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C61A9" w14:textId="308F0180" w:rsidR="00DA73F6" w:rsidRPr="001C29FC" w:rsidRDefault="00724391" w:rsidP="00DC1F41">
      <w:pPr>
        <w:pStyle w:val="StyleTitlePageCentered"/>
      </w:pPr>
      <w:r>
        <w:t xml:space="preserve"> </w:t>
      </w:r>
      <w:r w:rsidR="00F27C1B">
        <w:rPr>
          <w:noProof/>
        </w:rPr>
        <w:drawing>
          <wp:inline distT="0" distB="0" distL="0" distR="0" wp14:anchorId="0F3220DE" wp14:editId="686CCA05">
            <wp:extent cx="3403600" cy="1206500"/>
            <wp:effectExtent l="0" t="0" r="0" b="0"/>
            <wp:docPr id="5" name="Picture 5"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ecslogo_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3600" cy="1206500"/>
                    </a:xfrm>
                    <a:prstGeom prst="rect">
                      <a:avLst/>
                    </a:prstGeom>
                    <a:noFill/>
                    <a:ln>
                      <a:noFill/>
                    </a:ln>
                  </pic:spPr>
                </pic:pic>
              </a:graphicData>
            </a:graphic>
          </wp:inline>
        </w:drawing>
      </w:r>
    </w:p>
    <w:p w14:paraId="575B4DD6" w14:textId="77777777" w:rsidR="00DA73F6" w:rsidRPr="001C29FC" w:rsidRDefault="00DA73F6" w:rsidP="00DA73F6">
      <w:pPr>
        <w:pStyle w:val="TitlePage"/>
      </w:pPr>
    </w:p>
    <w:p w14:paraId="64C5E27B" w14:textId="77777777" w:rsidR="00DA73F6" w:rsidRPr="001C29FC" w:rsidRDefault="00DA73F6" w:rsidP="00DA73F6">
      <w:pPr>
        <w:pStyle w:val="StyleTitlePageCentered"/>
      </w:pPr>
    </w:p>
    <w:p w14:paraId="168E7D6D" w14:textId="77777777" w:rsidR="00DA73F6" w:rsidRPr="001C29FC" w:rsidRDefault="00DA73F6" w:rsidP="00DA73F6">
      <w:pPr>
        <w:pStyle w:val="StyleTitlePageCentered"/>
      </w:pPr>
    </w:p>
    <w:p w14:paraId="736E71EC" w14:textId="77777777" w:rsidR="00DA73F6" w:rsidRPr="001C29FC" w:rsidRDefault="008860E5" w:rsidP="00DA73F6">
      <w:pPr>
        <w:pStyle w:val="StyleTitlePageCentered"/>
      </w:pPr>
      <w:r w:rsidRPr="001C29FC">
        <w:t>VistA Blood</w:t>
      </w:r>
      <w:r w:rsidR="00DA73F6" w:rsidRPr="001C29FC">
        <w:t xml:space="preserve"> Establishment Computer Software (VBECS) Version </w:t>
      </w:r>
      <w:r w:rsidR="00E8236C">
        <w:t>2</w:t>
      </w:r>
      <w:r w:rsidR="007C4CAC" w:rsidRPr="001C29FC">
        <w:t>.</w:t>
      </w:r>
      <w:r w:rsidR="000A5FA4">
        <w:t>3.0</w:t>
      </w:r>
    </w:p>
    <w:p w14:paraId="6F1554D5" w14:textId="77777777" w:rsidR="00243BF7" w:rsidRPr="001C29FC" w:rsidRDefault="00243BF7" w:rsidP="00DA73F6">
      <w:pPr>
        <w:pStyle w:val="StyleTitlePageCentered"/>
      </w:pPr>
    </w:p>
    <w:p w14:paraId="20645103" w14:textId="77777777" w:rsidR="00243BF7" w:rsidRPr="001C29FC" w:rsidRDefault="00243BF7" w:rsidP="00DA73F6">
      <w:pPr>
        <w:pStyle w:val="StyleTitlePageCentered"/>
      </w:pPr>
    </w:p>
    <w:p w14:paraId="4384ADA4" w14:textId="77777777" w:rsidR="00DA73F6" w:rsidRPr="001C29FC" w:rsidRDefault="00F46DDA" w:rsidP="00DA73F6">
      <w:pPr>
        <w:pStyle w:val="StyleTitlePageCentered"/>
      </w:pPr>
      <w:r>
        <w:t>Administrator</w:t>
      </w:r>
      <w:r w:rsidR="003410C7">
        <w:t xml:space="preserve"> </w:t>
      </w:r>
      <w:r w:rsidR="005F66B5">
        <w:t>User</w:t>
      </w:r>
      <w:r w:rsidR="00DA73F6" w:rsidRPr="001C29FC">
        <w:t xml:space="preserve"> Guide</w:t>
      </w:r>
    </w:p>
    <w:p w14:paraId="54064657" w14:textId="77777777" w:rsidR="00DA73F6" w:rsidRPr="001C29FC" w:rsidRDefault="00DA73F6" w:rsidP="00DA73F6">
      <w:pPr>
        <w:pStyle w:val="StyleTitlePageCentered"/>
      </w:pPr>
    </w:p>
    <w:p w14:paraId="0FC568AD" w14:textId="00416276" w:rsidR="00D62417" w:rsidRDefault="00110B94" w:rsidP="00D62417">
      <w:pPr>
        <w:pStyle w:val="StyleTitlePageCentered"/>
      </w:pPr>
      <w:r>
        <w:t>September</w:t>
      </w:r>
      <w:r w:rsidR="009C570C" w:rsidRPr="001C29FC">
        <w:t xml:space="preserve"> 201</w:t>
      </w:r>
      <w:r w:rsidR="00776C90">
        <w:t>8</w:t>
      </w:r>
    </w:p>
    <w:p w14:paraId="234D6BFF" w14:textId="77777777" w:rsidR="00E740D6" w:rsidRPr="001C29FC" w:rsidRDefault="00E740D6" w:rsidP="00E740D6">
      <w:pPr>
        <w:pStyle w:val="StyleTitlePageCentered"/>
        <w:jc w:val="left"/>
      </w:pPr>
    </w:p>
    <w:p w14:paraId="6C34E37C" w14:textId="77777777" w:rsidR="00DA73F6" w:rsidRPr="001C29FC" w:rsidRDefault="00DA73F6" w:rsidP="00DA73F6">
      <w:pPr>
        <w:pStyle w:val="TitlePage"/>
      </w:pPr>
    </w:p>
    <w:p w14:paraId="440801AF" w14:textId="77777777" w:rsidR="00DA73F6" w:rsidRPr="001C29FC" w:rsidRDefault="00DA73F6" w:rsidP="00DA73F6">
      <w:pPr>
        <w:pStyle w:val="StyleTitlePageCentered"/>
      </w:pPr>
    </w:p>
    <w:p w14:paraId="02357750" w14:textId="77777777" w:rsidR="00DA73F6" w:rsidRPr="001C29FC" w:rsidRDefault="00DA73F6" w:rsidP="00DA73F6">
      <w:pPr>
        <w:pStyle w:val="StyleTitlePageCentered"/>
      </w:pPr>
    </w:p>
    <w:p w14:paraId="582ED848" w14:textId="77777777" w:rsidR="00DA73F6" w:rsidRPr="001C29FC" w:rsidRDefault="00DA73F6" w:rsidP="00DA73F6">
      <w:pPr>
        <w:pStyle w:val="StyleTitlePageCentered"/>
      </w:pPr>
    </w:p>
    <w:p w14:paraId="182C200C" w14:textId="77777777" w:rsidR="00DA73F6" w:rsidRPr="001C29FC" w:rsidRDefault="00DA73F6" w:rsidP="00DA73F6">
      <w:pPr>
        <w:pStyle w:val="StyleTitlePageCentered"/>
      </w:pPr>
    </w:p>
    <w:p w14:paraId="6FD62753" w14:textId="77777777" w:rsidR="00DA73F6" w:rsidRPr="001C29FC" w:rsidRDefault="00DA73F6" w:rsidP="00DA73F6">
      <w:pPr>
        <w:pStyle w:val="StyleTitlePageCentered"/>
      </w:pPr>
    </w:p>
    <w:p w14:paraId="05AF997C" w14:textId="77777777" w:rsidR="00DA73F6" w:rsidRPr="001C29FC" w:rsidRDefault="00DA73F6" w:rsidP="00DA73F6">
      <w:pPr>
        <w:pStyle w:val="StyleTitlePageCentered"/>
      </w:pPr>
    </w:p>
    <w:p w14:paraId="3C9FE71D" w14:textId="77777777" w:rsidR="0036085D" w:rsidRPr="001C29FC" w:rsidRDefault="0036085D" w:rsidP="0036085D">
      <w:pPr>
        <w:pStyle w:val="StyleTitlePageBottom"/>
      </w:pPr>
      <w:r w:rsidRPr="001C29FC">
        <w:t>Department of Veterans Affairs</w:t>
      </w:r>
    </w:p>
    <w:p w14:paraId="5D721ECC" w14:textId="77777777" w:rsidR="0036085D" w:rsidRPr="001C29FC" w:rsidRDefault="00644DCF" w:rsidP="0036085D">
      <w:pPr>
        <w:pStyle w:val="StyleTitlePageBottom"/>
        <w:sectPr w:rsidR="0036085D" w:rsidRPr="001C29FC" w:rsidSect="00291130">
          <w:headerReference w:type="default" r:id="rId9"/>
          <w:footerReference w:type="even" r:id="rId10"/>
          <w:footerReference w:type="default" r:id="rId11"/>
          <w:pgSz w:w="12240" w:h="15840" w:code="1"/>
          <w:pgMar w:top="1440" w:right="1440" w:bottom="1440" w:left="1440" w:header="720" w:footer="720" w:gutter="0"/>
          <w:cols w:space="720"/>
          <w:docGrid w:linePitch="360"/>
        </w:sectPr>
      </w:pPr>
      <w:r>
        <w:t>Enterprise Project Management Office</w:t>
      </w:r>
    </w:p>
    <w:p w14:paraId="7E145B16" w14:textId="77777777" w:rsidR="00874EF4" w:rsidRPr="001C29FC" w:rsidRDefault="0058792A" w:rsidP="0058792A">
      <w:pPr>
        <w:pStyle w:val="BodyText"/>
        <w:jc w:val="center"/>
      </w:pPr>
      <w:r w:rsidRPr="001C29FC">
        <w:lastRenderedPageBreak/>
        <w:t>This page intentionally left blank.</w:t>
      </w:r>
    </w:p>
    <w:p w14:paraId="6DF7592B" w14:textId="77777777" w:rsidR="00076693" w:rsidRPr="001C29FC" w:rsidRDefault="00874EF4" w:rsidP="00076693">
      <w:pPr>
        <w:pStyle w:val="Heading1"/>
        <w:rPr>
          <w:lang w:val="en-US"/>
        </w:rPr>
      </w:pPr>
      <w:r w:rsidRPr="001C29FC">
        <w:br w:type="page"/>
      </w:r>
      <w:bookmarkStart w:id="0" w:name="_Toc524508845"/>
      <w:r w:rsidR="00076693" w:rsidRPr="001C29FC">
        <w:rPr>
          <w:lang w:val="en-US"/>
        </w:rPr>
        <w:lastRenderedPageBreak/>
        <w:t>Revision History</w:t>
      </w:r>
      <w:bookmarkEnd w:id="0"/>
    </w:p>
    <w:p w14:paraId="4524C254" w14:textId="77777777" w:rsidR="00DA73F6" w:rsidRPr="001C29FC" w:rsidRDefault="00DA73F6" w:rsidP="00076693">
      <w:pPr>
        <w:pStyle w:val="BodyText"/>
        <w:jc w:val="center"/>
        <w:sectPr w:rsidR="00DA73F6" w:rsidRPr="001C29FC" w:rsidSect="00291130">
          <w:footerReference w:type="default" r:id="rId12"/>
          <w:pgSz w:w="12240" w:h="15840"/>
          <w:pgMar w:top="1440" w:right="1440" w:bottom="1440" w:left="1440" w:header="720" w:footer="720" w:gutter="0"/>
          <w:cols w:space="720"/>
          <w:docGrid w:linePitch="360"/>
        </w:sect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08"/>
        <w:gridCol w:w="990"/>
        <w:gridCol w:w="5936"/>
        <w:gridCol w:w="1642"/>
      </w:tblGrid>
      <w:tr w:rsidR="001F57FB" w:rsidRPr="001C29FC" w14:paraId="277E2354" w14:textId="77777777" w:rsidTr="0059707B">
        <w:trPr>
          <w:trHeight w:val="403"/>
          <w:tblHeader/>
        </w:trPr>
        <w:tc>
          <w:tcPr>
            <w:tcW w:w="1008" w:type="dxa"/>
            <w:tcBorders>
              <w:bottom w:val="single" w:sz="6" w:space="0" w:color="auto"/>
            </w:tcBorders>
            <w:shd w:val="clear" w:color="auto" w:fill="B3B3B3"/>
            <w:vAlign w:val="bottom"/>
          </w:tcPr>
          <w:p w14:paraId="2E3FE629" w14:textId="321F0445" w:rsidR="001F57FB" w:rsidRPr="001C29FC" w:rsidRDefault="001F57FB" w:rsidP="00C240B5">
            <w:pPr>
              <w:pStyle w:val="TableText"/>
              <w:rPr>
                <w:b/>
                <w:u w:val="single"/>
              </w:rPr>
            </w:pPr>
            <w:bookmarkStart w:id="1" w:name="_Toc63137949"/>
            <w:r w:rsidRPr="001C29FC">
              <w:rPr>
                <w:b/>
              </w:rPr>
              <w:t>Date</w:t>
            </w:r>
          </w:p>
        </w:tc>
        <w:tc>
          <w:tcPr>
            <w:tcW w:w="990" w:type="dxa"/>
            <w:tcBorders>
              <w:bottom w:val="single" w:sz="6" w:space="0" w:color="auto"/>
            </w:tcBorders>
            <w:shd w:val="clear" w:color="auto" w:fill="B3B3B3"/>
            <w:vAlign w:val="bottom"/>
          </w:tcPr>
          <w:p w14:paraId="646D7DF9" w14:textId="77777777" w:rsidR="001F57FB" w:rsidRPr="001C29FC" w:rsidRDefault="001F57FB" w:rsidP="008E17EB">
            <w:pPr>
              <w:pStyle w:val="TableText"/>
              <w:keepNext/>
              <w:rPr>
                <w:b/>
                <w:u w:val="single"/>
              </w:rPr>
            </w:pPr>
            <w:r w:rsidRPr="001C29FC">
              <w:rPr>
                <w:b/>
              </w:rPr>
              <w:t>Revision</w:t>
            </w:r>
          </w:p>
        </w:tc>
        <w:tc>
          <w:tcPr>
            <w:tcW w:w="5936" w:type="dxa"/>
            <w:tcBorders>
              <w:bottom w:val="single" w:sz="6" w:space="0" w:color="auto"/>
            </w:tcBorders>
            <w:shd w:val="clear" w:color="auto" w:fill="B3B3B3"/>
            <w:vAlign w:val="bottom"/>
          </w:tcPr>
          <w:p w14:paraId="57869372" w14:textId="77777777" w:rsidR="001F57FB" w:rsidRPr="001C29FC" w:rsidRDefault="001F57FB" w:rsidP="008E17EB">
            <w:pPr>
              <w:pStyle w:val="TableText"/>
              <w:keepNext/>
              <w:rPr>
                <w:b/>
                <w:u w:val="single"/>
              </w:rPr>
            </w:pPr>
            <w:r w:rsidRPr="001C29FC">
              <w:rPr>
                <w:b/>
              </w:rPr>
              <w:t>Description</w:t>
            </w:r>
          </w:p>
        </w:tc>
        <w:tc>
          <w:tcPr>
            <w:tcW w:w="1642" w:type="dxa"/>
            <w:tcBorders>
              <w:bottom w:val="single" w:sz="6" w:space="0" w:color="auto"/>
            </w:tcBorders>
            <w:shd w:val="clear" w:color="auto" w:fill="B3B3B3"/>
            <w:vAlign w:val="bottom"/>
          </w:tcPr>
          <w:p w14:paraId="60D35C05" w14:textId="77777777" w:rsidR="001F57FB" w:rsidRPr="001C29FC" w:rsidRDefault="001F57FB" w:rsidP="008E17EB">
            <w:pPr>
              <w:pStyle w:val="TableText"/>
              <w:keepNext/>
              <w:rPr>
                <w:b/>
                <w:u w:val="single"/>
              </w:rPr>
            </w:pPr>
            <w:r w:rsidRPr="001C29FC">
              <w:rPr>
                <w:b/>
              </w:rPr>
              <w:t>Author</w:t>
            </w:r>
          </w:p>
        </w:tc>
      </w:tr>
      <w:tr w:rsidR="001A79A9" w:rsidRPr="001C29FC" w14:paraId="778E107C" w14:textId="77777777" w:rsidTr="00FD06C5">
        <w:trPr>
          <w:trHeight w:val="480"/>
        </w:trPr>
        <w:tc>
          <w:tcPr>
            <w:tcW w:w="1008" w:type="dxa"/>
            <w:vAlign w:val="bottom"/>
          </w:tcPr>
          <w:p w14:paraId="2D1E1C7E" w14:textId="78D49E5A" w:rsidR="001A79A9" w:rsidRDefault="00825DF5" w:rsidP="00F13CF3">
            <w:pPr>
              <w:pStyle w:val="TableText"/>
            </w:pPr>
            <w:r>
              <w:t>6</w:t>
            </w:r>
            <w:r w:rsidR="00494E85">
              <w:t>/</w:t>
            </w:r>
            <w:r>
              <w:t>1</w:t>
            </w:r>
            <w:r w:rsidR="004179C4">
              <w:t>9</w:t>
            </w:r>
            <w:r w:rsidR="00FD371C">
              <w:t>/1</w:t>
            </w:r>
            <w:r w:rsidR="00776C90">
              <w:t>8</w:t>
            </w:r>
          </w:p>
        </w:tc>
        <w:tc>
          <w:tcPr>
            <w:tcW w:w="990" w:type="dxa"/>
            <w:vAlign w:val="bottom"/>
          </w:tcPr>
          <w:p w14:paraId="7737D27B" w14:textId="77777777" w:rsidR="001A79A9" w:rsidRDefault="006D46EF" w:rsidP="00D87E85">
            <w:pPr>
              <w:pStyle w:val="TableText"/>
            </w:pPr>
            <w:r>
              <w:t>1</w:t>
            </w:r>
            <w:r w:rsidR="001A79A9">
              <w:t>.0</w:t>
            </w:r>
          </w:p>
        </w:tc>
        <w:tc>
          <w:tcPr>
            <w:tcW w:w="5936" w:type="dxa"/>
            <w:vAlign w:val="bottom"/>
          </w:tcPr>
          <w:p w14:paraId="3392A82E" w14:textId="77777777" w:rsidR="00670255" w:rsidRPr="00CA45DA" w:rsidRDefault="00FD06C5" w:rsidP="00FD06C5">
            <w:pPr>
              <w:pStyle w:val="TableText"/>
            </w:pPr>
            <w:r>
              <w:t>Initial Version.</w:t>
            </w:r>
            <w:r w:rsidR="00CA45DA">
              <w:t xml:space="preserve"> </w:t>
            </w:r>
            <w:r w:rsidR="00CA45DA" w:rsidRPr="00FD06C5">
              <w:rPr>
                <w:vanish/>
              </w:rPr>
              <w:t xml:space="preserve">(Tasks </w:t>
            </w:r>
            <w:r w:rsidR="000D6DFE" w:rsidRPr="00FD06C5">
              <w:rPr>
                <w:vanish/>
              </w:rPr>
              <w:t xml:space="preserve">341068, 508540, </w:t>
            </w:r>
            <w:r w:rsidR="00CA45DA" w:rsidRPr="00FD06C5">
              <w:rPr>
                <w:vanish/>
              </w:rPr>
              <w:t xml:space="preserve">618005, </w:t>
            </w:r>
            <w:r w:rsidR="000D6DFE" w:rsidRPr="00FD06C5">
              <w:rPr>
                <w:vanish/>
              </w:rPr>
              <w:t>628047, 704363</w:t>
            </w:r>
            <w:r w:rsidR="00CA45DA" w:rsidRPr="00FD06C5">
              <w:rPr>
                <w:vanish/>
              </w:rPr>
              <w:t>)</w:t>
            </w:r>
          </w:p>
        </w:tc>
        <w:tc>
          <w:tcPr>
            <w:tcW w:w="1642" w:type="dxa"/>
            <w:vAlign w:val="bottom"/>
          </w:tcPr>
          <w:p w14:paraId="1C4AAAFB" w14:textId="77777777" w:rsidR="001A79A9" w:rsidRDefault="00104EF4" w:rsidP="00390C30">
            <w:pPr>
              <w:pStyle w:val="TableText"/>
            </w:pPr>
            <w:r>
              <w:t>BBM t</w:t>
            </w:r>
            <w:r w:rsidR="001A79A9">
              <w:t>eam</w:t>
            </w:r>
          </w:p>
        </w:tc>
      </w:tr>
      <w:tr w:rsidR="00E51E98" w:rsidRPr="001C29FC" w14:paraId="1E15E37A" w14:textId="77777777" w:rsidTr="00FD06C5">
        <w:trPr>
          <w:trHeight w:val="480"/>
        </w:trPr>
        <w:tc>
          <w:tcPr>
            <w:tcW w:w="1008" w:type="dxa"/>
            <w:vAlign w:val="bottom"/>
          </w:tcPr>
          <w:p w14:paraId="315F281D" w14:textId="5FE9883C" w:rsidR="00E51E98" w:rsidRDefault="0066746A" w:rsidP="00F13CF3">
            <w:pPr>
              <w:pStyle w:val="TableText"/>
            </w:pPr>
            <w:r>
              <w:t>9</w:t>
            </w:r>
            <w:r w:rsidR="003B6FAA">
              <w:t>/</w:t>
            </w:r>
            <w:r w:rsidR="0090665C">
              <w:t>12</w:t>
            </w:r>
            <w:r w:rsidR="00E51E98">
              <w:t>/18</w:t>
            </w:r>
          </w:p>
        </w:tc>
        <w:tc>
          <w:tcPr>
            <w:tcW w:w="990" w:type="dxa"/>
            <w:vAlign w:val="bottom"/>
          </w:tcPr>
          <w:p w14:paraId="2A92AA1E" w14:textId="09A5215C" w:rsidR="00E51E98" w:rsidRDefault="00E51E98" w:rsidP="00D87E85">
            <w:pPr>
              <w:pStyle w:val="TableText"/>
            </w:pPr>
            <w:r>
              <w:t>2.0</w:t>
            </w:r>
          </w:p>
        </w:tc>
        <w:tc>
          <w:tcPr>
            <w:tcW w:w="5936" w:type="dxa"/>
            <w:vAlign w:val="bottom"/>
          </w:tcPr>
          <w:p w14:paraId="3B90D80D" w14:textId="3234462F" w:rsidR="0090665C" w:rsidRPr="007D3508" w:rsidRDefault="0090665C" w:rsidP="0090665C">
            <w:pPr>
              <w:pStyle w:val="TableText"/>
              <w:rPr>
                <w:vanish/>
              </w:rPr>
            </w:pPr>
            <w:r>
              <w:t xml:space="preserve">Global: Revised screen captures and captions where applicable. </w:t>
            </w:r>
            <w:r w:rsidRPr="007D3508">
              <w:rPr>
                <w:vanish/>
              </w:rPr>
              <w:t xml:space="preserve">Task </w:t>
            </w:r>
            <w:r w:rsidR="009756B4">
              <w:rPr>
                <w:vanish/>
              </w:rPr>
              <w:t>766608</w:t>
            </w:r>
            <w:bookmarkStart w:id="2" w:name="_GoBack"/>
            <w:bookmarkEnd w:id="2"/>
          </w:p>
          <w:p w14:paraId="3EBD3D12" w14:textId="77777777" w:rsidR="0090665C" w:rsidRPr="007D3508" w:rsidRDefault="0090665C" w:rsidP="0090665C">
            <w:pPr>
              <w:pStyle w:val="TableText"/>
              <w:rPr>
                <w:vanish/>
              </w:rPr>
            </w:pPr>
            <w:r w:rsidRPr="007D3508">
              <w:rPr>
                <w:vanish/>
              </w:rPr>
              <w:t>Edit System Interfaces section: Revised first bullet and added sub-bullets.</w:t>
            </w:r>
          </w:p>
          <w:p w14:paraId="7CDCA6EA" w14:textId="77777777" w:rsidR="0090665C" w:rsidRPr="007D3508" w:rsidRDefault="0090665C" w:rsidP="0090665C">
            <w:pPr>
              <w:pStyle w:val="TableText"/>
              <w:rPr>
                <w:vanish/>
              </w:rPr>
            </w:pPr>
            <w:r w:rsidRPr="007D3508">
              <w:rPr>
                <w:vanish/>
              </w:rPr>
              <w:t>Edit System Interface Parameters section, Step 1: Revised Internal VBECS Services bullets.</w:t>
            </w:r>
          </w:p>
          <w:p w14:paraId="37FC54DF" w14:textId="77777777" w:rsidR="0090665C" w:rsidRPr="007D3508" w:rsidRDefault="0090665C" w:rsidP="0090665C">
            <w:pPr>
              <w:pStyle w:val="TableText"/>
              <w:rPr>
                <w:vanish/>
              </w:rPr>
            </w:pPr>
            <w:r w:rsidRPr="007D3508">
              <w:rPr>
                <w:vanish/>
              </w:rPr>
              <w:t>Figure 10: Added call-out box, and added sentence after the figure.</w:t>
            </w:r>
          </w:p>
          <w:p w14:paraId="6650BE35" w14:textId="77777777" w:rsidR="0090665C" w:rsidRPr="007D3508" w:rsidRDefault="0090665C" w:rsidP="0090665C">
            <w:pPr>
              <w:pStyle w:val="TableText"/>
              <w:rPr>
                <w:vanish/>
              </w:rPr>
            </w:pPr>
            <w:r w:rsidRPr="007D3508">
              <w:rPr>
                <w:vanish/>
              </w:rPr>
              <w:t>Figure 12: Added call-out box, and added sentence after the figure.</w:t>
            </w:r>
          </w:p>
          <w:p w14:paraId="429DF73B" w14:textId="77777777" w:rsidR="0090665C" w:rsidRPr="007D3508" w:rsidRDefault="0090665C" w:rsidP="0090665C">
            <w:pPr>
              <w:pStyle w:val="TableText"/>
              <w:rPr>
                <w:vanish/>
              </w:rPr>
            </w:pPr>
            <w:r w:rsidRPr="007D3508">
              <w:rPr>
                <w:vanish/>
              </w:rPr>
              <w:t>Figure 14: Added call-out boxes.</w:t>
            </w:r>
          </w:p>
          <w:p w14:paraId="41227590" w14:textId="77777777" w:rsidR="0090665C" w:rsidRPr="007D3508" w:rsidRDefault="0090665C" w:rsidP="0090665C">
            <w:pPr>
              <w:pStyle w:val="TableText"/>
              <w:rPr>
                <w:vanish/>
              </w:rPr>
            </w:pPr>
            <w:r w:rsidRPr="007D3508">
              <w:rPr>
                <w:vanish/>
              </w:rPr>
              <w:t>Figure 17: Added call-out box.</w:t>
            </w:r>
          </w:p>
          <w:p w14:paraId="6204FB10" w14:textId="77777777" w:rsidR="0090665C" w:rsidRPr="007D3508" w:rsidRDefault="0090665C" w:rsidP="0090665C">
            <w:pPr>
              <w:pStyle w:val="TableText"/>
              <w:rPr>
                <w:vanish/>
              </w:rPr>
            </w:pPr>
            <w:r w:rsidRPr="007D3508">
              <w:rPr>
                <w:vanish/>
              </w:rPr>
              <w:t>Figure 19: Addded sentence after the figure.</w:t>
            </w:r>
          </w:p>
          <w:p w14:paraId="74208846" w14:textId="77777777" w:rsidR="0090665C" w:rsidRPr="007D3508" w:rsidRDefault="0090665C" w:rsidP="0090665C">
            <w:pPr>
              <w:pStyle w:val="TableText"/>
              <w:rPr>
                <w:vanish/>
              </w:rPr>
            </w:pPr>
            <w:r w:rsidRPr="007D3508">
              <w:rPr>
                <w:vanish/>
              </w:rPr>
              <w:t>Edit Divisions section: Revised caution box under Limitations and Restrictions.</w:t>
            </w:r>
          </w:p>
          <w:p w14:paraId="1F18E21D" w14:textId="77777777" w:rsidR="0090665C" w:rsidRPr="007D3508" w:rsidRDefault="0090665C" w:rsidP="0090665C">
            <w:pPr>
              <w:pStyle w:val="TableText"/>
              <w:rPr>
                <w:vanish/>
              </w:rPr>
            </w:pPr>
            <w:r w:rsidRPr="007D3508">
              <w:rPr>
                <w:vanish/>
              </w:rPr>
              <w:t>Add and Maintain Divisions, Step 2: Revised third paragraph fourth bullet and removed fifth bullet pertaining to Map Orders. Added new last note pertaining to Orders mapping.</w:t>
            </w:r>
          </w:p>
          <w:p w14:paraId="18A72F9B" w14:textId="77777777" w:rsidR="0090665C" w:rsidRPr="007D3508" w:rsidRDefault="0090665C" w:rsidP="0090665C">
            <w:pPr>
              <w:pStyle w:val="TableText"/>
              <w:rPr>
                <w:vanish/>
              </w:rPr>
            </w:pPr>
            <w:r w:rsidRPr="007D3508">
              <w:rPr>
                <w:vanish/>
              </w:rPr>
              <w:t>Figure 23: Revised and added sentence after the figure.</w:t>
            </w:r>
            <w:r>
              <w:rPr>
                <w:vanish/>
              </w:rPr>
              <w:t xml:space="preserve"> Task 629047</w:t>
            </w:r>
          </w:p>
          <w:p w14:paraId="60DA0235" w14:textId="77777777" w:rsidR="0090665C" w:rsidRPr="007D3508" w:rsidRDefault="0090665C" w:rsidP="0090665C">
            <w:pPr>
              <w:pStyle w:val="TableText"/>
              <w:rPr>
                <w:vanish/>
              </w:rPr>
            </w:pPr>
            <w:r w:rsidRPr="007D3508">
              <w:rPr>
                <w:vanish/>
              </w:rPr>
              <w:t>Edit Users section, Assumptions: Added new second bullet pertaining to NEW PERSON file.</w:t>
            </w:r>
          </w:p>
          <w:p w14:paraId="5795029C" w14:textId="26938E3C" w:rsidR="00AE42CC" w:rsidRDefault="0090665C" w:rsidP="0090665C">
            <w:pPr>
              <w:pStyle w:val="TableText"/>
            </w:pPr>
            <w:r w:rsidRPr="007D3508">
              <w:rPr>
                <w:vanish/>
              </w:rPr>
              <w:t>Edit VBECS Users section</w:t>
            </w:r>
            <w:r>
              <w:rPr>
                <w:vanish/>
              </w:rPr>
              <w:t>, Step 1</w:t>
            </w:r>
            <w:r w:rsidRPr="007D3508">
              <w:rPr>
                <w:vanish/>
              </w:rPr>
              <w:t>: Removed fourth note pertaining to user’s name and email in Active Directory.</w:t>
            </w:r>
          </w:p>
        </w:tc>
        <w:tc>
          <w:tcPr>
            <w:tcW w:w="1642" w:type="dxa"/>
            <w:vAlign w:val="bottom"/>
          </w:tcPr>
          <w:p w14:paraId="0A91FFFA" w14:textId="12B88A8D" w:rsidR="00E51E98" w:rsidRDefault="00E51E98" w:rsidP="00390C30">
            <w:pPr>
              <w:pStyle w:val="TableText"/>
            </w:pPr>
            <w:r>
              <w:t>BBM team</w:t>
            </w:r>
          </w:p>
        </w:tc>
      </w:tr>
    </w:tbl>
    <w:p w14:paraId="201B52D2" w14:textId="77777777" w:rsidR="00D036B5" w:rsidRDefault="00D036B5" w:rsidP="00332216">
      <w:pPr>
        <w:pStyle w:val="BodyText"/>
        <w:jc w:val="center"/>
      </w:pPr>
    </w:p>
    <w:p w14:paraId="5344F9CF" w14:textId="77777777" w:rsidR="005F535B" w:rsidRDefault="005F66B5" w:rsidP="00332216">
      <w:pPr>
        <w:pStyle w:val="BodyText"/>
        <w:jc w:val="center"/>
      </w:pPr>
      <w:r>
        <w:br w:type="page"/>
      </w:r>
      <w:r w:rsidR="00D036B5">
        <w:lastRenderedPageBreak/>
        <w:t>This page intentionally left blank.</w:t>
      </w:r>
    </w:p>
    <w:p w14:paraId="18306AE5" w14:textId="77777777" w:rsidR="00FB6219" w:rsidRPr="001C29FC" w:rsidRDefault="00FB6219" w:rsidP="00332216">
      <w:pPr>
        <w:pStyle w:val="BodyText"/>
        <w:jc w:val="center"/>
      </w:pPr>
    </w:p>
    <w:p w14:paraId="14818DDD" w14:textId="676EBEE6" w:rsidR="00DA73F6" w:rsidRPr="001C29FC" w:rsidRDefault="00FB6219" w:rsidP="00BC61BB">
      <w:pPr>
        <w:pStyle w:val="TableofContents"/>
        <w:jc w:val="center"/>
        <w:rPr>
          <w:lang w:val="en-US"/>
        </w:rPr>
      </w:pPr>
      <w:r w:rsidRPr="001C29FC">
        <w:rPr>
          <w:lang w:val="en-US"/>
        </w:rPr>
        <w:br w:type="page"/>
      </w:r>
      <w:r w:rsidR="00DA73F6" w:rsidRPr="001C29FC">
        <w:rPr>
          <w:lang w:val="en-US"/>
        </w:rPr>
        <w:lastRenderedPageBreak/>
        <w:t>Table of Contents</w:t>
      </w:r>
      <w:bookmarkEnd w:id="1"/>
    </w:p>
    <w:p w14:paraId="1B4758B9" w14:textId="120D845A" w:rsidR="00945B7C" w:rsidRDefault="00DA73F6">
      <w:pPr>
        <w:pStyle w:val="TOC1"/>
        <w:tabs>
          <w:tab w:val="right" w:leader="dot" w:pos="9350"/>
        </w:tabs>
        <w:rPr>
          <w:rFonts w:asciiTheme="minorHAnsi" w:eastAsiaTheme="minorEastAsia" w:hAnsiTheme="minorHAnsi" w:cstheme="minorBidi"/>
          <w:b w:val="0"/>
          <w:caps w:val="0"/>
          <w:noProof/>
        </w:rPr>
      </w:pPr>
      <w:r w:rsidRPr="001C29FC">
        <w:fldChar w:fldCharType="begin"/>
      </w:r>
      <w:r w:rsidRPr="001C29FC">
        <w:instrText xml:space="preserve"> TOC \o "2-3" \h \z \t "Heading 1,1" </w:instrText>
      </w:r>
      <w:r w:rsidRPr="001C29FC">
        <w:fldChar w:fldCharType="separate"/>
      </w:r>
      <w:hyperlink w:anchor="_Toc524508845" w:history="1">
        <w:r w:rsidR="00945B7C" w:rsidRPr="00254E4B">
          <w:rPr>
            <w:rStyle w:val="Hyperlink"/>
            <w:noProof/>
          </w:rPr>
          <w:t>Revision History</w:t>
        </w:r>
        <w:r w:rsidR="00945B7C">
          <w:rPr>
            <w:noProof/>
            <w:webHidden/>
          </w:rPr>
          <w:tab/>
        </w:r>
        <w:r w:rsidR="00945B7C">
          <w:rPr>
            <w:noProof/>
            <w:webHidden/>
          </w:rPr>
          <w:fldChar w:fldCharType="begin"/>
        </w:r>
        <w:r w:rsidR="00945B7C">
          <w:rPr>
            <w:noProof/>
            <w:webHidden/>
          </w:rPr>
          <w:instrText xml:space="preserve"> PAGEREF _Toc524508845 \h </w:instrText>
        </w:r>
        <w:r w:rsidR="00945B7C">
          <w:rPr>
            <w:noProof/>
            <w:webHidden/>
          </w:rPr>
        </w:r>
        <w:r w:rsidR="00945B7C">
          <w:rPr>
            <w:noProof/>
            <w:webHidden/>
          </w:rPr>
          <w:fldChar w:fldCharType="separate"/>
        </w:r>
        <w:r w:rsidR="00945B7C">
          <w:rPr>
            <w:noProof/>
            <w:webHidden/>
          </w:rPr>
          <w:t>3</w:t>
        </w:r>
        <w:r w:rsidR="00945B7C">
          <w:rPr>
            <w:noProof/>
            <w:webHidden/>
          </w:rPr>
          <w:fldChar w:fldCharType="end"/>
        </w:r>
      </w:hyperlink>
    </w:p>
    <w:p w14:paraId="1B235FBD" w14:textId="00219B5A" w:rsidR="00945B7C" w:rsidRDefault="004C00F3">
      <w:pPr>
        <w:pStyle w:val="TOC1"/>
        <w:tabs>
          <w:tab w:val="right" w:leader="dot" w:pos="9350"/>
        </w:tabs>
        <w:rPr>
          <w:rFonts w:asciiTheme="minorHAnsi" w:eastAsiaTheme="minorEastAsia" w:hAnsiTheme="minorHAnsi" w:cstheme="minorBidi"/>
          <w:b w:val="0"/>
          <w:caps w:val="0"/>
          <w:noProof/>
        </w:rPr>
      </w:pPr>
      <w:hyperlink w:anchor="_Toc524508846" w:history="1">
        <w:r w:rsidR="00945B7C" w:rsidRPr="00254E4B">
          <w:rPr>
            <w:rStyle w:val="Hyperlink"/>
            <w:noProof/>
          </w:rPr>
          <w:t>Introduction</w:t>
        </w:r>
        <w:r w:rsidR="00945B7C">
          <w:rPr>
            <w:noProof/>
            <w:webHidden/>
          </w:rPr>
          <w:tab/>
        </w:r>
        <w:r w:rsidR="00945B7C">
          <w:rPr>
            <w:noProof/>
            <w:webHidden/>
          </w:rPr>
          <w:fldChar w:fldCharType="begin"/>
        </w:r>
        <w:r w:rsidR="00945B7C">
          <w:rPr>
            <w:noProof/>
            <w:webHidden/>
          </w:rPr>
          <w:instrText xml:space="preserve"> PAGEREF _Toc524508846 \h </w:instrText>
        </w:r>
        <w:r w:rsidR="00945B7C">
          <w:rPr>
            <w:noProof/>
            <w:webHidden/>
          </w:rPr>
        </w:r>
        <w:r w:rsidR="00945B7C">
          <w:rPr>
            <w:noProof/>
            <w:webHidden/>
          </w:rPr>
          <w:fldChar w:fldCharType="separate"/>
        </w:r>
        <w:r w:rsidR="00945B7C">
          <w:rPr>
            <w:noProof/>
            <w:webHidden/>
          </w:rPr>
          <w:t>vii</w:t>
        </w:r>
        <w:r w:rsidR="00945B7C">
          <w:rPr>
            <w:noProof/>
            <w:webHidden/>
          </w:rPr>
          <w:fldChar w:fldCharType="end"/>
        </w:r>
      </w:hyperlink>
    </w:p>
    <w:p w14:paraId="371CA7C8" w14:textId="1DBC74BC" w:rsidR="00945B7C" w:rsidRDefault="004C00F3">
      <w:pPr>
        <w:pStyle w:val="TOC2"/>
        <w:tabs>
          <w:tab w:val="right" w:leader="dot" w:pos="9350"/>
        </w:tabs>
        <w:rPr>
          <w:rFonts w:asciiTheme="minorHAnsi" w:eastAsiaTheme="minorEastAsia" w:hAnsiTheme="minorHAnsi" w:cstheme="minorBidi"/>
          <w:smallCaps w:val="0"/>
          <w:noProof/>
        </w:rPr>
      </w:pPr>
      <w:hyperlink w:anchor="_Toc524508847" w:history="1">
        <w:r w:rsidR="00945B7C" w:rsidRPr="00254E4B">
          <w:rPr>
            <w:rStyle w:val="Hyperlink"/>
            <w:noProof/>
          </w:rPr>
          <w:t>VBECS Version Numbers</w:t>
        </w:r>
        <w:r w:rsidR="00945B7C">
          <w:rPr>
            <w:noProof/>
            <w:webHidden/>
          </w:rPr>
          <w:tab/>
        </w:r>
        <w:r w:rsidR="00945B7C">
          <w:rPr>
            <w:noProof/>
            <w:webHidden/>
          </w:rPr>
          <w:fldChar w:fldCharType="begin"/>
        </w:r>
        <w:r w:rsidR="00945B7C">
          <w:rPr>
            <w:noProof/>
            <w:webHidden/>
          </w:rPr>
          <w:instrText xml:space="preserve"> PAGEREF _Toc524508847 \h </w:instrText>
        </w:r>
        <w:r w:rsidR="00945B7C">
          <w:rPr>
            <w:noProof/>
            <w:webHidden/>
          </w:rPr>
        </w:r>
        <w:r w:rsidR="00945B7C">
          <w:rPr>
            <w:noProof/>
            <w:webHidden/>
          </w:rPr>
          <w:fldChar w:fldCharType="separate"/>
        </w:r>
        <w:r w:rsidR="00945B7C">
          <w:rPr>
            <w:noProof/>
            <w:webHidden/>
          </w:rPr>
          <w:t>vii</w:t>
        </w:r>
        <w:r w:rsidR="00945B7C">
          <w:rPr>
            <w:noProof/>
            <w:webHidden/>
          </w:rPr>
          <w:fldChar w:fldCharType="end"/>
        </w:r>
      </w:hyperlink>
    </w:p>
    <w:p w14:paraId="615D807E" w14:textId="771646FE" w:rsidR="00945B7C" w:rsidRDefault="004C00F3">
      <w:pPr>
        <w:pStyle w:val="TOC2"/>
        <w:tabs>
          <w:tab w:val="right" w:leader="dot" w:pos="9350"/>
        </w:tabs>
        <w:rPr>
          <w:rFonts w:asciiTheme="minorHAnsi" w:eastAsiaTheme="minorEastAsia" w:hAnsiTheme="minorHAnsi" w:cstheme="minorBidi"/>
          <w:smallCaps w:val="0"/>
          <w:noProof/>
        </w:rPr>
      </w:pPr>
      <w:hyperlink w:anchor="_Toc524508848" w:history="1">
        <w:r w:rsidR="00945B7C" w:rsidRPr="00254E4B">
          <w:rPr>
            <w:rStyle w:val="Hyperlink"/>
            <w:noProof/>
          </w:rPr>
          <w:t>Related Manuals and Reference Materials</w:t>
        </w:r>
        <w:r w:rsidR="00945B7C">
          <w:rPr>
            <w:noProof/>
            <w:webHidden/>
          </w:rPr>
          <w:tab/>
        </w:r>
        <w:r w:rsidR="00945B7C">
          <w:rPr>
            <w:noProof/>
            <w:webHidden/>
          </w:rPr>
          <w:fldChar w:fldCharType="begin"/>
        </w:r>
        <w:r w:rsidR="00945B7C">
          <w:rPr>
            <w:noProof/>
            <w:webHidden/>
          </w:rPr>
          <w:instrText xml:space="preserve"> PAGEREF _Toc524508848 \h </w:instrText>
        </w:r>
        <w:r w:rsidR="00945B7C">
          <w:rPr>
            <w:noProof/>
            <w:webHidden/>
          </w:rPr>
        </w:r>
        <w:r w:rsidR="00945B7C">
          <w:rPr>
            <w:noProof/>
            <w:webHidden/>
          </w:rPr>
          <w:fldChar w:fldCharType="separate"/>
        </w:r>
        <w:r w:rsidR="00945B7C">
          <w:rPr>
            <w:noProof/>
            <w:webHidden/>
          </w:rPr>
          <w:t>ix</w:t>
        </w:r>
        <w:r w:rsidR="00945B7C">
          <w:rPr>
            <w:noProof/>
            <w:webHidden/>
          </w:rPr>
          <w:fldChar w:fldCharType="end"/>
        </w:r>
      </w:hyperlink>
    </w:p>
    <w:p w14:paraId="5B173DA2" w14:textId="049A66DE" w:rsidR="00945B7C" w:rsidRDefault="004C00F3">
      <w:pPr>
        <w:pStyle w:val="TOC1"/>
        <w:tabs>
          <w:tab w:val="right" w:leader="dot" w:pos="9350"/>
        </w:tabs>
        <w:rPr>
          <w:rFonts w:asciiTheme="minorHAnsi" w:eastAsiaTheme="minorEastAsia" w:hAnsiTheme="minorHAnsi" w:cstheme="minorBidi"/>
          <w:b w:val="0"/>
          <w:caps w:val="0"/>
          <w:noProof/>
        </w:rPr>
      </w:pPr>
      <w:hyperlink w:anchor="_Toc524508849" w:history="1">
        <w:r w:rsidR="00945B7C" w:rsidRPr="00254E4B">
          <w:rPr>
            <w:rStyle w:val="Hyperlink"/>
            <w:noProof/>
          </w:rPr>
          <w:t>How this Administrator User Guide is Organized</w:t>
        </w:r>
        <w:r w:rsidR="00945B7C">
          <w:rPr>
            <w:noProof/>
            <w:webHidden/>
          </w:rPr>
          <w:tab/>
        </w:r>
        <w:r w:rsidR="00945B7C">
          <w:rPr>
            <w:noProof/>
            <w:webHidden/>
          </w:rPr>
          <w:fldChar w:fldCharType="begin"/>
        </w:r>
        <w:r w:rsidR="00945B7C">
          <w:rPr>
            <w:noProof/>
            <w:webHidden/>
          </w:rPr>
          <w:instrText xml:space="preserve"> PAGEREF _Toc524508849 \h </w:instrText>
        </w:r>
        <w:r w:rsidR="00945B7C">
          <w:rPr>
            <w:noProof/>
            <w:webHidden/>
          </w:rPr>
        </w:r>
        <w:r w:rsidR="00945B7C">
          <w:rPr>
            <w:noProof/>
            <w:webHidden/>
          </w:rPr>
          <w:fldChar w:fldCharType="separate"/>
        </w:r>
        <w:r w:rsidR="00945B7C">
          <w:rPr>
            <w:noProof/>
            <w:webHidden/>
          </w:rPr>
          <w:t>11</w:t>
        </w:r>
        <w:r w:rsidR="00945B7C">
          <w:rPr>
            <w:noProof/>
            <w:webHidden/>
          </w:rPr>
          <w:fldChar w:fldCharType="end"/>
        </w:r>
      </w:hyperlink>
    </w:p>
    <w:p w14:paraId="25A46438" w14:textId="48783B88" w:rsidR="00945B7C" w:rsidRDefault="004C00F3">
      <w:pPr>
        <w:pStyle w:val="TOC2"/>
        <w:tabs>
          <w:tab w:val="right" w:leader="dot" w:pos="9350"/>
        </w:tabs>
        <w:rPr>
          <w:rFonts w:asciiTheme="minorHAnsi" w:eastAsiaTheme="minorEastAsia" w:hAnsiTheme="minorHAnsi" w:cstheme="minorBidi"/>
          <w:smallCaps w:val="0"/>
          <w:noProof/>
        </w:rPr>
      </w:pPr>
      <w:hyperlink w:anchor="_Toc524508850" w:history="1">
        <w:r w:rsidR="00945B7C" w:rsidRPr="00254E4B">
          <w:rPr>
            <w:rStyle w:val="Hyperlink"/>
            <w:noProof/>
          </w:rPr>
          <w:t>Terms</w:t>
        </w:r>
        <w:r w:rsidR="00945B7C">
          <w:rPr>
            <w:noProof/>
            <w:webHidden/>
          </w:rPr>
          <w:tab/>
        </w:r>
        <w:r w:rsidR="00945B7C">
          <w:rPr>
            <w:noProof/>
            <w:webHidden/>
          </w:rPr>
          <w:fldChar w:fldCharType="begin"/>
        </w:r>
        <w:r w:rsidR="00945B7C">
          <w:rPr>
            <w:noProof/>
            <w:webHidden/>
          </w:rPr>
          <w:instrText xml:space="preserve"> PAGEREF _Toc524508850 \h </w:instrText>
        </w:r>
        <w:r w:rsidR="00945B7C">
          <w:rPr>
            <w:noProof/>
            <w:webHidden/>
          </w:rPr>
        </w:r>
        <w:r w:rsidR="00945B7C">
          <w:rPr>
            <w:noProof/>
            <w:webHidden/>
          </w:rPr>
          <w:fldChar w:fldCharType="separate"/>
        </w:r>
        <w:r w:rsidR="00945B7C">
          <w:rPr>
            <w:noProof/>
            <w:webHidden/>
          </w:rPr>
          <w:t>11</w:t>
        </w:r>
        <w:r w:rsidR="00945B7C">
          <w:rPr>
            <w:noProof/>
            <w:webHidden/>
          </w:rPr>
          <w:fldChar w:fldCharType="end"/>
        </w:r>
      </w:hyperlink>
    </w:p>
    <w:p w14:paraId="2EA56F31" w14:textId="12A10757" w:rsidR="00945B7C" w:rsidRDefault="004C00F3">
      <w:pPr>
        <w:pStyle w:val="TOC2"/>
        <w:tabs>
          <w:tab w:val="right" w:leader="dot" w:pos="9350"/>
        </w:tabs>
        <w:rPr>
          <w:rFonts w:asciiTheme="minorHAnsi" w:eastAsiaTheme="minorEastAsia" w:hAnsiTheme="minorHAnsi" w:cstheme="minorBidi"/>
          <w:smallCaps w:val="0"/>
          <w:noProof/>
        </w:rPr>
      </w:pPr>
      <w:hyperlink w:anchor="_Toc524508851" w:history="1">
        <w:r w:rsidR="00945B7C" w:rsidRPr="00254E4B">
          <w:rPr>
            <w:rStyle w:val="Hyperlink"/>
            <w:noProof/>
          </w:rPr>
          <w:t>Figures</w:t>
        </w:r>
        <w:r w:rsidR="00945B7C">
          <w:rPr>
            <w:noProof/>
            <w:webHidden/>
          </w:rPr>
          <w:tab/>
        </w:r>
        <w:r w:rsidR="00945B7C">
          <w:rPr>
            <w:noProof/>
            <w:webHidden/>
          </w:rPr>
          <w:fldChar w:fldCharType="begin"/>
        </w:r>
        <w:r w:rsidR="00945B7C">
          <w:rPr>
            <w:noProof/>
            <w:webHidden/>
          </w:rPr>
          <w:instrText xml:space="preserve"> PAGEREF _Toc524508851 \h </w:instrText>
        </w:r>
        <w:r w:rsidR="00945B7C">
          <w:rPr>
            <w:noProof/>
            <w:webHidden/>
          </w:rPr>
        </w:r>
        <w:r w:rsidR="00945B7C">
          <w:rPr>
            <w:noProof/>
            <w:webHidden/>
          </w:rPr>
          <w:fldChar w:fldCharType="separate"/>
        </w:r>
        <w:r w:rsidR="00945B7C">
          <w:rPr>
            <w:noProof/>
            <w:webHidden/>
          </w:rPr>
          <w:t>11</w:t>
        </w:r>
        <w:r w:rsidR="00945B7C">
          <w:rPr>
            <w:noProof/>
            <w:webHidden/>
          </w:rPr>
          <w:fldChar w:fldCharType="end"/>
        </w:r>
      </w:hyperlink>
    </w:p>
    <w:p w14:paraId="1BA78325" w14:textId="6B30EF29" w:rsidR="00945B7C" w:rsidRDefault="004C00F3">
      <w:pPr>
        <w:pStyle w:val="TOC2"/>
        <w:tabs>
          <w:tab w:val="right" w:leader="dot" w:pos="9350"/>
        </w:tabs>
        <w:rPr>
          <w:rFonts w:asciiTheme="minorHAnsi" w:eastAsiaTheme="minorEastAsia" w:hAnsiTheme="minorHAnsi" w:cstheme="minorBidi"/>
          <w:smallCaps w:val="0"/>
          <w:noProof/>
        </w:rPr>
      </w:pPr>
      <w:hyperlink w:anchor="_Toc524508852" w:history="1">
        <w:r w:rsidR="00945B7C" w:rsidRPr="00254E4B">
          <w:rPr>
            <w:rStyle w:val="Hyperlink"/>
            <w:noProof/>
          </w:rPr>
          <w:t>Screen Shots</w:t>
        </w:r>
        <w:r w:rsidR="00945B7C">
          <w:rPr>
            <w:noProof/>
            <w:webHidden/>
          </w:rPr>
          <w:tab/>
        </w:r>
        <w:r w:rsidR="00945B7C">
          <w:rPr>
            <w:noProof/>
            <w:webHidden/>
          </w:rPr>
          <w:fldChar w:fldCharType="begin"/>
        </w:r>
        <w:r w:rsidR="00945B7C">
          <w:rPr>
            <w:noProof/>
            <w:webHidden/>
          </w:rPr>
          <w:instrText xml:space="preserve"> PAGEREF _Toc524508852 \h </w:instrText>
        </w:r>
        <w:r w:rsidR="00945B7C">
          <w:rPr>
            <w:noProof/>
            <w:webHidden/>
          </w:rPr>
        </w:r>
        <w:r w:rsidR="00945B7C">
          <w:rPr>
            <w:noProof/>
            <w:webHidden/>
          </w:rPr>
          <w:fldChar w:fldCharType="separate"/>
        </w:r>
        <w:r w:rsidR="00945B7C">
          <w:rPr>
            <w:noProof/>
            <w:webHidden/>
          </w:rPr>
          <w:t>11</w:t>
        </w:r>
        <w:r w:rsidR="00945B7C">
          <w:rPr>
            <w:noProof/>
            <w:webHidden/>
          </w:rPr>
          <w:fldChar w:fldCharType="end"/>
        </w:r>
      </w:hyperlink>
    </w:p>
    <w:p w14:paraId="045EDBD7" w14:textId="546023D3" w:rsidR="00945B7C" w:rsidRDefault="004C00F3">
      <w:pPr>
        <w:pStyle w:val="TOC1"/>
        <w:tabs>
          <w:tab w:val="right" w:leader="dot" w:pos="9350"/>
        </w:tabs>
        <w:rPr>
          <w:rFonts w:asciiTheme="minorHAnsi" w:eastAsiaTheme="minorEastAsia" w:hAnsiTheme="minorHAnsi" w:cstheme="minorBidi"/>
          <w:b w:val="0"/>
          <w:caps w:val="0"/>
          <w:noProof/>
        </w:rPr>
      </w:pPr>
      <w:hyperlink w:anchor="_Toc524508853" w:history="1">
        <w:r w:rsidR="00945B7C" w:rsidRPr="00254E4B">
          <w:rPr>
            <w:rStyle w:val="Hyperlink"/>
            <w:noProof/>
          </w:rPr>
          <w:t>Customer Support</w:t>
        </w:r>
        <w:r w:rsidR="00945B7C">
          <w:rPr>
            <w:noProof/>
            <w:webHidden/>
          </w:rPr>
          <w:tab/>
        </w:r>
        <w:r w:rsidR="00945B7C">
          <w:rPr>
            <w:noProof/>
            <w:webHidden/>
          </w:rPr>
          <w:fldChar w:fldCharType="begin"/>
        </w:r>
        <w:r w:rsidR="00945B7C">
          <w:rPr>
            <w:noProof/>
            <w:webHidden/>
          </w:rPr>
          <w:instrText xml:space="preserve"> PAGEREF _Toc524508853 \h </w:instrText>
        </w:r>
        <w:r w:rsidR="00945B7C">
          <w:rPr>
            <w:noProof/>
            <w:webHidden/>
          </w:rPr>
        </w:r>
        <w:r w:rsidR="00945B7C">
          <w:rPr>
            <w:noProof/>
            <w:webHidden/>
          </w:rPr>
          <w:fldChar w:fldCharType="separate"/>
        </w:r>
        <w:r w:rsidR="00945B7C">
          <w:rPr>
            <w:noProof/>
            <w:webHidden/>
          </w:rPr>
          <w:t>13</w:t>
        </w:r>
        <w:r w:rsidR="00945B7C">
          <w:rPr>
            <w:noProof/>
            <w:webHidden/>
          </w:rPr>
          <w:fldChar w:fldCharType="end"/>
        </w:r>
      </w:hyperlink>
    </w:p>
    <w:p w14:paraId="46247FD3" w14:textId="66B98AC2" w:rsidR="00945B7C" w:rsidRDefault="004C00F3">
      <w:pPr>
        <w:pStyle w:val="TOC1"/>
        <w:tabs>
          <w:tab w:val="right" w:leader="dot" w:pos="9350"/>
        </w:tabs>
        <w:rPr>
          <w:rFonts w:asciiTheme="minorHAnsi" w:eastAsiaTheme="minorEastAsia" w:hAnsiTheme="minorHAnsi" w:cstheme="minorBidi"/>
          <w:b w:val="0"/>
          <w:caps w:val="0"/>
          <w:noProof/>
        </w:rPr>
      </w:pPr>
      <w:hyperlink w:anchor="_Toc524508854" w:history="1">
        <w:r w:rsidR="00945B7C" w:rsidRPr="00254E4B">
          <w:rPr>
            <w:rStyle w:val="Hyperlink"/>
            <w:noProof/>
          </w:rPr>
          <w:t>VBECS Maintenance Operations</w:t>
        </w:r>
        <w:r w:rsidR="00945B7C">
          <w:rPr>
            <w:noProof/>
            <w:webHidden/>
          </w:rPr>
          <w:tab/>
        </w:r>
        <w:r w:rsidR="00945B7C">
          <w:rPr>
            <w:noProof/>
            <w:webHidden/>
          </w:rPr>
          <w:fldChar w:fldCharType="begin"/>
        </w:r>
        <w:r w:rsidR="00945B7C">
          <w:rPr>
            <w:noProof/>
            <w:webHidden/>
          </w:rPr>
          <w:instrText xml:space="preserve"> PAGEREF _Toc524508854 \h </w:instrText>
        </w:r>
        <w:r w:rsidR="00945B7C">
          <w:rPr>
            <w:noProof/>
            <w:webHidden/>
          </w:rPr>
        </w:r>
        <w:r w:rsidR="00945B7C">
          <w:rPr>
            <w:noProof/>
            <w:webHidden/>
          </w:rPr>
          <w:fldChar w:fldCharType="separate"/>
        </w:r>
        <w:r w:rsidR="00945B7C">
          <w:rPr>
            <w:noProof/>
            <w:webHidden/>
          </w:rPr>
          <w:t>15</w:t>
        </w:r>
        <w:r w:rsidR="00945B7C">
          <w:rPr>
            <w:noProof/>
            <w:webHidden/>
          </w:rPr>
          <w:fldChar w:fldCharType="end"/>
        </w:r>
      </w:hyperlink>
    </w:p>
    <w:p w14:paraId="0148AEC1" w14:textId="64DB7650" w:rsidR="00945B7C" w:rsidRDefault="004C00F3">
      <w:pPr>
        <w:pStyle w:val="TOC2"/>
        <w:tabs>
          <w:tab w:val="right" w:leader="dot" w:pos="9350"/>
        </w:tabs>
        <w:rPr>
          <w:rFonts w:asciiTheme="minorHAnsi" w:eastAsiaTheme="minorEastAsia" w:hAnsiTheme="minorHAnsi" w:cstheme="minorBidi"/>
          <w:smallCaps w:val="0"/>
          <w:noProof/>
        </w:rPr>
      </w:pPr>
      <w:hyperlink w:anchor="_Toc524508855" w:history="1">
        <w:r w:rsidR="00945B7C" w:rsidRPr="00254E4B">
          <w:rPr>
            <w:rStyle w:val="Hyperlink"/>
            <w:noProof/>
          </w:rPr>
          <w:t>Prerequisites</w:t>
        </w:r>
        <w:r w:rsidR="00945B7C">
          <w:rPr>
            <w:noProof/>
            <w:webHidden/>
          </w:rPr>
          <w:tab/>
        </w:r>
        <w:r w:rsidR="00945B7C">
          <w:rPr>
            <w:noProof/>
            <w:webHidden/>
          </w:rPr>
          <w:fldChar w:fldCharType="begin"/>
        </w:r>
        <w:r w:rsidR="00945B7C">
          <w:rPr>
            <w:noProof/>
            <w:webHidden/>
          </w:rPr>
          <w:instrText xml:space="preserve"> PAGEREF _Toc524508855 \h </w:instrText>
        </w:r>
        <w:r w:rsidR="00945B7C">
          <w:rPr>
            <w:noProof/>
            <w:webHidden/>
          </w:rPr>
        </w:r>
        <w:r w:rsidR="00945B7C">
          <w:rPr>
            <w:noProof/>
            <w:webHidden/>
          </w:rPr>
          <w:fldChar w:fldCharType="separate"/>
        </w:r>
        <w:r w:rsidR="00945B7C">
          <w:rPr>
            <w:noProof/>
            <w:webHidden/>
          </w:rPr>
          <w:t>15</w:t>
        </w:r>
        <w:r w:rsidR="00945B7C">
          <w:rPr>
            <w:noProof/>
            <w:webHidden/>
          </w:rPr>
          <w:fldChar w:fldCharType="end"/>
        </w:r>
      </w:hyperlink>
    </w:p>
    <w:p w14:paraId="5C64C135" w14:textId="06AE32D5" w:rsidR="00945B7C" w:rsidRDefault="004C00F3">
      <w:pPr>
        <w:pStyle w:val="TOC2"/>
        <w:tabs>
          <w:tab w:val="right" w:leader="dot" w:pos="9350"/>
        </w:tabs>
        <w:rPr>
          <w:rFonts w:asciiTheme="minorHAnsi" w:eastAsiaTheme="minorEastAsia" w:hAnsiTheme="minorHAnsi" w:cstheme="minorBidi"/>
          <w:smallCaps w:val="0"/>
          <w:noProof/>
        </w:rPr>
      </w:pPr>
      <w:hyperlink w:anchor="_Toc524508856" w:history="1">
        <w:r w:rsidR="00945B7C" w:rsidRPr="00254E4B">
          <w:rPr>
            <w:rStyle w:val="Hyperlink"/>
            <w:noProof/>
          </w:rPr>
          <w:t>Outcome</w:t>
        </w:r>
        <w:r w:rsidR="00945B7C">
          <w:rPr>
            <w:noProof/>
            <w:webHidden/>
          </w:rPr>
          <w:tab/>
        </w:r>
        <w:r w:rsidR="00945B7C">
          <w:rPr>
            <w:noProof/>
            <w:webHidden/>
          </w:rPr>
          <w:fldChar w:fldCharType="begin"/>
        </w:r>
        <w:r w:rsidR="00945B7C">
          <w:rPr>
            <w:noProof/>
            <w:webHidden/>
          </w:rPr>
          <w:instrText xml:space="preserve"> PAGEREF _Toc524508856 \h </w:instrText>
        </w:r>
        <w:r w:rsidR="00945B7C">
          <w:rPr>
            <w:noProof/>
            <w:webHidden/>
          </w:rPr>
        </w:r>
        <w:r w:rsidR="00945B7C">
          <w:rPr>
            <w:noProof/>
            <w:webHidden/>
          </w:rPr>
          <w:fldChar w:fldCharType="separate"/>
        </w:r>
        <w:r w:rsidR="00945B7C">
          <w:rPr>
            <w:noProof/>
            <w:webHidden/>
          </w:rPr>
          <w:t>16</w:t>
        </w:r>
        <w:r w:rsidR="00945B7C">
          <w:rPr>
            <w:noProof/>
            <w:webHidden/>
          </w:rPr>
          <w:fldChar w:fldCharType="end"/>
        </w:r>
      </w:hyperlink>
    </w:p>
    <w:p w14:paraId="2054F6B5" w14:textId="3D088667" w:rsidR="00945B7C" w:rsidRDefault="004C00F3">
      <w:pPr>
        <w:pStyle w:val="TOC2"/>
        <w:tabs>
          <w:tab w:val="right" w:leader="dot" w:pos="9350"/>
        </w:tabs>
        <w:rPr>
          <w:rFonts w:asciiTheme="minorHAnsi" w:eastAsiaTheme="minorEastAsia" w:hAnsiTheme="minorHAnsi" w:cstheme="minorBidi"/>
          <w:smallCaps w:val="0"/>
          <w:noProof/>
        </w:rPr>
      </w:pPr>
      <w:hyperlink w:anchor="_Toc524508857" w:history="1">
        <w:r w:rsidR="00945B7C" w:rsidRPr="00254E4B">
          <w:rPr>
            <w:rStyle w:val="Hyperlink"/>
            <w:noProof/>
          </w:rPr>
          <w:t>Limitations and Restrictions</w:t>
        </w:r>
        <w:r w:rsidR="00945B7C">
          <w:rPr>
            <w:noProof/>
            <w:webHidden/>
          </w:rPr>
          <w:tab/>
        </w:r>
        <w:r w:rsidR="00945B7C">
          <w:rPr>
            <w:noProof/>
            <w:webHidden/>
          </w:rPr>
          <w:fldChar w:fldCharType="begin"/>
        </w:r>
        <w:r w:rsidR="00945B7C">
          <w:rPr>
            <w:noProof/>
            <w:webHidden/>
          </w:rPr>
          <w:instrText xml:space="preserve"> PAGEREF _Toc524508857 \h </w:instrText>
        </w:r>
        <w:r w:rsidR="00945B7C">
          <w:rPr>
            <w:noProof/>
            <w:webHidden/>
          </w:rPr>
        </w:r>
        <w:r w:rsidR="00945B7C">
          <w:rPr>
            <w:noProof/>
            <w:webHidden/>
          </w:rPr>
          <w:fldChar w:fldCharType="separate"/>
        </w:r>
        <w:r w:rsidR="00945B7C">
          <w:rPr>
            <w:noProof/>
            <w:webHidden/>
          </w:rPr>
          <w:t>16</w:t>
        </w:r>
        <w:r w:rsidR="00945B7C">
          <w:rPr>
            <w:noProof/>
            <w:webHidden/>
          </w:rPr>
          <w:fldChar w:fldCharType="end"/>
        </w:r>
      </w:hyperlink>
    </w:p>
    <w:p w14:paraId="768944A2" w14:textId="284A0759" w:rsidR="00945B7C" w:rsidRDefault="004C00F3">
      <w:pPr>
        <w:pStyle w:val="TOC2"/>
        <w:tabs>
          <w:tab w:val="right" w:leader="dot" w:pos="9350"/>
        </w:tabs>
        <w:rPr>
          <w:rFonts w:asciiTheme="minorHAnsi" w:eastAsiaTheme="minorEastAsia" w:hAnsiTheme="minorHAnsi" w:cstheme="minorBidi"/>
          <w:smallCaps w:val="0"/>
          <w:noProof/>
        </w:rPr>
      </w:pPr>
      <w:hyperlink w:anchor="_Toc524508858" w:history="1">
        <w:r w:rsidR="00945B7C" w:rsidRPr="00254E4B">
          <w:rPr>
            <w:rStyle w:val="Hyperlink"/>
            <w:noProof/>
          </w:rPr>
          <w:t>Additional Information</w:t>
        </w:r>
        <w:r w:rsidR="00945B7C">
          <w:rPr>
            <w:noProof/>
            <w:webHidden/>
          </w:rPr>
          <w:tab/>
        </w:r>
        <w:r w:rsidR="00945B7C">
          <w:rPr>
            <w:noProof/>
            <w:webHidden/>
          </w:rPr>
          <w:fldChar w:fldCharType="begin"/>
        </w:r>
        <w:r w:rsidR="00945B7C">
          <w:rPr>
            <w:noProof/>
            <w:webHidden/>
          </w:rPr>
          <w:instrText xml:space="preserve"> PAGEREF _Toc524508858 \h </w:instrText>
        </w:r>
        <w:r w:rsidR="00945B7C">
          <w:rPr>
            <w:noProof/>
            <w:webHidden/>
          </w:rPr>
        </w:r>
        <w:r w:rsidR="00945B7C">
          <w:rPr>
            <w:noProof/>
            <w:webHidden/>
          </w:rPr>
          <w:fldChar w:fldCharType="separate"/>
        </w:r>
        <w:r w:rsidR="00945B7C">
          <w:rPr>
            <w:noProof/>
            <w:webHidden/>
          </w:rPr>
          <w:t>16</w:t>
        </w:r>
        <w:r w:rsidR="00945B7C">
          <w:rPr>
            <w:noProof/>
            <w:webHidden/>
          </w:rPr>
          <w:fldChar w:fldCharType="end"/>
        </w:r>
      </w:hyperlink>
    </w:p>
    <w:p w14:paraId="0B1AF49D" w14:textId="373B77E3" w:rsidR="00945B7C" w:rsidRDefault="004C00F3">
      <w:pPr>
        <w:pStyle w:val="TOC2"/>
        <w:tabs>
          <w:tab w:val="right" w:leader="dot" w:pos="9350"/>
        </w:tabs>
        <w:rPr>
          <w:rFonts w:asciiTheme="minorHAnsi" w:eastAsiaTheme="minorEastAsia" w:hAnsiTheme="minorHAnsi" w:cstheme="minorBidi"/>
          <w:smallCaps w:val="0"/>
          <w:noProof/>
        </w:rPr>
      </w:pPr>
      <w:hyperlink w:anchor="_Toc524508859" w:history="1">
        <w:r w:rsidR="00945B7C" w:rsidRPr="00254E4B">
          <w:rPr>
            <w:rStyle w:val="Hyperlink"/>
            <w:noProof/>
          </w:rPr>
          <w:t>Log into VBECS Administrator</w:t>
        </w:r>
        <w:r w:rsidR="00945B7C">
          <w:rPr>
            <w:noProof/>
            <w:webHidden/>
          </w:rPr>
          <w:tab/>
        </w:r>
        <w:r w:rsidR="00945B7C">
          <w:rPr>
            <w:noProof/>
            <w:webHidden/>
          </w:rPr>
          <w:fldChar w:fldCharType="begin"/>
        </w:r>
        <w:r w:rsidR="00945B7C">
          <w:rPr>
            <w:noProof/>
            <w:webHidden/>
          </w:rPr>
          <w:instrText xml:space="preserve"> PAGEREF _Toc524508859 \h </w:instrText>
        </w:r>
        <w:r w:rsidR="00945B7C">
          <w:rPr>
            <w:noProof/>
            <w:webHidden/>
          </w:rPr>
        </w:r>
        <w:r w:rsidR="00945B7C">
          <w:rPr>
            <w:noProof/>
            <w:webHidden/>
          </w:rPr>
          <w:fldChar w:fldCharType="separate"/>
        </w:r>
        <w:r w:rsidR="00945B7C">
          <w:rPr>
            <w:noProof/>
            <w:webHidden/>
          </w:rPr>
          <w:t>16</w:t>
        </w:r>
        <w:r w:rsidR="00945B7C">
          <w:rPr>
            <w:noProof/>
            <w:webHidden/>
          </w:rPr>
          <w:fldChar w:fldCharType="end"/>
        </w:r>
      </w:hyperlink>
    </w:p>
    <w:p w14:paraId="2426E4F5" w14:textId="4ADA7209" w:rsidR="00945B7C" w:rsidRDefault="004C00F3">
      <w:pPr>
        <w:pStyle w:val="TOC1"/>
        <w:tabs>
          <w:tab w:val="right" w:leader="dot" w:pos="9350"/>
        </w:tabs>
        <w:rPr>
          <w:rFonts w:asciiTheme="minorHAnsi" w:eastAsiaTheme="minorEastAsia" w:hAnsiTheme="minorHAnsi" w:cstheme="minorBidi"/>
          <w:b w:val="0"/>
          <w:caps w:val="0"/>
          <w:noProof/>
        </w:rPr>
      </w:pPr>
      <w:hyperlink w:anchor="_Toc524508860" w:history="1">
        <w:r w:rsidR="00945B7C" w:rsidRPr="00254E4B">
          <w:rPr>
            <w:rStyle w:val="Hyperlink"/>
            <w:noProof/>
          </w:rPr>
          <w:t>VBECS Administrator Operations</w:t>
        </w:r>
        <w:r w:rsidR="00945B7C">
          <w:rPr>
            <w:noProof/>
            <w:webHidden/>
          </w:rPr>
          <w:tab/>
        </w:r>
        <w:r w:rsidR="00945B7C">
          <w:rPr>
            <w:noProof/>
            <w:webHidden/>
          </w:rPr>
          <w:fldChar w:fldCharType="begin"/>
        </w:r>
        <w:r w:rsidR="00945B7C">
          <w:rPr>
            <w:noProof/>
            <w:webHidden/>
          </w:rPr>
          <w:instrText xml:space="preserve"> PAGEREF _Toc524508860 \h </w:instrText>
        </w:r>
        <w:r w:rsidR="00945B7C">
          <w:rPr>
            <w:noProof/>
            <w:webHidden/>
          </w:rPr>
        </w:r>
        <w:r w:rsidR="00945B7C">
          <w:rPr>
            <w:noProof/>
            <w:webHidden/>
          </w:rPr>
          <w:fldChar w:fldCharType="separate"/>
        </w:r>
        <w:r w:rsidR="00945B7C">
          <w:rPr>
            <w:noProof/>
            <w:webHidden/>
          </w:rPr>
          <w:t>21</w:t>
        </w:r>
        <w:r w:rsidR="00945B7C">
          <w:rPr>
            <w:noProof/>
            <w:webHidden/>
          </w:rPr>
          <w:fldChar w:fldCharType="end"/>
        </w:r>
      </w:hyperlink>
    </w:p>
    <w:p w14:paraId="032A4E25" w14:textId="45A3EF7B" w:rsidR="00945B7C" w:rsidRDefault="004C00F3">
      <w:pPr>
        <w:pStyle w:val="TOC2"/>
        <w:tabs>
          <w:tab w:val="right" w:leader="dot" w:pos="9350"/>
        </w:tabs>
        <w:rPr>
          <w:rFonts w:asciiTheme="minorHAnsi" w:eastAsiaTheme="minorEastAsia" w:hAnsiTheme="minorHAnsi" w:cstheme="minorBidi"/>
          <w:smallCaps w:val="0"/>
          <w:noProof/>
        </w:rPr>
      </w:pPr>
      <w:hyperlink w:anchor="_Toc524508861" w:history="1">
        <w:r w:rsidR="00945B7C" w:rsidRPr="00254E4B">
          <w:rPr>
            <w:rStyle w:val="Hyperlink"/>
            <w:noProof/>
          </w:rPr>
          <w:t>Edit System Interfaces</w:t>
        </w:r>
        <w:r w:rsidR="00945B7C">
          <w:rPr>
            <w:noProof/>
            <w:webHidden/>
          </w:rPr>
          <w:tab/>
        </w:r>
        <w:r w:rsidR="00945B7C">
          <w:rPr>
            <w:noProof/>
            <w:webHidden/>
          </w:rPr>
          <w:fldChar w:fldCharType="begin"/>
        </w:r>
        <w:r w:rsidR="00945B7C">
          <w:rPr>
            <w:noProof/>
            <w:webHidden/>
          </w:rPr>
          <w:instrText xml:space="preserve"> PAGEREF _Toc524508861 \h </w:instrText>
        </w:r>
        <w:r w:rsidR="00945B7C">
          <w:rPr>
            <w:noProof/>
            <w:webHidden/>
          </w:rPr>
        </w:r>
        <w:r w:rsidR="00945B7C">
          <w:rPr>
            <w:noProof/>
            <w:webHidden/>
          </w:rPr>
          <w:fldChar w:fldCharType="separate"/>
        </w:r>
        <w:r w:rsidR="00945B7C">
          <w:rPr>
            <w:noProof/>
            <w:webHidden/>
          </w:rPr>
          <w:t>21</w:t>
        </w:r>
        <w:r w:rsidR="00945B7C">
          <w:rPr>
            <w:noProof/>
            <w:webHidden/>
          </w:rPr>
          <w:fldChar w:fldCharType="end"/>
        </w:r>
      </w:hyperlink>
    </w:p>
    <w:p w14:paraId="09048B54" w14:textId="2E85BC53" w:rsidR="00945B7C" w:rsidRDefault="004C00F3">
      <w:pPr>
        <w:pStyle w:val="TOC3"/>
        <w:tabs>
          <w:tab w:val="right" w:leader="dot" w:pos="9350"/>
        </w:tabs>
        <w:rPr>
          <w:rFonts w:asciiTheme="minorHAnsi" w:eastAsiaTheme="minorEastAsia" w:hAnsiTheme="minorHAnsi" w:cstheme="minorBidi"/>
          <w:noProof/>
        </w:rPr>
      </w:pPr>
      <w:hyperlink w:anchor="_Toc524508862" w:history="1">
        <w:r w:rsidR="00945B7C" w:rsidRPr="00254E4B">
          <w:rPr>
            <w:rStyle w:val="Hyperlink"/>
            <w:noProof/>
          </w:rPr>
          <w:t>Assumptions</w:t>
        </w:r>
        <w:r w:rsidR="00945B7C">
          <w:rPr>
            <w:noProof/>
            <w:webHidden/>
          </w:rPr>
          <w:tab/>
        </w:r>
        <w:r w:rsidR="00945B7C">
          <w:rPr>
            <w:noProof/>
            <w:webHidden/>
          </w:rPr>
          <w:fldChar w:fldCharType="begin"/>
        </w:r>
        <w:r w:rsidR="00945B7C">
          <w:rPr>
            <w:noProof/>
            <w:webHidden/>
          </w:rPr>
          <w:instrText xml:space="preserve"> PAGEREF _Toc524508862 \h </w:instrText>
        </w:r>
        <w:r w:rsidR="00945B7C">
          <w:rPr>
            <w:noProof/>
            <w:webHidden/>
          </w:rPr>
        </w:r>
        <w:r w:rsidR="00945B7C">
          <w:rPr>
            <w:noProof/>
            <w:webHidden/>
          </w:rPr>
          <w:fldChar w:fldCharType="separate"/>
        </w:r>
        <w:r w:rsidR="00945B7C">
          <w:rPr>
            <w:noProof/>
            <w:webHidden/>
          </w:rPr>
          <w:t>21</w:t>
        </w:r>
        <w:r w:rsidR="00945B7C">
          <w:rPr>
            <w:noProof/>
            <w:webHidden/>
          </w:rPr>
          <w:fldChar w:fldCharType="end"/>
        </w:r>
      </w:hyperlink>
    </w:p>
    <w:p w14:paraId="0E61DD9A" w14:textId="7699D827" w:rsidR="00945B7C" w:rsidRDefault="004C00F3">
      <w:pPr>
        <w:pStyle w:val="TOC3"/>
        <w:tabs>
          <w:tab w:val="right" w:leader="dot" w:pos="9350"/>
        </w:tabs>
        <w:rPr>
          <w:rFonts w:asciiTheme="minorHAnsi" w:eastAsiaTheme="minorEastAsia" w:hAnsiTheme="minorHAnsi" w:cstheme="minorBidi"/>
          <w:noProof/>
        </w:rPr>
      </w:pPr>
      <w:hyperlink w:anchor="_Toc524508863" w:history="1">
        <w:r w:rsidR="00945B7C" w:rsidRPr="00254E4B">
          <w:rPr>
            <w:rStyle w:val="Hyperlink"/>
            <w:noProof/>
          </w:rPr>
          <w:t>Limitations and Restrictions</w:t>
        </w:r>
        <w:r w:rsidR="00945B7C">
          <w:rPr>
            <w:noProof/>
            <w:webHidden/>
          </w:rPr>
          <w:tab/>
        </w:r>
        <w:r w:rsidR="00945B7C">
          <w:rPr>
            <w:noProof/>
            <w:webHidden/>
          </w:rPr>
          <w:fldChar w:fldCharType="begin"/>
        </w:r>
        <w:r w:rsidR="00945B7C">
          <w:rPr>
            <w:noProof/>
            <w:webHidden/>
          </w:rPr>
          <w:instrText xml:space="preserve"> PAGEREF _Toc524508863 \h </w:instrText>
        </w:r>
        <w:r w:rsidR="00945B7C">
          <w:rPr>
            <w:noProof/>
            <w:webHidden/>
          </w:rPr>
        </w:r>
        <w:r w:rsidR="00945B7C">
          <w:rPr>
            <w:noProof/>
            <w:webHidden/>
          </w:rPr>
          <w:fldChar w:fldCharType="separate"/>
        </w:r>
        <w:r w:rsidR="00945B7C">
          <w:rPr>
            <w:noProof/>
            <w:webHidden/>
          </w:rPr>
          <w:t>21</w:t>
        </w:r>
        <w:r w:rsidR="00945B7C">
          <w:rPr>
            <w:noProof/>
            <w:webHidden/>
          </w:rPr>
          <w:fldChar w:fldCharType="end"/>
        </w:r>
      </w:hyperlink>
    </w:p>
    <w:p w14:paraId="5B7F1D5F" w14:textId="263EA554" w:rsidR="00945B7C" w:rsidRDefault="004C00F3">
      <w:pPr>
        <w:pStyle w:val="TOC3"/>
        <w:tabs>
          <w:tab w:val="right" w:leader="dot" w:pos="9350"/>
        </w:tabs>
        <w:rPr>
          <w:rFonts w:asciiTheme="minorHAnsi" w:eastAsiaTheme="minorEastAsia" w:hAnsiTheme="minorHAnsi" w:cstheme="minorBidi"/>
          <w:noProof/>
        </w:rPr>
      </w:pPr>
      <w:hyperlink w:anchor="_Toc524508864" w:history="1">
        <w:r w:rsidR="00945B7C" w:rsidRPr="00254E4B">
          <w:rPr>
            <w:rStyle w:val="Hyperlink"/>
            <w:noProof/>
          </w:rPr>
          <w:t>Additional Information</w:t>
        </w:r>
        <w:r w:rsidR="00945B7C">
          <w:rPr>
            <w:noProof/>
            <w:webHidden/>
          </w:rPr>
          <w:tab/>
        </w:r>
        <w:r w:rsidR="00945B7C">
          <w:rPr>
            <w:noProof/>
            <w:webHidden/>
          </w:rPr>
          <w:fldChar w:fldCharType="begin"/>
        </w:r>
        <w:r w:rsidR="00945B7C">
          <w:rPr>
            <w:noProof/>
            <w:webHidden/>
          </w:rPr>
          <w:instrText xml:space="preserve"> PAGEREF _Toc524508864 \h </w:instrText>
        </w:r>
        <w:r w:rsidR="00945B7C">
          <w:rPr>
            <w:noProof/>
            <w:webHidden/>
          </w:rPr>
        </w:r>
        <w:r w:rsidR="00945B7C">
          <w:rPr>
            <w:noProof/>
            <w:webHidden/>
          </w:rPr>
          <w:fldChar w:fldCharType="separate"/>
        </w:r>
        <w:r w:rsidR="00945B7C">
          <w:rPr>
            <w:noProof/>
            <w:webHidden/>
          </w:rPr>
          <w:t>21</w:t>
        </w:r>
        <w:r w:rsidR="00945B7C">
          <w:rPr>
            <w:noProof/>
            <w:webHidden/>
          </w:rPr>
          <w:fldChar w:fldCharType="end"/>
        </w:r>
      </w:hyperlink>
    </w:p>
    <w:p w14:paraId="3696BE8F" w14:textId="66DBC477" w:rsidR="00945B7C" w:rsidRDefault="004C00F3">
      <w:pPr>
        <w:pStyle w:val="TOC2"/>
        <w:tabs>
          <w:tab w:val="right" w:leader="dot" w:pos="9350"/>
        </w:tabs>
        <w:rPr>
          <w:rFonts w:asciiTheme="minorHAnsi" w:eastAsiaTheme="minorEastAsia" w:hAnsiTheme="minorHAnsi" w:cstheme="minorBidi"/>
          <w:smallCaps w:val="0"/>
          <w:noProof/>
        </w:rPr>
      </w:pPr>
      <w:hyperlink w:anchor="_Toc524508865" w:history="1">
        <w:r w:rsidR="00945B7C" w:rsidRPr="00254E4B">
          <w:rPr>
            <w:rStyle w:val="Hyperlink"/>
            <w:noProof/>
          </w:rPr>
          <w:t>Edit Divisions</w:t>
        </w:r>
        <w:r w:rsidR="00945B7C">
          <w:rPr>
            <w:noProof/>
            <w:webHidden/>
          </w:rPr>
          <w:tab/>
        </w:r>
        <w:r w:rsidR="00945B7C">
          <w:rPr>
            <w:noProof/>
            <w:webHidden/>
          </w:rPr>
          <w:fldChar w:fldCharType="begin"/>
        </w:r>
        <w:r w:rsidR="00945B7C">
          <w:rPr>
            <w:noProof/>
            <w:webHidden/>
          </w:rPr>
          <w:instrText xml:space="preserve"> PAGEREF _Toc524508865 \h </w:instrText>
        </w:r>
        <w:r w:rsidR="00945B7C">
          <w:rPr>
            <w:noProof/>
            <w:webHidden/>
          </w:rPr>
        </w:r>
        <w:r w:rsidR="00945B7C">
          <w:rPr>
            <w:noProof/>
            <w:webHidden/>
          </w:rPr>
          <w:fldChar w:fldCharType="separate"/>
        </w:r>
        <w:r w:rsidR="00945B7C">
          <w:rPr>
            <w:noProof/>
            <w:webHidden/>
          </w:rPr>
          <w:t>31</w:t>
        </w:r>
        <w:r w:rsidR="00945B7C">
          <w:rPr>
            <w:noProof/>
            <w:webHidden/>
          </w:rPr>
          <w:fldChar w:fldCharType="end"/>
        </w:r>
      </w:hyperlink>
    </w:p>
    <w:p w14:paraId="50194B77" w14:textId="0D291804" w:rsidR="00945B7C" w:rsidRDefault="004C00F3">
      <w:pPr>
        <w:pStyle w:val="TOC3"/>
        <w:tabs>
          <w:tab w:val="right" w:leader="dot" w:pos="9350"/>
        </w:tabs>
        <w:rPr>
          <w:rFonts w:asciiTheme="minorHAnsi" w:eastAsiaTheme="minorEastAsia" w:hAnsiTheme="minorHAnsi" w:cstheme="minorBidi"/>
          <w:noProof/>
        </w:rPr>
      </w:pPr>
      <w:hyperlink w:anchor="_Toc524508866" w:history="1">
        <w:r w:rsidR="00945B7C" w:rsidRPr="00254E4B">
          <w:rPr>
            <w:rStyle w:val="Hyperlink"/>
            <w:noProof/>
          </w:rPr>
          <w:t>Assumptions</w:t>
        </w:r>
        <w:r w:rsidR="00945B7C">
          <w:rPr>
            <w:noProof/>
            <w:webHidden/>
          </w:rPr>
          <w:tab/>
        </w:r>
        <w:r w:rsidR="00945B7C">
          <w:rPr>
            <w:noProof/>
            <w:webHidden/>
          </w:rPr>
          <w:fldChar w:fldCharType="begin"/>
        </w:r>
        <w:r w:rsidR="00945B7C">
          <w:rPr>
            <w:noProof/>
            <w:webHidden/>
          </w:rPr>
          <w:instrText xml:space="preserve"> PAGEREF _Toc524508866 \h </w:instrText>
        </w:r>
        <w:r w:rsidR="00945B7C">
          <w:rPr>
            <w:noProof/>
            <w:webHidden/>
          </w:rPr>
        </w:r>
        <w:r w:rsidR="00945B7C">
          <w:rPr>
            <w:noProof/>
            <w:webHidden/>
          </w:rPr>
          <w:fldChar w:fldCharType="separate"/>
        </w:r>
        <w:r w:rsidR="00945B7C">
          <w:rPr>
            <w:noProof/>
            <w:webHidden/>
          </w:rPr>
          <w:t>31</w:t>
        </w:r>
        <w:r w:rsidR="00945B7C">
          <w:rPr>
            <w:noProof/>
            <w:webHidden/>
          </w:rPr>
          <w:fldChar w:fldCharType="end"/>
        </w:r>
      </w:hyperlink>
    </w:p>
    <w:p w14:paraId="7570F410" w14:textId="4D063FAA" w:rsidR="00945B7C" w:rsidRDefault="004C00F3">
      <w:pPr>
        <w:pStyle w:val="TOC3"/>
        <w:tabs>
          <w:tab w:val="right" w:leader="dot" w:pos="9350"/>
        </w:tabs>
        <w:rPr>
          <w:rFonts w:asciiTheme="minorHAnsi" w:eastAsiaTheme="minorEastAsia" w:hAnsiTheme="minorHAnsi" w:cstheme="minorBidi"/>
          <w:noProof/>
        </w:rPr>
      </w:pPr>
      <w:hyperlink w:anchor="_Toc524508867" w:history="1">
        <w:r w:rsidR="00945B7C" w:rsidRPr="00254E4B">
          <w:rPr>
            <w:rStyle w:val="Hyperlink"/>
            <w:noProof/>
          </w:rPr>
          <w:t>Limitations and Restrictions</w:t>
        </w:r>
        <w:r w:rsidR="00945B7C">
          <w:rPr>
            <w:noProof/>
            <w:webHidden/>
          </w:rPr>
          <w:tab/>
        </w:r>
        <w:r w:rsidR="00945B7C">
          <w:rPr>
            <w:noProof/>
            <w:webHidden/>
          </w:rPr>
          <w:fldChar w:fldCharType="begin"/>
        </w:r>
        <w:r w:rsidR="00945B7C">
          <w:rPr>
            <w:noProof/>
            <w:webHidden/>
          </w:rPr>
          <w:instrText xml:space="preserve"> PAGEREF _Toc524508867 \h </w:instrText>
        </w:r>
        <w:r w:rsidR="00945B7C">
          <w:rPr>
            <w:noProof/>
            <w:webHidden/>
          </w:rPr>
        </w:r>
        <w:r w:rsidR="00945B7C">
          <w:rPr>
            <w:noProof/>
            <w:webHidden/>
          </w:rPr>
          <w:fldChar w:fldCharType="separate"/>
        </w:r>
        <w:r w:rsidR="00945B7C">
          <w:rPr>
            <w:noProof/>
            <w:webHidden/>
          </w:rPr>
          <w:t>31</w:t>
        </w:r>
        <w:r w:rsidR="00945B7C">
          <w:rPr>
            <w:noProof/>
            <w:webHidden/>
          </w:rPr>
          <w:fldChar w:fldCharType="end"/>
        </w:r>
      </w:hyperlink>
    </w:p>
    <w:p w14:paraId="094FEFDE" w14:textId="5CB798FE" w:rsidR="00945B7C" w:rsidRDefault="004C00F3">
      <w:pPr>
        <w:pStyle w:val="TOC3"/>
        <w:tabs>
          <w:tab w:val="right" w:leader="dot" w:pos="9350"/>
        </w:tabs>
        <w:rPr>
          <w:rFonts w:asciiTheme="minorHAnsi" w:eastAsiaTheme="minorEastAsia" w:hAnsiTheme="minorHAnsi" w:cstheme="minorBidi"/>
          <w:noProof/>
        </w:rPr>
      </w:pPr>
      <w:hyperlink w:anchor="_Toc524508868" w:history="1">
        <w:r w:rsidR="00945B7C" w:rsidRPr="00254E4B">
          <w:rPr>
            <w:rStyle w:val="Hyperlink"/>
            <w:noProof/>
          </w:rPr>
          <w:t>Additional Information</w:t>
        </w:r>
        <w:r w:rsidR="00945B7C">
          <w:rPr>
            <w:noProof/>
            <w:webHidden/>
          </w:rPr>
          <w:tab/>
        </w:r>
        <w:r w:rsidR="00945B7C">
          <w:rPr>
            <w:noProof/>
            <w:webHidden/>
          </w:rPr>
          <w:fldChar w:fldCharType="begin"/>
        </w:r>
        <w:r w:rsidR="00945B7C">
          <w:rPr>
            <w:noProof/>
            <w:webHidden/>
          </w:rPr>
          <w:instrText xml:space="preserve"> PAGEREF _Toc524508868 \h </w:instrText>
        </w:r>
        <w:r w:rsidR="00945B7C">
          <w:rPr>
            <w:noProof/>
            <w:webHidden/>
          </w:rPr>
        </w:r>
        <w:r w:rsidR="00945B7C">
          <w:rPr>
            <w:noProof/>
            <w:webHidden/>
          </w:rPr>
          <w:fldChar w:fldCharType="separate"/>
        </w:r>
        <w:r w:rsidR="00945B7C">
          <w:rPr>
            <w:noProof/>
            <w:webHidden/>
          </w:rPr>
          <w:t>31</w:t>
        </w:r>
        <w:r w:rsidR="00945B7C">
          <w:rPr>
            <w:noProof/>
            <w:webHidden/>
          </w:rPr>
          <w:fldChar w:fldCharType="end"/>
        </w:r>
      </w:hyperlink>
    </w:p>
    <w:p w14:paraId="5AB1DA69" w14:textId="0334B6F6" w:rsidR="00945B7C" w:rsidRDefault="004C00F3">
      <w:pPr>
        <w:pStyle w:val="TOC3"/>
        <w:tabs>
          <w:tab w:val="right" w:leader="dot" w:pos="9350"/>
        </w:tabs>
        <w:rPr>
          <w:rFonts w:asciiTheme="minorHAnsi" w:eastAsiaTheme="minorEastAsia" w:hAnsiTheme="minorHAnsi" w:cstheme="minorBidi"/>
          <w:noProof/>
        </w:rPr>
      </w:pPr>
      <w:hyperlink w:anchor="_Toc524508869" w:history="1">
        <w:r w:rsidR="00945B7C" w:rsidRPr="00254E4B">
          <w:rPr>
            <w:rStyle w:val="Hyperlink"/>
            <w:noProof/>
          </w:rPr>
          <w:t>Add and Maintain Divisions</w:t>
        </w:r>
        <w:r w:rsidR="00945B7C">
          <w:rPr>
            <w:noProof/>
            <w:webHidden/>
          </w:rPr>
          <w:tab/>
        </w:r>
        <w:r w:rsidR="00945B7C">
          <w:rPr>
            <w:noProof/>
            <w:webHidden/>
          </w:rPr>
          <w:fldChar w:fldCharType="begin"/>
        </w:r>
        <w:r w:rsidR="00945B7C">
          <w:rPr>
            <w:noProof/>
            <w:webHidden/>
          </w:rPr>
          <w:instrText xml:space="preserve"> PAGEREF _Toc524508869 \h </w:instrText>
        </w:r>
        <w:r w:rsidR="00945B7C">
          <w:rPr>
            <w:noProof/>
            <w:webHidden/>
          </w:rPr>
        </w:r>
        <w:r w:rsidR="00945B7C">
          <w:rPr>
            <w:noProof/>
            <w:webHidden/>
          </w:rPr>
          <w:fldChar w:fldCharType="separate"/>
        </w:r>
        <w:r w:rsidR="00945B7C">
          <w:rPr>
            <w:noProof/>
            <w:webHidden/>
          </w:rPr>
          <w:t>31</w:t>
        </w:r>
        <w:r w:rsidR="00945B7C">
          <w:rPr>
            <w:noProof/>
            <w:webHidden/>
          </w:rPr>
          <w:fldChar w:fldCharType="end"/>
        </w:r>
      </w:hyperlink>
    </w:p>
    <w:p w14:paraId="7414C1E9" w14:textId="1103C89A" w:rsidR="00945B7C" w:rsidRDefault="004C00F3">
      <w:pPr>
        <w:pStyle w:val="TOC2"/>
        <w:tabs>
          <w:tab w:val="right" w:leader="dot" w:pos="9350"/>
        </w:tabs>
        <w:rPr>
          <w:rFonts w:asciiTheme="minorHAnsi" w:eastAsiaTheme="minorEastAsia" w:hAnsiTheme="minorHAnsi" w:cstheme="minorBidi"/>
          <w:smallCaps w:val="0"/>
          <w:noProof/>
        </w:rPr>
      </w:pPr>
      <w:hyperlink w:anchor="_Toc524508870" w:history="1">
        <w:r w:rsidR="00945B7C" w:rsidRPr="00254E4B">
          <w:rPr>
            <w:rStyle w:val="Hyperlink"/>
            <w:noProof/>
          </w:rPr>
          <w:t>Edit Users</w:t>
        </w:r>
        <w:r w:rsidR="00945B7C">
          <w:rPr>
            <w:noProof/>
            <w:webHidden/>
          </w:rPr>
          <w:tab/>
        </w:r>
        <w:r w:rsidR="00945B7C">
          <w:rPr>
            <w:noProof/>
            <w:webHidden/>
          </w:rPr>
          <w:fldChar w:fldCharType="begin"/>
        </w:r>
        <w:r w:rsidR="00945B7C">
          <w:rPr>
            <w:noProof/>
            <w:webHidden/>
          </w:rPr>
          <w:instrText xml:space="preserve"> PAGEREF _Toc524508870 \h </w:instrText>
        </w:r>
        <w:r w:rsidR="00945B7C">
          <w:rPr>
            <w:noProof/>
            <w:webHidden/>
          </w:rPr>
        </w:r>
        <w:r w:rsidR="00945B7C">
          <w:rPr>
            <w:noProof/>
            <w:webHidden/>
          </w:rPr>
          <w:fldChar w:fldCharType="separate"/>
        </w:r>
        <w:r w:rsidR="00945B7C">
          <w:rPr>
            <w:noProof/>
            <w:webHidden/>
          </w:rPr>
          <w:t>36</w:t>
        </w:r>
        <w:r w:rsidR="00945B7C">
          <w:rPr>
            <w:noProof/>
            <w:webHidden/>
          </w:rPr>
          <w:fldChar w:fldCharType="end"/>
        </w:r>
      </w:hyperlink>
    </w:p>
    <w:p w14:paraId="5B600AB1" w14:textId="148BCE11" w:rsidR="00945B7C" w:rsidRDefault="004C00F3">
      <w:pPr>
        <w:pStyle w:val="TOC3"/>
        <w:tabs>
          <w:tab w:val="right" w:leader="dot" w:pos="9350"/>
        </w:tabs>
        <w:rPr>
          <w:rFonts w:asciiTheme="minorHAnsi" w:eastAsiaTheme="minorEastAsia" w:hAnsiTheme="minorHAnsi" w:cstheme="minorBidi"/>
          <w:noProof/>
        </w:rPr>
      </w:pPr>
      <w:hyperlink w:anchor="_Toc524508871" w:history="1">
        <w:r w:rsidR="00945B7C" w:rsidRPr="00254E4B">
          <w:rPr>
            <w:rStyle w:val="Hyperlink"/>
            <w:noProof/>
          </w:rPr>
          <w:t>Assumptions</w:t>
        </w:r>
        <w:r w:rsidR="00945B7C">
          <w:rPr>
            <w:noProof/>
            <w:webHidden/>
          </w:rPr>
          <w:tab/>
        </w:r>
        <w:r w:rsidR="00945B7C">
          <w:rPr>
            <w:noProof/>
            <w:webHidden/>
          </w:rPr>
          <w:fldChar w:fldCharType="begin"/>
        </w:r>
        <w:r w:rsidR="00945B7C">
          <w:rPr>
            <w:noProof/>
            <w:webHidden/>
          </w:rPr>
          <w:instrText xml:space="preserve"> PAGEREF _Toc524508871 \h </w:instrText>
        </w:r>
        <w:r w:rsidR="00945B7C">
          <w:rPr>
            <w:noProof/>
            <w:webHidden/>
          </w:rPr>
        </w:r>
        <w:r w:rsidR="00945B7C">
          <w:rPr>
            <w:noProof/>
            <w:webHidden/>
          </w:rPr>
          <w:fldChar w:fldCharType="separate"/>
        </w:r>
        <w:r w:rsidR="00945B7C">
          <w:rPr>
            <w:noProof/>
            <w:webHidden/>
          </w:rPr>
          <w:t>36</w:t>
        </w:r>
        <w:r w:rsidR="00945B7C">
          <w:rPr>
            <w:noProof/>
            <w:webHidden/>
          </w:rPr>
          <w:fldChar w:fldCharType="end"/>
        </w:r>
      </w:hyperlink>
    </w:p>
    <w:p w14:paraId="0E871CAB" w14:textId="318E4D33" w:rsidR="00945B7C" w:rsidRDefault="004C00F3">
      <w:pPr>
        <w:pStyle w:val="TOC3"/>
        <w:tabs>
          <w:tab w:val="right" w:leader="dot" w:pos="9350"/>
        </w:tabs>
        <w:rPr>
          <w:rFonts w:asciiTheme="minorHAnsi" w:eastAsiaTheme="minorEastAsia" w:hAnsiTheme="minorHAnsi" w:cstheme="minorBidi"/>
          <w:noProof/>
        </w:rPr>
      </w:pPr>
      <w:hyperlink w:anchor="_Toc524508872" w:history="1">
        <w:r w:rsidR="00945B7C" w:rsidRPr="00254E4B">
          <w:rPr>
            <w:rStyle w:val="Hyperlink"/>
            <w:noProof/>
          </w:rPr>
          <w:t>Limitations and Restrictions</w:t>
        </w:r>
        <w:r w:rsidR="00945B7C">
          <w:rPr>
            <w:noProof/>
            <w:webHidden/>
          </w:rPr>
          <w:tab/>
        </w:r>
        <w:r w:rsidR="00945B7C">
          <w:rPr>
            <w:noProof/>
            <w:webHidden/>
          </w:rPr>
          <w:fldChar w:fldCharType="begin"/>
        </w:r>
        <w:r w:rsidR="00945B7C">
          <w:rPr>
            <w:noProof/>
            <w:webHidden/>
          </w:rPr>
          <w:instrText xml:space="preserve"> PAGEREF _Toc524508872 \h </w:instrText>
        </w:r>
        <w:r w:rsidR="00945B7C">
          <w:rPr>
            <w:noProof/>
            <w:webHidden/>
          </w:rPr>
        </w:r>
        <w:r w:rsidR="00945B7C">
          <w:rPr>
            <w:noProof/>
            <w:webHidden/>
          </w:rPr>
          <w:fldChar w:fldCharType="separate"/>
        </w:r>
        <w:r w:rsidR="00945B7C">
          <w:rPr>
            <w:noProof/>
            <w:webHidden/>
          </w:rPr>
          <w:t>36</w:t>
        </w:r>
        <w:r w:rsidR="00945B7C">
          <w:rPr>
            <w:noProof/>
            <w:webHidden/>
          </w:rPr>
          <w:fldChar w:fldCharType="end"/>
        </w:r>
      </w:hyperlink>
    </w:p>
    <w:p w14:paraId="706382F7" w14:textId="153FF8E9" w:rsidR="00945B7C" w:rsidRDefault="004C00F3">
      <w:pPr>
        <w:pStyle w:val="TOC3"/>
        <w:tabs>
          <w:tab w:val="right" w:leader="dot" w:pos="9350"/>
        </w:tabs>
        <w:rPr>
          <w:rFonts w:asciiTheme="minorHAnsi" w:eastAsiaTheme="minorEastAsia" w:hAnsiTheme="minorHAnsi" w:cstheme="minorBidi"/>
          <w:noProof/>
        </w:rPr>
      </w:pPr>
      <w:hyperlink w:anchor="_Toc524508873" w:history="1">
        <w:r w:rsidR="00945B7C" w:rsidRPr="00254E4B">
          <w:rPr>
            <w:rStyle w:val="Hyperlink"/>
            <w:noProof/>
          </w:rPr>
          <w:t>Additional Information</w:t>
        </w:r>
        <w:r w:rsidR="00945B7C">
          <w:rPr>
            <w:noProof/>
            <w:webHidden/>
          </w:rPr>
          <w:tab/>
        </w:r>
        <w:r w:rsidR="00945B7C">
          <w:rPr>
            <w:noProof/>
            <w:webHidden/>
          </w:rPr>
          <w:fldChar w:fldCharType="begin"/>
        </w:r>
        <w:r w:rsidR="00945B7C">
          <w:rPr>
            <w:noProof/>
            <w:webHidden/>
          </w:rPr>
          <w:instrText xml:space="preserve"> PAGEREF _Toc524508873 \h </w:instrText>
        </w:r>
        <w:r w:rsidR="00945B7C">
          <w:rPr>
            <w:noProof/>
            <w:webHidden/>
          </w:rPr>
        </w:r>
        <w:r w:rsidR="00945B7C">
          <w:rPr>
            <w:noProof/>
            <w:webHidden/>
          </w:rPr>
          <w:fldChar w:fldCharType="separate"/>
        </w:r>
        <w:r w:rsidR="00945B7C">
          <w:rPr>
            <w:noProof/>
            <w:webHidden/>
          </w:rPr>
          <w:t>36</w:t>
        </w:r>
        <w:r w:rsidR="00945B7C">
          <w:rPr>
            <w:noProof/>
            <w:webHidden/>
          </w:rPr>
          <w:fldChar w:fldCharType="end"/>
        </w:r>
      </w:hyperlink>
    </w:p>
    <w:p w14:paraId="34A43C6F" w14:textId="439DBD59" w:rsidR="00945B7C" w:rsidRDefault="004C00F3">
      <w:pPr>
        <w:pStyle w:val="TOC3"/>
        <w:tabs>
          <w:tab w:val="right" w:leader="dot" w:pos="9350"/>
        </w:tabs>
        <w:rPr>
          <w:rFonts w:asciiTheme="minorHAnsi" w:eastAsiaTheme="minorEastAsia" w:hAnsiTheme="minorHAnsi" w:cstheme="minorBidi"/>
          <w:noProof/>
        </w:rPr>
      </w:pPr>
      <w:hyperlink w:anchor="_Toc524508874" w:history="1">
        <w:r w:rsidR="00945B7C" w:rsidRPr="00254E4B">
          <w:rPr>
            <w:rStyle w:val="Hyperlink"/>
            <w:noProof/>
          </w:rPr>
          <w:t>Edit VBECS Users</w:t>
        </w:r>
        <w:r w:rsidR="00945B7C">
          <w:rPr>
            <w:noProof/>
            <w:webHidden/>
          </w:rPr>
          <w:tab/>
        </w:r>
        <w:r w:rsidR="00945B7C">
          <w:rPr>
            <w:noProof/>
            <w:webHidden/>
          </w:rPr>
          <w:fldChar w:fldCharType="begin"/>
        </w:r>
        <w:r w:rsidR="00945B7C">
          <w:rPr>
            <w:noProof/>
            <w:webHidden/>
          </w:rPr>
          <w:instrText xml:space="preserve"> PAGEREF _Toc524508874 \h </w:instrText>
        </w:r>
        <w:r w:rsidR="00945B7C">
          <w:rPr>
            <w:noProof/>
            <w:webHidden/>
          </w:rPr>
        </w:r>
        <w:r w:rsidR="00945B7C">
          <w:rPr>
            <w:noProof/>
            <w:webHidden/>
          </w:rPr>
          <w:fldChar w:fldCharType="separate"/>
        </w:r>
        <w:r w:rsidR="00945B7C">
          <w:rPr>
            <w:noProof/>
            <w:webHidden/>
          </w:rPr>
          <w:t>36</w:t>
        </w:r>
        <w:r w:rsidR="00945B7C">
          <w:rPr>
            <w:noProof/>
            <w:webHidden/>
          </w:rPr>
          <w:fldChar w:fldCharType="end"/>
        </w:r>
      </w:hyperlink>
    </w:p>
    <w:p w14:paraId="1BAF4E29" w14:textId="3B663373" w:rsidR="00945B7C" w:rsidRDefault="004C00F3">
      <w:pPr>
        <w:pStyle w:val="TOC1"/>
        <w:tabs>
          <w:tab w:val="right" w:leader="dot" w:pos="9350"/>
        </w:tabs>
        <w:rPr>
          <w:rFonts w:asciiTheme="minorHAnsi" w:eastAsiaTheme="minorEastAsia" w:hAnsiTheme="minorHAnsi" w:cstheme="minorBidi"/>
          <w:b w:val="0"/>
          <w:caps w:val="0"/>
          <w:noProof/>
        </w:rPr>
      </w:pPr>
      <w:hyperlink w:anchor="_Toc524508875" w:history="1">
        <w:r w:rsidR="00945B7C" w:rsidRPr="00254E4B">
          <w:rPr>
            <w:rStyle w:val="Hyperlink"/>
            <w:rFonts w:cs="Arial"/>
            <w:noProof/>
          </w:rPr>
          <w:t>Index</w:t>
        </w:r>
        <w:r w:rsidR="00945B7C">
          <w:rPr>
            <w:noProof/>
            <w:webHidden/>
          </w:rPr>
          <w:tab/>
        </w:r>
        <w:r w:rsidR="00945B7C">
          <w:rPr>
            <w:noProof/>
            <w:webHidden/>
          </w:rPr>
          <w:fldChar w:fldCharType="begin"/>
        </w:r>
        <w:r w:rsidR="00945B7C">
          <w:rPr>
            <w:noProof/>
            <w:webHidden/>
          </w:rPr>
          <w:instrText xml:space="preserve"> PAGEREF _Toc524508875 \h </w:instrText>
        </w:r>
        <w:r w:rsidR="00945B7C">
          <w:rPr>
            <w:noProof/>
            <w:webHidden/>
          </w:rPr>
        </w:r>
        <w:r w:rsidR="00945B7C">
          <w:rPr>
            <w:noProof/>
            <w:webHidden/>
          </w:rPr>
          <w:fldChar w:fldCharType="separate"/>
        </w:r>
        <w:r w:rsidR="00945B7C">
          <w:rPr>
            <w:noProof/>
            <w:webHidden/>
          </w:rPr>
          <w:t>41</w:t>
        </w:r>
        <w:r w:rsidR="00945B7C">
          <w:rPr>
            <w:noProof/>
            <w:webHidden/>
          </w:rPr>
          <w:fldChar w:fldCharType="end"/>
        </w:r>
      </w:hyperlink>
    </w:p>
    <w:p w14:paraId="186D39CC" w14:textId="73263189" w:rsidR="00933EBC" w:rsidRPr="001C29FC" w:rsidRDefault="00DA73F6" w:rsidP="00933EBC">
      <w:pPr>
        <w:pStyle w:val="BodyText"/>
        <w:jc w:val="center"/>
      </w:pPr>
      <w:r w:rsidRPr="001C29FC">
        <w:fldChar w:fldCharType="end"/>
      </w:r>
      <w:r w:rsidR="00933EBC" w:rsidRPr="001C29FC">
        <w:t xml:space="preserve"> </w:t>
      </w:r>
    </w:p>
    <w:p w14:paraId="314F04ED" w14:textId="77777777" w:rsidR="00933EBC" w:rsidRPr="001C29FC" w:rsidRDefault="00933EBC" w:rsidP="00933EBC">
      <w:pPr>
        <w:pStyle w:val="BodyText"/>
        <w:jc w:val="center"/>
      </w:pPr>
      <w:r w:rsidRPr="001C29FC">
        <w:br w:type="page"/>
      </w:r>
      <w:r w:rsidRPr="001C29FC">
        <w:lastRenderedPageBreak/>
        <w:t>This page intentionally left blank.</w:t>
      </w:r>
    </w:p>
    <w:p w14:paraId="3F7CCC51" w14:textId="77777777" w:rsidR="0045702A" w:rsidRPr="001C29FC" w:rsidRDefault="0045702A" w:rsidP="0045702A">
      <w:pPr>
        <w:pStyle w:val="Heading1"/>
        <w:rPr>
          <w:lang w:val="en-US"/>
        </w:rPr>
      </w:pPr>
      <w:r>
        <w:br w:type="page"/>
      </w:r>
      <w:bookmarkStart w:id="3" w:name="_Toc355768054"/>
      <w:bookmarkStart w:id="4" w:name="_Toc510427959"/>
      <w:bookmarkStart w:id="5" w:name="_Toc524508846"/>
      <w:r w:rsidRPr="001C29FC">
        <w:rPr>
          <w:lang w:val="en-US"/>
        </w:rPr>
        <w:lastRenderedPageBreak/>
        <w:t>Introduction</w:t>
      </w:r>
      <w:bookmarkEnd w:id="3"/>
      <w:bookmarkEnd w:id="4"/>
      <w:bookmarkEnd w:id="5"/>
      <w:r w:rsidRPr="001C29FC">
        <w:rPr>
          <w:lang w:val="en-US"/>
        </w:rPr>
        <w:fldChar w:fldCharType="begin"/>
      </w:r>
      <w:r w:rsidRPr="001C29FC">
        <w:rPr>
          <w:lang w:val="en-US"/>
        </w:rPr>
        <w:instrText xml:space="preserve"> XE “Introduction” </w:instrText>
      </w:r>
      <w:r w:rsidRPr="001C29FC">
        <w:rPr>
          <w:lang w:val="en-US"/>
        </w:rPr>
        <w:fldChar w:fldCharType="end"/>
      </w:r>
    </w:p>
    <w:p w14:paraId="31B71F8F" w14:textId="77777777" w:rsidR="00EB3554" w:rsidRPr="0046009D" w:rsidRDefault="00EB3554" w:rsidP="00EB3554">
      <w:pPr>
        <w:spacing w:after="120"/>
        <w:rPr>
          <w:szCs w:val="22"/>
        </w:rPr>
      </w:pPr>
      <w:r w:rsidRPr="0046009D">
        <w:rPr>
          <w:szCs w:val="22"/>
        </w:rPr>
        <w:t xml:space="preserve">VBECS is </w:t>
      </w:r>
      <w:r>
        <w:rPr>
          <w:szCs w:val="22"/>
        </w:rPr>
        <w:t>a</w:t>
      </w:r>
      <w:r w:rsidRPr="0046009D">
        <w:rPr>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accrediting agencies, FDA regulations, and VA policies.</w:t>
      </w:r>
    </w:p>
    <w:p w14:paraId="59428C83" w14:textId="77777777" w:rsidR="0045702A" w:rsidRPr="006C1886" w:rsidRDefault="0045702A" w:rsidP="0045702A">
      <w:pPr>
        <w:pStyle w:val="BodyText"/>
      </w:pPr>
      <w:r w:rsidRPr="006C1886">
        <w:t xml:space="preserve">The main purpose of the </w:t>
      </w:r>
      <w:r w:rsidRPr="006C1886">
        <w:rPr>
          <w:bCs/>
        </w:rPr>
        <w:t>VistA</w:t>
      </w:r>
      <w:r w:rsidRPr="006C1886">
        <w:t xml:space="preserve"> Blood Establishment Computer Software (VBECS) is to automate the daily processing of blood inventory and patient transfusions in a hospital transfusion service.</w:t>
      </w:r>
    </w:p>
    <w:p w14:paraId="69155614" w14:textId="47AFC0E6" w:rsidR="0045702A" w:rsidRPr="006C1886" w:rsidRDefault="00F27C1B" w:rsidP="0045702A">
      <w:pPr>
        <w:pStyle w:val="Caution"/>
        <w:rPr>
          <w:szCs w:val="22"/>
        </w:rPr>
      </w:pPr>
      <w:r>
        <w:rPr>
          <w:b/>
          <w:bCs/>
          <w:noProof/>
          <w:szCs w:val="22"/>
        </w:rPr>
        <w:drawing>
          <wp:inline distT="0" distB="0" distL="0" distR="0" wp14:anchorId="11239368" wp14:editId="67BFE48C">
            <wp:extent cx="260350" cy="222250"/>
            <wp:effectExtent l="0" t="0" r="0" b="0"/>
            <wp:docPr id="710" name="Picture 71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image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0" cy="222250"/>
                    </a:xfrm>
                    <a:prstGeom prst="rect">
                      <a:avLst/>
                    </a:prstGeom>
                    <a:noFill/>
                    <a:ln>
                      <a:noFill/>
                    </a:ln>
                  </pic:spPr>
                </pic:pic>
              </a:graphicData>
            </a:graphic>
          </wp:inline>
        </w:drawing>
      </w:r>
      <w:r w:rsidR="0045702A" w:rsidRPr="006C1886">
        <w:rPr>
          <w:szCs w:val="22"/>
        </w:rPr>
        <w:t xml:space="preserve"> Unauthorized access or misuse of this system and/or its data is a federal crime. Use of all data, printed or electronic, must be in accordance with VA policy on security and privacy.</w:t>
      </w:r>
    </w:p>
    <w:p w14:paraId="72942AF5" w14:textId="77777777" w:rsidR="0045702A" w:rsidRPr="006C1886" w:rsidRDefault="0045702A" w:rsidP="0045702A">
      <w:pPr>
        <w:pStyle w:val="BodyText"/>
      </w:pPr>
    </w:p>
    <w:p w14:paraId="3940F636" w14:textId="7C63B128" w:rsidR="0045702A" w:rsidRPr="006C1886" w:rsidRDefault="00F27C1B" w:rsidP="0045702A">
      <w:pPr>
        <w:pStyle w:val="Caution"/>
        <w:rPr>
          <w:szCs w:val="22"/>
        </w:rPr>
      </w:pPr>
      <w:r>
        <w:rPr>
          <w:b/>
          <w:bCs/>
          <w:noProof/>
          <w:szCs w:val="22"/>
        </w:rPr>
        <w:drawing>
          <wp:inline distT="0" distB="0" distL="0" distR="0" wp14:anchorId="1CDABD72" wp14:editId="0BC0BEC8">
            <wp:extent cx="260350" cy="222250"/>
            <wp:effectExtent l="0" t="0" r="0" b="0"/>
            <wp:docPr id="711" name="Picture 71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image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0" cy="222250"/>
                    </a:xfrm>
                    <a:prstGeom prst="rect">
                      <a:avLst/>
                    </a:prstGeom>
                    <a:noFill/>
                    <a:ln>
                      <a:noFill/>
                    </a:ln>
                  </pic:spPr>
                </pic:pic>
              </a:graphicData>
            </a:graphic>
          </wp:inline>
        </w:drawing>
      </w:r>
      <w:r w:rsidR="0045702A" w:rsidRPr="006C1886">
        <w:rPr>
          <w:szCs w:val="22"/>
        </w:rPr>
        <w:t xml:space="preserve"> Do not change the system!</w:t>
      </w:r>
      <w:r w:rsidR="0045702A" w:rsidRPr="006C1886">
        <w:rPr>
          <w:b/>
          <w:szCs w:val="22"/>
        </w:rPr>
        <w:t xml:space="preserve"> </w:t>
      </w:r>
      <w:r w:rsidR="0045702A" w:rsidRPr="006C1886">
        <w:rPr>
          <w:szCs w:val="22"/>
        </w:rPr>
        <w:t xml:space="preserve">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 </w:t>
      </w:r>
    </w:p>
    <w:p w14:paraId="0C323D2D" w14:textId="77777777" w:rsidR="0045702A" w:rsidRPr="001C29FC" w:rsidRDefault="0045702A" w:rsidP="0045702A">
      <w:pPr>
        <w:pStyle w:val="Heading2"/>
        <w:rPr>
          <w:lang w:val="en-US"/>
        </w:rPr>
      </w:pPr>
      <w:bookmarkStart w:id="6" w:name="_Toc257811774"/>
      <w:bookmarkStart w:id="7" w:name="_Toc259538739"/>
      <w:bookmarkStart w:id="8" w:name="_Toc267389529"/>
      <w:bookmarkStart w:id="9" w:name="_Toc355768055"/>
      <w:bookmarkStart w:id="10" w:name="_Toc510427960"/>
      <w:bookmarkStart w:id="11" w:name="_Toc524508847"/>
      <w:r w:rsidRPr="001C29FC">
        <w:rPr>
          <w:lang w:val="en-US"/>
        </w:rPr>
        <w:t>VBECS Version Numbers</w:t>
      </w:r>
      <w:bookmarkEnd w:id="6"/>
      <w:bookmarkEnd w:id="7"/>
      <w:bookmarkEnd w:id="8"/>
      <w:bookmarkEnd w:id="9"/>
      <w:bookmarkEnd w:id="10"/>
      <w:bookmarkEnd w:id="11"/>
    </w:p>
    <w:p w14:paraId="7E61ACBA" w14:textId="77777777" w:rsidR="0045702A" w:rsidRPr="002D36CB" w:rsidRDefault="0045702A" w:rsidP="0045702A">
      <w:pPr>
        <w:rPr>
          <w:szCs w:val="22"/>
        </w:rPr>
      </w:pPr>
      <w:bookmarkStart w:id="12" w:name="_Ref357761218"/>
      <w:bookmarkStart w:id="13" w:name="_Ref257808808"/>
      <w:r w:rsidRPr="002D36CB">
        <w:rPr>
          <w:szCs w:val="22"/>
        </w:rPr>
        <w:t xml:space="preserve">In </w:t>
      </w:r>
      <w:r>
        <w:rPr>
          <w:szCs w:val="22"/>
        </w:rPr>
        <w:t>previous</w:t>
      </w:r>
      <w:r w:rsidRPr="002D36CB">
        <w:rPr>
          <w:szCs w:val="22"/>
        </w:rPr>
        <w:t xml:space="preserve"> VBECS patch releases, the user documentation referred to the VBECS version in a 4-digit format (e.g., 2.</w:t>
      </w:r>
      <w:r>
        <w:rPr>
          <w:szCs w:val="22"/>
        </w:rPr>
        <w:t>1</w:t>
      </w:r>
      <w:r w:rsidRPr="002D36CB">
        <w:rPr>
          <w:szCs w:val="22"/>
        </w:rPr>
        <w:t>.0.2 – where</w:t>
      </w:r>
      <w:r>
        <w:rPr>
          <w:szCs w:val="22"/>
        </w:rPr>
        <w:t xml:space="preserve"> 2.1.0</w:t>
      </w:r>
      <w:r w:rsidRPr="002D36CB">
        <w:rPr>
          <w:szCs w:val="22"/>
        </w:rPr>
        <w:t xml:space="preserve"> represents the patch version and</w:t>
      </w:r>
      <w:r>
        <w:rPr>
          <w:szCs w:val="22"/>
        </w:rPr>
        <w:t xml:space="preserve"> the last digit</w:t>
      </w:r>
      <w:r w:rsidRPr="002D36CB">
        <w:rPr>
          <w:szCs w:val="22"/>
        </w:rPr>
        <w:t xml:space="preserve"> </w:t>
      </w:r>
      <w:r>
        <w:rPr>
          <w:szCs w:val="22"/>
        </w:rPr>
        <w:t>(</w:t>
      </w:r>
      <w:r w:rsidRPr="002D36CB">
        <w:rPr>
          <w:szCs w:val="22"/>
        </w:rPr>
        <w:t>2</w:t>
      </w:r>
      <w:r>
        <w:rPr>
          <w:szCs w:val="22"/>
        </w:rPr>
        <w:t>) is the patch build number).</w:t>
      </w:r>
    </w:p>
    <w:p w14:paraId="042C636B" w14:textId="1235D771" w:rsidR="0045702A" w:rsidRDefault="0045702A" w:rsidP="0045702A">
      <w:pPr>
        <w:pStyle w:val="ListBullet"/>
        <w:tabs>
          <w:tab w:val="left" w:pos="720"/>
        </w:tabs>
        <w:rPr>
          <w:lang w:val="en-US"/>
        </w:rPr>
      </w:pPr>
      <w:r w:rsidRPr="002D36CB">
        <w:t>The VBECS version</w:t>
      </w:r>
      <w:r>
        <w:rPr>
          <w:lang w:val="en-US"/>
        </w:rPr>
        <w:t xml:space="preserve"> (</w:t>
      </w:r>
      <w:r>
        <w:rPr>
          <w:lang w:val="en-US"/>
        </w:rPr>
        <w:fldChar w:fldCharType="begin"/>
      </w:r>
      <w:r>
        <w:rPr>
          <w:lang w:val="en-US"/>
        </w:rPr>
        <w:instrText xml:space="preserve"> REF _Ref410113241 \h </w:instrText>
      </w:r>
      <w:r>
        <w:rPr>
          <w:lang w:val="en-US"/>
        </w:rPr>
      </w:r>
      <w:r>
        <w:rPr>
          <w:lang w:val="en-US"/>
        </w:rPr>
        <w:fldChar w:fldCharType="separate"/>
      </w:r>
      <w:r w:rsidR="00945B7C" w:rsidRPr="001C29FC">
        <w:t xml:space="preserve">Figure </w:t>
      </w:r>
      <w:r w:rsidR="00945B7C">
        <w:rPr>
          <w:noProof/>
        </w:rPr>
        <w:t>1</w:t>
      </w:r>
      <w:r>
        <w:rPr>
          <w:lang w:val="en-US"/>
        </w:rPr>
        <w:fldChar w:fldCharType="end"/>
      </w:r>
      <w:r>
        <w:rPr>
          <w:lang w:val="en-US"/>
        </w:rPr>
        <w:t>)</w:t>
      </w:r>
      <w:r w:rsidRPr="002D36CB">
        <w:t xml:space="preserve"> </w:t>
      </w:r>
      <w:r>
        <w:rPr>
          <w:lang w:val="en-US"/>
        </w:rPr>
        <w:t>is now</w:t>
      </w:r>
      <w:r w:rsidRPr="002D36CB">
        <w:t xml:space="preserve"> represented with o</w:t>
      </w:r>
      <w:r>
        <w:t>nly the first three</w:t>
      </w:r>
      <w:r w:rsidRPr="002D36CB">
        <w:t xml:space="preserve"> digits (e.g., 2.</w:t>
      </w:r>
      <w:r>
        <w:rPr>
          <w:lang w:val="en-US"/>
        </w:rPr>
        <w:t>1</w:t>
      </w:r>
      <w:r w:rsidRPr="002D36CB">
        <w:t>.0) and appear</w:t>
      </w:r>
      <w:r>
        <w:rPr>
          <w:lang w:val="en-US"/>
        </w:rPr>
        <w:t>s</w:t>
      </w:r>
      <w:r w:rsidRPr="002D36CB">
        <w:t xml:space="preserve"> that way in all user documentation to simplify readability</w:t>
      </w:r>
      <w:r>
        <w:rPr>
          <w:lang w:val="en-US"/>
        </w:rPr>
        <w:t xml:space="preserve"> </w:t>
      </w:r>
    </w:p>
    <w:p w14:paraId="35EEBF7C" w14:textId="77777777" w:rsidR="0045702A" w:rsidRDefault="0045702A" w:rsidP="0045702A">
      <w:pPr>
        <w:pStyle w:val="ListBullet"/>
        <w:tabs>
          <w:tab w:val="left" w:pos="720"/>
        </w:tabs>
      </w:pPr>
      <w:r w:rsidRPr="003B6AF8">
        <w:rPr>
          <w:spacing w:val="0"/>
          <w:lang w:val="en-US" w:eastAsia="en-US"/>
        </w:rPr>
        <w:t xml:space="preserve">The revision letter tracks database-only updates (e.g., blood product table updates, canned comments updates). The revision letter is normally a single alpha character (e.g., C), but can be two characters (e.g., AA, AB, AC) in the unlikely event that more than 25 database updates are made before a code change is implemented. </w:t>
      </w:r>
      <w:r>
        <w:t>The revision letter starts at A with each new code change and is incremented to B when the first database-only update is made. The revision letter is then updated by one character in the alphabet for every successive database-only update until a new code change is implemented</w:t>
      </w:r>
      <w:r>
        <w:rPr>
          <w:lang w:val="en-US"/>
        </w:rPr>
        <w:t>,</w:t>
      </w:r>
      <w:r>
        <w:t xml:space="preserve"> at which time the revision letter reverts back to A. The version submitted for system testing </w:t>
      </w:r>
      <w:r>
        <w:rPr>
          <w:lang w:val="en-US"/>
        </w:rPr>
        <w:t>is</w:t>
      </w:r>
      <w:r>
        <w:t xml:space="preserve"> revision A, but the version customers receive can be revision A, B or </w:t>
      </w:r>
      <w:r>
        <w:rPr>
          <w:lang w:val="en-US"/>
        </w:rPr>
        <w:t xml:space="preserve">a </w:t>
      </w:r>
      <w:r>
        <w:t xml:space="preserve">higher revision letter. </w:t>
      </w:r>
    </w:p>
    <w:p w14:paraId="2334DA0E" w14:textId="77777777" w:rsidR="0045702A" w:rsidRDefault="0045702A" w:rsidP="0045702A">
      <w:pPr>
        <w:pStyle w:val="ListBullet"/>
        <w:tabs>
          <w:tab w:val="left" w:pos="720"/>
        </w:tabs>
        <w:rPr>
          <w:spacing w:val="0"/>
          <w:lang w:val="en-US" w:eastAsia="en-US"/>
        </w:rPr>
      </w:pPr>
    </w:p>
    <w:p w14:paraId="3D9E150A" w14:textId="77777777" w:rsidR="0045702A" w:rsidRDefault="0045702A" w:rsidP="0045702A">
      <w:pPr>
        <w:rPr>
          <w:lang w:val="en"/>
        </w:rPr>
      </w:pPr>
    </w:p>
    <w:p w14:paraId="749A052F" w14:textId="5A184EF1" w:rsidR="0045702A" w:rsidRPr="001C29FC" w:rsidRDefault="0045702A" w:rsidP="0045702A">
      <w:pPr>
        <w:pStyle w:val="Caption"/>
      </w:pPr>
      <w:bookmarkStart w:id="14" w:name="_Ref410113241"/>
      <w:r w:rsidRPr="001C29FC">
        <w:lastRenderedPageBreak/>
        <w:t xml:space="preserve">Figure </w:t>
      </w:r>
      <w:r w:rsidR="004C00F3">
        <w:fldChar w:fldCharType="begin"/>
      </w:r>
      <w:r w:rsidR="004C00F3">
        <w:instrText xml:space="preserve"> SEQ Figur</w:instrText>
      </w:r>
      <w:r w:rsidR="004C00F3">
        <w:instrText xml:space="preserve">e \* ARABIC </w:instrText>
      </w:r>
      <w:r w:rsidR="004C00F3">
        <w:fldChar w:fldCharType="separate"/>
      </w:r>
      <w:r w:rsidR="00945B7C">
        <w:rPr>
          <w:noProof/>
        </w:rPr>
        <w:t>1</w:t>
      </w:r>
      <w:r w:rsidR="004C00F3">
        <w:rPr>
          <w:noProof/>
        </w:rPr>
        <w:fldChar w:fldCharType="end"/>
      </w:r>
      <w:bookmarkEnd w:id="12"/>
      <w:bookmarkEnd w:id="14"/>
      <w:r w:rsidR="000D6DFE">
        <w:t xml:space="preserve">: Example of </w:t>
      </w:r>
      <w:r w:rsidRPr="001C29FC">
        <w:t>VBECS</w:t>
      </w:r>
      <w:r w:rsidR="000D6DFE">
        <w:t xml:space="preserve"> Administrator</w:t>
      </w:r>
      <w:r w:rsidR="00DB1048">
        <w:t xml:space="preserve"> About Screen</w:t>
      </w:r>
    </w:p>
    <w:p w14:paraId="53C5D322" w14:textId="061AFA19" w:rsidR="0045702A" w:rsidRPr="001C29FC" w:rsidRDefault="00310C5D" w:rsidP="0045702A">
      <w:pPr>
        <w:pStyle w:val="BodyText"/>
      </w:pPr>
      <w:r w:rsidRPr="00310C5D">
        <w:rPr>
          <w:noProof/>
        </w:rPr>
        <w:drawing>
          <wp:inline distT="0" distB="0" distL="0" distR="0" wp14:anchorId="458D8466" wp14:editId="58EBA186">
            <wp:extent cx="4552950" cy="5991225"/>
            <wp:effectExtent l="0" t="0" r="0" b="9525"/>
            <wp:docPr id="16" name="Picture 16" descr="C:\Users\vhaishblalod\Downloads\figure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haishblalod\Downloads\figure1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5991225"/>
                    </a:xfrm>
                    <a:prstGeom prst="rect">
                      <a:avLst/>
                    </a:prstGeom>
                    <a:noFill/>
                    <a:ln>
                      <a:noFill/>
                    </a:ln>
                  </pic:spPr>
                </pic:pic>
              </a:graphicData>
            </a:graphic>
          </wp:inline>
        </w:drawing>
      </w:r>
    </w:p>
    <w:p w14:paraId="6741B151" w14:textId="77777777" w:rsidR="0045702A" w:rsidRDefault="0045702A" w:rsidP="0045702A">
      <w:pPr>
        <w:pStyle w:val="ListBullet"/>
        <w:tabs>
          <w:tab w:val="left" w:pos="720"/>
        </w:tabs>
        <w:rPr>
          <w:spacing w:val="0"/>
          <w:lang w:val="en-US" w:eastAsia="en-US"/>
        </w:rPr>
      </w:pPr>
      <w:r w:rsidRPr="00657B4C">
        <w:rPr>
          <w:vanish/>
          <w:spacing w:val="0"/>
          <w:lang w:val="en-US" w:eastAsia="en-US"/>
        </w:rPr>
        <w:t>DR 4992</w:t>
      </w:r>
    </w:p>
    <w:p w14:paraId="5E3C54D4" w14:textId="77777777" w:rsidR="0045702A" w:rsidRDefault="0045702A" w:rsidP="0045702A">
      <w:pPr>
        <w:pStyle w:val="ListBullet"/>
        <w:tabs>
          <w:tab w:val="left" w:pos="720"/>
        </w:tabs>
        <w:rPr>
          <w:spacing w:val="0"/>
          <w:lang w:val="en-US" w:eastAsia="en-US"/>
        </w:rPr>
      </w:pPr>
    </w:p>
    <w:p w14:paraId="4B8F3224" w14:textId="09252370" w:rsidR="0045702A" w:rsidRDefault="0045702A" w:rsidP="0045702A">
      <w:pPr>
        <w:pStyle w:val="ListBullet"/>
        <w:tabs>
          <w:tab w:val="left" w:pos="720"/>
        </w:tabs>
        <w:rPr>
          <w:spacing w:val="0"/>
          <w:lang w:val="en-US" w:eastAsia="en-US"/>
        </w:rPr>
      </w:pPr>
      <w:r>
        <w:rPr>
          <w:spacing w:val="0"/>
          <w:lang w:val="en-US" w:eastAsia="en-US"/>
        </w:rPr>
        <w:br w:type="page"/>
      </w:r>
      <w:r>
        <w:rPr>
          <w:spacing w:val="0"/>
          <w:lang w:val="en-US" w:eastAsia="en-US"/>
        </w:rPr>
        <w:lastRenderedPageBreak/>
        <w:t>The VBECS Administrator and VBECS applications, when started, will verify that the application code (binary build number) matches the SQL Server code (database build number) in order to ensure that application servers and SQL servers are patched and remain in sync with each other. In the rare event that they fall out of sync, the applications will present the following error message (</w:t>
      </w:r>
      <w:r>
        <w:rPr>
          <w:spacing w:val="0"/>
          <w:lang w:val="en-US" w:eastAsia="en-US"/>
        </w:rPr>
        <w:fldChar w:fldCharType="begin"/>
      </w:r>
      <w:r>
        <w:rPr>
          <w:spacing w:val="0"/>
          <w:lang w:val="en-US" w:eastAsia="en-US"/>
        </w:rPr>
        <w:instrText xml:space="preserve"> REF _Ref393284665 \h </w:instrText>
      </w:r>
      <w:r>
        <w:rPr>
          <w:spacing w:val="0"/>
          <w:lang w:val="en-US" w:eastAsia="en-US"/>
        </w:rPr>
      </w:r>
      <w:r>
        <w:rPr>
          <w:spacing w:val="0"/>
          <w:lang w:val="en-US" w:eastAsia="en-US"/>
        </w:rPr>
        <w:fldChar w:fldCharType="separate"/>
      </w:r>
      <w:r w:rsidR="00945B7C" w:rsidRPr="001C29FC">
        <w:t xml:space="preserve">Figure </w:t>
      </w:r>
      <w:r w:rsidR="00945B7C">
        <w:rPr>
          <w:noProof/>
        </w:rPr>
        <w:t>2</w:t>
      </w:r>
      <w:r>
        <w:rPr>
          <w:spacing w:val="0"/>
          <w:lang w:val="en-US" w:eastAsia="en-US"/>
        </w:rPr>
        <w:fldChar w:fldCharType="end"/>
      </w:r>
      <w:r>
        <w:rPr>
          <w:spacing w:val="0"/>
          <w:lang w:val="en-US" w:eastAsia="en-US"/>
        </w:rPr>
        <w:t xml:space="preserve">) and close until both the code and the database are in sync. </w:t>
      </w:r>
    </w:p>
    <w:p w14:paraId="4F8362D9" w14:textId="15E5EDB1" w:rsidR="0045702A" w:rsidRPr="001C29FC" w:rsidRDefault="0045702A" w:rsidP="0045702A">
      <w:pPr>
        <w:pStyle w:val="Caption"/>
      </w:pPr>
      <w:bookmarkStart w:id="15" w:name="_Ref393284665"/>
      <w:r w:rsidRPr="001C29FC">
        <w:t xml:space="preserve">Figure </w:t>
      </w:r>
      <w:r w:rsidR="004C00F3">
        <w:fldChar w:fldCharType="begin"/>
      </w:r>
      <w:r w:rsidR="004C00F3">
        <w:instrText xml:space="preserve"> SEQ Figure \* ARABIC </w:instrText>
      </w:r>
      <w:r w:rsidR="004C00F3">
        <w:fldChar w:fldCharType="separate"/>
      </w:r>
      <w:r w:rsidR="00945B7C">
        <w:rPr>
          <w:noProof/>
        </w:rPr>
        <w:t>2</w:t>
      </w:r>
      <w:r w:rsidR="004C00F3">
        <w:rPr>
          <w:noProof/>
        </w:rPr>
        <w:fldChar w:fldCharType="end"/>
      </w:r>
      <w:bookmarkEnd w:id="15"/>
      <w:r w:rsidRPr="001C29FC">
        <w:t xml:space="preserve">: Example of </w:t>
      </w:r>
      <w:r>
        <w:t>System Error</w:t>
      </w:r>
    </w:p>
    <w:p w14:paraId="7E73FB84" w14:textId="355940EC" w:rsidR="0045702A" w:rsidRPr="003B6AF8" w:rsidRDefault="00F27C1B" w:rsidP="0045702A">
      <w:pPr>
        <w:pStyle w:val="ListBullet"/>
        <w:tabs>
          <w:tab w:val="left" w:pos="720"/>
        </w:tabs>
        <w:rPr>
          <w:spacing w:val="0"/>
          <w:lang w:val="en-US" w:eastAsia="en-US"/>
        </w:rPr>
      </w:pPr>
      <w:r>
        <w:rPr>
          <w:noProof/>
          <w:spacing w:val="0"/>
          <w:lang w:val="en-US" w:eastAsia="en-US"/>
        </w:rPr>
        <w:drawing>
          <wp:inline distT="0" distB="0" distL="0" distR="0" wp14:anchorId="0D507774" wp14:editId="3D1EB38F">
            <wp:extent cx="3797300" cy="1352550"/>
            <wp:effectExtent l="19050" t="19050" r="12700" b="19050"/>
            <wp:docPr id="713" name="Picture 7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300" cy="1352550"/>
                    </a:xfrm>
                    <a:prstGeom prst="rect">
                      <a:avLst/>
                    </a:prstGeom>
                    <a:noFill/>
                    <a:ln>
                      <a:solidFill>
                        <a:schemeClr val="accent1"/>
                      </a:solidFill>
                    </a:ln>
                  </pic:spPr>
                </pic:pic>
              </a:graphicData>
            </a:graphic>
          </wp:inline>
        </w:drawing>
      </w:r>
    </w:p>
    <w:p w14:paraId="4284EB3E" w14:textId="77777777" w:rsidR="0045702A" w:rsidRDefault="0045702A" w:rsidP="0045702A">
      <w:pPr>
        <w:rPr>
          <w:szCs w:val="22"/>
        </w:rPr>
      </w:pPr>
    </w:p>
    <w:p w14:paraId="00417FC5" w14:textId="77777777" w:rsidR="0045702A" w:rsidRPr="001C29FC" w:rsidRDefault="0045702A" w:rsidP="0045702A">
      <w:pPr>
        <w:pStyle w:val="Heading2"/>
        <w:rPr>
          <w:lang w:val="en-US"/>
        </w:rPr>
      </w:pPr>
      <w:bookmarkStart w:id="16" w:name="_Toc355768056"/>
      <w:bookmarkStart w:id="17" w:name="_Toc510427961"/>
      <w:bookmarkStart w:id="18" w:name="_Toc524508848"/>
      <w:bookmarkEnd w:id="13"/>
      <w:r w:rsidRPr="001C29FC">
        <w:rPr>
          <w:lang w:val="en-US"/>
        </w:rPr>
        <w:t>Related Manuals and Reference Materials</w:t>
      </w:r>
      <w:bookmarkEnd w:id="16"/>
      <w:bookmarkEnd w:id="17"/>
      <w:bookmarkEnd w:id="18"/>
      <w:r w:rsidRPr="001C29FC">
        <w:rPr>
          <w:lang w:val="en-US"/>
        </w:rPr>
        <w:fldChar w:fldCharType="begin"/>
      </w:r>
      <w:r w:rsidRPr="001C29FC">
        <w:rPr>
          <w:lang w:val="en-US"/>
        </w:rPr>
        <w:instrText xml:space="preserve"> XE “Related Manuals and Reference Materials” </w:instrText>
      </w:r>
      <w:r w:rsidRPr="001C29FC">
        <w:rPr>
          <w:lang w:val="en-US"/>
        </w:rPr>
        <w:fldChar w:fldCharType="end"/>
      </w:r>
    </w:p>
    <w:p w14:paraId="6BCF5EAA" w14:textId="70CD3136" w:rsidR="0045702A" w:rsidRPr="00C54D44" w:rsidRDefault="004C00F3" w:rsidP="0045702A">
      <w:pPr>
        <w:pStyle w:val="ListBullet"/>
        <w:rPr>
          <w:lang w:val="en-US"/>
        </w:rPr>
      </w:pPr>
      <w:hyperlink r:id="rId16" w:anchor="ImpGuides" w:history="1">
        <w:r w:rsidR="0045702A" w:rsidRPr="004C469E">
          <w:rPr>
            <w:rStyle w:val="Hyperlink"/>
            <w:i/>
            <w:lang w:val="en-US"/>
          </w:rPr>
          <w:t>HL7 V2.3.1 Implementation Guide</w:t>
        </w:r>
      </w:hyperlink>
    </w:p>
    <w:p w14:paraId="0D6F7F25" w14:textId="77777777" w:rsidR="0045702A" w:rsidRPr="002F3AE5" w:rsidRDefault="0045702A" w:rsidP="0045702A">
      <w:pPr>
        <w:pStyle w:val="ListBullet"/>
        <w:rPr>
          <w:i/>
          <w:lang w:val="en-US"/>
        </w:rPr>
      </w:pPr>
      <w:r w:rsidRPr="002F3AE5">
        <w:rPr>
          <w:i/>
          <w:lang w:val="en-US"/>
        </w:rPr>
        <w:t>CPRS-VBECS Interface (OR*3.0*212) Release Notes April 2009</w:t>
      </w:r>
    </w:p>
    <w:p w14:paraId="096D7926" w14:textId="77777777" w:rsidR="0045702A" w:rsidRDefault="0045702A" w:rsidP="0045702A">
      <w:pPr>
        <w:pStyle w:val="ListBullet"/>
        <w:rPr>
          <w:i/>
          <w:lang w:val="en-US"/>
        </w:rPr>
      </w:pPr>
      <w:r w:rsidRPr="002F3AE5">
        <w:rPr>
          <w:i/>
          <w:lang w:val="en-US"/>
        </w:rPr>
        <w:t>PIMS V. 5.3 Technical Manual</w:t>
      </w:r>
      <w:r w:rsidRPr="00C54D44">
        <w:rPr>
          <w:i/>
          <w:lang w:val="en-US"/>
        </w:rPr>
        <w:t xml:space="preserve"> </w:t>
      </w:r>
    </w:p>
    <w:p w14:paraId="47CD5DF4" w14:textId="7ED63FBF" w:rsidR="0045702A" w:rsidRPr="002F3AE5" w:rsidRDefault="0045702A" w:rsidP="0045702A">
      <w:pPr>
        <w:pStyle w:val="ListBullet"/>
        <w:rPr>
          <w:i/>
          <w:lang w:val="en-US"/>
        </w:rPr>
      </w:pPr>
      <w:r w:rsidRPr="002F3AE5">
        <w:rPr>
          <w:i/>
          <w:lang w:val="en-US"/>
        </w:rPr>
        <w:t>D</w:t>
      </w:r>
      <w:r>
        <w:rPr>
          <w:i/>
          <w:lang w:val="en-US"/>
        </w:rPr>
        <w:t xml:space="preserve">uplicate Record Merge: Patient Merge Technical </w:t>
      </w:r>
      <w:r w:rsidR="006A410E">
        <w:rPr>
          <w:i/>
          <w:lang w:val="en-US"/>
        </w:rPr>
        <w:t xml:space="preserve">Manual </w:t>
      </w:r>
      <w:r w:rsidR="006A410E" w:rsidRPr="002F3AE5">
        <w:rPr>
          <w:i/>
          <w:lang w:val="en-US"/>
        </w:rPr>
        <w:t>Version</w:t>
      </w:r>
      <w:r w:rsidRPr="002F3AE5">
        <w:rPr>
          <w:i/>
          <w:lang w:val="en-US"/>
        </w:rPr>
        <w:t xml:space="preserve"> 7.3 April 1998 Revised December 2010</w:t>
      </w:r>
    </w:p>
    <w:p w14:paraId="2C9A277E" w14:textId="77777777" w:rsidR="0045702A" w:rsidRPr="002F3AE5" w:rsidRDefault="0045702A" w:rsidP="0045702A">
      <w:pPr>
        <w:pStyle w:val="ListBullet"/>
        <w:rPr>
          <w:i/>
          <w:lang w:val="en-US"/>
        </w:rPr>
      </w:pPr>
      <w:r w:rsidRPr="001C29FC">
        <w:rPr>
          <w:i/>
          <w:lang w:val="en-US"/>
        </w:rPr>
        <w:t>Kernel Systems Manual Version 8.0,</w:t>
      </w:r>
      <w:r w:rsidRPr="002F3AE5">
        <w:rPr>
          <w:i/>
          <w:lang w:val="en-US"/>
        </w:rPr>
        <w:t xml:space="preserve"> Chapter 1: Sign-On Security/User Interface, pp. 13–20</w:t>
      </w:r>
    </w:p>
    <w:p w14:paraId="30E9DC0C" w14:textId="0AE5E74C" w:rsidR="0045702A" w:rsidRPr="001C29FC" w:rsidRDefault="004C00F3" w:rsidP="0045702A">
      <w:pPr>
        <w:pStyle w:val="ListBullet"/>
        <w:rPr>
          <w:lang w:val="en-US"/>
        </w:rPr>
      </w:pPr>
      <w:hyperlink r:id="rId17" w:history="1">
        <w:r w:rsidR="0045702A" w:rsidRPr="0004778B">
          <w:rPr>
            <w:rStyle w:val="Hyperlink"/>
            <w:i/>
            <w:lang w:val="en-US"/>
          </w:rPr>
          <w:t>Manage Open Sessions and Files in Windows 2008 R2</w:t>
        </w:r>
      </w:hyperlink>
    </w:p>
    <w:p w14:paraId="16AB98F2" w14:textId="77777777" w:rsidR="0045702A" w:rsidRPr="00AF1E47" w:rsidRDefault="0045702A" w:rsidP="0045702A">
      <w:pPr>
        <w:pStyle w:val="ListBullet"/>
        <w:rPr>
          <w:i/>
          <w:lang w:val="en-US"/>
        </w:rPr>
      </w:pPr>
      <w:r w:rsidRPr="00AF1E47">
        <w:rPr>
          <w:i/>
          <w:lang w:val="en-US"/>
        </w:rPr>
        <w:t>Health Product Support Release of</w:t>
      </w:r>
      <w:r>
        <w:rPr>
          <w:i/>
          <w:lang w:val="en-US"/>
        </w:rPr>
        <w:t xml:space="preserve"> Products and Patches Guide V2.3</w:t>
      </w:r>
      <w:r w:rsidRPr="00AF1E47">
        <w:rPr>
          <w:i/>
          <w:lang w:val="en-US"/>
        </w:rPr>
        <w:t xml:space="preserve"> Updated: </w:t>
      </w:r>
      <w:r>
        <w:rPr>
          <w:i/>
          <w:lang w:val="en-US"/>
        </w:rPr>
        <w:t>February</w:t>
      </w:r>
      <w:r w:rsidRPr="00AF1E47">
        <w:rPr>
          <w:i/>
          <w:lang w:val="en-US"/>
        </w:rPr>
        <w:t xml:space="preserve"> 201</w:t>
      </w:r>
      <w:r>
        <w:rPr>
          <w:i/>
          <w:lang w:val="en-US"/>
        </w:rPr>
        <w:t>4</w:t>
      </w:r>
    </w:p>
    <w:p w14:paraId="5017348F" w14:textId="77777777" w:rsidR="0045702A" w:rsidRDefault="0045702A" w:rsidP="0045702A">
      <w:pPr>
        <w:pStyle w:val="ListBullet"/>
        <w:rPr>
          <w:i/>
          <w:lang w:val="en-US"/>
        </w:rPr>
      </w:pPr>
      <w:r w:rsidRPr="001C29FC">
        <w:rPr>
          <w:bCs/>
          <w:i/>
          <w:lang w:val="en-US"/>
        </w:rPr>
        <w:t>VistA</w:t>
      </w:r>
      <w:r w:rsidRPr="001C29FC">
        <w:rPr>
          <w:i/>
          <w:lang w:val="en-US"/>
        </w:rPr>
        <w:t xml:space="preserve"> Blood Establishment Computer Software (VBECS)</w:t>
      </w:r>
      <w:r>
        <w:rPr>
          <w:i/>
          <w:lang w:val="en-US"/>
        </w:rPr>
        <w:t xml:space="preserve"> 2.3.0</w:t>
      </w:r>
      <w:r w:rsidRPr="001C29FC">
        <w:rPr>
          <w:i/>
          <w:lang w:val="en-US"/>
        </w:rPr>
        <w:t xml:space="preserve"> User Guide</w:t>
      </w:r>
    </w:p>
    <w:p w14:paraId="25483814" w14:textId="77777777" w:rsidR="0045702A" w:rsidRDefault="0045702A" w:rsidP="0045702A">
      <w:pPr>
        <w:pStyle w:val="ListBullet"/>
        <w:rPr>
          <w:i/>
          <w:lang w:val="en-US"/>
        </w:rPr>
      </w:pPr>
      <w:r w:rsidRPr="001C29FC">
        <w:rPr>
          <w:bCs/>
          <w:i/>
          <w:lang w:val="en-US"/>
        </w:rPr>
        <w:t>VistA</w:t>
      </w:r>
      <w:r w:rsidRPr="001C29FC">
        <w:rPr>
          <w:i/>
          <w:lang w:val="en-US"/>
        </w:rPr>
        <w:t xml:space="preserve"> Blood Establishment Computer Software (VBECS)</w:t>
      </w:r>
      <w:r>
        <w:rPr>
          <w:i/>
          <w:lang w:val="en-US"/>
        </w:rPr>
        <w:t xml:space="preserve"> 2.3.0</w:t>
      </w:r>
      <w:r w:rsidRPr="001C29FC">
        <w:rPr>
          <w:i/>
          <w:lang w:val="en-US"/>
        </w:rPr>
        <w:t xml:space="preserve"> </w:t>
      </w:r>
      <w:r>
        <w:rPr>
          <w:i/>
          <w:lang w:val="en-US"/>
        </w:rPr>
        <w:t>Technical Manual-Security</w:t>
      </w:r>
      <w:r w:rsidRPr="001C29FC">
        <w:rPr>
          <w:i/>
          <w:lang w:val="en-US"/>
        </w:rPr>
        <w:t xml:space="preserve"> Guide</w:t>
      </w:r>
    </w:p>
    <w:p w14:paraId="5E9C20D8" w14:textId="77777777" w:rsidR="0045702A" w:rsidRPr="00652AA0" w:rsidRDefault="0045702A" w:rsidP="0045702A">
      <w:pPr>
        <w:pStyle w:val="ListBullet"/>
        <w:rPr>
          <w:i/>
          <w:lang w:val="en-US"/>
        </w:rPr>
      </w:pPr>
      <w:r w:rsidRPr="001C29FC">
        <w:rPr>
          <w:bCs/>
          <w:i/>
          <w:lang w:val="en-US"/>
        </w:rPr>
        <w:t>VistA</w:t>
      </w:r>
      <w:r w:rsidRPr="001C29FC">
        <w:rPr>
          <w:i/>
          <w:lang w:val="en-US"/>
        </w:rPr>
        <w:t xml:space="preserve"> Blood Establishment Computer Software (VBECS)</w:t>
      </w:r>
      <w:r>
        <w:rPr>
          <w:i/>
          <w:lang w:val="en-US"/>
        </w:rPr>
        <w:t xml:space="preserve"> 2.2.0 Automated Instrument and Instrument Manager for &lt;instrument&gt; Setup Guide</w:t>
      </w:r>
    </w:p>
    <w:p w14:paraId="26A4E68C" w14:textId="77777777" w:rsidR="0045702A" w:rsidRPr="001C29FC" w:rsidRDefault="0045702A" w:rsidP="0045702A">
      <w:pPr>
        <w:pStyle w:val="ListBullet"/>
        <w:rPr>
          <w:lang w:val="en-US"/>
        </w:rPr>
      </w:pPr>
      <w:r>
        <w:rPr>
          <w:i/>
          <w:lang w:val="en-US"/>
        </w:rPr>
        <w:t>VistALink Version 1.5</w:t>
      </w:r>
      <w:r w:rsidRPr="001C29FC">
        <w:rPr>
          <w:i/>
          <w:lang w:val="en-US"/>
        </w:rPr>
        <w:t xml:space="preserve"> Developer-System Manager Manual</w:t>
      </w:r>
      <w:r w:rsidRPr="001C29FC">
        <w:rPr>
          <w:lang w:val="en-US"/>
        </w:rPr>
        <w:t>, Chapter 6:</w:t>
      </w:r>
      <w:r>
        <w:rPr>
          <w:lang w:val="en-US"/>
        </w:rPr>
        <w:t xml:space="preserve"> Security Management, pp. 34–35</w:t>
      </w:r>
    </w:p>
    <w:p w14:paraId="1F2D47CD" w14:textId="30E6F9B2" w:rsidR="0045702A" w:rsidRPr="004C469E" w:rsidRDefault="004C00F3" w:rsidP="0045702A">
      <w:pPr>
        <w:pStyle w:val="ListBullet"/>
        <w:rPr>
          <w:lang w:val="en-US"/>
        </w:rPr>
      </w:pPr>
      <w:hyperlink r:id="rId18" w:history="1">
        <w:r w:rsidR="0045702A" w:rsidRPr="004C469E">
          <w:rPr>
            <w:rStyle w:val="Hyperlink"/>
            <w:i/>
          </w:rPr>
          <w:t>Windows Server 2008R2 Security Guide</w:t>
        </w:r>
        <w:r w:rsidR="0045702A" w:rsidRPr="004C469E">
          <w:rPr>
            <w:rStyle w:val="Hyperlink"/>
          </w:rPr>
          <w:t>, Microsoft Corporation</w:t>
        </w:r>
      </w:hyperlink>
    </w:p>
    <w:p w14:paraId="27284D21" w14:textId="77777777" w:rsidR="0045702A" w:rsidRDefault="0045702A" w:rsidP="0045702A">
      <w:pPr>
        <w:jc w:val="center"/>
      </w:pPr>
      <w:r>
        <w:br w:type="page"/>
      </w:r>
      <w:r>
        <w:lastRenderedPageBreak/>
        <w:t>This page intentionally left blank.</w:t>
      </w:r>
    </w:p>
    <w:p w14:paraId="5023B3AB" w14:textId="77777777" w:rsidR="00FF3173" w:rsidRPr="001C29FC" w:rsidRDefault="00FF3173" w:rsidP="00FF3173">
      <w:pPr>
        <w:pStyle w:val="TOC1"/>
        <w:tabs>
          <w:tab w:val="right" w:leader="dot" w:pos="9350"/>
        </w:tabs>
        <w:sectPr w:rsidR="00FF3173" w:rsidRPr="001C29FC" w:rsidSect="00291130">
          <w:footerReference w:type="default" r:id="rId19"/>
          <w:type w:val="continuous"/>
          <w:pgSz w:w="12240" w:h="15840"/>
          <w:pgMar w:top="1440" w:right="1440" w:bottom="1440" w:left="1440" w:header="720" w:footer="720" w:gutter="0"/>
          <w:pgNumType w:fmt="lowerRoman"/>
          <w:cols w:space="720"/>
          <w:docGrid w:linePitch="360"/>
        </w:sectPr>
      </w:pPr>
    </w:p>
    <w:p w14:paraId="04B0884F" w14:textId="77777777" w:rsidR="00E47A32" w:rsidRPr="001C29FC" w:rsidRDefault="009E09C1" w:rsidP="009E09C1">
      <w:pPr>
        <w:pStyle w:val="Heading1"/>
      </w:pPr>
      <w:r>
        <w:br w:type="page"/>
      </w:r>
      <w:bookmarkStart w:id="19" w:name="_Toc355768057"/>
      <w:bookmarkStart w:id="20" w:name="_Toc524508849"/>
      <w:r w:rsidR="00E47A32" w:rsidRPr="001C29FC">
        <w:lastRenderedPageBreak/>
        <w:t>How</w:t>
      </w:r>
      <w:r w:rsidR="00C140F3">
        <w:t xml:space="preserve"> </w:t>
      </w:r>
      <w:r w:rsidR="00C140F3">
        <w:rPr>
          <w:lang w:val="en-US"/>
        </w:rPr>
        <w:t>t</w:t>
      </w:r>
      <w:r w:rsidR="00143CDA">
        <w:t xml:space="preserve">his </w:t>
      </w:r>
      <w:r w:rsidR="00143CDA">
        <w:rPr>
          <w:lang w:val="en-US"/>
        </w:rPr>
        <w:t>Admin</w:t>
      </w:r>
      <w:r w:rsidR="00F46DDA">
        <w:rPr>
          <w:lang w:val="en-US"/>
        </w:rPr>
        <w:t>istrator</w:t>
      </w:r>
      <w:r w:rsidR="00143CDA">
        <w:rPr>
          <w:lang w:val="en-US"/>
        </w:rPr>
        <w:t xml:space="preserve"> User </w:t>
      </w:r>
      <w:r w:rsidR="00C140F3">
        <w:t xml:space="preserve">Guide </w:t>
      </w:r>
      <w:r w:rsidR="00C140F3">
        <w:rPr>
          <w:lang w:val="en-US"/>
        </w:rPr>
        <w:t>i</w:t>
      </w:r>
      <w:r w:rsidR="00E47A32" w:rsidRPr="001C29FC">
        <w:t>s Organized</w:t>
      </w:r>
      <w:bookmarkEnd w:id="19"/>
      <w:bookmarkEnd w:id="20"/>
      <w:r w:rsidR="00B75221" w:rsidRPr="001C29FC">
        <w:fldChar w:fldCharType="begin"/>
      </w:r>
      <w:r w:rsidR="00B75221" w:rsidRPr="001C29FC">
        <w:instrText xml:space="preserve"> XE </w:instrText>
      </w:r>
      <w:r w:rsidR="002A220D" w:rsidRPr="001C29FC">
        <w:instrText>“</w:instrText>
      </w:r>
      <w:r w:rsidR="00B75221" w:rsidRPr="001C29FC">
        <w:instrText>How This Technical Manual-Security Guide Is Organized</w:instrText>
      </w:r>
      <w:r w:rsidR="002A220D" w:rsidRPr="001C29FC">
        <w:instrText>”</w:instrText>
      </w:r>
      <w:r w:rsidR="00B75221" w:rsidRPr="001C29FC">
        <w:instrText xml:space="preserve"> </w:instrText>
      </w:r>
      <w:r w:rsidR="00B75221" w:rsidRPr="001C29FC">
        <w:fldChar w:fldCharType="end"/>
      </w:r>
    </w:p>
    <w:p w14:paraId="0369E25E" w14:textId="77777777" w:rsidR="00E47A32" w:rsidRPr="001C29FC" w:rsidRDefault="00E47A32" w:rsidP="00E47A32">
      <w:pPr>
        <w:pStyle w:val="BodyText"/>
      </w:pPr>
      <w:r w:rsidRPr="001C29FC">
        <w:t xml:space="preserve">Outlined text is used throughout </w:t>
      </w:r>
      <w:r w:rsidR="002D79DA" w:rsidRPr="001C29FC">
        <w:t>this</w:t>
      </w:r>
      <w:r w:rsidRPr="001C29FC">
        <w:t xml:space="preserve"> guide to highlight warnings, limitations, and cautions:</w:t>
      </w:r>
    </w:p>
    <w:p w14:paraId="101DF54F" w14:textId="08BBA8C4" w:rsidR="00E47A32" w:rsidRPr="001C29FC" w:rsidRDefault="00F27C1B" w:rsidP="00AD6929">
      <w:pPr>
        <w:pStyle w:val="Caution"/>
      </w:pPr>
      <w:r>
        <w:rPr>
          <w:noProof/>
        </w:rPr>
        <w:drawing>
          <wp:inline distT="0" distB="0" distL="0" distR="0" wp14:anchorId="63036093" wp14:editId="6CA81F0A">
            <wp:extent cx="260350" cy="222250"/>
            <wp:effectExtent l="0" t="0" r="0" b="0"/>
            <wp:docPr id="714" name="Picture 7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image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0" cy="222250"/>
                    </a:xfrm>
                    <a:prstGeom prst="rect">
                      <a:avLst/>
                    </a:prstGeom>
                    <a:noFill/>
                    <a:ln>
                      <a:noFill/>
                    </a:ln>
                  </pic:spPr>
                </pic:pic>
              </a:graphicData>
            </a:graphic>
          </wp:inline>
        </w:drawing>
      </w:r>
      <w:r w:rsidR="00AD6929" w:rsidRPr="001C29FC">
        <w:t xml:space="preserve"> </w:t>
      </w:r>
      <w:r w:rsidR="00E47A32" w:rsidRPr="001C29FC">
        <w:t>Warnings, limitations, cautions</w:t>
      </w:r>
    </w:p>
    <w:p w14:paraId="6858A446" w14:textId="77777777" w:rsidR="00D8761B" w:rsidRPr="001C29FC" w:rsidRDefault="00D8761B" w:rsidP="00F946C9">
      <w:pPr>
        <w:pStyle w:val="Heading2"/>
      </w:pPr>
      <w:bookmarkStart w:id="21" w:name="_Toc138169571"/>
      <w:bookmarkStart w:id="22" w:name="_Toc355768058"/>
      <w:bookmarkStart w:id="23" w:name="_Toc524508850"/>
      <w:r w:rsidRPr="001C29FC">
        <w:t>Terms</w:t>
      </w:r>
      <w:bookmarkEnd w:id="21"/>
      <w:bookmarkEnd w:id="22"/>
      <w:bookmarkEnd w:id="23"/>
    </w:p>
    <w:p w14:paraId="2BA303B2" w14:textId="77777777" w:rsidR="007E26FE" w:rsidRPr="001C29FC" w:rsidRDefault="007E26FE" w:rsidP="00D8761B">
      <w:pPr>
        <w:pStyle w:val="BodyText"/>
      </w:pPr>
      <w:r w:rsidRPr="001C29FC">
        <w:t>For consistency and space considerations, the pronouns “he,” “him,” and “his” are used as pronouns of indeterminate gender equally applicable to males and females.</w:t>
      </w:r>
    </w:p>
    <w:p w14:paraId="27D19D94" w14:textId="77777777" w:rsidR="00D8761B" w:rsidRPr="001C29FC" w:rsidRDefault="00D8761B" w:rsidP="00D8761B">
      <w:pPr>
        <w:pStyle w:val="BodyText"/>
      </w:pPr>
      <w:r w:rsidRPr="001C29FC">
        <w:t xml:space="preserve">In many instances, a user may scan a barcode or enter data manually (by typing). The term “enter” is used throughout this guide to mean “enter manually.” </w:t>
      </w:r>
    </w:p>
    <w:p w14:paraId="2F970F68" w14:textId="77777777" w:rsidR="00D8761B" w:rsidRPr="00143CDA" w:rsidRDefault="00D8761B" w:rsidP="00F946C9">
      <w:pPr>
        <w:pStyle w:val="Heading2"/>
        <w:rPr>
          <w:lang w:val="en-US"/>
        </w:rPr>
      </w:pPr>
      <w:bookmarkStart w:id="24" w:name="_Toc138169573"/>
      <w:bookmarkStart w:id="25" w:name="_Toc355768059"/>
      <w:bookmarkStart w:id="26" w:name="_Toc524508851"/>
      <w:r w:rsidRPr="001C29FC">
        <w:t>Figures</w:t>
      </w:r>
      <w:bookmarkEnd w:id="24"/>
      <w:bookmarkEnd w:id="25"/>
      <w:bookmarkEnd w:id="26"/>
    </w:p>
    <w:p w14:paraId="5136DE0D" w14:textId="77777777" w:rsidR="00D8761B" w:rsidRPr="001C29FC" w:rsidRDefault="00D8761B" w:rsidP="00D8761B">
      <w:pPr>
        <w:pStyle w:val="BodyText"/>
        <w:rPr>
          <w:rFonts w:eastAsia="Arial Unicode MS"/>
        </w:rPr>
      </w:pPr>
      <w:r w:rsidRPr="001C29FC">
        <w:rPr>
          <w:rFonts w:eastAsia="Arial Unicode MS"/>
        </w:rPr>
        <w:t xml:space="preserve">If </w:t>
      </w:r>
      <w:r w:rsidR="00143CDA">
        <w:rPr>
          <w:rFonts w:eastAsia="Arial Unicode MS"/>
        </w:rPr>
        <w:t xml:space="preserve">you refer to figures </w:t>
      </w:r>
      <w:r w:rsidRPr="001C29FC">
        <w:rPr>
          <w:rFonts w:eastAsia="Arial Unicode MS"/>
        </w:rPr>
        <w:t xml:space="preserve">from the </w:t>
      </w:r>
      <w:r w:rsidR="004A4049">
        <w:rPr>
          <w:rFonts w:eastAsia="Arial Unicode MS"/>
        </w:rPr>
        <w:t xml:space="preserve">VBECS </w:t>
      </w:r>
      <w:r w:rsidR="00143CDA">
        <w:rPr>
          <w:rFonts w:eastAsia="Arial Unicode MS"/>
        </w:rPr>
        <w:t>Admin</w:t>
      </w:r>
      <w:r w:rsidR="00F46DDA">
        <w:rPr>
          <w:rFonts w:eastAsia="Arial Unicode MS"/>
        </w:rPr>
        <w:t>istrator</w:t>
      </w:r>
      <w:r w:rsidR="00143CDA">
        <w:rPr>
          <w:rFonts w:eastAsia="Arial Unicode MS"/>
        </w:rPr>
        <w:t xml:space="preserve"> User</w:t>
      </w:r>
      <w:r w:rsidRPr="001C29FC">
        <w:rPr>
          <w:rFonts w:eastAsia="Arial Unicode MS"/>
        </w:rPr>
        <w:t xml:space="preserve"> </w:t>
      </w:r>
      <w:r w:rsidR="0093498D">
        <w:rPr>
          <w:rFonts w:eastAsia="Arial Unicode MS"/>
        </w:rPr>
        <w:t>G</w:t>
      </w:r>
      <w:r w:rsidRPr="001C29FC">
        <w:rPr>
          <w:rFonts w:eastAsia="Arial Unicode MS"/>
        </w:rPr>
        <w:t xml:space="preserve">uide in your local policy and procedure documents, you may wish to use their titles only, without figure or table numbers: as the </w:t>
      </w:r>
      <w:r w:rsidR="004A4049">
        <w:rPr>
          <w:rFonts w:eastAsia="Arial Unicode MS"/>
        </w:rPr>
        <w:t>admin</w:t>
      </w:r>
      <w:r w:rsidR="00F46DDA">
        <w:rPr>
          <w:rFonts w:eastAsia="Arial Unicode MS"/>
        </w:rPr>
        <w:t>istrator</w:t>
      </w:r>
      <w:r w:rsidR="004A4049">
        <w:rPr>
          <w:rFonts w:eastAsia="Arial Unicode MS"/>
        </w:rPr>
        <w:t xml:space="preserve"> user</w:t>
      </w:r>
      <w:r w:rsidRPr="001C29FC">
        <w:rPr>
          <w:rFonts w:eastAsia="Arial Unicode MS"/>
        </w:rPr>
        <w:t xml:space="preserve"> guide is updated, those numbers may change.</w:t>
      </w:r>
    </w:p>
    <w:p w14:paraId="40F16753" w14:textId="77777777" w:rsidR="009B46B0" w:rsidRPr="001C29FC" w:rsidRDefault="009B46B0" w:rsidP="00F946C9">
      <w:pPr>
        <w:pStyle w:val="Heading2"/>
      </w:pPr>
      <w:bookmarkStart w:id="27" w:name="_Toc153870176"/>
      <w:bookmarkStart w:id="28" w:name="_Toc206835417"/>
      <w:bookmarkStart w:id="29" w:name="_Toc355768060"/>
      <w:bookmarkStart w:id="30" w:name="_Toc524508852"/>
      <w:r w:rsidRPr="001C29FC">
        <w:t>Screen Shots</w:t>
      </w:r>
      <w:bookmarkEnd w:id="27"/>
      <w:bookmarkEnd w:id="28"/>
      <w:bookmarkEnd w:id="29"/>
      <w:bookmarkEnd w:id="30"/>
      <w:r w:rsidRPr="001C29FC">
        <w:fldChar w:fldCharType="begin"/>
      </w:r>
      <w:r w:rsidRPr="001C29FC">
        <w:instrText xml:space="preserve"> XE "Screen Shots" </w:instrText>
      </w:r>
      <w:r w:rsidRPr="001C29FC">
        <w:fldChar w:fldCharType="end"/>
      </w:r>
    </w:p>
    <w:p w14:paraId="0815A363" w14:textId="77777777" w:rsidR="009B46B0" w:rsidRDefault="009B46B0" w:rsidP="00D8761B">
      <w:pPr>
        <w:pStyle w:val="BodyText"/>
      </w:pPr>
      <w:r w:rsidRPr="001C29FC">
        <w:t xml:space="preserve">Because VBECS is a medical device, screen shots must be captured at various points throughout the </w:t>
      </w:r>
      <w:r w:rsidR="00B1548C">
        <w:t>administrator user</w:t>
      </w:r>
      <w:r w:rsidR="00403205" w:rsidRPr="001C29FC">
        <w:t xml:space="preserve"> guide</w:t>
      </w:r>
      <w:r w:rsidRPr="001C29FC">
        <w:t xml:space="preserve"> to meet FDA requirements for object</w:t>
      </w:r>
      <w:r w:rsidR="004A4049">
        <w:t>ive evidence and documentation.</w:t>
      </w:r>
    </w:p>
    <w:p w14:paraId="4129C456" w14:textId="77777777" w:rsidR="004B1F54" w:rsidRDefault="00143CDA" w:rsidP="00AC2633">
      <w:pPr>
        <w:pStyle w:val="BodyText"/>
        <w:jc w:val="center"/>
      </w:pPr>
      <w:bookmarkStart w:id="31" w:name="_Toc79466996"/>
      <w:r>
        <w:br w:type="page"/>
      </w:r>
      <w:r w:rsidRPr="001C29FC">
        <w:lastRenderedPageBreak/>
        <w:t>This page intentionally left blank.</w:t>
      </w:r>
    </w:p>
    <w:p w14:paraId="496B16E5" w14:textId="77777777" w:rsidR="00EB51B4" w:rsidRDefault="004B1F54" w:rsidP="0094684A">
      <w:pPr>
        <w:pStyle w:val="Heading1"/>
      </w:pPr>
      <w:r>
        <w:br w:type="page"/>
      </w:r>
      <w:bookmarkStart w:id="32" w:name="_Toc510071000"/>
      <w:bookmarkStart w:id="33" w:name="_Toc524508853"/>
      <w:bookmarkStart w:id="34" w:name="_MailAutoSig"/>
      <w:r w:rsidR="00EB51B4">
        <w:lastRenderedPageBreak/>
        <w:t>Customer Support</w:t>
      </w:r>
      <w:bookmarkEnd w:id="32"/>
      <w:bookmarkEnd w:id="33"/>
      <w:r w:rsidR="00EB51B4">
        <w:t xml:space="preserve"> </w:t>
      </w:r>
      <w:r w:rsidR="00EB51B4" w:rsidRPr="00115A2A">
        <w:rPr>
          <w:rFonts w:ascii="Arial Bold" w:hAnsi="Arial Bold"/>
          <w:vanish/>
        </w:rPr>
        <w:t>DR 4514</w:t>
      </w:r>
      <w:r w:rsidR="00EB51B4">
        <w:fldChar w:fldCharType="begin"/>
      </w:r>
      <w:r w:rsidR="00EB51B4">
        <w:instrText xml:space="preserve"> XE “Customer Support” </w:instrText>
      </w:r>
      <w:r w:rsidR="00EB51B4">
        <w:fldChar w:fldCharType="end"/>
      </w:r>
    </w:p>
    <w:p w14:paraId="4EF9906D" w14:textId="0FEB1AAD" w:rsidR="00A44CB7" w:rsidRPr="00EB51B4" w:rsidRDefault="004B1F54" w:rsidP="0094684A">
      <w:pPr>
        <w:pStyle w:val="BodyText"/>
        <w:rPr>
          <w:noProof/>
        </w:rPr>
      </w:pPr>
      <w:r w:rsidRPr="00EB51B4">
        <w:rPr>
          <w:noProof/>
        </w:rPr>
        <w:t xml:space="preserve">Contact your </w:t>
      </w:r>
      <w:r w:rsidRPr="00EB51B4">
        <w:rPr>
          <w:b/>
          <w:noProof/>
        </w:rPr>
        <w:t>Local</w:t>
      </w:r>
      <w:r w:rsidRPr="00EB51B4">
        <w:rPr>
          <w:noProof/>
        </w:rPr>
        <w:t xml:space="preserve"> Information Resource Management (IRM) or Laboratory Automated Data Processing Application Coordinator (ADPAC) if you encounter VistA or CPRS connection problems and for training support </w:t>
      </w:r>
      <w:r w:rsidRPr="00EB51B4">
        <w:rPr>
          <w:b/>
          <w:noProof/>
          <w:u w:val="single"/>
        </w:rPr>
        <w:t>before</w:t>
      </w:r>
      <w:r w:rsidRPr="00EB51B4">
        <w:rPr>
          <w:noProof/>
        </w:rPr>
        <w:t xml:space="preserve"> contacting the VA Service Desk (SD).</w:t>
      </w:r>
    </w:p>
    <w:p w14:paraId="57268103" w14:textId="77777777" w:rsidR="00EB2446" w:rsidRPr="00EB2446" w:rsidRDefault="00EB2446" w:rsidP="00EB2446"/>
    <w:p w14:paraId="3996C04E" w14:textId="542C2A7E" w:rsidR="00EB51B4" w:rsidRDefault="00F27C1B" w:rsidP="00EB51B4">
      <w:pPr>
        <w:keepNext/>
        <w:pBdr>
          <w:top w:val="single" w:sz="4" w:space="1" w:color="auto"/>
          <w:left w:val="single" w:sz="4" w:space="4" w:color="auto"/>
          <w:bottom w:val="single" w:sz="4" w:space="1" w:color="auto"/>
          <w:right w:val="single" w:sz="4" w:space="4" w:color="auto"/>
        </w:pBdr>
        <w:spacing w:before="240" w:after="60"/>
        <w:rPr>
          <w:b/>
          <w:bCs/>
          <w:szCs w:val="22"/>
        </w:rPr>
      </w:pPr>
      <w:r>
        <w:rPr>
          <w:b/>
          <w:noProof/>
          <w:szCs w:val="22"/>
        </w:rPr>
        <w:drawing>
          <wp:inline distT="0" distB="0" distL="0" distR="0" wp14:anchorId="139CD387" wp14:editId="0DE6392D">
            <wp:extent cx="260350" cy="222250"/>
            <wp:effectExtent l="0" t="0" r="0" b="0"/>
            <wp:docPr id="715" name="Picture 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0" cy="222250"/>
                    </a:xfrm>
                    <a:prstGeom prst="rect">
                      <a:avLst/>
                    </a:prstGeom>
                    <a:noFill/>
                    <a:ln>
                      <a:noFill/>
                    </a:ln>
                  </pic:spPr>
                </pic:pic>
              </a:graphicData>
            </a:graphic>
          </wp:inline>
        </w:drawing>
      </w:r>
      <w:r w:rsidR="00A4795B">
        <w:rPr>
          <w:b/>
          <w:bCs/>
          <w:szCs w:val="22"/>
        </w:rPr>
        <w:t xml:space="preserve">  </w:t>
      </w:r>
      <w:r w:rsidR="00EB51B4" w:rsidRPr="000A2E81">
        <w:rPr>
          <w:b/>
          <w:bCs/>
          <w:szCs w:val="22"/>
        </w:rPr>
        <w:t>Please ensure local VistA Support contact information is available at all times.</w:t>
      </w:r>
      <w:r w:rsidR="00EB51B4">
        <w:rPr>
          <w:b/>
          <w:bCs/>
          <w:szCs w:val="22"/>
        </w:rPr>
        <w:t xml:space="preserve"> National Support will engage Enterprise Operations (EO) personnel as needed.</w:t>
      </w:r>
    </w:p>
    <w:p w14:paraId="26AF3ABE" w14:textId="77777777" w:rsidR="00EB51B4" w:rsidRDefault="00EB51B4" w:rsidP="00EB51B4">
      <w:pPr>
        <w:keepNext/>
        <w:pBdr>
          <w:top w:val="single" w:sz="4" w:space="1" w:color="auto"/>
          <w:left w:val="single" w:sz="4" w:space="4" w:color="auto"/>
          <w:bottom w:val="single" w:sz="4" w:space="1" w:color="auto"/>
          <w:right w:val="single" w:sz="4" w:space="4" w:color="auto"/>
        </w:pBdr>
        <w:spacing w:before="240" w:after="60"/>
        <w:rPr>
          <w:b/>
          <w:bCs/>
          <w:szCs w:val="22"/>
        </w:rPr>
      </w:pPr>
    </w:p>
    <w:p w14:paraId="675C3677" w14:textId="4338ADAA" w:rsidR="00EB51B4" w:rsidRDefault="00EB51B4" w:rsidP="00EB51B4">
      <w:pPr>
        <w:keepNext/>
        <w:pBdr>
          <w:top w:val="single" w:sz="4" w:space="1" w:color="auto"/>
          <w:left w:val="single" w:sz="4" w:space="4" w:color="auto"/>
          <w:bottom w:val="single" w:sz="4" w:space="1" w:color="auto"/>
          <w:right w:val="single" w:sz="4" w:space="4" w:color="auto"/>
        </w:pBdr>
        <w:spacing w:before="240" w:after="60"/>
        <w:rPr>
          <w:b/>
          <w:bCs/>
          <w:szCs w:val="22"/>
        </w:rPr>
      </w:pPr>
      <w:r w:rsidRPr="000A2E81">
        <w:rPr>
          <w:b/>
          <w:bCs/>
          <w:szCs w:val="22"/>
        </w:rPr>
        <w:t>Problems with connectivity to VistA and CPRS may require pers</w:t>
      </w:r>
      <w:r>
        <w:rPr>
          <w:b/>
          <w:bCs/>
          <w:szCs w:val="22"/>
        </w:rPr>
        <w:t xml:space="preserve">onnel from </w:t>
      </w:r>
      <w:r w:rsidRPr="000A2E81">
        <w:rPr>
          <w:b/>
          <w:bCs/>
          <w:szCs w:val="22"/>
        </w:rPr>
        <w:t>EO with VBECS server administrator access and</w:t>
      </w:r>
      <w:r>
        <w:rPr>
          <w:b/>
          <w:bCs/>
          <w:szCs w:val="22"/>
        </w:rPr>
        <w:t xml:space="preserve"> VistA IT support access.</w:t>
      </w:r>
    </w:p>
    <w:p w14:paraId="706B2716" w14:textId="77777777" w:rsidR="00EB51B4" w:rsidRDefault="00EB51B4" w:rsidP="00EB51B4">
      <w:pPr>
        <w:keepNext/>
        <w:pBdr>
          <w:top w:val="single" w:sz="4" w:space="1" w:color="auto"/>
          <w:left w:val="single" w:sz="4" w:space="4" w:color="auto"/>
          <w:bottom w:val="single" w:sz="4" w:space="1" w:color="auto"/>
          <w:right w:val="single" w:sz="4" w:space="4" w:color="auto"/>
        </w:pBdr>
        <w:spacing w:before="240" w:after="60"/>
        <w:rPr>
          <w:b/>
          <w:bCs/>
          <w:szCs w:val="22"/>
        </w:rPr>
      </w:pPr>
    </w:p>
    <w:p w14:paraId="69C12201" w14:textId="49EA0DA0" w:rsidR="00F10097" w:rsidRPr="00EB51B4" w:rsidRDefault="00EB51B4" w:rsidP="00EB51B4">
      <w:pPr>
        <w:keepNext/>
        <w:pBdr>
          <w:top w:val="single" w:sz="4" w:space="1" w:color="auto"/>
          <w:left w:val="single" w:sz="4" w:space="4" w:color="auto"/>
          <w:bottom w:val="single" w:sz="4" w:space="1" w:color="auto"/>
          <w:right w:val="single" w:sz="4" w:space="4" w:color="auto"/>
        </w:pBdr>
        <w:spacing w:before="240" w:after="60"/>
        <w:rPr>
          <w:b/>
          <w:bCs/>
          <w:szCs w:val="22"/>
        </w:rPr>
      </w:pPr>
      <w:r w:rsidRPr="002C4BC8">
        <w:rPr>
          <w:b/>
          <w:bCs/>
          <w:szCs w:val="22"/>
        </w:rPr>
        <w:t>If you experience an FDA reportable adverse event (patient death or serious injury) that VBECS may have caused or contributed to, contact the Enterprise Service Desk directly to enter a ticket for Blood Bank software support.</w:t>
      </w:r>
      <w:r w:rsidRPr="00812458">
        <w:rPr>
          <w:b/>
          <w:bCs/>
          <w:vanish/>
          <w:szCs w:val="22"/>
        </w:rPr>
        <w:t xml:space="preserve"> </w:t>
      </w:r>
      <w:r w:rsidRPr="00812458">
        <w:rPr>
          <w:bCs/>
          <w:vanish/>
          <w:szCs w:val="22"/>
        </w:rPr>
        <w:t>Task 605697</w:t>
      </w:r>
    </w:p>
    <w:bookmarkEnd w:id="34"/>
    <w:p w14:paraId="46C8AFA4" w14:textId="77777777" w:rsidR="00EB51B4" w:rsidRDefault="00EB51B4" w:rsidP="0094684A">
      <w:pPr>
        <w:pStyle w:val="BodyText"/>
        <w:rPr>
          <w:noProof/>
        </w:rPr>
      </w:pPr>
    </w:p>
    <w:p w14:paraId="4B1A00CF" w14:textId="0FA64A58" w:rsidR="00EB51B4" w:rsidRPr="0094684A" w:rsidRDefault="00EB51B4" w:rsidP="0094684A">
      <w:pPr>
        <w:pStyle w:val="BodyText"/>
        <w:rPr>
          <w:b/>
          <w:noProof/>
        </w:rPr>
      </w:pPr>
      <w:r w:rsidRPr="0094684A">
        <w:rPr>
          <w:b/>
          <w:noProof/>
          <w:u w:val="single"/>
        </w:rPr>
        <w:t>If the problem remains unresolved after local VistA triage</w:t>
      </w:r>
      <w:r w:rsidRPr="0094684A">
        <w:rPr>
          <w:b/>
          <w:noProof/>
        </w:rPr>
        <w:t>, contact the national Information Technology (IT) support service or request a region ticket to be reassigned to:</w:t>
      </w:r>
    </w:p>
    <w:p w14:paraId="797EC31E" w14:textId="77777777" w:rsidR="00EB51B4" w:rsidRPr="000A2E81" w:rsidRDefault="00EB51B4" w:rsidP="0094684A">
      <w:pPr>
        <w:pStyle w:val="BodyText"/>
        <w:rPr>
          <w:noProof/>
        </w:rPr>
      </w:pPr>
    </w:p>
    <w:p w14:paraId="3F9DE9D4" w14:textId="77777777" w:rsidR="00EB51B4" w:rsidRPr="0094684A" w:rsidRDefault="00EB51B4" w:rsidP="0094684A">
      <w:pPr>
        <w:pStyle w:val="BodyText"/>
        <w:rPr>
          <w:b/>
          <w:noProof/>
        </w:rPr>
      </w:pPr>
      <w:r w:rsidRPr="0094684A">
        <w:rPr>
          <w:b/>
          <w:noProof/>
        </w:rPr>
        <w:t>Enterprise VA Service Desk</w:t>
      </w:r>
      <w:r w:rsidRPr="0094684A">
        <w:rPr>
          <w:b/>
        </w:rPr>
        <w:fldChar w:fldCharType="begin"/>
      </w:r>
      <w:r w:rsidRPr="0094684A">
        <w:rPr>
          <w:b/>
          <w:noProof/>
        </w:rPr>
        <w:instrText xml:space="preserve"> XE "VA Service Desk" </w:instrText>
      </w:r>
      <w:r w:rsidRPr="0094684A">
        <w:rPr>
          <w:b/>
        </w:rPr>
        <w:fldChar w:fldCharType="end"/>
      </w:r>
      <w:r w:rsidRPr="0094684A">
        <w:rPr>
          <w:b/>
          <w:noProof/>
        </w:rPr>
        <w:t xml:space="preserve"> Contact</w:t>
      </w:r>
    </w:p>
    <w:p w14:paraId="64392AD0" w14:textId="77777777" w:rsidR="0094684A" w:rsidRDefault="00EB51B4" w:rsidP="0094684A">
      <w:pPr>
        <w:pStyle w:val="BodyText"/>
      </w:pPr>
      <w:r>
        <w:t xml:space="preserve">See </w:t>
      </w:r>
      <w:r w:rsidRPr="0094684A">
        <w:rPr>
          <w:b/>
        </w:rPr>
        <w:t>Customer Support</w:t>
      </w:r>
      <w:r>
        <w:t xml:space="preserve"> section of the </w:t>
      </w:r>
      <w:r>
        <w:rPr>
          <w:i/>
        </w:rPr>
        <w:t>VBECS</w:t>
      </w:r>
      <w:r w:rsidRPr="00D04B1B">
        <w:rPr>
          <w:i/>
        </w:rPr>
        <w:t xml:space="preserve"> </w:t>
      </w:r>
      <w:r>
        <w:rPr>
          <w:i/>
        </w:rPr>
        <w:t xml:space="preserve">n.n.n </w:t>
      </w:r>
      <w:r w:rsidRPr="00D04B1B">
        <w:rPr>
          <w:i/>
        </w:rPr>
        <w:t>Release Notes</w:t>
      </w:r>
      <w:r>
        <w:rPr>
          <w:i/>
        </w:rPr>
        <w:t xml:space="preserve"> </w:t>
      </w:r>
      <w:r w:rsidRPr="007D4D78">
        <w:t xml:space="preserve">(where </w:t>
      </w:r>
      <w:r w:rsidRPr="007D4D78">
        <w:rPr>
          <w:i/>
        </w:rPr>
        <w:t xml:space="preserve">n.n.n </w:t>
      </w:r>
      <w:r w:rsidRPr="007D4D78">
        <w:t xml:space="preserve">is the </w:t>
      </w:r>
      <w:r>
        <w:t xml:space="preserve">version of the </w:t>
      </w:r>
      <w:r w:rsidRPr="007D4D78">
        <w:t>release notes associated with this release).</w:t>
      </w:r>
    </w:p>
    <w:p w14:paraId="282041AF" w14:textId="795F9DE4" w:rsidR="00EB51B4" w:rsidRPr="00AE384C" w:rsidRDefault="00EB51B4" w:rsidP="0094684A">
      <w:pPr>
        <w:pStyle w:val="BodyText"/>
        <w:rPr>
          <w:noProof/>
        </w:rPr>
      </w:pPr>
      <w:r w:rsidRPr="002C3458">
        <w:rPr>
          <w:vanish/>
        </w:rPr>
        <w:t xml:space="preserve"> Task </w:t>
      </w:r>
      <w:r w:rsidRPr="002C3458">
        <w:rPr>
          <w:noProof/>
          <w:vanish/>
        </w:rPr>
        <w:t>581023</w:t>
      </w:r>
    </w:p>
    <w:p w14:paraId="78849DFA" w14:textId="77777777" w:rsidR="00EB51B4" w:rsidRPr="0094684A" w:rsidRDefault="00EB51B4" w:rsidP="0094684A">
      <w:pPr>
        <w:pStyle w:val="BodyText"/>
        <w:rPr>
          <w:b/>
          <w:noProof/>
        </w:rPr>
      </w:pPr>
      <w:r w:rsidRPr="0094684A">
        <w:rPr>
          <w:b/>
          <w:noProof/>
        </w:rPr>
        <w:t>Enterprise VA Service Desk Alternate Contacts</w:t>
      </w:r>
    </w:p>
    <w:p w14:paraId="12AD83FF" w14:textId="77777777" w:rsidR="00EB51B4" w:rsidRPr="00AE384C" w:rsidRDefault="00EB51B4" w:rsidP="0094684A">
      <w:pPr>
        <w:pStyle w:val="BodyText"/>
        <w:rPr>
          <w:noProof/>
        </w:rPr>
      </w:pPr>
      <w:r>
        <w:t xml:space="preserve">See </w:t>
      </w:r>
      <w:r w:rsidRPr="0094684A">
        <w:rPr>
          <w:b/>
        </w:rPr>
        <w:t>Customer Support</w:t>
      </w:r>
      <w:r>
        <w:t xml:space="preserve"> section of the </w:t>
      </w:r>
      <w:r>
        <w:rPr>
          <w:i/>
        </w:rPr>
        <w:t xml:space="preserve">VBECS n.n.n </w:t>
      </w:r>
      <w:r w:rsidRPr="00D04B1B">
        <w:rPr>
          <w:i/>
        </w:rPr>
        <w:t>Release Notes</w:t>
      </w:r>
      <w:r>
        <w:rPr>
          <w:i/>
        </w:rPr>
        <w:t xml:space="preserve"> </w:t>
      </w:r>
      <w:r w:rsidRPr="007D4D78">
        <w:t xml:space="preserve">(where </w:t>
      </w:r>
      <w:r w:rsidRPr="007D4D78">
        <w:rPr>
          <w:i/>
        </w:rPr>
        <w:t xml:space="preserve">n.n.n </w:t>
      </w:r>
      <w:r w:rsidRPr="007D4D78">
        <w:t xml:space="preserve">is </w:t>
      </w:r>
      <w:r>
        <w:t xml:space="preserve">the version of </w:t>
      </w:r>
      <w:r w:rsidRPr="007D4D78">
        <w:t>the release notes associated with this release).</w:t>
      </w:r>
      <w:r w:rsidRPr="002C3458">
        <w:rPr>
          <w:vanish/>
        </w:rPr>
        <w:t xml:space="preserve"> Task </w:t>
      </w:r>
      <w:r w:rsidRPr="002C3458">
        <w:rPr>
          <w:noProof/>
          <w:vanish/>
        </w:rPr>
        <w:t>581023</w:t>
      </w:r>
    </w:p>
    <w:p w14:paraId="36634C0E" w14:textId="77777777" w:rsidR="00143CDA" w:rsidRPr="00D82C8D" w:rsidRDefault="001A7F1E" w:rsidP="00AC2633">
      <w:pPr>
        <w:pStyle w:val="BodyText"/>
        <w:jc w:val="center"/>
      </w:pPr>
      <w:r>
        <w:br w:type="page"/>
      </w:r>
      <w:r>
        <w:lastRenderedPageBreak/>
        <w:t>This page intentionally left blank.</w:t>
      </w:r>
    </w:p>
    <w:p w14:paraId="1A698C4E" w14:textId="77777777" w:rsidR="00A71212" w:rsidRPr="00F86362" w:rsidRDefault="00A71212" w:rsidP="00143CDA">
      <w:pPr>
        <w:pStyle w:val="BodyText"/>
      </w:pPr>
    </w:p>
    <w:p w14:paraId="5E38504B" w14:textId="77777777" w:rsidR="00530504" w:rsidRPr="00924108" w:rsidRDefault="00CF0305" w:rsidP="00530504">
      <w:pPr>
        <w:pStyle w:val="Heading1"/>
        <w:rPr>
          <w:i/>
        </w:rPr>
      </w:pPr>
      <w:r>
        <w:br w:type="page"/>
      </w:r>
      <w:bookmarkStart w:id="35" w:name="_Toc511032123"/>
      <w:bookmarkStart w:id="36" w:name="_Toc524508854"/>
      <w:r w:rsidR="00530504" w:rsidRPr="00924108">
        <w:rPr>
          <w:sz w:val="28"/>
          <w:szCs w:val="28"/>
        </w:rPr>
        <w:lastRenderedPageBreak/>
        <w:t>VBECS Maintenance Operations</w:t>
      </w:r>
      <w:bookmarkEnd w:id="35"/>
      <w:bookmarkEnd w:id="36"/>
      <w:r w:rsidR="00530504" w:rsidRPr="00924108">
        <w:rPr>
          <w:sz w:val="28"/>
          <w:szCs w:val="28"/>
        </w:rPr>
        <w:t xml:space="preserve"> </w:t>
      </w:r>
      <w:r w:rsidR="00530504" w:rsidRPr="00924108">
        <w:rPr>
          <w:i/>
        </w:rPr>
        <w:fldChar w:fldCharType="begin"/>
      </w:r>
      <w:r w:rsidR="00530504" w:rsidRPr="00924108">
        <w:instrText xml:space="preserve"> XE “Maintenance Operations” </w:instrText>
      </w:r>
      <w:r w:rsidR="00530504" w:rsidRPr="00924108">
        <w:rPr>
          <w:i/>
        </w:rPr>
        <w:fldChar w:fldCharType="end"/>
      </w:r>
    </w:p>
    <w:p w14:paraId="316D43C9" w14:textId="77777777" w:rsidR="00530504" w:rsidRDefault="00530504" w:rsidP="00530504">
      <w:pPr>
        <w:pStyle w:val="BodyText"/>
      </w:pPr>
    </w:p>
    <w:p w14:paraId="47CE3722" w14:textId="77777777" w:rsidR="00286D3D" w:rsidRDefault="00602164" w:rsidP="00717558">
      <w:pPr>
        <w:pStyle w:val="BodyText"/>
      </w:pPr>
      <w:r w:rsidRPr="001C29FC">
        <w:t>These maintenance operations are performed, using the VBECS Administrator software</w:t>
      </w:r>
      <w:r w:rsidR="00E84BC4">
        <w:t>.</w:t>
      </w:r>
    </w:p>
    <w:p w14:paraId="4D25E745" w14:textId="77777777" w:rsidR="00530504" w:rsidRDefault="00530504" w:rsidP="00530504">
      <w:pPr>
        <w:pStyle w:val="BodyText"/>
        <w:spacing w:after="0"/>
      </w:pPr>
    </w:p>
    <w:p w14:paraId="42262CB1" w14:textId="09FFAE45" w:rsidR="00530504" w:rsidRPr="001C29FC" w:rsidRDefault="00F27C1B" w:rsidP="00530504">
      <w:pPr>
        <w:pStyle w:val="Caution"/>
      </w:pPr>
      <w:r>
        <w:rPr>
          <w:noProof/>
        </w:rPr>
        <w:drawing>
          <wp:inline distT="0" distB="0" distL="0" distR="0" wp14:anchorId="026B99A5" wp14:editId="19AC81E3">
            <wp:extent cx="266700" cy="222250"/>
            <wp:effectExtent l="0" t="0" r="0" b="0"/>
            <wp:docPr id="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2250"/>
                    </a:xfrm>
                    <a:prstGeom prst="rect">
                      <a:avLst/>
                    </a:prstGeom>
                    <a:noFill/>
                    <a:ln>
                      <a:noFill/>
                    </a:ln>
                  </pic:spPr>
                </pic:pic>
              </a:graphicData>
            </a:graphic>
          </wp:inline>
        </w:drawing>
      </w:r>
      <w:r w:rsidR="00530504" w:rsidRPr="001C29FC">
        <w:t xml:space="preserve"> Do not change the system!</w:t>
      </w:r>
      <w:r w:rsidR="00530504" w:rsidRPr="001C29FC">
        <w:rPr>
          <w:b/>
        </w:rPr>
        <w:t xml:space="preserve"> </w:t>
      </w:r>
      <w:r w:rsidR="00530504" w:rsidRPr="001C29FC">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w:t>
      </w:r>
    </w:p>
    <w:p w14:paraId="4D8D47FC" w14:textId="77777777" w:rsidR="00717558" w:rsidRPr="008F39B9" w:rsidRDefault="00717558" w:rsidP="008F39B9"/>
    <w:p w14:paraId="400F658A" w14:textId="425948C8" w:rsidR="00717558" w:rsidRPr="008F39B9" w:rsidRDefault="00F27C1B" w:rsidP="008F39B9">
      <w:pPr>
        <w:pStyle w:val="Caution"/>
      </w:pPr>
      <w:r>
        <w:rPr>
          <w:noProof/>
        </w:rPr>
        <w:drawing>
          <wp:inline distT="0" distB="0" distL="0" distR="0" wp14:anchorId="74F1F9DF" wp14:editId="04B22C47">
            <wp:extent cx="266700" cy="22225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2250"/>
                    </a:xfrm>
                    <a:prstGeom prst="rect">
                      <a:avLst/>
                    </a:prstGeom>
                    <a:noFill/>
                    <a:ln>
                      <a:noFill/>
                    </a:ln>
                  </pic:spPr>
                </pic:pic>
              </a:graphicData>
            </a:graphic>
          </wp:inline>
        </w:drawing>
      </w:r>
      <w:r w:rsidR="00717558">
        <w:rPr>
          <w:noProof/>
        </w:rPr>
        <w:t xml:space="preserve"> </w:t>
      </w:r>
      <w:r w:rsidR="00717558">
        <w:t>VistA data is treated as a master record for Divisions. VistA data and Active Directory are treated as a master record for Users. If a discrepancy is found between VBECS data and VistA or Active Directory, such records will be displayed as invalid and will require user intervention to correct.</w:t>
      </w:r>
    </w:p>
    <w:p w14:paraId="29B7348E" w14:textId="77777777" w:rsidR="00302430" w:rsidRDefault="00302430" w:rsidP="00302430"/>
    <w:p w14:paraId="7467E1C2" w14:textId="639BE7BA" w:rsidR="00302430" w:rsidRPr="00302430" w:rsidRDefault="00F27C1B" w:rsidP="00302430">
      <w:pPr>
        <w:pStyle w:val="Caution"/>
      </w:pPr>
      <w:r>
        <w:rPr>
          <w:noProof/>
        </w:rPr>
        <w:drawing>
          <wp:inline distT="0" distB="0" distL="0" distR="0" wp14:anchorId="020BE34B" wp14:editId="696BE8F7">
            <wp:extent cx="266700" cy="22225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2250"/>
                    </a:xfrm>
                    <a:prstGeom prst="rect">
                      <a:avLst/>
                    </a:prstGeom>
                    <a:noFill/>
                    <a:ln>
                      <a:noFill/>
                    </a:ln>
                  </pic:spPr>
                </pic:pic>
              </a:graphicData>
            </a:graphic>
          </wp:inline>
        </w:drawing>
      </w:r>
      <w:r w:rsidR="0010087D">
        <w:rPr>
          <w:noProof/>
        </w:rPr>
        <w:t xml:space="preserve"> </w:t>
      </w:r>
      <w:r w:rsidR="00302430">
        <w:t>VBECS data is cross referenced with VistA data, so it is very important to make sure that the VBECS Administrator is connected to the correct VistA account (see</w:t>
      </w:r>
      <w:r w:rsidR="000404B5">
        <w:t xml:space="preserve"> </w:t>
      </w:r>
      <w:r w:rsidR="000404B5">
        <w:fldChar w:fldCharType="begin"/>
      </w:r>
      <w:r w:rsidR="000404B5">
        <w:instrText xml:space="preserve"> REF _Ref516656707 \h </w:instrText>
      </w:r>
      <w:r w:rsidR="000404B5">
        <w:fldChar w:fldCharType="separate"/>
      </w:r>
      <w:r w:rsidR="00945B7C">
        <w:t xml:space="preserve">Figure </w:t>
      </w:r>
      <w:r w:rsidR="00945B7C">
        <w:rPr>
          <w:noProof/>
        </w:rPr>
        <w:t>14</w:t>
      </w:r>
      <w:r w:rsidR="00945B7C">
        <w:t xml:space="preserve">: Example of Edit System Interfaces </w:t>
      </w:r>
      <w:r w:rsidR="00945B7C" w:rsidRPr="009627D1">
        <w:t xml:space="preserve">– </w:t>
      </w:r>
      <w:r w:rsidR="00945B7C">
        <w:t>VistALink</w:t>
      </w:r>
      <w:r w:rsidR="000404B5">
        <w:fldChar w:fldCharType="end"/>
      </w:r>
      <w:r w:rsidR="00302430">
        <w:t>). This is why before connecting to VistA, the user is presented with a VistA account confirmation message that contains all VistA account information (</w:t>
      </w:r>
      <w:r w:rsidR="007012F4">
        <w:fldChar w:fldCharType="begin"/>
      </w:r>
      <w:r w:rsidR="007012F4">
        <w:instrText xml:space="preserve"> REF _Ref478464233 \h </w:instrText>
      </w:r>
      <w:r w:rsidR="007012F4">
        <w:fldChar w:fldCharType="separate"/>
      </w:r>
      <w:r w:rsidR="00945B7C" w:rsidRPr="001C29FC">
        <w:t xml:space="preserve">Figure </w:t>
      </w:r>
      <w:r w:rsidR="00945B7C">
        <w:rPr>
          <w:noProof/>
        </w:rPr>
        <w:t>6</w:t>
      </w:r>
      <w:r w:rsidR="007012F4">
        <w:fldChar w:fldCharType="end"/>
      </w:r>
      <w:r w:rsidR="007012F4">
        <w:t xml:space="preserve"> or </w:t>
      </w:r>
      <w:r w:rsidR="007012F4">
        <w:fldChar w:fldCharType="begin"/>
      </w:r>
      <w:r w:rsidR="007012F4">
        <w:instrText xml:space="preserve"> REF _Ref516656786 \h </w:instrText>
      </w:r>
      <w:r w:rsidR="007012F4">
        <w:fldChar w:fldCharType="separate"/>
      </w:r>
      <w:r w:rsidR="00945B7C">
        <w:t xml:space="preserve">Figure </w:t>
      </w:r>
      <w:r w:rsidR="00945B7C">
        <w:rPr>
          <w:noProof/>
        </w:rPr>
        <w:t>7</w:t>
      </w:r>
      <w:r w:rsidR="007012F4">
        <w:fldChar w:fldCharType="end"/>
      </w:r>
      <w:r w:rsidR="00302430">
        <w:t>). If the VistA account is incorrect, the user must cancel the connection and specify the correct VistA account in VistALink External Interface settings. (See</w:t>
      </w:r>
      <w:r w:rsidR="00FF4567">
        <w:t xml:space="preserve"> </w:t>
      </w:r>
      <w:r w:rsidR="00FF4567">
        <w:fldChar w:fldCharType="begin"/>
      </w:r>
      <w:r w:rsidR="00FF4567">
        <w:instrText xml:space="preserve"> REF _Ref496609292 \h </w:instrText>
      </w:r>
      <w:r w:rsidR="00FF4567">
        <w:fldChar w:fldCharType="separate"/>
      </w:r>
      <w:r w:rsidR="00945B7C">
        <w:t xml:space="preserve">Figure </w:t>
      </w:r>
      <w:r w:rsidR="00945B7C">
        <w:rPr>
          <w:noProof/>
        </w:rPr>
        <w:t>16</w:t>
      </w:r>
      <w:r w:rsidR="00FF4567">
        <w:fldChar w:fldCharType="end"/>
      </w:r>
      <w:r w:rsidR="00302430">
        <w:t xml:space="preserve"> for instructions on obtaining a valid VistA Broker IP/Port.)</w:t>
      </w:r>
    </w:p>
    <w:p w14:paraId="504CB5D4" w14:textId="77777777" w:rsidR="00530504" w:rsidRDefault="00530504" w:rsidP="00043509">
      <w:pPr>
        <w:pStyle w:val="Heading2"/>
      </w:pPr>
      <w:bookmarkStart w:id="37" w:name="_Toc524508855"/>
      <w:r>
        <w:t>Prerequisites</w:t>
      </w:r>
      <w:bookmarkEnd w:id="37"/>
    </w:p>
    <w:p w14:paraId="29E864A7" w14:textId="77777777" w:rsidR="00530504" w:rsidRPr="00A4795B" w:rsidRDefault="00530504" w:rsidP="00277597">
      <w:pPr>
        <w:numPr>
          <w:ilvl w:val="0"/>
          <w:numId w:val="35"/>
        </w:numPr>
      </w:pPr>
      <w:r w:rsidRPr="001C29FC">
        <w:t>VistALink is installed and running on the associated VistA system.</w:t>
      </w:r>
    </w:p>
    <w:p w14:paraId="536A1DF4" w14:textId="77777777" w:rsidR="00A4795B" w:rsidRPr="00A4795B" w:rsidRDefault="00A4795B" w:rsidP="00277597">
      <w:pPr>
        <w:numPr>
          <w:ilvl w:val="0"/>
          <w:numId w:val="35"/>
        </w:numPr>
      </w:pPr>
      <w:r>
        <w:t>The VistA Outbound logical links have been set up and started.</w:t>
      </w:r>
    </w:p>
    <w:p w14:paraId="290BF7D4" w14:textId="77777777" w:rsidR="00A4795B" w:rsidRPr="001C29FC" w:rsidRDefault="00A4795B" w:rsidP="00277597">
      <w:pPr>
        <w:numPr>
          <w:ilvl w:val="0"/>
          <w:numId w:val="35"/>
        </w:numPr>
      </w:pPr>
      <w:r>
        <w:t>The VBECS VistALink and VBECS HL7 windows services are installed and running on the application server.</w:t>
      </w:r>
    </w:p>
    <w:p w14:paraId="4B2F3FDB" w14:textId="77777777" w:rsidR="00530504" w:rsidRPr="00A4795B" w:rsidRDefault="00530504" w:rsidP="00277597">
      <w:pPr>
        <w:numPr>
          <w:ilvl w:val="0"/>
          <w:numId w:val="35"/>
        </w:numPr>
      </w:pPr>
      <w:r w:rsidRPr="001C29FC">
        <w:t>Th</w:t>
      </w:r>
      <w:r>
        <w:t xml:space="preserve">e user is defined in VistA, has a DUZ and connectivity to </w:t>
      </w:r>
      <w:r w:rsidRPr="001C29FC">
        <w:t xml:space="preserve">VistA </w:t>
      </w:r>
      <w:r>
        <w:t>can be established</w:t>
      </w:r>
      <w:r w:rsidRPr="001C29FC">
        <w:t>.</w:t>
      </w:r>
    </w:p>
    <w:p w14:paraId="6EB1851B" w14:textId="77777777" w:rsidR="00530504" w:rsidRPr="001C29FC" w:rsidRDefault="00530504" w:rsidP="00277597">
      <w:pPr>
        <w:numPr>
          <w:ilvl w:val="0"/>
          <w:numId w:val="35"/>
        </w:numPr>
      </w:pPr>
      <w:r w:rsidRPr="001C29FC">
        <w:t xml:space="preserve">The user has a valid Windows account and is defined as a member of the </w:t>
      </w:r>
      <w:r>
        <w:t xml:space="preserve">VBECS Administrator </w:t>
      </w:r>
      <w:r w:rsidRPr="001C29FC">
        <w:t>Active Directory (AD) domain group.</w:t>
      </w:r>
    </w:p>
    <w:p w14:paraId="2B4C40C4" w14:textId="77777777" w:rsidR="00530504" w:rsidRPr="00A4795B" w:rsidRDefault="00530504" w:rsidP="00277597">
      <w:pPr>
        <w:numPr>
          <w:ilvl w:val="0"/>
          <w:numId w:val="35"/>
        </w:numPr>
      </w:pPr>
      <w:r w:rsidRPr="001C29FC">
        <w:t xml:space="preserve">The </w:t>
      </w:r>
      <w:r w:rsidR="00A4795B">
        <w:t xml:space="preserve">VBECS database is </w:t>
      </w:r>
      <w:r w:rsidRPr="001C29FC">
        <w:t>operational</w:t>
      </w:r>
      <w:r w:rsidR="00A4795B">
        <w:t xml:space="preserve"> and up-to-date</w:t>
      </w:r>
      <w:r w:rsidRPr="001C29FC">
        <w:t>.</w:t>
      </w:r>
    </w:p>
    <w:p w14:paraId="275D5EAB" w14:textId="77777777" w:rsidR="00A4795B" w:rsidRDefault="00A4795B" w:rsidP="00277597">
      <w:pPr>
        <w:numPr>
          <w:ilvl w:val="0"/>
          <w:numId w:val="35"/>
        </w:numPr>
      </w:pPr>
      <w:r>
        <w:t>If using an Automated Instrument interface in VBECS, the supporting Middleware system with applicable drivers should be set up and running.</w:t>
      </w:r>
    </w:p>
    <w:p w14:paraId="44059A31" w14:textId="168EF36D" w:rsidR="00530504" w:rsidRPr="001C29FC" w:rsidRDefault="00EB51B4" w:rsidP="00043509">
      <w:pPr>
        <w:pStyle w:val="Heading2"/>
      </w:pPr>
      <w:r>
        <w:br w:type="page"/>
      </w:r>
      <w:bookmarkStart w:id="38" w:name="_Toc524508856"/>
      <w:r w:rsidR="00530504" w:rsidRPr="001C29FC">
        <w:lastRenderedPageBreak/>
        <w:t>Outcome</w:t>
      </w:r>
      <w:bookmarkEnd w:id="38"/>
    </w:p>
    <w:p w14:paraId="25F91C00" w14:textId="6455D696" w:rsidR="00530504" w:rsidRPr="001C29FC" w:rsidRDefault="00A4795B" w:rsidP="00943A2B">
      <w:pPr>
        <w:numPr>
          <w:ilvl w:val="0"/>
          <w:numId w:val="35"/>
        </w:numPr>
      </w:pPr>
      <w:r>
        <w:t>The VBECS Internal and External interfaces (</w:t>
      </w:r>
      <w:r>
        <w:fldChar w:fldCharType="begin"/>
      </w:r>
      <w:r>
        <w:instrText xml:space="preserve"> REF _Ref490737958 \h </w:instrText>
      </w:r>
      <w:r w:rsidR="00943A2B">
        <w:instrText xml:space="preserve"> \* MERGEFORMAT </w:instrText>
      </w:r>
      <w:r>
        <w:fldChar w:fldCharType="separate"/>
      </w:r>
      <w:r w:rsidR="00945B7C">
        <w:t>Figure 9</w:t>
      </w:r>
      <w:r>
        <w:fldChar w:fldCharType="end"/>
      </w:r>
      <w:r>
        <w:t>) have been set up and started</w:t>
      </w:r>
      <w:r w:rsidR="00530504" w:rsidRPr="001C29FC">
        <w:t>.</w:t>
      </w:r>
    </w:p>
    <w:p w14:paraId="60B3E971" w14:textId="77777777" w:rsidR="00530504" w:rsidRDefault="00530504" w:rsidP="00943A2B">
      <w:pPr>
        <w:numPr>
          <w:ilvl w:val="0"/>
          <w:numId w:val="35"/>
        </w:numPr>
      </w:pPr>
      <w:r w:rsidRPr="001C29FC">
        <w:t xml:space="preserve">VBECS users </w:t>
      </w:r>
      <w:r w:rsidR="00A4795B">
        <w:t xml:space="preserve">and divisions </w:t>
      </w:r>
      <w:r w:rsidRPr="001C29FC">
        <w:t xml:space="preserve">are defined and </w:t>
      </w:r>
      <w:r w:rsidR="00A4795B">
        <w:t>users are able to access/use VBECS per its divisional access</w:t>
      </w:r>
      <w:r w:rsidRPr="001C29FC">
        <w:t>.</w:t>
      </w:r>
    </w:p>
    <w:p w14:paraId="710F6BCA" w14:textId="77777777" w:rsidR="00286D3D" w:rsidRPr="00286D3D" w:rsidRDefault="00286D3D" w:rsidP="00943A2B">
      <w:pPr>
        <w:numPr>
          <w:ilvl w:val="0"/>
          <w:numId w:val="35"/>
        </w:numPr>
      </w:pPr>
      <w:r>
        <w:t>C</w:t>
      </w:r>
      <w:r w:rsidRPr="00EA6426">
        <w:t xml:space="preserve">hanges to verified data </w:t>
      </w:r>
      <w:r>
        <w:t xml:space="preserve">are captured </w:t>
      </w:r>
      <w:r w:rsidRPr="00EA6426">
        <w:t>for inclusion in the Audit Trail Report.</w:t>
      </w:r>
    </w:p>
    <w:p w14:paraId="77A7191E" w14:textId="77777777" w:rsidR="00530504" w:rsidRDefault="00530504" w:rsidP="00043509">
      <w:pPr>
        <w:pStyle w:val="Heading2"/>
      </w:pPr>
      <w:bookmarkStart w:id="39" w:name="_Toc524508857"/>
      <w:r w:rsidRPr="001C29FC">
        <w:t>Limitations and Restrictions</w:t>
      </w:r>
      <w:bookmarkEnd w:id="39"/>
    </w:p>
    <w:p w14:paraId="607B9419" w14:textId="77777777" w:rsidR="00286D3D" w:rsidRPr="00090ECF" w:rsidRDefault="00286D3D" w:rsidP="00286D3D">
      <w:pPr>
        <w:numPr>
          <w:ilvl w:val="0"/>
          <w:numId w:val="35"/>
        </w:numPr>
      </w:pPr>
      <w:r w:rsidRPr="00090ECF">
        <w:t>Only one instance of the VBECS Administrator can run at a time.</w:t>
      </w:r>
    </w:p>
    <w:p w14:paraId="7FED7B30" w14:textId="77777777" w:rsidR="00286D3D" w:rsidRPr="00090ECF" w:rsidRDefault="00286D3D" w:rsidP="00286D3D">
      <w:pPr>
        <w:numPr>
          <w:ilvl w:val="0"/>
          <w:numId w:val="35"/>
        </w:numPr>
      </w:pPr>
      <w:r w:rsidRPr="00090ECF">
        <w:rPr>
          <w:szCs w:val="22"/>
        </w:rPr>
        <w:t xml:space="preserve">Edit System Interfaces and Edit Divisions </w:t>
      </w:r>
      <w:r w:rsidR="00CC1B57">
        <w:rPr>
          <w:szCs w:val="22"/>
        </w:rPr>
        <w:t xml:space="preserve">options </w:t>
      </w:r>
      <w:r w:rsidRPr="00090ECF">
        <w:rPr>
          <w:szCs w:val="22"/>
        </w:rPr>
        <w:t>cannot run when VBECS is operational. VBECS cannot run when a dialog in these options is operational.</w:t>
      </w:r>
    </w:p>
    <w:p w14:paraId="549BE728" w14:textId="77777777" w:rsidR="00530504" w:rsidRPr="001C29FC" w:rsidRDefault="00530504" w:rsidP="00043509">
      <w:pPr>
        <w:pStyle w:val="Heading2"/>
      </w:pPr>
      <w:bookmarkStart w:id="40" w:name="_Toc524508858"/>
      <w:r w:rsidRPr="001C29FC">
        <w:t>Additional Information</w:t>
      </w:r>
      <w:bookmarkEnd w:id="40"/>
    </w:p>
    <w:p w14:paraId="7BFFDA25" w14:textId="51B2121F" w:rsidR="00530504" w:rsidRPr="00896AA4" w:rsidRDefault="00530504" w:rsidP="00896AA4">
      <w:pPr>
        <w:numPr>
          <w:ilvl w:val="0"/>
          <w:numId w:val="35"/>
        </w:numPr>
        <w:rPr>
          <w:szCs w:val="22"/>
        </w:rPr>
      </w:pPr>
      <w:r w:rsidRPr="00896AA4">
        <w:rPr>
          <w:szCs w:val="22"/>
        </w:rPr>
        <w:t>Refer to the completed Appendix</w:t>
      </w:r>
      <w:r w:rsidR="00CF6EDB">
        <w:rPr>
          <w:szCs w:val="22"/>
        </w:rPr>
        <w:t xml:space="preserve"> B from the </w:t>
      </w:r>
      <w:r w:rsidRPr="00896AA4">
        <w:rPr>
          <w:szCs w:val="22"/>
        </w:rPr>
        <w:t>Configuration Worksheet in VBECS Application Interfacing Support Software Installation and User Configuration Guide for required information when performing maintenance operations.</w:t>
      </w:r>
    </w:p>
    <w:p w14:paraId="2160BDDF" w14:textId="77777777" w:rsidR="00CF0305" w:rsidRDefault="00CF0305" w:rsidP="00043509">
      <w:pPr>
        <w:pStyle w:val="Heading2"/>
      </w:pPr>
      <w:bookmarkStart w:id="41" w:name="_Toc524508859"/>
      <w:r w:rsidRPr="001C29FC">
        <w:t>Log into VBECS Administrator</w:t>
      </w:r>
      <w:bookmarkEnd w:id="41"/>
    </w:p>
    <w:p w14:paraId="1760D461" w14:textId="77777777" w:rsidR="00CF0305" w:rsidRDefault="00CF0305" w:rsidP="00CF0305">
      <w:pPr>
        <w:rPr>
          <w:spacing w:val="-5"/>
          <w:szCs w:val="22"/>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CF0305" w:rsidRPr="001C29FC" w14:paraId="6637ABFE" w14:textId="77777777" w:rsidTr="004A61CF">
        <w:trPr>
          <w:tblHeader/>
        </w:trPr>
        <w:tc>
          <w:tcPr>
            <w:tcW w:w="3330" w:type="dxa"/>
            <w:shd w:val="pct30" w:color="auto" w:fill="FFFFFF"/>
            <w:vAlign w:val="bottom"/>
          </w:tcPr>
          <w:p w14:paraId="78C041D6" w14:textId="77777777" w:rsidR="00CF0305" w:rsidRPr="001C29FC" w:rsidRDefault="00CF0305" w:rsidP="004A61CF">
            <w:pPr>
              <w:pStyle w:val="TableText"/>
              <w:rPr>
                <w:b/>
              </w:rPr>
            </w:pPr>
            <w:r w:rsidRPr="001C29FC">
              <w:rPr>
                <w:b/>
              </w:rPr>
              <w:t>User Action</w:t>
            </w:r>
          </w:p>
        </w:tc>
        <w:tc>
          <w:tcPr>
            <w:tcW w:w="6138" w:type="dxa"/>
            <w:shd w:val="pct30" w:color="auto" w:fill="FFFFFF"/>
            <w:vAlign w:val="bottom"/>
          </w:tcPr>
          <w:p w14:paraId="02AA9C37" w14:textId="77777777" w:rsidR="00CF0305" w:rsidRPr="001C29FC" w:rsidRDefault="00CF0305" w:rsidP="004A61CF">
            <w:pPr>
              <w:pStyle w:val="TableText"/>
              <w:rPr>
                <w:b/>
              </w:rPr>
            </w:pPr>
            <w:r w:rsidRPr="001C29FC">
              <w:rPr>
                <w:b/>
              </w:rPr>
              <w:t>VBECS Administrator</w:t>
            </w:r>
          </w:p>
        </w:tc>
      </w:tr>
      <w:tr w:rsidR="00CF0305" w:rsidRPr="001C29FC" w14:paraId="64C1145F" w14:textId="77777777" w:rsidTr="004A61CF">
        <w:tc>
          <w:tcPr>
            <w:tcW w:w="3330" w:type="dxa"/>
          </w:tcPr>
          <w:p w14:paraId="00CE0A18" w14:textId="77777777" w:rsidR="00CF0305" w:rsidRPr="001C29FC" w:rsidRDefault="00CF0305" w:rsidP="00826D4A">
            <w:pPr>
              <w:pStyle w:val="TableTextNumbers"/>
            </w:pPr>
            <w:r>
              <w:t>Open a</w:t>
            </w:r>
            <w:r w:rsidRPr="001C29FC">
              <w:t xml:space="preserve"> </w:t>
            </w:r>
            <w:r w:rsidRPr="001C29FC">
              <w:rPr>
                <w:b/>
              </w:rPr>
              <w:t>Remote Desktop Connection</w:t>
            </w:r>
            <w:r>
              <w:t>.</w:t>
            </w:r>
          </w:p>
        </w:tc>
        <w:tc>
          <w:tcPr>
            <w:tcW w:w="6138" w:type="dxa"/>
          </w:tcPr>
          <w:p w14:paraId="7B65E487" w14:textId="77777777" w:rsidR="00CF0305" w:rsidRPr="001C29FC" w:rsidRDefault="00CF0305" w:rsidP="004A61CF">
            <w:pPr>
              <w:pStyle w:val="TableTextBullet"/>
            </w:pPr>
            <w:r>
              <w:t>Displays the Remote Desktop Connection screen.</w:t>
            </w:r>
          </w:p>
          <w:p w14:paraId="0EFCF686" w14:textId="77777777" w:rsidR="00CF0305" w:rsidRPr="001C29FC" w:rsidRDefault="00CF0305" w:rsidP="004A61CF">
            <w:pPr>
              <w:pStyle w:val="TableText"/>
            </w:pPr>
          </w:p>
          <w:p w14:paraId="198A2BDA" w14:textId="77777777" w:rsidR="00CF0305" w:rsidRPr="001C29FC" w:rsidRDefault="00CF0305" w:rsidP="004A61CF">
            <w:pPr>
              <w:pStyle w:val="NotesText"/>
            </w:pPr>
          </w:p>
        </w:tc>
      </w:tr>
      <w:tr w:rsidR="00CF0305" w:rsidRPr="001C29FC" w14:paraId="20377D66" w14:textId="77777777" w:rsidTr="004A61CF">
        <w:tc>
          <w:tcPr>
            <w:tcW w:w="3330" w:type="dxa"/>
          </w:tcPr>
          <w:p w14:paraId="5E3779F8" w14:textId="378970A8" w:rsidR="00CF0305" w:rsidRPr="001C29FC" w:rsidRDefault="00CF0305" w:rsidP="004A61CF">
            <w:pPr>
              <w:pStyle w:val="TableTextNumbers"/>
            </w:pPr>
            <w:r>
              <w:t>Enter or select</w:t>
            </w:r>
            <w:r w:rsidRPr="001C29FC">
              <w:t xml:space="preserve"> the</w:t>
            </w:r>
            <w:r>
              <w:t xml:space="preserve"> name of</w:t>
            </w:r>
            <w:r w:rsidRPr="001C29FC">
              <w:t xml:space="preserve"> </w:t>
            </w:r>
            <w:r>
              <w:t xml:space="preserve">the VBECS Application Server on the </w:t>
            </w:r>
            <w:r>
              <w:rPr>
                <w:b/>
              </w:rPr>
              <w:t>Remote Desktop Connection</w:t>
            </w:r>
            <w:r w:rsidRPr="001C29FC">
              <w:rPr>
                <w:b/>
              </w:rPr>
              <w:t xml:space="preserve"> </w:t>
            </w:r>
            <w:r>
              <w:t>(</w:t>
            </w:r>
            <w:r>
              <w:fldChar w:fldCharType="begin"/>
            </w:r>
            <w:r>
              <w:instrText xml:space="preserve"> REF _Ref478463947 \h </w:instrText>
            </w:r>
            <w:r>
              <w:fldChar w:fldCharType="separate"/>
            </w:r>
            <w:r w:rsidR="00945B7C">
              <w:t xml:space="preserve">Figure </w:t>
            </w:r>
            <w:r w:rsidR="00945B7C">
              <w:rPr>
                <w:noProof/>
              </w:rPr>
              <w:t>3</w:t>
            </w:r>
            <w:r>
              <w:fldChar w:fldCharType="end"/>
            </w:r>
            <w:r w:rsidRPr="00A57F43">
              <w:t>)</w:t>
            </w:r>
            <w:r w:rsidRPr="00134C5D">
              <w:t xml:space="preserve"> </w:t>
            </w:r>
            <w:r>
              <w:t xml:space="preserve">screen and click </w:t>
            </w:r>
            <w:r w:rsidRPr="00134C5D">
              <w:rPr>
                <w:b/>
              </w:rPr>
              <w:t>Connect</w:t>
            </w:r>
            <w:r w:rsidRPr="001C29FC">
              <w:t>.</w:t>
            </w:r>
          </w:p>
        </w:tc>
        <w:tc>
          <w:tcPr>
            <w:tcW w:w="6138" w:type="dxa"/>
          </w:tcPr>
          <w:p w14:paraId="114F09CB" w14:textId="77777777" w:rsidR="00CF0305" w:rsidRPr="001C29FC" w:rsidRDefault="007F62ED" w:rsidP="004A61CF">
            <w:pPr>
              <w:pStyle w:val="TableTextBullet"/>
            </w:pPr>
            <w:r>
              <w:t>Displays Windows Security window for credentials.</w:t>
            </w:r>
          </w:p>
        </w:tc>
      </w:tr>
      <w:tr w:rsidR="00CF0305" w:rsidRPr="001C29FC" w14:paraId="58B2FCD7" w14:textId="77777777" w:rsidTr="004A61CF">
        <w:tc>
          <w:tcPr>
            <w:tcW w:w="3330" w:type="dxa"/>
          </w:tcPr>
          <w:p w14:paraId="0BD284EE" w14:textId="195C6D02" w:rsidR="00CF0305" w:rsidRDefault="007F62ED" w:rsidP="004A61CF">
            <w:pPr>
              <w:pStyle w:val="TableTextNumbers"/>
            </w:pPr>
            <w:r>
              <w:t>Select appropriate PIV, enter PIN, and click OK to enter the Remote Desktop Connection (</w:t>
            </w:r>
            <w:r>
              <w:fldChar w:fldCharType="begin"/>
            </w:r>
            <w:r>
              <w:instrText xml:space="preserve"> REF _Ref478464107 \h </w:instrText>
            </w:r>
            <w:r>
              <w:fldChar w:fldCharType="separate"/>
            </w:r>
            <w:r w:rsidR="00945B7C">
              <w:t xml:space="preserve">Figure </w:t>
            </w:r>
            <w:r w:rsidR="00945B7C">
              <w:rPr>
                <w:noProof/>
              </w:rPr>
              <w:t>4</w:t>
            </w:r>
            <w:r>
              <w:fldChar w:fldCharType="end"/>
            </w:r>
            <w:r>
              <w:t xml:space="preserve"> and </w:t>
            </w:r>
            <w:r>
              <w:fldChar w:fldCharType="begin"/>
            </w:r>
            <w:r>
              <w:instrText xml:space="preserve"> REF _Ref478464121 \h </w:instrText>
            </w:r>
            <w:r>
              <w:fldChar w:fldCharType="separate"/>
            </w:r>
            <w:r w:rsidR="00945B7C">
              <w:t xml:space="preserve">Figure </w:t>
            </w:r>
            <w:r w:rsidR="00945B7C">
              <w:rPr>
                <w:noProof/>
              </w:rPr>
              <w:t>5</w:t>
            </w:r>
            <w:r>
              <w:fldChar w:fldCharType="end"/>
            </w:r>
            <w:r>
              <w:t>).</w:t>
            </w:r>
          </w:p>
        </w:tc>
        <w:tc>
          <w:tcPr>
            <w:tcW w:w="6138" w:type="dxa"/>
          </w:tcPr>
          <w:p w14:paraId="26424DE4" w14:textId="77777777" w:rsidR="00CF0305" w:rsidRDefault="00834D2C" w:rsidP="004A61CF">
            <w:pPr>
              <w:pStyle w:val="TableTextBullet"/>
            </w:pPr>
            <w:r>
              <w:t>Remote Desktop Connection establishes connection to target server.  Target server displays Warning screen.</w:t>
            </w:r>
          </w:p>
        </w:tc>
      </w:tr>
      <w:tr w:rsidR="00CF0305" w:rsidRPr="001C29FC" w14:paraId="587BF351" w14:textId="77777777" w:rsidTr="004A61CF">
        <w:tc>
          <w:tcPr>
            <w:tcW w:w="3330" w:type="dxa"/>
          </w:tcPr>
          <w:p w14:paraId="659ABC37" w14:textId="77777777" w:rsidR="009119F1" w:rsidRDefault="009119F1" w:rsidP="009119F1">
            <w:pPr>
              <w:pStyle w:val="TableTextNumbers"/>
              <w:rPr>
                <w:sz w:val="20"/>
                <w:szCs w:val="20"/>
              </w:rPr>
            </w:pPr>
            <w:r>
              <w:t xml:space="preserve">Click </w:t>
            </w:r>
            <w:r>
              <w:rPr>
                <w:b/>
                <w:bCs/>
              </w:rPr>
              <w:t>OK</w:t>
            </w:r>
            <w:r>
              <w:t xml:space="preserve"> on the Security Warning screen.</w:t>
            </w:r>
          </w:p>
          <w:p w14:paraId="7C336A56" w14:textId="77777777" w:rsidR="00CF0305" w:rsidRPr="001C29FC" w:rsidRDefault="009119F1" w:rsidP="009119F1">
            <w:pPr>
              <w:pStyle w:val="TableTextNumbers"/>
              <w:numPr>
                <w:ilvl w:val="0"/>
                <w:numId w:val="0"/>
              </w:numPr>
              <w:ind w:left="288"/>
            </w:pPr>
            <w:r>
              <w:t>If another message is displayed (about the last time the user logged in), click OK.</w:t>
            </w:r>
          </w:p>
        </w:tc>
        <w:tc>
          <w:tcPr>
            <w:tcW w:w="6138" w:type="dxa"/>
          </w:tcPr>
          <w:p w14:paraId="5B8355B5" w14:textId="77777777" w:rsidR="00CF0305" w:rsidRPr="00E2078A" w:rsidRDefault="00CF0305" w:rsidP="00E2078A">
            <w:pPr>
              <w:pStyle w:val="TableTextBullet"/>
            </w:pPr>
            <w:r>
              <w:t>Displays VBECS server desktop with VBECS Admin Prod and VBECS Admin Test icons</w:t>
            </w:r>
            <w:r w:rsidRPr="001C29FC">
              <w:t>.</w:t>
            </w:r>
          </w:p>
        </w:tc>
      </w:tr>
      <w:tr w:rsidR="00CF0305" w:rsidRPr="001C29FC" w14:paraId="3BB4F297" w14:textId="77777777" w:rsidTr="004A61CF">
        <w:tc>
          <w:tcPr>
            <w:tcW w:w="3330" w:type="dxa"/>
          </w:tcPr>
          <w:p w14:paraId="26326037" w14:textId="77777777" w:rsidR="00CF0305" w:rsidRPr="00ED696A" w:rsidRDefault="00CF0305" w:rsidP="004A61CF">
            <w:pPr>
              <w:pStyle w:val="TableTextNumbers"/>
            </w:pPr>
            <w:r w:rsidRPr="00ED696A">
              <w:t>Double-click the VBECS Admin Prod icon.</w:t>
            </w:r>
          </w:p>
        </w:tc>
        <w:tc>
          <w:tcPr>
            <w:tcW w:w="6138" w:type="dxa"/>
          </w:tcPr>
          <w:p w14:paraId="75A1E622" w14:textId="77777777" w:rsidR="00CF0305" w:rsidRDefault="00CF0305" w:rsidP="004A61CF">
            <w:pPr>
              <w:pStyle w:val="TableTextBullet"/>
            </w:pPr>
            <w:r>
              <w:t>Opens VBECS Administrator.</w:t>
            </w:r>
          </w:p>
          <w:p w14:paraId="5F06A37B" w14:textId="77777777" w:rsidR="00CF0305" w:rsidRDefault="00CF0305" w:rsidP="004A61CF">
            <w:pPr>
              <w:pStyle w:val="TableTextBullet"/>
            </w:pPr>
          </w:p>
          <w:p w14:paraId="1CBA8CB6" w14:textId="77777777" w:rsidR="00CF0305" w:rsidRDefault="00CF0305" w:rsidP="004A61CF">
            <w:pPr>
              <w:pStyle w:val="TableTextBullet"/>
            </w:pPr>
          </w:p>
        </w:tc>
      </w:tr>
      <w:tr w:rsidR="00CF0305" w:rsidRPr="001C29FC" w14:paraId="70396609" w14:textId="77777777" w:rsidTr="004A61CF">
        <w:tc>
          <w:tcPr>
            <w:tcW w:w="3330" w:type="dxa"/>
          </w:tcPr>
          <w:p w14:paraId="27CB67D8" w14:textId="5218826C" w:rsidR="00CF0305" w:rsidRPr="001C29FC" w:rsidRDefault="005059E1" w:rsidP="00766847">
            <w:pPr>
              <w:pStyle w:val="TableTextNumbers"/>
            </w:pPr>
            <w:r>
              <w:t xml:space="preserve">Select appropriate PIV, enter PIN </w:t>
            </w:r>
            <w:r w:rsidR="00750369">
              <w:t xml:space="preserve">if requested </w:t>
            </w:r>
            <w:r>
              <w:t>to</w:t>
            </w:r>
            <w:r w:rsidR="00CF0305">
              <w:t xml:space="preserve"> connect to </w:t>
            </w:r>
            <w:r w:rsidR="00CF0305" w:rsidRPr="00040D82">
              <w:t>VistA</w:t>
            </w:r>
            <w:r w:rsidR="00750369">
              <w:t xml:space="preserve"> </w:t>
            </w:r>
            <w:r w:rsidR="00750369" w:rsidRPr="00A57F43">
              <w:t>(</w:t>
            </w:r>
            <w:r w:rsidR="00750369">
              <w:fldChar w:fldCharType="begin"/>
            </w:r>
            <w:r w:rsidR="00750369">
              <w:instrText xml:space="preserve"> REF _Ref478464107 \h </w:instrText>
            </w:r>
            <w:r w:rsidR="00766847">
              <w:instrText xml:space="preserve"> \* MERGEFORMAT </w:instrText>
            </w:r>
            <w:r w:rsidR="00750369">
              <w:fldChar w:fldCharType="separate"/>
            </w:r>
            <w:r w:rsidR="00945B7C">
              <w:t>Figure 4</w:t>
            </w:r>
            <w:r w:rsidR="00750369">
              <w:fldChar w:fldCharType="end"/>
            </w:r>
            <w:r w:rsidR="00750369">
              <w:t xml:space="preserve">, </w:t>
            </w:r>
            <w:r w:rsidR="00750369">
              <w:fldChar w:fldCharType="begin"/>
            </w:r>
            <w:r w:rsidR="00750369">
              <w:instrText xml:space="preserve"> REF _Ref478464121 \h </w:instrText>
            </w:r>
            <w:r w:rsidR="00766847">
              <w:instrText xml:space="preserve"> \* MERGEFORMAT </w:instrText>
            </w:r>
            <w:r w:rsidR="00750369">
              <w:fldChar w:fldCharType="separate"/>
            </w:r>
            <w:r w:rsidR="00945B7C">
              <w:t>Figure 5</w:t>
            </w:r>
            <w:r w:rsidR="00750369">
              <w:fldChar w:fldCharType="end"/>
            </w:r>
            <w:r w:rsidR="00750369">
              <w:t xml:space="preserve"> and </w:t>
            </w:r>
            <w:r w:rsidR="00750369">
              <w:fldChar w:fldCharType="begin"/>
            </w:r>
            <w:r w:rsidR="00750369">
              <w:instrText xml:space="preserve"> REF _Ref478464233 \h </w:instrText>
            </w:r>
            <w:r w:rsidR="00766847">
              <w:instrText xml:space="preserve"> \* MERGEFORMAT </w:instrText>
            </w:r>
            <w:r w:rsidR="00750369">
              <w:fldChar w:fldCharType="separate"/>
            </w:r>
            <w:r w:rsidR="00945B7C" w:rsidRPr="001C29FC">
              <w:t xml:space="preserve">Figure </w:t>
            </w:r>
            <w:r w:rsidR="00945B7C">
              <w:t>6</w:t>
            </w:r>
            <w:r w:rsidR="00750369">
              <w:fldChar w:fldCharType="end"/>
            </w:r>
            <w:r w:rsidR="00750369" w:rsidRPr="00A57F43">
              <w:t>)</w:t>
            </w:r>
            <w:r w:rsidR="00CF0305" w:rsidRPr="00040D82">
              <w:t xml:space="preserve"> when VBECS Administrator starts up or at the invocation of any option that uses VistALink when VistALink is not connected</w:t>
            </w:r>
            <w:r w:rsidR="00CF0305" w:rsidRPr="00A57F43">
              <w:t>.</w:t>
            </w:r>
          </w:p>
        </w:tc>
        <w:tc>
          <w:tcPr>
            <w:tcW w:w="6138" w:type="dxa"/>
          </w:tcPr>
          <w:p w14:paraId="415B8CE8" w14:textId="77777777" w:rsidR="00B1548C" w:rsidRPr="001C29FC" w:rsidRDefault="00750369" w:rsidP="00766847">
            <w:pPr>
              <w:pStyle w:val="TableTextBullet"/>
            </w:pPr>
            <w:r>
              <w:t>VistA account confirmation message is displayed</w:t>
            </w:r>
            <w:r w:rsidR="00766847">
              <w:t>.</w:t>
            </w:r>
          </w:p>
        </w:tc>
      </w:tr>
      <w:tr w:rsidR="00CF0305" w:rsidRPr="001C29FC" w14:paraId="644BA83F" w14:textId="77777777" w:rsidTr="004A61CF">
        <w:tc>
          <w:tcPr>
            <w:tcW w:w="3330" w:type="dxa"/>
          </w:tcPr>
          <w:p w14:paraId="650C6B97" w14:textId="77777777" w:rsidR="00352F25" w:rsidRDefault="00750369" w:rsidP="004606BD">
            <w:pPr>
              <w:pStyle w:val="TableTextNumbers"/>
            </w:pPr>
            <w:r>
              <w:t>Verify that correct VistA account is displayed.</w:t>
            </w:r>
            <w:r w:rsidR="00FA09AC">
              <w:t xml:space="preserve"> </w:t>
            </w:r>
          </w:p>
          <w:p w14:paraId="288877AB" w14:textId="0033F2E4" w:rsidR="00AC3A8D" w:rsidRPr="00AC3A8D" w:rsidRDefault="00AC3A8D" w:rsidP="008E613B">
            <w:pPr>
              <w:pStyle w:val="TableTextNumbers"/>
              <w:numPr>
                <w:ilvl w:val="0"/>
                <w:numId w:val="35"/>
              </w:numPr>
              <w:rPr>
                <w:sz w:val="20"/>
                <w:szCs w:val="20"/>
              </w:rPr>
            </w:pPr>
            <w:r>
              <w:t xml:space="preserve">If the VistA account is correct, enter the VistA Access and </w:t>
            </w:r>
            <w:r>
              <w:lastRenderedPageBreak/>
              <w:t>Verify Codes if requested (</w:t>
            </w:r>
            <w:r>
              <w:fldChar w:fldCharType="begin"/>
            </w:r>
            <w:r>
              <w:instrText xml:space="preserve"> REF _Ref478464233 \h  \* MERGEFORMAT </w:instrText>
            </w:r>
            <w:r>
              <w:fldChar w:fldCharType="separate"/>
            </w:r>
            <w:r w:rsidR="00945B7C" w:rsidRPr="001C29FC">
              <w:t xml:space="preserve">Figure </w:t>
            </w:r>
            <w:r w:rsidR="00945B7C">
              <w:t>6</w:t>
            </w:r>
            <w:r>
              <w:fldChar w:fldCharType="end"/>
            </w:r>
            <w:r>
              <w:t>) and click Connect.</w:t>
            </w:r>
          </w:p>
          <w:p w14:paraId="16639F9C" w14:textId="41D91156" w:rsidR="00750369" w:rsidRPr="008E613B" w:rsidRDefault="008E613B" w:rsidP="008E613B">
            <w:pPr>
              <w:pStyle w:val="TableTextNumbers"/>
              <w:numPr>
                <w:ilvl w:val="0"/>
                <w:numId w:val="35"/>
              </w:numPr>
              <w:rPr>
                <w:sz w:val="20"/>
                <w:szCs w:val="20"/>
              </w:rPr>
            </w:pPr>
            <w:r>
              <w:t>If the VistA account is incorrect, click Cancel. Specify the correct VistA account in VistALink External Interface settings (</w:t>
            </w:r>
            <w:r>
              <w:fldChar w:fldCharType="begin"/>
            </w:r>
            <w:r>
              <w:instrText xml:space="preserve"> REF _Ref496610361 \h  \* MERGEFORMAT </w:instrText>
            </w:r>
            <w:r>
              <w:fldChar w:fldCharType="separate"/>
            </w:r>
            <w:r w:rsidR="00945B7C">
              <w:t>Figure 14</w:t>
            </w:r>
            <w:r>
              <w:fldChar w:fldCharType="end"/>
            </w:r>
            <w:r>
              <w:t>). Click OK to restart application. Go to step 5.</w:t>
            </w:r>
          </w:p>
        </w:tc>
        <w:tc>
          <w:tcPr>
            <w:tcW w:w="6138" w:type="dxa"/>
          </w:tcPr>
          <w:p w14:paraId="06EED7E7" w14:textId="77777777" w:rsidR="00EC22CA" w:rsidRDefault="00EC22CA" w:rsidP="004A61CF">
            <w:pPr>
              <w:pStyle w:val="TableText"/>
            </w:pPr>
            <w:r>
              <w:lastRenderedPageBreak/>
              <w:t>Displays the main VBECS Administrator screen.</w:t>
            </w:r>
          </w:p>
          <w:p w14:paraId="13DD5D30" w14:textId="77777777" w:rsidR="00EC22CA" w:rsidRDefault="00EC22CA" w:rsidP="004A61CF">
            <w:pPr>
              <w:pStyle w:val="TableText"/>
              <w:rPr>
                <w:b/>
                <w:bCs/>
                <w:szCs w:val="18"/>
              </w:rPr>
            </w:pPr>
          </w:p>
          <w:p w14:paraId="09668E28" w14:textId="77777777" w:rsidR="00643F54" w:rsidRDefault="00643F54" w:rsidP="00EC22CA">
            <w:pPr>
              <w:pStyle w:val="TableText"/>
              <w:rPr>
                <w:b/>
                <w:bCs/>
                <w:szCs w:val="18"/>
              </w:rPr>
            </w:pPr>
          </w:p>
          <w:p w14:paraId="12D2E6AA" w14:textId="77777777" w:rsidR="00643F54" w:rsidRDefault="00643F54" w:rsidP="00EC22CA">
            <w:pPr>
              <w:pStyle w:val="TableText"/>
              <w:rPr>
                <w:b/>
                <w:bCs/>
                <w:szCs w:val="18"/>
              </w:rPr>
            </w:pPr>
          </w:p>
          <w:p w14:paraId="2E4CAA9E" w14:textId="1CDFCA99" w:rsidR="00CF0305" w:rsidRPr="00EC22CA" w:rsidRDefault="00F27C1B" w:rsidP="00EC22CA">
            <w:pPr>
              <w:pStyle w:val="TableText"/>
              <w:rPr>
                <w:b/>
                <w:bCs/>
                <w:szCs w:val="18"/>
              </w:rPr>
            </w:pPr>
            <w:r>
              <w:rPr>
                <w:b/>
                <w:bCs/>
                <w:noProof/>
              </w:rPr>
              <mc:AlternateContent>
                <mc:Choice Requires="wps">
                  <w:drawing>
                    <wp:anchor distT="0" distB="0" distL="114300" distR="114300" simplePos="0" relativeHeight="251658240" behindDoc="0" locked="0" layoutInCell="1" allowOverlap="1" wp14:anchorId="1D1B616E" wp14:editId="31D03DCE">
                      <wp:simplePos x="0" y="0"/>
                      <wp:positionH relativeFrom="column">
                        <wp:posOffset>457200</wp:posOffset>
                      </wp:positionH>
                      <wp:positionV relativeFrom="paragraph">
                        <wp:posOffset>65405</wp:posOffset>
                      </wp:positionV>
                      <wp:extent cx="3200400" cy="0"/>
                      <wp:effectExtent l="9525" t="17780" r="9525" b="10795"/>
                      <wp:wrapNone/>
                      <wp:docPr id="1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F16E5" id="Line 7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G1Ew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ajkG1&#10;EwIAACsEAAAOAAAAAAAAAAAAAAAAAC4CAABkcnMvZTJvRG9jLnhtbFBLAQItABQABgAIAAAAIQAX&#10;TzAS2wAAAAgBAAAPAAAAAAAAAAAAAAAAAG0EAABkcnMvZG93bnJldi54bWxQSwUGAAAAAAQABADz&#10;AAAAdQUAAAAA&#10;" strokeweight="1.5pt"/>
                  </w:pict>
                </mc:Fallback>
              </mc:AlternateContent>
            </w:r>
            <w:r w:rsidR="00CF0305" w:rsidRPr="001C29FC">
              <w:rPr>
                <w:b/>
                <w:bCs/>
                <w:szCs w:val="18"/>
              </w:rPr>
              <w:t>NOTES</w:t>
            </w:r>
          </w:p>
          <w:p w14:paraId="2D2141B7" w14:textId="77777777" w:rsidR="00643F54" w:rsidRDefault="00643F54" w:rsidP="00EC22CA">
            <w:pPr>
              <w:pStyle w:val="TableTextBullet"/>
            </w:pPr>
          </w:p>
          <w:p w14:paraId="4E3A415F" w14:textId="10BFE783" w:rsidR="00EC22CA" w:rsidRPr="00750369" w:rsidRDefault="00EC22CA" w:rsidP="00EC22CA">
            <w:pPr>
              <w:pStyle w:val="TableTextBullet"/>
            </w:pPr>
            <w:r w:rsidRPr="001C29FC">
              <w:rPr>
                <w:vanish/>
              </w:rPr>
              <w:t xml:space="preserve">BR_102.06 </w:t>
            </w:r>
            <w:r>
              <w:t>The user may skip logging into VistA</w:t>
            </w:r>
            <w:r w:rsidR="004606BD">
              <w:t>Link</w:t>
            </w:r>
            <w:r>
              <w:t xml:space="preserve"> or continue and log on as needed.</w:t>
            </w:r>
          </w:p>
          <w:p w14:paraId="2BEAA86A" w14:textId="77777777" w:rsidR="00CF0305" w:rsidRPr="004A797D" w:rsidRDefault="00CF0305" w:rsidP="004A797D">
            <w:pPr>
              <w:pStyle w:val="NotesText"/>
            </w:pPr>
            <w:r w:rsidRPr="001C29FC">
              <w:rPr>
                <w:rFonts w:cs="Arial"/>
                <w:vanish/>
                <w:szCs w:val="18"/>
              </w:rPr>
              <w:t>BR_103.02</w:t>
            </w:r>
            <w:r w:rsidRPr="001C29FC">
              <w:rPr>
                <w:rFonts w:ascii="Times New Roman" w:hAnsi="Times New Roman"/>
                <w:vanish/>
                <w:sz w:val="22"/>
              </w:rPr>
              <w:t xml:space="preserve"> </w:t>
            </w:r>
          </w:p>
        </w:tc>
      </w:tr>
    </w:tbl>
    <w:p w14:paraId="45826C80" w14:textId="5105C0F0" w:rsidR="00CF0305" w:rsidRDefault="00CF0305" w:rsidP="00CF0305">
      <w:pPr>
        <w:pStyle w:val="Caption"/>
      </w:pPr>
      <w:bookmarkStart w:id="42" w:name="_Ref478463947"/>
      <w:bookmarkStart w:id="43" w:name="_Ref137457034"/>
      <w:r>
        <w:lastRenderedPageBreak/>
        <w:t xml:space="preserve">Figure </w:t>
      </w:r>
      <w:r w:rsidR="004C00F3">
        <w:fldChar w:fldCharType="begin"/>
      </w:r>
      <w:r w:rsidR="004C00F3">
        <w:instrText xml:space="preserve"> SEQ Figure \* ARABIC </w:instrText>
      </w:r>
      <w:r w:rsidR="004C00F3">
        <w:fldChar w:fldCharType="separate"/>
      </w:r>
      <w:r w:rsidR="00945B7C">
        <w:rPr>
          <w:noProof/>
        </w:rPr>
        <w:t>3</w:t>
      </w:r>
      <w:r w:rsidR="004C00F3">
        <w:rPr>
          <w:noProof/>
        </w:rPr>
        <w:fldChar w:fldCharType="end"/>
      </w:r>
      <w:bookmarkEnd w:id="42"/>
      <w:r>
        <w:t>: Remote Desktop Connection Options</w:t>
      </w:r>
    </w:p>
    <w:p w14:paraId="37894EC1" w14:textId="52FCDE27" w:rsidR="00CF0305" w:rsidRPr="00CC74FA" w:rsidRDefault="00F27C1B" w:rsidP="00CF0305">
      <w:r>
        <w:rPr>
          <w:noProof/>
        </w:rPr>
        <w:drawing>
          <wp:inline distT="0" distB="0" distL="0" distR="0" wp14:anchorId="3E7580BF" wp14:editId="0FAF4BD5">
            <wp:extent cx="3937000" cy="1758950"/>
            <wp:effectExtent l="0" t="0" r="0" b="0"/>
            <wp:docPr id="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000" cy="1758950"/>
                    </a:xfrm>
                    <a:prstGeom prst="rect">
                      <a:avLst/>
                    </a:prstGeom>
                    <a:noFill/>
                    <a:ln>
                      <a:noFill/>
                    </a:ln>
                  </pic:spPr>
                </pic:pic>
              </a:graphicData>
            </a:graphic>
          </wp:inline>
        </w:drawing>
      </w:r>
    </w:p>
    <w:p w14:paraId="299F1D4D" w14:textId="2AE69BCD" w:rsidR="00CF0305" w:rsidRDefault="00CF0305" w:rsidP="00CF0305">
      <w:pPr>
        <w:pStyle w:val="Caption"/>
      </w:pPr>
      <w:bookmarkStart w:id="44" w:name="_Ref478464107"/>
      <w:r>
        <w:lastRenderedPageBreak/>
        <w:t xml:space="preserve">Figure </w:t>
      </w:r>
      <w:r w:rsidR="004C00F3">
        <w:fldChar w:fldCharType="begin"/>
      </w:r>
      <w:r w:rsidR="004C00F3">
        <w:instrText xml:space="preserve"> SEQ Figure \* ARABIC </w:instrText>
      </w:r>
      <w:r w:rsidR="004C00F3">
        <w:fldChar w:fldCharType="separate"/>
      </w:r>
      <w:r w:rsidR="00945B7C">
        <w:rPr>
          <w:noProof/>
        </w:rPr>
        <w:t>4</w:t>
      </w:r>
      <w:r w:rsidR="004C00F3">
        <w:rPr>
          <w:noProof/>
        </w:rPr>
        <w:fldChar w:fldCharType="end"/>
      </w:r>
      <w:bookmarkEnd w:id="44"/>
      <w:r>
        <w:t>: IAM – PIV Certificate</w:t>
      </w:r>
    </w:p>
    <w:p w14:paraId="5833EEFC" w14:textId="61441C20" w:rsidR="00CF0305" w:rsidRPr="00CC74FA" w:rsidRDefault="00F27C1B" w:rsidP="00CF0305">
      <w:r>
        <w:rPr>
          <w:noProof/>
          <w:color w:val="1F497D"/>
        </w:rPr>
        <w:drawing>
          <wp:inline distT="0" distB="0" distL="0" distR="0" wp14:anchorId="3CD8EA51" wp14:editId="1B7E8F17">
            <wp:extent cx="4127500" cy="4095750"/>
            <wp:effectExtent l="0" t="0" r="0" b="0"/>
            <wp:docPr id="720" name="Picture 720"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image0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500" cy="4095750"/>
                    </a:xfrm>
                    <a:prstGeom prst="rect">
                      <a:avLst/>
                    </a:prstGeom>
                    <a:noFill/>
                    <a:ln>
                      <a:noFill/>
                    </a:ln>
                  </pic:spPr>
                </pic:pic>
              </a:graphicData>
            </a:graphic>
          </wp:inline>
        </w:drawing>
      </w:r>
    </w:p>
    <w:p w14:paraId="5B64157C" w14:textId="6B2E0054" w:rsidR="00CF0305" w:rsidRDefault="00CF0305" w:rsidP="00CF0305">
      <w:pPr>
        <w:pStyle w:val="Caption"/>
      </w:pPr>
      <w:bookmarkStart w:id="45" w:name="_Ref478464121"/>
      <w:r>
        <w:t xml:space="preserve">Figure </w:t>
      </w:r>
      <w:r w:rsidR="004C00F3">
        <w:fldChar w:fldCharType="begin"/>
      </w:r>
      <w:r w:rsidR="004C00F3">
        <w:instrText xml:space="preserve"> SEQ Figure \* ARABIC </w:instrText>
      </w:r>
      <w:r w:rsidR="004C00F3">
        <w:fldChar w:fldCharType="separate"/>
      </w:r>
      <w:r w:rsidR="00945B7C">
        <w:rPr>
          <w:noProof/>
        </w:rPr>
        <w:t>5</w:t>
      </w:r>
      <w:r w:rsidR="004C00F3">
        <w:rPr>
          <w:noProof/>
        </w:rPr>
        <w:fldChar w:fldCharType="end"/>
      </w:r>
      <w:bookmarkEnd w:id="45"/>
      <w:r>
        <w:t>: ActivClient Login</w:t>
      </w:r>
    </w:p>
    <w:p w14:paraId="29990B04" w14:textId="2492A1C4" w:rsidR="00CF0305" w:rsidRPr="00CC74FA" w:rsidRDefault="00F27C1B" w:rsidP="00CF0305">
      <w:r>
        <w:rPr>
          <w:noProof/>
        </w:rPr>
        <w:drawing>
          <wp:inline distT="0" distB="0" distL="0" distR="0" wp14:anchorId="68A1F17A" wp14:editId="73C696C3">
            <wp:extent cx="3994150" cy="2152650"/>
            <wp:effectExtent l="0" t="0" r="0" b="0"/>
            <wp:docPr id="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2152650"/>
                    </a:xfrm>
                    <a:prstGeom prst="rect">
                      <a:avLst/>
                    </a:prstGeom>
                    <a:noFill/>
                    <a:ln>
                      <a:noFill/>
                    </a:ln>
                  </pic:spPr>
                </pic:pic>
              </a:graphicData>
            </a:graphic>
          </wp:inline>
        </w:drawing>
      </w:r>
    </w:p>
    <w:p w14:paraId="6F48718A" w14:textId="77777777" w:rsidR="00CF0305" w:rsidRDefault="00CF0305" w:rsidP="00CF0305">
      <w:pPr>
        <w:pStyle w:val="Caption"/>
      </w:pPr>
    </w:p>
    <w:p w14:paraId="4938BA36" w14:textId="09C0D512" w:rsidR="00CF0305" w:rsidRPr="001C29FC" w:rsidRDefault="00CF0305" w:rsidP="00CF0305">
      <w:pPr>
        <w:pStyle w:val="Caption"/>
      </w:pPr>
      <w:bookmarkStart w:id="46" w:name="_Ref478464233"/>
      <w:r w:rsidRPr="001C29FC">
        <w:t xml:space="preserve">Figure </w:t>
      </w:r>
      <w:r w:rsidR="004C00F3">
        <w:fldChar w:fldCharType="begin"/>
      </w:r>
      <w:r w:rsidR="004C00F3">
        <w:instrText xml:space="preserve"> SEQ Figure \* ARABIC </w:instrText>
      </w:r>
      <w:r w:rsidR="004C00F3">
        <w:fldChar w:fldCharType="separate"/>
      </w:r>
      <w:r w:rsidR="00945B7C">
        <w:rPr>
          <w:noProof/>
        </w:rPr>
        <w:t>6</w:t>
      </w:r>
      <w:r w:rsidR="004C00F3">
        <w:rPr>
          <w:noProof/>
        </w:rPr>
        <w:fldChar w:fldCharType="end"/>
      </w:r>
      <w:bookmarkEnd w:id="43"/>
      <w:bookmarkEnd w:id="46"/>
      <w:r w:rsidRPr="001C29FC">
        <w:t>: Example of VistA Logon</w:t>
      </w:r>
      <w:r w:rsidR="004A797D">
        <w:t xml:space="preserve"> with PIV</w:t>
      </w:r>
    </w:p>
    <w:p w14:paraId="204C85DB" w14:textId="28AD8666" w:rsidR="00CF0305" w:rsidRPr="001C29FC" w:rsidRDefault="00F27C1B" w:rsidP="00CF0305">
      <w:pPr>
        <w:pStyle w:val="BodyText"/>
      </w:pPr>
      <w:r>
        <w:rPr>
          <w:noProof/>
        </w:rPr>
        <w:drawing>
          <wp:inline distT="0" distB="0" distL="0" distR="0" wp14:anchorId="27B9BD2C" wp14:editId="3BC737F1">
            <wp:extent cx="4140200" cy="3257550"/>
            <wp:effectExtent l="19050" t="19050" r="12700" b="1905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200" cy="3257550"/>
                    </a:xfrm>
                    <a:prstGeom prst="rect">
                      <a:avLst/>
                    </a:prstGeom>
                    <a:noFill/>
                    <a:ln>
                      <a:solidFill>
                        <a:schemeClr val="accent1"/>
                      </a:solidFill>
                    </a:ln>
                  </pic:spPr>
                </pic:pic>
              </a:graphicData>
            </a:graphic>
          </wp:inline>
        </w:drawing>
      </w:r>
    </w:p>
    <w:p w14:paraId="32B7ED0A" w14:textId="0B33A735" w:rsidR="00AE2F06" w:rsidRDefault="00AE2F06" w:rsidP="00AE2F06">
      <w:pPr>
        <w:pStyle w:val="Caption"/>
      </w:pPr>
      <w:bookmarkStart w:id="47" w:name="_Ref516656786"/>
      <w:bookmarkStart w:id="48" w:name="_Ref137457063"/>
      <w:r>
        <w:t xml:space="preserve">Figure </w:t>
      </w:r>
      <w:r w:rsidR="004C00F3">
        <w:fldChar w:fldCharType="begin"/>
      </w:r>
      <w:r w:rsidR="004C00F3">
        <w:instrText xml:space="preserve"> SEQ Figure \* ARABIC </w:instrText>
      </w:r>
      <w:r w:rsidR="004C00F3">
        <w:fldChar w:fldCharType="separate"/>
      </w:r>
      <w:r w:rsidR="00945B7C">
        <w:rPr>
          <w:noProof/>
        </w:rPr>
        <w:t>7</w:t>
      </w:r>
      <w:r w:rsidR="004C00F3">
        <w:rPr>
          <w:noProof/>
        </w:rPr>
        <w:fldChar w:fldCharType="end"/>
      </w:r>
      <w:bookmarkEnd w:id="47"/>
      <w:r>
        <w:t>: Example of VistA Logon with Access/Verify Codes</w:t>
      </w:r>
    </w:p>
    <w:p w14:paraId="550D613D" w14:textId="1757E0FC" w:rsidR="00AE2F06" w:rsidRPr="00AE2F06" w:rsidRDefault="00F27C1B" w:rsidP="00AE2F06">
      <w:r>
        <w:rPr>
          <w:noProof/>
        </w:rPr>
        <w:drawing>
          <wp:inline distT="0" distB="0" distL="0" distR="0" wp14:anchorId="1B9B1163" wp14:editId="21F9C2C3">
            <wp:extent cx="4121150" cy="3409950"/>
            <wp:effectExtent l="19050" t="19050" r="12700" b="19050"/>
            <wp:docPr id="723" name="Picture 7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1150" cy="3409950"/>
                    </a:xfrm>
                    <a:prstGeom prst="rect">
                      <a:avLst/>
                    </a:prstGeom>
                    <a:noFill/>
                    <a:ln>
                      <a:solidFill>
                        <a:schemeClr val="accent1"/>
                      </a:solidFill>
                    </a:ln>
                  </pic:spPr>
                </pic:pic>
              </a:graphicData>
            </a:graphic>
          </wp:inline>
        </w:drawing>
      </w:r>
    </w:p>
    <w:p w14:paraId="7D583B5F" w14:textId="77777777" w:rsidR="00AE2F06" w:rsidRDefault="00AE2F06" w:rsidP="00CF0305">
      <w:pPr>
        <w:pStyle w:val="Caption"/>
      </w:pPr>
    </w:p>
    <w:p w14:paraId="3CEAA007" w14:textId="43CCF1F4" w:rsidR="00CF0305" w:rsidRPr="001C29FC" w:rsidRDefault="00CF0305" w:rsidP="00CF0305">
      <w:pPr>
        <w:pStyle w:val="Caption"/>
      </w:pPr>
      <w:r w:rsidRPr="001C29FC">
        <w:t xml:space="preserve">Figure </w:t>
      </w:r>
      <w:r w:rsidR="004C00F3">
        <w:fldChar w:fldCharType="begin"/>
      </w:r>
      <w:r w:rsidR="004C00F3">
        <w:instrText xml:space="preserve"> SEQ Figure \* ARABIC </w:instrText>
      </w:r>
      <w:r w:rsidR="004C00F3">
        <w:fldChar w:fldCharType="separate"/>
      </w:r>
      <w:r w:rsidR="00945B7C">
        <w:rPr>
          <w:noProof/>
        </w:rPr>
        <w:t>8</w:t>
      </w:r>
      <w:r w:rsidR="004C00F3">
        <w:rPr>
          <w:noProof/>
        </w:rPr>
        <w:fldChar w:fldCharType="end"/>
      </w:r>
      <w:bookmarkEnd w:id="48"/>
      <w:r w:rsidRPr="001C29FC">
        <w:t>: Example of VBECS Administrator</w:t>
      </w:r>
    </w:p>
    <w:p w14:paraId="1009F168" w14:textId="6991AFD1" w:rsidR="00CF0305" w:rsidRPr="001C29FC" w:rsidRDefault="00F27C1B" w:rsidP="00CF0305">
      <w:pPr>
        <w:pStyle w:val="BodyText"/>
      </w:pPr>
      <w:r>
        <w:rPr>
          <w:noProof/>
        </w:rPr>
        <w:drawing>
          <wp:inline distT="0" distB="0" distL="0" distR="0" wp14:anchorId="26F6B29F" wp14:editId="53943087">
            <wp:extent cx="3689350" cy="4508500"/>
            <wp:effectExtent l="19050" t="19050" r="25400" b="25400"/>
            <wp:docPr id="724" name="Picture 7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9350" cy="4508500"/>
                    </a:xfrm>
                    <a:prstGeom prst="rect">
                      <a:avLst/>
                    </a:prstGeom>
                    <a:noFill/>
                    <a:ln>
                      <a:solidFill>
                        <a:schemeClr val="accent1"/>
                      </a:solidFill>
                    </a:ln>
                  </pic:spPr>
                </pic:pic>
              </a:graphicData>
            </a:graphic>
          </wp:inline>
        </w:drawing>
      </w:r>
    </w:p>
    <w:p w14:paraId="687ED37C" w14:textId="77777777" w:rsidR="00826FBF" w:rsidRDefault="00826FBF" w:rsidP="00F13CF3">
      <w:pPr>
        <w:pStyle w:val="BodyText"/>
        <w:jc w:val="center"/>
      </w:pPr>
    </w:p>
    <w:p w14:paraId="6484186E" w14:textId="77777777" w:rsidR="000622F6" w:rsidRDefault="009863AE" w:rsidP="009863AE">
      <w:pPr>
        <w:pStyle w:val="Heading1"/>
      </w:pPr>
      <w:bookmarkStart w:id="49" w:name="_Toc355768093"/>
      <w:bookmarkEnd w:id="31"/>
      <w:r>
        <w:br w:type="page"/>
      </w:r>
      <w:bookmarkStart w:id="50" w:name="_Toc524508860"/>
      <w:r w:rsidR="00AC2633">
        <w:lastRenderedPageBreak/>
        <w:t>VBECS</w:t>
      </w:r>
      <w:r w:rsidR="000A090B" w:rsidRPr="008D75EB">
        <w:t xml:space="preserve"> </w:t>
      </w:r>
      <w:r w:rsidR="00AC2633">
        <w:t>Admin</w:t>
      </w:r>
      <w:r w:rsidR="00F46DDA">
        <w:t>istrator</w:t>
      </w:r>
      <w:r w:rsidR="001F578E" w:rsidRPr="008D75EB">
        <w:t xml:space="preserve"> Operations</w:t>
      </w:r>
      <w:bookmarkEnd w:id="49"/>
      <w:bookmarkEnd w:id="50"/>
    </w:p>
    <w:p w14:paraId="3AAA32BE" w14:textId="77777777" w:rsidR="00010E87" w:rsidRPr="000839D1" w:rsidRDefault="00C20D17" w:rsidP="00A93EC5">
      <w:pPr>
        <w:pStyle w:val="Heading2"/>
        <w:tabs>
          <w:tab w:val="left" w:pos="4860"/>
        </w:tabs>
        <w:rPr>
          <w:szCs w:val="22"/>
        </w:rPr>
      </w:pPr>
      <w:bookmarkStart w:id="51" w:name="_Toc355768098"/>
      <w:bookmarkStart w:id="52" w:name="_Ref523214630"/>
      <w:bookmarkStart w:id="53" w:name="_Toc524508861"/>
      <w:r>
        <w:rPr>
          <w:lang w:val="en-US"/>
        </w:rPr>
        <w:t>Edit System</w:t>
      </w:r>
      <w:r w:rsidR="003B6A0B" w:rsidRPr="001C29FC">
        <w:rPr>
          <w:lang w:val="en-US"/>
        </w:rPr>
        <w:t xml:space="preserve"> Interfaces</w:t>
      </w:r>
      <w:bookmarkEnd w:id="51"/>
      <w:bookmarkEnd w:id="52"/>
      <w:bookmarkEnd w:id="53"/>
      <w:r w:rsidR="00E57DAA">
        <w:rPr>
          <w:lang w:val="en-US"/>
        </w:rPr>
        <w:t xml:space="preserve"> </w:t>
      </w:r>
      <w:r w:rsidR="00E57DAA" w:rsidRPr="009A3E53">
        <w:rPr>
          <w:rFonts w:ascii="Arial Bold" w:hAnsi="Arial Bold"/>
          <w:vanish/>
          <w:highlight w:val="yellow"/>
          <w:lang w:val="en-US"/>
        </w:rPr>
        <w:fldChar w:fldCharType="begin"/>
      </w:r>
      <w:r w:rsidR="00E57DAA" w:rsidRPr="009A3E53">
        <w:rPr>
          <w:rFonts w:ascii="Arial Bold" w:hAnsi="Arial Bold"/>
          <w:vanish/>
          <w:highlight w:val="yellow"/>
          <w:lang w:val="en-US"/>
        </w:rPr>
        <w:instrText xml:space="preserve"> XE “</w:instrText>
      </w:r>
      <w:r>
        <w:rPr>
          <w:rFonts w:ascii="Arial Bold" w:hAnsi="Arial Bold"/>
          <w:vanish/>
          <w:highlight w:val="yellow"/>
          <w:lang w:val="en-US"/>
        </w:rPr>
        <w:instrText>Edit System</w:instrText>
      </w:r>
      <w:r w:rsidR="00E57DAA" w:rsidRPr="009A3E53">
        <w:rPr>
          <w:rFonts w:ascii="Arial Bold" w:hAnsi="Arial Bold"/>
          <w:vanish/>
          <w:highlight w:val="yellow"/>
          <w:lang w:val="en-US"/>
        </w:rPr>
        <w:instrText xml:space="preserve"> </w:instrText>
      </w:r>
      <w:r w:rsidR="00E57DAA">
        <w:rPr>
          <w:rFonts w:ascii="Arial Bold" w:hAnsi="Arial Bold"/>
          <w:vanish/>
          <w:highlight w:val="yellow"/>
          <w:lang w:val="en-US"/>
        </w:rPr>
        <w:instrText>Interfaces</w:instrText>
      </w:r>
      <w:r w:rsidR="00E57DAA" w:rsidRPr="009A3E53">
        <w:rPr>
          <w:rFonts w:ascii="Arial Bold" w:hAnsi="Arial Bold"/>
          <w:vanish/>
          <w:highlight w:val="yellow"/>
          <w:lang w:val="en-US"/>
        </w:rPr>
        <w:instrText xml:space="preserve">” </w:instrText>
      </w:r>
      <w:r w:rsidR="00E57DAA" w:rsidRPr="009A3E53">
        <w:rPr>
          <w:rFonts w:ascii="Arial Bold" w:hAnsi="Arial Bold"/>
          <w:vanish/>
          <w:highlight w:val="yellow"/>
          <w:lang w:val="en-US"/>
        </w:rPr>
        <w:fldChar w:fldCharType="end"/>
      </w:r>
      <w:r w:rsidR="00E57DAA" w:rsidRPr="009A3E53">
        <w:rPr>
          <w:rFonts w:ascii="Arial Bold" w:hAnsi="Arial Bold"/>
          <w:vanish/>
          <w:highlight w:val="yellow"/>
          <w:lang w:val="en-US"/>
        </w:rPr>
        <w:t xml:space="preserve"> MUC_0</w:t>
      </w:r>
      <w:r w:rsidR="00E57DAA">
        <w:rPr>
          <w:rFonts w:ascii="Arial Bold" w:hAnsi="Arial Bold"/>
          <w:vanish/>
          <w:lang w:val="en-US"/>
        </w:rPr>
        <w:t>1</w:t>
      </w:r>
    </w:p>
    <w:p w14:paraId="2E696363" w14:textId="5E3EF184" w:rsidR="007B2C7E" w:rsidRDefault="007B2C7E" w:rsidP="00D31DED">
      <w:r>
        <w:t>The VBECS Administrator will set up the parameters required for connection to VistA (VistALink and HL7 interfaces) and D</w:t>
      </w:r>
      <w:r w:rsidR="00572189">
        <w:t xml:space="preserve">ata </w:t>
      </w:r>
      <w:r>
        <w:t>I</w:t>
      </w:r>
      <w:r w:rsidR="00572189">
        <w:t>nnovations</w:t>
      </w:r>
      <w:r>
        <w:t xml:space="preserve"> Middleware (Auto</w:t>
      </w:r>
      <w:r w:rsidR="00572189">
        <w:t>mated</w:t>
      </w:r>
      <w:r>
        <w:t xml:space="preserve"> Instrument interface) enabling VBECS to send or receive data from multiple systems where applicable.</w:t>
      </w:r>
    </w:p>
    <w:p w14:paraId="1C16A7EE" w14:textId="77777777" w:rsidR="00B23A3F" w:rsidRDefault="00B23A3F" w:rsidP="00D31DED"/>
    <w:p w14:paraId="2C351C92" w14:textId="269A1F6C" w:rsidR="00B23A3F" w:rsidRDefault="00B23A3F" w:rsidP="00D31DED">
      <w:r>
        <w:t>Interfaces are divided in two groups</w:t>
      </w:r>
      <w:r w:rsidR="00C562B2">
        <w:t xml:space="preserve"> (</w:t>
      </w:r>
      <w:r w:rsidR="00C562B2">
        <w:fldChar w:fldCharType="begin"/>
      </w:r>
      <w:r w:rsidR="00C562B2">
        <w:instrText xml:space="preserve"> REF _Ref490737958 \h </w:instrText>
      </w:r>
      <w:r w:rsidR="00C562B2">
        <w:fldChar w:fldCharType="separate"/>
      </w:r>
      <w:r w:rsidR="00945B7C">
        <w:t xml:space="preserve">Figure </w:t>
      </w:r>
      <w:r w:rsidR="00945B7C">
        <w:rPr>
          <w:noProof/>
        </w:rPr>
        <w:t>9</w:t>
      </w:r>
      <w:r w:rsidR="00C562B2">
        <w:fldChar w:fldCharType="end"/>
      </w:r>
      <w:r w:rsidR="00C562B2">
        <w:t>)</w:t>
      </w:r>
      <w:r>
        <w:t>:</w:t>
      </w:r>
    </w:p>
    <w:p w14:paraId="0C95CEFB" w14:textId="0FA3F7B8" w:rsidR="00B23A3F" w:rsidRDefault="00C562B2" w:rsidP="009A487F">
      <w:pPr>
        <w:numPr>
          <w:ilvl w:val="0"/>
          <w:numId w:val="45"/>
        </w:numPr>
      </w:pPr>
      <w:r>
        <w:t xml:space="preserve">Internal interfaces (marked with </w:t>
      </w:r>
      <w:r w:rsidR="00F27C1B">
        <w:rPr>
          <w:noProof/>
        </w:rPr>
        <w:drawing>
          <wp:inline distT="0" distB="0" distL="0" distR="0" wp14:anchorId="612F4551" wp14:editId="74462F60">
            <wp:extent cx="603250" cy="19050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250" cy="190500"/>
                    </a:xfrm>
                    <a:prstGeom prst="rect">
                      <a:avLst/>
                    </a:prstGeom>
                    <a:noFill/>
                    <a:ln>
                      <a:noFill/>
                    </a:ln>
                  </pic:spPr>
                </pic:pic>
              </a:graphicData>
            </a:graphic>
          </wp:inline>
        </w:drawing>
      </w:r>
      <w:r>
        <w:t xml:space="preserve"> label) are VBECS services that listen for incoming messages from </w:t>
      </w:r>
      <w:r w:rsidR="00287C1A">
        <w:t>external applications (such as CPRS, VistALink)</w:t>
      </w:r>
      <w:r>
        <w:t>.</w:t>
      </w:r>
      <w:r w:rsidR="009A487F">
        <w:t xml:space="preserve"> Each internal interface corresponds with windows service running on the VBECS application service:</w:t>
      </w:r>
    </w:p>
    <w:p w14:paraId="1DAB97B5" w14:textId="3671132D" w:rsidR="009A487F" w:rsidRPr="00944B88" w:rsidRDefault="009A487F" w:rsidP="008826FA">
      <w:pPr>
        <w:numPr>
          <w:ilvl w:val="1"/>
          <w:numId w:val="45"/>
        </w:numPr>
      </w:pPr>
      <w:r>
        <w:rPr>
          <w:rFonts w:cs="Arial"/>
          <w:szCs w:val="18"/>
        </w:rPr>
        <w:t xml:space="preserve">VBECS VistALink Service corresponds with </w:t>
      </w:r>
      <w:r w:rsidR="00031D88">
        <w:rPr>
          <w:rFonts w:cs="Arial"/>
          <w:szCs w:val="18"/>
        </w:rPr>
        <w:t>“</w:t>
      </w:r>
      <w:r w:rsidRPr="009A487F">
        <w:rPr>
          <w:rFonts w:cs="Arial"/>
          <w:szCs w:val="18"/>
        </w:rPr>
        <w:t>VBECS Prod VistALink Listener</w:t>
      </w:r>
      <w:r w:rsidR="00031D88">
        <w:rPr>
          <w:rFonts w:cs="Arial"/>
          <w:szCs w:val="18"/>
        </w:rPr>
        <w:t>”</w:t>
      </w:r>
    </w:p>
    <w:p w14:paraId="69903942" w14:textId="3C6F3E50" w:rsidR="009A487F" w:rsidRDefault="009A487F" w:rsidP="008826FA">
      <w:pPr>
        <w:numPr>
          <w:ilvl w:val="1"/>
          <w:numId w:val="45"/>
        </w:numPr>
      </w:pPr>
      <w:r>
        <w:rPr>
          <w:rFonts w:cs="Arial"/>
          <w:szCs w:val="18"/>
        </w:rPr>
        <w:t>VBECS HL7 Service</w:t>
      </w:r>
      <w:r w:rsidRPr="009A487F">
        <w:rPr>
          <w:rFonts w:cs="Arial"/>
          <w:szCs w:val="18"/>
        </w:rPr>
        <w:t xml:space="preserve"> </w:t>
      </w:r>
      <w:r>
        <w:rPr>
          <w:rFonts w:cs="Arial"/>
          <w:szCs w:val="18"/>
        </w:rPr>
        <w:t xml:space="preserve">corresponds with </w:t>
      </w:r>
      <w:r w:rsidR="00031D88">
        <w:rPr>
          <w:rFonts w:cs="Arial"/>
          <w:szCs w:val="18"/>
        </w:rPr>
        <w:t>“</w:t>
      </w:r>
      <w:r w:rsidRPr="009A487F">
        <w:rPr>
          <w:rFonts w:cs="Arial"/>
          <w:szCs w:val="18"/>
        </w:rPr>
        <w:t>VBECS Prod HL7 Listener</w:t>
      </w:r>
      <w:r w:rsidR="00031D88">
        <w:rPr>
          <w:rFonts w:cs="Arial"/>
          <w:szCs w:val="18"/>
        </w:rPr>
        <w:t>”</w:t>
      </w:r>
    </w:p>
    <w:p w14:paraId="6A3220AA" w14:textId="3D2D61F2" w:rsidR="00C562B2" w:rsidRDefault="00C562B2" w:rsidP="00C562B2">
      <w:pPr>
        <w:numPr>
          <w:ilvl w:val="0"/>
          <w:numId w:val="45"/>
        </w:numPr>
      </w:pPr>
      <w:r>
        <w:t xml:space="preserve">External interfaces (marked with </w:t>
      </w:r>
      <w:r w:rsidR="00F27C1B">
        <w:rPr>
          <w:noProof/>
        </w:rPr>
        <w:drawing>
          <wp:inline distT="0" distB="0" distL="0" distR="0" wp14:anchorId="6D83202C" wp14:editId="4F5CFB9C">
            <wp:extent cx="635000" cy="15240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000" cy="152400"/>
                    </a:xfrm>
                    <a:prstGeom prst="rect">
                      <a:avLst/>
                    </a:prstGeom>
                    <a:noFill/>
                    <a:ln>
                      <a:noFill/>
                    </a:ln>
                  </pic:spPr>
                </pic:pic>
              </a:graphicData>
            </a:graphic>
          </wp:inline>
        </w:drawing>
      </w:r>
      <w:r>
        <w:t xml:space="preserve"> label) are all other interfaces that VBECS communicates with.</w:t>
      </w:r>
    </w:p>
    <w:p w14:paraId="201BFD6A" w14:textId="77777777" w:rsidR="0019651E" w:rsidRPr="001C29FC" w:rsidRDefault="0019651E" w:rsidP="00F06E45">
      <w:pPr>
        <w:pStyle w:val="Heading3"/>
      </w:pPr>
      <w:bookmarkStart w:id="54" w:name="_Toc524508862"/>
      <w:r w:rsidRPr="001C29FC">
        <w:t>Assumptions</w:t>
      </w:r>
      <w:bookmarkEnd w:id="54"/>
      <w:r w:rsidRPr="001C29FC">
        <w:t xml:space="preserve"> </w:t>
      </w:r>
    </w:p>
    <w:p w14:paraId="6CD5954F" w14:textId="77777777" w:rsidR="009E26C5" w:rsidRPr="009E26C5" w:rsidRDefault="004A797D" w:rsidP="00340C91">
      <w:r>
        <w:t>None</w:t>
      </w:r>
    </w:p>
    <w:p w14:paraId="58CDF4AE" w14:textId="77777777" w:rsidR="0019651E" w:rsidRPr="001C29FC" w:rsidRDefault="0019651E" w:rsidP="00F06E45">
      <w:pPr>
        <w:pStyle w:val="Heading3"/>
      </w:pPr>
      <w:bookmarkStart w:id="55" w:name="_Toc524508863"/>
      <w:r w:rsidRPr="001C29FC">
        <w:t>Limitations and Restrictions</w:t>
      </w:r>
      <w:bookmarkEnd w:id="55"/>
      <w:r w:rsidRPr="001C29FC">
        <w:t xml:space="preserve"> </w:t>
      </w:r>
    </w:p>
    <w:p w14:paraId="70309026" w14:textId="4CD273A6" w:rsidR="0019651E" w:rsidRPr="001C29FC" w:rsidRDefault="00340C91" w:rsidP="00340C91">
      <w:r>
        <w:t>It is recommended to restart the VBECS HL7 Service</w:t>
      </w:r>
      <w:r w:rsidR="004A2ECC">
        <w:t xml:space="preserve"> (i.e</w:t>
      </w:r>
      <w:r w:rsidR="0066746A">
        <w:t>.,</w:t>
      </w:r>
      <w:r w:rsidR="004A2ECC">
        <w:t xml:space="preserve"> </w:t>
      </w:r>
      <w:r w:rsidR="004A2ECC">
        <w:rPr>
          <w:rFonts w:cs="Arial"/>
          <w:szCs w:val="18"/>
        </w:rPr>
        <w:t>“</w:t>
      </w:r>
      <w:r w:rsidR="004A2ECC" w:rsidRPr="009A487F">
        <w:rPr>
          <w:rFonts w:cs="Arial"/>
          <w:szCs w:val="18"/>
        </w:rPr>
        <w:t>VBECS Prod HL7 Listener</w:t>
      </w:r>
      <w:r w:rsidR="004A2ECC">
        <w:rPr>
          <w:rFonts w:cs="Arial"/>
          <w:szCs w:val="18"/>
        </w:rPr>
        <w:t>” windows service</w:t>
      </w:r>
      <w:r w:rsidR="004A2ECC">
        <w:t>)</w:t>
      </w:r>
      <w:r>
        <w:t xml:space="preserve"> and the VBECS VistALink Service</w:t>
      </w:r>
      <w:r w:rsidR="004A2ECC">
        <w:t xml:space="preserve"> (</w:t>
      </w:r>
      <w:r w:rsidR="00944B88">
        <w:t>i.e.</w:t>
      </w:r>
      <w:r w:rsidR="0066746A">
        <w:t>,</w:t>
      </w:r>
      <w:r w:rsidR="00944B88">
        <w:t xml:space="preserve"> </w:t>
      </w:r>
      <w:r w:rsidR="004A2ECC">
        <w:rPr>
          <w:rFonts w:cs="Arial"/>
          <w:szCs w:val="18"/>
        </w:rPr>
        <w:t>“</w:t>
      </w:r>
      <w:r w:rsidR="004A2ECC" w:rsidRPr="009A487F">
        <w:rPr>
          <w:rFonts w:cs="Arial"/>
          <w:szCs w:val="18"/>
        </w:rPr>
        <w:t>VBECS Prod VistALink Listener</w:t>
      </w:r>
      <w:r w:rsidR="004A2ECC">
        <w:rPr>
          <w:rFonts w:cs="Arial"/>
          <w:szCs w:val="18"/>
        </w:rPr>
        <w:t>” windows service)</w:t>
      </w:r>
      <w:r>
        <w:t xml:space="preserve"> </w:t>
      </w:r>
      <w:r w:rsidR="001778B0">
        <w:t>on</w:t>
      </w:r>
      <w:r>
        <w:t xml:space="preserve"> the application server </w:t>
      </w:r>
      <w:r w:rsidR="00CF6EDB">
        <w:t>if</w:t>
      </w:r>
      <w:r>
        <w:t xml:space="preserve"> its properties </w:t>
      </w:r>
      <w:r w:rsidR="00CF6EDB">
        <w:t>are</w:t>
      </w:r>
      <w:r>
        <w:t xml:space="preserve"> changed.</w:t>
      </w:r>
      <w:r w:rsidR="00A73D81">
        <w:t xml:space="preserve"> VBECS Admin</w:t>
      </w:r>
      <w:r w:rsidR="00CF6EDB">
        <w:t>istrator</w:t>
      </w:r>
      <w:r w:rsidR="00A73D81">
        <w:t xml:space="preserve"> will also try to automatically restart services in certain </w:t>
      </w:r>
      <w:r w:rsidR="00CF6EDB">
        <w:t>scenarios</w:t>
      </w:r>
      <w:r w:rsidR="00A73D81">
        <w:t xml:space="preserve"> and will notify </w:t>
      </w:r>
      <w:r w:rsidR="00CF6EDB">
        <w:t xml:space="preserve">the </w:t>
      </w:r>
      <w:r w:rsidR="00A73D81">
        <w:t xml:space="preserve">user if </w:t>
      </w:r>
      <w:r w:rsidR="00CF6EDB">
        <w:t>the</w:t>
      </w:r>
      <w:r w:rsidR="00A73D81">
        <w:t xml:space="preserve"> attempt fails (</w:t>
      </w:r>
      <w:r w:rsidR="00CF6EDB">
        <w:t>usually</w:t>
      </w:r>
      <w:r w:rsidR="00A73D81">
        <w:t xml:space="preserve"> due</w:t>
      </w:r>
      <w:r w:rsidR="00CF6EDB">
        <w:t xml:space="preserve"> to</w:t>
      </w:r>
      <w:r w:rsidR="00A73D81">
        <w:t xml:space="preserve"> </w:t>
      </w:r>
      <w:r w:rsidR="00CF6EDB">
        <w:t>insufficient user</w:t>
      </w:r>
      <w:r w:rsidR="00A73D81">
        <w:t xml:space="preserve"> </w:t>
      </w:r>
      <w:r w:rsidR="00CF6EDB">
        <w:t>privileges</w:t>
      </w:r>
      <w:r w:rsidR="00A73D81">
        <w:t>).</w:t>
      </w:r>
      <w:r w:rsidR="00896470" w:rsidRPr="00896470">
        <w:rPr>
          <w:rFonts w:ascii="Arial" w:hAnsi="Arial" w:cs="Arial"/>
          <w:sz w:val="18"/>
          <w:szCs w:val="18"/>
        </w:rPr>
        <w:t xml:space="preserve"> </w:t>
      </w:r>
      <w:r w:rsidR="00896470" w:rsidRPr="00896470">
        <w:t>If you receive the service restart failure message, file a</w:t>
      </w:r>
      <w:r w:rsidR="00136314">
        <w:t xml:space="preserve"> </w:t>
      </w:r>
      <w:r w:rsidR="00896470" w:rsidRPr="00896470">
        <w:t xml:space="preserve">support ticket. See the </w:t>
      </w:r>
      <w:r w:rsidR="00896470" w:rsidRPr="00896470">
        <w:rPr>
          <w:b/>
        </w:rPr>
        <w:t>Customer Support</w:t>
      </w:r>
      <w:r w:rsidR="00896470" w:rsidRPr="00896470">
        <w:t xml:space="preserve"> section of </w:t>
      </w:r>
      <w:r w:rsidR="00896470" w:rsidRPr="00896470">
        <w:rPr>
          <w:i/>
        </w:rPr>
        <w:t>VBECS 2.3.0 Release Notes</w:t>
      </w:r>
      <w:r w:rsidR="00896470" w:rsidRPr="00896470">
        <w:t>.</w:t>
      </w:r>
    </w:p>
    <w:p w14:paraId="1216F2F3" w14:textId="77777777" w:rsidR="0019651E" w:rsidRPr="001C29FC" w:rsidRDefault="0019651E" w:rsidP="00F06E45">
      <w:pPr>
        <w:pStyle w:val="Heading3"/>
      </w:pPr>
      <w:bookmarkStart w:id="56" w:name="_Ref523214555"/>
      <w:bookmarkStart w:id="57" w:name="_Ref523214561"/>
      <w:bookmarkStart w:id="58" w:name="_Ref523214565"/>
      <w:bookmarkStart w:id="59" w:name="_Ref523214570"/>
      <w:bookmarkStart w:id="60" w:name="_Toc524508864"/>
      <w:r w:rsidRPr="001C29FC">
        <w:t>Additional Information</w:t>
      </w:r>
      <w:bookmarkEnd w:id="56"/>
      <w:bookmarkEnd w:id="57"/>
      <w:bookmarkEnd w:id="58"/>
      <w:bookmarkEnd w:id="59"/>
      <w:bookmarkEnd w:id="60"/>
    </w:p>
    <w:p w14:paraId="54FE14E3" w14:textId="19067386" w:rsidR="00B556FD" w:rsidRPr="00004425" w:rsidRDefault="00FE0965" w:rsidP="003A6628">
      <w:r w:rsidRPr="003A6628">
        <w:t>None</w:t>
      </w:r>
      <w:r w:rsidR="00AD13FB" w:rsidRPr="00AD13FB">
        <w:br w:type="page"/>
      </w:r>
      <w:r w:rsidR="00CE734C" w:rsidRPr="00424B7A">
        <w:rPr>
          <w:rFonts w:ascii="Arial" w:hAnsi="Arial"/>
          <w:b/>
          <w:bCs/>
          <w:sz w:val="26"/>
          <w:szCs w:val="26"/>
          <w:lang w:val="x-none" w:eastAsia="x-none"/>
        </w:rPr>
        <w:lastRenderedPageBreak/>
        <w:t>Edit</w:t>
      </w:r>
      <w:r w:rsidR="003B6A0B" w:rsidRPr="00424B7A">
        <w:rPr>
          <w:rFonts w:ascii="Arial" w:hAnsi="Arial"/>
          <w:b/>
          <w:bCs/>
          <w:sz w:val="26"/>
          <w:szCs w:val="26"/>
          <w:lang w:val="x-none" w:eastAsia="x-none"/>
        </w:rPr>
        <w:t xml:space="preserve"> </w:t>
      </w:r>
      <w:r w:rsidR="007F556B" w:rsidRPr="00424B7A">
        <w:rPr>
          <w:rFonts w:ascii="Arial" w:hAnsi="Arial"/>
          <w:b/>
          <w:bCs/>
          <w:sz w:val="26"/>
          <w:szCs w:val="26"/>
          <w:lang w:val="x-none" w:eastAsia="x-none"/>
        </w:rPr>
        <w:t xml:space="preserve">System </w:t>
      </w:r>
      <w:r w:rsidR="007D2C3E" w:rsidRPr="00424B7A">
        <w:rPr>
          <w:rFonts w:ascii="Arial" w:hAnsi="Arial"/>
          <w:b/>
          <w:bCs/>
          <w:sz w:val="26"/>
          <w:szCs w:val="26"/>
          <w:lang w:val="x-none" w:eastAsia="x-none"/>
        </w:rPr>
        <w:t>Interface</w:t>
      </w:r>
      <w:r w:rsidR="00866771" w:rsidRPr="00424B7A">
        <w:rPr>
          <w:rFonts w:ascii="Arial" w:hAnsi="Arial"/>
          <w:b/>
          <w:bCs/>
          <w:sz w:val="26"/>
          <w:szCs w:val="26"/>
          <w:lang w:val="x-none" w:eastAsia="x-none"/>
        </w:rPr>
        <w:t xml:space="preserve"> </w:t>
      </w:r>
      <w:r w:rsidR="004E5E7A" w:rsidRPr="00424B7A">
        <w:rPr>
          <w:rFonts w:ascii="Arial" w:hAnsi="Arial"/>
          <w:b/>
          <w:bCs/>
          <w:sz w:val="26"/>
          <w:szCs w:val="26"/>
          <w:lang w:val="x-none" w:eastAsia="x-none"/>
        </w:rPr>
        <w:t>Parameters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B556FD" w:rsidRPr="001C29FC" w14:paraId="16784F46" w14:textId="77777777">
        <w:trPr>
          <w:tblHeader/>
        </w:trPr>
        <w:tc>
          <w:tcPr>
            <w:tcW w:w="3330" w:type="dxa"/>
            <w:shd w:val="pct30" w:color="auto" w:fill="FFFFFF"/>
            <w:vAlign w:val="bottom"/>
          </w:tcPr>
          <w:p w14:paraId="2F79B0AA" w14:textId="77777777" w:rsidR="00B556FD" w:rsidRPr="001C29FC" w:rsidRDefault="00B556FD" w:rsidP="00C16D1F">
            <w:pPr>
              <w:pStyle w:val="TableText"/>
              <w:rPr>
                <w:b/>
              </w:rPr>
            </w:pPr>
            <w:r w:rsidRPr="001C29FC">
              <w:rPr>
                <w:b/>
              </w:rPr>
              <w:t>User Action</w:t>
            </w:r>
          </w:p>
        </w:tc>
        <w:tc>
          <w:tcPr>
            <w:tcW w:w="6138" w:type="dxa"/>
            <w:shd w:val="pct30" w:color="auto" w:fill="FFFFFF"/>
            <w:vAlign w:val="bottom"/>
          </w:tcPr>
          <w:p w14:paraId="6A7B47A4" w14:textId="77777777" w:rsidR="00B556FD" w:rsidRPr="001C29FC" w:rsidRDefault="00B556FD" w:rsidP="00C16D1F">
            <w:pPr>
              <w:pStyle w:val="TableText"/>
              <w:rPr>
                <w:b/>
              </w:rPr>
            </w:pPr>
            <w:r w:rsidRPr="001C29FC">
              <w:rPr>
                <w:b/>
              </w:rPr>
              <w:t>VBECS Administrator</w:t>
            </w:r>
          </w:p>
        </w:tc>
      </w:tr>
      <w:tr w:rsidR="00626E77" w:rsidRPr="001C29FC" w14:paraId="5BD0DC9B" w14:textId="77777777">
        <w:tc>
          <w:tcPr>
            <w:tcW w:w="3330" w:type="dxa"/>
          </w:tcPr>
          <w:p w14:paraId="2085EB1A" w14:textId="7B8641B4" w:rsidR="00626E77" w:rsidRDefault="009E26C5" w:rsidP="00D14E0E">
            <w:pPr>
              <w:pStyle w:val="TableTextNumbers"/>
              <w:numPr>
                <w:ilvl w:val="0"/>
                <w:numId w:val="31"/>
              </w:numPr>
            </w:pPr>
            <w:r w:rsidRPr="00C57E47">
              <w:rPr>
                <w:rFonts w:cs="Arial"/>
                <w:szCs w:val="18"/>
              </w:rPr>
              <w:t xml:space="preserve">Select </w:t>
            </w:r>
            <w:r w:rsidR="00941F38" w:rsidRPr="00C57E47">
              <w:rPr>
                <w:rFonts w:cs="Arial"/>
                <w:b/>
                <w:szCs w:val="18"/>
              </w:rPr>
              <w:t>Edit System I</w:t>
            </w:r>
            <w:r w:rsidRPr="00C57E47">
              <w:rPr>
                <w:rFonts w:cs="Arial"/>
                <w:b/>
                <w:szCs w:val="18"/>
              </w:rPr>
              <w:t>nterfaces</w:t>
            </w:r>
            <w:r w:rsidR="00941F38" w:rsidRPr="00C57E47">
              <w:rPr>
                <w:rFonts w:cs="Arial"/>
                <w:szCs w:val="18"/>
              </w:rPr>
              <w:t xml:space="preserve"> option</w:t>
            </w:r>
            <w:r w:rsidDel="009E26C5">
              <w:t xml:space="preserve"> </w:t>
            </w:r>
            <w:r w:rsidR="00626E77">
              <w:t>(</w:t>
            </w:r>
            <w:r w:rsidR="00DB1048">
              <w:fldChar w:fldCharType="begin"/>
            </w:r>
            <w:r w:rsidR="00DB1048">
              <w:instrText xml:space="preserve"> REF _Ref490737958 \h </w:instrText>
            </w:r>
            <w:r w:rsidR="00DB1048">
              <w:fldChar w:fldCharType="separate"/>
            </w:r>
            <w:r w:rsidR="00945B7C">
              <w:t xml:space="preserve">Figure </w:t>
            </w:r>
            <w:r w:rsidR="00945B7C">
              <w:rPr>
                <w:noProof/>
              </w:rPr>
              <w:t>9</w:t>
            </w:r>
            <w:r w:rsidR="00DB1048">
              <w:fldChar w:fldCharType="end"/>
            </w:r>
            <w:r w:rsidR="00626E77">
              <w:t>).</w:t>
            </w:r>
          </w:p>
        </w:tc>
        <w:tc>
          <w:tcPr>
            <w:tcW w:w="6138" w:type="dxa"/>
          </w:tcPr>
          <w:p w14:paraId="4C99008A" w14:textId="77777777" w:rsidR="005C5D01" w:rsidRDefault="005C5D01" w:rsidP="005C5D01">
            <w:pPr>
              <w:pStyle w:val="TableText"/>
              <w:rPr>
                <w:rFonts w:cs="Arial"/>
                <w:szCs w:val="18"/>
              </w:rPr>
            </w:pPr>
            <w:r w:rsidRPr="00477524">
              <w:rPr>
                <w:rFonts w:cs="Arial"/>
                <w:szCs w:val="18"/>
              </w:rPr>
              <w:t xml:space="preserve">System displays the available interfaces for </w:t>
            </w:r>
            <w:r>
              <w:rPr>
                <w:rFonts w:cs="Arial"/>
                <w:szCs w:val="18"/>
              </w:rPr>
              <w:t>configuration and their connection status:</w:t>
            </w:r>
          </w:p>
          <w:p w14:paraId="24B67B89" w14:textId="77777777" w:rsidR="009E26C5" w:rsidRDefault="009E26C5" w:rsidP="005C5D01">
            <w:pPr>
              <w:pStyle w:val="TableTextBullet"/>
            </w:pPr>
          </w:p>
          <w:p w14:paraId="07AE029A" w14:textId="77777777" w:rsidR="005C5D01" w:rsidRDefault="005C5D01" w:rsidP="005C5D01">
            <w:pPr>
              <w:pStyle w:val="TableText"/>
              <w:ind w:left="36"/>
              <w:rPr>
                <w:rFonts w:cs="Arial"/>
                <w:szCs w:val="18"/>
              </w:rPr>
            </w:pPr>
            <w:r w:rsidRPr="002A691A">
              <w:rPr>
                <w:rFonts w:cs="Arial"/>
                <w:vanish/>
                <w:szCs w:val="18"/>
              </w:rPr>
              <w:t xml:space="preserve">MBR_4.11 </w:t>
            </w:r>
            <w:r>
              <w:rPr>
                <w:rFonts w:cs="Arial"/>
                <w:szCs w:val="18"/>
              </w:rPr>
              <w:t>Internal VBECS Services:</w:t>
            </w:r>
          </w:p>
          <w:p w14:paraId="39A67A87" w14:textId="70397079" w:rsidR="005C5D01" w:rsidRDefault="005C5D01" w:rsidP="005C5D01">
            <w:pPr>
              <w:pStyle w:val="TableText"/>
              <w:numPr>
                <w:ilvl w:val="0"/>
                <w:numId w:val="20"/>
              </w:numPr>
              <w:ind w:left="576"/>
              <w:contextualSpacing w:val="0"/>
              <w:rPr>
                <w:rFonts w:cs="Arial"/>
                <w:szCs w:val="18"/>
              </w:rPr>
            </w:pPr>
            <w:r>
              <w:rPr>
                <w:rFonts w:cs="Arial"/>
                <w:szCs w:val="18"/>
              </w:rPr>
              <w:t xml:space="preserve">VBECS VistALink Service (See </w:t>
            </w:r>
            <w:r>
              <w:rPr>
                <w:rFonts w:cs="Arial"/>
                <w:szCs w:val="18"/>
              </w:rPr>
              <w:fldChar w:fldCharType="begin"/>
            </w:r>
            <w:r>
              <w:rPr>
                <w:rFonts w:cs="Arial"/>
                <w:szCs w:val="18"/>
              </w:rPr>
              <w:instrText xml:space="preserve"> REF _Ref494717263 \h  \* MERGEFORMAT </w:instrText>
            </w:r>
            <w:r>
              <w:rPr>
                <w:rFonts w:cs="Arial"/>
                <w:szCs w:val="18"/>
              </w:rPr>
            </w:r>
            <w:r>
              <w:rPr>
                <w:rFonts w:cs="Arial"/>
                <w:szCs w:val="18"/>
              </w:rPr>
              <w:fldChar w:fldCharType="separate"/>
            </w:r>
            <w:r w:rsidR="00945B7C" w:rsidRPr="00945B7C">
              <w:rPr>
                <w:rFonts w:cs="Arial"/>
                <w:szCs w:val="18"/>
              </w:rPr>
              <w:t>Figure 10</w:t>
            </w:r>
            <w:r>
              <w:rPr>
                <w:rFonts w:cs="Arial"/>
                <w:szCs w:val="18"/>
              </w:rPr>
              <w:fldChar w:fldCharType="end"/>
            </w:r>
            <w:r>
              <w:rPr>
                <w:rFonts w:cs="Arial"/>
                <w:szCs w:val="18"/>
              </w:rPr>
              <w:t>)</w:t>
            </w:r>
            <w:r w:rsidR="009A487F">
              <w:rPr>
                <w:rFonts w:cs="Arial"/>
                <w:szCs w:val="18"/>
              </w:rPr>
              <w:t>. Corresponds with “</w:t>
            </w:r>
            <w:r w:rsidR="009A487F" w:rsidRPr="009A487F">
              <w:rPr>
                <w:rFonts w:cs="Arial"/>
                <w:szCs w:val="18"/>
              </w:rPr>
              <w:t>VBECS Prod VistALink Listener</w:t>
            </w:r>
            <w:r w:rsidR="009A487F">
              <w:rPr>
                <w:rFonts w:cs="Arial"/>
                <w:szCs w:val="18"/>
              </w:rPr>
              <w:t>” windows service.</w:t>
            </w:r>
          </w:p>
          <w:p w14:paraId="42B769CE" w14:textId="776B918B" w:rsidR="005C5D01" w:rsidRDefault="005C5D01" w:rsidP="005C5D01">
            <w:pPr>
              <w:pStyle w:val="TableText"/>
              <w:numPr>
                <w:ilvl w:val="0"/>
                <w:numId w:val="20"/>
              </w:numPr>
              <w:ind w:left="576"/>
              <w:contextualSpacing w:val="0"/>
              <w:rPr>
                <w:rFonts w:cs="Arial"/>
                <w:szCs w:val="18"/>
              </w:rPr>
            </w:pPr>
            <w:r>
              <w:rPr>
                <w:rFonts w:cs="Arial"/>
                <w:szCs w:val="18"/>
              </w:rPr>
              <w:t xml:space="preserve">VBECS HL7 Service (See </w:t>
            </w:r>
            <w:r>
              <w:rPr>
                <w:rFonts w:cs="Arial"/>
                <w:szCs w:val="18"/>
              </w:rPr>
              <w:fldChar w:fldCharType="begin"/>
            </w:r>
            <w:r>
              <w:rPr>
                <w:rFonts w:cs="Arial"/>
                <w:szCs w:val="18"/>
              </w:rPr>
              <w:instrText xml:space="preserve"> REF _Ref496611378 \h </w:instrText>
            </w:r>
            <w:r>
              <w:rPr>
                <w:rFonts w:cs="Arial"/>
                <w:szCs w:val="18"/>
              </w:rPr>
            </w:r>
            <w:r>
              <w:rPr>
                <w:rFonts w:cs="Arial"/>
                <w:szCs w:val="18"/>
              </w:rPr>
              <w:fldChar w:fldCharType="separate"/>
            </w:r>
            <w:r w:rsidR="00945B7C">
              <w:t xml:space="preserve">Figure </w:t>
            </w:r>
            <w:r w:rsidR="00945B7C">
              <w:rPr>
                <w:noProof/>
              </w:rPr>
              <w:t>12</w:t>
            </w:r>
            <w:r>
              <w:rPr>
                <w:rFonts w:cs="Arial"/>
                <w:szCs w:val="18"/>
              </w:rPr>
              <w:fldChar w:fldCharType="end"/>
            </w:r>
            <w:r>
              <w:rPr>
                <w:rFonts w:cs="Arial"/>
                <w:szCs w:val="18"/>
              </w:rPr>
              <w:t>)</w:t>
            </w:r>
            <w:r w:rsidR="009A487F">
              <w:rPr>
                <w:rFonts w:cs="Arial"/>
                <w:szCs w:val="18"/>
              </w:rPr>
              <w:t>. Corresponds with “</w:t>
            </w:r>
            <w:r w:rsidR="009A487F" w:rsidRPr="009A487F">
              <w:rPr>
                <w:rFonts w:cs="Arial"/>
                <w:szCs w:val="18"/>
              </w:rPr>
              <w:t>VBECS Prod HL7 Listener</w:t>
            </w:r>
            <w:r w:rsidR="009A487F">
              <w:rPr>
                <w:rFonts w:cs="Arial"/>
                <w:szCs w:val="18"/>
              </w:rPr>
              <w:t>” windows service.</w:t>
            </w:r>
          </w:p>
          <w:p w14:paraId="1162D8BC" w14:textId="77777777" w:rsidR="005C5D01" w:rsidRDefault="005C5D01" w:rsidP="005C5D01">
            <w:pPr>
              <w:pStyle w:val="TableText"/>
              <w:ind w:left="36"/>
              <w:rPr>
                <w:rFonts w:cs="Arial"/>
                <w:szCs w:val="18"/>
              </w:rPr>
            </w:pPr>
          </w:p>
          <w:p w14:paraId="1821500F" w14:textId="77777777" w:rsidR="005C5D01" w:rsidRDefault="005C5D01" w:rsidP="005C5D01">
            <w:pPr>
              <w:pStyle w:val="TableText"/>
              <w:ind w:left="36"/>
              <w:rPr>
                <w:rFonts w:cs="Arial"/>
                <w:szCs w:val="18"/>
              </w:rPr>
            </w:pPr>
            <w:r w:rsidRPr="002A691A">
              <w:rPr>
                <w:rFonts w:cs="Arial"/>
                <w:vanish/>
                <w:szCs w:val="18"/>
              </w:rPr>
              <w:t xml:space="preserve">MBR_4.11 </w:t>
            </w:r>
            <w:r>
              <w:rPr>
                <w:rFonts w:cs="Arial"/>
                <w:szCs w:val="18"/>
              </w:rPr>
              <w:t>External Interfaces:</w:t>
            </w:r>
          </w:p>
          <w:p w14:paraId="510905EC" w14:textId="5D06FDB3" w:rsidR="005C5D01" w:rsidRDefault="005C5D01" w:rsidP="005C5D01">
            <w:pPr>
              <w:pStyle w:val="TableText"/>
              <w:numPr>
                <w:ilvl w:val="0"/>
                <w:numId w:val="20"/>
              </w:numPr>
              <w:ind w:left="576"/>
              <w:contextualSpacing w:val="0"/>
              <w:rPr>
                <w:rFonts w:cs="Arial"/>
                <w:szCs w:val="18"/>
              </w:rPr>
            </w:pPr>
            <w:r>
              <w:rPr>
                <w:rFonts w:cs="Arial"/>
                <w:szCs w:val="18"/>
              </w:rPr>
              <w:t xml:space="preserve">VistALink (See </w:t>
            </w:r>
            <w:r>
              <w:rPr>
                <w:rFonts w:cs="Arial"/>
                <w:szCs w:val="18"/>
              </w:rPr>
              <w:fldChar w:fldCharType="begin"/>
            </w:r>
            <w:r>
              <w:rPr>
                <w:rFonts w:cs="Arial"/>
                <w:szCs w:val="18"/>
              </w:rPr>
              <w:instrText xml:space="preserve"> REF _Ref496610361 \h  \* MERGEFORMAT </w:instrText>
            </w:r>
            <w:r>
              <w:rPr>
                <w:rFonts w:cs="Arial"/>
                <w:szCs w:val="18"/>
              </w:rPr>
            </w:r>
            <w:r>
              <w:rPr>
                <w:rFonts w:cs="Arial"/>
                <w:szCs w:val="18"/>
              </w:rPr>
              <w:fldChar w:fldCharType="separate"/>
            </w:r>
            <w:r w:rsidR="00945B7C" w:rsidRPr="00945B7C">
              <w:rPr>
                <w:rFonts w:cs="Arial"/>
                <w:szCs w:val="18"/>
              </w:rPr>
              <w:t>Figure 14</w:t>
            </w:r>
            <w:r>
              <w:rPr>
                <w:rFonts w:cs="Arial"/>
                <w:szCs w:val="18"/>
              </w:rPr>
              <w:fldChar w:fldCharType="end"/>
            </w:r>
            <w:r>
              <w:rPr>
                <w:rFonts w:cs="Arial"/>
                <w:szCs w:val="18"/>
              </w:rPr>
              <w:t>)</w:t>
            </w:r>
          </w:p>
          <w:p w14:paraId="62350A98" w14:textId="45AA154F" w:rsidR="005C5D01" w:rsidRDefault="005C5D01" w:rsidP="005C5D01">
            <w:pPr>
              <w:pStyle w:val="TableText"/>
              <w:numPr>
                <w:ilvl w:val="0"/>
                <w:numId w:val="20"/>
              </w:numPr>
              <w:ind w:left="576"/>
              <w:contextualSpacing w:val="0"/>
              <w:rPr>
                <w:rFonts w:cs="Arial"/>
                <w:szCs w:val="18"/>
              </w:rPr>
            </w:pPr>
            <w:r>
              <w:rPr>
                <w:rFonts w:cs="Arial"/>
                <w:szCs w:val="18"/>
              </w:rPr>
              <w:t xml:space="preserve">CPRS HL7 OERR (See </w:t>
            </w:r>
            <w:r>
              <w:rPr>
                <w:rFonts w:cs="Arial"/>
                <w:szCs w:val="18"/>
              </w:rPr>
              <w:fldChar w:fldCharType="begin"/>
            </w:r>
            <w:r>
              <w:rPr>
                <w:rFonts w:cs="Arial"/>
                <w:szCs w:val="18"/>
              </w:rPr>
              <w:instrText xml:space="preserve"> REF _Ref496611436 \h  \* MERGEFORMAT </w:instrText>
            </w:r>
            <w:r>
              <w:rPr>
                <w:rFonts w:cs="Arial"/>
                <w:szCs w:val="18"/>
              </w:rPr>
            </w:r>
            <w:r>
              <w:rPr>
                <w:rFonts w:cs="Arial"/>
                <w:szCs w:val="18"/>
              </w:rPr>
              <w:fldChar w:fldCharType="separate"/>
            </w:r>
            <w:r w:rsidR="00945B7C" w:rsidRPr="00945B7C">
              <w:rPr>
                <w:rFonts w:cs="Arial"/>
                <w:szCs w:val="18"/>
              </w:rPr>
              <w:br w:type="page"/>
              <w:t xml:space="preserve">Figure </w:t>
            </w:r>
            <w:r w:rsidR="00945B7C">
              <w:rPr>
                <w:noProof/>
              </w:rPr>
              <w:t>17</w:t>
            </w:r>
            <w:r>
              <w:rPr>
                <w:rFonts w:cs="Arial"/>
                <w:szCs w:val="18"/>
              </w:rPr>
              <w:fldChar w:fldCharType="end"/>
            </w:r>
            <w:r>
              <w:rPr>
                <w:rFonts w:cs="Arial"/>
                <w:szCs w:val="18"/>
              </w:rPr>
              <w:t>)</w:t>
            </w:r>
          </w:p>
          <w:p w14:paraId="27E45D96" w14:textId="5106D62C" w:rsidR="005C5D01" w:rsidRPr="002E2043" w:rsidRDefault="005C5D01" w:rsidP="005C5D01">
            <w:pPr>
              <w:pStyle w:val="TableText"/>
              <w:numPr>
                <w:ilvl w:val="0"/>
                <w:numId w:val="20"/>
              </w:numPr>
              <w:ind w:left="576"/>
              <w:contextualSpacing w:val="0"/>
              <w:rPr>
                <w:rFonts w:cs="Arial"/>
                <w:szCs w:val="18"/>
              </w:rPr>
            </w:pPr>
            <w:r>
              <w:rPr>
                <w:rFonts w:cs="Arial"/>
                <w:szCs w:val="18"/>
              </w:rPr>
              <w:t xml:space="preserve">BCE </w:t>
            </w:r>
            <w:r w:rsidRPr="001D5E81">
              <w:rPr>
                <w:rFonts w:cs="Arial"/>
                <w:szCs w:val="18"/>
              </w:rPr>
              <w:t>COTS</w:t>
            </w:r>
            <w:r>
              <w:rPr>
                <w:rFonts w:cs="Arial"/>
                <w:szCs w:val="18"/>
              </w:rPr>
              <w:t xml:space="preserve"> (See </w:t>
            </w:r>
            <w:r>
              <w:rPr>
                <w:rFonts w:cs="Arial"/>
                <w:szCs w:val="18"/>
              </w:rPr>
              <w:fldChar w:fldCharType="begin"/>
            </w:r>
            <w:r>
              <w:rPr>
                <w:rFonts w:cs="Arial"/>
                <w:szCs w:val="18"/>
              </w:rPr>
              <w:instrText xml:space="preserve"> REF _Ref496611459 \h  \* MERGEFORMAT </w:instrText>
            </w:r>
            <w:r>
              <w:rPr>
                <w:rFonts w:cs="Arial"/>
                <w:szCs w:val="18"/>
              </w:rPr>
            </w:r>
            <w:r>
              <w:rPr>
                <w:rFonts w:cs="Arial"/>
                <w:szCs w:val="18"/>
              </w:rPr>
              <w:fldChar w:fldCharType="separate"/>
            </w:r>
            <w:r w:rsidR="00945B7C" w:rsidRPr="00945B7C">
              <w:rPr>
                <w:rFonts w:cs="Arial"/>
                <w:szCs w:val="18"/>
              </w:rPr>
              <w:t>Figure 19</w:t>
            </w:r>
            <w:r>
              <w:rPr>
                <w:rFonts w:cs="Arial"/>
                <w:szCs w:val="18"/>
              </w:rPr>
              <w:fldChar w:fldCharType="end"/>
            </w:r>
            <w:r>
              <w:rPr>
                <w:rFonts w:cs="Arial"/>
                <w:szCs w:val="18"/>
              </w:rPr>
              <w:t>)</w:t>
            </w:r>
          </w:p>
          <w:p w14:paraId="7EE6FA56" w14:textId="02CB8D29" w:rsidR="005C5D01" w:rsidRPr="007F556B" w:rsidRDefault="005C5D01" w:rsidP="005C5D01">
            <w:pPr>
              <w:pStyle w:val="TableText"/>
              <w:numPr>
                <w:ilvl w:val="0"/>
                <w:numId w:val="20"/>
              </w:numPr>
              <w:ind w:left="576"/>
              <w:contextualSpacing w:val="0"/>
              <w:rPr>
                <w:rFonts w:cs="Arial"/>
                <w:szCs w:val="18"/>
              </w:rPr>
            </w:pPr>
            <w:r>
              <w:rPr>
                <w:rFonts w:cs="Arial"/>
                <w:szCs w:val="18"/>
              </w:rPr>
              <w:t>Auto</w:t>
            </w:r>
            <w:r w:rsidR="00572189">
              <w:rPr>
                <w:rFonts w:cs="Arial"/>
                <w:szCs w:val="18"/>
              </w:rPr>
              <w:t>mated</w:t>
            </w:r>
            <w:r w:rsidRPr="001D5E81">
              <w:rPr>
                <w:rFonts w:cs="Arial"/>
                <w:szCs w:val="18"/>
              </w:rPr>
              <w:t xml:space="preserve"> Instrument</w:t>
            </w:r>
            <w:r>
              <w:rPr>
                <w:rFonts w:cs="Arial"/>
                <w:szCs w:val="18"/>
              </w:rPr>
              <w:t xml:space="preserve"> (See </w:t>
            </w:r>
            <w:r>
              <w:rPr>
                <w:rFonts w:cs="Arial"/>
                <w:szCs w:val="18"/>
              </w:rPr>
              <w:fldChar w:fldCharType="begin"/>
            </w:r>
            <w:r>
              <w:rPr>
                <w:rFonts w:cs="Arial"/>
                <w:szCs w:val="18"/>
              </w:rPr>
              <w:instrText xml:space="preserve"> REF _Ref496611484 \h  \* MERGEFORMAT </w:instrText>
            </w:r>
            <w:r>
              <w:rPr>
                <w:rFonts w:cs="Arial"/>
                <w:szCs w:val="18"/>
              </w:rPr>
            </w:r>
            <w:r>
              <w:rPr>
                <w:rFonts w:cs="Arial"/>
                <w:szCs w:val="18"/>
              </w:rPr>
              <w:fldChar w:fldCharType="separate"/>
            </w:r>
            <w:r w:rsidR="00945B7C" w:rsidRPr="00945B7C">
              <w:rPr>
                <w:rFonts w:cs="Arial"/>
                <w:szCs w:val="18"/>
              </w:rPr>
              <w:t>Figure 20</w:t>
            </w:r>
            <w:r>
              <w:rPr>
                <w:rFonts w:cs="Arial"/>
                <w:szCs w:val="18"/>
              </w:rPr>
              <w:fldChar w:fldCharType="end"/>
            </w:r>
            <w:r>
              <w:rPr>
                <w:rFonts w:cs="Arial"/>
                <w:szCs w:val="18"/>
              </w:rPr>
              <w:t>)</w:t>
            </w:r>
          </w:p>
          <w:p w14:paraId="7E1EB3F1" w14:textId="77777777" w:rsidR="005C5D01" w:rsidRDefault="005C5D01" w:rsidP="00F11F02">
            <w:pPr>
              <w:pStyle w:val="TableTextBullet"/>
            </w:pPr>
          </w:p>
          <w:p w14:paraId="7AEA2ABE" w14:textId="69728180" w:rsidR="00F52928" w:rsidRPr="001C29FC" w:rsidRDefault="00F27C1B" w:rsidP="00F52928">
            <w:pPr>
              <w:pStyle w:val="TableText"/>
              <w:rPr>
                <w:b/>
                <w:bCs/>
                <w:szCs w:val="18"/>
              </w:rPr>
            </w:pPr>
            <w:r>
              <w:rPr>
                <w:b/>
                <w:bCs/>
                <w:noProof/>
              </w:rPr>
              <mc:AlternateContent>
                <mc:Choice Requires="wps">
                  <w:drawing>
                    <wp:anchor distT="0" distB="0" distL="114300" distR="114300" simplePos="0" relativeHeight="251654144" behindDoc="0" locked="0" layoutInCell="1" allowOverlap="1" wp14:anchorId="5A761977" wp14:editId="1A95372D">
                      <wp:simplePos x="0" y="0"/>
                      <wp:positionH relativeFrom="column">
                        <wp:posOffset>457200</wp:posOffset>
                      </wp:positionH>
                      <wp:positionV relativeFrom="paragraph">
                        <wp:posOffset>65405</wp:posOffset>
                      </wp:positionV>
                      <wp:extent cx="3200400" cy="0"/>
                      <wp:effectExtent l="9525" t="18415" r="9525" b="10160"/>
                      <wp:wrapNone/>
                      <wp:docPr id="1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5A8CB" id="Line 6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6EdEw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yp6Ed&#10;EwIAACsEAAAOAAAAAAAAAAAAAAAAAC4CAABkcnMvZTJvRG9jLnhtbFBLAQItABQABgAIAAAAIQAX&#10;TzAS2wAAAAgBAAAPAAAAAAAAAAAAAAAAAG0EAABkcnMvZG93bnJldi54bWxQSwUGAAAAAAQABADz&#10;AAAAdQUAAAAA&#10;" strokeweight="1.5pt"/>
                  </w:pict>
                </mc:Fallback>
              </mc:AlternateContent>
            </w:r>
            <w:r w:rsidR="00F52928" w:rsidRPr="001C29FC">
              <w:rPr>
                <w:b/>
                <w:bCs/>
                <w:szCs w:val="18"/>
              </w:rPr>
              <w:t>NOTES</w:t>
            </w:r>
          </w:p>
          <w:p w14:paraId="10D63EA4" w14:textId="77777777" w:rsidR="00643F54" w:rsidRDefault="00643F54" w:rsidP="00287DA4">
            <w:pPr>
              <w:pStyle w:val="TableText"/>
              <w:rPr>
                <w:rFonts w:cs="Arial"/>
                <w:szCs w:val="18"/>
              </w:rPr>
            </w:pPr>
          </w:p>
          <w:p w14:paraId="0476C785" w14:textId="49D1CDF0" w:rsidR="002A691A" w:rsidRPr="00714D47" w:rsidRDefault="0075503B" w:rsidP="00287DA4">
            <w:pPr>
              <w:pStyle w:val="TableText"/>
              <w:rPr>
                <w:rFonts w:cs="Arial"/>
                <w:szCs w:val="18"/>
              </w:rPr>
            </w:pPr>
            <w:r w:rsidRPr="0075503B">
              <w:rPr>
                <w:rFonts w:cs="Arial"/>
                <w:vanish/>
                <w:szCs w:val="18"/>
              </w:rPr>
              <w:t xml:space="preserve">MBR_4.20 </w:t>
            </w:r>
            <w:r w:rsidRPr="003072AE">
              <w:rPr>
                <w:rFonts w:cs="Arial"/>
                <w:szCs w:val="18"/>
              </w:rPr>
              <w:t xml:space="preserve">All </w:t>
            </w:r>
            <w:r w:rsidR="00714D47">
              <w:rPr>
                <w:rFonts w:cs="Arial"/>
                <w:szCs w:val="18"/>
              </w:rPr>
              <w:t>enabled interfaces that have Connection Options</w:t>
            </w:r>
            <w:r w:rsidRPr="003072AE">
              <w:rPr>
                <w:rFonts w:cs="Arial"/>
                <w:szCs w:val="18"/>
              </w:rPr>
              <w:t xml:space="preserve"> are tested for connectivity and </w:t>
            </w:r>
            <w:r>
              <w:rPr>
                <w:rFonts w:cs="Arial"/>
                <w:szCs w:val="18"/>
              </w:rPr>
              <w:t xml:space="preserve">the </w:t>
            </w:r>
            <w:r w:rsidRPr="003072AE">
              <w:rPr>
                <w:rFonts w:cs="Arial"/>
                <w:szCs w:val="18"/>
              </w:rPr>
              <w:t>interface status is displayed to the user.</w:t>
            </w:r>
          </w:p>
        </w:tc>
      </w:tr>
      <w:tr w:rsidR="00F05A72" w:rsidRPr="001C29FC" w14:paraId="7C03B6F4" w14:textId="77777777" w:rsidTr="00517977">
        <w:trPr>
          <w:trHeight w:val="3392"/>
        </w:trPr>
        <w:tc>
          <w:tcPr>
            <w:tcW w:w="3330" w:type="dxa"/>
          </w:tcPr>
          <w:p w14:paraId="76AC1559" w14:textId="77777777" w:rsidR="00F05A72" w:rsidRPr="00F05A72" w:rsidRDefault="00F05A72" w:rsidP="00F05A72">
            <w:pPr>
              <w:pStyle w:val="TableTextNumbers"/>
              <w:rPr>
                <w:rFonts w:cs="Arial"/>
                <w:szCs w:val="18"/>
              </w:rPr>
            </w:pPr>
            <w:r>
              <w:rPr>
                <w:rFonts w:cs="Arial"/>
                <w:szCs w:val="18"/>
              </w:rPr>
              <w:t>Select an interface for configuration.</w:t>
            </w:r>
          </w:p>
        </w:tc>
        <w:tc>
          <w:tcPr>
            <w:tcW w:w="6138" w:type="dxa"/>
          </w:tcPr>
          <w:p w14:paraId="42BBFEE1" w14:textId="77777777" w:rsidR="00F05A72" w:rsidRPr="000E141E" w:rsidRDefault="00F05A72" w:rsidP="00287DA4">
            <w:pPr>
              <w:pStyle w:val="TableText"/>
              <w:rPr>
                <w:rFonts w:cs="Arial"/>
                <w:szCs w:val="18"/>
              </w:rPr>
            </w:pPr>
            <w:r w:rsidRPr="002A691A">
              <w:rPr>
                <w:rFonts w:cs="Arial"/>
                <w:vanish/>
                <w:szCs w:val="18"/>
              </w:rPr>
              <w:t xml:space="preserve">MBR_4.12 </w:t>
            </w:r>
            <w:r w:rsidRPr="000E141E">
              <w:rPr>
                <w:rFonts w:cs="Arial"/>
                <w:szCs w:val="18"/>
              </w:rPr>
              <w:t xml:space="preserve">System </w:t>
            </w:r>
            <w:r>
              <w:rPr>
                <w:rFonts w:cs="Arial"/>
                <w:szCs w:val="18"/>
              </w:rPr>
              <w:t>allows the following attributes to be configured or executed where applicable:</w:t>
            </w:r>
          </w:p>
          <w:p w14:paraId="412DC7D8" w14:textId="77777777" w:rsidR="00F05A72" w:rsidRDefault="00F05A72" w:rsidP="00D14E0E">
            <w:pPr>
              <w:pStyle w:val="TableText"/>
              <w:numPr>
                <w:ilvl w:val="0"/>
                <w:numId w:val="20"/>
              </w:numPr>
              <w:ind w:left="576"/>
              <w:contextualSpacing w:val="0"/>
              <w:rPr>
                <w:rFonts w:cs="Arial"/>
                <w:szCs w:val="18"/>
              </w:rPr>
            </w:pPr>
            <w:r w:rsidRPr="00CF4A87">
              <w:rPr>
                <w:rFonts w:cs="Arial"/>
                <w:vanish/>
                <w:szCs w:val="18"/>
              </w:rPr>
              <w:t xml:space="preserve">MBR_4.08 </w:t>
            </w:r>
            <w:r>
              <w:rPr>
                <w:rFonts w:cs="Arial"/>
                <w:szCs w:val="18"/>
              </w:rPr>
              <w:t>Email alerts: must be a valid e-mail address</w:t>
            </w:r>
          </w:p>
          <w:p w14:paraId="14587599" w14:textId="77777777" w:rsidR="00F05A72" w:rsidRDefault="00F05A72" w:rsidP="00D14E0E">
            <w:pPr>
              <w:pStyle w:val="TableText"/>
              <w:numPr>
                <w:ilvl w:val="0"/>
                <w:numId w:val="20"/>
              </w:numPr>
              <w:ind w:left="576"/>
              <w:contextualSpacing w:val="0"/>
              <w:rPr>
                <w:rFonts w:cs="Arial"/>
                <w:szCs w:val="18"/>
              </w:rPr>
            </w:pPr>
            <w:r w:rsidRPr="00CF4A87">
              <w:rPr>
                <w:vanish/>
              </w:rPr>
              <w:t xml:space="preserve">MBR_1.01 </w:t>
            </w:r>
            <w:r w:rsidR="00C54ECF">
              <w:t xml:space="preserve">Local/External </w:t>
            </w:r>
            <w:r w:rsidR="00C54ECF">
              <w:rPr>
                <w:rFonts w:cs="Arial"/>
                <w:szCs w:val="18"/>
              </w:rPr>
              <w:t>Connection</w:t>
            </w:r>
          </w:p>
          <w:p w14:paraId="20A4370A" w14:textId="77777777" w:rsidR="00F05A72" w:rsidRDefault="00F05A72" w:rsidP="00D14E0E">
            <w:pPr>
              <w:pStyle w:val="TableText"/>
              <w:numPr>
                <w:ilvl w:val="0"/>
                <w:numId w:val="30"/>
              </w:numPr>
              <w:contextualSpacing w:val="0"/>
              <w:rPr>
                <w:rFonts w:cs="Arial"/>
                <w:szCs w:val="18"/>
              </w:rPr>
            </w:pPr>
            <w:r>
              <w:rPr>
                <w:rFonts w:cs="Arial"/>
                <w:szCs w:val="18"/>
              </w:rPr>
              <w:t>TCP/IP address or server name</w:t>
            </w:r>
          </w:p>
          <w:p w14:paraId="56E046E9" w14:textId="77777777" w:rsidR="00F05A72" w:rsidRDefault="00F05A72" w:rsidP="00D14E0E">
            <w:pPr>
              <w:pStyle w:val="TableText"/>
              <w:numPr>
                <w:ilvl w:val="0"/>
                <w:numId w:val="30"/>
              </w:numPr>
              <w:contextualSpacing w:val="0"/>
              <w:rPr>
                <w:rFonts w:cs="Arial"/>
                <w:szCs w:val="18"/>
              </w:rPr>
            </w:pPr>
            <w:r>
              <w:rPr>
                <w:rFonts w:cs="Arial"/>
                <w:szCs w:val="18"/>
              </w:rPr>
              <w:t xml:space="preserve">TCP/IP Port Number: integer defined in </w:t>
            </w:r>
            <w:r>
              <w:t>range 1024-65535</w:t>
            </w:r>
          </w:p>
          <w:p w14:paraId="750D2F09" w14:textId="332CCED4" w:rsidR="00F05A72" w:rsidRDefault="00F05A72" w:rsidP="00D14E0E">
            <w:pPr>
              <w:pStyle w:val="TableText"/>
              <w:numPr>
                <w:ilvl w:val="0"/>
                <w:numId w:val="20"/>
              </w:numPr>
              <w:ind w:left="576"/>
              <w:contextualSpacing w:val="0"/>
              <w:rPr>
                <w:rFonts w:cs="Arial"/>
                <w:szCs w:val="18"/>
              </w:rPr>
            </w:pPr>
            <w:r>
              <w:rPr>
                <w:rFonts w:cs="Arial"/>
                <w:szCs w:val="18"/>
              </w:rPr>
              <w:t>External Facility: 1 through 20-character</w:t>
            </w:r>
            <w:r w:rsidRPr="00477524">
              <w:rPr>
                <w:rFonts w:cs="Arial"/>
                <w:szCs w:val="18"/>
              </w:rPr>
              <w:t xml:space="preserve"> identifier for the remote side of the </w:t>
            </w:r>
            <w:r>
              <w:rPr>
                <w:rFonts w:cs="Arial"/>
                <w:szCs w:val="18"/>
              </w:rPr>
              <w:t>CPRS HL7 OERR and BCE COTS interfaces</w:t>
            </w:r>
            <w:r w:rsidR="00572189">
              <w:rPr>
                <w:rFonts w:cs="Arial"/>
                <w:szCs w:val="18"/>
              </w:rPr>
              <w:t>.</w:t>
            </w:r>
          </w:p>
          <w:p w14:paraId="15D256AC" w14:textId="77777777" w:rsidR="00F05A72" w:rsidRDefault="00F05A72" w:rsidP="00D14E0E">
            <w:pPr>
              <w:pStyle w:val="TableText"/>
              <w:numPr>
                <w:ilvl w:val="0"/>
                <w:numId w:val="20"/>
              </w:numPr>
              <w:ind w:left="576"/>
              <w:contextualSpacing w:val="0"/>
              <w:rPr>
                <w:rFonts w:cs="Arial"/>
                <w:szCs w:val="18"/>
              </w:rPr>
            </w:pPr>
            <w:r>
              <w:rPr>
                <w:rFonts w:cs="Arial"/>
                <w:szCs w:val="18"/>
              </w:rPr>
              <w:t>Ack Timeout: is t</w:t>
            </w:r>
            <w:r w:rsidRPr="00477524">
              <w:rPr>
                <w:rFonts w:cs="Arial"/>
                <w:szCs w:val="18"/>
              </w:rPr>
              <w:t xml:space="preserve">he number of seconds to wait for an acknowledgement from the receiving server </w:t>
            </w:r>
            <w:r>
              <w:rPr>
                <w:rFonts w:cs="Arial"/>
                <w:szCs w:val="18"/>
              </w:rPr>
              <w:t xml:space="preserve">and </w:t>
            </w:r>
            <w:r w:rsidRPr="00477524">
              <w:rPr>
                <w:rFonts w:cs="Arial"/>
                <w:szCs w:val="18"/>
              </w:rPr>
              <w:t>can be defined with a value from 1 through 999 seco</w:t>
            </w:r>
            <w:r>
              <w:rPr>
                <w:rFonts w:cs="Arial"/>
                <w:szCs w:val="18"/>
              </w:rPr>
              <w:t>nds</w:t>
            </w:r>
            <w:r w:rsidRPr="00477524">
              <w:rPr>
                <w:rFonts w:cs="Arial"/>
                <w:szCs w:val="18"/>
              </w:rPr>
              <w:t>.</w:t>
            </w:r>
          </w:p>
          <w:p w14:paraId="4153B543" w14:textId="77777777" w:rsidR="00F05A72" w:rsidRDefault="00F05A72" w:rsidP="00D14E0E">
            <w:pPr>
              <w:pStyle w:val="TableText"/>
              <w:numPr>
                <w:ilvl w:val="0"/>
                <w:numId w:val="20"/>
              </w:numPr>
              <w:ind w:left="576"/>
              <w:contextualSpacing w:val="0"/>
              <w:rPr>
                <w:rFonts w:cs="Arial"/>
                <w:szCs w:val="18"/>
              </w:rPr>
            </w:pPr>
            <w:r>
              <w:rPr>
                <w:rFonts w:cs="Arial"/>
                <w:szCs w:val="18"/>
              </w:rPr>
              <w:t>Re-transmit Attempts: is t</w:t>
            </w:r>
            <w:r w:rsidRPr="00477524">
              <w:rPr>
                <w:rFonts w:cs="Arial"/>
                <w:szCs w:val="18"/>
              </w:rPr>
              <w:t xml:space="preserve">he number of retransmit attempts for failed messages </w:t>
            </w:r>
            <w:r>
              <w:rPr>
                <w:rFonts w:cs="Arial"/>
                <w:szCs w:val="18"/>
              </w:rPr>
              <w:t xml:space="preserve">and </w:t>
            </w:r>
            <w:r w:rsidRPr="00477524">
              <w:rPr>
                <w:rFonts w:cs="Arial"/>
                <w:szCs w:val="18"/>
              </w:rPr>
              <w:t xml:space="preserve">can be defined with a value from </w:t>
            </w:r>
            <w:r>
              <w:rPr>
                <w:rFonts w:cs="Arial"/>
                <w:szCs w:val="18"/>
              </w:rPr>
              <w:t>1 through 99</w:t>
            </w:r>
            <w:r w:rsidRPr="00477524">
              <w:rPr>
                <w:rFonts w:cs="Arial"/>
                <w:szCs w:val="18"/>
              </w:rPr>
              <w:t>.</w:t>
            </w:r>
          </w:p>
          <w:p w14:paraId="435DAEB2" w14:textId="4A792A9E" w:rsidR="00F05A72" w:rsidRPr="0048648E" w:rsidRDefault="00F05A72" w:rsidP="0048648E">
            <w:pPr>
              <w:pStyle w:val="TableText"/>
              <w:numPr>
                <w:ilvl w:val="0"/>
                <w:numId w:val="20"/>
              </w:numPr>
              <w:ind w:left="576"/>
              <w:contextualSpacing w:val="0"/>
              <w:rPr>
                <w:rFonts w:cs="Arial"/>
                <w:szCs w:val="18"/>
              </w:rPr>
            </w:pPr>
            <w:r w:rsidRPr="00CF4A87">
              <w:rPr>
                <w:vanish/>
              </w:rPr>
              <w:t xml:space="preserve">MBR_4.19 </w:t>
            </w:r>
            <w:r>
              <w:rPr>
                <w:rFonts w:cs="Arial"/>
                <w:szCs w:val="18"/>
              </w:rPr>
              <w:t>Activate/Deactivate interface switch</w:t>
            </w:r>
            <w:r w:rsidR="0048648E">
              <w:rPr>
                <w:rFonts w:cs="Arial"/>
                <w:szCs w:val="18"/>
              </w:rPr>
              <w:t xml:space="preserve">: when Off, </w:t>
            </w:r>
            <w:r w:rsidR="0048648E" w:rsidRPr="007E74AF">
              <w:t>communication ends and no updates are queued</w:t>
            </w:r>
            <w:r w:rsidR="00572189">
              <w:t>.</w:t>
            </w:r>
          </w:p>
        </w:tc>
      </w:tr>
      <w:tr w:rsidR="004B1D20" w:rsidRPr="001C29FC" w14:paraId="05E15651" w14:textId="77777777">
        <w:tc>
          <w:tcPr>
            <w:tcW w:w="3330" w:type="dxa"/>
          </w:tcPr>
          <w:p w14:paraId="358EBC1B" w14:textId="77777777" w:rsidR="00D96D19" w:rsidRPr="004B1D20" w:rsidRDefault="009E26C5" w:rsidP="00353191">
            <w:pPr>
              <w:pStyle w:val="TableTextNumbers"/>
            </w:pPr>
            <w:r>
              <w:rPr>
                <w:rFonts w:cs="Arial"/>
                <w:szCs w:val="18"/>
              </w:rPr>
              <w:t>Apply the changes to the interface parameters.</w:t>
            </w:r>
          </w:p>
        </w:tc>
        <w:tc>
          <w:tcPr>
            <w:tcW w:w="6138" w:type="dxa"/>
          </w:tcPr>
          <w:p w14:paraId="3FD32F40" w14:textId="77777777" w:rsidR="009E26C5" w:rsidRDefault="009E26C5" w:rsidP="009E26C5">
            <w:pPr>
              <w:pStyle w:val="TableText"/>
              <w:rPr>
                <w:rFonts w:cs="Arial"/>
                <w:szCs w:val="18"/>
              </w:rPr>
            </w:pPr>
            <w:r w:rsidRPr="00477524">
              <w:rPr>
                <w:rFonts w:cs="Arial"/>
                <w:szCs w:val="18"/>
              </w:rPr>
              <w:t xml:space="preserve">System saves the </w:t>
            </w:r>
            <w:r>
              <w:rPr>
                <w:rFonts w:cs="Arial"/>
                <w:szCs w:val="18"/>
              </w:rPr>
              <w:t>changed parameters.</w:t>
            </w:r>
          </w:p>
          <w:p w14:paraId="23C8831E" w14:textId="77777777" w:rsidR="00287DA4" w:rsidRDefault="00287DA4" w:rsidP="00287DA4">
            <w:pPr>
              <w:pStyle w:val="TableTextBullet"/>
            </w:pPr>
          </w:p>
          <w:p w14:paraId="5E5AD9B5" w14:textId="3E6339EA" w:rsidR="00287DA4" w:rsidRPr="001C29FC" w:rsidRDefault="00F27C1B" w:rsidP="00287DA4">
            <w:pPr>
              <w:pStyle w:val="TableText"/>
              <w:rPr>
                <w:b/>
                <w:bCs/>
                <w:szCs w:val="18"/>
              </w:rPr>
            </w:pPr>
            <w:r>
              <w:rPr>
                <w:b/>
                <w:bCs/>
                <w:noProof/>
              </w:rPr>
              <mc:AlternateContent>
                <mc:Choice Requires="wps">
                  <w:drawing>
                    <wp:anchor distT="0" distB="0" distL="114300" distR="114300" simplePos="0" relativeHeight="251659264" behindDoc="0" locked="0" layoutInCell="1" allowOverlap="1" wp14:anchorId="7FBBD034" wp14:editId="1030E238">
                      <wp:simplePos x="0" y="0"/>
                      <wp:positionH relativeFrom="column">
                        <wp:posOffset>457200</wp:posOffset>
                      </wp:positionH>
                      <wp:positionV relativeFrom="paragraph">
                        <wp:posOffset>65405</wp:posOffset>
                      </wp:positionV>
                      <wp:extent cx="3200400" cy="0"/>
                      <wp:effectExtent l="9525" t="11430" r="9525" b="17145"/>
                      <wp:wrapNone/>
                      <wp:docPr id="1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EA7B6" id="Line 7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D2kfhW&#10;EwIAACsEAAAOAAAAAAAAAAAAAAAAAC4CAABkcnMvZTJvRG9jLnhtbFBLAQItABQABgAIAAAAIQAX&#10;TzAS2wAAAAgBAAAPAAAAAAAAAAAAAAAAAG0EAABkcnMvZG93bnJldi54bWxQSwUGAAAAAAQABADz&#10;AAAAdQUAAAAA&#10;" strokeweight="1.5pt"/>
                  </w:pict>
                </mc:Fallback>
              </mc:AlternateContent>
            </w:r>
            <w:r w:rsidR="00287DA4" w:rsidRPr="001C29FC">
              <w:rPr>
                <w:b/>
                <w:bCs/>
                <w:szCs w:val="18"/>
              </w:rPr>
              <w:t>NOTES</w:t>
            </w:r>
          </w:p>
          <w:p w14:paraId="272B21AD" w14:textId="77777777" w:rsidR="00643F54" w:rsidRDefault="00643F54" w:rsidP="00287DA4">
            <w:pPr>
              <w:pStyle w:val="TableTextBullet"/>
              <w:rPr>
                <w:rFonts w:cs="Arial"/>
                <w:szCs w:val="18"/>
              </w:rPr>
            </w:pPr>
          </w:p>
          <w:p w14:paraId="5E5EDD5A" w14:textId="1DBE435E" w:rsidR="00287DA4" w:rsidRDefault="00287DA4" w:rsidP="00287DA4">
            <w:pPr>
              <w:pStyle w:val="TableTextBullet"/>
              <w:rPr>
                <w:rFonts w:cs="Arial"/>
                <w:szCs w:val="18"/>
              </w:rPr>
            </w:pPr>
            <w:r>
              <w:rPr>
                <w:rFonts w:cs="Arial"/>
                <w:szCs w:val="18"/>
              </w:rPr>
              <w:t>If changes are made to the VBECS VistALink Service or the VBECS HL7 Service connection parameters, these services will be restarted automatically.</w:t>
            </w:r>
          </w:p>
          <w:p w14:paraId="785EB569" w14:textId="77777777" w:rsidR="009E26C5" w:rsidRDefault="009E26C5" w:rsidP="009E26C5">
            <w:pPr>
              <w:pStyle w:val="TableText"/>
              <w:rPr>
                <w:sz w:val="20"/>
                <w:szCs w:val="20"/>
              </w:rPr>
            </w:pPr>
          </w:p>
          <w:p w14:paraId="646276AD" w14:textId="77777777" w:rsidR="00095048" w:rsidRPr="00B66423" w:rsidRDefault="00095048" w:rsidP="00095048">
            <w:pPr>
              <w:pStyle w:val="TableTextBullet"/>
              <w:rPr>
                <w:szCs w:val="20"/>
              </w:rPr>
            </w:pPr>
            <w:r w:rsidRPr="00B66423">
              <w:rPr>
                <w:vanish/>
              </w:rPr>
              <w:t>BR_2.18</w:t>
            </w:r>
            <w:r>
              <w:rPr>
                <w:vanish/>
              </w:rPr>
              <w:t xml:space="preserve"> </w:t>
            </w:r>
            <w:r>
              <w:t xml:space="preserve">User may cancel changes or leave screen or application without applying changes. </w:t>
            </w:r>
            <w:r w:rsidRPr="00B66423">
              <w:rPr>
                <w:szCs w:val="20"/>
              </w:rPr>
              <w:t>VBECS warns</w:t>
            </w:r>
            <w:r>
              <w:rPr>
                <w:szCs w:val="20"/>
              </w:rPr>
              <w:t xml:space="preserve"> user</w:t>
            </w:r>
            <w:r w:rsidRPr="00B66423">
              <w:rPr>
                <w:szCs w:val="20"/>
              </w:rPr>
              <w:t xml:space="preserve"> that it will not save the data.</w:t>
            </w:r>
          </w:p>
          <w:p w14:paraId="306FBCAA" w14:textId="77777777" w:rsidR="00095048" w:rsidRDefault="00095048" w:rsidP="009E26C5">
            <w:pPr>
              <w:pStyle w:val="TableText"/>
              <w:rPr>
                <w:sz w:val="20"/>
                <w:szCs w:val="20"/>
              </w:rPr>
            </w:pPr>
          </w:p>
          <w:p w14:paraId="49A59C3A" w14:textId="77777777" w:rsidR="00CA1AA3" w:rsidRDefault="00CA1AA3" w:rsidP="00CA1AA3">
            <w:pPr>
              <w:pStyle w:val="TableText"/>
            </w:pPr>
            <w:r w:rsidRPr="002A691A">
              <w:rPr>
                <w:vanish/>
              </w:rPr>
              <w:t xml:space="preserve">MBR_1.14 </w:t>
            </w:r>
            <w:r>
              <w:t xml:space="preserve">All changes to previously verified data, captured for an audit trail report, include: </w:t>
            </w:r>
          </w:p>
          <w:p w14:paraId="71672812" w14:textId="77777777" w:rsidR="00CA1AA3" w:rsidRDefault="00CA1AA3" w:rsidP="00D14E0E">
            <w:pPr>
              <w:pStyle w:val="TableText"/>
              <w:numPr>
                <w:ilvl w:val="0"/>
                <w:numId w:val="22"/>
              </w:numPr>
              <w:tabs>
                <w:tab w:val="clear" w:pos="1800"/>
              </w:tabs>
              <w:ind w:left="396"/>
              <w:contextualSpacing w:val="0"/>
            </w:pPr>
            <w:r>
              <w:t>Category or transaction</w:t>
            </w:r>
          </w:p>
          <w:p w14:paraId="1D7933ED" w14:textId="77777777" w:rsidR="00CA1AA3" w:rsidRDefault="00CA1AA3" w:rsidP="00D14E0E">
            <w:pPr>
              <w:pStyle w:val="TableText"/>
              <w:numPr>
                <w:ilvl w:val="0"/>
                <w:numId w:val="22"/>
              </w:numPr>
              <w:tabs>
                <w:tab w:val="clear" w:pos="1800"/>
              </w:tabs>
              <w:ind w:left="396"/>
              <w:contextualSpacing w:val="0"/>
            </w:pPr>
            <w:r>
              <w:t>Data:</w:t>
            </w:r>
          </w:p>
          <w:p w14:paraId="4DC9C877" w14:textId="77777777" w:rsidR="00CA1AA3" w:rsidRDefault="00CA1AA3" w:rsidP="00D14E0E">
            <w:pPr>
              <w:pStyle w:val="TableText"/>
              <w:numPr>
                <w:ilvl w:val="0"/>
                <w:numId w:val="23"/>
              </w:numPr>
              <w:contextualSpacing w:val="0"/>
            </w:pPr>
            <w:r>
              <w:t>Name of tech entering data</w:t>
            </w:r>
          </w:p>
          <w:p w14:paraId="511C4E01" w14:textId="77777777" w:rsidR="00CA1AA3" w:rsidRDefault="00CA1AA3" w:rsidP="00D14E0E">
            <w:pPr>
              <w:pStyle w:val="TableText"/>
              <w:numPr>
                <w:ilvl w:val="0"/>
                <w:numId w:val="23"/>
              </w:numPr>
              <w:contextualSpacing w:val="0"/>
            </w:pPr>
            <w:r>
              <w:t>Division</w:t>
            </w:r>
          </w:p>
          <w:p w14:paraId="45E94EDC" w14:textId="77777777" w:rsidR="00CA1AA3" w:rsidRDefault="00CA1AA3" w:rsidP="00D14E0E">
            <w:pPr>
              <w:pStyle w:val="TableText"/>
              <w:numPr>
                <w:ilvl w:val="0"/>
                <w:numId w:val="23"/>
              </w:numPr>
              <w:contextualSpacing w:val="0"/>
            </w:pPr>
            <w:r>
              <w:t xml:space="preserve">Date/time originally saved </w:t>
            </w:r>
          </w:p>
          <w:p w14:paraId="2283273D" w14:textId="77777777" w:rsidR="00CA1AA3" w:rsidRDefault="00CA1AA3" w:rsidP="00D14E0E">
            <w:pPr>
              <w:pStyle w:val="TableText"/>
              <w:numPr>
                <w:ilvl w:val="0"/>
                <w:numId w:val="24"/>
              </w:numPr>
              <w:ind w:left="396"/>
              <w:contextualSpacing w:val="0"/>
            </w:pPr>
            <w:r>
              <w:t>Newly entered data:</w:t>
            </w:r>
          </w:p>
          <w:p w14:paraId="1C85166B" w14:textId="77777777" w:rsidR="00CA1AA3" w:rsidRDefault="00CA1AA3" w:rsidP="00D14E0E">
            <w:pPr>
              <w:pStyle w:val="TableText"/>
              <w:numPr>
                <w:ilvl w:val="0"/>
                <w:numId w:val="25"/>
              </w:numPr>
              <w:contextualSpacing w:val="0"/>
            </w:pPr>
            <w:r>
              <w:lastRenderedPageBreak/>
              <w:t>Name of tech entering data</w:t>
            </w:r>
          </w:p>
          <w:p w14:paraId="38B9D6BF" w14:textId="77777777" w:rsidR="00CA1AA3" w:rsidRDefault="00CA1AA3" w:rsidP="00D14E0E">
            <w:pPr>
              <w:pStyle w:val="TableText"/>
              <w:numPr>
                <w:ilvl w:val="0"/>
                <w:numId w:val="25"/>
              </w:numPr>
              <w:contextualSpacing w:val="0"/>
            </w:pPr>
            <w:r>
              <w:t>Division</w:t>
            </w:r>
          </w:p>
          <w:p w14:paraId="4C7028FD" w14:textId="77777777" w:rsidR="00CA1AA3" w:rsidRPr="00CA1AA3" w:rsidRDefault="00CA1AA3" w:rsidP="00CA1AA3">
            <w:pPr>
              <w:pStyle w:val="TableText"/>
              <w:numPr>
                <w:ilvl w:val="0"/>
                <w:numId w:val="25"/>
              </w:numPr>
              <w:contextualSpacing w:val="0"/>
            </w:pPr>
            <w:r>
              <w:t xml:space="preserve">Date/time the new value is saved </w:t>
            </w:r>
          </w:p>
        </w:tc>
      </w:tr>
      <w:tr w:rsidR="00941F38" w:rsidRPr="001C29FC" w14:paraId="3709E2F1" w14:textId="77777777">
        <w:tc>
          <w:tcPr>
            <w:tcW w:w="3330" w:type="dxa"/>
          </w:tcPr>
          <w:p w14:paraId="30B92430" w14:textId="77777777" w:rsidR="00941F38" w:rsidRDefault="00941F38" w:rsidP="002E38FF">
            <w:pPr>
              <w:pStyle w:val="TableTextNumbers"/>
              <w:rPr>
                <w:rFonts w:cs="Arial"/>
                <w:szCs w:val="18"/>
              </w:rPr>
            </w:pPr>
            <w:r>
              <w:rPr>
                <w:rFonts w:cs="Arial"/>
                <w:szCs w:val="18"/>
              </w:rPr>
              <w:lastRenderedPageBreak/>
              <w:t xml:space="preserve">Repeat Steps </w:t>
            </w:r>
            <w:r w:rsidR="0061101C">
              <w:rPr>
                <w:rFonts w:cs="Arial"/>
                <w:szCs w:val="18"/>
              </w:rPr>
              <w:t>2 and</w:t>
            </w:r>
            <w:r>
              <w:rPr>
                <w:rFonts w:cs="Arial"/>
                <w:szCs w:val="18"/>
              </w:rPr>
              <w:t xml:space="preserve"> </w:t>
            </w:r>
            <w:r w:rsidR="004F5CA9">
              <w:rPr>
                <w:rFonts w:cs="Arial"/>
                <w:szCs w:val="18"/>
              </w:rPr>
              <w:t>3</w:t>
            </w:r>
            <w:r>
              <w:rPr>
                <w:rFonts w:cs="Arial"/>
                <w:szCs w:val="18"/>
              </w:rPr>
              <w:t xml:space="preserve"> to configure additional interfaces as applicable.</w:t>
            </w:r>
          </w:p>
        </w:tc>
        <w:tc>
          <w:tcPr>
            <w:tcW w:w="6138" w:type="dxa"/>
          </w:tcPr>
          <w:p w14:paraId="49AE1935" w14:textId="77777777" w:rsidR="00941F38" w:rsidRPr="00477524" w:rsidRDefault="00941F38" w:rsidP="009E26C5">
            <w:pPr>
              <w:pStyle w:val="TableText"/>
              <w:rPr>
                <w:rFonts w:cs="Arial"/>
                <w:szCs w:val="18"/>
              </w:rPr>
            </w:pPr>
          </w:p>
        </w:tc>
      </w:tr>
    </w:tbl>
    <w:p w14:paraId="1154057B" w14:textId="041C83F1" w:rsidR="00626E77" w:rsidRDefault="00626E77" w:rsidP="00626E77">
      <w:pPr>
        <w:pStyle w:val="Caption"/>
      </w:pPr>
      <w:bookmarkStart w:id="61" w:name="_Ref490737958"/>
      <w:bookmarkStart w:id="62" w:name="_Ref139860353"/>
      <w:r>
        <w:t xml:space="preserve">Figure </w:t>
      </w:r>
      <w:r w:rsidR="004C00F3">
        <w:fldChar w:fldCharType="begin"/>
      </w:r>
      <w:r w:rsidR="004C00F3">
        <w:instrText xml:space="preserve"> SEQ Figure \* ARABIC </w:instrText>
      </w:r>
      <w:r w:rsidR="004C00F3">
        <w:fldChar w:fldCharType="separate"/>
      </w:r>
      <w:r w:rsidR="00945B7C">
        <w:rPr>
          <w:noProof/>
        </w:rPr>
        <w:t>9</w:t>
      </w:r>
      <w:r w:rsidR="004C00F3">
        <w:rPr>
          <w:noProof/>
        </w:rPr>
        <w:fldChar w:fldCharType="end"/>
      </w:r>
      <w:bookmarkEnd w:id="61"/>
      <w:r>
        <w:t xml:space="preserve">: Example of </w:t>
      </w:r>
      <w:r w:rsidR="00C20D17">
        <w:t>Edit System</w:t>
      </w:r>
      <w:r>
        <w:t xml:space="preserve"> Interfaces</w:t>
      </w:r>
    </w:p>
    <w:bookmarkEnd w:id="62"/>
    <w:p w14:paraId="5F62EF90" w14:textId="585210D7" w:rsidR="002E60B8" w:rsidRPr="001C29FC" w:rsidRDefault="00F27C1B" w:rsidP="00E57DAA">
      <w:r>
        <w:rPr>
          <w:noProof/>
        </w:rPr>
        <w:drawing>
          <wp:inline distT="0" distB="0" distL="0" distR="0" wp14:anchorId="632F6342" wp14:editId="242590CB">
            <wp:extent cx="3651250" cy="4464050"/>
            <wp:effectExtent l="19050" t="19050" r="25400" b="12700"/>
            <wp:docPr id="727" name="Picture 72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1250" cy="4464050"/>
                    </a:xfrm>
                    <a:prstGeom prst="rect">
                      <a:avLst/>
                    </a:prstGeom>
                    <a:noFill/>
                    <a:ln>
                      <a:solidFill>
                        <a:schemeClr val="accent1"/>
                      </a:solidFill>
                    </a:ln>
                  </pic:spPr>
                </pic:pic>
              </a:graphicData>
            </a:graphic>
          </wp:inline>
        </w:drawing>
      </w:r>
    </w:p>
    <w:p w14:paraId="718D43C5" w14:textId="13E51589" w:rsidR="005540DA" w:rsidRDefault="00EE35AA" w:rsidP="00EE35AA">
      <w:pPr>
        <w:pStyle w:val="Caption"/>
      </w:pPr>
      <w:bookmarkStart w:id="63" w:name="_Ref494717263"/>
      <w:r>
        <w:lastRenderedPageBreak/>
        <w:t xml:space="preserve">Figure </w:t>
      </w:r>
      <w:r w:rsidR="004C00F3">
        <w:fldChar w:fldCharType="begin"/>
      </w:r>
      <w:r w:rsidR="004C00F3">
        <w:instrText xml:space="preserve"> SEQ Figure \* ARABIC </w:instrText>
      </w:r>
      <w:r w:rsidR="004C00F3">
        <w:fldChar w:fldCharType="separate"/>
      </w:r>
      <w:r w:rsidR="00945B7C">
        <w:rPr>
          <w:noProof/>
        </w:rPr>
        <w:t>10</w:t>
      </w:r>
      <w:r w:rsidR="004C00F3">
        <w:rPr>
          <w:noProof/>
        </w:rPr>
        <w:fldChar w:fldCharType="end"/>
      </w:r>
      <w:bookmarkEnd w:id="63"/>
      <w:r w:rsidR="00110DF5">
        <w:t>: Exampl</w:t>
      </w:r>
      <w:r w:rsidR="000470C3">
        <w:t xml:space="preserve">e of </w:t>
      </w:r>
      <w:r w:rsidR="00FB32CD">
        <w:t>Edit System Interfaces –</w:t>
      </w:r>
      <w:r w:rsidR="00FB32CD" w:rsidRPr="009627D1">
        <w:t xml:space="preserve"> </w:t>
      </w:r>
      <w:r w:rsidR="000470C3">
        <w:t>VBECS VistALink Service</w:t>
      </w:r>
    </w:p>
    <w:p w14:paraId="536DE250" w14:textId="5382FEBE" w:rsidR="00EE35AA" w:rsidRDefault="00F27C1B" w:rsidP="00EE35AA">
      <w:r>
        <w:rPr>
          <w:noProof/>
        </w:rPr>
        <mc:AlternateContent>
          <mc:Choice Requires="wps">
            <w:drawing>
              <wp:anchor distT="0" distB="0" distL="114300" distR="114300" simplePos="0" relativeHeight="251660288" behindDoc="0" locked="0" layoutInCell="1" allowOverlap="1" wp14:anchorId="3F9576C2" wp14:editId="14800C8B">
                <wp:simplePos x="0" y="0"/>
                <wp:positionH relativeFrom="column">
                  <wp:posOffset>3894480</wp:posOffset>
                </wp:positionH>
                <wp:positionV relativeFrom="paragraph">
                  <wp:posOffset>496570</wp:posOffset>
                </wp:positionV>
                <wp:extent cx="2719070" cy="2623820"/>
                <wp:effectExtent l="2724150" t="0" r="24130" b="24130"/>
                <wp:wrapNone/>
                <wp:docPr id="1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9070" cy="2623820"/>
                        </a:xfrm>
                        <a:prstGeom prst="borderCallout1">
                          <a:avLst>
                            <a:gd name="adj1" fmla="val 5843"/>
                            <a:gd name="adj2" fmla="val -3111"/>
                            <a:gd name="adj3" fmla="val 39476"/>
                            <a:gd name="adj4" fmla="val -99609"/>
                          </a:avLst>
                        </a:prstGeom>
                        <a:solidFill>
                          <a:srgbClr val="FFFFFF"/>
                        </a:solidFill>
                        <a:ln w="9525">
                          <a:solidFill>
                            <a:srgbClr val="000000"/>
                          </a:solidFill>
                          <a:miter lim="800000"/>
                          <a:headEnd/>
                          <a:tailEnd/>
                        </a:ln>
                      </wps:spPr>
                      <wps:txbx>
                        <w:txbxContent>
                          <w:p w14:paraId="5D3AFED2" w14:textId="77777777" w:rsidR="00CE45D0" w:rsidRDefault="00CE45D0" w:rsidP="001B4A79">
                            <w:pPr>
                              <w:pStyle w:val="TableText"/>
                            </w:pPr>
                            <w:r>
                              <w:t xml:space="preserve">The IP Address and Port are defined in VistA in the PARAMETERS (#8989.5) file. </w:t>
                            </w:r>
                          </w:p>
                          <w:p w14:paraId="2A1D81A5" w14:textId="77777777" w:rsidR="00CE45D0" w:rsidRDefault="00CE45D0" w:rsidP="001B4A79">
                            <w:pPr>
                              <w:pStyle w:val="TableText"/>
                            </w:pPr>
                          </w:p>
                          <w:p w14:paraId="6BA0E6AF" w14:textId="2825FF24" w:rsidR="00CE45D0" w:rsidRDefault="00CE45D0" w:rsidP="001B4A79">
                            <w:pPr>
                              <w:pStyle w:val="TableText"/>
                            </w:pPr>
                            <w:r>
                              <w:t>For example:</w:t>
                            </w:r>
                            <w:r>
                              <w:br/>
                              <w:t>ENTITY (PKG) = VBECS</w:t>
                            </w:r>
                            <w:r>
                              <w:br/>
                              <w:t>PARAMETER =VBECS VistALink LISTENER</w:t>
                            </w:r>
                          </w:p>
                          <w:p w14:paraId="54B9D554" w14:textId="77777777" w:rsidR="00CE45D0" w:rsidRDefault="00CE45D0" w:rsidP="001B4A79">
                            <w:pPr>
                              <w:pStyle w:val="TableText"/>
                            </w:pPr>
                          </w:p>
                          <w:p w14:paraId="16BEC622" w14:textId="77777777" w:rsidR="00CE45D0" w:rsidRDefault="00CE45D0" w:rsidP="001B4A79">
                            <w:pPr>
                              <w:pStyle w:val="TableText"/>
                            </w:pPr>
                            <w:r>
                              <w:t>INSTANCE =LISTENER PORT NUMBER</w:t>
                            </w:r>
                            <w:r>
                              <w:br/>
                              <w:t>VALUE = 21992 for PROD, 21991 for TEST</w:t>
                            </w:r>
                          </w:p>
                          <w:p w14:paraId="3E9C4684" w14:textId="77777777" w:rsidR="00CE45D0" w:rsidRDefault="00CE45D0" w:rsidP="001B4A79">
                            <w:pPr>
                              <w:pStyle w:val="TableText"/>
                            </w:pPr>
                          </w:p>
                          <w:p w14:paraId="40EBAEE3" w14:textId="2AE71CBD" w:rsidR="00CE45D0" w:rsidRDefault="00CE45D0" w:rsidP="001B4A79">
                            <w:pPr>
                              <w:pStyle w:val="TableText"/>
                            </w:pPr>
                            <w:r>
                              <w:t>INSTANCE = LISTENER IP ADDRESS</w:t>
                            </w:r>
                            <w:r>
                              <w:br/>
                              <w:t>VALUE = The IP address of the VBECS server.</w:t>
                            </w:r>
                          </w:p>
                          <w:p w14:paraId="7F4650B4" w14:textId="6B654FFA" w:rsidR="00CE45D0" w:rsidRDefault="00CE45D0" w:rsidP="001B4A79">
                            <w:pPr>
                              <w:pStyle w:val="TableText"/>
                            </w:pPr>
                            <w:r>
                              <w:t>Note, that VBECS Server IP is always “localhost” in VBECS Administrator (as the “</w:t>
                            </w:r>
                            <w:r w:rsidRPr="009A487F">
                              <w:rPr>
                                <w:rFonts w:cs="Arial"/>
                                <w:szCs w:val="18"/>
                              </w:rPr>
                              <w:t>VBECS Prod VistALink Listener</w:t>
                            </w:r>
                            <w:r>
                              <w:t xml:space="preserve">” windows service is always running directly on VBECS application server). </w:t>
                            </w:r>
                            <w:r w:rsidRPr="00F006F1">
                              <w:t>Check with your local or regional support personnel if you are unable to determine the VBECS IP address</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9576C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20" o:spid="_x0000_s1026" type="#_x0000_t47" style="position:absolute;margin-left:306.65pt;margin-top:39.1pt;width:214.1pt;height:20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" adj="-21516,8527,-672,1262">
                <v:textbox>
                  <w:txbxContent>
                    <w:p w14:paraId="5D3AFED2" w14:textId="77777777" w:rsidR="00CE45D0" w:rsidRDefault="00CE45D0" w:rsidP="001B4A79">
                      <w:pPr>
                        <w:pStyle w:val="TableText"/>
                      </w:pPr>
                      <w:r>
                        <w:t xml:space="preserve">The IP Address and Port are defined in VistA in the PARAMETERS (#8989.5) file. </w:t>
                      </w:r>
                    </w:p>
                    <w:p w14:paraId="2A1D81A5" w14:textId="77777777" w:rsidR="00CE45D0" w:rsidRDefault="00CE45D0" w:rsidP="001B4A79">
                      <w:pPr>
                        <w:pStyle w:val="TableText"/>
                      </w:pPr>
                    </w:p>
                    <w:p w14:paraId="6BA0E6AF" w14:textId="2825FF24" w:rsidR="00CE45D0" w:rsidRDefault="00CE45D0" w:rsidP="001B4A79">
                      <w:pPr>
                        <w:pStyle w:val="TableText"/>
                      </w:pPr>
                      <w:r>
                        <w:t>For example:</w:t>
                      </w:r>
                      <w:r>
                        <w:br/>
                        <w:t>ENTITY (PKG) = VBECS</w:t>
                      </w:r>
                      <w:r>
                        <w:br/>
                        <w:t>PARAMETER =VBECS VistALink LISTENER</w:t>
                      </w:r>
                    </w:p>
                    <w:p w14:paraId="54B9D554" w14:textId="77777777" w:rsidR="00CE45D0" w:rsidRDefault="00CE45D0" w:rsidP="001B4A79">
                      <w:pPr>
                        <w:pStyle w:val="TableText"/>
                      </w:pPr>
                    </w:p>
                    <w:p w14:paraId="16BEC622" w14:textId="77777777" w:rsidR="00CE45D0" w:rsidRDefault="00CE45D0" w:rsidP="001B4A79">
                      <w:pPr>
                        <w:pStyle w:val="TableText"/>
                      </w:pPr>
                      <w:r>
                        <w:t>INSTANCE =LISTENER PORT NUMBER</w:t>
                      </w:r>
                      <w:r>
                        <w:br/>
                        <w:t>VALUE = 21992 for PROD, 21991 for TEST</w:t>
                      </w:r>
                    </w:p>
                    <w:p w14:paraId="3E9C4684" w14:textId="77777777" w:rsidR="00CE45D0" w:rsidRDefault="00CE45D0" w:rsidP="001B4A79">
                      <w:pPr>
                        <w:pStyle w:val="TableText"/>
                      </w:pPr>
                    </w:p>
                    <w:p w14:paraId="40EBAEE3" w14:textId="2AE71CBD" w:rsidR="00CE45D0" w:rsidRDefault="00CE45D0" w:rsidP="001B4A79">
                      <w:pPr>
                        <w:pStyle w:val="TableText"/>
                      </w:pPr>
                      <w:r>
                        <w:t>INSTANCE = LISTENER IP ADDRESS</w:t>
                      </w:r>
                      <w:r>
                        <w:br/>
                        <w:t>VALUE = The IP address of the VBECS server.</w:t>
                      </w:r>
                    </w:p>
                    <w:p w14:paraId="7F4650B4" w14:textId="6B654FFA" w:rsidR="00CE45D0" w:rsidRDefault="00CE45D0" w:rsidP="001B4A79">
                      <w:pPr>
                        <w:pStyle w:val="TableText"/>
                      </w:pPr>
                      <w:r>
                        <w:t>Note, that VBECS Server IP is always “localhost” in VBECS Administrator (as the “</w:t>
                      </w:r>
                      <w:r w:rsidRPr="009A487F">
                        <w:rPr>
                          <w:rFonts w:cs="Arial"/>
                          <w:szCs w:val="18"/>
                        </w:rPr>
                        <w:t>VBECS Prod VistALink Listener</w:t>
                      </w:r>
                      <w:r>
                        <w:t xml:space="preserve">” windows service is always running directly on VBECS application server). </w:t>
                      </w:r>
                      <w:r w:rsidRPr="00F006F1">
                        <w:t>Check with your local or regional support personnel if you are unable to determine the VBECS IP address</w:t>
                      </w:r>
                      <w:r>
                        <w:t>.</w:t>
                      </w:r>
                    </w:p>
                  </w:txbxContent>
                </v:textbox>
                <o:callout v:ext="edit" minusy="t"/>
              </v:shape>
            </w:pict>
          </mc:Fallback>
        </mc:AlternateContent>
      </w:r>
      <w:r w:rsidR="009178FC" w:rsidRPr="009178FC">
        <w:rPr>
          <w:noProof/>
        </w:rPr>
        <w:drawing>
          <wp:inline distT="0" distB="0" distL="0" distR="0" wp14:anchorId="2C50AF49" wp14:editId="732EAA9D">
            <wp:extent cx="3648075" cy="4467225"/>
            <wp:effectExtent l="19050" t="19050" r="28575" b="28575"/>
            <wp:docPr id="22" name="Picture 22" descr="C:\Users\vhaishblalod\Downloads\figure1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haishblalod\Downloads\figure10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8075" cy="4467225"/>
                    </a:xfrm>
                    <a:prstGeom prst="rect">
                      <a:avLst/>
                    </a:prstGeom>
                    <a:noFill/>
                    <a:ln>
                      <a:solidFill>
                        <a:schemeClr val="accent1"/>
                      </a:solidFill>
                    </a:ln>
                  </pic:spPr>
                </pic:pic>
              </a:graphicData>
            </a:graphic>
          </wp:inline>
        </w:drawing>
      </w:r>
    </w:p>
    <w:p w14:paraId="398FF9BE" w14:textId="1E1A95FF" w:rsidR="00EB677B" w:rsidRDefault="0044170C" w:rsidP="00EE35AA">
      <w:pPr>
        <w:rPr>
          <w:rFonts w:cs="Arial"/>
          <w:szCs w:val="18"/>
        </w:rPr>
      </w:pPr>
      <w:r>
        <w:rPr>
          <w:rFonts w:cs="Arial"/>
          <w:szCs w:val="18"/>
        </w:rPr>
        <w:t>VBECS VistALink Service corresponds with “</w:t>
      </w:r>
      <w:r w:rsidRPr="009A487F">
        <w:rPr>
          <w:rFonts w:cs="Arial"/>
          <w:szCs w:val="18"/>
        </w:rPr>
        <w:t>VBECS Prod VistALink Listener</w:t>
      </w:r>
      <w:r>
        <w:rPr>
          <w:rFonts w:cs="Arial"/>
          <w:szCs w:val="18"/>
        </w:rPr>
        <w:t>” windows service</w:t>
      </w:r>
      <w:r w:rsidR="00830230" w:rsidRPr="00830230">
        <w:rPr>
          <w:rFonts w:cs="Arial"/>
          <w:szCs w:val="18"/>
        </w:rPr>
        <w:t xml:space="preserve"> </w:t>
      </w:r>
      <w:r w:rsidR="00830230">
        <w:rPr>
          <w:rFonts w:cs="Arial"/>
          <w:szCs w:val="18"/>
        </w:rPr>
        <w:t>and specifies which port number windows service is listening for incoming messages.</w:t>
      </w:r>
    </w:p>
    <w:p w14:paraId="7CF90EA1" w14:textId="77777777" w:rsidR="00AB28E1" w:rsidRDefault="00AB28E1" w:rsidP="00EE35AA">
      <w:pPr>
        <w:rPr>
          <w:rFonts w:cs="Arial"/>
          <w:szCs w:val="18"/>
        </w:rPr>
      </w:pPr>
    </w:p>
    <w:p w14:paraId="7F2BD400" w14:textId="483F3D05" w:rsidR="009A4E0B" w:rsidRDefault="009A4E0B" w:rsidP="009A4E0B">
      <w:pPr>
        <w:pStyle w:val="Caption"/>
      </w:pPr>
      <w:r>
        <w:t xml:space="preserve">Figure </w:t>
      </w:r>
      <w:r w:rsidR="004C00F3">
        <w:fldChar w:fldCharType="begin"/>
      </w:r>
      <w:r w:rsidR="004C00F3">
        <w:instrText xml:space="preserve"> SEQ Figure \* ARABIC </w:instrText>
      </w:r>
      <w:r w:rsidR="004C00F3">
        <w:fldChar w:fldCharType="separate"/>
      </w:r>
      <w:r w:rsidR="00945B7C">
        <w:rPr>
          <w:noProof/>
        </w:rPr>
        <w:t>11</w:t>
      </w:r>
      <w:r w:rsidR="004C00F3">
        <w:rPr>
          <w:noProof/>
        </w:rPr>
        <w:fldChar w:fldCharType="end"/>
      </w:r>
      <w:r>
        <w:t>:</w:t>
      </w:r>
      <w:r w:rsidR="00475A0B">
        <w:t xml:space="preserve"> </w:t>
      </w:r>
      <w:r>
        <w:t>VBECS VistALink Service</w:t>
      </w:r>
      <w:r w:rsidR="00475A0B">
        <w:t xml:space="preserve">: Old to New </w:t>
      </w:r>
      <w:r w:rsidR="00B173F7">
        <w:t>M</w:t>
      </w:r>
      <w:r w:rsidR="00475A0B">
        <w:t>apping</w:t>
      </w:r>
    </w:p>
    <w:p w14:paraId="72BF0E54" w14:textId="19416B7E" w:rsidR="003B4EA3" w:rsidRDefault="009178FC" w:rsidP="00EE35AA">
      <w:r w:rsidRPr="009178FC">
        <w:rPr>
          <w:noProof/>
        </w:rPr>
        <w:drawing>
          <wp:inline distT="0" distB="0" distL="0" distR="0" wp14:anchorId="7BBC823B" wp14:editId="1964EBE4">
            <wp:extent cx="5943600" cy="1672179"/>
            <wp:effectExtent l="19050" t="19050" r="19050" b="23495"/>
            <wp:docPr id="20" name="Picture 20" descr="C:\Users\vhaishblalod\Downloads\figure1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haishblalod\Downloads\figure11x.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72179"/>
                    </a:xfrm>
                    <a:prstGeom prst="rect">
                      <a:avLst/>
                    </a:prstGeom>
                    <a:noFill/>
                    <a:ln>
                      <a:solidFill>
                        <a:schemeClr val="accent1"/>
                      </a:solidFill>
                    </a:ln>
                  </pic:spPr>
                </pic:pic>
              </a:graphicData>
            </a:graphic>
          </wp:inline>
        </w:drawing>
      </w:r>
    </w:p>
    <w:p w14:paraId="636CD054" w14:textId="3C68EB05" w:rsidR="00EB677B" w:rsidRDefault="00EB677B" w:rsidP="00EB677B">
      <w:pPr>
        <w:pStyle w:val="Caption"/>
      </w:pPr>
      <w:bookmarkStart w:id="64" w:name="_Ref496611378"/>
      <w:bookmarkStart w:id="65" w:name="_Hlk523215304"/>
      <w:r>
        <w:lastRenderedPageBreak/>
        <w:t xml:space="preserve">Figure </w:t>
      </w:r>
      <w:r w:rsidR="004C00F3">
        <w:fldChar w:fldCharType="begin"/>
      </w:r>
      <w:r w:rsidR="004C00F3">
        <w:instrText xml:space="preserve"> SEQ Figure \* ARABIC </w:instrText>
      </w:r>
      <w:r w:rsidR="004C00F3">
        <w:fldChar w:fldCharType="separate"/>
      </w:r>
      <w:r w:rsidR="00945B7C">
        <w:rPr>
          <w:noProof/>
        </w:rPr>
        <w:t>12</w:t>
      </w:r>
      <w:r w:rsidR="004C00F3">
        <w:rPr>
          <w:noProof/>
        </w:rPr>
        <w:fldChar w:fldCharType="end"/>
      </w:r>
      <w:bookmarkEnd w:id="64"/>
      <w:r>
        <w:t xml:space="preserve">: </w:t>
      </w:r>
      <w:r w:rsidR="00FB32CD">
        <w:t xml:space="preserve">Example of Edit System Interfaces </w:t>
      </w:r>
      <w:r w:rsidR="00FB32CD" w:rsidRPr="009627D1">
        <w:t>–</w:t>
      </w:r>
      <w:r w:rsidR="00FB32CD">
        <w:t xml:space="preserve"> VBECS HL7 Service</w:t>
      </w:r>
    </w:p>
    <w:p w14:paraId="60810C57" w14:textId="63E89D5D" w:rsidR="00EB677B" w:rsidRDefault="00F27C1B" w:rsidP="00EB677B">
      <w:r>
        <w:rPr>
          <w:noProof/>
        </w:rPr>
        <mc:AlternateContent>
          <mc:Choice Requires="wps">
            <w:drawing>
              <wp:anchor distT="0" distB="0" distL="114300" distR="114300" simplePos="0" relativeHeight="251661312" behindDoc="0" locked="0" layoutInCell="1" allowOverlap="1" wp14:anchorId="3F9576C2" wp14:editId="5B3FD9E7">
                <wp:simplePos x="0" y="0"/>
                <wp:positionH relativeFrom="column">
                  <wp:posOffset>4071068</wp:posOffset>
                </wp:positionH>
                <wp:positionV relativeFrom="paragraph">
                  <wp:posOffset>798802</wp:posOffset>
                </wp:positionV>
                <wp:extent cx="2360295" cy="2798860"/>
                <wp:effectExtent l="2571750" t="0" r="20955" b="20955"/>
                <wp:wrapNone/>
                <wp:docPr id="11"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0295" cy="2798860"/>
                        </a:xfrm>
                        <a:prstGeom prst="borderCallout1">
                          <a:avLst>
                            <a:gd name="adj1" fmla="val 7153"/>
                            <a:gd name="adj2" fmla="val -3227"/>
                            <a:gd name="adj3" fmla="val 43066"/>
                            <a:gd name="adj4" fmla="val -108869"/>
                          </a:avLst>
                        </a:prstGeom>
                        <a:solidFill>
                          <a:srgbClr val="FFFFFF"/>
                        </a:solidFill>
                        <a:ln w="9525">
                          <a:solidFill>
                            <a:srgbClr val="000000"/>
                          </a:solidFill>
                          <a:miter lim="800000"/>
                          <a:headEnd/>
                          <a:tailEnd/>
                        </a:ln>
                      </wps:spPr>
                      <wps:txbx>
                        <w:txbxContent>
                          <w:p w14:paraId="710DECF1" w14:textId="39329D85" w:rsidR="00CE45D0" w:rsidRDefault="00CE45D0" w:rsidP="00114FA9">
                            <w:pPr>
                              <w:pStyle w:val="TableText"/>
                            </w:pPr>
                            <w:r w:rsidRPr="002E261C">
                              <w:t>This is the port defined in the OERR-VBECS logical link in VistA. The VBECS Application server IP address will be the same as the listings for the connection in the other VistA HL7 listing for the VBECSPTU and VBECSPTM links.</w:t>
                            </w:r>
                          </w:p>
                          <w:p w14:paraId="1EDFB09A" w14:textId="11CBECCF" w:rsidR="00CE45D0" w:rsidRDefault="00CE45D0" w:rsidP="00114FA9">
                            <w:pPr>
                              <w:pStyle w:val="TableText"/>
                            </w:pPr>
                            <w:r>
                              <w:t>Note, that VBECS Server IP is always “localhost” in VBECS Administrator (as the “</w:t>
                            </w:r>
                            <w:r w:rsidRPr="009A487F">
                              <w:rPr>
                                <w:rFonts w:cs="Arial"/>
                                <w:szCs w:val="18"/>
                              </w:rPr>
                              <w:t>VBECS Prod HL7 Listener</w:t>
                            </w:r>
                            <w:r>
                              <w:t xml:space="preserve">” windows service is always running directly on VBECS application server). </w:t>
                            </w:r>
                            <w:r w:rsidRPr="00F006F1">
                              <w:t>Check with your local or regional support personnel if you are unable to determine the VBECS IP address</w:t>
                            </w:r>
                            <w:r>
                              <w:t>.</w:t>
                            </w:r>
                          </w:p>
                          <w:p w14:paraId="3CA8B911" w14:textId="3528DBCF" w:rsidR="00CE45D0" w:rsidRDefault="00CE45D0" w:rsidP="00114FA9">
                            <w:pPr>
                              <w:pStyle w:val="TableText"/>
                            </w:pPr>
                            <w:r w:rsidRPr="002E261C">
                              <w:t>The current settings for all VBECS related links can be found using the HL EDIT</w:t>
                            </w:r>
                            <w:r>
                              <w:t xml:space="preserve"> LOGICAL LINKS option in VistA.</w:t>
                            </w:r>
                          </w:p>
                          <w:p w14:paraId="32DD18D9" w14:textId="77777777" w:rsidR="00CE45D0" w:rsidRDefault="00CE45D0" w:rsidP="00114FA9">
                            <w:pPr>
                              <w:pStyle w:val="TableText"/>
                            </w:pPr>
                          </w:p>
                          <w:p w14:paraId="7B855A54" w14:textId="1E9E169B" w:rsidR="00CE45D0" w:rsidRDefault="00CE45D0" w:rsidP="00114FA9">
                            <w:pPr>
                              <w:pStyle w:val="TableText"/>
                            </w:pPr>
                            <w:r>
                              <w:t>Note: standard port for PROD system is 21994 and for TEST system is 21993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576C2" id="AutoShape 121" o:spid="_x0000_s1027" type="#_x0000_t47" style="position:absolute;margin-left:320.55pt;margin-top:62.9pt;width:185.85pt;height:2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" adj="-23516,9302,-697,1545">
                <v:textbox>
                  <w:txbxContent>
                    <w:p w14:paraId="710DECF1" w14:textId="39329D85" w:rsidR="00CE45D0" w:rsidRDefault="00CE45D0" w:rsidP="00114FA9">
                      <w:pPr>
                        <w:pStyle w:val="TableText"/>
                      </w:pPr>
                      <w:r w:rsidRPr="002E261C">
                        <w:t>This is the port defined in the OERR-VBECS logical link in VistA. The VBECS Application server IP address will be the same as the listings for the connection in the other VistA HL7 listing for the VBECSPTU and VBECSPTM links.</w:t>
                      </w:r>
                    </w:p>
                    <w:p w14:paraId="1EDFB09A" w14:textId="11CBECCF" w:rsidR="00CE45D0" w:rsidRDefault="00CE45D0" w:rsidP="00114FA9">
                      <w:pPr>
                        <w:pStyle w:val="TableText"/>
                      </w:pPr>
                      <w:r>
                        <w:t>Note, that VBECS Server IP is always “localhost” in VBECS Administrator (as the “</w:t>
                      </w:r>
                      <w:r w:rsidRPr="009A487F">
                        <w:rPr>
                          <w:rFonts w:cs="Arial"/>
                          <w:szCs w:val="18"/>
                        </w:rPr>
                        <w:t>VBECS Prod HL7 Listener</w:t>
                      </w:r>
                      <w:r>
                        <w:t xml:space="preserve">” windows service is always running directly on VBECS application server). </w:t>
                      </w:r>
                      <w:r w:rsidRPr="00F006F1">
                        <w:t>Check with your local or regional support personnel if you are unable to determine the VBECS IP address</w:t>
                      </w:r>
                      <w:r>
                        <w:t>.</w:t>
                      </w:r>
                    </w:p>
                    <w:p w14:paraId="3CA8B911" w14:textId="3528DBCF" w:rsidR="00CE45D0" w:rsidRDefault="00CE45D0" w:rsidP="00114FA9">
                      <w:pPr>
                        <w:pStyle w:val="TableText"/>
                      </w:pPr>
                      <w:r w:rsidRPr="002E261C">
                        <w:t>The current settings for all VBECS related links can be found using the HL EDIT</w:t>
                      </w:r>
                      <w:r>
                        <w:t xml:space="preserve"> LOGICAL LINKS option in VistA.</w:t>
                      </w:r>
                    </w:p>
                    <w:p w14:paraId="32DD18D9" w14:textId="77777777" w:rsidR="00CE45D0" w:rsidRDefault="00CE45D0" w:rsidP="00114FA9">
                      <w:pPr>
                        <w:pStyle w:val="TableText"/>
                      </w:pPr>
                    </w:p>
                    <w:p w14:paraId="7B855A54" w14:textId="1E9E169B" w:rsidR="00CE45D0" w:rsidRDefault="00CE45D0" w:rsidP="00114FA9">
                      <w:pPr>
                        <w:pStyle w:val="TableText"/>
                      </w:pPr>
                      <w:r>
                        <w:t>Note: standard port for PROD system is 21994 and for TEST system is 21993</w:t>
                      </w:r>
                    </w:p>
                  </w:txbxContent>
                </v:textbox>
                <o:callout v:ext="edit" minusy="t"/>
              </v:shape>
            </w:pict>
          </mc:Fallback>
        </mc:AlternateContent>
      </w:r>
      <w:r w:rsidR="009178FC" w:rsidRPr="009178FC">
        <w:rPr>
          <w:noProof/>
        </w:rPr>
        <w:drawing>
          <wp:inline distT="0" distB="0" distL="0" distR="0" wp14:anchorId="37EB0CF2" wp14:editId="3CEB8C19">
            <wp:extent cx="3638550" cy="4781550"/>
            <wp:effectExtent l="19050" t="19050" r="19050" b="19050"/>
            <wp:docPr id="21" name="Picture 21" descr="C:\Users\vhaishblalod\Downloads\figure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haishblalod\Downloads\figure12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4781550"/>
                    </a:xfrm>
                    <a:prstGeom prst="rect">
                      <a:avLst/>
                    </a:prstGeom>
                    <a:noFill/>
                    <a:ln>
                      <a:solidFill>
                        <a:schemeClr val="accent1"/>
                      </a:solidFill>
                    </a:ln>
                  </pic:spPr>
                </pic:pic>
              </a:graphicData>
            </a:graphic>
          </wp:inline>
        </w:drawing>
      </w:r>
    </w:p>
    <w:bookmarkEnd w:id="65"/>
    <w:p w14:paraId="630EAF5D" w14:textId="5E923746" w:rsidR="00A22198" w:rsidRDefault="00A22198" w:rsidP="00EB677B">
      <w:r>
        <w:rPr>
          <w:rFonts w:cs="Arial"/>
          <w:szCs w:val="18"/>
        </w:rPr>
        <w:t>VBECS HL7 Service corresponds with “</w:t>
      </w:r>
      <w:r w:rsidRPr="009A487F">
        <w:rPr>
          <w:rFonts w:cs="Arial"/>
          <w:szCs w:val="18"/>
        </w:rPr>
        <w:t>VBECS Prod HL7 Listener</w:t>
      </w:r>
      <w:r>
        <w:rPr>
          <w:rFonts w:cs="Arial"/>
          <w:szCs w:val="18"/>
        </w:rPr>
        <w:t>” windows service</w:t>
      </w:r>
      <w:r w:rsidR="00E61EA1" w:rsidRPr="00E61EA1">
        <w:rPr>
          <w:rFonts w:cs="Arial"/>
          <w:szCs w:val="18"/>
        </w:rPr>
        <w:t xml:space="preserve"> </w:t>
      </w:r>
      <w:r w:rsidR="00E61EA1">
        <w:rPr>
          <w:rFonts w:cs="Arial"/>
          <w:szCs w:val="18"/>
        </w:rPr>
        <w:t>and specifies which port number windows service is listening for incoming messages.</w:t>
      </w:r>
    </w:p>
    <w:p w14:paraId="51C3600A" w14:textId="7148CB49" w:rsidR="00EB677B" w:rsidRDefault="00EB677B" w:rsidP="00EB677B"/>
    <w:p w14:paraId="657CB020" w14:textId="75BDC742" w:rsidR="00D41E08" w:rsidRDefault="00D41E08" w:rsidP="00D41E08">
      <w:pPr>
        <w:pStyle w:val="Caption"/>
      </w:pPr>
      <w:r>
        <w:lastRenderedPageBreak/>
        <w:t xml:space="preserve">Figure </w:t>
      </w:r>
      <w:r w:rsidR="004C00F3">
        <w:fldChar w:fldCharType="begin"/>
      </w:r>
      <w:r w:rsidR="004C00F3">
        <w:instrText xml:space="preserve"> SEQ Figure \* ARABIC </w:instrText>
      </w:r>
      <w:r w:rsidR="004C00F3">
        <w:fldChar w:fldCharType="separate"/>
      </w:r>
      <w:r w:rsidR="00945B7C">
        <w:rPr>
          <w:noProof/>
        </w:rPr>
        <w:t>13</w:t>
      </w:r>
      <w:r w:rsidR="004C00F3">
        <w:rPr>
          <w:noProof/>
        </w:rPr>
        <w:fldChar w:fldCharType="end"/>
      </w:r>
      <w:r>
        <w:t>: VBECS HL7 Service: Old to New Mapping</w:t>
      </w:r>
    </w:p>
    <w:p w14:paraId="10AB9128" w14:textId="5D1FBEA0" w:rsidR="003B4EA3" w:rsidRDefault="00E361DF" w:rsidP="00EB677B">
      <w:r w:rsidRPr="00E361DF">
        <w:rPr>
          <w:noProof/>
        </w:rPr>
        <w:drawing>
          <wp:inline distT="0" distB="0" distL="0" distR="0" wp14:anchorId="4FCDC5C5" wp14:editId="36AC87F2">
            <wp:extent cx="5943600" cy="2167467"/>
            <wp:effectExtent l="19050" t="19050" r="19050" b="23495"/>
            <wp:docPr id="23" name="Picture 23" descr="C:\Users\vhaishblalod\Downloads\figure13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haishblalod\Downloads\figure13x.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67467"/>
                    </a:xfrm>
                    <a:prstGeom prst="rect">
                      <a:avLst/>
                    </a:prstGeom>
                    <a:noFill/>
                    <a:ln>
                      <a:solidFill>
                        <a:schemeClr val="accent1"/>
                      </a:solidFill>
                    </a:ln>
                  </pic:spPr>
                </pic:pic>
              </a:graphicData>
            </a:graphic>
          </wp:inline>
        </w:drawing>
      </w:r>
    </w:p>
    <w:p w14:paraId="4F4831D4" w14:textId="7625A354" w:rsidR="00EB677B" w:rsidRDefault="00EB677B" w:rsidP="00EB677B">
      <w:pPr>
        <w:pStyle w:val="Caption"/>
      </w:pPr>
      <w:bookmarkStart w:id="66" w:name="_Ref496610361"/>
      <w:bookmarkStart w:id="67" w:name="_Ref516656707"/>
      <w:r>
        <w:t xml:space="preserve">Figure </w:t>
      </w:r>
      <w:r w:rsidR="004C00F3">
        <w:fldChar w:fldCharType="begin"/>
      </w:r>
      <w:r w:rsidR="004C00F3">
        <w:instrText xml:space="preserve"> SEQ Figure \* ARABIC </w:instrText>
      </w:r>
      <w:r w:rsidR="004C00F3">
        <w:fldChar w:fldCharType="separate"/>
      </w:r>
      <w:r w:rsidR="00945B7C">
        <w:rPr>
          <w:noProof/>
        </w:rPr>
        <w:t>14</w:t>
      </w:r>
      <w:r w:rsidR="004C00F3">
        <w:rPr>
          <w:noProof/>
        </w:rPr>
        <w:fldChar w:fldCharType="end"/>
      </w:r>
      <w:bookmarkEnd w:id="66"/>
      <w:r>
        <w:t xml:space="preserve">: Example of Edit </w:t>
      </w:r>
      <w:r w:rsidR="00680F3F">
        <w:t xml:space="preserve">System Interfaces </w:t>
      </w:r>
      <w:r w:rsidR="00680F3F" w:rsidRPr="009627D1">
        <w:t xml:space="preserve">– </w:t>
      </w:r>
      <w:r w:rsidR="009055DB">
        <w:t>VistALink</w:t>
      </w:r>
      <w:bookmarkEnd w:id="67"/>
    </w:p>
    <w:p w14:paraId="1FAC75D3" w14:textId="66A10A3A" w:rsidR="00EB677B" w:rsidRDefault="009E1EF4" w:rsidP="00EB677B">
      <w:pPr>
        <w:rPr>
          <w:noProof/>
        </w:rPr>
      </w:pPr>
      <w:r>
        <w:rPr>
          <w:noProof/>
        </w:rPr>
        <mc:AlternateContent>
          <mc:Choice Requires="wps">
            <w:drawing>
              <wp:anchor distT="0" distB="0" distL="114300" distR="114300" simplePos="0" relativeHeight="251662336" behindDoc="0" locked="0" layoutInCell="1" allowOverlap="1" wp14:anchorId="3F9576C2" wp14:editId="70E5847F">
                <wp:simplePos x="0" y="0"/>
                <wp:positionH relativeFrom="column">
                  <wp:posOffset>4071068</wp:posOffset>
                </wp:positionH>
                <wp:positionV relativeFrom="paragraph">
                  <wp:posOffset>399056</wp:posOffset>
                </wp:positionV>
                <wp:extent cx="2360295" cy="1367155"/>
                <wp:effectExtent l="2724150" t="0" r="20955" b="23495"/>
                <wp:wrapNone/>
                <wp:docPr id="9"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0295" cy="1367155"/>
                        </a:xfrm>
                        <a:prstGeom prst="borderCallout1">
                          <a:avLst>
                            <a:gd name="adj1" fmla="val 12764"/>
                            <a:gd name="adj2" fmla="val -3227"/>
                            <a:gd name="adj3" fmla="val 87746"/>
                            <a:gd name="adj4" fmla="val -115271"/>
                          </a:avLst>
                        </a:prstGeom>
                        <a:solidFill>
                          <a:srgbClr val="FFFFFF"/>
                        </a:solidFill>
                        <a:ln w="9525">
                          <a:solidFill>
                            <a:srgbClr val="000000"/>
                          </a:solidFill>
                          <a:miter lim="800000"/>
                          <a:headEnd/>
                          <a:tailEnd/>
                        </a:ln>
                      </wps:spPr>
                      <wps:txbx>
                        <w:txbxContent>
                          <w:p w14:paraId="52CAB039" w14:textId="0BDD153F" w:rsidR="00CE45D0" w:rsidRDefault="00CE45D0" w:rsidP="00E52C30">
                            <w:pPr>
                              <w:pStyle w:val="TableText"/>
                            </w:pPr>
                            <w:r w:rsidRPr="00E52C30">
                              <w:t>Specifies the TCP IP address and port number used by the VistALink listener (VLINK) in VistA. Check with your local or regional support personnel if you are unable to determine the IP address and Port for the local instance of VistALink.</w:t>
                            </w:r>
                          </w:p>
                          <w:p w14:paraId="195791BF" w14:textId="77777777" w:rsidR="00CE45D0" w:rsidRDefault="00CE45D0" w:rsidP="00E52C30">
                            <w:pPr>
                              <w:pStyle w:val="TableText"/>
                            </w:pPr>
                          </w:p>
                          <w:p w14:paraId="3B84BB3F" w14:textId="18781CAD" w:rsidR="00CE45D0" w:rsidRDefault="00CE45D0" w:rsidP="00E52C30">
                            <w:pPr>
                              <w:pStyle w:val="TableText"/>
                            </w:pPr>
                            <w:r>
                              <w:t xml:space="preserve">Note: </w:t>
                            </w:r>
                            <w:r w:rsidRPr="009E1EF4">
                              <w:t>port number, e.g., 1</w:t>
                            </w:r>
                            <w:r>
                              <w:t>98</w:t>
                            </w:r>
                            <w:r w:rsidRPr="009E1EF4">
                              <w:rPr>
                                <w:color w:val="FF0000"/>
                              </w:rPr>
                              <w:t>1</w:t>
                            </w:r>
                            <w:r>
                              <w:rPr>
                                <w:color w:val="FF0000"/>
                              </w:rPr>
                              <w:t>8</w:t>
                            </w:r>
                            <w:r w:rsidRPr="009E1EF4">
                              <w:t xml:space="preserve"> (where </w:t>
                            </w:r>
                            <w:r>
                              <w:t>18</w:t>
                            </w:r>
                            <w:r w:rsidRPr="009E1EF4">
                              <w:t xml:space="preserve"> is the site’s magic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576C2" id="AutoShape 165" o:spid="_x0000_s1028" type="#_x0000_t47" style="position:absolute;margin-left:320.55pt;margin-top:31.4pt;width:185.85pt;height:10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" adj="-24899,18953,-697,2757">
                <v:textbox>
                  <w:txbxContent>
                    <w:p w14:paraId="52CAB039" w14:textId="0BDD153F" w:rsidR="00CE45D0" w:rsidRDefault="00CE45D0" w:rsidP="00E52C30">
                      <w:pPr>
                        <w:pStyle w:val="TableText"/>
                      </w:pPr>
                      <w:r w:rsidRPr="00E52C30">
                        <w:t>Specifies the TCP IP address and port number used by the VistALink listener (VLINK) in VistA. Check with your local or regional support personnel if you are unable to determine the IP address and Port for the local instance of VistALink.</w:t>
                      </w:r>
                    </w:p>
                    <w:p w14:paraId="195791BF" w14:textId="77777777" w:rsidR="00CE45D0" w:rsidRDefault="00CE45D0" w:rsidP="00E52C30">
                      <w:pPr>
                        <w:pStyle w:val="TableText"/>
                      </w:pPr>
                    </w:p>
                    <w:p w14:paraId="3B84BB3F" w14:textId="18781CAD" w:rsidR="00CE45D0" w:rsidRDefault="00CE45D0" w:rsidP="00E52C30">
                      <w:pPr>
                        <w:pStyle w:val="TableText"/>
                      </w:pPr>
                      <w:r>
                        <w:t xml:space="preserve">Note: </w:t>
                      </w:r>
                      <w:r w:rsidRPr="009E1EF4">
                        <w:t>port number, e.g., 1</w:t>
                      </w:r>
                      <w:r>
                        <w:t>98</w:t>
                      </w:r>
                      <w:r w:rsidRPr="009E1EF4">
                        <w:rPr>
                          <w:color w:val="FF0000"/>
                        </w:rPr>
                        <w:t>1</w:t>
                      </w:r>
                      <w:r>
                        <w:rPr>
                          <w:color w:val="FF0000"/>
                        </w:rPr>
                        <w:t>8</w:t>
                      </w:r>
                      <w:r w:rsidRPr="009E1EF4">
                        <w:t xml:space="preserve"> (where </w:t>
                      </w:r>
                      <w:r>
                        <w:t>18</w:t>
                      </w:r>
                      <w:r w:rsidRPr="009E1EF4">
                        <w:t xml:space="preserve"> is the site’s magic number)</w:t>
                      </w:r>
                    </w:p>
                  </w:txbxContent>
                </v:textbox>
                <o:callout v:ext="edit" minusy="t"/>
              </v:shape>
            </w:pict>
          </mc:Fallback>
        </mc:AlternateContent>
      </w:r>
      <w:r w:rsidR="00E52C30">
        <w:rPr>
          <w:noProof/>
        </w:rPr>
        <mc:AlternateContent>
          <mc:Choice Requires="wps">
            <w:drawing>
              <wp:anchor distT="0" distB="0" distL="114300" distR="114300" simplePos="0" relativeHeight="251663360" behindDoc="0" locked="0" layoutInCell="1" allowOverlap="1" wp14:anchorId="3F9576C2" wp14:editId="50656571">
                <wp:simplePos x="0" y="0"/>
                <wp:positionH relativeFrom="column">
                  <wp:posOffset>4071068</wp:posOffset>
                </wp:positionH>
                <wp:positionV relativeFrom="paragraph">
                  <wp:posOffset>1957512</wp:posOffset>
                </wp:positionV>
                <wp:extent cx="2360295" cy="1192530"/>
                <wp:effectExtent l="2781300" t="0" r="20955" b="26670"/>
                <wp:wrapNone/>
                <wp:docPr id="10"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0295" cy="1192530"/>
                        </a:xfrm>
                        <a:prstGeom prst="borderCallout1">
                          <a:avLst>
                            <a:gd name="adj1" fmla="val 8509"/>
                            <a:gd name="adj2" fmla="val -3227"/>
                            <a:gd name="adj3" fmla="val 24848"/>
                            <a:gd name="adj4" fmla="val -117038"/>
                          </a:avLst>
                        </a:prstGeom>
                        <a:solidFill>
                          <a:srgbClr val="FFFFFF"/>
                        </a:solidFill>
                        <a:ln w="9525">
                          <a:solidFill>
                            <a:srgbClr val="000000"/>
                          </a:solidFill>
                          <a:miter lim="800000"/>
                          <a:headEnd/>
                          <a:tailEnd/>
                        </a:ln>
                      </wps:spPr>
                      <wps:txbx>
                        <w:txbxContent>
                          <w:p w14:paraId="17E8A2FE" w14:textId="41BBCEAB" w:rsidR="00CE45D0" w:rsidRPr="001779D4" w:rsidRDefault="00CE45D0" w:rsidP="001779D4">
                            <w:pPr>
                              <w:pStyle w:val="TableText"/>
                            </w:pPr>
                            <w:r w:rsidRPr="001779D4">
                              <w:t xml:space="preserve">Used only for user authentication purposes and specifies which TCP IP </w:t>
                            </w:r>
                            <w:r>
                              <w:t>a</w:t>
                            </w:r>
                            <w:r w:rsidRPr="001779D4">
                              <w:t>ddress and port number CPRS Broker connection is running</w:t>
                            </w:r>
                            <w:r>
                              <w:t xml:space="preserve"> on VistA</w:t>
                            </w:r>
                            <w:r w:rsidRPr="001779D4">
                              <w:t xml:space="preserve"> (see </w:t>
                            </w:r>
                            <w:r>
                              <w:fldChar w:fldCharType="begin"/>
                            </w:r>
                            <w:r>
                              <w:instrText xml:space="preserve"> REF _Ref496609292 \h </w:instrText>
                            </w:r>
                            <w:r>
                              <w:fldChar w:fldCharType="separate"/>
                            </w:r>
                            <w:r>
                              <w:t xml:space="preserve">Figure </w:t>
                            </w:r>
                            <w:r>
                              <w:rPr>
                                <w:noProof/>
                              </w:rPr>
                              <w:t>16</w:t>
                            </w:r>
                            <w:r>
                              <w:fldChar w:fldCharType="end"/>
                            </w:r>
                            <w:r>
                              <w:t xml:space="preserve"> for instructions on obtaining a valid </w:t>
                            </w:r>
                            <w:r w:rsidRPr="001779D4">
                              <w:t xml:space="preserve">CPRS </w:t>
                            </w:r>
                            <w:r>
                              <w:t>Broker IP/Port</w:t>
                            </w:r>
                            <w:r w:rsidRPr="001779D4">
                              <w:t xml:space="preserve">). </w:t>
                            </w:r>
                          </w:p>
                          <w:p w14:paraId="53510848" w14:textId="48551158" w:rsidR="00CE45D0" w:rsidRPr="001779D4" w:rsidRDefault="00CE45D0" w:rsidP="001779D4">
                            <w:pPr>
                              <w:pStyle w:val="TableText"/>
                            </w:pPr>
                            <w:r w:rsidRPr="001779D4">
                              <w:t xml:space="preserve">Note, IP address usually is the same as for </w:t>
                            </w:r>
                            <w:r w:rsidRPr="00E52C30">
                              <w:t>VistALink listener (VLINK)</w:t>
                            </w:r>
                            <w:r w:rsidRPr="001779D4">
                              <w:t xml:space="preserve"> (see above).</w:t>
                            </w:r>
                          </w:p>
                          <w:p w14:paraId="52C1B820" w14:textId="77777777" w:rsidR="00CE45D0" w:rsidRDefault="00CE45D0" w:rsidP="005735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576C2" id="AutoShape 166" o:spid="_x0000_s1029" type="#_x0000_t47" style="position:absolute;margin-left:320.55pt;margin-top:154.15pt;width:185.85pt;height:9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" adj="-25280,5367,-697,1838">
                <v:textbox>
                  <w:txbxContent>
                    <w:p w14:paraId="17E8A2FE" w14:textId="41BBCEAB" w:rsidR="00CE45D0" w:rsidRPr="001779D4" w:rsidRDefault="00CE45D0" w:rsidP="001779D4">
                      <w:pPr>
                        <w:pStyle w:val="TableText"/>
                      </w:pPr>
                      <w:r w:rsidRPr="001779D4">
                        <w:t xml:space="preserve">Used only for user authentication purposes and specifies which TCP IP </w:t>
                      </w:r>
                      <w:r>
                        <w:t>a</w:t>
                      </w:r>
                      <w:r w:rsidRPr="001779D4">
                        <w:t>ddress and port number CPRS Broker connection is running</w:t>
                      </w:r>
                      <w:r>
                        <w:t xml:space="preserve"> on VistA</w:t>
                      </w:r>
                      <w:r w:rsidRPr="001779D4">
                        <w:t xml:space="preserve"> (see </w:t>
                      </w:r>
                      <w:r>
                        <w:fldChar w:fldCharType="begin"/>
                      </w:r>
                      <w:r>
                        <w:instrText xml:space="preserve"> REF _Ref496609292 \h </w:instrText>
                      </w:r>
                      <w:r>
                        <w:fldChar w:fldCharType="separate"/>
                      </w:r>
                      <w:r>
                        <w:t xml:space="preserve">Figure </w:t>
                      </w:r>
                      <w:r>
                        <w:rPr>
                          <w:noProof/>
                        </w:rPr>
                        <w:t>16</w:t>
                      </w:r>
                      <w:r>
                        <w:fldChar w:fldCharType="end"/>
                      </w:r>
                      <w:r>
                        <w:t xml:space="preserve"> for instructions on obtaining a valid </w:t>
                      </w:r>
                      <w:r w:rsidRPr="001779D4">
                        <w:t xml:space="preserve">CPRS </w:t>
                      </w:r>
                      <w:r>
                        <w:t>Broker IP/Port</w:t>
                      </w:r>
                      <w:r w:rsidRPr="001779D4">
                        <w:t xml:space="preserve">). </w:t>
                      </w:r>
                    </w:p>
                    <w:p w14:paraId="53510848" w14:textId="48551158" w:rsidR="00CE45D0" w:rsidRPr="001779D4" w:rsidRDefault="00CE45D0" w:rsidP="001779D4">
                      <w:pPr>
                        <w:pStyle w:val="TableText"/>
                      </w:pPr>
                      <w:r w:rsidRPr="001779D4">
                        <w:t xml:space="preserve">Note, IP address usually is the same as for </w:t>
                      </w:r>
                      <w:r w:rsidRPr="00E52C30">
                        <w:t>VistALink listener (VLINK)</w:t>
                      </w:r>
                      <w:r w:rsidRPr="001779D4">
                        <w:t xml:space="preserve"> (see above).</w:t>
                      </w:r>
                    </w:p>
                    <w:p w14:paraId="52C1B820" w14:textId="77777777" w:rsidR="00CE45D0" w:rsidRDefault="00CE45D0" w:rsidP="005735A3"/>
                  </w:txbxContent>
                </v:textbox>
                <o:callout v:ext="edit" minusy="t"/>
              </v:shape>
            </w:pict>
          </mc:Fallback>
        </mc:AlternateContent>
      </w:r>
      <w:r w:rsidR="00DA4821" w:rsidRPr="00DA4821">
        <w:rPr>
          <w:noProof/>
        </w:rPr>
        <w:drawing>
          <wp:inline distT="0" distB="0" distL="0" distR="0" wp14:anchorId="5A5FD891" wp14:editId="5C3FDADD">
            <wp:extent cx="3190875" cy="4286250"/>
            <wp:effectExtent l="19050" t="19050" r="28575" b="19050"/>
            <wp:docPr id="24" name="Picture 24" descr="C:\Users\vhaishblalod\Downloads\figure14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haishblalod\Downloads\figure14x.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4286250"/>
                    </a:xfrm>
                    <a:prstGeom prst="rect">
                      <a:avLst/>
                    </a:prstGeom>
                    <a:noFill/>
                    <a:ln>
                      <a:solidFill>
                        <a:schemeClr val="accent1"/>
                      </a:solidFill>
                    </a:ln>
                  </pic:spPr>
                </pic:pic>
              </a:graphicData>
            </a:graphic>
          </wp:inline>
        </w:drawing>
      </w:r>
    </w:p>
    <w:p w14:paraId="60692CCC" w14:textId="167EFFB2" w:rsidR="00E26380" w:rsidRDefault="00E26380" w:rsidP="00E26380">
      <w:pPr>
        <w:pStyle w:val="Caption"/>
      </w:pPr>
      <w:r>
        <w:lastRenderedPageBreak/>
        <w:t xml:space="preserve">Figure </w:t>
      </w:r>
      <w:r w:rsidR="004C00F3">
        <w:fldChar w:fldCharType="begin"/>
      </w:r>
      <w:r w:rsidR="004C00F3">
        <w:instrText xml:space="preserve"> SEQ Figure \* ARABIC </w:instrText>
      </w:r>
      <w:r w:rsidR="004C00F3">
        <w:fldChar w:fldCharType="separate"/>
      </w:r>
      <w:r w:rsidR="00945B7C">
        <w:rPr>
          <w:noProof/>
        </w:rPr>
        <w:t>15</w:t>
      </w:r>
      <w:r w:rsidR="004C00F3">
        <w:rPr>
          <w:noProof/>
        </w:rPr>
        <w:fldChar w:fldCharType="end"/>
      </w:r>
      <w:r>
        <w:t>: VistALink Interface: Old to New Mapping</w:t>
      </w:r>
    </w:p>
    <w:p w14:paraId="27858F54" w14:textId="6E0CE561" w:rsidR="00363DCF" w:rsidRDefault="00CE6570" w:rsidP="00EB677B">
      <w:pPr>
        <w:rPr>
          <w:noProof/>
        </w:rPr>
      </w:pPr>
      <w:r w:rsidRPr="00CE6570">
        <w:rPr>
          <w:noProof/>
        </w:rPr>
        <w:drawing>
          <wp:inline distT="0" distB="0" distL="0" distR="0" wp14:anchorId="64FD094D" wp14:editId="3DC6DF84">
            <wp:extent cx="5943600" cy="2204192"/>
            <wp:effectExtent l="19050" t="19050" r="19050" b="24765"/>
            <wp:docPr id="25" name="Picture 25" descr="C:\Users\vhaishblalod\Downloads\figure1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haishblalod\Downloads\figure15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04192"/>
                    </a:xfrm>
                    <a:prstGeom prst="rect">
                      <a:avLst/>
                    </a:prstGeom>
                    <a:noFill/>
                    <a:ln>
                      <a:solidFill>
                        <a:schemeClr val="accent1"/>
                      </a:solidFill>
                    </a:ln>
                  </pic:spPr>
                </pic:pic>
              </a:graphicData>
            </a:graphic>
          </wp:inline>
        </w:drawing>
      </w:r>
    </w:p>
    <w:p w14:paraId="737BE482" w14:textId="403628E8" w:rsidR="007E57DB" w:rsidRDefault="007E57DB" w:rsidP="007E57DB">
      <w:pPr>
        <w:pStyle w:val="Caption"/>
      </w:pPr>
      <w:bookmarkStart w:id="68" w:name="_Ref496609292"/>
      <w:r>
        <w:t xml:space="preserve">Figure </w:t>
      </w:r>
      <w:r w:rsidR="004C00F3">
        <w:fldChar w:fldCharType="begin"/>
      </w:r>
      <w:r w:rsidR="004C00F3">
        <w:instrText xml:space="preserve"> SEQ Figure \* ARABIC </w:instrText>
      </w:r>
      <w:r w:rsidR="004C00F3">
        <w:fldChar w:fldCharType="separate"/>
      </w:r>
      <w:r w:rsidR="00945B7C">
        <w:rPr>
          <w:noProof/>
        </w:rPr>
        <w:t>16</w:t>
      </w:r>
      <w:r w:rsidR="004C00F3">
        <w:rPr>
          <w:noProof/>
        </w:rPr>
        <w:fldChar w:fldCharType="end"/>
      </w:r>
      <w:bookmarkEnd w:id="68"/>
      <w:r>
        <w:t>: Example of Collecting VistA Broker Values from a CPRS Shortcut</w:t>
      </w:r>
    </w:p>
    <w:p w14:paraId="72FA556C" w14:textId="77777777" w:rsidR="007E57DB" w:rsidRDefault="007E57DB" w:rsidP="007E57DB">
      <w:pPr>
        <w:rPr>
          <w:noProof/>
        </w:rPr>
      </w:pPr>
      <w:r>
        <w:rPr>
          <w:noProof/>
        </w:rPr>
        <w:drawing>
          <wp:inline distT="0" distB="0" distL="0" distR="0" wp14:anchorId="08ABF65E" wp14:editId="48171771">
            <wp:extent cx="5937250" cy="2006600"/>
            <wp:effectExtent l="19050" t="19050" r="635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250" cy="2006600"/>
                    </a:xfrm>
                    <a:prstGeom prst="rect">
                      <a:avLst/>
                    </a:prstGeom>
                    <a:noFill/>
                    <a:ln w="6350" cmpd="sng">
                      <a:solidFill>
                        <a:srgbClr val="000000"/>
                      </a:solidFill>
                      <a:miter lim="800000"/>
                      <a:headEnd/>
                      <a:tailEnd/>
                    </a:ln>
                    <a:effectLst/>
                  </pic:spPr>
                </pic:pic>
              </a:graphicData>
            </a:graphic>
          </wp:inline>
        </w:drawing>
      </w:r>
    </w:p>
    <w:p w14:paraId="2465092D" w14:textId="77777777" w:rsidR="007E57DB" w:rsidRDefault="007E57DB" w:rsidP="00EB677B">
      <w:pPr>
        <w:rPr>
          <w:noProof/>
        </w:rPr>
      </w:pPr>
    </w:p>
    <w:p w14:paraId="2FB5CF42" w14:textId="77777777" w:rsidR="00363DCF" w:rsidRDefault="00363DCF" w:rsidP="00EB677B">
      <w:pPr>
        <w:rPr>
          <w:noProof/>
        </w:rPr>
      </w:pPr>
    </w:p>
    <w:p w14:paraId="3630D108" w14:textId="77777777" w:rsidR="00EB677B" w:rsidRDefault="00EB677B" w:rsidP="00EB677B">
      <w:pPr>
        <w:rPr>
          <w:noProof/>
        </w:rPr>
      </w:pPr>
    </w:p>
    <w:p w14:paraId="09CFEE49" w14:textId="48055ADA" w:rsidR="00EB677B" w:rsidRDefault="005D1D49" w:rsidP="003C0DAA">
      <w:pPr>
        <w:pStyle w:val="Caption"/>
      </w:pPr>
      <w:bookmarkStart w:id="69" w:name="_Ref496611436"/>
      <w:r>
        <w:br w:type="page"/>
      </w:r>
      <w:r w:rsidR="00EB677B">
        <w:lastRenderedPageBreak/>
        <w:t xml:space="preserve">Figure </w:t>
      </w:r>
      <w:r w:rsidR="004C00F3">
        <w:fldChar w:fldCharType="begin"/>
      </w:r>
      <w:r w:rsidR="004C00F3">
        <w:instrText xml:space="preserve"> SEQ Figure \* ARABIC </w:instrText>
      </w:r>
      <w:r w:rsidR="004C00F3">
        <w:fldChar w:fldCharType="separate"/>
      </w:r>
      <w:r w:rsidR="00945B7C">
        <w:rPr>
          <w:noProof/>
        </w:rPr>
        <w:t>17</w:t>
      </w:r>
      <w:r w:rsidR="004C00F3">
        <w:rPr>
          <w:noProof/>
        </w:rPr>
        <w:fldChar w:fldCharType="end"/>
      </w:r>
      <w:bookmarkEnd w:id="69"/>
      <w:r w:rsidR="00EB677B">
        <w:t xml:space="preserve">: Example of Edit </w:t>
      </w:r>
      <w:r w:rsidR="00680F3F">
        <w:t xml:space="preserve">System Interfaces </w:t>
      </w:r>
      <w:r w:rsidR="00680F3F" w:rsidRPr="009627D1">
        <w:t xml:space="preserve">– </w:t>
      </w:r>
      <w:r w:rsidR="00EB677B">
        <w:t>CPRS</w:t>
      </w:r>
      <w:r w:rsidR="00230CC0">
        <w:t xml:space="preserve"> HL7 OERR</w:t>
      </w:r>
    </w:p>
    <w:p w14:paraId="08F519D9" w14:textId="2A4017E0" w:rsidR="00EB677B" w:rsidRDefault="007C2D12" w:rsidP="00EB677B">
      <w:r>
        <w:rPr>
          <w:noProof/>
        </w:rPr>
        <mc:AlternateContent>
          <mc:Choice Requires="wps">
            <w:drawing>
              <wp:anchor distT="0" distB="0" distL="114300" distR="114300" simplePos="0" relativeHeight="251664384" behindDoc="0" locked="0" layoutInCell="1" allowOverlap="1" wp14:anchorId="3F9576C2" wp14:editId="360C0702">
                <wp:simplePos x="0" y="0"/>
                <wp:positionH relativeFrom="column">
                  <wp:posOffset>4126727</wp:posOffset>
                </wp:positionH>
                <wp:positionV relativeFrom="paragraph">
                  <wp:posOffset>774948</wp:posOffset>
                </wp:positionV>
                <wp:extent cx="2360295" cy="1327785"/>
                <wp:effectExtent l="2609850" t="0" r="20955" b="24765"/>
                <wp:wrapNone/>
                <wp:docPr id="8"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0295" cy="1327785"/>
                        </a:xfrm>
                        <a:prstGeom prst="borderCallout1">
                          <a:avLst>
                            <a:gd name="adj1" fmla="val 31144"/>
                            <a:gd name="adj2" fmla="val -3227"/>
                            <a:gd name="adj3" fmla="val 80563"/>
                            <a:gd name="adj4" fmla="val -109989"/>
                          </a:avLst>
                        </a:prstGeom>
                        <a:solidFill>
                          <a:srgbClr val="FFFFFF"/>
                        </a:solidFill>
                        <a:ln w="9525">
                          <a:solidFill>
                            <a:srgbClr val="000000"/>
                          </a:solidFill>
                          <a:miter lim="800000"/>
                          <a:headEnd/>
                          <a:tailEnd/>
                        </a:ln>
                      </wps:spPr>
                      <wps:txbx>
                        <w:txbxContent>
                          <w:p w14:paraId="7DC8E014" w14:textId="059B5898" w:rsidR="00CE45D0" w:rsidRDefault="00CE45D0" w:rsidP="001779D4">
                            <w:pPr>
                              <w:pStyle w:val="TableText"/>
                            </w:pPr>
                            <w:r w:rsidRPr="001779D4">
                              <w:t xml:space="preserve">TCP IP </w:t>
                            </w:r>
                            <w:r>
                              <w:t>a</w:t>
                            </w:r>
                            <w:r w:rsidRPr="001779D4">
                              <w:t xml:space="preserve">ddress and port number defined in VBECS-OERR logical link in VistA. </w:t>
                            </w:r>
                          </w:p>
                          <w:p w14:paraId="33A26B81" w14:textId="4A916E48" w:rsidR="00CE45D0" w:rsidRDefault="00CE45D0" w:rsidP="001779D4">
                            <w:pPr>
                              <w:pStyle w:val="TableText"/>
                            </w:pPr>
                            <w:r w:rsidRPr="00E52C30">
                              <w:t xml:space="preserve">Check with your local or regional support personnel if you are unable to determine the IP address and Port for the local </w:t>
                            </w:r>
                            <w:r w:rsidRPr="001779D4">
                              <w:t xml:space="preserve">link </w:t>
                            </w:r>
                            <w:r>
                              <w:t>in</w:t>
                            </w:r>
                            <w:r w:rsidRPr="00E52C30">
                              <w:t xml:space="preserve"> VistA.</w:t>
                            </w:r>
                          </w:p>
                          <w:p w14:paraId="48409799" w14:textId="77777777" w:rsidR="00CE45D0" w:rsidRDefault="00CE45D0" w:rsidP="001779D4">
                            <w:pPr>
                              <w:pStyle w:val="TableText"/>
                            </w:pPr>
                          </w:p>
                          <w:p w14:paraId="7BCD0EF2" w14:textId="10E379C8" w:rsidR="00CE45D0" w:rsidRDefault="00CE45D0" w:rsidP="001524AE">
                            <w:pPr>
                              <w:pStyle w:val="TableText"/>
                            </w:pPr>
                            <w:r>
                              <w:t xml:space="preserve">Note: </w:t>
                            </w:r>
                            <w:r w:rsidRPr="009E1EF4">
                              <w:t>port number, e.g., 1</w:t>
                            </w:r>
                            <w:r w:rsidRPr="001524AE">
                              <w:rPr>
                                <w:color w:val="FF0000"/>
                              </w:rPr>
                              <w:t>99</w:t>
                            </w:r>
                            <w:r w:rsidRPr="001524AE">
                              <w:t>98</w:t>
                            </w:r>
                            <w:r w:rsidRPr="009E1EF4">
                              <w:t xml:space="preserve"> (where </w:t>
                            </w:r>
                            <w:r>
                              <w:t>99</w:t>
                            </w:r>
                            <w:r w:rsidRPr="009E1EF4">
                              <w:t xml:space="preserve"> is the site’s magic number)</w:t>
                            </w:r>
                          </w:p>
                          <w:p w14:paraId="3D33E6E6" w14:textId="77777777" w:rsidR="00CE45D0" w:rsidRPr="001779D4" w:rsidRDefault="00CE45D0" w:rsidP="001779D4">
                            <w:pPr>
                              <w:pStyle w:val="TableText"/>
                            </w:pPr>
                          </w:p>
                          <w:p w14:paraId="299FAF91" w14:textId="77777777" w:rsidR="00CE45D0" w:rsidRDefault="00CE45D0" w:rsidP="00B01E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576C2" id="AutoShape 167" o:spid="_x0000_s1030" type="#_x0000_t47" style="position:absolute;margin-left:324.95pt;margin-top:61pt;width:185.85pt;height:10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" adj="-23758,17402,-697,6727">
                <v:textbox>
                  <w:txbxContent>
                    <w:p w14:paraId="7DC8E014" w14:textId="059B5898" w:rsidR="00CE45D0" w:rsidRDefault="00CE45D0" w:rsidP="001779D4">
                      <w:pPr>
                        <w:pStyle w:val="TableText"/>
                      </w:pPr>
                      <w:r w:rsidRPr="001779D4">
                        <w:t xml:space="preserve">TCP IP </w:t>
                      </w:r>
                      <w:r>
                        <w:t>a</w:t>
                      </w:r>
                      <w:r w:rsidRPr="001779D4">
                        <w:t xml:space="preserve">ddress and port number defined in VBECS-OERR logical link in VistA. </w:t>
                      </w:r>
                    </w:p>
                    <w:p w14:paraId="33A26B81" w14:textId="4A916E48" w:rsidR="00CE45D0" w:rsidRDefault="00CE45D0" w:rsidP="001779D4">
                      <w:pPr>
                        <w:pStyle w:val="TableText"/>
                      </w:pPr>
                      <w:r w:rsidRPr="00E52C30">
                        <w:t xml:space="preserve">Check with your local or regional support personnel if you are unable to determine the IP address and Port for the local </w:t>
                      </w:r>
                      <w:r w:rsidRPr="001779D4">
                        <w:t xml:space="preserve">link </w:t>
                      </w:r>
                      <w:r>
                        <w:t>in</w:t>
                      </w:r>
                      <w:r w:rsidRPr="00E52C30">
                        <w:t xml:space="preserve"> VistA.</w:t>
                      </w:r>
                    </w:p>
                    <w:p w14:paraId="48409799" w14:textId="77777777" w:rsidR="00CE45D0" w:rsidRDefault="00CE45D0" w:rsidP="001779D4">
                      <w:pPr>
                        <w:pStyle w:val="TableText"/>
                      </w:pPr>
                    </w:p>
                    <w:p w14:paraId="7BCD0EF2" w14:textId="10E379C8" w:rsidR="00CE45D0" w:rsidRDefault="00CE45D0" w:rsidP="001524AE">
                      <w:pPr>
                        <w:pStyle w:val="TableText"/>
                      </w:pPr>
                      <w:r>
                        <w:t xml:space="preserve">Note: </w:t>
                      </w:r>
                      <w:r w:rsidRPr="009E1EF4">
                        <w:t>port number, e.g., 1</w:t>
                      </w:r>
                      <w:r w:rsidRPr="001524AE">
                        <w:rPr>
                          <w:color w:val="FF0000"/>
                        </w:rPr>
                        <w:t>99</w:t>
                      </w:r>
                      <w:r w:rsidRPr="001524AE">
                        <w:t>98</w:t>
                      </w:r>
                      <w:r w:rsidRPr="009E1EF4">
                        <w:t xml:space="preserve"> (where </w:t>
                      </w:r>
                      <w:r>
                        <w:t>99</w:t>
                      </w:r>
                      <w:r w:rsidRPr="009E1EF4">
                        <w:t xml:space="preserve"> is the site’s magic number)</w:t>
                      </w:r>
                    </w:p>
                    <w:p w14:paraId="3D33E6E6" w14:textId="77777777" w:rsidR="00CE45D0" w:rsidRPr="001779D4" w:rsidRDefault="00CE45D0" w:rsidP="001779D4">
                      <w:pPr>
                        <w:pStyle w:val="TableText"/>
                      </w:pPr>
                    </w:p>
                    <w:p w14:paraId="299FAF91" w14:textId="77777777" w:rsidR="00CE45D0" w:rsidRDefault="00CE45D0" w:rsidP="00B01E53"/>
                  </w:txbxContent>
                </v:textbox>
                <o:callout v:ext="edit" minusy="t"/>
              </v:shape>
            </w:pict>
          </mc:Fallback>
        </mc:AlternateContent>
      </w:r>
      <w:r w:rsidR="00615863" w:rsidRPr="00615863">
        <w:rPr>
          <w:noProof/>
        </w:rPr>
        <w:drawing>
          <wp:inline distT="0" distB="0" distL="0" distR="0" wp14:anchorId="34DFC11D" wp14:editId="6ECC328D">
            <wp:extent cx="3629025" cy="4857750"/>
            <wp:effectExtent l="19050" t="19050" r="28575" b="19050"/>
            <wp:docPr id="26" name="Picture 26" descr="C:\Users\vhaishblalod\Downloads\figure17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haishblalod\Downloads\figure17x.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4857750"/>
                    </a:xfrm>
                    <a:prstGeom prst="rect">
                      <a:avLst/>
                    </a:prstGeom>
                    <a:noFill/>
                    <a:ln>
                      <a:solidFill>
                        <a:srgbClr val="000000"/>
                      </a:solidFill>
                    </a:ln>
                  </pic:spPr>
                </pic:pic>
              </a:graphicData>
            </a:graphic>
          </wp:inline>
        </w:drawing>
      </w:r>
    </w:p>
    <w:p w14:paraId="5EC1D6A7" w14:textId="6EBB2365" w:rsidR="00C87B0B" w:rsidRDefault="00C87B0B" w:rsidP="00C87B0B">
      <w:pPr>
        <w:pStyle w:val="Caption"/>
      </w:pPr>
      <w:r>
        <w:t xml:space="preserve">Figure </w:t>
      </w:r>
      <w:r w:rsidR="004C00F3">
        <w:fldChar w:fldCharType="begin"/>
      </w:r>
      <w:r w:rsidR="004C00F3">
        <w:instrText xml:space="preserve"> SEQ Figure \* ARABIC </w:instrText>
      </w:r>
      <w:r w:rsidR="004C00F3">
        <w:fldChar w:fldCharType="separate"/>
      </w:r>
      <w:r w:rsidR="00945B7C">
        <w:rPr>
          <w:noProof/>
        </w:rPr>
        <w:t>18</w:t>
      </w:r>
      <w:r w:rsidR="004C00F3">
        <w:rPr>
          <w:noProof/>
        </w:rPr>
        <w:fldChar w:fldCharType="end"/>
      </w:r>
      <w:r>
        <w:t>: CPRS HL7 OERR Interface: Old to New Mapping</w:t>
      </w:r>
    </w:p>
    <w:p w14:paraId="607ECB93" w14:textId="76504729" w:rsidR="00363DCF" w:rsidRDefault="00947E4A" w:rsidP="00EB677B">
      <w:r w:rsidRPr="00947E4A">
        <w:rPr>
          <w:noProof/>
        </w:rPr>
        <w:drawing>
          <wp:inline distT="0" distB="0" distL="0" distR="0" wp14:anchorId="550F8DB4" wp14:editId="1736D3A6">
            <wp:extent cx="5943600" cy="1975619"/>
            <wp:effectExtent l="19050" t="19050" r="19050" b="24765"/>
            <wp:docPr id="27" name="Picture 27" descr="C:\Users\vhaishblalod\Downloads\figure18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haishblalod\Downloads\figure18x.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75619"/>
                    </a:xfrm>
                    <a:prstGeom prst="rect">
                      <a:avLst/>
                    </a:prstGeom>
                    <a:noFill/>
                    <a:ln>
                      <a:solidFill>
                        <a:srgbClr val="000000"/>
                      </a:solidFill>
                    </a:ln>
                  </pic:spPr>
                </pic:pic>
              </a:graphicData>
            </a:graphic>
          </wp:inline>
        </w:drawing>
      </w:r>
    </w:p>
    <w:p w14:paraId="3DED5D91" w14:textId="065BEA99" w:rsidR="00EB677B" w:rsidRDefault="00EB677B" w:rsidP="00EB677B">
      <w:pPr>
        <w:pStyle w:val="Caption"/>
      </w:pPr>
      <w:bookmarkStart w:id="70" w:name="_Ref496611459"/>
      <w:r>
        <w:lastRenderedPageBreak/>
        <w:t xml:space="preserve">Figure </w:t>
      </w:r>
      <w:r w:rsidR="004C00F3">
        <w:fldChar w:fldCharType="begin"/>
      </w:r>
      <w:r w:rsidR="004C00F3">
        <w:instrText xml:space="preserve"> SEQ Figure \* ARABIC </w:instrText>
      </w:r>
      <w:r w:rsidR="004C00F3">
        <w:fldChar w:fldCharType="separate"/>
      </w:r>
      <w:r w:rsidR="00945B7C">
        <w:rPr>
          <w:noProof/>
        </w:rPr>
        <w:t>19</w:t>
      </w:r>
      <w:r w:rsidR="004C00F3">
        <w:rPr>
          <w:noProof/>
        </w:rPr>
        <w:fldChar w:fldCharType="end"/>
      </w:r>
      <w:bookmarkEnd w:id="70"/>
      <w:r w:rsidR="00561CB3">
        <w:t xml:space="preserve">: Example of Edit </w:t>
      </w:r>
      <w:r w:rsidR="00680F3F">
        <w:t xml:space="preserve">System Interfaces </w:t>
      </w:r>
      <w:r w:rsidR="00680F3F" w:rsidRPr="009627D1">
        <w:t xml:space="preserve">– </w:t>
      </w:r>
      <w:r w:rsidR="00561CB3">
        <w:t xml:space="preserve">BCE </w:t>
      </w:r>
      <w:r>
        <w:t>COTS</w:t>
      </w:r>
    </w:p>
    <w:p w14:paraId="562B654E" w14:textId="16CD08D5" w:rsidR="00EB677B" w:rsidRDefault="000C5093" w:rsidP="00EB677B">
      <w:r w:rsidRPr="000C5093">
        <w:rPr>
          <w:noProof/>
        </w:rPr>
        <w:drawing>
          <wp:inline distT="0" distB="0" distL="0" distR="0" wp14:anchorId="00C99DAE" wp14:editId="27AE1DD4">
            <wp:extent cx="3629025" cy="4857750"/>
            <wp:effectExtent l="19050" t="19050" r="28575" b="19050"/>
            <wp:docPr id="28" name="Picture 28" descr="C:\Users\vhaishblalod\Downloads\figure19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haishblalod\Downloads\figure19x.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9025" cy="4857750"/>
                    </a:xfrm>
                    <a:prstGeom prst="rect">
                      <a:avLst/>
                    </a:prstGeom>
                    <a:noFill/>
                    <a:ln>
                      <a:solidFill>
                        <a:srgbClr val="000000"/>
                      </a:solidFill>
                    </a:ln>
                  </pic:spPr>
                </pic:pic>
              </a:graphicData>
            </a:graphic>
          </wp:inline>
        </w:drawing>
      </w:r>
    </w:p>
    <w:p w14:paraId="4D6F5DE1" w14:textId="2B643797" w:rsidR="00B33930" w:rsidRDefault="004125E9" w:rsidP="00EB677B">
      <w:r>
        <w:t>All VA facilities have this interface disabled until further notice from VA about BCE interfacing support.</w:t>
      </w:r>
    </w:p>
    <w:p w14:paraId="59DA552C" w14:textId="77777777" w:rsidR="00EB677B" w:rsidRDefault="00EB677B" w:rsidP="00EB677B"/>
    <w:p w14:paraId="28027225" w14:textId="7DB1AB45" w:rsidR="00EB677B" w:rsidRDefault="00EB677B" w:rsidP="00EB677B">
      <w:pPr>
        <w:pStyle w:val="Caption"/>
      </w:pPr>
      <w:bookmarkStart w:id="71" w:name="_Ref496611484"/>
      <w:r>
        <w:lastRenderedPageBreak/>
        <w:t xml:space="preserve">Figure </w:t>
      </w:r>
      <w:r w:rsidR="004C00F3">
        <w:fldChar w:fldCharType="begin"/>
      </w:r>
      <w:r w:rsidR="004C00F3">
        <w:instrText xml:space="preserve"> SEQ Figure \* ARABIC </w:instrText>
      </w:r>
      <w:r w:rsidR="004C00F3">
        <w:fldChar w:fldCharType="separate"/>
      </w:r>
      <w:r w:rsidR="00945B7C">
        <w:rPr>
          <w:noProof/>
        </w:rPr>
        <w:t>20</w:t>
      </w:r>
      <w:r w:rsidR="004C00F3">
        <w:rPr>
          <w:noProof/>
        </w:rPr>
        <w:fldChar w:fldCharType="end"/>
      </w:r>
      <w:bookmarkEnd w:id="71"/>
      <w:r>
        <w:t xml:space="preserve">: Example of Edit </w:t>
      </w:r>
      <w:r w:rsidR="00680F3F">
        <w:t xml:space="preserve">System Interfaces </w:t>
      </w:r>
      <w:r w:rsidR="00680F3F" w:rsidRPr="009627D1">
        <w:t xml:space="preserve">– </w:t>
      </w:r>
      <w:r>
        <w:t>Automated Instrument</w:t>
      </w:r>
    </w:p>
    <w:p w14:paraId="00E1C445" w14:textId="7460DF37" w:rsidR="003C0DAA" w:rsidRDefault="00F27C1B" w:rsidP="00EB677B">
      <w:r>
        <w:rPr>
          <w:noProof/>
        </w:rPr>
        <w:drawing>
          <wp:inline distT="0" distB="0" distL="0" distR="0" wp14:anchorId="30C43E6D" wp14:editId="31370113">
            <wp:extent cx="3689350" cy="4489450"/>
            <wp:effectExtent l="19050" t="19050" r="25400" b="25400"/>
            <wp:docPr id="736" name="Picture 73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9350" cy="4489450"/>
                    </a:xfrm>
                    <a:prstGeom prst="rect">
                      <a:avLst/>
                    </a:prstGeom>
                    <a:noFill/>
                    <a:ln>
                      <a:solidFill>
                        <a:srgbClr val="000000"/>
                      </a:solidFill>
                    </a:ln>
                  </pic:spPr>
                </pic:pic>
              </a:graphicData>
            </a:graphic>
          </wp:inline>
        </w:drawing>
      </w:r>
    </w:p>
    <w:p w14:paraId="658D8550" w14:textId="2963208A" w:rsidR="003C0DAA" w:rsidRDefault="003C0DAA" w:rsidP="007E57DB">
      <w:pPr>
        <w:pStyle w:val="Caption"/>
        <w:rPr>
          <w:noProof/>
        </w:rPr>
      </w:pPr>
      <w:r>
        <w:br w:type="page"/>
      </w:r>
    </w:p>
    <w:p w14:paraId="7137E272" w14:textId="5075ACE1" w:rsidR="00FE395A" w:rsidRPr="001C29FC" w:rsidRDefault="00921E84" w:rsidP="00FE395A">
      <w:pPr>
        <w:pStyle w:val="Heading2"/>
        <w:rPr>
          <w:lang w:val="en-US"/>
        </w:rPr>
      </w:pPr>
      <w:bookmarkStart w:id="72" w:name="_Toc355768099"/>
      <w:bookmarkStart w:id="73" w:name="_Toc524508865"/>
      <w:bookmarkStart w:id="74" w:name="_Hlk516660787"/>
      <w:r>
        <w:rPr>
          <w:lang w:val="en-US"/>
        </w:rPr>
        <w:lastRenderedPageBreak/>
        <w:t>E</w:t>
      </w:r>
      <w:r w:rsidR="00C20D17">
        <w:rPr>
          <w:lang w:val="en-US"/>
        </w:rPr>
        <w:t>dit</w:t>
      </w:r>
      <w:r w:rsidR="003B6A0B" w:rsidRPr="00E032BE">
        <w:rPr>
          <w:lang w:val="en-US"/>
        </w:rPr>
        <w:t xml:space="preserve"> Divisions</w:t>
      </w:r>
      <w:bookmarkEnd w:id="72"/>
      <w:bookmarkEnd w:id="73"/>
      <w:r w:rsidR="00FE395A" w:rsidRPr="009A3E53">
        <w:rPr>
          <w:rFonts w:ascii="Arial Bold" w:hAnsi="Arial Bold"/>
          <w:vanish/>
          <w:highlight w:val="yellow"/>
          <w:lang w:val="en-US"/>
        </w:rPr>
        <w:fldChar w:fldCharType="begin"/>
      </w:r>
      <w:r w:rsidR="00FE395A" w:rsidRPr="009A3E53">
        <w:rPr>
          <w:rFonts w:ascii="Arial Bold" w:hAnsi="Arial Bold"/>
          <w:vanish/>
          <w:highlight w:val="yellow"/>
          <w:lang w:val="en-US"/>
        </w:rPr>
        <w:instrText xml:space="preserve"> XE </w:instrText>
      </w:r>
      <w:r w:rsidR="002A220D" w:rsidRPr="009A3E53">
        <w:rPr>
          <w:rFonts w:ascii="Arial Bold" w:hAnsi="Arial Bold"/>
          <w:vanish/>
          <w:highlight w:val="yellow"/>
          <w:lang w:val="en-US"/>
        </w:rPr>
        <w:instrText>“</w:instrText>
      </w:r>
      <w:r w:rsidR="00063A81">
        <w:rPr>
          <w:rFonts w:ascii="Arial Bold" w:hAnsi="Arial Bold"/>
          <w:vanish/>
          <w:highlight w:val="yellow"/>
          <w:lang w:val="en-US"/>
        </w:rPr>
        <w:instrText>Edit</w:instrText>
      </w:r>
      <w:r w:rsidR="003B6A0B" w:rsidRPr="009A3E53">
        <w:rPr>
          <w:rFonts w:ascii="Arial Bold" w:hAnsi="Arial Bold"/>
          <w:vanish/>
          <w:highlight w:val="yellow"/>
          <w:lang w:val="en-US"/>
        </w:rPr>
        <w:instrText xml:space="preserve"> Divisions</w:instrText>
      </w:r>
      <w:r w:rsidR="002A220D" w:rsidRPr="009A3E53">
        <w:rPr>
          <w:rFonts w:ascii="Arial Bold" w:hAnsi="Arial Bold"/>
          <w:vanish/>
          <w:highlight w:val="yellow"/>
          <w:lang w:val="en-US"/>
        </w:rPr>
        <w:instrText>”</w:instrText>
      </w:r>
      <w:r w:rsidR="00FE395A" w:rsidRPr="009A3E53">
        <w:rPr>
          <w:rFonts w:ascii="Arial Bold" w:hAnsi="Arial Bold"/>
          <w:vanish/>
          <w:highlight w:val="yellow"/>
          <w:lang w:val="en-US"/>
        </w:rPr>
        <w:instrText xml:space="preserve"> </w:instrText>
      </w:r>
      <w:r w:rsidR="00FE395A" w:rsidRPr="009A3E53">
        <w:rPr>
          <w:rFonts w:ascii="Arial Bold" w:hAnsi="Arial Bold"/>
          <w:vanish/>
          <w:highlight w:val="yellow"/>
          <w:lang w:val="en-US"/>
        </w:rPr>
        <w:fldChar w:fldCharType="end"/>
      </w:r>
      <w:r w:rsidR="00C730F9" w:rsidRPr="009A3E53">
        <w:rPr>
          <w:rFonts w:ascii="Arial Bold" w:hAnsi="Arial Bold"/>
          <w:vanish/>
          <w:highlight w:val="yellow"/>
          <w:lang w:val="en-US"/>
        </w:rPr>
        <w:t xml:space="preserve"> MUC_02</w:t>
      </w:r>
      <w:r w:rsidR="00FE395A" w:rsidRPr="001C29FC">
        <w:rPr>
          <w:rFonts w:ascii="Arial Bold" w:hAnsi="Arial Bold"/>
          <w:vanish/>
          <w:lang w:val="en-US"/>
        </w:rPr>
        <w:t xml:space="preserve"> </w:t>
      </w:r>
    </w:p>
    <w:p w14:paraId="07F718B1" w14:textId="0387DBE7" w:rsidR="0057659B" w:rsidRDefault="00EC7729" w:rsidP="00EC7729">
      <w:pPr>
        <w:pStyle w:val="BodyText"/>
      </w:pPr>
      <w:r w:rsidRPr="001C29FC">
        <w:t xml:space="preserve">The </w:t>
      </w:r>
      <w:r w:rsidR="00A3073A">
        <w:t>VBECS</w:t>
      </w:r>
      <w:r w:rsidRPr="001C29FC">
        <w:t xml:space="preserve"> Administrator configures VBECS as a single division or as multidivisional.</w:t>
      </w:r>
      <w:r w:rsidR="006C42C2" w:rsidRPr="006C42C2">
        <w:t xml:space="preserve"> </w:t>
      </w:r>
      <w:r w:rsidR="006C42C2" w:rsidRPr="001C29FC">
        <w:t xml:space="preserve">One or more divisions </w:t>
      </w:r>
      <w:r w:rsidR="006C42C2">
        <w:t>may be defined in VBECS as local facilities (</w:t>
      </w:r>
      <w:r w:rsidR="00F51C01">
        <w:t xml:space="preserve">marked with </w:t>
      </w:r>
      <w:r w:rsidR="00F27C1B">
        <w:rPr>
          <w:noProof/>
        </w:rPr>
        <w:drawing>
          <wp:inline distT="0" distB="0" distL="0" distR="0" wp14:anchorId="3695267B" wp14:editId="1C7C4BD7">
            <wp:extent cx="565150" cy="15875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150" cy="158750"/>
                    </a:xfrm>
                    <a:prstGeom prst="rect">
                      <a:avLst/>
                    </a:prstGeom>
                    <a:noFill/>
                    <a:ln>
                      <a:noFill/>
                    </a:ln>
                  </pic:spPr>
                </pic:pic>
              </a:graphicData>
            </a:graphic>
          </wp:inline>
        </w:drawing>
      </w:r>
      <w:r w:rsidR="00F51C01">
        <w:t xml:space="preserve"> label</w:t>
      </w:r>
      <w:r w:rsidR="006C42C2">
        <w:t>) or may be mapped (</w:t>
      </w:r>
      <w:r w:rsidR="00F51C01">
        <w:t xml:space="preserve">marked with </w:t>
      </w:r>
      <w:r w:rsidR="00F27C1B">
        <w:rPr>
          <w:noProof/>
        </w:rPr>
        <w:drawing>
          <wp:inline distT="0" distB="0" distL="0" distR="0" wp14:anchorId="12F21F38" wp14:editId="479B1E30">
            <wp:extent cx="609600" cy="15875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158750"/>
                    </a:xfrm>
                    <a:prstGeom prst="rect">
                      <a:avLst/>
                    </a:prstGeom>
                    <a:noFill/>
                    <a:ln>
                      <a:noFill/>
                    </a:ln>
                  </pic:spPr>
                </pic:pic>
              </a:graphicData>
            </a:graphic>
          </wp:inline>
        </w:drawing>
      </w:r>
      <w:r w:rsidR="00F51C01">
        <w:t xml:space="preserve"> label</w:t>
      </w:r>
      <w:r w:rsidR="006C42C2">
        <w:t xml:space="preserve">) to a </w:t>
      </w:r>
      <w:r w:rsidR="00F51C01">
        <w:t xml:space="preserve">defined </w:t>
      </w:r>
      <w:r w:rsidR="006C42C2">
        <w:t>VBECS division</w:t>
      </w:r>
      <w:r w:rsidR="0053778B">
        <w:t xml:space="preserve"> (see </w:t>
      </w:r>
      <w:r w:rsidR="0053778B">
        <w:fldChar w:fldCharType="begin"/>
      </w:r>
      <w:r w:rsidR="0053778B">
        <w:instrText xml:space="preserve"> REF _Ref139881659 \h </w:instrText>
      </w:r>
      <w:r w:rsidR="0053778B">
        <w:fldChar w:fldCharType="separate"/>
      </w:r>
      <w:r w:rsidR="00945B7C" w:rsidRPr="001C29FC">
        <w:t xml:space="preserve">Figure </w:t>
      </w:r>
      <w:r w:rsidR="00945B7C">
        <w:rPr>
          <w:noProof/>
        </w:rPr>
        <w:t>21</w:t>
      </w:r>
      <w:r w:rsidR="0053778B">
        <w:fldChar w:fldCharType="end"/>
      </w:r>
      <w:r w:rsidR="0053778B">
        <w:t xml:space="preserve">). Mapped divisions </w:t>
      </w:r>
      <w:r w:rsidR="00A6406D">
        <w:t>(</w:t>
      </w:r>
      <w:r w:rsidR="0053778B">
        <w:t xml:space="preserve">also </w:t>
      </w:r>
      <w:r w:rsidR="00CF6EDB">
        <w:t>known</w:t>
      </w:r>
      <w:r w:rsidR="0053778B">
        <w:t xml:space="preserve"> as CBOC</w:t>
      </w:r>
      <w:r w:rsidR="00A6406D">
        <w:t>)</w:t>
      </w:r>
      <w:r w:rsidR="00572189">
        <w:t xml:space="preserve"> specify order</w:t>
      </w:r>
      <w:r w:rsidR="0053778B">
        <w:t xml:space="preserve"> delivery mapping</w:t>
      </w:r>
      <w:r w:rsidR="00C5592B">
        <w:t xml:space="preserve">: </w:t>
      </w:r>
      <w:r w:rsidR="0057659B">
        <w:t>i</w:t>
      </w:r>
      <w:r w:rsidR="00C5592B">
        <w:t>f blood is issued to a mapped division</w:t>
      </w:r>
      <w:r w:rsidR="00572189">
        <w:t>,</w:t>
      </w:r>
      <w:r w:rsidR="00C5592B">
        <w:t xml:space="preserve"> all activities in VBECS associated with that order will be related to the mapped-to defined division</w:t>
      </w:r>
      <w:r w:rsidR="0053778B">
        <w:t xml:space="preserve">. </w:t>
      </w:r>
    </w:p>
    <w:p w14:paraId="2D7AF9B8" w14:textId="62D769E1" w:rsidR="0053778B" w:rsidRDefault="0053778B" w:rsidP="00EC7729">
      <w:pPr>
        <w:pStyle w:val="BodyText"/>
      </w:pPr>
      <w:r>
        <w:t xml:space="preserve">Defined or Mapped divisions may be undefined in VBECS. All undefined divisions are marked with </w:t>
      </w:r>
      <w:r w:rsidR="00983465" w:rsidRPr="00681633">
        <w:rPr>
          <w:vanish/>
        </w:rPr>
        <w:t xml:space="preserve">MBR_2.32 </w:t>
      </w:r>
      <w:r w:rsidR="00F27C1B">
        <w:rPr>
          <w:noProof/>
        </w:rPr>
        <w:drawing>
          <wp:inline distT="0" distB="0" distL="0" distR="0" wp14:anchorId="6DA45559" wp14:editId="1F5389BA">
            <wp:extent cx="571500" cy="1905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377D90">
        <w:t xml:space="preserve"> label; this</w:t>
      </w:r>
      <w:r>
        <w:t xml:space="preserve"> means that they exist </w:t>
      </w:r>
      <w:r w:rsidR="00322CE5">
        <w:t xml:space="preserve">only </w:t>
      </w:r>
      <w:r>
        <w:t>in</w:t>
      </w:r>
      <w:r w:rsidR="00377D90">
        <w:t xml:space="preserve"> a</w:t>
      </w:r>
      <w:r>
        <w:t xml:space="preserve"> VistA account and </w:t>
      </w:r>
      <w:r w:rsidR="00377D90">
        <w:t xml:space="preserve">are </w:t>
      </w:r>
      <w:r>
        <w:t>available for future defining or mapping</w:t>
      </w:r>
      <w:r w:rsidR="008A5120">
        <w:t xml:space="preserve"> in VBECS</w:t>
      </w:r>
      <w:r>
        <w:t>.</w:t>
      </w:r>
      <w:bookmarkEnd w:id="74"/>
    </w:p>
    <w:p w14:paraId="61CAE341" w14:textId="77777777" w:rsidR="00FE395A" w:rsidRPr="001C29FC" w:rsidRDefault="00FE395A" w:rsidP="00F06E45">
      <w:pPr>
        <w:pStyle w:val="Heading3"/>
      </w:pPr>
      <w:bookmarkStart w:id="75" w:name="_Toc524508866"/>
      <w:r w:rsidRPr="001C29FC">
        <w:t>Assumptions</w:t>
      </w:r>
      <w:bookmarkEnd w:id="75"/>
      <w:r w:rsidRPr="001C29FC">
        <w:t xml:space="preserve"> </w:t>
      </w:r>
    </w:p>
    <w:p w14:paraId="3F7D2588" w14:textId="2BF5601E" w:rsidR="00124AB0" w:rsidRPr="001C29FC" w:rsidRDefault="00124AB0" w:rsidP="00F91E6D">
      <w:pPr>
        <w:numPr>
          <w:ilvl w:val="0"/>
          <w:numId w:val="46"/>
        </w:numPr>
      </w:pPr>
      <w:r>
        <w:t xml:space="preserve">The VistALink external interface </w:t>
      </w:r>
      <w:r w:rsidR="002E38FF">
        <w:t xml:space="preserve">(see </w:t>
      </w:r>
      <w:r w:rsidR="002E38FF">
        <w:fldChar w:fldCharType="begin"/>
      </w:r>
      <w:r w:rsidR="002E38FF">
        <w:instrText xml:space="preserve"> REF _Ref496610361 \h </w:instrText>
      </w:r>
      <w:r w:rsidR="00F91E6D">
        <w:instrText xml:space="preserve"> \* MERGEFORMAT </w:instrText>
      </w:r>
      <w:r w:rsidR="002E38FF">
        <w:fldChar w:fldCharType="separate"/>
      </w:r>
      <w:r w:rsidR="00945B7C">
        <w:t xml:space="preserve">Figure </w:t>
      </w:r>
      <w:r w:rsidR="00945B7C">
        <w:rPr>
          <w:noProof/>
        </w:rPr>
        <w:t>14</w:t>
      </w:r>
      <w:r w:rsidR="002E38FF">
        <w:fldChar w:fldCharType="end"/>
      </w:r>
      <w:r w:rsidRPr="002E38FF">
        <w:t>)</w:t>
      </w:r>
      <w:r>
        <w:t xml:space="preserve"> is configured and </w:t>
      </w:r>
      <w:r w:rsidR="002E38FF">
        <w:t>valid</w:t>
      </w:r>
      <w:r>
        <w:t>.</w:t>
      </w:r>
    </w:p>
    <w:p w14:paraId="3F15A1FB" w14:textId="77777777" w:rsidR="0036721A" w:rsidRDefault="001A1AD5" w:rsidP="00F91E6D">
      <w:pPr>
        <w:numPr>
          <w:ilvl w:val="0"/>
          <w:numId w:val="46"/>
        </w:numPr>
      </w:pPr>
      <w:r w:rsidRPr="00C41D73">
        <w:t xml:space="preserve">VistA Logon </w:t>
      </w:r>
      <w:r>
        <w:t>has been executed successfully.</w:t>
      </w:r>
    </w:p>
    <w:p w14:paraId="3BF3F047" w14:textId="77777777" w:rsidR="00FE395A" w:rsidRPr="001C29FC" w:rsidRDefault="00FE395A" w:rsidP="00F06E45">
      <w:pPr>
        <w:pStyle w:val="Heading3"/>
      </w:pPr>
      <w:bookmarkStart w:id="76" w:name="_Toc524508867"/>
      <w:r w:rsidRPr="001C29FC">
        <w:t>Limitations and Restrictions</w:t>
      </w:r>
      <w:bookmarkEnd w:id="76"/>
      <w:r w:rsidRPr="001C29FC">
        <w:t xml:space="preserve"> </w:t>
      </w:r>
    </w:p>
    <w:p w14:paraId="1855A252" w14:textId="77777777" w:rsidR="00226F84" w:rsidRDefault="00226F84" w:rsidP="00F91E6D">
      <w:pPr>
        <w:numPr>
          <w:ilvl w:val="0"/>
          <w:numId w:val="47"/>
        </w:numPr>
      </w:pPr>
      <w:r>
        <w:t xml:space="preserve">VBECS </w:t>
      </w:r>
      <w:r w:rsidR="00F85A0F">
        <w:t>orders can only be mapped to divisions defined in VBECS</w:t>
      </w:r>
      <w:r w:rsidRPr="00117276">
        <w:t>.</w:t>
      </w:r>
    </w:p>
    <w:p w14:paraId="2840E50E" w14:textId="77777777" w:rsidR="002E38FF" w:rsidRDefault="00AB21CE" w:rsidP="00F91E6D">
      <w:pPr>
        <w:numPr>
          <w:ilvl w:val="0"/>
          <w:numId w:val="47"/>
        </w:numPr>
      </w:pPr>
      <w:r w:rsidRPr="00F81F66">
        <w:rPr>
          <w:vanish/>
        </w:rPr>
        <w:t xml:space="preserve">BR_9.09 </w:t>
      </w:r>
      <w:r w:rsidR="002E38FF">
        <w:t xml:space="preserve">When the division changes from full-service to transfusion-only or from transfusion-only to full-service, </w:t>
      </w:r>
      <w:r w:rsidR="00A6406D">
        <w:t xml:space="preserve">blood units and orders </w:t>
      </w:r>
      <w:r w:rsidR="002E38FF">
        <w:t>must be in a final state and eXM must be disabled.</w:t>
      </w:r>
    </w:p>
    <w:p w14:paraId="5CA00594" w14:textId="3C282579" w:rsidR="003A1256" w:rsidRDefault="0057659B" w:rsidP="00721719">
      <w:pPr>
        <w:numPr>
          <w:ilvl w:val="0"/>
          <w:numId w:val="47"/>
        </w:numPr>
      </w:pPr>
      <w:r>
        <w:t>Divisions defined in VBECS must have at least one Level 6 (Administrator/Supervisor) user assigned in order to have access to the Supervisor menu options in VBECS</w:t>
      </w:r>
      <w:r w:rsidR="00377D90">
        <w:t>.</w:t>
      </w:r>
    </w:p>
    <w:p w14:paraId="0202E127" w14:textId="20FBA99D" w:rsidR="003A1256" w:rsidRPr="00721719" w:rsidRDefault="00F27C1B" w:rsidP="00721719">
      <w:pPr>
        <w:pStyle w:val="Caution"/>
        <w:rPr>
          <w:szCs w:val="22"/>
        </w:rPr>
      </w:pPr>
      <w:r>
        <w:rPr>
          <w:b/>
          <w:bCs/>
          <w:noProof/>
          <w:szCs w:val="22"/>
        </w:rPr>
        <w:drawing>
          <wp:inline distT="0" distB="0" distL="0" distR="0" wp14:anchorId="546B2567" wp14:editId="1147F0D9">
            <wp:extent cx="260350" cy="222250"/>
            <wp:effectExtent l="0" t="0" r="0" b="0"/>
            <wp:docPr id="741" name="Picture 74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image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0" cy="222250"/>
                    </a:xfrm>
                    <a:prstGeom prst="rect">
                      <a:avLst/>
                    </a:prstGeom>
                    <a:noFill/>
                    <a:ln>
                      <a:noFill/>
                    </a:ln>
                  </pic:spPr>
                </pic:pic>
              </a:graphicData>
            </a:graphic>
          </wp:inline>
        </w:drawing>
      </w:r>
      <w:r w:rsidR="003A1256">
        <w:rPr>
          <w:szCs w:val="22"/>
        </w:rPr>
        <w:t xml:space="preserve"> </w:t>
      </w:r>
      <w:r w:rsidR="003A1256">
        <w:t xml:space="preserve">When orders mapping is changed, </w:t>
      </w:r>
      <w:r>
        <w:t>VBECS HL7 Service (i.e</w:t>
      </w:r>
      <w:r w:rsidR="0066746A">
        <w:t>.,</w:t>
      </w:r>
      <w:r>
        <w:t xml:space="preserve"> </w:t>
      </w:r>
      <w:r>
        <w:rPr>
          <w:rFonts w:cs="Arial"/>
          <w:szCs w:val="18"/>
        </w:rPr>
        <w:t>“</w:t>
      </w:r>
      <w:r w:rsidRPr="009A487F">
        <w:rPr>
          <w:rFonts w:cs="Arial"/>
          <w:szCs w:val="18"/>
        </w:rPr>
        <w:t>VBECS Prod HL7 Listener</w:t>
      </w:r>
      <w:r>
        <w:rPr>
          <w:rFonts w:cs="Arial"/>
          <w:szCs w:val="18"/>
        </w:rPr>
        <w:t>” windows service</w:t>
      </w:r>
      <w:r>
        <w:t xml:space="preserve">) </w:t>
      </w:r>
      <w:r w:rsidR="003A1256">
        <w:t>should be restarted in order to accept these changes</w:t>
      </w:r>
      <w:r w:rsidR="00B96B1F">
        <w:t>. If user does not have the necessary permissions to do this, they will need to file a ticket with customer support.</w:t>
      </w:r>
    </w:p>
    <w:p w14:paraId="4384353D" w14:textId="77777777" w:rsidR="00FE395A" w:rsidRDefault="00FE395A" w:rsidP="00F06E45">
      <w:pPr>
        <w:pStyle w:val="Heading3"/>
      </w:pPr>
      <w:bookmarkStart w:id="77" w:name="_Toc524508868"/>
      <w:r w:rsidRPr="001C29FC">
        <w:t>Additional Information</w:t>
      </w:r>
      <w:bookmarkEnd w:id="77"/>
    </w:p>
    <w:p w14:paraId="41FB351C" w14:textId="1A5D259E" w:rsidR="00661751" w:rsidRPr="000839D1" w:rsidRDefault="00F27C1B" w:rsidP="00661751">
      <w:pPr>
        <w:pStyle w:val="Caution"/>
        <w:rPr>
          <w:szCs w:val="22"/>
        </w:rPr>
      </w:pPr>
      <w:r>
        <w:rPr>
          <w:b/>
          <w:bCs/>
          <w:noProof/>
          <w:szCs w:val="22"/>
        </w:rPr>
        <w:drawing>
          <wp:inline distT="0" distB="0" distL="0" distR="0" wp14:anchorId="2D86B3D1" wp14:editId="72BEBCC7">
            <wp:extent cx="260350" cy="222250"/>
            <wp:effectExtent l="0" t="0" r="0" b="0"/>
            <wp:docPr id="742" name="Picture 74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image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0" cy="222250"/>
                    </a:xfrm>
                    <a:prstGeom prst="rect">
                      <a:avLst/>
                    </a:prstGeom>
                    <a:noFill/>
                    <a:ln>
                      <a:noFill/>
                    </a:ln>
                  </pic:spPr>
                </pic:pic>
              </a:graphicData>
            </a:graphic>
          </wp:inline>
        </w:drawing>
      </w:r>
      <w:r w:rsidR="00661751" w:rsidRPr="000839D1">
        <w:rPr>
          <w:szCs w:val="22"/>
        </w:rPr>
        <w:t xml:space="preserve"> Changes in</w:t>
      </w:r>
      <w:r w:rsidR="00B96B1F">
        <w:rPr>
          <w:szCs w:val="22"/>
        </w:rPr>
        <w:t xml:space="preserve"> the </w:t>
      </w:r>
      <w:r w:rsidR="00661751" w:rsidRPr="000839D1">
        <w:rPr>
          <w:szCs w:val="22"/>
        </w:rPr>
        <w:t>mapping order</w:t>
      </w:r>
      <w:r w:rsidR="00B96B1F">
        <w:rPr>
          <w:szCs w:val="22"/>
        </w:rPr>
        <w:t xml:space="preserve">s </w:t>
      </w:r>
      <w:r w:rsidR="00661751" w:rsidRPr="000839D1">
        <w:rPr>
          <w:szCs w:val="22"/>
        </w:rPr>
        <w:t>do not affect delivered orders. Orders delivered to a VBECS division must be completed, rejected, or canceled in that division. Resubmit orders after mapping is completed to send an order to another VBECS division.</w:t>
      </w:r>
    </w:p>
    <w:p w14:paraId="5D315CBF" w14:textId="77777777" w:rsidR="00A434B1" w:rsidRPr="001C29FC" w:rsidRDefault="00853537" w:rsidP="00721719">
      <w:pPr>
        <w:pStyle w:val="Heading3"/>
      </w:pPr>
      <w:bookmarkStart w:id="78" w:name="_Toc524508869"/>
      <w:r w:rsidRPr="00FD2F55">
        <w:t xml:space="preserve">Add and </w:t>
      </w:r>
      <w:r w:rsidRPr="0057659B">
        <w:t>Maintain</w:t>
      </w:r>
      <w:r w:rsidRPr="00FD2F55">
        <w:t xml:space="preserve"> Divisions</w:t>
      </w:r>
      <w:bookmarkEnd w:id="78"/>
      <w:r w:rsidR="001E3787" w:rsidRPr="00FD2F55">
        <w:rPr>
          <w:rFonts w:ascii="Arial Bold" w:hAnsi="Arial Bold"/>
          <w:vanish/>
        </w:rPr>
        <w:t>TechDoc Task 1103</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7"/>
        <w:gridCol w:w="6063"/>
      </w:tblGrid>
      <w:tr w:rsidR="001F3F39" w:rsidRPr="001C29FC" w14:paraId="7E60DF3C" w14:textId="77777777">
        <w:trPr>
          <w:tblHeader/>
        </w:trPr>
        <w:tc>
          <w:tcPr>
            <w:tcW w:w="3297" w:type="dxa"/>
            <w:shd w:val="clear" w:color="auto" w:fill="B3B3B3"/>
          </w:tcPr>
          <w:p w14:paraId="49BFE29A" w14:textId="77777777" w:rsidR="001F3F39" w:rsidRPr="001C29FC" w:rsidRDefault="001F3F39" w:rsidP="001F19AE">
            <w:pPr>
              <w:pStyle w:val="TableText"/>
              <w:tabs>
                <w:tab w:val="num" w:pos="360"/>
              </w:tabs>
              <w:rPr>
                <w:b/>
              </w:rPr>
            </w:pPr>
            <w:r w:rsidRPr="001C29FC">
              <w:rPr>
                <w:b/>
              </w:rPr>
              <w:t>User Action</w:t>
            </w:r>
          </w:p>
        </w:tc>
        <w:tc>
          <w:tcPr>
            <w:tcW w:w="6063" w:type="dxa"/>
            <w:shd w:val="clear" w:color="auto" w:fill="B3B3B3"/>
          </w:tcPr>
          <w:p w14:paraId="61651844" w14:textId="77777777" w:rsidR="001F3F39" w:rsidRPr="001C29FC" w:rsidRDefault="001F3F39" w:rsidP="001F19AE">
            <w:pPr>
              <w:pStyle w:val="TableText"/>
              <w:tabs>
                <w:tab w:val="num" w:pos="360"/>
              </w:tabs>
              <w:rPr>
                <w:b/>
              </w:rPr>
            </w:pPr>
            <w:r w:rsidRPr="001C29FC">
              <w:rPr>
                <w:b/>
              </w:rPr>
              <w:t>VBECS Administrator</w:t>
            </w:r>
          </w:p>
        </w:tc>
      </w:tr>
      <w:tr w:rsidR="001F3F39" w:rsidRPr="001C29FC" w14:paraId="077F33ED" w14:textId="77777777">
        <w:tc>
          <w:tcPr>
            <w:tcW w:w="3297" w:type="dxa"/>
          </w:tcPr>
          <w:p w14:paraId="65610EA2" w14:textId="194F49BA" w:rsidR="001F3F39" w:rsidRPr="001C29FC" w:rsidRDefault="001F3F39" w:rsidP="00D14E0E">
            <w:pPr>
              <w:pStyle w:val="TableTextNumbers"/>
              <w:numPr>
                <w:ilvl w:val="0"/>
                <w:numId w:val="21"/>
              </w:numPr>
            </w:pPr>
            <w:r w:rsidRPr="001C29FC">
              <w:t xml:space="preserve">Select </w:t>
            </w:r>
            <w:r w:rsidR="00A42676" w:rsidRPr="00A42676">
              <w:rPr>
                <w:b/>
              </w:rPr>
              <w:t>E</w:t>
            </w:r>
            <w:r w:rsidR="00C20D17" w:rsidRPr="00A42676">
              <w:rPr>
                <w:b/>
              </w:rPr>
              <w:t>dit</w:t>
            </w:r>
            <w:r w:rsidR="00A42676" w:rsidRPr="00A42676">
              <w:rPr>
                <w:b/>
              </w:rPr>
              <w:t xml:space="preserve"> Divisions </w:t>
            </w:r>
            <w:r w:rsidR="003178DF" w:rsidRPr="001C29FC">
              <w:t>(</w:t>
            </w:r>
            <w:r w:rsidR="003178DF" w:rsidRPr="001C29FC">
              <w:fldChar w:fldCharType="begin"/>
            </w:r>
            <w:r w:rsidR="003178DF" w:rsidRPr="001C29FC">
              <w:instrText xml:space="preserve"> REF _Ref139881659 \h </w:instrText>
            </w:r>
            <w:r w:rsidR="003178DF" w:rsidRPr="001C29FC">
              <w:fldChar w:fldCharType="separate"/>
            </w:r>
            <w:r w:rsidR="00945B7C" w:rsidRPr="001C29FC">
              <w:t xml:space="preserve">Figure </w:t>
            </w:r>
            <w:r w:rsidR="00945B7C">
              <w:rPr>
                <w:noProof/>
              </w:rPr>
              <w:t>21</w:t>
            </w:r>
            <w:r w:rsidR="003178DF" w:rsidRPr="001C29FC">
              <w:fldChar w:fldCharType="end"/>
            </w:r>
            <w:r w:rsidR="003178DF" w:rsidRPr="001C29FC">
              <w:t>)</w:t>
            </w:r>
            <w:r w:rsidR="00727F27" w:rsidRPr="001C29FC">
              <w:t>.</w:t>
            </w:r>
          </w:p>
        </w:tc>
        <w:tc>
          <w:tcPr>
            <w:tcW w:w="6063" w:type="dxa"/>
          </w:tcPr>
          <w:p w14:paraId="577B5735" w14:textId="77777777" w:rsidR="001F3F39" w:rsidRDefault="00A434B1" w:rsidP="00D0253A">
            <w:pPr>
              <w:pStyle w:val="TableTextBullet"/>
            </w:pPr>
            <w:r>
              <w:t>System displays each available VistA division with its status in VBECS</w:t>
            </w:r>
            <w:r w:rsidR="00D0253A">
              <w:t>.</w:t>
            </w:r>
          </w:p>
          <w:p w14:paraId="31CD7DD9" w14:textId="77777777" w:rsidR="002352A8" w:rsidRDefault="002352A8" w:rsidP="00D0253A">
            <w:pPr>
              <w:pStyle w:val="TableTextBullet"/>
            </w:pPr>
          </w:p>
          <w:p w14:paraId="3361AF65" w14:textId="0411AEEE" w:rsidR="002352A8" w:rsidRPr="001C29FC" w:rsidRDefault="00F27C1B" w:rsidP="002352A8">
            <w:pPr>
              <w:pStyle w:val="TableText"/>
              <w:tabs>
                <w:tab w:val="num" w:pos="360"/>
              </w:tabs>
              <w:rPr>
                <w:b/>
                <w:bCs/>
                <w:szCs w:val="18"/>
              </w:rPr>
            </w:pPr>
            <w:r>
              <w:rPr>
                <w:b/>
                <w:bCs/>
                <w:noProof/>
              </w:rPr>
              <mc:AlternateContent>
                <mc:Choice Requires="wps">
                  <w:drawing>
                    <wp:anchor distT="0" distB="0" distL="114300" distR="114300" simplePos="0" relativeHeight="251655168" behindDoc="0" locked="0" layoutInCell="1" allowOverlap="1" wp14:anchorId="23AD12C6" wp14:editId="79170B19">
                      <wp:simplePos x="0" y="0"/>
                      <wp:positionH relativeFrom="column">
                        <wp:posOffset>457200</wp:posOffset>
                      </wp:positionH>
                      <wp:positionV relativeFrom="paragraph">
                        <wp:posOffset>65405</wp:posOffset>
                      </wp:positionV>
                      <wp:extent cx="3200400" cy="0"/>
                      <wp:effectExtent l="17145" t="18415" r="11430" b="10160"/>
                      <wp:wrapNone/>
                      <wp:docPr id="7"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6B39" id="Line 7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aqzwC&#10;EwIAACoEAAAOAAAAAAAAAAAAAAAAAC4CAABkcnMvZTJvRG9jLnhtbFBLAQItABQABgAIAAAAIQAX&#10;TzAS2wAAAAgBAAAPAAAAAAAAAAAAAAAAAG0EAABkcnMvZG93bnJldi54bWxQSwUGAAAAAAQABADz&#10;AAAAdQUAAAAA&#10;" strokeweight="1.5pt"/>
                  </w:pict>
                </mc:Fallback>
              </mc:AlternateContent>
            </w:r>
            <w:r w:rsidR="002352A8" w:rsidRPr="001C29FC">
              <w:rPr>
                <w:b/>
                <w:bCs/>
                <w:szCs w:val="18"/>
              </w:rPr>
              <w:t>NOTES</w:t>
            </w:r>
          </w:p>
          <w:p w14:paraId="45928D0F" w14:textId="77777777" w:rsidR="002352A8" w:rsidRDefault="002352A8" w:rsidP="00D0253A">
            <w:pPr>
              <w:pStyle w:val="TableTextBullet"/>
            </w:pPr>
          </w:p>
          <w:p w14:paraId="223A4A59" w14:textId="75ADB732" w:rsidR="00F26073" w:rsidRDefault="00F26073" w:rsidP="00D0253A">
            <w:pPr>
              <w:pStyle w:val="TableTextBullet"/>
              <w:rPr>
                <w:szCs w:val="20"/>
              </w:rPr>
            </w:pPr>
            <w:r>
              <w:rPr>
                <w:szCs w:val="20"/>
              </w:rPr>
              <w:t>System checks</w:t>
            </w:r>
            <w:r w:rsidR="00377D90">
              <w:rPr>
                <w:szCs w:val="20"/>
              </w:rPr>
              <w:t xml:space="preserve"> to see</w:t>
            </w:r>
            <w:r>
              <w:rPr>
                <w:szCs w:val="20"/>
              </w:rPr>
              <w:t xml:space="preserve"> whether a connection to VistALink is established. When there is no</w:t>
            </w:r>
            <w:r w:rsidR="00377D90">
              <w:rPr>
                <w:szCs w:val="20"/>
              </w:rPr>
              <w:t>t</w:t>
            </w:r>
            <w:r>
              <w:rPr>
                <w:szCs w:val="20"/>
              </w:rPr>
              <w:t xml:space="preserve"> a connection to VistALink, the option is not available.</w:t>
            </w:r>
          </w:p>
          <w:p w14:paraId="31430044" w14:textId="77777777" w:rsidR="00F26073" w:rsidRDefault="00F26073" w:rsidP="00D0253A">
            <w:pPr>
              <w:pStyle w:val="TableTextBullet"/>
              <w:rPr>
                <w:szCs w:val="20"/>
              </w:rPr>
            </w:pPr>
          </w:p>
          <w:p w14:paraId="726DF290" w14:textId="77777777" w:rsidR="002352A8" w:rsidRDefault="002352A8" w:rsidP="00D0253A">
            <w:pPr>
              <w:pStyle w:val="TableTextBullet"/>
              <w:rPr>
                <w:szCs w:val="20"/>
              </w:rPr>
            </w:pPr>
            <w:r w:rsidRPr="002352A8">
              <w:rPr>
                <w:vanish/>
                <w:szCs w:val="20"/>
              </w:rPr>
              <w:t xml:space="preserve">MBR_2.33 </w:t>
            </w:r>
            <w:r>
              <w:rPr>
                <w:szCs w:val="20"/>
              </w:rPr>
              <w:t xml:space="preserve">If a </w:t>
            </w:r>
            <w:r w:rsidR="00F26073">
              <w:rPr>
                <w:szCs w:val="20"/>
              </w:rPr>
              <w:t xml:space="preserve">previously </w:t>
            </w:r>
            <w:r>
              <w:rPr>
                <w:szCs w:val="20"/>
              </w:rPr>
              <w:t>d</w:t>
            </w:r>
            <w:r w:rsidRPr="00474D5F">
              <w:rPr>
                <w:szCs w:val="20"/>
              </w:rPr>
              <w:t xml:space="preserve">efined </w:t>
            </w:r>
            <w:r>
              <w:rPr>
                <w:szCs w:val="20"/>
              </w:rPr>
              <w:t xml:space="preserve">or mapped </w:t>
            </w:r>
            <w:r w:rsidRPr="00474D5F">
              <w:rPr>
                <w:szCs w:val="20"/>
              </w:rPr>
              <w:t>VBECS division is not found in VistA</w:t>
            </w:r>
            <w:r w:rsidR="000D6C63">
              <w:rPr>
                <w:szCs w:val="20"/>
              </w:rPr>
              <w:t>,</w:t>
            </w:r>
            <w:r w:rsidRPr="00474D5F">
              <w:rPr>
                <w:szCs w:val="20"/>
              </w:rPr>
              <w:t xml:space="preserve"> the corresponding </w:t>
            </w:r>
            <w:r w:rsidR="00F26073">
              <w:rPr>
                <w:szCs w:val="20"/>
              </w:rPr>
              <w:t>record will be marked as Invalid. If invalid records are found, the list will be pre-filtered to invalid records only</w:t>
            </w:r>
            <w:r w:rsidRPr="00474D5F">
              <w:rPr>
                <w:szCs w:val="20"/>
              </w:rPr>
              <w:t>.</w:t>
            </w:r>
          </w:p>
          <w:p w14:paraId="7EFF718C" w14:textId="77777777" w:rsidR="00F26073" w:rsidRDefault="00F26073" w:rsidP="00D0253A">
            <w:pPr>
              <w:pStyle w:val="TableTextBullet"/>
              <w:rPr>
                <w:szCs w:val="20"/>
              </w:rPr>
            </w:pPr>
          </w:p>
          <w:p w14:paraId="28B41626" w14:textId="77777777" w:rsidR="00F26073" w:rsidRDefault="00F26073" w:rsidP="00D0253A">
            <w:pPr>
              <w:pStyle w:val="TableTextBullet"/>
              <w:rPr>
                <w:szCs w:val="20"/>
              </w:rPr>
            </w:pPr>
            <w:r>
              <w:rPr>
                <w:szCs w:val="20"/>
              </w:rPr>
              <w:lastRenderedPageBreak/>
              <w:t>If user chooses to clear an invalid division which was previously defined, it will be cleared together with all user divisional roles assigned to that division and all order mapping to that division (mapped divisions).</w:t>
            </w:r>
          </w:p>
          <w:p w14:paraId="1FC28740" w14:textId="77777777" w:rsidR="002352A8" w:rsidRDefault="002352A8" w:rsidP="00D0253A">
            <w:pPr>
              <w:pStyle w:val="TableTextBullet"/>
              <w:rPr>
                <w:szCs w:val="20"/>
              </w:rPr>
            </w:pPr>
          </w:p>
          <w:p w14:paraId="04CB54C1" w14:textId="1838E253" w:rsidR="002352A8" w:rsidRPr="001C29FC" w:rsidRDefault="002352A8" w:rsidP="00F26073">
            <w:pPr>
              <w:pStyle w:val="TableTextBullet"/>
            </w:pPr>
            <w:r w:rsidRPr="002352A8">
              <w:rPr>
                <w:vanish/>
                <w:szCs w:val="20"/>
              </w:rPr>
              <w:t xml:space="preserve">MBR_2.34 </w:t>
            </w:r>
            <w:r>
              <w:rPr>
                <w:szCs w:val="20"/>
              </w:rPr>
              <w:t xml:space="preserve">The </w:t>
            </w:r>
            <w:r w:rsidRPr="00297E0C">
              <w:rPr>
                <w:szCs w:val="20"/>
              </w:rPr>
              <w:t xml:space="preserve">Division Name in VBECS </w:t>
            </w:r>
            <w:r w:rsidR="00377D90">
              <w:rPr>
                <w:szCs w:val="20"/>
              </w:rPr>
              <w:t>is</w:t>
            </w:r>
            <w:r w:rsidR="00F26073">
              <w:rPr>
                <w:szCs w:val="20"/>
              </w:rPr>
              <w:t xml:space="preserve"> silently</w:t>
            </w:r>
            <w:r w:rsidRPr="00297E0C">
              <w:rPr>
                <w:szCs w:val="20"/>
              </w:rPr>
              <w:t xml:space="preserve"> synced </w:t>
            </w:r>
            <w:r w:rsidR="00F26073">
              <w:rPr>
                <w:szCs w:val="20"/>
              </w:rPr>
              <w:t>with</w:t>
            </w:r>
            <w:r w:rsidRPr="00297E0C">
              <w:rPr>
                <w:szCs w:val="20"/>
              </w:rPr>
              <w:t xml:space="preserve"> </w:t>
            </w:r>
            <w:r>
              <w:rPr>
                <w:szCs w:val="20"/>
              </w:rPr>
              <w:t>the D</w:t>
            </w:r>
            <w:r w:rsidRPr="00297E0C">
              <w:rPr>
                <w:szCs w:val="20"/>
              </w:rPr>
              <w:t xml:space="preserve">ivision </w:t>
            </w:r>
            <w:r>
              <w:rPr>
                <w:szCs w:val="20"/>
              </w:rPr>
              <w:t>N</w:t>
            </w:r>
            <w:r w:rsidRPr="00297E0C">
              <w:rPr>
                <w:szCs w:val="20"/>
              </w:rPr>
              <w:t xml:space="preserve">ame in VistA </w:t>
            </w:r>
            <w:r>
              <w:rPr>
                <w:szCs w:val="20"/>
              </w:rPr>
              <w:t>if a discrepancy is detected.</w:t>
            </w:r>
          </w:p>
        </w:tc>
      </w:tr>
      <w:tr w:rsidR="001F3F39" w:rsidRPr="001C29FC" w14:paraId="4AC4D535" w14:textId="77777777" w:rsidTr="00AF00FC">
        <w:trPr>
          <w:trHeight w:val="287"/>
        </w:trPr>
        <w:tc>
          <w:tcPr>
            <w:tcW w:w="3297" w:type="dxa"/>
          </w:tcPr>
          <w:p w14:paraId="35F7CD56" w14:textId="6472392A" w:rsidR="001F3F39" w:rsidRPr="001C29FC" w:rsidRDefault="006E610B" w:rsidP="00752D6D">
            <w:pPr>
              <w:pStyle w:val="TableTextNumbers"/>
            </w:pPr>
            <w:r>
              <w:lastRenderedPageBreak/>
              <w:t>Select</w:t>
            </w:r>
            <w:r w:rsidR="00752D6D">
              <w:t xml:space="preserve"> a division from the presented list view to configure it in VBECS</w:t>
            </w:r>
            <w:r w:rsidR="00AA3D0E">
              <w:t xml:space="preserve"> (</w:t>
            </w:r>
            <w:r w:rsidR="00AA3D0E">
              <w:fldChar w:fldCharType="begin"/>
            </w:r>
            <w:r w:rsidR="00AA3D0E">
              <w:instrText xml:space="preserve"> REF _Ref496614218 \h </w:instrText>
            </w:r>
            <w:r w:rsidR="00AA3D0E">
              <w:fldChar w:fldCharType="separate"/>
            </w:r>
            <w:r w:rsidR="00945B7C">
              <w:t xml:space="preserve">Figure </w:t>
            </w:r>
            <w:r w:rsidR="00945B7C">
              <w:rPr>
                <w:noProof/>
              </w:rPr>
              <w:t>22</w:t>
            </w:r>
            <w:r w:rsidR="00AA3D0E">
              <w:fldChar w:fldCharType="end"/>
            </w:r>
            <w:r w:rsidR="00AA3D0E">
              <w:t>)</w:t>
            </w:r>
            <w:r w:rsidR="00752D6D">
              <w:t>.</w:t>
            </w:r>
          </w:p>
        </w:tc>
        <w:tc>
          <w:tcPr>
            <w:tcW w:w="6063" w:type="dxa"/>
          </w:tcPr>
          <w:p w14:paraId="7E8D2598" w14:textId="77777777" w:rsidR="00752D6D" w:rsidRDefault="003A4D63" w:rsidP="00752D6D">
            <w:pPr>
              <w:pStyle w:val="TableText"/>
            </w:pPr>
            <w:r>
              <w:t xml:space="preserve">For </w:t>
            </w:r>
            <w:r w:rsidR="001A738A">
              <w:t>a</w:t>
            </w:r>
            <w:r w:rsidR="003F544B">
              <w:t>n</w:t>
            </w:r>
            <w:r w:rsidR="001A738A">
              <w:t xml:space="preserve"> </w:t>
            </w:r>
            <w:r w:rsidR="004B4838">
              <w:t xml:space="preserve">undefined </w:t>
            </w:r>
            <w:r>
              <w:t>division, the system allows the user to define or map the division (map its orders) to the other defined division.</w:t>
            </w:r>
          </w:p>
          <w:p w14:paraId="07E831C2" w14:textId="77777777" w:rsidR="003A4D63" w:rsidRDefault="003A4D63" w:rsidP="00752D6D">
            <w:pPr>
              <w:pStyle w:val="TableText"/>
            </w:pPr>
          </w:p>
          <w:p w14:paraId="71C98490" w14:textId="269FB5C1" w:rsidR="003A4D63" w:rsidRDefault="003A4D63" w:rsidP="00752D6D">
            <w:pPr>
              <w:pStyle w:val="TableText"/>
            </w:pPr>
            <w:r>
              <w:t xml:space="preserve">For a </w:t>
            </w:r>
            <w:r w:rsidR="004B4838">
              <w:t xml:space="preserve">mapped </w:t>
            </w:r>
            <w:r>
              <w:t xml:space="preserve">division, the system allows the user to un-map the division (remove order mapping) from the other defined division. After un-mapping the division, </w:t>
            </w:r>
            <w:r w:rsidR="006C423E">
              <w:t xml:space="preserve">the </w:t>
            </w:r>
            <w:r>
              <w:t>user will get the undefined status.</w:t>
            </w:r>
          </w:p>
          <w:p w14:paraId="5AEF8524" w14:textId="77777777" w:rsidR="003A4D63" w:rsidRDefault="003A4D63" w:rsidP="00752D6D">
            <w:pPr>
              <w:pStyle w:val="TableText"/>
            </w:pPr>
          </w:p>
          <w:p w14:paraId="31D3A798" w14:textId="77777777" w:rsidR="003A4D63" w:rsidRDefault="003A4D63" w:rsidP="00752D6D">
            <w:pPr>
              <w:pStyle w:val="TableText"/>
            </w:pPr>
            <w:r>
              <w:t xml:space="preserve">For a defined division, the system allows </w:t>
            </w:r>
            <w:r w:rsidR="001A738A">
              <w:t>the user to undefine the division in VBECS as well as configuring the following parameters</w:t>
            </w:r>
            <w:r w:rsidRPr="001A738A">
              <w:t>:</w:t>
            </w:r>
          </w:p>
          <w:p w14:paraId="1FD1532E" w14:textId="77777777" w:rsidR="00252A2E" w:rsidRDefault="00252A2E" w:rsidP="00D14E0E">
            <w:pPr>
              <w:pStyle w:val="TableText"/>
              <w:numPr>
                <w:ilvl w:val="0"/>
                <w:numId w:val="26"/>
              </w:numPr>
              <w:tabs>
                <w:tab w:val="clear" w:pos="720"/>
                <w:tab w:val="num" w:pos="216"/>
              </w:tabs>
              <w:ind w:left="360" w:hanging="180"/>
              <w:contextualSpacing w:val="0"/>
            </w:pPr>
            <w:r>
              <w:t xml:space="preserve">Full </w:t>
            </w:r>
            <w:r w:rsidR="007F5C8B">
              <w:t>Service</w:t>
            </w:r>
            <w:r>
              <w:t xml:space="preserve"> Division switch: when on, division is Full Service; when off, division is Transfusion only</w:t>
            </w:r>
            <w:r w:rsidR="00AB21CE">
              <w:t xml:space="preserve"> (w</w:t>
            </w:r>
            <w:r w:rsidR="00AB21CE" w:rsidRPr="001C29FC">
              <w:t xml:space="preserve">hen a division is </w:t>
            </w:r>
            <w:r w:rsidR="00AB21CE">
              <w:t>transfusion-</w:t>
            </w:r>
            <w:r w:rsidR="00AB21CE" w:rsidRPr="001C29FC">
              <w:t>only, VBECS disables electro</w:t>
            </w:r>
            <w:r w:rsidR="00AB21CE">
              <w:t>nic crossmatch)</w:t>
            </w:r>
            <w:r>
              <w:t>.</w:t>
            </w:r>
          </w:p>
          <w:p w14:paraId="3C70C0D6" w14:textId="77777777" w:rsidR="00252A2E" w:rsidRDefault="00983465" w:rsidP="00D14E0E">
            <w:pPr>
              <w:pStyle w:val="TableText"/>
              <w:numPr>
                <w:ilvl w:val="0"/>
                <w:numId w:val="26"/>
              </w:numPr>
              <w:tabs>
                <w:tab w:val="clear" w:pos="720"/>
                <w:tab w:val="num" w:pos="216"/>
              </w:tabs>
              <w:ind w:left="360" w:hanging="180"/>
              <w:contextualSpacing w:val="0"/>
            </w:pPr>
            <w:r w:rsidRPr="00921DE5">
              <w:rPr>
                <w:vanish/>
              </w:rPr>
              <w:t>MBR_2.19</w:t>
            </w:r>
            <w:r w:rsidR="00252A2E">
              <w:t>Associated FDA Registered Facility</w:t>
            </w:r>
          </w:p>
          <w:p w14:paraId="4CA2A344" w14:textId="6772181F" w:rsidR="00252A2E" w:rsidRDefault="001A738A" w:rsidP="00863543">
            <w:pPr>
              <w:pStyle w:val="TableText"/>
              <w:numPr>
                <w:ilvl w:val="0"/>
                <w:numId w:val="26"/>
              </w:numPr>
              <w:tabs>
                <w:tab w:val="clear" w:pos="720"/>
                <w:tab w:val="num" w:pos="216"/>
              </w:tabs>
              <w:ind w:left="360" w:hanging="180"/>
              <w:contextualSpacing w:val="0"/>
            </w:pPr>
            <w:r>
              <w:t>Orders Mapping (C</w:t>
            </w:r>
            <w:r w:rsidR="00252A2E">
              <w:t>BOC)</w:t>
            </w:r>
            <w:r w:rsidR="00F850CB">
              <w:t xml:space="preserve">. </w:t>
            </w:r>
            <w:r w:rsidR="00673038">
              <w:t xml:space="preserve">See </w:t>
            </w:r>
            <w:r w:rsidR="00673038">
              <w:fldChar w:fldCharType="begin"/>
            </w:r>
            <w:r w:rsidR="00673038">
              <w:instrText xml:space="preserve"> REF _Ref523222765 \h </w:instrText>
            </w:r>
            <w:r w:rsidR="00673038">
              <w:fldChar w:fldCharType="separate"/>
            </w:r>
            <w:r w:rsidR="00945B7C">
              <w:t xml:space="preserve">Figure </w:t>
            </w:r>
            <w:r w:rsidR="00945B7C">
              <w:rPr>
                <w:noProof/>
              </w:rPr>
              <w:t>23</w:t>
            </w:r>
            <w:r w:rsidR="00673038">
              <w:fldChar w:fldCharType="end"/>
            </w:r>
            <w:r w:rsidR="00673038">
              <w:t xml:space="preserve"> </w:t>
            </w:r>
            <w:r w:rsidR="00835AAB">
              <w:t>for how to assign orders mapping from remote facilities</w:t>
            </w:r>
            <w:r w:rsidR="00E35BA6">
              <w:t>.</w:t>
            </w:r>
          </w:p>
          <w:p w14:paraId="165E3329" w14:textId="77777777" w:rsidR="00252A2E" w:rsidRDefault="00252A2E" w:rsidP="00D14E0E">
            <w:pPr>
              <w:pStyle w:val="TableText"/>
              <w:numPr>
                <w:ilvl w:val="0"/>
                <w:numId w:val="26"/>
              </w:numPr>
              <w:tabs>
                <w:tab w:val="clear" w:pos="720"/>
                <w:tab w:val="num" w:pos="216"/>
              </w:tabs>
              <w:ind w:left="360" w:hanging="180"/>
              <w:contextualSpacing w:val="0"/>
            </w:pPr>
            <w:r>
              <w:t>Accession Area</w:t>
            </w:r>
          </w:p>
          <w:p w14:paraId="651F3700" w14:textId="0703C1DF" w:rsidR="00252A2E" w:rsidRDefault="00252A2E" w:rsidP="006C423E">
            <w:pPr>
              <w:pStyle w:val="TableText"/>
              <w:numPr>
                <w:ilvl w:val="0"/>
                <w:numId w:val="26"/>
              </w:numPr>
              <w:tabs>
                <w:tab w:val="clear" w:pos="720"/>
                <w:tab w:val="num" w:pos="216"/>
              </w:tabs>
              <w:ind w:left="360" w:hanging="180"/>
              <w:contextualSpacing w:val="0"/>
            </w:pPr>
            <w:r>
              <w:t xml:space="preserve">Lock Timeout: lock inactivity timeout in VBECS (range 5-15) </w:t>
            </w:r>
          </w:p>
          <w:p w14:paraId="55E53755" w14:textId="77777777" w:rsidR="00FD28E0" w:rsidRDefault="00FD28E0" w:rsidP="00FD28E0">
            <w:pPr>
              <w:pStyle w:val="TableText"/>
              <w:numPr>
                <w:ilvl w:val="0"/>
                <w:numId w:val="26"/>
              </w:numPr>
              <w:tabs>
                <w:tab w:val="clear" w:pos="720"/>
                <w:tab w:val="num" w:pos="216"/>
              </w:tabs>
              <w:ind w:left="360" w:hanging="180"/>
              <w:contextualSpacing w:val="0"/>
            </w:pPr>
            <w:r w:rsidRPr="00AF00FC">
              <w:rPr>
                <w:vanish/>
              </w:rPr>
              <w:t xml:space="preserve">MBR_2.08 </w:t>
            </w:r>
            <w:r w:rsidR="00252A2E" w:rsidRPr="0008069A">
              <w:t>Label Printing (</w:t>
            </w:r>
            <w:r w:rsidR="00252A2E">
              <w:t>optional)</w:t>
            </w:r>
          </w:p>
          <w:p w14:paraId="558888BA" w14:textId="77777777" w:rsidR="00FD28E0" w:rsidRDefault="00FD28E0" w:rsidP="00FD28E0">
            <w:pPr>
              <w:pStyle w:val="TableText"/>
              <w:numPr>
                <w:ilvl w:val="0"/>
                <w:numId w:val="30"/>
              </w:numPr>
              <w:contextualSpacing w:val="0"/>
              <w:rPr>
                <w:rFonts w:cs="Arial"/>
                <w:szCs w:val="18"/>
              </w:rPr>
            </w:pPr>
            <w:r>
              <w:rPr>
                <w:rFonts w:cs="Arial"/>
                <w:szCs w:val="18"/>
              </w:rPr>
              <w:t>TCP/IP address or server name</w:t>
            </w:r>
          </w:p>
          <w:p w14:paraId="71F22108" w14:textId="77777777" w:rsidR="00FD28E0" w:rsidRPr="00FD28E0" w:rsidRDefault="00FD28E0" w:rsidP="00FD28E0">
            <w:pPr>
              <w:pStyle w:val="TableText"/>
              <w:numPr>
                <w:ilvl w:val="0"/>
                <w:numId w:val="30"/>
              </w:numPr>
              <w:contextualSpacing w:val="0"/>
              <w:rPr>
                <w:rFonts w:cs="Arial"/>
                <w:szCs w:val="18"/>
              </w:rPr>
            </w:pPr>
            <w:r w:rsidRPr="00AF00FC">
              <w:rPr>
                <w:vanish/>
              </w:rPr>
              <w:t>MBR_2.08</w:t>
            </w:r>
            <w:r>
              <w:rPr>
                <w:rFonts w:cs="Arial"/>
                <w:szCs w:val="18"/>
              </w:rPr>
              <w:t xml:space="preserve">TCP/IP Port Number: integer defined in </w:t>
            </w:r>
            <w:r>
              <w:t xml:space="preserve">range 1024-65535. </w:t>
            </w:r>
            <w:r>
              <w:rPr>
                <w:rFonts w:cs="Arial"/>
                <w:szCs w:val="18"/>
              </w:rPr>
              <w:t>M</w:t>
            </w:r>
            <w:r>
              <w:t>ust match the port number defined in the printer software.</w:t>
            </w:r>
          </w:p>
          <w:p w14:paraId="70EA2B76" w14:textId="4616CD18" w:rsidR="00AB21CE" w:rsidRDefault="00AB21CE" w:rsidP="00AB21CE">
            <w:pPr>
              <w:pStyle w:val="TableText"/>
              <w:numPr>
                <w:ilvl w:val="0"/>
                <w:numId w:val="26"/>
              </w:numPr>
              <w:tabs>
                <w:tab w:val="clear" w:pos="720"/>
                <w:tab w:val="num" w:pos="216"/>
              </w:tabs>
              <w:ind w:left="360" w:hanging="180"/>
              <w:contextualSpacing w:val="0"/>
            </w:pPr>
            <w:r w:rsidRPr="00AF00FC">
              <w:rPr>
                <w:vanish/>
              </w:rPr>
              <w:t xml:space="preserve">MBR_2.31 </w:t>
            </w:r>
            <w:r>
              <w:t xml:space="preserve">Report Printer: </w:t>
            </w:r>
            <w:r w:rsidR="000C35B7">
              <w:t>Required s</w:t>
            </w:r>
            <w:r>
              <w:t>election from all report printers installed on the VBECS server. VBECS will warn the user if the defined division does not have the correct report printer selected</w:t>
            </w:r>
            <w:r w:rsidR="00102AB4">
              <w:t>.</w:t>
            </w:r>
          </w:p>
          <w:p w14:paraId="62923BEF" w14:textId="77777777" w:rsidR="00AB21CE" w:rsidRDefault="00F81F66" w:rsidP="00AB21CE">
            <w:pPr>
              <w:pStyle w:val="TableText"/>
              <w:numPr>
                <w:ilvl w:val="0"/>
                <w:numId w:val="26"/>
              </w:numPr>
              <w:tabs>
                <w:tab w:val="clear" w:pos="720"/>
                <w:tab w:val="num" w:pos="216"/>
              </w:tabs>
              <w:ind w:left="360" w:hanging="180"/>
              <w:contextualSpacing w:val="0"/>
            </w:pPr>
            <w:r>
              <w:t>Time Zone</w:t>
            </w:r>
          </w:p>
          <w:p w14:paraId="1F123996" w14:textId="77777777" w:rsidR="00252A2E" w:rsidRDefault="00F81F66" w:rsidP="00D14E0E">
            <w:pPr>
              <w:pStyle w:val="TableText"/>
              <w:numPr>
                <w:ilvl w:val="0"/>
                <w:numId w:val="26"/>
              </w:numPr>
              <w:tabs>
                <w:tab w:val="clear" w:pos="720"/>
                <w:tab w:val="num" w:pos="216"/>
              </w:tabs>
              <w:ind w:left="360" w:hanging="180"/>
              <w:contextualSpacing w:val="0"/>
            </w:pPr>
            <w:r>
              <w:t>Observing DST</w:t>
            </w:r>
          </w:p>
          <w:p w14:paraId="1937E957" w14:textId="77777777" w:rsidR="00252A2E" w:rsidRDefault="00252A2E" w:rsidP="00752D6D">
            <w:pPr>
              <w:pStyle w:val="TableText"/>
            </w:pPr>
          </w:p>
          <w:p w14:paraId="10FF6AC7" w14:textId="4A74DBBE" w:rsidR="001F3F39" w:rsidRPr="001C29FC" w:rsidRDefault="00F27C1B" w:rsidP="001F19AE">
            <w:pPr>
              <w:pStyle w:val="TableText"/>
              <w:tabs>
                <w:tab w:val="num" w:pos="360"/>
              </w:tabs>
              <w:rPr>
                <w:b/>
                <w:bCs/>
                <w:szCs w:val="18"/>
              </w:rPr>
            </w:pPr>
            <w:r>
              <w:rPr>
                <w:b/>
                <w:bCs/>
                <w:noProof/>
              </w:rPr>
              <mc:AlternateContent>
                <mc:Choice Requires="wps">
                  <w:drawing>
                    <wp:anchor distT="0" distB="0" distL="114300" distR="114300" simplePos="0" relativeHeight="251651072" behindDoc="0" locked="0" layoutInCell="1" allowOverlap="1" wp14:anchorId="41B5F219" wp14:editId="0EE6E1E6">
                      <wp:simplePos x="0" y="0"/>
                      <wp:positionH relativeFrom="column">
                        <wp:posOffset>457200</wp:posOffset>
                      </wp:positionH>
                      <wp:positionV relativeFrom="paragraph">
                        <wp:posOffset>65405</wp:posOffset>
                      </wp:positionV>
                      <wp:extent cx="3200400" cy="0"/>
                      <wp:effectExtent l="17145" t="12700" r="11430" b="15875"/>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BCE8A" id="Line 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dFEQIAACk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" strokeweight="1.5pt"/>
                  </w:pict>
                </mc:Fallback>
              </mc:AlternateContent>
            </w:r>
            <w:r w:rsidR="001F3F39" w:rsidRPr="001C29FC">
              <w:rPr>
                <w:b/>
                <w:bCs/>
                <w:szCs w:val="18"/>
              </w:rPr>
              <w:t>NOTES</w:t>
            </w:r>
          </w:p>
          <w:p w14:paraId="64A5DB4C" w14:textId="77777777" w:rsidR="006C423E" w:rsidRDefault="006C423E" w:rsidP="00832534">
            <w:pPr>
              <w:pStyle w:val="NotesText"/>
              <w:tabs>
                <w:tab w:val="num" w:pos="360"/>
              </w:tabs>
              <w:ind w:left="0"/>
            </w:pPr>
          </w:p>
          <w:p w14:paraId="31B0024D" w14:textId="663FC60B" w:rsidR="00921DE5" w:rsidRDefault="00921DE5" w:rsidP="00832534">
            <w:pPr>
              <w:pStyle w:val="NotesText"/>
              <w:tabs>
                <w:tab w:val="num" w:pos="360"/>
              </w:tabs>
              <w:ind w:left="0"/>
            </w:pPr>
            <w:r w:rsidRPr="00921DE5">
              <w:rPr>
                <w:vanish/>
              </w:rPr>
              <w:t xml:space="preserve">MBR_2.07 </w:t>
            </w:r>
            <w:r>
              <w:t>When undefining a division</w:t>
            </w:r>
            <w:r w:rsidR="006C423E">
              <w:t>,</w:t>
            </w:r>
            <w:r>
              <w:t xml:space="preserve"> VBECS will warn the user if the division has any user division roles assigned, and requires user confirmation before continuing. After positive confirmation</w:t>
            </w:r>
            <w:r w:rsidR="006C423E">
              <w:t>, the</w:t>
            </w:r>
            <w:r>
              <w:t xml:space="preserve"> system must remove all assigned user roles as a part of the Un-Defining command.</w:t>
            </w:r>
          </w:p>
          <w:p w14:paraId="48550BAE" w14:textId="77777777" w:rsidR="00921DE5" w:rsidRDefault="00921DE5" w:rsidP="00832534">
            <w:pPr>
              <w:pStyle w:val="NotesText"/>
              <w:tabs>
                <w:tab w:val="num" w:pos="360"/>
              </w:tabs>
              <w:ind w:left="0"/>
            </w:pPr>
          </w:p>
          <w:p w14:paraId="01ADE589" w14:textId="77777777" w:rsidR="00921DE5" w:rsidRDefault="00921DE5" w:rsidP="00832534">
            <w:pPr>
              <w:pStyle w:val="NotesText"/>
              <w:tabs>
                <w:tab w:val="num" w:pos="360"/>
              </w:tabs>
              <w:ind w:left="0"/>
            </w:pPr>
            <w:r w:rsidRPr="00921DE5">
              <w:rPr>
                <w:vanish/>
              </w:rPr>
              <w:t xml:space="preserve">MBR_2.35 </w:t>
            </w:r>
            <w:r>
              <w:t>VBECS will warn the user if the defined division does not have a Level 6 user.</w:t>
            </w:r>
          </w:p>
          <w:p w14:paraId="074B6BA6" w14:textId="77777777" w:rsidR="00921DE5" w:rsidRDefault="00921DE5" w:rsidP="00832534">
            <w:pPr>
              <w:pStyle w:val="NotesText"/>
              <w:tabs>
                <w:tab w:val="num" w:pos="360"/>
              </w:tabs>
              <w:ind w:left="0"/>
            </w:pPr>
          </w:p>
          <w:p w14:paraId="63A2E8BE" w14:textId="77777777" w:rsidR="00FC7260" w:rsidRDefault="00983465" w:rsidP="00832534">
            <w:pPr>
              <w:pStyle w:val="NotesText"/>
              <w:tabs>
                <w:tab w:val="num" w:pos="360"/>
              </w:tabs>
              <w:ind w:left="0"/>
            </w:pPr>
            <w:r w:rsidRPr="00681633">
              <w:rPr>
                <w:vanish/>
              </w:rPr>
              <w:t xml:space="preserve">MBR_2.32 </w:t>
            </w:r>
            <w:r w:rsidR="00921DE5" w:rsidRPr="00681633">
              <w:t xml:space="preserve">Undefined VistA divisions are available for </w:t>
            </w:r>
            <w:r>
              <w:t xml:space="preserve">defining </w:t>
            </w:r>
            <w:r w:rsidR="006C423E">
              <w:t xml:space="preserve">a </w:t>
            </w:r>
            <w:r>
              <w:t xml:space="preserve">new VBECS division or </w:t>
            </w:r>
            <w:r w:rsidR="006C423E">
              <w:t>order</w:t>
            </w:r>
            <w:r w:rsidR="00921DE5" w:rsidRPr="00681633">
              <w:t xml:space="preserve"> mapping. One defined VBECS division may have many </w:t>
            </w:r>
            <w:r w:rsidR="00921DE5" w:rsidRPr="007D55AC">
              <w:t xml:space="preserve">VistA </w:t>
            </w:r>
            <w:r w:rsidR="00921DE5">
              <w:t>divisions</w:t>
            </w:r>
            <w:r w:rsidR="00921DE5" w:rsidRPr="007D55AC">
              <w:t xml:space="preserve"> </w:t>
            </w:r>
            <w:r w:rsidR="00921DE5">
              <w:t>mapped to it, but a VistA division may be associated with only one defined VBECS division (i.e., one-to-many relation). An already mapped VistA division cannot be used for defining a new VBECS division.</w:t>
            </w:r>
          </w:p>
          <w:p w14:paraId="0EFC6864" w14:textId="77777777" w:rsidR="00E965D9" w:rsidRDefault="00E965D9" w:rsidP="00832534">
            <w:pPr>
              <w:pStyle w:val="NotesText"/>
              <w:tabs>
                <w:tab w:val="num" w:pos="360"/>
              </w:tabs>
              <w:ind w:left="0"/>
            </w:pPr>
          </w:p>
          <w:p w14:paraId="736D7F98" w14:textId="2AA2BDC3" w:rsidR="00E965D9" w:rsidRPr="001C29FC" w:rsidRDefault="00E965D9" w:rsidP="00832534">
            <w:pPr>
              <w:pStyle w:val="NotesText"/>
              <w:tabs>
                <w:tab w:val="num" w:pos="360"/>
              </w:tabs>
              <w:ind w:left="0"/>
            </w:pPr>
            <w:r>
              <w:t>Orders mapping relates to the physical testing facilities</w:t>
            </w:r>
            <w:r w:rsidR="00863543">
              <w:t>,</w:t>
            </w:r>
            <w:r>
              <w:t xml:space="preserve"> not where orders are generated or where blood </w:t>
            </w:r>
            <w:r w:rsidR="00863543">
              <w:t xml:space="preserve">is </w:t>
            </w:r>
            <w:r>
              <w:t xml:space="preserve">sent for transfusion (See </w:t>
            </w:r>
            <w:r>
              <w:fldChar w:fldCharType="begin"/>
            </w:r>
            <w:r>
              <w:instrText xml:space="preserve"> REF _Ref523222765 \h </w:instrText>
            </w:r>
            <w:r>
              <w:fldChar w:fldCharType="separate"/>
            </w:r>
            <w:r w:rsidR="00945B7C">
              <w:t xml:space="preserve">Figure </w:t>
            </w:r>
            <w:r w:rsidR="00945B7C">
              <w:rPr>
                <w:noProof/>
              </w:rPr>
              <w:t>23</w:t>
            </w:r>
            <w:r>
              <w:fldChar w:fldCharType="end"/>
            </w:r>
            <w:r>
              <w:t xml:space="preserve"> for how to assign orders mapping from remote facilities).</w:t>
            </w:r>
          </w:p>
        </w:tc>
      </w:tr>
      <w:tr w:rsidR="00CC02EC" w:rsidRPr="001C29FC" w14:paraId="305874FD" w14:textId="77777777" w:rsidTr="00AF00FC">
        <w:trPr>
          <w:trHeight w:val="287"/>
        </w:trPr>
        <w:tc>
          <w:tcPr>
            <w:tcW w:w="3297" w:type="dxa"/>
          </w:tcPr>
          <w:p w14:paraId="7C342BA4" w14:textId="77777777" w:rsidR="00CC02EC" w:rsidRDefault="00CC02EC" w:rsidP="00752D6D">
            <w:pPr>
              <w:pStyle w:val="TableTextNumbers"/>
            </w:pPr>
            <w:r>
              <w:t>Apply the changes to the division parameters.</w:t>
            </w:r>
          </w:p>
        </w:tc>
        <w:tc>
          <w:tcPr>
            <w:tcW w:w="6063" w:type="dxa"/>
          </w:tcPr>
          <w:p w14:paraId="787B272A" w14:textId="77777777" w:rsidR="00CC02EC" w:rsidRDefault="00CC02EC" w:rsidP="00752D6D">
            <w:pPr>
              <w:pStyle w:val="TableText"/>
            </w:pPr>
            <w:r>
              <w:t>System saves the changed parameters.</w:t>
            </w:r>
          </w:p>
          <w:p w14:paraId="279A6860" w14:textId="77777777" w:rsidR="00377850" w:rsidRDefault="00377850" w:rsidP="00752D6D">
            <w:pPr>
              <w:pStyle w:val="TableText"/>
            </w:pPr>
          </w:p>
          <w:p w14:paraId="69A2F6ED" w14:textId="5CC1A166" w:rsidR="00CC02EC" w:rsidRPr="00095048" w:rsidRDefault="00F27C1B" w:rsidP="00095048">
            <w:pPr>
              <w:pStyle w:val="TableText"/>
              <w:tabs>
                <w:tab w:val="num" w:pos="360"/>
              </w:tabs>
              <w:rPr>
                <w:b/>
                <w:bCs/>
                <w:szCs w:val="18"/>
              </w:rPr>
            </w:pPr>
            <w:r>
              <w:rPr>
                <w:b/>
                <w:bCs/>
                <w:noProof/>
              </w:rPr>
              <mc:AlternateContent>
                <mc:Choice Requires="wps">
                  <w:drawing>
                    <wp:anchor distT="0" distB="0" distL="114300" distR="114300" simplePos="0" relativeHeight="251656192" behindDoc="0" locked="0" layoutInCell="1" allowOverlap="1" wp14:anchorId="7C157D73" wp14:editId="0DBB1281">
                      <wp:simplePos x="0" y="0"/>
                      <wp:positionH relativeFrom="column">
                        <wp:posOffset>457200</wp:posOffset>
                      </wp:positionH>
                      <wp:positionV relativeFrom="paragraph">
                        <wp:posOffset>65405</wp:posOffset>
                      </wp:positionV>
                      <wp:extent cx="3200400" cy="0"/>
                      <wp:effectExtent l="17145" t="12700" r="11430" b="15875"/>
                      <wp:wrapNone/>
                      <wp:docPr id="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A3AB2" id="Line 7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rCTg&#10;cxQCAAAqBAAADgAAAAAAAAAAAAAAAAAuAgAAZHJzL2Uyb0RvYy54bWxQSwECLQAUAAYACAAAACEA&#10;F08wEtsAAAAIAQAADwAAAAAAAAAAAAAAAABuBAAAZHJzL2Rvd25yZXYueG1sUEsFBgAAAAAEAAQA&#10;8wAAAHYFAAAAAA==&#10;" strokeweight="1.5pt"/>
                  </w:pict>
                </mc:Fallback>
              </mc:AlternateContent>
            </w:r>
            <w:r w:rsidR="00CC02EC" w:rsidRPr="001C29FC">
              <w:rPr>
                <w:b/>
                <w:bCs/>
                <w:szCs w:val="18"/>
              </w:rPr>
              <w:t>NOTES</w:t>
            </w:r>
          </w:p>
          <w:p w14:paraId="3F994DEE" w14:textId="77777777" w:rsidR="006C423E" w:rsidRDefault="006C423E" w:rsidP="00B66423">
            <w:pPr>
              <w:pStyle w:val="TableTextBullet"/>
            </w:pPr>
          </w:p>
          <w:p w14:paraId="2BE7C9F3" w14:textId="515AEBC4" w:rsidR="00B66423" w:rsidRPr="00B66423" w:rsidRDefault="00B66423" w:rsidP="00B66423">
            <w:pPr>
              <w:pStyle w:val="TableTextBullet"/>
              <w:rPr>
                <w:szCs w:val="20"/>
              </w:rPr>
            </w:pPr>
            <w:r w:rsidRPr="00B66423">
              <w:rPr>
                <w:vanish/>
              </w:rPr>
              <w:t>BR_2.18</w:t>
            </w:r>
            <w:r>
              <w:rPr>
                <w:vanish/>
              </w:rPr>
              <w:t xml:space="preserve"> </w:t>
            </w:r>
            <w:r>
              <w:t>User may cancel changes or leave</w:t>
            </w:r>
            <w:r w:rsidR="006C423E">
              <w:t xml:space="preserve"> the</w:t>
            </w:r>
            <w:r>
              <w:t xml:space="preserve"> screen or application without applying changes. </w:t>
            </w:r>
            <w:r w:rsidRPr="00B66423">
              <w:rPr>
                <w:szCs w:val="20"/>
              </w:rPr>
              <w:t>VBECS warns</w:t>
            </w:r>
            <w:r>
              <w:rPr>
                <w:szCs w:val="20"/>
              </w:rPr>
              <w:t xml:space="preserve"> </w:t>
            </w:r>
            <w:r w:rsidR="006C423E">
              <w:rPr>
                <w:szCs w:val="20"/>
              </w:rPr>
              <w:t xml:space="preserve">the </w:t>
            </w:r>
            <w:r>
              <w:rPr>
                <w:szCs w:val="20"/>
              </w:rPr>
              <w:t>user</w:t>
            </w:r>
            <w:r w:rsidRPr="00B66423">
              <w:rPr>
                <w:szCs w:val="20"/>
              </w:rPr>
              <w:t xml:space="preserve"> that it will not save the data.</w:t>
            </w:r>
          </w:p>
          <w:p w14:paraId="763B3FAC" w14:textId="77777777" w:rsidR="00CC02EC" w:rsidRPr="00377850" w:rsidRDefault="00CC02EC" w:rsidP="00CC02EC">
            <w:pPr>
              <w:pStyle w:val="NotesText"/>
            </w:pPr>
          </w:p>
          <w:p w14:paraId="5A06A5DD" w14:textId="77777777" w:rsidR="00CC02EC" w:rsidRPr="00377850" w:rsidRDefault="00DF0E68" w:rsidP="00E71826">
            <w:pPr>
              <w:pStyle w:val="TableText"/>
            </w:pPr>
            <w:r w:rsidRPr="00377850">
              <w:rPr>
                <w:rFonts w:cs="Arial"/>
                <w:vanish/>
                <w:sz w:val="20"/>
              </w:rPr>
              <w:t xml:space="preserve">MBR_2.09 </w:t>
            </w:r>
            <w:r>
              <w:rPr>
                <w:rFonts w:cs="Arial"/>
                <w:vanish/>
                <w:sz w:val="20"/>
              </w:rPr>
              <w:t xml:space="preserve">, </w:t>
            </w:r>
            <w:r w:rsidR="00CC02EC" w:rsidRPr="00377850">
              <w:rPr>
                <w:vanish/>
              </w:rPr>
              <w:t xml:space="preserve">MBR_1.14 </w:t>
            </w:r>
            <w:r w:rsidR="00CC02EC" w:rsidRPr="00377850">
              <w:t xml:space="preserve">All changes to previously verified data, captured for an audit trail report, include: </w:t>
            </w:r>
          </w:p>
          <w:p w14:paraId="4C15FD34" w14:textId="77777777" w:rsidR="00CC02EC" w:rsidRPr="00377850" w:rsidRDefault="00CC02EC" w:rsidP="00E71826">
            <w:pPr>
              <w:pStyle w:val="TableText"/>
              <w:numPr>
                <w:ilvl w:val="0"/>
                <w:numId w:val="22"/>
              </w:numPr>
              <w:tabs>
                <w:tab w:val="clear" w:pos="1800"/>
              </w:tabs>
              <w:ind w:left="720"/>
              <w:contextualSpacing w:val="0"/>
            </w:pPr>
            <w:r w:rsidRPr="00377850">
              <w:t>Category or transaction</w:t>
            </w:r>
          </w:p>
          <w:p w14:paraId="029F9FA4" w14:textId="77777777" w:rsidR="00CC02EC" w:rsidRPr="00377850" w:rsidRDefault="00CC02EC" w:rsidP="00E71826">
            <w:pPr>
              <w:pStyle w:val="TableText"/>
              <w:numPr>
                <w:ilvl w:val="0"/>
                <w:numId w:val="22"/>
              </w:numPr>
              <w:tabs>
                <w:tab w:val="clear" w:pos="1800"/>
              </w:tabs>
              <w:ind w:left="720"/>
              <w:contextualSpacing w:val="0"/>
            </w:pPr>
            <w:r w:rsidRPr="00377850">
              <w:t>Data:</w:t>
            </w:r>
          </w:p>
          <w:p w14:paraId="40BC11B2" w14:textId="77777777" w:rsidR="00CC02EC" w:rsidRPr="00377850" w:rsidRDefault="00CC02EC" w:rsidP="00E71826">
            <w:pPr>
              <w:pStyle w:val="TableText"/>
              <w:numPr>
                <w:ilvl w:val="0"/>
                <w:numId w:val="23"/>
              </w:numPr>
              <w:ind w:left="1044"/>
              <w:contextualSpacing w:val="0"/>
            </w:pPr>
            <w:r w:rsidRPr="00377850">
              <w:t>Name of tech entering data</w:t>
            </w:r>
          </w:p>
          <w:p w14:paraId="09FFBF93" w14:textId="77777777" w:rsidR="00CC02EC" w:rsidRPr="00377850" w:rsidRDefault="00CC02EC" w:rsidP="00E71826">
            <w:pPr>
              <w:pStyle w:val="TableText"/>
              <w:numPr>
                <w:ilvl w:val="0"/>
                <w:numId w:val="23"/>
              </w:numPr>
              <w:ind w:left="1044"/>
              <w:contextualSpacing w:val="0"/>
            </w:pPr>
            <w:r w:rsidRPr="00377850">
              <w:t>Division</w:t>
            </w:r>
          </w:p>
          <w:p w14:paraId="33650FB8" w14:textId="77777777" w:rsidR="00CC02EC" w:rsidRPr="00377850" w:rsidRDefault="00CC02EC" w:rsidP="00E71826">
            <w:pPr>
              <w:pStyle w:val="TableText"/>
              <w:numPr>
                <w:ilvl w:val="0"/>
                <w:numId w:val="23"/>
              </w:numPr>
              <w:ind w:left="1044"/>
              <w:contextualSpacing w:val="0"/>
            </w:pPr>
            <w:r w:rsidRPr="00377850">
              <w:t xml:space="preserve">Date/time originally saved </w:t>
            </w:r>
          </w:p>
          <w:p w14:paraId="4718CADA" w14:textId="77777777" w:rsidR="00CC02EC" w:rsidRPr="00377850" w:rsidRDefault="00CC02EC" w:rsidP="00E71826">
            <w:pPr>
              <w:pStyle w:val="TableText"/>
              <w:numPr>
                <w:ilvl w:val="0"/>
                <w:numId w:val="24"/>
              </w:numPr>
              <w:contextualSpacing w:val="0"/>
            </w:pPr>
            <w:r w:rsidRPr="00377850">
              <w:t>Newly entered data:</w:t>
            </w:r>
          </w:p>
          <w:p w14:paraId="1D2AF233" w14:textId="77777777" w:rsidR="00CC02EC" w:rsidRPr="00377850" w:rsidRDefault="00CC02EC" w:rsidP="00E71826">
            <w:pPr>
              <w:pStyle w:val="TableText"/>
              <w:numPr>
                <w:ilvl w:val="0"/>
                <w:numId w:val="25"/>
              </w:numPr>
              <w:ind w:left="1044"/>
              <w:contextualSpacing w:val="0"/>
            </w:pPr>
            <w:r w:rsidRPr="00377850">
              <w:t>Name of tech entering data</w:t>
            </w:r>
          </w:p>
          <w:p w14:paraId="139A62AD" w14:textId="77777777" w:rsidR="00CC02EC" w:rsidRPr="00377850" w:rsidRDefault="00CC02EC" w:rsidP="00E71826">
            <w:pPr>
              <w:pStyle w:val="TableText"/>
              <w:numPr>
                <w:ilvl w:val="0"/>
                <w:numId w:val="25"/>
              </w:numPr>
              <w:ind w:left="1044"/>
              <w:contextualSpacing w:val="0"/>
            </w:pPr>
            <w:r w:rsidRPr="00377850">
              <w:t>Division</w:t>
            </w:r>
          </w:p>
          <w:p w14:paraId="24C839A7" w14:textId="77777777" w:rsidR="00CC02EC" w:rsidRDefault="00CC02EC" w:rsidP="00E71826">
            <w:pPr>
              <w:pStyle w:val="TableText"/>
              <w:numPr>
                <w:ilvl w:val="0"/>
                <w:numId w:val="25"/>
              </w:numPr>
              <w:ind w:left="1044"/>
              <w:contextualSpacing w:val="0"/>
            </w:pPr>
            <w:r w:rsidRPr="00377850">
              <w:t xml:space="preserve">Date/time the new value is saved </w:t>
            </w:r>
          </w:p>
        </w:tc>
      </w:tr>
      <w:tr w:rsidR="00CC02EC" w:rsidRPr="001C29FC" w14:paraId="377BBF24" w14:textId="77777777" w:rsidTr="00AF00FC">
        <w:trPr>
          <w:trHeight w:val="287"/>
          <w:hidden/>
        </w:trPr>
        <w:tc>
          <w:tcPr>
            <w:tcW w:w="3297" w:type="dxa"/>
          </w:tcPr>
          <w:p w14:paraId="4C8CE606" w14:textId="77777777" w:rsidR="00CC02EC" w:rsidRDefault="00DF0E68" w:rsidP="00752D6D">
            <w:pPr>
              <w:pStyle w:val="TableTextNumbers"/>
            </w:pPr>
            <w:r w:rsidRPr="00E5303F">
              <w:rPr>
                <w:vanish/>
              </w:rPr>
              <w:t xml:space="preserve">MBR_3.21 </w:t>
            </w:r>
            <w:r w:rsidR="00CC02EC">
              <w:t>Repeat Steps 2 and 3 for each division, as applicable.</w:t>
            </w:r>
          </w:p>
        </w:tc>
        <w:tc>
          <w:tcPr>
            <w:tcW w:w="6063" w:type="dxa"/>
          </w:tcPr>
          <w:p w14:paraId="54616565" w14:textId="77777777" w:rsidR="00CC02EC" w:rsidRDefault="00CC02EC" w:rsidP="00752D6D">
            <w:pPr>
              <w:pStyle w:val="TableText"/>
            </w:pPr>
          </w:p>
        </w:tc>
      </w:tr>
    </w:tbl>
    <w:p w14:paraId="21608DB0" w14:textId="31BB1FBB" w:rsidR="003178DF" w:rsidRPr="001C29FC" w:rsidRDefault="003178DF" w:rsidP="003178DF">
      <w:pPr>
        <w:pStyle w:val="Caption"/>
      </w:pPr>
      <w:bookmarkStart w:id="79" w:name="_Ref139881659"/>
      <w:bookmarkStart w:id="80" w:name="_Ref139871095"/>
      <w:r w:rsidRPr="001C29FC">
        <w:t xml:space="preserve">Figure </w:t>
      </w:r>
      <w:r w:rsidR="004C00F3">
        <w:fldChar w:fldCharType="begin"/>
      </w:r>
      <w:r w:rsidR="004C00F3">
        <w:instrText xml:space="preserve"> SEQ Figure \* ARABIC </w:instrText>
      </w:r>
      <w:r w:rsidR="004C00F3">
        <w:fldChar w:fldCharType="separate"/>
      </w:r>
      <w:r w:rsidR="00945B7C">
        <w:rPr>
          <w:noProof/>
        </w:rPr>
        <w:t>21</w:t>
      </w:r>
      <w:r w:rsidR="004C00F3">
        <w:rPr>
          <w:noProof/>
        </w:rPr>
        <w:fldChar w:fldCharType="end"/>
      </w:r>
      <w:bookmarkEnd w:id="79"/>
      <w:r w:rsidRPr="001C29FC">
        <w:t xml:space="preserve">: </w:t>
      </w:r>
      <w:r w:rsidR="005509CB">
        <w:t xml:space="preserve">Example of </w:t>
      </w:r>
      <w:r w:rsidR="009B53F6">
        <w:t xml:space="preserve">Select </w:t>
      </w:r>
      <w:r w:rsidR="00F65C1A">
        <w:t xml:space="preserve">VistA </w:t>
      </w:r>
      <w:r w:rsidR="009B53F6">
        <w:t>Division</w:t>
      </w:r>
    </w:p>
    <w:p w14:paraId="102868F7" w14:textId="504B4B9D" w:rsidR="00C54081" w:rsidRDefault="00F27C1B" w:rsidP="008F0AFB">
      <w:pPr>
        <w:pStyle w:val="BodyText"/>
      </w:pPr>
      <w:r>
        <w:rPr>
          <w:noProof/>
        </w:rPr>
        <w:drawing>
          <wp:inline distT="0" distB="0" distL="0" distR="0" wp14:anchorId="426F2C45" wp14:editId="001ACD9D">
            <wp:extent cx="3689350" cy="4489450"/>
            <wp:effectExtent l="19050" t="19050" r="25400" b="25400"/>
            <wp:docPr id="743" name="Picture 74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9350" cy="4489450"/>
                    </a:xfrm>
                    <a:prstGeom prst="rect">
                      <a:avLst/>
                    </a:prstGeom>
                    <a:noFill/>
                    <a:ln>
                      <a:solidFill>
                        <a:srgbClr val="000000"/>
                      </a:solidFill>
                    </a:ln>
                  </pic:spPr>
                </pic:pic>
              </a:graphicData>
            </a:graphic>
          </wp:inline>
        </w:drawing>
      </w:r>
    </w:p>
    <w:p w14:paraId="794F7EE7" w14:textId="77777777" w:rsidR="00EB677B" w:rsidRDefault="00EB677B" w:rsidP="008F0AFB">
      <w:pPr>
        <w:pStyle w:val="BodyText"/>
      </w:pPr>
    </w:p>
    <w:p w14:paraId="79C46671" w14:textId="354FC6E1" w:rsidR="00EB677B" w:rsidRDefault="00EB677B" w:rsidP="00EB677B">
      <w:pPr>
        <w:pStyle w:val="Caption"/>
      </w:pPr>
      <w:bookmarkStart w:id="81" w:name="_Ref496614218"/>
      <w:r>
        <w:t xml:space="preserve">Figure </w:t>
      </w:r>
      <w:r w:rsidR="004C00F3">
        <w:fldChar w:fldCharType="begin"/>
      </w:r>
      <w:r w:rsidR="004C00F3">
        <w:instrText xml:space="preserve"> SEQ Figure \* ARABIC </w:instrText>
      </w:r>
      <w:r w:rsidR="004C00F3">
        <w:fldChar w:fldCharType="separate"/>
      </w:r>
      <w:r w:rsidR="00945B7C">
        <w:rPr>
          <w:noProof/>
        </w:rPr>
        <w:t>22</w:t>
      </w:r>
      <w:r w:rsidR="004C00F3">
        <w:rPr>
          <w:noProof/>
        </w:rPr>
        <w:fldChar w:fldCharType="end"/>
      </w:r>
      <w:bookmarkEnd w:id="81"/>
      <w:r>
        <w:t>: Example of Edit Division</w:t>
      </w:r>
    </w:p>
    <w:p w14:paraId="7E9AE712" w14:textId="1781490F" w:rsidR="00087535" w:rsidRDefault="00C57393" w:rsidP="00EB677B">
      <w:r w:rsidRPr="00C57393">
        <w:rPr>
          <w:noProof/>
        </w:rPr>
        <w:drawing>
          <wp:inline distT="0" distB="0" distL="0" distR="0" wp14:anchorId="1668D8D4" wp14:editId="654C8155">
            <wp:extent cx="3162300" cy="6848475"/>
            <wp:effectExtent l="19050" t="19050" r="19050" b="28575"/>
            <wp:docPr id="29" name="Picture 29" descr="C:\Users\vhaishblalod\Downloads\figure2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haishblalod\Downloads\figure22x.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6848475"/>
                    </a:xfrm>
                    <a:prstGeom prst="rect">
                      <a:avLst/>
                    </a:prstGeom>
                    <a:noFill/>
                    <a:ln>
                      <a:solidFill>
                        <a:srgbClr val="000000"/>
                      </a:solidFill>
                    </a:ln>
                  </pic:spPr>
                </pic:pic>
              </a:graphicData>
            </a:graphic>
          </wp:inline>
        </w:drawing>
      </w:r>
    </w:p>
    <w:p w14:paraId="78D92B0C" w14:textId="09801D02" w:rsidR="00087535" w:rsidRDefault="00087535" w:rsidP="00087535">
      <w:pPr>
        <w:pStyle w:val="Caption"/>
      </w:pPr>
      <w:r>
        <w:br w:type="page"/>
      </w:r>
      <w:bookmarkStart w:id="82" w:name="_Ref523222765"/>
      <w:r>
        <w:t xml:space="preserve">Figure </w:t>
      </w:r>
      <w:r w:rsidR="004C00F3">
        <w:fldChar w:fldCharType="begin"/>
      </w:r>
      <w:r w:rsidR="004C00F3">
        <w:instrText xml:space="preserve"> SEQ Figure \* ARABIC </w:instrText>
      </w:r>
      <w:r w:rsidR="004C00F3">
        <w:fldChar w:fldCharType="separate"/>
      </w:r>
      <w:r w:rsidR="00945B7C">
        <w:rPr>
          <w:noProof/>
        </w:rPr>
        <w:t>23</w:t>
      </w:r>
      <w:r w:rsidR="004C00F3">
        <w:rPr>
          <w:noProof/>
        </w:rPr>
        <w:fldChar w:fldCharType="end"/>
      </w:r>
      <w:bookmarkEnd w:id="82"/>
      <w:r>
        <w:t xml:space="preserve">: Example of Edit Division: </w:t>
      </w:r>
      <w:r w:rsidR="00CE7E25">
        <w:t>Assign new o</w:t>
      </w:r>
      <w:r>
        <w:t>rder</w:t>
      </w:r>
      <w:r w:rsidR="00CE7E25">
        <w:t>s</w:t>
      </w:r>
      <w:r>
        <w:t xml:space="preserve"> </w:t>
      </w:r>
      <w:r w:rsidR="00CE7E25">
        <w:t>m</w:t>
      </w:r>
      <w:r>
        <w:t>apping</w:t>
      </w:r>
    </w:p>
    <w:p w14:paraId="221E6B90" w14:textId="68954424" w:rsidR="00EB677B" w:rsidRDefault="00C57393" w:rsidP="00EB677B">
      <w:r w:rsidRPr="00C57393">
        <w:rPr>
          <w:noProof/>
        </w:rPr>
        <w:drawing>
          <wp:inline distT="0" distB="0" distL="0" distR="0" wp14:anchorId="7033AEF5" wp14:editId="65F9F7D4">
            <wp:extent cx="5943600" cy="3942701"/>
            <wp:effectExtent l="19050" t="19050" r="19050" b="20320"/>
            <wp:docPr id="30" name="Picture 30" descr="C:\Users\vhaishblalod\Downloads\figure23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haishblalod\Downloads\figure23x.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42701"/>
                    </a:xfrm>
                    <a:prstGeom prst="rect">
                      <a:avLst/>
                    </a:prstGeom>
                    <a:noFill/>
                    <a:ln>
                      <a:solidFill>
                        <a:srgbClr val="000000"/>
                      </a:solidFill>
                    </a:ln>
                  </pic:spPr>
                </pic:pic>
              </a:graphicData>
            </a:graphic>
          </wp:inline>
        </w:drawing>
      </w:r>
    </w:p>
    <w:p w14:paraId="22DD1861" w14:textId="097E690A" w:rsidR="00F27C1B" w:rsidRPr="00EB677B" w:rsidRDefault="00F27C1B" w:rsidP="00EB677B">
      <w:r>
        <w:t>Note: When orders mapping is changed, VBECS HL7 Service (i.e</w:t>
      </w:r>
      <w:r w:rsidR="0066746A">
        <w:t>.,</w:t>
      </w:r>
      <w:r>
        <w:t xml:space="preserve"> </w:t>
      </w:r>
      <w:r>
        <w:rPr>
          <w:rFonts w:cs="Arial"/>
          <w:szCs w:val="18"/>
        </w:rPr>
        <w:t>“</w:t>
      </w:r>
      <w:r w:rsidRPr="009A487F">
        <w:rPr>
          <w:rFonts w:cs="Arial"/>
          <w:szCs w:val="18"/>
        </w:rPr>
        <w:t>VBECS Prod HL7 Listener</w:t>
      </w:r>
      <w:r>
        <w:rPr>
          <w:rFonts w:cs="Arial"/>
          <w:szCs w:val="18"/>
        </w:rPr>
        <w:t>” windows service</w:t>
      </w:r>
      <w:r>
        <w:t xml:space="preserve">) should be restarted in order to accept these changes. </w:t>
      </w:r>
    </w:p>
    <w:bookmarkEnd w:id="80"/>
    <w:p w14:paraId="179F9EA5" w14:textId="77777777" w:rsidR="002C0BC2" w:rsidRPr="001C29FC" w:rsidRDefault="002C0BC2" w:rsidP="004D37D7">
      <w:pPr>
        <w:pStyle w:val="BodyText"/>
      </w:pPr>
    </w:p>
    <w:p w14:paraId="6195D237" w14:textId="77777777" w:rsidR="002C0BC2" w:rsidRPr="001C29FC" w:rsidRDefault="002C0BC2" w:rsidP="00854AE5">
      <w:pPr>
        <w:pStyle w:val="BodyText"/>
      </w:pPr>
    </w:p>
    <w:p w14:paraId="4BAE839D" w14:textId="77777777" w:rsidR="002C0BC2" w:rsidRPr="001C29FC" w:rsidRDefault="002C0BC2" w:rsidP="00854AE5">
      <w:pPr>
        <w:pStyle w:val="BodyText"/>
      </w:pPr>
    </w:p>
    <w:p w14:paraId="00FBECA4" w14:textId="77777777" w:rsidR="002C0BC2" w:rsidRPr="001C29FC" w:rsidRDefault="002C0BC2" w:rsidP="00854AE5">
      <w:pPr>
        <w:pStyle w:val="BodyText"/>
      </w:pPr>
    </w:p>
    <w:p w14:paraId="5BB1F172" w14:textId="77777777" w:rsidR="002C0BC2" w:rsidRPr="001C29FC" w:rsidRDefault="002C0BC2" w:rsidP="00854AE5">
      <w:pPr>
        <w:pStyle w:val="BodyText"/>
      </w:pPr>
    </w:p>
    <w:p w14:paraId="54888026" w14:textId="77777777" w:rsidR="002C0BC2" w:rsidRPr="001C29FC" w:rsidRDefault="002C0BC2" w:rsidP="00756DD7">
      <w:pPr>
        <w:pStyle w:val="BodyText"/>
      </w:pPr>
    </w:p>
    <w:p w14:paraId="13A92007" w14:textId="54103F08" w:rsidR="00A849AD" w:rsidRPr="001C29FC" w:rsidRDefault="00CE7E25" w:rsidP="00CE7E25">
      <w:pPr>
        <w:pStyle w:val="Heading2"/>
        <w:rPr>
          <w:lang w:val="en-US"/>
        </w:rPr>
      </w:pPr>
      <w:bookmarkStart w:id="83" w:name="_Toc355768101"/>
      <w:r>
        <w:rPr>
          <w:lang w:val="en-US"/>
        </w:rPr>
        <w:br w:type="page"/>
      </w:r>
      <w:bookmarkStart w:id="84" w:name="_Toc524508870"/>
      <w:r w:rsidR="00C20D17">
        <w:rPr>
          <w:lang w:val="en-US"/>
        </w:rPr>
        <w:t>Edit</w:t>
      </w:r>
      <w:r w:rsidR="003B6A0B" w:rsidRPr="002706F7">
        <w:rPr>
          <w:lang w:val="en-US"/>
        </w:rPr>
        <w:t xml:space="preserve"> Users</w:t>
      </w:r>
      <w:bookmarkEnd w:id="83"/>
      <w:bookmarkEnd w:id="84"/>
      <w:r w:rsidR="00A849AD" w:rsidRPr="001C29FC">
        <w:rPr>
          <w:rFonts w:ascii="Arial Bold" w:hAnsi="Arial Bold"/>
          <w:vanish/>
          <w:lang w:val="en-US"/>
        </w:rPr>
        <w:fldChar w:fldCharType="begin"/>
      </w:r>
      <w:r w:rsidR="00A849AD" w:rsidRPr="001C29FC">
        <w:rPr>
          <w:rFonts w:ascii="Arial Bold" w:hAnsi="Arial Bold"/>
          <w:vanish/>
          <w:lang w:val="en-US"/>
        </w:rPr>
        <w:instrText xml:space="preserve"> XE </w:instrText>
      </w:r>
      <w:r w:rsidR="002A220D" w:rsidRPr="001C29FC">
        <w:rPr>
          <w:rFonts w:ascii="Arial Bold" w:hAnsi="Arial Bold"/>
          <w:vanish/>
          <w:lang w:val="en-US"/>
        </w:rPr>
        <w:instrText>“</w:instrText>
      </w:r>
      <w:r w:rsidR="00063A81">
        <w:rPr>
          <w:rFonts w:ascii="Arial Bold" w:hAnsi="Arial Bold"/>
          <w:vanish/>
          <w:lang w:val="en-US"/>
        </w:rPr>
        <w:instrText>Edit</w:instrText>
      </w:r>
      <w:r w:rsidR="003B6A0B" w:rsidRPr="001C29FC">
        <w:rPr>
          <w:rFonts w:ascii="Arial Bold" w:hAnsi="Arial Bold"/>
          <w:vanish/>
          <w:lang w:val="en-US"/>
        </w:rPr>
        <w:instrText xml:space="preserve"> Users</w:instrText>
      </w:r>
      <w:r w:rsidR="002A220D" w:rsidRPr="001C29FC">
        <w:rPr>
          <w:rFonts w:ascii="Arial Bold" w:hAnsi="Arial Bold"/>
          <w:vanish/>
          <w:lang w:val="en-US"/>
        </w:rPr>
        <w:instrText>”</w:instrText>
      </w:r>
      <w:r w:rsidR="00A849AD" w:rsidRPr="001C29FC">
        <w:rPr>
          <w:rFonts w:ascii="Arial Bold" w:hAnsi="Arial Bold"/>
          <w:vanish/>
          <w:lang w:val="en-US"/>
        </w:rPr>
        <w:instrText xml:space="preserve"> </w:instrText>
      </w:r>
      <w:r w:rsidR="00A849AD" w:rsidRPr="001C29FC">
        <w:rPr>
          <w:rFonts w:ascii="Arial Bold" w:hAnsi="Arial Bold"/>
          <w:vanish/>
          <w:lang w:val="en-US"/>
        </w:rPr>
        <w:fldChar w:fldCharType="end"/>
      </w:r>
      <w:r w:rsidR="00A849AD" w:rsidRPr="001C29FC">
        <w:rPr>
          <w:rFonts w:ascii="Arial Bold" w:hAnsi="Arial Bold"/>
          <w:vanish/>
          <w:lang w:val="en-US"/>
        </w:rPr>
        <w:t xml:space="preserve"> MUC_03 </w:t>
      </w:r>
    </w:p>
    <w:p w14:paraId="5A3E676F" w14:textId="5EDF4B7A" w:rsidR="00587809" w:rsidRDefault="00071012" w:rsidP="0028520E">
      <w:pPr>
        <w:pStyle w:val="ListBullet"/>
        <w:rPr>
          <w:lang w:val="en-US"/>
        </w:rPr>
      </w:pPr>
      <w:r w:rsidRPr="001C29FC">
        <w:t xml:space="preserve">The </w:t>
      </w:r>
      <w:r>
        <w:t>VBECS</w:t>
      </w:r>
      <w:r w:rsidRPr="001C29FC">
        <w:t xml:space="preserve"> Administrator configures VBECS</w:t>
      </w:r>
      <w:r>
        <w:rPr>
          <w:lang w:val="en-US"/>
        </w:rPr>
        <w:t xml:space="preserve"> users</w:t>
      </w:r>
      <w:r w:rsidR="00587809">
        <w:rPr>
          <w:lang w:val="en-US"/>
        </w:rPr>
        <w:t>.</w:t>
      </w:r>
      <w:r w:rsidR="00587809" w:rsidRPr="00587809">
        <w:rPr>
          <w:lang w:val="en-US"/>
        </w:rPr>
        <w:t xml:space="preserve"> </w:t>
      </w:r>
      <w:r w:rsidR="00587809" w:rsidRPr="001C29FC">
        <w:rPr>
          <w:lang w:val="en-US"/>
        </w:rPr>
        <w:t xml:space="preserve">One or more </w:t>
      </w:r>
      <w:r w:rsidR="00587809">
        <w:rPr>
          <w:lang w:val="en-US"/>
        </w:rPr>
        <w:t>users</w:t>
      </w:r>
      <w:r w:rsidR="00587809" w:rsidRPr="001C29FC">
        <w:rPr>
          <w:lang w:val="en-US"/>
        </w:rPr>
        <w:t xml:space="preserve"> </w:t>
      </w:r>
      <w:r w:rsidR="00587809">
        <w:rPr>
          <w:lang w:val="en-US"/>
        </w:rPr>
        <w:t xml:space="preserve">may be defined in VBECS </w:t>
      </w:r>
      <w:r w:rsidR="00587809">
        <w:t xml:space="preserve">(marked with </w:t>
      </w:r>
      <w:r w:rsidR="00F27C1B">
        <w:rPr>
          <w:noProof/>
        </w:rPr>
        <w:drawing>
          <wp:inline distT="0" distB="0" distL="0" distR="0" wp14:anchorId="18A52B48" wp14:editId="3FE41BF7">
            <wp:extent cx="565150" cy="15875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150" cy="158750"/>
                    </a:xfrm>
                    <a:prstGeom prst="rect">
                      <a:avLst/>
                    </a:prstGeom>
                    <a:noFill/>
                    <a:ln>
                      <a:noFill/>
                    </a:ln>
                  </pic:spPr>
                </pic:pic>
              </a:graphicData>
            </a:graphic>
          </wp:inline>
        </w:drawing>
      </w:r>
      <w:r w:rsidR="00587809">
        <w:t xml:space="preserve"> label) or </w:t>
      </w:r>
      <w:r w:rsidR="00587809">
        <w:rPr>
          <w:lang w:val="en-US"/>
        </w:rPr>
        <w:t>may be undefined (</w:t>
      </w:r>
      <w:r w:rsidR="00587809">
        <w:t xml:space="preserve">marked with </w:t>
      </w:r>
      <w:r w:rsidR="00F27C1B">
        <w:rPr>
          <w:noProof/>
        </w:rPr>
        <w:drawing>
          <wp:inline distT="0" distB="0" distL="0" distR="0" wp14:anchorId="137A2554" wp14:editId="75D75715">
            <wp:extent cx="571500" cy="1905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587809">
        <w:t xml:space="preserve"> label</w:t>
      </w:r>
      <w:r w:rsidR="00587809">
        <w:rPr>
          <w:lang w:val="en-US"/>
        </w:rPr>
        <w:t xml:space="preserve">) </w:t>
      </w:r>
      <w:r w:rsidR="00587809">
        <w:t>(see</w:t>
      </w:r>
      <w:r w:rsidR="00587809">
        <w:rPr>
          <w:lang w:val="en-US"/>
        </w:rPr>
        <w:t xml:space="preserve"> </w:t>
      </w:r>
      <w:r w:rsidR="00587809">
        <w:rPr>
          <w:lang w:val="en-US"/>
        </w:rPr>
        <w:fldChar w:fldCharType="begin"/>
      </w:r>
      <w:r w:rsidR="00587809">
        <w:rPr>
          <w:lang w:val="en-US"/>
        </w:rPr>
        <w:instrText xml:space="preserve"> REF _Ref496614279 \h </w:instrText>
      </w:r>
      <w:r w:rsidR="00587809">
        <w:rPr>
          <w:lang w:val="en-US"/>
        </w:rPr>
      </w:r>
      <w:r w:rsidR="00587809">
        <w:rPr>
          <w:lang w:val="en-US"/>
        </w:rPr>
        <w:fldChar w:fldCharType="separate"/>
      </w:r>
      <w:r w:rsidR="00945B7C">
        <w:t xml:space="preserve">Figure </w:t>
      </w:r>
      <w:r w:rsidR="00945B7C">
        <w:rPr>
          <w:noProof/>
        </w:rPr>
        <w:t>24</w:t>
      </w:r>
      <w:r w:rsidR="00587809">
        <w:rPr>
          <w:lang w:val="en-US"/>
        </w:rPr>
        <w:fldChar w:fldCharType="end"/>
      </w:r>
      <w:r w:rsidR="00587809">
        <w:t>).</w:t>
      </w:r>
      <w:r w:rsidR="00587809">
        <w:rPr>
          <w:lang w:val="en-US"/>
        </w:rPr>
        <w:t xml:space="preserve"> Defined users </w:t>
      </w:r>
      <w:r w:rsidR="00CE225D">
        <w:rPr>
          <w:lang w:val="en-US"/>
        </w:rPr>
        <w:t xml:space="preserve">can use VBECS per </w:t>
      </w:r>
      <w:r w:rsidR="00FB7098">
        <w:rPr>
          <w:lang w:val="en-US"/>
        </w:rPr>
        <w:t xml:space="preserve">the </w:t>
      </w:r>
      <w:r w:rsidR="00CE225D">
        <w:rPr>
          <w:lang w:val="en-US"/>
        </w:rPr>
        <w:t xml:space="preserve">user’s divisional access settings. Users may have different </w:t>
      </w:r>
      <w:r w:rsidR="00CE225D" w:rsidRPr="001C29FC">
        <w:rPr>
          <w:lang w:val="en-US"/>
        </w:rPr>
        <w:t>security levels</w:t>
      </w:r>
      <w:r w:rsidR="00A61134">
        <w:rPr>
          <w:lang w:val="en-US"/>
        </w:rPr>
        <w:t xml:space="preserve"> for each assigned division; </w:t>
      </w:r>
      <w:r w:rsidR="00CE225D">
        <w:rPr>
          <w:lang w:val="en-US"/>
        </w:rPr>
        <w:t>user</w:t>
      </w:r>
      <w:r w:rsidR="00A61134">
        <w:rPr>
          <w:lang w:val="en-US"/>
        </w:rPr>
        <w:t>s</w:t>
      </w:r>
      <w:r w:rsidR="00CE225D">
        <w:rPr>
          <w:lang w:val="en-US"/>
        </w:rPr>
        <w:t xml:space="preserve"> may be restricted to use </w:t>
      </w:r>
      <w:r w:rsidR="00A61134">
        <w:rPr>
          <w:lang w:val="en-US"/>
        </w:rPr>
        <w:t xml:space="preserve">the </w:t>
      </w:r>
      <w:r w:rsidR="00CE225D">
        <w:rPr>
          <w:lang w:val="en-US"/>
        </w:rPr>
        <w:t xml:space="preserve">division as well. </w:t>
      </w:r>
    </w:p>
    <w:p w14:paraId="271304B0" w14:textId="47F57A06" w:rsidR="00587809" w:rsidRPr="001C29FC" w:rsidRDefault="00CE225D" w:rsidP="0028520E">
      <w:pPr>
        <w:pStyle w:val="ListBullet"/>
        <w:rPr>
          <w:lang w:val="en-US"/>
        </w:rPr>
      </w:pPr>
      <w:r>
        <w:rPr>
          <w:lang w:val="en-US"/>
        </w:rPr>
        <w:t xml:space="preserve">Undefined users </w:t>
      </w:r>
      <w:r>
        <w:t>exist only in VistA account</w:t>
      </w:r>
      <w:r w:rsidR="00B67B32">
        <w:rPr>
          <w:lang w:val="en-US"/>
        </w:rPr>
        <w:t xml:space="preserve"> and Active Directory group</w:t>
      </w:r>
      <w:r>
        <w:t xml:space="preserve"> and </w:t>
      </w:r>
      <w:r w:rsidR="00A61134">
        <w:rPr>
          <w:lang w:val="en-US"/>
        </w:rPr>
        <w:t xml:space="preserve">are </w:t>
      </w:r>
      <w:r>
        <w:t>available for future defining in VBECS</w:t>
      </w:r>
      <w:r>
        <w:rPr>
          <w:lang w:val="en-US"/>
        </w:rPr>
        <w:t>.</w:t>
      </w:r>
    </w:p>
    <w:p w14:paraId="1FA794FA" w14:textId="77777777" w:rsidR="00A849AD" w:rsidRPr="001C29FC" w:rsidRDefault="00A849AD" w:rsidP="00F06E45">
      <w:pPr>
        <w:pStyle w:val="Heading3"/>
      </w:pPr>
      <w:bookmarkStart w:id="85" w:name="_Toc524508871"/>
      <w:r w:rsidRPr="001C29FC">
        <w:t>Assumptions</w:t>
      </w:r>
      <w:bookmarkEnd w:id="85"/>
      <w:r w:rsidRPr="001C29FC">
        <w:t xml:space="preserve"> </w:t>
      </w:r>
    </w:p>
    <w:p w14:paraId="7135FF4F" w14:textId="7D929A87" w:rsidR="00F81F66" w:rsidRDefault="00F81F66" w:rsidP="00D14E0E">
      <w:pPr>
        <w:pStyle w:val="ListBullet"/>
        <w:numPr>
          <w:ilvl w:val="0"/>
          <w:numId w:val="28"/>
        </w:numPr>
        <w:rPr>
          <w:lang w:val="en-US"/>
        </w:rPr>
      </w:pPr>
      <w:r>
        <w:rPr>
          <w:lang w:val="en-US"/>
        </w:rPr>
        <w:t xml:space="preserve">The VistALink external interface (see </w:t>
      </w:r>
      <w:r w:rsidR="008C3379">
        <w:rPr>
          <w:lang w:val="en-US"/>
        </w:rPr>
        <w:fldChar w:fldCharType="begin"/>
      </w:r>
      <w:r w:rsidR="008C3379">
        <w:rPr>
          <w:lang w:val="en-US"/>
        </w:rPr>
        <w:instrText xml:space="preserve"> REF _Ref496610361 \h </w:instrText>
      </w:r>
      <w:r w:rsidR="008C3379">
        <w:rPr>
          <w:lang w:val="en-US"/>
        </w:rPr>
      </w:r>
      <w:r w:rsidR="008C3379">
        <w:rPr>
          <w:lang w:val="en-US"/>
        </w:rPr>
        <w:fldChar w:fldCharType="separate"/>
      </w:r>
      <w:r w:rsidR="00945B7C">
        <w:t xml:space="preserve">Figure </w:t>
      </w:r>
      <w:r w:rsidR="00945B7C">
        <w:rPr>
          <w:noProof/>
        </w:rPr>
        <w:t>14</w:t>
      </w:r>
      <w:r w:rsidR="008C3379">
        <w:rPr>
          <w:lang w:val="en-US"/>
        </w:rPr>
        <w:fldChar w:fldCharType="end"/>
      </w:r>
      <w:r>
        <w:rPr>
          <w:lang w:val="en-US"/>
        </w:rPr>
        <w:t>) is configured and valid.</w:t>
      </w:r>
    </w:p>
    <w:p w14:paraId="3F906585" w14:textId="3BA9BBBA" w:rsidR="00C41D73" w:rsidRDefault="00C41D73" w:rsidP="00D14E0E">
      <w:pPr>
        <w:pStyle w:val="ListBullet"/>
        <w:numPr>
          <w:ilvl w:val="0"/>
          <w:numId w:val="28"/>
        </w:numPr>
        <w:rPr>
          <w:lang w:val="en-US"/>
        </w:rPr>
      </w:pPr>
      <w:r w:rsidRPr="00117276">
        <w:rPr>
          <w:lang w:val="en-US"/>
        </w:rPr>
        <w:t>VistA Logon has been executed successfully.</w:t>
      </w:r>
    </w:p>
    <w:p w14:paraId="7993A21D" w14:textId="1FB965FF" w:rsidR="00D62041" w:rsidRDefault="00722EFD" w:rsidP="00D14E0E">
      <w:pPr>
        <w:pStyle w:val="ListBullet"/>
        <w:numPr>
          <w:ilvl w:val="0"/>
          <w:numId w:val="28"/>
        </w:numPr>
        <w:rPr>
          <w:lang w:val="en-US"/>
        </w:rPr>
      </w:pPr>
      <w:r w:rsidRPr="00A61134">
        <w:rPr>
          <w:lang w:val="en-US"/>
        </w:rPr>
        <w:t xml:space="preserve">Users to be configured have been </w:t>
      </w:r>
      <w:r>
        <w:rPr>
          <w:lang w:val="en-US"/>
        </w:rPr>
        <w:t>assigned t</w:t>
      </w:r>
      <w:r w:rsidR="00D62041">
        <w:rPr>
          <w:lang w:val="en-US"/>
        </w:rPr>
        <w:t xml:space="preserve">he appropriate </w:t>
      </w:r>
      <w:r w:rsidR="00B164EA">
        <w:rPr>
          <w:lang w:val="en-US"/>
        </w:rPr>
        <w:t>VistA</w:t>
      </w:r>
      <w:r w:rsidR="00D62041">
        <w:rPr>
          <w:lang w:val="en-US"/>
        </w:rPr>
        <w:t xml:space="preserve"> Division in the NEW PERSON file (#200) DIVISION multiple.</w:t>
      </w:r>
    </w:p>
    <w:p w14:paraId="219387D8" w14:textId="0FB65B9F" w:rsidR="00FD75E5" w:rsidRPr="00A61134" w:rsidRDefault="00C41D73" w:rsidP="00D14E0E">
      <w:pPr>
        <w:pStyle w:val="ListBullet"/>
        <w:numPr>
          <w:ilvl w:val="0"/>
          <w:numId w:val="28"/>
        </w:numPr>
        <w:rPr>
          <w:lang w:val="en-US"/>
        </w:rPr>
      </w:pPr>
      <w:r w:rsidRPr="00A61134">
        <w:rPr>
          <w:lang w:val="en-US"/>
        </w:rPr>
        <w:t xml:space="preserve">Users to be configured have been defined </w:t>
      </w:r>
      <w:r w:rsidR="00285C39">
        <w:rPr>
          <w:lang w:val="en-US"/>
        </w:rPr>
        <w:t xml:space="preserve">as </w:t>
      </w:r>
      <w:r w:rsidR="00580E9B" w:rsidRPr="00A61134">
        <w:rPr>
          <w:lang w:val="en-US"/>
        </w:rPr>
        <w:t>VistA B</w:t>
      </w:r>
      <w:r w:rsidR="003E7516" w:rsidRPr="00A61134">
        <w:rPr>
          <w:lang w:val="en-US"/>
        </w:rPr>
        <w:t xml:space="preserve">lood </w:t>
      </w:r>
      <w:r w:rsidR="00580E9B" w:rsidRPr="00A61134">
        <w:rPr>
          <w:lang w:val="en-US"/>
        </w:rPr>
        <w:t>B</w:t>
      </w:r>
      <w:r w:rsidR="003E7516" w:rsidRPr="00A61134">
        <w:rPr>
          <w:lang w:val="en-US"/>
        </w:rPr>
        <w:t>ank user</w:t>
      </w:r>
      <w:r w:rsidR="00285C39">
        <w:rPr>
          <w:lang w:val="en-US"/>
        </w:rPr>
        <w:t>s</w:t>
      </w:r>
      <w:r w:rsidR="003E7516" w:rsidRPr="00A61134">
        <w:rPr>
          <w:lang w:val="en-US"/>
        </w:rPr>
        <w:t xml:space="preserve"> in VistA account and assigned to the correct Active Directory group</w:t>
      </w:r>
      <w:r w:rsidR="00B67B32" w:rsidRPr="00A61134">
        <w:rPr>
          <w:lang w:val="en-US"/>
        </w:rPr>
        <w:t xml:space="preserve"> (see </w:t>
      </w:r>
      <w:r w:rsidR="00B67B32" w:rsidRPr="00A61134">
        <w:rPr>
          <w:lang w:val="en-US"/>
        </w:rPr>
        <w:fldChar w:fldCharType="begin"/>
      </w:r>
      <w:r w:rsidR="00B67B32" w:rsidRPr="00A61134">
        <w:rPr>
          <w:lang w:val="en-US"/>
        </w:rPr>
        <w:instrText xml:space="preserve"> REF _Ref410113241 \h </w:instrText>
      </w:r>
      <w:r w:rsidR="00A61134" w:rsidRPr="00A61134">
        <w:rPr>
          <w:lang w:val="en-US"/>
        </w:rPr>
        <w:instrText xml:space="preserve"> \* MERGEFORMAT </w:instrText>
      </w:r>
      <w:r w:rsidR="00B67B32" w:rsidRPr="00A61134">
        <w:rPr>
          <w:lang w:val="en-US"/>
        </w:rPr>
      </w:r>
      <w:r w:rsidR="00B67B32" w:rsidRPr="00A61134">
        <w:rPr>
          <w:lang w:val="en-US"/>
        </w:rPr>
        <w:fldChar w:fldCharType="separate"/>
      </w:r>
      <w:r w:rsidR="00945B7C" w:rsidRPr="001C29FC">
        <w:t xml:space="preserve">Figure </w:t>
      </w:r>
      <w:r w:rsidR="00945B7C">
        <w:rPr>
          <w:noProof/>
        </w:rPr>
        <w:t>1</w:t>
      </w:r>
      <w:r w:rsidR="00B67B32" w:rsidRPr="00A61134">
        <w:rPr>
          <w:lang w:val="en-US"/>
        </w:rPr>
        <w:fldChar w:fldCharType="end"/>
      </w:r>
      <w:r w:rsidR="00B67B32" w:rsidRPr="00A61134">
        <w:rPr>
          <w:lang w:val="en-US"/>
        </w:rPr>
        <w:t>)</w:t>
      </w:r>
      <w:r w:rsidRPr="00A61134">
        <w:rPr>
          <w:lang w:val="en-US"/>
        </w:rPr>
        <w:t>.</w:t>
      </w:r>
      <w:r w:rsidR="00B67B32" w:rsidRPr="00A61134">
        <w:rPr>
          <w:lang w:val="en-US"/>
        </w:rPr>
        <w:t xml:space="preserve"> Contact a local system administrator to add or remove VBECS users from your VBECS Active Directory groups.</w:t>
      </w:r>
    </w:p>
    <w:p w14:paraId="33CF2BDB" w14:textId="77777777" w:rsidR="00C605AA" w:rsidRDefault="00A849AD" w:rsidP="00F06E45">
      <w:pPr>
        <w:pStyle w:val="Heading3"/>
      </w:pPr>
      <w:bookmarkStart w:id="86" w:name="_Toc524508872"/>
      <w:r w:rsidRPr="001C29FC">
        <w:t>Limitations and Restrictions</w:t>
      </w:r>
      <w:bookmarkEnd w:id="86"/>
    </w:p>
    <w:p w14:paraId="2DD247DA" w14:textId="099E11E7" w:rsidR="00982D62" w:rsidRPr="00982D62" w:rsidRDefault="00982D62" w:rsidP="00982D62">
      <w:pPr>
        <w:pStyle w:val="ListBullet"/>
        <w:numPr>
          <w:ilvl w:val="0"/>
          <w:numId w:val="28"/>
        </w:numPr>
      </w:pPr>
      <w:r>
        <w:rPr>
          <w:lang w:val="en-US"/>
        </w:rPr>
        <w:t>VBECS Administrator caches data collected from the Active Directory at startup. In order to refresh it</w:t>
      </w:r>
      <w:r w:rsidR="00B96B1F">
        <w:rPr>
          <w:lang w:val="en-US"/>
        </w:rPr>
        <w:t>,</w:t>
      </w:r>
      <w:r w:rsidR="00643F54">
        <w:rPr>
          <w:lang w:val="en-US"/>
        </w:rPr>
        <w:t xml:space="preserve"> </w:t>
      </w:r>
      <w:r w:rsidR="00A61134">
        <w:rPr>
          <w:lang w:val="en-US"/>
        </w:rPr>
        <w:t xml:space="preserve">the </w:t>
      </w:r>
      <w:r>
        <w:rPr>
          <w:lang w:val="en-US"/>
        </w:rPr>
        <w:t>application</w:t>
      </w:r>
      <w:r w:rsidR="001F4FC2">
        <w:rPr>
          <w:lang w:val="en-US"/>
        </w:rPr>
        <w:t xml:space="preserve"> must be restarted</w:t>
      </w:r>
      <w:r>
        <w:rPr>
          <w:lang w:val="en-US"/>
        </w:rPr>
        <w:t>.</w:t>
      </w:r>
    </w:p>
    <w:p w14:paraId="771B411F" w14:textId="1025C240" w:rsidR="00F6558C" w:rsidRPr="001C29FC" w:rsidRDefault="00F27C1B" w:rsidP="00F6558C">
      <w:pPr>
        <w:pStyle w:val="Caution"/>
      </w:pPr>
      <w:r>
        <w:rPr>
          <w:i w:val="0"/>
          <w:iCs w:val="0"/>
          <w:noProof/>
          <w:spacing w:val="-5"/>
          <w:szCs w:val="22"/>
          <w:lang w:eastAsia="x-none"/>
        </w:rPr>
        <w:drawing>
          <wp:inline distT="0" distB="0" distL="0" distR="0" wp14:anchorId="4FF6B585" wp14:editId="21D8AB06">
            <wp:extent cx="260350" cy="22225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 cy="222250"/>
                    </a:xfrm>
                    <a:prstGeom prst="rect">
                      <a:avLst/>
                    </a:prstGeom>
                    <a:noFill/>
                    <a:ln>
                      <a:noFill/>
                    </a:ln>
                  </pic:spPr>
                </pic:pic>
              </a:graphicData>
            </a:graphic>
          </wp:inline>
        </w:drawing>
      </w:r>
      <w:r w:rsidR="00F6558C" w:rsidRPr="00117276">
        <w:rPr>
          <w:i w:val="0"/>
          <w:iCs w:val="0"/>
          <w:spacing w:val="-5"/>
          <w:szCs w:val="22"/>
          <w:lang w:eastAsia="x-none"/>
        </w:rPr>
        <w:t xml:space="preserve"> </w:t>
      </w:r>
      <w:r w:rsidR="000028BC" w:rsidRPr="00117276">
        <w:rPr>
          <w:i w:val="0"/>
          <w:iCs w:val="0"/>
          <w:spacing w:val="-5"/>
          <w:szCs w:val="22"/>
          <w:lang w:eastAsia="x-none"/>
        </w:rPr>
        <w:t>Each VBECS us</w:t>
      </w:r>
      <w:r w:rsidR="007E4DAA" w:rsidRPr="00117276">
        <w:rPr>
          <w:i w:val="0"/>
          <w:iCs w:val="0"/>
          <w:spacing w:val="-5"/>
          <w:szCs w:val="22"/>
          <w:lang w:eastAsia="x-none"/>
        </w:rPr>
        <w:t xml:space="preserve">er must have a unique Windows </w:t>
      </w:r>
      <w:r w:rsidR="000028BC" w:rsidRPr="00117276">
        <w:rPr>
          <w:i w:val="0"/>
          <w:iCs w:val="0"/>
          <w:spacing w:val="-5"/>
          <w:szCs w:val="22"/>
          <w:lang w:eastAsia="x-none"/>
        </w:rPr>
        <w:t>login ID.</w:t>
      </w:r>
      <w:r w:rsidR="00B00C43" w:rsidRPr="00117276">
        <w:rPr>
          <w:i w:val="0"/>
          <w:iCs w:val="0"/>
          <w:spacing w:val="-5"/>
          <w:szCs w:val="22"/>
          <w:lang w:eastAsia="x-none"/>
        </w:rPr>
        <w:t xml:space="preserve"> </w:t>
      </w:r>
      <w:r w:rsidR="000028BC" w:rsidRPr="00117276">
        <w:rPr>
          <w:i w:val="0"/>
          <w:iCs w:val="0"/>
          <w:spacing w:val="-5"/>
          <w:szCs w:val="22"/>
          <w:lang w:eastAsia="x-none"/>
        </w:rPr>
        <w:t>If a Windows login ID becomes inactive</w:t>
      </w:r>
      <w:r w:rsidR="000028BC" w:rsidRPr="001C29FC">
        <w:t xml:space="preserve"> and is eligible for re-use in Active Directory, do not re-use it for VBECS: it may result in corrupted data in VBECS.</w:t>
      </w:r>
    </w:p>
    <w:p w14:paraId="6B9E34AD" w14:textId="77777777" w:rsidR="007E4DAA" w:rsidRPr="001C29FC" w:rsidRDefault="009304C4" w:rsidP="00F6558C">
      <w:pPr>
        <w:pStyle w:val="Caution"/>
      </w:pPr>
      <w:r>
        <w:t>It is not recommended to change a user’s Windows login ID.</w:t>
      </w:r>
      <w:r w:rsidR="00AE4362">
        <w:t xml:space="preserve"> </w:t>
      </w:r>
      <w:r>
        <w:t>If it does change, the current user record will be invalidated in VBECS Administrator</w:t>
      </w:r>
      <w:r w:rsidR="008C0E58" w:rsidRPr="001C29FC">
        <w:t xml:space="preserve">. </w:t>
      </w:r>
      <w:r w:rsidR="00C12492" w:rsidRPr="001C29FC">
        <w:rPr>
          <w:vanish/>
        </w:rPr>
        <w:t>(DR3470)</w:t>
      </w:r>
      <w:r w:rsidR="008C0E58" w:rsidRPr="001C29FC">
        <w:t xml:space="preserve">  </w:t>
      </w:r>
    </w:p>
    <w:p w14:paraId="2F57B8C6" w14:textId="77777777" w:rsidR="00A849AD" w:rsidRPr="001C29FC" w:rsidRDefault="00A849AD" w:rsidP="00F06E45">
      <w:pPr>
        <w:pStyle w:val="Heading3"/>
      </w:pPr>
      <w:bookmarkStart w:id="87" w:name="_Toc524508873"/>
      <w:r w:rsidRPr="001C29FC">
        <w:t xml:space="preserve">Additional </w:t>
      </w:r>
      <w:r w:rsidRPr="000839D1">
        <w:t>Information</w:t>
      </w:r>
      <w:bookmarkEnd w:id="87"/>
    </w:p>
    <w:p w14:paraId="53585B5F" w14:textId="77777777" w:rsidR="00DD7C07" w:rsidRDefault="005719AA" w:rsidP="0068617E">
      <w:pPr>
        <w:pStyle w:val="ListBullet"/>
        <w:numPr>
          <w:ilvl w:val="0"/>
          <w:numId w:val="28"/>
        </w:numPr>
        <w:rPr>
          <w:lang w:val="en-US"/>
        </w:rPr>
      </w:pPr>
      <w:r w:rsidRPr="00DD7C07">
        <w:rPr>
          <w:vanish/>
        </w:rPr>
        <w:t xml:space="preserve">MBR_3.15 </w:t>
      </w:r>
      <w:r w:rsidRPr="00DD7C07">
        <w:rPr>
          <w:lang w:val="en-US"/>
        </w:rPr>
        <w:t>Each defined VBECS user must have a unique DUZ.</w:t>
      </w:r>
      <w:r w:rsidR="007D35C2" w:rsidRPr="00DD7C07">
        <w:rPr>
          <w:lang w:val="en-US"/>
        </w:rPr>
        <w:t xml:space="preserve"> </w:t>
      </w:r>
    </w:p>
    <w:p w14:paraId="7FB62460" w14:textId="77777777" w:rsidR="005719AA" w:rsidRPr="00DD7C07" w:rsidRDefault="005719AA" w:rsidP="0068617E">
      <w:pPr>
        <w:pStyle w:val="ListBullet"/>
        <w:numPr>
          <w:ilvl w:val="0"/>
          <w:numId w:val="28"/>
        </w:numPr>
        <w:rPr>
          <w:lang w:val="en-US"/>
        </w:rPr>
      </w:pPr>
      <w:r w:rsidRPr="00DD7C07">
        <w:rPr>
          <w:rFonts w:ascii="Arial" w:hAnsi="Arial"/>
          <w:vanish/>
          <w:spacing w:val="0"/>
          <w:sz w:val="18"/>
          <w:szCs w:val="24"/>
          <w:lang w:val="en-US" w:eastAsia="en-US"/>
        </w:rPr>
        <w:t>BR_19.04</w:t>
      </w:r>
      <w:r w:rsidRPr="00DD7C07">
        <w:rPr>
          <w:lang w:val="en-US"/>
        </w:rPr>
        <w:t xml:space="preserve">The VBECS User ID stored in VBECS is the user’s </w:t>
      </w:r>
      <w:bookmarkStart w:id="88" w:name="_Hlk516669301"/>
      <w:r w:rsidRPr="00DD7C07">
        <w:rPr>
          <w:lang w:val="en-US"/>
        </w:rPr>
        <w:t>NT Logon ID</w:t>
      </w:r>
      <w:bookmarkEnd w:id="88"/>
      <w:r w:rsidRPr="00DD7C07">
        <w:rPr>
          <w:lang w:val="en-US"/>
        </w:rPr>
        <w:t>.</w:t>
      </w:r>
      <w:r w:rsidR="007D35C2" w:rsidRPr="00DD7C07">
        <w:rPr>
          <w:lang w:val="en-US"/>
        </w:rPr>
        <w:t xml:space="preserve"> </w:t>
      </w:r>
    </w:p>
    <w:p w14:paraId="099E610D" w14:textId="77777777" w:rsidR="00FD75E5" w:rsidRPr="00B413D0" w:rsidRDefault="00FD75E5" w:rsidP="00D14E0E">
      <w:pPr>
        <w:pStyle w:val="ListBullet"/>
        <w:numPr>
          <w:ilvl w:val="0"/>
          <w:numId w:val="28"/>
        </w:numPr>
        <w:rPr>
          <w:lang w:val="en-US"/>
        </w:rPr>
      </w:pPr>
      <w:r>
        <w:rPr>
          <w:lang w:val="en-US"/>
        </w:rPr>
        <w:t xml:space="preserve">A VBECS </w:t>
      </w:r>
      <w:r w:rsidRPr="00117276">
        <w:rPr>
          <w:lang w:val="en-US"/>
        </w:rPr>
        <w:t xml:space="preserve">Administrator/Supervisor can further configure VBECS users in VBECS but an initial role must be defined </w:t>
      </w:r>
      <w:r w:rsidR="00F572EC">
        <w:rPr>
          <w:lang w:val="en-US"/>
        </w:rPr>
        <w:t>for each VBECS user in VBECS Administrator</w:t>
      </w:r>
      <w:r w:rsidRPr="00117276">
        <w:rPr>
          <w:lang w:val="en-US"/>
        </w:rPr>
        <w:t>.</w:t>
      </w:r>
      <w:r w:rsidR="00B413D0">
        <w:rPr>
          <w:lang w:val="en-US"/>
        </w:rPr>
        <w:t xml:space="preserve"> The option should be used primarily to </w:t>
      </w:r>
      <w:r w:rsidR="00F572EC">
        <w:rPr>
          <w:lang w:val="en-US"/>
        </w:rPr>
        <w:t>define</w:t>
      </w:r>
      <w:r w:rsidR="00B413D0">
        <w:rPr>
          <w:lang w:val="en-US"/>
        </w:rPr>
        <w:t xml:space="preserve"> and </w:t>
      </w:r>
      <w:r w:rsidR="00F572EC">
        <w:rPr>
          <w:lang w:val="en-US"/>
        </w:rPr>
        <w:t>undefine the</w:t>
      </w:r>
      <w:r w:rsidR="00B413D0">
        <w:rPr>
          <w:lang w:val="en-US"/>
        </w:rPr>
        <w:t xml:space="preserve"> </w:t>
      </w:r>
      <w:r w:rsidR="00F572EC">
        <w:rPr>
          <w:lang w:val="en-US"/>
        </w:rPr>
        <w:t>user in VBECS</w:t>
      </w:r>
      <w:r w:rsidR="00B413D0">
        <w:rPr>
          <w:lang w:val="en-US"/>
        </w:rPr>
        <w:t>.</w:t>
      </w:r>
    </w:p>
    <w:p w14:paraId="1BFDF209" w14:textId="77777777" w:rsidR="00FD75E5" w:rsidRPr="00FD75E5" w:rsidRDefault="00C41D73" w:rsidP="00D14E0E">
      <w:pPr>
        <w:pStyle w:val="ListBullet"/>
        <w:numPr>
          <w:ilvl w:val="0"/>
          <w:numId w:val="28"/>
        </w:numPr>
        <w:rPr>
          <w:lang w:val="en-US"/>
        </w:rPr>
      </w:pPr>
      <w:r>
        <w:rPr>
          <w:lang w:val="en-US"/>
        </w:rPr>
        <w:t>A</w:t>
      </w:r>
      <w:r w:rsidR="00E53563" w:rsidRPr="001C29FC">
        <w:rPr>
          <w:lang w:val="en-US"/>
        </w:rPr>
        <w:t xml:space="preserve"> </w:t>
      </w:r>
      <w:r w:rsidRPr="00117276">
        <w:rPr>
          <w:lang w:val="en-US"/>
        </w:rPr>
        <w:t xml:space="preserve">user’s role may be changed while they are logged into </w:t>
      </w:r>
      <w:r w:rsidR="007F5C8B" w:rsidRPr="00117276">
        <w:rPr>
          <w:lang w:val="en-US"/>
        </w:rPr>
        <w:t>VBECS;</w:t>
      </w:r>
      <w:r w:rsidRPr="00117276">
        <w:rPr>
          <w:lang w:val="en-US"/>
        </w:rPr>
        <w:t xml:space="preserve"> the change takes effect the next time the user logs into VBECS.</w:t>
      </w:r>
    </w:p>
    <w:p w14:paraId="783B1397" w14:textId="77777777" w:rsidR="0057578E" w:rsidRPr="001C29FC" w:rsidRDefault="00CE734C" w:rsidP="00F06E45">
      <w:pPr>
        <w:pStyle w:val="Heading3"/>
      </w:pPr>
      <w:bookmarkStart w:id="89" w:name="_Toc524508874"/>
      <w:r>
        <w:t>Edit</w:t>
      </w:r>
      <w:r w:rsidR="00B61437" w:rsidRPr="001C29FC">
        <w:t xml:space="preserve"> VBECS</w:t>
      </w:r>
      <w:r w:rsidR="0057578E" w:rsidRPr="001C29FC">
        <w:t xml:space="preserve"> Users</w:t>
      </w:r>
      <w:bookmarkEnd w:id="89"/>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57578E" w:rsidRPr="001C29FC" w14:paraId="094DC345" w14:textId="77777777">
        <w:trPr>
          <w:tblHeader/>
        </w:trPr>
        <w:tc>
          <w:tcPr>
            <w:tcW w:w="3240" w:type="dxa"/>
            <w:shd w:val="clear" w:color="auto" w:fill="B3B3B3"/>
          </w:tcPr>
          <w:p w14:paraId="0D6B7D46" w14:textId="77777777" w:rsidR="0057578E" w:rsidRPr="001C29FC" w:rsidRDefault="0057578E" w:rsidP="001F19AE">
            <w:pPr>
              <w:pStyle w:val="TableText"/>
              <w:tabs>
                <w:tab w:val="num" w:pos="360"/>
              </w:tabs>
              <w:rPr>
                <w:b/>
              </w:rPr>
            </w:pPr>
            <w:r w:rsidRPr="001C29FC">
              <w:rPr>
                <w:b/>
              </w:rPr>
              <w:t>User Action</w:t>
            </w:r>
          </w:p>
        </w:tc>
        <w:tc>
          <w:tcPr>
            <w:tcW w:w="6120" w:type="dxa"/>
            <w:shd w:val="clear" w:color="auto" w:fill="B3B3B3"/>
          </w:tcPr>
          <w:p w14:paraId="6FB18BD1" w14:textId="77777777" w:rsidR="0057578E" w:rsidRPr="001C29FC" w:rsidRDefault="0057578E" w:rsidP="001F19AE">
            <w:pPr>
              <w:pStyle w:val="TableText"/>
              <w:tabs>
                <w:tab w:val="num" w:pos="360"/>
              </w:tabs>
              <w:rPr>
                <w:b/>
              </w:rPr>
            </w:pPr>
            <w:r w:rsidRPr="001C29FC">
              <w:rPr>
                <w:b/>
              </w:rPr>
              <w:t>VBECS Administrator</w:t>
            </w:r>
          </w:p>
        </w:tc>
      </w:tr>
      <w:tr w:rsidR="0057578E" w:rsidRPr="001C29FC" w14:paraId="56897654" w14:textId="77777777">
        <w:tc>
          <w:tcPr>
            <w:tcW w:w="3240" w:type="dxa"/>
          </w:tcPr>
          <w:p w14:paraId="0748E8BD" w14:textId="1B99E2A4" w:rsidR="0057578E" w:rsidRPr="001C29FC" w:rsidRDefault="00A42676" w:rsidP="00D14E0E">
            <w:pPr>
              <w:pStyle w:val="TableTextNumbers"/>
              <w:numPr>
                <w:ilvl w:val="0"/>
                <w:numId w:val="19"/>
              </w:numPr>
            </w:pPr>
            <w:r>
              <w:t xml:space="preserve">Select </w:t>
            </w:r>
            <w:r w:rsidRPr="00A42676">
              <w:rPr>
                <w:b/>
              </w:rPr>
              <w:t>E</w:t>
            </w:r>
            <w:r w:rsidR="00C20D17" w:rsidRPr="00A42676">
              <w:rPr>
                <w:b/>
              </w:rPr>
              <w:t>dit</w:t>
            </w:r>
            <w:r w:rsidRPr="00A42676">
              <w:rPr>
                <w:b/>
              </w:rPr>
              <w:t xml:space="preserve"> U</w:t>
            </w:r>
            <w:r w:rsidR="00D0253A" w:rsidRPr="00A42676">
              <w:rPr>
                <w:b/>
              </w:rPr>
              <w:t>sers</w:t>
            </w:r>
            <w:r w:rsidR="00AA3D0E">
              <w:t xml:space="preserve"> (</w:t>
            </w:r>
            <w:r w:rsidR="00AA3D0E">
              <w:fldChar w:fldCharType="begin"/>
            </w:r>
            <w:r w:rsidR="00AA3D0E">
              <w:instrText xml:space="preserve"> REF _Ref496614279 \h </w:instrText>
            </w:r>
            <w:r w:rsidR="00AA3D0E">
              <w:fldChar w:fldCharType="separate"/>
            </w:r>
            <w:r w:rsidR="00945B7C">
              <w:t xml:space="preserve">Figure </w:t>
            </w:r>
            <w:r w:rsidR="00945B7C">
              <w:rPr>
                <w:noProof/>
              </w:rPr>
              <w:t>24</w:t>
            </w:r>
            <w:r w:rsidR="00AA3D0E">
              <w:fldChar w:fldCharType="end"/>
            </w:r>
            <w:r w:rsidR="00AA3D0E">
              <w:t>)</w:t>
            </w:r>
            <w:r w:rsidR="00D0253A">
              <w:t>.</w:t>
            </w:r>
          </w:p>
        </w:tc>
        <w:tc>
          <w:tcPr>
            <w:tcW w:w="6120" w:type="dxa"/>
          </w:tcPr>
          <w:p w14:paraId="131556C1" w14:textId="4AD83F26" w:rsidR="00316052" w:rsidRDefault="00102AB4" w:rsidP="00063A81">
            <w:pPr>
              <w:pStyle w:val="TableText"/>
            </w:pPr>
            <w:r>
              <w:t>System displays each available VistA Blood Bank user</w:t>
            </w:r>
            <w:r w:rsidR="00EB6019">
              <w:t xml:space="preserve"> (who </w:t>
            </w:r>
            <w:r w:rsidR="00643F54">
              <w:t>are</w:t>
            </w:r>
            <w:r w:rsidR="00EB6019">
              <w:t xml:space="preserve"> also defined in </w:t>
            </w:r>
            <w:r w:rsidR="00643F54">
              <w:t xml:space="preserve">the </w:t>
            </w:r>
            <w:r w:rsidR="00EB6019">
              <w:t>appropriate Active Directory group)</w:t>
            </w:r>
            <w:r w:rsidR="00F572EC">
              <w:t xml:space="preserve"> </w:t>
            </w:r>
            <w:r w:rsidR="00EB6019">
              <w:t>with its status in VBECS</w:t>
            </w:r>
            <w:r w:rsidR="00F572EC">
              <w:t xml:space="preserve">. </w:t>
            </w:r>
            <w:r w:rsidR="00DD1FB1">
              <w:t>System displays user name and DUZ as it is defined in VistA.</w:t>
            </w:r>
          </w:p>
          <w:p w14:paraId="34ADF784" w14:textId="77777777" w:rsidR="00C2363F" w:rsidRDefault="00C2363F" w:rsidP="00063A81">
            <w:pPr>
              <w:pStyle w:val="TableText"/>
            </w:pPr>
            <w:r>
              <w:t>The list is searchable by:</w:t>
            </w:r>
          </w:p>
          <w:p w14:paraId="10FD4EC9" w14:textId="77777777" w:rsidR="00C2363F" w:rsidRDefault="00C2363F" w:rsidP="00C2363F">
            <w:pPr>
              <w:pStyle w:val="TableText"/>
              <w:numPr>
                <w:ilvl w:val="0"/>
                <w:numId w:val="44"/>
              </w:numPr>
            </w:pPr>
            <w:r>
              <w:t>VistA user name and DUZ</w:t>
            </w:r>
          </w:p>
          <w:p w14:paraId="60C4219A" w14:textId="77777777" w:rsidR="00063A81" w:rsidRDefault="005C0609" w:rsidP="00063A81">
            <w:pPr>
              <w:pStyle w:val="TableText"/>
              <w:numPr>
                <w:ilvl w:val="0"/>
                <w:numId w:val="44"/>
              </w:numPr>
            </w:pPr>
            <w:r>
              <w:t>User’s NT Logon ID</w:t>
            </w:r>
          </w:p>
          <w:p w14:paraId="5F49EDB4" w14:textId="77777777" w:rsidR="00F51473" w:rsidRDefault="00F51473" w:rsidP="00063A81">
            <w:pPr>
              <w:pStyle w:val="TableText"/>
              <w:numPr>
                <w:ilvl w:val="0"/>
                <w:numId w:val="44"/>
              </w:numPr>
            </w:pPr>
            <w:r>
              <w:t>Active Directory user name</w:t>
            </w:r>
          </w:p>
          <w:p w14:paraId="32310DA6" w14:textId="77777777" w:rsidR="00F51473" w:rsidRDefault="00F51473" w:rsidP="00F51473">
            <w:pPr>
              <w:pStyle w:val="TableText"/>
              <w:ind w:left="720"/>
            </w:pPr>
          </w:p>
          <w:p w14:paraId="1EE56B6E" w14:textId="26C9D773" w:rsidR="00CE734C" w:rsidRPr="001C29FC" w:rsidRDefault="00F27C1B" w:rsidP="00CE734C">
            <w:pPr>
              <w:pStyle w:val="TableText"/>
              <w:tabs>
                <w:tab w:val="num" w:pos="360"/>
              </w:tabs>
              <w:rPr>
                <w:b/>
                <w:bCs/>
                <w:szCs w:val="18"/>
              </w:rPr>
            </w:pPr>
            <w:r>
              <w:rPr>
                <w:b/>
                <w:bCs/>
                <w:noProof/>
              </w:rPr>
              <mc:AlternateContent>
                <mc:Choice Requires="wps">
                  <w:drawing>
                    <wp:anchor distT="0" distB="0" distL="114300" distR="114300" simplePos="0" relativeHeight="251657216" behindDoc="0" locked="0" layoutInCell="1" allowOverlap="1" wp14:anchorId="469E9D63" wp14:editId="3E00264B">
                      <wp:simplePos x="0" y="0"/>
                      <wp:positionH relativeFrom="column">
                        <wp:posOffset>457200</wp:posOffset>
                      </wp:positionH>
                      <wp:positionV relativeFrom="paragraph">
                        <wp:posOffset>65405</wp:posOffset>
                      </wp:positionV>
                      <wp:extent cx="3200400" cy="0"/>
                      <wp:effectExtent l="9525" t="13335" r="9525" b="15240"/>
                      <wp:wrapNone/>
                      <wp:docPr id="3"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27B6A" id="Line 7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NKEwIAACo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vwwNK&#10;EwIAACoEAAAOAAAAAAAAAAAAAAAAAC4CAABkcnMvZTJvRG9jLnhtbFBLAQItABQABgAIAAAAIQAX&#10;TzAS2wAAAAgBAAAPAAAAAAAAAAAAAAAAAG0EAABkcnMvZG93bnJldi54bWxQSwUGAAAAAAQABADz&#10;AAAAdQUAAAAA&#10;" strokeweight="1.5pt"/>
                  </w:pict>
                </mc:Fallback>
              </mc:AlternateContent>
            </w:r>
            <w:r w:rsidR="00CE734C" w:rsidRPr="001C29FC">
              <w:rPr>
                <w:b/>
                <w:bCs/>
                <w:szCs w:val="18"/>
              </w:rPr>
              <w:t>NOTES</w:t>
            </w:r>
          </w:p>
          <w:p w14:paraId="5D8471D5" w14:textId="77777777" w:rsidR="00643F54" w:rsidRDefault="00643F54" w:rsidP="008716D5">
            <w:pPr>
              <w:pStyle w:val="TableTextBullet"/>
              <w:rPr>
                <w:szCs w:val="20"/>
              </w:rPr>
            </w:pPr>
          </w:p>
          <w:p w14:paraId="6257116F" w14:textId="1A8AE51E" w:rsidR="00F572EC" w:rsidRPr="008716D5" w:rsidRDefault="00F572EC" w:rsidP="008716D5">
            <w:pPr>
              <w:pStyle w:val="TableTextBullet"/>
              <w:rPr>
                <w:szCs w:val="20"/>
              </w:rPr>
            </w:pPr>
            <w:r w:rsidRPr="008716D5">
              <w:rPr>
                <w:szCs w:val="20"/>
              </w:rPr>
              <w:t>System checks whether a connection to VistALink is established. When there is no a connection to VistALink</w:t>
            </w:r>
            <w:r w:rsidR="008716D5">
              <w:rPr>
                <w:szCs w:val="20"/>
              </w:rPr>
              <w:t>, the option is not available</w:t>
            </w:r>
            <w:r w:rsidRPr="008716D5">
              <w:rPr>
                <w:szCs w:val="20"/>
              </w:rPr>
              <w:t>.</w:t>
            </w:r>
          </w:p>
          <w:p w14:paraId="4144AB30" w14:textId="77777777" w:rsidR="00F572EC" w:rsidRPr="008716D5" w:rsidRDefault="00F572EC" w:rsidP="008716D5">
            <w:pPr>
              <w:pStyle w:val="TableTextBullet"/>
              <w:rPr>
                <w:szCs w:val="20"/>
              </w:rPr>
            </w:pPr>
          </w:p>
          <w:p w14:paraId="02681E71" w14:textId="59D7D767" w:rsidR="008716D5" w:rsidRDefault="00CE734C" w:rsidP="008716D5">
            <w:pPr>
              <w:pStyle w:val="TableTextBullet"/>
              <w:rPr>
                <w:szCs w:val="20"/>
              </w:rPr>
            </w:pPr>
            <w:r w:rsidRPr="008716D5">
              <w:rPr>
                <w:vanish/>
              </w:rPr>
              <w:t>MBR_3.10</w:t>
            </w:r>
            <w:r w:rsidR="008716D5">
              <w:rPr>
                <w:szCs w:val="20"/>
              </w:rPr>
              <w:t>If a previously d</w:t>
            </w:r>
            <w:r w:rsidR="008716D5" w:rsidRPr="00474D5F">
              <w:rPr>
                <w:szCs w:val="20"/>
              </w:rPr>
              <w:t xml:space="preserve">efined VBECS </w:t>
            </w:r>
            <w:r w:rsidR="008716D5">
              <w:rPr>
                <w:szCs w:val="20"/>
              </w:rPr>
              <w:t xml:space="preserve">user </w:t>
            </w:r>
            <w:r w:rsidR="008716D5" w:rsidRPr="00474D5F">
              <w:rPr>
                <w:szCs w:val="20"/>
              </w:rPr>
              <w:t>is not found in VistA</w:t>
            </w:r>
            <w:r w:rsidR="008716D5">
              <w:rPr>
                <w:szCs w:val="20"/>
              </w:rPr>
              <w:t xml:space="preserve"> or Active Directory Gro</w:t>
            </w:r>
            <w:r w:rsidR="00643F54">
              <w:rPr>
                <w:szCs w:val="20"/>
              </w:rPr>
              <w:t>u</w:t>
            </w:r>
            <w:r w:rsidR="008716D5">
              <w:rPr>
                <w:szCs w:val="20"/>
              </w:rPr>
              <w:t xml:space="preserve">p, </w:t>
            </w:r>
            <w:r w:rsidR="008716D5" w:rsidRPr="00474D5F">
              <w:rPr>
                <w:szCs w:val="20"/>
              </w:rPr>
              <w:t xml:space="preserve">the corresponding </w:t>
            </w:r>
            <w:r w:rsidR="008716D5">
              <w:rPr>
                <w:szCs w:val="20"/>
              </w:rPr>
              <w:t>record will be marked as Invalid. If invalid records are found, the list will be pre-filtered to invalid records only</w:t>
            </w:r>
            <w:r w:rsidR="008716D5" w:rsidRPr="00474D5F">
              <w:rPr>
                <w:szCs w:val="20"/>
              </w:rPr>
              <w:t>.</w:t>
            </w:r>
          </w:p>
          <w:p w14:paraId="6F648BE5" w14:textId="77777777" w:rsidR="00DD1FB1" w:rsidRDefault="00DD1FB1" w:rsidP="008716D5">
            <w:pPr>
              <w:pStyle w:val="TableTextBullet"/>
              <w:rPr>
                <w:szCs w:val="20"/>
              </w:rPr>
            </w:pPr>
          </w:p>
          <w:p w14:paraId="7F57CEE5" w14:textId="77777777" w:rsidR="00DD1FB1" w:rsidRDefault="00DD1FB1" w:rsidP="00DD1FB1">
            <w:pPr>
              <w:pStyle w:val="TableTextBullet"/>
              <w:rPr>
                <w:szCs w:val="20"/>
              </w:rPr>
            </w:pPr>
            <w:r>
              <w:rPr>
                <w:szCs w:val="20"/>
              </w:rPr>
              <w:t>If user chooses to clear an invalid user which was previously defined, it will be cleared together with all divisional roles.</w:t>
            </w:r>
          </w:p>
          <w:p w14:paraId="66A91DF3" w14:textId="77777777" w:rsidR="00DD1FB1" w:rsidRDefault="00DD1FB1" w:rsidP="008716D5">
            <w:pPr>
              <w:pStyle w:val="TableTextBullet"/>
              <w:rPr>
                <w:szCs w:val="20"/>
              </w:rPr>
            </w:pPr>
          </w:p>
          <w:p w14:paraId="0137D8EC" w14:textId="77777777" w:rsidR="00CE734C" w:rsidRPr="00DD1FB1" w:rsidRDefault="00DD1FB1" w:rsidP="008716D5">
            <w:pPr>
              <w:pStyle w:val="TableTextBullet"/>
              <w:rPr>
                <w:szCs w:val="20"/>
              </w:rPr>
            </w:pPr>
            <w:r>
              <w:rPr>
                <w:szCs w:val="20"/>
              </w:rPr>
              <w:t>The user</w:t>
            </w:r>
            <w:r w:rsidRPr="00297E0C">
              <w:rPr>
                <w:szCs w:val="20"/>
              </w:rPr>
              <w:t xml:space="preserve"> </w:t>
            </w:r>
            <w:r>
              <w:rPr>
                <w:szCs w:val="20"/>
              </w:rPr>
              <w:t>n</w:t>
            </w:r>
            <w:r w:rsidRPr="00297E0C">
              <w:rPr>
                <w:szCs w:val="20"/>
              </w:rPr>
              <w:t xml:space="preserve">ame </w:t>
            </w:r>
            <w:r>
              <w:rPr>
                <w:szCs w:val="20"/>
              </w:rPr>
              <w:t xml:space="preserve">and e-mail </w:t>
            </w:r>
            <w:r w:rsidRPr="00297E0C">
              <w:rPr>
                <w:szCs w:val="20"/>
              </w:rPr>
              <w:t xml:space="preserve">in VBECS </w:t>
            </w:r>
            <w:r>
              <w:rPr>
                <w:szCs w:val="20"/>
              </w:rPr>
              <w:t>are silently</w:t>
            </w:r>
            <w:r w:rsidRPr="00297E0C">
              <w:rPr>
                <w:szCs w:val="20"/>
              </w:rPr>
              <w:t xml:space="preserve"> synced </w:t>
            </w:r>
            <w:r>
              <w:rPr>
                <w:szCs w:val="20"/>
              </w:rPr>
              <w:t>with the</w:t>
            </w:r>
            <w:r w:rsidR="002639A3">
              <w:rPr>
                <w:szCs w:val="20"/>
              </w:rPr>
              <w:t xml:space="preserve"> user’s</w:t>
            </w:r>
            <w:r>
              <w:rPr>
                <w:szCs w:val="20"/>
              </w:rPr>
              <w:t xml:space="preserve"> data</w:t>
            </w:r>
            <w:r w:rsidRPr="00297E0C">
              <w:rPr>
                <w:szCs w:val="20"/>
              </w:rPr>
              <w:t xml:space="preserve"> </w:t>
            </w:r>
            <w:r>
              <w:rPr>
                <w:szCs w:val="20"/>
              </w:rPr>
              <w:t>from Active Directory</w:t>
            </w:r>
            <w:r w:rsidRPr="00297E0C">
              <w:rPr>
                <w:szCs w:val="20"/>
              </w:rPr>
              <w:t xml:space="preserve"> </w:t>
            </w:r>
            <w:r>
              <w:rPr>
                <w:szCs w:val="20"/>
              </w:rPr>
              <w:t>if a discrepancy is detected.</w:t>
            </w:r>
          </w:p>
        </w:tc>
      </w:tr>
      <w:tr w:rsidR="0057578E" w:rsidRPr="001C29FC" w14:paraId="1E1547CA" w14:textId="77777777">
        <w:tc>
          <w:tcPr>
            <w:tcW w:w="3240" w:type="dxa"/>
          </w:tcPr>
          <w:p w14:paraId="728D4EE1" w14:textId="36075FAB" w:rsidR="002858F3" w:rsidRPr="001C29FC" w:rsidRDefault="00D0253A" w:rsidP="003A52AF">
            <w:pPr>
              <w:pStyle w:val="TableTextNumbers"/>
            </w:pPr>
            <w:r>
              <w:t>Select</w:t>
            </w:r>
            <w:r w:rsidR="00CE734C">
              <w:t xml:space="preserve"> a user for configuration</w:t>
            </w:r>
            <w:r w:rsidR="00AA3D0E">
              <w:t xml:space="preserve"> (</w:t>
            </w:r>
            <w:r w:rsidR="00AA3D0E">
              <w:fldChar w:fldCharType="begin"/>
            </w:r>
            <w:r w:rsidR="00AA3D0E">
              <w:instrText xml:space="preserve"> REF _Ref496614293 \h </w:instrText>
            </w:r>
            <w:r w:rsidR="00AA3D0E">
              <w:fldChar w:fldCharType="separate"/>
            </w:r>
            <w:r w:rsidR="00945B7C">
              <w:t xml:space="preserve">Figure </w:t>
            </w:r>
            <w:r w:rsidR="00945B7C">
              <w:rPr>
                <w:noProof/>
              </w:rPr>
              <w:t>25</w:t>
            </w:r>
            <w:r w:rsidR="00AA3D0E">
              <w:fldChar w:fldCharType="end"/>
            </w:r>
            <w:r w:rsidR="00AA3D0E">
              <w:t>)</w:t>
            </w:r>
            <w:r w:rsidR="00CA50E3">
              <w:t>.</w:t>
            </w:r>
          </w:p>
        </w:tc>
        <w:tc>
          <w:tcPr>
            <w:tcW w:w="6120" w:type="dxa"/>
          </w:tcPr>
          <w:p w14:paraId="3217F54A" w14:textId="77777777" w:rsidR="003A52AF" w:rsidRDefault="003A52AF" w:rsidP="00CA50E3">
            <w:pPr>
              <w:pStyle w:val="TableText"/>
            </w:pPr>
            <w:r>
              <w:t>For an undefined user record, the system allows the user to define the user in VBECS.</w:t>
            </w:r>
          </w:p>
          <w:p w14:paraId="5C29F2EB" w14:textId="77777777" w:rsidR="003A52AF" w:rsidRDefault="003A52AF" w:rsidP="00CA50E3">
            <w:pPr>
              <w:pStyle w:val="TableText"/>
            </w:pPr>
          </w:p>
          <w:p w14:paraId="505915CF" w14:textId="77777777" w:rsidR="003A52AF" w:rsidRDefault="003A52AF" w:rsidP="00CA50E3">
            <w:pPr>
              <w:pStyle w:val="TableText"/>
            </w:pPr>
            <w:r>
              <w:t>For a defined user, the system allows the user to undefine the user in VBECS as well as configure the following parameters:</w:t>
            </w:r>
          </w:p>
          <w:p w14:paraId="04A68A62" w14:textId="77777777" w:rsidR="00FD2EE9" w:rsidRDefault="00FD2EE9" w:rsidP="00D14E0E">
            <w:pPr>
              <w:pStyle w:val="TableText"/>
              <w:numPr>
                <w:ilvl w:val="0"/>
                <w:numId w:val="32"/>
              </w:numPr>
            </w:pPr>
            <w:r>
              <w:t xml:space="preserve">Mapped Windows User: allows the user to map the current user record to a different Windows Account from the Active Directory group. There is a one-to-one correspondence between Windows users and VistA users. A VistA DUZ may only be associated with one </w:t>
            </w:r>
            <w:r w:rsidR="005C0609">
              <w:t>NT Logon ID</w:t>
            </w:r>
            <w:r>
              <w:t xml:space="preserve"> and vice versa.</w:t>
            </w:r>
          </w:p>
          <w:p w14:paraId="04177F76" w14:textId="77777777" w:rsidR="00FD2EE9" w:rsidRDefault="00FD2EE9" w:rsidP="00D14E0E">
            <w:pPr>
              <w:pStyle w:val="TableText"/>
              <w:numPr>
                <w:ilvl w:val="0"/>
                <w:numId w:val="32"/>
              </w:numPr>
            </w:pPr>
            <w:r>
              <w:t>Initials: A unique user initial is required which may be 2-5 characters (alphanumeric) in length.</w:t>
            </w:r>
          </w:p>
          <w:p w14:paraId="14818BA4" w14:textId="77777777" w:rsidR="00FD2EE9" w:rsidRDefault="00FD2EE9" w:rsidP="00D14E0E">
            <w:pPr>
              <w:pStyle w:val="TableText"/>
              <w:numPr>
                <w:ilvl w:val="0"/>
                <w:numId w:val="32"/>
              </w:numPr>
            </w:pPr>
            <w:r>
              <w:t>Divisional Access: matches divisional access in VistA for each user. Allows the user to assign divisional access for all defined divisions in VBECS.</w:t>
            </w:r>
          </w:p>
          <w:p w14:paraId="48D6C7C7" w14:textId="77777777" w:rsidR="00FD2EE9" w:rsidRDefault="00FD2EE9" w:rsidP="00CA50E3">
            <w:pPr>
              <w:pStyle w:val="TableText"/>
            </w:pPr>
          </w:p>
          <w:p w14:paraId="72BAF5C8" w14:textId="409DC625" w:rsidR="000273FF" w:rsidRPr="00EB0EA5" w:rsidRDefault="00F27C1B" w:rsidP="00EB0EA5">
            <w:pPr>
              <w:pStyle w:val="TableText"/>
              <w:tabs>
                <w:tab w:val="num" w:pos="360"/>
              </w:tabs>
              <w:rPr>
                <w:b/>
                <w:bCs/>
                <w:szCs w:val="18"/>
              </w:rPr>
            </w:pPr>
            <w:r>
              <w:rPr>
                <w:b/>
                <w:bCs/>
                <w:noProof/>
              </w:rPr>
              <mc:AlternateContent>
                <mc:Choice Requires="wps">
                  <w:drawing>
                    <wp:anchor distT="0" distB="0" distL="114300" distR="114300" simplePos="0" relativeHeight="251652096" behindDoc="0" locked="0" layoutInCell="1" allowOverlap="1" wp14:anchorId="4E08B249" wp14:editId="27A002F2">
                      <wp:simplePos x="0" y="0"/>
                      <wp:positionH relativeFrom="column">
                        <wp:posOffset>457200</wp:posOffset>
                      </wp:positionH>
                      <wp:positionV relativeFrom="paragraph">
                        <wp:posOffset>65405</wp:posOffset>
                      </wp:positionV>
                      <wp:extent cx="3200400" cy="0"/>
                      <wp:effectExtent l="9525" t="15875" r="9525" b="12700"/>
                      <wp:wrapNone/>
                      <wp:docPr id="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05B2A" id="Line 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e4EQIAACk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" strokeweight="1.5pt"/>
                  </w:pict>
                </mc:Fallback>
              </mc:AlternateContent>
            </w:r>
            <w:r w:rsidR="0057578E" w:rsidRPr="001C29FC">
              <w:rPr>
                <w:b/>
                <w:bCs/>
                <w:szCs w:val="18"/>
              </w:rPr>
              <w:t>NOTES</w:t>
            </w:r>
          </w:p>
          <w:p w14:paraId="62AACA9C" w14:textId="77777777" w:rsidR="00643F54" w:rsidRDefault="00643F54" w:rsidP="006810F4">
            <w:pPr>
              <w:pStyle w:val="TableTextBullet"/>
            </w:pPr>
          </w:p>
          <w:p w14:paraId="0973E75B" w14:textId="1C6BC6F5" w:rsidR="00DD7C07" w:rsidRPr="00EB0EA5" w:rsidRDefault="00643F54" w:rsidP="006810F4">
            <w:pPr>
              <w:pStyle w:val="TableTextBullet"/>
            </w:pPr>
            <w:r>
              <w:t xml:space="preserve">An invalid record might hold a DUZ; </w:t>
            </w:r>
            <w:r w:rsidR="00DD7C07">
              <w:t xml:space="preserve">clear invalid record </w:t>
            </w:r>
            <w:r w:rsidR="00A04870">
              <w:t>to</w:t>
            </w:r>
            <w:r w:rsidR="00DD7C07">
              <w:t xml:space="preserve"> re-use released DUZ for defining a new VBECS user.</w:t>
            </w:r>
          </w:p>
          <w:p w14:paraId="3E7F3E8A" w14:textId="77777777" w:rsidR="00DD7C07" w:rsidRDefault="00DD7C07" w:rsidP="00B658AD">
            <w:pPr>
              <w:pStyle w:val="TableTextBullet"/>
            </w:pPr>
          </w:p>
          <w:p w14:paraId="328EFB9E" w14:textId="1A479C7F" w:rsidR="00DD7C07" w:rsidRDefault="00DD7C07" w:rsidP="00B658AD">
            <w:pPr>
              <w:pStyle w:val="TableTextBullet"/>
            </w:pPr>
            <w:r>
              <w:t xml:space="preserve">Invalid record might hold </w:t>
            </w:r>
            <w:r w:rsidRPr="00EB0EA5">
              <w:t>NT Logon ID</w:t>
            </w:r>
            <w:r>
              <w:t>, clear</w:t>
            </w:r>
            <w:r w:rsidR="00643F54">
              <w:t xml:space="preserve"> the</w:t>
            </w:r>
            <w:r>
              <w:t xml:space="preserve"> invalid record to re-use released </w:t>
            </w:r>
            <w:r w:rsidRPr="00EB0EA5">
              <w:t>NT Logon ID</w:t>
            </w:r>
            <w:r>
              <w:t xml:space="preserve"> for defining a new VBECS user or mapping existing defined user to this </w:t>
            </w:r>
            <w:r w:rsidRPr="00EB0EA5">
              <w:t>NT Logon ID</w:t>
            </w:r>
            <w:r>
              <w:t>.</w:t>
            </w:r>
          </w:p>
          <w:p w14:paraId="32579AD1" w14:textId="77777777" w:rsidR="00DD7C07" w:rsidRDefault="00DD7C07" w:rsidP="00B658AD">
            <w:pPr>
              <w:pStyle w:val="TableTextBullet"/>
            </w:pPr>
          </w:p>
          <w:p w14:paraId="65DB032A" w14:textId="77777777" w:rsidR="0057578E" w:rsidRPr="00A74BFC" w:rsidRDefault="000273FF" w:rsidP="00B658AD">
            <w:pPr>
              <w:pStyle w:val="TableTextBullet"/>
            </w:pPr>
            <w:r w:rsidRPr="00B658AD">
              <w:rPr>
                <w:vanish/>
              </w:rPr>
              <w:t>MBR_3.24</w:t>
            </w:r>
            <w:r w:rsidRPr="00B658AD">
              <w:rPr>
                <w:szCs w:val="20"/>
              </w:rPr>
              <w:t>A user may not remove the last level 6</w:t>
            </w:r>
            <w:r w:rsidR="001E402C" w:rsidRPr="00B658AD">
              <w:rPr>
                <w:szCs w:val="20"/>
              </w:rPr>
              <w:t xml:space="preserve"> (Administrator/ Supervisor)</w:t>
            </w:r>
            <w:r w:rsidRPr="00B658AD">
              <w:rPr>
                <w:szCs w:val="20"/>
              </w:rPr>
              <w:t xml:space="preserve"> user from a defined</w:t>
            </w:r>
            <w:r w:rsidR="00FD2EE9" w:rsidRPr="00B658AD">
              <w:rPr>
                <w:szCs w:val="20"/>
              </w:rPr>
              <w:t xml:space="preserve"> division. An error</w:t>
            </w:r>
            <w:r w:rsidRPr="00B658AD">
              <w:rPr>
                <w:szCs w:val="20"/>
              </w:rPr>
              <w:t xml:space="preserve"> message will appear when the last level 6 is being updated to a level 5 or lower.</w:t>
            </w:r>
          </w:p>
        </w:tc>
      </w:tr>
      <w:tr w:rsidR="007635B6" w:rsidRPr="001C29FC" w14:paraId="27C19E84" w14:textId="77777777">
        <w:tc>
          <w:tcPr>
            <w:tcW w:w="3240" w:type="dxa"/>
          </w:tcPr>
          <w:p w14:paraId="316FC895" w14:textId="77777777" w:rsidR="00A74BFC" w:rsidRPr="001C29FC" w:rsidRDefault="00A74BFC" w:rsidP="009E5B87">
            <w:pPr>
              <w:pStyle w:val="TableTextNumbers"/>
            </w:pPr>
            <w:r>
              <w:t>Apply the changes</w:t>
            </w:r>
            <w:r w:rsidR="009E5B87">
              <w:t xml:space="preserve"> to the</w:t>
            </w:r>
            <w:r w:rsidR="00CA50E3">
              <w:t xml:space="preserve"> user</w:t>
            </w:r>
            <w:r w:rsidR="009E5B87">
              <w:t xml:space="preserve"> parameters</w:t>
            </w:r>
            <w:r w:rsidR="00CA50E3">
              <w:t>.</w:t>
            </w:r>
          </w:p>
        </w:tc>
        <w:tc>
          <w:tcPr>
            <w:tcW w:w="6120" w:type="dxa"/>
          </w:tcPr>
          <w:p w14:paraId="286EB873" w14:textId="77777777" w:rsidR="009E5B87" w:rsidRDefault="009E5B87" w:rsidP="00CA50E3">
            <w:pPr>
              <w:pStyle w:val="TableText"/>
            </w:pPr>
            <w:r>
              <w:t>System saves the changes parameters.</w:t>
            </w:r>
          </w:p>
          <w:p w14:paraId="3AA6CFB8" w14:textId="77777777" w:rsidR="00E55FA1" w:rsidRPr="001C29FC" w:rsidRDefault="00E55FA1" w:rsidP="00E55FA1">
            <w:pPr>
              <w:pStyle w:val="TableText"/>
            </w:pPr>
          </w:p>
          <w:p w14:paraId="2C7BABAC" w14:textId="04291C22" w:rsidR="007635B6" w:rsidRPr="001C29FC" w:rsidRDefault="00F27C1B" w:rsidP="001F19AE">
            <w:pPr>
              <w:pStyle w:val="TableText"/>
              <w:tabs>
                <w:tab w:val="num" w:pos="360"/>
              </w:tabs>
              <w:rPr>
                <w:b/>
                <w:bCs/>
                <w:szCs w:val="18"/>
              </w:rPr>
            </w:pPr>
            <w:r>
              <w:rPr>
                <w:b/>
                <w:bCs/>
                <w:noProof/>
              </w:rPr>
              <mc:AlternateContent>
                <mc:Choice Requires="wps">
                  <w:drawing>
                    <wp:anchor distT="0" distB="0" distL="114300" distR="114300" simplePos="0" relativeHeight="251653120" behindDoc="0" locked="0" layoutInCell="1" allowOverlap="1" wp14:anchorId="3EAC73C2" wp14:editId="5A54D981">
                      <wp:simplePos x="0" y="0"/>
                      <wp:positionH relativeFrom="column">
                        <wp:posOffset>457200</wp:posOffset>
                      </wp:positionH>
                      <wp:positionV relativeFrom="paragraph">
                        <wp:posOffset>65405</wp:posOffset>
                      </wp:positionV>
                      <wp:extent cx="3200400" cy="0"/>
                      <wp:effectExtent l="9525" t="13970" r="9525" b="14605"/>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21DC" id="Line 1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bhEgIAACo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HJcduES&#10;AgAAKgQAAA4AAAAAAAAAAAAAAAAALgIAAGRycy9lMm9Eb2MueG1sUEsBAi0AFAAGAAgAAAAhABdP&#10;MBLbAAAACAEAAA8AAAAAAAAAAAAAAAAAbAQAAGRycy9kb3ducmV2LnhtbFBLBQYAAAAABAAEAPMA&#10;AAB0BQAAAAA=&#10;" strokeweight="1.5pt"/>
                  </w:pict>
                </mc:Fallback>
              </mc:AlternateContent>
            </w:r>
            <w:r w:rsidR="007635B6" w:rsidRPr="001C29FC">
              <w:rPr>
                <w:b/>
                <w:bCs/>
                <w:szCs w:val="18"/>
              </w:rPr>
              <w:t>NOTES</w:t>
            </w:r>
          </w:p>
          <w:p w14:paraId="5975140C" w14:textId="77777777" w:rsidR="00643F54" w:rsidRDefault="00643F54" w:rsidP="00B66423">
            <w:pPr>
              <w:pStyle w:val="TableTextBullet"/>
            </w:pPr>
          </w:p>
          <w:p w14:paraId="1F75B98E" w14:textId="2E59F27E" w:rsidR="00A74BFC" w:rsidRPr="00B66423" w:rsidRDefault="00B66423" w:rsidP="00B66423">
            <w:pPr>
              <w:pStyle w:val="TableTextBullet"/>
              <w:rPr>
                <w:szCs w:val="20"/>
              </w:rPr>
            </w:pPr>
            <w:r w:rsidRPr="00B66423">
              <w:rPr>
                <w:vanish/>
              </w:rPr>
              <w:t>BR_2.18</w:t>
            </w:r>
            <w:r>
              <w:rPr>
                <w:vanish/>
              </w:rPr>
              <w:t xml:space="preserve"> </w:t>
            </w:r>
            <w:r>
              <w:t xml:space="preserve">User may cancel changes or leave screen or application without applying changes. </w:t>
            </w:r>
            <w:r w:rsidR="00A74BFC" w:rsidRPr="00B66423">
              <w:rPr>
                <w:szCs w:val="20"/>
              </w:rPr>
              <w:t>VBECS warns</w:t>
            </w:r>
            <w:r>
              <w:rPr>
                <w:szCs w:val="20"/>
              </w:rPr>
              <w:t xml:space="preserve"> </w:t>
            </w:r>
            <w:r w:rsidR="00643F54">
              <w:rPr>
                <w:szCs w:val="20"/>
              </w:rPr>
              <w:t xml:space="preserve">the </w:t>
            </w:r>
            <w:r>
              <w:rPr>
                <w:szCs w:val="20"/>
              </w:rPr>
              <w:t>user</w:t>
            </w:r>
            <w:r w:rsidR="00A74BFC" w:rsidRPr="00B66423">
              <w:rPr>
                <w:szCs w:val="20"/>
              </w:rPr>
              <w:t xml:space="preserve"> that it will not save the data.</w:t>
            </w:r>
          </w:p>
          <w:p w14:paraId="025C4EC9" w14:textId="77777777" w:rsidR="00D75C90" w:rsidRDefault="00D75C90" w:rsidP="00A74BFC">
            <w:pPr>
              <w:pStyle w:val="NotesText"/>
            </w:pPr>
          </w:p>
          <w:p w14:paraId="2A473276" w14:textId="77777777" w:rsidR="00A74BFC" w:rsidRDefault="00A74BFC" w:rsidP="00E71826">
            <w:pPr>
              <w:pStyle w:val="NotesText"/>
              <w:ind w:left="0"/>
            </w:pPr>
            <w:r w:rsidRPr="001C29FC">
              <w:rPr>
                <w:vanish/>
              </w:rPr>
              <w:t xml:space="preserve">BR_2.13 </w:t>
            </w:r>
            <w:r w:rsidRPr="001C29FC">
              <w:t>VBECS associates the technologist ID, date, time, and division with each process for retrieval by division.</w:t>
            </w:r>
          </w:p>
          <w:p w14:paraId="0867B09D" w14:textId="77777777" w:rsidR="00D75C90" w:rsidRDefault="00D75C90" w:rsidP="00E71826">
            <w:pPr>
              <w:pStyle w:val="NotesText"/>
              <w:ind w:left="0"/>
            </w:pPr>
          </w:p>
          <w:p w14:paraId="0CEF360E" w14:textId="77777777" w:rsidR="00E5303F" w:rsidRDefault="00E5303F" w:rsidP="00E71826">
            <w:pPr>
              <w:pStyle w:val="NotesText"/>
              <w:ind w:left="0"/>
            </w:pPr>
            <w:r w:rsidRPr="00E5303F">
              <w:rPr>
                <w:vanish/>
              </w:rPr>
              <w:t xml:space="preserve">MBR_1.14 </w:t>
            </w:r>
            <w:r>
              <w:t xml:space="preserve">All changes to previously verified data, captured for an audit trail report, include: </w:t>
            </w:r>
          </w:p>
          <w:p w14:paraId="4FF96158" w14:textId="77777777" w:rsidR="00E5303F" w:rsidRDefault="00E5303F" w:rsidP="00E71826">
            <w:pPr>
              <w:pStyle w:val="TableText"/>
              <w:numPr>
                <w:ilvl w:val="0"/>
                <w:numId w:val="22"/>
              </w:numPr>
              <w:tabs>
                <w:tab w:val="clear" w:pos="1800"/>
              </w:tabs>
              <w:ind w:left="720"/>
              <w:contextualSpacing w:val="0"/>
            </w:pPr>
            <w:r>
              <w:t>Category or transaction</w:t>
            </w:r>
          </w:p>
          <w:p w14:paraId="2D1857E5" w14:textId="77777777" w:rsidR="00E5303F" w:rsidRDefault="00E5303F" w:rsidP="00E71826">
            <w:pPr>
              <w:pStyle w:val="TableText"/>
              <w:numPr>
                <w:ilvl w:val="0"/>
                <w:numId w:val="22"/>
              </w:numPr>
              <w:tabs>
                <w:tab w:val="clear" w:pos="1800"/>
              </w:tabs>
              <w:ind w:left="720"/>
              <w:contextualSpacing w:val="0"/>
            </w:pPr>
            <w:r>
              <w:t>Data:</w:t>
            </w:r>
          </w:p>
          <w:p w14:paraId="19F0A763" w14:textId="77777777" w:rsidR="00E5303F" w:rsidRDefault="00E5303F" w:rsidP="00E71826">
            <w:pPr>
              <w:pStyle w:val="TableText"/>
              <w:numPr>
                <w:ilvl w:val="0"/>
                <w:numId w:val="23"/>
              </w:numPr>
              <w:ind w:left="1044"/>
              <w:contextualSpacing w:val="0"/>
            </w:pPr>
            <w:r>
              <w:t>Name of tech entering data</w:t>
            </w:r>
          </w:p>
          <w:p w14:paraId="40524779" w14:textId="77777777" w:rsidR="00E5303F" w:rsidRDefault="00E5303F" w:rsidP="00E71826">
            <w:pPr>
              <w:pStyle w:val="TableText"/>
              <w:numPr>
                <w:ilvl w:val="0"/>
                <w:numId w:val="23"/>
              </w:numPr>
              <w:ind w:left="1044"/>
              <w:contextualSpacing w:val="0"/>
            </w:pPr>
            <w:r>
              <w:t>Division</w:t>
            </w:r>
          </w:p>
          <w:p w14:paraId="2F8CC3E0" w14:textId="77777777" w:rsidR="00E5303F" w:rsidRDefault="00E5303F" w:rsidP="00E71826">
            <w:pPr>
              <w:pStyle w:val="TableText"/>
              <w:numPr>
                <w:ilvl w:val="0"/>
                <w:numId w:val="23"/>
              </w:numPr>
              <w:ind w:left="1044"/>
              <w:contextualSpacing w:val="0"/>
            </w:pPr>
            <w:r>
              <w:t xml:space="preserve">Date/time originally saved </w:t>
            </w:r>
          </w:p>
          <w:p w14:paraId="464336D3" w14:textId="77777777" w:rsidR="00E5303F" w:rsidRDefault="00E5303F" w:rsidP="00E71826">
            <w:pPr>
              <w:pStyle w:val="TableText"/>
              <w:numPr>
                <w:ilvl w:val="0"/>
                <w:numId w:val="24"/>
              </w:numPr>
              <w:contextualSpacing w:val="0"/>
            </w:pPr>
            <w:r>
              <w:t>Newly entered data:</w:t>
            </w:r>
          </w:p>
          <w:p w14:paraId="1B9B1D50" w14:textId="77777777" w:rsidR="00E5303F" w:rsidRDefault="00E5303F" w:rsidP="00E71826">
            <w:pPr>
              <w:pStyle w:val="TableText"/>
              <w:numPr>
                <w:ilvl w:val="0"/>
                <w:numId w:val="25"/>
              </w:numPr>
              <w:ind w:left="1044"/>
              <w:contextualSpacing w:val="0"/>
            </w:pPr>
            <w:r>
              <w:t>Name of tech entering data</w:t>
            </w:r>
          </w:p>
          <w:p w14:paraId="28C045AE" w14:textId="77777777" w:rsidR="00E5303F" w:rsidRDefault="00E5303F" w:rsidP="00E71826">
            <w:pPr>
              <w:pStyle w:val="TableText"/>
              <w:numPr>
                <w:ilvl w:val="0"/>
                <w:numId w:val="25"/>
              </w:numPr>
              <w:ind w:left="1044"/>
              <w:contextualSpacing w:val="0"/>
            </w:pPr>
            <w:r>
              <w:t>Division</w:t>
            </w:r>
          </w:p>
          <w:p w14:paraId="733DDFDA" w14:textId="77777777" w:rsidR="0030131B" w:rsidRPr="001C29FC" w:rsidRDefault="00E5303F" w:rsidP="00E71826">
            <w:pPr>
              <w:pStyle w:val="TableText"/>
              <w:numPr>
                <w:ilvl w:val="0"/>
                <w:numId w:val="25"/>
              </w:numPr>
              <w:ind w:left="1044"/>
              <w:contextualSpacing w:val="0"/>
            </w:pPr>
            <w:r>
              <w:t xml:space="preserve">Date/time the new value is saved </w:t>
            </w:r>
          </w:p>
        </w:tc>
      </w:tr>
      <w:tr w:rsidR="0030131B" w:rsidRPr="001C29FC" w14:paraId="265B5280" w14:textId="77777777">
        <w:trPr>
          <w:hidden/>
        </w:trPr>
        <w:tc>
          <w:tcPr>
            <w:tcW w:w="3240" w:type="dxa"/>
          </w:tcPr>
          <w:p w14:paraId="49EAEC38" w14:textId="77777777" w:rsidR="0030131B" w:rsidRDefault="00DF0E68" w:rsidP="009E5B87">
            <w:pPr>
              <w:pStyle w:val="TableTextNumbers"/>
            </w:pPr>
            <w:r w:rsidRPr="00E5303F">
              <w:rPr>
                <w:vanish/>
              </w:rPr>
              <w:t xml:space="preserve">MBR_3.21 </w:t>
            </w:r>
            <w:r w:rsidR="009E5B87">
              <w:t>Repeat Steps 2 and 3 for each user, as applicable.</w:t>
            </w:r>
          </w:p>
        </w:tc>
        <w:tc>
          <w:tcPr>
            <w:tcW w:w="6120" w:type="dxa"/>
          </w:tcPr>
          <w:p w14:paraId="5474F802" w14:textId="77777777" w:rsidR="0030131B" w:rsidRDefault="0030131B" w:rsidP="00CA50E3">
            <w:pPr>
              <w:pStyle w:val="TableText"/>
            </w:pPr>
          </w:p>
        </w:tc>
      </w:tr>
    </w:tbl>
    <w:p w14:paraId="1878AFF3" w14:textId="77777777" w:rsidR="009812BE" w:rsidRPr="001C29FC" w:rsidRDefault="009812BE" w:rsidP="008603DD">
      <w:pPr>
        <w:pStyle w:val="BodyText"/>
      </w:pPr>
      <w:bookmarkStart w:id="90" w:name="_Ref139876665"/>
    </w:p>
    <w:p w14:paraId="6902C0A3" w14:textId="39817668" w:rsidR="001B24CA" w:rsidRDefault="00EC4047" w:rsidP="00EC4047">
      <w:pPr>
        <w:pStyle w:val="Caption"/>
      </w:pPr>
      <w:bookmarkStart w:id="91" w:name="_Ref496614279"/>
      <w:bookmarkEnd w:id="90"/>
      <w:r>
        <w:t xml:space="preserve">Figure </w:t>
      </w:r>
      <w:r w:rsidR="004C00F3">
        <w:fldChar w:fldCharType="begin"/>
      </w:r>
      <w:r w:rsidR="004C00F3">
        <w:instrText xml:space="preserve"> SEQ Figure \* ARABIC </w:instrText>
      </w:r>
      <w:r w:rsidR="004C00F3">
        <w:fldChar w:fldCharType="separate"/>
      </w:r>
      <w:r w:rsidR="00945B7C">
        <w:rPr>
          <w:noProof/>
        </w:rPr>
        <w:t>24</w:t>
      </w:r>
      <w:r w:rsidR="004C00F3">
        <w:rPr>
          <w:noProof/>
        </w:rPr>
        <w:fldChar w:fldCharType="end"/>
      </w:r>
      <w:bookmarkEnd w:id="91"/>
      <w:r>
        <w:t xml:space="preserve">: Example of </w:t>
      </w:r>
      <w:r w:rsidR="00E82863">
        <w:t xml:space="preserve">Select </w:t>
      </w:r>
      <w:r w:rsidR="00671994">
        <w:t xml:space="preserve">VistA </w:t>
      </w:r>
      <w:r w:rsidR="00E82863">
        <w:t>User</w:t>
      </w:r>
    </w:p>
    <w:p w14:paraId="29A5125F" w14:textId="5E8E22AF" w:rsidR="00EC4047" w:rsidRDefault="00F27C1B" w:rsidP="00EC4047">
      <w:r>
        <w:rPr>
          <w:noProof/>
        </w:rPr>
        <w:drawing>
          <wp:inline distT="0" distB="0" distL="0" distR="0" wp14:anchorId="422140DD" wp14:editId="033397B8">
            <wp:extent cx="3670300" cy="4559300"/>
            <wp:effectExtent l="19050" t="19050" r="25400" b="12700"/>
            <wp:docPr id="747" name="Picture 747" descr="fig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figure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0300" cy="4559300"/>
                    </a:xfrm>
                    <a:prstGeom prst="rect">
                      <a:avLst/>
                    </a:prstGeom>
                    <a:noFill/>
                    <a:ln>
                      <a:solidFill>
                        <a:srgbClr val="000000"/>
                      </a:solidFill>
                    </a:ln>
                  </pic:spPr>
                </pic:pic>
              </a:graphicData>
            </a:graphic>
          </wp:inline>
        </w:drawing>
      </w:r>
    </w:p>
    <w:p w14:paraId="3CBE823B" w14:textId="77777777" w:rsidR="00EC4047" w:rsidRDefault="00EC4047" w:rsidP="00EC4047"/>
    <w:p w14:paraId="7396E25A" w14:textId="3A57AE09" w:rsidR="00EC4047" w:rsidRDefault="00EC4047" w:rsidP="00EC4047">
      <w:pPr>
        <w:pStyle w:val="Caption"/>
      </w:pPr>
      <w:bookmarkStart w:id="92" w:name="_Ref496614293"/>
      <w:r>
        <w:t xml:space="preserve">Figure </w:t>
      </w:r>
      <w:r w:rsidR="004C00F3">
        <w:fldChar w:fldCharType="begin"/>
      </w:r>
      <w:r w:rsidR="004C00F3">
        <w:instrText xml:space="preserve"> SEQ Figure \* ARABIC </w:instrText>
      </w:r>
      <w:r w:rsidR="004C00F3">
        <w:fldChar w:fldCharType="separate"/>
      </w:r>
      <w:r w:rsidR="00945B7C">
        <w:rPr>
          <w:noProof/>
        </w:rPr>
        <w:t>25</w:t>
      </w:r>
      <w:r w:rsidR="004C00F3">
        <w:rPr>
          <w:noProof/>
        </w:rPr>
        <w:fldChar w:fldCharType="end"/>
      </w:r>
      <w:bookmarkEnd w:id="92"/>
      <w:r>
        <w:t>: Example of Ed</w:t>
      </w:r>
      <w:r w:rsidR="00881871">
        <w:t>it User</w:t>
      </w:r>
    </w:p>
    <w:p w14:paraId="7E769D7D" w14:textId="674BFA49" w:rsidR="00EC4047" w:rsidRPr="00EC4047" w:rsidRDefault="00F27C1B" w:rsidP="00EC4047">
      <w:r>
        <w:rPr>
          <w:noProof/>
        </w:rPr>
        <w:drawing>
          <wp:inline distT="0" distB="0" distL="0" distR="0" wp14:anchorId="439FBBEC" wp14:editId="2513BA2F">
            <wp:extent cx="3651250" cy="4508500"/>
            <wp:effectExtent l="19050" t="19050" r="25400" b="25400"/>
            <wp:docPr id="748" name="Picture 748"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1250" cy="4508500"/>
                    </a:xfrm>
                    <a:prstGeom prst="rect">
                      <a:avLst/>
                    </a:prstGeom>
                    <a:noFill/>
                    <a:ln>
                      <a:solidFill>
                        <a:srgbClr val="000000"/>
                      </a:solidFill>
                    </a:ln>
                  </pic:spPr>
                </pic:pic>
              </a:graphicData>
            </a:graphic>
          </wp:inline>
        </w:drawing>
      </w:r>
    </w:p>
    <w:p w14:paraId="2784BBEC" w14:textId="77777777" w:rsidR="00C4211D" w:rsidRPr="001C29FC" w:rsidRDefault="00F56597" w:rsidP="00F56597">
      <w:pPr>
        <w:pStyle w:val="BodyText"/>
        <w:jc w:val="center"/>
      </w:pPr>
      <w:r>
        <w:br w:type="page"/>
        <w:t>This page intentionally left blank.</w:t>
      </w:r>
    </w:p>
    <w:p w14:paraId="5289BC25" w14:textId="77777777" w:rsidR="00945B7C" w:rsidRDefault="00E92B02" w:rsidP="00CB1B43">
      <w:pPr>
        <w:pStyle w:val="Heading1"/>
        <w:rPr>
          <w:noProof/>
        </w:rPr>
      </w:pPr>
      <w:bookmarkStart w:id="93" w:name="_Toc355768102"/>
      <w:r>
        <w:rPr>
          <w:lang w:val="en-US"/>
        </w:rPr>
        <w:br w:type="page"/>
      </w:r>
      <w:bookmarkStart w:id="94" w:name="NewSection"/>
      <w:bookmarkStart w:id="95" w:name="_Toc355768174"/>
      <w:bookmarkStart w:id="96" w:name="_Toc524508875"/>
      <w:bookmarkEnd w:id="93"/>
      <w:bookmarkEnd w:id="94"/>
      <w:r w:rsidR="00CB1B43" w:rsidRPr="001C29FC">
        <w:rPr>
          <w:rStyle w:val="Heading1Char"/>
          <w:lang w:val="en-US"/>
        </w:rPr>
        <w:t>Index</w:t>
      </w:r>
      <w:bookmarkEnd w:id="95"/>
      <w:bookmarkEnd w:id="96"/>
      <w:r w:rsidR="00A44FD7" w:rsidRPr="001C29FC">
        <w:rPr>
          <w:lang w:val="en-US"/>
        </w:rPr>
        <w:fldChar w:fldCharType="begin"/>
      </w:r>
      <w:r w:rsidR="00A44FD7" w:rsidRPr="001C29FC">
        <w:rPr>
          <w:lang w:val="en-US"/>
        </w:rPr>
        <w:instrText xml:space="preserve"> INDEX \e "</w:instrText>
      </w:r>
      <w:r w:rsidR="00A44FD7" w:rsidRPr="001C29FC">
        <w:rPr>
          <w:lang w:val="en-US"/>
        </w:rPr>
        <w:tab/>
        <w:instrText xml:space="preserve">" \h "A" \c "1" \z "1033" </w:instrText>
      </w:r>
      <w:r w:rsidR="00A44FD7" w:rsidRPr="001C29FC">
        <w:rPr>
          <w:lang w:val="en-US"/>
        </w:rPr>
        <w:fldChar w:fldCharType="separate"/>
      </w:r>
    </w:p>
    <w:p w14:paraId="75AABA52" w14:textId="77777777" w:rsidR="00945B7C" w:rsidRDefault="00945B7C" w:rsidP="00CB1B43">
      <w:pPr>
        <w:pStyle w:val="Heading1"/>
        <w:rPr>
          <w:noProof/>
          <w:sz w:val="22"/>
          <w:szCs w:val="22"/>
          <w:lang w:val="en-US"/>
        </w:rPr>
        <w:sectPr w:rsidR="00945B7C" w:rsidSect="00945B7C">
          <w:footerReference w:type="default" r:id="rId49"/>
          <w:type w:val="continuous"/>
          <w:pgSz w:w="12240" w:h="15840"/>
          <w:pgMar w:top="1440" w:right="1440" w:bottom="1440" w:left="1440" w:header="720" w:footer="720" w:gutter="0"/>
          <w:cols w:space="720"/>
          <w:docGrid w:linePitch="360"/>
        </w:sectPr>
      </w:pPr>
    </w:p>
    <w:p w14:paraId="31BACB6F" w14:textId="77777777" w:rsidR="00945B7C" w:rsidRDefault="00945B7C">
      <w:pPr>
        <w:pStyle w:val="IndexHeading"/>
        <w:keepNext/>
        <w:tabs>
          <w:tab w:val="right" w:leader="dot" w:pos="9350"/>
        </w:tabs>
        <w:rPr>
          <w:rFonts w:asciiTheme="minorHAnsi" w:eastAsiaTheme="minorEastAsia" w:hAnsiTheme="minorHAnsi" w:cstheme="minorBidi"/>
          <w:b w:val="0"/>
          <w:bCs w:val="0"/>
          <w:noProof/>
        </w:rPr>
      </w:pPr>
      <w:r>
        <w:rPr>
          <w:noProof/>
        </w:rPr>
        <w:t>C</w:t>
      </w:r>
    </w:p>
    <w:p w14:paraId="661B2DAD" w14:textId="77777777" w:rsidR="00945B7C" w:rsidRDefault="00945B7C">
      <w:pPr>
        <w:pStyle w:val="Index1"/>
        <w:tabs>
          <w:tab w:val="right" w:leader="dot" w:pos="9350"/>
        </w:tabs>
        <w:rPr>
          <w:noProof/>
        </w:rPr>
      </w:pPr>
      <w:r>
        <w:rPr>
          <w:noProof/>
        </w:rPr>
        <w:t>Customer Support</w:t>
      </w:r>
      <w:r>
        <w:rPr>
          <w:noProof/>
        </w:rPr>
        <w:tab/>
        <w:t>13</w:t>
      </w:r>
    </w:p>
    <w:p w14:paraId="3BB42335" w14:textId="77777777" w:rsidR="00945B7C" w:rsidRDefault="00945B7C">
      <w:pPr>
        <w:pStyle w:val="IndexHeading"/>
        <w:keepNext/>
        <w:tabs>
          <w:tab w:val="right" w:leader="dot" w:pos="9350"/>
        </w:tabs>
        <w:rPr>
          <w:rFonts w:asciiTheme="minorHAnsi" w:eastAsiaTheme="minorEastAsia" w:hAnsiTheme="minorHAnsi" w:cstheme="minorBidi"/>
          <w:b w:val="0"/>
          <w:bCs w:val="0"/>
          <w:noProof/>
        </w:rPr>
      </w:pPr>
      <w:r>
        <w:rPr>
          <w:noProof/>
        </w:rPr>
        <w:t>H</w:t>
      </w:r>
    </w:p>
    <w:p w14:paraId="08B78E89" w14:textId="77777777" w:rsidR="00945B7C" w:rsidRDefault="00945B7C">
      <w:pPr>
        <w:pStyle w:val="Index1"/>
        <w:tabs>
          <w:tab w:val="right" w:leader="dot" w:pos="9350"/>
        </w:tabs>
        <w:rPr>
          <w:noProof/>
        </w:rPr>
      </w:pPr>
      <w:r>
        <w:rPr>
          <w:noProof/>
        </w:rPr>
        <w:t>How This Technical Manual-Security Guide Is Organized</w:t>
      </w:r>
      <w:r>
        <w:rPr>
          <w:noProof/>
        </w:rPr>
        <w:tab/>
        <w:t>11</w:t>
      </w:r>
    </w:p>
    <w:p w14:paraId="04E3CEED" w14:textId="77777777" w:rsidR="00945B7C" w:rsidRDefault="00945B7C">
      <w:pPr>
        <w:pStyle w:val="IndexHeading"/>
        <w:keepNext/>
        <w:tabs>
          <w:tab w:val="right" w:leader="dot" w:pos="9350"/>
        </w:tabs>
        <w:rPr>
          <w:rFonts w:asciiTheme="minorHAnsi" w:eastAsiaTheme="minorEastAsia" w:hAnsiTheme="minorHAnsi" w:cstheme="minorBidi"/>
          <w:b w:val="0"/>
          <w:bCs w:val="0"/>
          <w:noProof/>
        </w:rPr>
      </w:pPr>
      <w:r>
        <w:rPr>
          <w:noProof/>
        </w:rPr>
        <w:t>I</w:t>
      </w:r>
    </w:p>
    <w:p w14:paraId="32861392" w14:textId="77777777" w:rsidR="00945B7C" w:rsidRDefault="00945B7C">
      <w:pPr>
        <w:pStyle w:val="Index1"/>
        <w:tabs>
          <w:tab w:val="right" w:leader="dot" w:pos="9350"/>
        </w:tabs>
        <w:rPr>
          <w:noProof/>
        </w:rPr>
      </w:pPr>
      <w:r>
        <w:rPr>
          <w:noProof/>
        </w:rPr>
        <w:t>Introduction</w:t>
      </w:r>
      <w:r>
        <w:rPr>
          <w:noProof/>
        </w:rPr>
        <w:tab/>
        <w:t>vii</w:t>
      </w:r>
    </w:p>
    <w:p w14:paraId="5CA987BA" w14:textId="77777777" w:rsidR="00945B7C" w:rsidRDefault="00945B7C">
      <w:pPr>
        <w:pStyle w:val="IndexHeading"/>
        <w:keepNext/>
        <w:tabs>
          <w:tab w:val="right" w:leader="dot" w:pos="9350"/>
        </w:tabs>
        <w:rPr>
          <w:rFonts w:asciiTheme="minorHAnsi" w:eastAsiaTheme="minorEastAsia" w:hAnsiTheme="minorHAnsi" w:cstheme="minorBidi"/>
          <w:b w:val="0"/>
          <w:bCs w:val="0"/>
          <w:noProof/>
        </w:rPr>
      </w:pPr>
      <w:r>
        <w:rPr>
          <w:noProof/>
        </w:rPr>
        <w:t>M</w:t>
      </w:r>
    </w:p>
    <w:p w14:paraId="6EC8D38B" w14:textId="77777777" w:rsidR="00945B7C" w:rsidRDefault="00945B7C">
      <w:pPr>
        <w:pStyle w:val="Index1"/>
        <w:tabs>
          <w:tab w:val="right" w:leader="dot" w:pos="9350"/>
        </w:tabs>
        <w:rPr>
          <w:noProof/>
        </w:rPr>
      </w:pPr>
      <w:r>
        <w:rPr>
          <w:noProof/>
        </w:rPr>
        <w:t>Maintenance Operations</w:t>
      </w:r>
      <w:r>
        <w:rPr>
          <w:noProof/>
        </w:rPr>
        <w:tab/>
        <w:t>15</w:t>
      </w:r>
    </w:p>
    <w:p w14:paraId="296867B2" w14:textId="77777777" w:rsidR="00945B7C" w:rsidRDefault="00945B7C">
      <w:pPr>
        <w:pStyle w:val="IndexHeading"/>
        <w:keepNext/>
        <w:tabs>
          <w:tab w:val="right" w:leader="dot" w:pos="9350"/>
        </w:tabs>
        <w:rPr>
          <w:rFonts w:asciiTheme="minorHAnsi" w:eastAsiaTheme="minorEastAsia" w:hAnsiTheme="minorHAnsi" w:cstheme="minorBidi"/>
          <w:b w:val="0"/>
          <w:bCs w:val="0"/>
          <w:noProof/>
        </w:rPr>
      </w:pPr>
      <w:r>
        <w:rPr>
          <w:noProof/>
        </w:rPr>
        <w:t>R</w:t>
      </w:r>
    </w:p>
    <w:p w14:paraId="255ED63B" w14:textId="77777777" w:rsidR="00945B7C" w:rsidRDefault="00945B7C">
      <w:pPr>
        <w:pStyle w:val="Index1"/>
        <w:tabs>
          <w:tab w:val="right" w:leader="dot" w:pos="9350"/>
        </w:tabs>
        <w:rPr>
          <w:noProof/>
        </w:rPr>
      </w:pPr>
      <w:r>
        <w:rPr>
          <w:noProof/>
        </w:rPr>
        <w:t>Related Manuals and Reference Materials</w:t>
      </w:r>
      <w:r>
        <w:rPr>
          <w:noProof/>
        </w:rPr>
        <w:tab/>
        <w:t>ix</w:t>
      </w:r>
    </w:p>
    <w:p w14:paraId="424D629C" w14:textId="77777777" w:rsidR="00945B7C" w:rsidRDefault="00945B7C">
      <w:pPr>
        <w:pStyle w:val="IndexHeading"/>
        <w:keepNext/>
        <w:tabs>
          <w:tab w:val="right" w:leader="dot" w:pos="9350"/>
        </w:tabs>
        <w:rPr>
          <w:rFonts w:asciiTheme="minorHAnsi" w:eastAsiaTheme="minorEastAsia" w:hAnsiTheme="minorHAnsi" w:cstheme="minorBidi"/>
          <w:b w:val="0"/>
          <w:bCs w:val="0"/>
          <w:noProof/>
        </w:rPr>
      </w:pPr>
      <w:r>
        <w:rPr>
          <w:noProof/>
        </w:rPr>
        <w:t>S</w:t>
      </w:r>
    </w:p>
    <w:p w14:paraId="2DCCD7F6" w14:textId="77777777" w:rsidR="00945B7C" w:rsidRDefault="00945B7C">
      <w:pPr>
        <w:pStyle w:val="Index1"/>
        <w:tabs>
          <w:tab w:val="right" w:leader="dot" w:pos="9350"/>
        </w:tabs>
        <w:rPr>
          <w:noProof/>
        </w:rPr>
      </w:pPr>
      <w:r>
        <w:rPr>
          <w:noProof/>
        </w:rPr>
        <w:t>Screen Shots</w:t>
      </w:r>
      <w:r>
        <w:rPr>
          <w:noProof/>
        </w:rPr>
        <w:tab/>
        <w:t>11</w:t>
      </w:r>
    </w:p>
    <w:p w14:paraId="2685B151" w14:textId="77777777" w:rsidR="00945B7C" w:rsidRDefault="00945B7C">
      <w:pPr>
        <w:pStyle w:val="IndexHeading"/>
        <w:keepNext/>
        <w:tabs>
          <w:tab w:val="right" w:leader="dot" w:pos="9350"/>
        </w:tabs>
        <w:rPr>
          <w:rFonts w:asciiTheme="minorHAnsi" w:eastAsiaTheme="minorEastAsia" w:hAnsiTheme="minorHAnsi" w:cstheme="minorBidi"/>
          <w:b w:val="0"/>
          <w:bCs w:val="0"/>
          <w:noProof/>
        </w:rPr>
      </w:pPr>
      <w:r>
        <w:rPr>
          <w:noProof/>
        </w:rPr>
        <w:t>V</w:t>
      </w:r>
    </w:p>
    <w:p w14:paraId="71F025B2" w14:textId="77777777" w:rsidR="00945B7C" w:rsidRDefault="00945B7C">
      <w:pPr>
        <w:pStyle w:val="Index1"/>
        <w:tabs>
          <w:tab w:val="right" w:leader="dot" w:pos="9350"/>
        </w:tabs>
        <w:rPr>
          <w:noProof/>
        </w:rPr>
      </w:pPr>
      <w:r w:rsidRPr="00C06F30">
        <w:rPr>
          <w:b/>
          <w:noProof/>
        </w:rPr>
        <w:t>VA Service Desk</w:t>
      </w:r>
      <w:r>
        <w:rPr>
          <w:noProof/>
        </w:rPr>
        <w:tab/>
        <w:t>13</w:t>
      </w:r>
    </w:p>
    <w:p w14:paraId="70D12501" w14:textId="22857A1F" w:rsidR="00945B7C" w:rsidRDefault="00945B7C" w:rsidP="00CB1B43">
      <w:pPr>
        <w:pStyle w:val="Heading1"/>
        <w:rPr>
          <w:noProof/>
          <w:sz w:val="22"/>
          <w:szCs w:val="22"/>
          <w:lang w:val="en-US"/>
        </w:rPr>
        <w:sectPr w:rsidR="00945B7C" w:rsidSect="00945B7C">
          <w:type w:val="continuous"/>
          <w:pgSz w:w="12240" w:h="15840"/>
          <w:pgMar w:top="1440" w:right="1440" w:bottom="1440" w:left="1440" w:header="720" w:footer="720" w:gutter="0"/>
          <w:cols w:space="720"/>
          <w:docGrid w:linePitch="360"/>
        </w:sectPr>
      </w:pPr>
    </w:p>
    <w:p w14:paraId="1A72BEB3" w14:textId="0903C60A" w:rsidR="009A5CA5" w:rsidRPr="001C29FC" w:rsidRDefault="00A44FD7" w:rsidP="00CB1B43">
      <w:pPr>
        <w:pStyle w:val="Heading1"/>
        <w:rPr>
          <w:sz w:val="22"/>
          <w:szCs w:val="22"/>
          <w:lang w:val="en-US"/>
        </w:rPr>
      </w:pPr>
      <w:r w:rsidRPr="001C29FC">
        <w:rPr>
          <w:sz w:val="22"/>
          <w:szCs w:val="22"/>
          <w:lang w:val="en-US"/>
        </w:rPr>
        <w:fldChar w:fldCharType="end"/>
      </w:r>
      <w:bookmarkStart w:id="97" w:name="_Toc79311457"/>
    </w:p>
    <w:p w14:paraId="3F0AA9BA" w14:textId="77777777" w:rsidR="00CB1B43" w:rsidRPr="001C29FC" w:rsidRDefault="009A5CA5" w:rsidP="0058792A">
      <w:pPr>
        <w:pStyle w:val="BodyText"/>
        <w:jc w:val="center"/>
      </w:pPr>
      <w:r w:rsidRPr="001C29FC">
        <w:br w:type="page"/>
      </w:r>
      <w:bookmarkEnd w:id="97"/>
      <w:r w:rsidR="00CB1B43" w:rsidRPr="001C29FC">
        <w:t xml:space="preserve">This is the last page of </w:t>
      </w:r>
      <w:r w:rsidR="00AF2FEC" w:rsidRPr="001C29FC">
        <w:t xml:space="preserve">the </w:t>
      </w:r>
      <w:r w:rsidR="00C10F25" w:rsidRPr="001C29FC">
        <w:rPr>
          <w:i/>
        </w:rPr>
        <w:t>VistA Blood Establishment Computer Software (VBECS)</w:t>
      </w:r>
      <w:r w:rsidR="00F9531C" w:rsidRPr="001C29FC">
        <w:rPr>
          <w:i/>
        </w:rPr>
        <w:t xml:space="preserve"> </w:t>
      </w:r>
      <w:r w:rsidR="00727C79">
        <w:rPr>
          <w:i/>
        </w:rPr>
        <w:t>2.3.0</w:t>
      </w:r>
      <w:r w:rsidR="00F9531C" w:rsidRPr="001C29FC">
        <w:rPr>
          <w:i/>
        </w:rPr>
        <w:t xml:space="preserve"> </w:t>
      </w:r>
      <w:r w:rsidR="003410C7">
        <w:rPr>
          <w:i/>
        </w:rPr>
        <w:t>Admin</w:t>
      </w:r>
      <w:r w:rsidR="00F46DDA">
        <w:rPr>
          <w:i/>
        </w:rPr>
        <w:t>istrator</w:t>
      </w:r>
      <w:r w:rsidR="003410C7">
        <w:rPr>
          <w:i/>
        </w:rPr>
        <w:t xml:space="preserve"> User Guide</w:t>
      </w:r>
      <w:r w:rsidR="00CB1B43" w:rsidRPr="001C29FC">
        <w:t>.</w:t>
      </w:r>
    </w:p>
    <w:p w14:paraId="171E101A" w14:textId="77777777" w:rsidR="00EC7729" w:rsidRPr="001C29FC" w:rsidRDefault="00EC7729" w:rsidP="00EC7729">
      <w:pPr>
        <w:pStyle w:val="BodyText"/>
      </w:pPr>
    </w:p>
    <w:p w14:paraId="775C6C84" w14:textId="77777777" w:rsidR="002E692B" w:rsidRPr="001C29FC" w:rsidRDefault="002E692B">
      <w:pPr>
        <w:pStyle w:val="BodyText"/>
      </w:pPr>
    </w:p>
    <w:p w14:paraId="2FBBF133" w14:textId="77777777" w:rsidR="00851C51" w:rsidRPr="001C29FC" w:rsidRDefault="00851C51">
      <w:pPr>
        <w:pStyle w:val="BodyText"/>
      </w:pPr>
    </w:p>
    <w:p w14:paraId="58210512" w14:textId="77777777" w:rsidR="00472C72" w:rsidRPr="001C29FC" w:rsidRDefault="00472C72">
      <w:pPr>
        <w:pStyle w:val="BodyText"/>
      </w:pPr>
    </w:p>
    <w:p w14:paraId="05CC71B0" w14:textId="772349F5" w:rsidR="008F4BCA" w:rsidRPr="001C29FC" w:rsidRDefault="008F4BCA">
      <w:pPr>
        <w:pStyle w:val="BodyText"/>
      </w:pPr>
    </w:p>
    <w:sectPr w:rsidR="008F4BCA" w:rsidRPr="001C29FC" w:rsidSect="00945B7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3CC91" w14:textId="77777777" w:rsidR="004C00F3" w:rsidRDefault="004C00F3">
      <w:r>
        <w:separator/>
      </w:r>
    </w:p>
  </w:endnote>
  <w:endnote w:type="continuationSeparator" w:id="0">
    <w:p w14:paraId="1A82DB79" w14:textId="77777777" w:rsidR="004C00F3" w:rsidRDefault="004C0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809E5" w14:textId="77777777" w:rsidR="00CE45D0" w:rsidRDefault="00CE45D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206038" w14:textId="77777777" w:rsidR="00CE45D0" w:rsidRDefault="00CE45D0">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1243A" w14:textId="77777777" w:rsidR="00CE45D0" w:rsidRDefault="00CE45D0">
    <w:pPr>
      <w:pStyle w:val="Footer"/>
      <w:tabs>
        <w:tab w:val="clear" w:pos="8640"/>
      </w:tabs>
      <w:ind w:right="360"/>
      <w:rPr>
        <w:sz w:val="20"/>
      </w:rPr>
    </w:pPr>
  </w:p>
  <w:p w14:paraId="300790F9" w14:textId="77777777" w:rsidR="00CE45D0" w:rsidRDefault="00CE45D0">
    <w:pPr>
      <w:pStyle w:val="Footer"/>
      <w:tabs>
        <w:tab w:val="clear" w:pos="8640"/>
      </w:tabs>
      <w:ind w:right="360"/>
      <w:rPr>
        <w:sz w:val="20"/>
      </w:rPr>
    </w:pPr>
  </w:p>
  <w:p w14:paraId="2D517A5F" w14:textId="4EECE9BD" w:rsidR="00CE45D0" w:rsidRDefault="00CE45D0">
    <w:pPr>
      <w:pStyle w:val="Footer"/>
      <w:tabs>
        <w:tab w:val="clear" w:pos="4320"/>
        <w:tab w:val="clear" w:pos="8640"/>
        <w:tab w:val="center" w:pos="4860"/>
      </w:tabs>
      <w:ind w:right="360"/>
      <w:rPr>
        <w:sz w:val="20"/>
      </w:rPr>
    </w:pPr>
    <w:r>
      <w:rPr>
        <w:sz w:val="20"/>
      </w:rPr>
      <w:t>September 2018</w:t>
    </w:r>
    <w:r>
      <w:rPr>
        <w:sz w:val="20"/>
      </w:rPr>
      <w:tab/>
      <w:t>VistA Blood Establishment Computer Software (VBECS) Version 2.3.0</w:t>
    </w:r>
  </w:p>
  <w:p w14:paraId="29D06727" w14:textId="0434B164" w:rsidR="00CE45D0" w:rsidRDefault="00CE45D0">
    <w:pPr>
      <w:pStyle w:val="Footer"/>
      <w:tabs>
        <w:tab w:val="clear" w:pos="4320"/>
        <w:tab w:val="center" w:pos="4860"/>
      </w:tabs>
      <w:ind w:right="360"/>
      <w:jc w:val="center"/>
      <w:rPr>
        <w:sz w:val="20"/>
      </w:rPr>
    </w:pPr>
    <w:r>
      <w:rPr>
        <w:sz w:val="20"/>
      </w:rPr>
      <w:t>Administrator User Guide Version 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04F4A" w14:textId="77777777" w:rsidR="00CE45D0" w:rsidRDefault="00CE45D0">
    <w:pPr>
      <w:pStyle w:val="Footer"/>
      <w:ind w:right="360"/>
      <w:rPr>
        <w:sz w:val="20"/>
      </w:rPr>
    </w:pP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84045" w14:textId="77777777" w:rsidR="00CE45D0" w:rsidRDefault="00CE45D0">
    <w:pPr>
      <w:pStyle w:val="Footer"/>
      <w:tabs>
        <w:tab w:val="clear" w:pos="8640"/>
        <w:tab w:val="right" w:pos="9360"/>
      </w:tabs>
      <w:ind w:right="360"/>
      <w:rPr>
        <w:sz w:val="20"/>
      </w:rPr>
    </w:pPr>
  </w:p>
  <w:p w14:paraId="60B679E5" w14:textId="3C69D146" w:rsidR="00CE45D0" w:rsidRDefault="00CE45D0">
    <w:pPr>
      <w:pStyle w:val="Footer"/>
      <w:tabs>
        <w:tab w:val="clear" w:pos="4320"/>
        <w:tab w:val="clear" w:pos="8640"/>
        <w:tab w:val="center" w:pos="5040"/>
        <w:tab w:val="right" w:pos="9360"/>
      </w:tabs>
      <w:ind w:right="360"/>
      <w:rPr>
        <w:sz w:val="20"/>
      </w:rPr>
    </w:pPr>
    <w:r>
      <w:rPr>
        <w:sz w:val="20"/>
      </w:rPr>
      <w:t>September 2018</w:t>
    </w:r>
    <w:r>
      <w:rPr>
        <w:sz w:val="20"/>
      </w:rPr>
      <w:tab/>
      <w:t>VistA Blood Establishment Computer Software (VBECS) Version 2.3.0</w:t>
    </w:r>
    <w:r>
      <w:rPr>
        <w:sz w:val="20"/>
      </w:rPr>
      <w:tab/>
      <w:t xml:space="preserve">Page </w:t>
    </w:r>
    <w:r>
      <w:rPr>
        <w:sz w:val="20"/>
      </w:rPr>
      <w:fldChar w:fldCharType="begin"/>
    </w:r>
    <w:r>
      <w:rPr>
        <w:sz w:val="20"/>
      </w:rPr>
      <w:instrText xml:space="preserve"> PAGE  \* Arabic </w:instrText>
    </w:r>
    <w:r>
      <w:rPr>
        <w:sz w:val="20"/>
      </w:rPr>
      <w:fldChar w:fldCharType="separate"/>
    </w:r>
    <w:r w:rsidR="009756B4">
      <w:rPr>
        <w:noProof/>
        <w:sz w:val="20"/>
      </w:rPr>
      <w:t>9</w:t>
    </w:r>
    <w:r>
      <w:rPr>
        <w:sz w:val="20"/>
      </w:rPr>
      <w:fldChar w:fldCharType="end"/>
    </w:r>
  </w:p>
  <w:p w14:paraId="536F366F" w14:textId="1AFB30A7" w:rsidR="00CE45D0" w:rsidRDefault="00CE45D0">
    <w:pPr>
      <w:pStyle w:val="Footer"/>
      <w:tabs>
        <w:tab w:val="clear" w:pos="4320"/>
        <w:tab w:val="center" w:pos="5040"/>
      </w:tabs>
      <w:ind w:right="360"/>
      <w:rPr>
        <w:sz w:val="20"/>
      </w:rPr>
    </w:pPr>
    <w:r>
      <w:rPr>
        <w:sz w:val="20"/>
      </w:rPr>
      <w:tab/>
      <w:t>Administrator User Guide Version 2.0</w:t>
    </w:r>
  </w:p>
  <w:p w14:paraId="6C881DE8" w14:textId="77777777" w:rsidR="00CE45D0" w:rsidRDefault="00CE45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8C862" w14:textId="77777777" w:rsidR="00CE45D0" w:rsidRDefault="00CE45D0">
    <w:pPr>
      <w:pStyle w:val="Footer"/>
      <w:tabs>
        <w:tab w:val="clear" w:pos="8640"/>
        <w:tab w:val="right" w:pos="9360"/>
      </w:tabs>
      <w:ind w:right="360"/>
      <w:rPr>
        <w:sz w:val="20"/>
      </w:rPr>
    </w:pPr>
  </w:p>
  <w:p w14:paraId="76CC388E" w14:textId="77777777" w:rsidR="00CE45D0" w:rsidRDefault="00CE45D0">
    <w:pPr>
      <w:pStyle w:val="Footer"/>
      <w:tabs>
        <w:tab w:val="clear" w:pos="8640"/>
        <w:tab w:val="right" w:pos="9360"/>
      </w:tabs>
      <w:ind w:right="360"/>
      <w:rPr>
        <w:sz w:val="20"/>
      </w:rPr>
    </w:pPr>
  </w:p>
  <w:p w14:paraId="67C60DF6" w14:textId="4883AF84" w:rsidR="00CE45D0" w:rsidRDefault="00CE45D0" w:rsidP="00110B94">
    <w:pPr>
      <w:pStyle w:val="Footer"/>
      <w:tabs>
        <w:tab w:val="clear" w:pos="4320"/>
        <w:tab w:val="clear" w:pos="8640"/>
        <w:tab w:val="center" w:pos="5040"/>
        <w:tab w:val="right" w:pos="9360"/>
      </w:tabs>
      <w:ind w:right="360"/>
      <w:rPr>
        <w:sz w:val="20"/>
      </w:rPr>
    </w:pPr>
    <w:r>
      <w:rPr>
        <w:sz w:val="20"/>
      </w:rPr>
      <w:t>September 2018</w:t>
    </w:r>
    <w:r>
      <w:rPr>
        <w:sz w:val="20"/>
      </w:rPr>
      <w:tab/>
      <w:t>VistA Blood Establishment Computer Software (VBECS) Version 2.3.0</w:t>
    </w:r>
    <w:r>
      <w:rPr>
        <w:sz w:val="20"/>
      </w:rPr>
      <w:tab/>
      <w:t xml:space="preserve">Page </w:t>
    </w:r>
    <w:r>
      <w:rPr>
        <w:sz w:val="20"/>
      </w:rPr>
      <w:fldChar w:fldCharType="begin"/>
    </w:r>
    <w:r>
      <w:rPr>
        <w:sz w:val="20"/>
      </w:rPr>
      <w:instrText xml:space="preserve"> PAGE  \* Arabic </w:instrText>
    </w:r>
    <w:r>
      <w:rPr>
        <w:sz w:val="20"/>
      </w:rPr>
      <w:fldChar w:fldCharType="separate"/>
    </w:r>
    <w:r w:rsidR="009756B4">
      <w:rPr>
        <w:noProof/>
        <w:sz w:val="20"/>
      </w:rPr>
      <w:t>36</w:t>
    </w:r>
    <w:r>
      <w:rPr>
        <w:sz w:val="20"/>
      </w:rPr>
      <w:fldChar w:fldCharType="end"/>
    </w:r>
  </w:p>
  <w:p w14:paraId="34128F87" w14:textId="77777777" w:rsidR="00CE45D0" w:rsidRDefault="00CE45D0" w:rsidP="00110B94">
    <w:pPr>
      <w:pStyle w:val="Footer"/>
      <w:tabs>
        <w:tab w:val="clear" w:pos="4320"/>
        <w:tab w:val="center" w:pos="5040"/>
      </w:tabs>
      <w:ind w:right="360"/>
      <w:rPr>
        <w:sz w:val="20"/>
      </w:rPr>
    </w:pPr>
    <w:r>
      <w:rPr>
        <w:sz w:val="20"/>
      </w:rPr>
      <w:tab/>
      <w:t>Administrator User Guide Version 2.0</w:t>
    </w:r>
  </w:p>
  <w:p w14:paraId="74421DF0" w14:textId="77777777" w:rsidR="00CE45D0" w:rsidRDefault="00CE4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8E83D" w14:textId="77777777" w:rsidR="004C00F3" w:rsidRDefault="004C00F3">
      <w:r>
        <w:separator/>
      </w:r>
    </w:p>
  </w:footnote>
  <w:footnote w:type="continuationSeparator" w:id="0">
    <w:p w14:paraId="031006B9" w14:textId="77777777" w:rsidR="004C00F3" w:rsidRDefault="004C00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EF1FE" w14:textId="77777777" w:rsidR="00CE45D0" w:rsidRDefault="00CE45D0">
    <w:pPr>
      <w:pStyle w:val="Header"/>
      <w:jc w:val="center"/>
      <w:rPr>
        <w:rFonts w:ascii="Arial" w:hAnsi="Arial" w:cs="Arial"/>
        <w:i/>
      </w:rPr>
    </w:pPr>
  </w:p>
  <w:p w14:paraId="78469994" w14:textId="77777777" w:rsidR="00CE45D0" w:rsidRDefault="00CE45D0">
    <w:pPr>
      <w:pStyle w:val="Header"/>
      <w:jc w:val="center"/>
    </w:pPr>
  </w:p>
  <w:p w14:paraId="477EA9B8" w14:textId="77777777" w:rsidR="00CE45D0" w:rsidRDefault="00CE45D0">
    <w:pPr>
      <w:pStyle w:val="Header"/>
      <w:jc w:val="center"/>
    </w:pPr>
  </w:p>
  <w:p w14:paraId="6141C17F" w14:textId="77777777" w:rsidR="00CE45D0" w:rsidRDefault="00CE45D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2pt;height:12pt" o:bullet="t">
        <v:imagedata r:id="rId1" o:title=""/>
      </v:shape>
    </w:pict>
  </w:numPicBullet>
  <w:numPicBullet w:numPicBulletId="1">
    <w:pict>
      <v:shape id="_x0000_i1041" type="#_x0000_t75" style="width:12pt;height:12pt" o:bullet="t">
        <v:imagedata r:id="rId2" o:title=""/>
      </v:shape>
    </w:pict>
  </w:numPicBullet>
  <w:numPicBullet w:numPicBulletId="2">
    <w:pict>
      <v:shape id="_x0000_i1042" type="#_x0000_t75" style="width:13.5pt;height:13.5pt" o:bullet="t">
        <v:imagedata r:id="rId3" o:title=""/>
      </v:shape>
    </w:pict>
  </w:numPicBullet>
  <w:numPicBullet w:numPicBulletId="3">
    <w:pict>
      <v:shape id="_x0000_i1043" type="#_x0000_t75" alt="image001" style="width:21pt;height:17.25pt;visibility:visible" o:bullet="t">
        <v:imagedata r:id="rId4" o:title="image001"/>
      </v:shape>
    </w:pict>
  </w:numPicBullet>
  <w:abstractNum w:abstractNumId="0" w15:restartNumberingAfterBreak="0">
    <w:nsid w:val="02D25AD0"/>
    <w:multiLevelType w:val="hybridMultilevel"/>
    <w:tmpl w:val="7146E8C4"/>
    <w:lvl w:ilvl="0" w:tplc="32683E92">
      <w:start w:val="1"/>
      <w:numFmt w:val="bullet"/>
      <w:lvlText w:val=""/>
      <w:lvlPicBulletId w:val="3"/>
      <w:lvlJc w:val="left"/>
      <w:pPr>
        <w:tabs>
          <w:tab w:val="num" w:pos="720"/>
        </w:tabs>
        <w:ind w:left="720" w:hanging="360"/>
      </w:pPr>
      <w:rPr>
        <w:rFonts w:ascii="Symbol" w:hAnsi="Symbol" w:hint="default"/>
      </w:rPr>
    </w:lvl>
    <w:lvl w:ilvl="1" w:tplc="E6DC0C1E" w:tentative="1">
      <w:start w:val="1"/>
      <w:numFmt w:val="bullet"/>
      <w:lvlText w:val=""/>
      <w:lvlJc w:val="left"/>
      <w:pPr>
        <w:tabs>
          <w:tab w:val="num" w:pos="1440"/>
        </w:tabs>
        <w:ind w:left="1440" w:hanging="360"/>
      </w:pPr>
      <w:rPr>
        <w:rFonts w:ascii="Symbol" w:hAnsi="Symbol" w:hint="default"/>
      </w:rPr>
    </w:lvl>
    <w:lvl w:ilvl="2" w:tplc="4642D5A2" w:tentative="1">
      <w:start w:val="1"/>
      <w:numFmt w:val="bullet"/>
      <w:lvlText w:val=""/>
      <w:lvlJc w:val="left"/>
      <w:pPr>
        <w:tabs>
          <w:tab w:val="num" w:pos="2160"/>
        </w:tabs>
        <w:ind w:left="2160" w:hanging="360"/>
      </w:pPr>
      <w:rPr>
        <w:rFonts w:ascii="Symbol" w:hAnsi="Symbol" w:hint="default"/>
      </w:rPr>
    </w:lvl>
    <w:lvl w:ilvl="3" w:tplc="64D26228" w:tentative="1">
      <w:start w:val="1"/>
      <w:numFmt w:val="bullet"/>
      <w:lvlText w:val=""/>
      <w:lvlJc w:val="left"/>
      <w:pPr>
        <w:tabs>
          <w:tab w:val="num" w:pos="2880"/>
        </w:tabs>
        <w:ind w:left="2880" w:hanging="360"/>
      </w:pPr>
      <w:rPr>
        <w:rFonts w:ascii="Symbol" w:hAnsi="Symbol" w:hint="default"/>
      </w:rPr>
    </w:lvl>
    <w:lvl w:ilvl="4" w:tplc="36548010" w:tentative="1">
      <w:start w:val="1"/>
      <w:numFmt w:val="bullet"/>
      <w:lvlText w:val=""/>
      <w:lvlJc w:val="left"/>
      <w:pPr>
        <w:tabs>
          <w:tab w:val="num" w:pos="3600"/>
        </w:tabs>
        <w:ind w:left="3600" w:hanging="360"/>
      </w:pPr>
      <w:rPr>
        <w:rFonts w:ascii="Symbol" w:hAnsi="Symbol" w:hint="default"/>
      </w:rPr>
    </w:lvl>
    <w:lvl w:ilvl="5" w:tplc="5E9E69CA" w:tentative="1">
      <w:start w:val="1"/>
      <w:numFmt w:val="bullet"/>
      <w:lvlText w:val=""/>
      <w:lvlJc w:val="left"/>
      <w:pPr>
        <w:tabs>
          <w:tab w:val="num" w:pos="4320"/>
        </w:tabs>
        <w:ind w:left="4320" w:hanging="360"/>
      </w:pPr>
      <w:rPr>
        <w:rFonts w:ascii="Symbol" w:hAnsi="Symbol" w:hint="default"/>
      </w:rPr>
    </w:lvl>
    <w:lvl w:ilvl="6" w:tplc="C8A88354" w:tentative="1">
      <w:start w:val="1"/>
      <w:numFmt w:val="bullet"/>
      <w:lvlText w:val=""/>
      <w:lvlJc w:val="left"/>
      <w:pPr>
        <w:tabs>
          <w:tab w:val="num" w:pos="5040"/>
        </w:tabs>
        <w:ind w:left="5040" w:hanging="360"/>
      </w:pPr>
      <w:rPr>
        <w:rFonts w:ascii="Symbol" w:hAnsi="Symbol" w:hint="default"/>
      </w:rPr>
    </w:lvl>
    <w:lvl w:ilvl="7" w:tplc="C0E6E696" w:tentative="1">
      <w:start w:val="1"/>
      <w:numFmt w:val="bullet"/>
      <w:lvlText w:val=""/>
      <w:lvlJc w:val="left"/>
      <w:pPr>
        <w:tabs>
          <w:tab w:val="num" w:pos="5760"/>
        </w:tabs>
        <w:ind w:left="5760" w:hanging="360"/>
      </w:pPr>
      <w:rPr>
        <w:rFonts w:ascii="Symbol" w:hAnsi="Symbol" w:hint="default"/>
      </w:rPr>
    </w:lvl>
    <w:lvl w:ilvl="8" w:tplc="BBE4B87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613CC0"/>
    <w:multiLevelType w:val="hybridMultilevel"/>
    <w:tmpl w:val="9ED4DD48"/>
    <w:lvl w:ilvl="0" w:tplc="DA0EC5DC">
      <w:start w:val="1"/>
      <w:numFmt w:val="bullet"/>
      <w:pStyle w:val="GlossaryTableTextBullets"/>
      <w:lvlText w:val=""/>
      <w:lvlJc w:val="left"/>
      <w:pPr>
        <w:tabs>
          <w:tab w:val="num" w:pos="648"/>
        </w:tabs>
        <w:ind w:left="648" w:hanging="288"/>
      </w:pPr>
      <w:rPr>
        <w:rFonts w:ascii="Symbol" w:hAnsi="Symbol" w:hint="default"/>
        <w:sz w:val="18"/>
        <w:szCs w:val="18"/>
      </w:rPr>
    </w:lvl>
    <w:lvl w:ilvl="1" w:tplc="0616E142" w:tentative="1">
      <w:start w:val="1"/>
      <w:numFmt w:val="bullet"/>
      <w:lvlText w:val="o"/>
      <w:lvlJc w:val="left"/>
      <w:pPr>
        <w:tabs>
          <w:tab w:val="num" w:pos="1800"/>
        </w:tabs>
        <w:ind w:left="1800" w:hanging="360"/>
      </w:pPr>
      <w:rPr>
        <w:rFonts w:ascii="Courier New" w:hAnsi="Courier New" w:cs="Courier New" w:hint="default"/>
      </w:rPr>
    </w:lvl>
    <w:lvl w:ilvl="2" w:tplc="654232B6" w:tentative="1">
      <w:start w:val="1"/>
      <w:numFmt w:val="bullet"/>
      <w:lvlText w:val=""/>
      <w:lvlJc w:val="left"/>
      <w:pPr>
        <w:tabs>
          <w:tab w:val="num" w:pos="2520"/>
        </w:tabs>
        <w:ind w:left="2520" w:hanging="360"/>
      </w:pPr>
      <w:rPr>
        <w:rFonts w:ascii="Wingdings" w:hAnsi="Wingdings" w:hint="default"/>
      </w:rPr>
    </w:lvl>
    <w:lvl w:ilvl="3" w:tplc="DE6C59A2" w:tentative="1">
      <w:start w:val="1"/>
      <w:numFmt w:val="bullet"/>
      <w:lvlText w:val=""/>
      <w:lvlJc w:val="left"/>
      <w:pPr>
        <w:tabs>
          <w:tab w:val="num" w:pos="3240"/>
        </w:tabs>
        <w:ind w:left="3240" w:hanging="360"/>
      </w:pPr>
      <w:rPr>
        <w:rFonts w:ascii="Symbol" w:hAnsi="Symbol" w:hint="default"/>
      </w:rPr>
    </w:lvl>
    <w:lvl w:ilvl="4" w:tplc="05108308" w:tentative="1">
      <w:start w:val="1"/>
      <w:numFmt w:val="bullet"/>
      <w:lvlText w:val="o"/>
      <w:lvlJc w:val="left"/>
      <w:pPr>
        <w:tabs>
          <w:tab w:val="num" w:pos="3960"/>
        </w:tabs>
        <w:ind w:left="3960" w:hanging="360"/>
      </w:pPr>
      <w:rPr>
        <w:rFonts w:ascii="Courier New" w:hAnsi="Courier New" w:cs="Courier New" w:hint="default"/>
      </w:rPr>
    </w:lvl>
    <w:lvl w:ilvl="5" w:tplc="455AF484" w:tentative="1">
      <w:start w:val="1"/>
      <w:numFmt w:val="bullet"/>
      <w:lvlText w:val=""/>
      <w:lvlJc w:val="left"/>
      <w:pPr>
        <w:tabs>
          <w:tab w:val="num" w:pos="4680"/>
        </w:tabs>
        <w:ind w:left="4680" w:hanging="360"/>
      </w:pPr>
      <w:rPr>
        <w:rFonts w:ascii="Wingdings" w:hAnsi="Wingdings" w:hint="default"/>
      </w:rPr>
    </w:lvl>
    <w:lvl w:ilvl="6" w:tplc="2258F378" w:tentative="1">
      <w:start w:val="1"/>
      <w:numFmt w:val="bullet"/>
      <w:lvlText w:val=""/>
      <w:lvlJc w:val="left"/>
      <w:pPr>
        <w:tabs>
          <w:tab w:val="num" w:pos="5400"/>
        </w:tabs>
        <w:ind w:left="5400" w:hanging="360"/>
      </w:pPr>
      <w:rPr>
        <w:rFonts w:ascii="Symbol" w:hAnsi="Symbol" w:hint="default"/>
      </w:rPr>
    </w:lvl>
    <w:lvl w:ilvl="7" w:tplc="FFE6B068" w:tentative="1">
      <w:start w:val="1"/>
      <w:numFmt w:val="bullet"/>
      <w:lvlText w:val="o"/>
      <w:lvlJc w:val="left"/>
      <w:pPr>
        <w:tabs>
          <w:tab w:val="num" w:pos="6120"/>
        </w:tabs>
        <w:ind w:left="6120" w:hanging="360"/>
      </w:pPr>
      <w:rPr>
        <w:rFonts w:ascii="Courier New" w:hAnsi="Courier New" w:cs="Courier New" w:hint="default"/>
      </w:rPr>
    </w:lvl>
    <w:lvl w:ilvl="8" w:tplc="09543D86"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1EE7FFC"/>
    <w:multiLevelType w:val="hybridMultilevel"/>
    <w:tmpl w:val="72AA71E2"/>
    <w:lvl w:ilvl="0" w:tplc="FFFFFFFF">
      <w:start w:val="1"/>
      <w:numFmt w:val="bullet"/>
      <w:lvlText w:val="o"/>
      <w:lvlJc w:val="left"/>
      <w:pPr>
        <w:ind w:left="720"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15F93"/>
    <w:multiLevelType w:val="hybridMultilevel"/>
    <w:tmpl w:val="C2EE99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B82799"/>
    <w:multiLevelType w:val="hybridMultilevel"/>
    <w:tmpl w:val="96F4A218"/>
    <w:lvl w:ilvl="0" w:tplc="8200D86C">
      <w:start w:val="1"/>
      <w:numFmt w:val="decimalZero"/>
      <w:pStyle w:val="Substep01"/>
      <w:lvlText w:val="1.%1"/>
      <w:lvlJc w:val="right"/>
      <w:pPr>
        <w:tabs>
          <w:tab w:val="num" w:pos="810"/>
        </w:tabs>
        <w:ind w:left="81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AF2B44"/>
    <w:multiLevelType w:val="multilevel"/>
    <w:tmpl w:val="6792E638"/>
    <w:lvl w:ilvl="0">
      <w:start w:val="2"/>
      <w:numFmt w:val="decimal"/>
      <w:pStyle w:val="TableHeading1"/>
      <w:lvlText w:val="%1."/>
      <w:lvlJc w:val="left"/>
      <w:pPr>
        <w:tabs>
          <w:tab w:val="num" w:pos="432"/>
        </w:tabs>
        <w:ind w:left="432" w:hanging="432"/>
      </w:pPr>
      <w:rPr>
        <w:rFonts w:hint="default"/>
      </w:rPr>
    </w:lvl>
    <w:lvl w:ilvl="1">
      <w:start w:val="1"/>
      <w:numFmt w:val="decimal"/>
      <w:lvlText w:val="%1.%2."/>
      <w:lvlJc w:val="left"/>
      <w:pPr>
        <w:tabs>
          <w:tab w:val="num" w:pos="1440"/>
        </w:tabs>
        <w:ind w:left="1440" w:hanging="864"/>
      </w:pPr>
      <w:rPr>
        <w:rFonts w:hint="default"/>
      </w:rPr>
    </w:lvl>
    <w:lvl w:ilvl="2">
      <w:start w:val="1"/>
      <w:numFmt w:val="decimal"/>
      <w:lvlText w:val="%1.%2.%3."/>
      <w:lvlJc w:val="left"/>
      <w:pPr>
        <w:tabs>
          <w:tab w:val="num" w:pos="3280"/>
        </w:tabs>
        <w:ind w:left="1624" w:hanging="504"/>
      </w:pPr>
      <w:rPr>
        <w:rFonts w:hint="default"/>
      </w:rPr>
    </w:lvl>
    <w:lvl w:ilvl="3">
      <w:start w:val="1"/>
      <w:numFmt w:val="decimal"/>
      <w:lvlText w:val="%1.%2.%3.%4."/>
      <w:lvlJc w:val="left"/>
      <w:pPr>
        <w:tabs>
          <w:tab w:val="num" w:pos="4360"/>
        </w:tabs>
        <w:ind w:left="2128" w:hanging="648"/>
      </w:pPr>
      <w:rPr>
        <w:rFonts w:hint="default"/>
      </w:rPr>
    </w:lvl>
    <w:lvl w:ilvl="4">
      <w:start w:val="1"/>
      <w:numFmt w:val="decimal"/>
      <w:lvlText w:val="%1.%2.%3.%4.%5."/>
      <w:lvlJc w:val="left"/>
      <w:pPr>
        <w:tabs>
          <w:tab w:val="num" w:pos="5080"/>
        </w:tabs>
        <w:ind w:left="2632" w:hanging="792"/>
      </w:pPr>
      <w:rPr>
        <w:rFonts w:hint="default"/>
      </w:rPr>
    </w:lvl>
    <w:lvl w:ilvl="5">
      <w:start w:val="1"/>
      <w:numFmt w:val="decimal"/>
      <w:lvlText w:val="%1.%2.%3.%4.%5.%6."/>
      <w:lvlJc w:val="left"/>
      <w:pPr>
        <w:tabs>
          <w:tab w:val="num" w:pos="6160"/>
        </w:tabs>
        <w:ind w:left="3136" w:hanging="936"/>
      </w:pPr>
      <w:rPr>
        <w:rFonts w:hint="default"/>
      </w:rPr>
    </w:lvl>
    <w:lvl w:ilvl="6">
      <w:start w:val="1"/>
      <w:numFmt w:val="decimal"/>
      <w:lvlText w:val="%1.%2.%3.%4.%5.%6.%7."/>
      <w:lvlJc w:val="left"/>
      <w:pPr>
        <w:tabs>
          <w:tab w:val="num" w:pos="7240"/>
        </w:tabs>
        <w:ind w:left="3640" w:hanging="1080"/>
      </w:pPr>
      <w:rPr>
        <w:rFonts w:hint="default"/>
      </w:rPr>
    </w:lvl>
    <w:lvl w:ilvl="7">
      <w:start w:val="1"/>
      <w:numFmt w:val="decimal"/>
      <w:lvlText w:val="%1.%2.%3.%4.%5.%6.%7.%8."/>
      <w:lvlJc w:val="left"/>
      <w:pPr>
        <w:tabs>
          <w:tab w:val="num" w:pos="8320"/>
        </w:tabs>
        <w:ind w:left="4144" w:hanging="1224"/>
      </w:pPr>
      <w:rPr>
        <w:rFonts w:hint="default"/>
      </w:rPr>
    </w:lvl>
    <w:lvl w:ilvl="8">
      <w:start w:val="1"/>
      <w:numFmt w:val="decimal"/>
      <w:lvlText w:val="%1.%2.%3.%4.%5.%6.%7.%8.%9."/>
      <w:lvlJc w:val="left"/>
      <w:pPr>
        <w:tabs>
          <w:tab w:val="num" w:pos="9040"/>
        </w:tabs>
        <w:ind w:left="4720" w:hanging="1440"/>
      </w:pPr>
      <w:rPr>
        <w:rFonts w:hint="default"/>
      </w:rPr>
    </w:lvl>
  </w:abstractNum>
  <w:abstractNum w:abstractNumId="6" w15:restartNumberingAfterBreak="0">
    <w:nsid w:val="28B732D3"/>
    <w:multiLevelType w:val="multilevel"/>
    <w:tmpl w:val="5D5622EE"/>
    <w:lvl w:ilvl="0">
      <w:start w:val="1"/>
      <w:numFmt w:val="upperLetter"/>
      <w:pStyle w:val="Appendix"/>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2EC44000"/>
    <w:multiLevelType w:val="hybridMultilevel"/>
    <w:tmpl w:val="78FE26DE"/>
    <w:lvl w:ilvl="0" w:tplc="FFFFFFFF">
      <w:start w:val="1"/>
      <w:numFmt w:val="bullet"/>
      <w:pStyle w:val="Outline2"/>
      <w:lvlText w:val=""/>
      <w:lvlJc w:val="left"/>
      <w:pPr>
        <w:tabs>
          <w:tab w:val="num" w:pos="1008"/>
        </w:tabs>
        <w:ind w:left="1008" w:hanging="288"/>
      </w:pPr>
      <w:rPr>
        <w:rFonts w:ascii="Symbol" w:hAnsi="Symbol" w:hint="default"/>
        <w:sz w:val="18"/>
      </w:rPr>
    </w:lvl>
    <w:lvl w:ilvl="1" w:tplc="04090003">
      <w:start w:val="1"/>
      <w:numFmt w:val="decimal"/>
      <w:lvlText w:val="%2."/>
      <w:lvlJc w:val="left"/>
      <w:pPr>
        <w:tabs>
          <w:tab w:val="num" w:pos="1440"/>
        </w:tabs>
        <w:ind w:left="1440" w:hanging="360"/>
      </w:pPr>
      <w:rPr>
        <w:rFonts w:hint="default"/>
        <w:sz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5A0E22"/>
    <w:multiLevelType w:val="hybridMultilevel"/>
    <w:tmpl w:val="9D14AB3A"/>
    <w:lvl w:ilvl="0" w:tplc="06FC43BC">
      <w:start w:val="1"/>
      <w:numFmt w:val="bullet"/>
      <w:pStyle w:val="NotesTextBullet1"/>
      <w:lvlText w:val="o"/>
      <w:lvlJc w:val="left"/>
      <w:pPr>
        <w:tabs>
          <w:tab w:val="num" w:pos="1296"/>
        </w:tabs>
        <w:ind w:left="1296" w:hanging="288"/>
      </w:pPr>
      <w:rPr>
        <w:rFonts w:ascii="Courier New" w:hAnsi="Courier New" w:hint="default"/>
        <w:sz w:val="18"/>
        <w:szCs w:val="18"/>
      </w:rPr>
    </w:lvl>
    <w:lvl w:ilvl="1" w:tplc="04090011"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E5804F2"/>
    <w:multiLevelType w:val="hybridMultilevel"/>
    <w:tmpl w:val="BF36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216A8F"/>
    <w:multiLevelType w:val="hybridMultilevel"/>
    <w:tmpl w:val="8188D16A"/>
    <w:lvl w:ilvl="0" w:tplc="04090001">
      <w:start w:val="1"/>
      <w:numFmt w:val="bullet"/>
      <w:pStyle w:val="TableTextBullet1"/>
      <w:lvlText w:val="o"/>
      <w:lvlJc w:val="left"/>
      <w:pPr>
        <w:tabs>
          <w:tab w:val="num" w:pos="576"/>
        </w:tabs>
        <w:ind w:left="576" w:hanging="288"/>
      </w:pPr>
      <w:rPr>
        <w:rFonts w:ascii="Symbol" w:hAnsi="Symbol"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1D7A08"/>
    <w:multiLevelType w:val="hybridMultilevel"/>
    <w:tmpl w:val="84D0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E31A7"/>
    <w:multiLevelType w:val="hybridMultilevel"/>
    <w:tmpl w:val="78F60CBA"/>
    <w:lvl w:ilvl="0" w:tplc="04090017">
      <w:start w:val="1"/>
      <w:numFmt w:val="decimal"/>
      <w:pStyle w:val="Bulletlist"/>
      <w:lvlText w:val="%1. "/>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3" w15:restartNumberingAfterBreak="0">
    <w:nsid w:val="46DB09A8"/>
    <w:multiLevelType w:val="hybridMultilevel"/>
    <w:tmpl w:val="DC0EAF1A"/>
    <w:lvl w:ilvl="0" w:tplc="383EF9F8">
      <w:start w:val="1"/>
      <w:numFmt w:val="decimal"/>
      <w:pStyle w:val="TableTextNumbers"/>
      <w:lvlText w:val="%1."/>
      <w:lvlJc w:val="left"/>
      <w:pPr>
        <w:tabs>
          <w:tab w:val="num" w:pos="288"/>
        </w:tabs>
        <w:ind w:left="288" w:hanging="288"/>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64349606">
      <w:start w:val="1"/>
      <w:numFmt w:val="bullet"/>
      <w:lvlText w:val=""/>
      <w:lvlJc w:val="left"/>
      <w:pPr>
        <w:tabs>
          <w:tab w:val="num" w:pos="1692"/>
        </w:tabs>
        <w:ind w:left="1692"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0814407E" w:tentative="1">
      <w:start w:val="1"/>
      <w:numFmt w:val="lowerRoman"/>
      <w:lvlText w:val="%3."/>
      <w:lvlJc w:val="right"/>
      <w:pPr>
        <w:tabs>
          <w:tab w:val="num" w:pos="2412"/>
        </w:tabs>
        <w:ind w:left="2412" w:hanging="180"/>
      </w:pPr>
    </w:lvl>
    <w:lvl w:ilvl="3" w:tplc="95F8EBE6" w:tentative="1">
      <w:start w:val="1"/>
      <w:numFmt w:val="decimal"/>
      <w:lvlText w:val="%4."/>
      <w:lvlJc w:val="left"/>
      <w:pPr>
        <w:tabs>
          <w:tab w:val="num" w:pos="3132"/>
        </w:tabs>
        <w:ind w:left="3132" w:hanging="360"/>
      </w:pPr>
    </w:lvl>
    <w:lvl w:ilvl="4" w:tplc="9CA0143E" w:tentative="1">
      <w:start w:val="1"/>
      <w:numFmt w:val="lowerLetter"/>
      <w:lvlText w:val="%5."/>
      <w:lvlJc w:val="left"/>
      <w:pPr>
        <w:tabs>
          <w:tab w:val="num" w:pos="3852"/>
        </w:tabs>
        <w:ind w:left="3852" w:hanging="360"/>
      </w:pPr>
    </w:lvl>
    <w:lvl w:ilvl="5" w:tplc="DE724966" w:tentative="1">
      <w:start w:val="1"/>
      <w:numFmt w:val="lowerRoman"/>
      <w:lvlText w:val="%6."/>
      <w:lvlJc w:val="right"/>
      <w:pPr>
        <w:tabs>
          <w:tab w:val="num" w:pos="4572"/>
        </w:tabs>
        <w:ind w:left="4572" w:hanging="180"/>
      </w:pPr>
    </w:lvl>
    <w:lvl w:ilvl="6" w:tplc="1EBA256A" w:tentative="1">
      <w:start w:val="1"/>
      <w:numFmt w:val="decimal"/>
      <w:lvlText w:val="%7."/>
      <w:lvlJc w:val="left"/>
      <w:pPr>
        <w:tabs>
          <w:tab w:val="num" w:pos="5292"/>
        </w:tabs>
        <w:ind w:left="5292" w:hanging="360"/>
      </w:pPr>
    </w:lvl>
    <w:lvl w:ilvl="7" w:tplc="A1ACE916" w:tentative="1">
      <w:start w:val="1"/>
      <w:numFmt w:val="lowerLetter"/>
      <w:lvlText w:val="%8."/>
      <w:lvlJc w:val="left"/>
      <w:pPr>
        <w:tabs>
          <w:tab w:val="num" w:pos="6012"/>
        </w:tabs>
        <w:ind w:left="6012" w:hanging="360"/>
      </w:pPr>
    </w:lvl>
    <w:lvl w:ilvl="8" w:tplc="9D28718E" w:tentative="1">
      <w:start w:val="1"/>
      <w:numFmt w:val="lowerRoman"/>
      <w:lvlText w:val="%9."/>
      <w:lvlJc w:val="right"/>
      <w:pPr>
        <w:tabs>
          <w:tab w:val="num" w:pos="6732"/>
        </w:tabs>
        <w:ind w:left="6732" w:hanging="180"/>
      </w:pPr>
    </w:lvl>
  </w:abstractNum>
  <w:abstractNum w:abstractNumId="14" w15:restartNumberingAfterBreak="0">
    <w:nsid w:val="4B802744"/>
    <w:multiLevelType w:val="hybridMultilevel"/>
    <w:tmpl w:val="0658B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16" w15:restartNumberingAfterBreak="0">
    <w:nsid w:val="50CA241B"/>
    <w:multiLevelType w:val="hybridMultilevel"/>
    <w:tmpl w:val="CB3EA2B8"/>
    <w:lvl w:ilvl="0" w:tplc="F2B832F4">
      <w:start w:val="1"/>
      <w:numFmt w:val="decimalZero"/>
      <w:pStyle w:val="Substep03"/>
      <w:lvlText w:val="3.%1"/>
      <w:lvlJc w:val="right"/>
      <w:pPr>
        <w:tabs>
          <w:tab w:val="num" w:pos="630"/>
        </w:tabs>
        <w:ind w:left="63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72B45D5"/>
    <w:multiLevelType w:val="hybridMultilevel"/>
    <w:tmpl w:val="59768F2E"/>
    <w:lvl w:ilvl="0" w:tplc="C62048F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C7AE1"/>
    <w:multiLevelType w:val="hybridMultilevel"/>
    <w:tmpl w:val="6A92E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60CC9"/>
    <w:multiLevelType w:val="hybridMultilevel"/>
    <w:tmpl w:val="779C0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11343"/>
    <w:multiLevelType w:val="hybridMultilevel"/>
    <w:tmpl w:val="D13A5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B6796A"/>
    <w:multiLevelType w:val="hybridMultilevel"/>
    <w:tmpl w:val="6A2A6710"/>
    <w:lvl w:ilvl="0" w:tplc="333016FC">
      <w:start w:val="1"/>
      <w:numFmt w:val="bullet"/>
      <w:pStyle w:val="ListBullet2"/>
      <w:lvlText w:val="o"/>
      <w:lvlJc w:val="left"/>
      <w:pPr>
        <w:tabs>
          <w:tab w:val="num" w:pos="360"/>
        </w:tabs>
        <w:ind w:left="1080" w:hanging="360"/>
      </w:pPr>
      <w:rPr>
        <w:rFonts w:ascii="Symbol" w:hAnsi="Symbol" w:hint="default"/>
        <w:sz w:val="18"/>
        <w:szCs w:val="18"/>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2" w15:restartNumberingAfterBreak="0">
    <w:nsid w:val="61A07111"/>
    <w:multiLevelType w:val="hybridMultilevel"/>
    <w:tmpl w:val="D17288D0"/>
    <w:lvl w:ilvl="0" w:tplc="86922978">
      <w:start w:val="1"/>
      <w:numFmt w:val="decimal"/>
      <w:pStyle w:val="ListNumber"/>
      <w:lvlText w:val="%1)"/>
      <w:lvlJc w:val="left"/>
      <w:pPr>
        <w:tabs>
          <w:tab w:val="num" w:pos="720"/>
        </w:tabs>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EE1CE2">
      <w:start w:val="1"/>
      <w:numFmt w:val="decimal"/>
      <w:lvlText w:val="%2)"/>
      <w:lvlJc w:val="left"/>
      <w:pPr>
        <w:tabs>
          <w:tab w:val="num" w:pos="1440"/>
        </w:tabs>
        <w:ind w:left="1440" w:hanging="360"/>
      </w:pPr>
      <w:rPr>
        <w:rFonts w:hint="default"/>
        <w:b w:val="0"/>
        <w:sz w:val="22"/>
      </w:rPr>
    </w:lvl>
    <w:lvl w:ilvl="2" w:tplc="9214984A" w:tentative="1">
      <w:start w:val="1"/>
      <w:numFmt w:val="lowerRoman"/>
      <w:lvlText w:val="%3."/>
      <w:lvlJc w:val="right"/>
      <w:pPr>
        <w:tabs>
          <w:tab w:val="num" w:pos="2160"/>
        </w:tabs>
        <w:ind w:left="2160" w:hanging="180"/>
      </w:pPr>
    </w:lvl>
    <w:lvl w:ilvl="3" w:tplc="D6089AEA" w:tentative="1">
      <w:start w:val="1"/>
      <w:numFmt w:val="decimal"/>
      <w:lvlText w:val="%4."/>
      <w:lvlJc w:val="left"/>
      <w:pPr>
        <w:tabs>
          <w:tab w:val="num" w:pos="2880"/>
        </w:tabs>
        <w:ind w:left="2880" w:hanging="360"/>
      </w:pPr>
    </w:lvl>
    <w:lvl w:ilvl="4" w:tplc="91B69C8E" w:tentative="1">
      <w:start w:val="1"/>
      <w:numFmt w:val="lowerLetter"/>
      <w:lvlText w:val="%5."/>
      <w:lvlJc w:val="left"/>
      <w:pPr>
        <w:tabs>
          <w:tab w:val="num" w:pos="3600"/>
        </w:tabs>
        <w:ind w:left="3600" w:hanging="360"/>
      </w:pPr>
    </w:lvl>
    <w:lvl w:ilvl="5" w:tplc="63A2D8DC" w:tentative="1">
      <w:start w:val="1"/>
      <w:numFmt w:val="lowerRoman"/>
      <w:lvlText w:val="%6."/>
      <w:lvlJc w:val="right"/>
      <w:pPr>
        <w:tabs>
          <w:tab w:val="num" w:pos="4320"/>
        </w:tabs>
        <w:ind w:left="4320" w:hanging="180"/>
      </w:pPr>
    </w:lvl>
    <w:lvl w:ilvl="6" w:tplc="23803EDE" w:tentative="1">
      <w:start w:val="1"/>
      <w:numFmt w:val="decimal"/>
      <w:lvlText w:val="%7."/>
      <w:lvlJc w:val="left"/>
      <w:pPr>
        <w:tabs>
          <w:tab w:val="num" w:pos="5040"/>
        </w:tabs>
        <w:ind w:left="5040" w:hanging="360"/>
      </w:pPr>
    </w:lvl>
    <w:lvl w:ilvl="7" w:tplc="1C4ACD66" w:tentative="1">
      <w:start w:val="1"/>
      <w:numFmt w:val="lowerLetter"/>
      <w:lvlText w:val="%8."/>
      <w:lvlJc w:val="left"/>
      <w:pPr>
        <w:tabs>
          <w:tab w:val="num" w:pos="5760"/>
        </w:tabs>
        <w:ind w:left="5760" w:hanging="360"/>
      </w:pPr>
    </w:lvl>
    <w:lvl w:ilvl="8" w:tplc="67CEB750" w:tentative="1">
      <w:start w:val="1"/>
      <w:numFmt w:val="lowerRoman"/>
      <w:lvlText w:val="%9."/>
      <w:lvlJc w:val="right"/>
      <w:pPr>
        <w:tabs>
          <w:tab w:val="num" w:pos="6480"/>
        </w:tabs>
        <w:ind w:left="6480" w:hanging="180"/>
      </w:pPr>
    </w:lvl>
  </w:abstractNum>
  <w:abstractNum w:abstractNumId="23" w15:restartNumberingAfterBreak="0">
    <w:nsid w:val="62D006A9"/>
    <w:multiLevelType w:val="hybridMultilevel"/>
    <w:tmpl w:val="5F9081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374C7A"/>
    <w:multiLevelType w:val="hybridMultilevel"/>
    <w:tmpl w:val="5A32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825ED3"/>
    <w:multiLevelType w:val="singleLevel"/>
    <w:tmpl w:val="BDB09648"/>
    <w:lvl w:ilvl="0">
      <w:start w:val="1"/>
      <w:numFmt w:val="bullet"/>
      <w:lvlText w:val=""/>
      <w:lvlJc w:val="left"/>
      <w:pPr>
        <w:tabs>
          <w:tab w:val="num" w:pos="720"/>
        </w:tabs>
        <w:ind w:left="720" w:hanging="360"/>
      </w:pPr>
      <w:rPr>
        <w:rFonts w:ascii="Symbol" w:hAnsi="Symbol" w:hint="default"/>
        <w:sz w:val="18"/>
      </w:rPr>
    </w:lvl>
  </w:abstractNum>
  <w:abstractNum w:abstractNumId="26" w15:restartNumberingAfterBreak="0">
    <w:nsid w:val="688E5DD9"/>
    <w:multiLevelType w:val="hybridMultilevel"/>
    <w:tmpl w:val="1054CF00"/>
    <w:lvl w:ilvl="0" w:tplc="FFFFFFFF">
      <w:start w:val="1"/>
      <w:numFmt w:val="bullet"/>
      <w:lvlText w:val="o"/>
      <w:lvlJc w:val="left"/>
      <w:pPr>
        <w:ind w:left="720"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E4493"/>
    <w:multiLevelType w:val="hybridMultilevel"/>
    <w:tmpl w:val="011C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AD3739"/>
    <w:multiLevelType w:val="hybridMultilevel"/>
    <w:tmpl w:val="8E82A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51862"/>
    <w:multiLevelType w:val="hybridMultilevel"/>
    <w:tmpl w:val="2E04BC1E"/>
    <w:lvl w:ilvl="0" w:tplc="BDB09648">
      <w:start w:val="1"/>
      <w:numFmt w:val="bullet"/>
      <w:lvlText w:val=""/>
      <w:lvlJc w:val="left"/>
      <w:pPr>
        <w:tabs>
          <w:tab w:val="num" w:pos="1800"/>
        </w:tabs>
        <w:ind w:left="1800" w:hanging="360"/>
      </w:pPr>
      <w:rPr>
        <w:rFonts w:ascii="Symbol" w:hAnsi="Symbol" w:hint="default"/>
        <w:sz w:val="1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3902738"/>
    <w:multiLevelType w:val="hybridMultilevel"/>
    <w:tmpl w:val="B520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8C7EE2"/>
    <w:multiLevelType w:val="singleLevel"/>
    <w:tmpl w:val="56A0B1B8"/>
    <w:lvl w:ilvl="0">
      <w:start w:val="1"/>
      <w:numFmt w:val="bullet"/>
      <w:pStyle w:val="Bullet1"/>
      <w:lvlText w:val=""/>
      <w:lvlJc w:val="left"/>
      <w:pPr>
        <w:tabs>
          <w:tab w:val="num" w:pos="720"/>
        </w:tabs>
        <w:ind w:left="720" w:hanging="360"/>
      </w:pPr>
      <w:rPr>
        <w:rFonts w:ascii="Symbol" w:hAnsi="Symbol" w:hint="default"/>
      </w:rPr>
    </w:lvl>
  </w:abstractNum>
  <w:abstractNum w:abstractNumId="32" w15:restartNumberingAfterBreak="0">
    <w:nsid w:val="758D651D"/>
    <w:multiLevelType w:val="hybridMultilevel"/>
    <w:tmpl w:val="C210867C"/>
    <w:lvl w:ilvl="0" w:tplc="06FC43BC">
      <w:start w:val="1"/>
      <w:numFmt w:val="bullet"/>
      <w:pStyle w:val="TableTextNumbersBullet"/>
      <w:lvlText w:val=""/>
      <w:lvlJc w:val="left"/>
      <w:pPr>
        <w:tabs>
          <w:tab w:val="num" w:pos="288"/>
        </w:tabs>
        <w:ind w:left="288" w:firstLine="0"/>
      </w:pPr>
      <w:rPr>
        <w:rFonts w:ascii="Symbol" w:hAnsi="Symbol" w:hint="default"/>
        <w:sz w:val="18"/>
      </w:rPr>
    </w:lvl>
    <w:lvl w:ilvl="1" w:tplc="0409001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9C0FDD"/>
    <w:multiLevelType w:val="hybridMultilevel"/>
    <w:tmpl w:val="79C4B64E"/>
    <w:lvl w:ilvl="0" w:tplc="BDB09648">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B41825"/>
    <w:multiLevelType w:val="hybridMultilevel"/>
    <w:tmpl w:val="E8D6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D6333"/>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4B73E1"/>
    <w:multiLevelType w:val="hybridMultilevel"/>
    <w:tmpl w:val="13503228"/>
    <w:lvl w:ilvl="0" w:tplc="1DC2ED10">
      <w:start w:val="1"/>
      <w:numFmt w:val="decimal"/>
      <w:pStyle w:val="StepNumbers"/>
      <w:lvlText w:val="%1"/>
      <w:lvlJc w:val="center"/>
      <w:pPr>
        <w:tabs>
          <w:tab w:val="num" w:pos="0"/>
        </w:tabs>
        <w:ind w:left="0" w:firstLine="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5"/>
  </w:num>
  <w:num w:numId="3">
    <w:abstractNumId w:val="7"/>
  </w:num>
  <w:num w:numId="4">
    <w:abstractNumId w:val="13"/>
  </w:num>
  <w:num w:numId="5">
    <w:abstractNumId w:val="8"/>
  </w:num>
  <w:num w:numId="6">
    <w:abstractNumId w:val="10"/>
  </w:num>
  <w:num w:numId="7">
    <w:abstractNumId w:val="32"/>
  </w:num>
  <w:num w:numId="8">
    <w:abstractNumId w:val="21"/>
  </w:num>
  <w:num w:numId="9">
    <w:abstractNumId w:val="12"/>
  </w:num>
  <w:num w:numId="10">
    <w:abstractNumId w:val="1"/>
  </w:num>
  <w:num w:numId="11">
    <w:abstractNumId w:val="31"/>
  </w:num>
  <w:num w:numId="12">
    <w:abstractNumId w:val="6"/>
  </w:num>
  <w:num w:numId="13">
    <w:abstractNumId w:val="22"/>
  </w:num>
  <w:num w:numId="14">
    <w:abstractNumId w:val="35"/>
  </w:num>
  <w:num w:numId="15">
    <w:abstractNumId w:val="18"/>
  </w:num>
  <w:num w:numId="16">
    <w:abstractNumId w:val="16"/>
  </w:num>
  <w:num w:numId="17">
    <w:abstractNumId w:val="4"/>
  </w:num>
  <w:num w:numId="18">
    <w:abstractNumId w:val="36"/>
  </w:num>
  <w:num w:numId="19">
    <w:abstractNumId w:val="13"/>
    <w:lvlOverride w:ilvl="0">
      <w:startOverride w:val="1"/>
    </w:lvlOverride>
  </w:num>
  <w:num w:numId="20">
    <w:abstractNumId w:val="14"/>
  </w:num>
  <w:num w:numId="21">
    <w:abstractNumId w:val="13"/>
    <w:lvlOverride w:ilvl="0">
      <w:startOverride w:val="1"/>
    </w:lvlOverride>
  </w:num>
  <w:num w:numId="22">
    <w:abstractNumId w:val="29"/>
  </w:num>
  <w:num w:numId="23">
    <w:abstractNumId w:val="26"/>
  </w:num>
  <w:num w:numId="24">
    <w:abstractNumId w:val="33"/>
  </w:num>
  <w:num w:numId="25">
    <w:abstractNumId w:val="2"/>
  </w:num>
  <w:num w:numId="26">
    <w:abstractNumId w:val="25"/>
  </w:num>
  <w:num w:numId="27">
    <w:abstractNumId w:val="19"/>
  </w:num>
  <w:num w:numId="28">
    <w:abstractNumId w:val="27"/>
  </w:num>
  <w:num w:numId="29">
    <w:abstractNumId w:val="24"/>
  </w:num>
  <w:num w:numId="30">
    <w:abstractNumId w:val="23"/>
  </w:num>
  <w:num w:numId="31">
    <w:abstractNumId w:val="13"/>
    <w:lvlOverride w:ilvl="0">
      <w:startOverride w:val="1"/>
    </w:lvlOverride>
  </w:num>
  <w:num w:numId="32">
    <w:abstractNumId w:val="9"/>
  </w:num>
  <w:num w:numId="33">
    <w:abstractNumId w:val="11"/>
  </w:num>
  <w:num w:numId="34">
    <w:abstractNumId w:val="28"/>
  </w:num>
  <w:num w:numId="35">
    <w:abstractNumId w:val="20"/>
  </w:num>
  <w:num w:numId="36">
    <w:abstractNumId w:val="0"/>
  </w:num>
  <w:num w:numId="37">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13"/>
  </w:num>
  <w:num w:numId="40">
    <w:abstractNumId w:val="13"/>
  </w:num>
  <w:num w:numId="41">
    <w:abstractNumId w:val="20"/>
  </w:num>
  <w:num w:numId="42">
    <w:abstractNumId w:val="13"/>
  </w:num>
  <w:num w:numId="43">
    <w:abstractNumId w:val="13"/>
  </w:num>
  <w:num w:numId="44">
    <w:abstractNumId w:val="17"/>
  </w:num>
  <w:num w:numId="45">
    <w:abstractNumId w:val="3"/>
  </w:num>
  <w:num w:numId="46">
    <w:abstractNumId w:val="30"/>
  </w:num>
  <w:num w:numId="4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fr-FR" w:vendorID="64" w:dllVersion="6" w:nlCheck="1" w:checkStyle="1"/>
  <w:activeWritingStyle w:appName="MSWord" w:lang="fr-CA" w:vendorID="64" w:dllVersion="6" w:nlCheck="1" w:checkStyle="1"/>
  <w:activeWritingStyle w:appName="MSWord" w:lang="en-US"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018"/>
    <w:rsid w:val="0000127A"/>
    <w:rsid w:val="00001A91"/>
    <w:rsid w:val="00002697"/>
    <w:rsid w:val="000028BC"/>
    <w:rsid w:val="00002E26"/>
    <w:rsid w:val="00003147"/>
    <w:rsid w:val="00003A9D"/>
    <w:rsid w:val="00003D40"/>
    <w:rsid w:val="00004425"/>
    <w:rsid w:val="000044F8"/>
    <w:rsid w:val="000047DE"/>
    <w:rsid w:val="00004BE7"/>
    <w:rsid w:val="00004E45"/>
    <w:rsid w:val="00004E46"/>
    <w:rsid w:val="000058E4"/>
    <w:rsid w:val="00005E10"/>
    <w:rsid w:val="00006477"/>
    <w:rsid w:val="00006D06"/>
    <w:rsid w:val="000076ED"/>
    <w:rsid w:val="00007999"/>
    <w:rsid w:val="00007B65"/>
    <w:rsid w:val="000107B5"/>
    <w:rsid w:val="00010E16"/>
    <w:rsid w:val="00010E87"/>
    <w:rsid w:val="0001130A"/>
    <w:rsid w:val="000114A8"/>
    <w:rsid w:val="000129DB"/>
    <w:rsid w:val="00012BDB"/>
    <w:rsid w:val="00014572"/>
    <w:rsid w:val="000157A0"/>
    <w:rsid w:val="00015CF5"/>
    <w:rsid w:val="00015FF5"/>
    <w:rsid w:val="000161F7"/>
    <w:rsid w:val="000166AF"/>
    <w:rsid w:val="000167E5"/>
    <w:rsid w:val="000170EE"/>
    <w:rsid w:val="000172DC"/>
    <w:rsid w:val="00017570"/>
    <w:rsid w:val="00017C63"/>
    <w:rsid w:val="00017E00"/>
    <w:rsid w:val="000201B1"/>
    <w:rsid w:val="00020299"/>
    <w:rsid w:val="00020938"/>
    <w:rsid w:val="00021716"/>
    <w:rsid w:val="00022494"/>
    <w:rsid w:val="00022ED5"/>
    <w:rsid w:val="000234C4"/>
    <w:rsid w:val="00023ADE"/>
    <w:rsid w:val="00024111"/>
    <w:rsid w:val="000243D6"/>
    <w:rsid w:val="00024410"/>
    <w:rsid w:val="00025CBB"/>
    <w:rsid w:val="00026831"/>
    <w:rsid w:val="00026883"/>
    <w:rsid w:val="00026B74"/>
    <w:rsid w:val="00026C97"/>
    <w:rsid w:val="000271E0"/>
    <w:rsid w:val="000273FF"/>
    <w:rsid w:val="00030E22"/>
    <w:rsid w:val="00031076"/>
    <w:rsid w:val="00031BE3"/>
    <w:rsid w:val="00031D88"/>
    <w:rsid w:val="00031FA3"/>
    <w:rsid w:val="000320F5"/>
    <w:rsid w:val="000322F5"/>
    <w:rsid w:val="00033075"/>
    <w:rsid w:val="000334C4"/>
    <w:rsid w:val="00033765"/>
    <w:rsid w:val="00033F7D"/>
    <w:rsid w:val="00034622"/>
    <w:rsid w:val="00034832"/>
    <w:rsid w:val="00034EE6"/>
    <w:rsid w:val="00035EFD"/>
    <w:rsid w:val="00036125"/>
    <w:rsid w:val="00036D0F"/>
    <w:rsid w:val="00036DB5"/>
    <w:rsid w:val="00037130"/>
    <w:rsid w:val="000377DF"/>
    <w:rsid w:val="00037BD0"/>
    <w:rsid w:val="000404B5"/>
    <w:rsid w:val="00040B65"/>
    <w:rsid w:val="00040C05"/>
    <w:rsid w:val="00040D82"/>
    <w:rsid w:val="00041270"/>
    <w:rsid w:val="000413FE"/>
    <w:rsid w:val="00041FCC"/>
    <w:rsid w:val="00042D4A"/>
    <w:rsid w:val="00043509"/>
    <w:rsid w:val="000438D6"/>
    <w:rsid w:val="00043B6B"/>
    <w:rsid w:val="0004474E"/>
    <w:rsid w:val="000448EE"/>
    <w:rsid w:val="00044943"/>
    <w:rsid w:val="00044BE2"/>
    <w:rsid w:val="0004502C"/>
    <w:rsid w:val="00045A58"/>
    <w:rsid w:val="00045F60"/>
    <w:rsid w:val="00046150"/>
    <w:rsid w:val="000461EF"/>
    <w:rsid w:val="00046EED"/>
    <w:rsid w:val="00047071"/>
    <w:rsid w:val="000470C3"/>
    <w:rsid w:val="0004778B"/>
    <w:rsid w:val="00047A0B"/>
    <w:rsid w:val="00047FDF"/>
    <w:rsid w:val="000501E8"/>
    <w:rsid w:val="00050480"/>
    <w:rsid w:val="000508EE"/>
    <w:rsid w:val="000509EA"/>
    <w:rsid w:val="00051470"/>
    <w:rsid w:val="00051614"/>
    <w:rsid w:val="0005181C"/>
    <w:rsid w:val="00051E2C"/>
    <w:rsid w:val="00052606"/>
    <w:rsid w:val="00052EB6"/>
    <w:rsid w:val="00052F73"/>
    <w:rsid w:val="0005348F"/>
    <w:rsid w:val="000543F1"/>
    <w:rsid w:val="0005485C"/>
    <w:rsid w:val="00054DE7"/>
    <w:rsid w:val="0005511F"/>
    <w:rsid w:val="000552F8"/>
    <w:rsid w:val="00055617"/>
    <w:rsid w:val="0005566E"/>
    <w:rsid w:val="0005597E"/>
    <w:rsid w:val="0005633D"/>
    <w:rsid w:val="00056D49"/>
    <w:rsid w:val="000573A7"/>
    <w:rsid w:val="000577DB"/>
    <w:rsid w:val="00057F52"/>
    <w:rsid w:val="0006024D"/>
    <w:rsid w:val="000605E1"/>
    <w:rsid w:val="0006082B"/>
    <w:rsid w:val="00060F32"/>
    <w:rsid w:val="000613AC"/>
    <w:rsid w:val="00061DE5"/>
    <w:rsid w:val="00061E11"/>
    <w:rsid w:val="000622F6"/>
    <w:rsid w:val="00062BC0"/>
    <w:rsid w:val="0006396D"/>
    <w:rsid w:val="00063A81"/>
    <w:rsid w:val="000641F4"/>
    <w:rsid w:val="00064BFF"/>
    <w:rsid w:val="00065170"/>
    <w:rsid w:val="00065400"/>
    <w:rsid w:val="00065482"/>
    <w:rsid w:val="00065D8C"/>
    <w:rsid w:val="00066348"/>
    <w:rsid w:val="00066482"/>
    <w:rsid w:val="00066EBE"/>
    <w:rsid w:val="000679E8"/>
    <w:rsid w:val="00070003"/>
    <w:rsid w:val="00070220"/>
    <w:rsid w:val="00071012"/>
    <w:rsid w:val="0007116E"/>
    <w:rsid w:val="0007140C"/>
    <w:rsid w:val="00071666"/>
    <w:rsid w:val="000717DD"/>
    <w:rsid w:val="00072160"/>
    <w:rsid w:val="00072C70"/>
    <w:rsid w:val="00073CCF"/>
    <w:rsid w:val="00073E1E"/>
    <w:rsid w:val="00073E22"/>
    <w:rsid w:val="000748AB"/>
    <w:rsid w:val="00074903"/>
    <w:rsid w:val="00074A04"/>
    <w:rsid w:val="00075F16"/>
    <w:rsid w:val="00075F8A"/>
    <w:rsid w:val="0007657E"/>
    <w:rsid w:val="00076610"/>
    <w:rsid w:val="00076693"/>
    <w:rsid w:val="000777CB"/>
    <w:rsid w:val="00077B57"/>
    <w:rsid w:val="00077BFB"/>
    <w:rsid w:val="000805E2"/>
    <w:rsid w:val="00080B4B"/>
    <w:rsid w:val="00080B5C"/>
    <w:rsid w:val="00080BAC"/>
    <w:rsid w:val="00080EC4"/>
    <w:rsid w:val="0008104C"/>
    <w:rsid w:val="000815C8"/>
    <w:rsid w:val="000815E4"/>
    <w:rsid w:val="00081781"/>
    <w:rsid w:val="000818F5"/>
    <w:rsid w:val="000835BF"/>
    <w:rsid w:val="0008365F"/>
    <w:rsid w:val="000839D1"/>
    <w:rsid w:val="00083B35"/>
    <w:rsid w:val="000840D1"/>
    <w:rsid w:val="000847C0"/>
    <w:rsid w:val="00084940"/>
    <w:rsid w:val="00084AF3"/>
    <w:rsid w:val="00084E5D"/>
    <w:rsid w:val="00085387"/>
    <w:rsid w:val="00085A39"/>
    <w:rsid w:val="00085F20"/>
    <w:rsid w:val="000865FF"/>
    <w:rsid w:val="00086E66"/>
    <w:rsid w:val="00087535"/>
    <w:rsid w:val="00087A7B"/>
    <w:rsid w:val="00087E32"/>
    <w:rsid w:val="000909E8"/>
    <w:rsid w:val="00090C8D"/>
    <w:rsid w:val="00090CA2"/>
    <w:rsid w:val="00090CBA"/>
    <w:rsid w:val="00090E9B"/>
    <w:rsid w:val="00090ECF"/>
    <w:rsid w:val="00091024"/>
    <w:rsid w:val="000915C8"/>
    <w:rsid w:val="00091641"/>
    <w:rsid w:val="00091B71"/>
    <w:rsid w:val="00091C2E"/>
    <w:rsid w:val="0009278D"/>
    <w:rsid w:val="00092966"/>
    <w:rsid w:val="00092CF3"/>
    <w:rsid w:val="00092F02"/>
    <w:rsid w:val="00093EAF"/>
    <w:rsid w:val="0009411B"/>
    <w:rsid w:val="00094404"/>
    <w:rsid w:val="00094539"/>
    <w:rsid w:val="000948DB"/>
    <w:rsid w:val="00094A7E"/>
    <w:rsid w:val="00095048"/>
    <w:rsid w:val="00095A5A"/>
    <w:rsid w:val="00095E79"/>
    <w:rsid w:val="0009600C"/>
    <w:rsid w:val="000972BE"/>
    <w:rsid w:val="00097792"/>
    <w:rsid w:val="000A060A"/>
    <w:rsid w:val="000A090B"/>
    <w:rsid w:val="000A09AD"/>
    <w:rsid w:val="000A13B0"/>
    <w:rsid w:val="000A191A"/>
    <w:rsid w:val="000A2195"/>
    <w:rsid w:val="000A258F"/>
    <w:rsid w:val="000A26EC"/>
    <w:rsid w:val="000A3197"/>
    <w:rsid w:val="000A34CF"/>
    <w:rsid w:val="000A3C83"/>
    <w:rsid w:val="000A3FBA"/>
    <w:rsid w:val="000A4095"/>
    <w:rsid w:val="000A40FA"/>
    <w:rsid w:val="000A42DE"/>
    <w:rsid w:val="000A4F3A"/>
    <w:rsid w:val="000A4F87"/>
    <w:rsid w:val="000A50A8"/>
    <w:rsid w:val="000A53B8"/>
    <w:rsid w:val="000A5FA4"/>
    <w:rsid w:val="000A6659"/>
    <w:rsid w:val="000A67B4"/>
    <w:rsid w:val="000A6952"/>
    <w:rsid w:val="000A727B"/>
    <w:rsid w:val="000A74E4"/>
    <w:rsid w:val="000A754F"/>
    <w:rsid w:val="000A7637"/>
    <w:rsid w:val="000A77B2"/>
    <w:rsid w:val="000A7F46"/>
    <w:rsid w:val="000B0173"/>
    <w:rsid w:val="000B0181"/>
    <w:rsid w:val="000B04D4"/>
    <w:rsid w:val="000B06F5"/>
    <w:rsid w:val="000B0D12"/>
    <w:rsid w:val="000B143F"/>
    <w:rsid w:val="000B2091"/>
    <w:rsid w:val="000B26D4"/>
    <w:rsid w:val="000B2AF4"/>
    <w:rsid w:val="000B35DE"/>
    <w:rsid w:val="000B4010"/>
    <w:rsid w:val="000B4CD5"/>
    <w:rsid w:val="000B5292"/>
    <w:rsid w:val="000B55D2"/>
    <w:rsid w:val="000B55F8"/>
    <w:rsid w:val="000B596D"/>
    <w:rsid w:val="000B5B44"/>
    <w:rsid w:val="000B5C0F"/>
    <w:rsid w:val="000B621D"/>
    <w:rsid w:val="000B67DE"/>
    <w:rsid w:val="000B6936"/>
    <w:rsid w:val="000B6CA4"/>
    <w:rsid w:val="000B6D8A"/>
    <w:rsid w:val="000B6F97"/>
    <w:rsid w:val="000B7582"/>
    <w:rsid w:val="000B782F"/>
    <w:rsid w:val="000C0390"/>
    <w:rsid w:val="000C055B"/>
    <w:rsid w:val="000C0760"/>
    <w:rsid w:val="000C0768"/>
    <w:rsid w:val="000C154A"/>
    <w:rsid w:val="000C1B10"/>
    <w:rsid w:val="000C2549"/>
    <w:rsid w:val="000C2944"/>
    <w:rsid w:val="000C2ABB"/>
    <w:rsid w:val="000C35B7"/>
    <w:rsid w:val="000C3AEC"/>
    <w:rsid w:val="000C3EF9"/>
    <w:rsid w:val="000C473A"/>
    <w:rsid w:val="000C4A18"/>
    <w:rsid w:val="000C4A1A"/>
    <w:rsid w:val="000C4C69"/>
    <w:rsid w:val="000C5093"/>
    <w:rsid w:val="000C5596"/>
    <w:rsid w:val="000C55C8"/>
    <w:rsid w:val="000C5704"/>
    <w:rsid w:val="000C5A23"/>
    <w:rsid w:val="000C640C"/>
    <w:rsid w:val="000C71DD"/>
    <w:rsid w:val="000C721A"/>
    <w:rsid w:val="000C7839"/>
    <w:rsid w:val="000C7841"/>
    <w:rsid w:val="000C7D10"/>
    <w:rsid w:val="000D00A2"/>
    <w:rsid w:val="000D07E2"/>
    <w:rsid w:val="000D0D80"/>
    <w:rsid w:val="000D1A62"/>
    <w:rsid w:val="000D1C6B"/>
    <w:rsid w:val="000D1D79"/>
    <w:rsid w:val="000D28A1"/>
    <w:rsid w:val="000D2D65"/>
    <w:rsid w:val="000D3242"/>
    <w:rsid w:val="000D32D5"/>
    <w:rsid w:val="000D35DE"/>
    <w:rsid w:val="000D3FCC"/>
    <w:rsid w:val="000D4CB7"/>
    <w:rsid w:val="000D4CEE"/>
    <w:rsid w:val="000D578E"/>
    <w:rsid w:val="000D655C"/>
    <w:rsid w:val="000D65B1"/>
    <w:rsid w:val="000D6C63"/>
    <w:rsid w:val="000D6DFE"/>
    <w:rsid w:val="000D7520"/>
    <w:rsid w:val="000E011F"/>
    <w:rsid w:val="000E1BC0"/>
    <w:rsid w:val="000E1C1B"/>
    <w:rsid w:val="000E22D1"/>
    <w:rsid w:val="000E2303"/>
    <w:rsid w:val="000E2350"/>
    <w:rsid w:val="000E2611"/>
    <w:rsid w:val="000E2861"/>
    <w:rsid w:val="000E2B5D"/>
    <w:rsid w:val="000E41D6"/>
    <w:rsid w:val="000E4461"/>
    <w:rsid w:val="000E52AB"/>
    <w:rsid w:val="000E5689"/>
    <w:rsid w:val="000E5829"/>
    <w:rsid w:val="000E66BE"/>
    <w:rsid w:val="000E6AE6"/>
    <w:rsid w:val="000E7177"/>
    <w:rsid w:val="000E731A"/>
    <w:rsid w:val="000E7348"/>
    <w:rsid w:val="000E75F9"/>
    <w:rsid w:val="000E773B"/>
    <w:rsid w:val="000E7B69"/>
    <w:rsid w:val="000E7EAF"/>
    <w:rsid w:val="000F01A1"/>
    <w:rsid w:val="000F029D"/>
    <w:rsid w:val="000F042F"/>
    <w:rsid w:val="000F0737"/>
    <w:rsid w:val="000F1537"/>
    <w:rsid w:val="000F162A"/>
    <w:rsid w:val="000F1771"/>
    <w:rsid w:val="000F277B"/>
    <w:rsid w:val="000F3798"/>
    <w:rsid w:val="000F39AB"/>
    <w:rsid w:val="000F3AE9"/>
    <w:rsid w:val="000F3C40"/>
    <w:rsid w:val="000F4534"/>
    <w:rsid w:val="000F4B37"/>
    <w:rsid w:val="000F5510"/>
    <w:rsid w:val="000F58F0"/>
    <w:rsid w:val="000F6817"/>
    <w:rsid w:val="000F6854"/>
    <w:rsid w:val="000F68AC"/>
    <w:rsid w:val="000F6F5F"/>
    <w:rsid w:val="000F7DE8"/>
    <w:rsid w:val="0010059E"/>
    <w:rsid w:val="00100808"/>
    <w:rsid w:val="0010087D"/>
    <w:rsid w:val="00100F62"/>
    <w:rsid w:val="00101170"/>
    <w:rsid w:val="00101884"/>
    <w:rsid w:val="00101D2B"/>
    <w:rsid w:val="00102634"/>
    <w:rsid w:val="00102AB4"/>
    <w:rsid w:val="00102B92"/>
    <w:rsid w:val="00104742"/>
    <w:rsid w:val="00104BDF"/>
    <w:rsid w:val="00104C1F"/>
    <w:rsid w:val="00104EF4"/>
    <w:rsid w:val="00105BC5"/>
    <w:rsid w:val="001074C0"/>
    <w:rsid w:val="0010779C"/>
    <w:rsid w:val="00107D85"/>
    <w:rsid w:val="001101C2"/>
    <w:rsid w:val="0011020B"/>
    <w:rsid w:val="001102E5"/>
    <w:rsid w:val="00110941"/>
    <w:rsid w:val="001109B7"/>
    <w:rsid w:val="00110B94"/>
    <w:rsid w:val="00110DF5"/>
    <w:rsid w:val="00110E36"/>
    <w:rsid w:val="00110FFD"/>
    <w:rsid w:val="00111197"/>
    <w:rsid w:val="00111544"/>
    <w:rsid w:val="00111D8D"/>
    <w:rsid w:val="0011202D"/>
    <w:rsid w:val="0011230D"/>
    <w:rsid w:val="001124DD"/>
    <w:rsid w:val="00112C77"/>
    <w:rsid w:val="0011302B"/>
    <w:rsid w:val="001135C4"/>
    <w:rsid w:val="0011428C"/>
    <w:rsid w:val="00114E04"/>
    <w:rsid w:val="00114E62"/>
    <w:rsid w:val="00114FA9"/>
    <w:rsid w:val="00115925"/>
    <w:rsid w:val="00115A08"/>
    <w:rsid w:val="00115F41"/>
    <w:rsid w:val="001162CF"/>
    <w:rsid w:val="00117119"/>
    <w:rsid w:val="00117276"/>
    <w:rsid w:val="00117C79"/>
    <w:rsid w:val="00120301"/>
    <w:rsid w:val="00120A14"/>
    <w:rsid w:val="00121063"/>
    <w:rsid w:val="0012108D"/>
    <w:rsid w:val="00121D95"/>
    <w:rsid w:val="0012358F"/>
    <w:rsid w:val="00124AB0"/>
    <w:rsid w:val="00124BBE"/>
    <w:rsid w:val="00124F6E"/>
    <w:rsid w:val="00125DF3"/>
    <w:rsid w:val="00126092"/>
    <w:rsid w:val="00126A40"/>
    <w:rsid w:val="00126A65"/>
    <w:rsid w:val="00126D12"/>
    <w:rsid w:val="00127332"/>
    <w:rsid w:val="00127AA6"/>
    <w:rsid w:val="001302C3"/>
    <w:rsid w:val="0013066B"/>
    <w:rsid w:val="001313BA"/>
    <w:rsid w:val="0013196A"/>
    <w:rsid w:val="001332A6"/>
    <w:rsid w:val="001333CF"/>
    <w:rsid w:val="00133B2C"/>
    <w:rsid w:val="00133C8C"/>
    <w:rsid w:val="00133EAB"/>
    <w:rsid w:val="00134250"/>
    <w:rsid w:val="001345AA"/>
    <w:rsid w:val="00134796"/>
    <w:rsid w:val="00134A82"/>
    <w:rsid w:val="00134C5D"/>
    <w:rsid w:val="001352CC"/>
    <w:rsid w:val="001356D2"/>
    <w:rsid w:val="00135A14"/>
    <w:rsid w:val="00135E22"/>
    <w:rsid w:val="001360AF"/>
    <w:rsid w:val="00136314"/>
    <w:rsid w:val="001369B1"/>
    <w:rsid w:val="00136AD4"/>
    <w:rsid w:val="00137274"/>
    <w:rsid w:val="00137574"/>
    <w:rsid w:val="001378E6"/>
    <w:rsid w:val="00140CFD"/>
    <w:rsid w:val="00140D37"/>
    <w:rsid w:val="001428BE"/>
    <w:rsid w:val="00143AF2"/>
    <w:rsid w:val="00143CDA"/>
    <w:rsid w:val="00143EDC"/>
    <w:rsid w:val="00144A3B"/>
    <w:rsid w:val="00144B26"/>
    <w:rsid w:val="00144B62"/>
    <w:rsid w:val="001451A8"/>
    <w:rsid w:val="001451DE"/>
    <w:rsid w:val="00145479"/>
    <w:rsid w:val="001455BE"/>
    <w:rsid w:val="001461A7"/>
    <w:rsid w:val="00146A6B"/>
    <w:rsid w:val="00147555"/>
    <w:rsid w:val="001478F1"/>
    <w:rsid w:val="001507B1"/>
    <w:rsid w:val="00150A42"/>
    <w:rsid w:val="00151BF6"/>
    <w:rsid w:val="00151D84"/>
    <w:rsid w:val="00151F28"/>
    <w:rsid w:val="001520BE"/>
    <w:rsid w:val="001524AE"/>
    <w:rsid w:val="001525D2"/>
    <w:rsid w:val="00152905"/>
    <w:rsid w:val="0015336D"/>
    <w:rsid w:val="0015409E"/>
    <w:rsid w:val="001543B7"/>
    <w:rsid w:val="00154CEE"/>
    <w:rsid w:val="001552BC"/>
    <w:rsid w:val="00155908"/>
    <w:rsid w:val="00155A4F"/>
    <w:rsid w:val="001560E3"/>
    <w:rsid w:val="00156384"/>
    <w:rsid w:val="001563D0"/>
    <w:rsid w:val="00156C24"/>
    <w:rsid w:val="00157028"/>
    <w:rsid w:val="0015780E"/>
    <w:rsid w:val="00157941"/>
    <w:rsid w:val="00157CB2"/>
    <w:rsid w:val="00157D55"/>
    <w:rsid w:val="00160068"/>
    <w:rsid w:val="0016073B"/>
    <w:rsid w:val="001607A0"/>
    <w:rsid w:val="001608C6"/>
    <w:rsid w:val="00160B4E"/>
    <w:rsid w:val="00160D08"/>
    <w:rsid w:val="001610CF"/>
    <w:rsid w:val="00161172"/>
    <w:rsid w:val="00161A37"/>
    <w:rsid w:val="00161B65"/>
    <w:rsid w:val="00162051"/>
    <w:rsid w:val="001627D2"/>
    <w:rsid w:val="00162ED5"/>
    <w:rsid w:val="0016311B"/>
    <w:rsid w:val="001635B5"/>
    <w:rsid w:val="00164561"/>
    <w:rsid w:val="00164630"/>
    <w:rsid w:val="00164EA2"/>
    <w:rsid w:val="001658AC"/>
    <w:rsid w:val="00165AA9"/>
    <w:rsid w:val="00167996"/>
    <w:rsid w:val="00167D02"/>
    <w:rsid w:val="00170213"/>
    <w:rsid w:val="00170226"/>
    <w:rsid w:val="00170F97"/>
    <w:rsid w:val="00172212"/>
    <w:rsid w:val="00172CA8"/>
    <w:rsid w:val="001732D1"/>
    <w:rsid w:val="001734D2"/>
    <w:rsid w:val="0017359E"/>
    <w:rsid w:val="001750B2"/>
    <w:rsid w:val="00175392"/>
    <w:rsid w:val="001754D4"/>
    <w:rsid w:val="00175525"/>
    <w:rsid w:val="00175AE7"/>
    <w:rsid w:val="00176257"/>
    <w:rsid w:val="001767C5"/>
    <w:rsid w:val="0017692B"/>
    <w:rsid w:val="00176ED6"/>
    <w:rsid w:val="0017707F"/>
    <w:rsid w:val="00177163"/>
    <w:rsid w:val="00177383"/>
    <w:rsid w:val="00177679"/>
    <w:rsid w:val="001778B0"/>
    <w:rsid w:val="00177992"/>
    <w:rsid w:val="001779D4"/>
    <w:rsid w:val="001804A2"/>
    <w:rsid w:val="001807A4"/>
    <w:rsid w:val="00181EE0"/>
    <w:rsid w:val="001822EC"/>
    <w:rsid w:val="00182507"/>
    <w:rsid w:val="00182549"/>
    <w:rsid w:val="001825B0"/>
    <w:rsid w:val="00182A4F"/>
    <w:rsid w:val="001830CA"/>
    <w:rsid w:val="00183815"/>
    <w:rsid w:val="00183928"/>
    <w:rsid w:val="001841C4"/>
    <w:rsid w:val="00184A04"/>
    <w:rsid w:val="00185CF3"/>
    <w:rsid w:val="00186157"/>
    <w:rsid w:val="001864DD"/>
    <w:rsid w:val="00186B63"/>
    <w:rsid w:val="001923C5"/>
    <w:rsid w:val="00192B9D"/>
    <w:rsid w:val="00192DD0"/>
    <w:rsid w:val="001934F9"/>
    <w:rsid w:val="001935E9"/>
    <w:rsid w:val="001937E4"/>
    <w:rsid w:val="00194222"/>
    <w:rsid w:val="0019474C"/>
    <w:rsid w:val="00195437"/>
    <w:rsid w:val="0019565D"/>
    <w:rsid w:val="0019651E"/>
    <w:rsid w:val="001965AA"/>
    <w:rsid w:val="001966EA"/>
    <w:rsid w:val="00197204"/>
    <w:rsid w:val="001977B7"/>
    <w:rsid w:val="001978B8"/>
    <w:rsid w:val="00197F9F"/>
    <w:rsid w:val="001A01D0"/>
    <w:rsid w:val="001A04D5"/>
    <w:rsid w:val="001A09DE"/>
    <w:rsid w:val="001A0B3F"/>
    <w:rsid w:val="001A0D68"/>
    <w:rsid w:val="001A0F42"/>
    <w:rsid w:val="001A124D"/>
    <w:rsid w:val="001A199E"/>
    <w:rsid w:val="001A1AD5"/>
    <w:rsid w:val="001A2311"/>
    <w:rsid w:val="001A2886"/>
    <w:rsid w:val="001A2A03"/>
    <w:rsid w:val="001A2B13"/>
    <w:rsid w:val="001A2BDB"/>
    <w:rsid w:val="001A2DC9"/>
    <w:rsid w:val="001A3723"/>
    <w:rsid w:val="001A387A"/>
    <w:rsid w:val="001A3A51"/>
    <w:rsid w:val="001A3AD8"/>
    <w:rsid w:val="001A429E"/>
    <w:rsid w:val="001A4FBE"/>
    <w:rsid w:val="001A562F"/>
    <w:rsid w:val="001A5D96"/>
    <w:rsid w:val="001A6288"/>
    <w:rsid w:val="001A6582"/>
    <w:rsid w:val="001A6709"/>
    <w:rsid w:val="001A6B43"/>
    <w:rsid w:val="001A738A"/>
    <w:rsid w:val="001A7554"/>
    <w:rsid w:val="001A79A9"/>
    <w:rsid w:val="001A7F1E"/>
    <w:rsid w:val="001B0B1E"/>
    <w:rsid w:val="001B1543"/>
    <w:rsid w:val="001B1A3C"/>
    <w:rsid w:val="001B1A96"/>
    <w:rsid w:val="001B2313"/>
    <w:rsid w:val="001B23A5"/>
    <w:rsid w:val="001B24CA"/>
    <w:rsid w:val="001B2839"/>
    <w:rsid w:val="001B31CC"/>
    <w:rsid w:val="001B3E69"/>
    <w:rsid w:val="001B46A7"/>
    <w:rsid w:val="001B48AD"/>
    <w:rsid w:val="001B4A79"/>
    <w:rsid w:val="001B4E7D"/>
    <w:rsid w:val="001B50C2"/>
    <w:rsid w:val="001B5420"/>
    <w:rsid w:val="001B5C2E"/>
    <w:rsid w:val="001C009F"/>
    <w:rsid w:val="001C0457"/>
    <w:rsid w:val="001C130D"/>
    <w:rsid w:val="001C18F5"/>
    <w:rsid w:val="001C1935"/>
    <w:rsid w:val="001C1D3A"/>
    <w:rsid w:val="001C29FC"/>
    <w:rsid w:val="001C2A06"/>
    <w:rsid w:val="001C313D"/>
    <w:rsid w:val="001C320D"/>
    <w:rsid w:val="001C3367"/>
    <w:rsid w:val="001C3404"/>
    <w:rsid w:val="001C418B"/>
    <w:rsid w:val="001C43CE"/>
    <w:rsid w:val="001C4CA5"/>
    <w:rsid w:val="001C4FDC"/>
    <w:rsid w:val="001C54CE"/>
    <w:rsid w:val="001C55AD"/>
    <w:rsid w:val="001C55F6"/>
    <w:rsid w:val="001C5A31"/>
    <w:rsid w:val="001C5AB2"/>
    <w:rsid w:val="001C5B0D"/>
    <w:rsid w:val="001C6097"/>
    <w:rsid w:val="001C60CF"/>
    <w:rsid w:val="001C66F0"/>
    <w:rsid w:val="001C697D"/>
    <w:rsid w:val="001C6D51"/>
    <w:rsid w:val="001C7A1D"/>
    <w:rsid w:val="001C7FA5"/>
    <w:rsid w:val="001D0484"/>
    <w:rsid w:val="001D0F86"/>
    <w:rsid w:val="001D1644"/>
    <w:rsid w:val="001D19B5"/>
    <w:rsid w:val="001D1B36"/>
    <w:rsid w:val="001D25C6"/>
    <w:rsid w:val="001D28A3"/>
    <w:rsid w:val="001D2AC6"/>
    <w:rsid w:val="001D2F8E"/>
    <w:rsid w:val="001D3157"/>
    <w:rsid w:val="001D315B"/>
    <w:rsid w:val="001D3210"/>
    <w:rsid w:val="001D3F2C"/>
    <w:rsid w:val="001D41CA"/>
    <w:rsid w:val="001D43D7"/>
    <w:rsid w:val="001D5178"/>
    <w:rsid w:val="001D5598"/>
    <w:rsid w:val="001D5736"/>
    <w:rsid w:val="001D5910"/>
    <w:rsid w:val="001D5A89"/>
    <w:rsid w:val="001D5AC8"/>
    <w:rsid w:val="001D6231"/>
    <w:rsid w:val="001D7367"/>
    <w:rsid w:val="001D7ECA"/>
    <w:rsid w:val="001E082B"/>
    <w:rsid w:val="001E11EE"/>
    <w:rsid w:val="001E1771"/>
    <w:rsid w:val="001E23DE"/>
    <w:rsid w:val="001E320C"/>
    <w:rsid w:val="001E33DF"/>
    <w:rsid w:val="001E3787"/>
    <w:rsid w:val="001E381A"/>
    <w:rsid w:val="001E3B2B"/>
    <w:rsid w:val="001E3B7C"/>
    <w:rsid w:val="001E3E04"/>
    <w:rsid w:val="001E402C"/>
    <w:rsid w:val="001E5053"/>
    <w:rsid w:val="001E50E2"/>
    <w:rsid w:val="001E5E69"/>
    <w:rsid w:val="001E5E9B"/>
    <w:rsid w:val="001E6546"/>
    <w:rsid w:val="001E66B6"/>
    <w:rsid w:val="001E6EFF"/>
    <w:rsid w:val="001E719A"/>
    <w:rsid w:val="001E787C"/>
    <w:rsid w:val="001E7F02"/>
    <w:rsid w:val="001E7F28"/>
    <w:rsid w:val="001F06A8"/>
    <w:rsid w:val="001F0723"/>
    <w:rsid w:val="001F19AE"/>
    <w:rsid w:val="001F1C48"/>
    <w:rsid w:val="001F1DEF"/>
    <w:rsid w:val="001F2734"/>
    <w:rsid w:val="001F2E53"/>
    <w:rsid w:val="001F3F39"/>
    <w:rsid w:val="001F4388"/>
    <w:rsid w:val="001F4CB9"/>
    <w:rsid w:val="001F4FC2"/>
    <w:rsid w:val="001F50F9"/>
    <w:rsid w:val="001F55BB"/>
    <w:rsid w:val="001F578E"/>
    <w:rsid w:val="001F57FB"/>
    <w:rsid w:val="001F5EBE"/>
    <w:rsid w:val="001F654F"/>
    <w:rsid w:val="001F6D33"/>
    <w:rsid w:val="001F6F0D"/>
    <w:rsid w:val="001F72F3"/>
    <w:rsid w:val="001F734D"/>
    <w:rsid w:val="001F7E48"/>
    <w:rsid w:val="002000FC"/>
    <w:rsid w:val="00200910"/>
    <w:rsid w:val="00200B96"/>
    <w:rsid w:val="00201259"/>
    <w:rsid w:val="0020133D"/>
    <w:rsid w:val="0020144A"/>
    <w:rsid w:val="00201A19"/>
    <w:rsid w:val="00201E09"/>
    <w:rsid w:val="002031BA"/>
    <w:rsid w:val="0020339D"/>
    <w:rsid w:val="00203451"/>
    <w:rsid w:val="00203A24"/>
    <w:rsid w:val="002043AF"/>
    <w:rsid w:val="00204941"/>
    <w:rsid w:val="00204AF6"/>
    <w:rsid w:val="00204C4C"/>
    <w:rsid w:val="00205FF9"/>
    <w:rsid w:val="00206AC3"/>
    <w:rsid w:val="0020779F"/>
    <w:rsid w:val="002100D4"/>
    <w:rsid w:val="00210461"/>
    <w:rsid w:val="00210A12"/>
    <w:rsid w:val="00210A60"/>
    <w:rsid w:val="00210C80"/>
    <w:rsid w:val="00212038"/>
    <w:rsid w:val="00212522"/>
    <w:rsid w:val="00212683"/>
    <w:rsid w:val="00213928"/>
    <w:rsid w:val="00213D32"/>
    <w:rsid w:val="00214A39"/>
    <w:rsid w:val="00216338"/>
    <w:rsid w:val="0021663B"/>
    <w:rsid w:val="002166C0"/>
    <w:rsid w:val="0022004E"/>
    <w:rsid w:val="00220FCD"/>
    <w:rsid w:val="002213C5"/>
    <w:rsid w:val="00221413"/>
    <w:rsid w:val="00222812"/>
    <w:rsid w:val="00222A3D"/>
    <w:rsid w:val="00223AE2"/>
    <w:rsid w:val="00223BF4"/>
    <w:rsid w:val="00224128"/>
    <w:rsid w:val="002257A7"/>
    <w:rsid w:val="00225C55"/>
    <w:rsid w:val="00226312"/>
    <w:rsid w:val="0022640B"/>
    <w:rsid w:val="00226F84"/>
    <w:rsid w:val="0022732F"/>
    <w:rsid w:val="00227566"/>
    <w:rsid w:val="0022770F"/>
    <w:rsid w:val="0023035C"/>
    <w:rsid w:val="0023083F"/>
    <w:rsid w:val="00230B57"/>
    <w:rsid w:val="00230CC0"/>
    <w:rsid w:val="00231B0D"/>
    <w:rsid w:val="00231FC7"/>
    <w:rsid w:val="00232024"/>
    <w:rsid w:val="00232315"/>
    <w:rsid w:val="00232B0B"/>
    <w:rsid w:val="00232E4A"/>
    <w:rsid w:val="00233564"/>
    <w:rsid w:val="00233E34"/>
    <w:rsid w:val="00234001"/>
    <w:rsid w:val="00234835"/>
    <w:rsid w:val="00234CF4"/>
    <w:rsid w:val="0023525A"/>
    <w:rsid w:val="002352A8"/>
    <w:rsid w:val="00235315"/>
    <w:rsid w:val="00235710"/>
    <w:rsid w:val="0023677F"/>
    <w:rsid w:val="0023736B"/>
    <w:rsid w:val="0023738D"/>
    <w:rsid w:val="00237ABE"/>
    <w:rsid w:val="00237CDA"/>
    <w:rsid w:val="0024027B"/>
    <w:rsid w:val="002405B3"/>
    <w:rsid w:val="00240661"/>
    <w:rsid w:val="00240DA5"/>
    <w:rsid w:val="00240F8F"/>
    <w:rsid w:val="00241E17"/>
    <w:rsid w:val="00241FD4"/>
    <w:rsid w:val="00242820"/>
    <w:rsid w:val="00243492"/>
    <w:rsid w:val="00243BF7"/>
    <w:rsid w:val="00244494"/>
    <w:rsid w:val="00244587"/>
    <w:rsid w:val="00244BC4"/>
    <w:rsid w:val="00244D07"/>
    <w:rsid w:val="00245092"/>
    <w:rsid w:val="002454CA"/>
    <w:rsid w:val="002457DC"/>
    <w:rsid w:val="00245FF8"/>
    <w:rsid w:val="00246290"/>
    <w:rsid w:val="0024648A"/>
    <w:rsid w:val="00246C04"/>
    <w:rsid w:val="00246D2B"/>
    <w:rsid w:val="00247314"/>
    <w:rsid w:val="002500FF"/>
    <w:rsid w:val="002506DA"/>
    <w:rsid w:val="00250F6C"/>
    <w:rsid w:val="00251478"/>
    <w:rsid w:val="002514CF"/>
    <w:rsid w:val="00251DE6"/>
    <w:rsid w:val="002522F8"/>
    <w:rsid w:val="002526D7"/>
    <w:rsid w:val="00252A2E"/>
    <w:rsid w:val="00252A31"/>
    <w:rsid w:val="00253108"/>
    <w:rsid w:val="00253D08"/>
    <w:rsid w:val="00253D7E"/>
    <w:rsid w:val="00254568"/>
    <w:rsid w:val="002547C1"/>
    <w:rsid w:val="00254904"/>
    <w:rsid w:val="0025532E"/>
    <w:rsid w:val="0025534C"/>
    <w:rsid w:val="002555F5"/>
    <w:rsid w:val="00255817"/>
    <w:rsid w:val="002558D0"/>
    <w:rsid w:val="00255DDE"/>
    <w:rsid w:val="00256012"/>
    <w:rsid w:val="0025606E"/>
    <w:rsid w:val="0025616F"/>
    <w:rsid w:val="002562CB"/>
    <w:rsid w:val="002566B1"/>
    <w:rsid w:val="002577AF"/>
    <w:rsid w:val="002579DD"/>
    <w:rsid w:val="00257A25"/>
    <w:rsid w:val="002600DC"/>
    <w:rsid w:val="00261600"/>
    <w:rsid w:val="00261713"/>
    <w:rsid w:val="00261F8A"/>
    <w:rsid w:val="002628A5"/>
    <w:rsid w:val="00262A5B"/>
    <w:rsid w:val="002633D2"/>
    <w:rsid w:val="00263618"/>
    <w:rsid w:val="002638CF"/>
    <w:rsid w:val="002639A3"/>
    <w:rsid w:val="00263B29"/>
    <w:rsid w:val="00263EF4"/>
    <w:rsid w:val="002647BC"/>
    <w:rsid w:val="0026516B"/>
    <w:rsid w:val="00266058"/>
    <w:rsid w:val="00267105"/>
    <w:rsid w:val="002679E5"/>
    <w:rsid w:val="00267A56"/>
    <w:rsid w:val="002706F7"/>
    <w:rsid w:val="00270DCA"/>
    <w:rsid w:val="00271276"/>
    <w:rsid w:val="0027275B"/>
    <w:rsid w:val="00272893"/>
    <w:rsid w:val="00272CF6"/>
    <w:rsid w:val="00273912"/>
    <w:rsid w:val="00273B82"/>
    <w:rsid w:val="00273E00"/>
    <w:rsid w:val="00274556"/>
    <w:rsid w:val="00274684"/>
    <w:rsid w:val="00275BC8"/>
    <w:rsid w:val="00275C7F"/>
    <w:rsid w:val="00276B66"/>
    <w:rsid w:val="00276DA7"/>
    <w:rsid w:val="00277597"/>
    <w:rsid w:val="002809A7"/>
    <w:rsid w:val="00281320"/>
    <w:rsid w:val="00281523"/>
    <w:rsid w:val="0028163A"/>
    <w:rsid w:val="00281A17"/>
    <w:rsid w:val="002820A9"/>
    <w:rsid w:val="002824C5"/>
    <w:rsid w:val="00282839"/>
    <w:rsid w:val="002848DB"/>
    <w:rsid w:val="0028520E"/>
    <w:rsid w:val="002858F3"/>
    <w:rsid w:val="00285C39"/>
    <w:rsid w:val="00285CE7"/>
    <w:rsid w:val="00285D6B"/>
    <w:rsid w:val="002866E1"/>
    <w:rsid w:val="00286D3D"/>
    <w:rsid w:val="00286F19"/>
    <w:rsid w:val="00287C1A"/>
    <w:rsid w:val="00287DA4"/>
    <w:rsid w:val="00287E1C"/>
    <w:rsid w:val="00287E61"/>
    <w:rsid w:val="0029053F"/>
    <w:rsid w:val="00291130"/>
    <w:rsid w:val="0029113B"/>
    <w:rsid w:val="002915E2"/>
    <w:rsid w:val="00291D0C"/>
    <w:rsid w:val="0029200E"/>
    <w:rsid w:val="002922A2"/>
    <w:rsid w:val="002928D6"/>
    <w:rsid w:val="00292A67"/>
    <w:rsid w:val="00292C33"/>
    <w:rsid w:val="00292FCF"/>
    <w:rsid w:val="002933DA"/>
    <w:rsid w:val="00293D93"/>
    <w:rsid w:val="00295035"/>
    <w:rsid w:val="0029550D"/>
    <w:rsid w:val="0029562A"/>
    <w:rsid w:val="00295B32"/>
    <w:rsid w:val="00295D9A"/>
    <w:rsid w:val="00295DB9"/>
    <w:rsid w:val="00296128"/>
    <w:rsid w:val="002963D5"/>
    <w:rsid w:val="00296FB0"/>
    <w:rsid w:val="00297E0C"/>
    <w:rsid w:val="002A0515"/>
    <w:rsid w:val="002A0E6A"/>
    <w:rsid w:val="002A19A3"/>
    <w:rsid w:val="002A220D"/>
    <w:rsid w:val="002A2DBF"/>
    <w:rsid w:val="002A30B7"/>
    <w:rsid w:val="002A31F5"/>
    <w:rsid w:val="002A3383"/>
    <w:rsid w:val="002A33ED"/>
    <w:rsid w:val="002A35FC"/>
    <w:rsid w:val="002A3DAF"/>
    <w:rsid w:val="002A3E51"/>
    <w:rsid w:val="002A4508"/>
    <w:rsid w:val="002A4D84"/>
    <w:rsid w:val="002A4D99"/>
    <w:rsid w:val="002A53F6"/>
    <w:rsid w:val="002A5521"/>
    <w:rsid w:val="002A5542"/>
    <w:rsid w:val="002A56EA"/>
    <w:rsid w:val="002A62A9"/>
    <w:rsid w:val="002A68CC"/>
    <w:rsid w:val="002A691A"/>
    <w:rsid w:val="002A7643"/>
    <w:rsid w:val="002A7CE2"/>
    <w:rsid w:val="002A7D82"/>
    <w:rsid w:val="002A7E03"/>
    <w:rsid w:val="002B0283"/>
    <w:rsid w:val="002B0994"/>
    <w:rsid w:val="002B14F5"/>
    <w:rsid w:val="002B1553"/>
    <w:rsid w:val="002B19DE"/>
    <w:rsid w:val="002B2110"/>
    <w:rsid w:val="002B220C"/>
    <w:rsid w:val="002B2D6A"/>
    <w:rsid w:val="002B367A"/>
    <w:rsid w:val="002B3A2E"/>
    <w:rsid w:val="002B4164"/>
    <w:rsid w:val="002B43A8"/>
    <w:rsid w:val="002B475C"/>
    <w:rsid w:val="002B48EE"/>
    <w:rsid w:val="002B4BA3"/>
    <w:rsid w:val="002B4C99"/>
    <w:rsid w:val="002B5187"/>
    <w:rsid w:val="002B53A0"/>
    <w:rsid w:val="002B55BC"/>
    <w:rsid w:val="002B5918"/>
    <w:rsid w:val="002B5B87"/>
    <w:rsid w:val="002B5BDF"/>
    <w:rsid w:val="002B613D"/>
    <w:rsid w:val="002B617C"/>
    <w:rsid w:val="002B635F"/>
    <w:rsid w:val="002B647A"/>
    <w:rsid w:val="002B6AA3"/>
    <w:rsid w:val="002B6F78"/>
    <w:rsid w:val="002B70BE"/>
    <w:rsid w:val="002B7176"/>
    <w:rsid w:val="002B72BF"/>
    <w:rsid w:val="002B7401"/>
    <w:rsid w:val="002C0A33"/>
    <w:rsid w:val="002C0BC2"/>
    <w:rsid w:val="002C169E"/>
    <w:rsid w:val="002C1765"/>
    <w:rsid w:val="002C18B1"/>
    <w:rsid w:val="002C2002"/>
    <w:rsid w:val="002C2025"/>
    <w:rsid w:val="002C279B"/>
    <w:rsid w:val="002C2A0C"/>
    <w:rsid w:val="002C2E29"/>
    <w:rsid w:val="002C2E7C"/>
    <w:rsid w:val="002C319F"/>
    <w:rsid w:val="002C363D"/>
    <w:rsid w:val="002C3E55"/>
    <w:rsid w:val="002C3E99"/>
    <w:rsid w:val="002C4F20"/>
    <w:rsid w:val="002C4F6D"/>
    <w:rsid w:val="002C5369"/>
    <w:rsid w:val="002C5ABD"/>
    <w:rsid w:val="002C62B4"/>
    <w:rsid w:val="002C63EB"/>
    <w:rsid w:val="002C65FF"/>
    <w:rsid w:val="002C75DE"/>
    <w:rsid w:val="002C77D4"/>
    <w:rsid w:val="002C796E"/>
    <w:rsid w:val="002D0599"/>
    <w:rsid w:val="002D0799"/>
    <w:rsid w:val="002D1BC2"/>
    <w:rsid w:val="002D1F19"/>
    <w:rsid w:val="002D1FC8"/>
    <w:rsid w:val="002D2263"/>
    <w:rsid w:val="002D3217"/>
    <w:rsid w:val="002D32BC"/>
    <w:rsid w:val="002D34D1"/>
    <w:rsid w:val="002D36CB"/>
    <w:rsid w:val="002D3B27"/>
    <w:rsid w:val="002D41C5"/>
    <w:rsid w:val="002D422B"/>
    <w:rsid w:val="002D42A8"/>
    <w:rsid w:val="002D4C98"/>
    <w:rsid w:val="002D4C9C"/>
    <w:rsid w:val="002D4F24"/>
    <w:rsid w:val="002D5612"/>
    <w:rsid w:val="002D566C"/>
    <w:rsid w:val="002D5710"/>
    <w:rsid w:val="002D6393"/>
    <w:rsid w:val="002D63FA"/>
    <w:rsid w:val="002D6504"/>
    <w:rsid w:val="002D6D55"/>
    <w:rsid w:val="002D72B9"/>
    <w:rsid w:val="002D74C4"/>
    <w:rsid w:val="002D79DA"/>
    <w:rsid w:val="002E0018"/>
    <w:rsid w:val="002E05E5"/>
    <w:rsid w:val="002E0DF7"/>
    <w:rsid w:val="002E2043"/>
    <w:rsid w:val="002E261C"/>
    <w:rsid w:val="002E2AF6"/>
    <w:rsid w:val="002E337D"/>
    <w:rsid w:val="002E38FF"/>
    <w:rsid w:val="002E4296"/>
    <w:rsid w:val="002E43F5"/>
    <w:rsid w:val="002E4B2F"/>
    <w:rsid w:val="002E51DC"/>
    <w:rsid w:val="002E60B8"/>
    <w:rsid w:val="002E6365"/>
    <w:rsid w:val="002E6928"/>
    <w:rsid w:val="002E692B"/>
    <w:rsid w:val="002E6D20"/>
    <w:rsid w:val="002E77D3"/>
    <w:rsid w:val="002E7874"/>
    <w:rsid w:val="002E7E24"/>
    <w:rsid w:val="002F0379"/>
    <w:rsid w:val="002F113F"/>
    <w:rsid w:val="002F1706"/>
    <w:rsid w:val="002F1A7B"/>
    <w:rsid w:val="002F266E"/>
    <w:rsid w:val="002F2965"/>
    <w:rsid w:val="002F328D"/>
    <w:rsid w:val="002F3940"/>
    <w:rsid w:val="002F3AE5"/>
    <w:rsid w:val="002F3D9E"/>
    <w:rsid w:val="002F4C95"/>
    <w:rsid w:val="002F56B6"/>
    <w:rsid w:val="002F5B5D"/>
    <w:rsid w:val="002F6130"/>
    <w:rsid w:val="002F6326"/>
    <w:rsid w:val="002F70EF"/>
    <w:rsid w:val="0030016E"/>
    <w:rsid w:val="0030027D"/>
    <w:rsid w:val="00300995"/>
    <w:rsid w:val="00300C30"/>
    <w:rsid w:val="0030131B"/>
    <w:rsid w:val="003017B5"/>
    <w:rsid w:val="00302174"/>
    <w:rsid w:val="00302430"/>
    <w:rsid w:val="003040A0"/>
    <w:rsid w:val="003047A5"/>
    <w:rsid w:val="00304D6B"/>
    <w:rsid w:val="00304E03"/>
    <w:rsid w:val="00305932"/>
    <w:rsid w:val="00305A1C"/>
    <w:rsid w:val="00305CBB"/>
    <w:rsid w:val="00306945"/>
    <w:rsid w:val="00306D26"/>
    <w:rsid w:val="00307B84"/>
    <w:rsid w:val="003102AF"/>
    <w:rsid w:val="003102FF"/>
    <w:rsid w:val="00310C5D"/>
    <w:rsid w:val="00310E45"/>
    <w:rsid w:val="00311CCE"/>
    <w:rsid w:val="00311CEB"/>
    <w:rsid w:val="0031259A"/>
    <w:rsid w:val="00313325"/>
    <w:rsid w:val="003136AB"/>
    <w:rsid w:val="003154AE"/>
    <w:rsid w:val="00315FBC"/>
    <w:rsid w:val="00316052"/>
    <w:rsid w:val="003164D8"/>
    <w:rsid w:val="0031687E"/>
    <w:rsid w:val="00316DBB"/>
    <w:rsid w:val="00316E83"/>
    <w:rsid w:val="0031769C"/>
    <w:rsid w:val="003178DF"/>
    <w:rsid w:val="00317CFE"/>
    <w:rsid w:val="00317F7F"/>
    <w:rsid w:val="00320872"/>
    <w:rsid w:val="00320C39"/>
    <w:rsid w:val="00320EAD"/>
    <w:rsid w:val="0032140B"/>
    <w:rsid w:val="0032168F"/>
    <w:rsid w:val="00321C96"/>
    <w:rsid w:val="003223A8"/>
    <w:rsid w:val="00322CE5"/>
    <w:rsid w:val="00322E71"/>
    <w:rsid w:val="003233EF"/>
    <w:rsid w:val="0032374C"/>
    <w:rsid w:val="0032478B"/>
    <w:rsid w:val="00324923"/>
    <w:rsid w:val="00324A6E"/>
    <w:rsid w:val="00325A76"/>
    <w:rsid w:val="00325A97"/>
    <w:rsid w:val="00325EDF"/>
    <w:rsid w:val="00327933"/>
    <w:rsid w:val="00327AA4"/>
    <w:rsid w:val="00327BBF"/>
    <w:rsid w:val="00327CF5"/>
    <w:rsid w:val="003301A5"/>
    <w:rsid w:val="0033084C"/>
    <w:rsid w:val="003310C3"/>
    <w:rsid w:val="003310E1"/>
    <w:rsid w:val="00331129"/>
    <w:rsid w:val="00332123"/>
    <w:rsid w:val="00332216"/>
    <w:rsid w:val="00332CFD"/>
    <w:rsid w:val="00332F04"/>
    <w:rsid w:val="0033336D"/>
    <w:rsid w:val="003334BA"/>
    <w:rsid w:val="00334710"/>
    <w:rsid w:val="00335077"/>
    <w:rsid w:val="00336358"/>
    <w:rsid w:val="00336365"/>
    <w:rsid w:val="003363A4"/>
    <w:rsid w:val="00336672"/>
    <w:rsid w:val="00336A9D"/>
    <w:rsid w:val="00336CE5"/>
    <w:rsid w:val="0034037C"/>
    <w:rsid w:val="00340C91"/>
    <w:rsid w:val="003410C7"/>
    <w:rsid w:val="0034121F"/>
    <w:rsid w:val="00341DB5"/>
    <w:rsid w:val="00341F65"/>
    <w:rsid w:val="00342872"/>
    <w:rsid w:val="003428FC"/>
    <w:rsid w:val="003440F1"/>
    <w:rsid w:val="0034425F"/>
    <w:rsid w:val="00344FBF"/>
    <w:rsid w:val="00345337"/>
    <w:rsid w:val="003460E8"/>
    <w:rsid w:val="00346B66"/>
    <w:rsid w:val="0034733C"/>
    <w:rsid w:val="00347D2E"/>
    <w:rsid w:val="00347ECA"/>
    <w:rsid w:val="003501EC"/>
    <w:rsid w:val="0035046B"/>
    <w:rsid w:val="00350656"/>
    <w:rsid w:val="00350CC6"/>
    <w:rsid w:val="00351174"/>
    <w:rsid w:val="00351CDD"/>
    <w:rsid w:val="00352966"/>
    <w:rsid w:val="00352F25"/>
    <w:rsid w:val="00353191"/>
    <w:rsid w:val="003533DA"/>
    <w:rsid w:val="003534F0"/>
    <w:rsid w:val="003538A4"/>
    <w:rsid w:val="003538F6"/>
    <w:rsid w:val="00353958"/>
    <w:rsid w:val="00354048"/>
    <w:rsid w:val="0035418F"/>
    <w:rsid w:val="00354350"/>
    <w:rsid w:val="003548FF"/>
    <w:rsid w:val="00355471"/>
    <w:rsid w:val="00355503"/>
    <w:rsid w:val="0035552B"/>
    <w:rsid w:val="003556E6"/>
    <w:rsid w:val="00355861"/>
    <w:rsid w:val="0035594B"/>
    <w:rsid w:val="00355E74"/>
    <w:rsid w:val="003565CE"/>
    <w:rsid w:val="00356C89"/>
    <w:rsid w:val="00356E3A"/>
    <w:rsid w:val="00356EB3"/>
    <w:rsid w:val="00357BC3"/>
    <w:rsid w:val="00357FBA"/>
    <w:rsid w:val="00360295"/>
    <w:rsid w:val="00360324"/>
    <w:rsid w:val="00360328"/>
    <w:rsid w:val="0036085D"/>
    <w:rsid w:val="003608C7"/>
    <w:rsid w:val="00360E9A"/>
    <w:rsid w:val="00360FFB"/>
    <w:rsid w:val="003611CC"/>
    <w:rsid w:val="00361415"/>
    <w:rsid w:val="00361CC5"/>
    <w:rsid w:val="00361DA8"/>
    <w:rsid w:val="00362509"/>
    <w:rsid w:val="0036368E"/>
    <w:rsid w:val="003637E9"/>
    <w:rsid w:val="00363C2A"/>
    <w:rsid w:val="00363D55"/>
    <w:rsid w:val="00363DCF"/>
    <w:rsid w:val="00364295"/>
    <w:rsid w:val="003643AE"/>
    <w:rsid w:val="00366894"/>
    <w:rsid w:val="00366919"/>
    <w:rsid w:val="00366E44"/>
    <w:rsid w:val="00367033"/>
    <w:rsid w:val="003670D4"/>
    <w:rsid w:val="0036721A"/>
    <w:rsid w:val="00367711"/>
    <w:rsid w:val="00367911"/>
    <w:rsid w:val="00367997"/>
    <w:rsid w:val="00370D90"/>
    <w:rsid w:val="0037151C"/>
    <w:rsid w:val="00371534"/>
    <w:rsid w:val="003715F1"/>
    <w:rsid w:val="0037162C"/>
    <w:rsid w:val="00371B65"/>
    <w:rsid w:val="00372D6C"/>
    <w:rsid w:val="003731DB"/>
    <w:rsid w:val="00373700"/>
    <w:rsid w:val="00373988"/>
    <w:rsid w:val="003739EF"/>
    <w:rsid w:val="00373AAC"/>
    <w:rsid w:val="00373F3A"/>
    <w:rsid w:val="00374194"/>
    <w:rsid w:val="00374488"/>
    <w:rsid w:val="003748D9"/>
    <w:rsid w:val="003758AA"/>
    <w:rsid w:val="00375E10"/>
    <w:rsid w:val="00376C9A"/>
    <w:rsid w:val="00376E12"/>
    <w:rsid w:val="00377850"/>
    <w:rsid w:val="00377A02"/>
    <w:rsid w:val="00377D90"/>
    <w:rsid w:val="0038098A"/>
    <w:rsid w:val="00380C8F"/>
    <w:rsid w:val="00380FAB"/>
    <w:rsid w:val="0038103A"/>
    <w:rsid w:val="0038167C"/>
    <w:rsid w:val="003822F3"/>
    <w:rsid w:val="0038309A"/>
    <w:rsid w:val="00383401"/>
    <w:rsid w:val="003838DF"/>
    <w:rsid w:val="003856AA"/>
    <w:rsid w:val="00385C64"/>
    <w:rsid w:val="00385D3E"/>
    <w:rsid w:val="003864C4"/>
    <w:rsid w:val="003869B7"/>
    <w:rsid w:val="00387948"/>
    <w:rsid w:val="00387A66"/>
    <w:rsid w:val="00387B1F"/>
    <w:rsid w:val="003905C8"/>
    <w:rsid w:val="00390C30"/>
    <w:rsid w:val="00390CCC"/>
    <w:rsid w:val="0039149B"/>
    <w:rsid w:val="00391A7F"/>
    <w:rsid w:val="00391B61"/>
    <w:rsid w:val="0039245E"/>
    <w:rsid w:val="003925BF"/>
    <w:rsid w:val="00392890"/>
    <w:rsid w:val="00392DC9"/>
    <w:rsid w:val="003932D4"/>
    <w:rsid w:val="003933B7"/>
    <w:rsid w:val="00393593"/>
    <w:rsid w:val="0039369F"/>
    <w:rsid w:val="00393737"/>
    <w:rsid w:val="003939AD"/>
    <w:rsid w:val="0039525E"/>
    <w:rsid w:val="00395AC9"/>
    <w:rsid w:val="0039612B"/>
    <w:rsid w:val="003965CA"/>
    <w:rsid w:val="00396807"/>
    <w:rsid w:val="00396827"/>
    <w:rsid w:val="00396E85"/>
    <w:rsid w:val="00397838"/>
    <w:rsid w:val="003A02A9"/>
    <w:rsid w:val="003A0425"/>
    <w:rsid w:val="003A04CC"/>
    <w:rsid w:val="003A091C"/>
    <w:rsid w:val="003A0C13"/>
    <w:rsid w:val="003A0FC2"/>
    <w:rsid w:val="003A1256"/>
    <w:rsid w:val="003A1C74"/>
    <w:rsid w:val="003A21D9"/>
    <w:rsid w:val="003A2862"/>
    <w:rsid w:val="003A3B33"/>
    <w:rsid w:val="003A3D16"/>
    <w:rsid w:val="003A4684"/>
    <w:rsid w:val="003A46B6"/>
    <w:rsid w:val="003A4B70"/>
    <w:rsid w:val="003A4D63"/>
    <w:rsid w:val="003A52AF"/>
    <w:rsid w:val="003A6628"/>
    <w:rsid w:val="003A7000"/>
    <w:rsid w:val="003A7147"/>
    <w:rsid w:val="003A74DA"/>
    <w:rsid w:val="003A7F03"/>
    <w:rsid w:val="003B04B1"/>
    <w:rsid w:val="003B05B9"/>
    <w:rsid w:val="003B0894"/>
    <w:rsid w:val="003B140C"/>
    <w:rsid w:val="003B1E7C"/>
    <w:rsid w:val="003B2601"/>
    <w:rsid w:val="003B26E3"/>
    <w:rsid w:val="003B2889"/>
    <w:rsid w:val="003B2D8A"/>
    <w:rsid w:val="003B31B1"/>
    <w:rsid w:val="003B3205"/>
    <w:rsid w:val="003B3619"/>
    <w:rsid w:val="003B3E42"/>
    <w:rsid w:val="003B3F8A"/>
    <w:rsid w:val="003B4E41"/>
    <w:rsid w:val="003B4EA3"/>
    <w:rsid w:val="003B4FD3"/>
    <w:rsid w:val="003B5897"/>
    <w:rsid w:val="003B5CB3"/>
    <w:rsid w:val="003B5CCD"/>
    <w:rsid w:val="003B5CF5"/>
    <w:rsid w:val="003B5CFA"/>
    <w:rsid w:val="003B6514"/>
    <w:rsid w:val="003B652D"/>
    <w:rsid w:val="003B6817"/>
    <w:rsid w:val="003B689C"/>
    <w:rsid w:val="003B6902"/>
    <w:rsid w:val="003B6A0B"/>
    <w:rsid w:val="003B6AF8"/>
    <w:rsid w:val="003B6B1B"/>
    <w:rsid w:val="003B6FAA"/>
    <w:rsid w:val="003B7407"/>
    <w:rsid w:val="003B7E5C"/>
    <w:rsid w:val="003C007A"/>
    <w:rsid w:val="003C01B4"/>
    <w:rsid w:val="003C0436"/>
    <w:rsid w:val="003C05D6"/>
    <w:rsid w:val="003C0D9E"/>
    <w:rsid w:val="003C0DAA"/>
    <w:rsid w:val="003C0ECA"/>
    <w:rsid w:val="003C23FC"/>
    <w:rsid w:val="003C2777"/>
    <w:rsid w:val="003C2886"/>
    <w:rsid w:val="003C31AB"/>
    <w:rsid w:val="003C3A50"/>
    <w:rsid w:val="003C3CB3"/>
    <w:rsid w:val="003C405C"/>
    <w:rsid w:val="003C561E"/>
    <w:rsid w:val="003C5B03"/>
    <w:rsid w:val="003C66FB"/>
    <w:rsid w:val="003C6E24"/>
    <w:rsid w:val="003C6F02"/>
    <w:rsid w:val="003C710F"/>
    <w:rsid w:val="003C7B5C"/>
    <w:rsid w:val="003C7F1F"/>
    <w:rsid w:val="003D05ED"/>
    <w:rsid w:val="003D09A5"/>
    <w:rsid w:val="003D1270"/>
    <w:rsid w:val="003D1604"/>
    <w:rsid w:val="003D1745"/>
    <w:rsid w:val="003D1BA4"/>
    <w:rsid w:val="003D32CD"/>
    <w:rsid w:val="003D3C01"/>
    <w:rsid w:val="003D3F76"/>
    <w:rsid w:val="003D43E1"/>
    <w:rsid w:val="003D59DD"/>
    <w:rsid w:val="003D67D5"/>
    <w:rsid w:val="003D6A93"/>
    <w:rsid w:val="003D6ACD"/>
    <w:rsid w:val="003D6E94"/>
    <w:rsid w:val="003D75B9"/>
    <w:rsid w:val="003D7D2F"/>
    <w:rsid w:val="003E0109"/>
    <w:rsid w:val="003E034B"/>
    <w:rsid w:val="003E0D77"/>
    <w:rsid w:val="003E12E5"/>
    <w:rsid w:val="003E266F"/>
    <w:rsid w:val="003E283F"/>
    <w:rsid w:val="003E3CF0"/>
    <w:rsid w:val="003E48FC"/>
    <w:rsid w:val="003E547B"/>
    <w:rsid w:val="003E55E5"/>
    <w:rsid w:val="003E6FD7"/>
    <w:rsid w:val="003E74FE"/>
    <w:rsid w:val="003E7516"/>
    <w:rsid w:val="003E75A1"/>
    <w:rsid w:val="003E7728"/>
    <w:rsid w:val="003F0260"/>
    <w:rsid w:val="003F0B70"/>
    <w:rsid w:val="003F2EF3"/>
    <w:rsid w:val="003F31E4"/>
    <w:rsid w:val="003F33DF"/>
    <w:rsid w:val="003F3627"/>
    <w:rsid w:val="003F4D12"/>
    <w:rsid w:val="003F5425"/>
    <w:rsid w:val="003F544B"/>
    <w:rsid w:val="003F56E4"/>
    <w:rsid w:val="003F5E4D"/>
    <w:rsid w:val="003F5F4F"/>
    <w:rsid w:val="003F62F5"/>
    <w:rsid w:val="003F643F"/>
    <w:rsid w:val="003F6614"/>
    <w:rsid w:val="003F6AFF"/>
    <w:rsid w:val="003F744E"/>
    <w:rsid w:val="003F758A"/>
    <w:rsid w:val="003F75CE"/>
    <w:rsid w:val="003F7D01"/>
    <w:rsid w:val="004004A8"/>
    <w:rsid w:val="00400768"/>
    <w:rsid w:val="00401656"/>
    <w:rsid w:val="00401CE3"/>
    <w:rsid w:val="0040216F"/>
    <w:rsid w:val="004026BE"/>
    <w:rsid w:val="00402D6B"/>
    <w:rsid w:val="00403076"/>
    <w:rsid w:val="0040310D"/>
    <w:rsid w:val="0040311B"/>
    <w:rsid w:val="00403205"/>
    <w:rsid w:val="00403853"/>
    <w:rsid w:val="00404219"/>
    <w:rsid w:val="00404DC1"/>
    <w:rsid w:val="004050FD"/>
    <w:rsid w:val="00405F7C"/>
    <w:rsid w:val="00405FCE"/>
    <w:rsid w:val="00406D14"/>
    <w:rsid w:val="0040732B"/>
    <w:rsid w:val="0040759C"/>
    <w:rsid w:val="00407779"/>
    <w:rsid w:val="00407959"/>
    <w:rsid w:val="00407AE6"/>
    <w:rsid w:val="00407C51"/>
    <w:rsid w:val="004101E4"/>
    <w:rsid w:val="00410881"/>
    <w:rsid w:val="00410C86"/>
    <w:rsid w:val="0041117C"/>
    <w:rsid w:val="004118CD"/>
    <w:rsid w:val="00411AF6"/>
    <w:rsid w:val="00412271"/>
    <w:rsid w:val="004125E9"/>
    <w:rsid w:val="0041288E"/>
    <w:rsid w:val="00412D8B"/>
    <w:rsid w:val="00413AE6"/>
    <w:rsid w:val="00413BD5"/>
    <w:rsid w:val="00413CA2"/>
    <w:rsid w:val="004157BC"/>
    <w:rsid w:val="00415E4D"/>
    <w:rsid w:val="00416286"/>
    <w:rsid w:val="004169DC"/>
    <w:rsid w:val="004170B5"/>
    <w:rsid w:val="004173DD"/>
    <w:rsid w:val="004179C4"/>
    <w:rsid w:val="00417BEA"/>
    <w:rsid w:val="00417EE7"/>
    <w:rsid w:val="004200BE"/>
    <w:rsid w:val="0042028E"/>
    <w:rsid w:val="00420697"/>
    <w:rsid w:val="00420B5F"/>
    <w:rsid w:val="00420FEE"/>
    <w:rsid w:val="00421056"/>
    <w:rsid w:val="0042120C"/>
    <w:rsid w:val="00421456"/>
    <w:rsid w:val="0042159C"/>
    <w:rsid w:val="00421C87"/>
    <w:rsid w:val="00421FBB"/>
    <w:rsid w:val="0042215B"/>
    <w:rsid w:val="004228CC"/>
    <w:rsid w:val="00422AB9"/>
    <w:rsid w:val="00422B57"/>
    <w:rsid w:val="00422C69"/>
    <w:rsid w:val="0042320E"/>
    <w:rsid w:val="0042322D"/>
    <w:rsid w:val="00423797"/>
    <w:rsid w:val="004237B7"/>
    <w:rsid w:val="00423D6A"/>
    <w:rsid w:val="00423E2E"/>
    <w:rsid w:val="00423E5C"/>
    <w:rsid w:val="00424162"/>
    <w:rsid w:val="004249B0"/>
    <w:rsid w:val="00424B7A"/>
    <w:rsid w:val="0042541A"/>
    <w:rsid w:val="004255CD"/>
    <w:rsid w:val="0042649E"/>
    <w:rsid w:val="00426941"/>
    <w:rsid w:val="00426E59"/>
    <w:rsid w:val="0042783E"/>
    <w:rsid w:val="00427C9E"/>
    <w:rsid w:val="004303C6"/>
    <w:rsid w:val="004306D0"/>
    <w:rsid w:val="004311DB"/>
    <w:rsid w:val="004312C6"/>
    <w:rsid w:val="00431345"/>
    <w:rsid w:val="004313CD"/>
    <w:rsid w:val="004318EA"/>
    <w:rsid w:val="00431F49"/>
    <w:rsid w:val="004326AE"/>
    <w:rsid w:val="00432970"/>
    <w:rsid w:val="00432C15"/>
    <w:rsid w:val="00432D81"/>
    <w:rsid w:val="00433456"/>
    <w:rsid w:val="00434414"/>
    <w:rsid w:val="0043465A"/>
    <w:rsid w:val="00435397"/>
    <w:rsid w:val="00435F19"/>
    <w:rsid w:val="00436212"/>
    <w:rsid w:val="004362D9"/>
    <w:rsid w:val="00436BF9"/>
    <w:rsid w:val="00436EFC"/>
    <w:rsid w:val="004371EF"/>
    <w:rsid w:val="00437806"/>
    <w:rsid w:val="004378E1"/>
    <w:rsid w:val="00437A50"/>
    <w:rsid w:val="00440230"/>
    <w:rsid w:val="0044064D"/>
    <w:rsid w:val="0044123E"/>
    <w:rsid w:val="00441703"/>
    <w:rsid w:val="0044170C"/>
    <w:rsid w:val="0044188B"/>
    <w:rsid w:val="00441B62"/>
    <w:rsid w:val="00442BEF"/>
    <w:rsid w:val="00443504"/>
    <w:rsid w:val="00443861"/>
    <w:rsid w:val="004438CE"/>
    <w:rsid w:val="00443D91"/>
    <w:rsid w:val="004445F3"/>
    <w:rsid w:val="004449EB"/>
    <w:rsid w:val="004457E6"/>
    <w:rsid w:val="00445AF1"/>
    <w:rsid w:val="00445C57"/>
    <w:rsid w:val="004466B2"/>
    <w:rsid w:val="00450387"/>
    <w:rsid w:val="00450473"/>
    <w:rsid w:val="0045120D"/>
    <w:rsid w:val="00451C5B"/>
    <w:rsid w:val="0045232F"/>
    <w:rsid w:val="004529D5"/>
    <w:rsid w:val="004533C7"/>
    <w:rsid w:val="004537A4"/>
    <w:rsid w:val="004537CE"/>
    <w:rsid w:val="004539E6"/>
    <w:rsid w:val="0045494B"/>
    <w:rsid w:val="00456C9D"/>
    <w:rsid w:val="0045702A"/>
    <w:rsid w:val="004577C9"/>
    <w:rsid w:val="00457B92"/>
    <w:rsid w:val="004601F9"/>
    <w:rsid w:val="0046028B"/>
    <w:rsid w:val="0046028C"/>
    <w:rsid w:val="004606BD"/>
    <w:rsid w:val="00460744"/>
    <w:rsid w:val="00460BF6"/>
    <w:rsid w:val="00460DCF"/>
    <w:rsid w:val="00461434"/>
    <w:rsid w:val="00462487"/>
    <w:rsid w:val="00462DB6"/>
    <w:rsid w:val="0046399D"/>
    <w:rsid w:val="00464E18"/>
    <w:rsid w:val="00465049"/>
    <w:rsid w:val="00465326"/>
    <w:rsid w:val="004666E4"/>
    <w:rsid w:val="00467D32"/>
    <w:rsid w:val="00467F62"/>
    <w:rsid w:val="00470CC5"/>
    <w:rsid w:val="00470D41"/>
    <w:rsid w:val="00471395"/>
    <w:rsid w:val="004714A9"/>
    <w:rsid w:val="004718B7"/>
    <w:rsid w:val="004719D9"/>
    <w:rsid w:val="0047212E"/>
    <w:rsid w:val="00472193"/>
    <w:rsid w:val="00472C72"/>
    <w:rsid w:val="004730A4"/>
    <w:rsid w:val="00474082"/>
    <w:rsid w:val="00474287"/>
    <w:rsid w:val="00474BE8"/>
    <w:rsid w:val="00474F1F"/>
    <w:rsid w:val="00475031"/>
    <w:rsid w:val="00475A0B"/>
    <w:rsid w:val="00475DC1"/>
    <w:rsid w:val="00475E05"/>
    <w:rsid w:val="00476CF8"/>
    <w:rsid w:val="00477D2C"/>
    <w:rsid w:val="00481773"/>
    <w:rsid w:val="00481F0A"/>
    <w:rsid w:val="004826E6"/>
    <w:rsid w:val="00482EBA"/>
    <w:rsid w:val="00483305"/>
    <w:rsid w:val="004835D4"/>
    <w:rsid w:val="00483951"/>
    <w:rsid w:val="00483C1B"/>
    <w:rsid w:val="00483F9E"/>
    <w:rsid w:val="00484A44"/>
    <w:rsid w:val="00484B8A"/>
    <w:rsid w:val="004851A0"/>
    <w:rsid w:val="0048552E"/>
    <w:rsid w:val="004856EC"/>
    <w:rsid w:val="00485B6C"/>
    <w:rsid w:val="00485E3F"/>
    <w:rsid w:val="00486270"/>
    <w:rsid w:val="0048648E"/>
    <w:rsid w:val="00487849"/>
    <w:rsid w:val="00490545"/>
    <w:rsid w:val="00490640"/>
    <w:rsid w:val="004906D7"/>
    <w:rsid w:val="00491840"/>
    <w:rsid w:val="00491B4A"/>
    <w:rsid w:val="00491D14"/>
    <w:rsid w:val="004920A2"/>
    <w:rsid w:val="004923EC"/>
    <w:rsid w:val="00492F64"/>
    <w:rsid w:val="0049413E"/>
    <w:rsid w:val="004943F6"/>
    <w:rsid w:val="0049459B"/>
    <w:rsid w:val="00494773"/>
    <w:rsid w:val="00494B7E"/>
    <w:rsid w:val="00494C2C"/>
    <w:rsid w:val="00494E85"/>
    <w:rsid w:val="004962A1"/>
    <w:rsid w:val="00496432"/>
    <w:rsid w:val="00496F13"/>
    <w:rsid w:val="004974D1"/>
    <w:rsid w:val="00497B8E"/>
    <w:rsid w:val="00497D3B"/>
    <w:rsid w:val="004A017F"/>
    <w:rsid w:val="004A0512"/>
    <w:rsid w:val="004A075E"/>
    <w:rsid w:val="004A0B19"/>
    <w:rsid w:val="004A16D7"/>
    <w:rsid w:val="004A17AD"/>
    <w:rsid w:val="004A1E5E"/>
    <w:rsid w:val="004A1E96"/>
    <w:rsid w:val="004A2096"/>
    <w:rsid w:val="004A2A4B"/>
    <w:rsid w:val="004A2B45"/>
    <w:rsid w:val="004A2B8B"/>
    <w:rsid w:val="004A2ECC"/>
    <w:rsid w:val="004A4049"/>
    <w:rsid w:val="004A4222"/>
    <w:rsid w:val="004A4281"/>
    <w:rsid w:val="004A4DE5"/>
    <w:rsid w:val="004A5200"/>
    <w:rsid w:val="004A576F"/>
    <w:rsid w:val="004A60B9"/>
    <w:rsid w:val="004A60FA"/>
    <w:rsid w:val="004A61CF"/>
    <w:rsid w:val="004A6250"/>
    <w:rsid w:val="004A6335"/>
    <w:rsid w:val="004A6FC1"/>
    <w:rsid w:val="004A7492"/>
    <w:rsid w:val="004A75AB"/>
    <w:rsid w:val="004A797D"/>
    <w:rsid w:val="004A7A36"/>
    <w:rsid w:val="004B00F0"/>
    <w:rsid w:val="004B09AC"/>
    <w:rsid w:val="004B0C38"/>
    <w:rsid w:val="004B0D88"/>
    <w:rsid w:val="004B0FC3"/>
    <w:rsid w:val="004B11B4"/>
    <w:rsid w:val="004B12C2"/>
    <w:rsid w:val="004B1D20"/>
    <w:rsid w:val="004B1F54"/>
    <w:rsid w:val="004B3665"/>
    <w:rsid w:val="004B40F0"/>
    <w:rsid w:val="004B417D"/>
    <w:rsid w:val="004B427C"/>
    <w:rsid w:val="004B4426"/>
    <w:rsid w:val="004B4838"/>
    <w:rsid w:val="004B4D7D"/>
    <w:rsid w:val="004B4D9C"/>
    <w:rsid w:val="004B58A6"/>
    <w:rsid w:val="004B6D8E"/>
    <w:rsid w:val="004B6E87"/>
    <w:rsid w:val="004B7A60"/>
    <w:rsid w:val="004C00F3"/>
    <w:rsid w:val="004C0FCA"/>
    <w:rsid w:val="004C16D4"/>
    <w:rsid w:val="004C1C3F"/>
    <w:rsid w:val="004C1E61"/>
    <w:rsid w:val="004C1EAA"/>
    <w:rsid w:val="004C28D5"/>
    <w:rsid w:val="004C2A23"/>
    <w:rsid w:val="004C2B58"/>
    <w:rsid w:val="004C3358"/>
    <w:rsid w:val="004C469E"/>
    <w:rsid w:val="004C578D"/>
    <w:rsid w:val="004C57C9"/>
    <w:rsid w:val="004C5950"/>
    <w:rsid w:val="004C5E26"/>
    <w:rsid w:val="004C6103"/>
    <w:rsid w:val="004C62FA"/>
    <w:rsid w:val="004C65FA"/>
    <w:rsid w:val="004C711F"/>
    <w:rsid w:val="004C75F8"/>
    <w:rsid w:val="004C78A6"/>
    <w:rsid w:val="004D0132"/>
    <w:rsid w:val="004D0360"/>
    <w:rsid w:val="004D0448"/>
    <w:rsid w:val="004D0B97"/>
    <w:rsid w:val="004D10F4"/>
    <w:rsid w:val="004D122C"/>
    <w:rsid w:val="004D35A8"/>
    <w:rsid w:val="004D37D7"/>
    <w:rsid w:val="004D3866"/>
    <w:rsid w:val="004D3AF2"/>
    <w:rsid w:val="004D3B5A"/>
    <w:rsid w:val="004D3DBD"/>
    <w:rsid w:val="004D4568"/>
    <w:rsid w:val="004D4831"/>
    <w:rsid w:val="004D4852"/>
    <w:rsid w:val="004D4945"/>
    <w:rsid w:val="004D49E5"/>
    <w:rsid w:val="004D4DE1"/>
    <w:rsid w:val="004D5327"/>
    <w:rsid w:val="004D5619"/>
    <w:rsid w:val="004D697D"/>
    <w:rsid w:val="004E000A"/>
    <w:rsid w:val="004E01EF"/>
    <w:rsid w:val="004E0AE5"/>
    <w:rsid w:val="004E0BA8"/>
    <w:rsid w:val="004E1006"/>
    <w:rsid w:val="004E1024"/>
    <w:rsid w:val="004E17BA"/>
    <w:rsid w:val="004E17D1"/>
    <w:rsid w:val="004E1EF3"/>
    <w:rsid w:val="004E31D0"/>
    <w:rsid w:val="004E38EC"/>
    <w:rsid w:val="004E3CF3"/>
    <w:rsid w:val="004E3F41"/>
    <w:rsid w:val="004E425C"/>
    <w:rsid w:val="004E4DA7"/>
    <w:rsid w:val="004E5C7D"/>
    <w:rsid w:val="004E5D60"/>
    <w:rsid w:val="004E5E7A"/>
    <w:rsid w:val="004E6248"/>
    <w:rsid w:val="004E7E07"/>
    <w:rsid w:val="004F04DD"/>
    <w:rsid w:val="004F1206"/>
    <w:rsid w:val="004F15EE"/>
    <w:rsid w:val="004F24DF"/>
    <w:rsid w:val="004F2AF3"/>
    <w:rsid w:val="004F2FB1"/>
    <w:rsid w:val="004F3671"/>
    <w:rsid w:val="004F469C"/>
    <w:rsid w:val="004F4908"/>
    <w:rsid w:val="004F499B"/>
    <w:rsid w:val="004F4A18"/>
    <w:rsid w:val="004F4AF1"/>
    <w:rsid w:val="004F5351"/>
    <w:rsid w:val="004F54AC"/>
    <w:rsid w:val="004F5CA9"/>
    <w:rsid w:val="004F5DC9"/>
    <w:rsid w:val="004F5F8D"/>
    <w:rsid w:val="004F6292"/>
    <w:rsid w:val="004F66A9"/>
    <w:rsid w:val="004F6A88"/>
    <w:rsid w:val="004F6D68"/>
    <w:rsid w:val="004F6E09"/>
    <w:rsid w:val="00500059"/>
    <w:rsid w:val="00500646"/>
    <w:rsid w:val="00500A23"/>
    <w:rsid w:val="00501583"/>
    <w:rsid w:val="00501600"/>
    <w:rsid w:val="005020F1"/>
    <w:rsid w:val="00502771"/>
    <w:rsid w:val="0050324C"/>
    <w:rsid w:val="00503A1B"/>
    <w:rsid w:val="00503B25"/>
    <w:rsid w:val="00503CF6"/>
    <w:rsid w:val="00504933"/>
    <w:rsid w:val="00504F9F"/>
    <w:rsid w:val="00505015"/>
    <w:rsid w:val="00505519"/>
    <w:rsid w:val="00505868"/>
    <w:rsid w:val="005059E1"/>
    <w:rsid w:val="00505B90"/>
    <w:rsid w:val="00507147"/>
    <w:rsid w:val="005076F1"/>
    <w:rsid w:val="00510AD3"/>
    <w:rsid w:val="00511101"/>
    <w:rsid w:val="0051138E"/>
    <w:rsid w:val="00511399"/>
    <w:rsid w:val="005115A9"/>
    <w:rsid w:val="00511BDC"/>
    <w:rsid w:val="00511E2E"/>
    <w:rsid w:val="00512201"/>
    <w:rsid w:val="00512BE8"/>
    <w:rsid w:val="005133EB"/>
    <w:rsid w:val="00513741"/>
    <w:rsid w:val="005138C1"/>
    <w:rsid w:val="00515302"/>
    <w:rsid w:val="00515F7A"/>
    <w:rsid w:val="00516068"/>
    <w:rsid w:val="00516230"/>
    <w:rsid w:val="005164CD"/>
    <w:rsid w:val="0051665F"/>
    <w:rsid w:val="005174AD"/>
    <w:rsid w:val="005177B5"/>
    <w:rsid w:val="00517977"/>
    <w:rsid w:val="00520025"/>
    <w:rsid w:val="0052099C"/>
    <w:rsid w:val="00520D06"/>
    <w:rsid w:val="0052140D"/>
    <w:rsid w:val="00521427"/>
    <w:rsid w:val="00521944"/>
    <w:rsid w:val="00521CE6"/>
    <w:rsid w:val="00522740"/>
    <w:rsid w:val="00522B01"/>
    <w:rsid w:val="00522C31"/>
    <w:rsid w:val="00523185"/>
    <w:rsid w:val="005236E1"/>
    <w:rsid w:val="005239C7"/>
    <w:rsid w:val="005242B0"/>
    <w:rsid w:val="00524716"/>
    <w:rsid w:val="00525308"/>
    <w:rsid w:val="005260AD"/>
    <w:rsid w:val="00527185"/>
    <w:rsid w:val="005275A0"/>
    <w:rsid w:val="00527697"/>
    <w:rsid w:val="00527818"/>
    <w:rsid w:val="00527EB7"/>
    <w:rsid w:val="00530162"/>
    <w:rsid w:val="0053043E"/>
    <w:rsid w:val="00530504"/>
    <w:rsid w:val="005305ED"/>
    <w:rsid w:val="00530701"/>
    <w:rsid w:val="00530E24"/>
    <w:rsid w:val="00530E81"/>
    <w:rsid w:val="00530F33"/>
    <w:rsid w:val="00530FB5"/>
    <w:rsid w:val="005321BB"/>
    <w:rsid w:val="00533125"/>
    <w:rsid w:val="005342ED"/>
    <w:rsid w:val="00534325"/>
    <w:rsid w:val="005348C3"/>
    <w:rsid w:val="00535597"/>
    <w:rsid w:val="005356B3"/>
    <w:rsid w:val="00536838"/>
    <w:rsid w:val="00536DF2"/>
    <w:rsid w:val="00537739"/>
    <w:rsid w:val="00537748"/>
    <w:rsid w:val="0053778B"/>
    <w:rsid w:val="00537932"/>
    <w:rsid w:val="005404D3"/>
    <w:rsid w:val="00540A94"/>
    <w:rsid w:val="00540BC1"/>
    <w:rsid w:val="00540FD5"/>
    <w:rsid w:val="005417F7"/>
    <w:rsid w:val="00541E8F"/>
    <w:rsid w:val="005421AB"/>
    <w:rsid w:val="0054282B"/>
    <w:rsid w:val="0054285C"/>
    <w:rsid w:val="00542C0D"/>
    <w:rsid w:val="00543451"/>
    <w:rsid w:val="0054420C"/>
    <w:rsid w:val="00544F07"/>
    <w:rsid w:val="005452E8"/>
    <w:rsid w:val="00545464"/>
    <w:rsid w:val="005456F6"/>
    <w:rsid w:val="00545EC1"/>
    <w:rsid w:val="00546BD8"/>
    <w:rsid w:val="00546D27"/>
    <w:rsid w:val="005471EE"/>
    <w:rsid w:val="00547304"/>
    <w:rsid w:val="005478F2"/>
    <w:rsid w:val="00547C7E"/>
    <w:rsid w:val="00547CD5"/>
    <w:rsid w:val="0055059E"/>
    <w:rsid w:val="00550607"/>
    <w:rsid w:val="005509CB"/>
    <w:rsid w:val="00550FB9"/>
    <w:rsid w:val="0055144C"/>
    <w:rsid w:val="00551AD0"/>
    <w:rsid w:val="00551C33"/>
    <w:rsid w:val="005524C9"/>
    <w:rsid w:val="0055280F"/>
    <w:rsid w:val="005536C7"/>
    <w:rsid w:val="00553C19"/>
    <w:rsid w:val="005540DA"/>
    <w:rsid w:val="00554494"/>
    <w:rsid w:val="0055461A"/>
    <w:rsid w:val="00555321"/>
    <w:rsid w:val="00555ABC"/>
    <w:rsid w:val="00557250"/>
    <w:rsid w:val="00557F0F"/>
    <w:rsid w:val="005600E1"/>
    <w:rsid w:val="0056046B"/>
    <w:rsid w:val="005606C9"/>
    <w:rsid w:val="00561574"/>
    <w:rsid w:val="00561578"/>
    <w:rsid w:val="005619DB"/>
    <w:rsid w:val="00561CB3"/>
    <w:rsid w:val="0056259E"/>
    <w:rsid w:val="00562EC9"/>
    <w:rsid w:val="005632E6"/>
    <w:rsid w:val="005634E8"/>
    <w:rsid w:val="00563719"/>
    <w:rsid w:val="00563D1D"/>
    <w:rsid w:val="005641AE"/>
    <w:rsid w:val="00564411"/>
    <w:rsid w:val="005647AC"/>
    <w:rsid w:val="0056558C"/>
    <w:rsid w:val="00566138"/>
    <w:rsid w:val="00566A1D"/>
    <w:rsid w:val="00567175"/>
    <w:rsid w:val="0056765F"/>
    <w:rsid w:val="00567FC1"/>
    <w:rsid w:val="00570433"/>
    <w:rsid w:val="005705CD"/>
    <w:rsid w:val="005706FB"/>
    <w:rsid w:val="00570889"/>
    <w:rsid w:val="00570A00"/>
    <w:rsid w:val="00570C03"/>
    <w:rsid w:val="005712E4"/>
    <w:rsid w:val="00571664"/>
    <w:rsid w:val="005716A0"/>
    <w:rsid w:val="005719AA"/>
    <w:rsid w:val="00571A67"/>
    <w:rsid w:val="00571C10"/>
    <w:rsid w:val="00572189"/>
    <w:rsid w:val="005721DB"/>
    <w:rsid w:val="0057244A"/>
    <w:rsid w:val="005726C4"/>
    <w:rsid w:val="005729E3"/>
    <w:rsid w:val="0057321D"/>
    <w:rsid w:val="00573355"/>
    <w:rsid w:val="00573443"/>
    <w:rsid w:val="005735A3"/>
    <w:rsid w:val="00573A55"/>
    <w:rsid w:val="00573CE8"/>
    <w:rsid w:val="00574495"/>
    <w:rsid w:val="005744F4"/>
    <w:rsid w:val="00574945"/>
    <w:rsid w:val="00574D54"/>
    <w:rsid w:val="0057578E"/>
    <w:rsid w:val="0057659B"/>
    <w:rsid w:val="0057679B"/>
    <w:rsid w:val="005771EA"/>
    <w:rsid w:val="00580381"/>
    <w:rsid w:val="005805DC"/>
    <w:rsid w:val="00580C64"/>
    <w:rsid w:val="00580E9B"/>
    <w:rsid w:val="00581DFF"/>
    <w:rsid w:val="0058251F"/>
    <w:rsid w:val="005830A4"/>
    <w:rsid w:val="00583856"/>
    <w:rsid w:val="005844C8"/>
    <w:rsid w:val="00584B61"/>
    <w:rsid w:val="00584E52"/>
    <w:rsid w:val="00585938"/>
    <w:rsid w:val="005861DF"/>
    <w:rsid w:val="005872CB"/>
    <w:rsid w:val="00587809"/>
    <w:rsid w:val="0058792A"/>
    <w:rsid w:val="00587B30"/>
    <w:rsid w:val="00587C60"/>
    <w:rsid w:val="00591881"/>
    <w:rsid w:val="005920BC"/>
    <w:rsid w:val="0059299C"/>
    <w:rsid w:val="005939DA"/>
    <w:rsid w:val="0059414D"/>
    <w:rsid w:val="005941A5"/>
    <w:rsid w:val="005945DD"/>
    <w:rsid w:val="00594A2B"/>
    <w:rsid w:val="0059565A"/>
    <w:rsid w:val="00595ABF"/>
    <w:rsid w:val="00595B6A"/>
    <w:rsid w:val="00595E4D"/>
    <w:rsid w:val="00595FDB"/>
    <w:rsid w:val="0059707B"/>
    <w:rsid w:val="005973D0"/>
    <w:rsid w:val="005977CC"/>
    <w:rsid w:val="00597895"/>
    <w:rsid w:val="005A017A"/>
    <w:rsid w:val="005A039D"/>
    <w:rsid w:val="005A0BD6"/>
    <w:rsid w:val="005A13CD"/>
    <w:rsid w:val="005A1D52"/>
    <w:rsid w:val="005A1F0A"/>
    <w:rsid w:val="005A24B6"/>
    <w:rsid w:val="005A2777"/>
    <w:rsid w:val="005A29EC"/>
    <w:rsid w:val="005A3B15"/>
    <w:rsid w:val="005A3E80"/>
    <w:rsid w:val="005A3EA6"/>
    <w:rsid w:val="005A4719"/>
    <w:rsid w:val="005A474E"/>
    <w:rsid w:val="005A4D70"/>
    <w:rsid w:val="005A52A6"/>
    <w:rsid w:val="005A5516"/>
    <w:rsid w:val="005A5833"/>
    <w:rsid w:val="005A5A6C"/>
    <w:rsid w:val="005A5FC2"/>
    <w:rsid w:val="005A6654"/>
    <w:rsid w:val="005A799A"/>
    <w:rsid w:val="005A7BD4"/>
    <w:rsid w:val="005B0A10"/>
    <w:rsid w:val="005B0CD6"/>
    <w:rsid w:val="005B1384"/>
    <w:rsid w:val="005B2888"/>
    <w:rsid w:val="005B2A98"/>
    <w:rsid w:val="005B349F"/>
    <w:rsid w:val="005B3A2B"/>
    <w:rsid w:val="005B3EDC"/>
    <w:rsid w:val="005B3F34"/>
    <w:rsid w:val="005B3F62"/>
    <w:rsid w:val="005B4171"/>
    <w:rsid w:val="005B447E"/>
    <w:rsid w:val="005B4CB8"/>
    <w:rsid w:val="005B51B7"/>
    <w:rsid w:val="005B52E8"/>
    <w:rsid w:val="005B5528"/>
    <w:rsid w:val="005B5C74"/>
    <w:rsid w:val="005B7375"/>
    <w:rsid w:val="005B7936"/>
    <w:rsid w:val="005C0609"/>
    <w:rsid w:val="005C0DA4"/>
    <w:rsid w:val="005C1810"/>
    <w:rsid w:val="005C1994"/>
    <w:rsid w:val="005C1EA3"/>
    <w:rsid w:val="005C28BA"/>
    <w:rsid w:val="005C2ABE"/>
    <w:rsid w:val="005C2BF7"/>
    <w:rsid w:val="005C2FFC"/>
    <w:rsid w:val="005C307C"/>
    <w:rsid w:val="005C3557"/>
    <w:rsid w:val="005C3B88"/>
    <w:rsid w:val="005C3E4B"/>
    <w:rsid w:val="005C402F"/>
    <w:rsid w:val="005C5D01"/>
    <w:rsid w:val="005C664A"/>
    <w:rsid w:val="005C6806"/>
    <w:rsid w:val="005C6CC6"/>
    <w:rsid w:val="005D00FE"/>
    <w:rsid w:val="005D0BBC"/>
    <w:rsid w:val="005D0BDD"/>
    <w:rsid w:val="005D0C96"/>
    <w:rsid w:val="005D0E21"/>
    <w:rsid w:val="005D10F1"/>
    <w:rsid w:val="005D1D49"/>
    <w:rsid w:val="005D2CAA"/>
    <w:rsid w:val="005D3590"/>
    <w:rsid w:val="005D391F"/>
    <w:rsid w:val="005D3929"/>
    <w:rsid w:val="005D3D1E"/>
    <w:rsid w:val="005D42FE"/>
    <w:rsid w:val="005D445F"/>
    <w:rsid w:val="005D47AF"/>
    <w:rsid w:val="005D4B39"/>
    <w:rsid w:val="005D4B73"/>
    <w:rsid w:val="005D4E11"/>
    <w:rsid w:val="005D5931"/>
    <w:rsid w:val="005D5D87"/>
    <w:rsid w:val="005D69C6"/>
    <w:rsid w:val="005D6C37"/>
    <w:rsid w:val="005D77D7"/>
    <w:rsid w:val="005D7FF4"/>
    <w:rsid w:val="005E000E"/>
    <w:rsid w:val="005E02DE"/>
    <w:rsid w:val="005E0422"/>
    <w:rsid w:val="005E0E6C"/>
    <w:rsid w:val="005E34DA"/>
    <w:rsid w:val="005E3BF7"/>
    <w:rsid w:val="005E4094"/>
    <w:rsid w:val="005E448C"/>
    <w:rsid w:val="005E483C"/>
    <w:rsid w:val="005E4919"/>
    <w:rsid w:val="005E4F59"/>
    <w:rsid w:val="005E5359"/>
    <w:rsid w:val="005E5368"/>
    <w:rsid w:val="005E6FB0"/>
    <w:rsid w:val="005E716A"/>
    <w:rsid w:val="005E7B3F"/>
    <w:rsid w:val="005E7BA7"/>
    <w:rsid w:val="005E7EB7"/>
    <w:rsid w:val="005F013B"/>
    <w:rsid w:val="005F0184"/>
    <w:rsid w:val="005F0434"/>
    <w:rsid w:val="005F0523"/>
    <w:rsid w:val="005F115C"/>
    <w:rsid w:val="005F1418"/>
    <w:rsid w:val="005F1EED"/>
    <w:rsid w:val="005F1F84"/>
    <w:rsid w:val="005F1F9B"/>
    <w:rsid w:val="005F22A0"/>
    <w:rsid w:val="005F246E"/>
    <w:rsid w:val="005F2718"/>
    <w:rsid w:val="005F2A1B"/>
    <w:rsid w:val="005F32F5"/>
    <w:rsid w:val="005F34B4"/>
    <w:rsid w:val="005F4032"/>
    <w:rsid w:val="005F45D3"/>
    <w:rsid w:val="005F4807"/>
    <w:rsid w:val="005F4E9C"/>
    <w:rsid w:val="005F50D3"/>
    <w:rsid w:val="005F535B"/>
    <w:rsid w:val="005F547C"/>
    <w:rsid w:val="005F57DD"/>
    <w:rsid w:val="005F58BA"/>
    <w:rsid w:val="005F5CE8"/>
    <w:rsid w:val="005F5D87"/>
    <w:rsid w:val="005F647C"/>
    <w:rsid w:val="005F66B5"/>
    <w:rsid w:val="005F7448"/>
    <w:rsid w:val="00600639"/>
    <w:rsid w:val="0060086C"/>
    <w:rsid w:val="00600E61"/>
    <w:rsid w:val="00601015"/>
    <w:rsid w:val="00601AF2"/>
    <w:rsid w:val="00602164"/>
    <w:rsid w:val="0060251E"/>
    <w:rsid w:val="00602EF0"/>
    <w:rsid w:val="00603CB7"/>
    <w:rsid w:val="0060520A"/>
    <w:rsid w:val="00605397"/>
    <w:rsid w:val="006063E4"/>
    <w:rsid w:val="00606506"/>
    <w:rsid w:val="006066E9"/>
    <w:rsid w:val="006068BA"/>
    <w:rsid w:val="00606B9F"/>
    <w:rsid w:val="00606D4F"/>
    <w:rsid w:val="00606E34"/>
    <w:rsid w:val="00610FF2"/>
    <w:rsid w:val="0061101C"/>
    <w:rsid w:val="006116A4"/>
    <w:rsid w:val="006116D2"/>
    <w:rsid w:val="00612805"/>
    <w:rsid w:val="00612D48"/>
    <w:rsid w:val="00612EA6"/>
    <w:rsid w:val="0061300F"/>
    <w:rsid w:val="0061352C"/>
    <w:rsid w:val="00613E75"/>
    <w:rsid w:val="00613EC6"/>
    <w:rsid w:val="006141F7"/>
    <w:rsid w:val="00614D9D"/>
    <w:rsid w:val="00614F6A"/>
    <w:rsid w:val="00615863"/>
    <w:rsid w:val="006158C5"/>
    <w:rsid w:val="006165DA"/>
    <w:rsid w:val="006166E2"/>
    <w:rsid w:val="006167EA"/>
    <w:rsid w:val="00616964"/>
    <w:rsid w:val="006171F2"/>
    <w:rsid w:val="0061738A"/>
    <w:rsid w:val="0061748F"/>
    <w:rsid w:val="00617C81"/>
    <w:rsid w:val="00620764"/>
    <w:rsid w:val="00620DB1"/>
    <w:rsid w:val="006217FF"/>
    <w:rsid w:val="00621F10"/>
    <w:rsid w:val="006237B8"/>
    <w:rsid w:val="00623FAA"/>
    <w:rsid w:val="006242BE"/>
    <w:rsid w:val="00624357"/>
    <w:rsid w:val="006253DD"/>
    <w:rsid w:val="0062688F"/>
    <w:rsid w:val="0062692B"/>
    <w:rsid w:val="00626C6E"/>
    <w:rsid w:val="00626E77"/>
    <w:rsid w:val="006304DE"/>
    <w:rsid w:val="00630BEB"/>
    <w:rsid w:val="00630C1C"/>
    <w:rsid w:val="0063103B"/>
    <w:rsid w:val="006310CA"/>
    <w:rsid w:val="006311BA"/>
    <w:rsid w:val="00631591"/>
    <w:rsid w:val="0063169C"/>
    <w:rsid w:val="0063214F"/>
    <w:rsid w:val="0063266F"/>
    <w:rsid w:val="0063289D"/>
    <w:rsid w:val="00633001"/>
    <w:rsid w:val="006334A6"/>
    <w:rsid w:val="0063360C"/>
    <w:rsid w:val="0063422E"/>
    <w:rsid w:val="00634AAC"/>
    <w:rsid w:val="006352C9"/>
    <w:rsid w:val="00635A91"/>
    <w:rsid w:val="00635AFB"/>
    <w:rsid w:val="00637094"/>
    <w:rsid w:val="006371CC"/>
    <w:rsid w:val="00640F8E"/>
    <w:rsid w:val="006412B2"/>
    <w:rsid w:val="006423A0"/>
    <w:rsid w:val="006423B2"/>
    <w:rsid w:val="00642773"/>
    <w:rsid w:val="006427D9"/>
    <w:rsid w:val="006428FF"/>
    <w:rsid w:val="006431B3"/>
    <w:rsid w:val="0064333F"/>
    <w:rsid w:val="006435F2"/>
    <w:rsid w:val="00643728"/>
    <w:rsid w:val="00643F54"/>
    <w:rsid w:val="0064408A"/>
    <w:rsid w:val="00644709"/>
    <w:rsid w:val="00644DCF"/>
    <w:rsid w:val="00645073"/>
    <w:rsid w:val="0064552A"/>
    <w:rsid w:val="00645618"/>
    <w:rsid w:val="0064561F"/>
    <w:rsid w:val="006458D7"/>
    <w:rsid w:val="00646D9E"/>
    <w:rsid w:val="0064712E"/>
    <w:rsid w:val="00647946"/>
    <w:rsid w:val="00647955"/>
    <w:rsid w:val="00647F40"/>
    <w:rsid w:val="00650037"/>
    <w:rsid w:val="0065013F"/>
    <w:rsid w:val="00650534"/>
    <w:rsid w:val="006507D9"/>
    <w:rsid w:val="00650A33"/>
    <w:rsid w:val="0065181F"/>
    <w:rsid w:val="00651F3F"/>
    <w:rsid w:val="006523CE"/>
    <w:rsid w:val="006525D2"/>
    <w:rsid w:val="00652AA0"/>
    <w:rsid w:val="00652F76"/>
    <w:rsid w:val="00653047"/>
    <w:rsid w:val="00653570"/>
    <w:rsid w:val="006535C6"/>
    <w:rsid w:val="0065415B"/>
    <w:rsid w:val="006544B7"/>
    <w:rsid w:val="006545BA"/>
    <w:rsid w:val="00655A17"/>
    <w:rsid w:val="0065638E"/>
    <w:rsid w:val="00657308"/>
    <w:rsid w:val="00657B4C"/>
    <w:rsid w:val="00657FCF"/>
    <w:rsid w:val="006600DF"/>
    <w:rsid w:val="00660674"/>
    <w:rsid w:val="0066120B"/>
    <w:rsid w:val="00661374"/>
    <w:rsid w:val="00661751"/>
    <w:rsid w:val="0066185E"/>
    <w:rsid w:val="00661B7F"/>
    <w:rsid w:val="00662467"/>
    <w:rsid w:val="00663CC8"/>
    <w:rsid w:val="00663F2F"/>
    <w:rsid w:val="00664F15"/>
    <w:rsid w:val="00665075"/>
    <w:rsid w:val="00665346"/>
    <w:rsid w:val="0066573B"/>
    <w:rsid w:val="006660B1"/>
    <w:rsid w:val="006662A2"/>
    <w:rsid w:val="00666725"/>
    <w:rsid w:val="0066717C"/>
    <w:rsid w:val="00667208"/>
    <w:rsid w:val="00667259"/>
    <w:rsid w:val="0066746A"/>
    <w:rsid w:val="00667B3D"/>
    <w:rsid w:val="00667C45"/>
    <w:rsid w:val="00667F79"/>
    <w:rsid w:val="00667F8A"/>
    <w:rsid w:val="006701D7"/>
    <w:rsid w:val="00670255"/>
    <w:rsid w:val="00670834"/>
    <w:rsid w:val="006709E6"/>
    <w:rsid w:val="006710FA"/>
    <w:rsid w:val="00671550"/>
    <w:rsid w:val="006716E1"/>
    <w:rsid w:val="00671994"/>
    <w:rsid w:val="00671C2C"/>
    <w:rsid w:val="006727F5"/>
    <w:rsid w:val="00672E8E"/>
    <w:rsid w:val="00673038"/>
    <w:rsid w:val="006733CC"/>
    <w:rsid w:val="00674B18"/>
    <w:rsid w:val="006752B5"/>
    <w:rsid w:val="00675C08"/>
    <w:rsid w:val="00675CAA"/>
    <w:rsid w:val="00675F32"/>
    <w:rsid w:val="00675F5B"/>
    <w:rsid w:val="00676708"/>
    <w:rsid w:val="006777E1"/>
    <w:rsid w:val="00677E2D"/>
    <w:rsid w:val="006802EF"/>
    <w:rsid w:val="00680F3F"/>
    <w:rsid w:val="006810F4"/>
    <w:rsid w:val="00681307"/>
    <w:rsid w:val="00681633"/>
    <w:rsid w:val="0068193C"/>
    <w:rsid w:val="00682110"/>
    <w:rsid w:val="00682313"/>
    <w:rsid w:val="006826F2"/>
    <w:rsid w:val="006833F8"/>
    <w:rsid w:val="00683821"/>
    <w:rsid w:val="00683875"/>
    <w:rsid w:val="00683ACD"/>
    <w:rsid w:val="00683B34"/>
    <w:rsid w:val="0068432B"/>
    <w:rsid w:val="00684440"/>
    <w:rsid w:val="00684FA2"/>
    <w:rsid w:val="00685202"/>
    <w:rsid w:val="006853FF"/>
    <w:rsid w:val="00685701"/>
    <w:rsid w:val="0068617E"/>
    <w:rsid w:val="006867E6"/>
    <w:rsid w:val="00687925"/>
    <w:rsid w:val="00687E6C"/>
    <w:rsid w:val="0069000B"/>
    <w:rsid w:val="0069015E"/>
    <w:rsid w:val="00690C73"/>
    <w:rsid w:val="00691F26"/>
    <w:rsid w:val="006921E8"/>
    <w:rsid w:val="00692C3F"/>
    <w:rsid w:val="006935D2"/>
    <w:rsid w:val="0069397E"/>
    <w:rsid w:val="006939BC"/>
    <w:rsid w:val="00694829"/>
    <w:rsid w:val="00694860"/>
    <w:rsid w:val="00694BC8"/>
    <w:rsid w:val="00694DF9"/>
    <w:rsid w:val="00695327"/>
    <w:rsid w:val="00695332"/>
    <w:rsid w:val="00696CB6"/>
    <w:rsid w:val="00696CD2"/>
    <w:rsid w:val="00696CFD"/>
    <w:rsid w:val="006A0237"/>
    <w:rsid w:val="006A0DA6"/>
    <w:rsid w:val="006A0FB1"/>
    <w:rsid w:val="006A19EB"/>
    <w:rsid w:val="006A2800"/>
    <w:rsid w:val="006A2C4B"/>
    <w:rsid w:val="006A309B"/>
    <w:rsid w:val="006A3580"/>
    <w:rsid w:val="006A387F"/>
    <w:rsid w:val="006A410E"/>
    <w:rsid w:val="006A41CF"/>
    <w:rsid w:val="006A4E23"/>
    <w:rsid w:val="006A512F"/>
    <w:rsid w:val="006A5423"/>
    <w:rsid w:val="006A5673"/>
    <w:rsid w:val="006A64E6"/>
    <w:rsid w:val="006A6EC7"/>
    <w:rsid w:val="006A7113"/>
    <w:rsid w:val="006A7B59"/>
    <w:rsid w:val="006A7D01"/>
    <w:rsid w:val="006B013F"/>
    <w:rsid w:val="006B0DA9"/>
    <w:rsid w:val="006B0E80"/>
    <w:rsid w:val="006B0F16"/>
    <w:rsid w:val="006B129C"/>
    <w:rsid w:val="006B13C1"/>
    <w:rsid w:val="006B152D"/>
    <w:rsid w:val="006B1F1E"/>
    <w:rsid w:val="006B1FFD"/>
    <w:rsid w:val="006B2593"/>
    <w:rsid w:val="006B2AE1"/>
    <w:rsid w:val="006B2E3C"/>
    <w:rsid w:val="006B301E"/>
    <w:rsid w:val="006B73BE"/>
    <w:rsid w:val="006B7CCF"/>
    <w:rsid w:val="006B7F36"/>
    <w:rsid w:val="006C0193"/>
    <w:rsid w:val="006C0733"/>
    <w:rsid w:val="006C183F"/>
    <w:rsid w:val="006C1886"/>
    <w:rsid w:val="006C18C8"/>
    <w:rsid w:val="006C1E20"/>
    <w:rsid w:val="006C1FE8"/>
    <w:rsid w:val="006C2824"/>
    <w:rsid w:val="006C28B5"/>
    <w:rsid w:val="006C2E3E"/>
    <w:rsid w:val="006C3AFA"/>
    <w:rsid w:val="006C3E19"/>
    <w:rsid w:val="006C423E"/>
    <w:rsid w:val="006C42C2"/>
    <w:rsid w:val="006C4869"/>
    <w:rsid w:val="006C4E5E"/>
    <w:rsid w:val="006C5039"/>
    <w:rsid w:val="006C513E"/>
    <w:rsid w:val="006C5770"/>
    <w:rsid w:val="006C58C1"/>
    <w:rsid w:val="006C6791"/>
    <w:rsid w:val="006C7352"/>
    <w:rsid w:val="006C740D"/>
    <w:rsid w:val="006C7C9F"/>
    <w:rsid w:val="006D0691"/>
    <w:rsid w:val="006D14C7"/>
    <w:rsid w:val="006D25B7"/>
    <w:rsid w:val="006D4386"/>
    <w:rsid w:val="006D46EF"/>
    <w:rsid w:val="006D4974"/>
    <w:rsid w:val="006D4E29"/>
    <w:rsid w:val="006D5E9A"/>
    <w:rsid w:val="006D5EBF"/>
    <w:rsid w:val="006D646F"/>
    <w:rsid w:val="006D6B14"/>
    <w:rsid w:val="006D6E0C"/>
    <w:rsid w:val="006D6E4F"/>
    <w:rsid w:val="006D6E5A"/>
    <w:rsid w:val="006D6FD3"/>
    <w:rsid w:val="006D7330"/>
    <w:rsid w:val="006D78B2"/>
    <w:rsid w:val="006D79AD"/>
    <w:rsid w:val="006D7A20"/>
    <w:rsid w:val="006E0070"/>
    <w:rsid w:val="006E02FD"/>
    <w:rsid w:val="006E04E4"/>
    <w:rsid w:val="006E06FB"/>
    <w:rsid w:val="006E0CD6"/>
    <w:rsid w:val="006E21EE"/>
    <w:rsid w:val="006E329C"/>
    <w:rsid w:val="006E3D5F"/>
    <w:rsid w:val="006E410D"/>
    <w:rsid w:val="006E410E"/>
    <w:rsid w:val="006E4127"/>
    <w:rsid w:val="006E4A7A"/>
    <w:rsid w:val="006E4B58"/>
    <w:rsid w:val="006E4D16"/>
    <w:rsid w:val="006E552D"/>
    <w:rsid w:val="006E5792"/>
    <w:rsid w:val="006E5960"/>
    <w:rsid w:val="006E5A9B"/>
    <w:rsid w:val="006E5BA7"/>
    <w:rsid w:val="006E5D2A"/>
    <w:rsid w:val="006E610B"/>
    <w:rsid w:val="006E6D19"/>
    <w:rsid w:val="006E6DD9"/>
    <w:rsid w:val="006E72C7"/>
    <w:rsid w:val="006F0675"/>
    <w:rsid w:val="006F0CC8"/>
    <w:rsid w:val="006F1231"/>
    <w:rsid w:val="006F1298"/>
    <w:rsid w:val="006F1D7A"/>
    <w:rsid w:val="006F22DE"/>
    <w:rsid w:val="006F338B"/>
    <w:rsid w:val="006F4274"/>
    <w:rsid w:val="006F45D9"/>
    <w:rsid w:val="006F4E8D"/>
    <w:rsid w:val="006F5B36"/>
    <w:rsid w:val="006F6149"/>
    <w:rsid w:val="006F6C27"/>
    <w:rsid w:val="006F72D0"/>
    <w:rsid w:val="006F7521"/>
    <w:rsid w:val="006F7822"/>
    <w:rsid w:val="006F79F8"/>
    <w:rsid w:val="006F7EE4"/>
    <w:rsid w:val="006F7F3C"/>
    <w:rsid w:val="00700535"/>
    <w:rsid w:val="00700875"/>
    <w:rsid w:val="0070117E"/>
    <w:rsid w:val="007012F4"/>
    <w:rsid w:val="00702CFE"/>
    <w:rsid w:val="00703579"/>
    <w:rsid w:val="007035D2"/>
    <w:rsid w:val="00703902"/>
    <w:rsid w:val="007039DD"/>
    <w:rsid w:val="00704210"/>
    <w:rsid w:val="00704B78"/>
    <w:rsid w:val="00704FF8"/>
    <w:rsid w:val="0070643C"/>
    <w:rsid w:val="0070689B"/>
    <w:rsid w:val="00706F40"/>
    <w:rsid w:val="007072D4"/>
    <w:rsid w:val="0070772C"/>
    <w:rsid w:val="00710512"/>
    <w:rsid w:val="00710982"/>
    <w:rsid w:val="00710B6C"/>
    <w:rsid w:val="0071159C"/>
    <w:rsid w:val="00711819"/>
    <w:rsid w:val="007118F3"/>
    <w:rsid w:val="007119F9"/>
    <w:rsid w:val="0071220D"/>
    <w:rsid w:val="00712BB9"/>
    <w:rsid w:val="00712D02"/>
    <w:rsid w:val="00713789"/>
    <w:rsid w:val="00713B63"/>
    <w:rsid w:val="00714932"/>
    <w:rsid w:val="00714D47"/>
    <w:rsid w:val="0071527F"/>
    <w:rsid w:val="007163C1"/>
    <w:rsid w:val="00716670"/>
    <w:rsid w:val="00716B5F"/>
    <w:rsid w:val="00717558"/>
    <w:rsid w:val="007175BE"/>
    <w:rsid w:val="007176C0"/>
    <w:rsid w:val="00717CB0"/>
    <w:rsid w:val="00717CFB"/>
    <w:rsid w:val="00720575"/>
    <w:rsid w:val="00721719"/>
    <w:rsid w:val="007221F6"/>
    <w:rsid w:val="00722EFD"/>
    <w:rsid w:val="0072307F"/>
    <w:rsid w:val="00723150"/>
    <w:rsid w:val="00723457"/>
    <w:rsid w:val="00723622"/>
    <w:rsid w:val="00723BCF"/>
    <w:rsid w:val="007241A9"/>
    <w:rsid w:val="00724391"/>
    <w:rsid w:val="00724C86"/>
    <w:rsid w:val="007255F0"/>
    <w:rsid w:val="00725608"/>
    <w:rsid w:val="0072566D"/>
    <w:rsid w:val="00726337"/>
    <w:rsid w:val="007270A1"/>
    <w:rsid w:val="00727259"/>
    <w:rsid w:val="00727465"/>
    <w:rsid w:val="00727C79"/>
    <w:rsid w:val="00727F27"/>
    <w:rsid w:val="00730227"/>
    <w:rsid w:val="0073040F"/>
    <w:rsid w:val="00730A6B"/>
    <w:rsid w:val="00730EA9"/>
    <w:rsid w:val="007310FB"/>
    <w:rsid w:val="00731770"/>
    <w:rsid w:val="0073242F"/>
    <w:rsid w:val="007324E3"/>
    <w:rsid w:val="00732903"/>
    <w:rsid w:val="00732970"/>
    <w:rsid w:val="00732A3B"/>
    <w:rsid w:val="00732C2E"/>
    <w:rsid w:val="00732CDD"/>
    <w:rsid w:val="00733983"/>
    <w:rsid w:val="00733C86"/>
    <w:rsid w:val="00733D63"/>
    <w:rsid w:val="0073435F"/>
    <w:rsid w:val="007344B4"/>
    <w:rsid w:val="00734782"/>
    <w:rsid w:val="00734A98"/>
    <w:rsid w:val="00735406"/>
    <w:rsid w:val="00736235"/>
    <w:rsid w:val="00736642"/>
    <w:rsid w:val="00736FA5"/>
    <w:rsid w:val="0073732C"/>
    <w:rsid w:val="007374E9"/>
    <w:rsid w:val="00737989"/>
    <w:rsid w:val="00740139"/>
    <w:rsid w:val="007405D7"/>
    <w:rsid w:val="0074084D"/>
    <w:rsid w:val="0074150C"/>
    <w:rsid w:val="00741E20"/>
    <w:rsid w:val="00742809"/>
    <w:rsid w:val="0074288D"/>
    <w:rsid w:val="0074514D"/>
    <w:rsid w:val="0074602F"/>
    <w:rsid w:val="00746AE6"/>
    <w:rsid w:val="007477A5"/>
    <w:rsid w:val="00747BF6"/>
    <w:rsid w:val="00747C13"/>
    <w:rsid w:val="00747CE5"/>
    <w:rsid w:val="00747F0A"/>
    <w:rsid w:val="00750369"/>
    <w:rsid w:val="0075118A"/>
    <w:rsid w:val="0075184C"/>
    <w:rsid w:val="007519BD"/>
    <w:rsid w:val="00751A85"/>
    <w:rsid w:val="00751D86"/>
    <w:rsid w:val="00751FEE"/>
    <w:rsid w:val="00752034"/>
    <w:rsid w:val="0075270D"/>
    <w:rsid w:val="0075272D"/>
    <w:rsid w:val="00752D6D"/>
    <w:rsid w:val="0075301A"/>
    <w:rsid w:val="0075359E"/>
    <w:rsid w:val="007542C0"/>
    <w:rsid w:val="0075503B"/>
    <w:rsid w:val="0075528D"/>
    <w:rsid w:val="007552D2"/>
    <w:rsid w:val="00755B5B"/>
    <w:rsid w:val="00755B7B"/>
    <w:rsid w:val="007564F0"/>
    <w:rsid w:val="00756DD7"/>
    <w:rsid w:val="007575A4"/>
    <w:rsid w:val="00757702"/>
    <w:rsid w:val="00757B4E"/>
    <w:rsid w:val="00760153"/>
    <w:rsid w:val="00760B45"/>
    <w:rsid w:val="00761114"/>
    <w:rsid w:val="0076140F"/>
    <w:rsid w:val="00761528"/>
    <w:rsid w:val="0076173F"/>
    <w:rsid w:val="00761843"/>
    <w:rsid w:val="00761A2A"/>
    <w:rsid w:val="00761DC9"/>
    <w:rsid w:val="00762412"/>
    <w:rsid w:val="007635B6"/>
    <w:rsid w:val="007635CA"/>
    <w:rsid w:val="0076376E"/>
    <w:rsid w:val="00763CC8"/>
    <w:rsid w:val="007641C0"/>
    <w:rsid w:val="0076456A"/>
    <w:rsid w:val="00764E32"/>
    <w:rsid w:val="00764FF5"/>
    <w:rsid w:val="00765000"/>
    <w:rsid w:val="00765937"/>
    <w:rsid w:val="00765D01"/>
    <w:rsid w:val="007661A3"/>
    <w:rsid w:val="007664F4"/>
    <w:rsid w:val="00766847"/>
    <w:rsid w:val="00767A54"/>
    <w:rsid w:val="00767ACD"/>
    <w:rsid w:val="00767D14"/>
    <w:rsid w:val="00770030"/>
    <w:rsid w:val="0077010F"/>
    <w:rsid w:val="007702D6"/>
    <w:rsid w:val="0077036D"/>
    <w:rsid w:val="00770E0C"/>
    <w:rsid w:val="00770E77"/>
    <w:rsid w:val="00771A3C"/>
    <w:rsid w:val="00771A66"/>
    <w:rsid w:val="00771FAA"/>
    <w:rsid w:val="00772B80"/>
    <w:rsid w:val="00772BA7"/>
    <w:rsid w:val="007732E9"/>
    <w:rsid w:val="0077405A"/>
    <w:rsid w:val="007743F0"/>
    <w:rsid w:val="00774488"/>
    <w:rsid w:val="00774A6E"/>
    <w:rsid w:val="0077527B"/>
    <w:rsid w:val="00775429"/>
    <w:rsid w:val="007755BB"/>
    <w:rsid w:val="00775C10"/>
    <w:rsid w:val="007766BE"/>
    <w:rsid w:val="00776C90"/>
    <w:rsid w:val="00776DB7"/>
    <w:rsid w:val="007771A1"/>
    <w:rsid w:val="00777845"/>
    <w:rsid w:val="00780254"/>
    <w:rsid w:val="00780B1D"/>
    <w:rsid w:val="0078135C"/>
    <w:rsid w:val="00781663"/>
    <w:rsid w:val="0078185E"/>
    <w:rsid w:val="00781CB8"/>
    <w:rsid w:val="00782966"/>
    <w:rsid w:val="00782B0E"/>
    <w:rsid w:val="00782BBE"/>
    <w:rsid w:val="00782D4B"/>
    <w:rsid w:val="00782EB2"/>
    <w:rsid w:val="00783AC0"/>
    <w:rsid w:val="00783BA2"/>
    <w:rsid w:val="00783C14"/>
    <w:rsid w:val="00784202"/>
    <w:rsid w:val="0078438B"/>
    <w:rsid w:val="0078456B"/>
    <w:rsid w:val="007846AD"/>
    <w:rsid w:val="0078480A"/>
    <w:rsid w:val="00784A06"/>
    <w:rsid w:val="007854C4"/>
    <w:rsid w:val="00785794"/>
    <w:rsid w:val="00786522"/>
    <w:rsid w:val="0078681B"/>
    <w:rsid w:val="007868E5"/>
    <w:rsid w:val="007868F2"/>
    <w:rsid w:val="00786BC6"/>
    <w:rsid w:val="0078735F"/>
    <w:rsid w:val="00787AEC"/>
    <w:rsid w:val="00787C82"/>
    <w:rsid w:val="00790565"/>
    <w:rsid w:val="00790C4C"/>
    <w:rsid w:val="00792DBA"/>
    <w:rsid w:val="00792FE8"/>
    <w:rsid w:val="0079320B"/>
    <w:rsid w:val="007932AE"/>
    <w:rsid w:val="00793E79"/>
    <w:rsid w:val="00794692"/>
    <w:rsid w:val="007952B3"/>
    <w:rsid w:val="00796692"/>
    <w:rsid w:val="00796731"/>
    <w:rsid w:val="00796896"/>
    <w:rsid w:val="00796CFC"/>
    <w:rsid w:val="007970B5"/>
    <w:rsid w:val="0079752B"/>
    <w:rsid w:val="0079798B"/>
    <w:rsid w:val="00797DBC"/>
    <w:rsid w:val="00797E75"/>
    <w:rsid w:val="007A0371"/>
    <w:rsid w:val="007A0542"/>
    <w:rsid w:val="007A067E"/>
    <w:rsid w:val="007A13AE"/>
    <w:rsid w:val="007A1502"/>
    <w:rsid w:val="007A1509"/>
    <w:rsid w:val="007A1849"/>
    <w:rsid w:val="007A1E3D"/>
    <w:rsid w:val="007A1E45"/>
    <w:rsid w:val="007A1F63"/>
    <w:rsid w:val="007A22A0"/>
    <w:rsid w:val="007A3088"/>
    <w:rsid w:val="007A3C32"/>
    <w:rsid w:val="007A3D73"/>
    <w:rsid w:val="007A52CD"/>
    <w:rsid w:val="007A5525"/>
    <w:rsid w:val="007A5C7E"/>
    <w:rsid w:val="007A5FCD"/>
    <w:rsid w:val="007A6766"/>
    <w:rsid w:val="007A676B"/>
    <w:rsid w:val="007A6F95"/>
    <w:rsid w:val="007A74E1"/>
    <w:rsid w:val="007A75EA"/>
    <w:rsid w:val="007B0690"/>
    <w:rsid w:val="007B1729"/>
    <w:rsid w:val="007B19F0"/>
    <w:rsid w:val="007B2988"/>
    <w:rsid w:val="007B2C7E"/>
    <w:rsid w:val="007B4383"/>
    <w:rsid w:val="007B4919"/>
    <w:rsid w:val="007B49E5"/>
    <w:rsid w:val="007B5688"/>
    <w:rsid w:val="007B5B90"/>
    <w:rsid w:val="007B6A84"/>
    <w:rsid w:val="007B6CEB"/>
    <w:rsid w:val="007B6D20"/>
    <w:rsid w:val="007B71FE"/>
    <w:rsid w:val="007B7B3B"/>
    <w:rsid w:val="007B7C97"/>
    <w:rsid w:val="007B7DFC"/>
    <w:rsid w:val="007C071D"/>
    <w:rsid w:val="007C0985"/>
    <w:rsid w:val="007C0D25"/>
    <w:rsid w:val="007C0EBA"/>
    <w:rsid w:val="007C10BD"/>
    <w:rsid w:val="007C163B"/>
    <w:rsid w:val="007C189B"/>
    <w:rsid w:val="007C27E0"/>
    <w:rsid w:val="007C2D12"/>
    <w:rsid w:val="007C3052"/>
    <w:rsid w:val="007C3190"/>
    <w:rsid w:val="007C3318"/>
    <w:rsid w:val="007C3A47"/>
    <w:rsid w:val="007C45CD"/>
    <w:rsid w:val="007C4CAC"/>
    <w:rsid w:val="007C5A83"/>
    <w:rsid w:val="007C62C6"/>
    <w:rsid w:val="007C667F"/>
    <w:rsid w:val="007C6CE6"/>
    <w:rsid w:val="007C741B"/>
    <w:rsid w:val="007C79A8"/>
    <w:rsid w:val="007C7B1F"/>
    <w:rsid w:val="007D0215"/>
    <w:rsid w:val="007D044C"/>
    <w:rsid w:val="007D15AE"/>
    <w:rsid w:val="007D2235"/>
    <w:rsid w:val="007D28B6"/>
    <w:rsid w:val="007D28C6"/>
    <w:rsid w:val="007D2C3E"/>
    <w:rsid w:val="007D35C2"/>
    <w:rsid w:val="007D3986"/>
    <w:rsid w:val="007D4102"/>
    <w:rsid w:val="007D4F77"/>
    <w:rsid w:val="007D5038"/>
    <w:rsid w:val="007D565D"/>
    <w:rsid w:val="007D614C"/>
    <w:rsid w:val="007D6204"/>
    <w:rsid w:val="007D657E"/>
    <w:rsid w:val="007D6EBB"/>
    <w:rsid w:val="007D75F9"/>
    <w:rsid w:val="007D7B56"/>
    <w:rsid w:val="007D7B94"/>
    <w:rsid w:val="007E0B76"/>
    <w:rsid w:val="007E11DD"/>
    <w:rsid w:val="007E1241"/>
    <w:rsid w:val="007E12A2"/>
    <w:rsid w:val="007E16FC"/>
    <w:rsid w:val="007E25CE"/>
    <w:rsid w:val="007E26FE"/>
    <w:rsid w:val="007E3410"/>
    <w:rsid w:val="007E3F71"/>
    <w:rsid w:val="007E416D"/>
    <w:rsid w:val="007E42A1"/>
    <w:rsid w:val="007E451F"/>
    <w:rsid w:val="007E47DC"/>
    <w:rsid w:val="007E4DAA"/>
    <w:rsid w:val="007E4F14"/>
    <w:rsid w:val="007E4F28"/>
    <w:rsid w:val="007E5093"/>
    <w:rsid w:val="007E528D"/>
    <w:rsid w:val="007E530D"/>
    <w:rsid w:val="007E5332"/>
    <w:rsid w:val="007E57DB"/>
    <w:rsid w:val="007E5CF1"/>
    <w:rsid w:val="007E5F19"/>
    <w:rsid w:val="007E6155"/>
    <w:rsid w:val="007E62C4"/>
    <w:rsid w:val="007E6315"/>
    <w:rsid w:val="007E64E4"/>
    <w:rsid w:val="007E6B0C"/>
    <w:rsid w:val="007E747A"/>
    <w:rsid w:val="007E7F8D"/>
    <w:rsid w:val="007F0090"/>
    <w:rsid w:val="007F0655"/>
    <w:rsid w:val="007F081C"/>
    <w:rsid w:val="007F0AD0"/>
    <w:rsid w:val="007F0C32"/>
    <w:rsid w:val="007F136C"/>
    <w:rsid w:val="007F1683"/>
    <w:rsid w:val="007F1BBD"/>
    <w:rsid w:val="007F1E50"/>
    <w:rsid w:val="007F2024"/>
    <w:rsid w:val="007F273D"/>
    <w:rsid w:val="007F3730"/>
    <w:rsid w:val="007F39C4"/>
    <w:rsid w:val="007F4431"/>
    <w:rsid w:val="007F494A"/>
    <w:rsid w:val="007F514D"/>
    <w:rsid w:val="007F556B"/>
    <w:rsid w:val="007F5985"/>
    <w:rsid w:val="007F5B75"/>
    <w:rsid w:val="007F5C8B"/>
    <w:rsid w:val="007F5F0F"/>
    <w:rsid w:val="007F62ED"/>
    <w:rsid w:val="007F7C55"/>
    <w:rsid w:val="0080092C"/>
    <w:rsid w:val="00800A93"/>
    <w:rsid w:val="00800DD8"/>
    <w:rsid w:val="00801356"/>
    <w:rsid w:val="0080205B"/>
    <w:rsid w:val="00803BF2"/>
    <w:rsid w:val="00803EA7"/>
    <w:rsid w:val="0080444B"/>
    <w:rsid w:val="0080474A"/>
    <w:rsid w:val="00805523"/>
    <w:rsid w:val="00805666"/>
    <w:rsid w:val="00805E55"/>
    <w:rsid w:val="00806489"/>
    <w:rsid w:val="00806809"/>
    <w:rsid w:val="008069D7"/>
    <w:rsid w:val="00807788"/>
    <w:rsid w:val="00810095"/>
    <w:rsid w:val="008100B4"/>
    <w:rsid w:val="008109E6"/>
    <w:rsid w:val="00811472"/>
    <w:rsid w:val="00811B50"/>
    <w:rsid w:val="00811B76"/>
    <w:rsid w:val="00811D9B"/>
    <w:rsid w:val="008123DB"/>
    <w:rsid w:val="008124FC"/>
    <w:rsid w:val="00812742"/>
    <w:rsid w:val="00812C08"/>
    <w:rsid w:val="00812FFF"/>
    <w:rsid w:val="0081369F"/>
    <w:rsid w:val="00813987"/>
    <w:rsid w:val="0081565B"/>
    <w:rsid w:val="00815A5D"/>
    <w:rsid w:val="00815E01"/>
    <w:rsid w:val="00816155"/>
    <w:rsid w:val="008162D2"/>
    <w:rsid w:val="0081696E"/>
    <w:rsid w:val="008201AF"/>
    <w:rsid w:val="00820EC4"/>
    <w:rsid w:val="00820EF1"/>
    <w:rsid w:val="00821664"/>
    <w:rsid w:val="00821A4C"/>
    <w:rsid w:val="00821C7C"/>
    <w:rsid w:val="00822373"/>
    <w:rsid w:val="008230A4"/>
    <w:rsid w:val="00823136"/>
    <w:rsid w:val="008234C8"/>
    <w:rsid w:val="0082355B"/>
    <w:rsid w:val="00823882"/>
    <w:rsid w:val="00823DFE"/>
    <w:rsid w:val="00823E02"/>
    <w:rsid w:val="00823E64"/>
    <w:rsid w:val="00823EC5"/>
    <w:rsid w:val="00825163"/>
    <w:rsid w:val="0082533B"/>
    <w:rsid w:val="00825DF5"/>
    <w:rsid w:val="008262C7"/>
    <w:rsid w:val="00826D4A"/>
    <w:rsid w:val="00826D73"/>
    <w:rsid w:val="00826E9D"/>
    <w:rsid w:val="00826EBC"/>
    <w:rsid w:val="00826FBF"/>
    <w:rsid w:val="00827B61"/>
    <w:rsid w:val="00827EDA"/>
    <w:rsid w:val="00830230"/>
    <w:rsid w:val="0083116F"/>
    <w:rsid w:val="00832534"/>
    <w:rsid w:val="008328FF"/>
    <w:rsid w:val="008329B9"/>
    <w:rsid w:val="0083334F"/>
    <w:rsid w:val="00833988"/>
    <w:rsid w:val="00833FB6"/>
    <w:rsid w:val="008348E9"/>
    <w:rsid w:val="00834C47"/>
    <w:rsid w:val="00834D12"/>
    <w:rsid w:val="00834D2C"/>
    <w:rsid w:val="00835214"/>
    <w:rsid w:val="008356D9"/>
    <w:rsid w:val="0083590B"/>
    <w:rsid w:val="00835AAB"/>
    <w:rsid w:val="0083610C"/>
    <w:rsid w:val="00836363"/>
    <w:rsid w:val="0083658A"/>
    <w:rsid w:val="00837265"/>
    <w:rsid w:val="00837513"/>
    <w:rsid w:val="0083764B"/>
    <w:rsid w:val="00837C47"/>
    <w:rsid w:val="00837C57"/>
    <w:rsid w:val="00837CB5"/>
    <w:rsid w:val="0084065B"/>
    <w:rsid w:val="00840A35"/>
    <w:rsid w:val="008415FA"/>
    <w:rsid w:val="008417C2"/>
    <w:rsid w:val="00841A44"/>
    <w:rsid w:val="008422DF"/>
    <w:rsid w:val="008430D1"/>
    <w:rsid w:val="0084471A"/>
    <w:rsid w:val="00845799"/>
    <w:rsid w:val="008459C2"/>
    <w:rsid w:val="00845C5F"/>
    <w:rsid w:val="00845C79"/>
    <w:rsid w:val="00845E44"/>
    <w:rsid w:val="00845F45"/>
    <w:rsid w:val="00846407"/>
    <w:rsid w:val="00846BF5"/>
    <w:rsid w:val="00847234"/>
    <w:rsid w:val="00847C1B"/>
    <w:rsid w:val="00847F31"/>
    <w:rsid w:val="008504F1"/>
    <w:rsid w:val="00850A1C"/>
    <w:rsid w:val="00850F7B"/>
    <w:rsid w:val="00850F8C"/>
    <w:rsid w:val="008510C9"/>
    <w:rsid w:val="0085127C"/>
    <w:rsid w:val="008514E3"/>
    <w:rsid w:val="00851609"/>
    <w:rsid w:val="00851B63"/>
    <w:rsid w:val="00851C51"/>
    <w:rsid w:val="00851F0D"/>
    <w:rsid w:val="008523F6"/>
    <w:rsid w:val="00852683"/>
    <w:rsid w:val="0085279D"/>
    <w:rsid w:val="00852BD9"/>
    <w:rsid w:val="00852CBD"/>
    <w:rsid w:val="00852D60"/>
    <w:rsid w:val="00853537"/>
    <w:rsid w:val="00853AE5"/>
    <w:rsid w:val="008540B1"/>
    <w:rsid w:val="00854AE5"/>
    <w:rsid w:val="00855989"/>
    <w:rsid w:val="00855E1C"/>
    <w:rsid w:val="0085674B"/>
    <w:rsid w:val="008567E9"/>
    <w:rsid w:val="008603DD"/>
    <w:rsid w:val="008608DC"/>
    <w:rsid w:val="008612F1"/>
    <w:rsid w:val="008615F8"/>
    <w:rsid w:val="00861919"/>
    <w:rsid w:val="008619F2"/>
    <w:rsid w:val="00861B0F"/>
    <w:rsid w:val="00861B33"/>
    <w:rsid w:val="008621D9"/>
    <w:rsid w:val="0086264C"/>
    <w:rsid w:val="00863543"/>
    <w:rsid w:val="00863BAB"/>
    <w:rsid w:val="00863E5A"/>
    <w:rsid w:val="00864922"/>
    <w:rsid w:val="00866771"/>
    <w:rsid w:val="00866BD1"/>
    <w:rsid w:val="008675AF"/>
    <w:rsid w:val="00867CD3"/>
    <w:rsid w:val="00870410"/>
    <w:rsid w:val="0087082C"/>
    <w:rsid w:val="008716D5"/>
    <w:rsid w:val="00871CCE"/>
    <w:rsid w:val="00873655"/>
    <w:rsid w:val="00873D64"/>
    <w:rsid w:val="008744C8"/>
    <w:rsid w:val="00874540"/>
    <w:rsid w:val="00874ADC"/>
    <w:rsid w:val="00874D52"/>
    <w:rsid w:val="00874EF4"/>
    <w:rsid w:val="00874F8F"/>
    <w:rsid w:val="00875A09"/>
    <w:rsid w:val="00875AA4"/>
    <w:rsid w:val="008762AA"/>
    <w:rsid w:val="00876B24"/>
    <w:rsid w:val="00876C7C"/>
    <w:rsid w:val="00876FA7"/>
    <w:rsid w:val="00881722"/>
    <w:rsid w:val="00881849"/>
    <w:rsid w:val="00881871"/>
    <w:rsid w:val="0088187F"/>
    <w:rsid w:val="00881A0D"/>
    <w:rsid w:val="00881E39"/>
    <w:rsid w:val="0088206E"/>
    <w:rsid w:val="00882329"/>
    <w:rsid w:val="008825C5"/>
    <w:rsid w:val="008826FA"/>
    <w:rsid w:val="00883063"/>
    <w:rsid w:val="0088319D"/>
    <w:rsid w:val="008831A0"/>
    <w:rsid w:val="00883642"/>
    <w:rsid w:val="008845A9"/>
    <w:rsid w:val="0088526D"/>
    <w:rsid w:val="008857F0"/>
    <w:rsid w:val="00885A8D"/>
    <w:rsid w:val="008860E5"/>
    <w:rsid w:val="008863C5"/>
    <w:rsid w:val="008864B3"/>
    <w:rsid w:val="0088671F"/>
    <w:rsid w:val="00886D63"/>
    <w:rsid w:val="008876C2"/>
    <w:rsid w:val="00890104"/>
    <w:rsid w:val="00890365"/>
    <w:rsid w:val="00890541"/>
    <w:rsid w:val="008906A7"/>
    <w:rsid w:val="0089189A"/>
    <w:rsid w:val="008919E5"/>
    <w:rsid w:val="00891A31"/>
    <w:rsid w:val="008922FF"/>
    <w:rsid w:val="00892ABE"/>
    <w:rsid w:val="00892E2E"/>
    <w:rsid w:val="00892FA0"/>
    <w:rsid w:val="00894711"/>
    <w:rsid w:val="00895499"/>
    <w:rsid w:val="00896470"/>
    <w:rsid w:val="008964D5"/>
    <w:rsid w:val="00896AA4"/>
    <w:rsid w:val="008970AB"/>
    <w:rsid w:val="00897307"/>
    <w:rsid w:val="008977AD"/>
    <w:rsid w:val="00897839"/>
    <w:rsid w:val="008A02B6"/>
    <w:rsid w:val="008A0573"/>
    <w:rsid w:val="008A090F"/>
    <w:rsid w:val="008A0AE0"/>
    <w:rsid w:val="008A0C1A"/>
    <w:rsid w:val="008A1D93"/>
    <w:rsid w:val="008A1E27"/>
    <w:rsid w:val="008A2903"/>
    <w:rsid w:val="008A2A30"/>
    <w:rsid w:val="008A2A72"/>
    <w:rsid w:val="008A2CE9"/>
    <w:rsid w:val="008A3722"/>
    <w:rsid w:val="008A4883"/>
    <w:rsid w:val="008A4DAA"/>
    <w:rsid w:val="008A503B"/>
    <w:rsid w:val="008A5120"/>
    <w:rsid w:val="008A5CBB"/>
    <w:rsid w:val="008A5E33"/>
    <w:rsid w:val="008A6A7D"/>
    <w:rsid w:val="008A6F44"/>
    <w:rsid w:val="008A7086"/>
    <w:rsid w:val="008A7641"/>
    <w:rsid w:val="008A7822"/>
    <w:rsid w:val="008B079D"/>
    <w:rsid w:val="008B1F1F"/>
    <w:rsid w:val="008B2779"/>
    <w:rsid w:val="008B32C7"/>
    <w:rsid w:val="008B446A"/>
    <w:rsid w:val="008B45BE"/>
    <w:rsid w:val="008B51D7"/>
    <w:rsid w:val="008B5897"/>
    <w:rsid w:val="008B6573"/>
    <w:rsid w:val="008B6954"/>
    <w:rsid w:val="008B6F08"/>
    <w:rsid w:val="008B70B8"/>
    <w:rsid w:val="008B747F"/>
    <w:rsid w:val="008B753A"/>
    <w:rsid w:val="008B7865"/>
    <w:rsid w:val="008B7F97"/>
    <w:rsid w:val="008C08B5"/>
    <w:rsid w:val="008C0986"/>
    <w:rsid w:val="008C0B32"/>
    <w:rsid w:val="008C0D8E"/>
    <w:rsid w:val="008C0E58"/>
    <w:rsid w:val="008C0F26"/>
    <w:rsid w:val="008C1995"/>
    <w:rsid w:val="008C20BC"/>
    <w:rsid w:val="008C22AE"/>
    <w:rsid w:val="008C277F"/>
    <w:rsid w:val="008C28BF"/>
    <w:rsid w:val="008C3379"/>
    <w:rsid w:val="008C3583"/>
    <w:rsid w:val="008C3829"/>
    <w:rsid w:val="008C3964"/>
    <w:rsid w:val="008C3F84"/>
    <w:rsid w:val="008C4C06"/>
    <w:rsid w:val="008C5091"/>
    <w:rsid w:val="008C55BB"/>
    <w:rsid w:val="008C5D41"/>
    <w:rsid w:val="008C5F18"/>
    <w:rsid w:val="008C5FFD"/>
    <w:rsid w:val="008C662A"/>
    <w:rsid w:val="008C67C0"/>
    <w:rsid w:val="008C67F0"/>
    <w:rsid w:val="008C6AEA"/>
    <w:rsid w:val="008C6CC4"/>
    <w:rsid w:val="008C6EEC"/>
    <w:rsid w:val="008C752E"/>
    <w:rsid w:val="008C7705"/>
    <w:rsid w:val="008C7CA4"/>
    <w:rsid w:val="008C7F15"/>
    <w:rsid w:val="008D06EA"/>
    <w:rsid w:val="008D09F9"/>
    <w:rsid w:val="008D0FE7"/>
    <w:rsid w:val="008D1A9C"/>
    <w:rsid w:val="008D1B93"/>
    <w:rsid w:val="008D23D2"/>
    <w:rsid w:val="008D2D01"/>
    <w:rsid w:val="008D2EC3"/>
    <w:rsid w:val="008D2F24"/>
    <w:rsid w:val="008D5275"/>
    <w:rsid w:val="008D64C9"/>
    <w:rsid w:val="008D6E21"/>
    <w:rsid w:val="008D7554"/>
    <w:rsid w:val="008D75EB"/>
    <w:rsid w:val="008D78F4"/>
    <w:rsid w:val="008D795F"/>
    <w:rsid w:val="008D7B42"/>
    <w:rsid w:val="008D7CAA"/>
    <w:rsid w:val="008D7F89"/>
    <w:rsid w:val="008E0187"/>
    <w:rsid w:val="008E0A74"/>
    <w:rsid w:val="008E0B74"/>
    <w:rsid w:val="008E1161"/>
    <w:rsid w:val="008E12C0"/>
    <w:rsid w:val="008E12C7"/>
    <w:rsid w:val="008E17EB"/>
    <w:rsid w:val="008E189A"/>
    <w:rsid w:val="008E1BC2"/>
    <w:rsid w:val="008E1CD7"/>
    <w:rsid w:val="008E26E2"/>
    <w:rsid w:val="008E2953"/>
    <w:rsid w:val="008E2DFF"/>
    <w:rsid w:val="008E37E2"/>
    <w:rsid w:val="008E3C96"/>
    <w:rsid w:val="008E511B"/>
    <w:rsid w:val="008E5F0A"/>
    <w:rsid w:val="008E613B"/>
    <w:rsid w:val="008E6662"/>
    <w:rsid w:val="008E6676"/>
    <w:rsid w:val="008E7473"/>
    <w:rsid w:val="008E75C3"/>
    <w:rsid w:val="008E7BE3"/>
    <w:rsid w:val="008F01E7"/>
    <w:rsid w:val="008F0722"/>
    <w:rsid w:val="008F0AFB"/>
    <w:rsid w:val="008F0BE0"/>
    <w:rsid w:val="008F0E15"/>
    <w:rsid w:val="008F0EE3"/>
    <w:rsid w:val="008F0F5C"/>
    <w:rsid w:val="008F1C86"/>
    <w:rsid w:val="008F2213"/>
    <w:rsid w:val="008F2ADD"/>
    <w:rsid w:val="008F2B3F"/>
    <w:rsid w:val="008F3142"/>
    <w:rsid w:val="008F3374"/>
    <w:rsid w:val="008F36B8"/>
    <w:rsid w:val="008F37BF"/>
    <w:rsid w:val="008F39B9"/>
    <w:rsid w:val="008F4BCA"/>
    <w:rsid w:val="008F4EF9"/>
    <w:rsid w:val="008F50FB"/>
    <w:rsid w:val="008F7736"/>
    <w:rsid w:val="008F77D1"/>
    <w:rsid w:val="008F7838"/>
    <w:rsid w:val="008F7DB7"/>
    <w:rsid w:val="0090052D"/>
    <w:rsid w:val="0090099D"/>
    <w:rsid w:val="00901589"/>
    <w:rsid w:val="00901EF5"/>
    <w:rsid w:val="009026CD"/>
    <w:rsid w:val="00903900"/>
    <w:rsid w:val="00903C1F"/>
    <w:rsid w:val="00904016"/>
    <w:rsid w:val="009050A2"/>
    <w:rsid w:val="009055DB"/>
    <w:rsid w:val="009056FE"/>
    <w:rsid w:val="00905888"/>
    <w:rsid w:val="009061A3"/>
    <w:rsid w:val="009065D8"/>
    <w:rsid w:val="0090665C"/>
    <w:rsid w:val="00906AC8"/>
    <w:rsid w:val="00906C67"/>
    <w:rsid w:val="0090728E"/>
    <w:rsid w:val="009077A0"/>
    <w:rsid w:val="00907EC6"/>
    <w:rsid w:val="00910313"/>
    <w:rsid w:val="009104FF"/>
    <w:rsid w:val="00910625"/>
    <w:rsid w:val="0091065B"/>
    <w:rsid w:val="009119F1"/>
    <w:rsid w:val="00911C18"/>
    <w:rsid w:val="00911E75"/>
    <w:rsid w:val="00912B27"/>
    <w:rsid w:val="00912D6E"/>
    <w:rsid w:val="00914213"/>
    <w:rsid w:val="00914252"/>
    <w:rsid w:val="00914431"/>
    <w:rsid w:val="00914C8B"/>
    <w:rsid w:val="00914DF7"/>
    <w:rsid w:val="00914E9F"/>
    <w:rsid w:val="00915466"/>
    <w:rsid w:val="00915F80"/>
    <w:rsid w:val="00916812"/>
    <w:rsid w:val="00916825"/>
    <w:rsid w:val="00917387"/>
    <w:rsid w:val="009178FC"/>
    <w:rsid w:val="00917AE5"/>
    <w:rsid w:val="00917B55"/>
    <w:rsid w:val="00920909"/>
    <w:rsid w:val="00920D89"/>
    <w:rsid w:val="0092170B"/>
    <w:rsid w:val="00921DE5"/>
    <w:rsid w:val="00921E84"/>
    <w:rsid w:val="009223DB"/>
    <w:rsid w:val="00922661"/>
    <w:rsid w:val="00922D83"/>
    <w:rsid w:val="009239C2"/>
    <w:rsid w:val="00923D1C"/>
    <w:rsid w:val="00923DF8"/>
    <w:rsid w:val="0092416C"/>
    <w:rsid w:val="00924BC5"/>
    <w:rsid w:val="0092526D"/>
    <w:rsid w:val="00925404"/>
    <w:rsid w:val="00925423"/>
    <w:rsid w:val="00925883"/>
    <w:rsid w:val="009265CC"/>
    <w:rsid w:val="009267FA"/>
    <w:rsid w:val="00926C1B"/>
    <w:rsid w:val="00926FD0"/>
    <w:rsid w:val="00926FFB"/>
    <w:rsid w:val="00927637"/>
    <w:rsid w:val="00927C8B"/>
    <w:rsid w:val="009304C4"/>
    <w:rsid w:val="00931750"/>
    <w:rsid w:val="00931EA0"/>
    <w:rsid w:val="00932CF5"/>
    <w:rsid w:val="00932D0F"/>
    <w:rsid w:val="00933401"/>
    <w:rsid w:val="0093361D"/>
    <w:rsid w:val="00933EBC"/>
    <w:rsid w:val="0093498D"/>
    <w:rsid w:val="00934F7B"/>
    <w:rsid w:val="00935093"/>
    <w:rsid w:val="009356F2"/>
    <w:rsid w:val="00935879"/>
    <w:rsid w:val="00935E13"/>
    <w:rsid w:val="009362AE"/>
    <w:rsid w:val="00936320"/>
    <w:rsid w:val="00936B25"/>
    <w:rsid w:val="00937685"/>
    <w:rsid w:val="0093798F"/>
    <w:rsid w:val="00940C55"/>
    <w:rsid w:val="0094118F"/>
    <w:rsid w:val="00941580"/>
    <w:rsid w:val="00941925"/>
    <w:rsid w:val="00941D1F"/>
    <w:rsid w:val="00941F38"/>
    <w:rsid w:val="00941FCF"/>
    <w:rsid w:val="009427C5"/>
    <w:rsid w:val="009427E0"/>
    <w:rsid w:val="00942B7D"/>
    <w:rsid w:val="00942BE3"/>
    <w:rsid w:val="00943085"/>
    <w:rsid w:val="00943324"/>
    <w:rsid w:val="00943A2B"/>
    <w:rsid w:val="00944A07"/>
    <w:rsid w:val="00944B3A"/>
    <w:rsid w:val="00944B88"/>
    <w:rsid w:val="00944CB1"/>
    <w:rsid w:val="0094509F"/>
    <w:rsid w:val="009451D9"/>
    <w:rsid w:val="00945363"/>
    <w:rsid w:val="00945B7C"/>
    <w:rsid w:val="0094684A"/>
    <w:rsid w:val="00946981"/>
    <w:rsid w:val="00947586"/>
    <w:rsid w:val="009475F7"/>
    <w:rsid w:val="00947DF3"/>
    <w:rsid w:val="00947E4A"/>
    <w:rsid w:val="00947E4C"/>
    <w:rsid w:val="00950D2D"/>
    <w:rsid w:val="009511F3"/>
    <w:rsid w:val="0095140E"/>
    <w:rsid w:val="00951967"/>
    <w:rsid w:val="00951DCC"/>
    <w:rsid w:val="00953CB8"/>
    <w:rsid w:val="00953D8E"/>
    <w:rsid w:val="009544B6"/>
    <w:rsid w:val="00954B9C"/>
    <w:rsid w:val="00955715"/>
    <w:rsid w:val="00955A33"/>
    <w:rsid w:val="00955CF3"/>
    <w:rsid w:val="00956026"/>
    <w:rsid w:val="0095606C"/>
    <w:rsid w:val="0095611E"/>
    <w:rsid w:val="00956306"/>
    <w:rsid w:val="009564D3"/>
    <w:rsid w:val="00956BF2"/>
    <w:rsid w:val="00956D2F"/>
    <w:rsid w:val="00957D8E"/>
    <w:rsid w:val="00957F82"/>
    <w:rsid w:val="009601A6"/>
    <w:rsid w:val="009601EC"/>
    <w:rsid w:val="009603B9"/>
    <w:rsid w:val="009605BF"/>
    <w:rsid w:val="00960EE6"/>
    <w:rsid w:val="0096108F"/>
    <w:rsid w:val="009611C1"/>
    <w:rsid w:val="00961D80"/>
    <w:rsid w:val="00961ED4"/>
    <w:rsid w:val="00962B4E"/>
    <w:rsid w:val="009630F8"/>
    <w:rsid w:val="00963248"/>
    <w:rsid w:val="00963A53"/>
    <w:rsid w:val="009642EA"/>
    <w:rsid w:val="00964F3A"/>
    <w:rsid w:val="00965152"/>
    <w:rsid w:val="009654AB"/>
    <w:rsid w:val="00965797"/>
    <w:rsid w:val="00965B69"/>
    <w:rsid w:val="0096730A"/>
    <w:rsid w:val="00967636"/>
    <w:rsid w:val="00967688"/>
    <w:rsid w:val="00970341"/>
    <w:rsid w:val="0097047B"/>
    <w:rsid w:val="00971726"/>
    <w:rsid w:val="00971C72"/>
    <w:rsid w:val="00971FDB"/>
    <w:rsid w:val="0097206D"/>
    <w:rsid w:val="0097210D"/>
    <w:rsid w:val="00972315"/>
    <w:rsid w:val="00972354"/>
    <w:rsid w:val="00972371"/>
    <w:rsid w:val="00972519"/>
    <w:rsid w:val="00972578"/>
    <w:rsid w:val="009742B1"/>
    <w:rsid w:val="00974CCB"/>
    <w:rsid w:val="009756B4"/>
    <w:rsid w:val="009759F7"/>
    <w:rsid w:val="00975A8F"/>
    <w:rsid w:val="00976134"/>
    <w:rsid w:val="00976254"/>
    <w:rsid w:val="00976262"/>
    <w:rsid w:val="00976883"/>
    <w:rsid w:val="00977486"/>
    <w:rsid w:val="00977782"/>
    <w:rsid w:val="009778C6"/>
    <w:rsid w:val="00977920"/>
    <w:rsid w:val="00977CE1"/>
    <w:rsid w:val="00980302"/>
    <w:rsid w:val="009805CA"/>
    <w:rsid w:val="00980765"/>
    <w:rsid w:val="0098108D"/>
    <w:rsid w:val="009812BE"/>
    <w:rsid w:val="009813C3"/>
    <w:rsid w:val="00982D62"/>
    <w:rsid w:val="00982FA7"/>
    <w:rsid w:val="009833B3"/>
    <w:rsid w:val="00983465"/>
    <w:rsid w:val="00983ED8"/>
    <w:rsid w:val="00983EDE"/>
    <w:rsid w:val="00984337"/>
    <w:rsid w:val="00984923"/>
    <w:rsid w:val="00984C5C"/>
    <w:rsid w:val="009852D1"/>
    <w:rsid w:val="00985643"/>
    <w:rsid w:val="00985FC2"/>
    <w:rsid w:val="009863AE"/>
    <w:rsid w:val="009863F6"/>
    <w:rsid w:val="009873C1"/>
    <w:rsid w:val="009873F5"/>
    <w:rsid w:val="00987AF5"/>
    <w:rsid w:val="00987DAB"/>
    <w:rsid w:val="00990F5B"/>
    <w:rsid w:val="00991416"/>
    <w:rsid w:val="0099245F"/>
    <w:rsid w:val="009924CC"/>
    <w:rsid w:val="00993D45"/>
    <w:rsid w:val="00993D62"/>
    <w:rsid w:val="00994009"/>
    <w:rsid w:val="00994172"/>
    <w:rsid w:val="0099508A"/>
    <w:rsid w:val="00996BEE"/>
    <w:rsid w:val="00997140"/>
    <w:rsid w:val="009972EC"/>
    <w:rsid w:val="0099764D"/>
    <w:rsid w:val="0099792E"/>
    <w:rsid w:val="00997AF3"/>
    <w:rsid w:val="009A00F7"/>
    <w:rsid w:val="009A0356"/>
    <w:rsid w:val="009A088C"/>
    <w:rsid w:val="009A176D"/>
    <w:rsid w:val="009A1943"/>
    <w:rsid w:val="009A1EBA"/>
    <w:rsid w:val="009A1F4D"/>
    <w:rsid w:val="009A205F"/>
    <w:rsid w:val="009A2648"/>
    <w:rsid w:val="009A2F54"/>
    <w:rsid w:val="009A30ED"/>
    <w:rsid w:val="009A3825"/>
    <w:rsid w:val="009A3E53"/>
    <w:rsid w:val="009A426B"/>
    <w:rsid w:val="009A487F"/>
    <w:rsid w:val="009A4E0B"/>
    <w:rsid w:val="009A4E32"/>
    <w:rsid w:val="009A5CA5"/>
    <w:rsid w:val="009A6142"/>
    <w:rsid w:val="009A642B"/>
    <w:rsid w:val="009A71F2"/>
    <w:rsid w:val="009A7540"/>
    <w:rsid w:val="009A7866"/>
    <w:rsid w:val="009B0AC5"/>
    <w:rsid w:val="009B0D58"/>
    <w:rsid w:val="009B1393"/>
    <w:rsid w:val="009B1508"/>
    <w:rsid w:val="009B1B31"/>
    <w:rsid w:val="009B2999"/>
    <w:rsid w:val="009B2BD0"/>
    <w:rsid w:val="009B3129"/>
    <w:rsid w:val="009B323E"/>
    <w:rsid w:val="009B33DE"/>
    <w:rsid w:val="009B382E"/>
    <w:rsid w:val="009B459B"/>
    <w:rsid w:val="009B46B0"/>
    <w:rsid w:val="009B4B70"/>
    <w:rsid w:val="009B53F6"/>
    <w:rsid w:val="009B544E"/>
    <w:rsid w:val="009B5F71"/>
    <w:rsid w:val="009B6321"/>
    <w:rsid w:val="009B72C9"/>
    <w:rsid w:val="009B7601"/>
    <w:rsid w:val="009B7C91"/>
    <w:rsid w:val="009C0C0F"/>
    <w:rsid w:val="009C19A1"/>
    <w:rsid w:val="009C1CE2"/>
    <w:rsid w:val="009C2D51"/>
    <w:rsid w:val="009C2E51"/>
    <w:rsid w:val="009C3C37"/>
    <w:rsid w:val="009C3CC5"/>
    <w:rsid w:val="009C4BA5"/>
    <w:rsid w:val="009C54E8"/>
    <w:rsid w:val="009C570C"/>
    <w:rsid w:val="009C62E5"/>
    <w:rsid w:val="009C6B1C"/>
    <w:rsid w:val="009C7071"/>
    <w:rsid w:val="009C7289"/>
    <w:rsid w:val="009C7639"/>
    <w:rsid w:val="009C7A7E"/>
    <w:rsid w:val="009C7EFE"/>
    <w:rsid w:val="009D00F7"/>
    <w:rsid w:val="009D02C6"/>
    <w:rsid w:val="009D0316"/>
    <w:rsid w:val="009D25F2"/>
    <w:rsid w:val="009D2606"/>
    <w:rsid w:val="009D2CE4"/>
    <w:rsid w:val="009D3197"/>
    <w:rsid w:val="009D332E"/>
    <w:rsid w:val="009D3B3E"/>
    <w:rsid w:val="009D3E99"/>
    <w:rsid w:val="009D4DBA"/>
    <w:rsid w:val="009D4E43"/>
    <w:rsid w:val="009D5099"/>
    <w:rsid w:val="009D6068"/>
    <w:rsid w:val="009D6092"/>
    <w:rsid w:val="009D694B"/>
    <w:rsid w:val="009D764B"/>
    <w:rsid w:val="009D7BAF"/>
    <w:rsid w:val="009D7F02"/>
    <w:rsid w:val="009E09C1"/>
    <w:rsid w:val="009E14AF"/>
    <w:rsid w:val="009E1531"/>
    <w:rsid w:val="009E15A4"/>
    <w:rsid w:val="009E1A22"/>
    <w:rsid w:val="009E1EF4"/>
    <w:rsid w:val="009E2064"/>
    <w:rsid w:val="009E2483"/>
    <w:rsid w:val="009E26C5"/>
    <w:rsid w:val="009E302F"/>
    <w:rsid w:val="009E3266"/>
    <w:rsid w:val="009E356C"/>
    <w:rsid w:val="009E42C6"/>
    <w:rsid w:val="009E43BE"/>
    <w:rsid w:val="009E4907"/>
    <w:rsid w:val="009E4C18"/>
    <w:rsid w:val="009E532C"/>
    <w:rsid w:val="009E5384"/>
    <w:rsid w:val="009E599B"/>
    <w:rsid w:val="009E5B87"/>
    <w:rsid w:val="009E62CC"/>
    <w:rsid w:val="009E6A2D"/>
    <w:rsid w:val="009E74F4"/>
    <w:rsid w:val="009E79E6"/>
    <w:rsid w:val="009F0A42"/>
    <w:rsid w:val="009F1F1D"/>
    <w:rsid w:val="009F232B"/>
    <w:rsid w:val="009F296D"/>
    <w:rsid w:val="009F2A59"/>
    <w:rsid w:val="009F354E"/>
    <w:rsid w:val="009F4FD5"/>
    <w:rsid w:val="009F5400"/>
    <w:rsid w:val="009F562F"/>
    <w:rsid w:val="009F5EBE"/>
    <w:rsid w:val="009F609D"/>
    <w:rsid w:val="00A00123"/>
    <w:rsid w:val="00A001A9"/>
    <w:rsid w:val="00A00DB4"/>
    <w:rsid w:val="00A00E38"/>
    <w:rsid w:val="00A01128"/>
    <w:rsid w:val="00A015DA"/>
    <w:rsid w:val="00A01630"/>
    <w:rsid w:val="00A01A9E"/>
    <w:rsid w:val="00A01AF2"/>
    <w:rsid w:val="00A0215F"/>
    <w:rsid w:val="00A024F9"/>
    <w:rsid w:val="00A0271E"/>
    <w:rsid w:val="00A02EED"/>
    <w:rsid w:val="00A042F2"/>
    <w:rsid w:val="00A04835"/>
    <w:rsid w:val="00A04870"/>
    <w:rsid w:val="00A0555E"/>
    <w:rsid w:val="00A0562A"/>
    <w:rsid w:val="00A05F60"/>
    <w:rsid w:val="00A06294"/>
    <w:rsid w:val="00A06B37"/>
    <w:rsid w:val="00A07265"/>
    <w:rsid w:val="00A07A75"/>
    <w:rsid w:val="00A07B94"/>
    <w:rsid w:val="00A1018D"/>
    <w:rsid w:val="00A10235"/>
    <w:rsid w:val="00A103A9"/>
    <w:rsid w:val="00A10BDD"/>
    <w:rsid w:val="00A11D94"/>
    <w:rsid w:val="00A12D38"/>
    <w:rsid w:val="00A12F57"/>
    <w:rsid w:val="00A13157"/>
    <w:rsid w:val="00A1337F"/>
    <w:rsid w:val="00A140C2"/>
    <w:rsid w:val="00A1428B"/>
    <w:rsid w:val="00A145C0"/>
    <w:rsid w:val="00A153FC"/>
    <w:rsid w:val="00A154B5"/>
    <w:rsid w:val="00A15751"/>
    <w:rsid w:val="00A15EE7"/>
    <w:rsid w:val="00A161CC"/>
    <w:rsid w:val="00A16C2A"/>
    <w:rsid w:val="00A1778D"/>
    <w:rsid w:val="00A17EA0"/>
    <w:rsid w:val="00A204A8"/>
    <w:rsid w:val="00A2189D"/>
    <w:rsid w:val="00A21C91"/>
    <w:rsid w:val="00A21E75"/>
    <w:rsid w:val="00A22198"/>
    <w:rsid w:val="00A22389"/>
    <w:rsid w:val="00A223B9"/>
    <w:rsid w:val="00A22413"/>
    <w:rsid w:val="00A232DC"/>
    <w:rsid w:val="00A23353"/>
    <w:rsid w:val="00A23D07"/>
    <w:rsid w:val="00A244A0"/>
    <w:rsid w:val="00A245A6"/>
    <w:rsid w:val="00A24779"/>
    <w:rsid w:val="00A24F9D"/>
    <w:rsid w:val="00A25E78"/>
    <w:rsid w:val="00A260C9"/>
    <w:rsid w:val="00A27074"/>
    <w:rsid w:val="00A27873"/>
    <w:rsid w:val="00A27F45"/>
    <w:rsid w:val="00A3073A"/>
    <w:rsid w:val="00A30922"/>
    <w:rsid w:val="00A30E9B"/>
    <w:rsid w:val="00A311ED"/>
    <w:rsid w:val="00A3178A"/>
    <w:rsid w:val="00A31C8C"/>
    <w:rsid w:val="00A32B65"/>
    <w:rsid w:val="00A32C5A"/>
    <w:rsid w:val="00A32C9B"/>
    <w:rsid w:val="00A33F43"/>
    <w:rsid w:val="00A347F0"/>
    <w:rsid w:val="00A35146"/>
    <w:rsid w:val="00A35872"/>
    <w:rsid w:val="00A358D9"/>
    <w:rsid w:val="00A36428"/>
    <w:rsid w:val="00A37412"/>
    <w:rsid w:val="00A37F64"/>
    <w:rsid w:val="00A40077"/>
    <w:rsid w:val="00A40861"/>
    <w:rsid w:val="00A41623"/>
    <w:rsid w:val="00A41985"/>
    <w:rsid w:val="00A41B29"/>
    <w:rsid w:val="00A41D79"/>
    <w:rsid w:val="00A42676"/>
    <w:rsid w:val="00A434B1"/>
    <w:rsid w:val="00A43A77"/>
    <w:rsid w:val="00A43B4B"/>
    <w:rsid w:val="00A43CF3"/>
    <w:rsid w:val="00A4447F"/>
    <w:rsid w:val="00A44CB7"/>
    <w:rsid w:val="00A44FD7"/>
    <w:rsid w:val="00A45C32"/>
    <w:rsid w:val="00A46CF7"/>
    <w:rsid w:val="00A4737C"/>
    <w:rsid w:val="00A475EC"/>
    <w:rsid w:val="00A4795B"/>
    <w:rsid w:val="00A50528"/>
    <w:rsid w:val="00A509E6"/>
    <w:rsid w:val="00A517AA"/>
    <w:rsid w:val="00A51C34"/>
    <w:rsid w:val="00A51DD6"/>
    <w:rsid w:val="00A52035"/>
    <w:rsid w:val="00A5221B"/>
    <w:rsid w:val="00A52880"/>
    <w:rsid w:val="00A52A05"/>
    <w:rsid w:val="00A53440"/>
    <w:rsid w:val="00A53A80"/>
    <w:rsid w:val="00A53FDB"/>
    <w:rsid w:val="00A54471"/>
    <w:rsid w:val="00A5455E"/>
    <w:rsid w:val="00A54CDF"/>
    <w:rsid w:val="00A55A47"/>
    <w:rsid w:val="00A57F43"/>
    <w:rsid w:val="00A60387"/>
    <w:rsid w:val="00A605B1"/>
    <w:rsid w:val="00A60621"/>
    <w:rsid w:val="00A60BA6"/>
    <w:rsid w:val="00A60F76"/>
    <w:rsid w:val="00A61045"/>
    <w:rsid w:val="00A61118"/>
    <w:rsid w:val="00A61134"/>
    <w:rsid w:val="00A614B6"/>
    <w:rsid w:val="00A616FE"/>
    <w:rsid w:val="00A61712"/>
    <w:rsid w:val="00A61C77"/>
    <w:rsid w:val="00A62288"/>
    <w:rsid w:val="00A62348"/>
    <w:rsid w:val="00A6272B"/>
    <w:rsid w:val="00A6340A"/>
    <w:rsid w:val="00A63446"/>
    <w:rsid w:val="00A6406D"/>
    <w:rsid w:val="00A646B7"/>
    <w:rsid w:val="00A64BA9"/>
    <w:rsid w:val="00A64D17"/>
    <w:rsid w:val="00A64DBE"/>
    <w:rsid w:val="00A65971"/>
    <w:rsid w:val="00A659DC"/>
    <w:rsid w:val="00A669BB"/>
    <w:rsid w:val="00A66BAB"/>
    <w:rsid w:val="00A67C39"/>
    <w:rsid w:val="00A67D02"/>
    <w:rsid w:val="00A67F9F"/>
    <w:rsid w:val="00A70974"/>
    <w:rsid w:val="00A70CDF"/>
    <w:rsid w:val="00A71212"/>
    <w:rsid w:val="00A714F1"/>
    <w:rsid w:val="00A715B6"/>
    <w:rsid w:val="00A71666"/>
    <w:rsid w:val="00A71AC1"/>
    <w:rsid w:val="00A71D5C"/>
    <w:rsid w:val="00A72381"/>
    <w:rsid w:val="00A7351C"/>
    <w:rsid w:val="00A73D81"/>
    <w:rsid w:val="00A73F1C"/>
    <w:rsid w:val="00A741EB"/>
    <w:rsid w:val="00A74BFC"/>
    <w:rsid w:val="00A75145"/>
    <w:rsid w:val="00A751B6"/>
    <w:rsid w:val="00A75294"/>
    <w:rsid w:val="00A7583E"/>
    <w:rsid w:val="00A758DD"/>
    <w:rsid w:val="00A75985"/>
    <w:rsid w:val="00A7604A"/>
    <w:rsid w:val="00A76244"/>
    <w:rsid w:val="00A7676F"/>
    <w:rsid w:val="00A76887"/>
    <w:rsid w:val="00A772CD"/>
    <w:rsid w:val="00A77378"/>
    <w:rsid w:val="00A778EA"/>
    <w:rsid w:val="00A77D1A"/>
    <w:rsid w:val="00A8065E"/>
    <w:rsid w:val="00A80909"/>
    <w:rsid w:val="00A809ED"/>
    <w:rsid w:val="00A80F40"/>
    <w:rsid w:val="00A81137"/>
    <w:rsid w:val="00A83583"/>
    <w:rsid w:val="00A837BE"/>
    <w:rsid w:val="00A848C8"/>
    <w:rsid w:val="00A849AD"/>
    <w:rsid w:val="00A84C8E"/>
    <w:rsid w:val="00A85067"/>
    <w:rsid w:val="00A85463"/>
    <w:rsid w:val="00A85D58"/>
    <w:rsid w:val="00A865ED"/>
    <w:rsid w:val="00A8666A"/>
    <w:rsid w:val="00A868F7"/>
    <w:rsid w:val="00A86D8E"/>
    <w:rsid w:val="00A87204"/>
    <w:rsid w:val="00A87417"/>
    <w:rsid w:val="00A874AF"/>
    <w:rsid w:val="00A87A1D"/>
    <w:rsid w:val="00A90AF2"/>
    <w:rsid w:val="00A90FA0"/>
    <w:rsid w:val="00A9149F"/>
    <w:rsid w:val="00A92211"/>
    <w:rsid w:val="00A9256B"/>
    <w:rsid w:val="00A92739"/>
    <w:rsid w:val="00A92E33"/>
    <w:rsid w:val="00A93E4C"/>
    <w:rsid w:val="00A93EC5"/>
    <w:rsid w:val="00A93F44"/>
    <w:rsid w:val="00A94247"/>
    <w:rsid w:val="00A948F1"/>
    <w:rsid w:val="00A9499F"/>
    <w:rsid w:val="00A949F9"/>
    <w:rsid w:val="00A94F17"/>
    <w:rsid w:val="00A94F23"/>
    <w:rsid w:val="00A959A9"/>
    <w:rsid w:val="00A96772"/>
    <w:rsid w:val="00A97C14"/>
    <w:rsid w:val="00AA0013"/>
    <w:rsid w:val="00AA0416"/>
    <w:rsid w:val="00AA0B5E"/>
    <w:rsid w:val="00AA10CC"/>
    <w:rsid w:val="00AA1177"/>
    <w:rsid w:val="00AA1530"/>
    <w:rsid w:val="00AA1865"/>
    <w:rsid w:val="00AA19EE"/>
    <w:rsid w:val="00AA2856"/>
    <w:rsid w:val="00AA2891"/>
    <w:rsid w:val="00AA3D0E"/>
    <w:rsid w:val="00AA3D71"/>
    <w:rsid w:val="00AA3D95"/>
    <w:rsid w:val="00AA3F92"/>
    <w:rsid w:val="00AA4E31"/>
    <w:rsid w:val="00AA4E47"/>
    <w:rsid w:val="00AA50C9"/>
    <w:rsid w:val="00AA58CA"/>
    <w:rsid w:val="00AA6376"/>
    <w:rsid w:val="00AA6C11"/>
    <w:rsid w:val="00AA7294"/>
    <w:rsid w:val="00AA7443"/>
    <w:rsid w:val="00AB03D8"/>
    <w:rsid w:val="00AB07E8"/>
    <w:rsid w:val="00AB0C58"/>
    <w:rsid w:val="00AB0C99"/>
    <w:rsid w:val="00AB10CF"/>
    <w:rsid w:val="00AB1168"/>
    <w:rsid w:val="00AB1232"/>
    <w:rsid w:val="00AB123C"/>
    <w:rsid w:val="00AB21CE"/>
    <w:rsid w:val="00AB2845"/>
    <w:rsid w:val="00AB28E1"/>
    <w:rsid w:val="00AB2F20"/>
    <w:rsid w:val="00AB3259"/>
    <w:rsid w:val="00AB332E"/>
    <w:rsid w:val="00AB33A6"/>
    <w:rsid w:val="00AB3EBD"/>
    <w:rsid w:val="00AB47CF"/>
    <w:rsid w:val="00AB49CC"/>
    <w:rsid w:val="00AB4C1F"/>
    <w:rsid w:val="00AB4DEF"/>
    <w:rsid w:val="00AB583F"/>
    <w:rsid w:val="00AB5DE6"/>
    <w:rsid w:val="00AB609C"/>
    <w:rsid w:val="00AB6EA5"/>
    <w:rsid w:val="00AB7047"/>
    <w:rsid w:val="00AB74A0"/>
    <w:rsid w:val="00AB78E2"/>
    <w:rsid w:val="00AC0405"/>
    <w:rsid w:val="00AC0510"/>
    <w:rsid w:val="00AC0A41"/>
    <w:rsid w:val="00AC0E86"/>
    <w:rsid w:val="00AC0F4D"/>
    <w:rsid w:val="00AC114F"/>
    <w:rsid w:val="00AC1BD4"/>
    <w:rsid w:val="00AC2432"/>
    <w:rsid w:val="00AC2633"/>
    <w:rsid w:val="00AC3017"/>
    <w:rsid w:val="00AC3137"/>
    <w:rsid w:val="00AC3451"/>
    <w:rsid w:val="00AC3747"/>
    <w:rsid w:val="00AC3A8D"/>
    <w:rsid w:val="00AC3A9D"/>
    <w:rsid w:val="00AC3B0C"/>
    <w:rsid w:val="00AC3CF3"/>
    <w:rsid w:val="00AC3EE2"/>
    <w:rsid w:val="00AC4A6C"/>
    <w:rsid w:val="00AC4FF8"/>
    <w:rsid w:val="00AC58FB"/>
    <w:rsid w:val="00AC5921"/>
    <w:rsid w:val="00AC5BCC"/>
    <w:rsid w:val="00AC759F"/>
    <w:rsid w:val="00AC77EC"/>
    <w:rsid w:val="00AD090E"/>
    <w:rsid w:val="00AD0C69"/>
    <w:rsid w:val="00AD0E3F"/>
    <w:rsid w:val="00AD0EDE"/>
    <w:rsid w:val="00AD103C"/>
    <w:rsid w:val="00AD13FB"/>
    <w:rsid w:val="00AD1957"/>
    <w:rsid w:val="00AD23A9"/>
    <w:rsid w:val="00AD27CF"/>
    <w:rsid w:val="00AD2B10"/>
    <w:rsid w:val="00AD3BBB"/>
    <w:rsid w:val="00AD448E"/>
    <w:rsid w:val="00AD4892"/>
    <w:rsid w:val="00AD4AE0"/>
    <w:rsid w:val="00AD60BC"/>
    <w:rsid w:val="00AD62D8"/>
    <w:rsid w:val="00AD6929"/>
    <w:rsid w:val="00AD6A0B"/>
    <w:rsid w:val="00AD6F85"/>
    <w:rsid w:val="00AD7246"/>
    <w:rsid w:val="00AD736C"/>
    <w:rsid w:val="00AD7626"/>
    <w:rsid w:val="00AE0375"/>
    <w:rsid w:val="00AE0934"/>
    <w:rsid w:val="00AE0E95"/>
    <w:rsid w:val="00AE1168"/>
    <w:rsid w:val="00AE2008"/>
    <w:rsid w:val="00AE2F06"/>
    <w:rsid w:val="00AE3997"/>
    <w:rsid w:val="00AE3B3F"/>
    <w:rsid w:val="00AE3E26"/>
    <w:rsid w:val="00AE3E98"/>
    <w:rsid w:val="00AE41AC"/>
    <w:rsid w:val="00AE42CC"/>
    <w:rsid w:val="00AE4362"/>
    <w:rsid w:val="00AE46AD"/>
    <w:rsid w:val="00AE4896"/>
    <w:rsid w:val="00AE48ED"/>
    <w:rsid w:val="00AE4C87"/>
    <w:rsid w:val="00AE4D37"/>
    <w:rsid w:val="00AE4DA9"/>
    <w:rsid w:val="00AE5C1A"/>
    <w:rsid w:val="00AF00FC"/>
    <w:rsid w:val="00AF0461"/>
    <w:rsid w:val="00AF0BE6"/>
    <w:rsid w:val="00AF0C5E"/>
    <w:rsid w:val="00AF1BDC"/>
    <w:rsid w:val="00AF1C0E"/>
    <w:rsid w:val="00AF1E47"/>
    <w:rsid w:val="00AF295C"/>
    <w:rsid w:val="00AF2FEC"/>
    <w:rsid w:val="00AF3097"/>
    <w:rsid w:val="00AF3261"/>
    <w:rsid w:val="00AF33BE"/>
    <w:rsid w:val="00AF55A1"/>
    <w:rsid w:val="00AF6A72"/>
    <w:rsid w:val="00AF7403"/>
    <w:rsid w:val="00AF7613"/>
    <w:rsid w:val="00AF77D4"/>
    <w:rsid w:val="00B0036C"/>
    <w:rsid w:val="00B00966"/>
    <w:rsid w:val="00B009E8"/>
    <w:rsid w:val="00B00C16"/>
    <w:rsid w:val="00B00C43"/>
    <w:rsid w:val="00B00FA8"/>
    <w:rsid w:val="00B019D1"/>
    <w:rsid w:val="00B01CCB"/>
    <w:rsid w:val="00B01E53"/>
    <w:rsid w:val="00B0284A"/>
    <w:rsid w:val="00B02A25"/>
    <w:rsid w:val="00B02AC1"/>
    <w:rsid w:val="00B02F64"/>
    <w:rsid w:val="00B03279"/>
    <w:rsid w:val="00B03DCE"/>
    <w:rsid w:val="00B04067"/>
    <w:rsid w:val="00B041CB"/>
    <w:rsid w:val="00B0437B"/>
    <w:rsid w:val="00B04754"/>
    <w:rsid w:val="00B0527B"/>
    <w:rsid w:val="00B05808"/>
    <w:rsid w:val="00B05B79"/>
    <w:rsid w:val="00B078C0"/>
    <w:rsid w:val="00B07A92"/>
    <w:rsid w:val="00B105F6"/>
    <w:rsid w:val="00B10D91"/>
    <w:rsid w:val="00B11370"/>
    <w:rsid w:val="00B119F0"/>
    <w:rsid w:val="00B11BA1"/>
    <w:rsid w:val="00B123D7"/>
    <w:rsid w:val="00B12616"/>
    <w:rsid w:val="00B12E87"/>
    <w:rsid w:val="00B12F44"/>
    <w:rsid w:val="00B13371"/>
    <w:rsid w:val="00B135C3"/>
    <w:rsid w:val="00B14255"/>
    <w:rsid w:val="00B1444B"/>
    <w:rsid w:val="00B146C1"/>
    <w:rsid w:val="00B146FE"/>
    <w:rsid w:val="00B153EC"/>
    <w:rsid w:val="00B1548C"/>
    <w:rsid w:val="00B15CBD"/>
    <w:rsid w:val="00B15DD8"/>
    <w:rsid w:val="00B1607E"/>
    <w:rsid w:val="00B164EA"/>
    <w:rsid w:val="00B169B7"/>
    <w:rsid w:val="00B16A60"/>
    <w:rsid w:val="00B16D4A"/>
    <w:rsid w:val="00B16E15"/>
    <w:rsid w:val="00B17222"/>
    <w:rsid w:val="00B1732C"/>
    <w:rsid w:val="00B173F7"/>
    <w:rsid w:val="00B17531"/>
    <w:rsid w:val="00B178E8"/>
    <w:rsid w:val="00B203BB"/>
    <w:rsid w:val="00B21BF6"/>
    <w:rsid w:val="00B22492"/>
    <w:rsid w:val="00B22A43"/>
    <w:rsid w:val="00B22A7C"/>
    <w:rsid w:val="00B23A3F"/>
    <w:rsid w:val="00B24977"/>
    <w:rsid w:val="00B24E38"/>
    <w:rsid w:val="00B25004"/>
    <w:rsid w:val="00B263C6"/>
    <w:rsid w:val="00B26737"/>
    <w:rsid w:val="00B269FB"/>
    <w:rsid w:val="00B2702D"/>
    <w:rsid w:val="00B27177"/>
    <w:rsid w:val="00B2718F"/>
    <w:rsid w:val="00B275F4"/>
    <w:rsid w:val="00B27F3E"/>
    <w:rsid w:val="00B30033"/>
    <w:rsid w:val="00B30B94"/>
    <w:rsid w:val="00B311BE"/>
    <w:rsid w:val="00B313C1"/>
    <w:rsid w:val="00B314F2"/>
    <w:rsid w:val="00B31580"/>
    <w:rsid w:val="00B319C2"/>
    <w:rsid w:val="00B31D42"/>
    <w:rsid w:val="00B31E2A"/>
    <w:rsid w:val="00B33930"/>
    <w:rsid w:val="00B33E75"/>
    <w:rsid w:val="00B347F9"/>
    <w:rsid w:val="00B34BD3"/>
    <w:rsid w:val="00B34F8A"/>
    <w:rsid w:val="00B361FE"/>
    <w:rsid w:val="00B36FD7"/>
    <w:rsid w:val="00B37A9B"/>
    <w:rsid w:val="00B4015D"/>
    <w:rsid w:val="00B408E9"/>
    <w:rsid w:val="00B4096B"/>
    <w:rsid w:val="00B40FD7"/>
    <w:rsid w:val="00B4110D"/>
    <w:rsid w:val="00B413D0"/>
    <w:rsid w:val="00B4160F"/>
    <w:rsid w:val="00B41D75"/>
    <w:rsid w:val="00B41FD0"/>
    <w:rsid w:val="00B4201A"/>
    <w:rsid w:val="00B42678"/>
    <w:rsid w:val="00B43574"/>
    <w:rsid w:val="00B44606"/>
    <w:rsid w:val="00B44B7B"/>
    <w:rsid w:val="00B44E04"/>
    <w:rsid w:val="00B45306"/>
    <w:rsid w:val="00B45AA9"/>
    <w:rsid w:val="00B45F40"/>
    <w:rsid w:val="00B465BF"/>
    <w:rsid w:val="00B47130"/>
    <w:rsid w:val="00B47543"/>
    <w:rsid w:val="00B47B18"/>
    <w:rsid w:val="00B50292"/>
    <w:rsid w:val="00B50354"/>
    <w:rsid w:val="00B508F2"/>
    <w:rsid w:val="00B516F6"/>
    <w:rsid w:val="00B52019"/>
    <w:rsid w:val="00B52C87"/>
    <w:rsid w:val="00B539FC"/>
    <w:rsid w:val="00B53D51"/>
    <w:rsid w:val="00B53E69"/>
    <w:rsid w:val="00B540A5"/>
    <w:rsid w:val="00B556FD"/>
    <w:rsid w:val="00B559C4"/>
    <w:rsid w:val="00B55C0D"/>
    <w:rsid w:val="00B55E54"/>
    <w:rsid w:val="00B56491"/>
    <w:rsid w:val="00B567FC"/>
    <w:rsid w:val="00B56D18"/>
    <w:rsid w:val="00B56DC9"/>
    <w:rsid w:val="00B56EE0"/>
    <w:rsid w:val="00B57143"/>
    <w:rsid w:val="00B57BF2"/>
    <w:rsid w:val="00B60521"/>
    <w:rsid w:val="00B605AC"/>
    <w:rsid w:val="00B60CB2"/>
    <w:rsid w:val="00B60E32"/>
    <w:rsid w:val="00B60EB7"/>
    <w:rsid w:val="00B61059"/>
    <w:rsid w:val="00B6124E"/>
    <w:rsid w:val="00B61437"/>
    <w:rsid w:val="00B61FB6"/>
    <w:rsid w:val="00B6224A"/>
    <w:rsid w:val="00B62CD8"/>
    <w:rsid w:val="00B62E33"/>
    <w:rsid w:val="00B63E2D"/>
    <w:rsid w:val="00B656C6"/>
    <w:rsid w:val="00B658AD"/>
    <w:rsid w:val="00B65910"/>
    <w:rsid w:val="00B65B4F"/>
    <w:rsid w:val="00B66423"/>
    <w:rsid w:val="00B6655C"/>
    <w:rsid w:val="00B66B4A"/>
    <w:rsid w:val="00B66C3F"/>
    <w:rsid w:val="00B67B32"/>
    <w:rsid w:val="00B70419"/>
    <w:rsid w:val="00B70925"/>
    <w:rsid w:val="00B71030"/>
    <w:rsid w:val="00B712BE"/>
    <w:rsid w:val="00B71E2E"/>
    <w:rsid w:val="00B71E8F"/>
    <w:rsid w:val="00B72C48"/>
    <w:rsid w:val="00B73BED"/>
    <w:rsid w:val="00B73EE0"/>
    <w:rsid w:val="00B74247"/>
    <w:rsid w:val="00B7431C"/>
    <w:rsid w:val="00B7481D"/>
    <w:rsid w:val="00B75221"/>
    <w:rsid w:val="00B7592C"/>
    <w:rsid w:val="00B75B66"/>
    <w:rsid w:val="00B75CA8"/>
    <w:rsid w:val="00B769FB"/>
    <w:rsid w:val="00B76D17"/>
    <w:rsid w:val="00B8053B"/>
    <w:rsid w:val="00B80876"/>
    <w:rsid w:val="00B80F25"/>
    <w:rsid w:val="00B810C3"/>
    <w:rsid w:val="00B8155B"/>
    <w:rsid w:val="00B817FA"/>
    <w:rsid w:val="00B81892"/>
    <w:rsid w:val="00B81904"/>
    <w:rsid w:val="00B81BA9"/>
    <w:rsid w:val="00B81CA5"/>
    <w:rsid w:val="00B81EB6"/>
    <w:rsid w:val="00B82192"/>
    <w:rsid w:val="00B82328"/>
    <w:rsid w:val="00B8308D"/>
    <w:rsid w:val="00B83AAD"/>
    <w:rsid w:val="00B83D92"/>
    <w:rsid w:val="00B83F60"/>
    <w:rsid w:val="00B84645"/>
    <w:rsid w:val="00B84738"/>
    <w:rsid w:val="00B85165"/>
    <w:rsid w:val="00B85F2A"/>
    <w:rsid w:val="00B863F2"/>
    <w:rsid w:val="00B87027"/>
    <w:rsid w:val="00B8704C"/>
    <w:rsid w:val="00B8725D"/>
    <w:rsid w:val="00B903AE"/>
    <w:rsid w:val="00B90D37"/>
    <w:rsid w:val="00B9227E"/>
    <w:rsid w:val="00B928B3"/>
    <w:rsid w:val="00B92900"/>
    <w:rsid w:val="00B930FD"/>
    <w:rsid w:val="00B93602"/>
    <w:rsid w:val="00B938A4"/>
    <w:rsid w:val="00B941B7"/>
    <w:rsid w:val="00B9482A"/>
    <w:rsid w:val="00B95387"/>
    <w:rsid w:val="00B954C4"/>
    <w:rsid w:val="00B96B1F"/>
    <w:rsid w:val="00B96B71"/>
    <w:rsid w:val="00BA0063"/>
    <w:rsid w:val="00BA01CD"/>
    <w:rsid w:val="00BA05C6"/>
    <w:rsid w:val="00BA06BB"/>
    <w:rsid w:val="00BA09B1"/>
    <w:rsid w:val="00BA0ABF"/>
    <w:rsid w:val="00BA0DEF"/>
    <w:rsid w:val="00BA0EAF"/>
    <w:rsid w:val="00BA101C"/>
    <w:rsid w:val="00BA1224"/>
    <w:rsid w:val="00BA12A3"/>
    <w:rsid w:val="00BA1FA4"/>
    <w:rsid w:val="00BA21FA"/>
    <w:rsid w:val="00BA2839"/>
    <w:rsid w:val="00BA3110"/>
    <w:rsid w:val="00BA326B"/>
    <w:rsid w:val="00BA3FD0"/>
    <w:rsid w:val="00BA4235"/>
    <w:rsid w:val="00BA4B3B"/>
    <w:rsid w:val="00BA5348"/>
    <w:rsid w:val="00BA5E88"/>
    <w:rsid w:val="00BA6079"/>
    <w:rsid w:val="00BA62F9"/>
    <w:rsid w:val="00BA6680"/>
    <w:rsid w:val="00BA6A8F"/>
    <w:rsid w:val="00BA6C44"/>
    <w:rsid w:val="00BA74D0"/>
    <w:rsid w:val="00BA75AB"/>
    <w:rsid w:val="00BA763A"/>
    <w:rsid w:val="00BA7D17"/>
    <w:rsid w:val="00BB21B8"/>
    <w:rsid w:val="00BB2476"/>
    <w:rsid w:val="00BB25C4"/>
    <w:rsid w:val="00BB2761"/>
    <w:rsid w:val="00BB2A7E"/>
    <w:rsid w:val="00BB318E"/>
    <w:rsid w:val="00BB4D42"/>
    <w:rsid w:val="00BB519B"/>
    <w:rsid w:val="00BB52A0"/>
    <w:rsid w:val="00BB5B55"/>
    <w:rsid w:val="00BB613B"/>
    <w:rsid w:val="00BB6F1D"/>
    <w:rsid w:val="00BB74B6"/>
    <w:rsid w:val="00BB7830"/>
    <w:rsid w:val="00BC00CB"/>
    <w:rsid w:val="00BC022F"/>
    <w:rsid w:val="00BC03CE"/>
    <w:rsid w:val="00BC0497"/>
    <w:rsid w:val="00BC0FDE"/>
    <w:rsid w:val="00BC0FDF"/>
    <w:rsid w:val="00BC123F"/>
    <w:rsid w:val="00BC1447"/>
    <w:rsid w:val="00BC157F"/>
    <w:rsid w:val="00BC1A7D"/>
    <w:rsid w:val="00BC1C58"/>
    <w:rsid w:val="00BC2399"/>
    <w:rsid w:val="00BC26A1"/>
    <w:rsid w:val="00BC2719"/>
    <w:rsid w:val="00BC2840"/>
    <w:rsid w:val="00BC2B8C"/>
    <w:rsid w:val="00BC2C40"/>
    <w:rsid w:val="00BC30E4"/>
    <w:rsid w:val="00BC33EF"/>
    <w:rsid w:val="00BC3B16"/>
    <w:rsid w:val="00BC3D67"/>
    <w:rsid w:val="00BC402B"/>
    <w:rsid w:val="00BC4159"/>
    <w:rsid w:val="00BC44DE"/>
    <w:rsid w:val="00BC5E91"/>
    <w:rsid w:val="00BC61BB"/>
    <w:rsid w:val="00BC6946"/>
    <w:rsid w:val="00BD026A"/>
    <w:rsid w:val="00BD0D61"/>
    <w:rsid w:val="00BD1180"/>
    <w:rsid w:val="00BD12B2"/>
    <w:rsid w:val="00BD1422"/>
    <w:rsid w:val="00BD1A5B"/>
    <w:rsid w:val="00BD1B35"/>
    <w:rsid w:val="00BD2298"/>
    <w:rsid w:val="00BD31C8"/>
    <w:rsid w:val="00BD3309"/>
    <w:rsid w:val="00BD3962"/>
    <w:rsid w:val="00BD3A08"/>
    <w:rsid w:val="00BD3A6D"/>
    <w:rsid w:val="00BD3CC3"/>
    <w:rsid w:val="00BD40EE"/>
    <w:rsid w:val="00BD4633"/>
    <w:rsid w:val="00BD4648"/>
    <w:rsid w:val="00BD5107"/>
    <w:rsid w:val="00BD533A"/>
    <w:rsid w:val="00BD5B35"/>
    <w:rsid w:val="00BD5B41"/>
    <w:rsid w:val="00BD618E"/>
    <w:rsid w:val="00BD7604"/>
    <w:rsid w:val="00BD7C19"/>
    <w:rsid w:val="00BE00AC"/>
    <w:rsid w:val="00BE0871"/>
    <w:rsid w:val="00BE0905"/>
    <w:rsid w:val="00BE0968"/>
    <w:rsid w:val="00BE096D"/>
    <w:rsid w:val="00BE0AFF"/>
    <w:rsid w:val="00BE0FA3"/>
    <w:rsid w:val="00BE135C"/>
    <w:rsid w:val="00BE1628"/>
    <w:rsid w:val="00BE177C"/>
    <w:rsid w:val="00BE3A34"/>
    <w:rsid w:val="00BE4034"/>
    <w:rsid w:val="00BE45F5"/>
    <w:rsid w:val="00BE45FA"/>
    <w:rsid w:val="00BE4742"/>
    <w:rsid w:val="00BE4920"/>
    <w:rsid w:val="00BE4D3A"/>
    <w:rsid w:val="00BE4DDA"/>
    <w:rsid w:val="00BE5773"/>
    <w:rsid w:val="00BE5A25"/>
    <w:rsid w:val="00BE7488"/>
    <w:rsid w:val="00BE7751"/>
    <w:rsid w:val="00BE779A"/>
    <w:rsid w:val="00BE790C"/>
    <w:rsid w:val="00BF11EB"/>
    <w:rsid w:val="00BF15CE"/>
    <w:rsid w:val="00BF1790"/>
    <w:rsid w:val="00BF1C44"/>
    <w:rsid w:val="00BF2765"/>
    <w:rsid w:val="00BF2A6A"/>
    <w:rsid w:val="00BF3285"/>
    <w:rsid w:val="00BF363F"/>
    <w:rsid w:val="00BF3761"/>
    <w:rsid w:val="00BF3C30"/>
    <w:rsid w:val="00BF43CF"/>
    <w:rsid w:val="00BF4891"/>
    <w:rsid w:val="00BF4CC8"/>
    <w:rsid w:val="00BF5369"/>
    <w:rsid w:val="00BF57B5"/>
    <w:rsid w:val="00BF6240"/>
    <w:rsid w:val="00BF6AAB"/>
    <w:rsid w:val="00BF700A"/>
    <w:rsid w:val="00BF7526"/>
    <w:rsid w:val="00BF79DA"/>
    <w:rsid w:val="00BF7D73"/>
    <w:rsid w:val="00C00176"/>
    <w:rsid w:val="00C00294"/>
    <w:rsid w:val="00C0035D"/>
    <w:rsid w:val="00C004DB"/>
    <w:rsid w:val="00C013CD"/>
    <w:rsid w:val="00C026F5"/>
    <w:rsid w:val="00C030C2"/>
    <w:rsid w:val="00C03D0F"/>
    <w:rsid w:val="00C03D13"/>
    <w:rsid w:val="00C03EB9"/>
    <w:rsid w:val="00C0628E"/>
    <w:rsid w:val="00C06910"/>
    <w:rsid w:val="00C06D1C"/>
    <w:rsid w:val="00C06FDA"/>
    <w:rsid w:val="00C070C4"/>
    <w:rsid w:val="00C0776B"/>
    <w:rsid w:val="00C07876"/>
    <w:rsid w:val="00C10188"/>
    <w:rsid w:val="00C1036F"/>
    <w:rsid w:val="00C10F25"/>
    <w:rsid w:val="00C11BED"/>
    <w:rsid w:val="00C11CEF"/>
    <w:rsid w:val="00C11EBF"/>
    <w:rsid w:val="00C12492"/>
    <w:rsid w:val="00C1298B"/>
    <w:rsid w:val="00C140F3"/>
    <w:rsid w:val="00C1442B"/>
    <w:rsid w:val="00C1448D"/>
    <w:rsid w:val="00C1485C"/>
    <w:rsid w:val="00C148DC"/>
    <w:rsid w:val="00C15B5E"/>
    <w:rsid w:val="00C164FE"/>
    <w:rsid w:val="00C1698E"/>
    <w:rsid w:val="00C16C99"/>
    <w:rsid w:val="00C16D1F"/>
    <w:rsid w:val="00C17082"/>
    <w:rsid w:val="00C1746E"/>
    <w:rsid w:val="00C17871"/>
    <w:rsid w:val="00C17BC0"/>
    <w:rsid w:val="00C20610"/>
    <w:rsid w:val="00C20729"/>
    <w:rsid w:val="00C20D17"/>
    <w:rsid w:val="00C20FFE"/>
    <w:rsid w:val="00C21181"/>
    <w:rsid w:val="00C21A3D"/>
    <w:rsid w:val="00C22248"/>
    <w:rsid w:val="00C22665"/>
    <w:rsid w:val="00C22B8F"/>
    <w:rsid w:val="00C22D56"/>
    <w:rsid w:val="00C22E34"/>
    <w:rsid w:val="00C233A7"/>
    <w:rsid w:val="00C2363F"/>
    <w:rsid w:val="00C23989"/>
    <w:rsid w:val="00C23CDD"/>
    <w:rsid w:val="00C240B5"/>
    <w:rsid w:val="00C24583"/>
    <w:rsid w:val="00C24ABC"/>
    <w:rsid w:val="00C24C81"/>
    <w:rsid w:val="00C25042"/>
    <w:rsid w:val="00C25E98"/>
    <w:rsid w:val="00C26243"/>
    <w:rsid w:val="00C266FB"/>
    <w:rsid w:val="00C26A90"/>
    <w:rsid w:val="00C26B3F"/>
    <w:rsid w:val="00C300F6"/>
    <w:rsid w:val="00C3063E"/>
    <w:rsid w:val="00C30BC5"/>
    <w:rsid w:val="00C30F21"/>
    <w:rsid w:val="00C32708"/>
    <w:rsid w:val="00C32A53"/>
    <w:rsid w:val="00C33282"/>
    <w:rsid w:val="00C340EF"/>
    <w:rsid w:val="00C34239"/>
    <w:rsid w:val="00C34813"/>
    <w:rsid w:val="00C348AC"/>
    <w:rsid w:val="00C35122"/>
    <w:rsid w:val="00C35234"/>
    <w:rsid w:val="00C352CE"/>
    <w:rsid w:val="00C3592E"/>
    <w:rsid w:val="00C35D09"/>
    <w:rsid w:val="00C36CCB"/>
    <w:rsid w:val="00C37B36"/>
    <w:rsid w:val="00C37DB5"/>
    <w:rsid w:val="00C400E8"/>
    <w:rsid w:val="00C40204"/>
    <w:rsid w:val="00C402D5"/>
    <w:rsid w:val="00C40928"/>
    <w:rsid w:val="00C40B10"/>
    <w:rsid w:val="00C40C44"/>
    <w:rsid w:val="00C4127E"/>
    <w:rsid w:val="00C41721"/>
    <w:rsid w:val="00C41D73"/>
    <w:rsid w:val="00C4211D"/>
    <w:rsid w:val="00C4223F"/>
    <w:rsid w:val="00C423FD"/>
    <w:rsid w:val="00C4332F"/>
    <w:rsid w:val="00C4344F"/>
    <w:rsid w:val="00C4399B"/>
    <w:rsid w:val="00C439DD"/>
    <w:rsid w:val="00C4447D"/>
    <w:rsid w:val="00C4452E"/>
    <w:rsid w:val="00C446A6"/>
    <w:rsid w:val="00C4476B"/>
    <w:rsid w:val="00C44C46"/>
    <w:rsid w:val="00C44DBB"/>
    <w:rsid w:val="00C45346"/>
    <w:rsid w:val="00C45890"/>
    <w:rsid w:val="00C45CAC"/>
    <w:rsid w:val="00C45DF1"/>
    <w:rsid w:val="00C464BD"/>
    <w:rsid w:val="00C46664"/>
    <w:rsid w:val="00C46699"/>
    <w:rsid w:val="00C46DF6"/>
    <w:rsid w:val="00C47061"/>
    <w:rsid w:val="00C47383"/>
    <w:rsid w:val="00C4766B"/>
    <w:rsid w:val="00C4766E"/>
    <w:rsid w:val="00C50059"/>
    <w:rsid w:val="00C501DE"/>
    <w:rsid w:val="00C51366"/>
    <w:rsid w:val="00C52339"/>
    <w:rsid w:val="00C52655"/>
    <w:rsid w:val="00C533BE"/>
    <w:rsid w:val="00C536EC"/>
    <w:rsid w:val="00C54081"/>
    <w:rsid w:val="00C545FB"/>
    <w:rsid w:val="00C54D44"/>
    <w:rsid w:val="00C54ECF"/>
    <w:rsid w:val="00C5592B"/>
    <w:rsid w:val="00C55DDB"/>
    <w:rsid w:val="00C561EB"/>
    <w:rsid w:val="00C562B2"/>
    <w:rsid w:val="00C56BC9"/>
    <w:rsid w:val="00C56F00"/>
    <w:rsid w:val="00C5721D"/>
    <w:rsid w:val="00C57393"/>
    <w:rsid w:val="00C57E47"/>
    <w:rsid w:val="00C57FB0"/>
    <w:rsid w:val="00C600EB"/>
    <w:rsid w:val="00C6035A"/>
    <w:rsid w:val="00C605AA"/>
    <w:rsid w:val="00C61801"/>
    <w:rsid w:val="00C61970"/>
    <w:rsid w:val="00C61C73"/>
    <w:rsid w:val="00C6210A"/>
    <w:rsid w:val="00C62725"/>
    <w:rsid w:val="00C629FB"/>
    <w:rsid w:val="00C62A06"/>
    <w:rsid w:val="00C62C18"/>
    <w:rsid w:val="00C631A2"/>
    <w:rsid w:val="00C6376E"/>
    <w:rsid w:val="00C642D4"/>
    <w:rsid w:val="00C64C91"/>
    <w:rsid w:val="00C6572B"/>
    <w:rsid w:val="00C65F2C"/>
    <w:rsid w:val="00C66B3C"/>
    <w:rsid w:val="00C67492"/>
    <w:rsid w:val="00C67A87"/>
    <w:rsid w:val="00C67CC9"/>
    <w:rsid w:val="00C7067C"/>
    <w:rsid w:val="00C70AFA"/>
    <w:rsid w:val="00C70C7C"/>
    <w:rsid w:val="00C710E1"/>
    <w:rsid w:val="00C716E9"/>
    <w:rsid w:val="00C71CB1"/>
    <w:rsid w:val="00C71D08"/>
    <w:rsid w:val="00C72127"/>
    <w:rsid w:val="00C7229F"/>
    <w:rsid w:val="00C730F9"/>
    <w:rsid w:val="00C73238"/>
    <w:rsid w:val="00C736BA"/>
    <w:rsid w:val="00C73BD3"/>
    <w:rsid w:val="00C73E71"/>
    <w:rsid w:val="00C743D6"/>
    <w:rsid w:val="00C746D1"/>
    <w:rsid w:val="00C750B7"/>
    <w:rsid w:val="00C75139"/>
    <w:rsid w:val="00C7535B"/>
    <w:rsid w:val="00C756A6"/>
    <w:rsid w:val="00C75B94"/>
    <w:rsid w:val="00C75C49"/>
    <w:rsid w:val="00C768F1"/>
    <w:rsid w:val="00C77906"/>
    <w:rsid w:val="00C77D1D"/>
    <w:rsid w:val="00C80633"/>
    <w:rsid w:val="00C80A01"/>
    <w:rsid w:val="00C80F08"/>
    <w:rsid w:val="00C80F96"/>
    <w:rsid w:val="00C815E4"/>
    <w:rsid w:val="00C81F1B"/>
    <w:rsid w:val="00C82FE0"/>
    <w:rsid w:val="00C8320F"/>
    <w:rsid w:val="00C836C4"/>
    <w:rsid w:val="00C836D0"/>
    <w:rsid w:val="00C83E78"/>
    <w:rsid w:val="00C83F44"/>
    <w:rsid w:val="00C841C1"/>
    <w:rsid w:val="00C84C02"/>
    <w:rsid w:val="00C84D5A"/>
    <w:rsid w:val="00C854FC"/>
    <w:rsid w:val="00C85BE9"/>
    <w:rsid w:val="00C85FC8"/>
    <w:rsid w:val="00C86189"/>
    <w:rsid w:val="00C863BA"/>
    <w:rsid w:val="00C8643F"/>
    <w:rsid w:val="00C86C23"/>
    <w:rsid w:val="00C872F1"/>
    <w:rsid w:val="00C873E7"/>
    <w:rsid w:val="00C875E3"/>
    <w:rsid w:val="00C87AF4"/>
    <w:rsid w:val="00C87B0B"/>
    <w:rsid w:val="00C87C93"/>
    <w:rsid w:val="00C87DD4"/>
    <w:rsid w:val="00C87F4E"/>
    <w:rsid w:val="00C90602"/>
    <w:rsid w:val="00C907F6"/>
    <w:rsid w:val="00C91617"/>
    <w:rsid w:val="00C91B8C"/>
    <w:rsid w:val="00C923B4"/>
    <w:rsid w:val="00C9246E"/>
    <w:rsid w:val="00C928BA"/>
    <w:rsid w:val="00C92CBE"/>
    <w:rsid w:val="00C92CC3"/>
    <w:rsid w:val="00C92E0C"/>
    <w:rsid w:val="00C93063"/>
    <w:rsid w:val="00C934B9"/>
    <w:rsid w:val="00C936F0"/>
    <w:rsid w:val="00C93A80"/>
    <w:rsid w:val="00C94221"/>
    <w:rsid w:val="00C943D7"/>
    <w:rsid w:val="00C94A60"/>
    <w:rsid w:val="00C94E30"/>
    <w:rsid w:val="00C95093"/>
    <w:rsid w:val="00C950C2"/>
    <w:rsid w:val="00C95122"/>
    <w:rsid w:val="00C95845"/>
    <w:rsid w:val="00C95B74"/>
    <w:rsid w:val="00C966BE"/>
    <w:rsid w:val="00C968A8"/>
    <w:rsid w:val="00C96EC2"/>
    <w:rsid w:val="00C97A37"/>
    <w:rsid w:val="00C97DA9"/>
    <w:rsid w:val="00C97EAE"/>
    <w:rsid w:val="00CA0CE9"/>
    <w:rsid w:val="00CA104F"/>
    <w:rsid w:val="00CA1AA3"/>
    <w:rsid w:val="00CA1B33"/>
    <w:rsid w:val="00CA22A0"/>
    <w:rsid w:val="00CA2D48"/>
    <w:rsid w:val="00CA3CFE"/>
    <w:rsid w:val="00CA428C"/>
    <w:rsid w:val="00CA4310"/>
    <w:rsid w:val="00CA45DA"/>
    <w:rsid w:val="00CA4DFB"/>
    <w:rsid w:val="00CA50E3"/>
    <w:rsid w:val="00CA5145"/>
    <w:rsid w:val="00CA52D5"/>
    <w:rsid w:val="00CA5D06"/>
    <w:rsid w:val="00CA5D43"/>
    <w:rsid w:val="00CA5FAA"/>
    <w:rsid w:val="00CA64DD"/>
    <w:rsid w:val="00CA6C9E"/>
    <w:rsid w:val="00CA6D11"/>
    <w:rsid w:val="00CA74C1"/>
    <w:rsid w:val="00CA796A"/>
    <w:rsid w:val="00CB0B0C"/>
    <w:rsid w:val="00CB1168"/>
    <w:rsid w:val="00CB13A4"/>
    <w:rsid w:val="00CB174D"/>
    <w:rsid w:val="00CB1A2A"/>
    <w:rsid w:val="00CB1B43"/>
    <w:rsid w:val="00CB2E2A"/>
    <w:rsid w:val="00CB3706"/>
    <w:rsid w:val="00CB370F"/>
    <w:rsid w:val="00CB3B6F"/>
    <w:rsid w:val="00CB41CD"/>
    <w:rsid w:val="00CB48FD"/>
    <w:rsid w:val="00CB6449"/>
    <w:rsid w:val="00CB6F8E"/>
    <w:rsid w:val="00CC01FA"/>
    <w:rsid w:val="00CC02EC"/>
    <w:rsid w:val="00CC0793"/>
    <w:rsid w:val="00CC07D4"/>
    <w:rsid w:val="00CC1162"/>
    <w:rsid w:val="00CC1523"/>
    <w:rsid w:val="00CC1B57"/>
    <w:rsid w:val="00CC1CE8"/>
    <w:rsid w:val="00CC1DD4"/>
    <w:rsid w:val="00CC259D"/>
    <w:rsid w:val="00CC33DB"/>
    <w:rsid w:val="00CC3EDC"/>
    <w:rsid w:val="00CC481A"/>
    <w:rsid w:val="00CC48F3"/>
    <w:rsid w:val="00CC49DB"/>
    <w:rsid w:val="00CC5287"/>
    <w:rsid w:val="00CC5857"/>
    <w:rsid w:val="00CC627A"/>
    <w:rsid w:val="00CC6A66"/>
    <w:rsid w:val="00CC6BDD"/>
    <w:rsid w:val="00CC6D29"/>
    <w:rsid w:val="00CC74FA"/>
    <w:rsid w:val="00CD01E4"/>
    <w:rsid w:val="00CD02F6"/>
    <w:rsid w:val="00CD0C59"/>
    <w:rsid w:val="00CD0DD4"/>
    <w:rsid w:val="00CD0F80"/>
    <w:rsid w:val="00CD0FE0"/>
    <w:rsid w:val="00CD1091"/>
    <w:rsid w:val="00CD19D7"/>
    <w:rsid w:val="00CD1C77"/>
    <w:rsid w:val="00CD2167"/>
    <w:rsid w:val="00CD2370"/>
    <w:rsid w:val="00CD2481"/>
    <w:rsid w:val="00CD2646"/>
    <w:rsid w:val="00CD2FA2"/>
    <w:rsid w:val="00CD2FA9"/>
    <w:rsid w:val="00CD3079"/>
    <w:rsid w:val="00CD423A"/>
    <w:rsid w:val="00CD44E4"/>
    <w:rsid w:val="00CD5C6E"/>
    <w:rsid w:val="00CD5CB0"/>
    <w:rsid w:val="00CD5CC9"/>
    <w:rsid w:val="00CD6794"/>
    <w:rsid w:val="00CD6AF5"/>
    <w:rsid w:val="00CD7203"/>
    <w:rsid w:val="00CD788D"/>
    <w:rsid w:val="00CE0960"/>
    <w:rsid w:val="00CE0A83"/>
    <w:rsid w:val="00CE0DFD"/>
    <w:rsid w:val="00CE150F"/>
    <w:rsid w:val="00CE18B1"/>
    <w:rsid w:val="00CE225D"/>
    <w:rsid w:val="00CE2E63"/>
    <w:rsid w:val="00CE3552"/>
    <w:rsid w:val="00CE3DD3"/>
    <w:rsid w:val="00CE45D0"/>
    <w:rsid w:val="00CE4A71"/>
    <w:rsid w:val="00CE4EB8"/>
    <w:rsid w:val="00CE53AB"/>
    <w:rsid w:val="00CE54C3"/>
    <w:rsid w:val="00CE5B4C"/>
    <w:rsid w:val="00CE5B89"/>
    <w:rsid w:val="00CE6353"/>
    <w:rsid w:val="00CE6570"/>
    <w:rsid w:val="00CE6A9C"/>
    <w:rsid w:val="00CE6C93"/>
    <w:rsid w:val="00CE71B3"/>
    <w:rsid w:val="00CE734C"/>
    <w:rsid w:val="00CE7C3E"/>
    <w:rsid w:val="00CE7E25"/>
    <w:rsid w:val="00CE7F12"/>
    <w:rsid w:val="00CF0297"/>
    <w:rsid w:val="00CF0305"/>
    <w:rsid w:val="00CF08BE"/>
    <w:rsid w:val="00CF09AD"/>
    <w:rsid w:val="00CF1CC5"/>
    <w:rsid w:val="00CF21A4"/>
    <w:rsid w:val="00CF2D2C"/>
    <w:rsid w:val="00CF2D50"/>
    <w:rsid w:val="00CF303B"/>
    <w:rsid w:val="00CF4A87"/>
    <w:rsid w:val="00CF4B31"/>
    <w:rsid w:val="00CF56E0"/>
    <w:rsid w:val="00CF600B"/>
    <w:rsid w:val="00CF6319"/>
    <w:rsid w:val="00CF64AE"/>
    <w:rsid w:val="00CF672C"/>
    <w:rsid w:val="00CF677D"/>
    <w:rsid w:val="00CF6C88"/>
    <w:rsid w:val="00CF6E6D"/>
    <w:rsid w:val="00CF6EDB"/>
    <w:rsid w:val="00CF7308"/>
    <w:rsid w:val="00CF74E7"/>
    <w:rsid w:val="00CF7743"/>
    <w:rsid w:val="00CF7BAB"/>
    <w:rsid w:val="00CF7DCB"/>
    <w:rsid w:val="00D00880"/>
    <w:rsid w:val="00D01061"/>
    <w:rsid w:val="00D01411"/>
    <w:rsid w:val="00D0161C"/>
    <w:rsid w:val="00D01B05"/>
    <w:rsid w:val="00D01E58"/>
    <w:rsid w:val="00D0253A"/>
    <w:rsid w:val="00D02EA8"/>
    <w:rsid w:val="00D02FC9"/>
    <w:rsid w:val="00D03068"/>
    <w:rsid w:val="00D0320D"/>
    <w:rsid w:val="00D032C1"/>
    <w:rsid w:val="00D036B5"/>
    <w:rsid w:val="00D03E50"/>
    <w:rsid w:val="00D0466D"/>
    <w:rsid w:val="00D046AA"/>
    <w:rsid w:val="00D0523F"/>
    <w:rsid w:val="00D0665E"/>
    <w:rsid w:val="00D0683C"/>
    <w:rsid w:val="00D06D05"/>
    <w:rsid w:val="00D06E99"/>
    <w:rsid w:val="00D07443"/>
    <w:rsid w:val="00D10617"/>
    <w:rsid w:val="00D10A1F"/>
    <w:rsid w:val="00D10CB4"/>
    <w:rsid w:val="00D1182F"/>
    <w:rsid w:val="00D11A39"/>
    <w:rsid w:val="00D125E4"/>
    <w:rsid w:val="00D132C8"/>
    <w:rsid w:val="00D147FE"/>
    <w:rsid w:val="00D14E0E"/>
    <w:rsid w:val="00D15508"/>
    <w:rsid w:val="00D15FF8"/>
    <w:rsid w:val="00D166A4"/>
    <w:rsid w:val="00D1692E"/>
    <w:rsid w:val="00D16939"/>
    <w:rsid w:val="00D16AA8"/>
    <w:rsid w:val="00D17850"/>
    <w:rsid w:val="00D179A8"/>
    <w:rsid w:val="00D17AB1"/>
    <w:rsid w:val="00D17C8A"/>
    <w:rsid w:val="00D17FEC"/>
    <w:rsid w:val="00D204F7"/>
    <w:rsid w:val="00D2090C"/>
    <w:rsid w:val="00D20982"/>
    <w:rsid w:val="00D20D6E"/>
    <w:rsid w:val="00D20F68"/>
    <w:rsid w:val="00D21013"/>
    <w:rsid w:val="00D21EFA"/>
    <w:rsid w:val="00D22276"/>
    <w:rsid w:val="00D22B9C"/>
    <w:rsid w:val="00D22C1E"/>
    <w:rsid w:val="00D2334D"/>
    <w:rsid w:val="00D23FA9"/>
    <w:rsid w:val="00D242DB"/>
    <w:rsid w:val="00D248B6"/>
    <w:rsid w:val="00D24ED8"/>
    <w:rsid w:val="00D264C9"/>
    <w:rsid w:val="00D2655C"/>
    <w:rsid w:val="00D268AB"/>
    <w:rsid w:val="00D26BD4"/>
    <w:rsid w:val="00D26DDB"/>
    <w:rsid w:val="00D2704C"/>
    <w:rsid w:val="00D27F5E"/>
    <w:rsid w:val="00D27FC2"/>
    <w:rsid w:val="00D30BE6"/>
    <w:rsid w:val="00D30D1F"/>
    <w:rsid w:val="00D30E6D"/>
    <w:rsid w:val="00D31664"/>
    <w:rsid w:val="00D31DED"/>
    <w:rsid w:val="00D3247E"/>
    <w:rsid w:val="00D326B3"/>
    <w:rsid w:val="00D32F15"/>
    <w:rsid w:val="00D33745"/>
    <w:rsid w:val="00D34824"/>
    <w:rsid w:val="00D3484E"/>
    <w:rsid w:val="00D3493F"/>
    <w:rsid w:val="00D34F2D"/>
    <w:rsid w:val="00D35454"/>
    <w:rsid w:val="00D35553"/>
    <w:rsid w:val="00D3587E"/>
    <w:rsid w:val="00D35CEB"/>
    <w:rsid w:val="00D3643D"/>
    <w:rsid w:val="00D36770"/>
    <w:rsid w:val="00D369BA"/>
    <w:rsid w:val="00D37DCA"/>
    <w:rsid w:val="00D410CC"/>
    <w:rsid w:val="00D410D7"/>
    <w:rsid w:val="00D41352"/>
    <w:rsid w:val="00D41E08"/>
    <w:rsid w:val="00D41EBC"/>
    <w:rsid w:val="00D41F0A"/>
    <w:rsid w:val="00D4211F"/>
    <w:rsid w:val="00D429C5"/>
    <w:rsid w:val="00D435AB"/>
    <w:rsid w:val="00D436EE"/>
    <w:rsid w:val="00D439FA"/>
    <w:rsid w:val="00D454AD"/>
    <w:rsid w:val="00D458A8"/>
    <w:rsid w:val="00D459A6"/>
    <w:rsid w:val="00D4617E"/>
    <w:rsid w:val="00D46445"/>
    <w:rsid w:val="00D4658D"/>
    <w:rsid w:val="00D469BB"/>
    <w:rsid w:val="00D471DC"/>
    <w:rsid w:val="00D47A86"/>
    <w:rsid w:val="00D50769"/>
    <w:rsid w:val="00D508FD"/>
    <w:rsid w:val="00D50EF5"/>
    <w:rsid w:val="00D513FE"/>
    <w:rsid w:val="00D5191E"/>
    <w:rsid w:val="00D51EA7"/>
    <w:rsid w:val="00D52001"/>
    <w:rsid w:val="00D52564"/>
    <w:rsid w:val="00D527BB"/>
    <w:rsid w:val="00D533FD"/>
    <w:rsid w:val="00D53F45"/>
    <w:rsid w:val="00D542C8"/>
    <w:rsid w:val="00D545A1"/>
    <w:rsid w:val="00D546E2"/>
    <w:rsid w:val="00D55B5F"/>
    <w:rsid w:val="00D56564"/>
    <w:rsid w:val="00D57814"/>
    <w:rsid w:val="00D57A01"/>
    <w:rsid w:val="00D57B53"/>
    <w:rsid w:val="00D57D3D"/>
    <w:rsid w:val="00D607D1"/>
    <w:rsid w:val="00D60C67"/>
    <w:rsid w:val="00D614BF"/>
    <w:rsid w:val="00D6194D"/>
    <w:rsid w:val="00D62041"/>
    <w:rsid w:val="00D62417"/>
    <w:rsid w:val="00D62642"/>
    <w:rsid w:val="00D62819"/>
    <w:rsid w:val="00D62973"/>
    <w:rsid w:val="00D62D30"/>
    <w:rsid w:val="00D63000"/>
    <w:rsid w:val="00D6346C"/>
    <w:rsid w:val="00D645A6"/>
    <w:rsid w:val="00D645DC"/>
    <w:rsid w:val="00D64D7F"/>
    <w:rsid w:val="00D64F61"/>
    <w:rsid w:val="00D659D7"/>
    <w:rsid w:val="00D65D56"/>
    <w:rsid w:val="00D6744A"/>
    <w:rsid w:val="00D67B01"/>
    <w:rsid w:val="00D67C54"/>
    <w:rsid w:val="00D67CBE"/>
    <w:rsid w:val="00D70294"/>
    <w:rsid w:val="00D70639"/>
    <w:rsid w:val="00D70EEB"/>
    <w:rsid w:val="00D70F82"/>
    <w:rsid w:val="00D719D8"/>
    <w:rsid w:val="00D71FCC"/>
    <w:rsid w:val="00D71FF5"/>
    <w:rsid w:val="00D72643"/>
    <w:rsid w:val="00D72660"/>
    <w:rsid w:val="00D7280B"/>
    <w:rsid w:val="00D731E3"/>
    <w:rsid w:val="00D7346B"/>
    <w:rsid w:val="00D73D5D"/>
    <w:rsid w:val="00D73F84"/>
    <w:rsid w:val="00D7431E"/>
    <w:rsid w:val="00D74405"/>
    <w:rsid w:val="00D74DC1"/>
    <w:rsid w:val="00D754BC"/>
    <w:rsid w:val="00D7597C"/>
    <w:rsid w:val="00D75C90"/>
    <w:rsid w:val="00D75E50"/>
    <w:rsid w:val="00D764BC"/>
    <w:rsid w:val="00D770D4"/>
    <w:rsid w:val="00D77508"/>
    <w:rsid w:val="00D77644"/>
    <w:rsid w:val="00D77B75"/>
    <w:rsid w:val="00D81719"/>
    <w:rsid w:val="00D81CDB"/>
    <w:rsid w:val="00D82C8D"/>
    <w:rsid w:val="00D82E90"/>
    <w:rsid w:val="00D83AD6"/>
    <w:rsid w:val="00D83F10"/>
    <w:rsid w:val="00D84057"/>
    <w:rsid w:val="00D846B7"/>
    <w:rsid w:val="00D84887"/>
    <w:rsid w:val="00D85209"/>
    <w:rsid w:val="00D85BA2"/>
    <w:rsid w:val="00D85E5D"/>
    <w:rsid w:val="00D85F5D"/>
    <w:rsid w:val="00D869E8"/>
    <w:rsid w:val="00D86C89"/>
    <w:rsid w:val="00D8761B"/>
    <w:rsid w:val="00D87BFB"/>
    <w:rsid w:val="00D87E85"/>
    <w:rsid w:val="00D87EEB"/>
    <w:rsid w:val="00D90354"/>
    <w:rsid w:val="00D9095B"/>
    <w:rsid w:val="00D90A69"/>
    <w:rsid w:val="00D90C2B"/>
    <w:rsid w:val="00D9109B"/>
    <w:rsid w:val="00D913E3"/>
    <w:rsid w:val="00D9182E"/>
    <w:rsid w:val="00D91AA8"/>
    <w:rsid w:val="00D92048"/>
    <w:rsid w:val="00D9278F"/>
    <w:rsid w:val="00D936F6"/>
    <w:rsid w:val="00D93F1C"/>
    <w:rsid w:val="00D9476D"/>
    <w:rsid w:val="00D9513F"/>
    <w:rsid w:val="00D95F99"/>
    <w:rsid w:val="00D963C0"/>
    <w:rsid w:val="00D96658"/>
    <w:rsid w:val="00D96D19"/>
    <w:rsid w:val="00D97097"/>
    <w:rsid w:val="00D97218"/>
    <w:rsid w:val="00DA034F"/>
    <w:rsid w:val="00DA0764"/>
    <w:rsid w:val="00DA07EE"/>
    <w:rsid w:val="00DA0A7A"/>
    <w:rsid w:val="00DA101B"/>
    <w:rsid w:val="00DA10EC"/>
    <w:rsid w:val="00DA2242"/>
    <w:rsid w:val="00DA245B"/>
    <w:rsid w:val="00DA24E7"/>
    <w:rsid w:val="00DA2576"/>
    <w:rsid w:val="00DA2938"/>
    <w:rsid w:val="00DA30E5"/>
    <w:rsid w:val="00DA3467"/>
    <w:rsid w:val="00DA385E"/>
    <w:rsid w:val="00DA3B98"/>
    <w:rsid w:val="00DA41A4"/>
    <w:rsid w:val="00DA45DB"/>
    <w:rsid w:val="00DA46FB"/>
    <w:rsid w:val="00DA47DD"/>
    <w:rsid w:val="00DA4821"/>
    <w:rsid w:val="00DA4BD1"/>
    <w:rsid w:val="00DA4C97"/>
    <w:rsid w:val="00DA4E4B"/>
    <w:rsid w:val="00DA526B"/>
    <w:rsid w:val="00DA5517"/>
    <w:rsid w:val="00DA6197"/>
    <w:rsid w:val="00DA6979"/>
    <w:rsid w:val="00DA6AC3"/>
    <w:rsid w:val="00DA73F6"/>
    <w:rsid w:val="00DA78F2"/>
    <w:rsid w:val="00DB1048"/>
    <w:rsid w:val="00DB18E9"/>
    <w:rsid w:val="00DB2943"/>
    <w:rsid w:val="00DB348C"/>
    <w:rsid w:val="00DB3678"/>
    <w:rsid w:val="00DB36BF"/>
    <w:rsid w:val="00DB3E31"/>
    <w:rsid w:val="00DB4A7B"/>
    <w:rsid w:val="00DB4ECA"/>
    <w:rsid w:val="00DB5528"/>
    <w:rsid w:val="00DB577A"/>
    <w:rsid w:val="00DB6483"/>
    <w:rsid w:val="00DB6505"/>
    <w:rsid w:val="00DB6E30"/>
    <w:rsid w:val="00DB7263"/>
    <w:rsid w:val="00DB75DA"/>
    <w:rsid w:val="00DB7C54"/>
    <w:rsid w:val="00DC043E"/>
    <w:rsid w:val="00DC148D"/>
    <w:rsid w:val="00DC1F41"/>
    <w:rsid w:val="00DC202D"/>
    <w:rsid w:val="00DC2ED2"/>
    <w:rsid w:val="00DC3248"/>
    <w:rsid w:val="00DC36B5"/>
    <w:rsid w:val="00DC44DE"/>
    <w:rsid w:val="00DC45A6"/>
    <w:rsid w:val="00DC4EC6"/>
    <w:rsid w:val="00DC4ED1"/>
    <w:rsid w:val="00DC4F82"/>
    <w:rsid w:val="00DC6BB3"/>
    <w:rsid w:val="00DC78AE"/>
    <w:rsid w:val="00DC7C45"/>
    <w:rsid w:val="00DD0795"/>
    <w:rsid w:val="00DD0949"/>
    <w:rsid w:val="00DD0F36"/>
    <w:rsid w:val="00DD1406"/>
    <w:rsid w:val="00DD1703"/>
    <w:rsid w:val="00DD1E35"/>
    <w:rsid w:val="00DD1F3B"/>
    <w:rsid w:val="00DD1FB1"/>
    <w:rsid w:val="00DD200F"/>
    <w:rsid w:val="00DD3521"/>
    <w:rsid w:val="00DD36C2"/>
    <w:rsid w:val="00DD440B"/>
    <w:rsid w:val="00DD472E"/>
    <w:rsid w:val="00DD5267"/>
    <w:rsid w:val="00DD5D15"/>
    <w:rsid w:val="00DD606A"/>
    <w:rsid w:val="00DD60A7"/>
    <w:rsid w:val="00DD64F9"/>
    <w:rsid w:val="00DD6BB8"/>
    <w:rsid w:val="00DD7071"/>
    <w:rsid w:val="00DD758A"/>
    <w:rsid w:val="00DD7643"/>
    <w:rsid w:val="00DD76EB"/>
    <w:rsid w:val="00DD7C07"/>
    <w:rsid w:val="00DE04C1"/>
    <w:rsid w:val="00DE0B38"/>
    <w:rsid w:val="00DE2113"/>
    <w:rsid w:val="00DE2772"/>
    <w:rsid w:val="00DE2845"/>
    <w:rsid w:val="00DE2DC4"/>
    <w:rsid w:val="00DE2FED"/>
    <w:rsid w:val="00DE4926"/>
    <w:rsid w:val="00DE5758"/>
    <w:rsid w:val="00DE69B1"/>
    <w:rsid w:val="00DE6BFD"/>
    <w:rsid w:val="00DE76B5"/>
    <w:rsid w:val="00DE7B7D"/>
    <w:rsid w:val="00DE7FFB"/>
    <w:rsid w:val="00DF0564"/>
    <w:rsid w:val="00DF0E68"/>
    <w:rsid w:val="00DF0F1F"/>
    <w:rsid w:val="00DF12D7"/>
    <w:rsid w:val="00DF12EE"/>
    <w:rsid w:val="00DF150F"/>
    <w:rsid w:val="00DF1513"/>
    <w:rsid w:val="00DF2578"/>
    <w:rsid w:val="00DF3420"/>
    <w:rsid w:val="00DF34D4"/>
    <w:rsid w:val="00DF3863"/>
    <w:rsid w:val="00DF38AE"/>
    <w:rsid w:val="00DF3A14"/>
    <w:rsid w:val="00DF3BD4"/>
    <w:rsid w:val="00DF3EBF"/>
    <w:rsid w:val="00DF4741"/>
    <w:rsid w:val="00DF6581"/>
    <w:rsid w:val="00DF6A68"/>
    <w:rsid w:val="00DF713B"/>
    <w:rsid w:val="00DF7321"/>
    <w:rsid w:val="00DF760B"/>
    <w:rsid w:val="00DF76A1"/>
    <w:rsid w:val="00E01CFC"/>
    <w:rsid w:val="00E02094"/>
    <w:rsid w:val="00E0280B"/>
    <w:rsid w:val="00E032BE"/>
    <w:rsid w:val="00E03D83"/>
    <w:rsid w:val="00E03DF2"/>
    <w:rsid w:val="00E045F9"/>
    <w:rsid w:val="00E04E0A"/>
    <w:rsid w:val="00E0533C"/>
    <w:rsid w:val="00E05C85"/>
    <w:rsid w:val="00E06DE1"/>
    <w:rsid w:val="00E0735A"/>
    <w:rsid w:val="00E10A05"/>
    <w:rsid w:val="00E10ADE"/>
    <w:rsid w:val="00E10D7B"/>
    <w:rsid w:val="00E11113"/>
    <w:rsid w:val="00E11315"/>
    <w:rsid w:val="00E11B3E"/>
    <w:rsid w:val="00E11B56"/>
    <w:rsid w:val="00E12008"/>
    <w:rsid w:val="00E1234A"/>
    <w:rsid w:val="00E12636"/>
    <w:rsid w:val="00E12888"/>
    <w:rsid w:val="00E12911"/>
    <w:rsid w:val="00E13170"/>
    <w:rsid w:val="00E139A6"/>
    <w:rsid w:val="00E13B37"/>
    <w:rsid w:val="00E13B93"/>
    <w:rsid w:val="00E1429E"/>
    <w:rsid w:val="00E15442"/>
    <w:rsid w:val="00E15764"/>
    <w:rsid w:val="00E15872"/>
    <w:rsid w:val="00E15EBB"/>
    <w:rsid w:val="00E16151"/>
    <w:rsid w:val="00E1644D"/>
    <w:rsid w:val="00E164EC"/>
    <w:rsid w:val="00E168C6"/>
    <w:rsid w:val="00E16A49"/>
    <w:rsid w:val="00E1780B"/>
    <w:rsid w:val="00E17CB6"/>
    <w:rsid w:val="00E17F02"/>
    <w:rsid w:val="00E20586"/>
    <w:rsid w:val="00E2078A"/>
    <w:rsid w:val="00E2080B"/>
    <w:rsid w:val="00E208E1"/>
    <w:rsid w:val="00E20B43"/>
    <w:rsid w:val="00E22CB2"/>
    <w:rsid w:val="00E234AB"/>
    <w:rsid w:val="00E23FE4"/>
    <w:rsid w:val="00E2432E"/>
    <w:rsid w:val="00E24589"/>
    <w:rsid w:val="00E246B1"/>
    <w:rsid w:val="00E247FC"/>
    <w:rsid w:val="00E25806"/>
    <w:rsid w:val="00E25810"/>
    <w:rsid w:val="00E26380"/>
    <w:rsid w:val="00E26E7C"/>
    <w:rsid w:val="00E275F1"/>
    <w:rsid w:val="00E2761B"/>
    <w:rsid w:val="00E2764A"/>
    <w:rsid w:val="00E277B2"/>
    <w:rsid w:val="00E27AC0"/>
    <w:rsid w:val="00E30A75"/>
    <w:rsid w:val="00E318AE"/>
    <w:rsid w:val="00E31A42"/>
    <w:rsid w:val="00E320A6"/>
    <w:rsid w:val="00E32673"/>
    <w:rsid w:val="00E326C2"/>
    <w:rsid w:val="00E329DA"/>
    <w:rsid w:val="00E335BC"/>
    <w:rsid w:val="00E33A9B"/>
    <w:rsid w:val="00E3444E"/>
    <w:rsid w:val="00E3469A"/>
    <w:rsid w:val="00E34C3A"/>
    <w:rsid w:val="00E351A1"/>
    <w:rsid w:val="00E35872"/>
    <w:rsid w:val="00E35B60"/>
    <w:rsid w:val="00E35BA6"/>
    <w:rsid w:val="00E35F1F"/>
    <w:rsid w:val="00E361DF"/>
    <w:rsid w:val="00E36A82"/>
    <w:rsid w:val="00E36B37"/>
    <w:rsid w:val="00E36CD8"/>
    <w:rsid w:val="00E37505"/>
    <w:rsid w:val="00E4086D"/>
    <w:rsid w:val="00E4163C"/>
    <w:rsid w:val="00E418F7"/>
    <w:rsid w:val="00E41CB3"/>
    <w:rsid w:val="00E41D26"/>
    <w:rsid w:val="00E4277B"/>
    <w:rsid w:val="00E42800"/>
    <w:rsid w:val="00E429DF"/>
    <w:rsid w:val="00E42B83"/>
    <w:rsid w:val="00E42DC2"/>
    <w:rsid w:val="00E44001"/>
    <w:rsid w:val="00E440EA"/>
    <w:rsid w:val="00E44286"/>
    <w:rsid w:val="00E445CA"/>
    <w:rsid w:val="00E449C2"/>
    <w:rsid w:val="00E44B6A"/>
    <w:rsid w:val="00E44BD4"/>
    <w:rsid w:val="00E44DF8"/>
    <w:rsid w:val="00E45201"/>
    <w:rsid w:val="00E45A1C"/>
    <w:rsid w:val="00E463F3"/>
    <w:rsid w:val="00E46A72"/>
    <w:rsid w:val="00E46DD8"/>
    <w:rsid w:val="00E47681"/>
    <w:rsid w:val="00E47A32"/>
    <w:rsid w:val="00E5006C"/>
    <w:rsid w:val="00E501E9"/>
    <w:rsid w:val="00E503B1"/>
    <w:rsid w:val="00E5071C"/>
    <w:rsid w:val="00E5113C"/>
    <w:rsid w:val="00E514A5"/>
    <w:rsid w:val="00E51B7D"/>
    <w:rsid w:val="00E51BBA"/>
    <w:rsid w:val="00E51E98"/>
    <w:rsid w:val="00E51EC9"/>
    <w:rsid w:val="00E51F02"/>
    <w:rsid w:val="00E52C30"/>
    <w:rsid w:val="00E5301F"/>
    <w:rsid w:val="00E5303F"/>
    <w:rsid w:val="00E53563"/>
    <w:rsid w:val="00E5385B"/>
    <w:rsid w:val="00E54D5F"/>
    <w:rsid w:val="00E55401"/>
    <w:rsid w:val="00E5560D"/>
    <w:rsid w:val="00E55FA1"/>
    <w:rsid w:val="00E56A47"/>
    <w:rsid w:val="00E576FB"/>
    <w:rsid w:val="00E57DAA"/>
    <w:rsid w:val="00E600A1"/>
    <w:rsid w:val="00E600F2"/>
    <w:rsid w:val="00E60171"/>
    <w:rsid w:val="00E60849"/>
    <w:rsid w:val="00E60879"/>
    <w:rsid w:val="00E60BCD"/>
    <w:rsid w:val="00E60EA9"/>
    <w:rsid w:val="00E60F4D"/>
    <w:rsid w:val="00E613FF"/>
    <w:rsid w:val="00E61A4D"/>
    <w:rsid w:val="00E61DF8"/>
    <w:rsid w:val="00E61EA1"/>
    <w:rsid w:val="00E6206B"/>
    <w:rsid w:val="00E6302C"/>
    <w:rsid w:val="00E6373E"/>
    <w:rsid w:val="00E6377B"/>
    <w:rsid w:val="00E63801"/>
    <w:rsid w:val="00E63DEA"/>
    <w:rsid w:val="00E64068"/>
    <w:rsid w:val="00E641C3"/>
    <w:rsid w:val="00E64386"/>
    <w:rsid w:val="00E64904"/>
    <w:rsid w:val="00E65821"/>
    <w:rsid w:val="00E66245"/>
    <w:rsid w:val="00E66297"/>
    <w:rsid w:val="00E6685E"/>
    <w:rsid w:val="00E668E4"/>
    <w:rsid w:val="00E66C2B"/>
    <w:rsid w:val="00E66C9C"/>
    <w:rsid w:val="00E675C6"/>
    <w:rsid w:val="00E677DF"/>
    <w:rsid w:val="00E70152"/>
    <w:rsid w:val="00E706A7"/>
    <w:rsid w:val="00E70BE6"/>
    <w:rsid w:val="00E71270"/>
    <w:rsid w:val="00E71368"/>
    <w:rsid w:val="00E714A0"/>
    <w:rsid w:val="00E71651"/>
    <w:rsid w:val="00E71826"/>
    <w:rsid w:val="00E72303"/>
    <w:rsid w:val="00E72CE7"/>
    <w:rsid w:val="00E72E2E"/>
    <w:rsid w:val="00E7325F"/>
    <w:rsid w:val="00E740D6"/>
    <w:rsid w:val="00E74ADE"/>
    <w:rsid w:val="00E74BE4"/>
    <w:rsid w:val="00E75189"/>
    <w:rsid w:val="00E75523"/>
    <w:rsid w:val="00E75864"/>
    <w:rsid w:val="00E75C2E"/>
    <w:rsid w:val="00E761ED"/>
    <w:rsid w:val="00E765B5"/>
    <w:rsid w:val="00E76BEB"/>
    <w:rsid w:val="00E778C0"/>
    <w:rsid w:val="00E77BD3"/>
    <w:rsid w:val="00E77DD7"/>
    <w:rsid w:val="00E80551"/>
    <w:rsid w:val="00E80772"/>
    <w:rsid w:val="00E80905"/>
    <w:rsid w:val="00E80ADA"/>
    <w:rsid w:val="00E81030"/>
    <w:rsid w:val="00E81857"/>
    <w:rsid w:val="00E8225E"/>
    <w:rsid w:val="00E8236C"/>
    <w:rsid w:val="00E8268C"/>
    <w:rsid w:val="00E82863"/>
    <w:rsid w:val="00E831C3"/>
    <w:rsid w:val="00E848FE"/>
    <w:rsid w:val="00E84BC4"/>
    <w:rsid w:val="00E8564F"/>
    <w:rsid w:val="00E857B0"/>
    <w:rsid w:val="00E8600F"/>
    <w:rsid w:val="00E863EC"/>
    <w:rsid w:val="00E86968"/>
    <w:rsid w:val="00E86F65"/>
    <w:rsid w:val="00E87049"/>
    <w:rsid w:val="00E871E0"/>
    <w:rsid w:val="00E8770D"/>
    <w:rsid w:val="00E907C9"/>
    <w:rsid w:val="00E90D32"/>
    <w:rsid w:val="00E91144"/>
    <w:rsid w:val="00E91172"/>
    <w:rsid w:val="00E91190"/>
    <w:rsid w:val="00E920FC"/>
    <w:rsid w:val="00E92B02"/>
    <w:rsid w:val="00E9377B"/>
    <w:rsid w:val="00E93784"/>
    <w:rsid w:val="00E938F6"/>
    <w:rsid w:val="00E93CB1"/>
    <w:rsid w:val="00E94B34"/>
    <w:rsid w:val="00E959EC"/>
    <w:rsid w:val="00E965D9"/>
    <w:rsid w:val="00E9693A"/>
    <w:rsid w:val="00E971EA"/>
    <w:rsid w:val="00E97A3D"/>
    <w:rsid w:val="00E97A85"/>
    <w:rsid w:val="00E97ECB"/>
    <w:rsid w:val="00EA035A"/>
    <w:rsid w:val="00EA0744"/>
    <w:rsid w:val="00EA0958"/>
    <w:rsid w:val="00EA1795"/>
    <w:rsid w:val="00EA2174"/>
    <w:rsid w:val="00EA28C7"/>
    <w:rsid w:val="00EA2FF4"/>
    <w:rsid w:val="00EA3200"/>
    <w:rsid w:val="00EA329A"/>
    <w:rsid w:val="00EA3559"/>
    <w:rsid w:val="00EA3DB1"/>
    <w:rsid w:val="00EA4271"/>
    <w:rsid w:val="00EA46F6"/>
    <w:rsid w:val="00EA4702"/>
    <w:rsid w:val="00EA5774"/>
    <w:rsid w:val="00EA5EAF"/>
    <w:rsid w:val="00EA5EF2"/>
    <w:rsid w:val="00EA618D"/>
    <w:rsid w:val="00EA6426"/>
    <w:rsid w:val="00EA6AEC"/>
    <w:rsid w:val="00EA705E"/>
    <w:rsid w:val="00EA7877"/>
    <w:rsid w:val="00EA7C8D"/>
    <w:rsid w:val="00EB07F2"/>
    <w:rsid w:val="00EB0EA5"/>
    <w:rsid w:val="00EB1291"/>
    <w:rsid w:val="00EB18CC"/>
    <w:rsid w:val="00EB1DBA"/>
    <w:rsid w:val="00EB2019"/>
    <w:rsid w:val="00EB2446"/>
    <w:rsid w:val="00EB3554"/>
    <w:rsid w:val="00EB51B4"/>
    <w:rsid w:val="00EB5EF1"/>
    <w:rsid w:val="00EB6019"/>
    <w:rsid w:val="00EB677B"/>
    <w:rsid w:val="00EB6CF2"/>
    <w:rsid w:val="00EB74A3"/>
    <w:rsid w:val="00EB74B0"/>
    <w:rsid w:val="00EB7B3A"/>
    <w:rsid w:val="00EB7E62"/>
    <w:rsid w:val="00EC22CA"/>
    <w:rsid w:val="00EC24D5"/>
    <w:rsid w:val="00EC29A3"/>
    <w:rsid w:val="00EC2FDA"/>
    <w:rsid w:val="00EC30D5"/>
    <w:rsid w:val="00EC30E5"/>
    <w:rsid w:val="00EC3346"/>
    <w:rsid w:val="00EC3D83"/>
    <w:rsid w:val="00EC4047"/>
    <w:rsid w:val="00EC40DD"/>
    <w:rsid w:val="00EC4199"/>
    <w:rsid w:val="00EC44F6"/>
    <w:rsid w:val="00EC467D"/>
    <w:rsid w:val="00EC4BC2"/>
    <w:rsid w:val="00EC4C36"/>
    <w:rsid w:val="00EC502B"/>
    <w:rsid w:val="00EC51CC"/>
    <w:rsid w:val="00EC52FA"/>
    <w:rsid w:val="00EC56F7"/>
    <w:rsid w:val="00EC5B60"/>
    <w:rsid w:val="00EC6238"/>
    <w:rsid w:val="00EC6369"/>
    <w:rsid w:val="00EC650F"/>
    <w:rsid w:val="00EC6F49"/>
    <w:rsid w:val="00EC75BA"/>
    <w:rsid w:val="00EC75EB"/>
    <w:rsid w:val="00EC7729"/>
    <w:rsid w:val="00ED0BC9"/>
    <w:rsid w:val="00ED0D43"/>
    <w:rsid w:val="00ED1187"/>
    <w:rsid w:val="00ED156A"/>
    <w:rsid w:val="00ED1848"/>
    <w:rsid w:val="00ED2279"/>
    <w:rsid w:val="00ED239E"/>
    <w:rsid w:val="00ED2C39"/>
    <w:rsid w:val="00ED2D30"/>
    <w:rsid w:val="00ED3018"/>
    <w:rsid w:val="00ED3405"/>
    <w:rsid w:val="00ED3D8C"/>
    <w:rsid w:val="00ED4121"/>
    <w:rsid w:val="00ED528F"/>
    <w:rsid w:val="00ED5500"/>
    <w:rsid w:val="00ED5CAF"/>
    <w:rsid w:val="00ED5E38"/>
    <w:rsid w:val="00ED5EF9"/>
    <w:rsid w:val="00ED5F73"/>
    <w:rsid w:val="00ED6248"/>
    <w:rsid w:val="00ED648C"/>
    <w:rsid w:val="00ED6617"/>
    <w:rsid w:val="00ED6781"/>
    <w:rsid w:val="00ED696A"/>
    <w:rsid w:val="00ED6E86"/>
    <w:rsid w:val="00ED6F5F"/>
    <w:rsid w:val="00ED7194"/>
    <w:rsid w:val="00ED7D3A"/>
    <w:rsid w:val="00EE03A7"/>
    <w:rsid w:val="00EE10CE"/>
    <w:rsid w:val="00EE1312"/>
    <w:rsid w:val="00EE1617"/>
    <w:rsid w:val="00EE2418"/>
    <w:rsid w:val="00EE35AA"/>
    <w:rsid w:val="00EE4065"/>
    <w:rsid w:val="00EE44C9"/>
    <w:rsid w:val="00EE4711"/>
    <w:rsid w:val="00EE5021"/>
    <w:rsid w:val="00EE68C0"/>
    <w:rsid w:val="00EE6C5C"/>
    <w:rsid w:val="00EE6CE1"/>
    <w:rsid w:val="00EE72D1"/>
    <w:rsid w:val="00EE773E"/>
    <w:rsid w:val="00EF0087"/>
    <w:rsid w:val="00EF077E"/>
    <w:rsid w:val="00EF11C6"/>
    <w:rsid w:val="00EF1C1D"/>
    <w:rsid w:val="00EF254B"/>
    <w:rsid w:val="00EF28A9"/>
    <w:rsid w:val="00EF2F10"/>
    <w:rsid w:val="00EF2F4C"/>
    <w:rsid w:val="00EF36C8"/>
    <w:rsid w:val="00EF3EA6"/>
    <w:rsid w:val="00EF4035"/>
    <w:rsid w:val="00EF41B1"/>
    <w:rsid w:val="00EF45E1"/>
    <w:rsid w:val="00EF4E03"/>
    <w:rsid w:val="00EF6144"/>
    <w:rsid w:val="00EF64E0"/>
    <w:rsid w:val="00EF6976"/>
    <w:rsid w:val="00EF7035"/>
    <w:rsid w:val="00EF75C2"/>
    <w:rsid w:val="00EF7639"/>
    <w:rsid w:val="00EF76A8"/>
    <w:rsid w:val="00F00161"/>
    <w:rsid w:val="00F006F1"/>
    <w:rsid w:val="00F00C1C"/>
    <w:rsid w:val="00F0112E"/>
    <w:rsid w:val="00F01B89"/>
    <w:rsid w:val="00F01DE9"/>
    <w:rsid w:val="00F01F50"/>
    <w:rsid w:val="00F01F98"/>
    <w:rsid w:val="00F02360"/>
    <w:rsid w:val="00F033EE"/>
    <w:rsid w:val="00F038C6"/>
    <w:rsid w:val="00F03B6D"/>
    <w:rsid w:val="00F03BEB"/>
    <w:rsid w:val="00F0467B"/>
    <w:rsid w:val="00F04B59"/>
    <w:rsid w:val="00F05A72"/>
    <w:rsid w:val="00F06085"/>
    <w:rsid w:val="00F06B03"/>
    <w:rsid w:val="00F06E45"/>
    <w:rsid w:val="00F0701D"/>
    <w:rsid w:val="00F07023"/>
    <w:rsid w:val="00F10097"/>
    <w:rsid w:val="00F10287"/>
    <w:rsid w:val="00F10405"/>
    <w:rsid w:val="00F11426"/>
    <w:rsid w:val="00F118E0"/>
    <w:rsid w:val="00F11F02"/>
    <w:rsid w:val="00F121C0"/>
    <w:rsid w:val="00F124BA"/>
    <w:rsid w:val="00F12841"/>
    <w:rsid w:val="00F12A3C"/>
    <w:rsid w:val="00F12A8A"/>
    <w:rsid w:val="00F12C12"/>
    <w:rsid w:val="00F1381B"/>
    <w:rsid w:val="00F138DD"/>
    <w:rsid w:val="00F13C21"/>
    <w:rsid w:val="00F13CF3"/>
    <w:rsid w:val="00F13D2C"/>
    <w:rsid w:val="00F13F1F"/>
    <w:rsid w:val="00F15843"/>
    <w:rsid w:val="00F15F16"/>
    <w:rsid w:val="00F15FB5"/>
    <w:rsid w:val="00F170F7"/>
    <w:rsid w:val="00F1783F"/>
    <w:rsid w:val="00F17BB0"/>
    <w:rsid w:val="00F20524"/>
    <w:rsid w:val="00F20B4D"/>
    <w:rsid w:val="00F211EE"/>
    <w:rsid w:val="00F21876"/>
    <w:rsid w:val="00F21C4A"/>
    <w:rsid w:val="00F21F2A"/>
    <w:rsid w:val="00F227BF"/>
    <w:rsid w:val="00F231B8"/>
    <w:rsid w:val="00F23CA8"/>
    <w:rsid w:val="00F240F2"/>
    <w:rsid w:val="00F246A6"/>
    <w:rsid w:val="00F2517B"/>
    <w:rsid w:val="00F255AB"/>
    <w:rsid w:val="00F25922"/>
    <w:rsid w:val="00F25C20"/>
    <w:rsid w:val="00F26073"/>
    <w:rsid w:val="00F262FF"/>
    <w:rsid w:val="00F26DDE"/>
    <w:rsid w:val="00F26E58"/>
    <w:rsid w:val="00F2701B"/>
    <w:rsid w:val="00F2723C"/>
    <w:rsid w:val="00F27265"/>
    <w:rsid w:val="00F27759"/>
    <w:rsid w:val="00F27C1B"/>
    <w:rsid w:val="00F27D27"/>
    <w:rsid w:val="00F27E01"/>
    <w:rsid w:val="00F27EFF"/>
    <w:rsid w:val="00F30548"/>
    <w:rsid w:val="00F30A37"/>
    <w:rsid w:val="00F30D62"/>
    <w:rsid w:val="00F31784"/>
    <w:rsid w:val="00F32342"/>
    <w:rsid w:val="00F32704"/>
    <w:rsid w:val="00F32BE7"/>
    <w:rsid w:val="00F34348"/>
    <w:rsid w:val="00F348E0"/>
    <w:rsid w:val="00F34B6F"/>
    <w:rsid w:val="00F358B6"/>
    <w:rsid w:val="00F35D88"/>
    <w:rsid w:val="00F35F4A"/>
    <w:rsid w:val="00F37C9F"/>
    <w:rsid w:val="00F402B7"/>
    <w:rsid w:val="00F411E3"/>
    <w:rsid w:val="00F415A1"/>
    <w:rsid w:val="00F41C15"/>
    <w:rsid w:val="00F41D03"/>
    <w:rsid w:val="00F428CD"/>
    <w:rsid w:val="00F42AC7"/>
    <w:rsid w:val="00F42C39"/>
    <w:rsid w:val="00F44BF0"/>
    <w:rsid w:val="00F45116"/>
    <w:rsid w:val="00F45293"/>
    <w:rsid w:val="00F459DB"/>
    <w:rsid w:val="00F46CC2"/>
    <w:rsid w:val="00F46DDA"/>
    <w:rsid w:val="00F4745F"/>
    <w:rsid w:val="00F47787"/>
    <w:rsid w:val="00F47BC0"/>
    <w:rsid w:val="00F5006E"/>
    <w:rsid w:val="00F50A6F"/>
    <w:rsid w:val="00F50C2A"/>
    <w:rsid w:val="00F51473"/>
    <w:rsid w:val="00F51C01"/>
    <w:rsid w:val="00F51E58"/>
    <w:rsid w:val="00F521D2"/>
    <w:rsid w:val="00F5233C"/>
    <w:rsid w:val="00F5254B"/>
    <w:rsid w:val="00F5267A"/>
    <w:rsid w:val="00F52928"/>
    <w:rsid w:val="00F52F4B"/>
    <w:rsid w:val="00F54242"/>
    <w:rsid w:val="00F544A7"/>
    <w:rsid w:val="00F54F80"/>
    <w:rsid w:val="00F56597"/>
    <w:rsid w:val="00F56DD1"/>
    <w:rsid w:val="00F572EC"/>
    <w:rsid w:val="00F57B2E"/>
    <w:rsid w:val="00F60208"/>
    <w:rsid w:val="00F6079A"/>
    <w:rsid w:val="00F60F89"/>
    <w:rsid w:val="00F60FD5"/>
    <w:rsid w:val="00F61433"/>
    <w:rsid w:val="00F614C9"/>
    <w:rsid w:val="00F61574"/>
    <w:rsid w:val="00F61935"/>
    <w:rsid w:val="00F61A4C"/>
    <w:rsid w:val="00F63636"/>
    <w:rsid w:val="00F643D4"/>
    <w:rsid w:val="00F64472"/>
    <w:rsid w:val="00F64572"/>
    <w:rsid w:val="00F64A10"/>
    <w:rsid w:val="00F64AAB"/>
    <w:rsid w:val="00F6558C"/>
    <w:rsid w:val="00F658F1"/>
    <w:rsid w:val="00F65C1A"/>
    <w:rsid w:val="00F66153"/>
    <w:rsid w:val="00F661D6"/>
    <w:rsid w:val="00F66A0E"/>
    <w:rsid w:val="00F67231"/>
    <w:rsid w:val="00F67B10"/>
    <w:rsid w:val="00F67BA6"/>
    <w:rsid w:val="00F67F54"/>
    <w:rsid w:val="00F7016A"/>
    <w:rsid w:val="00F702D1"/>
    <w:rsid w:val="00F70C9D"/>
    <w:rsid w:val="00F71363"/>
    <w:rsid w:val="00F718B3"/>
    <w:rsid w:val="00F71945"/>
    <w:rsid w:val="00F7198C"/>
    <w:rsid w:val="00F72E13"/>
    <w:rsid w:val="00F73B1A"/>
    <w:rsid w:val="00F73FD3"/>
    <w:rsid w:val="00F74580"/>
    <w:rsid w:val="00F74FFD"/>
    <w:rsid w:val="00F75275"/>
    <w:rsid w:val="00F756AA"/>
    <w:rsid w:val="00F756B1"/>
    <w:rsid w:val="00F756D7"/>
    <w:rsid w:val="00F75CCB"/>
    <w:rsid w:val="00F765BF"/>
    <w:rsid w:val="00F768B4"/>
    <w:rsid w:val="00F76BB7"/>
    <w:rsid w:val="00F76D12"/>
    <w:rsid w:val="00F77C32"/>
    <w:rsid w:val="00F81123"/>
    <w:rsid w:val="00F81686"/>
    <w:rsid w:val="00F81A47"/>
    <w:rsid w:val="00F81C8D"/>
    <w:rsid w:val="00F81F66"/>
    <w:rsid w:val="00F821F8"/>
    <w:rsid w:val="00F82223"/>
    <w:rsid w:val="00F82716"/>
    <w:rsid w:val="00F82719"/>
    <w:rsid w:val="00F82849"/>
    <w:rsid w:val="00F82B2C"/>
    <w:rsid w:val="00F82E46"/>
    <w:rsid w:val="00F82E56"/>
    <w:rsid w:val="00F83424"/>
    <w:rsid w:val="00F841CC"/>
    <w:rsid w:val="00F845A2"/>
    <w:rsid w:val="00F846CE"/>
    <w:rsid w:val="00F849DC"/>
    <w:rsid w:val="00F850CB"/>
    <w:rsid w:val="00F8552D"/>
    <w:rsid w:val="00F85706"/>
    <w:rsid w:val="00F85A0F"/>
    <w:rsid w:val="00F85B6E"/>
    <w:rsid w:val="00F85EBF"/>
    <w:rsid w:val="00F86362"/>
    <w:rsid w:val="00F867AF"/>
    <w:rsid w:val="00F86A89"/>
    <w:rsid w:val="00F86EE4"/>
    <w:rsid w:val="00F875D6"/>
    <w:rsid w:val="00F87AB8"/>
    <w:rsid w:val="00F87D7D"/>
    <w:rsid w:val="00F9033C"/>
    <w:rsid w:val="00F90DAB"/>
    <w:rsid w:val="00F90DB9"/>
    <w:rsid w:val="00F9118D"/>
    <w:rsid w:val="00F911C3"/>
    <w:rsid w:val="00F91224"/>
    <w:rsid w:val="00F91E6D"/>
    <w:rsid w:val="00F91FEE"/>
    <w:rsid w:val="00F92042"/>
    <w:rsid w:val="00F921B0"/>
    <w:rsid w:val="00F923B2"/>
    <w:rsid w:val="00F92732"/>
    <w:rsid w:val="00F92908"/>
    <w:rsid w:val="00F92A59"/>
    <w:rsid w:val="00F945C5"/>
    <w:rsid w:val="00F946C9"/>
    <w:rsid w:val="00F94FA8"/>
    <w:rsid w:val="00F9531C"/>
    <w:rsid w:val="00F956FE"/>
    <w:rsid w:val="00F95853"/>
    <w:rsid w:val="00F964EE"/>
    <w:rsid w:val="00F9676E"/>
    <w:rsid w:val="00F96786"/>
    <w:rsid w:val="00F96887"/>
    <w:rsid w:val="00F96966"/>
    <w:rsid w:val="00F96D8C"/>
    <w:rsid w:val="00F96E9D"/>
    <w:rsid w:val="00F9714C"/>
    <w:rsid w:val="00F97782"/>
    <w:rsid w:val="00F97D2F"/>
    <w:rsid w:val="00F97EB5"/>
    <w:rsid w:val="00FA09AC"/>
    <w:rsid w:val="00FA0B39"/>
    <w:rsid w:val="00FA1996"/>
    <w:rsid w:val="00FA2291"/>
    <w:rsid w:val="00FA27AA"/>
    <w:rsid w:val="00FA2D11"/>
    <w:rsid w:val="00FA32AF"/>
    <w:rsid w:val="00FA3D16"/>
    <w:rsid w:val="00FA5033"/>
    <w:rsid w:val="00FA536E"/>
    <w:rsid w:val="00FA5A1D"/>
    <w:rsid w:val="00FA63D8"/>
    <w:rsid w:val="00FA6DED"/>
    <w:rsid w:val="00FA72B6"/>
    <w:rsid w:val="00FA746D"/>
    <w:rsid w:val="00FA76E1"/>
    <w:rsid w:val="00FA78BB"/>
    <w:rsid w:val="00FA7B4B"/>
    <w:rsid w:val="00FA7DF0"/>
    <w:rsid w:val="00FB0BF5"/>
    <w:rsid w:val="00FB0C50"/>
    <w:rsid w:val="00FB0E0F"/>
    <w:rsid w:val="00FB1320"/>
    <w:rsid w:val="00FB167B"/>
    <w:rsid w:val="00FB1835"/>
    <w:rsid w:val="00FB276C"/>
    <w:rsid w:val="00FB2ADF"/>
    <w:rsid w:val="00FB318E"/>
    <w:rsid w:val="00FB3278"/>
    <w:rsid w:val="00FB32CD"/>
    <w:rsid w:val="00FB3AEE"/>
    <w:rsid w:val="00FB3B26"/>
    <w:rsid w:val="00FB4252"/>
    <w:rsid w:val="00FB45DC"/>
    <w:rsid w:val="00FB4AFA"/>
    <w:rsid w:val="00FB4DC7"/>
    <w:rsid w:val="00FB4EB8"/>
    <w:rsid w:val="00FB5760"/>
    <w:rsid w:val="00FB5FBC"/>
    <w:rsid w:val="00FB6219"/>
    <w:rsid w:val="00FB6D9B"/>
    <w:rsid w:val="00FB7044"/>
    <w:rsid w:val="00FB7098"/>
    <w:rsid w:val="00FB70AB"/>
    <w:rsid w:val="00FB78A2"/>
    <w:rsid w:val="00FB7F26"/>
    <w:rsid w:val="00FB7F3B"/>
    <w:rsid w:val="00FC003C"/>
    <w:rsid w:val="00FC1424"/>
    <w:rsid w:val="00FC17D2"/>
    <w:rsid w:val="00FC1F81"/>
    <w:rsid w:val="00FC2014"/>
    <w:rsid w:val="00FC2D6B"/>
    <w:rsid w:val="00FC3503"/>
    <w:rsid w:val="00FC3D4E"/>
    <w:rsid w:val="00FC46C1"/>
    <w:rsid w:val="00FC4869"/>
    <w:rsid w:val="00FC54EB"/>
    <w:rsid w:val="00FC57BC"/>
    <w:rsid w:val="00FC6E75"/>
    <w:rsid w:val="00FC71B0"/>
    <w:rsid w:val="00FC7260"/>
    <w:rsid w:val="00FC7342"/>
    <w:rsid w:val="00FC7358"/>
    <w:rsid w:val="00FC748B"/>
    <w:rsid w:val="00FC7F95"/>
    <w:rsid w:val="00FD032F"/>
    <w:rsid w:val="00FD06C5"/>
    <w:rsid w:val="00FD0A37"/>
    <w:rsid w:val="00FD0AB5"/>
    <w:rsid w:val="00FD0C64"/>
    <w:rsid w:val="00FD20B5"/>
    <w:rsid w:val="00FD28C4"/>
    <w:rsid w:val="00FD28E0"/>
    <w:rsid w:val="00FD29CF"/>
    <w:rsid w:val="00FD2EE9"/>
    <w:rsid w:val="00FD2F55"/>
    <w:rsid w:val="00FD371C"/>
    <w:rsid w:val="00FD37E4"/>
    <w:rsid w:val="00FD3A7F"/>
    <w:rsid w:val="00FD3ABD"/>
    <w:rsid w:val="00FD4C58"/>
    <w:rsid w:val="00FD53C7"/>
    <w:rsid w:val="00FD5646"/>
    <w:rsid w:val="00FD6BEA"/>
    <w:rsid w:val="00FD6DE0"/>
    <w:rsid w:val="00FD6F44"/>
    <w:rsid w:val="00FD7384"/>
    <w:rsid w:val="00FD748C"/>
    <w:rsid w:val="00FD7521"/>
    <w:rsid w:val="00FD75E5"/>
    <w:rsid w:val="00FD798A"/>
    <w:rsid w:val="00FD7A89"/>
    <w:rsid w:val="00FD7CF5"/>
    <w:rsid w:val="00FE0965"/>
    <w:rsid w:val="00FE0A20"/>
    <w:rsid w:val="00FE0CDA"/>
    <w:rsid w:val="00FE1D84"/>
    <w:rsid w:val="00FE1EA9"/>
    <w:rsid w:val="00FE2A92"/>
    <w:rsid w:val="00FE3245"/>
    <w:rsid w:val="00FE395A"/>
    <w:rsid w:val="00FE4271"/>
    <w:rsid w:val="00FE566F"/>
    <w:rsid w:val="00FE58BF"/>
    <w:rsid w:val="00FE6775"/>
    <w:rsid w:val="00FE6795"/>
    <w:rsid w:val="00FE67EE"/>
    <w:rsid w:val="00FE721A"/>
    <w:rsid w:val="00FE76A0"/>
    <w:rsid w:val="00FE7AE6"/>
    <w:rsid w:val="00FE7B4A"/>
    <w:rsid w:val="00FF0363"/>
    <w:rsid w:val="00FF068C"/>
    <w:rsid w:val="00FF0FF9"/>
    <w:rsid w:val="00FF136F"/>
    <w:rsid w:val="00FF1411"/>
    <w:rsid w:val="00FF1449"/>
    <w:rsid w:val="00FF17E4"/>
    <w:rsid w:val="00FF2447"/>
    <w:rsid w:val="00FF3055"/>
    <w:rsid w:val="00FF3173"/>
    <w:rsid w:val="00FF3207"/>
    <w:rsid w:val="00FF33B2"/>
    <w:rsid w:val="00FF340F"/>
    <w:rsid w:val="00FF342A"/>
    <w:rsid w:val="00FF4567"/>
    <w:rsid w:val="00FF462A"/>
    <w:rsid w:val="00FF4873"/>
    <w:rsid w:val="00FF544B"/>
    <w:rsid w:val="00FF55B8"/>
    <w:rsid w:val="00FF598D"/>
    <w:rsid w:val="00FF59F6"/>
    <w:rsid w:val="00FF5F9F"/>
    <w:rsid w:val="00FF6413"/>
    <w:rsid w:val="00FF71EB"/>
    <w:rsid w:val="00FF7202"/>
    <w:rsid w:val="00FF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EFF350"/>
  <w15:chartTrackingRefBased/>
  <w15:docId w15:val="{C33B7136-FB0C-4406-AA43-39961FFC0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6770"/>
    <w:pPr>
      <w:contextualSpacing/>
    </w:pPr>
    <w:rPr>
      <w:sz w:val="22"/>
      <w:szCs w:val="24"/>
    </w:rPr>
  </w:style>
  <w:style w:type="paragraph" w:styleId="Heading1">
    <w:name w:val="heading 1"/>
    <w:basedOn w:val="Normal"/>
    <w:next w:val="Normal"/>
    <w:link w:val="Heading1Char"/>
    <w:qFormat/>
    <w:rsid w:val="00DA73F6"/>
    <w:pPr>
      <w:keepNext/>
      <w:spacing w:before="240" w:after="60"/>
      <w:outlineLvl w:val="0"/>
    </w:pPr>
    <w:rPr>
      <w:rFonts w:ascii="Arial" w:hAnsi="Arial"/>
      <w:b/>
      <w:bCs/>
      <w:kern w:val="32"/>
      <w:sz w:val="36"/>
      <w:szCs w:val="32"/>
      <w:lang w:val="x-none" w:eastAsia="x-none"/>
    </w:rPr>
  </w:style>
  <w:style w:type="paragraph" w:styleId="Heading2">
    <w:name w:val="heading 2"/>
    <w:aliases w:val="Heading for title"/>
    <w:basedOn w:val="Normal"/>
    <w:next w:val="Normal"/>
    <w:link w:val="Heading2Char"/>
    <w:qFormat/>
    <w:rsid w:val="0022004E"/>
    <w:pPr>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1"/>
    <w:qFormat/>
    <w:rsid w:val="00DA73F6"/>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DA73F6"/>
    <w:pPr>
      <w:keepNext/>
      <w:spacing w:before="240" w:after="60"/>
      <w:outlineLvl w:val="3"/>
    </w:pPr>
    <w:rPr>
      <w:rFonts w:ascii="Arial" w:hAnsi="Arial"/>
      <w:b/>
    </w:rPr>
  </w:style>
  <w:style w:type="paragraph" w:styleId="Heading5">
    <w:name w:val="heading 5"/>
    <w:basedOn w:val="Normal"/>
    <w:next w:val="Normal"/>
    <w:qFormat/>
    <w:rsid w:val="00DA73F6"/>
    <w:pPr>
      <w:keepNext/>
      <w:numPr>
        <w:ilvl w:val="4"/>
        <w:numId w:val="2"/>
      </w:numPr>
      <w:outlineLvl w:val="4"/>
    </w:pPr>
    <w:rPr>
      <w:b/>
      <w:szCs w:val="20"/>
    </w:rPr>
  </w:style>
  <w:style w:type="paragraph" w:styleId="Heading6">
    <w:name w:val="heading 6"/>
    <w:basedOn w:val="Normal"/>
    <w:next w:val="Normal"/>
    <w:qFormat/>
    <w:rsid w:val="00DA73F6"/>
    <w:pPr>
      <w:numPr>
        <w:ilvl w:val="5"/>
        <w:numId w:val="2"/>
      </w:numPr>
      <w:spacing w:before="240" w:after="60"/>
      <w:outlineLvl w:val="5"/>
    </w:pPr>
    <w:rPr>
      <w:b/>
      <w:szCs w:val="20"/>
    </w:rPr>
  </w:style>
  <w:style w:type="paragraph" w:styleId="Heading7">
    <w:name w:val="heading 7"/>
    <w:basedOn w:val="Normal"/>
    <w:next w:val="Normal"/>
    <w:qFormat/>
    <w:rsid w:val="00DA73F6"/>
    <w:pPr>
      <w:numPr>
        <w:ilvl w:val="6"/>
        <w:numId w:val="2"/>
      </w:numPr>
      <w:spacing w:before="240" w:after="60"/>
      <w:outlineLvl w:val="6"/>
    </w:pPr>
    <w:rPr>
      <w:szCs w:val="20"/>
    </w:rPr>
  </w:style>
  <w:style w:type="paragraph" w:styleId="Heading8">
    <w:name w:val="heading 8"/>
    <w:basedOn w:val="Normal"/>
    <w:next w:val="Normal"/>
    <w:qFormat/>
    <w:rsid w:val="00DA73F6"/>
    <w:pPr>
      <w:numPr>
        <w:ilvl w:val="7"/>
        <w:numId w:val="2"/>
      </w:numPr>
      <w:spacing w:before="240" w:after="60"/>
      <w:outlineLvl w:val="7"/>
    </w:pPr>
    <w:rPr>
      <w:i/>
      <w:szCs w:val="20"/>
    </w:rPr>
  </w:style>
  <w:style w:type="paragraph" w:styleId="Heading9">
    <w:name w:val="heading 9"/>
    <w:basedOn w:val="Normal"/>
    <w:next w:val="Normal"/>
    <w:qFormat/>
    <w:rsid w:val="00DA73F6"/>
    <w:pPr>
      <w:numPr>
        <w:ilvl w:val="8"/>
        <w:numId w:val="2"/>
      </w:numPr>
      <w:spacing w:before="240" w:after="60"/>
      <w:outlineLvl w:val="8"/>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1">
    <w:name w:val="Heading 3 Char1"/>
    <w:link w:val="Heading3"/>
    <w:rsid w:val="00DA73F6"/>
    <w:rPr>
      <w:rFonts w:ascii="Arial" w:hAnsi="Arial" w:cs="Arial"/>
      <w:b/>
      <w:bCs/>
      <w:sz w:val="26"/>
      <w:szCs w:val="26"/>
    </w:rPr>
  </w:style>
  <w:style w:type="character" w:customStyle="1" w:styleId="Heading4Char">
    <w:name w:val="Heading 4 Char"/>
    <w:link w:val="Heading4"/>
    <w:rsid w:val="00DA73F6"/>
    <w:rPr>
      <w:rFonts w:ascii="Arial" w:hAnsi="Arial"/>
      <w:b/>
      <w:sz w:val="22"/>
      <w:szCs w:val="24"/>
      <w:lang w:val="en-US" w:eastAsia="en-US" w:bidi="ar-SA"/>
    </w:rPr>
  </w:style>
  <w:style w:type="paragraph" w:customStyle="1" w:styleId="TableHeading1">
    <w:name w:val="Table Heading1"/>
    <w:basedOn w:val="Normal"/>
    <w:autoRedefine/>
    <w:rsid w:val="00747CE5"/>
    <w:pPr>
      <w:numPr>
        <w:numId w:val="1"/>
      </w:numPr>
      <w:spacing w:after="120"/>
      <w:ind w:right="144"/>
    </w:pPr>
    <w:rPr>
      <w:rFonts w:ascii="Arial Bold" w:hAnsi="Arial Bold"/>
      <w:b/>
      <w:bCs/>
      <w:color w:val="000000"/>
      <w:szCs w:val="20"/>
    </w:rPr>
  </w:style>
  <w:style w:type="character" w:customStyle="1" w:styleId="Char">
    <w:name w:val="Char"/>
    <w:semiHidden/>
    <w:rsid w:val="00DA73F6"/>
    <w:rPr>
      <w:sz w:val="22"/>
      <w:lang w:val="en-US" w:eastAsia="en-US" w:bidi="ar-SA"/>
    </w:rPr>
  </w:style>
  <w:style w:type="paragraph" w:styleId="Header">
    <w:name w:val="header"/>
    <w:basedOn w:val="Normal"/>
    <w:link w:val="HeaderChar"/>
    <w:rsid w:val="00DA73F6"/>
    <w:pPr>
      <w:tabs>
        <w:tab w:val="center" w:pos="4320"/>
        <w:tab w:val="right" w:pos="8640"/>
      </w:tabs>
    </w:pPr>
    <w:rPr>
      <w:sz w:val="24"/>
      <w:lang w:val="x-none" w:eastAsia="x-none"/>
    </w:rPr>
  </w:style>
  <w:style w:type="paragraph" w:customStyle="1" w:styleId="TitlePage">
    <w:name w:val="TitlePage"/>
    <w:basedOn w:val="Normal"/>
    <w:rsid w:val="00DA73F6"/>
    <w:rPr>
      <w:rFonts w:ascii="Arial" w:hAnsi="Arial"/>
    </w:rPr>
  </w:style>
  <w:style w:type="paragraph" w:styleId="Footer">
    <w:name w:val="footer"/>
    <w:basedOn w:val="Normal"/>
    <w:rsid w:val="00DA73F6"/>
    <w:pPr>
      <w:tabs>
        <w:tab w:val="center" w:pos="4320"/>
        <w:tab w:val="right" w:pos="8640"/>
      </w:tabs>
    </w:pPr>
  </w:style>
  <w:style w:type="character" w:styleId="PageNumber">
    <w:name w:val="page number"/>
    <w:basedOn w:val="DefaultParagraphFont"/>
    <w:rsid w:val="00DA73F6"/>
  </w:style>
  <w:style w:type="paragraph" w:styleId="TOC1">
    <w:name w:val="toc 1"/>
    <w:basedOn w:val="Normal"/>
    <w:next w:val="Normal"/>
    <w:uiPriority w:val="39"/>
    <w:rsid w:val="00DA73F6"/>
    <w:pPr>
      <w:spacing w:before="120" w:after="120"/>
    </w:pPr>
    <w:rPr>
      <w:b/>
      <w:caps/>
      <w:szCs w:val="22"/>
    </w:rPr>
  </w:style>
  <w:style w:type="paragraph" w:styleId="TOC2">
    <w:name w:val="toc 2"/>
    <w:basedOn w:val="Normal"/>
    <w:next w:val="Normal"/>
    <w:uiPriority w:val="39"/>
    <w:rsid w:val="00DA73F6"/>
    <w:pPr>
      <w:ind w:left="245"/>
    </w:pPr>
    <w:rPr>
      <w:smallCaps/>
      <w:szCs w:val="22"/>
    </w:rPr>
  </w:style>
  <w:style w:type="paragraph" w:styleId="TOC3">
    <w:name w:val="toc 3"/>
    <w:basedOn w:val="Normal"/>
    <w:next w:val="Normal"/>
    <w:uiPriority w:val="39"/>
    <w:rsid w:val="00DA73F6"/>
    <w:pPr>
      <w:ind w:left="475"/>
    </w:pPr>
    <w:rPr>
      <w:szCs w:val="22"/>
    </w:rPr>
  </w:style>
  <w:style w:type="paragraph" w:styleId="TOC4">
    <w:name w:val="toc 4"/>
    <w:basedOn w:val="Normal"/>
    <w:next w:val="Normal"/>
    <w:uiPriority w:val="39"/>
    <w:rsid w:val="00DA73F6"/>
    <w:pPr>
      <w:ind w:left="720"/>
    </w:pPr>
  </w:style>
  <w:style w:type="paragraph" w:styleId="TOC5">
    <w:name w:val="toc 5"/>
    <w:basedOn w:val="Normal"/>
    <w:next w:val="Normal"/>
    <w:autoRedefine/>
    <w:uiPriority w:val="39"/>
    <w:rsid w:val="00DA73F6"/>
    <w:pPr>
      <w:ind w:left="960"/>
    </w:pPr>
  </w:style>
  <w:style w:type="paragraph" w:styleId="TOC6">
    <w:name w:val="toc 6"/>
    <w:basedOn w:val="Normal"/>
    <w:next w:val="Normal"/>
    <w:autoRedefine/>
    <w:uiPriority w:val="39"/>
    <w:rsid w:val="00DA73F6"/>
    <w:pPr>
      <w:ind w:left="1200"/>
    </w:pPr>
  </w:style>
  <w:style w:type="paragraph" w:styleId="TOC7">
    <w:name w:val="toc 7"/>
    <w:basedOn w:val="Normal"/>
    <w:next w:val="Normal"/>
    <w:autoRedefine/>
    <w:uiPriority w:val="39"/>
    <w:rsid w:val="00DA73F6"/>
    <w:pPr>
      <w:ind w:left="1440"/>
    </w:pPr>
  </w:style>
  <w:style w:type="paragraph" w:styleId="TOC8">
    <w:name w:val="toc 8"/>
    <w:basedOn w:val="Normal"/>
    <w:next w:val="Normal"/>
    <w:autoRedefine/>
    <w:uiPriority w:val="39"/>
    <w:rsid w:val="00DA73F6"/>
    <w:pPr>
      <w:ind w:left="1680"/>
    </w:pPr>
  </w:style>
  <w:style w:type="paragraph" w:styleId="TOC9">
    <w:name w:val="toc 9"/>
    <w:basedOn w:val="Normal"/>
    <w:next w:val="Normal"/>
    <w:autoRedefine/>
    <w:uiPriority w:val="39"/>
    <w:rsid w:val="00DA73F6"/>
    <w:pPr>
      <w:ind w:left="1920"/>
    </w:pPr>
  </w:style>
  <w:style w:type="character" w:styleId="Hyperlink">
    <w:name w:val="Hyperlink"/>
    <w:uiPriority w:val="99"/>
    <w:rsid w:val="00DA73F6"/>
    <w:rPr>
      <w:color w:val="0000FF"/>
      <w:u w:val="single"/>
    </w:rPr>
  </w:style>
  <w:style w:type="paragraph" w:styleId="ListBullet">
    <w:name w:val="List Bullet"/>
    <w:basedOn w:val="Normal"/>
    <w:link w:val="ListBulletChar1"/>
    <w:rsid w:val="006E410D"/>
    <w:pPr>
      <w:spacing w:line="240" w:lineRule="atLeast"/>
    </w:pPr>
    <w:rPr>
      <w:spacing w:val="-5"/>
      <w:szCs w:val="22"/>
      <w:lang w:val="x-none" w:eastAsia="x-none"/>
    </w:rPr>
  </w:style>
  <w:style w:type="paragraph" w:customStyle="1" w:styleId="Bullhorn">
    <w:name w:val="Bullhorn"/>
    <w:basedOn w:val="TableText"/>
    <w:next w:val="TableText"/>
    <w:link w:val="BullhornChar"/>
    <w:rsid w:val="00DA73F6"/>
    <w:rPr>
      <w:rFonts w:ascii="Webdings" w:hAnsi="Webdings"/>
      <w:sz w:val="40"/>
    </w:rPr>
  </w:style>
  <w:style w:type="paragraph" w:customStyle="1" w:styleId="TableText">
    <w:name w:val="Table Text"/>
    <w:basedOn w:val="Normal"/>
    <w:link w:val="TableTextCharChar"/>
    <w:rsid w:val="00065D8C"/>
    <w:rPr>
      <w:rFonts w:ascii="Arial" w:hAnsi="Arial"/>
      <w:sz w:val="18"/>
    </w:rPr>
  </w:style>
  <w:style w:type="character" w:customStyle="1" w:styleId="TableTextCharChar">
    <w:name w:val="Table Text Char Char"/>
    <w:link w:val="TableText"/>
    <w:rsid w:val="00065D8C"/>
    <w:rPr>
      <w:rFonts w:ascii="Arial" w:hAnsi="Arial"/>
      <w:sz w:val="18"/>
      <w:szCs w:val="24"/>
      <w:lang w:val="en-US" w:eastAsia="en-US" w:bidi="ar-SA"/>
    </w:rPr>
  </w:style>
  <w:style w:type="character" w:customStyle="1" w:styleId="BullhornChar">
    <w:name w:val="Bullhorn Char"/>
    <w:link w:val="Bullhorn"/>
    <w:rsid w:val="00DA73F6"/>
    <w:rPr>
      <w:rFonts w:ascii="Webdings" w:hAnsi="Webdings"/>
      <w:sz w:val="40"/>
      <w:szCs w:val="24"/>
      <w:lang w:val="en-US" w:eastAsia="en-US" w:bidi="ar-SA"/>
    </w:rPr>
  </w:style>
  <w:style w:type="paragraph" w:styleId="BodyText">
    <w:name w:val="Body Text"/>
    <w:basedOn w:val="Normal"/>
    <w:link w:val="BodyTextChar1"/>
    <w:rsid w:val="00DA73F6"/>
    <w:pPr>
      <w:spacing w:before="60" w:after="120"/>
    </w:pPr>
    <w:rPr>
      <w:szCs w:val="22"/>
    </w:rPr>
  </w:style>
  <w:style w:type="character" w:customStyle="1" w:styleId="BodyTextChar1">
    <w:name w:val="Body Text Char1"/>
    <w:link w:val="BodyText"/>
    <w:rsid w:val="00DA73F6"/>
    <w:rPr>
      <w:sz w:val="22"/>
      <w:szCs w:val="22"/>
      <w:lang w:val="en-US" w:eastAsia="en-US" w:bidi="ar-SA"/>
    </w:rPr>
  </w:style>
  <w:style w:type="table" w:styleId="TableGrid">
    <w:name w:val="Table Grid"/>
    <w:basedOn w:val="TableNormal"/>
    <w:rsid w:val="00DA73F6"/>
    <w:pPr>
      <w:numPr>
        <w:numId w:val="36"/>
      </w:numP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Normal"/>
    <w:autoRedefine/>
    <w:rsid w:val="00DA73F6"/>
    <w:pPr>
      <w:numPr>
        <w:numId w:val="9"/>
      </w:numPr>
      <w:tabs>
        <w:tab w:val="clear" w:pos="1080"/>
        <w:tab w:val="left" w:pos="1350"/>
      </w:tabs>
      <w:ind w:left="0" w:firstLine="0"/>
    </w:pPr>
    <w:rPr>
      <w:rFonts w:ascii="Geneva" w:hAnsi="Geneva"/>
      <w:szCs w:val="20"/>
    </w:rPr>
  </w:style>
  <w:style w:type="paragraph" w:customStyle="1" w:styleId="TableofContents">
    <w:name w:val="Table of Contents"/>
    <w:basedOn w:val="Heading1"/>
    <w:rsid w:val="00DA73F6"/>
  </w:style>
  <w:style w:type="paragraph" w:customStyle="1" w:styleId="GlossaryTableTextBullets">
    <w:name w:val="Glossary Table Text Bullets"/>
    <w:basedOn w:val="GlossaryTableText"/>
    <w:rsid w:val="00DA73F6"/>
    <w:pPr>
      <w:numPr>
        <w:numId w:val="10"/>
      </w:numPr>
    </w:pPr>
  </w:style>
  <w:style w:type="paragraph" w:customStyle="1" w:styleId="GlossaryTableText">
    <w:name w:val="Glossary Table Text"/>
    <w:basedOn w:val="TableText"/>
    <w:next w:val="TableText"/>
    <w:rsid w:val="00DA73F6"/>
    <w:pPr>
      <w:spacing w:after="60"/>
    </w:pPr>
    <w:rPr>
      <w:rFonts w:eastAsia="Symbol"/>
      <w:sz w:val="20"/>
      <w:szCs w:val="20"/>
    </w:rPr>
  </w:style>
  <w:style w:type="character" w:customStyle="1" w:styleId="TableTextChar1">
    <w:name w:val="Table Text Char1"/>
    <w:rsid w:val="00DA73F6"/>
    <w:rPr>
      <w:rFonts w:ascii="Arial" w:hAnsi="Arial"/>
      <w:sz w:val="18"/>
      <w:szCs w:val="24"/>
      <w:lang w:val="en-US" w:eastAsia="en-US" w:bidi="ar-SA"/>
    </w:rPr>
  </w:style>
  <w:style w:type="paragraph" w:styleId="ListBullet2">
    <w:name w:val="List Bullet 2"/>
    <w:basedOn w:val="BodyText"/>
    <w:rsid w:val="00DA73F6"/>
    <w:pPr>
      <w:numPr>
        <w:numId w:val="8"/>
      </w:numPr>
      <w:spacing w:before="0" w:after="0"/>
    </w:pPr>
  </w:style>
  <w:style w:type="character" w:customStyle="1" w:styleId="NotesTextChar5">
    <w:name w:val="Notes Text Char5"/>
    <w:rsid w:val="00DA73F6"/>
    <w:rPr>
      <w:rFonts w:ascii="Arial" w:hAnsi="Arial"/>
      <w:color w:val="000000"/>
      <w:sz w:val="18"/>
      <w:szCs w:val="24"/>
      <w:lang w:val="en-US" w:eastAsia="en-US" w:bidi="ar-SA"/>
    </w:rPr>
  </w:style>
  <w:style w:type="character" w:styleId="CommentReference">
    <w:name w:val="annotation reference"/>
    <w:semiHidden/>
    <w:rsid w:val="00DA73F6"/>
    <w:rPr>
      <w:sz w:val="16"/>
      <w:szCs w:val="16"/>
    </w:rPr>
  </w:style>
  <w:style w:type="paragraph" w:styleId="CommentText">
    <w:name w:val="annotation text"/>
    <w:basedOn w:val="Normal"/>
    <w:link w:val="CommentTextChar"/>
    <w:semiHidden/>
    <w:rsid w:val="00DA73F6"/>
    <w:pPr>
      <w:tabs>
        <w:tab w:val="num" w:pos="1080"/>
      </w:tabs>
      <w:ind w:left="1080" w:hanging="360"/>
    </w:pPr>
    <w:rPr>
      <w:sz w:val="20"/>
      <w:szCs w:val="20"/>
    </w:rPr>
  </w:style>
  <w:style w:type="paragraph" w:styleId="CommentSubject">
    <w:name w:val="annotation subject"/>
    <w:basedOn w:val="CommentText"/>
    <w:next w:val="CommentText"/>
    <w:semiHidden/>
    <w:rsid w:val="00DA73F6"/>
    <w:rPr>
      <w:b/>
      <w:bCs/>
    </w:rPr>
  </w:style>
  <w:style w:type="paragraph" w:styleId="BalloonText">
    <w:name w:val="Balloon Text"/>
    <w:basedOn w:val="Normal"/>
    <w:semiHidden/>
    <w:rsid w:val="00DA73F6"/>
    <w:rPr>
      <w:sz w:val="16"/>
      <w:szCs w:val="16"/>
    </w:rPr>
  </w:style>
  <w:style w:type="paragraph" w:customStyle="1" w:styleId="StyleTitlePageCentered">
    <w:name w:val="Style TitlePage + Centered"/>
    <w:basedOn w:val="TitlePage"/>
    <w:rsid w:val="00DA73F6"/>
    <w:pPr>
      <w:jc w:val="center"/>
    </w:pPr>
    <w:rPr>
      <w:sz w:val="44"/>
      <w:szCs w:val="44"/>
    </w:rPr>
  </w:style>
  <w:style w:type="paragraph" w:customStyle="1" w:styleId="StyleTitlePageBottom">
    <w:name w:val="StyleTitlePageBottom"/>
    <w:basedOn w:val="StyleTitlePageCentered"/>
    <w:rsid w:val="00DA73F6"/>
    <w:rPr>
      <w:sz w:val="28"/>
    </w:rPr>
  </w:style>
  <w:style w:type="paragraph" w:customStyle="1" w:styleId="proclabel">
    <w:name w:val="proclabel"/>
    <w:basedOn w:val="Normal"/>
    <w:rsid w:val="00DA73F6"/>
    <w:pPr>
      <w:spacing w:before="100" w:beforeAutospacing="1" w:after="100" w:afterAutospacing="1"/>
    </w:pPr>
  </w:style>
  <w:style w:type="character" w:styleId="FollowedHyperlink">
    <w:name w:val="FollowedHyperlink"/>
    <w:rsid w:val="00DA73F6"/>
    <w:rPr>
      <w:color w:val="800080"/>
      <w:u w:val="single"/>
    </w:rPr>
  </w:style>
  <w:style w:type="paragraph" w:styleId="Caption">
    <w:name w:val="caption"/>
    <w:basedOn w:val="Normal"/>
    <w:next w:val="Normal"/>
    <w:link w:val="CaptionChar1"/>
    <w:qFormat/>
    <w:rsid w:val="00AA4E47"/>
    <w:pPr>
      <w:keepNext/>
      <w:spacing w:before="120" w:after="120"/>
    </w:pPr>
    <w:rPr>
      <w:b/>
      <w:szCs w:val="22"/>
    </w:rPr>
  </w:style>
  <w:style w:type="character" w:customStyle="1" w:styleId="Char1">
    <w:name w:val="Char1"/>
    <w:semiHidden/>
    <w:rsid w:val="00DA73F6"/>
    <w:rPr>
      <w:rFonts w:ascii="Arial" w:hAnsi="Arial" w:cs="Arial"/>
      <w:b/>
      <w:bCs/>
      <w:sz w:val="26"/>
      <w:szCs w:val="26"/>
      <w:lang w:val="en-US" w:eastAsia="en-US" w:bidi="ar-SA"/>
    </w:rPr>
  </w:style>
  <w:style w:type="paragraph" w:customStyle="1" w:styleId="TableTextBullet">
    <w:name w:val="Table Text Bullet"/>
    <w:basedOn w:val="TableText"/>
    <w:link w:val="TableTextBulletCharChar"/>
    <w:rsid w:val="00C92E0C"/>
  </w:style>
  <w:style w:type="paragraph" w:styleId="BodyTextIndent2">
    <w:name w:val="Body Text Indent 2"/>
    <w:basedOn w:val="Normal"/>
    <w:rsid w:val="00DA73F6"/>
    <w:pPr>
      <w:spacing w:after="120" w:line="480" w:lineRule="auto"/>
      <w:ind w:left="360"/>
    </w:pPr>
  </w:style>
  <w:style w:type="paragraph" w:styleId="Index1">
    <w:name w:val="index 1"/>
    <w:basedOn w:val="Normal"/>
    <w:next w:val="Normal"/>
    <w:uiPriority w:val="99"/>
    <w:semiHidden/>
    <w:rsid w:val="00DA73F6"/>
    <w:pPr>
      <w:ind w:left="240" w:hanging="240"/>
    </w:pPr>
    <w:rPr>
      <w:sz w:val="18"/>
      <w:szCs w:val="18"/>
    </w:rPr>
  </w:style>
  <w:style w:type="paragraph" w:styleId="Index2">
    <w:name w:val="index 2"/>
    <w:basedOn w:val="Normal"/>
    <w:next w:val="Normal"/>
    <w:uiPriority w:val="99"/>
    <w:semiHidden/>
    <w:rsid w:val="00DA73F6"/>
    <w:pPr>
      <w:ind w:left="480" w:hanging="240"/>
    </w:pPr>
    <w:rPr>
      <w:sz w:val="18"/>
      <w:szCs w:val="18"/>
    </w:rPr>
  </w:style>
  <w:style w:type="paragraph" w:styleId="Index3">
    <w:name w:val="index 3"/>
    <w:basedOn w:val="Normal"/>
    <w:next w:val="Normal"/>
    <w:autoRedefine/>
    <w:semiHidden/>
    <w:rsid w:val="00692C3F"/>
    <w:pPr>
      <w:ind w:left="720"/>
    </w:pPr>
    <w:rPr>
      <w:rFonts w:ascii="Arial" w:hAnsi="Arial" w:cs="Arial"/>
      <w:sz w:val="18"/>
      <w:szCs w:val="18"/>
    </w:rPr>
  </w:style>
  <w:style w:type="paragraph" w:styleId="Index4">
    <w:name w:val="index 4"/>
    <w:basedOn w:val="Normal"/>
    <w:next w:val="Normal"/>
    <w:autoRedefine/>
    <w:semiHidden/>
    <w:rsid w:val="00DA73F6"/>
    <w:pPr>
      <w:ind w:left="960" w:hanging="240"/>
    </w:pPr>
    <w:rPr>
      <w:sz w:val="18"/>
      <w:szCs w:val="18"/>
    </w:rPr>
  </w:style>
  <w:style w:type="paragraph" w:customStyle="1" w:styleId="TableTextNumbers">
    <w:name w:val="Table Text Numbers"/>
    <w:basedOn w:val="TableText"/>
    <w:link w:val="TableTextNumbersCharChar"/>
    <w:rsid w:val="00150A42"/>
    <w:pPr>
      <w:numPr>
        <w:numId w:val="4"/>
      </w:numPr>
    </w:pPr>
  </w:style>
  <w:style w:type="character" w:customStyle="1" w:styleId="TableTextNumbersCharChar">
    <w:name w:val="Table Text Numbers Char Char"/>
    <w:link w:val="TableTextNumbers"/>
    <w:rsid w:val="00150A42"/>
    <w:rPr>
      <w:rFonts w:ascii="Arial" w:hAnsi="Arial"/>
      <w:sz w:val="18"/>
      <w:szCs w:val="24"/>
      <w:lang w:val="en-US" w:eastAsia="en-US" w:bidi="ar-SA"/>
    </w:rPr>
  </w:style>
  <w:style w:type="character" w:customStyle="1" w:styleId="TableTextNumbersChar">
    <w:name w:val="Table Text Numbers Char"/>
    <w:rsid w:val="00DA73F6"/>
    <w:rPr>
      <w:rFonts w:ascii="Arial" w:hAnsi="Arial"/>
      <w:sz w:val="18"/>
      <w:szCs w:val="24"/>
      <w:lang w:val="en-US" w:eastAsia="en-US" w:bidi="ar-SA"/>
    </w:rPr>
  </w:style>
  <w:style w:type="character" w:customStyle="1" w:styleId="Heading3Char">
    <w:name w:val="Heading 3 Char"/>
    <w:rsid w:val="00DA73F6"/>
    <w:rPr>
      <w:rFonts w:ascii="Arial" w:hAnsi="Arial" w:cs="Arial"/>
      <w:b/>
      <w:bCs/>
      <w:sz w:val="26"/>
      <w:szCs w:val="26"/>
      <w:lang w:val="en-US" w:eastAsia="en-US" w:bidi="ar-SA"/>
    </w:rPr>
  </w:style>
  <w:style w:type="paragraph" w:customStyle="1" w:styleId="Caution">
    <w:name w:val="Caution"/>
    <w:basedOn w:val="Normal"/>
    <w:link w:val="CautionChar"/>
    <w:rsid w:val="00DA73F6"/>
    <w:pPr>
      <w:pBdr>
        <w:top w:val="single" w:sz="4" w:space="6" w:color="auto"/>
        <w:left w:val="single" w:sz="4" w:space="4" w:color="auto"/>
        <w:bottom w:val="single" w:sz="4" w:space="6" w:color="auto"/>
        <w:right w:val="single" w:sz="4" w:space="0" w:color="auto"/>
      </w:pBdr>
      <w:spacing w:before="120" w:after="120"/>
    </w:pPr>
    <w:rPr>
      <w:i/>
      <w:iCs/>
      <w:szCs w:val="20"/>
    </w:rPr>
  </w:style>
  <w:style w:type="paragraph" w:customStyle="1" w:styleId="TableTextBullet1">
    <w:name w:val="Table Text Bullet 1"/>
    <w:basedOn w:val="TableText"/>
    <w:rsid w:val="00DA73F6"/>
    <w:pPr>
      <w:numPr>
        <w:numId w:val="6"/>
      </w:numPr>
    </w:pPr>
  </w:style>
  <w:style w:type="paragraph" w:customStyle="1" w:styleId="StyleTableText9ptChar">
    <w:name w:val="Style Table Text + 9 pt Char"/>
    <w:basedOn w:val="TableText"/>
    <w:rsid w:val="00DA73F6"/>
    <w:rPr>
      <w:color w:val="000000"/>
      <w:szCs w:val="18"/>
    </w:rPr>
  </w:style>
  <w:style w:type="character" w:customStyle="1" w:styleId="StyleTableText9ptCharChar">
    <w:name w:val="Style Table Text + 9 pt Char Char"/>
    <w:rsid w:val="00DA73F6"/>
    <w:rPr>
      <w:rFonts w:ascii="Arial" w:hAnsi="Arial"/>
      <w:noProof/>
      <w:color w:val="000000"/>
      <w:sz w:val="18"/>
      <w:szCs w:val="24"/>
      <w:lang w:val="en-US" w:eastAsia="en-US" w:bidi="ar-SA"/>
    </w:rPr>
  </w:style>
  <w:style w:type="character" w:customStyle="1" w:styleId="historydatafont1">
    <w:name w:val="historydatafont1"/>
    <w:rsid w:val="00DA73F6"/>
    <w:rPr>
      <w:rFonts w:ascii="Arial" w:hAnsi="Arial" w:cs="Arial" w:hint="default"/>
      <w:color w:val="000000"/>
      <w:sz w:val="20"/>
      <w:szCs w:val="20"/>
    </w:rPr>
  </w:style>
  <w:style w:type="paragraph" w:customStyle="1" w:styleId="HeaderDocumentType">
    <w:name w:val="Header Document Type"/>
    <w:basedOn w:val="Normal"/>
    <w:rsid w:val="00DA73F6"/>
    <w:pPr>
      <w:spacing w:after="120"/>
      <w:jc w:val="center"/>
    </w:pPr>
    <w:rPr>
      <w:szCs w:val="20"/>
    </w:rPr>
  </w:style>
  <w:style w:type="paragraph" w:customStyle="1" w:styleId="TableTextHeader">
    <w:name w:val="Table Text Header"/>
    <w:basedOn w:val="TableText"/>
    <w:rsid w:val="00DA73F6"/>
    <w:pPr>
      <w:jc w:val="center"/>
    </w:pPr>
    <w:rPr>
      <w:b/>
      <w:color w:val="000000"/>
      <w:szCs w:val="20"/>
    </w:rPr>
  </w:style>
  <w:style w:type="paragraph" w:styleId="ListNumber0">
    <w:name w:val="List Number"/>
    <w:basedOn w:val="Normal"/>
    <w:rsid w:val="00DA73F6"/>
    <w:rPr>
      <w:szCs w:val="22"/>
    </w:rPr>
  </w:style>
  <w:style w:type="paragraph" w:styleId="ListNumber2">
    <w:name w:val="List Number 2"/>
    <w:basedOn w:val="Normal"/>
    <w:rsid w:val="00DA73F6"/>
    <w:pPr>
      <w:tabs>
        <w:tab w:val="num" w:pos="2160"/>
      </w:tabs>
      <w:ind w:left="1440" w:firstLine="360"/>
    </w:pPr>
    <w:rPr>
      <w:szCs w:val="20"/>
    </w:rPr>
  </w:style>
  <w:style w:type="paragraph" w:customStyle="1" w:styleId="Version">
    <w:name w:val="Version"/>
    <w:basedOn w:val="Normal"/>
    <w:next w:val="Normal"/>
    <w:rsid w:val="00DA73F6"/>
    <w:pPr>
      <w:spacing w:after="480"/>
      <w:jc w:val="center"/>
    </w:pPr>
    <w:rPr>
      <w:b/>
      <w:szCs w:val="20"/>
    </w:rPr>
  </w:style>
  <w:style w:type="paragraph" w:customStyle="1" w:styleId="Part">
    <w:name w:val="Part"/>
    <w:basedOn w:val="Normal"/>
    <w:rsid w:val="00DA73F6"/>
    <w:pPr>
      <w:pBdr>
        <w:top w:val="single" w:sz="4" w:space="1" w:color="auto"/>
      </w:pBdr>
      <w:ind w:left="720"/>
    </w:pPr>
    <w:rPr>
      <w:rFonts w:ascii="Symbol" w:hAnsi="Symbol"/>
      <w:b/>
      <w:color w:val="808080"/>
      <w:sz w:val="48"/>
      <w:szCs w:val="20"/>
    </w:rPr>
  </w:style>
  <w:style w:type="paragraph" w:customStyle="1" w:styleId="Style1">
    <w:name w:val="Style1"/>
    <w:basedOn w:val="Normal"/>
    <w:autoRedefine/>
    <w:rsid w:val="00DA73F6"/>
    <w:rPr>
      <w:b/>
      <w:bCs/>
      <w:szCs w:val="20"/>
    </w:rPr>
  </w:style>
  <w:style w:type="paragraph" w:styleId="ListNumber3">
    <w:name w:val="List Number 3"/>
    <w:rsid w:val="00DA73F6"/>
    <w:pPr>
      <w:tabs>
        <w:tab w:val="num" w:pos="1080"/>
      </w:tabs>
      <w:ind w:left="1080" w:hanging="360"/>
    </w:pPr>
    <w:rPr>
      <w:sz w:val="24"/>
    </w:rPr>
  </w:style>
  <w:style w:type="paragraph" w:customStyle="1" w:styleId="IOPTitle">
    <w:name w:val="IOP Title"/>
    <w:basedOn w:val="Normal"/>
    <w:autoRedefine/>
    <w:rsid w:val="00DA73F6"/>
    <w:pPr>
      <w:jc w:val="right"/>
    </w:pPr>
    <w:rPr>
      <w:rFonts w:ascii="Symbol" w:hAnsi="Symbol"/>
      <w:b/>
      <w:sz w:val="28"/>
      <w:szCs w:val="20"/>
    </w:rPr>
  </w:style>
  <w:style w:type="paragraph" w:customStyle="1" w:styleId="Outline1">
    <w:name w:val="Outline 1"/>
    <w:basedOn w:val="Normal"/>
    <w:rsid w:val="00DA73F6"/>
    <w:rPr>
      <w:szCs w:val="20"/>
    </w:rPr>
  </w:style>
  <w:style w:type="paragraph" w:customStyle="1" w:styleId="Outline3">
    <w:name w:val="Outline 3"/>
    <w:basedOn w:val="Normal"/>
    <w:rsid w:val="00DA73F6"/>
    <w:rPr>
      <w:szCs w:val="20"/>
    </w:rPr>
  </w:style>
  <w:style w:type="paragraph" w:customStyle="1" w:styleId="InfoBlue">
    <w:name w:val="InfoBlue"/>
    <w:basedOn w:val="Normal"/>
    <w:next w:val="BodyText"/>
    <w:autoRedefine/>
    <w:rsid w:val="00DA73F6"/>
    <w:pPr>
      <w:widowControl w:val="0"/>
      <w:spacing w:after="120" w:line="240" w:lineRule="atLeast"/>
    </w:pPr>
    <w:rPr>
      <w:i/>
      <w:color w:val="0000FF"/>
      <w:szCs w:val="20"/>
    </w:rPr>
  </w:style>
  <w:style w:type="paragraph" w:customStyle="1" w:styleId="Outline2">
    <w:name w:val="Outline 2"/>
    <w:basedOn w:val="Normal"/>
    <w:rsid w:val="00DA73F6"/>
    <w:pPr>
      <w:numPr>
        <w:numId w:val="3"/>
      </w:numPr>
    </w:pPr>
    <w:rPr>
      <w:szCs w:val="20"/>
    </w:rPr>
  </w:style>
  <w:style w:type="paragraph" w:customStyle="1" w:styleId="Heading3Subsection">
    <w:name w:val="Heading 3 Subsection"/>
    <w:basedOn w:val="Outline1"/>
    <w:rsid w:val="00DA73F6"/>
    <w:pPr>
      <w:tabs>
        <w:tab w:val="num" w:pos="720"/>
      </w:tabs>
      <w:spacing w:before="240" w:after="60"/>
      <w:ind w:left="1440" w:hanging="720"/>
    </w:pPr>
    <w:rPr>
      <w:rFonts w:ascii="Geneva" w:hAnsi="Geneva"/>
      <w:b/>
    </w:rPr>
  </w:style>
  <w:style w:type="paragraph" w:customStyle="1" w:styleId="ListBulletLast">
    <w:name w:val="List Bullet Last"/>
    <w:basedOn w:val="ListBullet"/>
    <w:next w:val="BodyText"/>
    <w:rsid w:val="00DA73F6"/>
    <w:pPr>
      <w:tabs>
        <w:tab w:val="num" w:pos="1080"/>
      </w:tabs>
      <w:spacing w:after="120"/>
    </w:pPr>
  </w:style>
  <w:style w:type="paragraph" w:customStyle="1" w:styleId="NotesTextBullet">
    <w:name w:val="Notes Text Bullet"/>
    <w:basedOn w:val="TableTextBullet"/>
    <w:link w:val="NotesTextBulletChar"/>
    <w:rsid w:val="00DA73F6"/>
    <w:pPr>
      <w:tabs>
        <w:tab w:val="num" w:pos="1008"/>
      </w:tabs>
      <w:ind w:left="1008" w:hanging="288"/>
    </w:pPr>
  </w:style>
  <w:style w:type="paragraph" w:customStyle="1" w:styleId="NotesText">
    <w:name w:val="Notes Text"/>
    <w:basedOn w:val="TableText"/>
    <w:link w:val="NotesTextCharChar"/>
    <w:rsid w:val="00496432"/>
    <w:pPr>
      <w:ind w:left="720"/>
    </w:pPr>
  </w:style>
  <w:style w:type="paragraph" w:customStyle="1" w:styleId="TableTextNumbersContinued">
    <w:name w:val="Table Text Numbers Continued"/>
    <w:basedOn w:val="TableTextNumbers"/>
    <w:rsid w:val="00DA10EC"/>
    <w:pPr>
      <w:numPr>
        <w:numId w:val="0"/>
      </w:numPr>
      <w:ind w:left="288"/>
    </w:pPr>
  </w:style>
  <w:style w:type="character" w:customStyle="1" w:styleId="TableTextNumbersContinuedChar1">
    <w:name w:val="Table Text Numbers Continued Char1"/>
    <w:rsid w:val="00DA73F6"/>
    <w:rPr>
      <w:rFonts w:ascii="Arial" w:hAnsi="Arial"/>
      <w:sz w:val="18"/>
      <w:szCs w:val="24"/>
      <w:lang w:val="en-US" w:eastAsia="en-US" w:bidi="ar-SA"/>
    </w:rPr>
  </w:style>
  <w:style w:type="paragraph" w:customStyle="1" w:styleId="NotesTextBullet1">
    <w:name w:val="Notes Text Bullet 1"/>
    <w:basedOn w:val="TableTextBullet1"/>
    <w:rsid w:val="00DA73F6"/>
    <w:pPr>
      <w:numPr>
        <w:numId w:val="5"/>
      </w:numPr>
    </w:pPr>
  </w:style>
  <w:style w:type="paragraph" w:styleId="BlockText">
    <w:name w:val="Block Text"/>
    <w:basedOn w:val="Normal"/>
    <w:rsid w:val="00DA73F6"/>
    <w:pPr>
      <w:spacing w:after="120"/>
      <w:ind w:left="1440" w:right="1440"/>
    </w:pPr>
  </w:style>
  <w:style w:type="paragraph" w:customStyle="1" w:styleId="TableTextBullet2">
    <w:name w:val="Table Text Bullet 2"/>
    <w:rsid w:val="00DA73F6"/>
    <w:pPr>
      <w:tabs>
        <w:tab w:val="num" w:pos="288"/>
      </w:tabs>
      <w:ind w:left="288" w:firstLine="288"/>
    </w:pPr>
    <w:rPr>
      <w:rFonts w:ascii="Arial" w:hAnsi="Arial"/>
      <w:sz w:val="18"/>
      <w:szCs w:val="18"/>
    </w:rPr>
  </w:style>
  <w:style w:type="character" w:customStyle="1" w:styleId="TableTextNumbersContinuedChar">
    <w:name w:val="Table Text Numbers Continued Char"/>
    <w:rsid w:val="00DA73F6"/>
    <w:rPr>
      <w:rFonts w:ascii="Arial" w:hAnsi="Arial"/>
      <w:sz w:val="18"/>
      <w:szCs w:val="24"/>
      <w:lang w:val="en-US" w:eastAsia="en-US" w:bidi="ar-SA"/>
    </w:rPr>
  </w:style>
  <w:style w:type="paragraph" w:styleId="FootnoteText">
    <w:name w:val="footnote text"/>
    <w:basedOn w:val="Normal"/>
    <w:semiHidden/>
    <w:rsid w:val="00DA73F6"/>
    <w:rPr>
      <w:sz w:val="20"/>
      <w:szCs w:val="20"/>
    </w:rPr>
  </w:style>
  <w:style w:type="character" w:styleId="FootnoteReference">
    <w:name w:val="footnote reference"/>
    <w:semiHidden/>
    <w:rsid w:val="00DA73F6"/>
    <w:rPr>
      <w:vertAlign w:val="superscript"/>
    </w:rPr>
  </w:style>
  <w:style w:type="paragraph" w:customStyle="1" w:styleId="TableTextNumbersBullet">
    <w:name w:val="Table Text Numbers Bullet"/>
    <w:basedOn w:val="TableTextNumbersContinued"/>
    <w:rsid w:val="00DA73F6"/>
    <w:pPr>
      <w:numPr>
        <w:numId w:val="7"/>
      </w:numPr>
      <w:ind w:left="576" w:hanging="288"/>
    </w:pPr>
  </w:style>
  <w:style w:type="paragraph" w:styleId="Title">
    <w:name w:val="Title"/>
    <w:basedOn w:val="Normal"/>
    <w:next w:val="Normal"/>
    <w:qFormat/>
    <w:rsid w:val="00DA73F6"/>
    <w:pPr>
      <w:widowControl w:val="0"/>
      <w:jc w:val="center"/>
    </w:pPr>
    <w:rPr>
      <w:rFonts w:ascii="Arial" w:hAnsi="Arial"/>
      <w:b/>
      <w:sz w:val="36"/>
      <w:szCs w:val="20"/>
    </w:rPr>
  </w:style>
  <w:style w:type="paragraph" w:styleId="ListBullet3">
    <w:name w:val="List Bullet 3"/>
    <w:basedOn w:val="Normal"/>
    <w:rsid w:val="00DA73F6"/>
    <w:pPr>
      <w:tabs>
        <w:tab w:val="num" w:pos="1080"/>
      </w:tabs>
      <w:ind w:left="1440" w:hanging="360"/>
    </w:pPr>
  </w:style>
  <w:style w:type="character" w:customStyle="1" w:styleId="NotesTextChar4">
    <w:name w:val="Notes Text Char4"/>
    <w:rsid w:val="00DA73F6"/>
    <w:rPr>
      <w:rFonts w:ascii="Arial" w:hAnsi="Arial"/>
      <w:sz w:val="18"/>
      <w:szCs w:val="24"/>
      <w:lang w:val="en-US" w:eastAsia="en-US" w:bidi="ar-SA"/>
    </w:rPr>
  </w:style>
  <w:style w:type="character" w:customStyle="1" w:styleId="TableTextChar2">
    <w:name w:val="Table Text Char2"/>
    <w:rsid w:val="00DA73F6"/>
    <w:rPr>
      <w:rFonts w:ascii="Arial" w:hAnsi="Arial"/>
      <w:sz w:val="18"/>
      <w:szCs w:val="24"/>
      <w:lang w:val="en-US" w:eastAsia="en-US" w:bidi="ar-SA"/>
    </w:rPr>
  </w:style>
  <w:style w:type="paragraph" w:customStyle="1" w:styleId="StyleTableTextNumbersWhite">
    <w:name w:val="Style Table Text Numbers + White"/>
    <w:basedOn w:val="TableTextNumbers"/>
    <w:rsid w:val="00DA73F6"/>
    <w:rPr>
      <w:vanish/>
      <w:color w:val="FFFFFF"/>
      <w:szCs w:val="18"/>
    </w:rPr>
  </w:style>
  <w:style w:type="character" w:customStyle="1" w:styleId="TableTextChar4">
    <w:name w:val="Table Text Char4"/>
    <w:rsid w:val="00DA73F6"/>
    <w:rPr>
      <w:rFonts w:ascii="Arial" w:hAnsi="Arial"/>
      <w:sz w:val="18"/>
      <w:szCs w:val="24"/>
      <w:lang w:val="en-US" w:eastAsia="en-US" w:bidi="ar-SA"/>
    </w:rPr>
  </w:style>
  <w:style w:type="character" w:customStyle="1" w:styleId="TableTextBullet1Char">
    <w:name w:val="Table Text Bullet 1 Char"/>
    <w:rsid w:val="00DA73F6"/>
    <w:rPr>
      <w:rFonts w:ascii="Arial" w:hAnsi="Arial"/>
      <w:color w:val="000000"/>
      <w:sz w:val="18"/>
      <w:szCs w:val="24"/>
      <w:lang w:val="en-US" w:eastAsia="en-US" w:bidi="ar-SA"/>
    </w:rPr>
  </w:style>
  <w:style w:type="character" w:customStyle="1" w:styleId="NotesTextBullet1Char">
    <w:name w:val="Notes Text Bullet 1 Char"/>
    <w:rsid w:val="00DA73F6"/>
    <w:rPr>
      <w:rFonts w:ascii="Arial" w:hAnsi="Arial"/>
      <w:color w:val="000000"/>
      <w:sz w:val="18"/>
      <w:szCs w:val="24"/>
      <w:lang w:val="en-US" w:eastAsia="en-US" w:bidi="ar-SA"/>
    </w:rPr>
  </w:style>
  <w:style w:type="character" w:customStyle="1" w:styleId="ListBulletChar">
    <w:name w:val="List Bullet Char"/>
    <w:rsid w:val="00DA73F6"/>
    <w:rPr>
      <w:spacing w:val="-5"/>
      <w:sz w:val="22"/>
      <w:szCs w:val="22"/>
      <w:lang w:val="en-US" w:eastAsia="en-US" w:bidi="ar-SA"/>
    </w:rPr>
  </w:style>
  <w:style w:type="paragraph" w:customStyle="1" w:styleId="Paragraph2">
    <w:name w:val="Paragraph2"/>
    <w:basedOn w:val="Normal"/>
    <w:autoRedefine/>
    <w:rsid w:val="00DA73F6"/>
    <w:pPr>
      <w:spacing w:before="80"/>
    </w:pPr>
    <w:rPr>
      <w:color w:val="000000"/>
      <w:szCs w:val="20"/>
    </w:rPr>
  </w:style>
  <w:style w:type="character" w:customStyle="1" w:styleId="TableTextBulletChar">
    <w:name w:val="Table Text Bullet Char"/>
    <w:rsid w:val="00DA73F6"/>
    <w:rPr>
      <w:rFonts w:ascii="Arial" w:hAnsi="Arial"/>
      <w:sz w:val="18"/>
      <w:szCs w:val="24"/>
      <w:lang w:val="en-US" w:eastAsia="en-US" w:bidi="ar-SA"/>
    </w:rPr>
  </w:style>
  <w:style w:type="character" w:customStyle="1" w:styleId="TableTextNumbersChar1">
    <w:name w:val="Table Text Numbers Char1"/>
    <w:rsid w:val="00DA73F6"/>
    <w:rPr>
      <w:rFonts w:ascii="Arial" w:hAnsi="Arial"/>
      <w:sz w:val="18"/>
      <w:szCs w:val="24"/>
      <w:lang w:val="en-US" w:eastAsia="en-US" w:bidi="ar-SA"/>
    </w:rPr>
  </w:style>
  <w:style w:type="character" w:customStyle="1" w:styleId="Char3">
    <w:name w:val="Char3"/>
    <w:semiHidden/>
    <w:rsid w:val="00DA73F6"/>
    <w:rPr>
      <w:rFonts w:ascii="Arial" w:hAnsi="Arial" w:cs="Arial"/>
      <w:b/>
      <w:bCs/>
      <w:sz w:val="26"/>
      <w:szCs w:val="26"/>
      <w:lang w:val="en-US" w:eastAsia="en-US" w:bidi="ar-SA"/>
    </w:rPr>
  </w:style>
  <w:style w:type="character" w:customStyle="1" w:styleId="TableTextChar">
    <w:name w:val="Table Text Char"/>
    <w:rsid w:val="00DA73F6"/>
    <w:rPr>
      <w:rFonts w:ascii="Arial" w:hAnsi="Arial"/>
      <w:sz w:val="18"/>
      <w:szCs w:val="24"/>
      <w:lang w:val="en-US" w:eastAsia="en-US" w:bidi="ar-SA"/>
    </w:rPr>
  </w:style>
  <w:style w:type="character" w:customStyle="1" w:styleId="TableTextBulletChar2">
    <w:name w:val="Table Text Bullet Char2"/>
    <w:rsid w:val="00DA73F6"/>
    <w:rPr>
      <w:rFonts w:ascii="Arial" w:hAnsi="Arial"/>
      <w:sz w:val="18"/>
      <w:szCs w:val="24"/>
      <w:lang w:val="en-US" w:eastAsia="en-US" w:bidi="ar-SA"/>
    </w:rPr>
  </w:style>
  <w:style w:type="paragraph" w:customStyle="1" w:styleId="Bulletlistindented1">
    <w:name w:val="Bullet list indented1"/>
    <w:basedOn w:val="Normal"/>
    <w:autoRedefine/>
    <w:rsid w:val="00DA73F6"/>
    <w:pPr>
      <w:tabs>
        <w:tab w:val="left" w:pos="1350"/>
        <w:tab w:val="num" w:pos="1440"/>
      </w:tabs>
      <w:ind w:left="1440" w:hanging="360"/>
    </w:pPr>
    <w:rPr>
      <w:rFonts w:ascii="Geneva" w:hAnsi="Geneva"/>
      <w:szCs w:val="20"/>
    </w:rPr>
  </w:style>
  <w:style w:type="paragraph" w:customStyle="1" w:styleId="Tabletext0">
    <w:name w:val="Tabletext"/>
    <w:basedOn w:val="Normal"/>
    <w:rsid w:val="00DA73F6"/>
    <w:pPr>
      <w:keepLines/>
      <w:widowControl w:val="0"/>
      <w:spacing w:after="120" w:line="240" w:lineRule="atLeast"/>
    </w:pPr>
    <w:rPr>
      <w:sz w:val="20"/>
      <w:szCs w:val="20"/>
    </w:rPr>
  </w:style>
  <w:style w:type="paragraph" w:styleId="NoteHeading">
    <w:name w:val="Note Heading"/>
    <w:basedOn w:val="Normal"/>
    <w:next w:val="Normal"/>
    <w:rsid w:val="00DA73F6"/>
    <w:pPr>
      <w:widowControl w:val="0"/>
      <w:spacing w:line="240" w:lineRule="atLeast"/>
    </w:pPr>
    <w:rPr>
      <w:rFonts w:ascii="Arial" w:hAnsi="Arial"/>
      <w:b/>
      <w:szCs w:val="20"/>
    </w:rPr>
  </w:style>
  <w:style w:type="paragraph" w:customStyle="1" w:styleId="xl72">
    <w:name w:val="xl72"/>
    <w:basedOn w:val="Normal"/>
    <w:rsid w:val="00DA73F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color w:val="993366"/>
      <w:sz w:val="16"/>
      <w:szCs w:val="16"/>
    </w:rPr>
  </w:style>
  <w:style w:type="paragraph" w:styleId="BodyText2">
    <w:name w:val="Body Text 2"/>
    <w:basedOn w:val="Normal"/>
    <w:rsid w:val="00DA73F6"/>
    <w:pPr>
      <w:jc w:val="center"/>
    </w:pPr>
    <w:rPr>
      <w:rFonts w:ascii="Arial" w:hAnsi="Arial"/>
      <w:b/>
      <w:sz w:val="20"/>
    </w:rPr>
  </w:style>
  <w:style w:type="paragraph" w:customStyle="1" w:styleId="StyleTableTextNumbersWhite1">
    <w:name w:val="Style Table Text Numbers + White1"/>
    <w:basedOn w:val="TableTextNumbers"/>
    <w:link w:val="StyleTableTextNumbersWhite1Char"/>
    <w:rsid w:val="00DA73F6"/>
    <w:rPr>
      <w:vanish/>
      <w:color w:val="FFFFFF"/>
      <w:szCs w:val="18"/>
      <w:lang w:val="x-none" w:eastAsia="x-none"/>
    </w:rPr>
  </w:style>
  <w:style w:type="character" w:customStyle="1" w:styleId="StyleTableTextNumbersWhite1Char">
    <w:name w:val="Style Table Text Numbers + White1 Char"/>
    <w:link w:val="StyleTableTextNumbersWhite1"/>
    <w:rsid w:val="00DA73F6"/>
    <w:rPr>
      <w:rFonts w:ascii="Arial" w:hAnsi="Arial"/>
      <w:vanish/>
      <w:color w:val="FFFFFF"/>
      <w:sz w:val="18"/>
      <w:szCs w:val="18"/>
      <w:lang w:val="x-none" w:eastAsia="x-none"/>
    </w:rPr>
  </w:style>
  <w:style w:type="paragraph" w:styleId="BodyText3">
    <w:name w:val="Body Text 3"/>
    <w:basedOn w:val="Normal"/>
    <w:rsid w:val="00DA73F6"/>
    <w:rPr>
      <w:strike/>
      <w:color w:val="999999"/>
    </w:rPr>
  </w:style>
  <w:style w:type="paragraph" w:customStyle="1" w:styleId="xl24">
    <w:name w:val="xl24"/>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Symbol" w:eastAsia="Symbol" w:hAnsi="Symbol" w:cs="Symbol"/>
    </w:rPr>
  </w:style>
  <w:style w:type="paragraph" w:customStyle="1" w:styleId="xl25">
    <w:name w:val="xl25"/>
    <w:basedOn w:val="Normal"/>
    <w:rsid w:val="00DA73F6"/>
    <w:pPr>
      <w:pBdr>
        <w:top w:val="single" w:sz="4" w:space="0" w:color="auto"/>
        <w:left w:val="single" w:sz="4" w:space="0" w:color="auto"/>
        <w:bottom w:val="single" w:sz="4" w:space="0" w:color="auto"/>
      </w:pBdr>
      <w:spacing w:before="100" w:beforeAutospacing="1" w:after="100" w:afterAutospacing="1"/>
    </w:pPr>
    <w:rPr>
      <w:rFonts w:ascii="Symbol" w:eastAsia="Symbol" w:hAnsi="Symbol" w:cs="Symbol"/>
    </w:rPr>
  </w:style>
  <w:style w:type="paragraph" w:customStyle="1" w:styleId="xl26">
    <w:name w:val="xl26"/>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7">
    <w:name w:val="xl27"/>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8">
    <w:name w:val="xl28"/>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rPr>
  </w:style>
  <w:style w:type="paragraph" w:customStyle="1" w:styleId="xl29">
    <w:name w:val="xl29"/>
    <w:basedOn w:val="Normal"/>
    <w:rsid w:val="00DA73F6"/>
    <w:pPr>
      <w:spacing w:before="100" w:beforeAutospacing="1" w:after="100" w:afterAutospacing="1"/>
      <w:jc w:val="center"/>
      <w:textAlignment w:val="center"/>
    </w:pPr>
    <w:rPr>
      <w:rFonts w:ascii="Arial" w:eastAsia="Symbol" w:hAnsi="Arial" w:cs="Arial"/>
      <w:b/>
      <w:bCs/>
    </w:rPr>
  </w:style>
  <w:style w:type="paragraph" w:customStyle="1" w:styleId="xl30">
    <w:name w:val="xl30"/>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rPr>
  </w:style>
  <w:style w:type="paragraph" w:customStyle="1" w:styleId="xl31">
    <w:name w:val="xl31"/>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Symbol" w:eastAsia="Symbol" w:hAnsi="Symbol" w:cs="Symbol"/>
    </w:rPr>
  </w:style>
  <w:style w:type="paragraph" w:customStyle="1" w:styleId="xl32">
    <w:name w:val="xl32"/>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b/>
      <w:bCs/>
    </w:rPr>
  </w:style>
  <w:style w:type="paragraph" w:customStyle="1" w:styleId="xl33">
    <w:name w:val="xl33"/>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rPr>
  </w:style>
  <w:style w:type="paragraph" w:customStyle="1" w:styleId="xl34">
    <w:name w:val="xl34"/>
    <w:basedOn w:val="Normal"/>
    <w:rsid w:val="00DA73F6"/>
    <w:pPr>
      <w:shd w:val="clear" w:color="auto" w:fill="C0C0C0"/>
      <w:spacing w:before="100" w:beforeAutospacing="1" w:after="100" w:afterAutospacing="1"/>
    </w:pPr>
    <w:rPr>
      <w:rFonts w:ascii="Symbol" w:eastAsia="Symbol" w:hAnsi="Symbol" w:cs="Symbol"/>
    </w:rPr>
  </w:style>
  <w:style w:type="paragraph" w:customStyle="1" w:styleId="xl35">
    <w:name w:val="xl35"/>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pPr>
    <w:rPr>
      <w:rFonts w:ascii="Symbol" w:eastAsia="Symbol" w:hAnsi="Symbol" w:cs="Symbol"/>
    </w:rPr>
  </w:style>
  <w:style w:type="paragraph" w:customStyle="1" w:styleId="xl36">
    <w:name w:val="xl36"/>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b/>
      <w:bCs/>
    </w:rPr>
  </w:style>
  <w:style w:type="paragraph" w:customStyle="1" w:styleId="xl37">
    <w:name w:val="xl37"/>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rPr>
  </w:style>
  <w:style w:type="character" w:customStyle="1" w:styleId="CaptionChar">
    <w:name w:val="Caption Char"/>
    <w:rsid w:val="00DA73F6"/>
    <w:rPr>
      <w:b/>
      <w:noProof w:val="0"/>
      <w:sz w:val="24"/>
      <w:szCs w:val="24"/>
      <w:lang w:val="en-US" w:eastAsia="en-US" w:bidi="ar-SA"/>
    </w:rPr>
  </w:style>
  <w:style w:type="character" w:customStyle="1" w:styleId="ListChar">
    <w:name w:val="List Char"/>
    <w:rsid w:val="00DA73F6"/>
    <w:rPr>
      <w:noProof w:val="0"/>
      <w:sz w:val="24"/>
      <w:lang w:val="en-US" w:eastAsia="en-US" w:bidi="ar-SA"/>
    </w:rPr>
  </w:style>
  <w:style w:type="character" w:customStyle="1" w:styleId="TableTextChar3">
    <w:name w:val="Table Text Char3"/>
    <w:rsid w:val="00DA73F6"/>
    <w:rPr>
      <w:rFonts w:ascii="Arial" w:hAnsi="Arial"/>
      <w:sz w:val="18"/>
      <w:szCs w:val="24"/>
      <w:lang w:val="en-US" w:eastAsia="en-US" w:bidi="ar-SA"/>
    </w:rPr>
  </w:style>
  <w:style w:type="paragraph" w:customStyle="1" w:styleId="ListRole">
    <w:name w:val="List Role"/>
    <w:basedOn w:val="BodyText"/>
    <w:rsid w:val="00DA73F6"/>
    <w:pPr>
      <w:ind w:left="360"/>
    </w:pPr>
  </w:style>
  <w:style w:type="paragraph" w:customStyle="1" w:styleId="Roles">
    <w:name w:val="Roles"/>
    <w:basedOn w:val="BodyText"/>
    <w:link w:val="RolesChar1"/>
    <w:rsid w:val="00DA73F6"/>
    <w:pPr>
      <w:spacing w:before="0" w:after="0"/>
      <w:ind w:left="288"/>
    </w:pPr>
  </w:style>
  <w:style w:type="character" w:customStyle="1" w:styleId="RolesChar1">
    <w:name w:val="Roles Char1"/>
    <w:link w:val="Roles"/>
    <w:rsid w:val="00DA73F6"/>
    <w:rPr>
      <w:sz w:val="22"/>
      <w:szCs w:val="22"/>
      <w:lang w:val="en-US" w:eastAsia="en-US" w:bidi="ar-SA"/>
    </w:rPr>
  </w:style>
  <w:style w:type="character" w:customStyle="1" w:styleId="RolesChar">
    <w:name w:val="Roles Char"/>
    <w:rsid w:val="00DA73F6"/>
    <w:rPr>
      <w:sz w:val="22"/>
      <w:lang w:val="en-US" w:eastAsia="en-US" w:bidi="ar-SA"/>
    </w:rPr>
  </w:style>
  <w:style w:type="character" w:customStyle="1" w:styleId="TableTextChar5">
    <w:name w:val="Table Text Char5"/>
    <w:rsid w:val="00DA73F6"/>
    <w:rPr>
      <w:rFonts w:ascii="Arial" w:hAnsi="Arial"/>
      <w:sz w:val="18"/>
      <w:szCs w:val="24"/>
      <w:lang w:val="en-US" w:eastAsia="en-US" w:bidi="ar-SA"/>
    </w:rPr>
  </w:style>
  <w:style w:type="character" w:customStyle="1" w:styleId="TableTextNumbersChar2">
    <w:name w:val="Table Text Numbers Char2"/>
    <w:rsid w:val="00DA73F6"/>
    <w:rPr>
      <w:rFonts w:ascii="Arial" w:hAnsi="Arial"/>
      <w:sz w:val="18"/>
      <w:szCs w:val="24"/>
      <w:lang w:val="en-US" w:eastAsia="en-US" w:bidi="ar-SA"/>
    </w:rPr>
  </w:style>
  <w:style w:type="character" w:customStyle="1" w:styleId="BodyTextChar2">
    <w:name w:val="Body Text Char2"/>
    <w:rsid w:val="00DA73F6"/>
    <w:rPr>
      <w:sz w:val="22"/>
      <w:lang w:val="en-US" w:eastAsia="en-US" w:bidi="ar-SA"/>
    </w:rPr>
  </w:style>
  <w:style w:type="paragraph" w:customStyle="1" w:styleId="StyleTableTextNumbersWhite2">
    <w:name w:val="Style Table Text Numbers + White2"/>
    <w:basedOn w:val="TableTextNumbers"/>
    <w:link w:val="StyleTableTextNumbersWhite2Char"/>
    <w:rsid w:val="00DA73F6"/>
    <w:rPr>
      <w:vanish/>
      <w:color w:val="FFFFFF"/>
      <w:szCs w:val="18"/>
      <w:lang w:val="x-none" w:eastAsia="x-none"/>
    </w:rPr>
  </w:style>
  <w:style w:type="character" w:customStyle="1" w:styleId="StyleTableTextNumbersWhite2Char">
    <w:name w:val="Style Table Text Numbers + White2 Char"/>
    <w:link w:val="StyleTableTextNumbersWhite2"/>
    <w:rsid w:val="00DA73F6"/>
    <w:rPr>
      <w:rFonts w:ascii="Arial" w:hAnsi="Arial"/>
      <w:vanish/>
      <w:color w:val="FFFFFF"/>
      <w:sz w:val="18"/>
      <w:szCs w:val="18"/>
      <w:lang w:val="x-none" w:eastAsia="x-none"/>
    </w:rPr>
  </w:style>
  <w:style w:type="paragraph" w:customStyle="1" w:styleId="StyleBodyTextArial9pt">
    <w:name w:val="Style Body Text + Arial 9 pt"/>
    <w:basedOn w:val="BodyText"/>
    <w:rsid w:val="00DA73F6"/>
    <w:pPr>
      <w:spacing w:before="0" w:after="0"/>
    </w:pPr>
    <w:rPr>
      <w:rFonts w:ascii="Arial" w:hAnsi="Arial"/>
      <w:sz w:val="18"/>
    </w:rPr>
  </w:style>
  <w:style w:type="paragraph" w:customStyle="1" w:styleId="StyleBodyTextArial9ptBold">
    <w:name w:val="Style Body Text + Arial 9 pt Bold"/>
    <w:basedOn w:val="BodyText"/>
    <w:rsid w:val="00DA73F6"/>
    <w:pPr>
      <w:spacing w:before="0" w:after="0"/>
    </w:pPr>
    <w:rPr>
      <w:rFonts w:ascii="Arial" w:hAnsi="Arial"/>
      <w:b/>
      <w:bCs/>
      <w:sz w:val="18"/>
    </w:rPr>
  </w:style>
  <w:style w:type="paragraph" w:styleId="List2">
    <w:name w:val="List 2"/>
    <w:basedOn w:val="Normal"/>
    <w:rsid w:val="00DA73F6"/>
    <w:pPr>
      <w:ind w:left="720" w:hanging="360"/>
    </w:pPr>
  </w:style>
  <w:style w:type="paragraph" w:styleId="BodyTextIndent">
    <w:name w:val="Body Text Indent"/>
    <w:basedOn w:val="Normal"/>
    <w:rsid w:val="00DA73F6"/>
    <w:pPr>
      <w:spacing w:after="120"/>
      <w:ind w:left="360"/>
    </w:pPr>
  </w:style>
  <w:style w:type="paragraph" w:styleId="NormalWeb">
    <w:name w:val="Normal (Web)"/>
    <w:basedOn w:val="Normal"/>
    <w:uiPriority w:val="99"/>
    <w:rsid w:val="00DA73F6"/>
    <w:pPr>
      <w:spacing w:before="100" w:beforeAutospacing="1" w:after="100" w:afterAutospacing="1"/>
    </w:pPr>
  </w:style>
  <w:style w:type="paragraph" w:customStyle="1" w:styleId="tabletext1">
    <w:name w:val="tabletext"/>
    <w:basedOn w:val="Normal"/>
    <w:rsid w:val="00DA73F6"/>
    <w:rPr>
      <w:rFonts w:ascii="Arial" w:hAnsi="Arial" w:cs="Arial"/>
      <w:color w:val="000000"/>
      <w:sz w:val="18"/>
      <w:szCs w:val="18"/>
    </w:rPr>
  </w:style>
  <w:style w:type="paragraph" w:customStyle="1" w:styleId="StyleTableTextNumbersContinuedLeft018Hanging02">
    <w:name w:val="Style Table Text Numbers Continued + Left:  0.18&quot; Hanging:  0.2&quot;"/>
    <w:basedOn w:val="TableTextNumbersContinued"/>
    <w:rsid w:val="00B84645"/>
    <w:pPr>
      <w:ind w:left="576" w:hanging="288"/>
    </w:pPr>
    <w:rPr>
      <w:szCs w:val="20"/>
    </w:rPr>
  </w:style>
  <w:style w:type="character" w:customStyle="1" w:styleId="ListBulletChar1">
    <w:name w:val="List Bullet Char1"/>
    <w:link w:val="ListBullet"/>
    <w:rsid w:val="006E410D"/>
    <w:rPr>
      <w:spacing w:val="-5"/>
      <w:sz w:val="22"/>
      <w:szCs w:val="22"/>
      <w:lang w:val="x-none" w:eastAsia="x-none"/>
    </w:rPr>
  </w:style>
  <w:style w:type="character" w:styleId="HTMLCode">
    <w:name w:val="HTML Code"/>
    <w:rsid w:val="00C148DC"/>
    <w:rPr>
      <w:rFonts w:ascii="Courier New" w:eastAsia="Times New Roman" w:hAnsi="Courier New" w:cs="Courier New" w:hint="default"/>
      <w:color w:val="000066"/>
      <w:sz w:val="24"/>
      <w:szCs w:val="24"/>
    </w:rPr>
  </w:style>
  <w:style w:type="paragraph" w:styleId="Index5">
    <w:name w:val="index 5"/>
    <w:basedOn w:val="Normal"/>
    <w:next w:val="Normal"/>
    <w:autoRedefine/>
    <w:semiHidden/>
    <w:rsid w:val="00A44FD7"/>
    <w:pPr>
      <w:ind w:left="1200" w:hanging="240"/>
    </w:pPr>
    <w:rPr>
      <w:sz w:val="18"/>
      <w:szCs w:val="18"/>
    </w:rPr>
  </w:style>
  <w:style w:type="paragraph" w:styleId="Index6">
    <w:name w:val="index 6"/>
    <w:basedOn w:val="Normal"/>
    <w:next w:val="Normal"/>
    <w:autoRedefine/>
    <w:semiHidden/>
    <w:rsid w:val="00A44FD7"/>
    <w:pPr>
      <w:ind w:left="1440" w:hanging="240"/>
    </w:pPr>
    <w:rPr>
      <w:sz w:val="18"/>
      <w:szCs w:val="18"/>
    </w:rPr>
  </w:style>
  <w:style w:type="paragraph" w:styleId="Index7">
    <w:name w:val="index 7"/>
    <w:basedOn w:val="Normal"/>
    <w:next w:val="Normal"/>
    <w:autoRedefine/>
    <w:semiHidden/>
    <w:rsid w:val="00A44FD7"/>
    <w:pPr>
      <w:ind w:left="1680" w:hanging="240"/>
    </w:pPr>
    <w:rPr>
      <w:sz w:val="18"/>
      <w:szCs w:val="18"/>
    </w:rPr>
  </w:style>
  <w:style w:type="paragraph" w:styleId="Index8">
    <w:name w:val="index 8"/>
    <w:basedOn w:val="Normal"/>
    <w:next w:val="Normal"/>
    <w:autoRedefine/>
    <w:semiHidden/>
    <w:rsid w:val="00A44FD7"/>
    <w:pPr>
      <w:ind w:left="1920" w:hanging="240"/>
    </w:pPr>
    <w:rPr>
      <w:sz w:val="18"/>
      <w:szCs w:val="18"/>
    </w:rPr>
  </w:style>
  <w:style w:type="paragraph" w:styleId="Index9">
    <w:name w:val="index 9"/>
    <w:basedOn w:val="Normal"/>
    <w:next w:val="Normal"/>
    <w:autoRedefine/>
    <w:semiHidden/>
    <w:rsid w:val="00A44FD7"/>
    <w:pPr>
      <w:ind w:left="2160" w:hanging="240"/>
    </w:pPr>
    <w:rPr>
      <w:sz w:val="18"/>
      <w:szCs w:val="18"/>
    </w:rPr>
  </w:style>
  <w:style w:type="paragraph" w:styleId="IndexHeading">
    <w:name w:val="index heading"/>
    <w:basedOn w:val="Normal"/>
    <w:next w:val="Index1"/>
    <w:uiPriority w:val="99"/>
    <w:semiHidden/>
    <w:rsid w:val="00A44FD7"/>
    <w:pPr>
      <w:spacing w:before="240" w:after="120"/>
      <w:jc w:val="center"/>
    </w:pPr>
    <w:rPr>
      <w:b/>
      <w:bCs/>
      <w:sz w:val="26"/>
      <w:szCs w:val="26"/>
    </w:rPr>
  </w:style>
  <w:style w:type="character" w:customStyle="1" w:styleId="EmailStyle163">
    <w:name w:val="EmailStyle163"/>
    <w:semiHidden/>
    <w:rsid w:val="00F0467B"/>
    <w:rPr>
      <w:rFonts w:ascii="Arial" w:hAnsi="Arial" w:cs="Arial"/>
      <w:color w:val="auto"/>
      <w:sz w:val="20"/>
      <w:szCs w:val="20"/>
    </w:rPr>
  </w:style>
  <w:style w:type="character" w:customStyle="1" w:styleId="TableTextBulletCharChar">
    <w:name w:val="Table Text Bullet Char Char"/>
    <w:link w:val="TableTextBullet"/>
    <w:rsid w:val="00C92E0C"/>
    <w:rPr>
      <w:rFonts w:ascii="Arial" w:hAnsi="Arial"/>
      <w:sz w:val="18"/>
      <w:szCs w:val="24"/>
      <w:lang w:val="en-US" w:eastAsia="en-US" w:bidi="ar-SA"/>
    </w:rPr>
  </w:style>
  <w:style w:type="character" w:customStyle="1" w:styleId="NotesTextBulletChar">
    <w:name w:val="Notes Text Bullet Char"/>
    <w:link w:val="NotesTextBullet"/>
    <w:rsid w:val="00412D8B"/>
    <w:rPr>
      <w:rFonts w:ascii="Arial" w:hAnsi="Arial"/>
      <w:sz w:val="18"/>
      <w:szCs w:val="24"/>
      <w:lang w:val="en-US" w:eastAsia="en-US" w:bidi="ar-SA"/>
    </w:rPr>
  </w:style>
  <w:style w:type="character" w:customStyle="1" w:styleId="CaptionChar1">
    <w:name w:val="Caption Char1"/>
    <w:link w:val="Caption"/>
    <w:rsid w:val="00AA4E47"/>
    <w:rPr>
      <w:b/>
      <w:sz w:val="22"/>
      <w:szCs w:val="22"/>
      <w:lang w:val="en-US" w:eastAsia="en-US" w:bidi="ar-SA"/>
    </w:rPr>
  </w:style>
  <w:style w:type="paragraph" w:styleId="DocumentMap">
    <w:name w:val="Document Map"/>
    <w:basedOn w:val="Normal"/>
    <w:semiHidden/>
    <w:rsid w:val="002E60B8"/>
    <w:pPr>
      <w:shd w:val="clear" w:color="auto" w:fill="000080"/>
    </w:pPr>
    <w:rPr>
      <w:rFonts w:ascii="Tahoma" w:hAnsi="Tahoma" w:cs="Tahoma"/>
      <w:sz w:val="20"/>
      <w:szCs w:val="20"/>
    </w:rPr>
  </w:style>
  <w:style w:type="character" w:customStyle="1" w:styleId="NotesTextCharChar">
    <w:name w:val="Notes Text Char Char"/>
    <w:link w:val="NotesText"/>
    <w:rsid w:val="00BB52A0"/>
    <w:rPr>
      <w:rFonts w:ascii="Arial" w:hAnsi="Arial"/>
      <w:sz w:val="18"/>
      <w:szCs w:val="24"/>
      <w:lang w:val="en-US" w:eastAsia="en-US" w:bidi="ar-SA"/>
    </w:rPr>
  </w:style>
  <w:style w:type="character" w:customStyle="1" w:styleId="CautionChar">
    <w:name w:val="Caution Char"/>
    <w:link w:val="Caution"/>
    <w:rsid w:val="00D8761B"/>
    <w:rPr>
      <w:i/>
      <w:iCs/>
      <w:sz w:val="22"/>
      <w:lang w:val="en-US" w:eastAsia="en-US" w:bidi="ar-SA"/>
    </w:rPr>
  </w:style>
  <w:style w:type="paragraph" w:customStyle="1" w:styleId="StyleCaption12pt">
    <w:name w:val="Style Caption + 12 pt"/>
    <w:basedOn w:val="Caption"/>
    <w:link w:val="StyleCaption12ptChar"/>
    <w:rsid w:val="00781CB8"/>
    <w:rPr>
      <w:bCs/>
    </w:rPr>
  </w:style>
  <w:style w:type="character" w:customStyle="1" w:styleId="StyleCaption12ptChar">
    <w:name w:val="Style Caption + 12 pt Char"/>
    <w:link w:val="StyleCaption12pt"/>
    <w:rsid w:val="00781CB8"/>
    <w:rPr>
      <w:b/>
      <w:bCs/>
      <w:noProof w:val="0"/>
      <w:sz w:val="22"/>
      <w:szCs w:val="22"/>
      <w:lang w:val="en-US" w:eastAsia="en-US" w:bidi="ar-SA"/>
    </w:rPr>
  </w:style>
  <w:style w:type="character" w:customStyle="1" w:styleId="CarlJensen">
    <w:name w:val="Carl Jensen"/>
    <w:semiHidden/>
    <w:rsid w:val="0068193C"/>
    <w:rPr>
      <w:rFonts w:ascii="Arial" w:hAnsi="Arial" w:cs="Arial"/>
      <w:color w:val="auto"/>
      <w:sz w:val="20"/>
      <w:szCs w:val="20"/>
    </w:rPr>
  </w:style>
  <w:style w:type="character" w:styleId="Emphasis">
    <w:name w:val="Emphasis"/>
    <w:qFormat/>
    <w:rsid w:val="00512201"/>
    <w:rPr>
      <w:i/>
      <w:iCs/>
    </w:rPr>
  </w:style>
  <w:style w:type="character" w:customStyle="1" w:styleId="Heading2Char">
    <w:name w:val="Heading 2 Char"/>
    <w:aliases w:val="Heading for title Char"/>
    <w:link w:val="Heading2"/>
    <w:rsid w:val="0022004E"/>
    <w:rPr>
      <w:rFonts w:ascii="Arial" w:hAnsi="Arial" w:cs="Arial"/>
      <w:b/>
      <w:bCs/>
      <w:i/>
      <w:iCs/>
      <w:sz w:val="28"/>
      <w:szCs w:val="28"/>
    </w:rPr>
  </w:style>
  <w:style w:type="character" w:customStyle="1" w:styleId="CharChar4">
    <w:name w:val="Char Char4"/>
    <w:rsid w:val="00C97EAE"/>
    <w:rPr>
      <w:rFonts w:ascii="Arial" w:hAnsi="Arial" w:cs="Arial"/>
      <w:b/>
      <w:bCs/>
      <w:sz w:val="26"/>
      <w:szCs w:val="26"/>
      <w:lang w:val="en-US" w:eastAsia="en-US" w:bidi="ar-SA"/>
    </w:rPr>
  </w:style>
  <w:style w:type="character" w:customStyle="1" w:styleId="Heading1Char">
    <w:name w:val="Heading 1 Char"/>
    <w:link w:val="Heading1"/>
    <w:rsid w:val="003D43E1"/>
    <w:rPr>
      <w:rFonts w:ascii="Arial" w:hAnsi="Arial" w:cs="Arial"/>
      <w:b/>
      <w:bCs/>
      <w:kern w:val="32"/>
      <w:sz w:val="36"/>
      <w:szCs w:val="32"/>
    </w:rPr>
  </w:style>
  <w:style w:type="character" w:customStyle="1" w:styleId="BodyTextChar">
    <w:name w:val="Body Text Char"/>
    <w:rsid w:val="00C4332F"/>
    <w:rPr>
      <w:sz w:val="22"/>
      <w:szCs w:val="22"/>
      <w:lang w:val="en-US" w:eastAsia="en-US" w:bidi="ar-SA"/>
    </w:rPr>
  </w:style>
  <w:style w:type="paragraph" w:customStyle="1" w:styleId="hiddentemplateinstruction">
    <w:name w:val="hiddentemplateinstruction"/>
    <w:basedOn w:val="Normal"/>
    <w:rsid w:val="00F01F50"/>
    <w:pPr>
      <w:widowControl w:val="0"/>
    </w:pPr>
    <w:rPr>
      <w:i/>
      <w:vanish/>
      <w:color w:val="333399"/>
      <w:szCs w:val="20"/>
    </w:rPr>
  </w:style>
  <w:style w:type="paragraph" w:customStyle="1" w:styleId="Bullet1">
    <w:name w:val="Bullet1"/>
    <w:basedOn w:val="Normal"/>
    <w:rsid w:val="00F01F50"/>
    <w:pPr>
      <w:widowControl w:val="0"/>
      <w:numPr>
        <w:numId w:val="11"/>
      </w:numPr>
    </w:pPr>
    <w:rPr>
      <w:i/>
      <w:vanish/>
      <w:color w:val="333399"/>
      <w:szCs w:val="20"/>
    </w:rPr>
  </w:style>
  <w:style w:type="paragraph" w:customStyle="1" w:styleId="DocTitle">
    <w:name w:val="Doc Title"/>
    <w:basedOn w:val="Heading1"/>
    <w:rsid w:val="00F01F50"/>
    <w:pPr>
      <w:keepNext w:val="0"/>
      <w:jc w:val="center"/>
    </w:pPr>
    <w:rPr>
      <w:rFonts w:ascii="Arial Bold" w:hAnsi="Arial Bold"/>
      <w:bCs w:val="0"/>
      <w:kern w:val="28"/>
      <w:sz w:val="32"/>
      <w:szCs w:val="20"/>
    </w:rPr>
  </w:style>
  <w:style w:type="paragraph" w:customStyle="1" w:styleId="Appendix">
    <w:name w:val="Appendix"/>
    <w:basedOn w:val="TOC1"/>
    <w:next w:val="TOC1"/>
    <w:rsid w:val="00F01F50"/>
    <w:pPr>
      <w:widowControl w:val="0"/>
      <w:numPr>
        <w:numId w:val="12"/>
      </w:numPr>
      <w:spacing w:before="200"/>
    </w:pPr>
    <w:rPr>
      <w:rFonts w:ascii="Arial Bold" w:hAnsi="Arial Bold"/>
      <w:szCs w:val="20"/>
    </w:rPr>
  </w:style>
  <w:style w:type="paragraph" w:customStyle="1" w:styleId="Paragraph1">
    <w:name w:val="Paragraph1"/>
    <w:basedOn w:val="Normal"/>
    <w:rsid w:val="00F01F50"/>
    <w:pPr>
      <w:spacing w:before="80"/>
      <w:jc w:val="both"/>
    </w:pPr>
    <w:rPr>
      <w:szCs w:val="20"/>
    </w:rPr>
  </w:style>
  <w:style w:type="paragraph" w:customStyle="1" w:styleId="TableText2">
    <w:name w:val="TableText"/>
    <w:rsid w:val="00F01F50"/>
    <w:rPr>
      <w:rFonts w:ascii="Arial" w:hAnsi="Arial"/>
      <w:noProof/>
      <w:sz w:val="18"/>
    </w:rPr>
  </w:style>
  <w:style w:type="character" w:styleId="HTMLTypewriter">
    <w:name w:val="HTML Typewriter"/>
    <w:rsid w:val="00F01F50"/>
    <w:rPr>
      <w:rFonts w:ascii="Courier New" w:hAnsi="Courier New"/>
      <w:sz w:val="20"/>
    </w:rPr>
  </w:style>
  <w:style w:type="paragraph" w:styleId="HTMLPreformatted">
    <w:name w:val="HTML Preformatted"/>
    <w:basedOn w:val="Normal"/>
    <w:rsid w:val="00F01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styleId="BodyTextIndent3">
    <w:name w:val="Body Text Indent 3"/>
    <w:basedOn w:val="Normal"/>
    <w:rsid w:val="00F01F50"/>
    <w:pPr>
      <w:widowControl w:val="0"/>
      <w:tabs>
        <w:tab w:val="num" w:pos="1800"/>
      </w:tabs>
      <w:ind w:left="1800" w:hanging="1080"/>
    </w:pPr>
    <w:rPr>
      <w:bCs/>
      <w:szCs w:val="20"/>
    </w:rPr>
  </w:style>
  <w:style w:type="table" w:styleId="TableGrid1">
    <w:name w:val="Table Grid 1"/>
    <w:basedOn w:val="TableNormal"/>
    <w:rsid w:val="00BD0D6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stNumber">
    <w:name w:val="List Number +"/>
    <w:basedOn w:val="ListNumber0"/>
    <w:rsid w:val="00005E10"/>
    <w:pPr>
      <w:numPr>
        <w:numId w:val="13"/>
      </w:numPr>
    </w:pPr>
    <w:rPr>
      <w:lang w:val="fr-FR"/>
    </w:rPr>
  </w:style>
  <w:style w:type="character" w:customStyle="1" w:styleId="TableTextChar6">
    <w:name w:val="Table Text Char6"/>
    <w:rsid w:val="0035594B"/>
    <w:rPr>
      <w:rFonts w:ascii="Arial" w:hAnsi="Arial"/>
      <w:sz w:val="18"/>
      <w:szCs w:val="24"/>
      <w:lang w:val="en-US" w:eastAsia="en-US" w:bidi="ar-SA"/>
    </w:rPr>
  </w:style>
  <w:style w:type="character" w:customStyle="1" w:styleId="TableTextBulletChar1">
    <w:name w:val="Table Text Bullet Char1"/>
    <w:rsid w:val="0035594B"/>
    <w:rPr>
      <w:rFonts w:ascii="Arial" w:hAnsi="Arial"/>
      <w:sz w:val="18"/>
      <w:szCs w:val="24"/>
      <w:lang w:val="en-US" w:eastAsia="en-US" w:bidi="ar-SA"/>
    </w:rPr>
  </w:style>
  <w:style w:type="character" w:styleId="Strong">
    <w:name w:val="Strong"/>
    <w:uiPriority w:val="22"/>
    <w:qFormat/>
    <w:rsid w:val="00465326"/>
    <w:rPr>
      <w:b/>
      <w:bCs/>
    </w:rPr>
  </w:style>
  <w:style w:type="character" w:customStyle="1" w:styleId="apple-style-span">
    <w:name w:val="apple-style-span"/>
    <w:basedOn w:val="DefaultParagraphFont"/>
    <w:rsid w:val="00F34B6F"/>
  </w:style>
  <w:style w:type="paragraph" w:styleId="ListParagraph">
    <w:name w:val="List Paragraph"/>
    <w:basedOn w:val="Normal"/>
    <w:uiPriority w:val="34"/>
    <w:qFormat/>
    <w:rsid w:val="00214A39"/>
    <w:pPr>
      <w:ind w:left="720"/>
    </w:pPr>
  </w:style>
  <w:style w:type="paragraph" w:customStyle="1" w:styleId="Bullet">
    <w:name w:val="Bullet"/>
    <w:basedOn w:val="Normal"/>
    <w:rsid w:val="004E1EF3"/>
    <w:pPr>
      <w:tabs>
        <w:tab w:val="num" w:pos="720"/>
      </w:tabs>
      <w:ind w:left="720" w:hanging="360"/>
    </w:pPr>
    <w:rPr>
      <w:szCs w:val="20"/>
    </w:rPr>
  </w:style>
  <w:style w:type="paragraph" w:styleId="PlainText">
    <w:name w:val="Plain Text"/>
    <w:basedOn w:val="Normal"/>
    <w:link w:val="PlainTextChar"/>
    <w:rsid w:val="000622F6"/>
    <w:rPr>
      <w:rFonts w:ascii="Courier New" w:hAnsi="Courier New"/>
      <w:sz w:val="20"/>
      <w:lang w:val="x-none" w:eastAsia="x-none"/>
    </w:rPr>
  </w:style>
  <w:style w:type="character" w:customStyle="1" w:styleId="PlainTextChar">
    <w:name w:val="Plain Text Char"/>
    <w:link w:val="PlainText"/>
    <w:rsid w:val="000622F6"/>
    <w:rPr>
      <w:rFonts w:ascii="Courier New" w:hAnsi="Courier New"/>
      <w:szCs w:val="24"/>
    </w:rPr>
  </w:style>
  <w:style w:type="character" w:customStyle="1" w:styleId="HeaderChar">
    <w:name w:val="Header Char"/>
    <w:link w:val="Header"/>
    <w:rsid w:val="009A1943"/>
    <w:rPr>
      <w:sz w:val="24"/>
      <w:szCs w:val="24"/>
    </w:rPr>
  </w:style>
  <w:style w:type="paragraph" w:customStyle="1" w:styleId="ms-rtethemefontface-1">
    <w:name w:val="ms-rtethemefontface-1"/>
    <w:basedOn w:val="Normal"/>
    <w:rsid w:val="00A772CD"/>
    <w:pPr>
      <w:spacing w:before="100" w:beforeAutospacing="1" w:after="100" w:afterAutospacing="1"/>
      <w:contextualSpacing w:val="0"/>
    </w:pPr>
    <w:rPr>
      <w:rFonts w:ascii="Verdana" w:hAnsi="Verdana"/>
      <w:sz w:val="24"/>
    </w:rPr>
  </w:style>
  <w:style w:type="paragraph" w:customStyle="1" w:styleId="ms-rtefontsize-1">
    <w:name w:val="ms-rtefontsize-1"/>
    <w:basedOn w:val="Normal"/>
    <w:rsid w:val="00A772CD"/>
    <w:pPr>
      <w:spacing w:before="100" w:beforeAutospacing="1" w:after="100" w:afterAutospacing="1"/>
      <w:contextualSpacing w:val="0"/>
    </w:pPr>
    <w:rPr>
      <w:sz w:val="16"/>
      <w:szCs w:val="16"/>
    </w:rPr>
  </w:style>
  <w:style w:type="character" w:customStyle="1" w:styleId="ms-rtefontsize-11">
    <w:name w:val="ms-rtefontsize-11"/>
    <w:rsid w:val="00A772CD"/>
    <w:rPr>
      <w:sz w:val="16"/>
      <w:szCs w:val="16"/>
    </w:rPr>
  </w:style>
  <w:style w:type="character" w:customStyle="1" w:styleId="ms-rtefontsize-12">
    <w:name w:val="ms-rtefontsize-12"/>
    <w:rsid w:val="00A772CD"/>
    <w:rPr>
      <w:sz w:val="16"/>
      <w:szCs w:val="16"/>
    </w:rPr>
  </w:style>
  <w:style w:type="character" w:customStyle="1" w:styleId="ms-rtethemefontface-11">
    <w:name w:val="ms-rtethemefontface-11"/>
    <w:rsid w:val="00A772CD"/>
    <w:rPr>
      <w:rFonts w:ascii="Verdana" w:hAnsi="Verdana" w:hint="default"/>
    </w:rPr>
  </w:style>
  <w:style w:type="paragraph" w:customStyle="1" w:styleId="Substep03">
    <w:name w:val="Substep 03"/>
    <w:basedOn w:val="Normal"/>
    <w:rsid w:val="004B1D20"/>
    <w:pPr>
      <w:numPr>
        <w:numId w:val="16"/>
      </w:numPr>
      <w:contextualSpacing w:val="0"/>
      <w:jc w:val="right"/>
    </w:pPr>
    <w:rPr>
      <w:rFonts w:ascii="Arial" w:hAnsi="Arial"/>
      <w:color w:val="000000"/>
      <w:sz w:val="18"/>
      <w:szCs w:val="20"/>
    </w:rPr>
  </w:style>
  <w:style w:type="paragraph" w:customStyle="1" w:styleId="Substep01">
    <w:name w:val="Substep 01"/>
    <w:basedOn w:val="TableText"/>
    <w:rsid w:val="004B1D20"/>
    <w:pPr>
      <w:numPr>
        <w:numId w:val="17"/>
      </w:numPr>
      <w:contextualSpacing w:val="0"/>
      <w:jc w:val="right"/>
    </w:pPr>
    <w:rPr>
      <w:color w:val="000000"/>
      <w:szCs w:val="20"/>
    </w:rPr>
  </w:style>
  <w:style w:type="paragraph" w:customStyle="1" w:styleId="StepNumbers">
    <w:name w:val="Step Numbers"/>
    <w:basedOn w:val="TableText"/>
    <w:rsid w:val="00752D6D"/>
    <w:pPr>
      <w:numPr>
        <w:numId w:val="18"/>
      </w:numPr>
      <w:contextualSpacing w:val="0"/>
      <w:jc w:val="center"/>
    </w:pPr>
    <w:rPr>
      <w:color w:val="000000"/>
      <w:szCs w:val="20"/>
    </w:rPr>
  </w:style>
  <w:style w:type="paragraph" w:styleId="Revision">
    <w:name w:val="Revision"/>
    <w:hidden/>
    <w:uiPriority w:val="99"/>
    <w:semiHidden/>
    <w:rsid w:val="009E26C5"/>
    <w:rPr>
      <w:sz w:val="22"/>
      <w:szCs w:val="24"/>
    </w:rPr>
  </w:style>
  <w:style w:type="character" w:customStyle="1" w:styleId="CommentTextChar">
    <w:name w:val="Comment Text Char"/>
    <w:link w:val="CommentText"/>
    <w:semiHidden/>
    <w:rsid w:val="00302430"/>
  </w:style>
  <w:style w:type="paragraph" w:styleId="NoSpacing">
    <w:name w:val="No Spacing"/>
    <w:uiPriority w:val="1"/>
    <w:qFormat/>
    <w:rsid w:val="00340C91"/>
    <w:pPr>
      <w:contextualSpacing/>
    </w:pPr>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8647">
      <w:bodyDiv w:val="1"/>
      <w:marLeft w:val="0"/>
      <w:marRight w:val="0"/>
      <w:marTop w:val="0"/>
      <w:marBottom w:val="0"/>
      <w:divBdr>
        <w:top w:val="none" w:sz="0" w:space="0" w:color="auto"/>
        <w:left w:val="none" w:sz="0" w:space="0" w:color="auto"/>
        <w:bottom w:val="none" w:sz="0" w:space="0" w:color="auto"/>
        <w:right w:val="none" w:sz="0" w:space="0" w:color="auto"/>
      </w:divBdr>
    </w:div>
    <w:div w:id="12264342">
      <w:bodyDiv w:val="1"/>
      <w:marLeft w:val="0"/>
      <w:marRight w:val="0"/>
      <w:marTop w:val="0"/>
      <w:marBottom w:val="0"/>
      <w:divBdr>
        <w:top w:val="none" w:sz="0" w:space="0" w:color="auto"/>
        <w:left w:val="none" w:sz="0" w:space="0" w:color="auto"/>
        <w:bottom w:val="none" w:sz="0" w:space="0" w:color="auto"/>
        <w:right w:val="none" w:sz="0" w:space="0" w:color="auto"/>
      </w:divBdr>
    </w:div>
    <w:div w:id="66616565">
      <w:bodyDiv w:val="1"/>
      <w:marLeft w:val="0"/>
      <w:marRight w:val="0"/>
      <w:marTop w:val="0"/>
      <w:marBottom w:val="0"/>
      <w:divBdr>
        <w:top w:val="none" w:sz="0" w:space="0" w:color="auto"/>
        <w:left w:val="none" w:sz="0" w:space="0" w:color="auto"/>
        <w:bottom w:val="none" w:sz="0" w:space="0" w:color="auto"/>
        <w:right w:val="none" w:sz="0" w:space="0" w:color="auto"/>
      </w:divBdr>
    </w:div>
    <w:div w:id="118571838">
      <w:bodyDiv w:val="1"/>
      <w:marLeft w:val="0"/>
      <w:marRight w:val="0"/>
      <w:marTop w:val="0"/>
      <w:marBottom w:val="0"/>
      <w:divBdr>
        <w:top w:val="none" w:sz="0" w:space="0" w:color="auto"/>
        <w:left w:val="none" w:sz="0" w:space="0" w:color="auto"/>
        <w:bottom w:val="none" w:sz="0" w:space="0" w:color="auto"/>
        <w:right w:val="none" w:sz="0" w:space="0" w:color="auto"/>
      </w:divBdr>
    </w:div>
    <w:div w:id="145129089">
      <w:bodyDiv w:val="1"/>
      <w:marLeft w:val="0"/>
      <w:marRight w:val="0"/>
      <w:marTop w:val="0"/>
      <w:marBottom w:val="0"/>
      <w:divBdr>
        <w:top w:val="none" w:sz="0" w:space="0" w:color="auto"/>
        <w:left w:val="none" w:sz="0" w:space="0" w:color="auto"/>
        <w:bottom w:val="none" w:sz="0" w:space="0" w:color="auto"/>
        <w:right w:val="none" w:sz="0" w:space="0" w:color="auto"/>
      </w:divBdr>
    </w:div>
    <w:div w:id="193736412">
      <w:bodyDiv w:val="1"/>
      <w:marLeft w:val="0"/>
      <w:marRight w:val="0"/>
      <w:marTop w:val="0"/>
      <w:marBottom w:val="0"/>
      <w:divBdr>
        <w:top w:val="none" w:sz="0" w:space="0" w:color="auto"/>
        <w:left w:val="none" w:sz="0" w:space="0" w:color="auto"/>
        <w:bottom w:val="none" w:sz="0" w:space="0" w:color="auto"/>
        <w:right w:val="none" w:sz="0" w:space="0" w:color="auto"/>
      </w:divBdr>
    </w:div>
    <w:div w:id="212010233">
      <w:bodyDiv w:val="1"/>
      <w:marLeft w:val="0"/>
      <w:marRight w:val="0"/>
      <w:marTop w:val="0"/>
      <w:marBottom w:val="0"/>
      <w:divBdr>
        <w:top w:val="none" w:sz="0" w:space="0" w:color="auto"/>
        <w:left w:val="none" w:sz="0" w:space="0" w:color="auto"/>
        <w:bottom w:val="none" w:sz="0" w:space="0" w:color="auto"/>
        <w:right w:val="none" w:sz="0" w:space="0" w:color="auto"/>
      </w:divBdr>
    </w:div>
    <w:div w:id="221135105">
      <w:bodyDiv w:val="1"/>
      <w:marLeft w:val="0"/>
      <w:marRight w:val="0"/>
      <w:marTop w:val="0"/>
      <w:marBottom w:val="0"/>
      <w:divBdr>
        <w:top w:val="none" w:sz="0" w:space="0" w:color="auto"/>
        <w:left w:val="none" w:sz="0" w:space="0" w:color="auto"/>
        <w:bottom w:val="none" w:sz="0" w:space="0" w:color="auto"/>
        <w:right w:val="none" w:sz="0" w:space="0" w:color="auto"/>
      </w:divBdr>
    </w:div>
    <w:div w:id="247664001">
      <w:bodyDiv w:val="1"/>
      <w:marLeft w:val="0"/>
      <w:marRight w:val="0"/>
      <w:marTop w:val="0"/>
      <w:marBottom w:val="0"/>
      <w:divBdr>
        <w:top w:val="none" w:sz="0" w:space="0" w:color="auto"/>
        <w:left w:val="none" w:sz="0" w:space="0" w:color="auto"/>
        <w:bottom w:val="none" w:sz="0" w:space="0" w:color="auto"/>
        <w:right w:val="none" w:sz="0" w:space="0" w:color="auto"/>
      </w:divBdr>
    </w:div>
    <w:div w:id="253393453">
      <w:bodyDiv w:val="1"/>
      <w:marLeft w:val="0"/>
      <w:marRight w:val="0"/>
      <w:marTop w:val="0"/>
      <w:marBottom w:val="0"/>
      <w:divBdr>
        <w:top w:val="none" w:sz="0" w:space="0" w:color="auto"/>
        <w:left w:val="none" w:sz="0" w:space="0" w:color="auto"/>
        <w:bottom w:val="none" w:sz="0" w:space="0" w:color="auto"/>
        <w:right w:val="none" w:sz="0" w:space="0" w:color="auto"/>
      </w:divBdr>
      <w:divsChild>
        <w:div w:id="427048337">
          <w:marLeft w:val="0"/>
          <w:marRight w:val="0"/>
          <w:marTop w:val="0"/>
          <w:marBottom w:val="0"/>
          <w:divBdr>
            <w:top w:val="none" w:sz="0" w:space="0" w:color="auto"/>
            <w:left w:val="none" w:sz="0" w:space="0" w:color="auto"/>
            <w:bottom w:val="none" w:sz="0" w:space="0" w:color="auto"/>
            <w:right w:val="none" w:sz="0" w:space="0" w:color="auto"/>
          </w:divBdr>
          <w:divsChild>
            <w:div w:id="1721512147">
              <w:marLeft w:val="0"/>
              <w:marRight w:val="0"/>
              <w:marTop w:val="0"/>
              <w:marBottom w:val="0"/>
              <w:divBdr>
                <w:top w:val="none" w:sz="0" w:space="0" w:color="auto"/>
                <w:left w:val="none" w:sz="0" w:space="0" w:color="auto"/>
                <w:bottom w:val="none" w:sz="0" w:space="0" w:color="auto"/>
                <w:right w:val="none" w:sz="0" w:space="0" w:color="auto"/>
              </w:divBdr>
              <w:divsChild>
                <w:div w:id="175732493">
                  <w:marLeft w:val="0"/>
                  <w:marRight w:val="0"/>
                  <w:marTop w:val="0"/>
                  <w:marBottom w:val="0"/>
                  <w:divBdr>
                    <w:top w:val="none" w:sz="0" w:space="0" w:color="auto"/>
                    <w:left w:val="none" w:sz="0" w:space="0" w:color="auto"/>
                    <w:bottom w:val="none" w:sz="0" w:space="0" w:color="auto"/>
                    <w:right w:val="none" w:sz="0" w:space="0" w:color="auto"/>
                  </w:divBdr>
                  <w:divsChild>
                    <w:div w:id="427386544">
                      <w:marLeft w:val="2325"/>
                      <w:marRight w:val="0"/>
                      <w:marTop w:val="0"/>
                      <w:marBottom w:val="0"/>
                      <w:divBdr>
                        <w:top w:val="none" w:sz="0" w:space="0" w:color="auto"/>
                        <w:left w:val="none" w:sz="0" w:space="0" w:color="auto"/>
                        <w:bottom w:val="none" w:sz="0" w:space="0" w:color="auto"/>
                        <w:right w:val="none" w:sz="0" w:space="0" w:color="auto"/>
                      </w:divBdr>
                      <w:divsChild>
                        <w:div w:id="1425489098">
                          <w:marLeft w:val="0"/>
                          <w:marRight w:val="0"/>
                          <w:marTop w:val="0"/>
                          <w:marBottom w:val="0"/>
                          <w:divBdr>
                            <w:top w:val="none" w:sz="0" w:space="0" w:color="auto"/>
                            <w:left w:val="none" w:sz="0" w:space="0" w:color="auto"/>
                            <w:bottom w:val="none" w:sz="0" w:space="0" w:color="auto"/>
                            <w:right w:val="none" w:sz="0" w:space="0" w:color="auto"/>
                          </w:divBdr>
                          <w:divsChild>
                            <w:div w:id="235361735">
                              <w:marLeft w:val="0"/>
                              <w:marRight w:val="0"/>
                              <w:marTop w:val="0"/>
                              <w:marBottom w:val="0"/>
                              <w:divBdr>
                                <w:top w:val="none" w:sz="0" w:space="0" w:color="auto"/>
                                <w:left w:val="none" w:sz="0" w:space="0" w:color="auto"/>
                                <w:bottom w:val="none" w:sz="0" w:space="0" w:color="auto"/>
                                <w:right w:val="none" w:sz="0" w:space="0" w:color="auto"/>
                              </w:divBdr>
                              <w:divsChild>
                                <w:div w:id="310717917">
                                  <w:marLeft w:val="0"/>
                                  <w:marRight w:val="0"/>
                                  <w:marTop w:val="0"/>
                                  <w:marBottom w:val="0"/>
                                  <w:divBdr>
                                    <w:top w:val="none" w:sz="0" w:space="0" w:color="auto"/>
                                    <w:left w:val="none" w:sz="0" w:space="0" w:color="auto"/>
                                    <w:bottom w:val="none" w:sz="0" w:space="0" w:color="auto"/>
                                    <w:right w:val="none" w:sz="0" w:space="0" w:color="auto"/>
                                  </w:divBdr>
                                  <w:divsChild>
                                    <w:div w:id="1359047711">
                                      <w:marLeft w:val="0"/>
                                      <w:marRight w:val="0"/>
                                      <w:marTop w:val="0"/>
                                      <w:marBottom w:val="0"/>
                                      <w:divBdr>
                                        <w:top w:val="none" w:sz="0" w:space="0" w:color="auto"/>
                                        <w:left w:val="none" w:sz="0" w:space="0" w:color="auto"/>
                                        <w:bottom w:val="none" w:sz="0" w:space="0" w:color="auto"/>
                                        <w:right w:val="none" w:sz="0" w:space="0" w:color="auto"/>
                                      </w:divBdr>
                                      <w:divsChild>
                                        <w:div w:id="699935008">
                                          <w:marLeft w:val="0"/>
                                          <w:marRight w:val="0"/>
                                          <w:marTop w:val="75"/>
                                          <w:marBottom w:val="0"/>
                                          <w:divBdr>
                                            <w:top w:val="none" w:sz="0" w:space="0" w:color="auto"/>
                                            <w:left w:val="none" w:sz="0" w:space="0" w:color="auto"/>
                                            <w:bottom w:val="none" w:sz="0" w:space="0" w:color="auto"/>
                                            <w:right w:val="none" w:sz="0" w:space="0" w:color="auto"/>
                                          </w:divBdr>
                                          <w:divsChild>
                                            <w:div w:id="1097091118">
                                              <w:marLeft w:val="0"/>
                                              <w:marRight w:val="0"/>
                                              <w:marTop w:val="0"/>
                                              <w:marBottom w:val="0"/>
                                              <w:divBdr>
                                                <w:top w:val="none" w:sz="0" w:space="0" w:color="auto"/>
                                                <w:left w:val="none" w:sz="0" w:space="0" w:color="auto"/>
                                                <w:bottom w:val="none" w:sz="0" w:space="0" w:color="auto"/>
                                                <w:right w:val="none" w:sz="0" w:space="0" w:color="auto"/>
                                              </w:divBdr>
                                              <w:divsChild>
                                                <w:div w:id="36635310">
                                                  <w:marLeft w:val="0"/>
                                                  <w:marRight w:val="0"/>
                                                  <w:marTop w:val="0"/>
                                                  <w:marBottom w:val="0"/>
                                                  <w:divBdr>
                                                    <w:top w:val="none" w:sz="0" w:space="0" w:color="auto"/>
                                                    <w:left w:val="none" w:sz="0" w:space="0" w:color="auto"/>
                                                    <w:bottom w:val="none" w:sz="0" w:space="0" w:color="auto"/>
                                                    <w:right w:val="none" w:sz="0" w:space="0" w:color="auto"/>
                                                  </w:divBdr>
                                                </w:div>
                                                <w:div w:id="57097716">
                                                  <w:marLeft w:val="0"/>
                                                  <w:marRight w:val="0"/>
                                                  <w:marTop w:val="0"/>
                                                  <w:marBottom w:val="0"/>
                                                  <w:divBdr>
                                                    <w:top w:val="none" w:sz="0" w:space="0" w:color="auto"/>
                                                    <w:left w:val="none" w:sz="0" w:space="0" w:color="auto"/>
                                                    <w:bottom w:val="none" w:sz="0" w:space="0" w:color="auto"/>
                                                    <w:right w:val="none" w:sz="0" w:space="0" w:color="auto"/>
                                                  </w:divBdr>
                                                </w:div>
                                                <w:div w:id="113599395">
                                                  <w:marLeft w:val="0"/>
                                                  <w:marRight w:val="0"/>
                                                  <w:marTop w:val="0"/>
                                                  <w:marBottom w:val="0"/>
                                                  <w:divBdr>
                                                    <w:top w:val="none" w:sz="0" w:space="0" w:color="auto"/>
                                                    <w:left w:val="none" w:sz="0" w:space="0" w:color="auto"/>
                                                    <w:bottom w:val="none" w:sz="0" w:space="0" w:color="auto"/>
                                                    <w:right w:val="none" w:sz="0" w:space="0" w:color="auto"/>
                                                  </w:divBdr>
                                                </w:div>
                                                <w:div w:id="801775543">
                                                  <w:marLeft w:val="0"/>
                                                  <w:marRight w:val="0"/>
                                                  <w:marTop w:val="0"/>
                                                  <w:marBottom w:val="0"/>
                                                  <w:divBdr>
                                                    <w:top w:val="none" w:sz="0" w:space="0" w:color="auto"/>
                                                    <w:left w:val="none" w:sz="0" w:space="0" w:color="auto"/>
                                                    <w:bottom w:val="none" w:sz="0" w:space="0" w:color="auto"/>
                                                    <w:right w:val="none" w:sz="0" w:space="0" w:color="auto"/>
                                                  </w:divBdr>
                                                </w:div>
                                                <w:div w:id="944842987">
                                                  <w:marLeft w:val="0"/>
                                                  <w:marRight w:val="0"/>
                                                  <w:marTop w:val="0"/>
                                                  <w:marBottom w:val="0"/>
                                                  <w:divBdr>
                                                    <w:top w:val="none" w:sz="0" w:space="0" w:color="auto"/>
                                                    <w:left w:val="none" w:sz="0" w:space="0" w:color="auto"/>
                                                    <w:bottom w:val="none" w:sz="0" w:space="0" w:color="auto"/>
                                                    <w:right w:val="none" w:sz="0" w:space="0" w:color="auto"/>
                                                  </w:divBdr>
                                                </w:div>
                                                <w:div w:id="1221287439">
                                                  <w:marLeft w:val="0"/>
                                                  <w:marRight w:val="0"/>
                                                  <w:marTop w:val="0"/>
                                                  <w:marBottom w:val="0"/>
                                                  <w:divBdr>
                                                    <w:top w:val="none" w:sz="0" w:space="0" w:color="auto"/>
                                                    <w:left w:val="none" w:sz="0" w:space="0" w:color="auto"/>
                                                    <w:bottom w:val="none" w:sz="0" w:space="0" w:color="auto"/>
                                                    <w:right w:val="none" w:sz="0" w:space="0" w:color="auto"/>
                                                  </w:divBdr>
                                                </w:div>
                                                <w:div w:id="1320579734">
                                                  <w:marLeft w:val="0"/>
                                                  <w:marRight w:val="0"/>
                                                  <w:marTop w:val="0"/>
                                                  <w:marBottom w:val="0"/>
                                                  <w:divBdr>
                                                    <w:top w:val="none" w:sz="0" w:space="0" w:color="auto"/>
                                                    <w:left w:val="none" w:sz="0" w:space="0" w:color="auto"/>
                                                    <w:bottom w:val="none" w:sz="0" w:space="0" w:color="auto"/>
                                                    <w:right w:val="none" w:sz="0" w:space="0" w:color="auto"/>
                                                  </w:divBdr>
                                                </w:div>
                                                <w:div w:id="1706246650">
                                                  <w:marLeft w:val="0"/>
                                                  <w:marRight w:val="0"/>
                                                  <w:marTop w:val="0"/>
                                                  <w:marBottom w:val="0"/>
                                                  <w:divBdr>
                                                    <w:top w:val="none" w:sz="0" w:space="0" w:color="auto"/>
                                                    <w:left w:val="none" w:sz="0" w:space="0" w:color="auto"/>
                                                    <w:bottom w:val="none" w:sz="0" w:space="0" w:color="auto"/>
                                                    <w:right w:val="none" w:sz="0" w:space="0" w:color="auto"/>
                                                  </w:divBdr>
                                                </w:div>
                                                <w:div w:id="2013215201">
                                                  <w:marLeft w:val="0"/>
                                                  <w:marRight w:val="0"/>
                                                  <w:marTop w:val="0"/>
                                                  <w:marBottom w:val="0"/>
                                                  <w:divBdr>
                                                    <w:top w:val="none" w:sz="0" w:space="0" w:color="auto"/>
                                                    <w:left w:val="none" w:sz="0" w:space="0" w:color="auto"/>
                                                    <w:bottom w:val="none" w:sz="0" w:space="0" w:color="auto"/>
                                                    <w:right w:val="none" w:sz="0" w:space="0" w:color="auto"/>
                                                  </w:divBdr>
                                                </w:div>
                                                <w:div w:id="208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8101447">
      <w:bodyDiv w:val="1"/>
      <w:marLeft w:val="0"/>
      <w:marRight w:val="0"/>
      <w:marTop w:val="0"/>
      <w:marBottom w:val="0"/>
      <w:divBdr>
        <w:top w:val="none" w:sz="0" w:space="0" w:color="auto"/>
        <w:left w:val="none" w:sz="0" w:space="0" w:color="auto"/>
        <w:bottom w:val="none" w:sz="0" w:space="0" w:color="auto"/>
        <w:right w:val="none" w:sz="0" w:space="0" w:color="auto"/>
      </w:divBdr>
    </w:div>
    <w:div w:id="293753204">
      <w:bodyDiv w:val="1"/>
      <w:marLeft w:val="0"/>
      <w:marRight w:val="0"/>
      <w:marTop w:val="0"/>
      <w:marBottom w:val="0"/>
      <w:divBdr>
        <w:top w:val="none" w:sz="0" w:space="0" w:color="auto"/>
        <w:left w:val="none" w:sz="0" w:space="0" w:color="auto"/>
        <w:bottom w:val="none" w:sz="0" w:space="0" w:color="auto"/>
        <w:right w:val="none" w:sz="0" w:space="0" w:color="auto"/>
      </w:divBdr>
    </w:div>
    <w:div w:id="307707752">
      <w:bodyDiv w:val="1"/>
      <w:marLeft w:val="0"/>
      <w:marRight w:val="0"/>
      <w:marTop w:val="0"/>
      <w:marBottom w:val="0"/>
      <w:divBdr>
        <w:top w:val="none" w:sz="0" w:space="0" w:color="auto"/>
        <w:left w:val="none" w:sz="0" w:space="0" w:color="auto"/>
        <w:bottom w:val="none" w:sz="0" w:space="0" w:color="auto"/>
        <w:right w:val="none" w:sz="0" w:space="0" w:color="auto"/>
      </w:divBdr>
    </w:div>
    <w:div w:id="319040993">
      <w:bodyDiv w:val="1"/>
      <w:marLeft w:val="0"/>
      <w:marRight w:val="0"/>
      <w:marTop w:val="0"/>
      <w:marBottom w:val="0"/>
      <w:divBdr>
        <w:top w:val="none" w:sz="0" w:space="0" w:color="auto"/>
        <w:left w:val="none" w:sz="0" w:space="0" w:color="auto"/>
        <w:bottom w:val="none" w:sz="0" w:space="0" w:color="auto"/>
        <w:right w:val="none" w:sz="0" w:space="0" w:color="auto"/>
      </w:divBdr>
    </w:div>
    <w:div w:id="355695682">
      <w:bodyDiv w:val="1"/>
      <w:marLeft w:val="0"/>
      <w:marRight w:val="0"/>
      <w:marTop w:val="0"/>
      <w:marBottom w:val="0"/>
      <w:divBdr>
        <w:top w:val="none" w:sz="0" w:space="0" w:color="auto"/>
        <w:left w:val="none" w:sz="0" w:space="0" w:color="auto"/>
        <w:bottom w:val="none" w:sz="0" w:space="0" w:color="auto"/>
        <w:right w:val="none" w:sz="0" w:space="0" w:color="auto"/>
      </w:divBdr>
      <w:divsChild>
        <w:div w:id="1227450673">
          <w:marLeft w:val="0"/>
          <w:marRight w:val="0"/>
          <w:marTop w:val="0"/>
          <w:marBottom w:val="0"/>
          <w:divBdr>
            <w:top w:val="none" w:sz="0" w:space="0" w:color="auto"/>
            <w:left w:val="none" w:sz="0" w:space="0" w:color="auto"/>
            <w:bottom w:val="none" w:sz="0" w:space="0" w:color="auto"/>
            <w:right w:val="none" w:sz="0" w:space="0" w:color="auto"/>
          </w:divBdr>
        </w:div>
      </w:divsChild>
    </w:div>
    <w:div w:id="392120498">
      <w:bodyDiv w:val="1"/>
      <w:marLeft w:val="0"/>
      <w:marRight w:val="0"/>
      <w:marTop w:val="0"/>
      <w:marBottom w:val="0"/>
      <w:divBdr>
        <w:top w:val="none" w:sz="0" w:space="0" w:color="auto"/>
        <w:left w:val="none" w:sz="0" w:space="0" w:color="auto"/>
        <w:bottom w:val="none" w:sz="0" w:space="0" w:color="auto"/>
        <w:right w:val="none" w:sz="0" w:space="0" w:color="auto"/>
      </w:divBdr>
    </w:div>
    <w:div w:id="428702565">
      <w:bodyDiv w:val="1"/>
      <w:marLeft w:val="0"/>
      <w:marRight w:val="0"/>
      <w:marTop w:val="0"/>
      <w:marBottom w:val="0"/>
      <w:divBdr>
        <w:top w:val="none" w:sz="0" w:space="0" w:color="auto"/>
        <w:left w:val="none" w:sz="0" w:space="0" w:color="auto"/>
        <w:bottom w:val="none" w:sz="0" w:space="0" w:color="auto"/>
        <w:right w:val="none" w:sz="0" w:space="0" w:color="auto"/>
      </w:divBdr>
    </w:div>
    <w:div w:id="528374778">
      <w:bodyDiv w:val="1"/>
      <w:marLeft w:val="0"/>
      <w:marRight w:val="0"/>
      <w:marTop w:val="0"/>
      <w:marBottom w:val="0"/>
      <w:divBdr>
        <w:top w:val="none" w:sz="0" w:space="0" w:color="auto"/>
        <w:left w:val="none" w:sz="0" w:space="0" w:color="auto"/>
        <w:bottom w:val="none" w:sz="0" w:space="0" w:color="auto"/>
        <w:right w:val="none" w:sz="0" w:space="0" w:color="auto"/>
      </w:divBdr>
    </w:div>
    <w:div w:id="530608038">
      <w:bodyDiv w:val="1"/>
      <w:marLeft w:val="0"/>
      <w:marRight w:val="0"/>
      <w:marTop w:val="0"/>
      <w:marBottom w:val="0"/>
      <w:divBdr>
        <w:top w:val="none" w:sz="0" w:space="0" w:color="auto"/>
        <w:left w:val="none" w:sz="0" w:space="0" w:color="auto"/>
        <w:bottom w:val="none" w:sz="0" w:space="0" w:color="auto"/>
        <w:right w:val="none" w:sz="0" w:space="0" w:color="auto"/>
      </w:divBdr>
    </w:div>
    <w:div w:id="555245395">
      <w:bodyDiv w:val="1"/>
      <w:marLeft w:val="0"/>
      <w:marRight w:val="0"/>
      <w:marTop w:val="0"/>
      <w:marBottom w:val="0"/>
      <w:divBdr>
        <w:top w:val="none" w:sz="0" w:space="0" w:color="auto"/>
        <w:left w:val="none" w:sz="0" w:space="0" w:color="auto"/>
        <w:bottom w:val="none" w:sz="0" w:space="0" w:color="auto"/>
        <w:right w:val="none" w:sz="0" w:space="0" w:color="auto"/>
      </w:divBdr>
    </w:div>
    <w:div w:id="620652483">
      <w:bodyDiv w:val="1"/>
      <w:marLeft w:val="0"/>
      <w:marRight w:val="0"/>
      <w:marTop w:val="0"/>
      <w:marBottom w:val="0"/>
      <w:divBdr>
        <w:top w:val="none" w:sz="0" w:space="0" w:color="auto"/>
        <w:left w:val="none" w:sz="0" w:space="0" w:color="auto"/>
        <w:bottom w:val="none" w:sz="0" w:space="0" w:color="auto"/>
        <w:right w:val="none" w:sz="0" w:space="0" w:color="auto"/>
      </w:divBdr>
    </w:div>
    <w:div w:id="622003012">
      <w:bodyDiv w:val="1"/>
      <w:marLeft w:val="0"/>
      <w:marRight w:val="0"/>
      <w:marTop w:val="0"/>
      <w:marBottom w:val="0"/>
      <w:divBdr>
        <w:top w:val="none" w:sz="0" w:space="0" w:color="auto"/>
        <w:left w:val="none" w:sz="0" w:space="0" w:color="auto"/>
        <w:bottom w:val="none" w:sz="0" w:space="0" w:color="auto"/>
        <w:right w:val="none" w:sz="0" w:space="0" w:color="auto"/>
      </w:divBdr>
      <w:divsChild>
        <w:div w:id="283779337">
          <w:marLeft w:val="0"/>
          <w:marRight w:val="0"/>
          <w:marTop w:val="0"/>
          <w:marBottom w:val="0"/>
          <w:divBdr>
            <w:top w:val="none" w:sz="0" w:space="0" w:color="auto"/>
            <w:left w:val="none" w:sz="0" w:space="0" w:color="auto"/>
            <w:bottom w:val="none" w:sz="0" w:space="0" w:color="auto"/>
            <w:right w:val="none" w:sz="0" w:space="0" w:color="auto"/>
          </w:divBdr>
        </w:div>
        <w:div w:id="306980539">
          <w:marLeft w:val="0"/>
          <w:marRight w:val="0"/>
          <w:marTop w:val="0"/>
          <w:marBottom w:val="0"/>
          <w:divBdr>
            <w:top w:val="none" w:sz="0" w:space="0" w:color="auto"/>
            <w:left w:val="none" w:sz="0" w:space="0" w:color="auto"/>
            <w:bottom w:val="none" w:sz="0" w:space="0" w:color="auto"/>
            <w:right w:val="none" w:sz="0" w:space="0" w:color="auto"/>
          </w:divBdr>
        </w:div>
        <w:div w:id="547768988">
          <w:marLeft w:val="0"/>
          <w:marRight w:val="0"/>
          <w:marTop w:val="0"/>
          <w:marBottom w:val="0"/>
          <w:divBdr>
            <w:top w:val="none" w:sz="0" w:space="0" w:color="auto"/>
            <w:left w:val="none" w:sz="0" w:space="0" w:color="auto"/>
            <w:bottom w:val="none" w:sz="0" w:space="0" w:color="auto"/>
            <w:right w:val="none" w:sz="0" w:space="0" w:color="auto"/>
          </w:divBdr>
        </w:div>
        <w:div w:id="668678676">
          <w:marLeft w:val="0"/>
          <w:marRight w:val="0"/>
          <w:marTop w:val="0"/>
          <w:marBottom w:val="0"/>
          <w:divBdr>
            <w:top w:val="none" w:sz="0" w:space="0" w:color="auto"/>
            <w:left w:val="none" w:sz="0" w:space="0" w:color="auto"/>
            <w:bottom w:val="none" w:sz="0" w:space="0" w:color="auto"/>
            <w:right w:val="none" w:sz="0" w:space="0" w:color="auto"/>
          </w:divBdr>
        </w:div>
        <w:div w:id="750977505">
          <w:marLeft w:val="0"/>
          <w:marRight w:val="0"/>
          <w:marTop w:val="0"/>
          <w:marBottom w:val="0"/>
          <w:divBdr>
            <w:top w:val="none" w:sz="0" w:space="0" w:color="auto"/>
            <w:left w:val="none" w:sz="0" w:space="0" w:color="auto"/>
            <w:bottom w:val="none" w:sz="0" w:space="0" w:color="auto"/>
            <w:right w:val="none" w:sz="0" w:space="0" w:color="auto"/>
          </w:divBdr>
        </w:div>
        <w:div w:id="808716877">
          <w:marLeft w:val="0"/>
          <w:marRight w:val="0"/>
          <w:marTop w:val="0"/>
          <w:marBottom w:val="0"/>
          <w:divBdr>
            <w:top w:val="none" w:sz="0" w:space="0" w:color="auto"/>
            <w:left w:val="none" w:sz="0" w:space="0" w:color="auto"/>
            <w:bottom w:val="none" w:sz="0" w:space="0" w:color="auto"/>
            <w:right w:val="none" w:sz="0" w:space="0" w:color="auto"/>
          </w:divBdr>
        </w:div>
        <w:div w:id="815296145">
          <w:marLeft w:val="0"/>
          <w:marRight w:val="0"/>
          <w:marTop w:val="0"/>
          <w:marBottom w:val="0"/>
          <w:divBdr>
            <w:top w:val="none" w:sz="0" w:space="0" w:color="auto"/>
            <w:left w:val="none" w:sz="0" w:space="0" w:color="auto"/>
            <w:bottom w:val="none" w:sz="0" w:space="0" w:color="auto"/>
            <w:right w:val="none" w:sz="0" w:space="0" w:color="auto"/>
          </w:divBdr>
        </w:div>
        <w:div w:id="816804844">
          <w:marLeft w:val="0"/>
          <w:marRight w:val="0"/>
          <w:marTop w:val="0"/>
          <w:marBottom w:val="0"/>
          <w:divBdr>
            <w:top w:val="none" w:sz="0" w:space="0" w:color="auto"/>
            <w:left w:val="none" w:sz="0" w:space="0" w:color="auto"/>
            <w:bottom w:val="none" w:sz="0" w:space="0" w:color="auto"/>
            <w:right w:val="none" w:sz="0" w:space="0" w:color="auto"/>
          </w:divBdr>
        </w:div>
        <w:div w:id="1163660765">
          <w:marLeft w:val="0"/>
          <w:marRight w:val="0"/>
          <w:marTop w:val="0"/>
          <w:marBottom w:val="0"/>
          <w:divBdr>
            <w:top w:val="none" w:sz="0" w:space="0" w:color="auto"/>
            <w:left w:val="none" w:sz="0" w:space="0" w:color="auto"/>
            <w:bottom w:val="none" w:sz="0" w:space="0" w:color="auto"/>
            <w:right w:val="none" w:sz="0" w:space="0" w:color="auto"/>
          </w:divBdr>
        </w:div>
        <w:div w:id="1232813779">
          <w:marLeft w:val="0"/>
          <w:marRight w:val="0"/>
          <w:marTop w:val="0"/>
          <w:marBottom w:val="0"/>
          <w:divBdr>
            <w:top w:val="none" w:sz="0" w:space="0" w:color="auto"/>
            <w:left w:val="none" w:sz="0" w:space="0" w:color="auto"/>
            <w:bottom w:val="none" w:sz="0" w:space="0" w:color="auto"/>
            <w:right w:val="none" w:sz="0" w:space="0" w:color="auto"/>
          </w:divBdr>
        </w:div>
        <w:div w:id="1312443187">
          <w:marLeft w:val="0"/>
          <w:marRight w:val="0"/>
          <w:marTop w:val="0"/>
          <w:marBottom w:val="0"/>
          <w:divBdr>
            <w:top w:val="none" w:sz="0" w:space="0" w:color="auto"/>
            <w:left w:val="none" w:sz="0" w:space="0" w:color="auto"/>
            <w:bottom w:val="none" w:sz="0" w:space="0" w:color="auto"/>
            <w:right w:val="none" w:sz="0" w:space="0" w:color="auto"/>
          </w:divBdr>
        </w:div>
        <w:div w:id="1448770656">
          <w:marLeft w:val="0"/>
          <w:marRight w:val="0"/>
          <w:marTop w:val="0"/>
          <w:marBottom w:val="0"/>
          <w:divBdr>
            <w:top w:val="none" w:sz="0" w:space="0" w:color="auto"/>
            <w:left w:val="none" w:sz="0" w:space="0" w:color="auto"/>
            <w:bottom w:val="none" w:sz="0" w:space="0" w:color="auto"/>
            <w:right w:val="none" w:sz="0" w:space="0" w:color="auto"/>
          </w:divBdr>
        </w:div>
        <w:div w:id="1547371122">
          <w:marLeft w:val="0"/>
          <w:marRight w:val="0"/>
          <w:marTop w:val="0"/>
          <w:marBottom w:val="0"/>
          <w:divBdr>
            <w:top w:val="none" w:sz="0" w:space="0" w:color="auto"/>
            <w:left w:val="none" w:sz="0" w:space="0" w:color="auto"/>
            <w:bottom w:val="none" w:sz="0" w:space="0" w:color="auto"/>
            <w:right w:val="none" w:sz="0" w:space="0" w:color="auto"/>
          </w:divBdr>
        </w:div>
        <w:div w:id="1592154817">
          <w:marLeft w:val="0"/>
          <w:marRight w:val="0"/>
          <w:marTop w:val="0"/>
          <w:marBottom w:val="0"/>
          <w:divBdr>
            <w:top w:val="none" w:sz="0" w:space="0" w:color="auto"/>
            <w:left w:val="none" w:sz="0" w:space="0" w:color="auto"/>
            <w:bottom w:val="none" w:sz="0" w:space="0" w:color="auto"/>
            <w:right w:val="none" w:sz="0" w:space="0" w:color="auto"/>
          </w:divBdr>
        </w:div>
        <w:div w:id="1750224449">
          <w:marLeft w:val="0"/>
          <w:marRight w:val="0"/>
          <w:marTop w:val="0"/>
          <w:marBottom w:val="0"/>
          <w:divBdr>
            <w:top w:val="none" w:sz="0" w:space="0" w:color="auto"/>
            <w:left w:val="none" w:sz="0" w:space="0" w:color="auto"/>
            <w:bottom w:val="none" w:sz="0" w:space="0" w:color="auto"/>
            <w:right w:val="none" w:sz="0" w:space="0" w:color="auto"/>
          </w:divBdr>
        </w:div>
        <w:div w:id="1938948258">
          <w:marLeft w:val="0"/>
          <w:marRight w:val="0"/>
          <w:marTop w:val="0"/>
          <w:marBottom w:val="0"/>
          <w:divBdr>
            <w:top w:val="none" w:sz="0" w:space="0" w:color="auto"/>
            <w:left w:val="none" w:sz="0" w:space="0" w:color="auto"/>
            <w:bottom w:val="none" w:sz="0" w:space="0" w:color="auto"/>
            <w:right w:val="none" w:sz="0" w:space="0" w:color="auto"/>
          </w:divBdr>
        </w:div>
        <w:div w:id="1981416232">
          <w:marLeft w:val="0"/>
          <w:marRight w:val="0"/>
          <w:marTop w:val="0"/>
          <w:marBottom w:val="0"/>
          <w:divBdr>
            <w:top w:val="none" w:sz="0" w:space="0" w:color="auto"/>
            <w:left w:val="none" w:sz="0" w:space="0" w:color="auto"/>
            <w:bottom w:val="none" w:sz="0" w:space="0" w:color="auto"/>
            <w:right w:val="none" w:sz="0" w:space="0" w:color="auto"/>
          </w:divBdr>
        </w:div>
        <w:div w:id="2032949294">
          <w:marLeft w:val="0"/>
          <w:marRight w:val="0"/>
          <w:marTop w:val="0"/>
          <w:marBottom w:val="0"/>
          <w:divBdr>
            <w:top w:val="none" w:sz="0" w:space="0" w:color="auto"/>
            <w:left w:val="none" w:sz="0" w:space="0" w:color="auto"/>
            <w:bottom w:val="none" w:sz="0" w:space="0" w:color="auto"/>
            <w:right w:val="none" w:sz="0" w:space="0" w:color="auto"/>
          </w:divBdr>
        </w:div>
      </w:divsChild>
    </w:div>
    <w:div w:id="690884869">
      <w:bodyDiv w:val="1"/>
      <w:marLeft w:val="0"/>
      <w:marRight w:val="0"/>
      <w:marTop w:val="0"/>
      <w:marBottom w:val="0"/>
      <w:divBdr>
        <w:top w:val="none" w:sz="0" w:space="0" w:color="auto"/>
        <w:left w:val="none" w:sz="0" w:space="0" w:color="auto"/>
        <w:bottom w:val="none" w:sz="0" w:space="0" w:color="auto"/>
        <w:right w:val="none" w:sz="0" w:space="0" w:color="auto"/>
      </w:divBdr>
    </w:div>
    <w:div w:id="703678515">
      <w:bodyDiv w:val="1"/>
      <w:marLeft w:val="0"/>
      <w:marRight w:val="0"/>
      <w:marTop w:val="0"/>
      <w:marBottom w:val="0"/>
      <w:divBdr>
        <w:top w:val="none" w:sz="0" w:space="0" w:color="auto"/>
        <w:left w:val="none" w:sz="0" w:space="0" w:color="auto"/>
        <w:bottom w:val="none" w:sz="0" w:space="0" w:color="auto"/>
        <w:right w:val="none" w:sz="0" w:space="0" w:color="auto"/>
      </w:divBdr>
    </w:div>
    <w:div w:id="710808251">
      <w:bodyDiv w:val="1"/>
      <w:marLeft w:val="0"/>
      <w:marRight w:val="0"/>
      <w:marTop w:val="0"/>
      <w:marBottom w:val="0"/>
      <w:divBdr>
        <w:top w:val="none" w:sz="0" w:space="0" w:color="auto"/>
        <w:left w:val="none" w:sz="0" w:space="0" w:color="auto"/>
        <w:bottom w:val="none" w:sz="0" w:space="0" w:color="auto"/>
        <w:right w:val="none" w:sz="0" w:space="0" w:color="auto"/>
      </w:divBdr>
    </w:div>
    <w:div w:id="741175568">
      <w:bodyDiv w:val="1"/>
      <w:marLeft w:val="0"/>
      <w:marRight w:val="0"/>
      <w:marTop w:val="0"/>
      <w:marBottom w:val="0"/>
      <w:divBdr>
        <w:top w:val="none" w:sz="0" w:space="0" w:color="auto"/>
        <w:left w:val="none" w:sz="0" w:space="0" w:color="auto"/>
        <w:bottom w:val="none" w:sz="0" w:space="0" w:color="auto"/>
        <w:right w:val="none" w:sz="0" w:space="0" w:color="auto"/>
      </w:divBdr>
    </w:div>
    <w:div w:id="744497967">
      <w:bodyDiv w:val="1"/>
      <w:marLeft w:val="0"/>
      <w:marRight w:val="0"/>
      <w:marTop w:val="0"/>
      <w:marBottom w:val="0"/>
      <w:divBdr>
        <w:top w:val="none" w:sz="0" w:space="0" w:color="auto"/>
        <w:left w:val="none" w:sz="0" w:space="0" w:color="auto"/>
        <w:bottom w:val="none" w:sz="0" w:space="0" w:color="auto"/>
        <w:right w:val="none" w:sz="0" w:space="0" w:color="auto"/>
      </w:divBdr>
    </w:div>
    <w:div w:id="747653352">
      <w:bodyDiv w:val="1"/>
      <w:marLeft w:val="0"/>
      <w:marRight w:val="0"/>
      <w:marTop w:val="0"/>
      <w:marBottom w:val="0"/>
      <w:divBdr>
        <w:top w:val="none" w:sz="0" w:space="0" w:color="auto"/>
        <w:left w:val="none" w:sz="0" w:space="0" w:color="auto"/>
        <w:bottom w:val="none" w:sz="0" w:space="0" w:color="auto"/>
        <w:right w:val="none" w:sz="0" w:space="0" w:color="auto"/>
      </w:divBdr>
    </w:div>
    <w:div w:id="807086543">
      <w:bodyDiv w:val="1"/>
      <w:marLeft w:val="0"/>
      <w:marRight w:val="0"/>
      <w:marTop w:val="0"/>
      <w:marBottom w:val="0"/>
      <w:divBdr>
        <w:top w:val="none" w:sz="0" w:space="0" w:color="auto"/>
        <w:left w:val="none" w:sz="0" w:space="0" w:color="auto"/>
        <w:bottom w:val="none" w:sz="0" w:space="0" w:color="auto"/>
        <w:right w:val="none" w:sz="0" w:space="0" w:color="auto"/>
      </w:divBdr>
    </w:div>
    <w:div w:id="862206074">
      <w:bodyDiv w:val="1"/>
      <w:marLeft w:val="0"/>
      <w:marRight w:val="0"/>
      <w:marTop w:val="0"/>
      <w:marBottom w:val="0"/>
      <w:divBdr>
        <w:top w:val="none" w:sz="0" w:space="0" w:color="auto"/>
        <w:left w:val="none" w:sz="0" w:space="0" w:color="auto"/>
        <w:bottom w:val="none" w:sz="0" w:space="0" w:color="auto"/>
        <w:right w:val="none" w:sz="0" w:space="0" w:color="auto"/>
      </w:divBdr>
    </w:div>
    <w:div w:id="877740599">
      <w:bodyDiv w:val="1"/>
      <w:marLeft w:val="0"/>
      <w:marRight w:val="0"/>
      <w:marTop w:val="0"/>
      <w:marBottom w:val="0"/>
      <w:divBdr>
        <w:top w:val="none" w:sz="0" w:space="0" w:color="auto"/>
        <w:left w:val="none" w:sz="0" w:space="0" w:color="auto"/>
        <w:bottom w:val="none" w:sz="0" w:space="0" w:color="auto"/>
        <w:right w:val="none" w:sz="0" w:space="0" w:color="auto"/>
      </w:divBdr>
    </w:div>
    <w:div w:id="881482443">
      <w:bodyDiv w:val="1"/>
      <w:marLeft w:val="0"/>
      <w:marRight w:val="0"/>
      <w:marTop w:val="0"/>
      <w:marBottom w:val="0"/>
      <w:divBdr>
        <w:top w:val="none" w:sz="0" w:space="0" w:color="auto"/>
        <w:left w:val="none" w:sz="0" w:space="0" w:color="auto"/>
        <w:bottom w:val="none" w:sz="0" w:space="0" w:color="auto"/>
        <w:right w:val="none" w:sz="0" w:space="0" w:color="auto"/>
      </w:divBdr>
      <w:divsChild>
        <w:div w:id="442648362">
          <w:marLeft w:val="0"/>
          <w:marRight w:val="0"/>
          <w:marTop w:val="0"/>
          <w:marBottom w:val="0"/>
          <w:divBdr>
            <w:top w:val="none" w:sz="0" w:space="0" w:color="auto"/>
            <w:left w:val="none" w:sz="0" w:space="0" w:color="auto"/>
            <w:bottom w:val="none" w:sz="0" w:space="0" w:color="auto"/>
            <w:right w:val="none" w:sz="0" w:space="0" w:color="auto"/>
          </w:divBdr>
        </w:div>
      </w:divsChild>
    </w:div>
    <w:div w:id="905652287">
      <w:bodyDiv w:val="1"/>
      <w:marLeft w:val="0"/>
      <w:marRight w:val="0"/>
      <w:marTop w:val="0"/>
      <w:marBottom w:val="0"/>
      <w:divBdr>
        <w:top w:val="none" w:sz="0" w:space="0" w:color="auto"/>
        <w:left w:val="none" w:sz="0" w:space="0" w:color="auto"/>
        <w:bottom w:val="none" w:sz="0" w:space="0" w:color="auto"/>
        <w:right w:val="none" w:sz="0" w:space="0" w:color="auto"/>
      </w:divBdr>
    </w:div>
    <w:div w:id="975648026">
      <w:bodyDiv w:val="1"/>
      <w:marLeft w:val="0"/>
      <w:marRight w:val="0"/>
      <w:marTop w:val="0"/>
      <w:marBottom w:val="0"/>
      <w:divBdr>
        <w:top w:val="none" w:sz="0" w:space="0" w:color="auto"/>
        <w:left w:val="none" w:sz="0" w:space="0" w:color="auto"/>
        <w:bottom w:val="none" w:sz="0" w:space="0" w:color="auto"/>
        <w:right w:val="none" w:sz="0" w:space="0" w:color="auto"/>
      </w:divBdr>
      <w:divsChild>
        <w:div w:id="1373113316">
          <w:marLeft w:val="0"/>
          <w:marRight w:val="0"/>
          <w:marTop w:val="0"/>
          <w:marBottom w:val="0"/>
          <w:divBdr>
            <w:top w:val="none" w:sz="0" w:space="0" w:color="auto"/>
            <w:left w:val="none" w:sz="0" w:space="0" w:color="auto"/>
            <w:bottom w:val="none" w:sz="0" w:space="0" w:color="auto"/>
            <w:right w:val="none" w:sz="0" w:space="0" w:color="auto"/>
          </w:divBdr>
        </w:div>
      </w:divsChild>
    </w:div>
    <w:div w:id="983120416">
      <w:bodyDiv w:val="1"/>
      <w:marLeft w:val="0"/>
      <w:marRight w:val="0"/>
      <w:marTop w:val="0"/>
      <w:marBottom w:val="0"/>
      <w:divBdr>
        <w:top w:val="none" w:sz="0" w:space="0" w:color="auto"/>
        <w:left w:val="none" w:sz="0" w:space="0" w:color="auto"/>
        <w:bottom w:val="none" w:sz="0" w:space="0" w:color="auto"/>
        <w:right w:val="none" w:sz="0" w:space="0" w:color="auto"/>
      </w:divBdr>
    </w:div>
    <w:div w:id="1002854808">
      <w:bodyDiv w:val="1"/>
      <w:marLeft w:val="0"/>
      <w:marRight w:val="0"/>
      <w:marTop w:val="0"/>
      <w:marBottom w:val="0"/>
      <w:divBdr>
        <w:top w:val="none" w:sz="0" w:space="0" w:color="auto"/>
        <w:left w:val="none" w:sz="0" w:space="0" w:color="auto"/>
        <w:bottom w:val="none" w:sz="0" w:space="0" w:color="auto"/>
        <w:right w:val="none" w:sz="0" w:space="0" w:color="auto"/>
      </w:divBdr>
    </w:div>
    <w:div w:id="1009597778">
      <w:bodyDiv w:val="1"/>
      <w:marLeft w:val="0"/>
      <w:marRight w:val="0"/>
      <w:marTop w:val="0"/>
      <w:marBottom w:val="0"/>
      <w:divBdr>
        <w:top w:val="none" w:sz="0" w:space="0" w:color="auto"/>
        <w:left w:val="none" w:sz="0" w:space="0" w:color="auto"/>
        <w:bottom w:val="none" w:sz="0" w:space="0" w:color="auto"/>
        <w:right w:val="none" w:sz="0" w:space="0" w:color="auto"/>
      </w:divBdr>
    </w:div>
    <w:div w:id="1069227347">
      <w:bodyDiv w:val="1"/>
      <w:marLeft w:val="0"/>
      <w:marRight w:val="0"/>
      <w:marTop w:val="0"/>
      <w:marBottom w:val="0"/>
      <w:divBdr>
        <w:top w:val="none" w:sz="0" w:space="0" w:color="auto"/>
        <w:left w:val="none" w:sz="0" w:space="0" w:color="auto"/>
        <w:bottom w:val="none" w:sz="0" w:space="0" w:color="auto"/>
        <w:right w:val="none" w:sz="0" w:space="0" w:color="auto"/>
      </w:divBdr>
    </w:div>
    <w:div w:id="1071462878">
      <w:bodyDiv w:val="1"/>
      <w:marLeft w:val="0"/>
      <w:marRight w:val="0"/>
      <w:marTop w:val="0"/>
      <w:marBottom w:val="0"/>
      <w:divBdr>
        <w:top w:val="none" w:sz="0" w:space="0" w:color="auto"/>
        <w:left w:val="none" w:sz="0" w:space="0" w:color="auto"/>
        <w:bottom w:val="none" w:sz="0" w:space="0" w:color="auto"/>
        <w:right w:val="none" w:sz="0" w:space="0" w:color="auto"/>
      </w:divBdr>
    </w:div>
    <w:div w:id="1120538665">
      <w:bodyDiv w:val="1"/>
      <w:marLeft w:val="0"/>
      <w:marRight w:val="0"/>
      <w:marTop w:val="0"/>
      <w:marBottom w:val="0"/>
      <w:divBdr>
        <w:top w:val="none" w:sz="0" w:space="0" w:color="auto"/>
        <w:left w:val="none" w:sz="0" w:space="0" w:color="auto"/>
        <w:bottom w:val="none" w:sz="0" w:space="0" w:color="auto"/>
        <w:right w:val="none" w:sz="0" w:space="0" w:color="auto"/>
      </w:divBdr>
    </w:div>
    <w:div w:id="1132166018">
      <w:bodyDiv w:val="1"/>
      <w:marLeft w:val="0"/>
      <w:marRight w:val="0"/>
      <w:marTop w:val="0"/>
      <w:marBottom w:val="0"/>
      <w:divBdr>
        <w:top w:val="none" w:sz="0" w:space="0" w:color="auto"/>
        <w:left w:val="none" w:sz="0" w:space="0" w:color="auto"/>
        <w:bottom w:val="none" w:sz="0" w:space="0" w:color="auto"/>
        <w:right w:val="none" w:sz="0" w:space="0" w:color="auto"/>
      </w:divBdr>
    </w:div>
    <w:div w:id="1136070141">
      <w:bodyDiv w:val="1"/>
      <w:marLeft w:val="0"/>
      <w:marRight w:val="0"/>
      <w:marTop w:val="0"/>
      <w:marBottom w:val="0"/>
      <w:divBdr>
        <w:top w:val="none" w:sz="0" w:space="0" w:color="auto"/>
        <w:left w:val="none" w:sz="0" w:space="0" w:color="auto"/>
        <w:bottom w:val="none" w:sz="0" w:space="0" w:color="auto"/>
        <w:right w:val="none" w:sz="0" w:space="0" w:color="auto"/>
      </w:divBdr>
    </w:div>
    <w:div w:id="1138382350">
      <w:bodyDiv w:val="1"/>
      <w:marLeft w:val="0"/>
      <w:marRight w:val="0"/>
      <w:marTop w:val="0"/>
      <w:marBottom w:val="0"/>
      <w:divBdr>
        <w:top w:val="none" w:sz="0" w:space="0" w:color="auto"/>
        <w:left w:val="none" w:sz="0" w:space="0" w:color="auto"/>
        <w:bottom w:val="none" w:sz="0" w:space="0" w:color="auto"/>
        <w:right w:val="none" w:sz="0" w:space="0" w:color="auto"/>
      </w:divBdr>
    </w:div>
    <w:div w:id="1146362464">
      <w:bodyDiv w:val="1"/>
      <w:marLeft w:val="0"/>
      <w:marRight w:val="0"/>
      <w:marTop w:val="0"/>
      <w:marBottom w:val="0"/>
      <w:divBdr>
        <w:top w:val="none" w:sz="0" w:space="0" w:color="auto"/>
        <w:left w:val="none" w:sz="0" w:space="0" w:color="auto"/>
        <w:bottom w:val="none" w:sz="0" w:space="0" w:color="auto"/>
        <w:right w:val="none" w:sz="0" w:space="0" w:color="auto"/>
      </w:divBdr>
    </w:div>
    <w:div w:id="1168909772">
      <w:bodyDiv w:val="1"/>
      <w:marLeft w:val="0"/>
      <w:marRight w:val="0"/>
      <w:marTop w:val="0"/>
      <w:marBottom w:val="0"/>
      <w:divBdr>
        <w:top w:val="none" w:sz="0" w:space="0" w:color="auto"/>
        <w:left w:val="none" w:sz="0" w:space="0" w:color="auto"/>
        <w:bottom w:val="none" w:sz="0" w:space="0" w:color="auto"/>
        <w:right w:val="none" w:sz="0" w:space="0" w:color="auto"/>
      </w:divBdr>
    </w:div>
    <w:div w:id="1189684014">
      <w:bodyDiv w:val="1"/>
      <w:marLeft w:val="0"/>
      <w:marRight w:val="0"/>
      <w:marTop w:val="0"/>
      <w:marBottom w:val="0"/>
      <w:divBdr>
        <w:top w:val="none" w:sz="0" w:space="0" w:color="auto"/>
        <w:left w:val="none" w:sz="0" w:space="0" w:color="auto"/>
        <w:bottom w:val="none" w:sz="0" w:space="0" w:color="auto"/>
        <w:right w:val="none" w:sz="0" w:space="0" w:color="auto"/>
      </w:divBdr>
    </w:div>
    <w:div w:id="1230965932">
      <w:bodyDiv w:val="1"/>
      <w:marLeft w:val="0"/>
      <w:marRight w:val="0"/>
      <w:marTop w:val="0"/>
      <w:marBottom w:val="0"/>
      <w:divBdr>
        <w:top w:val="none" w:sz="0" w:space="0" w:color="auto"/>
        <w:left w:val="none" w:sz="0" w:space="0" w:color="auto"/>
        <w:bottom w:val="none" w:sz="0" w:space="0" w:color="auto"/>
        <w:right w:val="none" w:sz="0" w:space="0" w:color="auto"/>
      </w:divBdr>
    </w:div>
    <w:div w:id="1234438570">
      <w:bodyDiv w:val="1"/>
      <w:marLeft w:val="0"/>
      <w:marRight w:val="0"/>
      <w:marTop w:val="0"/>
      <w:marBottom w:val="0"/>
      <w:divBdr>
        <w:top w:val="none" w:sz="0" w:space="0" w:color="auto"/>
        <w:left w:val="none" w:sz="0" w:space="0" w:color="auto"/>
        <w:bottom w:val="none" w:sz="0" w:space="0" w:color="auto"/>
        <w:right w:val="none" w:sz="0" w:space="0" w:color="auto"/>
      </w:divBdr>
    </w:div>
    <w:div w:id="1299073063">
      <w:bodyDiv w:val="1"/>
      <w:marLeft w:val="0"/>
      <w:marRight w:val="0"/>
      <w:marTop w:val="0"/>
      <w:marBottom w:val="0"/>
      <w:divBdr>
        <w:top w:val="none" w:sz="0" w:space="0" w:color="auto"/>
        <w:left w:val="none" w:sz="0" w:space="0" w:color="auto"/>
        <w:bottom w:val="none" w:sz="0" w:space="0" w:color="auto"/>
        <w:right w:val="none" w:sz="0" w:space="0" w:color="auto"/>
      </w:divBdr>
    </w:div>
    <w:div w:id="1305038911">
      <w:bodyDiv w:val="1"/>
      <w:marLeft w:val="0"/>
      <w:marRight w:val="0"/>
      <w:marTop w:val="0"/>
      <w:marBottom w:val="0"/>
      <w:divBdr>
        <w:top w:val="none" w:sz="0" w:space="0" w:color="auto"/>
        <w:left w:val="none" w:sz="0" w:space="0" w:color="auto"/>
        <w:bottom w:val="none" w:sz="0" w:space="0" w:color="auto"/>
        <w:right w:val="none" w:sz="0" w:space="0" w:color="auto"/>
      </w:divBdr>
    </w:div>
    <w:div w:id="1314679218">
      <w:bodyDiv w:val="1"/>
      <w:marLeft w:val="0"/>
      <w:marRight w:val="0"/>
      <w:marTop w:val="0"/>
      <w:marBottom w:val="0"/>
      <w:divBdr>
        <w:top w:val="none" w:sz="0" w:space="0" w:color="auto"/>
        <w:left w:val="none" w:sz="0" w:space="0" w:color="auto"/>
        <w:bottom w:val="none" w:sz="0" w:space="0" w:color="auto"/>
        <w:right w:val="none" w:sz="0" w:space="0" w:color="auto"/>
      </w:divBdr>
    </w:div>
    <w:div w:id="1340499548">
      <w:bodyDiv w:val="1"/>
      <w:marLeft w:val="0"/>
      <w:marRight w:val="0"/>
      <w:marTop w:val="0"/>
      <w:marBottom w:val="0"/>
      <w:divBdr>
        <w:top w:val="none" w:sz="0" w:space="0" w:color="auto"/>
        <w:left w:val="none" w:sz="0" w:space="0" w:color="auto"/>
        <w:bottom w:val="none" w:sz="0" w:space="0" w:color="auto"/>
        <w:right w:val="none" w:sz="0" w:space="0" w:color="auto"/>
      </w:divBdr>
    </w:div>
    <w:div w:id="1347555247">
      <w:bodyDiv w:val="1"/>
      <w:marLeft w:val="0"/>
      <w:marRight w:val="0"/>
      <w:marTop w:val="0"/>
      <w:marBottom w:val="0"/>
      <w:divBdr>
        <w:top w:val="none" w:sz="0" w:space="0" w:color="auto"/>
        <w:left w:val="none" w:sz="0" w:space="0" w:color="auto"/>
        <w:bottom w:val="none" w:sz="0" w:space="0" w:color="auto"/>
        <w:right w:val="none" w:sz="0" w:space="0" w:color="auto"/>
      </w:divBdr>
    </w:div>
    <w:div w:id="1394960916">
      <w:bodyDiv w:val="1"/>
      <w:marLeft w:val="0"/>
      <w:marRight w:val="0"/>
      <w:marTop w:val="0"/>
      <w:marBottom w:val="0"/>
      <w:divBdr>
        <w:top w:val="none" w:sz="0" w:space="0" w:color="auto"/>
        <w:left w:val="none" w:sz="0" w:space="0" w:color="auto"/>
        <w:bottom w:val="none" w:sz="0" w:space="0" w:color="auto"/>
        <w:right w:val="none" w:sz="0" w:space="0" w:color="auto"/>
      </w:divBdr>
    </w:div>
    <w:div w:id="1400905710">
      <w:bodyDiv w:val="1"/>
      <w:marLeft w:val="0"/>
      <w:marRight w:val="0"/>
      <w:marTop w:val="0"/>
      <w:marBottom w:val="0"/>
      <w:divBdr>
        <w:top w:val="none" w:sz="0" w:space="0" w:color="auto"/>
        <w:left w:val="none" w:sz="0" w:space="0" w:color="auto"/>
        <w:bottom w:val="none" w:sz="0" w:space="0" w:color="auto"/>
        <w:right w:val="none" w:sz="0" w:space="0" w:color="auto"/>
      </w:divBdr>
    </w:div>
    <w:div w:id="1427116346">
      <w:bodyDiv w:val="1"/>
      <w:marLeft w:val="0"/>
      <w:marRight w:val="0"/>
      <w:marTop w:val="0"/>
      <w:marBottom w:val="0"/>
      <w:divBdr>
        <w:top w:val="none" w:sz="0" w:space="0" w:color="auto"/>
        <w:left w:val="none" w:sz="0" w:space="0" w:color="auto"/>
        <w:bottom w:val="none" w:sz="0" w:space="0" w:color="auto"/>
        <w:right w:val="none" w:sz="0" w:space="0" w:color="auto"/>
      </w:divBdr>
    </w:div>
    <w:div w:id="1491365291">
      <w:bodyDiv w:val="1"/>
      <w:marLeft w:val="0"/>
      <w:marRight w:val="0"/>
      <w:marTop w:val="0"/>
      <w:marBottom w:val="0"/>
      <w:divBdr>
        <w:top w:val="none" w:sz="0" w:space="0" w:color="auto"/>
        <w:left w:val="none" w:sz="0" w:space="0" w:color="auto"/>
        <w:bottom w:val="none" w:sz="0" w:space="0" w:color="auto"/>
        <w:right w:val="none" w:sz="0" w:space="0" w:color="auto"/>
      </w:divBdr>
    </w:div>
    <w:div w:id="1496187753">
      <w:bodyDiv w:val="1"/>
      <w:marLeft w:val="0"/>
      <w:marRight w:val="0"/>
      <w:marTop w:val="0"/>
      <w:marBottom w:val="0"/>
      <w:divBdr>
        <w:top w:val="none" w:sz="0" w:space="0" w:color="auto"/>
        <w:left w:val="none" w:sz="0" w:space="0" w:color="auto"/>
        <w:bottom w:val="none" w:sz="0" w:space="0" w:color="auto"/>
        <w:right w:val="none" w:sz="0" w:space="0" w:color="auto"/>
      </w:divBdr>
      <w:divsChild>
        <w:div w:id="1743719170">
          <w:marLeft w:val="0"/>
          <w:marRight w:val="0"/>
          <w:marTop w:val="0"/>
          <w:marBottom w:val="0"/>
          <w:divBdr>
            <w:top w:val="none" w:sz="0" w:space="0" w:color="auto"/>
            <w:left w:val="none" w:sz="0" w:space="0" w:color="auto"/>
            <w:bottom w:val="none" w:sz="0" w:space="0" w:color="auto"/>
            <w:right w:val="none" w:sz="0" w:space="0" w:color="auto"/>
          </w:divBdr>
        </w:div>
      </w:divsChild>
    </w:div>
    <w:div w:id="1498501622">
      <w:bodyDiv w:val="1"/>
      <w:marLeft w:val="0"/>
      <w:marRight w:val="0"/>
      <w:marTop w:val="0"/>
      <w:marBottom w:val="0"/>
      <w:divBdr>
        <w:top w:val="none" w:sz="0" w:space="0" w:color="auto"/>
        <w:left w:val="none" w:sz="0" w:space="0" w:color="auto"/>
        <w:bottom w:val="none" w:sz="0" w:space="0" w:color="auto"/>
        <w:right w:val="none" w:sz="0" w:space="0" w:color="auto"/>
      </w:divBdr>
    </w:div>
    <w:div w:id="1504932605">
      <w:bodyDiv w:val="1"/>
      <w:marLeft w:val="0"/>
      <w:marRight w:val="0"/>
      <w:marTop w:val="0"/>
      <w:marBottom w:val="0"/>
      <w:divBdr>
        <w:top w:val="none" w:sz="0" w:space="0" w:color="auto"/>
        <w:left w:val="none" w:sz="0" w:space="0" w:color="auto"/>
        <w:bottom w:val="none" w:sz="0" w:space="0" w:color="auto"/>
        <w:right w:val="none" w:sz="0" w:space="0" w:color="auto"/>
      </w:divBdr>
    </w:div>
    <w:div w:id="1524443653">
      <w:bodyDiv w:val="1"/>
      <w:marLeft w:val="0"/>
      <w:marRight w:val="0"/>
      <w:marTop w:val="0"/>
      <w:marBottom w:val="0"/>
      <w:divBdr>
        <w:top w:val="none" w:sz="0" w:space="0" w:color="auto"/>
        <w:left w:val="none" w:sz="0" w:space="0" w:color="auto"/>
        <w:bottom w:val="none" w:sz="0" w:space="0" w:color="auto"/>
        <w:right w:val="none" w:sz="0" w:space="0" w:color="auto"/>
      </w:divBdr>
    </w:div>
    <w:div w:id="1595015464">
      <w:bodyDiv w:val="1"/>
      <w:marLeft w:val="0"/>
      <w:marRight w:val="0"/>
      <w:marTop w:val="0"/>
      <w:marBottom w:val="0"/>
      <w:divBdr>
        <w:top w:val="none" w:sz="0" w:space="0" w:color="auto"/>
        <w:left w:val="none" w:sz="0" w:space="0" w:color="auto"/>
        <w:bottom w:val="none" w:sz="0" w:space="0" w:color="auto"/>
        <w:right w:val="none" w:sz="0" w:space="0" w:color="auto"/>
      </w:divBdr>
    </w:div>
    <w:div w:id="1616447571">
      <w:bodyDiv w:val="1"/>
      <w:marLeft w:val="0"/>
      <w:marRight w:val="0"/>
      <w:marTop w:val="0"/>
      <w:marBottom w:val="0"/>
      <w:divBdr>
        <w:top w:val="none" w:sz="0" w:space="0" w:color="auto"/>
        <w:left w:val="none" w:sz="0" w:space="0" w:color="auto"/>
        <w:bottom w:val="none" w:sz="0" w:space="0" w:color="auto"/>
        <w:right w:val="none" w:sz="0" w:space="0" w:color="auto"/>
      </w:divBdr>
    </w:div>
    <w:div w:id="1622834275">
      <w:bodyDiv w:val="1"/>
      <w:marLeft w:val="0"/>
      <w:marRight w:val="0"/>
      <w:marTop w:val="0"/>
      <w:marBottom w:val="0"/>
      <w:divBdr>
        <w:top w:val="none" w:sz="0" w:space="0" w:color="auto"/>
        <w:left w:val="none" w:sz="0" w:space="0" w:color="auto"/>
        <w:bottom w:val="none" w:sz="0" w:space="0" w:color="auto"/>
        <w:right w:val="none" w:sz="0" w:space="0" w:color="auto"/>
      </w:divBdr>
    </w:div>
    <w:div w:id="1623077044">
      <w:bodyDiv w:val="1"/>
      <w:marLeft w:val="0"/>
      <w:marRight w:val="0"/>
      <w:marTop w:val="0"/>
      <w:marBottom w:val="0"/>
      <w:divBdr>
        <w:top w:val="none" w:sz="0" w:space="0" w:color="auto"/>
        <w:left w:val="none" w:sz="0" w:space="0" w:color="auto"/>
        <w:bottom w:val="none" w:sz="0" w:space="0" w:color="auto"/>
        <w:right w:val="none" w:sz="0" w:space="0" w:color="auto"/>
      </w:divBdr>
    </w:div>
    <w:div w:id="1766924500">
      <w:bodyDiv w:val="1"/>
      <w:marLeft w:val="0"/>
      <w:marRight w:val="0"/>
      <w:marTop w:val="0"/>
      <w:marBottom w:val="0"/>
      <w:divBdr>
        <w:top w:val="none" w:sz="0" w:space="0" w:color="auto"/>
        <w:left w:val="none" w:sz="0" w:space="0" w:color="auto"/>
        <w:bottom w:val="none" w:sz="0" w:space="0" w:color="auto"/>
        <w:right w:val="none" w:sz="0" w:space="0" w:color="auto"/>
      </w:divBdr>
    </w:div>
    <w:div w:id="1799912931">
      <w:bodyDiv w:val="1"/>
      <w:marLeft w:val="0"/>
      <w:marRight w:val="0"/>
      <w:marTop w:val="0"/>
      <w:marBottom w:val="0"/>
      <w:divBdr>
        <w:top w:val="none" w:sz="0" w:space="0" w:color="auto"/>
        <w:left w:val="none" w:sz="0" w:space="0" w:color="auto"/>
        <w:bottom w:val="none" w:sz="0" w:space="0" w:color="auto"/>
        <w:right w:val="none" w:sz="0" w:space="0" w:color="auto"/>
      </w:divBdr>
      <w:divsChild>
        <w:div w:id="86193008">
          <w:marLeft w:val="0"/>
          <w:marRight w:val="0"/>
          <w:marTop w:val="0"/>
          <w:marBottom w:val="0"/>
          <w:divBdr>
            <w:top w:val="none" w:sz="0" w:space="0" w:color="auto"/>
            <w:left w:val="none" w:sz="0" w:space="0" w:color="auto"/>
            <w:bottom w:val="none" w:sz="0" w:space="0" w:color="auto"/>
            <w:right w:val="none" w:sz="0" w:space="0" w:color="auto"/>
          </w:divBdr>
        </w:div>
        <w:div w:id="1841843883">
          <w:marLeft w:val="0"/>
          <w:marRight w:val="0"/>
          <w:marTop w:val="0"/>
          <w:marBottom w:val="0"/>
          <w:divBdr>
            <w:top w:val="none" w:sz="0" w:space="0" w:color="auto"/>
            <w:left w:val="none" w:sz="0" w:space="0" w:color="auto"/>
            <w:bottom w:val="none" w:sz="0" w:space="0" w:color="auto"/>
            <w:right w:val="none" w:sz="0" w:space="0" w:color="auto"/>
          </w:divBdr>
        </w:div>
      </w:divsChild>
    </w:div>
    <w:div w:id="1805148563">
      <w:bodyDiv w:val="1"/>
      <w:marLeft w:val="0"/>
      <w:marRight w:val="0"/>
      <w:marTop w:val="0"/>
      <w:marBottom w:val="0"/>
      <w:divBdr>
        <w:top w:val="none" w:sz="0" w:space="0" w:color="auto"/>
        <w:left w:val="none" w:sz="0" w:space="0" w:color="auto"/>
        <w:bottom w:val="none" w:sz="0" w:space="0" w:color="auto"/>
        <w:right w:val="none" w:sz="0" w:space="0" w:color="auto"/>
      </w:divBdr>
    </w:div>
    <w:div w:id="1814567115">
      <w:bodyDiv w:val="1"/>
      <w:marLeft w:val="0"/>
      <w:marRight w:val="0"/>
      <w:marTop w:val="0"/>
      <w:marBottom w:val="0"/>
      <w:divBdr>
        <w:top w:val="none" w:sz="0" w:space="0" w:color="auto"/>
        <w:left w:val="none" w:sz="0" w:space="0" w:color="auto"/>
        <w:bottom w:val="none" w:sz="0" w:space="0" w:color="auto"/>
        <w:right w:val="none" w:sz="0" w:space="0" w:color="auto"/>
      </w:divBdr>
    </w:div>
    <w:div w:id="1846237249">
      <w:bodyDiv w:val="1"/>
      <w:marLeft w:val="0"/>
      <w:marRight w:val="0"/>
      <w:marTop w:val="0"/>
      <w:marBottom w:val="0"/>
      <w:divBdr>
        <w:top w:val="none" w:sz="0" w:space="0" w:color="auto"/>
        <w:left w:val="none" w:sz="0" w:space="0" w:color="auto"/>
        <w:bottom w:val="none" w:sz="0" w:space="0" w:color="auto"/>
        <w:right w:val="none" w:sz="0" w:space="0" w:color="auto"/>
      </w:divBdr>
    </w:div>
    <w:div w:id="1851867478">
      <w:bodyDiv w:val="1"/>
      <w:marLeft w:val="0"/>
      <w:marRight w:val="0"/>
      <w:marTop w:val="0"/>
      <w:marBottom w:val="0"/>
      <w:divBdr>
        <w:top w:val="none" w:sz="0" w:space="0" w:color="auto"/>
        <w:left w:val="none" w:sz="0" w:space="0" w:color="auto"/>
        <w:bottom w:val="none" w:sz="0" w:space="0" w:color="auto"/>
        <w:right w:val="none" w:sz="0" w:space="0" w:color="auto"/>
      </w:divBdr>
      <w:divsChild>
        <w:div w:id="1255161886">
          <w:marLeft w:val="0"/>
          <w:marRight w:val="0"/>
          <w:marTop w:val="0"/>
          <w:marBottom w:val="0"/>
          <w:divBdr>
            <w:top w:val="single" w:sz="8" w:space="1" w:color="auto"/>
            <w:left w:val="single" w:sz="8" w:space="4" w:color="auto"/>
            <w:bottom w:val="single" w:sz="8" w:space="1" w:color="auto"/>
            <w:right w:val="single" w:sz="8" w:space="4" w:color="auto"/>
          </w:divBdr>
        </w:div>
      </w:divsChild>
    </w:div>
    <w:div w:id="1872720708">
      <w:bodyDiv w:val="1"/>
      <w:marLeft w:val="0"/>
      <w:marRight w:val="0"/>
      <w:marTop w:val="0"/>
      <w:marBottom w:val="0"/>
      <w:divBdr>
        <w:top w:val="none" w:sz="0" w:space="0" w:color="auto"/>
        <w:left w:val="none" w:sz="0" w:space="0" w:color="auto"/>
        <w:bottom w:val="none" w:sz="0" w:space="0" w:color="auto"/>
        <w:right w:val="none" w:sz="0" w:space="0" w:color="auto"/>
      </w:divBdr>
    </w:div>
    <w:div w:id="1888375630">
      <w:bodyDiv w:val="1"/>
      <w:marLeft w:val="0"/>
      <w:marRight w:val="0"/>
      <w:marTop w:val="0"/>
      <w:marBottom w:val="0"/>
      <w:divBdr>
        <w:top w:val="none" w:sz="0" w:space="0" w:color="auto"/>
        <w:left w:val="none" w:sz="0" w:space="0" w:color="auto"/>
        <w:bottom w:val="none" w:sz="0" w:space="0" w:color="auto"/>
        <w:right w:val="none" w:sz="0" w:space="0" w:color="auto"/>
      </w:divBdr>
    </w:div>
    <w:div w:id="1903297581">
      <w:bodyDiv w:val="1"/>
      <w:marLeft w:val="0"/>
      <w:marRight w:val="0"/>
      <w:marTop w:val="0"/>
      <w:marBottom w:val="0"/>
      <w:divBdr>
        <w:top w:val="none" w:sz="0" w:space="0" w:color="auto"/>
        <w:left w:val="none" w:sz="0" w:space="0" w:color="auto"/>
        <w:bottom w:val="none" w:sz="0" w:space="0" w:color="auto"/>
        <w:right w:val="none" w:sz="0" w:space="0" w:color="auto"/>
      </w:divBdr>
    </w:div>
    <w:div w:id="1929193340">
      <w:bodyDiv w:val="1"/>
      <w:marLeft w:val="0"/>
      <w:marRight w:val="0"/>
      <w:marTop w:val="0"/>
      <w:marBottom w:val="0"/>
      <w:divBdr>
        <w:top w:val="none" w:sz="0" w:space="0" w:color="auto"/>
        <w:left w:val="none" w:sz="0" w:space="0" w:color="auto"/>
        <w:bottom w:val="none" w:sz="0" w:space="0" w:color="auto"/>
        <w:right w:val="none" w:sz="0" w:space="0" w:color="auto"/>
      </w:divBdr>
    </w:div>
    <w:div w:id="1937446917">
      <w:bodyDiv w:val="1"/>
      <w:marLeft w:val="0"/>
      <w:marRight w:val="0"/>
      <w:marTop w:val="0"/>
      <w:marBottom w:val="0"/>
      <w:divBdr>
        <w:top w:val="none" w:sz="0" w:space="0" w:color="auto"/>
        <w:left w:val="none" w:sz="0" w:space="0" w:color="auto"/>
        <w:bottom w:val="none" w:sz="0" w:space="0" w:color="auto"/>
        <w:right w:val="none" w:sz="0" w:space="0" w:color="auto"/>
      </w:divBdr>
    </w:div>
    <w:div w:id="1953240207">
      <w:bodyDiv w:val="1"/>
      <w:marLeft w:val="0"/>
      <w:marRight w:val="0"/>
      <w:marTop w:val="0"/>
      <w:marBottom w:val="0"/>
      <w:divBdr>
        <w:top w:val="none" w:sz="0" w:space="0" w:color="auto"/>
        <w:left w:val="none" w:sz="0" w:space="0" w:color="auto"/>
        <w:bottom w:val="none" w:sz="0" w:space="0" w:color="auto"/>
        <w:right w:val="none" w:sz="0" w:space="0" w:color="auto"/>
      </w:divBdr>
    </w:div>
    <w:div w:id="1967662733">
      <w:bodyDiv w:val="1"/>
      <w:marLeft w:val="0"/>
      <w:marRight w:val="0"/>
      <w:marTop w:val="0"/>
      <w:marBottom w:val="0"/>
      <w:divBdr>
        <w:top w:val="none" w:sz="0" w:space="0" w:color="auto"/>
        <w:left w:val="none" w:sz="0" w:space="0" w:color="auto"/>
        <w:bottom w:val="none" w:sz="0" w:space="0" w:color="auto"/>
        <w:right w:val="none" w:sz="0" w:space="0" w:color="auto"/>
      </w:divBdr>
    </w:div>
    <w:div w:id="1974753041">
      <w:bodyDiv w:val="1"/>
      <w:marLeft w:val="0"/>
      <w:marRight w:val="0"/>
      <w:marTop w:val="0"/>
      <w:marBottom w:val="0"/>
      <w:divBdr>
        <w:top w:val="none" w:sz="0" w:space="0" w:color="auto"/>
        <w:left w:val="none" w:sz="0" w:space="0" w:color="auto"/>
        <w:bottom w:val="none" w:sz="0" w:space="0" w:color="auto"/>
        <w:right w:val="none" w:sz="0" w:space="0" w:color="auto"/>
      </w:divBdr>
    </w:div>
    <w:div w:id="1980332961">
      <w:bodyDiv w:val="1"/>
      <w:marLeft w:val="0"/>
      <w:marRight w:val="0"/>
      <w:marTop w:val="0"/>
      <w:marBottom w:val="0"/>
      <w:divBdr>
        <w:top w:val="none" w:sz="0" w:space="0" w:color="auto"/>
        <w:left w:val="none" w:sz="0" w:space="0" w:color="auto"/>
        <w:bottom w:val="none" w:sz="0" w:space="0" w:color="auto"/>
        <w:right w:val="none" w:sz="0" w:space="0" w:color="auto"/>
      </w:divBdr>
      <w:divsChild>
        <w:div w:id="568884543">
          <w:marLeft w:val="0"/>
          <w:marRight w:val="0"/>
          <w:marTop w:val="0"/>
          <w:marBottom w:val="0"/>
          <w:divBdr>
            <w:top w:val="none" w:sz="0" w:space="0" w:color="auto"/>
            <w:left w:val="none" w:sz="0" w:space="0" w:color="auto"/>
            <w:bottom w:val="none" w:sz="0" w:space="0" w:color="auto"/>
            <w:right w:val="none" w:sz="0" w:space="0" w:color="auto"/>
          </w:divBdr>
        </w:div>
      </w:divsChild>
    </w:div>
    <w:div w:id="2043313227">
      <w:bodyDiv w:val="1"/>
      <w:marLeft w:val="0"/>
      <w:marRight w:val="0"/>
      <w:marTop w:val="0"/>
      <w:marBottom w:val="0"/>
      <w:divBdr>
        <w:top w:val="none" w:sz="0" w:space="0" w:color="auto"/>
        <w:left w:val="none" w:sz="0" w:space="0" w:color="auto"/>
        <w:bottom w:val="none" w:sz="0" w:space="0" w:color="auto"/>
        <w:right w:val="none" w:sz="0" w:space="0" w:color="auto"/>
      </w:divBdr>
    </w:div>
    <w:div w:id="2057705183">
      <w:bodyDiv w:val="1"/>
      <w:marLeft w:val="0"/>
      <w:marRight w:val="0"/>
      <w:marTop w:val="0"/>
      <w:marBottom w:val="0"/>
      <w:divBdr>
        <w:top w:val="none" w:sz="0" w:space="0" w:color="auto"/>
        <w:left w:val="none" w:sz="0" w:space="0" w:color="auto"/>
        <w:bottom w:val="none" w:sz="0" w:space="0" w:color="auto"/>
        <w:right w:val="none" w:sz="0" w:space="0" w:color="auto"/>
      </w:divBdr>
    </w:div>
    <w:div w:id="2070810936">
      <w:bodyDiv w:val="1"/>
      <w:marLeft w:val="0"/>
      <w:marRight w:val="0"/>
      <w:marTop w:val="0"/>
      <w:marBottom w:val="0"/>
      <w:divBdr>
        <w:top w:val="none" w:sz="0" w:space="0" w:color="auto"/>
        <w:left w:val="none" w:sz="0" w:space="0" w:color="auto"/>
        <w:bottom w:val="none" w:sz="0" w:space="0" w:color="auto"/>
        <w:right w:val="none" w:sz="0" w:space="0" w:color="auto"/>
      </w:divBdr>
      <w:divsChild>
        <w:div w:id="1897351033">
          <w:marLeft w:val="0"/>
          <w:marRight w:val="0"/>
          <w:marTop w:val="0"/>
          <w:marBottom w:val="0"/>
          <w:divBdr>
            <w:top w:val="none" w:sz="0" w:space="0" w:color="auto"/>
            <w:left w:val="none" w:sz="0" w:space="0" w:color="auto"/>
            <w:bottom w:val="none" w:sz="0" w:space="0" w:color="auto"/>
            <w:right w:val="none" w:sz="0" w:space="0" w:color="auto"/>
          </w:divBdr>
          <w:divsChild>
            <w:div w:id="16192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technet.microsoft.com/en-us/library/gg236605.aspx" TargetMode="External"/><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technet.microsoft.com/en-us/library/cc725689.aspx"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hyperlink" Target="http://www.hl7.org/implement/standards/product_brief.cfm?product_id=141"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5.jpe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dwellms\My%20Documents\VSS\VistA%20Blood%20Establishment%20Computer%20Software%20(VBECS)%20Version%201.0%20User%20Gu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1AC1CC-D3C8-4410-87D3-81422F645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VistA Blood Establishment Computer Software (VBECS) Version 1.0 User Guide.dot</Template>
  <TotalTime>452</TotalTime>
  <Pages>32</Pages>
  <Words>5130</Words>
  <Characters>29247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MUC 1</vt:lpstr>
    </vt:vector>
  </TitlesOfParts>
  <Company>Dept. of Veterans Affairs</Company>
  <LinksUpToDate>false</LinksUpToDate>
  <CharactersWithSpaces>34309</CharactersWithSpaces>
  <SharedDoc>false</SharedDoc>
  <HLinks>
    <vt:vector size="216" baseType="variant">
      <vt:variant>
        <vt:i4>589851</vt:i4>
      </vt:variant>
      <vt:variant>
        <vt:i4>219</vt:i4>
      </vt:variant>
      <vt:variant>
        <vt:i4>0</vt:i4>
      </vt:variant>
      <vt:variant>
        <vt:i4>5</vt:i4>
      </vt:variant>
      <vt:variant>
        <vt:lpwstr>http://technet.microsoft.com/en-us/library/gg236605.aspx</vt:lpwstr>
      </vt:variant>
      <vt:variant>
        <vt:lpwstr/>
      </vt:variant>
      <vt:variant>
        <vt:i4>196626</vt:i4>
      </vt:variant>
      <vt:variant>
        <vt:i4>216</vt:i4>
      </vt:variant>
      <vt:variant>
        <vt:i4>0</vt:i4>
      </vt:variant>
      <vt:variant>
        <vt:i4>5</vt:i4>
      </vt:variant>
      <vt:variant>
        <vt:lpwstr>http://technet.microsoft.com/en-us/library/cc725689.aspx</vt:lpwstr>
      </vt:variant>
      <vt:variant>
        <vt:lpwstr/>
      </vt:variant>
      <vt:variant>
        <vt:i4>6488175</vt:i4>
      </vt:variant>
      <vt:variant>
        <vt:i4>213</vt:i4>
      </vt:variant>
      <vt:variant>
        <vt:i4>0</vt:i4>
      </vt:variant>
      <vt:variant>
        <vt:i4>5</vt:i4>
      </vt:variant>
      <vt:variant>
        <vt:lpwstr>http://www.hl7.org/implement/standards/product_brief.cfm?product_id=141</vt:lpwstr>
      </vt:variant>
      <vt:variant>
        <vt:lpwstr>ImpGuides</vt:lpwstr>
      </vt:variant>
      <vt:variant>
        <vt:i4>1769521</vt:i4>
      </vt:variant>
      <vt:variant>
        <vt:i4>188</vt:i4>
      </vt:variant>
      <vt:variant>
        <vt:i4>0</vt:i4>
      </vt:variant>
      <vt:variant>
        <vt:i4>5</vt:i4>
      </vt:variant>
      <vt:variant>
        <vt:lpwstr/>
      </vt:variant>
      <vt:variant>
        <vt:lpwstr>_Toc516738129</vt:lpwstr>
      </vt:variant>
      <vt:variant>
        <vt:i4>1769521</vt:i4>
      </vt:variant>
      <vt:variant>
        <vt:i4>182</vt:i4>
      </vt:variant>
      <vt:variant>
        <vt:i4>0</vt:i4>
      </vt:variant>
      <vt:variant>
        <vt:i4>5</vt:i4>
      </vt:variant>
      <vt:variant>
        <vt:lpwstr/>
      </vt:variant>
      <vt:variant>
        <vt:lpwstr>_Toc516738128</vt:lpwstr>
      </vt:variant>
      <vt:variant>
        <vt:i4>1769521</vt:i4>
      </vt:variant>
      <vt:variant>
        <vt:i4>176</vt:i4>
      </vt:variant>
      <vt:variant>
        <vt:i4>0</vt:i4>
      </vt:variant>
      <vt:variant>
        <vt:i4>5</vt:i4>
      </vt:variant>
      <vt:variant>
        <vt:lpwstr/>
      </vt:variant>
      <vt:variant>
        <vt:lpwstr>_Toc516738127</vt:lpwstr>
      </vt:variant>
      <vt:variant>
        <vt:i4>1769521</vt:i4>
      </vt:variant>
      <vt:variant>
        <vt:i4>170</vt:i4>
      </vt:variant>
      <vt:variant>
        <vt:i4>0</vt:i4>
      </vt:variant>
      <vt:variant>
        <vt:i4>5</vt:i4>
      </vt:variant>
      <vt:variant>
        <vt:lpwstr/>
      </vt:variant>
      <vt:variant>
        <vt:lpwstr>_Toc516738126</vt:lpwstr>
      </vt:variant>
      <vt:variant>
        <vt:i4>1769521</vt:i4>
      </vt:variant>
      <vt:variant>
        <vt:i4>164</vt:i4>
      </vt:variant>
      <vt:variant>
        <vt:i4>0</vt:i4>
      </vt:variant>
      <vt:variant>
        <vt:i4>5</vt:i4>
      </vt:variant>
      <vt:variant>
        <vt:lpwstr/>
      </vt:variant>
      <vt:variant>
        <vt:lpwstr>_Toc516738125</vt:lpwstr>
      </vt:variant>
      <vt:variant>
        <vt:i4>1769521</vt:i4>
      </vt:variant>
      <vt:variant>
        <vt:i4>158</vt:i4>
      </vt:variant>
      <vt:variant>
        <vt:i4>0</vt:i4>
      </vt:variant>
      <vt:variant>
        <vt:i4>5</vt:i4>
      </vt:variant>
      <vt:variant>
        <vt:lpwstr/>
      </vt:variant>
      <vt:variant>
        <vt:lpwstr>_Toc516738124</vt:lpwstr>
      </vt:variant>
      <vt:variant>
        <vt:i4>1769521</vt:i4>
      </vt:variant>
      <vt:variant>
        <vt:i4>152</vt:i4>
      </vt:variant>
      <vt:variant>
        <vt:i4>0</vt:i4>
      </vt:variant>
      <vt:variant>
        <vt:i4>5</vt:i4>
      </vt:variant>
      <vt:variant>
        <vt:lpwstr/>
      </vt:variant>
      <vt:variant>
        <vt:lpwstr>_Toc516738123</vt:lpwstr>
      </vt:variant>
      <vt:variant>
        <vt:i4>1769521</vt:i4>
      </vt:variant>
      <vt:variant>
        <vt:i4>146</vt:i4>
      </vt:variant>
      <vt:variant>
        <vt:i4>0</vt:i4>
      </vt:variant>
      <vt:variant>
        <vt:i4>5</vt:i4>
      </vt:variant>
      <vt:variant>
        <vt:lpwstr/>
      </vt:variant>
      <vt:variant>
        <vt:lpwstr>_Toc516738122</vt:lpwstr>
      </vt:variant>
      <vt:variant>
        <vt:i4>1769521</vt:i4>
      </vt:variant>
      <vt:variant>
        <vt:i4>140</vt:i4>
      </vt:variant>
      <vt:variant>
        <vt:i4>0</vt:i4>
      </vt:variant>
      <vt:variant>
        <vt:i4>5</vt:i4>
      </vt:variant>
      <vt:variant>
        <vt:lpwstr/>
      </vt:variant>
      <vt:variant>
        <vt:lpwstr>_Toc516738121</vt:lpwstr>
      </vt:variant>
      <vt:variant>
        <vt:i4>1769521</vt:i4>
      </vt:variant>
      <vt:variant>
        <vt:i4>134</vt:i4>
      </vt:variant>
      <vt:variant>
        <vt:i4>0</vt:i4>
      </vt:variant>
      <vt:variant>
        <vt:i4>5</vt:i4>
      </vt:variant>
      <vt:variant>
        <vt:lpwstr/>
      </vt:variant>
      <vt:variant>
        <vt:lpwstr>_Toc516738120</vt:lpwstr>
      </vt:variant>
      <vt:variant>
        <vt:i4>1572913</vt:i4>
      </vt:variant>
      <vt:variant>
        <vt:i4>128</vt:i4>
      </vt:variant>
      <vt:variant>
        <vt:i4>0</vt:i4>
      </vt:variant>
      <vt:variant>
        <vt:i4>5</vt:i4>
      </vt:variant>
      <vt:variant>
        <vt:lpwstr/>
      </vt:variant>
      <vt:variant>
        <vt:lpwstr>_Toc516738119</vt:lpwstr>
      </vt:variant>
      <vt:variant>
        <vt:i4>1572913</vt:i4>
      </vt:variant>
      <vt:variant>
        <vt:i4>122</vt:i4>
      </vt:variant>
      <vt:variant>
        <vt:i4>0</vt:i4>
      </vt:variant>
      <vt:variant>
        <vt:i4>5</vt:i4>
      </vt:variant>
      <vt:variant>
        <vt:lpwstr/>
      </vt:variant>
      <vt:variant>
        <vt:lpwstr>_Toc516738118</vt:lpwstr>
      </vt:variant>
      <vt:variant>
        <vt:i4>1572913</vt:i4>
      </vt:variant>
      <vt:variant>
        <vt:i4>116</vt:i4>
      </vt:variant>
      <vt:variant>
        <vt:i4>0</vt:i4>
      </vt:variant>
      <vt:variant>
        <vt:i4>5</vt:i4>
      </vt:variant>
      <vt:variant>
        <vt:lpwstr/>
      </vt:variant>
      <vt:variant>
        <vt:lpwstr>_Toc516738117</vt:lpwstr>
      </vt:variant>
      <vt:variant>
        <vt:i4>1572913</vt:i4>
      </vt:variant>
      <vt:variant>
        <vt:i4>110</vt:i4>
      </vt:variant>
      <vt:variant>
        <vt:i4>0</vt:i4>
      </vt:variant>
      <vt:variant>
        <vt:i4>5</vt:i4>
      </vt:variant>
      <vt:variant>
        <vt:lpwstr/>
      </vt:variant>
      <vt:variant>
        <vt:lpwstr>_Toc516738116</vt:lpwstr>
      </vt:variant>
      <vt:variant>
        <vt:i4>1572913</vt:i4>
      </vt:variant>
      <vt:variant>
        <vt:i4>104</vt:i4>
      </vt:variant>
      <vt:variant>
        <vt:i4>0</vt:i4>
      </vt:variant>
      <vt:variant>
        <vt:i4>5</vt:i4>
      </vt:variant>
      <vt:variant>
        <vt:lpwstr/>
      </vt:variant>
      <vt:variant>
        <vt:lpwstr>_Toc516738115</vt:lpwstr>
      </vt:variant>
      <vt:variant>
        <vt:i4>1572913</vt:i4>
      </vt:variant>
      <vt:variant>
        <vt:i4>98</vt:i4>
      </vt:variant>
      <vt:variant>
        <vt:i4>0</vt:i4>
      </vt:variant>
      <vt:variant>
        <vt:i4>5</vt:i4>
      </vt:variant>
      <vt:variant>
        <vt:lpwstr/>
      </vt:variant>
      <vt:variant>
        <vt:lpwstr>_Toc516738114</vt:lpwstr>
      </vt:variant>
      <vt:variant>
        <vt:i4>1572913</vt:i4>
      </vt:variant>
      <vt:variant>
        <vt:i4>92</vt:i4>
      </vt:variant>
      <vt:variant>
        <vt:i4>0</vt:i4>
      </vt:variant>
      <vt:variant>
        <vt:i4>5</vt:i4>
      </vt:variant>
      <vt:variant>
        <vt:lpwstr/>
      </vt:variant>
      <vt:variant>
        <vt:lpwstr>_Toc516738113</vt:lpwstr>
      </vt:variant>
      <vt:variant>
        <vt:i4>1572913</vt:i4>
      </vt:variant>
      <vt:variant>
        <vt:i4>86</vt:i4>
      </vt:variant>
      <vt:variant>
        <vt:i4>0</vt:i4>
      </vt:variant>
      <vt:variant>
        <vt:i4>5</vt:i4>
      </vt:variant>
      <vt:variant>
        <vt:lpwstr/>
      </vt:variant>
      <vt:variant>
        <vt:lpwstr>_Toc516738112</vt:lpwstr>
      </vt:variant>
      <vt:variant>
        <vt:i4>1572913</vt:i4>
      </vt:variant>
      <vt:variant>
        <vt:i4>80</vt:i4>
      </vt:variant>
      <vt:variant>
        <vt:i4>0</vt:i4>
      </vt:variant>
      <vt:variant>
        <vt:i4>5</vt:i4>
      </vt:variant>
      <vt:variant>
        <vt:lpwstr/>
      </vt:variant>
      <vt:variant>
        <vt:lpwstr>_Toc516738111</vt:lpwstr>
      </vt:variant>
      <vt:variant>
        <vt:i4>1572913</vt:i4>
      </vt:variant>
      <vt:variant>
        <vt:i4>74</vt:i4>
      </vt:variant>
      <vt:variant>
        <vt:i4>0</vt:i4>
      </vt:variant>
      <vt:variant>
        <vt:i4>5</vt:i4>
      </vt:variant>
      <vt:variant>
        <vt:lpwstr/>
      </vt:variant>
      <vt:variant>
        <vt:lpwstr>_Toc516738110</vt:lpwstr>
      </vt:variant>
      <vt:variant>
        <vt:i4>1638449</vt:i4>
      </vt:variant>
      <vt:variant>
        <vt:i4>68</vt:i4>
      </vt:variant>
      <vt:variant>
        <vt:i4>0</vt:i4>
      </vt:variant>
      <vt:variant>
        <vt:i4>5</vt:i4>
      </vt:variant>
      <vt:variant>
        <vt:lpwstr/>
      </vt:variant>
      <vt:variant>
        <vt:lpwstr>_Toc516738109</vt:lpwstr>
      </vt:variant>
      <vt:variant>
        <vt:i4>1638449</vt:i4>
      </vt:variant>
      <vt:variant>
        <vt:i4>62</vt:i4>
      </vt:variant>
      <vt:variant>
        <vt:i4>0</vt:i4>
      </vt:variant>
      <vt:variant>
        <vt:i4>5</vt:i4>
      </vt:variant>
      <vt:variant>
        <vt:lpwstr/>
      </vt:variant>
      <vt:variant>
        <vt:lpwstr>_Toc516738108</vt:lpwstr>
      </vt:variant>
      <vt:variant>
        <vt:i4>1638449</vt:i4>
      </vt:variant>
      <vt:variant>
        <vt:i4>56</vt:i4>
      </vt:variant>
      <vt:variant>
        <vt:i4>0</vt:i4>
      </vt:variant>
      <vt:variant>
        <vt:i4>5</vt:i4>
      </vt:variant>
      <vt:variant>
        <vt:lpwstr/>
      </vt:variant>
      <vt:variant>
        <vt:lpwstr>_Toc516738107</vt:lpwstr>
      </vt:variant>
      <vt:variant>
        <vt:i4>1638449</vt:i4>
      </vt:variant>
      <vt:variant>
        <vt:i4>50</vt:i4>
      </vt:variant>
      <vt:variant>
        <vt:i4>0</vt:i4>
      </vt:variant>
      <vt:variant>
        <vt:i4>5</vt:i4>
      </vt:variant>
      <vt:variant>
        <vt:lpwstr/>
      </vt:variant>
      <vt:variant>
        <vt:lpwstr>_Toc516738106</vt:lpwstr>
      </vt:variant>
      <vt:variant>
        <vt:i4>1638449</vt:i4>
      </vt:variant>
      <vt:variant>
        <vt:i4>44</vt:i4>
      </vt:variant>
      <vt:variant>
        <vt:i4>0</vt:i4>
      </vt:variant>
      <vt:variant>
        <vt:i4>5</vt:i4>
      </vt:variant>
      <vt:variant>
        <vt:lpwstr/>
      </vt:variant>
      <vt:variant>
        <vt:lpwstr>_Toc516738105</vt:lpwstr>
      </vt:variant>
      <vt:variant>
        <vt:i4>1638449</vt:i4>
      </vt:variant>
      <vt:variant>
        <vt:i4>38</vt:i4>
      </vt:variant>
      <vt:variant>
        <vt:i4>0</vt:i4>
      </vt:variant>
      <vt:variant>
        <vt:i4>5</vt:i4>
      </vt:variant>
      <vt:variant>
        <vt:lpwstr/>
      </vt:variant>
      <vt:variant>
        <vt:lpwstr>_Toc516738104</vt:lpwstr>
      </vt:variant>
      <vt:variant>
        <vt:i4>1638449</vt:i4>
      </vt:variant>
      <vt:variant>
        <vt:i4>32</vt:i4>
      </vt:variant>
      <vt:variant>
        <vt:i4>0</vt:i4>
      </vt:variant>
      <vt:variant>
        <vt:i4>5</vt:i4>
      </vt:variant>
      <vt:variant>
        <vt:lpwstr/>
      </vt:variant>
      <vt:variant>
        <vt:lpwstr>_Toc516738103</vt:lpwstr>
      </vt:variant>
      <vt:variant>
        <vt:i4>1638449</vt:i4>
      </vt:variant>
      <vt:variant>
        <vt:i4>26</vt:i4>
      </vt:variant>
      <vt:variant>
        <vt:i4>0</vt:i4>
      </vt:variant>
      <vt:variant>
        <vt:i4>5</vt:i4>
      </vt:variant>
      <vt:variant>
        <vt:lpwstr/>
      </vt:variant>
      <vt:variant>
        <vt:lpwstr>_Toc516738102</vt:lpwstr>
      </vt:variant>
      <vt:variant>
        <vt:i4>1638449</vt:i4>
      </vt:variant>
      <vt:variant>
        <vt:i4>20</vt:i4>
      </vt:variant>
      <vt:variant>
        <vt:i4>0</vt:i4>
      </vt:variant>
      <vt:variant>
        <vt:i4>5</vt:i4>
      </vt:variant>
      <vt:variant>
        <vt:lpwstr/>
      </vt:variant>
      <vt:variant>
        <vt:lpwstr>_Toc516738101</vt:lpwstr>
      </vt:variant>
      <vt:variant>
        <vt:i4>1638449</vt:i4>
      </vt:variant>
      <vt:variant>
        <vt:i4>14</vt:i4>
      </vt:variant>
      <vt:variant>
        <vt:i4>0</vt:i4>
      </vt:variant>
      <vt:variant>
        <vt:i4>5</vt:i4>
      </vt:variant>
      <vt:variant>
        <vt:lpwstr/>
      </vt:variant>
      <vt:variant>
        <vt:lpwstr>_Toc516738100</vt:lpwstr>
      </vt:variant>
      <vt:variant>
        <vt:i4>1048624</vt:i4>
      </vt:variant>
      <vt:variant>
        <vt:i4>8</vt:i4>
      </vt:variant>
      <vt:variant>
        <vt:i4>0</vt:i4>
      </vt:variant>
      <vt:variant>
        <vt:i4>5</vt:i4>
      </vt:variant>
      <vt:variant>
        <vt:lpwstr/>
      </vt:variant>
      <vt:variant>
        <vt:lpwstr>_Toc516738099</vt:lpwstr>
      </vt:variant>
      <vt:variant>
        <vt:i4>1048624</vt:i4>
      </vt:variant>
      <vt:variant>
        <vt:i4>2</vt:i4>
      </vt:variant>
      <vt:variant>
        <vt:i4>0</vt:i4>
      </vt:variant>
      <vt:variant>
        <vt:i4>5</vt:i4>
      </vt:variant>
      <vt:variant>
        <vt:lpwstr/>
      </vt:variant>
      <vt:variant>
        <vt:lpwstr>_Toc516738098</vt:lpwstr>
      </vt:variant>
      <vt:variant>
        <vt:i4>3342347</vt:i4>
      </vt:variant>
      <vt:variant>
        <vt:i4>17983</vt:i4>
      </vt:variant>
      <vt:variant>
        <vt:i4>1036</vt:i4>
      </vt:variant>
      <vt:variant>
        <vt:i4>1</vt:i4>
      </vt:variant>
      <vt:variant>
        <vt:lpwstr>cid:image003.png@01D2B822.A71E8600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MUC 1</dc:title>
  <dc:subject/>
  <dc:creator>Lohse, Greg (SAIC)</dc:creator>
  <cp:keywords/>
  <cp:lastModifiedBy>Blalock, David (Leidos)</cp:lastModifiedBy>
  <cp:revision>63</cp:revision>
  <cp:lastPrinted>2013-07-17T13:48:00Z</cp:lastPrinted>
  <dcterms:created xsi:type="dcterms:W3CDTF">2018-08-28T17:27:00Z</dcterms:created>
  <dcterms:modified xsi:type="dcterms:W3CDTF">2018-09-12T18:51:00Z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