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4512C" w:rsidRPr="00C4512C" w:rsidRDefault="00C4512C" w:rsidP="00C4512C">
      <w:pPr>
        <w:pStyle w:val="Title"/>
      </w:pPr>
      <w:r w:rsidRPr="00275AFB">
        <w:t xml:space="preserve">VA </w:t>
      </w:r>
      <w:r w:rsidRPr="00C4512C">
        <w:t>Laboratory Results</w:t>
      </w:r>
    </w:p>
    <w:p w:rsidR="00C4512C" w:rsidRPr="00C4512C" w:rsidRDefault="00C4512C" w:rsidP="00C4512C">
      <w:pPr>
        <w:pStyle w:val="Title"/>
      </w:pPr>
      <w:r w:rsidRPr="00C4512C">
        <w:t>Collaborative Terminology Tooling</w:t>
      </w:r>
      <w:r>
        <w:t xml:space="preserve"> </w:t>
      </w:r>
      <w:r>
        <w:br/>
      </w:r>
      <w:r w:rsidRPr="00C4512C">
        <w:t>&amp; Data Management (CTT &amp; DM)</w:t>
      </w:r>
    </w:p>
    <w:p w:rsidR="00C4512C" w:rsidRPr="00C4512C" w:rsidRDefault="00C4512C" w:rsidP="00C4512C">
      <w:pPr>
        <w:pStyle w:val="Title"/>
      </w:pPr>
      <w:r w:rsidRPr="00C4512C">
        <w:t xml:space="preserve">Native Domain Standardization </w:t>
      </w:r>
      <w:r>
        <w:br/>
      </w:r>
      <w:r w:rsidRPr="00C4512C">
        <w:t>(NDS)</w:t>
      </w:r>
    </w:p>
    <w:p w:rsidR="00E11857" w:rsidRDefault="00C4512C" w:rsidP="00C4512C">
      <w:pPr>
        <w:pStyle w:val="Title"/>
      </w:pPr>
      <w:r w:rsidRPr="00C4512C">
        <w:t xml:space="preserve">LIM NDS </w:t>
      </w:r>
      <w:r w:rsidRPr="00275AFB">
        <w:t>User Manual</w:t>
      </w:r>
    </w:p>
    <w:p w:rsidR="00C4512C" w:rsidRPr="00C4512C" w:rsidRDefault="00C4512C" w:rsidP="00C4512C"/>
    <w:p w:rsidR="00F71207" w:rsidRPr="007A6955" w:rsidRDefault="000A180C" w:rsidP="00C4512C">
      <w:pPr>
        <w:pStyle w:val="Title2"/>
      </w:pPr>
      <w:r w:rsidRPr="00C4512C">
        <w:drawing>
          <wp:inline distT="0" distB="0" distL="0" distR="0" wp14:anchorId="36DD8B02" wp14:editId="6C2A9574">
            <wp:extent cx="2466975" cy="2286000"/>
            <wp:effectExtent l="0" t="0" r="9525" b="0"/>
            <wp:docPr id="14" name="Picture 7" descr="Department of Veterans Affair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C4512C" w:rsidRDefault="00C4512C" w:rsidP="007C2A1A">
      <w:pPr>
        <w:pStyle w:val="Title"/>
      </w:pPr>
    </w:p>
    <w:p w:rsidR="00D273B1" w:rsidRPr="00C4512C" w:rsidRDefault="00571D04" w:rsidP="00C4512C">
      <w:pPr>
        <w:pStyle w:val="Title2"/>
      </w:pPr>
      <w:r w:rsidRPr="00C4512C">
        <w:t>Version 1.</w:t>
      </w:r>
      <w:r w:rsidR="00F95F21" w:rsidRPr="00C4512C">
        <w:t>3</w:t>
      </w:r>
    </w:p>
    <w:p w:rsidR="001111D4" w:rsidRPr="00C4512C" w:rsidRDefault="00E67473" w:rsidP="00C4512C">
      <w:pPr>
        <w:pStyle w:val="Title2"/>
      </w:pPr>
      <w:r w:rsidRPr="00C4512C">
        <w:t>March</w:t>
      </w:r>
      <w:r w:rsidR="00B00DC8" w:rsidRPr="00C4512C">
        <w:t xml:space="preserve"> </w:t>
      </w:r>
      <w:r w:rsidR="00761BB7" w:rsidRPr="00C4512C">
        <w:t>2018</w:t>
      </w:r>
    </w:p>
    <w:p w:rsidR="008B426C" w:rsidRPr="00C4512C" w:rsidRDefault="00F71207" w:rsidP="00C4512C">
      <w:pPr>
        <w:pStyle w:val="Title2"/>
      </w:pPr>
      <w:r w:rsidRPr="00C4512C">
        <w:t>Department of Veterans Affairs (VA)</w:t>
      </w:r>
      <w:bookmarkStart w:id="0" w:name="_Toc41989686"/>
      <w:bookmarkStart w:id="1" w:name="_Toc83811830"/>
      <w:bookmarkStart w:id="2" w:name="_Toc90375053"/>
      <w:bookmarkStart w:id="3" w:name="_Toc446123253"/>
    </w:p>
    <w:p w:rsidR="00C3608D" w:rsidRDefault="00C3608D" w:rsidP="008B426C">
      <w:pPr>
        <w:jc w:val="center"/>
        <w:sectPr w:rsidR="00C3608D" w:rsidSect="00861220">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noEndnote/>
          <w:titlePg/>
        </w:sectPr>
      </w:pPr>
    </w:p>
    <w:p w:rsidR="00D441DB" w:rsidRPr="00883ABB" w:rsidRDefault="004A7847" w:rsidP="00C4512C">
      <w:pPr>
        <w:pStyle w:val="HeadingFront-BackMatter"/>
      </w:pPr>
      <w:bookmarkStart w:id="4" w:name="_Toc514840006"/>
      <w:r w:rsidRPr="00883ABB">
        <w:lastRenderedPageBreak/>
        <w:t>Revision History</w:t>
      </w:r>
      <w:bookmarkEnd w:id="0"/>
      <w:bookmarkEnd w:id="1"/>
      <w:bookmarkEnd w:id="2"/>
      <w:bookmarkEnd w:id="4"/>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093A52">
        <w:trPr>
          <w:cantSplit/>
          <w:tblHeader/>
        </w:trPr>
        <w:tc>
          <w:tcPr>
            <w:tcW w:w="1225" w:type="dxa"/>
            <w:shd w:val="pct12" w:color="auto" w:fill="auto"/>
          </w:tcPr>
          <w:p w:rsidR="00721C0B" w:rsidRPr="007A6955" w:rsidRDefault="00721C0B" w:rsidP="00F47B50">
            <w:pPr>
              <w:pStyle w:val="TableHeading"/>
              <w:rPr>
                <w:u w:val="single"/>
              </w:rPr>
            </w:pPr>
            <w:bookmarkStart w:id="5" w:name="COL001_TBL001"/>
            <w:bookmarkEnd w:id="5"/>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D20324" w:rsidRPr="007A6955" w:rsidTr="009311DB">
        <w:tc>
          <w:tcPr>
            <w:tcW w:w="1225" w:type="dxa"/>
          </w:tcPr>
          <w:p w:rsidR="00D20324" w:rsidRDefault="00E67473" w:rsidP="00D6002B">
            <w:pPr>
              <w:pStyle w:val="TableText"/>
            </w:pPr>
            <w:r>
              <w:t>3</w:t>
            </w:r>
            <w:r w:rsidR="00D20324">
              <w:t>/2018</w:t>
            </w:r>
          </w:p>
        </w:tc>
        <w:tc>
          <w:tcPr>
            <w:tcW w:w="1080" w:type="dxa"/>
          </w:tcPr>
          <w:p w:rsidR="00D20324" w:rsidRDefault="00D20324" w:rsidP="00415AEC">
            <w:pPr>
              <w:pStyle w:val="TableText"/>
            </w:pPr>
            <w:r>
              <w:t>1.3</w:t>
            </w:r>
          </w:p>
        </w:tc>
        <w:tc>
          <w:tcPr>
            <w:tcW w:w="4320" w:type="dxa"/>
          </w:tcPr>
          <w:p w:rsidR="00D20324" w:rsidRDefault="00D20324" w:rsidP="00043D33">
            <w:pPr>
              <w:pStyle w:val="TableText"/>
            </w:pPr>
            <w:r>
              <w:t>Updates for patch LR*5.2*500</w:t>
            </w:r>
          </w:p>
          <w:p w:rsidR="00565D98" w:rsidRDefault="00912DDF" w:rsidP="00565D98">
            <w:pPr>
              <w:pStyle w:val="TableText"/>
              <w:numPr>
                <w:ilvl w:val="0"/>
                <w:numId w:val="33"/>
              </w:numPr>
            </w:pPr>
            <w:hyperlink w:anchor="Notes_on_MLTF" w:history="1">
              <w:r w:rsidR="00565D98" w:rsidRPr="00A86651">
                <w:rPr>
                  <w:rStyle w:val="Hyperlink"/>
                </w:rPr>
                <w:t>Section 1.3</w:t>
              </w:r>
            </w:hyperlink>
            <w:r w:rsidR="00565D98">
              <w:t xml:space="preserve"> changed ‘the first 30 characters’ to ‘the first 60 characters’.</w:t>
            </w:r>
          </w:p>
          <w:p w:rsidR="003A098E" w:rsidRDefault="00912DDF" w:rsidP="003A098E">
            <w:pPr>
              <w:pStyle w:val="TableText"/>
              <w:numPr>
                <w:ilvl w:val="0"/>
                <w:numId w:val="33"/>
              </w:numPr>
            </w:pPr>
            <w:hyperlink w:anchor="NTRT_Process" w:history="1">
              <w:r w:rsidR="003A098E" w:rsidRPr="00A86651">
                <w:rPr>
                  <w:rStyle w:val="Hyperlink"/>
                </w:rPr>
                <w:t>Section 1.4</w:t>
              </w:r>
            </w:hyperlink>
            <w:r w:rsidR="003A098E">
              <w:t xml:space="preserve"> Figure 1 Changed email to message.</w:t>
            </w:r>
          </w:p>
          <w:p w:rsidR="00150E5A" w:rsidRDefault="00150E5A" w:rsidP="00CF5E87">
            <w:pPr>
              <w:pStyle w:val="TableText"/>
              <w:numPr>
                <w:ilvl w:val="0"/>
                <w:numId w:val="33"/>
              </w:numPr>
              <w:rPr>
                <w:color w:val="auto"/>
              </w:rPr>
            </w:pPr>
            <w:r>
              <w:rPr>
                <w:color w:val="auto"/>
              </w:rPr>
              <w:t xml:space="preserve">Added </w:t>
            </w:r>
            <w:hyperlink w:anchor="LR_52_500" w:history="1">
              <w:r w:rsidRPr="00340860">
                <w:rPr>
                  <w:rStyle w:val="Hyperlink"/>
                </w:rPr>
                <w:t>Sectio</w:t>
              </w:r>
              <w:r w:rsidR="00340860" w:rsidRPr="00340860">
                <w:rPr>
                  <w:rStyle w:val="Hyperlink"/>
                </w:rPr>
                <w:t>n 1.1.7</w:t>
              </w:r>
            </w:hyperlink>
            <w:r>
              <w:rPr>
                <w:color w:val="auto"/>
              </w:rPr>
              <w:t xml:space="preserve"> </w:t>
            </w:r>
          </w:p>
          <w:p w:rsidR="00565D98" w:rsidRPr="00565D98" w:rsidRDefault="00340860" w:rsidP="00565D98">
            <w:pPr>
              <w:pStyle w:val="TableText"/>
              <w:numPr>
                <w:ilvl w:val="0"/>
                <w:numId w:val="33"/>
              </w:numPr>
              <w:rPr>
                <w:color w:val="auto"/>
              </w:rPr>
            </w:pPr>
            <w:r>
              <w:rPr>
                <w:color w:val="auto"/>
              </w:rPr>
              <w:t xml:space="preserve">Updated </w:t>
            </w:r>
            <w:hyperlink w:anchor="Using_WAT_to_MLTF_Option" w:history="1">
              <w:r>
                <w:rPr>
                  <w:rStyle w:val="Hyperlink"/>
                </w:rPr>
                <w:t>Section 2</w:t>
              </w:r>
              <w:r w:rsidR="00C35642" w:rsidRPr="00F23B1A">
                <w:rPr>
                  <w:rStyle w:val="Hyperlink"/>
                </w:rPr>
                <w:t>.1.2</w:t>
              </w:r>
            </w:hyperlink>
          </w:p>
          <w:p w:rsidR="00CF5E87" w:rsidRDefault="00403B27" w:rsidP="00150E5A">
            <w:pPr>
              <w:pStyle w:val="TableText"/>
              <w:numPr>
                <w:ilvl w:val="0"/>
                <w:numId w:val="33"/>
              </w:numPr>
              <w:rPr>
                <w:color w:val="auto"/>
              </w:rPr>
            </w:pPr>
            <w:r>
              <w:rPr>
                <w:color w:val="auto"/>
              </w:rPr>
              <w:t>A</w:t>
            </w:r>
            <w:r w:rsidR="00C35642">
              <w:rPr>
                <w:color w:val="auto"/>
              </w:rPr>
              <w:t>dded Walk Associate Test to MLTF Reset Functi</w:t>
            </w:r>
            <w:r w:rsidR="00F23B1A">
              <w:rPr>
                <w:color w:val="auto"/>
              </w:rPr>
              <w:t>o</w:t>
            </w:r>
            <w:r w:rsidR="00C35642">
              <w:rPr>
                <w:color w:val="auto"/>
              </w:rPr>
              <w:t>nality</w:t>
            </w:r>
            <w:r w:rsidR="001628BD">
              <w:rPr>
                <w:color w:val="auto"/>
              </w:rPr>
              <w:t xml:space="preserve"> </w:t>
            </w:r>
            <w:hyperlink w:anchor="Example_WAT_to_MLTF" w:history="1">
              <w:r w:rsidR="001628BD" w:rsidRPr="001628BD">
                <w:rPr>
                  <w:rStyle w:val="Hyperlink"/>
                </w:rPr>
                <w:t>Figure 9</w:t>
              </w:r>
            </w:hyperlink>
            <w:r w:rsidR="00CF5E87">
              <w:rPr>
                <w:color w:val="auto"/>
              </w:rPr>
              <w:t xml:space="preserve"> </w:t>
            </w:r>
          </w:p>
          <w:p w:rsidR="00565D98" w:rsidRDefault="00912DDF" w:rsidP="00150E5A">
            <w:pPr>
              <w:pStyle w:val="TableText"/>
              <w:numPr>
                <w:ilvl w:val="0"/>
                <w:numId w:val="33"/>
              </w:numPr>
              <w:rPr>
                <w:color w:val="auto"/>
              </w:rPr>
            </w:pPr>
            <w:hyperlink w:anchor="MIE_Option" w:history="1">
              <w:r w:rsidR="00565D98" w:rsidRPr="001E393B">
                <w:rPr>
                  <w:rStyle w:val="Hyperlink"/>
                </w:rPr>
                <w:t>Section 2.1.3</w:t>
              </w:r>
            </w:hyperlink>
            <w:r w:rsidR="00565D98">
              <w:rPr>
                <w:color w:val="auto"/>
              </w:rPr>
              <w:t xml:space="preserve"> item 9. Changed reference from ISAAC to CTT TOOLING.</w:t>
            </w:r>
          </w:p>
          <w:p w:rsidR="00565D98" w:rsidRPr="00150E5A" w:rsidRDefault="00912DDF" w:rsidP="00150E5A">
            <w:pPr>
              <w:pStyle w:val="TableText"/>
              <w:numPr>
                <w:ilvl w:val="0"/>
                <w:numId w:val="33"/>
              </w:numPr>
              <w:rPr>
                <w:color w:val="auto"/>
              </w:rPr>
            </w:pPr>
            <w:hyperlink w:anchor="Figure_MIE_Default_Values" w:history="1">
              <w:r w:rsidR="00565D98" w:rsidRPr="00A557BF">
                <w:rPr>
                  <w:rStyle w:val="Hyperlink"/>
                </w:rPr>
                <w:t>Figure 10</w:t>
              </w:r>
            </w:hyperlink>
            <w:r w:rsidR="00E75317">
              <w:rPr>
                <w:color w:val="auto"/>
              </w:rPr>
              <w:t xml:space="preserve"> and </w:t>
            </w:r>
            <w:hyperlink w:anchor="Figure_MIE_Process" w:history="1">
              <w:r w:rsidR="00A86651" w:rsidRPr="00A557BF">
                <w:rPr>
                  <w:rStyle w:val="Hyperlink"/>
                </w:rPr>
                <w:t xml:space="preserve">Figure </w:t>
              </w:r>
              <w:r w:rsidR="00E75317" w:rsidRPr="00A557BF">
                <w:rPr>
                  <w:rStyle w:val="Hyperlink"/>
                </w:rPr>
                <w:t>12</w:t>
              </w:r>
            </w:hyperlink>
            <w:r w:rsidR="00C645BE">
              <w:rPr>
                <w:color w:val="auto"/>
              </w:rPr>
              <w:t xml:space="preserve">. </w:t>
            </w:r>
            <w:r w:rsidR="00565D98">
              <w:rPr>
                <w:color w:val="auto"/>
              </w:rPr>
              <w:t>Changed reference from ISAAC to CTT TOOLING.</w:t>
            </w:r>
          </w:p>
        </w:tc>
        <w:tc>
          <w:tcPr>
            <w:tcW w:w="2610" w:type="dxa"/>
          </w:tcPr>
          <w:p w:rsidR="00D20324" w:rsidRPr="00B33A1D" w:rsidRDefault="00C35642" w:rsidP="00163F51">
            <w:pPr>
              <w:pStyle w:val="TableListBullet"/>
              <w:numPr>
                <w:ilvl w:val="0"/>
                <w:numId w:val="0"/>
              </w:numPr>
            </w:pPr>
            <w:r>
              <w:t>Mantech Mi</w:t>
            </w:r>
            <w:r w:rsidR="00D70E52">
              <w:t>s</w:t>
            </w:r>
            <w:r>
              <w:t>sion Solutions</w:t>
            </w:r>
            <w:r w:rsidR="00D70E52">
              <w:t xml:space="preserve"> and Services, NDS Analyst L.G.</w:t>
            </w:r>
          </w:p>
        </w:tc>
      </w:tr>
      <w:tr w:rsidR="001111D4" w:rsidRPr="007A6955" w:rsidTr="00340860">
        <w:tc>
          <w:tcPr>
            <w:tcW w:w="1225" w:type="dxa"/>
          </w:tcPr>
          <w:p w:rsidR="001111D4" w:rsidRDefault="007E32EE" w:rsidP="00D6002B">
            <w:pPr>
              <w:pStyle w:val="TableText"/>
            </w:pPr>
            <w:r>
              <w:t>2</w:t>
            </w:r>
            <w:r w:rsidR="003B5317">
              <w:t>/2018</w:t>
            </w:r>
          </w:p>
        </w:tc>
        <w:tc>
          <w:tcPr>
            <w:tcW w:w="1080" w:type="dxa"/>
          </w:tcPr>
          <w:p w:rsidR="001111D4" w:rsidRDefault="001111D4" w:rsidP="00415AEC">
            <w:pPr>
              <w:pStyle w:val="TableText"/>
            </w:pPr>
            <w:r>
              <w:t>1.2</w:t>
            </w:r>
          </w:p>
        </w:tc>
        <w:tc>
          <w:tcPr>
            <w:tcW w:w="4320" w:type="dxa"/>
          </w:tcPr>
          <w:p w:rsidR="001111D4" w:rsidRDefault="001111D4" w:rsidP="00043D33">
            <w:pPr>
              <w:pStyle w:val="TableText"/>
            </w:pPr>
            <w:r>
              <w:t>Updates for patch LR*5.2*495</w:t>
            </w:r>
            <w:r w:rsidR="00E671DA">
              <w:t>:</w:t>
            </w:r>
          </w:p>
          <w:p w:rsidR="001111D4" w:rsidRPr="005F497A" w:rsidRDefault="00E671DA" w:rsidP="003E2D77">
            <w:pPr>
              <w:pStyle w:val="TableText"/>
              <w:numPr>
                <w:ilvl w:val="0"/>
                <w:numId w:val="33"/>
              </w:numPr>
              <w:rPr>
                <w:color w:val="0000FF"/>
              </w:rPr>
            </w:pPr>
            <w:r w:rsidRPr="00D65D23">
              <w:rPr>
                <w:color w:val="auto"/>
              </w:rPr>
              <w:t>Added S</w:t>
            </w:r>
            <w:r w:rsidR="001111D4" w:rsidRPr="00D65D23">
              <w:rPr>
                <w:color w:val="auto"/>
              </w:rPr>
              <w:t xml:space="preserve">ection </w:t>
            </w:r>
            <w:r w:rsidR="00B00DC8" w:rsidRPr="005F497A">
              <w:rPr>
                <w:color w:val="0000FF"/>
                <w:u w:val="single"/>
              </w:rPr>
              <w:fldChar w:fldCharType="begin"/>
            </w:r>
            <w:r w:rsidR="00B00DC8" w:rsidRPr="005F497A">
              <w:rPr>
                <w:color w:val="0000FF"/>
                <w:u w:val="single"/>
              </w:rPr>
              <w:instrText xml:space="preserve"> REF _Ref505601244 \r \h </w:instrText>
            </w:r>
            <w:r w:rsidR="005F497A" w:rsidRPr="005F497A">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Pr>
                <w:color w:val="0000FF"/>
                <w:u w:val="single"/>
              </w:rPr>
              <w:t>1.1.6</w:t>
            </w:r>
            <w:r w:rsidR="00B00DC8" w:rsidRPr="005F497A">
              <w:rPr>
                <w:color w:val="0000FF"/>
                <w:u w:val="single"/>
              </w:rPr>
              <w:fldChar w:fldCharType="end"/>
            </w:r>
          </w:p>
          <w:p w:rsidR="001111D4" w:rsidRPr="00D65D23" w:rsidRDefault="00AA0221" w:rsidP="003E2D77">
            <w:pPr>
              <w:pStyle w:val="TableText"/>
              <w:numPr>
                <w:ilvl w:val="0"/>
                <w:numId w:val="33"/>
              </w:numPr>
              <w:rPr>
                <w:color w:val="auto"/>
              </w:rPr>
            </w:pPr>
            <w:r w:rsidRPr="00D65D23">
              <w:rPr>
                <w:color w:val="auto"/>
              </w:rPr>
              <w:t xml:space="preserve">Updated </w:t>
            </w:r>
            <w:r w:rsidR="00B00DC8" w:rsidRPr="005F497A">
              <w:rPr>
                <w:color w:val="0000FF"/>
                <w:u w:val="single"/>
              </w:rPr>
              <w:fldChar w:fldCharType="begin"/>
            </w:r>
            <w:r w:rsidR="00B00DC8" w:rsidRPr="005F497A">
              <w:rPr>
                <w:color w:val="0000FF"/>
                <w:u w:val="single"/>
              </w:rPr>
              <w:instrText xml:space="preserve"> REF _Ref505600969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sidRPr="00433E91">
              <w:t xml:space="preserve">Table </w:t>
            </w:r>
            <w:r w:rsidR="00FD1710">
              <w:rPr>
                <w:noProof/>
              </w:rPr>
              <w:t>2</w:t>
            </w:r>
            <w:r w:rsidR="00B00DC8" w:rsidRPr="005F497A">
              <w:rPr>
                <w:color w:val="0000FF"/>
                <w:u w:val="single"/>
              </w:rPr>
              <w:fldChar w:fldCharType="end"/>
            </w:r>
            <w:r w:rsidR="00E671DA" w:rsidRPr="00D65D23">
              <w:rPr>
                <w:color w:val="auto"/>
              </w:rPr>
              <w:t xml:space="preserve"> in S</w:t>
            </w:r>
            <w:r w:rsidR="00FF603C" w:rsidRPr="00D65D23">
              <w:rPr>
                <w:color w:val="auto"/>
              </w:rPr>
              <w:t xml:space="preserve">ection </w:t>
            </w:r>
            <w:r w:rsidR="003E64AB" w:rsidRPr="005F497A">
              <w:rPr>
                <w:color w:val="0000FF"/>
                <w:u w:val="single"/>
              </w:rPr>
              <w:fldChar w:fldCharType="begin"/>
            </w:r>
            <w:r w:rsidR="003E64AB" w:rsidRPr="005F497A">
              <w:rPr>
                <w:color w:val="0000FF"/>
                <w:u w:val="single"/>
              </w:rPr>
              <w:instrText xml:space="preserve"> REF _Ref505671258 \r \h </w:instrText>
            </w:r>
            <w:r w:rsidR="00340860">
              <w:rPr>
                <w:color w:val="0000FF"/>
                <w:u w:val="single"/>
              </w:rPr>
              <w:instrText xml:space="preserve"> \* MERGEFORMAT </w:instrText>
            </w:r>
            <w:r w:rsidR="003E64AB" w:rsidRPr="005F497A">
              <w:rPr>
                <w:color w:val="0000FF"/>
                <w:u w:val="single"/>
              </w:rPr>
            </w:r>
            <w:r w:rsidR="003E64AB" w:rsidRPr="005F497A">
              <w:rPr>
                <w:color w:val="0000FF"/>
                <w:u w:val="single"/>
              </w:rPr>
              <w:fldChar w:fldCharType="separate"/>
            </w:r>
            <w:r w:rsidR="00FD1710">
              <w:rPr>
                <w:color w:val="0000FF"/>
                <w:u w:val="single"/>
              </w:rPr>
              <w:t>1.7.2</w:t>
            </w:r>
            <w:r w:rsidR="003E64AB" w:rsidRPr="005F497A">
              <w:rPr>
                <w:color w:val="0000FF"/>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_Ref505601014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sidRPr="00B33D37">
              <w:t xml:space="preserve">Figure </w:t>
            </w:r>
            <w:r w:rsidR="00FD1710">
              <w:rPr>
                <w:noProof/>
              </w:rPr>
              <w:t>3</w:t>
            </w:r>
            <w:r w:rsidR="00B00DC8" w:rsidRPr="005F497A">
              <w:rPr>
                <w:color w:val="0000FF"/>
                <w:u w:val="single"/>
              </w:rPr>
              <w:fldChar w:fldCharType="end"/>
            </w:r>
            <w:r w:rsidRPr="00D65D23">
              <w:rPr>
                <w:color w:val="auto"/>
              </w:rPr>
              <w:t xml:space="preserve"> in S</w:t>
            </w:r>
            <w:r w:rsidR="00FF603C" w:rsidRPr="00D65D23">
              <w:rPr>
                <w:color w:val="auto"/>
              </w:rPr>
              <w:t xml:space="preserve">ection </w:t>
            </w:r>
            <w:r w:rsidR="009450F8" w:rsidRPr="00C4512C">
              <w:rPr>
                <w:color w:val="0000FF"/>
                <w:u w:val="single"/>
              </w:rPr>
              <w:fldChar w:fldCharType="begin"/>
            </w:r>
            <w:r w:rsidR="009450F8" w:rsidRPr="00C4512C">
              <w:rPr>
                <w:color w:val="0000FF"/>
                <w:u w:val="single"/>
              </w:rPr>
              <w:instrText xml:space="preserve"> REF _Ref505671353 \r \h </w:instrText>
            </w:r>
            <w:r w:rsidR="00340860" w:rsidRPr="00C4512C">
              <w:rPr>
                <w:color w:val="0000FF"/>
                <w:u w:val="single"/>
              </w:rPr>
              <w:instrText xml:space="preserve"> \* MERGEFORMAT </w:instrText>
            </w:r>
            <w:r w:rsidR="009450F8" w:rsidRPr="00C4512C">
              <w:rPr>
                <w:color w:val="0000FF"/>
                <w:u w:val="single"/>
              </w:rPr>
            </w:r>
            <w:r w:rsidR="009450F8" w:rsidRPr="00C4512C">
              <w:rPr>
                <w:color w:val="0000FF"/>
                <w:u w:val="single"/>
              </w:rPr>
              <w:fldChar w:fldCharType="separate"/>
            </w:r>
            <w:r w:rsidR="00FD1710">
              <w:rPr>
                <w:color w:val="0000FF"/>
                <w:u w:val="single"/>
              </w:rPr>
              <w:t>1.7.1</w:t>
            </w:r>
            <w:r w:rsidR="009450F8" w:rsidRPr="00C4512C">
              <w:rPr>
                <w:color w:val="0000FF"/>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_Ref505601047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sidRPr="006D547E">
              <w:t xml:space="preserve">Figure </w:t>
            </w:r>
            <w:r w:rsidR="00FD1710">
              <w:rPr>
                <w:noProof/>
              </w:rPr>
              <w:t>6</w:t>
            </w:r>
            <w:r w:rsidR="00B00DC8" w:rsidRPr="005F497A">
              <w:rPr>
                <w:color w:val="0000FF"/>
                <w:u w:val="single"/>
              </w:rPr>
              <w:fldChar w:fldCharType="end"/>
            </w:r>
            <w:r w:rsidRPr="00D65D23">
              <w:rPr>
                <w:color w:val="auto"/>
              </w:rPr>
              <w:t xml:space="preserve"> in S</w:t>
            </w:r>
            <w:r w:rsidR="00FF603C" w:rsidRPr="00D65D23">
              <w:rPr>
                <w:color w:val="auto"/>
              </w:rPr>
              <w:t xml:space="preserve">ection </w:t>
            </w:r>
            <w:r w:rsidR="009450F8" w:rsidRPr="005F497A">
              <w:rPr>
                <w:color w:val="0000FF"/>
                <w:u w:val="single"/>
              </w:rPr>
              <w:fldChar w:fldCharType="begin"/>
            </w:r>
            <w:r w:rsidR="009450F8" w:rsidRPr="005F497A">
              <w:rPr>
                <w:color w:val="0000FF"/>
                <w:u w:val="single"/>
              </w:rPr>
              <w:instrText xml:space="preserve"> REF _Ref505601640 \r \h </w:instrText>
            </w:r>
            <w:r w:rsidR="00340860">
              <w:rPr>
                <w:color w:val="0000FF"/>
                <w:u w:val="single"/>
              </w:rPr>
              <w:instrText xml:space="preserve"> \* MERGEFORMAT </w:instrText>
            </w:r>
            <w:r w:rsidR="009450F8" w:rsidRPr="005F497A">
              <w:rPr>
                <w:color w:val="0000FF"/>
                <w:u w:val="single"/>
              </w:rPr>
            </w:r>
            <w:r w:rsidR="009450F8" w:rsidRPr="005F497A">
              <w:rPr>
                <w:color w:val="0000FF"/>
                <w:u w:val="single"/>
              </w:rPr>
              <w:fldChar w:fldCharType="separate"/>
            </w:r>
            <w:r w:rsidR="00FD1710">
              <w:rPr>
                <w:color w:val="0000FF"/>
                <w:u w:val="single"/>
              </w:rPr>
              <w:t>2.1.1</w:t>
            </w:r>
            <w:r w:rsidR="009450F8" w:rsidRPr="005F497A">
              <w:rPr>
                <w:color w:val="0000FF"/>
                <w:u w:val="single"/>
              </w:rPr>
              <w:fldChar w:fldCharType="end"/>
            </w:r>
          </w:p>
          <w:p w:rsidR="00FF603C" w:rsidRPr="00D65D23" w:rsidRDefault="00E671DA"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_Ref505601068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t xml:space="preserve">Figure </w:t>
            </w:r>
            <w:r w:rsidR="00FD1710">
              <w:rPr>
                <w:noProof/>
              </w:rPr>
              <w:t>10</w:t>
            </w:r>
            <w:r w:rsidR="00B00DC8" w:rsidRPr="005F497A">
              <w:rPr>
                <w:color w:val="0000FF"/>
                <w:u w:val="single"/>
              </w:rPr>
              <w:fldChar w:fldCharType="end"/>
            </w:r>
            <w:r w:rsidRPr="00D65D23">
              <w:rPr>
                <w:color w:val="auto"/>
              </w:rPr>
              <w:t xml:space="preserve"> in </w:t>
            </w:r>
            <w:hyperlink w:anchor="MIE_Option" w:history="1">
              <w:r w:rsidRPr="001E393B">
                <w:rPr>
                  <w:rStyle w:val="Hyperlink"/>
                </w:rPr>
                <w:t>S</w:t>
              </w:r>
              <w:r w:rsidR="00FF603C" w:rsidRPr="001E393B">
                <w:rPr>
                  <w:rStyle w:val="Hyperlink"/>
                </w:rPr>
                <w:t>ectio</w:t>
              </w:r>
              <w:r w:rsidR="00A557BF" w:rsidRPr="001E393B">
                <w:rPr>
                  <w:rStyle w:val="Hyperlink"/>
                </w:rPr>
                <w:t>n 2.1.3</w:t>
              </w:r>
            </w:hyperlink>
          </w:p>
          <w:p w:rsidR="00FF603C" w:rsidRPr="00D65D23" w:rsidRDefault="00575A3F" w:rsidP="003E2D77">
            <w:pPr>
              <w:pStyle w:val="TableText"/>
              <w:numPr>
                <w:ilvl w:val="0"/>
                <w:numId w:val="33"/>
              </w:numPr>
              <w:rPr>
                <w:color w:val="auto"/>
              </w:rPr>
            </w:pPr>
            <w:r w:rsidRPr="00D65D23">
              <w:rPr>
                <w:color w:val="auto"/>
              </w:rPr>
              <w:t xml:space="preserve">Update </w:t>
            </w:r>
            <w:r w:rsidR="00B00DC8" w:rsidRPr="005F497A">
              <w:rPr>
                <w:color w:val="0000FF"/>
                <w:u w:val="single"/>
              </w:rPr>
              <w:fldChar w:fldCharType="begin"/>
            </w:r>
            <w:r w:rsidR="00B00DC8" w:rsidRPr="005F497A">
              <w:rPr>
                <w:color w:val="0000FF"/>
                <w:u w:val="single"/>
              </w:rPr>
              <w:instrText xml:space="preserve"> REF _Ref505601098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t xml:space="preserve">Figure </w:t>
            </w:r>
            <w:r w:rsidR="00FD1710">
              <w:rPr>
                <w:noProof/>
              </w:rPr>
              <w:t>12</w:t>
            </w:r>
            <w:r w:rsidR="00B00DC8" w:rsidRPr="005F497A">
              <w:rPr>
                <w:color w:val="0000FF"/>
                <w:u w:val="single"/>
              </w:rPr>
              <w:fldChar w:fldCharType="end"/>
            </w:r>
            <w:r w:rsidR="00E671DA" w:rsidRPr="00D65D23">
              <w:rPr>
                <w:color w:val="auto"/>
              </w:rPr>
              <w:t xml:space="preserve"> in </w:t>
            </w:r>
            <w:hyperlink w:anchor="MIE_Option" w:history="1">
              <w:r w:rsidR="00E671DA" w:rsidRPr="001E393B">
                <w:rPr>
                  <w:rStyle w:val="Hyperlink"/>
                </w:rPr>
                <w:t>S</w:t>
              </w:r>
              <w:r w:rsidRPr="001E393B">
                <w:rPr>
                  <w:rStyle w:val="Hyperlink"/>
                </w:rPr>
                <w:t>ectio</w:t>
              </w:r>
              <w:r w:rsidR="00A557BF" w:rsidRPr="001E393B">
                <w:rPr>
                  <w:rStyle w:val="Hyperlink"/>
                </w:rPr>
                <w:t>n 2.1.3</w:t>
              </w:r>
            </w:hyperlink>
          </w:p>
          <w:p w:rsidR="009865D5" w:rsidRPr="00D65D23" w:rsidRDefault="00E671DA" w:rsidP="003E2D77">
            <w:pPr>
              <w:pStyle w:val="TableText"/>
              <w:numPr>
                <w:ilvl w:val="0"/>
                <w:numId w:val="33"/>
              </w:numPr>
              <w:rPr>
                <w:color w:val="auto"/>
              </w:rPr>
            </w:pPr>
            <w:r w:rsidRPr="00D65D23">
              <w:rPr>
                <w:color w:val="auto"/>
              </w:rPr>
              <w:t>Update</w:t>
            </w:r>
            <w:r w:rsidRPr="005F497A">
              <w:rPr>
                <w:color w:val="0000FF"/>
              </w:rPr>
              <w:t xml:space="preserve"> </w:t>
            </w:r>
            <w:r w:rsidR="00B00DC8" w:rsidRPr="005F497A">
              <w:rPr>
                <w:color w:val="0000FF"/>
                <w:u w:val="single"/>
              </w:rPr>
              <w:fldChar w:fldCharType="begin"/>
            </w:r>
            <w:r w:rsidR="00B00DC8" w:rsidRPr="005F497A">
              <w:rPr>
                <w:color w:val="0000FF"/>
                <w:u w:val="single"/>
              </w:rPr>
              <w:instrText xml:space="preserve"> REF _Ref505601127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t xml:space="preserve">Figure </w:t>
            </w:r>
            <w:r w:rsidR="00FD1710">
              <w:rPr>
                <w:noProof/>
              </w:rPr>
              <w:t>16</w:t>
            </w:r>
            <w:r w:rsidR="00B00DC8" w:rsidRPr="005F497A">
              <w:rPr>
                <w:color w:val="0000FF"/>
                <w:u w:val="single"/>
              </w:rPr>
              <w:fldChar w:fldCharType="end"/>
            </w:r>
            <w:r w:rsidRPr="00D65D23">
              <w:rPr>
                <w:color w:val="auto"/>
              </w:rPr>
              <w:t xml:space="preserve"> in S</w:t>
            </w:r>
            <w:r w:rsidR="009865D5" w:rsidRPr="00D65D23">
              <w:rPr>
                <w:color w:val="auto"/>
              </w:rPr>
              <w:t>ection</w:t>
            </w:r>
            <w:r w:rsidR="009865D5" w:rsidRPr="005F497A">
              <w:rPr>
                <w:color w:val="0000FF"/>
              </w:rPr>
              <w:t xml:space="preserve"> </w:t>
            </w:r>
            <w:r w:rsidR="00824D67" w:rsidRPr="005F497A">
              <w:rPr>
                <w:color w:val="0000FF"/>
                <w:u w:val="single"/>
              </w:rPr>
              <w:fldChar w:fldCharType="begin"/>
            </w:r>
            <w:r w:rsidR="00824D67" w:rsidRPr="005F497A">
              <w:rPr>
                <w:color w:val="0000FF"/>
                <w:u w:val="single"/>
              </w:rPr>
              <w:instrText xml:space="preserve"> REF _Ref505670342 \r \h </w:instrText>
            </w:r>
            <w:r w:rsidR="00340860">
              <w:rPr>
                <w:color w:val="0000FF"/>
                <w:u w:val="single"/>
              </w:rPr>
              <w:instrText xml:space="preserve"> \* MERGEFORMAT </w:instrText>
            </w:r>
            <w:r w:rsidR="00824D67" w:rsidRPr="005F497A">
              <w:rPr>
                <w:color w:val="0000FF"/>
                <w:u w:val="single"/>
              </w:rPr>
            </w:r>
            <w:r w:rsidR="00824D67" w:rsidRPr="005F497A">
              <w:rPr>
                <w:color w:val="0000FF"/>
                <w:u w:val="single"/>
              </w:rPr>
              <w:fldChar w:fldCharType="separate"/>
            </w:r>
            <w:r w:rsidR="00FD1710">
              <w:rPr>
                <w:color w:val="0000FF"/>
                <w:u w:val="single"/>
              </w:rPr>
              <w:t>2.1.7</w:t>
            </w:r>
            <w:r w:rsidR="00824D67" w:rsidRPr="005F497A">
              <w:rPr>
                <w:color w:val="0000FF"/>
                <w:u w:val="single"/>
              </w:rPr>
              <w:fldChar w:fldCharType="end"/>
            </w:r>
          </w:p>
          <w:p w:rsidR="009865D5" w:rsidRPr="00D65D23" w:rsidRDefault="00BC459C" w:rsidP="003E2D77">
            <w:pPr>
              <w:pStyle w:val="TableText"/>
              <w:numPr>
                <w:ilvl w:val="0"/>
                <w:numId w:val="33"/>
              </w:numPr>
              <w:rPr>
                <w:color w:val="auto"/>
              </w:rPr>
            </w:pPr>
            <w:r w:rsidRPr="00D65D23">
              <w:rPr>
                <w:color w:val="auto"/>
              </w:rPr>
              <w:t xml:space="preserve">Added </w:t>
            </w:r>
            <w:r w:rsidR="00B00DC8" w:rsidRPr="00D65D23">
              <w:rPr>
                <w:color w:val="auto"/>
              </w:rPr>
              <w:t>Section</w:t>
            </w:r>
            <w:r w:rsidR="00AA0221" w:rsidRPr="00D65D23">
              <w:rPr>
                <w:color w:val="auto"/>
              </w:rPr>
              <w:t xml:space="preserve"> </w:t>
            </w:r>
            <w:r w:rsidR="00B00DC8" w:rsidRPr="005F497A">
              <w:rPr>
                <w:color w:val="0000FF"/>
                <w:u w:val="single"/>
              </w:rPr>
              <w:fldChar w:fldCharType="begin"/>
            </w:r>
            <w:r w:rsidR="00B00DC8" w:rsidRPr="005F497A">
              <w:rPr>
                <w:color w:val="0000FF"/>
                <w:u w:val="single"/>
              </w:rPr>
              <w:instrText xml:space="preserve"> REF _Ref496094405 \r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Pr>
                <w:color w:val="0000FF"/>
                <w:u w:val="single"/>
              </w:rPr>
              <w:t>2.1.10</w:t>
            </w:r>
            <w:r w:rsidR="00B00DC8" w:rsidRPr="005F497A">
              <w:rPr>
                <w:color w:val="0000FF"/>
                <w:u w:val="single"/>
              </w:rPr>
              <w:fldChar w:fldCharType="end"/>
            </w:r>
          </w:p>
          <w:p w:rsidR="009865D5" w:rsidRDefault="00BC459C" w:rsidP="00B00DC8">
            <w:pPr>
              <w:pStyle w:val="TableText"/>
              <w:numPr>
                <w:ilvl w:val="0"/>
                <w:numId w:val="33"/>
              </w:numPr>
            </w:pPr>
            <w:r w:rsidRPr="00D65D23">
              <w:rPr>
                <w:color w:val="auto"/>
              </w:rPr>
              <w:t xml:space="preserve">Added </w:t>
            </w:r>
            <w:r w:rsidR="00AA0221" w:rsidRPr="00D65D23">
              <w:rPr>
                <w:color w:val="auto"/>
              </w:rPr>
              <w:t>S</w:t>
            </w:r>
            <w:r w:rsidR="009865D5" w:rsidRPr="00D65D23">
              <w:rPr>
                <w:color w:val="auto"/>
              </w:rPr>
              <w:t xml:space="preserve">ection </w:t>
            </w:r>
            <w:r w:rsidR="00B00DC8" w:rsidRPr="005F497A">
              <w:rPr>
                <w:color w:val="0000FF"/>
                <w:u w:val="single"/>
              </w:rPr>
              <w:fldChar w:fldCharType="begin"/>
            </w:r>
            <w:r w:rsidR="00B00DC8" w:rsidRPr="005F497A">
              <w:rPr>
                <w:color w:val="0000FF"/>
                <w:u w:val="single"/>
              </w:rPr>
              <w:instrText xml:space="preserve"> REF _Ref496094467 \r \h </w:instrText>
            </w:r>
            <w:r w:rsidR="00340860">
              <w:rPr>
                <w:color w:val="0000FF"/>
                <w:u w:val="single"/>
              </w:rPr>
              <w:instrText xml:space="preserve"> \* MERGEFORMAT </w:instrText>
            </w:r>
            <w:r w:rsidR="00B00DC8" w:rsidRPr="005F497A">
              <w:rPr>
                <w:color w:val="0000FF"/>
                <w:u w:val="single"/>
              </w:rPr>
            </w:r>
            <w:r w:rsidR="00B00DC8" w:rsidRPr="005F497A">
              <w:rPr>
                <w:color w:val="0000FF"/>
                <w:u w:val="single"/>
              </w:rPr>
              <w:fldChar w:fldCharType="separate"/>
            </w:r>
            <w:r w:rsidR="00FD1710">
              <w:rPr>
                <w:color w:val="0000FF"/>
                <w:u w:val="single"/>
              </w:rPr>
              <w:t>2.1.11</w:t>
            </w:r>
            <w:r w:rsidR="00B00DC8" w:rsidRPr="005F497A">
              <w:rPr>
                <w:color w:val="0000FF"/>
                <w:u w:val="single"/>
              </w:rPr>
              <w:fldChar w:fldCharType="end"/>
            </w:r>
          </w:p>
        </w:tc>
        <w:tc>
          <w:tcPr>
            <w:tcW w:w="2610" w:type="dxa"/>
          </w:tcPr>
          <w:p w:rsidR="001111D4" w:rsidRPr="00B33A1D" w:rsidRDefault="00163F51" w:rsidP="00163F51">
            <w:pPr>
              <w:pStyle w:val="TableListBullet"/>
              <w:numPr>
                <w:ilvl w:val="0"/>
                <w:numId w:val="0"/>
              </w:numPr>
            </w:pPr>
            <w:r w:rsidRPr="00B33A1D">
              <w:t xml:space="preserve">Collaborative Terminology Tooling &amp; Data Management (CTT &amp; DM) </w:t>
            </w:r>
            <w:r w:rsidR="001111D4" w:rsidRPr="00B33A1D">
              <w:t>Mantech Mission, Solutions and Services NDS Developer: D.G</w:t>
            </w:r>
          </w:p>
          <w:p w:rsidR="001111D4" w:rsidRDefault="001111D4" w:rsidP="00FF648B">
            <w:pPr>
              <w:pStyle w:val="TableListBullet"/>
              <w:numPr>
                <w:ilvl w:val="0"/>
                <w:numId w:val="0"/>
              </w:numPr>
            </w:pPr>
            <w:r w:rsidRPr="00B33A1D">
              <w:t>NDS Analyst N.B.</w:t>
            </w:r>
          </w:p>
        </w:tc>
      </w:tr>
      <w:tr w:rsidR="00FF648B" w:rsidRPr="007A6955" w:rsidTr="00340860">
        <w:tc>
          <w:tcPr>
            <w:tcW w:w="1225" w:type="dxa"/>
          </w:tcPr>
          <w:p w:rsidR="00FF648B" w:rsidRDefault="00FF648B" w:rsidP="00D6002B">
            <w:pPr>
              <w:pStyle w:val="TableText"/>
            </w:pPr>
            <w:r>
              <w:t>2/2/2017</w:t>
            </w:r>
          </w:p>
        </w:tc>
        <w:tc>
          <w:tcPr>
            <w:tcW w:w="1080" w:type="dxa"/>
          </w:tcPr>
          <w:p w:rsidR="00FF648B" w:rsidRDefault="00571D04" w:rsidP="00415AEC">
            <w:pPr>
              <w:pStyle w:val="TableText"/>
            </w:pPr>
            <w:r>
              <w:t>1.</w:t>
            </w:r>
            <w:r w:rsidR="00FF648B">
              <w:t>1</w:t>
            </w:r>
          </w:p>
        </w:tc>
        <w:tc>
          <w:tcPr>
            <w:tcW w:w="4320" w:type="dxa"/>
          </w:tcPr>
          <w:p w:rsidR="00E045A9" w:rsidRDefault="00DE6544" w:rsidP="00043D33">
            <w:pPr>
              <w:pStyle w:val="TableText"/>
            </w:pPr>
            <w:r>
              <w:t>Changed 1</w:t>
            </w:r>
            <w:r w:rsidR="00E045A9">
              <w:t xml:space="preserve"> title from System Summary to LIM NDS SUMMARY</w:t>
            </w:r>
            <w:r w:rsidR="00F84736">
              <w:t>.</w:t>
            </w:r>
          </w:p>
          <w:p w:rsidR="00DE6544" w:rsidRPr="00D65D23" w:rsidRDefault="006E61FF" w:rsidP="00043D33">
            <w:pPr>
              <w:pStyle w:val="TableText"/>
              <w:rPr>
                <w:color w:val="auto"/>
              </w:rPr>
            </w:pPr>
            <w:r w:rsidRPr="00D65D23">
              <w:rPr>
                <w:color w:val="auto"/>
              </w:rPr>
              <w:t>Added caution text box to S</w:t>
            </w:r>
            <w:r w:rsidR="00DE6544" w:rsidRPr="00D65D23">
              <w:rPr>
                <w:color w:val="auto"/>
              </w:rPr>
              <w:t xml:space="preserve">ection </w:t>
            </w:r>
            <w:r w:rsidR="004E1B65" w:rsidRPr="00D65D23">
              <w:rPr>
                <w:color w:val="auto"/>
              </w:rPr>
              <w:fldChar w:fldCharType="begin"/>
            </w:r>
            <w:r w:rsidR="004E1B65" w:rsidRPr="00D65D23">
              <w:rPr>
                <w:color w:val="auto"/>
              </w:rPr>
              <w:instrText xml:space="preserve"> REF _Ref505669828 \h </w:instrText>
            </w:r>
            <w:r w:rsidR="00AB3750" w:rsidRPr="00D65D23">
              <w:rPr>
                <w:color w:val="auto"/>
              </w:rPr>
              <w:instrText xml:space="preserve"> \* MERGEFORMAT </w:instrText>
            </w:r>
            <w:r w:rsidR="004E1B65" w:rsidRPr="00D65D23">
              <w:rPr>
                <w:color w:val="auto"/>
              </w:rPr>
            </w:r>
            <w:r w:rsidR="004E1B65" w:rsidRPr="00D65D23">
              <w:rPr>
                <w:color w:val="auto"/>
              </w:rPr>
              <w:fldChar w:fldCharType="separate"/>
            </w:r>
            <w:r w:rsidR="00FD1710" w:rsidRPr="00FD1710">
              <w:rPr>
                <w:color w:val="auto"/>
              </w:rPr>
              <w:t>LIM NDS Summary</w:t>
            </w:r>
            <w:r w:rsidR="004E1B65" w:rsidRPr="00D65D23">
              <w:rPr>
                <w:color w:val="auto"/>
              </w:rPr>
              <w:fldChar w:fldCharType="end"/>
            </w:r>
            <w:r w:rsidR="00097DF3" w:rsidRPr="00D65D23">
              <w:rPr>
                <w:color w:val="auto"/>
              </w:rPr>
              <w:t xml:space="preserve"> </w:t>
            </w:r>
            <w:hyperlink w:anchor="LIM_NDS_Summary" w:history="1">
              <w:r w:rsidR="00097DF3" w:rsidRPr="00C2469B">
                <w:rPr>
                  <w:rStyle w:val="Hyperlink"/>
                </w:rPr>
                <w:t>Sectio</w:t>
              </w:r>
              <w:r w:rsidR="00C2469B">
                <w:rPr>
                  <w:rStyle w:val="Hyperlink"/>
                </w:rPr>
                <w:t>n 1</w:t>
              </w:r>
              <w:r w:rsidR="00F84736" w:rsidRPr="00C2469B">
                <w:rPr>
                  <w:rStyle w:val="Hyperlink"/>
                </w:rPr>
                <w:t>.</w:t>
              </w:r>
            </w:hyperlink>
          </w:p>
          <w:p w:rsidR="00FF648B" w:rsidRPr="00D65D23" w:rsidRDefault="006E61FF" w:rsidP="00043D33">
            <w:pPr>
              <w:pStyle w:val="TableText"/>
              <w:rPr>
                <w:color w:val="auto"/>
              </w:rPr>
            </w:pPr>
            <w:r w:rsidRPr="00D65D23">
              <w:rPr>
                <w:color w:val="auto"/>
              </w:rPr>
              <w:t xml:space="preserve">Added </w:t>
            </w:r>
            <w:hyperlink w:anchor="Related_Patches" w:history="1">
              <w:r w:rsidRPr="00F11770">
                <w:rPr>
                  <w:rStyle w:val="Hyperlink"/>
                </w:rPr>
                <w:t>S</w:t>
              </w:r>
              <w:r w:rsidR="00A22E7E" w:rsidRPr="00F11770">
                <w:rPr>
                  <w:rStyle w:val="Hyperlink"/>
                </w:rPr>
                <w:t>ectio</w:t>
              </w:r>
              <w:r w:rsidR="00C2469B" w:rsidRPr="00F11770">
                <w:rPr>
                  <w:rStyle w:val="Hyperlink"/>
                </w:rPr>
                <w:t>n 1.1</w:t>
              </w:r>
            </w:hyperlink>
            <w:r w:rsidR="00C2469B">
              <w:rPr>
                <w:color w:val="auto"/>
              </w:rPr>
              <w:t xml:space="preserve"> d</w:t>
            </w:r>
            <w:r w:rsidR="00A22E7E" w:rsidRPr="00D65D23">
              <w:rPr>
                <w:color w:val="auto"/>
              </w:rPr>
              <w:t>escribing the patches associated to the LAB NDS effort.</w:t>
            </w:r>
          </w:p>
          <w:p w:rsidR="00DE6544" w:rsidRPr="00D65D23" w:rsidRDefault="006E61FF" w:rsidP="00043D33">
            <w:pPr>
              <w:pStyle w:val="TableText"/>
              <w:rPr>
                <w:color w:val="auto"/>
              </w:rPr>
            </w:pPr>
            <w:r w:rsidRPr="00D65D23">
              <w:rPr>
                <w:color w:val="auto"/>
              </w:rPr>
              <w:t xml:space="preserve">Added </w:t>
            </w:r>
            <w:hyperlink w:anchor="Associating_to_MLTF" w:history="1">
              <w:r w:rsidRPr="00A42275">
                <w:rPr>
                  <w:rStyle w:val="Hyperlink"/>
                </w:rPr>
                <w:t>S</w:t>
              </w:r>
              <w:r w:rsidR="00DE6544" w:rsidRPr="00A42275">
                <w:rPr>
                  <w:rStyle w:val="Hyperlink"/>
                </w:rPr>
                <w:t>ection</w:t>
              </w:r>
              <w:r w:rsidR="00A42275" w:rsidRPr="00A42275">
                <w:rPr>
                  <w:rStyle w:val="Hyperlink"/>
                </w:rPr>
                <w:t xml:space="preserve"> 1.2</w:t>
              </w:r>
            </w:hyperlink>
            <w:r w:rsidR="00DE6544" w:rsidRPr="00D65D23">
              <w:rPr>
                <w:color w:val="auto"/>
              </w:rPr>
              <w:t xml:space="preserve"> Associating Site/Specimen to MLTF.</w:t>
            </w:r>
          </w:p>
          <w:p w:rsidR="003F31A6" w:rsidRPr="00D65D23" w:rsidRDefault="006E61FF" w:rsidP="00043D33">
            <w:pPr>
              <w:pStyle w:val="TableText"/>
              <w:rPr>
                <w:color w:val="auto"/>
              </w:rPr>
            </w:pPr>
            <w:r w:rsidRPr="00D65D23">
              <w:rPr>
                <w:color w:val="auto"/>
              </w:rPr>
              <w:t xml:space="preserve">Added </w:t>
            </w:r>
            <w:hyperlink w:anchor="Notes_on_MLTF" w:history="1">
              <w:r w:rsidRPr="00F11770">
                <w:rPr>
                  <w:rStyle w:val="Hyperlink"/>
                </w:rPr>
                <w:t>S</w:t>
              </w:r>
              <w:r w:rsidR="003F31A6" w:rsidRPr="00F11770">
                <w:rPr>
                  <w:rStyle w:val="Hyperlink"/>
                </w:rPr>
                <w:t>ection</w:t>
              </w:r>
              <w:r w:rsidR="00A42275" w:rsidRPr="00F11770">
                <w:rPr>
                  <w:rStyle w:val="Hyperlink"/>
                </w:rPr>
                <w:t xml:space="preserve"> 1.3</w:t>
              </w:r>
            </w:hyperlink>
            <w:r w:rsidR="003F31A6" w:rsidRPr="00533A4E">
              <w:rPr>
                <w:color w:val="0000FF"/>
              </w:rPr>
              <w:t xml:space="preserve"> </w:t>
            </w:r>
            <w:r w:rsidR="003F31A6" w:rsidRPr="00D65D23">
              <w:rPr>
                <w:color w:val="auto"/>
              </w:rPr>
              <w:t>Note on entering or editing a Test/Specimens MLTF entry</w:t>
            </w:r>
            <w:r w:rsidR="00F84736" w:rsidRPr="00D65D23">
              <w:rPr>
                <w:color w:val="auto"/>
              </w:rPr>
              <w:t>.</w:t>
            </w:r>
          </w:p>
          <w:p w:rsidR="003F31A6" w:rsidRPr="00D65D23" w:rsidRDefault="006E61FF" w:rsidP="00043D33">
            <w:pPr>
              <w:pStyle w:val="TableText"/>
              <w:rPr>
                <w:color w:val="auto"/>
              </w:rPr>
            </w:pPr>
            <w:r w:rsidRPr="00D65D23">
              <w:rPr>
                <w:color w:val="auto"/>
              </w:rPr>
              <w:t xml:space="preserve">Added </w:t>
            </w:r>
            <w:hyperlink w:anchor="NTRT_Process" w:history="1">
              <w:r w:rsidRPr="00A42275">
                <w:rPr>
                  <w:rStyle w:val="Hyperlink"/>
                </w:rPr>
                <w:t>S</w:t>
              </w:r>
              <w:r w:rsidR="003F31A6" w:rsidRPr="00A42275">
                <w:rPr>
                  <w:rStyle w:val="Hyperlink"/>
                </w:rPr>
                <w:t>ectio</w:t>
              </w:r>
              <w:r w:rsidR="00A42275">
                <w:rPr>
                  <w:rStyle w:val="Hyperlink"/>
                </w:rPr>
                <w:t>n 1.4</w:t>
              </w:r>
            </w:hyperlink>
            <w:r w:rsidR="008C760C" w:rsidRPr="00D65D23">
              <w:rPr>
                <w:color w:val="auto"/>
              </w:rPr>
              <w:t xml:space="preserve"> </w:t>
            </w:r>
            <w:r w:rsidR="003F31A6" w:rsidRPr="00D65D23">
              <w:rPr>
                <w:color w:val="auto"/>
              </w:rPr>
              <w:t>NTRT Process</w:t>
            </w:r>
            <w:r w:rsidR="00F84736" w:rsidRPr="00D65D23">
              <w:rPr>
                <w:color w:val="auto"/>
              </w:rPr>
              <w:t>.</w:t>
            </w:r>
          </w:p>
          <w:p w:rsidR="003F31A6" w:rsidRPr="00D65D23" w:rsidRDefault="006E61FF" w:rsidP="00043D33">
            <w:pPr>
              <w:pStyle w:val="TableText"/>
              <w:rPr>
                <w:color w:val="auto"/>
              </w:rPr>
            </w:pPr>
            <w:r w:rsidRPr="00D65D23">
              <w:rPr>
                <w:color w:val="auto"/>
              </w:rPr>
              <w:t>Changed Section 1.1 to S</w:t>
            </w:r>
            <w:r w:rsidR="003F31A6" w:rsidRPr="00D65D23">
              <w:rPr>
                <w:color w:val="auto"/>
              </w:rPr>
              <w:t>ection 1.5</w:t>
            </w:r>
          </w:p>
          <w:p w:rsidR="00CF5F31" w:rsidRPr="00D65D23" w:rsidRDefault="00912DDF" w:rsidP="00043D33">
            <w:pPr>
              <w:pStyle w:val="TableText"/>
              <w:rPr>
                <w:color w:val="auto"/>
              </w:rPr>
            </w:pPr>
            <w:hyperlink w:anchor="Master_Lab_Test_File_Create_Udate_Proces" w:history="1">
              <w:r w:rsidR="00340860" w:rsidRPr="00340860">
                <w:rPr>
                  <w:rStyle w:val="Hyperlink"/>
                </w:rPr>
                <w:t>Section 1.6.</w:t>
              </w:r>
              <w:r w:rsidR="008C760C" w:rsidRPr="00340860">
                <w:rPr>
                  <w:rStyle w:val="Hyperlink"/>
                </w:rPr>
                <w:t>1</w:t>
              </w:r>
            </w:hyperlink>
            <w:r w:rsidR="008C760C" w:rsidRPr="00D65D23">
              <w:rPr>
                <w:color w:val="auto"/>
              </w:rPr>
              <w:t xml:space="preserve"> </w:t>
            </w:r>
            <w:r w:rsidR="00E16E8E" w:rsidRPr="00D65D23">
              <w:rPr>
                <w:color w:val="auto"/>
              </w:rPr>
              <w:t>Updated</w:t>
            </w:r>
            <w:r w:rsidR="007749B7" w:rsidRPr="00D65D23">
              <w:rPr>
                <w:color w:val="auto"/>
              </w:rPr>
              <w:t xml:space="preserve"> items 1-9.</w:t>
            </w:r>
          </w:p>
          <w:p w:rsidR="00CF5F31" w:rsidRPr="00D65D23" w:rsidRDefault="003E2D77" w:rsidP="00043D33">
            <w:pPr>
              <w:pStyle w:val="TableText"/>
              <w:rPr>
                <w:color w:val="auto"/>
              </w:rPr>
            </w:pPr>
            <w:r w:rsidRPr="00D65D23">
              <w:rPr>
                <w:color w:val="auto"/>
              </w:rPr>
              <w:t xml:space="preserve">Updated </w:t>
            </w:r>
            <w:hyperlink w:anchor="Using_Associate_Test_to_NDS_MLTF_Option" w:history="1">
              <w:r w:rsidRPr="00F11770">
                <w:rPr>
                  <w:rStyle w:val="Hyperlink"/>
                </w:rPr>
                <w:t>S</w:t>
              </w:r>
              <w:r w:rsidR="003F31A6" w:rsidRPr="00F11770">
                <w:rPr>
                  <w:rStyle w:val="Hyperlink"/>
                </w:rPr>
                <w:t>ectio</w:t>
              </w:r>
              <w:r w:rsidR="00F11770" w:rsidRPr="00F11770">
                <w:rPr>
                  <w:rStyle w:val="Hyperlink"/>
                </w:rPr>
                <w:t>n 2.1.1</w:t>
              </w:r>
            </w:hyperlink>
            <w:r w:rsidR="003F31A6" w:rsidRPr="00533A4E">
              <w:rPr>
                <w:color w:val="0000FF"/>
              </w:rPr>
              <w:t xml:space="preserve"> </w:t>
            </w:r>
            <w:r w:rsidR="003F31A6" w:rsidRPr="00D65D23">
              <w:rPr>
                <w:color w:val="auto"/>
              </w:rPr>
              <w:t xml:space="preserve">updated item 3 </w:t>
            </w:r>
            <w:r w:rsidR="00E16E8E" w:rsidRPr="00D65D23">
              <w:rPr>
                <w:color w:val="auto"/>
              </w:rPr>
              <w:t>note.</w:t>
            </w:r>
            <w:r w:rsidRPr="00D65D23">
              <w:rPr>
                <w:color w:val="auto"/>
              </w:rPr>
              <w:t xml:space="preserve"> Updated </w:t>
            </w:r>
            <w:r w:rsidR="008C760C" w:rsidRPr="00533A4E">
              <w:rPr>
                <w:color w:val="0000FF"/>
                <w:u w:val="single"/>
              </w:rPr>
              <w:fldChar w:fldCharType="begin"/>
            </w:r>
            <w:r w:rsidR="008C760C" w:rsidRPr="00533A4E">
              <w:rPr>
                <w:color w:val="0000FF"/>
                <w:u w:val="single"/>
              </w:rPr>
              <w:instrText xml:space="preserve"> REF _Ref505601676 \h </w:instrText>
            </w:r>
            <w:r w:rsidR="00AB3750" w:rsidRPr="00533A4E">
              <w:rPr>
                <w:color w:val="0000FF"/>
                <w:u w:val="single"/>
              </w:rPr>
              <w:instrText xml:space="preserve"> \* MERGEFORMAT </w:instrText>
            </w:r>
            <w:r w:rsidR="008C760C" w:rsidRPr="00533A4E">
              <w:rPr>
                <w:color w:val="0000FF"/>
                <w:u w:val="single"/>
              </w:rPr>
            </w:r>
            <w:r w:rsidR="008C760C" w:rsidRPr="00533A4E">
              <w:rPr>
                <w:color w:val="0000FF"/>
                <w:u w:val="single"/>
              </w:rPr>
              <w:fldChar w:fldCharType="separate"/>
            </w:r>
            <w:r w:rsidR="00FD1710" w:rsidRPr="00FD1710">
              <w:rPr>
                <w:color w:val="0000FF"/>
                <w:u w:val="single"/>
              </w:rPr>
              <w:t xml:space="preserve">Figure </w:t>
            </w:r>
            <w:r w:rsidR="00FD1710" w:rsidRPr="00FD1710">
              <w:rPr>
                <w:noProof/>
                <w:color w:val="0000FF"/>
                <w:u w:val="single"/>
              </w:rPr>
              <w:t>5</w:t>
            </w:r>
            <w:r w:rsidR="008C760C" w:rsidRPr="00533A4E">
              <w:rPr>
                <w:color w:val="0000FF"/>
                <w:u w:val="single"/>
              </w:rPr>
              <w:fldChar w:fldCharType="end"/>
            </w:r>
            <w:r w:rsidR="00F84736" w:rsidRPr="00D65D23">
              <w:rPr>
                <w:color w:val="auto"/>
              </w:rPr>
              <w:t>.</w:t>
            </w:r>
          </w:p>
          <w:p w:rsidR="00545438" w:rsidRDefault="0070577E" w:rsidP="00340860">
            <w:pPr>
              <w:pStyle w:val="TableText"/>
            </w:pPr>
            <w:r w:rsidRPr="00D65D23">
              <w:rPr>
                <w:color w:val="auto"/>
              </w:rPr>
              <w:t xml:space="preserve">Updated </w:t>
            </w:r>
            <w:hyperlink w:anchor="Using_WAT_to_MLTF_Option" w:history="1">
              <w:r w:rsidRPr="00241148">
                <w:rPr>
                  <w:rStyle w:val="Hyperlink"/>
                </w:rPr>
                <w:t>S</w:t>
              </w:r>
              <w:r w:rsidR="003F31A6" w:rsidRPr="00241148">
                <w:rPr>
                  <w:rStyle w:val="Hyperlink"/>
                </w:rPr>
                <w:t>ectio</w:t>
              </w:r>
              <w:r w:rsidR="00340860" w:rsidRPr="00241148">
                <w:rPr>
                  <w:rStyle w:val="Hyperlink"/>
                </w:rPr>
                <w:t>n 2.1.2</w:t>
              </w:r>
            </w:hyperlink>
            <w:r w:rsidR="004E1B65" w:rsidRPr="00533A4E">
              <w:rPr>
                <w:color w:val="0000FF"/>
                <w:u w:val="single"/>
              </w:rPr>
              <w:t>,</w:t>
            </w:r>
            <w:r w:rsidR="004E1B65" w:rsidRPr="00533A4E">
              <w:rPr>
                <w:color w:val="0000FF"/>
              </w:rPr>
              <w:t xml:space="preserve"> </w:t>
            </w:r>
            <w:r w:rsidRPr="00D65D23">
              <w:rPr>
                <w:color w:val="auto"/>
              </w:rPr>
              <w:t>Update</w:t>
            </w:r>
            <w:r w:rsidR="00C645BE">
              <w:rPr>
                <w:color w:val="auto"/>
              </w:rPr>
              <w:t>d Figure 9</w:t>
            </w:r>
            <w:r w:rsidRPr="00D65D23">
              <w:rPr>
                <w:color w:val="auto"/>
              </w:rPr>
              <w:t xml:space="preserve"> </w:t>
            </w:r>
          </w:p>
        </w:tc>
        <w:tc>
          <w:tcPr>
            <w:tcW w:w="2610" w:type="dxa"/>
          </w:tcPr>
          <w:p w:rsidR="00FF648B" w:rsidRDefault="00FF648B" w:rsidP="00FF648B">
            <w:pPr>
              <w:pStyle w:val="TableListBullet"/>
              <w:numPr>
                <w:ilvl w:val="0"/>
                <w:numId w:val="0"/>
              </w:numPr>
            </w:pPr>
            <w:r>
              <w:t>Mantech Mission, Solutions and Services NDS Developer: D.G.</w:t>
            </w:r>
          </w:p>
        </w:tc>
      </w:tr>
      <w:tr w:rsidR="00FF648B" w:rsidRPr="007A6955" w:rsidTr="009311DB">
        <w:tc>
          <w:tcPr>
            <w:tcW w:w="1225" w:type="dxa"/>
          </w:tcPr>
          <w:p w:rsidR="00FF648B" w:rsidRDefault="00FF648B" w:rsidP="00D6002B">
            <w:pPr>
              <w:pStyle w:val="TableText"/>
            </w:pPr>
            <w:r>
              <w:t>12/2016</w:t>
            </w:r>
          </w:p>
        </w:tc>
        <w:tc>
          <w:tcPr>
            <w:tcW w:w="1080" w:type="dxa"/>
          </w:tcPr>
          <w:p w:rsidR="00FF648B" w:rsidRDefault="00FF648B" w:rsidP="00415AEC">
            <w:pPr>
              <w:pStyle w:val="TableText"/>
            </w:pPr>
            <w:r>
              <w:t>1.0</w:t>
            </w:r>
          </w:p>
        </w:tc>
        <w:tc>
          <w:tcPr>
            <w:tcW w:w="4320" w:type="dxa"/>
          </w:tcPr>
          <w:p w:rsidR="00FF648B" w:rsidRDefault="00FF648B" w:rsidP="00043D33">
            <w:pPr>
              <w:pStyle w:val="TableText"/>
            </w:pPr>
            <w:r>
              <w:t>Delivery to Customer</w:t>
            </w:r>
          </w:p>
        </w:tc>
        <w:tc>
          <w:tcPr>
            <w:tcW w:w="2610" w:type="dxa"/>
          </w:tcPr>
          <w:p w:rsidR="00FF648B" w:rsidRDefault="00FF648B" w:rsidP="000A02C3">
            <w:pPr>
              <w:pStyle w:val="TableListBullet"/>
              <w:numPr>
                <w:ilvl w:val="0"/>
                <w:numId w:val="0"/>
              </w:numPr>
            </w:pPr>
            <w:r>
              <w:t xml:space="preserve">Mantech Mission, Solutions and Services </w:t>
            </w:r>
            <w:r>
              <w:lastRenderedPageBreak/>
              <w:t>Management</w:t>
            </w:r>
          </w:p>
        </w:tc>
      </w:tr>
    </w:tbl>
    <w:p w:rsidR="00015ED4" w:rsidRPr="007A6955" w:rsidRDefault="00015ED4" w:rsidP="00C4512C">
      <w:pPr>
        <w:pStyle w:val="HeadingTOC"/>
      </w:pPr>
      <w:r w:rsidRPr="007A6955">
        <w:lastRenderedPageBreak/>
        <w:t>Contents</w:t>
      </w:r>
      <w:bookmarkEnd w:id="3"/>
    </w:p>
    <w:p w:rsidR="00015ED4" w:rsidRPr="007A6955" w:rsidRDefault="00015ED4" w:rsidP="008E346D">
      <w:pPr>
        <w:pStyle w:val="BodyText6"/>
      </w:pPr>
    </w:p>
    <w:p w:rsidR="004E1ED6"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514840006" w:history="1">
        <w:r w:rsidR="004E1ED6" w:rsidRPr="00C46204">
          <w:rPr>
            <w:rStyle w:val="Hyperlink"/>
            <w:noProof/>
          </w:rPr>
          <w:t>Revision History</w:t>
        </w:r>
        <w:r w:rsidR="004E1ED6">
          <w:rPr>
            <w:noProof/>
            <w:webHidden/>
          </w:rPr>
          <w:tab/>
        </w:r>
        <w:r w:rsidR="004E1ED6">
          <w:rPr>
            <w:noProof/>
            <w:webHidden/>
          </w:rPr>
          <w:fldChar w:fldCharType="begin"/>
        </w:r>
        <w:r w:rsidR="004E1ED6">
          <w:rPr>
            <w:noProof/>
            <w:webHidden/>
          </w:rPr>
          <w:instrText xml:space="preserve"> PAGEREF _Toc514840006 \h </w:instrText>
        </w:r>
        <w:r w:rsidR="004E1ED6">
          <w:rPr>
            <w:noProof/>
            <w:webHidden/>
          </w:rPr>
        </w:r>
        <w:r w:rsidR="004E1ED6">
          <w:rPr>
            <w:noProof/>
            <w:webHidden/>
          </w:rPr>
          <w:fldChar w:fldCharType="separate"/>
        </w:r>
        <w:r w:rsidR="004E1ED6">
          <w:rPr>
            <w:noProof/>
            <w:webHidden/>
          </w:rPr>
          <w:t>ii</w:t>
        </w:r>
        <w:r w:rsidR="004E1ED6">
          <w:rPr>
            <w:noProof/>
            <w:webHidden/>
          </w:rPr>
          <w:fldChar w:fldCharType="end"/>
        </w:r>
      </w:hyperlink>
    </w:p>
    <w:p w:rsidR="004E1ED6" w:rsidRDefault="00912DDF">
      <w:pPr>
        <w:pStyle w:val="TOC9"/>
        <w:rPr>
          <w:rFonts w:asciiTheme="minorHAnsi" w:eastAsiaTheme="minorEastAsia" w:hAnsiTheme="minorHAnsi" w:cstheme="minorBidi"/>
          <w:noProof/>
          <w:color w:val="auto"/>
          <w:szCs w:val="22"/>
          <w:lang w:eastAsia="en-US"/>
        </w:rPr>
      </w:pPr>
      <w:hyperlink w:anchor="_Toc514840007" w:history="1">
        <w:r w:rsidR="004E1ED6" w:rsidRPr="00C46204">
          <w:rPr>
            <w:rStyle w:val="Hyperlink"/>
            <w:noProof/>
          </w:rPr>
          <w:t>Orientation</w:t>
        </w:r>
        <w:r w:rsidR="004E1ED6">
          <w:rPr>
            <w:noProof/>
            <w:webHidden/>
          </w:rPr>
          <w:tab/>
        </w:r>
        <w:r w:rsidR="004E1ED6">
          <w:rPr>
            <w:noProof/>
            <w:webHidden/>
          </w:rPr>
          <w:fldChar w:fldCharType="begin"/>
        </w:r>
        <w:r w:rsidR="004E1ED6">
          <w:rPr>
            <w:noProof/>
            <w:webHidden/>
          </w:rPr>
          <w:instrText xml:space="preserve"> PAGEREF _Toc514840007 \h </w:instrText>
        </w:r>
        <w:r w:rsidR="004E1ED6">
          <w:rPr>
            <w:noProof/>
            <w:webHidden/>
          </w:rPr>
        </w:r>
        <w:r w:rsidR="004E1ED6">
          <w:rPr>
            <w:noProof/>
            <w:webHidden/>
          </w:rPr>
          <w:fldChar w:fldCharType="separate"/>
        </w:r>
        <w:r w:rsidR="004E1ED6">
          <w:rPr>
            <w:noProof/>
            <w:webHidden/>
          </w:rPr>
          <w:t>1</w:t>
        </w:r>
        <w:r w:rsidR="004E1ED6">
          <w:rPr>
            <w:noProof/>
            <w:webHidden/>
          </w:rPr>
          <w:fldChar w:fldCharType="end"/>
        </w:r>
      </w:hyperlink>
    </w:p>
    <w:p w:rsidR="004E1ED6" w:rsidRDefault="00912DDF">
      <w:pPr>
        <w:pStyle w:val="TOC1"/>
        <w:rPr>
          <w:rFonts w:eastAsiaTheme="minorEastAsia" w:cstheme="minorBidi"/>
          <w:b w:val="0"/>
          <w:bCs w:val="0"/>
          <w:color w:val="auto"/>
          <w:szCs w:val="22"/>
          <w:lang w:eastAsia="en-US"/>
        </w:rPr>
      </w:pPr>
      <w:hyperlink w:anchor="_Toc514840008" w:history="1">
        <w:r w:rsidR="004E1ED6" w:rsidRPr="00C46204">
          <w:rPr>
            <w:rStyle w:val="Hyperlink"/>
          </w:rPr>
          <w:t>1</w:t>
        </w:r>
        <w:r w:rsidR="004E1ED6">
          <w:rPr>
            <w:rFonts w:eastAsiaTheme="minorEastAsia" w:cstheme="minorBidi"/>
            <w:b w:val="0"/>
            <w:bCs w:val="0"/>
            <w:color w:val="auto"/>
            <w:szCs w:val="22"/>
            <w:lang w:eastAsia="en-US"/>
          </w:rPr>
          <w:tab/>
        </w:r>
        <w:r w:rsidR="004E1ED6" w:rsidRPr="00C46204">
          <w:rPr>
            <w:rStyle w:val="Hyperlink"/>
          </w:rPr>
          <w:t>LIM NDS Summary</w:t>
        </w:r>
        <w:r w:rsidR="004E1ED6">
          <w:rPr>
            <w:webHidden/>
          </w:rPr>
          <w:tab/>
        </w:r>
        <w:r w:rsidR="004E1ED6">
          <w:rPr>
            <w:webHidden/>
          </w:rPr>
          <w:fldChar w:fldCharType="begin"/>
        </w:r>
        <w:r w:rsidR="004E1ED6">
          <w:rPr>
            <w:webHidden/>
          </w:rPr>
          <w:instrText xml:space="preserve"> PAGEREF _Toc514840008 \h </w:instrText>
        </w:r>
        <w:r w:rsidR="004E1ED6">
          <w:rPr>
            <w:webHidden/>
          </w:rPr>
        </w:r>
        <w:r w:rsidR="004E1ED6">
          <w:rPr>
            <w:webHidden/>
          </w:rPr>
          <w:fldChar w:fldCharType="separate"/>
        </w:r>
        <w:r w:rsidR="004E1ED6">
          <w:rPr>
            <w:webHidden/>
          </w:rPr>
          <w:t>5</w:t>
        </w:r>
        <w:r w:rsidR="004E1ED6">
          <w:rPr>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09" w:history="1">
        <w:r w:rsidR="004E1ED6" w:rsidRPr="00C46204">
          <w:rPr>
            <w:rStyle w:val="Hyperlink"/>
            <w:noProof/>
          </w:rPr>
          <w:t>1.1</w:t>
        </w:r>
        <w:r w:rsidR="004E1ED6">
          <w:rPr>
            <w:rFonts w:asciiTheme="minorHAnsi" w:eastAsiaTheme="minorEastAsia" w:hAnsiTheme="minorHAnsi" w:cstheme="minorBidi"/>
            <w:noProof/>
            <w:color w:val="auto"/>
            <w:szCs w:val="22"/>
            <w:lang w:eastAsia="en-US"/>
          </w:rPr>
          <w:tab/>
        </w:r>
        <w:r w:rsidR="004E1ED6" w:rsidRPr="00C46204">
          <w:rPr>
            <w:rStyle w:val="Hyperlink"/>
            <w:noProof/>
          </w:rPr>
          <w:t>Related Patches</w:t>
        </w:r>
        <w:r w:rsidR="004E1ED6">
          <w:rPr>
            <w:noProof/>
            <w:webHidden/>
          </w:rPr>
          <w:tab/>
        </w:r>
        <w:r w:rsidR="004E1ED6">
          <w:rPr>
            <w:noProof/>
            <w:webHidden/>
          </w:rPr>
          <w:fldChar w:fldCharType="begin"/>
        </w:r>
        <w:r w:rsidR="004E1ED6">
          <w:rPr>
            <w:noProof/>
            <w:webHidden/>
          </w:rPr>
          <w:instrText xml:space="preserve"> PAGEREF _Toc514840009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0" w:history="1">
        <w:r w:rsidR="004E1ED6" w:rsidRPr="00C46204">
          <w:rPr>
            <w:rStyle w:val="Hyperlink"/>
            <w:noProof/>
          </w:rPr>
          <w:t>1.1.1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XU*8*665</w:t>
        </w:r>
        <w:r w:rsidR="004E1ED6">
          <w:rPr>
            <w:noProof/>
            <w:webHidden/>
          </w:rPr>
          <w:tab/>
        </w:r>
        <w:r w:rsidR="004E1ED6">
          <w:rPr>
            <w:noProof/>
            <w:webHidden/>
          </w:rPr>
          <w:fldChar w:fldCharType="begin"/>
        </w:r>
        <w:r w:rsidR="004E1ED6">
          <w:rPr>
            <w:noProof/>
            <w:webHidden/>
          </w:rPr>
          <w:instrText xml:space="preserve"> PAGEREF _Toc514840010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1" w:history="1">
        <w:r w:rsidR="004E1ED6" w:rsidRPr="00C46204">
          <w:rPr>
            <w:rStyle w:val="Hyperlink"/>
            <w:noProof/>
          </w:rPr>
          <w:t>1.1.2</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HDI*1.0*15</w:t>
        </w:r>
        <w:r w:rsidR="004E1ED6">
          <w:rPr>
            <w:noProof/>
            <w:webHidden/>
          </w:rPr>
          <w:tab/>
        </w:r>
        <w:r w:rsidR="004E1ED6">
          <w:rPr>
            <w:noProof/>
            <w:webHidden/>
          </w:rPr>
          <w:fldChar w:fldCharType="begin"/>
        </w:r>
        <w:r w:rsidR="004E1ED6">
          <w:rPr>
            <w:noProof/>
            <w:webHidden/>
          </w:rPr>
          <w:instrText xml:space="preserve"> PAGEREF _Toc514840011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2" w:history="1">
        <w:r w:rsidR="004E1ED6" w:rsidRPr="00C46204">
          <w:rPr>
            <w:rStyle w:val="Hyperlink"/>
            <w:noProof/>
          </w:rPr>
          <w:t>1.1.3</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LR*5.2*468</w:t>
        </w:r>
        <w:r w:rsidR="004E1ED6">
          <w:rPr>
            <w:noProof/>
            <w:webHidden/>
          </w:rPr>
          <w:tab/>
        </w:r>
        <w:r w:rsidR="004E1ED6">
          <w:rPr>
            <w:noProof/>
            <w:webHidden/>
          </w:rPr>
          <w:fldChar w:fldCharType="begin"/>
        </w:r>
        <w:r w:rsidR="004E1ED6">
          <w:rPr>
            <w:noProof/>
            <w:webHidden/>
          </w:rPr>
          <w:instrText xml:space="preserve"> PAGEREF _Toc514840012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3" w:history="1">
        <w:r w:rsidR="004E1ED6" w:rsidRPr="00C46204">
          <w:rPr>
            <w:rStyle w:val="Hyperlink"/>
            <w:noProof/>
          </w:rPr>
          <w:t>1.1.4</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LA*5.2*92</w:t>
        </w:r>
        <w:r w:rsidR="004E1ED6">
          <w:rPr>
            <w:noProof/>
            <w:webHidden/>
          </w:rPr>
          <w:tab/>
        </w:r>
        <w:r w:rsidR="004E1ED6">
          <w:rPr>
            <w:noProof/>
            <w:webHidden/>
          </w:rPr>
          <w:fldChar w:fldCharType="begin"/>
        </w:r>
        <w:r w:rsidR="004E1ED6">
          <w:rPr>
            <w:noProof/>
            <w:webHidden/>
          </w:rPr>
          <w:instrText xml:space="preserve"> PAGEREF _Toc514840013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4" w:history="1">
        <w:r w:rsidR="004E1ED6" w:rsidRPr="00C46204">
          <w:rPr>
            <w:rStyle w:val="Hyperlink"/>
            <w:noProof/>
          </w:rPr>
          <w:t>1.1.5</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LR*5.2*481</w:t>
        </w:r>
        <w:r w:rsidR="004E1ED6">
          <w:rPr>
            <w:noProof/>
            <w:webHidden/>
          </w:rPr>
          <w:tab/>
        </w:r>
        <w:r w:rsidR="004E1ED6">
          <w:rPr>
            <w:noProof/>
            <w:webHidden/>
          </w:rPr>
          <w:fldChar w:fldCharType="begin"/>
        </w:r>
        <w:r w:rsidR="004E1ED6">
          <w:rPr>
            <w:noProof/>
            <w:webHidden/>
          </w:rPr>
          <w:instrText xml:space="preserve"> PAGEREF _Toc514840014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5" w:history="1">
        <w:r w:rsidR="004E1ED6" w:rsidRPr="00C46204">
          <w:rPr>
            <w:rStyle w:val="Hyperlink"/>
            <w:noProof/>
          </w:rPr>
          <w:t>1.1.6</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LR*5.2*495</w:t>
        </w:r>
        <w:r w:rsidR="004E1ED6">
          <w:rPr>
            <w:noProof/>
            <w:webHidden/>
          </w:rPr>
          <w:tab/>
        </w:r>
        <w:r w:rsidR="004E1ED6">
          <w:rPr>
            <w:noProof/>
            <w:webHidden/>
          </w:rPr>
          <w:fldChar w:fldCharType="begin"/>
        </w:r>
        <w:r w:rsidR="004E1ED6">
          <w:rPr>
            <w:noProof/>
            <w:webHidden/>
          </w:rPr>
          <w:instrText xml:space="preserve"> PAGEREF _Toc514840015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16" w:history="1">
        <w:r w:rsidR="004E1ED6" w:rsidRPr="00C46204">
          <w:rPr>
            <w:rStyle w:val="Hyperlink"/>
            <w:noProof/>
          </w:rPr>
          <w:t>1.1.7</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LR*5.2*500</w:t>
        </w:r>
        <w:r w:rsidR="004E1ED6">
          <w:rPr>
            <w:noProof/>
            <w:webHidden/>
          </w:rPr>
          <w:tab/>
        </w:r>
        <w:r w:rsidR="004E1ED6">
          <w:rPr>
            <w:noProof/>
            <w:webHidden/>
          </w:rPr>
          <w:fldChar w:fldCharType="begin"/>
        </w:r>
        <w:r w:rsidR="004E1ED6">
          <w:rPr>
            <w:noProof/>
            <w:webHidden/>
          </w:rPr>
          <w:instrText xml:space="preserve"> PAGEREF _Toc514840016 \h </w:instrText>
        </w:r>
        <w:r w:rsidR="004E1ED6">
          <w:rPr>
            <w:noProof/>
            <w:webHidden/>
          </w:rPr>
        </w:r>
        <w:r w:rsidR="004E1ED6">
          <w:rPr>
            <w:noProof/>
            <w:webHidden/>
          </w:rPr>
          <w:fldChar w:fldCharType="separate"/>
        </w:r>
        <w:r w:rsidR="004E1ED6">
          <w:rPr>
            <w:noProof/>
            <w:webHidden/>
          </w:rPr>
          <w:t>5</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17" w:history="1">
        <w:r w:rsidR="004E1ED6" w:rsidRPr="00C46204">
          <w:rPr>
            <w:rStyle w:val="Hyperlink"/>
            <w:noProof/>
          </w:rPr>
          <w:t>1.2</w:t>
        </w:r>
        <w:r w:rsidR="004E1ED6">
          <w:rPr>
            <w:rFonts w:asciiTheme="minorHAnsi" w:eastAsiaTheme="minorEastAsia" w:hAnsiTheme="minorHAnsi" w:cstheme="minorBidi"/>
            <w:noProof/>
            <w:color w:val="auto"/>
            <w:szCs w:val="22"/>
            <w:lang w:eastAsia="en-US"/>
          </w:rPr>
          <w:tab/>
        </w:r>
        <w:r w:rsidR="004E1ED6" w:rsidRPr="00C46204">
          <w:rPr>
            <w:rStyle w:val="Hyperlink"/>
            <w:noProof/>
          </w:rPr>
          <w:t>Associating a Site/Specimen to the MLTF</w:t>
        </w:r>
        <w:r w:rsidR="004E1ED6">
          <w:rPr>
            <w:noProof/>
            <w:webHidden/>
          </w:rPr>
          <w:tab/>
        </w:r>
        <w:r w:rsidR="004E1ED6">
          <w:rPr>
            <w:noProof/>
            <w:webHidden/>
          </w:rPr>
          <w:fldChar w:fldCharType="begin"/>
        </w:r>
        <w:r w:rsidR="004E1ED6">
          <w:rPr>
            <w:noProof/>
            <w:webHidden/>
          </w:rPr>
          <w:instrText xml:space="preserve"> PAGEREF _Toc514840017 \h </w:instrText>
        </w:r>
        <w:r w:rsidR="004E1ED6">
          <w:rPr>
            <w:noProof/>
            <w:webHidden/>
          </w:rPr>
        </w:r>
        <w:r w:rsidR="004E1ED6">
          <w:rPr>
            <w:noProof/>
            <w:webHidden/>
          </w:rPr>
          <w:fldChar w:fldCharType="separate"/>
        </w:r>
        <w:r w:rsidR="004E1ED6">
          <w:rPr>
            <w:noProof/>
            <w:webHidden/>
          </w:rPr>
          <w:t>6</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18" w:history="1">
        <w:r w:rsidR="004E1ED6" w:rsidRPr="00C46204">
          <w:rPr>
            <w:rStyle w:val="Hyperlink"/>
            <w:noProof/>
          </w:rPr>
          <w:t>1.3</w:t>
        </w:r>
        <w:r w:rsidR="004E1ED6">
          <w:rPr>
            <w:rFonts w:asciiTheme="minorHAnsi" w:eastAsiaTheme="minorEastAsia" w:hAnsiTheme="minorHAnsi" w:cstheme="minorBidi"/>
            <w:noProof/>
            <w:color w:val="auto"/>
            <w:szCs w:val="22"/>
            <w:lang w:eastAsia="en-US"/>
          </w:rPr>
          <w:tab/>
        </w:r>
        <w:r w:rsidR="004E1ED6" w:rsidRPr="00C46204">
          <w:rPr>
            <w:rStyle w:val="Hyperlink"/>
            <w:noProof/>
          </w:rPr>
          <w:t>Notes on Entering or Editing a Test/Specimen MLTF Entry</w:t>
        </w:r>
        <w:r w:rsidR="004E1ED6">
          <w:rPr>
            <w:noProof/>
            <w:webHidden/>
          </w:rPr>
          <w:tab/>
        </w:r>
        <w:r w:rsidR="004E1ED6">
          <w:rPr>
            <w:noProof/>
            <w:webHidden/>
          </w:rPr>
          <w:fldChar w:fldCharType="begin"/>
        </w:r>
        <w:r w:rsidR="004E1ED6">
          <w:rPr>
            <w:noProof/>
            <w:webHidden/>
          </w:rPr>
          <w:instrText xml:space="preserve"> PAGEREF _Toc514840018 \h </w:instrText>
        </w:r>
        <w:r w:rsidR="004E1ED6">
          <w:rPr>
            <w:noProof/>
            <w:webHidden/>
          </w:rPr>
        </w:r>
        <w:r w:rsidR="004E1ED6">
          <w:rPr>
            <w:noProof/>
            <w:webHidden/>
          </w:rPr>
          <w:fldChar w:fldCharType="separate"/>
        </w:r>
        <w:r w:rsidR="004E1ED6">
          <w:rPr>
            <w:noProof/>
            <w:webHidden/>
          </w:rPr>
          <w:t>6</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19" w:history="1">
        <w:r w:rsidR="004E1ED6" w:rsidRPr="00C46204">
          <w:rPr>
            <w:rStyle w:val="Hyperlink"/>
            <w:noProof/>
          </w:rPr>
          <w:t>1.4</w:t>
        </w:r>
        <w:r w:rsidR="004E1ED6">
          <w:rPr>
            <w:rFonts w:asciiTheme="minorHAnsi" w:eastAsiaTheme="minorEastAsia" w:hAnsiTheme="minorHAnsi" w:cstheme="minorBidi"/>
            <w:noProof/>
            <w:color w:val="auto"/>
            <w:szCs w:val="22"/>
            <w:lang w:eastAsia="en-US"/>
          </w:rPr>
          <w:tab/>
        </w:r>
        <w:r w:rsidR="004E1ED6" w:rsidRPr="00C46204">
          <w:rPr>
            <w:rStyle w:val="Hyperlink"/>
            <w:noProof/>
          </w:rPr>
          <w:t>NTRT Process</w:t>
        </w:r>
        <w:r w:rsidR="004E1ED6">
          <w:rPr>
            <w:noProof/>
            <w:webHidden/>
          </w:rPr>
          <w:tab/>
        </w:r>
        <w:r w:rsidR="004E1ED6">
          <w:rPr>
            <w:noProof/>
            <w:webHidden/>
          </w:rPr>
          <w:fldChar w:fldCharType="begin"/>
        </w:r>
        <w:r w:rsidR="004E1ED6">
          <w:rPr>
            <w:noProof/>
            <w:webHidden/>
          </w:rPr>
          <w:instrText xml:space="preserve"> PAGEREF _Toc514840019 \h </w:instrText>
        </w:r>
        <w:r w:rsidR="004E1ED6">
          <w:rPr>
            <w:noProof/>
            <w:webHidden/>
          </w:rPr>
        </w:r>
        <w:r w:rsidR="004E1ED6">
          <w:rPr>
            <w:noProof/>
            <w:webHidden/>
          </w:rPr>
          <w:fldChar w:fldCharType="separate"/>
        </w:r>
        <w:r w:rsidR="004E1ED6">
          <w:rPr>
            <w:noProof/>
            <w:webHidden/>
          </w:rPr>
          <w:t>7</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20" w:history="1">
        <w:r w:rsidR="004E1ED6" w:rsidRPr="00C46204">
          <w:rPr>
            <w:rStyle w:val="Hyperlink"/>
            <w:noProof/>
          </w:rPr>
          <w:t>1.5</w:t>
        </w:r>
        <w:r w:rsidR="004E1ED6">
          <w:rPr>
            <w:rFonts w:asciiTheme="minorHAnsi" w:eastAsiaTheme="minorEastAsia" w:hAnsiTheme="minorHAnsi" w:cstheme="minorBidi"/>
            <w:noProof/>
            <w:color w:val="auto"/>
            <w:szCs w:val="22"/>
            <w:lang w:eastAsia="en-US"/>
          </w:rPr>
          <w:tab/>
        </w:r>
        <w:r w:rsidR="004E1ED6" w:rsidRPr="00C46204">
          <w:rPr>
            <w:rStyle w:val="Hyperlink"/>
            <w:noProof/>
          </w:rPr>
          <w:t>System Configuration</w:t>
        </w:r>
        <w:r w:rsidR="004E1ED6">
          <w:rPr>
            <w:noProof/>
            <w:webHidden/>
          </w:rPr>
          <w:tab/>
        </w:r>
        <w:r w:rsidR="004E1ED6">
          <w:rPr>
            <w:noProof/>
            <w:webHidden/>
          </w:rPr>
          <w:fldChar w:fldCharType="begin"/>
        </w:r>
        <w:r w:rsidR="004E1ED6">
          <w:rPr>
            <w:noProof/>
            <w:webHidden/>
          </w:rPr>
          <w:instrText xml:space="preserve"> PAGEREF _Toc514840020 \h </w:instrText>
        </w:r>
        <w:r w:rsidR="004E1ED6">
          <w:rPr>
            <w:noProof/>
            <w:webHidden/>
          </w:rPr>
        </w:r>
        <w:r w:rsidR="004E1ED6">
          <w:rPr>
            <w:noProof/>
            <w:webHidden/>
          </w:rPr>
          <w:fldChar w:fldCharType="separate"/>
        </w:r>
        <w:r w:rsidR="004E1ED6">
          <w:rPr>
            <w:noProof/>
            <w:webHidden/>
          </w:rPr>
          <w:t>10</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21" w:history="1">
        <w:r w:rsidR="004E1ED6" w:rsidRPr="00C46204">
          <w:rPr>
            <w:rStyle w:val="Hyperlink"/>
            <w:noProof/>
          </w:rPr>
          <w:t>1.6</w:t>
        </w:r>
        <w:r w:rsidR="004E1ED6">
          <w:rPr>
            <w:rFonts w:asciiTheme="minorHAnsi" w:eastAsiaTheme="minorEastAsia" w:hAnsiTheme="minorHAnsi" w:cstheme="minorBidi"/>
            <w:noProof/>
            <w:color w:val="auto"/>
            <w:szCs w:val="22"/>
            <w:lang w:eastAsia="en-US"/>
          </w:rPr>
          <w:tab/>
        </w:r>
        <w:r w:rsidR="004E1ED6" w:rsidRPr="00C46204">
          <w:rPr>
            <w:rStyle w:val="Hyperlink"/>
            <w:noProof/>
          </w:rPr>
          <w:t>MASTER LABORATORY TEST file Creation and Update Process Flow</w:t>
        </w:r>
        <w:r w:rsidR="004E1ED6">
          <w:rPr>
            <w:noProof/>
            <w:webHidden/>
          </w:rPr>
          <w:tab/>
        </w:r>
        <w:r w:rsidR="004E1ED6">
          <w:rPr>
            <w:noProof/>
            <w:webHidden/>
          </w:rPr>
          <w:fldChar w:fldCharType="begin"/>
        </w:r>
        <w:r w:rsidR="004E1ED6">
          <w:rPr>
            <w:noProof/>
            <w:webHidden/>
          </w:rPr>
          <w:instrText xml:space="preserve"> PAGEREF _Toc514840021 \h </w:instrText>
        </w:r>
        <w:r w:rsidR="004E1ED6">
          <w:rPr>
            <w:noProof/>
            <w:webHidden/>
          </w:rPr>
        </w:r>
        <w:r w:rsidR="004E1ED6">
          <w:rPr>
            <w:noProof/>
            <w:webHidden/>
          </w:rPr>
          <w:fldChar w:fldCharType="separate"/>
        </w:r>
        <w:r w:rsidR="004E1ED6">
          <w:rPr>
            <w:noProof/>
            <w:webHidden/>
          </w:rPr>
          <w:t>10</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22" w:history="1">
        <w:r w:rsidR="004E1ED6" w:rsidRPr="00C46204">
          <w:rPr>
            <w:rStyle w:val="Hyperlink"/>
            <w:noProof/>
          </w:rPr>
          <w:t>1.6.1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MASTER LABORATORY TEST File Creation and Update Process</w:t>
        </w:r>
        <w:r w:rsidR="004E1ED6">
          <w:rPr>
            <w:noProof/>
            <w:webHidden/>
          </w:rPr>
          <w:tab/>
        </w:r>
        <w:r w:rsidR="004E1ED6">
          <w:rPr>
            <w:noProof/>
            <w:webHidden/>
          </w:rPr>
          <w:fldChar w:fldCharType="begin"/>
        </w:r>
        <w:r w:rsidR="004E1ED6">
          <w:rPr>
            <w:noProof/>
            <w:webHidden/>
          </w:rPr>
          <w:instrText xml:space="preserve"> PAGEREF _Toc514840022 \h </w:instrText>
        </w:r>
        <w:r w:rsidR="004E1ED6">
          <w:rPr>
            <w:noProof/>
            <w:webHidden/>
          </w:rPr>
        </w:r>
        <w:r w:rsidR="004E1ED6">
          <w:rPr>
            <w:noProof/>
            <w:webHidden/>
          </w:rPr>
          <w:fldChar w:fldCharType="separate"/>
        </w:r>
        <w:r w:rsidR="004E1ED6">
          <w:rPr>
            <w:noProof/>
            <w:webHidden/>
          </w:rPr>
          <w:t>11</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23" w:history="1">
        <w:r w:rsidR="004E1ED6" w:rsidRPr="00C46204">
          <w:rPr>
            <w:rStyle w:val="Hyperlink"/>
            <w:noProof/>
          </w:rPr>
          <w:t>1.7</w:t>
        </w:r>
        <w:r w:rsidR="004E1ED6">
          <w:rPr>
            <w:rFonts w:asciiTheme="minorHAnsi" w:eastAsiaTheme="minorEastAsia" w:hAnsiTheme="minorHAnsi" w:cstheme="minorBidi"/>
            <w:noProof/>
            <w:color w:val="auto"/>
            <w:szCs w:val="22"/>
            <w:lang w:eastAsia="en-US"/>
          </w:rPr>
          <w:tab/>
        </w:r>
        <w:r w:rsidR="004E1ED6" w:rsidRPr="00C46204">
          <w:rPr>
            <w:rStyle w:val="Hyperlink"/>
            <w:noProof/>
          </w:rPr>
          <w:t>Getting Started</w:t>
        </w:r>
        <w:r w:rsidR="004E1ED6">
          <w:rPr>
            <w:noProof/>
            <w:webHidden/>
          </w:rPr>
          <w:tab/>
        </w:r>
        <w:r w:rsidR="004E1ED6">
          <w:rPr>
            <w:noProof/>
            <w:webHidden/>
          </w:rPr>
          <w:fldChar w:fldCharType="begin"/>
        </w:r>
        <w:r w:rsidR="004E1ED6">
          <w:rPr>
            <w:noProof/>
            <w:webHidden/>
          </w:rPr>
          <w:instrText xml:space="preserve"> PAGEREF _Toc514840023 \h </w:instrText>
        </w:r>
        <w:r w:rsidR="004E1ED6">
          <w:rPr>
            <w:noProof/>
            <w:webHidden/>
          </w:rPr>
        </w:r>
        <w:r w:rsidR="004E1ED6">
          <w:rPr>
            <w:noProof/>
            <w:webHidden/>
          </w:rPr>
          <w:fldChar w:fldCharType="separate"/>
        </w:r>
        <w:r w:rsidR="004E1ED6">
          <w:rPr>
            <w:noProof/>
            <w:webHidden/>
          </w:rPr>
          <w:t>12</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24" w:history="1">
        <w:r w:rsidR="004E1ED6" w:rsidRPr="00C46204">
          <w:rPr>
            <w:rStyle w:val="Hyperlink"/>
            <w:noProof/>
          </w:rPr>
          <w:t>1.7.1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Navigating to the LIM NDS MENU</w:t>
        </w:r>
        <w:r w:rsidR="004E1ED6">
          <w:rPr>
            <w:noProof/>
            <w:webHidden/>
          </w:rPr>
          <w:tab/>
        </w:r>
        <w:r w:rsidR="004E1ED6">
          <w:rPr>
            <w:noProof/>
            <w:webHidden/>
          </w:rPr>
          <w:fldChar w:fldCharType="begin"/>
        </w:r>
        <w:r w:rsidR="004E1ED6">
          <w:rPr>
            <w:noProof/>
            <w:webHidden/>
          </w:rPr>
          <w:instrText xml:space="preserve"> PAGEREF _Toc514840024 \h </w:instrText>
        </w:r>
        <w:r w:rsidR="004E1ED6">
          <w:rPr>
            <w:noProof/>
            <w:webHidden/>
          </w:rPr>
        </w:r>
        <w:r w:rsidR="004E1ED6">
          <w:rPr>
            <w:noProof/>
            <w:webHidden/>
          </w:rPr>
          <w:fldChar w:fldCharType="separate"/>
        </w:r>
        <w:r w:rsidR="004E1ED6">
          <w:rPr>
            <w:noProof/>
            <w:webHidden/>
          </w:rPr>
          <w:t>12</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25" w:history="1">
        <w:r w:rsidR="004E1ED6" w:rsidRPr="00C46204">
          <w:rPr>
            <w:rStyle w:val="Hyperlink"/>
            <w:noProof/>
          </w:rPr>
          <w:t>1.7.2</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LIM NDS MENU Options and the Descriptions</w:t>
        </w:r>
        <w:r w:rsidR="004E1ED6">
          <w:rPr>
            <w:noProof/>
            <w:webHidden/>
          </w:rPr>
          <w:tab/>
        </w:r>
        <w:r w:rsidR="004E1ED6">
          <w:rPr>
            <w:noProof/>
            <w:webHidden/>
          </w:rPr>
          <w:fldChar w:fldCharType="begin"/>
        </w:r>
        <w:r w:rsidR="004E1ED6">
          <w:rPr>
            <w:noProof/>
            <w:webHidden/>
          </w:rPr>
          <w:instrText xml:space="preserve"> PAGEREF _Toc514840025 \h </w:instrText>
        </w:r>
        <w:r w:rsidR="004E1ED6">
          <w:rPr>
            <w:noProof/>
            <w:webHidden/>
          </w:rPr>
        </w:r>
        <w:r w:rsidR="004E1ED6">
          <w:rPr>
            <w:noProof/>
            <w:webHidden/>
          </w:rPr>
          <w:fldChar w:fldCharType="separate"/>
        </w:r>
        <w:r w:rsidR="004E1ED6">
          <w:rPr>
            <w:noProof/>
            <w:webHidden/>
          </w:rPr>
          <w:t>13</w:t>
        </w:r>
        <w:r w:rsidR="004E1ED6">
          <w:rPr>
            <w:noProof/>
            <w:webHidden/>
          </w:rPr>
          <w:fldChar w:fldCharType="end"/>
        </w:r>
      </w:hyperlink>
    </w:p>
    <w:p w:rsidR="004E1ED6" w:rsidRDefault="00912DDF">
      <w:pPr>
        <w:pStyle w:val="TOC1"/>
        <w:rPr>
          <w:rFonts w:eastAsiaTheme="minorEastAsia" w:cstheme="minorBidi"/>
          <w:b w:val="0"/>
          <w:bCs w:val="0"/>
          <w:color w:val="auto"/>
          <w:szCs w:val="22"/>
          <w:lang w:eastAsia="en-US"/>
        </w:rPr>
      </w:pPr>
      <w:hyperlink w:anchor="_Toc514840026" w:history="1">
        <w:r w:rsidR="004E1ED6" w:rsidRPr="00C46204">
          <w:rPr>
            <w:rStyle w:val="Hyperlink"/>
          </w:rPr>
          <w:t>2</w:t>
        </w:r>
        <w:r w:rsidR="004E1ED6">
          <w:rPr>
            <w:rFonts w:eastAsiaTheme="minorEastAsia" w:cstheme="minorBidi"/>
            <w:b w:val="0"/>
            <w:bCs w:val="0"/>
            <w:color w:val="auto"/>
            <w:szCs w:val="22"/>
            <w:lang w:eastAsia="en-US"/>
          </w:rPr>
          <w:tab/>
        </w:r>
        <w:r w:rsidR="004E1ED6" w:rsidRPr="00C46204">
          <w:rPr>
            <w:rStyle w:val="Hyperlink"/>
          </w:rPr>
          <w:t>Using the Software</w:t>
        </w:r>
        <w:r w:rsidR="004E1ED6">
          <w:rPr>
            <w:webHidden/>
          </w:rPr>
          <w:tab/>
        </w:r>
        <w:r w:rsidR="004E1ED6">
          <w:rPr>
            <w:webHidden/>
          </w:rPr>
          <w:fldChar w:fldCharType="begin"/>
        </w:r>
        <w:r w:rsidR="004E1ED6">
          <w:rPr>
            <w:webHidden/>
          </w:rPr>
          <w:instrText xml:space="preserve"> PAGEREF _Toc514840026 \h </w:instrText>
        </w:r>
        <w:r w:rsidR="004E1ED6">
          <w:rPr>
            <w:webHidden/>
          </w:rPr>
        </w:r>
        <w:r w:rsidR="004E1ED6">
          <w:rPr>
            <w:webHidden/>
          </w:rPr>
          <w:fldChar w:fldCharType="separate"/>
        </w:r>
        <w:r w:rsidR="004E1ED6">
          <w:rPr>
            <w:webHidden/>
          </w:rPr>
          <w:t>15</w:t>
        </w:r>
        <w:r w:rsidR="004E1ED6">
          <w:rPr>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27" w:history="1">
        <w:r w:rsidR="004E1ED6" w:rsidRPr="00C46204">
          <w:rPr>
            <w:rStyle w:val="Hyperlink"/>
            <w:noProof/>
          </w:rPr>
          <w:t>2.1</w:t>
        </w:r>
        <w:r w:rsidR="004E1ED6">
          <w:rPr>
            <w:rFonts w:asciiTheme="minorHAnsi" w:eastAsiaTheme="minorEastAsia" w:hAnsiTheme="minorHAnsi" w:cstheme="minorBidi"/>
            <w:noProof/>
            <w:color w:val="auto"/>
            <w:szCs w:val="22"/>
            <w:lang w:eastAsia="en-US"/>
          </w:rPr>
          <w:tab/>
        </w:r>
        <w:r w:rsidR="004E1ED6" w:rsidRPr="00C46204">
          <w:rPr>
            <w:rStyle w:val="Hyperlink"/>
            <w:noProof/>
          </w:rPr>
          <w:t>Laboratory Information Manager (LIM) Native Domain Standardization (NDS) Procedures</w:t>
        </w:r>
        <w:r w:rsidR="004E1ED6">
          <w:rPr>
            <w:noProof/>
            <w:webHidden/>
          </w:rPr>
          <w:tab/>
        </w:r>
        <w:r w:rsidR="004E1ED6">
          <w:rPr>
            <w:noProof/>
            <w:webHidden/>
          </w:rPr>
          <w:fldChar w:fldCharType="begin"/>
        </w:r>
        <w:r w:rsidR="004E1ED6">
          <w:rPr>
            <w:noProof/>
            <w:webHidden/>
          </w:rPr>
          <w:instrText xml:space="preserve"> PAGEREF _Toc514840027 \h </w:instrText>
        </w:r>
        <w:r w:rsidR="004E1ED6">
          <w:rPr>
            <w:noProof/>
            <w:webHidden/>
          </w:rPr>
        </w:r>
        <w:r w:rsidR="004E1ED6">
          <w:rPr>
            <w:noProof/>
            <w:webHidden/>
          </w:rPr>
          <w:fldChar w:fldCharType="separate"/>
        </w:r>
        <w:r w:rsidR="004E1ED6">
          <w:rPr>
            <w:noProof/>
            <w:webHidden/>
          </w:rPr>
          <w:t>15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28" w:history="1">
        <w:r w:rsidR="004E1ED6" w:rsidRPr="00C46204">
          <w:rPr>
            <w:rStyle w:val="Hyperlink"/>
            <w:noProof/>
          </w:rPr>
          <w:t>2.1.1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Associate Test to NDS MLTF Option (ATM)</w:t>
        </w:r>
        <w:r w:rsidR="004E1ED6">
          <w:rPr>
            <w:noProof/>
            <w:webHidden/>
          </w:rPr>
          <w:tab/>
        </w:r>
        <w:r w:rsidR="004E1ED6">
          <w:rPr>
            <w:noProof/>
            <w:webHidden/>
          </w:rPr>
          <w:fldChar w:fldCharType="begin"/>
        </w:r>
        <w:r w:rsidR="004E1ED6">
          <w:rPr>
            <w:noProof/>
            <w:webHidden/>
          </w:rPr>
          <w:instrText xml:space="preserve"> PAGEREF _Toc514840028 \h </w:instrText>
        </w:r>
        <w:r w:rsidR="004E1ED6">
          <w:rPr>
            <w:noProof/>
            <w:webHidden/>
          </w:rPr>
        </w:r>
        <w:r w:rsidR="004E1ED6">
          <w:rPr>
            <w:noProof/>
            <w:webHidden/>
          </w:rPr>
          <w:fldChar w:fldCharType="separate"/>
        </w:r>
        <w:r w:rsidR="004E1ED6">
          <w:rPr>
            <w:noProof/>
            <w:webHidden/>
          </w:rPr>
          <w:t>15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29" w:history="1">
        <w:r w:rsidR="004E1ED6" w:rsidRPr="00C46204">
          <w:rPr>
            <w:rStyle w:val="Hyperlink"/>
            <w:noProof/>
          </w:rPr>
          <w:t>2.1.2</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Walk Associate Test to MLTF Option (WAT)</w:t>
        </w:r>
        <w:r w:rsidR="004E1ED6">
          <w:rPr>
            <w:noProof/>
            <w:webHidden/>
          </w:rPr>
          <w:tab/>
        </w:r>
        <w:r w:rsidR="004E1ED6">
          <w:rPr>
            <w:noProof/>
            <w:webHidden/>
          </w:rPr>
          <w:fldChar w:fldCharType="begin"/>
        </w:r>
        <w:r w:rsidR="004E1ED6">
          <w:rPr>
            <w:noProof/>
            <w:webHidden/>
          </w:rPr>
          <w:instrText xml:space="preserve"> PAGEREF _Toc514840029 \h </w:instrText>
        </w:r>
        <w:r w:rsidR="004E1ED6">
          <w:rPr>
            <w:noProof/>
            <w:webHidden/>
          </w:rPr>
        </w:r>
        <w:r w:rsidR="004E1ED6">
          <w:rPr>
            <w:noProof/>
            <w:webHidden/>
          </w:rPr>
          <w:fldChar w:fldCharType="separate"/>
        </w:r>
        <w:r w:rsidR="004E1ED6">
          <w:rPr>
            <w:noProof/>
            <w:webHidden/>
          </w:rPr>
          <w:t>17</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0" w:history="1">
        <w:r w:rsidR="004E1ED6" w:rsidRPr="00C46204">
          <w:rPr>
            <w:rStyle w:val="Hyperlink"/>
            <w:noProof/>
          </w:rPr>
          <w:t>2.1.3</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Managed Items Edit Option (MIE)</w:t>
        </w:r>
        <w:r w:rsidR="004E1ED6">
          <w:rPr>
            <w:noProof/>
            <w:webHidden/>
          </w:rPr>
          <w:tab/>
        </w:r>
        <w:r w:rsidR="004E1ED6">
          <w:rPr>
            <w:noProof/>
            <w:webHidden/>
          </w:rPr>
          <w:fldChar w:fldCharType="begin"/>
        </w:r>
        <w:r w:rsidR="004E1ED6">
          <w:rPr>
            <w:noProof/>
            <w:webHidden/>
          </w:rPr>
          <w:instrText xml:space="preserve"> PAGEREF _Toc514840030 \h </w:instrText>
        </w:r>
        <w:r w:rsidR="004E1ED6">
          <w:rPr>
            <w:noProof/>
            <w:webHidden/>
          </w:rPr>
        </w:r>
        <w:r w:rsidR="004E1ED6">
          <w:rPr>
            <w:noProof/>
            <w:webHidden/>
          </w:rPr>
          <w:fldChar w:fldCharType="separate"/>
        </w:r>
        <w:r w:rsidR="004E1ED6">
          <w:rPr>
            <w:noProof/>
            <w:webHidden/>
          </w:rPr>
          <w:t>20</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1" w:history="1">
        <w:r w:rsidR="004E1ED6" w:rsidRPr="00C46204">
          <w:rPr>
            <w:rStyle w:val="Hyperlink"/>
            <w:noProof/>
          </w:rPr>
          <w:t>2.1.4</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Running the LIM NDS Reports</w:t>
        </w:r>
        <w:r w:rsidR="004E1ED6">
          <w:rPr>
            <w:noProof/>
            <w:webHidden/>
          </w:rPr>
          <w:tab/>
        </w:r>
        <w:r w:rsidR="004E1ED6">
          <w:rPr>
            <w:noProof/>
            <w:webHidden/>
          </w:rPr>
          <w:fldChar w:fldCharType="begin"/>
        </w:r>
        <w:r w:rsidR="004E1ED6">
          <w:rPr>
            <w:noProof/>
            <w:webHidden/>
          </w:rPr>
          <w:instrText xml:space="preserve"> PAGEREF _Toc514840031 \h </w:instrText>
        </w:r>
        <w:r w:rsidR="004E1ED6">
          <w:rPr>
            <w:noProof/>
            <w:webHidden/>
          </w:rPr>
        </w:r>
        <w:r w:rsidR="004E1ED6">
          <w:rPr>
            <w:noProof/>
            <w:webHidden/>
          </w:rPr>
          <w:fldChar w:fldCharType="separate"/>
        </w:r>
        <w:r w:rsidR="004E1ED6">
          <w:rPr>
            <w:noProof/>
            <w:webHidden/>
          </w:rPr>
          <w:t>23</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2" w:history="1">
        <w:r w:rsidR="004E1ED6" w:rsidRPr="00C46204">
          <w:rPr>
            <w:rStyle w:val="Hyperlink"/>
            <w:noProof/>
          </w:rPr>
          <w:t>2.1.5</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Running the Lab to MLTF Extract Report</w:t>
        </w:r>
        <w:r w:rsidR="004E1ED6">
          <w:rPr>
            <w:noProof/>
            <w:webHidden/>
          </w:rPr>
          <w:tab/>
        </w:r>
        <w:r w:rsidR="004E1ED6">
          <w:rPr>
            <w:noProof/>
            <w:webHidden/>
          </w:rPr>
          <w:fldChar w:fldCharType="begin"/>
        </w:r>
        <w:r w:rsidR="004E1ED6">
          <w:rPr>
            <w:noProof/>
            <w:webHidden/>
          </w:rPr>
          <w:instrText xml:space="preserve"> PAGEREF _Toc514840032 \h </w:instrText>
        </w:r>
        <w:r w:rsidR="004E1ED6">
          <w:rPr>
            <w:noProof/>
            <w:webHidden/>
          </w:rPr>
        </w:r>
        <w:r w:rsidR="004E1ED6">
          <w:rPr>
            <w:noProof/>
            <w:webHidden/>
          </w:rPr>
          <w:fldChar w:fldCharType="separate"/>
        </w:r>
        <w:r w:rsidR="004E1ED6">
          <w:rPr>
            <w:noProof/>
            <w:webHidden/>
          </w:rPr>
          <w:t>24</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3" w:history="1">
        <w:r w:rsidR="004E1ED6" w:rsidRPr="00C46204">
          <w:rPr>
            <w:rStyle w:val="Hyperlink"/>
            <w:noProof/>
          </w:rPr>
          <w:t>2.1.6</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Running the Print NDS Audits in File 60 Report</w:t>
        </w:r>
        <w:r w:rsidR="004E1ED6">
          <w:rPr>
            <w:noProof/>
            <w:webHidden/>
          </w:rPr>
          <w:tab/>
        </w:r>
        <w:r w:rsidR="004E1ED6">
          <w:rPr>
            <w:noProof/>
            <w:webHidden/>
          </w:rPr>
          <w:fldChar w:fldCharType="begin"/>
        </w:r>
        <w:r w:rsidR="004E1ED6">
          <w:rPr>
            <w:noProof/>
            <w:webHidden/>
          </w:rPr>
          <w:instrText xml:space="preserve"> PAGEREF _Toc514840033 \h </w:instrText>
        </w:r>
        <w:r w:rsidR="004E1ED6">
          <w:rPr>
            <w:noProof/>
            <w:webHidden/>
          </w:rPr>
        </w:r>
        <w:r w:rsidR="004E1ED6">
          <w:rPr>
            <w:noProof/>
            <w:webHidden/>
          </w:rPr>
          <w:fldChar w:fldCharType="separate"/>
        </w:r>
        <w:r w:rsidR="004E1ED6">
          <w:rPr>
            <w:noProof/>
            <w:webHidden/>
          </w:rPr>
          <w:t>25</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4" w:history="1">
        <w:r w:rsidR="004E1ED6" w:rsidRPr="00C46204">
          <w:rPr>
            <w:rStyle w:val="Hyperlink"/>
            <w:noProof/>
          </w:rPr>
          <w:t>2.1.7</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Running the Print Specimens Without VUIDS Report</w:t>
        </w:r>
        <w:r w:rsidR="004E1ED6">
          <w:rPr>
            <w:noProof/>
            <w:webHidden/>
          </w:rPr>
          <w:tab/>
        </w:r>
        <w:r w:rsidR="004E1ED6">
          <w:rPr>
            <w:noProof/>
            <w:webHidden/>
          </w:rPr>
          <w:fldChar w:fldCharType="begin"/>
        </w:r>
        <w:r w:rsidR="004E1ED6">
          <w:rPr>
            <w:noProof/>
            <w:webHidden/>
          </w:rPr>
          <w:instrText xml:space="preserve"> PAGEREF _Toc514840034 \h </w:instrText>
        </w:r>
        <w:r w:rsidR="004E1ED6">
          <w:rPr>
            <w:noProof/>
            <w:webHidden/>
          </w:rPr>
        </w:r>
        <w:r w:rsidR="004E1ED6">
          <w:rPr>
            <w:noProof/>
            <w:webHidden/>
          </w:rPr>
          <w:fldChar w:fldCharType="separate"/>
        </w:r>
        <w:r w:rsidR="004E1ED6">
          <w:rPr>
            <w:noProof/>
            <w:webHidden/>
          </w:rPr>
          <w:t>26</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5" w:history="1">
        <w:r w:rsidR="004E1ED6" w:rsidRPr="00C46204">
          <w:rPr>
            <w:rStyle w:val="Hyperlink"/>
            <w:noProof/>
          </w:rPr>
          <w:t>2.1.8</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Purge NDS File 60 Audits Option</w:t>
        </w:r>
        <w:r w:rsidR="004E1ED6">
          <w:rPr>
            <w:noProof/>
            <w:webHidden/>
          </w:rPr>
          <w:tab/>
        </w:r>
        <w:r w:rsidR="004E1ED6">
          <w:rPr>
            <w:noProof/>
            <w:webHidden/>
          </w:rPr>
          <w:fldChar w:fldCharType="begin"/>
        </w:r>
        <w:r w:rsidR="004E1ED6">
          <w:rPr>
            <w:noProof/>
            <w:webHidden/>
          </w:rPr>
          <w:instrText xml:space="preserve"> PAGEREF _Toc514840035 \h </w:instrText>
        </w:r>
        <w:r w:rsidR="004E1ED6">
          <w:rPr>
            <w:noProof/>
            <w:webHidden/>
          </w:rPr>
        </w:r>
        <w:r w:rsidR="004E1ED6">
          <w:rPr>
            <w:noProof/>
            <w:webHidden/>
          </w:rPr>
          <w:fldChar w:fldCharType="separate"/>
        </w:r>
        <w:r w:rsidR="004E1ED6">
          <w:rPr>
            <w:noProof/>
            <w:webHidden/>
          </w:rPr>
          <w:t>27</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6" w:history="1">
        <w:r w:rsidR="004E1ED6" w:rsidRPr="00C46204">
          <w:rPr>
            <w:rStyle w:val="Hyperlink"/>
            <w:noProof/>
          </w:rPr>
          <w:t>2.1.9</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Running the Print Specimens with Inactive VUIDS Report</w:t>
        </w:r>
        <w:r w:rsidR="004E1ED6">
          <w:rPr>
            <w:noProof/>
            <w:webHidden/>
          </w:rPr>
          <w:tab/>
        </w:r>
        <w:r w:rsidR="004E1ED6">
          <w:rPr>
            <w:noProof/>
            <w:webHidden/>
          </w:rPr>
          <w:fldChar w:fldCharType="begin"/>
        </w:r>
        <w:r w:rsidR="004E1ED6">
          <w:rPr>
            <w:noProof/>
            <w:webHidden/>
          </w:rPr>
          <w:instrText xml:space="preserve"> PAGEREF _Toc514840036 \h </w:instrText>
        </w:r>
        <w:r w:rsidR="004E1ED6">
          <w:rPr>
            <w:noProof/>
            <w:webHidden/>
          </w:rPr>
        </w:r>
        <w:r w:rsidR="004E1ED6">
          <w:rPr>
            <w:noProof/>
            <w:webHidden/>
          </w:rPr>
          <w:fldChar w:fldCharType="separate"/>
        </w:r>
        <w:r w:rsidR="004E1ED6">
          <w:rPr>
            <w:noProof/>
            <w:webHidden/>
          </w:rPr>
          <w:t>28</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7" w:history="1">
        <w:r w:rsidR="004E1ED6" w:rsidRPr="00C46204">
          <w:rPr>
            <w:rStyle w:val="Hyperlink"/>
            <w:noProof/>
          </w:rPr>
          <w:t>2.1.10</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Edit Inactive Date Multiple Option</w:t>
        </w:r>
        <w:r w:rsidR="004E1ED6">
          <w:rPr>
            <w:noProof/>
            <w:webHidden/>
          </w:rPr>
          <w:tab/>
        </w:r>
        <w:r w:rsidR="004E1ED6">
          <w:rPr>
            <w:noProof/>
            <w:webHidden/>
          </w:rPr>
          <w:fldChar w:fldCharType="begin"/>
        </w:r>
        <w:r w:rsidR="004E1ED6">
          <w:rPr>
            <w:noProof/>
            <w:webHidden/>
          </w:rPr>
          <w:instrText xml:space="preserve"> PAGEREF _Toc514840037 \h </w:instrText>
        </w:r>
        <w:r w:rsidR="004E1ED6">
          <w:rPr>
            <w:noProof/>
            <w:webHidden/>
          </w:rPr>
        </w:r>
        <w:r w:rsidR="004E1ED6">
          <w:rPr>
            <w:noProof/>
            <w:webHidden/>
          </w:rPr>
          <w:fldChar w:fldCharType="separate"/>
        </w:r>
        <w:r w:rsidR="004E1ED6">
          <w:rPr>
            <w:noProof/>
            <w:webHidden/>
          </w:rPr>
          <w:t>29</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38" w:history="1">
        <w:r w:rsidR="004E1ED6" w:rsidRPr="00C46204">
          <w:rPr>
            <w:rStyle w:val="Hyperlink"/>
            <w:noProof/>
          </w:rPr>
          <w:t>2.1.11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Using the “Inactive Date Single Edit” Option</w:t>
        </w:r>
        <w:r w:rsidR="004E1ED6">
          <w:rPr>
            <w:noProof/>
            <w:webHidden/>
          </w:rPr>
          <w:tab/>
        </w:r>
        <w:r w:rsidR="004E1ED6">
          <w:rPr>
            <w:noProof/>
            <w:webHidden/>
          </w:rPr>
          <w:fldChar w:fldCharType="begin"/>
        </w:r>
        <w:r w:rsidR="004E1ED6">
          <w:rPr>
            <w:noProof/>
            <w:webHidden/>
          </w:rPr>
          <w:instrText xml:space="preserve"> PAGEREF _Toc514840038 \h </w:instrText>
        </w:r>
        <w:r w:rsidR="004E1ED6">
          <w:rPr>
            <w:noProof/>
            <w:webHidden/>
          </w:rPr>
        </w:r>
        <w:r w:rsidR="004E1ED6">
          <w:rPr>
            <w:noProof/>
            <w:webHidden/>
          </w:rPr>
          <w:fldChar w:fldCharType="separate"/>
        </w:r>
        <w:r w:rsidR="004E1ED6">
          <w:rPr>
            <w:noProof/>
            <w:webHidden/>
          </w:rPr>
          <w:t>31</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39" w:history="1">
        <w:r w:rsidR="004E1ED6" w:rsidRPr="00C46204">
          <w:rPr>
            <w:rStyle w:val="Hyperlink"/>
            <w:noProof/>
          </w:rPr>
          <w:t>2.2</w:t>
        </w:r>
        <w:r w:rsidR="004E1ED6">
          <w:rPr>
            <w:rFonts w:asciiTheme="minorHAnsi" w:eastAsiaTheme="minorEastAsia" w:hAnsiTheme="minorHAnsi" w:cstheme="minorBidi"/>
            <w:noProof/>
            <w:color w:val="auto"/>
            <w:szCs w:val="22"/>
            <w:lang w:eastAsia="en-US"/>
          </w:rPr>
          <w:tab/>
        </w:r>
        <w:r w:rsidR="004E1ED6" w:rsidRPr="00C46204">
          <w:rPr>
            <w:rStyle w:val="Hyperlink"/>
            <w:noProof/>
          </w:rPr>
          <w:t>User Access Levels</w:t>
        </w:r>
        <w:r w:rsidR="004E1ED6">
          <w:rPr>
            <w:noProof/>
            <w:webHidden/>
          </w:rPr>
          <w:tab/>
        </w:r>
        <w:r w:rsidR="004E1ED6">
          <w:rPr>
            <w:noProof/>
            <w:webHidden/>
          </w:rPr>
          <w:fldChar w:fldCharType="begin"/>
        </w:r>
        <w:r w:rsidR="004E1ED6">
          <w:rPr>
            <w:noProof/>
            <w:webHidden/>
          </w:rPr>
          <w:instrText xml:space="preserve"> PAGEREF _Toc514840039 \h </w:instrText>
        </w:r>
        <w:r w:rsidR="004E1ED6">
          <w:rPr>
            <w:noProof/>
            <w:webHidden/>
          </w:rPr>
        </w:r>
        <w:r w:rsidR="004E1ED6">
          <w:rPr>
            <w:noProof/>
            <w:webHidden/>
          </w:rPr>
          <w:fldChar w:fldCharType="separate"/>
        </w:r>
        <w:r w:rsidR="004E1ED6">
          <w:rPr>
            <w:noProof/>
            <w:webHidden/>
          </w:rPr>
          <w:t>32</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40" w:history="1">
        <w:r w:rsidR="004E1ED6" w:rsidRPr="00C46204">
          <w:rPr>
            <w:rStyle w:val="Hyperlink"/>
            <w:noProof/>
          </w:rPr>
          <w:t>2.3</w:t>
        </w:r>
        <w:r w:rsidR="004E1ED6">
          <w:rPr>
            <w:rFonts w:asciiTheme="minorHAnsi" w:eastAsiaTheme="minorEastAsia" w:hAnsiTheme="minorHAnsi" w:cstheme="minorBidi"/>
            <w:noProof/>
            <w:color w:val="auto"/>
            <w:szCs w:val="22"/>
            <w:lang w:eastAsia="en-US"/>
          </w:rPr>
          <w:tab/>
        </w:r>
        <w:r w:rsidR="004E1ED6" w:rsidRPr="00C46204">
          <w:rPr>
            <w:rStyle w:val="Hyperlink"/>
            <w:noProof/>
          </w:rPr>
          <w:t>Continuity of Operation</w:t>
        </w:r>
        <w:r w:rsidR="004E1ED6">
          <w:rPr>
            <w:noProof/>
            <w:webHidden/>
          </w:rPr>
          <w:tab/>
        </w:r>
        <w:r w:rsidR="004E1ED6">
          <w:rPr>
            <w:noProof/>
            <w:webHidden/>
          </w:rPr>
          <w:fldChar w:fldCharType="begin"/>
        </w:r>
        <w:r w:rsidR="004E1ED6">
          <w:rPr>
            <w:noProof/>
            <w:webHidden/>
          </w:rPr>
          <w:instrText xml:space="preserve"> PAGEREF _Toc514840040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41" w:history="1">
        <w:r w:rsidR="004E1ED6" w:rsidRPr="00C46204">
          <w:rPr>
            <w:rStyle w:val="Hyperlink"/>
            <w:noProof/>
          </w:rPr>
          <w:t>2.4</w:t>
        </w:r>
        <w:r w:rsidR="004E1ED6">
          <w:rPr>
            <w:rFonts w:asciiTheme="minorHAnsi" w:eastAsiaTheme="minorEastAsia" w:hAnsiTheme="minorHAnsi" w:cstheme="minorBidi"/>
            <w:noProof/>
            <w:color w:val="auto"/>
            <w:szCs w:val="22"/>
            <w:lang w:eastAsia="en-US"/>
          </w:rPr>
          <w:tab/>
        </w:r>
        <w:r w:rsidR="004E1ED6" w:rsidRPr="00C46204">
          <w:rPr>
            <w:rStyle w:val="Hyperlink"/>
            <w:noProof/>
          </w:rPr>
          <w:t>Changing User ID and Password</w:t>
        </w:r>
        <w:r w:rsidR="004E1ED6">
          <w:rPr>
            <w:noProof/>
            <w:webHidden/>
          </w:rPr>
          <w:tab/>
        </w:r>
        <w:r w:rsidR="004E1ED6">
          <w:rPr>
            <w:noProof/>
            <w:webHidden/>
          </w:rPr>
          <w:fldChar w:fldCharType="begin"/>
        </w:r>
        <w:r w:rsidR="004E1ED6">
          <w:rPr>
            <w:noProof/>
            <w:webHidden/>
          </w:rPr>
          <w:instrText xml:space="preserve"> PAGEREF _Toc514840041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42" w:history="1">
        <w:r w:rsidR="004E1ED6" w:rsidRPr="00C46204">
          <w:rPr>
            <w:rStyle w:val="Hyperlink"/>
            <w:noProof/>
          </w:rPr>
          <w:t>2.5</w:t>
        </w:r>
        <w:r w:rsidR="004E1ED6">
          <w:rPr>
            <w:rFonts w:asciiTheme="minorHAnsi" w:eastAsiaTheme="minorEastAsia" w:hAnsiTheme="minorHAnsi" w:cstheme="minorBidi"/>
            <w:noProof/>
            <w:color w:val="auto"/>
            <w:szCs w:val="22"/>
            <w:lang w:eastAsia="en-US"/>
          </w:rPr>
          <w:tab/>
        </w:r>
        <w:r w:rsidR="004E1ED6" w:rsidRPr="00C46204">
          <w:rPr>
            <w:rStyle w:val="Hyperlink"/>
            <w:noProof/>
          </w:rPr>
          <w:t>Exit System</w:t>
        </w:r>
        <w:r w:rsidR="004E1ED6">
          <w:rPr>
            <w:noProof/>
            <w:webHidden/>
          </w:rPr>
          <w:tab/>
        </w:r>
        <w:r w:rsidR="004E1ED6">
          <w:rPr>
            <w:noProof/>
            <w:webHidden/>
          </w:rPr>
          <w:fldChar w:fldCharType="begin"/>
        </w:r>
        <w:r w:rsidR="004E1ED6">
          <w:rPr>
            <w:noProof/>
            <w:webHidden/>
          </w:rPr>
          <w:instrText xml:space="preserve"> PAGEREF _Toc514840042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43" w:history="1">
        <w:r w:rsidR="004E1ED6" w:rsidRPr="00C46204">
          <w:rPr>
            <w:rStyle w:val="Hyperlink"/>
            <w:noProof/>
          </w:rPr>
          <w:t>2.6</w:t>
        </w:r>
        <w:r w:rsidR="004E1ED6">
          <w:rPr>
            <w:rFonts w:asciiTheme="minorHAnsi" w:eastAsiaTheme="minorEastAsia" w:hAnsiTheme="minorHAnsi" w:cstheme="minorBidi"/>
            <w:noProof/>
            <w:color w:val="auto"/>
            <w:szCs w:val="22"/>
            <w:lang w:eastAsia="en-US"/>
          </w:rPr>
          <w:tab/>
        </w:r>
        <w:r w:rsidR="004E1ED6" w:rsidRPr="00C46204">
          <w:rPr>
            <w:rStyle w:val="Hyperlink"/>
            <w:noProof/>
          </w:rPr>
          <w:t>Caveats and Exceptions</w:t>
        </w:r>
        <w:r w:rsidR="004E1ED6">
          <w:rPr>
            <w:noProof/>
            <w:webHidden/>
          </w:rPr>
          <w:tab/>
        </w:r>
        <w:r w:rsidR="004E1ED6">
          <w:rPr>
            <w:noProof/>
            <w:webHidden/>
          </w:rPr>
          <w:fldChar w:fldCharType="begin"/>
        </w:r>
        <w:r w:rsidR="004E1ED6">
          <w:rPr>
            <w:noProof/>
            <w:webHidden/>
          </w:rPr>
          <w:instrText xml:space="preserve"> PAGEREF _Toc514840043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2"/>
        <w:rPr>
          <w:rFonts w:asciiTheme="minorHAnsi" w:eastAsiaTheme="minorEastAsia" w:hAnsiTheme="minorHAnsi" w:cstheme="minorBidi"/>
          <w:noProof/>
          <w:color w:val="auto"/>
          <w:szCs w:val="22"/>
          <w:lang w:eastAsia="en-US"/>
        </w:rPr>
      </w:pPr>
      <w:hyperlink w:anchor="_Toc514840044" w:history="1">
        <w:r w:rsidR="004E1ED6" w:rsidRPr="00C46204">
          <w:rPr>
            <w:rStyle w:val="Hyperlink"/>
            <w:noProof/>
          </w:rPr>
          <w:t>2.7</w:t>
        </w:r>
        <w:r w:rsidR="004E1ED6">
          <w:rPr>
            <w:rFonts w:asciiTheme="minorHAnsi" w:eastAsiaTheme="minorEastAsia" w:hAnsiTheme="minorHAnsi" w:cstheme="minorBidi"/>
            <w:noProof/>
            <w:color w:val="auto"/>
            <w:szCs w:val="22"/>
            <w:lang w:eastAsia="en-US"/>
          </w:rPr>
          <w:tab/>
        </w:r>
        <w:r w:rsidR="004E1ED6" w:rsidRPr="00C46204">
          <w:rPr>
            <w:rStyle w:val="Hyperlink"/>
            <w:noProof/>
          </w:rPr>
          <w:t>Troubleshooting</w:t>
        </w:r>
        <w:r w:rsidR="004E1ED6">
          <w:rPr>
            <w:noProof/>
            <w:webHidden/>
          </w:rPr>
          <w:tab/>
        </w:r>
        <w:r w:rsidR="004E1ED6">
          <w:rPr>
            <w:noProof/>
            <w:webHidden/>
          </w:rPr>
          <w:fldChar w:fldCharType="begin"/>
        </w:r>
        <w:r w:rsidR="004E1ED6">
          <w:rPr>
            <w:noProof/>
            <w:webHidden/>
          </w:rPr>
          <w:instrText xml:space="preserve"> PAGEREF _Toc514840044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3"/>
        <w:rPr>
          <w:rFonts w:asciiTheme="minorHAnsi" w:eastAsiaTheme="minorEastAsia" w:hAnsiTheme="minorHAnsi" w:cstheme="minorBidi"/>
          <w:iCs w:val="0"/>
          <w:noProof/>
          <w:color w:val="auto"/>
          <w:szCs w:val="22"/>
          <w:lang w:eastAsia="en-US"/>
        </w:rPr>
      </w:pPr>
      <w:hyperlink w:anchor="_Toc514840045" w:history="1">
        <w:r w:rsidR="004E1ED6" w:rsidRPr="00C46204">
          <w:rPr>
            <w:rStyle w:val="Hyperlink"/>
            <w:noProof/>
          </w:rPr>
          <w:t>2.7.1</w:t>
        </w:r>
        <w:r w:rsidR="004E1ED6">
          <w:rPr>
            <w:rFonts w:asciiTheme="minorHAnsi" w:eastAsiaTheme="minorEastAsia" w:hAnsiTheme="minorHAnsi" w:cstheme="minorBidi"/>
            <w:iCs w:val="0"/>
            <w:noProof/>
            <w:color w:val="auto"/>
            <w:szCs w:val="22"/>
            <w:lang w:eastAsia="en-US"/>
          </w:rPr>
          <w:tab/>
        </w:r>
        <w:r w:rsidR="004E1ED6" w:rsidRPr="00C46204">
          <w:rPr>
            <w:rStyle w:val="Hyperlink"/>
            <w:noProof/>
          </w:rPr>
          <w:t>Special Instructions for Error Correction</w:t>
        </w:r>
        <w:r w:rsidR="004E1ED6">
          <w:rPr>
            <w:noProof/>
            <w:webHidden/>
          </w:rPr>
          <w:tab/>
        </w:r>
        <w:r w:rsidR="004E1ED6">
          <w:rPr>
            <w:noProof/>
            <w:webHidden/>
          </w:rPr>
          <w:fldChar w:fldCharType="begin"/>
        </w:r>
        <w:r w:rsidR="004E1ED6">
          <w:rPr>
            <w:noProof/>
            <w:webHidden/>
          </w:rPr>
          <w:instrText xml:space="preserve"> PAGEREF _Toc514840045 \h </w:instrText>
        </w:r>
        <w:r w:rsidR="004E1ED6">
          <w:rPr>
            <w:noProof/>
            <w:webHidden/>
          </w:rPr>
        </w:r>
        <w:r w:rsidR="004E1ED6">
          <w:rPr>
            <w:noProof/>
            <w:webHidden/>
          </w:rPr>
          <w:fldChar w:fldCharType="separate"/>
        </w:r>
        <w:r w:rsidR="004E1ED6">
          <w:rPr>
            <w:noProof/>
            <w:webHidden/>
          </w:rPr>
          <w:t>33</w:t>
        </w:r>
        <w:r w:rsidR="004E1ED6">
          <w:rPr>
            <w:noProof/>
            <w:webHidden/>
          </w:rPr>
          <w:fldChar w:fldCharType="end"/>
        </w:r>
      </w:hyperlink>
    </w:p>
    <w:p w:rsidR="004E1ED6" w:rsidRDefault="00912DDF">
      <w:pPr>
        <w:pStyle w:val="TOC9"/>
        <w:rPr>
          <w:rFonts w:asciiTheme="minorHAnsi" w:eastAsiaTheme="minorEastAsia" w:hAnsiTheme="minorHAnsi" w:cstheme="minorBidi"/>
          <w:noProof/>
          <w:color w:val="auto"/>
          <w:szCs w:val="22"/>
          <w:lang w:eastAsia="en-US"/>
        </w:rPr>
      </w:pPr>
      <w:hyperlink w:anchor="_Toc514840046" w:history="1">
        <w:r w:rsidR="004E1ED6" w:rsidRPr="00C46204">
          <w:rPr>
            <w:rStyle w:val="Hyperlink"/>
            <w:noProof/>
          </w:rPr>
          <w:t>Glossary</w:t>
        </w:r>
        <w:r w:rsidR="004E1ED6">
          <w:rPr>
            <w:noProof/>
            <w:webHidden/>
          </w:rPr>
          <w:tab/>
        </w:r>
        <w:r w:rsidR="004E1ED6">
          <w:rPr>
            <w:noProof/>
            <w:webHidden/>
          </w:rPr>
          <w:fldChar w:fldCharType="begin"/>
        </w:r>
        <w:r w:rsidR="004E1ED6">
          <w:rPr>
            <w:noProof/>
            <w:webHidden/>
          </w:rPr>
          <w:instrText xml:space="preserve"> PAGEREF _Toc514840046 \h </w:instrText>
        </w:r>
        <w:r w:rsidR="004E1ED6">
          <w:rPr>
            <w:noProof/>
            <w:webHidden/>
          </w:rPr>
        </w:r>
        <w:r w:rsidR="004E1ED6">
          <w:rPr>
            <w:noProof/>
            <w:webHidden/>
          </w:rPr>
          <w:fldChar w:fldCharType="separate"/>
        </w:r>
        <w:r w:rsidR="004E1ED6">
          <w:rPr>
            <w:noProof/>
            <w:webHidden/>
          </w:rPr>
          <w:t>34</w:t>
        </w:r>
        <w:r w:rsidR="004E1ED6">
          <w:rPr>
            <w:noProof/>
            <w:webHidden/>
          </w:rPr>
          <w:fldChar w:fldCharType="end"/>
        </w:r>
      </w:hyperlink>
    </w:p>
    <w:p w:rsidR="004E1ED6" w:rsidRDefault="00912DDF">
      <w:pPr>
        <w:pStyle w:val="TOC9"/>
        <w:rPr>
          <w:rFonts w:asciiTheme="minorHAnsi" w:eastAsiaTheme="minorEastAsia" w:hAnsiTheme="minorHAnsi" w:cstheme="minorBidi"/>
          <w:noProof/>
          <w:color w:val="auto"/>
          <w:szCs w:val="22"/>
          <w:lang w:eastAsia="en-US"/>
        </w:rPr>
      </w:pPr>
      <w:hyperlink w:anchor="_Toc514840047" w:history="1">
        <w:r w:rsidR="004E1ED6" w:rsidRPr="00C46204">
          <w:rPr>
            <w:rStyle w:val="Hyperlink"/>
            <w:noProof/>
          </w:rPr>
          <w:t>Index</w:t>
        </w:r>
        <w:r w:rsidR="004E1ED6">
          <w:rPr>
            <w:noProof/>
            <w:webHidden/>
          </w:rPr>
          <w:tab/>
        </w:r>
        <w:r w:rsidR="004E1ED6">
          <w:rPr>
            <w:noProof/>
            <w:webHidden/>
          </w:rPr>
          <w:fldChar w:fldCharType="begin"/>
        </w:r>
        <w:r w:rsidR="004E1ED6">
          <w:rPr>
            <w:noProof/>
            <w:webHidden/>
          </w:rPr>
          <w:instrText xml:space="preserve"> PAGEREF _Toc514840047 \h </w:instrText>
        </w:r>
        <w:r w:rsidR="004E1ED6">
          <w:rPr>
            <w:noProof/>
            <w:webHidden/>
          </w:rPr>
        </w:r>
        <w:r w:rsidR="004E1ED6">
          <w:rPr>
            <w:noProof/>
            <w:webHidden/>
          </w:rPr>
          <w:fldChar w:fldCharType="separate"/>
        </w:r>
        <w:r w:rsidR="004E1ED6">
          <w:rPr>
            <w:noProof/>
            <w:webHidden/>
          </w:rPr>
          <w:t>44</w:t>
        </w:r>
        <w:r w:rsidR="004E1ED6">
          <w:rPr>
            <w:noProof/>
            <w:webHidden/>
          </w:rPr>
          <w:fldChar w:fldCharType="end"/>
        </w:r>
      </w:hyperlink>
    </w:p>
    <w:p w:rsidR="00354C04" w:rsidRPr="007A6955" w:rsidRDefault="003C44BF" w:rsidP="00C4512C">
      <w:pPr>
        <w:pStyle w:val="HeadingTOC"/>
      </w:pPr>
      <w:r w:rsidRPr="007A6955">
        <w:rPr>
          <w:rFonts w:ascii="Times New Roman Bold" w:hAnsi="Times New Roman Bold"/>
        </w:rPr>
        <w:lastRenderedPageBreak/>
        <w:fldChar w:fldCharType="end"/>
      </w:r>
      <w:r w:rsidR="00354C04" w:rsidRPr="007A6955">
        <w:t>Figures</w:t>
      </w:r>
      <w:r w:rsidR="009F7E7D" w:rsidRPr="007A6955">
        <w:t xml:space="preserve"> and Tables</w:t>
      </w:r>
    </w:p>
    <w:p w:rsidR="009F7E7D" w:rsidRPr="007A6955" w:rsidRDefault="009F7E7D" w:rsidP="009F7E7D">
      <w:pPr>
        <w:pStyle w:val="BodyText6"/>
      </w:pPr>
    </w:p>
    <w:p w:rsidR="009F7E7D" w:rsidRPr="007A6955" w:rsidRDefault="004E1ED6" w:rsidP="00943F1A">
      <w:pPr>
        <w:pStyle w:val="AltHeading2"/>
      </w:pPr>
      <w:r>
        <w:t xml:space="preserve">Table of </w:t>
      </w:r>
      <w:r w:rsidR="009F7E7D" w:rsidRPr="007A6955">
        <w:t>Figures</w:t>
      </w:r>
    </w:p>
    <w:p w:rsidR="004E1ED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514840048" w:history="1">
        <w:r w:rsidR="004E1ED6" w:rsidRPr="000C38FA">
          <w:rPr>
            <w:rStyle w:val="Hyperlink"/>
            <w:noProof/>
          </w:rPr>
          <w:t>Figure 1. NTRT Process Message Example</w:t>
        </w:r>
        <w:r w:rsidR="004E1ED6">
          <w:rPr>
            <w:noProof/>
            <w:webHidden/>
          </w:rPr>
          <w:tab/>
        </w:r>
        <w:r w:rsidR="004E1ED6">
          <w:rPr>
            <w:noProof/>
            <w:webHidden/>
          </w:rPr>
          <w:fldChar w:fldCharType="begin"/>
        </w:r>
        <w:r w:rsidR="004E1ED6">
          <w:rPr>
            <w:noProof/>
            <w:webHidden/>
          </w:rPr>
          <w:instrText xml:space="preserve"> PAGEREF _Toc514840048 \h </w:instrText>
        </w:r>
        <w:r w:rsidR="004E1ED6">
          <w:rPr>
            <w:noProof/>
            <w:webHidden/>
          </w:rPr>
        </w:r>
        <w:r w:rsidR="004E1ED6">
          <w:rPr>
            <w:noProof/>
            <w:webHidden/>
          </w:rPr>
          <w:fldChar w:fldCharType="separate"/>
        </w:r>
        <w:r w:rsidR="004E1ED6">
          <w:rPr>
            <w:noProof/>
            <w:webHidden/>
          </w:rPr>
          <w:t>9</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49" w:history="1">
        <w:r w:rsidR="004E1ED6" w:rsidRPr="000C38FA">
          <w:rPr>
            <w:rStyle w:val="Hyperlink"/>
            <w:noProof/>
          </w:rPr>
          <w:t>Figure 2. Laboratory New Test Process Flow</w:t>
        </w:r>
        <w:r w:rsidR="004E1ED6">
          <w:rPr>
            <w:noProof/>
            <w:webHidden/>
          </w:rPr>
          <w:tab/>
        </w:r>
        <w:r w:rsidR="004E1ED6">
          <w:rPr>
            <w:noProof/>
            <w:webHidden/>
          </w:rPr>
          <w:fldChar w:fldCharType="begin"/>
        </w:r>
        <w:r w:rsidR="004E1ED6">
          <w:rPr>
            <w:noProof/>
            <w:webHidden/>
          </w:rPr>
          <w:instrText xml:space="preserve"> PAGEREF _Toc514840049 \h </w:instrText>
        </w:r>
        <w:r w:rsidR="004E1ED6">
          <w:rPr>
            <w:noProof/>
            <w:webHidden/>
          </w:rPr>
        </w:r>
        <w:r w:rsidR="004E1ED6">
          <w:rPr>
            <w:noProof/>
            <w:webHidden/>
          </w:rPr>
          <w:fldChar w:fldCharType="separate"/>
        </w:r>
        <w:r w:rsidR="004E1ED6">
          <w:rPr>
            <w:noProof/>
            <w:webHidden/>
          </w:rPr>
          <w:t>11</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0" w:history="1">
        <w:r w:rsidR="004E1ED6" w:rsidRPr="000C38FA">
          <w:rPr>
            <w:rStyle w:val="Hyperlink"/>
            <w:noProof/>
          </w:rPr>
          <w:t>Figure 3. LIM NDS MENU</w:t>
        </w:r>
        <w:r w:rsidR="004E1ED6">
          <w:rPr>
            <w:noProof/>
            <w:webHidden/>
          </w:rPr>
          <w:tab/>
        </w:r>
        <w:r w:rsidR="004E1ED6">
          <w:rPr>
            <w:noProof/>
            <w:webHidden/>
          </w:rPr>
          <w:fldChar w:fldCharType="begin"/>
        </w:r>
        <w:r w:rsidR="004E1ED6">
          <w:rPr>
            <w:noProof/>
            <w:webHidden/>
          </w:rPr>
          <w:instrText xml:space="preserve"> PAGEREF _Toc514840050 \h </w:instrText>
        </w:r>
        <w:r w:rsidR="004E1ED6">
          <w:rPr>
            <w:noProof/>
            <w:webHidden/>
          </w:rPr>
        </w:r>
        <w:r w:rsidR="004E1ED6">
          <w:rPr>
            <w:noProof/>
            <w:webHidden/>
          </w:rPr>
          <w:fldChar w:fldCharType="separate"/>
        </w:r>
        <w:r w:rsidR="004E1ED6">
          <w:rPr>
            <w:noProof/>
            <w:webHidden/>
          </w:rPr>
          <w:t>13</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1" w:history="1">
        <w:r w:rsidR="004E1ED6" w:rsidRPr="000C38FA">
          <w:rPr>
            <w:rStyle w:val="Hyperlink"/>
            <w:noProof/>
          </w:rPr>
          <w:t>Figure 4. Associate Test to NDS MLTF Menu Option</w:t>
        </w:r>
        <w:r w:rsidR="004E1ED6">
          <w:rPr>
            <w:noProof/>
            <w:webHidden/>
          </w:rPr>
          <w:tab/>
        </w:r>
        <w:r w:rsidR="004E1ED6">
          <w:rPr>
            <w:noProof/>
            <w:webHidden/>
          </w:rPr>
          <w:fldChar w:fldCharType="begin"/>
        </w:r>
        <w:r w:rsidR="004E1ED6">
          <w:rPr>
            <w:noProof/>
            <w:webHidden/>
          </w:rPr>
          <w:instrText xml:space="preserve"> PAGEREF _Toc514840051 \h </w:instrText>
        </w:r>
        <w:r w:rsidR="004E1ED6">
          <w:rPr>
            <w:noProof/>
            <w:webHidden/>
          </w:rPr>
        </w:r>
        <w:r w:rsidR="004E1ED6">
          <w:rPr>
            <w:noProof/>
            <w:webHidden/>
          </w:rPr>
          <w:fldChar w:fldCharType="separate"/>
        </w:r>
        <w:r w:rsidR="004E1ED6">
          <w:rPr>
            <w:noProof/>
            <w:webHidden/>
          </w:rPr>
          <w:t>15</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2" w:history="1">
        <w:r w:rsidR="004E1ED6" w:rsidRPr="000C38FA">
          <w:rPr>
            <w:rStyle w:val="Hyperlink"/>
            <w:noProof/>
          </w:rPr>
          <w:t>Figure 5. ATM Associate Test to NDS MLTF</w:t>
        </w:r>
        <w:r w:rsidR="004E1ED6">
          <w:rPr>
            <w:noProof/>
            <w:webHidden/>
          </w:rPr>
          <w:tab/>
        </w:r>
        <w:r w:rsidR="004E1ED6">
          <w:rPr>
            <w:noProof/>
            <w:webHidden/>
          </w:rPr>
          <w:fldChar w:fldCharType="begin"/>
        </w:r>
        <w:r w:rsidR="004E1ED6">
          <w:rPr>
            <w:noProof/>
            <w:webHidden/>
          </w:rPr>
          <w:instrText xml:space="preserve"> PAGEREF _Toc514840052 \h </w:instrText>
        </w:r>
        <w:r w:rsidR="004E1ED6">
          <w:rPr>
            <w:noProof/>
            <w:webHidden/>
          </w:rPr>
        </w:r>
        <w:r w:rsidR="004E1ED6">
          <w:rPr>
            <w:noProof/>
            <w:webHidden/>
          </w:rPr>
          <w:fldChar w:fldCharType="separate"/>
        </w:r>
        <w:r w:rsidR="004E1ED6">
          <w:rPr>
            <w:noProof/>
            <w:webHidden/>
          </w:rPr>
          <w:t>16</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3" w:history="1">
        <w:r w:rsidR="004E1ED6" w:rsidRPr="000C38FA">
          <w:rPr>
            <w:rStyle w:val="Hyperlink"/>
            <w:noProof/>
          </w:rPr>
          <w:t>Figure 6. Example Associate Test to NDS MLTF Option (ATM)</w:t>
        </w:r>
        <w:r w:rsidR="004E1ED6">
          <w:rPr>
            <w:noProof/>
            <w:webHidden/>
          </w:rPr>
          <w:tab/>
        </w:r>
        <w:r w:rsidR="004E1ED6">
          <w:rPr>
            <w:noProof/>
            <w:webHidden/>
          </w:rPr>
          <w:fldChar w:fldCharType="begin"/>
        </w:r>
        <w:r w:rsidR="004E1ED6">
          <w:rPr>
            <w:noProof/>
            <w:webHidden/>
          </w:rPr>
          <w:instrText xml:space="preserve"> PAGEREF _Toc514840053 \h </w:instrText>
        </w:r>
        <w:r w:rsidR="004E1ED6">
          <w:rPr>
            <w:noProof/>
            <w:webHidden/>
          </w:rPr>
        </w:r>
        <w:r w:rsidR="004E1ED6">
          <w:rPr>
            <w:noProof/>
            <w:webHidden/>
          </w:rPr>
          <w:fldChar w:fldCharType="separate"/>
        </w:r>
        <w:r w:rsidR="004E1ED6">
          <w:rPr>
            <w:noProof/>
            <w:webHidden/>
          </w:rPr>
          <w:t>17</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4" w:history="1">
        <w:r w:rsidR="004E1ED6" w:rsidRPr="000C38FA">
          <w:rPr>
            <w:rStyle w:val="Hyperlink"/>
            <w:noProof/>
          </w:rPr>
          <w:t>Figure 7. WAT – Walk Associate Test to MLTF Menu Option</w:t>
        </w:r>
        <w:r w:rsidR="004E1ED6">
          <w:rPr>
            <w:noProof/>
            <w:webHidden/>
          </w:rPr>
          <w:tab/>
        </w:r>
        <w:r w:rsidR="004E1ED6">
          <w:rPr>
            <w:noProof/>
            <w:webHidden/>
          </w:rPr>
          <w:fldChar w:fldCharType="begin"/>
        </w:r>
        <w:r w:rsidR="004E1ED6">
          <w:rPr>
            <w:noProof/>
            <w:webHidden/>
          </w:rPr>
          <w:instrText xml:space="preserve"> PAGEREF _Toc514840054 \h </w:instrText>
        </w:r>
        <w:r w:rsidR="004E1ED6">
          <w:rPr>
            <w:noProof/>
            <w:webHidden/>
          </w:rPr>
        </w:r>
        <w:r w:rsidR="004E1ED6">
          <w:rPr>
            <w:noProof/>
            <w:webHidden/>
          </w:rPr>
          <w:fldChar w:fldCharType="separate"/>
        </w:r>
        <w:r w:rsidR="004E1ED6">
          <w:rPr>
            <w:noProof/>
            <w:webHidden/>
          </w:rPr>
          <w:t>18</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5" w:history="1">
        <w:r w:rsidR="004E1ED6" w:rsidRPr="000C38FA">
          <w:rPr>
            <w:rStyle w:val="Hyperlink"/>
            <w:noProof/>
          </w:rPr>
          <w:t>Figure 8. Example Walk Associate Test to MLTF Continue or Reset</w:t>
        </w:r>
        <w:r w:rsidR="004E1ED6">
          <w:rPr>
            <w:noProof/>
            <w:webHidden/>
          </w:rPr>
          <w:tab/>
        </w:r>
        <w:r w:rsidR="004E1ED6">
          <w:rPr>
            <w:noProof/>
            <w:webHidden/>
          </w:rPr>
          <w:fldChar w:fldCharType="begin"/>
        </w:r>
        <w:r w:rsidR="004E1ED6">
          <w:rPr>
            <w:noProof/>
            <w:webHidden/>
          </w:rPr>
          <w:instrText xml:space="preserve"> PAGEREF _Toc514840055 \h </w:instrText>
        </w:r>
        <w:r w:rsidR="004E1ED6">
          <w:rPr>
            <w:noProof/>
            <w:webHidden/>
          </w:rPr>
        </w:r>
        <w:r w:rsidR="004E1ED6">
          <w:rPr>
            <w:noProof/>
            <w:webHidden/>
          </w:rPr>
          <w:fldChar w:fldCharType="separate"/>
        </w:r>
        <w:r w:rsidR="004E1ED6">
          <w:rPr>
            <w:noProof/>
            <w:webHidden/>
          </w:rPr>
          <w:t>19</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6" w:history="1">
        <w:r w:rsidR="004E1ED6" w:rsidRPr="000C38FA">
          <w:rPr>
            <w:rStyle w:val="Hyperlink"/>
            <w:noProof/>
          </w:rPr>
          <w:t>Figure 9. Example Walk Associate Test to MLTF Test</w:t>
        </w:r>
        <w:r w:rsidR="004E1ED6">
          <w:rPr>
            <w:noProof/>
            <w:webHidden/>
          </w:rPr>
          <w:tab/>
        </w:r>
        <w:r w:rsidR="004E1ED6">
          <w:rPr>
            <w:noProof/>
            <w:webHidden/>
          </w:rPr>
          <w:fldChar w:fldCharType="begin"/>
        </w:r>
        <w:r w:rsidR="004E1ED6">
          <w:rPr>
            <w:noProof/>
            <w:webHidden/>
          </w:rPr>
          <w:instrText xml:space="preserve"> PAGEREF _Toc514840056 \h </w:instrText>
        </w:r>
        <w:r w:rsidR="004E1ED6">
          <w:rPr>
            <w:noProof/>
            <w:webHidden/>
          </w:rPr>
        </w:r>
        <w:r w:rsidR="004E1ED6">
          <w:rPr>
            <w:noProof/>
            <w:webHidden/>
          </w:rPr>
          <w:fldChar w:fldCharType="separate"/>
        </w:r>
        <w:r w:rsidR="004E1ED6">
          <w:rPr>
            <w:noProof/>
            <w:webHidden/>
          </w:rPr>
          <w:t>19</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7" w:history="1">
        <w:r w:rsidR="004E1ED6" w:rsidRPr="000C38FA">
          <w:rPr>
            <w:rStyle w:val="Hyperlink"/>
            <w:noProof/>
          </w:rPr>
          <w:t>Figure 10. MIE - Managed Items Edit Default Values</w:t>
        </w:r>
        <w:r w:rsidR="004E1ED6">
          <w:rPr>
            <w:noProof/>
            <w:webHidden/>
          </w:rPr>
          <w:tab/>
        </w:r>
        <w:r w:rsidR="004E1ED6">
          <w:rPr>
            <w:noProof/>
            <w:webHidden/>
          </w:rPr>
          <w:fldChar w:fldCharType="begin"/>
        </w:r>
        <w:r w:rsidR="004E1ED6">
          <w:rPr>
            <w:noProof/>
            <w:webHidden/>
          </w:rPr>
          <w:instrText xml:space="preserve"> PAGEREF _Toc514840057 \h </w:instrText>
        </w:r>
        <w:r w:rsidR="004E1ED6">
          <w:rPr>
            <w:noProof/>
            <w:webHidden/>
          </w:rPr>
        </w:r>
        <w:r w:rsidR="004E1ED6">
          <w:rPr>
            <w:noProof/>
            <w:webHidden/>
          </w:rPr>
          <w:fldChar w:fldCharType="separate"/>
        </w:r>
        <w:r w:rsidR="004E1ED6">
          <w:rPr>
            <w:noProof/>
            <w:webHidden/>
          </w:rPr>
          <w:t>20</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8" w:history="1">
        <w:r w:rsidR="004E1ED6" w:rsidRPr="000C38FA">
          <w:rPr>
            <w:rStyle w:val="Hyperlink"/>
            <w:noProof/>
          </w:rPr>
          <w:t>Figure 11. MIE - Managed Items Edit Menu Option</w:t>
        </w:r>
        <w:r w:rsidR="004E1ED6">
          <w:rPr>
            <w:noProof/>
            <w:webHidden/>
          </w:rPr>
          <w:tab/>
        </w:r>
        <w:r w:rsidR="004E1ED6">
          <w:rPr>
            <w:noProof/>
            <w:webHidden/>
          </w:rPr>
          <w:fldChar w:fldCharType="begin"/>
        </w:r>
        <w:r w:rsidR="004E1ED6">
          <w:rPr>
            <w:noProof/>
            <w:webHidden/>
          </w:rPr>
          <w:instrText xml:space="preserve"> PAGEREF _Toc514840058 \h </w:instrText>
        </w:r>
        <w:r w:rsidR="004E1ED6">
          <w:rPr>
            <w:noProof/>
            <w:webHidden/>
          </w:rPr>
        </w:r>
        <w:r w:rsidR="004E1ED6">
          <w:rPr>
            <w:noProof/>
            <w:webHidden/>
          </w:rPr>
          <w:fldChar w:fldCharType="separate"/>
        </w:r>
        <w:r w:rsidR="004E1ED6">
          <w:rPr>
            <w:noProof/>
            <w:webHidden/>
          </w:rPr>
          <w:t>21</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59" w:history="1">
        <w:r w:rsidR="004E1ED6" w:rsidRPr="000C38FA">
          <w:rPr>
            <w:rStyle w:val="Hyperlink"/>
            <w:noProof/>
          </w:rPr>
          <w:t>Figure 12. Example of Managed Items Edit Process</w:t>
        </w:r>
        <w:r w:rsidR="004E1ED6">
          <w:rPr>
            <w:noProof/>
            <w:webHidden/>
          </w:rPr>
          <w:tab/>
        </w:r>
        <w:r w:rsidR="004E1ED6">
          <w:rPr>
            <w:noProof/>
            <w:webHidden/>
          </w:rPr>
          <w:fldChar w:fldCharType="begin"/>
        </w:r>
        <w:r w:rsidR="004E1ED6">
          <w:rPr>
            <w:noProof/>
            <w:webHidden/>
          </w:rPr>
          <w:instrText xml:space="preserve"> PAGEREF _Toc514840059 \h </w:instrText>
        </w:r>
        <w:r w:rsidR="004E1ED6">
          <w:rPr>
            <w:noProof/>
            <w:webHidden/>
          </w:rPr>
        </w:r>
        <w:r w:rsidR="004E1ED6">
          <w:rPr>
            <w:noProof/>
            <w:webHidden/>
          </w:rPr>
          <w:fldChar w:fldCharType="separate"/>
        </w:r>
        <w:r w:rsidR="004E1ED6">
          <w:rPr>
            <w:noProof/>
            <w:webHidden/>
          </w:rPr>
          <w:t>22</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0" w:history="1">
        <w:r w:rsidR="004E1ED6" w:rsidRPr="000C38FA">
          <w:rPr>
            <w:rStyle w:val="Hyperlink"/>
            <w:noProof/>
          </w:rPr>
          <w:t>Figure 13. LIM NDS Reports</w:t>
        </w:r>
        <w:r w:rsidR="004E1ED6">
          <w:rPr>
            <w:noProof/>
            <w:webHidden/>
          </w:rPr>
          <w:tab/>
        </w:r>
        <w:r w:rsidR="004E1ED6">
          <w:rPr>
            <w:noProof/>
            <w:webHidden/>
          </w:rPr>
          <w:fldChar w:fldCharType="begin"/>
        </w:r>
        <w:r w:rsidR="004E1ED6">
          <w:rPr>
            <w:noProof/>
            <w:webHidden/>
          </w:rPr>
          <w:instrText xml:space="preserve"> PAGEREF _Toc514840060 \h </w:instrText>
        </w:r>
        <w:r w:rsidR="004E1ED6">
          <w:rPr>
            <w:noProof/>
            <w:webHidden/>
          </w:rPr>
        </w:r>
        <w:r w:rsidR="004E1ED6">
          <w:rPr>
            <w:noProof/>
            <w:webHidden/>
          </w:rPr>
          <w:fldChar w:fldCharType="separate"/>
        </w:r>
        <w:r w:rsidR="004E1ED6">
          <w:rPr>
            <w:noProof/>
            <w:webHidden/>
          </w:rPr>
          <w:t>23</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1" w:history="1">
        <w:r w:rsidR="004E1ED6" w:rsidRPr="000C38FA">
          <w:rPr>
            <w:rStyle w:val="Hyperlink"/>
            <w:noProof/>
          </w:rPr>
          <w:t>Figure 14. Example Lab to MLTF Extract Report</w:t>
        </w:r>
        <w:r w:rsidR="004E1ED6">
          <w:rPr>
            <w:noProof/>
            <w:webHidden/>
          </w:rPr>
          <w:tab/>
        </w:r>
        <w:r w:rsidR="004E1ED6">
          <w:rPr>
            <w:noProof/>
            <w:webHidden/>
          </w:rPr>
          <w:fldChar w:fldCharType="begin"/>
        </w:r>
        <w:r w:rsidR="004E1ED6">
          <w:rPr>
            <w:noProof/>
            <w:webHidden/>
          </w:rPr>
          <w:instrText xml:space="preserve"> PAGEREF _Toc514840061 \h </w:instrText>
        </w:r>
        <w:r w:rsidR="004E1ED6">
          <w:rPr>
            <w:noProof/>
            <w:webHidden/>
          </w:rPr>
        </w:r>
        <w:r w:rsidR="004E1ED6">
          <w:rPr>
            <w:noProof/>
            <w:webHidden/>
          </w:rPr>
          <w:fldChar w:fldCharType="separate"/>
        </w:r>
        <w:r w:rsidR="004E1ED6">
          <w:rPr>
            <w:noProof/>
            <w:webHidden/>
          </w:rPr>
          <w:t>25</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2" w:history="1">
        <w:r w:rsidR="004E1ED6" w:rsidRPr="000C38FA">
          <w:rPr>
            <w:rStyle w:val="Hyperlink"/>
            <w:noProof/>
          </w:rPr>
          <w:t>Figure 15. Example Print NDS Audits in File 60 Report</w:t>
        </w:r>
        <w:r w:rsidR="004E1ED6">
          <w:rPr>
            <w:noProof/>
            <w:webHidden/>
          </w:rPr>
          <w:tab/>
        </w:r>
        <w:r w:rsidR="004E1ED6">
          <w:rPr>
            <w:noProof/>
            <w:webHidden/>
          </w:rPr>
          <w:fldChar w:fldCharType="begin"/>
        </w:r>
        <w:r w:rsidR="004E1ED6">
          <w:rPr>
            <w:noProof/>
            <w:webHidden/>
          </w:rPr>
          <w:instrText xml:space="preserve"> PAGEREF _Toc514840062 \h </w:instrText>
        </w:r>
        <w:r w:rsidR="004E1ED6">
          <w:rPr>
            <w:noProof/>
            <w:webHidden/>
          </w:rPr>
        </w:r>
        <w:r w:rsidR="004E1ED6">
          <w:rPr>
            <w:noProof/>
            <w:webHidden/>
          </w:rPr>
          <w:fldChar w:fldCharType="separate"/>
        </w:r>
        <w:r w:rsidR="004E1ED6">
          <w:rPr>
            <w:noProof/>
            <w:webHidden/>
          </w:rPr>
          <w:t>26</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3" w:history="1">
        <w:r w:rsidR="004E1ED6" w:rsidRPr="000C38FA">
          <w:rPr>
            <w:rStyle w:val="Hyperlink"/>
            <w:noProof/>
          </w:rPr>
          <w:t>Figure 16. Example Print Specimens Without VUIDS</w:t>
        </w:r>
        <w:r w:rsidR="004E1ED6">
          <w:rPr>
            <w:noProof/>
            <w:webHidden/>
          </w:rPr>
          <w:tab/>
        </w:r>
        <w:r w:rsidR="004E1ED6">
          <w:rPr>
            <w:noProof/>
            <w:webHidden/>
          </w:rPr>
          <w:fldChar w:fldCharType="begin"/>
        </w:r>
        <w:r w:rsidR="004E1ED6">
          <w:rPr>
            <w:noProof/>
            <w:webHidden/>
          </w:rPr>
          <w:instrText xml:space="preserve"> PAGEREF _Toc514840063 \h </w:instrText>
        </w:r>
        <w:r w:rsidR="004E1ED6">
          <w:rPr>
            <w:noProof/>
            <w:webHidden/>
          </w:rPr>
        </w:r>
        <w:r w:rsidR="004E1ED6">
          <w:rPr>
            <w:noProof/>
            <w:webHidden/>
          </w:rPr>
          <w:fldChar w:fldCharType="separate"/>
        </w:r>
        <w:r w:rsidR="004E1ED6">
          <w:rPr>
            <w:noProof/>
            <w:webHidden/>
          </w:rPr>
          <w:t>27</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4" w:history="1">
        <w:r w:rsidR="004E1ED6" w:rsidRPr="000C38FA">
          <w:rPr>
            <w:rStyle w:val="Hyperlink"/>
            <w:noProof/>
          </w:rPr>
          <w:t>Figure 17. LIM NDS Purge File 60 Audits Option</w:t>
        </w:r>
        <w:r w:rsidR="004E1ED6">
          <w:rPr>
            <w:noProof/>
            <w:webHidden/>
          </w:rPr>
          <w:tab/>
        </w:r>
        <w:r w:rsidR="004E1ED6">
          <w:rPr>
            <w:noProof/>
            <w:webHidden/>
          </w:rPr>
          <w:fldChar w:fldCharType="begin"/>
        </w:r>
        <w:r w:rsidR="004E1ED6">
          <w:rPr>
            <w:noProof/>
            <w:webHidden/>
          </w:rPr>
          <w:instrText xml:space="preserve"> PAGEREF _Toc514840064 \h </w:instrText>
        </w:r>
        <w:r w:rsidR="004E1ED6">
          <w:rPr>
            <w:noProof/>
            <w:webHidden/>
          </w:rPr>
        </w:r>
        <w:r w:rsidR="004E1ED6">
          <w:rPr>
            <w:noProof/>
            <w:webHidden/>
          </w:rPr>
          <w:fldChar w:fldCharType="separate"/>
        </w:r>
        <w:r w:rsidR="004E1ED6">
          <w:rPr>
            <w:noProof/>
            <w:webHidden/>
          </w:rPr>
          <w:t>28</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5" w:history="1">
        <w:r w:rsidR="004E1ED6" w:rsidRPr="000C38FA">
          <w:rPr>
            <w:rStyle w:val="Hyperlink"/>
            <w:noProof/>
          </w:rPr>
          <w:t>Figure 18. Example Purge NDS File 60 Audits Option</w:t>
        </w:r>
        <w:r w:rsidR="004E1ED6">
          <w:rPr>
            <w:noProof/>
            <w:webHidden/>
          </w:rPr>
          <w:tab/>
        </w:r>
        <w:r w:rsidR="004E1ED6">
          <w:rPr>
            <w:noProof/>
            <w:webHidden/>
          </w:rPr>
          <w:fldChar w:fldCharType="begin"/>
        </w:r>
        <w:r w:rsidR="004E1ED6">
          <w:rPr>
            <w:noProof/>
            <w:webHidden/>
          </w:rPr>
          <w:instrText xml:space="preserve"> PAGEREF _Toc514840065 \h </w:instrText>
        </w:r>
        <w:r w:rsidR="004E1ED6">
          <w:rPr>
            <w:noProof/>
            <w:webHidden/>
          </w:rPr>
        </w:r>
        <w:r w:rsidR="004E1ED6">
          <w:rPr>
            <w:noProof/>
            <w:webHidden/>
          </w:rPr>
          <w:fldChar w:fldCharType="separate"/>
        </w:r>
        <w:r w:rsidR="004E1ED6">
          <w:rPr>
            <w:noProof/>
            <w:webHidden/>
          </w:rPr>
          <w:t>28</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6" w:history="1">
        <w:r w:rsidR="004E1ED6" w:rsidRPr="000C38FA">
          <w:rPr>
            <w:rStyle w:val="Hyperlink"/>
            <w:noProof/>
          </w:rPr>
          <w:t>Figure 19. PTI - Print Specimens with Inactive VUIDS Option</w:t>
        </w:r>
        <w:r w:rsidR="004E1ED6">
          <w:rPr>
            <w:noProof/>
            <w:webHidden/>
          </w:rPr>
          <w:tab/>
        </w:r>
        <w:r w:rsidR="004E1ED6">
          <w:rPr>
            <w:noProof/>
            <w:webHidden/>
          </w:rPr>
          <w:fldChar w:fldCharType="begin"/>
        </w:r>
        <w:r w:rsidR="004E1ED6">
          <w:rPr>
            <w:noProof/>
            <w:webHidden/>
          </w:rPr>
          <w:instrText xml:space="preserve"> PAGEREF _Toc514840066 \h </w:instrText>
        </w:r>
        <w:r w:rsidR="004E1ED6">
          <w:rPr>
            <w:noProof/>
            <w:webHidden/>
          </w:rPr>
        </w:r>
        <w:r w:rsidR="004E1ED6">
          <w:rPr>
            <w:noProof/>
            <w:webHidden/>
          </w:rPr>
          <w:fldChar w:fldCharType="separate"/>
        </w:r>
        <w:r w:rsidR="004E1ED6">
          <w:rPr>
            <w:noProof/>
            <w:webHidden/>
          </w:rPr>
          <w:t>29</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7" w:history="1">
        <w:r w:rsidR="004E1ED6" w:rsidRPr="000C38FA">
          <w:rPr>
            <w:rStyle w:val="Hyperlink"/>
            <w:noProof/>
          </w:rPr>
          <w:t>Figure 20. Example Print Specimens with Inactive VUIDS</w:t>
        </w:r>
        <w:r w:rsidR="004E1ED6">
          <w:rPr>
            <w:noProof/>
            <w:webHidden/>
          </w:rPr>
          <w:tab/>
        </w:r>
        <w:r w:rsidR="004E1ED6">
          <w:rPr>
            <w:noProof/>
            <w:webHidden/>
          </w:rPr>
          <w:fldChar w:fldCharType="begin"/>
        </w:r>
        <w:r w:rsidR="004E1ED6">
          <w:rPr>
            <w:noProof/>
            <w:webHidden/>
          </w:rPr>
          <w:instrText xml:space="preserve"> PAGEREF _Toc514840067 \h </w:instrText>
        </w:r>
        <w:r w:rsidR="004E1ED6">
          <w:rPr>
            <w:noProof/>
            <w:webHidden/>
          </w:rPr>
        </w:r>
        <w:r w:rsidR="004E1ED6">
          <w:rPr>
            <w:noProof/>
            <w:webHidden/>
          </w:rPr>
          <w:fldChar w:fldCharType="separate"/>
        </w:r>
        <w:r w:rsidR="004E1ED6">
          <w:rPr>
            <w:noProof/>
            <w:webHidden/>
          </w:rPr>
          <w:t>29</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8" w:history="1">
        <w:r w:rsidR="004E1ED6" w:rsidRPr="000C38FA">
          <w:rPr>
            <w:rStyle w:val="Hyperlink"/>
            <w:noProof/>
          </w:rPr>
          <w:t>Figure 21. LIME Edit Inactive DT Multiple – Etiology File Menu Option</w:t>
        </w:r>
        <w:r w:rsidR="004E1ED6">
          <w:rPr>
            <w:noProof/>
            <w:webHidden/>
          </w:rPr>
          <w:tab/>
        </w:r>
        <w:r w:rsidR="004E1ED6">
          <w:rPr>
            <w:noProof/>
            <w:webHidden/>
          </w:rPr>
          <w:fldChar w:fldCharType="begin"/>
        </w:r>
        <w:r w:rsidR="004E1ED6">
          <w:rPr>
            <w:noProof/>
            <w:webHidden/>
          </w:rPr>
          <w:instrText xml:space="preserve"> PAGEREF _Toc514840068 \h </w:instrText>
        </w:r>
        <w:r w:rsidR="004E1ED6">
          <w:rPr>
            <w:noProof/>
            <w:webHidden/>
          </w:rPr>
        </w:r>
        <w:r w:rsidR="004E1ED6">
          <w:rPr>
            <w:noProof/>
            <w:webHidden/>
          </w:rPr>
          <w:fldChar w:fldCharType="separate"/>
        </w:r>
        <w:r w:rsidR="004E1ED6">
          <w:rPr>
            <w:noProof/>
            <w:webHidden/>
          </w:rPr>
          <w:t>30</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69" w:history="1">
        <w:r w:rsidR="004E1ED6" w:rsidRPr="000C38FA">
          <w:rPr>
            <w:rStyle w:val="Hyperlink"/>
            <w:noProof/>
          </w:rPr>
          <w:t>Figure 22. LIME Edit Inactive DT Multiple – ETIOLOGY File</w:t>
        </w:r>
        <w:r w:rsidR="004E1ED6">
          <w:rPr>
            <w:noProof/>
            <w:webHidden/>
          </w:rPr>
          <w:tab/>
        </w:r>
        <w:r w:rsidR="004E1ED6">
          <w:rPr>
            <w:noProof/>
            <w:webHidden/>
          </w:rPr>
          <w:fldChar w:fldCharType="begin"/>
        </w:r>
        <w:r w:rsidR="004E1ED6">
          <w:rPr>
            <w:noProof/>
            <w:webHidden/>
          </w:rPr>
          <w:instrText xml:space="preserve"> PAGEREF _Toc514840069 \h </w:instrText>
        </w:r>
        <w:r w:rsidR="004E1ED6">
          <w:rPr>
            <w:noProof/>
            <w:webHidden/>
          </w:rPr>
        </w:r>
        <w:r w:rsidR="004E1ED6">
          <w:rPr>
            <w:noProof/>
            <w:webHidden/>
          </w:rPr>
          <w:fldChar w:fldCharType="separate"/>
        </w:r>
        <w:r w:rsidR="004E1ED6">
          <w:rPr>
            <w:noProof/>
            <w:webHidden/>
          </w:rPr>
          <w:t>31</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70" w:history="1">
        <w:r w:rsidR="004E1ED6" w:rsidRPr="000C38FA">
          <w:rPr>
            <w:rStyle w:val="Hyperlink"/>
            <w:noProof/>
          </w:rPr>
          <w:t>Figure 23. LISE Edit Inactive DT Single – Etiology File Menu Option</w:t>
        </w:r>
        <w:r w:rsidR="004E1ED6">
          <w:rPr>
            <w:noProof/>
            <w:webHidden/>
          </w:rPr>
          <w:tab/>
        </w:r>
        <w:r w:rsidR="004E1ED6">
          <w:rPr>
            <w:noProof/>
            <w:webHidden/>
          </w:rPr>
          <w:fldChar w:fldCharType="begin"/>
        </w:r>
        <w:r w:rsidR="004E1ED6">
          <w:rPr>
            <w:noProof/>
            <w:webHidden/>
          </w:rPr>
          <w:instrText xml:space="preserve"> PAGEREF _Toc514840070 \h </w:instrText>
        </w:r>
        <w:r w:rsidR="004E1ED6">
          <w:rPr>
            <w:noProof/>
            <w:webHidden/>
          </w:rPr>
        </w:r>
        <w:r w:rsidR="004E1ED6">
          <w:rPr>
            <w:noProof/>
            <w:webHidden/>
          </w:rPr>
          <w:fldChar w:fldCharType="separate"/>
        </w:r>
        <w:r w:rsidR="004E1ED6">
          <w:rPr>
            <w:noProof/>
            <w:webHidden/>
          </w:rPr>
          <w:t>31</w:t>
        </w:r>
        <w:r w:rsidR="004E1ED6">
          <w:rPr>
            <w:noProof/>
            <w:webHidden/>
          </w:rPr>
          <w:fldChar w:fldCharType="end"/>
        </w:r>
      </w:hyperlink>
    </w:p>
    <w:p w:rsidR="004E1ED6" w:rsidRDefault="00912DDF">
      <w:pPr>
        <w:pStyle w:val="TableofFigures"/>
        <w:rPr>
          <w:rFonts w:asciiTheme="minorHAnsi" w:eastAsiaTheme="minorEastAsia" w:hAnsiTheme="minorHAnsi" w:cstheme="minorBidi"/>
          <w:noProof/>
          <w:color w:val="auto"/>
          <w:szCs w:val="22"/>
          <w:lang w:eastAsia="en-US"/>
        </w:rPr>
      </w:pPr>
      <w:hyperlink w:anchor="_Toc514840071" w:history="1">
        <w:r w:rsidR="004E1ED6" w:rsidRPr="000C38FA">
          <w:rPr>
            <w:rStyle w:val="Hyperlink"/>
            <w:noProof/>
          </w:rPr>
          <w:t>Figure 24. LISE Edit Inactive DT Single – ETIOLOGY File</w:t>
        </w:r>
        <w:r w:rsidR="004E1ED6">
          <w:rPr>
            <w:noProof/>
            <w:webHidden/>
          </w:rPr>
          <w:tab/>
        </w:r>
        <w:r w:rsidR="004E1ED6">
          <w:rPr>
            <w:noProof/>
            <w:webHidden/>
          </w:rPr>
          <w:fldChar w:fldCharType="begin"/>
        </w:r>
        <w:r w:rsidR="004E1ED6">
          <w:rPr>
            <w:noProof/>
            <w:webHidden/>
          </w:rPr>
          <w:instrText xml:space="preserve"> PAGEREF _Toc514840071 \h </w:instrText>
        </w:r>
        <w:r w:rsidR="004E1ED6">
          <w:rPr>
            <w:noProof/>
            <w:webHidden/>
          </w:rPr>
        </w:r>
        <w:r w:rsidR="004E1ED6">
          <w:rPr>
            <w:noProof/>
            <w:webHidden/>
          </w:rPr>
          <w:fldChar w:fldCharType="separate"/>
        </w:r>
        <w:r w:rsidR="004E1ED6">
          <w:rPr>
            <w:noProof/>
            <w:webHidden/>
          </w:rPr>
          <w:t>32</w:t>
        </w:r>
        <w:r w:rsidR="004E1ED6">
          <w:rPr>
            <w:noProof/>
            <w:webHidden/>
          </w:rPr>
          <w:fldChar w:fldCharType="end"/>
        </w:r>
      </w:hyperlink>
    </w:p>
    <w:p w:rsidR="00397106" w:rsidRPr="007A6955" w:rsidRDefault="009E472A" w:rsidP="00943F1A">
      <w:pPr>
        <w:pStyle w:val="AltHeading2"/>
      </w:pPr>
      <w:r w:rsidRPr="007A6955">
        <w:fldChar w:fldCharType="end"/>
      </w:r>
      <w:r w:rsidR="00CE10A4" w:rsidRPr="007A6955">
        <w:rPr>
          <w:rStyle w:val="BodyTextChar"/>
        </w:rPr>
        <w:br w:type="page"/>
      </w:r>
      <w:r w:rsidR="00397106" w:rsidRPr="007A6955">
        <w:lastRenderedPageBreak/>
        <w:t>T</w:t>
      </w:r>
      <w:r w:rsidR="004E1ED6">
        <w:t>able of T</w:t>
      </w:r>
      <w:r w:rsidR="00397106" w:rsidRPr="007A6955">
        <w:t>ables</w:t>
      </w:r>
    </w:p>
    <w:p w:rsidR="001343D7"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514837723" w:history="1">
        <w:r w:rsidR="001343D7" w:rsidRPr="00392F62">
          <w:rPr>
            <w:rStyle w:val="Hyperlink"/>
            <w:noProof/>
          </w:rPr>
          <w:t>Table 1. Documentation Symbol Descriptions</w:t>
        </w:r>
        <w:r w:rsidR="001343D7">
          <w:rPr>
            <w:noProof/>
            <w:webHidden/>
          </w:rPr>
          <w:tab/>
        </w:r>
        <w:r w:rsidR="001343D7">
          <w:rPr>
            <w:noProof/>
            <w:webHidden/>
          </w:rPr>
          <w:fldChar w:fldCharType="begin"/>
        </w:r>
        <w:r w:rsidR="001343D7">
          <w:rPr>
            <w:noProof/>
            <w:webHidden/>
          </w:rPr>
          <w:instrText xml:space="preserve"> PAGEREF _Toc514837723 \h </w:instrText>
        </w:r>
        <w:r w:rsidR="001343D7">
          <w:rPr>
            <w:noProof/>
            <w:webHidden/>
          </w:rPr>
        </w:r>
        <w:r w:rsidR="001343D7">
          <w:rPr>
            <w:noProof/>
            <w:webHidden/>
          </w:rPr>
          <w:fldChar w:fldCharType="separate"/>
        </w:r>
        <w:r w:rsidR="004E1ED6">
          <w:rPr>
            <w:noProof/>
            <w:webHidden/>
          </w:rPr>
          <w:t>2</w:t>
        </w:r>
        <w:r w:rsidR="001343D7">
          <w:rPr>
            <w:noProof/>
            <w:webHidden/>
          </w:rPr>
          <w:fldChar w:fldCharType="end"/>
        </w:r>
      </w:hyperlink>
    </w:p>
    <w:p w:rsidR="001343D7" w:rsidRDefault="00912DDF">
      <w:pPr>
        <w:pStyle w:val="TableofFigures"/>
        <w:rPr>
          <w:rFonts w:asciiTheme="minorHAnsi" w:eastAsiaTheme="minorEastAsia" w:hAnsiTheme="minorHAnsi" w:cstheme="minorBidi"/>
          <w:noProof/>
          <w:color w:val="auto"/>
          <w:szCs w:val="22"/>
          <w:lang w:eastAsia="en-US"/>
        </w:rPr>
      </w:pPr>
      <w:hyperlink w:anchor="_Toc514837724" w:history="1">
        <w:r w:rsidR="001343D7" w:rsidRPr="00392F62">
          <w:rPr>
            <w:rStyle w:val="Hyperlink"/>
            <w:noProof/>
          </w:rPr>
          <w:t>Table 2. LIM NDS MENU Options and Descriptions</w:t>
        </w:r>
        <w:r w:rsidR="001343D7">
          <w:rPr>
            <w:noProof/>
            <w:webHidden/>
          </w:rPr>
          <w:tab/>
        </w:r>
        <w:r w:rsidR="001343D7">
          <w:rPr>
            <w:noProof/>
            <w:webHidden/>
          </w:rPr>
          <w:fldChar w:fldCharType="begin"/>
        </w:r>
        <w:r w:rsidR="001343D7">
          <w:rPr>
            <w:noProof/>
            <w:webHidden/>
          </w:rPr>
          <w:instrText xml:space="preserve"> PAGEREF _Toc514837724 \h </w:instrText>
        </w:r>
        <w:r w:rsidR="001343D7">
          <w:rPr>
            <w:noProof/>
            <w:webHidden/>
          </w:rPr>
        </w:r>
        <w:r w:rsidR="001343D7">
          <w:rPr>
            <w:noProof/>
            <w:webHidden/>
          </w:rPr>
          <w:fldChar w:fldCharType="separate"/>
        </w:r>
        <w:r w:rsidR="004E1ED6">
          <w:rPr>
            <w:noProof/>
            <w:webHidden/>
          </w:rPr>
          <w:t>13</w:t>
        </w:r>
        <w:r w:rsidR="001343D7">
          <w:rPr>
            <w:noProof/>
            <w:webHidden/>
          </w:rPr>
          <w:fldChar w:fldCharType="end"/>
        </w:r>
      </w:hyperlink>
    </w:p>
    <w:p w:rsidR="009143BE" w:rsidRPr="007A6955" w:rsidRDefault="009E472A" w:rsidP="009143BE">
      <w:pPr>
        <w:pStyle w:val="BodyText"/>
        <w:sectPr w:rsidR="009143BE" w:rsidRPr="007A6955" w:rsidSect="00861220">
          <w:footerReference w:type="first" r:id="rId19"/>
          <w:pgSz w:w="12240" w:h="15840" w:code="1"/>
          <w:pgMar w:top="1440" w:right="1440" w:bottom="1440" w:left="1440" w:header="720" w:footer="720" w:gutter="0"/>
          <w:pgNumType w:fmt="lowerRoman"/>
          <w:cols w:space="720"/>
          <w:noEndnote/>
          <w:titlePg/>
        </w:sectPr>
      </w:pPr>
      <w:r w:rsidRPr="007A6955">
        <w:fldChar w:fldCharType="end"/>
      </w:r>
      <w:bookmarkStart w:id="6" w:name="_Hlt446130591"/>
      <w:bookmarkStart w:id="7" w:name="_Toc445622720"/>
      <w:bookmarkStart w:id="8" w:name="_Toc446123504"/>
      <w:bookmarkStart w:id="9" w:name="Orientation"/>
      <w:bookmarkEnd w:id="6"/>
    </w:p>
    <w:p w:rsidR="00015ED4" w:rsidRPr="007A6955" w:rsidRDefault="00015ED4" w:rsidP="00C4512C">
      <w:pPr>
        <w:pStyle w:val="HeadingFront-BackMatter"/>
      </w:pPr>
      <w:bookmarkStart w:id="10" w:name="_Toc514840007"/>
      <w:r w:rsidRPr="007A6955">
        <w:lastRenderedPageBreak/>
        <w:t>Orientation</w:t>
      </w:r>
      <w:bookmarkEnd w:id="7"/>
      <w:bookmarkEnd w:id="8"/>
      <w:bookmarkEnd w:id="9"/>
      <w:bookmarkEnd w:id="10"/>
    </w:p>
    <w:p w:rsidR="00277AE4" w:rsidRPr="007A6955" w:rsidRDefault="00277AE4" w:rsidP="00CB3CFA">
      <w:pPr>
        <w:pStyle w:val="AltHeading2"/>
      </w:pPr>
      <w:bookmarkStart w:id="11" w:name="how_to_use_this_manual"/>
      <w:r w:rsidRPr="007A6955">
        <w:t xml:space="preserve">How to </w:t>
      </w:r>
      <w:r w:rsidRPr="00CB3CFA">
        <w:t>Use</w:t>
      </w:r>
      <w:r w:rsidRPr="007A6955">
        <w:t xml:space="preserve"> this Manual</w:t>
      </w:r>
      <w:bookmarkEnd w:id="11"/>
      <w:r w:rsidR="000D45E5">
        <w:fldChar w:fldCharType="begin"/>
      </w:r>
      <w:r w:rsidR="000D45E5">
        <w:instrText xml:space="preserve"> XE "</w:instrText>
      </w:r>
      <w:r w:rsidR="000D45E5" w:rsidRPr="00D54706">
        <w:instrText>How to Use this Manual</w:instrText>
      </w:r>
      <w:r w:rsidR="000D45E5">
        <w:instrText xml:space="preserve">" </w:instrText>
      </w:r>
      <w:r w:rsidR="000D45E5">
        <w:fldChar w:fldCharType="end"/>
      </w:r>
    </w:p>
    <w:p w:rsidR="00277AE4" w:rsidRPr="007A6955" w:rsidRDefault="00B3149B" w:rsidP="00CB3CFA">
      <w:pPr>
        <w:pStyle w:val="BodyText"/>
      </w:pPr>
      <w:r>
        <w:t>In this manual</w:t>
      </w:r>
      <w:r w:rsidR="00C81B49" w:rsidRPr="00815CA0">
        <w:t xml:space="preserve"> t</w:t>
      </w:r>
      <w:r w:rsidR="00277AE4" w:rsidRPr="007A6955">
        <w:t xml:space="preserve">he following major features of </w:t>
      </w:r>
      <w:r w:rsidR="00B81625">
        <w:t>the Laboratory LIM NDS</w:t>
      </w:r>
      <w:r w:rsidR="00F35E9F">
        <w:t xml:space="preserve"> functions </w:t>
      </w:r>
      <w:r w:rsidR="00277AE4" w:rsidRPr="007A6955">
        <w:t>are introduced along with a description on how to use them:</w:t>
      </w:r>
    </w:p>
    <w:p w:rsidR="00277AE4" w:rsidRPr="001343D7" w:rsidRDefault="00912DDF" w:rsidP="00B01DCF">
      <w:pPr>
        <w:pStyle w:val="BodyTextBullet1"/>
        <w:rPr>
          <w:rStyle w:val="Hyperlink"/>
        </w:rPr>
      </w:pPr>
      <w:hyperlink w:anchor="MLTFCreationprocess" w:tooltip="MLTF File Creation ad Update Process Flow" w:history="1">
        <w:r w:rsidR="00227EE3">
          <w:rPr>
            <w:rStyle w:val="Hyperlink"/>
          </w:rPr>
          <w:t>MASTER</w:t>
        </w:r>
        <w:r w:rsidR="000C70D2" w:rsidRPr="000C70D2">
          <w:rPr>
            <w:rStyle w:val="Hyperlink"/>
          </w:rPr>
          <w:t xml:space="preserve"> </w:t>
        </w:r>
        <w:r w:rsidR="00227EE3">
          <w:rPr>
            <w:rStyle w:val="Hyperlink"/>
          </w:rPr>
          <w:t>LABORATORY TEST</w:t>
        </w:r>
        <w:r w:rsidR="00CB7611">
          <w:rPr>
            <w:rStyle w:val="Hyperlink"/>
          </w:rPr>
          <w:t xml:space="preserve"> file</w:t>
        </w:r>
        <w:r w:rsidR="000C70D2" w:rsidRPr="000C70D2">
          <w:rPr>
            <w:rStyle w:val="Hyperlink"/>
          </w:rPr>
          <w:t xml:space="preserve"> Creation and Update Process Flow</w:t>
        </w:r>
      </w:hyperlink>
      <w:r w:rsidR="000C70D2" w:rsidRPr="001343D7">
        <w:rPr>
          <w:rStyle w:val="Hyperlink"/>
        </w:rPr>
        <w:t xml:space="preserve"> </w:t>
      </w:r>
    </w:p>
    <w:p w:rsidR="00071C4C" w:rsidRPr="00BA3500" w:rsidRDefault="00BA3500" w:rsidP="00B01DCF">
      <w:pPr>
        <w:pStyle w:val="BodyTextBullet1"/>
        <w:rPr>
          <w:rStyle w:val="Hyperlink"/>
        </w:rPr>
      </w:pPr>
      <w:r>
        <w:fldChar w:fldCharType="begin"/>
      </w:r>
      <w:r>
        <w:instrText xml:space="preserve"> HYPERLINK  \l "Navigation_LIM_NTRT_Menu" \o "LIM NDS Menu" </w:instrText>
      </w:r>
      <w:r>
        <w:fldChar w:fldCharType="separate"/>
      </w:r>
      <w:r w:rsidR="00D307EE" w:rsidRPr="00BA3500">
        <w:rPr>
          <w:rStyle w:val="Hyperlink"/>
        </w:rPr>
        <w:t xml:space="preserve">Navigating to the </w:t>
      </w:r>
      <w:r w:rsidR="00523DF7" w:rsidRPr="00BA3500">
        <w:rPr>
          <w:rStyle w:val="Hyperlink"/>
        </w:rPr>
        <w:t xml:space="preserve">LIM </w:t>
      </w:r>
      <w:r w:rsidR="00D307EE" w:rsidRPr="00BA3500">
        <w:rPr>
          <w:rStyle w:val="Hyperlink"/>
        </w:rPr>
        <w:t>NDS</w:t>
      </w:r>
      <w:r w:rsidR="00071C4C" w:rsidRPr="00BA3500">
        <w:rPr>
          <w:rStyle w:val="Hyperlink"/>
        </w:rPr>
        <w:t xml:space="preserve"> Menu</w:t>
      </w:r>
    </w:p>
    <w:p w:rsidR="00071C4C" w:rsidRPr="00BA3500" w:rsidRDefault="00BA3500" w:rsidP="00B01DCF">
      <w:pPr>
        <w:pStyle w:val="BodyTextBullet1"/>
        <w:rPr>
          <w:rStyle w:val="Hyperlink"/>
        </w:rPr>
      </w:pPr>
      <w:r>
        <w:fldChar w:fldCharType="end"/>
      </w:r>
      <w:r>
        <w:fldChar w:fldCharType="begin"/>
      </w:r>
      <w:r>
        <w:instrText xml:space="preserve"> HYPERLINK  \l "_LIM_NTRT_Menu" \o "LIM NDS Menu options and descriptions" </w:instrText>
      </w:r>
      <w:r>
        <w:fldChar w:fldCharType="separate"/>
      </w:r>
      <w:r w:rsidR="00D307EE" w:rsidRPr="00BA3500">
        <w:rPr>
          <w:rStyle w:val="Hyperlink"/>
        </w:rPr>
        <w:t>LIM NDS MENU</w:t>
      </w:r>
      <w:r w:rsidR="00071C4C" w:rsidRPr="00BA3500">
        <w:rPr>
          <w:rStyle w:val="Hyperlink"/>
        </w:rPr>
        <w:t xml:space="preserve"> Options and the Descriptions</w:t>
      </w:r>
    </w:p>
    <w:p w:rsidR="00E64FC2" w:rsidRPr="00BA3500" w:rsidRDefault="00BA3500" w:rsidP="00B01DCF">
      <w:pPr>
        <w:pStyle w:val="BodyTextBullet1"/>
        <w:rPr>
          <w:rStyle w:val="Hyperlink"/>
        </w:rPr>
      </w:pPr>
      <w:r>
        <w:fldChar w:fldCharType="end"/>
      </w:r>
      <w:r>
        <w:fldChar w:fldCharType="begin"/>
      </w:r>
      <w:r>
        <w:instrText xml:space="preserve"> HYPERLINK  \l "LR_NTRT_ASSOCIATE_TEST_to_MLTF_option" \o "The Associate Test to NDS MLTF Option" </w:instrText>
      </w:r>
      <w:r>
        <w:fldChar w:fldCharType="separate"/>
      </w:r>
      <w:r w:rsidR="00E64FC2" w:rsidRPr="00BA3500">
        <w:rPr>
          <w:rStyle w:val="Hyperlink"/>
        </w:rPr>
        <w:t xml:space="preserve">Using the </w:t>
      </w:r>
      <w:r w:rsidR="00B81625" w:rsidRPr="00BA3500">
        <w:rPr>
          <w:rStyle w:val="Hyperlink"/>
        </w:rPr>
        <w:t>Associate Test to NDS MLTF</w:t>
      </w:r>
      <w:r w:rsidR="00E64FC2" w:rsidRPr="00BA3500">
        <w:rPr>
          <w:rStyle w:val="Hyperlink"/>
        </w:rPr>
        <w:t xml:space="preserve"> Option</w:t>
      </w:r>
    </w:p>
    <w:p w:rsidR="00A97E19" w:rsidRPr="00BA3500" w:rsidRDefault="00BA3500" w:rsidP="00B01DCF">
      <w:pPr>
        <w:pStyle w:val="BodyTextBullet1"/>
        <w:rPr>
          <w:rStyle w:val="Hyperlink"/>
        </w:rPr>
      </w:pPr>
      <w:r>
        <w:fldChar w:fldCharType="end"/>
      </w:r>
      <w:r>
        <w:fldChar w:fldCharType="begin"/>
      </w:r>
      <w:r>
        <w:instrText xml:space="preserve"> HYPERLINK  \l "LR_NTRT_MANAGED_ITEMS_EDIT_Option" \o "Using the Managed Items Edit Option" </w:instrText>
      </w:r>
      <w:r>
        <w:fldChar w:fldCharType="separate"/>
      </w:r>
      <w:r w:rsidR="007E72F2" w:rsidRPr="00BA3500">
        <w:rPr>
          <w:rStyle w:val="Hyperlink"/>
        </w:rPr>
        <w:t xml:space="preserve">Using the </w:t>
      </w:r>
      <w:r w:rsidR="00D17BF6" w:rsidRPr="00BA3500">
        <w:rPr>
          <w:rStyle w:val="Hyperlink"/>
        </w:rPr>
        <w:t>Managed Items Edit</w:t>
      </w:r>
      <w:r w:rsidR="007E72F2" w:rsidRPr="00BA3500">
        <w:rPr>
          <w:rStyle w:val="Hyperlink"/>
        </w:rPr>
        <w:t xml:space="preserve"> Option</w:t>
      </w:r>
    </w:p>
    <w:p w:rsidR="00524CC6" w:rsidRPr="00BA3500" w:rsidRDefault="00BA3500" w:rsidP="00B01DCF">
      <w:pPr>
        <w:pStyle w:val="BodyTextBullet1"/>
        <w:rPr>
          <w:rStyle w:val="Hyperlink"/>
        </w:rPr>
      </w:pPr>
      <w:r>
        <w:fldChar w:fldCharType="end"/>
      </w:r>
      <w:r>
        <w:fldChar w:fldCharType="begin"/>
      </w:r>
      <w:r>
        <w:instrText xml:space="preserve"> HYPERLINK  \l "LIM_NTRT_Purge_File_60_15_Edits_Option" \o "Using the Purge NDS File 60 Audits Option" </w:instrText>
      </w:r>
      <w:r>
        <w:fldChar w:fldCharType="separate"/>
      </w:r>
      <w:r w:rsidR="00524CC6" w:rsidRPr="00BA3500">
        <w:rPr>
          <w:rStyle w:val="Hyperlink"/>
        </w:rPr>
        <w:t xml:space="preserve">Using the </w:t>
      </w:r>
      <w:r w:rsidR="00043D33" w:rsidRPr="00BA3500">
        <w:rPr>
          <w:rStyle w:val="Hyperlink"/>
        </w:rPr>
        <w:t>Purge NDS File 60</w:t>
      </w:r>
      <w:r w:rsidR="00D17BF6" w:rsidRPr="00BA3500">
        <w:rPr>
          <w:rStyle w:val="Hyperlink"/>
        </w:rPr>
        <w:t xml:space="preserve"> Audits</w:t>
      </w:r>
      <w:r w:rsidR="00C248DA" w:rsidRPr="00BA3500">
        <w:rPr>
          <w:rStyle w:val="Hyperlink"/>
        </w:rPr>
        <w:t xml:space="preserve"> </w:t>
      </w:r>
      <w:r w:rsidR="00524CC6" w:rsidRPr="00BA3500">
        <w:rPr>
          <w:rStyle w:val="Hyperlink"/>
        </w:rPr>
        <w:t>Option</w:t>
      </w:r>
    </w:p>
    <w:p w:rsidR="00A97E19" w:rsidRDefault="00BA3500" w:rsidP="00B01DCF">
      <w:pPr>
        <w:pStyle w:val="BodyTextBullet1"/>
        <w:rPr>
          <w:rStyle w:val="Hyperlink"/>
        </w:rPr>
      </w:pPr>
      <w:r>
        <w:fldChar w:fldCharType="end"/>
      </w:r>
      <w:r w:rsidRPr="00486FB2">
        <w:fldChar w:fldCharType="begin"/>
      </w:r>
      <w:r>
        <w:instrText xml:space="preserve"> HYPERLINK  \l "LIM_NTRT_Reports" \o "Running the LIM NDS Reports Audit Option" </w:instrText>
      </w:r>
      <w:r w:rsidRPr="00486FB2">
        <w:fldChar w:fldCharType="separate"/>
      </w:r>
      <w:r w:rsidR="00A97E19" w:rsidRPr="00BA3500">
        <w:rPr>
          <w:rStyle w:val="Hyperlink"/>
        </w:rPr>
        <w:t>Running the LIM N</w:t>
      </w:r>
      <w:r w:rsidR="00F55AD2" w:rsidRPr="00BA3500">
        <w:rPr>
          <w:rStyle w:val="Hyperlink"/>
        </w:rPr>
        <w:t>DS</w:t>
      </w:r>
      <w:r w:rsidR="00A97E19" w:rsidRPr="00BA3500">
        <w:rPr>
          <w:rStyle w:val="Hyperlink"/>
        </w:rPr>
        <w:t xml:space="preserve"> Reports</w:t>
      </w:r>
      <w:r w:rsidR="00C248DA" w:rsidRPr="00BA3500">
        <w:rPr>
          <w:rStyle w:val="Hyperlink"/>
        </w:rPr>
        <w:t xml:space="preserve"> Audit Option</w:t>
      </w:r>
      <w:r w:rsidR="00C92393">
        <w:rPr>
          <w:rStyle w:val="Hyperlink"/>
        </w:rPr>
        <w:t xml:space="preserve"> </w:t>
      </w:r>
    </w:p>
    <w:p w:rsidR="0084795C" w:rsidRDefault="00C92393" w:rsidP="0084795C">
      <w:pPr>
        <w:pStyle w:val="BodyTextBullet1"/>
        <w:rPr>
          <w:rStyle w:val="Hyperlink"/>
        </w:rPr>
      </w:pPr>
      <w:r w:rsidRPr="00C92393">
        <w:rPr>
          <w:rStyle w:val="Hyperlink"/>
        </w:rPr>
        <w:fldChar w:fldCharType="begin"/>
      </w:r>
      <w:r w:rsidRPr="00C92393">
        <w:rPr>
          <w:rStyle w:val="Hyperlink"/>
        </w:rPr>
        <w:instrText xml:space="preserve"> REF _Ref496094405 \h  \* MERGEFORMAT </w:instrText>
      </w:r>
      <w:r w:rsidRPr="00C92393">
        <w:rPr>
          <w:rStyle w:val="Hyperlink"/>
        </w:rPr>
      </w:r>
      <w:r w:rsidRPr="00C92393">
        <w:rPr>
          <w:rStyle w:val="Hyperlink"/>
        </w:rPr>
        <w:fldChar w:fldCharType="separate"/>
      </w:r>
      <w:r w:rsidR="00FD1710" w:rsidRPr="00FD1710">
        <w:rPr>
          <w:color w:val="0000FF"/>
          <w:u w:val="single"/>
        </w:rPr>
        <w:t>Using the Edit Inactive Date Multiple Option</w:t>
      </w:r>
      <w:r w:rsidRPr="00C92393">
        <w:rPr>
          <w:rStyle w:val="Hyperlink"/>
        </w:rPr>
        <w:fldChar w:fldCharType="end"/>
      </w:r>
      <w:r w:rsidR="0084795C">
        <w:rPr>
          <w:rStyle w:val="Hyperlink"/>
        </w:rPr>
        <w:t xml:space="preserve"> </w:t>
      </w:r>
    </w:p>
    <w:p w:rsidR="00373630" w:rsidRPr="00486FB2" w:rsidRDefault="0084795C" w:rsidP="00373630">
      <w:pPr>
        <w:pStyle w:val="BodyTextBullet1"/>
        <w:rPr>
          <w:color w:val="0000FF"/>
          <w:u w:val="single"/>
        </w:rPr>
      </w:pPr>
      <w:r w:rsidRPr="00486FB2">
        <w:rPr>
          <w:rStyle w:val="Hyperlink"/>
        </w:rPr>
        <w:fldChar w:fldCharType="begin"/>
      </w:r>
      <w:r w:rsidRPr="00486FB2">
        <w:rPr>
          <w:color w:val="0000FF"/>
          <w:u w:val="single"/>
        </w:rPr>
        <w:instrText xml:space="preserve"> REF _Ref496094467 \h </w:instrText>
      </w:r>
      <w:r w:rsidR="003731D9">
        <w:rPr>
          <w:rStyle w:val="Hyperlink"/>
        </w:rPr>
        <w:instrText xml:space="preserve"> \* MERGEFORMAT </w:instrText>
      </w:r>
      <w:r w:rsidRPr="00486FB2">
        <w:rPr>
          <w:rStyle w:val="Hyperlink"/>
        </w:rPr>
      </w:r>
      <w:r w:rsidRPr="00486FB2">
        <w:rPr>
          <w:rStyle w:val="Hyperlink"/>
        </w:rPr>
        <w:fldChar w:fldCharType="separate"/>
      </w:r>
      <w:r w:rsidR="00FD1710" w:rsidRPr="005D2CF7">
        <w:t>Using the “</w:t>
      </w:r>
      <w:r w:rsidR="00FD1710" w:rsidRPr="003731D9">
        <w:rPr>
          <w:rStyle w:val="Hyperlink"/>
        </w:rPr>
        <w:t>Inactive D</w:t>
      </w:r>
      <w:r w:rsidR="00FD1710" w:rsidRPr="005D2CF7">
        <w:t>ate Single Edit” Option</w:t>
      </w:r>
      <w:r w:rsidRPr="00486FB2">
        <w:rPr>
          <w:rStyle w:val="Hyperlink"/>
        </w:rPr>
        <w:fldChar w:fldCharType="end"/>
      </w:r>
      <w:r w:rsidR="00BA3500" w:rsidRPr="00486FB2">
        <w:rPr>
          <w:color w:val="0000FF"/>
          <w:u w:val="single"/>
        </w:rPr>
        <w:fldChar w:fldCharType="end"/>
      </w:r>
    </w:p>
    <w:p w:rsidR="0097625B" w:rsidRPr="0097625B" w:rsidRDefault="0097625B" w:rsidP="0097625B">
      <w:pPr>
        <w:pStyle w:val="BodyTextBullet1"/>
        <w:numPr>
          <w:ilvl w:val="0"/>
          <w:numId w:val="0"/>
        </w:numPr>
        <w:ind w:left="630"/>
        <w:rPr>
          <w:color w:val="0000FF"/>
          <w:u w:val="single"/>
        </w:rPr>
      </w:pPr>
    </w:p>
    <w:p w:rsidR="0005406A" w:rsidRPr="007A6955" w:rsidRDefault="0005406A" w:rsidP="0097625B">
      <w:pPr>
        <w:pStyle w:val="Note"/>
        <w:spacing w:before="0"/>
      </w:pPr>
      <w:r>
        <w:rPr>
          <w:noProof/>
        </w:rPr>
        <w:drawing>
          <wp:inline distT="0" distB="0" distL="0" distR="0" wp14:anchorId="4471906A" wp14:editId="53BE06CD">
            <wp:extent cx="285750" cy="295275"/>
            <wp:effectExtent l="0" t="0" r="0" b="9525"/>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7A6955">
        <w:tab/>
      </w:r>
      <w:r w:rsidRPr="00B3149B">
        <w:rPr>
          <w:rStyle w:val="NoteChar"/>
          <w:b/>
          <w:sz w:val="24"/>
          <w:szCs w:val="24"/>
        </w:rPr>
        <w:t>NOTE</w:t>
      </w:r>
      <w:r w:rsidRPr="00B3149B">
        <w:rPr>
          <w:rStyle w:val="NoteChar"/>
          <w:sz w:val="24"/>
          <w:szCs w:val="24"/>
        </w:rPr>
        <w:t xml:space="preserve">: This document is available in Microsoft Word (.docx), </w:t>
      </w:r>
      <w:bookmarkStart w:id="12" w:name="_GoBack"/>
      <w:bookmarkEnd w:id="12"/>
      <w:r w:rsidR="002A3CAA">
        <w:rPr>
          <w:rStyle w:val="NoteChar"/>
          <w:sz w:val="24"/>
          <w:szCs w:val="24"/>
        </w:rPr>
        <w:t xml:space="preserve">and </w:t>
      </w:r>
      <w:r w:rsidRPr="00B3149B">
        <w:rPr>
          <w:rStyle w:val="NoteChar"/>
          <w:sz w:val="24"/>
          <w:szCs w:val="24"/>
        </w:rPr>
        <w:t xml:space="preserve">Adobe Acrobat </w:t>
      </w:r>
      <w:r w:rsidR="001343D7">
        <w:rPr>
          <w:rStyle w:val="NoteChar"/>
          <w:sz w:val="24"/>
          <w:szCs w:val="24"/>
        </w:rPr>
        <w:t>Portable Document Format (PDF)</w:t>
      </w:r>
    </w:p>
    <w:p w:rsidR="00277AE4" w:rsidRPr="007A6955" w:rsidRDefault="00277AE4" w:rsidP="001343D7">
      <w:pPr>
        <w:pStyle w:val="BodyTextBullet1"/>
        <w:numPr>
          <w:ilvl w:val="0"/>
          <w:numId w:val="0"/>
        </w:numPr>
        <w:ind w:left="630"/>
      </w:pPr>
    </w:p>
    <w:p w:rsidR="00277AE4" w:rsidRPr="007A6955" w:rsidRDefault="00277AE4" w:rsidP="00943F1A">
      <w:pPr>
        <w:pStyle w:val="AltHeading2"/>
      </w:pPr>
      <w:bookmarkStart w:id="13" w:name="intended_audience"/>
      <w:r w:rsidRPr="007A6955">
        <w:t>Intended Audience</w:t>
      </w:r>
      <w:bookmarkEnd w:id="13"/>
      <w:r w:rsidR="000D45E5">
        <w:fldChar w:fldCharType="begin"/>
      </w:r>
      <w:r w:rsidR="000D45E5">
        <w:instrText xml:space="preserve"> XE "</w:instrText>
      </w:r>
      <w:r w:rsidR="000D45E5" w:rsidRPr="00D377D9">
        <w:instrText>Intended Audience</w:instrText>
      </w:r>
      <w:r w:rsidR="000D45E5">
        <w:instrText xml:space="preserve">" </w:instrText>
      </w:r>
      <w:r w:rsidR="000D45E5">
        <w:fldChar w:fldCharType="end"/>
      </w:r>
    </w:p>
    <w:p w:rsidR="00277AE4" w:rsidRPr="007A6955" w:rsidRDefault="00277AE4" w:rsidP="00CB3CFA">
      <w:pPr>
        <w:pStyle w:val="BodyText"/>
      </w:pPr>
      <w:r w:rsidRPr="007A6955">
        <w:t>The intended audience of this manual is all key stakeholders. The stakeholders include the following:</w:t>
      </w:r>
    </w:p>
    <w:p w:rsidR="006B7D99" w:rsidRPr="007A6955" w:rsidRDefault="006B7D99" w:rsidP="00F02276">
      <w:pPr>
        <w:pStyle w:val="BodyTextBullet1"/>
      </w:pPr>
      <w:bookmarkStart w:id="14" w:name="_Hlk514838029"/>
      <w:r w:rsidRPr="007A6955">
        <w:t>Automated Data Processing Application Coordinators (ADPACs)</w:t>
      </w:r>
    </w:p>
    <w:p w:rsidR="00277AE4" w:rsidRPr="007A6955" w:rsidRDefault="00277AE4" w:rsidP="00F02276">
      <w:pPr>
        <w:pStyle w:val="BodyTextBullet1"/>
      </w:pPr>
      <w:r w:rsidRPr="007A6955">
        <w:t>Information Resource Management (IRM)—System administrators at Department of Veterans Affairs (VA) sites who are resp</w:t>
      </w:r>
      <w:r w:rsidR="00365242">
        <w:t>onsible for computer management.</w:t>
      </w:r>
    </w:p>
    <w:bookmarkEnd w:id="14"/>
    <w:p w:rsidR="00C81B49" w:rsidRDefault="00365242" w:rsidP="00F02276">
      <w:pPr>
        <w:pStyle w:val="BodyTextBullet1"/>
      </w:pPr>
      <w:r>
        <w:t>Laboratory Information Managers (LIM</w:t>
      </w:r>
      <w:r w:rsidR="003D7EFE">
        <w:t>)</w:t>
      </w:r>
    </w:p>
    <w:p w:rsidR="00C81B49" w:rsidRPr="00815CA0" w:rsidRDefault="00C81B49" w:rsidP="00943F1A">
      <w:pPr>
        <w:pStyle w:val="AltHeading2"/>
      </w:pPr>
      <w:bookmarkStart w:id="15" w:name="documentation_conventions"/>
      <w:r w:rsidRPr="00815CA0">
        <w:t>Disclaimers</w:t>
      </w:r>
      <w:r w:rsidR="00E033FF">
        <w:fldChar w:fldCharType="begin"/>
      </w:r>
      <w:r w:rsidR="00E033FF">
        <w:instrText xml:space="preserve"> XE "</w:instrText>
      </w:r>
      <w:r w:rsidR="00E033FF" w:rsidRPr="000C7584">
        <w:instrText>Disclaimers</w:instrText>
      </w:r>
      <w:r w:rsidR="00E033FF">
        <w:instrText xml:space="preserve">" </w:instrText>
      </w:r>
      <w:r w:rsidR="00E033FF">
        <w:fldChar w:fldCharType="end"/>
      </w:r>
    </w:p>
    <w:p w:rsidR="00C81B49" w:rsidRPr="00815CA0" w:rsidRDefault="00C81B49" w:rsidP="00943F1A">
      <w:pPr>
        <w:pStyle w:val="AltHeading3"/>
      </w:pPr>
      <w:bookmarkStart w:id="16" w:name="software_disclaimer"/>
      <w:r w:rsidRPr="00815CA0">
        <w:t>Software</w:t>
      </w:r>
      <w:r w:rsidR="000F356B">
        <w:fldChar w:fldCharType="begin"/>
      </w:r>
      <w:r w:rsidR="000F356B">
        <w:instrText xml:space="preserve"> XE "</w:instrText>
      </w:r>
      <w:r w:rsidR="000F356B" w:rsidRPr="002C43AC">
        <w:instrText>Disclaimer:Software</w:instrText>
      </w:r>
      <w:r w:rsidR="000F356B">
        <w:instrText xml:space="preserve">" </w:instrText>
      </w:r>
      <w:r w:rsidR="000F356B">
        <w:fldChar w:fldCharType="end"/>
      </w:r>
      <w:r w:rsidRPr="00815CA0">
        <w:t xml:space="preserve"> Disclaimer</w:t>
      </w:r>
      <w:bookmarkEnd w:id="16"/>
    </w:p>
    <w:p w:rsidR="00C81B49" w:rsidRPr="00815CA0" w:rsidRDefault="00C81B49" w:rsidP="00CB3CFA">
      <w:pPr>
        <w:pStyle w:val="BodyText"/>
      </w:pPr>
      <w:r w:rsidRPr="00815CA0">
        <w:t xml:space="preserve">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lastRenderedPageBreak/>
        <w:drawing>
          <wp:inline distT="0" distB="0" distL="0" distR="0" wp14:anchorId="3C17CD93" wp14:editId="783657D7">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rsidR="00C81B49" w:rsidRPr="00815CA0" w:rsidRDefault="00C81B49" w:rsidP="00943F1A">
      <w:pPr>
        <w:pStyle w:val="AltHeading3"/>
      </w:pPr>
      <w:bookmarkStart w:id="17" w:name="documentation_disclaimer"/>
      <w:r w:rsidRPr="00815CA0">
        <w:t>Documentation</w:t>
      </w:r>
      <w:r w:rsidR="00E033FF">
        <w:fldChar w:fldCharType="begin"/>
      </w:r>
      <w:r w:rsidR="00E033FF">
        <w:instrText xml:space="preserve"> XE "</w:instrText>
      </w:r>
      <w:r w:rsidR="00E033FF" w:rsidRPr="00702C21">
        <w:instrText>Documentation</w:instrText>
      </w:r>
      <w:r w:rsidR="00E033FF">
        <w:instrText xml:space="preserve">" </w:instrText>
      </w:r>
      <w:r w:rsidR="00E033FF">
        <w:fldChar w:fldCharType="end"/>
      </w:r>
      <w:r w:rsidRPr="00815CA0">
        <w:t xml:space="preserve"> Disclaimer</w:t>
      </w:r>
      <w:bookmarkEnd w:id="17"/>
      <w:r w:rsidR="00E033FF">
        <w:fldChar w:fldCharType="begin"/>
      </w:r>
      <w:r w:rsidR="00E033FF">
        <w:instrText xml:space="preserve"> XE "</w:instrText>
      </w:r>
      <w:r w:rsidR="00E033FF" w:rsidRPr="00BE4C46">
        <w:instrText>Documentation:Disclaimer</w:instrText>
      </w:r>
      <w:r w:rsidR="00E033FF">
        <w:instrText xml:space="preserve">" </w:instrText>
      </w:r>
      <w:r w:rsidR="00E033FF">
        <w:fldChar w:fldCharType="end"/>
      </w:r>
    </w:p>
    <w:p w:rsidR="00C81B49" w:rsidRPr="00815CA0" w:rsidRDefault="00C81B49" w:rsidP="00CB3CFA">
      <w:pPr>
        <w:pStyle w:val="BodyText"/>
      </w:pPr>
      <w:r w:rsidRPr="00815CA0">
        <w:t xml:space="preserve">This manual provides an overall explanation of VA </w:t>
      </w:r>
      <w:r w:rsidR="00D17BF6">
        <w:t>Laboratory LIM NDS</w:t>
      </w:r>
      <w:r w:rsidR="004327E6">
        <w:t xml:space="preserve"> system </w:t>
      </w:r>
      <w:r w:rsidRPr="00815CA0">
        <w:t>and the functionality;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81B49" w:rsidRPr="00815CA0" w:rsidRDefault="00C81B49" w:rsidP="00C81B49">
      <w:pPr>
        <w:pStyle w:val="Caution"/>
      </w:pPr>
      <w:r w:rsidRPr="00815CA0">
        <w:rPr>
          <w:noProof/>
        </w:rPr>
        <w:drawing>
          <wp:inline distT="0" distB="0" distL="0" distR="0" wp14:anchorId="57D4D255" wp14:editId="1A95F10E">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943F1A">
      <w:pPr>
        <w:pStyle w:val="AltHeading2"/>
      </w:pPr>
      <w:r w:rsidRPr="007A6955">
        <w:t>Documentation Conventions</w:t>
      </w:r>
      <w:bookmarkEnd w:id="15"/>
      <w:r w:rsidR="000D45E5">
        <w:fldChar w:fldCharType="begin"/>
      </w:r>
      <w:r w:rsidR="000D45E5">
        <w:instrText xml:space="preserve"> XE "</w:instrText>
      </w:r>
      <w:r w:rsidR="000D45E5" w:rsidRPr="002710C2">
        <w:instrText>Documentation:Conventions</w:instrText>
      </w:r>
      <w:r w:rsidR="000D45E5">
        <w:instrText xml:space="preserve">" </w:instrText>
      </w:r>
      <w:r w:rsidR="000D45E5">
        <w:fldChar w:fldCharType="end"/>
      </w:r>
    </w:p>
    <w:p w:rsidR="00277AE4" w:rsidRPr="007A6955" w:rsidRDefault="00277AE4" w:rsidP="00394C62">
      <w:pPr>
        <w:pStyle w:val="BodyText"/>
      </w:pPr>
      <w:r w:rsidRPr="007A6955">
        <w:t xml:space="preserve">This manual uses several methods to highlight different aspects of the </w:t>
      </w:r>
      <w:r w:rsidRPr="00394C62">
        <w:t>material</w:t>
      </w:r>
      <w:r w:rsidRPr="007A6955">
        <w:t>:</w:t>
      </w:r>
    </w:p>
    <w:p w:rsidR="00277AE4" w:rsidRPr="007A6955" w:rsidRDefault="00277AE4" w:rsidP="00394C62">
      <w:pPr>
        <w:pStyle w:val="ListBullet"/>
      </w:pPr>
      <w:r w:rsidRPr="007A6955">
        <w:t>Various symbols</w:t>
      </w:r>
      <w:r w:rsidR="000D45E5">
        <w:fldChar w:fldCharType="begin"/>
      </w:r>
      <w:r w:rsidR="000D45E5">
        <w:instrText xml:space="preserve"> XE "</w:instrText>
      </w:r>
      <w:r w:rsidR="000D45E5" w:rsidRPr="008D34F9">
        <w:instrText>Documentation:Symbols</w:instrText>
      </w:r>
      <w:r w:rsidR="000D45E5">
        <w:instrText xml:space="preserve">" </w:instrText>
      </w:r>
      <w:r w:rsidR="000D45E5">
        <w:fldChar w:fldCharType="end"/>
      </w:r>
      <w:r w:rsidRPr="007A6955">
        <w:t xml:space="preserve">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FD1710" w:rsidRPr="00FD1710">
        <w:rPr>
          <w:color w:val="0000FF"/>
          <w:u w:val="single"/>
        </w:rPr>
        <w:t>Table 1</w:t>
      </w:r>
      <w:r w:rsidR="00223779" w:rsidRPr="007A6955">
        <w:rPr>
          <w:color w:val="0000FF"/>
          <w:u w:val="single"/>
        </w:rPr>
        <w:fldChar w:fldCharType="end"/>
      </w:r>
      <w:r w:rsidRPr="007A6955">
        <w:t xml:space="preserve"> </w:t>
      </w:r>
      <w:r w:rsidR="00934D8E">
        <w:t xml:space="preserve">describes </w:t>
      </w:r>
      <w:r w:rsidRPr="007A6955">
        <w:t>each of these symbols</w:t>
      </w:r>
      <w:r w:rsidR="00224B35">
        <w:t>.</w:t>
      </w:r>
    </w:p>
    <w:p w:rsidR="00277AE4" w:rsidRPr="007A6955" w:rsidRDefault="00223779" w:rsidP="00394C62">
      <w:pPr>
        <w:pStyle w:val="Caption"/>
      </w:pPr>
      <w:bookmarkStart w:id="18" w:name="_Ref386465892"/>
      <w:bookmarkStart w:id="19" w:name="_Toc514837723"/>
      <w:r w:rsidRPr="007A6955">
        <w:t xml:space="preserve">Table </w:t>
      </w:r>
      <w:r w:rsidR="00912DDF">
        <w:fldChar w:fldCharType="begin"/>
      </w:r>
      <w:r w:rsidR="00912DDF">
        <w:instrText xml:space="preserve"> SEQ Table \* ARABIC </w:instrText>
      </w:r>
      <w:r w:rsidR="00912DDF">
        <w:fldChar w:fldCharType="separate"/>
      </w:r>
      <w:r w:rsidR="00FD1710">
        <w:rPr>
          <w:noProof/>
        </w:rPr>
        <w:t>1</w:t>
      </w:r>
      <w:r w:rsidR="00912DDF">
        <w:rPr>
          <w:noProof/>
        </w:rPr>
        <w:fldChar w:fldCharType="end"/>
      </w:r>
      <w:bookmarkEnd w:id="18"/>
      <w:r w:rsidR="00943F1A">
        <w:t xml:space="preserve">. Documentation Symbol </w:t>
      </w:r>
      <w:r w:rsidR="00943F1A" w:rsidRPr="00394C62">
        <w:t>D</w:t>
      </w:r>
      <w:r w:rsidRPr="00394C62">
        <w:t>escriptions</w:t>
      </w:r>
      <w:bookmarkEnd w:id="19"/>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2"/>
        <w:gridCol w:w="7768"/>
      </w:tblGrid>
      <w:tr w:rsidR="00277AE4" w:rsidRPr="007A6955" w:rsidTr="00AF7723">
        <w:trPr>
          <w:cantSplit/>
          <w:tblHeader/>
        </w:trPr>
        <w:tc>
          <w:tcPr>
            <w:tcW w:w="1052" w:type="dxa"/>
            <w:tcBorders>
              <w:top w:val="single" w:sz="8" w:space="0" w:color="auto"/>
              <w:bottom w:val="single" w:sz="6" w:space="0" w:color="auto"/>
            </w:tcBorders>
            <w:shd w:val="pct12" w:color="auto" w:fill="FFFFFF"/>
          </w:tcPr>
          <w:p w:rsidR="00277AE4" w:rsidRPr="00394C62" w:rsidRDefault="00277AE4" w:rsidP="00394C62">
            <w:pPr>
              <w:pStyle w:val="TableHeading"/>
            </w:pPr>
            <w:bookmarkStart w:id="20" w:name="COL001_TBL098"/>
            <w:bookmarkEnd w:id="20"/>
            <w:r w:rsidRPr="00394C62">
              <w:t>Symbol</w:t>
            </w:r>
          </w:p>
        </w:tc>
        <w:tc>
          <w:tcPr>
            <w:tcW w:w="7768" w:type="dxa"/>
            <w:tcBorders>
              <w:top w:val="single" w:sz="8" w:space="0" w:color="auto"/>
              <w:bottom w:val="single" w:sz="6" w:space="0" w:color="auto"/>
            </w:tcBorders>
            <w:shd w:val="pct12" w:color="auto" w:fill="FFFFFF"/>
          </w:tcPr>
          <w:p w:rsidR="00277AE4" w:rsidRPr="00394C62" w:rsidRDefault="00277AE4" w:rsidP="00394C62">
            <w:pPr>
              <w:pStyle w:val="TableHeading"/>
            </w:pPr>
            <w:r w:rsidRPr="00394C62">
              <w:t>Description</w:t>
            </w:r>
          </w:p>
        </w:tc>
      </w:tr>
      <w:tr w:rsidR="00277AE4" w:rsidRPr="007A6955" w:rsidTr="005F28C4">
        <w:tc>
          <w:tcPr>
            <w:tcW w:w="1052" w:type="dxa"/>
            <w:tcBorders>
              <w:top w:val="single" w:sz="6" w:space="0" w:color="auto"/>
            </w:tcBorders>
          </w:tcPr>
          <w:p w:rsidR="00277AE4" w:rsidRPr="00394C62" w:rsidRDefault="000A180C" w:rsidP="00394C62">
            <w:pPr>
              <w:pStyle w:val="TableText"/>
            </w:pPr>
            <w:r w:rsidRPr="00394C62">
              <w:rPr>
                <w:noProof/>
              </w:rPr>
              <w:drawing>
                <wp:inline distT="0" distB="0" distL="0" distR="0" wp14:anchorId="531227CF" wp14:editId="7A8E2276">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768" w:type="dxa"/>
            <w:tcBorders>
              <w:top w:val="single" w:sz="6" w:space="0" w:color="auto"/>
            </w:tcBorders>
          </w:tcPr>
          <w:p w:rsidR="00277AE4" w:rsidRPr="007A6955" w:rsidRDefault="00277AE4" w:rsidP="00394C62">
            <w:pPr>
              <w:pStyle w:val="TableText"/>
            </w:pPr>
            <w:r w:rsidRPr="007A6955">
              <w:rPr>
                <w:b/>
              </w:rPr>
              <w:t>NOTE</w:t>
            </w:r>
            <w:r w:rsidR="00AC780D">
              <w:rPr>
                <w:b/>
              </w:rPr>
              <w:t xml:space="preserve"> </w:t>
            </w:r>
            <w:r w:rsidRPr="007A6955">
              <w:rPr>
                <w:b/>
              </w:rPr>
              <w:t>/</w:t>
            </w:r>
            <w:r w:rsidR="00AC780D">
              <w:rPr>
                <w:b/>
              </w:rPr>
              <w:t xml:space="preserve"> R</w:t>
            </w:r>
            <w:r w:rsidRPr="007A6955">
              <w:rPr>
                <w:b/>
              </w:rPr>
              <w:t>EF:</w:t>
            </w:r>
            <w:r w:rsidRPr="007A6955">
              <w:t xml:space="preserve"> </w:t>
            </w:r>
            <w:r w:rsidRPr="00394C62">
              <w:t>Used</w:t>
            </w:r>
            <w:r w:rsidRPr="007A6955">
              <w:t xml:space="preserve"> to inform the reader of general information including references to additional reading material.</w:t>
            </w:r>
          </w:p>
        </w:tc>
      </w:tr>
      <w:tr w:rsidR="00277AE4" w:rsidRPr="007A6955" w:rsidTr="000B288C">
        <w:trPr>
          <w:trHeight w:val="597"/>
        </w:trPr>
        <w:tc>
          <w:tcPr>
            <w:tcW w:w="1052" w:type="dxa"/>
          </w:tcPr>
          <w:p w:rsidR="00277AE4" w:rsidRPr="00394C62" w:rsidRDefault="000A180C" w:rsidP="00394C62">
            <w:pPr>
              <w:pStyle w:val="TableText"/>
            </w:pPr>
            <w:r w:rsidRPr="00394C62">
              <w:rPr>
                <w:noProof/>
              </w:rPr>
              <w:drawing>
                <wp:inline distT="0" distB="0" distL="0" distR="0" wp14:anchorId="24375FE6" wp14:editId="7B66C927">
                  <wp:extent cx="323850" cy="32385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p>
        </w:tc>
        <w:tc>
          <w:tcPr>
            <w:tcW w:w="7768" w:type="dxa"/>
          </w:tcPr>
          <w:p w:rsidR="00277AE4" w:rsidRPr="007A6955" w:rsidRDefault="00277AE4" w:rsidP="00394C62">
            <w:pPr>
              <w:pStyle w:val="TableText"/>
            </w:pPr>
            <w:r w:rsidRPr="007A6955">
              <w:rPr>
                <w:b/>
              </w:rPr>
              <w:t>CAUTION</w:t>
            </w:r>
            <w:r w:rsidR="00AC780D">
              <w:rPr>
                <w:b/>
              </w:rPr>
              <w:t xml:space="preserve"> </w:t>
            </w:r>
            <w:r w:rsidRPr="007A6955">
              <w:rPr>
                <w:b/>
              </w:rPr>
              <w:t>/</w:t>
            </w:r>
            <w:r w:rsidR="00AC780D">
              <w:rPr>
                <w:b/>
              </w:rPr>
              <w:t xml:space="preserve"> </w:t>
            </w:r>
            <w:r w:rsidRPr="007A6955">
              <w:rPr>
                <w:b/>
              </w:rPr>
              <w:t>RECOMMENDATION</w:t>
            </w:r>
            <w:r w:rsidR="00AC780D">
              <w:rPr>
                <w:b/>
              </w:rPr>
              <w:t xml:space="preserve"> </w:t>
            </w:r>
            <w:r w:rsidRPr="007A6955">
              <w:rPr>
                <w:b/>
              </w:rPr>
              <w:t>/</w:t>
            </w:r>
            <w:r w:rsidR="00AC780D">
              <w:rPr>
                <w:b/>
              </w:rPr>
              <w:t xml:space="preserve"> </w:t>
            </w:r>
            <w:r w:rsidRPr="007A6955">
              <w:rPr>
                <w:b/>
              </w:rPr>
              <w:t>DISCLAIMER:</w:t>
            </w:r>
            <w:r w:rsidRPr="007A6955">
              <w:t xml:space="preserve"> Used to caution the reader to take special notice of critical </w:t>
            </w:r>
            <w:r w:rsidRPr="00394C62">
              <w:t>information</w:t>
            </w:r>
            <w:r w:rsidRPr="007A6955">
              <w:t>.</w:t>
            </w:r>
          </w:p>
        </w:tc>
      </w:tr>
      <w:tr w:rsidR="006B7D99" w:rsidRPr="007A6955" w:rsidTr="00943F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3"/>
        </w:trPr>
        <w:tc>
          <w:tcPr>
            <w:tcW w:w="1052" w:type="dxa"/>
          </w:tcPr>
          <w:p w:rsidR="006B7D99" w:rsidRPr="00394C62" w:rsidRDefault="00943F1A" w:rsidP="00394C62">
            <w:pPr>
              <w:pStyle w:val="TableText"/>
            </w:pPr>
            <w:r w:rsidRPr="00394C62">
              <w:object w:dxaOrig="2040" w:dyaOrig="6195" w14:anchorId="3FAC7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p" style="width:10.05pt;height:31.8pt" o:ole="" fillcolor="window">
                  <v:imagedata r:id="rId22" o:title=""/>
                </v:shape>
                <o:OLEObject Type="Embed" ProgID="MS_ClipArt_Gallery" ShapeID="_x0000_i1025" DrawAspect="Content" ObjectID="_1588591764" r:id="rId23"/>
              </w:object>
            </w:r>
          </w:p>
        </w:tc>
        <w:tc>
          <w:tcPr>
            <w:tcW w:w="7768" w:type="dxa"/>
          </w:tcPr>
          <w:p w:rsidR="006B7D99" w:rsidRPr="007A6955" w:rsidRDefault="006B7D99" w:rsidP="001848D6">
            <w:pPr>
              <w:pStyle w:val="TableText"/>
              <w:keepNext/>
              <w:keepLines/>
            </w:pPr>
            <w:r w:rsidRPr="007A6955">
              <w:rPr>
                <w:b/>
              </w:rPr>
              <w:t>TIP:</w:t>
            </w:r>
            <w:r w:rsidRPr="007A6955">
              <w:t xml:space="preserve"> Used to inform the reader of helpful tips or tricks they can use.</w:t>
            </w:r>
          </w:p>
        </w:tc>
      </w:tr>
    </w:tbl>
    <w:p w:rsidR="00277AE4" w:rsidRPr="00394C62" w:rsidRDefault="00277AE4" w:rsidP="00394C62">
      <w:pPr>
        <w:pStyle w:val="ListBullet"/>
      </w:pPr>
      <w:r w:rsidRPr="007A6955">
        <w:t xml:space="preserve">Descriptive text is </w:t>
      </w:r>
      <w:r w:rsidRPr="00394C62">
        <w:t>presented in a proportional font (as represented by this font).</w:t>
      </w:r>
    </w:p>
    <w:p w:rsidR="00277AE4" w:rsidRPr="007A6955" w:rsidRDefault="00277AE4" w:rsidP="00394C62">
      <w:pPr>
        <w:pStyle w:val="ListBullet"/>
        <w:rPr>
          <w:kern w:val="2"/>
        </w:rPr>
      </w:pPr>
      <w:r w:rsidRPr="00394C62">
        <w:t>Conventions</w:t>
      </w:r>
      <w:r w:rsidR="00E033FF">
        <w:fldChar w:fldCharType="begin"/>
      </w:r>
      <w:r w:rsidR="00E033FF">
        <w:instrText xml:space="preserve"> XE "</w:instrText>
      </w:r>
      <w:r w:rsidR="00E033FF" w:rsidRPr="009D5680">
        <w:instrText>Conventions</w:instrText>
      </w:r>
      <w:r w:rsidR="00E033FF">
        <w:instrText xml:space="preserve">" </w:instrText>
      </w:r>
      <w:r w:rsidR="00E033FF">
        <w:fldChar w:fldCharType="end"/>
      </w:r>
      <w:r w:rsidRPr="00394C62">
        <w:t xml:space="preserve"> for displaying</w:t>
      </w:r>
      <w:r w:rsidRPr="007A6955">
        <w:t xml:space="preserve"> TEST data in this document are as follows:</w:t>
      </w:r>
    </w:p>
    <w:p w:rsidR="00277AE4" w:rsidRPr="007A6955" w:rsidRDefault="00277AE4" w:rsidP="00394C62">
      <w:pPr>
        <w:pStyle w:val="ListBullet2"/>
        <w:rPr>
          <w:kern w:val="2"/>
        </w:rPr>
      </w:pPr>
      <w:r w:rsidRPr="007A6955">
        <w:lastRenderedPageBreak/>
        <w:t xml:space="preserve">The first three </w:t>
      </w:r>
      <w:r w:rsidRPr="00394C62">
        <w:t>digits</w:t>
      </w:r>
      <w:r w:rsidRPr="007A6955">
        <w:t xml:space="preserve"> (prefix) of any Social Security Numbers (SSN</w:t>
      </w:r>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w:t>
      </w:r>
      <w:r w:rsidR="00D6056C">
        <w:br/>
      </w:r>
      <w:r w:rsidRPr="00815CA0">
        <w:t xml:space="preserve">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w:t>
      </w:r>
      <w:r w:rsidR="00BF33BE">
        <w:t xml:space="preserve"> </w:t>
      </w:r>
      <w:r w:rsidRPr="00815CA0">
        <w:t>FMPATIENT</w:t>
      </w:r>
      <w:r w:rsidR="00883ABB" w:rsidRPr="00815CA0">
        <w:t>, ONE</w:t>
      </w:r>
      <w:r w:rsidRPr="00815CA0">
        <w:t>; FMPATIENT</w:t>
      </w:r>
      <w:r w:rsidR="00883ABB" w:rsidRPr="00815CA0">
        <w:t>, TWO</w:t>
      </w:r>
      <w:r w:rsidRPr="00815CA0">
        <w:t>; FMPATIENT</w:t>
      </w:r>
      <w:r w:rsidR="00883ABB" w:rsidRPr="00815CA0">
        <w:t>, THREE</w:t>
      </w:r>
      <w:r w:rsidRPr="00815CA0">
        <w:t>; etc.</w:t>
      </w:r>
    </w:p>
    <w:p w:rsidR="00277AE4" w:rsidRPr="007A6955" w:rsidRDefault="00850AFF" w:rsidP="00394C62">
      <w:pPr>
        <w:pStyle w:val="ListBullet"/>
      </w:pPr>
      <w:r w:rsidRPr="007A6955">
        <w:t>“</w:t>
      </w:r>
      <w:r w:rsidR="00AC780D">
        <w:t>S</w:t>
      </w:r>
      <w:r w:rsidR="00277AE4" w:rsidRPr="007A6955">
        <w:t>napshots</w:t>
      </w:r>
      <w:r w:rsidRPr="007A6955">
        <w:t>”</w:t>
      </w:r>
      <w:r w:rsidR="00277AE4" w:rsidRPr="007A6955">
        <w:t xml:space="preserve"> of </w:t>
      </w:r>
      <w:r w:rsidR="006603FA" w:rsidRPr="00394C62">
        <w:t>computer</w:t>
      </w:r>
      <w:r w:rsidR="006603FA">
        <w:t xml:space="preserve"> online displays (</w:t>
      </w:r>
      <w:r w:rsidR="00BF33BE">
        <w:t>i.e.,</w:t>
      </w:r>
      <w:r w:rsidR="00BF33BE" w:rsidRPr="00815CA0">
        <w:t xml:space="preserve"> screen</w:t>
      </w:r>
      <w:r w:rsidR="00AC780D" w:rsidRPr="00815CA0">
        <w:t xml:space="preserve"> captures/dialogues</w:t>
      </w:r>
      <w:r w:rsidR="00277AE4" w:rsidRPr="007A6955">
        <w:t xml:space="preserve">) and computer source code, if any, are shown in a </w:t>
      </w:r>
      <w:r w:rsidR="00277AE4" w:rsidRPr="007A6955">
        <w:rPr>
          <w:i/>
          <w:iCs/>
        </w:rPr>
        <w:t>non</w:t>
      </w:r>
      <w:r w:rsidR="00277AE4" w:rsidRPr="007A6955">
        <w:t>-proportional font and enclosed within a box.</w:t>
      </w:r>
    </w:p>
    <w:p w:rsidR="00806B64" w:rsidRPr="007A6955" w:rsidRDefault="00806B64" w:rsidP="00394C62">
      <w:pPr>
        <w:pStyle w:val="ListBullet2"/>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006603FA">
        <w:t xml:space="preserve"> </w:t>
      </w:r>
      <w:r w:rsidR="006603FA" w:rsidRPr="00394C62">
        <w:t>typeface</w:t>
      </w:r>
      <w:r w:rsidR="006603FA">
        <w:t>, underlined</w:t>
      </w:r>
      <w:r w:rsidR="006603FA" w:rsidRPr="007A6955">
        <w:t xml:space="preserve"> </w:t>
      </w:r>
      <w:r w:rsidRPr="007A6955">
        <w:t>a</w:t>
      </w:r>
      <w:r w:rsidR="00A35E81">
        <w:t>nd highlighted in yellow (e.g.</w:t>
      </w:r>
      <w:r w:rsidR="00883ABB">
        <w:t>,</w:t>
      </w:r>
      <w:r w:rsidR="00883ABB" w:rsidRPr="007A6955">
        <w:rPr>
          <w:b/>
          <w:highlight w:val="yellow"/>
        </w:rPr>
        <w:t xml:space="preserve"> &lt;</w:t>
      </w:r>
      <w:r w:rsidRPr="005F28C4">
        <w:rPr>
          <w:b/>
          <w:highlight w:val="yellow"/>
          <w:u w:val="single"/>
        </w:rPr>
        <w:t>Enter</w:t>
      </w:r>
      <w:r w:rsidRPr="007A6955">
        <w:rPr>
          <w:b/>
          <w:highlight w:val="yellow"/>
        </w:rPr>
        <w:t>&gt;</w:t>
      </w:r>
      <w:r w:rsidRPr="007A6955">
        <w:t>).</w:t>
      </w:r>
    </w:p>
    <w:p w:rsidR="00806B64" w:rsidRPr="007A6955" w:rsidRDefault="00806B64" w:rsidP="00394C62">
      <w:pPr>
        <w:pStyle w:val="ListBullet2"/>
      </w:pPr>
      <w:r w:rsidRPr="007A6955">
        <w:t xml:space="preserve">Emphasis within a dialogue box </w:t>
      </w:r>
      <w:r w:rsidR="00251634" w:rsidRPr="007A6955">
        <w:t>is</w:t>
      </w:r>
      <w:r w:rsidRPr="007A6955">
        <w:t xml:space="preserve"> </w:t>
      </w:r>
      <w:r w:rsidRPr="007A6955">
        <w:rPr>
          <w:b/>
        </w:rPr>
        <w:t>bold</w:t>
      </w:r>
      <w:r w:rsidRPr="007A6955">
        <w:t xml:space="preserve"> typeface</w:t>
      </w:r>
      <w:r w:rsidR="00FC479C">
        <w:t xml:space="preserve">, </w:t>
      </w:r>
      <w:r w:rsidR="00FC479C" w:rsidRPr="00394C62">
        <w:t>underlined</w:t>
      </w:r>
      <w:r w:rsidRPr="007A6955">
        <w:t xml:space="preserve"> and highlighted in blue (</w:t>
      </w:r>
      <w:r w:rsidR="00BF33BE" w:rsidRPr="007A6955">
        <w:t xml:space="preserve">e.g. </w:t>
      </w:r>
      <w:r w:rsidR="00BF33BE" w:rsidRPr="005F28C4">
        <w:rPr>
          <w:b/>
          <w:highlight w:val="cyan"/>
          <w:u w:val="single"/>
        </w:rPr>
        <w:t>STANDARD</w:t>
      </w:r>
      <w:r w:rsidR="002D4C39" w:rsidRPr="005F28C4">
        <w:rPr>
          <w:b/>
          <w:highlight w:val="cyan"/>
          <w:u w:val="single"/>
        </w:rPr>
        <w:t xml:space="preserve"> LISTENER: </w:t>
      </w:r>
      <w:r w:rsidRPr="005F28C4">
        <w:rPr>
          <w:b/>
          <w:highlight w:val="cyan"/>
          <w:u w:val="single"/>
        </w:rPr>
        <w:t>RUNNING</w:t>
      </w:r>
      <w:r w:rsidRPr="007A6955">
        <w:t>).</w:t>
      </w:r>
    </w:p>
    <w:p w:rsidR="00806B64" w:rsidRPr="007A6955" w:rsidRDefault="00806B64" w:rsidP="00394C62">
      <w:pPr>
        <w:pStyle w:val="ListBullet2"/>
      </w:pPr>
      <w:r w:rsidRPr="007A6955">
        <w:t xml:space="preserve">Some software code reserved/key words </w:t>
      </w:r>
      <w:r w:rsidR="001C2C09" w:rsidRPr="007A6955">
        <w:t>are</w:t>
      </w:r>
      <w:r w:rsidRPr="007A6955">
        <w:t xml:space="preserve"> </w:t>
      </w:r>
      <w:r w:rsidRPr="007A6955">
        <w:rPr>
          <w:b/>
        </w:rPr>
        <w:t>bold</w:t>
      </w:r>
      <w:r w:rsidRPr="007A6955">
        <w:t xml:space="preserve"> typeface </w:t>
      </w:r>
      <w:r w:rsidRPr="00394C62">
        <w:t>with</w:t>
      </w:r>
      <w:r w:rsidRPr="007A6955">
        <w:t xml:space="preserve"> alternate color font.</w:t>
      </w:r>
    </w:p>
    <w:p w:rsidR="00806B64" w:rsidRPr="007A6955" w:rsidRDefault="007A6955" w:rsidP="00FB583B">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FB583B">
        <w:rPr>
          <w:b/>
        </w:rPr>
        <w:t>PF1</w:t>
      </w:r>
      <w:r w:rsidR="00806B64" w:rsidRPr="007A6955">
        <w:t xml:space="preserve"> key can be represented as pressing </w:t>
      </w:r>
      <w:r w:rsidR="00806B64" w:rsidRPr="00FB583B">
        <w:rPr>
          <w:b/>
          <w:bCs/>
        </w:rPr>
        <w:t>&lt;PF1&gt;</w:t>
      </w:r>
      <w:r w:rsidR="00806B64" w:rsidRPr="007A6955">
        <w:t>.</w:t>
      </w:r>
    </w:p>
    <w:p w:rsidR="00806B64" w:rsidRPr="007A6955" w:rsidRDefault="00806B64" w:rsidP="00FB583B">
      <w:pPr>
        <w:pStyle w:val="ListBullet2"/>
        <w:widowControl w:val="0"/>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p>
    <w:p w:rsidR="00B560AE" w:rsidRPr="007A6955" w:rsidRDefault="000A180C" w:rsidP="004418B0">
      <w:pPr>
        <w:pStyle w:val="NoteIndent2"/>
      </w:pPr>
      <w:r>
        <w:rPr>
          <w:noProof/>
        </w:rPr>
        <w:drawing>
          <wp:inline distT="0" distB="0" distL="0" distR="0" wp14:anchorId="274918F4" wp14:editId="3A4F1BE3">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w:t>
      </w:r>
      <w:r w:rsidR="00E033FF">
        <w:fldChar w:fldCharType="begin"/>
      </w:r>
      <w:r w:rsidR="00E033FF">
        <w:instrText xml:space="preserve"> XE "</w:instrText>
      </w:r>
      <w:r w:rsidR="00E033FF" w:rsidRPr="00BA2270">
        <w:instrText>Callout boxes</w:instrText>
      </w:r>
      <w:r w:rsidR="00E033FF">
        <w:instrText xml:space="preserve">" </w:instrText>
      </w:r>
      <w:r w:rsidR="00E033FF">
        <w:fldChar w:fldCharType="end"/>
      </w:r>
      <w:r w:rsidR="00B560AE" w:rsidRPr="007A6955">
        <w:t xml:space="preserve"> refer to labels or descriptions usually enclosed within a box, which point to specific areas of a displayed image.</w:t>
      </w:r>
    </w:p>
    <w:p w:rsidR="00277AE4" w:rsidRPr="007A6955" w:rsidRDefault="00277AE4" w:rsidP="00394C62">
      <w:pPr>
        <w:pStyle w:val="ListBullet"/>
      </w:pPr>
      <w:r w:rsidRPr="007A6955">
        <w:t xml:space="preserve">All uppercase is reserved for the representation </w:t>
      </w:r>
      <w:r w:rsidRPr="00394C62">
        <w:t>of</w:t>
      </w:r>
      <w:r w:rsidRPr="007A6955">
        <w:t xml:space="preserve"> M code, variable names, or the formal name of options, field/file </w:t>
      </w:r>
      <w:r w:rsidR="00CB3CFA">
        <w:t>names, and security keys (e.g.,</w:t>
      </w:r>
      <w:r w:rsidR="0015755B">
        <w:t xml:space="preserve"> </w:t>
      </w:r>
      <w:r w:rsidRPr="007A6955">
        <w:t>DIEXTRACT).</w:t>
      </w:r>
    </w:p>
    <w:p w:rsidR="00B560AE" w:rsidRPr="007A6955" w:rsidRDefault="000A180C" w:rsidP="00637BEC">
      <w:pPr>
        <w:pStyle w:val="NoteIndent2"/>
      </w:pPr>
      <w:r>
        <w:rPr>
          <w:noProof/>
        </w:rPr>
        <w:drawing>
          <wp:inline distT="0" distB="0" distL="0" distR="0" wp14:anchorId="07EDA5BD" wp14:editId="42FC0812">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F33BE">
        <w:t>Other software code (e.g.,</w:t>
      </w:r>
      <w:r w:rsidR="00BF33BE" w:rsidRPr="007A6955">
        <w:t xml:space="preserve"> Delphi</w:t>
      </w:r>
      <w:r w:rsidR="00B560AE" w:rsidRPr="007A6955">
        <w:t>/Pascal and Java) variable names and file/folder names can be written in lower or mixed case</w:t>
      </w:r>
      <w:r w:rsidR="00BF33BE">
        <w:t xml:space="preserve"> (e.g. </w:t>
      </w:r>
      <w:r w:rsidR="00BF33BE" w:rsidRPr="00815CA0">
        <w:t>CamelCase</w:t>
      </w:r>
      <w:r w:rsidR="00AC780D" w:rsidRPr="00815CA0">
        <w:t>)</w:t>
      </w:r>
      <w:r w:rsidR="00B560AE" w:rsidRPr="007A6955">
        <w:t>.</w:t>
      </w:r>
    </w:p>
    <w:p w:rsidR="00277AE4" w:rsidRPr="007A6955" w:rsidRDefault="00277AE4" w:rsidP="00394C62">
      <w:pPr>
        <w:pStyle w:val="AltHeading2"/>
      </w:pPr>
      <w:bookmarkStart w:id="21" w:name="navigation"/>
      <w:bookmarkStart w:id="22" w:name="_Toc321921658"/>
      <w:r w:rsidRPr="00394C62">
        <w:t>Documentation</w:t>
      </w:r>
      <w:r w:rsidRPr="007A6955">
        <w:t xml:space="preserve"> Navigation</w:t>
      </w:r>
      <w:bookmarkEnd w:id="21"/>
      <w:bookmarkEnd w:id="22"/>
      <w:r w:rsidR="000F356B">
        <w:fldChar w:fldCharType="begin"/>
      </w:r>
      <w:r w:rsidR="000F356B">
        <w:instrText xml:space="preserve"> XE "</w:instrText>
      </w:r>
      <w:r w:rsidR="000F356B" w:rsidRPr="00432EB4">
        <w:instrText>Documentation:Navigation</w:instrText>
      </w:r>
      <w:r w:rsidR="000F356B">
        <w:instrText xml:space="preserve">" </w:instrText>
      </w:r>
      <w:r w:rsidR="000F356B">
        <w:fldChar w:fldCharType="end"/>
      </w:r>
    </w:p>
    <w:p w:rsidR="00277AE4" w:rsidRPr="007A6955" w:rsidRDefault="00277AE4" w:rsidP="00394C62">
      <w:pPr>
        <w:pStyle w:val="BodyText"/>
      </w:pPr>
      <w:r w:rsidRPr="007A6955">
        <w:t>This document uses Microsoft</w:t>
      </w:r>
      <w:r w:rsidRPr="004E4348">
        <w:rPr>
          <w:vertAlign w:val="superscript"/>
        </w:rPr>
        <w:t>®</w:t>
      </w:r>
      <w:r w:rsidRPr="007A6955">
        <w:t xml:space="preserve"> Word</w:t>
      </w:r>
      <w:r w:rsidR="00850AFF" w:rsidRPr="007A6955">
        <w:t>’</w:t>
      </w:r>
      <w:r w:rsidRPr="007A6955">
        <w:t>s built-</w:t>
      </w:r>
      <w:r w:rsidRPr="00394C62">
        <w:t>in</w:t>
      </w:r>
      <w:r w:rsidRPr="007A6955">
        <w:t xml:space="preserve">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rsidR="00277AE4" w:rsidRPr="007A6955" w:rsidRDefault="00277AE4" w:rsidP="00394C62">
      <w:pPr>
        <w:pStyle w:val="ListNumber"/>
      </w:pPr>
      <w:bookmarkStart w:id="23" w:name="_Ref506295739"/>
      <w:r w:rsidRPr="007A6955">
        <w:t xml:space="preserve">Right-click anywhere on the customizable Toolbar in </w:t>
      </w:r>
      <w:r w:rsidRPr="00394C62">
        <w:t>Word</w:t>
      </w:r>
      <w:r w:rsidRPr="007A6955">
        <w:t xml:space="preserve"> (</w:t>
      </w:r>
      <w:r w:rsidR="00BF0AD0" w:rsidRPr="007A6955">
        <w:rPr>
          <w:i/>
        </w:rPr>
        <w:t>not</w:t>
      </w:r>
      <w:r w:rsidRPr="007A6955">
        <w:t xml:space="preserve"> the Ribbon section).</w:t>
      </w:r>
      <w:bookmarkEnd w:id="23"/>
    </w:p>
    <w:p w:rsidR="00277AE4" w:rsidRPr="007A6955" w:rsidRDefault="00277AE4" w:rsidP="00394C62">
      <w:pPr>
        <w:pStyle w:val="ListNumber"/>
      </w:pPr>
      <w:r w:rsidRPr="007A6955">
        <w:t xml:space="preserve">Select </w:t>
      </w:r>
      <w:r w:rsidRPr="007A6955">
        <w:rPr>
          <w:b/>
        </w:rPr>
        <w:t>Customize Quick Access Toolbar</w:t>
      </w:r>
      <w:r w:rsidRPr="007A6955">
        <w:t xml:space="preserve"> from </w:t>
      </w:r>
      <w:r w:rsidRPr="00394C62">
        <w:t>the</w:t>
      </w:r>
      <w:r w:rsidRPr="007A6955">
        <w:t xml:space="preserve"> secondary menu.</w:t>
      </w:r>
    </w:p>
    <w:p w:rsidR="00277AE4" w:rsidRPr="00394C62" w:rsidRDefault="00AC780D" w:rsidP="00394C62">
      <w:pPr>
        <w:pStyle w:val="ListNumber"/>
      </w:pPr>
      <w:r>
        <w:t>Select</w:t>
      </w:r>
      <w:r w:rsidR="00277AE4" w:rsidRPr="007A6955">
        <w:t xml:space="preserve"> the drop-down </w:t>
      </w:r>
      <w:r w:rsidR="00277AE4" w:rsidRPr="00394C62">
        <w:t xml:space="preserve">arrow in the </w:t>
      </w:r>
      <w:r w:rsidR="00850AFF" w:rsidRPr="00394C62">
        <w:t>“</w:t>
      </w:r>
      <w:r w:rsidR="00277AE4" w:rsidRPr="00394C62">
        <w:t>Choose commands from:</w:t>
      </w:r>
      <w:r w:rsidR="00850AFF" w:rsidRPr="00394C62">
        <w:t>”</w:t>
      </w:r>
      <w:r w:rsidR="00277AE4" w:rsidRPr="00394C62">
        <w:t xml:space="preserve"> box.</w:t>
      </w:r>
    </w:p>
    <w:p w:rsidR="00277AE4" w:rsidRPr="00394C62" w:rsidRDefault="00277AE4" w:rsidP="00394C62">
      <w:pPr>
        <w:pStyle w:val="ListNumber"/>
      </w:pPr>
      <w:r w:rsidRPr="00394C62">
        <w:t>Select All Commands from the displayed list.</w:t>
      </w:r>
    </w:p>
    <w:p w:rsidR="00277AE4" w:rsidRPr="00394C62" w:rsidRDefault="00277AE4" w:rsidP="00394C62">
      <w:pPr>
        <w:pStyle w:val="ListNumber"/>
      </w:pPr>
      <w:r w:rsidRPr="00394C62">
        <w:lastRenderedPageBreak/>
        <w:t>Scroll through the command list in the left column until you see the Back command (green circle with arrow pointing left).</w:t>
      </w:r>
    </w:p>
    <w:p w:rsidR="00277AE4" w:rsidRPr="007A6955" w:rsidRDefault="00AC780D" w:rsidP="00394C62">
      <w:pPr>
        <w:pStyle w:val="ListNumber"/>
      </w:pPr>
      <w:r w:rsidRPr="00394C62">
        <w:t>Select</w:t>
      </w:r>
      <w:r w:rsidR="00277AE4" w:rsidRPr="00394C62">
        <w:t>/Highlight the 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394C62" w:rsidRDefault="00277AE4" w:rsidP="00394C62">
      <w:pPr>
        <w:pStyle w:val="ListNumber"/>
      </w:pPr>
      <w:r w:rsidRPr="007A6955">
        <w:t xml:space="preserve">Scroll through the command list </w:t>
      </w:r>
      <w:r w:rsidRPr="00394C62">
        <w:t>in the left column until you see the Forward command (green circle with arrow pointing right).</w:t>
      </w:r>
    </w:p>
    <w:p w:rsidR="00277AE4" w:rsidRPr="00394C62" w:rsidRDefault="00AC780D" w:rsidP="00394C62">
      <w:pPr>
        <w:pStyle w:val="ListNumber"/>
      </w:pPr>
      <w:r w:rsidRPr="00394C62">
        <w:t>Select</w:t>
      </w:r>
      <w:r w:rsidR="00277AE4" w:rsidRPr="00394C62">
        <w:t xml:space="preserve">/Highlight the Forward command and </w:t>
      </w:r>
      <w:r w:rsidRPr="00394C62">
        <w:t>select</w:t>
      </w:r>
      <w:r w:rsidR="00277AE4" w:rsidRPr="00394C62">
        <w:t xml:space="preserve"> Add to add it to your customized toolbar.</w:t>
      </w:r>
    </w:p>
    <w:p w:rsidR="00277AE4" w:rsidRPr="00394C62" w:rsidRDefault="00AC780D" w:rsidP="00394C62">
      <w:pPr>
        <w:pStyle w:val="ListNumber"/>
      </w:pPr>
      <w:r w:rsidRPr="00394C62">
        <w:t>Select</w:t>
      </w:r>
      <w:r w:rsidR="00277AE4" w:rsidRPr="00394C62">
        <w:t xml:space="preserve"> OK.</w:t>
      </w:r>
    </w:p>
    <w:p w:rsidR="00277AE4" w:rsidRPr="007A6955" w:rsidRDefault="00277AE4" w:rsidP="00394C62">
      <w:pPr>
        <w:pStyle w:val="BodyText"/>
      </w:pPr>
      <w:r w:rsidRPr="007A6955">
        <w:t xml:space="preserve">You can now use these </w:t>
      </w:r>
      <w:r w:rsidRPr="007A6955">
        <w:rPr>
          <w:b/>
        </w:rPr>
        <w:t>Back</w:t>
      </w:r>
      <w:r w:rsidRPr="007A6955">
        <w:t xml:space="preserve"> and </w:t>
      </w:r>
      <w:r w:rsidRPr="007A6955">
        <w:rPr>
          <w:b/>
        </w:rPr>
        <w:t>Forward</w:t>
      </w:r>
      <w:r w:rsidRPr="007A6955">
        <w:t xml:space="preserve"> command </w:t>
      </w:r>
      <w:r w:rsidRPr="00394C62">
        <w:t>buttons</w:t>
      </w:r>
      <w:r w:rsidRPr="007A6955">
        <w:t xml:space="preserve">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59CE6E28" wp14:editId="5F64E9A4">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943F1A">
      <w:pPr>
        <w:pStyle w:val="AltHeading3"/>
      </w:pPr>
      <w:bookmarkStart w:id="24" w:name="Help_at_Prompts"/>
      <w:r w:rsidRPr="007A6955">
        <w:t>Help</w:t>
      </w:r>
      <w:r w:rsidR="000D45E5">
        <w:fldChar w:fldCharType="begin"/>
      </w:r>
      <w:r w:rsidR="000D45E5">
        <w:instrText xml:space="preserve"> XE "</w:instrText>
      </w:r>
      <w:r w:rsidR="000D45E5" w:rsidRPr="00681FA6">
        <w:instrText>Help</w:instrText>
      </w:r>
      <w:r w:rsidR="000D45E5">
        <w:instrText xml:space="preserve">" </w:instrText>
      </w:r>
      <w:r w:rsidR="000D45E5">
        <w:fldChar w:fldCharType="end"/>
      </w:r>
      <w:r w:rsidRPr="007A6955">
        <w:t xml:space="preserve"> at Prompts</w:t>
      </w:r>
      <w:bookmarkEnd w:id="24"/>
      <w:r w:rsidR="000D45E5">
        <w:fldChar w:fldCharType="begin"/>
      </w:r>
      <w:r w:rsidR="000D45E5">
        <w:instrText xml:space="preserve"> XE "</w:instrText>
      </w:r>
      <w:r w:rsidR="000D45E5" w:rsidRPr="002F7B45">
        <w:instrText>Help:at Prompts</w:instrText>
      </w:r>
      <w:r w:rsidR="000D45E5">
        <w:instrText xml:space="preserve">" </w:instrText>
      </w:r>
      <w:r w:rsidR="000D45E5">
        <w:fldChar w:fldCharType="end"/>
      </w:r>
    </w:p>
    <w:p w:rsidR="00277AE4" w:rsidRPr="007A6955" w:rsidRDefault="00277AE4" w:rsidP="00CB3CFA">
      <w:pPr>
        <w:pStyle w:val="BodyText"/>
      </w:pPr>
      <w:r w:rsidRPr="007A6955">
        <w:t>VistA software provides online</w:t>
      </w:r>
      <w:r w:rsidR="000D45E5">
        <w:fldChar w:fldCharType="begin"/>
      </w:r>
      <w:r w:rsidR="000D45E5">
        <w:instrText xml:space="preserve"> XE "</w:instrText>
      </w:r>
      <w:r w:rsidR="000D45E5" w:rsidRPr="00B44FA6">
        <w:instrText>Help:Online</w:instrText>
      </w:r>
      <w:r w:rsidR="000D45E5">
        <w:instrText xml:space="preserve">" </w:instrText>
      </w:r>
      <w:r w:rsidR="000D45E5">
        <w:fldChar w:fldCharType="end"/>
      </w:r>
      <w:r w:rsidRPr="007A6955">
        <w:t xml:space="preserve"> help and commonly used system default prompts. Users are encouraged to enter question marks</w:t>
      </w:r>
      <w:r w:rsidR="000D45E5">
        <w:fldChar w:fldCharType="begin"/>
      </w:r>
      <w:r w:rsidR="000D45E5">
        <w:instrText xml:space="preserve"> XE "</w:instrText>
      </w:r>
      <w:r w:rsidR="000D45E5" w:rsidRPr="000551ED">
        <w:instrText>Help:Question Marks</w:instrText>
      </w:r>
      <w:r w:rsidR="000D45E5">
        <w:instrText xml:space="preserve">" </w:instrText>
      </w:r>
      <w:r w:rsidR="000D45E5">
        <w:fldChar w:fldCharType="end"/>
      </w:r>
      <w:r w:rsidR="000D45E5">
        <w:fldChar w:fldCharType="begin"/>
      </w:r>
      <w:r w:rsidR="000D45E5">
        <w:instrText xml:space="preserve"> XE "</w:instrText>
      </w:r>
      <w:r w:rsidR="000D45E5" w:rsidRPr="00633F90">
        <w:instrText>Help:Question Marks</w:instrText>
      </w:r>
      <w:r w:rsidR="000D45E5">
        <w:instrText xml:space="preserve">" </w:instrText>
      </w:r>
      <w:r w:rsidR="000D45E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943F1A">
      <w:pPr>
        <w:pStyle w:val="AltHeading2"/>
      </w:pPr>
      <w:bookmarkStart w:id="25" w:name="Assumptions_about_the_Reader"/>
      <w:r w:rsidRPr="007A6955">
        <w:t>Assumptions</w:t>
      </w:r>
      <w:bookmarkEnd w:id="25"/>
      <w:r w:rsidR="00E033FF">
        <w:fldChar w:fldCharType="begin"/>
      </w:r>
      <w:r w:rsidR="00E033FF">
        <w:instrText xml:space="preserve"> XE "</w:instrText>
      </w:r>
      <w:r w:rsidR="00E033FF" w:rsidRPr="005830B6">
        <w:instrText>Assumptions</w:instrText>
      </w:r>
      <w:r w:rsidR="00E033FF">
        <w:instrText xml:space="preserve">" </w:instrText>
      </w:r>
      <w:r w:rsidR="00E033FF">
        <w:fldChar w:fldCharType="end"/>
      </w:r>
    </w:p>
    <w:p w:rsidR="00277AE4" w:rsidRPr="007A6955" w:rsidRDefault="00277AE4" w:rsidP="00394C62">
      <w:pPr>
        <w:pStyle w:val="BodyText"/>
      </w:pPr>
      <w:r w:rsidRPr="007A6955">
        <w:t>This manual is written with the assumption that the reader is familiar with the following:</w:t>
      </w:r>
    </w:p>
    <w:p w:rsidR="00277AE4" w:rsidRDefault="00277AE4" w:rsidP="001138C3">
      <w:pPr>
        <w:pStyle w:val="ListBullet"/>
        <w:keepNext/>
        <w:keepLines/>
      </w:pPr>
      <w:r w:rsidRPr="007A6955">
        <w:rPr>
          <w:bCs/>
        </w:rPr>
        <w:t>VistA</w:t>
      </w:r>
      <w:r w:rsidR="00EC1B21">
        <w:t xml:space="preserve"> computing environment</w:t>
      </w:r>
    </w:p>
    <w:p w:rsidR="008E05A5" w:rsidRPr="007A6955" w:rsidRDefault="008E05A5" w:rsidP="001138C3">
      <w:pPr>
        <w:pStyle w:val="ListBullet"/>
        <w:keepNext/>
        <w:keepLines/>
      </w:pPr>
      <w:r>
        <w:t>Laboratory Information Manager functions</w:t>
      </w:r>
    </w:p>
    <w:p w:rsidR="00277AE4" w:rsidRPr="007A6955" w:rsidRDefault="00277AE4" w:rsidP="00943F1A">
      <w:pPr>
        <w:pStyle w:val="AltHeading2"/>
      </w:pPr>
      <w:bookmarkStart w:id="26" w:name="_Toc485620884"/>
      <w:bookmarkStart w:id="27" w:name="_Toc4315560"/>
      <w:bookmarkStart w:id="28" w:name="_Toc8096547"/>
      <w:bookmarkStart w:id="29" w:name="_Toc15257685"/>
      <w:bookmarkStart w:id="30" w:name="_Toc18284796"/>
      <w:bookmarkStart w:id="31" w:name="Reference_Materials"/>
      <w:r w:rsidRPr="007A6955">
        <w:t>Reference</w:t>
      </w:r>
      <w:bookmarkEnd w:id="26"/>
      <w:r w:rsidRPr="007A6955">
        <w:t xml:space="preserve"> Materials</w:t>
      </w:r>
      <w:bookmarkEnd w:id="27"/>
      <w:bookmarkEnd w:id="28"/>
      <w:bookmarkEnd w:id="29"/>
      <w:bookmarkEnd w:id="30"/>
      <w:bookmarkEnd w:id="31"/>
    </w:p>
    <w:p w:rsidR="00277AE4" w:rsidRPr="007A6955" w:rsidRDefault="00277AE4" w:rsidP="00394C62">
      <w:pPr>
        <w:pStyle w:val="BodyText"/>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 xml:space="preserve">Readers who wish to learn more about </w:t>
      </w:r>
      <w:r w:rsidR="00192E56">
        <w:t xml:space="preserve">the </w:t>
      </w:r>
      <w:r w:rsidRPr="007A6955">
        <w:t xml:space="preserve">VA </w:t>
      </w:r>
      <w:r w:rsidR="00192E56">
        <w:t xml:space="preserve">Laboratory </w:t>
      </w:r>
      <w:r w:rsidR="00B6016A">
        <w:t xml:space="preserve">NTRT </w:t>
      </w:r>
      <w:r w:rsidR="00192E56">
        <w:t xml:space="preserve">system </w:t>
      </w:r>
      <w:r w:rsidRPr="007A6955">
        <w:t>should consult the following</w:t>
      </w:r>
      <w:r w:rsidR="006B7D99" w:rsidRPr="007A6955">
        <w:t xml:space="preserve"> documents</w:t>
      </w:r>
      <w:r w:rsidRPr="007A6955">
        <w:t>:</w:t>
      </w:r>
    </w:p>
    <w:p w:rsidR="00B6016A" w:rsidRPr="00932A2E" w:rsidRDefault="00912DDF" w:rsidP="00B6016A">
      <w:pPr>
        <w:pStyle w:val="ListBullet"/>
        <w:rPr>
          <w:color w:val="000000"/>
        </w:rPr>
      </w:pPr>
      <w:hyperlink r:id="rId24" w:tooltip="NTRT User Guide">
        <w:r w:rsidR="00B6016A" w:rsidRPr="00E12F28">
          <w:rPr>
            <w:color w:val="0000FF"/>
            <w:u w:val="single" w:color="0000FF"/>
          </w:rPr>
          <w:t>NTRT User Guide</w:t>
        </w:r>
        <w:r w:rsidR="00B6016A" w:rsidRPr="00E12F28">
          <w:rPr>
            <w:color w:val="0000FF"/>
            <w:spacing w:val="3"/>
          </w:rPr>
          <w:t xml:space="preserve"> </w:t>
        </w:r>
      </w:hyperlink>
      <w:r w:rsidR="00B6016A" w:rsidRPr="00E12F28">
        <w:rPr>
          <w:color w:val="000000"/>
        </w:rPr>
        <w:t>(STS</w:t>
      </w:r>
      <w:r w:rsidR="00B6016A" w:rsidRPr="00E12F28">
        <w:rPr>
          <w:color w:val="000000"/>
          <w:spacing w:val="1"/>
        </w:rPr>
        <w:t xml:space="preserve"> S</w:t>
      </w:r>
      <w:r w:rsidR="00B6016A" w:rsidRPr="00E12F28">
        <w:rPr>
          <w:color w:val="000000"/>
        </w:rPr>
        <w:t>har</w:t>
      </w:r>
      <w:r w:rsidR="00B6016A" w:rsidRPr="00E12F28">
        <w:rPr>
          <w:color w:val="000000"/>
          <w:spacing w:val="-2"/>
        </w:rPr>
        <w:t>e</w:t>
      </w:r>
      <w:r w:rsidR="00B6016A" w:rsidRPr="00E12F28">
        <w:rPr>
          <w:color w:val="000000"/>
          <w:spacing w:val="1"/>
        </w:rPr>
        <w:t>P</w:t>
      </w:r>
      <w:r w:rsidR="00B6016A" w:rsidRPr="00E12F28">
        <w:rPr>
          <w:color w:val="000000"/>
        </w:rPr>
        <w:t>oint</w:t>
      </w:r>
      <w:r w:rsidR="00B6016A" w:rsidRPr="00E12F28">
        <w:rPr>
          <w:color w:val="000000"/>
          <w:spacing w:val="1"/>
        </w:rPr>
        <w:t xml:space="preserve"> </w:t>
      </w:r>
      <w:r w:rsidR="00B6016A" w:rsidRPr="00E12F28">
        <w:rPr>
          <w:color w:val="000000"/>
        </w:rPr>
        <w:t xml:space="preserve">&gt; VETS </w:t>
      </w:r>
      <w:r w:rsidR="00B6016A" w:rsidRPr="00E12F28">
        <w:rPr>
          <w:color w:val="000000"/>
          <w:spacing w:val="1"/>
        </w:rPr>
        <w:t>C</w:t>
      </w:r>
      <w:r w:rsidR="00B6016A" w:rsidRPr="00E12F28">
        <w:rPr>
          <w:color w:val="000000"/>
        </w:rPr>
        <w:t>onsolidated &gt; VETS</w:t>
      </w:r>
      <w:r w:rsidR="00B6016A" w:rsidRPr="00E12F28">
        <w:rPr>
          <w:color w:val="000000"/>
          <w:spacing w:val="1"/>
        </w:rPr>
        <w:t xml:space="preserve"> </w:t>
      </w:r>
      <w:r w:rsidR="00B6016A" w:rsidRPr="00E12F28">
        <w:rPr>
          <w:color w:val="000000"/>
        </w:rPr>
        <w:t xml:space="preserve">&gt; </w:t>
      </w:r>
      <w:r w:rsidR="00B6016A" w:rsidRPr="00E12F28">
        <w:rPr>
          <w:color w:val="000000"/>
          <w:spacing w:val="1"/>
        </w:rPr>
        <w:t>S</w:t>
      </w:r>
      <w:r w:rsidR="00B6016A" w:rsidRPr="00E12F28">
        <w:rPr>
          <w:color w:val="000000"/>
        </w:rPr>
        <w:t>TS_VETS_NTRT User Guide.d</w:t>
      </w:r>
      <w:r w:rsidR="00B6016A" w:rsidRPr="00E12F28">
        <w:rPr>
          <w:color w:val="000000"/>
          <w:spacing w:val="2"/>
        </w:rPr>
        <w:t>o</w:t>
      </w:r>
      <w:r w:rsidR="00B6016A" w:rsidRPr="00E12F28">
        <w:rPr>
          <w:color w:val="000000"/>
        </w:rPr>
        <w:t>c</w:t>
      </w:r>
      <w:r w:rsidR="00B6016A" w:rsidRPr="00E12F28">
        <w:rPr>
          <w:color w:val="000000"/>
          <w:spacing w:val="2"/>
        </w:rPr>
        <w:t>x</w:t>
      </w:r>
      <w:r w:rsidR="00B6016A" w:rsidRPr="00E12F28">
        <w:rPr>
          <w:color w:val="000000"/>
        </w:rPr>
        <w:t>)</w:t>
      </w:r>
      <w:r w:rsidR="002B4B76">
        <w:rPr>
          <w:color w:val="000000"/>
        </w:rPr>
        <w:t xml:space="preserve"> </w:t>
      </w:r>
    </w:p>
    <w:p w:rsidR="00277AE4" w:rsidRPr="007A6955" w:rsidRDefault="000F5C19" w:rsidP="00394C62">
      <w:pPr>
        <w:pStyle w:val="BodyText"/>
      </w:pPr>
      <w:r>
        <w:t xml:space="preserve">VA Laboratory </w:t>
      </w:r>
      <w:r w:rsidR="00277AE4" w:rsidRPr="007A6955">
        <w:t>documentation is made available online in Microsoft</w:t>
      </w:r>
      <w:r w:rsidR="00184B16" w:rsidRPr="00815CA0">
        <w:rPr>
          <w:vertAlign w:val="superscript"/>
        </w:rPr>
        <w:t>®</w:t>
      </w:r>
      <w:r w:rsidR="00277AE4" w:rsidRPr="007A6955">
        <w:t xml:space="preserve"> Word format and in Adobe</w:t>
      </w:r>
      <w:r w:rsidR="00184B16" w:rsidRPr="00815CA0">
        <w:rPr>
          <w:vertAlign w:val="superscript"/>
        </w:rPr>
        <w:t>®</w:t>
      </w:r>
      <w:r w:rsidR="00277AE4" w:rsidRPr="007A6955">
        <w:t xml:space="preserve"> Acrobat Portable Document Format (PDF). The PDF documents </w:t>
      </w:r>
      <w:r w:rsidR="00277AE4" w:rsidRPr="007A6955">
        <w:rPr>
          <w:rStyle w:val="Emphasis"/>
        </w:rPr>
        <w:t>must</w:t>
      </w:r>
      <w:r w:rsidR="00277AE4" w:rsidRPr="007A6955">
        <w:t xml:space="preserve"> be read using the Adobe</w:t>
      </w:r>
      <w:r w:rsidR="00184B16" w:rsidRPr="00815CA0">
        <w:rPr>
          <w:vertAlign w:val="superscript"/>
        </w:rPr>
        <w:t>®</w:t>
      </w:r>
      <w:r w:rsidR="00277AE4" w:rsidRPr="007A6955">
        <w:t xml:space="preserve"> Acrobat Reader, which is freely distributed by Adobe</w:t>
      </w:r>
      <w:r w:rsidR="008D4A54" w:rsidRPr="007A6955">
        <w:rPr>
          <w:vertAlign w:val="superscript"/>
        </w:rPr>
        <w:t>®</w:t>
      </w:r>
      <w:r w:rsidR="00277AE4" w:rsidRPr="007A6955">
        <w:t xml:space="preserve"> Systems Incorporated at</w:t>
      </w:r>
      <w:r w:rsidR="00277AE4" w:rsidRPr="007A6955">
        <w:fldChar w:fldCharType="begin"/>
      </w:r>
      <w:r w:rsidR="00277AE4" w:rsidRPr="007A6955">
        <w:instrText xml:space="preserve">XE </w:instrText>
      </w:r>
      <w:r w:rsidR="00850AFF" w:rsidRPr="007A6955">
        <w:instrText>“</w:instrText>
      </w:r>
      <w:r w:rsidR="00277AE4" w:rsidRPr="007A6955">
        <w:instrText>Websites:Adobe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URLs:Adobe Website</w:instrText>
      </w:r>
      <w:r w:rsidR="00850AFF" w:rsidRPr="007A6955">
        <w:instrText>”</w:instrText>
      </w:r>
      <w:r w:rsidR="00277AE4" w:rsidRPr="007A6955">
        <w:fldChar w:fldCharType="end"/>
      </w:r>
      <w:r w:rsidR="00277AE4" w:rsidRPr="007A6955">
        <w:fldChar w:fldCharType="begin"/>
      </w:r>
      <w:r w:rsidR="00277AE4" w:rsidRPr="007A6955">
        <w:instrText xml:space="preserve">XE </w:instrText>
      </w:r>
      <w:r w:rsidR="00850AFF" w:rsidRPr="007A6955">
        <w:instrText>“</w:instrText>
      </w:r>
      <w:r w:rsidR="00277AE4" w:rsidRPr="007A6955">
        <w:instrText>Home Pages:Adobe Website</w:instrText>
      </w:r>
      <w:r w:rsidR="00850AFF" w:rsidRPr="007A6955">
        <w:instrText>”</w:instrText>
      </w:r>
      <w:r w:rsidR="00277AE4" w:rsidRPr="007A6955">
        <w:fldChar w:fldCharType="end"/>
      </w:r>
      <w:r w:rsidR="00277AE4" w:rsidRPr="007A6955">
        <w:t xml:space="preserve">: </w:t>
      </w:r>
      <w:hyperlink r:id="rId25" w:tooltip="Adobe® Systems Incorporated website" w:history="1">
        <w:r w:rsidR="00277AE4" w:rsidRPr="007A6955">
          <w:rPr>
            <w:rStyle w:val="Hyperlink"/>
          </w:rPr>
          <w:t>http://www.adobe.com/</w:t>
        </w:r>
      </w:hyperlink>
    </w:p>
    <w:p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6" w:tooltip="VA Software Document Library (VDL)" w:history="1">
        <w:r w:rsidRPr="007A6955">
          <w:rPr>
            <w:rStyle w:val="Hyperlink"/>
          </w:rPr>
          <w:t>http://www.va.gov/vdl/</w:t>
        </w:r>
      </w:hyperlink>
    </w:p>
    <w:p w:rsidR="000C281E" w:rsidRPr="007A6955" w:rsidRDefault="000A180C" w:rsidP="00A314D5">
      <w:pPr>
        <w:pStyle w:val="Note"/>
      </w:pPr>
      <w:r>
        <w:rPr>
          <w:noProof/>
        </w:rPr>
        <w:lastRenderedPageBreak/>
        <w:drawing>
          <wp:inline distT="0" distB="0" distL="0" distR="0" wp14:anchorId="3D64351C" wp14:editId="485648AA">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EC1B21">
        <w:rPr>
          <w:kern w:val="2"/>
        </w:rPr>
        <w:t xml:space="preserve">Laboratory </w:t>
      </w:r>
      <w:r w:rsidR="000C281E" w:rsidRPr="007A6955">
        <w:rPr>
          <w:kern w:val="2"/>
        </w:rPr>
        <w:t xml:space="preserve">manuals are located on the </w:t>
      </w:r>
      <w:r w:rsidR="00656E9A">
        <w:t>VDL.</w:t>
      </w:r>
    </w:p>
    <w:p w:rsidR="00263436" w:rsidRDefault="00263436" w:rsidP="009143BE">
      <w:pPr>
        <w:pStyle w:val="BodyText"/>
      </w:pPr>
    </w:p>
    <w:p w:rsidR="00263436" w:rsidRPr="007A6955" w:rsidRDefault="00263436" w:rsidP="009143BE">
      <w:pPr>
        <w:pStyle w:val="BodyText"/>
        <w:sectPr w:rsidR="00263436" w:rsidRPr="007A6955" w:rsidSect="00861220">
          <w:headerReference w:type="even" r:id="rId27"/>
          <w:headerReference w:type="default" r:id="rId28"/>
          <w:pgSz w:w="12240" w:h="15840" w:code="1"/>
          <w:pgMar w:top="1440" w:right="1440" w:bottom="1440" w:left="1440" w:header="720" w:footer="720" w:gutter="0"/>
          <w:pgNumType w:start="1"/>
          <w:cols w:space="720"/>
          <w:noEndnote/>
          <w:titlePg/>
        </w:sectPr>
      </w:pPr>
    </w:p>
    <w:p w:rsidR="00C01245" w:rsidRPr="00E045A9" w:rsidRDefault="001D2BE4" w:rsidP="001D2BE4">
      <w:pPr>
        <w:pStyle w:val="Heading1"/>
      </w:pPr>
      <w:bookmarkStart w:id="32" w:name="_Ref505669828"/>
      <w:bookmarkStart w:id="33" w:name="_Ref505669875"/>
      <w:bookmarkStart w:id="34" w:name="_Toc514840008"/>
      <w:bookmarkStart w:id="35" w:name="LIM_NDS_Summary"/>
      <w:bookmarkStart w:id="36" w:name="_Toc448920044"/>
      <w:bookmarkStart w:id="37" w:name="_Toc449027443"/>
      <w:r>
        <w:lastRenderedPageBreak/>
        <w:t xml:space="preserve">LIM NDS </w:t>
      </w:r>
      <w:r w:rsidRPr="002D2F63">
        <w:t>Summary</w:t>
      </w:r>
      <w:bookmarkEnd w:id="32"/>
      <w:bookmarkEnd w:id="33"/>
      <w:bookmarkEnd w:id="34"/>
    </w:p>
    <w:bookmarkEnd w:id="35"/>
    <w:p w:rsidR="00D16820" w:rsidRPr="002D2F63" w:rsidRDefault="00DA28ED" w:rsidP="002D2F63">
      <w:pPr>
        <w:pStyle w:val="BodyText"/>
      </w:pPr>
      <w:r w:rsidRPr="002D2F63">
        <w:t>Creation of one National Master Laboratory Tests</w:t>
      </w:r>
      <w:r w:rsidR="00CB7611">
        <w:t xml:space="preserve"> file</w:t>
      </w:r>
      <w:r w:rsidRPr="002D2F63">
        <w:t xml:space="preserve"> (MLTF) with Logical Observation Identifier Names and Codes (LOINC) would enable</w:t>
      </w:r>
      <w:r w:rsidR="00D16820">
        <w:t xml:space="preserve"> all VHA services and other non-</w:t>
      </w:r>
      <w:r w:rsidRPr="002D2F63">
        <w:t>VHA services including private sectors to perform searches, data extractions and report generations, and there would be dependency on only one master file instead of dependency on a number of Lab tables.</w:t>
      </w:r>
    </w:p>
    <w:p w:rsidR="004E784E" w:rsidRDefault="004E784E" w:rsidP="00CB04A4">
      <w:pPr>
        <w:pStyle w:val="Heading2"/>
      </w:pPr>
      <w:bookmarkStart w:id="38" w:name="_Ref505601498"/>
      <w:bookmarkStart w:id="39" w:name="_Ref505610230"/>
      <w:bookmarkStart w:id="40" w:name="_Toc514840009"/>
      <w:bookmarkStart w:id="41" w:name="Related_Patches"/>
      <w:r>
        <w:t>Related Patches</w:t>
      </w:r>
      <w:bookmarkEnd w:id="38"/>
      <w:bookmarkEnd w:id="39"/>
      <w:bookmarkEnd w:id="40"/>
    </w:p>
    <w:bookmarkEnd w:id="41"/>
    <w:p w:rsidR="004E784E" w:rsidRDefault="004E784E" w:rsidP="004E784E">
      <w:pPr>
        <w:pStyle w:val="BodyText"/>
      </w:pPr>
      <w:r>
        <w:t>The related patches for this effort are:</w:t>
      </w:r>
    </w:p>
    <w:p w:rsidR="004E784E" w:rsidRDefault="004E784E" w:rsidP="00C91EDE">
      <w:pPr>
        <w:pStyle w:val="Heading3"/>
      </w:pPr>
      <w:bookmarkStart w:id="42" w:name="_Toc514840010"/>
      <w:r>
        <w:t>XU*8*665</w:t>
      </w:r>
      <w:bookmarkEnd w:id="42"/>
    </w:p>
    <w:p w:rsidR="004E784E" w:rsidRDefault="004E784E" w:rsidP="00DA28ED">
      <w:pPr>
        <w:pStyle w:val="BodyText"/>
      </w:pPr>
      <w:r>
        <w:t xml:space="preserve">The XU*8*665 patch is a required Kernel system patch. This patch is used by the STS </w:t>
      </w:r>
      <w:r w:rsidR="00946C7B">
        <w:t xml:space="preserve">group when </w:t>
      </w:r>
      <w:r>
        <w:t>deploy</w:t>
      </w:r>
      <w:r w:rsidR="00946C7B">
        <w:t>ing content for the MASTER LABORATORY TEST</w:t>
      </w:r>
      <w:r w:rsidR="00CB7611">
        <w:t xml:space="preserve"> file</w:t>
      </w:r>
      <w:r w:rsidR="00946C7B">
        <w:t xml:space="preserve"> (</w:t>
      </w:r>
      <w:r w:rsidR="00A434B6">
        <w:t>#</w:t>
      </w:r>
      <w:r w:rsidR="00946C7B">
        <w:t>66.3)</w:t>
      </w:r>
    </w:p>
    <w:p w:rsidR="00946C7B" w:rsidRDefault="00946C7B" w:rsidP="00C91EDE">
      <w:pPr>
        <w:pStyle w:val="Heading3"/>
      </w:pPr>
      <w:bookmarkStart w:id="43" w:name="_Toc514840011"/>
      <w:r>
        <w:t>HDI*1.0*15</w:t>
      </w:r>
      <w:bookmarkEnd w:id="43"/>
    </w:p>
    <w:p w:rsidR="00946C7B" w:rsidRDefault="00946C7B" w:rsidP="00DA28ED">
      <w:pPr>
        <w:pStyle w:val="BodyText"/>
      </w:pPr>
      <w:r>
        <w:t xml:space="preserve">The </w:t>
      </w:r>
      <w:r w:rsidR="00FA220F" w:rsidRPr="0013285C">
        <w:t>HEALTH DATA &amp; INFORMATICS</w:t>
      </w:r>
      <w:r w:rsidR="00FA220F">
        <w:t xml:space="preserve"> (HDI) patch </w:t>
      </w:r>
      <w:r>
        <w:t>HDI*1.0*15 is a required HDI</w:t>
      </w:r>
      <w:r w:rsidR="00D16820">
        <w:t xml:space="preserve"> </w:t>
      </w:r>
      <w:r w:rsidR="00A434B6">
        <w:t>patch</w:t>
      </w:r>
      <w:r>
        <w:t>. This patch registers the MASTER LABORATORY TEST</w:t>
      </w:r>
      <w:r w:rsidR="00CB7611">
        <w:t xml:space="preserve"> file</w:t>
      </w:r>
      <w:r>
        <w:t xml:space="preserve"> (</w:t>
      </w:r>
      <w:r w:rsidR="00A434B6">
        <w:t>#</w:t>
      </w:r>
      <w:r>
        <w:t xml:space="preserve">66.3) into the HDI system. The HDI system manages the </w:t>
      </w:r>
      <w:r w:rsidR="00707114">
        <w:t xml:space="preserve">VA Unique Identifier </w:t>
      </w:r>
      <w:r w:rsidR="00A434B6">
        <w:t>(</w:t>
      </w:r>
      <w:r>
        <w:t>VUID</w:t>
      </w:r>
      <w:r w:rsidR="00A434B6">
        <w:t>)</w:t>
      </w:r>
      <w:r>
        <w:t xml:space="preserve"> numbering</w:t>
      </w:r>
      <w:r w:rsidR="000515CB">
        <w:t>,</w:t>
      </w:r>
      <w:r>
        <w:t xml:space="preserve"> and is </w:t>
      </w:r>
      <w:r w:rsidR="00E16E8E">
        <w:t>invoked</w:t>
      </w:r>
      <w:r>
        <w:t xml:space="preserve"> during the STS content deployment.</w:t>
      </w:r>
    </w:p>
    <w:p w:rsidR="002B28D3" w:rsidRDefault="002B28D3" w:rsidP="00C91EDE">
      <w:pPr>
        <w:pStyle w:val="Heading3"/>
      </w:pPr>
      <w:bookmarkStart w:id="44" w:name="_Toc514840012"/>
      <w:r>
        <w:t>LR*5.2*468</w:t>
      </w:r>
      <w:bookmarkEnd w:id="44"/>
    </w:p>
    <w:p w:rsidR="002B28D3" w:rsidRDefault="00AB5722" w:rsidP="00DA28ED">
      <w:pPr>
        <w:pStyle w:val="BodyText"/>
      </w:pPr>
      <w:r>
        <w:t xml:space="preserve">The </w:t>
      </w:r>
      <w:r w:rsidR="002B28D3">
        <w:t xml:space="preserve">LR*5.2*46 patch is a Lab application patch. This patch contains Data </w:t>
      </w:r>
      <w:r w:rsidR="00E16E8E">
        <w:t>Definition</w:t>
      </w:r>
      <w:r w:rsidR="002B28D3">
        <w:t xml:space="preserve"> and routine updates needed f</w:t>
      </w:r>
      <w:r w:rsidR="00014803">
        <w:t>or managing the association of LABORATORY</w:t>
      </w:r>
      <w:r w:rsidR="002B28D3">
        <w:t xml:space="preserve"> TEST</w:t>
      </w:r>
      <w:r w:rsidR="00CB7611">
        <w:t xml:space="preserve"> file</w:t>
      </w:r>
      <w:r w:rsidR="002B28D3">
        <w:t xml:space="preserve"> (#60) entries with the MASTER LABORATORY TEST</w:t>
      </w:r>
      <w:r w:rsidR="00CB7611">
        <w:t xml:space="preserve"> file</w:t>
      </w:r>
      <w:r w:rsidR="002B28D3">
        <w:t xml:space="preserve"> (</w:t>
      </w:r>
      <w:r w:rsidR="00A434B6">
        <w:t>#</w:t>
      </w:r>
      <w:r w:rsidR="002B28D3">
        <w:t>66.3)</w:t>
      </w:r>
      <w:r>
        <w:t>.</w:t>
      </w:r>
    </w:p>
    <w:p w:rsidR="00AB5722" w:rsidRDefault="00AB5722" w:rsidP="00C91EDE">
      <w:pPr>
        <w:pStyle w:val="Heading3"/>
      </w:pPr>
      <w:bookmarkStart w:id="45" w:name="_Toc514840013"/>
      <w:r>
        <w:t>LA*5.2*92</w:t>
      </w:r>
      <w:bookmarkEnd w:id="45"/>
    </w:p>
    <w:p w:rsidR="00AB5722" w:rsidRDefault="00AB5722" w:rsidP="00DA28ED">
      <w:pPr>
        <w:pStyle w:val="BodyText"/>
      </w:pPr>
      <w:r>
        <w:t xml:space="preserve">The LA*5.2*92 patch is a Lab Automated Instrument patch. This patch updates </w:t>
      </w:r>
      <w:r w:rsidR="00A22E7E">
        <w:t>Automated Instrument routines that get the LOINC Code for a Test/Specimen.</w:t>
      </w:r>
    </w:p>
    <w:p w:rsidR="00A22E7E" w:rsidRDefault="00A22E7E" w:rsidP="00C91EDE">
      <w:pPr>
        <w:pStyle w:val="Heading3"/>
      </w:pPr>
      <w:bookmarkStart w:id="46" w:name="_Toc514840014"/>
      <w:r>
        <w:t>LR*5.2*481</w:t>
      </w:r>
      <w:bookmarkEnd w:id="46"/>
    </w:p>
    <w:p w:rsidR="00A22E7E" w:rsidRDefault="00A22E7E" w:rsidP="00F46FCE">
      <w:pPr>
        <w:pStyle w:val="BodyText"/>
        <w:spacing w:before="0" w:after="0"/>
      </w:pPr>
      <w:r>
        <w:t>The LR*5.2*48</w:t>
      </w:r>
      <w:r w:rsidR="000515CB">
        <w:t xml:space="preserve">1 is a Lab informational patch. </w:t>
      </w:r>
      <w:r w:rsidRPr="00CB7611">
        <w:t xml:space="preserve">This informational patch </w:t>
      </w:r>
      <w:r w:rsidR="00A434B6" w:rsidRPr="00CB7611">
        <w:t>details how</w:t>
      </w:r>
      <w:r w:rsidR="00AB2ECB" w:rsidRPr="00CB7611">
        <w:t xml:space="preserve"> changing</w:t>
      </w:r>
      <w:r w:rsidRPr="00CB7611">
        <w:t xml:space="preserve"> </w:t>
      </w:r>
      <w:r>
        <w:t>the SEND NTRT MESSAGES field</w:t>
      </w:r>
      <w:r w:rsidR="00A434B6">
        <w:t xml:space="preserve"> (#</w:t>
      </w:r>
      <w:r>
        <w:t xml:space="preserve"> .1</w:t>
      </w:r>
      <w:r w:rsidR="00A434B6">
        <w:t>)</w:t>
      </w:r>
      <w:r w:rsidR="00CB7611">
        <w:t xml:space="preserve"> in the LAB MLTF MANAGED ITEMS f</w:t>
      </w:r>
      <w:r>
        <w:t xml:space="preserve">ile (#66.4) </w:t>
      </w:r>
      <w:r w:rsidR="00A434B6">
        <w:t xml:space="preserve">is set </w:t>
      </w:r>
      <w:r>
        <w:t>to</w:t>
      </w:r>
      <w:r w:rsidR="00A434B6">
        <w:t xml:space="preserve"> ‘Y’ for</w:t>
      </w:r>
      <w:r>
        <w:t xml:space="preserve"> yes. This patch should only be exercised once content </w:t>
      </w:r>
      <w:r w:rsidR="00CB7611">
        <w:t>for the MASTER LABORATORY TEST f</w:t>
      </w:r>
      <w:r>
        <w:t>ile (</w:t>
      </w:r>
      <w:r w:rsidR="00A434B6">
        <w:t>#</w:t>
      </w:r>
      <w:r>
        <w:t xml:space="preserve">66.3) has </w:t>
      </w:r>
      <w:r w:rsidR="00F46FCE">
        <w:t>been deployed to your facility.</w:t>
      </w:r>
    </w:p>
    <w:p w:rsidR="001111D4" w:rsidRDefault="001111D4" w:rsidP="00C91EDE">
      <w:pPr>
        <w:pStyle w:val="Heading3"/>
      </w:pPr>
      <w:bookmarkStart w:id="47" w:name="_Ref505601244"/>
      <w:bookmarkStart w:id="48" w:name="_Toc514840015"/>
      <w:r>
        <w:t>LR*5.2*495</w:t>
      </w:r>
      <w:bookmarkEnd w:id="47"/>
      <w:bookmarkEnd w:id="48"/>
    </w:p>
    <w:p w:rsidR="001111D4" w:rsidRDefault="001111D4" w:rsidP="00866DFF">
      <w:pPr>
        <w:pStyle w:val="BodyText"/>
      </w:pPr>
      <w:r>
        <w:t>The LR*5.2*4</w:t>
      </w:r>
      <w:r w:rsidR="00866DFF">
        <w:t xml:space="preserve">95 is a Lab application patch. </w:t>
      </w:r>
      <w:r>
        <w:t xml:space="preserve">This patch contains </w:t>
      </w:r>
      <w:r w:rsidR="00866DFF">
        <w:t xml:space="preserve">the </w:t>
      </w:r>
      <w:r>
        <w:t xml:space="preserve">Data Definition, routine updates, and functionality involving managing the modification of the </w:t>
      </w:r>
      <w:r w:rsidRPr="001111D4">
        <w:t xml:space="preserve">new </w:t>
      </w:r>
      <w:r w:rsidRPr="003E2D77">
        <w:t>INACTIVE DATE field (#64.91) within the LABORATORY ETIOLOGY file (#61.2)</w:t>
      </w:r>
    </w:p>
    <w:p w:rsidR="00CF5E87" w:rsidRDefault="00CF5E87" w:rsidP="00CF5E87">
      <w:pPr>
        <w:pStyle w:val="Heading3"/>
      </w:pPr>
      <w:bookmarkStart w:id="49" w:name="_Toc504489588"/>
      <w:bookmarkStart w:id="50" w:name="LR_52_500"/>
      <w:bookmarkStart w:id="51" w:name="_Toc514840016"/>
      <w:bookmarkEnd w:id="49"/>
      <w:bookmarkEnd w:id="50"/>
      <w:r w:rsidRPr="00940E85">
        <w:t>LR*5.2*500</w:t>
      </w:r>
      <w:bookmarkEnd w:id="51"/>
    </w:p>
    <w:p w:rsidR="009D7C9E" w:rsidRDefault="00CF5E87" w:rsidP="009D7C9E">
      <w:pPr>
        <w:pStyle w:val="BodyText"/>
        <w:spacing w:after="0"/>
      </w:pPr>
      <w:r>
        <w:t>The LR*5.2*5</w:t>
      </w:r>
      <w:r w:rsidR="00720593">
        <w:t xml:space="preserve">00 is a Lab application patch. </w:t>
      </w:r>
      <w:r w:rsidR="000D249C">
        <w:t>This patch added new fields to the LABORATORY TEST File (#60) that will be ut</w:t>
      </w:r>
      <w:r w:rsidR="000A629C">
        <w:t>ilized in the future under guid</w:t>
      </w:r>
      <w:r w:rsidR="000D249C">
        <w:t>ance of the VHA LAB</w:t>
      </w:r>
      <w:r w:rsidR="009D7C9E">
        <w:t>ORATORY Domain personnel.</w:t>
      </w:r>
    </w:p>
    <w:p w:rsidR="000D249C" w:rsidRDefault="000D249C" w:rsidP="009D7C9E">
      <w:pPr>
        <w:pStyle w:val="BodyText"/>
        <w:spacing w:before="0" w:after="0"/>
      </w:pPr>
      <w:r>
        <w:lastRenderedPageBreak/>
        <w:t xml:space="preserve">The NTRT message was enhanced to include the following additional fields: SITE NOTES (#505), </w:t>
      </w:r>
      <w:r w:rsidR="007F5570" w:rsidRPr="007F5570">
        <w:t>INTERPRETATION</w:t>
      </w:r>
      <w:r w:rsidR="007F5570">
        <w:t xml:space="preserve"> (#60.01,5.5), </w:t>
      </w:r>
      <w:r w:rsidR="007F5570" w:rsidRPr="007F5570">
        <w:t>TEST INACTIVE DATE</w:t>
      </w:r>
      <w:r w:rsidR="007F5570">
        <w:t xml:space="preserve"> (#133), </w:t>
      </w:r>
      <w:r w:rsidR="007F5570" w:rsidRPr="007F5570">
        <w:t>SPECIMEN CREATE DATE</w:t>
      </w:r>
      <w:r w:rsidR="007F5570">
        <w:t xml:space="preserve"> (#60.01,35), </w:t>
      </w:r>
      <w:r w:rsidR="009D7C9E" w:rsidRPr="009D7C9E">
        <w:t>IN HOUSE TEST</w:t>
      </w:r>
      <w:r w:rsidR="009D7C9E">
        <w:t xml:space="preserve"> (#134), </w:t>
      </w:r>
      <w:r w:rsidR="009D7C9E" w:rsidRPr="009D7C9E">
        <w:t>POC TEST</w:t>
      </w:r>
      <w:r w:rsidR="009D7C9E">
        <w:t xml:space="preserve"> (#135), </w:t>
      </w:r>
      <w:r w:rsidR="009D7C9E" w:rsidRPr="009D7C9E">
        <w:t>SCANNED IMAGE TEST</w:t>
      </w:r>
      <w:r w:rsidR="009D7C9E">
        <w:t xml:space="preserve"> (#137), </w:t>
      </w:r>
      <w:r w:rsidR="009D7C9E" w:rsidRPr="009D7C9E">
        <w:t>PERFORMING LAB</w:t>
      </w:r>
      <w:r w:rsidR="009D7C9E">
        <w:t xml:space="preserve"> (#141), </w:t>
      </w:r>
      <w:r w:rsidR="009D7C9E" w:rsidRPr="009D7C9E">
        <w:t>ORDER CODE</w:t>
      </w:r>
      <w:r w:rsidR="009D7C9E">
        <w:t xml:space="preserve"> (#</w:t>
      </w:r>
      <w:r w:rsidR="009D7C9E" w:rsidRPr="009D7C9E">
        <w:t>60.16,1</w:t>
      </w:r>
      <w:r w:rsidR="009D7C9E">
        <w:t>)</w:t>
      </w:r>
    </w:p>
    <w:p w:rsidR="009D7C9E" w:rsidRDefault="003431FF" w:rsidP="009D7C9E">
      <w:pPr>
        <w:pStyle w:val="BodyText"/>
        <w:spacing w:before="0" w:after="0"/>
      </w:pPr>
      <w:r>
        <w:t xml:space="preserve">The </w:t>
      </w:r>
      <w:r w:rsidRPr="003431FF">
        <w:t>LAB MLTF MANAGED ITEMS F</w:t>
      </w:r>
      <w:r>
        <w:t>ile (#66.4) fields whose names started with ISAAC (this was the testing name for the CTT Tooling team) have been changed to CTT TOOLING.</w:t>
      </w:r>
    </w:p>
    <w:p w:rsidR="003431FF" w:rsidRDefault="003431FF" w:rsidP="009D7C9E">
      <w:pPr>
        <w:pStyle w:val="BodyText"/>
        <w:spacing w:before="0" w:after="0"/>
      </w:pPr>
      <w:r>
        <w:t xml:space="preserve">The </w:t>
      </w:r>
      <w:r w:rsidR="008B37AE" w:rsidRPr="00A509D3">
        <w:t>MASTER LABORATORY TEST F</w:t>
      </w:r>
      <w:r w:rsidR="008B37AE">
        <w:t xml:space="preserve">ile (#66.3) has been modified to </w:t>
      </w:r>
      <w:r w:rsidR="0015755B">
        <w:t>accommodate</w:t>
      </w:r>
      <w:r w:rsidR="008B37AE">
        <w:t xml:space="preserve"> the changing field lengths fo</w:t>
      </w:r>
      <w:r w:rsidR="0015755B">
        <w:t>r the LOINC Code information. A</w:t>
      </w:r>
      <w:r w:rsidR="008B37AE">
        <w:t xml:space="preserve"> cross reference has been added to allow the LIM to look-up an MLTF item by the LOINC Code.</w:t>
      </w:r>
    </w:p>
    <w:p w:rsidR="00565D98" w:rsidRDefault="00565D98" w:rsidP="009D7C9E">
      <w:pPr>
        <w:pStyle w:val="BodyText"/>
        <w:spacing w:before="0" w:after="0"/>
      </w:pPr>
      <w:r>
        <w:t xml:space="preserve">The </w:t>
      </w:r>
      <w:r w:rsidRPr="00565D98">
        <w:t>Walk Associate Test to MLTF Option (WAT)</w:t>
      </w:r>
      <w:r>
        <w:t xml:space="preserve"> has been updated to allow the LIM to reset the starting point back to the beginning. In the event that new test/specimens have been added since the last time the WAT option was run the LIM can reset and start with the newly add test/specimens.</w:t>
      </w:r>
    </w:p>
    <w:p w:rsidR="00565D98" w:rsidRDefault="00565D98" w:rsidP="009D7C9E">
      <w:pPr>
        <w:pStyle w:val="BodyText"/>
        <w:spacing w:before="0" w:after="0"/>
      </w:pPr>
    </w:p>
    <w:p w:rsidR="00AB5722" w:rsidRDefault="00E045A9" w:rsidP="00CB04A4">
      <w:pPr>
        <w:pStyle w:val="Heading2"/>
      </w:pPr>
      <w:bookmarkStart w:id="52" w:name="_Ref496012571"/>
      <w:bookmarkStart w:id="53" w:name="_Toc514840017"/>
      <w:r>
        <w:t xml:space="preserve">Associating </w:t>
      </w:r>
      <w:r w:rsidR="00B6472B">
        <w:t xml:space="preserve">a </w:t>
      </w:r>
      <w:r>
        <w:t xml:space="preserve">Site/Specimen to </w:t>
      </w:r>
      <w:r w:rsidR="00B6472B">
        <w:t xml:space="preserve">the </w:t>
      </w:r>
      <w:r>
        <w:t>MLTF</w:t>
      </w:r>
      <w:bookmarkEnd w:id="52"/>
      <w:bookmarkEnd w:id="53"/>
    </w:p>
    <w:p w:rsidR="00E045A9" w:rsidRDefault="00E045A9" w:rsidP="00A6405C">
      <w:pPr>
        <w:pStyle w:val="BodyText"/>
      </w:pPr>
      <w:r>
        <w:t>There are three ways to associate a Site/Specimen to the MLTF.</w:t>
      </w:r>
    </w:p>
    <w:p w:rsidR="00C45EFF" w:rsidRPr="00A6405C" w:rsidRDefault="00533293" w:rsidP="00B21ED4">
      <w:pPr>
        <w:pStyle w:val="BodyTextNumbered1"/>
      </w:pPr>
      <w:r>
        <w:t>Us</w:t>
      </w:r>
      <w:r w:rsidR="00A434B6">
        <w:t>ing</w:t>
      </w:r>
      <w:r>
        <w:t xml:space="preserve"> the MLTF </w:t>
      </w:r>
      <w:r w:rsidRPr="00A6405C">
        <w:t xml:space="preserve">NUMBER prompt (field </w:t>
      </w:r>
      <w:r w:rsidR="00A434B6" w:rsidRPr="00A6405C">
        <w:t>(#</w:t>
      </w:r>
      <w:r w:rsidRPr="00A6405C">
        <w:t>30</w:t>
      </w:r>
      <w:r w:rsidR="00A434B6" w:rsidRPr="00A6405C">
        <w:t>)</w:t>
      </w:r>
      <w:r w:rsidRPr="00A6405C">
        <w:t xml:space="preserve"> in the site/specimen sub-multiple (</w:t>
      </w:r>
      <w:r w:rsidR="00A434B6" w:rsidRPr="00A6405C">
        <w:t>#</w:t>
      </w:r>
      <w:r w:rsidRPr="00A6405C">
        <w:t>60.01) w</w:t>
      </w:r>
      <w:r w:rsidR="00E045A9" w:rsidRPr="00A6405C">
        <w:t>hen</w:t>
      </w:r>
      <w:r w:rsidR="0023472B" w:rsidRPr="00A6405C">
        <w:t xml:space="preserve"> </w:t>
      </w:r>
      <w:r w:rsidR="008E3E9B" w:rsidRPr="00A6405C">
        <w:t xml:space="preserve">creating </w:t>
      </w:r>
      <w:r w:rsidR="0023472B" w:rsidRPr="00A6405C">
        <w:t>a new or editing an existing</w:t>
      </w:r>
      <w:r w:rsidR="00E045A9" w:rsidRPr="00A6405C">
        <w:t xml:space="preserve"> Site/Specimen with</w:t>
      </w:r>
      <w:r w:rsidR="008E3E9B" w:rsidRPr="00A6405C">
        <w:t>in</w:t>
      </w:r>
      <w:r w:rsidR="00E045A9" w:rsidRPr="00A6405C">
        <w:t xml:space="preserve"> Fileman</w:t>
      </w:r>
      <w:r w:rsidRPr="00A6405C">
        <w:t xml:space="preserve">. </w:t>
      </w:r>
    </w:p>
    <w:p w:rsidR="00E045A9" w:rsidRPr="00A6405C" w:rsidRDefault="00E045A9" w:rsidP="00A6405C">
      <w:pPr>
        <w:pStyle w:val="BodyTextIndent2"/>
      </w:pPr>
      <w:r w:rsidRPr="00A6405C">
        <w:t>Th</w:t>
      </w:r>
      <w:r w:rsidR="00533293" w:rsidRPr="00A6405C">
        <w:t>is</w:t>
      </w:r>
      <w:r w:rsidRPr="00A6405C">
        <w:t xml:space="preserve"> </w:t>
      </w:r>
      <w:r w:rsidR="00533293" w:rsidRPr="00A6405C">
        <w:t xml:space="preserve">is the </w:t>
      </w:r>
      <w:r w:rsidRPr="00A6405C">
        <w:t>current method that LIM</w:t>
      </w:r>
      <w:bookmarkStart w:id="54" w:name="Associating_to_MLTF"/>
      <w:bookmarkEnd w:id="54"/>
      <w:r w:rsidRPr="00A6405C">
        <w:t>s use to crea</w:t>
      </w:r>
      <w:r w:rsidR="00CB7611" w:rsidRPr="00A6405C">
        <w:t>te or modify a LABORATORY TEST f</w:t>
      </w:r>
      <w:r w:rsidRPr="00A6405C">
        <w:t>ile (#60) entry.</w:t>
      </w:r>
    </w:p>
    <w:p w:rsidR="00E045A9" w:rsidRPr="00A6405C" w:rsidRDefault="00E045A9" w:rsidP="00B21ED4">
      <w:pPr>
        <w:pStyle w:val="BodyTextNumbered1"/>
      </w:pPr>
      <w:r w:rsidRPr="00A6405C">
        <w:t>Using the ATM Associate Test to NDS MLTF option on the LIM NDS MENU</w:t>
      </w:r>
      <w:r w:rsidR="00436531" w:rsidRPr="00A6405C">
        <w:t>.</w:t>
      </w:r>
    </w:p>
    <w:p w:rsidR="00AB2ECB" w:rsidRPr="0087006B" w:rsidRDefault="00436531" w:rsidP="00B21ED4">
      <w:pPr>
        <w:pStyle w:val="BodyTextNumbered1"/>
        <w:rPr>
          <w:rStyle w:val="NoteChar"/>
          <w:color w:val="auto"/>
          <w:sz w:val="24"/>
          <w:szCs w:val="20"/>
        </w:rPr>
      </w:pPr>
      <w:r w:rsidRPr="00A6405C">
        <w:t>Using the WAT Walk</w:t>
      </w:r>
      <w:r>
        <w:t xml:space="preserve"> Associate Test to MLTF option on the LIM NDS MENU.</w:t>
      </w:r>
    </w:p>
    <w:p w:rsidR="008E3E9B" w:rsidRPr="00F46FCE" w:rsidRDefault="008E3E9B" w:rsidP="00BE1BE5">
      <w:pPr>
        <w:pStyle w:val="BodyText"/>
      </w:pPr>
      <w:r w:rsidRPr="008E3E9B">
        <w:t>Prior to the population of the ML</w:t>
      </w:r>
      <w:r w:rsidR="00565D98">
        <w:t>TF field</w:t>
      </w:r>
      <w:r w:rsidRPr="008E3E9B">
        <w:t>, creation of a new test in LABORATORY TEST</w:t>
      </w:r>
      <w:r w:rsidR="00CB7611">
        <w:t xml:space="preserve"> file</w:t>
      </w:r>
      <w:r w:rsidR="00C45EFF">
        <w:t xml:space="preserve"> </w:t>
      </w:r>
      <w:r w:rsidRPr="008E3E9B">
        <w:t>(# 60) will generate a mailman message to the LIM entering the new site/specimen and members of th</w:t>
      </w:r>
      <w:r w:rsidR="00BE1BE5">
        <w:t xml:space="preserve">e facilities G.LMI mail group. </w:t>
      </w:r>
      <w:r w:rsidRPr="008E3E9B">
        <w:t>Because the functionality to forward that message on to the NTRT team has not yet been turned on, sites should ignore these messages.</w:t>
      </w:r>
    </w:p>
    <w:p w:rsidR="00AB2ECB" w:rsidRPr="00F46FCE" w:rsidRDefault="00AB2ECB" w:rsidP="00DA28ED">
      <w:pPr>
        <w:pStyle w:val="BodyText"/>
        <w:rPr>
          <w:szCs w:val="22"/>
        </w:rPr>
      </w:pPr>
      <w:r w:rsidRPr="008E3E9B">
        <w:rPr>
          <w:color w:val="auto"/>
        </w:rPr>
        <w:t xml:space="preserve">When the MLTF has been deployed a message will be listed on the </w:t>
      </w:r>
      <w:r w:rsidRPr="002621CA">
        <w:rPr>
          <w:szCs w:val="22"/>
        </w:rPr>
        <w:t>NTRT_NOTIFICATION-L listserv</w:t>
      </w:r>
      <w:r>
        <w:rPr>
          <w:szCs w:val="22"/>
        </w:rPr>
        <w:t xml:space="preserve"> which the LIMs will have subscribed to, (</w:t>
      </w:r>
      <w:r w:rsidRPr="00DB6BC3">
        <w:rPr>
          <w:i/>
          <w:szCs w:val="22"/>
        </w:rPr>
        <w:t>see</w:t>
      </w:r>
      <w:r>
        <w:rPr>
          <w:szCs w:val="22"/>
        </w:rPr>
        <w:t xml:space="preserve"> the </w:t>
      </w:r>
      <w:r w:rsidR="00DB6BC3">
        <w:rPr>
          <w:szCs w:val="22"/>
        </w:rPr>
        <w:t xml:space="preserve">Prerequisites in Section </w:t>
      </w:r>
      <w:r w:rsidR="00DB6BC3" w:rsidRPr="00DB6BC3">
        <w:rPr>
          <w:color w:val="0000FF"/>
          <w:szCs w:val="22"/>
          <w:u w:val="single"/>
        </w:rPr>
        <w:fldChar w:fldCharType="begin"/>
      </w:r>
      <w:r w:rsidR="00DB6BC3" w:rsidRPr="00DB6BC3">
        <w:rPr>
          <w:color w:val="0000FF"/>
          <w:szCs w:val="22"/>
          <w:u w:val="single"/>
        </w:rPr>
        <w:instrText xml:space="preserve"> REF _Ref496013404 \r \h </w:instrText>
      </w:r>
      <w:r w:rsidR="00DB6BC3" w:rsidRPr="00DB6BC3">
        <w:rPr>
          <w:color w:val="0000FF"/>
          <w:szCs w:val="22"/>
          <w:u w:val="single"/>
        </w:rPr>
      </w:r>
      <w:r w:rsidR="00DB6BC3" w:rsidRPr="00DB6BC3">
        <w:rPr>
          <w:color w:val="0000FF"/>
          <w:szCs w:val="22"/>
          <w:u w:val="single"/>
        </w:rPr>
        <w:fldChar w:fldCharType="separate"/>
      </w:r>
      <w:r w:rsidR="00FD1710">
        <w:rPr>
          <w:color w:val="0000FF"/>
          <w:szCs w:val="22"/>
          <w:u w:val="single"/>
        </w:rPr>
        <w:t>1.4</w:t>
      </w:r>
      <w:r w:rsidR="00DB6BC3" w:rsidRPr="00DB6BC3">
        <w:rPr>
          <w:color w:val="0000FF"/>
          <w:szCs w:val="22"/>
          <w:u w:val="single"/>
        </w:rPr>
        <w:fldChar w:fldCharType="end"/>
      </w:r>
      <w:r w:rsidR="0020594D">
        <w:rPr>
          <w:color w:val="0000FF"/>
          <w:szCs w:val="22"/>
          <w:u w:val="single"/>
        </w:rPr>
        <w:t>:</w:t>
      </w:r>
      <w:r w:rsidR="00DB6BC3" w:rsidRPr="00DB6BC3">
        <w:rPr>
          <w:color w:val="0000FF"/>
          <w:szCs w:val="22"/>
          <w:u w:val="single"/>
        </w:rPr>
        <w:t xml:space="preserve"> </w:t>
      </w:r>
      <w:r w:rsidR="00DB6BC3" w:rsidRPr="00DB6BC3">
        <w:rPr>
          <w:color w:val="0000FF"/>
          <w:szCs w:val="22"/>
          <w:u w:val="single"/>
        </w:rPr>
        <w:fldChar w:fldCharType="begin"/>
      </w:r>
      <w:r w:rsidR="00DB6BC3" w:rsidRPr="00DB6BC3">
        <w:rPr>
          <w:color w:val="0000FF"/>
          <w:szCs w:val="22"/>
          <w:u w:val="single"/>
        </w:rPr>
        <w:instrText xml:space="preserve"> REF _Ref496013342 \h </w:instrText>
      </w:r>
      <w:r w:rsidR="00DB6BC3" w:rsidRPr="00DB6BC3">
        <w:rPr>
          <w:color w:val="0000FF"/>
          <w:szCs w:val="22"/>
          <w:u w:val="single"/>
        </w:rPr>
      </w:r>
      <w:r w:rsidR="00DB6BC3" w:rsidRPr="00DB6BC3">
        <w:rPr>
          <w:color w:val="0000FF"/>
          <w:szCs w:val="22"/>
          <w:u w:val="single"/>
        </w:rPr>
        <w:fldChar w:fldCharType="separate"/>
      </w:r>
      <w:r w:rsidR="00FD1710">
        <w:t>NTRT Process</w:t>
      </w:r>
      <w:r w:rsidR="00DB6BC3" w:rsidRPr="00DB6BC3">
        <w:rPr>
          <w:color w:val="0000FF"/>
          <w:szCs w:val="22"/>
          <w:u w:val="single"/>
        </w:rPr>
        <w:fldChar w:fldCharType="end"/>
      </w:r>
      <w:r w:rsidR="00DB6BC3">
        <w:rPr>
          <w:szCs w:val="22"/>
        </w:rPr>
        <w:t xml:space="preserve">). </w:t>
      </w:r>
      <w:r>
        <w:rPr>
          <w:szCs w:val="22"/>
        </w:rPr>
        <w:t>Informational patch LR*5.2*481 provides instructions for activ</w:t>
      </w:r>
      <w:r w:rsidR="00F46FCE">
        <w:rPr>
          <w:szCs w:val="22"/>
        </w:rPr>
        <w:t>ating the NTRT message process.</w:t>
      </w:r>
    </w:p>
    <w:p w:rsidR="00D46FC8" w:rsidRDefault="00D46FC8" w:rsidP="00CB04A4">
      <w:pPr>
        <w:pStyle w:val="Heading2"/>
      </w:pPr>
      <w:bookmarkStart w:id="55" w:name="Notes_on_MLTF"/>
      <w:bookmarkStart w:id="56" w:name="_Ref505601367"/>
      <w:bookmarkStart w:id="57" w:name="_Toc514840018"/>
      <w:bookmarkEnd w:id="55"/>
      <w:r>
        <w:t>Note</w:t>
      </w:r>
      <w:r w:rsidR="000042C3">
        <w:t>s</w:t>
      </w:r>
      <w:r>
        <w:t xml:space="preserve"> on Entering o</w:t>
      </w:r>
      <w:r w:rsidR="002D2F63">
        <w:t>r Editing a Test/Specimen MLTF E</w:t>
      </w:r>
      <w:r>
        <w:t>ntry</w:t>
      </w:r>
      <w:bookmarkEnd w:id="56"/>
      <w:bookmarkEnd w:id="57"/>
    </w:p>
    <w:p w:rsidR="00BE1BE5" w:rsidRDefault="00D46FC8" w:rsidP="00DA28ED">
      <w:pPr>
        <w:pStyle w:val="BodyText"/>
      </w:pPr>
      <w:r>
        <w:t xml:space="preserve">When entering or editing a Test/Specimens MLTF entry the system </w:t>
      </w:r>
      <w:r w:rsidR="00BE1BE5">
        <w:t>will display one of the following two prompts:</w:t>
      </w:r>
      <w:r>
        <w:t xml:space="preserve"> </w:t>
      </w:r>
    </w:p>
    <w:p w:rsidR="00BE1BE5" w:rsidRPr="005908B1" w:rsidRDefault="00D46FC8" w:rsidP="005908B1">
      <w:pPr>
        <w:pStyle w:val="BodyTextBullet1"/>
      </w:pPr>
      <w:r w:rsidRPr="005908B1">
        <w:t>If the Test/Specim</w:t>
      </w:r>
      <w:r w:rsidR="00036633" w:rsidRPr="005908B1">
        <w:t>en has not been associated to a</w:t>
      </w:r>
      <w:r w:rsidRPr="005908B1">
        <w:t>n MLTF item</w:t>
      </w:r>
      <w:r w:rsidR="00BE1BE5" w:rsidRPr="005908B1">
        <w:t>,</w:t>
      </w:r>
      <w:r w:rsidRPr="005908B1">
        <w:t xml:space="preserve"> or if the MLTF Item name is less than </w:t>
      </w:r>
      <w:r w:rsidR="00DD39E6" w:rsidRPr="005908B1">
        <w:t>nineteen characters in length</w:t>
      </w:r>
      <w:r w:rsidR="000042C3" w:rsidRPr="005908B1">
        <w:t>,</w:t>
      </w:r>
      <w:r w:rsidRPr="005908B1">
        <w:t xml:space="preserve"> the system will disp</w:t>
      </w:r>
      <w:r w:rsidR="000042C3" w:rsidRPr="005908B1">
        <w:t>lay a double-</w:t>
      </w:r>
      <w:r w:rsidRPr="005908B1">
        <w:t xml:space="preserve">slash prompt (‘//’). </w:t>
      </w:r>
    </w:p>
    <w:p w:rsidR="00D46FC8" w:rsidRPr="005908B1" w:rsidRDefault="00D46FC8" w:rsidP="005908B1">
      <w:pPr>
        <w:pStyle w:val="BodyTextBullet1"/>
      </w:pPr>
      <w:r w:rsidRPr="005908B1">
        <w:t xml:space="preserve">If the </w:t>
      </w:r>
      <w:r w:rsidR="00DD39E6" w:rsidRPr="005908B1">
        <w:t>Test Specimen has been previously associated to an MLTF Item and the MLTF Item name is greater than 19 characters in length</w:t>
      </w:r>
      <w:r w:rsidR="000042C3" w:rsidRPr="005908B1">
        <w:t>,</w:t>
      </w:r>
      <w:r w:rsidR="00DD39E6" w:rsidRPr="005908B1">
        <w:t xml:space="preserve"> the system will display the prompt ‘Replace:’.</w:t>
      </w:r>
    </w:p>
    <w:p w:rsidR="00DD39E6" w:rsidRDefault="00DD39E6" w:rsidP="00DA28ED">
      <w:pPr>
        <w:pStyle w:val="BodyText"/>
      </w:pPr>
      <w:r>
        <w:lastRenderedPageBreak/>
        <w:t>If the Test/Specimen has not been associated to a MLTF Item the LIM may do one of the following functions:</w:t>
      </w:r>
    </w:p>
    <w:p w:rsidR="00DD39E6" w:rsidRPr="005908B1" w:rsidRDefault="00DD39E6" w:rsidP="005908B1">
      <w:pPr>
        <w:pStyle w:val="BodyTextBullet1"/>
      </w:pPr>
      <w:r w:rsidRPr="005908B1">
        <w:t>Enter a ‘?’ to view all active entries in the MASTER LABORATORY TEST</w:t>
      </w:r>
      <w:r w:rsidR="00CB7611" w:rsidRPr="005908B1">
        <w:t xml:space="preserve"> file</w:t>
      </w:r>
      <w:r w:rsidRPr="005908B1">
        <w:t xml:space="preserve"> (</w:t>
      </w:r>
      <w:r w:rsidR="00A434B6" w:rsidRPr="005908B1">
        <w:t>#</w:t>
      </w:r>
      <w:r w:rsidRPr="005908B1">
        <w:t>66.3).</w:t>
      </w:r>
    </w:p>
    <w:p w:rsidR="00DD39E6" w:rsidRPr="005908B1" w:rsidRDefault="00DD39E6" w:rsidP="005908B1">
      <w:pPr>
        <w:pStyle w:val="BodyTextBullet1"/>
      </w:pPr>
      <w:r w:rsidRPr="005908B1">
        <w:t>Enter a partial match of the MLTF Item name that they wish to associate.</w:t>
      </w:r>
    </w:p>
    <w:p w:rsidR="00DD39E6" w:rsidRDefault="00DD39E6" w:rsidP="00DA28ED">
      <w:pPr>
        <w:pStyle w:val="BodyText"/>
      </w:pPr>
      <w:r>
        <w:t xml:space="preserve">If the Test/Specimen has </w:t>
      </w:r>
      <w:r w:rsidR="00E16E8E">
        <w:t>previously</w:t>
      </w:r>
      <w:r>
        <w:t xml:space="preserve"> been associated to a MLTF Item</w:t>
      </w:r>
      <w:r w:rsidR="000042C3">
        <w:t>,</w:t>
      </w:r>
      <w:r>
        <w:t xml:space="preserve"> the LIM may do one of the following functions:</w:t>
      </w:r>
    </w:p>
    <w:p w:rsidR="00DD39E6" w:rsidRDefault="00DD39E6" w:rsidP="005908B1">
      <w:pPr>
        <w:pStyle w:val="BodyTextBullet1"/>
      </w:pPr>
      <w:r>
        <w:t>Enter a ‘</w:t>
      </w:r>
      <w:r w:rsidRPr="00DD39E6">
        <w:rPr>
          <w:b/>
        </w:rPr>
        <w:t>?</w:t>
      </w:r>
      <w:r>
        <w:t>’ to view all active entries in the MASTER LABORATORY TEST</w:t>
      </w:r>
      <w:r w:rsidR="00CB7611">
        <w:t xml:space="preserve"> file</w:t>
      </w:r>
      <w:r>
        <w:t xml:space="preserve"> (</w:t>
      </w:r>
      <w:r w:rsidR="00A434B6">
        <w:t>#</w:t>
      </w:r>
      <w:r>
        <w:t>66.3)</w:t>
      </w:r>
    </w:p>
    <w:p w:rsidR="00DD39E6" w:rsidRDefault="00DD39E6" w:rsidP="005908B1">
      <w:pPr>
        <w:pStyle w:val="BodyTextBullet1"/>
      </w:pPr>
      <w:r>
        <w:t>Enter a partial match of the MLTF Item name that they wish to associate.</w:t>
      </w:r>
    </w:p>
    <w:p w:rsidR="00DD39E6" w:rsidRDefault="00DD39E6" w:rsidP="005908B1">
      <w:pPr>
        <w:pStyle w:val="BodyTextBullet1"/>
      </w:pPr>
      <w:r>
        <w:t xml:space="preserve">Enter the </w:t>
      </w:r>
      <w:r w:rsidR="00E16E8E">
        <w:t>ampersand</w:t>
      </w:r>
      <w:r>
        <w:t xml:space="preserve"> sign ‘</w:t>
      </w:r>
      <w:r w:rsidRPr="00DD39E6">
        <w:rPr>
          <w:b/>
        </w:rPr>
        <w:t>@</w:t>
      </w:r>
      <w:r>
        <w:t>’ to remove the current Test/Specimen MLTF Item association.</w:t>
      </w:r>
    </w:p>
    <w:p w:rsidR="00DD39E6" w:rsidRDefault="00525AA0" w:rsidP="00DD39E6">
      <w:pPr>
        <w:pStyle w:val="BodyText"/>
      </w:pPr>
      <w:r>
        <w:t>When viewing the MASTER LABORATORY TEST</w:t>
      </w:r>
      <w:r w:rsidR="00CB7611">
        <w:t xml:space="preserve"> file</w:t>
      </w:r>
      <w:r>
        <w:t xml:space="preserve"> (</w:t>
      </w:r>
      <w:r w:rsidR="00A434B6">
        <w:t>#</w:t>
      </w:r>
      <w:r>
        <w:t>66.3) Items the system will display the following fields from the MASTER LABORATORY TEST</w:t>
      </w:r>
      <w:r w:rsidR="00CB7611">
        <w:t xml:space="preserve"> file</w:t>
      </w:r>
      <w:r>
        <w:t xml:space="preserve"> (</w:t>
      </w:r>
      <w:r w:rsidR="00A434B6">
        <w:t>#</w:t>
      </w:r>
      <w:r>
        <w:t>66.3). These additional fields are displayed to provide the LIM assistan</w:t>
      </w:r>
      <w:r w:rsidR="00A16484">
        <w:t>ce when determining which MLTF i</w:t>
      </w:r>
      <w:r>
        <w:t>tem to use.</w:t>
      </w:r>
    </w:p>
    <w:p w:rsidR="00525AA0" w:rsidRDefault="00565D98" w:rsidP="005908B1">
      <w:pPr>
        <w:pStyle w:val="BodyTextBullet1"/>
      </w:pPr>
      <w:r>
        <w:t>The first 6</w:t>
      </w:r>
      <w:r w:rsidR="00525AA0">
        <w:t>0 characters of the MLTF Items Name (field .01).</w:t>
      </w:r>
    </w:p>
    <w:p w:rsidR="00525AA0" w:rsidRDefault="00525AA0" w:rsidP="005908B1">
      <w:pPr>
        <w:pStyle w:val="BodyTextBullet1"/>
      </w:pPr>
      <w:r>
        <w:t>The MLTF Items LOINC CODE (field .04).</w:t>
      </w:r>
    </w:p>
    <w:p w:rsidR="00525AA0" w:rsidRDefault="00525AA0" w:rsidP="005908B1">
      <w:pPr>
        <w:pStyle w:val="BodyTextBullet1"/>
      </w:pPr>
      <w:r>
        <w:t>The MLTF Items SPECIMEN (field .08).</w:t>
      </w:r>
    </w:p>
    <w:p w:rsidR="00A221D2" w:rsidRDefault="00525AA0" w:rsidP="005908B1">
      <w:pPr>
        <w:pStyle w:val="BodyTextBullet1"/>
      </w:pPr>
      <w:r>
        <w:t>The MLTF Items METHOD (field 1).</w:t>
      </w:r>
    </w:p>
    <w:p w:rsidR="00A221D2" w:rsidRPr="005908B1" w:rsidRDefault="005908B1" w:rsidP="00AE0E1F">
      <w:pPr>
        <w:pStyle w:val="Note"/>
      </w:pPr>
      <w:r w:rsidRPr="00AE0E1F">
        <w:rPr>
          <w:rStyle w:val="NoteChar"/>
          <w:noProof/>
        </w:rPr>
        <w:drawing>
          <wp:inline distT="0" distB="0" distL="0" distR="0" wp14:anchorId="4C72CFCE" wp14:editId="6B9AF0D8">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E0E1F">
        <w:rPr>
          <w:rStyle w:val="NoteChar"/>
        </w:rPr>
        <w:tab/>
      </w:r>
      <w:r w:rsidRPr="00A24DA9">
        <w:rPr>
          <w:b/>
        </w:rPr>
        <w:t>NOTE</w:t>
      </w:r>
      <w:r w:rsidRPr="00A24DA9">
        <w:t xml:space="preserve">: </w:t>
      </w:r>
      <w:r w:rsidR="00A221D2" w:rsidRPr="00A24DA9">
        <w:t>If the LIM has any questions regarding the association of the Site/Specimen to the MLTF please enter a help d</w:t>
      </w:r>
      <w:r w:rsidR="000C4420" w:rsidRPr="00A24DA9">
        <w:t>esk ticket for the clin 2 team.</w:t>
      </w:r>
    </w:p>
    <w:p w:rsidR="00566136" w:rsidRDefault="00566136" w:rsidP="00CB04A4">
      <w:pPr>
        <w:pStyle w:val="Heading2"/>
      </w:pPr>
      <w:bookmarkStart w:id="58" w:name="NTRT_Process"/>
      <w:bookmarkStart w:id="59" w:name="_Ref496013074"/>
      <w:bookmarkStart w:id="60" w:name="_Ref496013160"/>
      <w:bookmarkStart w:id="61" w:name="_Ref496013342"/>
      <w:bookmarkStart w:id="62" w:name="_Ref496013404"/>
      <w:bookmarkStart w:id="63" w:name="_Toc514840019"/>
      <w:bookmarkEnd w:id="58"/>
      <w:r>
        <w:t>NTRT Process</w:t>
      </w:r>
      <w:bookmarkEnd w:id="59"/>
      <w:bookmarkEnd w:id="60"/>
      <w:bookmarkEnd w:id="61"/>
      <w:bookmarkEnd w:id="62"/>
      <w:bookmarkEnd w:id="63"/>
    </w:p>
    <w:p w:rsidR="008641B4" w:rsidRDefault="00494BDA" w:rsidP="003904D8">
      <w:pPr>
        <w:pStyle w:val="BodyText"/>
      </w:pPr>
      <w:r>
        <w:t>The items in the list</w:t>
      </w:r>
      <w:r w:rsidR="008641B4">
        <w:t xml:space="preserve"> below describe the NTRT process for</w:t>
      </w:r>
      <w:r w:rsidR="001A2885">
        <w:t xml:space="preserve"> newly added local facility Site</w:t>
      </w:r>
      <w:r w:rsidR="008641B4">
        <w:t>/Specimens that were not ass</w:t>
      </w:r>
      <w:r w:rsidR="00B661B4">
        <w:t>ociated with the MLTF when</w:t>
      </w:r>
      <w:r w:rsidR="001A2885">
        <w:t xml:space="preserve"> a Site</w:t>
      </w:r>
      <w:r w:rsidR="00B661B4">
        <w:t>/Specimen is created</w:t>
      </w:r>
      <w:r w:rsidR="008641B4">
        <w:t>.</w:t>
      </w:r>
    </w:p>
    <w:p w:rsidR="003904D8" w:rsidRPr="006075AE" w:rsidRDefault="003904D8" w:rsidP="006075AE">
      <w:pPr>
        <w:pStyle w:val="Note"/>
        <w:rPr>
          <w:highlight w:val="yellow"/>
        </w:rPr>
      </w:pPr>
      <w:r>
        <w:rPr>
          <w:rFonts w:cs="Arial"/>
          <w:noProof/>
        </w:rPr>
        <w:drawing>
          <wp:inline distT="0" distB="0" distL="0" distR="0" wp14:anchorId="32168B9A" wp14:editId="25F65376">
            <wp:extent cx="323850" cy="323850"/>
            <wp:effectExtent l="0" t="0" r="0" b="0"/>
            <wp:docPr id="11" name="Picture 1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458" cy="325458"/>
                    </a:xfrm>
                    <a:prstGeom prst="rect">
                      <a:avLst/>
                    </a:prstGeom>
                    <a:noFill/>
                    <a:ln>
                      <a:noFill/>
                    </a:ln>
                  </pic:spPr>
                </pic:pic>
              </a:graphicData>
            </a:graphic>
          </wp:inline>
        </w:drawing>
      </w:r>
      <w:r w:rsidR="003F0C5E">
        <w:rPr>
          <w:rStyle w:val="NoteChar"/>
          <w:b/>
          <w:sz w:val="24"/>
          <w:szCs w:val="24"/>
        </w:rPr>
        <w:tab/>
        <w:t xml:space="preserve">MANDATORY </w:t>
      </w:r>
      <w:r w:rsidRPr="006075AE">
        <w:rPr>
          <w:rStyle w:val="NoteChar"/>
          <w:b/>
          <w:sz w:val="24"/>
          <w:szCs w:val="24"/>
        </w:rPr>
        <w:t>PREREQUISITE</w:t>
      </w:r>
      <w:r w:rsidRPr="006075AE">
        <w:t xml:space="preserve">: The LIM must subscribe to the NTRT_NOTIFICATION-L listserv in order to be notified when the MLTF content updates have been deployed. </w:t>
      </w:r>
      <w:r w:rsidR="006075AE" w:rsidRPr="006075AE">
        <w:br/>
      </w:r>
      <w:r w:rsidRPr="006075AE">
        <w:t xml:space="preserve">The LIM for the facility shall subscribe to this list using the following web site: </w:t>
      </w:r>
      <w:hyperlink r:id="rId29" w:history="1">
        <w:r w:rsidRPr="006075AE">
          <w:rPr>
            <w:rStyle w:val="Hyperlink"/>
          </w:rPr>
          <w:t>http://vaww.listserv.va.gov/scripts/wa.exe</w:t>
        </w:r>
      </w:hyperlink>
      <w:r w:rsidRPr="006075AE">
        <w:t xml:space="preserve">. STS does not own this application; this </w:t>
      </w:r>
      <w:r w:rsidR="0015755B">
        <w:t xml:space="preserve">is </w:t>
      </w:r>
      <w:r w:rsidRPr="006075AE">
        <w:t>a VA service. The LIM will need to create an account using a username and password that does NOT synchronize with the user's VA network account.</w:t>
      </w:r>
    </w:p>
    <w:p w:rsidR="008641B4" w:rsidRDefault="008641B4" w:rsidP="00A24DA9">
      <w:pPr>
        <w:pStyle w:val="BodyTextBullet1"/>
      </w:pPr>
      <w:r>
        <w:t xml:space="preserve">This process will be activated after the </w:t>
      </w:r>
      <w:r w:rsidR="00B661B4">
        <w:t>MASTER LABORATORY TEST</w:t>
      </w:r>
      <w:r w:rsidR="00CB7611">
        <w:t xml:space="preserve"> file</w:t>
      </w:r>
      <w:r w:rsidR="00B661B4">
        <w:t xml:space="preserve"> (</w:t>
      </w:r>
      <w:r w:rsidR="00A434B6">
        <w:t>#</w:t>
      </w:r>
      <w:r w:rsidR="00B661B4">
        <w:t>66.3) content has been deployed, and the sending of NTRT messages is activated.</w:t>
      </w:r>
    </w:p>
    <w:p w:rsidR="00B661B4" w:rsidRDefault="00B661B4" w:rsidP="00A24DA9">
      <w:pPr>
        <w:pStyle w:val="BodyTextBullet1"/>
      </w:pPr>
      <w:r>
        <w:t>NTRT me</w:t>
      </w:r>
      <w:r w:rsidR="001A2885">
        <w:t>ssages will not be sent for Site</w:t>
      </w:r>
      <w:r>
        <w:t>/Specimens that were created prior to the MLTF content deployment and</w:t>
      </w:r>
      <w:r w:rsidR="001A2885">
        <w:t xml:space="preserve"> the</w:t>
      </w:r>
      <w:r>
        <w:t xml:space="preserve"> sending of NTRT messages being activated.</w:t>
      </w:r>
    </w:p>
    <w:p w:rsidR="00CE56FD" w:rsidRDefault="00CE56FD" w:rsidP="00A24DA9">
      <w:pPr>
        <w:pStyle w:val="BodyTextBullet1"/>
      </w:pPr>
      <w:r>
        <w:t>An NTRT message will be sent if a site/specimen is not associated to the MLTF during the Enter / Edit of a LABORATORY</w:t>
      </w:r>
      <w:r w:rsidR="001A2885">
        <w:t xml:space="preserve"> TEST</w:t>
      </w:r>
      <w:r w:rsidR="00CB7611">
        <w:t xml:space="preserve"> file</w:t>
      </w:r>
      <w:r w:rsidR="001A2885">
        <w:t xml:space="preserve"> (#60) site/specimen.</w:t>
      </w:r>
    </w:p>
    <w:p w:rsidR="00FB52BE" w:rsidRDefault="00FB52BE" w:rsidP="00A24DA9">
      <w:pPr>
        <w:pStyle w:val="BodyTextBullet1"/>
      </w:pPr>
      <w:r>
        <w:lastRenderedPageBreak/>
        <w:t>The NTRT message transmission has been configured for an 8 hour delay in order to ensure that the LIM has adequate time to complete the test/specimen entry</w:t>
      </w:r>
    </w:p>
    <w:p w:rsidR="00B661B4" w:rsidRDefault="00CE56FD" w:rsidP="00A24DA9">
      <w:pPr>
        <w:pStyle w:val="BodyTextBullet1"/>
      </w:pPr>
      <w:r>
        <w:t>A mailman message is sent to the Laboratory NTRT mail group contain</w:t>
      </w:r>
      <w:r w:rsidR="00E16E8E">
        <w:t>in</w:t>
      </w:r>
      <w:r>
        <w:t>g the following information:</w:t>
      </w:r>
    </w:p>
    <w:p w:rsidR="00B661B4" w:rsidRDefault="00B661B4" w:rsidP="00B6472B">
      <w:pPr>
        <w:pStyle w:val="BodyTextBullet1"/>
        <w:numPr>
          <w:ilvl w:val="0"/>
          <w:numId w:val="0"/>
        </w:numPr>
        <w:ind w:left="630"/>
      </w:pPr>
      <w:r>
        <w:t>The ‘FROM:’ on the NTRT message is the facility mailman address of the LIM who added the Test/Specimen.</w:t>
      </w:r>
    </w:p>
    <w:p w:rsidR="00866DFF" w:rsidRDefault="00866DFF" w:rsidP="00866DFF">
      <w:pPr>
        <w:pStyle w:val="Caption"/>
      </w:pPr>
      <w:bookmarkStart w:id="64" w:name="_Toc514840048"/>
      <w:r>
        <w:lastRenderedPageBreak/>
        <w:t xml:space="preserve">Figure </w:t>
      </w:r>
      <w:r w:rsidR="00912DDF">
        <w:fldChar w:fldCharType="begin"/>
      </w:r>
      <w:r w:rsidR="00912DDF">
        <w:instrText xml:space="preserve"> SEQ Figure \* ARABIC </w:instrText>
      </w:r>
      <w:r w:rsidR="00912DDF">
        <w:fldChar w:fldCharType="separate"/>
      </w:r>
      <w:r w:rsidR="00FD1710">
        <w:rPr>
          <w:noProof/>
        </w:rPr>
        <w:t>1</w:t>
      </w:r>
      <w:r w:rsidR="00912DDF">
        <w:rPr>
          <w:noProof/>
        </w:rPr>
        <w:fldChar w:fldCharType="end"/>
      </w:r>
      <w:r>
        <w:t>. NTRT Process</w:t>
      </w:r>
      <w:r w:rsidR="003A098E">
        <w:t xml:space="preserve"> Message</w:t>
      </w:r>
      <w:r w:rsidR="00E74FE2">
        <w:t xml:space="preserve"> Example</w:t>
      </w:r>
      <w:bookmarkEnd w:id="64"/>
    </w:p>
    <w:p w:rsidR="00AC765B" w:rsidRPr="0092685F" w:rsidRDefault="00AC765B" w:rsidP="0092685F">
      <w:pPr>
        <w:pStyle w:val="Code"/>
      </w:pPr>
      <w:r w:rsidRPr="0092685F">
        <w:t>Site Number - From INSTITUTION</w:t>
      </w:r>
      <w:r w:rsidR="00CB7611" w:rsidRPr="0092685F">
        <w:t xml:space="preserve"> file</w:t>
      </w:r>
      <w:r w:rsidRPr="0092685F">
        <w:t xml:space="preserve"> (#4</w:t>
      </w:r>
      <w:r w:rsidR="00CA6094" w:rsidRPr="0092685F">
        <w:t>) IEN</w:t>
      </w:r>
    </w:p>
    <w:p w:rsidR="00AC765B" w:rsidRPr="0092685F" w:rsidRDefault="000C1FF2" w:rsidP="0092685F">
      <w:pPr>
        <w:pStyle w:val="Code"/>
      </w:pPr>
      <w:r w:rsidRPr="0092685F">
        <w:t>Facility Name</w:t>
      </w:r>
      <w:r w:rsidR="00AC765B" w:rsidRPr="0092685F">
        <w:t xml:space="preserve"> – From INSTITUTION</w:t>
      </w:r>
      <w:r w:rsidR="00CB7611" w:rsidRPr="0092685F">
        <w:t xml:space="preserve"> file</w:t>
      </w:r>
      <w:r w:rsidR="00AC765B" w:rsidRPr="0092685F">
        <w:t xml:space="preserve"> (#4) field .01</w:t>
      </w:r>
    </w:p>
    <w:p w:rsidR="00AC765B" w:rsidRPr="0092685F" w:rsidRDefault="00AC765B" w:rsidP="0092685F">
      <w:pPr>
        <w:pStyle w:val="Code"/>
      </w:pPr>
      <w:r w:rsidRPr="0092685F">
        <w:t xml:space="preserve">Facility Number - </w:t>
      </w:r>
      <w:r w:rsidR="00CA6094" w:rsidRPr="0092685F">
        <w:t>From INSTITUTION</w:t>
      </w:r>
      <w:r w:rsidR="00CB7611" w:rsidRPr="0092685F">
        <w:t xml:space="preserve"> file</w:t>
      </w:r>
      <w:r w:rsidR="00CA6094" w:rsidRPr="0092685F">
        <w:t xml:space="preserve"> (#4) IEN</w:t>
      </w:r>
    </w:p>
    <w:p w:rsidR="002621CA" w:rsidRPr="0092685F" w:rsidRDefault="000C1FF2" w:rsidP="0092685F">
      <w:pPr>
        <w:pStyle w:val="Code"/>
      </w:pPr>
      <w:r w:rsidRPr="0092685F">
        <w:t>Faci</w:t>
      </w:r>
      <w:r w:rsidR="00CA6094" w:rsidRPr="0092685F">
        <w:t xml:space="preserve">lity Lab Group Mailman address – From </w:t>
      </w:r>
      <w:r w:rsidR="002621CA" w:rsidRPr="0092685F">
        <w:t>LAB MLTF MANAGED ITEMS</w:t>
      </w:r>
      <w:r w:rsidR="00CB7611" w:rsidRPr="0092685F">
        <w:t xml:space="preserve"> file</w:t>
      </w:r>
      <w:r w:rsidR="002621CA" w:rsidRPr="0092685F">
        <w:t xml:space="preserve"> (#66.4) field </w:t>
      </w:r>
    </w:p>
    <w:p w:rsidR="00CA6094" w:rsidRPr="0092685F" w:rsidRDefault="002621CA" w:rsidP="0092685F">
      <w:pPr>
        <w:pStyle w:val="Code"/>
      </w:pPr>
      <w:r w:rsidRPr="0092685F">
        <w:tab/>
      </w:r>
      <w:r w:rsidRPr="0092685F">
        <w:tab/>
      </w:r>
      <w:r w:rsidRPr="0092685F">
        <w:tab/>
      </w:r>
      <w:r w:rsidRPr="0092685F">
        <w:tab/>
        <w:t xml:space="preserve">           2</w:t>
      </w:r>
    </w:p>
    <w:p w:rsidR="002621CA" w:rsidRPr="0092685F" w:rsidRDefault="002621CA" w:rsidP="0092685F">
      <w:pPr>
        <w:pStyle w:val="Code"/>
      </w:pPr>
      <w:r w:rsidRPr="0092685F">
        <w:t>Test Name – From LABORATORY TEST</w:t>
      </w:r>
      <w:r w:rsidR="00CB7611" w:rsidRPr="0092685F">
        <w:t xml:space="preserve"> file</w:t>
      </w:r>
      <w:r w:rsidRPr="0092685F">
        <w:t xml:space="preserve"> (#60) field .01</w:t>
      </w:r>
    </w:p>
    <w:p w:rsidR="002621CA" w:rsidRPr="0092685F" w:rsidRDefault="002621CA" w:rsidP="0092685F">
      <w:pPr>
        <w:pStyle w:val="Code"/>
      </w:pPr>
      <w:r w:rsidRPr="0092685F">
        <w:t>Test IEN – From LABORATORY TEST</w:t>
      </w:r>
      <w:r w:rsidR="00CB7611" w:rsidRPr="0092685F">
        <w:t xml:space="preserve"> file</w:t>
      </w:r>
      <w:r w:rsidRPr="0092685F">
        <w:t xml:space="preserve"> (#60) Test IEN</w:t>
      </w:r>
    </w:p>
    <w:p w:rsidR="002621CA" w:rsidRPr="0092685F" w:rsidRDefault="002621CA" w:rsidP="0092685F">
      <w:pPr>
        <w:pStyle w:val="Code"/>
      </w:pPr>
      <w:r w:rsidRPr="0092685F">
        <w:t>Site/Specimen IEN – From LABORATORY TEST</w:t>
      </w:r>
      <w:r w:rsidR="00CB7611" w:rsidRPr="0092685F">
        <w:t xml:space="preserve"> file</w:t>
      </w:r>
      <w:r w:rsidRPr="0092685F">
        <w:t xml:space="preserve"> (#60) Sub-File SITE/SPECIMEN </w:t>
      </w:r>
    </w:p>
    <w:p w:rsidR="002621CA" w:rsidRPr="0092685F" w:rsidRDefault="002621CA" w:rsidP="0092685F">
      <w:pPr>
        <w:pStyle w:val="Code"/>
      </w:pPr>
      <w:r w:rsidRPr="0092685F">
        <w:tab/>
      </w:r>
      <w:r w:rsidRPr="0092685F">
        <w:tab/>
        <w:t xml:space="preserve">         (#60.01) IEN</w:t>
      </w:r>
    </w:p>
    <w:p w:rsidR="002621CA" w:rsidRPr="0092685F" w:rsidRDefault="002621CA" w:rsidP="0092685F">
      <w:pPr>
        <w:pStyle w:val="Code"/>
      </w:pPr>
      <w:r w:rsidRPr="0092685F">
        <w:t>Site/Specimen Name - From LABORATORY TEST</w:t>
      </w:r>
      <w:r w:rsidR="00CB7611" w:rsidRPr="0092685F">
        <w:t xml:space="preserve"> file</w:t>
      </w:r>
      <w:r w:rsidRPr="0092685F">
        <w:t xml:space="preserve"> (#60) Sub-File SITE/SPECIMEN </w:t>
      </w:r>
    </w:p>
    <w:p w:rsidR="002621CA" w:rsidRPr="0092685F" w:rsidRDefault="002621CA" w:rsidP="0092685F">
      <w:pPr>
        <w:pStyle w:val="Code"/>
      </w:pPr>
      <w:r w:rsidRPr="0092685F">
        <w:tab/>
      </w:r>
      <w:r w:rsidRPr="0092685F">
        <w:tab/>
        <w:t xml:space="preserve">           (#60.01) field .01</w:t>
      </w:r>
    </w:p>
    <w:p w:rsidR="002621CA" w:rsidRPr="0092685F" w:rsidRDefault="00AC765B" w:rsidP="0092685F">
      <w:pPr>
        <w:pStyle w:val="Code"/>
      </w:pPr>
      <w:r w:rsidRPr="0092685F">
        <w:t xml:space="preserve">Spec </w:t>
      </w:r>
      <w:r w:rsidR="002621CA" w:rsidRPr="0092685F">
        <w:t xml:space="preserve">- </w:t>
      </w:r>
      <w:r w:rsidRPr="0092685F">
        <w:t>from TO</w:t>
      </w:r>
      <w:r w:rsidR="002621CA" w:rsidRPr="0092685F">
        <w:t>POGRAPHY FIELD (#61) field .01</w:t>
      </w:r>
    </w:p>
    <w:p w:rsidR="002621CA" w:rsidRPr="0092685F" w:rsidRDefault="00AC765B" w:rsidP="0092685F">
      <w:pPr>
        <w:pStyle w:val="Code"/>
      </w:pPr>
      <w:r w:rsidRPr="0092685F">
        <w:t xml:space="preserve">Time Aspect </w:t>
      </w:r>
      <w:r w:rsidR="002621CA" w:rsidRPr="0092685F">
        <w:t>- F</w:t>
      </w:r>
      <w:r w:rsidRPr="0092685F">
        <w:t>rom TOPO</w:t>
      </w:r>
      <w:r w:rsidR="002621CA" w:rsidRPr="0092685F">
        <w:t>GRAPHY FIELD (#61) field .0961</w:t>
      </w:r>
    </w:p>
    <w:p w:rsidR="000C1FF2" w:rsidRPr="0092685F" w:rsidRDefault="002621CA" w:rsidP="0092685F">
      <w:pPr>
        <w:pStyle w:val="Code"/>
      </w:pPr>
      <w:r w:rsidRPr="0092685F">
        <w:t>Units – From LABORATORY TEST</w:t>
      </w:r>
      <w:r w:rsidR="00CB7611" w:rsidRPr="0092685F">
        <w:t xml:space="preserve"> file</w:t>
      </w:r>
      <w:r w:rsidRPr="0092685F">
        <w:t xml:space="preserve"> (#60) Sub-File SITE/SPECIMEN (#60.01) field 6.</w:t>
      </w:r>
    </w:p>
    <w:p w:rsidR="002621CA" w:rsidRPr="0092685F" w:rsidRDefault="002621CA" w:rsidP="0092685F">
      <w:pPr>
        <w:pStyle w:val="Code"/>
      </w:pPr>
      <w:r w:rsidRPr="0092685F">
        <w:t>NLT – From WKLD CODE (#64) field 1</w:t>
      </w:r>
    </w:p>
    <w:p w:rsidR="002621CA" w:rsidRPr="0092685F" w:rsidRDefault="002621CA" w:rsidP="0092685F">
      <w:pPr>
        <w:pStyle w:val="Code"/>
      </w:pPr>
      <w:r w:rsidRPr="0092685F">
        <w:t>Lab Section – From WKLD CODE LAB SECT (#64.21) field 1</w:t>
      </w:r>
    </w:p>
    <w:p w:rsidR="002621CA" w:rsidRPr="0092685F" w:rsidRDefault="002621CA" w:rsidP="0092685F">
      <w:pPr>
        <w:pStyle w:val="Code"/>
      </w:pPr>
      <w:r w:rsidRPr="0092685F">
        <w:t>Subscript - From LABORATORY TEST</w:t>
      </w:r>
      <w:r w:rsidR="00CB7611" w:rsidRPr="0092685F">
        <w:t xml:space="preserve"> file</w:t>
      </w:r>
      <w:r w:rsidRPr="0092685F">
        <w:t xml:space="preserve"> (#60) field 4</w:t>
      </w:r>
    </w:p>
    <w:p w:rsidR="002621CA" w:rsidRPr="0092685F" w:rsidRDefault="002621CA" w:rsidP="0092685F">
      <w:pPr>
        <w:pStyle w:val="Code"/>
      </w:pPr>
      <w:r w:rsidRPr="0092685F">
        <w:t>Data Name - From LABORATORY TEST</w:t>
      </w:r>
      <w:r w:rsidR="00CB7611" w:rsidRPr="0092685F">
        <w:t xml:space="preserve"> file</w:t>
      </w:r>
      <w:r w:rsidRPr="0092685F">
        <w:t xml:space="preserve"> (#60) field 5</w:t>
      </w:r>
    </w:p>
    <w:p w:rsidR="002621CA" w:rsidRPr="0092685F" w:rsidRDefault="002621CA" w:rsidP="0092685F">
      <w:pPr>
        <w:pStyle w:val="Code"/>
      </w:pPr>
      <w:r w:rsidRPr="0092685F">
        <w:t>Data Comment - From LABORATORY TEST</w:t>
      </w:r>
      <w:r w:rsidR="00CB7611" w:rsidRPr="0092685F">
        <w:t xml:space="preserve"> file</w:t>
      </w:r>
      <w:r w:rsidRPr="0092685F">
        <w:t xml:space="preserve"> (#60) field 13, Data Definition for comment</w:t>
      </w:r>
    </w:p>
    <w:p w:rsidR="002621CA" w:rsidRPr="0092685F" w:rsidRDefault="002621CA" w:rsidP="0092685F">
      <w:pPr>
        <w:pStyle w:val="Code"/>
      </w:pPr>
      <w:r w:rsidRPr="0092685F">
        <w:t>Data Type - From LABORATORY TEST</w:t>
      </w:r>
      <w:r w:rsidR="00CB7611" w:rsidRPr="0092685F">
        <w:t xml:space="preserve"> file</w:t>
      </w:r>
      <w:r w:rsidRPr="0092685F">
        <w:t xml:space="preserve"> (#60) field 13, Data Definition for data Type</w:t>
      </w:r>
    </w:p>
    <w:p w:rsidR="002621CA" w:rsidRPr="0092685F" w:rsidRDefault="002621CA" w:rsidP="0092685F">
      <w:pPr>
        <w:pStyle w:val="Code"/>
      </w:pPr>
      <w:r w:rsidRPr="0092685F">
        <w:t>Reference Low - From LABORATORY TEST</w:t>
      </w:r>
      <w:r w:rsidR="00CB7611" w:rsidRPr="0092685F">
        <w:t xml:space="preserve"> file</w:t>
      </w:r>
      <w:r w:rsidRPr="0092685F">
        <w:t xml:space="preserve"> (#60) Sub-File SITE/SPECIMEN (#60.01) </w:t>
      </w:r>
    </w:p>
    <w:p w:rsidR="002621CA" w:rsidRPr="0092685F" w:rsidRDefault="002621CA" w:rsidP="0092685F">
      <w:pPr>
        <w:pStyle w:val="Code"/>
      </w:pPr>
      <w:r w:rsidRPr="0092685F">
        <w:tab/>
        <w:t xml:space="preserve">               field 1.</w:t>
      </w:r>
    </w:p>
    <w:p w:rsidR="002621CA" w:rsidRPr="0092685F" w:rsidRDefault="002621CA" w:rsidP="0092685F">
      <w:pPr>
        <w:pStyle w:val="Code"/>
      </w:pPr>
      <w:r w:rsidRPr="0092685F">
        <w:t>Reference High - From LABORATORY TEST</w:t>
      </w:r>
      <w:r w:rsidR="00CB7611" w:rsidRPr="0092685F">
        <w:t xml:space="preserve"> file</w:t>
      </w:r>
      <w:r w:rsidRPr="0092685F">
        <w:t xml:space="preserve"> (#60) Sub-File SITE/SPECIMEN (#60.01) </w:t>
      </w:r>
    </w:p>
    <w:p w:rsidR="002621CA" w:rsidRPr="0092685F" w:rsidRDefault="002621CA" w:rsidP="0092685F">
      <w:pPr>
        <w:pStyle w:val="Code"/>
      </w:pPr>
      <w:r w:rsidRPr="0092685F">
        <w:tab/>
      </w:r>
      <w:r w:rsidRPr="0092685F">
        <w:tab/>
        <w:t xml:space="preserve">  field 2.</w:t>
      </w:r>
    </w:p>
    <w:p w:rsidR="002621CA" w:rsidRPr="0092685F" w:rsidRDefault="002621CA" w:rsidP="0092685F">
      <w:pPr>
        <w:pStyle w:val="Code"/>
      </w:pPr>
      <w:r w:rsidRPr="0092685F">
        <w:t>Therapeutic Low - From LABORATORY TEST</w:t>
      </w:r>
      <w:r w:rsidR="00CB7611" w:rsidRPr="0092685F">
        <w:t xml:space="preserve"> file</w:t>
      </w:r>
      <w:r w:rsidRPr="0092685F">
        <w:t xml:space="preserve"> (#60) Sub-File SITE/SPECIMEN (#60.01) </w:t>
      </w:r>
    </w:p>
    <w:p w:rsidR="002621CA" w:rsidRPr="0092685F" w:rsidRDefault="002621CA" w:rsidP="0092685F">
      <w:pPr>
        <w:pStyle w:val="Code"/>
      </w:pPr>
      <w:r w:rsidRPr="0092685F">
        <w:tab/>
        <w:t xml:space="preserve">                 field 9.2.</w:t>
      </w:r>
    </w:p>
    <w:p w:rsidR="002621CA" w:rsidRPr="0092685F" w:rsidRDefault="002621CA" w:rsidP="0092685F">
      <w:pPr>
        <w:pStyle w:val="Code"/>
      </w:pPr>
      <w:r w:rsidRPr="0092685F">
        <w:t>Therapeutic High - From LABORATORY TEST</w:t>
      </w:r>
      <w:r w:rsidR="00CB7611" w:rsidRPr="0092685F">
        <w:t xml:space="preserve"> file</w:t>
      </w:r>
      <w:r w:rsidRPr="0092685F">
        <w:t xml:space="preserve"> (#60) Sub-File SITE/SPECIMEN (#60.01) </w:t>
      </w:r>
    </w:p>
    <w:p w:rsidR="002621CA" w:rsidRPr="0092685F" w:rsidRDefault="002621CA" w:rsidP="0092685F">
      <w:pPr>
        <w:pStyle w:val="Code"/>
      </w:pPr>
      <w:r w:rsidRPr="0092685F">
        <w:tab/>
      </w:r>
      <w:r w:rsidRPr="0092685F">
        <w:tab/>
        <w:t xml:space="preserve">     field 9.3.</w:t>
      </w:r>
    </w:p>
    <w:p w:rsidR="002621CA" w:rsidRPr="0092685F" w:rsidRDefault="002621CA" w:rsidP="0092685F">
      <w:pPr>
        <w:pStyle w:val="Code"/>
      </w:pPr>
      <w:r w:rsidRPr="0092685F">
        <w:t>Test Synonyms - From LABORATORY TEST</w:t>
      </w:r>
      <w:r w:rsidR="00CB7611" w:rsidRPr="0092685F">
        <w:t xml:space="preserve"> file</w:t>
      </w:r>
      <w:r w:rsidRPr="0092685F">
        <w:t xml:space="preserve"> (#60) Sub-File SYNONYM (#60.1) FIELD </w:t>
      </w:r>
    </w:p>
    <w:p w:rsidR="002621CA" w:rsidRPr="0092685F" w:rsidRDefault="002621CA" w:rsidP="0092685F">
      <w:pPr>
        <w:pStyle w:val="Code"/>
      </w:pPr>
      <w:r w:rsidRPr="0092685F">
        <w:t xml:space="preserve"> </w:t>
      </w:r>
      <w:r w:rsidRPr="0092685F">
        <w:tab/>
      </w:r>
      <w:r w:rsidRPr="0092685F">
        <w:tab/>
        <w:t xml:space="preserve">  .01.</w:t>
      </w:r>
    </w:p>
    <w:p w:rsidR="002621CA" w:rsidRPr="0092685F" w:rsidRDefault="002621CA" w:rsidP="0092685F">
      <w:pPr>
        <w:pStyle w:val="Code"/>
      </w:pPr>
      <w:r w:rsidRPr="0092685F">
        <w:t>Specimen Interpretation - From LABORATORY TEST</w:t>
      </w:r>
      <w:r w:rsidR="00CB7611" w:rsidRPr="0092685F">
        <w:t xml:space="preserve"> file</w:t>
      </w:r>
      <w:r w:rsidRPr="0092685F">
        <w:t xml:space="preserve"> (#60) Sub-File SITE/SPECIMEN</w:t>
      </w:r>
    </w:p>
    <w:p w:rsidR="002621CA" w:rsidRPr="0092685F" w:rsidRDefault="002621CA" w:rsidP="0092685F">
      <w:pPr>
        <w:pStyle w:val="Code"/>
      </w:pPr>
      <w:r w:rsidRPr="0092685F">
        <w:t xml:space="preserve">                (#60.01) field 5.5 Sub-File INTERPRETATION (#60.07) field .01.</w:t>
      </w:r>
    </w:p>
    <w:p w:rsidR="00565D98" w:rsidRPr="0092685F" w:rsidRDefault="00565D98" w:rsidP="0092685F">
      <w:pPr>
        <w:pStyle w:val="Code"/>
      </w:pPr>
    </w:p>
    <w:p w:rsidR="00565D98" w:rsidRPr="0092685F" w:rsidRDefault="00565D98" w:rsidP="0092685F">
      <w:pPr>
        <w:pStyle w:val="Code"/>
      </w:pPr>
      <w:r w:rsidRPr="0092685F">
        <w:t>Test Creation Date – From LABORATORY TEST File (#60) field 133</w:t>
      </w:r>
    </w:p>
    <w:p w:rsidR="00565D98" w:rsidRPr="0092685F" w:rsidRDefault="00565D98" w:rsidP="0092685F">
      <w:pPr>
        <w:pStyle w:val="Code"/>
      </w:pPr>
      <w:r w:rsidRPr="0092685F">
        <w:t>Specimen Create Date - From LABORATORY TEST file (#60) Sub-File SITE/SPECIMEN</w:t>
      </w:r>
    </w:p>
    <w:p w:rsidR="00565D98" w:rsidRPr="0092685F" w:rsidRDefault="00565D98" w:rsidP="0092685F">
      <w:pPr>
        <w:pStyle w:val="Code"/>
      </w:pPr>
      <w:r w:rsidRPr="0092685F">
        <w:t xml:space="preserve">                       (#60.01) field 35.</w:t>
      </w:r>
    </w:p>
    <w:p w:rsidR="00565D98" w:rsidRPr="0092685F" w:rsidRDefault="00565D98" w:rsidP="0092685F">
      <w:pPr>
        <w:pStyle w:val="Code"/>
      </w:pPr>
      <w:r w:rsidRPr="0092685F">
        <w:t>In House Test - From LABORATORY TEST File (#60) field 134.</w:t>
      </w:r>
    </w:p>
    <w:p w:rsidR="00565D98" w:rsidRPr="0092685F" w:rsidRDefault="00565D98" w:rsidP="0092685F">
      <w:pPr>
        <w:pStyle w:val="Code"/>
      </w:pPr>
      <w:r w:rsidRPr="0092685F">
        <w:t>POC Test - From LABORATORY TEST File (#60) field 135.</w:t>
      </w:r>
    </w:p>
    <w:p w:rsidR="00565D98" w:rsidRPr="0092685F" w:rsidRDefault="00565D98" w:rsidP="0092685F">
      <w:pPr>
        <w:pStyle w:val="Code"/>
      </w:pPr>
      <w:r w:rsidRPr="0092685F">
        <w:t>Scanned Image Test - From LABORATORY TEST File (#60) field 137.</w:t>
      </w:r>
    </w:p>
    <w:p w:rsidR="00565D98" w:rsidRPr="0092685F" w:rsidRDefault="00565D98" w:rsidP="0092685F">
      <w:pPr>
        <w:pStyle w:val="Code"/>
      </w:pPr>
      <w:r w:rsidRPr="0092685F">
        <w:t>Performing Lab - From LABORATORY TEST File (#60) Sub-File PERFORMING LAB (#60.16)</w:t>
      </w:r>
    </w:p>
    <w:p w:rsidR="00565D98" w:rsidRPr="0092685F" w:rsidRDefault="00565D98" w:rsidP="0092685F">
      <w:pPr>
        <w:pStyle w:val="Code"/>
      </w:pPr>
      <w:r w:rsidRPr="0092685F">
        <w:t xml:space="preserve">                 Field .01.</w:t>
      </w:r>
    </w:p>
    <w:p w:rsidR="00565D98" w:rsidRPr="0092685F" w:rsidRDefault="00565D98" w:rsidP="0092685F">
      <w:pPr>
        <w:pStyle w:val="Code"/>
      </w:pPr>
      <w:r w:rsidRPr="0092685F">
        <w:t>Order Code - From LABORATORY TEST File (#60) Sub-File PERFORMING LAB (#60.16)</w:t>
      </w:r>
    </w:p>
    <w:p w:rsidR="00565D98" w:rsidRPr="0092685F" w:rsidRDefault="00565D98" w:rsidP="0092685F">
      <w:pPr>
        <w:pStyle w:val="Code"/>
      </w:pPr>
      <w:r w:rsidRPr="0092685F">
        <w:t xml:space="preserve">                 Field 1.</w:t>
      </w:r>
    </w:p>
    <w:p w:rsidR="00565D98" w:rsidRPr="0092685F" w:rsidRDefault="00565D98" w:rsidP="0092685F">
      <w:pPr>
        <w:pStyle w:val="Code"/>
      </w:pPr>
      <w:r w:rsidRPr="0092685F">
        <w:t>Site Notes – header line for site notes</w:t>
      </w:r>
    </w:p>
    <w:p w:rsidR="00565D98" w:rsidRPr="0092685F" w:rsidRDefault="00565D98" w:rsidP="0092685F">
      <w:pPr>
        <w:pStyle w:val="Code"/>
      </w:pPr>
      <w:r w:rsidRPr="0092685F">
        <w:t>Site Notes Date - From LABORATORY TEST File (#60) Sub-File SITE NOTES DATE</w:t>
      </w:r>
    </w:p>
    <w:p w:rsidR="00565D98" w:rsidRPr="0092685F" w:rsidRDefault="00565D98" w:rsidP="0092685F">
      <w:pPr>
        <w:pStyle w:val="Code"/>
      </w:pPr>
      <w:r w:rsidRPr="0092685F">
        <w:t xml:space="preserve">                  (#60.0505) Field .01.</w:t>
      </w:r>
    </w:p>
    <w:p w:rsidR="00565D98" w:rsidRPr="0092685F" w:rsidRDefault="00565D98" w:rsidP="0092685F">
      <w:pPr>
        <w:pStyle w:val="Code"/>
      </w:pPr>
      <w:r w:rsidRPr="0092685F">
        <w:t xml:space="preserve">Site Note Text  - From LABORATORY TEST file (#60) Sub-File SITE </w:t>
      </w:r>
    </w:p>
    <w:p w:rsidR="00565D98" w:rsidRPr="0092685F" w:rsidRDefault="00565D98" w:rsidP="0092685F">
      <w:pPr>
        <w:pStyle w:val="Code"/>
      </w:pPr>
      <w:r w:rsidRPr="0092685F">
        <w:t xml:space="preserve">                  NOTES DATE (#60.0505) Sub-File TEXT (#60.5051) field 1.</w:t>
      </w:r>
    </w:p>
    <w:p w:rsidR="00565D98" w:rsidRPr="0092685F" w:rsidRDefault="00565D98" w:rsidP="0092685F">
      <w:pPr>
        <w:pStyle w:val="Code"/>
      </w:pPr>
    </w:p>
    <w:p w:rsidR="002621CA" w:rsidRPr="002621CA" w:rsidRDefault="002621CA" w:rsidP="005908B1">
      <w:pPr>
        <w:pStyle w:val="BodyTextBullet1"/>
      </w:pPr>
      <w:r w:rsidRPr="002621CA">
        <w:t xml:space="preserve">An STS </w:t>
      </w:r>
      <w:r w:rsidRPr="005908B1">
        <w:t>analyst</w:t>
      </w:r>
      <w:r w:rsidRPr="002621CA">
        <w:t xml:space="preserve"> passes this informatio</w:t>
      </w:r>
      <w:r w:rsidR="00565D98">
        <w:t>n to</w:t>
      </w:r>
      <w:r w:rsidRPr="002621CA">
        <w:t xml:space="preserve"> the Lab SME group who will decide whether to:</w:t>
      </w:r>
    </w:p>
    <w:p w:rsidR="002621CA" w:rsidRPr="003B5527" w:rsidRDefault="002621CA" w:rsidP="00B21ED4">
      <w:pPr>
        <w:pStyle w:val="BodyTextNumbered1"/>
        <w:numPr>
          <w:ilvl w:val="0"/>
          <w:numId w:val="39"/>
        </w:numPr>
      </w:pPr>
      <w:r w:rsidRPr="003B5527">
        <w:t xml:space="preserve">Add a new </w:t>
      </w:r>
      <w:r w:rsidR="001E0C36" w:rsidRPr="003B5527">
        <w:t>LAB TEST NAME entry to the MLTF</w:t>
      </w:r>
      <w:r w:rsidR="001A2885" w:rsidRPr="003B5527">
        <w:t xml:space="preserve"> </w:t>
      </w:r>
      <w:r w:rsidRPr="003B5527">
        <w:t>to the national laboratory test standard; or</w:t>
      </w:r>
    </w:p>
    <w:p w:rsidR="002621CA" w:rsidRPr="003B5527" w:rsidRDefault="002621CA" w:rsidP="00B21ED4">
      <w:pPr>
        <w:pStyle w:val="BodyTextNumbered1"/>
        <w:numPr>
          <w:ilvl w:val="0"/>
          <w:numId w:val="39"/>
        </w:numPr>
      </w:pPr>
      <w:r w:rsidRPr="003B5527">
        <w:t xml:space="preserve">Suggest a mapping to an existing </w:t>
      </w:r>
      <w:r w:rsidR="001E0C36" w:rsidRPr="003B5527">
        <w:t>LAB TEST NAME entry in the MLTF.</w:t>
      </w:r>
    </w:p>
    <w:p w:rsidR="002621CA" w:rsidRPr="00C121FE" w:rsidRDefault="002621CA" w:rsidP="00C121FE">
      <w:pPr>
        <w:pStyle w:val="BodyTextBullet1"/>
      </w:pPr>
      <w:r w:rsidRPr="00C121FE">
        <w:lastRenderedPageBreak/>
        <w:t>Once the SMEs have made a decision, an STS analyst will reply to the email address that wa</w:t>
      </w:r>
      <w:r w:rsidR="00DB3BDB" w:rsidRPr="00C121FE">
        <w:t>s included in t</w:t>
      </w:r>
      <w:r w:rsidR="005908B1" w:rsidRPr="00C121FE">
        <w:t>he auto email.</w:t>
      </w:r>
      <w:r w:rsidR="00DB3BDB" w:rsidRPr="00C121FE">
        <w:t xml:space="preserve"> </w:t>
      </w:r>
      <w:r w:rsidR="00FA220F" w:rsidRPr="00C121FE">
        <w:t>The email address is the facilities G.LMI mailman address</w:t>
      </w:r>
      <w:r w:rsidR="00DB3BDB" w:rsidRPr="00C121FE">
        <w:t>.</w:t>
      </w:r>
      <w:r w:rsidRPr="00C121FE">
        <w:t xml:space="preserve"> The email will describe the Lab SME decision.</w:t>
      </w:r>
    </w:p>
    <w:p w:rsidR="002621CA" w:rsidRPr="00C121FE" w:rsidRDefault="002621CA" w:rsidP="00C121FE">
      <w:pPr>
        <w:pStyle w:val="BodyTextBullet1"/>
      </w:pPr>
      <w:r w:rsidRPr="00C121FE">
        <w:t>If the SME decision was to suggest a mapping to an existing test, already part of the national standard, this is the end of the proces</w:t>
      </w:r>
      <w:r w:rsidR="005908B1" w:rsidRPr="00C121FE">
        <w:t xml:space="preserve">s. </w:t>
      </w:r>
      <w:r w:rsidRPr="00C121FE">
        <w:t>Otherwise...</w:t>
      </w:r>
    </w:p>
    <w:p w:rsidR="002621CA" w:rsidRPr="00C121FE" w:rsidRDefault="002621CA" w:rsidP="00C121FE">
      <w:pPr>
        <w:pStyle w:val="BodyTextBullet1"/>
      </w:pPr>
      <w:r w:rsidRPr="00C121FE">
        <w:t>If the SMEs authorize a new lab test, that work goes to an STS analyst to create the ne</w:t>
      </w:r>
      <w:r w:rsidR="008B04AE">
        <w:t>w lab test in the STS database.</w:t>
      </w:r>
      <w:r w:rsidRPr="00C121FE">
        <w:t xml:space="preserve"> The new lab test goes through several layers of testing, gets SQA approval, and is deployed to</w:t>
      </w:r>
      <w:r w:rsidR="008B04AE">
        <w:t xml:space="preserve"> all national production sites.</w:t>
      </w:r>
      <w:r w:rsidRPr="00C121FE">
        <w:t xml:space="preserve"> This process takes between 1-2 weeks.</w:t>
      </w:r>
    </w:p>
    <w:p w:rsidR="00533293" w:rsidRPr="00C121FE" w:rsidRDefault="002621CA" w:rsidP="00C121FE">
      <w:pPr>
        <w:pStyle w:val="BodyTextBullet1"/>
      </w:pPr>
      <w:r w:rsidRPr="00C121FE">
        <w:t>When a deployment is comple</w:t>
      </w:r>
      <w:r w:rsidR="00CD6D4B" w:rsidRPr="00C121FE">
        <w:t xml:space="preserve">te, STS sends a message to the </w:t>
      </w:r>
      <w:r w:rsidR="005908B1" w:rsidRPr="00C121FE">
        <w:t>NTRT_NOTIFICATION-L listserv.</w:t>
      </w:r>
    </w:p>
    <w:p w:rsidR="00C01245" w:rsidRPr="00C01245" w:rsidRDefault="00C01245" w:rsidP="00CB04A4">
      <w:pPr>
        <w:pStyle w:val="Heading2"/>
      </w:pPr>
      <w:bookmarkStart w:id="65" w:name="_Toc448920040"/>
      <w:bookmarkStart w:id="66" w:name="_Toc449027439"/>
      <w:bookmarkStart w:id="67" w:name="_Ref505601606"/>
      <w:bookmarkStart w:id="68" w:name="_Toc514840020"/>
      <w:r w:rsidRPr="00C01245">
        <w:t>System Configuration</w:t>
      </w:r>
      <w:bookmarkEnd w:id="65"/>
      <w:bookmarkEnd w:id="66"/>
      <w:bookmarkEnd w:id="67"/>
      <w:bookmarkEnd w:id="68"/>
    </w:p>
    <w:p w:rsidR="009811A9" w:rsidRPr="00EC2CAD" w:rsidRDefault="009811A9" w:rsidP="00EC2CAD">
      <w:pPr>
        <w:pStyle w:val="BodyText"/>
      </w:pPr>
      <w:r w:rsidRPr="00EC2CAD">
        <w:t>The System Configuration of the Lab package is not affected by the inclusion of the CTT &amp; DM NDS patch updates.</w:t>
      </w:r>
    </w:p>
    <w:p w:rsidR="00C01245" w:rsidRDefault="00227EE3" w:rsidP="0092685F">
      <w:pPr>
        <w:pStyle w:val="Heading2"/>
      </w:pPr>
      <w:bookmarkStart w:id="69" w:name="_Toc448920041"/>
      <w:bookmarkStart w:id="70" w:name="_Toc449027440"/>
      <w:bookmarkStart w:id="71" w:name="_Toc514840021"/>
      <w:r>
        <w:t xml:space="preserve">MASTER </w:t>
      </w:r>
      <w:r w:rsidRPr="0092685F">
        <w:t>LABORATORY</w:t>
      </w:r>
      <w:r>
        <w:t xml:space="preserve"> TEST</w:t>
      </w:r>
      <w:r w:rsidR="00CB7611">
        <w:t xml:space="preserve"> file</w:t>
      </w:r>
      <w:r w:rsidR="0082033A">
        <w:t xml:space="preserve"> Creation and Update </w:t>
      </w:r>
      <w:r w:rsidR="00844F21">
        <w:t xml:space="preserve">Process </w:t>
      </w:r>
      <w:r w:rsidR="00C01245" w:rsidRPr="00C01245">
        <w:t>Flow</w:t>
      </w:r>
      <w:bookmarkStart w:id="72" w:name="MLTFCreationprocess"/>
      <w:bookmarkEnd w:id="69"/>
      <w:bookmarkEnd w:id="70"/>
      <w:bookmarkEnd w:id="71"/>
      <w:bookmarkEnd w:id="72"/>
    </w:p>
    <w:p w:rsidR="00375181" w:rsidRPr="00866DFF" w:rsidRDefault="00227EE3" w:rsidP="0092685F">
      <w:pPr>
        <w:pStyle w:val="BodyText"/>
      </w:pPr>
      <w:r w:rsidRPr="00866DFF">
        <w:t>MASTER LABORATORY TEST</w:t>
      </w:r>
      <w:r w:rsidR="00CB7611" w:rsidRPr="00866DFF">
        <w:t xml:space="preserve"> file</w:t>
      </w:r>
      <w:r w:rsidR="0082033A" w:rsidRPr="00866DFF">
        <w:t xml:space="preserve"> Creation and Update Process is t</w:t>
      </w:r>
      <w:r w:rsidR="00375181" w:rsidRPr="00866DFF">
        <w:t>he process for ad</w:t>
      </w:r>
      <w:r w:rsidR="001813E3" w:rsidRPr="00866DFF">
        <w:t>ding a new tes</w:t>
      </w:r>
      <w:r w:rsidRPr="00866DFF">
        <w:t>t to the MASTER LABORATORY TEST</w:t>
      </w:r>
      <w:r w:rsidR="00CB7611" w:rsidRPr="00866DFF">
        <w:t xml:space="preserve"> file</w:t>
      </w:r>
      <w:r w:rsidR="0082033A" w:rsidRPr="00866DFF">
        <w:t>. This</w:t>
      </w:r>
      <w:r w:rsidR="00375181" w:rsidRPr="00866DFF">
        <w:t xml:space="preserve"> is described in the </w:t>
      </w:r>
      <w:r w:rsidR="001813E3" w:rsidRPr="00866DFF">
        <w:t>Laboratory New Test P</w:t>
      </w:r>
      <w:r w:rsidR="00375181" w:rsidRPr="00866DFF">
        <w:t>rocess flow diagram reflecting the day-to-day operations</w:t>
      </w:r>
      <w:r w:rsidR="00F041C2" w:rsidRPr="00866DFF">
        <w:t xml:space="preserve">. </w:t>
      </w:r>
      <w:r w:rsidR="00F07C2A" w:rsidRPr="00866DFF">
        <w:rPr>
          <w:i/>
          <w:u w:val="single"/>
        </w:rPr>
        <w:t>See</w:t>
      </w:r>
      <w:r w:rsidR="00BF33BE" w:rsidRPr="00866DFF">
        <w:rPr>
          <w:u w:val="single"/>
        </w:rPr>
        <w:t xml:space="preserve"> </w:t>
      </w:r>
      <w:r w:rsidR="00BF33BE" w:rsidRPr="00866DFF">
        <w:rPr>
          <w:color w:val="0000FF"/>
          <w:u w:val="single"/>
        </w:rPr>
        <w:fldChar w:fldCharType="begin"/>
      </w:r>
      <w:r w:rsidR="00BF33BE" w:rsidRPr="00866DFF">
        <w:rPr>
          <w:color w:val="0000FF"/>
          <w:u w:val="single"/>
        </w:rPr>
        <w:instrText xml:space="preserve"> REF _Ref459373377 \h </w:instrText>
      </w:r>
      <w:r w:rsidR="00EC2CAD" w:rsidRPr="00866DFF">
        <w:rPr>
          <w:color w:val="0000FF"/>
          <w:u w:val="single"/>
        </w:rPr>
        <w:instrText xml:space="preserve"> \* MERGEFORMAT </w:instrText>
      </w:r>
      <w:r w:rsidR="00BF33BE" w:rsidRPr="00866DFF">
        <w:rPr>
          <w:color w:val="0000FF"/>
          <w:u w:val="single"/>
        </w:rPr>
      </w:r>
      <w:r w:rsidR="00BF33BE" w:rsidRPr="00866DFF">
        <w:rPr>
          <w:color w:val="0000FF"/>
          <w:u w:val="single"/>
        </w:rPr>
        <w:fldChar w:fldCharType="separate"/>
      </w:r>
      <w:r w:rsidR="00FD1710" w:rsidRPr="00FD1710">
        <w:rPr>
          <w:color w:val="0000FF"/>
          <w:u w:val="single"/>
        </w:rPr>
        <w:t>Figure 2. Laboratory New Test Process Flow</w:t>
      </w:r>
      <w:r w:rsidR="00BF33BE" w:rsidRPr="00866DFF">
        <w:rPr>
          <w:color w:val="0000FF"/>
          <w:u w:val="single"/>
        </w:rPr>
        <w:fldChar w:fldCharType="end"/>
      </w:r>
      <w:r w:rsidR="00BF33BE" w:rsidRPr="00866DFF">
        <w:t>.</w:t>
      </w:r>
    </w:p>
    <w:p w:rsidR="00E6570C" w:rsidRPr="00375181" w:rsidRDefault="00E6570C" w:rsidP="00E6570C">
      <w:pPr>
        <w:pStyle w:val="Caption"/>
      </w:pPr>
      <w:bookmarkStart w:id="73" w:name="_Ref505601970"/>
      <w:bookmarkStart w:id="74" w:name="_Ref449378954"/>
      <w:bookmarkStart w:id="75" w:name="_Ref459373377"/>
      <w:bookmarkStart w:id="76" w:name="_Toc514840049"/>
      <w:r>
        <w:lastRenderedPageBreak/>
        <w:t xml:space="preserve">Figure </w:t>
      </w:r>
      <w:r w:rsidR="00912DDF">
        <w:fldChar w:fldCharType="begin"/>
      </w:r>
      <w:r w:rsidR="00912DDF">
        <w:instrText xml:space="preserve"> SEQ Figure \* ARABIC </w:instrText>
      </w:r>
      <w:r w:rsidR="00912DDF">
        <w:fldChar w:fldCharType="separate"/>
      </w:r>
      <w:r w:rsidR="00FD1710">
        <w:rPr>
          <w:noProof/>
        </w:rPr>
        <w:t>2</w:t>
      </w:r>
      <w:r w:rsidR="00912DDF">
        <w:rPr>
          <w:noProof/>
        </w:rPr>
        <w:fldChar w:fldCharType="end"/>
      </w:r>
      <w:bookmarkEnd w:id="73"/>
      <w:r>
        <w:t>. Laboratory New Test Process</w:t>
      </w:r>
      <w:bookmarkEnd w:id="74"/>
      <w:r w:rsidR="001813E3">
        <w:t xml:space="preserve"> Flow</w:t>
      </w:r>
      <w:bookmarkEnd w:id="75"/>
      <w:bookmarkEnd w:id="76"/>
    </w:p>
    <w:p w:rsidR="00813448" w:rsidRDefault="008129B9" w:rsidP="00813448">
      <w:pPr>
        <w:pStyle w:val="BodyText"/>
      </w:pPr>
      <w:r>
        <w:rPr>
          <w:noProof/>
        </w:rPr>
        <w:drawing>
          <wp:inline distT="0" distB="0" distL="0" distR="0" wp14:anchorId="75EC9867" wp14:editId="109F8CA6">
            <wp:extent cx="5943600" cy="4260215"/>
            <wp:effectExtent l="0" t="0" r="3810" b="1905"/>
            <wp:docPr id="4" name="Picture 4" descr="Laboratory New Test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shighlevelappdesign.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92685F" w:rsidRDefault="0092685F" w:rsidP="0092685F">
      <w:pPr>
        <w:pStyle w:val="BodyText"/>
      </w:pPr>
      <w:bookmarkStart w:id="77" w:name="Master_Lab_Test_File_Create_Udate_Proces"/>
      <w:bookmarkEnd w:id="77"/>
    </w:p>
    <w:p w:rsidR="0082033A" w:rsidRDefault="00227EE3" w:rsidP="00C91EDE">
      <w:pPr>
        <w:pStyle w:val="Heading3"/>
      </w:pPr>
      <w:bookmarkStart w:id="78" w:name="_Toc514840022"/>
      <w:r>
        <w:t>MASTER</w:t>
      </w:r>
      <w:r w:rsidR="0082033A" w:rsidRPr="0082033A">
        <w:t xml:space="preserve"> </w:t>
      </w:r>
      <w:r>
        <w:t>LABORATORY TEST</w:t>
      </w:r>
      <w:r w:rsidR="0082033A" w:rsidRPr="0082033A">
        <w:t xml:space="preserve"> File Creation and Update Process</w:t>
      </w:r>
      <w:bookmarkEnd w:id="78"/>
    </w:p>
    <w:p w:rsidR="00BC3403" w:rsidRPr="008D127F" w:rsidRDefault="00813448" w:rsidP="00B21ED4">
      <w:pPr>
        <w:pStyle w:val="BodyTextNumbered1"/>
        <w:numPr>
          <w:ilvl w:val="0"/>
          <w:numId w:val="22"/>
        </w:numPr>
      </w:pPr>
      <w:r w:rsidRPr="006075AE">
        <w:t xml:space="preserve">Initial association of tests in the Laboratory Test file (#60) to MLTF </w:t>
      </w:r>
      <w:r w:rsidR="0061121C" w:rsidRPr="006075AE">
        <w:t xml:space="preserve">is performed </w:t>
      </w:r>
      <w:r w:rsidRPr="006075AE">
        <w:t>by the Lab Information Manager (LIM) at each facility</w:t>
      </w:r>
      <w:r w:rsidRPr="008D127F">
        <w:t>.</w:t>
      </w:r>
      <w:r w:rsidR="00BC3403" w:rsidRPr="008D127F">
        <w:t xml:space="preserve"> Once the MLTF content has been deployed to the LIMs facility </w:t>
      </w:r>
      <w:r w:rsidR="00550057">
        <w:t>the LIM would use the option</w:t>
      </w:r>
      <w:r w:rsidR="00BC3403" w:rsidRPr="008D127F">
        <w:t xml:space="preserve"> </w:t>
      </w:r>
      <w:r w:rsidR="00BC3403" w:rsidRPr="00B21ED4">
        <w:rPr>
          <w:b/>
        </w:rPr>
        <w:t>Walk Associate Test to MLTF</w:t>
      </w:r>
      <w:r w:rsidR="00BC3403" w:rsidRPr="008D127F">
        <w:t xml:space="preserve"> to associate Test/Specimens in their LABORATORY TEST</w:t>
      </w:r>
      <w:r w:rsidR="00CB7611">
        <w:t xml:space="preserve"> file</w:t>
      </w:r>
      <w:r w:rsidR="00BC3403" w:rsidRPr="008D127F">
        <w:t xml:space="preserve"> (#60) to the MASTER LABORATORY TEST</w:t>
      </w:r>
      <w:r w:rsidR="00CB7611">
        <w:t xml:space="preserve"> file</w:t>
      </w:r>
      <w:r w:rsidR="00BC3403" w:rsidRPr="008D127F">
        <w:t xml:space="preserve"> (</w:t>
      </w:r>
      <w:r w:rsidR="001A2885">
        <w:t>#</w:t>
      </w:r>
      <w:r w:rsidR="00BC3403" w:rsidRPr="008D127F">
        <w:t>66.3).</w:t>
      </w:r>
    </w:p>
    <w:p w:rsidR="00C121FE" w:rsidRDefault="00816FF5" w:rsidP="00B21ED4">
      <w:pPr>
        <w:pStyle w:val="BodyTextNumbered1"/>
      </w:pPr>
      <w:r>
        <w:t>Guidance on when to change the SEND NTRT MESSAGE flag is detailed in informational patch LR*5.2*481.</w:t>
      </w:r>
      <w:r w:rsidRPr="00816FF5">
        <w:t xml:space="preserve"> </w:t>
      </w:r>
    </w:p>
    <w:p w:rsidR="00FB57F0" w:rsidRDefault="00816FF5" w:rsidP="00B21ED4">
      <w:pPr>
        <w:pStyle w:val="BodyTextNumbered1"/>
        <w:numPr>
          <w:ilvl w:val="0"/>
          <w:numId w:val="0"/>
        </w:numPr>
        <w:ind w:left="1080"/>
      </w:pPr>
      <w:r>
        <w:t xml:space="preserve">Once the SEND NTRT MESSAGE is set to </w:t>
      </w:r>
      <w:r w:rsidRPr="00FB57F0">
        <w:rPr>
          <w:b/>
          <w:u w:val="single"/>
        </w:rPr>
        <w:t>YES</w:t>
      </w:r>
      <w:r>
        <w:t xml:space="preserve">, the NTRT request will be sent automatically to the NTRT group, if the test/specimen is not associated to the MLTF. </w:t>
      </w:r>
    </w:p>
    <w:p w:rsidR="00816FF5" w:rsidRDefault="00816FF5" w:rsidP="00B21ED4">
      <w:pPr>
        <w:pStyle w:val="BodyTextNumbered1"/>
        <w:numPr>
          <w:ilvl w:val="0"/>
          <w:numId w:val="0"/>
        </w:numPr>
        <w:ind w:left="1080"/>
      </w:pPr>
      <w:r>
        <w:t>The sending of the NTRT message only occurs when Entering/</w:t>
      </w:r>
      <w:r w:rsidR="00E16E8E">
        <w:t>Modifying</w:t>
      </w:r>
      <w:r>
        <w:t xml:space="preserve"> the Site/Specimen </w:t>
      </w:r>
      <w:r w:rsidR="00DB1905">
        <w:t>with</w:t>
      </w:r>
      <w:r>
        <w:t>in FileMan</w:t>
      </w:r>
      <w:r w:rsidR="00FB57F0">
        <w:t xml:space="preserve">. </w:t>
      </w:r>
      <w:r w:rsidR="00FB57F0" w:rsidRPr="00FB57F0">
        <w:rPr>
          <w:i/>
        </w:rPr>
        <w:t>S</w:t>
      </w:r>
      <w:r w:rsidRPr="00FB57F0">
        <w:rPr>
          <w:i/>
        </w:rPr>
        <w:t>ee</w:t>
      </w:r>
      <w:r w:rsidR="00FB57F0">
        <w:t xml:space="preserve"> item 1 under </w:t>
      </w:r>
      <w:r w:rsidR="00FB57F0" w:rsidRPr="00FB57F0">
        <w:rPr>
          <w:color w:val="0000FF"/>
          <w:u w:val="single"/>
        </w:rPr>
        <w:fldChar w:fldCharType="begin"/>
      </w:r>
      <w:r w:rsidR="00FB57F0" w:rsidRPr="00FB57F0">
        <w:rPr>
          <w:color w:val="0000FF"/>
          <w:u w:val="single"/>
        </w:rPr>
        <w:instrText xml:space="preserve"> REF _Ref496012571 \h  \* MERGEFORMAT </w:instrText>
      </w:r>
      <w:r w:rsidR="00FB57F0" w:rsidRPr="00FB57F0">
        <w:rPr>
          <w:color w:val="0000FF"/>
          <w:u w:val="single"/>
        </w:rPr>
      </w:r>
      <w:r w:rsidR="00FB57F0" w:rsidRPr="00FB57F0">
        <w:rPr>
          <w:color w:val="0000FF"/>
          <w:u w:val="single"/>
        </w:rPr>
        <w:fldChar w:fldCharType="separate"/>
      </w:r>
      <w:r w:rsidR="00FD1710" w:rsidRPr="00FD1710">
        <w:rPr>
          <w:color w:val="0000FF"/>
          <w:u w:val="single"/>
        </w:rPr>
        <w:t>Associating a Site/Specimen to the MLTF</w:t>
      </w:r>
      <w:r w:rsidR="00FB57F0" w:rsidRPr="00FB57F0">
        <w:rPr>
          <w:color w:val="0000FF"/>
          <w:u w:val="single"/>
        </w:rPr>
        <w:fldChar w:fldCharType="end"/>
      </w:r>
      <w:r w:rsidR="00561430">
        <w:t>)</w:t>
      </w:r>
      <w:r w:rsidR="001C424C">
        <w:t xml:space="preserve"> </w:t>
      </w:r>
      <w:r w:rsidR="001856D6" w:rsidRPr="00C121FE">
        <w:t>or when adding a new atomic test to the LABORATORY TEST file (#60</w:t>
      </w:r>
      <w:r w:rsidR="00D91837">
        <w:t>)</w:t>
      </w:r>
      <w:r w:rsidR="001856D6" w:rsidRPr="00C121FE">
        <w:t>.</w:t>
      </w:r>
    </w:p>
    <w:p w:rsidR="00105ABE" w:rsidRPr="00DB1905" w:rsidRDefault="00C47DC6" w:rsidP="00B21ED4">
      <w:pPr>
        <w:pStyle w:val="NoteIndent"/>
        <w:ind w:left="1440"/>
      </w:pPr>
      <w:r>
        <w:rPr>
          <w:noProof/>
        </w:rPr>
        <w:drawing>
          <wp:inline distT="0" distB="0" distL="0" distR="0" wp14:anchorId="53E37F11" wp14:editId="598E82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C47DC6">
        <w:rPr>
          <w:b/>
        </w:rPr>
        <w:t>NOTE</w:t>
      </w:r>
      <w:r w:rsidRPr="005908B1">
        <w:t xml:space="preserve">: </w:t>
      </w:r>
      <w:r w:rsidR="00105ABE" w:rsidRPr="00DB1905">
        <w:t xml:space="preserve">Prior to setting the SEND NTRT MESSAGE flag to yes the addition of a SITE/SPECIMEN to an existing test will trigger a message to the G.LMI mail </w:t>
      </w:r>
      <w:r w:rsidR="00105ABE" w:rsidRPr="00DB1905">
        <w:lastRenderedPageBreak/>
        <w:t>group.  These messages sh</w:t>
      </w:r>
      <w:r w:rsidR="00D91837">
        <w:t xml:space="preserve">ould be ignored at this point. </w:t>
      </w:r>
      <w:r w:rsidR="00105ABE" w:rsidRPr="00DB1905">
        <w:t>They will only be important after the SEND NTRT MESSAGE flag has been set to yes, and the MLTF content deployed.</w:t>
      </w:r>
    </w:p>
    <w:p w:rsidR="007749B7" w:rsidRDefault="00BC3403" w:rsidP="00B21ED4">
      <w:pPr>
        <w:pStyle w:val="BodyTextNumbered1"/>
      </w:pPr>
      <w:r>
        <w:t>Upon entry of a new site/specimen in the LABORATORY TEST</w:t>
      </w:r>
      <w:r w:rsidR="00CB7611">
        <w:t xml:space="preserve"> file</w:t>
      </w:r>
      <w:r>
        <w:t xml:space="preserve"> (#60) </w:t>
      </w:r>
      <w:r w:rsidR="00813448">
        <w:t>an NTRT request will be automatically launched</w:t>
      </w:r>
      <w:r>
        <w:t xml:space="preserve"> if that site/specimen is not associated to the MLTF</w:t>
      </w:r>
      <w:r w:rsidR="00813448">
        <w:t xml:space="preserve">. The </w:t>
      </w:r>
      <w:r w:rsidR="00DB1905">
        <w:t>LIM will be able to use the site</w:t>
      </w:r>
      <w:r w:rsidR="007749B7">
        <w:t>/</w:t>
      </w:r>
      <w:r w:rsidR="00E16E8E">
        <w:t>specimen</w:t>
      </w:r>
      <w:r w:rsidR="00813448">
        <w:t xml:space="preserve"> in the interim while the NTRT team evaluate</w:t>
      </w:r>
      <w:r w:rsidR="007749B7">
        <w:t>s</w:t>
      </w:r>
      <w:r w:rsidR="00DB1905">
        <w:t xml:space="preserve"> whether it is a new site</w:t>
      </w:r>
      <w:r w:rsidR="007749B7">
        <w:t>/specimen</w:t>
      </w:r>
      <w:r w:rsidR="00813448">
        <w:t>, or</w:t>
      </w:r>
      <w:r w:rsidR="007749B7">
        <w:t xml:space="preserve"> if the item</w:t>
      </w:r>
      <w:r w:rsidR="00813448">
        <w:t xml:space="preserve"> can be</w:t>
      </w:r>
      <w:r w:rsidR="007749B7">
        <w:t xml:space="preserve"> associated with an existing MLTF entry</w:t>
      </w:r>
      <w:r w:rsidR="00813448">
        <w:t>.</w:t>
      </w:r>
    </w:p>
    <w:p w:rsidR="007749B7" w:rsidRDefault="00813448" w:rsidP="00B21ED4">
      <w:pPr>
        <w:pStyle w:val="BodyTextNumbered1"/>
      </w:pPr>
      <w:r>
        <w:t xml:space="preserve">An </w:t>
      </w:r>
      <w:r w:rsidRPr="002D2F63">
        <w:t>NTRT</w:t>
      </w:r>
      <w:r>
        <w:t xml:space="preserve"> Exception flag will be set when a new test</w:t>
      </w:r>
      <w:r w:rsidR="007749B7">
        <w:t>/specimen</w:t>
      </w:r>
      <w:r>
        <w:t xml:space="preserve"> has been submitted to NTRT for processing.</w:t>
      </w:r>
    </w:p>
    <w:p w:rsidR="007749B7" w:rsidRDefault="00813448" w:rsidP="00B21ED4">
      <w:pPr>
        <w:pStyle w:val="BodyTextNumbered1"/>
      </w:pPr>
      <w:r>
        <w:t>The Creation Date of the new test shall be captured and ad</w:t>
      </w:r>
      <w:r w:rsidR="002621CA">
        <w:t>ded to the LABORATORY TEST</w:t>
      </w:r>
      <w:r w:rsidR="00CB7611">
        <w:t xml:space="preserve"> file</w:t>
      </w:r>
      <w:r w:rsidR="00D132E5">
        <w:t xml:space="preserve"> (#60) </w:t>
      </w:r>
      <w:r>
        <w:t>when a new test is added.</w:t>
      </w:r>
    </w:p>
    <w:p w:rsidR="0016782C" w:rsidRDefault="0016782C" w:rsidP="00B21ED4">
      <w:pPr>
        <w:pStyle w:val="BodyTextNumbered1"/>
      </w:pPr>
      <w:r>
        <w:t xml:space="preserve">The </w:t>
      </w:r>
      <w:r w:rsidR="00C757E7">
        <w:t>specimen create date shall be captured and added to the LABORATORY TEST</w:t>
      </w:r>
      <w:r w:rsidR="00CB7611">
        <w:t xml:space="preserve"> file</w:t>
      </w:r>
      <w:r w:rsidR="00C757E7">
        <w:t xml:space="preserve"> (#60)</w:t>
      </w:r>
      <w:r w:rsidR="00854102">
        <w:t xml:space="preserve"> subfile 60.01 field 35 when a new specimen is added.</w:t>
      </w:r>
    </w:p>
    <w:p w:rsidR="007749B7" w:rsidRDefault="00813448" w:rsidP="00B21ED4">
      <w:pPr>
        <w:pStyle w:val="BodyTextNumbered1"/>
      </w:pPr>
      <w:r>
        <w:t>As a result of the NTRT request, the new test</w:t>
      </w:r>
      <w:r w:rsidR="007749B7">
        <w:t>/specimen</w:t>
      </w:r>
      <w:r>
        <w:t xml:space="preserve"> will be evaluated</w:t>
      </w:r>
      <w:r w:rsidR="007749B7">
        <w:t xml:space="preserve"> by the NTRT group</w:t>
      </w:r>
      <w:r>
        <w:t>. If it is determined the test</w:t>
      </w:r>
      <w:r w:rsidR="007749B7">
        <w:t>/specimen</w:t>
      </w:r>
      <w:r>
        <w:t xml:space="preserve"> is new, this entry will be </w:t>
      </w:r>
      <w:r w:rsidR="007749B7">
        <w:t>added to the MLTF and be deployed to all</w:t>
      </w:r>
      <w:r>
        <w:t xml:space="preserve"> facilities based on NTRT </w:t>
      </w:r>
      <w:r w:rsidR="007749B7">
        <w:t xml:space="preserve">deployment </w:t>
      </w:r>
      <w:r>
        <w:t>methodology.</w:t>
      </w:r>
    </w:p>
    <w:p w:rsidR="007749B7" w:rsidRDefault="00813448" w:rsidP="00B21ED4">
      <w:pPr>
        <w:pStyle w:val="BodyTextNumbered1"/>
      </w:pPr>
      <w:r>
        <w:t>If the search result identifies an equivalent test</w:t>
      </w:r>
      <w:r w:rsidR="007749B7">
        <w:t>/specimen</w:t>
      </w:r>
      <w:r>
        <w:t xml:space="preserve"> already exists within the MLTF, the creation request will be rejected, and notification is sent back to the requestor including the specific entry within the MLTF that it is to be associated to.</w:t>
      </w:r>
    </w:p>
    <w:p w:rsidR="007749B7" w:rsidRDefault="00AF45B0" w:rsidP="00B21ED4">
      <w:pPr>
        <w:pStyle w:val="BodyTextNumbered1"/>
      </w:pPr>
      <w:r>
        <w:t>On-</w:t>
      </w:r>
      <w:r w:rsidR="00813448">
        <w:t>demand reports will be made available to VHA Lab Program Office.</w:t>
      </w:r>
      <w:r w:rsidR="007968EC">
        <w:t xml:space="preserve"> The VHA Lab Program Office will not require </w:t>
      </w:r>
      <w:r w:rsidR="00DB1905">
        <w:t xml:space="preserve">the </w:t>
      </w:r>
      <w:r w:rsidR="007968EC">
        <w:t xml:space="preserve">assistance of the facility to obtain the report. </w:t>
      </w:r>
    </w:p>
    <w:p w:rsidR="00813448" w:rsidRDefault="00813448" w:rsidP="00B21ED4">
      <w:pPr>
        <w:pStyle w:val="BodyTextNumbered1"/>
      </w:pPr>
      <w:r>
        <w:t xml:space="preserve">The local site’s </w:t>
      </w:r>
      <w:r w:rsidR="002621CA">
        <w:t xml:space="preserve">Lab </w:t>
      </w:r>
      <w:r>
        <w:t xml:space="preserve">mail group </w:t>
      </w:r>
      <w:r w:rsidR="002621CA">
        <w:t xml:space="preserve">(LMI) </w:t>
      </w:r>
      <w:r>
        <w:t>will be ut</w:t>
      </w:r>
      <w:r w:rsidR="00375181">
        <w:t>ilized for email notifications.</w:t>
      </w:r>
    </w:p>
    <w:p w:rsidR="0092685F" w:rsidRDefault="0092685F" w:rsidP="0092685F">
      <w:pPr>
        <w:pStyle w:val="BodyTextNumbered1"/>
        <w:numPr>
          <w:ilvl w:val="0"/>
          <w:numId w:val="0"/>
        </w:numPr>
        <w:ind w:left="1080"/>
      </w:pPr>
    </w:p>
    <w:p w:rsidR="00433E91" w:rsidRPr="00433E91" w:rsidRDefault="00433E91" w:rsidP="007948C4">
      <w:pPr>
        <w:pStyle w:val="Heading2"/>
      </w:pPr>
      <w:bookmarkStart w:id="79" w:name="_Toc514840023"/>
      <w:r w:rsidRPr="00433E91">
        <w:t>Getting Started</w:t>
      </w:r>
      <w:bookmarkEnd w:id="36"/>
      <w:bookmarkEnd w:id="37"/>
      <w:bookmarkEnd w:id="79"/>
    </w:p>
    <w:p w:rsidR="00433E91" w:rsidRPr="00EC254B" w:rsidRDefault="0087006B" w:rsidP="007948C4">
      <w:pPr>
        <w:pStyle w:val="BodyText"/>
        <w:keepNext/>
        <w:keepLines/>
      </w:pPr>
      <w:r w:rsidRPr="00EC254B">
        <w:t>This section provides the</w:t>
      </w:r>
      <w:r w:rsidR="00D6056C" w:rsidRPr="00EC254B">
        <w:t xml:space="preserve"> step-by-step procedure</w:t>
      </w:r>
      <w:r w:rsidRPr="00EC254B">
        <w:t>s</w:t>
      </w:r>
      <w:r w:rsidR="00D6056C" w:rsidRPr="00EC254B">
        <w:t xml:space="preserve"> to navigate to the LIM NDS MENU</w:t>
      </w:r>
      <w:r w:rsidR="00776F78" w:rsidRPr="00EC254B">
        <w:t xml:space="preserve"> </w:t>
      </w:r>
      <w:r w:rsidR="00D6056C" w:rsidRPr="00EC254B">
        <w:t xml:space="preserve">and describes the menu </w:t>
      </w:r>
      <w:r w:rsidR="00776F78" w:rsidRPr="00EC254B">
        <w:t>options</w:t>
      </w:r>
      <w:r w:rsidR="0065475A" w:rsidRPr="00EC254B">
        <w:t xml:space="preserve">. </w:t>
      </w:r>
    </w:p>
    <w:p w:rsidR="00433E91" w:rsidRDefault="00433E91" w:rsidP="00C91EDE">
      <w:pPr>
        <w:pStyle w:val="Heading3"/>
      </w:pPr>
      <w:bookmarkStart w:id="80" w:name="_Toc448920046"/>
      <w:bookmarkStart w:id="81" w:name="_Toc449027445"/>
      <w:bookmarkStart w:id="82" w:name="Navigation_LIM_NTRT_Menu"/>
      <w:bookmarkStart w:id="83" w:name="_Ref505671353"/>
      <w:bookmarkStart w:id="84" w:name="_Toc514840024"/>
      <w:r w:rsidRPr="00433E91">
        <w:t xml:space="preserve">Navigating to the </w:t>
      </w:r>
      <w:r w:rsidR="00D307EE">
        <w:t>LIM NDS MENU</w:t>
      </w:r>
      <w:bookmarkEnd w:id="80"/>
      <w:bookmarkEnd w:id="81"/>
      <w:bookmarkEnd w:id="82"/>
      <w:bookmarkEnd w:id="83"/>
      <w:bookmarkEnd w:id="84"/>
    </w:p>
    <w:p w:rsidR="00FB7702" w:rsidRDefault="00FB7702" w:rsidP="007948C4">
      <w:pPr>
        <w:pStyle w:val="BodyText"/>
        <w:keepNext/>
        <w:keepLines/>
      </w:pPr>
      <w:r w:rsidRPr="00FB7702">
        <w:t xml:space="preserve">This </w:t>
      </w:r>
      <w:r w:rsidR="007948C4">
        <w:t>procedure describes how</w:t>
      </w:r>
      <w:r w:rsidRPr="00FB7702">
        <w:t xml:space="preserve"> to access the </w:t>
      </w:r>
      <w:r w:rsidR="00D307EE">
        <w:rPr>
          <w:b/>
        </w:rPr>
        <w:t>LIM NDS MENU</w:t>
      </w:r>
      <w:r w:rsidRPr="00FB7702">
        <w:t>.</w:t>
      </w:r>
    </w:p>
    <w:p w:rsidR="00F40118" w:rsidRDefault="00F40118" w:rsidP="007948C4">
      <w:pPr>
        <w:pStyle w:val="BodyText"/>
        <w:keepNext/>
        <w:keepLines/>
      </w:pPr>
      <w:r>
        <w:t xml:space="preserve">This document is based on the assumption that the person using this document has access to </w:t>
      </w:r>
      <w:r w:rsidR="00E85C30">
        <w:t xml:space="preserve">the </w:t>
      </w:r>
      <w:r w:rsidR="00E85C30" w:rsidRPr="007948C4">
        <w:rPr>
          <w:b/>
        </w:rPr>
        <w:t>LRLIAISON options menu</w:t>
      </w:r>
      <w:r>
        <w:t>.</w:t>
      </w:r>
    </w:p>
    <w:p w:rsidR="00433E91" w:rsidRPr="00182F71" w:rsidRDefault="00EE5D3E" w:rsidP="00B21ED4">
      <w:pPr>
        <w:pStyle w:val="BodyTextNumbered1"/>
        <w:numPr>
          <w:ilvl w:val="0"/>
          <w:numId w:val="32"/>
        </w:numPr>
      </w:pPr>
      <w:r w:rsidRPr="00182F71">
        <w:t xml:space="preserve">At the </w:t>
      </w:r>
      <w:r w:rsidR="0035270E" w:rsidRPr="00B21ED4">
        <w:rPr>
          <w:b/>
        </w:rPr>
        <w:t>Select Lab L</w:t>
      </w:r>
      <w:r w:rsidR="00E85C30" w:rsidRPr="00B21ED4">
        <w:rPr>
          <w:b/>
        </w:rPr>
        <w:t>iaison Menu</w:t>
      </w:r>
      <w:r w:rsidR="00F40118" w:rsidRPr="00B21ED4">
        <w:rPr>
          <w:b/>
        </w:rPr>
        <w:t xml:space="preserve"> </w:t>
      </w:r>
      <w:r w:rsidRPr="00B21ED4">
        <w:rPr>
          <w:b/>
        </w:rPr>
        <w:t>prompt</w:t>
      </w:r>
      <w:r w:rsidRPr="00182F71">
        <w:t>, type</w:t>
      </w:r>
      <w:r w:rsidR="002D50B7" w:rsidRPr="00182F71">
        <w:t>:</w:t>
      </w:r>
      <w:r w:rsidRPr="00182F71">
        <w:t xml:space="preserve"> </w:t>
      </w:r>
      <w:r w:rsidR="00F40118" w:rsidRPr="00B21ED4">
        <w:rPr>
          <w:b/>
        </w:rPr>
        <w:t>NDS</w:t>
      </w:r>
      <w:r w:rsidR="00D6002B" w:rsidRPr="00B21ED4">
        <w:rPr>
          <w:b/>
        </w:rPr>
        <w:t xml:space="preserve"> </w:t>
      </w:r>
      <w:r w:rsidR="000134B2" w:rsidRPr="00B21ED4">
        <w:rPr>
          <w:b/>
        </w:rPr>
        <w:t>LIM NDS</w:t>
      </w:r>
      <w:r w:rsidR="0076773E" w:rsidRPr="00B21ED4">
        <w:rPr>
          <w:b/>
        </w:rPr>
        <w:t xml:space="preserve"> </w:t>
      </w:r>
      <w:r w:rsidR="00F40118" w:rsidRPr="00B21ED4">
        <w:rPr>
          <w:b/>
        </w:rPr>
        <w:t>MENU</w:t>
      </w:r>
      <w:r w:rsidR="00D6002B" w:rsidRPr="00182F71">
        <w:t xml:space="preserve">, </w:t>
      </w:r>
      <w:r w:rsidR="00FF28F8" w:rsidRPr="00182F71">
        <w:t xml:space="preserve">then press </w:t>
      </w:r>
      <w:r w:rsidR="00DD1389" w:rsidRPr="00B21ED4">
        <w:rPr>
          <w:highlight w:val="yellow"/>
        </w:rPr>
        <w:t>&lt;</w:t>
      </w:r>
      <w:r w:rsidR="00DD1389" w:rsidRPr="00B21ED4">
        <w:rPr>
          <w:b/>
          <w:highlight w:val="yellow"/>
        </w:rPr>
        <w:t>Enter</w:t>
      </w:r>
      <w:r w:rsidR="00DD1389" w:rsidRPr="00B21ED4">
        <w:rPr>
          <w:highlight w:val="yellow"/>
        </w:rPr>
        <w:t>&gt;</w:t>
      </w:r>
      <w:r w:rsidR="00416D58" w:rsidRPr="00182F71">
        <w:t xml:space="preserve">. </w:t>
      </w:r>
      <w:r w:rsidR="00DF3EE1" w:rsidRPr="00182F71">
        <w:t xml:space="preserve">The </w:t>
      </w:r>
      <w:r w:rsidR="00DF3EE1" w:rsidRPr="00B21ED4">
        <w:rPr>
          <w:b/>
          <w:u w:val="single"/>
        </w:rPr>
        <w:t>LIM NDS MENU</w:t>
      </w:r>
      <w:r w:rsidR="00DF3EE1" w:rsidRPr="00182F71">
        <w:t xml:space="preserve"> displays, </w:t>
      </w:r>
      <w:r w:rsidR="00DF3EE1" w:rsidRPr="00B21ED4">
        <w:rPr>
          <w:i/>
        </w:rPr>
        <w:t>see</w:t>
      </w:r>
      <w:r w:rsidR="00DF3EE1" w:rsidRPr="00182F71">
        <w:t xml:space="preserve"> </w:t>
      </w:r>
      <w:r w:rsidR="00DF3EE1" w:rsidRPr="00B21ED4">
        <w:rPr>
          <w:color w:val="0000FF"/>
          <w:u w:val="single"/>
        </w:rPr>
        <w:fldChar w:fldCharType="begin"/>
      </w:r>
      <w:r w:rsidR="00DF3EE1" w:rsidRPr="00B21ED4">
        <w:rPr>
          <w:color w:val="0000FF"/>
          <w:u w:val="single"/>
        </w:rPr>
        <w:instrText xml:space="preserve"> REF _Ref449308310 \h  \* MERGEFORMAT </w:instrText>
      </w:r>
      <w:r w:rsidR="00DF3EE1" w:rsidRPr="00B21ED4">
        <w:rPr>
          <w:color w:val="0000FF"/>
          <w:u w:val="single"/>
        </w:rPr>
      </w:r>
      <w:r w:rsidR="00DF3EE1" w:rsidRPr="00B21ED4">
        <w:rPr>
          <w:color w:val="0000FF"/>
          <w:u w:val="single"/>
        </w:rPr>
        <w:fldChar w:fldCharType="separate"/>
      </w:r>
      <w:r w:rsidR="00FD1710" w:rsidRPr="00FD1710">
        <w:rPr>
          <w:color w:val="0000FF"/>
          <w:u w:val="single"/>
        </w:rPr>
        <w:t>Figure 3. LIM NDS MENU</w:t>
      </w:r>
      <w:r w:rsidR="00DF3EE1" w:rsidRPr="00B21ED4">
        <w:rPr>
          <w:color w:val="0000FF"/>
          <w:u w:val="single"/>
        </w:rPr>
        <w:fldChar w:fldCharType="end"/>
      </w:r>
      <w:r w:rsidR="00DF3EE1" w:rsidRPr="00182F71">
        <w:t>.</w:t>
      </w:r>
    </w:p>
    <w:p w:rsidR="00FB7702" w:rsidRDefault="00FB7702" w:rsidP="00950873">
      <w:pPr>
        <w:pStyle w:val="Caption"/>
      </w:pPr>
      <w:bookmarkStart w:id="85" w:name="_Ref505601014"/>
      <w:bookmarkStart w:id="86" w:name="_Ref449308310"/>
      <w:bookmarkStart w:id="87" w:name="_Toc514840050"/>
      <w:r w:rsidRPr="00B33D37">
        <w:lastRenderedPageBreak/>
        <w:t xml:space="preserve">Figure </w:t>
      </w:r>
      <w:r w:rsidR="00912DDF">
        <w:fldChar w:fldCharType="begin"/>
      </w:r>
      <w:r w:rsidR="00912DDF">
        <w:instrText xml:space="preserve"> SEQ Figure \* ARABIC </w:instrText>
      </w:r>
      <w:r w:rsidR="00912DDF">
        <w:fldChar w:fldCharType="separate"/>
      </w:r>
      <w:r w:rsidR="00FD1710">
        <w:rPr>
          <w:noProof/>
        </w:rPr>
        <w:t>3</w:t>
      </w:r>
      <w:r w:rsidR="00912DDF">
        <w:rPr>
          <w:noProof/>
        </w:rPr>
        <w:fldChar w:fldCharType="end"/>
      </w:r>
      <w:bookmarkEnd w:id="85"/>
      <w:r w:rsidRPr="00B33D37">
        <w:t xml:space="preserve">. </w:t>
      </w:r>
      <w:r w:rsidR="00D307EE">
        <w:t>LIM NDS MENU</w:t>
      </w:r>
      <w:bookmarkEnd w:id="86"/>
      <w:bookmarkEnd w:id="87"/>
    </w:p>
    <w:p w:rsidR="00AF649B" w:rsidRDefault="00674A79" w:rsidP="00FB583B">
      <w:pPr>
        <w:pStyle w:val="CodeBox"/>
        <w:pBdr>
          <w:right w:val="single" w:sz="8" w:space="0" w:color="auto"/>
        </w:pBdr>
      </w:pPr>
      <w:r>
        <w:t>LIM NDS</w:t>
      </w:r>
      <w:r w:rsidR="00AF649B">
        <w:t xml:space="preserve"> MENU</w:t>
      </w:r>
    </w:p>
    <w:p w:rsidR="00AF649B" w:rsidRDefault="00674A79" w:rsidP="00FB583B">
      <w:pPr>
        <w:pStyle w:val="CodeBox"/>
        <w:pBdr>
          <w:right w:val="single" w:sz="8" w:space="0" w:color="auto"/>
        </w:pBdr>
      </w:pPr>
      <w:r w:rsidRPr="00674A79">
        <w:t xml:space="preserve">ATM    </w:t>
      </w:r>
      <w:r w:rsidR="00D17BF6">
        <w:t>Associate Test to NDS MLTF</w:t>
      </w:r>
    </w:p>
    <w:p w:rsidR="00AF649B" w:rsidRDefault="00674A79" w:rsidP="00FB583B">
      <w:pPr>
        <w:pStyle w:val="CodeBox"/>
        <w:pBdr>
          <w:right w:val="single" w:sz="8" w:space="0" w:color="auto"/>
        </w:pBdr>
      </w:pPr>
      <w:r w:rsidRPr="00674A79">
        <w:t xml:space="preserve">WAT    </w:t>
      </w:r>
      <w:r w:rsidR="00D17BF6">
        <w:t>Walk Associate Test to MLTF</w:t>
      </w:r>
    </w:p>
    <w:p w:rsidR="00AF649B" w:rsidRDefault="00674A79" w:rsidP="00FB583B">
      <w:pPr>
        <w:pStyle w:val="CodeBox"/>
        <w:pBdr>
          <w:right w:val="single" w:sz="8" w:space="0" w:color="auto"/>
        </w:pBdr>
      </w:pPr>
      <w:r w:rsidRPr="00674A79">
        <w:t xml:space="preserve">MIE    </w:t>
      </w:r>
      <w:r w:rsidR="00D17BF6">
        <w:t>Managed Items Edit</w:t>
      </w:r>
    </w:p>
    <w:p w:rsidR="00AF649B" w:rsidRDefault="00674A79" w:rsidP="00FB583B">
      <w:pPr>
        <w:pStyle w:val="CodeBox"/>
        <w:pBdr>
          <w:right w:val="single" w:sz="8" w:space="0" w:color="auto"/>
        </w:pBdr>
      </w:pPr>
      <w:r w:rsidRPr="00674A79">
        <w:t xml:space="preserve">PNA    </w:t>
      </w:r>
      <w:r w:rsidR="00D17BF6">
        <w:t>Print NDS Audits in File 60</w:t>
      </w:r>
    </w:p>
    <w:p w:rsidR="00D307EE" w:rsidRDefault="00674A79" w:rsidP="00FB583B">
      <w:pPr>
        <w:pStyle w:val="CodeBox"/>
        <w:pBdr>
          <w:right w:val="single" w:sz="8" w:space="0" w:color="auto"/>
        </w:pBdr>
      </w:pPr>
      <w:r w:rsidRPr="00674A79">
        <w:t xml:space="preserve">PSV    </w:t>
      </w:r>
      <w:r w:rsidR="008257A6">
        <w:t>Print Specimens Without VUIDS</w:t>
      </w:r>
    </w:p>
    <w:p w:rsidR="00AF649B" w:rsidRDefault="00D307EE" w:rsidP="00FB583B">
      <w:pPr>
        <w:pStyle w:val="CodeBox"/>
        <w:pBdr>
          <w:right w:val="single" w:sz="8" w:space="0" w:color="auto"/>
        </w:pBdr>
      </w:pPr>
      <w:r w:rsidRPr="00D307EE">
        <w:t xml:space="preserve">PTI    </w:t>
      </w:r>
      <w:r w:rsidR="002572E1">
        <w:t>Print Specimens with Inactive VUIDS</w:t>
      </w:r>
      <w:r w:rsidR="00C03BD0" w:rsidRPr="00C03BD0" w:rsidDel="00C03BD0">
        <w:t xml:space="preserve"> </w:t>
      </w:r>
    </w:p>
    <w:p w:rsidR="00AF649B" w:rsidRDefault="00674A79" w:rsidP="00FB583B">
      <w:pPr>
        <w:pStyle w:val="CodeBox"/>
        <w:pBdr>
          <w:right w:val="single" w:sz="8" w:space="0" w:color="auto"/>
        </w:pBdr>
      </w:pPr>
      <w:r w:rsidRPr="00674A79">
        <w:t xml:space="preserve">LME    </w:t>
      </w:r>
      <w:r w:rsidR="00D17BF6">
        <w:t>Lab to MLTF Extract</w:t>
      </w:r>
      <w:r w:rsidR="00C03BD0" w:rsidRPr="00C03BD0" w:rsidDel="00C03BD0">
        <w:t xml:space="preserve"> </w:t>
      </w:r>
    </w:p>
    <w:p w:rsidR="00EC254B" w:rsidRDefault="00674A79" w:rsidP="00EC254B">
      <w:pPr>
        <w:pStyle w:val="CodeBox"/>
        <w:pBdr>
          <w:right w:val="single" w:sz="8" w:space="0" w:color="auto"/>
        </w:pBdr>
      </w:pPr>
      <w:r w:rsidRPr="00674A79">
        <w:t xml:space="preserve">PRG    </w:t>
      </w:r>
      <w:r w:rsidR="00043D33">
        <w:t>Purge NDS File 60</w:t>
      </w:r>
      <w:r w:rsidR="00D17BF6">
        <w:t xml:space="preserve"> Audits</w:t>
      </w:r>
    </w:p>
    <w:p w:rsidR="00EC254B" w:rsidRDefault="00EC254B" w:rsidP="00EC254B">
      <w:pPr>
        <w:pStyle w:val="CodeBox"/>
        <w:pBdr>
          <w:right w:val="single" w:sz="8" w:space="0" w:color="auto"/>
        </w:pBdr>
      </w:pPr>
      <w:r w:rsidRPr="00A55D97">
        <w:t>LIME   EDIT Inact</w:t>
      </w:r>
      <w:r>
        <w:t>ive DT Multiple – ETIOLOGY File</w:t>
      </w:r>
    </w:p>
    <w:p w:rsidR="00EC254B" w:rsidRPr="00AF649B" w:rsidRDefault="00EC254B" w:rsidP="00EC254B">
      <w:pPr>
        <w:pStyle w:val="CodeBox"/>
        <w:pBdr>
          <w:right w:val="single" w:sz="8" w:space="0" w:color="auto"/>
        </w:pBdr>
      </w:pPr>
      <w:r w:rsidRPr="00A55D97">
        <w:t>LISE</w:t>
      </w:r>
      <w:r w:rsidRPr="00A55D97">
        <w:tab/>
        <w:t xml:space="preserve">  EDIT Inactive DT Single – ETIOLOGY </w:t>
      </w:r>
      <w:r>
        <w:t>File</w:t>
      </w:r>
    </w:p>
    <w:p w:rsidR="0092685F" w:rsidRDefault="0092685F" w:rsidP="0092685F">
      <w:pPr>
        <w:pStyle w:val="BodyText"/>
      </w:pPr>
      <w:bookmarkStart w:id="88" w:name="_LIM_NTRT_Menu"/>
      <w:bookmarkStart w:id="89" w:name="_Toc448920048"/>
      <w:bookmarkStart w:id="90" w:name="_Toc449027447"/>
      <w:bookmarkStart w:id="91" w:name="_Ref505671258"/>
      <w:bookmarkStart w:id="92" w:name="LIM_NTRT_Menu_Options_Descriptions"/>
      <w:bookmarkEnd w:id="88"/>
    </w:p>
    <w:p w:rsidR="00433E91" w:rsidRPr="00433E91" w:rsidRDefault="00D307EE" w:rsidP="00C91EDE">
      <w:pPr>
        <w:pStyle w:val="Heading3"/>
      </w:pPr>
      <w:bookmarkStart w:id="93" w:name="_Toc514840025"/>
      <w:r>
        <w:t>LIM NDS MENU</w:t>
      </w:r>
      <w:r w:rsidR="00433E91" w:rsidRPr="00433E91">
        <w:t xml:space="preserve"> Options and the Descriptions</w:t>
      </w:r>
      <w:bookmarkEnd w:id="89"/>
      <w:bookmarkEnd w:id="90"/>
      <w:bookmarkEnd w:id="91"/>
      <w:bookmarkEnd w:id="93"/>
    </w:p>
    <w:bookmarkEnd w:id="92"/>
    <w:p w:rsidR="00433E91" w:rsidRDefault="00D65297" w:rsidP="00B003BA">
      <w:pPr>
        <w:pStyle w:val="BodyText"/>
        <w:keepNext/>
        <w:keepLines/>
      </w:pPr>
      <w:r w:rsidRPr="00577A06">
        <w:rPr>
          <w:color w:val="0000FF"/>
          <w:u w:val="single"/>
        </w:rPr>
        <w:fldChar w:fldCharType="begin"/>
      </w:r>
      <w:r w:rsidRPr="00577A06">
        <w:rPr>
          <w:color w:val="0000FF"/>
          <w:u w:val="single"/>
        </w:rPr>
        <w:instrText xml:space="preserve"> REF _Ref449299606 \h  \* MERGEFORMAT </w:instrText>
      </w:r>
      <w:r w:rsidRPr="00577A06">
        <w:rPr>
          <w:color w:val="0000FF"/>
          <w:u w:val="single"/>
        </w:rPr>
      </w:r>
      <w:r w:rsidRPr="00577A06">
        <w:rPr>
          <w:color w:val="0000FF"/>
          <w:u w:val="single"/>
        </w:rPr>
        <w:fldChar w:fldCharType="separate"/>
      </w:r>
      <w:r w:rsidR="00FD1710" w:rsidRPr="00FD1710">
        <w:rPr>
          <w:bCs/>
          <w:color w:val="0000FF"/>
          <w:u w:val="single"/>
        </w:rPr>
        <w:t>Table 2. LIM NDS MENU Options and Descriptions</w:t>
      </w:r>
      <w:r w:rsidRPr="00577A06">
        <w:rPr>
          <w:color w:val="0000FF"/>
          <w:u w:val="single"/>
        </w:rPr>
        <w:fldChar w:fldCharType="end"/>
      </w:r>
      <w:r>
        <w:rPr>
          <w:color w:val="0000FF"/>
          <w:u w:val="single"/>
        </w:rPr>
        <w:t xml:space="preserve"> </w:t>
      </w:r>
      <w:r w:rsidR="00E2373B">
        <w:t>list</w:t>
      </w:r>
      <w:r w:rsidR="000B288C">
        <w:t xml:space="preserve"> </w:t>
      </w:r>
      <w:r w:rsidR="001B46FE">
        <w:t xml:space="preserve">the </w:t>
      </w:r>
      <w:r w:rsidR="00D307EE">
        <w:t>LIM NDS MENU</w:t>
      </w:r>
      <w:r w:rsidR="00577A06">
        <w:t xml:space="preserve"> option name, </w:t>
      </w:r>
      <w:r w:rsidR="000B288C">
        <w:t>synonym</w:t>
      </w:r>
      <w:r w:rsidR="00577A06">
        <w:t xml:space="preserve">, </w:t>
      </w:r>
      <w:r w:rsidR="00433E91" w:rsidRPr="00433E91">
        <w:t xml:space="preserve">and </w:t>
      </w:r>
      <w:r w:rsidR="00577A06">
        <w:t xml:space="preserve">a brief </w:t>
      </w:r>
      <w:r w:rsidR="00B05B70">
        <w:t>description</w:t>
      </w:r>
      <w:r w:rsidR="00EC254B">
        <w:t xml:space="preserve"> of the</w:t>
      </w:r>
      <w:r w:rsidR="00577A06">
        <w:t xml:space="preserve"> </w:t>
      </w:r>
      <w:r w:rsidR="00EC254B">
        <w:t xml:space="preserve">option </w:t>
      </w:r>
      <w:r w:rsidR="00577A06">
        <w:t>function</w:t>
      </w:r>
      <w:r w:rsidR="00285278">
        <w:t>s</w:t>
      </w:r>
      <w:r w:rsidR="00433E91" w:rsidRPr="00433E91">
        <w:t>.</w:t>
      </w:r>
    </w:p>
    <w:p w:rsidR="004D7C61" w:rsidRPr="00433E91" w:rsidRDefault="00182F71" w:rsidP="0001179B">
      <w:pPr>
        <w:pStyle w:val="NoteIndent"/>
      </w:pPr>
      <w:r w:rsidRPr="004D7C61">
        <w:object w:dxaOrig="2040" w:dyaOrig="6195" w14:anchorId="3FAC7FAB">
          <v:shape id="_x0000_i1026" type="#_x0000_t75" alt="Tip" style="width:8.35pt;height:28.45pt" o:ole="" fillcolor="window">
            <v:imagedata r:id="rId22" o:title=""/>
          </v:shape>
          <o:OLEObject Type="Embed" ProgID="MS_ClipArt_Gallery" ShapeID="_x0000_i1026" DrawAspect="Content" ObjectID="_1588591765" r:id="rId31"/>
        </w:object>
      </w:r>
      <w:r w:rsidR="004D7C61">
        <w:t xml:space="preserve"> </w:t>
      </w:r>
      <w:r w:rsidR="00B0397E" w:rsidRPr="00B0397E">
        <w:rPr>
          <w:b/>
          <w:i/>
        </w:rPr>
        <w:t>TIP:</w:t>
      </w:r>
      <w:r w:rsidR="00B0397E">
        <w:t xml:space="preserve"> </w:t>
      </w:r>
      <w:r w:rsidR="008033E9">
        <w:t>You can e</w:t>
      </w:r>
      <w:r w:rsidR="004D7C61">
        <w:t xml:space="preserve">nter the </w:t>
      </w:r>
      <w:r w:rsidR="00D307EE">
        <w:t>LIM NDS MENU</w:t>
      </w:r>
      <w:r w:rsidR="004D7C61" w:rsidRPr="00AA5CBB">
        <w:t xml:space="preserve"> </w:t>
      </w:r>
      <w:r w:rsidR="00E902C0">
        <w:t>s</w:t>
      </w:r>
      <w:r w:rsidR="006506F8">
        <w:t xml:space="preserve">ynonym </w:t>
      </w:r>
      <w:r w:rsidR="008E5603">
        <w:t xml:space="preserve">as listed in </w:t>
      </w:r>
      <w:r w:rsidR="008E5603" w:rsidRPr="005A2548">
        <w:rPr>
          <w:color w:val="0000FF"/>
          <w:u w:val="single"/>
        </w:rPr>
        <w:fldChar w:fldCharType="begin"/>
      </w:r>
      <w:r w:rsidR="008E5603" w:rsidRPr="005A2548">
        <w:rPr>
          <w:color w:val="0000FF"/>
          <w:u w:val="single"/>
        </w:rPr>
        <w:instrText xml:space="preserve"> REF _Ref450225347 \h </w:instrText>
      </w:r>
      <w:r w:rsidR="005A2548" w:rsidRPr="005A2548">
        <w:rPr>
          <w:color w:val="0000FF"/>
          <w:u w:val="single"/>
        </w:rPr>
        <w:instrText xml:space="preserve"> \* MERGEFORMAT </w:instrText>
      </w:r>
      <w:r w:rsidR="008E5603" w:rsidRPr="005A2548">
        <w:rPr>
          <w:color w:val="0000FF"/>
          <w:u w:val="single"/>
        </w:rPr>
      </w:r>
      <w:r w:rsidR="008E5603" w:rsidRPr="005A2548">
        <w:rPr>
          <w:color w:val="0000FF"/>
          <w:u w:val="single"/>
        </w:rPr>
        <w:fldChar w:fldCharType="separate"/>
      </w:r>
      <w:r w:rsidR="00FD1710" w:rsidRPr="00FD1710">
        <w:rPr>
          <w:color w:val="0000FF"/>
          <w:u w:val="single"/>
        </w:rPr>
        <w:t xml:space="preserve">Table </w:t>
      </w:r>
      <w:r w:rsidR="00FD1710" w:rsidRPr="00FD1710">
        <w:rPr>
          <w:noProof/>
          <w:color w:val="0000FF"/>
          <w:u w:val="single"/>
        </w:rPr>
        <w:t>2.</w:t>
      </w:r>
      <w:r w:rsidR="00FD1710" w:rsidRPr="00FD1710">
        <w:rPr>
          <w:color w:val="0000FF"/>
          <w:u w:val="single"/>
        </w:rPr>
        <w:t xml:space="preserve"> LIM NDS MENU Options and Descriptions</w:t>
      </w:r>
      <w:r w:rsidR="008E5603" w:rsidRPr="005A2548">
        <w:rPr>
          <w:color w:val="0000FF"/>
          <w:u w:val="single"/>
        </w:rPr>
        <w:fldChar w:fldCharType="end"/>
      </w:r>
      <w:r w:rsidR="004D7C61" w:rsidRPr="00B0397E">
        <w:rPr>
          <w:b/>
        </w:rPr>
        <w:t xml:space="preserve"> </w:t>
      </w:r>
      <w:r w:rsidR="004D7C61">
        <w:t xml:space="preserve">to navigate to the </w:t>
      </w:r>
      <w:r w:rsidR="00B0397E">
        <w:t xml:space="preserve">menu </w:t>
      </w:r>
      <w:r w:rsidR="008E5603">
        <w:t>option.</w:t>
      </w:r>
    </w:p>
    <w:p w:rsidR="00433E91" w:rsidRPr="00433E91" w:rsidRDefault="00433E91" w:rsidP="00B003BA">
      <w:pPr>
        <w:pStyle w:val="Caption"/>
      </w:pPr>
      <w:bookmarkStart w:id="94" w:name="_Ref505600969"/>
      <w:bookmarkStart w:id="95" w:name="_Toc449027493"/>
      <w:bookmarkStart w:id="96" w:name="_Ref449299606"/>
      <w:bookmarkStart w:id="97" w:name="_Ref450225347"/>
      <w:bookmarkStart w:id="98" w:name="_Ref505602007"/>
      <w:bookmarkStart w:id="99" w:name="_Ref505611366"/>
      <w:bookmarkStart w:id="100" w:name="_Toc514837724"/>
      <w:r w:rsidRPr="00433E91">
        <w:t xml:space="preserve">Table </w:t>
      </w:r>
      <w:r w:rsidR="00912DDF">
        <w:fldChar w:fldCharType="begin"/>
      </w:r>
      <w:r w:rsidR="00912DDF">
        <w:instrText xml:space="preserve"> SEQ Table \* ARABIC </w:instrText>
      </w:r>
      <w:r w:rsidR="00912DDF">
        <w:fldChar w:fldCharType="separate"/>
      </w:r>
      <w:r w:rsidR="00FD1710">
        <w:rPr>
          <w:noProof/>
        </w:rPr>
        <w:t>2</w:t>
      </w:r>
      <w:r w:rsidR="00912DDF">
        <w:rPr>
          <w:noProof/>
        </w:rPr>
        <w:fldChar w:fldCharType="end"/>
      </w:r>
      <w:bookmarkEnd w:id="94"/>
      <w:r w:rsidRPr="00433E91">
        <w:t xml:space="preserve">. </w:t>
      </w:r>
      <w:r w:rsidR="00D307EE">
        <w:t>LIM NDS MENU</w:t>
      </w:r>
      <w:r w:rsidRPr="00433E91">
        <w:t xml:space="preserve"> Options and Descriptions</w:t>
      </w:r>
      <w:bookmarkEnd w:id="95"/>
      <w:bookmarkEnd w:id="96"/>
      <w:bookmarkEnd w:id="97"/>
      <w:bookmarkEnd w:id="98"/>
      <w:bookmarkEnd w:id="99"/>
      <w:bookmarkEnd w:id="100"/>
    </w:p>
    <w:tbl>
      <w:tblPr>
        <w:tblW w:w="536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Caption w:val="LIM NTRT Menu Options"/>
        <w:tblDescription w:val="LIM NTRT Menu Options"/>
      </w:tblPr>
      <w:tblGrid>
        <w:gridCol w:w="2904"/>
        <w:gridCol w:w="1168"/>
        <w:gridCol w:w="6211"/>
      </w:tblGrid>
      <w:tr w:rsidR="00675F7A" w:rsidRPr="00433E91" w:rsidTr="00416D58">
        <w:trPr>
          <w:trHeight w:val="279"/>
          <w:tblHeader/>
        </w:trPr>
        <w:tc>
          <w:tcPr>
            <w:tcW w:w="1412" w:type="pct"/>
            <w:shd w:val="clear" w:color="auto" w:fill="D9D9D9" w:themeFill="background1" w:themeFillShade="D9"/>
            <w:tcMar>
              <w:top w:w="0" w:type="dxa"/>
              <w:left w:w="108" w:type="dxa"/>
              <w:bottom w:w="0" w:type="dxa"/>
              <w:right w:w="108" w:type="dxa"/>
            </w:tcMar>
            <w:vAlign w:val="center"/>
          </w:tcPr>
          <w:p w:rsidR="00433E91" w:rsidRPr="00433E91" w:rsidRDefault="007C0FBF" w:rsidP="00F80BC7">
            <w:pPr>
              <w:pStyle w:val="TableHeading"/>
            </w:pPr>
            <w:r>
              <w:t xml:space="preserve">Menu Option Name </w:t>
            </w:r>
          </w:p>
        </w:tc>
        <w:tc>
          <w:tcPr>
            <w:tcW w:w="568" w:type="pct"/>
            <w:shd w:val="clear" w:color="auto" w:fill="D9D9D9" w:themeFill="background1" w:themeFillShade="D9"/>
            <w:tcMar>
              <w:top w:w="0" w:type="dxa"/>
              <w:left w:w="108" w:type="dxa"/>
              <w:bottom w:w="0" w:type="dxa"/>
              <w:right w:w="108" w:type="dxa"/>
            </w:tcMar>
            <w:vAlign w:val="center"/>
          </w:tcPr>
          <w:p w:rsidR="00433E91" w:rsidRPr="00433E91" w:rsidRDefault="00B35664" w:rsidP="00B35664">
            <w:pPr>
              <w:pStyle w:val="TableHeading"/>
            </w:pPr>
            <w:r>
              <w:t>Synonym</w:t>
            </w:r>
          </w:p>
        </w:tc>
        <w:tc>
          <w:tcPr>
            <w:tcW w:w="3020" w:type="pct"/>
            <w:shd w:val="clear" w:color="auto" w:fill="D9D9D9" w:themeFill="background1" w:themeFillShade="D9"/>
            <w:tcMar>
              <w:top w:w="0" w:type="dxa"/>
              <w:left w:w="108" w:type="dxa"/>
              <w:bottom w:w="0" w:type="dxa"/>
              <w:right w:w="108" w:type="dxa"/>
            </w:tcMar>
            <w:vAlign w:val="center"/>
          </w:tcPr>
          <w:p w:rsidR="00433E91" w:rsidRPr="00433E91" w:rsidRDefault="00433E91" w:rsidP="00F80BC7">
            <w:pPr>
              <w:pStyle w:val="TableHeading"/>
            </w:pPr>
            <w:r w:rsidRPr="00433E91">
              <w:t>Description</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D17BF6" w:rsidP="00F80BC7">
            <w:pPr>
              <w:pStyle w:val="TableText"/>
            </w:pPr>
            <w:r>
              <w:t>Associate Test to NDS MLTF</w:t>
            </w:r>
          </w:p>
        </w:tc>
        <w:tc>
          <w:tcPr>
            <w:tcW w:w="568" w:type="pct"/>
            <w:shd w:val="clear" w:color="auto" w:fill="FFFFFF"/>
            <w:tcMar>
              <w:top w:w="0" w:type="dxa"/>
              <w:left w:w="108" w:type="dxa"/>
              <w:bottom w:w="0" w:type="dxa"/>
              <w:right w:w="108" w:type="dxa"/>
            </w:tcMar>
          </w:tcPr>
          <w:p w:rsidR="00433E91" w:rsidRPr="00F80BC7" w:rsidRDefault="00D307EE" w:rsidP="00F80BC7">
            <w:pPr>
              <w:pStyle w:val="TableText"/>
            </w:pPr>
            <w:r w:rsidRPr="00674A79">
              <w:t>ATM</w:t>
            </w:r>
          </w:p>
        </w:tc>
        <w:tc>
          <w:tcPr>
            <w:tcW w:w="3020" w:type="pct"/>
            <w:shd w:val="clear" w:color="auto" w:fill="FFFFFF"/>
            <w:tcMar>
              <w:top w:w="0" w:type="dxa"/>
              <w:left w:w="108" w:type="dxa"/>
              <w:bottom w:w="0" w:type="dxa"/>
              <w:right w:w="108" w:type="dxa"/>
            </w:tcMar>
          </w:tcPr>
          <w:p w:rsidR="00433E91" w:rsidRPr="008E624D" w:rsidRDefault="00433E91" w:rsidP="008E624D">
            <w:pPr>
              <w:pStyle w:val="TableText"/>
            </w:pPr>
            <w:r w:rsidRPr="008E624D">
              <w:t xml:space="preserve">Enter a Specimen </w:t>
            </w:r>
            <w:r w:rsidR="008C0E47">
              <w:t>name that is associated to the t</w:t>
            </w:r>
            <w:r w:rsidRPr="008E624D">
              <w:t>est that you wish to associate to the MLTF.</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Walk Associate Test to MLTF</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WAT</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This option allows you </w:t>
            </w:r>
            <w:r w:rsidRPr="008E624D">
              <w:t>to associate lab test/specimens to the M</w:t>
            </w:r>
            <w:r w:rsidR="00227EE3">
              <w:t>ASTER</w:t>
            </w:r>
            <w:r>
              <w:t xml:space="preserve"> </w:t>
            </w:r>
            <w:r w:rsidR="00227EE3">
              <w:t>LABORATORY TEST</w:t>
            </w:r>
            <w:r w:rsidR="00CB7611">
              <w:t xml:space="preserve"> file</w:t>
            </w:r>
            <w:r w:rsidRPr="008E624D">
              <w:t>.</w:t>
            </w:r>
          </w:p>
        </w:tc>
      </w:tr>
      <w:tr w:rsidR="00D307EE" w:rsidRPr="00433E91" w:rsidTr="00D052C6">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Managed Items Edit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MIE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 xml:space="preserve">This option is used for updating the 66.4 managed items file. It contains the NTRT control items. For example, mail groups and test types. This file is initially populated at the patch load with certain defaults assigned. </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t>Print NDS Audits in File 60</w:t>
            </w:r>
          </w:p>
        </w:tc>
        <w:tc>
          <w:tcPr>
            <w:tcW w:w="568" w:type="pct"/>
            <w:shd w:val="clear" w:color="auto" w:fill="FFFFFF"/>
            <w:tcMar>
              <w:top w:w="0" w:type="dxa"/>
              <w:left w:w="108" w:type="dxa"/>
              <w:bottom w:w="0" w:type="dxa"/>
              <w:right w:w="108" w:type="dxa"/>
            </w:tcMar>
          </w:tcPr>
          <w:p w:rsidR="00D307EE" w:rsidRDefault="00D307EE" w:rsidP="00D307EE">
            <w:pPr>
              <w:pStyle w:val="TableText"/>
            </w:pPr>
            <w:r w:rsidRPr="00674A79">
              <w:t>PNA</w:t>
            </w:r>
            <w:r w:rsidRPr="00F80BC7">
              <w:t xml:space="preserve"> </w:t>
            </w:r>
          </w:p>
          <w:p w:rsidR="00D307EE" w:rsidRPr="00F80BC7" w:rsidRDefault="00D307EE" w:rsidP="00D307EE">
            <w:pPr>
              <w:pStyle w:val="TableText"/>
            </w:pP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 xml:space="preserve">The </w:t>
            </w:r>
            <w:r w:rsidR="00D17BF6">
              <w:t>Print NDS Audits in File 60</w:t>
            </w:r>
            <w:r w:rsidRPr="008E624D">
              <w:t xml:space="preserve"> report option prints edits to file </w:t>
            </w:r>
            <w:r>
              <w:t>60 items that relate to the NDS</w:t>
            </w:r>
            <w:r w:rsidRPr="008E624D">
              <w:t xml:space="preserve"> process.</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8257A6" w:rsidP="00D307EE">
            <w:pPr>
              <w:pStyle w:val="TableText"/>
            </w:pPr>
            <w:r>
              <w:t>Print Specimens Without VUIDS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PSV</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rsidRPr="008E624D">
              <w:t>Report that displays an extract of tests/specimens to identify those items that do not have a MLTF VUID associated.</w:t>
            </w:r>
            <w:r>
              <w:t xml:space="preserve"> </w:t>
            </w:r>
          </w:p>
        </w:tc>
      </w:tr>
      <w:tr w:rsidR="00675F7A" w:rsidRPr="00433E91" w:rsidTr="00416D58">
        <w:trPr>
          <w:trHeight w:val="279"/>
        </w:trPr>
        <w:tc>
          <w:tcPr>
            <w:tcW w:w="1412" w:type="pct"/>
            <w:shd w:val="clear" w:color="auto" w:fill="FFFFFF"/>
            <w:tcMar>
              <w:top w:w="0" w:type="dxa"/>
              <w:left w:w="108" w:type="dxa"/>
              <w:bottom w:w="0" w:type="dxa"/>
              <w:right w:w="108" w:type="dxa"/>
            </w:tcMar>
          </w:tcPr>
          <w:p w:rsidR="00433E91" w:rsidRPr="00F80BC7" w:rsidRDefault="002572E1" w:rsidP="00F80BC7">
            <w:pPr>
              <w:pStyle w:val="TableText"/>
            </w:pPr>
            <w:r>
              <w:t>Print Specimens with Inactive VUIDS</w:t>
            </w:r>
          </w:p>
        </w:tc>
        <w:tc>
          <w:tcPr>
            <w:tcW w:w="568" w:type="pct"/>
            <w:shd w:val="clear" w:color="auto" w:fill="FFFFFF"/>
            <w:tcMar>
              <w:top w:w="0" w:type="dxa"/>
              <w:left w:w="108" w:type="dxa"/>
              <w:bottom w:w="0" w:type="dxa"/>
              <w:right w:w="108" w:type="dxa"/>
            </w:tcMar>
          </w:tcPr>
          <w:p w:rsidR="00433E91" w:rsidRPr="00F80BC7" w:rsidRDefault="00D307EE" w:rsidP="00767D9D">
            <w:pPr>
              <w:pStyle w:val="TableText"/>
            </w:pPr>
            <w:r>
              <w:t>PTI</w:t>
            </w:r>
          </w:p>
        </w:tc>
        <w:tc>
          <w:tcPr>
            <w:tcW w:w="3020" w:type="pct"/>
            <w:shd w:val="clear" w:color="auto" w:fill="FFFFFF"/>
            <w:tcMar>
              <w:top w:w="0" w:type="dxa"/>
              <w:left w:w="108" w:type="dxa"/>
              <w:bottom w:w="0" w:type="dxa"/>
              <w:right w:w="108" w:type="dxa"/>
            </w:tcMar>
          </w:tcPr>
          <w:p w:rsidR="00433E91" w:rsidRPr="008E624D" w:rsidRDefault="00433E91" w:rsidP="00D307EE">
            <w:pPr>
              <w:pStyle w:val="TableText"/>
            </w:pPr>
            <w:r w:rsidRPr="008E624D">
              <w:t>Report that display</w:t>
            </w:r>
            <w:r w:rsidR="0019660F">
              <w:t>s an extract of tests/specimens that’s</w:t>
            </w:r>
            <w:r w:rsidR="00D307EE">
              <w:t xml:space="preserve"> associated VUID is inactive</w:t>
            </w:r>
            <w:r w:rsidRPr="008E624D">
              <w:t>.</w:t>
            </w:r>
            <w:r w:rsidR="00950873">
              <w:t xml:space="preserve"> </w:t>
            </w:r>
          </w:p>
        </w:tc>
      </w:tr>
      <w:tr w:rsidR="00D307EE" w:rsidRPr="00433E91" w:rsidTr="00416D58">
        <w:trPr>
          <w:cantSplit/>
          <w:trHeight w:val="279"/>
        </w:trPr>
        <w:tc>
          <w:tcPr>
            <w:tcW w:w="1412" w:type="pct"/>
            <w:shd w:val="clear" w:color="auto" w:fill="FFFFFF"/>
            <w:tcMar>
              <w:top w:w="0" w:type="dxa"/>
              <w:left w:w="108" w:type="dxa"/>
              <w:bottom w:w="0" w:type="dxa"/>
              <w:right w:w="108" w:type="dxa"/>
            </w:tcMar>
          </w:tcPr>
          <w:p w:rsidR="00D307EE" w:rsidRPr="00F80BC7" w:rsidRDefault="00D17BF6" w:rsidP="00D307EE">
            <w:pPr>
              <w:pStyle w:val="TableText"/>
            </w:pPr>
            <w:r>
              <w:lastRenderedPageBreak/>
              <w:t>Lab to MLTF Extract</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rsidRPr="00674A79">
              <w:t>LME</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 xml:space="preserve">Report. </w:t>
            </w:r>
            <w:r w:rsidRPr="008E624D">
              <w:t>This option is a download extract that enables you to cap</w:t>
            </w:r>
            <w:r>
              <w:t xml:space="preserve">ture what prints on the screen. You can </w:t>
            </w:r>
            <w:r w:rsidRPr="008E624D">
              <w:t>capture the same data as the lab server side MISSING MLTF export request.</w:t>
            </w:r>
          </w:p>
        </w:tc>
      </w:tr>
      <w:tr w:rsidR="00D307EE" w:rsidRPr="00433E91" w:rsidTr="00416D58">
        <w:trPr>
          <w:trHeight w:val="279"/>
        </w:trPr>
        <w:tc>
          <w:tcPr>
            <w:tcW w:w="1412" w:type="pct"/>
            <w:shd w:val="clear" w:color="auto" w:fill="FFFFFF"/>
            <w:tcMar>
              <w:top w:w="0" w:type="dxa"/>
              <w:left w:w="108" w:type="dxa"/>
              <w:bottom w:w="0" w:type="dxa"/>
              <w:right w:w="108" w:type="dxa"/>
            </w:tcMar>
          </w:tcPr>
          <w:p w:rsidR="00D307EE" w:rsidRPr="00F80BC7" w:rsidRDefault="00043D33" w:rsidP="00D307EE">
            <w:pPr>
              <w:pStyle w:val="TableText"/>
            </w:pPr>
            <w:r>
              <w:t>Purge NDS File 60</w:t>
            </w:r>
            <w:r w:rsidR="00D17BF6">
              <w:t xml:space="preserve"> Audits</w:t>
            </w:r>
          </w:p>
        </w:tc>
        <w:tc>
          <w:tcPr>
            <w:tcW w:w="568" w:type="pct"/>
            <w:shd w:val="clear" w:color="auto" w:fill="FFFFFF"/>
            <w:tcMar>
              <w:top w:w="0" w:type="dxa"/>
              <w:left w:w="108" w:type="dxa"/>
              <w:bottom w:w="0" w:type="dxa"/>
              <w:right w:w="108" w:type="dxa"/>
            </w:tcMar>
          </w:tcPr>
          <w:p w:rsidR="00D307EE" w:rsidRPr="00F80BC7" w:rsidRDefault="00D307EE" w:rsidP="00D307EE">
            <w:pPr>
              <w:pStyle w:val="TableText"/>
            </w:pPr>
            <w:r>
              <w:t>PRG</w:t>
            </w:r>
          </w:p>
        </w:tc>
        <w:tc>
          <w:tcPr>
            <w:tcW w:w="3020" w:type="pct"/>
            <w:shd w:val="clear" w:color="auto" w:fill="FFFFFF"/>
            <w:tcMar>
              <w:top w:w="0" w:type="dxa"/>
              <w:left w:w="108" w:type="dxa"/>
              <w:bottom w:w="0" w:type="dxa"/>
              <w:right w:w="108" w:type="dxa"/>
            </w:tcMar>
          </w:tcPr>
          <w:p w:rsidR="00D307EE" w:rsidRPr="008E624D" w:rsidRDefault="00D307EE" w:rsidP="00D307EE">
            <w:pPr>
              <w:pStyle w:val="TableText"/>
            </w:pPr>
            <w:r>
              <w:t>NTRT PURGE FI</w:t>
            </w:r>
            <w:r w:rsidR="00043D33">
              <w:t>LE 60</w:t>
            </w:r>
            <w:r>
              <w:t xml:space="preserve"> AUDITS.</w:t>
            </w:r>
            <w:r w:rsidRPr="008E624D">
              <w:t xml:space="preserve"> The purge is the trimming mechanis</w:t>
            </w:r>
            <w:r w:rsidR="00043D33">
              <w:t>m to control the growth of 60</w:t>
            </w:r>
            <w:r>
              <w:t xml:space="preserve"> </w:t>
            </w:r>
            <w:r w:rsidRPr="008E624D">
              <w:t>file. The minimum is 220 days (retain 220 days of tracked edits).</w:t>
            </w:r>
          </w:p>
        </w:tc>
      </w:tr>
      <w:tr w:rsidR="00FF603C" w:rsidRPr="008558EA" w:rsidTr="00416D58">
        <w:trPr>
          <w:trHeight w:val="279"/>
        </w:trPr>
        <w:tc>
          <w:tcPr>
            <w:tcW w:w="1412" w:type="pct"/>
            <w:shd w:val="clear" w:color="auto" w:fill="FFFFFF"/>
            <w:tcMar>
              <w:top w:w="0" w:type="dxa"/>
              <w:left w:w="108" w:type="dxa"/>
              <w:bottom w:w="0" w:type="dxa"/>
              <w:right w:w="108" w:type="dxa"/>
            </w:tcMar>
          </w:tcPr>
          <w:p w:rsidR="00FF603C" w:rsidRPr="00FF603C" w:rsidRDefault="00FF603C" w:rsidP="00D307EE">
            <w:pPr>
              <w:pStyle w:val="TableText"/>
            </w:pPr>
            <w:r w:rsidRPr="003E2D77">
              <w:t>EDIT Inactive DT Multiple – ETIOLOGY File</w:t>
            </w:r>
          </w:p>
        </w:tc>
        <w:tc>
          <w:tcPr>
            <w:tcW w:w="568" w:type="pct"/>
            <w:shd w:val="clear" w:color="auto" w:fill="FFFFFF"/>
            <w:tcMar>
              <w:top w:w="0" w:type="dxa"/>
              <w:left w:w="108" w:type="dxa"/>
              <w:bottom w:w="0" w:type="dxa"/>
              <w:right w:w="108" w:type="dxa"/>
            </w:tcMar>
          </w:tcPr>
          <w:p w:rsidR="00FF603C" w:rsidRPr="00FF603C" w:rsidRDefault="00FF603C" w:rsidP="00D307EE">
            <w:pPr>
              <w:pStyle w:val="TableText"/>
            </w:pPr>
            <w:r w:rsidRPr="003E2D77">
              <w:t>LIME</w:t>
            </w:r>
          </w:p>
        </w:tc>
        <w:tc>
          <w:tcPr>
            <w:tcW w:w="3020" w:type="pct"/>
            <w:shd w:val="clear" w:color="auto" w:fill="FFFFFF"/>
            <w:tcMar>
              <w:top w:w="0" w:type="dxa"/>
              <w:left w:w="108" w:type="dxa"/>
              <w:bottom w:w="0" w:type="dxa"/>
              <w:right w:w="108" w:type="dxa"/>
            </w:tcMar>
          </w:tcPr>
          <w:p w:rsidR="00FF603C" w:rsidRPr="00FF603C" w:rsidRDefault="00FF603C" w:rsidP="00D307EE">
            <w:pPr>
              <w:pStyle w:val="TableText"/>
            </w:pPr>
            <w:r w:rsidRPr="003E2D77">
              <w:t>This option allows you to modify the INACTIVE DATE field within file 61.2 for multiple entries in one session.</w:t>
            </w:r>
          </w:p>
        </w:tc>
      </w:tr>
      <w:tr w:rsidR="00FF603C" w:rsidRPr="00433E91" w:rsidTr="00416D58">
        <w:trPr>
          <w:trHeight w:val="279"/>
        </w:trPr>
        <w:tc>
          <w:tcPr>
            <w:tcW w:w="1412" w:type="pct"/>
            <w:shd w:val="clear" w:color="auto" w:fill="FFFFFF"/>
            <w:tcMar>
              <w:top w:w="0" w:type="dxa"/>
              <w:left w:w="108" w:type="dxa"/>
              <w:bottom w:w="0" w:type="dxa"/>
              <w:right w:w="108" w:type="dxa"/>
            </w:tcMar>
          </w:tcPr>
          <w:p w:rsidR="00FF603C" w:rsidRPr="00FF603C" w:rsidRDefault="00FF603C" w:rsidP="00D307EE">
            <w:pPr>
              <w:pStyle w:val="TableText"/>
            </w:pPr>
            <w:r w:rsidRPr="003E2D77">
              <w:t>EDIT Inactive DT Single – ETIOLOGY File</w:t>
            </w:r>
          </w:p>
        </w:tc>
        <w:tc>
          <w:tcPr>
            <w:tcW w:w="568" w:type="pct"/>
            <w:shd w:val="clear" w:color="auto" w:fill="FFFFFF"/>
            <w:tcMar>
              <w:top w:w="0" w:type="dxa"/>
              <w:left w:w="108" w:type="dxa"/>
              <w:bottom w:w="0" w:type="dxa"/>
              <w:right w:w="108" w:type="dxa"/>
            </w:tcMar>
          </w:tcPr>
          <w:p w:rsidR="00FF603C" w:rsidRPr="00FF603C" w:rsidRDefault="00FF603C" w:rsidP="00D307EE">
            <w:pPr>
              <w:pStyle w:val="TableText"/>
            </w:pPr>
            <w:r w:rsidRPr="003E2D77">
              <w:t>LISE</w:t>
            </w:r>
          </w:p>
        </w:tc>
        <w:tc>
          <w:tcPr>
            <w:tcW w:w="3020" w:type="pct"/>
            <w:shd w:val="clear" w:color="auto" w:fill="FFFFFF"/>
            <w:tcMar>
              <w:top w:w="0" w:type="dxa"/>
              <w:left w:w="108" w:type="dxa"/>
              <w:bottom w:w="0" w:type="dxa"/>
              <w:right w:w="108" w:type="dxa"/>
            </w:tcMar>
          </w:tcPr>
          <w:p w:rsidR="00FF603C" w:rsidRDefault="00FF603C" w:rsidP="00D307EE">
            <w:pPr>
              <w:pStyle w:val="TableText"/>
            </w:pPr>
            <w:r w:rsidRPr="003E2D77">
              <w:t>This option allows you to modify the INACTIVE DATE field within file 61.2 for a single entry in one session.</w:t>
            </w:r>
          </w:p>
        </w:tc>
      </w:tr>
    </w:tbl>
    <w:p w:rsidR="00433E91" w:rsidRPr="00433E91" w:rsidRDefault="00433E91" w:rsidP="000B288C">
      <w:pPr>
        <w:pStyle w:val="Heading1"/>
      </w:pPr>
      <w:bookmarkStart w:id="101" w:name="_Toc448920052"/>
      <w:bookmarkStart w:id="102" w:name="_Toc449027451"/>
      <w:bookmarkStart w:id="103" w:name="_Toc514840026"/>
      <w:r w:rsidRPr="00433E91">
        <w:lastRenderedPageBreak/>
        <w:t>Using the Software</w:t>
      </w:r>
      <w:bookmarkEnd w:id="101"/>
      <w:bookmarkEnd w:id="102"/>
      <w:bookmarkEnd w:id="103"/>
    </w:p>
    <w:p w:rsidR="00433E91" w:rsidRPr="00D052C6" w:rsidRDefault="00433E91" w:rsidP="00D052C6">
      <w:pPr>
        <w:pStyle w:val="BodyText"/>
      </w:pPr>
      <w:r w:rsidRPr="00D052C6">
        <w:t>This section describes the pro</w:t>
      </w:r>
      <w:r w:rsidR="00A25A96" w:rsidRPr="00D052C6">
        <w:t xml:space="preserve">cedures for </w:t>
      </w:r>
      <w:r w:rsidR="00776F78" w:rsidRPr="00D052C6">
        <w:t xml:space="preserve">using </w:t>
      </w:r>
      <w:r w:rsidR="00A25A96" w:rsidRPr="00D052C6">
        <w:t xml:space="preserve">the </w:t>
      </w:r>
      <w:r w:rsidR="00D307EE" w:rsidRPr="00D052C6">
        <w:rPr>
          <w:b/>
        </w:rPr>
        <w:t>LIM NDS MENU</w:t>
      </w:r>
      <w:r w:rsidR="00F76889" w:rsidRPr="00D052C6">
        <w:t xml:space="preserve"> options</w:t>
      </w:r>
      <w:r w:rsidRPr="00D052C6">
        <w:t xml:space="preserve">. </w:t>
      </w:r>
    </w:p>
    <w:p w:rsidR="00433E91" w:rsidRPr="00433E91" w:rsidRDefault="00433E91" w:rsidP="00CB04A4">
      <w:pPr>
        <w:pStyle w:val="Heading2"/>
      </w:pPr>
      <w:bookmarkStart w:id="104" w:name="_Toc448920053"/>
      <w:bookmarkStart w:id="105" w:name="_Toc449027452"/>
      <w:bookmarkStart w:id="106" w:name="_Toc514840027"/>
      <w:r w:rsidRPr="00433E91">
        <w:t xml:space="preserve">Laboratory Information Manager (LIM) </w:t>
      </w:r>
      <w:r w:rsidR="00D6056C">
        <w:t xml:space="preserve">Native Domain Standardization (NDS) </w:t>
      </w:r>
      <w:r w:rsidRPr="00433E91">
        <w:t>Procedures</w:t>
      </w:r>
      <w:bookmarkEnd w:id="104"/>
      <w:bookmarkEnd w:id="105"/>
      <w:bookmarkEnd w:id="106"/>
    </w:p>
    <w:p w:rsidR="00433E91" w:rsidRPr="00AE0E1F" w:rsidRDefault="00A65183" w:rsidP="00AE0E1F">
      <w:pPr>
        <w:pStyle w:val="BodyTextBullet1"/>
      </w:pPr>
      <w:r w:rsidRPr="00AE0E1F">
        <w:t xml:space="preserve">ATM - </w:t>
      </w:r>
      <w:r w:rsidR="00433E91" w:rsidRPr="00AE0E1F">
        <w:t xml:space="preserve">Associating a Lab Test to the </w:t>
      </w:r>
      <w:r w:rsidR="00D6056C" w:rsidRPr="00AE0E1F">
        <w:t xml:space="preserve">NDS </w:t>
      </w:r>
      <w:r w:rsidR="00227EE3" w:rsidRPr="00AE0E1F">
        <w:t>MASTER</w:t>
      </w:r>
      <w:r w:rsidR="00433E91" w:rsidRPr="00AE0E1F">
        <w:t xml:space="preserve"> </w:t>
      </w:r>
      <w:r w:rsidR="00227EE3" w:rsidRPr="00AE0E1F">
        <w:t>LABORATORY TEST</w:t>
      </w:r>
      <w:r w:rsidR="00CB7611" w:rsidRPr="00AE0E1F">
        <w:t xml:space="preserve"> file</w:t>
      </w:r>
      <w:r w:rsidR="00433E91" w:rsidRPr="00AE0E1F">
        <w:t xml:space="preserve"> (MLTF)</w:t>
      </w:r>
    </w:p>
    <w:p w:rsidR="00D6056C" w:rsidRPr="00AE0E1F" w:rsidRDefault="00A65183" w:rsidP="00AE0E1F">
      <w:pPr>
        <w:pStyle w:val="BodyTextBullet1"/>
      </w:pPr>
      <w:r w:rsidRPr="00AE0E1F">
        <w:t xml:space="preserve">WAT - </w:t>
      </w:r>
      <w:r w:rsidR="00D6056C" w:rsidRPr="00AE0E1F">
        <w:t>Using the Walk Associate Test to MLTF</w:t>
      </w:r>
    </w:p>
    <w:p w:rsidR="00433E91" w:rsidRPr="00AE0E1F" w:rsidRDefault="00A65183" w:rsidP="00AE0E1F">
      <w:pPr>
        <w:pStyle w:val="BodyTextBullet1"/>
      </w:pPr>
      <w:r w:rsidRPr="00AE0E1F">
        <w:t xml:space="preserve">MIE - </w:t>
      </w:r>
      <w:r w:rsidR="008C0E47" w:rsidRPr="00AE0E1F">
        <w:t xml:space="preserve">Using the </w:t>
      </w:r>
      <w:r w:rsidR="00D17BF6" w:rsidRPr="00AE0E1F">
        <w:t>Managed Items Edit</w:t>
      </w:r>
      <w:r w:rsidR="008C0E47" w:rsidRPr="00AE0E1F">
        <w:t xml:space="preserve"> </w:t>
      </w:r>
    </w:p>
    <w:p w:rsidR="00433E91" w:rsidRPr="00AE0E1F" w:rsidRDefault="00A65183" w:rsidP="00AE0E1F">
      <w:pPr>
        <w:pStyle w:val="BodyTextBullet1"/>
      </w:pPr>
      <w:r w:rsidRPr="00AE0E1F">
        <w:t xml:space="preserve">PNA - </w:t>
      </w:r>
      <w:r w:rsidR="00071C4C" w:rsidRPr="00AE0E1F">
        <w:t>Using the Edit</w:t>
      </w:r>
      <w:r w:rsidR="00433E91" w:rsidRPr="00AE0E1F">
        <w:t xml:space="preserve"> Purge </w:t>
      </w:r>
      <w:r w:rsidR="008168CC" w:rsidRPr="00AE0E1F">
        <w:t>F</w:t>
      </w:r>
      <w:r w:rsidR="00043D33" w:rsidRPr="00AE0E1F">
        <w:t>ILE 60</w:t>
      </w:r>
      <w:r w:rsidR="008168CC" w:rsidRPr="00AE0E1F">
        <w:t xml:space="preserve"> </w:t>
      </w:r>
      <w:r w:rsidR="00FC51FB" w:rsidRPr="00AE0E1F">
        <w:t xml:space="preserve">Audits </w:t>
      </w:r>
      <w:r w:rsidR="00071C4C" w:rsidRPr="00AE0E1F">
        <w:t>Option</w:t>
      </w:r>
    </w:p>
    <w:p w:rsidR="00433E91" w:rsidRDefault="00433E91" w:rsidP="00AE0E1F">
      <w:pPr>
        <w:pStyle w:val="BodyTextBullet1"/>
      </w:pPr>
      <w:r w:rsidRPr="00AE0E1F">
        <w:t>Running</w:t>
      </w:r>
      <w:r w:rsidR="00071C4C" w:rsidRPr="00AE0E1F">
        <w:t xml:space="preserve"> R</w:t>
      </w:r>
      <w:r w:rsidR="00B3074D" w:rsidRPr="00AE0E1F">
        <w:t xml:space="preserve">eports from the </w:t>
      </w:r>
      <w:r w:rsidR="00D307EE" w:rsidRPr="00AE0E1F">
        <w:t>LIM NDS MENU</w:t>
      </w:r>
    </w:p>
    <w:p w:rsidR="00667761" w:rsidRPr="00A55D97" w:rsidRDefault="00667761" w:rsidP="00667761">
      <w:pPr>
        <w:pStyle w:val="BodyTextBullet1"/>
      </w:pPr>
      <w:r>
        <w:t>LIME</w:t>
      </w:r>
      <w:r w:rsidRPr="00AE0E1F">
        <w:t xml:space="preserve"> - </w:t>
      </w:r>
      <w:r w:rsidRPr="00A55D97">
        <w:t>EDIT Inactive DT Multiple – ETIOLOGY File</w:t>
      </w:r>
    </w:p>
    <w:p w:rsidR="00667761" w:rsidRPr="00AE0E1F" w:rsidRDefault="00667761" w:rsidP="00667761">
      <w:pPr>
        <w:pStyle w:val="BodyTextBullet1"/>
      </w:pPr>
      <w:r>
        <w:t>LISE</w:t>
      </w:r>
      <w:r w:rsidRPr="00AE0E1F">
        <w:t xml:space="preserve"> - </w:t>
      </w:r>
      <w:r w:rsidRPr="00A55D97">
        <w:t xml:space="preserve">EDIT Inactive DT Single – ETIOLOGY </w:t>
      </w:r>
      <w:r>
        <w:t>File</w:t>
      </w:r>
    </w:p>
    <w:p w:rsidR="00B51BD8" w:rsidRPr="00433E91" w:rsidRDefault="00B51BD8" w:rsidP="00C91EDE">
      <w:pPr>
        <w:pStyle w:val="Heading3"/>
      </w:pPr>
      <w:bookmarkStart w:id="107" w:name="_Toc448920061"/>
      <w:bookmarkStart w:id="108" w:name="_Toc449027460"/>
      <w:bookmarkStart w:id="109" w:name="Using_Associate_Test_to_NDS_MLTF_Option"/>
      <w:bookmarkStart w:id="110" w:name="_Ref505601640"/>
      <w:bookmarkStart w:id="111" w:name="_Ref505602305"/>
      <w:bookmarkStart w:id="112" w:name="_Toc514840028"/>
      <w:r>
        <w:t xml:space="preserve">Using the </w:t>
      </w:r>
      <w:r w:rsidR="00D17BF6">
        <w:t>Associate Test to NDS MLTF</w:t>
      </w:r>
      <w:bookmarkEnd w:id="107"/>
      <w:bookmarkEnd w:id="108"/>
      <w:r>
        <w:t xml:space="preserve"> Option</w:t>
      </w:r>
      <w:bookmarkEnd w:id="109"/>
      <w:r w:rsidR="008B4F6A">
        <w:t xml:space="preserve"> (ATM)</w:t>
      </w:r>
      <w:bookmarkEnd w:id="110"/>
      <w:bookmarkEnd w:id="111"/>
      <w:bookmarkEnd w:id="112"/>
    </w:p>
    <w:p w:rsidR="00C11990" w:rsidRDefault="00B003BA" w:rsidP="00B21ED4">
      <w:pPr>
        <w:pStyle w:val="BodyTextNumbered1"/>
        <w:numPr>
          <w:ilvl w:val="0"/>
          <w:numId w:val="30"/>
        </w:numPr>
      </w:pPr>
      <w:r>
        <w:t xml:space="preserve">Type </w:t>
      </w:r>
      <w:r w:rsidRPr="00B21ED4">
        <w:rPr>
          <w:b/>
        </w:rPr>
        <w:t>ATM</w:t>
      </w:r>
      <w:r>
        <w:t xml:space="preserve"> for </w:t>
      </w:r>
      <w:r w:rsidR="00B51BD8" w:rsidRPr="00433E91">
        <w:t xml:space="preserve">the </w:t>
      </w:r>
      <w:r w:rsidR="00D17BF6" w:rsidRPr="00B21ED4">
        <w:rPr>
          <w:b/>
        </w:rPr>
        <w:t>Associate Test to NDS MLTF</w:t>
      </w:r>
      <w:r w:rsidR="002905A6" w:rsidRPr="00B21ED4">
        <w:rPr>
          <w:b/>
        </w:rPr>
        <w:t xml:space="preserve"> (ATM</w:t>
      </w:r>
      <w:r w:rsidR="00B51BD8" w:rsidRPr="00B21ED4">
        <w:rPr>
          <w:b/>
        </w:rPr>
        <w:t>)</w:t>
      </w:r>
      <w:r w:rsidR="00B51BD8" w:rsidRPr="00433E91">
        <w:t xml:space="preserve"> </w:t>
      </w:r>
      <w:r w:rsidR="00D273B1" w:rsidRPr="00B21ED4">
        <w:rPr>
          <w:b/>
        </w:rPr>
        <w:t>Menu O</w:t>
      </w:r>
      <w:r w:rsidR="00B51BD8" w:rsidRPr="00B21ED4">
        <w:rPr>
          <w:b/>
        </w:rPr>
        <w:t>ption</w:t>
      </w:r>
      <w:r w:rsidR="00C56407">
        <w:t xml:space="preserve">, </w:t>
      </w:r>
      <w:r w:rsidR="008F56BB">
        <w:t xml:space="preserve">then press </w:t>
      </w:r>
      <w:r w:rsidR="008F56BB" w:rsidRPr="00B21ED4">
        <w:rPr>
          <w:b/>
          <w:highlight w:val="yellow"/>
        </w:rPr>
        <w:t>&lt;Enter&gt;</w:t>
      </w:r>
      <w:r w:rsidR="005F6E28">
        <w:t xml:space="preserve">, </w:t>
      </w:r>
      <w:r w:rsidR="00C56407">
        <w:t xml:space="preserve">as shown in </w:t>
      </w:r>
      <w:r w:rsidR="00C56407" w:rsidRPr="00B21ED4">
        <w:rPr>
          <w:color w:val="0000FF"/>
          <w:u w:val="single"/>
        </w:rPr>
        <w:fldChar w:fldCharType="begin"/>
      </w:r>
      <w:r w:rsidR="00C56407" w:rsidRPr="00B21ED4">
        <w:rPr>
          <w:color w:val="0000FF"/>
          <w:u w:val="single"/>
        </w:rPr>
        <w:instrText xml:space="preserve"> REF _Ref449310888 \h  \* MERGEFORMAT </w:instrText>
      </w:r>
      <w:r w:rsidR="00C56407" w:rsidRPr="00B21ED4">
        <w:rPr>
          <w:color w:val="0000FF"/>
          <w:u w:val="single"/>
        </w:rPr>
      </w:r>
      <w:r w:rsidR="00C56407" w:rsidRPr="00B21ED4">
        <w:rPr>
          <w:color w:val="0000FF"/>
          <w:u w:val="single"/>
        </w:rPr>
        <w:fldChar w:fldCharType="separate"/>
      </w:r>
      <w:r w:rsidR="00FD1710" w:rsidRPr="00FD1710">
        <w:rPr>
          <w:color w:val="0000FF"/>
          <w:u w:val="single"/>
        </w:rPr>
        <w:t xml:space="preserve">Figure </w:t>
      </w:r>
      <w:r w:rsidR="00FD1710" w:rsidRPr="00FD1710">
        <w:rPr>
          <w:noProof/>
          <w:color w:val="0000FF"/>
          <w:u w:val="single"/>
        </w:rPr>
        <w:t>4.</w:t>
      </w:r>
      <w:r w:rsidR="00FD1710" w:rsidRPr="00FD1710">
        <w:rPr>
          <w:color w:val="0000FF"/>
          <w:u w:val="single"/>
        </w:rPr>
        <w:t xml:space="preserve"> Associate Test to NDS MLTF Menu Option</w:t>
      </w:r>
      <w:r w:rsidR="00C56407" w:rsidRPr="00B21ED4">
        <w:rPr>
          <w:color w:val="0000FF"/>
          <w:u w:val="single"/>
        </w:rPr>
        <w:fldChar w:fldCharType="end"/>
      </w:r>
      <w:r w:rsidR="00B73CEB">
        <w:t>.</w:t>
      </w:r>
      <w:r w:rsidR="008D127F">
        <w:t xml:space="preserve"> </w:t>
      </w:r>
    </w:p>
    <w:p w:rsidR="00105ABE" w:rsidRPr="00DB1905" w:rsidRDefault="00AE0E1F" w:rsidP="00AE0E1F">
      <w:pPr>
        <w:pStyle w:val="Note"/>
        <w:rPr>
          <w:b/>
        </w:rPr>
      </w:pPr>
      <w:r>
        <w:rPr>
          <w:noProof/>
        </w:rPr>
        <w:drawing>
          <wp:inline distT="0" distB="0" distL="0" distR="0" wp14:anchorId="018D9679" wp14:editId="2FD247D2">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r>
      <w:r w:rsidRPr="00C121FE">
        <w:rPr>
          <w:b/>
        </w:rPr>
        <w:t>NOTE</w:t>
      </w:r>
      <w:r w:rsidRPr="005908B1">
        <w:t xml:space="preserve">: </w:t>
      </w:r>
      <w:r w:rsidR="00105ABE" w:rsidRPr="00DB1905">
        <w:t xml:space="preserve">The LIM would use this option when associating or editing an existing Test/Specimen with a MLTF item. Initial </w:t>
      </w:r>
      <w:r w:rsidR="00E16E8E" w:rsidRPr="00DB1905">
        <w:t>association</w:t>
      </w:r>
      <w:r w:rsidR="00105ABE" w:rsidRPr="00DB1905">
        <w:t xml:space="preserve"> of existing tests in the LABORATORY TEST file (#60) to the MLTF is done by the LIM using the option </w:t>
      </w:r>
      <w:r w:rsidR="00105ABE" w:rsidRPr="00AE0E1F">
        <w:rPr>
          <w:b/>
        </w:rPr>
        <w:t>Walk Associate Test to the MLTF</w:t>
      </w:r>
      <w:r w:rsidR="00105ABE" w:rsidRPr="00DB1905">
        <w:t>.</w:t>
      </w:r>
    </w:p>
    <w:p w:rsidR="00B51BD8" w:rsidRDefault="00B51BD8" w:rsidP="00994704">
      <w:pPr>
        <w:pStyle w:val="Caption"/>
        <w:keepNext w:val="0"/>
        <w:keepLines w:val="0"/>
        <w:widowControl w:val="0"/>
        <w:spacing w:before="200"/>
      </w:pPr>
      <w:bookmarkStart w:id="113" w:name="_Ref505601786"/>
      <w:bookmarkStart w:id="114" w:name="_Ref449310888"/>
      <w:bookmarkStart w:id="115" w:name="_Toc514840051"/>
      <w:r w:rsidRPr="006D547E">
        <w:t xml:space="preserve">Figure </w:t>
      </w:r>
      <w:r w:rsidR="00912DDF">
        <w:fldChar w:fldCharType="begin"/>
      </w:r>
      <w:r w:rsidR="00912DDF">
        <w:instrText xml:space="preserve"> SEQ Figure \* ARABIC </w:instrText>
      </w:r>
      <w:r w:rsidR="00912DDF">
        <w:fldChar w:fldCharType="separate"/>
      </w:r>
      <w:r w:rsidR="00FD1710">
        <w:rPr>
          <w:noProof/>
        </w:rPr>
        <w:t>4</w:t>
      </w:r>
      <w:r w:rsidR="00912DDF">
        <w:rPr>
          <w:noProof/>
        </w:rPr>
        <w:fldChar w:fldCharType="end"/>
      </w:r>
      <w:bookmarkEnd w:id="113"/>
      <w:r w:rsidRPr="006D547E">
        <w:t xml:space="preserve">. </w:t>
      </w:r>
      <w:r w:rsidR="00D17BF6">
        <w:t>Associate Test to NDS MLTF</w:t>
      </w:r>
      <w:r>
        <w:t xml:space="preserve"> Menu Option</w:t>
      </w:r>
      <w:bookmarkEnd w:id="114"/>
      <w:bookmarkEnd w:id="115"/>
    </w:p>
    <w:p w:rsidR="0056040E" w:rsidRDefault="00D307EE" w:rsidP="00994704">
      <w:pPr>
        <w:pStyle w:val="CodeBox"/>
        <w:keepNext w:val="0"/>
        <w:keepLines w:val="0"/>
        <w:widowControl w:val="0"/>
      </w:pPr>
      <w:r>
        <w:t>LIM NDS MENU</w:t>
      </w:r>
    </w:p>
    <w:p w:rsidR="0056040E" w:rsidRDefault="008257A6" w:rsidP="00994704">
      <w:pPr>
        <w:pStyle w:val="CodeBox"/>
        <w:keepNext w:val="0"/>
        <w:keepLines w:val="0"/>
        <w:widowControl w:val="0"/>
      </w:pPr>
      <w:r>
        <w:rPr>
          <w:highlight w:val="cyan"/>
        </w:rPr>
        <w:t>ATM</w:t>
      </w:r>
      <w:r w:rsidR="002F5679">
        <w:rPr>
          <w:highlight w:val="cyan"/>
        </w:rPr>
        <w:t xml:space="preserve">    </w:t>
      </w:r>
      <w:r w:rsidR="00D17BF6">
        <w:rPr>
          <w:highlight w:val="cyan"/>
        </w:rPr>
        <w:t>Associate Test to NDS MLTF</w:t>
      </w:r>
      <w:r w:rsidR="0056040E">
        <w:t xml:space="preserve"> </w:t>
      </w:r>
      <w:r w:rsidR="008F56BB" w:rsidRPr="008F56BB">
        <w:rPr>
          <w:b/>
          <w:highlight w:val="yellow"/>
          <w:u w:val="single"/>
          <w:lang w:eastAsia="en-US"/>
        </w:rPr>
        <w:t>&lt;Enter&gt;</w:t>
      </w:r>
    </w:p>
    <w:p w:rsidR="0056040E" w:rsidRDefault="008257A6" w:rsidP="00994704">
      <w:pPr>
        <w:pStyle w:val="CodeBox"/>
        <w:keepNext w:val="0"/>
        <w:keepLines w:val="0"/>
        <w:widowControl w:val="0"/>
      </w:pPr>
      <w:r>
        <w:t>WAT</w:t>
      </w:r>
      <w:r w:rsidR="00A012A9" w:rsidRPr="00A012A9">
        <w:t xml:space="preserve">    </w:t>
      </w:r>
      <w:r w:rsidR="00D17BF6">
        <w:t>Walk Associate Test to MLTF</w:t>
      </w:r>
    </w:p>
    <w:p w:rsidR="0056040E" w:rsidRDefault="008257A6" w:rsidP="00994704">
      <w:pPr>
        <w:pStyle w:val="CodeBox"/>
        <w:keepNext w:val="0"/>
        <w:keepLines w:val="0"/>
        <w:widowControl w:val="0"/>
      </w:pPr>
      <w:r>
        <w:t>MIE</w:t>
      </w:r>
      <w:r w:rsidR="00A012A9" w:rsidRPr="00A012A9">
        <w:t xml:space="preserve">    </w:t>
      </w:r>
      <w:r w:rsidR="00D17BF6">
        <w:t>Managed Items Edit</w:t>
      </w:r>
    </w:p>
    <w:p w:rsidR="0056040E" w:rsidRDefault="008257A6" w:rsidP="00994704">
      <w:pPr>
        <w:pStyle w:val="CodeBox"/>
        <w:keepNext w:val="0"/>
        <w:keepLines w:val="0"/>
        <w:widowControl w:val="0"/>
      </w:pPr>
      <w:r>
        <w:t>PNA</w:t>
      </w:r>
      <w:r w:rsidR="00A012A9" w:rsidRPr="00A012A9">
        <w:t xml:space="preserve">    </w:t>
      </w:r>
      <w:r w:rsidR="00D17BF6">
        <w:t>Print NDS Audits in File 60</w:t>
      </w:r>
    </w:p>
    <w:p w:rsidR="0056040E" w:rsidRDefault="008257A6" w:rsidP="00994704">
      <w:pPr>
        <w:pStyle w:val="CodeBox"/>
        <w:keepNext w:val="0"/>
        <w:keepLines w:val="0"/>
        <w:widowControl w:val="0"/>
      </w:pPr>
      <w:r>
        <w:t>PSV</w:t>
      </w:r>
      <w:r w:rsidR="00A012A9" w:rsidRPr="00A012A9">
        <w:t xml:space="preserve">    </w:t>
      </w:r>
      <w:r>
        <w:t>Print Specimens Without VUIDS</w:t>
      </w:r>
    </w:p>
    <w:p w:rsidR="0056040E" w:rsidRDefault="002F5679" w:rsidP="00994704">
      <w:pPr>
        <w:pStyle w:val="CodeBox"/>
        <w:keepNext w:val="0"/>
        <w:keepLines w:val="0"/>
        <w:widowControl w:val="0"/>
      </w:pPr>
      <w:r>
        <w:t>LME</w:t>
      </w:r>
      <w:r w:rsidR="00A012A9" w:rsidRPr="00A012A9">
        <w:t xml:space="preserve">    </w:t>
      </w:r>
      <w:r w:rsidR="00D17BF6">
        <w:t>Lab to MLTF Extract</w:t>
      </w:r>
    </w:p>
    <w:p w:rsidR="008257A6" w:rsidRDefault="008257A6" w:rsidP="00994704">
      <w:pPr>
        <w:pStyle w:val="CodeBox"/>
        <w:keepNext w:val="0"/>
        <w:keepLines w:val="0"/>
        <w:widowControl w:val="0"/>
      </w:pPr>
      <w:r>
        <w:t>PTI</w:t>
      </w:r>
      <w:r>
        <w:tab/>
        <w:t xml:space="preserve">  </w:t>
      </w:r>
      <w:r w:rsidR="002572E1">
        <w:t>Print Specimens with Inactive VUIDS</w:t>
      </w:r>
    </w:p>
    <w:p w:rsidR="0056040E" w:rsidRDefault="00A012A9" w:rsidP="00994704">
      <w:pPr>
        <w:pStyle w:val="CodeBox"/>
        <w:keepNext w:val="0"/>
        <w:keepLines w:val="0"/>
        <w:widowControl w:val="0"/>
      </w:pPr>
      <w:r w:rsidRPr="00A012A9">
        <w:t xml:space="preserve">PRG    </w:t>
      </w:r>
      <w:r w:rsidR="002904D8">
        <w:t>Purge NDS File 60</w:t>
      </w:r>
      <w:r w:rsidR="00D17BF6">
        <w:t xml:space="preserve"> Audits</w:t>
      </w:r>
    </w:p>
    <w:p w:rsidR="00FF603C" w:rsidRPr="00A55D97" w:rsidRDefault="00FF603C" w:rsidP="00FF603C">
      <w:pPr>
        <w:pStyle w:val="CodeBox"/>
        <w:keepNext w:val="0"/>
        <w:keepLines w:val="0"/>
        <w:widowControl w:val="0"/>
      </w:pPr>
      <w:r w:rsidRPr="00A55D97">
        <w:t>LIME   EDIT Inactive DT Multiple – ETIOLOGY File</w:t>
      </w:r>
    </w:p>
    <w:p w:rsidR="00FF603C" w:rsidRPr="00AF649B" w:rsidRDefault="00FF603C" w:rsidP="00E3261B">
      <w:pPr>
        <w:pStyle w:val="CodeBox"/>
        <w:keepNext w:val="0"/>
        <w:keepLines w:val="0"/>
        <w:widowControl w:val="0"/>
      </w:pPr>
      <w:r w:rsidRPr="00A55D97">
        <w:t>LISE</w:t>
      </w:r>
      <w:r w:rsidRPr="00A55D97">
        <w:tab/>
        <w:t xml:space="preserve">  EDIT Inactive DT Single – ETIOLOGY </w:t>
      </w:r>
      <w:r>
        <w:t>File</w:t>
      </w:r>
    </w:p>
    <w:p w:rsidR="00B51BD8" w:rsidRDefault="00B51BD8" w:rsidP="00B21ED4">
      <w:pPr>
        <w:pStyle w:val="BodyTextNumbered1"/>
      </w:pPr>
      <w:r w:rsidRPr="00F41CFC">
        <w:t xml:space="preserve">At the </w:t>
      </w:r>
      <w:r w:rsidRPr="005741D9">
        <w:rPr>
          <w:b/>
        </w:rPr>
        <w:t>Select LABORATORY TEST NAME</w:t>
      </w:r>
      <w:r w:rsidR="00F41CFC">
        <w:t xml:space="preserve"> </w:t>
      </w:r>
      <w:r w:rsidR="00F41CFC" w:rsidRPr="0019660F">
        <w:t>prompt</w:t>
      </w:r>
      <w:r w:rsidR="00F41CFC" w:rsidRPr="00F41CFC">
        <w:t>:</w:t>
      </w:r>
      <w:r w:rsidR="003165ED">
        <w:t xml:space="preserve"> </w:t>
      </w:r>
      <w:r w:rsidR="002747D5">
        <w:t>t</w:t>
      </w:r>
      <w:r w:rsidR="008F56BB">
        <w:t xml:space="preserve">ype </w:t>
      </w:r>
      <w:r w:rsidRPr="00F41CFC">
        <w:t xml:space="preserve">the </w:t>
      </w:r>
      <w:r w:rsidRPr="0019660F">
        <w:rPr>
          <w:b/>
        </w:rPr>
        <w:t>Laboratory Test Name</w:t>
      </w:r>
      <w:r w:rsidR="00A6132F">
        <w:t>,</w:t>
      </w:r>
      <w:r w:rsidR="00870943">
        <w:t xml:space="preserve"> then press </w:t>
      </w:r>
      <w:r w:rsidR="00870943" w:rsidRPr="005E7E55">
        <w:rPr>
          <w:b/>
          <w:highlight w:val="yellow"/>
        </w:rPr>
        <w:t>&lt;Enter&gt;</w:t>
      </w:r>
      <w:r w:rsidR="00703548">
        <w:t xml:space="preserve">, </w:t>
      </w:r>
      <w:r w:rsidR="00703548" w:rsidRPr="00703548">
        <w:t>as shown in</w:t>
      </w:r>
      <w:r w:rsidR="00703548">
        <w:t xml:space="preserve"> </w:t>
      </w:r>
      <w:r w:rsidR="00703548" w:rsidRPr="0032296C">
        <w:rPr>
          <w:color w:val="0000FF"/>
          <w:u w:val="single"/>
        </w:rPr>
        <w:fldChar w:fldCharType="begin"/>
      </w:r>
      <w:r w:rsidR="00703548" w:rsidRPr="0032296C">
        <w:rPr>
          <w:color w:val="0000FF"/>
          <w:u w:val="single"/>
        </w:rPr>
        <w:instrText xml:space="preserve"> REF _Ref459137909 \h </w:instrText>
      </w:r>
      <w:r w:rsidR="0032296C" w:rsidRPr="0032296C">
        <w:rPr>
          <w:color w:val="0000FF"/>
          <w:u w:val="single"/>
        </w:rPr>
        <w:instrText xml:space="preserve"> \* MERGEFORMAT </w:instrText>
      </w:r>
      <w:r w:rsidR="00703548" w:rsidRPr="0032296C">
        <w:rPr>
          <w:color w:val="0000FF"/>
          <w:u w:val="single"/>
        </w:rPr>
      </w:r>
      <w:r w:rsidR="00703548" w:rsidRPr="0032296C">
        <w:rPr>
          <w:color w:val="0000FF"/>
          <w:u w:val="single"/>
        </w:rPr>
        <w:fldChar w:fldCharType="separate"/>
      </w:r>
      <w:r w:rsidR="00FD1710" w:rsidRPr="00FD1710">
        <w:rPr>
          <w:color w:val="0000FF"/>
          <w:u w:val="single"/>
        </w:rPr>
        <w:t xml:space="preserve">Figure </w:t>
      </w:r>
      <w:r w:rsidR="00FD1710" w:rsidRPr="00FD1710">
        <w:rPr>
          <w:noProof/>
          <w:color w:val="0000FF"/>
          <w:u w:val="single"/>
        </w:rPr>
        <w:t>5.</w:t>
      </w:r>
      <w:r w:rsidR="00FD1710" w:rsidRPr="00FD1710">
        <w:rPr>
          <w:color w:val="0000FF"/>
          <w:u w:val="single"/>
        </w:rPr>
        <w:t xml:space="preserve"> ATM Associate Test to NDS MLTF</w:t>
      </w:r>
      <w:r w:rsidR="00703548" w:rsidRPr="0032296C">
        <w:rPr>
          <w:color w:val="0000FF"/>
          <w:u w:val="single"/>
        </w:rPr>
        <w:fldChar w:fldCharType="end"/>
      </w:r>
      <w:r w:rsidR="00703548">
        <w:t>.</w:t>
      </w:r>
    </w:p>
    <w:p w:rsidR="00654378" w:rsidRDefault="00654378" w:rsidP="00654378">
      <w:pPr>
        <w:pStyle w:val="Caption"/>
      </w:pPr>
      <w:bookmarkStart w:id="116" w:name="_Ref505601676"/>
      <w:bookmarkStart w:id="117" w:name="_Ref459137909"/>
      <w:bookmarkStart w:id="118" w:name="_Toc514840052"/>
      <w:r w:rsidRPr="006D547E">
        <w:lastRenderedPageBreak/>
        <w:t xml:space="preserve">Figure </w:t>
      </w:r>
      <w:r w:rsidR="00912DDF">
        <w:fldChar w:fldCharType="begin"/>
      </w:r>
      <w:r w:rsidR="00912DDF">
        <w:instrText xml:space="preserve"> SEQ Figure \* ARABIC </w:instrText>
      </w:r>
      <w:r w:rsidR="00912DDF">
        <w:fldChar w:fldCharType="separate"/>
      </w:r>
      <w:r w:rsidR="00FD1710">
        <w:rPr>
          <w:noProof/>
        </w:rPr>
        <w:t>5</w:t>
      </w:r>
      <w:r w:rsidR="00912DDF">
        <w:rPr>
          <w:noProof/>
        </w:rPr>
        <w:fldChar w:fldCharType="end"/>
      </w:r>
      <w:bookmarkEnd w:id="116"/>
      <w:r w:rsidRPr="006D547E">
        <w:t xml:space="preserve">. </w:t>
      </w:r>
      <w:r>
        <w:t>ATM Associate Test to NDS MLTF</w:t>
      </w:r>
      <w:bookmarkEnd w:id="117"/>
      <w:bookmarkEnd w:id="118"/>
    </w:p>
    <w:p w:rsidR="00F76889" w:rsidRDefault="00F76889" w:rsidP="00F76889">
      <w:pPr>
        <w:pStyle w:val="CodeBox"/>
      </w:pPr>
      <w:r>
        <w:t xml:space="preserve">Select </w:t>
      </w:r>
      <w:r w:rsidR="00D307EE">
        <w:t>LIM NDS MENU</w:t>
      </w:r>
      <w:r w:rsidR="00B60B57">
        <w:t xml:space="preserve"> &lt;TEST ACCOUNT&gt; Option: ATM</w:t>
      </w:r>
      <w:r w:rsidR="00286DCD">
        <w:t xml:space="preserve"> </w:t>
      </w:r>
      <w:r w:rsidR="00D17BF6">
        <w:t>Associate Test to NDS MLTF</w:t>
      </w:r>
    </w:p>
    <w:p w:rsidR="00F76889" w:rsidRDefault="00F76889" w:rsidP="00F76889">
      <w:pPr>
        <w:pStyle w:val="CodeBox"/>
      </w:pPr>
      <w:r w:rsidRPr="00AD6AF0">
        <w:rPr>
          <w:highlight w:val="cyan"/>
        </w:rPr>
        <w:t>Select LABORATORY TEST NAME</w:t>
      </w:r>
      <w:r>
        <w:t xml:space="preserve">: </w:t>
      </w:r>
      <w:r w:rsidRPr="002516C1">
        <w:rPr>
          <w:highlight w:val="yellow"/>
        </w:rPr>
        <w:t>GLU</w:t>
      </w:r>
      <w:r w:rsidR="00AD6AF0">
        <w:t xml:space="preserve"> </w:t>
      </w:r>
      <w:r w:rsidR="00AD6AF0" w:rsidRPr="008F56BB">
        <w:rPr>
          <w:b/>
          <w:highlight w:val="yellow"/>
          <w:u w:val="single"/>
          <w:lang w:eastAsia="en-US"/>
        </w:rPr>
        <w:t>&lt;Enter&gt;</w:t>
      </w:r>
    </w:p>
    <w:p w:rsidR="00F76889" w:rsidRDefault="00F76889" w:rsidP="00F76889">
      <w:pPr>
        <w:pStyle w:val="CodeBox"/>
      </w:pPr>
      <w:r>
        <w:t xml:space="preserve">     1   GLU,BUN,CREAT,LYTES</w:t>
      </w:r>
    </w:p>
    <w:p w:rsidR="00F76889" w:rsidRDefault="00F76889" w:rsidP="00F76889">
      <w:pPr>
        <w:pStyle w:val="CodeBox"/>
      </w:pPr>
      <w:r>
        <w:t xml:space="preserve">     2   GLU,CHOL,TRIG</w:t>
      </w:r>
    </w:p>
    <w:p w:rsidR="00F76889" w:rsidRDefault="00F76889" w:rsidP="00F76889">
      <w:pPr>
        <w:pStyle w:val="CodeBox"/>
      </w:pPr>
      <w:r>
        <w:t xml:space="preserve">     3   GLUCAGON (q,F)</w:t>
      </w:r>
    </w:p>
    <w:p w:rsidR="00F76889" w:rsidRDefault="00F76889" w:rsidP="00F76889">
      <w:pPr>
        <w:pStyle w:val="CodeBox"/>
      </w:pPr>
      <w:r>
        <w:t xml:space="preserve">     4   GLUCOSE</w:t>
      </w:r>
    </w:p>
    <w:p w:rsidR="00F76889" w:rsidRDefault="00F76889" w:rsidP="00F76889">
      <w:pPr>
        <w:pStyle w:val="CodeBox"/>
      </w:pPr>
      <w:r>
        <w:t xml:space="preserve">     5   GLUCOSE DTG TEST</w:t>
      </w:r>
    </w:p>
    <w:p w:rsidR="00F76889" w:rsidRDefault="00F76889" w:rsidP="00F76889">
      <w:pPr>
        <w:pStyle w:val="CodeBox"/>
      </w:pPr>
      <w:r>
        <w:t>Press &lt;RETURN&gt; to see more, '^' to exit this list, OR</w:t>
      </w:r>
    </w:p>
    <w:p w:rsidR="00F76889" w:rsidRPr="00F41CFC" w:rsidRDefault="00F76889" w:rsidP="00F76889">
      <w:pPr>
        <w:pStyle w:val="CodeBox"/>
      </w:pPr>
      <w:r w:rsidRPr="00A6132F">
        <w:rPr>
          <w:highlight w:val="cyan"/>
        </w:rPr>
        <w:t>CHOOSE 1-5</w:t>
      </w:r>
      <w:r>
        <w:t>:</w:t>
      </w:r>
      <w:r w:rsidR="00A6132F" w:rsidRPr="00A6132F">
        <w:rPr>
          <w:highlight w:val="yellow"/>
        </w:rPr>
        <w:t>1</w:t>
      </w:r>
      <w:r w:rsidR="00A6132F">
        <w:t xml:space="preserve"> </w:t>
      </w:r>
      <w:r w:rsidR="00A6132F" w:rsidRPr="008F56BB">
        <w:rPr>
          <w:b/>
          <w:highlight w:val="yellow"/>
          <w:u w:val="single"/>
          <w:lang w:eastAsia="en-US"/>
        </w:rPr>
        <w:t>&lt;Enter&gt;</w:t>
      </w:r>
    </w:p>
    <w:p w:rsidR="00AD6AF0" w:rsidRDefault="00E962CA" w:rsidP="00B21ED4">
      <w:pPr>
        <w:pStyle w:val="BodyTextNumbered1"/>
      </w:pPr>
      <w:r w:rsidRPr="003E03DB">
        <w:t xml:space="preserve">Choose </w:t>
      </w:r>
      <w:r w:rsidRPr="006075AE">
        <w:rPr>
          <w:b/>
          <w:highlight w:val="yellow"/>
          <w:u w:val="single"/>
        </w:rPr>
        <w:t>1-5</w:t>
      </w:r>
      <w:r>
        <w:t xml:space="preserve"> to select the </w:t>
      </w:r>
      <w:r w:rsidRPr="00E7123B">
        <w:t>Laboratory Test Name</w:t>
      </w:r>
      <w:r w:rsidR="00A6132F">
        <w:t xml:space="preserve">, </w:t>
      </w:r>
      <w:r w:rsidR="00075C37">
        <w:t>and then</w:t>
      </w:r>
      <w:r w:rsidR="00A6132F">
        <w:t xml:space="preserve"> press </w:t>
      </w:r>
      <w:r w:rsidR="00A6132F" w:rsidRPr="006075AE">
        <w:rPr>
          <w:b/>
          <w:highlight w:val="yellow"/>
        </w:rPr>
        <w:t>&lt;Enter&gt;</w:t>
      </w:r>
      <w:r>
        <w:t>.</w:t>
      </w:r>
    </w:p>
    <w:p w:rsidR="00B60B57" w:rsidRDefault="00B60B57" w:rsidP="00AE0E1F">
      <w:pPr>
        <w:pStyle w:val="ListBullet"/>
      </w:pPr>
      <w:r>
        <w:t>If the Test Type is ‘</w:t>
      </w:r>
      <w:r w:rsidRPr="00E7123B">
        <w:rPr>
          <w:b/>
        </w:rPr>
        <w:t>N’</w:t>
      </w:r>
      <w:r>
        <w:t xml:space="preserve"> </w:t>
      </w:r>
      <w:r w:rsidR="00CB47B7">
        <w:t xml:space="preserve">then </w:t>
      </w:r>
      <w:r>
        <w:t xml:space="preserve">a message </w:t>
      </w:r>
      <w:r w:rsidR="00CB47B7">
        <w:t xml:space="preserve">displays </w:t>
      </w:r>
      <w:r>
        <w:t xml:space="preserve">and </w:t>
      </w:r>
      <w:r w:rsidR="004A7EB8">
        <w:t xml:space="preserve">you </w:t>
      </w:r>
      <w:r w:rsidR="00AA1866">
        <w:t xml:space="preserve">are </w:t>
      </w:r>
      <w:r>
        <w:t>return</w:t>
      </w:r>
      <w:r w:rsidR="004A7EB8">
        <w:t>ed</w:t>
      </w:r>
      <w:r>
        <w:t xml:space="preserve"> to the ‘</w:t>
      </w:r>
      <w:r w:rsidRPr="00E7123B">
        <w:rPr>
          <w:b/>
        </w:rPr>
        <w:t>LABORATORY TEST</w:t>
      </w:r>
      <w:r>
        <w:t>’ prompt.</w:t>
      </w:r>
    </w:p>
    <w:p w:rsidR="00B60B57" w:rsidRDefault="00B60B57" w:rsidP="00AE0E1F">
      <w:pPr>
        <w:pStyle w:val="ListBullet"/>
      </w:pPr>
      <w:r>
        <w:t>If the Test Subscript is ‘</w:t>
      </w:r>
      <w:r w:rsidRPr="00E7123B">
        <w:rPr>
          <w:b/>
        </w:rPr>
        <w:t>WK’</w:t>
      </w:r>
      <w:r>
        <w:t>, ‘</w:t>
      </w:r>
      <w:r w:rsidRPr="00E7123B">
        <w:rPr>
          <w:b/>
        </w:rPr>
        <w:t>BB’</w:t>
      </w:r>
      <w:r>
        <w:t>, ‘</w:t>
      </w:r>
      <w:r w:rsidRPr="00E7123B">
        <w:rPr>
          <w:b/>
        </w:rPr>
        <w:t>AU’</w:t>
      </w:r>
      <w:r>
        <w:t>, or ‘</w:t>
      </w:r>
      <w:r w:rsidRPr="00E7123B">
        <w:rPr>
          <w:b/>
        </w:rPr>
        <w:t>EM’</w:t>
      </w:r>
      <w:r>
        <w:t xml:space="preserve"> </w:t>
      </w:r>
      <w:r w:rsidR="00CB47B7">
        <w:t xml:space="preserve">then </w:t>
      </w:r>
      <w:r>
        <w:t xml:space="preserve">a message </w:t>
      </w:r>
      <w:r w:rsidR="00924D47">
        <w:t xml:space="preserve">displays </w:t>
      </w:r>
      <w:r>
        <w:t xml:space="preserve">and </w:t>
      </w:r>
      <w:r w:rsidR="00CB47B7">
        <w:t>you are returned</w:t>
      </w:r>
      <w:r>
        <w:t xml:space="preserve"> to the ‘</w:t>
      </w:r>
      <w:r w:rsidRPr="00E7123B">
        <w:rPr>
          <w:b/>
        </w:rPr>
        <w:t>LABORATORY TEST</w:t>
      </w:r>
      <w:r>
        <w:t>’ prompt.</w:t>
      </w:r>
    </w:p>
    <w:p w:rsidR="00B60B57" w:rsidRPr="00B60B57" w:rsidRDefault="00B60B57" w:rsidP="00AE0E1F">
      <w:pPr>
        <w:pStyle w:val="ListBullet"/>
      </w:pPr>
      <w:r w:rsidRPr="00B60B57">
        <w:t xml:space="preserve">If the Tests </w:t>
      </w:r>
      <w:r w:rsidRPr="00E7123B">
        <w:rPr>
          <w:b/>
        </w:rPr>
        <w:t>LOCATION</w:t>
      </w:r>
      <w:r w:rsidR="00E7123B">
        <w:rPr>
          <w:b/>
        </w:rPr>
        <w:t>,</w:t>
      </w:r>
      <w:r w:rsidR="00924D47" w:rsidRPr="00E7123B">
        <w:rPr>
          <w:b/>
        </w:rPr>
        <w:t xml:space="preserve"> </w:t>
      </w:r>
      <w:r w:rsidRPr="00E7123B">
        <w:rPr>
          <w:b/>
        </w:rPr>
        <w:t>(Data Name)</w:t>
      </w:r>
      <w:r>
        <w:t xml:space="preserve"> is not populated a message </w:t>
      </w:r>
      <w:r w:rsidR="00924D47">
        <w:t xml:space="preserve">displays </w:t>
      </w:r>
      <w:r>
        <w:t>and return to the ‘</w:t>
      </w:r>
      <w:r w:rsidRPr="00E7123B">
        <w:rPr>
          <w:b/>
        </w:rPr>
        <w:t>LABORATORY TEST</w:t>
      </w:r>
      <w:r>
        <w:t>’ prompt.</w:t>
      </w:r>
    </w:p>
    <w:p w:rsidR="00B51BD8" w:rsidRPr="00433E91" w:rsidRDefault="00B51BD8" w:rsidP="00B21ED4">
      <w:pPr>
        <w:pStyle w:val="BodyTextNumbered1"/>
      </w:pPr>
      <w:r w:rsidRPr="00433E91">
        <w:t xml:space="preserve">At the </w:t>
      </w:r>
      <w:r w:rsidR="005741D9" w:rsidRPr="00433E91">
        <w:rPr>
          <w:b/>
        </w:rPr>
        <w:t>Select SITE/SPECIMEN</w:t>
      </w:r>
      <w:r w:rsidR="005741D9" w:rsidRPr="00433E91">
        <w:t xml:space="preserve"> </w:t>
      </w:r>
      <w:r w:rsidR="00AA1866">
        <w:t xml:space="preserve">prompt: </w:t>
      </w:r>
      <w:r w:rsidR="00580B7B">
        <w:t>E</w:t>
      </w:r>
      <w:r w:rsidRPr="00433E91">
        <w:t xml:space="preserve">nter a specimen name </w:t>
      </w:r>
      <w:r w:rsidR="00580B7B">
        <w:t>to associate</w:t>
      </w:r>
      <w:r w:rsidRPr="00433E91">
        <w:t xml:space="preserve"> </w:t>
      </w:r>
      <w:r w:rsidR="00580B7B">
        <w:t xml:space="preserve">to the </w:t>
      </w:r>
      <w:r w:rsidRPr="00433E91">
        <w:t xml:space="preserve">MLTF. </w:t>
      </w:r>
    </w:p>
    <w:p w:rsidR="006D3599" w:rsidRDefault="00B51BD8" w:rsidP="00B21ED4">
      <w:pPr>
        <w:pStyle w:val="BodyTextNumbered1"/>
      </w:pPr>
      <w:r w:rsidRPr="00433E91">
        <w:t xml:space="preserve">At the </w:t>
      </w:r>
      <w:r w:rsidR="002F5679">
        <w:rPr>
          <w:b/>
        </w:rPr>
        <w:t>MLTF NUMBER</w:t>
      </w:r>
      <w:r w:rsidR="005741D9" w:rsidRPr="00433E91">
        <w:t xml:space="preserve"> </w:t>
      </w:r>
      <w:r w:rsidR="005741D9">
        <w:t>prompt</w:t>
      </w:r>
      <w:r w:rsidR="00BC5A15">
        <w:t>: E</w:t>
      </w:r>
      <w:r w:rsidRPr="00433E91">
        <w:t>nter the MLTF test name you wish to associate the test/specimen.</w:t>
      </w:r>
    </w:p>
    <w:p w:rsidR="009568DD" w:rsidRDefault="0060564C" w:rsidP="009568DD">
      <w:pPr>
        <w:pStyle w:val="Note"/>
      </w:pPr>
      <w:r>
        <w:rPr>
          <w:noProof/>
        </w:rPr>
        <w:drawing>
          <wp:inline distT="0" distB="0" distL="0" distR="0" wp14:anchorId="311A0F0B" wp14:editId="4FBFF079">
            <wp:extent cx="285750" cy="2857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sidRPr="007A6955">
        <w:t xml:space="preserve"> </w:t>
      </w:r>
      <w:r w:rsidR="009E64E6">
        <w:t>If the Test/Specimen has been previously associated to a MLTF entry the</w:t>
      </w:r>
      <w:r w:rsidR="00D60236">
        <w:t xml:space="preserve"> </w:t>
      </w:r>
      <w:r w:rsidR="009E64E6">
        <w:t>‘</w:t>
      </w:r>
      <w:r w:rsidR="009E64E6" w:rsidRPr="006D3599">
        <w:rPr>
          <w:b/>
        </w:rPr>
        <w:t>Select MASTER LABORATORY TEST:</w:t>
      </w:r>
      <w:r w:rsidR="009E64E6">
        <w:t xml:space="preserve">’ </w:t>
      </w:r>
      <w:r w:rsidR="00E9369E">
        <w:t xml:space="preserve">the </w:t>
      </w:r>
      <w:r w:rsidR="009E64E6">
        <w:t xml:space="preserve">entry may </w:t>
      </w:r>
      <w:r w:rsidR="00511350">
        <w:t>have “</w:t>
      </w:r>
      <w:r w:rsidR="00511350" w:rsidRPr="006D3599">
        <w:rPr>
          <w:b/>
        </w:rPr>
        <w:t>Replace</w:t>
      </w:r>
      <w:r w:rsidR="00511350">
        <w:t xml:space="preserve">” instead of </w:t>
      </w:r>
      <w:r w:rsidR="00511350" w:rsidRPr="0060564C">
        <w:t>“</w:t>
      </w:r>
      <w:r w:rsidR="00511350" w:rsidRPr="0060564C">
        <w:rPr>
          <w:b/>
        </w:rPr>
        <w:t>//</w:t>
      </w:r>
      <w:r w:rsidR="00511350" w:rsidRPr="0060564C">
        <w:t>”</w:t>
      </w:r>
      <w:r w:rsidR="00511350">
        <w:t xml:space="preserve">. </w:t>
      </w:r>
      <w:r w:rsidR="00322773">
        <w:t>See S</w:t>
      </w:r>
      <w:r w:rsidR="003F31A6">
        <w:t>ection 1.3 Note on entering or editing a Tes</w:t>
      </w:r>
      <w:r w:rsidR="00322773">
        <w:t>t/Specimens MLTF entry for guid</w:t>
      </w:r>
      <w:r w:rsidR="003F31A6">
        <w:t>ance.</w:t>
      </w:r>
    </w:p>
    <w:p w:rsidR="00D60236" w:rsidRPr="00D60236" w:rsidRDefault="00511350" w:rsidP="00B21ED4">
      <w:pPr>
        <w:pStyle w:val="BodyTextNumbered1"/>
      </w:pPr>
      <w:r>
        <w:t>If the prompt has ‘</w:t>
      </w:r>
      <w:r w:rsidRPr="005820D9">
        <w:rPr>
          <w:b/>
        </w:rPr>
        <w:t>Replace</w:t>
      </w:r>
      <w:r>
        <w:t xml:space="preserve">’: To select a different MLTF item: </w:t>
      </w:r>
      <w:r w:rsidR="00D60236">
        <w:t>E</w:t>
      </w:r>
      <w:r>
        <w:t>nter the first letter of the displayed ML</w:t>
      </w:r>
      <w:r w:rsidR="000275EB">
        <w:t xml:space="preserve">TF name followed by 3 dots (…) </w:t>
      </w:r>
      <w:r>
        <w:t>at the “</w:t>
      </w:r>
      <w:r w:rsidRPr="00AD17EF">
        <w:rPr>
          <w:b/>
        </w:rPr>
        <w:t>With</w:t>
      </w:r>
      <w:r>
        <w:t xml:space="preserve">” prompt enter a partial match to the new MLTF name to see the list of names OR enter a </w:t>
      </w:r>
      <w:r w:rsidRPr="00AD17EF">
        <w:t>‘</w:t>
      </w:r>
      <w:r w:rsidRPr="00AD17EF">
        <w:rPr>
          <w:b/>
        </w:rPr>
        <w:t>?</w:t>
      </w:r>
      <w:r>
        <w:t>’ to be prompted for the entire ML</w:t>
      </w:r>
      <w:r w:rsidR="000275EB">
        <w:t xml:space="preserve">TF list. To leave as is: press </w:t>
      </w:r>
      <w:r w:rsidR="000275EB" w:rsidRPr="00D60236">
        <w:rPr>
          <w:b/>
          <w:highlight w:val="yellow"/>
        </w:rPr>
        <w:t>&lt;Enter&gt;</w:t>
      </w:r>
      <w:r w:rsidR="0060564C">
        <w:rPr>
          <w:b/>
        </w:rPr>
        <w:t>.</w:t>
      </w:r>
    </w:p>
    <w:p w:rsidR="00D60236" w:rsidRDefault="00511350" w:rsidP="00B21ED4">
      <w:pPr>
        <w:pStyle w:val="BodyTextNumbered1"/>
      </w:pPr>
      <w:r>
        <w:t>To delete the linkage</w:t>
      </w:r>
      <w:r w:rsidR="000275EB">
        <w:t>,</w:t>
      </w:r>
      <w:r>
        <w:t xml:space="preserve"> enter the</w:t>
      </w:r>
      <w:r w:rsidR="00904A6B">
        <w:t xml:space="preserve"> </w:t>
      </w:r>
      <w:r w:rsidR="00904A6B" w:rsidRPr="006075AE">
        <w:rPr>
          <w:b/>
          <w:highlight w:val="yellow"/>
        </w:rPr>
        <w:t>@</w:t>
      </w:r>
      <w:r w:rsidR="00904A6B" w:rsidRPr="00904A6B">
        <w:t xml:space="preserve"> ("at" sign)</w:t>
      </w:r>
      <w:r w:rsidR="00904A6B">
        <w:t>.</w:t>
      </w:r>
    </w:p>
    <w:p w:rsidR="004A7EB8" w:rsidRDefault="00B251CE" w:rsidP="00B21ED4">
      <w:pPr>
        <w:pStyle w:val="BodyTextNumbered1"/>
      </w:pPr>
      <w:r>
        <w:t>If a ‘</w:t>
      </w:r>
      <w:r w:rsidRPr="00D60236">
        <w:rPr>
          <w:b/>
        </w:rPr>
        <w:t>?</w:t>
      </w:r>
      <w:r w:rsidR="004A7EB8">
        <w:t>’ is entered to view the MLTF</w:t>
      </w:r>
      <w:r>
        <w:t>s on file</w:t>
      </w:r>
      <w:r w:rsidR="004A7EB8">
        <w:t>,</w:t>
      </w:r>
      <w:r>
        <w:t xml:space="preserve"> the listing</w:t>
      </w:r>
      <w:r w:rsidR="000275EB">
        <w:t xml:space="preserve"> displays</w:t>
      </w:r>
      <w:r>
        <w:t>:</w:t>
      </w:r>
      <w:r w:rsidR="004A7EB8">
        <w:t xml:space="preserve"> </w:t>
      </w:r>
      <w:r w:rsidRPr="00D60236">
        <w:rPr>
          <w:b/>
        </w:rPr>
        <w:t>MLTF Te</w:t>
      </w:r>
      <w:r w:rsidR="004A7EB8" w:rsidRPr="00D60236">
        <w:rPr>
          <w:b/>
        </w:rPr>
        <w:t>st Na</w:t>
      </w:r>
      <w:r w:rsidR="00E45CF7">
        <w:rPr>
          <w:b/>
        </w:rPr>
        <w:t xml:space="preserve">me, </w:t>
      </w:r>
      <w:r w:rsidR="004A7EB8" w:rsidRPr="00D60236">
        <w:rPr>
          <w:b/>
        </w:rPr>
        <w:t xml:space="preserve">MLTF Specimen value, </w:t>
      </w:r>
      <w:r w:rsidRPr="00D60236">
        <w:rPr>
          <w:b/>
        </w:rPr>
        <w:t>MLTF Method</w:t>
      </w:r>
      <w:r w:rsidR="004A7EB8" w:rsidRPr="00D60236">
        <w:rPr>
          <w:b/>
        </w:rPr>
        <w:t>.</w:t>
      </w:r>
      <w:r w:rsidR="00D60236">
        <w:rPr>
          <w:b/>
        </w:rPr>
        <w:t xml:space="preserve"> </w:t>
      </w:r>
      <w:r w:rsidR="004A7EB8">
        <w:t>This is to assist you with</w:t>
      </w:r>
      <w:r>
        <w:t xml:space="preserve"> selecting the MLTF that bests</w:t>
      </w:r>
      <w:r w:rsidR="000777C2">
        <w:t xml:space="preserve"> suits the l</w:t>
      </w:r>
      <w:r w:rsidR="004A7EB8">
        <w:t xml:space="preserve">ocal Test/Specimen. </w:t>
      </w:r>
    </w:p>
    <w:p w:rsidR="00AA0221" w:rsidRDefault="00B251CE" w:rsidP="0092685F">
      <w:pPr>
        <w:pStyle w:val="BodyTextFirstIndent"/>
        <w:rPr>
          <w:color w:val="auto"/>
        </w:rPr>
      </w:pPr>
      <w:r>
        <w:t>When a MLTF has been selected</w:t>
      </w:r>
      <w:r w:rsidR="004A7EB8">
        <w:t>,</w:t>
      </w:r>
      <w:r>
        <w:t xml:space="preserve"> the MLTFs </w:t>
      </w:r>
      <w:r w:rsidRPr="0092685F">
        <w:t>LOINC</w:t>
      </w:r>
      <w:r>
        <w:t xml:space="preserve"> Code Specimen will be compar</w:t>
      </w:r>
      <w:r w:rsidR="0039018F">
        <w:t xml:space="preserve">ed to the local Test/Specimen’s </w:t>
      </w:r>
      <w:r>
        <w:t>value. If they are not the same</w:t>
      </w:r>
      <w:r w:rsidR="004A7EB8">
        <w:t>,</w:t>
      </w:r>
      <w:r>
        <w:t xml:space="preserve"> a messa</w:t>
      </w:r>
      <w:r w:rsidR="004A7EB8">
        <w:t xml:space="preserve">ge displays to that effect: </w:t>
      </w:r>
      <w:r w:rsidR="004A7EB8" w:rsidRPr="004A7EB8">
        <w:rPr>
          <w:color w:val="auto"/>
        </w:rPr>
        <w:t>“</w:t>
      </w:r>
      <w:r w:rsidRPr="00E7123B">
        <w:rPr>
          <w:b/>
          <w:color w:val="auto"/>
        </w:rPr>
        <w:t>The MLTF LOINC code that you have selected does not have the same specimen that you chose to test/specimen</w:t>
      </w:r>
      <w:r w:rsidRPr="004A7EB8">
        <w:rPr>
          <w:color w:val="auto"/>
        </w:rPr>
        <w:t>.</w:t>
      </w:r>
      <w:r w:rsidR="004A7EB8" w:rsidRPr="004A7EB8">
        <w:rPr>
          <w:color w:val="auto"/>
        </w:rPr>
        <w:t>”</w:t>
      </w:r>
      <w:r w:rsidRPr="004A7EB8">
        <w:rPr>
          <w:color w:val="auto"/>
        </w:rPr>
        <w:t xml:space="preserve"> </w:t>
      </w:r>
      <w:r w:rsidR="004A7EB8">
        <w:rPr>
          <w:color w:val="auto"/>
        </w:rPr>
        <w:t xml:space="preserve">You </w:t>
      </w:r>
      <w:r w:rsidR="00CB47B7">
        <w:rPr>
          <w:color w:val="auto"/>
        </w:rPr>
        <w:t xml:space="preserve">are </w:t>
      </w:r>
      <w:r>
        <w:rPr>
          <w:color w:val="auto"/>
        </w:rPr>
        <w:t>prompted</w:t>
      </w:r>
      <w:r w:rsidR="00CB47B7">
        <w:rPr>
          <w:color w:val="auto"/>
        </w:rPr>
        <w:t>:</w:t>
      </w:r>
      <w:r>
        <w:rPr>
          <w:color w:val="auto"/>
        </w:rPr>
        <w:t xml:space="preserve"> </w:t>
      </w:r>
      <w:r w:rsidR="004A7EB8" w:rsidRPr="004A7EB8">
        <w:rPr>
          <w:b/>
          <w:color w:val="auto"/>
        </w:rPr>
        <w:t>“</w:t>
      </w:r>
      <w:r w:rsidRPr="004A7EB8">
        <w:rPr>
          <w:b/>
          <w:color w:val="auto"/>
        </w:rPr>
        <w:t>A</w:t>
      </w:r>
      <w:r w:rsidR="004A7EB8" w:rsidRPr="004A7EB8">
        <w:rPr>
          <w:b/>
          <w:color w:val="auto"/>
        </w:rPr>
        <w:t>re you sure you want to do this?”</w:t>
      </w:r>
      <w:r w:rsidRPr="004A7EB8">
        <w:rPr>
          <w:color w:val="auto"/>
        </w:rPr>
        <w:t xml:space="preserve"> </w:t>
      </w:r>
    </w:p>
    <w:p w:rsidR="00B251CE" w:rsidRDefault="00B251CE" w:rsidP="007B3B7A">
      <w:pPr>
        <w:pStyle w:val="BodyTextFirstIndent"/>
        <w:rPr>
          <w:color w:val="auto"/>
        </w:rPr>
      </w:pPr>
      <w:r>
        <w:rPr>
          <w:color w:val="auto"/>
        </w:rPr>
        <w:lastRenderedPageBreak/>
        <w:t xml:space="preserve">If </w:t>
      </w:r>
      <w:r w:rsidR="004A7EB8">
        <w:rPr>
          <w:color w:val="auto"/>
        </w:rPr>
        <w:t>you answer</w:t>
      </w:r>
      <w:r w:rsidR="002905A6">
        <w:rPr>
          <w:color w:val="auto"/>
        </w:rPr>
        <w:t xml:space="preserve"> </w:t>
      </w:r>
      <w:r w:rsidR="002905A6" w:rsidRPr="004A7EB8">
        <w:rPr>
          <w:b/>
          <w:color w:val="auto"/>
        </w:rPr>
        <w:t>YES</w:t>
      </w:r>
      <w:r w:rsidR="004A7EB8">
        <w:rPr>
          <w:color w:val="auto"/>
        </w:rPr>
        <w:t>,</w:t>
      </w:r>
      <w:r w:rsidR="002905A6">
        <w:rPr>
          <w:color w:val="auto"/>
        </w:rPr>
        <w:t xml:space="preserve"> the association </w:t>
      </w:r>
      <w:r w:rsidR="00CB47B7">
        <w:rPr>
          <w:color w:val="auto"/>
        </w:rPr>
        <w:t xml:space="preserve">is </w:t>
      </w:r>
      <w:r w:rsidR="002905A6">
        <w:rPr>
          <w:color w:val="auto"/>
        </w:rPr>
        <w:t xml:space="preserve">made. If </w:t>
      </w:r>
      <w:r w:rsidR="004A7EB8">
        <w:rPr>
          <w:color w:val="auto"/>
        </w:rPr>
        <w:t>you answer</w:t>
      </w:r>
      <w:r w:rsidR="002905A6">
        <w:rPr>
          <w:color w:val="auto"/>
        </w:rPr>
        <w:t xml:space="preserve"> </w:t>
      </w:r>
      <w:r w:rsidR="002905A6" w:rsidRPr="004A7EB8">
        <w:rPr>
          <w:b/>
          <w:color w:val="auto"/>
        </w:rPr>
        <w:t>NO</w:t>
      </w:r>
      <w:r w:rsidR="004A7EB8">
        <w:rPr>
          <w:color w:val="auto"/>
        </w:rPr>
        <w:t>,</w:t>
      </w:r>
      <w:r w:rsidR="002905A6">
        <w:rPr>
          <w:color w:val="auto"/>
        </w:rPr>
        <w:t xml:space="preserve"> the association </w:t>
      </w:r>
      <w:r w:rsidR="00CB47B7">
        <w:rPr>
          <w:color w:val="auto"/>
        </w:rPr>
        <w:t xml:space="preserve">is </w:t>
      </w:r>
      <w:r w:rsidR="002905A6">
        <w:rPr>
          <w:color w:val="auto"/>
        </w:rPr>
        <w:t>not be made</w:t>
      </w:r>
      <w:r w:rsidR="004A7EB8">
        <w:rPr>
          <w:color w:val="auto"/>
        </w:rPr>
        <w:t>,</w:t>
      </w:r>
      <w:r w:rsidR="002905A6">
        <w:rPr>
          <w:color w:val="auto"/>
        </w:rPr>
        <w:t xml:space="preserve"> and </w:t>
      </w:r>
      <w:r w:rsidR="004A7EB8">
        <w:rPr>
          <w:color w:val="auto"/>
        </w:rPr>
        <w:t xml:space="preserve">you </w:t>
      </w:r>
      <w:r w:rsidR="00CB47B7">
        <w:rPr>
          <w:color w:val="auto"/>
        </w:rPr>
        <w:t xml:space="preserve">are </w:t>
      </w:r>
      <w:r w:rsidR="002905A6">
        <w:rPr>
          <w:color w:val="auto"/>
        </w:rPr>
        <w:t>return</w:t>
      </w:r>
      <w:r w:rsidR="004A7EB8">
        <w:rPr>
          <w:color w:val="auto"/>
        </w:rPr>
        <w:t>ed</w:t>
      </w:r>
      <w:r w:rsidR="002905A6">
        <w:rPr>
          <w:color w:val="auto"/>
        </w:rPr>
        <w:t xml:space="preserve"> to the MLTF NUMBER prompt.</w:t>
      </w:r>
    </w:p>
    <w:p w:rsidR="007B3B7A" w:rsidRDefault="007B3B7A" w:rsidP="004B04D5">
      <w:pPr>
        <w:pStyle w:val="Caption"/>
        <w:keepNext w:val="0"/>
        <w:keepLines w:val="0"/>
        <w:widowControl w:val="0"/>
        <w:rPr>
          <w:color w:val="auto"/>
        </w:rPr>
      </w:pPr>
      <w:bookmarkStart w:id="119" w:name="_Ref505601047"/>
      <w:bookmarkStart w:id="120" w:name="_Toc514840053"/>
      <w:r w:rsidRPr="006D547E">
        <w:t xml:space="preserve">Figure </w:t>
      </w:r>
      <w:r w:rsidR="00912DDF">
        <w:fldChar w:fldCharType="begin"/>
      </w:r>
      <w:r w:rsidR="00912DDF">
        <w:instrText xml:space="preserve"> SEQ Figure \* ARABIC </w:instrText>
      </w:r>
      <w:r w:rsidR="00912DDF">
        <w:fldChar w:fldCharType="separate"/>
      </w:r>
      <w:r w:rsidR="00FD1710">
        <w:rPr>
          <w:noProof/>
        </w:rPr>
        <w:t>6</w:t>
      </w:r>
      <w:r w:rsidR="00912DDF">
        <w:rPr>
          <w:noProof/>
        </w:rPr>
        <w:fldChar w:fldCharType="end"/>
      </w:r>
      <w:bookmarkEnd w:id="119"/>
      <w:r w:rsidRPr="006D547E">
        <w:t>.</w:t>
      </w:r>
      <w:r>
        <w:t xml:space="preserve"> Example </w:t>
      </w:r>
      <w:r w:rsidR="00E45CF7" w:rsidRPr="00E45CF7">
        <w:t>Associate Test to NDS MLTF Option (ATM)</w:t>
      </w:r>
      <w:bookmarkEnd w:id="120"/>
    </w:p>
    <w:p w:rsidR="00BE49EC" w:rsidRPr="004B04D5" w:rsidRDefault="00BE49EC" w:rsidP="004B04D5">
      <w:pPr>
        <w:pStyle w:val="CodeBox"/>
        <w:keepNext w:val="0"/>
        <w:keepLines w:val="0"/>
        <w:widowControl w:val="0"/>
      </w:pPr>
      <w:r w:rsidRPr="004B04D5">
        <w:t>Select LIM NDS MENU &lt;TEST ACCOUNT&gt; Option: ATM Associate Test to NDS MLTF</w:t>
      </w:r>
    </w:p>
    <w:p w:rsidR="00BE49EC" w:rsidRPr="004B04D5" w:rsidRDefault="00BE49EC" w:rsidP="004B04D5">
      <w:pPr>
        <w:pStyle w:val="CodeBox"/>
        <w:keepNext w:val="0"/>
        <w:keepLines w:val="0"/>
        <w:widowControl w:val="0"/>
      </w:pPr>
      <w:r w:rsidRPr="004B04D5">
        <w:t>LABORATORY TEST: GLUCOSE</w:t>
      </w:r>
    </w:p>
    <w:p w:rsidR="00BE49EC" w:rsidRPr="004B04D5" w:rsidRDefault="00BE49EC" w:rsidP="004B04D5">
      <w:pPr>
        <w:pStyle w:val="CodeBox"/>
        <w:keepNext w:val="0"/>
        <w:keepLines w:val="0"/>
        <w:widowControl w:val="0"/>
      </w:pPr>
      <w:r w:rsidRPr="004B04D5">
        <w:t xml:space="preserve">1 GLUCOSE </w:t>
      </w:r>
    </w:p>
    <w:p w:rsidR="00BE49EC" w:rsidRPr="004B04D5" w:rsidRDefault="004B04D5" w:rsidP="004B04D5">
      <w:pPr>
        <w:pStyle w:val="CodeBox"/>
        <w:keepNext w:val="0"/>
        <w:keepLines w:val="0"/>
        <w:widowControl w:val="0"/>
      </w:pPr>
      <w:r w:rsidRPr="004B04D5">
        <w:t>2</w:t>
      </w:r>
      <w:r w:rsidR="00BE49EC" w:rsidRPr="004B04D5">
        <w:t xml:space="preserve"> GLUCOSE TOLERANCE (BLOOD) </w:t>
      </w:r>
    </w:p>
    <w:p w:rsidR="00BE49EC" w:rsidRPr="004B04D5" w:rsidRDefault="004B04D5" w:rsidP="004B04D5">
      <w:pPr>
        <w:pStyle w:val="CodeBox"/>
        <w:keepNext w:val="0"/>
        <w:keepLines w:val="0"/>
        <w:widowControl w:val="0"/>
      </w:pPr>
      <w:r w:rsidRPr="004B04D5">
        <w:t>3</w:t>
      </w:r>
      <w:r w:rsidR="00BE49EC" w:rsidRPr="004B04D5">
        <w:t xml:space="preserve"> GLUCOSE, CSF </w:t>
      </w:r>
    </w:p>
    <w:p w:rsidR="00BE49EC" w:rsidRPr="004B04D5" w:rsidRDefault="004B04D5" w:rsidP="004B04D5">
      <w:pPr>
        <w:pStyle w:val="CodeBox"/>
        <w:keepNext w:val="0"/>
        <w:keepLines w:val="0"/>
        <w:widowControl w:val="0"/>
      </w:pPr>
      <w:r w:rsidRPr="004B04D5">
        <w:t>4</w:t>
      </w:r>
      <w:r w:rsidR="00E16E8E">
        <w:t xml:space="preserve"> GLUCOSE,BUN,CREAT,LYTES</w:t>
      </w:r>
      <w:r w:rsidR="00BE49EC" w:rsidRPr="004B04D5">
        <w:t xml:space="preserve"> GLU,BUN,CREAT,LYTES</w:t>
      </w:r>
    </w:p>
    <w:p w:rsidR="00BE49EC" w:rsidRPr="004B04D5" w:rsidRDefault="00BE49EC" w:rsidP="004B04D5">
      <w:pPr>
        <w:pStyle w:val="CodeBox"/>
        <w:keepNext w:val="0"/>
        <w:keepLines w:val="0"/>
        <w:widowControl w:val="0"/>
      </w:pPr>
      <w:r w:rsidRPr="004B04D5">
        <w:t>CHOOSE 1-4: 1 GLUCOSE</w:t>
      </w:r>
    </w:p>
    <w:p w:rsidR="00BE49EC" w:rsidRPr="004B04D5" w:rsidRDefault="00BE49EC" w:rsidP="004B04D5">
      <w:pPr>
        <w:pStyle w:val="CodeBox"/>
        <w:keepNext w:val="0"/>
        <w:keepLines w:val="0"/>
        <w:widowControl w:val="0"/>
      </w:pPr>
      <w:r w:rsidRPr="004B04D5">
        <w:t xml:space="preserve">SPECIMEN for GLUCOSE: SERUM </w:t>
      </w:r>
    </w:p>
    <w:p w:rsidR="00BE49EC" w:rsidRPr="004B04D5" w:rsidRDefault="00BE49EC" w:rsidP="004B04D5">
      <w:pPr>
        <w:pStyle w:val="CodeBox"/>
        <w:keepNext w:val="0"/>
        <w:keepLines w:val="0"/>
        <w:widowControl w:val="0"/>
      </w:pPr>
      <w:r w:rsidRPr="004B04D5">
        <w:t>Select MASTER LABORATORY TEST: GLUCOSE STRIP MASS CONC URINE</w:t>
      </w:r>
    </w:p>
    <w:p w:rsidR="00BE49EC" w:rsidRPr="004B04D5" w:rsidRDefault="00BE49EC" w:rsidP="004B04D5">
      <w:pPr>
        <w:pStyle w:val="CodeBox"/>
        <w:keepNext w:val="0"/>
        <w:keepLines w:val="0"/>
        <w:widowControl w:val="0"/>
      </w:pPr>
      <w:r w:rsidRPr="004B04D5">
        <w:t xml:space="preserve">Replace ... With GLUCOSE Replace </w:t>
      </w:r>
    </w:p>
    <w:p w:rsidR="00BE49EC" w:rsidRPr="004B04D5" w:rsidRDefault="00BE49EC" w:rsidP="004B04D5">
      <w:pPr>
        <w:pStyle w:val="CodeBox"/>
        <w:keepNext w:val="0"/>
        <w:keepLines w:val="0"/>
        <w:widowControl w:val="0"/>
      </w:pPr>
      <w:r w:rsidRPr="004B04D5">
        <w:t>GLUCOSE</w:t>
      </w:r>
    </w:p>
    <w:p w:rsidR="00BE49EC" w:rsidRPr="004B04D5" w:rsidRDefault="00BE49EC" w:rsidP="004B04D5">
      <w:pPr>
        <w:pStyle w:val="CodeBox"/>
        <w:keepNext w:val="0"/>
        <w:keepLines w:val="0"/>
        <w:widowControl w:val="0"/>
      </w:pPr>
      <w:r w:rsidRPr="004B04D5">
        <w:t xml:space="preserve">1 GLUCOSE 2345-7 Ser/Plas </w:t>
      </w:r>
    </w:p>
    <w:p w:rsidR="00BE49EC" w:rsidRPr="004B04D5" w:rsidRDefault="00BE49EC" w:rsidP="004B04D5">
      <w:pPr>
        <w:pStyle w:val="CodeBox"/>
        <w:keepNext w:val="0"/>
        <w:keepLines w:val="0"/>
        <w:widowControl w:val="0"/>
      </w:pPr>
      <w:r w:rsidRPr="004B04D5">
        <w:t>2 GLUCOSE STRIP MASS CONC URINE 5792-7 Urine Test strip</w:t>
      </w:r>
    </w:p>
    <w:p w:rsidR="00BE49EC" w:rsidRPr="004B04D5" w:rsidRDefault="004B04D5" w:rsidP="004B04D5">
      <w:pPr>
        <w:pStyle w:val="CodeBox"/>
        <w:keepNext w:val="0"/>
        <w:keepLines w:val="0"/>
        <w:widowControl w:val="0"/>
      </w:pPr>
      <w:r w:rsidRPr="004B04D5">
        <w:t>3</w:t>
      </w:r>
      <w:r w:rsidR="00BE49EC" w:rsidRPr="004B04D5">
        <w:t xml:space="preserve"> GLUCOSE STRIP QL UR  GLUCOSE STRIP QL URINE 25428-4 Urine T</w:t>
      </w:r>
    </w:p>
    <w:p w:rsidR="00BE49EC" w:rsidRPr="004B04D5" w:rsidRDefault="00BE49EC" w:rsidP="004B04D5">
      <w:pPr>
        <w:pStyle w:val="CodeBox"/>
        <w:keepNext w:val="0"/>
        <w:keepLines w:val="0"/>
        <w:widowControl w:val="0"/>
      </w:pPr>
      <w:r w:rsidRPr="004B04D5">
        <w:t>est strip</w:t>
      </w:r>
    </w:p>
    <w:p w:rsidR="00BE49EC" w:rsidRPr="004B04D5" w:rsidRDefault="00BE49EC" w:rsidP="004B04D5">
      <w:pPr>
        <w:pStyle w:val="CodeBox"/>
        <w:keepNext w:val="0"/>
        <w:keepLines w:val="0"/>
        <w:widowControl w:val="0"/>
      </w:pPr>
      <w:r w:rsidRPr="004B04D5">
        <w:t xml:space="preserve">4 GLUCOSE, BODY FLUID 14747-0 Plr fld </w:t>
      </w:r>
    </w:p>
    <w:p w:rsidR="00BE49EC" w:rsidRPr="004B04D5" w:rsidRDefault="00BE49EC" w:rsidP="00EA1B59">
      <w:pPr>
        <w:pStyle w:val="CodeBox"/>
        <w:keepNext w:val="0"/>
        <w:keepLines w:val="0"/>
        <w:widowControl w:val="0"/>
      </w:pPr>
      <w:r w:rsidRPr="004B04D5">
        <w:t>CHOOSE 1-4: 1 GLUCOSE 2345-7 Ser/Plas</w:t>
      </w:r>
      <w:r w:rsidR="00EA1B59">
        <w:t xml:space="preserve"> </w:t>
      </w:r>
    </w:p>
    <w:p w:rsidR="00BE49EC" w:rsidRPr="004B04D5" w:rsidRDefault="00BE49EC" w:rsidP="004B04D5">
      <w:pPr>
        <w:pStyle w:val="CodeBox"/>
        <w:keepNext w:val="0"/>
        <w:keepLines w:val="0"/>
        <w:widowControl w:val="0"/>
      </w:pPr>
      <w:r w:rsidRPr="004B04D5">
        <w:t>Test/Specimen: GLUCOSE / SERUM</w:t>
      </w:r>
    </w:p>
    <w:p w:rsidR="00BE49EC" w:rsidRPr="004B04D5" w:rsidRDefault="00EA1B59" w:rsidP="00EA1B59">
      <w:pPr>
        <w:pStyle w:val="CodeBox"/>
        <w:keepNext w:val="0"/>
        <w:keepLines w:val="0"/>
        <w:widowControl w:val="0"/>
      </w:pPr>
      <w:r>
        <w:t>Saved With MLTF: GLUCOSE</w:t>
      </w:r>
    </w:p>
    <w:p w:rsidR="00BE49EC" w:rsidRPr="004B04D5" w:rsidRDefault="00BE49EC" w:rsidP="004B04D5">
      <w:pPr>
        <w:pStyle w:val="CodeBox"/>
        <w:keepNext w:val="0"/>
        <w:keepLines w:val="0"/>
        <w:widowControl w:val="0"/>
      </w:pPr>
      <w:r w:rsidRPr="004B04D5">
        <w:t xml:space="preserve">SPECIMEN for GLUCOSE: </w:t>
      </w:r>
    </w:p>
    <w:p w:rsidR="00FC2760" w:rsidRPr="004B04D5" w:rsidRDefault="004B04D5" w:rsidP="004B04D5">
      <w:pPr>
        <w:pStyle w:val="CodeBox"/>
        <w:keepNext w:val="0"/>
        <w:keepLines w:val="0"/>
        <w:widowControl w:val="0"/>
      </w:pPr>
      <w:r w:rsidRPr="004B04D5">
        <w:t>LABORATORY TEST:</w:t>
      </w:r>
    </w:p>
    <w:p w:rsidR="0092685F" w:rsidRDefault="0092685F" w:rsidP="0092685F">
      <w:pPr>
        <w:pStyle w:val="BodyText"/>
      </w:pPr>
      <w:bookmarkStart w:id="121" w:name="_Using_the_Walk"/>
      <w:bookmarkStart w:id="122" w:name="Using_WAT_to_MLTF_Option"/>
      <w:bookmarkStart w:id="123" w:name="_Ref505601721"/>
      <w:bookmarkEnd w:id="121"/>
      <w:bookmarkEnd w:id="122"/>
    </w:p>
    <w:p w:rsidR="00193238" w:rsidRPr="00433E91" w:rsidRDefault="00193238" w:rsidP="00C91EDE">
      <w:pPr>
        <w:pStyle w:val="Heading3"/>
      </w:pPr>
      <w:bookmarkStart w:id="124" w:name="_Toc514840029"/>
      <w:r>
        <w:t>Using the Walk Associate Test to MLTF Option (WAT)</w:t>
      </w:r>
      <w:bookmarkEnd w:id="123"/>
      <w:bookmarkEnd w:id="124"/>
    </w:p>
    <w:p w:rsidR="00F12102" w:rsidRDefault="00EB4D94" w:rsidP="00B21ED4">
      <w:pPr>
        <w:pStyle w:val="BodyTextNumbered1"/>
        <w:numPr>
          <w:ilvl w:val="0"/>
          <w:numId w:val="23"/>
        </w:numPr>
      </w:pPr>
      <w:r>
        <w:t xml:space="preserve">Type </w:t>
      </w:r>
      <w:r w:rsidRPr="00B21ED4">
        <w:rPr>
          <w:b/>
          <w:highlight w:val="yellow"/>
        </w:rPr>
        <w:t>WAT</w:t>
      </w:r>
      <w:r>
        <w:t xml:space="preserve"> for the </w:t>
      </w:r>
      <w:r w:rsidR="00193238" w:rsidRPr="00B21ED4">
        <w:rPr>
          <w:b/>
        </w:rPr>
        <w:t>Walk Associate Test to MLTF (WAT)</w:t>
      </w:r>
      <w:r w:rsidR="00193238" w:rsidRPr="00433E91">
        <w:t xml:space="preserve"> </w:t>
      </w:r>
      <w:r w:rsidR="00193238" w:rsidRPr="00B21ED4">
        <w:rPr>
          <w:b/>
        </w:rPr>
        <w:t>Menu Option</w:t>
      </w:r>
      <w:r w:rsidR="00193238">
        <w:t xml:space="preserve">, then press </w:t>
      </w:r>
      <w:r w:rsidR="00193238" w:rsidRPr="00B21ED4">
        <w:rPr>
          <w:b/>
          <w:highlight w:val="yellow"/>
        </w:rPr>
        <w:t>&lt;Enter&gt;</w:t>
      </w:r>
      <w:r w:rsidR="00541BF6">
        <w:t xml:space="preserve">, </w:t>
      </w:r>
      <w:r w:rsidR="00193238">
        <w:t xml:space="preserve">as shown in </w:t>
      </w:r>
      <w:r w:rsidR="00752358" w:rsidRPr="00B21ED4">
        <w:rPr>
          <w:color w:val="0000FF"/>
        </w:rPr>
        <w:fldChar w:fldCharType="begin"/>
      </w:r>
      <w:r w:rsidR="00752358" w:rsidRPr="00B21ED4">
        <w:rPr>
          <w:color w:val="0000FF"/>
        </w:rPr>
        <w:instrText xml:space="preserve"> REF _Ref459138014 \h </w:instrText>
      </w:r>
      <w:r w:rsidR="00075C37" w:rsidRPr="00B21ED4">
        <w:rPr>
          <w:color w:val="0000FF"/>
        </w:rPr>
        <w:instrText xml:space="preserve"> \* MERGEFORMAT </w:instrText>
      </w:r>
      <w:r w:rsidR="00752358" w:rsidRPr="00B21ED4">
        <w:rPr>
          <w:color w:val="0000FF"/>
        </w:rPr>
      </w:r>
      <w:r w:rsidR="00752358" w:rsidRPr="00B21ED4">
        <w:rPr>
          <w:color w:val="0000FF"/>
        </w:rPr>
        <w:fldChar w:fldCharType="separate"/>
      </w:r>
      <w:r w:rsidR="00FD1710" w:rsidRPr="00FD1710">
        <w:rPr>
          <w:color w:val="0000FF"/>
        </w:rPr>
        <w:t xml:space="preserve">Figure </w:t>
      </w:r>
      <w:r w:rsidR="00FD1710" w:rsidRPr="00FD1710">
        <w:rPr>
          <w:noProof/>
          <w:color w:val="0000FF"/>
        </w:rPr>
        <w:t>7.</w:t>
      </w:r>
      <w:r w:rsidR="00FD1710" w:rsidRPr="00FD1710">
        <w:rPr>
          <w:color w:val="0000FF"/>
        </w:rPr>
        <w:t xml:space="preserve"> WAT – Walk Associate Test to MLTF Menu Option</w:t>
      </w:r>
      <w:r w:rsidR="00752358" w:rsidRPr="00B21ED4">
        <w:rPr>
          <w:color w:val="0000FF"/>
        </w:rPr>
        <w:fldChar w:fldCharType="end"/>
      </w:r>
      <w:r w:rsidR="00193238" w:rsidRPr="00433E91">
        <w:t xml:space="preserve">. </w:t>
      </w:r>
    </w:p>
    <w:p w:rsidR="0075567A" w:rsidRDefault="006075AE" w:rsidP="0092685F">
      <w:pPr>
        <w:pStyle w:val="Note"/>
      </w:pPr>
      <w:r>
        <w:rPr>
          <w:noProof/>
        </w:rPr>
        <w:drawing>
          <wp:inline distT="0" distB="0" distL="0" distR="0" wp14:anchorId="1179417E" wp14:editId="73D22D60">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Pr>
          <w:b/>
        </w:rPr>
        <w:t>:</w:t>
      </w:r>
      <w:r>
        <w:t xml:space="preserve"> </w:t>
      </w:r>
      <w:r w:rsidR="00901C8D">
        <w:t xml:space="preserve">The LIM would use this option once the </w:t>
      </w:r>
      <w:r w:rsidR="00901C8D" w:rsidRPr="0092685F">
        <w:t>MASTER</w:t>
      </w:r>
      <w:r w:rsidR="00901C8D">
        <w:t xml:space="preserve"> LABORATORY TEST</w:t>
      </w:r>
      <w:r w:rsidR="00CB7611">
        <w:t xml:space="preserve"> file</w:t>
      </w:r>
      <w:r w:rsidR="00901C8D">
        <w:t xml:space="preserve"> (66.3) content has been deployed to their facility.</w:t>
      </w:r>
      <w:r w:rsidR="0075567A">
        <w:t xml:space="preserve"> </w:t>
      </w:r>
    </w:p>
    <w:p w:rsidR="00901C8D" w:rsidRDefault="00BE49EC" w:rsidP="0092685F">
      <w:pPr>
        <w:pStyle w:val="BodyTextFirstIndent"/>
      </w:pPr>
      <w:r w:rsidRPr="0075567A">
        <w:t>This option is used for the initia</w:t>
      </w:r>
      <w:r w:rsidR="0075567A">
        <w:t xml:space="preserve">l </w:t>
      </w:r>
      <w:r w:rsidR="00E16E8E">
        <w:t>association</w:t>
      </w:r>
      <w:r w:rsidR="0075567A">
        <w:t xml:space="preserve"> of existing</w:t>
      </w:r>
      <w:r w:rsidRPr="0075567A">
        <w:t xml:space="preserve"> </w:t>
      </w:r>
      <w:r w:rsidR="0075567A">
        <w:t xml:space="preserve">Site/Specimens </w:t>
      </w:r>
      <w:r w:rsidRPr="0075567A">
        <w:t>in the LABORATORY TEST file (#60) to the MLTF.</w:t>
      </w:r>
    </w:p>
    <w:p w:rsidR="002F5D6A" w:rsidRDefault="002F5D6A" w:rsidP="0092685F">
      <w:pPr>
        <w:pStyle w:val="Caption"/>
      </w:pPr>
      <w:bookmarkStart w:id="125" w:name="_Ref459138014"/>
      <w:bookmarkStart w:id="126" w:name="_Toc514840054"/>
      <w:r w:rsidRPr="006D547E">
        <w:lastRenderedPageBreak/>
        <w:t xml:space="preserve">Figure </w:t>
      </w:r>
      <w:r w:rsidR="00912DDF">
        <w:fldChar w:fldCharType="begin"/>
      </w:r>
      <w:r w:rsidR="00912DDF">
        <w:instrText xml:space="preserve"> SEQ Figure \* ARABIC </w:instrText>
      </w:r>
      <w:r w:rsidR="00912DDF">
        <w:fldChar w:fldCharType="separate"/>
      </w:r>
      <w:r w:rsidR="00FD1710">
        <w:rPr>
          <w:noProof/>
        </w:rPr>
        <w:t>7</w:t>
      </w:r>
      <w:r w:rsidR="00912DDF">
        <w:rPr>
          <w:noProof/>
        </w:rPr>
        <w:fldChar w:fldCharType="end"/>
      </w:r>
      <w:r w:rsidRPr="006D547E">
        <w:t xml:space="preserve">. </w:t>
      </w:r>
      <w:r>
        <w:t xml:space="preserve">WAT – Walk Associate Test to </w:t>
      </w:r>
      <w:r w:rsidRPr="0092685F">
        <w:t>MLTF</w:t>
      </w:r>
      <w:r>
        <w:t xml:space="preserve"> Menu Option</w:t>
      </w:r>
      <w:bookmarkEnd w:id="125"/>
      <w:bookmarkEnd w:id="126"/>
    </w:p>
    <w:p w:rsidR="00794EE4" w:rsidRDefault="00794EE4" w:rsidP="00794EE4">
      <w:pPr>
        <w:pStyle w:val="CodeBox"/>
        <w:ind w:firstLine="263"/>
      </w:pPr>
      <w:r w:rsidRPr="00794EE4">
        <w:t>ATM    Associate Test to NDS MLTF</w:t>
      </w:r>
      <w:r>
        <w:t xml:space="preserve"> </w:t>
      </w:r>
    </w:p>
    <w:p w:rsidR="00794EE4" w:rsidRPr="00794EE4" w:rsidRDefault="00794EE4" w:rsidP="00794EE4">
      <w:pPr>
        <w:pStyle w:val="CodeBox"/>
        <w:rPr>
          <w:b/>
        </w:rPr>
      </w:pPr>
      <w:r>
        <w:t xml:space="preserve">   </w:t>
      </w:r>
      <w:r w:rsidRPr="00794EE4">
        <w:rPr>
          <w:b/>
          <w:highlight w:val="cyan"/>
        </w:rPr>
        <w:t>WAT    Walk Associate Test to MLTF</w:t>
      </w:r>
      <w:r w:rsidRPr="00794EE4">
        <w:rPr>
          <w:b/>
        </w:rPr>
        <w:t xml:space="preserve"> </w:t>
      </w:r>
      <w:r w:rsidRPr="008F56BB">
        <w:rPr>
          <w:b/>
          <w:highlight w:val="yellow"/>
          <w:u w:val="single"/>
          <w:lang w:eastAsia="en-US"/>
        </w:rPr>
        <w:t>&lt;Enter&gt;</w:t>
      </w:r>
    </w:p>
    <w:p w:rsidR="00794EE4" w:rsidRDefault="00794EE4" w:rsidP="00794EE4">
      <w:pPr>
        <w:pStyle w:val="CodeBox"/>
      </w:pPr>
      <w:r>
        <w:t xml:space="preserve">   MIE    Managed Items Edit</w:t>
      </w:r>
    </w:p>
    <w:p w:rsidR="00794EE4" w:rsidRDefault="00794EE4" w:rsidP="00794EE4">
      <w:pPr>
        <w:pStyle w:val="CodeBox"/>
      </w:pPr>
      <w:r>
        <w:t xml:space="preserve">   PNA    Print NDS Audits in File 60</w:t>
      </w:r>
    </w:p>
    <w:p w:rsidR="00794EE4" w:rsidRDefault="00794EE4" w:rsidP="00794EE4">
      <w:pPr>
        <w:pStyle w:val="CodeBox"/>
      </w:pPr>
      <w:r>
        <w:t xml:space="preserve">   PSV    Print Specimens Without VUIDS</w:t>
      </w:r>
    </w:p>
    <w:p w:rsidR="00794EE4" w:rsidRDefault="00794EE4" w:rsidP="00794EE4">
      <w:pPr>
        <w:pStyle w:val="CodeBox"/>
      </w:pPr>
      <w:r>
        <w:t xml:space="preserve">   PTI    Print Specimens with Inactive VUIDS</w:t>
      </w:r>
    </w:p>
    <w:p w:rsidR="00794EE4" w:rsidRDefault="00794EE4" w:rsidP="00794EE4">
      <w:pPr>
        <w:pStyle w:val="CodeBox"/>
      </w:pPr>
      <w:r>
        <w:t xml:space="preserve">   LME    Lab to MLTF Extract</w:t>
      </w:r>
    </w:p>
    <w:p w:rsidR="00193238" w:rsidRDefault="00794EE4" w:rsidP="00794EE4">
      <w:pPr>
        <w:pStyle w:val="CodeBox"/>
      </w:pPr>
      <w:r>
        <w:t xml:space="preserve">   PRG</w:t>
      </w:r>
      <w:r w:rsidR="002904D8">
        <w:t xml:space="preserve">    Purge NDS File 60</w:t>
      </w:r>
      <w:r>
        <w:t xml:space="preserve"> Audits</w:t>
      </w:r>
    </w:p>
    <w:p w:rsidR="00FF603C" w:rsidRPr="008170BC" w:rsidRDefault="00FF603C" w:rsidP="00FF603C">
      <w:pPr>
        <w:pStyle w:val="CodeBox"/>
      </w:pPr>
      <w:r>
        <w:t xml:space="preserve">   </w:t>
      </w:r>
      <w:r w:rsidRPr="008170BC">
        <w:t>LIME   EDIT Inactive DT Multiple – ETIOLOGY File</w:t>
      </w:r>
    </w:p>
    <w:p w:rsidR="00FF603C" w:rsidRDefault="00FF603C" w:rsidP="00794EE4">
      <w:pPr>
        <w:pStyle w:val="CodeBox"/>
      </w:pPr>
      <w:r>
        <w:t xml:space="preserve">   LISE   </w:t>
      </w:r>
      <w:r w:rsidRPr="008170BC">
        <w:t>EDIT Inactive DT Single – ETIOLOGY File</w:t>
      </w:r>
    </w:p>
    <w:p w:rsidR="00D1463C" w:rsidRDefault="00EB4D94" w:rsidP="0092685F">
      <w:pPr>
        <w:pStyle w:val="BodyText"/>
      </w:pPr>
      <w:r>
        <w:t xml:space="preserve">The </w:t>
      </w:r>
      <w:r w:rsidRPr="002C7ACC">
        <w:rPr>
          <w:b/>
        </w:rPr>
        <w:t>WAT</w:t>
      </w:r>
      <w:r w:rsidR="006F4FC4" w:rsidRPr="00433E91">
        <w:t xml:space="preserve"> option allows </w:t>
      </w:r>
      <w:r w:rsidR="003F31A6">
        <w:t>the LIM</w:t>
      </w:r>
      <w:r w:rsidR="00905EC4">
        <w:t xml:space="preserve"> </w:t>
      </w:r>
      <w:r w:rsidR="006F4FC4" w:rsidRPr="00433E91">
        <w:t xml:space="preserve">to </w:t>
      </w:r>
      <w:r w:rsidR="006F4FC4" w:rsidRPr="0092685F">
        <w:t>associate</w:t>
      </w:r>
      <w:r w:rsidR="006F4FC4" w:rsidRPr="00433E91">
        <w:t xml:space="preserve"> lab test/specimens to the MLTF</w:t>
      </w:r>
      <w:r w:rsidR="006F4FC4">
        <w:t xml:space="preserve">, as shown in </w:t>
      </w:r>
      <w:r w:rsidR="006F4FC4" w:rsidRPr="002E78AC">
        <w:rPr>
          <w:b/>
          <w:color w:val="0000FF"/>
          <w:u w:val="single"/>
        </w:rPr>
        <w:fldChar w:fldCharType="begin"/>
      </w:r>
      <w:r w:rsidR="006F4FC4" w:rsidRPr="002E78AC">
        <w:rPr>
          <w:color w:val="0000FF"/>
          <w:u w:val="single"/>
        </w:rPr>
        <w:instrText xml:space="preserve"> REF _Ref449311357 \h </w:instrText>
      </w:r>
      <w:r w:rsidR="006F4FC4" w:rsidRPr="002E78AC">
        <w:rPr>
          <w:b/>
          <w:color w:val="0000FF"/>
          <w:u w:val="single"/>
        </w:rPr>
        <w:instrText xml:space="preserve"> \* MERGEFORMAT </w:instrText>
      </w:r>
      <w:r w:rsidR="006F4FC4" w:rsidRPr="002E78AC">
        <w:rPr>
          <w:b/>
          <w:color w:val="0000FF"/>
          <w:u w:val="single"/>
        </w:rPr>
      </w:r>
      <w:r w:rsidR="006F4FC4" w:rsidRPr="002E78AC">
        <w:rPr>
          <w:b/>
          <w:color w:val="0000FF"/>
          <w:u w:val="single"/>
        </w:rPr>
        <w:fldChar w:fldCharType="separate"/>
      </w:r>
      <w:r w:rsidR="00FD1710">
        <w:rPr>
          <w:bCs/>
          <w:color w:val="0000FF"/>
          <w:u w:val="single"/>
        </w:rPr>
        <w:t>Error! Reference source not found.</w:t>
      </w:r>
      <w:r w:rsidR="006F4FC4" w:rsidRPr="002E78AC">
        <w:rPr>
          <w:b/>
          <w:color w:val="0000FF"/>
          <w:u w:val="single"/>
        </w:rPr>
        <w:fldChar w:fldCharType="end"/>
      </w:r>
      <w:r w:rsidR="006F4FC4" w:rsidRPr="00433E91">
        <w:t xml:space="preserve"> This option </w:t>
      </w:r>
      <w:r w:rsidR="006F4FC4">
        <w:t xml:space="preserve">goes </w:t>
      </w:r>
      <w:r w:rsidR="006F4FC4" w:rsidRPr="00433E91">
        <w:t xml:space="preserve">through the </w:t>
      </w:r>
      <w:r w:rsidR="00227EE3">
        <w:t>LABORATORY TEST</w:t>
      </w:r>
      <w:r w:rsidR="00CB7611">
        <w:t xml:space="preserve"> file</w:t>
      </w:r>
      <w:r w:rsidR="006F4FC4" w:rsidRPr="00433E91">
        <w:t xml:space="preserve"> (#60) one time</w:t>
      </w:r>
      <w:r w:rsidR="003F31A6">
        <w:t>, starting with the newest LABORATORY TEST</w:t>
      </w:r>
      <w:r w:rsidR="00CB7611">
        <w:t xml:space="preserve"> file</w:t>
      </w:r>
      <w:r w:rsidR="003F31A6">
        <w:t xml:space="preserve"> (#60) </w:t>
      </w:r>
      <w:r w:rsidR="00BE49EC">
        <w:t>entry</w:t>
      </w:r>
      <w:r w:rsidR="006F4FC4" w:rsidRPr="00433E91">
        <w:t xml:space="preserve">. Once it reaches the oldest test it will be flagged as done. </w:t>
      </w:r>
    </w:p>
    <w:p w:rsidR="00D1463C" w:rsidRDefault="00D1463C" w:rsidP="00D1463C">
      <w:pPr>
        <w:pStyle w:val="BodyText"/>
      </w:pPr>
      <w:r w:rsidRPr="00433E91">
        <w:t>This option is re-startable</w:t>
      </w:r>
      <w:r>
        <w:t>. The process will pick up where the LIM</w:t>
      </w:r>
      <w:r w:rsidRPr="00433E91">
        <w:t xml:space="preserve"> left off</w:t>
      </w:r>
      <w:r>
        <w:t xml:space="preserve"> or the starting test may be reset again to the </w:t>
      </w:r>
      <w:r w:rsidRPr="005A3F1E">
        <w:t>newest</w:t>
      </w:r>
      <w:r>
        <w:t xml:space="preserve"> LABORATORY TEST file (#60) entry</w:t>
      </w:r>
      <w:r w:rsidRPr="00433E91">
        <w:t>.</w:t>
      </w:r>
      <w:r>
        <w:t xml:space="preserve"> The LIM</w:t>
      </w:r>
      <w:r w:rsidRPr="00433E91">
        <w:t xml:space="preserve"> </w:t>
      </w:r>
      <w:r>
        <w:t>has the ability to skip a test.</w:t>
      </w:r>
    </w:p>
    <w:p w:rsidR="00452A88" w:rsidRDefault="00452A88" w:rsidP="00452A88">
      <w:pPr>
        <w:pStyle w:val="BodyText"/>
      </w:pPr>
      <w:r w:rsidRPr="00433E91">
        <w:t>The routine picks up the next oldest test</w:t>
      </w:r>
      <w:r>
        <w:t xml:space="preserve"> or if Reset then the newest test</w:t>
      </w:r>
      <w:r w:rsidRPr="00433E91">
        <w:t>, displays the test name, and then displays the specimens for that test.</w:t>
      </w:r>
    </w:p>
    <w:p w:rsidR="006F4FC4" w:rsidRDefault="006F4FC4" w:rsidP="002007BD">
      <w:pPr>
        <w:pStyle w:val="BodyTextBullet1"/>
      </w:pPr>
      <w:r w:rsidRPr="00433E91">
        <w:t>If the test subscrip</w:t>
      </w:r>
      <w:r>
        <w:t xml:space="preserve">t is </w:t>
      </w:r>
      <w:r w:rsidRPr="00AA14F1">
        <w:rPr>
          <w:b/>
          <w:i/>
        </w:rPr>
        <w:t>WK</w:t>
      </w:r>
      <w:r w:rsidR="00AA14F1">
        <w:rPr>
          <w:b/>
        </w:rPr>
        <w:t>,</w:t>
      </w:r>
      <w:r>
        <w:t xml:space="preserve"> </w:t>
      </w:r>
      <w:r w:rsidR="00AA14F1">
        <w:t xml:space="preserve">then </w:t>
      </w:r>
      <w:r>
        <w:t>it skips it.</w:t>
      </w:r>
    </w:p>
    <w:p w:rsidR="006F4FC4" w:rsidRDefault="006F4FC4" w:rsidP="002007BD">
      <w:pPr>
        <w:pStyle w:val="BodyTextBullet1"/>
      </w:pPr>
      <w:r w:rsidRPr="00433E91">
        <w:t>If the test subsc</w:t>
      </w:r>
      <w:r>
        <w:t xml:space="preserve">ript is </w:t>
      </w:r>
      <w:r w:rsidRPr="00AA14F1">
        <w:rPr>
          <w:b/>
          <w:i/>
        </w:rPr>
        <w:t>BB</w:t>
      </w:r>
      <w:r w:rsidR="00AA14F1">
        <w:rPr>
          <w:b/>
        </w:rPr>
        <w:t>,</w:t>
      </w:r>
      <w:r>
        <w:t xml:space="preserve"> </w:t>
      </w:r>
      <w:r w:rsidR="00AA14F1">
        <w:t xml:space="preserve">then </w:t>
      </w:r>
      <w:r>
        <w:t>it skips it.</w:t>
      </w:r>
    </w:p>
    <w:p w:rsidR="006F4FC4" w:rsidRDefault="006F4FC4" w:rsidP="002007BD">
      <w:pPr>
        <w:pStyle w:val="BodyTextBullet1"/>
      </w:pPr>
      <w:r w:rsidRPr="00433E91">
        <w:t>If the test subscrip</w:t>
      </w:r>
      <w:r>
        <w:t xml:space="preserve">t is </w:t>
      </w:r>
      <w:r w:rsidRPr="00AA14F1">
        <w:rPr>
          <w:b/>
          <w:i/>
        </w:rPr>
        <w:t>AU</w:t>
      </w:r>
      <w:r w:rsidR="00AA14F1">
        <w:rPr>
          <w:b/>
        </w:rPr>
        <w:t xml:space="preserve">, </w:t>
      </w:r>
      <w:r w:rsidR="00AA14F1" w:rsidRPr="00AA14F1">
        <w:t>then</w:t>
      </w:r>
      <w:r>
        <w:t xml:space="preserve"> it skips it.</w:t>
      </w:r>
    </w:p>
    <w:p w:rsidR="006F4FC4" w:rsidRDefault="006F4FC4" w:rsidP="002007BD">
      <w:pPr>
        <w:pStyle w:val="BodyTextBullet1"/>
      </w:pPr>
      <w:r w:rsidRPr="00433E91">
        <w:t>If the test subsc</w:t>
      </w:r>
      <w:r>
        <w:t xml:space="preserve">ript is </w:t>
      </w:r>
      <w:r w:rsidRPr="00AA14F1">
        <w:rPr>
          <w:b/>
          <w:i/>
        </w:rPr>
        <w:t>EM</w:t>
      </w:r>
      <w:r w:rsidR="00AA14F1">
        <w:rPr>
          <w:b/>
        </w:rPr>
        <w:t xml:space="preserve">, </w:t>
      </w:r>
      <w:r w:rsidR="00AA14F1" w:rsidRPr="00AA14F1">
        <w:t>then</w:t>
      </w:r>
      <w:r>
        <w:t xml:space="preserve"> it skips it.</w:t>
      </w:r>
    </w:p>
    <w:p w:rsidR="006F4FC4" w:rsidRDefault="00AA14F1" w:rsidP="002007BD">
      <w:pPr>
        <w:pStyle w:val="BodyTextBullet1"/>
      </w:pPr>
      <w:r>
        <w:t xml:space="preserve">If the test type is </w:t>
      </w:r>
      <w:r w:rsidRPr="00AA14F1">
        <w:rPr>
          <w:b/>
          <w:i/>
        </w:rPr>
        <w:t>N</w:t>
      </w:r>
      <w:r>
        <w:rPr>
          <w:b/>
        </w:rPr>
        <w:t xml:space="preserve">, </w:t>
      </w:r>
      <w:r w:rsidRPr="00AA14F1">
        <w:t>then</w:t>
      </w:r>
      <w:r w:rsidR="006F4FC4">
        <w:t xml:space="preserve"> it skips it.</w:t>
      </w:r>
    </w:p>
    <w:p w:rsidR="006F4FC4" w:rsidRDefault="006F4FC4" w:rsidP="002007BD">
      <w:pPr>
        <w:pStyle w:val="BodyTextBullet1"/>
      </w:pPr>
      <w:r>
        <w:t xml:space="preserve">If the test does not have a </w:t>
      </w:r>
      <w:r w:rsidRPr="00C861B1">
        <w:rPr>
          <w:b/>
          <w:i/>
        </w:rPr>
        <w:t>Data Name</w:t>
      </w:r>
      <w:r w:rsidR="00C861B1">
        <w:t>, then</w:t>
      </w:r>
      <w:r>
        <w:t xml:space="preserve"> it skips it.</w:t>
      </w:r>
    </w:p>
    <w:p w:rsidR="006F4FC4" w:rsidRDefault="006F4FC4" w:rsidP="002007BD">
      <w:pPr>
        <w:pStyle w:val="BodyTextBullet1"/>
      </w:pPr>
      <w:r w:rsidRPr="00433E91">
        <w:t>If the test does no</w:t>
      </w:r>
      <w:r>
        <w:t>t have any specimens a message with the test name is displayed. The option then goes to the next test</w:t>
      </w:r>
      <w:r w:rsidRPr="00433E91">
        <w:t>.</w:t>
      </w:r>
    </w:p>
    <w:p w:rsidR="006F4FC4" w:rsidRDefault="006F4FC4" w:rsidP="00B21ED4">
      <w:pPr>
        <w:pStyle w:val="BodyTextNumbered1"/>
      </w:pPr>
      <w:r w:rsidRPr="00433E91">
        <w:t xml:space="preserve">At the </w:t>
      </w:r>
      <w:r w:rsidRPr="00992F8E">
        <w:rPr>
          <w:b/>
        </w:rPr>
        <w:t>MASTER LABORATORY TEST FILE</w:t>
      </w:r>
      <w:r w:rsidRPr="00433E91">
        <w:t xml:space="preserve"> </w:t>
      </w:r>
      <w:r>
        <w:t>prompt: E</w:t>
      </w:r>
      <w:r w:rsidRPr="00433E91">
        <w:t>nter the MLTF test name you wish to associate the test/specimen.</w:t>
      </w:r>
    </w:p>
    <w:p w:rsidR="006F4FC4" w:rsidRDefault="006F4FC4" w:rsidP="0092685F">
      <w:pPr>
        <w:pStyle w:val="BodyText"/>
      </w:pPr>
      <w:r>
        <w:t>If a ‘</w:t>
      </w:r>
      <w:r w:rsidRPr="005E4DB7">
        <w:rPr>
          <w:b/>
        </w:rPr>
        <w:t>?</w:t>
      </w:r>
      <w:r>
        <w:t>’ is entered to view th</w:t>
      </w:r>
      <w:r w:rsidR="00541BF6">
        <w:t>e MLTF</w:t>
      </w:r>
      <w:r>
        <w:t>s on file the listing display will be:</w:t>
      </w:r>
    </w:p>
    <w:p w:rsidR="006F4FC4" w:rsidRDefault="00B73CEB" w:rsidP="0092685F">
      <w:pPr>
        <w:pStyle w:val="CodeBox"/>
      </w:pPr>
      <w:r>
        <w:t xml:space="preserve">MLTF Test Name, </w:t>
      </w:r>
      <w:r w:rsidR="00541BF6">
        <w:t xml:space="preserve">MLTF Specimen value, </w:t>
      </w:r>
      <w:r w:rsidR="006F4FC4">
        <w:t xml:space="preserve">MLTF </w:t>
      </w:r>
      <w:r w:rsidR="006F4FC4" w:rsidRPr="0092685F">
        <w:t>Method</w:t>
      </w:r>
    </w:p>
    <w:p w:rsidR="006F4FC4" w:rsidRDefault="006F4FC4" w:rsidP="0092685F">
      <w:pPr>
        <w:pStyle w:val="BodyText"/>
      </w:pPr>
      <w:r>
        <w:t xml:space="preserve">This is to assist the LIM in selecting the MLTF </w:t>
      </w:r>
      <w:r w:rsidRPr="0092685F">
        <w:t>that</w:t>
      </w:r>
      <w:r>
        <w:t xml:space="preserve"> bests suits the local Test/Specimen.</w:t>
      </w:r>
    </w:p>
    <w:p w:rsidR="006F4FC4" w:rsidRDefault="006F4FC4" w:rsidP="0092685F">
      <w:pPr>
        <w:pStyle w:val="BodyText"/>
        <w:rPr>
          <w:color w:val="auto"/>
        </w:rPr>
      </w:pPr>
      <w:r>
        <w:t>When a MLTF has been selected the MLTFs LOINC Code Specimen will be compared to the local Test/Specimen’s Specimen value. If they are not the same</w:t>
      </w:r>
      <w:r w:rsidR="00AA0221">
        <w:t>,</w:t>
      </w:r>
      <w:r>
        <w:t xml:space="preserve"> a message will display to that effect. </w:t>
      </w:r>
      <w:r w:rsidRPr="00F000A6">
        <w:rPr>
          <w:color w:val="auto"/>
        </w:rPr>
        <w:t xml:space="preserve">The MLTF LOINC code that you have selected does not have the same specimen that you chose to test/specimen. </w:t>
      </w:r>
      <w:r w:rsidR="00F000A6">
        <w:rPr>
          <w:color w:val="auto"/>
        </w:rPr>
        <w:t xml:space="preserve">You </w:t>
      </w:r>
      <w:r>
        <w:rPr>
          <w:color w:val="auto"/>
        </w:rPr>
        <w:t xml:space="preserve">will be prompted </w:t>
      </w:r>
      <w:r w:rsidR="00F000A6">
        <w:rPr>
          <w:color w:val="auto"/>
        </w:rPr>
        <w:t>“</w:t>
      </w:r>
      <w:r w:rsidRPr="00F000A6">
        <w:rPr>
          <w:b/>
          <w:color w:val="auto"/>
        </w:rPr>
        <w:t>A</w:t>
      </w:r>
      <w:r w:rsidR="00F000A6" w:rsidRPr="00F000A6">
        <w:rPr>
          <w:b/>
          <w:color w:val="auto"/>
        </w:rPr>
        <w:t>re you sure you want to do this?”</w:t>
      </w:r>
      <w:r w:rsidRPr="00F000A6">
        <w:rPr>
          <w:color w:val="auto"/>
        </w:rPr>
        <w:t xml:space="preserve"> </w:t>
      </w:r>
      <w:r>
        <w:rPr>
          <w:color w:val="auto"/>
        </w:rPr>
        <w:t xml:space="preserve">If the LIM </w:t>
      </w:r>
      <w:r>
        <w:rPr>
          <w:color w:val="auto"/>
        </w:rPr>
        <w:lastRenderedPageBreak/>
        <w:t>answers YES</w:t>
      </w:r>
      <w:r w:rsidR="00F000A6">
        <w:rPr>
          <w:color w:val="auto"/>
        </w:rPr>
        <w:t>,</w:t>
      </w:r>
      <w:r>
        <w:rPr>
          <w:color w:val="auto"/>
        </w:rPr>
        <w:t xml:space="preserve"> the association will be made. If the LIM answers NO</w:t>
      </w:r>
      <w:r w:rsidR="00F000A6">
        <w:rPr>
          <w:color w:val="auto"/>
        </w:rPr>
        <w:t>,</w:t>
      </w:r>
      <w:r>
        <w:rPr>
          <w:color w:val="auto"/>
        </w:rPr>
        <w:t xml:space="preserve"> the association will not be made and </w:t>
      </w:r>
      <w:r w:rsidR="00AA0221">
        <w:rPr>
          <w:color w:val="auto"/>
        </w:rPr>
        <w:t xml:space="preserve">the system </w:t>
      </w:r>
      <w:r>
        <w:rPr>
          <w:color w:val="auto"/>
        </w:rPr>
        <w:t>return</w:t>
      </w:r>
      <w:r w:rsidR="00AA0221">
        <w:rPr>
          <w:color w:val="auto"/>
        </w:rPr>
        <w:t>s</w:t>
      </w:r>
      <w:r>
        <w:rPr>
          <w:color w:val="auto"/>
        </w:rPr>
        <w:t xml:space="preserve"> to the </w:t>
      </w:r>
      <w:r w:rsidRPr="00992F8E">
        <w:rPr>
          <w:b/>
        </w:rPr>
        <w:t>MASTER LABORATORY TEST FILE</w:t>
      </w:r>
      <w:r>
        <w:rPr>
          <w:color w:val="auto"/>
        </w:rPr>
        <w:t xml:space="preserve"> prompt.</w:t>
      </w:r>
      <w:r w:rsidR="0074109E">
        <w:rPr>
          <w:color w:val="auto"/>
        </w:rPr>
        <w:t xml:space="preserve"> </w:t>
      </w:r>
      <w:r w:rsidR="0074109E" w:rsidRPr="0074109E">
        <w:rPr>
          <w:i/>
          <w:color w:val="auto"/>
        </w:rPr>
        <w:t>See</w:t>
      </w:r>
      <w:r w:rsidR="0074109E">
        <w:rPr>
          <w:color w:val="auto"/>
        </w:rPr>
        <w:t xml:space="preserve"> </w:t>
      </w:r>
      <w:r w:rsidR="0074109E" w:rsidRPr="0074109E">
        <w:rPr>
          <w:color w:val="0000FF"/>
          <w:u w:val="single"/>
        </w:rPr>
        <w:fldChar w:fldCharType="begin"/>
      </w:r>
      <w:r w:rsidR="0074109E" w:rsidRPr="0074109E">
        <w:rPr>
          <w:color w:val="0000FF"/>
          <w:u w:val="single"/>
        </w:rPr>
        <w:instrText xml:space="preserve"> REF _Ref449311357 \h  \* MERGEFORMAT </w:instrText>
      </w:r>
      <w:r w:rsidR="0074109E" w:rsidRPr="0074109E">
        <w:rPr>
          <w:color w:val="0000FF"/>
          <w:u w:val="single"/>
        </w:rPr>
      </w:r>
      <w:r w:rsidR="0074109E" w:rsidRPr="0074109E">
        <w:rPr>
          <w:color w:val="0000FF"/>
          <w:u w:val="single"/>
        </w:rPr>
        <w:fldChar w:fldCharType="separate"/>
      </w:r>
      <w:r w:rsidR="00FD1710">
        <w:rPr>
          <w:b/>
          <w:bCs/>
          <w:color w:val="0000FF"/>
          <w:u w:val="single"/>
        </w:rPr>
        <w:t>Error! Reference source not found.</w:t>
      </w:r>
      <w:r w:rsidR="0074109E" w:rsidRPr="0074109E">
        <w:rPr>
          <w:color w:val="0000FF"/>
          <w:u w:val="single"/>
        </w:rPr>
        <w:fldChar w:fldCharType="end"/>
      </w:r>
    </w:p>
    <w:p w:rsidR="00452A88" w:rsidRDefault="00452A88" w:rsidP="00452A88">
      <w:pPr>
        <w:pStyle w:val="Caption"/>
      </w:pPr>
      <w:bookmarkStart w:id="127" w:name="_Toc504489627"/>
      <w:bookmarkStart w:id="128" w:name="_Toc514840055"/>
      <w:r>
        <w:t xml:space="preserve">Figure </w:t>
      </w:r>
      <w:r w:rsidR="00912DDF">
        <w:fldChar w:fldCharType="begin"/>
      </w:r>
      <w:r w:rsidR="00912DDF">
        <w:instrText xml:space="preserve"> SEQ Figure \* ARABIC </w:instrText>
      </w:r>
      <w:r w:rsidR="00912DDF">
        <w:fldChar w:fldCharType="separate"/>
      </w:r>
      <w:r w:rsidR="00FD1710">
        <w:rPr>
          <w:noProof/>
        </w:rPr>
        <w:t>8</w:t>
      </w:r>
      <w:r w:rsidR="00912DDF">
        <w:rPr>
          <w:noProof/>
        </w:rPr>
        <w:fldChar w:fldCharType="end"/>
      </w:r>
      <w:r>
        <w:t>. Example Walk Associate Test to MLTF Continue or Reset</w:t>
      </w:r>
      <w:bookmarkEnd w:id="127"/>
      <w:bookmarkEnd w:id="128"/>
    </w:p>
    <w:p w:rsidR="00452A88" w:rsidRPr="00A4690B" w:rsidRDefault="00452A88" w:rsidP="00452A88">
      <w:pPr>
        <w:pStyle w:val="CodeBox"/>
      </w:pPr>
      <w:r w:rsidRPr="00A4690B">
        <w:t>Select LIM NTRT MENU &lt;TEST ACCOUNT&gt; Option: wa  LIM NTRT WALK ASSOCIATE TEST TO MLTF</w:t>
      </w:r>
    </w:p>
    <w:p w:rsidR="00452A88" w:rsidRPr="00A4690B" w:rsidRDefault="00452A88" w:rsidP="00452A88">
      <w:pPr>
        <w:pStyle w:val="CodeBox"/>
      </w:pPr>
      <w:r w:rsidRPr="00A4690B">
        <w:t xml:space="preserve">   CONTINUE WITH CLT AUG 8A [5320] (C)</w:t>
      </w:r>
    </w:p>
    <w:p w:rsidR="00452A88" w:rsidRPr="00A4690B" w:rsidRDefault="00452A88" w:rsidP="00452A88">
      <w:pPr>
        <w:pStyle w:val="CodeBox"/>
      </w:pPr>
      <w:r w:rsidRPr="00A4690B">
        <w:t xml:space="preserve">   START OVER (S)</w:t>
      </w:r>
    </w:p>
    <w:p w:rsidR="00452A88" w:rsidRDefault="00452A88" w:rsidP="00452A88">
      <w:pPr>
        <w:pStyle w:val="BodyText"/>
      </w:pPr>
      <w:r>
        <w:t>When the “WAT Walk Associate Test to MLTF” menu option is selected the user is presented with a second option. The user may continue with</w:t>
      </w:r>
      <w:r w:rsidR="00A42CCB">
        <w:t xml:space="preserve"> the previous walk starting</w:t>
      </w:r>
      <w:r>
        <w:t xml:space="preserve"> from where it was last ended (“C”) or the user may select to reset the walk back to the newest test (“S”).</w:t>
      </w:r>
    </w:p>
    <w:p w:rsidR="00452A88" w:rsidRDefault="00452A88" w:rsidP="00452A88">
      <w:pPr>
        <w:pStyle w:val="BodyText"/>
      </w:pPr>
      <w:r>
        <w:t>In the example shown above the user may continue with the last test named “CLT AUG 8A” with IEN of 5320 or the user may select to start over.</w:t>
      </w:r>
    </w:p>
    <w:p w:rsidR="00452A88" w:rsidRDefault="00452A88" w:rsidP="00452A88">
      <w:pPr>
        <w:pStyle w:val="BodyText"/>
      </w:pPr>
      <w:r>
        <w:t>The Walk Associate then proceeds from there:</w:t>
      </w:r>
    </w:p>
    <w:p w:rsidR="00403B27" w:rsidRDefault="00403B27" w:rsidP="00403B27">
      <w:pPr>
        <w:pStyle w:val="Caption"/>
      </w:pPr>
      <w:bookmarkStart w:id="129" w:name="_Toc504489628"/>
      <w:bookmarkStart w:id="130" w:name="_Toc514840056"/>
      <w:bookmarkStart w:id="131" w:name="_Toc448920063"/>
      <w:bookmarkStart w:id="132" w:name="_Toc449027462"/>
      <w:bookmarkStart w:id="133" w:name="LR_NTRT_MANAGED_ITEMS_EDIT_Option"/>
      <w:bookmarkStart w:id="134" w:name="_Ref505670231"/>
      <w:r>
        <w:t xml:space="preserve">Figure </w:t>
      </w:r>
      <w:r w:rsidR="00912DDF">
        <w:fldChar w:fldCharType="begin"/>
      </w:r>
      <w:r w:rsidR="00912DDF">
        <w:instrText xml:space="preserve"> SEQ Figure \* ARABIC </w:instrText>
      </w:r>
      <w:r w:rsidR="00912DDF">
        <w:fldChar w:fldCharType="separate"/>
      </w:r>
      <w:r w:rsidR="00FD1710">
        <w:rPr>
          <w:noProof/>
        </w:rPr>
        <w:t>9</w:t>
      </w:r>
      <w:r w:rsidR="00912DDF">
        <w:rPr>
          <w:noProof/>
        </w:rPr>
        <w:fldChar w:fldCharType="end"/>
      </w:r>
      <w:bookmarkEnd w:id="129"/>
      <w:r>
        <w:t xml:space="preserve">. </w:t>
      </w:r>
      <w:bookmarkStart w:id="135" w:name="Example_WAT_to_MLTF"/>
      <w:bookmarkEnd w:id="135"/>
      <w:r>
        <w:t>Example Walk Associate Test to MLTF Test</w:t>
      </w:r>
      <w:bookmarkEnd w:id="130"/>
    </w:p>
    <w:p w:rsidR="001E43CE" w:rsidRPr="00B04AAF" w:rsidRDefault="001E43CE" w:rsidP="001E43CE">
      <w:pPr>
        <w:pStyle w:val="CodeBox"/>
        <w:keepNext w:val="0"/>
        <w:keepLines w:val="0"/>
        <w:widowControl w:val="0"/>
      </w:pPr>
      <w:r w:rsidRPr="00B04AAF">
        <w:t xml:space="preserve">Select LIM NDS MENU &lt;TEST ACCOUNT&gt; Option: </w:t>
      </w:r>
      <w:r w:rsidRPr="00B04AAF">
        <w:rPr>
          <w:b/>
        </w:rPr>
        <w:t>WALK Associate Test to MLTF</w:t>
      </w:r>
    </w:p>
    <w:p w:rsidR="001E43CE" w:rsidRPr="00B04AAF" w:rsidRDefault="001E43CE" w:rsidP="001E43CE">
      <w:pPr>
        <w:pStyle w:val="CodeBox"/>
        <w:keepNext w:val="0"/>
        <w:keepLines w:val="0"/>
        <w:widowControl w:val="0"/>
      </w:pPr>
      <w:r w:rsidRPr="00B04AAF">
        <w:t xml:space="preserve">TEST: </w:t>
      </w:r>
      <w:r w:rsidRPr="00B04AAF">
        <w:rPr>
          <w:b/>
        </w:rPr>
        <w:t>PHOSPHORUS</w:t>
      </w:r>
    </w:p>
    <w:p w:rsidR="001E43CE" w:rsidRPr="00B04AAF" w:rsidRDefault="001E43CE" w:rsidP="001E43CE">
      <w:pPr>
        <w:pStyle w:val="CodeBox"/>
        <w:keepNext w:val="0"/>
        <w:keepLines w:val="0"/>
        <w:widowControl w:val="0"/>
      </w:pPr>
      <w:r w:rsidRPr="00B04AAF">
        <w:t>SPECIMEN(s)</w:t>
      </w:r>
    </w:p>
    <w:p w:rsidR="001E43CE" w:rsidRPr="00B04AAF" w:rsidRDefault="001E43CE" w:rsidP="001E43CE">
      <w:pPr>
        <w:pStyle w:val="CodeBox"/>
        <w:keepNext w:val="0"/>
        <w:keepLines w:val="0"/>
        <w:widowControl w:val="0"/>
      </w:pPr>
      <w:r w:rsidRPr="00B04AAF">
        <w:t xml:space="preserve">     Select one of the following:</w:t>
      </w:r>
    </w:p>
    <w:p w:rsidR="001E43CE" w:rsidRPr="00B04AAF" w:rsidRDefault="001E43CE" w:rsidP="001E43CE">
      <w:pPr>
        <w:pStyle w:val="CodeBox"/>
        <w:keepNext w:val="0"/>
        <w:keepLines w:val="0"/>
        <w:widowControl w:val="0"/>
      </w:pPr>
      <w:r w:rsidRPr="00B04AAF">
        <w:t xml:space="preserve">          1         PLASMA [73]</w:t>
      </w:r>
    </w:p>
    <w:p w:rsidR="001E43CE" w:rsidRPr="00B04AAF" w:rsidRDefault="001E43CE" w:rsidP="001E43CE">
      <w:pPr>
        <w:pStyle w:val="CodeBox"/>
        <w:keepNext w:val="0"/>
        <w:keepLines w:val="0"/>
        <w:widowControl w:val="0"/>
      </w:pPr>
      <w:r w:rsidRPr="00B04AAF">
        <w:t xml:space="preserve">Enter The Number For The Specimen to Associate With The MLTF: </w:t>
      </w:r>
      <w:r w:rsidRPr="00B04AAF">
        <w:rPr>
          <w:b/>
        </w:rPr>
        <w:t xml:space="preserve">1 </w:t>
      </w:r>
      <w:r w:rsidRPr="00B04AAF">
        <w:t xml:space="preserve"> PLASMA [73]</w:t>
      </w:r>
    </w:p>
    <w:p w:rsidR="001E43CE" w:rsidRPr="00B04AAF" w:rsidRDefault="001E43CE" w:rsidP="001E43CE">
      <w:pPr>
        <w:pStyle w:val="CodeBox"/>
        <w:keepNext w:val="0"/>
        <w:keepLines w:val="0"/>
        <w:widowControl w:val="0"/>
      </w:pPr>
      <w:r w:rsidRPr="00B04AAF">
        <w:t xml:space="preserve">Select MASTER LABORATORY TEST: </w:t>
      </w:r>
      <w:r w:rsidRPr="00B04AAF">
        <w:rPr>
          <w:b/>
        </w:rPr>
        <w:t>PH</w:t>
      </w:r>
    </w:p>
    <w:p w:rsidR="001E43CE" w:rsidRPr="00B04AAF" w:rsidRDefault="001E43CE" w:rsidP="001E43CE">
      <w:pPr>
        <w:pStyle w:val="CodeBox"/>
        <w:keepNext w:val="0"/>
        <w:keepLines w:val="0"/>
        <w:widowControl w:val="0"/>
      </w:pPr>
      <w:r w:rsidRPr="00B04AAF">
        <w:t xml:space="preserve">     1   PH STRIP UR  PH STRIP URINE     5803-2     Urine     Test strip</w:t>
      </w:r>
    </w:p>
    <w:p w:rsidR="001E43CE" w:rsidRPr="00B04AAF" w:rsidRDefault="001E43CE" w:rsidP="001E43CE">
      <w:pPr>
        <w:pStyle w:val="CodeBox"/>
        <w:keepNext w:val="0"/>
        <w:keepLines w:val="0"/>
        <w:widowControl w:val="0"/>
      </w:pPr>
      <w:r w:rsidRPr="00B04AAF">
        <w:t xml:space="preserve">     2   PHOSPHATE MASS CONC SERUM/PLASMA       2777-1     Ser/Plas     </w:t>
      </w:r>
    </w:p>
    <w:p w:rsidR="001E43CE" w:rsidRPr="00B04AAF" w:rsidRDefault="001E43CE" w:rsidP="001E43CE">
      <w:pPr>
        <w:pStyle w:val="CodeBox"/>
        <w:keepNext w:val="0"/>
        <w:keepLines w:val="0"/>
        <w:widowControl w:val="0"/>
      </w:pPr>
      <w:r w:rsidRPr="00B04AAF">
        <w:t xml:space="preserve">CHOOSE 1-2: </w:t>
      </w:r>
      <w:r w:rsidRPr="00B04AAF">
        <w:rPr>
          <w:b/>
        </w:rPr>
        <w:t xml:space="preserve">2 </w:t>
      </w:r>
      <w:r w:rsidRPr="00B04AAF">
        <w:t xml:space="preserve"> PHOSPHATE MASS CONC SERUM/PLASMA     2777-1     Ser/Plas     </w:t>
      </w:r>
    </w:p>
    <w:p w:rsidR="001E43CE" w:rsidRPr="00B04AAF" w:rsidRDefault="001E43CE" w:rsidP="001E43CE">
      <w:pPr>
        <w:pStyle w:val="CodeBox"/>
        <w:keepNext w:val="0"/>
        <w:keepLines w:val="0"/>
        <w:widowControl w:val="0"/>
      </w:pPr>
      <w:r w:rsidRPr="00B04AAF">
        <w:t xml:space="preserve">PLASMA: Saved With MLTF </w:t>
      </w:r>
    </w:p>
    <w:p w:rsidR="001E43CE" w:rsidRPr="00B04AAF" w:rsidRDefault="001E43CE" w:rsidP="001E43CE">
      <w:pPr>
        <w:pStyle w:val="CodeBox"/>
        <w:keepNext w:val="0"/>
        <w:keepLines w:val="0"/>
        <w:widowControl w:val="0"/>
      </w:pPr>
      <w:r w:rsidRPr="00B04AAF">
        <w:t>TEST: DRVVT SCREEN (q)</w:t>
      </w:r>
    </w:p>
    <w:p w:rsidR="001E43CE" w:rsidRPr="00B04AAF" w:rsidRDefault="001E43CE" w:rsidP="001E43CE">
      <w:pPr>
        <w:pStyle w:val="CodeBox"/>
        <w:keepNext w:val="0"/>
        <w:keepLines w:val="0"/>
        <w:widowControl w:val="0"/>
      </w:pPr>
      <w:r w:rsidRPr="00B04AAF">
        <w:t>SPECIMEN(s)</w:t>
      </w:r>
    </w:p>
    <w:p w:rsidR="001E43CE" w:rsidRPr="00B04AAF" w:rsidRDefault="001E43CE" w:rsidP="001E43CE">
      <w:pPr>
        <w:pStyle w:val="CodeBox"/>
        <w:keepNext w:val="0"/>
        <w:keepLines w:val="0"/>
        <w:widowControl w:val="0"/>
      </w:pPr>
      <w:r w:rsidRPr="00B04AAF">
        <w:t>Select one of the following:</w:t>
      </w:r>
    </w:p>
    <w:p w:rsidR="001E43CE" w:rsidRPr="00B04AAF" w:rsidRDefault="001E43CE" w:rsidP="001E43CE">
      <w:pPr>
        <w:pStyle w:val="CodeBox"/>
        <w:keepNext w:val="0"/>
        <w:keepLines w:val="0"/>
        <w:widowControl w:val="0"/>
      </w:pPr>
      <w:r w:rsidRPr="00B04AAF">
        <w:t xml:space="preserve">          1         PLASMA [73]</w:t>
      </w:r>
    </w:p>
    <w:p w:rsidR="001E43CE" w:rsidRPr="00B04AAF" w:rsidRDefault="001E43CE" w:rsidP="001E43CE">
      <w:pPr>
        <w:pStyle w:val="CodeBox"/>
        <w:keepNext w:val="0"/>
        <w:keepLines w:val="0"/>
        <w:widowControl w:val="0"/>
      </w:pPr>
      <w:r w:rsidRPr="00B04AAF">
        <w:t xml:space="preserve">Enter The Number For The Specimen to Associate With The MLTF: </w:t>
      </w:r>
      <w:r>
        <w:t xml:space="preserve">  &lt;&lt; press Enter &gt;&gt;</w:t>
      </w:r>
    </w:p>
    <w:p w:rsidR="001E43CE" w:rsidRPr="00B04AAF" w:rsidRDefault="001E43CE" w:rsidP="001E43CE">
      <w:pPr>
        <w:pStyle w:val="CodeBox"/>
        <w:keepNext w:val="0"/>
        <w:keepLines w:val="0"/>
        <w:widowControl w:val="0"/>
      </w:pPr>
      <w:r w:rsidRPr="00B04AAF">
        <w:t xml:space="preserve">Do You Wish to go to The Next Test?? YES// </w:t>
      </w:r>
    </w:p>
    <w:p w:rsidR="001E43CE" w:rsidRPr="00B04AAF" w:rsidRDefault="001E43CE" w:rsidP="001E43CE">
      <w:pPr>
        <w:pStyle w:val="CodeBox"/>
        <w:keepNext w:val="0"/>
        <w:keepLines w:val="0"/>
        <w:widowControl w:val="0"/>
      </w:pPr>
      <w:r w:rsidRPr="00B04AAF">
        <w:t>TEST: HEXAGONAL PHASE NEUTRAL (q)</w:t>
      </w:r>
    </w:p>
    <w:p w:rsidR="001E43CE" w:rsidRPr="00B04AAF" w:rsidRDefault="001E43CE" w:rsidP="001E43CE">
      <w:pPr>
        <w:pStyle w:val="CodeBox"/>
        <w:keepNext w:val="0"/>
        <w:keepLines w:val="0"/>
        <w:widowControl w:val="0"/>
      </w:pPr>
      <w:r w:rsidRPr="00B04AAF">
        <w:t>SPECIMEN(s)</w:t>
      </w:r>
    </w:p>
    <w:p w:rsidR="001E43CE" w:rsidRPr="00B04AAF" w:rsidRDefault="001E43CE" w:rsidP="001E43CE">
      <w:pPr>
        <w:pStyle w:val="CodeBox"/>
        <w:keepNext w:val="0"/>
        <w:keepLines w:val="0"/>
        <w:widowControl w:val="0"/>
      </w:pPr>
      <w:r w:rsidRPr="00B04AAF">
        <w:t xml:space="preserve">     Select one of the following:</w:t>
      </w:r>
    </w:p>
    <w:p w:rsidR="001E43CE" w:rsidRPr="00B04AAF" w:rsidRDefault="001E43CE" w:rsidP="001E43CE">
      <w:pPr>
        <w:pStyle w:val="CodeBox"/>
        <w:keepNext w:val="0"/>
        <w:keepLines w:val="0"/>
        <w:widowControl w:val="0"/>
      </w:pPr>
      <w:r w:rsidRPr="00B04AAF">
        <w:lastRenderedPageBreak/>
        <w:t xml:space="preserve">          1         PLASMA [73]</w:t>
      </w:r>
    </w:p>
    <w:p w:rsidR="001E43CE" w:rsidRPr="004A7EB8" w:rsidRDefault="001E43CE" w:rsidP="001E43CE">
      <w:pPr>
        <w:pStyle w:val="CodeBox"/>
        <w:keepNext w:val="0"/>
        <w:keepLines w:val="0"/>
        <w:widowControl w:val="0"/>
      </w:pPr>
      <w:r w:rsidRPr="00B04AAF">
        <w:t>Enter The Number For The Specimen to Associate With The MLTF:</w:t>
      </w:r>
    </w:p>
    <w:p w:rsidR="00403B27" w:rsidRDefault="00403B27" w:rsidP="00403B27">
      <w:pPr>
        <w:pStyle w:val="BodyText"/>
      </w:pPr>
    </w:p>
    <w:p w:rsidR="00F44542" w:rsidRDefault="00F44542" w:rsidP="0092685F">
      <w:pPr>
        <w:pStyle w:val="Heading3"/>
      </w:pPr>
      <w:bookmarkStart w:id="136" w:name="MIE"/>
      <w:bookmarkStart w:id="137" w:name="MIE_Option"/>
      <w:bookmarkStart w:id="138" w:name="_Toc514840030"/>
      <w:bookmarkEnd w:id="136"/>
      <w:r>
        <w:t xml:space="preserve">Using the </w:t>
      </w:r>
      <w:bookmarkEnd w:id="131"/>
      <w:bookmarkEnd w:id="132"/>
      <w:bookmarkEnd w:id="133"/>
      <w:bookmarkEnd w:id="137"/>
      <w:r w:rsidR="002905A6" w:rsidRPr="0092685F">
        <w:t>Managed</w:t>
      </w:r>
      <w:r w:rsidR="002905A6">
        <w:t xml:space="preserve"> Items Edit</w:t>
      </w:r>
      <w:r w:rsidR="00701894">
        <w:t xml:space="preserve"> </w:t>
      </w:r>
      <w:r w:rsidR="00B221E1">
        <w:t>Option (MIE)</w:t>
      </w:r>
      <w:bookmarkEnd w:id="134"/>
      <w:bookmarkEnd w:id="138"/>
    </w:p>
    <w:p w:rsidR="00F44542" w:rsidRPr="00916218" w:rsidRDefault="00386C4A" w:rsidP="0092685F">
      <w:pPr>
        <w:pStyle w:val="BodyText"/>
      </w:pPr>
      <w:r>
        <w:t xml:space="preserve">The </w:t>
      </w:r>
      <w:r w:rsidR="002905A6" w:rsidRPr="002905A6">
        <w:rPr>
          <w:b/>
        </w:rPr>
        <w:t>Managed Items Edit</w:t>
      </w:r>
      <w:r w:rsidR="008033E9" w:rsidRPr="00386C4A">
        <w:rPr>
          <w:b/>
        </w:rPr>
        <w:t xml:space="preserve"> </w:t>
      </w:r>
      <w:r w:rsidRPr="00386C4A">
        <w:rPr>
          <w:b/>
        </w:rPr>
        <w:t>O</w:t>
      </w:r>
      <w:r w:rsidR="001269CA" w:rsidRPr="00386C4A">
        <w:rPr>
          <w:b/>
        </w:rPr>
        <w:t>ption</w:t>
      </w:r>
      <w:r w:rsidR="008033E9">
        <w:t xml:space="preserve"> </w:t>
      </w:r>
      <w:r w:rsidR="00762242" w:rsidRPr="00762242">
        <w:rPr>
          <w:b/>
        </w:rPr>
        <w:t>(MIE)</w:t>
      </w:r>
      <w:r w:rsidR="00762242">
        <w:t xml:space="preserve"> </w:t>
      </w:r>
      <w:r w:rsidR="008033E9">
        <w:t>is used for updating the 66.4 Managed Items</w:t>
      </w:r>
      <w:r w:rsidR="00CB7611">
        <w:t xml:space="preserve"> file</w:t>
      </w:r>
      <w:r w:rsidR="00937367">
        <w:t>. It contains the NTRT C</w:t>
      </w:r>
      <w:r w:rsidR="00A00C4C">
        <w:t>ontrol items;</w:t>
      </w:r>
      <w:r w:rsidR="00FC51FB">
        <w:t xml:space="preserve"> f</w:t>
      </w:r>
      <w:r w:rsidR="001269CA" w:rsidRPr="00916218">
        <w:t>or example, mail groups and test types. This file is initially populated at the p</w:t>
      </w:r>
      <w:r w:rsidR="00FD6863">
        <w:t xml:space="preserve">atch load with certain default values </w:t>
      </w:r>
      <w:r w:rsidR="001269CA" w:rsidRPr="00916218">
        <w:t>assigned</w:t>
      </w:r>
      <w:r w:rsidR="00916218">
        <w:t xml:space="preserve">, as shown in </w:t>
      </w:r>
      <w:r w:rsidR="00916218" w:rsidRPr="00553C9A">
        <w:rPr>
          <w:color w:val="3333FF"/>
          <w:u w:val="single"/>
        </w:rPr>
        <w:fldChar w:fldCharType="begin"/>
      </w:r>
      <w:r w:rsidR="00916218" w:rsidRPr="00553C9A">
        <w:rPr>
          <w:color w:val="3333FF"/>
          <w:u w:val="single"/>
        </w:rPr>
        <w:instrText xml:space="preserve"> REF _Ref449310968 \h  \* MERGEFORMAT </w:instrText>
      </w:r>
      <w:r w:rsidR="00916218" w:rsidRPr="00553C9A">
        <w:rPr>
          <w:color w:val="3333FF"/>
          <w:u w:val="single"/>
        </w:rPr>
      </w:r>
      <w:r w:rsidR="00916218" w:rsidRPr="00553C9A">
        <w:rPr>
          <w:color w:val="3333FF"/>
          <w:u w:val="single"/>
        </w:rPr>
        <w:fldChar w:fldCharType="separate"/>
      </w:r>
      <w:r w:rsidR="00FD1710" w:rsidRPr="00FD1710">
        <w:rPr>
          <w:color w:val="3333FF"/>
          <w:u w:val="single"/>
        </w:rPr>
        <w:t xml:space="preserve">Figure </w:t>
      </w:r>
      <w:r w:rsidR="00FD1710" w:rsidRPr="00FD1710">
        <w:rPr>
          <w:noProof/>
          <w:color w:val="3333FF"/>
          <w:u w:val="single"/>
        </w:rPr>
        <w:t>10.</w:t>
      </w:r>
      <w:r w:rsidR="00FD1710" w:rsidRPr="00FD1710">
        <w:rPr>
          <w:color w:val="3333FF"/>
          <w:u w:val="single"/>
        </w:rPr>
        <w:t xml:space="preserve"> MIE - Managed Items Edit Default</w:t>
      </w:r>
      <w:r w:rsidR="00FD1710" w:rsidRPr="00FD1710">
        <w:rPr>
          <w:u w:val="single"/>
        </w:rPr>
        <w:t xml:space="preserve"> </w:t>
      </w:r>
      <w:r w:rsidR="00FD1710" w:rsidRPr="00FD1710">
        <w:rPr>
          <w:color w:val="0000FF"/>
          <w:u w:val="single"/>
        </w:rPr>
        <w:t>Values</w:t>
      </w:r>
      <w:r w:rsidR="00916218" w:rsidRPr="00553C9A">
        <w:rPr>
          <w:color w:val="3333FF"/>
          <w:u w:val="single"/>
        </w:rPr>
        <w:fldChar w:fldCharType="end"/>
      </w:r>
      <w:r w:rsidR="002E20F8">
        <w:t>.</w:t>
      </w:r>
    </w:p>
    <w:p w:rsidR="00F44542" w:rsidRPr="00E70884" w:rsidRDefault="00F44542" w:rsidP="00916218">
      <w:pPr>
        <w:pStyle w:val="Caption"/>
      </w:pPr>
      <w:bookmarkStart w:id="139" w:name="_Ref505601068"/>
      <w:bookmarkStart w:id="140" w:name="_Ref449310968"/>
      <w:bookmarkStart w:id="141" w:name="_Toc514840057"/>
      <w:bookmarkStart w:id="142" w:name="Figure_MIE_Default_Values"/>
      <w:r>
        <w:t xml:space="preserve">Figure </w:t>
      </w:r>
      <w:r w:rsidR="00912DDF">
        <w:fldChar w:fldCharType="begin"/>
      </w:r>
      <w:r w:rsidR="00912DDF">
        <w:instrText xml:space="preserve"> SEQ Figure \* ARABIC </w:instrText>
      </w:r>
      <w:r w:rsidR="00912DDF">
        <w:fldChar w:fldCharType="separate"/>
      </w:r>
      <w:r w:rsidR="00FD1710">
        <w:rPr>
          <w:noProof/>
        </w:rPr>
        <w:t>10</w:t>
      </w:r>
      <w:r w:rsidR="00912DDF">
        <w:rPr>
          <w:noProof/>
        </w:rPr>
        <w:fldChar w:fldCharType="end"/>
      </w:r>
      <w:bookmarkEnd w:id="139"/>
      <w:r>
        <w:t xml:space="preserve">. </w:t>
      </w:r>
      <w:r w:rsidR="00075651">
        <w:t xml:space="preserve">MIE - Managed Items Edit </w:t>
      </w:r>
      <w:r w:rsidR="00FD6863">
        <w:t>Default Values</w:t>
      </w:r>
      <w:bookmarkEnd w:id="140"/>
      <w:bookmarkEnd w:id="141"/>
    </w:p>
    <w:bookmarkEnd w:id="142"/>
    <w:p w:rsidR="00F44542" w:rsidRDefault="00F44542" w:rsidP="00F44542">
      <w:pPr>
        <w:pStyle w:val="CodeBox"/>
      </w:pPr>
      <w:r>
        <w:t>The LAB MANAGED ITEMS file (#66.4) is seeded at the end of the patch load LR*5.2*468.</w:t>
      </w:r>
      <w:r w:rsidR="003A098E">
        <w:t xml:space="preserve"> Patch LR*5.2*500 changed the name of the ISAAC fields to CTT TOOLING and updated their contents.</w:t>
      </w:r>
    </w:p>
    <w:p w:rsidR="00F44542" w:rsidRDefault="00F44542" w:rsidP="00F44542">
      <w:pPr>
        <w:pStyle w:val="CodeBox"/>
      </w:pPr>
      <w:r>
        <w:t>The default values are:</w:t>
      </w:r>
    </w:p>
    <w:p w:rsidR="00F44542" w:rsidRPr="00FD3A0B" w:rsidRDefault="007A6ACB" w:rsidP="00F44542">
      <w:pPr>
        <w:pStyle w:val="CodeBox"/>
        <w:rPr>
          <w:b/>
          <w:u w:val="single"/>
        </w:rPr>
      </w:pPr>
      <w:r>
        <w:t xml:space="preserve">INSTITUTION POINTER: </w:t>
      </w:r>
      <w:r w:rsidR="00F44542" w:rsidRPr="00FD3A0B">
        <w:rPr>
          <w:b/>
          <w:highlight w:val="cyan"/>
          <w:u w:val="single"/>
        </w:rPr>
        <w:t xml:space="preserve">(local Facility Institution </w:t>
      </w:r>
      <w:r w:rsidR="00BE49EC">
        <w:rPr>
          <w:b/>
          <w:highlight w:val="cyan"/>
          <w:u w:val="single"/>
        </w:rPr>
        <w:t>name</w:t>
      </w:r>
      <w:r w:rsidR="00F44542" w:rsidRPr="00FD3A0B">
        <w:rPr>
          <w:b/>
          <w:highlight w:val="cyan"/>
          <w:u w:val="single"/>
        </w:rPr>
        <w:t xml:space="preserve"> of the facility loading the patch)</w:t>
      </w:r>
    </w:p>
    <w:p w:rsidR="00F44542" w:rsidRDefault="00F44542" w:rsidP="00F44542">
      <w:pPr>
        <w:pStyle w:val="CodeBox"/>
      </w:pPr>
      <w:r>
        <w:t xml:space="preserve">NTRT SEND METHOD: </w:t>
      </w:r>
      <w:r w:rsidRPr="0054256E">
        <w:rPr>
          <w:highlight w:val="cyan"/>
        </w:rPr>
        <w:t>MAILMAN</w:t>
      </w:r>
    </w:p>
    <w:p w:rsidR="002F5679" w:rsidRDefault="002F5679" w:rsidP="00F44542">
      <w:pPr>
        <w:pStyle w:val="CodeBox"/>
      </w:pPr>
      <w:r>
        <w:t xml:space="preserve">AUTO REMINDERS PARAMETER: </w:t>
      </w:r>
      <w:r w:rsidRPr="002905A6">
        <w:rPr>
          <w:highlight w:val="cyan"/>
        </w:rPr>
        <w:t>30</w:t>
      </w:r>
    </w:p>
    <w:p w:rsidR="00F44542" w:rsidRDefault="002F5679" w:rsidP="00F44542">
      <w:pPr>
        <w:pStyle w:val="CodeBox"/>
      </w:pPr>
      <w:r>
        <w:t xml:space="preserve">AUDIT </w:t>
      </w:r>
      <w:r w:rsidR="00F44542">
        <w:t xml:space="preserve">PURGE DAYS: </w:t>
      </w:r>
      <w:r w:rsidR="00F44542" w:rsidRPr="002905A6">
        <w:rPr>
          <w:highlight w:val="cyan"/>
        </w:rPr>
        <w:t>220</w:t>
      </w:r>
    </w:p>
    <w:p w:rsidR="00F44542" w:rsidRDefault="003A098E" w:rsidP="00F44542">
      <w:pPr>
        <w:pStyle w:val="CodeBox"/>
      </w:pPr>
      <w:r>
        <w:t>CTT TOOLING</w:t>
      </w:r>
      <w:r w:rsidR="00F44542">
        <w:t xml:space="preserve"> ACTIVE: </w:t>
      </w:r>
      <w:r w:rsidR="00F44542" w:rsidRPr="002905A6">
        <w:rPr>
          <w:highlight w:val="cyan"/>
        </w:rPr>
        <w:t>NO</w:t>
      </w:r>
    </w:p>
    <w:p w:rsidR="00F44542" w:rsidRDefault="00F44542" w:rsidP="00F44542">
      <w:pPr>
        <w:pStyle w:val="CodeBox"/>
      </w:pPr>
      <w:r>
        <w:t>LAB IEN:</w:t>
      </w:r>
      <w:r>
        <w:tab/>
      </w:r>
      <w:r w:rsidRPr="00FD3A0B">
        <w:rPr>
          <w:b/>
          <w:highlight w:val="cyan"/>
          <w:u w:val="single"/>
        </w:rPr>
        <w:t>This is populated at load time with the highest file 60 IEN</w:t>
      </w:r>
    </w:p>
    <w:p w:rsidR="00F44542" w:rsidRDefault="00F44542" w:rsidP="00F44542">
      <w:pPr>
        <w:pStyle w:val="CodeBox"/>
      </w:pPr>
      <w:r>
        <w:t xml:space="preserve">SUBSCRIPT FOR NTRT: CH </w:t>
      </w:r>
    </w:p>
    <w:p w:rsidR="00F44542" w:rsidRDefault="00F44542" w:rsidP="00F44542">
      <w:pPr>
        <w:pStyle w:val="CodeBox"/>
      </w:pPr>
      <w:r>
        <w:t xml:space="preserve">LAST AUTO TEST ID:  </w:t>
      </w:r>
      <w:r w:rsidRPr="00FD3A0B">
        <w:rPr>
          <w:b/>
          <w:highlight w:val="cyan"/>
          <w:u w:val="single"/>
        </w:rPr>
        <w:t xml:space="preserve">will be populated when client runs </w:t>
      </w:r>
      <w:r w:rsidR="00714D9C">
        <w:rPr>
          <w:b/>
          <w:highlight w:val="cyan"/>
          <w:u w:val="single"/>
        </w:rPr>
        <w:t>Walk Associate Test to MLTF</w:t>
      </w:r>
    </w:p>
    <w:p w:rsidR="00F44542" w:rsidRDefault="00F44542" w:rsidP="00F44542">
      <w:pPr>
        <w:pStyle w:val="CodeBox"/>
      </w:pPr>
      <w:r w:rsidRPr="00064312">
        <w:t>SEND NTRT MESSAGES</w:t>
      </w:r>
      <w:r>
        <w:t xml:space="preserve">: </w:t>
      </w:r>
      <w:r w:rsidRPr="002905A6">
        <w:rPr>
          <w:highlight w:val="cyan"/>
        </w:rPr>
        <w:t>NO</w:t>
      </w:r>
      <w:r w:rsidR="00545438">
        <w:t xml:space="preserve"> This would be changed in </w:t>
      </w:r>
      <w:r w:rsidR="00E16E8E">
        <w:t>guidance</w:t>
      </w:r>
      <w:r w:rsidR="00545438">
        <w:t xml:space="preserve"> of patch LR*5.2*481.</w:t>
      </w:r>
    </w:p>
    <w:p w:rsidR="00F44542" w:rsidRDefault="00F44542" w:rsidP="00F44542">
      <w:pPr>
        <w:pStyle w:val="CodeBox"/>
      </w:pPr>
      <w:r>
        <w:t xml:space="preserve">DEFAULT NTRT MAIL GROUP: G.LABORATORY </w:t>
      </w:r>
      <w:hyperlink r:id="rId32" w:history="1">
        <w:r w:rsidRPr="002905A6">
          <w:rPr>
            <w:rStyle w:val="Hyperlink"/>
            <w:highlight w:val="cyan"/>
          </w:rPr>
          <w:t>NTRT@FORUM.VA.GOV</w:t>
        </w:r>
      </w:hyperlink>
    </w:p>
    <w:p w:rsidR="00F44542" w:rsidRPr="00FD3A0B" w:rsidRDefault="00F44542" w:rsidP="00F44542">
      <w:pPr>
        <w:pStyle w:val="CodeBox"/>
        <w:rPr>
          <w:b/>
          <w:u w:val="single"/>
        </w:rPr>
      </w:pPr>
      <w:r>
        <w:t xml:space="preserve">DEFAULT SITE LAB MAIL GROUP: G.LMI@ </w:t>
      </w:r>
      <w:r w:rsidR="00BE49EC">
        <w:rPr>
          <w:b/>
          <w:highlight w:val="cyan"/>
          <w:u w:val="single"/>
        </w:rPr>
        <w:t xml:space="preserve">DOMAIN  </w:t>
      </w:r>
      <w:r w:rsidR="00BE49EC" w:rsidRPr="007F5652">
        <w:rPr>
          <w:b/>
          <w:color w:val="auto"/>
          <w:highlight w:val="yellow"/>
          <w:u w:val="single"/>
        </w:rPr>
        <w:t>EXAMPLE:  G.LMI@BEDFORD.MED.VA.GOV</w:t>
      </w:r>
      <w:r w:rsidR="00BE49EC" w:rsidRPr="0075567A" w:rsidDel="00BE49EC">
        <w:rPr>
          <w:b/>
          <w:color w:val="auto"/>
          <w:highlight w:val="yellow"/>
          <w:u w:val="single"/>
        </w:rPr>
        <w:t xml:space="preserve"> </w:t>
      </w:r>
    </w:p>
    <w:p w:rsidR="00A012A9" w:rsidRDefault="003A098E" w:rsidP="00F44542">
      <w:pPr>
        <w:pStyle w:val="CodeBox"/>
      </w:pPr>
      <w:r>
        <w:t>CTT TOOLING</w:t>
      </w:r>
      <w:r w:rsidR="00D300C5" w:rsidRPr="00675F7A">
        <w:t xml:space="preserve"> WEB ADDRESS: </w:t>
      </w:r>
      <w:r w:rsidRPr="003A098E">
        <w:rPr>
          <w:highlight w:val="cyan"/>
        </w:rPr>
        <w:t>vaausctt203.aac.va.gov</w:t>
      </w:r>
    </w:p>
    <w:p w:rsidR="00D300C5" w:rsidRDefault="003A098E" w:rsidP="00F44542">
      <w:pPr>
        <w:pStyle w:val="CodeBox"/>
      </w:pPr>
      <w:r>
        <w:t>CTT TOOLING</w:t>
      </w:r>
      <w:r w:rsidR="00D300C5" w:rsidRPr="00D300C5">
        <w:t xml:space="preserve"> PORT NUMBER: </w:t>
      </w:r>
      <w:r w:rsidRPr="003A098E">
        <w:rPr>
          <w:highlight w:val="cyan"/>
        </w:rPr>
        <w:t>8088</w:t>
      </w:r>
    </w:p>
    <w:p w:rsidR="003A098E" w:rsidRDefault="003A098E" w:rsidP="00F44542">
      <w:pPr>
        <w:pStyle w:val="CodeBox"/>
      </w:pPr>
      <w:r>
        <w:t xml:space="preserve">CTT TOOLING NTRT PATH: </w:t>
      </w:r>
      <w:r w:rsidRPr="003A098E">
        <w:rPr>
          <w:highlight w:val="cyan"/>
        </w:rPr>
        <w:t>ntrt~projects~NTRT~queues~custom~1</w:t>
      </w:r>
    </w:p>
    <w:p w:rsidR="00D300C5" w:rsidRDefault="003A098E" w:rsidP="00F44542">
      <w:pPr>
        <w:pStyle w:val="CodeBox"/>
      </w:pPr>
      <w:r>
        <w:t>CTT TOOLING</w:t>
      </w:r>
      <w:r w:rsidR="00D300C5" w:rsidRPr="00D300C5">
        <w:t xml:space="preserve"> SCHEMA NAME: </w:t>
      </w:r>
      <w:r w:rsidRPr="003A098E">
        <w:rPr>
          <w:highlight w:val="cyan"/>
        </w:rPr>
        <w:t>JIRAORAUSER</w:t>
      </w:r>
    </w:p>
    <w:p w:rsidR="00D300C5" w:rsidRPr="00675F7A" w:rsidRDefault="003A098E" w:rsidP="002007BD">
      <w:pPr>
        <w:pStyle w:val="CodeBox"/>
      </w:pPr>
      <w:r>
        <w:t>CTT TOOLING</w:t>
      </w:r>
      <w:r w:rsidR="00D300C5" w:rsidRPr="00D300C5">
        <w:t xml:space="preserve"> SCHEMA PATH:</w:t>
      </w:r>
      <w:r w:rsidR="00D300C5">
        <w:t xml:space="preserve"> </w:t>
      </w:r>
      <w:r w:rsidR="00D300C5" w:rsidRPr="007F5652">
        <w:rPr>
          <w:b/>
          <w:highlight w:val="yellow"/>
          <w:u w:val="single"/>
        </w:rPr>
        <w:t>no entry</w:t>
      </w:r>
    </w:p>
    <w:p w:rsidR="00785FB4" w:rsidRPr="00D852AA" w:rsidRDefault="00785FB4" w:rsidP="00B21ED4">
      <w:pPr>
        <w:pStyle w:val="BodyTextNumbered1"/>
        <w:numPr>
          <w:ilvl w:val="0"/>
          <w:numId w:val="31"/>
        </w:numPr>
      </w:pPr>
      <w:r w:rsidRPr="00D852AA">
        <w:t xml:space="preserve">Select the </w:t>
      </w:r>
      <w:r w:rsidR="00D17BF6" w:rsidRPr="00B21ED4">
        <w:rPr>
          <w:b/>
        </w:rPr>
        <w:t>Managed Items Edit</w:t>
      </w:r>
      <w:r w:rsidRPr="00B21ED4">
        <w:rPr>
          <w:b/>
        </w:rPr>
        <w:t xml:space="preserve"> (M</w:t>
      </w:r>
      <w:r w:rsidR="002905A6" w:rsidRPr="00B21ED4">
        <w:rPr>
          <w:b/>
        </w:rPr>
        <w:t>IE</w:t>
      </w:r>
      <w:r w:rsidR="00D852AA" w:rsidRPr="00B21ED4">
        <w:rPr>
          <w:b/>
        </w:rPr>
        <w:t>)</w:t>
      </w:r>
      <w:r w:rsidR="00D852AA" w:rsidRPr="00D852AA">
        <w:t xml:space="preserve"> M</w:t>
      </w:r>
      <w:r w:rsidRPr="00D852AA">
        <w:t xml:space="preserve">enu option, </w:t>
      </w:r>
      <w:r w:rsidR="00026DD7" w:rsidRPr="00D852AA">
        <w:t>and then</w:t>
      </w:r>
      <w:r w:rsidRPr="00D852AA">
        <w:t xml:space="preserve"> press </w:t>
      </w:r>
      <w:r w:rsidRPr="00B21ED4">
        <w:rPr>
          <w:highlight w:val="yellow"/>
        </w:rPr>
        <w:t>&lt;</w:t>
      </w:r>
      <w:r w:rsidRPr="00B21ED4">
        <w:rPr>
          <w:b/>
          <w:highlight w:val="yellow"/>
        </w:rPr>
        <w:t>Enter</w:t>
      </w:r>
      <w:r w:rsidRPr="00B21ED4">
        <w:rPr>
          <w:highlight w:val="yellow"/>
        </w:rPr>
        <w:t>&gt;</w:t>
      </w:r>
      <w:r w:rsidRPr="00D852AA">
        <w:t>, as shown in</w:t>
      </w:r>
      <w:r w:rsidR="00236A67" w:rsidRPr="00D852AA">
        <w:t xml:space="preserve"> </w:t>
      </w:r>
      <w:r w:rsidR="00236A67" w:rsidRPr="00541BF6">
        <w:fldChar w:fldCharType="begin"/>
      </w:r>
      <w:r w:rsidR="00236A67" w:rsidRPr="00541BF6">
        <w:instrText xml:space="preserve"> REF _Ref452574287 \h  \* MERGEFORMAT </w:instrText>
      </w:r>
      <w:r w:rsidR="00236A67" w:rsidRPr="00541BF6">
        <w:fldChar w:fldCharType="separate"/>
      </w:r>
      <w:r w:rsidR="00FD1710" w:rsidRPr="006D547E">
        <w:t xml:space="preserve">Figure </w:t>
      </w:r>
      <w:r w:rsidR="00FD1710">
        <w:t>11</w:t>
      </w:r>
      <w:r w:rsidR="00FD1710" w:rsidRPr="006D547E">
        <w:t xml:space="preserve">. </w:t>
      </w:r>
      <w:r w:rsidR="00FD1710">
        <w:t>MIE - Managed Items Edit Menu Option</w:t>
      </w:r>
      <w:r w:rsidR="00236A67" w:rsidRPr="00541BF6">
        <w:fldChar w:fldCharType="end"/>
      </w:r>
      <w:r w:rsidR="00860861" w:rsidRPr="00D852AA">
        <w:t>.</w:t>
      </w:r>
    </w:p>
    <w:p w:rsidR="00785FB4" w:rsidRDefault="00785FB4" w:rsidP="00A00C4C">
      <w:pPr>
        <w:pStyle w:val="Caption"/>
      </w:pPr>
      <w:bookmarkStart w:id="143" w:name="_Ref452574287"/>
      <w:bookmarkStart w:id="144" w:name="_Toc514840058"/>
      <w:r w:rsidRPr="006D547E">
        <w:lastRenderedPageBreak/>
        <w:t xml:space="preserve">Figure </w:t>
      </w:r>
      <w:r w:rsidR="00912DDF">
        <w:fldChar w:fldCharType="begin"/>
      </w:r>
      <w:r w:rsidR="00912DDF">
        <w:instrText xml:space="preserve"> SEQ Figure \* ARABIC </w:instrText>
      </w:r>
      <w:r w:rsidR="00912DDF">
        <w:fldChar w:fldCharType="separate"/>
      </w:r>
      <w:r w:rsidR="00FD1710">
        <w:rPr>
          <w:noProof/>
        </w:rPr>
        <w:t>11</w:t>
      </w:r>
      <w:r w:rsidR="00912DDF">
        <w:rPr>
          <w:noProof/>
        </w:rPr>
        <w:fldChar w:fldCharType="end"/>
      </w:r>
      <w:r w:rsidRPr="006D547E">
        <w:t xml:space="preserve">. </w:t>
      </w:r>
      <w:r w:rsidR="00075651">
        <w:t xml:space="preserve">MIE - </w:t>
      </w:r>
      <w:r w:rsidR="00D17BF6">
        <w:t>Managed Items Edit</w:t>
      </w:r>
      <w:r w:rsidR="005E48CB">
        <w:t xml:space="preserve"> </w:t>
      </w:r>
      <w:r>
        <w:t>Menu Option</w:t>
      </w:r>
      <w:bookmarkEnd w:id="143"/>
      <w:bookmarkEnd w:id="144"/>
    </w:p>
    <w:p w:rsidR="00785FB4" w:rsidRDefault="00D307EE" w:rsidP="00A00C4C">
      <w:pPr>
        <w:pStyle w:val="CodeBox"/>
      </w:pPr>
      <w:r>
        <w:t>LIM NDS MENU</w:t>
      </w:r>
    </w:p>
    <w:p w:rsidR="00785FB4" w:rsidRDefault="002F5679" w:rsidP="00A00C4C">
      <w:pPr>
        <w:pStyle w:val="CodeBox"/>
      </w:pPr>
      <w:r>
        <w:t>ATM</w:t>
      </w:r>
      <w:r w:rsidR="00785FB4" w:rsidRPr="00785FB4">
        <w:t xml:space="preserve">    </w:t>
      </w:r>
      <w:r w:rsidR="00D17BF6">
        <w:t>Associate Test to NDS MLTF</w:t>
      </w:r>
      <w:r w:rsidR="00785FB4" w:rsidRPr="00785FB4">
        <w:t xml:space="preserve"> </w:t>
      </w:r>
    </w:p>
    <w:p w:rsidR="00785FB4" w:rsidRDefault="002F5679" w:rsidP="00A00C4C">
      <w:pPr>
        <w:pStyle w:val="CodeBox"/>
      </w:pPr>
      <w:r>
        <w:t>WAT</w:t>
      </w:r>
      <w:r w:rsidR="00785FB4" w:rsidRPr="00A012A9">
        <w:t xml:space="preserve">    </w:t>
      </w:r>
      <w:r w:rsidR="00D17BF6">
        <w:t>Walk Associate Test to MLTF</w:t>
      </w:r>
    </w:p>
    <w:p w:rsidR="00785FB4" w:rsidRDefault="002F5679" w:rsidP="00A00C4C">
      <w:pPr>
        <w:pStyle w:val="CodeBox"/>
      </w:pPr>
      <w:r>
        <w:rPr>
          <w:highlight w:val="cyan"/>
        </w:rPr>
        <w:t>MIE</w:t>
      </w:r>
      <w:r w:rsidR="00785FB4" w:rsidRPr="00785FB4">
        <w:rPr>
          <w:highlight w:val="cyan"/>
        </w:rPr>
        <w:t xml:space="preserve">    </w:t>
      </w:r>
      <w:r w:rsidR="00D17BF6">
        <w:rPr>
          <w:highlight w:val="cyan"/>
        </w:rPr>
        <w:t>Managed Items Edit</w:t>
      </w:r>
      <w:r w:rsidR="00785FB4">
        <w:rPr>
          <w:highlight w:val="cyan"/>
        </w:rPr>
        <w:t xml:space="preserve"> </w:t>
      </w:r>
      <w:r w:rsidR="00785FB4" w:rsidRPr="008F56BB">
        <w:rPr>
          <w:b/>
          <w:highlight w:val="yellow"/>
          <w:u w:val="single"/>
          <w:lang w:eastAsia="en-US"/>
        </w:rPr>
        <w:t>&lt;Enter&gt;</w:t>
      </w:r>
    </w:p>
    <w:p w:rsidR="00785FB4" w:rsidRDefault="002F5679" w:rsidP="00A00C4C">
      <w:pPr>
        <w:pStyle w:val="CodeBox"/>
      </w:pPr>
      <w:r>
        <w:t>PNA</w:t>
      </w:r>
      <w:r w:rsidR="00785FB4" w:rsidRPr="00A012A9">
        <w:t xml:space="preserve">    </w:t>
      </w:r>
      <w:r w:rsidR="00D17BF6">
        <w:t>Print NDS Audits in File 60</w:t>
      </w:r>
    </w:p>
    <w:p w:rsidR="00785FB4" w:rsidRDefault="002F5679" w:rsidP="00A00C4C">
      <w:pPr>
        <w:pStyle w:val="CodeBox"/>
      </w:pPr>
      <w:r>
        <w:t>PSV</w:t>
      </w:r>
      <w:r w:rsidR="00785FB4" w:rsidRPr="00A012A9">
        <w:t xml:space="preserve">    </w:t>
      </w:r>
      <w:r w:rsidR="008257A6">
        <w:t>Print Specimens Without VUIDS</w:t>
      </w:r>
    </w:p>
    <w:p w:rsidR="002F5679" w:rsidRDefault="002F5679" w:rsidP="00A00C4C">
      <w:pPr>
        <w:pStyle w:val="CodeBox"/>
      </w:pPr>
      <w:r>
        <w:t>PTI</w:t>
      </w:r>
      <w:r>
        <w:tab/>
        <w:t xml:space="preserve">  </w:t>
      </w:r>
      <w:r w:rsidR="002572E1">
        <w:t>Print Specimens with Inactive VUIDS</w:t>
      </w:r>
    </w:p>
    <w:p w:rsidR="00785FB4" w:rsidRDefault="002F5679" w:rsidP="002007BD">
      <w:pPr>
        <w:pStyle w:val="CodeBox"/>
        <w:keepNext w:val="0"/>
        <w:keepLines w:val="0"/>
        <w:widowControl w:val="0"/>
      </w:pPr>
      <w:r>
        <w:t>LME</w:t>
      </w:r>
      <w:r w:rsidR="00785FB4" w:rsidRPr="00A012A9">
        <w:t xml:space="preserve">    </w:t>
      </w:r>
      <w:r w:rsidR="00D17BF6">
        <w:t>Lab to MLTF Extract</w:t>
      </w:r>
    </w:p>
    <w:p w:rsidR="00785FB4" w:rsidRDefault="00785FB4" w:rsidP="002007BD">
      <w:pPr>
        <w:pStyle w:val="CodeBox"/>
        <w:keepNext w:val="0"/>
        <w:keepLines w:val="0"/>
        <w:widowControl w:val="0"/>
      </w:pPr>
      <w:r w:rsidRPr="00A012A9">
        <w:t xml:space="preserve">PRG    </w:t>
      </w:r>
      <w:r w:rsidR="002904D8">
        <w:t>Purge NDS File 60</w:t>
      </w:r>
      <w:r w:rsidR="00D17BF6">
        <w:t xml:space="preserve"> Audits</w:t>
      </w:r>
    </w:p>
    <w:p w:rsidR="00FF603C" w:rsidRPr="008170BC" w:rsidRDefault="00FF603C" w:rsidP="00FF603C">
      <w:pPr>
        <w:pStyle w:val="CodeBox"/>
        <w:keepNext w:val="0"/>
        <w:keepLines w:val="0"/>
        <w:widowControl w:val="0"/>
      </w:pPr>
      <w:r w:rsidRPr="008170BC">
        <w:t>LIME   EDIT Inactive DT Multiple – ETIOLOGY File</w:t>
      </w:r>
    </w:p>
    <w:p w:rsidR="00FF603C" w:rsidRPr="00AF649B" w:rsidRDefault="00FF603C" w:rsidP="002007BD">
      <w:pPr>
        <w:pStyle w:val="CodeBox"/>
        <w:keepNext w:val="0"/>
        <w:keepLines w:val="0"/>
        <w:widowControl w:val="0"/>
      </w:pPr>
      <w:r w:rsidRPr="008170BC">
        <w:t>LISE</w:t>
      </w:r>
      <w:r w:rsidRPr="008170BC">
        <w:tab/>
        <w:t xml:space="preserve">  EDIT Inactive DT Single – ETIOLOGY File</w:t>
      </w:r>
    </w:p>
    <w:p w:rsidR="00FD1710" w:rsidRPr="00FD1710" w:rsidRDefault="00860861" w:rsidP="00B21ED4">
      <w:pPr>
        <w:pStyle w:val="BodyTextNumbered1"/>
        <w:rPr>
          <w:color w:val="0000FF"/>
          <w:u w:val="single"/>
        </w:rPr>
      </w:pPr>
      <w:r w:rsidRPr="0092685F">
        <w:t xml:space="preserve">At the </w:t>
      </w:r>
      <w:r w:rsidRPr="0092685F">
        <w:rPr>
          <w:b/>
        </w:rPr>
        <w:t>S</w:t>
      </w:r>
      <w:r w:rsidR="00236A67" w:rsidRPr="0092685F">
        <w:rPr>
          <w:b/>
        </w:rPr>
        <w:t xml:space="preserve">elect LAB MLTF </w:t>
      </w:r>
      <w:r w:rsidR="00E115D0" w:rsidRPr="0092685F">
        <w:rPr>
          <w:b/>
        </w:rPr>
        <w:t>MANAGED ITEMS INSTITUTION POINTER</w:t>
      </w:r>
      <w:r w:rsidR="00280EAB" w:rsidRPr="0092685F">
        <w:t xml:space="preserve"> prompt</w:t>
      </w:r>
      <w:r w:rsidR="00E115D0" w:rsidRPr="0092685F">
        <w:t xml:space="preserve">, enter the site </w:t>
      </w:r>
      <w:r w:rsidR="00280EAB" w:rsidRPr="0092685F">
        <w:t xml:space="preserve">and </w:t>
      </w:r>
      <w:r w:rsidR="00E115D0" w:rsidRPr="0092685F">
        <w:t xml:space="preserve">then press </w:t>
      </w:r>
      <w:r w:rsidR="00E115D0" w:rsidRPr="0092685F">
        <w:rPr>
          <w:highlight w:val="yellow"/>
        </w:rPr>
        <w:t>&lt;</w:t>
      </w:r>
      <w:r w:rsidR="00E115D0" w:rsidRPr="0092685F">
        <w:rPr>
          <w:b/>
          <w:highlight w:val="yellow"/>
        </w:rPr>
        <w:t>Enter</w:t>
      </w:r>
      <w:r w:rsidR="00E115D0" w:rsidRPr="0092685F">
        <w:rPr>
          <w:highlight w:val="yellow"/>
        </w:rPr>
        <w:t>&gt;</w:t>
      </w:r>
      <w:r w:rsidR="003E03DB" w:rsidRPr="0092685F">
        <w:t xml:space="preserve">, as </w:t>
      </w:r>
      <w:r w:rsidR="003E03DB" w:rsidRPr="00994704">
        <w:t xml:space="preserve">shown in </w:t>
      </w:r>
      <w:r w:rsidR="003E03DB" w:rsidRPr="00772F45">
        <w:rPr>
          <w:color w:val="0000FF"/>
          <w:u w:val="single"/>
        </w:rPr>
        <w:fldChar w:fldCharType="begin"/>
      </w:r>
      <w:r w:rsidR="003E03DB" w:rsidRPr="00F71BBF">
        <w:rPr>
          <w:color w:val="0000FF"/>
          <w:u w:val="single"/>
        </w:rPr>
        <w:instrText xml:space="preserve"> REF _Ref452574668 \h  \* MERGEFORMAT </w:instrText>
      </w:r>
      <w:r w:rsidR="003E03DB" w:rsidRPr="00772F45">
        <w:rPr>
          <w:color w:val="0000FF"/>
          <w:u w:val="single"/>
        </w:rPr>
      </w:r>
      <w:r w:rsidR="003E03DB" w:rsidRPr="00772F45">
        <w:rPr>
          <w:color w:val="0000FF"/>
          <w:u w:val="single"/>
        </w:rPr>
        <w:fldChar w:fldCharType="separate"/>
      </w:r>
    </w:p>
    <w:p w:rsidR="00785FB4" w:rsidRPr="00772F45" w:rsidRDefault="00FD1710" w:rsidP="00B21ED4">
      <w:pPr>
        <w:pStyle w:val="BodyTextNumbered1"/>
      </w:pPr>
      <w:r>
        <w:t>Figure 12. Example of Managed Items Edit Process</w:t>
      </w:r>
      <w:r w:rsidR="003E03DB" w:rsidRPr="00772F45">
        <w:fldChar w:fldCharType="end"/>
      </w:r>
      <w:r w:rsidR="003E03DB" w:rsidRPr="00772F45">
        <w:t>.</w:t>
      </w:r>
    </w:p>
    <w:p w:rsidR="00E115D0" w:rsidRPr="00994704" w:rsidRDefault="00280EAB" w:rsidP="00B21ED4">
      <w:pPr>
        <w:pStyle w:val="BodyTextNumbered1"/>
      </w:pPr>
      <w:r w:rsidRPr="00994704">
        <w:t xml:space="preserve">At the </w:t>
      </w:r>
      <w:r w:rsidRPr="00FD4B71">
        <w:rPr>
          <w:b/>
        </w:rPr>
        <w:t>NTRT SEND METHOD</w:t>
      </w:r>
      <w:r w:rsidRPr="00994704">
        <w:t xml:space="preserve"> prompt press </w:t>
      </w:r>
      <w:r w:rsidRPr="00994704">
        <w:rPr>
          <w:highlight w:val="yellow"/>
        </w:rPr>
        <w:t>&lt;</w:t>
      </w:r>
      <w:r w:rsidRPr="00416D58">
        <w:rPr>
          <w:b/>
          <w:highlight w:val="yellow"/>
        </w:rPr>
        <w:t>Enter</w:t>
      </w:r>
      <w:r w:rsidRPr="00994704">
        <w:rPr>
          <w:highlight w:val="yellow"/>
        </w:rPr>
        <w:t>&gt;</w:t>
      </w:r>
      <w:r w:rsidR="008C171C" w:rsidRPr="00994704">
        <w:t xml:space="preserve"> </w:t>
      </w:r>
      <w:r w:rsidRPr="00994704">
        <w:t xml:space="preserve">to </w:t>
      </w:r>
      <w:r w:rsidR="003C5216" w:rsidRPr="00994704">
        <w:t xml:space="preserve">select </w:t>
      </w:r>
      <w:r w:rsidRPr="00994704">
        <w:t>the default option</w:t>
      </w:r>
      <w:r w:rsidR="006B5FA8" w:rsidRPr="00994704">
        <w:t>:</w:t>
      </w:r>
      <w:r w:rsidR="00401464" w:rsidRPr="00994704">
        <w:t xml:space="preserve"> MAILMAN</w:t>
      </w:r>
      <w:r w:rsidR="003E03DB" w:rsidRPr="00994704">
        <w:t>.</w:t>
      </w:r>
    </w:p>
    <w:p w:rsidR="002F5679" w:rsidRDefault="002F5679" w:rsidP="00B21ED4">
      <w:pPr>
        <w:pStyle w:val="BodyTextNumbered1"/>
      </w:pPr>
      <w:r w:rsidRPr="00994704">
        <w:t xml:space="preserve">At the </w:t>
      </w:r>
      <w:r w:rsidRPr="00FD4B71">
        <w:rPr>
          <w:b/>
        </w:rPr>
        <w:t>AUTO REMINDERS PARAMETER</w:t>
      </w:r>
      <w:r>
        <w:t xml:space="preserve"> prompt press </w:t>
      </w:r>
      <w:r w:rsidRPr="008C171C">
        <w:rPr>
          <w:highlight w:val="yellow"/>
        </w:rPr>
        <w:t>&lt;</w:t>
      </w:r>
      <w:r w:rsidRPr="008C171C">
        <w:rPr>
          <w:b/>
          <w:highlight w:val="yellow"/>
        </w:rPr>
        <w:t>Enter</w:t>
      </w:r>
      <w:r w:rsidRPr="008C171C">
        <w:rPr>
          <w:highlight w:val="yellow"/>
        </w:rPr>
        <w:t>&gt;</w:t>
      </w:r>
      <w:r>
        <w:t xml:space="preserve"> to select the default number </w:t>
      </w:r>
      <w:r w:rsidRPr="002F5679">
        <w:rPr>
          <w:b/>
        </w:rPr>
        <w:t>30</w:t>
      </w:r>
      <w:r>
        <w:t>.</w:t>
      </w:r>
    </w:p>
    <w:p w:rsidR="003C5216" w:rsidRDefault="004C6120" w:rsidP="00B21ED4">
      <w:pPr>
        <w:pStyle w:val="BodyTextNumbered1"/>
      </w:pPr>
      <w:r>
        <w:t xml:space="preserve">At the </w:t>
      </w:r>
      <w:r w:rsidRPr="00186E08">
        <w:rPr>
          <w:b/>
        </w:rPr>
        <w:t>AUDIT PURGE DAYS</w:t>
      </w:r>
      <w:r>
        <w:t xml:space="preserve"> prompt, press </w:t>
      </w:r>
      <w:r w:rsidRPr="008C171C">
        <w:rPr>
          <w:b/>
          <w:highlight w:val="yellow"/>
        </w:rPr>
        <w:t>&lt;Enter&gt;</w:t>
      </w:r>
      <w:r>
        <w:rPr>
          <w:b/>
        </w:rPr>
        <w:t xml:space="preserve"> </w:t>
      </w:r>
      <w:r w:rsidRPr="00280EAB">
        <w:t xml:space="preserve">to </w:t>
      </w:r>
      <w:r>
        <w:t xml:space="preserve">select </w:t>
      </w:r>
      <w:r w:rsidRPr="00280EAB">
        <w:t>the default</w:t>
      </w:r>
      <w:r w:rsidR="002F5679">
        <w:t xml:space="preserve"> number</w:t>
      </w:r>
      <w:r>
        <w:t>:</w:t>
      </w:r>
      <w:r w:rsidR="002F5679">
        <w:t xml:space="preserve"> </w:t>
      </w:r>
      <w:r w:rsidRPr="003A7742">
        <w:rPr>
          <w:b/>
        </w:rPr>
        <w:t>225</w:t>
      </w:r>
      <w:r>
        <w:t>.</w:t>
      </w:r>
    </w:p>
    <w:p w:rsidR="004C6120" w:rsidRPr="006935AB" w:rsidRDefault="004C6120" w:rsidP="00B21ED4">
      <w:pPr>
        <w:pStyle w:val="BodyTextNumbered1"/>
      </w:pPr>
      <w:r>
        <w:t xml:space="preserve">At the </w:t>
      </w:r>
      <w:r w:rsidR="00565D98">
        <w:rPr>
          <w:b/>
        </w:rPr>
        <w:t>CTT TOOLING</w:t>
      </w:r>
      <w:r w:rsidR="00186E08" w:rsidRPr="00186E08">
        <w:rPr>
          <w:b/>
        </w:rPr>
        <w:t xml:space="preserve"> Active</w:t>
      </w:r>
      <w:r w:rsidR="00186E08">
        <w:t xml:space="preserve"> prompt, press </w:t>
      </w:r>
      <w:r w:rsidR="00186E08" w:rsidRPr="008C171C">
        <w:rPr>
          <w:b/>
          <w:highlight w:val="yellow"/>
        </w:rPr>
        <w:t>&lt;Enter&gt;</w:t>
      </w:r>
      <w:r w:rsidR="00186E08">
        <w:rPr>
          <w:b/>
        </w:rPr>
        <w:t xml:space="preserve"> </w:t>
      </w:r>
      <w:r w:rsidR="00186E08" w:rsidRPr="00280EAB">
        <w:t xml:space="preserve">to </w:t>
      </w:r>
      <w:r w:rsidR="00186E08">
        <w:t xml:space="preserve">select </w:t>
      </w:r>
      <w:r w:rsidR="00186E08" w:rsidRPr="00280EAB">
        <w:t>the default</w:t>
      </w:r>
      <w:r w:rsidR="00186E08">
        <w:t xml:space="preserve"> option: </w:t>
      </w:r>
      <w:r w:rsidR="003A7742" w:rsidRPr="003A7742">
        <w:rPr>
          <w:b/>
        </w:rPr>
        <w:t>No</w:t>
      </w:r>
    </w:p>
    <w:p w:rsidR="006935AB" w:rsidRDefault="006935AB" w:rsidP="00B21ED4">
      <w:pPr>
        <w:pStyle w:val="BodyTextNumbered1"/>
      </w:pPr>
      <w:r>
        <w:t xml:space="preserve">At the </w:t>
      </w:r>
      <w:r w:rsidRPr="00D957BC">
        <w:rPr>
          <w:b/>
        </w:rPr>
        <w:t xml:space="preserve">SUBSCRIPT FOR NTRT: CH </w:t>
      </w:r>
      <w:r>
        <w:t xml:space="preserve">prompt, select the number </w:t>
      </w:r>
      <w:r w:rsidRPr="00D957BC">
        <w:rPr>
          <w:b/>
        </w:rPr>
        <w:t>1-8</w:t>
      </w:r>
      <w:r w:rsidR="00D957BC">
        <w:rPr>
          <w:b/>
        </w:rPr>
        <w:t xml:space="preserve">, </w:t>
      </w:r>
      <w:r w:rsidR="00D957BC" w:rsidRPr="00D957BC">
        <w:t>then</w:t>
      </w:r>
      <w:r w:rsidR="00D957BC">
        <w:rPr>
          <w:b/>
        </w:rPr>
        <w:t xml:space="preserve"> </w:t>
      </w:r>
      <w:r w:rsidR="00D957BC">
        <w:t xml:space="preserve">press </w:t>
      </w:r>
      <w:r w:rsidR="00D957BC" w:rsidRPr="008C171C">
        <w:rPr>
          <w:b/>
          <w:highlight w:val="yellow"/>
        </w:rPr>
        <w:t>&lt;Enter&gt;</w:t>
      </w:r>
      <w:r w:rsidRPr="008C171C">
        <w:rPr>
          <w:highlight w:val="yellow"/>
        </w:rPr>
        <w:t>.</w:t>
      </w:r>
    </w:p>
    <w:p w:rsidR="00D5716B" w:rsidRDefault="00D43171" w:rsidP="00112EB3">
      <w:pPr>
        <w:pStyle w:val="Note"/>
      </w:pPr>
      <w:r w:rsidRPr="00815CA0">
        <w:rPr>
          <w:noProof/>
        </w:rPr>
        <w:drawing>
          <wp:inline distT="0" distB="0" distL="0" distR="0" wp14:anchorId="6123BB54" wp14:editId="32D65E4F">
            <wp:extent cx="409575" cy="409575"/>
            <wp:effectExtent l="0" t="0" r="9525" b="9525"/>
            <wp:docPr id="1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12EB3" w:rsidRPr="00112EB3">
        <w:tab/>
      </w:r>
      <w:r>
        <w:rPr>
          <w:b/>
        </w:rPr>
        <w:t>NOTE/CAUTION</w:t>
      </w:r>
      <w:r w:rsidR="00112EB3" w:rsidRPr="00112EB3">
        <w:rPr>
          <w:b/>
        </w:rPr>
        <w:t>:</w:t>
      </w:r>
      <w:r w:rsidR="00112EB3">
        <w:t xml:space="preserve"> The Subscript f</w:t>
      </w:r>
      <w:r w:rsidR="00D5716B" w:rsidRPr="0075567A">
        <w:t>or NTRT should only be changed with written guidance from the VHA L</w:t>
      </w:r>
      <w:r w:rsidR="00112EB3">
        <w:t>aboratory Program Office</w:t>
      </w:r>
      <w:r w:rsidR="00D5716B" w:rsidRPr="0075567A">
        <w:t>.</w:t>
      </w:r>
    </w:p>
    <w:p w:rsidR="00E60F62" w:rsidRPr="00E60F62" w:rsidRDefault="00E60F62" w:rsidP="00B21ED4">
      <w:pPr>
        <w:pStyle w:val="BodyTextNumbered1"/>
      </w:pPr>
      <w:r>
        <w:t xml:space="preserve">Select </w:t>
      </w:r>
      <w:r w:rsidRPr="008C171C">
        <w:rPr>
          <w:highlight w:val="yellow"/>
        </w:rPr>
        <w:t>&lt;Enter&gt;</w:t>
      </w:r>
      <w:r w:rsidRPr="00E60F62">
        <w:t xml:space="preserve"> to select the defaults for the</w:t>
      </w:r>
      <w:r w:rsidR="00565D98">
        <w:t xml:space="preserve"> CTT TOOLING</w:t>
      </w:r>
      <w:r w:rsidRPr="00E60F62">
        <w:t xml:space="preserve"> WEB ADDRESS</w:t>
      </w:r>
      <w:r>
        <w:t xml:space="preserve">, </w:t>
      </w:r>
      <w:r w:rsidR="00565D98">
        <w:t>CTT TOOLING</w:t>
      </w:r>
      <w:r w:rsidRPr="00E60F62">
        <w:t xml:space="preserve"> </w:t>
      </w:r>
      <w:r>
        <w:t xml:space="preserve">Port </w:t>
      </w:r>
      <w:r w:rsidRPr="00E60F62">
        <w:t>Number,</w:t>
      </w:r>
      <w:r w:rsidR="00565D98">
        <w:t xml:space="preserve"> CTT TOOLING NTRT PATH, CTT TOOLING SCHEMA NAME, and CTT TOOLING</w:t>
      </w:r>
      <w:r>
        <w:t xml:space="preserve"> SCHEMA PATH</w:t>
      </w:r>
      <w:r w:rsidRPr="00E60F62">
        <w:t>.</w:t>
      </w:r>
      <w:r>
        <w:t xml:space="preserve"> </w:t>
      </w:r>
      <w:bookmarkStart w:id="145" w:name="_Ref452574668"/>
    </w:p>
    <w:p w:rsidR="008033E9" w:rsidRPr="00433E91" w:rsidRDefault="00F3076F" w:rsidP="005B1EE8">
      <w:pPr>
        <w:pStyle w:val="Caption"/>
      </w:pPr>
      <w:bookmarkStart w:id="146" w:name="_Ref505601098"/>
      <w:bookmarkStart w:id="147" w:name="_Toc514840059"/>
      <w:bookmarkStart w:id="148" w:name="Figure_MIE_Process"/>
      <w:r>
        <w:lastRenderedPageBreak/>
        <w:t xml:space="preserve">Figure </w:t>
      </w:r>
      <w:r w:rsidR="00912DDF">
        <w:fldChar w:fldCharType="begin"/>
      </w:r>
      <w:r w:rsidR="00912DDF">
        <w:instrText xml:space="preserve"> SEQ Figure \* ARABIC </w:instrText>
      </w:r>
      <w:r w:rsidR="00912DDF">
        <w:fldChar w:fldCharType="separate"/>
      </w:r>
      <w:r w:rsidR="00FD1710">
        <w:rPr>
          <w:noProof/>
        </w:rPr>
        <w:t>12</w:t>
      </w:r>
      <w:r w:rsidR="00912DDF">
        <w:rPr>
          <w:noProof/>
        </w:rPr>
        <w:fldChar w:fldCharType="end"/>
      </w:r>
      <w:bookmarkEnd w:id="146"/>
      <w:r>
        <w:t xml:space="preserve">. Example of </w:t>
      </w:r>
      <w:r w:rsidR="00D17BF6">
        <w:t>Managed Items Edit</w:t>
      </w:r>
      <w:r>
        <w:t xml:space="preserve"> Process</w:t>
      </w:r>
      <w:bookmarkEnd w:id="145"/>
      <w:bookmarkEnd w:id="147"/>
    </w:p>
    <w:bookmarkEnd w:id="148"/>
    <w:p w:rsidR="00F44542" w:rsidRPr="00C3126F" w:rsidRDefault="00F44542" w:rsidP="00112EB3">
      <w:pPr>
        <w:pStyle w:val="CodeBox"/>
      </w:pPr>
      <w:r w:rsidRPr="00C3126F">
        <w:rPr>
          <w:highlight w:val="cyan"/>
        </w:rPr>
        <w:t>Select LAB MLTF MANAGED ITEMS INSTITUTION POINTER</w:t>
      </w:r>
      <w:r w:rsidRPr="00C3126F">
        <w:t xml:space="preserve">: </w:t>
      </w:r>
      <w:r w:rsidRPr="00761BB7">
        <w:rPr>
          <w:b/>
          <w:highlight w:val="yellow"/>
          <w:u w:val="single"/>
        </w:rPr>
        <w:t>?</w:t>
      </w:r>
    </w:p>
    <w:p w:rsidR="00F44542" w:rsidRPr="00C3126F" w:rsidRDefault="00F44542" w:rsidP="00112EB3">
      <w:pPr>
        <w:pStyle w:val="CodeBox"/>
      </w:pPr>
      <w:r w:rsidRPr="00C3126F">
        <w:t xml:space="preserve">    Answer with LAB MLTF MANAGED ITEMS INSTITUTION POINTER:</w:t>
      </w:r>
    </w:p>
    <w:p w:rsidR="00F44542" w:rsidRPr="00761BB7" w:rsidRDefault="00F44542" w:rsidP="00112EB3">
      <w:pPr>
        <w:pStyle w:val="CodeBox"/>
        <w:rPr>
          <w:b/>
          <w:u w:val="single"/>
        </w:rPr>
      </w:pPr>
      <w:r w:rsidRPr="00C3126F">
        <w:t xml:space="preserve">   </w:t>
      </w:r>
      <w:r w:rsidR="00BE49EC" w:rsidRPr="00761BB7">
        <w:rPr>
          <w:b/>
          <w:highlight w:val="yellow"/>
          <w:u w:val="single"/>
        </w:rPr>
        <w:t>B</w:t>
      </w:r>
      <w:r w:rsidRPr="00761BB7">
        <w:rPr>
          <w:b/>
          <w:highlight w:val="yellow"/>
          <w:u w:val="single"/>
        </w:rPr>
        <w:t>EDFORD VAMC</w:t>
      </w:r>
    </w:p>
    <w:p w:rsidR="00F44542" w:rsidRPr="00C3126F" w:rsidRDefault="00F44542" w:rsidP="00C3126F">
      <w:pPr>
        <w:pStyle w:val="CodeBox"/>
        <w:keepNext w:val="0"/>
        <w:keepLines w:val="0"/>
        <w:widowControl w:val="0"/>
      </w:pPr>
      <w:r w:rsidRPr="00C3126F">
        <w:rPr>
          <w:highlight w:val="cyan"/>
        </w:rPr>
        <w:t>Select LAB MLTF MANAGED ITEMS INSTITUTION POINTER</w:t>
      </w:r>
      <w:r w:rsidRPr="00C3126F">
        <w:t xml:space="preserve">: </w:t>
      </w:r>
      <w:r w:rsidR="00BE49EC" w:rsidRPr="00761BB7">
        <w:rPr>
          <w:b/>
          <w:highlight w:val="yellow"/>
          <w:u w:val="single"/>
        </w:rPr>
        <w:t>B</w:t>
      </w:r>
      <w:r w:rsidRPr="00761BB7">
        <w:rPr>
          <w:b/>
          <w:highlight w:val="yellow"/>
          <w:u w:val="single"/>
        </w:rPr>
        <w:t>edford VAMC    MA  VAMC  518</w:t>
      </w:r>
    </w:p>
    <w:p w:rsidR="00F44542" w:rsidRPr="00C3126F" w:rsidRDefault="00F44542" w:rsidP="00C3126F">
      <w:pPr>
        <w:pStyle w:val="CodeBox"/>
        <w:keepNext w:val="0"/>
        <w:keepLines w:val="0"/>
        <w:widowControl w:val="0"/>
      </w:pPr>
      <w:r w:rsidRPr="00C3126F">
        <w:t>INSTITUTION POINTER: BEDFORD VAMC//   This is the Institution for the clients Facility.</w:t>
      </w:r>
    </w:p>
    <w:p w:rsidR="00F44542" w:rsidRPr="00C3126F" w:rsidRDefault="00F44542" w:rsidP="00C3126F">
      <w:pPr>
        <w:pStyle w:val="CodeBox"/>
        <w:keepNext w:val="0"/>
        <w:keepLines w:val="0"/>
        <w:widowControl w:val="0"/>
      </w:pPr>
      <w:r w:rsidRPr="00C3126F">
        <w:rPr>
          <w:highlight w:val="cyan"/>
        </w:rPr>
        <w:t>NTRT SEND METHOD</w:t>
      </w:r>
      <w:r w:rsidRPr="00C3126F">
        <w:t xml:space="preserve">: </w:t>
      </w:r>
      <w:r w:rsidR="007E72F2" w:rsidRPr="00761BB7">
        <w:rPr>
          <w:b/>
          <w:highlight w:val="yellow"/>
          <w:u w:val="single"/>
        </w:rPr>
        <w:t xml:space="preserve">MAILMAN// </w:t>
      </w:r>
      <w:r w:rsidR="003F4C64" w:rsidRPr="00761BB7">
        <w:rPr>
          <w:b/>
          <w:highlight w:val="yellow"/>
          <w:u w:val="single"/>
        </w:rPr>
        <w:t xml:space="preserve">This is the </w:t>
      </w:r>
      <w:r w:rsidRPr="00761BB7">
        <w:rPr>
          <w:b/>
          <w:highlight w:val="yellow"/>
          <w:u w:val="single"/>
        </w:rPr>
        <w:t>method that messages a</w:t>
      </w:r>
      <w:r w:rsidR="00860861" w:rsidRPr="00761BB7">
        <w:rPr>
          <w:b/>
          <w:highlight w:val="yellow"/>
          <w:u w:val="single"/>
        </w:rPr>
        <w:t>re sent for NTRT validation</w:t>
      </w:r>
      <w:r w:rsidRPr="00761BB7">
        <w:rPr>
          <w:b/>
          <w:highlight w:val="yellow"/>
          <w:u w:val="single"/>
        </w:rPr>
        <w:t>.</w:t>
      </w:r>
    </w:p>
    <w:p w:rsidR="00F44542" w:rsidRPr="00C3126F" w:rsidRDefault="00F44542" w:rsidP="00C3126F">
      <w:pPr>
        <w:pStyle w:val="CodeBox"/>
        <w:keepNext w:val="0"/>
        <w:keepLines w:val="0"/>
        <w:widowControl w:val="0"/>
      </w:pPr>
      <w:r w:rsidRPr="00C3126F">
        <w:t xml:space="preserve">     </w:t>
      </w:r>
      <w:r w:rsidRPr="00C3126F">
        <w:rPr>
          <w:highlight w:val="cyan"/>
        </w:rPr>
        <w:t>Enter Method That New Tests are Sent to NTRT for Validation.</w:t>
      </w:r>
      <w:r w:rsidRPr="00C3126F">
        <w:rPr>
          <w:highlight w:val="cyan"/>
        </w:rPr>
        <w:tab/>
        <w:t>Currently only MAILMAN is supported.</w:t>
      </w:r>
    </w:p>
    <w:p w:rsidR="00F44542" w:rsidRPr="00C3126F" w:rsidRDefault="00F44542" w:rsidP="00C3126F">
      <w:pPr>
        <w:pStyle w:val="CodeBox"/>
        <w:keepNext w:val="0"/>
        <w:keepLines w:val="0"/>
        <w:widowControl w:val="0"/>
      </w:pPr>
      <w:r w:rsidRPr="00C3126F">
        <w:t xml:space="preserve">     </w:t>
      </w:r>
      <w:r w:rsidRPr="00C3126F">
        <w:rPr>
          <w:highlight w:val="cyan"/>
        </w:rPr>
        <w:t>Choose from:</w:t>
      </w:r>
    </w:p>
    <w:p w:rsidR="00F44542" w:rsidRPr="00761BB7" w:rsidRDefault="00F44542" w:rsidP="00C3126F">
      <w:pPr>
        <w:pStyle w:val="CodeBox"/>
        <w:keepNext w:val="0"/>
        <w:keepLines w:val="0"/>
        <w:widowControl w:val="0"/>
        <w:rPr>
          <w:b/>
          <w:highlight w:val="yellow"/>
        </w:rPr>
      </w:pPr>
      <w:r w:rsidRPr="00761BB7">
        <w:rPr>
          <w:b/>
        </w:rPr>
        <w:t xml:space="preserve">       </w:t>
      </w:r>
      <w:r w:rsidRPr="00761BB7">
        <w:rPr>
          <w:b/>
          <w:highlight w:val="yellow"/>
        </w:rPr>
        <w:t>M        MAILMAN</w:t>
      </w:r>
    </w:p>
    <w:p w:rsidR="00F44542" w:rsidRPr="00761BB7" w:rsidRDefault="00F44542" w:rsidP="00C3126F">
      <w:pPr>
        <w:pStyle w:val="CodeBox"/>
        <w:keepNext w:val="0"/>
        <w:keepLines w:val="0"/>
        <w:widowControl w:val="0"/>
        <w:rPr>
          <w:b/>
          <w:highlight w:val="yellow"/>
        </w:rPr>
      </w:pPr>
      <w:r w:rsidRPr="00761BB7">
        <w:rPr>
          <w:b/>
          <w:highlight w:val="yellow"/>
        </w:rPr>
        <w:t xml:space="preserve">       X        XML</w:t>
      </w:r>
    </w:p>
    <w:p w:rsidR="00F44542" w:rsidRPr="00761BB7" w:rsidRDefault="00F44542" w:rsidP="00C3126F">
      <w:pPr>
        <w:pStyle w:val="CodeBox"/>
        <w:keepNext w:val="0"/>
        <w:keepLines w:val="0"/>
        <w:widowControl w:val="0"/>
        <w:rPr>
          <w:b/>
        </w:rPr>
      </w:pPr>
      <w:r w:rsidRPr="00761BB7">
        <w:rPr>
          <w:b/>
          <w:highlight w:val="yellow"/>
        </w:rPr>
        <w:t xml:space="preserve">       N        NONE DO NOT SEND</w:t>
      </w:r>
    </w:p>
    <w:p w:rsidR="00F44542" w:rsidRPr="00C3126F" w:rsidRDefault="00F44542" w:rsidP="00C3126F">
      <w:pPr>
        <w:pStyle w:val="CodeBox"/>
        <w:keepNext w:val="0"/>
        <w:keepLines w:val="0"/>
        <w:widowControl w:val="0"/>
      </w:pPr>
      <w:r w:rsidRPr="00C3126F">
        <w:rPr>
          <w:highlight w:val="cyan"/>
        </w:rPr>
        <w:t>NTRT SEND METHOD: MAILMAN//</w:t>
      </w:r>
    </w:p>
    <w:p w:rsidR="002E6AE3" w:rsidRPr="00C3126F" w:rsidRDefault="002E6AE3" w:rsidP="00C3126F">
      <w:pPr>
        <w:pStyle w:val="CodeBox"/>
        <w:keepNext w:val="0"/>
        <w:keepLines w:val="0"/>
        <w:widowControl w:val="0"/>
      </w:pPr>
      <w:r w:rsidRPr="00C3126F">
        <w:rPr>
          <w:highlight w:val="cyan"/>
        </w:rPr>
        <w:t>AUTO REMINDERS PARAMETER: 30//</w:t>
      </w:r>
    </w:p>
    <w:p w:rsidR="00AF16E9" w:rsidRPr="00C3126F" w:rsidRDefault="006F61B3" w:rsidP="00C3126F">
      <w:pPr>
        <w:pStyle w:val="CodeBox"/>
        <w:keepNext w:val="0"/>
        <w:keepLines w:val="0"/>
        <w:widowControl w:val="0"/>
      </w:pPr>
      <w:r w:rsidRPr="00C3126F">
        <w:rPr>
          <w:highlight w:val="cyan"/>
        </w:rPr>
        <w:t xml:space="preserve">AUDIT </w:t>
      </w:r>
      <w:r w:rsidR="00484715" w:rsidRPr="00C3126F">
        <w:rPr>
          <w:highlight w:val="cyan"/>
        </w:rPr>
        <w:t>PURGE DAYS: 22</w:t>
      </w:r>
      <w:r w:rsidR="00A30548" w:rsidRPr="00C3126F">
        <w:rPr>
          <w:highlight w:val="cyan"/>
        </w:rPr>
        <w:t>0</w:t>
      </w:r>
      <w:r w:rsidR="00F44542" w:rsidRPr="00C3126F">
        <w:rPr>
          <w:highlight w:val="cyan"/>
        </w:rPr>
        <w:t>//</w:t>
      </w:r>
      <w:r w:rsidR="00F44542" w:rsidRPr="00C3126F">
        <w:t xml:space="preserve"> ?  </w:t>
      </w:r>
    </w:p>
    <w:p w:rsidR="00F44542" w:rsidRPr="00C3126F" w:rsidRDefault="00565D98" w:rsidP="00C3126F">
      <w:pPr>
        <w:pStyle w:val="CodeBox"/>
        <w:keepNext w:val="0"/>
        <w:keepLines w:val="0"/>
        <w:widowControl w:val="0"/>
      </w:pPr>
      <w:r>
        <w:rPr>
          <w:highlight w:val="cyan"/>
        </w:rPr>
        <w:t>CTT TOOLING</w:t>
      </w:r>
      <w:r w:rsidR="00F44542" w:rsidRPr="00C3126F">
        <w:rPr>
          <w:highlight w:val="cyan"/>
        </w:rPr>
        <w:t xml:space="preserve"> ACTIVE: NO//</w:t>
      </w:r>
      <w:r w:rsidR="00F44542" w:rsidRPr="00C3126F">
        <w:t xml:space="preserve"> ?</w:t>
      </w:r>
    </w:p>
    <w:p w:rsidR="00F44542" w:rsidRPr="00C3126F" w:rsidRDefault="00C345D0" w:rsidP="00C3126F">
      <w:pPr>
        <w:pStyle w:val="CodeBox"/>
        <w:keepNext w:val="0"/>
        <w:keepLines w:val="0"/>
        <w:widowControl w:val="0"/>
      </w:pPr>
      <w:r w:rsidRPr="00C3126F">
        <w:rPr>
          <w:highlight w:val="cyan"/>
        </w:rPr>
        <w:t xml:space="preserve">SUBSCRIPT FOR NTRT: CH </w:t>
      </w:r>
      <w:r w:rsidR="00F44542" w:rsidRPr="00C3126F">
        <w:rPr>
          <w:highlight w:val="cyan"/>
        </w:rPr>
        <w:t>//</w:t>
      </w:r>
      <w:r w:rsidR="00F44542" w:rsidRPr="00C3126F">
        <w:t xml:space="preserve"> ? </w:t>
      </w:r>
      <w:r w:rsidR="007F5CFB" w:rsidRPr="00C3126F">
        <w:t xml:space="preserve"> You </w:t>
      </w:r>
      <w:r w:rsidR="00F44542" w:rsidRPr="00C3126F">
        <w:t>can choose which test subscripts to allow for sending to NTRT</w:t>
      </w:r>
      <w:r w:rsidR="00BE49EC" w:rsidRPr="00C3126F">
        <w:t xml:space="preserve">. </w:t>
      </w:r>
    </w:p>
    <w:p w:rsidR="00BE49EC" w:rsidRPr="00C3126F" w:rsidRDefault="00BE49EC" w:rsidP="00C3126F">
      <w:pPr>
        <w:pStyle w:val="CodeBox"/>
        <w:keepNext w:val="0"/>
        <w:keepLines w:val="0"/>
        <w:widowControl w:val="0"/>
      </w:pPr>
      <w:r w:rsidRPr="00C3126F">
        <w:tab/>
      </w:r>
      <w:r w:rsidRPr="00C3126F">
        <w:rPr>
          <w:b/>
        </w:rPr>
        <w:t>NOTE:</w:t>
      </w:r>
      <w:r w:rsidR="00A412D3" w:rsidRPr="00C3126F">
        <w:t xml:space="preserve"> The Subscript For NTRT should only be changed with</w:t>
      </w:r>
      <w:r w:rsidRPr="00C3126F">
        <w:t xml:space="preserve"> </w:t>
      </w:r>
      <w:r w:rsidR="00A412D3" w:rsidRPr="00C3126F">
        <w:t>written guidance from the VHA LAB PROGRAM OFFICE.</w:t>
      </w:r>
    </w:p>
    <w:p w:rsidR="00F44542" w:rsidRPr="00C3126F" w:rsidRDefault="00F44542" w:rsidP="00C3126F">
      <w:pPr>
        <w:pStyle w:val="CodeBox"/>
        <w:keepNext w:val="0"/>
        <w:keepLines w:val="0"/>
        <w:widowControl w:val="0"/>
      </w:pPr>
      <w:r w:rsidRPr="00C3126F">
        <w:t xml:space="preserve">     </w:t>
      </w:r>
      <w:r w:rsidRPr="00C3126F">
        <w:rPr>
          <w:highlight w:val="cyan"/>
        </w:rPr>
        <w:t>Enter the number that corresponds to the subscript to be sent to NTRT</w:t>
      </w:r>
    </w:p>
    <w:p w:rsidR="00F44542" w:rsidRPr="00C3126F" w:rsidRDefault="00F44542" w:rsidP="00C3126F">
      <w:pPr>
        <w:pStyle w:val="CodeBox"/>
        <w:keepNext w:val="0"/>
        <w:keepLines w:val="0"/>
        <w:widowControl w:val="0"/>
      </w:pPr>
      <w:r w:rsidRPr="00C3126F">
        <w:t xml:space="preserve">     Choose from:</w:t>
      </w:r>
    </w:p>
    <w:p w:rsidR="00F44542" w:rsidRPr="00761BB7" w:rsidRDefault="00F44542" w:rsidP="00C3126F">
      <w:pPr>
        <w:pStyle w:val="CodeBox"/>
        <w:keepNext w:val="0"/>
        <w:keepLines w:val="0"/>
        <w:widowControl w:val="0"/>
        <w:rPr>
          <w:b/>
          <w:highlight w:val="yellow"/>
        </w:rPr>
      </w:pPr>
      <w:r w:rsidRPr="00761BB7">
        <w:rPr>
          <w:b/>
        </w:rPr>
        <w:t xml:space="preserve">       </w:t>
      </w:r>
      <w:r w:rsidRPr="00761BB7">
        <w:rPr>
          <w:b/>
          <w:highlight w:val="yellow"/>
        </w:rPr>
        <w:t>1        CH</w:t>
      </w:r>
    </w:p>
    <w:p w:rsidR="00F44542" w:rsidRPr="00761BB7" w:rsidRDefault="00F44542" w:rsidP="00C3126F">
      <w:pPr>
        <w:pStyle w:val="CodeBox"/>
        <w:keepNext w:val="0"/>
        <w:keepLines w:val="0"/>
        <w:widowControl w:val="0"/>
        <w:rPr>
          <w:b/>
          <w:highlight w:val="yellow"/>
        </w:rPr>
      </w:pPr>
      <w:r w:rsidRPr="00761BB7">
        <w:rPr>
          <w:b/>
          <w:highlight w:val="yellow"/>
        </w:rPr>
        <w:t xml:space="preserve">       2        MI</w:t>
      </w:r>
    </w:p>
    <w:p w:rsidR="00F44542" w:rsidRPr="00761BB7" w:rsidRDefault="00F44542" w:rsidP="00C3126F">
      <w:pPr>
        <w:pStyle w:val="CodeBox"/>
        <w:keepNext w:val="0"/>
        <w:keepLines w:val="0"/>
        <w:widowControl w:val="0"/>
        <w:rPr>
          <w:b/>
          <w:highlight w:val="yellow"/>
        </w:rPr>
      </w:pPr>
      <w:r w:rsidRPr="00761BB7">
        <w:rPr>
          <w:b/>
          <w:highlight w:val="yellow"/>
        </w:rPr>
        <w:t xml:space="preserve">       4        SP</w:t>
      </w:r>
    </w:p>
    <w:p w:rsidR="00F44542" w:rsidRPr="00761BB7" w:rsidRDefault="00F44542" w:rsidP="00C3126F">
      <w:pPr>
        <w:pStyle w:val="CodeBox"/>
        <w:keepNext w:val="0"/>
        <w:keepLines w:val="0"/>
        <w:widowControl w:val="0"/>
        <w:rPr>
          <w:b/>
          <w:highlight w:val="yellow"/>
        </w:rPr>
      </w:pPr>
      <w:r w:rsidRPr="00761BB7">
        <w:rPr>
          <w:b/>
          <w:highlight w:val="yellow"/>
        </w:rPr>
        <w:t xml:space="preserve">       5        CY</w:t>
      </w:r>
    </w:p>
    <w:p w:rsidR="00F44542" w:rsidRPr="00761BB7" w:rsidRDefault="00F44542" w:rsidP="00C3126F">
      <w:pPr>
        <w:pStyle w:val="CodeBox"/>
        <w:keepNext w:val="0"/>
        <w:keepLines w:val="0"/>
        <w:widowControl w:val="0"/>
        <w:rPr>
          <w:b/>
          <w:highlight w:val="yellow"/>
        </w:rPr>
      </w:pPr>
      <w:r w:rsidRPr="00761BB7">
        <w:rPr>
          <w:b/>
          <w:highlight w:val="yellow"/>
        </w:rPr>
        <w:t xml:space="preserve">       7        CH AND MI</w:t>
      </w:r>
    </w:p>
    <w:p w:rsidR="00F44542" w:rsidRPr="00761BB7" w:rsidRDefault="00F44542" w:rsidP="00C3126F">
      <w:pPr>
        <w:pStyle w:val="CodeBox"/>
        <w:keepNext w:val="0"/>
        <w:keepLines w:val="0"/>
        <w:widowControl w:val="0"/>
        <w:rPr>
          <w:b/>
        </w:rPr>
      </w:pPr>
      <w:r w:rsidRPr="00761BB7">
        <w:rPr>
          <w:b/>
          <w:highlight w:val="yellow"/>
        </w:rPr>
        <w:t xml:space="preserve">       8        ALL SUBSCRIPTS</w:t>
      </w:r>
    </w:p>
    <w:p w:rsidR="00F44542" w:rsidRPr="00C3126F" w:rsidRDefault="00AA14F1" w:rsidP="00C3126F">
      <w:pPr>
        <w:pStyle w:val="CodeBox"/>
        <w:keepNext w:val="0"/>
        <w:keepLines w:val="0"/>
        <w:widowControl w:val="0"/>
      </w:pPr>
      <w:r w:rsidRPr="00C3126F">
        <w:t>SUBSCRIPT FOR NTRT: CH</w:t>
      </w:r>
      <w:r w:rsidR="00F44542" w:rsidRPr="00C3126F">
        <w:t>//</w:t>
      </w:r>
    </w:p>
    <w:p w:rsidR="00F44542" w:rsidRPr="00C3126F" w:rsidRDefault="00F44542" w:rsidP="00C3126F">
      <w:pPr>
        <w:pStyle w:val="CodeBox"/>
        <w:keepNext w:val="0"/>
        <w:keepLines w:val="0"/>
        <w:widowControl w:val="0"/>
      </w:pPr>
      <w:r w:rsidRPr="00C3126F">
        <w:rPr>
          <w:highlight w:val="cyan"/>
        </w:rPr>
        <w:t>LAST AUTO TEST ID: 5624//</w:t>
      </w:r>
      <w:r w:rsidR="00D957BC" w:rsidRPr="00C3126F">
        <w:t xml:space="preserve"> ? </w:t>
      </w:r>
      <w:r w:rsidRPr="00C3126F">
        <w:t>Th</w:t>
      </w:r>
      <w:r w:rsidR="00227EE3" w:rsidRPr="00C3126F">
        <w:t>is is the last LABORATORY TEST f</w:t>
      </w:r>
      <w:r w:rsidRPr="00C3126F">
        <w:t xml:space="preserve">ile (#60) IEN that the client has checked for MLTF </w:t>
      </w:r>
    </w:p>
    <w:p w:rsidR="00F44542" w:rsidRPr="00C3126F" w:rsidRDefault="00F44542" w:rsidP="00C3126F">
      <w:pPr>
        <w:pStyle w:val="CodeBox"/>
        <w:keepNext w:val="0"/>
        <w:keepLines w:val="0"/>
        <w:widowControl w:val="0"/>
      </w:pPr>
      <w:r w:rsidRPr="00C3126F">
        <w:rPr>
          <w:highlight w:val="cyan"/>
        </w:rPr>
        <w:t>LAST AUTO TEST ID: 5624//</w:t>
      </w:r>
    </w:p>
    <w:p w:rsidR="00F44542" w:rsidRPr="00C3126F" w:rsidRDefault="00F44542" w:rsidP="00C3126F">
      <w:pPr>
        <w:pStyle w:val="CodeBox"/>
        <w:keepNext w:val="0"/>
        <w:keepLines w:val="0"/>
        <w:widowControl w:val="0"/>
      </w:pPr>
      <w:r w:rsidRPr="00C3126F">
        <w:rPr>
          <w:highlight w:val="cyan"/>
        </w:rPr>
        <w:t>SEND NTRT MESSAGES: NO//</w:t>
      </w:r>
      <w:r w:rsidRPr="00C3126F">
        <w:t xml:space="preserve"> </w:t>
      </w:r>
      <w:r w:rsidRPr="00C3126F">
        <w:tab/>
        <w:t>Allows the Facility to control if new laboratory tests requests are sent to NTRT</w:t>
      </w:r>
    </w:p>
    <w:p w:rsidR="00F44542" w:rsidRPr="00F41552" w:rsidRDefault="00F44542" w:rsidP="00C3126F">
      <w:pPr>
        <w:pStyle w:val="CodeBox"/>
        <w:keepNext w:val="0"/>
        <w:keepLines w:val="0"/>
        <w:widowControl w:val="0"/>
      </w:pPr>
      <w:r w:rsidRPr="003A7742">
        <w:rPr>
          <w:highlight w:val="cyan"/>
        </w:rPr>
        <w:t>DEFAULT NTRT MAIL GROUP:</w:t>
      </w:r>
      <w:r w:rsidRPr="00F41552">
        <w:t xml:space="preserve"> G.LABORATORY </w:t>
      </w:r>
      <w:hyperlink r:id="rId33" w:history="1">
        <w:r w:rsidRPr="00F41552">
          <w:rPr>
            <w:rStyle w:val="Hyperlink"/>
            <w:color w:val="000000"/>
            <w:u w:val="none"/>
          </w:rPr>
          <w:t>NTRT@FORUM.VA.GOV</w:t>
        </w:r>
      </w:hyperlink>
      <w:r w:rsidRPr="00F41552">
        <w:t xml:space="preserve">  The NTRT forum group that NTRT requests are sent to</w:t>
      </w:r>
    </w:p>
    <w:p w:rsidR="00F44542" w:rsidRPr="00B72671" w:rsidRDefault="00F44542" w:rsidP="00C3126F">
      <w:pPr>
        <w:pStyle w:val="CodeBox"/>
        <w:keepNext w:val="0"/>
        <w:keepLines w:val="0"/>
        <w:widowControl w:val="0"/>
      </w:pPr>
      <w:r w:rsidRPr="00AA7BE3">
        <w:rPr>
          <w:highlight w:val="cyan"/>
        </w:rPr>
        <w:lastRenderedPageBreak/>
        <w:t>DEFAULT SITE LAB MAIL GROUP:</w:t>
      </w:r>
      <w:r w:rsidRPr="00B72671">
        <w:t xml:space="preserve"> </w:t>
      </w:r>
      <w:hyperlink r:id="rId34" w:history="1">
        <w:r w:rsidRPr="00B72671">
          <w:rPr>
            <w:rStyle w:val="Hyperlink"/>
            <w:color w:val="000000"/>
            <w:u w:val="none"/>
          </w:rPr>
          <w:t>G.LMI@BEDFORD.MED.VA.GOV</w:t>
        </w:r>
      </w:hyperlink>
      <w:r w:rsidRPr="00B72671">
        <w:tab/>
        <w:t xml:space="preserve">The facility lab mail group that NTRT will </w:t>
      </w:r>
      <w:r w:rsidR="00B72671">
        <w:t>respond to.</w:t>
      </w:r>
    </w:p>
    <w:p w:rsidR="00D300C5" w:rsidRDefault="00E75317" w:rsidP="00C3126F">
      <w:pPr>
        <w:pStyle w:val="CodeBox"/>
        <w:keepNext w:val="0"/>
        <w:keepLines w:val="0"/>
        <w:widowControl w:val="0"/>
      </w:pPr>
      <w:r>
        <w:rPr>
          <w:highlight w:val="cyan"/>
        </w:rPr>
        <w:t>CTT TOOLING</w:t>
      </w:r>
      <w:r w:rsidR="002F283E" w:rsidRPr="003A7742">
        <w:rPr>
          <w:highlight w:val="cyan"/>
        </w:rPr>
        <w:t xml:space="preserve"> WEB ADDRESS:</w:t>
      </w:r>
      <w:r w:rsidR="002F283E" w:rsidRPr="002F283E">
        <w:t xml:space="preserve"> </w:t>
      </w:r>
      <w:r w:rsidRPr="00E75317">
        <w:t>vaausctt203.aac.va.gov</w:t>
      </w:r>
      <w:r w:rsidR="002F283E">
        <w:t xml:space="preserve">      </w:t>
      </w:r>
      <w:r w:rsidR="002F283E" w:rsidRPr="002F283E">
        <w:t>Ente</w:t>
      </w:r>
      <w:r>
        <w:t>r the CTT TOOLING Web Address in form 'WWW.CTT-TOOLING</w:t>
      </w:r>
      <w:r w:rsidR="002F283E" w:rsidRPr="002F283E">
        <w:t>.COM'. The Address may be up</w:t>
      </w:r>
      <w:r w:rsidR="002F283E">
        <w:t xml:space="preserve"> </w:t>
      </w:r>
      <w:r w:rsidR="002F283E" w:rsidRPr="002F283E">
        <w:t>to 100 characters in length.</w:t>
      </w:r>
    </w:p>
    <w:p w:rsidR="00D300C5" w:rsidRDefault="00E75317" w:rsidP="00C3126F">
      <w:pPr>
        <w:pStyle w:val="CodeBox"/>
        <w:keepNext w:val="0"/>
        <w:keepLines w:val="0"/>
        <w:widowControl w:val="0"/>
      </w:pPr>
      <w:r>
        <w:rPr>
          <w:highlight w:val="cyan"/>
        </w:rPr>
        <w:t>CTT TOOLING</w:t>
      </w:r>
      <w:r w:rsidR="002F283E" w:rsidRPr="003A7742">
        <w:rPr>
          <w:highlight w:val="cyan"/>
        </w:rPr>
        <w:t xml:space="preserve"> PORT NUMBER:</w:t>
      </w:r>
      <w:r>
        <w:t xml:space="preserve"> 8088</w:t>
      </w:r>
      <w:r w:rsidR="002F283E">
        <w:tab/>
      </w:r>
      <w:r w:rsidR="002F283E" w:rsidRPr="002F283E">
        <w:t>Ent</w:t>
      </w:r>
      <w:r>
        <w:t>er the port number for the CTT TOOLING</w:t>
      </w:r>
      <w:r w:rsidR="002F283E" w:rsidRPr="002F283E">
        <w:t xml:space="preserve"> system NTRT process.</w:t>
      </w:r>
    </w:p>
    <w:p w:rsidR="00D300C5" w:rsidRDefault="00E75317" w:rsidP="00C3126F">
      <w:pPr>
        <w:pStyle w:val="CodeBox"/>
        <w:keepNext w:val="0"/>
        <w:keepLines w:val="0"/>
        <w:widowControl w:val="0"/>
      </w:pPr>
      <w:r>
        <w:rPr>
          <w:highlight w:val="cyan"/>
        </w:rPr>
        <w:t>CTT TOOLING</w:t>
      </w:r>
      <w:r w:rsidR="002F283E" w:rsidRPr="003A7742">
        <w:rPr>
          <w:highlight w:val="cyan"/>
        </w:rPr>
        <w:t xml:space="preserve"> NTRT PATH:</w:t>
      </w:r>
      <w:r w:rsidR="002F283E" w:rsidRPr="002F283E">
        <w:t xml:space="preserve"> </w:t>
      </w:r>
      <w:r w:rsidR="00A42CCB" w:rsidRPr="00A42CCB">
        <w:t>ntrt~projects~NTRT~queues~custom~1</w:t>
      </w:r>
      <w:r w:rsidR="002F283E">
        <w:tab/>
      </w:r>
      <w:r>
        <w:t>Enter the CTT TOOLING</w:t>
      </w:r>
      <w:r w:rsidR="002F283E" w:rsidRPr="002F283E">
        <w:t xml:space="preserve"> system path for the NTRT process.</w:t>
      </w:r>
    </w:p>
    <w:p w:rsidR="00D300C5" w:rsidRDefault="00E75317" w:rsidP="00C3126F">
      <w:pPr>
        <w:pStyle w:val="CodeBox"/>
        <w:keepNext w:val="0"/>
        <w:keepLines w:val="0"/>
        <w:widowControl w:val="0"/>
      </w:pPr>
      <w:r>
        <w:rPr>
          <w:highlight w:val="cyan"/>
        </w:rPr>
        <w:t>CTT TOOLING</w:t>
      </w:r>
      <w:r w:rsidR="002F283E" w:rsidRPr="003A7742">
        <w:rPr>
          <w:highlight w:val="cyan"/>
        </w:rPr>
        <w:t xml:space="preserve"> SCHEMA NAME:</w:t>
      </w:r>
      <w:r w:rsidR="002F283E" w:rsidRPr="002F283E">
        <w:t xml:space="preserve"> </w:t>
      </w:r>
      <w:r w:rsidR="00A42CCB" w:rsidRPr="00A42CCB">
        <w:t>JIRAORAUSER</w:t>
      </w:r>
      <w:r w:rsidR="002F283E">
        <w:tab/>
      </w:r>
      <w:r w:rsidR="002F283E">
        <w:tab/>
      </w:r>
      <w:r>
        <w:t>Enter the CTT TOOLING</w:t>
      </w:r>
      <w:r w:rsidR="002F283E" w:rsidRPr="002F283E">
        <w:t xml:space="preserve"> </w:t>
      </w:r>
      <w:r w:rsidR="00A42CCB">
        <w:t>schema name for processing the CTT TOOLING</w:t>
      </w:r>
      <w:r w:rsidR="002F283E" w:rsidRPr="002F283E">
        <w:t xml:space="preserve"> XML's.</w:t>
      </w:r>
    </w:p>
    <w:p w:rsidR="00E60F62" w:rsidRDefault="00E75317" w:rsidP="00C3126F">
      <w:pPr>
        <w:pStyle w:val="CodeBox"/>
        <w:keepNext w:val="0"/>
        <w:keepLines w:val="0"/>
        <w:widowControl w:val="0"/>
      </w:pPr>
      <w:r>
        <w:rPr>
          <w:highlight w:val="cyan"/>
        </w:rPr>
        <w:t>CTT TOOLING</w:t>
      </w:r>
      <w:r w:rsidR="002F283E" w:rsidRPr="003A7742">
        <w:rPr>
          <w:highlight w:val="cyan"/>
        </w:rPr>
        <w:t xml:space="preserve"> SCHEMA PATH</w:t>
      </w:r>
      <w:r w:rsidR="002F283E" w:rsidRPr="002F283E">
        <w:t>:</w:t>
      </w:r>
      <w:r w:rsidR="002F283E">
        <w:tab/>
      </w:r>
      <w:r w:rsidR="002F283E">
        <w:tab/>
      </w:r>
    </w:p>
    <w:p w:rsidR="00D300C5" w:rsidRDefault="00E75317" w:rsidP="00C3126F">
      <w:pPr>
        <w:pStyle w:val="CodeBox"/>
        <w:keepNext w:val="0"/>
        <w:keepLines w:val="0"/>
        <w:widowControl w:val="0"/>
      </w:pPr>
      <w:r>
        <w:t>Enter the path for the CTT TOOLING</w:t>
      </w:r>
      <w:r w:rsidR="002F283E" w:rsidRPr="002F283E">
        <w:t xml:space="preserve"> SCHEMA NAME</w:t>
      </w:r>
    </w:p>
    <w:p w:rsidR="00A63372" w:rsidRPr="00F41552" w:rsidRDefault="00A63372" w:rsidP="00C3126F">
      <w:pPr>
        <w:pStyle w:val="CodeBox"/>
        <w:keepNext w:val="0"/>
        <w:keepLines w:val="0"/>
        <w:widowControl w:val="0"/>
      </w:pPr>
    </w:p>
    <w:p w:rsidR="00433E91" w:rsidRPr="00433E91" w:rsidRDefault="00181CBC" w:rsidP="00C91EDE">
      <w:pPr>
        <w:pStyle w:val="Heading3"/>
      </w:pPr>
      <w:bookmarkStart w:id="149" w:name="_Toc448920057"/>
      <w:bookmarkStart w:id="150" w:name="_Toc449027456"/>
      <w:bookmarkStart w:id="151" w:name="_Toc514840031"/>
      <w:bookmarkStart w:id="152" w:name="LIM_NTRT_Reports"/>
      <w:r>
        <w:t xml:space="preserve">Running the </w:t>
      </w:r>
      <w:r w:rsidR="00F82BFC">
        <w:t xml:space="preserve">LIM NDS </w:t>
      </w:r>
      <w:r w:rsidR="00433E91" w:rsidRPr="00433E91">
        <w:t>Reports</w:t>
      </w:r>
      <w:bookmarkEnd w:id="149"/>
      <w:bookmarkEnd w:id="150"/>
      <w:bookmarkEnd w:id="151"/>
    </w:p>
    <w:bookmarkEnd w:id="152"/>
    <w:p w:rsidR="00B11493" w:rsidRDefault="00B11493" w:rsidP="005B1EE8">
      <w:pPr>
        <w:pStyle w:val="BodyText"/>
      </w:pPr>
      <w:r>
        <w:rPr>
          <w:rFonts w:eastAsia="Batang"/>
        </w:rPr>
        <w:t>Perform the following procedures in this sectio</w:t>
      </w:r>
      <w:r w:rsidR="00B72671">
        <w:rPr>
          <w:rFonts w:eastAsia="Batang"/>
        </w:rPr>
        <w:t xml:space="preserve">n to access and run </w:t>
      </w:r>
      <w:r w:rsidR="00B72671" w:rsidRPr="005B1EE8">
        <w:rPr>
          <w:rFonts w:eastAsia="Batang"/>
        </w:rPr>
        <w:t>the</w:t>
      </w:r>
      <w:r w:rsidR="00B72671">
        <w:rPr>
          <w:rFonts w:eastAsia="Batang"/>
        </w:rPr>
        <w:t xml:space="preserve"> LIM NDS</w:t>
      </w:r>
      <w:r>
        <w:rPr>
          <w:rFonts w:eastAsia="Batang"/>
        </w:rPr>
        <w:t xml:space="preserve"> Reports</w:t>
      </w:r>
      <w:r w:rsidR="00A63372" w:rsidRPr="00A63372">
        <w:rPr>
          <w:rFonts w:eastAsia="Batang"/>
          <w:u w:val="single"/>
        </w:rPr>
        <w:t>,</w:t>
      </w:r>
      <w:r w:rsidR="0074109E">
        <w:rPr>
          <w:rFonts w:eastAsia="Batang"/>
          <w:u w:val="single"/>
        </w:rPr>
        <w:t xml:space="preserve"> </w:t>
      </w:r>
      <w:r w:rsidR="005D266E" w:rsidRPr="005D266E">
        <w:rPr>
          <w:rFonts w:eastAsia="Batang"/>
          <w:i/>
          <w:u w:val="single"/>
        </w:rPr>
        <w:t>see</w:t>
      </w:r>
      <w:r w:rsidR="00A63372" w:rsidRPr="00A63372">
        <w:rPr>
          <w:rFonts w:eastAsia="Batang"/>
          <w:u w:val="single"/>
        </w:rPr>
        <w:t xml:space="preserve"> </w:t>
      </w:r>
      <w:r w:rsidR="00A63372" w:rsidRPr="00A63372">
        <w:rPr>
          <w:color w:val="0000FF"/>
          <w:u w:val="single"/>
        </w:rPr>
        <w:fldChar w:fldCharType="begin"/>
      </w:r>
      <w:r w:rsidR="00A63372" w:rsidRPr="00A63372">
        <w:rPr>
          <w:rFonts w:eastAsia="Batang"/>
          <w:color w:val="0000FF"/>
          <w:u w:val="single"/>
        </w:rPr>
        <w:instrText xml:space="preserve"> REF _Ref496092031 \h </w:instrText>
      </w:r>
      <w:r w:rsidR="00A63372">
        <w:rPr>
          <w:color w:val="0000FF"/>
          <w:u w:val="single"/>
        </w:rPr>
        <w:instrText xml:space="preserve"> \* MERGEFORMAT </w:instrText>
      </w:r>
      <w:r w:rsidR="00A63372" w:rsidRPr="00A63372">
        <w:rPr>
          <w:color w:val="0000FF"/>
          <w:u w:val="single"/>
        </w:rPr>
      </w:r>
      <w:r w:rsidR="00A63372" w:rsidRPr="00A63372">
        <w:rPr>
          <w:color w:val="0000FF"/>
          <w:u w:val="single"/>
        </w:rPr>
        <w:fldChar w:fldCharType="separate"/>
      </w:r>
      <w:r w:rsidR="00FD1710" w:rsidRPr="00FD1710">
        <w:rPr>
          <w:color w:val="0000FF"/>
          <w:u w:val="single"/>
        </w:rPr>
        <w:t xml:space="preserve">Figure </w:t>
      </w:r>
      <w:r w:rsidR="00FD1710" w:rsidRPr="00FD1710">
        <w:rPr>
          <w:noProof/>
          <w:color w:val="0000FF"/>
          <w:u w:val="single"/>
        </w:rPr>
        <w:t>13.</w:t>
      </w:r>
      <w:r w:rsidR="00FD1710" w:rsidRPr="00FD1710">
        <w:rPr>
          <w:color w:val="0000FF"/>
          <w:u w:val="single"/>
        </w:rPr>
        <w:t xml:space="preserve"> LIM NDS Reports</w:t>
      </w:r>
      <w:r w:rsidR="00A63372" w:rsidRPr="00A63372">
        <w:rPr>
          <w:color w:val="0000FF"/>
          <w:u w:val="single"/>
        </w:rPr>
        <w:fldChar w:fldCharType="end"/>
      </w:r>
      <w:r w:rsidRPr="00A63372">
        <w:rPr>
          <w:rFonts w:eastAsia="Batang"/>
        </w:rPr>
        <w:t>.</w:t>
      </w:r>
    </w:p>
    <w:p w:rsidR="004911EB" w:rsidRDefault="00433E91" w:rsidP="005B1EE8">
      <w:pPr>
        <w:pStyle w:val="BodyText"/>
        <w:rPr>
          <w:color w:val="0000FF"/>
          <w:u w:val="single"/>
        </w:rPr>
      </w:pPr>
      <w:r w:rsidRPr="00433E91">
        <w:t>The following reports are</w:t>
      </w:r>
      <w:r w:rsidR="002C1A54">
        <w:t xml:space="preserve"> available on the </w:t>
      </w:r>
      <w:r w:rsidR="00D307EE" w:rsidRPr="00582646">
        <w:rPr>
          <w:b/>
        </w:rPr>
        <w:t>LIM NDS MENU</w:t>
      </w:r>
      <w:r w:rsidR="004911EB">
        <w:t>:</w:t>
      </w:r>
      <w:bookmarkStart w:id="153" w:name="_Ref449307679"/>
    </w:p>
    <w:p w:rsidR="005D25DD" w:rsidRPr="005D25DD" w:rsidRDefault="005D25DD" w:rsidP="005B1EE8">
      <w:pPr>
        <w:pStyle w:val="BodyTextBullet1"/>
      </w:pPr>
      <w:r>
        <w:t>PNA</w:t>
      </w:r>
      <w:r>
        <w:tab/>
      </w:r>
      <w:r w:rsidRPr="005D25DD">
        <w:t xml:space="preserve">Print NDS </w:t>
      </w:r>
      <w:r w:rsidRPr="005B1EE8">
        <w:t>Audits</w:t>
      </w:r>
      <w:r w:rsidRPr="005D25DD">
        <w:t xml:space="preserve"> in File 60</w:t>
      </w:r>
    </w:p>
    <w:p w:rsidR="005D25DD" w:rsidRPr="005B1EE8" w:rsidRDefault="005D25DD" w:rsidP="005B1EE8">
      <w:pPr>
        <w:pStyle w:val="BodyTextBullet1"/>
      </w:pPr>
      <w:r w:rsidRPr="005D25DD">
        <w:t>PSV</w:t>
      </w:r>
      <w:r>
        <w:tab/>
      </w:r>
      <w:r w:rsidRPr="005D25DD">
        <w:t xml:space="preserve">Print </w:t>
      </w:r>
      <w:r w:rsidRPr="005B1EE8">
        <w:t>Specimens Without VUIDS</w:t>
      </w:r>
    </w:p>
    <w:p w:rsidR="005D25DD" w:rsidRPr="005B1EE8" w:rsidRDefault="005D25DD" w:rsidP="005B1EE8">
      <w:pPr>
        <w:pStyle w:val="BodyTextBullet1"/>
      </w:pPr>
      <w:r w:rsidRPr="005B1EE8">
        <w:t>PTI</w:t>
      </w:r>
      <w:r w:rsidRPr="005B1EE8">
        <w:tab/>
        <w:t>Print Specimens with Inactive VUIDS</w:t>
      </w:r>
    </w:p>
    <w:p w:rsidR="005D25DD" w:rsidRDefault="005D25DD" w:rsidP="005B1EE8">
      <w:pPr>
        <w:pStyle w:val="BodyTextBullet1"/>
        <w:rPr>
          <w:b/>
          <w:bCs/>
        </w:rPr>
      </w:pPr>
      <w:r w:rsidRPr="005B1EE8">
        <w:t>LME</w:t>
      </w:r>
      <w:r w:rsidRPr="005B1EE8">
        <w:tab/>
        <w:t>Lab to ML</w:t>
      </w:r>
      <w:r w:rsidRPr="005D25DD">
        <w:t>TF Extract</w:t>
      </w:r>
    </w:p>
    <w:p w:rsidR="00EF7DE7" w:rsidRPr="00B33D37" w:rsidRDefault="00EF7DE7" w:rsidP="005B1EE8">
      <w:pPr>
        <w:pStyle w:val="Caption"/>
      </w:pPr>
      <w:bookmarkStart w:id="154" w:name="_Ref496092031"/>
      <w:bookmarkStart w:id="155" w:name="_Toc514840060"/>
      <w:r w:rsidRPr="00B33D37">
        <w:t xml:space="preserve">Figure </w:t>
      </w:r>
      <w:r w:rsidR="00912DDF">
        <w:fldChar w:fldCharType="begin"/>
      </w:r>
      <w:r w:rsidR="00912DDF">
        <w:instrText xml:space="preserve"> SEQ Figure \* ARABIC </w:instrText>
      </w:r>
      <w:r w:rsidR="00912DDF">
        <w:fldChar w:fldCharType="separate"/>
      </w:r>
      <w:r w:rsidR="00FD1710">
        <w:rPr>
          <w:noProof/>
        </w:rPr>
        <w:t>13</w:t>
      </w:r>
      <w:r w:rsidR="00912DDF">
        <w:rPr>
          <w:noProof/>
        </w:rPr>
        <w:fldChar w:fldCharType="end"/>
      </w:r>
      <w:r w:rsidR="002E6AE3">
        <w:t>. LIM NDS</w:t>
      </w:r>
      <w:r w:rsidRPr="00B33D37">
        <w:t xml:space="preserve"> </w:t>
      </w:r>
      <w:r>
        <w:t>Reports</w:t>
      </w:r>
      <w:bookmarkEnd w:id="153"/>
      <w:bookmarkEnd w:id="154"/>
      <w:bookmarkEnd w:id="155"/>
    </w:p>
    <w:p w:rsidR="005252AE" w:rsidRDefault="00D307EE" w:rsidP="005252AE">
      <w:pPr>
        <w:pStyle w:val="CodeBox"/>
      </w:pPr>
      <w:r>
        <w:t>LIM NDS MENU</w:t>
      </w:r>
    </w:p>
    <w:p w:rsidR="005252AE" w:rsidRDefault="002E6AE3" w:rsidP="005252AE">
      <w:pPr>
        <w:pStyle w:val="CodeBox"/>
      </w:pPr>
      <w:r>
        <w:t>ATM</w:t>
      </w:r>
      <w:r w:rsidR="005252AE">
        <w:t xml:space="preserve">    </w:t>
      </w:r>
      <w:r w:rsidR="00D17BF6">
        <w:t>Associate Test to NDS MLTF</w:t>
      </w:r>
    </w:p>
    <w:p w:rsidR="002E6AE3" w:rsidRDefault="002E6AE3" w:rsidP="005252AE">
      <w:pPr>
        <w:pStyle w:val="CodeBox"/>
      </w:pPr>
      <w:r>
        <w:t>WAT    Walk Associate Test to MLTF</w:t>
      </w:r>
    </w:p>
    <w:p w:rsidR="002E6AE3" w:rsidRDefault="002E6AE3" w:rsidP="005252AE">
      <w:pPr>
        <w:pStyle w:val="CodeBox"/>
      </w:pPr>
      <w:r>
        <w:t>MIE    Managed Items Edit</w:t>
      </w:r>
    </w:p>
    <w:p w:rsidR="005252AE" w:rsidRPr="005252AE" w:rsidRDefault="002E6AE3" w:rsidP="005252AE">
      <w:pPr>
        <w:pStyle w:val="CodeBox"/>
        <w:rPr>
          <w:b/>
          <w:u w:val="single"/>
        </w:rPr>
      </w:pPr>
      <w:r>
        <w:rPr>
          <w:b/>
          <w:highlight w:val="cyan"/>
          <w:u w:val="single"/>
        </w:rPr>
        <w:t>PNA</w:t>
      </w:r>
      <w:r w:rsidRPr="005252AE">
        <w:rPr>
          <w:b/>
          <w:highlight w:val="cyan"/>
          <w:u w:val="single"/>
        </w:rPr>
        <w:t xml:space="preserve">    </w:t>
      </w:r>
      <w:r>
        <w:rPr>
          <w:b/>
          <w:highlight w:val="cyan"/>
          <w:u w:val="single"/>
        </w:rPr>
        <w:t>Print NDS Audits in File 60</w:t>
      </w:r>
    </w:p>
    <w:p w:rsidR="002E6AE3" w:rsidRPr="005252AE" w:rsidRDefault="002E6AE3" w:rsidP="002E6AE3">
      <w:pPr>
        <w:pStyle w:val="CodeBox"/>
        <w:rPr>
          <w:b/>
          <w:u w:val="single"/>
        </w:rPr>
      </w:pPr>
      <w:r>
        <w:rPr>
          <w:b/>
          <w:highlight w:val="cyan"/>
          <w:u w:val="single"/>
        </w:rPr>
        <w:t>PSV</w:t>
      </w:r>
      <w:r w:rsidRPr="005252AE">
        <w:rPr>
          <w:b/>
          <w:highlight w:val="cyan"/>
          <w:u w:val="single"/>
        </w:rPr>
        <w:t xml:space="preserve">    </w:t>
      </w:r>
      <w:r>
        <w:rPr>
          <w:b/>
          <w:highlight w:val="cyan"/>
          <w:u w:val="single"/>
        </w:rPr>
        <w:t>Print Specimens Without VUIDS</w:t>
      </w:r>
    </w:p>
    <w:p w:rsidR="005252AE" w:rsidRPr="002E6AE3" w:rsidRDefault="002E6AE3" w:rsidP="005252AE">
      <w:pPr>
        <w:pStyle w:val="CodeBox"/>
        <w:rPr>
          <w:b/>
        </w:rPr>
      </w:pPr>
      <w:r w:rsidRPr="002E6AE3">
        <w:rPr>
          <w:b/>
          <w:highlight w:val="cyan"/>
        </w:rPr>
        <w:t>PTI</w:t>
      </w:r>
      <w:r w:rsidRPr="002E6AE3">
        <w:rPr>
          <w:b/>
          <w:highlight w:val="cyan"/>
        </w:rPr>
        <w:tab/>
        <w:t xml:space="preserve">  </w:t>
      </w:r>
      <w:r w:rsidR="002572E1">
        <w:rPr>
          <w:b/>
          <w:highlight w:val="cyan"/>
        </w:rPr>
        <w:t>Print Specimens with Inactive VUIDS</w:t>
      </w:r>
    </w:p>
    <w:p w:rsidR="002E6AE3" w:rsidRPr="005252AE" w:rsidRDefault="002E6AE3" w:rsidP="005252AE">
      <w:pPr>
        <w:pStyle w:val="CodeBox"/>
        <w:rPr>
          <w:b/>
          <w:u w:val="single"/>
        </w:rPr>
      </w:pPr>
      <w:r>
        <w:rPr>
          <w:b/>
          <w:highlight w:val="cyan"/>
          <w:u w:val="single"/>
        </w:rPr>
        <w:t>LME</w:t>
      </w:r>
      <w:r w:rsidRPr="005252AE">
        <w:rPr>
          <w:b/>
          <w:highlight w:val="cyan"/>
          <w:u w:val="single"/>
        </w:rPr>
        <w:t xml:space="preserve">    </w:t>
      </w:r>
      <w:r>
        <w:rPr>
          <w:b/>
          <w:highlight w:val="cyan"/>
          <w:u w:val="single"/>
        </w:rPr>
        <w:t>Lab to MLTF Extract</w:t>
      </w:r>
    </w:p>
    <w:p w:rsidR="005252AE" w:rsidRDefault="002E6AE3" w:rsidP="005252AE">
      <w:pPr>
        <w:pStyle w:val="CodeBox"/>
      </w:pPr>
      <w:r>
        <w:t xml:space="preserve">PRG    </w:t>
      </w:r>
      <w:r w:rsidR="002904D8">
        <w:t>LIM NTRT PURGE FILE 60</w:t>
      </w:r>
      <w:r w:rsidR="006B3392">
        <w:t xml:space="preserve"> Audits</w:t>
      </w:r>
    </w:p>
    <w:p w:rsidR="00575A3F" w:rsidRPr="008170BC" w:rsidRDefault="00575A3F" w:rsidP="00575A3F">
      <w:pPr>
        <w:pStyle w:val="CodeBox"/>
      </w:pPr>
      <w:r w:rsidRPr="008170BC">
        <w:t>LIME   EDIT Inactive DT Multiple – ETIOLOGY File</w:t>
      </w:r>
    </w:p>
    <w:p w:rsidR="00575A3F" w:rsidRDefault="00575A3F" w:rsidP="005252AE">
      <w:pPr>
        <w:pStyle w:val="CodeBox"/>
      </w:pPr>
      <w:r w:rsidRPr="008170BC">
        <w:t>LISE</w:t>
      </w:r>
      <w:r w:rsidRPr="008170BC">
        <w:tab/>
        <w:t xml:space="preserve">  EDIT Inactive DT Single – ETIOLOGY File</w:t>
      </w:r>
    </w:p>
    <w:p w:rsidR="005D25DD" w:rsidRPr="00B11493" w:rsidRDefault="005D25DD" w:rsidP="005B1EE8">
      <w:pPr>
        <w:pStyle w:val="BodyText"/>
        <w:rPr>
          <w:rFonts w:eastAsia="Batang"/>
        </w:rPr>
      </w:pPr>
      <w:r>
        <w:rPr>
          <w:rFonts w:eastAsia="Batang"/>
        </w:rPr>
        <w:t xml:space="preserve">Perform the following procedure to </w:t>
      </w:r>
      <w:r w:rsidRPr="005B1EE8">
        <w:rPr>
          <w:rFonts w:eastAsia="Batang"/>
        </w:rPr>
        <w:t>access</w:t>
      </w:r>
      <w:r>
        <w:rPr>
          <w:rFonts w:eastAsia="Batang"/>
        </w:rPr>
        <w:t xml:space="preserve"> the </w:t>
      </w:r>
      <w:r w:rsidRPr="00D052C6">
        <w:rPr>
          <w:rFonts w:eastAsia="Batang"/>
          <w:b/>
        </w:rPr>
        <w:t>LIM NTRT Reports</w:t>
      </w:r>
      <w:r>
        <w:rPr>
          <w:rFonts w:eastAsia="Batang"/>
        </w:rPr>
        <w:t xml:space="preserve">. </w:t>
      </w:r>
    </w:p>
    <w:p w:rsidR="005D25DD" w:rsidRDefault="005D25DD" w:rsidP="00B21ED4">
      <w:pPr>
        <w:pStyle w:val="BodyTextNumbered1"/>
        <w:numPr>
          <w:ilvl w:val="0"/>
          <w:numId w:val="24"/>
        </w:numPr>
      </w:pPr>
      <w:r>
        <w:t xml:space="preserve">Navigate to the </w:t>
      </w:r>
      <w:r w:rsidRPr="00B21ED4">
        <w:rPr>
          <w:b/>
          <w:highlight w:val="yellow"/>
          <w:u w:val="single"/>
        </w:rPr>
        <w:t>LIM NDS MENU</w:t>
      </w:r>
      <w:r>
        <w:t xml:space="preserve">. </w:t>
      </w:r>
    </w:p>
    <w:p w:rsidR="005D25DD" w:rsidRPr="0088667C" w:rsidRDefault="005D25DD" w:rsidP="00B21ED4">
      <w:pPr>
        <w:pStyle w:val="BodyTextNumbered1"/>
      </w:pPr>
      <w:r>
        <w:lastRenderedPageBreak/>
        <w:t>Type</w:t>
      </w:r>
      <w:r w:rsidRPr="001403B5">
        <w:t xml:space="preserve"> </w:t>
      </w:r>
      <w:r w:rsidRPr="008B4F6A">
        <w:rPr>
          <w:b/>
          <w:highlight w:val="yellow"/>
          <w:u w:val="single"/>
        </w:rPr>
        <w:t>PNA</w:t>
      </w:r>
      <w:r w:rsidRPr="00031127">
        <w:rPr>
          <w:b/>
          <w:u w:val="single"/>
        </w:rPr>
        <w:t xml:space="preserve"> </w:t>
      </w:r>
      <w:r>
        <w:t xml:space="preserve">Print NDS Audits in File 60, then press </w:t>
      </w:r>
      <w:r w:rsidRPr="00EE5D3E">
        <w:rPr>
          <w:b/>
        </w:rPr>
        <w:t>&lt;</w:t>
      </w:r>
      <w:r w:rsidRPr="008B4F6A">
        <w:rPr>
          <w:b/>
          <w:highlight w:val="yellow"/>
        </w:rPr>
        <w:t>Enter</w:t>
      </w:r>
      <w:r w:rsidRPr="00EE5D3E">
        <w:rPr>
          <w:b/>
        </w:rPr>
        <w:t>&gt;</w:t>
      </w:r>
      <w:r>
        <w:t xml:space="preserve"> to v</w:t>
      </w:r>
      <w:r w:rsidRPr="00433E91">
        <w:t>iew edits to File 60 items that relate to the NTRT process</w:t>
      </w:r>
      <w:r>
        <w:t xml:space="preserve">. </w:t>
      </w:r>
    </w:p>
    <w:p w:rsidR="005D25DD" w:rsidRDefault="005D25DD" w:rsidP="00B21ED4">
      <w:pPr>
        <w:pStyle w:val="BodyTextNumbered1"/>
      </w:pPr>
      <w:r>
        <w:t>Type</w:t>
      </w:r>
      <w:r w:rsidRPr="001403B5">
        <w:t xml:space="preserve"> </w:t>
      </w:r>
      <w:r w:rsidRPr="008B4F6A">
        <w:rPr>
          <w:b/>
          <w:highlight w:val="yellow"/>
          <w:u w:val="single"/>
        </w:rPr>
        <w:t>PSV</w:t>
      </w:r>
      <w:r>
        <w:t xml:space="preserve"> Print Specimens Without VUIDS, then press </w:t>
      </w:r>
      <w:r w:rsidRPr="00EE5D3E">
        <w:rPr>
          <w:b/>
        </w:rPr>
        <w:t>&lt;</w:t>
      </w:r>
      <w:r w:rsidRPr="008B4F6A">
        <w:rPr>
          <w:b/>
          <w:highlight w:val="yellow"/>
        </w:rPr>
        <w:t>Enter</w:t>
      </w:r>
      <w:r w:rsidRPr="00EE5D3E">
        <w:rPr>
          <w:b/>
        </w:rPr>
        <w:t>&gt;</w:t>
      </w:r>
      <w:r>
        <w:t xml:space="preserve"> to view</w:t>
      </w:r>
      <w:r w:rsidRPr="00433E91">
        <w:t xml:space="preserve"> Specimens without VUIDs</w:t>
      </w:r>
      <w:r>
        <w:t>.</w:t>
      </w:r>
      <w:r w:rsidRPr="0088667C">
        <w:t xml:space="preserve"> </w:t>
      </w:r>
    </w:p>
    <w:p w:rsidR="005D25DD" w:rsidRDefault="005D25DD" w:rsidP="00B21ED4">
      <w:pPr>
        <w:pStyle w:val="BodyTextNumbered1"/>
      </w:pPr>
      <w:r>
        <w:t xml:space="preserve">Type </w:t>
      </w:r>
      <w:r w:rsidRPr="008B4F6A">
        <w:rPr>
          <w:b/>
          <w:highlight w:val="yellow"/>
          <w:u w:val="single"/>
        </w:rPr>
        <w:t>PTI</w:t>
      </w:r>
      <w:r>
        <w:t xml:space="preserve"> Print Specimens with Inactive VUIDS, then press &lt;</w:t>
      </w:r>
      <w:r w:rsidRPr="008B4F6A">
        <w:rPr>
          <w:b/>
          <w:highlight w:val="yellow"/>
        </w:rPr>
        <w:t>Enter</w:t>
      </w:r>
      <w:r w:rsidR="00AA14F1">
        <w:t>&gt; t</w:t>
      </w:r>
      <w:r>
        <w:t>o view Specimens that have VUIDS that are inactive.</w:t>
      </w:r>
    </w:p>
    <w:p w:rsidR="005D25DD" w:rsidRPr="00EF7DE7" w:rsidRDefault="005D25DD" w:rsidP="00B21ED4">
      <w:pPr>
        <w:pStyle w:val="BodyTextNumbered1"/>
      </w:pPr>
      <w:r>
        <w:t xml:space="preserve">Type </w:t>
      </w:r>
      <w:r w:rsidRPr="0052495E">
        <w:rPr>
          <w:b/>
          <w:highlight w:val="yellow"/>
          <w:u w:val="single"/>
        </w:rPr>
        <w:t>LME</w:t>
      </w:r>
      <w:r w:rsidRPr="0052495E">
        <w:rPr>
          <w:b/>
          <w:u w:val="single"/>
        </w:rPr>
        <w:t xml:space="preserve"> </w:t>
      </w:r>
      <w:r>
        <w:t xml:space="preserve">Lab to MLTF Extract, then press </w:t>
      </w:r>
      <w:r w:rsidRPr="0052495E">
        <w:rPr>
          <w:b/>
        </w:rPr>
        <w:t>&lt;</w:t>
      </w:r>
      <w:r w:rsidRPr="0052495E">
        <w:rPr>
          <w:b/>
          <w:highlight w:val="yellow"/>
        </w:rPr>
        <w:t>Enter</w:t>
      </w:r>
      <w:r w:rsidRPr="0052495E">
        <w:rPr>
          <w:b/>
        </w:rPr>
        <w:t>&gt;</w:t>
      </w:r>
      <w:r>
        <w:t xml:space="preserve"> to capture what is on the screen.</w:t>
      </w:r>
    </w:p>
    <w:p w:rsidR="00433E91" w:rsidRPr="00433E91" w:rsidRDefault="00593623" w:rsidP="00C91EDE">
      <w:pPr>
        <w:pStyle w:val="Heading3"/>
      </w:pPr>
      <w:bookmarkStart w:id="156" w:name="_Toc448920058"/>
      <w:bookmarkStart w:id="157" w:name="_Toc449027457"/>
      <w:bookmarkStart w:id="158" w:name="_Ref505602340"/>
      <w:bookmarkStart w:id="159" w:name="_Ref505670297"/>
      <w:bookmarkStart w:id="160" w:name="_Toc514840032"/>
      <w:r>
        <w:t xml:space="preserve">Running the </w:t>
      </w:r>
      <w:r w:rsidR="00D17BF6">
        <w:t>Lab to MLTF Extract</w:t>
      </w:r>
      <w:bookmarkEnd w:id="156"/>
      <w:bookmarkEnd w:id="157"/>
      <w:r>
        <w:t xml:space="preserve"> Report</w:t>
      </w:r>
      <w:bookmarkEnd w:id="158"/>
      <w:bookmarkEnd w:id="159"/>
      <w:bookmarkEnd w:id="160"/>
    </w:p>
    <w:p w:rsidR="00433E91" w:rsidRDefault="00857834" w:rsidP="005B1EE8">
      <w:pPr>
        <w:pStyle w:val="BodyText"/>
        <w:rPr>
          <w:color w:val="0000FF"/>
          <w:u w:val="single"/>
        </w:rPr>
      </w:pPr>
      <w:r>
        <w:t xml:space="preserve">The </w:t>
      </w:r>
      <w:r w:rsidR="00D17BF6">
        <w:t>Lab to MLTF Extract</w:t>
      </w:r>
      <w:r w:rsidRPr="00857834">
        <w:t xml:space="preserve"> Report </w:t>
      </w:r>
      <w:r w:rsidR="006606F0">
        <w:t xml:space="preserve">is a download extract, which </w:t>
      </w:r>
      <w:r w:rsidR="00E30B8B" w:rsidRPr="00E30B8B">
        <w:t xml:space="preserve">means that </w:t>
      </w:r>
      <w:r w:rsidR="006606F0">
        <w:t xml:space="preserve">you can </w:t>
      </w:r>
      <w:r>
        <w:t>capture what is</w:t>
      </w:r>
      <w:r w:rsidR="00E30B8B" w:rsidRPr="00E30B8B">
        <w:t xml:space="preserve"> on the screen. This </w:t>
      </w:r>
      <w:r>
        <w:t xml:space="preserve">report </w:t>
      </w:r>
      <w:r w:rsidR="00E30B8B" w:rsidRPr="00E30B8B">
        <w:t xml:space="preserve">allows </w:t>
      </w:r>
      <w:r w:rsidR="006606F0">
        <w:t xml:space="preserve">you </w:t>
      </w:r>
      <w:r w:rsidR="00E30B8B" w:rsidRPr="00E30B8B">
        <w:t>t</w:t>
      </w:r>
      <w:r w:rsidR="006606F0">
        <w:t>o capture the same data as the L</w:t>
      </w:r>
      <w:r w:rsidR="00E30B8B" w:rsidRPr="00E30B8B">
        <w:t>ab server s</w:t>
      </w:r>
      <w:r>
        <w:t xml:space="preserve">ide </w:t>
      </w:r>
      <w:r w:rsidRPr="00857834">
        <w:rPr>
          <w:i/>
        </w:rPr>
        <w:t>MISSING MLTF Export R</w:t>
      </w:r>
      <w:r w:rsidR="00612D0B" w:rsidRPr="00857834">
        <w:rPr>
          <w:i/>
        </w:rPr>
        <w:t>equest</w:t>
      </w:r>
      <w:r w:rsidR="00612D0B">
        <w:t>, as shown</w:t>
      </w:r>
      <w:r w:rsidR="00433E91" w:rsidRPr="00366735">
        <w:t xml:space="preserve"> in </w:t>
      </w:r>
      <w:r w:rsidR="00433E91" w:rsidRPr="00EF7DE7">
        <w:rPr>
          <w:color w:val="0000FF"/>
          <w:u w:val="single"/>
        </w:rPr>
        <w:fldChar w:fldCharType="begin"/>
      </w:r>
      <w:r w:rsidR="00433E91" w:rsidRPr="00EF7DE7">
        <w:rPr>
          <w:color w:val="0000FF"/>
          <w:u w:val="single"/>
        </w:rPr>
        <w:instrText xml:space="preserve"> REF _Ref448757643 \h </w:instrText>
      </w:r>
      <w:r w:rsidR="00116F8F" w:rsidRPr="00EF7DE7">
        <w:rPr>
          <w:color w:val="0000FF"/>
          <w:u w:val="single"/>
        </w:rPr>
        <w:instrText xml:space="preserve"> \* MERGEFORMAT </w:instrText>
      </w:r>
      <w:r w:rsidR="00433E91" w:rsidRPr="00EF7DE7">
        <w:rPr>
          <w:color w:val="0000FF"/>
          <w:u w:val="single"/>
        </w:rPr>
      </w:r>
      <w:r w:rsidR="00433E91" w:rsidRPr="00EF7DE7">
        <w:rPr>
          <w:color w:val="0000FF"/>
          <w:u w:val="single"/>
        </w:rPr>
        <w:fldChar w:fldCharType="separate"/>
      </w:r>
      <w:r w:rsidR="00FD1710" w:rsidRPr="00FD1710">
        <w:rPr>
          <w:color w:val="0000FF"/>
          <w:u w:val="single"/>
        </w:rPr>
        <w:t>Figure 14. Example Lab to MLTF Extract Report</w:t>
      </w:r>
      <w:r w:rsidR="00433E91" w:rsidRPr="00EF7DE7">
        <w:rPr>
          <w:color w:val="0000FF"/>
          <w:u w:val="single"/>
        </w:rPr>
        <w:fldChar w:fldCharType="end"/>
      </w:r>
      <w:r w:rsidR="00433E91" w:rsidRPr="00EF7DE7">
        <w:rPr>
          <w:color w:val="0000FF"/>
          <w:u w:val="single"/>
        </w:rPr>
        <w:t>.</w:t>
      </w:r>
    </w:p>
    <w:p w:rsidR="0058537D" w:rsidRPr="0058537D" w:rsidRDefault="0058537D" w:rsidP="005B1EE8">
      <w:pPr>
        <w:pStyle w:val="BodyText"/>
      </w:pPr>
      <w:r w:rsidRPr="009C290A">
        <w:t xml:space="preserve">Perform the following procedure to run the </w:t>
      </w:r>
      <w:r w:rsidR="00D17BF6">
        <w:t>Lab to MLTF Extract</w:t>
      </w:r>
      <w:r w:rsidRPr="009C290A">
        <w:t xml:space="preserve"> Report.</w:t>
      </w:r>
    </w:p>
    <w:p w:rsidR="00A473B9" w:rsidRPr="00B21ED4" w:rsidRDefault="00A473B9" w:rsidP="005B1EE8">
      <w:pPr>
        <w:pStyle w:val="BodyTextNumbered1"/>
        <w:numPr>
          <w:ilvl w:val="0"/>
          <w:numId w:val="25"/>
        </w:numPr>
        <w:tabs>
          <w:tab w:val="clear" w:pos="990"/>
        </w:tabs>
        <w:ind w:left="1080"/>
        <w:rPr>
          <w:u w:val="single"/>
        </w:rPr>
      </w:pPr>
      <w:r>
        <w:t xml:space="preserve">Navigate to the </w:t>
      </w:r>
      <w:r w:rsidR="00D307EE" w:rsidRPr="00B21ED4">
        <w:rPr>
          <w:b/>
          <w:u w:val="single"/>
        </w:rPr>
        <w:t>LIM NDS MENU</w:t>
      </w:r>
      <w:r w:rsidRPr="00B21ED4">
        <w:rPr>
          <w:b/>
          <w:u w:val="single"/>
        </w:rPr>
        <w:t>.</w:t>
      </w:r>
    </w:p>
    <w:p w:rsidR="00194197" w:rsidRPr="001A59A1" w:rsidRDefault="001A59A1" w:rsidP="00B21ED4">
      <w:pPr>
        <w:pStyle w:val="BodyTextNumbered1"/>
        <w:rPr>
          <w:u w:val="single"/>
        </w:rPr>
      </w:pPr>
      <w:r>
        <w:t xml:space="preserve">Type </w:t>
      </w:r>
      <w:r w:rsidR="002572E1" w:rsidRPr="008B4F6A">
        <w:rPr>
          <w:b/>
          <w:highlight w:val="yellow"/>
          <w:u w:val="single"/>
        </w:rPr>
        <w:t>LME</w:t>
      </w:r>
      <w:r>
        <w:rPr>
          <w:b/>
          <w:u w:val="single"/>
        </w:rPr>
        <w:t xml:space="preserve"> </w:t>
      </w:r>
      <w:r w:rsidR="00DA744B">
        <w:t xml:space="preserve">to select </w:t>
      </w:r>
      <w:r w:rsidRPr="001A59A1">
        <w:t xml:space="preserve">the </w:t>
      </w:r>
      <w:r w:rsidR="00D17BF6" w:rsidRPr="00DE2C03">
        <w:rPr>
          <w:b/>
        </w:rPr>
        <w:t>Lab to MLTF Extract</w:t>
      </w:r>
      <w:r w:rsidRPr="00DE2C03">
        <w:rPr>
          <w:b/>
        </w:rPr>
        <w:t xml:space="preserve"> Report</w:t>
      </w:r>
      <w:r>
        <w:t>,</w:t>
      </w:r>
      <w:r w:rsidR="00514938">
        <w:t xml:space="preserve"> and</w:t>
      </w:r>
      <w:r>
        <w:t xml:space="preserve"> then press </w:t>
      </w:r>
      <w:r w:rsidRPr="00EE5D3E">
        <w:rPr>
          <w:b/>
        </w:rPr>
        <w:t>&lt;</w:t>
      </w:r>
      <w:r w:rsidRPr="008B4F6A">
        <w:rPr>
          <w:b/>
          <w:highlight w:val="yellow"/>
        </w:rPr>
        <w:t>Enter</w:t>
      </w:r>
      <w:r w:rsidRPr="00EE5D3E">
        <w:rPr>
          <w:b/>
        </w:rPr>
        <w:t>&gt;</w:t>
      </w:r>
      <w:r w:rsidR="008214AF" w:rsidRPr="00AF02A3">
        <w:t>.</w:t>
      </w:r>
    </w:p>
    <w:p w:rsidR="001A59A1" w:rsidRPr="009C290A" w:rsidRDefault="001A59A1" w:rsidP="00B21ED4">
      <w:pPr>
        <w:pStyle w:val="BodyTextNumbered1"/>
        <w:rPr>
          <w:u w:val="single"/>
        </w:rPr>
      </w:pPr>
      <w:r w:rsidRPr="001A59A1">
        <w:t>Type</w:t>
      </w:r>
      <w:r>
        <w:rPr>
          <w:b/>
        </w:rPr>
        <w:t xml:space="preserve"> </w:t>
      </w:r>
      <w:r w:rsidRPr="008B4F6A">
        <w:rPr>
          <w:b/>
          <w:highlight w:val="yellow"/>
          <w:u w:val="single"/>
        </w:rPr>
        <w:t>Yes</w:t>
      </w:r>
      <w:r>
        <w:rPr>
          <w:b/>
        </w:rPr>
        <w:t xml:space="preserve"> </w:t>
      </w:r>
      <w:r w:rsidR="006F5D44">
        <w:t xml:space="preserve">to capture the screen, and </w:t>
      </w:r>
      <w:r w:rsidR="00BF5045">
        <w:t xml:space="preserve">then press </w:t>
      </w:r>
      <w:r w:rsidR="00BF5045" w:rsidRPr="00EE5D3E">
        <w:rPr>
          <w:b/>
        </w:rPr>
        <w:t>&lt;</w:t>
      </w:r>
      <w:r w:rsidR="00BF5045" w:rsidRPr="008B4F6A">
        <w:rPr>
          <w:b/>
          <w:highlight w:val="yellow"/>
        </w:rPr>
        <w:t>Enter</w:t>
      </w:r>
      <w:r w:rsidR="00BF5045" w:rsidRPr="00EE5D3E">
        <w:rPr>
          <w:b/>
        </w:rPr>
        <w:t>&gt;</w:t>
      </w:r>
      <w:r w:rsidR="008214AF" w:rsidRPr="00AF02A3">
        <w:t>.</w:t>
      </w:r>
    </w:p>
    <w:p w:rsidR="00433E91" w:rsidRDefault="00433E91" w:rsidP="00116F8F">
      <w:pPr>
        <w:pStyle w:val="Caption"/>
      </w:pPr>
      <w:bookmarkStart w:id="161" w:name="_Ref505601834"/>
      <w:bookmarkStart w:id="162" w:name="_Ref448757643"/>
      <w:bookmarkStart w:id="163" w:name="_Toc514840061"/>
      <w:r w:rsidRPr="00433E91">
        <w:lastRenderedPageBreak/>
        <w:t xml:space="preserve">Figure </w:t>
      </w:r>
      <w:r w:rsidR="00912DDF">
        <w:fldChar w:fldCharType="begin"/>
      </w:r>
      <w:r w:rsidR="00912DDF">
        <w:instrText xml:space="preserve"> SEQ Figure \* ARABIC </w:instrText>
      </w:r>
      <w:r w:rsidR="00912DDF">
        <w:fldChar w:fldCharType="separate"/>
      </w:r>
      <w:r w:rsidR="00FD1710">
        <w:rPr>
          <w:noProof/>
        </w:rPr>
        <w:t>14</w:t>
      </w:r>
      <w:r w:rsidR="00912DDF">
        <w:rPr>
          <w:noProof/>
        </w:rPr>
        <w:fldChar w:fldCharType="end"/>
      </w:r>
      <w:bookmarkEnd w:id="161"/>
      <w:r w:rsidRPr="00433E91">
        <w:t xml:space="preserve">. Example </w:t>
      </w:r>
      <w:r w:rsidR="00D17BF6">
        <w:t>Lab to MLTF Extract</w:t>
      </w:r>
      <w:r w:rsidRPr="00433E91">
        <w:t xml:space="preserve"> Report</w:t>
      </w:r>
      <w:bookmarkEnd w:id="162"/>
      <w:bookmarkEnd w:id="163"/>
    </w:p>
    <w:p w:rsidR="00EF7DE7" w:rsidRDefault="00EF7DE7" w:rsidP="003034A6">
      <w:pPr>
        <w:pStyle w:val="CodeBox"/>
        <w:pBdr>
          <w:right w:val="single" w:sz="8" w:space="11" w:color="auto"/>
        </w:pBdr>
      </w:pPr>
      <w:r w:rsidRPr="00B7079F">
        <w:rPr>
          <w:highlight w:val="cyan"/>
        </w:rPr>
        <w:t>Ready to Capture?</w:t>
      </w:r>
      <w:r>
        <w:t xml:space="preserve"> </w:t>
      </w:r>
      <w:r w:rsidRPr="00B7079F">
        <w:rPr>
          <w:b/>
          <w:highlight w:val="yellow"/>
          <w:u w:val="single"/>
        </w:rPr>
        <w:t>Yes//</w:t>
      </w:r>
      <w:r w:rsidR="003D5A74">
        <w:rPr>
          <w:b/>
          <w:u w:val="single"/>
        </w:rPr>
        <w:t xml:space="preserve"> </w:t>
      </w:r>
      <w:r w:rsidR="003D5A74" w:rsidRPr="008F56BB">
        <w:rPr>
          <w:b/>
          <w:highlight w:val="yellow"/>
          <w:u w:val="single"/>
          <w:lang w:eastAsia="en-US"/>
        </w:rPr>
        <w:t>&lt;Enter&gt;</w:t>
      </w:r>
    </w:p>
    <w:p w:rsidR="00EF7DE7" w:rsidRDefault="00EF7DE7" w:rsidP="003034A6">
      <w:pPr>
        <w:pStyle w:val="CodeBox"/>
        <w:pBdr>
          <w:right w:val="single" w:sz="8" w:space="11" w:color="auto"/>
        </w:pBdr>
      </w:pPr>
      <w:r>
        <w:t>A partial capture of the header section</w:t>
      </w:r>
    </w:p>
    <w:p w:rsidR="00EF7DE7" w:rsidRDefault="00EF7DE7" w:rsidP="003034A6">
      <w:pPr>
        <w:pStyle w:val="CodeBox"/>
        <w:pBdr>
          <w:right w:val="single" w:sz="8" w:space="11" w:color="auto"/>
        </w:pBdr>
      </w:pPr>
      <w:r>
        <w:t>...EXCUSE ME, HOLD ON...</w:t>
      </w:r>
    </w:p>
    <w:p w:rsidR="00EF7DE7" w:rsidRDefault="00EF7DE7" w:rsidP="003034A6">
      <w:pPr>
        <w:pStyle w:val="CodeBox"/>
        <w:pBdr>
          <w:right w:val="single" w:sz="8" w:space="11" w:color="auto"/>
        </w:pBdr>
      </w:pPr>
      <w:r>
        <w:t>Report Generated.......: Apr 11, 2016@12:03:38 at BEDFORD VAMC</w:t>
      </w:r>
    </w:p>
    <w:p w:rsidR="00EF7DE7" w:rsidRDefault="00EF7DE7" w:rsidP="003034A6">
      <w:pPr>
        <w:pStyle w:val="CodeBox"/>
        <w:pBdr>
          <w:right w:val="single" w:sz="8" w:space="11" w:color="auto"/>
        </w:pBdr>
      </w:pPr>
      <w:r>
        <w:t>Report requested.......: MISSING MLTF</w:t>
      </w:r>
    </w:p>
    <w:p w:rsidR="00EF7DE7" w:rsidRDefault="00EF7DE7" w:rsidP="003034A6">
      <w:pPr>
        <w:pStyle w:val="CodeBox"/>
        <w:pBdr>
          <w:right w:val="single" w:sz="8" w:space="11" w:color="auto"/>
        </w:pBdr>
      </w:pPr>
      <w:r>
        <w:t>LOINC version..........: 2.14</w:t>
      </w:r>
    </w:p>
    <w:p w:rsidR="00EF7DE7" w:rsidRDefault="00EF7DE7" w:rsidP="003034A6">
      <w:pPr>
        <w:pStyle w:val="CodeBox"/>
        <w:pBdr>
          <w:right w:val="single" w:sz="8" w:space="11" w:color="auto"/>
        </w:pBdr>
      </w:pPr>
      <w:r>
        <w:t>VistA File version.....:</w:t>
      </w:r>
    </w:p>
    <w:p w:rsidR="00EF7DE7" w:rsidRDefault="00EF7DE7" w:rsidP="003034A6">
      <w:pPr>
        <w:pStyle w:val="CodeBox"/>
        <w:pBdr>
          <w:right w:val="single" w:sz="8" w:space="11" w:color="auto"/>
        </w:pBdr>
      </w:pPr>
      <w:r>
        <w:t>Extract version........: 1.1</w:t>
      </w:r>
    </w:p>
    <w:p w:rsidR="00EF7DE7" w:rsidRDefault="00EF7DE7" w:rsidP="003034A6">
      <w:pPr>
        <w:pStyle w:val="CodeBox"/>
        <w:pBdr>
          <w:right w:val="single" w:sz="8" w:space="11" w:color="auto"/>
        </w:pBdr>
      </w:pPr>
      <w:r>
        <w:t>Total number of records:  1596</w:t>
      </w:r>
    </w:p>
    <w:p w:rsidR="00EF7DE7" w:rsidRDefault="00EF7DE7" w:rsidP="003034A6">
      <w:pPr>
        <w:pStyle w:val="CodeBox"/>
        <w:pBdr>
          <w:right w:val="single" w:sz="8" w:space="11" w:color="auto"/>
        </w:pBdr>
      </w:pPr>
      <w:r>
        <w:t>Total number of tests..:  1534</w:t>
      </w:r>
    </w:p>
    <w:p w:rsidR="00EF7DE7" w:rsidRDefault="00EF7DE7" w:rsidP="003034A6">
      <w:pPr>
        <w:pStyle w:val="CodeBox"/>
        <w:pBdr>
          <w:right w:val="single" w:sz="8" w:space="11" w:color="auto"/>
        </w:pBdr>
      </w:pPr>
      <w:r>
        <w:t>Tests with MLTF'S.......:     0</w:t>
      </w:r>
    </w:p>
    <w:p w:rsidR="00EF7DE7" w:rsidRDefault="00EF7DE7" w:rsidP="003034A6">
      <w:pPr>
        <w:pStyle w:val="CodeBox"/>
        <w:pBdr>
          <w:right w:val="single" w:sz="8" w:space="11" w:color="auto"/>
        </w:pBdr>
      </w:pPr>
      <w:r>
        <w:t>Tests with NLT code....:  1321</w:t>
      </w:r>
    </w:p>
    <w:p w:rsidR="00EF7DE7" w:rsidRDefault="00EF7DE7" w:rsidP="003034A6">
      <w:pPr>
        <w:pStyle w:val="CodeBox"/>
        <w:pBdr>
          <w:right w:val="single" w:sz="8" w:space="11" w:color="auto"/>
        </w:pBdr>
      </w:pPr>
      <w:r>
        <w:t>Antimicrobials.........:    62</w:t>
      </w:r>
    </w:p>
    <w:p w:rsidR="00EF7DE7" w:rsidRDefault="00EF7DE7" w:rsidP="003034A6">
      <w:pPr>
        <w:pStyle w:val="CodeBox"/>
        <w:pBdr>
          <w:right w:val="single" w:sz="8" w:space="11" w:color="auto"/>
        </w:pBdr>
      </w:pPr>
      <w:r>
        <w:t>Legend:</w:t>
      </w:r>
    </w:p>
    <w:p w:rsidR="00EF7DE7" w:rsidRDefault="00EF7DE7" w:rsidP="003034A6">
      <w:pPr>
        <w:pStyle w:val="CodeBox"/>
        <w:pBdr>
          <w:right w:val="single" w:sz="8" w:space="11" w:color="auto"/>
        </w:pBdr>
      </w:pPr>
      <w:r>
        <w:t>Station #-60 ien-Spec ien-Index|Test Name|Spec|Time Aspect|Units|MLTF|NLT #|Batt</w:t>
      </w:r>
    </w:p>
    <w:p w:rsidR="00EF7DE7" w:rsidRDefault="00EF7DE7" w:rsidP="003034A6">
      <w:pPr>
        <w:pStyle w:val="CodeBox"/>
        <w:pBdr>
          <w:right w:val="single" w:sz="8" w:space="11" w:color="auto"/>
        </w:pBdr>
      </w:pPr>
      <w:r>
        <w:t>ery Code|Battery Description|Lab Section|Subscript|Comment|Data Type|Reference l</w:t>
      </w:r>
    </w:p>
    <w:p w:rsidR="00EF7DE7" w:rsidRDefault="00EF7DE7" w:rsidP="003034A6">
      <w:pPr>
        <w:pStyle w:val="CodeBox"/>
        <w:pBdr>
          <w:right w:val="single" w:sz="8" w:space="11" w:color="auto"/>
        </w:pBdr>
      </w:pPr>
      <w:r>
        <w:t>ow|Reference high|Therapeutic low|Therapeutic high|</w:t>
      </w:r>
    </w:p>
    <w:p w:rsidR="00EF7DE7" w:rsidRDefault="00EF7DE7" w:rsidP="003034A6">
      <w:pPr>
        <w:pStyle w:val="CodeBox"/>
        <w:pBdr>
          <w:right w:val="single" w:sz="8" w:space="11" w:color="auto"/>
        </w:pBdr>
      </w:pPr>
      <w:r>
        <w:t>Use Ref Lab|Site Comment|Test Synonyms|Test Type</w:t>
      </w:r>
      <w:r w:rsidR="0049743F">
        <w:t>|MLTF Name|MLTF Alt Name|Submitt</w:t>
      </w:r>
    </w:p>
    <w:p w:rsidR="00EF7DE7" w:rsidRDefault="00130ECE" w:rsidP="003034A6">
      <w:pPr>
        <w:pStyle w:val="CodeBox"/>
        <w:pBdr>
          <w:right w:val="single" w:sz="8" w:space="11" w:color="auto"/>
        </w:pBdr>
      </w:pPr>
      <w:r w:rsidRPr="00130ECE">
        <w:t>ed to NTRT|Specimen Create Date|  MISSING SPECIMENS|Extract Ver|</w:t>
      </w:r>
    </w:p>
    <w:p w:rsidR="00B7079F" w:rsidRPr="009D1191" w:rsidRDefault="00B7079F" w:rsidP="009D1191">
      <w:bookmarkStart w:id="164" w:name="_Toc447136167"/>
      <w:bookmarkStart w:id="165" w:name="_Toc448920059"/>
      <w:bookmarkStart w:id="166" w:name="_Toc449027458"/>
    </w:p>
    <w:p w:rsidR="00433E91" w:rsidRPr="00433E91" w:rsidRDefault="00B7079F" w:rsidP="00C91EDE">
      <w:pPr>
        <w:pStyle w:val="Heading3"/>
      </w:pPr>
      <w:bookmarkStart w:id="167" w:name="_Ref505602349"/>
      <w:bookmarkStart w:id="168" w:name="_Toc514840033"/>
      <w:r>
        <w:t xml:space="preserve">Running the </w:t>
      </w:r>
      <w:bookmarkEnd w:id="164"/>
      <w:bookmarkEnd w:id="165"/>
      <w:bookmarkEnd w:id="166"/>
      <w:r w:rsidR="00130ECE">
        <w:t>Print NDS Audits in File 60</w:t>
      </w:r>
      <w:r>
        <w:t xml:space="preserve"> Report</w:t>
      </w:r>
      <w:bookmarkEnd w:id="167"/>
      <w:bookmarkEnd w:id="168"/>
    </w:p>
    <w:p w:rsidR="00867E91" w:rsidRDefault="00433E91" w:rsidP="005B1EE8">
      <w:pPr>
        <w:pStyle w:val="BodyText"/>
        <w:rPr>
          <w:color w:val="0000FF"/>
          <w:u w:val="single"/>
        </w:rPr>
      </w:pPr>
      <w:r w:rsidRPr="005022D6">
        <w:t xml:space="preserve">The </w:t>
      </w:r>
      <w:r w:rsidR="00130ECE" w:rsidRPr="00130ECE">
        <w:rPr>
          <w:b/>
        </w:rPr>
        <w:t>Print NDS Audits in File 60</w:t>
      </w:r>
      <w:r w:rsidRPr="005022D6">
        <w:rPr>
          <w:b/>
        </w:rPr>
        <w:t xml:space="preserve"> Report</w:t>
      </w:r>
      <w:r w:rsidR="003034A6">
        <w:t xml:space="preserve"> option prints edits to F</w:t>
      </w:r>
      <w:r w:rsidRPr="005022D6">
        <w:t xml:space="preserve">ile 60 items </w:t>
      </w:r>
      <w:r w:rsidR="006F2FC8">
        <w:t xml:space="preserve">that relate to the NTRT process, </w:t>
      </w:r>
      <w:r w:rsidR="004577FB">
        <w:t xml:space="preserve">as shown in </w:t>
      </w:r>
      <w:r w:rsidR="004577FB" w:rsidRPr="00572F3F">
        <w:rPr>
          <w:color w:val="0000FF"/>
          <w:u w:val="single"/>
        </w:rPr>
        <w:fldChar w:fldCharType="begin"/>
      </w:r>
      <w:r w:rsidR="004577FB" w:rsidRPr="00572F3F">
        <w:rPr>
          <w:color w:val="0000FF"/>
          <w:u w:val="single"/>
        </w:rPr>
        <w:instrText xml:space="preserve"> REF _Ref449307580 \h  \* MERGEFORMAT </w:instrText>
      </w:r>
      <w:r w:rsidR="004577FB" w:rsidRPr="00572F3F">
        <w:rPr>
          <w:color w:val="0000FF"/>
          <w:u w:val="single"/>
        </w:rPr>
      </w:r>
      <w:r w:rsidR="004577FB" w:rsidRPr="00572F3F">
        <w:rPr>
          <w:color w:val="0000FF"/>
          <w:u w:val="single"/>
        </w:rPr>
        <w:fldChar w:fldCharType="separate"/>
      </w:r>
      <w:r w:rsidR="00FD1710" w:rsidRPr="00FD1710">
        <w:rPr>
          <w:color w:val="0000FF"/>
          <w:u w:val="single"/>
        </w:rPr>
        <w:t xml:space="preserve">Figure </w:t>
      </w:r>
      <w:r w:rsidR="00FD1710" w:rsidRPr="00FD1710">
        <w:rPr>
          <w:noProof/>
          <w:color w:val="0000FF"/>
          <w:u w:val="single"/>
        </w:rPr>
        <w:t>15.</w:t>
      </w:r>
      <w:r w:rsidR="00FD1710" w:rsidRPr="00FD1710">
        <w:rPr>
          <w:color w:val="0000FF"/>
          <w:u w:val="single"/>
        </w:rPr>
        <w:t xml:space="preserve"> Example Print NDS Audits in File 60 Report</w:t>
      </w:r>
      <w:r w:rsidR="004577FB" w:rsidRPr="00572F3F">
        <w:rPr>
          <w:color w:val="0000FF"/>
          <w:u w:val="single"/>
        </w:rPr>
        <w:fldChar w:fldCharType="end"/>
      </w:r>
      <w:r w:rsidR="004577FB" w:rsidRPr="00EF7DE7">
        <w:rPr>
          <w:color w:val="0000FF"/>
          <w:u w:val="single"/>
        </w:rPr>
        <w:t>.</w:t>
      </w:r>
      <w:r w:rsidR="00867E91">
        <w:rPr>
          <w:color w:val="0000FF"/>
          <w:u w:val="single"/>
        </w:rPr>
        <w:t xml:space="preserve"> </w:t>
      </w:r>
    </w:p>
    <w:p w:rsidR="00433E91" w:rsidRDefault="00867E91" w:rsidP="005B1EE8">
      <w:pPr>
        <w:pStyle w:val="BodyText"/>
        <w:rPr>
          <w:color w:val="0000FF"/>
          <w:u w:val="single"/>
        </w:rPr>
      </w:pPr>
      <w:r w:rsidRPr="00867E91">
        <w:rPr>
          <w:rStyle w:val="BodyTextChar"/>
        </w:rPr>
        <w:t>The following items are being tracked</w:t>
      </w:r>
      <w:r w:rsidR="00567B44">
        <w:rPr>
          <w:rStyle w:val="BodyTextChar"/>
        </w:rPr>
        <w:t xml:space="preserve"> in the </w:t>
      </w:r>
      <w:r w:rsidR="00567B44" w:rsidRPr="00AB04E9">
        <w:rPr>
          <w:rStyle w:val="BodyTextChar"/>
          <w:b/>
          <w:u w:val="single"/>
        </w:rPr>
        <w:t>Print NDS Audits in File 60 Report</w:t>
      </w:r>
      <w:r w:rsidRPr="00867E91">
        <w:rPr>
          <w:rStyle w:val="BodyTextChar"/>
        </w:rPr>
        <w:t>:</w:t>
      </w:r>
    </w:p>
    <w:p w:rsidR="00867E91" w:rsidRPr="005B1EE8" w:rsidRDefault="005D2CF7" w:rsidP="005B1EE8">
      <w:pPr>
        <w:pStyle w:val="BodyTextBullet1"/>
      </w:pPr>
      <w:r>
        <w:t>'</w:t>
      </w:r>
      <w:r w:rsidR="00867E91">
        <w:t xml:space="preserve">M' FOR </w:t>
      </w:r>
      <w:r w:rsidR="00867E91" w:rsidRPr="005B1EE8">
        <w:t>MLTF VUID</w:t>
      </w:r>
    </w:p>
    <w:p w:rsidR="00867E91" w:rsidRPr="005B1EE8" w:rsidRDefault="005D2CF7" w:rsidP="005B1EE8">
      <w:pPr>
        <w:pStyle w:val="BodyTextBullet1"/>
      </w:pPr>
      <w:r w:rsidRPr="005B1EE8">
        <w:t>'</w:t>
      </w:r>
      <w:r w:rsidR="00867E91" w:rsidRPr="005B1EE8">
        <w:t>C' FOR TEST CREATION DATE</w:t>
      </w:r>
      <w:r w:rsidRPr="005B1EE8">
        <w:t xml:space="preserve"> </w:t>
      </w:r>
    </w:p>
    <w:p w:rsidR="00867E91" w:rsidRPr="005B1EE8" w:rsidRDefault="00867E91" w:rsidP="005B1EE8">
      <w:pPr>
        <w:pStyle w:val="BodyTextBullet1"/>
      </w:pPr>
      <w:r w:rsidRPr="005B1EE8">
        <w:t>'T' FOR TEST INACTIVE DATE</w:t>
      </w:r>
      <w:r w:rsidR="005D2CF7" w:rsidRPr="005B1EE8">
        <w:t xml:space="preserve"> </w:t>
      </w:r>
    </w:p>
    <w:p w:rsidR="00867E91" w:rsidRPr="005B1EE8" w:rsidRDefault="00867E91" w:rsidP="005B1EE8">
      <w:pPr>
        <w:pStyle w:val="BodyTextBullet1"/>
      </w:pPr>
      <w:r w:rsidRPr="005B1EE8">
        <w:t>'R' FOR SPECIMEN INACTIVE DATE</w:t>
      </w:r>
    </w:p>
    <w:p w:rsidR="00867E91" w:rsidRPr="005B1EE8" w:rsidRDefault="00867E91" w:rsidP="005B1EE8">
      <w:pPr>
        <w:pStyle w:val="BodyTextBullet1"/>
      </w:pPr>
      <w:r w:rsidRPr="005B1EE8">
        <w:t>'E' FOR NTRT EXCEPTION FLAG</w:t>
      </w:r>
    </w:p>
    <w:p w:rsidR="00867E91" w:rsidRPr="005B1EE8" w:rsidRDefault="00867E91" w:rsidP="005B1EE8">
      <w:pPr>
        <w:pStyle w:val="BodyTextBullet1"/>
      </w:pPr>
      <w:r w:rsidRPr="005B1EE8">
        <w:t>'Y' FOR TEST TYPE</w:t>
      </w:r>
    </w:p>
    <w:p w:rsidR="00867E91" w:rsidRPr="00867E91" w:rsidRDefault="00867E91" w:rsidP="005B1EE8">
      <w:pPr>
        <w:pStyle w:val="BodyTextBullet1"/>
      </w:pPr>
      <w:r w:rsidRPr="005B1EE8">
        <w:t>'S' FOR SPECIMEN</w:t>
      </w:r>
      <w:r>
        <w:t xml:space="preserve"> CREATION DATE</w:t>
      </w:r>
    </w:p>
    <w:p w:rsidR="00A473B9" w:rsidRDefault="00A41A1A" w:rsidP="00B21ED4">
      <w:pPr>
        <w:pStyle w:val="BodyTextNumbered1"/>
        <w:numPr>
          <w:ilvl w:val="0"/>
          <w:numId w:val="26"/>
        </w:numPr>
      </w:pPr>
      <w:r>
        <w:t xml:space="preserve">Navigate to the </w:t>
      </w:r>
      <w:r w:rsidR="00D307EE" w:rsidRPr="00B21ED4">
        <w:rPr>
          <w:b/>
          <w:u w:val="single"/>
        </w:rPr>
        <w:t>LIM NDS MENU</w:t>
      </w:r>
      <w:r w:rsidR="00A473B9">
        <w:t xml:space="preserve">. </w:t>
      </w:r>
    </w:p>
    <w:p w:rsidR="0033197F" w:rsidRDefault="0033197F" w:rsidP="00B21ED4">
      <w:pPr>
        <w:pStyle w:val="BodyTextNumbered1"/>
      </w:pPr>
      <w:r>
        <w:t xml:space="preserve">Type </w:t>
      </w:r>
      <w:r w:rsidR="00130ECE" w:rsidRPr="00050B7E">
        <w:rPr>
          <w:highlight w:val="yellow"/>
        </w:rPr>
        <w:t>PNA</w:t>
      </w:r>
      <w:r w:rsidR="00DA744B">
        <w:t xml:space="preserve"> to select </w:t>
      </w:r>
      <w:r w:rsidR="00DA744B" w:rsidRPr="001A59A1">
        <w:t>the</w:t>
      </w:r>
      <w:r w:rsidR="00DA744B">
        <w:t xml:space="preserve"> </w:t>
      </w:r>
      <w:r w:rsidR="00130ECE" w:rsidRPr="006C564B">
        <w:t>Print NDS Audits in File 60</w:t>
      </w:r>
      <w:r w:rsidR="00DA744B" w:rsidRPr="006C564B">
        <w:t xml:space="preserve"> Report</w:t>
      </w:r>
      <w:r w:rsidR="00DA744B">
        <w:t>.</w:t>
      </w:r>
    </w:p>
    <w:p w:rsidR="00857834" w:rsidRDefault="00182FCA" w:rsidP="00B21ED4">
      <w:pPr>
        <w:pStyle w:val="BodyTextNumbered1"/>
      </w:pPr>
      <w:r>
        <w:lastRenderedPageBreak/>
        <w:t xml:space="preserve">At the </w:t>
      </w:r>
      <w:r w:rsidRPr="00026DD7">
        <w:rPr>
          <w:b/>
        </w:rPr>
        <w:t>Enter From Date</w:t>
      </w:r>
      <w:r>
        <w:t xml:space="preserve"> prompt:</w:t>
      </w:r>
      <w:r w:rsidR="00DA744B">
        <w:t xml:space="preserve"> </w:t>
      </w:r>
      <w:r w:rsidR="002743F5">
        <w:t xml:space="preserve">Type the </w:t>
      </w:r>
      <w:r w:rsidR="000A65DB" w:rsidRPr="006C564B">
        <w:rPr>
          <w:b/>
          <w:highlight w:val="yellow"/>
        </w:rPr>
        <w:t xml:space="preserve">From </w:t>
      </w:r>
      <w:r w:rsidR="00857834" w:rsidRPr="006C564B">
        <w:rPr>
          <w:b/>
          <w:highlight w:val="yellow"/>
        </w:rPr>
        <w:t>Date</w:t>
      </w:r>
      <w:r w:rsidR="002743F5">
        <w:t xml:space="preserve">, then press </w:t>
      </w:r>
      <w:r w:rsidR="002743F5" w:rsidRPr="00EE5D3E">
        <w:t>&lt;</w:t>
      </w:r>
      <w:r w:rsidR="002743F5" w:rsidRPr="005D2CF7">
        <w:rPr>
          <w:b/>
          <w:highlight w:val="yellow"/>
        </w:rPr>
        <w:t>Enter</w:t>
      </w:r>
      <w:r w:rsidR="002743F5" w:rsidRPr="00EE5D3E">
        <w:t>&gt;</w:t>
      </w:r>
      <w:r w:rsidR="00860734">
        <w:t xml:space="preserve">, as shown in </w:t>
      </w:r>
      <w:r w:rsidR="00860734" w:rsidRPr="00E16E8E">
        <w:fldChar w:fldCharType="begin"/>
      </w:r>
      <w:r w:rsidR="00860734" w:rsidRPr="00E16E8E">
        <w:instrText xml:space="preserve"> REF _Ref449307580 \h </w:instrText>
      </w:r>
      <w:r w:rsidR="00582646" w:rsidRPr="00E16E8E">
        <w:instrText xml:space="preserve"> \* MERGEFORMAT </w:instrText>
      </w:r>
      <w:r w:rsidR="00860734" w:rsidRPr="00E16E8E">
        <w:fldChar w:fldCharType="separate"/>
      </w:r>
      <w:r w:rsidR="00FD1710" w:rsidRPr="00433E91">
        <w:t xml:space="preserve">Figure </w:t>
      </w:r>
      <w:r w:rsidR="00FD1710">
        <w:rPr>
          <w:noProof/>
        </w:rPr>
        <w:t>15</w:t>
      </w:r>
      <w:r w:rsidR="00FD1710" w:rsidRPr="00433E91">
        <w:rPr>
          <w:noProof/>
        </w:rPr>
        <w:t>.</w:t>
      </w:r>
      <w:r w:rsidR="00FD1710" w:rsidRPr="00433E91">
        <w:t xml:space="preserve"> </w:t>
      </w:r>
      <w:r w:rsidR="00FD1710">
        <w:t>Example Print NDS Audits in File 60 Report</w:t>
      </w:r>
      <w:r w:rsidR="00860734" w:rsidRPr="00E16E8E">
        <w:fldChar w:fldCharType="end"/>
      </w:r>
      <w:r w:rsidR="002743F5" w:rsidRPr="00AF02A3">
        <w:t>.</w:t>
      </w:r>
    </w:p>
    <w:p w:rsidR="003E5091" w:rsidRDefault="00182FCA" w:rsidP="00B21ED4">
      <w:pPr>
        <w:pStyle w:val="BodyTextNumbered1"/>
      </w:pPr>
      <w:r>
        <w:t xml:space="preserve">At the </w:t>
      </w:r>
      <w:r w:rsidRPr="006C564B">
        <w:rPr>
          <w:b/>
          <w:u w:val="single"/>
        </w:rPr>
        <w:t>Enter To Date</w:t>
      </w:r>
      <w:r>
        <w:t xml:space="preserve"> prompt:</w:t>
      </w:r>
      <w:r w:rsidR="00DA744B">
        <w:t xml:space="preserve"> </w:t>
      </w:r>
      <w:r w:rsidR="002743F5" w:rsidRPr="002743F5">
        <w:t>Type the</w:t>
      </w:r>
      <w:r w:rsidR="002743F5">
        <w:t xml:space="preserve"> </w:t>
      </w:r>
      <w:r w:rsidR="000A65DB" w:rsidRPr="006C564B">
        <w:rPr>
          <w:b/>
          <w:highlight w:val="yellow"/>
          <w:u w:val="single"/>
        </w:rPr>
        <w:t xml:space="preserve">To </w:t>
      </w:r>
      <w:r w:rsidR="00857834" w:rsidRPr="006C564B">
        <w:rPr>
          <w:b/>
          <w:highlight w:val="yellow"/>
          <w:u w:val="single"/>
        </w:rPr>
        <w:t>Date</w:t>
      </w:r>
      <w:r w:rsidR="002743F5">
        <w:t xml:space="preserve">, then press </w:t>
      </w:r>
      <w:r w:rsidR="002743F5" w:rsidRPr="00EE5D3E">
        <w:t>&lt;</w:t>
      </w:r>
      <w:r w:rsidR="002743F5" w:rsidRPr="005D2CF7">
        <w:rPr>
          <w:b/>
          <w:highlight w:val="yellow"/>
        </w:rPr>
        <w:t>Enter</w:t>
      </w:r>
      <w:r w:rsidR="002743F5" w:rsidRPr="00EE5D3E">
        <w:t>&gt;</w:t>
      </w:r>
      <w:r w:rsidR="000A65DB">
        <w:t xml:space="preserve">. </w:t>
      </w:r>
    </w:p>
    <w:p w:rsidR="000A65DB" w:rsidRPr="005022D6" w:rsidRDefault="00BE63D9" w:rsidP="00B21ED4">
      <w:pPr>
        <w:pStyle w:val="BodyTextNumbered1"/>
      </w:pPr>
      <w:r>
        <w:t xml:space="preserve">At the </w:t>
      </w:r>
      <w:r w:rsidR="000A1DE0" w:rsidRPr="006C564B">
        <w:rPr>
          <w:b/>
          <w:u w:val="single"/>
        </w:rPr>
        <w:t>Output devi</w:t>
      </w:r>
      <w:r w:rsidRPr="006C564B">
        <w:rPr>
          <w:b/>
          <w:u w:val="single"/>
        </w:rPr>
        <w:t>ce</w:t>
      </w:r>
      <w:r>
        <w:t xml:space="preserve"> prompt: </w:t>
      </w:r>
      <w:r w:rsidR="002743F5">
        <w:t>Type</w:t>
      </w:r>
      <w:r w:rsidR="00E32FEE">
        <w:t xml:space="preserve"> the </w:t>
      </w:r>
      <w:r w:rsidR="00E32FEE" w:rsidRPr="006C564B">
        <w:rPr>
          <w:b/>
          <w:highlight w:val="yellow"/>
          <w:u w:val="single"/>
        </w:rPr>
        <w:t>Output Device</w:t>
      </w:r>
      <w:r w:rsidR="00D14CAF">
        <w:t xml:space="preserve">, then press </w:t>
      </w:r>
      <w:r w:rsidR="00D14CAF" w:rsidRPr="00EE5D3E">
        <w:t>&lt;</w:t>
      </w:r>
      <w:r w:rsidR="00D14CAF" w:rsidRPr="005D2CF7">
        <w:rPr>
          <w:b/>
          <w:highlight w:val="yellow"/>
        </w:rPr>
        <w:t>Enter</w:t>
      </w:r>
      <w:r w:rsidR="00D14CAF" w:rsidRPr="00EE5D3E">
        <w:t>&gt;</w:t>
      </w:r>
      <w:r w:rsidR="00D14CAF">
        <w:t xml:space="preserve">. </w:t>
      </w:r>
    </w:p>
    <w:p w:rsidR="00433E91" w:rsidRDefault="00433E91" w:rsidP="005B1EE8">
      <w:pPr>
        <w:pStyle w:val="Caption"/>
      </w:pPr>
      <w:bookmarkStart w:id="169" w:name="_Ref449307580"/>
      <w:bookmarkStart w:id="170" w:name="_Toc514840062"/>
      <w:r w:rsidRPr="00433E91">
        <w:t xml:space="preserve">Figure </w:t>
      </w:r>
      <w:r w:rsidR="00912DDF">
        <w:fldChar w:fldCharType="begin"/>
      </w:r>
      <w:r w:rsidR="00912DDF">
        <w:instrText xml:space="preserve"> SEQ Figure \* ARABIC </w:instrText>
      </w:r>
      <w:r w:rsidR="00912DDF">
        <w:fldChar w:fldCharType="separate"/>
      </w:r>
      <w:r w:rsidR="00FD1710">
        <w:rPr>
          <w:noProof/>
        </w:rPr>
        <w:t>15</w:t>
      </w:r>
      <w:r w:rsidR="00912DDF">
        <w:rPr>
          <w:noProof/>
        </w:rPr>
        <w:fldChar w:fldCharType="end"/>
      </w:r>
      <w:r w:rsidRPr="00433E91">
        <w:t xml:space="preserve">. </w:t>
      </w:r>
      <w:r w:rsidR="006F2FC8">
        <w:t xml:space="preserve">Example </w:t>
      </w:r>
      <w:r w:rsidR="00130ECE">
        <w:t xml:space="preserve">Print NDS </w:t>
      </w:r>
      <w:r w:rsidR="00130ECE" w:rsidRPr="005B1EE8">
        <w:t>Audits</w:t>
      </w:r>
      <w:r w:rsidR="00130ECE">
        <w:t xml:space="preserve"> in File 60</w:t>
      </w:r>
      <w:r w:rsidR="006F2FC8">
        <w:t xml:space="preserve"> Report</w:t>
      </w:r>
      <w:bookmarkEnd w:id="169"/>
      <w:bookmarkEnd w:id="170"/>
    </w:p>
    <w:p w:rsidR="00A46DC6" w:rsidRDefault="00130ECE" w:rsidP="00A46DC6">
      <w:pPr>
        <w:pStyle w:val="CodeBox"/>
      </w:pPr>
      <w:r w:rsidRPr="00D75C1F">
        <w:t>Print NDS Audits in File 60</w:t>
      </w:r>
      <w:r w:rsidR="00A46DC6">
        <w:t xml:space="preserve"> items Report</w:t>
      </w:r>
    </w:p>
    <w:p w:rsidR="00A46DC6" w:rsidRDefault="00A46DC6" w:rsidP="00A46DC6">
      <w:pPr>
        <w:pStyle w:val="CodeBox"/>
      </w:pPr>
      <w:r w:rsidRPr="00E16AD9">
        <w:rPr>
          <w:b/>
          <w:highlight w:val="cyan"/>
          <w:u w:val="single"/>
        </w:rPr>
        <w:t>Enter From Date</w:t>
      </w:r>
      <w:r w:rsidRPr="003E5091">
        <w:rPr>
          <w:highlight w:val="cyan"/>
        </w:rPr>
        <w:t>:</w:t>
      </w:r>
      <w:r>
        <w:t xml:space="preserve">  </w:t>
      </w:r>
      <w:r w:rsidRPr="00B126E4">
        <w:rPr>
          <w:b/>
          <w:highlight w:val="yellow"/>
          <w:u w:val="single"/>
        </w:rPr>
        <w:t>(1/1/2016 - 4/11/2016): 3/1/2016  (MAR 01, 2016)</w:t>
      </w:r>
      <w:r w:rsidR="0021722C" w:rsidRPr="0021722C">
        <w:rPr>
          <w:b/>
          <w:u w:val="single"/>
          <w:lang w:eastAsia="en-US"/>
        </w:rPr>
        <w:t xml:space="preserve"> </w:t>
      </w:r>
      <w:r w:rsidR="0021722C" w:rsidRPr="008F56BB">
        <w:rPr>
          <w:b/>
          <w:highlight w:val="yellow"/>
          <w:u w:val="single"/>
          <w:lang w:eastAsia="en-US"/>
        </w:rPr>
        <w:t>&lt;Enter&gt;</w:t>
      </w:r>
    </w:p>
    <w:p w:rsidR="00A46DC6" w:rsidRDefault="00A46DC6" w:rsidP="00A46DC6">
      <w:pPr>
        <w:pStyle w:val="CodeBox"/>
      </w:pPr>
      <w:r w:rsidRPr="00E16AD9">
        <w:rPr>
          <w:b/>
          <w:highlight w:val="cyan"/>
          <w:u w:val="single"/>
        </w:rPr>
        <w:t>Enter To Date</w:t>
      </w:r>
      <w:r w:rsidRPr="003E5091">
        <w:rPr>
          <w:highlight w:val="cyan"/>
        </w:rPr>
        <w:t>:</w:t>
      </w:r>
      <w:r>
        <w:t xml:space="preserve">  </w:t>
      </w:r>
      <w:r w:rsidRPr="00B126E4">
        <w:rPr>
          <w:b/>
          <w:highlight w:val="yellow"/>
          <w:u w:val="single"/>
        </w:rPr>
        <w:t>(3/1/2016 - 4/11/2016): T  (APR 11, 2016)</w:t>
      </w:r>
      <w:r w:rsidR="0021722C">
        <w:rPr>
          <w:b/>
          <w:u w:val="single"/>
        </w:rPr>
        <w:t xml:space="preserve"> </w:t>
      </w:r>
      <w:r w:rsidR="0021722C" w:rsidRPr="008F56BB">
        <w:rPr>
          <w:b/>
          <w:highlight w:val="yellow"/>
          <w:u w:val="single"/>
          <w:lang w:eastAsia="en-US"/>
        </w:rPr>
        <w:t>&lt;Enter&gt;</w:t>
      </w:r>
      <w:r w:rsidR="0021722C">
        <w:rPr>
          <w:b/>
          <w:u w:val="single"/>
        </w:rPr>
        <w:t xml:space="preserve"> </w:t>
      </w:r>
    </w:p>
    <w:p w:rsidR="00A46DC6" w:rsidRDefault="00A46DC6" w:rsidP="00A46DC6">
      <w:pPr>
        <w:pStyle w:val="CodeBox"/>
      </w:pPr>
      <w:r w:rsidRPr="00E16AD9">
        <w:rPr>
          <w:b/>
          <w:highlight w:val="cyan"/>
          <w:u w:val="single"/>
        </w:rPr>
        <w:t>Output device</w:t>
      </w:r>
      <w:r w:rsidRPr="000A65DB">
        <w:rPr>
          <w:highlight w:val="cyan"/>
        </w:rPr>
        <w:t>:</w:t>
      </w:r>
      <w:r>
        <w:t xml:space="preserve"> </w:t>
      </w:r>
      <w:r w:rsidR="00B72671">
        <w:rPr>
          <w:b/>
          <w:highlight w:val="yellow"/>
          <w:u w:val="single"/>
        </w:rPr>
        <w:t>HOME</w:t>
      </w:r>
      <w:r w:rsidRPr="00034FF7">
        <w:rPr>
          <w:b/>
          <w:highlight w:val="yellow"/>
          <w:u w:val="single"/>
        </w:rPr>
        <w:t>// 0  TELNET</w:t>
      </w:r>
      <w:r w:rsidR="0021722C">
        <w:rPr>
          <w:b/>
          <w:u w:val="single"/>
        </w:rPr>
        <w:t xml:space="preserve"> </w:t>
      </w:r>
      <w:r w:rsidR="0021722C" w:rsidRPr="008F56BB">
        <w:rPr>
          <w:b/>
          <w:highlight w:val="yellow"/>
          <w:u w:val="single"/>
          <w:lang w:eastAsia="en-US"/>
        </w:rPr>
        <w:t>&lt;Enter&gt;</w:t>
      </w:r>
    </w:p>
    <w:p w:rsidR="00A46DC6" w:rsidRDefault="00A46DC6" w:rsidP="00A46DC6">
      <w:pPr>
        <w:pStyle w:val="CodeBox"/>
      </w:pPr>
      <w:r>
        <w:t xml:space="preserve">                      Lab NTRT File 60 </w:t>
      </w:r>
      <w:r w:rsidR="000227C2">
        <w:t>Audit</w:t>
      </w:r>
      <w:r>
        <w:t>ed items Report            Page 1</w:t>
      </w:r>
    </w:p>
    <w:p w:rsidR="00A46DC6" w:rsidRDefault="00A46DC6" w:rsidP="00A46DC6">
      <w:pPr>
        <w:pStyle w:val="CodeBox"/>
      </w:pPr>
      <w:r>
        <w:t xml:space="preserve">                           Date Printed: Apr 11, 2016</w:t>
      </w:r>
    </w:p>
    <w:p w:rsidR="00A46DC6" w:rsidRDefault="00A46DC6" w:rsidP="00DE7E69">
      <w:pPr>
        <w:pStyle w:val="CodeBox"/>
        <w:spacing w:after="0"/>
      </w:pPr>
      <w:r>
        <w:t xml:space="preserve"> Date             Edit Field    User            Old Value        New Value</w:t>
      </w:r>
    </w:p>
    <w:p w:rsidR="00A46DC6" w:rsidRDefault="00A46DC6" w:rsidP="00DE7E69">
      <w:pPr>
        <w:pStyle w:val="CodeBox"/>
        <w:spacing w:before="0"/>
      </w:pPr>
      <w:r>
        <w:t>______________________________________________________________________________</w:t>
      </w:r>
    </w:p>
    <w:p w:rsidR="00A46DC6" w:rsidRDefault="00A46DC6" w:rsidP="00A46DC6">
      <w:pPr>
        <w:pStyle w:val="CodeBox"/>
      </w:pPr>
      <w:r>
        <w:t>TEST: GLUCOSE DTG TEST</w:t>
      </w:r>
    </w:p>
    <w:p w:rsidR="00A46DC6" w:rsidRDefault="00A46DC6" w:rsidP="00A46DC6">
      <w:pPr>
        <w:pStyle w:val="CodeBox"/>
      </w:pPr>
      <w:r>
        <w:t xml:space="preserve"> 2016/4/9@14:11   CREATION DATE </w:t>
      </w:r>
      <w:r w:rsidR="00AA57B2">
        <w:t>JOHNSON</w:t>
      </w:r>
      <w:r>
        <w:t>,DON                       09 Apr 2016</w:t>
      </w:r>
    </w:p>
    <w:p w:rsidR="00A46DC6" w:rsidRDefault="00A46DC6" w:rsidP="00A46DC6">
      <w:pPr>
        <w:pStyle w:val="CodeBox"/>
      </w:pPr>
      <w:r>
        <w:t xml:space="preserve"> 2016/4/9@14:16   TEST TYPE     </w:t>
      </w:r>
      <w:r w:rsidR="00AA57B2">
        <w:t>JOHNSON</w:t>
      </w:r>
      <w:r>
        <w:t>,DON                       B</w:t>
      </w:r>
    </w:p>
    <w:p w:rsidR="00A46DC6" w:rsidRDefault="00A46DC6" w:rsidP="00A46DC6">
      <w:pPr>
        <w:pStyle w:val="CodeBox"/>
      </w:pPr>
      <w:r>
        <w:t>TEST: IGG</w:t>
      </w:r>
    </w:p>
    <w:p w:rsidR="00A46DC6" w:rsidRDefault="00A46DC6" w:rsidP="00A46DC6">
      <w:pPr>
        <w:pStyle w:val="CodeBox"/>
      </w:pPr>
      <w:r>
        <w:t xml:space="preserve">          Specimen: SERUM</w:t>
      </w:r>
    </w:p>
    <w:p w:rsidR="00A46DC6" w:rsidRDefault="00A46DC6" w:rsidP="00A46DC6">
      <w:pPr>
        <w:pStyle w:val="CodeBox"/>
      </w:pPr>
      <w:r>
        <w:t xml:space="preserve"> 2016/3/2@17:25   SPEC INACT DT </w:t>
      </w:r>
      <w:r w:rsidR="00AA57B2">
        <w:t>JOHNSON</w:t>
      </w:r>
      <w:r>
        <w:t>,DON      26 Feb 2016      27 Feb 2016</w:t>
      </w:r>
    </w:p>
    <w:p w:rsidR="00A46DC6" w:rsidRDefault="00A46DC6" w:rsidP="00A46DC6">
      <w:pPr>
        <w:pStyle w:val="CodeBox"/>
      </w:pPr>
      <w:r>
        <w:t xml:space="preserve">          Specimen: SERUM</w:t>
      </w:r>
    </w:p>
    <w:p w:rsidR="00A46DC6" w:rsidRDefault="00A46DC6" w:rsidP="00A46DC6">
      <w:pPr>
        <w:pStyle w:val="CodeBox"/>
      </w:pPr>
      <w:r>
        <w:t xml:space="preserve"> 2016/3/4@05:42   SPEC INACT DT POSTMASTER      27 Feb 2016</w:t>
      </w:r>
    </w:p>
    <w:p w:rsidR="00A46DC6" w:rsidRDefault="00A46DC6" w:rsidP="00A46DC6">
      <w:pPr>
        <w:pStyle w:val="CodeBox"/>
      </w:pPr>
      <w:r>
        <w:t>TEST: MEM</w:t>
      </w:r>
    </w:p>
    <w:p w:rsidR="00A46DC6" w:rsidRDefault="00A46DC6" w:rsidP="00A46DC6">
      <w:pPr>
        <w:pStyle w:val="CodeBox"/>
      </w:pPr>
      <w:r>
        <w:t xml:space="preserve"> 2016/3/15@15:51  TEST TYPE     </w:t>
      </w:r>
      <w:r w:rsidR="004D62F6">
        <w:t>JOHNSON,DON</w:t>
      </w:r>
      <w:r>
        <w:t xml:space="preserve">  B                B</w:t>
      </w:r>
    </w:p>
    <w:p w:rsidR="00A46DC6" w:rsidRDefault="00A46DC6" w:rsidP="00A46DC6">
      <w:pPr>
        <w:pStyle w:val="CodeBox"/>
      </w:pPr>
      <w:r>
        <w:t>TEST: TEST DON</w:t>
      </w:r>
    </w:p>
    <w:p w:rsidR="00A46DC6" w:rsidRDefault="00A46DC6" w:rsidP="00A46DC6">
      <w:pPr>
        <w:pStyle w:val="CodeBox"/>
      </w:pPr>
      <w:r>
        <w:t xml:space="preserve"> 2016/4/9@10:46   TEST TYPE     </w:t>
      </w:r>
      <w:r w:rsidR="00AA57B2">
        <w:t>JOHNSON</w:t>
      </w:r>
      <w:r w:rsidR="00267274">
        <w:t>,DON      N</w:t>
      </w:r>
      <w:r>
        <w:t xml:space="preserve">                B</w:t>
      </w:r>
    </w:p>
    <w:p w:rsidR="00A46DC6" w:rsidRDefault="00A46DC6" w:rsidP="00A46DC6">
      <w:pPr>
        <w:pStyle w:val="CodeBox"/>
      </w:pPr>
      <w:r>
        <w:t xml:space="preserve"> 2016/4/9@10:46   CREATION DATE </w:t>
      </w:r>
      <w:r w:rsidR="00AA57B2">
        <w:t>JOHNSON</w:t>
      </w:r>
      <w:r>
        <w:t>,DON</w:t>
      </w:r>
    </w:p>
    <w:p w:rsidR="00A46DC6" w:rsidRDefault="00A46DC6" w:rsidP="00A46DC6">
      <w:pPr>
        <w:pStyle w:val="CodeBox"/>
      </w:pPr>
      <w:r>
        <w:t>TEST: TEST DTG IGG</w:t>
      </w:r>
    </w:p>
    <w:p w:rsidR="00A46DC6" w:rsidRDefault="00A46DC6" w:rsidP="00A46DC6">
      <w:pPr>
        <w:pStyle w:val="CodeBox"/>
      </w:pPr>
      <w:r>
        <w:t xml:space="preserve"> 2016/4/9@13:46   CREATION DATE </w:t>
      </w:r>
      <w:r w:rsidR="00AA57B2">
        <w:t>JOHNSON</w:t>
      </w:r>
      <w:r>
        <w:t>,DON                       09 Apr 2016</w:t>
      </w:r>
    </w:p>
    <w:p w:rsidR="00A46DC6" w:rsidRDefault="00A46DC6" w:rsidP="00A46DC6">
      <w:pPr>
        <w:pStyle w:val="CodeBox"/>
      </w:pPr>
      <w:r>
        <w:t xml:space="preserve"> 2016/4/9@13:55   TEST TYPE     </w:t>
      </w:r>
      <w:r w:rsidR="00AA57B2">
        <w:t>JOHNSON</w:t>
      </w:r>
      <w:r>
        <w:t>,DON                       B</w:t>
      </w:r>
    </w:p>
    <w:p w:rsidR="002B266F" w:rsidRDefault="00A46DC6" w:rsidP="002C5241">
      <w:pPr>
        <w:pStyle w:val="CodeBox"/>
      </w:pPr>
      <w:r>
        <w:t xml:space="preserve">Enter </w:t>
      </w:r>
      <w:r w:rsidRPr="005D266E">
        <w:rPr>
          <w:b/>
          <w:highlight w:val="yellow"/>
          <w:u w:val="single"/>
        </w:rPr>
        <w:t>RETURN</w:t>
      </w:r>
      <w:r>
        <w:t xml:space="preserve"> to continue or '</w:t>
      </w:r>
      <w:r w:rsidRPr="005D266E">
        <w:rPr>
          <w:b/>
          <w:highlight w:val="yellow"/>
          <w:u w:val="single"/>
        </w:rPr>
        <w:t>^</w:t>
      </w:r>
      <w:r>
        <w:t>' to exit:</w:t>
      </w:r>
    </w:p>
    <w:p w:rsidR="00433E91" w:rsidRDefault="003F4C64" w:rsidP="005B1EE8">
      <w:pPr>
        <w:pStyle w:val="Heading3"/>
      </w:pPr>
      <w:bookmarkStart w:id="171" w:name="_Toc447136168"/>
      <w:bookmarkStart w:id="172" w:name="_Toc448920060"/>
      <w:bookmarkStart w:id="173" w:name="_Toc449027459"/>
      <w:bookmarkStart w:id="174" w:name="_Ref505670342"/>
      <w:bookmarkStart w:id="175" w:name="_Toc514840034"/>
      <w:r>
        <w:t xml:space="preserve">Running the </w:t>
      </w:r>
      <w:r w:rsidR="00130ECE">
        <w:t xml:space="preserve">Print Specimens </w:t>
      </w:r>
      <w:r w:rsidR="00130ECE" w:rsidRPr="005B1EE8">
        <w:t>Without</w:t>
      </w:r>
      <w:r w:rsidR="00130ECE">
        <w:t xml:space="preserve"> VUIDS</w:t>
      </w:r>
      <w:bookmarkEnd w:id="171"/>
      <w:bookmarkEnd w:id="172"/>
      <w:bookmarkEnd w:id="173"/>
      <w:r w:rsidR="004577FB">
        <w:t xml:space="preserve"> Report</w:t>
      </w:r>
      <w:bookmarkEnd w:id="174"/>
      <w:bookmarkEnd w:id="175"/>
    </w:p>
    <w:p w:rsidR="0088667C" w:rsidRDefault="004577FB" w:rsidP="005B1EE8">
      <w:pPr>
        <w:pStyle w:val="BodyText"/>
        <w:rPr>
          <w:b/>
          <w:color w:val="0000FF"/>
          <w:u w:val="single"/>
        </w:rPr>
      </w:pPr>
      <w:r>
        <w:t xml:space="preserve">The </w:t>
      </w:r>
      <w:r w:rsidR="003F4C64">
        <w:rPr>
          <w:b/>
        </w:rPr>
        <w:t>LIM</w:t>
      </w:r>
      <w:r w:rsidRPr="004577FB">
        <w:rPr>
          <w:b/>
        </w:rPr>
        <w:t xml:space="preserve"> NTRT Specimen without VUID Report</w:t>
      </w:r>
      <w:r>
        <w:t xml:space="preserve"> option allows you </w:t>
      </w:r>
      <w:r w:rsidRPr="00433E91">
        <w:t xml:space="preserve">to view NTRT </w:t>
      </w:r>
      <w:r w:rsidRPr="005B1EE8">
        <w:t>Specimens</w:t>
      </w:r>
      <w:r w:rsidRPr="00433E91">
        <w:t xml:space="preserve"> without VUIDs</w:t>
      </w:r>
      <w:r w:rsidR="00572F3F">
        <w:t xml:space="preserve">, as shown in </w:t>
      </w:r>
      <w:r w:rsidR="00572F3F" w:rsidRPr="00572F3F">
        <w:rPr>
          <w:b/>
          <w:color w:val="0000FF"/>
          <w:u w:val="single"/>
        </w:rPr>
        <w:fldChar w:fldCharType="begin"/>
      </w:r>
      <w:r w:rsidR="00572F3F" w:rsidRPr="00572F3F">
        <w:rPr>
          <w:color w:val="0000FF"/>
          <w:u w:val="single"/>
        </w:rPr>
        <w:instrText xml:space="preserve"> REF _Ref449307794 \h </w:instrText>
      </w:r>
      <w:r w:rsidR="00572F3F" w:rsidRPr="00572F3F">
        <w:rPr>
          <w:b/>
          <w:color w:val="0000FF"/>
          <w:u w:val="single"/>
        </w:rPr>
        <w:instrText xml:space="preserve"> \* MERGEFORMAT </w:instrText>
      </w:r>
      <w:r w:rsidR="00572F3F" w:rsidRPr="00572F3F">
        <w:rPr>
          <w:b/>
          <w:color w:val="0000FF"/>
          <w:u w:val="single"/>
        </w:rPr>
      </w:r>
      <w:r w:rsidR="00572F3F" w:rsidRPr="00572F3F">
        <w:rPr>
          <w:b/>
          <w:color w:val="0000FF"/>
          <w:u w:val="single"/>
        </w:rPr>
        <w:fldChar w:fldCharType="separate"/>
      </w:r>
      <w:r w:rsidR="00FD1710" w:rsidRPr="00FD1710">
        <w:rPr>
          <w:color w:val="0000FF"/>
          <w:u w:val="single"/>
        </w:rPr>
        <w:t xml:space="preserve">Figure </w:t>
      </w:r>
      <w:r w:rsidR="00FD1710" w:rsidRPr="00FD1710">
        <w:rPr>
          <w:noProof/>
          <w:color w:val="0000FF"/>
          <w:u w:val="single"/>
        </w:rPr>
        <w:t>16.</w:t>
      </w:r>
      <w:r w:rsidR="00FD1710" w:rsidRPr="00FD1710">
        <w:rPr>
          <w:color w:val="0000FF"/>
          <w:u w:val="single"/>
        </w:rPr>
        <w:t xml:space="preserve"> Example Print Specimens Without VUIDS</w:t>
      </w:r>
      <w:r w:rsidR="00572F3F" w:rsidRPr="00572F3F">
        <w:rPr>
          <w:b/>
          <w:color w:val="0000FF"/>
          <w:u w:val="single"/>
        </w:rPr>
        <w:fldChar w:fldCharType="end"/>
      </w:r>
      <w:r w:rsidR="00572F3F" w:rsidRPr="00572F3F">
        <w:rPr>
          <w:b/>
          <w:color w:val="0000FF"/>
          <w:u w:val="single"/>
        </w:rPr>
        <w:t>.</w:t>
      </w:r>
    </w:p>
    <w:p w:rsidR="00F70563" w:rsidRDefault="00F70563" w:rsidP="00B21ED4">
      <w:pPr>
        <w:pStyle w:val="BodyTextNumbered1"/>
        <w:numPr>
          <w:ilvl w:val="0"/>
          <w:numId w:val="27"/>
        </w:numPr>
      </w:pPr>
      <w:r>
        <w:t xml:space="preserve">Navigate to the </w:t>
      </w:r>
      <w:r w:rsidR="00D307EE" w:rsidRPr="00B21ED4">
        <w:rPr>
          <w:b/>
          <w:u w:val="single"/>
        </w:rPr>
        <w:t>LIM NDS MENU</w:t>
      </w:r>
      <w:r>
        <w:t xml:space="preserve">. </w:t>
      </w:r>
    </w:p>
    <w:p w:rsidR="00F70563" w:rsidRDefault="00F70563" w:rsidP="00B21ED4">
      <w:pPr>
        <w:pStyle w:val="BodyTextNumbered1"/>
      </w:pPr>
      <w:r>
        <w:lastRenderedPageBreak/>
        <w:t>Type</w:t>
      </w:r>
      <w:r w:rsidRPr="001403B5">
        <w:t xml:space="preserve"> </w:t>
      </w:r>
      <w:r w:rsidR="00714D9C" w:rsidRPr="006C564B">
        <w:rPr>
          <w:b/>
          <w:highlight w:val="yellow"/>
          <w:u w:val="single"/>
        </w:rPr>
        <w:t>PSV</w:t>
      </w:r>
      <w:r>
        <w:t xml:space="preserve"> </w:t>
      </w:r>
      <w:r w:rsidR="005A76C0">
        <w:t xml:space="preserve">to select the </w:t>
      </w:r>
      <w:r w:rsidR="00130ECE" w:rsidRPr="005D266E">
        <w:rPr>
          <w:b/>
          <w:u w:val="single"/>
        </w:rPr>
        <w:t>Print Specimens Without VUIDS</w:t>
      </w:r>
      <w:r w:rsidR="005A76C0" w:rsidRPr="005D266E">
        <w:rPr>
          <w:b/>
          <w:u w:val="single"/>
        </w:rPr>
        <w:t xml:space="preserve"> Report</w:t>
      </w:r>
      <w:r>
        <w:t xml:space="preserve">, then press </w:t>
      </w:r>
      <w:r w:rsidRPr="00EE5D3E">
        <w:t>&lt;</w:t>
      </w:r>
      <w:r w:rsidRPr="00BC3335">
        <w:rPr>
          <w:highlight w:val="yellow"/>
        </w:rPr>
        <w:t>Enter</w:t>
      </w:r>
      <w:r w:rsidRPr="00EE5D3E">
        <w:t>&gt;</w:t>
      </w:r>
      <w:r>
        <w:t>.</w:t>
      </w:r>
    </w:p>
    <w:p w:rsidR="00F70563" w:rsidRDefault="009B28BC" w:rsidP="00B21ED4">
      <w:pPr>
        <w:pStyle w:val="BodyTextNumbered1"/>
      </w:pPr>
      <w:r>
        <w:t>Enter</w:t>
      </w:r>
      <w:r w:rsidR="00F70563">
        <w:t xml:space="preserve"> the </w:t>
      </w:r>
      <w:r w:rsidR="00F70563" w:rsidRPr="006C564B">
        <w:rPr>
          <w:b/>
          <w:highlight w:val="yellow"/>
          <w:u w:val="single"/>
        </w:rPr>
        <w:t>Output</w:t>
      </w:r>
      <w:r w:rsidR="00F70563" w:rsidRPr="006C564B">
        <w:rPr>
          <w:highlight w:val="yellow"/>
          <w:u w:val="single"/>
        </w:rPr>
        <w:t xml:space="preserve"> </w:t>
      </w:r>
      <w:r w:rsidR="00F70563" w:rsidRPr="006C564B">
        <w:rPr>
          <w:b/>
          <w:highlight w:val="yellow"/>
          <w:u w:val="single"/>
        </w:rPr>
        <w:t>device</w:t>
      </w:r>
      <w:r w:rsidR="00F70563">
        <w:t xml:space="preserve">, </w:t>
      </w:r>
      <w:r w:rsidR="00026DD7">
        <w:t>and then</w:t>
      </w:r>
      <w:r w:rsidR="00F70563">
        <w:t xml:space="preserve"> press </w:t>
      </w:r>
      <w:r w:rsidR="00F70563" w:rsidRPr="00EE5D3E">
        <w:rPr>
          <w:b/>
        </w:rPr>
        <w:t>&lt;</w:t>
      </w:r>
      <w:r w:rsidR="00F70563" w:rsidRPr="00BC3335">
        <w:rPr>
          <w:b/>
          <w:highlight w:val="yellow"/>
        </w:rPr>
        <w:t>Enter</w:t>
      </w:r>
      <w:r w:rsidR="00F70563" w:rsidRPr="00EE5D3E">
        <w:rPr>
          <w:b/>
        </w:rPr>
        <w:t>&gt;</w:t>
      </w:r>
      <w:r w:rsidR="00DE7E69">
        <w:t xml:space="preserve">, as shown in </w:t>
      </w:r>
      <w:r w:rsidR="00DE7E69" w:rsidRPr="006C564B">
        <w:rPr>
          <w:color w:val="0000FF"/>
          <w:u w:val="single"/>
        </w:rPr>
        <w:fldChar w:fldCharType="begin"/>
      </w:r>
      <w:r w:rsidR="00DE7E69" w:rsidRPr="006C564B">
        <w:rPr>
          <w:color w:val="0000FF"/>
          <w:u w:val="single"/>
        </w:rPr>
        <w:instrText xml:space="preserve"> REF _Ref449307794 \h </w:instrText>
      </w:r>
      <w:r w:rsidR="00DE7E69" w:rsidRPr="006C564B">
        <w:rPr>
          <w:color w:val="0000FF"/>
          <w:u w:val="single"/>
        </w:rPr>
      </w:r>
      <w:r w:rsidR="00DE7E69" w:rsidRPr="006C564B">
        <w:rPr>
          <w:color w:val="0000FF"/>
          <w:u w:val="single"/>
        </w:rPr>
        <w:fldChar w:fldCharType="separate"/>
      </w:r>
      <w:r w:rsidR="00FD1710">
        <w:t xml:space="preserve">Figure </w:t>
      </w:r>
      <w:r w:rsidR="00FD1710">
        <w:rPr>
          <w:noProof/>
        </w:rPr>
        <w:t>16</w:t>
      </w:r>
      <w:r w:rsidR="00FD1710">
        <w:t>. Example Print Specimens Without VUIDS</w:t>
      </w:r>
      <w:r w:rsidR="00DE7E69" w:rsidRPr="006C564B">
        <w:rPr>
          <w:color w:val="0000FF"/>
          <w:u w:val="single"/>
        </w:rPr>
        <w:fldChar w:fldCharType="end"/>
      </w:r>
      <w:r w:rsidR="00DE7E69">
        <w:t>.</w:t>
      </w:r>
    </w:p>
    <w:p w:rsidR="0088667C" w:rsidRPr="0088667C" w:rsidRDefault="000E3221" w:rsidP="000E3221">
      <w:pPr>
        <w:pStyle w:val="Caption"/>
      </w:pPr>
      <w:bookmarkStart w:id="176" w:name="_Ref505601127"/>
      <w:bookmarkStart w:id="177" w:name="_Ref449307794"/>
      <w:bookmarkStart w:id="178" w:name="_Toc514840063"/>
      <w:r>
        <w:t xml:space="preserve">Figure </w:t>
      </w:r>
      <w:r w:rsidR="00912DDF">
        <w:fldChar w:fldCharType="begin"/>
      </w:r>
      <w:r w:rsidR="00912DDF">
        <w:instrText xml:space="preserve"> SEQ Figure \* ARABIC </w:instrText>
      </w:r>
      <w:r w:rsidR="00912DDF">
        <w:fldChar w:fldCharType="separate"/>
      </w:r>
      <w:r w:rsidR="00FD1710">
        <w:rPr>
          <w:noProof/>
        </w:rPr>
        <w:t>16</w:t>
      </w:r>
      <w:r w:rsidR="00912DDF">
        <w:rPr>
          <w:noProof/>
        </w:rPr>
        <w:fldChar w:fldCharType="end"/>
      </w:r>
      <w:bookmarkEnd w:id="176"/>
      <w:r>
        <w:t xml:space="preserve">. </w:t>
      </w:r>
      <w:r w:rsidR="00572F3F">
        <w:t xml:space="preserve">Example </w:t>
      </w:r>
      <w:r w:rsidR="008257A6">
        <w:t>Print Specimens Without VUIDS</w:t>
      </w:r>
      <w:bookmarkEnd w:id="177"/>
      <w:bookmarkEnd w:id="178"/>
    </w:p>
    <w:p w:rsidR="0088667C" w:rsidRPr="0078399C" w:rsidRDefault="00130ECE" w:rsidP="0088667C">
      <w:pPr>
        <w:pStyle w:val="CodeBox"/>
      </w:pPr>
      <w:r w:rsidRPr="00D75C1F">
        <w:t>Print Specimens Without VUIDS</w:t>
      </w:r>
      <w:r w:rsidR="0088667C" w:rsidRPr="0078399C">
        <w:t xml:space="preserve"> Report</w:t>
      </w:r>
    </w:p>
    <w:p w:rsidR="0088667C" w:rsidRPr="0078399C" w:rsidRDefault="00B72671" w:rsidP="0088667C">
      <w:pPr>
        <w:pStyle w:val="CodeBox"/>
      </w:pPr>
      <w:r>
        <w:rPr>
          <w:b/>
          <w:highlight w:val="cyan"/>
          <w:u w:val="single"/>
        </w:rPr>
        <w:t>Output device: HOME</w:t>
      </w:r>
      <w:r w:rsidR="0088667C" w:rsidRPr="00857834">
        <w:rPr>
          <w:highlight w:val="cyan"/>
        </w:rPr>
        <w:t>//</w:t>
      </w:r>
      <w:r w:rsidR="0088667C" w:rsidRPr="0078399C">
        <w:t xml:space="preserve"> 0  </w:t>
      </w:r>
      <w:r w:rsidR="0088667C" w:rsidRPr="00857834">
        <w:rPr>
          <w:b/>
          <w:highlight w:val="yellow"/>
          <w:u w:val="single"/>
        </w:rPr>
        <w:t>TELNET</w:t>
      </w:r>
      <w:r w:rsidR="002B7C3F">
        <w:rPr>
          <w:b/>
          <w:u w:val="single"/>
        </w:rPr>
        <w:t xml:space="preserve"> </w:t>
      </w:r>
      <w:r w:rsidR="002B7C3F" w:rsidRPr="008F56BB">
        <w:rPr>
          <w:b/>
          <w:highlight w:val="yellow"/>
          <w:u w:val="single"/>
          <w:lang w:eastAsia="en-US"/>
        </w:rPr>
        <w:t>&lt;Enter&gt;</w:t>
      </w:r>
    </w:p>
    <w:p w:rsidR="0088667C" w:rsidRPr="0078399C" w:rsidRDefault="00714D9C" w:rsidP="0088667C">
      <w:pPr>
        <w:pStyle w:val="CodeBox"/>
      </w:pPr>
      <w:r>
        <w:t xml:space="preserve">           Lab NDS</w:t>
      </w:r>
      <w:r w:rsidR="0088667C" w:rsidRPr="0078399C">
        <w:t xml:space="preserve"> File 60 Tests/Specimens Without MLTF Vuids Report</w:t>
      </w:r>
    </w:p>
    <w:p w:rsidR="0088667C" w:rsidRPr="0078399C" w:rsidRDefault="0088667C" w:rsidP="0088667C">
      <w:pPr>
        <w:pStyle w:val="CodeBox"/>
      </w:pPr>
      <w:r w:rsidRPr="0078399C">
        <w:t xml:space="preserve">                           Date Printed: Mar 04, 2016                 Page 82</w:t>
      </w:r>
    </w:p>
    <w:p w:rsidR="0088667C" w:rsidRPr="0078399C" w:rsidRDefault="0088667C" w:rsidP="0088667C">
      <w:pPr>
        <w:pStyle w:val="CodeBox"/>
      </w:pPr>
      <w:r w:rsidRPr="0078399C">
        <w:t xml:space="preserve">  Specimen                         </w:t>
      </w:r>
      <w:r>
        <w:t>Create DT   Inactive  Exception</w:t>
      </w:r>
      <w:r>
        <w:br/>
      </w:r>
      <w:r w:rsidRPr="0078399C">
        <w:t>_______________________________________________________________________________</w:t>
      </w:r>
    </w:p>
    <w:p w:rsidR="006075AE" w:rsidRDefault="0088667C" w:rsidP="005D266E">
      <w:pPr>
        <w:pStyle w:val="CodeBox"/>
      </w:pPr>
      <w:r w:rsidRPr="0078399C">
        <w:t xml:space="preserve">Hb                                        Create Date:             </w:t>
      </w:r>
      <w:r>
        <w:t>Inactive: N</w:t>
      </w:r>
      <w:r>
        <w:br/>
      </w:r>
      <w:r w:rsidRPr="0078399C">
        <w:t xml:space="preserve">ARTERIAL BLOOD                               N         </w:t>
      </w:r>
      <w:r>
        <w:t>N</w:t>
      </w:r>
      <w:r>
        <w:br/>
      </w:r>
      <w:r w:rsidRPr="0078399C">
        <w:t xml:space="preserve">Heptacarboxyporphyrins                    Create Date:             </w:t>
      </w:r>
      <w:r>
        <w:t>Inactive: N</w:t>
      </w:r>
      <w:r>
        <w:br/>
      </w:r>
      <w:r w:rsidRPr="0078399C">
        <w:t xml:space="preserve">PLASMA                                       N         </w:t>
      </w:r>
      <w:r>
        <w:t>N</w:t>
      </w:r>
      <w:r>
        <w:br/>
      </w:r>
      <w:r w:rsidRPr="0078399C">
        <w:t xml:space="preserve">Hexacarboxyporphyrins                     Create Date:             </w:t>
      </w:r>
      <w:r>
        <w:t>Inactive: N</w:t>
      </w:r>
      <w:r>
        <w:br/>
      </w:r>
      <w:r w:rsidRPr="0078399C">
        <w:t xml:space="preserve">PLASMA                                       N         </w:t>
      </w:r>
      <w:r>
        <w:t>N</w:t>
      </w:r>
      <w:r>
        <w:br/>
      </w:r>
      <w:r w:rsidRPr="0078399C">
        <w:t xml:space="preserve">IBUPROFEN (q)                             Create Date:             </w:t>
      </w:r>
      <w:r>
        <w:t>Inactive: N</w:t>
      </w:r>
      <w:r>
        <w:br/>
      </w:r>
      <w:r w:rsidRPr="0078399C">
        <w:t xml:space="preserve">SERUM                                        N         </w:t>
      </w:r>
      <w:r>
        <w:t>N</w:t>
      </w:r>
      <w:r>
        <w:br/>
      </w:r>
      <w:r w:rsidRPr="0078399C">
        <w:t xml:space="preserve">IEP-THRU 10/99                            Create Date:             </w:t>
      </w:r>
      <w:r>
        <w:t>Inactive: N</w:t>
      </w:r>
      <w:r>
        <w:br/>
      </w:r>
      <w:r w:rsidRPr="0078399C">
        <w:t xml:space="preserve">SERUM                                        N         </w:t>
      </w:r>
      <w:r>
        <w:t>N</w:t>
      </w:r>
      <w:r>
        <w:br/>
      </w:r>
      <w:r w:rsidRPr="0078399C">
        <w:t xml:space="preserve">IGA                                       Create Date:             </w:t>
      </w:r>
      <w:r>
        <w:t>Inactive: N</w:t>
      </w:r>
      <w:r>
        <w:br/>
      </w:r>
      <w:r w:rsidRPr="0078399C">
        <w:t xml:space="preserve">SERUM                                        N         </w:t>
      </w:r>
      <w:r>
        <w:t>N</w:t>
      </w:r>
      <w:r>
        <w:br/>
      </w:r>
      <w:r w:rsidRPr="0078399C">
        <w:t xml:space="preserve">IGA(thru 7/12/02)                         Create Date:             </w:t>
      </w:r>
      <w:r>
        <w:t>Inactive: N</w:t>
      </w:r>
      <w:r>
        <w:br/>
      </w:r>
      <w:r w:rsidRPr="0078399C">
        <w:t xml:space="preserve">SERUM                                        N         </w:t>
      </w:r>
      <w:r>
        <w:t>N</w:t>
      </w:r>
      <w:r>
        <w:br/>
      </w:r>
      <w:r w:rsidRPr="0078399C">
        <w:t>IGG                                       Creat</w:t>
      </w:r>
      <w:r>
        <w:t>e Date: 01 Feb 2016 Inactive: N</w:t>
      </w:r>
      <w:r>
        <w:br/>
      </w:r>
      <w:r w:rsidRPr="0078399C">
        <w:t xml:space="preserve">SERUM                            2016/2/2    Y         </w:t>
      </w:r>
      <w:r>
        <w:t>Y</w:t>
      </w:r>
      <w:r>
        <w:br/>
      </w:r>
      <w:r w:rsidRPr="0078399C">
        <w:t>Enter RET</w:t>
      </w:r>
      <w:r>
        <w:t>URN to continue or '^' to exit:</w:t>
      </w:r>
    </w:p>
    <w:p w:rsidR="005D266E" w:rsidRDefault="005D266E" w:rsidP="005D266E">
      <w:pPr>
        <w:pStyle w:val="CodeBox"/>
      </w:pPr>
    </w:p>
    <w:p w:rsidR="00472FF6" w:rsidRPr="00472FF6" w:rsidRDefault="00472FF6" w:rsidP="00472FF6">
      <w:bookmarkStart w:id="179" w:name="_Toc448920064"/>
      <w:bookmarkStart w:id="180" w:name="_Toc449027463"/>
      <w:bookmarkStart w:id="181" w:name="_Ref505602217"/>
      <w:bookmarkStart w:id="182" w:name="LIM_NTRT_Purge_File_60_15_Edits_Option"/>
    </w:p>
    <w:p w:rsidR="009A09C8" w:rsidRPr="00433E91" w:rsidRDefault="00B964A2" w:rsidP="00C91EDE">
      <w:pPr>
        <w:pStyle w:val="Heading3"/>
      </w:pPr>
      <w:bookmarkStart w:id="183" w:name="_Ref505673053"/>
      <w:bookmarkStart w:id="184" w:name="_Toc514840035"/>
      <w:r>
        <w:t xml:space="preserve">Using the </w:t>
      </w:r>
      <w:bookmarkEnd w:id="179"/>
      <w:bookmarkEnd w:id="180"/>
      <w:r w:rsidR="002904D8">
        <w:t>Purge NDS File 60</w:t>
      </w:r>
      <w:r w:rsidR="00D17BF6">
        <w:t xml:space="preserve"> Audits</w:t>
      </w:r>
      <w:r w:rsidR="006A29D5" w:rsidRPr="006A29D5">
        <w:t xml:space="preserve"> </w:t>
      </w:r>
      <w:r>
        <w:t>Option</w:t>
      </w:r>
      <w:bookmarkEnd w:id="181"/>
      <w:bookmarkEnd w:id="183"/>
      <w:bookmarkEnd w:id="184"/>
    </w:p>
    <w:bookmarkEnd w:id="182"/>
    <w:p w:rsidR="009A09C8" w:rsidRDefault="002904D8" w:rsidP="005B1EE8">
      <w:pPr>
        <w:pStyle w:val="BodyText"/>
      </w:pPr>
      <w:r>
        <w:rPr>
          <w:b/>
        </w:rPr>
        <w:t>Purge NDS File 60</w:t>
      </w:r>
      <w:r w:rsidR="00D17BF6" w:rsidRPr="00343663">
        <w:rPr>
          <w:b/>
        </w:rPr>
        <w:t xml:space="preserve"> Audits</w:t>
      </w:r>
      <w:r w:rsidR="006A29D5">
        <w:t xml:space="preserve"> </w:t>
      </w:r>
      <w:r w:rsidR="00EE7C69" w:rsidRPr="00D8236A">
        <w:rPr>
          <w:b/>
        </w:rPr>
        <w:t>option</w:t>
      </w:r>
      <w:r w:rsidR="00EE7C69">
        <w:t xml:space="preserve"> </w:t>
      </w:r>
      <w:r w:rsidR="00D158B0" w:rsidRPr="00D158B0">
        <w:t xml:space="preserve">is the </w:t>
      </w:r>
      <w:r w:rsidR="00D158B0" w:rsidRPr="005B1EE8">
        <w:t>trimming</w:t>
      </w:r>
      <w:r w:rsidR="00D158B0" w:rsidRPr="00D158B0">
        <w:t xml:space="preserve"> mechanism to control the growth of that file</w:t>
      </w:r>
      <w:r w:rsidR="000227C2">
        <w:t xml:space="preserve"> </w:t>
      </w:r>
      <w:r w:rsidR="00112562">
        <w:t>section</w:t>
      </w:r>
      <w:r w:rsidR="00D158B0" w:rsidRPr="00D158B0">
        <w:t>. The minimum is 220 days</w:t>
      </w:r>
      <w:r w:rsidR="006C564B">
        <w:t>,</w:t>
      </w:r>
      <w:r w:rsidR="00D158B0" w:rsidRPr="00D158B0">
        <w:t xml:space="preserve"> (retain 220 days of tracked edits).</w:t>
      </w:r>
      <w:r w:rsidR="009A6B90">
        <w:t xml:space="preserve"> </w:t>
      </w:r>
      <w:r w:rsidR="009A6B90" w:rsidRPr="00433E91">
        <w:t>This process when invoked starts a background Taskman process.</w:t>
      </w:r>
      <w:r w:rsidR="00403AD7">
        <w:t xml:space="preserve"> </w:t>
      </w:r>
      <w:r w:rsidR="001C003A" w:rsidRPr="001C003A">
        <w:rPr>
          <w:i/>
        </w:rPr>
        <w:t>See</w:t>
      </w:r>
      <w:r w:rsidR="001C003A">
        <w:t xml:space="preserve"> </w:t>
      </w:r>
      <w:r w:rsidR="00165F1E" w:rsidRPr="00B73CEB">
        <w:rPr>
          <w:color w:val="0000FF"/>
          <w:u w:val="single"/>
        </w:rPr>
        <w:fldChar w:fldCharType="begin"/>
      </w:r>
      <w:r w:rsidR="00165F1E" w:rsidRPr="00B73CEB">
        <w:rPr>
          <w:color w:val="0000FF"/>
          <w:u w:val="single"/>
        </w:rPr>
        <w:instrText xml:space="preserve"> REF _Ref459026038 \h </w:instrText>
      </w:r>
      <w:r w:rsidR="00B73CEB" w:rsidRPr="00B73CEB">
        <w:rPr>
          <w:color w:val="0000FF"/>
          <w:u w:val="single"/>
        </w:rPr>
        <w:instrText xml:space="preserve"> \* MERGEFORMAT </w:instrText>
      </w:r>
      <w:r w:rsidR="00165F1E" w:rsidRPr="00B73CEB">
        <w:rPr>
          <w:color w:val="0000FF"/>
          <w:u w:val="single"/>
        </w:rPr>
      </w:r>
      <w:r w:rsidR="00165F1E" w:rsidRPr="00B73CEB">
        <w:rPr>
          <w:color w:val="0000FF"/>
          <w:u w:val="single"/>
        </w:rPr>
        <w:fldChar w:fldCharType="separate"/>
      </w:r>
      <w:r w:rsidR="00FD1710" w:rsidRPr="00FD1710">
        <w:rPr>
          <w:color w:val="0000FF"/>
          <w:u w:val="single"/>
        </w:rPr>
        <w:t xml:space="preserve">Figure </w:t>
      </w:r>
      <w:r w:rsidR="00FD1710" w:rsidRPr="00FD1710">
        <w:rPr>
          <w:noProof/>
          <w:color w:val="0000FF"/>
          <w:u w:val="single"/>
        </w:rPr>
        <w:t>17.</w:t>
      </w:r>
      <w:r w:rsidR="00FD1710" w:rsidRPr="00FD1710">
        <w:rPr>
          <w:color w:val="0000FF"/>
          <w:u w:val="single"/>
        </w:rPr>
        <w:t xml:space="preserve"> LIM NDS Purge File 60 Audits Option</w:t>
      </w:r>
      <w:r w:rsidR="00165F1E" w:rsidRPr="00B73CEB">
        <w:rPr>
          <w:color w:val="0000FF"/>
          <w:u w:val="single"/>
        </w:rPr>
        <w:fldChar w:fldCharType="end"/>
      </w:r>
      <w:r w:rsidR="00165F1E" w:rsidRPr="009B508E">
        <w:rPr>
          <w:color w:val="0000FF"/>
          <w:u w:val="single"/>
        </w:rPr>
        <w:t>.</w:t>
      </w:r>
    </w:p>
    <w:p w:rsidR="00F30973" w:rsidRDefault="00EC5890" w:rsidP="00B21ED4">
      <w:pPr>
        <w:pStyle w:val="BodyTextNumbered1"/>
        <w:numPr>
          <w:ilvl w:val="0"/>
          <w:numId w:val="28"/>
        </w:numPr>
      </w:pPr>
      <w:r w:rsidRPr="00F30973">
        <w:t xml:space="preserve">Navigate to the </w:t>
      </w:r>
      <w:r w:rsidR="00D307EE" w:rsidRPr="00B21ED4">
        <w:rPr>
          <w:b/>
        </w:rPr>
        <w:t>LIM NDS MENU</w:t>
      </w:r>
      <w:r w:rsidRPr="00F30973">
        <w:t>.</w:t>
      </w:r>
    </w:p>
    <w:p w:rsidR="004058A2" w:rsidRPr="00F30973" w:rsidRDefault="004A746E" w:rsidP="00B21ED4">
      <w:pPr>
        <w:pStyle w:val="BodyTextNumbered1"/>
      </w:pPr>
      <w:r w:rsidRPr="00F30973">
        <w:t xml:space="preserve">Type </w:t>
      </w:r>
      <w:r w:rsidR="005A76C0" w:rsidRPr="00F30973">
        <w:rPr>
          <w:b/>
          <w:highlight w:val="yellow"/>
        </w:rPr>
        <w:t>PRG</w:t>
      </w:r>
      <w:r w:rsidR="005A76C0" w:rsidRPr="00F30973">
        <w:t xml:space="preserve"> to initiate the purge option</w:t>
      </w:r>
      <w:r w:rsidR="00BC3335" w:rsidRPr="00F30973">
        <w:t xml:space="preserve">, </w:t>
      </w:r>
      <w:r w:rsidR="00E368DA">
        <w:t xml:space="preserve">and </w:t>
      </w:r>
      <w:r w:rsidR="00BC3335" w:rsidRPr="00F30973">
        <w:t>then press &lt;</w:t>
      </w:r>
      <w:r w:rsidR="00BC3335" w:rsidRPr="00F30973">
        <w:rPr>
          <w:b/>
          <w:highlight w:val="yellow"/>
        </w:rPr>
        <w:t>Enter</w:t>
      </w:r>
      <w:r w:rsidR="00BC3335" w:rsidRPr="00F30973">
        <w:t>&gt;.</w:t>
      </w:r>
    </w:p>
    <w:p w:rsidR="00BC3335" w:rsidRPr="00B33D37" w:rsidRDefault="00BC3335" w:rsidP="00BC3335">
      <w:pPr>
        <w:pStyle w:val="Caption"/>
      </w:pPr>
      <w:bookmarkStart w:id="185" w:name="_Ref505601911"/>
      <w:bookmarkStart w:id="186" w:name="_Ref459026038"/>
      <w:bookmarkStart w:id="187" w:name="_Toc514840064"/>
      <w:r w:rsidRPr="00B33D37">
        <w:lastRenderedPageBreak/>
        <w:t xml:space="preserve">Figure </w:t>
      </w:r>
      <w:r w:rsidR="00912DDF">
        <w:fldChar w:fldCharType="begin"/>
      </w:r>
      <w:r w:rsidR="00912DDF">
        <w:instrText xml:space="preserve"> SEQ Figure \* ARABIC </w:instrText>
      </w:r>
      <w:r w:rsidR="00912DDF">
        <w:fldChar w:fldCharType="separate"/>
      </w:r>
      <w:r w:rsidR="00FD1710">
        <w:rPr>
          <w:noProof/>
        </w:rPr>
        <w:t>17</w:t>
      </w:r>
      <w:r w:rsidR="00912DDF">
        <w:rPr>
          <w:noProof/>
        </w:rPr>
        <w:fldChar w:fldCharType="end"/>
      </w:r>
      <w:bookmarkEnd w:id="185"/>
      <w:r>
        <w:t>. LIM NDS</w:t>
      </w:r>
      <w:r w:rsidRPr="00B33D37">
        <w:t xml:space="preserve"> </w:t>
      </w:r>
      <w:r w:rsidR="002904D8">
        <w:t>Purge File 60</w:t>
      </w:r>
      <w:r w:rsidR="00D41953">
        <w:t xml:space="preserve"> Audits</w:t>
      </w:r>
      <w:r w:rsidR="00E627B3">
        <w:t xml:space="preserve"> Option</w:t>
      </w:r>
      <w:bookmarkEnd w:id="186"/>
      <w:bookmarkEnd w:id="187"/>
    </w:p>
    <w:p w:rsidR="00BC3335" w:rsidRDefault="00BC3335" w:rsidP="00BC3335">
      <w:pPr>
        <w:pStyle w:val="CodeBox"/>
      </w:pPr>
      <w:r>
        <w:t>LIM NDS MENU</w:t>
      </w:r>
    </w:p>
    <w:p w:rsidR="00BC3335" w:rsidRDefault="00BC3335" w:rsidP="00BC3335">
      <w:pPr>
        <w:pStyle w:val="CodeBox"/>
      </w:pPr>
      <w:r>
        <w:t>ATM    Associate Test to NDS MLTF</w:t>
      </w:r>
    </w:p>
    <w:p w:rsidR="00BC3335" w:rsidRDefault="00BC3335" w:rsidP="00BC3335">
      <w:pPr>
        <w:pStyle w:val="CodeBox"/>
      </w:pPr>
      <w:r>
        <w:t>WAT    Walk Associate Test to MLTF</w:t>
      </w:r>
    </w:p>
    <w:p w:rsidR="00BC3335" w:rsidRDefault="00BC3335" w:rsidP="00BC3335">
      <w:pPr>
        <w:pStyle w:val="CodeBox"/>
      </w:pPr>
      <w:r>
        <w:t>MIE    Managed Items Edit</w:t>
      </w:r>
    </w:p>
    <w:p w:rsidR="00BC3335" w:rsidRPr="00BC3335" w:rsidRDefault="00BC3335" w:rsidP="00BC3335">
      <w:pPr>
        <w:pStyle w:val="CodeBox"/>
      </w:pPr>
      <w:r w:rsidRPr="00BC3335">
        <w:t>PNA    Print NDS Audits in File 60</w:t>
      </w:r>
    </w:p>
    <w:p w:rsidR="00BC3335" w:rsidRPr="00BC3335" w:rsidRDefault="00BC3335" w:rsidP="00BC3335">
      <w:pPr>
        <w:pStyle w:val="CodeBox"/>
      </w:pPr>
      <w:r w:rsidRPr="00BC3335">
        <w:t>PSV    Print Specimens Without VUIDS</w:t>
      </w:r>
    </w:p>
    <w:p w:rsidR="00BC3335" w:rsidRPr="00BC3335" w:rsidRDefault="00BC3335" w:rsidP="00BC3335">
      <w:pPr>
        <w:pStyle w:val="CodeBox"/>
      </w:pPr>
      <w:r w:rsidRPr="00BC3335">
        <w:t>PTI</w:t>
      </w:r>
      <w:r w:rsidRPr="00BC3335">
        <w:tab/>
        <w:t xml:space="preserve">  Print Specimens with Inactive VUIDS</w:t>
      </w:r>
    </w:p>
    <w:p w:rsidR="00BC3335" w:rsidRPr="00BC3335" w:rsidRDefault="00BC3335" w:rsidP="00B0132C">
      <w:pPr>
        <w:pStyle w:val="CodeBox"/>
      </w:pPr>
      <w:r w:rsidRPr="00BC3335">
        <w:t>LME    Lab to MLTF Extract</w:t>
      </w:r>
    </w:p>
    <w:p w:rsidR="00BC3335" w:rsidRDefault="00BC3335" w:rsidP="00BC3335">
      <w:pPr>
        <w:pStyle w:val="CodeBox"/>
        <w:rPr>
          <w:b/>
          <w:lang w:eastAsia="en-US"/>
        </w:rPr>
      </w:pPr>
      <w:r w:rsidRPr="00BC3335">
        <w:rPr>
          <w:highlight w:val="cyan"/>
        </w:rPr>
        <w:t xml:space="preserve">PRG   </w:t>
      </w:r>
      <w:r w:rsidR="00D41953">
        <w:rPr>
          <w:highlight w:val="cyan"/>
        </w:rPr>
        <w:t xml:space="preserve"> LIM</w:t>
      </w:r>
      <w:r w:rsidR="002904D8">
        <w:rPr>
          <w:highlight w:val="cyan"/>
        </w:rPr>
        <w:t xml:space="preserve"> NTRT PURGE FILE 60</w:t>
      </w:r>
      <w:r w:rsidR="00D41953">
        <w:rPr>
          <w:highlight w:val="cyan"/>
        </w:rPr>
        <w:t xml:space="preserve"> </w:t>
      </w:r>
      <w:r w:rsidR="00D41953" w:rsidRPr="00D41953">
        <w:rPr>
          <w:highlight w:val="cyan"/>
        </w:rPr>
        <w:t>Audits</w:t>
      </w:r>
      <w:r>
        <w:t xml:space="preserve"> </w:t>
      </w:r>
      <w:r w:rsidR="00E627B3" w:rsidRPr="00EE5D3E">
        <w:rPr>
          <w:b/>
          <w:lang w:eastAsia="en-US"/>
        </w:rPr>
        <w:t>&lt;</w:t>
      </w:r>
      <w:r w:rsidR="00E627B3" w:rsidRPr="00203204">
        <w:rPr>
          <w:b/>
          <w:highlight w:val="yellow"/>
          <w:lang w:eastAsia="en-US"/>
        </w:rPr>
        <w:t>Enter</w:t>
      </w:r>
      <w:r w:rsidR="00E627B3" w:rsidRPr="00EE5D3E">
        <w:rPr>
          <w:b/>
          <w:lang w:eastAsia="en-US"/>
        </w:rPr>
        <w:t>&gt;</w:t>
      </w:r>
    </w:p>
    <w:p w:rsidR="009865D5" w:rsidRPr="008170BC" w:rsidRDefault="009865D5" w:rsidP="009865D5">
      <w:pPr>
        <w:pStyle w:val="CodeBox"/>
      </w:pPr>
      <w:r w:rsidRPr="008170BC">
        <w:t>LIME   EDIT Inactive DT Multiple – ETIOLOGY File</w:t>
      </w:r>
    </w:p>
    <w:p w:rsidR="009865D5" w:rsidRPr="00AF649B" w:rsidRDefault="009865D5" w:rsidP="00BC3335">
      <w:pPr>
        <w:pStyle w:val="CodeBox"/>
      </w:pPr>
      <w:r w:rsidRPr="008170BC">
        <w:t>LISE</w:t>
      </w:r>
      <w:r w:rsidRPr="008170BC">
        <w:tab/>
        <w:t xml:space="preserve">  EDIT Inactive DT Single – ETIOLOGY File</w:t>
      </w:r>
    </w:p>
    <w:p w:rsidR="00023F34" w:rsidRDefault="00023F34" w:rsidP="00B21ED4">
      <w:pPr>
        <w:pStyle w:val="BodyTextNumbered1"/>
      </w:pPr>
      <w:r>
        <w:t>The option is initiated</w:t>
      </w:r>
      <w:r w:rsidR="006C564B">
        <w:t>,</w:t>
      </w:r>
      <w:r>
        <w:t xml:space="preserve"> and the following message: </w:t>
      </w:r>
      <w:r w:rsidR="00112562">
        <w:rPr>
          <w:b/>
        </w:rPr>
        <w:t>Request Queued, #</w:t>
      </w:r>
      <w:r>
        <w:t xml:space="preserve"> displays</w:t>
      </w:r>
      <w:r w:rsidR="003B2BDD">
        <w:t>,</w:t>
      </w:r>
      <w:r>
        <w:t xml:space="preserve"> as shown in </w:t>
      </w:r>
      <w:r w:rsidR="00112562" w:rsidRPr="00032552">
        <w:rPr>
          <w:b/>
          <w:color w:val="1B06BA"/>
          <w:u w:val="single"/>
        </w:rPr>
        <w:fldChar w:fldCharType="begin"/>
      </w:r>
      <w:r w:rsidR="00112562" w:rsidRPr="00032552">
        <w:rPr>
          <w:color w:val="1B06BA"/>
          <w:u w:val="single"/>
        </w:rPr>
        <w:instrText xml:space="preserve"> REF _Ref450566586 \h </w:instrText>
      </w:r>
      <w:r w:rsidR="00112562" w:rsidRPr="00032552">
        <w:rPr>
          <w:b/>
          <w:color w:val="1B06BA"/>
          <w:u w:val="single"/>
        </w:rPr>
        <w:instrText xml:space="preserve"> \* MERGEFORMAT </w:instrText>
      </w:r>
      <w:r w:rsidR="00112562" w:rsidRPr="00032552">
        <w:rPr>
          <w:b/>
          <w:color w:val="1B06BA"/>
          <w:u w:val="single"/>
        </w:rPr>
      </w:r>
      <w:r w:rsidR="00112562" w:rsidRPr="00032552">
        <w:rPr>
          <w:b/>
          <w:color w:val="1B06BA"/>
          <w:u w:val="single"/>
        </w:rPr>
        <w:fldChar w:fldCharType="separate"/>
      </w:r>
      <w:r w:rsidR="00FD1710" w:rsidRPr="00FD1710">
        <w:rPr>
          <w:color w:val="1B06BA"/>
          <w:u w:val="single"/>
        </w:rPr>
        <w:t xml:space="preserve">Figure </w:t>
      </w:r>
      <w:r w:rsidR="00FD1710" w:rsidRPr="00FD1710">
        <w:rPr>
          <w:noProof/>
          <w:color w:val="1B06BA"/>
          <w:u w:val="single"/>
        </w:rPr>
        <w:t>18.</w:t>
      </w:r>
      <w:r w:rsidR="00FD1710" w:rsidRPr="00FD1710">
        <w:rPr>
          <w:color w:val="1B06BA"/>
          <w:u w:val="single"/>
        </w:rPr>
        <w:t xml:space="preserve"> Example Purge NDS File 60 Audits Option</w:t>
      </w:r>
      <w:r w:rsidR="00112562" w:rsidRPr="00032552">
        <w:rPr>
          <w:b/>
          <w:color w:val="1B06BA"/>
          <w:u w:val="single"/>
        </w:rPr>
        <w:fldChar w:fldCharType="end"/>
      </w:r>
      <w:r w:rsidR="00112562" w:rsidRPr="005D266E">
        <w:t>.</w:t>
      </w:r>
    </w:p>
    <w:p w:rsidR="006B44A5" w:rsidRPr="00433E91" w:rsidRDefault="00857834" w:rsidP="00857834">
      <w:pPr>
        <w:pStyle w:val="Caption"/>
      </w:pPr>
      <w:bookmarkStart w:id="188" w:name="_Ref505673374"/>
      <w:bookmarkStart w:id="189" w:name="_Ref450566586"/>
      <w:bookmarkStart w:id="190" w:name="_Toc514840065"/>
      <w:r>
        <w:t xml:space="preserve">Figure </w:t>
      </w:r>
      <w:r w:rsidR="00912DDF">
        <w:fldChar w:fldCharType="begin"/>
      </w:r>
      <w:r w:rsidR="00912DDF">
        <w:instrText xml:space="preserve"> SEQ Figure \* ARABIC </w:instrText>
      </w:r>
      <w:r w:rsidR="00912DDF">
        <w:fldChar w:fldCharType="separate"/>
      </w:r>
      <w:r w:rsidR="00FD1710">
        <w:rPr>
          <w:noProof/>
        </w:rPr>
        <w:t>18</w:t>
      </w:r>
      <w:r w:rsidR="00912DDF">
        <w:rPr>
          <w:noProof/>
        </w:rPr>
        <w:fldChar w:fldCharType="end"/>
      </w:r>
      <w:bookmarkEnd w:id="188"/>
      <w:r>
        <w:t xml:space="preserve">. Example </w:t>
      </w:r>
      <w:r w:rsidR="002904D8">
        <w:t>Purge NDS File 60</w:t>
      </w:r>
      <w:r w:rsidR="00D17BF6">
        <w:t xml:space="preserve"> Audits</w:t>
      </w:r>
      <w:r w:rsidR="00023F34" w:rsidRPr="006A29D5">
        <w:t xml:space="preserve"> </w:t>
      </w:r>
      <w:r>
        <w:t>Option</w:t>
      </w:r>
      <w:bookmarkEnd w:id="189"/>
      <w:bookmarkEnd w:id="190"/>
    </w:p>
    <w:p w:rsidR="00433E91" w:rsidRPr="00433E91" w:rsidRDefault="002904D8" w:rsidP="006B44A5">
      <w:pPr>
        <w:pStyle w:val="CodeBox"/>
      </w:pPr>
      <w:r>
        <w:t>Purge NDS File 60</w:t>
      </w:r>
      <w:r w:rsidR="00714D9C" w:rsidRPr="00D75C1F">
        <w:t xml:space="preserve"> Audits</w:t>
      </w:r>
    </w:p>
    <w:p w:rsidR="00433E91" w:rsidRPr="00433E91" w:rsidRDefault="00433E91" w:rsidP="006B44A5">
      <w:pPr>
        <w:pStyle w:val="CodeBox"/>
      </w:pPr>
      <w:r w:rsidRPr="009106DF">
        <w:rPr>
          <w:highlight w:val="cyan"/>
        </w:rPr>
        <w:t>Request Queued</w:t>
      </w:r>
      <w:r w:rsidRPr="00433E91">
        <w:t>, #258477</w:t>
      </w:r>
    </w:p>
    <w:p w:rsidR="00714D9C" w:rsidRPr="00B612DE" w:rsidRDefault="00B0696D" w:rsidP="00C91EDE">
      <w:pPr>
        <w:pStyle w:val="Heading3"/>
      </w:pPr>
      <w:bookmarkStart w:id="191" w:name="_Toc514840036"/>
      <w:bookmarkStart w:id="192" w:name="_Toc448920049"/>
      <w:bookmarkStart w:id="193" w:name="_Toc449027448"/>
      <w:r w:rsidRPr="00B612DE">
        <w:t>Running the Print Specimens with Inactive VUIDS Report</w:t>
      </w:r>
      <w:bookmarkEnd w:id="191"/>
    </w:p>
    <w:p w:rsidR="00B0696D" w:rsidRDefault="00B0696D" w:rsidP="005B1EE8">
      <w:pPr>
        <w:pStyle w:val="BodyText"/>
      </w:pPr>
      <w:r w:rsidRPr="005022D6">
        <w:t xml:space="preserve">The </w:t>
      </w:r>
      <w:r w:rsidRPr="00B0696D">
        <w:rPr>
          <w:b/>
        </w:rPr>
        <w:t>Print Specimens with Inactive VUIDS report</w:t>
      </w:r>
      <w:r>
        <w:t xml:space="preserve"> option prints Test/Specimens </w:t>
      </w:r>
      <w:r w:rsidRPr="005B1EE8">
        <w:t>that</w:t>
      </w:r>
      <w:r>
        <w:t xml:space="preserve"> have been associated to the MLTF but whose MLTF VUID is now inactive.</w:t>
      </w:r>
    </w:p>
    <w:p w:rsidR="00B0696D" w:rsidRDefault="00B0696D" w:rsidP="00B21ED4">
      <w:pPr>
        <w:pStyle w:val="BodyTextNumbered1"/>
        <w:numPr>
          <w:ilvl w:val="0"/>
          <w:numId w:val="29"/>
        </w:numPr>
      </w:pPr>
      <w:r>
        <w:t xml:space="preserve">Navigate to the </w:t>
      </w:r>
      <w:r w:rsidRPr="00B21ED4">
        <w:rPr>
          <w:b/>
          <w:u w:val="single"/>
        </w:rPr>
        <w:t>LIM NDS MENU</w:t>
      </w:r>
      <w:r>
        <w:t xml:space="preserve">. </w:t>
      </w:r>
    </w:p>
    <w:p w:rsidR="00B0696D" w:rsidRDefault="00B0696D" w:rsidP="00B21ED4">
      <w:pPr>
        <w:pStyle w:val="BodyTextNumbered1"/>
      </w:pPr>
      <w:r>
        <w:t>Type</w:t>
      </w:r>
      <w:r w:rsidRPr="001403B5">
        <w:t xml:space="preserve"> </w:t>
      </w:r>
      <w:r>
        <w:rPr>
          <w:b/>
        </w:rPr>
        <w:t>PTI</w:t>
      </w:r>
      <w:r>
        <w:t xml:space="preserve"> to select the </w:t>
      </w:r>
      <w:r w:rsidRPr="00812FA6">
        <w:t>Print Specimens with Inactive VUIDS</w:t>
      </w:r>
      <w:r>
        <w:t xml:space="preserve"> Report, </w:t>
      </w:r>
      <w:r w:rsidR="006152C7">
        <w:t xml:space="preserve">and </w:t>
      </w:r>
      <w:r>
        <w:t xml:space="preserve">then press </w:t>
      </w:r>
      <w:r w:rsidRPr="00EE5D3E">
        <w:rPr>
          <w:b/>
        </w:rPr>
        <w:t>&lt;</w:t>
      </w:r>
      <w:r w:rsidRPr="00AB79FA">
        <w:rPr>
          <w:b/>
          <w:highlight w:val="yellow"/>
        </w:rPr>
        <w:t>Enter</w:t>
      </w:r>
      <w:r w:rsidRPr="00EE5D3E">
        <w:rPr>
          <w:b/>
        </w:rPr>
        <w:t>&gt;</w:t>
      </w:r>
      <w:r w:rsidR="00AB79FA">
        <w:t xml:space="preserve">, as shown in </w:t>
      </w:r>
      <w:r w:rsidR="00AB79FA" w:rsidRPr="000B4EEF">
        <w:rPr>
          <w:color w:val="0000FF"/>
          <w:u w:val="single"/>
        </w:rPr>
        <w:fldChar w:fldCharType="begin"/>
      </w:r>
      <w:r w:rsidR="00AB79FA" w:rsidRPr="000B4EEF">
        <w:rPr>
          <w:color w:val="0000FF"/>
          <w:u w:val="single"/>
        </w:rPr>
        <w:instrText xml:space="preserve"> REF _Ref459026112 \h  \* MERGEFORMAT </w:instrText>
      </w:r>
      <w:r w:rsidR="00AB79FA" w:rsidRPr="000B4EEF">
        <w:rPr>
          <w:color w:val="0000FF"/>
          <w:u w:val="single"/>
        </w:rPr>
      </w:r>
      <w:r w:rsidR="00AB79FA" w:rsidRPr="000B4EEF">
        <w:rPr>
          <w:color w:val="0000FF"/>
          <w:u w:val="single"/>
        </w:rPr>
        <w:fldChar w:fldCharType="separate"/>
      </w:r>
      <w:r w:rsidR="00FD1710" w:rsidRPr="00FD1710">
        <w:rPr>
          <w:color w:val="0000FF"/>
          <w:u w:val="single"/>
        </w:rPr>
        <w:t xml:space="preserve">Figure </w:t>
      </w:r>
      <w:r w:rsidR="00FD1710" w:rsidRPr="00FD1710">
        <w:rPr>
          <w:noProof/>
          <w:color w:val="0000FF"/>
          <w:u w:val="single"/>
        </w:rPr>
        <w:t>19.</w:t>
      </w:r>
      <w:r w:rsidR="00FD1710" w:rsidRPr="00FD1710">
        <w:rPr>
          <w:color w:val="0000FF"/>
          <w:u w:val="single"/>
        </w:rPr>
        <w:t xml:space="preserve"> PTI - Print Specimens with Inactive VUIDS Option</w:t>
      </w:r>
      <w:r w:rsidR="00AB79FA" w:rsidRPr="000B4EEF">
        <w:rPr>
          <w:color w:val="0000FF"/>
          <w:u w:val="single"/>
        </w:rPr>
        <w:fldChar w:fldCharType="end"/>
      </w:r>
      <w:r w:rsidR="00AB79FA">
        <w:t>.</w:t>
      </w:r>
    </w:p>
    <w:p w:rsidR="00510118" w:rsidRPr="00B33D37" w:rsidRDefault="00510118" w:rsidP="00510118">
      <w:pPr>
        <w:pStyle w:val="Caption"/>
      </w:pPr>
      <w:bookmarkStart w:id="194" w:name="_Ref459026112"/>
      <w:bookmarkStart w:id="195" w:name="_Toc514840066"/>
      <w:r w:rsidRPr="00B33D37">
        <w:lastRenderedPageBreak/>
        <w:t xml:space="preserve">Figure </w:t>
      </w:r>
      <w:r w:rsidR="00912DDF">
        <w:fldChar w:fldCharType="begin"/>
      </w:r>
      <w:r w:rsidR="00912DDF">
        <w:instrText xml:space="preserve"> SEQ Figure \* ARABIC </w:instrText>
      </w:r>
      <w:r w:rsidR="00912DDF">
        <w:fldChar w:fldCharType="separate"/>
      </w:r>
      <w:r w:rsidR="00FD1710">
        <w:rPr>
          <w:noProof/>
        </w:rPr>
        <w:t>19</w:t>
      </w:r>
      <w:r w:rsidR="00912DDF">
        <w:rPr>
          <w:noProof/>
        </w:rPr>
        <w:fldChar w:fldCharType="end"/>
      </w:r>
      <w:r>
        <w:t xml:space="preserve">. </w:t>
      </w:r>
      <w:r w:rsidR="00E02788">
        <w:t xml:space="preserve">PTI - </w:t>
      </w:r>
      <w:r w:rsidR="00AB79FA">
        <w:t xml:space="preserve">Print Specimens with Inactive VUIDS </w:t>
      </w:r>
      <w:r>
        <w:t>Option</w:t>
      </w:r>
      <w:bookmarkEnd w:id="194"/>
      <w:bookmarkEnd w:id="195"/>
    </w:p>
    <w:p w:rsidR="00510118" w:rsidRDefault="00510118" w:rsidP="00510118">
      <w:pPr>
        <w:pStyle w:val="CodeBox"/>
      </w:pPr>
      <w:r>
        <w:t>LIM NDS MENU</w:t>
      </w:r>
    </w:p>
    <w:p w:rsidR="00510118" w:rsidRDefault="00510118" w:rsidP="00510118">
      <w:pPr>
        <w:pStyle w:val="CodeBox"/>
      </w:pPr>
      <w:r>
        <w:t>ATM    Associate Test to NDS MLTF</w:t>
      </w:r>
    </w:p>
    <w:p w:rsidR="00510118" w:rsidRDefault="00510118" w:rsidP="00510118">
      <w:pPr>
        <w:pStyle w:val="CodeBox"/>
      </w:pPr>
      <w:r>
        <w:t>WAT    Walk Associate Test to MLTF</w:t>
      </w:r>
    </w:p>
    <w:p w:rsidR="00510118" w:rsidRDefault="00510118" w:rsidP="00510118">
      <w:pPr>
        <w:pStyle w:val="CodeBox"/>
      </w:pPr>
      <w:r>
        <w:t>MIE    Managed Items Edit</w:t>
      </w:r>
    </w:p>
    <w:p w:rsidR="00510118" w:rsidRPr="00BC3335" w:rsidRDefault="00510118" w:rsidP="00510118">
      <w:pPr>
        <w:pStyle w:val="CodeBox"/>
      </w:pPr>
      <w:r w:rsidRPr="00BC3335">
        <w:t>PNA    Print NDS Audits in File 60</w:t>
      </w:r>
    </w:p>
    <w:p w:rsidR="00510118" w:rsidRPr="00BC3335" w:rsidRDefault="00510118" w:rsidP="00510118">
      <w:pPr>
        <w:pStyle w:val="CodeBox"/>
      </w:pPr>
      <w:r w:rsidRPr="00BC3335">
        <w:t>PSV    Print Specimens Without VUIDS</w:t>
      </w:r>
    </w:p>
    <w:p w:rsidR="00510118" w:rsidRPr="00BC3335" w:rsidRDefault="00510118" w:rsidP="00510118">
      <w:pPr>
        <w:pStyle w:val="CodeBox"/>
      </w:pPr>
      <w:r w:rsidRPr="005D266E">
        <w:rPr>
          <w:b/>
          <w:highlight w:val="cyan"/>
        </w:rPr>
        <w:t>PTI</w:t>
      </w:r>
      <w:r w:rsidRPr="005D266E">
        <w:rPr>
          <w:b/>
          <w:highlight w:val="cyan"/>
        </w:rPr>
        <w:tab/>
        <w:t xml:space="preserve">  Print Specimens with Inactive VUIDS</w:t>
      </w:r>
      <w:r>
        <w:t xml:space="preserve"> </w:t>
      </w:r>
      <w:r w:rsidRPr="00EE5D3E">
        <w:rPr>
          <w:b/>
          <w:lang w:eastAsia="en-US"/>
        </w:rPr>
        <w:t>&lt;</w:t>
      </w:r>
      <w:r w:rsidRPr="00203204">
        <w:rPr>
          <w:b/>
          <w:highlight w:val="yellow"/>
          <w:lang w:eastAsia="en-US"/>
        </w:rPr>
        <w:t>Enter</w:t>
      </w:r>
      <w:r w:rsidRPr="00EE5D3E">
        <w:rPr>
          <w:b/>
          <w:lang w:eastAsia="en-US"/>
        </w:rPr>
        <w:t>&gt;</w:t>
      </w:r>
    </w:p>
    <w:p w:rsidR="00510118" w:rsidRPr="00BC3335" w:rsidRDefault="00510118" w:rsidP="00510118">
      <w:pPr>
        <w:pStyle w:val="CodeBox"/>
      </w:pPr>
      <w:r w:rsidRPr="00BC3335">
        <w:t>LME    Lab to MLTF Extract</w:t>
      </w:r>
    </w:p>
    <w:p w:rsidR="00510118" w:rsidRDefault="002904D8" w:rsidP="00510118">
      <w:pPr>
        <w:pStyle w:val="CodeBox"/>
      </w:pPr>
      <w:r>
        <w:t>PRG    LIM NTRT PURGE FILE 60</w:t>
      </w:r>
      <w:r w:rsidR="00510118" w:rsidRPr="00510118">
        <w:t xml:space="preserve"> Audits</w:t>
      </w:r>
      <w:r w:rsidR="00510118">
        <w:t xml:space="preserve"> </w:t>
      </w:r>
    </w:p>
    <w:p w:rsidR="005D2CF7" w:rsidRPr="008170BC" w:rsidRDefault="005D2CF7" w:rsidP="005D2CF7">
      <w:pPr>
        <w:pStyle w:val="CodeBox"/>
      </w:pPr>
      <w:r w:rsidRPr="008170BC">
        <w:t>LIME   EDIT Inactive DT Multiple – ETIOLOGY File</w:t>
      </w:r>
    </w:p>
    <w:p w:rsidR="005D2CF7" w:rsidRPr="00AF649B" w:rsidRDefault="005D2CF7" w:rsidP="005D2CF7">
      <w:pPr>
        <w:pStyle w:val="CodeBox"/>
      </w:pPr>
      <w:r w:rsidRPr="008170BC">
        <w:t>LISE</w:t>
      </w:r>
      <w:r w:rsidRPr="008170BC">
        <w:tab/>
        <w:t xml:space="preserve">  EDIT Inactive DT Single – ETIOLOGY File</w:t>
      </w:r>
    </w:p>
    <w:p w:rsidR="00510118" w:rsidRDefault="00AB79FA" w:rsidP="00B21ED4">
      <w:pPr>
        <w:pStyle w:val="BodyTextNumbered1"/>
      </w:pPr>
      <w:r w:rsidRPr="00AB79FA">
        <w:t xml:space="preserve">Enter the </w:t>
      </w:r>
      <w:r w:rsidRPr="00AB79FA">
        <w:rPr>
          <w:b/>
        </w:rPr>
        <w:t>Output device</w:t>
      </w:r>
      <w:r w:rsidRPr="00AB79FA">
        <w:t xml:space="preserve">, </w:t>
      </w:r>
      <w:r w:rsidR="00B85B7B">
        <w:t xml:space="preserve">and </w:t>
      </w:r>
      <w:r w:rsidRPr="00AB79FA">
        <w:t>then press &lt;</w:t>
      </w:r>
      <w:r w:rsidRPr="003050E3">
        <w:rPr>
          <w:b/>
          <w:highlight w:val="yellow"/>
        </w:rPr>
        <w:t>Enter</w:t>
      </w:r>
      <w:r w:rsidRPr="00AB79FA">
        <w:t>&gt;</w:t>
      </w:r>
      <w:r w:rsidR="003050E3">
        <w:t>,</w:t>
      </w:r>
      <w:r w:rsidR="00D852AA">
        <w:t xml:space="preserve"> as shown in </w:t>
      </w:r>
      <w:r w:rsidR="00D852AA" w:rsidRPr="000B4EEF">
        <w:fldChar w:fldCharType="begin"/>
      </w:r>
      <w:r w:rsidR="00D852AA" w:rsidRPr="000B4EEF">
        <w:instrText xml:space="preserve"> REF _Ref459138559 \h </w:instrText>
      </w:r>
      <w:r w:rsidR="000B4EEF" w:rsidRPr="000B4EEF">
        <w:instrText xml:space="preserve"> \* MERGEFORMAT </w:instrText>
      </w:r>
      <w:r w:rsidR="00D852AA" w:rsidRPr="000B4EEF">
        <w:fldChar w:fldCharType="separate"/>
      </w:r>
      <w:r w:rsidR="00FD1710">
        <w:t xml:space="preserve">Figure </w:t>
      </w:r>
      <w:r w:rsidR="00FD1710">
        <w:rPr>
          <w:noProof/>
        </w:rPr>
        <w:t>20.</w:t>
      </w:r>
      <w:r w:rsidR="00FD1710">
        <w:t xml:space="preserve"> </w:t>
      </w:r>
      <w:r w:rsidR="00FD1710" w:rsidRPr="00573986">
        <w:t>Example Print Specimens with Inactive VUIDS</w:t>
      </w:r>
      <w:r w:rsidR="00D852AA" w:rsidRPr="000B4EEF">
        <w:fldChar w:fldCharType="end"/>
      </w:r>
      <w:r w:rsidRPr="00AB79FA">
        <w:t>.</w:t>
      </w:r>
    </w:p>
    <w:p w:rsidR="00B0696D" w:rsidRDefault="00C75394" w:rsidP="00C75394">
      <w:pPr>
        <w:pStyle w:val="Caption"/>
      </w:pPr>
      <w:bookmarkStart w:id="196" w:name="_Ref459138559"/>
      <w:bookmarkStart w:id="197" w:name="_Toc514840067"/>
      <w:r>
        <w:t xml:space="preserve">Figure </w:t>
      </w:r>
      <w:r w:rsidR="00912DDF">
        <w:fldChar w:fldCharType="begin"/>
      </w:r>
      <w:r w:rsidR="00912DDF">
        <w:instrText xml:space="preserve"> SEQ Figure \* ARABIC </w:instrText>
      </w:r>
      <w:r w:rsidR="00912DDF">
        <w:fldChar w:fldCharType="separate"/>
      </w:r>
      <w:r w:rsidR="00FD1710">
        <w:rPr>
          <w:noProof/>
        </w:rPr>
        <w:t>20</w:t>
      </w:r>
      <w:r w:rsidR="00912DDF">
        <w:rPr>
          <w:noProof/>
        </w:rPr>
        <w:fldChar w:fldCharType="end"/>
      </w:r>
      <w:r>
        <w:t xml:space="preserve">. </w:t>
      </w:r>
      <w:r w:rsidRPr="00573986">
        <w:t>Example Print Specimens with Inactive VUIDS</w:t>
      </w:r>
      <w:bookmarkEnd w:id="196"/>
      <w:bookmarkEnd w:id="197"/>
    </w:p>
    <w:p w:rsidR="00B0696D" w:rsidRPr="0078399C" w:rsidRDefault="00B0696D" w:rsidP="003E2D77">
      <w:pPr>
        <w:pStyle w:val="CodeBox"/>
        <w:pBdr>
          <w:right w:val="single" w:sz="8" w:space="0" w:color="auto"/>
        </w:pBdr>
      </w:pPr>
      <w:r w:rsidRPr="00D75C1F">
        <w:t>Print Specimens Without VUIDS</w:t>
      </w:r>
      <w:r w:rsidRPr="0078399C">
        <w:t xml:space="preserve"> Report</w:t>
      </w:r>
    </w:p>
    <w:p w:rsidR="00B0696D" w:rsidRPr="0078399C" w:rsidRDefault="00B72671" w:rsidP="003E2D77">
      <w:pPr>
        <w:pStyle w:val="CodeBox"/>
        <w:pBdr>
          <w:right w:val="single" w:sz="8" w:space="0" w:color="auto"/>
        </w:pBdr>
      </w:pPr>
      <w:r w:rsidRPr="005D266E">
        <w:rPr>
          <w:b/>
          <w:highlight w:val="cyan"/>
          <w:u w:val="single"/>
        </w:rPr>
        <w:t>Output device: HOME</w:t>
      </w:r>
      <w:r w:rsidR="00B0696D" w:rsidRPr="005D266E">
        <w:rPr>
          <w:b/>
          <w:highlight w:val="cyan"/>
        </w:rPr>
        <w:t>//</w:t>
      </w:r>
      <w:r w:rsidR="00B0696D" w:rsidRPr="0078399C">
        <w:t xml:space="preserve"> 0  </w:t>
      </w:r>
      <w:r w:rsidR="00B0696D" w:rsidRPr="00857834">
        <w:rPr>
          <w:b/>
          <w:highlight w:val="yellow"/>
          <w:u w:val="single"/>
        </w:rPr>
        <w:t>TELNET</w:t>
      </w:r>
      <w:r w:rsidR="00B0696D">
        <w:rPr>
          <w:b/>
          <w:u w:val="single"/>
        </w:rPr>
        <w:t xml:space="preserve"> </w:t>
      </w:r>
      <w:r w:rsidR="00B0696D" w:rsidRPr="008F56BB">
        <w:rPr>
          <w:b/>
          <w:highlight w:val="yellow"/>
          <w:u w:val="single"/>
          <w:lang w:eastAsia="en-US"/>
        </w:rPr>
        <w:t>&lt;Enter&gt;</w:t>
      </w:r>
    </w:p>
    <w:p w:rsidR="00B0696D" w:rsidRPr="0078399C" w:rsidRDefault="00B0696D" w:rsidP="003E2D77">
      <w:pPr>
        <w:pStyle w:val="CodeBox"/>
        <w:pBdr>
          <w:right w:val="single" w:sz="8" w:space="0" w:color="auto"/>
        </w:pBdr>
      </w:pPr>
      <w:r>
        <w:t xml:space="preserve">           </w:t>
      </w:r>
      <w:r w:rsidR="00F55AD2" w:rsidRPr="00F55AD2">
        <w:t>Lab NDS File 60 Tests/Specimens With Inactive MLTF Vuids Report</w:t>
      </w:r>
    </w:p>
    <w:p w:rsidR="00B0696D" w:rsidRPr="0078399C" w:rsidRDefault="00B0696D" w:rsidP="003E2D77">
      <w:pPr>
        <w:pStyle w:val="CodeBox"/>
        <w:pBdr>
          <w:right w:val="single" w:sz="8" w:space="0" w:color="auto"/>
        </w:pBdr>
      </w:pPr>
      <w:r w:rsidRPr="0078399C">
        <w:t xml:space="preserve">                           </w:t>
      </w:r>
      <w:r w:rsidR="00F55AD2" w:rsidRPr="00F55AD2">
        <w:t>Date Printed: Jun 09, 2016                 Page 1</w:t>
      </w:r>
    </w:p>
    <w:p w:rsidR="00B0696D" w:rsidRPr="0078399C" w:rsidRDefault="00B0696D" w:rsidP="003E2D77">
      <w:pPr>
        <w:pStyle w:val="CodeBox"/>
        <w:pBdr>
          <w:right w:val="single" w:sz="8" w:space="0" w:color="auto"/>
        </w:pBdr>
      </w:pPr>
      <w:r w:rsidRPr="0078399C">
        <w:t xml:space="preserve">  </w:t>
      </w:r>
      <w:r w:rsidR="00F55AD2" w:rsidRPr="00F55AD2">
        <w:t>Specimen                                MLTF</w:t>
      </w:r>
      <w:r>
        <w:br/>
      </w:r>
      <w:r w:rsidRPr="0078399C">
        <w:t>_______________________________________________________________________________</w:t>
      </w:r>
    </w:p>
    <w:p w:rsidR="00F55AD2" w:rsidRDefault="00F55AD2" w:rsidP="003E2D77">
      <w:pPr>
        <w:pStyle w:val="CodeBox"/>
        <w:pBdr>
          <w:right w:val="single" w:sz="8" w:space="0" w:color="auto"/>
        </w:pBdr>
      </w:pPr>
      <w:r w:rsidRPr="00F55AD2">
        <w:t>IGG [5581]</w:t>
      </w:r>
      <w:r w:rsidR="00B0696D">
        <w:br/>
      </w:r>
      <w:r w:rsidRPr="00F55AD2">
        <w:t xml:space="preserve">  BLOOD [70]                              SODIUM [3]</w:t>
      </w:r>
    </w:p>
    <w:p w:rsidR="00B0696D" w:rsidRPr="009A3B88" w:rsidRDefault="00B0696D" w:rsidP="003E2D77">
      <w:pPr>
        <w:pStyle w:val="CodeBox"/>
        <w:pBdr>
          <w:right w:val="single" w:sz="8" w:space="0" w:color="auto"/>
        </w:pBdr>
      </w:pPr>
      <w:r>
        <w:br/>
      </w:r>
      <w:r w:rsidR="00F55AD2" w:rsidRPr="00F55AD2">
        <w:t xml:space="preserve">                             --- Report Finished ---</w:t>
      </w:r>
    </w:p>
    <w:p w:rsidR="00433F84" w:rsidRPr="00772F45" w:rsidRDefault="00F71BBF" w:rsidP="00C91EDE">
      <w:pPr>
        <w:pStyle w:val="Heading3"/>
      </w:pPr>
      <w:bookmarkStart w:id="198" w:name="_Ref496094405"/>
      <w:bookmarkStart w:id="199" w:name="_Toc514840037"/>
      <w:r w:rsidRPr="00772F45">
        <w:t xml:space="preserve">Using the </w:t>
      </w:r>
      <w:r w:rsidR="003230FB" w:rsidRPr="00772F45">
        <w:t xml:space="preserve">Edit </w:t>
      </w:r>
      <w:r w:rsidRPr="00772F45">
        <w:t>Inactive Date Multiple</w:t>
      </w:r>
      <w:r w:rsidR="00433F84" w:rsidRPr="00772F45">
        <w:t xml:space="preserve"> Option</w:t>
      </w:r>
      <w:bookmarkEnd w:id="198"/>
      <w:bookmarkEnd w:id="199"/>
    </w:p>
    <w:p w:rsidR="005A6757" w:rsidRDefault="008B60D8" w:rsidP="006C564B">
      <w:pPr>
        <w:pStyle w:val="BodyText"/>
      </w:pPr>
      <w:r>
        <w:t xml:space="preserve">The </w:t>
      </w:r>
      <w:r w:rsidRPr="003230FB">
        <w:rPr>
          <w:b/>
          <w:u w:val="single"/>
        </w:rPr>
        <w:t>EDIT Inactive DT Multiple</w:t>
      </w:r>
      <w:r w:rsidRPr="008170BC">
        <w:t xml:space="preserve"> – </w:t>
      </w:r>
      <w:r w:rsidRPr="00B612DE">
        <w:rPr>
          <w:b/>
          <w:u w:val="single"/>
        </w:rPr>
        <w:t>ETIOLOGY File</w:t>
      </w:r>
      <w:r>
        <w:t xml:space="preserve"> allows the LIM to enter Inactive Dates for entries in the ETIOLOGY FIELD File (#61.2) without </w:t>
      </w:r>
      <w:r w:rsidR="005D2CF7">
        <w:t>having to select each entry individually</w:t>
      </w:r>
      <w:r>
        <w:t>.</w:t>
      </w:r>
      <w:r w:rsidR="005A6757">
        <w:t xml:space="preserve"> The LIM can use the Identifier Name to narrow the selection entries. This option starts with the oldest entry for the Identifier Name selected and displays those entries that do not have an Inactive Date. The LIM may enter a date, </w:t>
      </w:r>
      <w:r w:rsidR="00B612DE">
        <w:t xml:space="preserve">and then </w:t>
      </w:r>
      <w:r w:rsidR="005A6757">
        <w:t>press &lt;Enter&gt; to go the next entry, or type ‘^’ to exit. The option will retain the last entry reviewed. If the Identifier Name selected had previously been worked with the LIM will have the option to start with the next entry</w:t>
      </w:r>
      <w:r w:rsidR="00B3186F">
        <w:t xml:space="preserve"> that follows where the </w:t>
      </w:r>
      <w:r w:rsidR="005D2CF7">
        <w:t>last</w:t>
      </w:r>
      <w:r w:rsidR="00B3186F">
        <w:t xml:space="preserve"> effort left off or to start over from the beginning for that Identifier Name.</w:t>
      </w:r>
      <w:r w:rsidR="003230FB">
        <w:t xml:space="preserve"> </w:t>
      </w:r>
    </w:p>
    <w:p w:rsidR="00B3186F" w:rsidRDefault="00B3186F" w:rsidP="006C564B">
      <w:pPr>
        <w:pStyle w:val="BodyText"/>
      </w:pPr>
      <w:r>
        <w:t>This option only allows the entry of an Inactive Date. This option does not allow for the editing of pr</w:t>
      </w:r>
      <w:r w:rsidR="001957AA">
        <w:t>eviously entered Inactive Dates.</w:t>
      </w:r>
    </w:p>
    <w:p w:rsidR="005A6757" w:rsidRDefault="008B60D8" w:rsidP="00B21ED4">
      <w:pPr>
        <w:pStyle w:val="BodyTextNumbered1"/>
        <w:numPr>
          <w:ilvl w:val="0"/>
          <w:numId w:val="36"/>
        </w:numPr>
      </w:pPr>
      <w:r>
        <w:lastRenderedPageBreak/>
        <w:t xml:space="preserve">Type </w:t>
      </w:r>
      <w:r w:rsidRPr="00B21ED4">
        <w:rPr>
          <w:b/>
          <w:highlight w:val="yellow"/>
          <w:u w:val="single"/>
        </w:rPr>
        <w:t>LIME</w:t>
      </w:r>
      <w:r>
        <w:t xml:space="preserve"> for the </w:t>
      </w:r>
      <w:r w:rsidRPr="00B21ED4">
        <w:rPr>
          <w:b/>
          <w:u w:val="single"/>
        </w:rPr>
        <w:t>EDIT Inactive DT Single – ETIOLOGY File</w:t>
      </w:r>
      <w:r w:rsidR="005A6757">
        <w:t xml:space="preserve"> Menu Option, then press &lt;</w:t>
      </w:r>
      <w:r w:rsidR="005A6757" w:rsidRPr="00B21ED4">
        <w:rPr>
          <w:b/>
          <w:highlight w:val="yellow"/>
        </w:rPr>
        <w:t>Enter</w:t>
      </w:r>
      <w:r w:rsidR="00F71BBF">
        <w:t xml:space="preserve">&gt;, as shown in </w:t>
      </w:r>
      <w:r w:rsidR="00F71BBF" w:rsidRPr="00B21ED4">
        <w:rPr>
          <w:color w:val="0000FF"/>
          <w:u w:val="single"/>
        </w:rPr>
        <w:fldChar w:fldCharType="begin"/>
      </w:r>
      <w:r w:rsidR="00F71BBF" w:rsidRPr="00B21ED4">
        <w:rPr>
          <w:color w:val="0000FF"/>
          <w:u w:val="single"/>
        </w:rPr>
        <w:instrText xml:space="preserve"> REF _Ref496014442 \h </w:instrText>
      </w:r>
      <w:r w:rsidR="00F71BBF" w:rsidRPr="00B21ED4">
        <w:rPr>
          <w:color w:val="0000FF"/>
          <w:u w:val="single"/>
        </w:rPr>
      </w:r>
      <w:r w:rsidR="00F71BBF" w:rsidRPr="00B21ED4">
        <w:rPr>
          <w:color w:val="0000FF"/>
          <w:u w:val="single"/>
        </w:rPr>
        <w:fldChar w:fldCharType="separate"/>
      </w:r>
      <w:r w:rsidR="00FD1710">
        <w:t xml:space="preserve">Figure </w:t>
      </w:r>
      <w:r w:rsidR="00FD1710">
        <w:rPr>
          <w:noProof/>
        </w:rPr>
        <w:t>21</w:t>
      </w:r>
      <w:r w:rsidR="00FD1710">
        <w:t>. LIME Edit Inactive DT Multiple – Etiology File Menu Option</w:t>
      </w:r>
      <w:r w:rsidR="00F71BBF" w:rsidRPr="00B21ED4">
        <w:rPr>
          <w:color w:val="0000FF"/>
          <w:u w:val="single"/>
        </w:rPr>
        <w:fldChar w:fldCharType="end"/>
      </w:r>
      <w:r w:rsidR="00F71BBF" w:rsidRPr="00B21ED4">
        <w:rPr>
          <w:color w:val="0000FF"/>
        </w:rPr>
        <w:t>.</w:t>
      </w:r>
    </w:p>
    <w:p w:rsidR="008B60D8" w:rsidRDefault="005A6757" w:rsidP="00B21ED4">
      <w:pPr>
        <w:pStyle w:val="BodyTextNumbered1"/>
      </w:pPr>
      <w:r>
        <w:t>Select the Identifier Name to limit the types of entries presented.</w:t>
      </w:r>
      <w:r w:rsidR="008B60D8">
        <w:t xml:space="preserve"> </w:t>
      </w:r>
      <w:r w:rsidR="00B3186F">
        <w:t>The LIM may select a</w:t>
      </w:r>
      <w:r w:rsidR="005D2CF7">
        <w:t>n</w:t>
      </w:r>
      <w:r w:rsidR="00B3186F">
        <w:t xml:space="preserve"> Identifier Name to narrow the population of entries to review or ‘ALL’ to review all entries in the ETIOLOGY FIELD File (#61.2).</w:t>
      </w:r>
    </w:p>
    <w:p w:rsidR="008B60D8" w:rsidRPr="00F71BBF" w:rsidRDefault="005D266E" w:rsidP="00F70AD8">
      <w:pPr>
        <w:pStyle w:val="Note"/>
      </w:pPr>
      <w:r>
        <w:rPr>
          <w:noProof/>
        </w:rPr>
        <w:drawing>
          <wp:inline distT="0" distB="0" distL="0" distR="0" wp14:anchorId="64ECB98A" wp14:editId="6896CFDA">
            <wp:extent cx="285750" cy="28575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sidRPr="005D266E">
        <w:t>:</w:t>
      </w:r>
      <w:r>
        <w:t xml:space="preserve"> </w:t>
      </w:r>
      <w:r w:rsidR="00B3186F" w:rsidRPr="00F71BBF">
        <w:t>If there has been prior review for the Identifier Name selected the LIM may choose to continue with the next entry for that Identifier Name</w:t>
      </w:r>
      <w:r w:rsidR="00F71BBF">
        <w:t>,</w:t>
      </w:r>
      <w:r w:rsidR="00F70AD8">
        <w:t xml:space="preserve"> or s</w:t>
      </w:r>
      <w:r w:rsidR="00B3186F" w:rsidRPr="00F71BBF">
        <w:t>tart over from the beginning for entries associated to the Identifier Name selected. If the LIM chooses to start over, the option will start from the beginning looking for entries associated to that Identifier Name that do not have an Inactive Date.</w:t>
      </w:r>
    </w:p>
    <w:p w:rsidR="00B3186F" w:rsidRDefault="005D2CF7" w:rsidP="005D2CF7">
      <w:pPr>
        <w:pStyle w:val="Caption"/>
      </w:pPr>
      <w:bookmarkStart w:id="200" w:name="_Ref496014442"/>
      <w:bookmarkStart w:id="201" w:name="_Toc514840068"/>
      <w:r>
        <w:t xml:space="preserve">Figure </w:t>
      </w:r>
      <w:r w:rsidR="00912DDF">
        <w:fldChar w:fldCharType="begin"/>
      </w:r>
      <w:r w:rsidR="00912DDF">
        <w:instrText xml:space="preserve"> SEQ Figure \* ARABIC </w:instrText>
      </w:r>
      <w:r w:rsidR="00912DDF">
        <w:fldChar w:fldCharType="separate"/>
      </w:r>
      <w:r w:rsidR="00FD1710">
        <w:rPr>
          <w:noProof/>
        </w:rPr>
        <w:t>21</w:t>
      </w:r>
      <w:r w:rsidR="00912DDF">
        <w:rPr>
          <w:noProof/>
        </w:rPr>
        <w:fldChar w:fldCharType="end"/>
      </w:r>
      <w:r>
        <w:t xml:space="preserve">. </w:t>
      </w:r>
      <w:r w:rsidR="00B3186F">
        <w:t>LIME Edit Inactive DT Multiple – Etiology File Menu Option</w:t>
      </w:r>
      <w:bookmarkEnd w:id="200"/>
      <w:bookmarkEnd w:id="201"/>
    </w:p>
    <w:p w:rsidR="00B3186F" w:rsidRDefault="00B3186F" w:rsidP="00B3186F">
      <w:pPr>
        <w:pStyle w:val="CodeBox"/>
        <w:spacing w:before="0"/>
      </w:pPr>
      <w:r>
        <w:t>LIM NDS MENU</w:t>
      </w:r>
    </w:p>
    <w:p w:rsidR="00B3186F" w:rsidRDefault="00B3186F" w:rsidP="00B3186F">
      <w:pPr>
        <w:pStyle w:val="CodeBox"/>
      </w:pPr>
      <w:r>
        <w:t>ATM    Associate Test to NDS MLTF</w:t>
      </w:r>
    </w:p>
    <w:p w:rsidR="00B3186F" w:rsidRDefault="00B3186F" w:rsidP="00B3186F">
      <w:pPr>
        <w:pStyle w:val="CodeBox"/>
      </w:pPr>
      <w:r>
        <w:t>WAT    Walk Associate Test to MLTF</w:t>
      </w:r>
    </w:p>
    <w:p w:rsidR="00B3186F" w:rsidRDefault="00B3186F" w:rsidP="00B3186F">
      <w:pPr>
        <w:pStyle w:val="CodeBox"/>
      </w:pPr>
      <w:r>
        <w:t>MIE    Managed Items Edit</w:t>
      </w:r>
    </w:p>
    <w:p w:rsidR="00B3186F" w:rsidRPr="00BC3335" w:rsidRDefault="00B3186F" w:rsidP="00B3186F">
      <w:pPr>
        <w:pStyle w:val="CodeBox"/>
      </w:pPr>
      <w:r w:rsidRPr="00BC3335">
        <w:t>PNA    Print NDS Audits in File 60</w:t>
      </w:r>
    </w:p>
    <w:p w:rsidR="00B3186F" w:rsidRPr="00BC3335" w:rsidRDefault="00B3186F" w:rsidP="00B3186F">
      <w:pPr>
        <w:pStyle w:val="CodeBox"/>
      </w:pPr>
      <w:r w:rsidRPr="00BC3335">
        <w:t>PSV    Print Specimens Without VUIDS</w:t>
      </w:r>
    </w:p>
    <w:p w:rsidR="00B3186F" w:rsidRPr="00BC3335" w:rsidRDefault="00B3186F" w:rsidP="00B3186F">
      <w:pPr>
        <w:pStyle w:val="CodeBox"/>
      </w:pPr>
      <w:r w:rsidRPr="00BC3335">
        <w:t>PTI</w:t>
      </w:r>
      <w:r w:rsidRPr="00BC3335">
        <w:tab/>
        <w:t xml:space="preserve">  Print Specimens with Inactive VUIDS</w:t>
      </w:r>
    </w:p>
    <w:p w:rsidR="00B3186F" w:rsidRPr="00BC3335" w:rsidRDefault="00B3186F" w:rsidP="00B3186F">
      <w:pPr>
        <w:pStyle w:val="CodeBox"/>
      </w:pPr>
      <w:r w:rsidRPr="00BC3335">
        <w:t>LME    Lab to MLTF Extract</w:t>
      </w:r>
    </w:p>
    <w:p w:rsidR="00B3186F" w:rsidRDefault="00B3186F" w:rsidP="00B3186F">
      <w:pPr>
        <w:pStyle w:val="CodeBox"/>
        <w:rPr>
          <w:b/>
          <w:lang w:eastAsia="en-US"/>
        </w:rPr>
      </w:pPr>
      <w:r w:rsidRPr="00CA4674">
        <w:t>PRG    LIM NTRT PURGE FILE 60 Audits</w:t>
      </w:r>
      <w:r w:rsidRPr="009865D5">
        <w:t xml:space="preserve"> </w:t>
      </w:r>
    </w:p>
    <w:p w:rsidR="00B3186F" w:rsidRPr="008170BC" w:rsidRDefault="00B3186F" w:rsidP="00B3186F">
      <w:pPr>
        <w:pStyle w:val="CodeBox"/>
      </w:pPr>
      <w:r w:rsidRPr="003E2D77">
        <w:rPr>
          <w:highlight w:val="cyan"/>
        </w:rPr>
        <w:t>LIME   EDIT Inactive DT Multiple – ETIOLOGY File</w:t>
      </w:r>
    </w:p>
    <w:p w:rsidR="00B3186F" w:rsidRPr="008170BC" w:rsidRDefault="00B3186F" w:rsidP="00B3186F">
      <w:pPr>
        <w:pStyle w:val="CodeBox"/>
      </w:pPr>
      <w:r w:rsidRPr="003E2D77">
        <w:t>LISE</w:t>
      </w:r>
      <w:r w:rsidRPr="003E2D77">
        <w:tab/>
        <w:t xml:space="preserve">  EDIT Inactive DT Single – ETIOLOGY File</w:t>
      </w:r>
    </w:p>
    <w:p w:rsidR="003A237E" w:rsidRDefault="003A237E">
      <w:pPr>
        <w:spacing w:before="0" w:after="0"/>
      </w:pPr>
      <w:r>
        <w:br w:type="page"/>
      </w:r>
    </w:p>
    <w:p w:rsidR="008B60D8" w:rsidRDefault="000D0E62" w:rsidP="00772F45">
      <w:pPr>
        <w:pStyle w:val="Caption"/>
      </w:pPr>
      <w:bookmarkStart w:id="202" w:name="_Toc514840069"/>
      <w:r>
        <w:lastRenderedPageBreak/>
        <w:t xml:space="preserve">Figure </w:t>
      </w:r>
      <w:r w:rsidR="00912DDF">
        <w:fldChar w:fldCharType="begin"/>
      </w:r>
      <w:r w:rsidR="00912DDF">
        <w:instrText xml:space="preserve"> SEQ Figure \* ARABIC </w:instrText>
      </w:r>
      <w:r w:rsidR="00912DDF">
        <w:fldChar w:fldCharType="separate"/>
      </w:r>
      <w:r w:rsidR="00FD1710">
        <w:rPr>
          <w:noProof/>
        </w:rPr>
        <w:t>22</w:t>
      </w:r>
      <w:r w:rsidR="00912DDF">
        <w:rPr>
          <w:noProof/>
        </w:rPr>
        <w:fldChar w:fldCharType="end"/>
      </w:r>
      <w:r>
        <w:t xml:space="preserve">. </w:t>
      </w:r>
      <w:r w:rsidR="003A237E">
        <w:t>LIME Edit Inactive DT Multiple</w:t>
      </w:r>
      <w:r w:rsidR="003A237E" w:rsidRPr="00CA4674">
        <w:t xml:space="preserve"> – ETIOLOGY File</w:t>
      </w:r>
      <w:bookmarkEnd w:id="202"/>
    </w:p>
    <w:p w:rsidR="005D2CF7" w:rsidRPr="005D266E" w:rsidRDefault="005D2CF7" w:rsidP="00772F45">
      <w:pPr>
        <w:pStyle w:val="CodeBox"/>
        <w:rPr>
          <w:b/>
        </w:rPr>
      </w:pPr>
      <w:r w:rsidRPr="00783325">
        <w:t xml:space="preserve">Select LIM NDS MENU &lt;TEST ACCOUNT&gt; Option: </w:t>
      </w:r>
      <w:r w:rsidRPr="00761BB7">
        <w:rPr>
          <w:b/>
          <w:highlight w:val="yellow"/>
          <w:u w:val="single"/>
        </w:rPr>
        <w:t>LIME Edit Inactive DT Multiple</w:t>
      </w:r>
      <w:r w:rsidRPr="005D266E">
        <w:rPr>
          <w:b/>
        </w:rPr>
        <w:t xml:space="preserve"> - ETIOLOGY File</w:t>
      </w:r>
    </w:p>
    <w:p w:rsidR="005D2CF7" w:rsidRPr="00783325" w:rsidRDefault="005D2CF7" w:rsidP="00772F45">
      <w:pPr>
        <w:pStyle w:val="CodeBox"/>
      </w:pPr>
      <w:r w:rsidRPr="00783325">
        <w:t>BACTERIUM           (B)</w:t>
      </w:r>
    </w:p>
    <w:p w:rsidR="005D2CF7" w:rsidRPr="00783325" w:rsidRDefault="005D2CF7" w:rsidP="00772F45">
      <w:pPr>
        <w:pStyle w:val="CodeBox"/>
      </w:pPr>
      <w:r w:rsidRPr="00783325">
        <w:t>FUNGUS              (F)</w:t>
      </w:r>
    </w:p>
    <w:p w:rsidR="005D2CF7" w:rsidRPr="00783325" w:rsidRDefault="005D2CF7" w:rsidP="00772F45">
      <w:pPr>
        <w:pStyle w:val="CodeBox"/>
      </w:pPr>
      <w:r w:rsidRPr="00783325">
        <w:t>PARASITE            (P)</w:t>
      </w:r>
    </w:p>
    <w:p w:rsidR="005D2CF7" w:rsidRPr="00783325" w:rsidRDefault="005D2CF7" w:rsidP="00772F45">
      <w:pPr>
        <w:pStyle w:val="CodeBox"/>
      </w:pPr>
      <w:r w:rsidRPr="00783325">
        <w:t>MYCOBACTERIUM       (M)</w:t>
      </w:r>
    </w:p>
    <w:p w:rsidR="005D2CF7" w:rsidRPr="00783325" w:rsidRDefault="005D2CF7" w:rsidP="00772F45">
      <w:pPr>
        <w:pStyle w:val="CodeBox"/>
      </w:pPr>
      <w:r w:rsidRPr="00783325">
        <w:t>VIRUS               (V)</w:t>
      </w:r>
    </w:p>
    <w:p w:rsidR="005D2CF7" w:rsidRPr="00783325" w:rsidRDefault="005D2CF7" w:rsidP="00772F45">
      <w:pPr>
        <w:pStyle w:val="CodeBox"/>
      </w:pPr>
      <w:r w:rsidRPr="00783325">
        <w:t>CHEMICAL            (C)</w:t>
      </w:r>
    </w:p>
    <w:p w:rsidR="005D2CF7" w:rsidRPr="00783325" w:rsidRDefault="005D2CF7" w:rsidP="00772F45">
      <w:pPr>
        <w:pStyle w:val="CodeBox"/>
      </w:pPr>
      <w:r w:rsidRPr="00783325">
        <w:t>DRUG                (D)</w:t>
      </w:r>
    </w:p>
    <w:p w:rsidR="005D2CF7" w:rsidRPr="00783325" w:rsidRDefault="005D2CF7" w:rsidP="00772F45">
      <w:pPr>
        <w:pStyle w:val="CodeBox"/>
      </w:pPr>
      <w:r w:rsidRPr="00783325">
        <w:t>RICKETTSIAE         (R)</w:t>
      </w:r>
    </w:p>
    <w:p w:rsidR="005D2CF7" w:rsidRPr="00783325" w:rsidRDefault="005D2CF7" w:rsidP="00772F45">
      <w:pPr>
        <w:pStyle w:val="CodeBox"/>
      </w:pPr>
      <w:r w:rsidRPr="00783325">
        <w:t>PHYSICAL AGENT      (A)</w:t>
      </w:r>
    </w:p>
    <w:p w:rsidR="005D2CF7" w:rsidRPr="00783325" w:rsidRDefault="005D2CF7" w:rsidP="00772F45">
      <w:pPr>
        <w:pStyle w:val="CodeBox"/>
      </w:pPr>
      <w:r w:rsidRPr="00783325">
        <w:t>NULL                (N)</w:t>
      </w:r>
    </w:p>
    <w:p w:rsidR="005D2CF7" w:rsidRPr="00783325" w:rsidRDefault="005D2CF7" w:rsidP="00772F45">
      <w:pPr>
        <w:pStyle w:val="CodeBox"/>
      </w:pPr>
      <w:r w:rsidRPr="00783325">
        <w:t>ALL                 (X)</w:t>
      </w:r>
    </w:p>
    <w:p w:rsidR="005D2CF7" w:rsidRPr="00783325" w:rsidRDefault="005D2CF7" w:rsidP="00772F45">
      <w:pPr>
        <w:pStyle w:val="CodeBox"/>
      </w:pPr>
      <w:r w:rsidRPr="00783325">
        <w:t xml:space="preserve">Enter the Identifier Name or Code : </w:t>
      </w:r>
      <w:r w:rsidRPr="00761BB7">
        <w:rPr>
          <w:b/>
          <w:highlight w:val="yellow"/>
          <w:u w:val="single"/>
        </w:rPr>
        <w:t>BACTERIUM</w:t>
      </w:r>
    </w:p>
    <w:p w:rsidR="005D2CF7" w:rsidRPr="00783325" w:rsidRDefault="005D2CF7" w:rsidP="00772F45">
      <w:pPr>
        <w:pStyle w:val="CodeBox"/>
      </w:pPr>
      <w:r w:rsidRPr="00783325">
        <w:t>CONTINUE WITH KLEBSIELLA OXYTOCA, CARBAPENEM RESISTANT (CRE (C)</w:t>
      </w:r>
    </w:p>
    <w:p w:rsidR="005D2CF7" w:rsidRPr="00783325" w:rsidRDefault="005D2CF7" w:rsidP="00772F45">
      <w:pPr>
        <w:pStyle w:val="CodeBox"/>
      </w:pPr>
      <w:r w:rsidRPr="00783325">
        <w:t>START OVER (S)</w:t>
      </w:r>
    </w:p>
    <w:p w:rsidR="005D2CF7" w:rsidRPr="00783325" w:rsidRDefault="005D2CF7" w:rsidP="00772F45">
      <w:pPr>
        <w:pStyle w:val="CodeBox"/>
      </w:pPr>
      <w:r w:rsidRPr="00783325">
        <w:t xml:space="preserve">Enter response: </w:t>
      </w:r>
      <w:r w:rsidRPr="00761BB7">
        <w:rPr>
          <w:b/>
          <w:highlight w:val="yellow"/>
          <w:u w:val="single"/>
        </w:rPr>
        <w:t>CONTINUE</w:t>
      </w:r>
      <w:r w:rsidRPr="00783325">
        <w:t xml:space="preserve"> WITH KLEBSIELLA OXYTOCA, CARBAPENEM RESISTANT (CRE</w:t>
      </w:r>
    </w:p>
    <w:p w:rsidR="005D2CF7" w:rsidRPr="00783325" w:rsidRDefault="005D2CF7" w:rsidP="00772F45">
      <w:pPr>
        <w:pStyle w:val="CodeBox"/>
      </w:pPr>
      <w:r w:rsidRPr="00783325">
        <w:t>Organism: KLEBSIELLA OXYTOCA, CARBAPENEM RESISTANT (CRE (7159231)</w:t>
      </w:r>
    </w:p>
    <w:p w:rsidR="005D2CF7" w:rsidRPr="00783325" w:rsidRDefault="005D2CF7" w:rsidP="00772F45">
      <w:pPr>
        <w:pStyle w:val="CodeBox"/>
      </w:pPr>
      <w:r w:rsidRPr="00783325">
        <w:t xml:space="preserve">INACTIVE DATE: </w:t>
      </w:r>
      <w:r w:rsidRPr="00761BB7">
        <w:rPr>
          <w:b/>
          <w:highlight w:val="yellow"/>
          <w:u w:val="single"/>
        </w:rPr>
        <w:t>T</w:t>
      </w:r>
      <w:r w:rsidRPr="00783325">
        <w:t>  (SEP 26, 2017)</w:t>
      </w:r>
    </w:p>
    <w:p w:rsidR="005D2CF7" w:rsidRPr="00783325" w:rsidRDefault="005D2CF7" w:rsidP="00772F45">
      <w:pPr>
        <w:pStyle w:val="CodeBox"/>
      </w:pPr>
      <w:r w:rsidRPr="00783325">
        <w:t>Organism: KLEBSIELLA PNEUMONIAE, CARBAPENEM RESISTANT ( (7159230)</w:t>
      </w:r>
    </w:p>
    <w:p w:rsidR="005D2CF7" w:rsidRPr="00783325" w:rsidRDefault="00761BB7" w:rsidP="00772F45">
      <w:pPr>
        <w:pStyle w:val="CodeBox"/>
      </w:pPr>
      <w:r>
        <w:t>INACTIVE DATE:</w:t>
      </w:r>
      <w:r w:rsidR="005D2CF7" w:rsidRPr="00783325">
        <w:t xml:space="preserve"> </w:t>
      </w:r>
    </w:p>
    <w:p w:rsidR="005D2CF7" w:rsidRPr="00783325" w:rsidRDefault="005D2CF7" w:rsidP="00772F45">
      <w:pPr>
        <w:pStyle w:val="CodeBox"/>
      </w:pPr>
      <w:r w:rsidRPr="00783325">
        <w:t>Organism: HAEMOPHILUS APHROPHILUS/PARAPHROPHILUS (7159229)</w:t>
      </w:r>
    </w:p>
    <w:p w:rsidR="005D2CF7" w:rsidRPr="00783325" w:rsidRDefault="005D2CF7" w:rsidP="00772F45">
      <w:pPr>
        <w:pStyle w:val="CodeBox"/>
      </w:pPr>
      <w:r w:rsidRPr="00783325">
        <w:t xml:space="preserve">INACTIVE DATE: </w:t>
      </w:r>
      <w:r w:rsidRPr="00761BB7">
        <w:rPr>
          <w:b/>
          <w:highlight w:val="yellow"/>
          <w:u w:val="single"/>
        </w:rPr>
        <w:t>^</w:t>
      </w:r>
    </w:p>
    <w:p w:rsidR="005D2CF7" w:rsidRPr="00783325" w:rsidRDefault="005D2CF7" w:rsidP="00772F45">
      <w:pPr>
        <w:pStyle w:val="CodeBox"/>
      </w:pPr>
      <w:r w:rsidRPr="00783325">
        <w:t>An '^' was detected. Quiting</w:t>
      </w:r>
    </w:p>
    <w:p w:rsidR="00433F84" w:rsidRPr="005D2CF7" w:rsidRDefault="00433F84" w:rsidP="00C91EDE">
      <w:pPr>
        <w:pStyle w:val="Heading3"/>
      </w:pPr>
      <w:bookmarkStart w:id="203" w:name="_Ref496094467"/>
      <w:bookmarkStart w:id="204" w:name="_Toc514840038"/>
      <w:r w:rsidRPr="005D2CF7">
        <w:t>Using the “Inactive Date Single Edit” Option</w:t>
      </w:r>
      <w:bookmarkEnd w:id="203"/>
      <w:bookmarkEnd w:id="204"/>
    </w:p>
    <w:p w:rsidR="009865D5" w:rsidRPr="000D0E62" w:rsidRDefault="00433F84" w:rsidP="000A006A">
      <w:pPr>
        <w:pStyle w:val="BodyText"/>
        <w:widowControl w:val="0"/>
      </w:pPr>
      <w:r w:rsidRPr="000D0E62">
        <w:t xml:space="preserve">The </w:t>
      </w:r>
      <w:r w:rsidRPr="000D0E62">
        <w:rPr>
          <w:b/>
          <w:u w:val="single"/>
        </w:rPr>
        <w:t>Edit Inactive DT Single - ETIOLOGY File (LISE)</w:t>
      </w:r>
      <w:r w:rsidRPr="000D0E62">
        <w:t xml:space="preserve"> </w:t>
      </w:r>
      <w:r w:rsidR="005D2CF7" w:rsidRPr="000D0E62">
        <w:t>Option a</w:t>
      </w:r>
      <w:r w:rsidRPr="000D0E62">
        <w:t>llows the LIM to Add, Edit, or remove the INACTIVE DATE for entries in the ETIOLOGY FIELD File (#61.2)</w:t>
      </w:r>
      <w:r w:rsidR="00A32ADB" w:rsidRPr="000D0E62">
        <w:t>.</w:t>
      </w:r>
    </w:p>
    <w:p w:rsidR="008241B1" w:rsidRDefault="008241B1" w:rsidP="00B21ED4">
      <w:pPr>
        <w:pStyle w:val="BodyTextNumbered1"/>
        <w:numPr>
          <w:ilvl w:val="0"/>
          <w:numId w:val="34"/>
        </w:numPr>
      </w:pPr>
      <w:r w:rsidRPr="00F30973">
        <w:t xml:space="preserve">Navigate to the </w:t>
      </w:r>
      <w:r w:rsidRPr="00B21ED4">
        <w:rPr>
          <w:b/>
        </w:rPr>
        <w:t>LIM NDS MENU</w:t>
      </w:r>
      <w:r w:rsidRPr="00F30973">
        <w:t>.</w:t>
      </w:r>
    </w:p>
    <w:p w:rsidR="009865D5" w:rsidRPr="00024C62" w:rsidRDefault="008241B1" w:rsidP="00B21ED4">
      <w:pPr>
        <w:pStyle w:val="BodyTextNumbered1"/>
      </w:pPr>
      <w:r w:rsidRPr="00F30973">
        <w:t xml:space="preserve">Type </w:t>
      </w:r>
      <w:r w:rsidRPr="00A32ADB">
        <w:rPr>
          <w:b/>
          <w:highlight w:val="yellow"/>
        </w:rPr>
        <w:t>LISE</w:t>
      </w:r>
      <w:r>
        <w:t xml:space="preserve"> to initiate the </w:t>
      </w:r>
      <w:r w:rsidR="008558EA" w:rsidRPr="005D266E">
        <w:rPr>
          <w:b/>
        </w:rPr>
        <w:t>Edit Inactive DT Single – Etiology File</w:t>
      </w:r>
      <w:r w:rsidRPr="00F30973">
        <w:t xml:space="preserve">, </w:t>
      </w:r>
      <w:r>
        <w:t xml:space="preserve">and </w:t>
      </w:r>
      <w:r w:rsidRPr="00F30973">
        <w:t>then press &lt;</w:t>
      </w:r>
      <w:r w:rsidRPr="00F30973">
        <w:rPr>
          <w:b/>
          <w:highlight w:val="yellow"/>
        </w:rPr>
        <w:t>Enter</w:t>
      </w:r>
      <w:r w:rsidR="002F6736">
        <w:t xml:space="preserve">&gt;, as shown in </w:t>
      </w:r>
      <w:r w:rsidR="002F6736" w:rsidRPr="005D266E">
        <w:fldChar w:fldCharType="begin"/>
      </w:r>
      <w:r w:rsidR="002F6736" w:rsidRPr="005D266E">
        <w:instrText xml:space="preserve"> REF _Ref496014517 \h </w:instrText>
      </w:r>
      <w:r w:rsidR="005D266E" w:rsidRPr="005D266E">
        <w:instrText xml:space="preserve"> \* MERGEFORMAT </w:instrText>
      </w:r>
      <w:r w:rsidR="002F6736" w:rsidRPr="005D266E">
        <w:fldChar w:fldCharType="separate"/>
      </w:r>
      <w:r w:rsidR="00FD1710">
        <w:t xml:space="preserve">Figure </w:t>
      </w:r>
      <w:r w:rsidR="00FD1710">
        <w:rPr>
          <w:noProof/>
        </w:rPr>
        <w:t>23.</w:t>
      </w:r>
      <w:r w:rsidR="00FD1710">
        <w:t xml:space="preserve"> LISE Edit Inactive DT Single – Etiology File Menu Option</w:t>
      </w:r>
      <w:r w:rsidR="002F6736" w:rsidRPr="005D266E">
        <w:fldChar w:fldCharType="end"/>
      </w:r>
      <w:r w:rsidR="002F6736">
        <w:t>.</w:t>
      </w:r>
    </w:p>
    <w:p w:rsidR="009865D5" w:rsidRDefault="00024C62" w:rsidP="000A006A">
      <w:pPr>
        <w:pStyle w:val="Caption"/>
        <w:keepNext w:val="0"/>
        <w:keepLines w:val="0"/>
        <w:widowControl w:val="0"/>
      </w:pPr>
      <w:bookmarkStart w:id="205" w:name="_Ref496014517"/>
      <w:bookmarkStart w:id="206" w:name="_Toc514840070"/>
      <w:r>
        <w:t xml:space="preserve">Figure </w:t>
      </w:r>
      <w:r w:rsidR="00912DDF">
        <w:fldChar w:fldCharType="begin"/>
      </w:r>
      <w:r w:rsidR="00912DDF">
        <w:instrText xml:space="preserve"> SEQ Figure \* ARABIC </w:instrText>
      </w:r>
      <w:r w:rsidR="00912DDF">
        <w:fldChar w:fldCharType="separate"/>
      </w:r>
      <w:r w:rsidR="00FD1710">
        <w:rPr>
          <w:noProof/>
        </w:rPr>
        <w:t>23</w:t>
      </w:r>
      <w:r w:rsidR="00912DDF">
        <w:rPr>
          <w:noProof/>
        </w:rPr>
        <w:fldChar w:fldCharType="end"/>
      </w:r>
      <w:r>
        <w:t xml:space="preserve">. </w:t>
      </w:r>
      <w:r w:rsidR="009865D5">
        <w:t>LISE Edit Inactive DT Single – Etiology File</w:t>
      </w:r>
      <w:r w:rsidR="0038585E">
        <w:t xml:space="preserve"> Menu Option</w:t>
      </w:r>
      <w:bookmarkEnd w:id="205"/>
      <w:bookmarkEnd w:id="206"/>
    </w:p>
    <w:p w:rsidR="009865D5" w:rsidRDefault="009865D5" w:rsidP="000A006A">
      <w:pPr>
        <w:pStyle w:val="CodeBox"/>
        <w:keepNext w:val="0"/>
        <w:keepLines w:val="0"/>
        <w:widowControl w:val="0"/>
        <w:spacing w:before="0"/>
      </w:pPr>
      <w:r>
        <w:t>LIM NDS MENU</w:t>
      </w:r>
    </w:p>
    <w:p w:rsidR="009865D5" w:rsidRDefault="009865D5" w:rsidP="000A006A">
      <w:pPr>
        <w:pStyle w:val="CodeBox"/>
        <w:keepNext w:val="0"/>
        <w:keepLines w:val="0"/>
        <w:widowControl w:val="0"/>
      </w:pPr>
      <w:r>
        <w:t>ATM    Associate Test to NDS MLTF</w:t>
      </w:r>
    </w:p>
    <w:p w:rsidR="009865D5" w:rsidRDefault="009865D5" w:rsidP="000A006A">
      <w:pPr>
        <w:pStyle w:val="CodeBox"/>
        <w:keepNext w:val="0"/>
        <w:keepLines w:val="0"/>
        <w:widowControl w:val="0"/>
      </w:pPr>
      <w:r>
        <w:lastRenderedPageBreak/>
        <w:t>WAT    Walk Associate Test to MLTF</w:t>
      </w:r>
    </w:p>
    <w:p w:rsidR="009865D5" w:rsidRDefault="009865D5" w:rsidP="000A006A">
      <w:pPr>
        <w:pStyle w:val="CodeBox"/>
        <w:keepNext w:val="0"/>
        <w:keepLines w:val="0"/>
        <w:widowControl w:val="0"/>
      </w:pPr>
      <w:r>
        <w:t>MIE    Managed Items Edit</w:t>
      </w:r>
    </w:p>
    <w:p w:rsidR="009865D5" w:rsidRPr="00BC3335" w:rsidRDefault="009865D5" w:rsidP="000A006A">
      <w:pPr>
        <w:pStyle w:val="CodeBox"/>
        <w:keepNext w:val="0"/>
        <w:keepLines w:val="0"/>
        <w:widowControl w:val="0"/>
      </w:pPr>
      <w:r w:rsidRPr="00BC3335">
        <w:t>PNA    Print NDS Audits in File 60</w:t>
      </w:r>
    </w:p>
    <w:p w:rsidR="009865D5" w:rsidRPr="00BC3335" w:rsidRDefault="009865D5" w:rsidP="000A006A">
      <w:pPr>
        <w:pStyle w:val="CodeBox"/>
        <w:keepNext w:val="0"/>
        <w:keepLines w:val="0"/>
        <w:widowControl w:val="0"/>
      </w:pPr>
      <w:r w:rsidRPr="00BC3335">
        <w:t>PSV    Print Specimens Without VUIDS</w:t>
      </w:r>
    </w:p>
    <w:p w:rsidR="009865D5" w:rsidRPr="00BC3335" w:rsidRDefault="009865D5" w:rsidP="000A006A">
      <w:pPr>
        <w:pStyle w:val="CodeBox"/>
        <w:keepNext w:val="0"/>
        <w:keepLines w:val="0"/>
        <w:widowControl w:val="0"/>
      </w:pPr>
      <w:r w:rsidRPr="00BC3335">
        <w:t>PTI</w:t>
      </w:r>
      <w:r w:rsidRPr="00BC3335">
        <w:tab/>
        <w:t xml:space="preserve">  Print Specimens with Inactive VUIDS</w:t>
      </w:r>
    </w:p>
    <w:p w:rsidR="009865D5" w:rsidRPr="00BC3335" w:rsidRDefault="009865D5" w:rsidP="000A006A">
      <w:pPr>
        <w:pStyle w:val="CodeBox"/>
        <w:keepNext w:val="0"/>
        <w:keepLines w:val="0"/>
        <w:widowControl w:val="0"/>
      </w:pPr>
      <w:r w:rsidRPr="00BC3335">
        <w:t>LME    Lab to MLTF Extract</w:t>
      </w:r>
    </w:p>
    <w:p w:rsidR="009865D5" w:rsidRDefault="009865D5" w:rsidP="000A006A">
      <w:pPr>
        <w:pStyle w:val="CodeBox"/>
        <w:keepNext w:val="0"/>
        <w:keepLines w:val="0"/>
        <w:widowControl w:val="0"/>
        <w:rPr>
          <w:b/>
          <w:lang w:eastAsia="en-US"/>
        </w:rPr>
      </w:pPr>
      <w:r w:rsidRPr="003E2D77">
        <w:t>PRG    LIM NTRT PURGE FILE 60 Audits</w:t>
      </w:r>
      <w:r w:rsidRPr="009865D5">
        <w:t xml:space="preserve"> </w:t>
      </w:r>
    </w:p>
    <w:p w:rsidR="009865D5" w:rsidRPr="008170BC" w:rsidRDefault="009865D5" w:rsidP="000A006A">
      <w:pPr>
        <w:pStyle w:val="CodeBox"/>
        <w:keepNext w:val="0"/>
        <w:keepLines w:val="0"/>
        <w:widowControl w:val="0"/>
      </w:pPr>
      <w:r w:rsidRPr="008170BC">
        <w:t>LIME   EDIT Inactive DT Multiple – ETIOLOGY File</w:t>
      </w:r>
    </w:p>
    <w:p w:rsidR="009865D5" w:rsidRPr="008170BC" w:rsidRDefault="009865D5" w:rsidP="000A006A">
      <w:pPr>
        <w:pStyle w:val="CodeBox"/>
        <w:keepNext w:val="0"/>
        <w:keepLines w:val="0"/>
        <w:widowControl w:val="0"/>
      </w:pPr>
      <w:r w:rsidRPr="003E2D77">
        <w:rPr>
          <w:highlight w:val="cyan"/>
        </w:rPr>
        <w:t>LISE</w:t>
      </w:r>
      <w:r w:rsidRPr="003E2D77">
        <w:rPr>
          <w:highlight w:val="cyan"/>
        </w:rPr>
        <w:tab/>
        <w:t xml:space="preserve">  EDIT Inactive DT Single – ETIOLOGY File</w:t>
      </w:r>
    </w:p>
    <w:p w:rsidR="00433F84" w:rsidRDefault="008558EA" w:rsidP="00B21ED4">
      <w:pPr>
        <w:pStyle w:val="BodyTextNumbered1"/>
      </w:pPr>
      <w:r>
        <w:t>At the ‘</w:t>
      </w:r>
      <w:r w:rsidRPr="005D266E">
        <w:rPr>
          <w:b/>
          <w:u w:val="single"/>
        </w:rPr>
        <w:t>Select ETIOLOGY FIELD NAME</w:t>
      </w:r>
      <w:r>
        <w:t xml:space="preserve">:’ Type the name of Etiology Field Entry </w:t>
      </w:r>
      <w:r w:rsidR="00783325">
        <w:t xml:space="preserve">for </w:t>
      </w:r>
      <w:r w:rsidR="00AF75F8">
        <w:t>Inactive date you want to modify.</w:t>
      </w:r>
    </w:p>
    <w:p w:rsidR="00AF75F8" w:rsidRDefault="0038585E" w:rsidP="00B21ED4">
      <w:pPr>
        <w:pStyle w:val="BodyTextNumbered1"/>
      </w:pPr>
      <w:r>
        <w:t>You may enter a new date, edit the date or enter ‘@’ to delete the date.</w:t>
      </w:r>
    </w:p>
    <w:p w:rsidR="000A006A" w:rsidRDefault="000A006A" w:rsidP="00B21ED4">
      <w:pPr>
        <w:pStyle w:val="BodyTextNumbered1"/>
      </w:pPr>
      <w:r>
        <w:t>Enter “</w:t>
      </w:r>
      <w:r w:rsidRPr="000A006A">
        <w:rPr>
          <w:b/>
          <w:u w:val="single"/>
        </w:rPr>
        <w:t>Y</w:t>
      </w:r>
      <w:r>
        <w:t>” to confirm the deletion of the date.</w:t>
      </w:r>
    </w:p>
    <w:p w:rsidR="00AF75F8" w:rsidRPr="0099714D" w:rsidRDefault="00DD032A" w:rsidP="000A006A">
      <w:pPr>
        <w:pStyle w:val="Caption"/>
        <w:keepNext w:val="0"/>
        <w:keepLines w:val="0"/>
        <w:widowControl w:val="0"/>
      </w:pPr>
      <w:bookmarkStart w:id="207" w:name="_Toc514840071"/>
      <w:r>
        <w:t xml:space="preserve">Figure </w:t>
      </w:r>
      <w:r w:rsidR="00912DDF">
        <w:fldChar w:fldCharType="begin"/>
      </w:r>
      <w:r w:rsidR="00912DDF">
        <w:instrText xml:space="preserve"> SEQ Figure \* ARABIC </w:instrText>
      </w:r>
      <w:r w:rsidR="00912DDF">
        <w:fldChar w:fldCharType="separate"/>
      </w:r>
      <w:r w:rsidR="00FD1710">
        <w:rPr>
          <w:noProof/>
        </w:rPr>
        <w:t>24</w:t>
      </w:r>
      <w:r w:rsidR="00912DDF">
        <w:rPr>
          <w:noProof/>
        </w:rPr>
        <w:fldChar w:fldCharType="end"/>
      </w:r>
      <w:r>
        <w:t xml:space="preserve">. </w:t>
      </w:r>
      <w:r w:rsidR="0038585E" w:rsidRPr="003E2D77">
        <w:t>LISE Edit Inactive DT Single – ETIOLOGY File</w:t>
      </w:r>
      <w:bookmarkEnd w:id="207"/>
    </w:p>
    <w:p w:rsidR="00024C62" w:rsidRPr="00024C62" w:rsidRDefault="00024C62" w:rsidP="000A006A">
      <w:pPr>
        <w:pStyle w:val="CodeBox"/>
        <w:keepNext w:val="0"/>
        <w:keepLines w:val="0"/>
        <w:widowControl w:val="0"/>
      </w:pPr>
      <w:r w:rsidRPr="000A006A">
        <w:rPr>
          <w:highlight w:val="cyan"/>
        </w:rPr>
        <w:t>Select</w:t>
      </w:r>
      <w:r w:rsidR="00783325" w:rsidRPr="000A006A">
        <w:rPr>
          <w:highlight w:val="cyan"/>
        </w:rPr>
        <w:t xml:space="preserve"> ETIOLOGY FIELD NAME</w:t>
      </w:r>
      <w:r w:rsidR="00783325">
        <w:t xml:space="preserve">: </w:t>
      </w:r>
      <w:r w:rsidR="00783325" w:rsidRPr="00761BB7">
        <w:rPr>
          <w:b/>
          <w:highlight w:val="yellow"/>
          <w:u w:val="single"/>
        </w:rPr>
        <w:t>SABADILLA</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Pr="000A006A">
        <w:rPr>
          <w:highlight w:val="cyan"/>
        </w:rPr>
        <w:t>In</w:t>
      </w:r>
      <w:r w:rsidR="00783325" w:rsidRPr="000A006A">
        <w:rPr>
          <w:highlight w:val="cyan"/>
        </w:rPr>
        <w:t>active Date</w:t>
      </w:r>
      <w:r w:rsidR="00783325">
        <w:t xml:space="preserve">: </w:t>
      </w:r>
      <w:r w:rsidRPr="00761BB7">
        <w:rPr>
          <w:b/>
          <w:highlight w:val="yellow"/>
          <w:u w:val="single"/>
        </w:rPr>
        <w:t>I</w:t>
      </w:r>
      <w:r w:rsidR="00783325" w:rsidRPr="00761BB7">
        <w:rPr>
          <w:b/>
          <w:highlight w:val="yellow"/>
          <w:u w:val="single"/>
        </w:rPr>
        <w:t>NACTIVE DATE: T  (OCT 10, 2017)</w:t>
      </w:r>
    </w:p>
    <w:p w:rsidR="00024C62" w:rsidRPr="00024C62" w:rsidRDefault="00024C62" w:rsidP="000A006A">
      <w:pPr>
        <w:pStyle w:val="CodeBox"/>
        <w:keepNext w:val="0"/>
        <w:keepLines w:val="0"/>
        <w:widowControl w:val="0"/>
      </w:pPr>
      <w:r w:rsidRPr="00024C62">
        <w:t>Select E</w:t>
      </w:r>
      <w:r w:rsidR="00783325">
        <w:t xml:space="preserve">TIOLOGY FIELD NAME: SABADILLA  </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00783325">
        <w:t xml:space="preserve">    Inactive Date: OCT 10, 2017</w:t>
      </w:r>
    </w:p>
    <w:p w:rsidR="00024C62" w:rsidRPr="00024C62" w:rsidRDefault="00024C62" w:rsidP="000A006A">
      <w:pPr>
        <w:pStyle w:val="CodeBox"/>
        <w:keepNext w:val="0"/>
        <w:keepLines w:val="0"/>
        <w:widowControl w:val="0"/>
      </w:pPr>
      <w:r w:rsidRPr="00024C62">
        <w:t>INACTIVE DATE: OCT</w:t>
      </w:r>
      <w:r w:rsidR="00783325">
        <w:t xml:space="preserve"> 10,2017// T-10  (SEP 30, 2017)</w:t>
      </w:r>
    </w:p>
    <w:p w:rsidR="00024C62" w:rsidRPr="00024C62" w:rsidRDefault="00024C62" w:rsidP="000A006A">
      <w:pPr>
        <w:pStyle w:val="CodeBox"/>
        <w:keepNext w:val="0"/>
        <w:keepLines w:val="0"/>
        <w:widowControl w:val="0"/>
      </w:pPr>
      <w:r w:rsidRPr="00024C62">
        <w:t>Select E</w:t>
      </w:r>
      <w:r w:rsidR="00783325">
        <w:t xml:space="preserve">TIOLOGY FIELD NAME: SABADILLA  </w:t>
      </w:r>
    </w:p>
    <w:p w:rsidR="00024C62" w:rsidRPr="00024C62" w:rsidRDefault="00024C62" w:rsidP="000A006A">
      <w:pPr>
        <w:pStyle w:val="CodeBox"/>
        <w:keepNext w:val="0"/>
        <w:keepLines w:val="0"/>
        <w:widowControl w:val="0"/>
      </w:pPr>
      <w:r w:rsidRPr="00024C62">
        <w:t>Organism: SABADILLA</w:t>
      </w:r>
    </w:p>
    <w:p w:rsidR="00024C62" w:rsidRPr="00024C62" w:rsidRDefault="00024C62" w:rsidP="000A006A">
      <w:pPr>
        <w:pStyle w:val="CodeBox"/>
        <w:keepNext w:val="0"/>
        <w:keepLines w:val="0"/>
        <w:widowControl w:val="0"/>
      </w:pPr>
      <w:r w:rsidRPr="00024C62">
        <w:t xml:space="preserve">Snomed Code: 6905        Gram Stain: </w:t>
      </w:r>
    </w:p>
    <w:p w:rsidR="00024C62" w:rsidRPr="00024C62" w:rsidRDefault="00024C62" w:rsidP="000A006A">
      <w:pPr>
        <w:pStyle w:val="CodeBox"/>
        <w:keepNext w:val="0"/>
        <w:keepLines w:val="0"/>
        <w:widowControl w:val="0"/>
      </w:pPr>
      <w:r w:rsidRPr="00024C62">
        <w:t xml:space="preserve">Identifier: CHEMICAL    </w:t>
      </w:r>
      <w:r w:rsidR="00783325">
        <w:t xml:space="preserve">    Inactive Date: SEP 30, 2017</w:t>
      </w:r>
    </w:p>
    <w:p w:rsidR="00024C62" w:rsidRPr="00024C62" w:rsidRDefault="00024C62" w:rsidP="000A006A">
      <w:pPr>
        <w:pStyle w:val="CodeBox"/>
        <w:keepNext w:val="0"/>
        <w:keepLines w:val="0"/>
        <w:widowControl w:val="0"/>
      </w:pPr>
      <w:r w:rsidRPr="000A006A">
        <w:rPr>
          <w:color w:val="0000FF"/>
          <w:highlight w:val="cyan"/>
        </w:rPr>
        <w:t>INACTIVE DATE: SEP 30,2017//</w:t>
      </w:r>
      <w:r w:rsidRPr="000A006A">
        <w:rPr>
          <w:color w:val="0000FF"/>
        </w:rPr>
        <w:t xml:space="preserve"> </w:t>
      </w:r>
      <w:r w:rsidRPr="00761BB7">
        <w:rPr>
          <w:b/>
          <w:highlight w:val="yellow"/>
          <w:u w:val="single"/>
        </w:rPr>
        <w:t>@</w:t>
      </w:r>
    </w:p>
    <w:p w:rsidR="00024C62" w:rsidRPr="00024C62" w:rsidRDefault="00024C62" w:rsidP="000A006A">
      <w:pPr>
        <w:pStyle w:val="CodeBox"/>
        <w:keepNext w:val="0"/>
        <w:keepLines w:val="0"/>
        <w:widowControl w:val="0"/>
      </w:pPr>
      <w:r w:rsidRPr="00024C62">
        <w:t xml:space="preserve">   SURE YOU WANT TO DELETE? Y  (Yes)</w:t>
      </w:r>
    </w:p>
    <w:p w:rsidR="009865D5" w:rsidRDefault="00024C62" w:rsidP="000A006A">
      <w:pPr>
        <w:pStyle w:val="CodeBox"/>
        <w:keepNext w:val="0"/>
        <w:keepLines w:val="0"/>
        <w:widowControl w:val="0"/>
      </w:pPr>
      <w:r w:rsidRPr="00024C62">
        <w:t>Select ETIOLOGY FIELD NAME:</w:t>
      </w:r>
    </w:p>
    <w:p w:rsidR="00E67473" w:rsidRDefault="00E67473" w:rsidP="00E67473">
      <w:pPr>
        <w:pStyle w:val="BodyText"/>
      </w:pPr>
    </w:p>
    <w:p w:rsidR="00260162" w:rsidRDefault="00260162" w:rsidP="00CB04A4">
      <w:pPr>
        <w:pStyle w:val="Heading2"/>
      </w:pPr>
      <w:bookmarkStart w:id="208" w:name="_Toc514840039"/>
      <w:r>
        <w:t>User Access Levels</w:t>
      </w:r>
      <w:bookmarkEnd w:id="208"/>
    </w:p>
    <w:p w:rsidR="004F3894" w:rsidRPr="004F3894" w:rsidRDefault="004F3894" w:rsidP="004F3894">
      <w:pPr>
        <w:pStyle w:val="BodyText"/>
        <w:rPr>
          <w:highlight w:val="yellow"/>
        </w:rPr>
      </w:pPr>
      <w:r w:rsidRPr="004F3894">
        <w:t>Not Applicable.</w:t>
      </w:r>
    </w:p>
    <w:p w:rsidR="00260162" w:rsidRDefault="00260162" w:rsidP="00CB04A4">
      <w:pPr>
        <w:pStyle w:val="Heading2"/>
      </w:pPr>
      <w:bookmarkStart w:id="209" w:name="_Toc514840040"/>
      <w:r>
        <w:lastRenderedPageBreak/>
        <w:t>Continuity of Operation</w:t>
      </w:r>
      <w:bookmarkEnd w:id="209"/>
    </w:p>
    <w:p w:rsidR="004F3894" w:rsidRPr="004F3894" w:rsidRDefault="004F3894" w:rsidP="004F3894">
      <w:pPr>
        <w:pStyle w:val="BodyText"/>
        <w:rPr>
          <w:highlight w:val="yellow"/>
        </w:rPr>
      </w:pPr>
      <w:r w:rsidRPr="004F3894">
        <w:t>Not Applicable.</w:t>
      </w:r>
    </w:p>
    <w:p w:rsidR="00950873" w:rsidRPr="00433E91" w:rsidRDefault="00950873" w:rsidP="00CB04A4">
      <w:pPr>
        <w:pStyle w:val="Heading2"/>
      </w:pPr>
      <w:bookmarkStart w:id="210" w:name="_Toc514840041"/>
      <w:r w:rsidRPr="00433E91">
        <w:t>Changing User ID and Password</w:t>
      </w:r>
      <w:bookmarkEnd w:id="192"/>
      <w:bookmarkEnd w:id="193"/>
      <w:bookmarkEnd w:id="210"/>
    </w:p>
    <w:p w:rsidR="00950873" w:rsidRPr="002F4BBD" w:rsidRDefault="007D17D0" w:rsidP="002F4BBD">
      <w:pPr>
        <w:pStyle w:val="BodyText"/>
      </w:pPr>
      <w:r w:rsidRPr="002F4BBD">
        <w:t>Not applicable.</w:t>
      </w:r>
    </w:p>
    <w:p w:rsidR="00950873" w:rsidRPr="00433E91" w:rsidRDefault="00950873" w:rsidP="00CB04A4">
      <w:pPr>
        <w:pStyle w:val="Heading2"/>
      </w:pPr>
      <w:bookmarkStart w:id="211" w:name="_Toc448920050"/>
      <w:bookmarkStart w:id="212" w:name="_Toc449027449"/>
      <w:bookmarkStart w:id="213" w:name="_Toc514840042"/>
      <w:r w:rsidRPr="00433E91">
        <w:t>Exit System</w:t>
      </w:r>
      <w:bookmarkEnd w:id="211"/>
      <w:bookmarkEnd w:id="212"/>
      <w:bookmarkEnd w:id="213"/>
    </w:p>
    <w:p w:rsidR="00950873" w:rsidRPr="00433E91" w:rsidRDefault="00950873" w:rsidP="00950873">
      <w:pPr>
        <w:pStyle w:val="BodyText"/>
      </w:pPr>
      <w:r w:rsidRPr="00433E91">
        <w:t xml:space="preserve">Not applicable. </w:t>
      </w:r>
    </w:p>
    <w:p w:rsidR="00950873" w:rsidRPr="00433E91" w:rsidRDefault="00950873" w:rsidP="00CB04A4">
      <w:pPr>
        <w:pStyle w:val="Heading2"/>
      </w:pPr>
      <w:bookmarkStart w:id="214" w:name="_Toc448920051"/>
      <w:bookmarkStart w:id="215" w:name="_Toc449027450"/>
      <w:bookmarkStart w:id="216" w:name="_Toc514840043"/>
      <w:r w:rsidRPr="00433E91">
        <w:t>Caveats and Exceptions</w:t>
      </w:r>
      <w:bookmarkEnd w:id="214"/>
      <w:bookmarkEnd w:id="215"/>
      <w:bookmarkEnd w:id="216"/>
    </w:p>
    <w:p w:rsidR="00433E91" w:rsidRPr="00433E91" w:rsidRDefault="00950873" w:rsidP="00950873">
      <w:pPr>
        <w:pStyle w:val="BodyText"/>
      </w:pPr>
      <w:r w:rsidRPr="00433E91">
        <w:t>Not ap</w:t>
      </w:r>
      <w:r>
        <w:t>plicable.</w:t>
      </w:r>
    </w:p>
    <w:p w:rsidR="00433E91" w:rsidRPr="00433E91" w:rsidRDefault="00433E91" w:rsidP="00CB04A4">
      <w:pPr>
        <w:pStyle w:val="Heading2"/>
      </w:pPr>
      <w:bookmarkStart w:id="217" w:name="_Toc448920068"/>
      <w:bookmarkStart w:id="218" w:name="_Toc449027467"/>
      <w:bookmarkStart w:id="219" w:name="_Toc514840044"/>
      <w:r w:rsidRPr="00433E91">
        <w:t>Troubleshooting</w:t>
      </w:r>
      <w:bookmarkEnd w:id="217"/>
      <w:bookmarkEnd w:id="218"/>
      <w:bookmarkEnd w:id="219"/>
    </w:p>
    <w:p w:rsidR="00433E91" w:rsidRPr="00433E91" w:rsidRDefault="00433E91" w:rsidP="00433E91">
      <w:pPr>
        <w:pStyle w:val="Note"/>
      </w:pPr>
      <w:r w:rsidRPr="00433E91">
        <w:t>Not applicable.</w:t>
      </w:r>
    </w:p>
    <w:p w:rsidR="00433E91" w:rsidRPr="00433E91" w:rsidRDefault="00433E91" w:rsidP="00C91EDE">
      <w:pPr>
        <w:pStyle w:val="Heading3"/>
      </w:pPr>
      <w:bookmarkStart w:id="220" w:name="_Toc448920069"/>
      <w:bookmarkStart w:id="221" w:name="_Toc449027468"/>
      <w:bookmarkStart w:id="222" w:name="_Toc514840045"/>
      <w:r w:rsidRPr="00433E91">
        <w:t>Special Instructions for Error Correction</w:t>
      </w:r>
      <w:bookmarkEnd w:id="220"/>
      <w:bookmarkEnd w:id="221"/>
      <w:bookmarkEnd w:id="222"/>
    </w:p>
    <w:p w:rsidR="003C44BF" w:rsidRPr="007A6955" w:rsidRDefault="00433E91" w:rsidP="00D158B0">
      <w:pPr>
        <w:pStyle w:val="Note"/>
        <w:sectPr w:rsidR="003C44BF" w:rsidRPr="007A6955" w:rsidSect="00861220">
          <w:headerReference w:type="even" r:id="rId35"/>
          <w:headerReference w:type="default" r:id="rId36"/>
          <w:pgSz w:w="12240" w:h="15840" w:code="1"/>
          <w:pgMar w:top="1440" w:right="1440" w:bottom="1440" w:left="1440" w:header="720" w:footer="720" w:gutter="0"/>
          <w:cols w:space="720"/>
          <w:noEndnote/>
          <w:titlePg/>
        </w:sectPr>
      </w:pPr>
      <w:r w:rsidRPr="00433E91">
        <w:t>Not a</w:t>
      </w:r>
      <w:r w:rsidR="00F80BC7">
        <w:t xml:space="preserve">pplicable. </w:t>
      </w:r>
    </w:p>
    <w:p w:rsidR="00015ED4" w:rsidRPr="007A6955" w:rsidRDefault="00015ED4" w:rsidP="00C4512C">
      <w:pPr>
        <w:pStyle w:val="HeadingFront-BackMatter"/>
      </w:pPr>
      <w:bookmarkStart w:id="223" w:name="_Toc446123570"/>
      <w:bookmarkStart w:id="224" w:name="Glossary"/>
      <w:bookmarkStart w:id="225" w:name="_Toc514840046"/>
      <w:r w:rsidRPr="007A6955">
        <w:lastRenderedPageBreak/>
        <w:t>Glossary</w:t>
      </w:r>
      <w:bookmarkEnd w:id="223"/>
      <w:bookmarkEnd w:id="224"/>
      <w:bookmarkEnd w:id="225"/>
      <w:r w:rsidR="000D45E5">
        <w:fldChar w:fldCharType="begin"/>
      </w:r>
      <w:r w:rsidR="000D45E5">
        <w:instrText xml:space="preserve"> XE "</w:instrText>
      </w:r>
      <w:r w:rsidR="000D45E5" w:rsidRPr="003231BA">
        <w:instrText>Glossary</w:instrText>
      </w:r>
      <w:r w:rsidR="000D45E5">
        <w:instrText xml:space="preserve">" </w:instrText>
      </w:r>
      <w:r w:rsidR="000D45E5">
        <w:fldChar w:fldCharType="end"/>
      </w:r>
    </w:p>
    <w:p w:rsidR="00015ED4" w:rsidRPr="007A6955" w:rsidRDefault="00015ED4" w:rsidP="000D45E5">
      <w:pPr>
        <w:pStyle w:val="BodyText6"/>
        <w:keepNext/>
        <w:keepLines/>
        <w:ind w:left="0"/>
        <w:rPr>
          <w:b/>
        </w:rPr>
      </w:pPr>
    </w:p>
    <w:tbl>
      <w:tblPr>
        <w:tblW w:w="94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Description w:val="Glossary"/>
      </w:tblPr>
      <w:tblGrid>
        <w:gridCol w:w="1890"/>
        <w:gridCol w:w="7570"/>
      </w:tblGrid>
      <w:tr w:rsidR="004E170B" w:rsidRPr="005202CA" w:rsidTr="004137DE">
        <w:trPr>
          <w:tblHeader/>
        </w:trPr>
        <w:tc>
          <w:tcPr>
            <w:tcW w:w="1890" w:type="dxa"/>
            <w:shd w:val="clear" w:color="auto" w:fill="D9D9D9" w:themeFill="background1" w:themeFillShade="D9"/>
          </w:tcPr>
          <w:p w:rsidR="004E170B" w:rsidRPr="005202CA" w:rsidRDefault="004E170B" w:rsidP="005202CA">
            <w:pPr>
              <w:pStyle w:val="TableHeading"/>
            </w:pPr>
            <w:r w:rsidRPr="005202CA">
              <w:t>Term</w:t>
            </w:r>
          </w:p>
        </w:tc>
        <w:tc>
          <w:tcPr>
            <w:tcW w:w="7570" w:type="dxa"/>
            <w:shd w:val="clear" w:color="auto" w:fill="D9D9D9" w:themeFill="background1" w:themeFillShade="D9"/>
          </w:tcPr>
          <w:p w:rsidR="004E170B" w:rsidRPr="005202CA" w:rsidRDefault="004E170B" w:rsidP="005202CA">
            <w:pPr>
              <w:pStyle w:val="TableHeading"/>
            </w:pPr>
            <w:r w:rsidRPr="005202CA">
              <w:t>Definition</w:t>
            </w:r>
          </w:p>
        </w:tc>
      </w:tr>
      <w:tr w:rsidR="00073357" w:rsidRPr="007A6955" w:rsidTr="004137DE">
        <w:tc>
          <w:tcPr>
            <w:tcW w:w="1890" w:type="dxa"/>
          </w:tcPr>
          <w:p w:rsidR="00073357" w:rsidRPr="007A6955" w:rsidRDefault="007765C8" w:rsidP="00D42511">
            <w:pPr>
              <w:pStyle w:val="TableText"/>
            </w:pPr>
            <w:r w:rsidRPr="007A6955">
              <w:t>.001 FIELD</w:t>
            </w:r>
          </w:p>
        </w:tc>
        <w:tc>
          <w:tcPr>
            <w:tcW w:w="7570" w:type="dxa"/>
          </w:tcPr>
          <w:p w:rsidR="00073357" w:rsidRPr="007A6955" w:rsidRDefault="00073357" w:rsidP="00D42511">
            <w:pPr>
              <w:pStyle w:val="TableText"/>
            </w:pPr>
            <w:r w:rsidRPr="007A6955">
              <w:t xml:space="preserve">A field containing the </w:t>
            </w:r>
            <w:bookmarkStart w:id="226" w:name="_Hlt446298897"/>
            <w:r w:rsidRPr="007A6955">
              <w:t>internal</w:t>
            </w:r>
            <w:bookmarkEnd w:id="226"/>
            <w:r w:rsidRPr="007A6955">
              <w:t xml:space="preserve"> entry number of the record.</w:t>
            </w:r>
          </w:p>
        </w:tc>
      </w:tr>
      <w:tr w:rsidR="00073357" w:rsidRPr="007A6955" w:rsidTr="004137DE">
        <w:tc>
          <w:tcPr>
            <w:tcW w:w="1890" w:type="dxa"/>
          </w:tcPr>
          <w:p w:rsidR="00073357" w:rsidRPr="007A6955" w:rsidRDefault="007765C8" w:rsidP="00D42511">
            <w:pPr>
              <w:pStyle w:val="TableText"/>
            </w:pPr>
            <w:r w:rsidRPr="007A6955">
              <w:t>.01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ABBREVIATED RESPONSE</w:t>
            </w:r>
          </w:p>
        </w:tc>
        <w:tc>
          <w:tcPr>
            <w:tcW w:w="7570" w:type="dxa"/>
          </w:tcPr>
          <w:p w:rsidR="00073357" w:rsidRPr="007A6955" w:rsidRDefault="00073357" w:rsidP="00D42511">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rsidTr="004137DE">
        <w:tc>
          <w:tcPr>
            <w:tcW w:w="1890" w:type="dxa"/>
          </w:tcPr>
          <w:p w:rsidR="00073357" w:rsidRPr="007A6955" w:rsidRDefault="007765C8" w:rsidP="00D42511">
            <w:pPr>
              <w:pStyle w:val="TableText"/>
            </w:pPr>
            <w:r w:rsidRPr="007A6955">
              <w:t>ACCESS CODES</w:t>
            </w:r>
          </w:p>
        </w:tc>
        <w:tc>
          <w:tcPr>
            <w:tcW w:w="7570" w:type="dxa"/>
          </w:tcPr>
          <w:p w:rsidR="00073357" w:rsidRPr="007A6955" w:rsidRDefault="00073357" w:rsidP="00D42511">
            <w:pPr>
              <w:pStyle w:val="TableText"/>
            </w:pPr>
            <w:r w:rsidRPr="007A6955">
              <w:t>In VA FileMan, a string of codes that determines your security access to files, fields, and templates. In Kernel, you enter an Access Code to identify yourself during sign</w:t>
            </w:r>
            <w:r w:rsidR="00D42511">
              <w:t xml:space="preserve"> </w:t>
            </w:r>
            <w:r w:rsidRPr="007A6955">
              <w:t>on.</w:t>
            </w:r>
          </w:p>
        </w:tc>
      </w:tr>
      <w:tr w:rsidR="00073357" w:rsidRPr="007A6955" w:rsidTr="004137DE">
        <w:tc>
          <w:tcPr>
            <w:tcW w:w="1890" w:type="dxa"/>
          </w:tcPr>
          <w:p w:rsidR="00073357" w:rsidRPr="007A6955" w:rsidRDefault="007765C8" w:rsidP="00D42511">
            <w:pPr>
              <w:pStyle w:val="TableText"/>
            </w:pPr>
            <w:r w:rsidRPr="007A6955">
              <w:t>ALERTS</w:t>
            </w:r>
          </w:p>
        </w:tc>
        <w:tc>
          <w:tcPr>
            <w:tcW w:w="7570" w:type="dxa"/>
          </w:tcPr>
          <w:p w:rsidR="00073357" w:rsidRPr="007A6955" w:rsidRDefault="00073357" w:rsidP="00D42511">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rsidTr="004137DE">
        <w:tc>
          <w:tcPr>
            <w:tcW w:w="1890" w:type="dxa"/>
          </w:tcPr>
          <w:p w:rsidR="00073357" w:rsidRPr="007A6955" w:rsidRDefault="007765C8" w:rsidP="00D42511">
            <w:pPr>
              <w:pStyle w:val="TableText"/>
            </w:pPr>
            <w:r w:rsidRPr="007A6955">
              <w:t>ALTERNATE EDITOR</w:t>
            </w:r>
          </w:p>
        </w:tc>
        <w:tc>
          <w:tcPr>
            <w:tcW w:w="7570" w:type="dxa"/>
          </w:tcPr>
          <w:p w:rsidR="00073357" w:rsidRPr="007A6955" w:rsidRDefault="00073357" w:rsidP="00D42511">
            <w:pPr>
              <w:pStyle w:val="TableText"/>
            </w:pPr>
            <w:r w:rsidRPr="007A6955">
              <w:t>One of the text editors available for use from VA FileMan. Editors available vary from site to site. They are entries in the ALTERNATE EDITOR file (#1.2).</w:t>
            </w:r>
          </w:p>
        </w:tc>
      </w:tr>
      <w:tr w:rsidR="00073357" w:rsidRPr="007A6955" w:rsidTr="004137DE">
        <w:tc>
          <w:tcPr>
            <w:tcW w:w="1890" w:type="dxa"/>
          </w:tcPr>
          <w:p w:rsidR="00073357" w:rsidRPr="007A6955" w:rsidRDefault="007765C8" w:rsidP="00D42511">
            <w:pPr>
              <w:pStyle w:val="TableText"/>
            </w:pPr>
            <w:r w:rsidRPr="007A6955">
              <w:t>ANSI</w:t>
            </w:r>
          </w:p>
        </w:tc>
        <w:tc>
          <w:tcPr>
            <w:tcW w:w="7570" w:type="dxa"/>
          </w:tcPr>
          <w:p w:rsidR="00073357" w:rsidRPr="007A6955" w:rsidRDefault="00073357" w:rsidP="00D42511">
            <w:pPr>
              <w:pStyle w:val="TableText"/>
            </w:pPr>
            <w:r w:rsidRPr="007A6955">
              <w:t>American National Standards Institute.</w:t>
            </w:r>
          </w:p>
        </w:tc>
      </w:tr>
      <w:tr w:rsidR="00073357" w:rsidRPr="007A6955" w:rsidTr="004137DE">
        <w:tc>
          <w:tcPr>
            <w:tcW w:w="1890" w:type="dxa"/>
          </w:tcPr>
          <w:p w:rsidR="00073357" w:rsidRPr="007A6955" w:rsidRDefault="007765C8" w:rsidP="00D42511">
            <w:pPr>
              <w:pStyle w:val="TableText"/>
            </w:pPr>
            <w:r w:rsidRPr="007A6955">
              <w:t>ANSI M</w:t>
            </w:r>
          </w:p>
        </w:tc>
        <w:tc>
          <w:tcPr>
            <w:tcW w:w="7570" w:type="dxa"/>
          </w:tcPr>
          <w:p w:rsidR="00073357" w:rsidRPr="007A6955" w:rsidRDefault="00073357" w:rsidP="00D42511">
            <w:pPr>
              <w:pStyle w:val="TableText"/>
            </w:pPr>
            <w:r w:rsidRPr="007A6955">
              <w:t>The M (formerly known as MUMPS) programming language is a standard recognized by the American National Standard Institute (ANSI). M stands for Massachusetts Utility Multi-programming System.</w:t>
            </w:r>
          </w:p>
        </w:tc>
      </w:tr>
      <w:tr w:rsidR="00073357" w:rsidRPr="007A6955" w:rsidTr="004137DE">
        <w:tc>
          <w:tcPr>
            <w:tcW w:w="1890" w:type="dxa"/>
          </w:tcPr>
          <w:p w:rsidR="00073357" w:rsidRPr="007A6955" w:rsidRDefault="007765C8" w:rsidP="00D42511">
            <w:pPr>
              <w:pStyle w:val="TableText"/>
            </w:pPr>
            <w:bookmarkStart w:id="227" w:name="_Hlt446149670"/>
            <w:bookmarkEnd w:id="227"/>
            <w:r w:rsidRPr="007A6955">
              <w:t>AUDIT TRAIL</w:t>
            </w:r>
          </w:p>
        </w:tc>
        <w:tc>
          <w:tcPr>
            <w:tcW w:w="7570" w:type="dxa"/>
          </w:tcPr>
          <w:p w:rsidR="00073357" w:rsidRPr="007A6955" w:rsidRDefault="00073357" w:rsidP="00D42511">
            <w:pPr>
              <w:pStyle w:val="TableText"/>
            </w:pPr>
            <w:r w:rsidRPr="007A6955">
              <w:t>The record or log of an ongoing audit.</w:t>
            </w:r>
          </w:p>
        </w:tc>
      </w:tr>
      <w:tr w:rsidR="00073357" w:rsidRPr="007A6955" w:rsidTr="004137DE">
        <w:tc>
          <w:tcPr>
            <w:tcW w:w="1890" w:type="dxa"/>
          </w:tcPr>
          <w:p w:rsidR="00073357" w:rsidRPr="007A6955" w:rsidRDefault="007765C8" w:rsidP="00D42511">
            <w:pPr>
              <w:pStyle w:val="TableText"/>
            </w:pPr>
            <w:r w:rsidRPr="007A6955">
              <w:t>AUDITING</w:t>
            </w:r>
          </w:p>
        </w:tc>
        <w:tc>
          <w:tcPr>
            <w:tcW w:w="7570" w:type="dxa"/>
          </w:tcPr>
          <w:p w:rsidR="00073357" w:rsidRPr="007A6955" w:rsidRDefault="00073357" w:rsidP="00D42511">
            <w:pPr>
              <w:pStyle w:val="TableText"/>
            </w:pPr>
            <w:r w:rsidRPr="007A6955">
              <w:t>The monitoring and recording of computer use.</w:t>
            </w:r>
          </w:p>
        </w:tc>
      </w:tr>
      <w:tr w:rsidR="00073357" w:rsidRPr="007A6955" w:rsidTr="004137DE">
        <w:tc>
          <w:tcPr>
            <w:tcW w:w="1890" w:type="dxa"/>
          </w:tcPr>
          <w:p w:rsidR="00073357" w:rsidRPr="007A6955" w:rsidRDefault="007765C8" w:rsidP="00D42511">
            <w:pPr>
              <w:pStyle w:val="TableText"/>
            </w:pPr>
            <w:r w:rsidRPr="007A6955">
              <w:t>BACKWARD POINTER</w:t>
            </w:r>
          </w:p>
        </w:tc>
        <w:tc>
          <w:tcPr>
            <w:tcW w:w="7570" w:type="dxa"/>
          </w:tcPr>
          <w:p w:rsidR="00073357" w:rsidRPr="007A6955" w:rsidRDefault="00073357" w:rsidP="00D42511">
            <w:pPr>
              <w:pStyle w:val="TableText"/>
            </w:pPr>
            <w:r w:rsidRPr="007A6955">
              <w:t>A pointer to your current file from another file; used in the extended pointer syntax.</w:t>
            </w:r>
          </w:p>
        </w:tc>
      </w:tr>
      <w:tr w:rsidR="00073357" w:rsidRPr="007A6955" w:rsidTr="004137DE">
        <w:tc>
          <w:tcPr>
            <w:tcW w:w="1890" w:type="dxa"/>
          </w:tcPr>
          <w:p w:rsidR="00073357" w:rsidRPr="007A6955" w:rsidRDefault="007765C8" w:rsidP="00D42511">
            <w:pPr>
              <w:pStyle w:val="TableText"/>
            </w:pPr>
            <w:r w:rsidRPr="007A6955">
              <w:t>BOOLEAN EXPRESSION</w:t>
            </w:r>
          </w:p>
        </w:tc>
        <w:tc>
          <w:tcPr>
            <w:tcW w:w="7570" w:type="dxa"/>
          </w:tcPr>
          <w:p w:rsidR="00073357" w:rsidRPr="007A6955" w:rsidRDefault="00073357" w:rsidP="00D42511">
            <w:pPr>
              <w:pStyle w:val="TableText"/>
            </w:pPr>
            <w:r w:rsidRPr="007A6955">
              <w:t>A logical comparison between values yielding a true or false result. In M, zero means false and non-zero (often one) means true.</w:t>
            </w:r>
          </w:p>
        </w:tc>
      </w:tr>
      <w:tr w:rsidR="00073357" w:rsidRPr="007A6955" w:rsidTr="004137DE">
        <w:tc>
          <w:tcPr>
            <w:tcW w:w="1890" w:type="dxa"/>
          </w:tcPr>
          <w:p w:rsidR="00073357" w:rsidRPr="007A6955" w:rsidRDefault="007765C8" w:rsidP="00D42511">
            <w:pPr>
              <w:pStyle w:val="TableText"/>
            </w:pPr>
            <w:r w:rsidRPr="007A6955">
              <w:t>CALLABLE ENTRY POINT</w:t>
            </w:r>
          </w:p>
        </w:tc>
        <w:tc>
          <w:tcPr>
            <w:tcW w:w="7570" w:type="dxa"/>
          </w:tcPr>
          <w:p w:rsidR="00073357" w:rsidRPr="007A6955" w:rsidRDefault="00073357" w:rsidP="00D42511">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rsidTr="004137DE">
        <w:tc>
          <w:tcPr>
            <w:tcW w:w="1890" w:type="dxa"/>
          </w:tcPr>
          <w:p w:rsidR="00073357" w:rsidRPr="007A6955" w:rsidRDefault="007765C8" w:rsidP="00D42511">
            <w:pPr>
              <w:pStyle w:val="TableText"/>
            </w:pPr>
            <w:r w:rsidRPr="007A6955">
              <w:t>CANONIC NUMBER</w:t>
            </w:r>
          </w:p>
        </w:tc>
        <w:tc>
          <w:tcPr>
            <w:tcW w:w="7570" w:type="dxa"/>
          </w:tcPr>
          <w:p w:rsidR="00073357" w:rsidRPr="007A6955" w:rsidRDefault="00073357" w:rsidP="00D42511">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rsidTr="004137DE">
        <w:tc>
          <w:tcPr>
            <w:tcW w:w="1890" w:type="dxa"/>
          </w:tcPr>
          <w:p w:rsidR="00073357" w:rsidRPr="007A6955" w:rsidRDefault="007765C8" w:rsidP="00D42511">
            <w:pPr>
              <w:pStyle w:val="TableText"/>
            </w:pPr>
            <w:r w:rsidRPr="007A6955">
              <w:t>CAPTION</w:t>
            </w:r>
          </w:p>
        </w:tc>
        <w:tc>
          <w:tcPr>
            <w:tcW w:w="7570" w:type="dxa"/>
          </w:tcPr>
          <w:p w:rsidR="00073357" w:rsidRPr="007A6955" w:rsidRDefault="00073357" w:rsidP="00D42511">
            <w:pPr>
              <w:pStyle w:val="TableText"/>
            </w:pPr>
            <w:r w:rsidRPr="007A6955">
              <w:t>In Screen</w:t>
            </w:r>
            <w:bookmarkStart w:id="228" w:name="_Hlt446149648"/>
            <w:r w:rsidRPr="007A6955">
              <w:t>M</w:t>
            </w:r>
            <w:bookmarkEnd w:id="228"/>
            <w:r w:rsidRPr="007A6955">
              <w:t>an, a label displayed on the screen. Captions often identify fields that are to be edited.</w:t>
            </w:r>
          </w:p>
        </w:tc>
      </w:tr>
      <w:tr w:rsidR="00073357" w:rsidRPr="007A6955" w:rsidTr="004137DE">
        <w:tc>
          <w:tcPr>
            <w:tcW w:w="1890" w:type="dxa"/>
          </w:tcPr>
          <w:p w:rsidR="00073357" w:rsidRPr="007A6955" w:rsidRDefault="007765C8" w:rsidP="00D42511">
            <w:pPr>
              <w:pStyle w:val="TableText"/>
            </w:pPr>
            <w:r w:rsidRPr="007A6955">
              <w:t>CHECKSUM</w:t>
            </w:r>
          </w:p>
        </w:tc>
        <w:tc>
          <w:tcPr>
            <w:tcW w:w="7570" w:type="dxa"/>
          </w:tcPr>
          <w:p w:rsidR="00073357" w:rsidRPr="007A6955" w:rsidRDefault="00073357" w:rsidP="00D42511">
            <w:pPr>
              <w:pStyle w:val="TableText"/>
            </w:pPr>
            <w:r w:rsidRPr="007A6955">
              <w:t>The result of a mathematical computation involving the individual characters of a routine or file.</w:t>
            </w:r>
          </w:p>
        </w:tc>
      </w:tr>
      <w:tr w:rsidR="00073357" w:rsidRPr="007A6955" w:rsidTr="004137DE">
        <w:tc>
          <w:tcPr>
            <w:tcW w:w="1890" w:type="dxa"/>
          </w:tcPr>
          <w:p w:rsidR="00073357" w:rsidRPr="007A6955" w:rsidRDefault="007765C8" w:rsidP="00D42511">
            <w:pPr>
              <w:pStyle w:val="TableText"/>
            </w:pPr>
            <w:r w:rsidRPr="007A6955">
              <w:t>COMMAND AREA</w:t>
            </w:r>
          </w:p>
        </w:tc>
        <w:tc>
          <w:tcPr>
            <w:tcW w:w="7570" w:type="dxa"/>
          </w:tcPr>
          <w:p w:rsidR="00073357" w:rsidRPr="007A6955" w:rsidRDefault="00073357" w:rsidP="00D42511">
            <w:pPr>
              <w:pStyle w:val="TableText"/>
            </w:pPr>
            <w:r w:rsidRPr="007A6955">
              <w:t>In S</w:t>
            </w:r>
            <w:bookmarkStart w:id="229" w:name="_Hlt446149651"/>
            <w:r w:rsidRPr="007A6955">
              <w:t>c</w:t>
            </w:r>
            <w:bookmarkEnd w:id="229"/>
            <w:r w:rsidRPr="007A6955">
              <w:t>reenMan, the bottom portion of the screen used to display help information and to accept user commands.</w:t>
            </w:r>
          </w:p>
        </w:tc>
      </w:tr>
      <w:tr w:rsidR="00073357" w:rsidRPr="007A6955" w:rsidTr="00A97321">
        <w:trPr>
          <w:cantSplit/>
        </w:trPr>
        <w:tc>
          <w:tcPr>
            <w:tcW w:w="1890" w:type="dxa"/>
          </w:tcPr>
          <w:p w:rsidR="00073357" w:rsidRPr="007A6955" w:rsidRDefault="007765C8" w:rsidP="00D42511">
            <w:pPr>
              <w:pStyle w:val="TableText"/>
            </w:pPr>
            <w:r w:rsidRPr="007A6955">
              <w:lastRenderedPageBreak/>
              <w:t>COMMON MENU</w:t>
            </w:r>
          </w:p>
        </w:tc>
        <w:tc>
          <w:tcPr>
            <w:tcW w:w="7570" w:type="dxa"/>
          </w:tcPr>
          <w:p w:rsidR="00073357" w:rsidRPr="007A6955" w:rsidRDefault="00073357" w:rsidP="00D42511">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4137DE">
        <w:tc>
          <w:tcPr>
            <w:tcW w:w="1890" w:type="dxa"/>
          </w:tcPr>
          <w:p w:rsidR="00073357" w:rsidRPr="007A6955" w:rsidRDefault="007765C8" w:rsidP="00D42511">
            <w:pPr>
              <w:pStyle w:val="TableText"/>
            </w:pPr>
            <w:bookmarkStart w:id="230" w:name="_Hlt446149822"/>
            <w:bookmarkEnd w:id="230"/>
            <w:r w:rsidRPr="007A6955">
              <w:t>CONTROLLED SUBSCRIPTION INTEGRATION AGREEMENT</w:t>
            </w:r>
          </w:p>
        </w:tc>
        <w:tc>
          <w:tcPr>
            <w:tcW w:w="7570" w:type="dxa"/>
          </w:tcPr>
          <w:p w:rsidR="00073357" w:rsidRPr="007A6955" w:rsidRDefault="00073357" w:rsidP="00D42511">
            <w:pPr>
              <w:pStyle w:val="TableText"/>
            </w:pPr>
            <w:r w:rsidRPr="007A6955">
              <w:t xml:space="preserve">This applies where the IA describes attributes/functions that </w:t>
            </w:r>
            <w:r w:rsidR="004B359E" w:rsidRPr="007A6955">
              <w:rPr>
                <w:i/>
              </w:rPr>
              <w:t>must</w:t>
            </w:r>
            <w:r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Pr="007A6955">
              <w:t xml:space="preserve">s features. For the IA to be </w:t>
            </w:r>
            <w:r w:rsidR="006F40CF" w:rsidRPr="007A6955">
              <w:t>approved</w:t>
            </w:r>
            <w:r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Pr="007A6955">
              <w:t>Spinal Cord Dysfunction) to define and update a component that is supported within the Health Summary package file structures.</w:t>
            </w:r>
          </w:p>
        </w:tc>
      </w:tr>
      <w:tr w:rsidR="00073357" w:rsidRPr="007A6955" w:rsidTr="004137DE">
        <w:tc>
          <w:tcPr>
            <w:tcW w:w="1890" w:type="dxa"/>
          </w:tcPr>
          <w:p w:rsidR="00073357" w:rsidRPr="007A6955" w:rsidRDefault="007765C8" w:rsidP="00D42511">
            <w:pPr>
              <w:pStyle w:val="TableText"/>
            </w:pPr>
            <w:r w:rsidRPr="007A6955">
              <w:t>CURSOR</w:t>
            </w:r>
          </w:p>
        </w:tc>
        <w:tc>
          <w:tcPr>
            <w:tcW w:w="7570" w:type="dxa"/>
          </w:tcPr>
          <w:p w:rsidR="00073357" w:rsidRPr="007A6955" w:rsidRDefault="00073357" w:rsidP="00D42511">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rsidTr="004137DE">
        <w:tc>
          <w:tcPr>
            <w:tcW w:w="1890" w:type="dxa"/>
          </w:tcPr>
          <w:p w:rsidR="00073357" w:rsidRPr="007A6955" w:rsidRDefault="007765C8" w:rsidP="00D42511">
            <w:pPr>
              <w:pStyle w:val="TableText"/>
            </w:pPr>
            <w:r w:rsidRPr="007A6955">
              <w:t>DATA</w:t>
            </w:r>
          </w:p>
        </w:tc>
        <w:tc>
          <w:tcPr>
            <w:tcW w:w="7570" w:type="dxa"/>
          </w:tcPr>
          <w:p w:rsidR="00073357" w:rsidRPr="007A6955" w:rsidRDefault="00073357" w:rsidP="00D42511">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rsidTr="004137DE">
        <w:tc>
          <w:tcPr>
            <w:tcW w:w="1890" w:type="dxa"/>
          </w:tcPr>
          <w:p w:rsidR="00073357" w:rsidRPr="007A6955" w:rsidRDefault="007765C8" w:rsidP="00D42511">
            <w:pPr>
              <w:pStyle w:val="TableText"/>
            </w:pPr>
            <w:r w:rsidRPr="007A6955">
              <w:t>DATA ATTRIBUTE</w:t>
            </w:r>
          </w:p>
        </w:tc>
        <w:tc>
          <w:tcPr>
            <w:tcW w:w="7570" w:type="dxa"/>
          </w:tcPr>
          <w:p w:rsidR="00073357" w:rsidRPr="007A6955" w:rsidRDefault="00073357" w:rsidP="00D42511">
            <w:pPr>
              <w:pStyle w:val="TableText"/>
            </w:pPr>
            <w:r w:rsidRPr="007A6955">
              <w:t>A characteristic unit of data such as length, value, or method of representation. VA FileMan field definitions specify data attributes.</w:t>
            </w:r>
          </w:p>
        </w:tc>
      </w:tr>
      <w:tr w:rsidR="00073357" w:rsidRPr="007A6955" w:rsidTr="004137DE">
        <w:tc>
          <w:tcPr>
            <w:tcW w:w="1890" w:type="dxa"/>
          </w:tcPr>
          <w:p w:rsidR="00073357" w:rsidRPr="007A6955" w:rsidRDefault="007765C8" w:rsidP="00D42511">
            <w:pPr>
              <w:pStyle w:val="TableText"/>
            </w:pPr>
            <w:r w:rsidRPr="007A6955">
              <w:t>DATA DICTIONARY</w:t>
            </w:r>
          </w:p>
        </w:tc>
        <w:tc>
          <w:tcPr>
            <w:tcW w:w="7570" w:type="dxa"/>
          </w:tcPr>
          <w:p w:rsidR="00073357" w:rsidRPr="007A6955" w:rsidRDefault="00073357" w:rsidP="00D42511">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rsidTr="004137DE">
        <w:tc>
          <w:tcPr>
            <w:tcW w:w="1890" w:type="dxa"/>
          </w:tcPr>
          <w:p w:rsidR="00073357" w:rsidRPr="007A6955" w:rsidRDefault="007765C8" w:rsidP="00D42511">
            <w:pPr>
              <w:pStyle w:val="TableText"/>
            </w:pPr>
            <w:bookmarkStart w:id="231" w:name="_Hlt446149668"/>
            <w:bookmarkStart w:id="232" w:name="_Hlt446149790"/>
            <w:bookmarkEnd w:id="231"/>
            <w:bookmarkEnd w:id="232"/>
            <w:r w:rsidRPr="007A6955">
              <w:t>DATA DICTIONARY ACCESS</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rsidTr="004137DE">
        <w:tc>
          <w:tcPr>
            <w:tcW w:w="1890" w:type="dxa"/>
          </w:tcPr>
          <w:p w:rsidR="00073357" w:rsidRPr="007A6955" w:rsidRDefault="007765C8" w:rsidP="00D42511">
            <w:pPr>
              <w:pStyle w:val="TableText"/>
            </w:pPr>
            <w:r w:rsidRPr="007A6955">
              <w:t>DATA INTEGRITY</w:t>
            </w:r>
          </w:p>
        </w:tc>
        <w:tc>
          <w:tcPr>
            <w:tcW w:w="7570" w:type="dxa"/>
          </w:tcPr>
          <w:p w:rsidR="00073357" w:rsidRPr="007A6955" w:rsidRDefault="00073357" w:rsidP="00D42511">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rsidTr="004137DE">
        <w:tc>
          <w:tcPr>
            <w:tcW w:w="1890" w:type="dxa"/>
          </w:tcPr>
          <w:p w:rsidR="00073357" w:rsidRPr="007A6955" w:rsidRDefault="007765C8" w:rsidP="00D42511">
            <w:pPr>
              <w:pStyle w:val="TableText"/>
            </w:pPr>
            <w:r w:rsidRPr="007A6955">
              <w:t>DATA TYPE</w:t>
            </w:r>
          </w:p>
        </w:tc>
        <w:tc>
          <w:tcPr>
            <w:tcW w:w="7570" w:type="dxa"/>
          </w:tcPr>
          <w:p w:rsidR="00BD3E7A" w:rsidRPr="007A6955" w:rsidRDefault="00073357" w:rsidP="00D42511">
            <w:pPr>
              <w:pStyle w:val="TableText"/>
            </w:pPr>
            <w:r w:rsidRPr="007A6955">
              <w:t xml:space="preserve">The kind of data stored in a field. </w:t>
            </w:r>
            <w:r w:rsidR="00BD3E7A" w:rsidRPr="007A6955">
              <w:t>For example, the following are VA FileMan DATA TYPE field values:</w:t>
            </w:r>
          </w:p>
          <w:p w:rsidR="00BD3E7A" w:rsidRPr="007A6955" w:rsidRDefault="00BD3E7A" w:rsidP="00D42511">
            <w:pPr>
              <w:pStyle w:val="TableText"/>
            </w:pPr>
            <w:r w:rsidRPr="007A6955">
              <w:t>NUMERIC</w:t>
            </w:r>
          </w:p>
          <w:p w:rsidR="00BD3E7A" w:rsidRPr="007A6955" w:rsidRDefault="00073357" w:rsidP="00D42511">
            <w:pPr>
              <w:pStyle w:val="TableText"/>
            </w:pPr>
            <w:r w:rsidRPr="007A6955">
              <w:t>COMPUTED</w:t>
            </w:r>
          </w:p>
          <w:p w:rsidR="00073357" w:rsidRPr="007A6955" w:rsidRDefault="00073357" w:rsidP="00D42511">
            <w:pPr>
              <w:pStyle w:val="TableText"/>
            </w:pPr>
            <w:r w:rsidRPr="007A6955">
              <w:t>WORD-PROCESSING</w:t>
            </w:r>
          </w:p>
        </w:tc>
      </w:tr>
      <w:tr w:rsidR="00073357" w:rsidRPr="007A6955" w:rsidTr="004137DE">
        <w:tc>
          <w:tcPr>
            <w:tcW w:w="1890" w:type="dxa"/>
          </w:tcPr>
          <w:p w:rsidR="00073357" w:rsidRPr="007A6955" w:rsidRDefault="007765C8" w:rsidP="00D42511">
            <w:pPr>
              <w:pStyle w:val="TableText"/>
            </w:pPr>
            <w:bookmarkStart w:id="233" w:name="_Hlt446149796"/>
            <w:bookmarkEnd w:id="233"/>
            <w:r w:rsidRPr="007A6955">
              <w:t>DATABASE</w:t>
            </w:r>
          </w:p>
        </w:tc>
        <w:tc>
          <w:tcPr>
            <w:tcW w:w="7570" w:type="dxa"/>
          </w:tcPr>
          <w:p w:rsidR="00073357" w:rsidRPr="007A6955" w:rsidRDefault="00073357" w:rsidP="00D42511">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rsidTr="004137DE">
        <w:tc>
          <w:tcPr>
            <w:tcW w:w="1890" w:type="dxa"/>
          </w:tcPr>
          <w:p w:rsidR="00073357" w:rsidRPr="007A6955" w:rsidRDefault="007765C8" w:rsidP="00D42511">
            <w:pPr>
              <w:pStyle w:val="TableText"/>
            </w:pPr>
            <w:r w:rsidRPr="007A6955">
              <w:t>DATABASE MANAGEMENT SYSTEM (DBMS)</w:t>
            </w:r>
          </w:p>
        </w:tc>
        <w:tc>
          <w:tcPr>
            <w:tcW w:w="7570" w:type="dxa"/>
          </w:tcPr>
          <w:p w:rsidR="00073357" w:rsidRPr="007A6955" w:rsidRDefault="00073357" w:rsidP="00D42511">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4137DE">
        <w:tc>
          <w:tcPr>
            <w:tcW w:w="1890" w:type="dxa"/>
          </w:tcPr>
          <w:p w:rsidR="00073357" w:rsidRPr="007A6955" w:rsidRDefault="007765C8" w:rsidP="00D42511">
            <w:pPr>
              <w:pStyle w:val="TableText"/>
            </w:pPr>
            <w:r w:rsidRPr="007A6955">
              <w:t>DATABASE, NATIONAL</w:t>
            </w:r>
          </w:p>
        </w:tc>
        <w:tc>
          <w:tcPr>
            <w:tcW w:w="7570" w:type="dxa"/>
          </w:tcPr>
          <w:p w:rsidR="00073357" w:rsidRPr="007A6955" w:rsidRDefault="00073357" w:rsidP="00D42511">
            <w:pPr>
              <w:pStyle w:val="TableText"/>
            </w:pPr>
            <w:r w:rsidRPr="007A6955">
              <w:t>A database that contains data collected or entered for all VHA sites.</w:t>
            </w:r>
          </w:p>
        </w:tc>
      </w:tr>
      <w:tr w:rsidR="00073357" w:rsidRPr="007A6955" w:rsidTr="004137DE">
        <w:tc>
          <w:tcPr>
            <w:tcW w:w="1890" w:type="dxa"/>
          </w:tcPr>
          <w:p w:rsidR="00073357" w:rsidRPr="007A6955" w:rsidRDefault="007765C8" w:rsidP="00D42511">
            <w:pPr>
              <w:pStyle w:val="TableText"/>
            </w:pPr>
            <w:bookmarkStart w:id="234" w:name="_Hlt446143601"/>
            <w:bookmarkEnd w:id="234"/>
            <w:r w:rsidRPr="007A6955">
              <w:t>DBA</w:t>
            </w:r>
          </w:p>
        </w:tc>
        <w:tc>
          <w:tcPr>
            <w:tcW w:w="7570" w:type="dxa"/>
          </w:tcPr>
          <w:p w:rsidR="00073357" w:rsidRPr="007A6955" w:rsidRDefault="00073357" w:rsidP="00D42511">
            <w:pPr>
              <w:pStyle w:val="TableText"/>
            </w:pPr>
            <w:r w:rsidRPr="007A6955">
              <w:t>Database Administrator, oversees software development with respect to VistA Standards and Conventions (SAC) such as namespacing. Also, this term refers to the Database Administration function and staff.</w:t>
            </w:r>
          </w:p>
        </w:tc>
      </w:tr>
      <w:tr w:rsidR="00073357" w:rsidRPr="007A6955" w:rsidTr="004137DE">
        <w:tc>
          <w:tcPr>
            <w:tcW w:w="1890" w:type="dxa"/>
          </w:tcPr>
          <w:p w:rsidR="00073357" w:rsidRPr="007A6955" w:rsidRDefault="007765C8" w:rsidP="00D42511">
            <w:pPr>
              <w:pStyle w:val="TableText"/>
            </w:pPr>
            <w:r w:rsidRPr="007A6955">
              <w:lastRenderedPageBreak/>
              <w:t>DBIA</w:t>
            </w:r>
          </w:p>
        </w:tc>
        <w:tc>
          <w:tcPr>
            <w:tcW w:w="7570" w:type="dxa"/>
          </w:tcPr>
          <w:p w:rsidR="00073357" w:rsidRPr="007A6955" w:rsidRDefault="00073357" w:rsidP="00D42511">
            <w:pPr>
              <w:pStyle w:val="TableText"/>
            </w:pPr>
            <w:r w:rsidRPr="007A6955">
              <w:t>Database Integration Agreement (see Integration Agreements [IA]).</w:t>
            </w:r>
          </w:p>
        </w:tc>
      </w:tr>
      <w:tr w:rsidR="00073357" w:rsidRPr="007A6955" w:rsidTr="004137DE">
        <w:tc>
          <w:tcPr>
            <w:tcW w:w="1890" w:type="dxa"/>
          </w:tcPr>
          <w:p w:rsidR="00073357" w:rsidRPr="007A6955" w:rsidRDefault="007765C8" w:rsidP="00D42511">
            <w:pPr>
              <w:pStyle w:val="TableText"/>
            </w:pPr>
            <w:r w:rsidRPr="007A6955">
              <w:t>DECENTRALIZED HOSPITAL COMPUTER PROGRAM (DHCP)</w:t>
            </w:r>
          </w:p>
        </w:tc>
        <w:tc>
          <w:tcPr>
            <w:tcW w:w="7570" w:type="dxa"/>
          </w:tcPr>
          <w:p w:rsidR="00073357" w:rsidRPr="007A6955" w:rsidRDefault="00073357" w:rsidP="00D42511">
            <w:pPr>
              <w:pStyle w:val="TableText"/>
            </w:pPr>
            <w:r w:rsidRPr="007A6955">
              <w:t>See VI</w:t>
            </w:r>
            <w:bookmarkStart w:id="235" w:name="_Hlt446149656"/>
            <w:r w:rsidRPr="007A6955">
              <w:t>S</w:t>
            </w:r>
            <w:bookmarkEnd w:id="235"/>
            <w:r w:rsidRPr="007A6955">
              <w:t>TA.</w:t>
            </w:r>
          </w:p>
        </w:tc>
      </w:tr>
      <w:tr w:rsidR="00073357" w:rsidRPr="007A6955" w:rsidTr="004137DE">
        <w:tc>
          <w:tcPr>
            <w:tcW w:w="1890" w:type="dxa"/>
          </w:tcPr>
          <w:p w:rsidR="00073357" w:rsidRPr="007A6955" w:rsidRDefault="007765C8" w:rsidP="00D42511">
            <w:pPr>
              <w:pStyle w:val="TableText"/>
            </w:pPr>
            <w:r w:rsidRPr="007A6955">
              <w:t>DEFAULT</w:t>
            </w:r>
          </w:p>
        </w:tc>
        <w:tc>
          <w:tcPr>
            <w:tcW w:w="7570" w:type="dxa"/>
          </w:tcPr>
          <w:p w:rsidR="00073357" w:rsidRPr="007A6955" w:rsidRDefault="00073357" w:rsidP="00D42511">
            <w:pPr>
              <w:pStyle w:val="TableText"/>
            </w:pPr>
            <w:r w:rsidRPr="007A6955">
              <w:t>A computer-provided response to a question or prompt. The default might be a value pre-existing in a file. Often, you can change a default.</w:t>
            </w:r>
          </w:p>
        </w:tc>
      </w:tr>
      <w:tr w:rsidR="00073357" w:rsidRPr="007A6955" w:rsidTr="004137DE">
        <w:tc>
          <w:tcPr>
            <w:tcW w:w="1890" w:type="dxa"/>
          </w:tcPr>
          <w:p w:rsidR="00073357" w:rsidRPr="007A6955" w:rsidRDefault="007765C8" w:rsidP="00D42511">
            <w:pPr>
              <w:pStyle w:val="TableText"/>
            </w:pPr>
            <w:r w:rsidRPr="007A6955">
              <w:t>DEPARTMENT OF VETERANS AFFAIRS</w:t>
            </w:r>
          </w:p>
        </w:tc>
        <w:tc>
          <w:tcPr>
            <w:tcW w:w="7570" w:type="dxa"/>
          </w:tcPr>
          <w:p w:rsidR="00073357" w:rsidRPr="007A6955" w:rsidRDefault="00073357" w:rsidP="00D42511">
            <w:pPr>
              <w:pStyle w:val="TableText"/>
            </w:pPr>
            <w:r w:rsidRPr="007A6955">
              <w:t>The Department of Veterans Affairs (formerly known as the Veterans Administration.)</w:t>
            </w:r>
          </w:p>
        </w:tc>
      </w:tr>
      <w:tr w:rsidR="00073357" w:rsidRPr="007A6955" w:rsidTr="004137DE">
        <w:tc>
          <w:tcPr>
            <w:tcW w:w="1890" w:type="dxa"/>
          </w:tcPr>
          <w:p w:rsidR="00073357" w:rsidRPr="007A6955" w:rsidRDefault="007765C8" w:rsidP="00D42511">
            <w:pPr>
              <w:pStyle w:val="TableText"/>
            </w:pPr>
            <w:r w:rsidRPr="007A6955">
              <w:t>DEVICE</w:t>
            </w:r>
          </w:p>
        </w:tc>
        <w:tc>
          <w:tcPr>
            <w:tcW w:w="7570" w:type="dxa"/>
          </w:tcPr>
          <w:p w:rsidR="00073357" w:rsidRPr="007A6955" w:rsidRDefault="00073357" w:rsidP="00D42511">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rsidTr="004137DE">
        <w:tc>
          <w:tcPr>
            <w:tcW w:w="1890" w:type="dxa"/>
          </w:tcPr>
          <w:p w:rsidR="00073357" w:rsidRPr="007A6955" w:rsidRDefault="007765C8" w:rsidP="00D42511">
            <w:pPr>
              <w:pStyle w:val="TableText"/>
            </w:pPr>
            <w:r w:rsidRPr="007A6955">
              <w:t>DEVICE PROMPT</w:t>
            </w:r>
          </w:p>
        </w:tc>
        <w:tc>
          <w:tcPr>
            <w:tcW w:w="7570" w:type="dxa"/>
          </w:tcPr>
          <w:p w:rsidR="00073357" w:rsidRPr="007A6955" w:rsidRDefault="00073357" w:rsidP="00D42511">
            <w:pPr>
              <w:pStyle w:val="TableText"/>
            </w:pPr>
            <w:r w:rsidRPr="007A6955">
              <w:t>A Kernel prompt at which you identify where to send your output.</w:t>
            </w:r>
          </w:p>
        </w:tc>
      </w:tr>
      <w:tr w:rsidR="00073357" w:rsidRPr="007A6955" w:rsidTr="004137DE">
        <w:tc>
          <w:tcPr>
            <w:tcW w:w="1890" w:type="dxa"/>
          </w:tcPr>
          <w:p w:rsidR="00073357" w:rsidRPr="007A6955" w:rsidRDefault="007765C8" w:rsidP="00D42511">
            <w:pPr>
              <w:pStyle w:val="TableText"/>
            </w:pPr>
            <w:r w:rsidRPr="007A6955">
              <w:t>DHCP</w:t>
            </w:r>
          </w:p>
        </w:tc>
        <w:tc>
          <w:tcPr>
            <w:tcW w:w="7570" w:type="dxa"/>
          </w:tcPr>
          <w:p w:rsidR="00073357" w:rsidRPr="007A6955" w:rsidRDefault="00073357" w:rsidP="00D42511">
            <w:pPr>
              <w:pStyle w:val="TableText"/>
            </w:pPr>
            <w:r w:rsidRPr="007A6955">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rsidTr="004137DE">
        <w:tc>
          <w:tcPr>
            <w:tcW w:w="1890" w:type="dxa"/>
          </w:tcPr>
          <w:p w:rsidR="00073357" w:rsidRPr="007A6955" w:rsidRDefault="007765C8" w:rsidP="00D42511">
            <w:pPr>
              <w:pStyle w:val="TableText"/>
            </w:pPr>
            <w:r w:rsidRPr="007A6955">
              <w:t>DICTIONARY</w:t>
            </w:r>
          </w:p>
        </w:tc>
        <w:tc>
          <w:tcPr>
            <w:tcW w:w="7570" w:type="dxa"/>
          </w:tcPr>
          <w:p w:rsidR="00073357" w:rsidRPr="007A6955" w:rsidRDefault="00073357" w:rsidP="00D42511">
            <w:pPr>
              <w:pStyle w:val="TableText"/>
            </w:pPr>
            <w:r w:rsidRPr="007A6955">
              <w:t xml:space="preserve">Database of specifications of data and information processing resources. </w:t>
            </w:r>
            <w:r w:rsidR="008C2197">
              <w:t xml:space="preserve">The </w:t>
            </w:r>
            <w:r w:rsidRPr="007A6955">
              <w:t>VA FileMan database of data dictionaries is stored in the FILE of files (#1).</w:t>
            </w:r>
          </w:p>
        </w:tc>
      </w:tr>
      <w:tr w:rsidR="00073357" w:rsidRPr="007A6955" w:rsidTr="004137DE">
        <w:tc>
          <w:tcPr>
            <w:tcW w:w="1890" w:type="dxa"/>
          </w:tcPr>
          <w:p w:rsidR="00073357" w:rsidRPr="007A6955" w:rsidRDefault="007765C8" w:rsidP="00D42511">
            <w:pPr>
              <w:pStyle w:val="TableText"/>
            </w:pPr>
            <w:r w:rsidRPr="007A6955">
              <w:t>DIRECT MODE UTILITY</w:t>
            </w:r>
          </w:p>
        </w:tc>
        <w:tc>
          <w:tcPr>
            <w:tcW w:w="7570" w:type="dxa"/>
          </w:tcPr>
          <w:p w:rsidR="00073357" w:rsidRPr="007A6955" w:rsidRDefault="00073357" w:rsidP="00D42511">
            <w:pPr>
              <w:pStyle w:val="TableText"/>
            </w:pPr>
            <w:r w:rsidRPr="007A6955">
              <w:t xml:space="preserve">A </w:t>
            </w:r>
            <w:r w:rsidR="0041514E" w:rsidRPr="007A6955">
              <w:t>develop</w:t>
            </w:r>
            <w:r w:rsidRPr="007A6955">
              <w:t xml:space="preserve">er call that is made when working in direct programmer mode. A direct mode utility is entered at the MUMPS prompt (e.g.,&gt;D ^XUP). Calls that are documented as direct mode utilities </w:t>
            </w:r>
            <w:r w:rsidR="00BF0AD0" w:rsidRPr="007A6955">
              <w:rPr>
                <w:i/>
              </w:rPr>
              <w:t>cannot</w:t>
            </w:r>
            <w:r w:rsidRPr="007A6955">
              <w:t xml:space="preserve"> be used in application software code.</w:t>
            </w:r>
          </w:p>
        </w:tc>
      </w:tr>
      <w:tr w:rsidR="00073357" w:rsidRPr="007A6955" w:rsidTr="004137DE">
        <w:tc>
          <w:tcPr>
            <w:tcW w:w="1890" w:type="dxa"/>
          </w:tcPr>
          <w:p w:rsidR="00073357" w:rsidRPr="007A6955" w:rsidRDefault="007765C8" w:rsidP="00D42511">
            <w:pPr>
              <w:pStyle w:val="TableText"/>
            </w:pPr>
            <w:r w:rsidRPr="007A6955">
              <w:t>DOMAIN</w:t>
            </w:r>
          </w:p>
        </w:tc>
        <w:tc>
          <w:tcPr>
            <w:tcW w:w="7570" w:type="dxa"/>
          </w:tcPr>
          <w:p w:rsidR="00073357" w:rsidRPr="007A6955" w:rsidRDefault="00073357" w:rsidP="00D42511">
            <w:pPr>
              <w:pStyle w:val="TableText"/>
            </w:pPr>
            <w:r w:rsidRPr="007A6955">
              <w:t>A site for sending and receiving mail.</w:t>
            </w:r>
          </w:p>
        </w:tc>
      </w:tr>
      <w:tr w:rsidR="00073357" w:rsidRPr="007A6955" w:rsidTr="004137DE">
        <w:tc>
          <w:tcPr>
            <w:tcW w:w="1890" w:type="dxa"/>
          </w:tcPr>
          <w:p w:rsidR="00073357" w:rsidRPr="007A6955" w:rsidRDefault="007765C8" w:rsidP="00D42511">
            <w:pPr>
              <w:pStyle w:val="TableText"/>
            </w:pPr>
            <w:r w:rsidRPr="007A6955">
              <w:t>DOUBLE QUOTES (</w:t>
            </w:r>
            <w:r w:rsidR="00850AFF" w:rsidRPr="007A6955">
              <w:t>““</w:t>
            </w:r>
            <w:r w:rsidRPr="007A6955">
              <w:t>)</w:t>
            </w:r>
          </w:p>
        </w:tc>
        <w:tc>
          <w:tcPr>
            <w:tcW w:w="7570" w:type="dxa"/>
          </w:tcPr>
          <w:p w:rsidR="00073357" w:rsidRPr="007A6955" w:rsidRDefault="00073357" w:rsidP="00D42511">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rsidTr="004137DE">
        <w:tc>
          <w:tcPr>
            <w:tcW w:w="1890" w:type="dxa"/>
          </w:tcPr>
          <w:p w:rsidR="00073357" w:rsidRPr="007A6955" w:rsidRDefault="007765C8" w:rsidP="00D42511">
            <w:pPr>
              <w:pStyle w:val="TableText"/>
            </w:pPr>
            <w:r w:rsidRPr="007A6955">
              <w:t>EDIT WINDOW</w:t>
            </w:r>
          </w:p>
        </w:tc>
        <w:tc>
          <w:tcPr>
            <w:tcW w:w="7570" w:type="dxa"/>
          </w:tcPr>
          <w:p w:rsidR="00073357" w:rsidRPr="007A6955" w:rsidRDefault="00073357" w:rsidP="00D42511">
            <w:pPr>
              <w:pStyle w:val="TableText"/>
            </w:pPr>
            <w:r w:rsidRPr="007A6955">
              <w:t>In Screen</w:t>
            </w:r>
            <w:bookmarkStart w:id="236" w:name="_Hlt446149660"/>
            <w:r w:rsidRPr="007A6955">
              <w:t>M</w:t>
            </w:r>
            <w:bookmarkEnd w:id="236"/>
            <w:r w:rsidRPr="007A6955">
              <w:t>an, the area in which you enter or edit data. It is highlighted with either reverse video or an underline. In Screen Editor, the area in which you enter and edit text; the area between the status bar and the ruler.</w:t>
            </w:r>
          </w:p>
        </w:tc>
      </w:tr>
      <w:tr w:rsidR="00073357" w:rsidRPr="007A6955" w:rsidTr="004137DE">
        <w:tc>
          <w:tcPr>
            <w:tcW w:w="1890" w:type="dxa"/>
          </w:tcPr>
          <w:p w:rsidR="00073357" w:rsidRPr="007A6955" w:rsidRDefault="007765C8" w:rsidP="00D42511">
            <w:pPr>
              <w:pStyle w:val="TableText"/>
            </w:pPr>
            <w:r w:rsidRPr="007A6955">
              <w:t>ENTRY</w:t>
            </w:r>
          </w:p>
        </w:tc>
        <w:tc>
          <w:tcPr>
            <w:tcW w:w="7570" w:type="dxa"/>
          </w:tcPr>
          <w:p w:rsidR="00073357" w:rsidRPr="007A6955" w:rsidRDefault="00073357" w:rsidP="00D42511">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073357" w:rsidRPr="007A6955" w:rsidTr="004137DE">
        <w:tc>
          <w:tcPr>
            <w:tcW w:w="1890" w:type="dxa"/>
          </w:tcPr>
          <w:p w:rsidR="00073357" w:rsidRPr="007A6955" w:rsidRDefault="007765C8" w:rsidP="00D42511">
            <w:pPr>
              <w:pStyle w:val="TableText"/>
            </w:pPr>
            <w:bookmarkStart w:id="237" w:name="_Hlt446149645"/>
            <w:bookmarkEnd w:id="237"/>
            <w:r w:rsidRPr="007A6955">
              <w:t>ERROR TRAP</w:t>
            </w:r>
          </w:p>
        </w:tc>
        <w:tc>
          <w:tcPr>
            <w:tcW w:w="7570" w:type="dxa"/>
          </w:tcPr>
          <w:p w:rsidR="00073357" w:rsidRPr="007A6955" w:rsidRDefault="00073357" w:rsidP="00D42511">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4137DE">
        <w:tc>
          <w:tcPr>
            <w:tcW w:w="1890" w:type="dxa"/>
          </w:tcPr>
          <w:p w:rsidR="00073357" w:rsidRPr="007A6955" w:rsidRDefault="007765C8" w:rsidP="00D42511">
            <w:pPr>
              <w:pStyle w:val="TableText"/>
            </w:pPr>
            <w:r w:rsidRPr="007A6955">
              <w:t>EXTENDED POINTERS</w:t>
            </w:r>
          </w:p>
        </w:tc>
        <w:tc>
          <w:tcPr>
            <w:tcW w:w="7570" w:type="dxa"/>
          </w:tcPr>
          <w:p w:rsidR="00073357" w:rsidRPr="007A6955" w:rsidRDefault="00073357" w:rsidP="00D42511">
            <w:pPr>
              <w:pStyle w:val="TableText"/>
            </w:pPr>
            <w:r w:rsidRPr="007A6955">
              <w:t>A means to reference fields in files other than your current file.</w:t>
            </w:r>
          </w:p>
        </w:tc>
      </w:tr>
      <w:tr w:rsidR="00073357" w:rsidRPr="007A6955" w:rsidTr="004137DE">
        <w:tc>
          <w:tcPr>
            <w:tcW w:w="1890" w:type="dxa"/>
          </w:tcPr>
          <w:p w:rsidR="00073357" w:rsidRPr="007A6955" w:rsidRDefault="007765C8" w:rsidP="00D42511">
            <w:pPr>
              <w:pStyle w:val="TableText"/>
            </w:pPr>
            <w:r w:rsidRPr="007A6955">
              <w:t>FACILITY</w:t>
            </w:r>
          </w:p>
        </w:tc>
        <w:tc>
          <w:tcPr>
            <w:tcW w:w="7570" w:type="dxa"/>
          </w:tcPr>
          <w:p w:rsidR="00073357" w:rsidRPr="007A6955" w:rsidRDefault="00073357" w:rsidP="00D42511">
            <w:pPr>
              <w:pStyle w:val="TableText"/>
            </w:pPr>
            <w:r w:rsidRPr="007A6955">
              <w:t>Geographic location at which VA business is performed.</w:t>
            </w:r>
          </w:p>
        </w:tc>
      </w:tr>
      <w:tr w:rsidR="00073357" w:rsidRPr="007A6955" w:rsidTr="004137DE">
        <w:tc>
          <w:tcPr>
            <w:tcW w:w="1890" w:type="dxa"/>
          </w:tcPr>
          <w:p w:rsidR="00073357" w:rsidRPr="007A6955" w:rsidRDefault="007765C8" w:rsidP="00D42511">
            <w:pPr>
              <w:pStyle w:val="TableText"/>
            </w:pPr>
            <w:r w:rsidRPr="007A6955">
              <w:lastRenderedPageBreak/>
              <w:t>FIELD</w:t>
            </w:r>
          </w:p>
        </w:tc>
        <w:tc>
          <w:tcPr>
            <w:tcW w:w="7570" w:type="dxa"/>
          </w:tcPr>
          <w:p w:rsidR="00073357" w:rsidRPr="007A6955" w:rsidRDefault="00073357" w:rsidP="00D42511">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rsidTr="004137DE">
        <w:tc>
          <w:tcPr>
            <w:tcW w:w="1890" w:type="dxa"/>
          </w:tcPr>
          <w:p w:rsidR="00073357" w:rsidRPr="007A6955" w:rsidRDefault="007765C8" w:rsidP="00D42511">
            <w:pPr>
              <w:pStyle w:val="TableText"/>
            </w:pPr>
            <w:r w:rsidRPr="007A6955">
              <w:t>FIELD NUMBER</w:t>
            </w:r>
          </w:p>
        </w:tc>
        <w:tc>
          <w:tcPr>
            <w:tcW w:w="7570" w:type="dxa"/>
          </w:tcPr>
          <w:p w:rsidR="00073357" w:rsidRPr="007A6955" w:rsidRDefault="00073357" w:rsidP="00D42511">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rsidTr="004137DE">
        <w:tc>
          <w:tcPr>
            <w:tcW w:w="1890" w:type="dxa"/>
          </w:tcPr>
          <w:p w:rsidR="00073357" w:rsidRPr="007A6955" w:rsidRDefault="007765C8" w:rsidP="00D42511">
            <w:pPr>
              <w:pStyle w:val="TableText"/>
            </w:pPr>
            <w:bookmarkStart w:id="238" w:name="_Hlt446149682"/>
            <w:bookmarkEnd w:id="238"/>
            <w:r w:rsidRPr="007A6955">
              <w:t>FILE</w:t>
            </w:r>
          </w:p>
        </w:tc>
        <w:tc>
          <w:tcPr>
            <w:tcW w:w="7570" w:type="dxa"/>
          </w:tcPr>
          <w:p w:rsidR="00073357" w:rsidRPr="007A6955" w:rsidRDefault="00073357" w:rsidP="00D42511">
            <w:pPr>
              <w:pStyle w:val="TableText"/>
            </w:pPr>
            <w:r w:rsidRPr="007A6955">
              <w:t>A set of related records (or entries) treated as a unit.</w:t>
            </w:r>
          </w:p>
        </w:tc>
      </w:tr>
      <w:tr w:rsidR="00073357" w:rsidRPr="007A6955" w:rsidTr="004137DE">
        <w:tc>
          <w:tcPr>
            <w:tcW w:w="1890" w:type="dxa"/>
          </w:tcPr>
          <w:p w:rsidR="00073357" w:rsidRPr="007A6955" w:rsidRDefault="007765C8" w:rsidP="00D42511">
            <w:pPr>
              <w:pStyle w:val="TableText"/>
            </w:pPr>
            <w:bookmarkStart w:id="239" w:name="_Hlt446149793"/>
            <w:bookmarkStart w:id="240" w:name="_Hlt445775660"/>
            <w:bookmarkEnd w:id="239"/>
            <w:bookmarkEnd w:id="240"/>
            <w:r w:rsidRPr="007A6955">
              <w:t>FILE MANAGER (VA FILEMAN)</w:t>
            </w:r>
          </w:p>
        </w:tc>
        <w:tc>
          <w:tcPr>
            <w:tcW w:w="7570" w:type="dxa"/>
          </w:tcPr>
          <w:p w:rsidR="00073357" w:rsidRPr="007A6955" w:rsidRDefault="00073357" w:rsidP="00D42511">
            <w:pPr>
              <w:pStyle w:val="TableText"/>
            </w:pPr>
            <w:r w:rsidRPr="007A6955">
              <w:t>VistA Database Management System (DBMS). The central component of Kernel that defines the way standard VistA files are structured and manipulated.</w:t>
            </w:r>
          </w:p>
        </w:tc>
      </w:tr>
      <w:tr w:rsidR="00073357" w:rsidRPr="007A6955" w:rsidTr="004137DE">
        <w:tc>
          <w:tcPr>
            <w:tcW w:w="1890" w:type="dxa"/>
          </w:tcPr>
          <w:p w:rsidR="00073357" w:rsidRPr="007A6955" w:rsidRDefault="007765C8" w:rsidP="00D42511">
            <w:pPr>
              <w:pStyle w:val="TableText"/>
            </w:pPr>
            <w:bookmarkStart w:id="241" w:name="_Hlt446149799"/>
            <w:bookmarkEnd w:id="241"/>
            <w:r w:rsidRPr="007A6955">
              <w:t>FORM</w:t>
            </w:r>
          </w:p>
        </w:tc>
        <w:tc>
          <w:tcPr>
            <w:tcW w:w="7570" w:type="dxa"/>
          </w:tcPr>
          <w:p w:rsidR="00073357" w:rsidRPr="007A6955" w:rsidRDefault="00073357" w:rsidP="00D42511">
            <w:pPr>
              <w:pStyle w:val="TableText"/>
            </w:pPr>
            <w:r w:rsidRPr="007A6955">
              <w:t>In Scre</w:t>
            </w:r>
            <w:bookmarkStart w:id="242" w:name="_Hlt445775658"/>
            <w:r w:rsidRPr="007A6955">
              <w:t>e</w:t>
            </w:r>
            <w:bookmarkEnd w:id="242"/>
            <w:r w:rsidRPr="007A6955">
              <w:t>n</w:t>
            </w:r>
            <w:bookmarkStart w:id="243" w:name="_Hlt446149664"/>
            <w:r w:rsidRPr="007A6955">
              <w:t>M</w:t>
            </w:r>
            <w:bookmarkStart w:id="244" w:name="_Hlt452260938"/>
            <w:bookmarkEnd w:id="243"/>
            <w:r w:rsidRPr="007A6955">
              <w:t>a</w:t>
            </w:r>
            <w:bookmarkEnd w:id="244"/>
            <w:r w:rsidRPr="007A6955">
              <w:t>n, a group of one or more pages that comprise a complete transaction. Comparable to an INPU</w:t>
            </w:r>
            <w:bookmarkStart w:id="245" w:name="_Hlt446149667"/>
            <w:r w:rsidRPr="007A6955">
              <w:t>T</w:t>
            </w:r>
            <w:bookmarkEnd w:id="245"/>
            <w:r w:rsidRPr="007A6955">
              <w:t xml:space="preserve"> template.</w:t>
            </w:r>
          </w:p>
        </w:tc>
      </w:tr>
      <w:tr w:rsidR="00073357" w:rsidRPr="007A6955" w:rsidTr="004137DE">
        <w:tc>
          <w:tcPr>
            <w:tcW w:w="1890" w:type="dxa"/>
          </w:tcPr>
          <w:p w:rsidR="00073357" w:rsidRPr="007A6955" w:rsidRDefault="007765C8" w:rsidP="00D42511">
            <w:pPr>
              <w:pStyle w:val="TableText"/>
            </w:pPr>
            <w:r w:rsidRPr="007A6955">
              <w:t>FORUM</w:t>
            </w:r>
          </w:p>
        </w:tc>
        <w:tc>
          <w:tcPr>
            <w:tcW w:w="7570" w:type="dxa"/>
          </w:tcPr>
          <w:p w:rsidR="00073357" w:rsidRPr="007A6955" w:rsidRDefault="00073357" w:rsidP="00D42511">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rsidTr="004137DE">
        <w:tc>
          <w:tcPr>
            <w:tcW w:w="1890" w:type="dxa"/>
          </w:tcPr>
          <w:p w:rsidR="00073357" w:rsidRPr="007A6955" w:rsidRDefault="007765C8" w:rsidP="00D42511">
            <w:pPr>
              <w:pStyle w:val="TableText"/>
            </w:pPr>
            <w:r w:rsidRPr="007A6955">
              <w:t>FREE TEXT</w:t>
            </w:r>
          </w:p>
        </w:tc>
        <w:tc>
          <w:tcPr>
            <w:tcW w:w="7570" w:type="dxa"/>
          </w:tcPr>
          <w:p w:rsidR="00073357" w:rsidRPr="007A6955" w:rsidRDefault="00073357" w:rsidP="00D42511">
            <w:pPr>
              <w:pStyle w:val="TableText"/>
            </w:pPr>
            <w:r w:rsidRPr="007A6955">
              <w:t>A DATA TYPE</w:t>
            </w:r>
            <w:r w:rsidR="00BD3E7A" w:rsidRPr="007A6955">
              <w:t xml:space="preserve"> field value</w:t>
            </w:r>
            <w:r w:rsidRPr="007A6955">
              <w:t xml:space="preserve"> that can contain any printable characters.</w:t>
            </w:r>
          </w:p>
        </w:tc>
      </w:tr>
      <w:tr w:rsidR="00073357" w:rsidRPr="007A6955" w:rsidTr="004137DE">
        <w:tc>
          <w:tcPr>
            <w:tcW w:w="1890" w:type="dxa"/>
          </w:tcPr>
          <w:p w:rsidR="00073357" w:rsidRPr="007A6955" w:rsidRDefault="007765C8" w:rsidP="00D42511">
            <w:pPr>
              <w:pStyle w:val="TableText"/>
            </w:pPr>
            <w:r w:rsidRPr="007A6955">
              <w:t>FULL-SCREEN EDITING</w:t>
            </w:r>
          </w:p>
        </w:tc>
        <w:tc>
          <w:tcPr>
            <w:tcW w:w="7570" w:type="dxa"/>
          </w:tcPr>
          <w:p w:rsidR="00073357" w:rsidRPr="007A6955" w:rsidRDefault="00073357" w:rsidP="00D42511">
            <w:pPr>
              <w:pStyle w:val="TableText"/>
            </w:pPr>
            <w:r w:rsidRPr="007A6955">
              <w:t>The ability to enter data in various locations on the two-dimensional computer display. Compare to scrolling mode.</w:t>
            </w:r>
          </w:p>
        </w:tc>
      </w:tr>
      <w:tr w:rsidR="00073357" w:rsidRPr="007A6955" w:rsidTr="004137DE">
        <w:tc>
          <w:tcPr>
            <w:tcW w:w="1890" w:type="dxa"/>
          </w:tcPr>
          <w:p w:rsidR="00073357" w:rsidRPr="007A6955" w:rsidRDefault="007765C8" w:rsidP="00D42511">
            <w:pPr>
              <w:pStyle w:val="TableText"/>
            </w:pPr>
            <w:r w:rsidRPr="007A6955">
              <w:t>GLOBAL VARIABLE</w:t>
            </w:r>
          </w:p>
        </w:tc>
        <w:tc>
          <w:tcPr>
            <w:tcW w:w="7570" w:type="dxa"/>
          </w:tcPr>
          <w:p w:rsidR="00073357" w:rsidRPr="007A6955" w:rsidRDefault="00073357" w:rsidP="00D42511">
            <w:pPr>
              <w:pStyle w:val="TableText"/>
            </w:pPr>
            <w:r w:rsidRPr="007A6955">
              <w:t>Variable that is stored on disk (M usage).</w:t>
            </w:r>
          </w:p>
        </w:tc>
      </w:tr>
      <w:tr w:rsidR="00073357" w:rsidRPr="007A6955" w:rsidTr="004137DE">
        <w:tc>
          <w:tcPr>
            <w:tcW w:w="1890" w:type="dxa"/>
          </w:tcPr>
          <w:p w:rsidR="00073357" w:rsidRPr="007A6955" w:rsidRDefault="007765C8" w:rsidP="00D42511">
            <w:pPr>
              <w:pStyle w:val="TableText"/>
            </w:pPr>
            <w:r w:rsidRPr="007A6955">
              <w:t>HELP PROMPT</w:t>
            </w:r>
          </w:p>
        </w:tc>
        <w:tc>
          <w:tcPr>
            <w:tcW w:w="7570" w:type="dxa"/>
          </w:tcPr>
          <w:p w:rsidR="00073357" w:rsidRPr="007A6955" w:rsidRDefault="00073357" w:rsidP="00D42511">
            <w:pPr>
              <w:pStyle w:val="TableText"/>
            </w:pPr>
            <w:r w:rsidRPr="007A6955">
              <w:t>The brief help that is available at the field level when entering one or more question marks.</w:t>
            </w:r>
          </w:p>
        </w:tc>
      </w:tr>
      <w:tr w:rsidR="00073357" w:rsidRPr="007A6955" w:rsidTr="004137DE">
        <w:tc>
          <w:tcPr>
            <w:tcW w:w="1890" w:type="dxa"/>
          </w:tcPr>
          <w:p w:rsidR="00073357" w:rsidRPr="007A6955" w:rsidRDefault="007765C8" w:rsidP="00D42511">
            <w:pPr>
              <w:pStyle w:val="TableText"/>
            </w:pPr>
            <w:r w:rsidRPr="007A6955">
              <w:t>HISTOGRAM</w:t>
            </w:r>
          </w:p>
        </w:tc>
        <w:tc>
          <w:tcPr>
            <w:tcW w:w="7570" w:type="dxa"/>
          </w:tcPr>
          <w:p w:rsidR="00073357" w:rsidRPr="007A6955" w:rsidRDefault="00073357" w:rsidP="00D42511">
            <w:pPr>
              <w:pStyle w:val="TableText"/>
            </w:pPr>
            <w:r w:rsidRPr="007A6955">
              <w:t>A type of bar graph that indicates frequency of occurrence of particular values.</w:t>
            </w:r>
          </w:p>
        </w:tc>
      </w:tr>
      <w:tr w:rsidR="00073357" w:rsidRPr="007A6955" w:rsidTr="004137DE">
        <w:tc>
          <w:tcPr>
            <w:tcW w:w="1890" w:type="dxa"/>
          </w:tcPr>
          <w:p w:rsidR="00073357" w:rsidRPr="007A6955" w:rsidRDefault="007765C8" w:rsidP="00D42511">
            <w:pPr>
              <w:pStyle w:val="TableText"/>
            </w:pPr>
            <w:r w:rsidRPr="007A6955">
              <w:t>IDENTIFIER</w:t>
            </w:r>
          </w:p>
        </w:tc>
        <w:tc>
          <w:tcPr>
            <w:tcW w:w="7570" w:type="dxa"/>
          </w:tcPr>
          <w:p w:rsidR="00073357" w:rsidRPr="007A6955" w:rsidRDefault="00073357" w:rsidP="00D42511">
            <w:pPr>
              <w:pStyle w:val="TableText"/>
            </w:pPr>
            <w:r w:rsidRPr="007A6955">
              <w:t>In VA FileMan, a field that is defined to aid in identifying an entry in conjunction with the NAME field.</w:t>
            </w:r>
          </w:p>
        </w:tc>
      </w:tr>
      <w:tr w:rsidR="00073357" w:rsidRPr="007A6955" w:rsidTr="004137DE">
        <w:tc>
          <w:tcPr>
            <w:tcW w:w="1890" w:type="dxa"/>
          </w:tcPr>
          <w:p w:rsidR="00073357" w:rsidRPr="007A6955" w:rsidRDefault="007765C8" w:rsidP="00D42511">
            <w:pPr>
              <w:pStyle w:val="TableText"/>
            </w:pPr>
            <w:r w:rsidRPr="007A6955">
              <w:t>INDEX</w:t>
            </w:r>
          </w:p>
        </w:tc>
        <w:tc>
          <w:tcPr>
            <w:tcW w:w="7570" w:type="dxa"/>
          </w:tcPr>
          <w:p w:rsidR="00073357" w:rsidRPr="007A6955" w:rsidRDefault="00073357" w:rsidP="00D42511">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rsidTr="004137DE">
        <w:tc>
          <w:tcPr>
            <w:tcW w:w="1890" w:type="dxa"/>
          </w:tcPr>
          <w:p w:rsidR="00073357" w:rsidRPr="007A6955" w:rsidRDefault="007765C8" w:rsidP="00D42511">
            <w:pPr>
              <w:pStyle w:val="TableText"/>
            </w:pPr>
            <w:bookmarkStart w:id="246" w:name="_Hlt446149746"/>
            <w:bookmarkEnd w:id="246"/>
            <w:r w:rsidRPr="007A6955">
              <w:t>INPUT TEMPLATE</w:t>
            </w:r>
          </w:p>
        </w:tc>
        <w:tc>
          <w:tcPr>
            <w:tcW w:w="7570" w:type="dxa"/>
          </w:tcPr>
          <w:p w:rsidR="00073357" w:rsidRPr="007A6955" w:rsidRDefault="00073357" w:rsidP="00D42511">
            <w:pPr>
              <w:pStyle w:val="TableText"/>
            </w:pPr>
            <w:r w:rsidRPr="007A6955">
              <w:t>A pre-defined list of fields that together comprise an editing session.</w:t>
            </w:r>
          </w:p>
        </w:tc>
      </w:tr>
      <w:tr w:rsidR="00073357" w:rsidRPr="007A6955" w:rsidTr="004137DE">
        <w:tc>
          <w:tcPr>
            <w:tcW w:w="1890" w:type="dxa"/>
          </w:tcPr>
          <w:p w:rsidR="00073357" w:rsidRPr="007A6955" w:rsidRDefault="007765C8" w:rsidP="00D42511">
            <w:pPr>
              <w:pStyle w:val="TableText"/>
            </w:pPr>
            <w:r w:rsidRPr="007A6955">
              <w:t>INTEGRATION AGREEMENTS (IA)</w:t>
            </w:r>
          </w:p>
        </w:tc>
        <w:tc>
          <w:tcPr>
            <w:tcW w:w="7570" w:type="dxa"/>
          </w:tcPr>
          <w:p w:rsidR="00073357" w:rsidRPr="007A6955" w:rsidRDefault="00073357" w:rsidP="00D42511">
            <w:pPr>
              <w:pStyle w:val="TableText"/>
            </w:pPr>
            <w:r w:rsidRPr="007A6955">
              <w:t xml:space="preserve">Integration Agreements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MUMPS AudioFax). An IA defines the attributes and functions that specify access. The DBA maintains and records all IAs in the Integration Agreement database on FORUM. Content can be viewed using the DBA menu or the Health Systems Design &amp; Development</w:t>
            </w:r>
            <w:r w:rsidR="00850AFF" w:rsidRPr="007A6955">
              <w:t>’</w:t>
            </w:r>
            <w:r w:rsidRPr="007A6955">
              <w:t>s Web page.</w:t>
            </w:r>
          </w:p>
        </w:tc>
      </w:tr>
      <w:tr w:rsidR="00073357" w:rsidRPr="007A6955" w:rsidTr="004137DE">
        <w:tc>
          <w:tcPr>
            <w:tcW w:w="1890" w:type="dxa"/>
          </w:tcPr>
          <w:p w:rsidR="00073357" w:rsidRPr="007A6955" w:rsidRDefault="007765C8" w:rsidP="00D42511">
            <w:pPr>
              <w:pStyle w:val="TableText"/>
            </w:pPr>
            <w:r w:rsidRPr="007A6955">
              <w:t>INTERNAL ENTRY NUMBER</w:t>
            </w:r>
          </w:p>
        </w:tc>
        <w:tc>
          <w:tcPr>
            <w:tcW w:w="7570" w:type="dxa"/>
          </w:tcPr>
          <w:p w:rsidR="00073357" w:rsidRPr="007A6955" w:rsidRDefault="00073357" w:rsidP="00D42511">
            <w:pPr>
              <w:pStyle w:val="TableText"/>
            </w:pPr>
            <w:r w:rsidRPr="007A6955">
              <w:t>The number used to identify an entry within a file. Every record has a unique internal entry number. Often abbreviated as IEN.</w:t>
            </w:r>
          </w:p>
        </w:tc>
      </w:tr>
      <w:tr w:rsidR="00073357" w:rsidRPr="007A6955" w:rsidTr="004137DE">
        <w:tc>
          <w:tcPr>
            <w:tcW w:w="1890" w:type="dxa"/>
          </w:tcPr>
          <w:p w:rsidR="00073357" w:rsidRPr="007A6955" w:rsidRDefault="007765C8" w:rsidP="00D42511">
            <w:pPr>
              <w:pStyle w:val="TableText"/>
            </w:pPr>
            <w:r w:rsidRPr="007A6955">
              <w:t>INTERNAL ENTRY NUMBER (IEN)</w:t>
            </w:r>
          </w:p>
        </w:tc>
        <w:tc>
          <w:tcPr>
            <w:tcW w:w="7570" w:type="dxa"/>
          </w:tcPr>
          <w:p w:rsidR="00073357" w:rsidRPr="007A6955" w:rsidRDefault="00073357" w:rsidP="00D42511">
            <w:pPr>
              <w:pStyle w:val="TableText"/>
            </w:pPr>
            <w:r w:rsidRPr="007A6955">
              <w:t>The number used to identify an entry within a file. Every record has a unique internal entry number.</w:t>
            </w:r>
          </w:p>
        </w:tc>
      </w:tr>
      <w:tr w:rsidR="00073357" w:rsidRPr="007A6955" w:rsidTr="004137DE">
        <w:tc>
          <w:tcPr>
            <w:tcW w:w="1890" w:type="dxa"/>
          </w:tcPr>
          <w:p w:rsidR="00073357" w:rsidRPr="007A6955" w:rsidRDefault="007765C8" w:rsidP="00D42511">
            <w:pPr>
              <w:pStyle w:val="TableText"/>
            </w:pPr>
            <w:r w:rsidRPr="007A6955">
              <w:t>IRM</w:t>
            </w:r>
          </w:p>
        </w:tc>
        <w:tc>
          <w:tcPr>
            <w:tcW w:w="7570" w:type="dxa"/>
          </w:tcPr>
          <w:p w:rsidR="00073357" w:rsidRPr="007A6955" w:rsidRDefault="00073357" w:rsidP="00D42511">
            <w:pPr>
              <w:pStyle w:val="TableText"/>
            </w:pPr>
            <w:r w:rsidRPr="007A6955">
              <w:t>Information Resource Management. A service at VA medical centers responsible for computer management and system security.</w:t>
            </w:r>
          </w:p>
        </w:tc>
      </w:tr>
      <w:tr w:rsidR="00073357" w:rsidRPr="007A6955" w:rsidTr="004137DE">
        <w:tc>
          <w:tcPr>
            <w:tcW w:w="1890" w:type="dxa"/>
          </w:tcPr>
          <w:p w:rsidR="00073357" w:rsidRPr="007A6955" w:rsidRDefault="007765C8" w:rsidP="00D42511">
            <w:pPr>
              <w:pStyle w:val="TableText"/>
            </w:pPr>
            <w:bookmarkStart w:id="247" w:name="_Hlt445773681"/>
            <w:bookmarkEnd w:id="247"/>
            <w:r w:rsidRPr="007A6955">
              <w:lastRenderedPageBreak/>
              <w:t>ISO</w:t>
            </w:r>
          </w:p>
        </w:tc>
        <w:tc>
          <w:tcPr>
            <w:tcW w:w="7570" w:type="dxa"/>
          </w:tcPr>
          <w:p w:rsidR="00073357" w:rsidRPr="007A6955" w:rsidRDefault="00073357" w:rsidP="00D42511">
            <w:pPr>
              <w:pStyle w:val="TableText"/>
            </w:pPr>
            <w:r w:rsidRPr="007A6955">
              <w:t>Information Security Officer.</w:t>
            </w:r>
          </w:p>
        </w:tc>
      </w:tr>
      <w:tr w:rsidR="00073357" w:rsidRPr="007A6955" w:rsidTr="004137DE">
        <w:tc>
          <w:tcPr>
            <w:tcW w:w="1890" w:type="dxa"/>
          </w:tcPr>
          <w:p w:rsidR="00073357" w:rsidRPr="007A6955" w:rsidRDefault="007765C8" w:rsidP="00D42511">
            <w:pPr>
              <w:pStyle w:val="TableText"/>
            </w:pPr>
            <w:bookmarkStart w:id="248" w:name="_Hlt445772258"/>
            <w:bookmarkEnd w:id="248"/>
            <w:r w:rsidRPr="007A6955">
              <w:t>KERNEL</w:t>
            </w:r>
          </w:p>
        </w:tc>
        <w:tc>
          <w:tcPr>
            <w:tcW w:w="7570" w:type="dxa"/>
          </w:tcPr>
          <w:p w:rsidR="00073357" w:rsidRPr="007A6955" w:rsidRDefault="00073357" w:rsidP="00D42511">
            <w:pPr>
              <w:pStyle w:val="TableText"/>
            </w:pPr>
            <w:r w:rsidRPr="007A6955">
              <w:t xml:space="preserve">A </w:t>
            </w:r>
            <w:bookmarkStart w:id="249" w:name="_Hlt445772256"/>
            <w:r w:rsidRPr="007A6955">
              <w:t>VIS</w:t>
            </w:r>
            <w:bookmarkStart w:id="250" w:name="_Hlt446149673"/>
            <w:r w:rsidRPr="007A6955">
              <w:t>T</w:t>
            </w:r>
            <w:bookmarkEnd w:id="250"/>
            <w:r w:rsidRPr="007A6955">
              <w:t>A</w:t>
            </w:r>
            <w:bookmarkEnd w:id="249"/>
            <w:r w:rsidRPr="007A6955">
              <w:t xml:space="preserve"> software package that functions as an intermediary between the host operating system and VI</w:t>
            </w:r>
            <w:bookmarkStart w:id="251" w:name="_Hlt446149676"/>
            <w:r w:rsidRPr="007A6955">
              <w:t>S</w:t>
            </w:r>
            <w:bookmarkEnd w:id="251"/>
            <w:r w:rsidRPr="007A6955">
              <w:t>TA application packages. Kernel includes installation, menu, security, and device services.</w:t>
            </w:r>
          </w:p>
        </w:tc>
      </w:tr>
      <w:tr w:rsidR="00073357" w:rsidRPr="007A6955" w:rsidTr="004137DE">
        <w:tc>
          <w:tcPr>
            <w:tcW w:w="1890" w:type="dxa"/>
          </w:tcPr>
          <w:p w:rsidR="00073357" w:rsidRPr="007A6955" w:rsidRDefault="007765C8" w:rsidP="00D42511">
            <w:pPr>
              <w:pStyle w:val="TableText"/>
            </w:pPr>
            <w:r w:rsidRPr="007A6955">
              <w:t>KEY</w:t>
            </w:r>
          </w:p>
        </w:tc>
        <w:tc>
          <w:tcPr>
            <w:tcW w:w="7570" w:type="dxa"/>
          </w:tcPr>
          <w:p w:rsidR="00073357" w:rsidRPr="007A6955" w:rsidRDefault="00073357" w:rsidP="00D42511">
            <w:pPr>
              <w:pStyle w:val="TableText"/>
            </w:pPr>
            <w:r w:rsidRPr="007A6955">
              <w:t xml:space="preserve">A group of fields that, taken collectively, uniquely identifies a record in a file or subfile.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rsidTr="004137DE">
        <w:tc>
          <w:tcPr>
            <w:tcW w:w="1890" w:type="dxa"/>
          </w:tcPr>
          <w:p w:rsidR="00073357" w:rsidRPr="007A6955" w:rsidRDefault="007765C8" w:rsidP="00D42511">
            <w:pPr>
              <w:pStyle w:val="TableText"/>
            </w:pPr>
            <w:r w:rsidRPr="007A6955">
              <w:t>LAN</w:t>
            </w:r>
          </w:p>
        </w:tc>
        <w:tc>
          <w:tcPr>
            <w:tcW w:w="7570" w:type="dxa"/>
          </w:tcPr>
          <w:p w:rsidR="00073357" w:rsidRPr="007A6955" w:rsidRDefault="00073357" w:rsidP="00D42511">
            <w:pPr>
              <w:pStyle w:val="TableText"/>
            </w:pPr>
            <w:r w:rsidRPr="007A6955">
              <w:t>Local Area Network.</w:t>
            </w:r>
          </w:p>
        </w:tc>
      </w:tr>
      <w:tr w:rsidR="00073357" w:rsidRPr="007A6955" w:rsidTr="004137DE">
        <w:tc>
          <w:tcPr>
            <w:tcW w:w="1890" w:type="dxa"/>
          </w:tcPr>
          <w:p w:rsidR="00073357" w:rsidRPr="007A6955" w:rsidRDefault="007765C8" w:rsidP="00D42511">
            <w:pPr>
              <w:pStyle w:val="TableText"/>
            </w:pPr>
            <w:r w:rsidRPr="007A6955">
              <w:t>LAYGO</w:t>
            </w:r>
          </w:p>
        </w:tc>
        <w:tc>
          <w:tcPr>
            <w:tcW w:w="7570" w:type="dxa"/>
          </w:tcPr>
          <w:p w:rsidR="00073357" w:rsidRPr="007A6955" w:rsidRDefault="00073357" w:rsidP="00D42511">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2B352F" w:rsidRPr="007A6955" w:rsidTr="004137DE">
        <w:tc>
          <w:tcPr>
            <w:tcW w:w="1890" w:type="dxa"/>
          </w:tcPr>
          <w:p w:rsidR="002B352F" w:rsidRPr="007A6955" w:rsidRDefault="002B352F" w:rsidP="00D42511">
            <w:pPr>
              <w:pStyle w:val="TableText"/>
            </w:pPr>
            <w:r>
              <w:t>LIM</w:t>
            </w:r>
          </w:p>
        </w:tc>
        <w:tc>
          <w:tcPr>
            <w:tcW w:w="7570" w:type="dxa"/>
          </w:tcPr>
          <w:p w:rsidR="002B352F" w:rsidRPr="007A6955" w:rsidRDefault="002B352F" w:rsidP="00D42511">
            <w:pPr>
              <w:pStyle w:val="TableText"/>
            </w:pPr>
            <w:r>
              <w:t>Laboratory Information Manager</w:t>
            </w:r>
          </w:p>
        </w:tc>
      </w:tr>
      <w:tr w:rsidR="00073357" w:rsidRPr="007A6955" w:rsidTr="004137DE">
        <w:tc>
          <w:tcPr>
            <w:tcW w:w="1890" w:type="dxa"/>
          </w:tcPr>
          <w:p w:rsidR="00073357" w:rsidRPr="007A6955" w:rsidRDefault="007765C8" w:rsidP="00D42511">
            <w:pPr>
              <w:pStyle w:val="TableText"/>
            </w:pPr>
            <w:r w:rsidRPr="007A6955">
              <w:t>LINE EDITOR</w:t>
            </w:r>
          </w:p>
        </w:tc>
        <w:tc>
          <w:tcPr>
            <w:tcW w:w="7570" w:type="dxa"/>
          </w:tcPr>
          <w:p w:rsidR="00073357" w:rsidRPr="007A6955" w:rsidRDefault="00073357" w:rsidP="00D42511">
            <w:pPr>
              <w:pStyle w:val="TableText"/>
            </w:pPr>
            <w:r w:rsidRPr="007A6955">
              <w:t xml:space="preserve">The VA FileMan editor that lets you input and change text on a line-by-line basis. The Line Editor works in scrolling mode. See Screen </w:t>
            </w:r>
            <w:bookmarkStart w:id="252" w:name="_Hlt446149680"/>
            <w:r w:rsidRPr="007A6955">
              <w:t>E</w:t>
            </w:r>
            <w:bookmarkEnd w:id="252"/>
            <w:r w:rsidRPr="007A6955">
              <w:t>ditor.</w:t>
            </w:r>
          </w:p>
        </w:tc>
      </w:tr>
      <w:tr w:rsidR="004E4348" w:rsidRPr="007A6955" w:rsidTr="004137DE">
        <w:tc>
          <w:tcPr>
            <w:tcW w:w="1890" w:type="dxa"/>
          </w:tcPr>
          <w:p w:rsidR="004E4348" w:rsidRPr="007A6955" w:rsidRDefault="004E4348" w:rsidP="00D42511">
            <w:pPr>
              <w:pStyle w:val="TableText"/>
            </w:pPr>
            <w:r w:rsidRPr="004E4348">
              <w:t>LOINC</w:t>
            </w:r>
          </w:p>
        </w:tc>
        <w:tc>
          <w:tcPr>
            <w:tcW w:w="7570" w:type="dxa"/>
          </w:tcPr>
          <w:p w:rsidR="004E4348" w:rsidRPr="007A6955" w:rsidRDefault="004E4348" w:rsidP="00D42511">
            <w:pPr>
              <w:pStyle w:val="TableText"/>
            </w:pPr>
            <w:r w:rsidRPr="004E4348">
              <w:t>Logical Observat</w:t>
            </w:r>
            <w:r>
              <w:t>ion Identifier Names and Codes.</w:t>
            </w:r>
          </w:p>
        </w:tc>
      </w:tr>
      <w:tr w:rsidR="00073357" w:rsidRPr="007A6955" w:rsidTr="004137DE">
        <w:tc>
          <w:tcPr>
            <w:tcW w:w="1890" w:type="dxa"/>
          </w:tcPr>
          <w:p w:rsidR="00073357" w:rsidRPr="007A6955" w:rsidRDefault="007765C8" w:rsidP="00D42511">
            <w:pPr>
              <w:pStyle w:val="TableText"/>
            </w:pPr>
            <w:r w:rsidRPr="007A6955">
              <w:t>LOOKUP</w:t>
            </w:r>
          </w:p>
        </w:tc>
        <w:tc>
          <w:tcPr>
            <w:tcW w:w="7570" w:type="dxa"/>
          </w:tcPr>
          <w:p w:rsidR="00073357" w:rsidRPr="007A6955" w:rsidRDefault="00073357" w:rsidP="00D42511">
            <w:pPr>
              <w:pStyle w:val="TableText"/>
            </w:pPr>
            <w:r w:rsidRPr="007A6955">
              <w:t>To find an entry in a file using a value for one of its fields.</w:t>
            </w:r>
          </w:p>
        </w:tc>
      </w:tr>
      <w:tr w:rsidR="00073357" w:rsidRPr="007A6955" w:rsidTr="004137DE">
        <w:tc>
          <w:tcPr>
            <w:tcW w:w="1890" w:type="dxa"/>
          </w:tcPr>
          <w:p w:rsidR="00073357" w:rsidRPr="007A6955" w:rsidRDefault="007765C8" w:rsidP="00D42511">
            <w:pPr>
              <w:pStyle w:val="TableText"/>
            </w:pPr>
            <w:r w:rsidRPr="007A6955">
              <w:t>M (ANSI STANDARD)</w:t>
            </w:r>
          </w:p>
        </w:tc>
        <w:tc>
          <w:tcPr>
            <w:tcW w:w="7570" w:type="dxa"/>
          </w:tcPr>
          <w:p w:rsidR="00073357" w:rsidRPr="007A6955" w:rsidRDefault="00073357" w:rsidP="00D42511">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rsidTr="004137DE">
        <w:tc>
          <w:tcPr>
            <w:tcW w:w="1890" w:type="dxa"/>
          </w:tcPr>
          <w:p w:rsidR="00073357" w:rsidRPr="007A6955" w:rsidRDefault="007765C8" w:rsidP="00D42511">
            <w:pPr>
              <w:pStyle w:val="TableText"/>
            </w:pPr>
            <w:r w:rsidRPr="007A6955">
              <w:t>MAILMAN</w:t>
            </w:r>
          </w:p>
        </w:tc>
        <w:tc>
          <w:tcPr>
            <w:tcW w:w="7570" w:type="dxa"/>
          </w:tcPr>
          <w:p w:rsidR="00073357" w:rsidRPr="007A6955" w:rsidRDefault="00073357" w:rsidP="00D42511">
            <w:pPr>
              <w:pStyle w:val="TableText"/>
            </w:pPr>
            <w:r w:rsidRPr="007A6955">
              <w:t>An electronic mail system (e-mail) that allows you to send messages to and receive them from other users via the computer. It is part of VI</w:t>
            </w:r>
            <w:bookmarkStart w:id="253" w:name="_Hlt446149683"/>
            <w:r w:rsidRPr="007A6955">
              <w:t>S</w:t>
            </w:r>
            <w:bookmarkEnd w:id="253"/>
            <w:r w:rsidRPr="007A6955">
              <w:t>TA.</w:t>
            </w:r>
          </w:p>
        </w:tc>
      </w:tr>
      <w:tr w:rsidR="00073357" w:rsidRPr="007A6955" w:rsidTr="004137DE">
        <w:tc>
          <w:tcPr>
            <w:tcW w:w="1890" w:type="dxa"/>
          </w:tcPr>
          <w:p w:rsidR="00073357" w:rsidRPr="007A6955" w:rsidRDefault="007765C8" w:rsidP="00D42511">
            <w:pPr>
              <w:pStyle w:val="TableText"/>
            </w:pPr>
            <w:r w:rsidRPr="007A6955">
              <w:t>MENU</w:t>
            </w:r>
          </w:p>
        </w:tc>
        <w:tc>
          <w:tcPr>
            <w:tcW w:w="7570" w:type="dxa"/>
          </w:tcPr>
          <w:p w:rsidR="00073357" w:rsidRPr="007A6955" w:rsidRDefault="00073357" w:rsidP="00D42511">
            <w:pPr>
              <w:pStyle w:val="TableText"/>
            </w:pPr>
            <w:r w:rsidRPr="007A6955">
              <w:t>A list that includes the names of options from which you can select an activity.</w:t>
            </w:r>
          </w:p>
        </w:tc>
      </w:tr>
      <w:tr w:rsidR="00073357" w:rsidRPr="007A6955" w:rsidTr="004137DE">
        <w:tc>
          <w:tcPr>
            <w:tcW w:w="1890" w:type="dxa"/>
          </w:tcPr>
          <w:p w:rsidR="00073357" w:rsidRPr="007A6955" w:rsidRDefault="007765C8" w:rsidP="00D42511">
            <w:pPr>
              <w:pStyle w:val="TableText"/>
            </w:pPr>
            <w:r w:rsidRPr="007A6955">
              <w:t>MENU SYSTEM</w:t>
            </w:r>
          </w:p>
        </w:tc>
        <w:tc>
          <w:tcPr>
            <w:tcW w:w="7570" w:type="dxa"/>
          </w:tcPr>
          <w:p w:rsidR="00073357" w:rsidRPr="007A6955" w:rsidRDefault="00073357" w:rsidP="00D42511">
            <w:pPr>
              <w:pStyle w:val="TableText"/>
            </w:pPr>
            <w:r w:rsidRPr="007A6955">
              <w:t>The overall Menu Manager logic as it functions within the Kernel framework.</w:t>
            </w:r>
          </w:p>
        </w:tc>
      </w:tr>
      <w:tr w:rsidR="00073357" w:rsidRPr="007A6955" w:rsidTr="004137DE">
        <w:tc>
          <w:tcPr>
            <w:tcW w:w="1890" w:type="dxa"/>
          </w:tcPr>
          <w:p w:rsidR="00073357" w:rsidRPr="007A6955" w:rsidRDefault="007765C8" w:rsidP="00D42511">
            <w:pPr>
              <w:pStyle w:val="TableText"/>
            </w:pPr>
            <w:r w:rsidRPr="007A6955">
              <w:t>MENU TEXT</w:t>
            </w:r>
          </w:p>
        </w:tc>
        <w:tc>
          <w:tcPr>
            <w:tcW w:w="7570" w:type="dxa"/>
          </w:tcPr>
          <w:p w:rsidR="00073357" w:rsidRPr="007A6955" w:rsidRDefault="00073357" w:rsidP="00D42511">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rsidTr="004137DE">
        <w:tc>
          <w:tcPr>
            <w:tcW w:w="1890" w:type="dxa"/>
          </w:tcPr>
          <w:p w:rsidR="00073357" w:rsidRPr="007A6955" w:rsidRDefault="00E6570C" w:rsidP="00D42511">
            <w:pPr>
              <w:pStyle w:val="TableText"/>
            </w:pPr>
            <w:r w:rsidRPr="00375181">
              <w:t>MLTF</w:t>
            </w:r>
          </w:p>
        </w:tc>
        <w:tc>
          <w:tcPr>
            <w:tcW w:w="7570" w:type="dxa"/>
          </w:tcPr>
          <w:p w:rsidR="00073357" w:rsidRPr="007A6955" w:rsidRDefault="00227EE3" w:rsidP="00D42511">
            <w:pPr>
              <w:pStyle w:val="TableText"/>
            </w:pPr>
            <w:r>
              <w:t>MASTER</w:t>
            </w:r>
            <w:r w:rsidR="00E6570C">
              <w:t xml:space="preserve"> </w:t>
            </w:r>
            <w:r>
              <w:t>LABORATORY TEST</w:t>
            </w:r>
            <w:r w:rsidR="00CB7611">
              <w:t xml:space="preserve"> file</w:t>
            </w:r>
            <w:r>
              <w:t xml:space="preserve"> (#66.3)</w:t>
            </w:r>
            <w:r w:rsidR="003C47A1">
              <w:t xml:space="preserve">. </w:t>
            </w:r>
          </w:p>
        </w:tc>
      </w:tr>
      <w:tr w:rsidR="00073357" w:rsidRPr="007A6955" w:rsidTr="004137DE">
        <w:tc>
          <w:tcPr>
            <w:tcW w:w="1890" w:type="dxa"/>
          </w:tcPr>
          <w:p w:rsidR="00073357" w:rsidRPr="007A6955" w:rsidRDefault="007765C8" w:rsidP="00D42511">
            <w:pPr>
              <w:pStyle w:val="TableText"/>
            </w:pPr>
            <w:r w:rsidRPr="007A6955">
              <w:t>MUMPS</w:t>
            </w:r>
          </w:p>
        </w:tc>
        <w:tc>
          <w:tcPr>
            <w:tcW w:w="7570" w:type="dxa"/>
          </w:tcPr>
          <w:p w:rsidR="00073357" w:rsidRPr="007A6955" w:rsidRDefault="00073357" w:rsidP="00D42511">
            <w:pPr>
              <w:pStyle w:val="TableText"/>
            </w:pPr>
            <w:r w:rsidRPr="007A6955">
              <w:t>Abbreviated as M. The American National Standards Institute (ANSI) computer language used by VA FileMan and throughout VI</w:t>
            </w:r>
            <w:bookmarkStart w:id="254" w:name="_Hlt446149687"/>
            <w:r w:rsidRPr="007A6955">
              <w:t>S</w:t>
            </w:r>
            <w:bookmarkEnd w:id="254"/>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rsidTr="004137DE">
        <w:tc>
          <w:tcPr>
            <w:tcW w:w="1890" w:type="dxa"/>
          </w:tcPr>
          <w:p w:rsidR="00073357" w:rsidRPr="007A6955" w:rsidRDefault="007765C8" w:rsidP="00D42511">
            <w:pPr>
              <w:pStyle w:val="TableText"/>
            </w:pPr>
            <w:r w:rsidRPr="007A6955">
              <w:t>NAME FIELD</w:t>
            </w:r>
          </w:p>
        </w:tc>
        <w:tc>
          <w:tcPr>
            <w:tcW w:w="7570" w:type="dxa"/>
          </w:tcPr>
          <w:p w:rsidR="00073357" w:rsidRPr="007A6955" w:rsidRDefault="00073357" w:rsidP="00D42511">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rsidTr="004137DE">
        <w:tc>
          <w:tcPr>
            <w:tcW w:w="1890" w:type="dxa"/>
          </w:tcPr>
          <w:p w:rsidR="00073357" w:rsidRPr="007A6955" w:rsidRDefault="007765C8" w:rsidP="00D42511">
            <w:pPr>
              <w:pStyle w:val="TableText"/>
            </w:pPr>
            <w:r w:rsidRPr="007A6955">
              <w:t>NAMESPACE</w:t>
            </w:r>
          </w:p>
        </w:tc>
        <w:tc>
          <w:tcPr>
            <w:tcW w:w="7570" w:type="dxa"/>
          </w:tcPr>
          <w:p w:rsidR="00073357" w:rsidRPr="007A6955" w:rsidRDefault="00073357" w:rsidP="00D42511">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4137DE">
        <w:tc>
          <w:tcPr>
            <w:tcW w:w="1890" w:type="dxa"/>
          </w:tcPr>
          <w:p w:rsidR="00073357" w:rsidRPr="007A6955" w:rsidRDefault="007765C8" w:rsidP="00D42511">
            <w:pPr>
              <w:pStyle w:val="TableText"/>
            </w:pPr>
            <w:r w:rsidRPr="007A6955">
              <w:t>NAVIGATION</w:t>
            </w:r>
          </w:p>
        </w:tc>
        <w:tc>
          <w:tcPr>
            <w:tcW w:w="7570" w:type="dxa"/>
          </w:tcPr>
          <w:p w:rsidR="0057592E" w:rsidRPr="007A6955" w:rsidRDefault="0057592E" w:rsidP="00D42511">
            <w:pPr>
              <w:pStyle w:val="TableText"/>
            </w:pPr>
            <w:r w:rsidRPr="007A6955">
              <w:t>Navigation meanings:</w:t>
            </w:r>
          </w:p>
          <w:p w:rsidR="00073357" w:rsidRPr="007A6955" w:rsidRDefault="0057592E" w:rsidP="00D42511">
            <w:pPr>
              <w:pStyle w:val="TableText"/>
            </w:pPr>
            <w:r w:rsidRPr="007A6955">
              <w:t>S</w:t>
            </w:r>
            <w:r w:rsidR="00073357" w:rsidRPr="007A6955">
              <w:t>witching your reference point from one file to another.</w:t>
            </w:r>
          </w:p>
          <w:p w:rsidR="00073357" w:rsidRPr="007A6955" w:rsidRDefault="0057592E" w:rsidP="00D42511">
            <w:pPr>
              <w:pStyle w:val="TableText"/>
            </w:pPr>
            <w:r w:rsidRPr="007A6955">
              <w:t>M</w:t>
            </w:r>
            <w:r w:rsidR="00073357" w:rsidRPr="007A6955">
              <w:t>oving your cursor around a terminal display or a document using cursor keys and other commands.</w:t>
            </w:r>
          </w:p>
        </w:tc>
      </w:tr>
      <w:tr w:rsidR="00073357" w:rsidRPr="007A6955" w:rsidTr="004137DE">
        <w:tc>
          <w:tcPr>
            <w:tcW w:w="1890" w:type="dxa"/>
          </w:tcPr>
          <w:p w:rsidR="00073357" w:rsidRPr="007A6955" w:rsidRDefault="007765C8" w:rsidP="00D42511">
            <w:pPr>
              <w:pStyle w:val="TableText"/>
            </w:pPr>
            <w:r w:rsidRPr="007A6955">
              <w:lastRenderedPageBreak/>
              <w:t>NODE</w:t>
            </w:r>
          </w:p>
        </w:tc>
        <w:tc>
          <w:tcPr>
            <w:tcW w:w="7570" w:type="dxa"/>
          </w:tcPr>
          <w:p w:rsidR="00073357" w:rsidRPr="007A6955" w:rsidRDefault="00073357" w:rsidP="00D42511">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rsidTr="004137DE">
        <w:tc>
          <w:tcPr>
            <w:tcW w:w="1890" w:type="dxa"/>
          </w:tcPr>
          <w:p w:rsidR="00073357" w:rsidRPr="007A6955" w:rsidRDefault="007765C8" w:rsidP="00D42511">
            <w:pPr>
              <w:pStyle w:val="TableText"/>
            </w:pPr>
            <w:r w:rsidRPr="007A6955">
              <w:t>NON-CANONIC NUMBER</w:t>
            </w:r>
          </w:p>
        </w:tc>
        <w:tc>
          <w:tcPr>
            <w:tcW w:w="7570" w:type="dxa"/>
          </w:tcPr>
          <w:p w:rsidR="00073357" w:rsidRPr="007A6955" w:rsidRDefault="00073357" w:rsidP="00D42511">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rsidTr="004137DE">
        <w:tc>
          <w:tcPr>
            <w:tcW w:w="1890" w:type="dxa"/>
          </w:tcPr>
          <w:p w:rsidR="00073357" w:rsidRPr="007A6955" w:rsidRDefault="007765C8" w:rsidP="00D42511">
            <w:pPr>
              <w:pStyle w:val="TableText"/>
            </w:pPr>
            <w:r w:rsidRPr="007A6955">
              <w:t>NON-NULL</w:t>
            </w:r>
          </w:p>
        </w:tc>
        <w:tc>
          <w:tcPr>
            <w:tcW w:w="7570" w:type="dxa"/>
          </w:tcPr>
          <w:p w:rsidR="00073357" w:rsidRPr="007A6955" w:rsidRDefault="00073357" w:rsidP="00D42511">
            <w:pPr>
              <w:pStyle w:val="TableText"/>
            </w:pPr>
            <w:r w:rsidRPr="007A6955">
              <w:t>A value other than null. A space and zero are non-null values.</w:t>
            </w:r>
          </w:p>
        </w:tc>
      </w:tr>
      <w:tr w:rsidR="00106279" w:rsidRPr="007A6955" w:rsidTr="004137DE">
        <w:tc>
          <w:tcPr>
            <w:tcW w:w="1890" w:type="dxa"/>
          </w:tcPr>
          <w:p w:rsidR="00106279" w:rsidRPr="007A6955" w:rsidRDefault="00106279" w:rsidP="00D42511">
            <w:pPr>
              <w:pStyle w:val="TableText"/>
            </w:pPr>
            <w:r>
              <w:t xml:space="preserve">NTRT </w:t>
            </w:r>
          </w:p>
        </w:tc>
        <w:tc>
          <w:tcPr>
            <w:tcW w:w="7570" w:type="dxa"/>
          </w:tcPr>
          <w:p w:rsidR="00106279" w:rsidRPr="007A6955" w:rsidRDefault="00106279" w:rsidP="00D42511">
            <w:pPr>
              <w:pStyle w:val="TableText"/>
            </w:pPr>
            <w:r>
              <w:t xml:space="preserve">New Term Rapid Turnaround (NTRT). The process to distribute standard reference files to VistA environments. </w:t>
            </w:r>
          </w:p>
        </w:tc>
      </w:tr>
      <w:tr w:rsidR="00073357" w:rsidRPr="007A6955" w:rsidTr="004137DE">
        <w:tc>
          <w:tcPr>
            <w:tcW w:w="1890" w:type="dxa"/>
          </w:tcPr>
          <w:p w:rsidR="00073357" w:rsidRPr="007A6955" w:rsidRDefault="007765C8" w:rsidP="00D42511">
            <w:pPr>
              <w:pStyle w:val="TableText"/>
            </w:pPr>
            <w:r w:rsidRPr="007A6955">
              <w:t>NULL</w:t>
            </w:r>
          </w:p>
        </w:tc>
        <w:tc>
          <w:tcPr>
            <w:tcW w:w="7570" w:type="dxa"/>
          </w:tcPr>
          <w:p w:rsidR="00073357" w:rsidRPr="007A6955" w:rsidRDefault="00073357" w:rsidP="00D42511">
            <w:pPr>
              <w:pStyle w:val="TableText"/>
            </w:pPr>
            <w:r w:rsidRPr="007A6955">
              <w:t>Empty. A field or variable that has no value associated with it is null.</w:t>
            </w:r>
          </w:p>
        </w:tc>
      </w:tr>
      <w:tr w:rsidR="00073357" w:rsidRPr="007A6955" w:rsidTr="004137DE">
        <w:tc>
          <w:tcPr>
            <w:tcW w:w="1890" w:type="dxa"/>
          </w:tcPr>
          <w:p w:rsidR="00073357" w:rsidRPr="007A6955" w:rsidRDefault="007765C8" w:rsidP="00D42511">
            <w:pPr>
              <w:pStyle w:val="TableText"/>
            </w:pPr>
            <w:r w:rsidRPr="007A6955">
              <w:t>NULL RESPONSE</w:t>
            </w:r>
          </w:p>
        </w:tc>
        <w:tc>
          <w:tcPr>
            <w:tcW w:w="7570" w:type="dxa"/>
          </w:tcPr>
          <w:p w:rsidR="00073357" w:rsidRPr="007A6955" w:rsidRDefault="00073357" w:rsidP="00D42511">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rsidTr="004137DE">
        <w:tc>
          <w:tcPr>
            <w:tcW w:w="1890" w:type="dxa"/>
          </w:tcPr>
          <w:p w:rsidR="00073357" w:rsidRPr="007A6955" w:rsidRDefault="007765C8" w:rsidP="00D42511">
            <w:pPr>
              <w:pStyle w:val="TableText"/>
            </w:pPr>
            <w:r w:rsidRPr="007A6955">
              <w:t>NUMERIC EXPRESSION</w:t>
            </w:r>
          </w:p>
        </w:tc>
        <w:tc>
          <w:tcPr>
            <w:tcW w:w="7570" w:type="dxa"/>
          </w:tcPr>
          <w:p w:rsidR="00073357" w:rsidRPr="007A6955" w:rsidRDefault="00073357" w:rsidP="00D42511">
            <w:pPr>
              <w:pStyle w:val="TableText"/>
            </w:pPr>
            <w:r w:rsidRPr="007A6955">
              <w:t>An expression whose value is a number. Compare to string expression.</w:t>
            </w:r>
          </w:p>
        </w:tc>
      </w:tr>
      <w:tr w:rsidR="00073357" w:rsidRPr="007A6955" w:rsidTr="004137DE">
        <w:tc>
          <w:tcPr>
            <w:tcW w:w="1890" w:type="dxa"/>
          </w:tcPr>
          <w:p w:rsidR="00073357" w:rsidRPr="007A6955" w:rsidRDefault="007765C8" w:rsidP="00D42511">
            <w:pPr>
              <w:pStyle w:val="TableText"/>
            </w:pPr>
            <w:r w:rsidRPr="007A6955">
              <w:t>NUMERIC FIELD</w:t>
            </w:r>
          </w:p>
        </w:tc>
        <w:tc>
          <w:tcPr>
            <w:tcW w:w="7570" w:type="dxa"/>
          </w:tcPr>
          <w:p w:rsidR="00073357" w:rsidRPr="007A6955" w:rsidRDefault="00073357" w:rsidP="00D42511">
            <w:pPr>
              <w:pStyle w:val="TableText"/>
            </w:pPr>
            <w:r w:rsidRPr="007A6955">
              <w:t>Response that is limited to a restricted number of digits. It can be dollar valued or a decimal figure of specified precision.</w:t>
            </w:r>
          </w:p>
        </w:tc>
      </w:tr>
      <w:tr w:rsidR="00073357" w:rsidRPr="007A6955" w:rsidTr="004137DE">
        <w:tc>
          <w:tcPr>
            <w:tcW w:w="1890" w:type="dxa"/>
          </w:tcPr>
          <w:p w:rsidR="00073357" w:rsidRPr="007A6955" w:rsidRDefault="007765C8" w:rsidP="00D42511">
            <w:pPr>
              <w:pStyle w:val="TableText"/>
            </w:pPr>
            <w:r w:rsidRPr="007A6955">
              <w:t>OED</w:t>
            </w:r>
          </w:p>
        </w:tc>
        <w:tc>
          <w:tcPr>
            <w:tcW w:w="7570" w:type="dxa"/>
          </w:tcPr>
          <w:p w:rsidR="00073357" w:rsidRPr="007A6955" w:rsidRDefault="00073357" w:rsidP="00D42511">
            <w:pPr>
              <w:pStyle w:val="TableText"/>
            </w:pPr>
            <w:r w:rsidRPr="007A6955">
              <w:t>Office of Enterprise Development</w:t>
            </w:r>
          </w:p>
        </w:tc>
      </w:tr>
      <w:tr w:rsidR="00073357" w:rsidRPr="007A6955" w:rsidTr="004137DE">
        <w:tc>
          <w:tcPr>
            <w:tcW w:w="1890" w:type="dxa"/>
          </w:tcPr>
          <w:p w:rsidR="00073357" w:rsidRPr="007A6955" w:rsidRDefault="007765C8" w:rsidP="00D42511">
            <w:pPr>
              <w:pStyle w:val="TableText"/>
            </w:pPr>
            <w:r w:rsidRPr="007A6955">
              <w:t>OI&amp;T</w:t>
            </w:r>
          </w:p>
        </w:tc>
        <w:tc>
          <w:tcPr>
            <w:tcW w:w="7570" w:type="dxa"/>
          </w:tcPr>
          <w:p w:rsidR="00073357" w:rsidRPr="007A6955" w:rsidRDefault="00073357" w:rsidP="00D42511">
            <w:pPr>
              <w:pStyle w:val="TableText"/>
            </w:pPr>
            <w:r w:rsidRPr="007A6955">
              <w:t>Office of Information Technology</w:t>
            </w:r>
          </w:p>
        </w:tc>
      </w:tr>
      <w:tr w:rsidR="00073357" w:rsidRPr="007A6955" w:rsidTr="004137DE">
        <w:tc>
          <w:tcPr>
            <w:tcW w:w="1890" w:type="dxa"/>
          </w:tcPr>
          <w:p w:rsidR="00073357" w:rsidRPr="007A6955" w:rsidRDefault="007765C8" w:rsidP="00D42511">
            <w:pPr>
              <w:pStyle w:val="TableText"/>
            </w:pPr>
            <w:r w:rsidRPr="007A6955">
              <w:t>OIFO</w:t>
            </w:r>
          </w:p>
        </w:tc>
        <w:tc>
          <w:tcPr>
            <w:tcW w:w="7570" w:type="dxa"/>
          </w:tcPr>
          <w:p w:rsidR="00073357" w:rsidRPr="007A6955" w:rsidRDefault="00073357" w:rsidP="00D42511">
            <w:pPr>
              <w:pStyle w:val="TableText"/>
            </w:pPr>
            <w:r w:rsidRPr="007A6955">
              <w:t>Office of Information Field Office.</w:t>
            </w:r>
          </w:p>
        </w:tc>
      </w:tr>
      <w:tr w:rsidR="00073357" w:rsidRPr="007A6955" w:rsidTr="004137DE">
        <w:tc>
          <w:tcPr>
            <w:tcW w:w="1890" w:type="dxa"/>
          </w:tcPr>
          <w:p w:rsidR="00073357" w:rsidRPr="007A6955" w:rsidRDefault="007765C8" w:rsidP="00D42511">
            <w:pPr>
              <w:pStyle w:val="TableText"/>
            </w:pPr>
            <w:r w:rsidRPr="007A6955">
              <w:t>OPERATOR</w:t>
            </w:r>
          </w:p>
        </w:tc>
        <w:tc>
          <w:tcPr>
            <w:tcW w:w="7570" w:type="dxa"/>
          </w:tcPr>
          <w:p w:rsidR="00073357" w:rsidRPr="007A6955" w:rsidRDefault="00073357" w:rsidP="00D42511">
            <w:pPr>
              <w:pStyle w:val="TableText"/>
            </w:pPr>
            <w:r w:rsidRPr="007A6955">
              <w:t>One of the processes done to the elements in an expression to create a value.</w:t>
            </w:r>
          </w:p>
        </w:tc>
      </w:tr>
      <w:tr w:rsidR="00073357" w:rsidRPr="007A6955" w:rsidTr="004137DE">
        <w:tc>
          <w:tcPr>
            <w:tcW w:w="1890" w:type="dxa"/>
          </w:tcPr>
          <w:p w:rsidR="00073357" w:rsidRPr="007A6955" w:rsidRDefault="007765C8" w:rsidP="00D42511">
            <w:pPr>
              <w:pStyle w:val="TableText"/>
            </w:pPr>
            <w:r w:rsidRPr="007A6955">
              <w:t>OPTION</w:t>
            </w:r>
          </w:p>
        </w:tc>
        <w:tc>
          <w:tcPr>
            <w:tcW w:w="7570" w:type="dxa"/>
          </w:tcPr>
          <w:p w:rsidR="00073357" w:rsidRPr="007A6955" w:rsidRDefault="00073357" w:rsidP="00D42511">
            <w:pPr>
              <w:pStyle w:val="TableText"/>
            </w:pPr>
            <w:r w:rsidRPr="007A6955">
              <w:t>A computing activity that you can select, usually a choice from a menu.</w:t>
            </w:r>
          </w:p>
        </w:tc>
      </w:tr>
      <w:tr w:rsidR="00073357" w:rsidRPr="007A6955" w:rsidTr="004137DE">
        <w:tc>
          <w:tcPr>
            <w:tcW w:w="1890" w:type="dxa"/>
          </w:tcPr>
          <w:p w:rsidR="00073357" w:rsidRPr="007A6955" w:rsidRDefault="007765C8" w:rsidP="00D42511">
            <w:pPr>
              <w:pStyle w:val="TableText"/>
            </w:pPr>
            <w:r w:rsidRPr="007A6955">
              <w:t>OPTION NAME</w:t>
            </w:r>
          </w:p>
        </w:tc>
        <w:tc>
          <w:tcPr>
            <w:tcW w:w="7570" w:type="dxa"/>
          </w:tcPr>
          <w:p w:rsidR="00073357" w:rsidRPr="007A6955" w:rsidRDefault="00073357" w:rsidP="00D42511">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Options are namespaced according to VistA conventions monitored by the DBA.</w:t>
            </w:r>
          </w:p>
        </w:tc>
      </w:tr>
      <w:tr w:rsidR="00073357" w:rsidRPr="007A6955" w:rsidTr="004137DE">
        <w:tc>
          <w:tcPr>
            <w:tcW w:w="1890" w:type="dxa"/>
          </w:tcPr>
          <w:p w:rsidR="00073357" w:rsidRPr="007A6955" w:rsidRDefault="007765C8" w:rsidP="00D42511">
            <w:pPr>
              <w:pStyle w:val="TableText"/>
            </w:pPr>
            <w:r w:rsidRPr="007A6955">
              <w:t>PACKAGE (SOFTWARE)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PATTERN MATCH</w:t>
            </w:r>
          </w:p>
        </w:tc>
        <w:tc>
          <w:tcPr>
            <w:tcW w:w="7570" w:type="dxa"/>
          </w:tcPr>
          <w:p w:rsidR="00073357" w:rsidRPr="007A6955" w:rsidRDefault="00073357" w:rsidP="00D42511">
            <w:pPr>
              <w:pStyle w:val="TableText"/>
            </w:pPr>
            <w:r w:rsidRPr="007A6955">
              <w:t>In M, an operator that compares the contents of a variable or literal to a specified pattern of characters or kinds of characters.</w:t>
            </w:r>
          </w:p>
        </w:tc>
      </w:tr>
      <w:tr w:rsidR="00073357" w:rsidRPr="007A6955" w:rsidTr="004137DE">
        <w:tc>
          <w:tcPr>
            <w:tcW w:w="1890" w:type="dxa"/>
          </w:tcPr>
          <w:p w:rsidR="00073357" w:rsidRPr="007A6955" w:rsidRDefault="007765C8" w:rsidP="00D42511">
            <w:pPr>
              <w:pStyle w:val="TableText"/>
            </w:pPr>
            <w:r w:rsidRPr="007A6955">
              <w:t>POINTER TO A FILE</w:t>
            </w:r>
          </w:p>
        </w:tc>
        <w:tc>
          <w:tcPr>
            <w:tcW w:w="7570" w:type="dxa"/>
          </w:tcPr>
          <w:p w:rsidR="00073357" w:rsidRPr="007A6955" w:rsidRDefault="00073357" w:rsidP="00D42511">
            <w:pPr>
              <w:pStyle w:val="TableText"/>
            </w:pPr>
            <w:r w:rsidRPr="007A6955">
              <w:t xml:space="preserve">A </w:t>
            </w:r>
            <w:r w:rsidR="000F3279" w:rsidRPr="007A6955">
              <w:t>DATA TY</w:t>
            </w:r>
            <w:bookmarkStart w:id="255" w:name="_Hlt446149692"/>
            <w:r w:rsidR="000F3279" w:rsidRPr="007A6955">
              <w:t>P</w:t>
            </w:r>
            <w:bookmarkEnd w:id="255"/>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rsidTr="004137DE">
        <w:tc>
          <w:tcPr>
            <w:tcW w:w="1890" w:type="dxa"/>
          </w:tcPr>
          <w:p w:rsidR="00073357" w:rsidRPr="007A6955" w:rsidRDefault="004B359E" w:rsidP="00D42511">
            <w:pPr>
              <w:pStyle w:val="TableText"/>
            </w:pPr>
            <w:r w:rsidRPr="007A6955">
              <w:t>POP</w:t>
            </w:r>
            <w:r w:rsidR="007765C8" w:rsidRPr="007A6955">
              <w:t>UP PAGE</w:t>
            </w:r>
          </w:p>
        </w:tc>
        <w:tc>
          <w:tcPr>
            <w:tcW w:w="7570" w:type="dxa"/>
          </w:tcPr>
          <w:p w:rsidR="00073357" w:rsidRPr="007A6955" w:rsidRDefault="00073357" w:rsidP="00D42511">
            <w:pPr>
              <w:pStyle w:val="TableText"/>
            </w:pPr>
            <w:r w:rsidRPr="007A6955">
              <w:t>In Scree</w:t>
            </w:r>
            <w:bookmarkStart w:id="256" w:name="_Hlt446149695"/>
            <w:r w:rsidRPr="007A6955">
              <w:t>n</w:t>
            </w:r>
            <w:bookmarkEnd w:id="256"/>
            <w:r w:rsidRPr="007A6955">
              <w:t>Man, a page that overlays the regular ScreenMan screen in order to present the contents of a selected Multiple.</w:t>
            </w:r>
          </w:p>
        </w:tc>
      </w:tr>
      <w:tr w:rsidR="00073357" w:rsidRPr="007A6955" w:rsidTr="004137DE">
        <w:tc>
          <w:tcPr>
            <w:tcW w:w="1890" w:type="dxa"/>
          </w:tcPr>
          <w:p w:rsidR="00073357" w:rsidRPr="007A6955" w:rsidRDefault="007765C8" w:rsidP="00D42511">
            <w:pPr>
              <w:pStyle w:val="TableText"/>
            </w:pPr>
            <w:r w:rsidRPr="007A6955">
              <w:t>PREFERRED EDITOR</w:t>
            </w:r>
          </w:p>
        </w:tc>
        <w:tc>
          <w:tcPr>
            <w:tcW w:w="7570" w:type="dxa"/>
          </w:tcPr>
          <w:p w:rsidR="00073357" w:rsidRPr="007A6955" w:rsidRDefault="00073357" w:rsidP="00D42511">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rsidTr="004137DE">
        <w:tc>
          <w:tcPr>
            <w:tcW w:w="1890" w:type="dxa"/>
          </w:tcPr>
          <w:p w:rsidR="00073357" w:rsidRPr="007A6955" w:rsidRDefault="007765C8" w:rsidP="00D42511">
            <w:pPr>
              <w:pStyle w:val="TableText"/>
            </w:pPr>
            <w:r w:rsidRPr="007A6955">
              <w:t>PRIMARY KEY</w:t>
            </w:r>
          </w:p>
        </w:tc>
        <w:tc>
          <w:tcPr>
            <w:tcW w:w="7570" w:type="dxa"/>
          </w:tcPr>
          <w:p w:rsidR="00073357" w:rsidRPr="007A6955" w:rsidRDefault="00073357" w:rsidP="00D42511">
            <w:pPr>
              <w:pStyle w:val="TableText"/>
            </w:pPr>
            <w:r w:rsidRPr="007A6955">
              <w:t xml:space="preserve">A Data Base Management System construct, where one or more fields uniquely define a record (entry) in a file (table). The fields are required to be populated for </w:t>
            </w:r>
            <w:r w:rsidRPr="007A6955">
              <w:lastRenderedPageBreak/>
              <w:t>every record on the file, and are unique, in combination, for every record on the file.</w:t>
            </w:r>
          </w:p>
        </w:tc>
      </w:tr>
      <w:tr w:rsidR="00073357" w:rsidRPr="007A6955" w:rsidTr="00D8236A">
        <w:trPr>
          <w:cantSplit/>
        </w:trPr>
        <w:tc>
          <w:tcPr>
            <w:tcW w:w="1890" w:type="dxa"/>
          </w:tcPr>
          <w:p w:rsidR="00073357" w:rsidRPr="007A6955" w:rsidRDefault="007765C8" w:rsidP="00D42511">
            <w:pPr>
              <w:pStyle w:val="TableText"/>
            </w:pPr>
            <w:r w:rsidRPr="007A6955">
              <w:lastRenderedPageBreak/>
              <w:t>PRIMARY MENU</w:t>
            </w:r>
          </w:p>
        </w:tc>
        <w:tc>
          <w:tcPr>
            <w:tcW w:w="7570" w:type="dxa"/>
          </w:tcPr>
          <w:p w:rsidR="00073357" w:rsidRPr="007A6955" w:rsidRDefault="00073357" w:rsidP="00D42511">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4137DE">
        <w:tc>
          <w:tcPr>
            <w:tcW w:w="1890" w:type="dxa"/>
          </w:tcPr>
          <w:p w:rsidR="00073357" w:rsidRPr="007A6955" w:rsidRDefault="007765C8" w:rsidP="00D42511">
            <w:pPr>
              <w:pStyle w:val="TableText"/>
            </w:pPr>
            <w:r w:rsidRPr="007A6955">
              <w:t>PRINT TEMPLATE</w:t>
            </w:r>
          </w:p>
        </w:tc>
        <w:tc>
          <w:tcPr>
            <w:tcW w:w="7570" w:type="dxa"/>
          </w:tcPr>
          <w:p w:rsidR="00073357" w:rsidRPr="007A6955" w:rsidRDefault="00073357" w:rsidP="00D42511">
            <w:pPr>
              <w:pStyle w:val="TableText"/>
            </w:pPr>
            <w:r w:rsidRPr="007A6955">
              <w:t>The stored specifications of a printed report, including fields to be printed and formatting instructions.</w:t>
            </w:r>
          </w:p>
        </w:tc>
      </w:tr>
      <w:tr w:rsidR="00073357" w:rsidRPr="007A6955" w:rsidTr="004137DE">
        <w:tc>
          <w:tcPr>
            <w:tcW w:w="1890" w:type="dxa"/>
          </w:tcPr>
          <w:p w:rsidR="00073357" w:rsidRPr="007A6955" w:rsidRDefault="007765C8" w:rsidP="00D42511">
            <w:pPr>
              <w:pStyle w:val="TableText"/>
            </w:pPr>
            <w:r w:rsidRPr="007A6955">
              <w:t>PRIVATE INTEGRATION AGREEMENT</w:t>
            </w:r>
          </w:p>
        </w:tc>
        <w:tc>
          <w:tcPr>
            <w:tcW w:w="7570" w:type="dxa"/>
          </w:tcPr>
          <w:p w:rsidR="00073357" w:rsidRPr="007A6955" w:rsidRDefault="00073357" w:rsidP="00D42511">
            <w:pPr>
              <w:pStyle w:val="TableText"/>
            </w:pPr>
            <w:r w:rsidRPr="007A6955">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rsidTr="004137DE">
        <w:tc>
          <w:tcPr>
            <w:tcW w:w="1890" w:type="dxa"/>
          </w:tcPr>
          <w:p w:rsidR="00073357" w:rsidRPr="007A6955" w:rsidRDefault="007765C8" w:rsidP="00D42511">
            <w:pPr>
              <w:pStyle w:val="TableText"/>
            </w:pPr>
            <w:r w:rsidRPr="007A6955">
              <w:t>PROMPT</w:t>
            </w:r>
          </w:p>
        </w:tc>
        <w:tc>
          <w:tcPr>
            <w:tcW w:w="7570" w:type="dxa"/>
          </w:tcPr>
          <w:p w:rsidR="00073357" w:rsidRPr="007A6955" w:rsidRDefault="00073357" w:rsidP="00D42511">
            <w:pPr>
              <w:pStyle w:val="TableText"/>
            </w:pPr>
            <w:r w:rsidRPr="007A6955">
              <w:t>A question or message from the computer requiring your response.</w:t>
            </w:r>
          </w:p>
        </w:tc>
      </w:tr>
      <w:tr w:rsidR="00073357" w:rsidRPr="007A6955" w:rsidTr="004137DE">
        <w:tc>
          <w:tcPr>
            <w:tcW w:w="1890" w:type="dxa"/>
          </w:tcPr>
          <w:p w:rsidR="00073357" w:rsidRPr="007A6955" w:rsidRDefault="007765C8" w:rsidP="00D42511">
            <w:pPr>
              <w:pStyle w:val="TableText"/>
            </w:pPr>
            <w:r w:rsidRPr="007A6955">
              <w:t>RECORD</w:t>
            </w:r>
          </w:p>
        </w:tc>
        <w:tc>
          <w:tcPr>
            <w:tcW w:w="7570" w:type="dxa"/>
          </w:tcPr>
          <w:p w:rsidR="00073357" w:rsidRPr="007A6955" w:rsidRDefault="00073357" w:rsidP="00D42511">
            <w:pPr>
              <w:pStyle w:val="TableText"/>
            </w:pPr>
            <w:r w:rsidRPr="007A6955">
              <w:t>A set of data pertaining to a single entity in a file; an entry in a file.</w:t>
            </w:r>
          </w:p>
        </w:tc>
      </w:tr>
      <w:tr w:rsidR="00073357" w:rsidRPr="007A6955" w:rsidTr="004137DE">
        <w:tc>
          <w:tcPr>
            <w:tcW w:w="1890" w:type="dxa"/>
          </w:tcPr>
          <w:p w:rsidR="00073357" w:rsidRPr="007A6955" w:rsidRDefault="007765C8" w:rsidP="00D42511">
            <w:pPr>
              <w:pStyle w:val="TableText"/>
            </w:pPr>
            <w:r w:rsidRPr="007A6955">
              <w:t>RECORD NUMBER</w:t>
            </w:r>
          </w:p>
        </w:tc>
        <w:tc>
          <w:tcPr>
            <w:tcW w:w="7570" w:type="dxa"/>
          </w:tcPr>
          <w:p w:rsidR="00073357" w:rsidRPr="007A6955" w:rsidRDefault="00073357" w:rsidP="00D42511">
            <w:pPr>
              <w:pStyle w:val="TableText"/>
            </w:pPr>
            <w:r w:rsidRPr="007A6955">
              <w:t xml:space="preserve">See Internal </w:t>
            </w:r>
            <w:bookmarkStart w:id="257" w:name="_Hlt446149788"/>
            <w:r w:rsidRPr="007A6955">
              <w:t>E</w:t>
            </w:r>
            <w:bookmarkEnd w:id="257"/>
            <w:r w:rsidRPr="007A6955">
              <w:t>ntry Number.</w:t>
            </w:r>
          </w:p>
        </w:tc>
      </w:tr>
      <w:tr w:rsidR="00073357" w:rsidRPr="007A6955" w:rsidTr="004137DE">
        <w:tc>
          <w:tcPr>
            <w:tcW w:w="1890" w:type="dxa"/>
          </w:tcPr>
          <w:p w:rsidR="00073357" w:rsidRPr="007A6955" w:rsidRDefault="007765C8" w:rsidP="00D42511">
            <w:pPr>
              <w:pStyle w:val="TableText"/>
            </w:pPr>
            <w:r w:rsidRPr="007A6955">
              <w:t>RELATIONAL NAVIGATION</w:t>
            </w:r>
          </w:p>
        </w:tc>
        <w:tc>
          <w:tcPr>
            <w:tcW w:w="7570" w:type="dxa"/>
          </w:tcPr>
          <w:p w:rsidR="00073357" w:rsidRPr="007A6955" w:rsidRDefault="00073357" w:rsidP="00D42511">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rsidTr="004137DE">
        <w:tc>
          <w:tcPr>
            <w:tcW w:w="1890" w:type="dxa"/>
          </w:tcPr>
          <w:p w:rsidR="00073357" w:rsidRPr="007A6955" w:rsidRDefault="007765C8" w:rsidP="00D42511">
            <w:pPr>
              <w:pStyle w:val="TableText"/>
            </w:pPr>
            <w:r w:rsidRPr="007A6955">
              <w:t>REQUIRED FIELD</w:t>
            </w:r>
          </w:p>
        </w:tc>
        <w:tc>
          <w:tcPr>
            <w:tcW w:w="7570" w:type="dxa"/>
          </w:tcPr>
          <w:p w:rsidR="00073357" w:rsidRPr="007A6955" w:rsidRDefault="00073357" w:rsidP="00D42511">
            <w:pPr>
              <w:pStyle w:val="TableText"/>
            </w:pPr>
            <w:r w:rsidRPr="007A6955">
              <w:t xml:space="preserve">A field that </w:t>
            </w:r>
            <w:r w:rsidR="00BF0AD0" w:rsidRPr="007A6955">
              <w:rPr>
                <w:i/>
              </w:rPr>
              <w:t>cannot</w:t>
            </w:r>
            <w:r w:rsidRPr="007A6955">
              <w:t xml:space="preserve"> be left null for an entry.</w:t>
            </w:r>
          </w:p>
        </w:tc>
      </w:tr>
      <w:tr w:rsidR="00073357" w:rsidRPr="007A6955" w:rsidTr="004137DE">
        <w:tc>
          <w:tcPr>
            <w:tcW w:w="1890" w:type="dxa"/>
          </w:tcPr>
          <w:p w:rsidR="00073357" w:rsidRPr="007A6955" w:rsidRDefault="007765C8" w:rsidP="00D42511">
            <w:pPr>
              <w:pStyle w:val="TableText"/>
            </w:pPr>
            <w:r w:rsidRPr="007A6955">
              <w:t>REVERSE VIDEO</w:t>
            </w:r>
          </w:p>
        </w:tc>
        <w:tc>
          <w:tcPr>
            <w:tcW w:w="7570" w:type="dxa"/>
          </w:tcPr>
          <w:p w:rsidR="00073357" w:rsidRPr="007A6955" w:rsidRDefault="00073357" w:rsidP="00D42511">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4137DE">
        <w:tc>
          <w:tcPr>
            <w:tcW w:w="1890" w:type="dxa"/>
          </w:tcPr>
          <w:p w:rsidR="00073357" w:rsidRPr="007A6955" w:rsidRDefault="007765C8" w:rsidP="00D42511">
            <w:pPr>
              <w:pStyle w:val="TableText"/>
            </w:pPr>
            <w:r w:rsidRPr="007A6955">
              <w:t>ROUTINE</w:t>
            </w:r>
          </w:p>
        </w:tc>
        <w:tc>
          <w:tcPr>
            <w:tcW w:w="7570" w:type="dxa"/>
          </w:tcPr>
          <w:p w:rsidR="00073357" w:rsidRPr="007A6955" w:rsidRDefault="00073357" w:rsidP="00D42511">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rsidTr="004137DE">
        <w:tc>
          <w:tcPr>
            <w:tcW w:w="1890" w:type="dxa"/>
          </w:tcPr>
          <w:p w:rsidR="00073357" w:rsidRPr="007A6955" w:rsidRDefault="007765C8" w:rsidP="00D42511">
            <w:pPr>
              <w:pStyle w:val="TableText"/>
            </w:pPr>
            <w:r w:rsidRPr="007A6955">
              <w:t>SAC</w:t>
            </w:r>
          </w:p>
        </w:tc>
        <w:tc>
          <w:tcPr>
            <w:tcW w:w="7570" w:type="dxa"/>
          </w:tcPr>
          <w:p w:rsidR="00073357" w:rsidRPr="007A6955" w:rsidRDefault="00073357" w:rsidP="00D42511">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rsidTr="004137DE">
        <w:tc>
          <w:tcPr>
            <w:tcW w:w="1890" w:type="dxa"/>
          </w:tcPr>
          <w:p w:rsidR="00073357" w:rsidRPr="007A6955" w:rsidRDefault="007765C8" w:rsidP="00D42511">
            <w:pPr>
              <w:pStyle w:val="TableText"/>
            </w:pPr>
            <w:r w:rsidRPr="007A6955">
              <w:t>SACC</w:t>
            </w:r>
          </w:p>
        </w:tc>
        <w:tc>
          <w:tcPr>
            <w:tcW w:w="7570" w:type="dxa"/>
          </w:tcPr>
          <w:p w:rsidR="00073357" w:rsidRPr="007A6955" w:rsidRDefault="00073357" w:rsidP="00D42511">
            <w:pPr>
              <w:pStyle w:val="TableText"/>
            </w:pPr>
            <w:r w:rsidRPr="007A6955">
              <w:t>VistA Standards and Conventions Committee. This Committee is responsible for maintaining the SAC.</w:t>
            </w:r>
          </w:p>
        </w:tc>
      </w:tr>
      <w:tr w:rsidR="00073357" w:rsidRPr="007A6955" w:rsidTr="004137DE">
        <w:tc>
          <w:tcPr>
            <w:tcW w:w="1890" w:type="dxa"/>
          </w:tcPr>
          <w:p w:rsidR="00073357" w:rsidRPr="007A6955" w:rsidRDefault="007765C8" w:rsidP="00D42511">
            <w:pPr>
              <w:pStyle w:val="TableText"/>
            </w:pPr>
            <w:r w:rsidRPr="007A6955">
              <w:t>SCATTERGRAM</w:t>
            </w:r>
          </w:p>
        </w:tc>
        <w:tc>
          <w:tcPr>
            <w:tcW w:w="7570" w:type="dxa"/>
          </w:tcPr>
          <w:p w:rsidR="00073357" w:rsidRPr="007A6955" w:rsidRDefault="00073357" w:rsidP="00D42511">
            <w:pPr>
              <w:pStyle w:val="TableText"/>
            </w:pPr>
            <w:r w:rsidRPr="007A6955">
              <w:t>A graph in which occurrences of two fields are displayed on an X-Y coordinate grid to aid in data analysis.</w:t>
            </w:r>
          </w:p>
        </w:tc>
      </w:tr>
      <w:tr w:rsidR="00073357" w:rsidRPr="007A6955" w:rsidTr="004137DE">
        <w:tc>
          <w:tcPr>
            <w:tcW w:w="1890" w:type="dxa"/>
          </w:tcPr>
          <w:p w:rsidR="00073357" w:rsidRPr="007A6955" w:rsidRDefault="007765C8" w:rsidP="00D42511">
            <w:pPr>
              <w:pStyle w:val="TableText"/>
            </w:pPr>
            <w:r w:rsidRPr="007A6955">
              <w:t>SCREEN EDITOR</w:t>
            </w:r>
          </w:p>
        </w:tc>
        <w:tc>
          <w:tcPr>
            <w:tcW w:w="7570" w:type="dxa"/>
          </w:tcPr>
          <w:p w:rsidR="00073357" w:rsidRPr="007A6955" w:rsidRDefault="00073357" w:rsidP="00D42511">
            <w:pPr>
              <w:pStyle w:val="TableText"/>
            </w:pPr>
            <w:r w:rsidRPr="007A6955">
              <w:t>VA FileMan Screen-or</w:t>
            </w:r>
            <w:bookmarkStart w:id="258" w:name="_Hlt446149791"/>
            <w:r w:rsidRPr="007A6955">
              <w:t>i</w:t>
            </w:r>
            <w:bookmarkEnd w:id="258"/>
            <w:r w:rsidRPr="007A6955">
              <w:t>ented text editor. It can be used to enter data into any WORD-PROCESSING field using full-screen editing instead of line-by-line editing. See L</w:t>
            </w:r>
            <w:bookmarkStart w:id="259" w:name="_Hlt446149795"/>
            <w:r w:rsidRPr="007A6955">
              <w:t>i</w:t>
            </w:r>
            <w:bookmarkEnd w:id="259"/>
            <w:r w:rsidRPr="007A6955">
              <w:t>ne Editor.</w:t>
            </w:r>
          </w:p>
        </w:tc>
      </w:tr>
      <w:tr w:rsidR="00073357" w:rsidRPr="007A6955" w:rsidTr="004137DE">
        <w:tc>
          <w:tcPr>
            <w:tcW w:w="1890" w:type="dxa"/>
          </w:tcPr>
          <w:p w:rsidR="00073357" w:rsidRPr="007A6955" w:rsidRDefault="007765C8" w:rsidP="00D42511">
            <w:pPr>
              <w:pStyle w:val="TableText"/>
            </w:pPr>
            <w:r w:rsidRPr="007A6955">
              <w:t>SCREENMAN</w:t>
            </w:r>
          </w:p>
        </w:tc>
        <w:tc>
          <w:tcPr>
            <w:tcW w:w="7570" w:type="dxa"/>
          </w:tcPr>
          <w:p w:rsidR="00073357" w:rsidRPr="007A6955" w:rsidRDefault="00073357" w:rsidP="00D42511">
            <w:pPr>
              <w:pStyle w:val="TableText"/>
            </w:pPr>
            <w:r w:rsidRPr="007A6955">
              <w:t>The set of routines that supports Screen-o</w:t>
            </w:r>
            <w:bookmarkStart w:id="260" w:name="_Hlt446149800"/>
            <w:r w:rsidRPr="007A6955">
              <w:t>r</w:t>
            </w:r>
            <w:bookmarkEnd w:id="260"/>
            <w:r w:rsidRPr="007A6955">
              <w:t>iented data editing and data display.</w:t>
            </w:r>
          </w:p>
        </w:tc>
      </w:tr>
      <w:tr w:rsidR="00073357" w:rsidRPr="007A6955" w:rsidTr="004137DE">
        <w:tc>
          <w:tcPr>
            <w:tcW w:w="1890" w:type="dxa"/>
          </w:tcPr>
          <w:p w:rsidR="00073357" w:rsidRPr="007A6955" w:rsidRDefault="007765C8" w:rsidP="00D42511">
            <w:pPr>
              <w:pStyle w:val="TableText"/>
            </w:pPr>
            <w:r w:rsidRPr="007A6955">
              <w:t>SCREENMAN FORMS</w:t>
            </w:r>
          </w:p>
        </w:tc>
        <w:tc>
          <w:tcPr>
            <w:tcW w:w="7570" w:type="dxa"/>
          </w:tcPr>
          <w:p w:rsidR="00073357" w:rsidRPr="007A6955" w:rsidRDefault="00073357" w:rsidP="00D42511">
            <w:pPr>
              <w:pStyle w:val="TableText"/>
            </w:pPr>
            <w:r w:rsidRPr="007A6955">
              <w:t xml:space="preserve">Screen-oriented display of fields, for editing or simply for reading. VA FileMan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rsidTr="00D8236A">
        <w:trPr>
          <w:cantSplit/>
        </w:trPr>
        <w:tc>
          <w:tcPr>
            <w:tcW w:w="1890" w:type="dxa"/>
          </w:tcPr>
          <w:p w:rsidR="00073357" w:rsidRPr="007A6955" w:rsidRDefault="007765C8" w:rsidP="00D42511">
            <w:pPr>
              <w:pStyle w:val="TableText"/>
            </w:pPr>
            <w:r w:rsidRPr="007A6955">
              <w:lastRenderedPageBreak/>
              <w:t>SCREEN-ORIENTED</w:t>
            </w:r>
          </w:p>
        </w:tc>
        <w:tc>
          <w:tcPr>
            <w:tcW w:w="7570" w:type="dxa"/>
          </w:tcPr>
          <w:p w:rsidR="00073357" w:rsidRPr="007A6955" w:rsidRDefault="00073357" w:rsidP="00D42511">
            <w:pPr>
              <w:pStyle w:val="TableText"/>
            </w:pPr>
            <w:r w:rsidRPr="007A6955">
              <w:t>A computer interface in which you see many lines of data at a time and in which you can move your cursor around the display screen using screen navigation commands. Compare to Scrolli</w:t>
            </w:r>
            <w:bookmarkStart w:id="261" w:name="_Hlt446149798"/>
            <w:r w:rsidRPr="007A6955">
              <w:t>n</w:t>
            </w:r>
            <w:bookmarkEnd w:id="261"/>
            <w:r w:rsidRPr="007A6955">
              <w:t>g Mode.</w:t>
            </w:r>
          </w:p>
        </w:tc>
      </w:tr>
      <w:tr w:rsidR="00073357" w:rsidRPr="007A6955" w:rsidTr="004137DE">
        <w:tc>
          <w:tcPr>
            <w:tcW w:w="1890" w:type="dxa"/>
          </w:tcPr>
          <w:p w:rsidR="00073357" w:rsidRPr="007A6955" w:rsidRDefault="007765C8" w:rsidP="00D42511">
            <w:pPr>
              <w:pStyle w:val="TableText"/>
            </w:pPr>
            <w:r w:rsidRPr="007A6955">
              <w:t>SCROLLING MODE</w:t>
            </w:r>
          </w:p>
        </w:tc>
        <w:tc>
          <w:tcPr>
            <w:tcW w:w="7570" w:type="dxa"/>
          </w:tcPr>
          <w:p w:rsidR="00073357" w:rsidRPr="007A6955" w:rsidRDefault="00073357" w:rsidP="00D42511">
            <w:pPr>
              <w:pStyle w:val="TableText"/>
            </w:pPr>
            <w:r w:rsidRPr="007A6955">
              <w:t>The presentation of the interactive dialogue one line at a time. Compare to Sc</w:t>
            </w:r>
            <w:bookmarkStart w:id="262" w:name="_Hlt446149804"/>
            <w:r w:rsidRPr="007A6955">
              <w:t>r</w:t>
            </w:r>
            <w:bookmarkEnd w:id="262"/>
            <w:r w:rsidRPr="007A6955">
              <w:t>een-oriented.</w:t>
            </w:r>
          </w:p>
        </w:tc>
      </w:tr>
      <w:tr w:rsidR="00073357" w:rsidRPr="007A6955" w:rsidTr="004137DE">
        <w:tc>
          <w:tcPr>
            <w:tcW w:w="1890" w:type="dxa"/>
          </w:tcPr>
          <w:p w:rsidR="00073357" w:rsidRPr="007A6955" w:rsidRDefault="007765C8" w:rsidP="00D42511">
            <w:pPr>
              <w:pStyle w:val="TableText"/>
            </w:pPr>
            <w:r w:rsidRPr="007A6955">
              <w:t>SEARCH TEMPLATE</w:t>
            </w:r>
          </w:p>
        </w:tc>
        <w:tc>
          <w:tcPr>
            <w:tcW w:w="7570" w:type="dxa"/>
          </w:tcPr>
          <w:p w:rsidR="00073357" w:rsidRPr="007A6955" w:rsidRDefault="00073357" w:rsidP="00D42511">
            <w:pPr>
              <w:pStyle w:val="TableText"/>
            </w:pPr>
            <w:r w:rsidRPr="007A6955">
              <w:t>The saved results of a search operation. Usually, the actual entries found are stored in addition to the criteria used to select those entries.</w:t>
            </w:r>
          </w:p>
        </w:tc>
      </w:tr>
      <w:tr w:rsidR="00073357" w:rsidRPr="007A6955" w:rsidTr="004137DE">
        <w:tc>
          <w:tcPr>
            <w:tcW w:w="1890" w:type="dxa"/>
          </w:tcPr>
          <w:p w:rsidR="00073357" w:rsidRPr="007A6955" w:rsidRDefault="007765C8" w:rsidP="00D42511">
            <w:pPr>
              <w:pStyle w:val="TableText"/>
            </w:pPr>
            <w:r w:rsidRPr="007A6955">
              <w:t>SECURITY KEY</w:t>
            </w:r>
          </w:p>
        </w:tc>
        <w:tc>
          <w:tcPr>
            <w:tcW w:w="7570" w:type="dxa"/>
          </w:tcPr>
          <w:p w:rsidR="00073357" w:rsidRPr="007A6955" w:rsidRDefault="00073357" w:rsidP="00D42511">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4137DE">
        <w:tc>
          <w:tcPr>
            <w:tcW w:w="1890" w:type="dxa"/>
          </w:tcPr>
          <w:p w:rsidR="00073357" w:rsidRPr="007A6955" w:rsidRDefault="007765C8" w:rsidP="00D42511">
            <w:pPr>
              <w:pStyle w:val="TableText"/>
            </w:pPr>
            <w:r w:rsidRPr="007A6955">
              <w:t>SENSITIVE PATIENT</w:t>
            </w:r>
          </w:p>
        </w:tc>
        <w:tc>
          <w:tcPr>
            <w:tcW w:w="7570" w:type="dxa"/>
          </w:tcPr>
          <w:p w:rsidR="00073357" w:rsidRPr="007A6955" w:rsidRDefault="00073357" w:rsidP="00D42511">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4137DE">
        <w:tc>
          <w:tcPr>
            <w:tcW w:w="1890" w:type="dxa"/>
          </w:tcPr>
          <w:p w:rsidR="00073357" w:rsidRPr="007A6955" w:rsidRDefault="007765C8" w:rsidP="00D42511">
            <w:pPr>
              <w:pStyle w:val="TableText"/>
            </w:pPr>
            <w:r w:rsidRPr="007A6955">
              <w:t>SEPG</w:t>
            </w:r>
          </w:p>
        </w:tc>
        <w:tc>
          <w:tcPr>
            <w:tcW w:w="7570" w:type="dxa"/>
          </w:tcPr>
          <w:p w:rsidR="00073357" w:rsidRPr="007A6955" w:rsidRDefault="00073357" w:rsidP="00D42511">
            <w:pPr>
              <w:pStyle w:val="TableText"/>
            </w:pPr>
            <w:r w:rsidRPr="007A6955">
              <w:t>Software Engineering Process Group (SEPG) (renamed the Engineering Process Group [EPG])</w:t>
            </w:r>
          </w:p>
        </w:tc>
      </w:tr>
      <w:tr w:rsidR="00073357" w:rsidRPr="007A6955" w:rsidTr="004137DE">
        <w:tc>
          <w:tcPr>
            <w:tcW w:w="1890" w:type="dxa"/>
          </w:tcPr>
          <w:p w:rsidR="00073357" w:rsidRPr="007A6955" w:rsidRDefault="007765C8" w:rsidP="00D42511">
            <w:pPr>
              <w:pStyle w:val="TableText"/>
            </w:pPr>
            <w:r w:rsidRPr="007A6955">
              <w:t>SERVER</w:t>
            </w:r>
          </w:p>
        </w:tc>
        <w:tc>
          <w:tcPr>
            <w:tcW w:w="7570" w:type="dxa"/>
          </w:tcPr>
          <w:p w:rsidR="00073357" w:rsidRPr="007A6955" w:rsidRDefault="00073357" w:rsidP="00D42511">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r w:rsidRPr="007A6955">
              <w:t>S.server</w:t>
            </w:r>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rsidTr="004137DE">
        <w:tc>
          <w:tcPr>
            <w:tcW w:w="1890" w:type="dxa"/>
          </w:tcPr>
          <w:p w:rsidR="00073357" w:rsidRPr="007A6955" w:rsidRDefault="007765C8" w:rsidP="00D42511">
            <w:pPr>
              <w:pStyle w:val="TableText"/>
            </w:pPr>
            <w:r w:rsidRPr="007A6955">
              <w:t>SET OF CODES</w:t>
            </w:r>
          </w:p>
        </w:tc>
        <w:tc>
          <w:tcPr>
            <w:tcW w:w="7570" w:type="dxa"/>
          </w:tcPr>
          <w:p w:rsidR="00073357" w:rsidRPr="007A6955" w:rsidRDefault="00073357" w:rsidP="00D42511">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rsidTr="004137DE">
        <w:tc>
          <w:tcPr>
            <w:tcW w:w="1890" w:type="dxa"/>
          </w:tcPr>
          <w:p w:rsidR="00073357" w:rsidRPr="007A6955" w:rsidRDefault="007765C8" w:rsidP="00D42511">
            <w:pPr>
              <w:pStyle w:val="TableText"/>
            </w:pPr>
            <w:r w:rsidRPr="007A6955">
              <w:t>SIMPLE EXTENDED POINTERS</w:t>
            </w:r>
          </w:p>
        </w:tc>
        <w:tc>
          <w:tcPr>
            <w:tcW w:w="7570" w:type="dxa"/>
          </w:tcPr>
          <w:p w:rsidR="00073357" w:rsidRPr="007A6955" w:rsidRDefault="00073357" w:rsidP="00D42511">
            <w:pPr>
              <w:pStyle w:val="TableText"/>
            </w:pPr>
            <w:r w:rsidRPr="007A6955">
              <w:t>An extended pointer that uses a pre-existing pointer relationship to access entries in another file.</w:t>
            </w:r>
          </w:p>
        </w:tc>
      </w:tr>
      <w:tr w:rsidR="00073357" w:rsidRPr="007A6955" w:rsidTr="004137DE">
        <w:tc>
          <w:tcPr>
            <w:tcW w:w="1890" w:type="dxa"/>
          </w:tcPr>
          <w:p w:rsidR="00073357" w:rsidRPr="007A6955" w:rsidRDefault="007765C8" w:rsidP="00D42511">
            <w:pPr>
              <w:pStyle w:val="TableText"/>
            </w:pPr>
            <w:r w:rsidRPr="007A6955">
              <w:t>SITE MANGER/IRM CHIEF</w:t>
            </w:r>
          </w:p>
        </w:tc>
        <w:tc>
          <w:tcPr>
            <w:tcW w:w="7570" w:type="dxa"/>
          </w:tcPr>
          <w:p w:rsidR="00073357" w:rsidRPr="007A6955" w:rsidRDefault="00073357" w:rsidP="00D42511">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rsidTr="004137DE">
        <w:tc>
          <w:tcPr>
            <w:tcW w:w="1890" w:type="dxa"/>
          </w:tcPr>
          <w:p w:rsidR="00073357" w:rsidRPr="007A6955" w:rsidRDefault="007765C8" w:rsidP="00D42511">
            <w:pPr>
              <w:pStyle w:val="TableText"/>
            </w:pPr>
            <w:r w:rsidRPr="007A6955">
              <w:t>SOFTWARE (PACKAGE)</w:t>
            </w:r>
          </w:p>
        </w:tc>
        <w:tc>
          <w:tcPr>
            <w:tcW w:w="7570" w:type="dxa"/>
          </w:tcPr>
          <w:p w:rsidR="00073357" w:rsidRPr="007A6955" w:rsidRDefault="00073357" w:rsidP="00D42511">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4137DE">
        <w:tc>
          <w:tcPr>
            <w:tcW w:w="1890" w:type="dxa"/>
          </w:tcPr>
          <w:p w:rsidR="00073357" w:rsidRPr="007A6955" w:rsidRDefault="007765C8" w:rsidP="00D42511">
            <w:pPr>
              <w:pStyle w:val="TableText"/>
            </w:pPr>
            <w:r w:rsidRPr="007A6955">
              <w:t>SORT</w:t>
            </w:r>
          </w:p>
        </w:tc>
        <w:tc>
          <w:tcPr>
            <w:tcW w:w="7570" w:type="dxa"/>
          </w:tcPr>
          <w:p w:rsidR="00073357" w:rsidRPr="007A6955" w:rsidRDefault="00073357" w:rsidP="00D42511">
            <w:pPr>
              <w:pStyle w:val="TableText"/>
            </w:pPr>
            <w:r w:rsidRPr="007A6955">
              <w:t>To place items in order, often in alphabetical or numeric sequence.</w:t>
            </w:r>
          </w:p>
        </w:tc>
      </w:tr>
      <w:tr w:rsidR="00073357" w:rsidRPr="007A6955" w:rsidTr="004137DE">
        <w:tc>
          <w:tcPr>
            <w:tcW w:w="1890" w:type="dxa"/>
          </w:tcPr>
          <w:p w:rsidR="00073357" w:rsidRPr="007A6955" w:rsidRDefault="007765C8" w:rsidP="00D42511">
            <w:pPr>
              <w:pStyle w:val="TableText"/>
            </w:pPr>
            <w:r w:rsidRPr="007A6955">
              <w:t>SORT TEMPLATE</w:t>
            </w:r>
          </w:p>
        </w:tc>
        <w:tc>
          <w:tcPr>
            <w:tcW w:w="7570" w:type="dxa"/>
          </w:tcPr>
          <w:p w:rsidR="00073357" w:rsidRPr="007A6955" w:rsidRDefault="00073357" w:rsidP="00D42511">
            <w:pPr>
              <w:pStyle w:val="TableText"/>
            </w:pPr>
            <w:r w:rsidRPr="007A6955">
              <w:t>The stored record of sort specifications. It contains sorting order as well as restrictions on the selection of entries. Used to prepare entries for printing.</w:t>
            </w:r>
          </w:p>
        </w:tc>
      </w:tr>
      <w:tr w:rsidR="00073357" w:rsidRPr="007A6955" w:rsidTr="004137DE">
        <w:tc>
          <w:tcPr>
            <w:tcW w:w="1890" w:type="dxa"/>
          </w:tcPr>
          <w:p w:rsidR="00073357" w:rsidRPr="007A6955" w:rsidRDefault="007765C8" w:rsidP="00D42511">
            <w:pPr>
              <w:pStyle w:val="TableText"/>
            </w:pPr>
            <w:r w:rsidRPr="007A6955">
              <w:t>SPACEBAR RETURN</w:t>
            </w:r>
          </w:p>
        </w:tc>
        <w:tc>
          <w:tcPr>
            <w:tcW w:w="7570" w:type="dxa"/>
          </w:tcPr>
          <w:p w:rsidR="00073357" w:rsidRPr="007A6955" w:rsidRDefault="00073357" w:rsidP="00D42511">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rsidTr="00D8236A">
        <w:trPr>
          <w:cantSplit/>
        </w:trPr>
        <w:tc>
          <w:tcPr>
            <w:tcW w:w="1890" w:type="dxa"/>
          </w:tcPr>
          <w:p w:rsidR="00073357" w:rsidRPr="007A6955" w:rsidRDefault="007765C8" w:rsidP="005202CA">
            <w:pPr>
              <w:pStyle w:val="TableText"/>
            </w:pPr>
            <w:r w:rsidRPr="005202CA">
              <w:lastRenderedPageBreak/>
              <w:t>SPECIAL</w:t>
            </w:r>
            <w:r w:rsidRPr="007A6955">
              <w:t xml:space="preserve"> QUEUING</w:t>
            </w:r>
          </w:p>
        </w:tc>
        <w:tc>
          <w:tcPr>
            <w:tcW w:w="7570" w:type="dxa"/>
          </w:tcPr>
          <w:p w:rsidR="00073357" w:rsidRPr="007A6955" w:rsidRDefault="00073357" w:rsidP="00D42511">
            <w:pPr>
              <w:pStyle w:val="TableText"/>
            </w:pPr>
            <w:r w:rsidRPr="007A6955">
              <w:t>Option attribute indicating that Task Manager should automatically run the option whenever the system reboots.</w:t>
            </w:r>
          </w:p>
        </w:tc>
      </w:tr>
      <w:tr w:rsidR="00073357" w:rsidRPr="007A6955" w:rsidTr="004137DE">
        <w:tc>
          <w:tcPr>
            <w:tcW w:w="1890" w:type="dxa"/>
          </w:tcPr>
          <w:p w:rsidR="00073357" w:rsidRPr="007A6955" w:rsidRDefault="007765C8" w:rsidP="00D42511">
            <w:pPr>
              <w:pStyle w:val="TableText"/>
            </w:pPr>
            <w:r w:rsidRPr="007A6955">
              <w:t>STUFF</w:t>
            </w:r>
          </w:p>
        </w:tc>
        <w:tc>
          <w:tcPr>
            <w:tcW w:w="7570" w:type="dxa"/>
          </w:tcPr>
          <w:p w:rsidR="00073357" w:rsidRPr="007A6955" w:rsidRDefault="00073357" w:rsidP="00D42511">
            <w:pPr>
              <w:pStyle w:val="TableText"/>
            </w:pPr>
            <w:r w:rsidRPr="007A6955">
              <w:t>To place values directly into a field, usually with no user interaction.</w:t>
            </w:r>
          </w:p>
        </w:tc>
      </w:tr>
      <w:tr w:rsidR="00073357" w:rsidRPr="007A6955" w:rsidTr="004137DE">
        <w:tc>
          <w:tcPr>
            <w:tcW w:w="1890" w:type="dxa"/>
          </w:tcPr>
          <w:p w:rsidR="00073357" w:rsidRPr="007A6955" w:rsidRDefault="007765C8" w:rsidP="00D42511">
            <w:pPr>
              <w:pStyle w:val="TableText"/>
            </w:pPr>
            <w:r w:rsidRPr="007A6955">
              <w:t>SUBENTRY</w:t>
            </w:r>
          </w:p>
        </w:tc>
        <w:tc>
          <w:tcPr>
            <w:tcW w:w="7570" w:type="dxa"/>
          </w:tcPr>
          <w:p w:rsidR="00073357" w:rsidRPr="007A6955" w:rsidRDefault="00073357" w:rsidP="00D42511">
            <w:pPr>
              <w:pStyle w:val="TableText"/>
            </w:pPr>
            <w:r w:rsidRPr="007A6955">
              <w:t>An entry in a Multiple; also called a Subrecord.</w:t>
            </w:r>
          </w:p>
        </w:tc>
      </w:tr>
      <w:tr w:rsidR="00073357" w:rsidRPr="007A6955" w:rsidTr="004137DE">
        <w:tc>
          <w:tcPr>
            <w:tcW w:w="1890" w:type="dxa"/>
          </w:tcPr>
          <w:p w:rsidR="00073357" w:rsidRPr="007A6955" w:rsidRDefault="007765C8" w:rsidP="00D42511">
            <w:pPr>
              <w:pStyle w:val="TableText"/>
            </w:pPr>
            <w:r w:rsidRPr="007A6955">
              <w:t>SUBFIELD</w:t>
            </w:r>
          </w:p>
        </w:tc>
        <w:tc>
          <w:tcPr>
            <w:tcW w:w="7570" w:type="dxa"/>
          </w:tcPr>
          <w:p w:rsidR="00073357" w:rsidRPr="007A6955" w:rsidRDefault="00073357" w:rsidP="00D42511">
            <w:pPr>
              <w:pStyle w:val="TableText"/>
            </w:pPr>
            <w:r w:rsidRPr="007A6955">
              <w:t>A field in a Mul</w:t>
            </w:r>
            <w:bookmarkStart w:id="263" w:name="_Hlt446149813"/>
            <w:r w:rsidRPr="007A6955">
              <w:t>t</w:t>
            </w:r>
            <w:bookmarkEnd w:id="263"/>
            <w:r w:rsidRPr="007A6955">
              <w:t>iple.</w:t>
            </w:r>
          </w:p>
        </w:tc>
      </w:tr>
      <w:tr w:rsidR="00073357" w:rsidRPr="007A6955" w:rsidTr="004137DE">
        <w:tc>
          <w:tcPr>
            <w:tcW w:w="1890" w:type="dxa"/>
          </w:tcPr>
          <w:p w:rsidR="00073357" w:rsidRPr="007A6955" w:rsidRDefault="007765C8" w:rsidP="00D42511">
            <w:pPr>
              <w:pStyle w:val="TableText"/>
            </w:pPr>
            <w:r w:rsidRPr="007A6955">
              <w:t>SUBFILE</w:t>
            </w:r>
          </w:p>
        </w:tc>
        <w:tc>
          <w:tcPr>
            <w:tcW w:w="7570" w:type="dxa"/>
          </w:tcPr>
          <w:p w:rsidR="00073357" w:rsidRPr="007A6955" w:rsidRDefault="00073357" w:rsidP="00D42511">
            <w:pPr>
              <w:pStyle w:val="TableText"/>
            </w:pPr>
            <w:r w:rsidRPr="007A6955">
              <w:t>The data structure of a M</w:t>
            </w:r>
            <w:bookmarkStart w:id="264" w:name="_Hlt446149817"/>
            <w:r w:rsidRPr="007A6955">
              <w:t>u</w:t>
            </w:r>
            <w:bookmarkEnd w:id="264"/>
            <w:r w:rsidRPr="007A6955">
              <w:t>ltiple. In many respects, a Subfile has the same characteristics as a F</w:t>
            </w:r>
            <w:bookmarkStart w:id="265" w:name="_Hlt446149820"/>
            <w:r w:rsidRPr="007A6955">
              <w:t>i</w:t>
            </w:r>
            <w:bookmarkEnd w:id="265"/>
            <w:r w:rsidRPr="007A6955">
              <w:t>le.</w:t>
            </w:r>
          </w:p>
        </w:tc>
      </w:tr>
      <w:tr w:rsidR="00073357" w:rsidRPr="007A6955" w:rsidTr="004137DE">
        <w:tc>
          <w:tcPr>
            <w:tcW w:w="1890" w:type="dxa"/>
          </w:tcPr>
          <w:p w:rsidR="00073357" w:rsidRPr="007A6955" w:rsidRDefault="007765C8" w:rsidP="00D42511">
            <w:pPr>
              <w:pStyle w:val="TableText"/>
            </w:pPr>
            <w:r w:rsidRPr="007A6955">
              <w:t>SUBSCRIPT</w:t>
            </w:r>
          </w:p>
        </w:tc>
        <w:tc>
          <w:tcPr>
            <w:tcW w:w="7570" w:type="dxa"/>
          </w:tcPr>
          <w:p w:rsidR="00073357" w:rsidRPr="007A6955" w:rsidRDefault="00073357" w:rsidP="00D42511">
            <w:pPr>
              <w:pStyle w:val="TableText"/>
            </w:pPr>
            <w:r w:rsidRPr="007A6955">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4137DE">
        <w:tc>
          <w:tcPr>
            <w:tcW w:w="1890" w:type="dxa"/>
          </w:tcPr>
          <w:p w:rsidR="00073357" w:rsidRPr="007A6955" w:rsidRDefault="007765C8" w:rsidP="00D42511">
            <w:pPr>
              <w:pStyle w:val="TableText"/>
            </w:pPr>
            <w:r w:rsidRPr="007A6955">
              <w:t>SUPPORTED REFERENCE INTEGRATION AGREEMENT</w:t>
            </w:r>
          </w:p>
        </w:tc>
        <w:tc>
          <w:tcPr>
            <w:tcW w:w="7570" w:type="dxa"/>
          </w:tcPr>
          <w:p w:rsidR="00073357" w:rsidRPr="007A6955" w:rsidRDefault="00073357" w:rsidP="00D42511">
            <w:pPr>
              <w:pStyle w:val="TableText"/>
            </w:pPr>
            <w:r w:rsidRPr="007A6955">
              <w:t xml:space="preserve">This applies where any VistA application may use the attributes/functions defined by the IA (these are also called </w:t>
            </w:r>
            <w:r w:rsidR="00850AFF" w:rsidRPr="007A6955">
              <w:t>“</w:t>
            </w:r>
            <w:r w:rsidRPr="007A6955">
              <w:t xml:space="preserve">Public </w:t>
            </w:r>
            <w:r w:rsidR="00850AFF" w:rsidRPr="007A6955">
              <w:t>“</w:t>
            </w:r>
            <w:r w:rsidRPr="007A6955">
              <w:t xml:space="preserve">). An example is an IA that describes a standard API such as DIE or VADPT. The package that creates/maintains the Supported Reference </w:t>
            </w:r>
            <w:r w:rsidR="004B359E" w:rsidRPr="007A6955">
              <w:rPr>
                <w:i/>
              </w:rPr>
              <w:t>must</w:t>
            </w:r>
            <w:r w:rsidRPr="007A6955">
              <w:t xml:space="preserve"> ensure it is recorded as a Supported Reference in the IA database. There is no need for other VistA packages to request an IA to use these references; they are open to all by default.</w:t>
            </w:r>
          </w:p>
        </w:tc>
      </w:tr>
      <w:tr w:rsidR="00073357" w:rsidRPr="007A6955" w:rsidTr="004137DE">
        <w:tc>
          <w:tcPr>
            <w:tcW w:w="1890" w:type="dxa"/>
          </w:tcPr>
          <w:p w:rsidR="00073357" w:rsidRPr="007A6955" w:rsidRDefault="007765C8" w:rsidP="00D42511">
            <w:pPr>
              <w:pStyle w:val="TableText"/>
            </w:pPr>
            <w:r w:rsidRPr="007A6955">
              <w:t>TASK MANAGER</w:t>
            </w:r>
          </w:p>
        </w:tc>
        <w:tc>
          <w:tcPr>
            <w:tcW w:w="7570" w:type="dxa"/>
          </w:tcPr>
          <w:p w:rsidR="00073357" w:rsidRPr="007A6955" w:rsidRDefault="00073357" w:rsidP="00D42511">
            <w:pPr>
              <w:pStyle w:val="TableText"/>
            </w:pPr>
            <w:r w:rsidRPr="007A6955">
              <w:t>Kernel module that schedules and processes background tasks (also called TaskMan)</w:t>
            </w:r>
          </w:p>
        </w:tc>
      </w:tr>
      <w:tr w:rsidR="00073357" w:rsidRPr="007A6955" w:rsidTr="004137DE">
        <w:tc>
          <w:tcPr>
            <w:tcW w:w="1890" w:type="dxa"/>
          </w:tcPr>
          <w:p w:rsidR="00073357" w:rsidRPr="007A6955" w:rsidRDefault="007765C8" w:rsidP="00D42511">
            <w:pPr>
              <w:pStyle w:val="TableText"/>
            </w:pPr>
            <w:r w:rsidRPr="007A6955">
              <w:t>TEMPLATE</w:t>
            </w:r>
          </w:p>
        </w:tc>
        <w:tc>
          <w:tcPr>
            <w:tcW w:w="7570" w:type="dxa"/>
          </w:tcPr>
          <w:p w:rsidR="00073357" w:rsidRPr="007A6955" w:rsidRDefault="00073357" w:rsidP="00D42511">
            <w:pPr>
              <w:pStyle w:val="TableText"/>
            </w:pPr>
            <w:r w:rsidRPr="007A6955">
              <w:t>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SORT TEMPLATE file (#.401).</w:t>
            </w:r>
          </w:p>
        </w:tc>
      </w:tr>
      <w:tr w:rsidR="00073357" w:rsidRPr="007A6955" w:rsidTr="004137DE">
        <w:tc>
          <w:tcPr>
            <w:tcW w:w="1890" w:type="dxa"/>
          </w:tcPr>
          <w:p w:rsidR="00073357" w:rsidRPr="007A6955" w:rsidRDefault="007765C8" w:rsidP="00D42511">
            <w:pPr>
              <w:pStyle w:val="TableText"/>
            </w:pPr>
            <w:r w:rsidRPr="007A6955">
              <w:t>TERMINAL EMULATION</w:t>
            </w:r>
          </w:p>
        </w:tc>
        <w:tc>
          <w:tcPr>
            <w:tcW w:w="7570" w:type="dxa"/>
          </w:tcPr>
          <w:p w:rsidR="00073357" w:rsidRPr="007A6955" w:rsidRDefault="00073357" w:rsidP="00D42511">
            <w:pPr>
              <w:pStyle w:val="TableText"/>
            </w:pPr>
            <w:r w:rsidRPr="007A6955">
              <w:t>Using one kind of terminal or computer display to mimic another kind. Often used with PC remote communication applications.</w:t>
            </w:r>
          </w:p>
        </w:tc>
      </w:tr>
      <w:tr w:rsidR="00073357" w:rsidRPr="007A6955" w:rsidTr="004137DE">
        <w:tc>
          <w:tcPr>
            <w:tcW w:w="1890" w:type="dxa"/>
          </w:tcPr>
          <w:p w:rsidR="00073357" w:rsidRPr="007A6955" w:rsidRDefault="007765C8" w:rsidP="00D42511">
            <w:pPr>
              <w:pStyle w:val="TableText"/>
            </w:pPr>
            <w:r w:rsidRPr="007A6955">
              <w:t>TERMINAL TYPE</w:t>
            </w:r>
          </w:p>
        </w:tc>
        <w:tc>
          <w:tcPr>
            <w:tcW w:w="7570" w:type="dxa"/>
          </w:tcPr>
          <w:p w:rsidR="00073357" w:rsidRPr="007A6955" w:rsidRDefault="00073357" w:rsidP="00D42511">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rsidTr="004137DE">
        <w:tc>
          <w:tcPr>
            <w:tcW w:w="1890" w:type="dxa"/>
          </w:tcPr>
          <w:p w:rsidR="00073357" w:rsidRPr="007A6955" w:rsidRDefault="007765C8" w:rsidP="00D42511">
            <w:pPr>
              <w:pStyle w:val="TableText"/>
            </w:pPr>
            <w:r w:rsidRPr="007A6955">
              <w:t>TRIGGER</w:t>
            </w:r>
          </w:p>
        </w:tc>
        <w:tc>
          <w:tcPr>
            <w:tcW w:w="7570" w:type="dxa"/>
          </w:tcPr>
          <w:p w:rsidR="00073357" w:rsidRPr="007A6955" w:rsidRDefault="00073357" w:rsidP="00D42511">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4137DE">
        <w:tc>
          <w:tcPr>
            <w:tcW w:w="1890" w:type="dxa"/>
          </w:tcPr>
          <w:p w:rsidR="00073357" w:rsidRPr="007A6955" w:rsidRDefault="007765C8" w:rsidP="00D42511">
            <w:pPr>
              <w:pStyle w:val="TableText"/>
            </w:pPr>
            <w:r w:rsidRPr="007A6955">
              <w:t>TRUTH TEST</w:t>
            </w:r>
          </w:p>
        </w:tc>
        <w:tc>
          <w:tcPr>
            <w:tcW w:w="7570" w:type="dxa"/>
          </w:tcPr>
          <w:p w:rsidR="00073357" w:rsidRPr="007A6955" w:rsidRDefault="00073357" w:rsidP="00D42511">
            <w:pPr>
              <w:pStyle w:val="TableText"/>
            </w:pPr>
            <w:r w:rsidRPr="007A6955">
              <w:t>An evaluation of an expression yielding a true or false result. In M, usually a 1 (true) or a 0 (false) is returned from a truth test.</w:t>
            </w:r>
          </w:p>
        </w:tc>
      </w:tr>
      <w:tr w:rsidR="00073357" w:rsidRPr="007A6955" w:rsidTr="004137DE">
        <w:tc>
          <w:tcPr>
            <w:tcW w:w="1890" w:type="dxa"/>
          </w:tcPr>
          <w:p w:rsidR="00073357" w:rsidRPr="007A6955" w:rsidRDefault="007765C8" w:rsidP="00D42511">
            <w:pPr>
              <w:pStyle w:val="TableText"/>
            </w:pPr>
            <w:r w:rsidRPr="007A6955">
              <w:t>UCI</w:t>
            </w:r>
          </w:p>
        </w:tc>
        <w:tc>
          <w:tcPr>
            <w:tcW w:w="7570" w:type="dxa"/>
          </w:tcPr>
          <w:p w:rsidR="00073357" w:rsidRPr="007A6955" w:rsidRDefault="00073357" w:rsidP="00D42511">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rsidTr="004137DE">
        <w:tc>
          <w:tcPr>
            <w:tcW w:w="1890" w:type="dxa"/>
          </w:tcPr>
          <w:p w:rsidR="00073357" w:rsidRPr="007A6955" w:rsidRDefault="007765C8" w:rsidP="00D42511">
            <w:pPr>
              <w:pStyle w:val="TableText"/>
            </w:pPr>
            <w:r w:rsidRPr="007A6955">
              <w:t>UP-ARROW</w:t>
            </w:r>
          </w:p>
        </w:tc>
        <w:tc>
          <w:tcPr>
            <w:tcW w:w="7570" w:type="dxa"/>
          </w:tcPr>
          <w:p w:rsidR="00073357" w:rsidRPr="007A6955" w:rsidRDefault="00073357" w:rsidP="00D42511">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rsidTr="004137DE">
        <w:tc>
          <w:tcPr>
            <w:tcW w:w="1890" w:type="dxa"/>
          </w:tcPr>
          <w:p w:rsidR="00073357" w:rsidRPr="007A6955" w:rsidRDefault="007765C8" w:rsidP="00D42511">
            <w:pPr>
              <w:pStyle w:val="TableText"/>
            </w:pPr>
            <w:r w:rsidRPr="007A6955">
              <w:t>UPLOAD</w:t>
            </w:r>
          </w:p>
        </w:tc>
        <w:tc>
          <w:tcPr>
            <w:tcW w:w="7570" w:type="dxa"/>
          </w:tcPr>
          <w:p w:rsidR="00073357" w:rsidRPr="007A6955" w:rsidRDefault="00073357" w:rsidP="00D42511">
            <w:pPr>
              <w:pStyle w:val="TableText"/>
            </w:pPr>
            <w:r w:rsidRPr="007A6955">
              <w:t>Send a file from one computer system to another (usually using communications software).</w:t>
            </w:r>
          </w:p>
        </w:tc>
      </w:tr>
      <w:tr w:rsidR="00073357" w:rsidRPr="007A6955" w:rsidTr="00D8236A">
        <w:trPr>
          <w:cantSplit/>
        </w:trPr>
        <w:tc>
          <w:tcPr>
            <w:tcW w:w="1890" w:type="dxa"/>
          </w:tcPr>
          <w:p w:rsidR="00073357" w:rsidRPr="007A6955" w:rsidRDefault="007765C8" w:rsidP="00D42511">
            <w:pPr>
              <w:pStyle w:val="TableText"/>
            </w:pPr>
            <w:r w:rsidRPr="007A6955">
              <w:lastRenderedPageBreak/>
              <w:t>USER ACCESS</w:t>
            </w:r>
          </w:p>
        </w:tc>
        <w:tc>
          <w:tcPr>
            <w:tcW w:w="7570" w:type="dxa"/>
          </w:tcPr>
          <w:p w:rsidR="00073357" w:rsidRPr="007A6955" w:rsidRDefault="00073357" w:rsidP="00D42511">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r w:rsidR="00D8236A">
              <w:t xml:space="preserve"> </w:t>
            </w: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rsidTr="004137DE">
        <w:tc>
          <w:tcPr>
            <w:tcW w:w="1890" w:type="dxa"/>
          </w:tcPr>
          <w:p w:rsidR="00073357" w:rsidRPr="007A6955" w:rsidRDefault="007765C8" w:rsidP="00D42511">
            <w:pPr>
              <w:pStyle w:val="TableText"/>
            </w:pPr>
            <w:r w:rsidRPr="007A6955">
              <w:t>VA</w:t>
            </w:r>
          </w:p>
        </w:tc>
        <w:tc>
          <w:tcPr>
            <w:tcW w:w="7570" w:type="dxa"/>
          </w:tcPr>
          <w:p w:rsidR="00073357" w:rsidRPr="007A6955" w:rsidRDefault="00073357" w:rsidP="00D42511">
            <w:pPr>
              <w:pStyle w:val="TableText"/>
            </w:pPr>
            <w:r w:rsidRPr="007A6955">
              <w:t>Department of Veterans Affairs</w:t>
            </w:r>
          </w:p>
        </w:tc>
      </w:tr>
      <w:tr w:rsidR="00073357" w:rsidRPr="007A6955" w:rsidTr="004137DE">
        <w:tc>
          <w:tcPr>
            <w:tcW w:w="1890" w:type="dxa"/>
          </w:tcPr>
          <w:p w:rsidR="00073357" w:rsidRPr="007A6955" w:rsidRDefault="007765C8" w:rsidP="00D42511">
            <w:pPr>
              <w:pStyle w:val="TableText"/>
            </w:pPr>
            <w:r w:rsidRPr="007A6955">
              <w:t>VA FILEMAN</w:t>
            </w:r>
          </w:p>
        </w:tc>
        <w:tc>
          <w:tcPr>
            <w:tcW w:w="7570" w:type="dxa"/>
          </w:tcPr>
          <w:p w:rsidR="00073357" w:rsidRPr="007A6955" w:rsidRDefault="00073357" w:rsidP="00D42511">
            <w:pPr>
              <w:pStyle w:val="TableText"/>
            </w:pPr>
            <w:r w:rsidRPr="007A6955">
              <w:t>VistA Database Management System (DBMS). The central component that defines the way standard VistA files are structured and manipulated.</w:t>
            </w:r>
          </w:p>
        </w:tc>
      </w:tr>
      <w:tr w:rsidR="00073357" w:rsidRPr="007A6955" w:rsidTr="004137DE">
        <w:tc>
          <w:tcPr>
            <w:tcW w:w="1890" w:type="dxa"/>
          </w:tcPr>
          <w:p w:rsidR="00073357" w:rsidRPr="007A6955" w:rsidRDefault="007765C8" w:rsidP="00D42511">
            <w:pPr>
              <w:pStyle w:val="TableText"/>
            </w:pPr>
            <w:r w:rsidRPr="007A6955">
              <w:t>VAMC</w:t>
            </w:r>
          </w:p>
        </w:tc>
        <w:tc>
          <w:tcPr>
            <w:tcW w:w="7570" w:type="dxa"/>
          </w:tcPr>
          <w:p w:rsidR="00073357" w:rsidRPr="007A6955" w:rsidRDefault="00073357" w:rsidP="00D42511">
            <w:pPr>
              <w:pStyle w:val="TableText"/>
            </w:pPr>
            <w:r w:rsidRPr="007A6955">
              <w:t>Veterans Affairs Medical Center.</w:t>
            </w:r>
          </w:p>
        </w:tc>
      </w:tr>
      <w:tr w:rsidR="00073357" w:rsidRPr="007A6955" w:rsidTr="004137DE">
        <w:tc>
          <w:tcPr>
            <w:tcW w:w="1890" w:type="dxa"/>
          </w:tcPr>
          <w:p w:rsidR="00073357" w:rsidRPr="007A6955" w:rsidRDefault="007765C8" w:rsidP="00D42511">
            <w:pPr>
              <w:pStyle w:val="TableText"/>
            </w:pPr>
            <w:r w:rsidRPr="007A6955">
              <w:t>VARIABLE</w:t>
            </w:r>
          </w:p>
        </w:tc>
        <w:tc>
          <w:tcPr>
            <w:tcW w:w="7570" w:type="dxa"/>
          </w:tcPr>
          <w:p w:rsidR="00073357" w:rsidRPr="007A6955" w:rsidRDefault="006F40CF" w:rsidP="00D42511">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rsidTr="004137DE">
        <w:tc>
          <w:tcPr>
            <w:tcW w:w="1890" w:type="dxa"/>
          </w:tcPr>
          <w:p w:rsidR="00073357" w:rsidRPr="007A6955" w:rsidRDefault="007765C8" w:rsidP="00D42511">
            <w:pPr>
              <w:pStyle w:val="TableText"/>
            </w:pPr>
            <w:r w:rsidRPr="007A6955">
              <w:t>VERIFY CODE</w:t>
            </w:r>
          </w:p>
        </w:tc>
        <w:tc>
          <w:tcPr>
            <w:tcW w:w="7570" w:type="dxa"/>
          </w:tcPr>
          <w:p w:rsidR="0024358F" w:rsidRPr="007A6955" w:rsidRDefault="00073357" w:rsidP="00D42511">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rsidR="0024358F" w:rsidRPr="007A6955" w:rsidRDefault="0024358F" w:rsidP="00D42511">
            <w:pPr>
              <w:pStyle w:val="TableText"/>
            </w:pPr>
            <w:r w:rsidRPr="007A6955">
              <w:t>L</w:t>
            </w:r>
            <w:r w:rsidR="00073357" w:rsidRPr="007A6955">
              <w:t>etters (</w:t>
            </w:r>
            <w:r w:rsidRPr="007A6955">
              <w:t>lowercase)</w:t>
            </w:r>
          </w:p>
          <w:p w:rsidR="0024358F" w:rsidRPr="007A6955" w:rsidRDefault="0024358F" w:rsidP="00D42511">
            <w:pPr>
              <w:pStyle w:val="TableText"/>
            </w:pPr>
            <w:r w:rsidRPr="007A6955">
              <w:t>Letters (</w:t>
            </w:r>
            <w:r w:rsidR="00073357" w:rsidRPr="007A6955">
              <w:t>uppercase)</w:t>
            </w:r>
          </w:p>
          <w:p w:rsidR="0024358F" w:rsidRPr="007A6955" w:rsidRDefault="0024358F" w:rsidP="00D42511">
            <w:pPr>
              <w:pStyle w:val="TableText"/>
            </w:pPr>
            <w:r w:rsidRPr="007A6955">
              <w:t>N</w:t>
            </w:r>
            <w:r w:rsidR="00073357" w:rsidRPr="007A6955">
              <w:t>umbers</w:t>
            </w:r>
          </w:p>
          <w:p w:rsidR="0024358F" w:rsidRPr="007A6955" w:rsidRDefault="0024358F" w:rsidP="00D42511">
            <w:pPr>
              <w:pStyle w:val="TableText"/>
            </w:pPr>
            <w:r w:rsidRPr="007A6955">
              <w:t>C</w:t>
            </w:r>
            <w:r w:rsidR="00073357" w:rsidRPr="007A6955">
              <w:t>haracters that are neither letters nor numbers (e.g.,</w:t>
            </w:r>
            <w:r w:rsidR="004B359E" w:rsidRPr="007A6955">
              <w:rPr>
                <w:rFonts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D42511">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rsidTr="004137DE">
        <w:tc>
          <w:tcPr>
            <w:tcW w:w="1890" w:type="dxa"/>
          </w:tcPr>
          <w:p w:rsidR="00073357" w:rsidRPr="007A6955" w:rsidRDefault="007765C8" w:rsidP="00D42511">
            <w:pPr>
              <w:pStyle w:val="TableText"/>
            </w:pPr>
            <w:r w:rsidRPr="007A6955">
              <w:t>VHA</w:t>
            </w:r>
          </w:p>
        </w:tc>
        <w:tc>
          <w:tcPr>
            <w:tcW w:w="7570" w:type="dxa"/>
          </w:tcPr>
          <w:p w:rsidR="00073357" w:rsidRPr="007A6955" w:rsidRDefault="00073357" w:rsidP="00D42511">
            <w:pPr>
              <w:pStyle w:val="TableText"/>
            </w:pPr>
            <w:r w:rsidRPr="007A6955">
              <w:t>Veterans Health Administration.</w:t>
            </w:r>
          </w:p>
        </w:tc>
      </w:tr>
      <w:tr w:rsidR="00073357" w:rsidRPr="007A6955" w:rsidTr="004137DE">
        <w:tc>
          <w:tcPr>
            <w:tcW w:w="1890" w:type="dxa"/>
          </w:tcPr>
          <w:p w:rsidR="00073357" w:rsidRPr="007A6955" w:rsidRDefault="007765C8" w:rsidP="00D42511">
            <w:pPr>
              <w:pStyle w:val="TableText"/>
            </w:pPr>
            <w:r w:rsidRPr="007A6955">
              <w:t>VISN</w:t>
            </w:r>
          </w:p>
        </w:tc>
        <w:tc>
          <w:tcPr>
            <w:tcW w:w="7570" w:type="dxa"/>
          </w:tcPr>
          <w:p w:rsidR="00073357" w:rsidRPr="007A6955" w:rsidRDefault="00073357" w:rsidP="00D42511">
            <w:pPr>
              <w:pStyle w:val="TableText"/>
            </w:pPr>
            <w:r w:rsidRPr="007A6955">
              <w:t>Veterans Integrated Service Network</w:t>
            </w:r>
          </w:p>
        </w:tc>
      </w:tr>
      <w:tr w:rsidR="00073357" w:rsidRPr="007A6955" w:rsidTr="004137DE">
        <w:tc>
          <w:tcPr>
            <w:tcW w:w="1890" w:type="dxa"/>
          </w:tcPr>
          <w:p w:rsidR="00073357" w:rsidRPr="007A6955" w:rsidRDefault="007765C8" w:rsidP="00D42511">
            <w:pPr>
              <w:pStyle w:val="TableText"/>
            </w:pPr>
            <w:r w:rsidRPr="007A6955">
              <w:t>V</w:t>
            </w:r>
            <w:r w:rsidR="009D654D" w:rsidRPr="007A6955">
              <w:t>ist</w:t>
            </w:r>
            <w:r w:rsidRPr="007A6955">
              <w:t>A</w:t>
            </w:r>
          </w:p>
        </w:tc>
        <w:tc>
          <w:tcPr>
            <w:tcW w:w="7570" w:type="dxa"/>
          </w:tcPr>
          <w:p w:rsidR="00073357" w:rsidRPr="007A6955" w:rsidRDefault="00073357" w:rsidP="00D42511">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4137DE">
        <w:tc>
          <w:tcPr>
            <w:tcW w:w="1890" w:type="dxa"/>
          </w:tcPr>
          <w:p w:rsidR="00073357" w:rsidRPr="007A6955" w:rsidRDefault="007765C8" w:rsidP="00D42511">
            <w:pPr>
              <w:pStyle w:val="TableText"/>
            </w:pPr>
            <w:r w:rsidRPr="007A6955">
              <w:t>VPID</w:t>
            </w:r>
          </w:p>
        </w:tc>
        <w:tc>
          <w:tcPr>
            <w:tcW w:w="7570" w:type="dxa"/>
          </w:tcPr>
          <w:p w:rsidR="00073357" w:rsidRPr="007A6955" w:rsidRDefault="00073357" w:rsidP="00D42511">
            <w:pPr>
              <w:pStyle w:val="TableText"/>
            </w:pPr>
            <w:r w:rsidRPr="007A6955">
              <w:t>Veterans Administration Personal Identifier.</w:t>
            </w:r>
          </w:p>
        </w:tc>
      </w:tr>
      <w:tr w:rsidR="004E170B" w:rsidRPr="007A6955" w:rsidTr="004137DE">
        <w:tc>
          <w:tcPr>
            <w:tcW w:w="1890" w:type="dxa"/>
          </w:tcPr>
          <w:p w:rsidR="004E170B" w:rsidRPr="007A6955" w:rsidRDefault="004E170B" w:rsidP="00D42511">
            <w:pPr>
              <w:pStyle w:val="TableText"/>
            </w:pPr>
            <w:r w:rsidRPr="004E170B">
              <w:t>VUID</w:t>
            </w:r>
          </w:p>
        </w:tc>
        <w:tc>
          <w:tcPr>
            <w:tcW w:w="7570" w:type="dxa"/>
          </w:tcPr>
          <w:p w:rsidR="004E170B" w:rsidRPr="007A6955" w:rsidRDefault="00E41622" w:rsidP="00D42511">
            <w:pPr>
              <w:pStyle w:val="TableText"/>
            </w:pPr>
            <w:r>
              <w:t>The VA unique identifier.</w:t>
            </w:r>
          </w:p>
        </w:tc>
      </w:tr>
      <w:tr w:rsidR="00073357" w:rsidRPr="007A6955" w:rsidTr="004137DE">
        <w:tc>
          <w:tcPr>
            <w:tcW w:w="1890" w:type="dxa"/>
          </w:tcPr>
          <w:p w:rsidR="00073357" w:rsidRPr="007A6955" w:rsidRDefault="007765C8" w:rsidP="00D42511">
            <w:pPr>
              <w:pStyle w:val="TableText"/>
            </w:pPr>
            <w:r w:rsidRPr="007A6955">
              <w:t>WAN</w:t>
            </w:r>
          </w:p>
        </w:tc>
        <w:tc>
          <w:tcPr>
            <w:tcW w:w="7570" w:type="dxa"/>
          </w:tcPr>
          <w:p w:rsidR="00073357" w:rsidRPr="007A6955" w:rsidRDefault="00073357" w:rsidP="00D42511">
            <w:pPr>
              <w:pStyle w:val="TableText"/>
            </w:pPr>
            <w:r w:rsidRPr="007A6955">
              <w:t>Wide Area Network.</w:t>
            </w:r>
          </w:p>
        </w:tc>
      </w:tr>
    </w:tbl>
    <w:p w:rsidR="00EE24C4" w:rsidRDefault="00EE24C4" w:rsidP="00EE24C4">
      <w:pPr>
        <w:rPr>
          <w:lang w:eastAsia="en-US"/>
        </w:rPr>
      </w:pPr>
    </w:p>
    <w:p w:rsidR="0080163C" w:rsidRPr="00EE24C4" w:rsidRDefault="0080163C" w:rsidP="00EE24C4">
      <w:pPr>
        <w:rPr>
          <w:lang w:eastAsia="en-US"/>
        </w:rPr>
        <w:sectPr w:rsidR="0080163C" w:rsidRPr="00EE24C4" w:rsidSect="00861220">
          <w:headerReference w:type="even" r:id="rId37"/>
          <w:headerReference w:type="default" r:id="rId38"/>
          <w:pgSz w:w="12240" w:h="15840" w:code="1"/>
          <w:pgMar w:top="1440" w:right="1440" w:bottom="1440" w:left="1440" w:header="720" w:footer="720" w:gutter="0"/>
          <w:cols w:space="720"/>
          <w:noEndnote/>
          <w:titlePg/>
        </w:sectPr>
      </w:pPr>
    </w:p>
    <w:p w:rsidR="00015ED4" w:rsidRPr="007A6955" w:rsidRDefault="00015ED4" w:rsidP="00C4512C">
      <w:pPr>
        <w:pStyle w:val="HeadingFront-BackMatter"/>
      </w:pPr>
      <w:bookmarkStart w:id="266" w:name="_Hlt446131684"/>
      <w:bookmarkStart w:id="267" w:name="_Toc446123571"/>
      <w:bookmarkStart w:id="268" w:name="Index"/>
      <w:bookmarkStart w:id="269" w:name="_Toc514840047"/>
      <w:bookmarkEnd w:id="266"/>
      <w:r w:rsidRPr="007A6955">
        <w:lastRenderedPageBreak/>
        <w:t>Index</w:t>
      </w:r>
      <w:bookmarkEnd w:id="267"/>
      <w:bookmarkEnd w:id="268"/>
      <w:bookmarkEnd w:id="269"/>
    </w:p>
    <w:p w:rsidR="005202CA" w:rsidRDefault="00B27511" w:rsidP="00FA0DA6">
      <w:pPr>
        <w:pStyle w:val="BodyText"/>
        <w:rPr>
          <w:noProof/>
        </w:rPr>
        <w:sectPr w:rsidR="005202CA" w:rsidSect="005202CA">
          <w:headerReference w:type="even" r:id="rId39"/>
          <w:headerReference w:type="default" r:id="rId40"/>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5202CA" w:rsidRDefault="005202CA">
      <w:pPr>
        <w:pStyle w:val="IndexHeading"/>
        <w:tabs>
          <w:tab w:val="right" w:leader="dot" w:pos="4310"/>
        </w:tabs>
        <w:rPr>
          <w:rFonts w:asciiTheme="minorHAnsi" w:eastAsiaTheme="minorEastAsia" w:hAnsiTheme="minorHAnsi" w:cstheme="minorBidi"/>
          <w:b w:val="0"/>
          <w:bCs w:val="0"/>
        </w:rPr>
      </w:pPr>
      <w:r>
        <w:t>A</w:t>
      </w:r>
    </w:p>
    <w:p w:rsidR="005202CA" w:rsidRDefault="005202CA">
      <w:pPr>
        <w:pStyle w:val="Index1"/>
        <w:tabs>
          <w:tab w:val="right" w:leader="dot" w:pos="4310"/>
        </w:tabs>
      </w:pPr>
      <w:r>
        <w:t>Assumptions, 4</w:t>
      </w:r>
    </w:p>
    <w:p w:rsidR="005202CA" w:rsidRDefault="005202CA">
      <w:pPr>
        <w:pStyle w:val="IndexHeading"/>
        <w:tabs>
          <w:tab w:val="right" w:leader="dot" w:pos="4310"/>
        </w:tabs>
        <w:rPr>
          <w:rFonts w:asciiTheme="minorHAnsi" w:eastAsiaTheme="minorEastAsia" w:hAnsiTheme="minorHAnsi" w:cstheme="minorBidi"/>
          <w:b w:val="0"/>
          <w:bCs w:val="0"/>
        </w:rPr>
      </w:pPr>
      <w:r>
        <w:t>C</w:t>
      </w:r>
    </w:p>
    <w:p w:rsidR="005202CA" w:rsidRDefault="005202CA">
      <w:pPr>
        <w:pStyle w:val="Index1"/>
        <w:tabs>
          <w:tab w:val="right" w:leader="dot" w:pos="4310"/>
        </w:tabs>
      </w:pPr>
      <w:r>
        <w:t>Callout boxes, 3</w:t>
      </w:r>
    </w:p>
    <w:p w:rsidR="005202CA" w:rsidRDefault="005202CA">
      <w:pPr>
        <w:pStyle w:val="Index1"/>
        <w:tabs>
          <w:tab w:val="right" w:leader="dot" w:pos="4310"/>
        </w:tabs>
      </w:pPr>
      <w:r>
        <w:t>Conventions, 2</w:t>
      </w:r>
    </w:p>
    <w:p w:rsidR="005202CA" w:rsidRDefault="005202CA">
      <w:pPr>
        <w:pStyle w:val="IndexHeading"/>
        <w:tabs>
          <w:tab w:val="right" w:leader="dot" w:pos="4310"/>
        </w:tabs>
        <w:rPr>
          <w:rFonts w:asciiTheme="minorHAnsi" w:eastAsiaTheme="minorEastAsia" w:hAnsiTheme="minorHAnsi" w:cstheme="minorBidi"/>
          <w:b w:val="0"/>
          <w:bCs w:val="0"/>
        </w:rPr>
      </w:pPr>
      <w:r>
        <w:t>D</w:t>
      </w:r>
    </w:p>
    <w:p w:rsidR="005202CA" w:rsidRDefault="005202CA">
      <w:pPr>
        <w:pStyle w:val="Index1"/>
        <w:tabs>
          <w:tab w:val="right" w:leader="dot" w:pos="4310"/>
        </w:tabs>
      </w:pPr>
      <w:r>
        <w:t>Disclaimer</w:t>
      </w:r>
    </w:p>
    <w:p w:rsidR="005202CA" w:rsidRDefault="005202CA">
      <w:pPr>
        <w:pStyle w:val="Index2"/>
        <w:tabs>
          <w:tab w:val="right" w:leader="dot" w:pos="4310"/>
        </w:tabs>
      </w:pPr>
      <w:r>
        <w:t>Software, 1</w:t>
      </w:r>
    </w:p>
    <w:p w:rsidR="005202CA" w:rsidRDefault="005202CA">
      <w:pPr>
        <w:pStyle w:val="Index1"/>
        <w:tabs>
          <w:tab w:val="right" w:leader="dot" w:pos="4310"/>
        </w:tabs>
      </w:pPr>
      <w:r>
        <w:t>Disclaimers, 1</w:t>
      </w:r>
    </w:p>
    <w:p w:rsidR="005202CA" w:rsidRDefault="005202CA">
      <w:pPr>
        <w:pStyle w:val="Index1"/>
        <w:tabs>
          <w:tab w:val="right" w:leader="dot" w:pos="4310"/>
        </w:tabs>
      </w:pPr>
      <w:r>
        <w:t>Documentation, 2</w:t>
      </w:r>
    </w:p>
    <w:p w:rsidR="005202CA" w:rsidRDefault="005202CA">
      <w:pPr>
        <w:pStyle w:val="Index2"/>
        <w:tabs>
          <w:tab w:val="right" w:leader="dot" w:pos="4310"/>
        </w:tabs>
      </w:pPr>
      <w:r>
        <w:t>Conventions, 2</w:t>
      </w:r>
    </w:p>
    <w:p w:rsidR="005202CA" w:rsidRDefault="005202CA">
      <w:pPr>
        <w:pStyle w:val="Index2"/>
        <w:tabs>
          <w:tab w:val="right" w:leader="dot" w:pos="4310"/>
        </w:tabs>
      </w:pPr>
      <w:r>
        <w:t>Disclaimer, 2</w:t>
      </w:r>
    </w:p>
    <w:p w:rsidR="005202CA" w:rsidRDefault="005202CA">
      <w:pPr>
        <w:pStyle w:val="Index2"/>
        <w:tabs>
          <w:tab w:val="right" w:leader="dot" w:pos="4310"/>
        </w:tabs>
      </w:pPr>
      <w:r>
        <w:t>Navigation, 3</w:t>
      </w:r>
    </w:p>
    <w:p w:rsidR="005202CA" w:rsidRDefault="005202CA">
      <w:pPr>
        <w:pStyle w:val="Index2"/>
        <w:tabs>
          <w:tab w:val="right" w:leader="dot" w:pos="4310"/>
        </w:tabs>
      </w:pPr>
      <w:r>
        <w:t>Symbols, 2</w:t>
      </w:r>
    </w:p>
    <w:p w:rsidR="005202CA" w:rsidRDefault="005202CA">
      <w:pPr>
        <w:pStyle w:val="IndexHeading"/>
        <w:tabs>
          <w:tab w:val="right" w:leader="dot" w:pos="4310"/>
        </w:tabs>
        <w:rPr>
          <w:rFonts w:asciiTheme="minorHAnsi" w:eastAsiaTheme="minorEastAsia" w:hAnsiTheme="minorHAnsi" w:cstheme="minorBidi"/>
          <w:b w:val="0"/>
          <w:bCs w:val="0"/>
        </w:rPr>
      </w:pPr>
      <w:r>
        <w:t>G</w:t>
      </w:r>
    </w:p>
    <w:p w:rsidR="005202CA" w:rsidRDefault="005202CA">
      <w:pPr>
        <w:pStyle w:val="Index1"/>
        <w:tabs>
          <w:tab w:val="right" w:leader="dot" w:pos="4310"/>
        </w:tabs>
      </w:pPr>
      <w:r>
        <w:t>Glossary, 35</w:t>
      </w:r>
    </w:p>
    <w:p w:rsidR="005202CA" w:rsidRDefault="005202CA">
      <w:pPr>
        <w:pStyle w:val="IndexHeading"/>
        <w:tabs>
          <w:tab w:val="right" w:leader="dot" w:pos="4310"/>
        </w:tabs>
        <w:rPr>
          <w:rFonts w:asciiTheme="minorHAnsi" w:eastAsiaTheme="minorEastAsia" w:hAnsiTheme="minorHAnsi" w:cstheme="minorBidi"/>
          <w:b w:val="0"/>
          <w:bCs w:val="0"/>
        </w:rPr>
      </w:pPr>
      <w:r>
        <w:t>H</w:t>
      </w:r>
    </w:p>
    <w:p w:rsidR="005202CA" w:rsidRDefault="005202CA">
      <w:pPr>
        <w:pStyle w:val="Index1"/>
        <w:tabs>
          <w:tab w:val="right" w:leader="dot" w:pos="4310"/>
        </w:tabs>
      </w:pPr>
      <w:r>
        <w:t>Help, 4</w:t>
      </w:r>
    </w:p>
    <w:p w:rsidR="005202CA" w:rsidRDefault="005202CA">
      <w:pPr>
        <w:pStyle w:val="Index2"/>
        <w:tabs>
          <w:tab w:val="right" w:leader="dot" w:pos="4310"/>
        </w:tabs>
      </w:pPr>
      <w:r>
        <w:t>at Prompts, 4</w:t>
      </w:r>
    </w:p>
    <w:p w:rsidR="005202CA" w:rsidRDefault="005202CA">
      <w:pPr>
        <w:pStyle w:val="Index2"/>
        <w:tabs>
          <w:tab w:val="right" w:leader="dot" w:pos="4310"/>
        </w:tabs>
      </w:pPr>
      <w:r>
        <w:t>Online, 4</w:t>
      </w:r>
    </w:p>
    <w:p w:rsidR="005202CA" w:rsidRDefault="005202CA">
      <w:pPr>
        <w:pStyle w:val="Index2"/>
        <w:tabs>
          <w:tab w:val="right" w:leader="dot" w:pos="4310"/>
        </w:tabs>
      </w:pPr>
      <w:r>
        <w:t>Question Marks, 4</w:t>
      </w:r>
    </w:p>
    <w:p w:rsidR="005202CA" w:rsidRDefault="005202CA">
      <w:pPr>
        <w:pStyle w:val="Index1"/>
        <w:tabs>
          <w:tab w:val="right" w:leader="dot" w:pos="4310"/>
        </w:tabs>
      </w:pPr>
      <w:r>
        <w:t>Home Pages</w:t>
      </w:r>
    </w:p>
    <w:p w:rsidR="005202CA" w:rsidRDefault="005202CA">
      <w:pPr>
        <w:pStyle w:val="Index2"/>
        <w:tabs>
          <w:tab w:val="right" w:leader="dot" w:pos="4310"/>
        </w:tabs>
      </w:pPr>
      <w:r>
        <w:t>Adobe Website, 4</w:t>
      </w:r>
    </w:p>
    <w:p w:rsidR="005202CA" w:rsidRDefault="005202CA">
      <w:pPr>
        <w:pStyle w:val="Index2"/>
        <w:tabs>
          <w:tab w:val="right" w:leader="dot" w:pos="4310"/>
        </w:tabs>
      </w:pPr>
      <w:r>
        <w:t>VA Software Document Library (</w:t>
      </w:r>
      <w:r w:rsidRPr="007C542A">
        <w:rPr>
          <w:kern w:val="2"/>
        </w:rPr>
        <w:t>VDL) Website</w:t>
      </w:r>
      <w:r>
        <w:t>, 4</w:t>
      </w:r>
    </w:p>
    <w:p w:rsidR="005202CA" w:rsidRDefault="005202CA">
      <w:pPr>
        <w:pStyle w:val="Index1"/>
        <w:tabs>
          <w:tab w:val="right" w:leader="dot" w:pos="4310"/>
        </w:tabs>
      </w:pPr>
      <w:r>
        <w:t>How to Use this Manual, 1</w:t>
      </w:r>
    </w:p>
    <w:p w:rsidR="005202CA" w:rsidRDefault="005202CA">
      <w:pPr>
        <w:pStyle w:val="IndexHeading"/>
        <w:tabs>
          <w:tab w:val="right" w:leader="dot" w:pos="4310"/>
        </w:tabs>
        <w:rPr>
          <w:rFonts w:asciiTheme="minorHAnsi" w:eastAsiaTheme="minorEastAsia" w:hAnsiTheme="minorHAnsi" w:cstheme="minorBidi"/>
          <w:b w:val="0"/>
          <w:bCs w:val="0"/>
        </w:rPr>
      </w:pPr>
      <w:r>
        <w:t>I</w:t>
      </w:r>
    </w:p>
    <w:p w:rsidR="005202CA" w:rsidRDefault="005202CA">
      <w:pPr>
        <w:pStyle w:val="Index1"/>
        <w:tabs>
          <w:tab w:val="right" w:leader="dot" w:pos="4310"/>
        </w:tabs>
      </w:pPr>
      <w:r>
        <w:t>Intended Audience, 1</w:t>
      </w:r>
    </w:p>
    <w:p w:rsidR="005202CA" w:rsidRDefault="005202CA">
      <w:pPr>
        <w:pStyle w:val="IndexHeading"/>
        <w:tabs>
          <w:tab w:val="right" w:leader="dot" w:pos="4310"/>
        </w:tabs>
        <w:rPr>
          <w:rFonts w:asciiTheme="minorHAnsi" w:eastAsiaTheme="minorEastAsia" w:hAnsiTheme="minorHAnsi" w:cstheme="minorBidi"/>
          <w:b w:val="0"/>
          <w:bCs w:val="0"/>
        </w:rPr>
      </w:pPr>
      <w:r>
        <w:t>M</w:t>
      </w:r>
    </w:p>
    <w:p w:rsidR="005202CA" w:rsidRDefault="005202CA">
      <w:pPr>
        <w:pStyle w:val="Index1"/>
        <w:tabs>
          <w:tab w:val="right" w:leader="dot" w:pos="4310"/>
        </w:tabs>
      </w:pPr>
      <w:r>
        <w:t>Manuals</w:t>
      </w:r>
    </w:p>
    <w:p w:rsidR="005202CA" w:rsidRDefault="005202CA">
      <w:pPr>
        <w:pStyle w:val="Index2"/>
        <w:tabs>
          <w:tab w:val="right" w:leader="dot" w:pos="4310"/>
        </w:tabs>
      </w:pPr>
      <w:r>
        <w:t>Reference, 4</w:t>
      </w:r>
    </w:p>
    <w:p w:rsidR="005202CA" w:rsidRDefault="005202CA">
      <w:pPr>
        <w:pStyle w:val="IndexHeading"/>
        <w:tabs>
          <w:tab w:val="right" w:leader="dot" w:pos="4310"/>
        </w:tabs>
        <w:rPr>
          <w:rFonts w:asciiTheme="minorHAnsi" w:eastAsiaTheme="minorEastAsia" w:hAnsiTheme="minorHAnsi" w:cstheme="minorBidi"/>
          <w:b w:val="0"/>
          <w:bCs w:val="0"/>
        </w:rPr>
      </w:pPr>
      <w:r>
        <w:t>R</w:t>
      </w:r>
    </w:p>
    <w:p w:rsidR="005202CA" w:rsidRDefault="005202CA">
      <w:pPr>
        <w:pStyle w:val="Index1"/>
        <w:tabs>
          <w:tab w:val="right" w:leader="dot" w:pos="4310"/>
        </w:tabs>
      </w:pPr>
      <w:r>
        <w:t>Reference Materials, 4</w:t>
      </w:r>
    </w:p>
    <w:p w:rsidR="005202CA" w:rsidRDefault="005202CA">
      <w:pPr>
        <w:pStyle w:val="IndexHeading"/>
        <w:tabs>
          <w:tab w:val="right" w:leader="dot" w:pos="4310"/>
        </w:tabs>
        <w:rPr>
          <w:rFonts w:asciiTheme="minorHAnsi" w:eastAsiaTheme="minorEastAsia" w:hAnsiTheme="minorHAnsi" w:cstheme="minorBidi"/>
          <w:b w:val="0"/>
          <w:bCs w:val="0"/>
        </w:rPr>
      </w:pPr>
      <w:r>
        <w:t>U</w:t>
      </w:r>
    </w:p>
    <w:p w:rsidR="005202CA" w:rsidRDefault="005202CA">
      <w:pPr>
        <w:pStyle w:val="Index1"/>
        <w:tabs>
          <w:tab w:val="right" w:leader="dot" w:pos="4310"/>
        </w:tabs>
      </w:pPr>
      <w:r>
        <w:t>URLs</w:t>
      </w:r>
    </w:p>
    <w:p w:rsidR="005202CA" w:rsidRDefault="005202CA">
      <w:pPr>
        <w:pStyle w:val="Index2"/>
        <w:tabs>
          <w:tab w:val="right" w:leader="dot" w:pos="4310"/>
        </w:tabs>
      </w:pPr>
      <w:r>
        <w:t>Adobe Website, 4</w:t>
      </w:r>
    </w:p>
    <w:p w:rsidR="005202CA" w:rsidRDefault="005202CA">
      <w:pPr>
        <w:pStyle w:val="Index2"/>
        <w:tabs>
          <w:tab w:val="right" w:leader="dot" w:pos="4310"/>
        </w:tabs>
      </w:pPr>
      <w:r>
        <w:t>VA Software Document Library (</w:t>
      </w:r>
      <w:r w:rsidRPr="007C542A">
        <w:rPr>
          <w:kern w:val="2"/>
        </w:rPr>
        <w:t>VDL) Website</w:t>
      </w:r>
      <w:r>
        <w:t>, 4</w:t>
      </w:r>
    </w:p>
    <w:p w:rsidR="005202CA" w:rsidRDefault="005202CA">
      <w:pPr>
        <w:pStyle w:val="IndexHeading"/>
        <w:tabs>
          <w:tab w:val="right" w:leader="dot" w:pos="4310"/>
        </w:tabs>
        <w:rPr>
          <w:rFonts w:asciiTheme="minorHAnsi" w:eastAsiaTheme="minorEastAsia" w:hAnsiTheme="minorHAnsi" w:cstheme="minorBidi"/>
          <w:b w:val="0"/>
          <w:bCs w:val="0"/>
        </w:rPr>
      </w:pPr>
      <w:r>
        <w:t>V</w:t>
      </w:r>
    </w:p>
    <w:p w:rsidR="005202CA" w:rsidRDefault="005202CA">
      <w:pPr>
        <w:pStyle w:val="Index1"/>
        <w:tabs>
          <w:tab w:val="right" w:leader="dot" w:pos="4310"/>
        </w:tabs>
      </w:pPr>
      <w:r>
        <w:t>VA Software Document Library (</w:t>
      </w:r>
      <w:r w:rsidRPr="007C542A">
        <w:rPr>
          <w:kern w:val="2"/>
        </w:rPr>
        <w:t>VDL)</w:t>
      </w:r>
    </w:p>
    <w:p w:rsidR="005202CA" w:rsidRDefault="005202CA">
      <w:pPr>
        <w:pStyle w:val="Index2"/>
        <w:tabs>
          <w:tab w:val="right" w:leader="dot" w:pos="4310"/>
        </w:tabs>
      </w:pPr>
      <w:r w:rsidRPr="007C542A">
        <w:rPr>
          <w:kern w:val="2"/>
        </w:rPr>
        <w:t>Website</w:t>
      </w:r>
      <w:r>
        <w:t>, 4</w:t>
      </w:r>
    </w:p>
    <w:p w:rsidR="005202CA" w:rsidRDefault="005202CA">
      <w:pPr>
        <w:pStyle w:val="IndexHeading"/>
        <w:tabs>
          <w:tab w:val="right" w:leader="dot" w:pos="4310"/>
        </w:tabs>
        <w:rPr>
          <w:rFonts w:asciiTheme="minorHAnsi" w:eastAsiaTheme="minorEastAsia" w:hAnsiTheme="minorHAnsi" w:cstheme="minorBidi"/>
          <w:b w:val="0"/>
          <w:bCs w:val="0"/>
        </w:rPr>
      </w:pPr>
      <w:r>
        <w:t>W</w:t>
      </w:r>
    </w:p>
    <w:p w:rsidR="005202CA" w:rsidRDefault="005202CA">
      <w:pPr>
        <w:pStyle w:val="Index1"/>
        <w:tabs>
          <w:tab w:val="right" w:leader="dot" w:pos="4310"/>
        </w:tabs>
      </w:pPr>
      <w:r>
        <w:t>Websites</w:t>
      </w:r>
    </w:p>
    <w:p w:rsidR="005202CA" w:rsidRDefault="005202CA">
      <w:pPr>
        <w:pStyle w:val="Index2"/>
        <w:tabs>
          <w:tab w:val="right" w:leader="dot" w:pos="4310"/>
        </w:tabs>
      </w:pPr>
      <w:r>
        <w:t>Adobe Website, 4</w:t>
      </w:r>
    </w:p>
    <w:p w:rsidR="005202CA" w:rsidRDefault="005202CA">
      <w:pPr>
        <w:pStyle w:val="Index2"/>
        <w:tabs>
          <w:tab w:val="right" w:leader="dot" w:pos="4310"/>
        </w:tabs>
      </w:pPr>
      <w:r>
        <w:t>VA Software Document Library (</w:t>
      </w:r>
      <w:r w:rsidRPr="007C542A">
        <w:rPr>
          <w:kern w:val="2"/>
        </w:rPr>
        <w:t>VDL)</w:t>
      </w:r>
      <w:r>
        <w:t>, 4</w:t>
      </w:r>
    </w:p>
    <w:p w:rsidR="005202CA" w:rsidRDefault="005202CA" w:rsidP="00FA0DA6">
      <w:pPr>
        <w:pStyle w:val="BodyText"/>
        <w:rPr>
          <w:noProof/>
        </w:rPr>
        <w:sectPr w:rsidR="005202CA" w:rsidSect="005202CA">
          <w:type w:val="continuous"/>
          <w:pgSz w:w="12240" w:h="15840" w:code="1"/>
          <w:pgMar w:top="1440" w:right="1440" w:bottom="1440" w:left="1440" w:header="720" w:footer="720" w:gutter="0"/>
          <w:cols w:num="2" w:space="720"/>
          <w:noEndnote/>
          <w:titlePg/>
        </w:sectPr>
      </w:pPr>
    </w:p>
    <w:p w:rsidR="00A8289E" w:rsidRDefault="00B27511" w:rsidP="00FA0DA6">
      <w:pPr>
        <w:pStyle w:val="BodyText"/>
      </w:pPr>
      <w:r w:rsidRPr="007A6955">
        <w:fldChar w:fldCharType="end"/>
      </w:r>
    </w:p>
    <w:p w:rsidR="009E6077" w:rsidRPr="00A03595" w:rsidRDefault="009E6077" w:rsidP="00A03595">
      <w:pPr>
        <w:spacing w:before="0" w:after="0"/>
        <w:rPr>
          <w:rFonts w:eastAsia="Times New Roman"/>
          <w:sz w:val="24"/>
          <w:lang w:eastAsia="en-US"/>
        </w:rPr>
      </w:pPr>
    </w:p>
    <w:sectPr w:rsidR="009E6077" w:rsidRPr="00A03595" w:rsidSect="005202CA">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DDF" w:rsidRDefault="00912DDF">
      <w:r>
        <w:separator/>
      </w:r>
    </w:p>
  </w:endnote>
  <w:endnote w:type="continuationSeparator" w:id="0">
    <w:p w:rsidR="00912DDF" w:rsidRDefault="0091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rsidP="00D70E52">
    <w:pPr>
      <w:pStyle w:val="Footer"/>
      <w:tabs>
        <w:tab w:val="clear" w:pos="4680"/>
        <w:tab w:val="center" w:pos="5040"/>
      </w:tabs>
    </w:pPr>
    <w:r>
      <w:t>VA Laboratory LIM NDS User Manual</w:t>
    </w:r>
    <w:r w:rsidRPr="006D3E6F">
      <w:tab/>
    </w:r>
    <w:r w:rsidRPr="006D3E6F">
      <w:fldChar w:fldCharType="begin"/>
    </w:r>
    <w:r w:rsidRPr="006D3E6F">
      <w:instrText xml:space="preserve"> PAGE   \* MERGEFORMAT </w:instrText>
    </w:r>
    <w:r w:rsidRPr="006D3E6F">
      <w:fldChar w:fldCharType="separate"/>
    </w:r>
    <w:r w:rsidR="002A3CAA">
      <w:rPr>
        <w:noProof/>
      </w:rPr>
      <w:t>14</w:t>
    </w:r>
    <w:r w:rsidRPr="006D3E6F">
      <w:fldChar w:fldCharType="end"/>
    </w:r>
    <w:r w:rsidRPr="006D3E6F">
      <w:tab/>
    </w:r>
    <w:r>
      <w:t>March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Footer"/>
    </w:pPr>
    <w:r w:rsidRPr="006D3E6F">
      <w:t>VA Laboratory LIM NDS</w:t>
    </w:r>
    <w:r>
      <w:t xml:space="preserve"> User Manual</w:t>
    </w:r>
    <w:r>
      <w:ptab w:relativeTo="margin" w:alignment="center" w:leader="none"/>
    </w:r>
    <w:r>
      <w:fldChar w:fldCharType="begin"/>
    </w:r>
    <w:r>
      <w:instrText xml:space="preserve"> PAGE   \* MERGEFORMAT </w:instrText>
    </w:r>
    <w:r>
      <w:fldChar w:fldCharType="separate"/>
    </w:r>
    <w:r w:rsidR="002A3CAA">
      <w:rPr>
        <w:noProof/>
      </w:rPr>
      <w:t>6</w:t>
    </w:r>
    <w:r>
      <w:rPr>
        <w:noProof/>
      </w:rPr>
      <w:fldChar w:fldCharType="end"/>
    </w:r>
    <w:r>
      <w:ptab w:relativeTo="margin" w:alignment="right" w:leader="none"/>
    </w:r>
    <w:r>
      <w:t>March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DDF" w:rsidRDefault="00912DDF">
      <w:r>
        <w:separator/>
      </w:r>
    </w:p>
  </w:footnote>
  <w:footnote w:type="continuationSeparator" w:id="0">
    <w:p w:rsidR="00912DDF" w:rsidRDefault="00912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r w:rsidRPr="00827152">
      <w:t>Figures and Tables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r>
      <w:t>Index</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r w:rsidRPr="00827152">
      <w:t>Orientation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r>
      <w:t>Archiving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r>
      <w:t>Glossary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6CA" w:rsidRDefault="00070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8"/>
    <w:multiLevelType w:val="singleLevel"/>
    <w:tmpl w:val="D0EEE150"/>
    <w:lvl w:ilvl="0">
      <w:start w:val="1"/>
      <w:numFmt w:val="decimal"/>
      <w:pStyle w:val="ListNumber"/>
      <w:lvlText w:val="%1."/>
      <w:lvlJc w:val="left"/>
      <w:pPr>
        <w:tabs>
          <w:tab w:val="num" w:pos="810"/>
        </w:tabs>
        <w:ind w:left="810" w:hanging="360"/>
      </w:pPr>
      <w:rPr>
        <w:color w:val="auto"/>
      </w:rPr>
    </w:lvl>
  </w:abstractNum>
  <w:abstractNum w:abstractNumId="2"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15:restartNumberingAfterBreak="0">
    <w:nsid w:val="0CB11296"/>
    <w:multiLevelType w:val="hybridMultilevel"/>
    <w:tmpl w:val="85080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8"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B1136"/>
    <w:multiLevelType w:val="multilevel"/>
    <w:tmpl w:val="2B745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FF"/>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182A87"/>
    <w:multiLevelType w:val="hybridMultilevel"/>
    <w:tmpl w:val="09A8DB78"/>
    <w:lvl w:ilvl="0" w:tplc="2BF6F092">
      <w:start w:val="1"/>
      <w:numFmt w:val="decimal"/>
      <w:pStyle w:val="BodyTextNumbered1"/>
      <w:lvlText w:val="%1."/>
      <w:lvlJc w:val="left"/>
      <w:pPr>
        <w:tabs>
          <w:tab w:val="num" w:pos="990"/>
        </w:tabs>
        <w:ind w:left="990" w:hanging="360"/>
      </w:pPr>
    </w:lvl>
    <w:lvl w:ilvl="1" w:tplc="04090003" w:tentative="1">
      <w:start w:val="1"/>
      <w:numFmt w:val="lowerLetter"/>
      <w:lvlText w:val="%2."/>
      <w:lvlJc w:val="left"/>
      <w:pPr>
        <w:tabs>
          <w:tab w:val="num" w:pos="1710"/>
        </w:tabs>
        <w:ind w:left="1710" w:hanging="360"/>
      </w:pPr>
    </w:lvl>
    <w:lvl w:ilvl="2" w:tplc="04090005" w:tentative="1">
      <w:start w:val="1"/>
      <w:numFmt w:val="lowerRoman"/>
      <w:lvlText w:val="%3."/>
      <w:lvlJc w:val="right"/>
      <w:pPr>
        <w:tabs>
          <w:tab w:val="num" w:pos="2430"/>
        </w:tabs>
        <w:ind w:left="2430" w:hanging="180"/>
      </w:pPr>
    </w:lvl>
    <w:lvl w:ilvl="3" w:tplc="04090001" w:tentative="1">
      <w:start w:val="1"/>
      <w:numFmt w:val="decimal"/>
      <w:lvlText w:val="%4."/>
      <w:lvlJc w:val="left"/>
      <w:pPr>
        <w:tabs>
          <w:tab w:val="num" w:pos="3150"/>
        </w:tabs>
        <w:ind w:left="3150" w:hanging="360"/>
      </w:pPr>
    </w:lvl>
    <w:lvl w:ilvl="4" w:tplc="04090003" w:tentative="1">
      <w:start w:val="1"/>
      <w:numFmt w:val="lowerLetter"/>
      <w:lvlText w:val="%5."/>
      <w:lvlJc w:val="left"/>
      <w:pPr>
        <w:tabs>
          <w:tab w:val="num" w:pos="3870"/>
        </w:tabs>
        <w:ind w:left="3870" w:hanging="360"/>
      </w:pPr>
    </w:lvl>
    <w:lvl w:ilvl="5" w:tplc="04090005" w:tentative="1">
      <w:start w:val="1"/>
      <w:numFmt w:val="lowerRoman"/>
      <w:lvlText w:val="%6."/>
      <w:lvlJc w:val="right"/>
      <w:pPr>
        <w:tabs>
          <w:tab w:val="num" w:pos="4590"/>
        </w:tabs>
        <w:ind w:left="4590" w:hanging="180"/>
      </w:pPr>
    </w:lvl>
    <w:lvl w:ilvl="6" w:tplc="04090001" w:tentative="1">
      <w:start w:val="1"/>
      <w:numFmt w:val="decimal"/>
      <w:lvlText w:val="%7."/>
      <w:lvlJc w:val="left"/>
      <w:pPr>
        <w:tabs>
          <w:tab w:val="num" w:pos="5310"/>
        </w:tabs>
        <w:ind w:left="5310" w:hanging="360"/>
      </w:pPr>
    </w:lvl>
    <w:lvl w:ilvl="7" w:tplc="04090003" w:tentative="1">
      <w:start w:val="1"/>
      <w:numFmt w:val="lowerLetter"/>
      <w:lvlText w:val="%8."/>
      <w:lvlJc w:val="left"/>
      <w:pPr>
        <w:tabs>
          <w:tab w:val="num" w:pos="6030"/>
        </w:tabs>
        <w:ind w:left="6030" w:hanging="360"/>
      </w:pPr>
    </w:lvl>
    <w:lvl w:ilvl="8" w:tplc="04090005" w:tentative="1">
      <w:start w:val="1"/>
      <w:numFmt w:val="lowerRoman"/>
      <w:lvlText w:val="%9."/>
      <w:lvlJc w:val="right"/>
      <w:pPr>
        <w:tabs>
          <w:tab w:val="num" w:pos="6750"/>
        </w:tabs>
        <w:ind w:left="6750" w:hanging="180"/>
      </w:pPr>
    </w:lvl>
  </w:abstractNum>
  <w:abstractNum w:abstractNumId="16" w15:restartNumberingAfterBreak="0">
    <w:nsid w:val="72F73EB6"/>
    <w:multiLevelType w:val="hybridMultilevel"/>
    <w:tmpl w:val="4B14B1A4"/>
    <w:lvl w:ilvl="0" w:tplc="C4CC6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18"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CD3758"/>
    <w:multiLevelType w:val="multilevel"/>
    <w:tmpl w:val="B33ED4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630"/>
        </w:tabs>
        <w:ind w:left="63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20"/>
  </w:num>
  <w:num w:numId="4">
    <w:abstractNumId w:val="6"/>
  </w:num>
  <w:num w:numId="5">
    <w:abstractNumId w:val="2"/>
  </w:num>
  <w:num w:numId="6">
    <w:abstractNumId w:val="13"/>
  </w:num>
  <w:num w:numId="7">
    <w:abstractNumId w:val="10"/>
  </w:num>
  <w:num w:numId="8">
    <w:abstractNumId w:val="11"/>
  </w:num>
  <w:num w:numId="9">
    <w:abstractNumId w:val="19"/>
  </w:num>
  <w:num w:numId="10">
    <w:abstractNumId w:val="7"/>
  </w:num>
  <w:num w:numId="11">
    <w:abstractNumId w:val="14"/>
  </w:num>
  <w:num w:numId="12">
    <w:abstractNumId w:val="9"/>
  </w:num>
  <w:num w:numId="13">
    <w:abstractNumId w:val="18"/>
  </w:num>
  <w:num w:numId="14">
    <w:abstractNumId w:val="0"/>
  </w:num>
  <w:num w:numId="15">
    <w:abstractNumId w:val="4"/>
  </w:num>
  <w:num w:numId="16">
    <w:abstractNumId w:val="17"/>
  </w:num>
  <w:num w:numId="17">
    <w:abstractNumId w:val="5"/>
  </w:num>
  <w:num w:numId="18">
    <w:abstractNumId w:val="15"/>
  </w:num>
  <w:num w:numId="19">
    <w:abstractNumId w:val="21"/>
  </w:num>
  <w:num w:numId="20">
    <w:abstractNumId w:val="12"/>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3"/>
  </w:num>
  <w:num w:numId="34">
    <w:abstractNumId w:val="15"/>
    <w:lvlOverride w:ilvl="0">
      <w:startOverride w:val="1"/>
    </w:lvlOverride>
  </w:num>
  <w:num w:numId="35">
    <w:abstractNumId w:val="16"/>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21"/>
  </w:num>
  <w:num w:numId="41">
    <w:abstractNumId w:val="21"/>
  </w:num>
  <w:num w:numId="42">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bordersDoNotSurroundHeader/>
  <w:bordersDoNotSurroundFooter/>
  <w:hideSpellingErrors/>
  <w:activeWritingStyle w:appName="MSWord" w:lang="en-US" w:vendorID="8" w:dllVersion="513"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009E"/>
    <w:rsid w:val="00001779"/>
    <w:rsid w:val="00002CCE"/>
    <w:rsid w:val="0000386C"/>
    <w:rsid w:val="00003A55"/>
    <w:rsid w:val="000042C3"/>
    <w:rsid w:val="00005804"/>
    <w:rsid w:val="00007307"/>
    <w:rsid w:val="0001179B"/>
    <w:rsid w:val="00011D20"/>
    <w:rsid w:val="00011E0E"/>
    <w:rsid w:val="00012DC2"/>
    <w:rsid w:val="0001322B"/>
    <w:rsid w:val="00013347"/>
    <w:rsid w:val="000134B2"/>
    <w:rsid w:val="000141FA"/>
    <w:rsid w:val="00014803"/>
    <w:rsid w:val="00015ED4"/>
    <w:rsid w:val="00016C89"/>
    <w:rsid w:val="00020853"/>
    <w:rsid w:val="00020E08"/>
    <w:rsid w:val="000227C2"/>
    <w:rsid w:val="00022881"/>
    <w:rsid w:val="00023F34"/>
    <w:rsid w:val="000240F2"/>
    <w:rsid w:val="00024C62"/>
    <w:rsid w:val="00026DD7"/>
    <w:rsid w:val="000275EB"/>
    <w:rsid w:val="00027F71"/>
    <w:rsid w:val="000301AB"/>
    <w:rsid w:val="00031127"/>
    <w:rsid w:val="000314AB"/>
    <w:rsid w:val="000316ED"/>
    <w:rsid w:val="00032552"/>
    <w:rsid w:val="00034FF7"/>
    <w:rsid w:val="00036633"/>
    <w:rsid w:val="00037042"/>
    <w:rsid w:val="00041FB0"/>
    <w:rsid w:val="000424AC"/>
    <w:rsid w:val="00043D33"/>
    <w:rsid w:val="00044E98"/>
    <w:rsid w:val="00047569"/>
    <w:rsid w:val="00050B7E"/>
    <w:rsid w:val="000515CB"/>
    <w:rsid w:val="000518F6"/>
    <w:rsid w:val="00051EFB"/>
    <w:rsid w:val="0005281B"/>
    <w:rsid w:val="0005341D"/>
    <w:rsid w:val="00053CE9"/>
    <w:rsid w:val="00053E11"/>
    <w:rsid w:val="0005406A"/>
    <w:rsid w:val="00055EAF"/>
    <w:rsid w:val="000563A6"/>
    <w:rsid w:val="000564C8"/>
    <w:rsid w:val="000646E2"/>
    <w:rsid w:val="00064BF9"/>
    <w:rsid w:val="00066108"/>
    <w:rsid w:val="000669D5"/>
    <w:rsid w:val="000673A2"/>
    <w:rsid w:val="000674F5"/>
    <w:rsid w:val="000706CA"/>
    <w:rsid w:val="00070D95"/>
    <w:rsid w:val="00071023"/>
    <w:rsid w:val="00071453"/>
    <w:rsid w:val="00071C4C"/>
    <w:rsid w:val="00073357"/>
    <w:rsid w:val="00073A3E"/>
    <w:rsid w:val="00073ACC"/>
    <w:rsid w:val="00073F14"/>
    <w:rsid w:val="00074B86"/>
    <w:rsid w:val="00075651"/>
    <w:rsid w:val="00075C37"/>
    <w:rsid w:val="00075F66"/>
    <w:rsid w:val="00077760"/>
    <w:rsid w:val="000777C2"/>
    <w:rsid w:val="00080D11"/>
    <w:rsid w:val="00082737"/>
    <w:rsid w:val="00082780"/>
    <w:rsid w:val="00082DD5"/>
    <w:rsid w:val="00083248"/>
    <w:rsid w:val="0008347B"/>
    <w:rsid w:val="00083501"/>
    <w:rsid w:val="0008408D"/>
    <w:rsid w:val="000844AC"/>
    <w:rsid w:val="00085157"/>
    <w:rsid w:val="00087EDE"/>
    <w:rsid w:val="00090F72"/>
    <w:rsid w:val="00093A52"/>
    <w:rsid w:val="000945F4"/>
    <w:rsid w:val="0009504D"/>
    <w:rsid w:val="00096596"/>
    <w:rsid w:val="0009691F"/>
    <w:rsid w:val="00097DF3"/>
    <w:rsid w:val="00097E85"/>
    <w:rsid w:val="000A006A"/>
    <w:rsid w:val="000A02C3"/>
    <w:rsid w:val="000A10BE"/>
    <w:rsid w:val="000A13E5"/>
    <w:rsid w:val="000A180C"/>
    <w:rsid w:val="000A1A09"/>
    <w:rsid w:val="000A1DE0"/>
    <w:rsid w:val="000A2688"/>
    <w:rsid w:val="000A31A1"/>
    <w:rsid w:val="000A37C2"/>
    <w:rsid w:val="000A49A1"/>
    <w:rsid w:val="000A597B"/>
    <w:rsid w:val="000A629C"/>
    <w:rsid w:val="000A65DB"/>
    <w:rsid w:val="000B190A"/>
    <w:rsid w:val="000B287C"/>
    <w:rsid w:val="000B288C"/>
    <w:rsid w:val="000B360F"/>
    <w:rsid w:val="000B36DC"/>
    <w:rsid w:val="000B4EEF"/>
    <w:rsid w:val="000B5222"/>
    <w:rsid w:val="000B7B91"/>
    <w:rsid w:val="000B7C67"/>
    <w:rsid w:val="000C1BE1"/>
    <w:rsid w:val="000C1FF2"/>
    <w:rsid w:val="000C20ED"/>
    <w:rsid w:val="000C281E"/>
    <w:rsid w:val="000C28D7"/>
    <w:rsid w:val="000C4420"/>
    <w:rsid w:val="000C68A9"/>
    <w:rsid w:val="000C70D2"/>
    <w:rsid w:val="000D088F"/>
    <w:rsid w:val="000D0E62"/>
    <w:rsid w:val="000D1737"/>
    <w:rsid w:val="000D249C"/>
    <w:rsid w:val="000D2C73"/>
    <w:rsid w:val="000D3175"/>
    <w:rsid w:val="000D34B2"/>
    <w:rsid w:val="000D45E5"/>
    <w:rsid w:val="000D63E5"/>
    <w:rsid w:val="000D68AD"/>
    <w:rsid w:val="000D7E72"/>
    <w:rsid w:val="000E084E"/>
    <w:rsid w:val="000E0F02"/>
    <w:rsid w:val="000E140D"/>
    <w:rsid w:val="000E1E1E"/>
    <w:rsid w:val="000E22CD"/>
    <w:rsid w:val="000E3221"/>
    <w:rsid w:val="000E3735"/>
    <w:rsid w:val="000E46D3"/>
    <w:rsid w:val="000E492E"/>
    <w:rsid w:val="000E4AB3"/>
    <w:rsid w:val="000E56AD"/>
    <w:rsid w:val="000E57AE"/>
    <w:rsid w:val="000E58A2"/>
    <w:rsid w:val="000E7810"/>
    <w:rsid w:val="000F0D0D"/>
    <w:rsid w:val="000F2B22"/>
    <w:rsid w:val="000F3279"/>
    <w:rsid w:val="000F356B"/>
    <w:rsid w:val="000F4AA0"/>
    <w:rsid w:val="000F4CEF"/>
    <w:rsid w:val="000F5C19"/>
    <w:rsid w:val="000F7CD0"/>
    <w:rsid w:val="00100D14"/>
    <w:rsid w:val="00103F89"/>
    <w:rsid w:val="0010583F"/>
    <w:rsid w:val="00105ABE"/>
    <w:rsid w:val="00106279"/>
    <w:rsid w:val="00107082"/>
    <w:rsid w:val="0011112E"/>
    <w:rsid w:val="001111D4"/>
    <w:rsid w:val="00111AE3"/>
    <w:rsid w:val="00111CBB"/>
    <w:rsid w:val="00111D1E"/>
    <w:rsid w:val="00112562"/>
    <w:rsid w:val="001127C6"/>
    <w:rsid w:val="00112EB3"/>
    <w:rsid w:val="001138C3"/>
    <w:rsid w:val="001144D9"/>
    <w:rsid w:val="00116C07"/>
    <w:rsid w:val="00116F8F"/>
    <w:rsid w:val="0011790E"/>
    <w:rsid w:val="00117D16"/>
    <w:rsid w:val="001207ED"/>
    <w:rsid w:val="00121744"/>
    <w:rsid w:val="00124114"/>
    <w:rsid w:val="00124146"/>
    <w:rsid w:val="001265B8"/>
    <w:rsid w:val="001269CA"/>
    <w:rsid w:val="00130ECE"/>
    <w:rsid w:val="0013178F"/>
    <w:rsid w:val="0013192D"/>
    <w:rsid w:val="0013257B"/>
    <w:rsid w:val="00132B72"/>
    <w:rsid w:val="00133537"/>
    <w:rsid w:val="001343D7"/>
    <w:rsid w:val="00137040"/>
    <w:rsid w:val="00140071"/>
    <w:rsid w:val="001403B5"/>
    <w:rsid w:val="0014061D"/>
    <w:rsid w:val="00142EB9"/>
    <w:rsid w:val="001430A6"/>
    <w:rsid w:val="00147BC3"/>
    <w:rsid w:val="00147C69"/>
    <w:rsid w:val="00150DD0"/>
    <w:rsid w:val="00150E5A"/>
    <w:rsid w:val="00151095"/>
    <w:rsid w:val="00151426"/>
    <w:rsid w:val="00151D09"/>
    <w:rsid w:val="00151EC5"/>
    <w:rsid w:val="0015276B"/>
    <w:rsid w:val="00152FF4"/>
    <w:rsid w:val="00156080"/>
    <w:rsid w:val="001562F8"/>
    <w:rsid w:val="0015755B"/>
    <w:rsid w:val="001575EF"/>
    <w:rsid w:val="001628BD"/>
    <w:rsid w:val="00163150"/>
    <w:rsid w:val="00163F51"/>
    <w:rsid w:val="00165F1E"/>
    <w:rsid w:val="001667C2"/>
    <w:rsid w:val="0016782C"/>
    <w:rsid w:val="0017183A"/>
    <w:rsid w:val="001719C0"/>
    <w:rsid w:val="00174018"/>
    <w:rsid w:val="001767E5"/>
    <w:rsid w:val="00177B0C"/>
    <w:rsid w:val="00180649"/>
    <w:rsid w:val="001806DC"/>
    <w:rsid w:val="001813E3"/>
    <w:rsid w:val="00181CBC"/>
    <w:rsid w:val="00182F71"/>
    <w:rsid w:val="00182FCA"/>
    <w:rsid w:val="0018487D"/>
    <w:rsid w:val="001848D6"/>
    <w:rsid w:val="00184B16"/>
    <w:rsid w:val="00185406"/>
    <w:rsid w:val="001856D6"/>
    <w:rsid w:val="00186E08"/>
    <w:rsid w:val="00186FE0"/>
    <w:rsid w:val="001925DA"/>
    <w:rsid w:val="00192A1A"/>
    <w:rsid w:val="00192E56"/>
    <w:rsid w:val="00192EFF"/>
    <w:rsid w:val="00193238"/>
    <w:rsid w:val="001933C2"/>
    <w:rsid w:val="00193CB8"/>
    <w:rsid w:val="00194197"/>
    <w:rsid w:val="001957AA"/>
    <w:rsid w:val="00195DB4"/>
    <w:rsid w:val="0019660F"/>
    <w:rsid w:val="001966F8"/>
    <w:rsid w:val="00196789"/>
    <w:rsid w:val="00196DD2"/>
    <w:rsid w:val="001977C6"/>
    <w:rsid w:val="001A026E"/>
    <w:rsid w:val="001A1AF0"/>
    <w:rsid w:val="001A2885"/>
    <w:rsid w:val="001A4196"/>
    <w:rsid w:val="001A59A1"/>
    <w:rsid w:val="001B03DB"/>
    <w:rsid w:val="001B3D5E"/>
    <w:rsid w:val="001B44CE"/>
    <w:rsid w:val="001B46FE"/>
    <w:rsid w:val="001B48CC"/>
    <w:rsid w:val="001B59EE"/>
    <w:rsid w:val="001B6F85"/>
    <w:rsid w:val="001B73BC"/>
    <w:rsid w:val="001B7F7E"/>
    <w:rsid w:val="001C003A"/>
    <w:rsid w:val="001C0BDF"/>
    <w:rsid w:val="001C1300"/>
    <w:rsid w:val="001C166E"/>
    <w:rsid w:val="001C238D"/>
    <w:rsid w:val="001C2557"/>
    <w:rsid w:val="001C2C09"/>
    <w:rsid w:val="001C339A"/>
    <w:rsid w:val="001C3793"/>
    <w:rsid w:val="001C424C"/>
    <w:rsid w:val="001C5D2D"/>
    <w:rsid w:val="001C6729"/>
    <w:rsid w:val="001C7967"/>
    <w:rsid w:val="001D0D96"/>
    <w:rsid w:val="001D2BE4"/>
    <w:rsid w:val="001D2D3D"/>
    <w:rsid w:val="001D376E"/>
    <w:rsid w:val="001D3A63"/>
    <w:rsid w:val="001D408E"/>
    <w:rsid w:val="001D590A"/>
    <w:rsid w:val="001E0C36"/>
    <w:rsid w:val="001E1416"/>
    <w:rsid w:val="001E165E"/>
    <w:rsid w:val="001E2B4E"/>
    <w:rsid w:val="001E2F0D"/>
    <w:rsid w:val="001E393B"/>
    <w:rsid w:val="001E43CE"/>
    <w:rsid w:val="001E45F4"/>
    <w:rsid w:val="001E5A08"/>
    <w:rsid w:val="001E5D88"/>
    <w:rsid w:val="001E63CA"/>
    <w:rsid w:val="001E6703"/>
    <w:rsid w:val="001E69A8"/>
    <w:rsid w:val="001F0095"/>
    <w:rsid w:val="001F023F"/>
    <w:rsid w:val="001F26DD"/>
    <w:rsid w:val="001F330C"/>
    <w:rsid w:val="001F3FBD"/>
    <w:rsid w:val="001F4638"/>
    <w:rsid w:val="001F59B3"/>
    <w:rsid w:val="001F5B65"/>
    <w:rsid w:val="002007BD"/>
    <w:rsid w:val="00200B12"/>
    <w:rsid w:val="00203204"/>
    <w:rsid w:val="0020377A"/>
    <w:rsid w:val="00205093"/>
    <w:rsid w:val="002050E2"/>
    <w:rsid w:val="00205909"/>
    <w:rsid w:val="0020594D"/>
    <w:rsid w:val="002059DD"/>
    <w:rsid w:val="00206A8A"/>
    <w:rsid w:val="002124C1"/>
    <w:rsid w:val="00212E1B"/>
    <w:rsid w:val="0021722C"/>
    <w:rsid w:val="002204B7"/>
    <w:rsid w:val="00222EE1"/>
    <w:rsid w:val="00223779"/>
    <w:rsid w:val="00224476"/>
    <w:rsid w:val="00224B35"/>
    <w:rsid w:val="00224E04"/>
    <w:rsid w:val="0022531A"/>
    <w:rsid w:val="0022683B"/>
    <w:rsid w:val="00227EE3"/>
    <w:rsid w:val="002300F3"/>
    <w:rsid w:val="00231CF9"/>
    <w:rsid w:val="00233938"/>
    <w:rsid w:val="0023465F"/>
    <w:rsid w:val="0023472B"/>
    <w:rsid w:val="002359F3"/>
    <w:rsid w:val="00235C7F"/>
    <w:rsid w:val="00236A67"/>
    <w:rsid w:val="00241148"/>
    <w:rsid w:val="00241380"/>
    <w:rsid w:val="002413F5"/>
    <w:rsid w:val="00241DBB"/>
    <w:rsid w:val="00242394"/>
    <w:rsid w:val="002424F1"/>
    <w:rsid w:val="00242581"/>
    <w:rsid w:val="00242F77"/>
    <w:rsid w:val="0024358F"/>
    <w:rsid w:val="00243D1B"/>
    <w:rsid w:val="002453A4"/>
    <w:rsid w:val="00247CFB"/>
    <w:rsid w:val="00250F10"/>
    <w:rsid w:val="00251062"/>
    <w:rsid w:val="00251634"/>
    <w:rsid w:val="002516C1"/>
    <w:rsid w:val="00251901"/>
    <w:rsid w:val="00253223"/>
    <w:rsid w:val="002540C7"/>
    <w:rsid w:val="0025419D"/>
    <w:rsid w:val="00255D6D"/>
    <w:rsid w:val="002572E1"/>
    <w:rsid w:val="002578FC"/>
    <w:rsid w:val="00260162"/>
    <w:rsid w:val="00260ED5"/>
    <w:rsid w:val="002610E3"/>
    <w:rsid w:val="00261424"/>
    <w:rsid w:val="002619CF"/>
    <w:rsid w:val="002621CA"/>
    <w:rsid w:val="00263436"/>
    <w:rsid w:val="00266246"/>
    <w:rsid w:val="00266F3D"/>
    <w:rsid w:val="00267274"/>
    <w:rsid w:val="00270B0C"/>
    <w:rsid w:val="00271B31"/>
    <w:rsid w:val="00271DB3"/>
    <w:rsid w:val="002723B8"/>
    <w:rsid w:val="00273633"/>
    <w:rsid w:val="0027395F"/>
    <w:rsid w:val="002743F5"/>
    <w:rsid w:val="00274557"/>
    <w:rsid w:val="002747D5"/>
    <w:rsid w:val="00274A99"/>
    <w:rsid w:val="00276884"/>
    <w:rsid w:val="00277084"/>
    <w:rsid w:val="0027753C"/>
    <w:rsid w:val="00277AE4"/>
    <w:rsid w:val="0028079A"/>
    <w:rsid w:val="00280EAB"/>
    <w:rsid w:val="00282D69"/>
    <w:rsid w:val="00283312"/>
    <w:rsid w:val="00283915"/>
    <w:rsid w:val="00283A39"/>
    <w:rsid w:val="00283BD8"/>
    <w:rsid w:val="00284AF3"/>
    <w:rsid w:val="00284D42"/>
    <w:rsid w:val="00284DEC"/>
    <w:rsid w:val="00285278"/>
    <w:rsid w:val="00286406"/>
    <w:rsid w:val="00286882"/>
    <w:rsid w:val="00286DCD"/>
    <w:rsid w:val="0029033E"/>
    <w:rsid w:val="002904D8"/>
    <w:rsid w:val="002905A6"/>
    <w:rsid w:val="002918ED"/>
    <w:rsid w:val="00291CAC"/>
    <w:rsid w:val="002933AE"/>
    <w:rsid w:val="00294C0F"/>
    <w:rsid w:val="002A1F90"/>
    <w:rsid w:val="002A3BC0"/>
    <w:rsid w:val="002A3CAA"/>
    <w:rsid w:val="002A4497"/>
    <w:rsid w:val="002A7712"/>
    <w:rsid w:val="002A7F05"/>
    <w:rsid w:val="002B0893"/>
    <w:rsid w:val="002B0D2A"/>
    <w:rsid w:val="002B24B0"/>
    <w:rsid w:val="002B266F"/>
    <w:rsid w:val="002B28D3"/>
    <w:rsid w:val="002B2FCF"/>
    <w:rsid w:val="002B352F"/>
    <w:rsid w:val="002B353E"/>
    <w:rsid w:val="002B373E"/>
    <w:rsid w:val="002B4778"/>
    <w:rsid w:val="002B4B76"/>
    <w:rsid w:val="002B5521"/>
    <w:rsid w:val="002B6E73"/>
    <w:rsid w:val="002B7C3F"/>
    <w:rsid w:val="002C1A54"/>
    <w:rsid w:val="002C5241"/>
    <w:rsid w:val="002C5B51"/>
    <w:rsid w:val="002C60FE"/>
    <w:rsid w:val="002C7ACC"/>
    <w:rsid w:val="002D0360"/>
    <w:rsid w:val="002D287A"/>
    <w:rsid w:val="002D2F63"/>
    <w:rsid w:val="002D4068"/>
    <w:rsid w:val="002D4C39"/>
    <w:rsid w:val="002D4CE4"/>
    <w:rsid w:val="002D50B7"/>
    <w:rsid w:val="002D5445"/>
    <w:rsid w:val="002D79A3"/>
    <w:rsid w:val="002E1454"/>
    <w:rsid w:val="002E20F8"/>
    <w:rsid w:val="002E2191"/>
    <w:rsid w:val="002E3A4F"/>
    <w:rsid w:val="002E5DD2"/>
    <w:rsid w:val="002E6AE3"/>
    <w:rsid w:val="002E78AC"/>
    <w:rsid w:val="002F283E"/>
    <w:rsid w:val="002F2BC4"/>
    <w:rsid w:val="002F4BBD"/>
    <w:rsid w:val="002F4BCF"/>
    <w:rsid w:val="002F5679"/>
    <w:rsid w:val="002F5D6A"/>
    <w:rsid w:val="002F6736"/>
    <w:rsid w:val="002F70CF"/>
    <w:rsid w:val="002F7146"/>
    <w:rsid w:val="002F7F1B"/>
    <w:rsid w:val="00300FE5"/>
    <w:rsid w:val="00301374"/>
    <w:rsid w:val="00301DAC"/>
    <w:rsid w:val="00301EFA"/>
    <w:rsid w:val="003021B2"/>
    <w:rsid w:val="003028C8"/>
    <w:rsid w:val="0030325A"/>
    <w:rsid w:val="003034A6"/>
    <w:rsid w:val="00304500"/>
    <w:rsid w:val="00304FBB"/>
    <w:rsid w:val="00305026"/>
    <w:rsid w:val="003050E3"/>
    <w:rsid w:val="00306430"/>
    <w:rsid w:val="003064F2"/>
    <w:rsid w:val="0030682E"/>
    <w:rsid w:val="00310272"/>
    <w:rsid w:val="00310D79"/>
    <w:rsid w:val="003127E8"/>
    <w:rsid w:val="00316418"/>
    <w:rsid w:val="003165ED"/>
    <w:rsid w:val="0032086E"/>
    <w:rsid w:val="0032254F"/>
    <w:rsid w:val="00322773"/>
    <w:rsid w:val="0032296C"/>
    <w:rsid w:val="00322A10"/>
    <w:rsid w:val="003230FB"/>
    <w:rsid w:val="0032687C"/>
    <w:rsid w:val="0032720F"/>
    <w:rsid w:val="00327438"/>
    <w:rsid w:val="00327477"/>
    <w:rsid w:val="00327EE9"/>
    <w:rsid w:val="0033197F"/>
    <w:rsid w:val="003326BD"/>
    <w:rsid w:val="003333DF"/>
    <w:rsid w:val="003346AA"/>
    <w:rsid w:val="0033473A"/>
    <w:rsid w:val="00335D15"/>
    <w:rsid w:val="00336B2E"/>
    <w:rsid w:val="003370A2"/>
    <w:rsid w:val="00337D62"/>
    <w:rsid w:val="00340860"/>
    <w:rsid w:val="003431FF"/>
    <w:rsid w:val="00343663"/>
    <w:rsid w:val="00344E1F"/>
    <w:rsid w:val="003450CD"/>
    <w:rsid w:val="00345AB7"/>
    <w:rsid w:val="0034600A"/>
    <w:rsid w:val="003472C2"/>
    <w:rsid w:val="003473C2"/>
    <w:rsid w:val="00347672"/>
    <w:rsid w:val="00350F44"/>
    <w:rsid w:val="00351E30"/>
    <w:rsid w:val="00352086"/>
    <w:rsid w:val="0035270E"/>
    <w:rsid w:val="0035466B"/>
    <w:rsid w:val="00354C04"/>
    <w:rsid w:val="003609C7"/>
    <w:rsid w:val="00360DE4"/>
    <w:rsid w:val="0036145E"/>
    <w:rsid w:val="003634EB"/>
    <w:rsid w:val="00364619"/>
    <w:rsid w:val="003649B5"/>
    <w:rsid w:val="00365242"/>
    <w:rsid w:val="00365624"/>
    <w:rsid w:val="0036614C"/>
    <w:rsid w:val="00366735"/>
    <w:rsid w:val="0036755C"/>
    <w:rsid w:val="00370611"/>
    <w:rsid w:val="00370AB5"/>
    <w:rsid w:val="003731D9"/>
    <w:rsid w:val="00373630"/>
    <w:rsid w:val="00373859"/>
    <w:rsid w:val="003738C2"/>
    <w:rsid w:val="00373CFF"/>
    <w:rsid w:val="00374632"/>
    <w:rsid w:val="0037483D"/>
    <w:rsid w:val="00375181"/>
    <w:rsid w:val="00375448"/>
    <w:rsid w:val="0037567C"/>
    <w:rsid w:val="0037628E"/>
    <w:rsid w:val="00377B47"/>
    <w:rsid w:val="00381F8D"/>
    <w:rsid w:val="003831C8"/>
    <w:rsid w:val="00383A77"/>
    <w:rsid w:val="00383F44"/>
    <w:rsid w:val="0038585E"/>
    <w:rsid w:val="00386298"/>
    <w:rsid w:val="00386C4A"/>
    <w:rsid w:val="003875AF"/>
    <w:rsid w:val="0039018F"/>
    <w:rsid w:val="003903FC"/>
    <w:rsid w:val="003904D8"/>
    <w:rsid w:val="00391868"/>
    <w:rsid w:val="00391D13"/>
    <w:rsid w:val="00392260"/>
    <w:rsid w:val="00392332"/>
    <w:rsid w:val="0039450F"/>
    <w:rsid w:val="00394C62"/>
    <w:rsid w:val="0039561B"/>
    <w:rsid w:val="0039580F"/>
    <w:rsid w:val="00397106"/>
    <w:rsid w:val="003A098E"/>
    <w:rsid w:val="003A1213"/>
    <w:rsid w:val="003A237E"/>
    <w:rsid w:val="003A3A46"/>
    <w:rsid w:val="003A4A4C"/>
    <w:rsid w:val="003A5122"/>
    <w:rsid w:val="003A5506"/>
    <w:rsid w:val="003A5604"/>
    <w:rsid w:val="003A63FF"/>
    <w:rsid w:val="003A7742"/>
    <w:rsid w:val="003A7998"/>
    <w:rsid w:val="003B1109"/>
    <w:rsid w:val="003B2BDD"/>
    <w:rsid w:val="003B2DD0"/>
    <w:rsid w:val="003B3111"/>
    <w:rsid w:val="003B40E4"/>
    <w:rsid w:val="003B5317"/>
    <w:rsid w:val="003B5527"/>
    <w:rsid w:val="003B6264"/>
    <w:rsid w:val="003B64D7"/>
    <w:rsid w:val="003C02F7"/>
    <w:rsid w:val="003C44BF"/>
    <w:rsid w:val="003C47A1"/>
    <w:rsid w:val="003C4C11"/>
    <w:rsid w:val="003C5216"/>
    <w:rsid w:val="003C5D33"/>
    <w:rsid w:val="003C63F3"/>
    <w:rsid w:val="003C7E89"/>
    <w:rsid w:val="003C7F85"/>
    <w:rsid w:val="003D085D"/>
    <w:rsid w:val="003D33D3"/>
    <w:rsid w:val="003D363F"/>
    <w:rsid w:val="003D38B0"/>
    <w:rsid w:val="003D4BC4"/>
    <w:rsid w:val="003D5A74"/>
    <w:rsid w:val="003D6183"/>
    <w:rsid w:val="003D69CB"/>
    <w:rsid w:val="003D7891"/>
    <w:rsid w:val="003D7EFE"/>
    <w:rsid w:val="003E03DB"/>
    <w:rsid w:val="003E0804"/>
    <w:rsid w:val="003E2808"/>
    <w:rsid w:val="003E2D77"/>
    <w:rsid w:val="003E2E66"/>
    <w:rsid w:val="003E3E02"/>
    <w:rsid w:val="003E5091"/>
    <w:rsid w:val="003E5349"/>
    <w:rsid w:val="003E538A"/>
    <w:rsid w:val="003E5EB6"/>
    <w:rsid w:val="003E64AB"/>
    <w:rsid w:val="003E7725"/>
    <w:rsid w:val="003E7F18"/>
    <w:rsid w:val="003F0C5E"/>
    <w:rsid w:val="003F0EE9"/>
    <w:rsid w:val="003F20F4"/>
    <w:rsid w:val="003F31A6"/>
    <w:rsid w:val="003F40D5"/>
    <w:rsid w:val="003F4118"/>
    <w:rsid w:val="003F4C64"/>
    <w:rsid w:val="003F4EF0"/>
    <w:rsid w:val="003F4F63"/>
    <w:rsid w:val="003F6687"/>
    <w:rsid w:val="00401464"/>
    <w:rsid w:val="00401F2D"/>
    <w:rsid w:val="004031DE"/>
    <w:rsid w:val="00403AD7"/>
    <w:rsid w:val="00403B27"/>
    <w:rsid w:val="00403FAB"/>
    <w:rsid w:val="0040480F"/>
    <w:rsid w:val="00404E61"/>
    <w:rsid w:val="0040531D"/>
    <w:rsid w:val="004058A2"/>
    <w:rsid w:val="00405C1B"/>
    <w:rsid w:val="00406B3E"/>
    <w:rsid w:val="00407520"/>
    <w:rsid w:val="0040766B"/>
    <w:rsid w:val="00407A1E"/>
    <w:rsid w:val="00410C39"/>
    <w:rsid w:val="00411BC5"/>
    <w:rsid w:val="00412126"/>
    <w:rsid w:val="004137DE"/>
    <w:rsid w:val="0041514E"/>
    <w:rsid w:val="00415AEC"/>
    <w:rsid w:val="00415F50"/>
    <w:rsid w:val="00416312"/>
    <w:rsid w:val="00416D58"/>
    <w:rsid w:val="00416DEA"/>
    <w:rsid w:val="004206CA"/>
    <w:rsid w:val="00420707"/>
    <w:rsid w:val="00420BA8"/>
    <w:rsid w:val="004232EE"/>
    <w:rsid w:val="0042538E"/>
    <w:rsid w:val="0042580E"/>
    <w:rsid w:val="0042665A"/>
    <w:rsid w:val="00426A8A"/>
    <w:rsid w:val="00430CEF"/>
    <w:rsid w:val="004318CF"/>
    <w:rsid w:val="00431D48"/>
    <w:rsid w:val="00431FB1"/>
    <w:rsid w:val="004327E6"/>
    <w:rsid w:val="00432A90"/>
    <w:rsid w:val="00433E91"/>
    <w:rsid w:val="00433F01"/>
    <w:rsid w:val="00433F6D"/>
    <w:rsid w:val="00433F84"/>
    <w:rsid w:val="00436005"/>
    <w:rsid w:val="00436531"/>
    <w:rsid w:val="00436E54"/>
    <w:rsid w:val="00437A84"/>
    <w:rsid w:val="00437E7D"/>
    <w:rsid w:val="00440F6B"/>
    <w:rsid w:val="004418B0"/>
    <w:rsid w:val="00441A7E"/>
    <w:rsid w:val="00442203"/>
    <w:rsid w:val="00442915"/>
    <w:rsid w:val="00442C79"/>
    <w:rsid w:val="0044302C"/>
    <w:rsid w:val="004436A6"/>
    <w:rsid w:val="00443AD6"/>
    <w:rsid w:val="00444307"/>
    <w:rsid w:val="00444472"/>
    <w:rsid w:val="0044466D"/>
    <w:rsid w:val="00444A27"/>
    <w:rsid w:val="00445F80"/>
    <w:rsid w:val="00446861"/>
    <w:rsid w:val="00446B3C"/>
    <w:rsid w:val="004503B9"/>
    <w:rsid w:val="00450457"/>
    <w:rsid w:val="004518AD"/>
    <w:rsid w:val="00451AA6"/>
    <w:rsid w:val="00452A88"/>
    <w:rsid w:val="0045345E"/>
    <w:rsid w:val="004544ED"/>
    <w:rsid w:val="0045476D"/>
    <w:rsid w:val="00456E42"/>
    <w:rsid w:val="004577FB"/>
    <w:rsid w:val="00460008"/>
    <w:rsid w:val="00462196"/>
    <w:rsid w:val="00463714"/>
    <w:rsid w:val="00464195"/>
    <w:rsid w:val="00464433"/>
    <w:rsid w:val="0046498E"/>
    <w:rsid w:val="00465A78"/>
    <w:rsid w:val="00465BC1"/>
    <w:rsid w:val="00470B25"/>
    <w:rsid w:val="004715C9"/>
    <w:rsid w:val="00471F72"/>
    <w:rsid w:val="00472FF6"/>
    <w:rsid w:val="00474378"/>
    <w:rsid w:val="00474AC1"/>
    <w:rsid w:val="00475D23"/>
    <w:rsid w:val="00476CE8"/>
    <w:rsid w:val="0047719D"/>
    <w:rsid w:val="0047789D"/>
    <w:rsid w:val="00480A9C"/>
    <w:rsid w:val="00480B50"/>
    <w:rsid w:val="00481F9E"/>
    <w:rsid w:val="004826F1"/>
    <w:rsid w:val="0048305F"/>
    <w:rsid w:val="00483E3F"/>
    <w:rsid w:val="0048456B"/>
    <w:rsid w:val="00484715"/>
    <w:rsid w:val="00484A03"/>
    <w:rsid w:val="004863B5"/>
    <w:rsid w:val="00486767"/>
    <w:rsid w:val="00486A14"/>
    <w:rsid w:val="00486FB2"/>
    <w:rsid w:val="0049041A"/>
    <w:rsid w:val="0049091E"/>
    <w:rsid w:val="004911EB"/>
    <w:rsid w:val="00491B71"/>
    <w:rsid w:val="004923B5"/>
    <w:rsid w:val="00492A0F"/>
    <w:rsid w:val="00494BDA"/>
    <w:rsid w:val="00495077"/>
    <w:rsid w:val="00496252"/>
    <w:rsid w:val="0049743F"/>
    <w:rsid w:val="0049751E"/>
    <w:rsid w:val="004A190C"/>
    <w:rsid w:val="004A26E8"/>
    <w:rsid w:val="004A2B14"/>
    <w:rsid w:val="004A2FDF"/>
    <w:rsid w:val="004A331F"/>
    <w:rsid w:val="004A40CF"/>
    <w:rsid w:val="004A4991"/>
    <w:rsid w:val="004A6FDB"/>
    <w:rsid w:val="004A746E"/>
    <w:rsid w:val="004A7847"/>
    <w:rsid w:val="004A7EB8"/>
    <w:rsid w:val="004B04D5"/>
    <w:rsid w:val="004B08D6"/>
    <w:rsid w:val="004B0937"/>
    <w:rsid w:val="004B208C"/>
    <w:rsid w:val="004B359E"/>
    <w:rsid w:val="004B3770"/>
    <w:rsid w:val="004B39BC"/>
    <w:rsid w:val="004B5AA4"/>
    <w:rsid w:val="004B6BA1"/>
    <w:rsid w:val="004B6DC3"/>
    <w:rsid w:val="004B7135"/>
    <w:rsid w:val="004B7779"/>
    <w:rsid w:val="004C0E7C"/>
    <w:rsid w:val="004C259B"/>
    <w:rsid w:val="004C25C4"/>
    <w:rsid w:val="004C41A1"/>
    <w:rsid w:val="004C4909"/>
    <w:rsid w:val="004C4C0B"/>
    <w:rsid w:val="004C4FDB"/>
    <w:rsid w:val="004C5F76"/>
    <w:rsid w:val="004C6120"/>
    <w:rsid w:val="004C7AAC"/>
    <w:rsid w:val="004C7B23"/>
    <w:rsid w:val="004D277B"/>
    <w:rsid w:val="004D5929"/>
    <w:rsid w:val="004D61A3"/>
    <w:rsid w:val="004D62F6"/>
    <w:rsid w:val="004D7C61"/>
    <w:rsid w:val="004D7D68"/>
    <w:rsid w:val="004D7DA7"/>
    <w:rsid w:val="004E0642"/>
    <w:rsid w:val="004E1249"/>
    <w:rsid w:val="004E170B"/>
    <w:rsid w:val="004E1B65"/>
    <w:rsid w:val="004E1ED6"/>
    <w:rsid w:val="004E2065"/>
    <w:rsid w:val="004E3D95"/>
    <w:rsid w:val="004E4348"/>
    <w:rsid w:val="004E514E"/>
    <w:rsid w:val="004E5EC0"/>
    <w:rsid w:val="004E6587"/>
    <w:rsid w:val="004E7358"/>
    <w:rsid w:val="004E784E"/>
    <w:rsid w:val="004F04BA"/>
    <w:rsid w:val="004F07F0"/>
    <w:rsid w:val="004F2CF5"/>
    <w:rsid w:val="004F3664"/>
    <w:rsid w:val="004F3885"/>
    <w:rsid w:val="004F3894"/>
    <w:rsid w:val="004F487A"/>
    <w:rsid w:val="004F48D4"/>
    <w:rsid w:val="004F5AA1"/>
    <w:rsid w:val="004F5B50"/>
    <w:rsid w:val="004F6397"/>
    <w:rsid w:val="004F6BF7"/>
    <w:rsid w:val="004F7DE4"/>
    <w:rsid w:val="005005ED"/>
    <w:rsid w:val="005006DF"/>
    <w:rsid w:val="00501B28"/>
    <w:rsid w:val="005022D6"/>
    <w:rsid w:val="005025D1"/>
    <w:rsid w:val="00503119"/>
    <w:rsid w:val="005032D2"/>
    <w:rsid w:val="00504C16"/>
    <w:rsid w:val="005065B0"/>
    <w:rsid w:val="00506E75"/>
    <w:rsid w:val="00510118"/>
    <w:rsid w:val="00511350"/>
    <w:rsid w:val="005133FE"/>
    <w:rsid w:val="005143EE"/>
    <w:rsid w:val="00514613"/>
    <w:rsid w:val="00514938"/>
    <w:rsid w:val="0051758F"/>
    <w:rsid w:val="00517A6B"/>
    <w:rsid w:val="005202CA"/>
    <w:rsid w:val="00520DBD"/>
    <w:rsid w:val="00520DC7"/>
    <w:rsid w:val="005211CD"/>
    <w:rsid w:val="00521590"/>
    <w:rsid w:val="00522AF5"/>
    <w:rsid w:val="00523DCE"/>
    <w:rsid w:val="00523DF7"/>
    <w:rsid w:val="0052495E"/>
    <w:rsid w:val="00524CC6"/>
    <w:rsid w:val="00524EF5"/>
    <w:rsid w:val="005252AE"/>
    <w:rsid w:val="00525AA0"/>
    <w:rsid w:val="00525CF7"/>
    <w:rsid w:val="0052657C"/>
    <w:rsid w:val="0052733B"/>
    <w:rsid w:val="005316EF"/>
    <w:rsid w:val="00531D66"/>
    <w:rsid w:val="00532229"/>
    <w:rsid w:val="00532B30"/>
    <w:rsid w:val="00533293"/>
    <w:rsid w:val="0053330C"/>
    <w:rsid w:val="00533833"/>
    <w:rsid w:val="00533A4E"/>
    <w:rsid w:val="00534394"/>
    <w:rsid w:val="0053656F"/>
    <w:rsid w:val="00540800"/>
    <w:rsid w:val="00540D1C"/>
    <w:rsid w:val="0054115F"/>
    <w:rsid w:val="00541B6F"/>
    <w:rsid w:val="00541BF6"/>
    <w:rsid w:val="00541C8C"/>
    <w:rsid w:val="0054256E"/>
    <w:rsid w:val="00544701"/>
    <w:rsid w:val="00545438"/>
    <w:rsid w:val="00545DDE"/>
    <w:rsid w:val="00546593"/>
    <w:rsid w:val="00550057"/>
    <w:rsid w:val="00553217"/>
    <w:rsid w:val="00553C9A"/>
    <w:rsid w:val="00554841"/>
    <w:rsid w:val="00554B36"/>
    <w:rsid w:val="0055514B"/>
    <w:rsid w:val="005560B9"/>
    <w:rsid w:val="00556819"/>
    <w:rsid w:val="00560209"/>
    <w:rsid w:val="0056040E"/>
    <w:rsid w:val="00560525"/>
    <w:rsid w:val="00560D12"/>
    <w:rsid w:val="00561430"/>
    <w:rsid w:val="005617F0"/>
    <w:rsid w:val="00561922"/>
    <w:rsid w:val="00564AC4"/>
    <w:rsid w:val="00565589"/>
    <w:rsid w:val="00565D20"/>
    <w:rsid w:val="00565D98"/>
    <w:rsid w:val="00566136"/>
    <w:rsid w:val="00567970"/>
    <w:rsid w:val="005679A2"/>
    <w:rsid w:val="00567B44"/>
    <w:rsid w:val="00567DD7"/>
    <w:rsid w:val="00570DF3"/>
    <w:rsid w:val="005710CD"/>
    <w:rsid w:val="0057178B"/>
    <w:rsid w:val="005717D0"/>
    <w:rsid w:val="00571D04"/>
    <w:rsid w:val="00572058"/>
    <w:rsid w:val="00572F3F"/>
    <w:rsid w:val="00573B1C"/>
    <w:rsid w:val="00573EBF"/>
    <w:rsid w:val="005741D9"/>
    <w:rsid w:val="005742A5"/>
    <w:rsid w:val="00575867"/>
    <w:rsid w:val="0057592E"/>
    <w:rsid w:val="00575A3F"/>
    <w:rsid w:val="005761B8"/>
    <w:rsid w:val="00576727"/>
    <w:rsid w:val="00577A06"/>
    <w:rsid w:val="00577A7E"/>
    <w:rsid w:val="00577B87"/>
    <w:rsid w:val="00577BF9"/>
    <w:rsid w:val="00580B7B"/>
    <w:rsid w:val="0058160D"/>
    <w:rsid w:val="00581F22"/>
    <w:rsid w:val="005820D9"/>
    <w:rsid w:val="00582646"/>
    <w:rsid w:val="00584849"/>
    <w:rsid w:val="00585362"/>
    <w:rsid w:val="0058537D"/>
    <w:rsid w:val="00585A86"/>
    <w:rsid w:val="00586030"/>
    <w:rsid w:val="005866C9"/>
    <w:rsid w:val="0059069C"/>
    <w:rsid w:val="005908B1"/>
    <w:rsid w:val="00590F86"/>
    <w:rsid w:val="005915A7"/>
    <w:rsid w:val="005916D6"/>
    <w:rsid w:val="0059185D"/>
    <w:rsid w:val="005931CF"/>
    <w:rsid w:val="00593623"/>
    <w:rsid w:val="00593FA4"/>
    <w:rsid w:val="0059783C"/>
    <w:rsid w:val="00597879"/>
    <w:rsid w:val="005A037C"/>
    <w:rsid w:val="005A0545"/>
    <w:rsid w:val="005A0805"/>
    <w:rsid w:val="005A189C"/>
    <w:rsid w:val="005A1BB5"/>
    <w:rsid w:val="005A2548"/>
    <w:rsid w:val="005A4AEB"/>
    <w:rsid w:val="005A4B38"/>
    <w:rsid w:val="005A4DAB"/>
    <w:rsid w:val="005A625C"/>
    <w:rsid w:val="005A6757"/>
    <w:rsid w:val="005A6CA9"/>
    <w:rsid w:val="005A76C0"/>
    <w:rsid w:val="005A7DC3"/>
    <w:rsid w:val="005B1EE8"/>
    <w:rsid w:val="005B2714"/>
    <w:rsid w:val="005B32FA"/>
    <w:rsid w:val="005B3997"/>
    <w:rsid w:val="005B4E03"/>
    <w:rsid w:val="005B5988"/>
    <w:rsid w:val="005B6926"/>
    <w:rsid w:val="005C02DA"/>
    <w:rsid w:val="005C11BA"/>
    <w:rsid w:val="005C1CF9"/>
    <w:rsid w:val="005C1DF6"/>
    <w:rsid w:val="005C3325"/>
    <w:rsid w:val="005C3E0E"/>
    <w:rsid w:val="005C41F8"/>
    <w:rsid w:val="005C4543"/>
    <w:rsid w:val="005D17DE"/>
    <w:rsid w:val="005D21E2"/>
    <w:rsid w:val="005D25DD"/>
    <w:rsid w:val="005D260B"/>
    <w:rsid w:val="005D266E"/>
    <w:rsid w:val="005D275C"/>
    <w:rsid w:val="005D2CF7"/>
    <w:rsid w:val="005D4BE8"/>
    <w:rsid w:val="005D6347"/>
    <w:rsid w:val="005D6423"/>
    <w:rsid w:val="005D6F50"/>
    <w:rsid w:val="005E186A"/>
    <w:rsid w:val="005E2345"/>
    <w:rsid w:val="005E30F2"/>
    <w:rsid w:val="005E48CB"/>
    <w:rsid w:val="005E4DB7"/>
    <w:rsid w:val="005E5EDD"/>
    <w:rsid w:val="005E7E55"/>
    <w:rsid w:val="005F073A"/>
    <w:rsid w:val="005F0EFB"/>
    <w:rsid w:val="005F1C9D"/>
    <w:rsid w:val="005F28C4"/>
    <w:rsid w:val="005F3F57"/>
    <w:rsid w:val="005F497A"/>
    <w:rsid w:val="005F50D7"/>
    <w:rsid w:val="005F6E28"/>
    <w:rsid w:val="006007F3"/>
    <w:rsid w:val="00600DC9"/>
    <w:rsid w:val="00600E08"/>
    <w:rsid w:val="00601BB7"/>
    <w:rsid w:val="00602676"/>
    <w:rsid w:val="00602855"/>
    <w:rsid w:val="00602F32"/>
    <w:rsid w:val="00605543"/>
    <w:rsid w:val="0060564C"/>
    <w:rsid w:val="00605F99"/>
    <w:rsid w:val="00605FB8"/>
    <w:rsid w:val="006075AE"/>
    <w:rsid w:val="00607AE0"/>
    <w:rsid w:val="00607C99"/>
    <w:rsid w:val="00607F58"/>
    <w:rsid w:val="0061069A"/>
    <w:rsid w:val="006106C0"/>
    <w:rsid w:val="0061121C"/>
    <w:rsid w:val="006121A1"/>
    <w:rsid w:val="0061236E"/>
    <w:rsid w:val="00612D0B"/>
    <w:rsid w:val="006132F4"/>
    <w:rsid w:val="00614CC1"/>
    <w:rsid w:val="006152C7"/>
    <w:rsid w:val="00616A45"/>
    <w:rsid w:val="006200AC"/>
    <w:rsid w:val="006204D0"/>
    <w:rsid w:val="00620BF6"/>
    <w:rsid w:val="0062163D"/>
    <w:rsid w:val="006219F4"/>
    <w:rsid w:val="00622C2D"/>
    <w:rsid w:val="00623445"/>
    <w:rsid w:val="0062346A"/>
    <w:rsid w:val="00623D3C"/>
    <w:rsid w:val="00623D7E"/>
    <w:rsid w:val="00625357"/>
    <w:rsid w:val="006262FD"/>
    <w:rsid w:val="00630127"/>
    <w:rsid w:val="0063055E"/>
    <w:rsid w:val="00630677"/>
    <w:rsid w:val="00633C41"/>
    <w:rsid w:val="00635363"/>
    <w:rsid w:val="00636C67"/>
    <w:rsid w:val="00636FC7"/>
    <w:rsid w:val="00637ABC"/>
    <w:rsid w:val="00637BEC"/>
    <w:rsid w:val="00637FEC"/>
    <w:rsid w:val="0064134F"/>
    <w:rsid w:val="00644627"/>
    <w:rsid w:val="006449CD"/>
    <w:rsid w:val="0064530B"/>
    <w:rsid w:val="00645311"/>
    <w:rsid w:val="0064611B"/>
    <w:rsid w:val="00650439"/>
    <w:rsid w:val="006505D1"/>
    <w:rsid w:val="006506F8"/>
    <w:rsid w:val="00653F10"/>
    <w:rsid w:val="00654378"/>
    <w:rsid w:val="0065475A"/>
    <w:rsid w:val="00654822"/>
    <w:rsid w:val="00656B5B"/>
    <w:rsid w:val="00656E9A"/>
    <w:rsid w:val="00657BE4"/>
    <w:rsid w:val="00660067"/>
    <w:rsid w:val="006603FA"/>
    <w:rsid w:val="006606F0"/>
    <w:rsid w:val="0066183B"/>
    <w:rsid w:val="00661E29"/>
    <w:rsid w:val="00662CA2"/>
    <w:rsid w:val="00662DF2"/>
    <w:rsid w:val="00663824"/>
    <w:rsid w:val="0066468C"/>
    <w:rsid w:val="00665B28"/>
    <w:rsid w:val="00665BB7"/>
    <w:rsid w:val="00667761"/>
    <w:rsid w:val="00667CD3"/>
    <w:rsid w:val="00667E7E"/>
    <w:rsid w:val="006701C0"/>
    <w:rsid w:val="006725EF"/>
    <w:rsid w:val="00672D18"/>
    <w:rsid w:val="00673024"/>
    <w:rsid w:val="00674220"/>
    <w:rsid w:val="006747C5"/>
    <w:rsid w:val="00674A79"/>
    <w:rsid w:val="00674D32"/>
    <w:rsid w:val="00674E27"/>
    <w:rsid w:val="00675EBD"/>
    <w:rsid w:val="00675F7A"/>
    <w:rsid w:val="00677AD1"/>
    <w:rsid w:val="006805FE"/>
    <w:rsid w:val="00680A4C"/>
    <w:rsid w:val="00682560"/>
    <w:rsid w:val="00682C57"/>
    <w:rsid w:val="0068532B"/>
    <w:rsid w:val="006854F2"/>
    <w:rsid w:val="006868A6"/>
    <w:rsid w:val="006910E6"/>
    <w:rsid w:val="006915D0"/>
    <w:rsid w:val="006928D9"/>
    <w:rsid w:val="00692B5A"/>
    <w:rsid w:val="00693174"/>
    <w:rsid w:val="006935AB"/>
    <w:rsid w:val="00694DC4"/>
    <w:rsid w:val="00695D5A"/>
    <w:rsid w:val="006968CE"/>
    <w:rsid w:val="00696B5C"/>
    <w:rsid w:val="0069735C"/>
    <w:rsid w:val="006A1A80"/>
    <w:rsid w:val="006A29D5"/>
    <w:rsid w:val="006A30ED"/>
    <w:rsid w:val="006A42F7"/>
    <w:rsid w:val="006A5A2F"/>
    <w:rsid w:val="006A6132"/>
    <w:rsid w:val="006A76E0"/>
    <w:rsid w:val="006A76FB"/>
    <w:rsid w:val="006B02F9"/>
    <w:rsid w:val="006B089F"/>
    <w:rsid w:val="006B09BA"/>
    <w:rsid w:val="006B1315"/>
    <w:rsid w:val="006B1D65"/>
    <w:rsid w:val="006B32C1"/>
    <w:rsid w:val="006B3392"/>
    <w:rsid w:val="006B44A5"/>
    <w:rsid w:val="006B5FA8"/>
    <w:rsid w:val="006B7D99"/>
    <w:rsid w:val="006C0933"/>
    <w:rsid w:val="006C2C0A"/>
    <w:rsid w:val="006C5148"/>
    <w:rsid w:val="006C5366"/>
    <w:rsid w:val="006C564B"/>
    <w:rsid w:val="006C5657"/>
    <w:rsid w:val="006D0B5F"/>
    <w:rsid w:val="006D2687"/>
    <w:rsid w:val="006D3554"/>
    <w:rsid w:val="006D3599"/>
    <w:rsid w:val="006D3E6F"/>
    <w:rsid w:val="006D3FFF"/>
    <w:rsid w:val="006D49FB"/>
    <w:rsid w:val="006D547E"/>
    <w:rsid w:val="006D6526"/>
    <w:rsid w:val="006D6C3A"/>
    <w:rsid w:val="006D728F"/>
    <w:rsid w:val="006D76D0"/>
    <w:rsid w:val="006E1155"/>
    <w:rsid w:val="006E11C9"/>
    <w:rsid w:val="006E1CEB"/>
    <w:rsid w:val="006E30DF"/>
    <w:rsid w:val="006E3DC0"/>
    <w:rsid w:val="006E4007"/>
    <w:rsid w:val="006E61FF"/>
    <w:rsid w:val="006F0A0A"/>
    <w:rsid w:val="006F2FC8"/>
    <w:rsid w:val="006F40CF"/>
    <w:rsid w:val="006F4FC4"/>
    <w:rsid w:val="006F5D19"/>
    <w:rsid w:val="006F5D44"/>
    <w:rsid w:val="006F5D8C"/>
    <w:rsid w:val="006F5F3A"/>
    <w:rsid w:val="006F61B3"/>
    <w:rsid w:val="006F67D1"/>
    <w:rsid w:val="006F69C8"/>
    <w:rsid w:val="0070015A"/>
    <w:rsid w:val="00700D30"/>
    <w:rsid w:val="00701894"/>
    <w:rsid w:val="007027DD"/>
    <w:rsid w:val="00703548"/>
    <w:rsid w:val="0070577E"/>
    <w:rsid w:val="0070656B"/>
    <w:rsid w:val="00707114"/>
    <w:rsid w:val="00710C37"/>
    <w:rsid w:val="00710EC5"/>
    <w:rsid w:val="00711411"/>
    <w:rsid w:val="007129A9"/>
    <w:rsid w:val="007143F4"/>
    <w:rsid w:val="00714778"/>
    <w:rsid w:val="00714D9C"/>
    <w:rsid w:val="00714F47"/>
    <w:rsid w:val="007160A7"/>
    <w:rsid w:val="00716BB5"/>
    <w:rsid w:val="00720593"/>
    <w:rsid w:val="0072130C"/>
    <w:rsid w:val="00721C0B"/>
    <w:rsid w:val="00721CA6"/>
    <w:rsid w:val="00721D38"/>
    <w:rsid w:val="007264B6"/>
    <w:rsid w:val="00727503"/>
    <w:rsid w:val="00727F94"/>
    <w:rsid w:val="00730658"/>
    <w:rsid w:val="00731590"/>
    <w:rsid w:val="007318E8"/>
    <w:rsid w:val="007329C3"/>
    <w:rsid w:val="00732D21"/>
    <w:rsid w:val="00732D70"/>
    <w:rsid w:val="00732F5F"/>
    <w:rsid w:val="00733184"/>
    <w:rsid w:val="00734359"/>
    <w:rsid w:val="00735AA7"/>
    <w:rsid w:val="00735E2F"/>
    <w:rsid w:val="007404A2"/>
    <w:rsid w:val="0074109E"/>
    <w:rsid w:val="00742CB7"/>
    <w:rsid w:val="00744B9E"/>
    <w:rsid w:val="00746DE1"/>
    <w:rsid w:val="00752358"/>
    <w:rsid w:val="00752CCB"/>
    <w:rsid w:val="00753C13"/>
    <w:rsid w:val="0075567A"/>
    <w:rsid w:val="007579D1"/>
    <w:rsid w:val="00757F76"/>
    <w:rsid w:val="00761BB7"/>
    <w:rsid w:val="00762242"/>
    <w:rsid w:val="0076262D"/>
    <w:rsid w:val="00765269"/>
    <w:rsid w:val="00765C14"/>
    <w:rsid w:val="007660C6"/>
    <w:rsid w:val="007664FE"/>
    <w:rsid w:val="0076716A"/>
    <w:rsid w:val="0076773E"/>
    <w:rsid w:val="00767D9D"/>
    <w:rsid w:val="007712E1"/>
    <w:rsid w:val="00772F45"/>
    <w:rsid w:val="00773E8B"/>
    <w:rsid w:val="007749B7"/>
    <w:rsid w:val="00774D82"/>
    <w:rsid w:val="00774DC2"/>
    <w:rsid w:val="007765C8"/>
    <w:rsid w:val="00776F78"/>
    <w:rsid w:val="0078032F"/>
    <w:rsid w:val="00780789"/>
    <w:rsid w:val="00782440"/>
    <w:rsid w:val="007827CB"/>
    <w:rsid w:val="00783325"/>
    <w:rsid w:val="00784AAF"/>
    <w:rsid w:val="007851A5"/>
    <w:rsid w:val="00785FB4"/>
    <w:rsid w:val="0078608C"/>
    <w:rsid w:val="00790D9F"/>
    <w:rsid w:val="00791BF7"/>
    <w:rsid w:val="00792C5C"/>
    <w:rsid w:val="00792C60"/>
    <w:rsid w:val="00793281"/>
    <w:rsid w:val="0079338A"/>
    <w:rsid w:val="00793615"/>
    <w:rsid w:val="00794493"/>
    <w:rsid w:val="007948C4"/>
    <w:rsid w:val="00794CC3"/>
    <w:rsid w:val="00794EE4"/>
    <w:rsid w:val="00795FD1"/>
    <w:rsid w:val="007968EC"/>
    <w:rsid w:val="00796ECD"/>
    <w:rsid w:val="007A0733"/>
    <w:rsid w:val="007A0EDA"/>
    <w:rsid w:val="007A17A1"/>
    <w:rsid w:val="007A2783"/>
    <w:rsid w:val="007A2917"/>
    <w:rsid w:val="007A2A1A"/>
    <w:rsid w:val="007A3029"/>
    <w:rsid w:val="007A3A23"/>
    <w:rsid w:val="007A43C2"/>
    <w:rsid w:val="007A5D36"/>
    <w:rsid w:val="007A6841"/>
    <w:rsid w:val="007A6955"/>
    <w:rsid w:val="007A6ACB"/>
    <w:rsid w:val="007A73CF"/>
    <w:rsid w:val="007A779C"/>
    <w:rsid w:val="007A7C8E"/>
    <w:rsid w:val="007B0AB5"/>
    <w:rsid w:val="007B193F"/>
    <w:rsid w:val="007B3B7A"/>
    <w:rsid w:val="007B581E"/>
    <w:rsid w:val="007B6497"/>
    <w:rsid w:val="007C0FBF"/>
    <w:rsid w:val="007C114F"/>
    <w:rsid w:val="007C17F8"/>
    <w:rsid w:val="007C1857"/>
    <w:rsid w:val="007C18F8"/>
    <w:rsid w:val="007C1FB9"/>
    <w:rsid w:val="007C2A1A"/>
    <w:rsid w:val="007C2EB0"/>
    <w:rsid w:val="007C3BF0"/>
    <w:rsid w:val="007C46EA"/>
    <w:rsid w:val="007C68AD"/>
    <w:rsid w:val="007C6C1A"/>
    <w:rsid w:val="007C71D9"/>
    <w:rsid w:val="007C75AD"/>
    <w:rsid w:val="007C792F"/>
    <w:rsid w:val="007C7DCA"/>
    <w:rsid w:val="007C7F76"/>
    <w:rsid w:val="007D0A31"/>
    <w:rsid w:val="007D17D0"/>
    <w:rsid w:val="007D1D2A"/>
    <w:rsid w:val="007D28BC"/>
    <w:rsid w:val="007D361F"/>
    <w:rsid w:val="007D5006"/>
    <w:rsid w:val="007D5CE3"/>
    <w:rsid w:val="007D5F2F"/>
    <w:rsid w:val="007D6399"/>
    <w:rsid w:val="007E32EE"/>
    <w:rsid w:val="007E675B"/>
    <w:rsid w:val="007E6A18"/>
    <w:rsid w:val="007E72F2"/>
    <w:rsid w:val="007E7907"/>
    <w:rsid w:val="007E7D6F"/>
    <w:rsid w:val="007F1A98"/>
    <w:rsid w:val="007F1BCD"/>
    <w:rsid w:val="007F200B"/>
    <w:rsid w:val="007F35CB"/>
    <w:rsid w:val="007F36A1"/>
    <w:rsid w:val="007F402E"/>
    <w:rsid w:val="007F4B85"/>
    <w:rsid w:val="007F5315"/>
    <w:rsid w:val="007F5570"/>
    <w:rsid w:val="007F5652"/>
    <w:rsid w:val="007F5CFB"/>
    <w:rsid w:val="007F6A6B"/>
    <w:rsid w:val="007F6CD0"/>
    <w:rsid w:val="008000A8"/>
    <w:rsid w:val="008003F7"/>
    <w:rsid w:val="00801614"/>
    <w:rsid w:val="0080163C"/>
    <w:rsid w:val="00802876"/>
    <w:rsid w:val="00802DA3"/>
    <w:rsid w:val="008033E9"/>
    <w:rsid w:val="00805B15"/>
    <w:rsid w:val="00806B64"/>
    <w:rsid w:val="00806CB5"/>
    <w:rsid w:val="00807265"/>
    <w:rsid w:val="00807398"/>
    <w:rsid w:val="00811335"/>
    <w:rsid w:val="00812236"/>
    <w:rsid w:val="008129B9"/>
    <w:rsid w:val="00813448"/>
    <w:rsid w:val="00814ED5"/>
    <w:rsid w:val="00815523"/>
    <w:rsid w:val="008168CC"/>
    <w:rsid w:val="00816FF5"/>
    <w:rsid w:val="00820020"/>
    <w:rsid w:val="0082033A"/>
    <w:rsid w:val="00820973"/>
    <w:rsid w:val="00820C95"/>
    <w:rsid w:val="008211E8"/>
    <w:rsid w:val="008214AF"/>
    <w:rsid w:val="008214BA"/>
    <w:rsid w:val="00822ADC"/>
    <w:rsid w:val="00822F62"/>
    <w:rsid w:val="0082381E"/>
    <w:rsid w:val="00824115"/>
    <w:rsid w:val="008241B1"/>
    <w:rsid w:val="00824D67"/>
    <w:rsid w:val="008257A6"/>
    <w:rsid w:val="008267C7"/>
    <w:rsid w:val="00827152"/>
    <w:rsid w:val="00827895"/>
    <w:rsid w:val="00832BC7"/>
    <w:rsid w:val="00832C0E"/>
    <w:rsid w:val="00834D8A"/>
    <w:rsid w:val="0083527F"/>
    <w:rsid w:val="00837F3F"/>
    <w:rsid w:val="00840008"/>
    <w:rsid w:val="00840345"/>
    <w:rsid w:val="00841209"/>
    <w:rsid w:val="0084128A"/>
    <w:rsid w:val="00841E08"/>
    <w:rsid w:val="008423F0"/>
    <w:rsid w:val="00842665"/>
    <w:rsid w:val="0084345E"/>
    <w:rsid w:val="00843A3E"/>
    <w:rsid w:val="00844F21"/>
    <w:rsid w:val="0084643E"/>
    <w:rsid w:val="00846E84"/>
    <w:rsid w:val="0084795C"/>
    <w:rsid w:val="00850903"/>
    <w:rsid w:val="00850AFF"/>
    <w:rsid w:val="00850FC6"/>
    <w:rsid w:val="008514BD"/>
    <w:rsid w:val="00851BF7"/>
    <w:rsid w:val="00852186"/>
    <w:rsid w:val="0085286E"/>
    <w:rsid w:val="00854102"/>
    <w:rsid w:val="008558EA"/>
    <w:rsid w:val="00855FF3"/>
    <w:rsid w:val="0085642F"/>
    <w:rsid w:val="00856B3F"/>
    <w:rsid w:val="0085749C"/>
    <w:rsid w:val="00857834"/>
    <w:rsid w:val="008601CE"/>
    <w:rsid w:val="00860734"/>
    <w:rsid w:val="00860861"/>
    <w:rsid w:val="00861220"/>
    <w:rsid w:val="0086133A"/>
    <w:rsid w:val="00863C68"/>
    <w:rsid w:val="00863D78"/>
    <w:rsid w:val="008641B4"/>
    <w:rsid w:val="00864D18"/>
    <w:rsid w:val="00864D1C"/>
    <w:rsid w:val="00865022"/>
    <w:rsid w:val="00865361"/>
    <w:rsid w:val="00865ADA"/>
    <w:rsid w:val="00866DFF"/>
    <w:rsid w:val="00867E91"/>
    <w:rsid w:val="0087006B"/>
    <w:rsid w:val="00870943"/>
    <w:rsid w:val="008709B5"/>
    <w:rsid w:val="00872C43"/>
    <w:rsid w:val="00873953"/>
    <w:rsid w:val="0088217E"/>
    <w:rsid w:val="00883ABB"/>
    <w:rsid w:val="008851DB"/>
    <w:rsid w:val="00886351"/>
    <w:rsid w:val="0088667C"/>
    <w:rsid w:val="0088765B"/>
    <w:rsid w:val="0089089D"/>
    <w:rsid w:val="00891D5C"/>
    <w:rsid w:val="0089245E"/>
    <w:rsid w:val="008940CF"/>
    <w:rsid w:val="008960C9"/>
    <w:rsid w:val="00896598"/>
    <w:rsid w:val="00896628"/>
    <w:rsid w:val="00896EC3"/>
    <w:rsid w:val="00897A14"/>
    <w:rsid w:val="008A0FD6"/>
    <w:rsid w:val="008A114D"/>
    <w:rsid w:val="008A1655"/>
    <w:rsid w:val="008A1969"/>
    <w:rsid w:val="008A259D"/>
    <w:rsid w:val="008A30DC"/>
    <w:rsid w:val="008A364E"/>
    <w:rsid w:val="008A3ED9"/>
    <w:rsid w:val="008A41FB"/>
    <w:rsid w:val="008A7580"/>
    <w:rsid w:val="008B04AE"/>
    <w:rsid w:val="008B0764"/>
    <w:rsid w:val="008B0C9E"/>
    <w:rsid w:val="008B133A"/>
    <w:rsid w:val="008B25DB"/>
    <w:rsid w:val="008B2746"/>
    <w:rsid w:val="008B37AE"/>
    <w:rsid w:val="008B426C"/>
    <w:rsid w:val="008B43E6"/>
    <w:rsid w:val="008B4F6A"/>
    <w:rsid w:val="008B54BB"/>
    <w:rsid w:val="008B60D8"/>
    <w:rsid w:val="008B6D2B"/>
    <w:rsid w:val="008C03C8"/>
    <w:rsid w:val="008C0E47"/>
    <w:rsid w:val="008C15BA"/>
    <w:rsid w:val="008C1665"/>
    <w:rsid w:val="008C171C"/>
    <w:rsid w:val="008C1C1A"/>
    <w:rsid w:val="008C205B"/>
    <w:rsid w:val="008C2197"/>
    <w:rsid w:val="008C33AE"/>
    <w:rsid w:val="008C34B2"/>
    <w:rsid w:val="008C360A"/>
    <w:rsid w:val="008C40BA"/>
    <w:rsid w:val="008C760C"/>
    <w:rsid w:val="008D127F"/>
    <w:rsid w:val="008D28BE"/>
    <w:rsid w:val="008D4A54"/>
    <w:rsid w:val="008D5F5D"/>
    <w:rsid w:val="008D6F53"/>
    <w:rsid w:val="008D760C"/>
    <w:rsid w:val="008E05A5"/>
    <w:rsid w:val="008E05DB"/>
    <w:rsid w:val="008E0C1E"/>
    <w:rsid w:val="008E3137"/>
    <w:rsid w:val="008E346D"/>
    <w:rsid w:val="008E3E9B"/>
    <w:rsid w:val="008E5603"/>
    <w:rsid w:val="008E624D"/>
    <w:rsid w:val="008E7C17"/>
    <w:rsid w:val="008F1A09"/>
    <w:rsid w:val="008F26E8"/>
    <w:rsid w:val="008F3EA9"/>
    <w:rsid w:val="008F4CE7"/>
    <w:rsid w:val="008F56BB"/>
    <w:rsid w:val="008F5E13"/>
    <w:rsid w:val="008F6029"/>
    <w:rsid w:val="008F6047"/>
    <w:rsid w:val="008F784E"/>
    <w:rsid w:val="00901C8D"/>
    <w:rsid w:val="00902AB7"/>
    <w:rsid w:val="00903446"/>
    <w:rsid w:val="0090368D"/>
    <w:rsid w:val="00904579"/>
    <w:rsid w:val="00904A6B"/>
    <w:rsid w:val="00904ABA"/>
    <w:rsid w:val="00904DAA"/>
    <w:rsid w:val="0090567F"/>
    <w:rsid w:val="00905EC4"/>
    <w:rsid w:val="009077CC"/>
    <w:rsid w:val="009106DF"/>
    <w:rsid w:val="00911387"/>
    <w:rsid w:val="00911C4F"/>
    <w:rsid w:val="00912DDF"/>
    <w:rsid w:val="009134A6"/>
    <w:rsid w:val="009143BE"/>
    <w:rsid w:val="00914EC3"/>
    <w:rsid w:val="00915C48"/>
    <w:rsid w:val="00915EED"/>
    <w:rsid w:val="00916218"/>
    <w:rsid w:val="00917B72"/>
    <w:rsid w:val="00917D27"/>
    <w:rsid w:val="00917DEF"/>
    <w:rsid w:val="00924772"/>
    <w:rsid w:val="00924D47"/>
    <w:rsid w:val="00925185"/>
    <w:rsid w:val="00925247"/>
    <w:rsid w:val="0092685F"/>
    <w:rsid w:val="009311DB"/>
    <w:rsid w:val="0093189F"/>
    <w:rsid w:val="009320B1"/>
    <w:rsid w:val="00932E98"/>
    <w:rsid w:val="00932FA9"/>
    <w:rsid w:val="009348DF"/>
    <w:rsid w:val="00934D8E"/>
    <w:rsid w:val="009358A5"/>
    <w:rsid w:val="00935E36"/>
    <w:rsid w:val="00937367"/>
    <w:rsid w:val="00940722"/>
    <w:rsid w:val="00943B2B"/>
    <w:rsid w:val="00943C95"/>
    <w:rsid w:val="00943F1A"/>
    <w:rsid w:val="009450F8"/>
    <w:rsid w:val="00945645"/>
    <w:rsid w:val="00946C7B"/>
    <w:rsid w:val="0094744A"/>
    <w:rsid w:val="0095040D"/>
    <w:rsid w:val="00950873"/>
    <w:rsid w:val="00950BAB"/>
    <w:rsid w:val="00950D83"/>
    <w:rsid w:val="00951608"/>
    <w:rsid w:val="009524AD"/>
    <w:rsid w:val="00952CEC"/>
    <w:rsid w:val="009543A2"/>
    <w:rsid w:val="0095465C"/>
    <w:rsid w:val="009558C5"/>
    <w:rsid w:val="00955C53"/>
    <w:rsid w:val="009568DD"/>
    <w:rsid w:val="009575FE"/>
    <w:rsid w:val="00960518"/>
    <w:rsid w:val="009607E0"/>
    <w:rsid w:val="0096159A"/>
    <w:rsid w:val="00961683"/>
    <w:rsid w:val="00964693"/>
    <w:rsid w:val="00964988"/>
    <w:rsid w:val="00964D41"/>
    <w:rsid w:val="0097067B"/>
    <w:rsid w:val="00970A16"/>
    <w:rsid w:val="00970F00"/>
    <w:rsid w:val="009716C4"/>
    <w:rsid w:val="0097469D"/>
    <w:rsid w:val="00975A84"/>
    <w:rsid w:val="00975EDC"/>
    <w:rsid w:val="0097625B"/>
    <w:rsid w:val="00976824"/>
    <w:rsid w:val="00976C8E"/>
    <w:rsid w:val="009811A9"/>
    <w:rsid w:val="0098172F"/>
    <w:rsid w:val="00983A8B"/>
    <w:rsid w:val="00983E0F"/>
    <w:rsid w:val="009846D1"/>
    <w:rsid w:val="00984A4E"/>
    <w:rsid w:val="009850AB"/>
    <w:rsid w:val="00986131"/>
    <w:rsid w:val="009861D7"/>
    <w:rsid w:val="009865D5"/>
    <w:rsid w:val="00986AD3"/>
    <w:rsid w:val="0098760C"/>
    <w:rsid w:val="00990FCA"/>
    <w:rsid w:val="00992F8E"/>
    <w:rsid w:val="009934B8"/>
    <w:rsid w:val="00993848"/>
    <w:rsid w:val="00994704"/>
    <w:rsid w:val="00994C67"/>
    <w:rsid w:val="0099714D"/>
    <w:rsid w:val="009A0451"/>
    <w:rsid w:val="009A09C8"/>
    <w:rsid w:val="009A12D7"/>
    <w:rsid w:val="009A55F3"/>
    <w:rsid w:val="009A668B"/>
    <w:rsid w:val="009A6B90"/>
    <w:rsid w:val="009A7282"/>
    <w:rsid w:val="009A7C1A"/>
    <w:rsid w:val="009B1DFB"/>
    <w:rsid w:val="009B28BC"/>
    <w:rsid w:val="009B2F92"/>
    <w:rsid w:val="009B30DD"/>
    <w:rsid w:val="009B43F6"/>
    <w:rsid w:val="009B508E"/>
    <w:rsid w:val="009B563F"/>
    <w:rsid w:val="009B5FDB"/>
    <w:rsid w:val="009B6796"/>
    <w:rsid w:val="009B7615"/>
    <w:rsid w:val="009C290A"/>
    <w:rsid w:val="009C2B53"/>
    <w:rsid w:val="009C4AFF"/>
    <w:rsid w:val="009C62F9"/>
    <w:rsid w:val="009D0D06"/>
    <w:rsid w:val="009D1191"/>
    <w:rsid w:val="009D189B"/>
    <w:rsid w:val="009D2DDB"/>
    <w:rsid w:val="009D342B"/>
    <w:rsid w:val="009D35F4"/>
    <w:rsid w:val="009D3A21"/>
    <w:rsid w:val="009D3E41"/>
    <w:rsid w:val="009D44F8"/>
    <w:rsid w:val="009D59F1"/>
    <w:rsid w:val="009D654D"/>
    <w:rsid w:val="009D77D8"/>
    <w:rsid w:val="009D7C9E"/>
    <w:rsid w:val="009E039F"/>
    <w:rsid w:val="009E0CC5"/>
    <w:rsid w:val="009E29DD"/>
    <w:rsid w:val="009E472A"/>
    <w:rsid w:val="009E5BD9"/>
    <w:rsid w:val="009E6077"/>
    <w:rsid w:val="009E64E6"/>
    <w:rsid w:val="009E6D45"/>
    <w:rsid w:val="009E77C8"/>
    <w:rsid w:val="009F0058"/>
    <w:rsid w:val="009F23A7"/>
    <w:rsid w:val="009F260F"/>
    <w:rsid w:val="009F29F2"/>
    <w:rsid w:val="009F4324"/>
    <w:rsid w:val="009F73C7"/>
    <w:rsid w:val="009F7E7D"/>
    <w:rsid w:val="00A00C4C"/>
    <w:rsid w:val="00A012A9"/>
    <w:rsid w:val="00A02DF3"/>
    <w:rsid w:val="00A03595"/>
    <w:rsid w:val="00A03F20"/>
    <w:rsid w:val="00A04798"/>
    <w:rsid w:val="00A04F18"/>
    <w:rsid w:val="00A06076"/>
    <w:rsid w:val="00A0618F"/>
    <w:rsid w:val="00A11D87"/>
    <w:rsid w:val="00A120C6"/>
    <w:rsid w:val="00A1307F"/>
    <w:rsid w:val="00A140B2"/>
    <w:rsid w:val="00A1532D"/>
    <w:rsid w:val="00A16251"/>
    <w:rsid w:val="00A16484"/>
    <w:rsid w:val="00A17A4C"/>
    <w:rsid w:val="00A20A4B"/>
    <w:rsid w:val="00A21038"/>
    <w:rsid w:val="00A21819"/>
    <w:rsid w:val="00A221D2"/>
    <w:rsid w:val="00A22270"/>
    <w:rsid w:val="00A228FA"/>
    <w:rsid w:val="00A22E7E"/>
    <w:rsid w:val="00A23891"/>
    <w:rsid w:val="00A23E5D"/>
    <w:rsid w:val="00A24391"/>
    <w:rsid w:val="00A24590"/>
    <w:rsid w:val="00A24DA9"/>
    <w:rsid w:val="00A25A96"/>
    <w:rsid w:val="00A25C61"/>
    <w:rsid w:val="00A264F6"/>
    <w:rsid w:val="00A26797"/>
    <w:rsid w:val="00A27643"/>
    <w:rsid w:val="00A30548"/>
    <w:rsid w:val="00A314D5"/>
    <w:rsid w:val="00A31684"/>
    <w:rsid w:val="00A31C98"/>
    <w:rsid w:val="00A32ADB"/>
    <w:rsid w:val="00A337CF"/>
    <w:rsid w:val="00A3503E"/>
    <w:rsid w:val="00A35B07"/>
    <w:rsid w:val="00A35E81"/>
    <w:rsid w:val="00A40BA2"/>
    <w:rsid w:val="00A40ED7"/>
    <w:rsid w:val="00A412D3"/>
    <w:rsid w:val="00A41321"/>
    <w:rsid w:val="00A419E8"/>
    <w:rsid w:val="00A41A1A"/>
    <w:rsid w:val="00A42074"/>
    <w:rsid w:val="00A42275"/>
    <w:rsid w:val="00A42CCB"/>
    <w:rsid w:val="00A434B6"/>
    <w:rsid w:val="00A43FCE"/>
    <w:rsid w:val="00A44984"/>
    <w:rsid w:val="00A44D34"/>
    <w:rsid w:val="00A45542"/>
    <w:rsid w:val="00A4584F"/>
    <w:rsid w:val="00A4637C"/>
    <w:rsid w:val="00A46DC6"/>
    <w:rsid w:val="00A473B9"/>
    <w:rsid w:val="00A47BEC"/>
    <w:rsid w:val="00A47C84"/>
    <w:rsid w:val="00A50FE2"/>
    <w:rsid w:val="00A514FC"/>
    <w:rsid w:val="00A52FB6"/>
    <w:rsid w:val="00A53BAC"/>
    <w:rsid w:val="00A53FE7"/>
    <w:rsid w:val="00A550B6"/>
    <w:rsid w:val="00A557BF"/>
    <w:rsid w:val="00A56E3F"/>
    <w:rsid w:val="00A60156"/>
    <w:rsid w:val="00A6132F"/>
    <w:rsid w:val="00A61D50"/>
    <w:rsid w:val="00A6249B"/>
    <w:rsid w:val="00A63372"/>
    <w:rsid w:val="00A63EDE"/>
    <w:rsid w:val="00A6405C"/>
    <w:rsid w:val="00A641CE"/>
    <w:rsid w:val="00A65183"/>
    <w:rsid w:val="00A65F6A"/>
    <w:rsid w:val="00A66F39"/>
    <w:rsid w:val="00A70644"/>
    <w:rsid w:val="00A7174E"/>
    <w:rsid w:val="00A71975"/>
    <w:rsid w:val="00A71EAA"/>
    <w:rsid w:val="00A72848"/>
    <w:rsid w:val="00A73FC7"/>
    <w:rsid w:val="00A757EA"/>
    <w:rsid w:val="00A7760E"/>
    <w:rsid w:val="00A77E2E"/>
    <w:rsid w:val="00A8289E"/>
    <w:rsid w:val="00A82CBA"/>
    <w:rsid w:val="00A84478"/>
    <w:rsid w:val="00A851D1"/>
    <w:rsid w:val="00A8661C"/>
    <w:rsid w:val="00A86651"/>
    <w:rsid w:val="00A86E79"/>
    <w:rsid w:val="00A877BA"/>
    <w:rsid w:val="00A90E85"/>
    <w:rsid w:val="00A92C81"/>
    <w:rsid w:val="00A93A14"/>
    <w:rsid w:val="00A93B92"/>
    <w:rsid w:val="00A9533A"/>
    <w:rsid w:val="00A9594B"/>
    <w:rsid w:val="00A95B44"/>
    <w:rsid w:val="00A963C1"/>
    <w:rsid w:val="00A97321"/>
    <w:rsid w:val="00A97ADF"/>
    <w:rsid w:val="00A97E19"/>
    <w:rsid w:val="00A97E36"/>
    <w:rsid w:val="00AA018F"/>
    <w:rsid w:val="00AA0221"/>
    <w:rsid w:val="00AA0373"/>
    <w:rsid w:val="00AA03FE"/>
    <w:rsid w:val="00AA0E95"/>
    <w:rsid w:val="00AA14F1"/>
    <w:rsid w:val="00AA1866"/>
    <w:rsid w:val="00AA288C"/>
    <w:rsid w:val="00AA2975"/>
    <w:rsid w:val="00AA4014"/>
    <w:rsid w:val="00AA57B2"/>
    <w:rsid w:val="00AA5CBB"/>
    <w:rsid w:val="00AA5D3D"/>
    <w:rsid w:val="00AA5E07"/>
    <w:rsid w:val="00AA6417"/>
    <w:rsid w:val="00AA68C7"/>
    <w:rsid w:val="00AA710D"/>
    <w:rsid w:val="00AA7BE3"/>
    <w:rsid w:val="00AB04E9"/>
    <w:rsid w:val="00AB1EA4"/>
    <w:rsid w:val="00AB230E"/>
    <w:rsid w:val="00AB2ECB"/>
    <w:rsid w:val="00AB3294"/>
    <w:rsid w:val="00AB3750"/>
    <w:rsid w:val="00AB448C"/>
    <w:rsid w:val="00AB5722"/>
    <w:rsid w:val="00AB79FA"/>
    <w:rsid w:val="00AC008D"/>
    <w:rsid w:val="00AC02A7"/>
    <w:rsid w:val="00AC0AA4"/>
    <w:rsid w:val="00AC134B"/>
    <w:rsid w:val="00AC350D"/>
    <w:rsid w:val="00AC3527"/>
    <w:rsid w:val="00AC53A5"/>
    <w:rsid w:val="00AC5C6D"/>
    <w:rsid w:val="00AC69D1"/>
    <w:rsid w:val="00AC765B"/>
    <w:rsid w:val="00AC780D"/>
    <w:rsid w:val="00AD1597"/>
    <w:rsid w:val="00AD15E9"/>
    <w:rsid w:val="00AD17EF"/>
    <w:rsid w:val="00AD23D0"/>
    <w:rsid w:val="00AD45F4"/>
    <w:rsid w:val="00AD6A47"/>
    <w:rsid w:val="00AD6AF0"/>
    <w:rsid w:val="00AE0E1F"/>
    <w:rsid w:val="00AE27FD"/>
    <w:rsid w:val="00AE3672"/>
    <w:rsid w:val="00AE3B2C"/>
    <w:rsid w:val="00AE3E3D"/>
    <w:rsid w:val="00AE45D0"/>
    <w:rsid w:val="00AE579C"/>
    <w:rsid w:val="00AE5B10"/>
    <w:rsid w:val="00AE6006"/>
    <w:rsid w:val="00AE6336"/>
    <w:rsid w:val="00AE7216"/>
    <w:rsid w:val="00AE737A"/>
    <w:rsid w:val="00AE76BE"/>
    <w:rsid w:val="00AE7D40"/>
    <w:rsid w:val="00AF02A3"/>
    <w:rsid w:val="00AF0970"/>
    <w:rsid w:val="00AF1086"/>
    <w:rsid w:val="00AF16E9"/>
    <w:rsid w:val="00AF2B7C"/>
    <w:rsid w:val="00AF45B0"/>
    <w:rsid w:val="00AF5920"/>
    <w:rsid w:val="00AF649B"/>
    <w:rsid w:val="00AF6DE7"/>
    <w:rsid w:val="00AF74E0"/>
    <w:rsid w:val="00AF7503"/>
    <w:rsid w:val="00AF75F8"/>
    <w:rsid w:val="00AF7723"/>
    <w:rsid w:val="00AF7CA7"/>
    <w:rsid w:val="00B001B7"/>
    <w:rsid w:val="00B003BA"/>
    <w:rsid w:val="00B00624"/>
    <w:rsid w:val="00B00DC8"/>
    <w:rsid w:val="00B00E4F"/>
    <w:rsid w:val="00B0132C"/>
    <w:rsid w:val="00B01DCF"/>
    <w:rsid w:val="00B01EE5"/>
    <w:rsid w:val="00B02E36"/>
    <w:rsid w:val="00B0397E"/>
    <w:rsid w:val="00B03F4A"/>
    <w:rsid w:val="00B04296"/>
    <w:rsid w:val="00B05B70"/>
    <w:rsid w:val="00B063FE"/>
    <w:rsid w:val="00B064D1"/>
    <w:rsid w:val="00B0696D"/>
    <w:rsid w:val="00B07B21"/>
    <w:rsid w:val="00B11493"/>
    <w:rsid w:val="00B11586"/>
    <w:rsid w:val="00B126E4"/>
    <w:rsid w:val="00B21ED4"/>
    <w:rsid w:val="00B21EE1"/>
    <w:rsid w:val="00B2210A"/>
    <w:rsid w:val="00B221E1"/>
    <w:rsid w:val="00B234C1"/>
    <w:rsid w:val="00B24491"/>
    <w:rsid w:val="00B251CE"/>
    <w:rsid w:val="00B267EA"/>
    <w:rsid w:val="00B27511"/>
    <w:rsid w:val="00B3074D"/>
    <w:rsid w:val="00B3149B"/>
    <w:rsid w:val="00B3186F"/>
    <w:rsid w:val="00B31BEE"/>
    <w:rsid w:val="00B31E3A"/>
    <w:rsid w:val="00B32D0A"/>
    <w:rsid w:val="00B32D63"/>
    <w:rsid w:val="00B335BC"/>
    <w:rsid w:val="00B33A1D"/>
    <w:rsid w:val="00B33D37"/>
    <w:rsid w:val="00B33EEA"/>
    <w:rsid w:val="00B341DA"/>
    <w:rsid w:val="00B342E0"/>
    <w:rsid w:val="00B35664"/>
    <w:rsid w:val="00B35880"/>
    <w:rsid w:val="00B35A22"/>
    <w:rsid w:val="00B37EAD"/>
    <w:rsid w:val="00B43A0E"/>
    <w:rsid w:val="00B44CA8"/>
    <w:rsid w:val="00B46823"/>
    <w:rsid w:val="00B4778D"/>
    <w:rsid w:val="00B47889"/>
    <w:rsid w:val="00B47A54"/>
    <w:rsid w:val="00B518B5"/>
    <w:rsid w:val="00B51BD8"/>
    <w:rsid w:val="00B523F4"/>
    <w:rsid w:val="00B526F2"/>
    <w:rsid w:val="00B5362D"/>
    <w:rsid w:val="00B53BBD"/>
    <w:rsid w:val="00B5457E"/>
    <w:rsid w:val="00B55785"/>
    <w:rsid w:val="00B55E9C"/>
    <w:rsid w:val="00B560AE"/>
    <w:rsid w:val="00B56B76"/>
    <w:rsid w:val="00B56E87"/>
    <w:rsid w:val="00B6016A"/>
    <w:rsid w:val="00B60B57"/>
    <w:rsid w:val="00B60FEC"/>
    <w:rsid w:val="00B612DE"/>
    <w:rsid w:val="00B622AF"/>
    <w:rsid w:val="00B625AE"/>
    <w:rsid w:val="00B6402D"/>
    <w:rsid w:val="00B643E1"/>
    <w:rsid w:val="00B6472B"/>
    <w:rsid w:val="00B64BF7"/>
    <w:rsid w:val="00B651A3"/>
    <w:rsid w:val="00B661B4"/>
    <w:rsid w:val="00B66B0F"/>
    <w:rsid w:val="00B67889"/>
    <w:rsid w:val="00B7079F"/>
    <w:rsid w:val="00B70ECB"/>
    <w:rsid w:val="00B70F70"/>
    <w:rsid w:val="00B7128A"/>
    <w:rsid w:val="00B718A9"/>
    <w:rsid w:val="00B72671"/>
    <w:rsid w:val="00B72C45"/>
    <w:rsid w:val="00B73CEB"/>
    <w:rsid w:val="00B75BF7"/>
    <w:rsid w:val="00B761DE"/>
    <w:rsid w:val="00B806BD"/>
    <w:rsid w:val="00B807C6"/>
    <w:rsid w:val="00B80807"/>
    <w:rsid w:val="00B80B71"/>
    <w:rsid w:val="00B81625"/>
    <w:rsid w:val="00B81F89"/>
    <w:rsid w:val="00B82F26"/>
    <w:rsid w:val="00B834F9"/>
    <w:rsid w:val="00B8395E"/>
    <w:rsid w:val="00B85423"/>
    <w:rsid w:val="00B85B7B"/>
    <w:rsid w:val="00B913D6"/>
    <w:rsid w:val="00B92385"/>
    <w:rsid w:val="00B9292D"/>
    <w:rsid w:val="00B93D0C"/>
    <w:rsid w:val="00B95A8E"/>
    <w:rsid w:val="00B964A2"/>
    <w:rsid w:val="00BA0474"/>
    <w:rsid w:val="00BA1276"/>
    <w:rsid w:val="00BA17A4"/>
    <w:rsid w:val="00BA2EB7"/>
    <w:rsid w:val="00BA3500"/>
    <w:rsid w:val="00BA4B73"/>
    <w:rsid w:val="00BA50FD"/>
    <w:rsid w:val="00BA5B96"/>
    <w:rsid w:val="00BA5BB6"/>
    <w:rsid w:val="00BA65DE"/>
    <w:rsid w:val="00BA6E07"/>
    <w:rsid w:val="00BA7041"/>
    <w:rsid w:val="00BA724E"/>
    <w:rsid w:val="00BA7C4C"/>
    <w:rsid w:val="00BB0CBA"/>
    <w:rsid w:val="00BB16D4"/>
    <w:rsid w:val="00BB257E"/>
    <w:rsid w:val="00BB2A67"/>
    <w:rsid w:val="00BB43DE"/>
    <w:rsid w:val="00BB4F5C"/>
    <w:rsid w:val="00BC22E3"/>
    <w:rsid w:val="00BC2B26"/>
    <w:rsid w:val="00BC3335"/>
    <w:rsid w:val="00BC3403"/>
    <w:rsid w:val="00BC3B1D"/>
    <w:rsid w:val="00BC459C"/>
    <w:rsid w:val="00BC595D"/>
    <w:rsid w:val="00BC5A15"/>
    <w:rsid w:val="00BC5E0B"/>
    <w:rsid w:val="00BD04E2"/>
    <w:rsid w:val="00BD2065"/>
    <w:rsid w:val="00BD3E7A"/>
    <w:rsid w:val="00BD4142"/>
    <w:rsid w:val="00BD42AF"/>
    <w:rsid w:val="00BD6A20"/>
    <w:rsid w:val="00BD6ADE"/>
    <w:rsid w:val="00BD6B32"/>
    <w:rsid w:val="00BD7DBF"/>
    <w:rsid w:val="00BE0197"/>
    <w:rsid w:val="00BE0868"/>
    <w:rsid w:val="00BE12BF"/>
    <w:rsid w:val="00BE144B"/>
    <w:rsid w:val="00BE1BE5"/>
    <w:rsid w:val="00BE1D46"/>
    <w:rsid w:val="00BE38F6"/>
    <w:rsid w:val="00BE49EC"/>
    <w:rsid w:val="00BE63D9"/>
    <w:rsid w:val="00BF0AD0"/>
    <w:rsid w:val="00BF21D2"/>
    <w:rsid w:val="00BF3399"/>
    <w:rsid w:val="00BF33BE"/>
    <w:rsid w:val="00BF5045"/>
    <w:rsid w:val="00BF59FB"/>
    <w:rsid w:val="00BF5EE2"/>
    <w:rsid w:val="00BF63A4"/>
    <w:rsid w:val="00BF6C69"/>
    <w:rsid w:val="00C00A93"/>
    <w:rsid w:val="00C01245"/>
    <w:rsid w:val="00C016E9"/>
    <w:rsid w:val="00C01D11"/>
    <w:rsid w:val="00C03A64"/>
    <w:rsid w:val="00C03BD0"/>
    <w:rsid w:val="00C05224"/>
    <w:rsid w:val="00C06CA4"/>
    <w:rsid w:val="00C100B8"/>
    <w:rsid w:val="00C10469"/>
    <w:rsid w:val="00C11990"/>
    <w:rsid w:val="00C11B43"/>
    <w:rsid w:val="00C121FE"/>
    <w:rsid w:val="00C123F2"/>
    <w:rsid w:val="00C14D15"/>
    <w:rsid w:val="00C1567A"/>
    <w:rsid w:val="00C16FCF"/>
    <w:rsid w:val="00C21F0A"/>
    <w:rsid w:val="00C2255A"/>
    <w:rsid w:val="00C2469B"/>
    <w:rsid w:val="00C248DA"/>
    <w:rsid w:val="00C24C2D"/>
    <w:rsid w:val="00C24D90"/>
    <w:rsid w:val="00C24F6D"/>
    <w:rsid w:val="00C25185"/>
    <w:rsid w:val="00C260BF"/>
    <w:rsid w:val="00C30AA2"/>
    <w:rsid w:val="00C3126F"/>
    <w:rsid w:val="00C33F5E"/>
    <w:rsid w:val="00C345D0"/>
    <w:rsid w:val="00C3487B"/>
    <w:rsid w:val="00C34BC9"/>
    <w:rsid w:val="00C3513F"/>
    <w:rsid w:val="00C35642"/>
    <w:rsid w:val="00C3608D"/>
    <w:rsid w:val="00C36D4D"/>
    <w:rsid w:val="00C37076"/>
    <w:rsid w:val="00C40937"/>
    <w:rsid w:val="00C40F0C"/>
    <w:rsid w:val="00C42052"/>
    <w:rsid w:val="00C43271"/>
    <w:rsid w:val="00C4364B"/>
    <w:rsid w:val="00C4512A"/>
    <w:rsid w:val="00C4512C"/>
    <w:rsid w:val="00C452AF"/>
    <w:rsid w:val="00C455D7"/>
    <w:rsid w:val="00C45A3E"/>
    <w:rsid w:val="00C45BBD"/>
    <w:rsid w:val="00C45E31"/>
    <w:rsid w:val="00C45EFF"/>
    <w:rsid w:val="00C470AC"/>
    <w:rsid w:val="00C4737B"/>
    <w:rsid w:val="00C4759F"/>
    <w:rsid w:val="00C47B9D"/>
    <w:rsid w:val="00C47DC6"/>
    <w:rsid w:val="00C50A08"/>
    <w:rsid w:val="00C50F4A"/>
    <w:rsid w:val="00C528DE"/>
    <w:rsid w:val="00C5314D"/>
    <w:rsid w:val="00C53565"/>
    <w:rsid w:val="00C54527"/>
    <w:rsid w:val="00C546DE"/>
    <w:rsid w:val="00C55288"/>
    <w:rsid w:val="00C56407"/>
    <w:rsid w:val="00C574B5"/>
    <w:rsid w:val="00C6049D"/>
    <w:rsid w:val="00C618F2"/>
    <w:rsid w:val="00C622BB"/>
    <w:rsid w:val="00C62C78"/>
    <w:rsid w:val="00C633F1"/>
    <w:rsid w:val="00C63CBB"/>
    <w:rsid w:val="00C63F4F"/>
    <w:rsid w:val="00C645BE"/>
    <w:rsid w:val="00C64E76"/>
    <w:rsid w:val="00C67B31"/>
    <w:rsid w:val="00C67E58"/>
    <w:rsid w:val="00C707C0"/>
    <w:rsid w:val="00C714DE"/>
    <w:rsid w:val="00C71629"/>
    <w:rsid w:val="00C71AF5"/>
    <w:rsid w:val="00C73623"/>
    <w:rsid w:val="00C75394"/>
    <w:rsid w:val="00C757E7"/>
    <w:rsid w:val="00C76038"/>
    <w:rsid w:val="00C764B2"/>
    <w:rsid w:val="00C766DC"/>
    <w:rsid w:val="00C77CB0"/>
    <w:rsid w:val="00C80395"/>
    <w:rsid w:val="00C805AD"/>
    <w:rsid w:val="00C80BA3"/>
    <w:rsid w:val="00C81B49"/>
    <w:rsid w:val="00C81E82"/>
    <w:rsid w:val="00C82158"/>
    <w:rsid w:val="00C82AD1"/>
    <w:rsid w:val="00C8464D"/>
    <w:rsid w:val="00C84FAF"/>
    <w:rsid w:val="00C85226"/>
    <w:rsid w:val="00C861B1"/>
    <w:rsid w:val="00C8742D"/>
    <w:rsid w:val="00C87E3D"/>
    <w:rsid w:val="00C90335"/>
    <w:rsid w:val="00C91E33"/>
    <w:rsid w:val="00C91EDE"/>
    <w:rsid w:val="00C92393"/>
    <w:rsid w:val="00C93DBF"/>
    <w:rsid w:val="00C96433"/>
    <w:rsid w:val="00C972B4"/>
    <w:rsid w:val="00C976B4"/>
    <w:rsid w:val="00CA3D60"/>
    <w:rsid w:val="00CA4EC5"/>
    <w:rsid w:val="00CA539B"/>
    <w:rsid w:val="00CA6094"/>
    <w:rsid w:val="00CA773E"/>
    <w:rsid w:val="00CA78F6"/>
    <w:rsid w:val="00CA7934"/>
    <w:rsid w:val="00CB04A4"/>
    <w:rsid w:val="00CB0D17"/>
    <w:rsid w:val="00CB0F2E"/>
    <w:rsid w:val="00CB15E0"/>
    <w:rsid w:val="00CB292B"/>
    <w:rsid w:val="00CB29C5"/>
    <w:rsid w:val="00CB2C25"/>
    <w:rsid w:val="00CB3CFA"/>
    <w:rsid w:val="00CB47B7"/>
    <w:rsid w:val="00CB549B"/>
    <w:rsid w:val="00CB7389"/>
    <w:rsid w:val="00CB7611"/>
    <w:rsid w:val="00CC1280"/>
    <w:rsid w:val="00CC1B05"/>
    <w:rsid w:val="00CC340D"/>
    <w:rsid w:val="00CC3AEB"/>
    <w:rsid w:val="00CC4882"/>
    <w:rsid w:val="00CC496C"/>
    <w:rsid w:val="00CC51A3"/>
    <w:rsid w:val="00CC54CB"/>
    <w:rsid w:val="00CC6830"/>
    <w:rsid w:val="00CC75B2"/>
    <w:rsid w:val="00CD1A0B"/>
    <w:rsid w:val="00CD3EA6"/>
    <w:rsid w:val="00CD5173"/>
    <w:rsid w:val="00CD5593"/>
    <w:rsid w:val="00CD6D4B"/>
    <w:rsid w:val="00CE0BD3"/>
    <w:rsid w:val="00CE10A4"/>
    <w:rsid w:val="00CE362C"/>
    <w:rsid w:val="00CE56FD"/>
    <w:rsid w:val="00CE672D"/>
    <w:rsid w:val="00CE6FC8"/>
    <w:rsid w:val="00CE7B0F"/>
    <w:rsid w:val="00CE7E3D"/>
    <w:rsid w:val="00CF0CD8"/>
    <w:rsid w:val="00CF0E01"/>
    <w:rsid w:val="00CF0EA7"/>
    <w:rsid w:val="00CF1498"/>
    <w:rsid w:val="00CF1B98"/>
    <w:rsid w:val="00CF1F15"/>
    <w:rsid w:val="00CF1F2B"/>
    <w:rsid w:val="00CF50CF"/>
    <w:rsid w:val="00CF5E87"/>
    <w:rsid w:val="00CF5F31"/>
    <w:rsid w:val="00CF6729"/>
    <w:rsid w:val="00CF7AD7"/>
    <w:rsid w:val="00CF7CEE"/>
    <w:rsid w:val="00D01868"/>
    <w:rsid w:val="00D02070"/>
    <w:rsid w:val="00D052C6"/>
    <w:rsid w:val="00D0594F"/>
    <w:rsid w:val="00D06BE7"/>
    <w:rsid w:val="00D07072"/>
    <w:rsid w:val="00D0712F"/>
    <w:rsid w:val="00D07C3F"/>
    <w:rsid w:val="00D1220A"/>
    <w:rsid w:val="00D132E5"/>
    <w:rsid w:val="00D13FAE"/>
    <w:rsid w:val="00D1463C"/>
    <w:rsid w:val="00D146E5"/>
    <w:rsid w:val="00D14874"/>
    <w:rsid w:val="00D14CAF"/>
    <w:rsid w:val="00D1532B"/>
    <w:rsid w:val="00D158B0"/>
    <w:rsid w:val="00D16686"/>
    <w:rsid w:val="00D16820"/>
    <w:rsid w:val="00D171C6"/>
    <w:rsid w:val="00D17BF6"/>
    <w:rsid w:val="00D20324"/>
    <w:rsid w:val="00D209E1"/>
    <w:rsid w:val="00D22E7E"/>
    <w:rsid w:val="00D2418F"/>
    <w:rsid w:val="00D246B5"/>
    <w:rsid w:val="00D246CC"/>
    <w:rsid w:val="00D26702"/>
    <w:rsid w:val="00D26BE1"/>
    <w:rsid w:val="00D273B1"/>
    <w:rsid w:val="00D27512"/>
    <w:rsid w:val="00D27F8C"/>
    <w:rsid w:val="00D300C5"/>
    <w:rsid w:val="00D307EE"/>
    <w:rsid w:val="00D30ECF"/>
    <w:rsid w:val="00D3358C"/>
    <w:rsid w:val="00D34BFF"/>
    <w:rsid w:val="00D351E3"/>
    <w:rsid w:val="00D35614"/>
    <w:rsid w:val="00D361B8"/>
    <w:rsid w:val="00D36C35"/>
    <w:rsid w:val="00D36F64"/>
    <w:rsid w:val="00D408D6"/>
    <w:rsid w:val="00D408EE"/>
    <w:rsid w:val="00D41953"/>
    <w:rsid w:val="00D42287"/>
    <w:rsid w:val="00D42511"/>
    <w:rsid w:val="00D43171"/>
    <w:rsid w:val="00D43660"/>
    <w:rsid w:val="00D441DB"/>
    <w:rsid w:val="00D44F06"/>
    <w:rsid w:val="00D4559D"/>
    <w:rsid w:val="00D457BB"/>
    <w:rsid w:val="00D45E11"/>
    <w:rsid w:val="00D46FC8"/>
    <w:rsid w:val="00D518B9"/>
    <w:rsid w:val="00D51F2A"/>
    <w:rsid w:val="00D52226"/>
    <w:rsid w:val="00D531B3"/>
    <w:rsid w:val="00D53240"/>
    <w:rsid w:val="00D5619A"/>
    <w:rsid w:val="00D56D1D"/>
    <w:rsid w:val="00D5716B"/>
    <w:rsid w:val="00D57226"/>
    <w:rsid w:val="00D57892"/>
    <w:rsid w:val="00D6002B"/>
    <w:rsid w:val="00D60236"/>
    <w:rsid w:val="00D60432"/>
    <w:rsid w:val="00D6056C"/>
    <w:rsid w:val="00D61136"/>
    <w:rsid w:val="00D61330"/>
    <w:rsid w:val="00D6148C"/>
    <w:rsid w:val="00D6228C"/>
    <w:rsid w:val="00D62A7A"/>
    <w:rsid w:val="00D63B46"/>
    <w:rsid w:val="00D6474B"/>
    <w:rsid w:val="00D65297"/>
    <w:rsid w:val="00D65D23"/>
    <w:rsid w:val="00D6678E"/>
    <w:rsid w:val="00D66E5A"/>
    <w:rsid w:val="00D67A4F"/>
    <w:rsid w:val="00D67BA1"/>
    <w:rsid w:val="00D67FAA"/>
    <w:rsid w:val="00D7013A"/>
    <w:rsid w:val="00D70E52"/>
    <w:rsid w:val="00D71782"/>
    <w:rsid w:val="00D71F30"/>
    <w:rsid w:val="00D73276"/>
    <w:rsid w:val="00D73280"/>
    <w:rsid w:val="00D7400D"/>
    <w:rsid w:val="00D74EE4"/>
    <w:rsid w:val="00D74F11"/>
    <w:rsid w:val="00D75F24"/>
    <w:rsid w:val="00D76176"/>
    <w:rsid w:val="00D8010F"/>
    <w:rsid w:val="00D80656"/>
    <w:rsid w:val="00D82298"/>
    <w:rsid w:val="00D8236A"/>
    <w:rsid w:val="00D82450"/>
    <w:rsid w:val="00D82577"/>
    <w:rsid w:val="00D82B66"/>
    <w:rsid w:val="00D82E9F"/>
    <w:rsid w:val="00D852AA"/>
    <w:rsid w:val="00D900CB"/>
    <w:rsid w:val="00D91515"/>
    <w:rsid w:val="00D917B5"/>
    <w:rsid w:val="00D91837"/>
    <w:rsid w:val="00D92D62"/>
    <w:rsid w:val="00D93A3C"/>
    <w:rsid w:val="00D944B4"/>
    <w:rsid w:val="00D95117"/>
    <w:rsid w:val="00D957BC"/>
    <w:rsid w:val="00D97437"/>
    <w:rsid w:val="00DA1E16"/>
    <w:rsid w:val="00DA22EB"/>
    <w:rsid w:val="00DA2546"/>
    <w:rsid w:val="00DA28ED"/>
    <w:rsid w:val="00DA40CA"/>
    <w:rsid w:val="00DA410B"/>
    <w:rsid w:val="00DA7379"/>
    <w:rsid w:val="00DA744B"/>
    <w:rsid w:val="00DB002F"/>
    <w:rsid w:val="00DB1905"/>
    <w:rsid w:val="00DB2C32"/>
    <w:rsid w:val="00DB3BDB"/>
    <w:rsid w:val="00DB44CD"/>
    <w:rsid w:val="00DB6BC3"/>
    <w:rsid w:val="00DB75B8"/>
    <w:rsid w:val="00DC02F6"/>
    <w:rsid w:val="00DC03A3"/>
    <w:rsid w:val="00DC060D"/>
    <w:rsid w:val="00DC2E5F"/>
    <w:rsid w:val="00DC3FFB"/>
    <w:rsid w:val="00DC4F3B"/>
    <w:rsid w:val="00DC4FFB"/>
    <w:rsid w:val="00DC737A"/>
    <w:rsid w:val="00DD032A"/>
    <w:rsid w:val="00DD07B5"/>
    <w:rsid w:val="00DD081A"/>
    <w:rsid w:val="00DD126F"/>
    <w:rsid w:val="00DD1389"/>
    <w:rsid w:val="00DD39E6"/>
    <w:rsid w:val="00DD60A1"/>
    <w:rsid w:val="00DD64BA"/>
    <w:rsid w:val="00DD6661"/>
    <w:rsid w:val="00DD6C2F"/>
    <w:rsid w:val="00DD6C41"/>
    <w:rsid w:val="00DD74BA"/>
    <w:rsid w:val="00DE0CC0"/>
    <w:rsid w:val="00DE0DFB"/>
    <w:rsid w:val="00DE19BF"/>
    <w:rsid w:val="00DE23C6"/>
    <w:rsid w:val="00DE2817"/>
    <w:rsid w:val="00DE2AAC"/>
    <w:rsid w:val="00DE2C03"/>
    <w:rsid w:val="00DE52BE"/>
    <w:rsid w:val="00DE59CA"/>
    <w:rsid w:val="00DE6544"/>
    <w:rsid w:val="00DE66DE"/>
    <w:rsid w:val="00DE7E69"/>
    <w:rsid w:val="00DF0B10"/>
    <w:rsid w:val="00DF1393"/>
    <w:rsid w:val="00DF153A"/>
    <w:rsid w:val="00DF1D04"/>
    <w:rsid w:val="00DF3537"/>
    <w:rsid w:val="00DF3C53"/>
    <w:rsid w:val="00DF3EE1"/>
    <w:rsid w:val="00DF4106"/>
    <w:rsid w:val="00DF42F5"/>
    <w:rsid w:val="00DF4731"/>
    <w:rsid w:val="00DF5A88"/>
    <w:rsid w:val="00DF73F4"/>
    <w:rsid w:val="00DF7937"/>
    <w:rsid w:val="00E0094E"/>
    <w:rsid w:val="00E011B6"/>
    <w:rsid w:val="00E02788"/>
    <w:rsid w:val="00E03085"/>
    <w:rsid w:val="00E033FF"/>
    <w:rsid w:val="00E034C6"/>
    <w:rsid w:val="00E0394A"/>
    <w:rsid w:val="00E045A9"/>
    <w:rsid w:val="00E046FD"/>
    <w:rsid w:val="00E047D9"/>
    <w:rsid w:val="00E04A23"/>
    <w:rsid w:val="00E0677E"/>
    <w:rsid w:val="00E06D6A"/>
    <w:rsid w:val="00E10490"/>
    <w:rsid w:val="00E10564"/>
    <w:rsid w:val="00E115D0"/>
    <w:rsid w:val="00E11857"/>
    <w:rsid w:val="00E11E98"/>
    <w:rsid w:val="00E1349C"/>
    <w:rsid w:val="00E13938"/>
    <w:rsid w:val="00E13ACA"/>
    <w:rsid w:val="00E14133"/>
    <w:rsid w:val="00E1470B"/>
    <w:rsid w:val="00E158DD"/>
    <w:rsid w:val="00E1617F"/>
    <w:rsid w:val="00E16AD9"/>
    <w:rsid w:val="00E16E8E"/>
    <w:rsid w:val="00E20115"/>
    <w:rsid w:val="00E2024B"/>
    <w:rsid w:val="00E214A9"/>
    <w:rsid w:val="00E22323"/>
    <w:rsid w:val="00E2373B"/>
    <w:rsid w:val="00E2461F"/>
    <w:rsid w:val="00E30B8B"/>
    <w:rsid w:val="00E32061"/>
    <w:rsid w:val="00E3261B"/>
    <w:rsid w:val="00E32FEE"/>
    <w:rsid w:val="00E3342E"/>
    <w:rsid w:val="00E342CD"/>
    <w:rsid w:val="00E3430D"/>
    <w:rsid w:val="00E34885"/>
    <w:rsid w:val="00E353CD"/>
    <w:rsid w:val="00E36411"/>
    <w:rsid w:val="00E368DA"/>
    <w:rsid w:val="00E3753A"/>
    <w:rsid w:val="00E377F3"/>
    <w:rsid w:val="00E37D8B"/>
    <w:rsid w:val="00E41622"/>
    <w:rsid w:val="00E417BF"/>
    <w:rsid w:val="00E41CCD"/>
    <w:rsid w:val="00E45B94"/>
    <w:rsid w:val="00E45CF7"/>
    <w:rsid w:val="00E45D80"/>
    <w:rsid w:val="00E476D4"/>
    <w:rsid w:val="00E50BE4"/>
    <w:rsid w:val="00E51D0F"/>
    <w:rsid w:val="00E52A25"/>
    <w:rsid w:val="00E52E21"/>
    <w:rsid w:val="00E54CE3"/>
    <w:rsid w:val="00E55DF5"/>
    <w:rsid w:val="00E56255"/>
    <w:rsid w:val="00E600D3"/>
    <w:rsid w:val="00E600FF"/>
    <w:rsid w:val="00E60F62"/>
    <w:rsid w:val="00E623A4"/>
    <w:rsid w:val="00E627B3"/>
    <w:rsid w:val="00E62A96"/>
    <w:rsid w:val="00E6323B"/>
    <w:rsid w:val="00E63725"/>
    <w:rsid w:val="00E641B3"/>
    <w:rsid w:val="00E64FC2"/>
    <w:rsid w:val="00E6570C"/>
    <w:rsid w:val="00E667AA"/>
    <w:rsid w:val="00E671DA"/>
    <w:rsid w:val="00E67473"/>
    <w:rsid w:val="00E70278"/>
    <w:rsid w:val="00E70884"/>
    <w:rsid w:val="00E710A6"/>
    <w:rsid w:val="00E7123B"/>
    <w:rsid w:val="00E71A3D"/>
    <w:rsid w:val="00E72C0D"/>
    <w:rsid w:val="00E745D0"/>
    <w:rsid w:val="00E74DF7"/>
    <w:rsid w:val="00E74FE2"/>
    <w:rsid w:val="00E750D2"/>
    <w:rsid w:val="00E75317"/>
    <w:rsid w:val="00E75C94"/>
    <w:rsid w:val="00E76D06"/>
    <w:rsid w:val="00E77454"/>
    <w:rsid w:val="00E7797C"/>
    <w:rsid w:val="00E80B87"/>
    <w:rsid w:val="00E80F49"/>
    <w:rsid w:val="00E812C4"/>
    <w:rsid w:val="00E81552"/>
    <w:rsid w:val="00E823E2"/>
    <w:rsid w:val="00E823EE"/>
    <w:rsid w:val="00E82DED"/>
    <w:rsid w:val="00E83171"/>
    <w:rsid w:val="00E834DD"/>
    <w:rsid w:val="00E855BB"/>
    <w:rsid w:val="00E85C30"/>
    <w:rsid w:val="00E85E53"/>
    <w:rsid w:val="00E86FE3"/>
    <w:rsid w:val="00E87280"/>
    <w:rsid w:val="00E879E0"/>
    <w:rsid w:val="00E900E3"/>
    <w:rsid w:val="00E902C0"/>
    <w:rsid w:val="00E91053"/>
    <w:rsid w:val="00E91111"/>
    <w:rsid w:val="00E91630"/>
    <w:rsid w:val="00E91F48"/>
    <w:rsid w:val="00E9369E"/>
    <w:rsid w:val="00E962CA"/>
    <w:rsid w:val="00E97B98"/>
    <w:rsid w:val="00EA0313"/>
    <w:rsid w:val="00EA069C"/>
    <w:rsid w:val="00EA13DA"/>
    <w:rsid w:val="00EA174B"/>
    <w:rsid w:val="00EA1B59"/>
    <w:rsid w:val="00EA3743"/>
    <w:rsid w:val="00EA425A"/>
    <w:rsid w:val="00EA44F4"/>
    <w:rsid w:val="00EA5972"/>
    <w:rsid w:val="00EA70E1"/>
    <w:rsid w:val="00EA73BE"/>
    <w:rsid w:val="00EA7824"/>
    <w:rsid w:val="00EB0606"/>
    <w:rsid w:val="00EB081E"/>
    <w:rsid w:val="00EB33A9"/>
    <w:rsid w:val="00EB443C"/>
    <w:rsid w:val="00EB46A7"/>
    <w:rsid w:val="00EB49E1"/>
    <w:rsid w:val="00EB4D59"/>
    <w:rsid w:val="00EB4D94"/>
    <w:rsid w:val="00EB55E1"/>
    <w:rsid w:val="00EB60F9"/>
    <w:rsid w:val="00EC0372"/>
    <w:rsid w:val="00EC0B59"/>
    <w:rsid w:val="00EC0DC0"/>
    <w:rsid w:val="00EC1B21"/>
    <w:rsid w:val="00EC218D"/>
    <w:rsid w:val="00EC254B"/>
    <w:rsid w:val="00EC261C"/>
    <w:rsid w:val="00EC2CAD"/>
    <w:rsid w:val="00EC55BB"/>
    <w:rsid w:val="00EC5890"/>
    <w:rsid w:val="00EC5A72"/>
    <w:rsid w:val="00EC6DB1"/>
    <w:rsid w:val="00EC7767"/>
    <w:rsid w:val="00ED0402"/>
    <w:rsid w:val="00ED1824"/>
    <w:rsid w:val="00ED1CFB"/>
    <w:rsid w:val="00ED5504"/>
    <w:rsid w:val="00ED65C2"/>
    <w:rsid w:val="00ED6653"/>
    <w:rsid w:val="00ED78D5"/>
    <w:rsid w:val="00EE0F39"/>
    <w:rsid w:val="00EE24C4"/>
    <w:rsid w:val="00EE3AD4"/>
    <w:rsid w:val="00EE5D3E"/>
    <w:rsid w:val="00EE72DF"/>
    <w:rsid w:val="00EE7C69"/>
    <w:rsid w:val="00EE7F12"/>
    <w:rsid w:val="00EF18D5"/>
    <w:rsid w:val="00EF1E77"/>
    <w:rsid w:val="00EF478E"/>
    <w:rsid w:val="00EF495C"/>
    <w:rsid w:val="00EF6DB2"/>
    <w:rsid w:val="00EF7348"/>
    <w:rsid w:val="00EF7DE7"/>
    <w:rsid w:val="00F000A6"/>
    <w:rsid w:val="00F0098C"/>
    <w:rsid w:val="00F014B2"/>
    <w:rsid w:val="00F02276"/>
    <w:rsid w:val="00F029FE"/>
    <w:rsid w:val="00F041C2"/>
    <w:rsid w:val="00F05412"/>
    <w:rsid w:val="00F06F9F"/>
    <w:rsid w:val="00F0718F"/>
    <w:rsid w:val="00F07C2A"/>
    <w:rsid w:val="00F07D96"/>
    <w:rsid w:val="00F109DF"/>
    <w:rsid w:val="00F11770"/>
    <w:rsid w:val="00F12102"/>
    <w:rsid w:val="00F122A7"/>
    <w:rsid w:val="00F1613B"/>
    <w:rsid w:val="00F16400"/>
    <w:rsid w:val="00F16EE9"/>
    <w:rsid w:val="00F1785A"/>
    <w:rsid w:val="00F20E1A"/>
    <w:rsid w:val="00F20FAB"/>
    <w:rsid w:val="00F2110C"/>
    <w:rsid w:val="00F23B1A"/>
    <w:rsid w:val="00F23C19"/>
    <w:rsid w:val="00F25E42"/>
    <w:rsid w:val="00F266B3"/>
    <w:rsid w:val="00F26894"/>
    <w:rsid w:val="00F26B33"/>
    <w:rsid w:val="00F27A94"/>
    <w:rsid w:val="00F30314"/>
    <w:rsid w:val="00F3076F"/>
    <w:rsid w:val="00F30973"/>
    <w:rsid w:val="00F30FCE"/>
    <w:rsid w:val="00F31872"/>
    <w:rsid w:val="00F32C64"/>
    <w:rsid w:val="00F33AE0"/>
    <w:rsid w:val="00F35E9F"/>
    <w:rsid w:val="00F3631C"/>
    <w:rsid w:val="00F3676F"/>
    <w:rsid w:val="00F36A57"/>
    <w:rsid w:val="00F40118"/>
    <w:rsid w:val="00F4068E"/>
    <w:rsid w:val="00F40AFE"/>
    <w:rsid w:val="00F41552"/>
    <w:rsid w:val="00F41CFC"/>
    <w:rsid w:val="00F4212F"/>
    <w:rsid w:val="00F43913"/>
    <w:rsid w:val="00F44542"/>
    <w:rsid w:val="00F4481F"/>
    <w:rsid w:val="00F44A1B"/>
    <w:rsid w:val="00F44E7E"/>
    <w:rsid w:val="00F460A0"/>
    <w:rsid w:val="00F46D57"/>
    <w:rsid w:val="00F46FCE"/>
    <w:rsid w:val="00F47B50"/>
    <w:rsid w:val="00F5052A"/>
    <w:rsid w:val="00F5134D"/>
    <w:rsid w:val="00F51D97"/>
    <w:rsid w:val="00F52951"/>
    <w:rsid w:val="00F529DC"/>
    <w:rsid w:val="00F53AA6"/>
    <w:rsid w:val="00F53EA9"/>
    <w:rsid w:val="00F546CB"/>
    <w:rsid w:val="00F55AD2"/>
    <w:rsid w:val="00F567BC"/>
    <w:rsid w:val="00F5713C"/>
    <w:rsid w:val="00F61772"/>
    <w:rsid w:val="00F633F9"/>
    <w:rsid w:val="00F63982"/>
    <w:rsid w:val="00F66FDF"/>
    <w:rsid w:val="00F67779"/>
    <w:rsid w:val="00F67EAF"/>
    <w:rsid w:val="00F70563"/>
    <w:rsid w:val="00F705A6"/>
    <w:rsid w:val="00F70926"/>
    <w:rsid w:val="00F70AD8"/>
    <w:rsid w:val="00F71207"/>
    <w:rsid w:val="00F71254"/>
    <w:rsid w:val="00F71BBF"/>
    <w:rsid w:val="00F71D31"/>
    <w:rsid w:val="00F72672"/>
    <w:rsid w:val="00F72DDA"/>
    <w:rsid w:val="00F72FFF"/>
    <w:rsid w:val="00F7316B"/>
    <w:rsid w:val="00F7623E"/>
    <w:rsid w:val="00F7673A"/>
    <w:rsid w:val="00F76889"/>
    <w:rsid w:val="00F8025C"/>
    <w:rsid w:val="00F80B7C"/>
    <w:rsid w:val="00F80BC7"/>
    <w:rsid w:val="00F81F2B"/>
    <w:rsid w:val="00F8201B"/>
    <w:rsid w:val="00F82BFC"/>
    <w:rsid w:val="00F8313D"/>
    <w:rsid w:val="00F84736"/>
    <w:rsid w:val="00F84AA9"/>
    <w:rsid w:val="00F85638"/>
    <w:rsid w:val="00F86B0D"/>
    <w:rsid w:val="00F87A41"/>
    <w:rsid w:val="00F87C40"/>
    <w:rsid w:val="00F90361"/>
    <w:rsid w:val="00F9067C"/>
    <w:rsid w:val="00F9074F"/>
    <w:rsid w:val="00F90FCB"/>
    <w:rsid w:val="00F9178C"/>
    <w:rsid w:val="00F91B0F"/>
    <w:rsid w:val="00F93B6D"/>
    <w:rsid w:val="00F947CB"/>
    <w:rsid w:val="00F9555D"/>
    <w:rsid w:val="00F95F21"/>
    <w:rsid w:val="00F967C4"/>
    <w:rsid w:val="00FA01F0"/>
    <w:rsid w:val="00FA0DA6"/>
    <w:rsid w:val="00FA220F"/>
    <w:rsid w:val="00FA37CB"/>
    <w:rsid w:val="00FA3AC8"/>
    <w:rsid w:val="00FA448B"/>
    <w:rsid w:val="00FA4BE3"/>
    <w:rsid w:val="00FA6BA1"/>
    <w:rsid w:val="00FA77B1"/>
    <w:rsid w:val="00FB0D0B"/>
    <w:rsid w:val="00FB2AA6"/>
    <w:rsid w:val="00FB3977"/>
    <w:rsid w:val="00FB4462"/>
    <w:rsid w:val="00FB4D42"/>
    <w:rsid w:val="00FB4FB2"/>
    <w:rsid w:val="00FB52BE"/>
    <w:rsid w:val="00FB57F0"/>
    <w:rsid w:val="00FB583B"/>
    <w:rsid w:val="00FB6467"/>
    <w:rsid w:val="00FB7702"/>
    <w:rsid w:val="00FB7938"/>
    <w:rsid w:val="00FB7C8B"/>
    <w:rsid w:val="00FC0A36"/>
    <w:rsid w:val="00FC1582"/>
    <w:rsid w:val="00FC2760"/>
    <w:rsid w:val="00FC2C19"/>
    <w:rsid w:val="00FC31FF"/>
    <w:rsid w:val="00FC39AB"/>
    <w:rsid w:val="00FC3B0F"/>
    <w:rsid w:val="00FC479C"/>
    <w:rsid w:val="00FC51FB"/>
    <w:rsid w:val="00FC5C4F"/>
    <w:rsid w:val="00FC5D8B"/>
    <w:rsid w:val="00FD03ED"/>
    <w:rsid w:val="00FD08DF"/>
    <w:rsid w:val="00FD12EC"/>
    <w:rsid w:val="00FD1710"/>
    <w:rsid w:val="00FD3A0B"/>
    <w:rsid w:val="00FD4213"/>
    <w:rsid w:val="00FD4B71"/>
    <w:rsid w:val="00FD681C"/>
    <w:rsid w:val="00FD6863"/>
    <w:rsid w:val="00FD7025"/>
    <w:rsid w:val="00FE2281"/>
    <w:rsid w:val="00FE3C4B"/>
    <w:rsid w:val="00FE41BF"/>
    <w:rsid w:val="00FE5603"/>
    <w:rsid w:val="00FE71CD"/>
    <w:rsid w:val="00FF027D"/>
    <w:rsid w:val="00FF2223"/>
    <w:rsid w:val="00FF27EB"/>
    <w:rsid w:val="00FF28F8"/>
    <w:rsid w:val="00FF29A4"/>
    <w:rsid w:val="00FF39DA"/>
    <w:rsid w:val="00FF3DC1"/>
    <w:rsid w:val="00FF4161"/>
    <w:rsid w:val="00FF4781"/>
    <w:rsid w:val="00FF5B33"/>
    <w:rsid w:val="00FF603C"/>
    <w:rsid w:val="00FF648B"/>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B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0B288C"/>
    <w:pPr>
      <w:keepNext/>
      <w:keepLines/>
      <w:pageBreakBefore/>
      <w:numPr>
        <w:numId w:val="3"/>
      </w:numPr>
      <w:tabs>
        <w:tab w:val="left" w:pos="540"/>
      </w:tabs>
      <w:spacing w:before="200" w:after="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92685F"/>
    <w:pPr>
      <w:keepNext/>
      <w:keepLines/>
      <w:numPr>
        <w:ilvl w:val="1"/>
        <w:numId w:val="3"/>
      </w:numPr>
      <w:tabs>
        <w:tab w:val="clear" w:pos="756"/>
        <w:tab w:val="num" w:pos="666"/>
      </w:tabs>
      <w:spacing w:before="120"/>
      <w:ind w:left="662"/>
      <w:outlineLvl w:val="1"/>
    </w:pPr>
    <w:rPr>
      <w:rFonts w:ascii="Arial" w:hAnsi="Arial" w:cs="Arial"/>
      <w:b/>
      <w:bCs/>
      <w:iCs/>
      <w:sz w:val="32"/>
      <w:szCs w:val="28"/>
      <w:lang w:eastAsia="en-US"/>
    </w:rPr>
  </w:style>
  <w:style w:type="paragraph" w:styleId="Heading3">
    <w:name w:val="heading 3"/>
    <w:basedOn w:val="Normal"/>
    <w:next w:val="Normal"/>
    <w:link w:val="Heading3Char"/>
    <w:autoRedefine/>
    <w:qFormat/>
    <w:rsid w:val="005B1EE8"/>
    <w:pPr>
      <w:keepNext/>
      <w:keepLines/>
      <w:numPr>
        <w:ilvl w:val="2"/>
        <w:numId w:val="3"/>
      </w:numPr>
      <w:spacing w:before="120" w:after="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num" w:pos="1080"/>
      </w:tabs>
      <w:spacing w:before="240"/>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394C62"/>
    <w:rPr>
      <w:sz w:val="24"/>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195DB4"/>
    <w:pPr>
      <w:keepNext/>
      <w:keepLines/>
      <w:tabs>
        <w:tab w:val="left" w:pos="360"/>
        <w:tab w:val="right" w:leader="dot" w:pos="9346"/>
      </w:tabs>
      <w:spacing w:before="240"/>
      <w:ind w:left="360" w:hanging="360"/>
    </w:pPr>
    <w:rPr>
      <w:rFonts w:asciiTheme="minorHAnsi" w:hAnsiTheme="minorHAnsi"/>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link w:val="FooterChar"/>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CF7AD7"/>
    <w:pPr>
      <w:keepLines w:val="0"/>
      <w:pageBreakBefore w:val="0"/>
      <w:numPr>
        <w:numId w:val="0"/>
      </w:numPr>
      <w:tabs>
        <w:tab w:val="clear" w:pos="540"/>
        <w:tab w:val="right" w:pos="4310"/>
      </w:tabs>
      <w:ind w:left="144"/>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BE1BE5"/>
    <w:pPr>
      <w:spacing w:before="120"/>
    </w:pPr>
    <w:rPr>
      <w:rFonts w:eastAsia="Times New Roman"/>
      <w:sz w:val="24"/>
      <w:lang w:eastAsia="en-US"/>
    </w:rPr>
  </w:style>
  <w:style w:type="character" w:customStyle="1" w:styleId="BodyTextChar">
    <w:name w:val="Body Text Char"/>
    <w:link w:val="BodyText"/>
    <w:uiPriority w:val="99"/>
    <w:rsid w:val="00BE1BE5"/>
    <w:rPr>
      <w:color w:val="000000"/>
      <w:sz w:val="24"/>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394C62"/>
    <w:pPr>
      <w:numPr>
        <w:numId w:val="5"/>
      </w:numPr>
      <w:spacing w:before="120"/>
    </w:pPr>
    <w:rPr>
      <w:sz w:val="24"/>
    </w:rPr>
  </w:style>
  <w:style w:type="paragraph" w:styleId="ListBullet2">
    <w:name w:val="List Bullet 2"/>
    <w:basedOn w:val="Normal"/>
    <w:qFormat/>
    <w:rsid w:val="00394C62"/>
    <w:pPr>
      <w:numPr>
        <w:numId w:val="6"/>
      </w:numPr>
      <w:tabs>
        <w:tab w:val="clear" w:pos="720"/>
        <w:tab w:val="left" w:pos="1080"/>
      </w:tabs>
      <w:spacing w:before="120" w:after="0"/>
      <w:ind w:left="1080"/>
    </w:pPr>
    <w:rPr>
      <w:sz w:val="24"/>
    </w:rPr>
  </w:style>
  <w:style w:type="paragraph" w:styleId="ListNumber">
    <w:name w:val="List Number"/>
    <w:basedOn w:val="Normal"/>
    <w:link w:val="ListNumberChar"/>
    <w:qFormat/>
    <w:rsid w:val="00394C62"/>
    <w:pPr>
      <w:numPr>
        <w:numId w:val="1"/>
      </w:numPr>
      <w:tabs>
        <w:tab w:val="left" w:pos="720"/>
      </w:tabs>
      <w:ind w:left="806"/>
    </w:pPr>
    <w:rPr>
      <w:sz w:val="24"/>
    </w:r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394C62"/>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394C62"/>
    <w:rPr>
      <w:rFonts w:eastAsia="Batang"/>
      <w:color w:val="000000"/>
      <w:sz w:val="24"/>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A6405C"/>
    <w:pPr>
      <w:keepNext/>
      <w:keepLines/>
      <w:spacing w:before="120"/>
      <w:ind w:left="720"/>
    </w:pPr>
    <w:rPr>
      <w:sz w:val="24"/>
    </w:rPr>
  </w:style>
  <w:style w:type="character" w:customStyle="1" w:styleId="BodyTextIndent2Char">
    <w:name w:val="Body Text Indent 2 Char"/>
    <w:link w:val="BodyTextIndent2"/>
    <w:uiPriority w:val="99"/>
    <w:rsid w:val="00A6405C"/>
    <w:rPr>
      <w:rFonts w:eastAsia="Batang"/>
      <w:color w:val="000000"/>
      <w:sz w:val="24"/>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883ABB"/>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37628E"/>
    <w:pPr>
      <w:keepNext/>
      <w:keepLines/>
      <w:pageBreakBefore/>
      <w:jc w:val="left"/>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17"/>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C4512C"/>
    <w:pPr>
      <w:spacing w:before="240"/>
      <w:jc w:val="center"/>
    </w:pPr>
    <w:rPr>
      <w:rFonts w:ascii="Arial" w:hAnsi="Arial"/>
      <w:b/>
      <w:noProof/>
      <w:sz w:val="36"/>
      <w:szCs w:val="36"/>
      <w:lang w:eastAsia="en-US"/>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paragraph" w:customStyle="1" w:styleId="BodyTextBullet1">
    <w:name w:val="Body Text Bullet 1"/>
    <w:qFormat/>
    <w:rsid w:val="00433E91"/>
    <w:pPr>
      <w:numPr>
        <w:numId w:val="19"/>
      </w:numPr>
      <w:spacing w:before="60" w:after="60"/>
    </w:pPr>
    <w:rPr>
      <w:sz w:val="24"/>
    </w:rPr>
  </w:style>
  <w:style w:type="paragraph" w:customStyle="1" w:styleId="BodyTextNumbered1">
    <w:name w:val="Body Text Numbered 1"/>
    <w:qFormat/>
    <w:rsid w:val="00B21ED4"/>
    <w:pPr>
      <w:numPr>
        <w:numId w:val="18"/>
      </w:numPr>
      <w:tabs>
        <w:tab w:val="num" w:pos="1080"/>
      </w:tabs>
      <w:spacing w:before="120"/>
      <w:ind w:left="1080"/>
    </w:pPr>
    <w:rPr>
      <w:sz w:val="24"/>
    </w:rPr>
  </w:style>
  <w:style w:type="character" w:customStyle="1" w:styleId="Heading3Char">
    <w:name w:val="Heading 3 Char"/>
    <w:basedOn w:val="DefaultParagraphFont"/>
    <w:link w:val="Heading3"/>
    <w:rsid w:val="005B1EE8"/>
    <w:rPr>
      <w:rFonts w:ascii="Arial" w:eastAsia="Batang" w:hAnsi="Arial" w:cs="Arial"/>
      <w:b/>
      <w:bCs/>
      <w:color w:val="000000"/>
      <w:sz w:val="28"/>
      <w:szCs w:val="26"/>
      <w:lang w:eastAsia="ko-KR"/>
    </w:rPr>
  </w:style>
  <w:style w:type="paragraph" w:styleId="Revision">
    <w:name w:val="Revision"/>
    <w:hidden/>
    <w:uiPriority w:val="99"/>
    <w:semiHidden/>
    <w:rsid w:val="00C248DA"/>
    <w:rPr>
      <w:rFonts w:eastAsia="Batang"/>
      <w:color w:val="000000"/>
      <w:sz w:val="22"/>
      <w:szCs w:val="24"/>
      <w:lang w:eastAsia="ko-KR"/>
    </w:rPr>
  </w:style>
  <w:style w:type="character" w:customStyle="1" w:styleId="FooterChar">
    <w:name w:val="Footer Char"/>
    <w:basedOn w:val="DefaultParagraphFont"/>
    <w:link w:val="Footer"/>
    <w:uiPriority w:val="99"/>
    <w:rsid w:val="007C792F"/>
    <w:rPr>
      <w:rFonts w:eastAsia="Batang"/>
      <w:color w:val="000000"/>
      <w:szCs w:val="24"/>
      <w:lang w:eastAsia="ko-KR"/>
    </w:rPr>
  </w:style>
  <w:style w:type="paragraph" w:customStyle="1" w:styleId="BodyTextNumbered2">
    <w:name w:val="Body Text Numbered 2"/>
    <w:basedOn w:val="BodyTextNumbered1"/>
    <w:qFormat/>
    <w:rsid w:val="00B2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848">
      <w:bodyDiv w:val="1"/>
      <w:marLeft w:val="0"/>
      <w:marRight w:val="0"/>
      <w:marTop w:val="0"/>
      <w:marBottom w:val="0"/>
      <w:divBdr>
        <w:top w:val="none" w:sz="0" w:space="0" w:color="auto"/>
        <w:left w:val="none" w:sz="0" w:space="0" w:color="auto"/>
        <w:bottom w:val="none" w:sz="0" w:space="0" w:color="auto"/>
        <w:right w:val="none" w:sz="0" w:space="0" w:color="auto"/>
      </w:divBdr>
      <w:divsChild>
        <w:div w:id="44989839">
          <w:marLeft w:val="0"/>
          <w:marRight w:val="0"/>
          <w:marTop w:val="0"/>
          <w:marBottom w:val="0"/>
          <w:divBdr>
            <w:top w:val="none" w:sz="0" w:space="0" w:color="auto"/>
            <w:left w:val="none" w:sz="0" w:space="0" w:color="auto"/>
            <w:bottom w:val="none" w:sz="0" w:space="0" w:color="auto"/>
            <w:right w:val="none" w:sz="0" w:space="0" w:color="auto"/>
          </w:divBdr>
        </w:div>
        <w:div w:id="2035841726">
          <w:marLeft w:val="0"/>
          <w:marRight w:val="0"/>
          <w:marTop w:val="0"/>
          <w:marBottom w:val="0"/>
          <w:divBdr>
            <w:top w:val="none" w:sz="0" w:space="0" w:color="auto"/>
            <w:left w:val="none" w:sz="0" w:space="0" w:color="auto"/>
            <w:bottom w:val="none" w:sz="0" w:space="0" w:color="auto"/>
            <w:right w:val="none" w:sz="0" w:space="0" w:color="auto"/>
          </w:divBdr>
        </w:div>
      </w:divsChild>
    </w:div>
    <w:div w:id="25954738">
      <w:bodyDiv w:val="1"/>
      <w:marLeft w:val="0"/>
      <w:marRight w:val="0"/>
      <w:marTop w:val="0"/>
      <w:marBottom w:val="0"/>
      <w:divBdr>
        <w:top w:val="none" w:sz="0" w:space="0" w:color="auto"/>
        <w:left w:val="none" w:sz="0" w:space="0" w:color="auto"/>
        <w:bottom w:val="none" w:sz="0" w:space="0" w:color="auto"/>
        <w:right w:val="none" w:sz="0" w:space="0" w:color="auto"/>
      </w:divBdr>
    </w:div>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01811419">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755203810">
      <w:bodyDiv w:val="1"/>
      <w:marLeft w:val="0"/>
      <w:marRight w:val="0"/>
      <w:marTop w:val="0"/>
      <w:marBottom w:val="0"/>
      <w:divBdr>
        <w:top w:val="none" w:sz="0" w:space="0" w:color="auto"/>
        <w:left w:val="none" w:sz="0" w:space="0" w:color="auto"/>
        <w:bottom w:val="none" w:sz="0" w:space="0" w:color="auto"/>
        <w:right w:val="none" w:sz="0" w:space="0" w:color="auto"/>
      </w:divBdr>
      <w:divsChild>
        <w:div w:id="1732386293">
          <w:marLeft w:val="0"/>
          <w:marRight w:val="0"/>
          <w:marTop w:val="0"/>
          <w:marBottom w:val="0"/>
          <w:divBdr>
            <w:top w:val="none" w:sz="0" w:space="0" w:color="auto"/>
            <w:left w:val="none" w:sz="0" w:space="0" w:color="auto"/>
            <w:bottom w:val="none" w:sz="0" w:space="0" w:color="auto"/>
            <w:right w:val="none" w:sz="0" w:space="0" w:color="auto"/>
          </w:divBdr>
        </w:div>
        <w:div w:id="1768771352">
          <w:marLeft w:val="0"/>
          <w:marRight w:val="0"/>
          <w:marTop w:val="0"/>
          <w:marBottom w:val="0"/>
          <w:divBdr>
            <w:top w:val="none" w:sz="0" w:space="0" w:color="auto"/>
            <w:left w:val="none" w:sz="0" w:space="0" w:color="auto"/>
            <w:bottom w:val="none" w:sz="0" w:space="0" w:color="auto"/>
            <w:right w:val="none" w:sz="0" w:space="0" w:color="auto"/>
          </w:divBdr>
          <w:divsChild>
            <w:div w:id="340818125">
              <w:marLeft w:val="0"/>
              <w:marRight w:val="0"/>
              <w:marTop w:val="0"/>
              <w:marBottom w:val="0"/>
              <w:divBdr>
                <w:top w:val="none" w:sz="0" w:space="0" w:color="auto"/>
                <w:left w:val="none" w:sz="0" w:space="0" w:color="auto"/>
                <w:bottom w:val="none" w:sz="0" w:space="0" w:color="auto"/>
                <w:right w:val="none" w:sz="0" w:space="0" w:color="auto"/>
              </w:divBdr>
            </w:div>
            <w:div w:id="421221356">
              <w:marLeft w:val="0"/>
              <w:marRight w:val="0"/>
              <w:marTop w:val="0"/>
              <w:marBottom w:val="0"/>
              <w:divBdr>
                <w:top w:val="none" w:sz="0" w:space="0" w:color="auto"/>
                <w:left w:val="none" w:sz="0" w:space="0" w:color="auto"/>
                <w:bottom w:val="none" w:sz="0" w:space="0" w:color="auto"/>
                <w:right w:val="none" w:sz="0" w:space="0" w:color="auto"/>
              </w:divBdr>
            </w:div>
          </w:divsChild>
        </w:div>
        <w:div w:id="1800568315">
          <w:marLeft w:val="0"/>
          <w:marRight w:val="0"/>
          <w:marTop w:val="0"/>
          <w:marBottom w:val="0"/>
          <w:divBdr>
            <w:top w:val="none" w:sz="0" w:space="0" w:color="auto"/>
            <w:left w:val="none" w:sz="0" w:space="0" w:color="auto"/>
            <w:bottom w:val="none" w:sz="0" w:space="0" w:color="auto"/>
            <w:right w:val="none" w:sz="0" w:space="0" w:color="auto"/>
          </w:divBdr>
          <w:divsChild>
            <w:div w:id="772434490">
              <w:marLeft w:val="0"/>
              <w:marRight w:val="0"/>
              <w:marTop w:val="0"/>
              <w:marBottom w:val="0"/>
              <w:divBdr>
                <w:top w:val="none" w:sz="0" w:space="0" w:color="auto"/>
                <w:left w:val="none" w:sz="0" w:space="0" w:color="auto"/>
                <w:bottom w:val="none" w:sz="0" w:space="0" w:color="auto"/>
                <w:right w:val="none" w:sz="0" w:space="0" w:color="auto"/>
              </w:divBdr>
            </w:div>
            <w:div w:id="114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03126729">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056008381">
      <w:bodyDiv w:val="1"/>
      <w:marLeft w:val="0"/>
      <w:marRight w:val="0"/>
      <w:marTop w:val="0"/>
      <w:marBottom w:val="0"/>
      <w:divBdr>
        <w:top w:val="none" w:sz="0" w:space="0" w:color="auto"/>
        <w:left w:val="none" w:sz="0" w:space="0" w:color="auto"/>
        <w:bottom w:val="none" w:sz="0" w:space="0" w:color="auto"/>
        <w:right w:val="none" w:sz="0" w:space="0" w:color="auto"/>
      </w:divBdr>
    </w:div>
    <w:div w:id="1075859353">
      <w:bodyDiv w:val="1"/>
      <w:marLeft w:val="0"/>
      <w:marRight w:val="0"/>
      <w:marTop w:val="0"/>
      <w:marBottom w:val="0"/>
      <w:divBdr>
        <w:top w:val="none" w:sz="0" w:space="0" w:color="auto"/>
        <w:left w:val="none" w:sz="0" w:space="0" w:color="auto"/>
        <w:bottom w:val="none" w:sz="0" w:space="0" w:color="auto"/>
        <w:right w:val="none" w:sz="0" w:space="0" w:color="auto"/>
      </w:divBdr>
    </w:div>
    <w:div w:id="1303121710">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21775374">
      <w:bodyDiv w:val="1"/>
      <w:marLeft w:val="0"/>
      <w:marRight w:val="0"/>
      <w:marTop w:val="0"/>
      <w:marBottom w:val="0"/>
      <w:divBdr>
        <w:top w:val="none" w:sz="0" w:space="0" w:color="auto"/>
        <w:left w:val="none" w:sz="0" w:space="0" w:color="auto"/>
        <w:bottom w:val="none" w:sz="0" w:space="0" w:color="auto"/>
        <w:right w:val="none" w:sz="0" w:space="0" w:color="auto"/>
      </w:divBdr>
    </w:div>
    <w:div w:id="1524712462">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754475733">
      <w:bodyDiv w:val="1"/>
      <w:marLeft w:val="0"/>
      <w:marRight w:val="0"/>
      <w:marTop w:val="0"/>
      <w:marBottom w:val="0"/>
      <w:divBdr>
        <w:top w:val="none" w:sz="0" w:space="0" w:color="auto"/>
        <w:left w:val="none" w:sz="0" w:space="0" w:color="auto"/>
        <w:bottom w:val="none" w:sz="0" w:space="0" w:color="auto"/>
        <w:right w:val="none" w:sz="0" w:space="0" w:color="auto"/>
      </w:divBdr>
    </w:div>
    <w:div w:id="1907371731">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 w:id="2088646019">
      <w:bodyDiv w:val="1"/>
      <w:marLeft w:val="0"/>
      <w:marRight w:val="0"/>
      <w:marTop w:val="0"/>
      <w:marBottom w:val="0"/>
      <w:divBdr>
        <w:top w:val="none" w:sz="0" w:space="0" w:color="auto"/>
        <w:left w:val="none" w:sz="0" w:space="0" w:color="auto"/>
        <w:bottom w:val="none" w:sz="0" w:space="0" w:color="auto"/>
        <w:right w:val="none" w:sz="0" w:space="0" w:color="auto"/>
      </w:divBdr>
    </w:div>
    <w:div w:id="211801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va.gov/vdl/" TargetMode="External"/><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mailto:G.LMI@BEDFORD.MED.VA.GOV"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www.adobe.com/" TargetMode="External"/><Relationship Id="rId33" Type="http://schemas.openxmlformats.org/officeDocument/2006/relationships/hyperlink" Target="mailto:NTRT@FORUM.VA.GOV" TargetMode="External"/><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hyperlink" Target="http://vaww.listserv.va.gov/scripts/wa.ex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aww.oed.portal.va.gov/projects/sts/VETS%20Consolidated/VETS/STS_VETS_NTRT%20User%20Guide.docx" TargetMode="External"/><Relationship Id="rId32" Type="http://schemas.openxmlformats.org/officeDocument/2006/relationships/hyperlink" Target="mailto:NTRT@FORUM.VA.GOV" TargetMode="External"/><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oleObject" Target="embeddings/oleObject1.bin"/><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wmf"/><Relationship Id="rId27" Type="http://schemas.openxmlformats.org/officeDocument/2006/relationships/header" Target="header4.xml"/><Relationship Id="rId30" Type="http://schemas.openxmlformats.org/officeDocument/2006/relationships/image" Target="media/image5.jp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657KNE7CTRDA-8515-1850</_dlc_DocId>
    <_dlc_DocIdUrl xmlns="cdd665a5-4d39-4c80-990a-8a3abca4f55f">
      <Url>http://vaww.oed.portal.va.gov/pm/hppmd/ETS/_layouts/DocIdRedir.aspx?ID=657KNE7CTRDA-8515-1850</Url>
      <Description>657KNE7CTRDA-8515-1850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70CCA-1AE3-4D79-80AB-189421FB8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7B566-00E9-49C2-8C1A-17C726A8C3A2}">
  <ds:schemaRefs>
    <ds:schemaRef ds:uri="http://schemas.microsoft.com/sharepoint/v3/contenttype/forms"/>
  </ds:schemaRefs>
</ds:datastoreItem>
</file>

<file path=customXml/itemProps3.xml><?xml version="1.0" encoding="utf-8"?>
<ds:datastoreItem xmlns:ds="http://schemas.openxmlformats.org/officeDocument/2006/customXml" ds:itemID="{58664645-4FD6-457F-989C-8216DA5F8C18}">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69A223D0-4DBB-4B89-B8C6-EFA196B2EA60}">
  <ds:schemaRefs>
    <ds:schemaRef ds:uri="http://schemas.microsoft.com/sharepoint/events"/>
  </ds:schemaRefs>
</ds:datastoreItem>
</file>

<file path=customXml/itemProps5.xml><?xml version="1.0" encoding="utf-8"?>
<ds:datastoreItem xmlns:ds="http://schemas.openxmlformats.org/officeDocument/2006/customXml" ds:itemID="{83118FDC-CA01-4D56-A59D-320CC831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14570</Words>
  <Characters>83051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CTT&amp;DM NDS Laboratory Results LIM User Manual</vt:lpstr>
    </vt:vector>
  </TitlesOfParts>
  <LinksUpToDate>false</LinksUpToDate>
  <CharactersWithSpaces>97427</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CTT&amp;DM NDS Laboratory Results LIM User Manual</dc:title>
  <dc:subject>Laboratory Results LIM User Manual</dc:subject>
  <dc:creator/>
  <cp:keywords>Laboratory Results; LIM; User Manual</cp:keywords>
  <cp:lastModifiedBy/>
  <cp:revision>1</cp:revision>
  <dcterms:created xsi:type="dcterms:W3CDTF">2018-03-21T20:11:00Z</dcterms:created>
  <dcterms:modified xsi:type="dcterms:W3CDTF">2018-05-23T18:43:00Z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0x010100E223C008795CA64699B8D09A60AB81CC</vt:lpwstr>
  </property>
  <property fmtid="{D5CDD505-2E9C-101B-9397-08002B2CF9AE}" pid="3" name="_dlc_DocIdItemGuid">
    <vt:lpwstr>4d21caf4-93de-4b93-8936-0defb36355af</vt:lpwstr>
  </property>
</Properties>
</file>