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679A" w14:textId="77777777" w:rsidR="001529E7" w:rsidRPr="001529E7" w:rsidRDefault="001529E7" w:rsidP="001529E7">
      <w:pPr>
        <w:autoSpaceDE w:val="0"/>
        <w:autoSpaceDN w:val="0"/>
        <w:adjustRightInd w:val="0"/>
        <w:spacing w:after="360"/>
        <w:jc w:val="center"/>
        <w:rPr>
          <w:rFonts w:ascii="Arial" w:hAnsi="Arial" w:cs="Arial"/>
          <w:b/>
          <w:bCs/>
          <w:sz w:val="36"/>
          <w:szCs w:val="32"/>
        </w:rPr>
      </w:pPr>
      <w:bookmarkStart w:id="0" w:name="_Toc205632711"/>
      <w:r w:rsidRPr="001529E7">
        <w:rPr>
          <w:rFonts w:ascii="Arial" w:hAnsi="Arial" w:cs="Arial"/>
          <w:b/>
          <w:bCs/>
          <w:sz w:val="36"/>
          <w:szCs w:val="32"/>
        </w:rPr>
        <w:t>VistA Scheduling Enhancements (VSE)</w:t>
      </w:r>
    </w:p>
    <w:p w14:paraId="47BA28E8" w14:textId="77777777" w:rsidR="009917A8" w:rsidRPr="00566DC0" w:rsidRDefault="001529E7" w:rsidP="009917A8">
      <w:pPr>
        <w:pStyle w:val="Title"/>
        <w:rPr>
          <w:color w:val="auto"/>
        </w:rPr>
      </w:pPr>
      <w:r>
        <w:rPr>
          <w:color w:val="auto"/>
        </w:rPr>
        <w:t>Deployment,</w:t>
      </w:r>
      <w:r w:rsidR="00685E4D" w:rsidRPr="00566DC0">
        <w:rPr>
          <w:color w:val="auto"/>
        </w:rPr>
        <w:t xml:space="preserve"> Back-Out, and Rollback Guide</w:t>
      </w:r>
    </w:p>
    <w:p w14:paraId="4BC01B55" w14:textId="77777777" w:rsidR="004F3A80" w:rsidRPr="00566DC0" w:rsidRDefault="00281408" w:rsidP="004F3A80">
      <w:pPr>
        <w:pStyle w:val="CoverTitleInstructions"/>
        <w:rPr>
          <w:color w:val="auto"/>
        </w:rPr>
      </w:pPr>
      <w:r w:rsidRPr="00566DC0">
        <w:rPr>
          <w:noProof/>
          <w:color w:val="auto"/>
        </w:rPr>
        <w:drawing>
          <wp:inline distT="0" distB="0" distL="0" distR="0" wp14:anchorId="5DEE8477" wp14:editId="225CC23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E5578F" w14:textId="77777777" w:rsidR="009976DD" w:rsidRPr="00566DC0" w:rsidRDefault="009976DD" w:rsidP="009976DD">
      <w:pPr>
        <w:pStyle w:val="Title"/>
        <w:rPr>
          <w:color w:val="auto"/>
        </w:rPr>
      </w:pPr>
    </w:p>
    <w:p w14:paraId="305CCDF6" w14:textId="3975729F" w:rsidR="001529E7" w:rsidRDefault="00AC2083" w:rsidP="001529E7">
      <w:pPr>
        <w:pStyle w:val="Title2"/>
        <w:rPr>
          <w:color w:val="auto"/>
        </w:rPr>
      </w:pPr>
      <w:r>
        <w:rPr>
          <w:color w:val="auto"/>
        </w:rPr>
        <w:t>MaY</w:t>
      </w:r>
      <w:r w:rsidR="00033AAA">
        <w:rPr>
          <w:color w:val="auto"/>
        </w:rPr>
        <w:t xml:space="preserve"> </w:t>
      </w:r>
      <w:r w:rsidR="001529E7" w:rsidRPr="001529E7">
        <w:rPr>
          <w:color w:val="auto"/>
        </w:rPr>
        <w:t>201</w:t>
      </w:r>
      <w:r w:rsidR="00033AAA">
        <w:rPr>
          <w:color w:val="auto"/>
        </w:rPr>
        <w:t>8</w:t>
      </w:r>
    </w:p>
    <w:p w14:paraId="73561501" w14:textId="69BB0B3C" w:rsidR="00797E89" w:rsidRPr="001529E7" w:rsidRDefault="00797E89" w:rsidP="001529E7">
      <w:pPr>
        <w:pStyle w:val="Title2"/>
        <w:rPr>
          <w:color w:val="auto"/>
        </w:rPr>
      </w:pPr>
      <w:r>
        <w:rPr>
          <w:color w:val="auto"/>
        </w:rPr>
        <w:t xml:space="preserve">Version </w:t>
      </w:r>
      <w:r w:rsidR="00033AAA">
        <w:rPr>
          <w:color w:val="auto"/>
        </w:rPr>
        <w:t>5</w:t>
      </w:r>
      <w:r>
        <w:rPr>
          <w:color w:val="auto"/>
        </w:rPr>
        <w:t>.</w:t>
      </w:r>
      <w:r w:rsidR="00AC2083">
        <w:rPr>
          <w:color w:val="auto"/>
        </w:rPr>
        <w:t>1</w:t>
      </w:r>
    </w:p>
    <w:p w14:paraId="4870C1DF" w14:textId="77777777" w:rsidR="009976DD" w:rsidRPr="00566DC0" w:rsidRDefault="009976DD" w:rsidP="00FE4E0E">
      <w:pPr>
        <w:pStyle w:val="Title2"/>
        <w:rPr>
          <w:color w:val="auto"/>
        </w:rPr>
      </w:pPr>
      <w:r w:rsidRPr="00566DC0">
        <w:rPr>
          <w:color w:val="auto"/>
        </w:rPr>
        <w:t>Department of Veterans Affairs</w:t>
      </w:r>
    </w:p>
    <w:p w14:paraId="28CA6141" w14:textId="77777777" w:rsidR="0028784E" w:rsidRPr="00566DC0" w:rsidRDefault="0028784E" w:rsidP="001529E7">
      <w:pPr>
        <w:pStyle w:val="Title2"/>
        <w:rPr>
          <w:color w:val="auto"/>
        </w:rPr>
      </w:pPr>
      <w:r w:rsidRPr="00566DC0">
        <w:rPr>
          <w:color w:val="auto"/>
        </w:rPr>
        <w:t>Office of Information and Technology (OI&amp;T)</w:t>
      </w:r>
    </w:p>
    <w:p w14:paraId="7701BAE6" w14:textId="77777777" w:rsidR="0028784E" w:rsidRPr="00566DC0" w:rsidRDefault="0028784E" w:rsidP="0028784E">
      <w:pPr>
        <w:pStyle w:val="InstructionalText1"/>
        <w:rPr>
          <w:color w:val="auto"/>
        </w:rPr>
      </w:pPr>
    </w:p>
    <w:p w14:paraId="186C03EA" w14:textId="77777777" w:rsidR="00AD4E85" w:rsidRPr="00566DC0" w:rsidRDefault="00AD4E85" w:rsidP="005F0F90">
      <w:pPr>
        <w:pStyle w:val="InstructionalText1"/>
        <w:rPr>
          <w:color w:val="auto"/>
        </w:rPr>
        <w:sectPr w:rsidR="00AD4E85" w:rsidRPr="00566DC0" w:rsidSect="00FA1BF4">
          <w:pgSz w:w="12240" w:h="15840" w:code="1"/>
          <w:pgMar w:top="1440" w:right="1440" w:bottom="1440" w:left="1440" w:header="720" w:footer="720" w:gutter="0"/>
          <w:pgNumType w:fmt="lowerRoman" w:start="1"/>
          <w:cols w:space="720"/>
          <w:vAlign w:val="center"/>
          <w:docGrid w:linePitch="360"/>
        </w:sectPr>
      </w:pPr>
    </w:p>
    <w:p w14:paraId="02DEF351" w14:textId="77777777" w:rsidR="00F64BE3" w:rsidRPr="00566DC0" w:rsidRDefault="00F64BE3" w:rsidP="00F64BE3">
      <w:pPr>
        <w:spacing w:before="120" w:after="120"/>
        <w:jc w:val="center"/>
        <w:rPr>
          <w:rFonts w:ascii="Arial" w:hAnsi="Arial" w:cs="Arial"/>
          <w:b/>
          <w:bCs/>
          <w:sz w:val="28"/>
          <w:szCs w:val="32"/>
        </w:rPr>
      </w:pPr>
      <w:r w:rsidRPr="00566DC0">
        <w:rPr>
          <w:rFonts w:ascii="Arial" w:hAnsi="Arial" w:cs="Arial"/>
          <w:b/>
          <w:bCs/>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1529E7" w:rsidRPr="00566DC0" w14:paraId="069C4F7D" w14:textId="77777777" w:rsidTr="00F07689">
        <w:trPr>
          <w:cantSplit/>
          <w:tblHeader/>
        </w:trPr>
        <w:tc>
          <w:tcPr>
            <w:tcW w:w="907" w:type="pct"/>
            <w:shd w:val="clear" w:color="auto" w:fill="F2F2F2"/>
          </w:tcPr>
          <w:p w14:paraId="3E290C98"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Date</w:t>
            </w:r>
          </w:p>
        </w:tc>
        <w:tc>
          <w:tcPr>
            <w:tcW w:w="567" w:type="pct"/>
            <w:shd w:val="clear" w:color="auto" w:fill="F2F2F2"/>
          </w:tcPr>
          <w:p w14:paraId="47D4F677"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Version</w:t>
            </w:r>
          </w:p>
        </w:tc>
        <w:tc>
          <w:tcPr>
            <w:tcW w:w="2305" w:type="pct"/>
            <w:shd w:val="clear" w:color="auto" w:fill="F2F2F2"/>
          </w:tcPr>
          <w:p w14:paraId="50001C81"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Description</w:t>
            </w:r>
          </w:p>
        </w:tc>
        <w:tc>
          <w:tcPr>
            <w:tcW w:w="1221" w:type="pct"/>
            <w:shd w:val="clear" w:color="auto" w:fill="F2F2F2"/>
          </w:tcPr>
          <w:p w14:paraId="2F526292"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Author</w:t>
            </w:r>
          </w:p>
        </w:tc>
      </w:tr>
      <w:tr w:rsidR="00AC2083" w:rsidRPr="00566DC0" w14:paraId="1D1D171A" w14:textId="77777777" w:rsidTr="00F07689">
        <w:trPr>
          <w:cantSplit/>
        </w:trPr>
        <w:tc>
          <w:tcPr>
            <w:tcW w:w="907" w:type="pct"/>
          </w:tcPr>
          <w:p w14:paraId="35A216B9" w14:textId="77777777" w:rsidR="00AC2083" w:rsidRDefault="00AC2083" w:rsidP="00242555">
            <w:pPr>
              <w:spacing w:before="60" w:after="60"/>
              <w:rPr>
                <w:sz w:val="24"/>
              </w:rPr>
            </w:pPr>
            <w:r>
              <w:rPr>
                <w:sz w:val="24"/>
              </w:rPr>
              <w:t>5/8/2018</w:t>
            </w:r>
          </w:p>
        </w:tc>
        <w:tc>
          <w:tcPr>
            <w:tcW w:w="567" w:type="pct"/>
          </w:tcPr>
          <w:p w14:paraId="264E8668" w14:textId="77777777" w:rsidR="00AC2083" w:rsidRDefault="00805A1B" w:rsidP="00242555">
            <w:pPr>
              <w:spacing w:before="60" w:after="60"/>
              <w:rPr>
                <w:sz w:val="24"/>
              </w:rPr>
            </w:pPr>
            <w:r>
              <w:rPr>
                <w:sz w:val="24"/>
              </w:rPr>
              <w:t>5.1</w:t>
            </w:r>
          </w:p>
        </w:tc>
        <w:tc>
          <w:tcPr>
            <w:tcW w:w="2305" w:type="pct"/>
          </w:tcPr>
          <w:p w14:paraId="2D871D66" w14:textId="77777777" w:rsidR="00AC2083" w:rsidRDefault="00805A1B" w:rsidP="00242555">
            <w:pPr>
              <w:pStyle w:val="TableText"/>
              <w:rPr>
                <w:rFonts w:ascii="Times New Roman" w:hAnsi="Times New Roman" w:cs="Times New Roman"/>
                <w:sz w:val="24"/>
                <w:szCs w:val="24"/>
              </w:rPr>
            </w:pPr>
            <w:r>
              <w:rPr>
                <w:rFonts w:ascii="Times New Roman" w:hAnsi="Times New Roman" w:cs="Times New Roman"/>
                <w:sz w:val="24"/>
                <w:szCs w:val="24"/>
              </w:rPr>
              <w:t>Response to comments</w:t>
            </w:r>
          </w:p>
        </w:tc>
        <w:tc>
          <w:tcPr>
            <w:tcW w:w="1221" w:type="pct"/>
          </w:tcPr>
          <w:p w14:paraId="337F8ED3" w14:textId="77777777" w:rsidR="00AC2083" w:rsidRDefault="00805A1B" w:rsidP="00242555">
            <w:pPr>
              <w:pStyle w:val="TableText"/>
              <w:rPr>
                <w:rFonts w:ascii="Times New Roman" w:hAnsi="Times New Roman" w:cs="Times New Roman"/>
                <w:sz w:val="24"/>
                <w:szCs w:val="24"/>
              </w:rPr>
            </w:pPr>
            <w:r>
              <w:rPr>
                <w:rFonts w:ascii="Times New Roman" w:hAnsi="Times New Roman" w:cs="Times New Roman"/>
                <w:sz w:val="24"/>
                <w:szCs w:val="24"/>
              </w:rPr>
              <w:t>W. Chave</w:t>
            </w:r>
          </w:p>
          <w:p w14:paraId="3F96F40B" w14:textId="77777777" w:rsidR="00805A1B" w:rsidRDefault="00805A1B" w:rsidP="00242555">
            <w:pPr>
              <w:pStyle w:val="TableText"/>
              <w:rPr>
                <w:rFonts w:ascii="Times New Roman" w:hAnsi="Times New Roman" w:cs="Times New Roman"/>
                <w:sz w:val="24"/>
                <w:szCs w:val="24"/>
              </w:rPr>
            </w:pPr>
            <w:r>
              <w:rPr>
                <w:rFonts w:ascii="Times New Roman" w:hAnsi="Times New Roman" w:cs="Times New Roman"/>
                <w:sz w:val="24"/>
                <w:szCs w:val="24"/>
              </w:rPr>
              <w:t>Z. Bertram</w:t>
            </w:r>
          </w:p>
        </w:tc>
      </w:tr>
      <w:tr w:rsidR="00033AAA" w:rsidRPr="00566DC0" w14:paraId="573E047D" w14:textId="77777777" w:rsidTr="00F07689">
        <w:trPr>
          <w:cantSplit/>
        </w:trPr>
        <w:tc>
          <w:tcPr>
            <w:tcW w:w="907" w:type="pct"/>
          </w:tcPr>
          <w:p w14:paraId="000BF067" w14:textId="77777777" w:rsidR="00033AAA" w:rsidRDefault="00033AAA" w:rsidP="00242555">
            <w:pPr>
              <w:spacing w:before="60" w:after="60"/>
              <w:rPr>
                <w:sz w:val="24"/>
              </w:rPr>
            </w:pPr>
            <w:r>
              <w:rPr>
                <w:sz w:val="24"/>
              </w:rPr>
              <w:t>2/8/2018</w:t>
            </w:r>
          </w:p>
        </w:tc>
        <w:tc>
          <w:tcPr>
            <w:tcW w:w="567" w:type="pct"/>
          </w:tcPr>
          <w:p w14:paraId="65125C7C" w14:textId="77777777" w:rsidR="00033AAA" w:rsidRDefault="00033AAA" w:rsidP="00242555">
            <w:pPr>
              <w:spacing w:before="60" w:after="60"/>
              <w:rPr>
                <w:sz w:val="24"/>
              </w:rPr>
            </w:pPr>
            <w:r>
              <w:rPr>
                <w:sz w:val="24"/>
              </w:rPr>
              <w:t>5.0</w:t>
            </w:r>
          </w:p>
        </w:tc>
        <w:tc>
          <w:tcPr>
            <w:tcW w:w="2305" w:type="pct"/>
          </w:tcPr>
          <w:p w14:paraId="0C72DC50" w14:textId="77777777" w:rsidR="00033AAA" w:rsidRDefault="00033AAA"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1.5</w:t>
            </w:r>
          </w:p>
        </w:tc>
        <w:tc>
          <w:tcPr>
            <w:tcW w:w="1221" w:type="pct"/>
          </w:tcPr>
          <w:p w14:paraId="2D7AB351" w14:textId="77777777" w:rsidR="00033AAA" w:rsidRDefault="00033AAA" w:rsidP="00242555">
            <w:pPr>
              <w:pStyle w:val="TableText"/>
              <w:rPr>
                <w:rFonts w:ascii="Times New Roman" w:hAnsi="Times New Roman" w:cs="Times New Roman"/>
                <w:sz w:val="24"/>
                <w:szCs w:val="24"/>
              </w:rPr>
            </w:pPr>
            <w:r>
              <w:rPr>
                <w:rFonts w:ascii="Times New Roman" w:hAnsi="Times New Roman" w:cs="Times New Roman"/>
                <w:sz w:val="24"/>
                <w:szCs w:val="24"/>
              </w:rPr>
              <w:t>Z. Bertram</w:t>
            </w:r>
          </w:p>
        </w:tc>
      </w:tr>
      <w:tr w:rsidR="00242555" w:rsidRPr="00566DC0" w14:paraId="32102CA2" w14:textId="77777777" w:rsidTr="00F07689">
        <w:trPr>
          <w:cantSplit/>
        </w:trPr>
        <w:tc>
          <w:tcPr>
            <w:tcW w:w="907" w:type="pct"/>
          </w:tcPr>
          <w:p w14:paraId="013F15FE" w14:textId="77777777" w:rsidR="00242555" w:rsidRDefault="00242555" w:rsidP="00242555">
            <w:pPr>
              <w:spacing w:before="60" w:after="60"/>
              <w:rPr>
                <w:sz w:val="24"/>
              </w:rPr>
            </w:pPr>
            <w:r>
              <w:rPr>
                <w:sz w:val="24"/>
              </w:rPr>
              <w:t>12/2017</w:t>
            </w:r>
          </w:p>
        </w:tc>
        <w:tc>
          <w:tcPr>
            <w:tcW w:w="567" w:type="pct"/>
          </w:tcPr>
          <w:p w14:paraId="6C3B57EF" w14:textId="77777777" w:rsidR="00242555" w:rsidRDefault="00242555" w:rsidP="00242555">
            <w:pPr>
              <w:spacing w:before="60" w:after="60"/>
              <w:rPr>
                <w:sz w:val="24"/>
              </w:rPr>
            </w:pPr>
            <w:r>
              <w:rPr>
                <w:sz w:val="24"/>
              </w:rPr>
              <w:t>4.0</w:t>
            </w:r>
          </w:p>
        </w:tc>
        <w:tc>
          <w:tcPr>
            <w:tcW w:w="2305" w:type="pct"/>
          </w:tcPr>
          <w:p w14:paraId="3BA9618A"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1.4</w:t>
            </w:r>
          </w:p>
        </w:tc>
        <w:tc>
          <w:tcPr>
            <w:tcW w:w="1221" w:type="pct"/>
          </w:tcPr>
          <w:p w14:paraId="6C0FB7EF"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22A9F9B0" w14:textId="77777777" w:rsidTr="00F07689">
        <w:trPr>
          <w:cantSplit/>
        </w:trPr>
        <w:tc>
          <w:tcPr>
            <w:tcW w:w="907" w:type="pct"/>
          </w:tcPr>
          <w:p w14:paraId="318D1067" w14:textId="77777777" w:rsidR="00242555" w:rsidRDefault="00242555" w:rsidP="00242555">
            <w:pPr>
              <w:spacing w:before="60" w:after="60"/>
              <w:rPr>
                <w:sz w:val="24"/>
              </w:rPr>
            </w:pPr>
            <w:r>
              <w:rPr>
                <w:sz w:val="24"/>
              </w:rPr>
              <w:t>11/2017</w:t>
            </w:r>
          </w:p>
        </w:tc>
        <w:tc>
          <w:tcPr>
            <w:tcW w:w="567" w:type="pct"/>
          </w:tcPr>
          <w:p w14:paraId="0BBB1930" w14:textId="77777777" w:rsidR="00242555" w:rsidRDefault="00242555" w:rsidP="00242555">
            <w:pPr>
              <w:spacing w:before="60" w:after="60"/>
              <w:rPr>
                <w:sz w:val="24"/>
              </w:rPr>
            </w:pPr>
            <w:r>
              <w:rPr>
                <w:sz w:val="24"/>
              </w:rPr>
              <w:t>3.0</w:t>
            </w:r>
          </w:p>
        </w:tc>
        <w:tc>
          <w:tcPr>
            <w:tcW w:w="2305" w:type="pct"/>
          </w:tcPr>
          <w:p w14:paraId="23C1EAC8"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1.3.2</w:t>
            </w:r>
          </w:p>
        </w:tc>
        <w:tc>
          <w:tcPr>
            <w:tcW w:w="1221" w:type="pct"/>
          </w:tcPr>
          <w:p w14:paraId="6158B1CD"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47E0DB06" w14:textId="77777777" w:rsidTr="00F07689">
        <w:trPr>
          <w:cantSplit/>
        </w:trPr>
        <w:tc>
          <w:tcPr>
            <w:tcW w:w="907" w:type="pct"/>
          </w:tcPr>
          <w:p w14:paraId="6DDCA436" w14:textId="77777777" w:rsidR="00242555" w:rsidRPr="00C05C44" w:rsidRDefault="00242555" w:rsidP="00242555">
            <w:pPr>
              <w:spacing w:before="60" w:after="60"/>
              <w:rPr>
                <w:sz w:val="24"/>
              </w:rPr>
            </w:pPr>
            <w:r>
              <w:rPr>
                <w:sz w:val="24"/>
              </w:rPr>
              <w:t>6/2017</w:t>
            </w:r>
          </w:p>
        </w:tc>
        <w:tc>
          <w:tcPr>
            <w:tcW w:w="567" w:type="pct"/>
          </w:tcPr>
          <w:p w14:paraId="44948C33" w14:textId="77777777" w:rsidR="00242555" w:rsidRPr="00C05C44" w:rsidRDefault="00242555" w:rsidP="00242555">
            <w:pPr>
              <w:spacing w:before="60" w:after="60"/>
              <w:rPr>
                <w:sz w:val="24"/>
              </w:rPr>
            </w:pPr>
            <w:r>
              <w:rPr>
                <w:sz w:val="24"/>
              </w:rPr>
              <w:t>2.0</w:t>
            </w:r>
          </w:p>
        </w:tc>
        <w:tc>
          <w:tcPr>
            <w:tcW w:w="2305" w:type="pct"/>
          </w:tcPr>
          <w:p w14:paraId="11D35F9D"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1.3.1</w:t>
            </w:r>
          </w:p>
        </w:tc>
        <w:tc>
          <w:tcPr>
            <w:tcW w:w="1221" w:type="pct"/>
          </w:tcPr>
          <w:p w14:paraId="7507D0C4"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PMO</w:t>
            </w:r>
          </w:p>
        </w:tc>
      </w:tr>
      <w:tr w:rsidR="00242555" w:rsidRPr="00566DC0" w14:paraId="5313B91A" w14:textId="77777777" w:rsidTr="00F07689">
        <w:trPr>
          <w:cantSplit/>
        </w:trPr>
        <w:tc>
          <w:tcPr>
            <w:tcW w:w="907" w:type="pct"/>
          </w:tcPr>
          <w:p w14:paraId="183F5DB5" w14:textId="77777777" w:rsidR="00242555" w:rsidRPr="00C05C44" w:rsidRDefault="00242555" w:rsidP="00242555">
            <w:pPr>
              <w:spacing w:before="60" w:after="60"/>
              <w:rPr>
                <w:sz w:val="24"/>
              </w:rPr>
            </w:pPr>
            <w:r w:rsidRPr="00C05C44">
              <w:rPr>
                <w:sz w:val="24"/>
              </w:rPr>
              <w:t>1/3/2017</w:t>
            </w:r>
          </w:p>
        </w:tc>
        <w:tc>
          <w:tcPr>
            <w:tcW w:w="567" w:type="pct"/>
          </w:tcPr>
          <w:p w14:paraId="51FAAB24" w14:textId="77777777" w:rsidR="00242555" w:rsidRPr="00C05C44" w:rsidRDefault="00242555" w:rsidP="00242555">
            <w:pPr>
              <w:spacing w:before="60" w:after="60"/>
              <w:rPr>
                <w:sz w:val="24"/>
              </w:rPr>
            </w:pPr>
            <w:r w:rsidRPr="00C05C44">
              <w:rPr>
                <w:sz w:val="24"/>
              </w:rPr>
              <w:t>1.0</w:t>
            </w:r>
          </w:p>
        </w:tc>
        <w:tc>
          <w:tcPr>
            <w:tcW w:w="2305" w:type="pct"/>
          </w:tcPr>
          <w:p w14:paraId="18845B5F" w14:textId="77777777" w:rsidR="00242555" w:rsidRPr="00C05C44" w:rsidRDefault="00242555" w:rsidP="00242555">
            <w:pPr>
              <w:pStyle w:val="TableText"/>
              <w:rPr>
                <w:rFonts w:ascii="Times New Roman" w:hAnsi="Times New Roman" w:cs="Times New Roman"/>
                <w:sz w:val="24"/>
                <w:szCs w:val="24"/>
              </w:rPr>
            </w:pPr>
            <w:r w:rsidRPr="00C05C44">
              <w:rPr>
                <w:rFonts w:ascii="Times New Roman" w:hAnsi="Times New Roman" w:cs="Times New Roman"/>
                <w:sz w:val="24"/>
                <w:szCs w:val="24"/>
              </w:rPr>
              <w:t>Initial Baseline</w:t>
            </w:r>
          </w:p>
        </w:tc>
        <w:tc>
          <w:tcPr>
            <w:tcW w:w="1221" w:type="pct"/>
          </w:tcPr>
          <w:p w14:paraId="28B21671"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 xml:space="preserve">Amy Smith </w:t>
            </w:r>
            <w:r w:rsidRPr="00C05C44">
              <w:rPr>
                <w:rFonts w:ascii="Times New Roman" w:hAnsi="Times New Roman" w:cs="Times New Roman"/>
                <w:sz w:val="24"/>
                <w:szCs w:val="24"/>
              </w:rPr>
              <w:t>VSE PMO</w:t>
            </w:r>
            <w:r>
              <w:rPr>
                <w:rFonts w:ascii="Times New Roman" w:hAnsi="Times New Roman" w:cs="Times New Roman"/>
                <w:sz w:val="24"/>
                <w:szCs w:val="24"/>
              </w:rPr>
              <w:t>, Robert Schmidt VA OI&amp;T PM</w:t>
            </w:r>
          </w:p>
        </w:tc>
      </w:tr>
    </w:tbl>
    <w:p w14:paraId="36B1024C" w14:textId="77777777" w:rsidR="001529E7" w:rsidRDefault="001529E7" w:rsidP="00F64BE3">
      <w:pPr>
        <w:autoSpaceDE w:val="0"/>
        <w:autoSpaceDN w:val="0"/>
        <w:adjustRightInd w:val="0"/>
        <w:spacing w:after="360"/>
        <w:jc w:val="center"/>
        <w:rPr>
          <w:rFonts w:ascii="Arial" w:hAnsi="Arial" w:cs="Arial"/>
          <w:b/>
          <w:bCs/>
          <w:sz w:val="36"/>
          <w:szCs w:val="32"/>
        </w:rPr>
      </w:pPr>
    </w:p>
    <w:p w14:paraId="3FB1EE02" w14:textId="77777777" w:rsidR="00F64BE3" w:rsidRPr="00566DC0" w:rsidRDefault="00F64BE3" w:rsidP="00F64BE3">
      <w:pPr>
        <w:autoSpaceDE w:val="0"/>
        <w:autoSpaceDN w:val="0"/>
        <w:adjustRightInd w:val="0"/>
        <w:spacing w:after="360"/>
        <w:jc w:val="center"/>
        <w:rPr>
          <w:rFonts w:ascii="Arial" w:hAnsi="Arial" w:cs="Arial"/>
          <w:b/>
          <w:bCs/>
          <w:sz w:val="36"/>
          <w:szCs w:val="32"/>
        </w:rPr>
      </w:pPr>
      <w:r w:rsidRPr="00566DC0">
        <w:rPr>
          <w:rFonts w:ascii="Arial" w:hAnsi="Arial" w:cs="Arial"/>
          <w:b/>
          <w:bCs/>
          <w:sz w:val="36"/>
          <w:szCs w:val="32"/>
        </w:rPr>
        <w:t xml:space="preserve">Artifact Rationale </w:t>
      </w:r>
    </w:p>
    <w:p w14:paraId="280498BF" w14:textId="77777777" w:rsidR="00F64BE3" w:rsidRPr="00566DC0" w:rsidRDefault="00F64BE3" w:rsidP="00F64BE3">
      <w:pPr>
        <w:spacing w:before="120" w:after="120"/>
        <w:rPr>
          <w:sz w:val="24"/>
          <w:szCs w:val="20"/>
        </w:rPr>
      </w:pPr>
      <w:r w:rsidRPr="00566DC0">
        <w:rPr>
          <w:sz w:val="24"/>
          <w:szCs w:val="20"/>
        </w:rPr>
        <w:t>Th</w:t>
      </w:r>
      <w:r w:rsidR="00F11DC6" w:rsidRPr="00566DC0">
        <w:rPr>
          <w:sz w:val="24"/>
          <w:szCs w:val="20"/>
        </w:rPr>
        <w:t xml:space="preserve">is document describes the </w:t>
      </w:r>
      <w:r w:rsidRPr="00566DC0">
        <w:rPr>
          <w:sz w:val="24"/>
          <w:szCs w:val="20"/>
        </w:rPr>
        <w:t>Deployment</w:t>
      </w:r>
      <w:r w:rsidR="00F11DC6" w:rsidRPr="00566DC0">
        <w:rPr>
          <w:sz w:val="24"/>
          <w:szCs w:val="20"/>
        </w:rPr>
        <w:t>, Installation, Back-out, and Rollback</w:t>
      </w:r>
      <w:r w:rsidRPr="00566DC0">
        <w:rPr>
          <w:sz w:val="24"/>
          <w:szCs w:val="20"/>
        </w:rPr>
        <w:t xml:space="preserve"> </w:t>
      </w:r>
      <w:r w:rsidR="001F2E1D" w:rsidRPr="00566DC0">
        <w:rPr>
          <w:sz w:val="24"/>
          <w:szCs w:val="20"/>
        </w:rPr>
        <w:t>Plan</w:t>
      </w:r>
      <w:r w:rsidR="00F11DC6" w:rsidRPr="00566DC0">
        <w:rPr>
          <w:sz w:val="24"/>
          <w:szCs w:val="20"/>
        </w:rPr>
        <w:t xml:space="preserve"> for new products going into the VA Enterprise</w:t>
      </w:r>
      <w:r w:rsidRPr="00566DC0">
        <w:rPr>
          <w:sz w:val="24"/>
          <w:szCs w:val="20"/>
        </w:rPr>
        <w:t xml:space="preserve">. The plan includes information about system support, issue tracking, escalation processes, and roles and responsibilities </w:t>
      </w:r>
      <w:r w:rsidR="00F11DC6" w:rsidRPr="00566DC0">
        <w:rPr>
          <w:sz w:val="24"/>
          <w:szCs w:val="20"/>
        </w:rPr>
        <w:t>involved in all those activities</w:t>
      </w:r>
      <w:r w:rsidRPr="00566DC0">
        <w:rPr>
          <w:sz w:val="24"/>
          <w:szCs w:val="20"/>
        </w:rPr>
        <w:t>. Its purpose is to provide clients, stakeholders</w:t>
      </w:r>
      <w:r w:rsidR="00F11DC6" w:rsidRPr="00566DC0">
        <w:rPr>
          <w:sz w:val="24"/>
          <w:szCs w:val="20"/>
        </w:rPr>
        <w:t>,</w:t>
      </w:r>
      <w:r w:rsidRPr="00566DC0">
        <w:rPr>
          <w:sz w:val="24"/>
          <w:szCs w:val="20"/>
        </w:rPr>
        <w:t xml:space="preserve"> and support personnel with a smooth transition to the new product or software</w:t>
      </w:r>
      <w:r w:rsidR="00F11DC6" w:rsidRPr="00566DC0">
        <w:rPr>
          <w:sz w:val="24"/>
          <w:szCs w:val="20"/>
        </w:rPr>
        <w:t xml:space="preserve">, and </w:t>
      </w:r>
      <w:r w:rsidRPr="00566DC0">
        <w:rPr>
          <w:sz w:val="24"/>
          <w:szCs w:val="20"/>
        </w:rPr>
        <w:t xml:space="preserve">should be structured appropriately, to reflect </w:t>
      </w:r>
      <w:r w:rsidR="00F11DC6" w:rsidRPr="00566DC0">
        <w:rPr>
          <w:sz w:val="24"/>
          <w:szCs w:val="20"/>
        </w:rPr>
        <w:t>particulars of these procedures at a single or at</w:t>
      </w:r>
      <w:r w:rsidRPr="00566DC0">
        <w:rPr>
          <w:sz w:val="24"/>
          <w:szCs w:val="20"/>
        </w:rPr>
        <w:t xml:space="preserve"> multiple locations.</w:t>
      </w:r>
    </w:p>
    <w:p w14:paraId="53649EF1" w14:textId="77777777" w:rsidR="00C27658" w:rsidRPr="00566DC0" w:rsidRDefault="00D43555" w:rsidP="004B6DDE">
      <w:pPr>
        <w:pStyle w:val="BodyText"/>
      </w:pPr>
      <w:r w:rsidRPr="00566DC0">
        <w:t>Per the Veteran-focused Integrated Process (VIP) Guide, the Deployment, Installation, Back-out, and Rollback Plan is required to be completed</w:t>
      </w:r>
      <w:r w:rsidR="00A9601B">
        <w:t xml:space="preserve"> </w:t>
      </w:r>
      <w:r w:rsidRPr="00566DC0">
        <w:t xml:space="preserve">prior to Critical Decision Point #2 (CD #2), with the expectation that it will be updated throughout the lifecycle of the project for each build, as needed. </w:t>
      </w:r>
    </w:p>
    <w:p w14:paraId="56326F4C" w14:textId="77777777" w:rsidR="00F64BE3" w:rsidRPr="00566DC0" w:rsidRDefault="00F64BE3" w:rsidP="00F64BE3">
      <w:pPr>
        <w:pStyle w:val="BodyText"/>
      </w:pPr>
    </w:p>
    <w:p w14:paraId="67E49817" w14:textId="77777777" w:rsidR="00F64BE3" w:rsidRPr="00566DC0" w:rsidRDefault="00F64BE3" w:rsidP="0028784E">
      <w:pPr>
        <w:pStyle w:val="InstructionalText1"/>
        <w:rPr>
          <w:i w:val="0"/>
          <w:iCs w:val="0"/>
          <w:color w:val="auto"/>
        </w:rPr>
        <w:sectPr w:rsidR="00F64BE3" w:rsidRPr="00566DC0" w:rsidSect="0028784E">
          <w:footerReference w:type="default" r:id="rId13"/>
          <w:pgSz w:w="12240" w:h="15840" w:code="1"/>
          <w:pgMar w:top="1440" w:right="1440" w:bottom="1440" w:left="1440" w:header="720" w:footer="720" w:gutter="0"/>
          <w:pgNumType w:fmt="lowerRoman"/>
          <w:cols w:space="720"/>
          <w:docGrid w:linePitch="360"/>
        </w:sectPr>
      </w:pPr>
    </w:p>
    <w:p w14:paraId="47AB9042" w14:textId="77777777" w:rsidR="004F3A80" w:rsidRPr="00566DC0" w:rsidRDefault="004F3A80" w:rsidP="00647B03">
      <w:pPr>
        <w:pStyle w:val="Title2"/>
        <w:rPr>
          <w:color w:val="auto"/>
        </w:rPr>
      </w:pPr>
      <w:r w:rsidRPr="00566DC0">
        <w:rPr>
          <w:color w:val="auto"/>
        </w:rPr>
        <w:lastRenderedPageBreak/>
        <w:t>Table of Contents</w:t>
      </w:r>
    </w:p>
    <w:p w14:paraId="1BCA0F04" w14:textId="77777777" w:rsidR="0066611D" w:rsidRDefault="003224BE">
      <w:pPr>
        <w:pStyle w:val="TOC1"/>
        <w:rPr>
          <w:rFonts w:asciiTheme="minorHAnsi" w:eastAsiaTheme="minorEastAsia" w:hAnsiTheme="minorHAnsi" w:cstheme="minorBidi"/>
          <w:b w:val="0"/>
          <w:noProof/>
          <w:sz w:val="22"/>
          <w:szCs w:val="22"/>
        </w:rPr>
      </w:pPr>
      <w:r w:rsidRPr="00566DC0">
        <w:fldChar w:fldCharType="begin"/>
      </w:r>
      <w:r w:rsidRPr="00566DC0">
        <w:instrText xml:space="preserve"> TOC \o \h \z \t "Appendix 1,1" </w:instrText>
      </w:r>
      <w:r w:rsidRPr="00566DC0">
        <w:fldChar w:fldCharType="separate"/>
      </w:r>
      <w:hyperlink w:anchor="_Toc506372344" w:history="1">
        <w:r w:rsidR="0066611D" w:rsidRPr="002460F2">
          <w:rPr>
            <w:rStyle w:val="Hyperlink"/>
            <w:noProof/>
          </w:rPr>
          <w:t>1</w:t>
        </w:r>
        <w:r w:rsidR="0066611D">
          <w:rPr>
            <w:rFonts w:asciiTheme="minorHAnsi" w:eastAsiaTheme="minorEastAsia" w:hAnsiTheme="minorHAnsi" w:cstheme="minorBidi"/>
            <w:b w:val="0"/>
            <w:noProof/>
            <w:sz w:val="22"/>
            <w:szCs w:val="22"/>
          </w:rPr>
          <w:tab/>
        </w:r>
        <w:r w:rsidR="0066611D" w:rsidRPr="002460F2">
          <w:rPr>
            <w:rStyle w:val="Hyperlink"/>
            <w:noProof/>
          </w:rPr>
          <w:t>Introduction</w:t>
        </w:r>
        <w:r w:rsidR="0066611D">
          <w:rPr>
            <w:noProof/>
            <w:webHidden/>
          </w:rPr>
          <w:tab/>
        </w:r>
        <w:r w:rsidR="0066611D">
          <w:rPr>
            <w:noProof/>
            <w:webHidden/>
          </w:rPr>
          <w:fldChar w:fldCharType="begin"/>
        </w:r>
        <w:r w:rsidR="0066611D">
          <w:rPr>
            <w:noProof/>
            <w:webHidden/>
          </w:rPr>
          <w:instrText xml:space="preserve"> PAGEREF _Toc506372344 \h </w:instrText>
        </w:r>
        <w:r w:rsidR="0066611D">
          <w:rPr>
            <w:noProof/>
            <w:webHidden/>
          </w:rPr>
        </w:r>
        <w:r w:rsidR="0066611D">
          <w:rPr>
            <w:noProof/>
            <w:webHidden/>
          </w:rPr>
          <w:fldChar w:fldCharType="separate"/>
        </w:r>
        <w:r w:rsidR="00994C8A">
          <w:rPr>
            <w:noProof/>
            <w:webHidden/>
          </w:rPr>
          <w:t>1</w:t>
        </w:r>
        <w:r w:rsidR="0066611D">
          <w:rPr>
            <w:noProof/>
            <w:webHidden/>
          </w:rPr>
          <w:fldChar w:fldCharType="end"/>
        </w:r>
      </w:hyperlink>
    </w:p>
    <w:p w14:paraId="31AEDA88" w14:textId="77777777" w:rsidR="0066611D" w:rsidRDefault="00BB59E0">
      <w:pPr>
        <w:pStyle w:val="TOC1"/>
        <w:rPr>
          <w:rFonts w:asciiTheme="minorHAnsi" w:eastAsiaTheme="minorEastAsia" w:hAnsiTheme="minorHAnsi" w:cstheme="minorBidi"/>
          <w:b w:val="0"/>
          <w:noProof/>
          <w:sz w:val="22"/>
          <w:szCs w:val="22"/>
        </w:rPr>
      </w:pPr>
      <w:hyperlink w:anchor="_Toc506372345" w:history="1">
        <w:r w:rsidR="0066611D" w:rsidRPr="002460F2">
          <w:rPr>
            <w:rStyle w:val="Hyperlink"/>
            <w:noProof/>
          </w:rPr>
          <w:t>2</w:t>
        </w:r>
        <w:r w:rsidR="0066611D">
          <w:rPr>
            <w:rFonts w:asciiTheme="minorHAnsi" w:eastAsiaTheme="minorEastAsia" w:hAnsiTheme="minorHAnsi" w:cstheme="minorBidi"/>
            <w:b w:val="0"/>
            <w:noProof/>
            <w:sz w:val="22"/>
            <w:szCs w:val="22"/>
          </w:rPr>
          <w:tab/>
        </w:r>
        <w:r w:rsidR="0066611D" w:rsidRPr="002460F2">
          <w:rPr>
            <w:rStyle w:val="Hyperlink"/>
            <w:noProof/>
          </w:rPr>
          <w:t>Background</w:t>
        </w:r>
        <w:r w:rsidR="0066611D">
          <w:rPr>
            <w:noProof/>
            <w:webHidden/>
          </w:rPr>
          <w:tab/>
        </w:r>
        <w:r w:rsidR="0066611D">
          <w:rPr>
            <w:noProof/>
            <w:webHidden/>
          </w:rPr>
          <w:fldChar w:fldCharType="begin"/>
        </w:r>
        <w:r w:rsidR="0066611D">
          <w:rPr>
            <w:noProof/>
            <w:webHidden/>
          </w:rPr>
          <w:instrText xml:space="preserve"> PAGEREF _Toc506372345 \h </w:instrText>
        </w:r>
        <w:r w:rsidR="0066611D">
          <w:rPr>
            <w:noProof/>
            <w:webHidden/>
          </w:rPr>
        </w:r>
        <w:r w:rsidR="0066611D">
          <w:rPr>
            <w:noProof/>
            <w:webHidden/>
          </w:rPr>
          <w:fldChar w:fldCharType="separate"/>
        </w:r>
        <w:r w:rsidR="00994C8A">
          <w:rPr>
            <w:noProof/>
            <w:webHidden/>
          </w:rPr>
          <w:t>1</w:t>
        </w:r>
        <w:r w:rsidR="0066611D">
          <w:rPr>
            <w:noProof/>
            <w:webHidden/>
          </w:rPr>
          <w:fldChar w:fldCharType="end"/>
        </w:r>
      </w:hyperlink>
    </w:p>
    <w:p w14:paraId="1C02513A" w14:textId="77777777" w:rsidR="0066611D" w:rsidRDefault="00BB59E0">
      <w:pPr>
        <w:pStyle w:val="TOC2"/>
        <w:rPr>
          <w:rFonts w:asciiTheme="minorHAnsi" w:eastAsiaTheme="minorEastAsia" w:hAnsiTheme="minorHAnsi" w:cstheme="minorBidi"/>
          <w:b w:val="0"/>
          <w:noProof/>
          <w:sz w:val="22"/>
          <w:szCs w:val="22"/>
        </w:rPr>
      </w:pPr>
      <w:hyperlink w:anchor="_Toc506372346" w:history="1">
        <w:r w:rsidR="0066611D" w:rsidRPr="002460F2">
          <w:rPr>
            <w:rStyle w:val="Hyperlink"/>
            <w:noProof/>
          </w:rPr>
          <w:t>2.1</w:t>
        </w:r>
        <w:r w:rsidR="0066611D">
          <w:rPr>
            <w:rFonts w:asciiTheme="minorHAnsi" w:eastAsiaTheme="minorEastAsia" w:hAnsiTheme="minorHAnsi" w:cstheme="minorBidi"/>
            <w:b w:val="0"/>
            <w:noProof/>
            <w:sz w:val="22"/>
            <w:szCs w:val="22"/>
          </w:rPr>
          <w:tab/>
        </w:r>
        <w:r w:rsidR="0066611D" w:rsidRPr="002460F2">
          <w:rPr>
            <w:rStyle w:val="Hyperlink"/>
            <w:noProof/>
          </w:rPr>
          <w:t>Dependencies</w:t>
        </w:r>
        <w:r w:rsidR="0066611D">
          <w:rPr>
            <w:noProof/>
            <w:webHidden/>
          </w:rPr>
          <w:tab/>
        </w:r>
        <w:r w:rsidR="0066611D">
          <w:rPr>
            <w:noProof/>
            <w:webHidden/>
          </w:rPr>
          <w:fldChar w:fldCharType="begin"/>
        </w:r>
        <w:r w:rsidR="0066611D">
          <w:rPr>
            <w:noProof/>
            <w:webHidden/>
          </w:rPr>
          <w:instrText xml:space="preserve"> PAGEREF _Toc506372346 \h </w:instrText>
        </w:r>
        <w:r w:rsidR="0066611D">
          <w:rPr>
            <w:noProof/>
            <w:webHidden/>
          </w:rPr>
        </w:r>
        <w:r w:rsidR="0066611D">
          <w:rPr>
            <w:noProof/>
            <w:webHidden/>
          </w:rPr>
          <w:fldChar w:fldCharType="separate"/>
        </w:r>
        <w:r w:rsidR="00994C8A">
          <w:rPr>
            <w:noProof/>
            <w:webHidden/>
          </w:rPr>
          <w:t>3</w:t>
        </w:r>
        <w:r w:rsidR="0066611D">
          <w:rPr>
            <w:noProof/>
            <w:webHidden/>
          </w:rPr>
          <w:fldChar w:fldCharType="end"/>
        </w:r>
      </w:hyperlink>
    </w:p>
    <w:p w14:paraId="1FF2CBEE" w14:textId="77777777" w:rsidR="0066611D" w:rsidRDefault="00BB59E0">
      <w:pPr>
        <w:pStyle w:val="TOC2"/>
        <w:rPr>
          <w:rFonts w:asciiTheme="minorHAnsi" w:eastAsiaTheme="minorEastAsia" w:hAnsiTheme="minorHAnsi" w:cstheme="minorBidi"/>
          <w:b w:val="0"/>
          <w:noProof/>
          <w:sz w:val="22"/>
          <w:szCs w:val="22"/>
        </w:rPr>
      </w:pPr>
      <w:hyperlink w:anchor="_Toc506372347" w:history="1">
        <w:r w:rsidR="0066611D" w:rsidRPr="002460F2">
          <w:rPr>
            <w:rStyle w:val="Hyperlink"/>
            <w:noProof/>
          </w:rPr>
          <w:t>2.2</w:t>
        </w:r>
        <w:r w:rsidR="0066611D">
          <w:rPr>
            <w:rFonts w:asciiTheme="minorHAnsi" w:eastAsiaTheme="minorEastAsia" w:hAnsiTheme="minorHAnsi" w:cstheme="minorBidi"/>
            <w:b w:val="0"/>
            <w:noProof/>
            <w:sz w:val="22"/>
            <w:szCs w:val="22"/>
          </w:rPr>
          <w:tab/>
        </w:r>
        <w:r w:rsidR="0066611D" w:rsidRPr="002460F2">
          <w:rPr>
            <w:rStyle w:val="Hyperlink"/>
            <w:noProof/>
          </w:rPr>
          <w:t>Constraints</w:t>
        </w:r>
        <w:r w:rsidR="0066611D">
          <w:rPr>
            <w:noProof/>
            <w:webHidden/>
          </w:rPr>
          <w:tab/>
        </w:r>
        <w:r w:rsidR="0066611D">
          <w:rPr>
            <w:noProof/>
            <w:webHidden/>
          </w:rPr>
          <w:fldChar w:fldCharType="begin"/>
        </w:r>
        <w:r w:rsidR="0066611D">
          <w:rPr>
            <w:noProof/>
            <w:webHidden/>
          </w:rPr>
          <w:instrText xml:space="preserve"> PAGEREF _Toc506372347 \h </w:instrText>
        </w:r>
        <w:r w:rsidR="0066611D">
          <w:rPr>
            <w:noProof/>
            <w:webHidden/>
          </w:rPr>
        </w:r>
        <w:r w:rsidR="0066611D">
          <w:rPr>
            <w:noProof/>
            <w:webHidden/>
          </w:rPr>
          <w:fldChar w:fldCharType="separate"/>
        </w:r>
        <w:r w:rsidR="00994C8A">
          <w:rPr>
            <w:noProof/>
            <w:webHidden/>
          </w:rPr>
          <w:t>3</w:t>
        </w:r>
        <w:r w:rsidR="0066611D">
          <w:rPr>
            <w:noProof/>
            <w:webHidden/>
          </w:rPr>
          <w:fldChar w:fldCharType="end"/>
        </w:r>
      </w:hyperlink>
    </w:p>
    <w:p w14:paraId="4086233B" w14:textId="77777777" w:rsidR="0066611D" w:rsidRDefault="00BB59E0">
      <w:pPr>
        <w:pStyle w:val="TOC1"/>
        <w:rPr>
          <w:rFonts w:asciiTheme="minorHAnsi" w:eastAsiaTheme="minorEastAsia" w:hAnsiTheme="minorHAnsi" w:cstheme="minorBidi"/>
          <w:b w:val="0"/>
          <w:noProof/>
          <w:sz w:val="22"/>
          <w:szCs w:val="22"/>
        </w:rPr>
      </w:pPr>
      <w:hyperlink w:anchor="_Toc506372348" w:history="1">
        <w:r w:rsidR="0066611D" w:rsidRPr="002460F2">
          <w:rPr>
            <w:rStyle w:val="Hyperlink"/>
            <w:noProof/>
          </w:rPr>
          <w:t>3</w:t>
        </w:r>
        <w:r w:rsidR="0066611D">
          <w:rPr>
            <w:rFonts w:asciiTheme="minorHAnsi" w:eastAsiaTheme="minorEastAsia" w:hAnsiTheme="minorHAnsi" w:cstheme="minorBidi"/>
            <w:b w:val="0"/>
            <w:noProof/>
            <w:sz w:val="22"/>
            <w:szCs w:val="22"/>
          </w:rPr>
          <w:tab/>
        </w:r>
        <w:r w:rsidR="0066611D" w:rsidRPr="002460F2">
          <w:rPr>
            <w:rStyle w:val="Hyperlink"/>
            <w:noProof/>
          </w:rPr>
          <w:t>Roles and Responsibilities</w:t>
        </w:r>
        <w:r w:rsidR="0066611D">
          <w:rPr>
            <w:noProof/>
            <w:webHidden/>
          </w:rPr>
          <w:tab/>
        </w:r>
        <w:r w:rsidR="0066611D">
          <w:rPr>
            <w:noProof/>
            <w:webHidden/>
          </w:rPr>
          <w:fldChar w:fldCharType="begin"/>
        </w:r>
        <w:r w:rsidR="0066611D">
          <w:rPr>
            <w:noProof/>
            <w:webHidden/>
          </w:rPr>
          <w:instrText xml:space="preserve"> PAGEREF _Toc506372348 \h </w:instrText>
        </w:r>
        <w:r w:rsidR="0066611D">
          <w:rPr>
            <w:noProof/>
            <w:webHidden/>
          </w:rPr>
        </w:r>
        <w:r w:rsidR="0066611D">
          <w:rPr>
            <w:noProof/>
            <w:webHidden/>
          </w:rPr>
          <w:fldChar w:fldCharType="separate"/>
        </w:r>
        <w:r w:rsidR="00994C8A">
          <w:rPr>
            <w:noProof/>
            <w:webHidden/>
          </w:rPr>
          <w:t>4</w:t>
        </w:r>
        <w:r w:rsidR="0066611D">
          <w:rPr>
            <w:noProof/>
            <w:webHidden/>
          </w:rPr>
          <w:fldChar w:fldCharType="end"/>
        </w:r>
      </w:hyperlink>
    </w:p>
    <w:p w14:paraId="750269FE" w14:textId="77777777" w:rsidR="0066611D" w:rsidRDefault="00BB59E0">
      <w:pPr>
        <w:pStyle w:val="TOC1"/>
        <w:rPr>
          <w:rFonts w:asciiTheme="minorHAnsi" w:eastAsiaTheme="minorEastAsia" w:hAnsiTheme="minorHAnsi" w:cstheme="minorBidi"/>
          <w:b w:val="0"/>
          <w:noProof/>
          <w:sz w:val="22"/>
          <w:szCs w:val="22"/>
        </w:rPr>
      </w:pPr>
      <w:hyperlink w:anchor="_Toc506372349" w:history="1">
        <w:r w:rsidR="0066611D" w:rsidRPr="002460F2">
          <w:rPr>
            <w:rStyle w:val="Hyperlink"/>
            <w:noProof/>
          </w:rPr>
          <w:t>4</w:t>
        </w:r>
        <w:r w:rsidR="0066611D">
          <w:rPr>
            <w:rFonts w:asciiTheme="minorHAnsi" w:eastAsiaTheme="minorEastAsia" w:hAnsiTheme="minorHAnsi" w:cstheme="minorBidi"/>
            <w:b w:val="0"/>
            <w:noProof/>
            <w:sz w:val="22"/>
            <w:szCs w:val="22"/>
          </w:rPr>
          <w:tab/>
        </w:r>
        <w:r w:rsidR="0066611D" w:rsidRPr="002460F2">
          <w:rPr>
            <w:rStyle w:val="Hyperlink"/>
            <w:noProof/>
          </w:rPr>
          <w:t>Deployment</w:t>
        </w:r>
        <w:r w:rsidR="0066611D">
          <w:rPr>
            <w:noProof/>
            <w:webHidden/>
          </w:rPr>
          <w:tab/>
        </w:r>
        <w:r w:rsidR="0066611D">
          <w:rPr>
            <w:noProof/>
            <w:webHidden/>
          </w:rPr>
          <w:fldChar w:fldCharType="begin"/>
        </w:r>
        <w:r w:rsidR="0066611D">
          <w:rPr>
            <w:noProof/>
            <w:webHidden/>
          </w:rPr>
          <w:instrText xml:space="preserve"> PAGEREF _Toc506372349 \h </w:instrText>
        </w:r>
        <w:r w:rsidR="0066611D">
          <w:rPr>
            <w:noProof/>
            <w:webHidden/>
          </w:rPr>
        </w:r>
        <w:r w:rsidR="0066611D">
          <w:rPr>
            <w:noProof/>
            <w:webHidden/>
          </w:rPr>
          <w:fldChar w:fldCharType="separate"/>
        </w:r>
        <w:r w:rsidR="00994C8A">
          <w:rPr>
            <w:noProof/>
            <w:webHidden/>
          </w:rPr>
          <w:t>4</w:t>
        </w:r>
        <w:r w:rsidR="0066611D">
          <w:rPr>
            <w:noProof/>
            <w:webHidden/>
          </w:rPr>
          <w:fldChar w:fldCharType="end"/>
        </w:r>
      </w:hyperlink>
    </w:p>
    <w:p w14:paraId="78A93420" w14:textId="77777777" w:rsidR="0066611D" w:rsidRDefault="00BB59E0">
      <w:pPr>
        <w:pStyle w:val="TOC1"/>
        <w:rPr>
          <w:rFonts w:asciiTheme="minorHAnsi" w:eastAsiaTheme="minorEastAsia" w:hAnsiTheme="minorHAnsi" w:cstheme="minorBidi"/>
          <w:b w:val="0"/>
          <w:noProof/>
          <w:sz w:val="22"/>
          <w:szCs w:val="22"/>
        </w:rPr>
      </w:pPr>
      <w:hyperlink w:anchor="_Toc506372350" w:history="1">
        <w:r w:rsidR="0066611D" w:rsidRPr="002460F2">
          <w:rPr>
            <w:rStyle w:val="Hyperlink"/>
            <w:noProof/>
          </w:rPr>
          <w:t>5</w:t>
        </w:r>
        <w:r w:rsidR="0066611D">
          <w:rPr>
            <w:rFonts w:asciiTheme="minorHAnsi" w:eastAsiaTheme="minorEastAsia" w:hAnsiTheme="minorHAnsi" w:cstheme="minorBidi"/>
            <w:b w:val="0"/>
            <w:noProof/>
            <w:sz w:val="22"/>
            <w:szCs w:val="22"/>
          </w:rPr>
          <w:tab/>
        </w:r>
        <w:r w:rsidR="0066611D" w:rsidRPr="002460F2">
          <w:rPr>
            <w:rStyle w:val="Hyperlink"/>
            <w:noProof/>
          </w:rPr>
          <w:t>Timeline</w:t>
        </w:r>
        <w:r w:rsidR="0066611D">
          <w:rPr>
            <w:noProof/>
            <w:webHidden/>
          </w:rPr>
          <w:tab/>
        </w:r>
        <w:r w:rsidR="0066611D">
          <w:rPr>
            <w:noProof/>
            <w:webHidden/>
          </w:rPr>
          <w:fldChar w:fldCharType="begin"/>
        </w:r>
        <w:r w:rsidR="0066611D">
          <w:rPr>
            <w:noProof/>
            <w:webHidden/>
          </w:rPr>
          <w:instrText xml:space="preserve"> PAGEREF _Toc506372350 \h </w:instrText>
        </w:r>
        <w:r w:rsidR="0066611D">
          <w:rPr>
            <w:noProof/>
            <w:webHidden/>
          </w:rPr>
        </w:r>
        <w:r w:rsidR="0066611D">
          <w:rPr>
            <w:noProof/>
            <w:webHidden/>
          </w:rPr>
          <w:fldChar w:fldCharType="separate"/>
        </w:r>
        <w:r w:rsidR="00994C8A">
          <w:rPr>
            <w:noProof/>
            <w:webHidden/>
          </w:rPr>
          <w:t>5</w:t>
        </w:r>
        <w:r w:rsidR="0066611D">
          <w:rPr>
            <w:noProof/>
            <w:webHidden/>
          </w:rPr>
          <w:fldChar w:fldCharType="end"/>
        </w:r>
      </w:hyperlink>
    </w:p>
    <w:p w14:paraId="0E419D66" w14:textId="77777777" w:rsidR="0066611D" w:rsidRDefault="00BB59E0">
      <w:pPr>
        <w:pStyle w:val="TOC1"/>
        <w:rPr>
          <w:rFonts w:asciiTheme="minorHAnsi" w:eastAsiaTheme="minorEastAsia" w:hAnsiTheme="minorHAnsi" w:cstheme="minorBidi"/>
          <w:b w:val="0"/>
          <w:noProof/>
          <w:sz w:val="22"/>
          <w:szCs w:val="22"/>
        </w:rPr>
      </w:pPr>
      <w:hyperlink w:anchor="_Toc506372351" w:history="1">
        <w:r w:rsidR="0066611D" w:rsidRPr="002460F2">
          <w:rPr>
            <w:rStyle w:val="Hyperlink"/>
            <w:noProof/>
          </w:rPr>
          <w:t>6</w:t>
        </w:r>
        <w:r w:rsidR="0066611D">
          <w:rPr>
            <w:rFonts w:asciiTheme="minorHAnsi" w:eastAsiaTheme="minorEastAsia" w:hAnsiTheme="minorHAnsi" w:cstheme="minorBidi"/>
            <w:b w:val="0"/>
            <w:noProof/>
            <w:sz w:val="22"/>
            <w:szCs w:val="22"/>
          </w:rPr>
          <w:tab/>
        </w:r>
        <w:r w:rsidR="0066611D" w:rsidRPr="002460F2">
          <w:rPr>
            <w:rStyle w:val="Hyperlink"/>
            <w:noProof/>
          </w:rPr>
          <w:t>Site Readiness Assessment</w:t>
        </w:r>
        <w:r w:rsidR="0066611D">
          <w:rPr>
            <w:noProof/>
            <w:webHidden/>
          </w:rPr>
          <w:tab/>
        </w:r>
        <w:r w:rsidR="0066611D">
          <w:rPr>
            <w:noProof/>
            <w:webHidden/>
          </w:rPr>
          <w:fldChar w:fldCharType="begin"/>
        </w:r>
        <w:r w:rsidR="0066611D">
          <w:rPr>
            <w:noProof/>
            <w:webHidden/>
          </w:rPr>
          <w:instrText xml:space="preserve"> PAGEREF _Toc506372351 \h </w:instrText>
        </w:r>
        <w:r w:rsidR="0066611D">
          <w:rPr>
            <w:noProof/>
            <w:webHidden/>
          </w:rPr>
        </w:r>
        <w:r w:rsidR="0066611D">
          <w:rPr>
            <w:noProof/>
            <w:webHidden/>
          </w:rPr>
          <w:fldChar w:fldCharType="separate"/>
        </w:r>
        <w:r w:rsidR="00994C8A">
          <w:rPr>
            <w:noProof/>
            <w:webHidden/>
          </w:rPr>
          <w:t>5</w:t>
        </w:r>
        <w:r w:rsidR="0066611D">
          <w:rPr>
            <w:noProof/>
            <w:webHidden/>
          </w:rPr>
          <w:fldChar w:fldCharType="end"/>
        </w:r>
      </w:hyperlink>
    </w:p>
    <w:p w14:paraId="06400995" w14:textId="77777777" w:rsidR="0066611D" w:rsidRDefault="00BB59E0">
      <w:pPr>
        <w:pStyle w:val="TOC2"/>
        <w:rPr>
          <w:rFonts w:asciiTheme="minorHAnsi" w:eastAsiaTheme="minorEastAsia" w:hAnsiTheme="minorHAnsi" w:cstheme="minorBidi"/>
          <w:b w:val="0"/>
          <w:noProof/>
          <w:sz w:val="22"/>
          <w:szCs w:val="22"/>
        </w:rPr>
      </w:pPr>
      <w:hyperlink w:anchor="_Toc506372352" w:history="1">
        <w:r w:rsidR="0066611D" w:rsidRPr="002460F2">
          <w:rPr>
            <w:rStyle w:val="Hyperlink"/>
            <w:noProof/>
          </w:rPr>
          <w:t>6.1</w:t>
        </w:r>
        <w:r w:rsidR="0066611D">
          <w:rPr>
            <w:rFonts w:asciiTheme="minorHAnsi" w:eastAsiaTheme="minorEastAsia" w:hAnsiTheme="minorHAnsi" w:cstheme="minorBidi"/>
            <w:b w:val="0"/>
            <w:noProof/>
            <w:sz w:val="22"/>
            <w:szCs w:val="22"/>
          </w:rPr>
          <w:tab/>
        </w:r>
        <w:r w:rsidR="0066611D" w:rsidRPr="002460F2">
          <w:rPr>
            <w:rStyle w:val="Hyperlink"/>
            <w:noProof/>
          </w:rPr>
          <w:t>Deployment Topology (Targeted Architecture)</w:t>
        </w:r>
        <w:r w:rsidR="0066611D">
          <w:rPr>
            <w:noProof/>
            <w:webHidden/>
          </w:rPr>
          <w:tab/>
        </w:r>
        <w:r w:rsidR="0066611D">
          <w:rPr>
            <w:noProof/>
            <w:webHidden/>
          </w:rPr>
          <w:fldChar w:fldCharType="begin"/>
        </w:r>
        <w:r w:rsidR="0066611D">
          <w:rPr>
            <w:noProof/>
            <w:webHidden/>
          </w:rPr>
          <w:instrText xml:space="preserve"> PAGEREF _Toc506372352 \h </w:instrText>
        </w:r>
        <w:r w:rsidR="0066611D">
          <w:rPr>
            <w:noProof/>
            <w:webHidden/>
          </w:rPr>
        </w:r>
        <w:r w:rsidR="0066611D">
          <w:rPr>
            <w:noProof/>
            <w:webHidden/>
          </w:rPr>
          <w:fldChar w:fldCharType="separate"/>
        </w:r>
        <w:r w:rsidR="00994C8A">
          <w:rPr>
            <w:noProof/>
            <w:webHidden/>
          </w:rPr>
          <w:t>5</w:t>
        </w:r>
        <w:r w:rsidR="0066611D">
          <w:rPr>
            <w:noProof/>
            <w:webHidden/>
          </w:rPr>
          <w:fldChar w:fldCharType="end"/>
        </w:r>
      </w:hyperlink>
    </w:p>
    <w:p w14:paraId="61BC3D18" w14:textId="77777777" w:rsidR="0066611D" w:rsidRDefault="00BB59E0">
      <w:pPr>
        <w:pStyle w:val="TOC2"/>
        <w:rPr>
          <w:rFonts w:asciiTheme="minorHAnsi" w:eastAsiaTheme="minorEastAsia" w:hAnsiTheme="minorHAnsi" w:cstheme="minorBidi"/>
          <w:b w:val="0"/>
          <w:noProof/>
          <w:sz w:val="22"/>
          <w:szCs w:val="22"/>
        </w:rPr>
      </w:pPr>
      <w:hyperlink w:anchor="_Toc506372353" w:history="1">
        <w:r w:rsidR="0066611D" w:rsidRPr="002460F2">
          <w:rPr>
            <w:rStyle w:val="Hyperlink"/>
            <w:noProof/>
          </w:rPr>
          <w:t>6.2</w:t>
        </w:r>
        <w:r w:rsidR="0066611D">
          <w:rPr>
            <w:rFonts w:asciiTheme="minorHAnsi" w:eastAsiaTheme="minorEastAsia" w:hAnsiTheme="minorHAnsi" w:cstheme="minorBidi"/>
            <w:b w:val="0"/>
            <w:noProof/>
            <w:sz w:val="22"/>
            <w:szCs w:val="22"/>
          </w:rPr>
          <w:tab/>
        </w:r>
        <w:r w:rsidR="0066611D" w:rsidRPr="002460F2">
          <w:rPr>
            <w:rStyle w:val="Hyperlink"/>
            <w:noProof/>
          </w:rPr>
          <w:t>Site Information (Locations, Deployment Recipients)</w:t>
        </w:r>
        <w:r w:rsidR="0066611D">
          <w:rPr>
            <w:noProof/>
            <w:webHidden/>
          </w:rPr>
          <w:tab/>
        </w:r>
        <w:r w:rsidR="0066611D">
          <w:rPr>
            <w:noProof/>
            <w:webHidden/>
          </w:rPr>
          <w:fldChar w:fldCharType="begin"/>
        </w:r>
        <w:r w:rsidR="0066611D">
          <w:rPr>
            <w:noProof/>
            <w:webHidden/>
          </w:rPr>
          <w:instrText xml:space="preserve"> PAGEREF _Toc506372353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14:paraId="0D80A2C1" w14:textId="77777777" w:rsidR="0066611D" w:rsidRDefault="00BB59E0">
      <w:pPr>
        <w:pStyle w:val="TOC2"/>
        <w:rPr>
          <w:rFonts w:asciiTheme="minorHAnsi" w:eastAsiaTheme="minorEastAsia" w:hAnsiTheme="minorHAnsi" w:cstheme="minorBidi"/>
          <w:b w:val="0"/>
          <w:noProof/>
          <w:sz w:val="22"/>
          <w:szCs w:val="22"/>
        </w:rPr>
      </w:pPr>
      <w:hyperlink w:anchor="_Toc506372354" w:history="1">
        <w:r w:rsidR="0066611D" w:rsidRPr="002460F2">
          <w:rPr>
            <w:rStyle w:val="Hyperlink"/>
            <w:noProof/>
          </w:rPr>
          <w:t>6.3</w:t>
        </w:r>
        <w:r w:rsidR="0066611D">
          <w:rPr>
            <w:rFonts w:asciiTheme="minorHAnsi" w:eastAsiaTheme="minorEastAsia" w:hAnsiTheme="minorHAnsi" w:cstheme="minorBidi"/>
            <w:b w:val="0"/>
            <w:noProof/>
            <w:sz w:val="22"/>
            <w:szCs w:val="22"/>
          </w:rPr>
          <w:tab/>
        </w:r>
        <w:r w:rsidR="0066611D" w:rsidRPr="002460F2">
          <w:rPr>
            <w:rStyle w:val="Hyperlink"/>
            <w:noProof/>
          </w:rPr>
          <w:t>Site Preparation</w:t>
        </w:r>
        <w:r w:rsidR="0066611D">
          <w:rPr>
            <w:noProof/>
            <w:webHidden/>
          </w:rPr>
          <w:tab/>
        </w:r>
        <w:r w:rsidR="0066611D">
          <w:rPr>
            <w:noProof/>
            <w:webHidden/>
          </w:rPr>
          <w:fldChar w:fldCharType="begin"/>
        </w:r>
        <w:r w:rsidR="0066611D">
          <w:rPr>
            <w:noProof/>
            <w:webHidden/>
          </w:rPr>
          <w:instrText xml:space="preserve"> PAGEREF _Toc506372354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14:paraId="1AF08235" w14:textId="77777777" w:rsidR="0066611D" w:rsidRDefault="00BB59E0">
      <w:pPr>
        <w:pStyle w:val="TOC2"/>
        <w:rPr>
          <w:rFonts w:asciiTheme="minorHAnsi" w:eastAsiaTheme="minorEastAsia" w:hAnsiTheme="minorHAnsi" w:cstheme="minorBidi"/>
          <w:b w:val="0"/>
          <w:noProof/>
          <w:sz w:val="22"/>
          <w:szCs w:val="22"/>
        </w:rPr>
      </w:pPr>
      <w:hyperlink w:anchor="_Toc506372355" w:history="1">
        <w:r w:rsidR="0066611D" w:rsidRPr="002460F2">
          <w:rPr>
            <w:rStyle w:val="Hyperlink"/>
            <w:noProof/>
          </w:rPr>
          <w:t>6.4</w:t>
        </w:r>
        <w:r w:rsidR="0066611D">
          <w:rPr>
            <w:rFonts w:asciiTheme="minorHAnsi" w:eastAsiaTheme="minorEastAsia" w:hAnsiTheme="minorHAnsi" w:cstheme="minorBidi"/>
            <w:b w:val="0"/>
            <w:noProof/>
            <w:sz w:val="22"/>
            <w:szCs w:val="22"/>
          </w:rPr>
          <w:tab/>
        </w:r>
        <w:r w:rsidR="0066611D" w:rsidRPr="002460F2">
          <w:rPr>
            <w:rStyle w:val="Hyperlink"/>
            <w:noProof/>
          </w:rPr>
          <w:t>Resources</w:t>
        </w:r>
        <w:r w:rsidR="0066611D">
          <w:rPr>
            <w:noProof/>
            <w:webHidden/>
          </w:rPr>
          <w:tab/>
        </w:r>
        <w:r w:rsidR="0066611D">
          <w:rPr>
            <w:noProof/>
            <w:webHidden/>
          </w:rPr>
          <w:fldChar w:fldCharType="begin"/>
        </w:r>
        <w:r w:rsidR="0066611D">
          <w:rPr>
            <w:noProof/>
            <w:webHidden/>
          </w:rPr>
          <w:instrText xml:space="preserve"> PAGEREF _Toc506372355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14:paraId="17BFF8A8" w14:textId="77777777" w:rsidR="0066611D" w:rsidRDefault="00BB59E0">
      <w:pPr>
        <w:pStyle w:val="TOC1"/>
        <w:rPr>
          <w:rFonts w:asciiTheme="minorHAnsi" w:eastAsiaTheme="minorEastAsia" w:hAnsiTheme="minorHAnsi" w:cstheme="minorBidi"/>
          <w:b w:val="0"/>
          <w:noProof/>
          <w:sz w:val="22"/>
          <w:szCs w:val="22"/>
        </w:rPr>
      </w:pPr>
      <w:hyperlink w:anchor="_Toc506372356" w:history="1">
        <w:r w:rsidR="0066611D" w:rsidRPr="002460F2">
          <w:rPr>
            <w:rStyle w:val="Hyperlink"/>
            <w:noProof/>
          </w:rPr>
          <w:t>7</w:t>
        </w:r>
        <w:r w:rsidR="0066611D">
          <w:rPr>
            <w:rFonts w:asciiTheme="minorHAnsi" w:eastAsiaTheme="minorEastAsia" w:hAnsiTheme="minorHAnsi" w:cstheme="minorBidi"/>
            <w:b w:val="0"/>
            <w:noProof/>
            <w:sz w:val="22"/>
            <w:szCs w:val="22"/>
          </w:rPr>
          <w:tab/>
        </w:r>
        <w:r w:rsidR="0066611D" w:rsidRPr="002460F2">
          <w:rPr>
            <w:rStyle w:val="Hyperlink"/>
            <w:noProof/>
          </w:rPr>
          <w:t>VistA Server Requirements</w:t>
        </w:r>
        <w:r w:rsidR="0066611D">
          <w:rPr>
            <w:noProof/>
            <w:webHidden/>
          </w:rPr>
          <w:tab/>
        </w:r>
        <w:r w:rsidR="0066611D">
          <w:rPr>
            <w:noProof/>
            <w:webHidden/>
          </w:rPr>
          <w:fldChar w:fldCharType="begin"/>
        </w:r>
        <w:r w:rsidR="0066611D">
          <w:rPr>
            <w:noProof/>
            <w:webHidden/>
          </w:rPr>
          <w:instrText xml:space="preserve"> PAGEREF _Toc506372356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14:paraId="3AB310DC" w14:textId="77777777" w:rsidR="0066611D" w:rsidRDefault="00BB59E0">
      <w:pPr>
        <w:pStyle w:val="TOC1"/>
        <w:rPr>
          <w:rFonts w:asciiTheme="minorHAnsi" w:eastAsiaTheme="minorEastAsia" w:hAnsiTheme="minorHAnsi" w:cstheme="minorBidi"/>
          <w:b w:val="0"/>
          <w:noProof/>
          <w:sz w:val="22"/>
          <w:szCs w:val="22"/>
        </w:rPr>
      </w:pPr>
      <w:hyperlink w:anchor="_Toc506372357" w:history="1">
        <w:r w:rsidR="0066611D" w:rsidRPr="002460F2">
          <w:rPr>
            <w:rStyle w:val="Hyperlink"/>
            <w:noProof/>
          </w:rPr>
          <w:t>8</w:t>
        </w:r>
        <w:r w:rsidR="0066611D">
          <w:rPr>
            <w:rFonts w:asciiTheme="minorHAnsi" w:eastAsiaTheme="minorEastAsia" w:hAnsiTheme="minorHAnsi" w:cstheme="minorBidi"/>
            <w:b w:val="0"/>
            <w:noProof/>
            <w:sz w:val="22"/>
            <w:szCs w:val="22"/>
          </w:rPr>
          <w:tab/>
        </w:r>
        <w:r w:rsidR="0066611D" w:rsidRPr="002460F2">
          <w:rPr>
            <w:rStyle w:val="Hyperlink"/>
            <w:noProof/>
          </w:rPr>
          <w:t>Client PC Requirements</w:t>
        </w:r>
        <w:r w:rsidR="0066611D">
          <w:rPr>
            <w:noProof/>
            <w:webHidden/>
          </w:rPr>
          <w:tab/>
        </w:r>
        <w:r w:rsidR="0066611D">
          <w:rPr>
            <w:noProof/>
            <w:webHidden/>
          </w:rPr>
          <w:fldChar w:fldCharType="begin"/>
        </w:r>
        <w:r w:rsidR="0066611D">
          <w:rPr>
            <w:noProof/>
            <w:webHidden/>
          </w:rPr>
          <w:instrText xml:space="preserve"> PAGEREF _Toc506372357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14:paraId="029A9ADF" w14:textId="77777777" w:rsidR="0066611D" w:rsidRDefault="00BB59E0">
      <w:pPr>
        <w:pStyle w:val="TOC1"/>
        <w:rPr>
          <w:rFonts w:asciiTheme="minorHAnsi" w:eastAsiaTheme="minorEastAsia" w:hAnsiTheme="minorHAnsi" w:cstheme="minorBidi"/>
          <w:b w:val="0"/>
          <w:noProof/>
          <w:sz w:val="22"/>
          <w:szCs w:val="22"/>
        </w:rPr>
      </w:pPr>
      <w:hyperlink w:anchor="_Toc506372358" w:history="1">
        <w:r w:rsidR="0066611D" w:rsidRPr="002460F2">
          <w:rPr>
            <w:rStyle w:val="Hyperlink"/>
            <w:noProof/>
          </w:rPr>
          <w:t>9</w:t>
        </w:r>
        <w:r w:rsidR="0066611D">
          <w:rPr>
            <w:rFonts w:asciiTheme="minorHAnsi" w:eastAsiaTheme="minorEastAsia" w:hAnsiTheme="minorHAnsi" w:cstheme="minorBidi"/>
            <w:b w:val="0"/>
            <w:noProof/>
            <w:sz w:val="22"/>
            <w:szCs w:val="22"/>
          </w:rPr>
          <w:tab/>
        </w:r>
        <w:r w:rsidR="0066611D" w:rsidRPr="002460F2">
          <w:rPr>
            <w:rStyle w:val="Hyperlink"/>
            <w:noProof/>
          </w:rPr>
          <w:t>Communications</w:t>
        </w:r>
        <w:r w:rsidR="0066611D">
          <w:rPr>
            <w:noProof/>
            <w:webHidden/>
          </w:rPr>
          <w:tab/>
        </w:r>
        <w:r w:rsidR="0066611D">
          <w:rPr>
            <w:noProof/>
            <w:webHidden/>
          </w:rPr>
          <w:fldChar w:fldCharType="begin"/>
        </w:r>
        <w:r w:rsidR="0066611D">
          <w:rPr>
            <w:noProof/>
            <w:webHidden/>
          </w:rPr>
          <w:instrText xml:space="preserve"> PAGEREF _Toc506372358 \h </w:instrText>
        </w:r>
        <w:r w:rsidR="0066611D">
          <w:rPr>
            <w:noProof/>
            <w:webHidden/>
          </w:rPr>
        </w:r>
        <w:r w:rsidR="0066611D">
          <w:rPr>
            <w:noProof/>
            <w:webHidden/>
          </w:rPr>
          <w:fldChar w:fldCharType="separate"/>
        </w:r>
        <w:r w:rsidR="00994C8A">
          <w:rPr>
            <w:noProof/>
            <w:webHidden/>
          </w:rPr>
          <w:t>7</w:t>
        </w:r>
        <w:r w:rsidR="0066611D">
          <w:rPr>
            <w:noProof/>
            <w:webHidden/>
          </w:rPr>
          <w:fldChar w:fldCharType="end"/>
        </w:r>
      </w:hyperlink>
    </w:p>
    <w:p w14:paraId="0034136A" w14:textId="77777777" w:rsidR="0066611D" w:rsidRDefault="00BB59E0">
      <w:pPr>
        <w:pStyle w:val="TOC1"/>
        <w:rPr>
          <w:rFonts w:asciiTheme="minorHAnsi" w:eastAsiaTheme="minorEastAsia" w:hAnsiTheme="minorHAnsi" w:cstheme="minorBidi"/>
          <w:b w:val="0"/>
          <w:noProof/>
          <w:sz w:val="22"/>
          <w:szCs w:val="22"/>
        </w:rPr>
      </w:pPr>
      <w:hyperlink w:anchor="_Toc506372359" w:history="1">
        <w:r w:rsidR="0066611D" w:rsidRPr="002460F2">
          <w:rPr>
            <w:rStyle w:val="Hyperlink"/>
            <w:noProof/>
          </w:rPr>
          <w:t>10</w:t>
        </w:r>
        <w:r w:rsidR="0066611D">
          <w:rPr>
            <w:rFonts w:asciiTheme="minorHAnsi" w:eastAsiaTheme="minorEastAsia" w:hAnsiTheme="minorHAnsi" w:cstheme="minorBidi"/>
            <w:b w:val="0"/>
            <w:noProof/>
            <w:sz w:val="22"/>
            <w:szCs w:val="22"/>
          </w:rPr>
          <w:tab/>
        </w:r>
        <w:r w:rsidR="0066611D" w:rsidRPr="002460F2">
          <w:rPr>
            <w:rStyle w:val="Hyperlink"/>
            <w:noProof/>
          </w:rPr>
          <w:t>Back-Out Procedure</w:t>
        </w:r>
        <w:r w:rsidR="0066611D">
          <w:rPr>
            <w:noProof/>
            <w:webHidden/>
          </w:rPr>
          <w:tab/>
        </w:r>
        <w:r w:rsidR="0066611D">
          <w:rPr>
            <w:noProof/>
            <w:webHidden/>
          </w:rPr>
          <w:fldChar w:fldCharType="begin"/>
        </w:r>
        <w:r w:rsidR="0066611D">
          <w:rPr>
            <w:noProof/>
            <w:webHidden/>
          </w:rPr>
          <w:instrText xml:space="preserve"> PAGEREF _Toc506372359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14:paraId="68D9780A" w14:textId="77777777" w:rsidR="0066611D" w:rsidRDefault="00BB59E0">
      <w:pPr>
        <w:pStyle w:val="TOC2"/>
        <w:rPr>
          <w:rFonts w:asciiTheme="minorHAnsi" w:eastAsiaTheme="minorEastAsia" w:hAnsiTheme="minorHAnsi" w:cstheme="minorBidi"/>
          <w:b w:val="0"/>
          <w:noProof/>
          <w:sz w:val="22"/>
          <w:szCs w:val="22"/>
        </w:rPr>
      </w:pPr>
      <w:hyperlink w:anchor="_Toc506372360" w:history="1">
        <w:r w:rsidR="0066611D" w:rsidRPr="002460F2">
          <w:rPr>
            <w:rStyle w:val="Hyperlink"/>
            <w:noProof/>
          </w:rPr>
          <w:t>10.1</w:t>
        </w:r>
        <w:r w:rsidR="0066611D">
          <w:rPr>
            <w:rFonts w:asciiTheme="minorHAnsi" w:eastAsiaTheme="minorEastAsia" w:hAnsiTheme="minorHAnsi" w:cstheme="minorBidi"/>
            <w:b w:val="0"/>
            <w:noProof/>
            <w:sz w:val="22"/>
            <w:szCs w:val="22"/>
          </w:rPr>
          <w:tab/>
        </w:r>
        <w:r w:rsidR="0066611D" w:rsidRPr="002460F2">
          <w:rPr>
            <w:rStyle w:val="Hyperlink"/>
            <w:noProof/>
          </w:rPr>
          <w:t>Back-Out Strategy</w:t>
        </w:r>
        <w:r w:rsidR="0066611D">
          <w:rPr>
            <w:noProof/>
            <w:webHidden/>
          </w:rPr>
          <w:tab/>
        </w:r>
        <w:r w:rsidR="0066611D">
          <w:rPr>
            <w:noProof/>
            <w:webHidden/>
          </w:rPr>
          <w:fldChar w:fldCharType="begin"/>
        </w:r>
        <w:r w:rsidR="0066611D">
          <w:rPr>
            <w:noProof/>
            <w:webHidden/>
          </w:rPr>
          <w:instrText xml:space="preserve"> PAGEREF _Toc506372360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14:paraId="79DF00C0" w14:textId="77777777" w:rsidR="0066611D" w:rsidRDefault="00BB59E0">
      <w:pPr>
        <w:pStyle w:val="TOC2"/>
        <w:rPr>
          <w:rFonts w:asciiTheme="minorHAnsi" w:eastAsiaTheme="minorEastAsia" w:hAnsiTheme="minorHAnsi" w:cstheme="minorBidi"/>
          <w:b w:val="0"/>
          <w:noProof/>
          <w:sz w:val="22"/>
          <w:szCs w:val="22"/>
        </w:rPr>
      </w:pPr>
      <w:hyperlink w:anchor="_Toc506372361" w:history="1">
        <w:r w:rsidR="0066611D" w:rsidRPr="002460F2">
          <w:rPr>
            <w:rStyle w:val="Hyperlink"/>
            <w:noProof/>
          </w:rPr>
          <w:t>10.2</w:t>
        </w:r>
        <w:r w:rsidR="0066611D">
          <w:rPr>
            <w:rFonts w:asciiTheme="minorHAnsi" w:eastAsiaTheme="minorEastAsia" w:hAnsiTheme="minorHAnsi" w:cstheme="minorBidi"/>
            <w:b w:val="0"/>
            <w:noProof/>
            <w:sz w:val="22"/>
            <w:szCs w:val="22"/>
          </w:rPr>
          <w:tab/>
        </w:r>
        <w:r w:rsidR="0066611D" w:rsidRPr="002460F2">
          <w:rPr>
            <w:rStyle w:val="Hyperlink"/>
            <w:noProof/>
          </w:rPr>
          <w:t>Back-Out Considerations</w:t>
        </w:r>
        <w:r w:rsidR="0066611D">
          <w:rPr>
            <w:noProof/>
            <w:webHidden/>
          </w:rPr>
          <w:tab/>
        </w:r>
        <w:r w:rsidR="0066611D">
          <w:rPr>
            <w:noProof/>
            <w:webHidden/>
          </w:rPr>
          <w:fldChar w:fldCharType="begin"/>
        </w:r>
        <w:r w:rsidR="0066611D">
          <w:rPr>
            <w:noProof/>
            <w:webHidden/>
          </w:rPr>
          <w:instrText xml:space="preserve"> PAGEREF _Toc506372361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14:paraId="7B2CAF9F" w14:textId="77777777" w:rsidR="0066611D" w:rsidRDefault="00BB59E0">
      <w:pPr>
        <w:pStyle w:val="TOC2"/>
        <w:rPr>
          <w:rFonts w:asciiTheme="minorHAnsi" w:eastAsiaTheme="minorEastAsia" w:hAnsiTheme="minorHAnsi" w:cstheme="minorBidi"/>
          <w:b w:val="0"/>
          <w:noProof/>
          <w:sz w:val="22"/>
          <w:szCs w:val="22"/>
        </w:rPr>
      </w:pPr>
      <w:hyperlink w:anchor="_Toc506372362" w:history="1">
        <w:r w:rsidR="0066611D" w:rsidRPr="002460F2">
          <w:rPr>
            <w:rStyle w:val="Hyperlink"/>
            <w:noProof/>
          </w:rPr>
          <w:t>10.3</w:t>
        </w:r>
        <w:r w:rsidR="0066611D">
          <w:rPr>
            <w:rFonts w:asciiTheme="minorHAnsi" w:eastAsiaTheme="minorEastAsia" w:hAnsiTheme="minorHAnsi" w:cstheme="minorBidi"/>
            <w:b w:val="0"/>
            <w:noProof/>
            <w:sz w:val="22"/>
            <w:szCs w:val="22"/>
          </w:rPr>
          <w:tab/>
        </w:r>
        <w:r w:rsidR="0066611D" w:rsidRPr="002460F2">
          <w:rPr>
            <w:rStyle w:val="Hyperlink"/>
            <w:noProof/>
          </w:rPr>
          <w:t>Load Testing</w:t>
        </w:r>
        <w:r w:rsidR="0066611D">
          <w:rPr>
            <w:noProof/>
            <w:webHidden/>
          </w:rPr>
          <w:tab/>
        </w:r>
        <w:r w:rsidR="0066611D">
          <w:rPr>
            <w:noProof/>
            <w:webHidden/>
          </w:rPr>
          <w:fldChar w:fldCharType="begin"/>
        </w:r>
        <w:r w:rsidR="0066611D">
          <w:rPr>
            <w:noProof/>
            <w:webHidden/>
          </w:rPr>
          <w:instrText xml:space="preserve"> PAGEREF _Toc506372362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14:paraId="7C5A59EC" w14:textId="77777777" w:rsidR="0066611D" w:rsidRDefault="00BB59E0">
      <w:pPr>
        <w:pStyle w:val="TOC2"/>
        <w:rPr>
          <w:rFonts w:asciiTheme="minorHAnsi" w:eastAsiaTheme="minorEastAsia" w:hAnsiTheme="minorHAnsi" w:cstheme="minorBidi"/>
          <w:b w:val="0"/>
          <w:noProof/>
          <w:sz w:val="22"/>
          <w:szCs w:val="22"/>
        </w:rPr>
      </w:pPr>
      <w:hyperlink w:anchor="_Toc506372363" w:history="1">
        <w:r w:rsidR="0066611D" w:rsidRPr="002460F2">
          <w:rPr>
            <w:rStyle w:val="Hyperlink"/>
            <w:noProof/>
          </w:rPr>
          <w:t>10.4</w:t>
        </w:r>
        <w:r w:rsidR="0066611D">
          <w:rPr>
            <w:rFonts w:asciiTheme="minorHAnsi" w:eastAsiaTheme="minorEastAsia" w:hAnsiTheme="minorHAnsi" w:cstheme="minorBidi"/>
            <w:b w:val="0"/>
            <w:noProof/>
            <w:sz w:val="22"/>
            <w:szCs w:val="22"/>
          </w:rPr>
          <w:tab/>
        </w:r>
        <w:r w:rsidR="0066611D" w:rsidRPr="002460F2">
          <w:rPr>
            <w:rStyle w:val="Hyperlink"/>
            <w:noProof/>
          </w:rPr>
          <w:t>Back-Out Criteria</w:t>
        </w:r>
        <w:r w:rsidR="0066611D">
          <w:rPr>
            <w:noProof/>
            <w:webHidden/>
          </w:rPr>
          <w:tab/>
        </w:r>
        <w:r w:rsidR="0066611D">
          <w:rPr>
            <w:noProof/>
            <w:webHidden/>
          </w:rPr>
          <w:fldChar w:fldCharType="begin"/>
        </w:r>
        <w:r w:rsidR="0066611D">
          <w:rPr>
            <w:noProof/>
            <w:webHidden/>
          </w:rPr>
          <w:instrText xml:space="preserve"> PAGEREF _Toc506372363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14:paraId="3138B9FB" w14:textId="77777777" w:rsidR="0066611D" w:rsidRDefault="00BB59E0">
      <w:pPr>
        <w:pStyle w:val="TOC2"/>
        <w:rPr>
          <w:rFonts w:asciiTheme="minorHAnsi" w:eastAsiaTheme="minorEastAsia" w:hAnsiTheme="minorHAnsi" w:cstheme="minorBidi"/>
          <w:b w:val="0"/>
          <w:noProof/>
          <w:sz w:val="22"/>
          <w:szCs w:val="22"/>
        </w:rPr>
      </w:pPr>
      <w:hyperlink w:anchor="_Toc506372364" w:history="1">
        <w:r w:rsidR="0066611D" w:rsidRPr="002460F2">
          <w:rPr>
            <w:rStyle w:val="Hyperlink"/>
            <w:noProof/>
          </w:rPr>
          <w:t>10.5</w:t>
        </w:r>
        <w:r w:rsidR="0066611D">
          <w:rPr>
            <w:rFonts w:asciiTheme="minorHAnsi" w:eastAsiaTheme="minorEastAsia" w:hAnsiTheme="minorHAnsi" w:cstheme="minorBidi"/>
            <w:b w:val="0"/>
            <w:noProof/>
            <w:sz w:val="22"/>
            <w:szCs w:val="22"/>
          </w:rPr>
          <w:tab/>
        </w:r>
        <w:r w:rsidR="0066611D" w:rsidRPr="002460F2">
          <w:rPr>
            <w:rStyle w:val="Hyperlink"/>
            <w:noProof/>
          </w:rPr>
          <w:t>Back-Out Risks</w:t>
        </w:r>
        <w:r w:rsidR="0066611D">
          <w:rPr>
            <w:noProof/>
            <w:webHidden/>
          </w:rPr>
          <w:tab/>
        </w:r>
        <w:r w:rsidR="0066611D">
          <w:rPr>
            <w:noProof/>
            <w:webHidden/>
          </w:rPr>
          <w:fldChar w:fldCharType="begin"/>
        </w:r>
        <w:r w:rsidR="0066611D">
          <w:rPr>
            <w:noProof/>
            <w:webHidden/>
          </w:rPr>
          <w:instrText xml:space="preserve"> PAGEREF _Toc506372364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14:paraId="6843A6C7" w14:textId="77777777" w:rsidR="0066611D" w:rsidRDefault="00BB59E0">
      <w:pPr>
        <w:pStyle w:val="TOC2"/>
        <w:rPr>
          <w:rFonts w:asciiTheme="minorHAnsi" w:eastAsiaTheme="minorEastAsia" w:hAnsiTheme="minorHAnsi" w:cstheme="minorBidi"/>
          <w:b w:val="0"/>
          <w:noProof/>
          <w:sz w:val="22"/>
          <w:szCs w:val="22"/>
        </w:rPr>
      </w:pPr>
      <w:hyperlink w:anchor="_Toc506372365" w:history="1">
        <w:r w:rsidR="0066611D" w:rsidRPr="002460F2">
          <w:rPr>
            <w:rStyle w:val="Hyperlink"/>
            <w:noProof/>
          </w:rPr>
          <w:t>10.6</w:t>
        </w:r>
        <w:r w:rsidR="0066611D">
          <w:rPr>
            <w:rFonts w:asciiTheme="minorHAnsi" w:eastAsiaTheme="minorEastAsia" w:hAnsiTheme="minorHAnsi" w:cstheme="minorBidi"/>
            <w:b w:val="0"/>
            <w:noProof/>
            <w:sz w:val="22"/>
            <w:szCs w:val="22"/>
          </w:rPr>
          <w:tab/>
        </w:r>
        <w:r w:rsidR="0066611D" w:rsidRPr="002460F2">
          <w:rPr>
            <w:rStyle w:val="Hyperlink"/>
            <w:noProof/>
          </w:rPr>
          <w:t>Authority for Back-Out</w:t>
        </w:r>
        <w:r w:rsidR="0066611D">
          <w:rPr>
            <w:noProof/>
            <w:webHidden/>
          </w:rPr>
          <w:tab/>
        </w:r>
        <w:r w:rsidR="0066611D">
          <w:rPr>
            <w:noProof/>
            <w:webHidden/>
          </w:rPr>
          <w:fldChar w:fldCharType="begin"/>
        </w:r>
        <w:r w:rsidR="0066611D">
          <w:rPr>
            <w:noProof/>
            <w:webHidden/>
          </w:rPr>
          <w:instrText xml:space="preserve"> PAGEREF _Toc506372365 \h </w:instrText>
        </w:r>
        <w:r w:rsidR="0066611D">
          <w:rPr>
            <w:noProof/>
            <w:webHidden/>
          </w:rPr>
        </w:r>
        <w:r w:rsidR="0066611D">
          <w:rPr>
            <w:noProof/>
            <w:webHidden/>
          </w:rPr>
          <w:fldChar w:fldCharType="separate"/>
        </w:r>
        <w:r w:rsidR="00994C8A">
          <w:rPr>
            <w:noProof/>
            <w:webHidden/>
          </w:rPr>
          <w:t>9</w:t>
        </w:r>
        <w:r w:rsidR="0066611D">
          <w:rPr>
            <w:noProof/>
            <w:webHidden/>
          </w:rPr>
          <w:fldChar w:fldCharType="end"/>
        </w:r>
      </w:hyperlink>
    </w:p>
    <w:p w14:paraId="0661FCE8" w14:textId="77777777" w:rsidR="0066611D" w:rsidRDefault="00BB59E0">
      <w:pPr>
        <w:pStyle w:val="TOC2"/>
        <w:rPr>
          <w:rFonts w:asciiTheme="minorHAnsi" w:eastAsiaTheme="minorEastAsia" w:hAnsiTheme="minorHAnsi" w:cstheme="minorBidi"/>
          <w:b w:val="0"/>
          <w:noProof/>
          <w:sz w:val="22"/>
          <w:szCs w:val="22"/>
        </w:rPr>
      </w:pPr>
      <w:hyperlink w:anchor="_Toc506372366" w:history="1">
        <w:r w:rsidR="0066611D" w:rsidRPr="002460F2">
          <w:rPr>
            <w:rStyle w:val="Hyperlink"/>
            <w:noProof/>
          </w:rPr>
          <w:t>10.7</w:t>
        </w:r>
        <w:r w:rsidR="0066611D">
          <w:rPr>
            <w:rFonts w:asciiTheme="minorHAnsi" w:eastAsiaTheme="minorEastAsia" w:hAnsiTheme="minorHAnsi" w:cstheme="minorBidi"/>
            <w:b w:val="0"/>
            <w:noProof/>
            <w:sz w:val="22"/>
            <w:szCs w:val="22"/>
          </w:rPr>
          <w:tab/>
        </w:r>
        <w:r w:rsidR="0066611D" w:rsidRPr="002460F2">
          <w:rPr>
            <w:rStyle w:val="Hyperlink"/>
            <w:noProof/>
          </w:rPr>
          <w:t>Back-Out Procedure</w:t>
        </w:r>
        <w:r w:rsidR="0066611D">
          <w:rPr>
            <w:noProof/>
            <w:webHidden/>
          </w:rPr>
          <w:tab/>
        </w:r>
        <w:r w:rsidR="0066611D">
          <w:rPr>
            <w:noProof/>
            <w:webHidden/>
          </w:rPr>
          <w:fldChar w:fldCharType="begin"/>
        </w:r>
        <w:r w:rsidR="0066611D">
          <w:rPr>
            <w:noProof/>
            <w:webHidden/>
          </w:rPr>
          <w:instrText xml:space="preserve"> PAGEREF _Toc506372366 \h </w:instrText>
        </w:r>
        <w:r w:rsidR="0066611D">
          <w:rPr>
            <w:noProof/>
            <w:webHidden/>
          </w:rPr>
        </w:r>
        <w:r w:rsidR="0066611D">
          <w:rPr>
            <w:noProof/>
            <w:webHidden/>
          </w:rPr>
          <w:fldChar w:fldCharType="separate"/>
        </w:r>
        <w:r w:rsidR="00994C8A">
          <w:rPr>
            <w:noProof/>
            <w:webHidden/>
          </w:rPr>
          <w:t>9</w:t>
        </w:r>
        <w:r w:rsidR="0066611D">
          <w:rPr>
            <w:noProof/>
            <w:webHidden/>
          </w:rPr>
          <w:fldChar w:fldCharType="end"/>
        </w:r>
      </w:hyperlink>
    </w:p>
    <w:p w14:paraId="7830173C" w14:textId="77777777" w:rsidR="0066611D" w:rsidRDefault="00BB59E0">
      <w:pPr>
        <w:pStyle w:val="TOC2"/>
        <w:rPr>
          <w:rFonts w:asciiTheme="minorHAnsi" w:eastAsiaTheme="minorEastAsia" w:hAnsiTheme="minorHAnsi" w:cstheme="minorBidi"/>
          <w:b w:val="0"/>
          <w:noProof/>
          <w:sz w:val="22"/>
          <w:szCs w:val="22"/>
        </w:rPr>
      </w:pPr>
      <w:hyperlink w:anchor="_Toc506372367" w:history="1">
        <w:r w:rsidR="0066611D" w:rsidRPr="002460F2">
          <w:rPr>
            <w:rStyle w:val="Hyperlink"/>
            <w:noProof/>
          </w:rPr>
          <w:t>10.8</w:t>
        </w:r>
        <w:r w:rsidR="0066611D">
          <w:rPr>
            <w:rFonts w:asciiTheme="minorHAnsi" w:eastAsiaTheme="minorEastAsia" w:hAnsiTheme="minorHAnsi" w:cstheme="minorBidi"/>
            <w:b w:val="0"/>
            <w:noProof/>
            <w:sz w:val="22"/>
            <w:szCs w:val="22"/>
          </w:rPr>
          <w:tab/>
        </w:r>
        <w:r w:rsidR="0066611D" w:rsidRPr="002460F2">
          <w:rPr>
            <w:rStyle w:val="Hyperlink"/>
            <w:noProof/>
          </w:rPr>
          <w:t>Back-out Verification Procedure</w:t>
        </w:r>
        <w:r w:rsidR="0066611D">
          <w:rPr>
            <w:noProof/>
            <w:webHidden/>
          </w:rPr>
          <w:tab/>
        </w:r>
        <w:r w:rsidR="0066611D">
          <w:rPr>
            <w:noProof/>
            <w:webHidden/>
          </w:rPr>
          <w:fldChar w:fldCharType="begin"/>
        </w:r>
        <w:r w:rsidR="0066611D">
          <w:rPr>
            <w:noProof/>
            <w:webHidden/>
          </w:rPr>
          <w:instrText xml:space="preserve"> PAGEREF _Toc506372367 \h </w:instrText>
        </w:r>
        <w:r w:rsidR="0066611D">
          <w:rPr>
            <w:noProof/>
            <w:webHidden/>
          </w:rPr>
        </w:r>
        <w:r w:rsidR="0066611D">
          <w:rPr>
            <w:noProof/>
            <w:webHidden/>
          </w:rPr>
          <w:fldChar w:fldCharType="separate"/>
        </w:r>
        <w:r w:rsidR="00994C8A">
          <w:rPr>
            <w:noProof/>
            <w:webHidden/>
          </w:rPr>
          <w:t>9</w:t>
        </w:r>
        <w:r w:rsidR="0066611D">
          <w:rPr>
            <w:noProof/>
            <w:webHidden/>
          </w:rPr>
          <w:fldChar w:fldCharType="end"/>
        </w:r>
      </w:hyperlink>
    </w:p>
    <w:p w14:paraId="67F85986" w14:textId="77777777" w:rsidR="0066611D" w:rsidRDefault="00BB59E0">
      <w:pPr>
        <w:pStyle w:val="TOC1"/>
        <w:rPr>
          <w:rFonts w:asciiTheme="minorHAnsi" w:eastAsiaTheme="minorEastAsia" w:hAnsiTheme="minorHAnsi" w:cstheme="minorBidi"/>
          <w:b w:val="0"/>
          <w:noProof/>
          <w:sz w:val="22"/>
          <w:szCs w:val="22"/>
        </w:rPr>
      </w:pPr>
      <w:hyperlink w:anchor="_Toc506372368" w:history="1">
        <w:r w:rsidR="0066611D" w:rsidRPr="002460F2">
          <w:rPr>
            <w:rStyle w:val="Hyperlink"/>
            <w:noProof/>
          </w:rPr>
          <w:t>11</w:t>
        </w:r>
        <w:r w:rsidR="0066611D">
          <w:rPr>
            <w:rFonts w:asciiTheme="minorHAnsi" w:eastAsiaTheme="minorEastAsia" w:hAnsiTheme="minorHAnsi" w:cstheme="minorBidi"/>
            <w:b w:val="0"/>
            <w:noProof/>
            <w:sz w:val="22"/>
            <w:szCs w:val="22"/>
          </w:rPr>
          <w:tab/>
        </w:r>
        <w:r w:rsidR="0066611D" w:rsidRPr="002460F2">
          <w:rPr>
            <w:rStyle w:val="Hyperlink"/>
            <w:noProof/>
          </w:rPr>
          <w:t>Rollback Procedure</w:t>
        </w:r>
        <w:r w:rsidR="0066611D">
          <w:rPr>
            <w:noProof/>
            <w:webHidden/>
          </w:rPr>
          <w:tab/>
        </w:r>
        <w:r w:rsidR="0066611D">
          <w:rPr>
            <w:noProof/>
            <w:webHidden/>
          </w:rPr>
          <w:fldChar w:fldCharType="begin"/>
        </w:r>
        <w:r w:rsidR="0066611D">
          <w:rPr>
            <w:noProof/>
            <w:webHidden/>
          </w:rPr>
          <w:instrText xml:space="preserve"> PAGEREF _Toc506372368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14:paraId="3D8F45EB" w14:textId="77777777" w:rsidR="0066611D" w:rsidRDefault="00BB59E0">
      <w:pPr>
        <w:pStyle w:val="TOC2"/>
        <w:rPr>
          <w:rFonts w:asciiTheme="minorHAnsi" w:eastAsiaTheme="minorEastAsia" w:hAnsiTheme="minorHAnsi" w:cstheme="minorBidi"/>
          <w:b w:val="0"/>
          <w:noProof/>
          <w:sz w:val="22"/>
          <w:szCs w:val="22"/>
        </w:rPr>
      </w:pPr>
      <w:hyperlink w:anchor="_Toc506372369" w:history="1">
        <w:r w:rsidR="0066611D" w:rsidRPr="002460F2">
          <w:rPr>
            <w:rStyle w:val="Hyperlink"/>
            <w:noProof/>
          </w:rPr>
          <w:t>11.1</w:t>
        </w:r>
        <w:r w:rsidR="0066611D">
          <w:rPr>
            <w:rFonts w:asciiTheme="minorHAnsi" w:eastAsiaTheme="minorEastAsia" w:hAnsiTheme="minorHAnsi" w:cstheme="minorBidi"/>
            <w:b w:val="0"/>
            <w:noProof/>
            <w:sz w:val="22"/>
            <w:szCs w:val="22"/>
          </w:rPr>
          <w:tab/>
        </w:r>
        <w:r w:rsidR="0066611D" w:rsidRPr="002460F2">
          <w:rPr>
            <w:rStyle w:val="Hyperlink"/>
            <w:noProof/>
          </w:rPr>
          <w:t>Rollback Considerations</w:t>
        </w:r>
        <w:r w:rsidR="0066611D">
          <w:rPr>
            <w:noProof/>
            <w:webHidden/>
          </w:rPr>
          <w:tab/>
        </w:r>
        <w:r w:rsidR="0066611D">
          <w:rPr>
            <w:noProof/>
            <w:webHidden/>
          </w:rPr>
          <w:fldChar w:fldCharType="begin"/>
        </w:r>
        <w:r w:rsidR="0066611D">
          <w:rPr>
            <w:noProof/>
            <w:webHidden/>
          </w:rPr>
          <w:instrText xml:space="preserve"> PAGEREF _Toc506372369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14:paraId="3C7A12DA" w14:textId="77777777" w:rsidR="0066611D" w:rsidRDefault="00BB59E0">
      <w:pPr>
        <w:pStyle w:val="TOC2"/>
        <w:rPr>
          <w:rFonts w:asciiTheme="minorHAnsi" w:eastAsiaTheme="minorEastAsia" w:hAnsiTheme="minorHAnsi" w:cstheme="minorBidi"/>
          <w:b w:val="0"/>
          <w:noProof/>
          <w:sz w:val="22"/>
          <w:szCs w:val="22"/>
        </w:rPr>
      </w:pPr>
      <w:hyperlink w:anchor="_Toc506372370" w:history="1">
        <w:r w:rsidR="0066611D" w:rsidRPr="002460F2">
          <w:rPr>
            <w:rStyle w:val="Hyperlink"/>
            <w:noProof/>
          </w:rPr>
          <w:t>11.2</w:t>
        </w:r>
        <w:r w:rsidR="0066611D">
          <w:rPr>
            <w:rFonts w:asciiTheme="minorHAnsi" w:eastAsiaTheme="minorEastAsia" w:hAnsiTheme="minorHAnsi" w:cstheme="minorBidi"/>
            <w:b w:val="0"/>
            <w:noProof/>
            <w:sz w:val="22"/>
            <w:szCs w:val="22"/>
          </w:rPr>
          <w:tab/>
        </w:r>
        <w:r w:rsidR="0066611D" w:rsidRPr="002460F2">
          <w:rPr>
            <w:rStyle w:val="Hyperlink"/>
            <w:noProof/>
          </w:rPr>
          <w:t>Rollback Criteria</w:t>
        </w:r>
        <w:r w:rsidR="0066611D">
          <w:rPr>
            <w:noProof/>
            <w:webHidden/>
          </w:rPr>
          <w:tab/>
        </w:r>
        <w:r w:rsidR="0066611D">
          <w:rPr>
            <w:noProof/>
            <w:webHidden/>
          </w:rPr>
          <w:fldChar w:fldCharType="begin"/>
        </w:r>
        <w:r w:rsidR="0066611D">
          <w:rPr>
            <w:noProof/>
            <w:webHidden/>
          </w:rPr>
          <w:instrText xml:space="preserve"> PAGEREF _Toc506372370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14:paraId="3231FDCD" w14:textId="77777777" w:rsidR="0066611D" w:rsidRDefault="00BB59E0">
      <w:pPr>
        <w:pStyle w:val="TOC2"/>
        <w:rPr>
          <w:rFonts w:asciiTheme="minorHAnsi" w:eastAsiaTheme="minorEastAsia" w:hAnsiTheme="minorHAnsi" w:cstheme="minorBidi"/>
          <w:b w:val="0"/>
          <w:noProof/>
          <w:sz w:val="22"/>
          <w:szCs w:val="22"/>
        </w:rPr>
      </w:pPr>
      <w:hyperlink w:anchor="_Toc506372371" w:history="1">
        <w:r w:rsidR="0066611D" w:rsidRPr="002460F2">
          <w:rPr>
            <w:rStyle w:val="Hyperlink"/>
            <w:noProof/>
          </w:rPr>
          <w:t>11.3</w:t>
        </w:r>
        <w:r w:rsidR="0066611D">
          <w:rPr>
            <w:rFonts w:asciiTheme="minorHAnsi" w:eastAsiaTheme="minorEastAsia" w:hAnsiTheme="minorHAnsi" w:cstheme="minorBidi"/>
            <w:b w:val="0"/>
            <w:noProof/>
            <w:sz w:val="22"/>
            <w:szCs w:val="22"/>
          </w:rPr>
          <w:tab/>
        </w:r>
        <w:r w:rsidR="0066611D" w:rsidRPr="002460F2">
          <w:rPr>
            <w:rStyle w:val="Hyperlink"/>
            <w:noProof/>
          </w:rPr>
          <w:t>Rollback Risks</w:t>
        </w:r>
        <w:r w:rsidR="0066611D">
          <w:rPr>
            <w:noProof/>
            <w:webHidden/>
          </w:rPr>
          <w:tab/>
        </w:r>
        <w:r w:rsidR="0066611D">
          <w:rPr>
            <w:noProof/>
            <w:webHidden/>
          </w:rPr>
          <w:fldChar w:fldCharType="begin"/>
        </w:r>
        <w:r w:rsidR="0066611D">
          <w:rPr>
            <w:noProof/>
            <w:webHidden/>
          </w:rPr>
          <w:instrText xml:space="preserve"> PAGEREF _Toc506372371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14:paraId="42E27BB0" w14:textId="77777777" w:rsidR="0066611D" w:rsidRDefault="00BB59E0">
      <w:pPr>
        <w:pStyle w:val="TOC2"/>
        <w:rPr>
          <w:rFonts w:asciiTheme="minorHAnsi" w:eastAsiaTheme="minorEastAsia" w:hAnsiTheme="minorHAnsi" w:cstheme="minorBidi"/>
          <w:b w:val="0"/>
          <w:noProof/>
          <w:sz w:val="22"/>
          <w:szCs w:val="22"/>
        </w:rPr>
      </w:pPr>
      <w:hyperlink w:anchor="_Toc506372372" w:history="1">
        <w:r w:rsidR="0066611D" w:rsidRPr="002460F2">
          <w:rPr>
            <w:rStyle w:val="Hyperlink"/>
            <w:noProof/>
          </w:rPr>
          <w:t>11.4</w:t>
        </w:r>
        <w:r w:rsidR="0066611D">
          <w:rPr>
            <w:rFonts w:asciiTheme="minorHAnsi" w:eastAsiaTheme="minorEastAsia" w:hAnsiTheme="minorHAnsi" w:cstheme="minorBidi"/>
            <w:b w:val="0"/>
            <w:noProof/>
            <w:sz w:val="22"/>
            <w:szCs w:val="22"/>
          </w:rPr>
          <w:tab/>
        </w:r>
        <w:r w:rsidR="0066611D" w:rsidRPr="002460F2">
          <w:rPr>
            <w:rStyle w:val="Hyperlink"/>
            <w:noProof/>
          </w:rPr>
          <w:t>Authority for Rollback</w:t>
        </w:r>
        <w:r w:rsidR="0066611D">
          <w:rPr>
            <w:noProof/>
            <w:webHidden/>
          </w:rPr>
          <w:tab/>
        </w:r>
        <w:r w:rsidR="0066611D">
          <w:rPr>
            <w:noProof/>
            <w:webHidden/>
          </w:rPr>
          <w:fldChar w:fldCharType="begin"/>
        </w:r>
        <w:r w:rsidR="0066611D">
          <w:rPr>
            <w:noProof/>
            <w:webHidden/>
          </w:rPr>
          <w:instrText xml:space="preserve"> PAGEREF _Toc506372372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14:paraId="05AFDD17" w14:textId="77777777" w:rsidR="0066611D" w:rsidRDefault="00BB59E0">
      <w:pPr>
        <w:pStyle w:val="TOC2"/>
        <w:rPr>
          <w:rFonts w:asciiTheme="minorHAnsi" w:eastAsiaTheme="minorEastAsia" w:hAnsiTheme="minorHAnsi" w:cstheme="minorBidi"/>
          <w:b w:val="0"/>
          <w:noProof/>
          <w:sz w:val="22"/>
          <w:szCs w:val="22"/>
        </w:rPr>
      </w:pPr>
      <w:hyperlink w:anchor="_Toc506372373" w:history="1">
        <w:r w:rsidR="0066611D" w:rsidRPr="002460F2">
          <w:rPr>
            <w:rStyle w:val="Hyperlink"/>
            <w:noProof/>
          </w:rPr>
          <w:t>11.5</w:t>
        </w:r>
        <w:r w:rsidR="0066611D">
          <w:rPr>
            <w:rFonts w:asciiTheme="minorHAnsi" w:eastAsiaTheme="minorEastAsia" w:hAnsiTheme="minorHAnsi" w:cstheme="minorBidi"/>
            <w:b w:val="0"/>
            <w:noProof/>
            <w:sz w:val="22"/>
            <w:szCs w:val="22"/>
          </w:rPr>
          <w:tab/>
        </w:r>
        <w:r w:rsidR="0066611D" w:rsidRPr="002460F2">
          <w:rPr>
            <w:rStyle w:val="Hyperlink"/>
            <w:noProof/>
          </w:rPr>
          <w:t>Rollback Procedure</w:t>
        </w:r>
        <w:r w:rsidR="0066611D">
          <w:rPr>
            <w:noProof/>
            <w:webHidden/>
          </w:rPr>
          <w:tab/>
        </w:r>
        <w:r w:rsidR="0066611D">
          <w:rPr>
            <w:noProof/>
            <w:webHidden/>
          </w:rPr>
          <w:fldChar w:fldCharType="begin"/>
        </w:r>
        <w:r w:rsidR="0066611D">
          <w:rPr>
            <w:noProof/>
            <w:webHidden/>
          </w:rPr>
          <w:instrText xml:space="preserve"> PAGEREF _Toc506372373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14:paraId="46C18024" w14:textId="77777777" w:rsidR="0066611D" w:rsidRDefault="00BB59E0">
      <w:pPr>
        <w:pStyle w:val="TOC2"/>
        <w:rPr>
          <w:rFonts w:asciiTheme="minorHAnsi" w:eastAsiaTheme="minorEastAsia" w:hAnsiTheme="minorHAnsi" w:cstheme="minorBidi"/>
          <w:b w:val="0"/>
          <w:noProof/>
          <w:sz w:val="22"/>
          <w:szCs w:val="22"/>
        </w:rPr>
      </w:pPr>
      <w:hyperlink w:anchor="_Toc506372374" w:history="1">
        <w:r w:rsidR="0066611D" w:rsidRPr="002460F2">
          <w:rPr>
            <w:rStyle w:val="Hyperlink"/>
            <w:rFonts w:eastAsia="Calibri"/>
            <w:noProof/>
          </w:rPr>
          <w:t>11.6</w:t>
        </w:r>
        <w:r w:rsidR="0066611D">
          <w:rPr>
            <w:rFonts w:asciiTheme="minorHAnsi" w:eastAsiaTheme="minorEastAsia" w:hAnsiTheme="minorHAnsi" w:cstheme="minorBidi"/>
            <w:b w:val="0"/>
            <w:noProof/>
            <w:sz w:val="22"/>
            <w:szCs w:val="22"/>
          </w:rPr>
          <w:tab/>
        </w:r>
        <w:r w:rsidR="0066611D" w:rsidRPr="002460F2">
          <w:rPr>
            <w:rStyle w:val="Hyperlink"/>
            <w:noProof/>
          </w:rPr>
          <w:t>Rollback Verification Procedure</w:t>
        </w:r>
        <w:r w:rsidR="0066611D">
          <w:rPr>
            <w:noProof/>
            <w:webHidden/>
          </w:rPr>
          <w:tab/>
        </w:r>
        <w:r w:rsidR="0066611D">
          <w:rPr>
            <w:noProof/>
            <w:webHidden/>
          </w:rPr>
          <w:fldChar w:fldCharType="begin"/>
        </w:r>
        <w:r w:rsidR="0066611D">
          <w:rPr>
            <w:noProof/>
            <w:webHidden/>
          </w:rPr>
          <w:instrText xml:space="preserve"> PAGEREF _Toc506372374 \h </w:instrText>
        </w:r>
        <w:r w:rsidR="0066611D">
          <w:rPr>
            <w:noProof/>
            <w:webHidden/>
          </w:rPr>
        </w:r>
        <w:r w:rsidR="0066611D">
          <w:rPr>
            <w:noProof/>
            <w:webHidden/>
          </w:rPr>
          <w:fldChar w:fldCharType="separate"/>
        </w:r>
        <w:r w:rsidR="00994C8A">
          <w:rPr>
            <w:noProof/>
            <w:webHidden/>
          </w:rPr>
          <w:t>11</w:t>
        </w:r>
        <w:r w:rsidR="0066611D">
          <w:rPr>
            <w:noProof/>
            <w:webHidden/>
          </w:rPr>
          <w:fldChar w:fldCharType="end"/>
        </w:r>
      </w:hyperlink>
    </w:p>
    <w:p w14:paraId="085DB52E" w14:textId="77777777" w:rsidR="0066611D" w:rsidRDefault="00BB59E0">
      <w:pPr>
        <w:pStyle w:val="TOC1"/>
        <w:rPr>
          <w:rFonts w:asciiTheme="minorHAnsi" w:eastAsiaTheme="minorEastAsia" w:hAnsiTheme="minorHAnsi" w:cstheme="minorBidi"/>
          <w:b w:val="0"/>
          <w:noProof/>
          <w:sz w:val="22"/>
          <w:szCs w:val="22"/>
        </w:rPr>
      </w:pPr>
      <w:hyperlink w:anchor="_Toc506372375" w:history="1">
        <w:r w:rsidR="0066611D" w:rsidRPr="002460F2">
          <w:rPr>
            <w:rStyle w:val="Hyperlink"/>
            <w:noProof/>
          </w:rPr>
          <w:t>12</w:t>
        </w:r>
        <w:r w:rsidR="0066611D">
          <w:rPr>
            <w:rFonts w:asciiTheme="minorHAnsi" w:eastAsiaTheme="minorEastAsia" w:hAnsiTheme="minorHAnsi" w:cstheme="minorBidi"/>
            <w:b w:val="0"/>
            <w:noProof/>
            <w:sz w:val="22"/>
            <w:szCs w:val="22"/>
          </w:rPr>
          <w:tab/>
        </w:r>
        <w:r w:rsidR="0066611D" w:rsidRPr="002460F2">
          <w:rPr>
            <w:rStyle w:val="Hyperlink"/>
            <w:noProof/>
          </w:rPr>
          <w:t>Appendix</w:t>
        </w:r>
        <w:r w:rsidR="0066611D">
          <w:rPr>
            <w:noProof/>
            <w:webHidden/>
          </w:rPr>
          <w:tab/>
        </w:r>
        <w:r w:rsidR="0066611D">
          <w:rPr>
            <w:noProof/>
            <w:webHidden/>
          </w:rPr>
          <w:fldChar w:fldCharType="begin"/>
        </w:r>
        <w:r w:rsidR="0066611D">
          <w:rPr>
            <w:noProof/>
            <w:webHidden/>
          </w:rPr>
          <w:instrText xml:space="preserve"> PAGEREF _Toc506372375 \h </w:instrText>
        </w:r>
        <w:r w:rsidR="0066611D">
          <w:rPr>
            <w:noProof/>
            <w:webHidden/>
          </w:rPr>
        </w:r>
        <w:r w:rsidR="0066611D">
          <w:rPr>
            <w:noProof/>
            <w:webHidden/>
          </w:rPr>
          <w:fldChar w:fldCharType="separate"/>
        </w:r>
        <w:r w:rsidR="00994C8A">
          <w:rPr>
            <w:noProof/>
            <w:webHidden/>
          </w:rPr>
          <w:t>12</w:t>
        </w:r>
        <w:r w:rsidR="0066611D">
          <w:rPr>
            <w:noProof/>
            <w:webHidden/>
          </w:rPr>
          <w:fldChar w:fldCharType="end"/>
        </w:r>
      </w:hyperlink>
    </w:p>
    <w:p w14:paraId="0DFC5FDC" w14:textId="77777777" w:rsidR="0066611D" w:rsidRDefault="00BB59E0">
      <w:pPr>
        <w:pStyle w:val="TOC2"/>
        <w:rPr>
          <w:rFonts w:asciiTheme="minorHAnsi" w:eastAsiaTheme="minorEastAsia" w:hAnsiTheme="minorHAnsi" w:cstheme="minorBidi"/>
          <w:b w:val="0"/>
          <w:noProof/>
          <w:sz w:val="22"/>
          <w:szCs w:val="22"/>
        </w:rPr>
      </w:pPr>
      <w:hyperlink w:anchor="_Toc506372376" w:history="1">
        <w:r w:rsidR="0066611D" w:rsidRPr="002460F2">
          <w:rPr>
            <w:rStyle w:val="Hyperlink"/>
            <w:noProof/>
          </w:rPr>
          <w:t>12.1</w:t>
        </w:r>
        <w:r w:rsidR="0066611D">
          <w:rPr>
            <w:rFonts w:asciiTheme="minorHAnsi" w:eastAsiaTheme="minorEastAsia" w:hAnsiTheme="minorHAnsi" w:cstheme="minorBidi"/>
            <w:b w:val="0"/>
            <w:noProof/>
            <w:sz w:val="22"/>
            <w:szCs w:val="22"/>
          </w:rPr>
          <w:tab/>
        </w:r>
        <w:r w:rsidR="0066611D" w:rsidRPr="002460F2">
          <w:rPr>
            <w:rStyle w:val="Hyperlink"/>
            <w:noProof/>
          </w:rPr>
          <w:t>SD*5.3*679 Patch Description</w:t>
        </w:r>
        <w:r w:rsidR="0066611D">
          <w:rPr>
            <w:noProof/>
            <w:webHidden/>
          </w:rPr>
          <w:tab/>
        </w:r>
        <w:r w:rsidR="0066611D">
          <w:rPr>
            <w:noProof/>
            <w:webHidden/>
          </w:rPr>
          <w:fldChar w:fldCharType="begin"/>
        </w:r>
        <w:r w:rsidR="0066611D">
          <w:rPr>
            <w:noProof/>
            <w:webHidden/>
          </w:rPr>
          <w:instrText xml:space="preserve"> PAGEREF _Toc506372376 \h </w:instrText>
        </w:r>
        <w:r w:rsidR="0066611D">
          <w:rPr>
            <w:noProof/>
            <w:webHidden/>
          </w:rPr>
        </w:r>
        <w:r w:rsidR="0066611D">
          <w:rPr>
            <w:noProof/>
            <w:webHidden/>
          </w:rPr>
          <w:fldChar w:fldCharType="separate"/>
        </w:r>
        <w:r w:rsidR="00994C8A">
          <w:rPr>
            <w:noProof/>
            <w:webHidden/>
          </w:rPr>
          <w:t>12</w:t>
        </w:r>
        <w:r w:rsidR="0066611D">
          <w:rPr>
            <w:noProof/>
            <w:webHidden/>
          </w:rPr>
          <w:fldChar w:fldCharType="end"/>
        </w:r>
      </w:hyperlink>
    </w:p>
    <w:p w14:paraId="25F62C9A" w14:textId="77777777" w:rsidR="0066611D" w:rsidRDefault="00BB59E0">
      <w:pPr>
        <w:pStyle w:val="TOC2"/>
        <w:rPr>
          <w:rFonts w:asciiTheme="minorHAnsi" w:eastAsiaTheme="minorEastAsia" w:hAnsiTheme="minorHAnsi" w:cstheme="minorBidi"/>
          <w:b w:val="0"/>
          <w:noProof/>
          <w:sz w:val="22"/>
          <w:szCs w:val="22"/>
        </w:rPr>
      </w:pPr>
      <w:hyperlink w:anchor="_Toc506372377" w:history="1">
        <w:r w:rsidR="0066611D" w:rsidRPr="002460F2">
          <w:rPr>
            <w:rStyle w:val="Hyperlink"/>
            <w:noProof/>
          </w:rPr>
          <w:t>12.2</w:t>
        </w:r>
        <w:r w:rsidR="0066611D">
          <w:rPr>
            <w:rFonts w:asciiTheme="minorHAnsi" w:eastAsiaTheme="minorEastAsia" w:hAnsiTheme="minorHAnsi" w:cstheme="minorBidi"/>
            <w:b w:val="0"/>
            <w:noProof/>
            <w:sz w:val="22"/>
            <w:szCs w:val="22"/>
          </w:rPr>
          <w:tab/>
        </w:r>
        <w:r w:rsidR="0066611D" w:rsidRPr="002460F2">
          <w:rPr>
            <w:rStyle w:val="Hyperlink"/>
            <w:noProof/>
          </w:rPr>
          <w:t>GMRC*3.0*98 Patch Description</w:t>
        </w:r>
        <w:r w:rsidR="0066611D">
          <w:rPr>
            <w:noProof/>
            <w:webHidden/>
          </w:rPr>
          <w:tab/>
        </w:r>
        <w:r w:rsidR="0066611D">
          <w:rPr>
            <w:noProof/>
            <w:webHidden/>
          </w:rPr>
          <w:fldChar w:fldCharType="begin"/>
        </w:r>
        <w:r w:rsidR="0066611D">
          <w:rPr>
            <w:noProof/>
            <w:webHidden/>
          </w:rPr>
          <w:instrText xml:space="preserve"> PAGEREF _Toc506372377 \h </w:instrText>
        </w:r>
        <w:r w:rsidR="0066611D">
          <w:rPr>
            <w:noProof/>
            <w:webHidden/>
          </w:rPr>
        </w:r>
        <w:r w:rsidR="0066611D">
          <w:rPr>
            <w:noProof/>
            <w:webHidden/>
          </w:rPr>
          <w:fldChar w:fldCharType="separate"/>
        </w:r>
        <w:r w:rsidR="00994C8A">
          <w:rPr>
            <w:noProof/>
            <w:webHidden/>
          </w:rPr>
          <w:t>21</w:t>
        </w:r>
        <w:r w:rsidR="0066611D">
          <w:rPr>
            <w:noProof/>
            <w:webHidden/>
          </w:rPr>
          <w:fldChar w:fldCharType="end"/>
        </w:r>
      </w:hyperlink>
    </w:p>
    <w:p w14:paraId="7019D3D4" w14:textId="77777777" w:rsidR="0066611D" w:rsidRDefault="00BB59E0">
      <w:pPr>
        <w:pStyle w:val="TOC2"/>
        <w:rPr>
          <w:rFonts w:asciiTheme="minorHAnsi" w:eastAsiaTheme="minorEastAsia" w:hAnsiTheme="minorHAnsi" w:cstheme="minorBidi"/>
          <w:b w:val="0"/>
          <w:noProof/>
          <w:sz w:val="22"/>
          <w:szCs w:val="22"/>
        </w:rPr>
      </w:pPr>
      <w:hyperlink w:anchor="_Toc506372378" w:history="1">
        <w:r w:rsidR="0066611D" w:rsidRPr="002460F2">
          <w:rPr>
            <w:rStyle w:val="Hyperlink"/>
            <w:noProof/>
          </w:rPr>
          <w:t>12.3</w:t>
        </w:r>
        <w:r w:rsidR="0066611D">
          <w:rPr>
            <w:rFonts w:asciiTheme="minorHAnsi" w:eastAsiaTheme="minorEastAsia" w:hAnsiTheme="minorHAnsi" w:cstheme="minorBidi"/>
            <w:b w:val="0"/>
            <w:noProof/>
            <w:sz w:val="22"/>
            <w:szCs w:val="22"/>
          </w:rPr>
          <w:tab/>
        </w:r>
        <w:r w:rsidR="0066611D" w:rsidRPr="002460F2">
          <w:rPr>
            <w:rStyle w:val="Hyperlink"/>
            <w:noProof/>
          </w:rPr>
          <w:t>Deployment Locations</w:t>
        </w:r>
        <w:r w:rsidR="0066611D">
          <w:rPr>
            <w:noProof/>
            <w:webHidden/>
          </w:rPr>
          <w:tab/>
        </w:r>
        <w:r w:rsidR="0066611D">
          <w:rPr>
            <w:noProof/>
            <w:webHidden/>
          </w:rPr>
          <w:fldChar w:fldCharType="begin"/>
        </w:r>
        <w:r w:rsidR="0066611D">
          <w:rPr>
            <w:noProof/>
            <w:webHidden/>
          </w:rPr>
          <w:instrText xml:space="preserve"> PAGEREF _Toc506372378 \h </w:instrText>
        </w:r>
        <w:r w:rsidR="0066611D">
          <w:rPr>
            <w:noProof/>
            <w:webHidden/>
          </w:rPr>
        </w:r>
        <w:r w:rsidR="0066611D">
          <w:rPr>
            <w:noProof/>
            <w:webHidden/>
          </w:rPr>
          <w:fldChar w:fldCharType="separate"/>
        </w:r>
        <w:r w:rsidR="00994C8A">
          <w:rPr>
            <w:noProof/>
            <w:webHidden/>
          </w:rPr>
          <w:t>26</w:t>
        </w:r>
        <w:r w:rsidR="0066611D">
          <w:rPr>
            <w:noProof/>
            <w:webHidden/>
          </w:rPr>
          <w:fldChar w:fldCharType="end"/>
        </w:r>
      </w:hyperlink>
    </w:p>
    <w:p w14:paraId="29E05B96" w14:textId="77777777" w:rsidR="004F3A80" w:rsidRPr="00566DC0" w:rsidRDefault="003224BE" w:rsidP="00F866E3">
      <w:pPr>
        <w:pStyle w:val="TOC1"/>
        <w:sectPr w:rsidR="004F3A80" w:rsidRPr="00566DC0" w:rsidSect="0028784E">
          <w:pgSz w:w="12240" w:h="15840" w:code="1"/>
          <w:pgMar w:top="1440" w:right="1440" w:bottom="1440" w:left="1440" w:header="720" w:footer="720" w:gutter="0"/>
          <w:pgNumType w:fmt="lowerRoman"/>
          <w:cols w:space="720"/>
          <w:docGrid w:linePitch="360"/>
        </w:sectPr>
      </w:pPr>
      <w:r w:rsidRPr="00566DC0">
        <w:fldChar w:fldCharType="end"/>
      </w:r>
    </w:p>
    <w:p w14:paraId="1F264ECE" w14:textId="77777777" w:rsidR="0037716E" w:rsidRPr="00C05C44" w:rsidRDefault="0037716E" w:rsidP="0037716E">
      <w:pPr>
        <w:pStyle w:val="Heading1"/>
      </w:pPr>
      <w:bookmarkStart w:id="1" w:name="_Toc421540852"/>
      <w:bookmarkStart w:id="2" w:name="_Toc472486403"/>
      <w:bookmarkStart w:id="3" w:name="_Toc506372344"/>
      <w:bookmarkEnd w:id="0"/>
      <w:r w:rsidRPr="00C05C44">
        <w:lastRenderedPageBreak/>
        <w:t>Introduction</w:t>
      </w:r>
      <w:bookmarkEnd w:id="1"/>
      <w:bookmarkEnd w:id="2"/>
      <w:bookmarkEnd w:id="3"/>
    </w:p>
    <w:p w14:paraId="1BA9E8FD" w14:textId="77777777" w:rsidR="0037716E" w:rsidRPr="00C05C44" w:rsidRDefault="0037716E" w:rsidP="0037716E">
      <w:pPr>
        <w:spacing w:before="120" w:after="120"/>
        <w:rPr>
          <w:sz w:val="24"/>
        </w:rPr>
      </w:pPr>
      <w:r w:rsidRPr="00C05C44">
        <w:rPr>
          <w:sz w:val="24"/>
        </w:rPr>
        <w:t>This document describes how</w:t>
      </w:r>
      <w:r>
        <w:rPr>
          <w:sz w:val="24"/>
        </w:rPr>
        <w:t xml:space="preserve"> to deploy, </w:t>
      </w:r>
      <w:r w:rsidRPr="00C05C44">
        <w:rPr>
          <w:sz w:val="24"/>
        </w:rPr>
        <w:t>install</w:t>
      </w:r>
      <w:r>
        <w:rPr>
          <w:sz w:val="24"/>
        </w:rPr>
        <w:t>, back</w:t>
      </w:r>
      <w:r w:rsidR="00246789">
        <w:rPr>
          <w:sz w:val="24"/>
        </w:rPr>
        <w:t>-out</w:t>
      </w:r>
      <w:r>
        <w:rPr>
          <w:sz w:val="24"/>
        </w:rPr>
        <w:t xml:space="preserve"> and roll back</w:t>
      </w:r>
      <w:r w:rsidRPr="00C05C44">
        <w:rPr>
          <w:sz w:val="24"/>
        </w:rPr>
        <w:t xml:space="preserve"> the </w:t>
      </w:r>
      <w:r w:rsidRPr="00EB3874">
        <w:rPr>
          <w:sz w:val="24"/>
        </w:rPr>
        <w:t>Veterans Health Information System and Technology Architecture (VistA) Scheduling (VS) Graphical User Interface (GUI)</w:t>
      </w:r>
      <w:r>
        <w:rPr>
          <w:sz w:val="24"/>
        </w:rPr>
        <w:t xml:space="preserve"> and associated patches</w:t>
      </w:r>
      <w:r w:rsidR="005538C8">
        <w:rPr>
          <w:sz w:val="24"/>
        </w:rPr>
        <w:t xml:space="preserve"> for VSE Release 1.</w:t>
      </w:r>
      <w:r w:rsidR="00033AAA">
        <w:rPr>
          <w:sz w:val="24"/>
        </w:rPr>
        <w:t>5</w:t>
      </w:r>
      <w:r w:rsidRPr="00EB3874">
        <w:rPr>
          <w:sz w:val="24"/>
        </w:rPr>
        <w:t xml:space="preserve">. </w:t>
      </w:r>
      <w:r w:rsidRPr="00C05C44">
        <w:rPr>
          <w:sz w:val="24"/>
        </w:rPr>
        <w:t>This document is a companion to the Project Charter and Management Plan, User and Installation Guide for this effort.</w:t>
      </w:r>
    </w:p>
    <w:p w14:paraId="605BF592" w14:textId="77777777" w:rsidR="0037716E" w:rsidRPr="0037716E" w:rsidRDefault="0037716E" w:rsidP="0037716E">
      <w:pPr>
        <w:pStyle w:val="Heading1"/>
      </w:pPr>
      <w:bookmarkStart w:id="4" w:name="_Toc472486404"/>
      <w:bookmarkStart w:id="5" w:name="_Toc506372345"/>
      <w:r>
        <w:t>Background</w:t>
      </w:r>
      <w:bookmarkEnd w:id="4"/>
      <w:bookmarkEnd w:id="5"/>
    </w:p>
    <w:p w14:paraId="42E8BCB4" w14:textId="77777777" w:rsidR="0037716E" w:rsidRPr="00C05C44" w:rsidRDefault="0037716E" w:rsidP="0037716E">
      <w:pPr>
        <w:spacing w:before="120" w:after="120"/>
        <w:rPr>
          <w:sz w:val="24"/>
        </w:rPr>
      </w:pPr>
      <w:r w:rsidRPr="00C05C44">
        <w:rPr>
          <w:sz w:val="24"/>
        </w:rPr>
        <w:t xml:space="preserve">The VistA Scheduling Enhancements (VSE) project provides critical, near-term enhancements to </w:t>
      </w:r>
      <w:r w:rsidR="00A9601B">
        <w:rPr>
          <w:sz w:val="24"/>
        </w:rPr>
        <w:t xml:space="preserve">the </w:t>
      </w:r>
      <w:r w:rsidRPr="00C05C44">
        <w:rPr>
          <w:sz w:val="24"/>
        </w:rPr>
        <w:t xml:space="preserve">existing </w:t>
      </w:r>
      <w:r w:rsidR="00A9601B">
        <w:rPr>
          <w:sz w:val="24"/>
        </w:rPr>
        <w:t xml:space="preserve">VA </w:t>
      </w:r>
      <w:r w:rsidRPr="00C05C44">
        <w:rPr>
          <w:sz w:val="24"/>
        </w:rPr>
        <w:t xml:space="preserve">scheduling system </w:t>
      </w:r>
      <w:r w:rsidR="00A9601B">
        <w:rPr>
          <w:sz w:val="24"/>
        </w:rPr>
        <w:t xml:space="preserve">while allowing the VA time to </w:t>
      </w:r>
      <w:r w:rsidR="0032198F">
        <w:rPr>
          <w:sz w:val="24"/>
        </w:rPr>
        <w:t>integrate the</w:t>
      </w:r>
      <w:r w:rsidR="00A9601B">
        <w:rPr>
          <w:sz w:val="24"/>
        </w:rPr>
        <w:t xml:space="preserve"> long-term</w:t>
      </w:r>
      <w:r w:rsidRPr="00C05C44">
        <w:rPr>
          <w:sz w:val="24"/>
        </w:rPr>
        <w:t xml:space="preserve"> Commercial </w:t>
      </w:r>
      <w:r w:rsidR="00246789" w:rsidRPr="00C05C44">
        <w:rPr>
          <w:sz w:val="24"/>
        </w:rPr>
        <w:t>off</w:t>
      </w:r>
      <w:r w:rsidRPr="00C05C44">
        <w:rPr>
          <w:sz w:val="24"/>
        </w:rPr>
        <w:t xml:space="preserve"> the Shelf (COTS) enterprise solution.</w:t>
      </w:r>
      <w:r w:rsidR="00A9601B">
        <w:rPr>
          <w:sz w:val="24"/>
        </w:rPr>
        <w:t xml:space="preserve"> </w:t>
      </w:r>
      <w:r w:rsidRPr="00C05C44">
        <w:rPr>
          <w:sz w:val="24"/>
        </w:rPr>
        <w:t xml:space="preserve">The purpose of VSE is to provide immediate relief </w:t>
      </w:r>
      <w:r>
        <w:rPr>
          <w:sz w:val="24"/>
        </w:rPr>
        <w:t xml:space="preserve">to </w:t>
      </w:r>
      <w:r w:rsidRPr="00C05C44">
        <w:rPr>
          <w:sz w:val="24"/>
        </w:rPr>
        <w:t>the scheduling clerks by improving how information is presented.</w:t>
      </w:r>
      <w:r w:rsidR="00A9601B">
        <w:rPr>
          <w:sz w:val="24"/>
        </w:rPr>
        <w:t xml:space="preserve"> VSE provides</w:t>
      </w:r>
      <w:r w:rsidRPr="00C05C44">
        <w:rPr>
          <w:sz w:val="24"/>
        </w:rPr>
        <w:t xml:space="preserve"> a GUI developed in C# and installed on </w:t>
      </w:r>
      <w:r>
        <w:rPr>
          <w:sz w:val="24"/>
        </w:rPr>
        <w:t xml:space="preserve">every </w:t>
      </w:r>
      <w:r w:rsidRPr="00C05C44">
        <w:rPr>
          <w:sz w:val="24"/>
        </w:rPr>
        <w:t xml:space="preserve">desktop (thick client) </w:t>
      </w:r>
      <w:r w:rsidR="00246789">
        <w:rPr>
          <w:sz w:val="24"/>
        </w:rPr>
        <w:t xml:space="preserve">and </w:t>
      </w:r>
      <w:r w:rsidRPr="00C05C44">
        <w:rPr>
          <w:sz w:val="24"/>
        </w:rPr>
        <w:t>interface</w:t>
      </w:r>
      <w:r w:rsidR="00A9601B">
        <w:rPr>
          <w:sz w:val="24"/>
        </w:rPr>
        <w:t>s</w:t>
      </w:r>
      <w:r w:rsidRPr="00C05C44">
        <w:rPr>
          <w:sz w:val="24"/>
        </w:rPr>
        <w:t xml:space="preserve"> with Legacy VistA.</w:t>
      </w:r>
      <w:r w:rsidR="00A9601B">
        <w:rPr>
          <w:sz w:val="24"/>
        </w:rPr>
        <w:t xml:space="preserve"> The</w:t>
      </w:r>
      <w:r w:rsidRPr="00C05C44">
        <w:rPr>
          <w:sz w:val="24"/>
        </w:rPr>
        <w:t xml:space="preserve"> VSE project will </w:t>
      </w:r>
      <w:r w:rsidR="00A9601B">
        <w:rPr>
          <w:sz w:val="24"/>
        </w:rPr>
        <w:t xml:space="preserve">continue to </w:t>
      </w:r>
      <w:r w:rsidRPr="00C05C44">
        <w:rPr>
          <w:sz w:val="24"/>
        </w:rPr>
        <w:t>deliver a series of enhancements to legacy VistA Scheduling v5.3.</w:t>
      </w:r>
    </w:p>
    <w:p w14:paraId="759C16FC" w14:textId="77777777" w:rsidR="00A97024" w:rsidRDefault="0037716E" w:rsidP="00A97024">
      <w:pPr>
        <w:pStyle w:val="BodyText"/>
        <w:rPr>
          <w:szCs w:val="24"/>
        </w:rPr>
      </w:pPr>
      <w:r w:rsidRPr="00C05C44">
        <w:rPr>
          <w:szCs w:val="24"/>
        </w:rPr>
        <w:t xml:space="preserve">The </w:t>
      </w:r>
      <w:r w:rsidR="005538C8">
        <w:rPr>
          <w:szCs w:val="24"/>
        </w:rPr>
        <w:t xml:space="preserve">VS </w:t>
      </w:r>
      <w:r w:rsidRPr="00C05C44">
        <w:rPr>
          <w:szCs w:val="24"/>
        </w:rPr>
        <w:t xml:space="preserve">GUI </w:t>
      </w:r>
      <w:r w:rsidR="005538C8">
        <w:rPr>
          <w:szCs w:val="24"/>
        </w:rPr>
        <w:t>Release 1.</w:t>
      </w:r>
      <w:r w:rsidR="00033AAA">
        <w:rPr>
          <w:szCs w:val="24"/>
        </w:rPr>
        <w:t>5</w:t>
      </w:r>
      <w:r w:rsidR="004F69F0">
        <w:rPr>
          <w:szCs w:val="24"/>
        </w:rPr>
        <w:t xml:space="preserve"> </w:t>
      </w:r>
      <w:r w:rsidR="005538C8">
        <w:rPr>
          <w:szCs w:val="24"/>
        </w:rPr>
        <w:t xml:space="preserve">includes </w:t>
      </w:r>
      <w:r w:rsidR="00033AAA">
        <w:rPr>
          <w:szCs w:val="24"/>
        </w:rPr>
        <w:t>a number of enhancements and defect fixes</w:t>
      </w:r>
      <w:r w:rsidR="00A36B37">
        <w:rPr>
          <w:szCs w:val="24"/>
        </w:rPr>
        <w:t xml:space="preserve">. </w:t>
      </w:r>
      <w:r w:rsidR="009A4596">
        <w:rPr>
          <w:szCs w:val="24"/>
        </w:rPr>
        <w:t>The table below provide</w:t>
      </w:r>
      <w:r w:rsidR="00003389">
        <w:rPr>
          <w:szCs w:val="24"/>
        </w:rPr>
        <w:t>s</w:t>
      </w:r>
      <w:r w:rsidR="009A4596">
        <w:rPr>
          <w:szCs w:val="24"/>
        </w:rPr>
        <w:t xml:space="preserve"> summary data for the </w:t>
      </w:r>
      <w:r w:rsidR="00033AAA">
        <w:rPr>
          <w:szCs w:val="24"/>
        </w:rPr>
        <w:t>included items</w:t>
      </w:r>
      <w:r w:rsidR="009A4596">
        <w:rPr>
          <w:szCs w:val="24"/>
        </w:rPr>
        <w:t>.</w:t>
      </w:r>
    </w:p>
    <w:p w14:paraId="002ABA56" w14:textId="77777777" w:rsidR="00A36B37" w:rsidRPr="00BB2C60" w:rsidRDefault="00BB2C60" w:rsidP="00BB2C60">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1</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VSE 1.5 Functionality</w:t>
      </w:r>
    </w:p>
    <w:tbl>
      <w:tblPr>
        <w:tblW w:w="9345" w:type="dxa"/>
        <w:tblLayout w:type="fixed"/>
        <w:tblLook w:val="04A0" w:firstRow="1" w:lastRow="0" w:firstColumn="1" w:lastColumn="0" w:noHBand="0" w:noVBand="1"/>
      </w:tblPr>
      <w:tblGrid>
        <w:gridCol w:w="1998"/>
        <w:gridCol w:w="7347"/>
      </w:tblGrid>
      <w:tr w:rsidR="00A36B37" w:rsidRPr="009244B1" w14:paraId="291E0EA7" w14:textId="77777777" w:rsidTr="00994C8A">
        <w:trPr>
          <w:trHeight w:val="332"/>
          <w:tblHeader/>
        </w:trPr>
        <w:tc>
          <w:tcPr>
            <w:tcW w:w="1998" w:type="dxa"/>
            <w:tcBorders>
              <w:top w:val="single" w:sz="4" w:space="0" w:color="auto"/>
              <w:left w:val="single" w:sz="4" w:space="0" w:color="auto"/>
              <w:bottom w:val="single" w:sz="4" w:space="0" w:color="auto"/>
              <w:right w:val="single" w:sz="4" w:space="0" w:color="auto"/>
            </w:tcBorders>
            <w:shd w:val="clear" w:color="000000" w:fill="C0C0C0"/>
            <w:hideMark/>
          </w:tcPr>
          <w:p w14:paraId="023B213B" w14:textId="77777777" w:rsidR="00A36B37" w:rsidRPr="009244B1" w:rsidRDefault="00033AAA" w:rsidP="009A4596">
            <w:pPr>
              <w:jc w:val="center"/>
              <w:rPr>
                <w:rFonts w:ascii="Arial" w:hAnsi="Arial" w:cs="Arial"/>
                <w:b/>
                <w:bCs/>
                <w:sz w:val="20"/>
                <w:szCs w:val="20"/>
              </w:rPr>
            </w:pPr>
            <w:r>
              <w:rPr>
                <w:rFonts w:ascii="Arial" w:hAnsi="Arial" w:cs="Arial"/>
                <w:b/>
                <w:bCs/>
                <w:sz w:val="20"/>
                <w:szCs w:val="20"/>
              </w:rPr>
              <w:t>Ticket</w:t>
            </w:r>
            <w:r w:rsidR="00A36B37" w:rsidRPr="009244B1">
              <w:rPr>
                <w:rFonts w:ascii="Arial" w:hAnsi="Arial" w:cs="Arial"/>
                <w:b/>
                <w:bCs/>
                <w:sz w:val="20"/>
                <w:szCs w:val="20"/>
              </w:rPr>
              <w:t xml:space="preserve"> #</w:t>
            </w:r>
          </w:p>
        </w:tc>
        <w:tc>
          <w:tcPr>
            <w:tcW w:w="7347" w:type="dxa"/>
            <w:tcBorders>
              <w:top w:val="single" w:sz="4" w:space="0" w:color="auto"/>
              <w:left w:val="nil"/>
              <w:bottom w:val="single" w:sz="4" w:space="0" w:color="auto"/>
              <w:right w:val="single" w:sz="4" w:space="0" w:color="auto"/>
            </w:tcBorders>
            <w:shd w:val="clear" w:color="000000" w:fill="C0C0C0"/>
            <w:hideMark/>
          </w:tcPr>
          <w:p w14:paraId="31767973" w14:textId="77777777"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Summary</w:t>
            </w:r>
          </w:p>
        </w:tc>
      </w:tr>
      <w:tr w:rsidR="00242555" w:rsidRPr="00A97024" w14:paraId="75501269" w14:textId="77777777" w:rsidTr="00994C8A">
        <w:trPr>
          <w:trHeight w:val="215"/>
        </w:trPr>
        <w:tc>
          <w:tcPr>
            <w:tcW w:w="1998" w:type="dxa"/>
            <w:tcBorders>
              <w:top w:val="nil"/>
              <w:left w:val="single" w:sz="4" w:space="0" w:color="auto"/>
              <w:bottom w:val="single" w:sz="4" w:space="0" w:color="auto"/>
              <w:right w:val="single" w:sz="4" w:space="0" w:color="auto"/>
            </w:tcBorders>
            <w:shd w:val="clear" w:color="auto" w:fill="auto"/>
          </w:tcPr>
          <w:p w14:paraId="0124E71D" w14:textId="77777777" w:rsidR="00242555" w:rsidRPr="009A4596" w:rsidRDefault="00033AAA" w:rsidP="00242555">
            <w:pPr>
              <w:rPr>
                <w:rFonts w:ascii="Arial" w:hAnsi="Arial" w:cs="Arial"/>
                <w:sz w:val="20"/>
                <w:szCs w:val="20"/>
              </w:rPr>
            </w:pPr>
            <w:r w:rsidRPr="00033AAA">
              <w:rPr>
                <w:rFonts w:ascii="Arial" w:hAnsi="Arial" w:cs="Arial"/>
                <w:sz w:val="20"/>
                <w:szCs w:val="20"/>
              </w:rPr>
              <w:t>R16560417FY17</w:t>
            </w:r>
          </w:p>
        </w:tc>
        <w:tc>
          <w:tcPr>
            <w:tcW w:w="7347" w:type="dxa"/>
            <w:tcBorders>
              <w:top w:val="nil"/>
              <w:left w:val="single" w:sz="8" w:space="0" w:color="auto"/>
              <w:bottom w:val="single" w:sz="8" w:space="0" w:color="auto"/>
              <w:right w:val="single" w:sz="8" w:space="0" w:color="auto"/>
            </w:tcBorders>
            <w:vAlign w:val="bottom"/>
          </w:tcPr>
          <w:p w14:paraId="7FC2F579" w14:textId="77777777" w:rsidR="00242555" w:rsidRPr="009A4596" w:rsidRDefault="00033AAA" w:rsidP="00033AAA">
            <w:pPr>
              <w:rPr>
                <w:rFonts w:ascii="Arial" w:hAnsi="Arial" w:cs="Arial"/>
                <w:sz w:val="20"/>
                <w:szCs w:val="20"/>
              </w:rPr>
            </w:pPr>
            <w:r w:rsidRPr="00033AAA">
              <w:rPr>
                <w:rFonts w:ascii="Arial" w:hAnsi="Arial" w:cs="Arial"/>
                <w:sz w:val="20"/>
                <w:szCs w:val="20"/>
              </w:rPr>
              <w:t>Pending Appointments Enhancement: When the user right-clicks on the Pending Appointments list in the ribbon in VS GUI, a new menu option, Print Pending, is now available. This option will print a list of all of the current patient’s appointments that occur in the future.</w:t>
            </w:r>
          </w:p>
        </w:tc>
      </w:tr>
      <w:tr w:rsidR="00242555" w:rsidRPr="009244B1" w14:paraId="0F62B610" w14:textId="77777777" w:rsidTr="00994C8A">
        <w:trPr>
          <w:trHeight w:val="61"/>
        </w:trPr>
        <w:tc>
          <w:tcPr>
            <w:tcW w:w="1998" w:type="dxa"/>
            <w:tcBorders>
              <w:top w:val="nil"/>
              <w:left w:val="single" w:sz="4" w:space="0" w:color="auto"/>
              <w:bottom w:val="single" w:sz="4" w:space="0" w:color="auto"/>
              <w:right w:val="single" w:sz="4" w:space="0" w:color="auto"/>
            </w:tcBorders>
            <w:shd w:val="clear" w:color="auto" w:fill="auto"/>
          </w:tcPr>
          <w:p w14:paraId="1BDF460D" w14:textId="77777777"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14:paraId="5F8F1698" w14:textId="77777777"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When the user right-clicks on the Pending Appointments list in the ribbon in VS GUI, a new menu option, Cancel Appointment, is now available. This option will allow a patient to cancel the appointment directly from the Pending Appointments list without needing to locate the appointment on the schedule.</w:t>
            </w:r>
          </w:p>
        </w:tc>
      </w:tr>
      <w:tr w:rsidR="00242555" w:rsidRPr="009244B1" w14:paraId="713F3D24" w14:textId="77777777" w:rsidTr="00994C8A">
        <w:trPr>
          <w:trHeight w:val="79"/>
        </w:trPr>
        <w:tc>
          <w:tcPr>
            <w:tcW w:w="1998" w:type="dxa"/>
            <w:tcBorders>
              <w:top w:val="nil"/>
              <w:left w:val="single" w:sz="4" w:space="0" w:color="auto"/>
              <w:bottom w:val="single" w:sz="4" w:space="0" w:color="auto"/>
              <w:right w:val="single" w:sz="4" w:space="0" w:color="auto"/>
            </w:tcBorders>
            <w:shd w:val="clear" w:color="auto" w:fill="auto"/>
          </w:tcPr>
          <w:p w14:paraId="58EF4C6B" w14:textId="77777777"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14:paraId="6F537F15" w14:textId="77777777"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The columns in the Pending Appointments list are now sortable.</w:t>
            </w:r>
          </w:p>
        </w:tc>
      </w:tr>
      <w:tr w:rsidR="00242555" w:rsidRPr="009244B1" w14:paraId="6CA779E3" w14:textId="77777777"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14:paraId="2219794D" w14:textId="77777777"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14:paraId="464F561D" w14:textId="77777777"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Filters can be placed on each column in the Pending Appointments list (especially the Date column).</w:t>
            </w:r>
          </w:p>
        </w:tc>
      </w:tr>
      <w:tr w:rsidR="00242555" w:rsidRPr="009244B1" w14:paraId="073C172D" w14:textId="77777777"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14:paraId="6FFBF41F" w14:textId="77777777"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14:paraId="2FD13070" w14:textId="77777777"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The date range for the Pending Appointments list has changed from (-365 days to +365 days) to (-365 days to +1000 days).</w:t>
            </w:r>
          </w:p>
        </w:tc>
      </w:tr>
      <w:tr w:rsidR="00242555" w:rsidRPr="009244B1" w14:paraId="4E937CCF" w14:textId="77777777"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14:paraId="2751CEB3" w14:textId="77777777" w:rsidR="00242555" w:rsidRPr="009244B1" w:rsidRDefault="00033AAA" w:rsidP="00242555">
            <w:pPr>
              <w:rPr>
                <w:rFonts w:ascii="Arial" w:hAnsi="Arial" w:cs="Arial"/>
                <w:sz w:val="20"/>
                <w:szCs w:val="20"/>
              </w:rPr>
            </w:pPr>
            <w:r w:rsidRPr="00033AAA">
              <w:rPr>
                <w:rFonts w:ascii="Arial" w:hAnsi="Arial" w:cs="Arial"/>
                <w:sz w:val="20"/>
                <w:szCs w:val="20"/>
              </w:rPr>
              <w:t>R16775634FY18</w:t>
            </w:r>
          </w:p>
        </w:tc>
        <w:tc>
          <w:tcPr>
            <w:tcW w:w="7347" w:type="dxa"/>
            <w:tcBorders>
              <w:top w:val="nil"/>
              <w:left w:val="single" w:sz="8" w:space="0" w:color="auto"/>
              <w:bottom w:val="single" w:sz="8" w:space="0" w:color="auto"/>
              <w:right w:val="single" w:sz="8" w:space="0" w:color="auto"/>
            </w:tcBorders>
            <w:vAlign w:val="bottom"/>
          </w:tcPr>
          <w:p w14:paraId="08736918" w14:textId="77777777" w:rsidR="00242555" w:rsidRPr="009244B1" w:rsidRDefault="00033AAA" w:rsidP="000F633B">
            <w:pPr>
              <w:rPr>
                <w:rFonts w:ascii="Arial" w:hAnsi="Arial" w:cs="Arial"/>
                <w:sz w:val="20"/>
                <w:szCs w:val="20"/>
              </w:rPr>
            </w:pPr>
            <w:r w:rsidRPr="00033AAA">
              <w:rPr>
                <w:rFonts w:ascii="Arial" w:hAnsi="Arial" w:cs="Arial"/>
                <w:sz w:val="20"/>
                <w:szCs w:val="20"/>
              </w:rPr>
              <w:t>Ribbon Enhancement: In the Select Patient pane in the ribbon, additional fields have been added to the patient information displayed. These include Primary Care Provider (PCP), Mental Health Provider (MHP), and phone number.</w:t>
            </w:r>
          </w:p>
        </w:tc>
      </w:tr>
      <w:tr w:rsidR="00242555" w:rsidRPr="009244B1" w14:paraId="32E81102" w14:textId="77777777" w:rsidTr="00994C8A">
        <w:trPr>
          <w:trHeight w:val="232"/>
        </w:trPr>
        <w:tc>
          <w:tcPr>
            <w:tcW w:w="1998" w:type="dxa"/>
            <w:tcBorders>
              <w:top w:val="nil"/>
              <w:left w:val="single" w:sz="4" w:space="0" w:color="auto"/>
              <w:bottom w:val="single" w:sz="4" w:space="0" w:color="auto"/>
              <w:right w:val="single" w:sz="4" w:space="0" w:color="auto"/>
            </w:tcBorders>
            <w:shd w:val="clear" w:color="auto" w:fill="auto"/>
          </w:tcPr>
          <w:p w14:paraId="0B27E8CB" w14:textId="77777777"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14:paraId="151A7430" w14:textId="77777777" w:rsidR="00242555" w:rsidRPr="009244B1" w:rsidRDefault="00033AAA" w:rsidP="000F633B">
            <w:pPr>
              <w:rPr>
                <w:rFonts w:ascii="Arial" w:hAnsi="Arial" w:cs="Arial"/>
                <w:sz w:val="20"/>
                <w:szCs w:val="20"/>
              </w:rPr>
            </w:pPr>
            <w:r w:rsidRPr="00033AAA">
              <w:rPr>
                <w:rFonts w:ascii="Arial" w:hAnsi="Arial" w:cs="Arial"/>
                <w:sz w:val="20"/>
                <w:szCs w:val="20"/>
              </w:rPr>
              <w:t>Ribbon Enhancement: The View Mode selector in the Arrangement pane of the ribbon has been removed, as it was unused.</w:t>
            </w:r>
          </w:p>
        </w:tc>
      </w:tr>
      <w:tr w:rsidR="00242555" w:rsidRPr="009244B1" w14:paraId="50BC0E12" w14:textId="77777777"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14:paraId="0BE13CB7" w14:textId="77777777" w:rsidR="00242555" w:rsidRPr="009244B1" w:rsidRDefault="00033AAA" w:rsidP="00242555">
            <w:pPr>
              <w:rPr>
                <w:rFonts w:ascii="Arial" w:hAnsi="Arial" w:cs="Arial"/>
                <w:sz w:val="20"/>
                <w:szCs w:val="20"/>
              </w:rPr>
            </w:pPr>
            <w:r w:rsidRPr="00033AAA">
              <w:rPr>
                <w:rFonts w:ascii="Arial" w:hAnsi="Arial" w:cs="Arial"/>
                <w:sz w:val="20"/>
                <w:szCs w:val="20"/>
              </w:rPr>
              <w:t>I15980703FY17</w:t>
            </w:r>
          </w:p>
        </w:tc>
        <w:tc>
          <w:tcPr>
            <w:tcW w:w="7347" w:type="dxa"/>
            <w:tcBorders>
              <w:top w:val="nil"/>
              <w:left w:val="single" w:sz="8" w:space="0" w:color="auto"/>
              <w:bottom w:val="single" w:sz="8" w:space="0" w:color="auto"/>
              <w:right w:val="single" w:sz="8" w:space="0" w:color="auto"/>
            </w:tcBorders>
            <w:vAlign w:val="bottom"/>
          </w:tcPr>
          <w:p w14:paraId="5AE2FACA" w14:textId="77777777" w:rsidR="00242555" w:rsidRPr="009244B1" w:rsidRDefault="00033AAA" w:rsidP="000F633B">
            <w:pPr>
              <w:rPr>
                <w:rFonts w:ascii="Arial" w:hAnsi="Arial" w:cs="Arial"/>
                <w:sz w:val="20"/>
                <w:szCs w:val="20"/>
              </w:rPr>
            </w:pPr>
            <w:r w:rsidRPr="00033AAA">
              <w:rPr>
                <w:rFonts w:ascii="Arial" w:hAnsi="Arial" w:cs="Arial"/>
                <w:sz w:val="20"/>
                <w:szCs w:val="20"/>
              </w:rPr>
              <w:t>Make Appointment Enhancement: The New Appointment dialog will now check to make sure that the slot being booked into has not been made unavailable since the user started working on the appointment (such as a clinic that was temporarily opened on a holiday being re-closed).</w:t>
            </w:r>
          </w:p>
        </w:tc>
      </w:tr>
      <w:tr w:rsidR="00242555" w:rsidRPr="009244B1" w14:paraId="320D17C8" w14:textId="77777777"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14:paraId="59749796" w14:textId="77777777" w:rsidR="00242555" w:rsidRPr="009244B1" w:rsidRDefault="002F4D94"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14:paraId="68E84788" w14:textId="77777777" w:rsidR="00242555" w:rsidRPr="009244B1" w:rsidRDefault="002F4D94" w:rsidP="000F633B">
            <w:pPr>
              <w:rPr>
                <w:rFonts w:ascii="Arial" w:hAnsi="Arial" w:cs="Arial"/>
                <w:sz w:val="20"/>
                <w:szCs w:val="20"/>
              </w:rPr>
            </w:pPr>
            <w:r w:rsidRPr="002F4D94">
              <w:rPr>
                <w:rFonts w:ascii="Arial" w:hAnsi="Arial" w:cs="Arial"/>
                <w:sz w:val="20"/>
                <w:szCs w:val="20"/>
              </w:rPr>
              <w:t xml:space="preserve">Make Appointment Enhancement: The New Appointment dialog will now have the Comments field filled with the comments from the original appointment </w:t>
            </w:r>
            <w:r w:rsidRPr="002F4D94">
              <w:rPr>
                <w:rFonts w:ascii="Arial" w:hAnsi="Arial" w:cs="Arial"/>
                <w:sz w:val="20"/>
                <w:szCs w:val="20"/>
              </w:rPr>
              <w:lastRenderedPageBreak/>
              <w:t>request, whether that is an Appointment (Appt.) Request, Patient Centered Scheduling (PtCSch) Electronic Wait List (EWL), or consult request.</w:t>
            </w:r>
          </w:p>
        </w:tc>
      </w:tr>
      <w:tr w:rsidR="00242555" w:rsidRPr="009244B1" w14:paraId="1AFDE248" w14:textId="77777777"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14:paraId="3B56124C" w14:textId="77777777" w:rsidR="00242555" w:rsidRPr="009244B1" w:rsidRDefault="002F4D94" w:rsidP="00242555">
            <w:pPr>
              <w:rPr>
                <w:rFonts w:ascii="Arial" w:hAnsi="Arial" w:cs="Arial"/>
                <w:sz w:val="20"/>
                <w:szCs w:val="20"/>
              </w:rPr>
            </w:pPr>
            <w:r w:rsidRPr="002F4D94">
              <w:rPr>
                <w:rFonts w:ascii="Arial" w:hAnsi="Arial" w:cs="Arial"/>
                <w:sz w:val="20"/>
                <w:szCs w:val="20"/>
              </w:rPr>
              <w:lastRenderedPageBreak/>
              <w:t>R16581333FY17</w:t>
            </w:r>
          </w:p>
        </w:tc>
        <w:tc>
          <w:tcPr>
            <w:tcW w:w="7347" w:type="dxa"/>
            <w:tcBorders>
              <w:top w:val="nil"/>
              <w:left w:val="single" w:sz="8" w:space="0" w:color="auto"/>
              <w:bottom w:val="single" w:sz="8" w:space="0" w:color="auto"/>
              <w:right w:val="single" w:sz="8" w:space="0" w:color="auto"/>
            </w:tcBorders>
            <w:vAlign w:val="bottom"/>
          </w:tcPr>
          <w:p w14:paraId="7008C1C0" w14:textId="77777777" w:rsidR="00242555" w:rsidRPr="009244B1" w:rsidRDefault="002F4D94" w:rsidP="000F633B">
            <w:pPr>
              <w:rPr>
                <w:rFonts w:ascii="Arial" w:hAnsi="Arial" w:cs="Arial"/>
                <w:sz w:val="20"/>
                <w:szCs w:val="20"/>
              </w:rPr>
            </w:pPr>
            <w:r w:rsidRPr="002F4D94">
              <w:rPr>
                <w:rFonts w:ascii="Arial" w:hAnsi="Arial" w:cs="Arial"/>
                <w:sz w:val="20"/>
                <w:szCs w:val="20"/>
              </w:rPr>
              <w:t>Schedule View Enhancement: View only users and users without privileges in restricted clinics can now access both the View Appointment and Expand Entry options when right-clicking on an appointment. Neither of these options allow changing of any data</w:t>
            </w:r>
          </w:p>
        </w:tc>
      </w:tr>
      <w:tr w:rsidR="00242555" w:rsidRPr="009244B1" w14:paraId="746B4C52" w14:textId="77777777"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14:paraId="18DE9DA1" w14:textId="77777777" w:rsidR="00242555" w:rsidRPr="009244B1" w:rsidRDefault="002F4D94" w:rsidP="000F633B">
            <w:pPr>
              <w:rPr>
                <w:rFonts w:ascii="Arial" w:hAnsi="Arial" w:cs="Arial"/>
                <w:sz w:val="20"/>
                <w:szCs w:val="20"/>
              </w:rPr>
            </w:pPr>
            <w:r w:rsidRPr="002F4D94">
              <w:rPr>
                <w:rFonts w:ascii="Arial" w:hAnsi="Arial" w:cs="Arial"/>
                <w:sz w:val="20"/>
                <w:szCs w:val="20"/>
              </w:rPr>
              <w:t>I12603678FY17</w:t>
            </w:r>
          </w:p>
        </w:tc>
        <w:tc>
          <w:tcPr>
            <w:tcW w:w="7347" w:type="dxa"/>
            <w:tcBorders>
              <w:top w:val="nil"/>
              <w:left w:val="single" w:sz="8" w:space="0" w:color="auto"/>
              <w:bottom w:val="single" w:sz="4" w:space="0" w:color="auto"/>
              <w:right w:val="single" w:sz="8" w:space="0" w:color="auto"/>
            </w:tcBorders>
            <w:vAlign w:val="bottom"/>
          </w:tcPr>
          <w:p w14:paraId="2F51E92E" w14:textId="77777777" w:rsidR="00242555" w:rsidRPr="009244B1" w:rsidRDefault="002F4D94" w:rsidP="000F633B">
            <w:pPr>
              <w:rPr>
                <w:rFonts w:ascii="Arial" w:hAnsi="Arial" w:cs="Arial"/>
                <w:sz w:val="20"/>
                <w:szCs w:val="20"/>
              </w:rPr>
            </w:pPr>
            <w:r w:rsidRPr="002F4D94">
              <w:rPr>
                <w:rFonts w:ascii="Arial" w:hAnsi="Arial" w:cs="Arial"/>
                <w:sz w:val="20"/>
                <w:szCs w:val="20"/>
              </w:rPr>
              <w:t>Appointment Cancelation Enhancement: The system will now allow a user to cancel an appointment for a deceased patient.</w:t>
            </w:r>
          </w:p>
        </w:tc>
      </w:tr>
      <w:tr w:rsidR="002F4D94" w:rsidRPr="009244B1" w14:paraId="2CDA367F"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tcPr>
          <w:p w14:paraId="535BD1FC" w14:textId="77777777" w:rsidR="002F4D94" w:rsidRPr="002F4D94"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4" w:space="0" w:color="auto"/>
              <w:right w:val="single" w:sz="8" w:space="0" w:color="auto"/>
            </w:tcBorders>
            <w:vAlign w:val="bottom"/>
          </w:tcPr>
          <w:p w14:paraId="0493957B" w14:textId="77777777" w:rsidR="002F4D94" w:rsidRPr="002F4D94" w:rsidRDefault="00641DCC" w:rsidP="000F633B">
            <w:pPr>
              <w:rPr>
                <w:rFonts w:ascii="Arial" w:hAnsi="Arial" w:cs="Arial"/>
                <w:sz w:val="20"/>
                <w:szCs w:val="20"/>
              </w:rPr>
            </w:pPr>
            <w:r w:rsidRPr="00641DCC">
              <w:rPr>
                <w:rFonts w:ascii="Arial" w:hAnsi="Arial" w:cs="Arial"/>
                <w:sz w:val="20"/>
                <w:szCs w:val="20"/>
              </w:rPr>
              <w:t>Patient Selection Enhancement: When a patient is selected, the system no longer immediately jumps to the New Request workflow and prompts the user for a request type. The user can click the New Request button in the ribbon in order to start a new request, as they could previously.</w:t>
            </w:r>
          </w:p>
        </w:tc>
      </w:tr>
      <w:tr w:rsidR="002F4D94" w:rsidRPr="009244B1" w14:paraId="5452A122"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tcPr>
          <w:p w14:paraId="4A69836C" w14:textId="77777777" w:rsidR="002F4D94" w:rsidRPr="002F4D94"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4" w:space="0" w:color="auto"/>
              <w:right w:val="single" w:sz="8" w:space="0" w:color="auto"/>
            </w:tcBorders>
            <w:vAlign w:val="bottom"/>
          </w:tcPr>
          <w:p w14:paraId="4CE3A58B" w14:textId="77777777" w:rsidR="002F4D94" w:rsidRPr="002F4D94" w:rsidRDefault="00641DCC" w:rsidP="000F633B">
            <w:pPr>
              <w:rPr>
                <w:rFonts w:ascii="Arial" w:hAnsi="Arial" w:cs="Arial"/>
                <w:sz w:val="20"/>
                <w:szCs w:val="20"/>
              </w:rPr>
            </w:pPr>
            <w:r w:rsidRPr="00641DCC">
              <w:rPr>
                <w:rFonts w:ascii="Arial" w:hAnsi="Arial" w:cs="Arial"/>
                <w:sz w:val="20"/>
                <w:szCs w:val="20"/>
              </w:rPr>
              <w:t>Letter Printing Enhancement: The print buttons in the letter printing window previous read Print (Local) and Print (Server). Now they read Print (Windows Printer) and Print (VistA Print Device), respectively.</w:t>
            </w:r>
          </w:p>
        </w:tc>
      </w:tr>
      <w:tr w:rsidR="00641DCC" w:rsidRPr="009244B1" w14:paraId="334F0D26"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14:paraId="00FC74D0" w14:textId="77777777" w:rsidR="00641DCC"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8" w:space="0" w:color="auto"/>
              <w:right w:val="single" w:sz="8" w:space="0" w:color="auto"/>
            </w:tcBorders>
          </w:tcPr>
          <w:p w14:paraId="701A12C5" w14:textId="77777777" w:rsidR="00641DCC" w:rsidRPr="00641DCC" w:rsidRDefault="00641DCC" w:rsidP="000F633B">
            <w:pPr>
              <w:rPr>
                <w:rFonts w:ascii="Arial" w:hAnsi="Arial" w:cs="Arial"/>
                <w:sz w:val="20"/>
                <w:szCs w:val="20"/>
              </w:rPr>
            </w:pPr>
            <w:r w:rsidRPr="00641DCC">
              <w:rPr>
                <w:rFonts w:ascii="Arial" w:hAnsi="Arial" w:cs="Arial"/>
                <w:sz w:val="20"/>
                <w:szCs w:val="20"/>
              </w:rPr>
              <w:t>When a Multiple Return To Clinic (MRTC) child appointment is canceled after all children have been scheduled, the MRTC parent request should reopen in addition to the child request.</w:t>
            </w:r>
          </w:p>
        </w:tc>
      </w:tr>
      <w:tr w:rsidR="00641DCC" w:rsidRPr="009244B1" w14:paraId="39562E84"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14:paraId="7AB83A4D" w14:textId="77777777" w:rsidR="00641DCC" w:rsidRPr="00641DCC" w:rsidRDefault="00641DCC" w:rsidP="000F633B">
            <w:pPr>
              <w:rPr>
                <w:rFonts w:ascii="Arial" w:hAnsi="Arial" w:cs="Arial"/>
                <w:sz w:val="20"/>
                <w:szCs w:val="20"/>
              </w:rPr>
            </w:pPr>
            <w:r w:rsidRPr="00641DCC">
              <w:rPr>
                <w:rFonts w:ascii="Arial" w:hAnsi="Arial" w:cs="Arial"/>
                <w:sz w:val="20"/>
                <w:szCs w:val="20"/>
              </w:rPr>
              <w:t>I17168559FY18</w:t>
            </w:r>
          </w:p>
        </w:tc>
        <w:tc>
          <w:tcPr>
            <w:tcW w:w="7347" w:type="dxa"/>
            <w:tcBorders>
              <w:top w:val="single" w:sz="4" w:space="0" w:color="auto"/>
              <w:left w:val="single" w:sz="8" w:space="0" w:color="auto"/>
              <w:bottom w:val="single" w:sz="8" w:space="0" w:color="auto"/>
              <w:right w:val="single" w:sz="8" w:space="0" w:color="auto"/>
            </w:tcBorders>
          </w:tcPr>
          <w:p w14:paraId="08A19177" w14:textId="77777777" w:rsidR="00641DCC" w:rsidRPr="00641DCC" w:rsidRDefault="00641DCC" w:rsidP="000F633B">
            <w:pPr>
              <w:rPr>
                <w:rFonts w:ascii="Arial" w:hAnsi="Arial" w:cs="Arial"/>
                <w:sz w:val="20"/>
                <w:szCs w:val="20"/>
              </w:rPr>
            </w:pPr>
            <w:r>
              <w:rPr>
                <w:rFonts w:ascii="Arial" w:hAnsi="Arial" w:cs="Arial"/>
                <w:sz w:val="20"/>
                <w:szCs w:val="20"/>
              </w:rPr>
              <w:t>Text entry fields no longer return an error if unprintable characters are entered.</w:t>
            </w:r>
          </w:p>
        </w:tc>
      </w:tr>
      <w:tr w:rsidR="00641DCC" w:rsidRPr="009244B1" w14:paraId="52629CAB"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14:paraId="3A433ED7" w14:textId="77777777" w:rsidR="00641DCC" w:rsidRPr="00641DCC" w:rsidRDefault="00641DCC" w:rsidP="000F633B">
            <w:pPr>
              <w:rPr>
                <w:rFonts w:ascii="Arial" w:hAnsi="Arial" w:cs="Arial"/>
                <w:sz w:val="20"/>
                <w:szCs w:val="20"/>
              </w:rPr>
            </w:pPr>
            <w:r w:rsidRPr="00641DCC">
              <w:rPr>
                <w:rFonts w:ascii="Arial" w:hAnsi="Arial" w:cs="Arial"/>
                <w:sz w:val="20"/>
                <w:szCs w:val="20"/>
              </w:rPr>
              <w:t>I16857061FY18</w:t>
            </w:r>
          </w:p>
        </w:tc>
        <w:tc>
          <w:tcPr>
            <w:tcW w:w="7347" w:type="dxa"/>
            <w:tcBorders>
              <w:top w:val="single" w:sz="4" w:space="0" w:color="auto"/>
              <w:left w:val="single" w:sz="8" w:space="0" w:color="auto"/>
              <w:bottom w:val="single" w:sz="8" w:space="0" w:color="auto"/>
              <w:right w:val="single" w:sz="8" w:space="0" w:color="auto"/>
            </w:tcBorders>
          </w:tcPr>
          <w:p w14:paraId="40CEA37C" w14:textId="77777777" w:rsidR="00641DCC" w:rsidRPr="00641DCC" w:rsidRDefault="00641DCC" w:rsidP="000F633B">
            <w:pPr>
              <w:rPr>
                <w:rFonts w:ascii="Arial" w:hAnsi="Arial" w:cs="Arial"/>
                <w:sz w:val="20"/>
                <w:szCs w:val="20"/>
              </w:rPr>
            </w:pPr>
            <w:r>
              <w:rPr>
                <w:rFonts w:ascii="Arial" w:hAnsi="Arial" w:cs="Arial"/>
                <w:sz w:val="20"/>
                <w:szCs w:val="20"/>
              </w:rPr>
              <w:t>When a user scheduled or canceled a consult appointment and the clock time when the user completed the action ended in 0 (such as 9:40), then the event would be shown at the end of the consult event history in CPRS rather than in order.</w:t>
            </w:r>
          </w:p>
        </w:tc>
      </w:tr>
      <w:tr w:rsidR="00641DCC" w:rsidRPr="009244B1" w14:paraId="4C224818"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14:paraId="2C21370C" w14:textId="77777777" w:rsidR="00641DCC" w:rsidRPr="00641DCC"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8" w:space="0" w:color="auto"/>
              <w:right w:val="single" w:sz="8" w:space="0" w:color="auto"/>
            </w:tcBorders>
          </w:tcPr>
          <w:p w14:paraId="1149828E" w14:textId="77777777" w:rsidR="00641DCC" w:rsidRPr="00641DCC" w:rsidRDefault="00641DCC" w:rsidP="000F633B">
            <w:pPr>
              <w:rPr>
                <w:rFonts w:ascii="Arial" w:hAnsi="Arial" w:cs="Arial"/>
                <w:sz w:val="20"/>
                <w:szCs w:val="20"/>
              </w:rPr>
            </w:pPr>
            <w:r w:rsidRPr="00641DCC">
              <w:rPr>
                <w:rFonts w:ascii="Arial" w:hAnsi="Arial" w:cs="Arial"/>
                <w:sz w:val="20"/>
                <w:szCs w:val="20"/>
              </w:rPr>
              <w:t>The tooltip in the Request Management (RM) grid would say “1 to 1 of 0” when there were no requests to display. Now, this tooltip is no longer displayed when there are no requests.</w:t>
            </w:r>
          </w:p>
        </w:tc>
      </w:tr>
      <w:tr w:rsidR="00641DCC" w:rsidRPr="009244B1" w14:paraId="4E34586A"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14:paraId="5A3497A2" w14:textId="77777777" w:rsidR="00641DCC" w:rsidRPr="00641DCC" w:rsidRDefault="00641DCC" w:rsidP="000F633B">
            <w:pPr>
              <w:rPr>
                <w:rFonts w:ascii="Arial" w:hAnsi="Arial" w:cs="Arial"/>
                <w:sz w:val="20"/>
                <w:szCs w:val="20"/>
              </w:rPr>
            </w:pPr>
            <w:r w:rsidRPr="00641DCC">
              <w:rPr>
                <w:rFonts w:ascii="Arial" w:hAnsi="Arial" w:cs="Arial"/>
                <w:sz w:val="20"/>
                <w:szCs w:val="20"/>
              </w:rPr>
              <w:t>R15408067FY17</w:t>
            </w:r>
          </w:p>
        </w:tc>
        <w:tc>
          <w:tcPr>
            <w:tcW w:w="7347" w:type="dxa"/>
            <w:tcBorders>
              <w:top w:val="single" w:sz="4" w:space="0" w:color="auto"/>
              <w:left w:val="single" w:sz="8" w:space="0" w:color="auto"/>
              <w:bottom w:val="single" w:sz="8" w:space="0" w:color="auto"/>
              <w:right w:val="single" w:sz="8" w:space="0" w:color="auto"/>
            </w:tcBorders>
          </w:tcPr>
          <w:p w14:paraId="2EAA16AB" w14:textId="77777777" w:rsidR="00641DCC" w:rsidRPr="00641DCC" w:rsidRDefault="00641DCC" w:rsidP="000F633B">
            <w:pPr>
              <w:rPr>
                <w:rFonts w:ascii="Arial" w:hAnsi="Arial" w:cs="Arial"/>
                <w:sz w:val="20"/>
                <w:szCs w:val="20"/>
              </w:rPr>
            </w:pPr>
            <w:r>
              <w:rPr>
                <w:rFonts w:ascii="Arial" w:hAnsi="Arial" w:cs="Arial"/>
                <w:sz w:val="20"/>
                <w:szCs w:val="20"/>
              </w:rPr>
              <w:t>Every time the user entered the Patient Information window, the Patient Preferences would display as Both (AM and PM) instead of whatever had previously been selected. If the window was saved, this would replace whatever preferences the patient had previously expressed.</w:t>
            </w:r>
          </w:p>
        </w:tc>
      </w:tr>
      <w:tr w:rsidR="00641DCC" w:rsidRPr="009244B1" w14:paraId="562DDE0A"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14:paraId="4930C07C" w14:textId="77777777" w:rsidR="00641DCC" w:rsidRPr="00641DCC" w:rsidRDefault="00641DCC" w:rsidP="000F633B">
            <w:pPr>
              <w:rPr>
                <w:rFonts w:ascii="Arial" w:hAnsi="Arial" w:cs="Arial"/>
                <w:sz w:val="20"/>
                <w:szCs w:val="20"/>
              </w:rPr>
            </w:pPr>
            <w:r w:rsidRPr="00641DCC">
              <w:rPr>
                <w:rFonts w:ascii="Arial" w:hAnsi="Arial" w:cs="Arial"/>
                <w:sz w:val="20"/>
                <w:szCs w:val="20"/>
              </w:rPr>
              <w:t>R16256976FY17</w:t>
            </w:r>
          </w:p>
        </w:tc>
        <w:tc>
          <w:tcPr>
            <w:tcW w:w="7347" w:type="dxa"/>
            <w:tcBorders>
              <w:top w:val="single" w:sz="4" w:space="0" w:color="auto"/>
              <w:left w:val="single" w:sz="8" w:space="0" w:color="auto"/>
              <w:bottom w:val="single" w:sz="8" w:space="0" w:color="auto"/>
              <w:right w:val="single" w:sz="8" w:space="0" w:color="auto"/>
            </w:tcBorders>
          </w:tcPr>
          <w:p w14:paraId="6E55370D" w14:textId="77777777" w:rsidR="00641DCC" w:rsidRPr="00641DCC" w:rsidRDefault="00641DCC" w:rsidP="000F633B">
            <w:pPr>
              <w:rPr>
                <w:rFonts w:ascii="Arial" w:hAnsi="Arial" w:cs="Arial"/>
                <w:sz w:val="20"/>
                <w:szCs w:val="20"/>
              </w:rPr>
            </w:pPr>
            <w:r>
              <w:rPr>
                <w:rFonts w:ascii="Arial" w:hAnsi="Arial" w:cs="Arial"/>
                <w:sz w:val="20"/>
                <w:szCs w:val="20"/>
              </w:rPr>
              <w:t>If the user changed the city to one in a county with a name that is entirely contained in another county in the same state (such as ROBERTS and ROBERTSON), then the user would receive an error saying that the county was not in the state.</w:t>
            </w:r>
          </w:p>
        </w:tc>
      </w:tr>
      <w:tr w:rsidR="00641DCC" w:rsidRPr="009244B1" w14:paraId="505F0822"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bottom"/>
          </w:tcPr>
          <w:p w14:paraId="38AC0A43" w14:textId="77777777" w:rsidR="00641DCC" w:rsidRPr="00641DCC" w:rsidRDefault="00641DCC" w:rsidP="000F633B">
            <w:pPr>
              <w:rPr>
                <w:rFonts w:ascii="Arial" w:hAnsi="Arial" w:cs="Arial"/>
                <w:sz w:val="20"/>
                <w:szCs w:val="20"/>
              </w:rPr>
            </w:pPr>
            <w:r w:rsidRPr="00641DCC">
              <w:rPr>
                <w:rFonts w:ascii="Arial" w:hAnsi="Arial" w:cs="Arial"/>
                <w:sz w:val="20"/>
                <w:szCs w:val="20"/>
              </w:rPr>
              <w:t>I15673411FY17</w:t>
            </w:r>
          </w:p>
        </w:tc>
        <w:tc>
          <w:tcPr>
            <w:tcW w:w="7347" w:type="dxa"/>
            <w:tcBorders>
              <w:top w:val="single" w:sz="4" w:space="0" w:color="auto"/>
              <w:left w:val="single" w:sz="8" w:space="0" w:color="auto"/>
              <w:bottom w:val="single" w:sz="8" w:space="0" w:color="auto"/>
              <w:right w:val="single" w:sz="8" w:space="0" w:color="auto"/>
            </w:tcBorders>
            <w:vAlign w:val="bottom"/>
          </w:tcPr>
          <w:p w14:paraId="3B128402" w14:textId="77777777" w:rsidR="00641DCC" w:rsidRPr="00641DCC" w:rsidRDefault="00641DCC" w:rsidP="000F633B">
            <w:pPr>
              <w:rPr>
                <w:rFonts w:ascii="Arial" w:hAnsi="Arial" w:cs="Arial"/>
                <w:sz w:val="20"/>
                <w:szCs w:val="20"/>
              </w:rPr>
            </w:pPr>
            <w:r>
              <w:rPr>
                <w:rFonts w:ascii="Arial" w:hAnsi="Arial" w:cs="Arial"/>
                <w:sz w:val="20"/>
                <w:szCs w:val="20"/>
              </w:rPr>
              <w:t>The Schedule View in the GUI now correctly displays slots for clinics where the start time is not an even hour (such as 8:15).</w:t>
            </w:r>
          </w:p>
        </w:tc>
      </w:tr>
      <w:tr w:rsidR="00641DCC" w:rsidRPr="009244B1" w14:paraId="3AF7F68D"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14:paraId="68C7DE29" w14:textId="77777777" w:rsidR="00641DCC" w:rsidRPr="00641DCC" w:rsidRDefault="00641DCC" w:rsidP="000F633B">
            <w:pPr>
              <w:rPr>
                <w:rFonts w:ascii="Arial" w:hAnsi="Arial" w:cs="Arial"/>
                <w:sz w:val="20"/>
                <w:szCs w:val="20"/>
              </w:rPr>
            </w:pPr>
            <w:r w:rsidRPr="00641DCC">
              <w:rPr>
                <w:rFonts w:ascii="Arial" w:hAnsi="Arial" w:cs="Arial"/>
                <w:sz w:val="20"/>
                <w:szCs w:val="20"/>
              </w:rPr>
              <w:t>I16714975FY17</w:t>
            </w:r>
          </w:p>
        </w:tc>
        <w:tc>
          <w:tcPr>
            <w:tcW w:w="7347" w:type="dxa"/>
            <w:tcBorders>
              <w:top w:val="single" w:sz="4" w:space="0" w:color="auto"/>
              <w:left w:val="single" w:sz="8" w:space="0" w:color="auto"/>
              <w:bottom w:val="single" w:sz="8" w:space="0" w:color="auto"/>
              <w:right w:val="single" w:sz="8" w:space="0" w:color="auto"/>
            </w:tcBorders>
          </w:tcPr>
          <w:p w14:paraId="56A2B49E" w14:textId="77777777" w:rsidR="00641DCC" w:rsidRPr="00641DCC" w:rsidRDefault="00641DCC" w:rsidP="000F633B">
            <w:pPr>
              <w:rPr>
                <w:rFonts w:ascii="Arial" w:hAnsi="Arial" w:cs="Arial"/>
                <w:sz w:val="20"/>
                <w:szCs w:val="20"/>
              </w:rPr>
            </w:pPr>
            <w:r>
              <w:rPr>
                <w:rFonts w:ascii="Arial" w:hAnsi="Arial" w:cs="Arial"/>
                <w:sz w:val="20"/>
                <w:szCs w:val="20"/>
              </w:rPr>
              <w:t xml:space="preserve">The Pending Appointments view did not display appointments </w:t>
            </w:r>
            <w:r>
              <w:rPr>
                <w:rFonts w:ascii="Arial" w:hAnsi="Arial" w:cs="Arial"/>
                <w:i/>
                <w:sz w:val="20"/>
                <w:szCs w:val="20"/>
              </w:rPr>
              <w:t>exactly</w:t>
            </w:r>
            <w:r>
              <w:rPr>
                <w:rFonts w:ascii="Arial" w:hAnsi="Arial" w:cs="Arial"/>
                <w:sz w:val="20"/>
                <w:szCs w:val="20"/>
              </w:rPr>
              <w:t xml:space="preserve"> 365 days in the future.</w:t>
            </w:r>
          </w:p>
        </w:tc>
      </w:tr>
      <w:tr w:rsidR="00641DCC" w:rsidRPr="009244B1" w14:paraId="5E16CA68" w14:textId="77777777"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bottom"/>
          </w:tcPr>
          <w:p w14:paraId="55BA614E" w14:textId="77777777" w:rsidR="00641DCC" w:rsidRPr="00641DCC" w:rsidRDefault="00641DCC" w:rsidP="000F633B">
            <w:pPr>
              <w:rPr>
                <w:rFonts w:ascii="Arial" w:hAnsi="Arial" w:cs="Arial"/>
                <w:sz w:val="20"/>
                <w:szCs w:val="20"/>
              </w:rPr>
            </w:pPr>
            <w:r w:rsidRPr="00641DCC">
              <w:rPr>
                <w:rFonts w:ascii="Arial" w:hAnsi="Arial" w:cs="Arial"/>
                <w:sz w:val="20"/>
                <w:szCs w:val="20"/>
              </w:rPr>
              <w:t>I16734058FY17</w:t>
            </w:r>
          </w:p>
        </w:tc>
        <w:tc>
          <w:tcPr>
            <w:tcW w:w="7347" w:type="dxa"/>
            <w:tcBorders>
              <w:top w:val="single" w:sz="4" w:space="0" w:color="auto"/>
              <w:left w:val="single" w:sz="8" w:space="0" w:color="auto"/>
              <w:bottom w:val="single" w:sz="8" w:space="0" w:color="auto"/>
              <w:right w:val="single" w:sz="8" w:space="0" w:color="auto"/>
            </w:tcBorders>
            <w:vAlign w:val="bottom"/>
          </w:tcPr>
          <w:p w14:paraId="6A33BE42" w14:textId="77777777" w:rsidR="00641DCC" w:rsidRPr="00641DCC" w:rsidRDefault="00641DCC" w:rsidP="000F633B">
            <w:pPr>
              <w:rPr>
                <w:rFonts w:ascii="Arial" w:hAnsi="Arial" w:cs="Arial"/>
                <w:sz w:val="20"/>
                <w:szCs w:val="20"/>
              </w:rPr>
            </w:pPr>
            <w:r>
              <w:rPr>
                <w:rFonts w:ascii="Arial" w:hAnsi="Arial" w:cs="Arial"/>
                <w:sz w:val="20"/>
                <w:szCs w:val="20"/>
              </w:rPr>
              <w:t>The user is unable to clear their user preferences back to the defaults.</w:t>
            </w:r>
          </w:p>
        </w:tc>
      </w:tr>
    </w:tbl>
    <w:p w14:paraId="2B5FEF38" w14:textId="77777777" w:rsidR="00A36B37" w:rsidRDefault="00A36B37" w:rsidP="00A36B37">
      <w:pPr>
        <w:autoSpaceDE w:val="0"/>
        <w:autoSpaceDN w:val="0"/>
        <w:adjustRightInd w:val="0"/>
        <w:rPr>
          <w:rFonts w:ascii="Arial" w:hAnsi="Arial" w:cs="Arial"/>
          <w:sz w:val="18"/>
          <w:szCs w:val="18"/>
        </w:rPr>
      </w:pPr>
    </w:p>
    <w:p w14:paraId="1A68FF5A" w14:textId="77777777" w:rsidR="00A36B37" w:rsidRDefault="00A36B37" w:rsidP="00A36B37">
      <w:pPr>
        <w:rPr>
          <w:rFonts w:ascii="Arial" w:hAnsi="Arial" w:cs="Arial"/>
          <w:sz w:val="18"/>
          <w:szCs w:val="18"/>
        </w:rPr>
      </w:pPr>
      <w:r>
        <w:rPr>
          <w:rFonts w:ascii="Arial" w:hAnsi="Arial" w:cs="Arial"/>
          <w:sz w:val="18"/>
          <w:szCs w:val="18"/>
        </w:rPr>
        <w:br w:type="page"/>
      </w:r>
    </w:p>
    <w:p w14:paraId="4918E886" w14:textId="77777777" w:rsidR="0037716E" w:rsidRPr="00C05C44" w:rsidRDefault="0037716E" w:rsidP="0037716E">
      <w:pPr>
        <w:spacing w:before="120" w:after="120"/>
        <w:rPr>
          <w:sz w:val="24"/>
        </w:rPr>
      </w:pPr>
    </w:p>
    <w:p w14:paraId="5B9D4BCC" w14:textId="77777777" w:rsidR="0037716E" w:rsidRPr="00C05C44" w:rsidRDefault="0037716E" w:rsidP="002630A1">
      <w:pPr>
        <w:pStyle w:val="Heading2"/>
      </w:pPr>
      <w:bookmarkStart w:id="6" w:name="_Toc411336918"/>
      <w:bookmarkStart w:id="7" w:name="_Toc421540857"/>
      <w:bookmarkStart w:id="8" w:name="_Toc472486405"/>
      <w:bookmarkStart w:id="9" w:name="_Toc506372346"/>
      <w:r w:rsidRPr="00C05C44">
        <w:t>Dependencies</w:t>
      </w:r>
      <w:bookmarkEnd w:id="6"/>
      <w:bookmarkEnd w:id="7"/>
      <w:bookmarkEnd w:id="8"/>
      <w:bookmarkEnd w:id="9"/>
    </w:p>
    <w:p w14:paraId="3C71B943" w14:textId="77777777" w:rsidR="008C1CA0" w:rsidRDefault="0037716E" w:rsidP="00562FE2">
      <w:pPr>
        <w:keepLines/>
        <w:autoSpaceDE w:val="0"/>
        <w:autoSpaceDN w:val="0"/>
        <w:adjustRightInd w:val="0"/>
        <w:spacing w:before="60" w:after="120" w:line="240" w:lineRule="atLeast"/>
        <w:rPr>
          <w:sz w:val="24"/>
        </w:rPr>
      </w:pPr>
      <w:r w:rsidRPr="00C05C44">
        <w:rPr>
          <w:sz w:val="24"/>
        </w:rPr>
        <w:t xml:space="preserve">The table below contains the VistA Patch dependencies for </w:t>
      </w:r>
      <w:r>
        <w:rPr>
          <w:sz w:val="24"/>
        </w:rPr>
        <w:t xml:space="preserve">GUI </w:t>
      </w:r>
      <w:r w:rsidR="00DF4400">
        <w:rPr>
          <w:sz w:val="24"/>
        </w:rPr>
        <w:t>version</w:t>
      </w:r>
      <w:r w:rsidRPr="00C05C44">
        <w:rPr>
          <w:sz w:val="24"/>
        </w:rPr>
        <w:t xml:space="preserve"> 2.0.0.</w:t>
      </w:r>
      <w:r w:rsidR="00213542">
        <w:rPr>
          <w:sz w:val="24"/>
        </w:rPr>
        <w:t>15</w:t>
      </w:r>
      <w:r w:rsidRPr="00C05C44">
        <w:rPr>
          <w:sz w:val="24"/>
        </w:rPr>
        <w:t>.</w:t>
      </w:r>
    </w:p>
    <w:p w14:paraId="71DD053F" w14:textId="77777777" w:rsidR="00BB2C60" w:rsidRPr="00BB2C60" w:rsidRDefault="00BB2C60" w:rsidP="00BB2C60">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2</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VSE 1.5 VistA Patches</w:t>
      </w:r>
    </w:p>
    <w:tbl>
      <w:tblPr>
        <w:tblW w:w="4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2092"/>
        <w:gridCol w:w="3497"/>
      </w:tblGrid>
      <w:tr w:rsidR="005538C8" w:rsidRPr="00C05C44" w14:paraId="3497971A" w14:textId="77777777" w:rsidTr="005538C8">
        <w:trPr>
          <w:cantSplit/>
          <w:tblHeader/>
        </w:trPr>
        <w:tc>
          <w:tcPr>
            <w:tcW w:w="1275" w:type="pct"/>
            <w:shd w:val="clear" w:color="auto" w:fill="D9D9D9" w:themeFill="background1" w:themeFillShade="D9"/>
          </w:tcPr>
          <w:p w14:paraId="471F2DC9" w14:textId="77777777" w:rsidR="005538C8" w:rsidRPr="00C05C44" w:rsidRDefault="005538C8" w:rsidP="0002115B">
            <w:pPr>
              <w:spacing w:before="60" w:after="60"/>
              <w:rPr>
                <w:b/>
                <w:sz w:val="24"/>
              </w:rPr>
            </w:pPr>
            <w:r w:rsidRPr="00C05C44">
              <w:rPr>
                <w:b/>
                <w:sz w:val="24"/>
              </w:rPr>
              <w:t>Patch Name</w:t>
            </w:r>
          </w:p>
        </w:tc>
        <w:tc>
          <w:tcPr>
            <w:tcW w:w="1394" w:type="pct"/>
            <w:shd w:val="clear" w:color="auto" w:fill="D9D9D9" w:themeFill="background1" w:themeFillShade="D9"/>
          </w:tcPr>
          <w:p w14:paraId="122C4114" w14:textId="77777777" w:rsidR="005538C8" w:rsidRPr="00C05C44" w:rsidRDefault="005538C8" w:rsidP="0002115B">
            <w:pPr>
              <w:spacing w:before="60" w:after="60"/>
              <w:rPr>
                <w:b/>
                <w:sz w:val="24"/>
              </w:rPr>
            </w:pPr>
            <w:r w:rsidRPr="00C05C44">
              <w:rPr>
                <w:b/>
                <w:sz w:val="24"/>
              </w:rPr>
              <w:t>Application Name</w:t>
            </w:r>
          </w:p>
        </w:tc>
        <w:tc>
          <w:tcPr>
            <w:tcW w:w="2331" w:type="pct"/>
            <w:shd w:val="clear" w:color="auto" w:fill="D9D9D9" w:themeFill="background1" w:themeFillShade="D9"/>
          </w:tcPr>
          <w:p w14:paraId="46C95390" w14:textId="77777777" w:rsidR="005538C8" w:rsidRPr="00C05C44" w:rsidRDefault="005538C8" w:rsidP="0002115B">
            <w:pPr>
              <w:spacing w:before="60" w:after="60"/>
              <w:rPr>
                <w:b/>
                <w:sz w:val="24"/>
              </w:rPr>
            </w:pPr>
            <w:r w:rsidRPr="00C05C44">
              <w:rPr>
                <w:b/>
                <w:sz w:val="24"/>
              </w:rPr>
              <w:t>Purpose or Need</w:t>
            </w:r>
          </w:p>
        </w:tc>
      </w:tr>
      <w:tr w:rsidR="005538C8" w:rsidRPr="00C05C44" w14:paraId="19CDA422" w14:textId="77777777" w:rsidTr="005538C8">
        <w:trPr>
          <w:cantSplit/>
        </w:trPr>
        <w:tc>
          <w:tcPr>
            <w:tcW w:w="1275" w:type="pct"/>
          </w:tcPr>
          <w:p w14:paraId="368C877A" w14:textId="77777777" w:rsidR="005538C8" w:rsidRPr="00C05C44" w:rsidRDefault="005538C8" w:rsidP="00B84656">
            <w:pPr>
              <w:spacing w:before="60" w:after="60"/>
              <w:rPr>
                <w:sz w:val="24"/>
              </w:rPr>
            </w:pPr>
            <w:r w:rsidRPr="00C05C44">
              <w:rPr>
                <w:sz w:val="24"/>
              </w:rPr>
              <w:t>SD*5.3*</w:t>
            </w:r>
            <w:r w:rsidR="00B84656">
              <w:rPr>
                <w:sz w:val="24"/>
              </w:rPr>
              <w:t>6</w:t>
            </w:r>
            <w:r w:rsidR="00213542">
              <w:rPr>
                <w:sz w:val="24"/>
              </w:rPr>
              <w:t>79</w:t>
            </w:r>
          </w:p>
        </w:tc>
        <w:tc>
          <w:tcPr>
            <w:tcW w:w="1394" w:type="pct"/>
          </w:tcPr>
          <w:p w14:paraId="483634A7" w14:textId="77777777" w:rsidR="005538C8" w:rsidRPr="00C05C44" w:rsidRDefault="005538C8" w:rsidP="0002115B">
            <w:pPr>
              <w:spacing w:before="60" w:after="60"/>
              <w:rPr>
                <w:sz w:val="24"/>
              </w:rPr>
            </w:pPr>
            <w:r w:rsidRPr="00C05C44">
              <w:rPr>
                <w:sz w:val="24"/>
              </w:rPr>
              <w:t>VistA Scheduling</w:t>
            </w:r>
          </w:p>
        </w:tc>
        <w:tc>
          <w:tcPr>
            <w:tcW w:w="2331" w:type="pct"/>
          </w:tcPr>
          <w:p w14:paraId="628EC2A2" w14:textId="77777777" w:rsidR="005538C8" w:rsidRPr="00C05C44" w:rsidRDefault="00213542" w:rsidP="00AF1119">
            <w:pPr>
              <w:spacing w:before="60" w:after="60"/>
              <w:rPr>
                <w:sz w:val="24"/>
              </w:rPr>
            </w:pPr>
            <w:r>
              <w:rPr>
                <w:sz w:val="24"/>
              </w:rPr>
              <w:t>Should</w:t>
            </w:r>
            <w:r w:rsidR="00B84656">
              <w:rPr>
                <w:sz w:val="24"/>
              </w:rPr>
              <w:t xml:space="preserve"> be installed prior to </w:t>
            </w:r>
            <w:r w:rsidR="00AF1119">
              <w:rPr>
                <w:sz w:val="24"/>
              </w:rPr>
              <w:t>GUI update</w:t>
            </w:r>
          </w:p>
        </w:tc>
      </w:tr>
      <w:tr w:rsidR="005538C8" w:rsidRPr="00C05C44" w14:paraId="7436DC32" w14:textId="77777777" w:rsidTr="009A4596">
        <w:trPr>
          <w:cantSplit/>
          <w:trHeight w:val="287"/>
        </w:trPr>
        <w:tc>
          <w:tcPr>
            <w:tcW w:w="1275" w:type="pct"/>
          </w:tcPr>
          <w:p w14:paraId="011E79AF" w14:textId="77777777" w:rsidR="005538C8" w:rsidRPr="00C05C44" w:rsidRDefault="00213542" w:rsidP="00213542">
            <w:pPr>
              <w:spacing w:before="60" w:after="60"/>
              <w:rPr>
                <w:sz w:val="24"/>
              </w:rPr>
            </w:pPr>
            <w:r>
              <w:rPr>
                <w:sz w:val="24"/>
              </w:rPr>
              <w:t>GMRC</w:t>
            </w:r>
            <w:r w:rsidR="005538C8" w:rsidRPr="00C05C44">
              <w:rPr>
                <w:sz w:val="24"/>
              </w:rPr>
              <w:t>*</w:t>
            </w:r>
            <w:r>
              <w:rPr>
                <w:sz w:val="24"/>
              </w:rPr>
              <w:t>3.0</w:t>
            </w:r>
            <w:r w:rsidR="005538C8" w:rsidRPr="00C05C44">
              <w:rPr>
                <w:sz w:val="24"/>
              </w:rPr>
              <w:t>*</w:t>
            </w:r>
            <w:r>
              <w:rPr>
                <w:sz w:val="24"/>
              </w:rPr>
              <w:t>98</w:t>
            </w:r>
          </w:p>
        </w:tc>
        <w:tc>
          <w:tcPr>
            <w:tcW w:w="1394" w:type="pct"/>
          </w:tcPr>
          <w:p w14:paraId="092ECD13" w14:textId="77777777" w:rsidR="005538C8" w:rsidRPr="00C05C44" w:rsidRDefault="00213542" w:rsidP="0002115B">
            <w:pPr>
              <w:spacing w:before="60" w:after="60"/>
              <w:rPr>
                <w:sz w:val="24"/>
              </w:rPr>
            </w:pPr>
            <w:r>
              <w:rPr>
                <w:sz w:val="24"/>
              </w:rPr>
              <w:t>Consult Tracking</w:t>
            </w:r>
          </w:p>
        </w:tc>
        <w:tc>
          <w:tcPr>
            <w:tcW w:w="2331" w:type="pct"/>
          </w:tcPr>
          <w:p w14:paraId="637E029B" w14:textId="77777777" w:rsidR="005538C8" w:rsidRPr="00C05C44" w:rsidRDefault="00AF1119" w:rsidP="000F69EC">
            <w:pPr>
              <w:spacing w:before="60" w:after="60"/>
              <w:rPr>
                <w:sz w:val="24"/>
              </w:rPr>
            </w:pPr>
            <w:r>
              <w:rPr>
                <w:sz w:val="24"/>
              </w:rPr>
              <w:t xml:space="preserve">Repairs existing bad data related to ticket </w:t>
            </w:r>
            <w:r w:rsidRPr="00AF1119">
              <w:rPr>
                <w:sz w:val="24"/>
              </w:rPr>
              <w:t>I16857061FY18</w:t>
            </w:r>
          </w:p>
        </w:tc>
      </w:tr>
    </w:tbl>
    <w:p w14:paraId="77AA5143" w14:textId="77777777" w:rsidR="0037716E" w:rsidRPr="00C05C44" w:rsidRDefault="0037716E" w:rsidP="0037716E">
      <w:pPr>
        <w:keepLines/>
        <w:autoSpaceDE w:val="0"/>
        <w:autoSpaceDN w:val="0"/>
        <w:adjustRightInd w:val="0"/>
        <w:spacing w:before="60" w:after="120" w:line="240" w:lineRule="atLeast"/>
        <w:rPr>
          <w:sz w:val="24"/>
        </w:rPr>
      </w:pPr>
    </w:p>
    <w:p w14:paraId="5BFC7525" w14:textId="77777777" w:rsidR="0037716E" w:rsidRPr="00C05C44" w:rsidRDefault="0037716E" w:rsidP="002630A1">
      <w:pPr>
        <w:pStyle w:val="Heading2"/>
      </w:pPr>
      <w:bookmarkStart w:id="10" w:name="_Toc411336919"/>
      <w:bookmarkStart w:id="11" w:name="_Toc421540858"/>
      <w:bookmarkStart w:id="12" w:name="_Toc472486406"/>
      <w:bookmarkStart w:id="13" w:name="_Toc506372347"/>
      <w:r w:rsidRPr="00C05C44">
        <w:t>Constraints</w:t>
      </w:r>
      <w:bookmarkEnd w:id="10"/>
      <w:bookmarkEnd w:id="11"/>
      <w:bookmarkEnd w:id="12"/>
      <w:bookmarkEnd w:id="13"/>
    </w:p>
    <w:p w14:paraId="7F26E561" w14:textId="77777777" w:rsidR="0037716E" w:rsidRPr="001E581D" w:rsidRDefault="0037716E" w:rsidP="0037716E">
      <w:pPr>
        <w:spacing w:before="120" w:after="120"/>
        <w:rPr>
          <w:b/>
          <w:sz w:val="24"/>
        </w:rPr>
      </w:pPr>
      <w:r w:rsidRPr="001E581D">
        <w:rPr>
          <w:b/>
          <w:sz w:val="24"/>
        </w:rPr>
        <w:t>Section 508 Requirements</w:t>
      </w:r>
    </w:p>
    <w:p w14:paraId="123AAB62" w14:textId="77777777" w:rsidR="0037716E" w:rsidRPr="00E7183C" w:rsidRDefault="00E62FC4" w:rsidP="0037716E">
      <w:pPr>
        <w:pStyle w:val="BodyText"/>
        <w:rPr>
          <w:szCs w:val="24"/>
        </w:rPr>
      </w:pPr>
      <w:r>
        <w:rPr>
          <w:szCs w:val="24"/>
        </w:rPr>
        <w:t xml:space="preserve">The changes to the </w:t>
      </w:r>
      <w:r w:rsidR="0037716E" w:rsidRPr="00E7183C">
        <w:rPr>
          <w:szCs w:val="24"/>
        </w:rPr>
        <w:t>VS GUI</w:t>
      </w:r>
      <w:r>
        <w:rPr>
          <w:szCs w:val="24"/>
        </w:rPr>
        <w:t xml:space="preserve"> introduced by this release do not affect the current Section 508 compliance.</w:t>
      </w:r>
      <w:r w:rsidR="0037716E" w:rsidRPr="00E7183C">
        <w:rPr>
          <w:szCs w:val="24"/>
        </w:rPr>
        <w:t xml:space="preserve">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14:paraId="6FCD8CDD" w14:textId="77777777" w:rsidR="0037716E" w:rsidRPr="00C05C44" w:rsidRDefault="0037716E" w:rsidP="0037716E">
      <w:pPr>
        <w:spacing w:before="120" w:after="120"/>
        <w:rPr>
          <w:sz w:val="24"/>
        </w:rPr>
      </w:pPr>
    </w:p>
    <w:p w14:paraId="3BA1F851" w14:textId="77777777" w:rsidR="009872C3" w:rsidRDefault="009872C3">
      <w:pPr>
        <w:rPr>
          <w:rFonts w:ascii="Arial" w:hAnsi="Arial" w:cs="Arial"/>
          <w:b/>
          <w:bCs/>
          <w:kern w:val="32"/>
          <w:sz w:val="36"/>
          <w:szCs w:val="32"/>
        </w:rPr>
      </w:pPr>
      <w:bookmarkStart w:id="14" w:name="_Toc411336920"/>
      <w:bookmarkStart w:id="15" w:name="_Toc421540859"/>
      <w:bookmarkStart w:id="16" w:name="_Ref444173896"/>
      <w:bookmarkStart w:id="17" w:name="_Ref444173917"/>
      <w:bookmarkStart w:id="18" w:name="_Toc472486407"/>
      <w:r>
        <w:br w:type="page"/>
      </w:r>
    </w:p>
    <w:p w14:paraId="4FC002FB" w14:textId="77777777" w:rsidR="0037716E" w:rsidRPr="00C05C44" w:rsidRDefault="0037716E" w:rsidP="0037716E">
      <w:pPr>
        <w:pStyle w:val="Heading1"/>
      </w:pPr>
      <w:bookmarkStart w:id="19" w:name="_Toc506372348"/>
      <w:r w:rsidRPr="00C05C44">
        <w:lastRenderedPageBreak/>
        <w:t>Roles and Responsibilities</w:t>
      </w:r>
      <w:bookmarkEnd w:id="14"/>
      <w:bookmarkEnd w:id="15"/>
      <w:bookmarkEnd w:id="16"/>
      <w:bookmarkEnd w:id="17"/>
      <w:bookmarkEnd w:id="18"/>
      <w:bookmarkEnd w:id="19"/>
    </w:p>
    <w:p w14:paraId="143F42EF" w14:textId="77777777" w:rsidR="0037716E" w:rsidRPr="00E7183C" w:rsidRDefault="0037716E" w:rsidP="0037716E">
      <w:pPr>
        <w:pStyle w:val="BodyText"/>
        <w:rPr>
          <w:szCs w:val="24"/>
        </w:rPr>
      </w:pPr>
      <w:r w:rsidRPr="00E7183C">
        <w:rPr>
          <w:szCs w:val="24"/>
        </w:rPr>
        <w:t>Deployment and installation activities are performed by representatives from the teams listed in the following table. This phase begins after the solution design.</w:t>
      </w:r>
    </w:p>
    <w:p w14:paraId="59F785F1" w14:textId="77777777" w:rsidR="0037716E" w:rsidRPr="00E7183C" w:rsidRDefault="0037716E" w:rsidP="0037716E">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3</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Roles and Responsibilities</w:t>
      </w:r>
    </w:p>
    <w:tbl>
      <w:tblPr>
        <w:tblStyle w:val="TableGrid"/>
        <w:tblW w:w="0" w:type="auto"/>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949"/>
        <w:gridCol w:w="1403"/>
        <w:gridCol w:w="4479"/>
      </w:tblGrid>
      <w:tr w:rsidR="004C3661" w:rsidRPr="00E7183C" w14:paraId="73693632" w14:textId="77777777" w:rsidTr="004C3661">
        <w:trPr>
          <w:trHeight w:val="691"/>
          <w:tblHeader/>
        </w:trPr>
        <w:tc>
          <w:tcPr>
            <w:tcW w:w="2949" w:type="dxa"/>
            <w:shd w:val="clear" w:color="auto" w:fill="D9D9D9" w:themeFill="background1" w:themeFillShade="D9"/>
          </w:tcPr>
          <w:p w14:paraId="07DA5475"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Team</w:t>
            </w:r>
          </w:p>
        </w:tc>
        <w:tc>
          <w:tcPr>
            <w:tcW w:w="1403" w:type="dxa"/>
            <w:shd w:val="clear" w:color="auto" w:fill="D9D9D9" w:themeFill="background1" w:themeFillShade="D9"/>
          </w:tcPr>
          <w:p w14:paraId="5DE6C12D"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Phase / Role</w:t>
            </w:r>
          </w:p>
        </w:tc>
        <w:tc>
          <w:tcPr>
            <w:tcW w:w="4479" w:type="dxa"/>
            <w:shd w:val="clear" w:color="auto" w:fill="D9D9D9" w:themeFill="background1" w:themeFillShade="D9"/>
          </w:tcPr>
          <w:p w14:paraId="788DCFC8"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Tasks</w:t>
            </w:r>
          </w:p>
        </w:tc>
      </w:tr>
      <w:tr w:rsidR="004C3661" w:rsidRPr="00E7183C" w14:paraId="379D7453" w14:textId="77777777" w:rsidTr="004C3661">
        <w:trPr>
          <w:trHeight w:val="675"/>
        </w:trPr>
        <w:tc>
          <w:tcPr>
            <w:tcW w:w="2949" w:type="dxa"/>
          </w:tcPr>
          <w:p w14:paraId="265116D3"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Project Manager (</w:t>
            </w:r>
            <w:r w:rsidRPr="00E7183C">
              <w:rPr>
                <w:rFonts w:ascii="Times New Roman" w:hAnsi="Times New Roman" w:cs="Times New Roman"/>
                <w:sz w:val="24"/>
                <w:szCs w:val="24"/>
              </w:rPr>
              <w:t>PM</w:t>
            </w:r>
            <w:r>
              <w:rPr>
                <w:rFonts w:ascii="Times New Roman" w:hAnsi="Times New Roman" w:cs="Times New Roman"/>
                <w:sz w:val="24"/>
                <w:szCs w:val="24"/>
              </w:rPr>
              <w:t>)</w:t>
            </w:r>
          </w:p>
        </w:tc>
        <w:tc>
          <w:tcPr>
            <w:tcW w:w="1403" w:type="dxa"/>
          </w:tcPr>
          <w:p w14:paraId="0FE55D78"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6D3F7CA3"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Plan and schedule deployment (including orchestration with vendors)</w:t>
            </w:r>
          </w:p>
        </w:tc>
      </w:tr>
      <w:tr w:rsidR="004C3661" w:rsidRPr="00E7183C" w14:paraId="0F31972B" w14:textId="77777777" w:rsidTr="004C3661">
        <w:trPr>
          <w:trHeight w:val="675"/>
        </w:trPr>
        <w:tc>
          <w:tcPr>
            <w:tcW w:w="2949" w:type="dxa"/>
          </w:tcPr>
          <w:p w14:paraId="2E84586A"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Test Sites </w:t>
            </w:r>
          </w:p>
        </w:tc>
        <w:tc>
          <w:tcPr>
            <w:tcW w:w="1403" w:type="dxa"/>
          </w:tcPr>
          <w:p w14:paraId="2640A031"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Production Testing</w:t>
            </w:r>
          </w:p>
        </w:tc>
        <w:tc>
          <w:tcPr>
            <w:tcW w:w="4479" w:type="dxa"/>
          </w:tcPr>
          <w:p w14:paraId="184E4EC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Test for operational readiness and provide concurrence</w:t>
            </w:r>
          </w:p>
        </w:tc>
      </w:tr>
      <w:tr w:rsidR="004C3661" w:rsidRPr="00E7183C" w14:paraId="4421CB34" w14:textId="77777777" w:rsidTr="004C3661">
        <w:trPr>
          <w:trHeight w:val="691"/>
        </w:trPr>
        <w:tc>
          <w:tcPr>
            <w:tcW w:w="2949" w:type="dxa"/>
          </w:tcPr>
          <w:p w14:paraId="7C8102CA" w14:textId="77777777" w:rsidR="004C3661" w:rsidRPr="00E7183C" w:rsidRDefault="00792C8A" w:rsidP="0002115B">
            <w:pPr>
              <w:pStyle w:val="TableText"/>
              <w:rPr>
                <w:rFonts w:ascii="Times New Roman" w:hAnsi="Times New Roman" w:cs="Times New Roman"/>
                <w:sz w:val="24"/>
                <w:szCs w:val="24"/>
              </w:rPr>
            </w:pPr>
            <w:r w:rsidRPr="00792C8A">
              <w:rPr>
                <w:rFonts w:ascii="Times New Roman" w:hAnsi="Times New Roman" w:cs="Times New Roman"/>
                <w:color w:val="000000"/>
                <w:sz w:val="24"/>
                <w:szCs w:val="24"/>
              </w:rPr>
              <w:t>Veteran-focused Integration Process (</w:t>
            </w:r>
            <w:r w:rsidR="004C3661" w:rsidRPr="00792C8A">
              <w:rPr>
                <w:rFonts w:ascii="Times New Roman" w:hAnsi="Times New Roman" w:cs="Times New Roman"/>
                <w:sz w:val="24"/>
                <w:szCs w:val="24"/>
              </w:rPr>
              <w:t>VIP</w:t>
            </w:r>
            <w:r>
              <w:rPr>
                <w:rFonts w:ascii="Times New Roman" w:hAnsi="Times New Roman" w:cs="Times New Roman"/>
                <w:sz w:val="24"/>
                <w:szCs w:val="24"/>
              </w:rPr>
              <w:t>)</w:t>
            </w:r>
            <w:r w:rsidR="004C3661" w:rsidRPr="00E7183C">
              <w:rPr>
                <w:rFonts w:ascii="Times New Roman" w:hAnsi="Times New Roman" w:cs="Times New Roman"/>
                <w:sz w:val="24"/>
                <w:szCs w:val="24"/>
              </w:rPr>
              <w:t xml:space="preserve"> Release Readiness Team</w:t>
            </w:r>
          </w:p>
        </w:tc>
        <w:tc>
          <w:tcPr>
            <w:tcW w:w="1403" w:type="dxa"/>
          </w:tcPr>
          <w:p w14:paraId="7C550C18"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65BDF9B7"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Ensure collection of artifacts required for deployment</w:t>
            </w:r>
          </w:p>
        </w:tc>
      </w:tr>
      <w:tr w:rsidR="004C3661" w:rsidRPr="00E7183C" w14:paraId="12AE94E0" w14:textId="77777777" w:rsidTr="004C3661">
        <w:trPr>
          <w:trHeight w:val="675"/>
        </w:trPr>
        <w:tc>
          <w:tcPr>
            <w:tcW w:w="2949" w:type="dxa"/>
          </w:tcPr>
          <w:p w14:paraId="5F7D6F0B"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Implementation Manager (</w:t>
            </w:r>
            <w:r w:rsidRPr="00E7183C">
              <w:rPr>
                <w:rFonts w:ascii="Times New Roman" w:hAnsi="Times New Roman" w:cs="Times New Roman"/>
                <w:sz w:val="24"/>
                <w:szCs w:val="24"/>
              </w:rPr>
              <w:t>IM</w:t>
            </w:r>
            <w:r>
              <w:rPr>
                <w:rFonts w:ascii="Times New Roman" w:hAnsi="Times New Roman" w:cs="Times New Roman"/>
                <w:sz w:val="24"/>
                <w:szCs w:val="24"/>
              </w:rPr>
              <w:t>)</w:t>
            </w:r>
          </w:p>
        </w:tc>
        <w:tc>
          <w:tcPr>
            <w:tcW w:w="1403" w:type="dxa"/>
          </w:tcPr>
          <w:p w14:paraId="6A19DB13"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7CF65F2F"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Confirm project is ready for national release</w:t>
            </w:r>
          </w:p>
        </w:tc>
      </w:tr>
      <w:tr w:rsidR="004C3661" w:rsidRPr="00E7183C" w14:paraId="7B0B6055" w14:textId="77777777" w:rsidTr="004C3661">
        <w:trPr>
          <w:trHeight w:val="414"/>
        </w:trPr>
        <w:tc>
          <w:tcPr>
            <w:tcW w:w="2949" w:type="dxa"/>
          </w:tcPr>
          <w:p w14:paraId="4E920029"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Facility OI&amp;T Staff</w:t>
            </w:r>
          </w:p>
        </w:tc>
        <w:tc>
          <w:tcPr>
            <w:tcW w:w="1403" w:type="dxa"/>
          </w:tcPr>
          <w:p w14:paraId="521CF3DE"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3BC476B9"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Facilities will install the associated patches that pair with the VS GUI. In some instances they may install the VS GUI on users’ Desktops as well. </w:t>
            </w:r>
          </w:p>
        </w:tc>
      </w:tr>
      <w:tr w:rsidR="004C3661" w:rsidRPr="00E7183C" w14:paraId="1ED51BF9" w14:textId="77777777" w:rsidTr="004C3661">
        <w:trPr>
          <w:trHeight w:val="147"/>
        </w:trPr>
        <w:tc>
          <w:tcPr>
            <w:tcW w:w="2949" w:type="dxa"/>
          </w:tcPr>
          <w:p w14:paraId="7E7BA7DE" w14:textId="77777777" w:rsidR="004C3661" w:rsidRPr="00E7183C" w:rsidRDefault="004C3661" w:rsidP="001D79D0">
            <w:pPr>
              <w:pStyle w:val="TableText"/>
              <w:rPr>
                <w:rFonts w:ascii="Times New Roman" w:hAnsi="Times New Roman" w:cs="Times New Roman"/>
                <w:sz w:val="24"/>
                <w:szCs w:val="24"/>
              </w:rPr>
            </w:pPr>
            <w:r>
              <w:rPr>
                <w:rFonts w:ascii="Times New Roman" w:hAnsi="Times New Roman" w:cs="Times New Roman"/>
                <w:sz w:val="24"/>
                <w:szCs w:val="24"/>
              </w:rPr>
              <w:t>Enterprise Services Engineering (</w:t>
            </w:r>
            <w:r w:rsidRPr="00E7183C">
              <w:rPr>
                <w:rFonts w:ascii="Times New Roman" w:hAnsi="Times New Roman" w:cs="Times New Roman"/>
                <w:sz w:val="24"/>
                <w:szCs w:val="24"/>
              </w:rPr>
              <w:t>ESE</w:t>
            </w:r>
            <w:r>
              <w:rPr>
                <w:rFonts w:ascii="Times New Roman" w:hAnsi="Times New Roman" w:cs="Times New Roman"/>
                <w:sz w:val="24"/>
                <w:szCs w:val="24"/>
              </w:rPr>
              <w:t xml:space="preserve">) and Desktop Device Engineering Client Services Group </w:t>
            </w:r>
          </w:p>
        </w:tc>
        <w:tc>
          <w:tcPr>
            <w:tcW w:w="1403" w:type="dxa"/>
          </w:tcPr>
          <w:p w14:paraId="68E3EDC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0B24D391"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Prepare the SCCM package for VS GUI installation</w:t>
            </w:r>
          </w:p>
        </w:tc>
      </w:tr>
      <w:tr w:rsidR="004C3661" w:rsidRPr="00E7183C" w14:paraId="4359D31E" w14:textId="77777777" w:rsidTr="004C3661">
        <w:trPr>
          <w:trHeight w:val="147"/>
        </w:trPr>
        <w:tc>
          <w:tcPr>
            <w:tcW w:w="2949" w:type="dxa"/>
          </w:tcPr>
          <w:p w14:paraId="709EDF12"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Office of Veteran Access to Care (OVAC)</w:t>
            </w:r>
          </w:p>
        </w:tc>
        <w:tc>
          <w:tcPr>
            <w:tcW w:w="1403" w:type="dxa"/>
          </w:tcPr>
          <w:p w14:paraId="19E0978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58229FD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Coordinate training </w:t>
            </w:r>
          </w:p>
        </w:tc>
      </w:tr>
    </w:tbl>
    <w:p w14:paraId="6804F698"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2175171D" w14:textId="77777777" w:rsidR="0037716E" w:rsidRPr="00C05C44" w:rsidRDefault="0037716E" w:rsidP="0037716E">
      <w:pPr>
        <w:pStyle w:val="Heading1"/>
      </w:pPr>
      <w:bookmarkStart w:id="20" w:name="_Toc472486408"/>
      <w:bookmarkStart w:id="21" w:name="_Toc506372349"/>
      <w:bookmarkStart w:id="22" w:name="_Toc421540860"/>
      <w:r w:rsidRPr="00C05C44">
        <w:t>Deployment</w:t>
      </w:r>
      <w:bookmarkEnd w:id="20"/>
      <w:bookmarkEnd w:id="21"/>
      <w:r w:rsidRPr="00C05C44">
        <w:t xml:space="preserve"> </w:t>
      </w:r>
      <w:bookmarkEnd w:id="22"/>
    </w:p>
    <w:p w14:paraId="24046A9C" w14:textId="1FA8C704" w:rsidR="0037716E" w:rsidRDefault="0037716E" w:rsidP="0037716E">
      <w:pPr>
        <w:rPr>
          <w:sz w:val="24"/>
        </w:rPr>
      </w:pPr>
      <w:r w:rsidRPr="00E7183C">
        <w:rPr>
          <w:sz w:val="24"/>
        </w:rPr>
        <w:t xml:space="preserve">This deployment plan describes the VS GUI and associated patches </w:t>
      </w:r>
      <w:r w:rsidR="00E62FC4">
        <w:rPr>
          <w:sz w:val="24"/>
        </w:rPr>
        <w:t xml:space="preserve">needed </w:t>
      </w:r>
      <w:r w:rsidRPr="00E7183C">
        <w:rPr>
          <w:sz w:val="24"/>
        </w:rPr>
        <w:t xml:space="preserve">to successfully deploy and install the software. The scope of this deployment consists of </w:t>
      </w:r>
      <w:r w:rsidR="00E62FC4">
        <w:rPr>
          <w:sz w:val="24"/>
        </w:rPr>
        <w:t xml:space="preserve">a </w:t>
      </w:r>
      <w:r w:rsidRPr="00E7183C">
        <w:rPr>
          <w:sz w:val="24"/>
        </w:rPr>
        <w:t xml:space="preserve">VistA </w:t>
      </w:r>
      <w:r w:rsidR="00441E74" w:rsidRPr="00E7183C">
        <w:rPr>
          <w:sz w:val="24"/>
        </w:rPr>
        <w:t>Scheduling patch</w:t>
      </w:r>
      <w:r w:rsidR="00BB2C60">
        <w:rPr>
          <w:sz w:val="24"/>
        </w:rPr>
        <w:t>, a Consult Tracking patch,</w:t>
      </w:r>
      <w:r w:rsidRPr="00E7183C">
        <w:rPr>
          <w:sz w:val="24"/>
        </w:rPr>
        <w:t xml:space="preserve"> and the VistA Scheduling GUI</w:t>
      </w:r>
      <w:r w:rsidR="00BB2C60">
        <w:rPr>
          <w:sz w:val="24"/>
        </w:rPr>
        <w:t xml:space="preserve"> update</w:t>
      </w:r>
      <w:r w:rsidRPr="00E7183C">
        <w:rPr>
          <w:sz w:val="24"/>
        </w:rPr>
        <w:t xml:space="preserve">. The patch descriptions can be found in Appendix A. </w:t>
      </w:r>
    </w:p>
    <w:p w14:paraId="587AA98E" w14:textId="77777777" w:rsidR="00840145" w:rsidRPr="00E7183C" w:rsidRDefault="00840145" w:rsidP="0037716E">
      <w:pPr>
        <w:rPr>
          <w:sz w:val="24"/>
        </w:rPr>
      </w:pPr>
    </w:p>
    <w:p w14:paraId="74C77FFA" w14:textId="77777777" w:rsidR="009872C3" w:rsidRPr="00F9610B" w:rsidRDefault="0037716E" w:rsidP="009872C3">
      <w:pPr>
        <w:rPr>
          <w:color w:val="1F497D"/>
          <w:sz w:val="24"/>
        </w:rPr>
      </w:pPr>
      <w:r w:rsidRPr="00F9610B">
        <w:rPr>
          <w:sz w:val="24"/>
        </w:rPr>
        <w:t>Deployment of the patch</w:t>
      </w:r>
      <w:r w:rsidR="00BB2C60">
        <w:rPr>
          <w:sz w:val="24"/>
        </w:rPr>
        <w:t>es</w:t>
      </w:r>
      <w:r w:rsidRPr="00F9610B">
        <w:rPr>
          <w:sz w:val="24"/>
        </w:rPr>
        <w:t xml:space="preserve">, along with the VS GUI, </w:t>
      </w:r>
      <w:r w:rsidR="00BB2C60">
        <w:rPr>
          <w:sz w:val="24"/>
        </w:rPr>
        <w:t>are</w:t>
      </w:r>
      <w:r w:rsidRPr="00F9610B">
        <w:rPr>
          <w:sz w:val="24"/>
        </w:rPr>
        <w:t xml:space="preserve"> planned as a national release </w:t>
      </w:r>
      <w:r w:rsidR="000F69EC" w:rsidRPr="00F9610B">
        <w:rPr>
          <w:sz w:val="24"/>
        </w:rPr>
        <w:t xml:space="preserve">roll out </w:t>
      </w:r>
      <w:r w:rsidRPr="00F9610B">
        <w:rPr>
          <w:sz w:val="24"/>
        </w:rPr>
        <w:t xml:space="preserve">with the release of the VistA patch for Legacy VistA via FORUM and the GUI executable via Systems Center Configuration Manager (SCCM) process. </w:t>
      </w:r>
      <w:r w:rsidR="00A138C7" w:rsidRPr="00F9610B">
        <w:rPr>
          <w:sz w:val="24"/>
        </w:rPr>
        <w:t xml:space="preserve">Load time will vary by location ranging from minutes to a few hours. </w:t>
      </w:r>
      <w:r w:rsidR="009872C3" w:rsidRPr="00F9610B">
        <w:rPr>
          <w:sz w:val="24"/>
        </w:rPr>
        <w:t xml:space="preserve">IT Operations and Service (ITOPS) will </w:t>
      </w:r>
      <w:r w:rsidR="006C456A" w:rsidRPr="00F9610B">
        <w:rPr>
          <w:sz w:val="24"/>
        </w:rPr>
        <w:t xml:space="preserve">provide </w:t>
      </w:r>
      <w:r w:rsidR="009872C3" w:rsidRPr="00F9610B">
        <w:rPr>
          <w:sz w:val="24"/>
        </w:rPr>
        <w:t xml:space="preserve">support </w:t>
      </w:r>
      <w:r w:rsidR="006C456A" w:rsidRPr="00F9610B">
        <w:rPr>
          <w:sz w:val="24"/>
        </w:rPr>
        <w:t xml:space="preserve">to </w:t>
      </w:r>
      <w:r w:rsidR="009872C3" w:rsidRPr="00F9610B">
        <w:rPr>
          <w:sz w:val="24"/>
        </w:rPr>
        <w:t>the local sites.</w:t>
      </w:r>
    </w:p>
    <w:p w14:paraId="2485A065" w14:textId="6F486FA2" w:rsidR="0037716E" w:rsidRPr="00E7183C" w:rsidRDefault="0037716E" w:rsidP="0037716E">
      <w:pPr>
        <w:pStyle w:val="BodyText"/>
        <w:rPr>
          <w:szCs w:val="24"/>
        </w:rPr>
      </w:pPr>
      <w:r w:rsidRPr="00E7183C">
        <w:rPr>
          <w:szCs w:val="24"/>
        </w:rPr>
        <w:lastRenderedPageBreak/>
        <w:t xml:space="preserve">The deployment of this release will be supported by a compliance </w:t>
      </w:r>
      <w:r w:rsidRPr="00F9610B">
        <w:rPr>
          <w:szCs w:val="24"/>
        </w:rPr>
        <w:t>period</w:t>
      </w:r>
      <w:r w:rsidR="00E62FC4">
        <w:rPr>
          <w:szCs w:val="24"/>
        </w:rPr>
        <w:t xml:space="preserve"> ending</w:t>
      </w:r>
      <w:r w:rsidRPr="00F9610B">
        <w:rPr>
          <w:szCs w:val="24"/>
        </w:rPr>
        <w:t xml:space="preserve"> </w:t>
      </w:r>
      <w:r w:rsidR="00D53307">
        <w:rPr>
          <w:szCs w:val="24"/>
        </w:rPr>
        <w:t>no later than (</w:t>
      </w:r>
      <w:r w:rsidRPr="00F9610B">
        <w:rPr>
          <w:szCs w:val="24"/>
        </w:rPr>
        <w:t>NLT</w:t>
      </w:r>
      <w:r w:rsidR="00D53307">
        <w:rPr>
          <w:szCs w:val="24"/>
        </w:rPr>
        <w:t>)</w:t>
      </w:r>
      <w:r w:rsidRPr="00F9610B">
        <w:rPr>
          <w:szCs w:val="24"/>
        </w:rPr>
        <w:t xml:space="preserve"> </w:t>
      </w:r>
      <w:r w:rsidR="00AB1AE3">
        <w:t>5 June 2018</w:t>
      </w:r>
      <w:r w:rsidRPr="00E7183C">
        <w:rPr>
          <w:szCs w:val="24"/>
        </w:rPr>
        <w:t xml:space="preserve">. </w:t>
      </w:r>
    </w:p>
    <w:p w14:paraId="3566FEDC" w14:textId="77777777" w:rsidR="0037716E" w:rsidRPr="00C05C44" w:rsidRDefault="0037716E" w:rsidP="0037716E">
      <w:pPr>
        <w:spacing w:before="120" w:after="120"/>
        <w:rPr>
          <w:color w:val="FF0000"/>
          <w:sz w:val="24"/>
        </w:rPr>
      </w:pPr>
      <w:r w:rsidRPr="00E7183C">
        <w:rPr>
          <w:sz w:val="24"/>
        </w:rPr>
        <w:t xml:space="preserve">The VSE schedule and milestones for the deployment can be found on the VSE SharePoint site: </w:t>
      </w:r>
      <w:hyperlink r:id="rId14" w:history="1">
        <w:r w:rsidRPr="00C05C44">
          <w:rPr>
            <w:rStyle w:val="Hyperlink"/>
            <w:sz w:val="24"/>
          </w:rPr>
          <w:t>http://</w:t>
        </w:r>
      </w:hyperlink>
      <w:hyperlink r:id="rId15" w:history="1">
        <w:r w:rsidRPr="00C05C44">
          <w:rPr>
            <w:rStyle w:val="Hyperlink"/>
            <w:sz w:val="24"/>
          </w:rPr>
          <w:t>vaww.oed.portal.va.gov/pm/iehr/vista_evolution/enhancements/Scheduling/Forms/AllItems.aspx</w:t>
        </w:r>
      </w:hyperlink>
    </w:p>
    <w:p w14:paraId="4B4C124A" w14:textId="77777777" w:rsidR="0037716E" w:rsidRPr="00C05C44" w:rsidRDefault="0037716E" w:rsidP="0037716E">
      <w:pPr>
        <w:spacing w:before="120" w:after="120"/>
        <w:rPr>
          <w:i/>
          <w:iCs/>
          <w:color w:val="FF0000"/>
          <w:sz w:val="24"/>
        </w:rPr>
      </w:pPr>
    </w:p>
    <w:p w14:paraId="40668EF4" w14:textId="77777777" w:rsidR="0037716E" w:rsidRPr="001E581D" w:rsidRDefault="0037716E" w:rsidP="001E581D">
      <w:pPr>
        <w:pStyle w:val="Heading1"/>
      </w:pPr>
      <w:bookmarkStart w:id="23" w:name="_Toc421540861"/>
      <w:bookmarkStart w:id="24" w:name="_Toc472486409"/>
      <w:bookmarkStart w:id="25" w:name="_Toc506372350"/>
      <w:r w:rsidRPr="001E581D">
        <w:t>Timeline</w:t>
      </w:r>
      <w:bookmarkEnd w:id="23"/>
      <w:bookmarkEnd w:id="24"/>
      <w:bookmarkEnd w:id="25"/>
      <w:r w:rsidRPr="001E581D">
        <w:t xml:space="preserve"> </w:t>
      </w:r>
    </w:p>
    <w:p w14:paraId="3986F9F6" w14:textId="271EC910" w:rsidR="0037716E" w:rsidRPr="00B76CD4" w:rsidRDefault="0037716E" w:rsidP="0037716E">
      <w:pPr>
        <w:spacing w:before="120" w:after="120"/>
        <w:rPr>
          <w:sz w:val="24"/>
        </w:rPr>
      </w:pPr>
      <w:r w:rsidRPr="00F9610B">
        <w:rPr>
          <w:sz w:val="24"/>
        </w:rPr>
        <w:t>The deployment and installation is scheduled to run for</w:t>
      </w:r>
      <w:r w:rsidR="008C551A" w:rsidRPr="00F9610B">
        <w:rPr>
          <w:sz w:val="24"/>
        </w:rPr>
        <w:t xml:space="preserve"> </w:t>
      </w:r>
      <w:r w:rsidR="003E00F1" w:rsidRPr="00F9610B">
        <w:rPr>
          <w:sz w:val="24"/>
        </w:rPr>
        <w:t xml:space="preserve">approximately </w:t>
      </w:r>
      <w:r w:rsidR="000F69EC" w:rsidRPr="00F9610B">
        <w:rPr>
          <w:sz w:val="24"/>
        </w:rPr>
        <w:t xml:space="preserve">4 </w:t>
      </w:r>
      <w:r w:rsidR="009A4596" w:rsidRPr="00F9610B">
        <w:rPr>
          <w:sz w:val="24"/>
        </w:rPr>
        <w:t xml:space="preserve">weeks </w:t>
      </w:r>
      <w:r w:rsidRPr="00F9610B">
        <w:rPr>
          <w:sz w:val="24"/>
        </w:rPr>
        <w:t>as depicted in the project schedule. The patch</w:t>
      </w:r>
      <w:r w:rsidR="00397F2A">
        <w:rPr>
          <w:sz w:val="24"/>
        </w:rPr>
        <w:t>es</w:t>
      </w:r>
      <w:r w:rsidR="000F69EC" w:rsidRPr="00F9610B">
        <w:rPr>
          <w:sz w:val="24"/>
        </w:rPr>
        <w:t xml:space="preserve"> and GUI </w:t>
      </w:r>
      <w:r w:rsidR="001E0C0E" w:rsidRPr="001E0C0E">
        <w:rPr>
          <w:sz w:val="24"/>
        </w:rPr>
        <w:t xml:space="preserve">identified earlier should be installed in the pre-production environment first. Once the site has successfully installed and deployed the software in the pre-production environment and user desktops, the location should start installing the software in </w:t>
      </w:r>
      <w:r w:rsidR="00E62FC4">
        <w:rPr>
          <w:sz w:val="24"/>
        </w:rPr>
        <w:t>its</w:t>
      </w:r>
      <w:r w:rsidR="001E0C0E" w:rsidRPr="001E0C0E">
        <w:rPr>
          <w:sz w:val="24"/>
        </w:rPr>
        <w:t xml:space="preserve"> production environment. </w:t>
      </w:r>
      <w:r w:rsidR="00AB627D" w:rsidRPr="00F9610B">
        <w:rPr>
          <w:sz w:val="24"/>
        </w:rPr>
        <w:t xml:space="preserve">The plan is </w:t>
      </w:r>
      <w:r w:rsidR="000F69EC" w:rsidRPr="00F9610B">
        <w:rPr>
          <w:sz w:val="24"/>
        </w:rPr>
        <w:t>for sites to actively request deployment of the new GUI and</w:t>
      </w:r>
      <w:r w:rsidR="00D53307">
        <w:rPr>
          <w:sz w:val="24"/>
        </w:rPr>
        <w:t xml:space="preserve"> </w:t>
      </w:r>
      <w:r w:rsidR="001E0C0E">
        <w:rPr>
          <w:sz w:val="24"/>
        </w:rPr>
        <w:t>patch</w:t>
      </w:r>
      <w:r w:rsidR="00397F2A">
        <w:rPr>
          <w:sz w:val="24"/>
        </w:rPr>
        <w:t>es</w:t>
      </w:r>
      <w:r w:rsidR="001E0C0E">
        <w:rPr>
          <w:sz w:val="24"/>
        </w:rPr>
        <w:t>; t</w:t>
      </w:r>
      <w:r w:rsidR="00AB627D" w:rsidRPr="00F9610B">
        <w:rPr>
          <w:sz w:val="24"/>
        </w:rPr>
        <w:t>his will require coordination with the regional E</w:t>
      </w:r>
      <w:r w:rsidR="00D53307">
        <w:rPr>
          <w:sz w:val="24"/>
        </w:rPr>
        <w:t xml:space="preserve">nterprise </w:t>
      </w:r>
      <w:r w:rsidR="00AB627D" w:rsidRPr="00F9610B">
        <w:rPr>
          <w:sz w:val="24"/>
        </w:rPr>
        <w:t>S</w:t>
      </w:r>
      <w:r w:rsidR="00D53307">
        <w:rPr>
          <w:sz w:val="24"/>
        </w:rPr>
        <w:t xml:space="preserve">ervice </w:t>
      </w:r>
      <w:r w:rsidR="00AB627D" w:rsidRPr="00F9610B">
        <w:rPr>
          <w:sz w:val="24"/>
        </w:rPr>
        <w:t>L</w:t>
      </w:r>
      <w:r w:rsidR="00D53307">
        <w:rPr>
          <w:sz w:val="24"/>
        </w:rPr>
        <w:t>ine (ESL)</w:t>
      </w:r>
      <w:r w:rsidR="00AB627D" w:rsidRPr="00F9610B">
        <w:rPr>
          <w:sz w:val="24"/>
        </w:rPr>
        <w:t xml:space="preserve"> team and the SCCM deployment team. </w:t>
      </w:r>
      <w:r w:rsidR="000F69EC" w:rsidRPr="00F9610B">
        <w:rPr>
          <w:sz w:val="24"/>
        </w:rPr>
        <w:t>All</w:t>
      </w:r>
      <w:r w:rsidRPr="00F9610B">
        <w:rPr>
          <w:sz w:val="24"/>
        </w:rPr>
        <w:t xml:space="preserve"> location</w:t>
      </w:r>
      <w:r w:rsidR="00AB627D" w:rsidRPr="00F9610B">
        <w:rPr>
          <w:sz w:val="24"/>
        </w:rPr>
        <w:t>s</w:t>
      </w:r>
      <w:r w:rsidRPr="00F9610B">
        <w:rPr>
          <w:sz w:val="24"/>
        </w:rPr>
        <w:t xml:space="preserve"> should </w:t>
      </w:r>
      <w:r w:rsidRPr="00564C8A">
        <w:rPr>
          <w:sz w:val="24"/>
        </w:rPr>
        <w:t xml:space="preserve">have the VS GUI and </w:t>
      </w:r>
      <w:r w:rsidR="000F69EC" w:rsidRPr="00564C8A">
        <w:rPr>
          <w:sz w:val="24"/>
        </w:rPr>
        <w:t xml:space="preserve">the </w:t>
      </w:r>
      <w:r w:rsidRPr="00564C8A">
        <w:rPr>
          <w:sz w:val="24"/>
        </w:rPr>
        <w:t>associated patch</w:t>
      </w:r>
      <w:r w:rsidR="00397F2A">
        <w:rPr>
          <w:sz w:val="24"/>
        </w:rPr>
        <w:t>es</w:t>
      </w:r>
      <w:r w:rsidRPr="00564C8A">
        <w:rPr>
          <w:sz w:val="24"/>
        </w:rPr>
        <w:t xml:space="preserve"> installed in </w:t>
      </w:r>
      <w:r w:rsidRPr="00B76CD4">
        <w:rPr>
          <w:sz w:val="24"/>
        </w:rPr>
        <w:t xml:space="preserve">their production environments NLT </w:t>
      </w:r>
      <w:r w:rsidR="00AB1AE3">
        <w:rPr>
          <w:sz w:val="24"/>
        </w:rPr>
        <w:t>5 June 2018</w:t>
      </w:r>
      <w:r w:rsidRPr="00B76CD4">
        <w:rPr>
          <w:sz w:val="24"/>
        </w:rPr>
        <w:t>.</w:t>
      </w:r>
    </w:p>
    <w:p w14:paraId="0A302B9C" w14:textId="77777777" w:rsidR="0037716E" w:rsidRPr="00E7183C" w:rsidRDefault="0037716E" w:rsidP="0037716E">
      <w:pPr>
        <w:pStyle w:val="BodyText"/>
        <w:rPr>
          <w:b/>
          <w:szCs w:val="24"/>
          <w:u w:val="single"/>
        </w:rPr>
      </w:pPr>
      <w:r w:rsidRPr="00E7183C">
        <w:rPr>
          <w:b/>
          <w:szCs w:val="24"/>
          <w:u w:val="single"/>
        </w:rPr>
        <w:t>Assumptions</w:t>
      </w:r>
    </w:p>
    <w:p w14:paraId="7505BFF5" w14:textId="77777777" w:rsidR="0037716E" w:rsidRPr="00E7183C" w:rsidRDefault="0037716E" w:rsidP="0037716E">
      <w:pPr>
        <w:pStyle w:val="BodyText"/>
        <w:rPr>
          <w:szCs w:val="24"/>
        </w:rPr>
      </w:pPr>
      <w:r w:rsidRPr="00E7183C">
        <w:rPr>
          <w:szCs w:val="24"/>
        </w:rPr>
        <w:t xml:space="preserve">The following conditions will be assumed for the VSE Release </w:t>
      </w:r>
      <w:r w:rsidR="00DF4400">
        <w:rPr>
          <w:szCs w:val="24"/>
        </w:rPr>
        <w:t>1.5</w:t>
      </w:r>
      <w:r w:rsidRPr="00E7183C">
        <w:rPr>
          <w:szCs w:val="24"/>
        </w:rPr>
        <w:t>:</w:t>
      </w:r>
    </w:p>
    <w:p w14:paraId="78A2145C" w14:textId="77777777" w:rsidR="0037716E" w:rsidRPr="00E7183C" w:rsidRDefault="0037716E" w:rsidP="0037716E">
      <w:pPr>
        <w:pStyle w:val="BodyTextBullet1"/>
        <w:rPr>
          <w:szCs w:val="24"/>
        </w:rPr>
      </w:pPr>
      <w:r w:rsidRPr="00E7183C">
        <w:rPr>
          <w:szCs w:val="24"/>
        </w:rPr>
        <w:t>All facilities deploying this application will have a fully patched VistA account.</w:t>
      </w:r>
    </w:p>
    <w:p w14:paraId="7CF3FF16" w14:textId="69D75154" w:rsidR="0037716E" w:rsidRPr="00E7183C" w:rsidRDefault="0037716E" w:rsidP="0037716E">
      <w:pPr>
        <w:pStyle w:val="BodyTextBullet1"/>
        <w:rPr>
          <w:szCs w:val="24"/>
        </w:rPr>
      </w:pPr>
      <w:r w:rsidRPr="00E7183C">
        <w:rPr>
          <w:szCs w:val="24"/>
        </w:rPr>
        <w:t xml:space="preserve">VSE Release patches will be installed by the </w:t>
      </w:r>
      <w:r w:rsidR="00797E89" w:rsidRPr="00E7183C">
        <w:t xml:space="preserve">NLT </w:t>
      </w:r>
      <w:r w:rsidR="00AB1AE3">
        <w:t>5 June 2018</w:t>
      </w:r>
      <w:r w:rsidR="00F9610B">
        <w:t xml:space="preserve"> </w:t>
      </w:r>
      <w:r w:rsidRPr="00E7183C">
        <w:rPr>
          <w:szCs w:val="24"/>
        </w:rPr>
        <w:t xml:space="preserve">compliance date. </w:t>
      </w:r>
    </w:p>
    <w:p w14:paraId="378DDDF6" w14:textId="77777777" w:rsidR="0037716E" w:rsidRPr="00E7183C" w:rsidRDefault="0037716E" w:rsidP="0037716E">
      <w:pPr>
        <w:pStyle w:val="BodyTextBullet1"/>
        <w:rPr>
          <w:szCs w:val="24"/>
        </w:rPr>
      </w:pPr>
      <w:r w:rsidRPr="00E7183C">
        <w:rPr>
          <w:szCs w:val="24"/>
        </w:rPr>
        <w:t>ESE will provide the SCCM package needed for VS GUI release</w:t>
      </w:r>
    </w:p>
    <w:p w14:paraId="588900A8" w14:textId="77777777" w:rsidR="0037716E" w:rsidRPr="00E7183C" w:rsidRDefault="0037716E" w:rsidP="0037716E">
      <w:pPr>
        <w:pStyle w:val="BodyTextBullet1"/>
        <w:rPr>
          <w:szCs w:val="24"/>
        </w:rPr>
      </w:pPr>
      <w:r w:rsidRPr="00E7183C">
        <w:rPr>
          <w:szCs w:val="24"/>
        </w:rPr>
        <w:t>OVAC will provide a training plan prior to deployment.</w:t>
      </w:r>
    </w:p>
    <w:p w14:paraId="1AEB0227" w14:textId="77777777" w:rsidR="0037716E" w:rsidRPr="00C05C44" w:rsidRDefault="0037716E" w:rsidP="0037716E">
      <w:pPr>
        <w:spacing w:before="120" w:after="120"/>
        <w:rPr>
          <w:sz w:val="24"/>
        </w:rPr>
      </w:pPr>
    </w:p>
    <w:p w14:paraId="44BE52D5" w14:textId="77777777" w:rsidR="0037716E" w:rsidRPr="00C05C44" w:rsidRDefault="0037716E" w:rsidP="001E581D">
      <w:pPr>
        <w:pStyle w:val="Heading1"/>
      </w:pPr>
      <w:bookmarkStart w:id="26" w:name="_Toc421540862"/>
      <w:bookmarkStart w:id="27" w:name="_Toc472486410"/>
      <w:bookmarkStart w:id="28" w:name="_Toc506372351"/>
      <w:r w:rsidRPr="00C05C44">
        <w:t>Site Readiness Assessment</w:t>
      </w:r>
      <w:bookmarkEnd w:id="26"/>
      <w:bookmarkEnd w:id="27"/>
      <w:bookmarkEnd w:id="28"/>
      <w:r w:rsidRPr="00C05C44">
        <w:t xml:space="preserve"> </w:t>
      </w:r>
    </w:p>
    <w:p w14:paraId="547C85DA" w14:textId="77777777" w:rsidR="0037716E" w:rsidRPr="00E7183C" w:rsidRDefault="0037716E" w:rsidP="0037716E">
      <w:pPr>
        <w:pStyle w:val="BodyText"/>
        <w:rPr>
          <w:szCs w:val="24"/>
        </w:rPr>
      </w:pPr>
      <w:r w:rsidRPr="00E7183C">
        <w:rPr>
          <w:szCs w:val="24"/>
        </w:rPr>
        <w:t xml:space="preserve">All field locations will receive the Vista Scheduling </w:t>
      </w:r>
      <w:r w:rsidR="00397F2A">
        <w:rPr>
          <w:szCs w:val="24"/>
        </w:rPr>
        <w:t xml:space="preserve">and Consult Tracking </w:t>
      </w:r>
      <w:r w:rsidRPr="00E7183C">
        <w:rPr>
          <w:szCs w:val="24"/>
        </w:rPr>
        <w:t xml:space="preserve">patches from </w:t>
      </w:r>
      <w:r w:rsidR="00397F2A">
        <w:rPr>
          <w:szCs w:val="24"/>
        </w:rPr>
        <w:t xml:space="preserve">the Anonymous Software </w:t>
      </w:r>
      <w:r w:rsidR="00764FF3">
        <w:rPr>
          <w:szCs w:val="24"/>
        </w:rPr>
        <w:t>S</w:t>
      </w:r>
      <w:r w:rsidR="00397F2A">
        <w:rPr>
          <w:szCs w:val="24"/>
        </w:rPr>
        <w:t>FTP site</w:t>
      </w:r>
      <w:r w:rsidRPr="00E7183C">
        <w:rPr>
          <w:szCs w:val="24"/>
        </w:rPr>
        <w:t xml:space="preserve"> and the GUI executable via </w:t>
      </w:r>
      <w:r w:rsidR="001D79D0">
        <w:rPr>
          <w:szCs w:val="24"/>
        </w:rPr>
        <w:t xml:space="preserve">the </w:t>
      </w:r>
      <w:r w:rsidRPr="00E7183C">
        <w:rPr>
          <w:szCs w:val="24"/>
        </w:rPr>
        <w:t>SCCM process.</w:t>
      </w:r>
      <w:r w:rsidR="00405261">
        <w:rPr>
          <w:szCs w:val="24"/>
        </w:rPr>
        <w:t xml:space="preserve"> </w:t>
      </w:r>
    </w:p>
    <w:p w14:paraId="4827D92E" w14:textId="77777777" w:rsidR="0037716E" w:rsidRPr="00C05C44" w:rsidRDefault="0037716E" w:rsidP="0037716E">
      <w:pPr>
        <w:spacing w:before="60" w:after="60"/>
        <w:rPr>
          <w:i/>
          <w:color w:val="0000FF"/>
          <w:sz w:val="24"/>
        </w:rPr>
      </w:pPr>
    </w:p>
    <w:p w14:paraId="3BC3A383" w14:textId="77777777" w:rsidR="0037716E" w:rsidRPr="00C05C44" w:rsidRDefault="0037716E" w:rsidP="002630A1">
      <w:pPr>
        <w:pStyle w:val="Heading2"/>
      </w:pPr>
      <w:bookmarkStart w:id="29" w:name="_Toc421540863"/>
      <w:bookmarkStart w:id="30" w:name="_Toc472486411"/>
      <w:bookmarkStart w:id="31" w:name="_Toc506372352"/>
      <w:r w:rsidRPr="00C05C44">
        <w:t>Deployment Topology (Targeted Architecture)</w:t>
      </w:r>
      <w:bookmarkEnd w:id="29"/>
      <w:bookmarkEnd w:id="30"/>
      <w:bookmarkEnd w:id="31"/>
    </w:p>
    <w:p w14:paraId="5B649E59" w14:textId="77777777" w:rsidR="0037716E" w:rsidRPr="00E7183C" w:rsidRDefault="0037716E" w:rsidP="0037716E">
      <w:pPr>
        <w:pStyle w:val="BodyText"/>
        <w:rPr>
          <w:szCs w:val="24"/>
        </w:rPr>
      </w:pPr>
      <w:r w:rsidRPr="00E7183C">
        <w:rPr>
          <w:szCs w:val="24"/>
        </w:rPr>
        <w:t>The package</w:t>
      </w:r>
      <w:r w:rsidR="00DF4400">
        <w:rPr>
          <w:szCs w:val="24"/>
        </w:rPr>
        <w:t xml:space="preserve"> for VSE Release 1.5</w:t>
      </w:r>
      <w:r w:rsidRPr="00E7183C">
        <w:rPr>
          <w:szCs w:val="24"/>
        </w:rPr>
        <w:t xml:space="preserve"> consists of both VistA M code and Windows workstation executable files.</w:t>
      </w:r>
    </w:p>
    <w:p w14:paraId="3E1B9A4B" w14:textId="77777777" w:rsidR="0037716E" w:rsidRPr="00E7183C" w:rsidRDefault="0037716E" w:rsidP="0037716E">
      <w:pPr>
        <w:pStyle w:val="BodyText"/>
        <w:rPr>
          <w:szCs w:val="24"/>
        </w:rPr>
      </w:pPr>
      <w:r w:rsidRPr="00E7183C">
        <w:rPr>
          <w:szCs w:val="24"/>
        </w:rPr>
        <w:t xml:space="preserve">The Windows executable, which will become the graphical front-end of the legacy VistA Scheduling application, will be automatically installed via </w:t>
      </w:r>
      <w:r w:rsidRPr="00E97FC9">
        <w:rPr>
          <w:szCs w:val="24"/>
        </w:rPr>
        <w:t>SCCM</w:t>
      </w:r>
      <w:r w:rsidRPr="00E7183C">
        <w:rPr>
          <w:szCs w:val="24"/>
        </w:rPr>
        <w:t xml:space="preserve"> on each end-users’ workstation. The distribution of access to the executable is the responsibility of the OI&amp;</w:t>
      </w:r>
      <w:r w:rsidR="00EA4F01">
        <w:rPr>
          <w:szCs w:val="24"/>
        </w:rPr>
        <w:t>I</w:t>
      </w:r>
      <w:r w:rsidRPr="00E7183C">
        <w:rPr>
          <w:szCs w:val="24"/>
        </w:rPr>
        <w:t>T leadership at the VistA parent facility.</w:t>
      </w:r>
    </w:p>
    <w:p w14:paraId="43FB008B"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0F50B169" w14:textId="77777777" w:rsidR="0037716E" w:rsidRPr="00C05C44" w:rsidRDefault="0037716E" w:rsidP="002630A1">
      <w:pPr>
        <w:pStyle w:val="Heading2"/>
      </w:pPr>
      <w:bookmarkStart w:id="32" w:name="_Toc421540864"/>
      <w:bookmarkStart w:id="33" w:name="_Toc472486412"/>
      <w:bookmarkStart w:id="34" w:name="_Toc506372353"/>
      <w:r w:rsidRPr="00C05C44">
        <w:lastRenderedPageBreak/>
        <w:t>Site Information (Locations, Deployment Recipients)</w:t>
      </w:r>
      <w:bookmarkEnd w:id="32"/>
      <w:bookmarkEnd w:id="33"/>
      <w:bookmarkEnd w:id="34"/>
      <w:r w:rsidRPr="00C05C44">
        <w:t xml:space="preserve"> </w:t>
      </w:r>
    </w:p>
    <w:p w14:paraId="25B2C59D" w14:textId="77777777" w:rsidR="0037716E" w:rsidRPr="001E581D" w:rsidRDefault="0037716E" w:rsidP="0037716E">
      <w:pPr>
        <w:pStyle w:val="CommentText"/>
        <w:rPr>
          <w:sz w:val="24"/>
          <w:szCs w:val="24"/>
        </w:rPr>
      </w:pPr>
      <w:r w:rsidRPr="001E581D">
        <w:rPr>
          <w:sz w:val="24"/>
          <w:szCs w:val="24"/>
        </w:rPr>
        <w:t>Site information such as the I</w:t>
      </w:r>
      <w:r w:rsidR="00D53307">
        <w:rPr>
          <w:sz w:val="24"/>
          <w:szCs w:val="24"/>
        </w:rPr>
        <w:t xml:space="preserve">nternet </w:t>
      </w:r>
      <w:r w:rsidRPr="001E581D">
        <w:rPr>
          <w:sz w:val="24"/>
          <w:szCs w:val="24"/>
        </w:rPr>
        <w:t>P</w:t>
      </w:r>
      <w:r w:rsidR="00D53307">
        <w:rPr>
          <w:sz w:val="24"/>
          <w:szCs w:val="24"/>
        </w:rPr>
        <w:t>rotocol (IP)</w:t>
      </w:r>
      <w:r w:rsidRPr="001E581D">
        <w:rPr>
          <w:sz w:val="24"/>
          <w:szCs w:val="24"/>
        </w:rPr>
        <w:t xml:space="preserve"> address, port number, and namespace of the production environment will be different at each VistA instance.</w:t>
      </w:r>
      <w:r w:rsidR="00A9601B">
        <w:rPr>
          <w:sz w:val="24"/>
          <w:szCs w:val="24"/>
        </w:rPr>
        <w:t xml:space="preserve"> </w:t>
      </w:r>
      <w:r w:rsidRPr="001E581D">
        <w:rPr>
          <w:sz w:val="24"/>
          <w:szCs w:val="24"/>
        </w:rPr>
        <w:t xml:space="preserve">Local site </w:t>
      </w:r>
      <w:r w:rsidR="00D53307">
        <w:rPr>
          <w:sz w:val="24"/>
          <w:szCs w:val="24"/>
        </w:rPr>
        <w:t>OI&amp;</w:t>
      </w:r>
      <w:r w:rsidRPr="001E581D">
        <w:rPr>
          <w:sz w:val="24"/>
          <w:szCs w:val="24"/>
        </w:rPr>
        <w:t xml:space="preserve">T personnel, working with local </w:t>
      </w:r>
      <w:r w:rsidR="00C33EE1">
        <w:rPr>
          <w:sz w:val="24"/>
          <w:szCs w:val="24"/>
        </w:rPr>
        <w:t>s</w:t>
      </w:r>
      <w:r w:rsidRPr="001E581D">
        <w:rPr>
          <w:sz w:val="24"/>
          <w:szCs w:val="24"/>
        </w:rPr>
        <w:t xml:space="preserve">cheduling representatives, will determine the recipients of the VS GUI software. </w:t>
      </w:r>
      <w:r w:rsidR="00C33EE1">
        <w:rPr>
          <w:sz w:val="24"/>
          <w:szCs w:val="24"/>
        </w:rPr>
        <w:t xml:space="preserve">The expectation is for the VSE software to be deployed to all scheduling representative computers at each facility. A list of the local sites can be found in the Appendix. </w:t>
      </w:r>
    </w:p>
    <w:p w14:paraId="5653E1EA" w14:textId="77777777" w:rsidR="0037716E" w:rsidRPr="00C05C44" w:rsidRDefault="0037716E" w:rsidP="0037716E">
      <w:pPr>
        <w:pStyle w:val="BodyText"/>
        <w:rPr>
          <w:color w:val="FF0000"/>
          <w:szCs w:val="24"/>
        </w:rPr>
      </w:pPr>
    </w:p>
    <w:p w14:paraId="6B0EAB97" w14:textId="77777777" w:rsidR="0037716E" w:rsidRPr="00C05C44" w:rsidRDefault="0037716E" w:rsidP="002630A1">
      <w:pPr>
        <w:pStyle w:val="Heading2"/>
      </w:pPr>
      <w:bookmarkStart w:id="35" w:name="_Toc421540865"/>
      <w:bookmarkStart w:id="36" w:name="_Toc472486413"/>
      <w:bookmarkStart w:id="37" w:name="_Toc506372354"/>
      <w:r w:rsidRPr="00C05C44">
        <w:t>Site Preparation</w:t>
      </w:r>
      <w:bookmarkEnd w:id="35"/>
      <w:bookmarkEnd w:id="36"/>
      <w:bookmarkEnd w:id="37"/>
      <w:r w:rsidRPr="00C05C44">
        <w:t xml:space="preserve"> </w:t>
      </w:r>
    </w:p>
    <w:p w14:paraId="2CD9BB0A" w14:textId="045801B3" w:rsidR="0037716E" w:rsidRPr="00E7183C" w:rsidRDefault="00E5459E" w:rsidP="0037716E">
      <w:pPr>
        <w:pStyle w:val="BodyText"/>
        <w:rPr>
          <w:szCs w:val="24"/>
        </w:rPr>
      </w:pPr>
      <w:r>
        <w:rPr>
          <w:szCs w:val="24"/>
        </w:rPr>
        <w:t>T</w:t>
      </w:r>
      <w:r w:rsidR="0037716E" w:rsidRPr="00E7183C">
        <w:rPr>
          <w:szCs w:val="24"/>
        </w:rPr>
        <w:t xml:space="preserve">he </w:t>
      </w:r>
      <w:r w:rsidR="00764FF3">
        <w:rPr>
          <w:szCs w:val="24"/>
        </w:rPr>
        <w:t xml:space="preserve">VSE Release </w:t>
      </w:r>
      <w:r>
        <w:rPr>
          <w:szCs w:val="24"/>
        </w:rPr>
        <w:t>1.</w:t>
      </w:r>
      <w:r w:rsidR="00397F2A">
        <w:rPr>
          <w:szCs w:val="24"/>
        </w:rPr>
        <w:t>5</w:t>
      </w:r>
      <w:r w:rsidR="00F9610B">
        <w:rPr>
          <w:szCs w:val="24"/>
        </w:rPr>
        <w:t xml:space="preserve"> </w:t>
      </w:r>
      <w:r w:rsidR="0037716E" w:rsidRPr="00E7183C">
        <w:rPr>
          <w:szCs w:val="24"/>
        </w:rPr>
        <w:t>Patch Descriptions and Release Notes, which include a list of the patch</w:t>
      </w:r>
      <w:r w:rsidR="00397F2A">
        <w:rPr>
          <w:szCs w:val="24"/>
        </w:rPr>
        <w:t>es</w:t>
      </w:r>
      <w:r w:rsidR="0037716E" w:rsidRPr="00E7183C">
        <w:rPr>
          <w:szCs w:val="24"/>
        </w:rPr>
        <w:t xml:space="preserve"> and a summary of the Installation Order, will prepare </w:t>
      </w:r>
      <w:r>
        <w:rPr>
          <w:szCs w:val="24"/>
        </w:rPr>
        <w:t xml:space="preserve">each </w:t>
      </w:r>
      <w:r w:rsidR="0037716E" w:rsidRPr="00E7183C">
        <w:rPr>
          <w:szCs w:val="24"/>
        </w:rPr>
        <w:t>site for installation. Patches will be released on the same day and in the installation order stated in the Release Notes document. A list of pre-requisites for the VistA Scheduling GUI v2.0.0.</w:t>
      </w:r>
      <w:r w:rsidR="0066505D">
        <w:rPr>
          <w:szCs w:val="24"/>
        </w:rPr>
        <w:t>1</w:t>
      </w:r>
      <w:r w:rsidR="00397F2A">
        <w:rPr>
          <w:szCs w:val="24"/>
        </w:rPr>
        <w:t>5</w:t>
      </w:r>
      <w:r w:rsidR="00F83681">
        <w:rPr>
          <w:szCs w:val="24"/>
        </w:rPr>
        <w:t xml:space="preserve"> </w:t>
      </w:r>
      <w:r w:rsidR="0037716E" w:rsidRPr="00E7183C">
        <w:rPr>
          <w:szCs w:val="24"/>
        </w:rPr>
        <w:t>installation are listed in the VistA Scheduling GUI v2.0.0.</w:t>
      </w:r>
      <w:r w:rsidR="0066505D">
        <w:rPr>
          <w:szCs w:val="24"/>
        </w:rPr>
        <w:t>1</w:t>
      </w:r>
      <w:r w:rsidR="00397F2A">
        <w:rPr>
          <w:szCs w:val="24"/>
        </w:rPr>
        <w:t>5</w:t>
      </w:r>
      <w:r w:rsidR="00F83681">
        <w:rPr>
          <w:szCs w:val="24"/>
        </w:rPr>
        <w:t xml:space="preserve"> </w:t>
      </w:r>
      <w:r w:rsidR="0037716E" w:rsidRPr="00E7183C">
        <w:rPr>
          <w:szCs w:val="24"/>
        </w:rPr>
        <w:t xml:space="preserve">Installation Guide which will be distributed to appropriate site staff prior to the deployment date. The Release Notes document will be posted on the </w:t>
      </w:r>
      <w:r w:rsidR="002C41E9">
        <w:rPr>
          <w:szCs w:val="24"/>
        </w:rPr>
        <w:t xml:space="preserve">VA </w:t>
      </w:r>
      <w:r w:rsidR="00F204D0">
        <w:rPr>
          <w:szCs w:val="24"/>
        </w:rPr>
        <w:t xml:space="preserve">Software </w:t>
      </w:r>
      <w:r w:rsidR="002C41E9">
        <w:rPr>
          <w:szCs w:val="24"/>
        </w:rPr>
        <w:t>Document Library (</w:t>
      </w:r>
      <w:r w:rsidR="0037716E" w:rsidRPr="00E7183C">
        <w:rPr>
          <w:szCs w:val="24"/>
        </w:rPr>
        <w:t>VDL</w:t>
      </w:r>
      <w:r w:rsidR="002C41E9">
        <w:rPr>
          <w:szCs w:val="24"/>
        </w:rPr>
        <w:t>)</w:t>
      </w:r>
      <w:r w:rsidR="0037716E" w:rsidRPr="00E7183C">
        <w:rPr>
          <w:szCs w:val="24"/>
        </w:rPr>
        <w:t>.</w:t>
      </w:r>
      <w:r w:rsidR="00CE29A8">
        <w:rPr>
          <w:szCs w:val="24"/>
        </w:rPr>
        <w:t xml:space="preserve"> </w:t>
      </w:r>
    </w:p>
    <w:p w14:paraId="37E939C9"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095AB4FB" w14:textId="77777777" w:rsidR="0037716E" w:rsidRPr="00C05C44" w:rsidRDefault="0037716E" w:rsidP="002630A1">
      <w:pPr>
        <w:pStyle w:val="Heading2"/>
      </w:pPr>
      <w:bookmarkStart w:id="38" w:name="ColumnTitle_04"/>
      <w:bookmarkStart w:id="39" w:name="_Toc421540866"/>
      <w:bookmarkStart w:id="40" w:name="_Toc472486414"/>
      <w:bookmarkStart w:id="41" w:name="_Toc506372355"/>
      <w:bookmarkEnd w:id="38"/>
      <w:r w:rsidRPr="00C05C44">
        <w:t>Resources</w:t>
      </w:r>
      <w:bookmarkEnd w:id="39"/>
      <w:bookmarkEnd w:id="40"/>
      <w:bookmarkEnd w:id="41"/>
    </w:p>
    <w:p w14:paraId="77DDB64E" w14:textId="21DC57BF" w:rsidR="0037716E" w:rsidRDefault="0037716E" w:rsidP="0037716E">
      <w:pPr>
        <w:spacing w:before="120" w:after="120"/>
        <w:rPr>
          <w:sz w:val="24"/>
        </w:rPr>
      </w:pPr>
      <w:r>
        <w:rPr>
          <w:sz w:val="24"/>
        </w:rPr>
        <w:t>There will be a daily call setup for site</w:t>
      </w:r>
      <w:r w:rsidR="002C41E9">
        <w:rPr>
          <w:sz w:val="24"/>
        </w:rPr>
        <w:t>s</w:t>
      </w:r>
      <w:r>
        <w:rPr>
          <w:sz w:val="24"/>
        </w:rPr>
        <w:t xml:space="preserve"> that are having install/deployment issues. If a site experiences issues, </w:t>
      </w:r>
      <w:r w:rsidR="002C41E9">
        <w:rPr>
          <w:sz w:val="24"/>
        </w:rPr>
        <w:t>a</w:t>
      </w:r>
      <w:r w:rsidR="00D64FBC">
        <w:rPr>
          <w:sz w:val="24"/>
        </w:rPr>
        <w:t xml:space="preserve"> ServiceNow</w:t>
      </w:r>
      <w:r>
        <w:rPr>
          <w:sz w:val="24"/>
        </w:rPr>
        <w:t xml:space="preserve"> ticket must be submitted. </w:t>
      </w:r>
      <w:r w:rsidR="00D64FBC">
        <w:rPr>
          <w:sz w:val="24"/>
        </w:rPr>
        <w:t>T</w:t>
      </w:r>
      <w:r>
        <w:rPr>
          <w:sz w:val="24"/>
        </w:rPr>
        <w:t xml:space="preserve">he vendor will be able to </w:t>
      </w:r>
      <w:r w:rsidR="00D64FBC">
        <w:rPr>
          <w:sz w:val="24"/>
        </w:rPr>
        <w:t xml:space="preserve">provide troubleshooting </w:t>
      </w:r>
      <w:r>
        <w:rPr>
          <w:sz w:val="24"/>
        </w:rPr>
        <w:t xml:space="preserve">support during the daily </w:t>
      </w:r>
      <w:r w:rsidR="00D64FBC">
        <w:rPr>
          <w:sz w:val="24"/>
        </w:rPr>
        <w:t xml:space="preserve">IOC </w:t>
      </w:r>
      <w:r>
        <w:rPr>
          <w:sz w:val="24"/>
        </w:rPr>
        <w:t xml:space="preserve">call. The call will be scheduled for 3pm ET. </w:t>
      </w:r>
    </w:p>
    <w:p w14:paraId="0FA7C639" w14:textId="77777777" w:rsidR="0037716E" w:rsidRPr="00C05C44" w:rsidRDefault="0037716E" w:rsidP="0037716E">
      <w:pPr>
        <w:spacing w:before="120" w:after="120"/>
        <w:rPr>
          <w:sz w:val="24"/>
        </w:rPr>
      </w:pPr>
    </w:p>
    <w:p w14:paraId="326C4429" w14:textId="77777777" w:rsidR="0037716E" w:rsidRPr="00C05C44" w:rsidRDefault="0037716E" w:rsidP="00C77AAC">
      <w:pPr>
        <w:pStyle w:val="Heading1"/>
      </w:pPr>
      <w:bookmarkStart w:id="42" w:name="_Toc470164683"/>
      <w:bookmarkStart w:id="43" w:name="_Toc472486415"/>
      <w:bookmarkStart w:id="44" w:name="_Toc506372356"/>
      <w:r w:rsidRPr="00C05C44">
        <w:t>VistA Server Requirements</w:t>
      </w:r>
      <w:bookmarkEnd w:id="42"/>
      <w:bookmarkEnd w:id="43"/>
      <w:bookmarkEnd w:id="44"/>
    </w:p>
    <w:p w14:paraId="7E7FAF5C" w14:textId="77777777" w:rsidR="0037716E" w:rsidRPr="00C05C44" w:rsidRDefault="0037716E" w:rsidP="0037716E">
      <w:pPr>
        <w:pStyle w:val="BodyTextBullet1"/>
        <w:rPr>
          <w:szCs w:val="24"/>
        </w:rPr>
      </w:pPr>
      <w:r w:rsidRPr="00C05C44">
        <w:rPr>
          <w:szCs w:val="24"/>
        </w:rPr>
        <w:t>Cache version 5.0</w:t>
      </w:r>
    </w:p>
    <w:p w14:paraId="03774DCB" w14:textId="77777777" w:rsidR="0037716E" w:rsidRPr="00C05C44" w:rsidRDefault="0037716E" w:rsidP="0037716E">
      <w:pPr>
        <w:pStyle w:val="BodyTextBullet1"/>
        <w:rPr>
          <w:szCs w:val="24"/>
        </w:rPr>
      </w:pPr>
      <w:r w:rsidRPr="00C05C44">
        <w:rPr>
          <w:szCs w:val="24"/>
        </w:rPr>
        <w:t>Kernel version 8</w:t>
      </w:r>
    </w:p>
    <w:p w14:paraId="12F0117B" w14:textId="77777777" w:rsidR="0037716E" w:rsidRPr="00C05C44" w:rsidRDefault="0037716E" w:rsidP="0037716E">
      <w:pPr>
        <w:pStyle w:val="BodyTextBullet1"/>
        <w:rPr>
          <w:szCs w:val="24"/>
        </w:rPr>
      </w:pPr>
      <w:r w:rsidRPr="00C05C44">
        <w:rPr>
          <w:szCs w:val="24"/>
        </w:rPr>
        <w:t>Patient Information Management System (PIMS) version 5.3 patch 1012</w:t>
      </w:r>
    </w:p>
    <w:p w14:paraId="1EDB6005" w14:textId="77777777" w:rsidR="0037716E" w:rsidRPr="00C05C44" w:rsidRDefault="0037716E" w:rsidP="002630A1">
      <w:pPr>
        <w:pStyle w:val="Heading3"/>
        <w:numPr>
          <w:ilvl w:val="0"/>
          <w:numId w:val="0"/>
        </w:numPr>
        <w:ind w:left="900"/>
      </w:pPr>
      <w:bookmarkStart w:id="45" w:name="_Toc421540869"/>
    </w:p>
    <w:p w14:paraId="60FF6C77" w14:textId="77777777" w:rsidR="0037716E" w:rsidRPr="00C05C44" w:rsidRDefault="00A9601B" w:rsidP="00C77AAC">
      <w:pPr>
        <w:pStyle w:val="Heading1"/>
      </w:pPr>
      <w:bookmarkStart w:id="46" w:name="_Toc470164684"/>
      <w:bookmarkStart w:id="47" w:name="_Toc472486416"/>
      <w:bookmarkEnd w:id="45"/>
      <w:r>
        <w:t xml:space="preserve"> </w:t>
      </w:r>
      <w:bookmarkStart w:id="48" w:name="_Toc506372357"/>
      <w:r w:rsidR="0037716E" w:rsidRPr="00C05C44">
        <w:t>Client PC Requirements</w:t>
      </w:r>
      <w:bookmarkEnd w:id="46"/>
      <w:bookmarkEnd w:id="47"/>
      <w:bookmarkEnd w:id="48"/>
    </w:p>
    <w:p w14:paraId="41F10A77" w14:textId="77777777" w:rsidR="0037716E" w:rsidRPr="00C05C44" w:rsidRDefault="0037716E" w:rsidP="0037716E">
      <w:pPr>
        <w:pStyle w:val="BodyTextBullet1"/>
        <w:rPr>
          <w:szCs w:val="24"/>
        </w:rPr>
      </w:pPr>
      <w:r w:rsidRPr="00C05C44">
        <w:rPr>
          <w:szCs w:val="24"/>
        </w:rPr>
        <w:t>Microsoft Windows XP or Windows 7</w:t>
      </w:r>
    </w:p>
    <w:p w14:paraId="572B4D06" w14:textId="77777777" w:rsidR="0037716E" w:rsidRPr="00C05C44" w:rsidRDefault="0037716E" w:rsidP="0037716E">
      <w:pPr>
        <w:pStyle w:val="BodyTextBullet1"/>
        <w:rPr>
          <w:szCs w:val="24"/>
        </w:rPr>
      </w:pPr>
      <w:r w:rsidRPr="00C05C44">
        <w:rPr>
          <w:szCs w:val="24"/>
        </w:rPr>
        <w:t xml:space="preserve">Microsoft .NET Framework 4.0 </w:t>
      </w:r>
    </w:p>
    <w:p w14:paraId="3336B832" w14:textId="77777777" w:rsidR="0037716E" w:rsidRPr="004B6DDE" w:rsidRDefault="0037716E" w:rsidP="004B6DDE">
      <w:pPr>
        <w:pStyle w:val="BodyTextBullet1"/>
        <w:rPr>
          <w:szCs w:val="24"/>
        </w:rPr>
      </w:pPr>
      <w:r w:rsidRPr="00C05C44">
        <w:rPr>
          <w:szCs w:val="24"/>
        </w:rPr>
        <w:t>Microsoft Data Access Components (MDAC) current version</w:t>
      </w:r>
    </w:p>
    <w:p w14:paraId="554527E9" w14:textId="77777777" w:rsidR="0037716E" w:rsidRPr="00C05C44" w:rsidRDefault="00A9601B" w:rsidP="00C77AAC">
      <w:pPr>
        <w:pStyle w:val="Heading1"/>
      </w:pPr>
      <w:bookmarkStart w:id="49" w:name="_Toc421540871"/>
      <w:bookmarkStart w:id="50" w:name="_Toc472486417"/>
      <w:r>
        <w:lastRenderedPageBreak/>
        <w:t xml:space="preserve"> </w:t>
      </w:r>
      <w:bookmarkStart w:id="51" w:name="_Toc506372358"/>
      <w:r w:rsidR="0037716E" w:rsidRPr="00C05C44">
        <w:t>Communications</w:t>
      </w:r>
      <w:bookmarkEnd w:id="49"/>
      <w:bookmarkEnd w:id="50"/>
      <w:bookmarkEnd w:id="51"/>
      <w:r w:rsidR="0037716E" w:rsidRPr="00C05C44">
        <w:t xml:space="preserve"> </w:t>
      </w:r>
    </w:p>
    <w:p w14:paraId="5918F600"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 xml:space="preserve">The primary objective of the communication plan is to ensure timely information is disseminated across the VSE team and </w:t>
      </w:r>
      <w:r w:rsidR="00DF4400">
        <w:rPr>
          <w:sz w:val="24"/>
        </w:rPr>
        <w:t>its</w:t>
      </w:r>
      <w:r w:rsidRPr="00C05C44">
        <w:rPr>
          <w:sz w:val="24"/>
        </w:rPr>
        <w:t xml:space="preserve"> stakeholders. Communication is needed to ensure schedules are </w:t>
      </w:r>
      <w:r>
        <w:rPr>
          <w:sz w:val="24"/>
        </w:rPr>
        <w:t>aligned</w:t>
      </w:r>
      <w:r w:rsidRPr="00C05C44">
        <w:rPr>
          <w:sz w:val="24"/>
        </w:rPr>
        <w:t xml:space="preserve"> and project milestones are met. </w:t>
      </w:r>
    </w:p>
    <w:p w14:paraId="2DA24E78"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 xml:space="preserve">Project milestones and information </w:t>
      </w:r>
      <w:r w:rsidR="00DF4400">
        <w:rPr>
          <w:sz w:val="24"/>
        </w:rPr>
        <w:t>are</w:t>
      </w:r>
      <w:r w:rsidRPr="00C05C44">
        <w:rPr>
          <w:sz w:val="24"/>
        </w:rPr>
        <w:t xml:space="preserve"> also required to be shared with VA executives and external organizations. The goal is to notify the right audience, at the right time, using the appropriate communication method(s).</w:t>
      </w:r>
    </w:p>
    <w:p w14:paraId="46A91DB9" w14:textId="77777777" w:rsidR="0037716E" w:rsidRDefault="0037716E" w:rsidP="0037716E">
      <w:pPr>
        <w:keepLines/>
        <w:autoSpaceDE w:val="0"/>
        <w:autoSpaceDN w:val="0"/>
        <w:adjustRightInd w:val="0"/>
        <w:spacing w:before="60" w:after="120" w:line="240" w:lineRule="atLeast"/>
        <w:rPr>
          <w:sz w:val="24"/>
        </w:rPr>
      </w:pPr>
      <w:r w:rsidRPr="00C05C44">
        <w:rPr>
          <w:sz w:val="24"/>
        </w:rPr>
        <w:t xml:space="preserve">The following table identifies key project communication along with the owner, communication recipients and the method(s) to disseminate the information. </w:t>
      </w:r>
    </w:p>
    <w:p w14:paraId="60E60AA9" w14:textId="77777777" w:rsidR="00D85447" w:rsidRPr="00BB2C60" w:rsidRDefault="00D85447" w:rsidP="00D85447">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4</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Key Communication</w:t>
      </w:r>
    </w:p>
    <w:tbl>
      <w:tblPr>
        <w:tblW w:w="9494" w:type="dxa"/>
        <w:tblInd w:w="93" w:type="dxa"/>
        <w:tblLook w:val="04A0" w:firstRow="1" w:lastRow="0" w:firstColumn="1" w:lastColumn="0" w:noHBand="0" w:noVBand="1"/>
      </w:tblPr>
      <w:tblGrid>
        <w:gridCol w:w="1892"/>
        <w:gridCol w:w="2258"/>
        <w:gridCol w:w="1673"/>
        <w:gridCol w:w="2004"/>
        <w:gridCol w:w="1667"/>
      </w:tblGrid>
      <w:tr w:rsidR="00125C66" w:rsidRPr="00125C66" w14:paraId="33CFB1DD" w14:textId="77777777" w:rsidTr="00994C8A">
        <w:trPr>
          <w:trHeight w:val="562"/>
          <w:tblHeader/>
        </w:trPr>
        <w:tc>
          <w:tcPr>
            <w:tcW w:w="1893" w:type="dxa"/>
            <w:tcBorders>
              <w:top w:val="single" w:sz="4" w:space="0" w:color="auto"/>
              <w:left w:val="single" w:sz="4" w:space="0" w:color="auto"/>
              <w:bottom w:val="single" w:sz="4" w:space="0" w:color="auto"/>
              <w:right w:val="single" w:sz="4" w:space="0" w:color="auto"/>
            </w:tcBorders>
            <w:shd w:val="clear" w:color="000000" w:fill="5B9BD5"/>
            <w:vAlign w:val="center"/>
            <w:hideMark/>
          </w:tcPr>
          <w:p w14:paraId="7433E808"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Key Communication</w:t>
            </w:r>
          </w:p>
        </w:tc>
        <w:tc>
          <w:tcPr>
            <w:tcW w:w="2261" w:type="dxa"/>
            <w:tcBorders>
              <w:top w:val="single" w:sz="4" w:space="0" w:color="auto"/>
              <w:left w:val="nil"/>
              <w:bottom w:val="single" w:sz="4" w:space="0" w:color="auto"/>
              <w:right w:val="single" w:sz="4" w:space="0" w:color="auto"/>
            </w:tcBorders>
            <w:shd w:val="clear" w:color="000000" w:fill="5B9BD5"/>
            <w:vAlign w:val="center"/>
            <w:hideMark/>
          </w:tcPr>
          <w:p w14:paraId="065977AA"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Goal/Description</w:t>
            </w:r>
          </w:p>
        </w:tc>
        <w:tc>
          <w:tcPr>
            <w:tcW w:w="1673" w:type="dxa"/>
            <w:tcBorders>
              <w:top w:val="single" w:sz="4" w:space="0" w:color="auto"/>
              <w:left w:val="nil"/>
              <w:bottom w:val="single" w:sz="4" w:space="0" w:color="auto"/>
              <w:right w:val="single" w:sz="4" w:space="0" w:color="auto"/>
            </w:tcBorders>
            <w:shd w:val="clear" w:color="000000" w:fill="5B9BD5"/>
            <w:vAlign w:val="center"/>
            <w:hideMark/>
          </w:tcPr>
          <w:p w14:paraId="315078DE"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Initiator/Owner</w:t>
            </w:r>
          </w:p>
        </w:tc>
        <w:tc>
          <w:tcPr>
            <w:tcW w:w="2008" w:type="dxa"/>
            <w:tcBorders>
              <w:top w:val="single" w:sz="4" w:space="0" w:color="auto"/>
              <w:left w:val="nil"/>
              <w:bottom w:val="single" w:sz="4" w:space="0" w:color="auto"/>
              <w:right w:val="single" w:sz="4" w:space="0" w:color="auto"/>
            </w:tcBorders>
            <w:shd w:val="clear" w:color="000000" w:fill="5B9BD5"/>
            <w:vAlign w:val="center"/>
            <w:hideMark/>
          </w:tcPr>
          <w:p w14:paraId="7739BAC1"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Audience</w:t>
            </w:r>
          </w:p>
        </w:tc>
        <w:tc>
          <w:tcPr>
            <w:tcW w:w="1659" w:type="dxa"/>
            <w:tcBorders>
              <w:top w:val="single" w:sz="4" w:space="0" w:color="auto"/>
              <w:left w:val="nil"/>
              <w:bottom w:val="single" w:sz="4" w:space="0" w:color="auto"/>
              <w:right w:val="single" w:sz="4" w:space="0" w:color="auto"/>
            </w:tcBorders>
            <w:shd w:val="clear" w:color="000000" w:fill="5B9BD5"/>
            <w:vAlign w:val="center"/>
            <w:hideMark/>
          </w:tcPr>
          <w:p w14:paraId="7CBE83B5"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Communication Method(s)</w:t>
            </w:r>
          </w:p>
        </w:tc>
      </w:tr>
      <w:tr w:rsidR="00125C66" w:rsidRPr="00125C66" w14:paraId="5FEF2E93" w14:textId="77777777" w:rsidTr="00994C8A">
        <w:trPr>
          <w:trHeight w:val="981"/>
        </w:trPr>
        <w:tc>
          <w:tcPr>
            <w:tcW w:w="1893" w:type="dxa"/>
            <w:tcBorders>
              <w:top w:val="nil"/>
              <w:left w:val="single" w:sz="4" w:space="0" w:color="auto"/>
              <w:bottom w:val="single" w:sz="4" w:space="0" w:color="auto"/>
              <w:right w:val="single" w:sz="4" w:space="0" w:color="auto"/>
            </w:tcBorders>
            <w:shd w:val="clear" w:color="auto" w:fill="auto"/>
            <w:hideMark/>
          </w:tcPr>
          <w:p w14:paraId="41E72F8C" w14:textId="77777777" w:rsidR="00125C66" w:rsidRPr="00125C66" w:rsidRDefault="00125C66" w:rsidP="00125C66">
            <w:pPr>
              <w:rPr>
                <w:rFonts w:ascii="Calibri" w:hAnsi="Calibri"/>
                <w:color w:val="000000"/>
                <w:szCs w:val="22"/>
              </w:rPr>
            </w:pPr>
            <w:r w:rsidRPr="00125C66">
              <w:rPr>
                <w:rFonts w:ascii="Calibri" w:hAnsi="Calibri"/>
                <w:color w:val="000000"/>
                <w:szCs w:val="22"/>
              </w:rPr>
              <w:t>Install Instructions &amp; Support</w:t>
            </w:r>
          </w:p>
        </w:tc>
        <w:tc>
          <w:tcPr>
            <w:tcW w:w="2261" w:type="dxa"/>
            <w:tcBorders>
              <w:top w:val="nil"/>
              <w:left w:val="nil"/>
              <w:bottom w:val="single" w:sz="4" w:space="0" w:color="auto"/>
              <w:right w:val="single" w:sz="4" w:space="0" w:color="auto"/>
            </w:tcBorders>
            <w:shd w:val="clear" w:color="auto" w:fill="auto"/>
            <w:hideMark/>
          </w:tcPr>
          <w:p w14:paraId="5D17D38B" w14:textId="77777777" w:rsidR="00125C66" w:rsidRPr="00125C66" w:rsidRDefault="00125C66" w:rsidP="00125C66">
            <w:pPr>
              <w:rPr>
                <w:rFonts w:ascii="Calibri" w:hAnsi="Calibri"/>
                <w:color w:val="000000"/>
                <w:szCs w:val="22"/>
              </w:rPr>
            </w:pPr>
            <w:r w:rsidRPr="00125C66">
              <w:rPr>
                <w:rFonts w:ascii="Calibri" w:hAnsi="Calibri"/>
                <w:color w:val="000000"/>
                <w:szCs w:val="22"/>
              </w:rPr>
              <w:t>Provide site requirements, instructions &amp; install support (HW/SW/patches etc.)</w:t>
            </w:r>
          </w:p>
        </w:tc>
        <w:tc>
          <w:tcPr>
            <w:tcW w:w="1673" w:type="dxa"/>
            <w:tcBorders>
              <w:top w:val="nil"/>
              <w:left w:val="nil"/>
              <w:bottom w:val="single" w:sz="4" w:space="0" w:color="auto"/>
              <w:right w:val="single" w:sz="4" w:space="0" w:color="auto"/>
            </w:tcBorders>
            <w:shd w:val="clear" w:color="auto" w:fill="auto"/>
            <w:hideMark/>
          </w:tcPr>
          <w:p w14:paraId="761B527C" w14:textId="77777777" w:rsidR="00125C66" w:rsidRPr="00125C66" w:rsidRDefault="00EB4190" w:rsidP="00125C66">
            <w:pPr>
              <w:rPr>
                <w:rFonts w:ascii="Calibri" w:hAnsi="Calibri"/>
                <w:color w:val="000000"/>
                <w:szCs w:val="22"/>
              </w:rPr>
            </w:pPr>
            <w:r>
              <w:rPr>
                <w:rFonts w:ascii="Calibri" w:hAnsi="Calibri"/>
                <w:color w:val="000000"/>
                <w:szCs w:val="22"/>
              </w:rPr>
              <w:t>AbleVets</w:t>
            </w:r>
            <w:r w:rsidR="00125C66" w:rsidRPr="00125C66">
              <w:rPr>
                <w:rFonts w:ascii="Calibri" w:hAnsi="Calibri"/>
                <w:color w:val="000000"/>
                <w:szCs w:val="22"/>
              </w:rPr>
              <w:t xml:space="preserve"> &amp; V</w:t>
            </w:r>
            <w:r w:rsidR="004909FA">
              <w:rPr>
                <w:rFonts w:ascii="Calibri" w:hAnsi="Calibri"/>
                <w:color w:val="000000"/>
                <w:szCs w:val="22"/>
              </w:rPr>
              <w:t>H</w:t>
            </w:r>
            <w:r w:rsidR="00125C66" w:rsidRPr="00125C66">
              <w:rPr>
                <w:rFonts w:ascii="Calibri" w:hAnsi="Calibri"/>
                <w:color w:val="000000"/>
                <w:szCs w:val="22"/>
              </w:rPr>
              <w:t>A developers</w:t>
            </w:r>
          </w:p>
        </w:tc>
        <w:tc>
          <w:tcPr>
            <w:tcW w:w="2008" w:type="dxa"/>
            <w:tcBorders>
              <w:top w:val="nil"/>
              <w:left w:val="nil"/>
              <w:bottom w:val="single" w:sz="4" w:space="0" w:color="auto"/>
              <w:right w:val="single" w:sz="4" w:space="0" w:color="auto"/>
            </w:tcBorders>
            <w:shd w:val="clear" w:color="auto" w:fill="auto"/>
            <w:hideMark/>
          </w:tcPr>
          <w:p w14:paraId="11385AD5" w14:textId="77777777" w:rsidR="00125C66" w:rsidRPr="00125C66" w:rsidRDefault="00125C66" w:rsidP="00125C66">
            <w:pPr>
              <w:rPr>
                <w:rFonts w:ascii="Calibri" w:hAnsi="Calibri"/>
                <w:color w:val="000000"/>
                <w:szCs w:val="22"/>
              </w:rPr>
            </w:pPr>
            <w:r w:rsidRPr="00125C66">
              <w:rPr>
                <w:rFonts w:ascii="Calibri" w:hAnsi="Calibri"/>
                <w:color w:val="000000"/>
                <w:szCs w:val="22"/>
              </w:rPr>
              <w:t>IT/Operation site managers</w:t>
            </w:r>
          </w:p>
        </w:tc>
        <w:tc>
          <w:tcPr>
            <w:tcW w:w="1659" w:type="dxa"/>
            <w:tcBorders>
              <w:top w:val="nil"/>
              <w:left w:val="nil"/>
              <w:bottom w:val="single" w:sz="4" w:space="0" w:color="auto"/>
              <w:right w:val="single" w:sz="4" w:space="0" w:color="auto"/>
            </w:tcBorders>
            <w:shd w:val="clear" w:color="auto" w:fill="auto"/>
            <w:hideMark/>
          </w:tcPr>
          <w:p w14:paraId="3A01538E" w14:textId="77777777" w:rsidR="00125C66" w:rsidRPr="00125C66" w:rsidRDefault="00125C66" w:rsidP="00125C66">
            <w:pPr>
              <w:rPr>
                <w:rFonts w:ascii="Calibri" w:hAnsi="Calibri"/>
                <w:color w:val="000000"/>
                <w:szCs w:val="22"/>
              </w:rPr>
            </w:pPr>
            <w:r w:rsidRPr="00125C66">
              <w:rPr>
                <w:rFonts w:ascii="Calibri" w:hAnsi="Calibri"/>
                <w:color w:val="000000"/>
                <w:szCs w:val="22"/>
              </w:rPr>
              <w:t>VA Pulse</w:t>
            </w:r>
            <w:r w:rsidR="00797E89">
              <w:rPr>
                <w:rFonts w:ascii="Calibri" w:hAnsi="Calibri"/>
                <w:color w:val="000000"/>
                <w:szCs w:val="22"/>
              </w:rPr>
              <w:t xml:space="preserve">, </w:t>
            </w:r>
            <w:r w:rsidR="00797E89" w:rsidRPr="00125C66">
              <w:rPr>
                <w:rFonts w:ascii="Calibri" w:hAnsi="Calibri"/>
                <w:color w:val="000000"/>
                <w:szCs w:val="22"/>
              </w:rPr>
              <w:t xml:space="preserve">Daily </w:t>
            </w:r>
            <w:r w:rsidR="008F0CB6">
              <w:rPr>
                <w:rFonts w:ascii="Calibri" w:hAnsi="Calibri"/>
                <w:color w:val="000000"/>
                <w:szCs w:val="22"/>
              </w:rPr>
              <w:t>d</w:t>
            </w:r>
            <w:r w:rsidR="00EF6A64">
              <w:rPr>
                <w:rFonts w:ascii="Calibri" w:hAnsi="Calibri"/>
                <w:color w:val="000000"/>
                <w:szCs w:val="22"/>
              </w:rPr>
              <w:t>eployment call</w:t>
            </w:r>
            <w:r w:rsidR="00797E89">
              <w:rPr>
                <w:rFonts w:ascii="Calibri" w:hAnsi="Calibri"/>
                <w:color w:val="000000"/>
                <w:szCs w:val="22"/>
              </w:rPr>
              <w:t>, I</w:t>
            </w:r>
            <w:r w:rsidR="004909FA">
              <w:rPr>
                <w:rFonts w:ascii="Calibri" w:hAnsi="Calibri"/>
                <w:color w:val="000000"/>
                <w:szCs w:val="22"/>
              </w:rPr>
              <w:t xml:space="preserve">nitial </w:t>
            </w:r>
            <w:r w:rsidR="00797E89">
              <w:rPr>
                <w:rFonts w:ascii="Calibri" w:hAnsi="Calibri"/>
                <w:color w:val="000000"/>
                <w:szCs w:val="22"/>
              </w:rPr>
              <w:t>O</w:t>
            </w:r>
            <w:r w:rsidR="004909FA">
              <w:rPr>
                <w:rFonts w:ascii="Calibri" w:hAnsi="Calibri"/>
                <w:color w:val="000000"/>
                <w:szCs w:val="22"/>
              </w:rPr>
              <w:t xml:space="preserve">perating </w:t>
            </w:r>
            <w:r w:rsidR="00797E89">
              <w:rPr>
                <w:rFonts w:ascii="Calibri" w:hAnsi="Calibri"/>
                <w:color w:val="000000"/>
                <w:szCs w:val="22"/>
              </w:rPr>
              <w:t>C</w:t>
            </w:r>
            <w:r w:rsidR="004909FA">
              <w:rPr>
                <w:rFonts w:ascii="Calibri" w:hAnsi="Calibri"/>
                <w:color w:val="000000"/>
                <w:szCs w:val="22"/>
              </w:rPr>
              <w:t>apacity (IOC)</w:t>
            </w:r>
            <w:r w:rsidR="00797E89">
              <w:rPr>
                <w:rFonts w:ascii="Calibri" w:hAnsi="Calibri"/>
                <w:color w:val="000000"/>
                <w:szCs w:val="22"/>
              </w:rPr>
              <w:t xml:space="preserve"> email group</w:t>
            </w:r>
          </w:p>
        </w:tc>
      </w:tr>
      <w:tr w:rsidR="00125C66" w:rsidRPr="00125C66" w14:paraId="12B3CC9C" w14:textId="77777777" w:rsidTr="00994C8A">
        <w:trPr>
          <w:trHeight w:val="1120"/>
        </w:trPr>
        <w:tc>
          <w:tcPr>
            <w:tcW w:w="1893" w:type="dxa"/>
            <w:tcBorders>
              <w:top w:val="nil"/>
              <w:left w:val="single" w:sz="4" w:space="0" w:color="auto"/>
              <w:bottom w:val="single" w:sz="4" w:space="0" w:color="auto"/>
              <w:right w:val="single" w:sz="4" w:space="0" w:color="auto"/>
            </w:tcBorders>
            <w:shd w:val="clear" w:color="auto" w:fill="auto"/>
            <w:hideMark/>
          </w:tcPr>
          <w:p w14:paraId="75DA9BE2" w14:textId="77777777" w:rsidR="00125C66" w:rsidRPr="00125C66" w:rsidRDefault="00125C66" w:rsidP="00125C66">
            <w:pPr>
              <w:rPr>
                <w:rFonts w:ascii="Calibri" w:hAnsi="Calibri"/>
                <w:color w:val="000000"/>
                <w:szCs w:val="22"/>
              </w:rPr>
            </w:pPr>
            <w:r w:rsidRPr="00125C66">
              <w:rPr>
                <w:rFonts w:ascii="Calibri" w:hAnsi="Calibri"/>
                <w:color w:val="000000"/>
                <w:szCs w:val="22"/>
              </w:rPr>
              <w:t>Deployment schedule</w:t>
            </w:r>
          </w:p>
        </w:tc>
        <w:tc>
          <w:tcPr>
            <w:tcW w:w="2261" w:type="dxa"/>
            <w:tcBorders>
              <w:top w:val="nil"/>
              <w:left w:val="nil"/>
              <w:bottom w:val="single" w:sz="4" w:space="0" w:color="auto"/>
              <w:right w:val="single" w:sz="4" w:space="0" w:color="auto"/>
            </w:tcBorders>
            <w:shd w:val="clear" w:color="auto" w:fill="auto"/>
            <w:hideMark/>
          </w:tcPr>
          <w:p w14:paraId="5E9B2F2D" w14:textId="77777777" w:rsidR="00125C66" w:rsidRPr="00125C66" w:rsidRDefault="00125C66" w:rsidP="00125C66">
            <w:pPr>
              <w:rPr>
                <w:rFonts w:ascii="Calibri" w:hAnsi="Calibri"/>
                <w:color w:val="000000"/>
                <w:szCs w:val="22"/>
              </w:rPr>
            </w:pPr>
            <w:r w:rsidRPr="00125C66">
              <w:rPr>
                <w:rFonts w:ascii="Calibri" w:hAnsi="Calibri"/>
                <w:color w:val="000000"/>
                <w:szCs w:val="22"/>
              </w:rPr>
              <w:t>Identify by site key dates/milestones</w:t>
            </w:r>
          </w:p>
        </w:tc>
        <w:tc>
          <w:tcPr>
            <w:tcW w:w="1673" w:type="dxa"/>
            <w:tcBorders>
              <w:top w:val="nil"/>
              <w:left w:val="nil"/>
              <w:bottom w:val="single" w:sz="4" w:space="0" w:color="auto"/>
              <w:right w:val="single" w:sz="4" w:space="0" w:color="auto"/>
            </w:tcBorders>
            <w:shd w:val="clear" w:color="auto" w:fill="auto"/>
            <w:hideMark/>
          </w:tcPr>
          <w:p w14:paraId="026DB7C7"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46300C62"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1659" w:type="dxa"/>
            <w:tcBorders>
              <w:top w:val="nil"/>
              <w:left w:val="nil"/>
              <w:bottom w:val="single" w:sz="4" w:space="0" w:color="auto"/>
              <w:right w:val="single" w:sz="4" w:space="0" w:color="auto"/>
            </w:tcBorders>
            <w:shd w:val="clear" w:color="auto" w:fill="auto"/>
            <w:hideMark/>
          </w:tcPr>
          <w:p w14:paraId="3C57E332" w14:textId="77777777" w:rsidR="00125C66" w:rsidRPr="00125C66" w:rsidRDefault="00125C66" w:rsidP="00125C66">
            <w:pPr>
              <w:rPr>
                <w:rFonts w:ascii="Calibri" w:hAnsi="Calibri"/>
                <w:color w:val="000000"/>
                <w:szCs w:val="22"/>
              </w:rPr>
            </w:pPr>
            <w:r w:rsidRPr="00125C66">
              <w:rPr>
                <w:rFonts w:ascii="Calibri" w:hAnsi="Calibri"/>
                <w:color w:val="000000"/>
                <w:szCs w:val="22"/>
              </w:rPr>
              <w:t>Update schedule online bi-weekly - dates are also discussed on daily deployment call</w:t>
            </w:r>
          </w:p>
        </w:tc>
      </w:tr>
      <w:tr w:rsidR="00125C66" w:rsidRPr="00125C66" w14:paraId="0C82EA46" w14:textId="77777777" w:rsidTr="00994C8A">
        <w:trPr>
          <w:trHeight w:val="839"/>
        </w:trPr>
        <w:tc>
          <w:tcPr>
            <w:tcW w:w="1893" w:type="dxa"/>
            <w:tcBorders>
              <w:top w:val="nil"/>
              <w:left w:val="single" w:sz="4" w:space="0" w:color="auto"/>
              <w:bottom w:val="single" w:sz="4" w:space="0" w:color="auto"/>
              <w:right w:val="single" w:sz="4" w:space="0" w:color="auto"/>
            </w:tcBorders>
            <w:shd w:val="clear" w:color="auto" w:fill="auto"/>
            <w:hideMark/>
          </w:tcPr>
          <w:p w14:paraId="16BD2F2D" w14:textId="77777777" w:rsidR="00125C66" w:rsidRPr="00125C66" w:rsidRDefault="00125C66" w:rsidP="00125C66">
            <w:pPr>
              <w:rPr>
                <w:rFonts w:ascii="Calibri" w:hAnsi="Calibri"/>
                <w:color w:val="000000"/>
                <w:szCs w:val="22"/>
              </w:rPr>
            </w:pPr>
            <w:r w:rsidRPr="00125C66">
              <w:rPr>
                <w:rFonts w:ascii="Calibri" w:hAnsi="Calibri"/>
                <w:color w:val="000000"/>
                <w:szCs w:val="22"/>
              </w:rPr>
              <w:t>Training</w:t>
            </w:r>
          </w:p>
        </w:tc>
        <w:tc>
          <w:tcPr>
            <w:tcW w:w="2261" w:type="dxa"/>
            <w:tcBorders>
              <w:top w:val="nil"/>
              <w:left w:val="nil"/>
              <w:bottom w:val="single" w:sz="4" w:space="0" w:color="auto"/>
              <w:right w:val="single" w:sz="4" w:space="0" w:color="auto"/>
            </w:tcBorders>
            <w:shd w:val="clear" w:color="auto" w:fill="auto"/>
            <w:hideMark/>
          </w:tcPr>
          <w:p w14:paraId="72C79528" w14:textId="77777777" w:rsidR="00125C66" w:rsidRPr="00125C66" w:rsidRDefault="00125C66" w:rsidP="00125C66">
            <w:pPr>
              <w:rPr>
                <w:rFonts w:ascii="Calibri" w:hAnsi="Calibri"/>
                <w:color w:val="000000"/>
                <w:szCs w:val="22"/>
              </w:rPr>
            </w:pPr>
            <w:r w:rsidRPr="00125C66">
              <w:rPr>
                <w:rFonts w:ascii="Calibri" w:hAnsi="Calibri"/>
                <w:color w:val="000000"/>
                <w:szCs w:val="22"/>
              </w:rPr>
              <w:t>Communicate status of training development, who is being trained and when.</w:t>
            </w:r>
          </w:p>
        </w:tc>
        <w:tc>
          <w:tcPr>
            <w:tcW w:w="1673" w:type="dxa"/>
            <w:tcBorders>
              <w:top w:val="nil"/>
              <w:left w:val="nil"/>
              <w:bottom w:val="single" w:sz="4" w:space="0" w:color="auto"/>
              <w:right w:val="single" w:sz="4" w:space="0" w:color="auto"/>
            </w:tcBorders>
            <w:shd w:val="clear" w:color="auto" w:fill="auto"/>
            <w:hideMark/>
          </w:tcPr>
          <w:p w14:paraId="6DB20821"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61EEC9B4"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1659" w:type="dxa"/>
            <w:tcBorders>
              <w:top w:val="nil"/>
              <w:left w:val="nil"/>
              <w:bottom w:val="single" w:sz="4" w:space="0" w:color="auto"/>
              <w:right w:val="single" w:sz="4" w:space="0" w:color="auto"/>
            </w:tcBorders>
            <w:shd w:val="clear" w:color="auto" w:fill="auto"/>
            <w:hideMark/>
          </w:tcPr>
          <w:p w14:paraId="20BCF800" w14:textId="77777777" w:rsidR="00125C66" w:rsidRPr="00125C66" w:rsidRDefault="00125C66" w:rsidP="00125C66">
            <w:pPr>
              <w:rPr>
                <w:rFonts w:ascii="Calibri" w:hAnsi="Calibri"/>
                <w:color w:val="000000"/>
                <w:szCs w:val="22"/>
              </w:rPr>
            </w:pPr>
            <w:r w:rsidRPr="00125C66">
              <w:rPr>
                <w:rFonts w:ascii="Calibri" w:hAnsi="Calibri"/>
                <w:color w:val="000000"/>
                <w:szCs w:val="22"/>
              </w:rPr>
              <w:t>VA Pulse, daily deployment call, deployment schedule</w:t>
            </w:r>
          </w:p>
        </w:tc>
      </w:tr>
    </w:tbl>
    <w:p w14:paraId="156243D8" w14:textId="77777777" w:rsidR="006C456A" w:rsidRDefault="006C456A" w:rsidP="0037716E">
      <w:pPr>
        <w:keepLines/>
        <w:autoSpaceDE w:val="0"/>
        <w:autoSpaceDN w:val="0"/>
        <w:adjustRightInd w:val="0"/>
        <w:spacing w:before="60" w:after="120" w:line="240" w:lineRule="atLeast"/>
        <w:rPr>
          <w:sz w:val="24"/>
        </w:rPr>
      </w:pPr>
    </w:p>
    <w:p w14:paraId="75D162B9" w14:textId="77777777" w:rsidR="006C456A" w:rsidRDefault="006C456A">
      <w:pPr>
        <w:rPr>
          <w:sz w:val="24"/>
        </w:rPr>
      </w:pPr>
      <w:r>
        <w:rPr>
          <w:sz w:val="24"/>
        </w:rPr>
        <w:br w:type="page"/>
      </w:r>
    </w:p>
    <w:p w14:paraId="7CC54851" w14:textId="77777777" w:rsidR="00125C66" w:rsidRPr="00C05C44" w:rsidRDefault="00125C66" w:rsidP="0037716E">
      <w:pPr>
        <w:keepLines/>
        <w:autoSpaceDE w:val="0"/>
        <w:autoSpaceDN w:val="0"/>
        <w:adjustRightInd w:val="0"/>
        <w:spacing w:before="60" w:after="120" w:line="240" w:lineRule="atLeast"/>
        <w:rPr>
          <w:sz w:val="24"/>
        </w:rPr>
      </w:pPr>
    </w:p>
    <w:p w14:paraId="37744808" w14:textId="77777777" w:rsidR="00AE5904" w:rsidRPr="00566DC0" w:rsidRDefault="00A9601B" w:rsidP="00740CBB">
      <w:pPr>
        <w:pStyle w:val="Heading1"/>
      </w:pPr>
      <w:r>
        <w:t xml:space="preserve"> </w:t>
      </w:r>
      <w:bookmarkStart w:id="52" w:name="_Toc506372359"/>
      <w:r w:rsidR="00685E4D" w:rsidRPr="00566DC0">
        <w:t>Back-Out</w:t>
      </w:r>
      <w:r w:rsidR="00AE5904" w:rsidRPr="00566DC0">
        <w:t xml:space="preserve"> Procedure</w:t>
      </w:r>
      <w:bookmarkEnd w:id="52"/>
    </w:p>
    <w:p w14:paraId="02FC3772" w14:textId="77777777" w:rsidR="00E46080" w:rsidRPr="00566DC0" w:rsidRDefault="00E46080" w:rsidP="00E46080">
      <w:pPr>
        <w:pStyle w:val="BodyText"/>
      </w:pPr>
      <w:r w:rsidRPr="00566DC0">
        <w:t>The VS GUI executable is the software component that</w:t>
      </w:r>
      <w:r w:rsidR="00125C66">
        <w:t xml:space="preserve"> requires a </w:t>
      </w:r>
      <w:r w:rsidRPr="00566DC0">
        <w:t>back out procedure</w:t>
      </w:r>
      <w:r w:rsidR="00125C66">
        <w:t>.</w:t>
      </w:r>
      <w:r w:rsidRPr="00566DC0">
        <w:t xml:space="preserve"> </w:t>
      </w:r>
      <w:r w:rsidR="00566DC0" w:rsidRPr="00566DC0">
        <w:t xml:space="preserve">Section </w:t>
      </w:r>
      <w:r w:rsidR="00125C66">
        <w:t>13</w:t>
      </w:r>
      <w:r w:rsidR="00125C66" w:rsidRPr="00566DC0">
        <w:t xml:space="preserve"> </w:t>
      </w:r>
      <w:r w:rsidR="00566DC0" w:rsidRPr="00566DC0">
        <w:t>-</w:t>
      </w:r>
      <w:r w:rsidRPr="00566DC0">
        <w:t xml:space="preserve"> Rollback plan address</w:t>
      </w:r>
      <w:r w:rsidR="00B8597F">
        <w:t>es</w:t>
      </w:r>
      <w:r w:rsidRPr="00566DC0">
        <w:t xml:space="preserve"> </w:t>
      </w:r>
      <w:r w:rsidR="00B8597F">
        <w:t>any</w:t>
      </w:r>
      <w:r w:rsidR="00847ED5" w:rsidRPr="00566DC0">
        <w:t xml:space="preserve"> data changes</w:t>
      </w:r>
      <w:r w:rsidR="007409B6" w:rsidRPr="00566DC0">
        <w:t xml:space="preserve"> that would </w:t>
      </w:r>
      <w:r w:rsidR="00847ED5" w:rsidRPr="00566DC0">
        <w:t>need</w:t>
      </w:r>
      <w:r w:rsidR="007409B6" w:rsidRPr="00566DC0">
        <w:t xml:space="preserve"> to occur</w:t>
      </w:r>
      <w:r w:rsidR="00847ED5" w:rsidRPr="00566DC0">
        <w:t xml:space="preserve"> for the</w:t>
      </w:r>
      <w:r w:rsidRPr="00566DC0">
        <w:t xml:space="preserve"> VistA patches.</w:t>
      </w:r>
      <w:r w:rsidR="007409B6" w:rsidRPr="00566DC0">
        <w:t xml:space="preserve"> The GUI can be installed via </w:t>
      </w:r>
      <w:r w:rsidR="0087388C">
        <w:t xml:space="preserve">the </w:t>
      </w:r>
      <w:r w:rsidR="007409B6" w:rsidRPr="00566DC0">
        <w:t>SCCM</w:t>
      </w:r>
      <w:r w:rsidR="00770D11">
        <w:t xml:space="preserve"> </w:t>
      </w:r>
      <w:r w:rsidR="007409B6" w:rsidRPr="00566DC0">
        <w:t>deployment process or manually. This procedure covers the back out of the software via the manual process.</w:t>
      </w:r>
      <w:r w:rsidR="00A9601B">
        <w:t xml:space="preserve"> </w:t>
      </w:r>
      <w:r w:rsidRPr="00566DC0">
        <w:t>Schedulers who may have the GUI installed on their desktops and</w:t>
      </w:r>
      <w:r w:rsidR="007409B6" w:rsidRPr="00566DC0">
        <w:t xml:space="preserve"> want</w:t>
      </w:r>
      <w:r w:rsidRPr="00566DC0">
        <w:t xml:space="preserve"> it removed should follow the procedure set at their local facility for software removal. This may consist of submitting a ticket to the </w:t>
      </w:r>
      <w:r w:rsidR="00CA7B67">
        <w:t>ESD</w:t>
      </w:r>
      <w:r w:rsidRPr="00566DC0">
        <w:t>.</w:t>
      </w:r>
    </w:p>
    <w:p w14:paraId="20E7D068" w14:textId="77777777" w:rsidR="00455CB4" w:rsidRPr="00566DC0" w:rsidRDefault="002C41E9" w:rsidP="002630A1">
      <w:pPr>
        <w:pStyle w:val="Heading2"/>
      </w:pPr>
      <w:r>
        <w:t xml:space="preserve"> </w:t>
      </w:r>
      <w:bookmarkStart w:id="53" w:name="_Toc506372360"/>
      <w:r w:rsidR="00685E4D" w:rsidRPr="00566DC0">
        <w:t>Back-Out</w:t>
      </w:r>
      <w:r w:rsidR="00455CB4" w:rsidRPr="00566DC0">
        <w:t xml:space="preserve"> Strategy</w:t>
      </w:r>
      <w:bookmarkEnd w:id="53"/>
    </w:p>
    <w:p w14:paraId="7832DDE7" w14:textId="77777777" w:rsidR="00180860" w:rsidRPr="00C77AAC" w:rsidRDefault="00E46080" w:rsidP="00C77AAC">
      <w:pPr>
        <w:pStyle w:val="Caption"/>
        <w:rPr>
          <w:rFonts w:ascii="Times New Roman" w:hAnsi="Times New Roman" w:cs="Times New Roman"/>
          <w:b w:val="0"/>
          <w:bCs w:val="0"/>
          <w:sz w:val="24"/>
        </w:rPr>
      </w:pPr>
      <w:r w:rsidRPr="00C77AAC">
        <w:rPr>
          <w:rFonts w:ascii="Times New Roman" w:hAnsi="Times New Roman" w:cs="Times New Roman"/>
          <w:b w:val="0"/>
          <w:bCs w:val="0"/>
          <w:sz w:val="24"/>
        </w:rPr>
        <w:t>There is no back-out strategy</w:t>
      </w:r>
      <w:r w:rsidR="00024E67" w:rsidRPr="00C77AAC">
        <w:rPr>
          <w:rFonts w:ascii="Times New Roman" w:hAnsi="Times New Roman" w:cs="Times New Roman"/>
          <w:b w:val="0"/>
          <w:bCs w:val="0"/>
          <w:sz w:val="24"/>
        </w:rPr>
        <w:t xml:space="preserve"> for the VS GUI </w:t>
      </w:r>
      <w:r w:rsidR="008C6426" w:rsidRPr="00C77AAC">
        <w:rPr>
          <w:rFonts w:ascii="Times New Roman" w:hAnsi="Times New Roman" w:cs="Times New Roman"/>
          <w:b w:val="0"/>
          <w:bCs w:val="0"/>
          <w:sz w:val="24"/>
        </w:rPr>
        <w:t>executable</w:t>
      </w:r>
      <w:r w:rsidRPr="00C77AAC">
        <w:rPr>
          <w:rFonts w:ascii="Times New Roman" w:hAnsi="Times New Roman" w:cs="Times New Roman"/>
          <w:b w:val="0"/>
          <w:bCs w:val="0"/>
          <w:sz w:val="24"/>
        </w:rPr>
        <w:t xml:space="preserve">. </w:t>
      </w:r>
      <w:r w:rsidR="008C6426" w:rsidRPr="00C77AAC">
        <w:rPr>
          <w:rFonts w:ascii="Times New Roman" w:hAnsi="Times New Roman" w:cs="Times New Roman"/>
          <w:b w:val="0"/>
          <w:bCs w:val="0"/>
          <w:sz w:val="24"/>
        </w:rPr>
        <w:t xml:space="preserve">Contact </w:t>
      </w:r>
      <w:r w:rsidR="00CA7B67">
        <w:rPr>
          <w:rFonts w:ascii="Times New Roman" w:hAnsi="Times New Roman" w:cs="Times New Roman"/>
          <w:b w:val="0"/>
          <w:bCs w:val="0"/>
          <w:sz w:val="24"/>
        </w:rPr>
        <w:t>ESD</w:t>
      </w:r>
      <w:r w:rsidR="00CA7B67" w:rsidRPr="00C77AAC">
        <w:rPr>
          <w:rFonts w:ascii="Times New Roman" w:hAnsi="Times New Roman" w:cs="Times New Roman"/>
          <w:b w:val="0"/>
          <w:bCs w:val="0"/>
          <w:sz w:val="24"/>
        </w:rPr>
        <w:t xml:space="preserve"> </w:t>
      </w:r>
      <w:r w:rsidR="000C7FD9" w:rsidRPr="00C77AAC">
        <w:rPr>
          <w:rFonts w:ascii="Times New Roman" w:hAnsi="Times New Roman" w:cs="Times New Roman"/>
          <w:b w:val="0"/>
          <w:bCs w:val="0"/>
          <w:sz w:val="24"/>
        </w:rPr>
        <w:t>and open a ticket for assistance.</w:t>
      </w:r>
    </w:p>
    <w:p w14:paraId="5277D9A2" w14:textId="77777777" w:rsidR="006C6DBA" w:rsidRPr="00566DC0" w:rsidRDefault="002C41E9" w:rsidP="002630A1">
      <w:pPr>
        <w:pStyle w:val="Heading2"/>
      </w:pPr>
      <w:r>
        <w:t xml:space="preserve"> </w:t>
      </w:r>
      <w:bookmarkStart w:id="54" w:name="_Toc506372361"/>
      <w:r w:rsidR="00685E4D" w:rsidRPr="00566DC0">
        <w:t>Back-Out</w:t>
      </w:r>
      <w:r w:rsidR="006C6DBA" w:rsidRPr="00566DC0">
        <w:t xml:space="preserve"> Considerations</w:t>
      </w:r>
      <w:bookmarkEnd w:id="54"/>
    </w:p>
    <w:p w14:paraId="5AE4F949" w14:textId="77777777" w:rsidR="008C6426" w:rsidRPr="00566DC0" w:rsidRDefault="007409B6" w:rsidP="008C6426">
      <w:pPr>
        <w:pStyle w:val="BodyText"/>
      </w:pPr>
      <w:r w:rsidRPr="00566DC0">
        <w:t>Fol</w:t>
      </w:r>
      <w:r w:rsidR="001534A5" w:rsidRPr="00566DC0">
        <w:t>lowing are checkpoints to consider</w:t>
      </w:r>
      <w:r w:rsidRPr="00566DC0">
        <w:t xml:space="preserve"> </w:t>
      </w:r>
      <w:r w:rsidR="001534A5" w:rsidRPr="00566DC0">
        <w:t>when determining</w:t>
      </w:r>
      <w:r w:rsidRPr="00566DC0">
        <w:t xml:space="preserve"> if the software needs to be backed out:</w:t>
      </w:r>
    </w:p>
    <w:p w14:paraId="1D3C52C4" w14:textId="77777777" w:rsidR="008C6426" w:rsidRPr="00566DC0" w:rsidRDefault="007409B6" w:rsidP="001534A5">
      <w:pPr>
        <w:pStyle w:val="BodyText"/>
        <w:numPr>
          <w:ilvl w:val="0"/>
          <w:numId w:val="22"/>
        </w:numPr>
      </w:pPr>
      <w:r w:rsidRPr="00566DC0">
        <w:t xml:space="preserve">The software </w:t>
      </w:r>
      <w:r w:rsidR="001534A5" w:rsidRPr="00566DC0">
        <w:t>functionality</w:t>
      </w:r>
      <w:r w:rsidRPr="00566DC0">
        <w:t xml:space="preserve"> would be validated in pre-production (Mirror</w:t>
      </w:r>
      <w:r w:rsidR="00795354">
        <w:t>/Test</w:t>
      </w:r>
      <w:r w:rsidRPr="00566DC0">
        <w:t xml:space="preserve">) environment </w:t>
      </w:r>
      <w:r w:rsidR="008C6426" w:rsidRPr="00566DC0">
        <w:t>at</w:t>
      </w:r>
      <w:r w:rsidRPr="00566DC0">
        <w:t xml:space="preserve"> the</w:t>
      </w:r>
      <w:r w:rsidR="001534A5" w:rsidRPr="00566DC0">
        <w:t xml:space="preserve"> Initial Operating Capabilities (</w:t>
      </w:r>
      <w:r w:rsidR="008C6426" w:rsidRPr="00566DC0">
        <w:t>IOC</w:t>
      </w:r>
      <w:r w:rsidR="001534A5" w:rsidRPr="00566DC0">
        <w:t>)</w:t>
      </w:r>
      <w:r w:rsidR="008C6426" w:rsidRPr="00566DC0">
        <w:t xml:space="preserve"> sites. </w:t>
      </w:r>
    </w:p>
    <w:p w14:paraId="2E3FFC9A" w14:textId="77777777" w:rsidR="008C6426" w:rsidRPr="00566DC0" w:rsidRDefault="001534A5" w:rsidP="007409B6">
      <w:pPr>
        <w:pStyle w:val="BodyText"/>
        <w:numPr>
          <w:ilvl w:val="0"/>
          <w:numId w:val="22"/>
        </w:numPr>
      </w:pPr>
      <w:r w:rsidRPr="00566DC0">
        <w:t>The software has to be validated in the p</w:t>
      </w:r>
      <w:r w:rsidR="008C6426" w:rsidRPr="00566DC0">
        <w:t>re-prod</w:t>
      </w:r>
      <w:r w:rsidRPr="00566DC0">
        <w:t>uction environments at the VA Medical centers</w:t>
      </w:r>
      <w:r w:rsidR="008C6426" w:rsidRPr="00566DC0">
        <w:t xml:space="preserve"> prior to production install</w:t>
      </w:r>
      <w:r w:rsidRPr="00566DC0">
        <w:t>.</w:t>
      </w:r>
    </w:p>
    <w:p w14:paraId="67CA59CA" w14:textId="77777777" w:rsidR="001534A5" w:rsidRPr="00566DC0" w:rsidRDefault="001534A5" w:rsidP="001534A5">
      <w:pPr>
        <w:pStyle w:val="BodyText"/>
        <w:numPr>
          <w:ilvl w:val="0"/>
          <w:numId w:val="22"/>
        </w:numPr>
      </w:pPr>
      <w:r w:rsidRPr="00566DC0">
        <w:t xml:space="preserve">Insure that the associated patch installations were conducted in the proper sequence. </w:t>
      </w:r>
    </w:p>
    <w:p w14:paraId="58E37CEA" w14:textId="77777777" w:rsidR="008C6426" w:rsidRPr="00566DC0" w:rsidRDefault="001534A5" w:rsidP="007409B6">
      <w:pPr>
        <w:pStyle w:val="BodyText"/>
        <w:numPr>
          <w:ilvl w:val="0"/>
          <w:numId w:val="22"/>
        </w:numPr>
      </w:pPr>
      <w:r w:rsidRPr="00566DC0">
        <w:t>Review the s</w:t>
      </w:r>
      <w:r w:rsidR="008C6426" w:rsidRPr="00566DC0">
        <w:t>teps in install guide</w:t>
      </w:r>
      <w:r w:rsidRPr="00566DC0">
        <w:t xml:space="preserve"> to be sure that the software was installed correctly. </w:t>
      </w:r>
    </w:p>
    <w:p w14:paraId="2A3BF161" w14:textId="77777777" w:rsidR="008C6426" w:rsidRPr="00566DC0" w:rsidRDefault="001534A5" w:rsidP="007409B6">
      <w:pPr>
        <w:pStyle w:val="BodyText"/>
        <w:numPr>
          <w:ilvl w:val="0"/>
          <w:numId w:val="22"/>
        </w:numPr>
      </w:pPr>
      <w:r w:rsidRPr="00566DC0">
        <w:t xml:space="preserve">Review the </w:t>
      </w:r>
      <w:r w:rsidR="008C6426" w:rsidRPr="00566DC0">
        <w:t>Patch descriptions</w:t>
      </w:r>
      <w:r w:rsidRPr="00566DC0">
        <w:t xml:space="preserve">, Release notes and or the User Guide to determine if the software is functioning properly. </w:t>
      </w:r>
    </w:p>
    <w:p w14:paraId="58A7DDF2" w14:textId="77777777" w:rsidR="00DF6B4A" w:rsidRPr="00566DC0" w:rsidRDefault="00A9601B" w:rsidP="002630A1">
      <w:pPr>
        <w:pStyle w:val="Heading2"/>
      </w:pPr>
      <w:r>
        <w:t xml:space="preserve"> </w:t>
      </w:r>
      <w:bookmarkStart w:id="55" w:name="_Toc506372362"/>
      <w:r w:rsidR="00DF6B4A" w:rsidRPr="00566DC0">
        <w:t>Load Testing</w:t>
      </w:r>
      <w:bookmarkEnd w:id="55"/>
    </w:p>
    <w:p w14:paraId="3AFA603C" w14:textId="77777777" w:rsidR="00FF3E44" w:rsidRPr="00566DC0" w:rsidRDefault="00FF3E44" w:rsidP="00FF3E44">
      <w:pPr>
        <w:pStyle w:val="BodyText"/>
      </w:pPr>
      <w:r w:rsidRPr="00566DC0">
        <w:t xml:space="preserve">There was no load testing performed for the VS GUI. </w:t>
      </w:r>
      <w:r w:rsidR="000C7FD9">
        <w:t>Limited p</w:t>
      </w:r>
      <w:r w:rsidR="001671BC" w:rsidRPr="00566DC0">
        <w:t xml:space="preserve">erformance testing was included as part of the </w:t>
      </w:r>
      <w:r w:rsidR="003C234F" w:rsidRPr="00566DC0">
        <w:t xml:space="preserve">end user’s testing. </w:t>
      </w:r>
    </w:p>
    <w:p w14:paraId="324AB70A" w14:textId="77777777" w:rsidR="006C6DBA" w:rsidRPr="00566DC0" w:rsidRDefault="00795354" w:rsidP="002630A1">
      <w:pPr>
        <w:pStyle w:val="Heading2"/>
      </w:pPr>
      <w:r>
        <w:t xml:space="preserve"> </w:t>
      </w:r>
      <w:bookmarkStart w:id="56" w:name="_Toc506372363"/>
      <w:r w:rsidR="00685E4D" w:rsidRPr="00566DC0">
        <w:t>Back-Out</w:t>
      </w:r>
      <w:r w:rsidR="00DF6B4A" w:rsidRPr="00566DC0">
        <w:t xml:space="preserve"> </w:t>
      </w:r>
      <w:r w:rsidR="006C6DBA" w:rsidRPr="00566DC0">
        <w:t>Criteria</w:t>
      </w:r>
      <w:bookmarkEnd w:id="56"/>
    </w:p>
    <w:p w14:paraId="775CBAEB" w14:textId="1D1F0AF0" w:rsidR="006C3CAC" w:rsidRPr="00566DC0" w:rsidRDefault="003C234F" w:rsidP="00764FF3">
      <w:pPr>
        <w:pStyle w:val="BodyText"/>
        <w:ind w:left="720" w:hanging="720"/>
      </w:pPr>
      <w:r w:rsidRPr="00566DC0">
        <w:t>There is n</w:t>
      </w:r>
      <w:r w:rsidR="006C3CAC" w:rsidRPr="00566DC0">
        <w:t>o back</w:t>
      </w:r>
      <w:r w:rsidR="00DF4400">
        <w:t>-</w:t>
      </w:r>
      <w:r w:rsidR="006C3CAC" w:rsidRPr="00566DC0">
        <w:t xml:space="preserve">out criteria due to the fact the software is mandated. See </w:t>
      </w:r>
      <w:r w:rsidR="00795354">
        <w:t>ESD</w:t>
      </w:r>
      <w:r w:rsidR="00EA4F01">
        <w:t xml:space="preserve"> </w:t>
      </w:r>
      <w:r w:rsidR="006C3CAC" w:rsidRPr="00566DC0">
        <w:t xml:space="preserve">for </w:t>
      </w:r>
      <w:r w:rsidR="001534A5" w:rsidRPr="00566DC0">
        <w:t>site support</w:t>
      </w:r>
      <w:r w:rsidR="006C3CAC" w:rsidRPr="00566DC0">
        <w:t xml:space="preserve"> </w:t>
      </w:r>
      <w:r w:rsidR="00441E74" w:rsidRPr="00566DC0">
        <w:t>to address</w:t>
      </w:r>
      <w:r w:rsidR="006C3CAC" w:rsidRPr="00566DC0">
        <w:t xml:space="preserve"> any issues. </w:t>
      </w:r>
    </w:p>
    <w:p w14:paraId="3B7BC3BB" w14:textId="77777777" w:rsidR="006C6DBA" w:rsidRPr="00566DC0" w:rsidRDefault="00A9601B" w:rsidP="002630A1">
      <w:pPr>
        <w:pStyle w:val="Heading2"/>
      </w:pPr>
      <w:r>
        <w:t xml:space="preserve"> </w:t>
      </w:r>
      <w:bookmarkStart w:id="57" w:name="_Toc506372364"/>
      <w:r w:rsidR="00685E4D" w:rsidRPr="00566DC0">
        <w:t>Back-Out</w:t>
      </w:r>
      <w:r w:rsidR="00DF6B4A" w:rsidRPr="00566DC0">
        <w:t xml:space="preserve"> </w:t>
      </w:r>
      <w:r w:rsidR="006C6DBA" w:rsidRPr="00566DC0">
        <w:t>Risks</w:t>
      </w:r>
      <w:bookmarkEnd w:id="57"/>
    </w:p>
    <w:p w14:paraId="1610A83D" w14:textId="77777777" w:rsidR="00F20671" w:rsidRPr="00566DC0" w:rsidRDefault="001534A5" w:rsidP="006C3CAC">
      <w:pPr>
        <w:pStyle w:val="BodyText"/>
        <w:numPr>
          <w:ilvl w:val="0"/>
          <w:numId w:val="21"/>
        </w:numPr>
      </w:pPr>
      <w:r w:rsidRPr="00566DC0">
        <w:t>The following are the risks of backing out VS GUI:</w:t>
      </w:r>
      <w:r w:rsidR="007A4ECB">
        <w:t xml:space="preserve"> </w:t>
      </w:r>
      <w:r w:rsidR="000F546F" w:rsidRPr="00566DC0">
        <w:t>P</w:t>
      </w:r>
      <w:r w:rsidR="00F20671" w:rsidRPr="00566DC0">
        <w:t xml:space="preserve">revious versions of the GUI </w:t>
      </w:r>
      <w:r w:rsidR="000F546F" w:rsidRPr="00566DC0">
        <w:t>may not</w:t>
      </w:r>
      <w:r w:rsidR="00F20671" w:rsidRPr="00566DC0">
        <w:t xml:space="preserve"> remove all associated files and remains under the Add/Remove section of Windows</w:t>
      </w:r>
      <w:r w:rsidR="000F546F" w:rsidRPr="00566DC0">
        <w:t>.</w:t>
      </w:r>
    </w:p>
    <w:p w14:paraId="1812F4B2" w14:textId="77777777" w:rsidR="006C3CAC" w:rsidRPr="00566DC0" w:rsidRDefault="001534A5" w:rsidP="006C3CAC">
      <w:pPr>
        <w:pStyle w:val="BodyText"/>
        <w:numPr>
          <w:ilvl w:val="0"/>
          <w:numId w:val="21"/>
        </w:numPr>
      </w:pPr>
      <w:r w:rsidRPr="00566DC0">
        <w:t xml:space="preserve">Patch installation </w:t>
      </w:r>
      <w:r w:rsidR="006C3CAC" w:rsidRPr="00566DC0">
        <w:t>not conducted in the correct order</w:t>
      </w:r>
      <w:r w:rsidR="00A57890">
        <w:t>.</w:t>
      </w:r>
    </w:p>
    <w:p w14:paraId="2A41FD8C" w14:textId="77777777" w:rsidR="006C6DBA" w:rsidRPr="00566DC0" w:rsidRDefault="00A9601B" w:rsidP="002630A1">
      <w:pPr>
        <w:pStyle w:val="Heading2"/>
      </w:pPr>
      <w:r>
        <w:lastRenderedPageBreak/>
        <w:t xml:space="preserve"> </w:t>
      </w:r>
      <w:bookmarkStart w:id="58" w:name="_Toc506372365"/>
      <w:r w:rsidR="006C6DBA" w:rsidRPr="00566DC0">
        <w:t xml:space="preserve">Authority for </w:t>
      </w:r>
      <w:r w:rsidR="00685E4D" w:rsidRPr="00566DC0">
        <w:t>Back-Out</w:t>
      </w:r>
      <w:bookmarkEnd w:id="58"/>
    </w:p>
    <w:p w14:paraId="40A8B622" w14:textId="77777777" w:rsidR="00072892" w:rsidRPr="00566DC0" w:rsidRDefault="00072892" w:rsidP="00072892">
      <w:pPr>
        <w:pStyle w:val="BodyText"/>
      </w:pPr>
      <w:r w:rsidRPr="00566DC0">
        <w:t xml:space="preserve">Site local </w:t>
      </w:r>
      <w:r w:rsidR="00795354">
        <w:t>OI&amp;</w:t>
      </w:r>
      <w:r w:rsidRPr="00566DC0">
        <w:t xml:space="preserve">IT administrator has the credentials to uninstall the VS GUI for users’ desktops. </w:t>
      </w:r>
    </w:p>
    <w:p w14:paraId="235FFAC3" w14:textId="77777777" w:rsidR="00AE5904" w:rsidRPr="00566DC0" w:rsidRDefault="00A9601B" w:rsidP="002630A1">
      <w:pPr>
        <w:pStyle w:val="Heading2"/>
      </w:pPr>
      <w:r>
        <w:t xml:space="preserve"> </w:t>
      </w:r>
      <w:bookmarkStart w:id="59" w:name="_Toc506372366"/>
      <w:r w:rsidR="00685E4D" w:rsidRPr="00566DC0">
        <w:t>Back-Out</w:t>
      </w:r>
      <w:r w:rsidR="00AE5904" w:rsidRPr="00566DC0">
        <w:t xml:space="preserve"> Procedure</w:t>
      </w:r>
      <w:bookmarkEnd w:id="59"/>
    </w:p>
    <w:p w14:paraId="3423DE76" w14:textId="77777777" w:rsidR="00795354" w:rsidRDefault="00072892" w:rsidP="00795354">
      <w:pPr>
        <w:pStyle w:val="BodyText"/>
      </w:pPr>
      <w:r w:rsidRPr="00566DC0">
        <w:t>The VS GUI can be uninstalled</w:t>
      </w:r>
      <w:r w:rsidR="000F546F" w:rsidRPr="00566DC0">
        <w:t xml:space="preserve"> via the following step</w:t>
      </w:r>
      <w:r w:rsidR="008D22E8">
        <w:t>s</w:t>
      </w:r>
      <w:r w:rsidR="000F546F" w:rsidRPr="00566DC0">
        <w:t>:</w:t>
      </w:r>
      <w:r w:rsidR="00C77AAC">
        <w:t xml:space="preserve"> </w:t>
      </w:r>
    </w:p>
    <w:p w14:paraId="5F1A239E" w14:textId="77777777" w:rsidR="00C77AAC" w:rsidRDefault="00795354" w:rsidP="00795354">
      <w:pPr>
        <w:pStyle w:val="BodyText"/>
        <w:numPr>
          <w:ilvl w:val="0"/>
          <w:numId w:val="45"/>
        </w:numPr>
        <w:rPr>
          <w:bCs/>
        </w:rPr>
      </w:pPr>
      <w:r>
        <w:rPr>
          <w:bCs/>
        </w:rPr>
        <w:t>C</w:t>
      </w:r>
      <w:r w:rsidR="000F546F" w:rsidRPr="00C77AAC">
        <w:rPr>
          <w:bCs/>
        </w:rPr>
        <w:t>lick on Control Panel</w:t>
      </w:r>
      <w:r w:rsidR="00A9601B">
        <w:rPr>
          <w:bCs/>
        </w:rPr>
        <w:t xml:space="preserve"> </w:t>
      </w:r>
    </w:p>
    <w:p w14:paraId="08D53A92" w14:textId="77777777" w:rsidR="00C77AAC" w:rsidRDefault="000F546F" w:rsidP="00C77AAC">
      <w:pPr>
        <w:pStyle w:val="BodyText"/>
        <w:numPr>
          <w:ilvl w:val="0"/>
          <w:numId w:val="45"/>
        </w:numPr>
        <w:rPr>
          <w:bCs/>
        </w:rPr>
      </w:pPr>
      <w:r w:rsidRPr="00C77AAC">
        <w:rPr>
          <w:bCs/>
        </w:rPr>
        <w:t>Click on Programs</w:t>
      </w:r>
      <w:r w:rsidR="00C77AAC">
        <w:rPr>
          <w:bCs/>
        </w:rPr>
        <w:t xml:space="preserve"> </w:t>
      </w:r>
    </w:p>
    <w:p w14:paraId="7734A22A" w14:textId="77777777" w:rsidR="00C77AAC" w:rsidRDefault="000F546F" w:rsidP="00C77AAC">
      <w:pPr>
        <w:pStyle w:val="BodyText"/>
        <w:numPr>
          <w:ilvl w:val="0"/>
          <w:numId w:val="45"/>
        </w:numPr>
        <w:rPr>
          <w:bCs/>
        </w:rPr>
      </w:pPr>
      <w:r w:rsidRPr="00C77AAC">
        <w:rPr>
          <w:bCs/>
        </w:rPr>
        <w:t>Click on the uninstall program link</w:t>
      </w:r>
      <w:r w:rsidR="00C77AAC">
        <w:rPr>
          <w:bCs/>
        </w:rPr>
        <w:t xml:space="preserve"> </w:t>
      </w:r>
    </w:p>
    <w:p w14:paraId="393E2F20" w14:textId="77777777" w:rsidR="00C77AAC" w:rsidRDefault="000F546F" w:rsidP="00C77AAC">
      <w:pPr>
        <w:pStyle w:val="BodyText"/>
        <w:numPr>
          <w:ilvl w:val="0"/>
          <w:numId w:val="45"/>
        </w:numPr>
        <w:rPr>
          <w:bCs/>
        </w:rPr>
      </w:pPr>
      <w:r w:rsidRPr="00C77AAC">
        <w:rPr>
          <w:bCs/>
        </w:rPr>
        <w:t>Find the VistA Scheduling GUI program</w:t>
      </w:r>
      <w:r w:rsidR="00A9601B">
        <w:rPr>
          <w:bCs/>
        </w:rPr>
        <w:t xml:space="preserve"> </w:t>
      </w:r>
    </w:p>
    <w:p w14:paraId="21A2C0DC" w14:textId="77777777" w:rsidR="00C77AAC" w:rsidRDefault="000F546F" w:rsidP="00C77AAC">
      <w:pPr>
        <w:pStyle w:val="BodyText"/>
        <w:numPr>
          <w:ilvl w:val="0"/>
          <w:numId w:val="45"/>
        </w:numPr>
        <w:rPr>
          <w:bCs/>
        </w:rPr>
      </w:pPr>
      <w:r w:rsidRPr="00C77AAC">
        <w:rPr>
          <w:bCs/>
        </w:rPr>
        <w:t>Right click on the VistA Scheduling GUI</w:t>
      </w:r>
      <w:r w:rsidR="00A9601B">
        <w:rPr>
          <w:bCs/>
        </w:rPr>
        <w:t xml:space="preserve"> </w:t>
      </w:r>
    </w:p>
    <w:p w14:paraId="7BCD706A" w14:textId="77777777" w:rsidR="000F546F" w:rsidRPr="00C77AAC" w:rsidRDefault="000F546F" w:rsidP="00C77AAC">
      <w:pPr>
        <w:pStyle w:val="BodyText"/>
        <w:numPr>
          <w:ilvl w:val="0"/>
          <w:numId w:val="45"/>
        </w:numPr>
        <w:rPr>
          <w:bCs/>
        </w:rPr>
      </w:pPr>
      <w:r w:rsidRPr="00C77AAC">
        <w:rPr>
          <w:bCs/>
        </w:rPr>
        <w:t>Then select uninstall</w:t>
      </w:r>
    </w:p>
    <w:p w14:paraId="135E9111" w14:textId="77777777" w:rsidR="00DE0518" w:rsidRPr="00566DC0" w:rsidRDefault="00A9601B" w:rsidP="002630A1">
      <w:pPr>
        <w:pStyle w:val="Heading2"/>
      </w:pPr>
      <w:r>
        <w:t xml:space="preserve"> </w:t>
      </w:r>
      <w:bookmarkStart w:id="60" w:name="_Toc506372367"/>
      <w:r w:rsidR="00DE0518" w:rsidRPr="00566DC0">
        <w:t>Back-out Verification Procedure</w:t>
      </w:r>
      <w:bookmarkEnd w:id="60"/>
    </w:p>
    <w:p w14:paraId="2DEFE4B6" w14:textId="77777777" w:rsidR="00072892" w:rsidRPr="00566DC0" w:rsidRDefault="00072892" w:rsidP="00072892">
      <w:pPr>
        <w:pStyle w:val="BodyTextNumbered1"/>
        <w:numPr>
          <w:ilvl w:val="0"/>
          <w:numId w:val="0"/>
        </w:numPr>
      </w:pPr>
      <w:r w:rsidRPr="00566DC0">
        <w:t xml:space="preserve">On the desktop, the VistA Scheduling - Shortcut icon will no longer be displayed. </w:t>
      </w:r>
      <w:r w:rsidR="00FF3E44" w:rsidRPr="00566DC0">
        <w:t xml:space="preserve">The image VistA Scheduling – Shortcut icon is show in figure </w:t>
      </w:r>
      <w:r w:rsidR="00AD1151">
        <w:t>1</w:t>
      </w:r>
      <w:r w:rsidR="00AD1151" w:rsidRPr="00566DC0">
        <w:t xml:space="preserve"> </w:t>
      </w:r>
      <w:r w:rsidR="00FF3E44" w:rsidRPr="00566DC0">
        <w:t>below.</w:t>
      </w:r>
    </w:p>
    <w:p w14:paraId="6725E20C" w14:textId="77777777" w:rsidR="00072892" w:rsidRPr="00566DC0" w:rsidRDefault="00072892" w:rsidP="00072892">
      <w:pPr>
        <w:pStyle w:val="BodyTextNumbered1"/>
        <w:numPr>
          <w:ilvl w:val="0"/>
          <w:numId w:val="0"/>
        </w:numPr>
      </w:pPr>
    </w:p>
    <w:p w14:paraId="335DCE96" w14:textId="77777777" w:rsidR="000F546F" w:rsidRPr="00566DC0" w:rsidRDefault="00072892" w:rsidP="000F546F">
      <w:pPr>
        <w:rPr>
          <w:b/>
        </w:rPr>
      </w:pPr>
      <w:bookmarkStart w:id="61" w:name="_Toc447005688"/>
      <w:r w:rsidRPr="00566DC0">
        <w:rPr>
          <w:b/>
        </w:rPr>
        <w:t xml:space="preserve">Figure </w:t>
      </w:r>
      <w:r w:rsidR="00AD1151">
        <w:rPr>
          <w:b/>
        </w:rPr>
        <w:t>1</w:t>
      </w:r>
      <w:r w:rsidR="00AD1151" w:rsidRPr="00566DC0">
        <w:rPr>
          <w:b/>
        </w:rPr>
        <w:t xml:space="preserve">: </w:t>
      </w:r>
      <w:r w:rsidRPr="00566DC0">
        <w:rPr>
          <w:b/>
        </w:rPr>
        <w:t>VistA Scheduling GUI – Shortcut</w:t>
      </w:r>
      <w:bookmarkEnd w:id="61"/>
    </w:p>
    <w:p w14:paraId="30CB1D5F" w14:textId="77777777" w:rsidR="00072892" w:rsidRPr="00566DC0" w:rsidRDefault="00566DC0" w:rsidP="000F546F">
      <w:pPr>
        <w:pStyle w:val="Caption-ScreenCapture"/>
      </w:pPr>
      <w:r>
        <w:rPr>
          <w:noProof/>
        </w:rPr>
        <w:drawing>
          <wp:inline distT="0" distB="0" distL="0" distR="0" wp14:anchorId="5B948569" wp14:editId="6BCEF285">
            <wp:extent cx="1249680" cy="865505"/>
            <wp:effectExtent l="0" t="0" r="7620" b="0"/>
            <wp:docPr id="2" name="Picture 2" descr="A blue box with a GUI Icon and shortcut arrow that will go on your desktop.  It is named VistA Scheduling." title="VistA Scheduling GUI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9680" cy="865505"/>
                    </a:xfrm>
                    <a:prstGeom prst="rect">
                      <a:avLst/>
                    </a:prstGeom>
                    <a:noFill/>
                  </pic:spPr>
                </pic:pic>
              </a:graphicData>
            </a:graphic>
          </wp:inline>
        </w:drawing>
      </w:r>
    </w:p>
    <w:p w14:paraId="7B3286EC" w14:textId="77777777" w:rsidR="006C456A" w:rsidRDefault="006C456A">
      <w:pPr>
        <w:rPr>
          <w:rFonts w:ascii="Arial" w:hAnsi="Arial" w:cs="Arial"/>
          <w:b/>
          <w:bCs/>
          <w:kern w:val="32"/>
          <w:sz w:val="36"/>
          <w:szCs w:val="32"/>
        </w:rPr>
      </w:pPr>
      <w:r>
        <w:br w:type="page"/>
      </w:r>
    </w:p>
    <w:p w14:paraId="5C6EFB87" w14:textId="77777777" w:rsidR="00AE5904" w:rsidRPr="00566DC0" w:rsidRDefault="00A9601B" w:rsidP="00740CBB">
      <w:pPr>
        <w:pStyle w:val="Heading1"/>
      </w:pPr>
      <w:r>
        <w:lastRenderedPageBreak/>
        <w:t xml:space="preserve"> </w:t>
      </w:r>
      <w:bookmarkStart w:id="62" w:name="_Toc506372368"/>
      <w:r w:rsidR="00AE5904" w:rsidRPr="00566DC0">
        <w:t>Rollback Procedure</w:t>
      </w:r>
      <w:bookmarkEnd w:id="62"/>
    </w:p>
    <w:p w14:paraId="28B4442F" w14:textId="77777777" w:rsidR="00F20671" w:rsidRPr="00566DC0" w:rsidRDefault="0087388C" w:rsidP="00E758D7">
      <w:pPr>
        <w:pStyle w:val="BodyText"/>
      </w:pPr>
      <w:r>
        <w:t>A</w:t>
      </w:r>
      <w:r w:rsidR="00E758D7" w:rsidRPr="00566DC0">
        <w:t xml:space="preserve"> site can run the standard patch removal tool to back</w:t>
      </w:r>
      <w:r w:rsidR="00441EB8">
        <w:t>-out</w:t>
      </w:r>
      <w:r w:rsidR="00E758D7" w:rsidRPr="00566DC0">
        <w:t xml:space="preserve"> the patches.</w:t>
      </w:r>
      <w:r w:rsidR="00A9601B">
        <w:t xml:space="preserve"> </w:t>
      </w:r>
      <w:r w:rsidR="00E758D7" w:rsidRPr="00566DC0">
        <w:t xml:space="preserve">In the event that a site determines rollback is required, the site should submit a ticket with the </w:t>
      </w:r>
      <w:r w:rsidR="00795354">
        <w:t>E</w:t>
      </w:r>
      <w:r w:rsidR="00E758D7" w:rsidRPr="00566DC0">
        <w:t>SD and have the development support team assist with the rollback.</w:t>
      </w:r>
      <w:r w:rsidR="00A9601B">
        <w:t xml:space="preserve"> </w:t>
      </w:r>
    </w:p>
    <w:p w14:paraId="26A88642" w14:textId="77777777" w:rsidR="00E758D7" w:rsidRPr="00412062" w:rsidRDefault="00E758D7" w:rsidP="004B6DDE">
      <w:pPr>
        <w:pStyle w:val="BodyText"/>
        <w:rPr>
          <w:szCs w:val="24"/>
        </w:rPr>
      </w:pPr>
    </w:p>
    <w:p w14:paraId="2A335AE2" w14:textId="77777777" w:rsidR="0029309C" w:rsidRPr="00566DC0" w:rsidRDefault="00A9601B" w:rsidP="002630A1">
      <w:pPr>
        <w:pStyle w:val="Heading2"/>
      </w:pPr>
      <w:r>
        <w:t xml:space="preserve"> </w:t>
      </w:r>
      <w:bookmarkStart w:id="63" w:name="_Toc506372369"/>
      <w:r w:rsidR="0029309C" w:rsidRPr="00566DC0">
        <w:t>Rollback Considerations</w:t>
      </w:r>
      <w:bookmarkEnd w:id="63"/>
    </w:p>
    <w:p w14:paraId="0F325FD4" w14:textId="77777777" w:rsidR="00064DB5" w:rsidRPr="00566DC0" w:rsidRDefault="00064DB5" w:rsidP="00064DB5">
      <w:pPr>
        <w:pStyle w:val="BodyText"/>
      </w:pPr>
      <w:r w:rsidRPr="00566DC0">
        <w:t>Following are checkpoints to consider when determining if the software needs to be backed out:</w:t>
      </w:r>
    </w:p>
    <w:p w14:paraId="1A9305AF" w14:textId="77777777" w:rsidR="006C3CAC" w:rsidRPr="00566DC0" w:rsidRDefault="00064DB5" w:rsidP="00064DB5">
      <w:pPr>
        <w:pStyle w:val="BodyText"/>
        <w:numPr>
          <w:ilvl w:val="0"/>
          <w:numId w:val="27"/>
        </w:numPr>
      </w:pPr>
      <w:r w:rsidRPr="00566DC0">
        <w:t xml:space="preserve">Conduct a check on the </w:t>
      </w:r>
      <w:r w:rsidR="006C3CAC" w:rsidRPr="00566DC0">
        <w:t>Trans</w:t>
      </w:r>
      <w:r w:rsidRPr="00566DC0">
        <w:t>port Global backup</w:t>
      </w:r>
    </w:p>
    <w:p w14:paraId="154DD0DC" w14:textId="77777777" w:rsidR="006C3CAC" w:rsidRPr="00566DC0" w:rsidRDefault="00064DB5" w:rsidP="00064DB5">
      <w:pPr>
        <w:pStyle w:val="BodyText"/>
        <w:numPr>
          <w:ilvl w:val="0"/>
          <w:numId w:val="27"/>
        </w:numPr>
      </w:pPr>
      <w:r w:rsidRPr="00566DC0">
        <w:t>Conduct a validation of the Check sum</w:t>
      </w:r>
      <w:r w:rsidR="00795354">
        <w:t>(s)</w:t>
      </w:r>
    </w:p>
    <w:p w14:paraId="655249EF" w14:textId="77777777" w:rsidR="006C3CAC" w:rsidRPr="00566DC0" w:rsidRDefault="00064DB5" w:rsidP="00064DB5">
      <w:pPr>
        <w:pStyle w:val="BodyText"/>
        <w:numPr>
          <w:ilvl w:val="0"/>
          <w:numId w:val="27"/>
        </w:numPr>
      </w:pPr>
      <w:r w:rsidRPr="00566DC0">
        <w:t>Check the CA S</w:t>
      </w:r>
      <w:r w:rsidR="00795354">
        <w:t xml:space="preserve">ervice </w:t>
      </w:r>
      <w:r w:rsidRPr="00566DC0">
        <w:t>D</w:t>
      </w:r>
      <w:r w:rsidR="00795354">
        <w:t xml:space="preserve">esk </w:t>
      </w:r>
      <w:r w:rsidRPr="00566DC0">
        <w:t>M</w:t>
      </w:r>
      <w:r w:rsidR="00795354">
        <w:t>anager (SDM)</w:t>
      </w:r>
      <w:r w:rsidR="00A9601B">
        <w:t xml:space="preserve"> </w:t>
      </w:r>
      <w:r w:rsidRPr="00566DC0">
        <w:t xml:space="preserve">for the submission of previous </w:t>
      </w:r>
      <w:r w:rsidR="00795354">
        <w:t>E</w:t>
      </w:r>
      <w:r w:rsidR="006C3CAC" w:rsidRPr="00566DC0">
        <w:t>SD ticket</w:t>
      </w:r>
      <w:r w:rsidRPr="00566DC0">
        <w:t xml:space="preserve"> resolutions</w:t>
      </w:r>
      <w:r w:rsidR="006C3CAC" w:rsidRPr="00566DC0">
        <w:t xml:space="preserve"> </w:t>
      </w:r>
    </w:p>
    <w:p w14:paraId="20EB30A4" w14:textId="77777777" w:rsidR="0029309C" w:rsidRPr="00566DC0" w:rsidRDefault="00A9601B" w:rsidP="002630A1">
      <w:pPr>
        <w:pStyle w:val="Heading2"/>
      </w:pPr>
      <w:r>
        <w:t xml:space="preserve"> </w:t>
      </w:r>
      <w:bookmarkStart w:id="64" w:name="_Toc506372370"/>
      <w:r w:rsidR="0029309C" w:rsidRPr="00566DC0">
        <w:t>Rollback Criteria</w:t>
      </w:r>
      <w:bookmarkEnd w:id="64"/>
    </w:p>
    <w:p w14:paraId="79B5BCBF" w14:textId="77777777" w:rsidR="00064DB5" w:rsidRPr="00566DC0" w:rsidRDefault="00064DB5" w:rsidP="006C3CAC">
      <w:pPr>
        <w:pStyle w:val="BodyText"/>
      </w:pPr>
      <w:r w:rsidRPr="00566DC0">
        <w:t>The following are the rollback criteria:</w:t>
      </w:r>
    </w:p>
    <w:p w14:paraId="4C16DBEE" w14:textId="77777777" w:rsidR="006C3CAC" w:rsidRPr="00566DC0" w:rsidRDefault="006C3CAC" w:rsidP="00064DB5">
      <w:pPr>
        <w:pStyle w:val="BodyText"/>
        <w:numPr>
          <w:ilvl w:val="0"/>
          <w:numId w:val="28"/>
        </w:numPr>
      </w:pPr>
      <w:r w:rsidRPr="00566DC0">
        <w:t>Transport Global check failures</w:t>
      </w:r>
    </w:p>
    <w:p w14:paraId="24000CB5" w14:textId="77777777" w:rsidR="006C3CAC" w:rsidRPr="00566DC0" w:rsidRDefault="006C3CAC" w:rsidP="00064DB5">
      <w:pPr>
        <w:pStyle w:val="BodyText"/>
        <w:numPr>
          <w:ilvl w:val="0"/>
          <w:numId w:val="28"/>
        </w:numPr>
      </w:pPr>
      <w:r w:rsidRPr="00566DC0">
        <w:t>Check sum</w:t>
      </w:r>
      <w:r w:rsidR="0097262B">
        <w:t>(s) c</w:t>
      </w:r>
      <w:r w:rsidRPr="00566DC0">
        <w:t>heck failures</w:t>
      </w:r>
    </w:p>
    <w:p w14:paraId="30F44E07" w14:textId="77777777" w:rsidR="00064DB5" w:rsidRPr="00566DC0" w:rsidRDefault="00064DB5" w:rsidP="00064DB5">
      <w:pPr>
        <w:pStyle w:val="BodyText"/>
        <w:numPr>
          <w:ilvl w:val="0"/>
          <w:numId w:val="28"/>
        </w:numPr>
      </w:pPr>
      <w:r w:rsidRPr="00566DC0">
        <w:t>Patch installations not conducted in the proper order</w:t>
      </w:r>
    </w:p>
    <w:p w14:paraId="276226F4" w14:textId="77777777" w:rsidR="0029309C" w:rsidRPr="00566DC0" w:rsidRDefault="00A9601B" w:rsidP="002630A1">
      <w:pPr>
        <w:pStyle w:val="Heading2"/>
      </w:pPr>
      <w:r>
        <w:t xml:space="preserve"> </w:t>
      </w:r>
      <w:bookmarkStart w:id="65" w:name="_Toc506372371"/>
      <w:r w:rsidR="0029309C" w:rsidRPr="00566DC0">
        <w:t>Rollback Risks</w:t>
      </w:r>
      <w:bookmarkEnd w:id="65"/>
    </w:p>
    <w:p w14:paraId="7B7D3242" w14:textId="77777777" w:rsidR="00064DB5" w:rsidRPr="00566DC0" w:rsidRDefault="00064DB5" w:rsidP="00064DB5">
      <w:pPr>
        <w:pStyle w:val="BodyText"/>
      </w:pPr>
      <w:r w:rsidRPr="00566DC0">
        <w:t>The following are the rollback risks:</w:t>
      </w:r>
    </w:p>
    <w:p w14:paraId="0CFE0318" w14:textId="77777777" w:rsidR="00064DB5" w:rsidRPr="00566DC0" w:rsidRDefault="00064DB5" w:rsidP="00064DB5">
      <w:pPr>
        <w:pStyle w:val="BodyText"/>
        <w:numPr>
          <w:ilvl w:val="0"/>
          <w:numId w:val="29"/>
        </w:numPr>
      </w:pPr>
      <w:r w:rsidRPr="00566DC0">
        <w:t>Manually deleting the incorrect file(s)</w:t>
      </w:r>
    </w:p>
    <w:p w14:paraId="07C95F9A" w14:textId="77777777" w:rsidR="00064DB5" w:rsidRPr="00566DC0" w:rsidRDefault="00064DB5" w:rsidP="00064DB5">
      <w:pPr>
        <w:pStyle w:val="BodyText"/>
        <w:numPr>
          <w:ilvl w:val="0"/>
          <w:numId w:val="29"/>
        </w:numPr>
      </w:pPr>
      <w:r w:rsidRPr="00566DC0">
        <w:t>Restoring the incorrect file(s)</w:t>
      </w:r>
    </w:p>
    <w:p w14:paraId="53654D0B" w14:textId="77777777" w:rsidR="00064DB5" w:rsidRPr="00566DC0" w:rsidRDefault="00064DB5" w:rsidP="00064DB5">
      <w:pPr>
        <w:pStyle w:val="BodyText"/>
        <w:numPr>
          <w:ilvl w:val="0"/>
          <w:numId w:val="29"/>
        </w:numPr>
      </w:pPr>
      <w:r w:rsidRPr="00566DC0">
        <w:t>Housing used tables in the database</w:t>
      </w:r>
    </w:p>
    <w:p w14:paraId="70497E61" w14:textId="77777777" w:rsidR="0029309C" w:rsidRPr="00566DC0" w:rsidRDefault="00A9601B" w:rsidP="002630A1">
      <w:pPr>
        <w:pStyle w:val="Heading2"/>
      </w:pPr>
      <w:r>
        <w:t xml:space="preserve"> </w:t>
      </w:r>
      <w:bookmarkStart w:id="66" w:name="_Toc506372372"/>
      <w:r w:rsidR="0029309C" w:rsidRPr="00566DC0">
        <w:t>Authority for Rollback</w:t>
      </w:r>
      <w:bookmarkEnd w:id="66"/>
    </w:p>
    <w:p w14:paraId="4E8231D8" w14:textId="77777777" w:rsidR="00D81F00" w:rsidRDefault="00D81F00" w:rsidP="00D81F00">
      <w:pPr>
        <w:rPr>
          <w:color w:val="1F497D"/>
        </w:rPr>
      </w:pPr>
      <w:r w:rsidRPr="007E4B0A">
        <w:t xml:space="preserve">The </w:t>
      </w:r>
      <w:r w:rsidR="00327D61" w:rsidRPr="007E4B0A">
        <w:t xml:space="preserve">site programmer </w:t>
      </w:r>
      <w:r w:rsidRPr="007E4B0A">
        <w:t>has the authority to conduct a roll b</w:t>
      </w:r>
      <w:r w:rsidR="00327D61" w:rsidRPr="007E4B0A">
        <w:t>ack. S</w:t>
      </w:r>
      <w:r w:rsidRPr="007E4B0A">
        <w:t xml:space="preserve">ites with no </w:t>
      </w:r>
      <w:r w:rsidR="00795354">
        <w:t>OI&amp;T</w:t>
      </w:r>
      <w:r w:rsidR="00795354" w:rsidRPr="007E4B0A">
        <w:t xml:space="preserve"> </w:t>
      </w:r>
      <w:r w:rsidRPr="007E4B0A">
        <w:t xml:space="preserve">programmer support should contact their regional </w:t>
      </w:r>
      <w:r w:rsidR="00795354">
        <w:t>OI&amp;T</w:t>
      </w:r>
      <w:r w:rsidRPr="007E4B0A">
        <w:t xml:space="preserve"> support person</w:t>
      </w:r>
      <w:r>
        <w:rPr>
          <w:color w:val="1F497D"/>
        </w:rPr>
        <w:t>.</w:t>
      </w:r>
    </w:p>
    <w:p w14:paraId="73BF06CE" w14:textId="77777777" w:rsidR="00DF0C18" w:rsidRPr="00566DC0" w:rsidRDefault="00A9601B" w:rsidP="002630A1">
      <w:pPr>
        <w:pStyle w:val="Heading2"/>
      </w:pPr>
      <w:r>
        <w:t xml:space="preserve"> </w:t>
      </w:r>
      <w:bookmarkStart w:id="67" w:name="_Toc506372373"/>
      <w:r w:rsidR="00DF0C18" w:rsidRPr="00566DC0">
        <w:t>Rollback Procedure</w:t>
      </w:r>
      <w:bookmarkEnd w:id="67"/>
    </w:p>
    <w:p w14:paraId="0274F6CA" w14:textId="77777777" w:rsidR="00064DB5" w:rsidRPr="00566DC0" w:rsidRDefault="00064DB5" w:rsidP="00064DB5">
      <w:pPr>
        <w:pStyle w:val="BodyText"/>
      </w:pPr>
      <w:r w:rsidRPr="00566DC0">
        <w:t>The following are the steps to follow for the rollback procedure:</w:t>
      </w:r>
    </w:p>
    <w:p w14:paraId="5C2C50DD" w14:textId="77777777" w:rsidR="00940C8F" w:rsidRPr="00566DC0" w:rsidRDefault="00940C8F" w:rsidP="00795354">
      <w:pPr>
        <w:pStyle w:val="BodyText"/>
        <w:numPr>
          <w:ilvl w:val="0"/>
          <w:numId w:val="18"/>
        </w:numPr>
      </w:pPr>
      <w:r w:rsidRPr="00566DC0">
        <w:t>Locate the results from your site’s Transport Global backup which was done prior to installing the patches. The Transport Global backup creates a backup message of any routines exported with the installed patches. It will not backup any other changes such as D</w:t>
      </w:r>
      <w:r w:rsidR="00FB396D">
        <w:t xml:space="preserve">ata </w:t>
      </w:r>
      <w:r w:rsidRPr="00566DC0">
        <w:t>D</w:t>
      </w:r>
      <w:r w:rsidR="00FB396D">
        <w:t>ictionaries (DD)</w:t>
      </w:r>
      <w:r w:rsidRPr="00566DC0">
        <w:t xml:space="preserve"> or templates.</w:t>
      </w:r>
    </w:p>
    <w:p w14:paraId="2B2711F2" w14:textId="77777777" w:rsidR="00940C8F" w:rsidRPr="00566DC0" w:rsidRDefault="00940C8F" w:rsidP="004F455C">
      <w:pPr>
        <w:pStyle w:val="BodyText"/>
        <w:numPr>
          <w:ilvl w:val="0"/>
          <w:numId w:val="18"/>
        </w:numPr>
      </w:pPr>
      <w:r w:rsidRPr="00566DC0">
        <w:lastRenderedPageBreak/>
        <w:t>Locate the backup or copy of the modified files prior to the patch installations. The table below identifies all the databases that will be created, replaced, interfaced with, or whose structure will be modified (i.e., add or delete tables or add or delete columns to a table) as part of this effort.</w:t>
      </w:r>
      <w:r w:rsidR="0087388C">
        <w:t xml:space="preserve"> (There are no DD changes as part of this release.)</w:t>
      </w:r>
    </w:p>
    <w:p w14:paraId="14E82B5C" w14:textId="77777777" w:rsidR="00BB2C60" w:rsidRPr="00BB2C60" w:rsidRDefault="00BB2C60" w:rsidP="00BB2C60">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5</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Database Inventory</w:t>
      </w:r>
    </w:p>
    <w:p w14:paraId="29D435F9" w14:textId="77777777" w:rsidR="00BB2C60" w:rsidRPr="00BB2C60" w:rsidRDefault="00BB2C60" w:rsidP="00BB2C60"/>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5595"/>
        <w:gridCol w:w="1428"/>
      </w:tblGrid>
      <w:tr w:rsidR="00940C8F" w:rsidRPr="00566DC0" w14:paraId="201D63E2" w14:textId="77777777" w:rsidTr="00994C8A">
        <w:trPr>
          <w:cantSplit/>
          <w:tblHeader/>
        </w:trPr>
        <w:tc>
          <w:tcPr>
            <w:tcW w:w="2327" w:type="dxa"/>
            <w:shd w:val="clear" w:color="auto" w:fill="D9D9D9" w:themeFill="background1" w:themeFillShade="D9"/>
          </w:tcPr>
          <w:p w14:paraId="4D276B38" w14:textId="77777777" w:rsidR="00940C8F" w:rsidRPr="00566DC0" w:rsidRDefault="00940C8F" w:rsidP="007409B6">
            <w:pPr>
              <w:pStyle w:val="TableHeading"/>
            </w:pPr>
            <w:bookmarkStart w:id="68" w:name="ColumnTitle_20"/>
            <w:bookmarkEnd w:id="68"/>
            <w:r w:rsidRPr="00566DC0">
              <w:t>FILE Name</w:t>
            </w:r>
          </w:p>
        </w:tc>
        <w:tc>
          <w:tcPr>
            <w:tcW w:w="5595" w:type="dxa"/>
            <w:shd w:val="clear" w:color="auto" w:fill="D9D9D9" w:themeFill="background1" w:themeFillShade="D9"/>
          </w:tcPr>
          <w:p w14:paraId="7C493468" w14:textId="77777777" w:rsidR="00940C8F" w:rsidRPr="00566DC0" w:rsidRDefault="00940C8F" w:rsidP="007409B6">
            <w:pPr>
              <w:pStyle w:val="TableHeading"/>
            </w:pPr>
            <w:r w:rsidRPr="00566DC0">
              <w:t>Description</w:t>
            </w:r>
          </w:p>
        </w:tc>
        <w:tc>
          <w:tcPr>
            <w:tcW w:w="1428" w:type="dxa"/>
            <w:shd w:val="clear" w:color="auto" w:fill="D9D9D9" w:themeFill="background1" w:themeFillShade="D9"/>
          </w:tcPr>
          <w:p w14:paraId="1F6C7DA8" w14:textId="77777777" w:rsidR="00940C8F" w:rsidRPr="00566DC0" w:rsidRDefault="00940C8F" w:rsidP="007409B6">
            <w:pPr>
              <w:pStyle w:val="TableHeading"/>
            </w:pPr>
            <w:r w:rsidRPr="00566DC0">
              <w:t>Type</w:t>
            </w:r>
          </w:p>
        </w:tc>
      </w:tr>
      <w:tr w:rsidR="006924DF" w:rsidRPr="00566DC0" w14:paraId="5F38C1B7" w14:textId="77777777" w:rsidTr="00994C8A">
        <w:trPr>
          <w:cantSplit/>
          <w:trHeight w:val="665"/>
        </w:trPr>
        <w:tc>
          <w:tcPr>
            <w:tcW w:w="2327" w:type="dxa"/>
            <w:shd w:val="clear" w:color="auto" w:fill="auto"/>
          </w:tcPr>
          <w:p w14:paraId="228DA461" w14:textId="77777777" w:rsidR="006924DF" w:rsidRPr="00566DC0" w:rsidRDefault="0087388C" w:rsidP="007409B6">
            <w:pPr>
              <w:pStyle w:val="TableText"/>
            </w:pPr>
            <w:r>
              <w:t>N/A</w:t>
            </w:r>
          </w:p>
        </w:tc>
        <w:tc>
          <w:tcPr>
            <w:tcW w:w="5595" w:type="dxa"/>
          </w:tcPr>
          <w:p w14:paraId="2EE7D775" w14:textId="77777777" w:rsidR="006924DF" w:rsidRPr="00566DC0" w:rsidRDefault="0087388C" w:rsidP="007409B6">
            <w:pPr>
              <w:pStyle w:val="TableText"/>
            </w:pPr>
            <w:r>
              <w:t>N/A</w:t>
            </w:r>
          </w:p>
        </w:tc>
        <w:tc>
          <w:tcPr>
            <w:tcW w:w="1428" w:type="dxa"/>
            <w:shd w:val="clear" w:color="auto" w:fill="auto"/>
          </w:tcPr>
          <w:p w14:paraId="0F418284" w14:textId="77777777" w:rsidR="006924DF" w:rsidRPr="00566DC0" w:rsidRDefault="0087388C" w:rsidP="007409B6">
            <w:pPr>
              <w:pStyle w:val="TableText"/>
            </w:pPr>
            <w:r>
              <w:t>N/A</w:t>
            </w:r>
          </w:p>
        </w:tc>
      </w:tr>
    </w:tbl>
    <w:p w14:paraId="1F6C796D" w14:textId="77777777" w:rsidR="00940C8F" w:rsidRDefault="00940C8F" w:rsidP="004F455C">
      <w:pPr>
        <w:pStyle w:val="BodyText"/>
        <w:numPr>
          <w:ilvl w:val="0"/>
          <w:numId w:val="18"/>
        </w:numPr>
      </w:pPr>
      <w:r w:rsidRPr="00566DC0">
        <w:t>Once the backups are located the</w:t>
      </w:r>
      <w:r w:rsidR="004F455C" w:rsidRPr="00566DC0">
        <w:t xml:space="preserve"> </w:t>
      </w:r>
      <w:r w:rsidR="00FB396D">
        <w:t>OI&amp;T</w:t>
      </w:r>
      <w:r w:rsidR="004F455C" w:rsidRPr="00566DC0">
        <w:t xml:space="preserve"> programmer should extract and restore routines and modified files back to their pre-patch installations state. The modified files are listed in the table above. </w:t>
      </w:r>
    </w:p>
    <w:p w14:paraId="1F7B0C50" w14:textId="77777777" w:rsidR="00D81F00" w:rsidRDefault="00D81F00" w:rsidP="00D81F00">
      <w:pPr>
        <w:pStyle w:val="BodyText"/>
        <w:numPr>
          <w:ilvl w:val="0"/>
          <w:numId w:val="18"/>
        </w:numPr>
      </w:pPr>
      <w:r w:rsidRPr="00D81F00">
        <w:t>All SDEC entries created in the REMOTE PROCEDURE</w:t>
      </w:r>
      <w:r w:rsidR="00FF795F">
        <w:t xml:space="preserve">: </w:t>
      </w:r>
      <w:r w:rsidRPr="00D81F00">
        <w:t>(#8994) file should be deleted.</w:t>
      </w:r>
    </w:p>
    <w:p w14:paraId="4E941800" w14:textId="77777777" w:rsidR="00D81F00" w:rsidRPr="00566DC0" w:rsidRDefault="00D81F00" w:rsidP="00D81F00">
      <w:pPr>
        <w:pStyle w:val="BodyText"/>
        <w:numPr>
          <w:ilvl w:val="0"/>
          <w:numId w:val="18"/>
        </w:numPr>
      </w:pPr>
      <w:r w:rsidRPr="00D81F00">
        <w:t xml:space="preserve">Delete all </w:t>
      </w:r>
      <w:r w:rsidR="00FC6722">
        <w:t>new routines associated with SD*5.3*</w:t>
      </w:r>
      <w:r w:rsidR="00FD60FE">
        <w:t>67</w:t>
      </w:r>
      <w:r w:rsidR="0087388C">
        <w:t>9</w:t>
      </w:r>
      <w:r w:rsidR="00FC6722">
        <w:t xml:space="preserve"> and </w:t>
      </w:r>
      <w:r w:rsidR="0087388C">
        <w:t>GMRC</w:t>
      </w:r>
      <w:r w:rsidR="00FC6722">
        <w:t>*</w:t>
      </w:r>
      <w:r w:rsidR="0087388C">
        <w:t>3.0</w:t>
      </w:r>
      <w:r w:rsidR="00FC6722">
        <w:t>*</w:t>
      </w:r>
      <w:r w:rsidR="0087388C">
        <w:t>98</w:t>
      </w:r>
      <w:r w:rsidRPr="00D81F00">
        <w:t>.</w:t>
      </w:r>
    </w:p>
    <w:p w14:paraId="2269A805" w14:textId="77777777" w:rsidR="00940C8F" w:rsidRPr="00566DC0" w:rsidRDefault="00940C8F" w:rsidP="00940C8F">
      <w:pPr>
        <w:pStyle w:val="BodyText"/>
      </w:pPr>
    </w:p>
    <w:p w14:paraId="4A5F907F" w14:textId="77777777" w:rsidR="00EE08BA" w:rsidRPr="00566DC0" w:rsidRDefault="00A9601B" w:rsidP="002630A1">
      <w:pPr>
        <w:pStyle w:val="Heading2"/>
        <w:rPr>
          <w:rFonts w:ascii="Calibri" w:eastAsia="Calibri" w:hAnsi="Calibri"/>
          <w:sz w:val="22"/>
          <w:szCs w:val="22"/>
        </w:rPr>
      </w:pPr>
      <w:r>
        <w:t xml:space="preserve"> </w:t>
      </w:r>
      <w:bookmarkStart w:id="69" w:name="_Toc506372374"/>
      <w:r w:rsidR="00037CE1" w:rsidRPr="00566DC0">
        <w:t>Rollback Verification Procedure</w:t>
      </w:r>
      <w:bookmarkEnd w:id="69"/>
    </w:p>
    <w:p w14:paraId="4F373951" w14:textId="77777777" w:rsidR="004F455C" w:rsidRPr="00566DC0" w:rsidRDefault="004F455C" w:rsidP="004F455C">
      <w:pPr>
        <w:pStyle w:val="BodyText"/>
      </w:pPr>
      <w:r w:rsidRPr="00566DC0">
        <w:t xml:space="preserve">Once the roll back procedure has been completed, the </w:t>
      </w:r>
      <w:r w:rsidR="00FB396D">
        <w:t>OI&amp;T</w:t>
      </w:r>
      <w:r w:rsidRPr="00566DC0">
        <w:t xml:space="preserve"> programmer should manually verify that the data rollback has successfully taken place. This is can only be done by looking at each data element individually. </w:t>
      </w:r>
    </w:p>
    <w:p w14:paraId="149EC8D2" w14:textId="77777777" w:rsidR="003C234F" w:rsidRPr="00566DC0" w:rsidRDefault="003C234F" w:rsidP="004F455C">
      <w:pPr>
        <w:pStyle w:val="BodyText"/>
      </w:pPr>
    </w:p>
    <w:p w14:paraId="2A8AE573" w14:textId="77777777" w:rsidR="006C456A" w:rsidRDefault="006C456A">
      <w:pPr>
        <w:rPr>
          <w:rFonts w:ascii="Arial" w:hAnsi="Arial" w:cs="Arial"/>
          <w:b/>
          <w:bCs/>
          <w:kern w:val="32"/>
          <w:sz w:val="36"/>
          <w:szCs w:val="32"/>
        </w:rPr>
      </w:pPr>
      <w:r>
        <w:br w:type="page"/>
      </w:r>
    </w:p>
    <w:p w14:paraId="2D91395B" w14:textId="77777777" w:rsidR="006A0995" w:rsidRPr="006A0995" w:rsidRDefault="005D3979" w:rsidP="00FD60FE">
      <w:pPr>
        <w:pStyle w:val="Heading1"/>
      </w:pPr>
      <w:bookmarkStart w:id="70" w:name="_Toc506372375"/>
      <w:r>
        <w:lastRenderedPageBreak/>
        <w:t>Appendix</w:t>
      </w:r>
      <w:bookmarkEnd w:id="70"/>
    </w:p>
    <w:p w14:paraId="375223F6" w14:textId="77777777" w:rsidR="00C82EAB" w:rsidRDefault="00FB396D" w:rsidP="002630A1">
      <w:pPr>
        <w:pStyle w:val="Heading2"/>
      </w:pPr>
      <w:r>
        <w:t xml:space="preserve"> </w:t>
      </w:r>
      <w:bookmarkStart w:id="71" w:name="_Toc506372376"/>
      <w:r w:rsidR="00C82EAB">
        <w:t>SD*5.3*67</w:t>
      </w:r>
      <w:r w:rsidR="005F1A4B">
        <w:t>9</w:t>
      </w:r>
      <w:r w:rsidR="00C82EAB">
        <w:t xml:space="preserve"> Patch Description</w:t>
      </w:r>
      <w:bookmarkStart w:id="72" w:name="_GoBack"/>
      <w:bookmarkEnd w:id="71"/>
      <w:bookmarkEnd w:id="72"/>
    </w:p>
    <w:p w14:paraId="653A6E47" w14:textId="77777777" w:rsidR="00AC2083" w:rsidRDefault="00AC2083" w:rsidP="005F1A4B">
      <w:pPr>
        <w:autoSpaceDE w:val="0"/>
        <w:autoSpaceDN w:val="0"/>
        <w:adjustRightInd w:val="0"/>
        <w:rPr>
          <w:rFonts w:ascii="Consolas" w:hAnsi="Consolas" w:cs="Consolas"/>
          <w:sz w:val="20"/>
          <w:szCs w:val="20"/>
        </w:rPr>
      </w:pPr>
    </w:p>
    <w:p w14:paraId="0DA598C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24E39F61" w14:textId="4AF356C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Run Date: FEB 13, 2018                      Designation: SD*5.3*679  TEST v</w:t>
      </w:r>
      <w:r w:rsidR="00AC2083">
        <w:rPr>
          <w:rFonts w:ascii="Consolas" w:hAnsi="Consolas" w:cs="Consolas"/>
          <w:sz w:val="20"/>
          <w:szCs w:val="20"/>
        </w:rPr>
        <w:t>7</w:t>
      </w:r>
    </w:p>
    <w:p w14:paraId="4B661AD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Package : SCHEDULING                        Priority   : MANDATORY</w:t>
      </w:r>
    </w:p>
    <w:p w14:paraId="2720725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Version : 5.3                               Status     : UNDER DEVELOPMENT</w:t>
      </w:r>
    </w:p>
    <w:p w14:paraId="22CF2AF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00B09B94" w14:textId="77777777" w:rsidR="005F1A4B" w:rsidRPr="005F1A4B" w:rsidRDefault="005F1A4B" w:rsidP="005F1A4B">
      <w:pPr>
        <w:autoSpaceDE w:val="0"/>
        <w:autoSpaceDN w:val="0"/>
        <w:adjustRightInd w:val="0"/>
        <w:rPr>
          <w:rFonts w:ascii="Consolas" w:hAnsi="Consolas" w:cs="Consolas"/>
          <w:sz w:val="20"/>
          <w:szCs w:val="20"/>
        </w:rPr>
      </w:pPr>
    </w:p>
    <w:p w14:paraId="124D3FA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Subject:  VISTA SCHEDULING ENHANCEMENTS SUSTAINMENT RELEASE 1.5</w:t>
      </w:r>
    </w:p>
    <w:p w14:paraId="3890B18E" w14:textId="77777777" w:rsidR="005F1A4B" w:rsidRPr="005F1A4B" w:rsidRDefault="005F1A4B" w:rsidP="005F1A4B">
      <w:pPr>
        <w:autoSpaceDE w:val="0"/>
        <w:autoSpaceDN w:val="0"/>
        <w:adjustRightInd w:val="0"/>
        <w:rPr>
          <w:rFonts w:ascii="Consolas" w:hAnsi="Consolas" w:cs="Consolas"/>
          <w:sz w:val="20"/>
          <w:szCs w:val="20"/>
        </w:rPr>
      </w:pPr>
    </w:p>
    <w:p w14:paraId="21F8748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Category:  ROUTINE</w:t>
      </w:r>
    </w:p>
    <w:p w14:paraId="539B62C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OTHER</w:t>
      </w:r>
    </w:p>
    <w:p w14:paraId="0B28DF7C" w14:textId="77777777" w:rsidR="005F1A4B" w:rsidRPr="005F1A4B" w:rsidRDefault="005F1A4B" w:rsidP="005F1A4B">
      <w:pPr>
        <w:autoSpaceDE w:val="0"/>
        <w:autoSpaceDN w:val="0"/>
        <w:adjustRightInd w:val="0"/>
        <w:rPr>
          <w:rFonts w:ascii="Consolas" w:hAnsi="Consolas" w:cs="Consolas"/>
          <w:sz w:val="20"/>
          <w:szCs w:val="20"/>
        </w:rPr>
      </w:pPr>
    </w:p>
    <w:p w14:paraId="3A12493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Description:</w:t>
      </w:r>
    </w:p>
    <w:p w14:paraId="6A8F095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0C66F47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4BDAEE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5BECCCA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GUI UPDATE NOTICE                            *</w:t>
      </w:r>
    </w:p>
    <w:p w14:paraId="26742DF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5214038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This patch should be installed before the GUI update for release 1.5     *</w:t>
      </w:r>
    </w:p>
    <w:p w14:paraId="64D8C8C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of VistA Scheduling GUI is installed. The previous 1.4 release will work *</w:t>
      </w:r>
    </w:p>
    <w:p w14:paraId="6B9B7FF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with no problems after this patch has been installed. However, if the    *</w:t>
      </w:r>
    </w:p>
    <w:p w14:paraId="4789025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1.5 version is used without this patch, then users will be unable to     *</w:t>
      </w:r>
    </w:p>
    <w:p w14:paraId="6E2CAFA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schedule appointments on holidays in clinics where holidays are open for *</w:t>
      </w:r>
    </w:p>
    <w:p w14:paraId="435C96C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scheduling. The other two issues included in this patch will be fixed    *</w:t>
      </w:r>
    </w:p>
    <w:p w14:paraId="52103D5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for both GUI versions after this patch is installed.                     *</w:t>
      </w:r>
    </w:p>
    <w:p w14:paraId="540EC4B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559CA51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5759D8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This patch contains the VistA components necessary to support the 1.5 </w:t>
      </w:r>
    </w:p>
    <w:p w14:paraId="3C28EC6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release of VistA Scheduling Enhancements (VSE) as well as addressing the</w:t>
      </w:r>
    </w:p>
    <w:p w14:paraId="09030E3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following issues:</w:t>
      </w:r>
    </w:p>
    <w:p w14:paraId="5544BD5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921051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1. I15980703FY17 - If user has begun to schedule an appointment on a holiday</w:t>
      </w:r>
    </w:p>
    <w:p w14:paraId="12CCB2E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and ability to book appointments on holidays is turned</w:t>
      </w:r>
    </w:p>
    <w:p w14:paraId="51F6F05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off in the meantime, the appointment can be booked.</w:t>
      </w:r>
    </w:p>
    <w:p w14:paraId="096F704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2. R16256976FY17 - If user enters a zip code in the Veteran's permanent</w:t>
      </w:r>
    </w:p>
    <w:p w14:paraId="13334DD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address on the Patient Info form, and the name of the</w:t>
      </w:r>
    </w:p>
    <w:p w14:paraId="323E79E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associated county is contained in another county in the</w:t>
      </w:r>
    </w:p>
    <w:p w14:paraId="21D7D80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same state (such as ROBERTS and ROBERTSON), an error</w:t>
      </w:r>
    </w:p>
    <w:p w14:paraId="708866F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message would be displayed.</w:t>
      </w:r>
    </w:p>
    <w:p w14:paraId="3BE27EA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3. I16857061FY18 - If a scheduler makes or cancels an appointment for a </w:t>
      </w:r>
    </w:p>
    <w:p w14:paraId="7B208DD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consult and the current time ends in a zero (like 9:40),</w:t>
      </w:r>
    </w:p>
    <w:p w14:paraId="2AEDBF5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then the event recorded in the consult will display at</w:t>
      </w:r>
    </w:p>
    <w:p w14:paraId="7DD2C88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 end of the consult event history instead of in</w:t>
      </w:r>
    </w:p>
    <w:p w14:paraId="1A63749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sequence.</w:t>
      </w:r>
    </w:p>
    <w:p w14:paraId="747C18B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7CD4B9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third issue requires a fix to repair existing data effected by the</w:t>
      </w:r>
    </w:p>
    <w:p w14:paraId="79D8FC4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issue. That repair is done in a separate patch, which will be bundled</w:t>
      </w:r>
    </w:p>
    <w:p w14:paraId="1452FA4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with this one. Below is a list of all the applications involved in this</w:t>
      </w:r>
    </w:p>
    <w:p w14:paraId="4E58182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bundle along with their patch number:</w:t>
      </w:r>
    </w:p>
    <w:p w14:paraId="24A4AB3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
    <w:p w14:paraId="5C4995F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APPLICATION/VERSION                                   PATCH</w:t>
      </w:r>
    </w:p>
    <w:p w14:paraId="0E0B83B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AC8F2E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SCHEDULING (SD) V. 5.3                                SD*5.3*679</w:t>
      </w:r>
    </w:p>
    <w:p w14:paraId="3A1B3F3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CONSULT/REQUEST TRACKING (GMRC) V. 3.0                GMRC*3.0*98</w:t>
      </w:r>
    </w:p>
    <w:p w14:paraId="4254FCE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177985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Patch Components</w:t>
      </w:r>
    </w:p>
    <w:p w14:paraId="741C1AB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7538F76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577207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Files &amp; Fields Associated:</w:t>
      </w:r>
    </w:p>
    <w:p w14:paraId="6625B2D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F4C0AF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File Name (#)                                             New/Modified/</w:t>
      </w:r>
    </w:p>
    <w:p w14:paraId="334CE25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Sub-file Name (#)   Field Name (Number)                   Deleted</w:t>
      </w:r>
    </w:p>
    <w:p w14:paraId="2795250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14:paraId="1FBAB1E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5847800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A082EB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Bulletins Associated:</w:t>
      </w:r>
    </w:p>
    <w:p w14:paraId="36F5F57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14D6597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Bulletin Name                                               Deleted    </w:t>
      </w:r>
    </w:p>
    <w:p w14:paraId="7E3289B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73D9EB6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0A2891A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167A4C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029579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D11E18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Dialogs Associated:</w:t>
      </w:r>
    </w:p>
    <w:p w14:paraId="5206795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5D6A1BB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Dialog Name                                                 Deleted    </w:t>
      </w:r>
    </w:p>
    <w:p w14:paraId="4AB6AAF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5CC91A3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29FEDBE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1475B2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97FC08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509D61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Forms Associated:</w:t>
      </w:r>
    </w:p>
    <w:p w14:paraId="7566B1B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7FBC2A9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Form Name                    File Name (Number)             Deleted    </w:t>
      </w:r>
    </w:p>
    <w:p w14:paraId="70B9F75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14:paraId="29525F0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58157A9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B0C0EC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89EC22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D8C1DC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Functions Associated:</w:t>
      </w:r>
    </w:p>
    <w:p w14:paraId="3360191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08AE61B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Function Name                                               Deleted    </w:t>
      </w:r>
    </w:p>
    <w:p w14:paraId="24E685D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3AA947F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0B3ADE2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C68FE3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2EE715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07E976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HL Logical Link:</w:t>
      </w:r>
    </w:p>
    <w:p w14:paraId="738430B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314E1A4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HL Logical Name                                             Deleted    </w:t>
      </w:r>
    </w:p>
    <w:p w14:paraId="1C52CD0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2F8FE74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3EA8339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5CFBC1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
    <w:p w14:paraId="1D6F737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7AE073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HL7 Application Parameters:</w:t>
      </w:r>
    </w:p>
    <w:p w14:paraId="4A5747B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1166C13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HL7 Parameter Name                                          Deleted    </w:t>
      </w:r>
    </w:p>
    <w:p w14:paraId="2E0F72B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21B0832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0BA3B97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30E1B3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F35D2E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EE9F42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HLO Application Registry:</w:t>
      </w:r>
    </w:p>
    <w:p w14:paraId="7047D05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0E10433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HLO Registry Name                                           Deleted    </w:t>
      </w:r>
    </w:p>
    <w:p w14:paraId="20EE817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78E8D9A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17F3342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823F36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63DF50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1EE37B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Help Frames Associated:</w:t>
      </w:r>
    </w:p>
    <w:p w14:paraId="3ADBE1A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206BFD9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Help Frame Name                                             Deleted    </w:t>
      </w:r>
    </w:p>
    <w:p w14:paraId="69ED29E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4A6C7F4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3F5B4E7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CDCE66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17F840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3F8405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Mail Groups Associated:</w:t>
      </w:r>
    </w:p>
    <w:p w14:paraId="65C8BD2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610DEE9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Mail Group Name                                             Deleted    </w:t>
      </w:r>
    </w:p>
    <w:p w14:paraId="6E87EEA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6FDA580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2670C22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ED59E3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422D54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75DF5D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Options Associated:</w:t>
      </w:r>
    </w:p>
    <w:p w14:paraId="6AAC1CB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67D708A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Option Name                  Type                           Deleted    </w:t>
      </w:r>
    </w:p>
    <w:p w14:paraId="3F72C20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14:paraId="308A99E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503FFDF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1FE3FD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1E4493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DDA881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Parameter Definitions:</w:t>
      </w:r>
    </w:p>
    <w:p w14:paraId="03A3DFE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40D0887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Parameter Name                                              Deleted    </w:t>
      </w:r>
    </w:p>
    <w:p w14:paraId="1B0F186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2D2776C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5E0501A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11CDDC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B73DB2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6AC31A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Parameter Template:</w:t>
      </w:r>
    </w:p>
    <w:p w14:paraId="06FAA77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58F7767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Deleted    </w:t>
      </w:r>
    </w:p>
    <w:p w14:paraId="2888A53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1D36539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N/A</w:t>
      </w:r>
    </w:p>
    <w:p w14:paraId="4830CAC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2E0EE3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A209D3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03BEE8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Protocols Associated:</w:t>
      </w:r>
    </w:p>
    <w:p w14:paraId="063B20B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2563CF2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Protocol Name                                               Deleted    </w:t>
      </w:r>
    </w:p>
    <w:p w14:paraId="010DB7A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064B178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09D3313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613409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BA27B6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3648BB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Remote Procedures Associated:</w:t>
      </w:r>
    </w:p>
    <w:p w14:paraId="1351D0F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44CA5E8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Remote Procedure Name                                       Deleted    </w:t>
      </w:r>
    </w:p>
    <w:p w14:paraId="229885B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504E3A7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SDEC BOOKHLDY                                             New </w:t>
      </w:r>
    </w:p>
    <w:p w14:paraId="642676B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2A467B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82C14F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E2D7C7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Security Keys Associated:</w:t>
      </w:r>
    </w:p>
    <w:p w14:paraId="320C72D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229E6FF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Security Key Name                                           Deleted    </w:t>
      </w:r>
    </w:p>
    <w:p w14:paraId="3339D94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14:paraId="4D51596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44DE96E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A4F423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DAC9B0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1C3AA2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Templates, Input Associated:</w:t>
      </w:r>
    </w:p>
    <w:p w14:paraId="6A63F28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175D47F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Type      File Name (Number)             Deleted    </w:t>
      </w:r>
    </w:p>
    <w:p w14:paraId="709EBDC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           -------------</w:t>
      </w:r>
    </w:p>
    <w:p w14:paraId="14E3361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6B9FC0A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AAE1FB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5032B3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59D82E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Templates, List Associated:</w:t>
      </w:r>
    </w:p>
    <w:p w14:paraId="16B3619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7AB37B8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Type                                     Deleted    </w:t>
      </w:r>
    </w:p>
    <w:p w14:paraId="5296C12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14:paraId="7C7E0B8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0A8C2F2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EF8C1C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82DEED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53187C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Templates, Print Associated:</w:t>
      </w:r>
    </w:p>
    <w:p w14:paraId="1831A71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43E31A9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Type      File Name (Number)             Deleted    </w:t>
      </w:r>
    </w:p>
    <w:p w14:paraId="7A80879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           -------------</w:t>
      </w:r>
    </w:p>
    <w:p w14:paraId="2FDDCF0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6B5BCAB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B7C5E1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D3183A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F93559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Templates, Sort Associated:</w:t>
      </w:r>
    </w:p>
    <w:p w14:paraId="32481C4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14:paraId="137100F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Template Name      Type      File Name (Number)             Deleted    </w:t>
      </w:r>
    </w:p>
    <w:p w14:paraId="713F00A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           -------------</w:t>
      </w:r>
    </w:p>
    <w:p w14:paraId="19083F3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6C6CE37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85FFE1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5A37D8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Additional Information:</w:t>
      </w:r>
    </w:p>
    <w:p w14:paraId="6C12FD8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2F95164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585AEB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48B758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New Service Requests (NSRs)</w:t>
      </w:r>
    </w:p>
    <w:p w14:paraId="25294D0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C7C14C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7F35E1F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12AD27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2D9044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Patient Safety Issues (PSIs)</w:t>
      </w:r>
    </w:p>
    <w:p w14:paraId="0A8725D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7DC2719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14:paraId="278D275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D2C15E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F50B66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Service Desk Manager (SDM) Ticket(s) &amp; Overview</w:t>
      </w:r>
    </w:p>
    <w:p w14:paraId="6671661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2766DC7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1. I15980703FY17 ENH REQ: VSE issue: Scheduling "clinics" on a specific holiday</w:t>
      </w:r>
    </w:p>
    <w:p w14:paraId="3025C0F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opens up ALL holidays to scheduling. </w:t>
      </w:r>
    </w:p>
    <w:p w14:paraId="336797F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83EDF3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Problem:</w:t>
      </w:r>
    </w:p>
    <w:p w14:paraId="0F050E3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4FFEAB9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When setting up clinics, VistA recognizes holidays and offers the option to </w:t>
      </w:r>
    </w:p>
    <w:p w14:paraId="7809C3B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schedule in selected clinics on holidays as a second step in the clinic set </w:t>
      </w:r>
    </w:p>
    <w:p w14:paraId="29A6AAC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up process (includes education day).</w:t>
      </w:r>
    </w:p>
    <w:p w14:paraId="79F2B05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E64EDB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The clinic day is initially set as a holiday. Then, to be able to schedule </w:t>
      </w:r>
    </w:p>
    <w:p w14:paraId="30FFC71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on a selected holiday such as Education Day, Doreen or Michelle would go </w:t>
      </w:r>
    </w:p>
    <w:p w14:paraId="5F84A55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back in and answer "yes" to the question in VistA "Schedule on holidays?" </w:t>
      </w:r>
    </w:p>
    <w:p w14:paraId="7EC74C4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to be able to subsequently go in and open up slots to be scheduled into on </w:t>
      </w:r>
    </w:p>
    <w:p w14:paraId="3EC6F61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particular holidays. VistA allows this without opening up ALL holidays. It </w:t>
      </w:r>
    </w:p>
    <w:p w14:paraId="71DAF11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seems, however, that VSE does NOT. In VSE, this opens up ALL holidays to </w:t>
      </w:r>
    </w:p>
    <w:p w14:paraId="7761114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scheduling, ie. it shows the clinics as open for scheduling. </w:t>
      </w:r>
    </w:p>
    <w:p w14:paraId="61E06A3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956C9D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Resolution:</w:t>
      </w:r>
    </w:p>
    <w:p w14:paraId="118945F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5A4E1C6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The VSE GUI Client has been corrected to check that the slot is available </w:t>
      </w:r>
    </w:p>
    <w:p w14:paraId="01A5599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before attempting to book a holiday appointment.</w:t>
      </w:r>
    </w:p>
    <w:p w14:paraId="3F69CC9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8DAB08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2. R16256976FY17 VS GUI 2.0.0.12 - New Issue? - Error pop up indicating </w:t>
      </w:r>
    </w:p>
    <w:p w14:paraId="58B3BB2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county does not belong in state - OVAC Edit </w:t>
      </w:r>
    </w:p>
    <w:p w14:paraId="0220C92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ED09C4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Problem:</w:t>
      </w:r>
    </w:p>
    <w:p w14:paraId="6409215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4D5128F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When you enter the zip code, the state/county populate correctly, but when</w:t>
      </w:r>
    </w:p>
    <w:p w14:paraId="3D9DC9E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you click OK, you get "County GREEN does not belong to state GREEN."</w:t>
      </w:r>
    </w:p>
    <w:p w14:paraId="6957568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69FF21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Resolution:</w:t>
      </w:r>
    </w:p>
    <w:p w14:paraId="5117C6F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183873F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code that looks up the county ID in the state has been corrected so that</w:t>
      </w:r>
    </w:p>
    <w:p w14:paraId="48C628E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it no longer encounters this error when one county's name (in this instance</w:t>
      </w:r>
    </w:p>
    <w:p w14:paraId="751BA25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Green county) is contained in another (in this instance, Green Lake county).</w:t>
      </w:r>
    </w:p>
    <w:p w14:paraId="402F086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In addition, the error message has been corrected so that the actual state</w:t>
      </w:r>
    </w:p>
    <w:p w14:paraId="6762C89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name is displayed rather than displaying the county name a second time.</w:t>
      </w:r>
    </w:p>
    <w:p w14:paraId="53B6FD6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E247ED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3. I16857061FY18 Consults are showing activities out of order in CPRS; </w:t>
      </w:r>
    </w:p>
    <w:p w14:paraId="49229B7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VistA FM shows activities in correct chronological order</w:t>
      </w:r>
    </w:p>
    <w:p w14:paraId="4FB378F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333F61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Problem:</w:t>
      </w:r>
    </w:p>
    <w:p w14:paraId="6B75AFB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1CE20E7E" w14:textId="7454F5F8" w:rsidR="005F1A4B" w:rsidRPr="005F1A4B" w:rsidRDefault="00AC2083" w:rsidP="005F1A4B">
      <w:pPr>
        <w:autoSpaceDE w:val="0"/>
        <w:autoSpaceDN w:val="0"/>
        <w:adjustRightInd w:val="0"/>
        <w:rPr>
          <w:rFonts w:ascii="Consolas" w:hAnsi="Consolas" w:cs="Consolas"/>
          <w:sz w:val="20"/>
          <w:szCs w:val="20"/>
        </w:rPr>
      </w:pPr>
      <w:r>
        <w:rPr>
          <w:rFonts w:ascii="Consolas" w:hAnsi="Consolas" w:cs="Consolas"/>
          <w:sz w:val="20"/>
          <w:szCs w:val="20"/>
        </w:rPr>
        <w:t>A</w:t>
      </w:r>
      <w:r w:rsidR="005F1A4B" w:rsidRPr="005F1A4B">
        <w:rPr>
          <w:rFonts w:ascii="Consolas" w:hAnsi="Consolas" w:cs="Consolas"/>
          <w:sz w:val="20"/>
          <w:szCs w:val="20"/>
        </w:rPr>
        <w:t xml:space="preserve"> site is experiencing issues with Consults where the activities being </w:t>
      </w:r>
    </w:p>
    <w:p w14:paraId="2752AE8C" w14:textId="7A6D1796"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recorded are out of order. </w:t>
      </w:r>
      <w:r w:rsidR="00AC2083">
        <w:rPr>
          <w:rFonts w:ascii="Consolas" w:hAnsi="Consolas" w:cs="Consolas"/>
          <w:sz w:val="20"/>
          <w:szCs w:val="20"/>
        </w:rPr>
        <w:t>THe user</w:t>
      </w:r>
      <w:r w:rsidRPr="005F1A4B">
        <w:rPr>
          <w:rFonts w:ascii="Consolas" w:hAnsi="Consolas" w:cs="Consolas"/>
          <w:sz w:val="20"/>
          <w:szCs w:val="20"/>
        </w:rPr>
        <w:t xml:space="preserve"> originally thought this was a result of the </w:t>
      </w:r>
    </w:p>
    <w:p w14:paraId="29FF023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CONSULT TOOLBOX tool, but there are multiple sites reporting this issue, </w:t>
      </w:r>
    </w:p>
    <w:p w14:paraId="3705755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and the consensus is that this is being caused by VSE.</w:t>
      </w:r>
    </w:p>
    <w:p w14:paraId="67725CC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95DE22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Resolution:</w:t>
      </w:r>
    </w:p>
    <w:p w14:paraId="11BAFF2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4DDAC84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code that saves the SCHEDULED or STATUS CHANGE event when the appointment</w:t>
      </w:r>
    </w:p>
    <w:p w14:paraId="5D42B24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is scheduled or canceled was corrected to save the timestamp correctly.</w:t>
      </w:r>
    </w:p>
    <w:p w14:paraId="62BDF6C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CB117D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0EC945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Test Sites:</w:t>
      </w:r>
    </w:p>
    <w:p w14:paraId="2F044D9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5320535F" w14:textId="462ED64B" w:rsidR="005F1A4B" w:rsidRDefault="00AC2083" w:rsidP="005F1A4B">
      <w:pPr>
        <w:autoSpaceDE w:val="0"/>
        <w:autoSpaceDN w:val="0"/>
        <w:adjustRightInd w:val="0"/>
        <w:rPr>
          <w:rFonts w:ascii="Consolas" w:hAnsi="Consolas" w:cs="Consolas"/>
          <w:sz w:val="20"/>
          <w:szCs w:val="20"/>
        </w:rPr>
      </w:pPr>
      <w:r>
        <w:rPr>
          <w:rFonts w:ascii="Consolas" w:hAnsi="Consolas" w:cs="Consolas"/>
          <w:sz w:val="20"/>
          <w:szCs w:val="20"/>
        </w:rPr>
        <w:t>Salt Lake City</w:t>
      </w:r>
    </w:p>
    <w:p w14:paraId="1A2B36FC" w14:textId="77777777" w:rsidR="00AC2083" w:rsidRPr="005F1A4B" w:rsidRDefault="00AC2083" w:rsidP="005F1A4B">
      <w:pPr>
        <w:autoSpaceDE w:val="0"/>
        <w:autoSpaceDN w:val="0"/>
        <w:adjustRightInd w:val="0"/>
        <w:rPr>
          <w:rFonts w:ascii="Consolas" w:hAnsi="Consolas" w:cs="Consolas"/>
          <w:sz w:val="20"/>
          <w:szCs w:val="20"/>
        </w:rPr>
      </w:pPr>
      <w:r>
        <w:rPr>
          <w:rFonts w:ascii="Consolas" w:hAnsi="Consolas" w:cs="Consolas"/>
          <w:sz w:val="20"/>
          <w:szCs w:val="20"/>
        </w:rPr>
        <w:t>Tomah</w:t>
      </w:r>
    </w:p>
    <w:p w14:paraId="06E9225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8D801D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1CB1D1F"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Software and Documentation Retrieval Instructions:</w:t>
      </w:r>
    </w:p>
    <w:p w14:paraId="782918CF"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 xml:space="preserve">  ----------------------------------------------------</w:t>
      </w:r>
    </w:p>
    <w:p w14:paraId="5BA9A247"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 xml:space="preserve"> </w:t>
      </w:r>
    </w:p>
    <w:p w14:paraId="15C358FC"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Software being released as a host file and/or documentation describing the</w:t>
      </w:r>
    </w:p>
    <w:p w14:paraId="02397133"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new functionality introduced by this patch are available.</w:t>
      </w:r>
    </w:p>
    <w:p w14:paraId="70B86719"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 xml:space="preserve">  </w:t>
      </w:r>
    </w:p>
    <w:p w14:paraId="6D58256A"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The preferred method is to retrieve files from download.vista.med.va.gov.</w:t>
      </w:r>
    </w:p>
    <w:p w14:paraId="69A043AC"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This transmits the files from the first available server. Sites may also</w:t>
      </w:r>
    </w:p>
    <w:p w14:paraId="44511A8A"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 xml:space="preserve">elect to retrieve files directly from a specific server.  </w:t>
      </w:r>
    </w:p>
    <w:p w14:paraId="7674000A"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 xml:space="preserve">  </w:t>
      </w:r>
    </w:p>
    <w:p w14:paraId="5B326CA7"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Sites may retrieve the software and/or documentation directly using Secure</w:t>
      </w:r>
    </w:p>
    <w:p w14:paraId="387F2799"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File Transfer Protocol (SFTP) from the ANONYMOUS.SOFTWARE directory at the</w:t>
      </w:r>
    </w:p>
    <w:p w14:paraId="011EE5C3"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following OI Field Offices:</w:t>
      </w:r>
    </w:p>
    <w:p w14:paraId="26D9303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51C0AF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Hines          ftp.fo-hines.med.va.gov   &lt;ftp://ftp.fo-hines.med.va.gov&gt;</w:t>
      </w:r>
    </w:p>
    <w:p w14:paraId="4FDCB2A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Salt Lake City ftp.fo-slc.med.va.gov     &lt;ftp://ftp.fo-slc.med.va.gov&gt;</w:t>
      </w:r>
    </w:p>
    <w:p w14:paraId="60BE176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795358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Documentation can also be found on the VA Software Documentation Library at:</w:t>
      </w:r>
    </w:p>
    <w:p w14:paraId="3233EEE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http://www4.va.gov/vdl/</w:t>
      </w:r>
    </w:p>
    <w:p w14:paraId="0D6048C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1D459E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Title                                          File Name          FTP Mode</w:t>
      </w:r>
    </w:p>
    <w:p w14:paraId="0A8AA0F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034D91E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VistA Scheduling Enhancements GUI User Guide   VSE_VA_GUI_UG.PDF  Binary</w:t>
      </w:r>
    </w:p>
    <w:p w14:paraId="51E2F58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VistA Scheduling Enhancements Technical Manual VSE_TM.PDF         Binary</w:t>
      </w:r>
    </w:p>
    <w:p w14:paraId="0AF309A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8C5231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DDF9BF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Patch Installation:</w:t>
      </w:r>
    </w:p>
    <w:p w14:paraId="766E590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
    <w:p w14:paraId="025AFBC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77AA43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Pre/Post Installation Overview</w:t>
      </w:r>
    </w:p>
    <w:p w14:paraId="36FB9DE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6DE5FE2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This patch should take less than 5 minutes to install.</w:t>
      </w:r>
    </w:p>
    <w:p w14:paraId="2B554BA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2444C2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This patch should not be installed with VistA Scheduling GUI users on the</w:t>
      </w:r>
    </w:p>
    <w:p w14:paraId="112AC2D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system and it is recommended that it be installed during non-peak hours to</w:t>
      </w:r>
    </w:p>
    <w:p w14:paraId="3080CAC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minimize potential disruption to other users.</w:t>
      </w:r>
    </w:p>
    <w:p w14:paraId="57F038F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5C7360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This patch contains no PRE Installation processing.</w:t>
      </w:r>
    </w:p>
    <w:p w14:paraId="3671590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571463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other patch bundled with this one (GMRC*3.0*98) contains a post-install</w:t>
      </w:r>
    </w:p>
    <w:p w14:paraId="55A0BD8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that will repair bad data created by the consult comment issue.</w:t>
      </w:r>
    </w:p>
    <w:p w14:paraId="129380F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FC761E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F04343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Installation Instructions</w:t>
      </w:r>
    </w:p>
    <w:p w14:paraId="3F53CC2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0CCC4B3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This installation will update routines that support VistA Scheduling GUI </w:t>
      </w:r>
    </w:p>
    <w:p w14:paraId="146E3C4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Application Programming Interfaces (APIs).</w:t>
      </w:r>
    </w:p>
    <w:p w14:paraId="640BF5B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9DF547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1.  OBTAIN PATCHES</w:t>
      </w:r>
    </w:p>
    <w:p w14:paraId="47B815E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C2DDD8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Obtain the host file SD_GMRC_VSE_BUNDLE_1_5.KID, which contains the</w:t>
      </w:r>
    </w:p>
    <w:p w14:paraId="0698088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following patches:</w:t>
      </w:r>
    </w:p>
    <w:p w14:paraId="118C6C1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31AFBD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SD*5.3*679</w:t>
      </w:r>
    </w:p>
    <w:p w14:paraId="4D3CCA1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GMRC*3.0*98</w:t>
      </w:r>
    </w:p>
    <w:p w14:paraId="3020A8E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FFD28C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Sites can retrieve VistA software from the following FTP addresses.</w:t>
      </w:r>
    </w:p>
    <w:p w14:paraId="5E12E36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 preferred method is to FTP the files from:</w:t>
      </w:r>
    </w:p>
    <w:p w14:paraId="15AA3FA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F59D39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download.vista.med.va.gov</w:t>
      </w:r>
    </w:p>
    <w:p w14:paraId="74166E5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B92F0F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This will transmit the files from the first available FTP server.</w:t>
      </w:r>
    </w:p>
    <w:p w14:paraId="6F322D6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Sites may also elect to retrieve software directly from a specific</w:t>
      </w:r>
    </w:p>
    <w:p w14:paraId="7303EEA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server as follows:</w:t>
      </w:r>
    </w:p>
    <w:p w14:paraId="78E765C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038F09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Hines                   ftp.fo-hines.med.va.gov</w:t>
      </w:r>
    </w:p>
    <w:p w14:paraId="0372B49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Salt Lake City          ftp.fo-slc.med.va.gov</w:t>
      </w:r>
    </w:p>
    <w:p w14:paraId="6286AF4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3FE963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 SD_GMRC_VSE_BUNDLE_1_5.KID host file is located in the</w:t>
      </w:r>
    </w:p>
    <w:p w14:paraId="38D4FBD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anonymous.software directory. Use the American Standard Code for </w:t>
      </w:r>
    </w:p>
    <w:p w14:paraId="5DCE54B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Information Interchange (ASCII) Mode when downloading the file.</w:t>
      </w:r>
    </w:p>
    <w:p w14:paraId="4F95337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9E3680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41A45D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2.  START UP KIDS</w:t>
      </w:r>
    </w:p>
    <w:p w14:paraId="4EF6CBA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CF0CC5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Start up the Kernel Installation and Distribution System Menu option</w:t>
      </w:r>
    </w:p>
    <w:p w14:paraId="6CDC28A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[XPD MAIN]:</w:t>
      </w:r>
    </w:p>
    <w:p w14:paraId="5510830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757FA73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Edits and Distribution ...</w:t>
      </w:r>
    </w:p>
    <w:p w14:paraId="3D3DE21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Utilities ...</w:t>
      </w:r>
    </w:p>
    <w:p w14:paraId="0A1827D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Installation ...</w:t>
      </w:r>
    </w:p>
    <w:p w14:paraId="5BBC0FA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
    <w:p w14:paraId="58B1899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Select Kernel Installation &amp; Distribution System Option: Installation</w:t>
      </w:r>
    </w:p>
    <w:p w14:paraId="2DF8D68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E4ABD0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Load a Distribution</w:t>
      </w:r>
    </w:p>
    <w:p w14:paraId="54419F8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Print Transport Global</w:t>
      </w:r>
    </w:p>
    <w:p w14:paraId="7492323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Compare Transport Global to Current System</w:t>
      </w:r>
    </w:p>
    <w:p w14:paraId="279E6EC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Verify Checksums in Transport Global</w:t>
      </w:r>
    </w:p>
    <w:p w14:paraId="040DBF7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Install Package(s)</w:t>
      </w:r>
    </w:p>
    <w:p w14:paraId="1E76D78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Restart Install of Package(s)</w:t>
      </w:r>
    </w:p>
    <w:p w14:paraId="5038133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Unload a Distribution</w:t>
      </w:r>
    </w:p>
    <w:p w14:paraId="1245FA6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Backup a Transport Global</w:t>
      </w:r>
    </w:p>
    <w:p w14:paraId="21A3F79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A5E423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Select Installation Option:</w:t>
      </w:r>
    </w:p>
    <w:p w14:paraId="7D1EC9B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12E336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3.  LOAD TRANSPORT GLOBAL FOR MULTI-BUILD</w:t>
      </w:r>
    </w:p>
    <w:p w14:paraId="0475A9F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10541A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From the Installation menu, select the Load a Distribution option.</w:t>
      </w:r>
    </w:p>
    <w:p w14:paraId="31B4082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62AA406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When prompted for "Enter a Host File:", enter the full directory path</w:t>
      </w:r>
    </w:p>
    <w:p w14:paraId="3876512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where you saved the host file SD_GMRC_VSE_BUNDLE_1_5.KID (e.g.,</w:t>
      </w:r>
    </w:p>
    <w:p w14:paraId="2E14A19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SYS$SYSDEVICE:[ANONYMOUS]SD_GMRC_VSE_BUNDLE_1_5.KID).</w:t>
      </w:r>
    </w:p>
    <w:p w14:paraId="68889FF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C6E56D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When prompted for "OK to continue with Load? NO//", enter "YES."</w:t>
      </w:r>
    </w:p>
    <w:p w14:paraId="1007781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995C97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 following will display:</w:t>
      </w:r>
    </w:p>
    <w:p w14:paraId="525FABC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B4DFCA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Loading Distribution...</w:t>
      </w:r>
    </w:p>
    <w:p w14:paraId="39E2B38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490E8E4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 GMRC VSE BUNDLE 1.5</w:t>
      </w:r>
    </w:p>
    <w:p w14:paraId="4E75D94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SD*5.3*679</w:t>
      </w:r>
    </w:p>
    <w:p w14:paraId="1A1DEA5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GMRC*3.0*98</w:t>
      </w:r>
    </w:p>
    <w:p w14:paraId="08B4BCA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8B5A4A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Use INSTALL NAME: SD GMRC VSE BUNDLE 1.5 to install this</w:t>
      </w:r>
    </w:p>
    <w:p w14:paraId="0B7AD35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distribution.</w:t>
      </w:r>
    </w:p>
    <w:p w14:paraId="020B8D2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033AA8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4.  RUN OPTIONAL INSTALLATION OPTIONS FOR MULTI-BUILD</w:t>
      </w:r>
    </w:p>
    <w:p w14:paraId="2921B2D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CD6E2F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From the Installation menu, you may select to use the following</w:t>
      </w:r>
    </w:p>
    <w:p w14:paraId="2ACEA13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options (when prompted for the INSTALL NAME, enter</w:t>
      </w:r>
    </w:p>
    <w:p w14:paraId="540B48E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 GMRC VSE BUNDLE 1.5):</w:t>
      </w:r>
    </w:p>
    <w:p w14:paraId="4FF930F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25D86C8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  Backup a Transport Global - This option will create a backup</w:t>
      </w:r>
    </w:p>
    <w:p w14:paraId="7AC7D64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message of any routines exported with this patch. It will not</w:t>
      </w:r>
    </w:p>
    <w:p w14:paraId="5F75135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backup any other changes such as data dictionaries or templates.</w:t>
      </w:r>
    </w:p>
    <w:p w14:paraId="2974335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  Compare Transport Global to Current System - This option will</w:t>
      </w:r>
    </w:p>
    <w:p w14:paraId="69E2940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allow you to view all changes that will be made when this patch</w:t>
      </w:r>
    </w:p>
    <w:p w14:paraId="3455C15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is installed.  It compares all components of this patch</w:t>
      </w:r>
    </w:p>
    <w:p w14:paraId="58E5DBB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(routines, data dictionaries, templates, etc.).</w:t>
      </w:r>
    </w:p>
    <w:p w14:paraId="052A405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  Verify Checksums in Transport Global - This option will allow</w:t>
      </w:r>
    </w:p>
    <w:p w14:paraId="40F3FD9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you to ensure the integrity of the routines that are in the</w:t>
      </w:r>
    </w:p>
    <w:p w14:paraId="6B53459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transport global.</w:t>
      </w:r>
    </w:p>
    <w:p w14:paraId="74A2A31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E57FB1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5.  INSTALL MULTI-BUILD</w:t>
      </w:r>
    </w:p>
    <w:p w14:paraId="304817F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8CD2A1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This is the step to start the installation of this KIDS patch.  This</w:t>
      </w:r>
    </w:p>
    <w:p w14:paraId="51D389E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will need to be run for the SD GMRC VSE BUNDLE 1.5 build.</w:t>
      </w:r>
    </w:p>
    <w:p w14:paraId="3B5DE71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C7823F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  Choose the Install Package(s) option to start the patch</w:t>
      </w:r>
    </w:p>
    <w:p w14:paraId="4808B22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install.</w:t>
      </w:r>
    </w:p>
    <w:p w14:paraId="10A7E3A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  When prompted for the "Select INSTALL NAME:", enter </w:t>
      </w:r>
    </w:p>
    <w:p w14:paraId="13D4605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 GMRC VSE BUNDLE 1.5</w:t>
      </w:r>
    </w:p>
    <w:p w14:paraId="557FF28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  When prompted "Want KIDS to Rebuild Menu Trees Upon Completion of</w:t>
      </w:r>
    </w:p>
    <w:p w14:paraId="2888A6A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Install? NO//", enter NO.</w:t>
      </w:r>
    </w:p>
    <w:p w14:paraId="1D6DF43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d.  When prompted "Want KIDS to INHIBIT LOGONs during the install?</w:t>
      </w:r>
    </w:p>
    <w:p w14:paraId="1E3EA78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NO//", enter NO.</w:t>
      </w:r>
    </w:p>
    <w:p w14:paraId="64AD3C0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e.  When prompted 'Want to DISABLE Scheduled Options, Menu Options, and</w:t>
      </w:r>
    </w:p>
    <w:p w14:paraId="64E3F663"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Protocols? NO//' </w:t>
      </w:r>
    </w:p>
    <w:p w14:paraId="18700FC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Respond with 'YES'</w:t>
      </w:r>
    </w:p>
    <w:p w14:paraId="1E19262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Options to mark as out of order:</w:t>
      </w:r>
    </w:p>
    <w:p w14:paraId="45D93AC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Clinical Scheduling Procedure Calls [SDECRPC]</w:t>
      </w:r>
    </w:p>
    <w:p w14:paraId="39B095E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Scheduling Manager's Menu           [SDMGR]</w:t>
      </w:r>
    </w:p>
    <w:p w14:paraId="4673557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Supervisor Menu                     [SDSUP]</w:t>
      </w:r>
    </w:p>
    <w:p w14:paraId="51A2D04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Scheduling Menu                     [SDUSER]</w:t>
      </w:r>
    </w:p>
    <w:p w14:paraId="6E1D456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Clinic Letter Report                [SDRR CLINIC LETTER REPORT]</w:t>
      </w:r>
    </w:p>
    <w:p w14:paraId="73FB714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f.  If prompted 'Delay Install (Minutes):  (0 - 60): 0//' respond 0. </w:t>
      </w:r>
    </w:p>
    <w:p w14:paraId="103699E0"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19B9E67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0BCA3C2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Post-Installation Instructions</w:t>
      </w:r>
    </w:p>
    <w:p w14:paraId="687208A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79C36EEB"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In order to verify the patch post-installation routine was run </w:t>
      </w:r>
    </w:p>
    <w:p w14:paraId="598335A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successfully, please examine the Install File for this patch and </w:t>
      </w:r>
    </w:p>
    <w:p w14:paraId="19AEA42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report any error messages to Product Support.</w:t>
      </w:r>
    </w:p>
    <w:p w14:paraId="5BDD685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57F93742"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 xml:space="preserve">(Any issues experienced with installing the patch should be reported by </w:t>
      </w:r>
    </w:p>
    <w:p w14:paraId="0EC9D4C4" w14:textId="77777777" w:rsidR="00AC2083" w:rsidRDefault="00AC2083" w:rsidP="00AC2083">
      <w:pPr>
        <w:autoSpaceDE w:val="0"/>
        <w:autoSpaceDN w:val="0"/>
        <w:adjustRightInd w:val="0"/>
        <w:rPr>
          <w:rFonts w:ascii="r_ansi" w:hAnsi="r_ansi" w:cs="r_ansi"/>
          <w:sz w:val="20"/>
          <w:szCs w:val="20"/>
        </w:rPr>
      </w:pPr>
      <w:r>
        <w:rPr>
          <w:rFonts w:ascii="r_ansi" w:hAnsi="r_ansi" w:cs="r_ansi"/>
          <w:sz w:val="20"/>
          <w:szCs w:val="20"/>
        </w:rPr>
        <w:t>submitting a ServiceNow ticket via the ESD.</w:t>
      </w:r>
    </w:p>
    <w:p w14:paraId="6FF42B5B" w14:textId="77777777" w:rsidR="005F1A4B" w:rsidRPr="005F1A4B" w:rsidRDefault="00AC2083" w:rsidP="00AC2083">
      <w:pPr>
        <w:autoSpaceDE w:val="0"/>
        <w:autoSpaceDN w:val="0"/>
        <w:adjustRightInd w:val="0"/>
        <w:rPr>
          <w:rFonts w:ascii="Consolas" w:hAnsi="Consolas" w:cs="Consolas"/>
          <w:sz w:val="20"/>
          <w:szCs w:val="20"/>
        </w:rPr>
      </w:pPr>
      <w:r>
        <w:rPr>
          <w:rFonts w:ascii="r_ansi" w:hAnsi="r_ansi" w:cs="r_ansi"/>
          <w:sz w:val="20"/>
          <w:szCs w:val="20"/>
        </w:rPr>
        <w:t>Issues do not get reported to the Product Support team directly.)</w:t>
      </w:r>
    </w:p>
    <w:p w14:paraId="05303F31" w14:textId="77777777" w:rsidR="005F1A4B" w:rsidRPr="005F1A4B" w:rsidRDefault="005F1A4B" w:rsidP="005F1A4B">
      <w:pPr>
        <w:autoSpaceDE w:val="0"/>
        <w:autoSpaceDN w:val="0"/>
        <w:adjustRightInd w:val="0"/>
        <w:rPr>
          <w:rFonts w:ascii="Consolas" w:hAnsi="Consolas" w:cs="Consolas"/>
          <w:sz w:val="20"/>
          <w:szCs w:val="20"/>
        </w:rPr>
      </w:pPr>
    </w:p>
    <w:p w14:paraId="26F4FB7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Information:</w:t>
      </w:r>
    </w:p>
    <w:p w14:paraId="1F5FD4B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3A6FDA61" w14:textId="77777777" w:rsidR="005F1A4B" w:rsidRPr="005F1A4B" w:rsidRDefault="005F1A4B" w:rsidP="005F1A4B">
      <w:pPr>
        <w:autoSpaceDE w:val="0"/>
        <w:autoSpaceDN w:val="0"/>
        <w:adjustRightInd w:val="0"/>
        <w:rPr>
          <w:rFonts w:ascii="Consolas" w:hAnsi="Consolas" w:cs="Consolas"/>
          <w:sz w:val="20"/>
          <w:szCs w:val="20"/>
        </w:rPr>
      </w:pPr>
    </w:p>
    <w:p w14:paraId="70197EAC" w14:textId="77777777" w:rsidR="005F1A4B" w:rsidRPr="005F1A4B" w:rsidRDefault="005F1A4B" w:rsidP="005F1A4B">
      <w:pPr>
        <w:autoSpaceDE w:val="0"/>
        <w:autoSpaceDN w:val="0"/>
        <w:adjustRightInd w:val="0"/>
        <w:rPr>
          <w:rFonts w:ascii="Consolas" w:hAnsi="Consolas" w:cs="Consolas"/>
          <w:sz w:val="20"/>
          <w:szCs w:val="20"/>
        </w:rPr>
      </w:pPr>
    </w:p>
    <w:p w14:paraId="1D1D789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second line of each of these routines now looks like:</w:t>
      </w:r>
    </w:p>
    <w:p w14:paraId="0EA8B05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;;5.3;Scheduling;**[Patch List]**;Aug 13, 1993;Build 13</w:t>
      </w:r>
    </w:p>
    <w:p w14:paraId="7881F83B" w14:textId="77777777" w:rsidR="005F1A4B" w:rsidRPr="005F1A4B" w:rsidRDefault="005F1A4B" w:rsidP="005F1A4B">
      <w:pPr>
        <w:autoSpaceDE w:val="0"/>
        <w:autoSpaceDN w:val="0"/>
        <w:adjustRightInd w:val="0"/>
        <w:rPr>
          <w:rFonts w:ascii="Consolas" w:hAnsi="Consolas" w:cs="Consolas"/>
          <w:sz w:val="20"/>
          <w:szCs w:val="20"/>
        </w:rPr>
      </w:pPr>
    </w:p>
    <w:p w14:paraId="2D1CEE9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checksums below are new checksums, and</w:t>
      </w:r>
    </w:p>
    <w:p w14:paraId="49F9D3C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can be checked with CHECK1^XTSUMBLD.</w:t>
      </w:r>
    </w:p>
    <w:p w14:paraId="103E2042" w14:textId="77777777" w:rsidR="005F1A4B" w:rsidRPr="005F1A4B" w:rsidRDefault="005F1A4B" w:rsidP="005F1A4B">
      <w:pPr>
        <w:autoSpaceDE w:val="0"/>
        <w:autoSpaceDN w:val="0"/>
        <w:adjustRightInd w:val="0"/>
        <w:rPr>
          <w:rFonts w:ascii="Consolas" w:hAnsi="Consolas" w:cs="Consolas"/>
          <w:sz w:val="20"/>
          <w:szCs w:val="20"/>
        </w:rPr>
      </w:pPr>
    </w:p>
    <w:p w14:paraId="3A6848D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w:t>
      </w:r>
    </w:p>
    <w:p w14:paraId="4DBF10CF"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Before:B129523309   After:B131244760  **627,643,642,651,658,665,672,679**</w:t>
      </w:r>
    </w:p>
    <w:p w14:paraId="35F4B196"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SDEC07A</w:t>
      </w:r>
    </w:p>
    <w:p w14:paraId="074D9FE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 B82467094   After: B83497969  **627,642,651,679**</w:t>
      </w:r>
    </w:p>
    <w:p w14:paraId="47FC6E02"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SDEC09</w:t>
      </w:r>
    </w:p>
    <w:p w14:paraId="3A151DB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 B89277263   After: B94558695  **627,642,658,679**</w:t>
      </w:r>
    </w:p>
    <w:p w14:paraId="5720D66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SDEC28</w:t>
      </w:r>
    </w:p>
    <w:p w14:paraId="21CE3C1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Before:B108627315   After:B114287193  **627,642,658,679**</w:t>
      </w:r>
    </w:p>
    <w:p w14:paraId="7FE3C578"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SDEC32</w:t>
      </w:r>
    </w:p>
    <w:p w14:paraId="601B969C"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Before:B114220847   After:B116278285  **627,643,642,658,665,672,679**</w:t>
      </w:r>
    </w:p>
    <w:p w14:paraId="1D6DCEFE"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SDEC53</w:t>
      </w:r>
    </w:p>
    <w:p w14:paraId="18AAA477"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Before:B217604839   After:B224580253  **627,658,679**</w:t>
      </w:r>
    </w:p>
    <w:p w14:paraId="657439E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14:paraId="36DF2AFD"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list of preceding patches: 672</w:t>
      </w:r>
    </w:p>
    <w:p w14:paraId="2A810959" w14:textId="77777777" w:rsidR="005F1A4B" w:rsidRPr="005F1A4B" w:rsidRDefault="005F1A4B" w:rsidP="005F1A4B">
      <w:pPr>
        <w:autoSpaceDE w:val="0"/>
        <w:autoSpaceDN w:val="0"/>
        <w:adjustRightInd w:val="0"/>
        <w:rPr>
          <w:rFonts w:ascii="Consolas" w:hAnsi="Consolas" w:cs="Consolas"/>
          <w:sz w:val="20"/>
          <w:szCs w:val="20"/>
        </w:rPr>
      </w:pPr>
    </w:p>
    <w:p w14:paraId="33506237" w14:textId="77777777" w:rsidR="005F1A4B" w:rsidRPr="005F1A4B" w:rsidRDefault="005F1A4B" w:rsidP="005F1A4B">
      <w:pPr>
        <w:autoSpaceDE w:val="0"/>
        <w:autoSpaceDN w:val="0"/>
        <w:adjustRightInd w:val="0"/>
        <w:rPr>
          <w:rFonts w:ascii="Consolas" w:hAnsi="Consolas" w:cs="Consolas"/>
          <w:sz w:val="20"/>
          <w:szCs w:val="20"/>
        </w:rPr>
      </w:pPr>
    </w:p>
    <w:p w14:paraId="2DD4AB61"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14:paraId="52BF6215"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User Information:  </w:t>
      </w:r>
    </w:p>
    <w:p w14:paraId="1322A22A"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Entered By  :   LORD,BRIAN           Date Entered  :   NOV 20,2017</w:t>
      </w:r>
    </w:p>
    <w:p w14:paraId="32B3D344"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Completed By:                        Date Completed:   </w:t>
      </w:r>
    </w:p>
    <w:p w14:paraId="37BC9F69" w14:textId="77777777"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Released By :                        Date Released :   </w:t>
      </w:r>
    </w:p>
    <w:p w14:paraId="5A3C5277" w14:textId="77777777" w:rsidR="00FD60FE" w:rsidRPr="005F1A4B" w:rsidRDefault="005F1A4B" w:rsidP="005F1A4B">
      <w:pPr>
        <w:rPr>
          <w:rFonts w:ascii="Consolas" w:hAnsi="Consolas" w:cs="Consolas"/>
        </w:rPr>
      </w:pPr>
      <w:r w:rsidRPr="005F1A4B">
        <w:rPr>
          <w:rFonts w:ascii="Consolas" w:hAnsi="Consolas" w:cs="Consolas"/>
          <w:sz w:val="20"/>
          <w:szCs w:val="20"/>
        </w:rPr>
        <w:t>=============================================================================</w:t>
      </w:r>
    </w:p>
    <w:p w14:paraId="57347878" w14:textId="77777777" w:rsidR="00FD60FE" w:rsidRDefault="00FD60FE"/>
    <w:p w14:paraId="12FE7A40" w14:textId="77777777" w:rsidR="00FD60FE" w:rsidRDefault="00580E6E" w:rsidP="002630A1">
      <w:pPr>
        <w:pStyle w:val="Heading2"/>
      </w:pPr>
      <w:r>
        <w:t xml:space="preserve"> </w:t>
      </w:r>
      <w:bookmarkStart w:id="73" w:name="_Toc506372377"/>
      <w:r w:rsidR="002630A1">
        <w:t>GMRC</w:t>
      </w:r>
      <w:r w:rsidR="00FD60FE">
        <w:t>*3</w:t>
      </w:r>
      <w:r w:rsidR="002630A1">
        <w:t>.0</w:t>
      </w:r>
      <w:r w:rsidR="00FD60FE">
        <w:t>*</w:t>
      </w:r>
      <w:r w:rsidR="002630A1">
        <w:t>98</w:t>
      </w:r>
      <w:r w:rsidR="00FD60FE">
        <w:t xml:space="preserve"> Patch Description</w:t>
      </w:r>
      <w:bookmarkEnd w:id="73"/>
    </w:p>
    <w:p w14:paraId="47A496E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103D275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Run Date: FEB 13, 2018                      Designation: GMRC*3*98  TEST v2</w:t>
      </w:r>
    </w:p>
    <w:p w14:paraId="151AA97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Package : CONSULT/REQUEST TRACKING          Priority   : MANDATORY</w:t>
      </w:r>
    </w:p>
    <w:p w14:paraId="3AE32B6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Version : 3                                 Status     : UNDER DEVELOPMENT</w:t>
      </w:r>
    </w:p>
    <w:p w14:paraId="380579C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451D427F" w14:textId="77777777" w:rsidR="002630A1" w:rsidRPr="002630A1" w:rsidRDefault="002630A1" w:rsidP="002630A1">
      <w:pPr>
        <w:autoSpaceDE w:val="0"/>
        <w:autoSpaceDN w:val="0"/>
        <w:adjustRightInd w:val="0"/>
        <w:rPr>
          <w:rFonts w:ascii="Consolas" w:hAnsi="Consolas" w:cs="Consolas"/>
          <w:sz w:val="20"/>
          <w:szCs w:val="20"/>
        </w:rPr>
      </w:pPr>
    </w:p>
    <w:p w14:paraId="0E8CEA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Subject:  CLEANUP OF CONSULT EVENTS FOR SCHEDULING</w:t>
      </w:r>
    </w:p>
    <w:p w14:paraId="4F07BEA9" w14:textId="77777777" w:rsidR="002630A1" w:rsidRPr="002630A1" w:rsidRDefault="002630A1" w:rsidP="002630A1">
      <w:pPr>
        <w:autoSpaceDE w:val="0"/>
        <w:autoSpaceDN w:val="0"/>
        <w:adjustRightInd w:val="0"/>
        <w:rPr>
          <w:rFonts w:ascii="Consolas" w:hAnsi="Consolas" w:cs="Consolas"/>
          <w:sz w:val="20"/>
          <w:szCs w:val="20"/>
        </w:rPr>
      </w:pPr>
    </w:p>
    <w:p w14:paraId="772A412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Category:  ROUTINE</w:t>
      </w:r>
    </w:p>
    <w:p w14:paraId="2B12FE6A" w14:textId="77777777" w:rsidR="002630A1" w:rsidRPr="002630A1" w:rsidRDefault="002630A1" w:rsidP="002630A1">
      <w:pPr>
        <w:autoSpaceDE w:val="0"/>
        <w:autoSpaceDN w:val="0"/>
        <w:adjustRightInd w:val="0"/>
        <w:rPr>
          <w:rFonts w:ascii="Consolas" w:hAnsi="Consolas" w:cs="Consolas"/>
          <w:sz w:val="20"/>
          <w:szCs w:val="20"/>
        </w:rPr>
      </w:pPr>
    </w:p>
    <w:p w14:paraId="12B702A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Description:</w:t>
      </w:r>
    </w:p>
    <w:p w14:paraId="11ED617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5AC1C15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622102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This patch fixes a data integrity issue related to the following issue:</w:t>
      </w:r>
    </w:p>
    <w:p w14:paraId="73D265D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999890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1. I16857061FY18 - If a scheduler makes or cancels an appointment for a </w:t>
      </w:r>
    </w:p>
    <w:p w14:paraId="422A93B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consult and the current time ends in a zero (like 9:40),</w:t>
      </w:r>
    </w:p>
    <w:p w14:paraId="7671492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then the event recorded in the consult will display at</w:t>
      </w:r>
    </w:p>
    <w:p w14:paraId="730FC1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the end of the consult event history instead of in</w:t>
      </w:r>
    </w:p>
    <w:p w14:paraId="3E7A248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sequence.</w:t>
      </w:r>
    </w:p>
    <w:p w14:paraId="6ED7AF0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3634A0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This issue requires a fix to repair existing data effected by the issue.</w:t>
      </w:r>
    </w:p>
    <w:p w14:paraId="731CEE1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This patch is bundled with a Scheduling patch that addresses this and other</w:t>
      </w:r>
    </w:p>
    <w:p w14:paraId="37E72E5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issues. Below is a list of all the applications involved in this bundle </w:t>
      </w:r>
    </w:p>
    <w:p w14:paraId="3AE8AF5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along with their patch number:</w:t>
      </w:r>
    </w:p>
    <w:p w14:paraId="0B9C901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050FEF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APPLICATION/VERSION                                   PATCH</w:t>
      </w:r>
    </w:p>
    <w:p w14:paraId="0E51916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A43460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SCHEDULING (SD) V. 5.3                                SD*5.3*679</w:t>
      </w:r>
    </w:p>
    <w:p w14:paraId="31E243D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CONSULT/REQUEST TRACKING (GMRC) V. 3.0                GMRC*3.0*98</w:t>
      </w:r>
    </w:p>
    <w:p w14:paraId="5050C1D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529BDF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Patch Components</w:t>
      </w:r>
    </w:p>
    <w:p w14:paraId="6D6A34B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1E74B42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E30498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Files &amp; Fields Associated:</w:t>
      </w:r>
    </w:p>
    <w:p w14:paraId="1D82C36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C8FE35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File Name (#)                                             New/Modified/</w:t>
      </w:r>
    </w:p>
    <w:p w14:paraId="771284E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Sub-file Name (#)   Field Name (Number)                   Deleted</w:t>
      </w:r>
    </w:p>
    <w:p w14:paraId="1C80B5F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14:paraId="10D23CF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N/A</w:t>
      </w:r>
    </w:p>
    <w:p w14:paraId="6C79C75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6E0445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Bulletins Associated:</w:t>
      </w:r>
    </w:p>
    <w:p w14:paraId="34ABB12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39B8DBD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Bulletin Name                                               Deleted    </w:t>
      </w:r>
    </w:p>
    <w:p w14:paraId="03D5E44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3FA33B3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74240C3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5F491C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288B74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1EC56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Dialogs Associated:</w:t>
      </w:r>
    </w:p>
    <w:p w14:paraId="22BA2EB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5B9FD34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Dialog Name                                                 Deleted    </w:t>
      </w:r>
    </w:p>
    <w:p w14:paraId="1D79946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5C3FEB9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1B3D0EF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072F14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49F978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983C76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Forms Associated:</w:t>
      </w:r>
    </w:p>
    <w:p w14:paraId="6F85228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6189FDF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Form Name                    File Name (Number)             Deleted    </w:t>
      </w:r>
    </w:p>
    <w:p w14:paraId="05E0C8A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14:paraId="1B7F1D1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768BD47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D61F22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192B83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4B2539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Functions Associated:</w:t>
      </w:r>
    </w:p>
    <w:p w14:paraId="583EF0B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01A4D92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Function Name                                               Deleted    </w:t>
      </w:r>
    </w:p>
    <w:p w14:paraId="2C2A48C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6D372EA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79055D4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DD91DA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D54536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7119E2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HL Logical Link:</w:t>
      </w:r>
    </w:p>
    <w:p w14:paraId="59ECBC9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6A0BF42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HL Logical Name                                             Deleted    </w:t>
      </w:r>
    </w:p>
    <w:p w14:paraId="67A33DD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7C880C4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0A4B582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781CD1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9A523E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F5E174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HL7 Application Parameters:</w:t>
      </w:r>
    </w:p>
    <w:p w14:paraId="07AFBC8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7BE0A10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HL7 Parameter Name                                          Deleted    </w:t>
      </w:r>
    </w:p>
    <w:p w14:paraId="738E211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2E978AE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06B79D6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D1E2CB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9A6607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ECEA17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HLO Application Registry:</w:t>
      </w:r>
    </w:p>
    <w:p w14:paraId="7815714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69A888B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HLO Registry Name                                           Deleted    </w:t>
      </w:r>
    </w:p>
    <w:p w14:paraId="0191A42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4B52630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N/A</w:t>
      </w:r>
    </w:p>
    <w:p w14:paraId="32AEB42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341231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4EBFFA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CBC4CE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Help Frames Associated:</w:t>
      </w:r>
    </w:p>
    <w:p w14:paraId="2EDF884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507BA20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Help Frame Name                                             Deleted    </w:t>
      </w:r>
    </w:p>
    <w:p w14:paraId="32047E2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716959B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71A2B0D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9681F4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A84862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91CBD6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Mail Groups Associated:</w:t>
      </w:r>
    </w:p>
    <w:p w14:paraId="6E9AC38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424AF05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Mail Group Name                                             Deleted    </w:t>
      </w:r>
    </w:p>
    <w:p w14:paraId="4FF3611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46DFC81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120C821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4E83EE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CC19F0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AFF709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Options Associated:</w:t>
      </w:r>
    </w:p>
    <w:p w14:paraId="04902E6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2A50C01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Option Name                  Type                           Deleted    </w:t>
      </w:r>
    </w:p>
    <w:p w14:paraId="76E625A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14:paraId="763FFFD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1047AD1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8C8CD5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A7A1EA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9F5DDC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Parameter Definitions:</w:t>
      </w:r>
    </w:p>
    <w:p w14:paraId="684A0C9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7BD1A28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Parameter Name                                              Deleted    </w:t>
      </w:r>
    </w:p>
    <w:p w14:paraId="3455965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5275A4E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06432FB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A897EF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7D9295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112E2D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Parameter Template:</w:t>
      </w:r>
    </w:p>
    <w:p w14:paraId="1C961B5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45A3B76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Deleted    </w:t>
      </w:r>
    </w:p>
    <w:p w14:paraId="34BF488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294F1F2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5B6B753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47C621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2CD20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25F9F9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Protocols Associated:</w:t>
      </w:r>
    </w:p>
    <w:p w14:paraId="697993C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78264CA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Protocol Name                                               Deleted    </w:t>
      </w:r>
    </w:p>
    <w:p w14:paraId="7057479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5F62F44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7242221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E2254B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61A0A6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00E550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Remote Procedures Associated:</w:t>
      </w:r>
    </w:p>
    <w:p w14:paraId="60E1DE0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54100B4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 xml:space="preserve">Remote Procedure Name                                       Deleted    </w:t>
      </w:r>
    </w:p>
    <w:p w14:paraId="068EC23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2DBCD29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3FE8410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C127BC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C239F3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DA0E37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Security Keys Associated:</w:t>
      </w:r>
    </w:p>
    <w:p w14:paraId="2043334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4D123B8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Security Key Name                                           Deleted    </w:t>
      </w:r>
    </w:p>
    <w:p w14:paraId="4F8267A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14:paraId="58CE978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0898028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AA6429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754BE1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90D7D8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Templates, Input Associated:</w:t>
      </w:r>
    </w:p>
    <w:p w14:paraId="55948F1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3F4214E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File Name (Number)             Deleted    </w:t>
      </w:r>
    </w:p>
    <w:p w14:paraId="6529FBC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           -------------</w:t>
      </w:r>
    </w:p>
    <w:p w14:paraId="16ACCAC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7DECD53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1BC886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8C9C72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FE95CE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Templates, List Associated:</w:t>
      </w:r>
    </w:p>
    <w:p w14:paraId="269D52C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7C7D356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Deleted    </w:t>
      </w:r>
    </w:p>
    <w:p w14:paraId="6A7637C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14:paraId="5446062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1D682AD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03F636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AD61BB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2F25AD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Templates, Print Associated:</w:t>
      </w:r>
    </w:p>
    <w:p w14:paraId="0694447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0112AEC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File Name (Number)             Deleted    </w:t>
      </w:r>
    </w:p>
    <w:p w14:paraId="44C872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           -------------</w:t>
      </w:r>
    </w:p>
    <w:p w14:paraId="58D86B1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01907E9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F5418C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8485D0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B265BE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Templates, Sort Associated:</w:t>
      </w:r>
    </w:p>
    <w:p w14:paraId="59A09A8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14:paraId="0155700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File Name (Number)             Deleted    </w:t>
      </w:r>
    </w:p>
    <w:p w14:paraId="45B6C85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           -------------</w:t>
      </w:r>
    </w:p>
    <w:p w14:paraId="103022E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21B885F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EF7FA1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A43433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Additional Information:</w:t>
      </w:r>
    </w:p>
    <w:p w14:paraId="11775C0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2B12E68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F222B9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CEF57A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New Service Requests (NSRs)</w:t>
      </w:r>
    </w:p>
    <w:p w14:paraId="7502C86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6CE373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3028E3C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BB6A52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18EB9A6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Patient Safety Issues (PSIs)</w:t>
      </w:r>
    </w:p>
    <w:p w14:paraId="218FEA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291ED66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14:paraId="1F14782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F531DC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2A952E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Service Desk Manager (SDM) Ticket(s) &amp; Overview</w:t>
      </w:r>
    </w:p>
    <w:p w14:paraId="14DF117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4CAD9AA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1. I16857061FY18 Consults are showing activities out of order in CPRS; </w:t>
      </w:r>
    </w:p>
    <w:p w14:paraId="3B13011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VistA FM shows activities in correct chronological order</w:t>
      </w:r>
    </w:p>
    <w:p w14:paraId="631E867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51916F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Problem:</w:t>
      </w:r>
    </w:p>
    <w:p w14:paraId="4E91C64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496FC05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Our site is experiencing issues with Consults where the activities being </w:t>
      </w:r>
    </w:p>
    <w:p w14:paraId="5F32DF2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recorded are out of order. I originally thought this was a result of the </w:t>
      </w:r>
    </w:p>
    <w:p w14:paraId="3DA8170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CONSULT TOOLBOX tool, but there are multiple sites reporting this issue, </w:t>
      </w:r>
    </w:p>
    <w:p w14:paraId="7487B63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and the consensus is that this is being caused by VSE.</w:t>
      </w:r>
    </w:p>
    <w:p w14:paraId="15672E6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26D1DE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Resolution:</w:t>
      </w:r>
    </w:p>
    <w:p w14:paraId="1F2229D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7CAC43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code that saves the SCHEDULED or STATUS CHANGE event when the appointment</w:t>
      </w:r>
    </w:p>
    <w:p w14:paraId="77A16FA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is scheduled or canceled was corrected to save the timestamp correctly.</w:t>
      </w:r>
    </w:p>
    <w:p w14:paraId="0746038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4016CF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5BE184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Test Sites:</w:t>
      </w:r>
    </w:p>
    <w:p w14:paraId="48B6E9E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2C38625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TBA</w:t>
      </w:r>
    </w:p>
    <w:p w14:paraId="0A22780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67629F9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D9267C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Documentation Retrieval Instructions</w:t>
      </w:r>
    </w:p>
    <w:p w14:paraId="04A364E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B61D8B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Updated documentation describing the new functionality introduced by this </w:t>
      </w:r>
    </w:p>
    <w:p w14:paraId="43C2C6AE"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patch is available.</w:t>
      </w:r>
    </w:p>
    <w:p w14:paraId="224CECE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C28749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preferred method is to FTP the files from ftp://download.vista.med.va.gov/.</w:t>
      </w:r>
    </w:p>
    <w:p w14:paraId="370E950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This transmits the files from the first available FTP server. Sites may </w:t>
      </w:r>
    </w:p>
    <w:p w14:paraId="45793B3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also elect to retrieve software directly from a specific server as follows:</w:t>
      </w:r>
    </w:p>
    <w:p w14:paraId="56E07900"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7C8EE9A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Hines          ftp.fo-hines.med.va.gov   &lt;ftp://ftp.fo-hines.med.va.gov&gt;</w:t>
      </w:r>
    </w:p>
    <w:p w14:paraId="11A6F17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Salt Lake City ftp.fo-slc.med.va.gov     &lt;ftp://ftp.fo-slc.med.va.gov&gt;</w:t>
      </w:r>
    </w:p>
    <w:p w14:paraId="4C8AC38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27C666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Documentation can also be found on the VA Software Documentation Library at:</w:t>
      </w:r>
    </w:p>
    <w:p w14:paraId="7970DB5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http://www4.va.gov/vdl/</w:t>
      </w:r>
    </w:p>
    <w:p w14:paraId="799AE68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468BB99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Title                                          File Name          FTP Mode</w:t>
      </w:r>
    </w:p>
    <w:p w14:paraId="795CA8C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72C2E37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VistA Scheduling Enhancements GUI User Guide   VSE_VA_GUI_UG.PDF  Binary</w:t>
      </w:r>
    </w:p>
    <w:p w14:paraId="399CD65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VistA Scheduling Enhancements Technical Manual VSE_TM.PDF         Binary</w:t>
      </w:r>
    </w:p>
    <w:p w14:paraId="50D7DBE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41B7F3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DEC1C1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Patch Installation:</w:t>
      </w:r>
    </w:p>
    <w:p w14:paraId="55FED0F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2BA42E9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549BFE9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Pre/Post Installation Overview</w:t>
      </w:r>
    </w:p>
    <w:p w14:paraId="7F81E4D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53579C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 xml:space="preserve">  The components sent with this patch GMRC*3.0*98 have been included in the </w:t>
      </w:r>
    </w:p>
    <w:p w14:paraId="5F8DA76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Host File SD_GMRC_VSE_BUNDLE_1_5.KID. Please follow the instructions </w:t>
      </w:r>
    </w:p>
    <w:p w14:paraId="585CDC2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listed in the INSTALLATION INSTRUCTIONS section of the patch description </w:t>
      </w:r>
    </w:p>
    <w:p w14:paraId="7D76E962"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for patch SD*5.3*679.</w:t>
      </w:r>
    </w:p>
    <w:p w14:paraId="55E4424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0D0347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E790D9F"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Installation Instructions</w:t>
      </w:r>
    </w:p>
    <w:p w14:paraId="450C718A"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096CA0BD"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The components sent with this patch GMRC*3.0*98 have been included in the </w:t>
      </w:r>
    </w:p>
    <w:p w14:paraId="275F31D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Host File SD_GMRC_VSE_BUNDLE_1_5.KID. Please follow the instructions </w:t>
      </w:r>
    </w:p>
    <w:p w14:paraId="0A074A3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listed in the INSTALLATION INSTRUCTIONS section of the patch description </w:t>
      </w:r>
    </w:p>
    <w:p w14:paraId="54B6DC4C"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for patch SD*5.3*679.</w:t>
      </w:r>
    </w:p>
    <w:p w14:paraId="062E31E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14:paraId="353DC3D6" w14:textId="77777777" w:rsidR="002630A1" w:rsidRPr="002630A1" w:rsidRDefault="002630A1" w:rsidP="002630A1">
      <w:pPr>
        <w:autoSpaceDE w:val="0"/>
        <w:autoSpaceDN w:val="0"/>
        <w:adjustRightInd w:val="0"/>
        <w:rPr>
          <w:rFonts w:ascii="Consolas" w:hAnsi="Consolas" w:cs="Consolas"/>
          <w:sz w:val="20"/>
          <w:szCs w:val="20"/>
        </w:rPr>
      </w:pPr>
    </w:p>
    <w:p w14:paraId="1D8EBCD0" w14:textId="77777777" w:rsidR="002630A1" w:rsidRPr="002630A1" w:rsidRDefault="002630A1" w:rsidP="002630A1">
      <w:pPr>
        <w:autoSpaceDE w:val="0"/>
        <w:autoSpaceDN w:val="0"/>
        <w:adjustRightInd w:val="0"/>
        <w:rPr>
          <w:rFonts w:ascii="Consolas" w:hAnsi="Consolas" w:cs="Consolas"/>
          <w:sz w:val="20"/>
          <w:szCs w:val="20"/>
        </w:rPr>
      </w:pPr>
    </w:p>
    <w:p w14:paraId="07EE49C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Routine Information:</w:t>
      </w:r>
    </w:p>
    <w:p w14:paraId="5B907B4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50D650E6" w14:textId="77777777" w:rsidR="002630A1" w:rsidRPr="002630A1" w:rsidRDefault="002630A1" w:rsidP="002630A1">
      <w:pPr>
        <w:autoSpaceDE w:val="0"/>
        <w:autoSpaceDN w:val="0"/>
        <w:adjustRightInd w:val="0"/>
        <w:rPr>
          <w:rFonts w:ascii="Consolas" w:hAnsi="Consolas" w:cs="Consolas"/>
          <w:sz w:val="20"/>
          <w:szCs w:val="20"/>
        </w:rPr>
      </w:pPr>
    </w:p>
    <w:p w14:paraId="48EA55EE" w14:textId="77777777" w:rsidR="002630A1" w:rsidRPr="002630A1" w:rsidRDefault="002630A1" w:rsidP="002630A1">
      <w:pPr>
        <w:autoSpaceDE w:val="0"/>
        <w:autoSpaceDN w:val="0"/>
        <w:adjustRightInd w:val="0"/>
        <w:rPr>
          <w:rFonts w:ascii="Consolas" w:hAnsi="Consolas" w:cs="Consolas"/>
          <w:sz w:val="20"/>
          <w:szCs w:val="20"/>
        </w:rPr>
      </w:pPr>
    </w:p>
    <w:p w14:paraId="60EF6526"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second line of each of these routines now looks like:</w:t>
      </w:r>
    </w:p>
    <w:p w14:paraId="5B084CE7"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;;3.0;CONSULT/REQUEST TRACKING;**[Patch List]**;;Build 5</w:t>
      </w:r>
    </w:p>
    <w:p w14:paraId="687B1B8C" w14:textId="77777777" w:rsidR="002630A1" w:rsidRPr="002630A1" w:rsidRDefault="002630A1" w:rsidP="002630A1">
      <w:pPr>
        <w:autoSpaceDE w:val="0"/>
        <w:autoSpaceDN w:val="0"/>
        <w:adjustRightInd w:val="0"/>
        <w:rPr>
          <w:rFonts w:ascii="Consolas" w:hAnsi="Consolas" w:cs="Consolas"/>
          <w:sz w:val="20"/>
          <w:szCs w:val="20"/>
        </w:rPr>
      </w:pPr>
    </w:p>
    <w:p w14:paraId="55DCBDB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checksums below are new checksums, and</w:t>
      </w:r>
    </w:p>
    <w:p w14:paraId="10664ED4"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can be checked with CHECK1^XTSUMBLD.</w:t>
      </w:r>
    </w:p>
    <w:p w14:paraId="3FEAC37A" w14:textId="77777777" w:rsidR="002630A1" w:rsidRPr="002630A1" w:rsidRDefault="002630A1" w:rsidP="002630A1">
      <w:pPr>
        <w:autoSpaceDE w:val="0"/>
        <w:autoSpaceDN w:val="0"/>
        <w:adjustRightInd w:val="0"/>
        <w:rPr>
          <w:rFonts w:ascii="Consolas" w:hAnsi="Consolas" w:cs="Consolas"/>
          <w:sz w:val="20"/>
          <w:szCs w:val="20"/>
        </w:rPr>
      </w:pPr>
    </w:p>
    <w:p w14:paraId="2C59FC75"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Routine Name: GMRCP98</w:t>
      </w:r>
    </w:p>
    <w:p w14:paraId="1336E5E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Before:       n/a   After:  B4638919  **98**</w:t>
      </w:r>
    </w:p>
    <w:p w14:paraId="3C1DA641" w14:textId="77777777" w:rsidR="002630A1" w:rsidRPr="002630A1" w:rsidRDefault="002630A1" w:rsidP="002630A1">
      <w:pPr>
        <w:autoSpaceDE w:val="0"/>
        <w:autoSpaceDN w:val="0"/>
        <w:adjustRightInd w:val="0"/>
        <w:rPr>
          <w:rFonts w:ascii="Consolas" w:hAnsi="Consolas" w:cs="Consolas"/>
          <w:sz w:val="20"/>
          <w:szCs w:val="20"/>
        </w:rPr>
      </w:pPr>
    </w:p>
    <w:p w14:paraId="587FEA52" w14:textId="77777777" w:rsidR="002630A1" w:rsidRPr="002630A1" w:rsidRDefault="002630A1" w:rsidP="002630A1">
      <w:pPr>
        <w:autoSpaceDE w:val="0"/>
        <w:autoSpaceDN w:val="0"/>
        <w:adjustRightInd w:val="0"/>
        <w:rPr>
          <w:rFonts w:ascii="Consolas" w:hAnsi="Consolas" w:cs="Consolas"/>
          <w:sz w:val="20"/>
          <w:szCs w:val="20"/>
        </w:rPr>
      </w:pPr>
    </w:p>
    <w:p w14:paraId="3E4D3C68"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14:paraId="34133BD9"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User Information:  </w:t>
      </w:r>
    </w:p>
    <w:p w14:paraId="60EBB40B"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Entered By  :   LORD,BRIAN           Date Entered  :   DEC 14,2017</w:t>
      </w:r>
    </w:p>
    <w:p w14:paraId="4D66FD63"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Completed By:                        Date Completed:   </w:t>
      </w:r>
    </w:p>
    <w:p w14:paraId="03138E51" w14:textId="77777777"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Released By :                        Date Released :   </w:t>
      </w:r>
    </w:p>
    <w:p w14:paraId="20477A9E" w14:textId="77777777" w:rsidR="000B2570" w:rsidRPr="002630A1" w:rsidRDefault="002630A1" w:rsidP="002630A1">
      <w:pPr>
        <w:pStyle w:val="BodyText"/>
        <w:rPr>
          <w:rFonts w:ascii="Consolas" w:hAnsi="Consolas" w:cs="Consolas"/>
        </w:rPr>
      </w:pPr>
      <w:r w:rsidRPr="002630A1">
        <w:rPr>
          <w:rFonts w:ascii="Consolas" w:hAnsi="Consolas" w:cs="Consolas"/>
          <w:sz w:val="20"/>
        </w:rPr>
        <w:t>=============================================================================</w:t>
      </w:r>
    </w:p>
    <w:p w14:paraId="7137B3EC" w14:textId="77777777" w:rsidR="000B2570" w:rsidRDefault="000B2570" w:rsidP="000B2570">
      <w:pPr>
        <w:pStyle w:val="BodyText"/>
      </w:pPr>
    </w:p>
    <w:p w14:paraId="00FE623E" w14:textId="77777777" w:rsidR="000B2570" w:rsidRDefault="000B2570" w:rsidP="000B2570">
      <w:pPr>
        <w:pStyle w:val="BodyText"/>
      </w:pPr>
    </w:p>
    <w:p w14:paraId="3A0BA197" w14:textId="77777777" w:rsidR="000B2570" w:rsidRDefault="000B2570" w:rsidP="000B2570">
      <w:pPr>
        <w:pStyle w:val="BodyText"/>
      </w:pPr>
    </w:p>
    <w:p w14:paraId="6B42F91E" w14:textId="77777777" w:rsidR="00032831" w:rsidRDefault="00032831" w:rsidP="000B2570">
      <w:pPr>
        <w:pStyle w:val="BodyText"/>
      </w:pPr>
    </w:p>
    <w:p w14:paraId="035BE259" w14:textId="77777777" w:rsidR="00032831" w:rsidRDefault="00032831" w:rsidP="000B2570">
      <w:pPr>
        <w:pStyle w:val="BodyText"/>
      </w:pPr>
    </w:p>
    <w:p w14:paraId="770719EA" w14:textId="77777777" w:rsidR="00032831" w:rsidRDefault="00032831" w:rsidP="000B2570">
      <w:pPr>
        <w:pStyle w:val="BodyText"/>
      </w:pPr>
    </w:p>
    <w:p w14:paraId="667A1EF1" w14:textId="77777777" w:rsidR="000B2570" w:rsidRDefault="000B2570" w:rsidP="000B2570">
      <w:pPr>
        <w:pStyle w:val="BodyText"/>
      </w:pPr>
    </w:p>
    <w:p w14:paraId="7601E3FB" w14:textId="77777777" w:rsidR="000B2570" w:rsidRPr="00132B56" w:rsidRDefault="000B2570" w:rsidP="000B2570">
      <w:pPr>
        <w:pStyle w:val="BodyText"/>
      </w:pPr>
    </w:p>
    <w:p w14:paraId="41940B9F" w14:textId="77777777" w:rsidR="003C234F" w:rsidRDefault="00AD7B8A" w:rsidP="002630A1">
      <w:pPr>
        <w:pStyle w:val="Heading2"/>
      </w:pPr>
      <w:r>
        <w:lastRenderedPageBreak/>
        <w:t xml:space="preserve"> </w:t>
      </w:r>
      <w:bookmarkStart w:id="74" w:name="_Toc506372378"/>
      <w:r w:rsidR="000B1F7F">
        <w:t>Deployment Locations</w:t>
      </w:r>
      <w:bookmarkEnd w:id="74"/>
    </w:p>
    <w:p w14:paraId="678E9AEA" w14:textId="77777777" w:rsidR="00D85447" w:rsidRPr="00BB2C60" w:rsidRDefault="00D85447" w:rsidP="00D85447">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6</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Deployment Locations</w:t>
      </w:r>
    </w:p>
    <w:tbl>
      <w:tblPr>
        <w:tblW w:w="8660" w:type="dxa"/>
        <w:tblLook w:val="04A0" w:firstRow="1" w:lastRow="0" w:firstColumn="1" w:lastColumn="0" w:noHBand="0" w:noVBand="1"/>
      </w:tblPr>
      <w:tblGrid>
        <w:gridCol w:w="460"/>
        <w:gridCol w:w="760"/>
        <w:gridCol w:w="7440"/>
      </w:tblGrid>
      <w:tr w:rsidR="007336F4" w:rsidRPr="007336F4" w14:paraId="473AA357" w14:textId="77777777" w:rsidTr="007336F4">
        <w:trPr>
          <w:trHeight w:val="780"/>
          <w:tblHeader/>
        </w:trPr>
        <w:tc>
          <w:tcPr>
            <w:tcW w:w="460" w:type="dxa"/>
            <w:tcBorders>
              <w:top w:val="single" w:sz="8" w:space="0" w:color="auto"/>
              <w:left w:val="nil"/>
              <w:bottom w:val="nil"/>
              <w:right w:val="single" w:sz="8" w:space="0" w:color="auto"/>
            </w:tcBorders>
            <w:shd w:val="clear" w:color="000000" w:fill="002060"/>
            <w:vAlign w:val="center"/>
            <w:hideMark/>
          </w:tcPr>
          <w:p w14:paraId="64DA0023" w14:textId="77777777" w:rsidR="007336F4" w:rsidRPr="007336F4" w:rsidRDefault="007336F4" w:rsidP="007336F4">
            <w:pPr>
              <w:jc w:val="center"/>
              <w:rPr>
                <w:b/>
                <w:bCs/>
                <w:color w:val="FFFFFF"/>
                <w:sz w:val="18"/>
                <w:szCs w:val="18"/>
              </w:rPr>
            </w:pPr>
            <w:r w:rsidRPr="007336F4">
              <w:rPr>
                <w:b/>
                <w:bCs/>
                <w:color w:val="FFFFFF"/>
                <w:sz w:val="18"/>
                <w:szCs w:val="18"/>
              </w:rPr>
              <w:t>R</w:t>
            </w:r>
          </w:p>
        </w:tc>
        <w:tc>
          <w:tcPr>
            <w:tcW w:w="760" w:type="dxa"/>
            <w:tcBorders>
              <w:top w:val="single" w:sz="8" w:space="0" w:color="auto"/>
              <w:left w:val="nil"/>
              <w:bottom w:val="nil"/>
              <w:right w:val="single" w:sz="8" w:space="0" w:color="auto"/>
            </w:tcBorders>
            <w:shd w:val="clear" w:color="000000" w:fill="002060"/>
            <w:vAlign w:val="center"/>
            <w:hideMark/>
          </w:tcPr>
          <w:p w14:paraId="1A442598" w14:textId="77777777" w:rsidR="007336F4" w:rsidRPr="007336F4" w:rsidRDefault="007336F4" w:rsidP="007336F4">
            <w:pPr>
              <w:jc w:val="center"/>
              <w:rPr>
                <w:b/>
                <w:bCs/>
                <w:color w:val="FFFFFF"/>
                <w:sz w:val="18"/>
                <w:szCs w:val="18"/>
              </w:rPr>
            </w:pPr>
            <w:r w:rsidRPr="007336F4">
              <w:rPr>
                <w:b/>
                <w:bCs/>
                <w:color w:val="FFFFFF"/>
                <w:sz w:val="18"/>
                <w:szCs w:val="18"/>
              </w:rPr>
              <w:t>VISN</w:t>
            </w:r>
          </w:p>
        </w:tc>
        <w:tc>
          <w:tcPr>
            <w:tcW w:w="7440" w:type="dxa"/>
            <w:tcBorders>
              <w:top w:val="single" w:sz="8" w:space="0" w:color="auto"/>
              <w:left w:val="nil"/>
              <w:bottom w:val="nil"/>
              <w:right w:val="single" w:sz="8" w:space="0" w:color="auto"/>
            </w:tcBorders>
            <w:shd w:val="clear" w:color="000000" w:fill="002060"/>
            <w:vAlign w:val="center"/>
            <w:hideMark/>
          </w:tcPr>
          <w:p w14:paraId="4362FAC1" w14:textId="77777777" w:rsidR="007336F4" w:rsidRPr="007336F4" w:rsidRDefault="007336F4" w:rsidP="007336F4">
            <w:pPr>
              <w:rPr>
                <w:b/>
                <w:bCs/>
                <w:color w:val="FFFFFF"/>
                <w:sz w:val="18"/>
                <w:szCs w:val="18"/>
              </w:rPr>
            </w:pPr>
            <w:r w:rsidRPr="007336F4">
              <w:rPr>
                <w:b/>
                <w:bCs/>
                <w:color w:val="FFFFFF"/>
                <w:sz w:val="18"/>
                <w:szCs w:val="18"/>
              </w:rPr>
              <w:t>VAMC</w:t>
            </w:r>
          </w:p>
        </w:tc>
      </w:tr>
      <w:tr w:rsidR="007336F4" w:rsidRPr="007336F4" w14:paraId="224D68FE" w14:textId="77777777" w:rsidTr="007336F4">
        <w:trPr>
          <w:trHeight w:val="300"/>
        </w:trPr>
        <w:tc>
          <w:tcPr>
            <w:tcW w:w="460" w:type="dxa"/>
            <w:tcBorders>
              <w:top w:val="single" w:sz="8" w:space="0" w:color="auto"/>
              <w:left w:val="single" w:sz="8" w:space="0" w:color="auto"/>
              <w:bottom w:val="single" w:sz="8" w:space="0" w:color="auto"/>
              <w:right w:val="single" w:sz="8" w:space="0" w:color="auto"/>
            </w:tcBorders>
            <w:shd w:val="clear" w:color="000000" w:fill="4F6228"/>
            <w:noWrap/>
            <w:vAlign w:val="center"/>
            <w:hideMark/>
          </w:tcPr>
          <w:p w14:paraId="2F9929A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single" w:sz="8" w:space="0" w:color="auto"/>
              <w:left w:val="nil"/>
              <w:bottom w:val="single" w:sz="8" w:space="0" w:color="auto"/>
              <w:right w:val="single" w:sz="8" w:space="0" w:color="auto"/>
            </w:tcBorders>
            <w:shd w:val="clear" w:color="000000" w:fill="EBF1DE"/>
            <w:noWrap/>
            <w:vAlign w:val="center"/>
            <w:hideMark/>
          </w:tcPr>
          <w:p w14:paraId="21DFDED6"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single" w:sz="8" w:space="0" w:color="auto"/>
              <w:left w:val="nil"/>
              <w:bottom w:val="single" w:sz="8" w:space="0" w:color="auto"/>
              <w:right w:val="single" w:sz="8" w:space="0" w:color="auto"/>
            </w:tcBorders>
            <w:shd w:val="clear" w:color="000000" w:fill="EBF1DE"/>
            <w:vAlign w:val="center"/>
            <w:hideMark/>
          </w:tcPr>
          <w:p w14:paraId="24747230" w14:textId="77777777" w:rsidR="007336F4" w:rsidRPr="007336F4" w:rsidRDefault="007336F4" w:rsidP="007336F4">
            <w:pPr>
              <w:rPr>
                <w:color w:val="000000"/>
                <w:sz w:val="18"/>
                <w:szCs w:val="18"/>
              </w:rPr>
            </w:pPr>
            <w:r w:rsidRPr="007336F4">
              <w:rPr>
                <w:color w:val="000000"/>
                <w:sz w:val="18"/>
                <w:szCs w:val="18"/>
              </w:rPr>
              <w:t>Togus VA Medical Center</w:t>
            </w:r>
          </w:p>
        </w:tc>
      </w:tr>
      <w:tr w:rsidR="007336F4" w:rsidRPr="007336F4" w14:paraId="0116A62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EC18BA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218368D"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5F19CBB" w14:textId="77777777" w:rsidR="007336F4" w:rsidRPr="007336F4" w:rsidRDefault="007336F4" w:rsidP="007336F4">
            <w:pPr>
              <w:rPr>
                <w:color w:val="000000"/>
                <w:sz w:val="18"/>
                <w:szCs w:val="18"/>
              </w:rPr>
            </w:pPr>
            <w:r w:rsidRPr="007336F4">
              <w:rPr>
                <w:color w:val="000000"/>
                <w:sz w:val="18"/>
                <w:szCs w:val="18"/>
              </w:rPr>
              <w:t>White River Junction VA Medical Center</w:t>
            </w:r>
          </w:p>
        </w:tc>
      </w:tr>
      <w:tr w:rsidR="007336F4" w:rsidRPr="007336F4" w14:paraId="2099037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CF0CF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D4512DA"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7DF0F94D" w14:textId="77777777" w:rsidR="007336F4" w:rsidRPr="007336F4" w:rsidRDefault="007336F4" w:rsidP="007336F4">
            <w:pPr>
              <w:rPr>
                <w:color w:val="000000"/>
                <w:sz w:val="18"/>
                <w:szCs w:val="18"/>
              </w:rPr>
            </w:pPr>
            <w:r w:rsidRPr="007336F4">
              <w:rPr>
                <w:color w:val="000000"/>
                <w:sz w:val="18"/>
                <w:szCs w:val="18"/>
              </w:rPr>
              <w:t>Edith Nourse Rogers Memorial Veterans Hospital</w:t>
            </w:r>
          </w:p>
        </w:tc>
      </w:tr>
      <w:tr w:rsidR="007336F4" w:rsidRPr="007336F4" w14:paraId="79D7B17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9260BA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399B3FA"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A9A3B0A" w14:textId="77777777" w:rsidR="007336F4" w:rsidRPr="007336F4" w:rsidRDefault="007336F4" w:rsidP="007336F4">
            <w:pPr>
              <w:rPr>
                <w:color w:val="000000"/>
                <w:sz w:val="18"/>
                <w:szCs w:val="18"/>
              </w:rPr>
            </w:pPr>
            <w:r w:rsidRPr="007336F4">
              <w:rPr>
                <w:color w:val="000000"/>
                <w:sz w:val="18"/>
                <w:szCs w:val="18"/>
              </w:rPr>
              <w:t>Boston Healthcare System - Jamaica Plain Campus</w:t>
            </w:r>
          </w:p>
        </w:tc>
      </w:tr>
      <w:tr w:rsidR="007336F4" w:rsidRPr="007336F4" w14:paraId="0A2BCC1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2C0235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0184C86"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F3C5F96" w14:textId="77777777" w:rsidR="007336F4" w:rsidRPr="007336F4" w:rsidRDefault="007336F4" w:rsidP="007336F4">
            <w:pPr>
              <w:rPr>
                <w:color w:val="000000"/>
                <w:sz w:val="18"/>
                <w:szCs w:val="18"/>
              </w:rPr>
            </w:pPr>
            <w:r w:rsidRPr="007336F4">
              <w:rPr>
                <w:color w:val="000000"/>
                <w:sz w:val="18"/>
                <w:szCs w:val="18"/>
              </w:rPr>
              <w:t>West Roxbury</w:t>
            </w:r>
          </w:p>
        </w:tc>
      </w:tr>
      <w:tr w:rsidR="007336F4" w:rsidRPr="007336F4" w14:paraId="14E521A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D418A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66E7C79"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7AA21F2" w14:textId="77777777" w:rsidR="007336F4" w:rsidRPr="007336F4" w:rsidRDefault="007336F4" w:rsidP="007336F4">
            <w:pPr>
              <w:rPr>
                <w:color w:val="000000"/>
                <w:sz w:val="18"/>
                <w:szCs w:val="18"/>
              </w:rPr>
            </w:pPr>
            <w:r w:rsidRPr="007336F4">
              <w:rPr>
                <w:color w:val="000000"/>
                <w:sz w:val="18"/>
                <w:szCs w:val="18"/>
              </w:rPr>
              <w:t>Brockton</w:t>
            </w:r>
          </w:p>
        </w:tc>
      </w:tr>
      <w:tr w:rsidR="007336F4" w:rsidRPr="007336F4" w14:paraId="0F90333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548A3E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EC4195A"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040D5C07" w14:textId="77777777" w:rsidR="007336F4" w:rsidRPr="007336F4" w:rsidRDefault="007336F4" w:rsidP="007336F4">
            <w:pPr>
              <w:rPr>
                <w:color w:val="000000"/>
                <w:sz w:val="18"/>
                <w:szCs w:val="18"/>
              </w:rPr>
            </w:pPr>
            <w:r w:rsidRPr="007336F4">
              <w:rPr>
                <w:color w:val="000000"/>
                <w:sz w:val="18"/>
                <w:szCs w:val="18"/>
              </w:rPr>
              <w:t>Manchester VA Medical Center</w:t>
            </w:r>
          </w:p>
        </w:tc>
      </w:tr>
      <w:tr w:rsidR="007336F4" w:rsidRPr="007336F4" w14:paraId="4E2F053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A09811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9A9834E"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071F132B" w14:textId="77777777" w:rsidR="007336F4" w:rsidRPr="007336F4" w:rsidRDefault="007336F4" w:rsidP="007336F4">
            <w:pPr>
              <w:rPr>
                <w:color w:val="000000"/>
                <w:sz w:val="18"/>
                <w:szCs w:val="18"/>
              </w:rPr>
            </w:pPr>
            <w:r w:rsidRPr="007336F4">
              <w:rPr>
                <w:color w:val="000000"/>
                <w:sz w:val="18"/>
                <w:szCs w:val="18"/>
              </w:rPr>
              <w:t>VA Central Western Massachusetts Healthcare System (Edward P. Boland)</w:t>
            </w:r>
          </w:p>
        </w:tc>
      </w:tr>
      <w:tr w:rsidR="007336F4" w:rsidRPr="007336F4" w14:paraId="6870B80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CE778A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70C7390"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13BA2D83" w14:textId="77777777" w:rsidR="007336F4" w:rsidRPr="007336F4" w:rsidRDefault="007336F4" w:rsidP="007336F4">
            <w:pPr>
              <w:rPr>
                <w:color w:val="000000"/>
                <w:sz w:val="18"/>
                <w:szCs w:val="18"/>
              </w:rPr>
            </w:pPr>
            <w:r w:rsidRPr="007336F4">
              <w:rPr>
                <w:color w:val="000000"/>
                <w:sz w:val="18"/>
                <w:szCs w:val="18"/>
              </w:rPr>
              <w:t>Providence VA Medical Center</w:t>
            </w:r>
          </w:p>
        </w:tc>
      </w:tr>
      <w:tr w:rsidR="007336F4" w:rsidRPr="007336F4" w14:paraId="0E8B25A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750E2A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513C8AF"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30694E6" w14:textId="77777777" w:rsidR="007336F4" w:rsidRPr="007336F4" w:rsidRDefault="007336F4" w:rsidP="007336F4">
            <w:pPr>
              <w:rPr>
                <w:color w:val="000000"/>
                <w:sz w:val="18"/>
                <w:szCs w:val="18"/>
              </w:rPr>
            </w:pPr>
            <w:r w:rsidRPr="007336F4">
              <w:rPr>
                <w:color w:val="000000"/>
                <w:sz w:val="18"/>
                <w:szCs w:val="18"/>
              </w:rPr>
              <w:t>VA Connecticut Healthcare System, West Haven Campus</w:t>
            </w:r>
          </w:p>
        </w:tc>
      </w:tr>
      <w:tr w:rsidR="007336F4" w:rsidRPr="007336F4" w14:paraId="6AF2F83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B30594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8DEAC73"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718A8A92" w14:textId="77777777" w:rsidR="007336F4" w:rsidRPr="007336F4" w:rsidRDefault="007336F4" w:rsidP="007336F4">
            <w:pPr>
              <w:rPr>
                <w:color w:val="000000"/>
                <w:sz w:val="18"/>
                <w:szCs w:val="18"/>
              </w:rPr>
            </w:pPr>
            <w:r w:rsidRPr="007336F4">
              <w:rPr>
                <w:color w:val="000000"/>
                <w:sz w:val="18"/>
                <w:szCs w:val="18"/>
              </w:rPr>
              <w:t xml:space="preserve">Newington </w:t>
            </w:r>
          </w:p>
        </w:tc>
      </w:tr>
      <w:tr w:rsidR="007336F4" w:rsidRPr="007336F4" w14:paraId="2DB2A4F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629A63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6DA10B4"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76BF8DDF" w14:textId="77777777" w:rsidR="007336F4" w:rsidRPr="007336F4" w:rsidRDefault="007336F4" w:rsidP="007336F4">
            <w:pPr>
              <w:rPr>
                <w:color w:val="000000"/>
                <w:sz w:val="18"/>
                <w:szCs w:val="18"/>
              </w:rPr>
            </w:pPr>
            <w:r w:rsidRPr="007336F4">
              <w:rPr>
                <w:color w:val="000000"/>
                <w:sz w:val="18"/>
                <w:szCs w:val="18"/>
              </w:rPr>
              <w:t>VA Western New York Healthcare System at Buffalo</w:t>
            </w:r>
          </w:p>
        </w:tc>
      </w:tr>
      <w:tr w:rsidR="007336F4" w:rsidRPr="007336F4" w14:paraId="5F333A7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96F626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12019D7"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478BF498" w14:textId="77777777" w:rsidR="007336F4" w:rsidRPr="007336F4" w:rsidRDefault="007336F4" w:rsidP="007336F4">
            <w:pPr>
              <w:rPr>
                <w:color w:val="000000"/>
                <w:sz w:val="18"/>
                <w:szCs w:val="18"/>
              </w:rPr>
            </w:pPr>
            <w:r w:rsidRPr="007336F4">
              <w:rPr>
                <w:color w:val="000000"/>
                <w:sz w:val="18"/>
                <w:szCs w:val="18"/>
              </w:rPr>
              <w:t>Batavia</w:t>
            </w:r>
          </w:p>
        </w:tc>
      </w:tr>
      <w:tr w:rsidR="007336F4" w:rsidRPr="007336F4" w14:paraId="5D5E08F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B57DFD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5325249"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768B6992" w14:textId="77777777" w:rsidR="007336F4" w:rsidRPr="007336F4" w:rsidRDefault="007336F4" w:rsidP="007336F4">
            <w:pPr>
              <w:rPr>
                <w:color w:val="000000"/>
                <w:sz w:val="18"/>
                <w:szCs w:val="18"/>
              </w:rPr>
            </w:pPr>
            <w:r w:rsidRPr="007336F4">
              <w:rPr>
                <w:color w:val="000000"/>
                <w:sz w:val="18"/>
                <w:szCs w:val="18"/>
              </w:rPr>
              <w:t>Canandaigua VA Medical Center</w:t>
            </w:r>
          </w:p>
        </w:tc>
      </w:tr>
      <w:tr w:rsidR="007336F4" w:rsidRPr="007336F4" w14:paraId="574AB29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B89C59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F6EFD7C"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0FFF7C28" w14:textId="77777777" w:rsidR="007336F4" w:rsidRPr="007336F4" w:rsidRDefault="007336F4" w:rsidP="007336F4">
            <w:pPr>
              <w:rPr>
                <w:color w:val="000000"/>
                <w:sz w:val="18"/>
                <w:szCs w:val="18"/>
              </w:rPr>
            </w:pPr>
            <w:r w:rsidRPr="007336F4">
              <w:rPr>
                <w:color w:val="000000"/>
                <w:sz w:val="18"/>
                <w:szCs w:val="18"/>
              </w:rPr>
              <w:t>Bath VA Medical Center</w:t>
            </w:r>
          </w:p>
        </w:tc>
      </w:tr>
      <w:tr w:rsidR="007336F4" w:rsidRPr="007336F4" w14:paraId="788C5C3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7B3380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17A5710"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2D6AE2D2" w14:textId="77777777" w:rsidR="007336F4" w:rsidRPr="007336F4" w:rsidRDefault="007336F4" w:rsidP="007336F4">
            <w:pPr>
              <w:rPr>
                <w:color w:val="000000"/>
                <w:sz w:val="18"/>
                <w:szCs w:val="18"/>
              </w:rPr>
            </w:pPr>
            <w:r w:rsidRPr="007336F4">
              <w:rPr>
                <w:color w:val="000000"/>
                <w:sz w:val="18"/>
                <w:szCs w:val="18"/>
              </w:rPr>
              <w:t>Syracuse VA Medical Center</w:t>
            </w:r>
          </w:p>
        </w:tc>
      </w:tr>
      <w:tr w:rsidR="007336F4" w:rsidRPr="007336F4" w14:paraId="1674563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BBB9B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7391F1D"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556B7500" w14:textId="77777777" w:rsidR="007336F4" w:rsidRPr="007336F4" w:rsidRDefault="007336F4" w:rsidP="007336F4">
            <w:pPr>
              <w:rPr>
                <w:color w:val="000000"/>
                <w:sz w:val="18"/>
                <w:szCs w:val="18"/>
              </w:rPr>
            </w:pPr>
            <w:r w:rsidRPr="007336F4">
              <w:rPr>
                <w:color w:val="000000"/>
                <w:sz w:val="18"/>
                <w:szCs w:val="18"/>
              </w:rPr>
              <w:t>Samuel S. Stratton Albany VA Medical Center</w:t>
            </w:r>
          </w:p>
        </w:tc>
      </w:tr>
      <w:tr w:rsidR="007336F4" w:rsidRPr="007336F4" w14:paraId="194AD05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81B83C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29BF577"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4248D3A" w14:textId="77777777" w:rsidR="007336F4" w:rsidRPr="007336F4" w:rsidRDefault="007336F4" w:rsidP="007336F4">
            <w:pPr>
              <w:rPr>
                <w:color w:val="000000"/>
                <w:sz w:val="18"/>
                <w:szCs w:val="18"/>
              </w:rPr>
            </w:pPr>
            <w:r w:rsidRPr="007336F4">
              <w:rPr>
                <w:color w:val="000000"/>
                <w:sz w:val="18"/>
                <w:szCs w:val="18"/>
              </w:rPr>
              <w:t>James J. Peters VA Medical Center - Bronx</w:t>
            </w:r>
          </w:p>
        </w:tc>
      </w:tr>
      <w:tr w:rsidR="007336F4" w:rsidRPr="007336F4" w14:paraId="711CA6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627BDD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DAB0DAB"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463818CF" w14:textId="77777777" w:rsidR="007336F4" w:rsidRPr="007336F4" w:rsidRDefault="007336F4" w:rsidP="007336F4">
            <w:pPr>
              <w:rPr>
                <w:color w:val="000000"/>
                <w:sz w:val="18"/>
                <w:szCs w:val="18"/>
              </w:rPr>
            </w:pPr>
            <w:r w:rsidRPr="007336F4">
              <w:rPr>
                <w:color w:val="000000"/>
                <w:sz w:val="18"/>
                <w:szCs w:val="18"/>
              </w:rPr>
              <w:t>VA New Jersey Health Care System East Orange Campus</w:t>
            </w:r>
          </w:p>
        </w:tc>
      </w:tr>
      <w:tr w:rsidR="007336F4" w:rsidRPr="007336F4" w14:paraId="0A9D744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31FD22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6CF13A4"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713147D4" w14:textId="77777777" w:rsidR="007336F4" w:rsidRPr="007336F4" w:rsidRDefault="007336F4" w:rsidP="007336F4">
            <w:pPr>
              <w:rPr>
                <w:color w:val="000000"/>
                <w:sz w:val="18"/>
                <w:szCs w:val="18"/>
              </w:rPr>
            </w:pPr>
            <w:r w:rsidRPr="007336F4">
              <w:rPr>
                <w:color w:val="000000"/>
                <w:sz w:val="18"/>
                <w:szCs w:val="18"/>
              </w:rPr>
              <w:t>Lyons</w:t>
            </w:r>
          </w:p>
        </w:tc>
      </w:tr>
      <w:tr w:rsidR="007336F4" w:rsidRPr="007336F4" w14:paraId="713C682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582566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439975F"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3070C4D8" w14:textId="77777777" w:rsidR="007336F4" w:rsidRPr="007336F4" w:rsidRDefault="007336F4" w:rsidP="007336F4">
            <w:pPr>
              <w:rPr>
                <w:color w:val="000000"/>
                <w:sz w:val="18"/>
                <w:szCs w:val="18"/>
              </w:rPr>
            </w:pPr>
            <w:r w:rsidRPr="007336F4">
              <w:rPr>
                <w:color w:val="000000"/>
                <w:sz w:val="18"/>
                <w:szCs w:val="18"/>
              </w:rPr>
              <w:t>VA Hudson Valley Health Care System - Franklin Delano Roosevelt Campus</w:t>
            </w:r>
          </w:p>
        </w:tc>
      </w:tr>
      <w:tr w:rsidR="007336F4" w:rsidRPr="007336F4" w14:paraId="7D54A8C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575CB7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30C29FE"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04B3B5DE" w14:textId="77777777" w:rsidR="007336F4" w:rsidRPr="007336F4" w:rsidRDefault="007336F4" w:rsidP="007336F4">
            <w:pPr>
              <w:rPr>
                <w:color w:val="000000"/>
                <w:sz w:val="18"/>
                <w:szCs w:val="18"/>
              </w:rPr>
            </w:pPr>
            <w:r w:rsidRPr="007336F4">
              <w:rPr>
                <w:color w:val="000000"/>
                <w:sz w:val="18"/>
                <w:szCs w:val="18"/>
              </w:rPr>
              <w:t xml:space="preserve">Castle Point </w:t>
            </w:r>
          </w:p>
        </w:tc>
      </w:tr>
      <w:tr w:rsidR="007336F4" w:rsidRPr="007336F4" w14:paraId="010A91C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3DC457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4627732"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70838823" w14:textId="77777777" w:rsidR="007336F4" w:rsidRPr="007336F4" w:rsidRDefault="007336F4" w:rsidP="007336F4">
            <w:pPr>
              <w:rPr>
                <w:color w:val="000000"/>
                <w:sz w:val="18"/>
                <w:szCs w:val="18"/>
              </w:rPr>
            </w:pPr>
            <w:r w:rsidRPr="007336F4">
              <w:rPr>
                <w:color w:val="000000"/>
                <w:sz w:val="18"/>
                <w:szCs w:val="18"/>
              </w:rPr>
              <w:t xml:space="preserve">VA NY Harbor Healthcare System </w:t>
            </w:r>
          </w:p>
        </w:tc>
      </w:tr>
      <w:tr w:rsidR="007336F4" w:rsidRPr="007336F4" w14:paraId="55E76FD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D87BB9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B345518"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11B13268" w14:textId="77777777" w:rsidR="007336F4" w:rsidRPr="007336F4" w:rsidRDefault="007336F4" w:rsidP="007336F4">
            <w:pPr>
              <w:rPr>
                <w:color w:val="000000"/>
                <w:sz w:val="18"/>
                <w:szCs w:val="18"/>
              </w:rPr>
            </w:pPr>
            <w:r w:rsidRPr="007336F4">
              <w:rPr>
                <w:color w:val="000000"/>
                <w:sz w:val="18"/>
                <w:szCs w:val="18"/>
              </w:rPr>
              <w:t xml:space="preserve">Brooklyn </w:t>
            </w:r>
          </w:p>
        </w:tc>
      </w:tr>
      <w:tr w:rsidR="007336F4" w:rsidRPr="007336F4" w14:paraId="2475E33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ABAB2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75FF3B5"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17153A9A" w14:textId="77777777" w:rsidR="007336F4" w:rsidRPr="007336F4" w:rsidRDefault="007336F4" w:rsidP="007336F4">
            <w:pPr>
              <w:rPr>
                <w:color w:val="000000"/>
                <w:sz w:val="18"/>
                <w:szCs w:val="18"/>
              </w:rPr>
            </w:pPr>
            <w:r w:rsidRPr="007336F4">
              <w:rPr>
                <w:color w:val="000000"/>
                <w:sz w:val="18"/>
                <w:szCs w:val="18"/>
              </w:rPr>
              <w:t xml:space="preserve">St. Albans </w:t>
            </w:r>
          </w:p>
        </w:tc>
      </w:tr>
      <w:tr w:rsidR="007336F4" w:rsidRPr="007336F4" w14:paraId="36D3793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99B64F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97D2E59"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1267E546" w14:textId="77777777" w:rsidR="007336F4" w:rsidRPr="007336F4" w:rsidRDefault="007336F4" w:rsidP="007336F4">
            <w:pPr>
              <w:rPr>
                <w:color w:val="000000"/>
                <w:sz w:val="18"/>
                <w:szCs w:val="18"/>
              </w:rPr>
            </w:pPr>
            <w:r w:rsidRPr="007336F4">
              <w:rPr>
                <w:color w:val="000000"/>
                <w:sz w:val="18"/>
                <w:szCs w:val="18"/>
              </w:rPr>
              <w:t>Northport VA Medical Center</w:t>
            </w:r>
          </w:p>
        </w:tc>
      </w:tr>
      <w:tr w:rsidR="007336F4" w:rsidRPr="007336F4" w14:paraId="6DB138E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9DDCAB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CB75806"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20B8D432" w14:textId="77777777" w:rsidR="007336F4" w:rsidRPr="007336F4" w:rsidRDefault="007336F4" w:rsidP="007336F4">
            <w:pPr>
              <w:rPr>
                <w:color w:val="000000"/>
                <w:sz w:val="18"/>
                <w:szCs w:val="18"/>
              </w:rPr>
            </w:pPr>
            <w:r w:rsidRPr="007336F4">
              <w:rPr>
                <w:color w:val="000000"/>
                <w:sz w:val="18"/>
                <w:szCs w:val="18"/>
              </w:rPr>
              <w:t>Wilmington VA Medical Center</w:t>
            </w:r>
          </w:p>
        </w:tc>
      </w:tr>
      <w:tr w:rsidR="007336F4" w:rsidRPr="00FD6FB4" w14:paraId="6147EDC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2E2208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807F1FA"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63DAF077" w14:textId="77777777" w:rsidR="007336F4" w:rsidRPr="00242555" w:rsidRDefault="007336F4" w:rsidP="007336F4">
            <w:pPr>
              <w:rPr>
                <w:color w:val="000000"/>
                <w:sz w:val="18"/>
                <w:szCs w:val="18"/>
                <w:lang w:val="es-ES"/>
              </w:rPr>
            </w:pPr>
            <w:r w:rsidRPr="00242555">
              <w:rPr>
                <w:color w:val="000000"/>
                <w:sz w:val="18"/>
                <w:szCs w:val="18"/>
                <w:lang w:val="es-ES"/>
              </w:rPr>
              <w:t>James E. Van Zandt VA Medical Center</w:t>
            </w:r>
          </w:p>
        </w:tc>
      </w:tr>
      <w:tr w:rsidR="007336F4" w:rsidRPr="007336F4" w14:paraId="25268EB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F78EDD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D4A0E93"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1D1E0EB2" w14:textId="77777777" w:rsidR="007336F4" w:rsidRPr="007336F4" w:rsidRDefault="007336F4" w:rsidP="007336F4">
            <w:pPr>
              <w:rPr>
                <w:color w:val="000000"/>
                <w:sz w:val="18"/>
                <w:szCs w:val="18"/>
              </w:rPr>
            </w:pPr>
            <w:r w:rsidRPr="007336F4">
              <w:rPr>
                <w:color w:val="000000"/>
                <w:sz w:val="18"/>
                <w:szCs w:val="18"/>
              </w:rPr>
              <w:t>VA Butler Healthcare</w:t>
            </w:r>
          </w:p>
        </w:tc>
      </w:tr>
      <w:tr w:rsidR="007336F4" w:rsidRPr="007336F4" w14:paraId="22D72F1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33DEA5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9538F48"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65AC6CCF" w14:textId="77777777" w:rsidR="007336F4" w:rsidRPr="007336F4" w:rsidRDefault="007336F4" w:rsidP="007336F4">
            <w:pPr>
              <w:rPr>
                <w:color w:val="000000"/>
                <w:sz w:val="18"/>
                <w:szCs w:val="18"/>
              </w:rPr>
            </w:pPr>
            <w:r w:rsidRPr="007336F4">
              <w:rPr>
                <w:color w:val="000000"/>
                <w:sz w:val="18"/>
                <w:szCs w:val="18"/>
              </w:rPr>
              <w:t>Coatesville VA Medical Center</w:t>
            </w:r>
          </w:p>
        </w:tc>
      </w:tr>
      <w:tr w:rsidR="007336F4" w:rsidRPr="007336F4" w14:paraId="6473DEC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4377DA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FDC046C"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46A28923" w14:textId="77777777" w:rsidR="007336F4" w:rsidRPr="007336F4" w:rsidRDefault="007336F4" w:rsidP="007336F4">
            <w:pPr>
              <w:rPr>
                <w:color w:val="000000"/>
                <w:sz w:val="18"/>
                <w:szCs w:val="18"/>
              </w:rPr>
            </w:pPr>
            <w:r w:rsidRPr="007336F4">
              <w:rPr>
                <w:color w:val="000000"/>
                <w:sz w:val="18"/>
                <w:szCs w:val="18"/>
              </w:rPr>
              <w:t>Erie VA Medical Center</w:t>
            </w:r>
          </w:p>
        </w:tc>
      </w:tr>
      <w:tr w:rsidR="007336F4" w:rsidRPr="007336F4" w14:paraId="73DDC7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C35603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6B7F59E"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4A56829E" w14:textId="77777777" w:rsidR="007336F4" w:rsidRPr="007336F4" w:rsidRDefault="007336F4" w:rsidP="007336F4">
            <w:pPr>
              <w:rPr>
                <w:color w:val="000000"/>
                <w:sz w:val="18"/>
                <w:szCs w:val="18"/>
              </w:rPr>
            </w:pPr>
            <w:r w:rsidRPr="007336F4">
              <w:rPr>
                <w:color w:val="000000"/>
                <w:sz w:val="18"/>
                <w:szCs w:val="18"/>
              </w:rPr>
              <w:t>Lebanon VA Medical Center</w:t>
            </w:r>
          </w:p>
        </w:tc>
      </w:tr>
      <w:tr w:rsidR="007336F4" w:rsidRPr="007336F4" w14:paraId="78921B4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E3C87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3390DBD"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ED0BA92" w14:textId="77777777" w:rsidR="007336F4" w:rsidRPr="007336F4" w:rsidRDefault="007336F4" w:rsidP="007336F4">
            <w:pPr>
              <w:rPr>
                <w:color w:val="000000"/>
                <w:sz w:val="18"/>
                <w:szCs w:val="18"/>
              </w:rPr>
            </w:pPr>
            <w:r w:rsidRPr="007336F4">
              <w:rPr>
                <w:color w:val="000000"/>
                <w:sz w:val="18"/>
                <w:szCs w:val="18"/>
              </w:rPr>
              <w:t>Philadelphia VA Medical Center</w:t>
            </w:r>
          </w:p>
        </w:tc>
      </w:tr>
      <w:tr w:rsidR="007336F4" w:rsidRPr="007336F4" w14:paraId="6D66AB1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82D3B0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A3E32EB"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5F341DC3" w14:textId="77777777" w:rsidR="007336F4" w:rsidRPr="007336F4" w:rsidRDefault="007336F4" w:rsidP="007336F4">
            <w:pPr>
              <w:rPr>
                <w:color w:val="000000"/>
                <w:sz w:val="18"/>
                <w:szCs w:val="18"/>
              </w:rPr>
            </w:pPr>
            <w:r w:rsidRPr="007336F4">
              <w:rPr>
                <w:color w:val="000000"/>
                <w:sz w:val="18"/>
                <w:szCs w:val="18"/>
              </w:rPr>
              <w:t>VA Pittsburgh Healthcare System, University Drive Campus</w:t>
            </w:r>
          </w:p>
        </w:tc>
      </w:tr>
      <w:tr w:rsidR="007336F4" w:rsidRPr="007336F4" w14:paraId="2BE9B7C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6BF593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1</w:t>
            </w:r>
          </w:p>
        </w:tc>
        <w:tc>
          <w:tcPr>
            <w:tcW w:w="760" w:type="dxa"/>
            <w:tcBorders>
              <w:top w:val="nil"/>
              <w:left w:val="nil"/>
              <w:bottom w:val="single" w:sz="8" w:space="0" w:color="auto"/>
              <w:right w:val="single" w:sz="8" w:space="0" w:color="auto"/>
            </w:tcBorders>
            <w:shd w:val="clear" w:color="000000" w:fill="EBF1DE"/>
            <w:noWrap/>
            <w:vAlign w:val="center"/>
            <w:hideMark/>
          </w:tcPr>
          <w:p w14:paraId="45CF73F8"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42A0BFC5" w14:textId="77777777" w:rsidR="007336F4" w:rsidRPr="007336F4" w:rsidRDefault="007336F4" w:rsidP="007336F4">
            <w:pPr>
              <w:rPr>
                <w:color w:val="000000"/>
                <w:sz w:val="18"/>
                <w:szCs w:val="18"/>
              </w:rPr>
            </w:pPr>
            <w:r w:rsidRPr="007336F4">
              <w:rPr>
                <w:color w:val="000000"/>
                <w:sz w:val="18"/>
                <w:szCs w:val="18"/>
              </w:rPr>
              <w:t>Heinz</w:t>
            </w:r>
          </w:p>
        </w:tc>
      </w:tr>
      <w:tr w:rsidR="007336F4" w:rsidRPr="00FD6FB4" w14:paraId="1B2C673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03BB3D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D6E3C0E"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1902CAD7" w14:textId="77777777" w:rsidR="007336F4" w:rsidRPr="00242555" w:rsidRDefault="007336F4" w:rsidP="007336F4">
            <w:pPr>
              <w:rPr>
                <w:color w:val="000000"/>
                <w:sz w:val="18"/>
                <w:szCs w:val="18"/>
                <w:lang w:val="es-ES"/>
              </w:rPr>
            </w:pPr>
            <w:r w:rsidRPr="00242555">
              <w:rPr>
                <w:color w:val="000000"/>
                <w:sz w:val="18"/>
                <w:szCs w:val="18"/>
                <w:lang w:val="es-ES"/>
              </w:rPr>
              <w:t>Wilkes-Barre VA Medical Center</w:t>
            </w:r>
          </w:p>
        </w:tc>
      </w:tr>
      <w:tr w:rsidR="007336F4" w:rsidRPr="007336F4" w14:paraId="72B650B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180329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E20EE77"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50694CDB" w14:textId="77777777" w:rsidR="007336F4" w:rsidRPr="007336F4" w:rsidRDefault="007336F4" w:rsidP="007336F4">
            <w:pPr>
              <w:rPr>
                <w:color w:val="000000"/>
                <w:sz w:val="18"/>
                <w:szCs w:val="18"/>
              </w:rPr>
            </w:pPr>
            <w:r w:rsidRPr="007336F4">
              <w:rPr>
                <w:color w:val="000000"/>
                <w:sz w:val="18"/>
                <w:szCs w:val="18"/>
              </w:rPr>
              <w:t>Baltimore VA Medical Center</w:t>
            </w:r>
          </w:p>
        </w:tc>
      </w:tr>
      <w:tr w:rsidR="007336F4" w:rsidRPr="007336F4" w14:paraId="6013C88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74255B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6DE348E"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3592E97A" w14:textId="77777777" w:rsidR="007336F4" w:rsidRPr="007336F4" w:rsidRDefault="007336F4" w:rsidP="007336F4">
            <w:pPr>
              <w:rPr>
                <w:color w:val="000000"/>
                <w:sz w:val="18"/>
                <w:szCs w:val="18"/>
              </w:rPr>
            </w:pPr>
            <w:r w:rsidRPr="007336F4">
              <w:rPr>
                <w:color w:val="000000"/>
                <w:sz w:val="18"/>
                <w:szCs w:val="18"/>
              </w:rPr>
              <w:t>Perry Point VA Medical Center</w:t>
            </w:r>
          </w:p>
        </w:tc>
      </w:tr>
      <w:tr w:rsidR="007336F4" w:rsidRPr="007336F4" w14:paraId="4E8D6AA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1FFFF3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4EFA31A"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7850CB1F" w14:textId="77777777" w:rsidR="007336F4" w:rsidRPr="007336F4" w:rsidRDefault="007336F4" w:rsidP="007336F4">
            <w:pPr>
              <w:rPr>
                <w:color w:val="000000"/>
                <w:sz w:val="18"/>
                <w:szCs w:val="18"/>
              </w:rPr>
            </w:pPr>
            <w:r w:rsidRPr="007336F4">
              <w:rPr>
                <w:color w:val="000000"/>
                <w:sz w:val="18"/>
                <w:szCs w:val="18"/>
              </w:rPr>
              <w:t>Beckley VA Medical Center</w:t>
            </w:r>
          </w:p>
        </w:tc>
      </w:tr>
      <w:tr w:rsidR="007336F4" w:rsidRPr="007336F4" w14:paraId="444DA8F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242905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EA75DF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25CCFE8A" w14:textId="77777777" w:rsidR="007336F4" w:rsidRPr="007336F4" w:rsidRDefault="007336F4" w:rsidP="007336F4">
            <w:pPr>
              <w:rPr>
                <w:color w:val="000000"/>
                <w:sz w:val="18"/>
                <w:szCs w:val="18"/>
              </w:rPr>
            </w:pPr>
            <w:r w:rsidRPr="007336F4">
              <w:rPr>
                <w:color w:val="000000"/>
                <w:sz w:val="18"/>
                <w:szCs w:val="18"/>
              </w:rPr>
              <w:t>Louis A. Johnson VA Medical Center</w:t>
            </w:r>
          </w:p>
        </w:tc>
      </w:tr>
      <w:tr w:rsidR="007336F4" w:rsidRPr="007336F4" w14:paraId="7AFBED9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2579B0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5E2C464"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7950560" w14:textId="77777777" w:rsidR="007336F4" w:rsidRPr="007336F4" w:rsidRDefault="007336F4" w:rsidP="007336F4">
            <w:pPr>
              <w:rPr>
                <w:color w:val="000000"/>
                <w:sz w:val="18"/>
                <w:szCs w:val="18"/>
              </w:rPr>
            </w:pPr>
            <w:r w:rsidRPr="007336F4">
              <w:rPr>
                <w:color w:val="000000"/>
                <w:sz w:val="18"/>
                <w:szCs w:val="18"/>
              </w:rPr>
              <w:t>Huntington VA Medical Center</w:t>
            </w:r>
          </w:p>
        </w:tc>
      </w:tr>
      <w:tr w:rsidR="007336F4" w:rsidRPr="007336F4" w14:paraId="7EBDA2B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DD5CEA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E64F98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2C5F110" w14:textId="77777777" w:rsidR="007336F4" w:rsidRPr="007336F4" w:rsidRDefault="007336F4" w:rsidP="007336F4">
            <w:pPr>
              <w:rPr>
                <w:color w:val="000000"/>
                <w:sz w:val="18"/>
                <w:szCs w:val="18"/>
              </w:rPr>
            </w:pPr>
            <w:r w:rsidRPr="007336F4">
              <w:rPr>
                <w:color w:val="000000"/>
                <w:sz w:val="18"/>
                <w:szCs w:val="18"/>
              </w:rPr>
              <w:t>Martinsburg VA Medical Center</w:t>
            </w:r>
          </w:p>
        </w:tc>
      </w:tr>
      <w:tr w:rsidR="007336F4" w:rsidRPr="00FD6FB4" w14:paraId="33DFDBB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C173CC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282FB4D"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65EF997A" w14:textId="77777777" w:rsidR="007336F4" w:rsidRPr="00242555" w:rsidRDefault="007336F4" w:rsidP="007336F4">
            <w:pPr>
              <w:rPr>
                <w:color w:val="000000"/>
                <w:sz w:val="18"/>
                <w:szCs w:val="18"/>
                <w:lang w:val="es-ES"/>
              </w:rPr>
            </w:pPr>
            <w:r w:rsidRPr="00242555">
              <w:rPr>
                <w:color w:val="000000"/>
                <w:sz w:val="18"/>
                <w:szCs w:val="18"/>
                <w:lang w:val="es-ES"/>
              </w:rPr>
              <w:t>Washington DC VA Medical Center</w:t>
            </w:r>
          </w:p>
        </w:tc>
      </w:tr>
      <w:tr w:rsidR="007336F4" w:rsidRPr="007336F4" w14:paraId="70E4E23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DFD327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5857BB5"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4CE7BA5A" w14:textId="77777777" w:rsidR="007336F4" w:rsidRPr="007336F4" w:rsidRDefault="007336F4" w:rsidP="007336F4">
            <w:pPr>
              <w:rPr>
                <w:color w:val="000000"/>
                <w:sz w:val="18"/>
                <w:szCs w:val="18"/>
              </w:rPr>
            </w:pPr>
            <w:r w:rsidRPr="007336F4">
              <w:rPr>
                <w:color w:val="000000"/>
                <w:sz w:val="18"/>
                <w:szCs w:val="18"/>
              </w:rPr>
              <w:t>Durham VA Medical Center</w:t>
            </w:r>
          </w:p>
        </w:tc>
      </w:tr>
      <w:tr w:rsidR="007336F4" w:rsidRPr="007336F4" w14:paraId="422B6E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7C82C4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55886C5"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60373CFC" w14:textId="77777777" w:rsidR="007336F4" w:rsidRPr="007336F4" w:rsidRDefault="007336F4" w:rsidP="007336F4">
            <w:pPr>
              <w:rPr>
                <w:color w:val="000000"/>
                <w:sz w:val="18"/>
                <w:szCs w:val="18"/>
              </w:rPr>
            </w:pPr>
            <w:r w:rsidRPr="007336F4">
              <w:rPr>
                <w:color w:val="000000"/>
                <w:sz w:val="18"/>
                <w:szCs w:val="18"/>
              </w:rPr>
              <w:t>Fayetteville VA Medical Center</w:t>
            </w:r>
          </w:p>
        </w:tc>
      </w:tr>
      <w:tr w:rsidR="007336F4" w:rsidRPr="007336F4" w14:paraId="05C5629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73A43D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149832C"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6C39F052" w14:textId="77777777" w:rsidR="007336F4" w:rsidRPr="007336F4" w:rsidRDefault="007336F4" w:rsidP="007336F4">
            <w:pPr>
              <w:rPr>
                <w:color w:val="000000"/>
                <w:sz w:val="18"/>
                <w:szCs w:val="18"/>
              </w:rPr>
            </w:pPr>
            <w:r w:rsidRPr="007336F4">
              <w:rPr>
                <w:color w:val="000000"/>
                <w:sz w:val="18"/>
                <w:szCs w:val="18"/>
              </w:rPr>
              <w:t>Hampton VA Medical Center</w:t>
            </w:r>
          </w:p>
        </w:tc>
      </w:tr>
      <w:tr w:rsidR="007336F4" w:rsidRPr="007336F4" w14:paraId="48A7FC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064FF6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DA5AD4A"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17F5B831" w14:textId="77777777" w:rsidR="007336F4" w:rsidRPr="007336F4" w:rsidRDefault="007336F4" w:rsidP="007336F4">
            <w:pPr>
              <w:rPr>
                <w:color w:val="000000"/>
                <w:sz w:val="18"/>
                <w:szCs w:val="18"/>
              </w:rPr>
            </w:pPr>
            <w:r w:rsidRPr="007336F4">
              <w:rPr>
                <w:color w:val="000000"/>
                <w:sz w:val="18"/>
                <w:szCs w:val="18"/>
              </w:rPr>
              <w:t>Asheville VA Medical Center</w:t>
            </w:r>
          </w:p>
        </w:tc>
      </w:tr>
      <w:tr w:rsidR="007336F4" w:rsidRPr="007336F4" w14:paraId="6BF7AFD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F8FA0E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41BCFC5"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69FEB877" w14:textId="77777777" w:rsidR="007336F4" w:rsidRPr="007336F4" w:rsidRDefault="007336F4" w:rsidP="007336F4">
            <w:pPr>
              <w:rPr>
                <w:color w:val="000000"/>
                <w:sz w:val="18"/>
                <w:szCs w:val="18"/>
              </w:rPr>
            </w:pPr>
            <w:r w:rsidRPr="007336F4">
              <w:rPr>
                <w:color w:val="000000"/>
                <w:sz w:val="18"/>
                <w:szCs w:val="18"/>
              </w:rPr>
              <w:t>Hunter Holmes McGuire VA Medical Center</w:t>
            </w:r>
          </w:p>
        </w:tc>
      </w:tr>
      <w:tr w:rsidR="007336F4" w:rsidRPr="007336F4" w14:paraId="6A584EE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82148D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FF4E8AD"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018F1D01" w14:textId="77777777" w:rsidR="007336F4" w:rsidRPr="007336F4" w:rsidRDefault="007336F4" w:rsidP="007336F4">
            <w:pPr>
              <w:rPr>
                <w:color w:val="000000"/>
                <w:sz w:val="18"/>
                <w:szCs w:val="18"/>
              </w:rPr>
            </w:pPr>
            <w:r w:rsidRPr="007336F4">
              <w:rPr>
                <w:color w:val="000000"/>
                <w:sz w:val="18"/>
                <w:szCs w:val="18"/>
              </w:rPr>
              <w:t>Salem VA Medical Center</w:t>
            </w:r>
          </w:p>
        </w:tc>
      </w:tr>
      <w:tr w:rsidR="007336F4" w:rsidRPr="007336F4" w14:paraId="7597026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8D8062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271E73A"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16C09814" w14:textId="77777777" w:rsidR="007336F4" w:rsidRPr="007336F4" w:rsidRDefault="007336F4" w:rsidP="007336F4">
            <w:pPr>
              <w:rPr>
                <w:color w:val="000000"/>
                <w:sz w:val="18"/>
                <w:szCs w:val="18"/>
              </w:rPr>
            </w:pPr>
            <w:r w:rsidRPr="007336F4">
              <w:rPr>
                <w:color w:val="000000"/>
                <w:sz w:val="18"/>
                <w:szCs w:val="18"/>
              </w:rPr>
              <w:t>Salisbury - W.G. "Bill" Hefner VA Medical Center</w:t>
            </w:r>
          </w:p>
        </w:tc>
      </w:tr>
      <w:tr w:rsidR="007336F4" w:rsidRPr="007336F4" w14:paraId="6AD3123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D44A3D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D4DD7A8"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7E570120" w14:textId="77777777" w:rsidR="007336F4" w:rsidRPr="007336F4" w:rsidRDefault="007336F4" w:rsidP="007336F4">
            <w:pPr>
              <w:rPr>
                <w:color w:val="000000"/>
                <w:sz w:val="18"/>
                <w:szCs w:val="18"/>
              </w:rPr>
            </w:pPr>
            <w:r w:rsidRPr="007336F4">
              <w:rPr>
                <w:color w:val="000000"/>
                <w:sz w:val="18"/>
                <w:szCs w:val="18"/>
              </w:rPr>
              <w:t>Atlanta VA Medical Center</w:t>
            </w:r>
          </w:p>
        </w:tc>
      </w:tr>
      <w:tr w:rsidR="007336F4" w:rsidRPr="007336F4" w14:paraId="507A986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E6E05D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1DE2144B"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05315445" w14:textId="77777777" w:rsidR="007336F4" w:rsidRPr="007336F4" w:rsidRDefault="007336F4" w:rsidP="007336F4">
            <w:pPr>
              <w:rPr>
                <w:color w:val="000000"/>
                <w:sz w:val="18"/>
                <w:szCs w:val="18"/>
              </w:rPr>
            </w:pPr>
            <w:r w:rsidRPr="007336F4">
              <w:rPr>
                <w:color w:val="000000"/>
                <w:sz w:val="18"/>
                <w:szCs w:val="18"/>
              </w:rPr>
              <w:t>Carrollton</w:t>
            </w:r>
          </w:p>
        </w:tc>
      </w:tr>
      <w:tr w:rsidR="007336F4" w:rsidRPr="007336F4" w14:paraId="2D8BA7E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A36AB1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E4EB093"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BD8F714" w14:textId="77777777" w:rsidR="007336F4" w:rsidRPr="007336F4" w:rsidRDefault="007336F4" w:rsidP="007336F4">
            <w:pPr>
              <w:rPr>
                <w:color w:val="000000"/>
                <w:sz w:val="18"/>
                <w:szCs w:val="18"/>
              </w:rPr>
            </w:pPr>
            <w:r w:rsidRPr="007336F4">
              <w:rPr>
                <w:color w:val="000000"/>
                <w:sz w:val="18"/>
                <w:szCs w:val="18"/>
              </w:rPr>
              <w:t>Charlie Norwood VA Medical Center -Augusta Downtown</w:t>
            </w:r>
          </w:p>
        </w:tc>
      </w:tr>
      <w:tr w:rsidR="007336F4" w:rsidRPr="007336F4" w14:paraId="669D2F2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1B47F5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485F83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028FEDA9" w14:textId="77777777" w:rsidR="007336F4" w:rsidRPr="007336F4" w:rsidRDefault="007336F4" w:rsidP="007336F4">
            <w:pPr>
              <w:rPr>
                <w:color w:val="000000"/>
                <w:sz w:val="18"/>
                <w:szCs w:val="18"/>
              </w:rPr>
            </w:pPr>
            <w:r w:rsidRPr="007336F4">
              <w:rPr>
                <w:color w:val="000000"/>
                <w:sz w:val="18"/>
                <w:szCs w:val="18"/>
              </w:rPr>
              <w:t>Augusta Uptown</w:t>
            </w:r>
          </w:p>
        </w:tc>
      </w:tr>
      <w:tr w:rsidR="007336F4" w:rsidRPr="007336F4" w14:paraId="786AA87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726E54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A37AEA9"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7534749D" w14:textId="77777777" w:rsidR="007336F4" w:rsidRPr="007336F4" w:rsidRDefault="007336F4" w:rsidP="007336F4">
            <w:pPr>
              <w:rPr>
                <w:color w:val="000000"/>
                <w:sz w:val="18"/>
                <w:szCs w:val="18"/>
              </w:rPr>
            </w:pPr>
            <w:r w:rsidRPr="007336F4">
              <w:rPr>
                <w:color w:val="000000"/>
                <w:sz w:val="18"/>
                <w:szCs w:val="18"/>
              </w:rPr>
              <w:t>Birmingham VA Medical Center</w:t>
            </w:r>
          </w:p>
        </w:tc>
      </w:tr>
      <w:tr w:rsidR="007336F4" w:rsidRPr="007336F4" w14:paraId="180F902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ECDB9C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255C7AA2"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7D957F0" w14:textId="77777777" w:rsidR="007336F4" w:rsidRPr="007336F4" w:rsidRDefault="007336F4" w:rsidP="007336F4">
            <w:pPr>
              <w:rPr>
                <w:color w:val="000000"/>
                <w:sz w:val="18"/>
                <w:szCs w:val="18"/>
              </w:rPr>
            </w:pPr>
            <w:r w:rsidRPr="007336F4">
              <w:rPr>
                <w:color w:val="000000"/>
                <w:sz w:val="18"/>
                <w:szCs w:val="18"/>
              </w:rPr>
              <w:t>Ralph H. Johnson VA Medical Center</w:t>
            </w:r>
          </w:p>
        </w:tc>
      </w:tr>
      <w:tr w:rsidR="007336F4" w:rsidRPr="007336F4" w14:paraId="2097D16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8199BE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797DE8AB"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E53D178" w14:textId="77777777" w:rsidR="007336F4" w:rsidRPr="007336F4" w:rsidRDefault="007336F4" w:rsidP="007336F4">
            <w:pPr>
              <w:rPr>
                <w:color w:val="000000"/>
                <w:sz w:val="18"/>
                <w:szCs w:val="18"/>
              </w:rPr>
            </w:pPr>
            <w:r w:rsidRPr="007336F4">
              <w:rPr>
                <w:color w:val="000000"/>
                <w:sz w:val="18"/>
                <w:szCs w:val="18"/>
              </w:rPr>
              <w:t>Wm. Jennings Bryan Dorn VA Medical Center</w:t>
            </w:r>
          </w:p>
        </w:tc>
      </w:tr>
      <w:tr w:rsidR="007336F4" w:rsidRPr="00FD6FB4" w14:paraId="69CF060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B49D43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A5EC307"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006CD25E" w14:textId="77777777" w:rsidR="007336F4" w:rsidRPr="00242555" w:rsidRDefault="007336F4" w:rsidP="007336F4">
            <w:pPr>
              <w:rPr>
                <w:color w:val="000000"/>
                <w:sz w:val="18"/>
                <w:szCs w:val="18"/>
                <w:lang w:val="es-ES"/>
              </w:rPr>
            </w:pPr>
            <w:r w:rsidRPr="00242555">
              <w:rPr>
                <w:color w:val="000000"/>
                <w:sz w:val="18"/>
                <w:szCs w:val="18"/>
                <w:lang w:val="es-ES"/>
              </w:rPr>
              <w:t>Carl Vinson VA Medical Center -  Dublin</w:t>
            </w:r>
          </w:p>
        </w:tc>
      </w:tr>
      <w:tr w:rsidR="007336F4" w:rsidRPr="007336F4" w14:paraId="4FA5B7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6286A3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177F42C1"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0830B53E" w14:textId="77777777" w:rsidR="007336F4" w:rsidRPr="007336F4" w:rsidRDefault="007336F4" w:rsidP="007336F4">
            <w:pPr>
              <w:rPr>
                <w:color w:val="000000"/>
                <w:sz w:val="18"/>
                <w:szCs w:val="18"/>
              </w:rPr>
            </w:pPr>
            <w:r w:rsidRPr="007336F4">
              <w:rPr>
                <w:color w:val="000000"/>
                <w:sz w:val="18"/>
                <w:szCs w:val="18"/>
              </w:rPr>
              <w:t>Central Alabama Veterans Health Care System, West Campus</w:t>
            </w:r>
          </w:p>
        </w:tc>
      </w:tr>
      <w:tr w:rsidR="007336F4" w:rsidRPr="007336F4" w14:paraId="3A2D7A4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389411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392CE5E"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1203E323" w14:textId="77777777" w:rsidR="007336F4" w:rsidRPr="007336F4" w:rsidRDefault="007336F4" w:rsidP="007336F4">
            <w:pPr>
              <w:rPr>
                <w:color w:val="000000"/>
                <w:sz w:val="18"/>
                <w:szCs w:val="18"/>
              </w:rPr>
            </w:pPr>
            <w:r w:rsidRPr="007336F4">
              <w:rPr>
                <w:color w:val="000000"/>
                <w:sz w:val="18"/>
                <w:szCs w:val="18"/>
              </w:rPr>
              <w:t>Tuskegee</w:t>
            </w:r>
          </w:p>
        </w:tc>
      </w:tr>
      <w:tr w:rsidR="007336F4" w:rsidRPr="007336F4" w14:paraId="229C96B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DB8B0F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16AA06B"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298FFDC" w14:textId="77777777" w:rsidR="007336F4" w:rsidRPr="007336F4" w:rsidRDefault="007336F4" w:rsidP="007336F4">
            <w:pPr>
              <w:rPr>
                <w:color w:val="000000"/>
                <w:sz w:val="18"/>
                <w:szCs w:val="18"/>
              </w:rPr>
            </w:pPr>
            <w:r w:rsidRPr="007336F4">
              <w:rPr>
                <w:color w:val="000000"/>
                <w:sz w:val="18"/>
                <w:szCs w:val="18"/>
              </w:rPr>
              <w:t>Tuscaloosa VA Medical Center</w:t>
            </w:r>
          </w:p>
        </w:tc>
      </w:tr>
      <w:tr w:rsidR="007336F4" w:rsidRPr="007336F4" w14:paraId="518CF0C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C4E53E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13F69174"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7536C769" w14:textId="77777777" w:rsidR="007336F4" w:rsidRPr="007336F4" w:rsidRDefault="007336F4" w:rsidP="007336F4">
            <w:pPr>
              <w:rPr>
                <w:color w:val="000000"/>
                <w:sz w:val="18"/>
                <w:szCs w:val="18"/>
              </w:rPr>
            </w:pPr>
            <w:r w:rsidRPr="007336F4">
              <w:rPr>
                <w:color w:val="000000"/>
                <w:sz w:val="18"/>
                <w:szCs w:val="18"/>
              </w:rPr>
              <w:t>Bay Pines VA Health Care System (C.W.Bill Young)</w:t>
            </w:r>
          </w:p>
        </w:tc>
      </w:tr>
      <w:tr w:rsidR="007336F4" w:rsidRPr="00FD6FB4" w14:paraId="1D8783B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6FE7A1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0B9E4568"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51D96F16" w14:textId="77777777" w:rsidR="007336F4" w:rsidRPr="00242555" w:rsidRDefault="007336F4" w:rsidP="007336F4">
            <w:pPr>
              <w:rPr>
                <w:color w:val="000000"/>
                <w:sz w:val="18"/>
                <w:szCs w:val="18"/>
                <w:lang w:val="es-ES"/>
              </w:rPr>
            </w:pPr>
            <w:r w:rsidRPr="00242555">
              <w:rPr>
                <w:color w:val="000000"/>
                <w:sz w:val="18"/>
                <w:szCs w:val="18"/>
                <w:lang w:val="es-ES"/>
              </w:rPr>
              <w:t>Miami VA Medical Center (Bruce W. Carter)</w:t>
            </w:r>
          </w:p>
        </w:tc>
      </w:tr>
      <w:tr w:rsidR="007336F4" w:rsidRPr="007336F4" w14:paraId="7BCB63D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2D4224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4F34A742"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32016D50" w14:textId="77777777" w:rsidR="007336F4" w:rsidRPr="007336F4" w:rsidRDefault="007336F4" w:rsidP="007336F4">
            <w:pPr>
              <w:rPr>
                <w:color w:val="000000"/>
                <w:sz w:val="18"/>
                <w:szCs w:val="18"/>
              </w:rPr>
            </w:pPr>
            <w:r w:rsidRPr="007336F4">
              <w:rPr>
                <w:color w:val="000000"/>
                <w:sz w:val="18"/>
                <w:szCs w:val="18"/>
              </w:rPr>
              <w:t>West Palm Beach VA Medical Center</w:t>
            </w:r>
          </w:p>
        </w:tc>
      </w:tr>
      <w:tr w:rsidR="007336F4" w:rsidRPr="007336F4" w14:paraId="66EF92C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4C1F76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603D5BEC"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CFC5257" w14:textId="77777777" w:rsidR="007336F4" w:rsidRPr="007336F4" w:rsidRDefault="007336F4" w:rsidP="007336F4">
            <w:pPr>
              <w:rPr>
                <w:color w:val="000000"/>
                <w:sz w:val="18"/>
                <w:szCs w:val="18"/>
              </w:rPr>
            </w:pPr>
            <w:r w:rsidRPr="007336F4">
              <w:rPr>
                <w:color w:val="000000"/>
                <w:sz w:val="18"/>
                <w:szCs w:val="18"/>
              </w:rPr>
              <w:t>Malcom Randall VA Medical Center &amp; N FL S GA VHS - Gainesville</w:t>
            </w:r>
          </w:p>
        </w:tc>
      </w:tr>
      <w:tr w:rsidR="007336F4" w:rsidRPr="007336F4" w14:paraId="785E47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FDE6E2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6333A44E"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4F3326A4" w14:textId="77777777" w:rsidR="007336F4" w:rsidRPr="007336F4" w:rsidRDefault="007336F4" w:rsidP="007336F4">
            <w:pPr>
              <w:rPr>
                <w:color w:val="000000"/>
                <w:sz w:val="18"/>
                <w:szCs w:val="18"/>
              </w:rPr>
            </w:pPr>
            <w:r w:rsidRPr="007336F4">
              <w:rPr>
                <w:color w:val="000000"/>
                <w:sz w:val="18"/>
                <w:szCs w:val="18"/>
              </w:rPr>
              <w:t>Lake City VA Medical Center</w:t>
            </w:r>
          </w:p>
        </w:tc>
      </w:tr>
      <w:tr w:rsidR="007336F4" w:rsidRPr="007336F4" w14:paraId="7B1E4CD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3E634D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4186618B"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5B58DCDF" w14:textId="77777777" w:rsidR="007336F4" w:rsidRPr="007336F4" w:rsidRDefault="007336F4" w:rsidP="007336F4">
            <w:pPr>
              <w:rPr>
                <w:color w:val="000000"/>
                <w:sz w:val="18"/>
                <w:szCs w:val="18"/>
              </w:rPr>
            </w:pPr>
            <w:r w:rsidRPr="007336F4">
              <w:rPr>
                <w:color w:val="000000"/>
                <w:sz w:val="18"/>
                <w:szCs w:val="18"/>
              </w:rPr>
              <w:t xml:space="preserve">VA Caribbean Healthcare System (San Juan) </w:t>
            </w:r>
          </w:p>
        </w:tc>
      </w:tr>
      <w:tr w:rsidR="007336F4" w:rsidRPr="007336F4" w14:paraId="70DC8AA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477FC8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1A1E8D26"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119ABB2" w14:textId="77777777" w:rsidR="007336F4" w:rsidRPr="007336F4" w:rsidRDefault="007336F4" w:rsidP="007336F4">
            <w:pPr>
              <w:rPr>
                <w:color w:val="000000"/>
                <w:sz w:val="18"/>
                <w:szCs w:val="18"/>
              </w:rPr>
            </w:pPr>
            <w:r w:rsidRPr="007336F4">
              <w:rPr>
                <w:color w:val="000000"/>
                <w:sz w:val="18"/>
                <w:szCs w:val="18"/>
              </w:rPr>
              <w:t>Mayaguez Outpatient Clinic</w:t>
            </w:r>
          </w:p>
        </w:tc>
      </w:tr>
      <w:tr w:rsidR="007336F4" w:rsidRPr="00FD6FB4" w14:paraId="4EC125E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7C105D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309A74E"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44641688" w14:textId="77777777" w:rsidR="007336F4" w:rsidRPr="00242555" w:rsidRDefault="007336F4" w:rsidP="007336F4">
            <w:pPr>
              <w:rPr>
                <w:color w:val="000000"/>
                <w:sz w:val="18"/>
                <w:szCs w:val="18"/>
                <w:lang w:val="es-ES"/>
              </w:rPr>
            </w:pPr>
            <w:r w:rsidRPr="00242555">
              <w:rPr>
                <w:color w:val="000000"/>
                <w:sz w:val="18"/>
                <w:szCs w:val="18"/>
                <w:lang w:val="es-ES"/>
              </w:rPr>
              <w:t>James A. Haley VA Medical Center</w:t>
            </w:r>
          </w:p>
        </w:tc>
      </w:tr>
      <w:tr w:rsidR="007336F4" w:rsidRPr="00FD6FB4" w14:paraId="2B6356E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2D858E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0D84A8D"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4B0BD85" w14:textId="77777777" w:rsidR="007336F4" w:rsidRPr="00242555" w:rsidRDefault="007336F4" w:rsidP="007336F4">
            <w:pPr>
              <w:rPr>
                <w:color w:val="000000"/>
                <w:sz w:val="18"/>
                <w:szCs w:val="18"/>
                <w:lang w:val="es-ES"/>
              </w:rPr>
            </w:pPr>
            <w:r w:rsidRPr="00242555">
              <w:rPr>
                <w:color w:val="000000"/>
                <w:sz w:val="18"/>
                <w:szCs w:val="18"/>
                <w:lang w:val="es-ES"/>
              </w:rPr>
              <w:t>Orlando VA Medical Center (Lake Nona)</w:t>
            </w:r>
          </w:p>
        </w:tc>
      </w:tr>
      <w:tr w:rsidR="007336F4" w:rsidRPr="00FD6FB4" w14:paraId="7824553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D0ACA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206278C"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01280A6B" w14:textId="77777777" w:rsidR="007336F4" w:rsidRPr="00242555" w:rsidRDefault="007336F4" w:rsidP="007336F4">
            <w:pPr>
              <w:rPr>
                <w:color w:val="000000"/>
                <w:sz w:val="18"/>
                <w:szCs w:val="18"/>
                <w:lang w:val="es-ES"/>
              </w:rPr>
            </w:pPr>
            <w:r w:rsidRPr="00242555">
              <w:rPr>
                <w:color w:val="000000"/>
                <w:sz w:val="18"/>
                <w:szCs w:val="18"/>
                <w:lang w:val="es-ES"/>
              </w:rPr>
              <w:t>Lexington VA Medical Center -Leestown</w:t>
            </w:r>
          </w:p>
        </w:tc>
      </w:tr>
      <w:tr w:rsidR="007336F4" w:rsidRPr="007336F4" w14:paraId="5550348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4E59DC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2</w:t>
            </w:r>
          </w:p>
        </w:tc>
        <w:tc>
          <w:tcPr>
            <w:tcW w:w="760" w:type="dxa"/>
            <w:tcBorders>
              <w:top w:val="nil"/>
              <w:left w:val="nil"/>
              <w:bottom w:val="single" w:sz="8" w:space="0" w:color="auto"/>
              <w:right w:val="single" w:sz="8" w:space="0" w:color="auto"/>
            </w:tcBorders>
            <w:shd w:val="clear" w:color="000000" w:fill="CCC0DA"/>
            <w:noWrap/>
            <w:vAlign w:val="center"/>
            <w:hideMark/>
          </w:tcPr>
          <w:p w14:paraId="17E2EAA2"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77500EAF" w14:textId="77777777" w:rsidR="007336F4" w:rsidRPr="007336F4" w:rsidRDefault="007336F4" w:rsidP="007336F4">
            <w:pPr>
              <w:rPr>
                <w:color w:val="000000"/>
                <w:sz w:val="18"/>
                <w:szCs w:val="18"/>
              </w:rPr>
            </w:pPr>
            <w:r w:rsidRPr="007336F4">
              <w:rPr>
                <w:color w:val="000000"/>
                <w:sz w:val="18"/>
                <w:szCs w:val="18"/>
              </w:rPr>
              <w:t>Lexington - Cooper</w:t>
            </w:r>
          </w:p>
        </w:tc>
      </w:tr>
      <w:tr w:rsidR="007336F4" w:rsidRPr="00FD6FB4" w14:paraId="31F8A28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0FB061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9266ACA"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11DBA293" w14:textId="77777777" w:rsidR="007336F4" w:rsidRPr="00242555" w:rsidRDefault="007336F4" w:rsidP="007336F4">
            <w:pPr>
              <w:rPr>
                <w:color w:val="000000"/>
                <w:sz w:val="18"/>
                <w:szCs w:val="18"/>
                <w:lang w:val="es-ES"/>
              </w:rPr>
            </w:pPr>
            <w:r w:rsidRPr="00242555">
              <w:rPr>
                <w:color w:val="000000"/>
                <w:sz w:val="18"/>
                <w:szCs w:val="18"/>
                <w:lang w:val="es-ES"/>
              </w:rPr>
              <w:t>Robley Rex VA Medical Center</w:t>
            </w:r>
          </w:p>
        </w:tc>
      </w:tr>
      <w:tr w:rsidR="007336F4" w:rsidRPr="007336F4" w14:paraId="4B257EB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A7F75E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76D9D6A2"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1E0BF0E7" w14:textId="77777777" w:rsidR="007336F4" w:rsidRPr="007336F4" w:rsidRDefault="007336F4" w:rsidP="007336F4">
            <w:pPr>
              <w:rPr>
                <w:color w:val="000000"/>
                <w:sz w:val="18"/>
                <w:szCs w:val="18"/>
              </w:rPr>
            </w:pPr>
            <w:r w:rsidRPr="007336F4">
              <w:rPr>
                <w:color w:val="000000"/>
                <w:sz w:val="18"/>
                <w:szCs w:val="18"/>
              </w:rPr>
              <w:t>Memphis VA Medical Center</w:t>
            </w:r>
          </w:p>
        </w:tc>
      </w:tr>
      <w:tr w:rsidR="007336F4" w:rsidRPr="007336F4" w14:paraId="79872B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87A560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842D21D"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0683635A" w14:textId="77777777" w:rsidR="007336F4" w:rsidRPr="007336F4" w:rsidRDefault="007336F4" w:rsidP="007336F4">
            <w:pPr>
              <w:rPr>
                <w:color w:val="000000"/>
                <w:sz w:val="18"/>
                <w:szCs w:val="18"/>
              </w:rPr>
            </w:pPr>
            <w:r w:rsidRPr="007336F4">
              <w:rPr>
                <w:color w:val="000000"/>
                <w:sz w:val="18"/>
                <w:szCs w:val="18"/>
              </w:rPr>
              <w:t>Mountain Home VA Medical Center/Johnson City (James H. Quillen)</w:t>
            </w:r>
          </w:p>
        </w:tc>
      </w:tr>
      <w:tr w:rsidR="007336F4" w:rsidRPr="007336F4" w14:paraId="5687B90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1A5ECC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57905D3"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6EE15BB2" w14:textId="77777777" w:rsidR="007336F4" w:rsidRPr="007336F4" w:rsidRDefault="007336F4" w:rsidP="007336F4">
            <w:pPr>
              <w:rPr>
                <w:color w:val="000000"/>
                <w:sz w:val="18"/>
                <w:szCs w:val="18"/>
              </w:rPr>
            </w:pPr>
            <w:r w:rsidRPr="007336F4">
              <w:rPr>
                <w:color w:val="000000"/>
                <w:sz w:val="18"/>
                <w:szCs w:val="18"/>
              </w:rPr>
              <w:t>Tennessee Valley Healthcare System - Nashville Campus</w:t>
            </w:r>
          </w:p>
        </w:tc>
      </w:tr>
      <w:tr w:rsidR="007336F4" w:rsidRPr="007336F4" w14:paraId="23E7591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FD1CA5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1E4B1C35"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4285D91F" w14:textId="77777777" w:rsidR="007336F4" w:rsidRPr="007336F4" w:rsidRDefault="007336F4" w:rsidP="007336F4">
            <w:pPr>
              <w:rPr>
                <w:color w:val="000000"/>
                <w:sz w:val="18"/>
                <w:szCs w:val="18"/>
              </w:rPr>
            </w:pPr>
            <w:r w:rsidRPr="007336F4">
              <w:rPr>
                <w:color w:val="000000"/>
                <w:sz w:val="18"/>
                <w:szCs w:val="18"/>
              </w:rPr>
              <w:t>Murfreesboro</w:t>
            </w:r>
          </w:p>
        </w:tc>
      </w:tr>
      <w:tr w:rsidR="007336F4" w:rsidRPr="007336F4" w14:paraId="3F5ECBB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D52D27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D607DF6"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29CD2DB2" w14:textId="77777777" w:rsidR="007336F4" w:rsidRPr="007336F4" w:rsidRDefault="007336F4" w:rsidP="007336F4">
            <w:pPr>
              <w:rPr>
                <w:color w:val="000000"/>
                <w:sz w:val="18"/>
                <w:szCs w:val="18"/>
              </w:rPr>
            </w:pPr>
            <w:r w:rsidRPr="007336F4">
              <w:rPr>
                <w:color w:val="000000"/>
                <w:sz w:val="18"/>
                <w:szCs w:val="18"/>
              </w:rPr>
              <w:t>Chillicothe VA Medical Center</w:t>
            </w:r>
          </w:p>
        </w:tc>
      </w:tr>
      <w:tr w:rsidR="007336F4" w:rsidRPr="007336F4" w14:paraId="7B77949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2BA4BA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2FF61306"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0E44AB98" w14:textId="77777777" w:rsidR="007336F4" w:rsidRPr="007336F4" w:rsidRDefault="007336F4" w:rsidP="007336F4">
            <w:pPr>
              <w:rPr>
                <w:color w:val="000000"/>
                <w:sz w:val="18"/>
                <w:szCs w:val="18"/>
              </w:rPr>
            </w:pPr>
            <w:r w:rsidRPr="007336F4">
              <w:rPr>
                <w:color w:val="000000"/>
                <w:sz w:val="18"/>
                <w:szCs w:val="18"/>
              </w:rPr>
              <w:t>Cincinnati VA Medical Center</w:t>
            </w:r>
          </w:p>
        </w:tc>
      </w:tr>
      <w:tr w:rsidR="007336F4" w:rsidRPr="007336F4" w14:paraId="64E305D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58C9C2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E4E8337"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550CBE07" w14:textId="77777777" w:rsidR="007336F4" w:rsidRPr="007336F4" w:rsidRDefault="007336F4" w:rsidP="007336F4">
            <w:pPr>
              <w:rPr>
                <w:color w:val="000000"/>
                <w:sz w:val="18"/>
                <w:szCs w:val="18"/>
              </w:rPr>
            </w:pPr>
            <w:r w:rsidRPr="007336F4">
              <w:rPr>
                <w:color w:val="000000"/>
                <w:sz w:val="18"/>
                <w:szCs w:val="18"/>
              </w:rPr>
              <w:t>Cincinnati - Fort Thomas</w:t>
            </w:r>
          </w:p>
        </w:tc>
      </w:tr>
      <w:tr w:rsidR="007336F4" w:rsidRPr="007336F4" w14:paraId="0593A20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464914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512722A5"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568EE87" w14:textId="77777777" w:rsidR="007336F4" w:rsidRPr="007336F4" w:rsidRDefault="007336F4" w:rsidP="007336F4">
            <w:pPr>
              <w:rPr>
                <w:color w:val="000000"/>
                <w:sz w:val="18"/>
                <w:szCs w:val="18"/>
              </w:rPr>
            </w:pPr>
            <w:r w:rsidRPr="007336F4">
              <w:rPr>
                <w:color w:val="000000"/>
                <w:sz w:val="18"/>
                <w:szCs w:val="18"/>
              </w:rPr>
              <w:t>Louis Stokes VA Medical Center</w:t>
            </w:r>
          </w:p>
        </w:tc>
      </w:tr>
      <w:tr w:rsidR="007336F4" w:rsidRPr="007336F4" w14:paraId="080D943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BBC09D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47D14289"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41F250AB" w14:textId="77777777" w:rsidR="007336F4" w:rsidRPr="007336F4" w:rsidRDefault="007336F4" w:rsidP="007336F4">
            <w:pPr>
              <w:rPr>
                <w:color w:val="000000"/>
                <w:sz w:val="18"/>
                <w:szCs w:val="18"/>
              </w:rPr>
            </w:pPr>
            <w:r w:rsidRPr="007336F4">
              <w:rPr>
                <w:color w:val="000000"/>
                <w:sz w:val="18"/>
                <w:szCs w:val="18"/>
              </w:rPr>
              <w:t>Dayton VA Medical Center</w:t>
            </w:r>
          </w:p>
        </w:tc>
      </w:tr>
      <w:tr w:rsidR="007336F4" w:rsidRPr="007336F4" w14:paraId="7BB72C1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BFC425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789280B"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13D20930" w14:textId="77777777" w:rsidR="007336F4" w:rsidRPr="007336F4" w:rsidRDefault="007336F4" w:rsidP="007336F4">
            <w:pPr>
              <w:rPr>
                <w:color w:val="000000"/>
                <w:sz w:val="18"/>
                <w:szCs w:val="18"/>
              </w:rPr>
            </w:pPr>
            <w:r w:rsidRPr="007336F4">
              <w:rPr>
                <w:color w:val="000000"/>
                <w:sz w:val="18"/>
                <w:szCs w:val="18"/>
              </w:rPr>
              <w:t>Chalmers P. Wylie Ambulatory Care Center</w:t>
            </w:r>
          </w:p>
        </w:tc>
      </w:tr>
      <w:tr w:rsidR="007336F4" w:rsidRPr="007336F4" w14:paraId="23797C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D2323E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8263682" w14:textId="77777777"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D05D2EC" w14:textId="77777777" w:rsidR="007336F4" w:rsidRPr="007336F4" w:rsidRDefault="007336F4" w:rsidP="007336F4">
            <w:pPr>
              <w:rPr>
                <w:color w:val="000000"/>
                <w:sz w:val="18"/>
                <w:szCs w:val="18"/>
              </w:rPr>
            </w:pPr>
            <w:r w:rsidRPr="007336F4">
              <w:rPr>
                <w:color w:val="000000"/>
                <w:sz w:val="18"/>
                <w:szCs w:val="18"/>
              </w:rPr>
              <w:t>Ann Arbor VA Healthcare System</w:t>
            </w:r>
          </w:p>
        </w:tc>
      </w:tr>
      <w:tr w:rsidR="007336F4" w:rsidRPr="007336F4" w14:paraId="6D8E58E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6A37F2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4950DBF2" w14:textId="77777777"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E12AD47" w14:textId="77777777" w:rsidR="007336F4" w:rsidRPr="007336F4" w:rsidRDefault="007336F4" w:rsidP="007336F4">
            <w:pPr>
              <w:rPr>
                <w:color w:val="000000"/>
                <w:sz w:val="18"/>
                <w:szCs w:val="18"/>
              </w:rPr>
            </w:pPr>
            <w:r w:rsidRPr="007336F4">
              <w:rPr>
                <w:color w:val="000000"/>
                <w:sz w:val="18"/>
                <w:szCs w:val="18"/>
              </w:rPr>
              <w:t>Battle Creek VA Medical Center</w:t>
            </w:r>
          </w:p>
        </w:tc>
      </w:tr>
      <w:tr w:rsidR="007336F4" w:rsidRPr="007336F4" w14:paraId="727D740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8F492A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29AA94CA" w14:textId="77777777"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101AE2DA" w14:textId="77777777" w:rsidR="007336F4" w:rsidRPr="007336F4" w:rsidRDefault="007336F4" w:rsidP="007336F4">
            <w:pPr>
              <w:rPr>
                <w:color w:val="000000"/>
                <w:sz w:val="18"/>
                <w:szCs w:val="18"/>
              </w:rPr>
            </w:pPr>
            <w:r w:rsidRPr="007336F4">
              <w:rPr>
                <w:color w:val="000000"/>
                <w:sz w:val="18"/>
                <w:szCs w:val="18"/>
              </w:rPr>
              <w:t>John D. Dingell VA Medical Center</w:t>
            </w:r>
          </w:p>
        </w:tc>
      </w:tr>
      <w:tr w:rsidR="007336F4" w:rsidRPr="007336F4" w14:paraId="04DCDE3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1D8F82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BB5A2B4" w14:textId="77777777"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522F8A63" w14:textId="77777777" w:rsidR="007336F4" w:rsidRPr="007336F4" w:rsidRDefault="007336F4" w:rsidP="007336F4">
            <w:pPr>
              <w:rPr>
                <w:color w:val="000000"/>
                <w:sz w:val="18"/>
                <w:szCs w:val="18"/>
              </w:rPr>
            </w:pPr>
            <w:r w:rsidRPr="007336F4">
              <w:rPr>
                <w:color w:val="000000"/>
                <w:sz w:val="18"/>
                <w:szCs w:val="18"/>
              </w:rPr>
              <w:t>Richard L. Roudebush VA Medical Center</w:t>
            </w:r>
          </w:p>
        </w:tc>
      </w:tr>
      <w:tr w:rsidR="007336F4" w:rsidRPr="007336F4" w14:paraId="2E11212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846C80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E750777" w14:textId="77777777"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2AAC4649" w14:textId="77777777" w:rsidR="007336F4" w:rsidRPr="007336F4" w:rsidRDefault="007336F4" w:rsidP="007336F4">
            <w:pPr>
              <w:rPr>
                <w:color w:val="000000"/>
                <w:sz w:val="18"/>
                <w:szCs w:val="18"/>
              </w:rPr>
            </w:pPr>
            <w:r w:rsidRPr="007336F4">
              <w:rPr>
                <w:color w:val="000000"/>
                <w:sz w:val="18"/>
                <w:szCs w:val="18"/>
              </w:rPr>
              <w:t xml:space="preserve">VA Northern Indiana Health Care System - Marion </w:t>
            </w:r>
          </w:p>
        </w:tc>
      </w:tr>
      <w:tr w:rsidR="007336F4" w:rsidRPr="007336F4" w14:paraId="7CCB896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230DB2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7557F02" w14:textId="77777777"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75F61689" w14:textId="77777777" w:rsidR="007336F4" w:rsidRPr="007336F4" w:rsidRDefault="007336F4" w:rsidP="007336F4">
            <w:pPr>
              <w:rPr>
                <w:color w:val="000000"/>
                <w:sz w:val="18"/>
                <w:szCs w:val="18"/>
              </w:rPr>
            </w:pPr>
            <w:r w:rsidRPr="007336F4">
              <w:rPr>
                <w:color w:val="000000"/>
                <w:sz w:val="18"/>
                <w:szCs w:val="18"/>
              </w:rPr>
              <w:t>Fort Wayne</w:t>
            </w:r>
          </w:p>
        </w:tc>
      </w:tr>
      <w:tr w:rsidR="007336F4" w:rsidRPr="00FD6FB4" w14:paraId="1B7D4B0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763AD4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5FA794B" w14:textId="77777777" w:rsidR="007336F4" w:rsidRPr="007336F4" w:rsidRDefault="007336F4" w:rsidP="007336F4">
            <w:pPr>
              <w:jc w:val="center"/>
              <w:rPr>
                <w:color w:val="000000"/>
                <w:sz w:val="18"/>
                <w:szCs w:val="18"/>
              </w:rPr>
            </w:pPr>
            <w:r w:rsidRPr="007336F4">
              <w:rPr>
                <w:color w:val="000000"/>
                <w:sz w:val="18"/>
                <w:szCs w:val="18"/>
              </w:rPr>
              <w:t>1</w:t>
            </w:r>
            <w:r w:rsidR="00ED065C">
              <w:rPr>
                <w:color w:val="000000"/>
                <w:sz w:val="18"/>
                <w:szCs w:val="18"/>
              </w:rPr>
              <w:t>0</w:t>
            </w:r>
          </w:p>
        </w:tc>
        <w:tc>
          <w:tcPr>
            <w:tcW w:w="7440" w:type="dxa"/>
            <w:tcBorders>
              <w:top w:val="nil"/>
              <w:left w:val="nil"/>
              <w:bottom w:val="single" w:sz="8" w:space="0" w:color="auto"/>
              <w:right w:val="single" w:sz="8" w:space="0" w:color="auto"/>
            </w:tcBorders>
            <w:shd w:val="clear" w:color="000000" w:fill="F2DCDB"/>
            <w:vAlign w:val="center"/>
            <w:hideMark/>
          </w:tcPr>
          <w:p w14:paraId="650C148D" w14:textId="77777777" w:rsidR="007336F4" w:rsidRPr="00242555" w:rsidRDefault="007336F4" w:rsidP="007336F4">
            <w:pPr>
              <w:rPr>
                <w:color w:val="000000"/>
                <w:sz w:val="18"/>
                <w:szCs w:val="18"/>
                <w:lang w:val="es-ES"/>
              </w:rPr>
            </w:pPr>
            <w:r w:rsidRPr="00242555">
              <w:rPr>
                <w:color w:val="000000"/>
                <w:sz w:val="18"/>
                <w:szCs w:val="18"/>
                <w:lang w:val="es-ES"/>
              </w:rPr>
              <w:t>Aleda E. Lutz VA Medical Center</w:t>
            </w:r>
          </w:p>
        </w:tc>
      </w:tr>
      <w:tr w:rsidR="007336F4" w:rsidRPr="007336F4" w14:paraId="047AD5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0B505C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2BAC0EF2"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2C6175C" w14:textId="77777777" w:rsidR="007336F4" w:rsidRPr="007336F4" w:rsidRDefault="007336F4" w:rsidP="007336F4">
            <w:pPr>
              <w:rPr>
                <w:color w:val="000000"/>
                <w:sz w:val="18"/>
                <w:szCs w:val="18"/>
              </w:rPr>
            </w:pPr>
            <w:r w:rsidRPr="007336F4">
              <w:rPr>
                <w:color w:val="000000"/>
                <w:sz w:val="18"/>
                <w:szCs w:val="18"/>
              </w:rPr>
              <w:t>Jesse Brown VA Medical Center</w:t>
            </w:r>
          </w:p>
        </w:tc>
      </w:tr>
      <w:tr w:rsidR="007336F4" w:rsidRPr="007336F4" w14:paraId="2C51682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768E7D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0E936085"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46EA79DA" w14:textId="77777777" w:rsidR="007336F4" w:rsidRPr="007336F4" w:rsidRDefault="007336F4" w:rsidP="007336F4">
            <w:pPr>
              <w:rPr>
                <w:color w:val="000000"/>
                <w:sz w:val="18"/>
                <w:szCs w:val="18"/>
              </w:rPr>
            </w:pPr>
            <w:r w:rsidRPr="007336F4">
              <w:rPr>
                <w:color w:val="000000"/>
                <w:sz w:val="18"/>
                <w:szCs w:val="18"/>
              </w:rPr>
              <w:t>Danville VA (Illiana) Health Care System</w:t>
            </w:r>
          </w:p>
        </w:tc>
      </w:tr>
      <w:tr w:rsidR="007336F4" w:rsidRPr="007336F4" w14:paraId="04697DD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A147BD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0EE02713"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4847C551" w14:textId="77777777" w:rsidR="007336F4" w:rsidRPr="007336F4" w:rsidRDefault="007336F4" w:rsidP="007336F4">
            <w:pPr>
              <w:rPr>
                <w:color w:val="000000"/>
                <w:sz w:val="18"/>
                <w:szCs w:val="18"/>
              </w:rPr>
            </w:pPr>
            <w:r w:rsidRPr="007336F4">
              <w:rPr>
                <w:color w:val="000000"/>
                <w:sz w:val="18"/>
                <w:szCs w:val="18"/>
              </w:rPr>
              <w:t>Captain James A. Lovell Federal Health Care Center</w:t>
            </w:r>
          </w:p>
        </w:tc>
      </w:tr>
      <w:tr w:rsidR="007336F4" w:rsidRPr="007336F4" w14:paraId="51A692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E0E14B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D3CDE35"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3258687" w14:textId="77777777" w:rsidR="007336F4" w:rsidRPr="007336F4" w:rsidRDefault="007336F4" w:rsidP="007336F4">
            <w:pPr>
              <w:rPr>
                <w:color w:val="000000"/>
                <w:sz w:val="18"/>
                <w:szCs w:val="18"/>
              </w:rPr>
            </w:pPr>
            <w:r w:rsidRPr="007336F4">
              <w:rPr>
                <w:color w:val="000000"/>
                <w:sz w:val="18"/>
                <w:szCs w:val="18"/>
              </w:rPr>
              <w:t>Edward Hines, Jr., VA Hospital</w:t>
            </w:r>
          </w:p>
        </w:tc>
      </w:tr>
      <w:tr w:rsidR="007336F4" w:rsidRPr="00FD6FB4" w14:paraId="5D15E3C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E4B5D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2C4CE211"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1C895F33" w14:textId="77777777" w:rsidR="007336F4" w:rsidRPr="00242555" w:rsidRDefault="007336F4" w:rsidP="007336F4">
            <w:pPr>
              <w:rPr>
                <w:color w:val="000000"/>
                <w:sz w:val="18"/>
                <w:szCs w:val="18"/>
                <w:lang w:val="es-ES"/>
              </w:rPr>
            </w:pPr>
            <w:r w:rsidRPr="00242555">
              <w:rPr>
                <w:color w:val="000000"/>
                <w:sz w:val="18"/>
                <w:szCs w:val="18"/>
                <w:lang w:val="es-ES"/>
              </w:rPr>
              <w:t>Oscar G. Johnson VA Medical Center</w:t>
            </w:r>
          </w:p>
        </w:tc>
      </w:tr>
      <w:tr w:rsidR="007336F4" w:rsidRPr="007336F4" w14:paraId="6A6BEFA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BCFD7E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F9AA2DD"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4A66F258" w14:textId="77777777" w:rsidR="007336F4" w:rsidRPr="007336F4" w:rsidRDefault="007336F4" w:rsidP="007336F4">
            <w:pPr>
              <w:rPr>
                <w:color w:val="000000"/>
                <w:sz w:val="18"/>
                <w:szCs w:val="18"/>
              </w:rPr>
            </w:pPr>
            <w:r w:rsidRPr="007336F4">
              <w:rPr>
                <w:color w:val="000000"/>
                <w:sz w:val="18"/>
                <w:szCs w:val="18"/>
              </w:rPr>
              <w:t>William S. Middleton Memorial Veterans Hospital</w:t>
            </w:r>
          </w:p>
        </w:tc>
      </w:tr>
      <w:tr w:rsidR="007336F4" w:rsidRPr="007336F4" w14:paraId="4E605E6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9D704F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8E70D6A"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32FA7B7E" w14:textId="77777777" w:rsidR="007336F4" w:rsidRPr="007336F4" w:rsidRDefault="007336F4" w:rsidP="007336F4">
            <w:pPr>
              <w:rPr>
                <w:color w:val="000000"/>
                <w:sz w:val="18"/>
                <w:szCs w:val="18"/>
              </w:rPr>
            </w:pPr>
            <w:r w:rsidRPr="007336F4">
              <w:rPr>
                <w:color w:val="000000"/>
                <w:sz w:val="18"/>
                <w:szCs w:val="18"/>
              </w:rPr>
              <w:t>Tomah VA Medical Center</w:t>
            </w:r>
          </w:p>
        </w:tc>
      </w:tr>
      <w:tr w:rsidR="007336F4" w:rsidRPr="007336F4" w14:paraId="09A762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2124FC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38BBEF6"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5329E79D" w14:textId="77777777" w:rsidR="007336F4" w:rsidRPr="007336F4" w:rsidRDefault="007336F4" w:rsidP="007336F4">
            <w:pPr>
              <w:rPr>
                <w:color w:val="000000"/>
                <w:sz w:val="18"/>
                <w:szCs w:val="18"/>
              </w:rPr>
            </w:pPr>
            <w:r w:rsidRPr="007336F4">
              <w:rPr>
                <w:color w:val="000000"/>
                <w:sz w:val="18"/>
                <w:szCs w:val="18"/>
              </w:rPr>
              <w:t>Clement J. Zablocki VA Medical Center</w:t>
            </w:r>
          </w:p>
        </w:tc>
      </w:tr>
      <w:tr w:rsidR="007336F4" w:rsidRPr="007336F4" w14:paraId="29B4AF5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5863A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97E124B"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4909519" w14:textId="77777777" w:rsidR="007336F4" w:rsidRPr="007336F4" w:rsidRDefault="007336F4" w:rsidP="007336F4">
            <w:pPr>
              <w:rPr>
                <w:color w:val="000000"/>
                <w:sz w:val="18"/>
                <w:szCs w:val="18"/>
              </w:rPr>
            </w:pPr>
            <w:r w:rsidRPr="007336F4">
              <w:rPr>
                <w:color w:val="000000"/>
                <w:sz w:val="18"/>
                <w:szCs w:val="18"/>
              </w:rPr>
              <w:t>Kansas City VA Medical Center</w:t>
            </w:r>
          </w:p>
        </w:tc>
      </w:tr>
      <w:tr w:rsidR="007336F4" w:rsidRPr="007336F4" w14:paraId="10976D5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3B816A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18497097"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5471109E" w14:textId="77777777" w:rsidR="007336F4" w:rsidRPr="007336F4" w:rsidRDefault="007336F4" w:rsidP="007336F4">
            <w:pPr>
              <w:rPr>
                <w:color w:val="000000"/>
                <w:sz w:val="18"/>
                <w:szCs w:val="18"/>
              </w:rPr>
            </w:pPr>
            <w:r w:rsidRPr="007336F4">
              <w:rPr>
                <w:color w:val="000000"/>
                <w:sz w:val="18"/>
                <w:szCs w:val="18"/>
              </w:rPr>
              <w:t>Harry S. Truman Memorial Veterans’ Hospital</w:t>
            </w:r>
          </w:p>
        </w:tc>
      </w:tr>
      <w:tr w:rsidR="007336F4" w:rsidRPr="007336F4" w14:paraId="7174406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C4A8AA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2B71A83"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7581039B" w14:textId="77777777" w:rsidR="007336F4" w:rsidRPr="007336F4" w:rsidRDefault="007336F4" w:rsidP="007336F4">
            <w:pPr>
              <w:rPr>
                <w:color w:val="000000"/>
                <w:sz w:val="18"/>
                <w:szCs w:val="18"/>
              </w:rPr>
            </w:pPr>
            <w:r w:rsidRPr="007336F4">
              <w:rPr>
                <w:color w:val="000000"/>
                <w:sz w:val="18"/>
                <w:szCs w:val="18"/>
              </w:rPr>
              <w:t>Topeka - VA Eastern Kansas Health Care System - Colmery-O'Neil VA Medical Center</w:t>
            </w:r>
          </w:p>
        </w:tc>
      </w:tr>
      <w:tr w:rsidR="007336F4" w:rsidRPr="007336F4" w14:paraId="514979C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3D87DD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35FD49A"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E6C06B1" w14:textId="77777777" w:rsidR="007336F4" w:rsidRPr="007336F4" w:rsidRDefault="007336F4" w:rsidP="007336F4">
            <w:pPr>
              <w:rPr>
                <w:color w:val="000000"/>
                <w:sz w:val="18"/>
                <w:szCs w:val="18"/>
              </w:rPr>
            </w:pPr>
            <w:r w:rsidRPr="007336F4">
              <w:rPr>
                <w:color w:val="000000"/>
                <w:sz w:val="18"/>
                <w:szCs w:val="18"/>
              </w:rPr>
              <w:t>Leavenworth</w:t>
            </w:r>
          </w:p>
        </w:tc>
      </w:tr>
      <w:tr w:rsidR="007336F4" w:rsidRPr="007336F4" w14:paraId="412D01B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AD0EFE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C9138E2"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A3FEB27" w14:textId="77777777" w:rsidR="007336F4" w:rsidRPr="007336F4" w:rsidRDefault="007336F4" w:rsidP="007336F4">
            <w:pPr>
              <w:rPr>
                <w:color w:val="000000"/>
                <w:sz w:val="18"/>
                <w:szCs w:val="18"/>
              </w:rPr>
            </w:pPr>
            <w:r w:rsidRPr="007336F4">
              <w:rPr>
                <w:color w:val="000000"/>
                <w:sz w:val="18"/>
                <w:szCs w:val="18"/>
              </w:rPr>
              <w:t>Wichita - Robert J. Dole VA Medical Center</w:t>
            </w:r>
          </w:p>
        </w:tc>
      </w:tr>
      <w:tr w:rsidR="007336F4" w:rsidRPr="007336F4" w14:paraId="010E3FE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6A7E5C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2226FFC0"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4D2E3759" w14:textId="77777777" w:rsidR="007336F4" w:rsidRPr="007336F4" w:rsidRDefault="007336F4" w:rsidP="007336F4">
            <w:pPr>
              <w:rPr>
                <w:color w:val="000000"/>
                <w:sz w:val="18"/>
                <w:szCs w:val="18"/>
              </w:rPr>
            </w:pPr>
            <w:r w:rsidRPr="007336F4">
              <w:rPr>
                <w:color w:val="000000"/>
                <w:sz w:val="18"/>
                <w:szCs w:val="18"/>
              </w:rPr>
              <w:t xml:space="preserve">St.Louis - VA St. Louis Health Care System - John Cochran </w:t>
            </w:r>
          </w:p>
        </w:tc>
      </w:tr>
      <w:tr w:rsidR="007336F4" w:rsidRPr="007336F4" w14:paraId="798686F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AB744D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3D88224"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24054721" w14:textId="77777777" w:rsidR="007336F4" w:rsidRPr="007336F4" w:rsidRDefault="007336F4" w:rsidP="007336F4">
            <w:pPr>
              <w:rPr>
                <w:color w:val="000000"/>
                <w:sz w:val="18"/>
                <w:szCs w:val="18"/>
              </w:rPr>
            </w:pPr>
            <w:r w:rsidRPr="007336F4">
              <w:rPr>
                <w:color w:val="000000"/>
                <w:sz w:val="18"/>
                <w:szCs w:val="18"/>
              </w:rPr>
              <w:t>St.Louis-Jefferson Barracks</w:t>
            </w:r>
          </w:p>
        </w:tc>
      </w:tr>
      <w:tr w:rsidR="007336F4" w:rsidRPr="007336F4" w14:paraId="4DEC6E1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8F5200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2EDB0191"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22D7DAAA" w14:textId="77777777" w:rsidR="007336F4" w:rsidRPr="007336F4" w:rsidRDefault="007336F4" w:rsidP="007336F4">
            <w:pPr>
              <w:rPr>
                <w:color w:val="000000"/>
                <w:sz w:val="18"/>
                <w:szCs w:val="18"/>
              </w:rPr>
            </w:pPr>
            <w:r w:rsidRPr="007336F4">
              <w:rPr>
                <w:color w:val="000000"/>
                <w:sz w:val="18"/>
                <w:szCs w:val="18"/>
              </w:rPr>
              <w:t>John J. Pershing VA Medical Center - Poplar Bluff</w:t>
            </w:r>
          </w:p>
        </w:tc>
      </w:tr>
      <w:tr w:rsidR="007336F4" w:rsidRPr="007336F4" w14:paraId="1E85DC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24778D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AF48557"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61ABFFEC" w14:textId="77777777" w:rsidR="007336F4" w:rsidRPr="007336F4" w:rsidRDefault="007336F4" w:rsidP="007336F4">
            <w:pPr>
              <w:rPr>
                <w:color w:val="000000"/>
                <w:sz w:val="18"/>
                <w:szCs w:val="18"/>
              </w:rPr>
            </w:pPr>
            <w:r w:rsidRPr="007336F4">
              <w:rPr>
                <w:color w:val="000000"/>
                <w:sz w:val="18"/>
                <w:szCs w:val="18"/>
              </w:rPr>
              <w:t>Marion VA Medical Center</w:t>
            </w:r>
          </w:p>
        </w:tc>
      </w:tr>
      <w:tr w:rsidR="007336F4" w:rsidRPr="007336F4" w14:paraId="3894926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0720B5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0228CEF0"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72977C9D" w14:textId="77777777" w:rsidR="007336F4" w:rsidRPr="007336F4" w:rsidRDefault="007336F4" w:rsidP="007336F4">
            <w:pPr>
              <w:rPr>
                <w:color w:val="000000"/>
                <w:sz w:val="18"/>
                <w:szCs w:val="18"/>
              </w:rPr>
            </w:pPr>
            <w:r w:rsidRPr="007336F4">
              <w:rPr>
                <w:color w:val="000000"/>
                <w:sz w:val="18"/>
                <w:szCs w:val="18"/>
              </w:rPr>
              <w:t>Fargo VA Health Care Syste</w:t>
            </w:r>
          </w:p>
        </w:tc>
      </w:tr>
      <w:tr w:rsidR="007336F4" w:rsidRPr="007336F4" w14:paraId="05E54BE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6C1D55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3</w:t>
            </w:r>
          </w:p>
        </w:tc>
        <w:tc>
          <w:tcPr>
            <w:tcW w:w="760" w:type="dxa"/>
            <w:tcBorders>
              <w:top w:val="nil"/>
              <w:left w:val="nil"/>
              <w:bottom w:val="single" w:sz="8" w:space="0" w:color="auto"/>
              <w:right w:val="single" w:sz="8" w:space="0" w:color="auto"/>
            </w:tcBorders>
            <w:shd w:val="clear" w:color="000000" w:fill="E6B8B7"/>
            <w:noWrap/>
            <w:vAlign w:val="center"/>
            <w:hideMark/>
          </w:tcPr>
          <w:p w14:paraId="4521FC24"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3D2B7E3" w14:textId="77777777" w:rsidR="007336F4" w:rsidRPr="007336F4" w:rsidRDefault="007336F4" w:rsidP="007336F4">
            <w:pPr>
              <w:rPr>
                <w:color w:val="000000"/>
                <w:sz w:val="18"/>
                <w:szCs w:val="18"/>
              </w:rPr>
            </w:pPr>
            <w:r w:rsidRPr="007336F4">
              <w:rPr>
                <w:color w:val="000000"/>
                <w:sz w:val="18"/>
                <w:szCs w:val="18"/>
              </w:rPr>
              <w:t>Royal C. Johnson Veterans Memorial Medical Center</w:t>
            </w:r>
          </w:p>
        </w:tc>
      </w:tr>
      <w:tr w:rsidR="007336F4" w:rsidRPr="007336F4" w14:paraId="35CA025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89D4E2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5CC36B0"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165AD5D5" w14:textId="77777777" w:rsidR="007336F4" w:rsidRPr="007336F4" w:rsidRDefault="007336F4" w:rsidP="007336F4">
            <w:pPr>
              <w:rPr>
                <w:color w:val="000000"/>
                <w:sz w:val="18"/>
                <w:szCs w:val="18"/>
              </w:rPr>
            </w:pPr>
            <w:r w:rsidRPr="007336F4">
              <w:rPr>
                <w:color w:val="000000"/>
                <w:sz w:val="18"/>
                <w:szCs w:val="18"/>
              </w:rPr>
              <w:t>VA Black Hills Health Care System - Fort Meade Campus</w:t>
            </w:r>
          </w:p>
        </w:tc>
      </w:tr>
      <w:tr w:rsidR="007336F4" w:rsidRPr="007336F4" w14:paraId="1BCB10A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1C821F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5CBC538"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559A992" w14:textId="77777777" w:rsidR="007336F4" w:rsidRPr="007336F4" w:rsidRDefault="007336F4" w:rsidP="007336F4">
            <w:pPr>
              <w:rPr>
                <w:color w:val="000000"/>
                <w:sz w:val="18"/>
                <w:szCs w:val="18"/>
              </w:rPr>
            </w:pPr>
            <w:r w:rsidRPr="007336F4">
              <w:rPr>
                <w:color w:val="000000"/>
                <w:sz w:val="18"/>
                <w:szCs w:val="18"/>
              </w:rPr>
              <w:t>Hot Springs</w:t>
            </w:r>
          </w:p>
        </w:tc>
      </w:tr>
      <w:tr w:rsidR="007336F4" w:rsidRPr="007336F4" w14:paraId="4E12147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84B46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AE2B9BA"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6FC09D5" w14:textId="77777777" w:rsidR="007336F4" w:rsidRPr="007336F4" w:rsidRDefault="007336F4" w:rsidP="007336F4">
            <w:pPr>
              <w:rPr>
                <w:color w:val="000000"/>
                <w:sz w:val="18"/>
                <w:szCs w:val="18"/>
              </w:rPr>
            </w:pPr>
            <w:r w:rsidRPr="007336F4">
              <w:rPr>
                <w:color w:val="000000"/>
                <w:sz w:val="18"/>
                <w:szCs w:val="18"/>
              </w:rPr>
              <w:t>Minneapolis VA Health Care System</w:t>
            </w:r>
          </w:p>
        </w:tc>
      </w:tr>
      <w:tr w:rsidR="007336F4" w:rsidRPr="007336F4" w14:paraId="4E3E6FF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6A8A64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2F0095DD"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4821A79" w14:textId="77777777" w:rsidR="007336F4" w:rsidRPr="007336F4" w:rsidRDefault="007336F4" w:rsidP="007336F4">
            <w:pPr>
              <w:rPr>
                <w:color w:val="000000"/>
                <w:sz w:val="18"/>
                <w:szCs w:val="18"/>
              </w:rPr>
            </w:pPr>
            <w:r w:rsidRPr="007336F4">
              <w:rPr>
                <w:color w:val="000000"/>
                <w:sz w:val="18"/>
                <w:szCs w:val="18"/>
              </w:rPr>
              <w:t>Omaha - VA Nebraska-Western Iowa Health Care System</w:t>
            </w:r>
          </w:p>
        </w:tc>
      </w:tr>
      <w:tr w:rsidR="007336F4" w:rsidRPr="007336F4" w14:paraId="1F316BF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C5A590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41165CE0"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11F5D678" w14:textId="77777777" w:rsidR="007336F4" w:rsidRPr="007336F4" w:rsidRDefault="007336F4" w:rsidP="007336F4">
            <w:pPr>
              <w:rPr>
                <w:color w:val="000000"/>
                <w:sz w:val="18"/>
                <w:szCs w:val="18"/>
              </w:rPr>
            </w:pPr>
            <w:r w:rsidRPr="007336F4">
              <w:rPr>
                <w:color w:val="000000"/>
                <w:sz w:val="18"/>
                <w:szCs w:val="18"/>
              </w:rPr>
              <w:t>Lincoln - VA Nebraska-Western Iowa Health Care System</w:t>
            </w:r>
          </w:p>
        </w:tc>
      </w:tr>
      <w:tr w:rsidR="007336F4" w:rsidRPr="007336F4" w14:paraId="7263F9D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606FF2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57745A6"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1BB7B9EA" w14:textId="77777777" w:rsidR="007336F4" w:rsidRPr="007336F4" w:rsidRDefault="007336F4" w:rsidP="007336F4">
            <w:pPr>
              <w:rPr>
                <w:color w:val="000000"/>
                <w:sz w:val="18"/>
                <w:szCs w:val="18"/>
              </w:rPr>
            </w:pPr>
            <w:r w:rsidRPr="007336F4">
              <w:rPr>
                <w:color w:val="000000"/>
                <w:sz w:val="18"/>
                <w:szCs w:val="18"/>
              </w:rPr>
              <w:t>Grand Island</w:t>
            </w:r>
          </w:p>
        </w:tc>
      </w:tr>
      <w:tr w:rsidR="007336F4" w:rsidRPr="007336F4" w14:paraId="5A3E8B2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0753B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2C680CC3"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EBE6BE9" w14:textId="77777777" w:rsidR="007336F4" w:rsidRPr="007336F4" w:rsidRDefault="007336F4" w:rsidP="007336F4">
            <w:pPr>
              <w:rPr>
                <w:color w:val="000000"/>
                <w:sz w:val="18"/>
                <w:szCs w:val="18"/>
              </w:rPr>
            </w:pPr>
            <w:r w:rsidRPr="007336F4">
              <w:rPr>
                <w:color w:val="000000"/>
                <w:sz w:val="18"/>
                <w:szCs w:val="18"/>
              </w:rPr>
              <w:t>Des Moines - VA Central Iowa Health Care System</w:t>
            </w:r>
          </w:p>
        </w:tc>
      </w:tr>
      <w:tr w:rsidR="007336F4" w:rsidRPr="007336F4" w14:paraId="30BA76C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C6DD7B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0CF83BAE"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A16334A" w14:textId="77777777" w:rsidR="007336F4" w:rsidRPr="007336F4" w:rsidRDefault="007336F4" w:rsidP="007336F4">
            <w:pPr>
              <w:rPr>
                <w:color w:val="000000"/>
                <w:sz w:val="18"/>
                <w:szCs w:val="18"/>
              </w:rPr>
            </w:pPr>
            <w:r w:rsidRPr="007336F4">
              <w:rPr>
                <w:color w:val="000000"/>
                <w:sz w:val="18"/>
                <w:szCs w:val="18"/>
              </w:rPr>
              <w:t>Iowa City VA Medical Center</w:t>
            </w:r>
          </w:p>
        </w:tc>
      </w:tr>
      <w:tr w:rsidR="007336F4" w:rsidRPr="007336F4" w14:paraId="44308BF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C6A678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913C18D"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5F50794" w14:textId="77777777" w:rsidR="007336F4" w:rsidRPr="007336F4" w:rsidRDefault="007336F4" w:rsidP="007336F4">
            <w:pPr>
              <w:rPr>
                <w:color w:val="000000"/>
                <w:sz w:val="18"/>
                <w:szCs w:val="18"/>
              </w:rPr>
            </w:pPr>
            <w:r w:rsidRPr="007336F4">
              <w:rPr>
                <w:color w:val="000000"/>
                <w:sz w:val="18"/>
                <w:szCs w:val="18"/>
              </w:rPr>
              <w:t>St. Cloud VA Health Care System</w:t>
            </w:r>
          </w:p>
        </w:tc>
      </w:tr>
      <w:tr w:rsidR="007336F4" w:rsidRPr="00FD6FB4" w14:paraId="31ED7C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575417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4E5E474E"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11E24E96" w14:textId="77777777" w:rsidR="007336F4" w:rsidRPr="00242555" w:rsidRDefault="007336F4" w:rsidP="007336F4">
            <w:pPr>
              <w:rPr>
                <w:color w:val="000000"/>
                <w:sz w:val="18"/>
                <w:szCs w:val="18"/>
                <w:lang w:val="es-ES"/>
              </w:rPr>
            </w:pPr>
            <w:r w:rsidRPr="00242555">
              <w:rPr>
                <w:color w:val="000000"/>
                <w:sz w:val="18"/>
                <w:szCs w:val="18"/>
                <w:lang w:val="es-ES"/>
              </w:rPr>
              <w:t>Alexandria- Pineville VA Medical Center</w:t>
            </w:r>
          </w:p>
        </w:tc>
      </w:tr>
      <w:tr w:rsidR="007336F4" w:rsidRPr="007336F4" w14:paraId="10E0DBE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7ECA3FD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2FFF7BA3"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7736EAF6" w14:textId="77777777" w:rsidR="007336F4" w:rsidRPr="007336F4" w:rsidRDefault="007336F4" w:rsidP="007336F4">
            <w:pPr>
              <w:rPr>
                <w:color w:val="000000"/>
                <w:sz w:val="18"/>
                <w:szCs w:val="18"/>
              </w:rPr>
            </w:pPr>
            <w:r w:rsidRPr="007336F4">
              <w:rPr>
                <w:color w:val="000000"/>
                <w:sz w:val="18"/>
                <w:szCs w:val="18"/>
              </w:rPr>
              <w:t>Biloxi - Gulf Coast Veterans Health Care System</w:t>
            </w:r>
          </w:p>
        </w:tc>
      </w:tr>
      <w:tr w:rsidR="007336F4" w:rsidRPr="007336F4" w14:paraId="0EEDFA3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D60DC3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27EC5B9B"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3183234C" w14:textId="77777777" w:rsidR="007336F4" w:rsidRPr="007336F4" w:rsidRDefault="007336F4" w:rsidP="007336F4">
            <w:pPr>
              <w:rPr>
                <w:color w:val="000000"/>
                <w:sz w:val="18"/>
                <w:szCs w:val="18"/>
              </w:rPr>
            </w:pPr>
            <w:r w:rsidRPr="007336F4">
              <w:rPr>
                <w:color w:val="000000"/>
                <w:sz w:val="18"/>
                <w:szCs w:val="18"/>
              </w:rPr>
              <w:t>Fayetteville VA Medical Center - Ozarks</w:t>
            </w:r>
          </w:p>
        </w:tc>
      </w:tr>
      <w:tr w:rsidR="007336F4" w:rsidRPr="007336F4" w14:paraId="1C33ED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AA5077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81D3BC0"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6489F975" w14:textId="77777777" w:rsidR="007336F4" w:rsidRPr="007336F4" w:rsidRDefault="007336F4" w:rsidP="007336F4">
            <w:pPr>
              <w:rPr>
                <w:color w:val="000000"/>
                <w:sz w:val="18"/>
                <w:szCs w:val="18"/>
              </w:rPr>
            </w:pPr>
            <w:r w:rsidRPr="007336F4">
              <w:rPr>
                <w:color w:val="000000"/>
                <w:sz w:val="18"/>
                <w:szCs w:val="18"/>
              </w:rPr>
              <w:t>Houston - Michael E. DeBakey VA Medical Center</w:t>
            </w:r>
          </w:p>
        </w:tc>
      </w:tr>
      <w:tr w:rsidR="007336F4" w:rsidRPr="007336F4" w14:paraId="54DEA72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F17D7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20AA235F"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3A1BBAEB" w14:textId="77777777" w:rsidR="007336F4" w:rsidRPr="007336F4" w:rsidRDefault="007336F4" w:rsidP="007336F4">
            <w:pPr>
              <w:rPr>
                <w:color w:val="000000"/>
                <w:sz w:val="18"/>
                <w:szCs w:val="18"/>
              </w:rPr>
            </w:pPr>
            <w:r w:rsidRPr="007336F4">
              <w:rPr>
                <w:color w:val="000000"/>
                <w:sz w:val="18"/>
                <w:szCs w:val="18"/>
              </w:rPr>
              <w:t>G.V. "Sonny" Montgomery VA Medical Center</w:t>
            </w:r>
          </w:p>
        </w:tc>
      </w:tr>
      <w:tr w:rsidR="007336F4" w:rsidRPr="007336F4" w14:paraId="6ED49E2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7CC0796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7EFF7C79"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2A57368E" w14:textId="77777777" w:rsidR="007336F4" w:rsidRPr="007336F4" w:rsidRDefault="007336F4" w:rsidP="007336F4">
            <w:pPr>
              <w:rPr>
                <w:color w:val="000000"/>
                <w:sz w:val="18"/>
                <w:szCs w:val="18"/>
              </w:rPr>
            </w:pPr>
            <w:r w:rsidRPr="007336F4">
              <w:rPr>
                <w:color w:val="000000"/>
                <w:sz w:val="18"/>
                <w:szCs w:val="18"/>
              </w:rPr>
              <w:t>Central Arkansas Veterans Healthcare System, John L. McClellan Memorial Veterans Hospital</w:t>
            </w:r>
          </w:p>
        </w:tc>
      </w:tr>
      <w:tr w:rsidR="007336F4" w:rsidRPr="007336F4" w14:paraId="6EC39D8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DC443B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1D65AB27"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6063C684" w14:textId="77777777" w:rsidR="007336F4" w:rsidRPr="007336F4" w:rsidRDefault="007336F4" w:rsidP="007336F4">
            <w:pPr>
              <w:rPr>
                <w:color w:val="000000"/>
                <w:sz w:val="18"/>
                <w:szCs w:val="18"/>
              </w:rPr>
            </w:pPr>
            <w:r w:rsidRPr="007336F4">
              <w:rPr>
                <w:color w:val="000000"/>
                <w:sz w:val="18"/>
                <w:szCs w:val="18"/>
              </w:rPr>
              <w:t>North Little Rock</w:t>
            </w:r>
          </w:p>
        </w:tc>
      </w:tr>
      <w:tr w:rsidR="007336F4" w:rsidRPr="007336F4" w14:paraId="4EF7BED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17E38C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42540454"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2C36D78B" w14:textId="77777777" w:rsidR="007336F4" w:rsidRPr="007336F4" w:rsidRDefault="007336F4" w:rsidP="007336F4">
            <w:pPr>
              <w:rPr>
                <w:color w:val="000000"/>
                <w:sz w:val="18"/>
                <w:szCs w:val="18"/>
              </w:rPr>
            </w:pPr>
            <w:r w:rsidRPr="007336F4">
              <w:rPr>
                <w:color w:val="000000"/>
                <w:sz w:val="18"/>
                <w:szCs w:val="18"/>
              </w:rPr>
              <w:t>New Orleans - Southeast Louisiana Veterans Health Care System</w:t>
            </w:r>
          </w:p>
        </w:tc>
      </w:tr>
      <w:tr w:rsidR="007336F4" w:rsidRPr="007336F4" w14:paraId="106B804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614C0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CAE36B4"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22757DE5" w14:textId="77777777" w:rsidR="007336F4" w:rsidRPr="007336F4" w:rsidRDefault="007336F4" w:rsidP="007336F4">
            <w:pPr>
              <w:rPr>
                <w:color w:val="000000"/>
                <w:sz w:val="18"/>
                <w:szCs w:val="18"/>
              </w:rPr>
            </w:pPr>
            <w:r w:rsidRPr="007336F4">
              <w:rPr>
                <w:color w:val="000000"/>
                <w:sz w:val="18"/>
                <w:szCs w:val="18"/>
              </w:rPr>
              <w:t>Shreveport - Overton Brooks VA Medical Center</w:t>
            </w:r>
          </w:p>
        </w:tc>
      </w:tr>
      <w:tr w:rsidR="007336F4" w:rsidRPr="00FD6FB4" w14:paraId="3FD947D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723EAB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07F07C06"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2FD2AA3A" w14:textId="77777777" w:rsidR="007336F4" w:rsidRPr="00242555" w:rsidRDefault="007336F4" w:rsidP="007336F4">
            <w:pPr>
              <w:rPr>
                <w:color w:val="000000"/>
                <w:sz w:val="18"/>
                <w:szCs w:val="18"/>
                <w:lang w:val="es-ES"/>
              </w:rPr>
            </w:pPr>
            <w:r w:rsidRPr="00242555">
              <w:rPr>
                <w:color w:val="000000"/>
                <w:sz w:val="18"/>
                <w:szCs w:val="18"/>
                <w:lang w:val="es-ES"/>
              </w:rPr>
              <w:t>Amarillo - Thomas E. Creek VA Medical Center</w:t>
            </w:r>
          </w:p>
        </w:tc>
      </w:tr>
      <w:tr w:rsidR="007336F4" w:rsidRPr="007336F4" w14:paraId="5594A2D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DA4E11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095CD441"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947765D" w14:textId="77777777" w:rsidR="007336F4" w:rsidRPr="007336F4" w:rsidRDefault="007336F4" w:rsidP="007336F4">
            <w:pPr>
              <w:rPr>
                <w:color w:val="000000"/>
                <w:sz w:val="18"/>
                <w:szCs w:val="18"/>
              </w:rPr>
            </w:pPr>
            <w:r w:rsidRPr="007336F4">
              <w:rPr>
                <w:color w:val="000000"/>
                <w:sz w:val="18"/>
                <w:szCs w:val="18"/>
              </w:rPr>
              <w:t xml:space="preserve">Big Spring - George O'brien Jr./West Texas HCS </w:t>
            </w:r>
          </w:p>
        </w:tc>
      </w:tr>
      <w:tr w:rsidR="007336F4" w:rsidRPr="007336F4" w14:paraId="69ECB0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42377F1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6612D07F"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AD574BF" w14:textId="77777777" w:rsidR="007336F4" w:rsidRPr="007336F4" w:rsidRDefault="007336F4" w:rsidP="007336F4">
            <w:pPr>
              <w:rPr>
                <w:color w:val="000000"/>
                <w:sz w:val="18"/>
                <w:szCs w:val="18"/>
              </w:rPr>
            </w:pPr>
            <w:r w:rsidRPr="007336F4">
              <w:rPr>
                <w:color w:val="000000"/>
                <w:sz w:val="18"/>
                <w:szCs w:val="18"/>
              </w:rPr>
              <w:t>Dallas VA Medical Center &amp; VA North Texas Health Care System</w:t>
            </w:r>
          </w:p>
        </w:tc>
      </w:tr>
      <w:tr w:rsidR="007336F4" w:rsidRPr="007336F4" w14:paraId="40AA0D3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843EA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07C3CDC"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59377C57" w14:textId="77777777" w:rsidR="007336F4" w:rsidRPr="007336F4" w:rsidRDefault="007336F4" w:rsidP="007336F4">
            <w:pPr>
              <w:rPr>
                <w:color w:val="000000"/>
                <w:sz w:val="18"/>
                <w:szCs w:val="18"/>
              </w:rPr>
            </w:pPr>
            <w:r w:rsidRPr="007336F4">
              <w:rPr>
                <w:color w:val="000000"/>
                <w:sz w:val="18"/>
                <w:szCs w:val="18"/>
              </w:rPr>
              <w:t>Sam Rayburn Memorial Veterans Center</w:t>
            </w:r>
          </w:p>
        </w:tc>
      </w:tr>
      <w:tr w:rsidR="007336F4" w:rsidRPr="007336F4" w14:paraId="6915A6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6C8E6B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7448EDF9"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2CDE5954" w14:textId="77777777" w:rsidR="007336F4" w:rsidRPr="007336F4" w:rsidRDefault="007336F4" w:rsidP="007336F4">
            <w:pPr>
              <w:rPr>
                <w:color w:val="000000"/>
                <w:sz w:val="18"/>
                <w:szCs w:val="18"/>
              </w:rPr>
            </w:pPr>
            <w:r w:rsidRPr="007336F4">
              <w:rPr>
                <w:color w:val="000000"/>
                <w:sz w:val="18"/>
                <w:szCs w:val="18"/>
              </w:rPr>
              <w:t>South Texas Veterans Health Care System / Audie L. Murphy Memorial VA Hospital</w:t>
            </w:r>
          </w:p>
        </w:tc>
      </w:tr>
      <w:tr w:rsidR="007336F4" w:rsidRPr="007336F4" w14:paraId="5648A01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7E9AFB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1AA67197"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E607A81" w14:textId="77777777" w:rsidR="007336F4" w:rsidRPr="007336F4" w:rsidRDefault="007336F4" w:rsidP="007336F4">
            <w:pPr>
              <w:rPr>
                <w:color w:val="000000"/>
                <w:sz w:val="18"/>
                <w:szCs w:val="18"/>
              </w:rPr>
            </w:pPr>
            <w:r w:rsidRPr="007336F4">
              <w:rPr>
                <w:color w:val="000000"/>
                <w:sz w:val="18"/>
                <w:szCs w:val="18"/>
              </w:rPr>
              <w:t>Kerrville VA Medical Center</w:t>
            </w:r>
          </w:p>
        </w:tc>
      </w:tr>
      <w:tr w:rsidR="007336F4" w:rsidRPr="007336F4" w14:paraId="6DA6EDA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B32B50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3578E22"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0F477DB" w14:textId="77777777" w:rsidR="007336F4" w:rsidRPr="007336F4" w:rsidRDefault="007336F4" w:rsidP="007336F4">
            <w:pPr>
              <w:rPr>
                <w:color w:val="000000"/>
                <w:sz w:val="18"/>
                <w:szCs w:val="18"/>
              </w:rPr>
            </w:pPr>
            <w:r w:rsidRPr="007336F4">
              <w:rPr>
                <w:color w:val="000000"/>
                <w:sz w:val="18"/>
                <w:szCs w:val="18"/>
              </w:rPr>
              <w:t>Temple - Central Texas Veterans Health Care System / Olin E. Teague Veterans' Medical Center</w:t>
            </w:r>
          </w:p>
        </w:tc>
      </w:tr>
      <w:tr w:rsidR="007336F4" w:rsidRPr="007336F4" w14:paraId="4D4176A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7F87C2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52C0E06E"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C6EAF22" w14:textId="77777777" w:rsidR="007336F4" w:rsidRPr="007336F4" w:rsidRDefault="007336F4" w:rsidP="007336F4">
            <w:pPr>
              <w:rPr>
                <w:color w:val="000000"/>
                <w:sz w:val="18"/>
                <w:szCs w:val="18"/>
              </w:rPr>
            </w:pPr>
            <w:r w:rsidRPr="007336F4">
              <w:rPr>
                <w:color w:val="000000"/>
                <w:sz w:val="18"/>
                <w:szCs w:val="18"/>
              </w:rPr>
              <w:t>Waco</w:t>
            </w:r>
          </w:p>
        </w:tc>
      </w:tr>
      <w:tr w:rsidR="007336F4" w:rsidRPr="007336F4" w14:paraId="60258D1D" w14:textId="77777777" w:rsidTr="007336F4">
        <w:trPr>
          <w:trHeight w:val="492"/>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371D38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0CE0E8F"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1C115639" w14:textId="77777777" w:rsidR="007336F4" w:rsidRPr="007336F4" w:rsidRDefault="007336F4" w:rsidP="007336F4">
            <w:pPr>
              <w:rPr>
                <w:color w:val="000000"/>
                <w:sz w:val="18"/>
                <w:szCs w:val="18"/>
              </w:rPr>
            </w:pPr>
            <w:r w:rsidRPr="007336F4">
              <w:rPr>
                <w:color w:val="000000"/>
                <w:sz w:val="18"/>
                <w:szCs w:val="18"/>
              </w:rPr>
              <w:t xml:space="preserve">Harlingen VA Health Care Center  &amp; </w:t>
            </w:r>
            <w:r w:rsidRPr="007336F4">
              <w:rPr>
                <w:color w:val="000000"/>
                <w:sz w:val="18"/>
                <w:szCs w:val="18"/>
              </w:rPr>
              <w:br/>
              <w:t>VA Texas Valley Coastal Bend Health Care System</w:t>
            </w:r>
          </w:p>
        </w:tc>
      </w:tr>
      <w:tr w:rsidR="007336F4" w:rsidRPr="00FD6FB4" w14:paraId="1343BB9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BA38B8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6C2C3C10"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8092E57" w14:textId="77777777" w:rsidR="007336F4" w:rsidRPr="00242555" w:rsidRDefault="007336F4" w:rsidP="007336F4">
            <w:pPr>
              <w:rPr>
                <w:color w:val="000000"/>
                <w:sz w:val="18"/>
                <w:szCs w:val="18"/>
                <w:lang w:val="es-ES"/>
              </w:rPr>
            </w:pPr>
            <w:r w:rsidRPr="00242555">
              <w:rPr>
                <w:color w:val="000000"/>
                <w:sz w:val="18"/>
                <w:szCs w:val="18"/>
                <w:lang w:val="es-ES"/>
              </w:rPr>
              <w:t>El Paso VA Medical Center</w:t>
            </w:r>
          </w:p>
        </w:tc>
      </w:tr>
      <w:tr w:rsidR="007336F4" w:rsidRPr="007336F4" w14:paraId="764D633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88141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1AEAF66"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258B912E" w14:textId="77777777" w:rsidR="007336F4" w:rsidRPr="007336F4" w:rsidRDefault="007336F4" w:rsidP="007336F4">
            <w:pPr>
              <w:rPr>
                <w:color w:val="000000"/>
                <w:sz w:val="18"/>
                <w:szCs w:val="18"/>
              </w:rPr>
            </w:pPr>
            <w:r w:rsidRPr="007336F4">
              <w:rPr>
                <w:color w:val="000000"/>
                <w:sz w:val="18"/>
                <w:szCs w:val="18"/>
              </w:rPr>
              <w:t>Fort Harrison - VA Montana Health Care System</w:t>
            </w:r>
          </w:p>
        </w:tc>
      </w:tr>
      <w:tr w:rsidR="007336F4" w:rsidRPr="007336F4" w14:paraId="3D4277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E4D74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1322A62B"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334D7306" w14:textId="77777777" w:rsidR="007336F4" w:rsidRPr="007336F4" w:rsidRDefault="007336F4" w:rsidP="007336F4">
            <w:pPr>
              <w:rPr>
                <w:color w:val="000000"/>
                <w:sz w:val="18"/>
                <w:szCs w:val="18"/>
              </w:rPr>
            </w:pPr>
            <w:r w:rsidRPr="007336F4">
              <w:rPr>
                <w:color w:val="000000"/>
                <w:sz w:val="18"/>
                <w:szCs w:val="18"/>
              </w:rPr>
              <w:t>Miles City</w:t>
            </w:r>
          </w:p>
        </w:tc>
      </w:tr>
      <w:tr w:rsidR="007336F4" w:rsidRPr="007336F4" w14:paraId="082D9C3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9FDF69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EEAB2E2"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CDD7DBD" w14:textId="77777777" w:rsidR="007336F4" w:rsidRPr="007336F4" w:rsidRDefault="007336F4" w:rsidP="007336F4">
            <w:pPr>
              <w:rPr>
                <w:color w:val="000000"/>
                <w:sz w:val="18"/>
                <w:szCs w:val="18"/>
              </w:rPr>
            </w:pPr>
            <w:r w:rsidRPr="007336F4">
              <w:rPr>
                <w:color w:val="000000"/>
                <w:sz w:val="18"/>
                <w:szCs w:val="18"/>
              </w:rPr>
              <w:t>Billings</w:t>
            </w:r>
          </w:p>
        </w:tc>
      </w:tr>
      <w:tr w:rsidR="007336F4" w:rsidRPr="007336F4" w14:paraId="6C89E39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8CFD59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8428868"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B77C33D" w14:textId="77777777" w:rsidR="007336F4" w:rsidRPr="007336F4" w:rsidRDefault="007336F4" w:rsidP="007336F4">
            <w:pPr>
              <w:rPr>
                <w:color w:val="000000"/>
                <w:sz w:val="18"/>
                <w:szCs w:val="18"/>
              </w:rPr>
            </w:pPr>
            <w:r w:rsidRPr="007336F4">
              <w:rPr>
                <w:color w:val="000000"/>
                <w:sz w:val="18"/>
                <w:szCs w:val="18"/>
              </w:rPr>
              <w:t>Cheyenne VA Medical Center</w:t>
            </w:r>
          </w:p>
        </w:tc>
      </w:tr>
      <w:tr w:rsidR="007336F4" w:rsidRPr="007336F4" w14:paraId="52F1566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0EDB99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AF6325F"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1F72FCC" w14:textId="77777777" w:rsidR="007336F4" w:rsidRPr="007336F4" w:rsidRDefault="007336F4" w:rsidP="007336F4">
            <w:pPr>
              <w:rPr>
                <w:color w:val="000000"/>
                <w:sz w:val="18"/>
                <w:szCs w:val="18"/>
              </w:rPr>
            </w:pPr>
            <w:r w:rsidRPr="007336F4">
              <w:rPr>
                <w:color w:val="000000"/>
                <w:sz w:val="18"/>
                <w:szCs w:val="18"/>
              </w:rPr>
              <w:t>Denver-  Eastern Colorado VA Medical Center</w:t>
            </w:r>
          </w:p>
        </w:tc>
      </w:tr>
      <w:tr w:rsidR="007336F4" w:rsidRPr="007336F4" w14:paraId="1F89957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F8CE7E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2BA9D9D2"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2E1610A7" w14:textId="77777777" w:rsidR="007336F4" w:rsidRPr="007336F4" w:rsidRDefault="007336F4" w:rsidP="007336F4">
            <w:pPr>
              <w:rPr>
                <w:color w:val="000000"/>
                <w:sz w:val="18"/>
                <w:szCs w:val="18"/>
              </w:rPr>
            </w:pPr>
            <w:r w:rsidRPr="007336F4">
              <w:rPr>
                <w:color w:val="000000"/>
                <w:sz w:val="18"/>
                <w:szCs w:val="18"/>
              </w:rPr>
              <w:t>Grand Junction VA Medical Center</w:t>
            </w:r>
          </w:p>
        </w:tc>
      </w:tr>
      <w:tr w:rsidR="007336F4" w:rsidRPr="007336F4" w14:paraId="6E3202B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7C378B9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79F2CA69"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724C24F0" w14:textId="77777777" w:rsidR="007336F4" w:rsidRPr="007336F4" w:rsidRDefault="007336F4" w:rsidP="007336F4">
            <w:pPr>
              <w:rPr>
                <w:color w:val="000000"/>
                <w:sz w:val="18"/>
                <w:szCs w:val="18"/>
              </w:rPr>
            </w:pPr>
            <w:r w:rsidRPr="007336F4">
              <w:rPr>
                <w:color w:val="000000"/>
                <w:sz w:val="18"/>
                <w:szCs w:val="18"/>
              </w:rPr>
              <w:t>Jack C. Montgomery VA Medical Center - Muskogee</w:t>
            </w:r>
          </w:p>
        </w:tc>
      </w:tr>
      <w:tr w:rsidR="007336F4" w:rsidRPr="00FD6FB4" w14:paraId="28F5FAA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F9E5C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4</w:t>
            </w:r>
          </w:p>
        </w:tc>
        <w:tc>
          <w:tcPr>
            <w:tcW w:w="760" w:type="dxa"/>
            <w:tcBorders>
              <w:top w:val="nil"/>
              <w:left w:val="nil"/>
              <w:bottom w:val="single" w:sz="8" w:space="0" w:color="auto"/>
              <w:right w:val="single" w:sz="8" w:space="0" w:color="auto"/>
            </w:tcBorders>
            <w:shd w:val="clear" w:color="000000" w:fill="B8CCE4"/>
            <w:noWrap/>
            <w:vAlign w:val="center"/>
            <w:hideMark/>
          </w:tcPr>
          <w:p w14:paraId="493F3705"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92E86CC" w14:textId="77777777" w:rsidR="007336F4" w:rsidRPr="00242555" w:rsidRDefault="007336F4" w:rsidP="007336F4">
            <w:pPr>
              <w:rPr>
                <w:color w:val="000000"/>
                <w:sz w:val="18"/>
                <w:szCs w:val="18"/>
                <w:lang w:val="es-ES"/>
              </w:rPr>
            </w:pPr>
            <w:r w:rsidRPr="00242555">
              <w:rPr>
                <w:color w:val="000000"/>
                <w:sz w:val="18"/>
                <w:szCs w:val="18"/>
                <w:lang w:val="es-ES"/>
              </w:rPr>
              <w:t>Oklahoma City VA Medical Center</w:t>
            </w:r>
          </w:p>
        </w:tc>
      </w:tr>
      <w:tr w:rsidR="007336F4" w:rsidRPr="007336F4" w14:paraId="42F37AB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7F9CC70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C8B6D5F"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BEFA0AA" w14:textId="77777777" w:rsidR="007336F4" w:rsidRPr="007336F4" w:rsidRDefault="007336F4" w:rsidP="007336F4">
            <w:pPr>
              <w:rPr>
                <w:color w:val="000000"/>
                <w:sz w:val="18"/>
                <w:szCs w:val="18"/>
              </w:rPr>
            </w:pPr>
            <w:r w:rsidRPr="007336F4">
              <w:rPr>
                <w:color w:val="000000"/>
                <w:sz w:val="18"/>
                <w:szCs w:val="18"/>
              </w:rPr>
              <w:t>Salt Lake City Health Care System / George E. Wahlen VA Medical Center</w:t>
            </w:r>
          </w:p>
        </w:tc>
      </w:tr>
      <w:tr w:rsidR="007336F4" w:rsidRPr="007336F4" w14:paraId="49E829A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B799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4B9A909E"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03AAC8DB" w14:textId="77777777" w:rsidR="007336F4" w:rsidRPr="007336F4" w:rsidRDefault="007336F4" w:rsidP="007336F4">
            <w:pPr>
              <w:rPr>
                <w:color w:val="000000"/>
                <w:sz w:val="18"/>
                <w:szCs w:val="18"/>
              </w:rPr>
            </w:pPr>
            <w:r w:rsidRPr="007336F4">
              <w:rPr>
                <w:color w:val="000000"/>
                <w:sz w:val="18"/>
                <w:szCs w:val="18"/>
              </w:rPr>
              <w:t>Sheridan VA Medical Center</w:t>
            </w:r>
          </w:p>
        </w:tc>
      </w:tr>
      <w:tr w:rsidR="007336F4" w:rsidRPr="007336F4" w14:paraId="3459D67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A9329C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AB5F0DD"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20E60BA7" w14:textId="77777777" w:rsidR="007336F4" w:rsidRPr="007336F4" w:rsidRDefault="007336F4" w:rsidP="007336F4">
            <w:pPr>
              <w:rPr>
                <w:color w:val="000000"/>
                <w:sz w:val="18"/>
                <w:szCs w:val="18"/>
              </w:rPr>
            </w:pPr>
            <w:r w:rsidRPr="007336F4">
              <w:rPr>
                <w:color w:val="000000"/>
                <w:sz w:val="18"/>
                <w:szCs w:val="18"/>
              </w:rPr>
              <w:t>Albequerque - New Mexico VA Health Care System (Raymond G. Murphy)</w:t>
            </w:r>
          </w:p>
        </w:tc>
      </w:tr>
      <w:tr w:rsidR="007336F4" w:rsidRPr="00FD6FB4" w14:paraId="45DB4A4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5847F8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71DF72C"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53A0409B" w14:textId="77777777" w:rsidR="007336F4" w:rsidRPr="00242555" w:rsidRDefault="007336F4" w:rsidP="007336F4">
            <w:pPr>
              <w:rPr>
                <w:color w:val="000000"/>
                <w:sz w:val="18"/>
                <w:szCs w:val="18"/>
                <w:lang w:val="es-ES"/>
              </w:rPr>
            </w:pPr>
            <w:r w:rsidRPr="00242555">
              <w:rPr>
                <w:color w:val="000000"/>
                <w:sz w:val="18"/>
                <w:szCs w:val="18"/>
                <w:lang w:val="es-ES"/>
              </w:rPr>
              <w:t>Carl T. Hayden VA Medical Center</w:t>
            </w:r>
          </w:p>
        </w:tc>
      </w:tr>
      <w:tr w:rsidR="007336F4" w:rsidRPr="007336F4" w14:paraId="24103F0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8BC988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6351324"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7D2C3593" w14:textId="77777777" w:rsidR="007336F4" w:rsidRPr="007336F4" w:rsidRDefault="007336F4" w:rsidP="007336F4">
            <w:pPr>
              <w:rPr>
                <w:color w:val="000000"/>
                <w:sz w:val="18"/>
                <w:szCs w:val="18"/>
              </w:rPr>
            </w:pPr>
            <w:r w:rsidRPr="007336F4">
              <w:rPr>
                <w:color w:val="000000"/>
                <w:sz w:val="18"/>
                <w:szCs w:val="18"/>
              </w:rPr>
              <w:t>Prescott - Northern Arizona VA Health Care System (Bob Stump)</w:t>
            </w:r>
          </w:p>
        </w:tc>
      </w:tr>
      <w:tr w:rsidR="007336F4" w:rsidRPr="007336F4" w14:paraId="3A96933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E4E449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BAAEB70"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27170E91" w14:textId="77777777" w:rsidR="007336F4" w:rsidRPr="007336F4" w:rsidRDefault="007336F4" w:rsidP="007336F4">
            <w:pPr>
              <w:rPr>
                <w:color w:val="000000"/>
                <w:sz w:val="18"/>
                <w:szCs w:val="18"/>
              </w:rPr>
            </w:pPr>
            <w:r w:rsidRPr="007336F4">
              <w:rPr>
                <w:color w:val="000000"/>
                <w:sz w:val="18"/>
                <w:szCs w:val="18"/>
              </w:rPr>
              <w:t xml:space="preserve">Tucson - Southern Arizona VA Health Care System </w:t>
            </w:r>
          </w:p>
        </w:tc>
      </w:tr>
      <w:tr w:rsidR="007336F4" w:rsidRPr="007336F4" w14:paraId="790AFC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D9A63D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66F53E84"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696C411E" w14:textId="77777777" w:rsidR="007336F4" w:rsidRPr="007336F4" w:rsidRDefault="007336F4" w:rsidP="007336F4">
            <w:pPr>
              <w:rPr>
                <w:color w:val="000000"/>
                <w:sz w:val="18"/>
                <w:szCs w:val="18"/>
              </w:rPr>
            </w:pPr>
            <w:r w:rsidRPr="007336F4">
              <w:rPr>
                <w:color w:val="000000"/>
                <w:sz w:val="18"/>
                <w:szCs w:val="18"/>
              </w:rPr>
              <w:t>Anchorage - Alaska VA Health Care System</w:t>
            </w:r>
          </w:p>
        </w:tc>
      </w:tr>
      <w:tr w:rsidR="007336F4" w:rsidRPr="007336F4" w14:paraId="7FFAA03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58D794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0F737F2E"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CE2B305" w14:textId="77777777" w:rsidR="007336F4" w:rsidRPr="007336F4" w:rsidRDefault="007336F4" w:rsidP="007336F4">
            <w:pPr>
              <w:rPr>
                <w:color w:val="000000"/>
                <w:sz w:val="18"/>
                <w:szCs w:val="18"/>
              </w:rPr>
            </w:pPr>
            <w:r w:rsidRPr="007336F4">
              <w:rPr>
                <w:color w:val="000000"/>
                <w:sz w:val="18"/>
                <w:szCs w:val="18"/>
              </w:rPr>
              <w:t>Boise VA Medical Center</w:t>
            </w:r>
          </w:p>
        </w:tc>
      </w:tr>
      <w:tr w:rsidR="007336F4" w:rsidRPr="007336F4" w14:paraId="73D003A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CE0DF7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69EA3D6F"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A43BDAA" w14:textId="77777777" w:rsidR="007336F4" w:rsidRPr="007336F4" w:rsidRDefault="007336F4" w:rsidP="007336F4">
            <w:pPr>
              <w:rPr>
                <w:color w:val="000000"/>
                <w:sz w:val="18"/>
                <w:szCs w:val="18"/>
              </w:rPr>
            </w:pPr>
            <w:r w:rsidRPr="007336F4">
              <w:rPr>
                <w:color w:val="000000"/>
                <w:sz w:val="18"/>
                <w:szCs w:val="18"/>
              </w:rPr>
              <w:t>Portland VA Medical Center &amp; HCS 7 Vancouver Campus</w:t>
            </w:r>
          </w:p>
        </w:tc>
      </w:tr>
      <w:tr w:rsidR="007336F4" w:rsidRPr="007336F4" w14:paraId="02722B4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E287F1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2A0B7B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2AB525A6" w14:textId="77777777" w:rsidR="007336F4" w:rsidRPr="007336F4" w:rsidRDefault="007336F4" w:rsidP="007336F4">
            <w:pPr>
              <w:rPr>
                <w:color w:val="000000"/>
                <w:sz w:val="18"/>
                <w:szCs w:val="18"/>
              </w:rPr>
            </w:pPr>
            <w:r w:rsidRPr="007336F4">
              <w:rPr>
                <w:color w:val="000000"/>
                <w:sz w:val="18"/>
                <w:szCs w:val="18"/>
              </w:rPr>
              <w:t>Portland - Vancouver</w:t>
            </w:r>
          </w:p>
        </w:tc>
      </w:tr>
      <w:tr w:rsidR="007336F4" w:rsidRPr="007336F4" w14:paraId="0EB991F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0F3BBD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517A91B5"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6634B2BB" w14:textId="77777777" w:rsidR="007336F4" w:rsidRPr="007336F4" w:rsidRDefault="007336F4" w:rsidP="007336F4">
            <w:pPr>
              <w:rPr>
                <w:color w:val="000000"/>
                <w:sz w:val="18"/>
                <w:szCs w:val="18"/>
              </w:rPr>
            </w:pPr>
            <w:r w:rsidRPr="007336F4">
              <w:rPr>
                <w:color w:val="000000"/>
                <w:sz w:val="18"/>
                <w:szCs w:val="18"/>
              </w:rPr>
              <w:t>VA Roseburg Healthcare System</w:t>
            </w:r>
          </w:p>
        </w:tc>
      </w:tr>
      <w:tr w:rsidR="007336F4" w:rsidRPr="007336F4" w14:paraId="4A78350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020948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7CEDFD6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11FC292" w14:textId="77777777" w:rsidR="007336F4" w:rsidRPr="007336F4" w:rsidRDefault="007336F4" w:rsidP="007336F4">
            <w:pPr>
              <w:rPr>
                <w:color w:val="000000"/>
                <w:sz w:val="18"/>
                <w:szCs w:val="18"/>
              </w:rPr>
            </w:pPr>
            <w:r w:rsidRPr="007336F4">
              <w:rPr>
                <w:color w:val="000000"/>
                <w:sz w:val="18"/>
                <w:szCs w:val="18"/>
              </w:rPr>
              <w:t xml:space="preserve">Seattle - Puget Sound VA Health Care System </w:t>
            </w:r>
          </w:p>
        </w:tc>
      </w:tr>
      <w:tr w:rsidR="007336F4" w:rsidRPr="007336F4" w14:paraId="7B9FBB9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0972D2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2AC0251"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BE1AC66" w14:textId="77777777" w:rsidR="007336F4" w:rsidRPr="007336F4" w:rsidRDefault="007336F4" w:rsidP="007336F4">
            <w:pPr>
              <w:rPr>
                <w:color w:val="000000"/>
                <w:sz w:val="18"/>
                <w:szCs w:val="18"/>
              </w:rPr>
            </w:pPr>
            <w:r w:rsidRPr="007336F4">
              <w:rPr>
                <w:color w:val="000000"/>
                <w:sz w:val="18"/>
                <w:szCs w:val="18"/>
              </w:rPr>
              <w:t>American Lake</w:t>
            </w:r>
          </w:p>
        </w:tc>
      </w:tr>
      <w:tr w:rsidR="007336F4" w:rsidRPr="007336F4" w14:paraId="669BCAD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9EC775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FAACBE0"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165C1B9B" w14:textId="77777777" w:rsidR="007336F4" w:rsidRPr="007336F4" w:rsidRDefault="007336F4" w:rsidP="007336F4">
            <w:pPr>
              <w:rPr>
                <w:color w:val="000000"/>
                <w:sz w:val="18"/>
                <w:szCs w:val="18"/>
              </w:rPr>
            </w:pPr>
            <w:r w:rsidRPr="007336F4">
              <w:rPr>
                <w:color w:val="000000"/>
                <w:sz w:val="18"/>
                <w:szCs w:val="18"/>
              </w:rPr>
              <w:t>Spokane - Mann-Grandstaff VA Medical Center</w:t>
            </w:r>
          </w:p>
        </w:tc>
      </w:tr>
      <w:tr w:rsidR="007336F4" w:rsidRPr="007336F4" w14:paraId="422C8E2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1C2A46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2328EF23"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746AD9A5" w14:textId="77777777" w:rsidR="007336F4" w:rsidRPr="007336F4" w:rsidRDefault="007336F4" w:rsidP="007336F4">
            <w:pPr>
              <w:rPr>
                <w:color w:val="000000"/>
                <w:sz w:val="18"/>
                <w:szCs w:val="18"/>
              </w:rPr>
            </w:pPr>
            <w:r w:rsidRPr="007336F4">
              <w:rPr>
                <w:color w:val="000000"/>
                <w:sz w:val="18"/>
                <w:szCs w:val="18"/>
              </w:rPr>
              <w:t>Walla Walla - Jonathan M. Wainwright Memorial VA Medical Center</w:t>
            </w:r>
          </w:p>
        </w:tc>
      </w:tr>
      <w:tr w:rsidR="007336F4" w:rsidRPr="007336F4" w14:paraId="33DABF8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256F1F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1C8CA117"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A0CB078" w14:textId="77777777" w:rsidR="007336F4" w:rsidRPr="007336F4" w:rsidRDefault="007336F4" w:rsidP="007336F4">
            <w:pPr>
              <w:rPr>
                <w:color w:val="000000"/>
                <w:sz w:val="18"/>
                <w:szCs w:val="18"/>
              </w:rPr>
            </w:pPr>
            <w:r w:rsidRPr="007336F4">
              <w:rPr>
                <w:color w:val="000000"/>
                <w:sz w:val="18"/>
                <w:szCs w:val="18"/>
              </w:rPr>
              <w:t>White City VA Medical Center- Southern Oregon Rehabilitation Center &amp; Clinics</w:t>
            </w:r>
          </w:p>
        </w:tc>
      </w:tr>
      <w:tr w:rsidR="007336F4" w:rsidRPr="007336F4" w14:paraId="3D1CB1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9F1EF3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0172D6AB"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2DA20EC0" w14:textId="77777777" w:rsidR="007336F4" w:rsidRPr="007336F4" w:rsidRDefault="007336F4" w:rsidP="007336F4">
            <w:pPr>
              <w:rPr>
                <w:color w:val="000000"/>
                <w:sz w:val="18"/>
                <w:szCs w:val="18"/>
              </w:rPr>
            </w:pPr>
            <w:r w:rsidRPr="007336F4">
              <w:rPr>
                <w:color w:val="000000"/>
                <w:sz w:val="18"/>
                <w:szCs w:val="18"/>
              </w:rPr>
              <w:t>Honolulu - VA Pacific Islands Health Care System (Spark M Matsunaga)</w:t>
            </w:r>
          </w:p>
        </w:tc>
      </w:tr>
      <w:tr w:rsidR="007336F4" w:rsidRPr="007336F4" w14:paraId="2287F94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0C5A6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09977013"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1B331BE" w14:textId="77777777" w:rsidR="007336F4" w:rsidRPr="007336F4" w:rsidRDefault="007336F4" w:rsidP="007336F4">
            <w:pPr>
              <w:rPr>
                <w:color w:val="000000"/>
                <w:sz w:val="18"/>
                <w:szCs w:val="18"/>
              </w:rPr>
            </w:pPr>
            <w:r w:rsidRPr="007336F4">
              <w:rPr>
                <w:color w:val="000000"/>
                <w:sz w:val="18"/>
                <w:szCs w:val="18"/>
              </w:rPr>
              <w:t>Fresno - VA Central California Health Care System</w:t>
            </w:r>
          </w:p>
        </w:tc>
      </w:tr>
      <w:tr w:rsidR="007336F4" w:rsidRPr="007336F4" w14:paraId="62D6FA1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572D58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177B4B4"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585C2A7E" w14:textId="77777777" w:rsidR="007336F4" w:rsidRPr="007336F4" w:rsidRDefault="007336F4" w:rsidP="007336F4">
            <w:pPr>
              <w:rPr>
                <w:color w:val="000000"/>
                <w:sz w:val="18"/>
                <w:szCs w:val="18"/>
              </w:rPr>
            </w:pPr>
            <w:r w:rsidRPr="007336F4">
              <w:rPr>
                <w:color w:val="000000"/>
                <w:sz w:val="18"/>
                <w:szCs w:val="18"/>
              </w:rPr>
              <w:t>Las Vegas - VA Southern Nevada Health Care System</w:t>
            </w:r>
          </w:p>
        </w:tc>
      </w:tr>
      <w:tr w:rsidR="007336F4" w:rsidRPr="007336F4" w14:paraId="5481BC4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C4527C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4142549"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03E71E4A" w14:textId="77777777" w:rsidR="007336F4" w:rsidRPr="007336F4" w:rsidRDefault="007336F4" w:rsidP="007336F4">
            <w:pPr>
              <w:rPr>
                <w:color w:val="000000"/>
                <w:sz w:val="18"/>
                <w:szCs w:val="18"/>
              </w:rPr>
            </w:pPr>
            <w:r w:rsidRPr="007336F4">
              <w:rPr>
                <w:color w:val="000000"/>
                <w:sz w:val="18"/>
                <w:szCs w:val="18"/>
              </w:rPr>
              <w:t xml:space="preserve">VA Northern California Health Care System -  Martinez/East Bay Division </w:t>
            </w:r>
          </w:p>
        </w:tc>
      </w:tr>
      <w:tr w:rsidR="007336F4" w:rsidRPr="007336F4" w14:paraId="4390117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02096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D3BB5B9"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06B75DA4" w14:textId="77777777" w:rsidR="007336F4" w:rsidRPr="007336F4" w:rsidRDefault="007336F4" w:rsidP="007336F4">
            <w:pPr>
              <w:rPr>
                <w:color w:val="000000"/>
                <w:sz w:val="18"/>
                <w:szCs w:val="18"/>
              </w:rPr>
            </w:pPr>
            <w:r w:rsidRPr="007336F4">
              <w:rPr>
                <w:color w:val="000000"/>
                <w:sz w:val="18"/>
                <w:szCs w:val="18"/>
              </w:rPr>
              <w:t>Sacramento</w:t>
            </w:r>
          </w:p>
        </w:tc>
      </w:tr>
      <w:tr w:rsidR="007336F4" w:rsidRPr="007336F4" w14:paraId="1617082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8FB584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D7759CA"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56BC6FBA" w14:textId="77777777" w:rsidR="007336F4" w:rsidRPr="007336F4" w:rsidRDefault="007336F4" w:rsidP="007336F4">
            <w:pPr>
              <w:rPr>
                <w:color w:val="000000"/>
                <w:sz w:val="18"/>
                <w:szCs w:val="18"/>
              </w:rPr>
            </w:pPr>
            <w:r w:rsidRPr="007336F4">
              <w:rPr>
                <w:color w:val="000000"/>
                <w:sz w:val="18"/>
                <w:szCs w:val="18"/>
              </w:rPr>
              <w:t xml:space="preserve">Palo Alto Health Care System </w:t>
            </w:r>
          </w:p>
        </w:tc>
      </w:tr>
      <w:tr w:rsidR="007336F4" w:rsidRPr="007336F4" w14:paraId="0EF3BB7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CA011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3C03C8B"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0DFA618" w14:textId="77777777" w:rsidR="007336F4" w:rsidRPr="007336F4" w:rsidRDefault="007336F4" w:rsidP="007336F4">
            <w:pPr>
              <w:rPr>
                <w:color w:val="000000"/>
                <w:sz w:val="18"/>
                <w:szCs w:val="18"/>
              </w:rPr>
            </w:pPr>
            <w:r w:rsidRPr="007336F4">
              <w:rPr>
                <w:color w:val="000000"/>
                <w:sz w:val="18"/>
                <w:szCs w:val="18"/>
              </w:rPr>
              <w:t>Palo Alto- Menlo Park</w:t>
            </w:r>
          </w:p>
        </w:tc>
      </w:tr>
      <w:tr w:rsidR="007336F4" w:rsidRPr="007336F4" w14:paraId="6674D75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76B886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35D2F96"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8F7689C" w14:textId="77777777" w:rsidR="007336F4" w:rsidRPr="007336F4" w:rsidRDefault="007336F4" w:rsidP="007336F4">
            <w:pPr>
              <w:rPr>
                <w:color w:val="000000"/>
                <w:sz w:val="18"/>
                <w:szCs w:val="18"/>
              </w:rPr>
            </w:pPr>
            <w:r w:rsidRPr="007336F4">
              <w:rPr>
                <w:color w:val="000000"/>
                <w:sz w:val="18"/>
                <w:szCs w:val="18"/>
              </w:rPr>
              <w:t>Palo Alto- Livermore</w:t>
            </w:r>
          </w:p>
        </w:tc>
      </w:tr>
      <w:tr w:rsidR="007336F4" w:rsidRPr="007336F4" w14:paraId="49D97C1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B7677C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ADCFBB4"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0AB12B5E" w14:textId="77777777" w:rsidR="007336F4" w:rsidRPr="007336F4" w:rsidRDefault="007336F4" w:rsidP="007336F4">
            <w:pPr>
              <w:rPr>
                <w:color w:val="000000"/>
                <w:sz w:val="18"/>
                <w:szCs w:val="18"/>
              </w:rPr>
            </w:pPr>
            <w:r w:rsidRPr="007336F4">
              <w:rPr>
                <w:color w:val="000000"/>
                <w:sz w:val="18"/>
                <w:szCs w:val="18"/>
              </w:rPr>
              <w:t>Reno - Ioannis A. Lougaris Medical Center, VA Sierra Nevada Health Care System</w:t>
            </w:r>
          </w:p>
        </w:tc>
      </w:tr>
      <w:tr w:rsidR="007336F4" w:rsidRPr="00FD6FB4" w14:paraId="0345D54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77AF22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02A95E13"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68ABB72" w14:textId="77777777" w:rsidR="007336F4" w:rsidRPr="00242555" w:rsidRDefault="007336F4" w:rsidP="007336F4">
            <w:pPr>
              <w:rPr>
                <w:color w:val="000000"/>
                <w:sz w:val="18"/>
                <w:szCs w:val="18"/>
                <w:lang w:val="es-ES"/>
              </w:rPr>
            </w:pPr>
            <w:r w:rsidRPr="00242555">
              <w:rPr>
                <w:color w:val="000000"/>
                <w:sz w:val="18"/>
                <w:szCs w:val="18"/>
                <w:lang w:val="es-ES"/>
              </w:rPr>
              <w:t>San Francisco VA Medical Center</w:t>
            </w:r>
          </w:p>
        </w:tc>
      </w:tr>
      <w:tr w:rsidR="007336F4" w:rsidRPr="007336F4" w14:paraId="45FC9B0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9135BC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66B5E054"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6A6BD5F9" w14:textId="77777777" w:rsidR="007336F4" w:rsidRPr="007336F4" w:rsidRDefault="007336F4" w:rsidP="007336F4">
            <w:pPr>
              <w:rPr>
                <w:color w:val="000000"/>
                <w:sz w:val="18"/>
                <w:szCs w:val="18"/>
              </w:rPr>
            </w:pPr>
            <w:r w:rsidRPr="007336F4">
              <w:rPr>
                <w:color w:val="000000"/>
                <w:sz w:val="18"/>
                <w:szCs w:val="18"/>
              </w:rPr>
              <w:t>Philippines</w:t>
            </w:r>
          </w:p>
        </w:tc>
      </w:tr>
      <w:tr w:rsidR="007336F4" w:rsidRPr="007336F4" w14:paraId="7EFE473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6D4592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1B6BE496"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152D1EAB" w14:textId="77777777" w:rsidR="007336F4" w:rsidRPr="007336F4" w:rsidRDefault="007336F4" w:rsidP="007336F4">
            <w:pPr>
              <w:rPr>
                <w:color w:val="000000"/>
                <w:sz w:val="18"/>
                <w:szCs w:val="18"/>
              </w:rPr>
            </w:pPr>
            <w:r w:rsidRPr="007336F4">
              <w:rPr>
                <w:color w:val="000000"/>
                <w:sz w:val="18"/>
                <w:szCs w:val="18"/>
              </w:rPr>
              <w:t>VA Long Beach Healthcare System</w:t>
            </w:r>
          </w:p>
        </w:tc>
      </w:tr>
      <w:tr w:rsidR="007336F4" w:rsidRPr="007336F4" w14:paraId="2509E0A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BFF9CB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182C031B"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6B7FE891" w14:textId="77777777" w:rsidR="007336F4" w:rsidRPr="007336F4" w:rsidRDefault="007336F4" w:rsidP="007336F4">
            <w:pPr>
              <w:rPr>
                <w:color w:val="000000"/>
                <w:sz w:val="18"/>
                <w:szCs w:val="18"/>
              </w:rPr>
            </w:pPr>
            <w:r w:rsidRPr="007336F4">
              <w:rPr>
                <w:color w:val="000000"/>
                <w:sz w:val="18"/>
                <w:szCs w:val="18"/>
              </w:rPr>
              <w:t>VA Loma Linda Healthcare System</w:t>
            </w:r>
          </w:p>
        </w:tc>
      </w:tr>
      <w:tr w:rsidR="007336F4" w:rsidRPr="007336F4" w14:paraId="7AC1583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6FB9E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7E02A43D"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4663B91D" w14:textId="77777777" w:rsidR="007336F4" w:rsidRPr="007336F4" w:rsidRDefault="007336F4" w:rsidP="007336F4">
            <w:pPr>
              <w:rPr>
                <w:color w:val="000000"/>
                <w:sz w:val="18"/>
                <w:szCs w:val="18"/>
              </w:rPr>
            </w:pPr>
            <w:r w:rsidRPr="007336F4">
              <w:rPr>
                <w:color w:val="000000"/>
                <w:sz w:val="18"/>
                <w:szCs w:val="18"/>
              </w:rPr>
              <w:t>VA San Diego Healthcare System</w:t>
            </w:r>
          </w:p>
        </w:tc>
      </w:tr>
      <w:tr w:rsidR="007336F4" w:rsidRPr="007336F4" w14:paraId="09E763B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662F9A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7E110955"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6E9FF784" w14:textId="77777777" w:rsidR="007336F4" w:rsidRPr="007336F4" w:rsidRDefault="007336F4" w:rsidP="007336F4">
            <w:pPr>
              <w:rPr>
                <w:color w:val="000000"/>
                <w:sz w:val="18"/>
                <w:szCs w:val="18"/>
              </w:rPr>
            </w:pPr>
            <w:r w:rsidRPr="007336F4">
              <w:rPr>
                <w:color w:val="000000"/>
                <w:sz w:val="18"/>
                <w:szCs w:val="18"/>
              </w:rPr>
              <w:t>VA Greater Los Angeles Healthcare System (GLA) / West LA</w:t>
            </w:r>
          </w:p>
        </w:tc>
      </w:tr>
      <w:tr w:rsidR="007336F4" w:rsidRPr="007336F4" w14:paraId="3886739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CE81D9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FC43513"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6534E01C" w14:textId="77777777" w:rsidR="007336F4" w:rsidRPr="007336F4" w:rsidRDefault="007336F4" w:rsidP="007336F4">
            <w:pPr>
              <w:rPr>
                <w:color w:val="000000"/>
                <w:sz w:val="18"/>
                <w:szCs w:val="18"/>
              </w:rPr>
            </w:pPr>
            <w:r w:rsidRPr="007336F4">
              <w:rPr>
                <w:color w:val="000000"/>
                <w:sz w:val="18"/>
                <w:szCs w:val="18"/>
              </w:rPr>
              <w:t>Sepulveda</w:t>
            </w:r>
          </w:p>
        </w:tc>
      </w:tr>
    </w:tbl>
    <w:p w14:paraId="190CD3B4" w14:textId="77777777" w:rsidR="007336F4" w:rsidRPr="00566DC0" w:rsidRDefault="007336F4" w:rsidP="003C234F">
      <w:pPr>
        <w:pStyle w:val="BodyText"/>
        <w:sectPr w:rsidR="007336F4" w:rsidRPr="00566DC0" w:rsidSect="0066022A">
          <w:pgSz w:w="12240" w:h="15840" w:code="1"/>
          <w:pgMar w:top="1440" w:right="1440" w:bottom="1440" w:left="1440" w:header="720" w:footer="720" w:gutter="0"/>
          <w:pgNumType w:start="1"/>
          <w:cols w:space="720"/>
          <w:docGrid w:linePitch="360"/>
        </w:sectPr>
      </w:pPr>
    </w:p>
    <w:p w14:paraId="1C225930" w14:textId="77777777" w:rsidR="00F866E3" w:rsidRPr="00566DC0" w:rsidRDefault="00F866E3" w:rsidP="00F866E3">
      <w:pPr>
        <w:pStyle w:val="Title2"/>
        <w:rPr>
          <w:color w:val="auto"/>
        </w:rPr>
      </w:pPr>
      <w:r w:rsidRPr="00566DC0">
        <w:rPr>
          <w:color w:val="auto"/>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66DC0" w14:paraId="11FB2FE3" w14:textId="77777777" w:rsidTr="00D56F05">
        <w:trPr>
          <w:cantSplit/>
          <w:trHeight w:val="449"/>
          <w:tblHeader/>
        </w:trPr>
        <w:tc>
          <w:tcPr>
            <w:tcW w:w="940" w:type="pct"/>
            <w:shd w:val="clear" w:color="auto" w:fill="F2F2F2"/>
          </w:tcPr>
          <w:p w14:paraId="6CC45423" w14:textId="77777777" w:rsidR="00F866E3" w:rsidRPr="00566DC0" w:rsidRDefault="00F866E3" w:rsidP="00F866E3">
            <w:pPr>
              <w:pStyle w:val="TableHeading"/>
            </w:pPr>
            <w:bookmarkStart w:id="75" w:name="ColumnTitle_01"/>
            <w:bookmarkEnd w:id="75"/>
            <w:r w:rsidRPr="00566DC0">
              <w:t>Date</w:t>
            </w:r>
          </w:p>
        </w:tc>
        <w:tc>
          <w:tcPr>
            <w:tcW w:w="534" w:type="pct"/>
            <w:shd w:val="clear" w:color="auto" w:fill="F2F2F2"/>
          </w:tcPr>
          <w:p w14:paraId="42DCAA6A" w14:textId="77777777" w:rsidR="00F866E3" w:rsidRPr="00566DC0" w:rsidRDefault="00F866E3" w:rsidP="00F866E3">
            <w:pPr>
              <w:pStyle w:val="TableHeading"/>
            </w:pPr>
            <w:r w:rsidRPr="00566DC0">
              <w:t>Version</w:t>
            </w:r>
          </w:p>
        </w:tc>
        <w:tc>
          <w:tcPr>
            <w:tcW w:w="2273" w:type="pct"/>
            <w:shd w:val="clear" w:color="auto" w:fill="F2F2F2"/>
          </w:tcPr>
          <w:p w14:paraId="26828D56" w14:textId="77777777" w:rsidR="00F866E3" w:rsidRPr="00566DC0" w:rsidRDefault="00F866E3" w:rsidP="00F866E3">
            <w:pPr>
              <w:pStyle w:val="TableHeading"/>
            </w:pPr>
            <w:r w:rsidRPr="00566DC0">
              <w:t>Description</w:t>
            </w:r>
          </w:p>
        </w:tc>
        <w:tc>
          <w:tcPr>
            <w:tcW w:w="1253" w:type="pct"/>
            <w:shd w:val="clear" w:color="auto" w:fill="F2F2F2"/>
          </w:tcPr>
          <w:p w14:paraId="7974D423" w14:textId="77777777" w:rsidR="00F866E3" w:rsidRPr="00566DC0" w:rsidRDefault="00F866E3" w:rsidP="00F866E3">
            <w:pPr>
              <w:pStyle w:val="TableHeading"/>
            </w:pPr>
            <w:r w:rsidRPr="00566DC0">
              <w:t>Author</w:t>
            </w:r>
          </w:p>
        </w:tc>
      </w:tr>
      <w:tr w:rsidR="00ED4C8B" w:rsidRPr="00566DC0" w14:paraId="6001F1B2" w14:textId="77777777" w:rsidTr="00F07689">
        <w:trPr>
          <w:cantSplit/>
        </w:trPr>
        <w:tc>
          <w:tcPr>
            <w:tcW w:w="940" w:type="pct"/>
          </w:tcPr>
          <w:p w14:paraId="6C68E3F7" w14:textId="77777777" w:rsidR="00ED4C8B" w:rsidRPr="00566DC0" w:rsidRDefault="00D43555" w:rsidP="00D43555">
            <w:pPr>
              <w:pStyle w:val="TableText"/>
            </w:pPr>
            <w:r w:rsidRPr="00566DC0">
              <w:t>March</w:t>
            </w:r>
            <w:r w:rsidR="00ED4C8B" w:rsidRPr="00566DC0">
              <w:t xml:space="preserve"> 2016</w:t>
            </w:r>
          </w:p>
        </w:tc>
        <w:tc>
          <w:tcPr>
            <w:tcW w:w="534" w:type="pct"/>
          </w:tcPr>
          <w:p w14:paraId="0EFE6608" w14:textId="77777777" w:rsidR="00ED4C8B" w:rsidRPr="00566DC0" w:rsidRDefault="00D56F05" w:rsidP="00C87EDC">
            <w:pPr>
              <w:pStyle w:val="TableText"/>
            </w:pPr>
            <w:r w:rsidRPr="00566DC0">
              <w:t>2.2</w:t>
            </w:r>
          </w:p>
        </w:tc>
        <w:tc>
          <w:tcPr>
            <w:tcW w:w="2273" w:type="pct"/>
          </w:tcPr>
          <w:p w14:paraId="509CF894" w14:textId="77777777" w:rsidR="00ED4C8B" w:rsidRPr="00566DC0" w:rsidRDefault="00D56F05" w:rsidP="00D43555">
            <w:pPr>
              <w:pStyle w:val="TableText"/>
            </w:pPr>
            <w:r w:rsidRPr="00566DC0">
              <w:t>Changed the title from Installation, Back-Out, and Rollback Guide to Deployment and Installation Guide, with the understanding that Back-Out and Rollback belong with Installation.</w:t>
            </w:r>
            <w:r w:rsidR="00D43555" w:rsidRPr="00566DC0">
              <w:t xml:space="preserve"> </w:t>
            </w:r>
          </w:p>
        </w:tc>
        <w:tc>
          <w:tcPr>
            <w:tcW w:w="1253" w:type="pct"/>
          </w:tcPr>
          <w:p w14:paraId="30F91E08" w14:textId="77777777" w:rsidR="00ED4C8B" w:rsidRPr="00566DC0" w:rsidRDefault="004B37EC" w:rsidP="00C87EDC">
            <w:pPr>
              <w:pStyle w:val="TableText"/>
            </w:pPr>
            <w:r w:rsidRPr="00566DC0">
              <w:t>VIP Team</w:t>
            </w:r>
          </w:p>
        </w:tc>
      </w:tr>
      <w:tr w:rsidR="00ED4C8B" w:rsidRPr="00FD6FB4" w14:paraId="34AE0AE2" w14:textId="77777777" w:rsidTr="00F07689">
        <w:trPr>
          <w:cantSplit/>
        </w:trPr>
        <w:tc>
          <w:tcPr>
            <w:tcW w:w="940" w:type="pct"/>
          </w:tcPr>
          <w:p w14:paraId="45A21CDE" w14:textId="77777777" w:rsidR="00ED4C8B" w:rsidRPr="00566DC0" w:rsidRDefault="00ED4C8B" w:rsidP="00C87EDC">
            <w:pPr>
              <w:pStyle w:val="TableText"/>
            </w:pPr>
            <w:r w:rsidRPr="00566DC0">
              <w:t>February 2016</w:t>
            </w:r>
          </w:p>
        </w:tc>
        <w:tc>
          <w:tcPr>
            <w:tcW w:w="534" w:type="pct"/>
          </w:tcPr>
          <w:p w14:paraId="773A5D5E" w14:textId="77777777" w:rsidR="00ED4C8B" w:rsidRPr="00566DC0" w:rsidRDefault="00ED4C8B" w:rsidP="00C87EDC">
            <w:pPr>
              <w:pStyle w:val="TableText"/>
            </w:pPr>
            <w:r w:rsidRPr="00566DC0">
              <w:t>2.1</w:t>
            </w:r>
          </w:p>
        </w:tc>
        <w:tc>
          <w:tcPr>
            <w:tcW w:w="2273" w:type="pct"/>
          </w:tcPr>
          <w:p w14:paraId="151CCE7F" w14:textId="77777777" w:rsidR="00ED4C8B" w:rsidRPr="00566DC0" w:rsidRDefault="00ED4C8B" w:rsidP="00685E4D">
            <w:pPr>
              <w:pStyle w:val="TableText"/>
            </w:pPr>
            <w:r w:rsidRPr="00566DC0">
              <w:t>Changed title from Installation, Back-Out, and Rollback Plan to Installation, Back-Out, and Rollback Guide as recommended by OI&amp;T Documentation Standards Committee</w:t>
            </w:r>
          </w:p>
        </w:tc>
        <w:tc>
          <w:tcPr>
            <w:tcW w:w="1253" w:type="pct"/>
          </w:tcPr>
          <w:p w14:paraId="0D2A8E9E" w14:textId="77777777" w:rsidR="00ED4C8B" w:rsidRPr="00242555" w:rsidRDefault="00ED4C8B" w:rsidP="00C87EDC">
            <w:pPr>
              <w:pStyle w:val="TableText"/>
              <w:rPr>
                <w:lang w:val="fr-FR"/>
              </w:rPr>
            </w:pPr>
            <w:r w:rsidRPr="00242555">
              <w:rPr>
                <w:lang w:val="fr-FR"/>
              </w:rPr>
              <w:t>OI&amp;T Documentation Standards Committee</w:t>
            </w:r>
          </w:p>
        </w:tc>
      </w:tr>
      <w:tr w:rsidR="00ED4C8B" w:rsidRPr="00FD6FB4" w14:paraId="129DCA67" w14:textId="77777777" w:rsidTr="00F07689">
        <w:trPr>
          <w:cantSplit/>
        </w:trPr>
        <w:tc>
          <w:tcPr>
            <w:tcW w:w="940" w:type="pct"/>
          </w:tcPr>
          <w:p w14:paraId="13E43E85" w14:textId="77777777" w:rsidR="00ED4C8B" w:rsidRPr="00566DC0" w:rsidRDefault="00ED4C8B" w:rsidP="00C87EDC">
            <w:pPr>
              <w:pStyle w:val="TableText"/>
            </w:pPr>
            <w:r w:rsidRPr="00566DC0">
              <w:t>December 2015</w:t>
            </w:r>
          </w:p>
        </w:tc>
        <w:tc>
          <w:tcPr>
            <w:tcW w:w="534" w:type="pct"/>
          </w:tcPr>
          <w:p w14:paraId="363F338F" w14:textId="77777777" w:rsidR="00ED4C8B" w:rsidRPr="00566DC0" w:rsidRDefault="00ED4C8B" w:rsidP="00C87EDC">
            <w:pPr>
              <w:pStyle w:val="TableText"/>
            </w:pPr>
            <w:r w:rsidRPr="00566DC0">
              <w:t>2.0</w:t>
            </w:r>
          </w:p>
        </w:tc>
        <w:tc>
          <w:tcPr>
            <w:tcW w:w="2273" w:type="pct"/>
          </w:tcPr>
          <w:p w14:paraId="31A9B41D" w14:textId="77777777" w:rsidR="00ED4C8B" w:rsidRPr="00566DC0" w:rsidRDefault="00ED4C8B" w:rsidP="00A7554B">
            <w:pPr>
              <w:pStyle w:val="TableText"/>
            </w:pPr>
            <w:r w:rsidRPr="00566DC0">
              <w:t xml:space="preserve">The OI&amp;T Documentation Standards Committee merged the existing </w:t>
            </w:r>
            <w:r w:rsidRPr="00566DC0">
              <w:rPr>
                <w:i/>
              </w:rPr>
              <w:t>“</w:t>
            </w:r>
            <w:r w:rsidRPr="00566DC0">
              <w:rPr>
                <w:bCs/>
                <w:i/>
              </w:rPr>
              <w:t>Installation, Back-Out, Rollback Plan”</w:t>
            </w:r>
            <w:r w:rsidRPr="00566DC0">
              <w:t xml:space="preserve"> temp</w:t>
            </w:r>
            <w:r w:rsidRPr="00566DC0">
              <w:rPr>
                <w:szCs w:val="22"/>
              </w:rPr>
              <w:t xml:space="preserve">late with the content requirements in the OI&amp;T </w:t>
            </w:r>
            <w:r w:rsidRPr="00566DC0">
              <w:rPr>
                <w:bCs/>
                <w:szCs w:val="22"/>
              </w:rPr>
              <w:t xml:space="preserve">End-user Documentation Standards </w:t>
            </w:r>
            <w:r w:rsidRPr="00566DC0">
              <w:rPr>
                <w:szCs w:val="22"/>
              </w:rPr>
              <w:t>fo</w:t>
            </w:r>
            <w:r w:rsidRPr="00566DC0">
              <w:t>r a more comprehensive Installation Plan.</w:t>
            </w:r>
          </w:p>
        </w:tc>
        <w:tc>
          <w:tcPr>
            <w:tcW w:w="1253" w:type="pct"/>
          </w:tcPr>
          <w:p w14:paraId="566F9B18" w14:textId="77777777" w:rsidR="00ED4C8B" w:rsidRPr="00242555" w:rsidRDefault="00ED4C8B" w:rsidP="00C87EDC">
            <w:pPr>
              <w:pStyle w:val="TableText"/>
              <w:rPr>
                <w:lang w:val="fr-FR"/>
              </w:rPr>
            </w:pPr>
            <w:r w:rsidRPr="00242555">
              <w:rPr>
                <w:lang w:val="fr-FR"/>
              </w:rPr>
              <w:t>OI&amp;T Documentation Standards Committee</w:t>
            </w:r>
          </w:p>
        </w:tc>
      </w:tr>
      <w:tr w:rsidR="00ED4C8B" w:rsidRPr="00566DC0" w14:paraId="30E7C118" w14:textId="77777777" w:rsidTr="009976DD">
        <w:trPr>
          <w:cantSplit/>
        </w:trPr>
        <w:tc>
          <w:tcPr>
            <w:tcW w:w="940" w:type="pct"/>
          </w:tcPr>
          <w:p w14:paraId="4A6A8D5C" w14:textId="77777777" w:rsidR="00ED4C8B" w:rsidRPr="00566DC0" w:rsidRDefault="00ED4C8B" w:rsidP="00C87EDC">
            <w:pPr>
              <w:pStyle w:val="TableText"/>
            </w:pPr>
            <w:r w:rsidRPr="00566DC0">
              <w:t>February 2015</w:t>
            </w:r>
          </w:p>
        </w:tc>
        <w:tc>
          <w:tcPr>
            <w:tcW w:w="534" w:type="pct"/>
          </w:tcPr>
          <w:p w14:paraId="74BDE83F" w14:textId="77777777" w:rsidR="00ED4C8B" w:rsidRPr="00566DC0" w:rsidRDefault="00ED4C8B" w:rsidP="00C87EDC">
            <w:pPr>
              <w:pStyle w:val="TableText"/>
            </w:pPr>
            <w:r w:rsidRPr="00566DC0">
              <w:t>1.0</w:t>
            </w:r>
          </w:p>
        </w:tc>
        <w:tc>
          <w:tcPr>
            <w:tcW w:w="2273" w:type="pct"/>
          </w:tcPr>
          <w:p w14:paraId="3483B352" w14:textId="77777777" w:rsidR="00ED4C8B" w:rsidRPr="00566DC0" w:rsidRDefault="00ED4C8B" w:rsidP="00C87EDC">
            <w:pPr>
              <w:pStyle w:val="TableText"/>
            </w:pPr>
            <w:r w:rsidRPr="00566DC0">
              <w:t>Initial Draft</w:t>
            </w:r>
          </w:p>
        </w:tc>
        <w:tc>
          <w:tcPr>
            <w:tcW w:w="1253" w:type="pct"/>
          </w:tcPr>
          <w:p w14:paraId="3B832323" w14:textId="77777777" w:rsidR="00ED4C8B" w:rsidRPr="00566DC0" w:rsidRDefault="00ED4C8B" w:rsidP="00C87EDC">
            <w:pPr>
              <w:pStyle w:val="TableText"/>
            </w:pPr>
            <w:r w:rsidRPr="00566DC0">
              <w:t>Lifecycle and Release Management</w:t>
            </w:r>
          </w:p>
        </w:tc>
      </w:tr>
    </w:tbl>
    <w:p w14:paraId="45E78538" w14:textId="77777777" w:rsidR="00FA1BF4" w:rsidRPr="00566DC0" w:rsidRDefault="00F866E3" w:rsidP="00FD6DC0">
      <w:pPr>
        <w:pStyle w:val="InstructionalText1"/>
        <w:rPr>
          <w:color w:val="auto"/>
        </w:rPr>
      </w:pPr>
      <w:r w:rsidRPr="00566DC0">
        <w:rPr>
          <w:color w:val="auto"/>
        </w:rPr>
        <w:t>The Template Revision History pertains only to the format of the template. It does not apply to the content of the document or any changes or updates to the content of the document after distribution.</w:t>
      </w:r>
      <w:r w:rsidR="005E1DA8" w:rsidRPr="00566DC0">
        <w:rPr>
          <w:color w:val="auto"/>
        </w:rPr>
        <w:t xml:space="preserve"> It</w:t>
      </w:r>
      <w:r w:rsidRPr="00566DC0">
        <w:rPr>
          <w:color w:val="auto"/>
        </w:rPr>
        <w:t xml:space="preserve"> can be removed at the discretio</w:t>
      </w:r>
      <w:r w:rsidR="005E1DA8" w:rsidRPr="00566DC0">
        <w:rPr>
          <w:color w:val="auto"/>
        </w:rPr>
        <w:t>n of the author of the document.</w:t>
      </w:r>
    </w:p>
    <w:sectPr w:rsidR="00FA1BF4" w:rsidRPr="00566DC0"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95360" w14:textId="77777777" w:rsidR="00BB59E0" w:rsidRDefault="00BB59E0">
      <w:r>
        <w:separator/>
      </w:r>
    </w:p>
    <w:p w14:paraId="01E074F4" w14:textId="77777777" w:rsidR="00BB59E0" w:rsidRDefault="00BB59E0"/>
  </w:endnote>
  <w:endnote w:type="continuationSeparator" w:id="0">
    <w:p w14:paraId="046D156B" w14:textId="77777777" w:rsidR="00BB59E0" w:rsidRDefault="00BB59E0">
      <w:r>
        <w:continuationSeparator/>
      </w:r>
    </w:p>
    <w:p w14:paraId="67DB4BD0" w14:textId="77777777" w:rsidR="00BB59E0" w:rsidRDefault="00BB5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_ansi">
    <w:altName w:val="Calibri"/>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CBB4C" w14:textId="4A91AF54" w:rsidR="00AC2083" w:rsidRPr="00721F7D" w:rsidRDefault="00AC2083" w:rsidP="007222EF">
    <w:pPr>
      <w:autoSpaceDE w:val="0"/>
      <w:autoSpaceDN w:val="0"/>
      <w:adjustRightInd w:val="0"/>
      <w:spacing w:after="360"/>
      <w:rPr>
        <w:rStyle w:val="FooterChar"/>
      </w:rPr>
    </w:pPr>
    <w:r w:rsidRPr="007222EF">
      <w:rPr>
        <w:rStyle w:val="FooterChar"/>
        <w:sz w:val="20"/>
      </w:rPr>
      <w:t>VistA Scheduling Enhancements (VSE)</w:t>
    </w:r>
    <w:r>
      <w:rPr>
        <w:rStyle w:val="FooterChar"/>
        <w:sz w:val="20"/>
      </w:rPr>
      <w:br/>
    </w: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DC6645">
      <w:rPr>
        <w:rStyle w:val="FooterChar"/>
        <w:noProof/>
      </w:rPr>
      <w:t>15</w:t>
    </w:r>
    <w:r w:rsidRPr="00721F7D">
      <w:rPr>
        <w:rStyle w:val="FooterChar"/>
      </w:rPr>
      <w:fldChar w:fldCharType="end"/>
    </w:r>
    <w:r w:rsidRPr="00721F7D">
      <w:rPr>
        <w:rStyle w:val="FooterChar"/>
      </w:rPr>
      <w:tab/>
    </w:r>
    <w:r>
      <w:rPr>
        <w:rStyle w:val="FooterChar"/>
      </w:rPr>
      <w:tab/>
    </w:r>
    <w:r>
      <w:rPr>
        <w:rStyle w:val="FooterChar"/>
      </w:rPr>
      <w:tab/>
    </w:r>
    <w:r w:rsidR="00805A1B">
      <w:rPr>
        <w:rStyle w:val="FooterChar"/>
      </w:rPr>
      <w:t>May</w:t>
    </w:r>
    <w:r>
      <w:rPr>
        <w:rStyle w:val="FooterChar"/>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20E24" w14:textId="77777777" w:rsidR="00BB59E0" w:rsidRDefault="00BB59E0">
      <w:r>
        <w:separator/>
      </w:r>
    </w:p>
    <w:p w14:paraId="254550DF" w14:textId="77777777" w:rsidR="00BB59E0" w:rsidRDefault="00BB59E0"/>
  </w:footnote>
  <w:footnote w:type="continuationSeparator" w:id="0">
    <w:p w14:paraId="78706249" w14:textId="77777777" w:rsidR="00BB59E0" w:rsidRDefault="00BB59E0">
      <w:r>
        <w:continuationSeparator/>
      </w:r>
    </w:p>
    <w:p w14:paraId="0A779152" w14:textId="77777777" w:rsidR="00BB59E0" w:rsidRDefault="00BB59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3600"/>
        </w:tabs>
        <w:ind w:left="360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92C0B"/>
    <w:multiLevelType w:val="hybridMultilevel"/>
    <w:tmpl w:val="A084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266591"/>
    <w:multiLevelType w:val="hybridMultilevel"/>
    <w:tmpl w:val="680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2428F"/>
    <w:multiLevelType w:val="hybridMultilevel"/>
    <w:tmpl w:val="44E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772ED5"/>
    <w:multiLevelType w:val="multilevel"/>
    <w:tmpl w:val="C972C42E"/>
    <w:lvl w:ilvl="0">
      <w:start w:val="1"/>
      <w:numFmt w:val="decimal"/>
      <w:lvlText w:val="%1."/>
      <w:lvlJc w:val="left"/>
      <w:pPr>
        <w:ind w:left="972" w:hanging="432"/>
      </w:pPr>
      <w:rPr>
        <w:rFonts w:hint="default"/>
      </w:rPr>
    </w:lvl>
    <w:lvl w:ilvl="1">
      <w:start w:val="1"/>
      <w:numFmt w:val="decimal"/>
      <w:lvlText w:val="%1.%2"/>
      <w:lvlJc w:val="left"/>
      <w:pPr>
        <w:ind w:left="1206" w:hanging="576"/>
      </w:pPr>
      <w:rPr>
        <w:rFonts w:ascii="Arial" w:hAnsi="Arial" w:cs="Arial" w:hint="default"/>
        <w:sz w:val="32"/>
        <w:szCs w:val="32"/>
      </w:rPr>
    </w:lvl>
    <w:lvl w:ilvl="2">
      <w:start w:val="1"/>
      <w:numFmt w:val="decimal"/>
      <w:lvlText w:val="%1.%2.%3"/>
      <w:lvlJc w:val="left"/>
      <w:pPr>
        <w:ind w:left="1260" w:hanging="720"/>
      </w:pPr>
      <w:rPr>
        <w:rFonts w:hint="default"/>
      </w:rPr>
    </w:lvl>
    <w:lvl w:ilvl="3">
      <w:start w:val="1"/>
      <w:numFmt w:val="decimal"/>
      <w:lvlText w:val="%1.%2.%3.%4"/>
      <w:lvlJc w:val="left"/>
      <w:pPr>
        <w:ind w:left="1404" w:hanging="864"/>
      </w:pPr>
      <w:rPr>
        <w:rFonts w:hint="default"/>
      </w:rPr>
    </w:lvl>
    <w:lvl w:ilvl="4">
      <w:start w:val="1"/>
      <w:numFmt w:val="decimal"/>
      <w:lvlText w:val="%1.%2.%3.%4.%5"/>
      <w:lvlJc w:val="left"/>
      <w:pPr>
        <w:ind w:left="1548" w:hanging="1008"/>
      </w:pPr>
      <w:rPr>
        <w:rFonts w:hint="default"/>
      </w:rPr>
    </w:lvl>
    <w:lvl w:ilvl="5">
      <w:start w:val="1"/>
      <w:numFmt w:val="decimal"/>
      <w:lvlText w:val="%1.%2.%3.%4.%5.%6"/>
      <w:lvlJc w:val="left"/>
      <w:pPr>
        <w:ind w:left="1692" w:hanging="1152"/>
      </w:pPr>
      <w:rPr>
        <w:rFonts w:hint="default"/>
      </w:rPr>
    </w:lvl>
    <w:lvl w:ilvl="6">
      <w:start w:val="1"/>
      <w:numFmt w:val="decimal"/>
      <w:lvlText w:val="%1.%2.%3.%4.%5.%6.%7"/>
      <w:lvlJc w:val="left"/>
      <w:pPr>
        <w:ind w:left="1836" w:hanging="1296"/>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2124" w:hanging="1584"/>
      </w:pPr>
      <w:rPr>
        <w:rFonts w:hint="default"/>
      </w:rPr>
    </w:lvl>
  </w:abstractNum>
  <w:abstractNum w:abstractNumId="7"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3C81919"/>
    <w:multiLevelType w:val="hybridMultilevel"/>
    <w:tmpl w:val="20D87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39371C"/>
    <w:multiLevelType w:val="hybridMultilevel"/>
    <w:tmpl w:val="E8C0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B7775"/>
    <w:multiLevelType w:val="multilevel"/>
    <w:tmpl w:val="8B2ED662"/>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BEF4BA9"/>
    <w:multiLevelType w:val="hybridMultilevel"/>
    <w:tmpl w:val="9B88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7D6151"/>
    <w:multiLevelType w:val="hybridMultilevel"/>
    <w:tmpl w:val="70E6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D492D"/>
    <w:multiLevelType w:val="hybridMultilevel"/>
    <w:tmpl w:val="50B0D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03137E"/>
    <w:multiLevelType w:val="hybridMultilevel"/>
    <w:tmpl w:val="E1A407B8"/>
    <w:lvl w:ilvl="0" w:tplc="1FEAAE4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1112644E" w:tentative="1">
      <w:start w:val="1"/>
      <w:numFmt w:val="bullet"/>
      <w:lvlText w:val="•"/>
      <w:lvlJc w:val="left"/>
      <w:pPr>
        <w:tabs>
          <w:tab w:val="num" w:pos="2160"/>
        </w:tabs>
        <w:ind w:left="2160" w:hanging="360"/>
      </w:pPr>
      <w:rPr>
        <w:rFonts w:ascii="Arial" w:hAnsi="Arial" w:hint="default"/>
      </w:rPr>
    </w:lvl>
    <w:lvl w:ilvl="3" w:tplc="6CE890F4" w:tentative="1">
      <w:start w:val="1"/>
      <w:numFmt w:val="bullet"/>
      <w:lvlText w:val="•"/>
      <w:lvlJc w:val="left"/>
      <w:pPr>
        <w:tabs>
          <w:tab w:val="num" w:pos="2880"/>
        </w:tabs>
        <w:ind w:left="2880" w:hanging="360"/>
      </w:pPr>
      <w:rPr>
        <w:rFonts w:ascii="Arial" w:hAnsi="Arial" w:hint="default"/>
      </w:rPr>
    </w:lvl>
    <w:lvl w:ilvl="4" w:tplc="650AAAD6" w:tentative="1">
      <w:start w:val="1"/>
      <w:numFmt w:val="bullet"/>
      <w:lvlText w:val="•"/>
      <w:lvlJc w:val="left"/>
      <w:pPr>
        <w:tabs>
          <w:tab w:val="num" w:pos="3600"/>
        </w:tabs>
        <w:ind w:left="3600" w:hanging="360"/>
      </w:pPr>
      <w:rPr>
        <w:rFonts w:ascii="Arial" w:hAnsi="Arial" w:hint="default"/>
      </w:rPr>
    </w:lvl>
    <w:lvl w:ilvl="5" w:tplc="6C186326" w:tentative="1">
      <w:start w:val="1"/>
      <w:numFmt w:val="bullet"/>
      <w:lvlText w:val="•"/>
      <w:lvlJc w:val="left"/>
      <w:pPr>
        <w:tabs>
          <w:tab w:val="num" w:pos="4320"/>
        </w:tabs>
        <w:ind w:left="4320" w:hanging="360"/>
      </w:pPr>
      <w:rPr>
        <w:rFonts w:ascii="Arial" w:hAnsi="Arial" w:hint="default"/>
      </w:rPr>
    </w:lvl>
    <w:lvl w:ilvl="6" w:tplc="490E2A42" w:tentative="1">
      <w:start w:val="1"/>
      <w:numFmt w:val="bullet"/>
      <w:lvlText w:val="•"/>
      <w:lvlJc w:val="left"/>
      <w:pPr>
        <w:tabs>
          <w:tab w:val="num" w:pos="5040"/>
        </w:tabs>
        <w:ind w:left="5040" w:hanging="360"/>
      </w:pPr>
      <w:rPr>
        <w:rFonts w:ascii="Arial" w:hAnsi="Arial" w:hint="default"/>
      </w:rPr>
    </w:lvl>
    <w:lvl w:ilvl="7" w:tplc="6BAC12F2" w:tentative="1">
      <w:start w:val="1"/>
      <w:numFmt w:val="bullet"/>
      <w:lvlText w:val="•"/>
      <w:lvlJc w:val="left"/>
      <w:pPr>
        <w:tabs>
          <w:tab w:val="num" w:pos="5760"/>
        </w:tabs>
        <w:ind w:left="5760" w:hanging="360"/>
      </w:pPr>
      <w:rPr>
        <w:rFonts w:ascii="Arial" w:hAnsi="Arial" w:hint="default"/>
      </w:rPr>
    </w:lvl>
    <w:lvl w:ilvl="8" w:tplc="365496F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2EB049A4"/>
    <w:multiLevelType w:val="hybridMultilevel"/>
    <w:tmpl w:val="BE2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45E2A78"/>
    <w:multiLevelType w:val="hybridMultilevel"/>
    <w:tmpl w:val="F52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A2719"/>
    <w:multiLevelType w:val="hybridMultilevel"/>
    <w:tmpl w:val="43B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20B81"/>
    <w:multiLevelType w:val="hybridMultilevel"/>
    <w:tmpl w:val="26F0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A59E4"/>
    <w:multiLevelType w:val="multilevel"/>
    <w:tmpl w:val="71B4A448"/>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4C9161E"/>
    <w:multiLevelType w:val="hybridMultilevel"/>
    <w:tmpl w:val="735A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D700A9C"/>
    <w:multiLevelType w:val="hybridMultilevel"/>
    <w:tmpl w:val="8BE0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15E55"/>
    <w:multiLevelType w:val="multilevel"/>
    <w:tmpl w:val="F85680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1FB438C"/>
    <w:multiLevelType w:val="hybridMultilevel"/>
    <w:tmpl w:val="4750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B11BD3"/>
    <w:multiLevelType w:val="hybridMultilevel"/>
    <w:tmpl w:val="5BF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483603"/>
    <w:multiLevelType w:val="hybridMultilevel"/>
    <w:tmpl w:val="8E06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022F6"/>
    <w:multiLevelType w:val="hybridMultilevel"/>
    <w:tmpl w:val="E33C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CD7A7E"/>
    <w:multiLevelType w:val="hybridMultilevel"/>
    <w:tmpl w:val="2CAAE0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64E606D"/>
    <w:multiLevelType w:val="hybridMultilevel"/>
    <w:tmpl w:val="15B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D7EA4"/>
    <w:multiLevelType w:val="hybridMultilevel"/>
    <w:tmpl w:val="6DC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C58C5"/>
    <w:multiLevelType w:val="hybridMultilevel"/>
    <w:tmpl w:val="65004D08"/>
    <w:lvl w:ilvl="0" w:tplc="81D8B1A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B1BDF"/>
    <w:multiLevelType w:val="hybridMultilevel"/>
    <w:tmpl w:val="9A6A51C4"/>
    <w:lvl w:ilvl="0" w:tplc="4EC8B6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F361B"/>
    <w:multiLevelType w:val="hybridMultilevel"/>
    <w:tmpl w:val="B128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7"/>
  </w:num>
  <w:num w:numId="4">
    <w:abstractNumId w:val="37"/>
  </w:num>
  <w:num w:numId="5">
    <w:abstractNumId w:val="43"/>
  </w:num>
  <w:num w:numId="6">
    <w:abstractNumId w:val="29"/>
  </w:num>
  <w:num w:numId="7">
    <w:abstractNumId w:val="16"/>
  </w:num>
  <w:num w:numId="8">
    <w:abstractNumId w:val="12"/>
  </w:num>
  <w:num w:numId="9">
    <w:abstractNumId w:val="19"/>
  </w:num>
  <w:num w:numId="10">
    <w:abstractNumId w:val="25"/>
  </w:num>
  <w:num w:numId="11">
    <w:abstractNumId w:val="18"/>
  </w:num>
  <w:num w:numId="12">
    <w:abstractNumId w:val="34"/>
  </w:num>
  <w:num w:numId="13">
    <w:abstractNumId w:val="3"/>
  </w:num>
  <w:num w:numId="14">
    <w:abstractNumId w:val="1"/>
  </w:num>
  <w:num w:numId="15">
    <w:abstractNumId w:val="0"/>
  </w:num>
  <w:num w:numId="16">
    <w:abstractNumId w:val="10"/>
  </w:num>
  <w:num w:numId="17">
    <w:abstractNumId w:val="14"/>
  </w:num>
  <w:num w:numId="18">
    <w:abstractNumId w:val="41"/>
  </w:num>
  <w:num w:numId="19">
    <w:abstractNumId w:val="10"/>
  </w:num>
  <w:num w:numId="20">
    <w:abstractNumId w:val="31"/>
  </w:num>
  <w:num w:numId="21">
    <w:abstractNumId w:val="13"/>
  </w:num>
  <w:num w:numId="22">
    <w:abstractNumId w:val="39"/>
  </w:num>
  <w:num w:numId="23">
    <w:abstractNumId w:val="33"/>
  </w:num>
  <w:num w:numId="24">
    <w:abstractNumId w:val="23"/>
  </w:num>
  <w:num w:numId="25">
    <w:abstractNumId w:val="27"/>
  </w:num>
  <w:num w:numId="26">
    <w:abstractNumId w:val="6"/>
  </w:num>
  <w:num w:numId="27">
    <w:abstractNumId w:val="20"/>
  </w:num>
  <w:num w:numId="28">
    <w:abstractNumId w:val="30"/>
  </w:num>
  <w:num w:numId="29">
    <w:abstractNumId w:val="22"/>
  </w:num>
  <w:num w:numId="30">
    <w:abstractNumId w:val="27"/>
  </w:num>
  <w:num w:numId="31">
    <w:abstractNumId w:val="15"/>
  </w:num>
  <w:num w:numId="32">
    <w:abstractNumId w:val="17"/>
  </w:num>
  <w:num w:numId="33">
    <w:abstractNumId w:val="4"/>
  </w:num>
  <w:num w:numId="34">
    <w:abstractNumId w:val="27"/>
  </w:num>
  <w:num w:numId="35">
    <w:abstractNumId w:val="27"/>
  </w:num>
  <w:num w:numId="36">
    <w:abstractNumId w:val="11"/>
  </w:num>
  <w:num w:numId="37">
    <w:abstractNumId w:val="28"/>
  </w:num>
  <w:num w:numId="38">
    <w:abstractNumId w:val="5"/>
  </w:num>
  <w:num w:numId="39">
    <w:abstractNumId w:val="38"/>
  </w:num>
  <w:num w:numId="40">
    <w:abstractNumId w:val="9"/>
  </w:num>
  <w:num w:numId="41">
    <w:abstractNumId w:val="2"/>
  </w:num>
  <w:num w:numId="42">
    <w:abstractNumId w:val="24"/>
  </w:num>
  <w:num w:numId="43">
    <w:abstractNumId w:val="26"/>
  </w:num>
  <w:num w:numId="44">
    <w:abstractNumId w:val="42"/>
  </w:num>
  <w:num w:numId="45">
    <w:abstractNumId w:val="40"/>
  </w:num>
  <w:num w:numId="46">
    <w:abstractNumId w:val="8"/>
  </w:num>
  <w:num w:numId="47">
    <w:abstractNumId w:val="32"/>
  </w:num>
  <w:num w:numId="48">
    <w:abstractNumId w:val="21"/>
  </w:num>
  <w:num w:numId="49">
    <w:abstractNumId w:val="27"/>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fr-FR" w:vendorID="64" w:dllVersion="0" w:nlCheck="1" w:checkStyle="0"/>
  <w:activeWritingStyle w:appName="MSWord" w:lang="es-ES" w:vendorID="64" w:dllVersion="0" w:nlCheck="1" w:checkStyle="0"/>
  <w:activeWritingStyle w:appName="MSWord" w:lang="fr-FR" w:vendorID="64" w:dllVersion="6" w:nlCheck="1" w:checkStyle="1"/>
  <w:activeWritingStyle w:appName="MSWord" w:lang="es-ES" w:vendorID="64" w:dllVersion="6"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3389"/>
    <w:rsid w:val="0000416C"/>
    <w:rsid w:val="000063A7"/>
    <w:rsid w:val="0000675B"/>
    <w:rsid w:val="00006DB8"/>
    <w:rsid w:val="00010140"/>
    <w:rsid w:val="000114B6"/>
    <w:rsid w:val="00011EE6"/>
    <w:rsid w:val="0001226E"/>
    <w:rsid w:val="000169A1"/>
    <w:rsid w:val="000171DA"/>
    <w:rsid w:val="0002115B"/>
    <w:rsid w:val="00024E67"/>
    <w:rsid w:val="000263BB"/>
    <w:rsid w:val="00030C06"/>
    <w:rsid w:val="00032831"/>
    <w:rsid w:val="00032DBC"/>
    <w:rsid w:val="00033AAA"/>
    <w:rsid w:val="00037CE1"/>
    <w:rsid w:val="00040DCD"/>
    <w:rsid w:val="000425FE"/>
    <w:rsid w:val="00044EE8"/>
    <w:rsid w:val="0004636C"/>
    <w:rsid w:val="00050D8A"/>
    <w:rsid w:val="000512B6"/>
    <w:rsid w:val="00051BC7"/>
    <w:rsid w:val="0005370A"/>
    <w:rsid w:val="0006210E"/>
    <w:rsid w:val="00064DB5"/>
    <w:rsid w:val="00067B11"/>
    <w:rsid w:val="000706FF"/>
    <w:rsid w:val="00070907"/>
    <w:rsid w:val="00071609"/>
    <w:rsid w:val="00072892"/>
    <w:rsid w:val="000732DE"/>
    <w:rsid w:val="00074784"/>
    <w:rsid w:val="000754A3"/>
    <w:rsid w:val="0007778C"/>
    <w:rsid w:val="00086617"/>
    <w:rsid w:val="00086D68"/>
    <w:rsid w:val="0009184E"/>
    <w:rsid w:val="000919CB"/>
    <w:rsid w:val="000946A6"/>
    <w:rsid w:val="00096010"/>
    <w:rsid w:val="000967A2"/>
    <w:rsid w:val="000A23AE"/>
    <w:rsid w:val="000A50D8"/>
    <w:rsid w:val="000B1F7F"/>
    <w:rsid w:val="000B23F8"/>
    <w:rsid w:val="000B2570"/>
    <w:rsid w:val="000B4B85"/>
    <w:rsid w:val="000B5ADB"/>
    <w:rsid w:val="000C048B"/>
    <w:rsid w:val="000C63BF"/>
    <w:rsid w:val="000C7FD9"/>
    <w:rsid w:val="000D2A67"/>
    <w:rsid w:val="000D665F"/>
    <w:rsid w:val="000E42C1"/>
    <w:rsid w:val="000E45C6"/>
    <w:rsid w:val="000E6977"/>
    <w:rsid w:val="000E7901"/>
    <w:rsid w:val="000F3438"/>
    <w:rsid w:val="000F546F"/>
    <w:rsid w:val="000F633B"/>
    <w:rsid w:val="000F69EC"/>
    <w:rsid w:val="00101B1F"/>
    <w:rsid w:val="0010320F"/>
    <w:rsid w:val="00104399"/>
    <w:rsid w:val="001043C1"/>
    <w:rsid w:val="0010664C"/>
    <w:rsid w:val="00107971"/>
    <w:rsid w:val="00112E5D"/>
    <w:rsid w:val="0012060D"/>
    <w:rsid w:val="00122129"/>
    <w:rsid w:val="00125C66"/>
    <w:rsid w:val="00132B56"/>
    <w:rsid w:val="00132D45"/>
    <w:rsid w:val="00141CDD"/>
    <w:rsid w:val="00142803"/>
    <w:rsid w:val="0014373A"/>
    <w:rsid w:val="001449CE"/>
    <w:rsid w:val="00151087"/>
    <w:rsid w:val="001529E7"/>
    <w:rsid w:val="001534A5"/>
    <w:rsid w:val="00153D37"/>
    <w:rsid w:val="0015445B"/>
    <w:rsid w:val="001569DB"/>
    <w:rsid w:val="001574A4"/>
    <w:rsid w:val="00160824"/>
    <w:rsid w:val="00161ED8"/>
    <w:rsid w:val="001624C3"/>
    <w:rsid w:val="001645B5"/>
    <w:rsid w:val="00165AB8"/>
    <w:rsid w:val="001671BC"/>
    <w:rsid w:val="00170E4B"/>
    <w:rsid w:val="00172D7F"/>
    <w:rsid w:val="00175C2D"/>
    <w:rsid w:val="00176A74"/>
    <w:rsid w:val="001771B4"/>
    <w:rsid w:val="00180235"/>
    <w:rsid w:val="00180860"/>
    <w:rsid w:val="00186009"/>
    <w:rsid w:val="00196684"/>
    <w:rsid w:val="001A0330"/>
    <w:rsid w:val="001A1826"/>
    <w:rsid w:val="001A3C5C"/>
    <w:rsid w:val="001A75D9"/>
    <w:rsid w:val="001B0B28"/>
    <w:rsid w:val="001B3B73"/>
    <w:rsid w:val="001B7C65"/>
    <w:rsid w:val="001C3960"/>
    <w:rsid w:val="001C3CE5"/>
    <w:rsid w:val="001C4583"/>
    <w:rsid w:val="001C6D26"/>
    <w:rsid w:val="001D1E7B"/>
    <w:rsid w:val="001D2505"/>
    <w:rsid w:val="001D3222"/>
    <w:rsid w:val="001D6650"/>
    <w:rsid w:val="001D79D0"/>
    <w:rsid w:val="001E03B4"/>
    <w:rsid w:val="001E0C0E"/>
    <w:rsid w:val="001E179E"/>
    <w:rsid w:val="001E4B39"/>
    <w:rsid w:val="001E581D"/>
    <w:rsid w:val="001F2E1D"/>
    <w:rsid w:val="002045CA"/>
    <w:rsid w:val="002079F9"/>
    <w:rsid w:val="0021144A"/>
    <w:rsid w:val="00213542"/>
    <w:rsid w:val="00217034"/>
    <w:rsid w:val="0021786A"/>
    <w:rsid w:val="00221E4D"/>
    <w:rsid w:val="00222831"/>
    <w:rsid w:val="00222FCD"/>
    <w:rsid w:val="002273CA"/>
    <w:rsid w:val="00227714"/>
    <w:rsid w:val="00230D11"/>
    <w:rsid w:val="00234111"/>
    <w:rsid w:val="00236972"/>
    <w:rsid w:val="00240182"/>
    <w:rsid w:val="00242555"/>
    <w:rsid w:val="00243CE7"/>
    <w:rsid w:val="00246789"/>
    <w:rsid w:val="0024772D"/>
    <w:rsid w:val="00250373"/>
    <w:rsid w:val="00252BD5"/>
    <w:rsid w:val="00256419"/>
    <w:rsid w:val="00256F04"/>
    <w:rsid w:val="00256F29"/>
    <w:rsid w:val="00262DDF"/>
    <w:rsid w:val="002630A1"/>
    <w:rsid w:val="00266366"/>
    <w:rsid w:val="00266D60"/>
    <w:rsid w:val="00271FF6"/>
    <w:rsid w:val="00273E31"/>
    <w:rsid w:val="00274BC6"/>
    <w:rsid w:val="00280A53"/>
    <w:rsid w:val="00281408"/>
    <w:rsid w:val="00281C97"/>
    <w:rsid w:val="00282CD4"/>
    <w:rsid w:val="00282EDE"/>
    <w:rsid w:val="0028784E"/>
    <w:rsid w:val="00292B10"/>
    <w:rsid w:val="00292F3D"/>
    <w:rsid w:val="0029309C"/>
    <w:rsid w:val="00293859"/>
    <w:rsid w:val="00295C9B"/>
    <w:rsid w:val="002A0C8C"/>
    <w:rsid w:val="002A2EE5"/>
    <w:rsid w:val="002A3C48"/>
    <w:rsid w:val="002A47C2"/>
    <w:rsid w:val="002A4907"/>
    <w:rsid w:val="002B6ED5"/>
    <w:rsid w:val="002B735E"/>
    <w:rsid w:val="002B78A0"/>
    <w:rsid w:val="002C1D37"/>
    <w:rsid w:val="002C2AD4"/>
    <w:rsid w:val="002C41E9"/>
    <w:rsid w:val="002C6335"/>
    <w:rsid w:val="002D0C49"/>
    <w:rsid w:val="002D14B4"/>
    <w:rsid w:val="002D1B52"/>
    <w:rsid w:val="002D44AC"/>
    <w:rsid w:val="002D5204"/>
    <w:rsid w:val="002D73F9"/>
    <w:rsid w:val="002E04F8"/>
    <w:rsid w:val="002E1C48"/>
    <w:rsid w:val="002E1D8C"/>
    <w:rsid w:val="002E541D"/>
    <w:rsid w:val="002E6D44"/>
    <w:rsid w:val="002E72E1"/>
    <w:rsid w:val="002E751D"/>
    <w:rsid w:val="002F0076"/>
    <w:rsid w:val="002F1948"/>
    <w:rsid w:val="002F1E2E"/>
    <w:rsid w:val="002F4D94"/>
    <w:rsid w:val="002F5410"/>
    <w:rsid w:val="002F74F6"/>
    <w:rsid w:val="003030DD"/>
    <w:rsid w:val="00303350"/>
    <w:rsid w:val="00303850"/>
    <w:rsid w:val="00305F50"/>
    <w:rsid w:val="003110DB"/>
    <w:rsid w:val="00314290"/>
    <w:rsid w:val="00314B90"/>
    <w:rsid w:val="0032198F"/>
    <w:rsid w:val="0032241E"/>
    <w:rsid w:val="003224BE"/>
    <w:rsid w:val="0032673E"/>
    <w:rsid w:val="00326966"/>
    <w:rsid w:val="00327D61"/>
    <w:rsid w:val="0033011B"/>
    <w:rsid w:val="00330235"/>
    <w:rsid w:val="00330D4E"/>
    <w:rsid w:val="00341534"/>
    <w:rsid w:val="003417C9"/>
    <w:rsid w:val="00342E0C"/>
    <w:rsid w:val="00346959"/>
    <w:rsid w:val="00353152"/>
    <w:rsid w:val="003565ED"/>
    <w:rsid w:val="00361BE2"/>
    <w:rsid w:val="003635CE"/>
    <w:rsid w:val="00372700"/>
    <w:rsid w:val="0037366A"/>
    <w:rsid w:val="00376DD4"/>
    <w:rsid w:val="0037716E"/>
    <w:rsid w:val="00390394"/>
    <w:rsid w:val="0039113A"/>
    <w:rsid w:val="00392B05"/>
    <w:rsid w:val="00396E2E"/>
    <w:rsid w:val="00397F2A"/>
    <w:rsid w:val="003A282F"/>
    <w:rsid w:val="003A5126"/>
    <w:rsid w:val="003B3BD6"/>
    <w:rsid w:val="003B5475"/>
    <w:rsid w:val="003B6DBA"/>
    <w:rsid w:val="003C234F"/>
    <w:rsid w:val="003C2662"/>
    <w:rsid w:val="003C7B01"/>
    <w:rsid w:val="003D59EF"/>
    <w:rsid w:val="003D752B"/>
    <w:rsid w:val="003D76CF"/>
    <w:rsid w:val="003D7EA1"/>
    <w:rsid w:val="003E00F1"/>
    <w:rsid w:val="003E1F9E"/>
    <w:rsid w:val="003E2274"/>
    <w:rsid w:val="003E4BA8"/>
    <w:rsid w:val="003E4F42"/>
    <w:rsid w:val="003F1B0E"/>
    <w:rsid w:val="003F30DB"/>
    <w:rsid w:val="003F4789"/>
    <w:rsid w:val="003F5ACD"/>
    <w:rsid w:val="0040401C"/>
    <w:rsid w:val="00405261"/>
    <w:rsid w:val="00412062"/>
    <w:rsid w:val="004145D9"/>
    <w:rsid w:val="0041600F"/>
    <w:rsid w:val="00417238"/>
    <w:rsid w:val="00423003"/>
    <w:rsid w:val="00423A58"/>
    <w:rsid w:val="004250FD"/>
    <w:rsid w:val="0043004F"/>
    <w:rsid w:val="00430CEF"/>
    <w:rsid w:val="00433816"/>
    <w:rsid w:val="00440998"/>
    <w:rsid w:val="00440A78"/>
    <w:rsid w:val="00441E74"/>
    <w:rsid w:val="00441EB8"/>
    <w:rsid w:val="00445700"/>
    <w:rsid w:val="00445BF7"/>
    <w:rsid w:val="00451181"/>
    <w:rsid w:val="0045159D"/>
    <w:rsid w:val="00452DB6"/>
    <w:rsid w:val="00455CB4"/>
    <w:rsid w:val="00467F6F"/>
    <w:rsid w:val="00474BBC"/>
    <w:rsid w:val="00477181"/>
    <w:rsid w:val="0048016C"/>
    <w:rsid w:val="004801E6"/>
    <w:rsid w:val="0048455F"/>
    <w:rsid w:val="004849B1"/>
    <w:rsid w:val="00485F15"/>
    <w:rsid w:val="004909FA"/>
    <w:rsid w:val="0049295B"/>
    <w:rsid w:val="004929C8"/>
    <w:rsid w:val="00492BC7"/>
    <w:rsid w:val="004A15C6"/>
    <w:rsid w:val="004A28E1"/>
    <w:rsid w:val="004B06FC"/>
    <w:rsid w:val="004B0B12"/>
    <w:rsid w:val="004B37EC"/>
    <w:rsid w:val="004B64EC"/>
    <w:rsid w:val="004B6DDE"/>
    <w:rsid w:val="004C02B9"/>
    <w:rsid w:val="004C0C5E"/>
    <w:rsid w:val="004C1D9C"/>
    <w:rsid w:val="004C3661"/>
    <w:rsid w:val="004D1F3B"/>
    <w:rsid w:val="004D3CB7"/>
    <w:rsid w:val="004D3FB6"/>
    <w:rsid w:val="004D5CD2"/>
    <w:rsid w:val="004D68E8"/>
    <w:rsid w:val="004E1BCC"/>
    <w:rsid w:val="004E38A9"/>
    <w:rsid w:val="004E4E08"/>
    <w:rsid w:val="004F0FB3"/>
    <w:rsid w:val="004F31F1"/>
    <w:rsid w:val="004F3A80"/>
    <w:rsid w:val="004F455C"/>
    <w:rsid w:val="004F69F0"/>
    <w:rsid w:val="00504BC1"/>
    <w:rsid w:val="005100F6"/>
    <w:rsid w:val="00510914"/>
    <w:rsid w:val="00515F2A"/>
    <w:rsid w:val="00520223"/>
    <w:rsid w:val="00527B5C"/>
    <w:rsid w:val="00527D1E"/>
    <w:rsid w:val="00530D34"/>
    <w:rsid w:val="00531CD9"/>
    <w:rsid w:val="005327F9"/>
    <w:rsid w:val="00532B92"/>
    <w:rsid w:val="00543E06"/>
    <w:rsid w:val="0054509E"/>
    <w:rsid w:val="005458F1"/>
    <w:rsid w:val="00545E48"/>
    <w:rsid w:val="00546FAB"/>
    <w:rsid w:val="005538C8"/>
    <w:rsid w:val="00554B8F"/>
    <w:rsid w:val="00554C3A"/>
    <w:rsid w:val="00554DFE"/>
    <w:rsid w:val="00560721"/>
    <w:rsid w:val="00562FE2"/>
    <w:rsid w:val="005647C7"/>
    <w:rsid w:val="00564C8A"/>
    <w:rsid w:val="00565F10"/>
    <w:rsid w:val="00566D6A"/>
    <w:rsid w:val="00566DC0"/>
    <w:rsid w:val="005714E2"/>
    <w:rsid w:val="00575CFA"/>
    <w:rsid w:val="00576377"/>
    <w:rsid w:val="00577B5B"/>
    <w:rsid w:val="00580E6E"/>
    <w:rsid w:val="00584F2F"/>
    <w:rsid w:val="00585881"/>
    <w:rsid w:val="00594383"/>
    <w:rsid w:val="005A1C16"/>
    <w:rsid w:val="005A49F8"/>
    <w:rsid w:val="005A6B47"/>
    <w:rsid w:val="005A722B"/>
    <w:rsid w:val="005B166A"/>
    <w:rsid w:val="005B253C"/>
    <w:rsid w:val="005B3DE2"/>
    <w:rsid w:val="005B54B2"/>
    <w:rsid w:val="005B59C9"/>
    <w:rsid w:val="005B7CDD"/>
    <w:rsid w:val="005C09F2"/>
    <w:rsid w:val="005C4069"/>
    <w:rsid w:val="005C5ED2"/>
    <w:rsid w:val="005D10B1"/>
    <w:rsid w:val="005D18C5"/>
    <w:rsid w:val="005D3979"/>
    <w:rsid w:val="005D3B22"/>
    <w:rsid w:val="005E1DA8"/>
    <w:rsid w:val="005E2AF9"/>
    <w:rsid w:val="005F0F90"/>
    <w:rsid w:val="005F10A9"/>
    <w:rsid w:val="005F11F2"/>
    <w:rsid w:val="005F1A4B"/>
    <w:rsid w:val="005F3344"/>
    <w:rsid w:val="00600235"/>
    <w:rsid w:val="0060497A"/>
    <w:rsid w:val="0060549A"/>
    <w:rsid w:val="00606743"/>
    <w:rsid w:val="00611D2C"/>
    <w:rsid w:val="00614A5E"/>
    <w:rsid w:val="0061708A"/>
    <w:rsid w:val="00620BFA"/>
    <w:rsid w:val="00622A5A"/>
    <w:rsid w:val="00623F1A"/>
    <w:rsid w:val="006244C7"/>
    <w:rsid w:val="00624A23"/>
    <w:rsid w:val="00641DCC"/>
    <w:rsid w:val="00642203"/>
    <w:rsid w:val="00642849"/>
    <w:rsid w:val="006460A0"/>
    <w:rsid w:val="006460DD"/>
    <w:rsid w:val="0064769E"/>
    <w:rsid w:val="00647B03"/>
    <w:rsid w:val="00650E51"/>
    <w:rsid w:val="0065443F"/>
    <w:rsid w:val="0065756A"/>
    <w:rsid w:val="0066022A"/>
    <w:rsid w:val="00663B92"/>
    <w:rsid w:val="0066505D"/>
    <w:rsid w:val="00665BF6"/>
    <w:rsid w:val="0066611D"/>
    <w:rsid w:val="00666A2A"/>
    <w:rsid w:val="006670D2"/>
    <w:rsid w:val="00667E47"/>
    <w:rsid w:val="00676736"/>
    <w:rsid w:val="00677451"/>
    <w:rsid w:val="0068018E"/>
    <w:rsid w:val="00680463"/>
    <w:rsid w:val="00680563"/>
    <w:rsid w:val="006819D0"/>
    <w:rsid w:val="00685E4D"/>
    <w:rsid w:val="00691431"/>
    <w:rsid w:val="006924DF"/>
    <w:rsid w:val="006944C9"/>
    <w:rsid w:val="00694699"/>
    <w:rsid w:val="006954EE"/>
    <w:rsid w:val="00695E70"/>
    <w:rsid w:val="006962A8"/>
    <w:rsid w:val="006A0995"/>
    <w:rsid w:val="006A0FC5"/>
    <w:rsid w:val="006A20A1"/>
    <w:rsid w:val="006A7603"/>
    <w:rsid w:val="006B2283"/>
    <w:rsid w:val="006C2416"/>
    <w:rsid w:val="006C2A7B"/>
    <w:rsid w:val="006C3CAC"/>
    <w:rsid w:val="006C456A"/>
    <w:rsid w:val="006C5BE3"/>
    <w:rsid w:val="006C6DBA"/>
    <w:rsid w:val="006C74F4"/>
    <w:rsid w:val="006C7ACD"/>
    <w:rsid w:val="006D4142"/>
    <w:rsid w:val="006D68DA"/>
    <w:rsid w:val="006D7017"/>
    <w:rsid w:val="006E10FB"/>
    <w:rsid w:val="006E32E0"/>
    <w:rsid w:val="006E5523"/>
    <w:rsid w:val="006E5D2C"/>
    <w:rsid w:val="006F044F"/>
    <w:rsid w:val="006F2013"/>
    <w:rsid w:val="006F46F7"/>
    <w:rsid w:val="006F6D65"/>
    <w:rsid w:val="00700E4A"/>
    <w:rsid w:val="00702370"/>
    <w:rsid w:val="0070753F"/>
    <w:rsid w:val="00712DB8"/>
    <w:rsid w:val="00714730"/>
    <w:rsid w:val="00715F75"/>
    <w:rsid w:val="00716E8A"/>
    <w:rsid w:val="00721F7D"/>
    <w:rsid w:val="007222EF"/>
    <w:rsid w:val="007238FF"/>
    <w:rsid w:val="0072569B"/>
    <w:rsid w:val="00725C30"/>
    <w:rsid w:val="0073003B"/>
    <w:rsid w:val="0073044E"/>
    <w:rsid w:val="0073078F"/>
    <w:rsid w:val="00731105"/>
    <w:rsid w:val="007316E5"/>
    <w:rsid w:val="007336F4"/>
    <w:rsid w:val="00735B71"/>
    <w:rsid w:val="00736B0D"/>
    <w:rsid w:val="007409B6"/>
    <w:rsid w:val="00740CBB"/>
    <w:rsid w:val="00742D4B"/>
    <w:rsid w:val="00744273"/>
    <w:rsid w:val="00744F0F"/>
    <w:rsid w:val="0074778C"/>
    <w:rsid w:val="00750FDE"/>
    <w:rsid w:val="007537E2"/>
    <w:rsid w:val="00761DCB"/>
    <w:rsid w:val="00762B56"/>
    <w:rsid w:val="00763DBB"/>
    <w:rsid w:val="00764FF3"/>
    <w:rsid w:val="007654AB"/>
    <w:rsid w:val="00765E89"/>
    <w:rsid w:val="00767528"/>
    <w:rsid w:val="00770D11"/>
    <w:rsid w:val="00774254"/>
    <w:rsid w:val="0077445F"/>
    <w:rsid w:val="007809A2"/>
    <w:rsid w:val="00781144"/>
    <w:rsid w:val="00782046"/>
    <w:rsid w:val="00785EB7"/>
    <w:rsid w:val="007864FA"/>
    <w:rsid w:val="0078769E"/>
    <w:rsid w:val="00790159"/>
    <w:rsid w:val="007926DE"/>
    <w:rsid w:val="00792C8A"/>
    <w:rsid w:val="00793809"/>
    <w:rsid w:val="00795354"/>
    <w:rsid w:val="00797B1D"/>
    <w:rsid w:val="00797D2E"/>
    <w:rsid w:val="00797E89"/>
    <w:rsid w:val="007A11B7"/>
    <w:rsid w:val="007A39CC"/>
    <w:rsid w:val="007A4ECB"/>
    <w:rsid w:val="007A6696"/>
    <w:rsid w:val="007B38DA"/>
    <w:rsid w:val="007B3D18"/>
    <w:rsid w:val="007B5233"/>
    <w:rsid w:val="007B65D7"/>
    <w:rsid w:val="007B6C1E"/>
    <w:rsid w:val="007C2637"/>
    <w:rsid w:val="007D1C30"/>
    <w:rsid w:val="007D6783"/>
    <w:rsid w:val="007E017C"/>
    <w:rsid w:val="007E05D4"/>
    <w:rsid w:val="007E3F2F"/>
    <w:rsid w:val="007E4370"/>
    <w:rsid w:val="007E4B0A"/>
    <w:rsid w:val="007F3F50"/>
    <w:rsid w:val="007F767C"/>
    <w:rsid w:val="007F7EB6"/>
    <w:rsid w:val="00801B32"/>
    <w:rsid w:val="0080386B"/>
    <w:rsid w:val="00805A1B"/>
    <w:rsid w:val="00806CF9"/>
    <w:rsid w:val="00806E2E"/>
    <w:rsid w:val="00812CDB"/>
    <w:rsid w:val="008132A0"/>
    <w:rsid w:val="0081388D"/>
    <w:rsid w:val="0081501F"/>
    <w:rsid w:val="008159EE"/>
    <w:rsid w:val="00821FD9"/>
    <w:rsid w:val="008237CA"/>
    <w:rsid w:val="008241A1"/>
    <w:rsid w:val="008243FE"/>
    <w:rsid w:val="0082491E"/>
    <w:rsid w:val="008251F8"/>
    <w:rsid w:val="00825350"/>
    <w:rsid w:val="008308C2"/>
    <w:rsid w:val="00832EF6"/>
    <w:rsid w:val="00840145"/>
    <w:rsid w:val="008443B5"/>
    <w:rsid w:val="0084454F"/>
    <w:rsid w:val="0084477C"/>
    <w:rsid w:val="00845BB9"/>
    <w:rsid w:val="00847214"/>
    <w:rsid w:val="00847ED5"/>
    <w:rsid w:val="00851812"/>
    <w:rsid w:val="00854402"/>
    <w:rsid w:val="00854A54"/>
    <w:rsid w:val="00856A08"/>
    <w:rsid w:val="00861CA2"/>
    <w:rsid w:val="00863B21"/>
    <w:rsid w:val="00867416"/>
    <w:rsid w:val="00871B7C"/>
    <w:rsid w:val="00871E3C"/>
    <w:rsid w:val="0087388C"/>
    <w:rsid w:val="0088044F"/>
    <w:rsid w:val="00880C3D"/>
    <w:rsid w:val="008831EB"/>
    <w:rsid w:val="00884724"/>
    <w:rsid w:val="00886638"/>
    <w:rsid w:val="00887D77"/>
    <w:rsid w:val="00892A19"/>
    <w:rsid w:val="0089427A"/>
    <w:rsid w:val="00897437"/>
    <w:rsid w:val="008A1731"/>
    <w:rsid w:val="008A3E08"/>
    <w:rsid w:val="008A42F7"/>
    <w:rsid w:val="008A4AE4"/>
    <w:rsid w:val="008A7052"/>
    <w:rsid w:val="008A783A"/>
    <w:rsid w:val="008B07DD"/>
    <w:rsid w:val="008C1CA0"/>
    <w:rsid w:val="008C2304"/>
    <w:rsid w:val="008C4576"/>
    <w:rsid w:val="008C551A"/>
    <w:rsid w:val="008C6426"/>
    <w:rsid w:val="008D011D"/>
    <w:rsid w:val="008D191D"/>
    <w:rsid w:val="008D22E8"/>
    <w:rsid w:val="008D4F55"/>
    <w:rsid w:val="008D78EA"/>
    <w:rsid w:val="008E3EF4"/>
    <w:rsid w:val="008E661A"/>
    <w:rsid w:val="008F0CB6"/>
    <w:rsid w:val="008F298E"/>
    <w:rsid w:val="008F43AA"/>
    <w:rsid w:val="008F4877"/>
    <w:rsid w:val="008F63AD"/>
    <w:rsid w:val="008F7F54"/>
    <w:rsid w:val="009011D4"/>
    <w:rsid w:val="009016D5"/>
    <w:rsid w:val="009017F1"/>
    <w:rsid w:val="00901D12"/>
    <w:rsid w:val="00906711"/>
    <w:rsid w:val="009068FD"/>
    <w:rsid w:val="009071B9"/>
    <w:rsid w:val="009106C1"/>
    <w:rsid w:val="009123D8"/>
    <w:rsid w:val="00913512"/>
    <w:rsid w:val="00922D53"/>
    <w:rsid w:val="0092534A"/>
    <w:rsid w:val="0093024E"/>
    <w:rsid w:val="00931CD7"/>
    <w:rsid w:val="0093332B"/>
    <w:rsid w:val="00940C8F"/>
    <w:rsid w:val="00941056"/>
    <w:rsid w:val="00941C00"/>
    <w:rsid w:val="009453C1"/>
    <w:rsid w:val="00947A96"/>
    <w:rsid w:val="00947AE3"/>
    <w:rsid w:val="0095133D"/>
    <w:rsid w:val="0095200D"/>
    <w:rsid w:val="00954617"/>
    <w:rsid w:val="00961FED"/>
    <w:rsid w:val="0096728B"/>
    <w:rsid w:val="00967C1C"/>
    <w:rsid w:val="00967E52"/>
    <w:rsid w:val="0097262B"/>
    <w:rsid w:val="00975AC4"/>
    <w:rsid w:val="009763BD"/>
    <w:rsid w:val="00983035"/>
    <w:rsid w:val="00984DA0"/>
    <w:rsid w:val="00985426"/>
    <w:rsid w:val="00985EF6"/>
    <w:rsid w:val="0098694A"/>
    <w:rsid w:val="009872C3"/>
    <w:rsid w:val="009904D2"/>
    <w:rsid w:val="00991613"/>
    <w:rsid w:val="009917A8"/>
    <w:rsid w:val="009921F2"/>
    <w:rsid w:val="009932CA"/>
    <w:rsid w:val="00994C8A"/>
    <w:rsid w:val="00996E0A"/>
    <w:rsid w:val="009976DD"/>
    <w:rsid w:val="009A003E"/>
    <w:rsid w:val="009A0140"/>
    <w:rsid w:val="009A09A6"/>
    <w:rsid w:val="009A3206"/>
    <w:rsid w:val="009A4596"/>
    <w:rsid w:val="009B1957"/>
    <w:rsid w:val="009B3CD1"/>
    <w:rsid w:val="009C0B83"/>
    <w:rsid w:val="009C18A4"/>
    <w:rsid w:val="009C4C5F"/>
    <w:rsid w:val="009C53F3"/>
    <w:rsid w:val="009C5F3C"/>
    <w:rsid w:val="009D368C"/>
    <w:rsid w:val="009D4125"/>
    <w:rsid w:val="009E0B82"/>
    <w:rsid w:val="009E67B2"/>
    <w:rsid w:val="009F5E75"/>
    <w:rsid w:val="009F77D2"/>
    <w:rsid w:val="00A02274"/>
    <w:rsid w:val="00A028A5"/>
    <w:rsid w:val="00A04018"/>
    <w:rsid w:val="00A0550C"/>
    <w:rsid w:val="00A0557D"/>
    <w:rsid w:val="00A05CA6"/>
    <w:rsid w:val="00A066A3"/>
    <w:rsid w:val="00A136DC"/>
    <w:rsid w:val="00A138C7"/>
    <w:rsid w:val="00A149C0"/>
    <w:rsid w:val="00A17DC4"/>
    <w:rsid w:val="00A2007D"/>
    <w:rsid w:val="00A24CF9"/>
    <w:rsid w:val="00A26617"/>
    <w:rsid w:val="00A303CE"/>
    <w:rsid w:val="00A32DEE"/>
    <w:rsid w:val="00A3457E"/>
    <w:rsid w:val="00A36B37"/>
    <w:rsid w:val="00A43AA1"/>
    <w:rsid w:val="00A50396"/>
    <w:rsid w:val="00A52375"/>
    <w:rsid w:val="00A57890"/>
    <w:rsid w:val="00A6455D"/>
    <w:rsid w:val="00A655D4"/>
    <w:rsid w:val="00A72A1B"/>
    <w:rsid w:val="00A72EBA"/>
    <w:rsid w:val="00A753C8"/>
    <w:rsid w:val="00A7554B"/>
    <w:rsid w:val="00A801CF"/>
    <w:rsid w:val="00A806C7"/>
    <w:rsid w:val="00A83D56"/>
    <w:rsid w:val="00A83EB5"/>
    <w:rsid w:val="00A87F24"/>
    <w:rsid w:val="00A92A77"/>
    <w:rsid w:val="00A944F4"/>
    <w:rsid w:val="00A9601B"/>
    <w:rsid w:val="00A97024"/>
    <w:rsid w:val="00AA0F64"/>
    <w:rsid w:val="00AA337E"/>
    <w:rsid w:val="00AA6982"/>
    <w:rsid w:val="00AA7363"/>
    <w:rsid w:val="00AB1194"/>
    <w:rsid w:val="00AB173C"/>
    <w:rsid w:val="00AB177C"/>
    <w:rsid w:val="00AB1AE3"/>
    <w:rsid w:val="00AB2C7C"/>
    <w:rsid w:val="00AB535A"/>
    <w:rsid w:val="00AB627D"/>
    <w:rsid w:val="00AC2083"/>
    <w:rsid w:val="00AC2B97"/>
    <w:rsid w:val="00AC594A"/>
    <w:rsid w:val="00AC7E45"/>
    <w:rsid w:val="00AD074D"/>
    <w:rsid w:val="00AD1151"/>
    <w:rsid w:val="00AD2556"/>
    <w:rsid w:val="00AD4E85"/>
    <w:rsid w:val="00AD50AE"/>
    <w:rsid w:val="00AD7B8A"/>
    <w:rsid w:val="00AE0630"/>
    <w:rsid w:val="00AE5904"/>
    <w:rsid w:val="00AF1119"/>
    <w:rsid w:val="00B02EC6"/>
    <w:rsid w:val="00B0338D"/>
    <w:rsid w:val="00B04771"/>
    <w:rsid w:val="00B05348"/>
    <w:rsid w:val="00B140A4"/>
    <w:rsid w:val="00B254C3"/>
    <w:rsid w:val="00B2683C"/>
    <w:rsid w:val="00B324E7"/>
    <w:rsid w:val="00B3250F"/>
    <w:rsid w:val="00B363BC"/>
    <w:rsid w:val="00B43397"/>
    <w:rsid w:val="00B470C6"/>
    <w:rsid w:val="00B63092"/>
    <w:rsid w:val="00B667B2"/>
    <w:rsid w:val="00B66F83"/>
    <w:rsid w:val="00B6706C"/>
    <w:rsid w:val="00B725E5"/>
    <w:rsid w:val="00B7436C"/>
    <w:rsid w:val="00B76CD4"/>
    <w:rsid w:val="00B811B1"/>
    <w:rsid w:val="00B81C96"/>
    <w:rsid w:val="00B8218C"/>
    <w:rsid w:val="00B83F9C"/>
    <w:rsid w:val="00B84656"/>
    <w:rsid w:val="00B84AAD"/>
    <w:rsid w:val="00B8597F"/>
    <w:rsid w:val="00B859DB"/>
    <w:rsid w:val="00B8745A"/>
    <w:rsid w:val="00B92868"/>
    <w:rsid w:val="00B934A1"/>
    <w:rsid w:val="00B938EC"/>
    <w:rsid w:val="00B959D1"/>
    <w:rsid w:val="00B95E0E"/>
    <w:rsid w:val="00BA5FF5"/>
    <w:rsid w:val="00BA788C"/>
    <w:rsid w:val="00BB2C60"/>
    <w:rsid w:val="00BB52EE"/>
    <w:rsid w:val="00BB59E0"/>
    <w:rsid w:val="00BB5D9D"/>
    <w:rsid w:val="00BC2D41"/>
    <w:rsid w:val="00BE065D"/>
    <w:rsid w:val="00BE7AD9"/>
    <w:rsid w:val="00BF1EB7"/>
    <w:rsid w:val="00BF2C5A"/>
    <w:rsid w:val="00BF34FE"/>
    <w:rsid w:val="00C033C1"/>
    <w:rsid w:val="00C0346C"/>
    <w:rsid w:val="00C03950"/>
    <w:rsid w:val="00C06ACB"/>
    <w:rsid w:val="00C06D0B"/>
    <w:rsid w:val="00C13654"/>
    <w:rsid w:val="00C206A5"/>
    <w:rsid w:val="00C24579"/>
    <w:rsid w:val="00C2503A"/>
    <w:rsid w:val="00C27658"/>
    <w:rsid w:val="00C3000C"/>
    <w:rsid w:val="00C33EE1"/>
    <w:rsid w:val="00C364BF"/>
    <w:rsid w:val="00C36612"/>
    <w:rsid w:val="00C36ED5"/>
    <w:rsid w:val="00C3721E"/>
    <w:rsid w:val="00C37EB4"/>
    <w:rsid w:val="00C40A90"/>
    <w:rsid w:val="00C42975"/>
    <w:rsid w:val="00C44C32"/>
    <w:rsid w:val="00C44E3B"/>
    <w:rsid w:val="00C54796"/>
    <w:rsid w:val="00C5724B"/>
    <w:rsid w:val="00C613B6"/>
    <w:rsid w:val="00C70C47"/>
    <w:rsid w:val="00C7190F"/>
    <w:rsid w:val="00C71D62"/>
    <w:rsid w:val="00C730AB"/>
    <w:rsid w:val="00C73281"/>
    <w:rsid w:val="00C77AAC"/>
    <w:rsid w:val="00C82EAB"/>
    <w:rsid w:val="00C84F82"/>
    <w:rsid w:val="00C87EDC"/>
    <w:rsid w:val="00C90D3C"/>
    <w:rsid w:val="00C92154"/>
    <w:rsid w:val="00C93BF9"/>
    <w:rsid w:val="00C9421A"/>
    <w:rsid w:val="00C946FE"/>
    <w:rsid w:val="00C95C25"/>
    <w:rsid w:val="00C95CAB"/>
    <w:rsid w:val="00C9664C"/>
    <w:rsid w:val="00C96FD1"/>
    <w:rsid w:val="00CA1477"/>
    <w:rsid w:val="00CA5DF5"/>
    <w:rsid w:val="00CA7B67"/>
    <w:rsid w:val="00CB2A72"/>
    <w:rsid w:val="00CB5113"/>
    <w:rsid w:val="00CB68D6"/>
    <w:rsid w:val="00CC0FFA"/>
    <w:rsid w:val="00CC439B"/>
    <w:rsid w:val="00CD4F2E"/>
    <w:rsid w:val="00CE29A8"/>
    <w:rsid w:val="00CE3E9F"/>
    <w:rsid w:val="00CE61F4"/>
    <w:rsid w:val="00CE6C85"/>
    <w:rsid w:val="00CF08BF"/>
    <w:rsid w:val="00CF5A24"/>
    <w:rsid w:val="00CF686C"/>
    <w:rsid w:val="00CF6D25"/>
    <w:rsid w:val="00D008F5"/>
    <w:rsid w:val="00D070E7"/>
    <w:rsid w:val="00D139F1"/>
    <w:rsid w:val="00D3172E"/>
    <w:rsid w:val="00D31A82"/>
    <w:rsid w:val="00D32163"/>
    <w:rsid w:val="00D3642C"/>
    <w:rsid w:val="00D368DB"/>
    <w:rsid w:val="00D41E05"/>
    <w:rsid w:val="00D43555"/>
    <w:rsid w:val="00D43638"/>
    <w:rsid w:val="00D43937"/>
    <w:rsid w:val="00D4529D"/>
    <w:rsid w:val="00D45493"/>
    <w:rsid w:val="00D47751"/>
    <w:rsid w:val="00D47972"/>
    <w:rsid w:val="00D51FA7"/>
    <w:rsid w:val="00D53307"/>
    <w:rsid w:val="00D56F05"/>
    <w:rsid w:val="00D57B72"/>
    <w:rsid w:val="00D600C3"/>
    <w:rsid w:val="00D60C86"/>
    <w:rsid w:val="00D61DC5"/>
    <w:rsid w:val="00D61FF5"/>
    <w:rsid w:val="00D6461B"/>
    <w:rsid w:val="00D64FBC"/>
    <w:rsid w:val="00D672E7"/>
    <w:rsid w:val="00D713C8"/>
    <w:rsid w:val="00D71B75"/>
    <w:rsid w:val="00D81F00"/>
    <w:rsid w:val="00D83562"/>
    <w:rsid w:val="00D85000"/>
    <w:rsid w:val="00D85447"/>
    <w:rsid w:val="00D87C5B"/>
    <w:rsid w:val="00D87E85"/>
    <w:rsid w:val="00D927A9"/>
    <w:rsid w:val="00D93822"/>
    <w:rsid w:val="00D942CA"/>
    <w:rsid w:val="00D946F7"/>
    <w:rsid w:val="00D957C8"/>
    <w:rsid w:val="00D96C98"/>
    <w:rsid w:val="00DA1781"/>
    <w:rsid w:val="00DA2261"/>
    <w:rsid w:val="00DA7E40"/>
    <w:rsid w:val="00DB10AF"/>
    <w:rsid w:val="00DB4A3F"/>
    <w:rsid w:val="00DB6877"/>
    <w:rsid w:val="00DC13CA"/>
    <w:rsid w:val="00DC3FD5"/>
    <w:rsid w:val="00DC49E2"/>
    <w:rsid w:val="00DC5861"/>
    <w:rsid w:val="00DC5A31"/>
    <w:rsid w:val="00DC6645"/>
    <w:rsid w:val="00DD565E"/>
    <w:rsid w:val="00DD6972"/>
    <w:rsid w:val="00DE0518"/>
    <w:rsid w:val="00DE2CD8"/>
    <w:rsid w:val="00DE341A"/>
    <w:rsid w:val="00DE37FC"/>
    <w:rsid w:val="00DE5769"/>
    <w:rsid w:val="00DF0C18"/>
    <w:rsid w:val="00DF4400"/>
    <w:rsid w:val="00DF6735"/>
    <w:rsid w:val="00DF6B4A"/>
    <w:rsid w:val="00E00550"/>
    <w:rsid w:val="00E011B1"/>
    <w:rsid w:val="00E0140B"/>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6080"/>
    <w:rsid w:val="00E47040"/>
    <w:rsid w:val="00E47D1B"/>
    <w:rsid w:val="00E53A40"/>
    <w:rsid w:val="00E54302"/>
    <w:rsid w:val="00E5459E"/>
    <w:rsid w:val="00E54E10"/>
    <w:rsid w:val="00E57819"/>
    <w:rsid w:val="00E57CF1"/>
    <w:rsid w:val="00E62FC4"/>
    <w:rsid w:val="00E648C4"/>
    <w:rsid w:val="00E6750E"/>
    <w:rsid w:val="00E70DE7"/>
    <w:rsid w:val="00E71388"/>
    <w:rsid w:val="00E758D7"/>
    <w:rsid w:val="00E773E8"/>
    <w:rsid w:val="00E816F6"/>
    <w:rsid w:val="00E83002"/>
    <w:rsid w:val="00E8378E"/>
    <w:rsid w:val="00E8761A"/>
    <w:rsid w:val="00E9007C"/>
    <w:rsid w:val="00E9424D"/>
    <w:rsid w:val="00E95968"/>
    <w:rsid w:val="00E96B4B"/>
    <w:rsid w:val="00E97FC9"/>
    <w:rsid w:val="00EA1C70"/>
    <w:rsid w:val="00EA333E"/>
    <w:rsid w:val="00EA4782"/>
    <w:rsid w:val="00EA480A"/>
    <w:rsid w:val="00EA4B53"/>
    <w:rsid w:val="00EA4F01"/>
    <w:rsid w:val="00EA6E32"/>
    <w:rsid w:val="00EB1439"/>
    <w:rsid w:val="00EB4190"/>
    <w:rsid w:val="00EB45EC"/>
    <w:rsid w:val="00EB4A1D"/>
    <w:rsid w:val="00EB771E"/>
    <w:rsid w:val="00EB7F5F"/>
    <w:rsid w:val="00EC0144"/>
    <w:rsid w:val="00EC0593"/>
    <w:rsid w:val="00EC32C2"/>
    <w:rsid w:val="00EC51AF"/>
    <w:rsid w:val="00ED065C"/>
    <w:rsid w:val="00ED4712"/>
    <w:rsid w:val="00ED4C8B"/>
    <w:rsid w:val="00ED526B"/>
    <w:rsid w:val="00ED699D"/>
    <w:rsid w:val="00ED6B28"/>
    <w:rsid w:val="00EE08BA"/>
    <w:rsid w:val="00EE4B6A"/>
    <w:rsid w:val="00EE4C2A"/>
    <w:rsid w:val="00EE62B8"/>
    <w:rsid w:val="00EF0C86"/>
    <w:rsid w:val="00EF1DFE"/>
    <w:rsid w:val="00EF5D68"/>
    <w:rsid w:val="00EF6A64"/>
    <w:rsid w:val="00F01925"/>
    <w:rsid w:val="00F07689"/>
    <w:rsid w:val="00F11DC6"/>
    <w:rsid w:val="00F12358"/>
    <w:rsid w:val="00F204D0"/>
    <w:rsid w:val="00F20671"/>
    <w:rsid w:val="00F20B8D"/>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9A9"/>
    <w:rsid w:val="00F6698D"/>
    <w:rsid w:val="00F7216E"/>
    <w:rsid w:val="00F741A0"/>
    <w:rsid w:val="00F81B3D"/>
    <w:rsid w:val="00F83681"/>
    <w:rsid w:val="00F8617D"/>
    <w:rsid w:val="00F866E3"/>
    <w:rsid w:val="00F879AC"/>
    <w:rsid w:val="00F91A26"/>
    <w:rsid w:val="00F93F9E"/>
    <w:rsid w:val="00F94C8A"/>
    <w:rsid w:val="00F9610B"/>
    <w:rsid w:val="00F9794C"/>
    <w:rsid w:val="00FA1BF4"/>
    <w:rsid w:val="00FA25B6"/>
    <w:rsid w:val="00FA5B5C"/>
    <w:rsid w:val="00FA5EDC"/>
    <w:rsid w:val="00FB03C9"/>
    <w:rsid w:val="00FB0839"/>
    <w:rsid w:val="00FB15D6"/>
    <w:rsid w:val="00FB2171"/>
    <w:rsid w:val="00FB396D"/>
    <w:rsid w:val="00FB59A3"/>
    <w:rsid w:val="00FC38C3"/>
    <w:rsid w:val="00FC5F3C"/>
    <w:rsid w:val="00FC6722"/>
    <w:rsid w:val="00FD2649"/>
    <w:rsid w:val="00FD5ADD"/>
    <w:rsid w:val="00FD60FE"/>
    <w:rsid w:val="00FD6DC0"/>
    <w:rsid w:val="00FD6FB4"/>
    <w:rsid w:val="00FD7CA6"/>
    <w:rsid w:val="00FE0067"/>
    <w:rsid w:val="00FE092C"/>
    <w:rsid w:val="00FE0A33"/>
    <w:rsid w:val="00FE1601"/>
    <w:rsid w:val="00FE2946"/>
    <w:rsid w:val="00FE2F6D"/>
    <w:rsid w:val="00FE37C8"/>
    <w:rsid w:val="00FE3863"/>
    <w:rsid w:val="00FE4E0E"/>
    <w:rsid w:val="00FE7202"/>
    <w:rsid w:val="00FF21FD"/>
    <w:rsid w:val="00FF2324"/>
    <w:rsid w:val="00FF26FB"/>
    <w:rsid w:val="00FF3E44"/>
    <w:rsid w:val="00FF3FE2"/>
    <w:rsid w:val="00FF71C7"/>
    <w:rsid w:val="00FF7842"/>
    <w:rsid w:val="00FF795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9D2C6"/>
  <w15:docId w15:val="{21F936EF-BA77-4587-B8DB-7C882912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2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630A1"/>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1E581D"/>
    <w:pPr>
      <w:numPr>
        <w:ilvl w:val="2"/>
        <w:numId w:val="0"/>
      </w:numPr>
      <w:tabs>
        <w:tab w:val="clear" w:pos="720"/>
        <w:tab w:val="left" w:pos="900"/>
      </w:tabs>
      <w:spacing w:before="120" w:after="60"/>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aliases w:val="table Body Text,tt,table text,TableText,Table Text1,table Body Text1,tt1"/>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C5F3C"/>
    <w:pPr>
      <w:tabs>
        <w:tab w:val="left" w:pos="990"/>
        <w:tab w:val="right" w:leader="dot" w:pos="9350"/>
      </w:tabs>
      <w:spacing w:before="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uiPriority w:val="99"/>
    <w:rsid w:val="004E38A9"/>
    <w:rPr>
      <w:b/>
      <w:bCs/>
    </w:rPr>
  </w:style>
  <w:style w:type="character" w:customStyle="1" w:styleId="CommentSubjectChar">
    <w:name w:val="Comment Subject Char"/>
    <w:link w:val="CommentSubject"/>
    <w:uiPriority w:val="99"/>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customStyle="1" w:styleId="Caption-ScreenCapture">
    <w:name w:val="Caption- Screen Capture"/>
    <w:basedOn w:val="Caption"/>
    <w:next w:val="Normal"/>
    <w:qFormat/>
    <w:rsid w:val="00072892"/>
    <w:pPr>
      <w:spacing w:before="120" w:after="120"/>
      <w:ind w:firstLine="720"/>
    </w:pPr>
  </w:style>
  <w:style w:type="character" w:styleId="Emphasis">
    <w:name w:val="Emphasis"/>
    <w:basedOn w:val="DefaultParagraphFont"/>
    <w:qFormat/>
    <w:rsid w:val="000F546F"/>
    <w:rPr>
      <w:i/>
      <w:iCs/>
    </w:rPr>
  </w:style>
  <w:style w:type="paragraph" w:styleId="ListParagraph">
    <w:name w:val="List Paragraph"/>
    <w:basedOn w:val="Normal"/>
    <w:uiPriority w:val="34"/>
    <w:qFormat/>
    <w:rsid w:val="0037716E"/>
    <w:pPr>
      <w:ind w:left="720"/>
    </w:pPr>
    <w:rPr>
      <w:rFonts w:ascii="Calibri" w:hAnsi="Calibri"/>
      <w:szCs w:val="22"/>
    </w:rPr>
  </w:style>
  <w:style w:type="paragraph" w:styleId="PlainText">
    <w:name w:val="Plain Text"/>
    <w:basedOn w:val="Normal"/>
    <w:link w:val="PlainTextChar"/>
    <w:uiPriority w:val="99"/>
    <w:unhideWhenUsed/>
    <w:rsid w:val="005D397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D3979"/>
    <w:rPr>
      <w:rFonts w:ascii="Consolas" w:eastAsiaTheme="minorHAnsi" w:hAnsi="Consolas" w:cstheme="minorBidi"/>
      <w:sz w:val="21"/>
      <w:szCs w:val="21"/>
      <w:lang w:bidi="ar-SA"/>
    </w:rPr>
  </w:style>
  <w:style w:type="paragraph" w:styleId="NoSpacing">
    <w:name w:val="No Spacing"/>
    <w:uiPriority w:val="1"/>
    <w:qFormat/>
    <w:rsid w:val="00C82EAB"/>
    <w:rPr>
      <w:rFonts w:asciiTheme="minorHAnsi" w:eastAsia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556551445">
      <w:bodyDiv w:val="1"/>
      <w:marLeft w:val="0"/>
      <w:marRight w:val="0"/>
      <w:marTop w:val="0"/>
      <w:marBottom w:val="0"/>
      <w:divBdr>
        <w:top w:val="none" w:sz="0" w:space="0" w:color="auto"/>
        <w:left w:val="none" w:sz="0" w:space="0" w:color="auto"/>
        <w:bottom w:val="none" w:sz="0" w:space="0" w:color="auto"/>
        <w:right w:val="none" w:sz="0" w:space="0" w:color="auto"/>
      </w:divBdr>
    </w:div>
    <w:div w:id="569314317">
      <w:bodyDiv w:val="1"/>
      <w:marLeft w:val="0"/>
      <w:marRight w:val="0"/>
      <w:marTop w:val="0"/>
      <w:marBottom w:val="0"/>
      <w:divBdr>
        <w:top w:val="none" w:sz="0" w:space="0" w:color="auto"/>
        <w:left w:val="none" w:sz="0" w:space="0" w:color="auto"/>
        <w:bottom w:val="none" w:sz="0" w:space="0" w:color="auto"/>
        <w:right w:val="none" w:sz="0" w:space="0" w:color="auto"/>
      </w:divBdr>
    </w:div>
    <w:div w:id="571310025">
      <w:bodyDiv w:val="1"/>
      <w:marLeft w:val="0"/>
      <w:marRight w:val="0"/>
      <w:marTop w:val="0"/>
      <w:marBottom w:val="0"/>
      <w:divBdr>
        <w:top w:val="none" w:sz="0" w:space="0" w:color="auto"/>
        <w:left w:val="none" w:sz="0" w:space="0" w:color="auto"/>
        <w:bottom w:val="none" w:sz="0" w:space="0" w:color="auto"/>
        <w:right w:val="none" w:sz="0" w:space="0" w:color="auto"/>
      </w:divBdr>
    </w:div>
    <w:div w:id="737097435">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1510911">
      <w:bodyDiv w:val="1"/>
      <w:marLeft w:val="0"/>
      <w:marRight w:val="0"/>
      <w:marTop w:val="0"/>
      <w:marBottom w:val="0"/>
      <w:divBdr>
        <w:top w:val="none" w:sz="0" w:space="0" w:color="auto"/>
        <w:left w:val="none" w:sz="0" w:space="0" w:color="auto"/>
        <w:bottom w:val="none" w:sz="0" w:space="0" w:color="auto"/>
        <w:right w:val="none" w:sz="0" w:space="0" w:color="auto"/>
      </w:divBdr>
    </w:div>
    <w:div w:id="867570883">
      <w:bodyDiv w:val="1"/>
      <w:marLeft w:val="0"/>
      <w:marRight w:val="0"/>
      <w:marTop w:val="0"/>
      <w:marBottom w:val="0"/>
      <w:divBdr>
        <w:top w:val="none" w:sz="0" w:space="0" w:color="auto"/>
        <w:left w:val="none" w:sz="0" w:space="0" w:color="auto"/>
        <w:bottom w:val="none" w:sz="0" w:space="0" w:color="auto"/>
        <w:right w:val="none" w:sz="0" w:space="0" w:color="auto"/>
      </w:divBdr>
    </w:div>
    <w:div w:id="1014921870">
      <w:bodyDiv w:val="1"/>
      <w:marLeft w:val="0"/>
      <w:marRight w:val="0"/>
      <w:marTop w:val="0"/>
      <w:marBottom w:val="0"/>
      <w:divBdr>
        <w:top w:val="none" w:sz="0" w:space="0" w:color="auto"/>
        <w:left w:val="none" w:sz="0" w:space="0" w:color="auto"/>
        <w:bottom w:val="none" w:sz="0" w:space="0" w:color="auto"/>
        <w:right w:val="none" w:sz="0" w:space="0" w:color="auto"/>
      </w:divBdr>
    </w:div>
    <w:div w:id="102879370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865551936">
      <w:bodyDiv w:val="1"/>
      <w:marLeft w:val="0"/>
      <w:marRight w:val="0"/>
      <w:marTop w:val="0"/>
      <w:marBottom w:val="0"/>
      <w:divBdr>
        <w:top w:val="none" w:sz="0" w:space="0" w:color="auto"/>
        <w:left w:val="none" w:sz="0" w:space="0" w:color="auto"/>
        <w:bottom w:val="none" w:sz="0" w:space="0" w:color="auto"/>
        <w:right w:val="none" w:sz="0" w:space="0" w:color="auto"/>
      </w:divBdr>
    </w:div>
    <w:div w:id="195836833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7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m/iehr/vista_evolution/enhancements/Scheduling/Forms/AllItems.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aww.oed.portal.va.gov/pm/iehr/vista_evolution/enhancements/Scheduling/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3BED240B5E346A65428BF8A33445D" ma:contentTypeVersion="0" ma:contentTypeDescription="Create a new document." ma:contentTypeScope="" ma:versionID="55b83d300a1d052920984be10199d17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657KNE7CTRDA-40237020-37</_dlc_DocId>
    <_dlc_DocIdUrl xmlns="cdd665a5-4d39-4c80-990a-8a3abca4f55f">
      <Url>https://vaww.oed.portal.va.gov/pm/iehr/vista_evolution/enhancements/_layouts/15/DocIdRedir.aspx?ID=657KNE7CTRDA-40237020-37</Url>
      <Description>657KNE7CTRDA-40237020-37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BCD52-E439-4506-AF0A-6A5935E5C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2C5A23DB-0D3E-4D3C-8B67-C5AE13C48FAE}">
  <ds:schemaRefs>
    <ds:schemaRef ds:uri="http://schemas.microsoft.com/sharepoint/events"/>
  </ds:schemaRefs>
</ds:datastoreItem>
</file>

<file path=customXml/itemProps4.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D7205242-94D6-491B-ADCF-04AE13FC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8954</Words>
  <Characters>51040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59875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Jan S Wilson</cp:lastModifiedBy>
  <cp:revision>3</cp:revision>
  <cp:lastPrinted>2018-02-14T19:51:00Z</cp:lastPrinted>
  <dcterms:created xsi:type="dcterms:W3CDTF">2018-05-14T15:41:00Z</dcterms:created>
  <dcterms:modified xsi:type="dcterms:W3CDTF">2018-05-17T20:36:00Z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0x010100A933BED240B5E346A65428BF8A33445D</vt:lpwstr>
  </property>
</Properties>
</file>