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6EB83" w14:textId="77777777" w:rsidR="00C44D61" w:rsidRDefault="00085457" w:rsidP="00E05E6F">
      <w:pPr>
        <w:pStyle w:val="Title"/>
      </w:pPr>
      <w:bookmarkStart w:id="0" w:name="_GoBack"/>
      <w:bookmarkEnd w:id="0"/>
      <w:r w:rsidRPr="00085457">
        <w:t>VistA Scheduling Enhancements (VSE)</w:t>
      </w:r>
    </w:p>
    <w:p w14:paraId="50C5C466" w14:textId="77777777" w:rsidR="00085457" w:rsidRDefault="00D92031" w:rsidP="00085457">
      <w:pPr>
        <w:pStyle w:val="Title"/>
      </w:pPr>
      <w:r>
        <w:t>Version Description Document (VDD)</w:t>
      </w:r>
    </w:p>
    <w:p w14:paraId="4E0C65A7" w14:textId="17E7DF33" w:rsidR="00AE1DED" w:rsidRDefault="00085457" w:rsidP="00085457">
      <w:pPr>
        <w:pStyle w:val="Title"/>
      </w:pPr>
      <w:r>
        <w:t>GUI Release 1.6 and Patches SD*5.3*686 and SD*5.3*690</w:t>
      </w:r>
    </w:p>
    <w:p w14:paraId="4CA4A763" w14:textId="77777777" w:rsidR="00AE1DED" w:rsidRDefault="00AE1DED" w:rsidP="00060433">
      <w:pPr>
        <w:pStyle w:val="CoverImage"/>
      </w:pPr>
      <w:r>
        <w:rPr>
          <w:noProof/>
        </w:rPr>
        <w:drawing>
          <wp:inline distT="0" distB="0" distL="0" distR="0" wp14:anchorId="077FAFD5" wp14:editId="488933CD">
            <wp:extent cx="2171700" cy="2171700"/>
            <wp:effectExtent l="0" t="0" r="0" b="0"/>
            <wp:docPr id="1" name="Picture 1" descr="Official Seal of the Department of Veterans Affairs" title="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63B65422" w14:textId="6A980BF2" w:rsidR="00AE1DED" w:rsidRDefault="000C68DD" w:rsidP="00AE1DED">
      <w:pPr>
        <w:pStyle w:val="PubDate"/>
      </w:pPr>
      <w:r>
        <w:t>October</w:t>
      </w:r>
      <w:r w:rsidR="00AE1DED">
        <w:t xml:space="preserve"> </w:t>
      </w:r>
      <w:r w:rsidR="00D92031">
        <w:t>2019</w:t>
      </w:r>
    </w:p>
    <w:p w14:paraId="64C68E04" w14:textId="77777777" w:rsidR="00105215" w:rsidRDefault="00AE1DED" w:rsidP="00105215">
      <w:pPr>
        <w:pStyle w:val="Title2"/>
      </w:pPr>
      <w:r>
        <w:t xml:space="preserve">Version </w:t>
      </w:r>
      <w:r w:rsidR="009F157E">
        <w:t>1.6</w:t>
      </w:r>
    </w:p>
    <w:p w14:paraId="30431E59" w14:textId="77777777" w:rsidR="00105215" w:rsidRDefault="00105215" w:rsidP="00105215">
      <w:pPr>
        <w:pStyle w:val="Subtitle"/>
      </w:pPr>
      <w:r>
        <w:t>Department of Veterans Affairs</w:t>
      </w:r>
      <w:r w:rsidR="008F5CE2">
        <w:t xml:space="preserve"> (VA)</w:t>
      </w:r>
    </w:p>
    <w:p w14:paraId="19F00F94" w14:textId="77777777" w:rsidR="00D92031" w:rsidRPr="00D92031" w:rsidRDefault="00D92031" w:rsidP="00D92031">
      <w:pPr>
        <w:pStyle w:val="Subtitle"/>
      </w:pPr>
      <w:r>
        <w:t>Office of Information and Technology (OIT)</w:t>
      </w:r>
    </w:p>
    <w:p w14:paraId="2992730A" w14:textId="77777777" w:rsidR="009A1D9A" w:rsidRDefault="009A1D9A" w:rsidP="009A1D9A"/>
    <w:p w14:paraId="72540B0A" w14:textId="77777777" w:rsidR="009A1D9A" w:rsidRPr="009A1D9A" w:rsidRDefault="009A1D9A" w:rsidP="009A1D9A">
      <w:pPr>
        <w:sectPr w:rsidR="009A1D9A" w:rsidRPr="009A1D9A" w:rsidSect="009A1D9A">
          <w:headerReference w:type="even" r:id="rId12"/>
          <w:headerReference w:type="default" r:id="rId13"/>
          <w:headerReference w:type="first" r:id="rId14"/>
          <w:pgSz w:w="12240" w:h="15840"/>
          <w:pgMar w:top="3600" w:right="1440" w:bottom="1440" w:left="1440" w:header="720" w:footer="720" w:gutter="0"/>
          <w:cols w:space="720"/>
          <w:docGrid w:linePitch="360"/>
        </w:sectPr>
      </w:pPr>
    </w:p>
    <w:p w14:paraId="1D38789E" w14:textId="77777777" w:rsidR="009A1D9A" w:rsidRDefault="009A1D9A" w:rsidP="009A1D9A">
      <w:pPr>
        <w:pStyle w:val="Title2"/>
      </w:pPr>
      <w:r>
        <w:lastRenderedPageBreak/>
        <w:t>Revision History</w:t>
      </w:r>
    </w:p>
    <w:tbl>
      <w:tblPr>
        <w:tblStyle w:val="JLV-CV"/>
        <w:tblW w:w="9535" w:type="dxa"/>
        <w:tblLook w:val="0420" w:firstRow="1" w:lastRow="0" w:firstColumn="0" w:lastColumn="0" w:noHBand="0" w:noVBand="1"/>
      </w:tblPr>
      <w:tblGrid>
        <w:gridCol w:w="1345"/>
        <w:gridCol w:w="990"/>
        <w:gridCol w:w="5940"/>
        <w:gridCol w:w="1260"/>
      </w:tblGrid>
      <w:tr w:rsidR="009A1D9A" w:rsidRPr="00AC0E30" w14:paraId="7A1AD7E2" w14:textId="77777777" w:rsidTr="005D1224">
        <w:trPr>
          <w:cnfStyle w:val="100000000000" w:firstRow="1" w:lastRow="0" w:firstColumn="0" w:lastColumn="0" w:oddVBand="0" w:evenVBand="0" w:oddHBand="0" w:evenHBand="0" w:firstRowFirstColumn="0" w:firstRowLastColumn="0" w:lastRowFirstColumn="0" w:lastRowLastColumn="0"/>
        </w:trPr>
        <w:tc>
          <w:tcPr>
            <w:tcW w:w="1345" w:type="dxa"/>
          </w:tcPr>
          <w:p w14:paraId="1A781427" w14:textId="77777777" w:rsidR="009A1D9A" w:rsidRPr="00AC0E30" w:rsidRDefault="009A1D9A" w:rsidP="00201E2D">
            <w:pPr>
              <w:pStyle w:val="TableHeading"/>
            </w:pPr>
            <w:r w:rsidRPr="00AC0E30">
              <w:t>Date</w:t>
            </w:r>
          </w:p>
        </w:tc>
        <w:tc>
          <w:tcPr>
            <w:tcW w:w="990" w:type="dxa"/>
          </w:tcPr>
          <w:p w14:paraId="0BA9CBFA" w14:textId="77777777" w:rsidR="009A1D9A" w:rsidRPr="00AC0E30" w:rsidRDefault="009A1D9A" w:rsidP="00201E2D">
            <w:pPr>
              <w:pStyle w:val="TableHeading"/>
            </w:pPr>
            <w:r w:rsidRPr="00AC0E30">
              <w:t>Version</w:t>
            </w:r>
          </w:p>
        </w:tc>
        <w:tc>
          <w:tcPr>
            <w:tcW w:w="5940" w:type="dxa"/>
          </w:tcPr>
          <w:p w14:paraId="0C02E4F4" w14:textId="77777777" w:rsidR="009A1D9A" w:rsidRPr="00AC0E30" w:rsidRDefault="009A1D9A" w:rsidP="00201E2D">
            <w:pPr>
              <w:pStyle w:val="TableHeading"/>
            </w:pPr>
            <w:r w:rsidRPr="00AC0E30">
              <w:t>Description</w:t>
            </w:r>
          </w:p>
        </w:tc>
        <w:tc>
          <w:tcPr>
            <w:tcW w:w="1260" w:type="dxa"/>
          </w:tcPr>
          <w:p w14:paraId="661621C8" w14:textId="77777777" w:rsidR="009A1D9A" w:rsidRPr="00AC0E30" w:rsidRDefault="009A1D9A" w:rsidP="00201E2D">
            <w:pPr>
              <w:pStyle w:val="TableHeading"/>
            </w:pPr>
            <w:r w:rsidRPr="00AC0E30">
              <w:t>Author</w:t>
            </w:r>
          </w:p>
        </w:tc>
      </w:tr>
      <w:tr w:rsidR="0057098D" w:rsidRPr="00AC0E30" w14:paraId="488374B7" w14:textId="77777777" w:rsidTr="005D1224">
        <w:tc>
          <w:tcPr>
            <w:tcW w:w="1345" w:type="dxa"/>
          </w:tcPr>
          <w:p w14:paraId="4CA4F7F0" w14:textId="030E872F" w:rsidR="0057098D" w:rsidRDefault="0057098D" w:rsidP="009F157E">
            <w:r>
              <w:t>10/17/2019</w:t>
            </w:r>
          </w:p>
        </w:tc>
        <w:tc>
          <w:tcPr>
            <w:tcW w:w="990" w:type="dxa"/>
          </w:tcPr>
          <w:p w14:paraId="6FC899A9" w14:textId="2B14923E" w:rsidR="0057098D" w:rsidRDefault="0057098D" w:rsidP="009F157E">
            <w:r>
              <w:t>1.6</w:t>
            </w:r>
          </w:p>
        </w:tc>
        <w:tc>
          <w:tcPr>
            <w:tcW w:w="5940" w:type="dxa"/>
          </w:tcPr>
          <w:p w14:paraId="7DBBE2AD" w14:textId="7A04A571" w:rsidR="0057098D" w:rsidRDefault="0057098D" w:rsidP="009F157E">
            <w:r>
              <w:t>Received VA PM approval</w:t>
            </w:r>
          </w:p>
        </w:tc>
        <w:tc>
          <w:tcPr>
            <w:tcW w:w="1260" w:type="dxa"/>
          </w:tcPr>
          <w:p w14:paraId="2BF3F179" w14:textId="10E02ED5" w:rsidR="0057098D" w:rsidRPr="00AC0E30" w:rsidRDefault="0057098D" w:rsidP="009F157E">
            <w:pPr>
              <w:pStyle w:val="TableText"/>
            </w:pPr>
            <w:r>
              <w:t>AbleVets</w:t>
            </w:r>
          </w:p>
        </w:tc>
      </w:tr>
      <w:tr w:rsidR="009F157E" w:rsidRPr="00AC0E30" w14:paraId="017DA167" w14:textId="77777777" w:rsidTr="005D1224">
        <w:tc>
          <w:tcPr>
            <w:tcW w:w="1345" w:type="dxa"/>
          </w:tcPr>
          <w:p w14:paraId="72D8FE52" w14:textId="7EE3DBB9" w:rsidR="009F157E" w:rsidRPr="00625D88" w:rsidRDefault="006E75C6" w:rsidP="009F157E">
            <w:r>
              <w:t>10/15/2019</w:t>
            </w:r>
          </w:p>
        </w:tc>
        <w:tc>
          <w:tcPr>
            <w:tcW w:w="990" w:type="dxa"/>
          </w:tcPr>
          <w:p w14:paraId="09A18E7F" w14:textId="77777777" w:rsidR="009F157E" w:rsidRPr="00867DED" w:rsidRDefault="009F157E" w:rsidP="009F157E">
            <w:r>
              <w:t>1.6</w:t>
            </w:r>
          </w:p>
        </w:tc>
        <w:tc>
          <w:tcPr>
            <w:tcW w:w="5940" w:type="dxa"/>
          </w:tcPr>
          <w:p w14:paraId="15E4579C" w14:textId="316A282E" w:rsidR="009F157E" w:rsidRPr="00720B89" w:rsidRDefault="009F157E" w:rsidP="009F157E">
            <w:r>
              <w:t xml:space="preserve">Updates for </w:t>
            </w:r>
            <w:r w:rsidR="00E957C4">
              <w:t xml:space="preserve">VSE GUI </w:t>
            </w:r>
            <w:r>
              <w:t>Release 1.6</w:t>
            </w:r>
            <w:r w:rsidR="006E75C6">
              <w:t>; Submitted for PM approval</w:t>
            </w:r>
          </w:p>
        </w:tc>
        <w:tc>
          <w:tcPr>
            <w:tcW w:w="1260" w:type="dxa"/>
          </w:tcPr>
          <w:p w14:paraId="7401BB5C" w14:textId="77777777" w:rsidR="009F157E" w:rsidRPr="00AC0E30" w:rsidRDefault="009F157E" w:rsidP="009F157E">
            <w:pPr>
              <w:pStyle w:val="TableText"/>
            </w:pPr>
            <w:r w:rsidRPr="00AC0E30">
              <w:t>AbleVets</w:t>
            </w:r>
          </w:p>
        </w:tc>
      </w:tr>
      <w:tr w:rsidR="009F157E" w:rsidRPr="00AC0E30" w14:paraId="71F67CC5" w14:textId="77777777" w:rsidTr="005D1224">
        <w:tc>
          <w:tcPr>
            <w:tcW w:w="1345" w:type="dxa"/>
          </w:tcPr>
          <w:p w14:paraId="4BA58BF6" w14:textId="77777777" w:rsidR="009F157E" w:rsidRPr="00625D88" w:rsidRDefault="009F157E" w:rsidP="009F157E">
            <w:r w:rsidRPr="00625D88">
              <w:t>03/21/2019</w:t>
            </w:r>
          </w:p>
        </w:tc>
        <w:tc>
          <w:tcPr>
            <w:tcW w:w="990" w:type="dxa"/>
          </w:tcPr>
          <w:p w14:paraId="28F74844" w14:textId="77777777" w:rsidR="009F157E" w:rsidRPr="00867DED" w:rsidRDefault="009F157E" w:rsidP="009F157E">
            <w:r w:rsidRPr="00867DED">
              <w:t>1.5</w:t>
            </w:r>
          </w:p>
        </w:tc>
        <w:tc>
          <w:tcPr>
            <w:tcW w:w="5940" w:type="dxa"/>
          </w:tcPr>
          <w:p w14:paraId="319C2D39" w14:textId="77777777" w:rsidR="009F157E" w:rsidRPr="00720B89" w:rsidRDefault="009F157E" w:rsidP="009F157E">
            <w:r w:rsidRPr="00720B89">
              <w:t>Added defects found in SQA/UAT testing of patch 722</w:t>
            </w:r>
          </w:p>
        </w:tc>
        <w:tc>
          <w:tcPr>
            <w:tcW w:w="1260" w:type="dxa"/>
          </w:tcPr>
          <w:p w14:paraId="4F7FB959" w14:textId="77777777" w:rsidR="009F157E" w:rsidRPr="00AC0E30" w:rsidRDefault="009F157E" w:rsidP="009F157E">
            <w:pPr>
              <w:pStyle w:val="TableText"/>
            </w:pPr>
            <w:r w:rsidRPr="00AC0E30">
              <w:t>AbleVets</w:t>
            </w:r>
          </w:p>
        </w:tc>
      </w:tr>
      <w:tr w:rsidR="009F157E" w:rsidRPr="00AC0E30" w14:paraId="59CC9278" w14:textId="77777777" w:rsidTr="005D1224">
        <w:tc>
          <w:tcPr>
            <w:tcW w:w="1345" w:type="dxa"/>
          </w:tcPr>
          <w:p w14:paraId="181D91EC" w14:textId="77777777" w:rsidR="009F157E" w:rsidRPr="00625D88" w:rsidRDefault="009F157E" w:rsidP="009F157E">
            <w:r w:rsidRPr="00625D88">
              <w:t>02/13/2019</w:t>
            </w:r>
          </w:p>
        </w:tc>
        <w:tc>
          <w:tcPr>
            <w:tcW w:w="990" w:type="dxa"/>
          </w:tcPr>
          <w:p w14:paraId="4173C40E" w14:textId="77777777" w:rsidR="009F157E" w:rsidRPr="00867DED" w:rsidRDefault="009F157E" w:rsidP="009F157E">
            <w:r w:rsidRPr="00867DED">
              <w:t>1.4</w:t>
            </w:r>
          </w:p>
        </w:tc>
        <w:tc>
          <w:tcPr>
            <w:tcW w:w="5940" w:type="dxa"/>
          </w:tcPr>
          <w:p w14:paraId="11352534" w14:textId="77777777" w:rsidR="009F157E" w:rsidRPr="00720B89" w:rsidRDefault="009F157E" w:rsidP="009F157E">
            <w:r w:rsidRPr="00720B89">
              <w:t>Added defects merged from SD*5*720</w:t>
            </w:r>
          </w:p>
        </w:tc>
        <w:tc>
          <w:tcPr>
            <w:tcW w:w="1260" w:type="dxa"/>
          </w:tcPr>
          <w:p w14:paraId="3EE106BF" w14:textId="77777777" w:rsidR="009F157E" w:rsidRPr="00AC0E30" w:rsidRDefault="009F157E" w:rsidP="009F157E">
            <w:pPr>
              <w:pStyle w:val="TableText"/>
            </w:pPr>
            <w:r w:rsidRPr="00AC0E30">
              <w:t>AbleVets</w:t>
            </w:r>
          </w:p>
        </w:tc>
      </w:tr>
      <w:tr w:rsidR="009F157E" w:rsidRPr="00AC0E30" w14:paraId="57670FB1" w14:textId="77777777" w:rsidTr="005D1224">
        <w:tc>
          <w:tcPr>
            <w:tcW w:w="1345" w:type="dxa"/>
          </w:tcPr>
          <w:p w14:paraId="181BF191" w14:textId="77777777" w:rsidR="009F157E" w:rsidRPr="00625D88" w:rsidRDefault="009F157E" w:rsidP="009F157E">
            <w:r w:rsidRPr="00625D88">
              <w:t>01/10/2019</w:t>
            </w:r>
          </w:p>
        </w:tc>
        <w:tc>
          <w:tcPr>
            <w:tcW w:w="990" w:type="dxa"/>
          </w:tcPr>
          <w:p w14:paraId="030F17B4" w14:textId="77777777" w:rsidR="009F157E" w:rsidRPr="00867DED" w:rsidRDefault="009F157E" w:rsidP="009F157E">
            <w:r w:rsidRPr="00867DED">
              <w:t>1.3</w:t>
            </w:r>
          </w:p>
        </w:tc>
        <w:tc>
          <w:tcPr>
            <w:tcW w:w="5940" w:type="dxa"/>
          </w:tcPr>
          <w:p w14:paraId="750D0790" w14:textId="77777777" w:rsidR="009F157E" w:rsidRPr="00720B89" w:rsidRDefault="009F157E" w:rsidP="009F157E">
            <w:r w:rsidRPr="00720B89">
              <w:t xml:space="preserve">Updated </w:t>
            </w:r>
            <w:r>
              <w:t>patch version number</w:t>
            </w:r>
          </w:p>
        </w:tc>
        <w:tc>
          <w:tcPr>
            <w:tcW w:w="1260" w:type="dxa"/>
          </w:tcPr>
          <w:p w14:paraId="0FE821D8" w14:textId="77777777" w:rsidR="009F157E" w:rsidRPr="00AC0E30" w:rsidRDefault="009F157E" w:rsidP="009F157E">
            <w:pPr>
              <w:pStyle w:val="TableText"/>
            </w:pPr>
            <w:r w:rsidRPr="00AC0E30">
              <w:t>AbleVets</w:t>
            </w:r>
          </w:p>
        </w:tc>
      </w:tr>
      <w:tr w:rsidR="009F157E" w:rsidRPr="00AC0E30" w14:paraId="6539201B" w14:textId="77777777" w:rsidTr="005D1224">
        <w:tc>
          <w:tcPr>
            <w:tcW w:w="1345" w:type="dxa"/>
          </w:tcPr>
          <w:p w14:paraId="27D1EA4B" w14:textId="77777777" w:rsidR="009F157E" w:rsidRPr="00625D88" w:rsidRDefault="009F157E" w:rsidP="009F157E">
            <w:r w:rsidRPr="00625D88">
              <w:t>11/30/2018</w:t>
            </w:r>
          </w:p>
        </w:tc>
        <w:tc>
          <w:tcPr>
            <w:tcW w:w="990" w:type="dxa"/>
          </w:tcPr>
          <w:p w14:paraId="3B1615CA" w14:textId="77777777" w:rsidR="009F157E" w:rsidRPr="00867DED" w:rsidRDefault="009F157E" w:rsidP="009F157E">
            <w:r w:rsidRPr="00867DED">
              <w:t>1.2</w:t>
            </w:r>
          </w:p>
        </w:tc>
        <w:tc>
          <w:tcPr>
            <w:tcW w:w="5940" w:type="dxa"/>
          </w:tcPr>
          <w:p w14:paraId="594EB85A" w14:textId="77777777" w:rsidR="009F157E" w:rsidRPr="00720B89" w:rsidRDefault="009F157E" w:rsidP="009F157E">
            <w:r w:rsidRPr="00720B89">
              <w:t>Added additional items to the resolved defect list</w:t>
            </w:r>
          </w:p>
        </w:tc>
        <w:tc>
          <w:tcPr>
            <w:tcW w:w="1260" w:type="dxa"/>
          </w:tcPr>
          <w:p w14:paraId="3C0349F5" w14:textId="77777777" w:rsidR="009F157E" w:rsidRPr="00AC0E30" w:rsidRDefault="009F157E" w:rsidP="009F157E">
            <w:pPr>
              <w:pStyle w:val="TableText"/>
            </w:pPr>
            <w:r w:rsidRPr="00AC0E30">
              <w:t>AbleVets</w:t>
            </w:r>
          </w:p>
        </w:tc>
      </w:tr>
      <w:tr w:rsidR="009F157E" w:rsidRPr="00AC0E30" w14:paraId="6ECC7C06" w14:textId="77777777" w:rsidTr="005D1224">
        <w:tc>
          <w:tcPr>
            <w:tcW w:w="1345" w:type="dxa"/>
          </w:tcPr>
          <w:p w14:paraId="5B919F6C" w14:textId="77777777" w:rsidR="009F157E" w:rsidRPr="00625D88" w:rsidRDefault="009F157E" w:rsidP="009F157E">
            <w:r w:rsidRPr="00625D88">
              <w:t>09/06/2018</w:t>
            </w:r>
          </w:p>
        </w:tc>
        <w:tc>
          <w:tcPr>
            <w:tcW w:w="990" w:type="dxa"/>
          </w:tcPr>
          <w:p w14:paraId="7C9DD67C" w14:textId="77777777" w:rsidR="009F157E" w:rsidRPr="00867DED" w:rsidRDefault="009F157E" w:rsidP="009F157E">
            <w:r w:rsidRPr="00867DED">
              <w:t>1.1</w:t>
            </w:r>
          </w:p>
        </w:tc>
        <w:tc>
          <w:tcPr>
            <w:tcW w:w="5940" w:type="dxa"/>
          </w:tcPr>
          <w:p w14:paraId="4E3A5499" w14:textId="77777777" w:rsidR="009F157E" w:rsidRPr="00720B89" w:rsidRDefault="009F157E" w:rsidP="009F157E">
            <w:r w:rsidRPr="00720B89">
              <w:t>Upgrade per new template</w:t>
            </w:r>
          </w:p>
        </w:tc>
        <w:tc>
          <w:tcPr>
            <w:tcW w:w="1260" w:type="dxa"/>
          </w:tcPr>
          <w:p w14:paraId="2ECC4DAC" w14:textId="77777777" w:rsidR="009F157E" w:rsidRPr="00AC0E30" w:rsidRDefault="009F157E" w:rsidP="009F157E">
            <w:pPr>
              <w:pStyle w:val="TableText"/>
            </w:pPr>
            <w:r w:rsidRPr="00AC0E30">
              <w:t>AbleVets</w:t>
            </w:r>
          </w:p>
        </w:tc>
      </w:tr>
      <w:tr w:rsidR="009F157E" w:rsidRPr="00AC0E30" w14:paraId="69EABA5E" w14:textId="77777777" w:rsidTr="005D1224">
        <w:tc>
          <w:tcPr>
            <w:tcW w:w="1345" w:type="dxa"/>
          </w:tcPr>
          <w:p w14:paraId="35BEE964" w14:textId="77777777" w:rsidR="009F157E" w:rsidRDefault="009F157E" w:rsidP="009F157E">
            <w:r w:rsidRPr="00625D88">
              <w:t>04/04/2018</w:t>
            </w:r>
          </w:p>
        </w:tc>
        <w:tc>
          <w:tcPr>
            <w:tcW w:w="990" w:type="dxa"/>
          </w:tcPr>
          <w:p w14:paraId="780C7ADD" w14:textId="77777777" w:rsidR="009F157E" w:rsidRDefault="009F157E" w:rsidP="009F157E">
            <w:r w:rsidRPr="00867DED">
              <w:t>1.0</w:t>
            </w:r>
          </w:p>
        </w:tc>
        <w:tc>
          <w:tcPr>
            <w:tcW w:w="5940" w:type="dxa"/>
          </w:tcPr>
          <w:p w14:paraId="11D272D0" w14:textId="77777777" w:rsidR="009F157E" w:rsidRDefault="009F157E" w:rsidP="009F157E">
            <w:r w:rsidRPr="00720B89">
              <w:t>Initial Baseline</w:t>
            </w:r>
          </w:p>
        </w:tc>
        <w:tc>
          <w:tcPr>
            <w:tcW w:w="1260" w:type="dxa"/>
          </w:tcPr>
          <w:p w14:paraId="518B5939" w14:textId="77777777" w:rsidR="009F157E" w:rsidRPr="00AC0E30" w:rsidRDefault="009F157E" w:rsidP="009F157E">
            <w:pPr>
              <w:pStyle w:val="TableText"/>
            </w:pPr>
            <w:r w:rsidRPr="00AC0E30">
              <w:t>AbleVets</w:t>
            </w:r>
          </w:p>
        </w:tc>
      </w:tr>
    </w:tbl>
    <w:p w14:paraId="6CFCA01B" w14:textId="77777777" w:rsidR="00B4126B" w:rsidRPr="00B4126B" w:rsidRDefault="00B4126B" w:rsidP="00702BAE">
      <w:pPr>
        <w:pStyle w:val="BodyText"/>
      </w:pPr>
    </w:p>
    <w:p w14:paraId="32972498" w14:textId="77777777" w:rsidR="0021215E" w:rsidRDefault="0021215E" w:rsidP="009A1D9A">
      <w:pPr>
        <w:pStyle w:val="Title2"/>
        <w:contextualSpacing w:val="0"/>
      </w:pPr>
      <w:r>
        <w:t>Deliverable (Product) Version History</w:t>
      </w:r>
    </w:p>
    <w:tbl>
      <w:tblPr>
        <w:tblStyle w:val="JLV-CV"/>
        <w:tblW w:w="9535" w:type="dxa"/>
        <w:tblLook w:val="0420" w:firstRow="1" w:lastRow="0" w:firstColumn="0" w:lastColumn="0" w:noHBand="0" w:noVBand="1"/>
      </w:tblPr>
      <w:tblGrid>
        <w:gridCol w:w="1231"/>
        <w:gridCol w:w="1079"/>
        <w:gridCol w:w="4886"/>
        <w:gridCol w:w="989"/>
        <w:gridCol w:w="1350"/>
      </w:tblGrid>
      <w:tr w:rsidR="0021215E" w:rsidRPr="00AC0E30" w14:paraId="1F7A15BB" w14:textId="77777777" w:rsidTr="00E957C4">
        <w:trPr>
          <w:cnfStyle w:val="100000000000" w:firstRow="1" w:lastRow="0" w:firstColumn="0" w:lastColumn="0" w:oddVBand="0" w:evenVBand="0" w:oddHBand="0" w:evenHBand="0" w:firstRowFirstColumn="0" w:firstRowLastColumn="0" w:lastRowFirstColumn="0" w:lastRowLastColumn="0"/>
        </w:trPr>
        <w:tc>
          <w:tcPr>
            <w:tcW w:w="1165" w:type="dxa"/>
          </w:tcPr>
          <w:p w14:paraId="6B63AD90" w14:textId="77777777" w:rsidR="0021215E" w:rsidRPr="00AC0E30" w:rsidRDefault="0021215E" w:rsidP="005D1224">
            <w:pPr>
              <w:pStyle w:val="TableHeading"/>
              <w:jc w:val="center"/>
            </w:pPr>
            <w:r w:rsidRPr="00AC0E30">
              <w:t>Date</w:t>
            </w:r>
          </w:p>
        </w:tc>
        <w:tc>
          <w:tcPr>
            <w:tcW w:w="1080" w:type="dxa"/>
          </w:tcPr>
          <w:p w14:paraId="6A065F0D" w14:textId="77777777" w:rsidR="0021215E" w:rsidRPr="00AC0E30" w:rsidRDefault="0021215E" w:rsidP="005D1224">
            <w:pPr>
              <w:pStyle w:val="TableHeading"/>
              <w:jc w:val="center"/>
            </w:pPr>
            <w:r>
              <w:t>Release/ Revision</w:t>
            </w:r>
          </w:p>
        </w:tc>
        <w:tc>
          <w:tcPr>
            <w:tcW w:w="4950" w:type="dxa"/>
          </w:tcPr>
          <w:p w14:paraId="11796BBD" w14:textId="77777777" w:rsidR="0021215E" w:rsidRPr="00AC0E30" w:rsidRDefault="0021215E" w:rsidP="005D1224">
            <w:pPr>
              <w:pStyle w:val="TableHeading"/>
              <w:jc w:val="center"/>
            </w:pPr>
            <w:r w:rsidRPr="00AC0E30">
              <w:t>Description</w:t>
            </w:r>
          </w:p>
        </w:tc>
        <w:tc>
          <w:tcPr>
            <w:tcW w:w="990" w:type="dxa"/>
          </w:tcPr>
          <w:p w14:paraId="7A26E85B" w14:textId="77777777" w:rsidR="0021215E" w:rsidRPr="00AC0E30" w:rsidRDefault="0021215E" w:rsidP="005D1224">
            <w:pPr>
              <w:pStyle w:val="TableHeading"/>
              <w:jc w:val="center"/>
            </w:pPr>
            <w:r>
              <w:t>Project Name</w:t>
            </w:r>
          </w:p>
        </w:tc>
        <w:tc>
          <w:tcPr>
            <w:tcW w:w="1350" w:type="dxa"/>
          </w:tcPr>
          <w:p w14:paraId="41ACDBD3" w14:textId="77777777" w:rsidR="0021215E" w:rsidRDefault="0021215E" w:rsidP="005D1224">
            <w:pPr>
              <w:pStyle w:val="TableHeading"/>
              <w:jc w:val="center"/>
            </w:pPr>
            <w:r>
              <w:t>VA Department</w:t>
            </w:r>
          </w:p>
        </w:tc>
      </w:tr>
      <w:tr w:rsidR="005D1224" w:rsidRPr="00AC0E30" w14:paraId="0AB0C0E7" w14:textId="77777777" w:rsidTr="00E957C4">
        <w:tc>
          <w:tcPr>
            <w:tcW w:w="1165" w:type="dxa"/>
          </w:tcPr>
          <w:p w14:paraId="29A065E0" w14:textId="0C3D9CF4" w:rsidR="005D1224" w:rsidRPr="00AC0E30" w:rsidRDefault="000B5209" w:rsidP="005D1224">
            <w:pPr>
              <w:pStyle w:val="TableText"/>
            </w:pPr>
            <w:r>
              <w:t>10/15/2019</w:t>
            </w:r>
          </w:p>
        </w:tc>
        <w:tc>
          <w:tcPr>
            <w:tcW w:w="1080" w:type="dxa"/>
          </w:tcPr>
          <w:p w14:paraId="09710C08" w14:textId="7B1578F0" w:rsidR="005D1224" w:rsidRPr="008A2EC6" w:rsidRDefault="005D1224" w:rsidP="005D1224">
            <w:r w:rsidRPr="008A2EC6">
              <w:t>1.6</w:t>
            </w:r>
          </w:p>
        </w:tc>
        <w:tc>
          <w:tcPr>
            <w:tcW w:w="4950" w:type="dxa"/>
          </w:tcPr>
          <w:p w14:paraId="50E75796" w14:textId="77777777" w:rsidR="005D1224" w:rsidRPr="008A2EC6" w:rsidRDefault="005D1224" w:rsidP="005D1224">
            <w:r w:rsidRPr="008A2EC6">
              <w:t>Defect fixes for VS GUI</w:t>
            </w:r>
          </w:p>
        </w:tc>
        <w:tc>
          <w:tcPr>
            <w:tcW w:w="990" w:type="dxa"/>
          </w:tcPr>
          <w:p w14:paraId="5617F6AC" w14:textId="77777777" w:rsidR="005D1224" w:rsidRPr="008A2EC6" w:rsidRDefault="005D1224" w:rsidP="005D1224">
            <w:r w:rsidRPr="008A2EC6">
              <w:t>VSE</w:t>
            </w:r>
          </w:p>
        </w:tc>
        <w:tc>
          <w:tcPr>
            <w:tcW w:w="1350" w:type="dxa"/>
          </w:tcPr>
          <w:p w14:paraId="705F14E0" w14:textId="77777777" w:rsidR="005D1224" w:rsidRDefault="005D1224" w:rsidP="005D1224">
            <w:r w:rsidRPr="008A2EC6">
              <w:t>VHA</w:t>
            </w:r>
          </w:p>
        </w:tc>
      </w:tr>
    </w:tbl>
    <w:p w14:paraId="39E50435" w14:textId="77777777" w:rsidR="0021215E" w:rsidRPr="0021215E" w:rsidRDefault="0021215E" w:rsidP="0021215E">
      <w:pPr>
        <w:pStyle w:val="BodyText"/>
      </w:pPr>
    </w:p>
    <w:p w14:paraId="21DF3820" w14:textId="77777777" w:rsidR="00724F91" w:rsidRDefault="00724F91" w:rsidP="009A1D9A">
      <w:pPr>
        <w:pStyle w:val="Title2"/>
      </w:pPr>
      <w:r>
        <w:t>CLIN Satisfaction Statement</w:t>
      </w:r>
    </w:p>
    <w:p w14:paraId="0B78F96C" w14:textId="77777777" w:rsidR="00724F91" w:rsidRPr="00724F91" w:rsidRDefault="00702BAE" w:rsidP="00724F91">
      <w:pPr>
        <w:pStyle w:val="BodyText"/>
      </w:pPr>
      <w:r w:rsidRPr="00702BAE">
        <w:t>This document is submitted in satisfaction of CLIN 8001</w:t>
      </w:r>
      <w:r>
        <w:t>AH.</w:t>
      </w:r>
    </w:p>
    <w:p w14:paraId="3B0556E3" w14:textId="77777777" w:rsidR="009A1D9A" w:rsidRDefault="009A1D9A" w:rsidP="00702BAE">
      <w:pPr>
        <w:pStyle w:val="Title2"/>
        <w:spacing w:before="240"/>
        <w:contextualSpacing w:val="0"/>
      </w:pPr>
      <w:r>
        <w:t>Artifact Rationale</w:t>
      </w:r>
    </w:p>
    <w:p w14:paraId="56E31436" w14:textId="77777777" w:rsidR="008F5CE2" w:rsidRDefault="008F5CE2" w:rsidP="008F5CE2">
      <w:pPr>
        <w:pStyle w:val="BodyText"/>
      </w:pPr>
      <w:r>
        <w:t>VA requires the Version Description Document (VDD) to identify, maintain, enhance, and recreate the product (IT asset) throughout its lifecycle. The VDD reinforces strong risk management practices and helps protect VA from loss of the product (IT asset), which is especially important with a regular rotation of personnel and contractors. The VDD is a mandated document that will be verified prior to Release.</w:t>
      </w:r>
    </w:p>
    <w:p w14:paraId="608B3BF9" w14:textId="77777777" w:rsidR="008F5CE2" w:rsidRDefault="008F5CE2" w:rsidP="008F5CE2">
      <w:pPr>
        <w:pStyle w:val="BodyText"/>
      </w:pPr>
      <w:r>
        <w:t xml:space="preserve">The VDD is the authoritative inventory and roadmap of all Configuration Items </w:t>
      </w:r>
      <w:r w:rsidR="005D372B">
        <w:t xml:space="preserve">(CIs) </w:t>
      </w:r>
      <w:r>
        <w:t xml:space="preserve">that make up the deployable product/system. </w:t>
      </w:r>
      <w:r w:rsidR="005D372B">
        <w:t>CI</w:t>
      </w:r>
      <w:r>
        <w:t xml:space="preserve">s include source code files, builds/packaging, tools, baselines, locations, and associated product files. The VDD is a </w:t>
      </w:r>
      <w:r w:rsidR="005D372B">
        <w:t>CI</w:t>
      </w:r>
      <w:r>
        <w:t xml:space="preserve"> maintained under change control in the TRM-approved configuration management system, which is part of the VA Federated Configuration Management Data</w:t>
      </w:r>
      <w:r w:rsidR="005D372B">
        <w:t>b</w:t>
      </w:r>
      <w:r>
        <w:t>ase (CMDB).</w:t>
      </w:r>
    </w:p>
    <w:p w14:paraId="5888AFEC" w14:textId="77777777" w:rsidR="00B4126B" w:rsidRDefault="008F5CE2" w:rsidP="008F5CE2">
      <w:pPr>
        <w:pStyle w:val="BodyText"/>
      </w:pPr>
      <w:r>
        <w:t>Project</w:t>
      </w:r>
      <w:r w:rsidR="005D372B">
        <w:t xml:space="preserve"> Managers (PMs) </w:t>
      </w:r>
      <w:r>
        <w:t xml:space="preserve">and Configuration Managers use the VDD as a tool for managing </w:t>
      </w:r>
      <w:r w:rsidR="005D372B">
        <w:t>CI</w:t>
      </w:r>
      <w:r>
        <w:t xml:space="preserve">s and baselines associated with the deployable product. It is the responsibility of the Project Manager </w:t>
      </w:r>
      <w:r w:rsidR="005D372B">
        <w:t xml:space="preserve">(PM) </w:t>
      </w:r>
      <w:r>
        <w:t xml:space="preserve">to ensure the processes are followed within the product build process (ProPath, Product Build: BLD-1 Develop Product Component). The expectation is for the VDD to be controlled as a source file with one VDD per Product. There may be multiple versions managed within the SCM repository, all following the baseline process. </w:t>
      </w:r>
      <w:r w:rsidR="005D372B">
        <w:t>Information Technology (</w:t>
      </w:r>
      <w:r>
        <w:t>IT</w:t>
      </w:r>
      <w:r w:rsidR="005D372B">
        <w:t>)</w:t>
      </w:r>
      <w:r>
        <w:t xml:space="preserve"> Configuration Managers </w:t>
      </w:r>
      <w:r w:rsidR="005D372B">
        <w:t xml:space="preserve">(CMs), </w:t>
      </w:r>
      <w:r>
        <w:t>or IT Architect/Development Leads</w:t>
      </w:r>
      <w:r w:rsidR="005D372B">
        <w:t>,</w:t>
      </w:r>
      <w:r>
        <w:t xml:space="preserve"> ensure </w:t>
      </w:r>
      <w:r w:rsidR="005D372B">
        <w:t xml:space="preserve">the </w:t>
      </w:r>
      <w:r>
        <w:t xml:space="preserve">creation and modification of the Product’s VDD is integrated with any parallel activities performed on said product. The </w:t>
      </w:r>
      <w:r w:rsidR="005D372B">
        <w:t>CM</w:t>
      </w:r>
      <w:r>
        <w:t xml:space="preserve"> creates/updates the VDD each time the deliverable (file set) leaves the development environment, for testing or deployment. The VDD is the representation and result </w:t>
      </w:r>
      <w:r>
        <w:lastRenderedPageBreak/>
        <w:t xml:space="preserve">of the Software Configuration Management Procedures being followed. The Product’s </w:t>
      </w:r>
      <w:r w:rsidR="005D372B">
        <w:t>p</w:t>
      </w:r>
      <w:r>
        <w:t xml:space="preserve">rocedures, along with work instructions, are to be created and maintained by the IT </w:t>
      </w:r>
      <w:r w:rsidR="005D372B">
        <w:t>CM</w:t>
      </w:r>
      <w:r>
        <w:t>s</w:t>
      </w:r>
      <w:r w:rsidR="005D372B">
        <w:t xml:space="preserve">, </w:t>
      </w:r>
      <w:r>
        <w:t xml:space="preserve">or IT Architect/Development Leads. For product procedure information, refer to the Software Configuration Management Procedures </w:t>
      </w:r>
      <w:r w:rsidR="005D372B">
        <w:t xml:space="preserve">template </w:t>
      </w:r>
      <w:r>
        <w:t xml:space="preserve">(ProPath, Project Planning: PRP 3.7). The PM is responsible for ensuring the </w:t>
      </w:r>
      <w:r w:rsidR="005D372B">
        <w:t>CM</w:t>
      </w:r>
      <w:r>
        <w:t xml:space="preserve"> maintains versions of the VDD and deliverables (files) in the TRM-approved configuration management system.</w:t>
      </w:r>
    </w:p>
    <w:p w14:paraId="0ED1E33A" w14:textId="77777777" w:rsidR="00B4126B" w:rsidRDefault="00B4126B" w:rsidP="00B4126B">
      <w:pPr>
        <w:pStyle w:val="TOCHeading"/>
      </w:pPr>
      <w:r>
        <w:lastRenderedPageBreak/>
        <w:t>Table of Contents</w:t>
      </w:r>
    </w:p>
    <w:p w14:paraId="7A3709D9" w14:textId="0BDE2738" w:rsidR="001A46C0" w:rsidRDefault="002A14EF">
      <w:pPr>
        <w:pStyle w:val="TOC1"/>
        <w:rPr>
          <w:rFonts w:asciiTheme="minorHAnsi" w:hAnsiTheme="minorHAnsi"/>
          <w:b w:val="0"/>
          <w:sz w:val="22"/>
        </w:rPr>
      </w:pPr>
      <w:r>
        <w:fldChar w:fldCharType="begin"/>
      </w:r>
      <w:r>
        <w:instrText xml:space="preserve"> TOC \o "1-5" \h \z \u </w:instrText>
      </w:r>
      <w:r>
        <w:fldChar w:fldCharType="separate"/>
      </w:r>
      <w:hyperlink w:anchor="_Toc22110056" w:history="1">
        <w:r w:rsidR="001A46C0" w:rsidRPr="00476E60">
          <w:rPr>
            <w:rStyle w:val="Hyperlink"/>
          </w:rPr>
          <w:t>1.</w:t>
        </w:r>
        <w:r w:rsidR="001A46C0">
          <w:rPr>
            <w:rFonts w:asciiTheme="minorHAnsi" w:hAnsiTheme="minorHAnsi"/>
            <w:b w:val="0"/>
            <w:sz w:val="22"/>
          </w:rPr>
          <w:tab/>
        </w:r>
        <w:r w:rsidR="001A46C0" w:rsidRPr="00476E60">
          <w:rPr>
            <w:rStyle w:val="Hyperlink"/>
          </w:rPr>
          <w:t>General Configuration Management (CM) Information</w:t>
        </w:r>
        <w:r w:rsidR="001A46C0">
          <w:rPr>
            <w:webHidden/>
          </w:rPr>
          <w:tab/>
        </w:r>
        <w:r w:rsidR="001A46C0">
          <w:rPr>
            <w:webHidden/>
          </w:rPr>
          <w:fldChar w:fldCharType="begin"/>
        </w:r>
        <w:r w:rsidR="001A46C0">
          <w:rPr>
            <w:webHidden/>
          </w:rPr>
          <w:instrText xml:space="preserve"> PAGEREF _Toc22110056 \h </w:instrText>
        </w:r>
        <w:r w:rsidR="001A46C0">
          <w:rPr>
            <w:webHidden/>
          </w:rPr>
        </w:r>
        <w:r w:rsidR="001A46C0">
          <w:rPr>
            <w:webHidden/>
          </w:rPr>
          <w:fldChar w:fldCharType="separate"/>
        </w:r>
        <w:r w:rsidR="00B95084">
          <w:rPr>
            <w:webHidden/>
          </w:rPr>
          <w:t>1</w:t>
        </w:r>
        <w:r w:rsidR="001A46C0">
          <w:rPr>
            <w:webHidden/>
          </w:rPr>
          <w:fldChar w:fldCharType="end"/>
        </w:r>
      </w:hyperlink>
    </w:p>
    <w:p w14:paraId="2C81C6BD" w14:textId="2D4AB2BC" w:rsidR="001A46C0" w:rsidRDefault="00B95084">
      <w:pPr>
        <w:pStyle w:val="TOC1"/>
        <w:rPr>
          <w:rFonts w:asciiTheme="minorHAnsi" w:hAnsiTheme="minorHAnsi"/>
          <w:b w:val="0"/>
          <w:sz w:val="22"/>
        </w:rPr>
      </w:pPr>
      <w:hyperlink w:anchor="_Toc22110057" w:history="1">
        <w:r w:rsidR="001A46C0" w:rsidRPr="00476E60">
          <w:rPr>
            <w:rStyle w:val="Hyperlink"/>
          </w:rPr>
          <w:t>2.</w:t>
        </w:r>
        <w:r w:rsidR="001A46C0">
          <w:rPr>
            <w:rFonts w:asciiTheme="minorHAnsi" w:hAnsiTheme="minorHAnsi"/>
            <w:b w:val="0"/>
            <w:sz w:val="22"/>
          </w:rPr>
          <w:tab/>
        </w:r>
        <w:r w:rsidR="001A46C0" w:rsidRPr="00476E60">
          <w:rPr>
            <w:rStyle w:val="Hyperlink"/>
          </w:rPr>
          <w:t>CM Tools</w:t>
        </w:r>
        <w:r w:rsidR="001A46C0">
          <w:rPr>
            <w:webHidden/>
          </w:rPr>
          <w:tab/>
        </w:r>
        <w:r w:rsidR="001A46C0">
          <w:rPr>
            <w:webHidden/>
          </w:rPr>
          <w:fldChar w:fldCharType="begin"/>
        </w:r>
        <w:r w:rsidR="001A46C0">
          <w:rPr>
            <w:webHidden/>
          </w:rPr>
          <w:instrText xml:space="preserve"> PAGEREF _Toc22110057 \h </w:instrText>
        </w:r>
        <w:r w:rsidR="001A46C0">
          <w:rPr>
            <w:webHidden/>
          </w:rPr>
        </w:r>
        <w:r w:rsidR="001A46C0">
          <w:rPr>
            <w:webHidden/>
          </w:rPr>
          <w:fldChar w:fldCharType="separate"/>
        </w:r>
        <w:r>
          <w:rPr>
            <w:webHidden/>
          </w:rPr>
          <w:t>1</w:t>
        </w:r>
        <w:r w:rsidR="001A46C0">
          <w:rPr>
            <w:webHidden/>
          </w:rPr>
          <w:fldChar w:fldCharType="end"/>
        </w:r>
      </w:hyperlink>
    </w:p>
    <w:p w14:paraId="09B212B6" w14:textId="11940FE9" w:rsidR="001A46C0" w:rsidRDefault="00B95084">
      <w:pPr>
        <w:pStyle w:val="TOC1"/>
        <w:rPr>
          <w:rFonts w:asciiTheme="minorHAnsi" w:hAnsiTheme="minorHAnsi"/>
          <w:b w:val="0"/>
          <w:sz w:val="22"/>
        </w:rPr>
      </w:pPr>
      <w:hyperlink w:anchor="_Toc22110058" w:history="1">
        <w:r w:rsidR="001A46C0" w:rsidRPr="00476E60">
          <w:rPr>
            <w:rStyle w:val="Hyperlink"/>
          </w:rPr>
          <w:t>3.</w:t>
        </w:r>
        <w:r w:rsidR="001A46C0">
          <w:rPr>
            <w:rFonts w:asciiTheme="minorHAnsi" w:hAnsiTheme="minorHAnsi"/>
            <w:b w:val="0"/>
            <w:sz w:val="22"/>
          </w:rPr>
          <w:tab/>
        </w:r>
        <w:r w:rsidR="001A46C0" w:rsidRPr="00476E60">
          <w:rPr>
            <w:rStyle w:val="Hyperlink"/>
          </w:rPr>
          <w:t>Configuration Management of Documents</w:t>
        </w:r>
        <w:r w:rsidR="001A46C0">
          <w:rPr>
            <w:webHidden/>
          </w:rPr>
          <w:tab/>
        </w:r>
        <w:r w:rsidR="001A46C0">
          <w:rPr>
            <w:webHidden/>
          </w:rPr>
          <w:fldChar w:fldCharType="begin"/>
        </w:r>
        <w:r w:rsidR="001A46C0">
          <w:rPr>
            <w:webHidden/>
          </w:rPr>
          <w:instrText xml:space="preserve"> PAGEREF _Toc22110058 \h </w:instrText>
        </w:r>
        <w:r w:rsidR="001A46C0">
          <w:rPr>
            <w:webHidden/>
          </w:rPr>
        </w:r>
        <w:r w:rsidR="001A46C0">
          <w:rPr>
            <w:webHidden/>
          </w:rPr>
          <w:fldChar w:fldCharType="separate"/>
        </w:r>
        <w:r>
          <w:rPr>
            <w:webHidden/>
          </w:rPr>
          <w:t>1</w:t>
        </w:r>
        <w:r w:rsidR="001A46C0">
          <w:rPr>
            <w:webHidden/>
          </w:rPr>
          <w:fldChar w:fldCharType="end"/>
        </w:r>
      </w:hyperlink>
    </w:p>
    <w:p w14:paraId="0F847FA0" w14:textId="59726BF3" w:rsidR="001A46C0" w:rsidRDefault="00B95084">
      <w:pPr>
        <w:pStyle w:val="TOC2"/>
        <w:rPr>
          <w:rFonts w:asciiTheme="minorHAnsi" w:hAnsiTheme="minorHAnsi"/>
          <w:b w:val="0"/>
          <w:sz w:val="22"/>
        </w:rPr>
      </w:pPr>
      <w:hyperlink w:anchor="_Toc22110059" w:history="1">
        <w:r w:rsidR="001A46C0" w:rsidRPr="00476E60">
          <w:rPr>
            <w:rStyle w:val="Hyperlink"/>
          </w:rPr>
          <w:t>3.1.</w:t>
        </w:r>
        <w:r w:rsidR="001A46C0">
          <w:rPr>
            <w:rFonts w:asciiTheme="minorHAnsi" w:hAnsiTheme="minorHAnsi"/>
            <w:b w:val="0"/>
            <w:sz w:val="22"/>
          </w:rPr>
          <w:tab/>
        </w:r>
        <w:r w:rsidR="001A46C0" w:rsidRPr="00476E60">
          <w:rPr>
            <w:rStyle w:val="Hyperlink"/>
          </w:rPr>
          <w:t>Rational Team Concert (RTC) Documents</w:t>
        </w:r>
        <w:r w:rsidR="001A46C0">
          <w:rPr>
            <w:webHidden/>
          </w:rPr>
          <w:tab/>
        </w:r>
        <w:r w:rsidR="001A46C0">
          <w:rPr>
            <w:webHidden/>
          </w:rPr>
          <w:fldChar w:fldCharType="begin"/>
        </w:r>
        <w:r w:rsidR="001A46C0">
          <w:rPr>
            <w:webHidden/>
          </w:rPr>
          <w:instrText xml:space="preserve"> PAGEREF _Toc22110059 \h </w:instrText>
        </w:r>
        <w:r w:rsidR="001A46C0">
          <w:rPr>
            <w:webHidden/>
          </w:rPr>
        </w:r>
        <w:r w:rsidR="001A46C0">
          <w:rPr>
            <w:webHidden/>
          </w:rPr>
          <w:fldChar w:fldCharType="separate"/>
        </w:r>
        <w:r>
          <w:rPr>
            <w:webHidden/>
          </w:rPr>
          <w:t>1</w:t>
        </w:r>
        <w:r w:rsidR="001A46C0">
          <w:rPr>
            <w:webHidden/>
          </w:rPr>
          <w:fldChar w:fldCharType="end"/>
        </w:r>
      </w:hyperlink>
    </w:p>
    <w:p w14:paraId="6920D6BE" w14:textId="589E5CA2" w:rsidR="001A46C0" w:rsidRDefault="00B95084">
      <w:pPr>
        <w:pStyle w:val="TOC2"/>
        <w:rPr>
          <w:rFonts w:asciiTheme="minorHAnsi" w:hAnsiTheme="minorHAnsi"/>
          <w:b w:val="0"/>
          <w:sz w:val="22"/>
        </w:rPr>
      </w:pPr>
      <w:hyperlink w:anchor="_Toc22110060" w:history="1">
        <w:r w:rsidR="001A46C0" w:rsidRPr="00476E60">
          <w:rPr>
            <w:rStyle w:val="Hyperlink"/>
          </w:rPr>
          <w:t>3.2.</w:t>
        </w:r>
        <w:r w:rsidR="001A46C0">
          <w:rPr>
            <w:rFonts w:asciiTheme="minorHAnsi" w:hAnsiTheme="minorHAnsi"/>
            <w:b w:val="0"/>
            <w:sz w:val="22"/>
          </w:rPr>
          <w:tab/>
        </w:r>
        <w:r w:rsidR="001A46C0" w:rsidRPr="00476E60">
          <w:rPr>
            <w:rStyle w:val="Hyperlink"/>
          </w:rPr>
          <w:t>Baseline and Component</w:t>
        </w:r>
        <w:r w:rsidR="001A46C0">
          <w:rPr>
            <w:webHidden/>
          </w:rPr>
          <w:tab/>
        </w:r>
        <w:r w:rsidR="001A46C0">
          <w:rPr>
            <w:webHidden/>
          </w:rPr>
          <w:fldChar w:fldCharType="begin"/>
        </w:r>
        <w:r w:rsidR="001A46C0">
          <w:rPr>
            <w:webHidden/>
          </w:rPr>
          <w:instrText xml:space="preserve"> PAGEREF _Toc22110060 \h </w:instrText>
        </w:r>
        <w:r w:rsidR="001A46C0">
          <w:rPr>
            <w:webHidden/>
          </w:rPr>
        </w:r>
        <w:r w:rsidR="001A46C0">
          <w:rPr>
            <w:webHidden/>
          </w:rPr>
          <w:fldChar w:fldCharType="separate"/>
        </w:r>
        <w:r>
          <w:rPr>
            <w:webHidden/>
          </w:rPr>
          <w:t>1</w:t>
        </w:r>
        <w:r w:rsidR="001A46C0">
          <w:rPr>
            <w:webHidden/>
          </w:rPr>
          <w:fldChar w:fldCharType="end"/>
        </w:r>
      </w:hyperlink>
    </w:p>
    <w:p w14:paraId="2BDB2B04" w14:textId="1E835E82" w:rsidR="001A46C0" w:rsidRDefault="00B95084">
      <w:pPr>
        <w:pStyle w:val="TOC2"/>
        <w:rPr>
          <w:rFonts w:asciiTheme="minorHAnsi" w:hAnsiTheme="minorHAnsi"/>
          <w:b w:val="0"/>
          <w:sz w:val="22"/>
        </w:rPr>
      </w:pPr>
      <w:hyperlink w:anchor="_Toc22110061" w:history="1">
        <w:r w:rsidR="001A46C0" w:rsidRPr="00476E60">
          <w:rPr>
            <w:rStyle w:val="Hyperlink"/>
          </w:rPr>
          <w:t>3.3.</w:t>
        </w:r>
        <w:r w:rsidR="001A46C0">
          <w:rPr>
            <w:rFonts w:asciiTheme="minorHAnsi" w:hAnsiTheme="minorHAnsi"/>
            <w:b w:val="0"/>
            <w:sz w:val="22"/>
          </w:rPr>
          <w:tab/>
        </w:r>
        <w:r w:rsidR="001A46C0" w:rsidRPr="00476E60">
          <w:rPr>
            <w:rStyle w:val="Hyperlink"/>
          </w:rPr>
          <w:t>Build Information</w:t>
        </w:r>
        <w:r w:rsidR="001A46C0">
          <w:rPr>
            <w:webHidden/>
          </w:rPr>
          <w:tab/>
        </w:r>
        <w:r w:rsidR="001A46C0">
          <w:rPr>
            <w:webHidden/>
          </w:rPr>
          <w:fldChar w:fldCharType="begin"/>
        </w:r>
        <w:r w:rsidR="001A46C0">
          <w:rPr>
            <w:webHidden/>
          </w:rPr>
          <w:instrText xml:space="preserve"> PAGEREF _Toc22110061 \h </w:instrText>
        </w:r>
        <w:r w:rsidR="001A46C0">
          <w:rPr>
            <w:webHidden/>
          </w:rPr>
        </w:r>
        <w:r w:rsidR="001A46C0">
          <w:rPr>
            <w:webHidden/>
          </w:rPr>
          <w:fldChar w:fldCharType="separate"/>
        </w:r>
        <w:r>
          <w:rPr>
            <w:webHidden/>
          </w:rPr>
          <w:t>2</w:t>
        </w:r>
        <w:r w:rsidR="001A46C0">
          <w:rPr>
            <w:webHidden/>
          </w:rPr>
          <w:fldChar w:fldCharType="end"/>
        </w:r>
      </w:hyperlink>
    </w:p>
    <w:p w14:paraId="120DF2D3" w14:textId="511D44B7" w:rsidR="001A46C0" w:rsidRDefault="00B95084">
      <w:pPr>
        <w:pStyle w:val="TOC2"/>
        <w:rPr>
          <w:rFonts w:asciiTheme="minorHAnsi" w:hAnsiTheme="minorHAnsi"/>
          <w:b w:val="0"/>
          <w:sz w:val="22"/>
        </w:rPr>
      </w:pPr>
      <w:hyperlink w:anchor="_Toc22110062" w:history="1">
        <w:r w:rsidR="001A46C0" w:rsidRPr="00476E60">
          <w:rPr>
            <w:rStyle w:val="Hyperlink"/>
          </w:rPr>
          <w:t>3.4.</w:t>
        </w:r>
        <w:r w:rsidR="001A46C0">
          <w:rPr>
            <w:rFonts w:asciiTheme="minorHAnsi" w:hAnsiTheme="minorHAnsi"/>
            <w:b w:val="0"/>
            <w:sz w:val="22"/>
          </w:rPr>
          <w:tab/>
        </w:r>
        <w:r w:rsidR="001A46C0" w:rsidRPr="00476E60">
          <w:rPr>
            <w:rStyle w:val="Hyperlink"/>
          </w:rPr>
          <w:t>Build Label or Number</w:t>
        </w:r>
        <w:r w:rsidR="001A46C0">
          <w:rPr>
            <w:webHidden/>
          </w:rPr>
          <w:tab/>
        </w:r>
        <w:r w:rsidR="001A46C0">
          <w:rPr>
            <w:webHidden/>
          </w:rPr>
          <w:fldChar w:fldCharType="begin"/>
        </w:r>
        <w:r w:rsidR="001A46C0">
          <w:rPr>
            <w:webHidden/>
          </w:rPr>
          <w:instrText xml:space="preserve"> PAGEREF _Toc22110062 \h </w:instrText>
        </w:r>
        <w:r w:rsidR="001A46C0">
          <w:rPr>
            <w:webHidden/>
          </w:rPr>
        </w:r>
        <w:r w:rsidR="001A46C0">
          <w:rPr>
            <w:webHidden/>
          </w:rPr>
          <w:fldChar w:fldCharType="separate"/>
        </w:r>
        <w:r>
          <w:rPr>
            <w:webHidden/>
          </w:rPr>
          <w:t>2</w:t>
        </w:r>
        <w:r w:rsidR="001A46C0">
          <w:rPr>
            <w:webHidden/>
          </w:rPr>
          <w:fldChar w:fldCharType="end"/>
        </w:r>
      </w:hyperlink>
    </w:p>
    <w:p w14:paraId="3C294F3C" w14:textId="7C919355" w:rsidR="001A46C0" w:rsidRDefault="00B95084">
      <w:pPr>
        <w:pStyle w:val="TOC1"/>
        <w:rPr>
          <w:rFonts w:asciiTheme="minorHAnsi" w:hAnsiTheme="minorHAnsi"/>
          <w:b w:val="0"/>
          <w:sz w:val="22"/>
        </w:rPr>
      </w:pPr>
      <w:hyperlink w:anchor="_Toc22110063" w:history="1">
        <w:r w:rsidR="001A46C0" w:rsidRPr="00476E60">
          <w:rPr>
            <w:rStyle w:val="Hyperlink"/>
          </w:rPr>
          <w:t>4.</w:t>
        </w:r>
        <w:r w:rsidR="001A46C0">
          <w:rPr>
            <w:rFonts w:asciiTheme="minorHAnsi" w:hAnsiTheme="minorHAnsi"/>
            <w:b w:val="0"/>
            <w:sz w:val="22"/>
          </w:rPr>
          <w:tab/>
        </w:r>
        <w:r w:rsidR="001A46C0" w:rsidRPr="00476E60">
          <w:rPr>
            <w:rStyle w:val="Hyperlink"/>
          </w:rPr>
          <w:t>Build and Packaging</w:t>
        </w:r>
        <w:r w:rsidR="001A46C0">
          <w:rPr>
            <w:webHidden/>
          </w:rPr>
          <w:tab/>
        </w:r>
        <w:r w:rsidR="001A46C0">
          <w:rPr>
            <w:webHidden/>
          </w:rPr>
          <w:fldChar w:fldCharType="begin"/>
        </w:r>
        <w:r w:rsidR="001A46C0">
          <w:rPr>
            <w:webHidden/>
          </w:rPr>
          <w:instrText xml:space="preserve"> PAGEREF _Toc22110063 \h </w:instrText>
        </w:r>
        <w:r w:rsidR="001A46C0">
          <w:rPr>
            <w:webHidden/>
          </w:rPr>
        </w:r>
        <w:r w:rsidR="001A46C0">
          <w:rPr>
            <w:webHidden/>
          </w:rPr>
          <w:fldChar w:fldCharType="separate"/>
        </w:r>
        <w:r>
          <w:rPr>
            <w:webHidden/>
          </w:rPr>
          <w:t>2</w:t>
        </w:r>
        <w:r w:rsidR="001A46C0">
          <w:rPr>
            <w:webHidden/>
          </w:rPr>
          <w:fldChar w:fldCharType="end"/>
        </w:r>
      </w:hyperlink>
    </w:p>
    <w:p w14:paraId="17D18EAF" w14:textId="3BF4783C" w:rsidR="001A46C0" w:rsidRDefault="00B95084">
      <w:pPr>
        <w:pStyle w:val="TOC2"/>
        <w:rPr>
          <w:rFonts w:asciiTheme="minorHAnsi" w:hAnsiTheme="minorHAnsi"/>
          <w:b w:val="0"/>
          <w:sz w:val="22"/>
        </w:rPr>
      </w:pPr>
      <w:hyperlink w:anchor="_Toc22110064" w:history="1">
        <w:r w:rsidR="001A46C0" w:rsidRPr="00476E60">
          <w:rPr>
            <w:rStyle w:val="Hyperlink"/>
          </w:rPr>
          <w:t>4.1.</w:t>
        </w:r>
        <w:r w:rsidR="001A46C0">
          <w:rPr>
            <w:rFonts w:asciiTheme="minorHAnsi" w:hAnsiTheme="minorHAnsi"/>
            <w:b w:val="0"/>
            <w:sz w:val="22"/>
          </w:rPr>
          <w:tab/>
        </w:r>
        <w:r w:rsidR="001A46C0" w:rsidRPr="00476E60">
          <w:rPr>
            <w:rStyle w:val="Hyperlink"/>
          </w:rPr>
          <w:t>Build Logs</w:t>
        </w:r>
        <w:r w:rsidR="001A46C0">
          <w:rPr>
            <w:webHidden/>
          </w:rPr>
          <w:tab/>
        </w:r>
        <w:r w:rsidR="001A46C0">
          <w:rPr>
            <w:webHidden/>
          </w:rPr>
          <w:fldChar w:fldCharType="begin"/>
        </w:r>
        <w:r w:rsidR="001A46C0">
          <w:rPr>
            <w:webHidden/>
          </w:rPr>
          <w:instrText xml:space="preserve"> PAGEREF _Toc22110064 \h </w:instrText>
        </w:r>
        <w:r w:rsidR="001A46C0">
          <w:rPr>
            <w:webHidden/>
          </w:rPr>
        </w:r>
        <w:r w:rsidR="001A46C0">
          <w:rPr>
            <w:webHidden/>
          </w:rPr>
          <w:fldChar w:fldCharType="separate"/>
        </w:r>
        <w:r>
          <w:rPr>
            <w:webHidden/>
          </w:rPr>
          <w:t>2</w:t>
        </w:r>
        <w:r w:rsidR="001A46C0">
          <w:rPr>
            <w:webHidden/>
          </w:rPr>
          <w:fldChar w:fldCharType="end"/>
        </w:r>
      </w:hyperlink>
    </w:p>
    <w:p w14:paraId="5D5B99E7" w14:textId="491AFFC8" w:rsidR="001A46C0" w:rsidRDefault="00B95084">
      <w:pPr>
        <w:pStyle w:val="TOC2"/>
        <w:rPr>
          <w:rFonts w:asciiTheme="minorHAnsi" w:hAnsiTheme="minorHAnsi"/>
          <w:b w:val="0"/>
          <w:sz w:val="22"/>
        </w:rPr>
      </w:pPr>
      <w:hyperlink w:anchor="_Toc22110065" w:history="1">
        <w:r w:rsidR="001A46C0" w:rsidRPr="00476E60">
          <w:rPr>
            <w:rStyle w:val="Hyperlink"/>
          </w:rPr>
          <w:t>4.2.</w:t>
        </w:r>
        <w:r w:rsidR="001A46C0">
          <w:rPr>
            <w:rFonts w:asciiTheme="minorHAnsi" w:hAnsiTheme="minorHAnsi"/>
            <w:b w:val="0"/>
            <w:sz w:val="22"/>
          </w:rPr>
          <w:tab/>
        </w:r>
        <w:r w:rsidR="001A46C0" w:rsidRPr="00476E60">
          <w:rPr>
            <w:rStyle w:val="Hyperlink"/>
          </w:rPr>
          <w:t>Build System/Process Information</w:t>
        </w:r>
        <w:r w:rsidR="001A46C0">
          <w:rPr>
            <w:webHidden/>
          </w:rPr>
          <w:tab/>
        </w:r>
        <w:r w:rsidR="001A46C0">
          <w:rPr>
            <w:webHidden/>
          </w:rPr>
          <w:fldChar w:fldCharType="begin"/>
        </w:r>
        <w:r w:rsidR="001A46C0">
          <w:rPr>
            <w:webHidden/>
          </w:rPr>
          <w:instrText xml:space="preserve"> PAGEREF _Toc22110065 \h </w:instrText>
        </w:r>
        <w:r w:rsidR="001A46C0">
          <w:rPr>
            <w:webHidden/>
          </w:rPr>
        </w:r>
        <w:r w:rsidR="001A46C0">
          <w:rPr>
            <w:webHidden/>
          </w:rPr>
          <w:fldChar w:fldCharType="separate"/>
        </w:r>
        <w:r>
          <w:rPr>
            <w:webHidden/>
          </w:rPr>
          <w:t>2</w:t>
        </w:r>
        <w:r w:rsidR="001A46C0">
          <w:rPr>
            <w:webHidden/>
          </w:rPr>
          <w:fldChar w:fldCharType="end"/>
        </w:r>
      </w:hyperlink>
    </w:p>
    <w:p w14:paraId="1E2C13F4" w14:textId="6A049E2B" w:rsidR="001A46C0" w:rsidRDefault="00B95084">
      <w:pPr>
        <w:pStyle w:val="TOC1"/>
        <w:rPr>
          <w:rFonts w:asciiTheme="minorHAnsi" w:hAnsiTheme="minorHAnsi"/>
          <w:b w:val="0"/>
          <w:sz w:val="22"/>
        </w:rPr>
      </w:pPr>
      <w:hyperlink w:anchor="_Toc22110066" w:history="1">
        <w:r w:rsidR="001A46C0" w:rsidRPr="00476E60">
          <w:rPr>
            <w:rStyle w:val="Hyperlink"/>
          </w:rPr>
          <w:t>5.</w:t>
        </w:r>
        <w:r w:rsidR="001A46C0">
          <w:rPr>
            <w:rFonts w:asciiTheme="minorHAnsi" w:hAnsiTheme="minorHAnsi"/>
            <w:b w:val="0"/>
            <w:sz w:val="22"/>
          </w:rPr>
          <w:tab/>
        </w:r>
        <w:r w:rsidR="001A46C0" w:rsidRPr="00476E60">
          <w:rPr>
            <w:rStyle w:val="Hyperlink"/>
          </w:rPr>
          <w:t>Change Tracking</w:t>
        </w:r>
        <w:r w:rsidR="001A46C0">
          <w:rPr>
            <w:webHidden/>
          </w:rPr>
          <w:tab/>
        </w:r>
        <w:r w:rsidR="001A46C0">
          <w:rPr>
            <w:webHidden/>
          </w:rPr>
          <w:fldChar w:fldCharType="begin"/>
        </w:r>
        <w:r w:rsidR="001A46C0">
          <w:rPr>
            <w:webHidden/>
          </w:rPr>
          <w:instrText xml:space="preserve"> PAGEREF _Toc22110066 \h </w:instrText>
        </w:r>
        <w:r w:rsidR="001A46C0">
          <w:rPr>
            <w:webHidden/>
          </w:rPr>
        </w:r>
        <w:r w:rsidR="001A46C0">
          <w:rPr>
            <w:webHidden/>
          </w:rPr>
          <w:fldChar w:fldCharType="separate"/>
        </w:r>
        <w:r>
          <w:rPr>
            <w:webHidden/>
          </w:rPr>
          <w:t>2</w:t>
        </w:r>
        <w:r w:rsidR="001A46C0">
          <w:rPr>
            <w:webHidden/>
          </w:rPr>
          <w:fldChar w:fldCharType="end"/>
        </w:r>
      </w:hyperlink>
    </w:p>
    <w:p w14:paraId="1C0633BC" w14:textId="5B0699CF" w:rsidR="001A46C0" w:rsidRDefault="00B95084">
      <w:pPr>
        <w:pStyle w:val="TOC2"/>
        <w:rPr>
          <w:rFonts w:asciiTheme="minorHAnsi" w:hAnsiTheme="minorHAnsi"/>
          <w:b w:val="0"/>
          <w:sz w:val="22"/>
        </w:rPr>
      </w:pPr>
      <w:hyperlink w:anchor="_Toc22110067" w:history="1">
        <w:r w:rsidR="001A46C0" w:rsidRPr="00476E60">
          <w:rPr>
            <w:rStyle w:val="Hyperlink"/>
          </w:rPr>
          <w:t>5.1.</w:t>
        </w:r>
        <w:r w:rsidR="001A46C0">
          <w:rPr>
            <w:rFonts w:asciiTheme="minorHAnsi" w:hAnsiTheme="minorHAnsi"/>
            <w:b w:val="0"/>
            <w:sz w:val="22"/>
          </w:rPr>
          <w:tab/>
        </w:r>
        <w:r w:rsidR="001A46C0" w:rsidRPr="00476E60">
          <w:rPr>
            <w:rStyle w:val="Hyperlink"/>
          </w:rPr>
          <w:t>RTC Repository</w:t>
        </w:r>
        <w:r w:rsidR="001A46C0">
          <w:rPr>
            <w:webHidden/>
          </w:rPr>
          <w:tab/>
        </w:r>
        <w:r w:rsidR="001A46C0">
          <w:rPr>
            <w:webHidden/>
          </w:rPr>
          <w:fldChar w:fldCharType="begin"/>
        </w:r>
        <w:r w:rsidR="001A46C0">
          <w:rPr>
            <w:webHidden/>
          </w:rPr>
          <w:instrText xml:space="preserve"> PAGEREF _Toc22110067 \h </w:instrText>
        </w:r>
        <w:r w:rsidR="001A46C0">
          <w:rPr>
            <w:webHidden/>
          </w:rPr>
        </w:r>
        <w:r w:rsidR="001A46C0">
          <w:rPr>
            <w:webHidden/>
          </w:rPr>
          <w:fldChar w:fldCharType="separate"/>
        </w:r>
        <w:r>
          <w:rPr>
            <w:webHidden/>
          </w:rPr>
          <w:t>3</w:t>
        </w:r>
        <w:r w:rsidR="001A46C0">
          <w:rPr>
            <w:webHidden/>
          </w:rPr>
          <w:fldChar w:fldCharType="end"/>
        </w:r>
      </w:hyperlink>
    </w:p>
    <w:p w14:paraId="34FB80B3" w14:textId="7B583402" w:rsidR="001A46C0" w:rsidRDefault="00B95084">
      <w:pPr>
        <w:pStyle w:val="TOC2"/>
        <w:rPr>
          <w:rFonts w:asciiTheme="minorHAnsi" w:hAnsiTheme="minorHAnsi"/>
          <w:b w:val="0"/>
          <w:sz w:val="22"/>
        </w:rPr>
      </w:pPr>
      <w:hyperlink w:anchor="_Toc22110068" w:history="1">
        <w:r w:rsidR="001A46C0" w:rsidRPr="00476E60">
          <w:rPr>
            <w:rStyle w:val="Hyperlink"/>
          </w:rPr>
          <w:t>5.2.</w:t>
        </w:r>
        <w:r w:rsidR="001A46C0">
          <w:rPr>
            <w:rFonts w:asciiTheme="minorHAnsi" w:hAnsiTheme="minorHAnsi"/>
            <w:b w:val="0"/>
            <w:sz w:val="22"/>
          </w:rPr>
          <w:tab/>
        </w:r>
        <w:r w:rsidR="001A46C0" w:rsidRPr="00476E60">
          <w:rPr>
            <w:rStyle w:val="Hyperlink"/>
          </w:rPr>
          <w:t>Changes Since Last VDD</w:t>
        </w:r>
        <w:r w:rsidR="001A46C0">
          <w:rPr>
            <w:webHidden/>
          </w:rPr>
          <w:tab/>
        </w:r>
        <w:r w:rsidR="001A46C0">
          <w:rPr>
            <w:webHidden/>
          </w:rPr>
          <w:fldChar w:fldCharType="begin"/>
        </w:r>
        <w:r w:rsidR="001A46C0">
          <w:rPr>
            <w:webHidden/>
          </w:rPr>
          <w:instrText xml:space="preserve"> PAGEREF _Toc22110068 \h </w:instrText>
        </w:r>
        <w:r w:rsidR="001A46C0">
          <w:rPr>
            <w:webHidden/>
          </w:rPr>
        </w:r>
        <w:r w:rsidR="001A46C0">
          <w:rPr>
            <w:webHidden/>
          </w:rPr>
          <w:fldChar w:fldCharType="separate"/>
        </w:r>
        <w:r>
          <w:rPr>
            <w:webHidden/>
          </w:rPr>
          <w:t>3</w:t>
        </w:r>
        <w:r w:rsidR="001A46C0">
          <w:rPr>
            <w:webHidden/>
          </w:rPr>
          <w:fldChar w:fldCharType="end"/>
        </w:r>
      </w:hyperlink>
    </w:p>
    <w:p w14:paraId="2F851EDB" w14:textId="2A7371E6" w:rsidR="001A46C0" w:rsidRDefault="00B95084">
      <w:pPr>
        <w:pStyle w:val="TOC1"/>
        <w:rPr>
          <w:rFonts w:asciiTheme="minorHAnsi" w:hAnsiTheme="minorHAnsi"/>
          <w:b w:val="0"/>
          <w:sz w:val="22"/>
        </w:rPr>
      </w:pPr>
      <w:hyperlink w:anchor="_Toc22110069" w:history="1">
        <w:r w:rsidR="001A46C0" w:rsidRPr="00476E60">
          <w:rPr>
            <w:rStyle w:val="Hyperlink"/>
          </w:rPr>
          <w:t>6.</w:t>
        </w:r>
        <w:r w:rsidR="001A46C0">
          <w:rPr>
            <w:rFonts w:asciiTheme="minorHAnsi" w:hAnsiTheme="minorHAnsi"/>
            <w:b w:val="0"/>
            <w:sz w:val="22"/>
          </w:rPr>
          <w:tab/>
        </w:r>
        <w:r w:rsidR="001A46C0" w:rsidRPr="00476E60">
          <w:rPr>
            <w:rStyle w:val="Hyperlink"/>
          </w:rPr>
          <w:t>Release (Deployment) Information</w:t>
        </w:r>
        <w:r w:rsidR="001A46C0">
          <w:rPr>
            <w:webHidden/>
          </w:rPr>
          <w:tab/>
        </w:r>
        <w:r w:rsidR="001A46C0">
          <w:rPr>
            <w:webHidden/>
          </w:rPr>
          <w:fldChar w:fldCharType="begin"/>
        </w:r>
        <w:r w:rsidR="001A46C0">
          <w:rPr>
            <w:webHidden/>
          </w:rPr>
          <w:instrText xml:space="preserve"> PAGEREF _Toc22110069 \h </w:instrText>
        </w:r>
        <w:r w:rsidR="001A46C0">
          <w:rPr>
            <w:webHidden/>
          </w:rPr>
        </w:r>
        <w:r w:rsidR="001A46C0">
          <w:rPr>
            <w:webHidden/>
          </w:rPr>
          <w:fldChar w:fldCharType="separate"/>
        </w:r>
        <w:r>
          <w:rPr>
            <w:webHidden/>
          </w:rPr>
          <w:t>4</w:t>
        </w:r>
        <w:r w:rsidR="001A46C0">
          <w:rPr>
            <w:webHidden/>
          </w:rPr>
          <w:fldChar w:fldCharType="end"/>
        </w:r>
      </w:hyperlink>
    </w:p>
    <w:p w14:paraId="1007D712" w14:textId="74F1C59D" w:rsidR="007F5DE7" w:rsidRDefault="002A14EF" w:rsidP="00D96E6C">
      <w:pPr>
        <w:pStyle w:val="BodyText"/>
      </w:pPr>
      <w:r>
        <w:fldChar w:fldCharType="end"/>
      </w:r>
    </w:p>
    <w:p w14:paraId="17D27E9F" w14:textId="77777777" w:rsidR="00C36B4C" w:rsidRDefault="00C36B4C" w:rsidP="007F5DE7">
      <w:pPr>
        <w:sectPr w:rsidR="00C36B4C" w:rsidSect="00B65CB3">
          <w:headerReference w:type="even" r:id="rId15"/>
          <w:headerReference w:type="default" r:id="rId16"/>
          <w:footerReference w:type="default" r:id="rId17"/>
          <w:headerReference w:type="first" r:id="rId18"/>
          <w:pgSz w:w="12240" w:h="15840"/>
          <w:pgMar w:top="1440" w:right="1440" w:bottom="1440" w:left="1440" w:header="720" w:footer="720" w:gutter="0"/>
          <w:pgNumType w:fmt="lowerRoman" w:start="1"/>
          <w:cols w:space="720"/>
          <w:docGrid w:linePitch="360"/>
        </w:sectPr>
      </w:pPr>
    </w:p>
    <w:p w14:paraId="01504C44" w14:textId="77777777" w:rsidR="00C36B4C" w:rsidRPr="00B9175A" w:rsidRDefault="008E7680" w:rsidP="0019575C">
      <w:pPr>
        <w:pStyle w:val="Heading1"/>
      </w:pPr>
      <w:bookmarkStart w:id="1" w:name="_Toc22110056"/>
      <w:r>
        <w:lastRenderedPageBreak/>
        <w:t>General Configuration Management (CM) Information</w:t>
      </w:r>
      <w:bookmarkEnd w:id="1"/>
    </w:p>
    <w:p w14:paraId="008A9084" w14:textId="77777777" w:rsidR="00CE4FC7" w:rsidRDefault="004D568D" w:rsidP="00E92F8E">
      <w:pPr>
        <w:pStyle w:val="BodyText"/>
        <w:spacing w:after="240"/>
      </w:pPr>
      <w:r>
        <w:t>The</w:t>
      </w:r>
      <w:r w:rsidR="002529AB">
        <w:t xml:space="preserve"> product name, Configuration Manager, VDD package name, and the project delivery team information</w:t>
      </w:r>
      <w:r>
        <w:t xml:space="preserve"> is seen below.</w:t>
      </w:r>
    </w:p>
    <w:tbl>
      <w:tblPr>
        <w:tblStyle w:val="JLV-CV"/>
        <w:tblW w:w="9535" w:type="dxa"/>
        <w:tblLook w:val="0420" w:firstRow="1" w:lastRow="0" w:firstColumn="0" w:lastColumn="0" w:noHBand="0" w:noVBand="1"/>
      </w:tblPr>
      <w:tblGrid>
        <w:gridCol w:w="1615"/>
        <w:gridCol w:w="1620"/>
        <w:gridCol w:w="4590"/>
        <w:gridCol w:w="1710"/>
      </w:tblGrid>
      <w:tr w:rsidR="002529AB" w:rsidRPr="00AC0E30" w14:paraId="3B0690B4" w14:textId="77777777" w:rsidTr="00A46E2E">
        <w:trPr>
          <w:cnfStyle w:val="100000000000" w:firstRow="1" w:lastRow="0" w:firstColumn="0" w:lastColumn="0" w:oddVBand="0" w:evenVBand="0" w:oddHBand="0" w:evenHBand="0" w:firstRowFirstColumn="0" w:firstRowLastColumn="0" w:lastRowFirstColumn="0" w:lastRowLastColumn="0"/>
        </w:trPr>
        <w:tc>
          <w:tcPr>
            <w:tcW w:w="1615" w:type="dxa"/>
          </w:tcPr>
          <w:p w14:paraId="5ED6DA30" w14:textId="77777777" w:rsidR="002529AB" w:rsidRPr="00AC0E30" w:rsidRDefault="002529AB" w:rsidP="00201E2D">
            <w:pPr>
              <w:pStyle w:val="TableHeading"/>
            </w:pPr>
            <w:r>
              <w:t>Deliverable (Product Name)</w:t>
            </w:r>
          </w:p>
        </w:tc>
        <w:tc>
          <w:tcPr>
            <w:tcW w:w="1620" w:type="dxa"/>
          </w:tcPr>
          <w:p w14:paraId="737D5EA7" w14:textId="77777777" w:rsidR="002529AB" w:rsidRPr="00AC0E30" w:rsidRDefault="002529AB" w:rsidP="00201E2D">
            <w:pPr>
              <w:pStyle w:val="TableHeading"/>
            </w:pPr>
            <w:r>
              <w:t>Configuration Manager</w:t>
            </w:r>
          </w:p>
        </w:tc>
        <w:tc>
          <w:tcPr>
            <w:tcW w:w="4590" w:type="dxa"/>
          </w:tcPr>
          <w:p w14:paraId="2BA51DE3" w14:textId="77777777" w:rsidR="002529AB" w:rsidRPr="00AC0E30" w:rsidRDefault="002529AB" w:rsidP="00201E2D">
            <w:pPr>
              <w:pStyle w:val="TableHeading"/>
            </w:pPr>
            <w:r>
              <w:t>VDD Package Name</w:t>
            </w:r>
          </w:p>
        </w:tc>
        <w:tc>
          <w:tcPr>
            <w:tcW w:w="1710" w:type="dxa"/>
          </w:tcPr>
          <w:p w14:paraId="7878529F" w14:textId="77777777" w:rsidR="002529AB" w:rsidRPr="00AC0E30" w:rsidRDefault="002529AB" w:rsidP="00201E2D">
            <w:pPr>
              <w:pStyle w:val="TableHeading"/>
            </w:pPr>
            <w:r>
              <w:t>Project</w:t>
            </w:r>
            <w:r w:rsidR="00497DF1">
              <w:t xml:space="preserve"> Name</w:t>
            </w:r>
            <w:r>
              <w:t>/ Delivery Team</w:t>
            </w:r>
          </w:p>
        </w:tc>
      </w:tr>
      <w:tr w:rsidR="00497DF1" w:rsidRPr="00AC0E30" w14:paraId="71ED1157" w14:textId="77777777" w:rsidTr="00A46E2E">
        <w:tc>
          <w:tcPr>
            <w:tcW w:w="1615" w:type="dxa"/>
          </w:tcPr>
          <w:p w14:paraId="05EA1572" w14:textId="77777777" w:rsidR="00497DF1" w:rsidRPr="00DF07D7" w:rsidRDefault="00497DF1" w:rsidP="00497DF1">
            <w:r w:rsidRPr="00DF07D7">
              <w:t>VSE VistA Scheduling</w:t>
            </w:r>
          </w:p>
        </w:tc>
        <w:tc>
          <w:tcPr>
            <w:tcW w:w="1620" w:type="dxa"/>
          </w:tcPr>
          <w:p w14:paraId="004577E8" w14:textId="77777777" w:rsidR="00497DF1" w:rsidRPr="00DF07D7" w:rsidRDefault="00497DF1" w:rsidP="00497DF1">
            <w:r>
              <w:t>John Ferrer</w:t>
            </w:r>
          </w:p>
        </w:tc>
        <w:tc>
          <w:tcPr>
            <w:tcW w:w="4590" w:type="dxa"/>
          </w:tcPr>
          <w:p w14:paraId="0415A952" w14:textId="0BBF582E" w:rsidR="00497DF1" w:rsidRPr="00DF07D7" w:rsidRDefault="00497DF1" w:rsidP="00497DF1">
            <w:r w:rsidRPr="00DF07D7">
              <w:t>SD*5.3*686</w:t>
            </w:r>
            <w:r w:rsidR="008150F5">
              <w:t>, SD*5.3*690</w:t>
            </w:r>
          </w:p>
        </w:tc>
        <w:tc>
          <w:tcPr>
            <w:tcW w:w="1710" w:type="dxa"/>
          </w:tcPr>
          <w:p w14:paraId="4E0D5E72" w14:textId="77777777" w:rsidR="00497DF1" w:rsidRPr="00DF07D7" w:rsidRDefault="00497DF1" w:rsidP="00497DF1">
            <w:r w:rsidRPr="00DF07D7">
              <w:t>VSE/AbleVets</w:t>
            </w:r>
          </w:p>
        </w:tc>
      </w:tr>
      <w:tr w:rsidR="00497DF1" w:rsidRPr="00AC0E30" w14:paraId="087C48EE" w14:textId="77777777" w:rsidTr="00A46E2E">
        <w:tc>
          <w:tcPr>
            <w:tcW w:w="1615" w:type="dxa"/>
          </w:tcPr>
          <w:p w14:paraId="2EBF2D12" w14:textId="77777777" w:rsidR="00497DF1" w:rsidRPr="00DF07D7" w:rsidRDefault="00497DF1" w:rsidP="00497DF1">
            <w:r w:rsidRPr="00DF07D7">
              <w:t>VSE GUI</w:t>
            </w:r>
          </w:p>
        </w:tc>
        <w:tc>
          <w:tcPr>
            <w:tcW w:w="1620" w:type="dxa"/>
          </w:tcPr>
          <w:p w14:paraId="7730C5C1" w14:textId="77777777" w:rsidR="00497DF1" w:rsidRPr="00DF07D7" w:rsidRDefault="00497DF1" w:rsidP="00497DF1">
            <w:r>
              <w:t>John Ferrer</w:t>
            </w:r>
          </w:p>
        </w:tc>
        <w:tc>
          <w:tcPr>
            <w:tcW w:w="4590" w:type="dxa"/>
          </w:tcPr>
          <w:p w14:paraId="251F827D" w14:textId="5ED98825" w:rsidR="00497DF1" w:rsidRPr="00DF07D7" w:rsidRDefault="00497DF1" w:rsidP="00497DF1">
            <w:r w:rsidRPr="00DF07D7">
              <w:t>VA VistA Scheduling GUI 1.6</w:t>
            </w:r>
          </w:p>
        </w:tc>
        <w:tc>
          <w:tcPr>
            <w:tcW w:w="1710" w:type="dxa"/>
          </w:tcPr>
          <w:p w14:paraId="44DDB52D" w14:textId="77777777" w:rsidR="00497DF1" w:rsidRDefault="00497DF1" w:rsidP="00497DF1">
            <w:r w:rsidRPr="00DF07D7">
              <w:t>VSE/AbleVets</w:t>
            </w:r>
          </w:p>
        </w:tc>
      </w:tr>
    </w:tbl>
    <w:p w14:paraId="2306942D" w14:textId="77777777" w:rsidR="002529AB" w:rsidRDefault="00A46E2E" w:rsidP="00A46E2E">
      <w:pPr>
        <w:pStyle w:val="Heading1"/>
      </w:pPr>
      <w:bookmarkStart w:id="2" w:name="_Toc22110057"/>
      <w:r>
        <w:t>CM Tools</w:t>
      </w:r>
      <w:bookmarkEnd w:id="2"/>
    </w:p>
    <w:p w14:paraId="4E6F4149" w14:textId="77777777" w:rsidR="00A46E2E" w:rsidRDefault="004D568D" w:rsidP="00E92F8E">
      <w:pPr>
        <w:pStyle w:val="BodyText"/>
        <w:spacing w:after="240"/>
      </w:pPr>
      <w:r>
        <w:t xml:space="preserve">The </w:t>
      </w:r>
      <w:r w:rsidR="00A46E2E">
        <w:t>CM tool(s) location(s), onsite/offsite, access Point of Contact (POC), and access requirements</w:t>
      </w:r>
      <w:r>
        <w:t xml:space="preserve"> are presented below.</w:t>
      </w:r>
    </w:p>
    <w:tbl>
      <w:tblPr>
        <w:tblStyle w:val="JLV-CV"/>
        <w:tblW w:w="9535" w:type="dxa"/>
        <w:tblLayout w:type="fixed"/>
        <w:tblLook w:val="0420" w:firstRow="1" w:lastRow="0" w:firstColumn="0" w:lastColumn="0" w:noHBand="0" w:noVBand="1"/>
      </w:tblPr>
      <w:tblGrid>
        <w:gridCol w:w="2335"/>
        <w:gridCol w:w="7200"/>
      </w:tblGrid>
      <w:tr w:rsidR="00C7772F" w:rsidRPr="00AC0E30" w14:paraId="79EB0FBE" w14:textId="77777777" w:rsidTr="00C7772F">
        <w:trPr>
          <w:cnfStyle w:val="100000000000" w:firstRow="1" w:lastRow="0" w:firstColumn="0" w:lastColumn="0" w:oddVBand="0" w:evenVBand="0" w:oddHBand="0" w:evenHBand="0" w:firstRowFirstColumn="0" w:firstRowLastColumn="0" w:lastRowFirstColumn="0" w:lastRowLastColumn="0"/>
        </w:trPr>
        <w:tc>
          <w:tcPr>
            <w:tcW w:w="2335" w:type="dxa"/>
          </w:tcPr>
          <w:p w14:paraId="1D287D8A" w14:textId="77777777" w:rsidR="00C7772F" w:rsidRPr="00AC0E30" w:rsidRDefault="00C7772F" w:rsidP="00201E2D">
            <w:pPr>
              <w:pStyle w:val="TableHeading"/>
            </w:pPr>
            <w:r>
              <w:t>CM Tools</w:t>
            </w:r>
          </w:p>
        </w:tc>
        <w:tc>
          <w:tcPr>
            <w:tcW w:w="7200" w:type="dxa"/>
            <w:shd w:val="clear" w:color="auto" w:fill="auto"/>
          </w:tcPr>
          <w:p w14:paraId="3564DFD0" w14:textId="77777777" w:rsidR="00C7772F" w:rsidRPr="00C7772F" w:rsidRDefault="00C7772F" w:rsidP="00C7772F">
            <w:pPr>
              <w:pStyle w:val="TableText"/>
              <w:rPr>
                <w:b w:val="0"/>
                <w:bCs/>
              </w:rPr>
            </w:pPr>
            <w:r w:rsidRPr="00C7772F">
              <w:rPr>
                <w:b w:val="0"/>
                <w:bCs/>
              </w:rPr>
              <w:t>Rational Change and Configuration Management (CCM)</w:t>
            </w:r>
          </w:p>
        </w:tc>
      </w:tr>
      <w:tr w:rsidR="00C7772F" w:rsidRPr="00AC0E30" w14:paraId="5A70917B" w14:textId="77777777" w:rsidTr="00C7772F">
        <w:tc>
          <w:tcPr>
            <w:tcW w:w="2335" w:type="dxa"/>
            <w:shd w:val="clear" w:color="auto" w:fill="F2F2F2" w:themeFill="background1" w:themeFillShade="F2"/>
          </w:tcPr>
          <w:p w14:paraId="49C7DC6A" w14:textId="77777777" w:rsidR="00C7772F" w:rsidRPr="00AC0E30" w:rsidRDefault="00C7772F" w:rsidP="00C7772F">
            <w:pPr>
              <w:pStyle w:val="TableHeading"/>
            </w:pPr>
            <w:r>
              <w:t>CM Tool Location</w:t>
            </w:r>
          </w:p>
        </w:tc>
        <w:tc>
          <w:tcPr>
            <w:tcW w:w="7200" w:type="dxa"/>
            <w:shd w:val="clear" w:color="auto" w:fill="auto"/>
          </w:tcPr>
          <w:p w14:paraId="135FBA08" w14:textId="77777777" w:rsidR="00C7772F" w:rsidRPr="00C7772F" w:rsidRDefault="00C7772F" w:rsidP="00C7772F">
            <w:pPr>
              <w:pStyle w:val="TableText"/>
              <w:rPr>
                <w:bCs/>
              </w:rPr>
            </w:pPr>
            <w:r w:rsidRPr="00C7772F">
              <w:rPr>
                <w:bCs/>
              </w:rPr>
              <w:t>Hines Data Center</w:t>
            </w:r>
          </w:p>
        </w:tc>
      </w:tr>
      <w:tr w:rsidR="00C7772F" w:rsidRPr="00AC0E30" w14:paraId="1A0F1972" w14:textId="77777777" w:rsidTr="00C7772F">
        <w:tc>
          <w:tcPr>
            <w:tcW w:w="2335" w:type="dxa"/>
            <w:shd w:val="clear" w:color="auto" w:fill="F2F2F2" w:themeFill="background1" w:themeFillShade="F2"/>
          </w:tcPr>
          <w:p w14:paraId="2B8A0DF3" w14:textId="77777777" w:rsidR="00C7772F" w:rsidRPr="00AC0E30" w:rsidRDefault="00C7772F" w:rsidP="00C7772F">
            <w:pPr>
              <w:pStyle w:val="TableHeading"/>
            </w:pPr>
            <w:r>
              <w:t>Tool Onsite/ Offsite</w:t>
            </w:r>
          </w:p>
        </w:tc>
        <w:tc>
          <w:tcPr>
            <w:tcW w:w="7200" w:type="dxa"/>
            <w:shd w:val="clear" w:color="auto" w:fill="auto"/>
          </w:tcPr>
          <w:p w14:paraId="6A45FD30" w14:textId="77777777" w:rsidR="00C7772F" w:rsidRPr="00C7772F" w:rsidRDefault="00C7772F" w:rsidP="00C7772F">
            <w:pPr>
              <w:pStyle w:val="TableText"/>
              <w:rPr>
                <w:bCs/>
              </w:rPr>
            </w:pPr>
            <w:r w:rsidRPr="00C7772F">
              <w:rPr>
                <w:bCs/>
              </w:rPr>
              <w:t>Onsite</w:t>
            </w:r>
          </w:p>
        </w:tc>
      </w:tr>
      <w:tr w:rsidR="00C7772F" w:rsidRPr="00AC0E30" w14:paraId="15AFDD90" w14:textId="77777777" w:rsidTr="00C7772F">
        <w:tc>
          <w:tcPr>
            <w:tcW w:w="2335" w:type="dxa"/>
            <w:shd w:val="clear" w:color="auto" w:fill="F2F2F2" w:themeFill="background1" w:themeFillShade="F2"/>
          </w:tcPr>
          <w:p w14:paraId="504FD952" w14:textId="77777777" w:rsidR="00C7772F" w:rsidRPr="00AC0E30" w:rsidRDefault="00C7772F" w:rsidP="00C7772F">
            <w:pPr>
              <w:pStyle w:val="TableHeading"/>
            </w:pPr>
            <w:r>
              <w:t>CM Tool Access POC</w:t>
            </w:r>
          </w:p>
        </w:tc>
        <w:tc>
          <w:tcPr>
            <w:tcW w:w="7200" w:type="dxa"/>
            <w:shd w:val="clear" w:color="auto" w:fill="auto"/>
          </w:tcPr>
          <w:p w14:paraId="2250ED64" w14:textId="77777777" w:rsidR="00C7772F" w:rsidRPr="00C7772F" w:rsidRDefault="00C7772F" w:rsidP="00C7772F">
            <w:pPr>
              <w:pStyle w:val="TableText"/>
              <w:rPr>
                <w:bCs/>
              </w:rPr>
            </w:pPr>
            <w:r w:rsidRPr="00C7772F">
              <w:rPr>
                <w:bCs/>
              </w:rPr>
              <w:t>VA Rational Tools Team</w:t>
            </w:r>
          </w:p>
        </w:tc>
      </w:tr>
      <w:tr w:rsidR="00C7772F" w:rsidRPr="00AC0E30" w14:paraId="52D9DFCA" w14:textId="77777777" w:rsidTr="00C7772F">
        <w:tc>
          <w:tcPr>
            <w:tcW w:w="2335" w:type="dxa"/>
            <w:shd w:val="clear" w:color="auto" w:fill="F2F2F2" w:themeFill="background1" w:themeFillShade="F2"/>
          </w:tcPr>
          <w:p w14:paraId="16D394B0" w14:textId="77777777" w:rsidR="00C7772F" w:rsidRDefault="00C7772F" w:rsidP="00C7772F">
            <w:pPr>
              <w:pStyle w:val="TableHeading"/>
            </w:pPr>
            <w:r>
              <w:t>Access Information (Forms or other access requirements)</w:t>
            </w:r>
          </w:p>
        </w:tc>
        <w:tc>
          <w:tcPr>
            <w:tcW w:w="7200" w:type="dxa"/>
            <w:shd w:val="clear" w:color="auto" w:fill="auto"/>
          </w:tcPr>
          <w:p w14:paraId="4DFBE054" w14:textId="77777777" w:rsidR="00C7772F" w:rsidRPr="00C7772F" w:rsidRDefault="00B95084" w:rsidP="00C7772F">
            <w:pPr>
              <w:rPr>
                <w:bCs/>
              </w:rPr>
            </w:pPr>
            <w:hyperlink r:id="rId19" w:history="1">
              <w:r w:rsidR="00C7772F" w:rsidRPr="00070E88">
                <w:rPr>
                  <w:rStyle w:val="Hyperlink"/>
                  <w:bCs/>
                </w:rPr>
                <w:t>http://vaww.oed.portal.va.gov/communities/OSCTM/toolsmgmt/Rational%20Tools/Pages/SR.aspx</w:t>
              </w:r>
            </w:hyperlink>
          </w:p>
        </w:tc>
      </w:tr>
    </w:tbl>
    <w:p w14:paraId="0B6B2A18" w14:textId="77777777" w:rsidR="00A46E2E" w:rsidRDefault="00472AAC" w:rsidP="00472AAC">
      <w:pPr>
        <w:pStyle w:val="Heading1"/>
      </w:pPr>
      <w:bookmarkStart w:id="3" w:name="_Toc22110058"/>
      <w:r>
        <w:t>Configuration Management of Documents</w:t>
      </w:r>
      <w:bookmarkEnd w:id="3"/>
    </w:p>
    <w:p w14:paraId="293A88CD" w14:textId="77777777" w:rsidR="00472AAC" w:rsidRDefault="00472AAC" w:rsidP="00472AAC">
      <w:pPr>
        <w:pStyle w:val="Heading2"/>
      </w:pPr>
      <w:bookmarkStart w:id="4" w:name="_Toc22110059"/>
      <w:r>
        <w:t>Rational Team Concert (RTC) Documents</w:t>
      </w:r>
      <w:bookmarkEnd w:id="4"/>
    </w:p>
    <w:p w14:paraId="459EEF26" w14:textId="77777777" w:rsidR="00472AAC" w:rsidRDefault="004D568D" w:rsidP="00E92F8E">
      <w:pPr>
        <w:pStyle w:val="BodyText"/>
        <w:spacing w:after="240"/>
      </w:pPr>
      <w:r>
        <w:t>T</w:t>
      </w:r>
      <w:r w:rsidR="00472AAC">
        <w:t>he RTC location of document</w:t>
      </w:r>
      <w:r w:rsidR="00EB1CC0">
        <w:t>ation for the release</w:t>
      </w:r>
      <w:r w:rsidR="00472AAC">
        <w:t>.</w:t>
      </w:r>
    </w:p>
    <w:tbl>
      <w:tblPr>
        <w:tblStyle w:val="JLV-CV"/>
        <w:tblW w:w="9535" w:type="dxa"/>
        <w:tblLook w:val="0420" w:firstRow="1" w:lastRow="0" w:firstColumn="0" w:lastColumn="0" w:noHBand="0" w:noVBand="1"/>
      </w:tblPr>
      <w:tblGrid>
        <w:gridCol w:w="3505"/>
        <w:gridCol w:w="6030"/>
      </w:tblGrid>
      <w:tr w:rsidR="00472AAC" w:rsidRPr="00AC0E30" w14:paraId="0A5BF0F4" w14:textId="77777777" w:rsidTr="007D35B3">
        <w:trPr>
          <w:cnfStyle w:val="100000000000" w:firstRow="1" w:lastRow="0" w:firstColumn="0" w:lastColumn="0" w:oddVBand="0" w:evenVBand="0" w:oddHBand="0" w:evenHBand="0" w:firstRowFirstColumn="0" w:firstRowLastColumn="0" w:lastRowFirstColumn="0" w:lastRowLastColumn="0"/>
        </w:trPr>
        <w:tc>
          <w:tcPr>
            <w:tcW w:w="3505" w:type="dxa"/>
          </w:tcPr>
          <w:p w14:paraId="7D495400" w14:textId="77777777" w:rsidR="00472AAC" w:rsidRPr="00AC0E30" w:rsidRDefault="00472AAC" w:rsidP="00201E2D">
            <w:pPr>
              <w:pStyle w:val="TableHeading"/>
            </w:pPr>
            <w:r>
              <w:t>RTC Information</w:t>
            </w:r>
          </w:p>
        </w:tc>
        <w:tc>
          <w:tcPr>
            <w:tcW w:w="6030" w:type="dxa"/>
          </w:tcPr>
          <w:p w14:paraId="012883FB" w14:textId="77777777" w:rsidR="00472AAC" w:rsidRPr="00AC0E30" w:rsidRDefault="00472AAC" w:rsidP="00201E2D">
            <w:pPr>
              <w:pStyle w:val="TableHeading"/>
            </w:pPr>
            <w:r>
              <w:t>Explanation</w:t>
            </w:r>
          </w:p>
        </w:tc>
      </w:tr>
      <w:tr w:rsidR="007C4576" w:rsidRPr="00AC0E30" w14:paraId="4DEFDF31" w14:textId="77777777" w:rsidTr="007D35B3">
        <w:tc>
          <w:tcPr>
            <w:tcW w:w="3505" w:type="dxa"/>
          </w:tcPr>
          <w:p w14:paraId="04378009" w14:textId="77777777" w:rsidR="007C4576" w:rsidRPr="00AC0E30" w:rsidRDefault="007C4576" w:rsidP="007C4576">
            <w:pPr>
              <w:pStyle w:val="TableText"/>
            </w:pPr>
            <w:r>
              <w:t>RTC URL</w:t>
            </w:r>
          </w:p>
        </w:tc>
        <w:tc>
          <w:tcPr>
            <w:tcW w:w="6030" w:type="dxa"/>
          </w:tcPr>
          <w:p w14:paraId="60378B82" w14:textId="77777777" w:rsidR="007C4576" w:rsidRPr="002E70A3" w:rsidRDefault="00B95084" w:rsidP="007C4576">
            <w:hyperlink r:id="rId20" w:history="1">
              <w:r w:rsidR="007C4576" w:rsidRPr="00070E88">
                <w:rPr>
                  <w:rStyle w:val="Hyperlink"/>
                </w:rPr>
                <w:t>https://clm.rational.oit.va.gov/ccm</w:t>
              </w:r>
            </w:hyperlink>
          </w:p>
        </w:tc>
      </w:tr>
      <w:tr w:rsidR="007C4576" w:rsidRPr="00AC0E30" w14:paraId="422DF919" w14:textId="77777777" w:rsidTr="007D35B3">
        <w:tc>
          <w:tcPr>
            <w:tcW w:w="3505" w:type="dxa"/>
          </w:tcPr>
          <w:p w14:paraId="06523E9C" w14:textId="77777777" w:rsidR="007C4576" w:rsidRPr="00AC0E30" w:rsidRDefault="007C4576" w:rsidP="007C4576">
            <w:pPr>
              <w:pStyle w:val="TableText"/>
            </w:pPr>
            <w:r>
              <w:t>RTC Project Area</w:t>
            </w:r>
          </w:p>
        </w:tc>
        <w:tc>
          <w:tcPr>
            <w:tcW w:w="6030" w:type="dxa"/>
          </w:tcPr>
          <w:p w14:paraId="1C38980D" w14:textId="77777777" w:rsidR="007C4576" w:rsidRPr="002E70A3" w:rsidRDefault="007C4576" w:rsidP="007C4576">
            <w:r w:rsidRPr="007C4576">
              <w:t>Scheduling</w:t>
            </w:r>
          </w:p>
        </w:tc>
      </w:tr>
      <w:tr w:rsidR="007C4576" w:rsidRPr="00AC0E30" w14:paraId="1EB7E364" w14:textId="77777777" w:rsidTr="007D35B3">
        <w:tc>
          <w:tcPr>
            <w:tcW w:w="3505" w:type="dxa"/>
          </w:tcPr>
          <w:p w14:paraId="78BA0DC5" w14:textId="77777777" w:rsidR="007C4576" w:rsidRPr="00AC0E30" w:rsidRDefault="007C4576" w:rsidP="007C4576">
            <w:pPr>
              <w:pStyle w:val="TableText"/>
            </w:pPr>
            <w:r>
              <w:t>RTC Team Area</w:t>
            </w:r>
          </w:p>
        </w:tc>
        <w:tc>
          <w:tcPr>
            <w:tcW w:w="6030" w:type="dxa"/>
          </w:tcPr>
          <w:p w14:paraId="14AF28AB" w14:textId="77777777" w:rsidR="007C4576" w:rsidRPr="002E70A3" w:rsidRDefault="007C4576" w:rsidP="007C4576">
            <w:r w:rsidRPr="007C4576">
              <w:t>VistA Scheduling Enhancements (VSE)</w:t>
            </w:r>
          </w:p>
        </w:tc>
      </w:tr>
      <w:tr w:rsidR="007C4576" w:rsidRPr="00AC0E30" w14:paraId="156FA2AE" w14:textId="77777777" w:rsidTr="007D35B3">
        <w:tc>
          <w:tcPr>
            <w:tcW w:w="3505" w:type="dxa"/>
          </w:tcPr>
          <w:p w14:paraId="0F9B40CF" w14:textId="77777777" w:rsidR="007C4576" w:rsidRPr="00AC0E30" w:rsidRDefault="007C4576" w:rsidP="007C4576">
            <w:pPr>
              <w:pStyle w:val="TableText"/>
            </w:pPr>
            <w:r>
              <w:t>RTC Stream</w:t>
            </w:r>
          </w:p>
        </w:tc>
        <w:tc>
          <w:tcPr>
            <w:tcW w:w="6030" w:type="dxa"/>
          </w:tcPr>
          <w:p w14:paraId="5211F1A2" w14:textId="18844552" w:rsidR="007C4576" w:rsidRPr="002E70A3" w:rsidRDefault="00602A2D" w:rsidP="007C4576">
            <w:r>
              <w:t>Scheduling Documentation</w:t>
            </w:r>
          </w:p>
        </w:tc>
      </w:tr>
      <w:tr w:rsidR="007C4576" w:rsidRPr="00AC0E30" w14:paraId="111EDA67" w14:textId="77777777" w:rsidTr="007D35B3">
        <w:tc>
          <w:tcPr>
            <w:tcW w:w="3505" w:type="dxa"/>
          </w:tcPr>
          <w:p w14:paraId="76C0A3FB" w14:textId="77777777" w:rsidR="007C4576" w:rsidRPr="00602A2D" w:rsidRDefault="007C4576" w:rsidP="007C4576">
            <w:pPr>
              <w:pStyle w:val="TableText"/>
            </w:pPr>
            <w:r w:rsidRPr="00602A2D">
              <w:t>Baseline ID</w:t>
            </w:r>
          </w:p>
        </w:tc>
        <w:tc>
          <w:tcPr>
            <w:tcW w:w="6030" w:type="dxa"/>
          </w:tcPr>
          <w:p w14:paraId="575FCBEB" w14:textId="48A84991" w:rsidR="007C4576" w:rsidRPr="00602A2D" w:rsidRDefault="00602A2D" w:rsidP="007C4576">
            <w:r w:rsidRPr="00602A2D">
              <w:t>37</w:t>
            </w:r>
            <w:r w:rsidR="0097646D">
              <w:t>:Scheduling VS GUI 1.6</w:t>
            </w:r>
          </w:p>
        </w:tc>
      </w:tr>
      <w:tr w:rsidR="007C4576" w:rsidRPr="00AC0E30" w14:paraId="237E183C" w14:textId="77777777" w:rsidTr="007D35B3">
        <w:tc>
          <w:tcPr>
            <w:tcW w:w="3505" w:type="dxa"/>
          </w:tcPr>
          <w:p w14:paraId="67AD67B3" w14:textId="77777777" w:rsidR="007C4576" w:rsidRPr="00AC0E30" w:rsidRDefault="007C4576" w:rsidP="007C4576">
            <w:pPr>
              <w:pStyle w:val="TableText"/>
            </w:pPr>
            <w:r>
              <w:t>Components</w:t>
            </w:r>
          </w:p>
        </w:tc>
        <w:tc>
          <w:tcPr>
            <w:tcW w:w="6030" w:type="dxa"/>
          </w:tcPr>
          <w:p w14:paraId="02702668" w14:textId="77777777" w:rsidR="007C4576" w:rsidRPr="002E70A3" w:rsidRDefault="007C4576" w:rsidP="007C4576">
            <w:r w:rsidRPr="007C4576">
              <w:t>Scheduling – VistA Scheduling GUI</w:t>
            </w:r>
          </w:p>
        </w:tc>
      </w:tr>
      <w:tr w:rsidR="007C4576" w:rsidRPr="00AC0E30" w14:paraId="7B87CAD2" w14:textId="77777777" w:rsidTr="007D35B3">
        <w:tc>
          <w:tcPr>
            <w:tcW w:w="3505" w:type="dxa"/>
          </w:tcPr>
          <w:p w14:paraId="37746EF8" w14:textId="77777777" w:rsidR="007C4576" w:rsidRPr="00AC0E30" w:rsidRDefault="007C4576" w:rsidP="007C4576">
            <w:pPr>
              <w:pStyle w:val="TableText"/>
            </w:pPr>
            <w:r>
              <w:t>Directory Path</w:t>
            </w:r>
          </w:p>
        </w:tc>
        <w:tc>
          <w:tcPr>
            <w:tcW w:w="6030" w:type="dxa"/>
          </w:tcPr>
          <w:p w14:paraId="08D20148" w14:textId="43274EA9" w:rsidR="007C4576" w:rsidRPr="002E70A3" w:rsidRDefault="007C4576" w:rsidP="007C4576">
            <w:r w:rsidRPr="007C4576">
              <w:t xml:space="preserve">Source Control &gt; Streams &gt; </w:t>
            </w:r>
            <w:r w:rsidR="00602A2D">
              <w:t>Scheduling</w:t>
            </w:r>
            <w:r w:rsidRPr="007C4576">
              <w:t xml:space="preserve"> Documentation</w:t>
            </w:r>
          </w:p>
        </w:tc>
      </w:tr>
    </w:tbl>
    <w:p w14:paraId="7029E1FC" w14:textId="77777777" w:rsidR="00472AAC" w:rsidRDefault="00AF66E5" w:rsidP="00AF66E5">
      <w:pPr>
        <w:pStyle w:val="Heading2"/>
      </w:pPr>
      <w:bookmarkStart w:id="5" w:name="_Toc22110060"/>
      <w:r>
        <w:t>Baseline and Component</w:t>
      </w:r>
      <w:bookmarkEnd w:id="5"/>
    </w:p>
    <w:p w14:paraId="11CF8001" w14:textId="77777777" w:rsidR="00AF66E5" w:rsidRDefault="00E92F8E" w:rsidP="00E92F8E">
      <w:pPr>
        <w:pStyle w:val="BodyText"/>
        <w:spacing w:after="240"/>
      </w:pPr>
      <w:r>
        <w:t>W</w:t>
      </w:r>
      <w:r w:rsidR="00AF66E5">
        <w:t>here the set of documents are identified as baselined, grouped, and managed.</w:t>
      </w:r>
    </w:p>
    <w:tbl>
      <w:tblPr>
        <w:tblStyle w:val="JLV-CV"/>
        <w:tblW w:w="9535" w:type="dxa"/>
        <w:tblLook w:val="0420" w:firstRow="1" w:lastRow="0" w:firstColumn="0" w:lastColumn="0" w:noHBand="0" w:noVBand="1"/>
      </w:tblPr>
      <w:tblGrid>
        <w:gridCol w:w="4495"/>
        <w:gridCol w:w="5040"/>
      </w:tblGrid>
      <w:tr w:rsidR="00AF66E5" w:rsidRPr="00AC0E30" w14:paraId="375C0737" w14:textId="77777777" w:rsidTr="0097646D">
        <w:trPr>
          <w:cnfStyle w:val="100000000000" w:firstRow="1" w:lastRow="0" w:firstColumn="0" w:lastColumn="0" w:oddVBand="0" w:evenVBand="0" w:oddHBand="0" w:evenHBand="0" w:firstRowFirstColumn="0" w:firstRowLastColumn="0" w:lastRowFirstColumn="0" w:lastRowLastColumn="0"/>
        </w:trPr>
        <w:tc>
          <w:tcPr>
            <w:tcW w:w="4495" w:type="dxa"/>
          </w:tcPr>
          <w:p w14:paraId="606E58CA" w14:textId="77777777" w:rsidR="00AF66E5" w:rsidRPr="00AC0E30" w:rsidRDefault="00AF66E5" w:rsidP="00201E2D">
            <w:pPr>
              <w:pStyle w:val="TableHeading"/>
            </w:pPr>
            <w:r>
              <w:t>Name</w:t>
            </w:r>
          </w:p>
        </w:tc>
        <w:tc>
          <w:tcPr>
            <w:tcW w:w="5040" w:type="dxa"/>
          </w:tcPr>
          <w:p w14:paraId="04512098" w14:textId="77777777" w:rsidR="00AF66E5" w:rsidRPr="00AC0E30" w:rsidRDefault="00AF66E5" w:rsidP="00201E2D">
            <w:pPr>
              <w:pStyle w:val="TableHeading"/>
            </w:pPr>
            <w:r>
              <w:t>Description</w:t>
            </w:r>
          </w:p>
        </w:tc>
      </w:tr>
      <w:tr w:rsidR="0097646D" w:rsidRPr="00AC0E30" w14:paraId="5F095C5B" w14:textId="77777777" w:rsidTr="0097646D">
        <w:tc>
          <w:tcPr>
            <w:tcW w:w="4495" w:type="dxa"/>
          </w:tcPr>
          <w:p w14:paraId="608D91F5" w14:textId="50093029" w:rsidR="0097646D" w:rsidRPr="008F32B2" w:rsidRDefault="0097646D" w:rsidP="0097646D">
            <w:r>
              <w:t>Scheduling_Documentation</w:t>
            </w:r>
          </w:p>
        </w:tc>
        <w:tc>
          <w:tcPr>
            <w:tcW w:w="5040" w:type="dxa"/>
          </w:tcPr>
          <w:p w14:paraId="3225610F" w14:textId="6F410AE7" w:rsidR="0097646D" w:rsidRPr="008F32B2" w:rsidRDefault="0097646D" w:rsidP="0097646D">
            <w:r>
              <w:t>VSE Documentation</w:t>
            </w:r>
          </w:p>
        </w:tc>
      </w:tr>
      <w:tr w:rsidR="0097646D" w:rsidRPr="00AC0E30" w14:paraId="0BA32F02" w14:textId="77777777" w:rsidTr="0097646D">
        <w:tc>
          <w:tcPr>
            <w:tcW w:w="4495" w:type="dxa"/>
          </w:tcPr>
          <w:p w14:paraId="79513808" w14:textId="73792890" w:rsidR="0097646D" w:rsidRPr="008F32B2" w:rsidRDefault="0097646D" w:rsidP="00AE517A">
            <w:r>
              <w:lastRenderedPageBreak/>
              <w:t>Scheduling_GUI</w:t>
            </w:r>
          </w:p>
        </w:tc>
        <w:tc>
          <w:tcPr>
            <w:tcW w:w="5040" w:type="dxa"/>
          </w:tcPr>
          <w:p w14:paraId="3BDF96A6" w14:textId="23317D0A" w:rsidR="0097646D" w:rsidRDefault="0097646D" w:rsidP="00AE517A">
            <w:r>
              <w:t xml:space="preserve">77: </w:t>
            </w:r>
            <w:r w:rsidRPr="0097646D">
              <w:t>Scheduling_VSE_1.6.0</w:t>
            </w:r>
          </w:p>
        </w:tc>
      </w:tr>
      <w:tr w:rsidR="00AE517A" w:rsidRPr="00AC0E30" w14:paraId="1EE91B79" w14:textId="77777777" w:rsidTr="0097646D">
        <w:tc>
          <w:tcPr>
            <w:tcW w:w="4495" w:type="dxa"/>
          </w:tcPr>
          <w:p w14:paraId="0528FC15" w14:textId="31FE10F0" w:rsidR="00AE517A" w:rsidRPr="008F32B2" w:rsidRDefault="00AE517A" w:rsidP="00AE517A">
            <w:r w:rsidRPr="008F32B2">
              <w:t>VistA Patch</w:t>
            </w:r>
            <w:r w:rsidR="008150F5">
              <w:t>es</w:t>
            </w:r>
          </w:p>
        </w:tc>
        <w:tc>
          <w:tcPr>
            <w:tcW w:w="5040" w:type="dxa"/>
          </w:tcPr>
          <w:p w14:paraId="105B701F" w14:textId="1629DD1F" w:rsidR="00AE517A" w:rsidRDefault="0097646D" w:rsidP="00AE517A">
            <w:r>
              <w:t>FORUM SD*5.3*686 and SD*5.3*690</w:t>
            </w:r>
          </w:p>
        </w:tc>
      </w:tr>
    </w:tbl>
    <w:p w14:paraId="6FCFABFF" w14:textId="77777777" w:rsidR="00AF66E5" w:rsidRDefault="0031728A" w:rsidP="0031728A">
      <w:pPr>
        <w:pStyle w:val="Heading2"/>
      </w:pPr>
      <w:bookmarkStart w:id="6" w:name="_Toc22110061"/>
      <w:r>
        <w:t>Build Information</w:t>
      </w:r>
      <w:bookmarkEnd w:id="6"/>
    </w:p>
    <w:p w14:paraId="0D065AF0" w14:textId="77777777" w:rsidR="0031728A" w:rsidRDefault="00E92F8E" w:rsidP="00E92F8E">
      <w:pPr>
        <w:pStyle w:val="BodyText"/>
        <w:spacing w:after="240"/>
      </w:pPr>
      <w:r>
        <w:t>T</w:t>
      </w:r>
      <w:r w:rsidR="0031728A">
        <w:t>he general build information that results from the build process.</w:t>
      </w:r>
    </w:p>
    <w:tbl>
      <w:tblPr>
        <w:tblStyle w:val="JLV-CV"/>
        <w:tblW w:w="9535" w:type="dxa"/>
        <w:tblLayout w:type="fixed"/>
        <w:tblLook w:val="0420" w:firstRow="1" w:lastRow="0" w:firstColumn="0" w:lastColumn="0" w:noHBand="0" w:noVBand="1"/>
      </w:tblPr>
      <w:tblGrid>
        <w:gridCol w:w="2785"/>
        <w:gridCol w:w="6750"/>
      </w:tblGrid>
      <w:tr w:rsidR="0031728A" w:rsidRPr="00AC0E30" w14:paraId="2D1D987B" w14:textId="77777777" w:rsidTr="00B11957">
        <w:trPr>
          <w:cnfStyle w:val="100000000000" w:firstRow="1" w:lastRow="0" w:firstColumn="0" w:lastColumn="0" w:oddVBand="0" w:evenVBand="0" w:oddHBand="0" w:evenHBand="0" w:firstRowFirstColumn="0" w:firstRowLastColumn="0" w:lastRowFirstColumn="0" w:lastRowLastColumn="0"/>
        </w:trPr>
        <w:tc>
          <w:tcPr>
            <w:tcW w:w="2785" w:type="dxa"/>
          </w:tcPr>
          <w:p w14:paraId="47DB620F" w14:textId="77777777" w:rsidR="0031728A" w:rsidRPr="00AC0E30" w:rsidRDefault="0031728A" w:rsidP="00201E2D">
            <w:pPr>
              <w:pStyle w:val="TableHeading"/>
            </w:pPr>
            <w:r>
              <w:t>Name</w:t>
            </w:r>
          </w:p>
        </w:tc>
        <w:tc>
          <w:tcPr>
            <w:tcW w:w="6750" w:type="dxa"/>
          </w:tcPr>
          <w:p w14:paraId="464DAE1E" w14:textId="77777777" w:rsidR="0031728A" w:rsidRPr="00AC0E30" w:rsidRDefault="0031728A" w:rsidP="00201E2D">
            <w:pPr>
              <w:pStyle w:val="TableHeading"/>
            </w:pPr>
            <w:r>
              <w:t>Description</w:t>
            </w:r>
          </w:p>
        </w:tc>
      </w:tr>
      <w:tr w:rsidR="00B11957" w:rsidRPr="00AC0E30" w14:paraId="7DCC67A6" w14:textId="77777777" w:rsidTr="00B11957">
        <w:tc>
          <w:tcPr>
            <w:tcW w:w="2785" w:type="dxa"/>
          </w:tcPr>
          <w:p w14:paraId="636F6985" w14:textId="77777777" w:rsidR="00B11957" w:rsidRPr="00B11957" w:rsidRDefault="00B11957" w:rsidP="00B11957">
            <w:pPr>
              <w:pStyle w:val="TableText"/>
            </w:pPr>
            <w:r w:rsidRPr="00B11957">
              <w:t>Build Output</w:t>
            </w:r>
          </w:p>
        </w:tc>
        <w:tc>
          <w:tcPr>
            <w:tcW w:w="6750" w:type="dxa"/>
          </w:tcPr>
          <w:p w14:paraId="442FEE0E" w14:textId="772BE977" w:rsidR="00B11957" w:rsidRPr="004D3F3D" w:rsidRDefault="002B4993" w:rsidP="00B11957">
            <w:pPr>
              <w:pStyle w:val="TableText"/>
            </w:pPr>
            <w:r>
              <w:t xml:space="preserve">Streams &gt; VSE Installers &gt; Scheduling_Releases &gt; </w:t>
            </w:r>
            <w:r w:rsidRPr="002B4993">
              <w:t>VistASchedulingGUIInstaller-1.6.0.r19-P.msi</w:t>
            </w:r>
          </w:p>
        </w:tc>
      </w:tr>
      <w:tr w:rsidR="00B11957" w:rsidRPr="00AC0E30" w14:paraId="5C6CFCA7" w14:textId="77777777" w:rsidTr="00B11957">
        <w:tc>
          <w:tcPr>
            <w:tcW w:w="2785" w:type="dxa"/>
          </w:tcPr>
          <w:p w14:paraId="25B13FF8" w14:textId="77777777" w:rsidR="00B11957" w:rsidRPr="00B11957" w:rsidRDefault="00B11957" w:rsidP="00B11957">
            <w:pPr>
              <w:pStyle w:val="TableText"/>
            </w:pPr>
            <w:r w:rsidRPr="00B11957">
              <w:t>Build Output Directory</w:t>
            </w:r>
          </w:p>
        </w:tc>
        <w:tc>
          <w:tcPr>
            <w:tcW w:w="6750" w:type="dxa"/>
          </w:tcPr>
          <w:p w14:paraId="1BEFDFE4" w14:textId="6CFF84A9" w:rsidR="00B11957" w:rsidRPr="004D3F3D" w:rsidRDefault="002B4993" w:rsidP="00B11957">
            <w:pPr>
              <w:pStyle w:val="TableText"/>
            </w:pPr>
            <w:r>
              <w:t>FORUM</w:t>
            </w:r>
            <w:r w:rsidR="00B11957" w:rsidRPr="004D3F3D">
              <w:t xml:space="preserve"> SD*5.3*686</w:t>
            </w:r>
            <w:r>
              <w:t xml:space="preserve"> and SD*5.3*690</w:t>
            </w:r>
          </w:p>
        </w:tc>
      </w:tr>
      <w:tr w:rsidR="0031728A" w:rsidRPr="00AC0E30" w14:paraId="436AEC22" w14:textId="77777777" w:rsidTr="00B11957">
        <w:tc>
          <w:tcPr>
            <w:tcW w:w="2785" w:type="dxa"/>
          </w:tcPr>
          <w:p w14:paraId="5C256FCD" w14:textId="77777777" w:rsidR="0031728A" w:rsidRPr="00AC0E30" w:rsidRDefault="0031728A" w:rsidP="00B11957">
            <w:pPr>
              <w:pStyle w:val="TableText"/>
            </w:pPr>
            <w:r>
              <w:t xml:space="preserve">Target Deployment </w:t>
            </w:r>
            <w:r w:rsidRPr="00B11957">
              <w:t>Location</w:t>
            </w:r>
          </w:p>
        </w:tc>
        <w:tc>
          <w:tcPr>
            <w:tcW w:w="6750" w:type="dxa"/>
          </w:tcPr>
          <w:p w14:paraId="233F0336" w14:textId="77777777" w:rsidR="0031728A" w:rsidRPr="00AC0E30" w:rsidRDefault="00B95084" w:rsidP="00B11957">
            <w:hyperlink r:id="rId21" w:anchor="action=com.ibm.team.scm.browseElement&amp;workspaceItemId=_7xPCkNj7Eeev7f6cpIbEPw&amp;componentItemId=_4iK00tamEee_C-6BPdCsxw&amp;path=/" w:history="1">
              <w:r w:rsidR="00B11957" w:rsidRPr="00070E88">
                <w:rPr>
                  <w:rStyle w:val="Hyperlink"/>
                </w:rPr>
                <w:t>https://clm.rational.oit.va.gov/ccm/web/projects/Scheduling%20(CM)#action=com.ibm.team.scm.browseElement&amp;workspaceItemId=_7xPCkNj7Eeev7f6cpIbEPw&amp;componentItemId=_4iK00tamEee_C-6BPdCsxw&amp;path=/</w:t>
              </w:r>
            </w:hyperlink>
          </w:p>
        </w:tc>
      </w:tr>
    </w:tbl>
    <w:p w14:paraId="70B6C240" w14:textId="77777777" w:rsidR="00E81617" w:rsidRDefault="00140A72" w:rsidP="00140A72">
      <w:pPr>
        <w:pStyle w:val="Heading2"/>
      </w:pPr>
      <w:bookmarkStart w:id="7" w:name="_Toc22110062"/>
      <w:r>
        <w:t>Build Label or Number</w:t>
      </w:r>
      <w:bookmarkEnd w:id="7"/>
    </w:p>
    <w:p w14:paraId="2E47126E" w14:textId="77777777" w:rsidR="00E81617" w:rsidRDefault="00140A72" w:rsidP="00E92F8E">
      <w:pPr>
        <w:pStyle w:val="BodyText"/>
        <w:spacing w:after="240"/>
      </w:pPr>
      <w:r>
        <w:t>The identifier for the derived object or package produced for deployment and/or installation.</w:t>
      </w:r>
    </w:p>
    <w:tbl>
      <w:tblPr>
        <w:tblStyle w:val="JLV-CV"/>
        <w:tblW w:w="9535" w:type="dxa"/>
        <w:tblLook w:val="0420" w:firstRow="1" w:lastRow="0" w:firstColumn="0" w:lastColumn="0" w:noHBand="0" w:noVBand="1"/>
      </w:tblPr>
      <w:tblGrid>
        <w:gridCol w:w="4585"/>
        <w:gridCol w:w="4950"/>
      </w:tblGrid>
      <w:tr w:rsidR="00140A72" w:rsidRPr="00AC0E30" w14:paraId="40AF45A7" w14:textId="77777777" w:rsidTr="00286622">
        <w:trPr>
          <w:cnfStyle w:val="100000000000" w:firstRow="1" w:lastRow="0" w:firstColumn="0" w:lastColumn="0" w:oddVBand="0" w:evenVBand="0" w:oddHBand="0" w:evenHBand="0" w:firstRowFirstColumn="0" w:firstRowLastColumn="0" w:lastRowFirstColumn="0" w:lastRowLastColumn="0"/>
        </w:trPr>
        <w:tc>
          <w:tcPr>
            <w:tcW w:w="4585" w:type="dxa"/>
          </w:tcPr>
          <w:p w14:paraId="779ABF21" w14:textId="77777777" w:rsidR="00140A72" w:rsidRPr="00AC0E30" w:rsidRDefault="00140A72" w:rsidP="00201E2D">
            <w:pPr>
              <w:pStyle w:val="TableHeading"/>
            </w:pPr>
            <w:r>
              <w:t>Name</w:t>
            </w:r>
          </w:p>
        </w:tc>
        <w:tc>
          <w:tcPr>
            <w:tcW w:w="4950" w:type="dxa"/>
          </w:tcPr>
          <w:p w14:paraId="06A34589" w14:textId="77777777" w:rsidR="00140A72" w:rsidRPr="00AC0E30" w:rsidRDefault="00140A72" w:rsidP="00201E2D">
            <w:pPr>
              <w:pStyle w:val="TableHeading"/>
            </w:pPr>
            <w:r>
              <w:t>Description</w:t>
            </w:r>
          </w:p>
        </w:tc>
      </w:tr>
      <w:tr w:rsidR="008150F5" w:rsidRPr="00AC0E30" w14:paraId="36DC5EFD" w14:textId="77777777" w:rsidTr="00286622">
        <w:tc>
          <w:tcPr>
            <w:tcW w:w="4585" w:type="dxa"/>
          </w:tcPr>
          <w:p w14:paraId="1F0FE9F1" w14:textId="77777777" w:rsidR="008150F5" w:rsidRPr="00B53914" w:rsidRDefault="008150F5" w:rsidP="008150F5">
            <w:r w:rsidRPr="00B53914">
              <w:t>VA VistA Scheduling SD*5.3*686</w:t>
            </w:r>
          </w:p>
        </w:tc>
        <w:tc>
          <w:tcPr>
            <w:tcW w:w="4950" w:type="dxa"/>
          </w:tcPr>
          <w:p w14:paraId="408E86F6" w14:textId="7917EC07" w:rsidR="008150F5" w:rsidRPr="00B53914" w:rsidRDefault="008150F5" w:rsidP="008150F5">
            <w:r w:rsidRPr="00B53914">
              <w:t>VistA Patch SD*5.3*686</w:t>
            </w:r>
          </w:p>
        </w:tc>
      </w:tr>
      <w:tr w:rsidR="008150F5" w:rsidRPr="00AC0E30" w14:paraId="3895E66E" w14:textId="77777777" w:rsidTr="00286622">
        <w:tc>
          <w:tcPr>
            <w:tcW w:w="4585" w:type="dxa"/>
          </w:tcPr>
          <w:p w14:paraId="246C0B51" w14:textId="4142EDBE" w:rsidR="008150F5" w:rsidRPr="00B53914" w:rsidRDefault="008150F5" w:rsidP="008150F5">
            <w:r w:rsidRPr="00B53914">
              <w:t>VA VistA Scheduling SD*5.3*6</w:t>
            </w:r>
            <w:r>
              <w:t>90</w:t>
            </w:r>
          </w:p>
        </w:tc>
        <w:tc>
          <w:tcPr>
            <w:tcW w:w="4950" w:type="dxa"/>
          </w:tcPr>
          <w:p w14:paraId="5FFAEE54" w14:textId="2B01785C" w:rsidR="008150F5" w:rsidRPr="00B53914" w:rsidRDefault="008150F5" w:rsidP="008150F5">
            <w:r w:rsidRPr="00B53914">
              <w:t xml:space="preserve">VistA </w:t>
            </w:r>
            <w:r>
              <w:t xml:space="preserve">Informational </w:t>
            </w:r>
            <w:r w:rsidRPr="00B53914">
              <w:t>Patch SD*5.3*</w:t>
            </w:r>
            <w:r>
              <w:t>690</w:t>
            </w:r>
          </w:p>
        </w:tc>
      </w:tr>
      <w:tr w:rsidR="008150F5" w:rsidRPr="00AC0E30" w14:paraId="6C7D9CCE" w14:textId="77777777" w:rsidTr="00286622">
        <w:tc>
          <w:tcPr>
            <w:tcW w:w="4585" w:type="dxa"/>
          </w:tcPr>
          <w:p w14:paraId="3F34DEA9" w14:textId="77777777" w:rsidR="008150F5" w:rsidRPr="00B53914" w:rsidRDefault="008150F5" w:rsidP="008150F5">
            <w:r w:rsidRPr="00B53914">
              <w:t>VA VSE GUI_P 1.6.0</w:t>
            </w:r>
          </w:p>
        </w:tc>
        <w:tc>
          <w:tcPr>
            <w:tcW w:w="4950" w:type="dxa"/>
          </w:tcPr>
          <w:p w14:paraId="6A4ECF8F" w14:textId="77777777" w:rsidR="008150F5" w:rsidRDefault="008150F5" w:rsidP="008150F5">
            <w:r w:rsidRPr="00B53914">
              <w:t>GUI version 1.6.0</w:t>
            </w:r>
          </w:p>
        </w:tc>
      </w:tr>
    </w:tbl>
    <w:p w14:paraId="29F56E58" w14:textId="77777777" w:rsidR="00AF66E5" w:rsidRDefault="001062CA" w:rsidP="001062CA">
      <w:pPr>
        <w:pStyle w:val="Heading1"/>
      </w:pPr>
      <w:bookmarkStart w:id="8" w:name="_Toc22110063"/>
      <w:r>
        <w:t>Build and Packaging</w:t>
      </w:r>
      <w:bookmarkEnd w:id="8"/>
    </w:p>
    <w:p w14:paraId="4796E1D6" w14:textId="77777777" w:rsidR="001062CA" w:rsidRDefault="001062CA" w:rsidP="001062CA">
      <w:pPr>
        <w:pStyle w:val="Heading2"/>
      </w:pPr>
      <w:bookmarkStart w:id="9" w:name="_Toc22110064"/>
      <w:r>
        <w:t>Build Logs</w:t>
      </w:r>
      <w:bookmarkEnd w:id="9"/>
    </w:p>
    <w:p w14:paraId="0262AD9B" w14:textId="671266EE" w:rsidR="001062CA" w:rsidRPr="00615AAA" w:rsidRDefault="00615AAA" w:rsidP="00615AAA">
      <w:pPr>
        <w:pStyle w:val="BodyText"/>
      </w:pPr>
      <w:r w:rsidRPr="00615AAA">
        <w:t>VSE VA VistA Scheduling GUI_P Build Document</w:t>
      </w:r>
      <w:r w:rsidR="000C68DD">
        <w:t>.</w:t>
      </w:r>
    </w:p>
    <w:p w14:paraId="1EAAC523" w14:textId="77777777" w:rsidR="001062CA" w:rsidRDefault="001062CA" w:rsidP="001062CA">
      <w:pPr>
        <w:pStyle w:val="Heading2"/>
      </w:pPr>
      <w:bookmarkStart w:id="10" w:name="_Toc22110065"/>
      <w:r>
        <w:t>Build System/Process Information</w:t>
      </w:r>
      <w:bookmarkEnd w:id="10"/>
    </w:p>
    <w:p w14:paraId="1859A18B" w14:textId="1446CE6B" w:rsidR="001062CA" w:rsidRDefault="002B4993" w:rsidP="001062CA">
      <w:pPr>
        <w:pStyle w:val="BodyText"/>
      </w:pPr>
      <w:r>
        <w:t>VistA patches are coded and uploaded to FORUM.</w:t>
      </w:r>
    </w:p>
    <w:p w14:paraId="41970319" w14:textId="77777777" w:rsidR="001062CA" w:rsidRDefault="00201E2D" w:rsidP="00201E2D">
      <w:pPr>
        <w:pStyle w:val="Heading1"/>
      </w:pPr>
      <w:bookmarkStart w:id="11" w:name="_Toc22110066"/>
      <w:r>
        <w:t>Change Tracking</w:t>
      </w:r>
      <w:bookmarkEnd w:id="11"/>
    </w:p>
    <w:p w14:paraId="595EB95C" w14:textId="77777777" w:rsidR="00201E2D" w:rsidRDefault="00E92F8E" w:rsidP="00E92F8E">
      <w:pPr>
        <w:pStyle w:val="BodyText"/>
        <w:spacing w:after="240"/>
      </w:pPr>
      <w:r>
        <w:t>I</w:t>
      </w:r>
      <w:r w:rsidR="00201E2D">
        <w:t>nformation regarding change tracking.</w:t>
      </w:r>
    </w:p>
    <w:tbl>
      <w:tblPr>
        <w:tblStyle w:val="JLV-CV"/>
        <w:tblW w:w="9535" w:type="dxa"/>
        <w:tblLayout w:type="fixed"/>
        <w:tblLook w:val="04A0" w:firstRow="1" w:lastRow="0" w:firstColumn="1" w:lastColumn="0" w:noHBand="0" w:noVBand="1"/>
      </w:tblPr>
      <w:tblGrid>
        <w:gridCol w:w="3595"/>
        <w:gridCol w:w="5940"/>
      </w:tblGrid>
      <w:tr w:rsidR="00201E2D" w14:paraId="3D8A84C2" w14:textId="77777777" w:rsidTr="00822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21F9F21D" w14:textId="77777777" w:rsidR="00201E2D" w:rsidRPr="00201E2D" w:rsidRDefault="00201E2D" w:rsidP="002B4993">
            <w:pPr>
              <w:pStyle w:val="TableHeading"/>
              <w:keepNext w:val="0"/>
            </w:pPr>
            <w:r w:rsidRPr="00201E2D">
              <w:t>Change Tracking Tool</w:t>
            </w:r>
          </w:p>
        </w:tc>
        <w:tc>
          <w:tcPr>
            <w:tcW w:w="5940" w:type="dxa"/>
            <w:shd w:val="clear" w:color="auto" w:fill="auto"/>
          </w:tcPr>
          <w:p w14:paraId="0CCA0766" w14:textId="77777777" w:rsidR="00201E2D" w:rsidRPr="002457CD" w:rsidRDefault="00822349" w:rsidP="002B4993">
            <w:pPr>
              <w:pStyle w:val="TableText"/>
              <w:keepNext w:val="0"/>
              <w:cnfStyle w:val="100000000000" w:firstRow="1" w:lastRow="0" w:firstColumn="0" w:lastColumn="0" w:oddVBand="0" w:evenVBand="0" w:oddHBand="0" w:evenHBand="0" w:firstRowFirstColumn="0" w:firstRowLastColumn="0" w:lastRowFirstColumn="0" w:lastRowLastColumn="0"/>
              <w:rPr>
                <w:b w:val="0"/>
                <w:bCs/>
              </w:rPr>
            </w:pPr>
            <w:r w:rsidRPr="00822349">
              <w:rPr>
                <w:b w:val="0"/>
                <w:bCs/>
              </w:rPr>
              <w:t>Rational CCM</w:t>
            </w:r>
          </w:p>
        </w:tc>
      </w:tr>
      <w:tr w:rsidR="00201E2D" w14:paraId="5ED489C1" w14:textId="77777777" w:rsidTr="00822349">
        <w:tc>
          <w:tcPr>
            <w:cnfStyle w:val="001000000000" w:firstRow="0" w:lastRow="0" w:firstColumn="1" w:lastColumn="0" w:oddVBand="0" w:evenVBand="0" w:oddHBand="0" w:evenHBand="0" w:firstRowFirstColumn="0" w:firstRowLastColumn="0" w:lastRowFirstColumn="0" w:lastRowLastColumn="0"/>
            <w:tcW w:w="3595" w:type="dxa"/>
            <w:shd w:val="clear" w:color="auto" w:fill="F2F2F2" w:themeFill="background1" w:themeFillShade="F2"/>
          </w:tcPr>
          <w:p w14:paraId="0613E2DE" w14:textId="77777777" w:rsidR="00201E2D" w:rsidRPr="00201E2D" w:rsidRDefault="00201E2D" w:rsidP="002B4993">
            <w:pPr>
              <w:pStyle w:val="TableHeading"/>
              <w:keepNext w:val="0"/>
            </w:pPr>
            <w:r w:rsidRPr="00201E2D">
              <w:t>Change Tracking Tool Location</w:t>
            </w:r>
          </w:p>
        </w:tc>
        <w:tc>
          <w:tcPr>
            <w:tcW w:w="5940" w:type="dxa"/>
            <w:shd w:val="clear" w:color="auto" w:fill="auto"/>
          </w:tcPr>
          <w:p w14:paraId="43F310B3" w14:textId="77777777" w:rsidR="00201E2D" w:rsidRDefault="00822349" w:rsidP="002B4993">
            <w:pPr>
              <w:pStyle w:val="TableText"/>
              <w:cnfStyle w:val="000000000000" w:firstRow="0" w:lastRow="0" w:firstColumn="0" w:lastColumn="0" w:oddVBand="0" w:evenVBand="0" w:oddHBand="0" w:evenHBand="0" w:firstRowFirstColumn="0" w:firstRowLastColumn="0" w:lastRowFirstColumn="0" w:lastRowLastColumn="0"/>
            </w:pPr>
            <w:r w:rsidRPr="00822349">
              <w:t>Hines Data Center</w:t>
            </w:r>
          </w:p>
        </w:tc>
      </w:tr>
      <w:tr w:rsidR="00201E2D" w14:paraId="3C20FED0" w14:textId="77777777" w:rsidTr="00822349">
        <w:tc>
          <w:tcPr>
            <w:cnfStyle w:val="001000000000" w:firstRow="0" w:lastRow="0" w:firstColumn="1" w:lastColumn="0" w:oddVBand="0" w:evenVBand="0" w:oddHBand="0" w:evenHBand="0" w:firstRowFirstColumn="0" w:firstRowLastColumn="0" w:lastRowFirstColumn="0" w:lastRowLastColumn="0"/>
            <w:tcW w:w="3595" w:type="dxa"/>
            <w:shd w:val="clear" w:color="auto" w:fill="F2F2F2" w:themeFill="background1" w:themeFillShade="F2"/>
          </w:tcPr>
          <w:p w14:paraId="1AB58C14" w14:textId="77777777" w:rsidR="00201E2D" w:rsidRPr="00201E2D" w:rsidRDefault="00C975D7" w:rsidP="002B4993">
            <w:pPr>
              <w:pStyle w:val="TableHeading"/>
              <w:keepNext w:val="0"/>
            </w:pPr>
            <w:r>
              <w:t>Tool Onsite/Offsite</w:t>
            </w:r>
          </w:p>
        </w:tc>
        <w:tc>
          <w:tcPr>
            <w:tcW w:w="5940" w:type="dxa"/>
            <w:shd w:val="clear" w:color="auto" w:fill="auto"/>
          </w:tcPr>
          <w:p w14:paraId="41CBA25F" w14:textId="77777777" w:rsidR="00201E2D" w:rsidRDefault="00822349" w:rsidP="002B4993">
            <w:pPr>
              <w:pStyle w:val="TableText"/>
              <w:cnfStyle w:val="000000000000" w:firstRow="0" w:lastRow="0" w:firstColumn="0" w:lastColumn="0" w:oddVBand="0" w:evenVBand="0" w:oddHBand="0" w:evenHBand="0" w:firstRowFirstColumn="0" w:firstRowLastColumn="0" w:lastRowFirstColumn="0" w:lastRowLastColumn="0"/>
            </w:pPr>
            <w:r>
              <w:t>Onsite</w:t>
            </w:r>
          </w:p>
        </w:tc>
      </w:tr>
      <w:tr w:rsidR="00201E2D" w14:paraId="0D4EB47F" w14:textId="77777777" w:rsidTr="00822349">
        <w:tc>
          <w:tcPr>
            <w:cnfStyle w:val="001000000000" w:firstRow="0" w:lastRow="0" w:firstColumn="1" w:lastColumn="0" w:oddVBand="0" w:evenVBand="0" w:oddHBand="0" w:evenHBand="0" w:firstRowFirstColumn="0" w:firstRowLastColumn="0" w:lastRowFirstColumn="0" w:lastRowLastColumn="0"/>
            <w:tcW w:w="3595" w:type="dxa"/>
            <w:shd w:val="clear" w:color="auto" w:fill="F2F2F2" w:themeFill="background1" w:themeFillShade="F2"/>
          </w:tcPr>
          <w:p w14:paraId="58DC4568" w14:textId="77777777" w:rsidR="00201E2D" w:rsidRPr="00201E2D" w:rsidRDefault="00C975D7" w:rsidP="002B4993">
            <w:pPr>
              <w:pStyle w:val="TableHeading"/>
              <w:keepNext w:val="0"/>
            </w:pPr>
            <w:r w:rsidRPr="00C975D7">
              <w:t>Change Tracking Tool Access/POC</w:t>
            </w:r>
          </w:p>
        </w:tc>
        <w:tc>
          <w:tcPr>
            <w:tcW w:w="5940" w:type="dxa"/>
            <w:shd w:val="clear" w:color="auto" w:fill="auto"/>
          </w:tcPr>
          <w:p w14:paraId="155F8A70" w14:textId="77777777" w:rsidR="00201E2D" w:rsidRDefault="00822349" w:rsidP="002B4993">
            <w:pPr>
              <w:pStyle w:val="TableText"/>
              <w:cnfStyle w:val="000000000000" w:firstRow="0" w:lastRow="0" w:firstColumn="0" w:lastColumn="0" w:oddVBand="0" w:evenVBand="0" w:oddHBand="0" w:evenHBand="0" w:firstRowFirstColumn="0" w:firstRowLastColumn="0" w:lastRowFirstColumn="0" w:lastRowLastColumn="0"/>
            </w:pPr>
            <w:r>
              <w:t>VA Rational Tools Team</w:t>
            </w:r>
          </w:p>
        </w:tc>
      </w:tr>
      <w:tr w:rsidR="00201E2D" w14:paraId="42FC4860" w14:textId="77777777" w:rsidTr="00822349">
        <w:tc>
          <w:tcPr>
            <w:cnfStyle w:val="001000000000" w:firstRow="0" w:lastRow="0" w:firstColumn="1" w:lastColumn="0" w:oddVBand="0" w:evenVBand="0" w:oddHBand="0" w:evenHBand="0" w:firstRowFirstColumn="0" w:firstRowLastColumn="0" w:lastRowFirstColumn="0" w:lastRowLastColumn="0"/>
            <w:tcW w:w="3595" w:type="dxa"/>
            <w:shd w:val="clear" w:color="auto" w:fill="F2F2F2" w:themeFill="background1" w:themeFillShade="F2"/>
          </w:tcPr>
          <w:p w14:paraId="20A108F3" w14:textId="77777777" w:rsidR="00201E2D" w:rsidRPr="00201E2D" w:rsidRDefault="00F25FC8" w:rsidP="002B4993">
            <w:pPr>
              <w:pStyle w:val="TableHeading"/>
              <w:keepNext w:val="0"/>
            </w:pPr>
            <w:r w:rsidRPr="00F25FC8">
              <w:t>Access Information (Forms or other access requirements)</w:t>
            </w:r>
          </w:p>
        </w:tc>
        <w:tc>
          <w:tcPr>
            <w:tcW w:w="5940" w:type="dxa"/>
            <w:shd w:val="clear" w:color="auto" w:fill="auto"/>
          </w:tcPr>
          <w:p w14:paraId="5CE11C01" w14:textId="77777777" w:rsidR="00201E2D" w:rsidRDefault="00B95084" w:rsidP="002B4993">
            <w:pPr>
              <w:pStyle w:val="TableText"/>
              <w:cnfStyle w:val="000000000000" w:firstRow="0" w:lastRow="0" w:firstColumn="0" w:lastColumn="0" w:oddVBand="0" w:evenVBand="0" w:oddHBand="0" w:evenHBand="0" w:firstRowFirstColumn="0" w:firstRowLastColumn="0" w:lastRowFirstColumn="0" w:lastRowLastColumn="0"/>
            </w:pPr>
            <w:hyperlink r:id="rId22" w:history="1">
              <w:r w:rsidR="00822349" w:rsidRPr="00070E88">
                <w:rPr>
                  <w:rStyle w:val="Hyperlink"/>
                </w:rPr>
                <w:t>http://vaww.oed.portal.va.gov/communities/OSCTM/toolsmgmt/Rational%20Tools/Pages/SR.aspx</w:t>
              </w:r>
            </w:hyperlink>
          </w:p>
        </w:tc>
      </w:tr>
    </w:tbl>
    <w:p w14:paraId="637167EF" w14:textId="77777777" w:rsidR="001062CA" w:rsidRDefault="00201E2D" w:rsidP="00201E2D">
      <w:pPr>
        <w:pStyle w:val="Heading2"/>
      </w:pPr>
      <w:bookmarkStart w:id="12" w:name="_Toc22110067"/>
      <w:r>
        <w:lastRenderedPageBreak/>
        <w:t>RTC Repository</w:t>
      </w:r>
      <w:bookmarkEnd w:id="12"/>
    </w:p>
    <w:p w14:paraId="10AD2C98" w14:textId="77777777" w:rsidR="00201E2D" w:rsidRDefault="00E92F8E" w:rsidP="00E92F8E">
      <w:pPr>
        <w:pStyle w:val="BodyText"/>
        <w:spacing w:after="240"/>
      </w:pPr>
      <w:r>
        <w:t>I</w:t>
      </w:r>
      <w:r w:rsidR="00F7374D">
        <w:t>nformation about the RTC repository.</w:t>
      </w:r>
    </w:p>
    <w:tbl>
      <w:tblPr>
        <w:tblStyle w:val="JLV-CV"/>
        <w:tblW w:w="9535" w:type="dxa"/>
        <w:tblLook w:val="04A0" w:firstRow="1" w:lastRow="0" w:firstColumn="1" w:lastColumn="0" w:noHBand="0" w:noVBand="1"/>
      </w:tblPr>
      <w:tblGrid>
        <w:gridCol w:w="1975"/>
        <w:gridCol w:w="7560"/>
      </w:tblGrid>
      <w:tr w:rsidR="0033028B" w14:paraId="26D155F8" w14:textId="77777777" w:rsidTr="003302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E9484DB" w14:textId="77777777" w:rsidR="0033028B" w:rsidRPr="006744B4" w:rsidRDefault="0033028B" w:rsidP="0033028B">
            <w:r w:rsidRPr="006744B4">
              <w:t>RTC URL</w:t>
            </w:r>
          </w:p>
        </w:tc>
        <w:tc>
          <w:tcPr>
            <w:tcW w:w="7560" w:type="dxa"/>
            <w:shd w:val="clear" w:color="auto" w:fill="auto"/>
          </w:tcPr>
          <w:p w14:paraId="02B9A3E6" w14:textId="77777777" w:rsidR="0033028B" w:rsidRPr="00822349" w:rsidRDefault="00B95084" w:rsidP="0033028B">
            <w:pPr>
              <w:pStyle w:val="TableText"/>
              <w:cnfStyle w:val="100000000000" w:firstRow="1" w:lastRow="0" w:firstColumn="0" w:lastColumn="0" w:oddVBand="0" w:evenVBand="0" w:oddHBand="0" w:evenHBand="0" w:firstRowFirstColumn="0" w:firstRowLastColumn="0" w:lastRowFirstColumn="0" w:lastRowLastColumn="0"/>
              <w:rPr>
                <w:b w:val="0"/>
              </w:rPr>
            </w:pPr>
            <w:hyperlink r:id="rId23" w:history="1">
              <w:r w:rsidR="00822349" w:rsidRPr="00822349">
                <w:rPr>
                  <w:rStyle w:val="Hyperlink"/>
                  <w:b w:val="0"/>
                </w:rPr>
                <w:t>https://clm.rational.oit.va.gov/ccm</w:t>
              </w:r>
            </w:hyperlink>
          </w:p>
        </w:tc>
      </w:tr>
      <w:tr w:rsidR="0033028B" w14:paraId="49E66D68" w14:textId="77777777" w:rsidTr="0033028B">
        <w:tc>
          <w:tcPr>
            <w:cnfStyle w:val="001000000000" w:firstRow="0" w:lastRow="0" w:firstColumn="1" w:lastColumn="0" w:oddVBand="0" w:evenVBand="0" w:oddHBand="0" w:evenHBand="0" w:firstRowFirstColumn="0" w:firstRowLastColumn="0" w:lastRowFirstColumn="0" w:lastRowLastColumn="0"/>
            <w:tcW w:w="1975" w:type="dxa"/>
            <w:shd w:val="clear" w:color="auto" w:fill="F2F2F2" w:themeFill="background1" w:themeFillShade="F2"/>
          </w:tcPr>
          <w:p w14:paraId="47DBD367" w14:textId="77777777" w:rsidR="0033028B" w:rsidRPr="006744B4" w:rsidRDefault="0033028B" w:rsidP="0033028B">
            <w:r w:rsidRPr="006744B4">
              <w:t>RTC Project Area</w:t>
            </w:r>
          </w:p>
        </w:tc>
        <w:tc>
          <w:tcPr>
            <w:tcW w:w="7560" w:type="dxa"/>
            <w:shd w:val="clear" w:color="auto" w:fill="auto"/>
          </w:tcPr>
          <w:p w14:paraId="5749EBC3" w14:textId="77777777" w:rsidR="0033028B" w:rsidRDefault="00822349" w:rsidP="0033028B">
            <w:pPr>
              <w:pStyle w:val="TableText"/>
              <w:cnfStyle w:val="000000000000" w:firstRow="0" w:lastRow="0" w:firstColumn="0" w:lastColumn="0" w:oddVBand="0" w:evenVBand="0" w:oddHBand="0" w:evenHBand="0" w:firstRowFirstColumn="0" w:firstRowLastColumn="0" w:lastRowFirstColumn="0" w:lastRowLastColumn="0"/>
            </w:pPr>
            <w:r>
              <w:t>Scheduling</w:t>
            </w:r>
          </w:p>
        </w:tc>
      </w:tr>
      <w:tr w:rsidR="0033028B" w14:paraId="6EE98870" w14:textId="77777777" w:rsidTr="0033028B">
        <w:tc>
          <w:tcPr>
            <w:cnfStyle w:val="001000000000" w:firstRow="0" w:lastRow="0" w:firstColumn="1" w:lastColumn="0" w:oddVBand="0" w:evenVBand="0" w:oddHBand="0" w:evenHBand="0" w:firstRowFirstColumn="0" w:firstRowLastColumn="0" w:lastRowFirstColumn="0" w:lastRowLastColumn="0"/>
            <w:tcW w:w="1975" w:type="dxa"/>
            <w:shd w:val="clear" w:color="auto" w:fill="F2F2F2" w:themeFill="background1" w:themeFillShade="F2"/>
          </w:tcPr>
          <w:p w14:paraId="28001942" w14:textId="77777777" w:rsidR="0033028B" w:rsidRDefault="0033028B" w:rsidP="0033028B">
            <w:r w:rsidRPr="006744B4">
              <w:t>RTC Team Area</w:t>
            </w:r>
          </w:p>
        </w:tc>
        <w:tc>
          <w:tcPr>
            <w:tcW w:w="7560" w:type="dxa"/>
            <w:shd w:val="clear" w:color="auto" w:fill="auto"/>
          </w:tcPr>
          <w:p w14:paraId="26D5B0BA" w14:textId="77777777" w:rsidR="0033028B" w:rsidRDefault="00822349" w:rsidP="0033028B">
            <w:pPr>
              <w:pStyle w:val="TableText"/>
              <w:cnfStyle w:val="000000000000" w:firstRow="0" w:lastRow="0" w:firstColumn="0" w:lastColumn="0" w:oddVBand="0" w:evenVBand="0" w:oddHBand="0" w:evenHBand="0" w:firstRowFirstColumn="0" w:firstRowLastColumn="0" w:lastRowFirstColumn="0" w:lastRowLastColumn="0"/>
            </w:pPr>
            <w:r>
              <w:t>Scheduling (CM)</w:t>
            </w:r>
          </w:p>
        </w:tc>
      </w:tr>
    </w:tbl>
    <w:p w14:paraId="10242BB9" w14:textId="77777777" w:rsidR="0033028B" w:rsidRDefault="00711EA9" w:rsidP="00711EA9">
      <w:pPr>
        <w:pStyle w:val="Heading2"/>
      </w:pPr>
      <w:bookmarkStart w:id="13" w:name="_Toc22110068"/>
      <w:r>
        <w:t>Changes Since Last VDD</w:t>
      </w:r>
      <w:bookmarkEnd w:id="13"/>
    </w:p>
    <w:p w14:paraId="56AE1592" w14:textId="77777777" w:rsidR="00711EA9" w:rsidRDefault="00E92F8E" w:rsidP="00E92F8E">
      <w:pPr>
        <w:pStyle w:val="BodyText"/>
        <w:spacing w:after="240"/>
      </w:pPr>
      <w:r>
        <w:t>C</w:t>
      </w:r>
      <w:r w:rsidR="003C4E1F">
        <w:t>hanges since the last published VDD</w:t>
      </w:r>
      <w:r>
        <w:t xml:space="preserve"> are detailed below.</w:t>
      </w:r>
    </w:p>
    <w:tbl>
      <w:tblPr>
        <w:tblStyle w:val="JLV-CV"/>
        <w:tblW w:w="9535" w:type="dxa"/>
        <w:tblLayout w:type="fixed"/>
        <w:tblLook w:val="0420" w:firstRow="1" w:lastRow="0" w:firstColumn="0" w:lastColumn="0" w:noHBand="0" w:noVBand="1"/>
      </w:tblPr>
      <w:tblGrid>
        <w:gridCol w:w="1525"/>
        <w:gridCol w:w="1530"/>
        <w:gridCol w:w="6480"/>
      </w:tblGrid>
      <w:tr w:rsidR="004164F6" w:rsidRPr="00AC0E30" w14:paraId="0B712E27" w14:textId="77777777" w:rsidTr="004164F6">
        <w:trPr>
          <w:cnfStyle w:val="100000000000" w:firstRow="1" w:lastRow="0" w:firstColumn="0" w:lastColumn="0" w:oddVBand="0" w:evenVBand="0" w:oddHBand="0" w:evenHBand="0" w:firstRowFirstColumn="0" w:firstRowLastColumn="0" w:lastRowFirstColumn="0" w:lastRowLastColumn="0"/>
        </w:trPr>
        <w:tc>
          <w:tcPr>
            <w:tcW w:w="1525" w:type="dxa"/>
          </w:tcPr>
          <w:p w14:paraId="6F7E792C" w14:textId="77777777" w:rsidR="004164F6" w:rsidRPr="00AC0E30" w:rsidRDefault="004164F6" w:rsidP="004164F6">
            <w:pPr>
              <w:pStyle w:val="TableHeading"/>
            </w:pPr>
            <w:r>
              <w:t>Work Item ID</w:t>
            </w:r>
          </w:p>
        </w:tc>
        <w:tc>
          <w:tcPr>
            <w:tcW w:w="1530" w:type="dxa"/>
          </w:tcPr>
          <w:p w14:paraId="61FB85D8" w14:textId="77777777" w:rsidR="004164F6" w:rsidRPr="00AC0E30" w:rsidRDefault="004164F6" w:rsidP="004164F6">
            <w:pPr>
              <w:pStyle w:val="TableHeading"/>
            </w:pPr>
            <w:r>
              <w:t>GUI or Patch</w:t>
            </w:r>
          </w:p>
        </w:tc>
        <w:tc>
          <w:tcPr>
            <w:tcW w:w="6480" w:type="dxa"/>
          </w:tcPr>
          <w:p w14:paraId="094A88DD" w14:textId="77777777" w:rsidR="004164F6" w:rsidRPr="00AC0E30" w:rsidRDefault="004164F6" w:rsidP="004164F6">
            <w:pPr>
              <w:pStyle w:val="TableHeading"/>
            </w:pPr>
            <w:r>
              <w:t>Summary</w:t>
            </w:r>
          </w:p>
        </w:tc>
      </w:tr>
      <w:tr w:rsidR="004164F6" w:rsidRPr="00AC0E30" w14:paraId="647F85B3" w14:textId="77777777" w:rsidTr="004164F6">
        <w:tc>
          <w:tcPr>
            <w:tcW w:w="1525" w:type="dxa"/>
          </w:tcPr>
          <w:p w14:paraId="1004338F" w14:textId="77777777" w:rsidR="004164F6" w:rsidRPr="006C1159" w:rsidRDefault="004164F6" w:rsidP="004164F6">
            <w:r w:rsidRPr="006C1159">
              <w:t>682399</w:t>
            </w:r>
          </w:p>
        </w:tc>
        <w:tc>
          <w:tcPr>
            <w:tcW w:w="1530" w:type="dxa"/>
          </w:tcPr>
          <w:p w14:paraId="0C3AC0EE" w14:textId="77777777" w:rsidR="004164F6" w:rsidRPr="006C1159" w:rsidRDefault="004164F6" w:rsidP="004164F6">
            <w:r w:rsidRPr="006C1159">
              <w:t>GUI</w:t>
            </w:r>
          </w:p>
        </w:tc>
        <w:tc>
          <w:tcPr>
            <w:tcW w:w="6480" w:type="dxa"/>
          </w:tcPr>
          <w:p w14:paraId="450824FB" w14:textId="77777777" w:rsidR="004164F6" w:rsidRDefault="004164F6" w:rsidP="004164F6">
            <w:r w:rsidRPr="006C1159">
              <w:t>Support relative dates and times in date/time fields</w:t>
            </w:r>
          </w:p>
        </w:tc>
      </w:tr>
      <w:tr w:rsidR="004164F6" w:rsidRPr="00AC0E30" w14:paraId="1A887D66" w14:textId="77777777" w:rsidTr="004164F6">
        <w:tc>
          <w:tcPr>
            <w:tcW w:w="1525" w:type="dxa"/>
          </w:tcPr>
          <w:p w14:paraId="0B39200A" w14:textId="77777777" w:rsidR="004164F6" w:rsidRPr="00EB45B6" w:rsidRDefault="004164F6" w:rsidP="004164F6">
            <w:r w:rsidRPr="00EB45B6">
              <w:t>682418</w:t>
            </w:r>
          </w:p>
        </w:tc>
        <w:tc>
          <w:tcPr>
            <w:tcW w:w="1530" w:type="dxa"/>
          </w:tcPr>
          <w:p w14:paraId="298EC459" w14:textId="77777777" w:rsidR="004164F6" w:rsidRPr="00EB45B6" w:rsidRDefault="004164F6" w:rsidP="004164F6">
            <w:r w:rsidRPr="00EB45B6">
              <w:t>SD*5.3*686</w:t>
            </w:r>
          </w:p>
        </w:tc>
        <w:tc>
          <w:tcPr>
            <w:tcW w:w="6480" w:type="dxa"/>
          </w:tcPr>
          <w:p w14:paraId="650F6452" w14:textId="77777777" w:rsidR="004164F6" w:rsidRPr="00EB45B6" w:rsidRDefault="004164F6" w:rsidP="004164F6">
            <w:r w:rsidRPr="00EB45B6">
              <w:t>R17856900FY18 - Stop updating consult if its status is COMPLETE</w:t>
            </w:r>
          </w:p>
        </w:tc>
      </w:tr>
      <w:tr w:rsidR="004164F6" w:rsidRPr="00AC0E30" w14:paraId="0CE0932B" w14:textId="77777777" w:rsidTr="004164F6">
        <w:tc>
          <w:tcPr>
            <w:tcW w:w="1525" w:type="dxa"/>
          </w:tcPr>
          <w:p w14:paraId="013F8335" w14:textId="77777777" w:rsidR="004164F6" w:rsidRPr="00EB45B6" w:rsidRDefault="004164F6" w:rsidP="004164F6">
            <w:r w:rsidRPr="00EB45B6">
              <w:t>682545</w:t>
            </w:r>
          </w:p>
        </w:tc>
        <w:tc>
          <w:tcPr>
            <w:tcW w:w="1530" w:type="dxa"/>
          </w:tcPr>
          <w:p w14:paraId="7C9930DD" w14:textId="77777777" w:rsidR="004164F6" w:rsidRPr="00EB45B6" w:rsidRDefault="004164F6" w:rsidP="004164F6">
            <w:r w:rsidRPr="00EB45B6">
              <w:t>SD*5.3*686</w:t>
            </w:r>
          </w:p>
        </w:tc>
        <w:tc>
          <w:tcPr>
            <w:tcW w:w="6480" w:type="dxa"/>
          </w:tcPr>
          <w:p w14:paraId="1BF4795D" w14:textId="77777777" w:rsidR="004164F6" w:rsidRPr="00EB45B6" w:rsidRDefault="004164F6" w:rsidP="004164F6">
            <w:r w:rsidRPr="00EB45B6">
              <w:t>R17415367FY18 - Correct locking in RM Grid</w:t>
            </w:r>
          </w:p>
        </w:tc>
      </w:tr>
      <w:tr w:rsidR="004164F6" w:rsidRPr="00AC0E30" w14:paraId="301A5D4E" w14:textId="77777777" w:rsidTr="004164F6">
        <w:tc>
          <w:tcPr>
            <w:tcW w:w="1525" w:type="dxa"/>
          </w:tcPr>
          <w:p w14:paraId="1E7A9CCF" w14:textId="77777777" w:rsidR="004164F6" w:rsidRPr="00EB45B6" w:rsidRDefault="004164F6" w:rsidP="004164F6">
            <w:r w:rsidRPr="00EB45B6">
              <w:t>682084</w:t>
            </w:r>
          </w:p>
        </w:tc>
        <w:tc>
          <w:tcPr>
            <w:tcW w:w="1530" w:type="dxa"/>
          </w:tcPr>
          <w:p w14:paraId="60DE6FEA" w14:textId="77777777" w:rsidR="004164F6" w:rsidRPr="00EB45B6" w:rsidRDefault="004164F6" w:rsidP="004164F6">
            <w:r w:rsidRPr="00EB45B6">
              <w:t>SD*5.3*686</w:t>
            </w:r>
          </w:p>
        </w:tc>
        <w:tc>
          <w:tcPr>
            <w:tcW w:w="6480" w:type="dxa"/>
          </w:tcPr>
          <w:p w14:paraId="50783F1F" w14:textId="77777777" w:rsidR="004164F6" w:rsidRPr="00EB45B6" w:rsidRDefault="004164F6" w:rsidP="004164F6">
            <w:r w:rsidRPr="00EB45B6">
              <w:t>R17039175FY18 - Change clinic lookup fields to use preloaded data</w:t>
            </w:r>
          </w:p>
        </w:tc>
      </w:tr>
      <w:tr w:rsidR="004164F6" w:rsidRPr="00AC0E30" w14:paraId="1B63E42F" w14:textId="77777777" w:rsidTr="004164F6">
        <w:tc>
          <w:tcPr>
            <w:tcW w:w="1525" w:type="dxa"/>
          </w:tcPr>
          <w:p w14:paraId="7E7A5964" w14:textId="77777777" w:rsidR="004164F6" w:rsidRPr="00EB45B6" w:rsidRDefault="004164F6" w:rsidP="004164F6">
            <w:r w:rsidRPr="00EB45B6">
              <w:t>682444</w:t>
            </w:r>
          </w:p>
        </w:tc>
        <w:tc>
          <w:tcPr>
            <w:tcW w:w="1530" w:type="dxa"/>
          </w:tcPr>
          <w:p w14:paraId="36C44C49" w14:textId="77777777" w:rsidR="004164F6" w:rsidRPr="00EB45B6" w:rsidRDefault="004164F6" w:rsidP="004164F6">
            <w:r w:rsidRPr="00EB45B6">
              <w:t>SD*5.3*686</w:t>
            </w:r>
          </w:p>
        </w:tc>
        <w:tc>
          <w:tcPr>
            <w:tcW w:w="6480" w:type="dxa"/>
          </w:tcPr>
          <w:p w14:paraId="23AF6935" w14:textId="77777777" w:rsidR="004164F6" w:rsidRPr="00EB45B6" w:rsidRDefault="004164F6" w:rsidP="004164F6">
            <w:r w:rsidRPr="00EB45B6">
              <w:t>R18477670FY18 - Fix freeze when selecting an IFC in the RM Grid</w:t>
            </w:r>
          </w:p>
        </w:tc>
      </w:tr>
      <w:tr w:rsidR="004164F6" w:rsidRPr="00AC0E30" w14:paraId="639F369F" w14:textId="77777777" w:rsidTr="004164F6">
        <w:tc>
          <w:tcPr>
            <w:tcW w:w="1525" w:type="dxa"/>
          </w:tcPr>
          <w:p w14:paraId="62358EF4" w14:textId="77777777" w:rsidR="004164F6" w:rsidRPr="00EB45B6" w:rsidRDefault="004164F6" w:rsidP="004164F6">
            <w:r w:rsidRPr="00EB45B6">
              <w:t>682527</w:t>
            </w:r>
          </w:p>
        </w:tc>
        <w:tc>
          <w:tcPr>
            <w:tcW w:w="1530" w:type="dxa"/>
          </w:tcPr>
          <w:p w14:paraId="3BBA031A" w14:textId="77777777" w:rsidR="004164F6" w:rsidRPr="00EB45B6" w:rsidRDefault="004164F6" w:rsidP="004164F6">
            <w:r w:rsidRPr="00EB45B6">
              <w:t>GUI</w:t>
            </w:r>
          </w:p>
        </w:tc>
        <w:tc>
          <w:tcPr>
            <w:tcW w:w="6480" w:type="dxa"/>
          </w:tcPr>
          <w:p w14:paraId="6A15DBD4" w14:textId="77777777" w:rsidR="004164F6" w:rsidRPr="00EB45B6" w:rsidRDefault="004164F6" w:rsidP="004164F6">
            <w:r w:rsidRPr="00EB45B6">
              <w:t>R18477670FY18 - Update remote consult when IFC is scheduled</w:t>
            </w:r>
          </w:p>
        </w:tc>
      </w:tr>
      <w:tr w:rsidR="004164F6" w:rsidRPr="00AC0E30" w14:paraId="3924097B" w14:textId="77777777" w:rsidTr="004164F6">
        <w:tc>
          <w:tcPr>
            <w:tcW w:w="1525" w:type="dxa"/>
          </w:tcPr>
          <w:p w14:paraId="6DFF4D19" w14:textId="77777777" w:rsidR="004164F6" w:rsidRPr="00EB45B6" w:rsidRDefault="004164F6" w:rsidP="004164F6">
            <w:r w:rsidRPr="00EB45B6">
              <w:t>682345</w:t>
            </w:r>
          </w:p>
        </w:tc>
        <w:tc>
          <w:tcPr>
            <w:tcW w:w="1530" w:type="dxa"/>
          </w:tcPr>
          <w:p w14:paraId="763DA207" w14:textId="77777777" w:rsidR="004164F6" w:rsidRPr="00EB45B6" w:rsidRDefault="004164F6" w:rsidP="004164F6">
            <w:r w:rsidRPr="00EB45B6">
              <w:t>GUI</w:t>
            </w:r>
          </w:p>
        </w:tc>
        <w:tc>
          <w:tcPr>
            <w:tcW w:w="6480" w:type="dxa"/>
          </w:tcPr>
          <w:p w14:paraId="357DE0C1" w14:textId="77777777" w:rsidR="004164F6" w:rsidRPr="00EB45B6" w:rsidRDefault="004164F6" w:rsidP="004164F6">
            <w:r w:rsidRPr="00EB45B6">
              <w:t>I15783947FY17 - Fix current user populated in originating agent after request creation</w:t>
            </w:r>
          </w:p>
        </w:tc>
      </w:tr>
      <w:tr w:rsidR="004164F6" w:rsidRPr="00AC0E30" w14:paraId="13DCC6B0" w14:textId="77777777" w:rsidTr="004164F6">
        <w:tc>
          <w:tcPr>
            <w:tcW w:w="1525" w:type="dxa"/>
          </w:tcPr>
          <w:p w14:paraId="368C8475" w14:textId="77777777" w:rsidR="004164F6" w:rsidRPr="00EB45B6" w:rsidRDefault="004164F6" w:rsidP="004164F6">
            <w:r w:rsidRPr="00EB45B6">
              <w:t>682183</w:t>
            </w:r>
          </w:p>
        </w:tc>
        <w:tc>
          <w:tcPr>
            <w:tcW w:w="1530" w:type="dxa"/>
          </w:tcPr>
          <w:p w14:paraId="47C24F00" w14:textId="77777777" w:rsidR="004164F6" w:rsidRPr="00EB45B6" w:rsidRDefault="004164F6" w:rsidP="004164F6">
            <w:r w:rsidRPr="00EB45B6">
              <w:t>GUI</w:t>
            </w:r>
          </w:p>
        </w:tc>
        <w:tc>
          <w:tcPr>
            <w:tcW w:w="6480" w:type="dxa"/>
          </w:tcPr>
          <w:p w14:paraId="045D8C52" w14:textId="77777777" w:rsidR="004164F6" w:rsidRPr="00EB45B6" w:rsidRDefault="004164F6" w:rsidP="004164F6">
            <w:r w:rsidRPr="00EB45B6">
              <w:t>R17265609FY18 - Fix MRTCs counting as overbooks</w:t>
            </w:r>
          </w:p>
        </w:tc>
      </w:tr>
      <w:tr w:rsidR="004164F6" w:rsidRPr="00AC0E30" w14:paraId="71BB67B3" w14:textId="77777777" w:rsidTr="004164F6">
        <w:tc>
          <w:tcPr>
            <w:tcW w:w="1525" w:type="dxa"/>
          </w:tcPr>
          <w:p w14:paraId="17BEF773" w14:textId="77777777" w:rsidR="004164F6" w:rsidRPr="00EB45B6" w:rsidRDefault="004164F6" w:rsidP="004164F6">
            <w:r w:rsidRPr="00EB45B6">
              <w:t>708608</w:t>
            </w:r>
          </w:p>
        </w:tc>
        <w:tc>
          <w:tcPr>
            <w:tcW w:w="1530" w:type="dxa"/>
          </w:tcPr>
          <w:p w14:paraId="1427C262" w14:textId="77777777" w:rsidR="004164F6" w:rsidRPr="00EB45B6" w:rsidRDefault="004164F6" w:rsidP="004164F6">
            <w:r w:rsidRPr="00EB45B6">
              <w:t>GUI</w:t>
            </w:r>
          </w:p>
        </w:tc>
        <w:tc>
          <w:tcPr>
            <w:tcW w:w="6480" w:type="dxa"/>
          </w:tcPr>
          <w:p w14:paraId="5458E7A4" w14:textId="77777777" w:rsidR="004164F6" w:rsidRPr="00EB45B6" w:rsidRDefault="004164F6" w:rsidP="004164F6">
            <w:r w:rsidRPr="00EB45B6">
              <w:t>IOC A11: Fix Canceling MRTC from Pending Appointments</w:t>
            </w:r>
          </w:p>
        </w:tc>
      </w:tr>
      <w:tr w:rsidR="004164F6" w:rsidRPr="00AC0E30" w14:paraId="4A72FE1C" w14:textId="77777777" w:rsidTr="004164F6">
        <w:tc>
          <w:tcPr>
            <w:tcW w:w="1525" w:type="dxa"/>
          </w:tcPr>
          <w:p w14:paraId="3D863829" w14:textId="77777777" w:rsidR="004164F6" w:rsidRPr="00EB45B6" w:rsidRDefault="004164F6" w:rsidP="004164F6">
            <w:r w:rsidRPr="00EB45B6">
              <w:t>820465</w:t>
            </w:r>
          </w:p>
        </w:tc>
        <w:tc>
          <w:tcPr>
            <w:tcW w:w="1530" w:type="dxa"/>
          </w:tcPr>
          <w:p w14:paraId="612559BB" w14:textId="77777777" w:rsidR="004164F6" w:rsidRPr="00EB45B6" w:rsidRDefault="004164F6" w:rsidP="004164F6">
            <w:r w:rsidRPr="00EB45B6">
              <w:t>GUI</w:t>
            </w:r>
          </w:p>
        </w:tc>
        <w:tc>
          <w:tcPr>
            <w:tcW w:w="6480" w:type="dxa"/>
          </w:tcPr>
          <w:p w14:paraId="70F036CB" w14:textId="77777777" w:rsidR="004164F6" w:rsidRPr="00EB45B6" w:rsidRDefault="004164F6" w:rsidP="004164F6">
            <w:r w:rsidRPr="00EB45B6">
              <w:t>Failing Test Case "Consult status after No Show" when executing Test Execution Record "Cancel appointment should not update status of consult if the consult is completed"</w:t>
            </w:r>
          </w:p>
        </w:tc>
      </w:tr>
      <w:tr w:rsidR="004164F6" w:rsidRPr="00AC0E30" w14:paraId="1D2796FD" w14:textId="77777777" w:rsidTr="004164F6">
        <w:tc>
          <w:tcPr>
            <w:tcW w:w="1525" w:type="dxa"/>
          </w:tcPr>
          <w:p w14:paraId="388B5575" w14:textId="77777777" w:rsidR="004164F6" w:rsidRPr="00EB45B6" w:rsidRDefault="004164F6" w:rsidP="004164F6">
            <w:r w:rsidRPr="00EB45B6">
              <w:t>682385</w:t>
            </w:r>
          </w:p>
        </w:tc>
        <w:tc>
          <w:tcPr>
            <w:tcW w:w="1530" w:type="dxa"/>
          </w:tcPr>
          <w:p w14:paraId="545A48D0" w14:textId="77777777" w:rsidR="004164F6" w:rsidRPr="00EB45B6" w:rsidRDefault="004164F6" w:rsidP="004164F6">
            <w:r w:rsidRPr="00EB45B6">
              <w:t>GUI</w:t>
            </w:r>
          </w:p>
        </w:tc>
        <w:tc>
          <w:tcPr>
            <w:tcW w:w="6480" w:type="dxa"/>
          </w:tcPr>
          <w:p w14:paraId="26A82F34" w14:textId="77777777" w:rsidR="004164F6" w:rsidRDefault="004164F6" w:rsidP="004164F6">
            <w:r w:rsidRPr="00EB45B6">
              <w:t>Additional actions on Pending Appointments context menu</w:t>
            </w:r>
          </w:p>
        </w:tc>
      </w:tr>
      <w:tr w:rsidR="004164F6" w:rsidRPr="00AC0E30" w14:paraId="74FDE71D" w14:textId="77777777" w:rsidTr="004164F6">
        <w:tc>
          <w:tcPr>
            <w:tcW w:w="1525" w:type="dxa"/>
          </w:tcPr>
          <w:p w14:paraId="12D82B20" w14:textId="77777777" w:rsidR="004164F6" w:rsidRPr="0029458E" w:rsidRDefault="004164F6" w:rsidP="004164F6">
            <w:r w:rsidRPr="0029458E">
              <w:t>855288</w:t>
            </w:r>
          </w:p>
        </w:tc>
        <w:tc>
          <w:tcPr>
            <w:tcW w:w="1530" w:type="dxa"/>
          </w:tcPr>
          <w:p w14:paraId="09FB1B7B" w14:textId="77777777" w:rsidR="004164F6" w:rsidRPr="0029458E" w:rsidRDefault="004164F6" w:rsidP="004164F6">
            <w:r w:rsidRPr="0029458E">
              <w:t>GUI</w:t>
            </w:r>
          </w:p>
        </w:tc>
        <w:tc>
          <w:tcPr>
            <w:tcW w:w="6480" w:type="dxa"/>
          </w:tcPr>
          <w:p w14:paraId="015A01A6" w14:textId="77777777" w:rsidR="004164F6" w:rsidRPr="0029458E" w:rsidRDefault="004164F6" w:rsidP="004164F6">
            <w:r w:rsidRPr="0029458E">
              <w:t>Cancel Comments not saving to Consult</w:t>
            </w:r>
          </w:p>
        </w:tc>
      </w:tr>
      <w:tr w:rsidR="004164F6" w:rsidRPr="00AC0E30" w14:paraId="7A1BF06E" w14:textId="77777777" w:rsidTr="004164F6">
        <w:tc>
          <w:tcPr>
            <w:tcW w:w="1525" w:type="dxa"/>
          </w:tcPr>
          <w:p w14:paraId="4B982B03" w14:textId="77777777" w:rsidR="004164F6" w:rsidRPr="0029458E" w:rsidRDefault="004164F6" w:rsidP="004164F6">
            <w:r w:rsidRPr="0029458E">
              <w:t>715498</w:t>
            </w:r>
          </w:p>
        </w:tc>
        <w:tc>
          <w:tcPr>
            <w:tcW w:w="1530" w:type="dxa"/>
          </w:tcPr>
          <w:p w14:paraId="27B6F1A0" w14:textId="77777777" w:rsidR="004164F6" w:rsidRPr="0029458E" w:rsidRDefault="004164F6" w:rsidP="004164F6">
            <w:r w:rsidRPr="0029458E">
              <w:t>GUI</w:t>
            </w:r>
          </w:p>
        </w:tc>
        <w:tc>
          <w:tcPr>
            <w:tcW w:w="6480" w:type="dxa"/>
          </w:tcPr>
          <w:p w14:paraId="3060514E" w14:textId="77777777" w:rsidR="004164F6" w:rsidRPr="0029458E" w:rsidRDefault="004164F6" w:rsidP="004164F6">
            <w:r w:rsidRPr="0029458E">
              <w:t>Demo Feedback - Show Times in Pending Appointments as 24h Time</w:t>
            </w:r>
          </w:p>
        </w:tc>
      </w:tr>
      <w:tr w:rsidR="004164F6" w:rsidRPr="00AC0E30" w14:paraId="71307E39" w14:textId="77777777" w:rsidTr="004164F6">
        <w:tc>
          <w:tcPr>
            <w:tcW w:w="1525" w:type="dxa"/>
          </w:tcPr>
          <w:p w14:paraId="1CE396A9" w14:textId="77777777" w:rsidR="004164F6" w:rsidRPr="0029458E" w:rsidRDefault="004164F6" w:rsidP="004164F6">
            <w:r w:rsidRPr="0029458E">
              <w:t>708646</w:t>
            </w:r>
          </w:p>
        </w:tc>
        <w:tc>
          <w:tcPr>
            <w:tcW w:w="1530" w:type="dxa"/>
          </w:tcPr>
          <w:p w14:paraId="62179E0B" w14:textId="77777777" w:rsidR="004164F6" w:rsidRPr="0029458E" w:rsidRDefault="004164F6" w:rsidP="004164F6">
            <w:r w:rsidRPr="0029458E">
              <w:t>GUI</w:t>
            </w:r>
          </w:p>
        </w:tc>
        <w:tc>
          <w:tcPr>
            <w:tcW w:w="6480" w:type="dxa"/>
          </w:tcPr>
          <w:p w14:paraId="3F17053B" w14:textId="77777777" w:rsidR="004164F6" w:rsidRPr="0029458E" w:rsidRDefault="004164F6" w:rsidP="004164F6">
            <w:r w:rsidRPr="0029458E">
              <w:t>IOC Ad-Hoc: Clear Phone Number when Clear Clicked</w:t>
            </w:r>
          </w:p>
        </w:tc>
      </w:tr>
      <w:tr w:rsidR="004164F6" w:rsidRPr="00AC0E30" w14:paraId="232E45CB" w14:textId="77777777" w:rsidTr="004164F6">
        <w:tc>
          <w:tcPr>
            <w:tcW w:w="1525" w:type="dxa"/>
          </w:tcPr>
          <w:p w14:paraId="6C675015" w14:textId="77777777" w:rsidR="004164F6" w:rsidRPr="0029458E" w:rsidRDefault="004164F6" w:rsidP="004164F6">
            <w:r w:rsidRPr="0029458E">
              <w:t>810053</w:t>
            </w:r>
          </w:p>
        </w:tc>
        <w:tc>
          <w:tcPr>
            <w:tcW w:w="1530" w:type="dxa"/>
          </w:tcPr>
          <w:p w14:paraId="52782DBD" w14:textId="77777777" w:rsidR="004164F6" w:rsidRPr="0029458E" w:rsidRDefault="004164F6" w:rsidP="004164F6">
            <w:r w:rsidRPr="0029458E">
              <w:t>GUI</w:t>
            </w:r>
          </w:p>
        </w:tc>
        <w:tc>
          <w:tcPr>
            <w:tcW w:w="6480" w:type="dxa"/>
          </w:tcPr>
          <w:p w14:paraId="677F8C17" w14:textId="77777777" w:rsidR="004164F6" w:rsidRPr="0029458E" w:rsidRDefault="004164F6" w:rsidP="004164F6">
            <w:r w:rsidRPr="0029458E">
              <w:t>New Appointment screen AM causing error message.</w:t>
            </w:r>
          </w:p>
        </w:tc>
      </w:tr>
      <w:tr w:rsidR="004164F6" w:rsidRPr="00AC0E30" w14:paraId="749B8C45" w14:textId="77777777" w:rsidTr="004164F6">
        <w:tc>
          <w:tcPr>
            <w:tcW w:w="1525" w:type="dxa"/>
          </w:tcPr>
          <w:p w14:paraId="413844C1" w14:textId="77777777" w:rsidR="004164F6" w:rsidRPr="0029458E" w:rsidRDefault="004164F6" w:rsidP="004164F6">
            <w:r w:rsidRPr="0029458E">
              <w:t>682150</w:t>
            </w:r>
          </w:p>
        </w:tc>
        <w:tc>
          <w:tcPr>
            <w:tcW w:w="1530" w:type="dxa"/>
          </w:tcPr>
          <w:p w14:paraId="26B268F2" w14:textId="77777777" w:rsidR="004164F6" w:rsidRPr="0029458E" w:rsidRDefault="004164F6" w:rsidP="004164F6">
            <w:r w:rsidRPr="0029458E">
              <w:t>GUI</w:t>
            </w:r>
          </w:p>
        </w:tc>
        <w:tc>
          <w:tcPr>
            <w:tcW w:w="6480" w:type="dxa"/>
          </w:tcPr>
          <w:p w14:paraId="2570D4AC" w14:textId="77777777" w:rsidR="004164F6" w:rsidRPr="0029458E" w:rsidRDefault="004164F6" w:rsidP="004164F6">
            <w:r w:rsidRPr="0029458E">
              <w:t>No CA Ticket - Add Expand Entry to Slot Viewer context menu</w:t>
            </w:r>
          </w:p>
        </w:tc>
      </w:tr>
      <w:tr w:rsidR="004164F6" w:rsidRPr="00AC0E30" w14:paraId="0CFB37E8" w14:textId="77777777" w:rsidTr="004164F6">
        <w:tc>
          <w:tcPr>
            <w:tcW w:w="1525" w:type="dxa"/>
          </w:tcPr>
          <w:p w14:paraId="0E611F57" w14:textId="77777777" w:rsidR="004164F6" w:rsidRPr="0029458E" w:rsidRDefault="004164F6" w:rsidP="004164F6">
            <w:r w:rsidRPr="0029458E">
              <w:t>823105</w:t>
            </w:r>
          </w:p>
        </w:tc>
        <w:tc>
          <w:tcPr>
            <w:tcW w:w="1530" w:type="dxa"/>
          </w:tcPr>
          <w:p w14:paraId="3EFC1237" w14:textId="77777777" w:rsidR="004164F6" w:rsidRPr="0029458E" w:rsidRDefault="004164F6" w:rsidP="004164F6">
            <w:r w:rsidRPr="0029458E">
              <w:t>GUI</w:t>
            </w:r>
          </w:p>
        </w:tc>
        <w:tc>
          <w:tcPr>
            <w:tcW w:w="6480" w:type="dxa"/>
          </w:tcPr>
          <w:p w14:paraId="67539800" w14:textId="77777777" w:rsidR="004164F6" w:rsidRPr="0029458E" w:rsidRDefault="004164F6" w:rsidP="004164F6">
            <w:r w:rsidRPr="0029458E">
              <w:t>Mismatch in timeslot display between expanded entry and GUI</w:t>
            </w:r>
          </w:p>
        </w:tc>
      </w:tr>
      <w:tr w:rsidR="004164F6" w:rsidRPr="00AC0E30" w14:paraId="3306BFAD" w14:textId="77777777" w:rsidTr="004164F6">
        <w:tc>
          <w:tcPr>
            <w:tcW w:w="1525" w:type="dxa"/>
          </w:tcPr>
          <w:p w14:paraId="1C9C7515" w14:textId="77777777" w:rsidR="004164F6" w:rsidRPr="0029458E" w:rsidRDefault="004164F6" w:rsidP="004164F6">
            <w:r w:rsidRPr="0029458E">
              <w:t>860055</w:t>
            </w:r>
          </w:p>
        </w:tc>
        <w:tc>
          <w:tcPr>
            <w:tcW w:w="1530" w:type="dxa"/>
          </w:tcPr>
          <w:p w14:paraId="39446A24" w14:textId="77777777" w:rsidR="004164F6" w:rsidRPr="0029458E" w:rsidRDefault="004164F6" w:rsidP="004164F6">
            <w:r w:rsidRPr="0029458E">
              <w:t>GUI</w:t>
            </w:r>
          </w:p>
        </w:tc>
        <w:tc>
          <w:tcPr>
            <w:tcW w:w="6480" w:type="dxa"/>
          </w:tcPr>
          <w:p w14:paraId="10A8B3CF" w14:textId="77777777" w:rsidR="004164F6" w:rsidRPr="0029458E" w:rsidRDefault="004164F6" w:rsidP="004164F6">
            <w:r w:rsidRPr="0029458E">
              <w:t>VSE comments not appearing in CPRS</w:t>
            </w:r>
          </w:p>
        </w:tc>
      </w:tr>
      <w:tr w:rsidR="004164F6" w:rsidRPr="00AC0E30" w14:paraId="041565F1" w14:textId="77777777" w:rsidTr="004164F6">
        <w:tc>
          <w:tcPr>
            <w:tcW w:w="1525" w:type="dxa"/>
          </w:tcPr>
          <w:p w14:paraId="24F42185" w14:textId="77777777" w:rsidR="004164F6" w:rsidRPr="0029458E" w:rsidRDefault="004164F6" w:rsidP="004164F6">
            <w:r w:rsidRPr="0029458E">
              <w:t>789018</w:t>
            </w:r>
          </w:p>
        </w:tc>
        <w:tc>
          <w:tcPr>
            <w:tcW w:w="1530" w:type="dxa"/>
          </w:tcPr>
          <w:p w14:paraId="44B6C4B5" w14:textId="77777777" w:rsidR="004164F6" w:rsidRPr="0029458E" w:rsidRDefault="004164F6" w:rsidP="004164F6">
            <w:r w:rsidRPr="0029458E">
              <w:t>GUI</w:t>
            </w:r>
          </w:p>
        </w:tc>
        <w:tc>
          <w:tcPr>
            <w:tcW w:w="6480" w:type="dxa"/>
          </w:tcPr>
          <w:p w14:paraId="32A521FB" w14:textId="77777777" w:rsidR="004164F6" w:rsidRPr="0029458E" w:rsidRDefault="004164F6" w:rsidP="004164F6">
            <w:r w:rsidRPr="0029458E">
              <w:t>Failing Test Case "Military Time, Pending Appointments Expanded Entry and Check In D/T"</w:t>
            </w:r>
          </w:p>
        </w:tc>
      </w:tr>
      <w:tr w:rsidR="004164F6" w:rsidRPr="00AC0E30" w14:paraId="4D284839" w14:textId="77777777" w:rsidTr="004164F6">
        <w:tc>
          <w:tcPr>
            <w:tcW w:w="1525" w:type="dxa"/>
          </w:tcPr>
          <w:p w14:paraId="43F4742A" w14:textId="77777777" w:rsidR="004164F6" w:rsidRPr="0029458E" w:rsidRDefault="004164F6" w:rsidP="004164F6">
            <w:r w:rsidRPr="0029458E">
              <w:t>815635</w:t>
            </w:r>
          </w:p>
        </w:tc>
        <w:tc>
          <w:tcPr>
            <w:tcW w:w="1530" w:type="dxa"/>
          </w:tcPr>
          <w:p w14:paraId="14195025" w14:textId="77777777" w:rsidR="004164F6" w:rsidRPr="0029458E" w:rsidRDefault="004164F6" w:rsidP="004164F6">
            <w:r w:rsidRPr="0029458E">
              <w:t>GUI</w:t>
            </w:r>
          </w:p>
        </w:tc>
        <w:tc>
          <w:tcPr>
            <w:tcW w:w="6480" w:type="dxa"/>
          </w:tcPr>
          <w:p w14:paraId="2A244999" w14:textId="77777777" w:rsidR="004164F6" w:rsidRPr="0029458E" w:rsidRDefault="004164F6" w:rsidP="004164F6">
            <w:r w:rsidRPr="0029458E">
              <w:t xml:space="preserve">Failing Test Case “VistA Dates T-4D” </w:t>
            </w:r>
          </w:p>
        </w:tc>
      </w:tr>
      <w:tr w:rsidR="004164F6" w:rsidRPr="00AC0E30" w14:paraId="454B0A35" w14:textId="77777777" w:rsidTr="004164F6">
        <w:tc>
          <w:tcPr>
            <w:tcW w:w="1525" w:type="dxa"/>
          </w:tcPr>
          <w:p w14:paraId="1D67A427" w14:textId="77777777" w:rsidR="004164F6" w:rsidRPr="0029458E" w:rsidRDefault="004164F6" w:rsidP="004164F6">
            <w:r w:rsidRPr="0029458E">
              <w:t>883367</w:t>
            </w:r>
          </w:p>
        </w:tc>
        <w:tc>
          <w:tcPr>
            <w:tcW w:w="1530" w:type="dxa"/>
          </w:tcPr>
          <w:p w14:paraId="2C111FCC" w14:textId="77777777" w:rsidR="004164F6" w:rsidRPr="0029458E" w:rsidRDefault="004164F6" w:rsidP="004164F6">
            <w:r w:rsidRPr="0029458E">
              <w:t>SD*5.3*686</w:t>
            </w:r>
          </w:p>
        </w:tc>
        <w:tc>
          <w:tcPr>
            <w:tcW w:w="6480" w:type="dxa"/>
          </w:tcPr>
          <w:p w14:paraId="27FD8E5B" w14:textId="77777777" w:rsidR="004164F6" w:rsidRPr="0029458E" w:rsidRDefault="004164F6" w:rsidP="004164F6">
            <w:r w:rsidRPr="0029458E">
              <w:t>MRTC requests were always being treated as overbooks_From Multiple Appointment Dialog</w:t>
            </w:r>
          </w:p>
        </w:tc>
      </w:tr>
      <w:tr w:rsidR="004164F6" w:rsidRPr="00AC0E30" w14:paraId="461A8F8A" w14:textId="77777777" w:rsidTr="004164F6">
        <w:tc>
          <w:tcPr>
            <w:tcW w:w="1525" w:type="dxa"/>
          </w:tcPr>
          <w:p w14:paraId="6AD3623A" w14:textId="77777777" w:rsidR="004164F6" w:rsidRPr="0029458E" w:rsidRDefault="004164F6" w:rsidP="004164F6">
            <w:r w:rsidRPr="0029458E">
              <w:t>882100</w:t>
            </w:r>
          </w:p>
        </w:tc>
        <w:tc>
          <w:tcPr>
            <w:tcW w:w="1530" w:type="dxa"/>
          </w:tcPr>
          <w:p w14:paraId="4A6C3624" w14:textId="77777777" w:rsidR="004164F6" w:rsidRPr="0029458E" w:rsidRDefault="004164F6" w:rsidP="004164F6">
            <w:r w:rsidRPr="0029458E">
              <w:t>SD*5.3*686</w:t>
            </w:r>
          </w:p>
        </w:tc>
        <w:tc>
          <w:tcPr>
            <w:tcW w:w="6480" w:type="dxa"/>
          </w:tcPr>
          <w:p w14:paraId="3465F2A6" w14:textId="77777777" w:rsidR="004164F6" w:rsidRPr="0029458E" w:rsidRDefault="004164F6" w:rsidP="004164F6">
            <w:r w:rsidRPr="0029458E">
              <w:t xml:space="preserve">SDEC07 Error: This RTC request has been closed </w:t>
            </w:r>
          </w:p>
        </w:tc>
      </w:tr>
      <w:tr w:rsidR="004164F6" w:rsidRPr="00AC0E30" w14:paraId="0477D96F" w14:textId="77777777" w:rsidTr="004164F6">
        <w:tc>
          <w:tcPr>
            <w:tcW w:w="1525" w:type="dxa"/>
          </w:tcPr>
          <w:p w14:paraId="040174AF" w14:textId="77777777" w:rsidR="004164F6" w:rsidRPr="0029458E" w:rsidRDefault="004164F6" w:rsidP="004164F6">
            <w:r w:rsidRPr="0029458E">
              <w:t>873867</w:t>
            </w:r>
          </w:p>
        </w:tc>
        <w:tc>
          <w:tcPr>
            <w:tcW w:w="1530" w:type="dxa"/>
          </w:tcPr>
          <w:p w14:paraId="46E5FEFE" w14:textId="77777777" w:rsidR="004164F6" w:rsidRPr="0029458E" w:rsidRDefault="004164F6" w:rsidP="004164F6">
            <w:r w:rsidRPr="0029458E">
              <w:t>SD*5.3*686</w:t>
            </w:r>
          </w:p>
        </w:tc>
        <w:tc>
          <w:tcPr>
            <w:tcW w:w="6480" w:type="dxa"/>
          </w:tcPr>
          <w:p w14:paraId="00743091" w14:textId="77777777" w:rsidR="004164F6" w:rsidRPr="0029458E" w:rsidRDefault="004164F6" w:rsidP="004164F6">
            <w:r w:rsidRPr="0029458E">
              <w:t>Ghost Appointments_Walk-In</w:t>
            </w:r>
          </w:p>
        </w:tc>
      </w:tr>
      <w:tr w:rsidR="004164F6" w:rsidRPr="00AC0E30" w14:paraId="77B174E4" w14:textId="77777777" w:rsidTr="004164F6">
        <w:tc>
          <w:tcPr>
            <w:tcW w:w="1525" w:type="dxa"/>
          </w:tcPr>
          <w:p w14:paraId="04DD37FE" w14:textId="77777777" w:rsidR="004164F6" w:rsidRPr="0029458E" w:rsidRDefault="004164F6" w:rsidP="004164F6">
            <w:r w:rsidRPr="0029458E">
              <w:t>682003</w:t>
            </w:r>
          </w:p>
        </w:tc>
        <w:tc>
          <w:tcPr>
            <w:tcW w:w="1530" w:type="dxa"/>
          </w:tcPr>
          <w:p w14:paraId="35B9C0E2" w14:textId="77777777" w:rsidR="004164F6" w:rsidRPr="0029458E" w:rsidRDefault="004164F6" w:rsidP="004164F6">
            <w:r w:rsidRPr="0029458E">
              <w:t>SD*5.3*686</w:t>
            </w:r>
          </w:p>
        </w:tc>
        <w:tc>
          <w:tcPr>
            <w:tcW w:w="6480" w:type="dxa"/>
          </w:tcPr>
          <w:p w14:paraId="32295BBF" w14:textId="77777777" w:rsidR="004164F6" w:rsidRPr="0029458E" w:rsidRDefault="004164F6" w:rsidP="004164F6">
            <w:r w:rsidRPr="0029458E">
              <w:t xml:space="preserve">SDEC RPC option Allowing Audit reporting to work </w:t>
            </w:r>
          </w:p>
        </w:tc>
      </w:tr>
      <w:tr w:rsidR="004164F6" w:rsidRPr="00AC0E30" w14:paraId="2C3DAEB9" w14:textId="77777777" w:rsidTr="004164F6">
        <w:tc>
          <w:tcPr>
            <w:tcW w:w="1525" w:type="dxa"/>
          </w:tcPr>
          <w:p w14:paraId="6DDE4C1B" w14:textId="77777777" w:rsidR="004164F6" w:rsidRPr="0029458E" w:rsidRDefault="004164F6" w:rsidP="004164F6">
            <w:r w:rsidRPr="0029458E">
              <w:t>957902</w:t>
            </w:r>
          </w:p>
        </w:tc>
        <w:tc>
          <w:tcPr>
            <w:tcW w:w="1530" w:type="dxa"/>
          </w:tcPr>
          <w:p w14:paraId="041A9CA0" w14:textId="77777777" w:rsidR="004164F6" w:rsidRPr="0029458E" w:rsidRDefault="004164F6" w:rsidP="004164F6">
            <w:r w:rsidRPr="0029458E">
              <w:t>SD*5.3*686</w:t>
            </w:r>
          </w:p>
        </w:tc>
        <w:tc>
          <w:tcPr>
            <w:tcW w:w="6480" w:type="dxa"/>
          </w:tcPr>
          <w:p w14:paraId="0BF7607F" w14:textId="18ECE79F" w:rsidR="004164F6" w:rsidRPr="0029458E" w:rsidRDefault="004164F6" w:rsidP="004164F6">
            <w:r w:rsidRPr="0029458E">
              <w:t xml:space="preserve">New Appointment is Inappropriately Pulling in a Previous Check-in </w:t>
            </w:r>
            <w:r w:rsidR="002B4993" w:rsidRPr="0029458E">
              <w:t>from</w:t>
            </w:r>
            <w:r w:rsidRPr="0029458E">
              <w:t xml:space="preserve"> an Old Cancelled Appointment</w:t>
            </w:r>
          </w:p>
        </w:tc>
      </w:tr>
      <w:tr w:rsidR="004164F6" w:rsidRPr="00AC0E30" w14:paraId="1C930BF8" w14:textId="77777777" w:rsidTr="004164F6">
        <w:tc>
          <w:tcPr>
            <w:tcW w:w="1525" w:type="dxa"/>
          </w:tcPr>
          <w:p w14:paraId="5564A6BA" w14:textId="77777777" w:rsidR="004164F6" w:rsidRPr="0029458E" w:rsidRDefault="004164F6" w:rsidP="004164F6">
            <w:r w:rsidRPr="0029458E">
              <w:lastRenderedPageBreak/>
              <w:t>951577</w:t>
            </w:r>
          </w:p>
        </w:tc>
        <w:tc>
          <w:tcPr>
            <w:tcW w:w="1530" w:type="dxa"/>
          </w:tcPr>
          <w:p w14:paraId="115D1E44" w14:textId="77777777" w:rsidR="004164F6" w:rsidRPr="0029458E" w:rsidRDefault="004164F6" w:rsidP="004164F6">
            <w:r w:rsidRPr="0029458E">
              <w:t>SD*5.3*686</w:t>
            </w:r>
          </w:p>
        </w:tc>
        <w:tc>
          <w:tcPr>
            <w:tcW w:w="6480" w:type="dxa"/>
          </w:tcPr>
          <w:p w14:paraId="3C5ED15F" w14:textId="77777777" w:rsidR="004164F6" w:rsidRDefault="004164F6" w:rsidP="004164F6">
            <w:r w:rsidRPr="0029458E">
              <w:t>Expanded Entry Not Updating Comments for Cancelled Appointment</w:t>
            </w:r>
          </w:p>
        </w:tc>
      </w:tr>
    </w:tbl>
    <w:p w14:paraId="503EF67E" w14:textId="77777777" w:rsidR="0033028B" w:rsidRDefault="007445CE" w:rsidP="007445CE">
      <w:pPr>
        <w:pStyle w:val="Heading1"/>
      </w:pPr>
      <w:bookmarkStart w:id="14" w:name="_Toc22110069"/>
      <w:r>
        <w:t>Release (Deployment) Information</w:t>
      </w:r>
      <w:bookmarkEnd w:id="14"/>
    </w:p>
    <w:p w14:paraId="1A8331F7" w14:textId="77777777" w:rsidR="007445CE" w:rsidRDefault="00E92F8E" w:rsidP="00E92F8E">
      <w:pPr>
        <w:pStyle w:val="BodyText"/>
        <w:spacing w:after="240"/>
      </w:pPr>
      <w:r>
        <w:t>The</w:t>
      </w:r>
      <w:r w:rsidR="007445CE">
        <w:t xml:space="preserve"> release identification</w:t>
      </w:r>
      <w:r>
        <w:t xml:space="preserve">, </w:t>
      </w:r>
      <w:r w:rsidR="007445CE">
        <w:t>POC information</w:t>
      </w:r>
      <w:r>
        <w:t>, and release package information.</w:t>
      </w:r>
    </w:p>
    <w:tbl>
      <w:tblPr>
        <w:tblStyle w:val="JLV-CV"/>
        <w:tblW w:w="9535" w:type="dxa"/>
        <w:tblLook w:val="0420" w:firstRow="1" w:lastRow="0" w:firstColumn="0" w:lastColumn="0" w:noHBand="0" w:noVBand="1"/>
      </w:tblPr>
      <w:tblGrid>
        <w:gridCol w:w="3231"/>
        <w:gridCol w:w="3242"/>
        <w:gridCol w:w="3062"/>
      </w:tblGrid>
      <w:tr w:rsidR="007445CE" w:rsidRPr="00AC0E30" w14:paraId="28FBCDCD" w14:textId="77777777" w:rsidTr="002B4993">
        <w:trPr>
          <w:cnfStyle w:val="100000000000" w:firstRow="1" w:lastRow="0" w:firstColumn="0" w:lastColumn="0" w:oddVBand="0" w:evenVBand="0" w:oddHBand="0" w:evenHBand="0" w:firstRowFirstColumn="0" w:firstRowLastColumn="0" w:lastRowFirstColumn="0" w:lastRowLastColumn="0"/>
        </w:trPr>
        <w:tc>
          <w:tcPr>
            <w:tcW w:w="3231" w:type="dxa"/>
          </w:tcPr>
          <w:p w14:paraId="3620A3AD" w14:textId="77777777" w:rsidR="007445CE" w:rsidRPr="00AC0E30" w:rsidRDefault="007445CE" w:rsidP="001946FB">
            <w:pPr>
              <w:pStyle w:val="TableHeading"/>
            </w:pPr>
            <w:r w:rsidRPr="007445CE">
              <w:t>Release Identification</w:t>
            </w:r>
          </w:p>
        </w:tc>
        <w:tc>
          <w:tcPr>
            <w:tcW w:w="3242" w:type="dxa"/>
          </w:tcPr>
          <w:p w14:paraId="1D34009D" w14:textId="77777777" w:rsidR="007445CE" w:rsidRPr="00AC0E30" w:rsidRDefault="007445CE" w:rsidP="001946FB">
            <w:pPr>
              <w:pStyle w:val="TableHeading"/>
            </w:pPr>
            <w:r w:rsidRPr="007445CE">
              <w:t>Release Package POC Name</w:t>
            </w:r>
          </w:p>
        </w:tc>
        <w:tc>
          <w:tcPr>
            <w:tcW w:w="3062" w:type="dxa"/>
          </w:tcPr>
          <w:p w14:paraId="6F083590" w14:textId="77777777" w:rsidR="007445CE" w:rsidRPr="00AC0E30" w:rsidRDefault="007445CE" w:rsidP="001946FB">
            <w:pPr>
              <w:pStyle w:val="TableHeading"/>
            </w:pPr>
            <w:r w:rsidRPr="007445CE">
              <w:t>Release Package POC E</w:t>
            </w:r>
            <w:r>
              <w:t>-</w:t>
            </w:r>
            <w:r w:rsidRPr="007445CE">
              <w:t>mail</w:t>
            </w:r>
          </w:p>
        </w:tc>
      </w:tr>
      <w:tr w:rsidR="004164F6" w:rsidRPr="00AC0E30" w14:paraId="109F1489" w14:textId="77777777" w:rsidTr="002B4993">
        <w:tc>
          <w:tcPr>
            <w:tcW w:w="3231" w:type="dxa"/>
          </w:tcPr>
          <w:p w14:paraId="5F12E7F2" w14:textId="77777777" w:rsidR="004164F6" w:rsidRPr="00661EEA" w:rsidRDefault="004164F6" w:rsidP="004164F6">
            <w:r w:rsidRPr="00661EEA">
              <w:t>VS GUI 1.6.0</w:t>
            </w:r>
          </w:p>
        </w:tc>
        <w:tc>
          <w:tcPr>
            <w:tcW w:w="3242" w:type="dxa"/>
          </w:tcPr>
          <w:p w14:paraId="73590AC6" w14:textId="77777777" w:rsidR="004164F6" w:rsidRPr="00661EEA" w:rsidRDefault="004164F6" w:rsidP="004164F6">
            <w:r w:rsidRPr="00661EEA">
              <w:t>Yoojin Lee</w:t>
            </w:r>
          </w:p>
        </w:tc>
        <w:tc>
          <w:tcPr>
            <w:tcW w:w="3062" w:type="dxa"/>
          </w:tcPr>
          <w:p w14:paraId="39FF424B" w14:textId="77777777" w:rsidR="004164F6" w:rsidRPr="00661EEA" w:rsidRDefault="004164F6" w:rsidP="004164F6">
            <w:r w:rsidRPr="00661EEA">
              <w:t>Yoojin.Lee@va.gov</w:t>
            </w:r>
          </w:p>
        </w:tc>
      </w:tr>
    </w:tbl>
    <w:p w14:paraId="41E384B7" w14:textId="77777777" w:rsidR="007445CE" w:rsidRPr="007445CE" w:rsidRDefault="007445CE" w:rsidP="007445CE">
      <w:pPr>
        <w:pStyle w:val="BodyText"/>
      </w:pPr>
    </w:p>
    <w:tbl>
      <w:tblPr>
        <w:tblStyle w:val="JLV-CV"/>
        <w:tblW w:w="9535" w:type="dxa"/>
        <w:tblLook w:val="04A0" w:firstRow="1" w:lastRow="0" w:firstColumn="1" w:lastColumn="0" w:noHBand="0" w:noVBand="1"/>
      </w:tblPr>
      <w:tblGrid>
        <w:gridCol w:w="4225"/>
        <w:gridCol w:w="5310"/>
      </w:tblGrid>
      <w:tr w:rsidR="007445CE" w14:paraId="467EF411" w14:textId="77777777" w:rsidTr="00CD2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tcPr>
          <w:p w14:paraId="50673C1E" w14:textId="77777777" w:rsidR="007445CE" w:rsidRPr="006744B4" w:rsidRDefault="00CD21AC" w:rsidP="001946FB">
            <w:r w:rsidRPr="00CD21AC">
              <w:t>Release Package (Component) Identified</w:t>
            </w:r>
          </w:p>
        </w:tc>
        <w:tc>
          <w:tcPr>
            <w:tcW w:w="5310" w:type="dxa"/>
            <w:shd w:val="clear" w:color="auto" w:fill="auto"/>
          </w:tcPr>
          <w:p w14:paraId="237A2A5C" w14:textId="593CE947" w:rsidR="00590205" w:rsidRPr="00590205" w:rsidRDefault="00590205" w:rsidP="00590205">
            <w:pPr>
              <w:pStyle w:val="TableText"/>
              <w:cnfStyle w:val="100000000000" w:firstRow="1" w:lastRow="0" w:firstColumn="0" w:lastColumn="0" w:oddVBand="0" w:evenVBand="0" w:oddHBand="0" w:evenHBand="0" w:firstRowFirstColumn="0" w:firstRowLastColumn="0" w:lastRowFirstColumn="0" w:lastRowLastColumn="0"/>
              <w:rPr>
                <w:b w:val="0"/>
                <w:bCs/>
              </w:rPr>
            </w:pPr>
            <w:r w:rsidRPr="00590205">
              <w:rPr>
                <w:b w:val="0"/>
                <w:bCs/>
              </w:rPr>
              <w:t>1. VistA Scheduling GUI Application v1.6 R19</w:t>
            </w:r>
          </w:p>
          <w:p w14:paraId="7453FFC4" w14:textId="77777777" w:rsidR="007445CE" w:rsidRPr="000C68DD" w:rsidRDefault="00590205" w:rsidP="00590205">
            <w:pPr>
              <w:pStyle w:val="TableText"/>
              <w:cnfStyle w:val="100000000000" w:firstRow="1" w:lastRow="0" w:firstColumn="0" w:lastColumn="0" w:oddVBand="0" w:evenVBand="0" w:oddHBand="0" w:evenHBand="0" w:firstRowFirstColumn="0" w:firstRowLastColumn="0" w:lastRowFirstColumn="0" w:lastRowLastColumn="0"/>
              <w:rPr>
                <w:b w:val="0"/>
                <w:bCs/>
              </w:rPr>
            </w:pPr>
            <w:r w:rsidRPr="00590205">
              <w:rPr>
                <w:b w:val="0"/>
                <w:bCs/>
              </w:rPr>
              <w:t>2. Patch SD*5.3*686</w:t>
            </w:r>
          </w:p>
          <w:p w14:paraId="20B7CEA3" w14:textId="1753EE17" w:rsidR="000E4FB3" w:rsidRPr="002457CD" w:rsidRDefault="000E4FB3" w:rsidP="00590205">
            <w:pPr>
              <w:pStyle w:val="TableText"/>
              <w:cnfStyle w:val="100000000000" w:firstRow="1" w:lastRow="0" w:firstColumn="0" w:lastColumn="0" w:oddVBand="0" w:evenVBand="0" w:oddHBand="0" w:evenHBand="0" w:firstRowFirstColumn="0" w:firstRowLastColumn="0" w:lastRowFirstColumn="0" w:lastRowLastColumn="0"/>
              <w:rPr>
                <w:b w:val="0"/>
                <w:bCs/>
              </w:rPr>
            </w:pPr>
            <w:r>
              <w:rPr>
                <w:b w:val="0"/>
                <w:bCs/>
              </w:rPr>
              <w:t>3. Informational Patch SD*5.3*690</w:t>
            </w:r>
          </w:p>
        </w:tc>
      </w:tr>
      <w:tr w:rsidR="007445CE" w14:paraId="13D65DF7" w14:textId="77777777" w:rsidTr="00CD21AC">
        <w:tc>
          <w:tcPr>
            <w:cnfStyle w:val="001000000000" w:firstRow="0" w:lastRow="0" w:firstColumn="1" w:lastColumn="0" w:oddVBand="0" w:evenVBand="0" w:oddHBand="0" w:evenHBand="0" w:firstRowFirstColumn="0" w:firstRowLastColumn="0" w:lastRowFirstColumn="0" w:lastRowLastColumn="0"/>
            <w:tcW w:w="4225" w:type="dxa"/>
            <w:shd w:val="clear" w:color="auto" w:fill="F2F2F2" w:themeFill="background1" w:themeFillShade="F2"/>
          </w:tcPr>
          <w:p w14:paraId="0F661A81" w14:textId="77777777" w:rsidR="007445CE" w:rsidRPr="006744B4" w:rsidRDefault="00CD21AC" w:rsidP="001946FB">
            <w:r w:rsidRPr="00CD21AC">
              <w:t>Release Package Description</w:t>
            </w:r>
          </w:p>
        </w:tc>
        <w:tc>
          <w:tcPr>
            <w:tcW w:w="5310" w:type="dxa"/>
            <w:shd w:val="clear" w:color="auto" w:fill="auto"/>
          </w:tcPr>
          <w:p w14:paraId="5B1370AC" w14:textId="38691690" w:rsidR="007445CE" w:rsidRDefault="00590205" w:rsidP="001946FB">
            <w:pPr>
              <w:pStyle w:val="TableText"/>
              <w:cnfStyle w:val="000000000000" w:firstRow="0" w:lastRow="0" w:firstColumn="0" w:lastColumn="0" w:oddVBand="0" w:evenVBand="0" w:oddHBand="0" w:evenHBand="0" w:firstRowFirstColumn="0" w:firstRowLastColumn="0" w:lastRowFirstColumn="0" w:lastRowLastColumn="0"/>
            </w:pPr>
            <w:r w:rsidRPr="00590205">
              <w:t>VS GUI Application v1.6</w:t>
            </w:r>
            <w:r>
              <w:t xml:space="preserve"> </w:t>
            </w:r>
            <w:r w:rsidRPr="00590205">
              <w:t xml:space="preserve">with supporting </w:t>
            </w:r>
            <w:r>
              <w:t>p</w:t>
            </w:r>
            <w:r w:rsidRPr="00590205">
              <w:t>atch</w:t>
            </w:r>
            <w:r w:rsidR="000E4FB3">
              <w:t>(es)</w:t>
            </w:r>
          </w:p>
        </w:tc>
      </w:tr>
      <w:tr w:rsidR="007445CE" w14:paraId="18C7AA21" w14:textId="77777777" w:rsidTr="00CD21AC">
        <w:tc>
          <w:tcPr>
            <w:cnfStyle w:val="001000000000" w:firstRow="0" w:lastRow="0" w:firstColumn="1" w:lastColumn="0" w:oddVBand="0" w:evenVBand="0" w:oddHBand="0" w:evenHBand="0" w:firstRowFirstColumn="0" w:firstRowLastColumn="0" w:lastRowFirstColumn="0" w:lastRowLastColumn="0"/>
            <w:tcW w:w="4225" w:type="dxa"/>
            <w:shd w:val="clear" w:color="auto" w:fill="F2F2F2" w:themeFill="background1" w:themeFillShade="F2"/>
          </w:tcPr>
          <w:p w14:paraId="21DF7A4A" w14:textId="77777777" w:rsidR="007445CE" w:rsidRDefault="00CD21AC" w:rsidP="001946FB">
            <w:r w:rsidRPr="00CD21AC">
              <w:t>Release Package Delivery Method</w:t>
            </w:r>
          </w:p>
        </w:tc>
        <w:tc>
          <w:tcPr>
            <w:tcW w:w="5310" w:type="dxa"/>
            <w:shd w:val="clear" w:color="auto" w:fill="auto"/>
          </w:tcPr>
          <w:p w14:paraId="15632D25" w14:textId="77777777" w:rsidR="007445CE" w:rsidRDefault="00590205" w:rsidP="001946FB">
            <w:pPr>
              <w:pStyle w:val="TableText"/>
              <w:cnfStyle w:val="000000000000" w:firstRow="0" w:lastRow="0" w:firstColumn="0" w:lastColumn="0" w:oddVBand="0" w:evenVBand="0" w:oddHBand="0" w:evenHBand="0" w:firstRowFirstColumn="0" w:firstRowLastColumn="0" w:lastRowFirstColumn="0" w:lastRowLastColumn="0"/>
            </w:pPr>
            <w:r w:rsidRPr="00590205">
              <w:t>VS GUI: SCCM Push Patch SD*5.3*686: KIDS Install</w:t>
            </w:r>
          </w:p>
        </w:tc>
      </w:tr>
      <w:tr w:rsidR="00CD21AC" w14:paraId="1CE3EC77" w14:textId="77777777" w:rsidTr="00CD21AC">
        <w:tc>
          <w:tcPr>
            <w:cnfStyle w:val="001000000000" w:firstRow="0" w:lastRow="0" w:firstColumn="1" w:lastColumn="0" w:oddVBand="0" w:evenVBand="0" w:oddHBand="0" w:evenHBand="0" w:firstRowFirstColumn="0" w:firstRowLastColumn="0" w:lastRowFirstColumn="0" w:lastRowLastColumn="0"/>
            <w:tcW w:w="4225" w:type="dxa"/>
            <w:shd w:val="clear" w:color="auto" w:fill="F2F2F2" w:themeFill="background1" w:themeFillShade="F2"/>
          </w:tcPr>
          <w:p w14:paraId="3ED6649E" w14:textId="77777777" w:rsidR="00CD21AC" w:rsidRDefault="00CD21AC" w:rsidP="001946FB">
            <w:r w:rsidRPr="00CD21AC">
              <w:t>Release Package Location Identified</w:t>
            </w:r>
          </w:p>
        </w:tc>
        <w:tc>
          <w:tcPr>
            <w:tcW w:w="5310" w:type="dxa"/>
            <w:shd w:val="clear" w:color="auto" w:fill="auto"/>
          </w:tcPr>
          <w:p w14:paraId="41DED6D1" w14:textId="77777777" w:rsidR="00CD21AC" w:rsidRDefault="00590205" w:rsidP="001946FB">
            <w:pPr>
              <w:pStyle w:val="TableText"/>
              <w:cnfStyle w:val="000000000000" w:firstRow="0" w:lastRow="0" w:firstColumn="0" w:lastColumn="0" w:oddVBand="0" w:evenVBand="0" w:oddHBand="0" w:evenHBand="0" w:firstRowFirstColumn="0" w:firstRowLastColumn="0" w:lastRowFirstColumn="0" w:lastRowLastColumn="0"/>
            </w:pPr>
            <w:r w:rsidRPr="00590205">
              <w:t>VS GUI: SCCM Patch SD*5.3*686</w:t>
            </w:r>
          </w:p>
        </w:tc>
      </w:tr>
    </w:tbl>
    <w:p w14:paraId="6EF35137" w14:textId="77777777" w:rsidR="0033028B" w:rsidRPr="007F2CF9" w:rsidRDefault="0033028B" w:rsidP="00E92F8E">
      <w:pPr>
        <w:pStyle w:val="BodyText"/>
      </w:pPr>
    </w:p>
    <w:sectPr w:rsidR="0033028B" w:rsidRPr="007F2CF9" w:rsidSect="00B65CB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6323F" w14:textId="77777777" w:rsidR="00ED7305" w:rsidRDefault="00ED7305" w:rsidP="00AE1DED">
      <w:pPr>
        <w:spacing w:before="0" w:after="0"/>
      </w:pPr>
      <w:r>
        <w:separator/>
      </w:r>
    </w:p>
  </w:endnote>
  <w:endnote w:type="continuationSeparator" w:id="0">
    <w:p w14:paraId="075B1DAB" w14:textId="77777777" w:rsidR="00ED7305" w:rsidRDefault="00ED7305" w:rsidP="00AE1DE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variable"/>
    <w:sig w:usb0="E0002AFF" w:usb1="C0007841" w:usb2="00000009" w:usb3="00000000" w:csb0="000001FF" w:csb1="00000000"/>
  </w:font>
  <w:font w:name="Arial Bold">
    <w:panose1 w:val="020B07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7E742" w14:textId="77777777" w:rsidR="00B65CB3" w:rsidRDefault="00273422" w:rsidP="00B65CB3">
    <w:pPr>
      <w:pStyle w:val="Footer"/>
    </w:pPr>
    <w:r>
      <w:t>VSE</w:t>
    </w:r>
  </w:p>
  <w:p w14:paraId="13BFC0DF" w14:textId="48DE914F" w:rsidR="00B65CB3" w:rsidRDefault="00273422">
    <w:pPr>
      <w:pStyle w:val="Footer"/>
    </w:pPr>
    <w:r>
      <w:t>Version Description Document</w:t>
    </w:r>
    <w:r w:rsidR="00B65CB3">
      <w:tab/>
    </w:r>
    <w:r w:rsidR="00B65CB3">
      <w:fldChar w:fldCharType="begin"/>
    </w:r>
    <w:r w:rsidR="00B65CB3">
      <w:instrText xml:space="preserve"> PAGE  \* MERGEFORMAT </w:instrText>
    </w:r>
    <w:r w:rsidR="00B65CB3">
      <w:fldChar w:fldCharType="separate"/>
    </w:r>
    <w:r w:rsidR="00B65CB3">
      <w:t>1</w:t>
    </w:r>
    <w:r w:rsidR="00B65CB3">
      <w:fldChar w:fldCharType="end"/>
    </w:r>
    <w:r w:rsidR="00B65CB3">
      <w:tab/>
    </w:r>
    <w:r w:rsidR="00D972B4">
      <w:rPr>
        <w:noProof/>
      </w:rPr>
      <w:fldChar w:fldCharType="begin"/>
    </w:r>
    <w:r w:rsidR="00D972B4">
      <w:rPr>
        <w:noProof/>
      </w:rPr>
      <w:instrText xml:space="preserve"> STYLEREF PubDate \* MERGEFORMAT </w:instrText>
    </w:r>
    <w:r w:rsidR="00D972B4">
      <w:rPr>
        <w:noProof/>
      </w:rPr>
      <w:fldChar w:fldCharType="separate"/>
    </w:r>
    <w:r w:rsidR="00B95084">
      <w:rPr>
        <w:noProof/>
      </w:rPr>
      <w:t>October 2019</w:t>
    </w:r>
    <w:r w:rsidR="00D972B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1EBD4" w14:textId="77777777" w:rsidR="00ED7305" w:rsidRDefault="00ED7305" w:rsidP="00AE1DED">
      <w:pPr>
        <w:spacing w:before="0" w:after="0"/>
      </w:pPr>
      <w:r>
        <w:separator/>
      </w:r>
    </w:p>
  </w:footnote>
  <w:footnote w:type="continuationSeparator" w:id="0">
    <w:p w14:paraId="09B1F1DA" w14:textId="77777777" w:rsidR="00ED7305" w:rsidRDefault="00ED7305" w:rsidP="00AE1DE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178F7" w14:textId="4A186B97" w:rsidR="00D756D9" w:rsidRDefault="00D756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B5B53" w14:textId="25E458B9" w:rsidR="00D756D9" w:rsidRDefault="00D756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C238" w14:textId="0C5F965F" w:rsidR="00D756D9" w:rsidRDefault="00D756D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ED7BE" w14:textId="7892030D" w:rsidR="00D756D9" w:rsidRDefault="00D756D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7182A" w14:textId="148BF972" w:rsidR="00D756D9" w:rsidRDefault="00D756D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C2CE0" w14:textId="442C7504" w:rsidR="00D756D9" w:rsidRDefault="00D756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A087A"/>
    <w:multiLevelType w:val="multilevel"/>
    <w:tmpl w:val="41663A08"/>
    <w:numStyleLink w:val="ListBullets"/>
  </w:abstractNum>
  <w:abstractNum w:abstractNumId="1" w15:restartNumberingAfterBreak="0">
    <w:nsid w:val="09257379"/>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D27E87"/>
    <w:multiLevelType w:val="multilevel"/>
    <w:tmpl w:val="F54E79D2"/>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224" w:hanging="1224"/>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656" w:hanging="1656"/>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944" w:hanging="1944"/>
      </w:pPr>
      <w:rPr>
        <w:rFonts w:hint="default"/>
      </w:rPr>
    </w:lvl>
  </w:abstractNum>
  <w:abstractNum w:abstractNumId="3" w15:restartNumberingAfterBreak="0">
    <w:nsid w:val="0A051A93"/>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4" w15:restartNumberingAfterBreak="0">
    <w:nsid w:val="15BA246C"/>
    <w:multiLevelType w:val="multilevel"/>
    <w:tmpl w:val="9D3C7AB6"/>
    <w:lvl w:ilvl="0">
      <w:start w:val="1"/>
      <w:numFmt w:val="decimal"/>
      <w:pStyle w:val="TableNumbered"/>
      <w:lvlText w:val="%1)"/>
      <w:lvlJc w:val="left"/>
      <w:pPr>
        <w:ind w:left="0" w:firstLine="0"/>
      </w:pPr>
      <w:rPr>
        <w:rFonts w:hint="default"/>
      </w:rPr>
    </w:lvl>
    <w:lvl w:ilvl="1">
      <w:start w:val="1"/>
      <w:numFmt w:val="lowerLetter"/>
      <w:pStyle w:val="TableNumbered2"/>
      <w:lvlText w:val="%2)"/>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5" w15:restartNumberingAfterBreak="0">
    <w:nsid w:val="1A7111E5"/>
    <w:multiLevelType w:val="multilevel"/>
    <w:tmpl w:val="67C8D5C6"/>
    <w:numStyleLink w:val="ListNumbered"/>
  </w:abstractNum>
  <w:abstractNum w:abstractNumId="6" w15:restartNumberingAfterBreak="0">
    <w:nsid w:val="21795AD6"/>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5101116"/>
    <w:multiLevelType w:val="multilevel"/>
    <w:tmpl w:val="08F620BA"/>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8" w15:restartNumberingAfterBreak="0">
    <w:nsid w:val="28201D34"/>
    <w:multiLevelType w:val="multilevel"/>
    <w:tmpl w:val="FF3C4378"/>
    <w:styleLink w:val="TableNumbering"/>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D955B9B"/>
    <w:multiLevelType w:val="multilevel"/>
    <w:tmpl w:val="AFA86F68"/>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0" w15:restartNumberingAfterBreak="0">
    <w:nsid w:val="2DBC3C66"/>
    <w:multiLevelType w:val="multilevel"/>
    <w:tmpl w:val="41663A0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F190339"/>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2" w15:restartNumberingAfterBreak="0">
    <w:nsid w:val="48E950BC"/>
    <w:multiLevelType w:val="multilevel"/>
    <w:tmpl w:val="67C8D5C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9685B13"/>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319226A"/>
    <w:multiLevelType w:val="multilevel"/>
    <w:tmpl w:val="8190EB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4074824"/>
    <w:multiLevelType w:val="multilevel"/>
    <w:tmpl w:val="67C8D5C6"/>
    <w:styleLink w:val="ListNumbered"/>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267" w:hanging="547"/>
      </w:pPr>
      <w:rPr>
        <w:rFonts w:hint="default"/>
      </w:rPr>
    </w:lvl>
    <w:lvl w:ilvl="3">
      <w:start w:val="1"/>
      <w:numFmt w:val="decimal"/>
      <w:pStyle w:val="ListNumber4"/>
      <w:lvlText w:val="(%4)"/>
      <w:lvlJc w:val="left"/>
      <w:pPr>
        <w:ind w:left="1944" w:hanging="677"/>
      </w:pPr>
      <w:rPr>
        <w:rFonts w:hint="default"/>
      </w:rPr>
    </w:lvl>
    <w:lvl w:ilvl="4">
      <w:start w:val="1"/>
      <w:numFmt w:val="lowerLetter"/>
      <w:pStyle w:val="ListNumber5"/>
      <w:lvlText w:val="(%5)"/>
      <w:lvlJc w:val="left"/>
      <w:pPr>
        <w:ind w:left="2520" w:hanging="57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8866898"/>
    <w:multiLevelType w:val="multilevel"/>
    <w:tmpl w:val="41663A08"/>
    <w:styleLink w:val="ListBullets"/>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Symbol" w:hAnsi="Symbol" w:hint="default"/>
      </w:rPr>
    </w:lvl>
    <w:lvl w:ilvl="3">
      <w:start w:val="1"/>
      <w:numFmt w:val="bullet"/>
      <w:pStyle w:val="ListBullet4"/>
      <w:lvlText w:val=""/>
      <w:lvlJc w:val="left"/>
      <w:pPr>
        <w:tabs>
          <w:tab w:val="num" w:pos="1440"/>
        </w:tabs>
        <w:ind w:left="1440" w:hanging="360"/>
      </w:pPr>
      <w:rPr>
        <w:rFonts w:ascii="Symbol" w:hAnsi="Symbol" w:hint="default"/>
        <w:color w:val="auto"/>
      </w:rPr>
    </w:lvl>
    <w:lvl w:ilvl="4">
      <w:start w:val="1"/>
      <w:numFmt w:val="bullet"/>
      <w:pStyle w:val="ListBullet5"/>
      <w:lvlText w:val=""/>
      <w:lvlJc w:val="left"/>
      <w:pPr>
        <w:ind w:left="180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95438F8"/>
    <w:multiLevelType w:val="hybridMultilevel"/>
    <w:tmpl w:val="FCE21A7C"/>
    <w:lvl w:ilvl="0" w:tplc="DAA4633C">
      <w:start w:val="1"/>
      <w:numFmt w:val="bullet"/>
      <w:pStyle w:val="TableBullet"/>
      <w:lvlText w:val=""/>
      <w:lvlJc w:val="left"/>
      <w:pPr>
        <w:ind w:left="720" w:hanging="360"/>
      </w:pPr>
      <w:rPr>
        <w:rFonts w:ascii="Symbol" w:hAnsi="Symbol" w:hint="default"/>
      </w:rPr>
    </w:lvl>
    <w:lvl w:ilvl="1" w:tplc="7FDEFE56" w:tentative="1">
      <w:start w:val="1"/>
      <w:numFmt w:val="bullet"/>
      <w:lvlText w:val="o"/>
      <w:lvlJc w:val="left"/>
      <w:pPr>
        <w:ind w:left="1440" w:hanging="360"/>
      </w:pPr>
      <w:rPr>
        <w:rFonts w:ascii="Courier New" w:hAnsi="Courier New" w:cs="Courier New" w:hint="default"/>
      </w:rPr>
    </w:lvl>
    <w:lvl w:ilvl="2" w:tplc="AD344D8A" w:tentative="1">
      <w:start w:val="1"/>
      <w:numFmt w:val="bullet"/>
      <w:lvlText w:val=""/>
      <w:lvlJc w:val="left"/>
      <w:pPr>
        <w:ind w:left="2160" w:hanging="360"/>
      </w:pPr>
      <w:rPr>
        <w:rFonts w:ascii="Wingdings" w:hAnsi="Wingdings" w:hint="default"/>
      </w:rPr>
    </w:lvl>
    <w:lvl w:ilvl="3" w:tplc="298889FE" w:tentative="1">
      <w:start w:val="1"/>
      <w:numFmt w:val="bullet"/>
      <w:lvlText w:val=""/>
      <w:lvlJc w:val="left"/>
      <w:pPr>
        <w:ind w:left="2880" w:hanging="360"/>
      </w:pPr>
      <w:rPr>
        <w:rFonts w:ascii="Symbol" w:hAnsi="Symbol" w:hint="default"/>
      </w:rPr>
    </w:lvl>
    <w:lvl w:ilvl="4" w:tplc="3A7E7570" w:tentative="1">
      <w:start w:val="1"/>
      <w:numFmt w:val="bullet"/>
      <w:lvlText w:val="o"/>
      <w:lvlJc w:val="left"/>
      <w:pPr>
        <w:ind w:left="3600" w:hanging="360"/>
      </w:pPr>
      <w:rPr>
        <w:rFonts w:ascii="Courier New" w:hAnsi="Courier New" w:cs="Courier New" w:hint="default"/>
      </w:rPr>
    </w:lvl>
    <w:lvl w:ilvl="5" w:tplc="AAC4A956" w:tentative="1">
      <w:start w:val="1"/>
      <w:numFmt w:val="bullet"/>
      <w:lvlText w:val=""/>
      <w:lvlJc w:val="left"/>
      <w:pPr>
        <w:ind w:left="4320" w:hanging="360"/>
      </w:pPr>
      <w:rPr>
        <w:rFonts w:ascii="Wingdings" w:hAnsi="Wingdings" w:hint="default"/>
      </w:rPr>
    </w:lvl>
    <w:lvl w:ilvl="6" w:tplc="C6A06DB4" w:tentative="1">
      <w:start w:val="1"/>
      <w:numFmt w:val="bullet"/>
      <w:lvlText w:val=""/>
      <w:lvlJc w:val="left"/>
      <w:pPr>
        <w:ind w:left="5040" w:hanging="360"/>
      </w:pPr>
      <w:rPr>
        <w:rFonts w:ascii="Symbol" w:hAnsi="Symbol" w:hint="default"/>
      </w:rPr>
    </w:lvl>
    <w:lvl w:ilvl="7" w:tplc="F202FCEE" w:tentative="1">
      <w:start w:val="1"/>
      <w:numFmt w:val="bullet"/>
      <w:lvlText w:val="o"/>
      <w:lvlJc w:val="left"/>
      <w:pPr>
        <w:ind w:left="5760" w:hanging="360"/>
      </w:pPr>
      <w:rPr>
        <w:rFonts w:ascii="Courier New" w:hAnsi="Courier New" w:cs="Courier New" w:hint="default"/>
      </w:rPr>
    </w:lvl>
    <w:lvl w:ilvl="8" w:tplc="F730701A" w:tentative="1">
      <w:start w:val="1"/>
      <w:numFmt w:val="bullet"/>
      <w:lvlText w:val=""/>
      <w:lvlJc w:val="left"/>
      <w:pPr>
        <w:ind w:left="6480" w:hanging="360"/>
      </w:pPr>
      <w:rPr>
        <w:rFonts w:ascii="Wingdings" w:hAnsi="Wingdings" w:hint="default"/>
      </w:rPr>
    </w:lvl>
  </w:abstractNum>
  <w:abstractNum w:abstractNumId="18" w15:restartNumberingAfterBreak="0">
    <w:nsid w:val="65280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6C865ED"/>
    <w:multiLevelType w:val="multilevel"/>
    <w:tmpl w:val="B6A0B5E6"/>
    <w:lvl w:ilvl="0">
      <w:start w:val="1"/>
      <w:numFmt w:val="decimal"/>
      <w:pStyle w:val="Heading1"/>
      <w:lvlText w:val="%1."/>
      <w:lvlJc w:val="left"/>
      <w:pPr>
        <w:ind w:left="792" w:hanging="792"/>
      </w:pPr>
      <w:rPr>
        <w:rFonts w:hint="default"/>
      </w:rPr>
    </w:lvl>
    <w:lvl w:ilvl="1">
      <w:start w:val="1"/>
      <w:numFmt w:val="decimal"/>
      <w:pStyle w:val="Heading2"/>
      <w:lvlText w:val="%1.%2."/>
      <w:lvlJc w:val="left"/>
      <w:pPr>
        <w:ind w:left="936" w:hanging="93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368" w:hanging="1368"/>
      </w:pPr>
      <w:rPr>
        <w:rFonts w:hint="default"/>
      </w:rPr>
    </w:lvl>
    <w:lvl w:ilvl="4">
      <w:start w:val="1"/>
      <w:numFmt w:val="decimal"/>
      <w:pStyle w:val="Heading5"/>
      <w:lvlText w:val="%1.%2.%3.%4.%5."/>
      <w:lvlJc w:val="left"/>
      <w:pPr>
        <w:ind w:left="1512" w:hanging="1512"/>
      </w:pPr>
      <w:rPr>
        <w:rFonts w:hint="default"/>
      </w:rPr>
    </w:lvl>
    <w:lvl w:ilvl="5">
      <w:start w:val="1"/>
      <w:numFmt w:val="decimal"/>
      <w:pStyle w:val="Heading6"/>
      <w:lvlText w:val="%1.%2.%3.%4.%5.%6."/>
      <w:lvlJc w:val="left"/>
      <w:pPr>
        <w:ind w:left="1656" w:hanging="1656"/>
      </w:pPr>
      <w:rPr>
        <w:rFonts w:hint="default"/>
      </w:rPr>
    </w:lvl>
    <w:lvl w:ilvl="6">
      <w:start w:val="1"/>
      <w:numFmt w:val="decimal"/>
      <w:pStyle w:val="Heading7"/>
      <w:lvlText w:val="%1.%2.%3.%4.%5.%6.%7."/>
      <w:lvlJc w:val="left"/>
      <w:pPr>
        <w:ind w:left="1800" w:hanging="1800"/>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088" w:hanging="2088"/>
      </w:pPr>
      <w:rPr>
        <w:rFonts w:hint="default"/>
      </w:rPr>
    </w:lvl>
  </w:abstractNum>
  <w:abstractNum w:abstractNumId="20" w15:restartNumberingAfterBreak="0">
    <w:nsid w:val="71E53BBE"/>
    <w:multiLevelType w:val="multilevel"/>
    <w:tmpl w:val="4BF8D1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4"/>
  </w:num>
  <w:num w:numId="2">
    <w:abstractNumId w:val="17"/>
  </w:num>
  <w:num w:numId="3">
    <w:abstractNumId w:val="15"/>
  </w:num>
  <w:num w:numId="4">
    <w:abstractNumId w:val="12"/>
  </w:num>
  <w:num w:numId="5">
    <w:abstractNumId w:val="16"/>
  </w:num>
  <w:num w:numId="6">
    <w:abstractNumId w:val="10"/>
  </w:num>
  <w:num w:numId="7">
    <w:abstractNumId w:val="7"/>
  </w:num>
  <w:num w:numId="8">
    <w:abstractNumId w:val="20"/>
  </w:num>
  <w:num w:numId="9">
    <w:abstractNumId w:val="8"/>
  </w:num>
  <w:num w:numId="10">
    <w:abstractNumId w:val="4"/>
  </w:num>
  <w:num w:numId="11">
    <w:abstractNumId w:val="20"/>
  </w:num>
  <w:num w:numId="12">
    <w:abstractNumId w:val="20"/>
  </w:num>
  <w:num w:numId="13">
    <w:abstractNumId w:val="20"/>
  </w:num>
  <w:num w:numId="14">
    <w:abstractNumId w:val="20"/>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
  </w:num>
  <w:num w:numId="19">
    <w:abstractNumId w:val="11"/>
  </w:num>
  <w:num w:numId="20">
    <w:abstractNumId w:val="6"/>
  </w:num>
  <w:num w:numId="21">
    <w:abstractNumId w:val="3"/>
  </w:num>
  <w:num w:numId="22">
    <w:abstractNumId w:val="13"/>
  </w:num>
  <w:num w:numId="23">
    <w:abstractNumId w:val="18"/>
  </w:num>
  <w:num w:numId="24">
    <w:abstractNumId w:val="19"/>
  </w:num>
  <w:num w:numId="25">
    <w:abstractNumId w:val="19"/>
  </w:num>
  <w:num w:numId="26">
    <w:abstractNumId w:val="19"/>
  </w:num>
  <w:num w:numId="27">
    <w:abstractNumId w:val="19"/>
  </w:num>
  <w:num w:numId="28">
    <w:abstractNumId w:val="0"/>
  </w:num>
  <w:num w:numId="29">
    <w:abstractNumId w:val="5"/>
  </w:num>
  <w:num w:numId="30">
    <w:abstractNumId w:val="19"/>
  </w:num>
  <w:num w:numId="31">
    <w:abstractNumId w:val="19"/>
  </w:num>
  <w:num w:numId="32">
    <w:abstractNumId w:val="19"/>
  </w:num>
  <w:num w:numId="33">
    <w:abstractNumId w:val="19"/>
  </w:num>
  <w:num w:numId="34">
    <w:abstractNumId w:val="19"/>
  </w:num>
  <w:num w:numId="3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C80"/>
    <w:rsid w:val="00006408"/>
    <w:rsid w:val="00053FE3"/>
    <w:rsid w:val="00060433"/>
    <w:rsid w:val="000672A8"/>
    <w:rsid w:val="00072D7A"/>
    <w:rsid w:val="00083C4C"/>
    <w:rsid w:val="00085457"/>
    <w:rsid w:val="00091E8F"/>
    <w:rsid w:val="000B4A0A"/>
    <w:rsid w:val="000B5209"/>
    <w:rsid w:val="000C1942"/>
    <w:rsid w:val="000C68DD"/>
    <w:rsid w:val="000D08B4"/>
    <w:rsid w:val="000E4FB3"/>
    <w:rsid w:val="000E51E0"/>
    <w:rsid w:val="000E72F4"/>
    <w:rsid w:val="00105215"/>
    <w:rsid w:val="001062CA"/>
    <w:rsid w:val="00110135"/>
    <w:rsid w:val="001259AA"/>
    <w:rsid w:val="00126063"/>
    <w:rsid w:val="00140A72"/>
    <w:rsid w:val="001615DA"/>
    <w:rsid w:val="00182964"/>
    <w:rsid w:val="0019071D"/>
    <w:rsid w:val="0019575C"/>
    <w:rsid w:val="001A46C0"/>
    <w:rsid w:val="001B0B89"/>
    <w:rsid w:val="001B2758"/>
    <w:rsid w:val="001C38C2"/>
    <w:rsid w:val="001D2275"/>
    <w:rsid w:val="001E5773"/>
    <w:rsid w:val="001E623F"/>
    <w:rsid w:val="00201E2D"/>
    <w:rsid w:val="0020378F"/>
    <w:rsid w:val="00207F88"/>
    <w:rsid w:val="0021215E"/>
    <w:rsid w:val="00217921"/>
    <w:rsid w:val="00220CDD"/>
    <w:rsid w:val="00237E23"/>
    <w:rsid w:val="002457CD"/>
    <w:rsid w:val="002470A2"/>
    <w:rsid w:val="00251587"/>
    <w:rsid w:val="002529AB"/>
    <w:rsid w:val="00260230"/>
    <w:rsid w:val="00265AD2"/>
    <w:rsid w:val="00272C52"/>
    <w:rsid w:val="00273422"/>
    <w:rsid w:val="00286622"/>
    <w:rsid w:val="002A14EF"/>
    <w:rsid w:val="002A26A5"/>
    <w:rsid w:val="002B0347"/>
    <w:rsid w:val="002B4993"/>
    <w:rsid w:val="002C1728"/>
    <w:rsid w:val="002C1E29"/>
    <w:rsid w:val="002D2F9E"/>
    <w:rsid w:val="002E0116"/>
    <w:rsid w:val="002E1850"/>
    <w:rsid w:val="00306FE8"/>
    <w:rsid w:val="0031728A"/>
    <w:rsid w:val="003223A0"/>
    <w:rsid w:val="003224B7"/>
    <w:rsid w:val="003243FD"/>
    <w:rsid w:val="0032514C"/>
    <w:rsid w:val="0033028B"/>
    <w:rsid w:val="00343CD0"/>
    <w:rsid w:val="0039031E"/>
    <w:rsid w:val="00392D38"/>
    <w:rsid w:val="003938CA"/>
    <w:rsid w:val="003C000B"/>
    <w:rsid w:val="003C269D"/>
    <w:rsid w:val="003C3872"/>
    <w:rsid w:val="003C4205"/>
    <w:rsid w:val="003C4E1F"/>
    <w:rsid w:val="003D4E97"/>
    <w:rsid w:val="003D5846"/>
    <w:rsid w:val="003F2BEA"/>
    <w:rsid w:val="004164F6"/>
    <w:rsid w:val="0042319A"/>
    <w:rsid w:val="00432754"/>
    <w:rsid w:val="0044419F"/>
    <w:rsid w:val="00450173"/>
    <w:rsid w:val="00452D3A"/>
    <w:rsid w:val="00456CC5"/>
    <w:rsid w:val="00461CC9"/>
    <w:rsid w:val="004674F9"/>
    <w:rsid w:val="00467CF3"/>
    <w:rsid w:val="00472AAC"/>
    <w:rsid w:val="004730E3"/>
    <w:rsid w:val="0047413B"/>
    <w:rsid w:val="00482F89"/>
    <w:rsid w:val="0049782B"/>
    <w:rsid w:val="00497DF1"/>
    <w:rsid w:val="004C494A"/>
    <w:rsid w:val="004D568D"/>
    <w:rsid w:val="004E1BDB"/>
    <w:rsid w:val="004E5009"/>
    <w:rsid w:val="004F0766"/>
    <w:rsid w:val="004F7AF2"/>
    <w:rsid w:val="0052587F"/>
    <w:rsid w:val="0052773A"/>
    <w:rsid w:val="005358FD"/>
    <w:rsid w:val="0053633F"/>
    <w:rsid w:val="005632C6"/>
    <w:rsid w:val="0057098D"/>
    <w:rsid w:val="00590205"/>
    <w:rsid w:val="005B59D1"/>
    <w:rsid w:val="005D1224"/>
    <w:rsid w:val="005D372B"/>
    <w:rsid w:val="005E1D0E"/>
    <w:rsid w:val="00602A2D"/>
    <w:rsid w:val="00603C69"/>
    <w:rsid w:val="00615AAA"/>
    <w:rsid w:val="00622B94"/>
    <w:rsid w:val="00624DDF"/>
    <w:rsid w:val="006346FB"/>
    <w:rsid w:val="0067263E"/>
    <w:rsid w:val="00682F6A"/>
    <w:rsid w:val="006A0FCD"/>
    <w:rsid w:val="006A5CA8"/>
    <w:rsid w:val="006A7BE5"/>
    <w:rsid w:val="006C2B3F"/>
    <w:rsid w:val="006C4E1B"/>
    <w:rsid w:val="006C7328"/>
    <w:rsid w:val="006D3D8C"/>
    <w:rsid w:val="006D66D1"/>
    <w:rsid w:val="006D716B"/>
    <w:rsid w:val="006E18AB"/>
    <w:rsid w:val="006E56C6"/>
    <w:rsid w:val="006E5C01"/>
    <w:rsid w:val="006E75C6"/>
    <w:rsid w:val="006F197C"/>
    <w:rsid w:val="006F3AD9"/>
    <w:rsid w:val="00702BAE"/>
    <w:rsid w:val="00711EA9"/>
    <w:rsid w:val="007142B2"/>
    <w:rsid w:val="00724F91"/>
    <w:rsid w:val="0072553C"/>
    <w:rsid w:val="007376D7"/>
    <w:rsid w:val="007445CE"/>
    <w:rsid w:val="007661BB"/>
    <w:rsid w:val="00766A04"/>
    <w:rsid w:val="00781739"/>
    <w:rsid w:val="007977D7"/>
    <w:rsid w:val="007A5003"/>
    <w:rsid w:val="007B4068"/>
    <w:rsid w:val="007C4576"/>
    <w:rsid w:val="007D2F51"/>
    <w:rsid w:val="007D35B3"/>
    <w:rsid w:val="007D53E9"/>
    <w:rsid w:val="007D7DCA"/>
    <w:rsid w:val="007F188B"/>
    <w:rsid w:val="007F2CF9"/>
    <w:rsid w:val="007F5DE7"/>
    <w:rsid w:val="008150F5"/>
    <w:rsid w:val="00816296"/>
    <w:rsid w:val="008218C2"/>
    <w:rsid w:val="00822349"/>
    <w:rsid w:val="008272BB"/>
    <w:rsid w:val="00831269"/>
    <w:rsid w:val="00842677"/>
    <w:rsid w:val="0084470C"/>
    <w:rsid w:val="00853A19"/>
    <w:rsid w:val="0085418D"/>
    <w:rsid w:val="008551CD"/>
    <w:rsid w:val="00872C84"/>
    <w:rsid w:val="008932B0"/>
    <w:rsid w:val="00896CB8"/>
    <w:rsid w:val="0089763F"/>
    <w:rsid w:val="008A3056"/>
    <w:rsid w:val="008B6367"/>
    <w:rsid w:val="008C474C"/>
    <w:rsid w:val="008D078E"/>
    <w:rsid w:val="008D3E88"/>
    <w:rsid w:val="008D522B"/>
    <w:rsid w:val="008E0C08"/>
    <w:rsid w:val="008E4640"/>
    <w:rsid w:val="008E7680"/>
    <w:rsid w:val="008F41C4"/>
    <w:rsid w:val="008F5CE2"/>
    <w:rsid w:val="00967C80"/>
    <w:rsid w:val="0097646D"/>
    <w:rsid w:val="009832AB"/>
    <w:rsid w:val="009937F7"/>
    <w:rsid w:val="009A14CD"/>
    <w:rsid w:val="009A18E3"/>
    <w:rsid w:val="009A1D9A"/>
    <w:rsid w:val="009A1F9F"/>
    <w:rsid w:val="009E0512"/>
    <w:rsid w:val="009E241A"/>
    <w:rsid w:val="009E5B77"/>
    <w:rsid w:val="009F157E"/>
    <w:rsid w:val="009F3BA0"/>
    <w:rsid w:val="00A05E91"/>
    <w:rsid w:val="00A2339A"/>
    <w:rsid w:val="00A27DD7"/>
    <w:rsid w:val="00A42327"/>
    <w:rsid w:val="00A46E2E"/>
    <w:rsid w:val="00A50965"/>
    <w:rsid w:val="00A5666C"/>
    <w:rsid w:val="00A86E37"/>
    <w:rsid w:val="00AB30CB"/>
    <w:rsid w:val="00AB67B9"/>
    <w:rsid w:val="00AC0E30"/>
    <w:rsid w:val="00AD2BAE"/>
    <w:rsid w:val="00AE1DED"/>
    <w:rsid w:val="00AE517A"/>
    <w:rsid w:val="00AE7DA6"/>
    <w:rsid w:val="00AF2A4D"/>
    <w:rsid w:val="00AF5926"/>
    <w:rsid w:val="00AF66E5"/>
    <w:rsid w:val="00AF6D92"/>
    <w:rsid w:val="00B11957"/>
    <w:rsid w:val="00B1386A"/>
    <w:rsid w:val="00B13903"/>
    <w:rsid w:val="00B20F5A"/>
    <w:rsid w:val="00B4126B"/>
    <w:rsid w:val="00B56C76"/>
    <w:rsid w:val="00B65CB3"/>
    <w:rsid w:val="00B66812"/>
    <w:rsid w:val="00B70CC8"/>
    <w:rsid w:val="00B71690"/>
    <w:rsid w:val="00B9175A"/>
    <w:rsid w:val="00B95084"/>
    <w:rsid w:val="00B961F4"/>
    <w:rsid w:val="00BA02E7"/>
    <w:rsid w:val="00BA4165"/>
    <w:rsid w:val="00BA4E41"/>
    <w:rsid w:val="00BC7187"/>
    <w:rsid w:val="00BD11F5"/>
    <w:rsid w:val="00BD51D8"/>
    <w:rsid w:val="00BE2C37"/>
    <w:rsid w:val="00C00722"/>
    <w:rsid w:val="00C36B4C"/>
    <w:rsid w:val="00C377C5"/>
    <w:rsid w:val="00C427E7"/>
    <w:rsid w:val="00C45AFA"/>
    <w:rsid w:val="00C72793"/>
    <w:rsid w:val="00C76AC8"/>
    <w:rsid w:val="00C7772F"/>
    <w:rsid w:val="00C930FF"/>
    <w:rsid w:val="00C975D7"/>
    <w:rsid w:val="00CB158C"/>
    <w:rsid w:val="00CC16F4"/>
    <w:rsid w:val="00CC51B0"/>
    <w:rsid w:val="00CD21AC"/>
    <w:rsid w:val="00CD5DAB"/>
    <w:rsid w:val="00CD76E2"/>
    <w:rsid w:val="00CD7BF0"/>
    <w:rsid w:val="00CE4FC7"/>
    <w:rsid w:val="00D26AF0"/>
    <w:rsid w:val="00D345DF"/>
    <w:rsid w:val="00D74C7D"/>
    <w:rsid w:val="00D756D9"/>
    <w:rsid w:val="00D87690"/>
    <w:rsid w:val="00D92031"/>
    <w:rsid w:val="00D96E6C"/>
    <w:rsid w:val="00D972B4"/>
    <w:rsid w:val="00DB1555"/>
    <w:rsid w:val="00DB17E9"/>
    <w:rsid w:val="00DC7E39"/>
    <w:rsid w:val="00DE2D1D"/>
    <w:rsid w:val="00DE354A"/>
    <w:rsid w:val="00E04D38"/>
    <w:rsid w:val="00E05E6F"/>
    <w:rsid w:val="00E10611"/>
    <w:rsid w:val="00E14CFF"/>
    <w:rsid w:val="00E1640C"/>
    <w:rsid w:val="00E37445"/>
    <w:rsid w:val="00E534A1"/>
    <w:rsid w:val="00E6135E"/>
    <w:rsid w:val="00E667AF"/>
    <w:rsid w:val="00E676BF"/>
    <w:rsid w:val="00E708BE"/>
    <w:rsid w:val="00E81617"/>
    <w:rsid w:val="00E92F8E"/>
    <w:rsid w:val="00E957C4"/>
    <w:rsid w:val="00EA5155"/>
    <w:rsid w:val="00EB1CC0"/>
    <w:rsid w:val="00EC6A60"/>
    <w:rsid w:val="00ED413C"/>
    <w:rsid w:val="00ED4AC0"/>
    <w:rsid w:val="00ED7305"/>
    <w:rsid w:val="00ED7548"/>
    <w:rsid w:val="00F0283C"/>
    <w:rsid w:val="00F118E0"/>
    <w:rsid w:val="00F121D6"/>
    <w:rsid w:val="00F200AA"/>
    <w:rsid w:val="00F25FC8"/>
    <w:rsid w:val="00F27082"/>
    <w:rsid w:val="00F32847"/>
    <w:rsid w:val="00F400E9"/>
    <w:rsid w:val="00F40CCA"/>
    <w:rsid w:val="00F44DB4"/>
    <w:rsid w:val="00F7374D"/>
    <w:rsid w:val="00F835E5"/>
    <w:rsid w:val="00F87573"/>
    <w:rsid w:val="00F9011E"/>
    <w:rsid w:val="00F95130"/>
    <w:rsid w:val="00FB2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1E63777"/>
  <w15:chartTrackingRefBased/>
  <w15:docId w15:val="{52858C9E-0D11-43AA-8A08-36B4E6CF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45CE"/>
    <w:pPr>
      <w:spacing w:before="40" w:after="40" w:line="240" w:lineRule="auto"/>
      <w:ind w:firstLine="0"/>
    </w:pPr>
    <w:rPr>
      <w:sz w:val="20"/>
    </w:rPr>
  </w:style>
  <w:style w:type="paragraph" w:styleId="Heading1">
    <w:name w:val="heading 1"/>
    <w:basedOn w:val="Normal"/>
    <w:next w:val="BodyText"/>
    <w:link w:val="Heading1Char"/>
    <w:uiPriority w:val="9"/>
    <w:qFormat/>
    <w:rsid w:val="000672A8"/>
    <w:pPr>
      <w:keepNext/>
      <w:numPr>
        <w:numId w:val="33"/>
      </w:numPr>
      <w:tabs>
        <w:tab w:val="left" w:pos="810"/>
      </w:tabs>
      <w:spacing w:before="240" w:after="120"/>
      <w:outlineLvl w:val="0"/>
    </w:pPr>
    <w:rPr>
      <w:rFonts w:asciiTheme="majorHAnsi" w:eastAsiaTheme="majorEastAsia" w:hAnsiTheme="majorHAnsi" w:cstheme="majorBidi"/>
      <w:b/>
      <w:bCs/>
      <w:iCs/>
      <w:sz w:val="32"/>
      <w:szCs w:val="32"/>
    </w:rPr>
  </w:style>
  <w:style w:type="paragraph" w:styleId="Heading2">
    <w:name w:val="heading 2"/>
    <w:basedOn w:val="Normal"/>
    <w:next w:val="BodyText"/>
    <w:link w:val="Heading2Char"/>
    <w:uiPriority w:val="9"/>
    <w:unhideWhenUsed/>
    <w:qFormat/>
    <w:rsid w:val="000672A8"/>
    <w:pPr>
      <w:keepNext/>
      <w:numPr>
        <w:ilvl w:val="1"/>
        <w:numId w:val="34"/>
      </w:numPr>
      <w:tabs>
        <w:tab w:val="left" w:pos="936"/>
      </w:tabs>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BodyText"/>
    <w:link w:val="Heading3Char"/>
    <w:uiPriority w:val="9"/>
    <w:unhideWhenUsed/>
    <w:qFormat/>
    <w:rsid w:val="000672A8"/>
    <w:pPr>
      <w:keepNext/>
      <w:numPr>
        <w:ilvl w:val="2"/>
        <w:numId w:val="34"/>
      </w:numPr>
      <w:tabs>
        <w:tab w:val="left" w:pos="1080"/>
      </w:tabs>
      <w:spacing w:before="240" w:after="60"/>
      <w:outlineLvl w:val="2"/>
    </w:pPr>
    <w:rPr>
      <w:rFonts w:asciiTheme="majorHAnsi" w:eastAsiaTheme="majorEastAsia" w:hAnsiTheme="majorHAnsi" w:cstheme="majorBidi"/>
      <w:b/>
      <w:bCs/>
      <w:iCs/>
      <w:sz w:val="26"/>
      <w:szCs w:val="26"/>
    </w:rPr>
  </w:style>
  <w:style w:type="paragraph" w:styleId="Heading4">
    <w:name w:val="heading 4"/>
    <w:basedOn w:val="Normal"/>
    <w:next w:val="BodyText"/>
    <w:link w:val="Heading4Char"/>
    <w:uiPriority w:val="9"/>
    <w:unhideWhenUsed/>
    <w:qFormat/>
    <w:rsid w:val="000672A8"/>
    <w:pPr>
      <w:keepNext/>
      <w:numPr>
        <w:ilvl w:val="3"/>
        <w:numId w:val="34"/>
      </w:numPr>
      <w:tabs>
        <w:tab w:val="left" w:pos="1368"/>
      </w:tabs>
      <w:spacing w:before="240" w:after="60"/>
      <w:outlineLvl w:val="3"/>
    </w:pPr>
    <w:rPr>
      <w:rFonts w:asciiTheme="majorHAnsi" w:eastAsiaTheme="majorEastAsia" w:hAnsiTheme="majorHAnsi" w:cstheme="majorBidi"/>
      <w:b/>
      <w:bCs/>
      <w:iCs/>
      <w:sz w:val="24"/>
      <w:szCs w:val="24"/>
    </w:rPr>
  </w:style>
  <w:style w:type="paragraph" w:styleId="Heading5">
    <w:name w:val="heading 5"/>
    <w:basedOn w:val="Heading4"/>
    <w:next w:val="BodyText"/>
    <w:link w:val="Heading5Char"/>
    <w:uiPriority w:val="9"/>
    <w:unhideWhenUsed/>
    <w:qFormat/>
    <w:rsid w:val="000672A8"/>
    <w:pPr>
      <w:numPr>
        <w:ilvl w:val="4"/>
      </w:numPr>
      <w:tabs>
        <w:tab w:val="clear" w:pos="1368"/>
        <w:tab w:val="left" w:pos="1530"/>
      </w:tabs>
      <w:outlineLvl w:val="4"/>
    </w:pPr>
  </w:style>
  <w:style w:type="paragraph" w:styleId="Heading6">
    <w:name w:val="heading 6"/>
    <w:basedOn w:val="Normal"/>
    <w:next w:val="BodyText"/>
    <w:link w:val="Heading6Char"/>
    <w:uiPriority w:val="9"/>
    <w:unhideWhenUsed/>
    <w:qFormat/>
    <w:rsid w:val="001C38C2"/>
    <w:pPr>
      <w:keepNext/>
      <w:numPr>
        <w:ilvl w:val="5"/>
        <w:numId w:val="27"/>
      </w:numPr>
      <w:spacing w:before="240" w:after="60"/>
      <w:outlineLvl w:val="5"/>
    </w:pPr>
    <w:rPr>
      <w:rFonts w:asciiTheme="majorHAnsi" w:eastAsiaTheme="majorEastAsia" w:hAnsiTheme="majorHAnsi" w:cstheme="majorBidi"/>
      <w:b/>
      <w:bCs/>
      <w:iCs/>
      <w:sz w:val="24"/>
    </w:rPr>
  </w:style>
  <w:style w:type="paragraph" w:styleId="Heading7">
    <w:name w:val="heading 7"/>
    <w:basedOn w:val="Normal"/>
    <w:next w:val="Normal"/>
    <w:link w:val="Heading7Char"/>
    <w:uiPriority w:val="9"/>
    <w:unhideWhenUsed/>
    <w:qFormat/>
    <w:rsid w:val="000672A8"/>
    <w:pPr>
      <w:numPr>
        <w:ilvl w:val="6"/>
        <w:numId w:val="34"/>
      </w:numPr>
      <w:spacing w:before="240" w:after="60"/>
      <w:outlineLvl w:val="6"/>
    </w:pPr>
    <w:rPr>
      <w:rFonts w:asciiTheme="majorHAnsi" w:eastAsiaTheme="majorEastAsia" w:hAnsiTheme="majorHAnsi" w:cstheme="majorBidi"/>
      <w:b/>
      <w:bCs/>
      <w:iCs/>
      <w:szCs w:val="20"/>
    </w:rPr>
  </w:style>
  <w:style w:type="paragraph" w:styleId="Heading8">
    <w:name w:val="heading 8"/>
    <w:basedOn w:val="Normal"/>
    <w:next w:val="Normal"/>
    <w:link w:val="Heading8Char"/>
    <w:uiPriority w:val="9"/>
    <w:semiHidden/>
    <w:unhideWhenUsed/>
    <w:qFormat/>
    <w:rsid w:val="000672A8"/>
    <w:pPr>
      <w:numPr>
        <w:ilvl w:val="7"/>
        <w:numId w:val="34"/>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672A8"/>
    <w:pPr>
      <w:numPr>
        <w:ilvl w:val="8"/>
        <w:numId w:val="34"/>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2A8"/>
    <w:rPr>
      <w:rFonts w:asciiTheme="majorHAnsi" w:eastAsiaTheme="majorEastAsia" w:hAnsiTheme="majorHAnsi" w:cstheme="majorBidi"/>
      <w:b/>
      <w:bCs/>
      <w:iCs/>
      <w:sz w:val="32"/>
      <w:szCs w:val="32"/>
    </w:rPr>
  </w:style>
  <w:style w:type="character" w:customStyle="1" w:styleId="Heading2Char">
    <w:name w:val="Heading 2 Char"/>
    <w:basedOn w:val="DefaultParagraphFont"/>
    <w:link w:val="Heading2"/>
    <w:uiPriority w:val="9"/>
    <w:rsid w:val="00B20F5A"/>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816296"/>
    <w:rPr>
      <w:rFonts w:asciiTheme="majorHAnsi" w:eastAsiaTheme="majorEastAsia" w:hAnsiTheme="majorHAnsi" w:cstheme="majorBidi"/>
      <w:b/>
      <w:bCs/>
      <w:iCs/>
      <w:sz w:val="26"/>
      <w:szCs w:val="26"/>
    </w:rPr>
  </w:style>
  <w:style w:type="character" w:customStyle="1" w:styleId="Heading4Char">
    <w:name w:val="Heading 4 Char"/>
    <w:basedOn w:val="DefaultParagraphFont"/>
    <w:link w:val="Heading4"/>
    <w:uiPriority w:val="9"/>
    <w:rsid w:val="00B20F5A"/>
    <w:rPr>
      <w:rFonts w:asciiTheme="majorHAnsi" w:eastAsiaTheme="majorEastAsia" w:hAnsiTheme="majorHAnsi" w:cstheme="majorBidi"/>
      <w:b/>
      <w:bCs/>
      <w:iCs/>
      <w:sz w:val="24"/>
      <w:szCs w:val="24"/>
    </w:rPr>
  </w:style>
  <w:style w:type="character" w:customStyle="1" w:styleId="Heading5Char">
    <w:name w:val="Heading 5 Char"/>
    <w:basedOn w:val="DefaultParagraphFont"/>
    <w:link w:val="Heading5"/>
    <w:uiPriority w:val="9"/>
    <w:rsid w:val="00816296"/>
    <w:rPr>
      <w:rFonts w:asciiTheme="majorHAnsi" w:eastAsiaTheme="majorEastAsia" w:hAnsiTheme="majorHAnsi" w:cstheme="majorBidi"/>
      <w:b/>
      <w:bCs/>
      <w:iCs/>
      <w:sz w:val="24"/>
      <w:szCs w:val="24"/>
    </w:rPr>
  </w:style>
  <w:style w:type="character" w:customStyle="1" w:styleId="Heading6Char">
    <w:name w:val="Heading 6 Char"/>
    <w:basedOn w:val="DefaultParagraphFont"/>
    <w:link w:val="Heading6"/>
    <w:uiPriority w:val="9"/>
    <w:rsid w:val="001C38C2"/>
    <w:rPr>
      <w:rFonts w:asciiTheme="majorHAnsi" w:eastAsiaTheme="majorEastAsia" w:hAnsiTheme="majorHAnsi" w:cstheme="majorBidi"/>
      <w:b/>
      <w:bCs/>
      <w:iCs/>
      <w:sz w:val="24"/>
    </w:rPr>
  </w:style>
  <w:style w:type="character" w:customStyle="1" w:styleId="Heading7Char">
    <w:name w:val="Heading 7 Char"/>
    <w:basedOn w:val="DefaultParagraphFont"/>
    <w:link w:val="Heading7"/>
    <w:uiPriority w:val="9"/>
    <w:rsid w:val="00E667AF"/>
    <w:rPr>
      <w:rFonts w:asciiTheme="majorHAnsi" w:eastAsiaTheme="majorEastAsia" w:hAnsiTheme="majorHAnsi" w:cstheme="majorBidi"/>
      <w:b/>
      <w:bCs/>
      <w:iCs/>
      <w:sz w:val="20"/>
      <w:szCs w:val="20"/>
    </w:rPr>
  </w:style>
  <w:style w:type="character" w:customStyle="1" w:styleId="Heading8Char">
    <w:name w:val="Heading 8 Char"/>
    <w:basedOn w:val="DefaultParagraphFont"/>
    <w:link w:val="Heading8"/>
    <w:uiPriority w:val="9"/>
    <w:semiHidden/>
    <w:rsid w:val="00872C8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872C84"/>
    <w:rPr>
      <w:rFonts w:asciiTheme="majorHAnsi" w:eastAsiaTheme="majorEastAsia" w:hAnsiTheme="majorHAnsi" w:cstheme="majorBidi"/>
      <w:i/>
      <w:iCs/>
      <w:sz w:val="18"/>
      <w:szCs w:val="18"/>
    </w:rPr>
  </w:style>
  <w:style w:type="paragraph" w:styleId="Caption">
    <w:name w:val="caption"/>
    <w:next w:val="BodyText"/>
    <w:uiPriority w:val="35"/>
    <w:unhideWhenUsed/>
    <w:qFormat/>
    <w:rsid w:val="004730E3"/>
    <w:pPr>
      <w:keepNext/>
      <w:spacing w:before="360" w:after="60" w:line="240" w:lineRule="auto"/>
      <w:ind w:firstLine="0"/>
      <w:jc w:val="center"/>
    </w:pPr>
    <w:rPr>
      <w:rFonts w:asciiTheme="majorHAnsi" w:hAnsiTheme="majorHAnsi"/>
      <w:b/>
      <w:bCs/>
      <w:sz w:val="20"/>
      <w:szCs w:val="18"/>
    </w:rPr>
  </w:style>
  <w:style w:type="paragraph" w:styleId="Title">
    <w:name w:val="Title"/>
    <w:basedOn w:val="Normal"/>
    <w:next w:val="Normal"/>
    <w:link w:val="TitleChar"/>
    <w:uiPriority w:val="10"/>
    <w:qFormat/>
    <w:rsid w:val="00AE1DED"/>
    <w:pPr>
      <w:spacing w:after="360"/>
      <w:jc w:val="center"/>
    </w:pPr>
    <w:rPr>
      <w:rFonts w:asciiTheme="majorHAnsi" w:eastAsiaTheme="majorEastAsia" w:hAnsiTheme="majorHAnsi" w:cstheme="majorBidi"/>
      <w:b/>
      <w:bCs/>
      <w:iCs/>
      <w:spacing w:val="10"/>
      <w:sz w:val="36"/>
      <w:szCs w:val="60"/>
    </w:rPr>
  </w:style>
  <w:style w:type="character" w:customStyle="1" w:styleId="TitleChar">
    <w:name w:val="Title Char"/>
    <w:basedOn w:val="DefaultParagraphFont"/>
    <w:link w:val="Title"/>
    <w:uiPriority w:val="10"/>
    <w:rsid w:val="00AE1DED"/>
    <w:rPr>
      <w:rFonts w:asciiTheme="majorHAnsi" w:eastAsiaTheme="majorEastAsia" w:hAnsiTheme="majorHAnsi" w:cstheme="majorBidi"/>
      <w:b/>
      <w:bCs/>
      <w:iCs/>
      <w:spacing w:val="10"/>
      <w:sz w:val="36"/>
      <w:szCs w:val="60"/>
    </w:rPr>
  </w:style>
  <w:style w:type="paragraph" w:styleId="Subtitle">
    <w:name w:val="Subtitle"/>
    <w:basedOn w:val="Normal"/>
    <w:next w:val="Normal"/>
    <w:link w:val="SubtitleChar"/>
    <w:uiPriority w:val="11"/>
    <w:qFormat/>
    <w:rsid w:val="009A1D9A"/>
    <w:pPr>
      <w:spacing w:before="360" w:after="320"/>
      <w:jc w:val="center"/>
    </w:pPr>
    <w:rPr>
      <w:rFonts w:asciiTheme="majorHAnsi" w:hAnsiTheme="majorHAnsi"/>
      <w:b/>
      <w:iCs/>
      <w:spacing w:val="10"/>
      <w:sz w:val="28"/>
      <w:szCs w:val="24"/>
    </w:rPr>
  </w:style>
  <w:style w:type="character" w:customStyle="1" w:styleId="SubtitleChar">
    <w:name w:val="Subtitle Char"/>
    <w:basedOn w:val="DefaultParagraphFont"/>
    <w:link w:val="Subtitle"/>
    <w:uiPriority w:val="11"/>
    <w:rsid w:val="009A1D9A"/>
    <w:rPr>
      <w:rFonts w:asciiTheme="majorHAnsi" w:hAnsiTheme="majorHAnsi"/>
      <w:b/>
      <w:iCs/>
      <w:spacing w:val="10"/>
      <w:sz w:val="28"/>
      <w:szCs w:val="24"/>
    </w:rPr>
  </w:style>
  <w:style w:type="character" w:styleId="Strong">
    <w:name w:val="Strong"/>
    <w:basedOn w:val="DefaultParagraphFont"/>
    <w:uiPriority w:val="22"/>
    <w:qFormat/>
    <w:rsid w:val="00872C84"/>
    <w:rPr>
      <w:b/>
      <w:bCs/>
      <w:spacing w:val="0"/>
    </w:rPr>
  </w:style>
  <w:style w:type="character" w:styleId="Emphasis">
    <w:name w:val="Emphasis"/>
    <w:uiPriority w:val="20"/>
    <w:qFormat/>
    <w:rsid w:val="00006408"/>
    <w:rPr>
      <w:b w:val="0"/>
      <w:bCs/>
      <w:i/>
      <w:iCs/>
      <w:color w:val="auto"/>
    </w:rPr>
  </w:style>
  <w:style w:type="paragraph" w:styleId="NoSpacing">
    <w:name w:val="No Spacing"/>
    <w:basedOn w:val="Normal"/>
    <w:uiPriority w:val="1"/>
    <w:qFormat/>
    <w:rsid w:val="00872C84"/>
    <w:pPr>
      <w:spacing w:after="0"/>
    </w:pPr>
  </w:style>
  <w:style w:type="character" w:customStyle="1" w:styleId="InactiveLink">
    <w:name w:val="Inactive Link"/>
    <w:basedOn w:val="DefaultParagraphFont"/>
    <w:uiPriority w:val="1"/>
    <w:qFormat/>
    <w:rsid w:val="002C1728"/>
    <w:rPr>
      <w:b/>
      <w:u w:val="single"/>
    </w:rPr>
  </w:style>
  <w:style w:type="paragraph" w:customStyle="1" w:styleId="TableNumbered">
    <w:name w:val="Table Numbered"/>
    <w:qFormat/>
    <w:rsid w:val="006E5C01"/>
    <w:pPr>
      <w:numPr>
        <w:numId w:val="35"/>
      </w:numPr>
      <w:spacing w:before="40" w:line="240" w:lineRule="auto"/>
    </w:pPr>
    <w:rPr>
      <w:rFonts w:ascii="Arial" w:hAnsi="Arial" w:cs="Times New Roman (Body CS)"/>
      <w:sz w:val="20"/>
    </w:rPr>
  </w:style>
  <w:style w:type="paragraph" w:customStyle="1" w:styleId="CoverImage">
    <w:name w:val="Cover Image"/>
    <w:basedOn w:val="Picture"/>
    <w:qFormat/>
    <w:rsid w:val="00060433"/>
    <w:pPr>
      <w:spacing w:before="960" w:after="960"/>
    </w:pPr>
  </w:style>
  <w:style w:type="character" w:styleId="UnresolvedMention">
    <w:name w:val="Unresolved Mention"/>
    <w:basedOn w:val="DefaultParagraphFont"/>
    <w:uiPriority w:val="99"/>
    <w:semiHidden/>
    <w:unhideWhenUsed/>
    <w:rsid w:val="00E14CFF"/>
    <w:rPr>
      <w:color w:val="808080"/>
      <w:shd w:val="clear" w:color="auto" w:fill="E6E6E6"/>
    </w:rPr>
  </w:style>
  <w:style w:type="paragraph" w:styleId="TOCHeading">
    <w:name w:val="TOC Heading"/>
    <w:basedOn w:val="Title2"/>
    <w:next w:val="Normal"/>
    <w:uiPriority w:val="39"/>
    <w:unhideWhenUsed/>
    <w:qFormat/>
    <w:rsid w:val="003243FD"/>
    <w:pPr>
      <w:pageBreakBefore/>
    </w:pPr>
  </w:style>
  <w:style w:type="paragraph" w:customStyle="1" w:styleId="Title2">
    <w:name w:val="Title 2"/>
    <w:basedOn w:val="Title"/>
    <w:next w:val="Subtitle"/>
    <w:qFormat/>
    <w:rsid w:val="009A1D9A"/>
    <w:pPr>
      <w:spacing w:after="120"/>
      <w:contextualSpacing/>
    </w:pPr>
    <w:rPr>
      <w:sz w:val="28"/>
    </w:rPr>
  </w:style>
  <w:style w:type="paragraph" w:customStyle="1" w:styleId="Picture">
    <w:name w:val="Picture"/>
    <w:basedOn w:val="Normal"/>
    <w:next w:val="Normal"/>
    <w:qFormat/>
    <w:rsid w:val="00AD2BAE"/>
    <w:pPr>
      <w:spacing w:before="0" w:after="360"/>
      <w:contextualSpacing/>
      <w:jc w:val="center"/>
    </w:pPr>
  </w:style>
  <w:style w:type="paragraph" w:customStyle="1" w:styleId="PubDate">
    <w:name w:val="PubDate"/>
    <w:basedOn w:val="Title2"/>
    <w:next w:val="Title2"/>
    <w:qFormat/>
    <w:rsid w:val="00AE1DED"/>
  </w:style>
  <w:style w:type="paragraph" w:styleId="Footer">
    <w:name w:val="footer"/>
    <w:basedOn w:val="Normal"/>
    <w:link w:val="FooterChar"/>
    <w:uiPriority w:val="99"/>
    <w:unhideWhenUsed/>
    <w:rsid w:val="00A86E37"/>
    <w:pPr>
      <w:tabs>
        <w:tab w:val="center" w:pos="4680"/>
        <w:tab w:val="right" w:pos="9360"/>
      </w:tabs>
      <w:spacing w:before="0" w:after="0"/>
    </w:pPr>
  </w:style>
  <w:style w:type="character" w:customStyle="1" w:styleId="FooterChar">
    <w:name w:val="Footer Char"/>
    <w:basedOn w:val="DefaultParagraphFont"/>
    <w:link w:val="Footer"/>
    <w:uiPriority w:val="99"/>
    <w:rsid w:val="00A86E37"/>
    <w:rPr>
      <w:sz w:val="20"/>
    </w:rPr>
  </w:style>
  <w:style w:type="table" w:styleId="TableGrid">
    <w:name w:val="Table Grid"/>
    <w:basedOn w:val="TableNormal"/>
    <w:uiPriority w:val="39"/>
    <w:rsid w:val="009A1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LV-CV">
    <w:name w:val="JLV-CV"/>
    <w:basedOn w:val="TableNormal"/>
    <w:uiPriority w:val="99"/>
    <w:rsid w:val="008E4640"/>
    <w:pPr>
      <w:spacing w:after="0" w:line="240" w:lineRule="auto"/>
      <w:ind w:firstLine="0"/>
    </w:pPr>
    <w:rPr>
      <w:rFonts w:ascii="Arial" w:hAnsi="Arial" w:cs="Times New Roman (Body CS)"/>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trPr>
    <w:tblStylePr w:type="firstRow">
      <w:pPr>
        <w:keepNext/>
        <w:widowControl/>
        <w:wordWrap/>
        <w:spacing w:line="240" w:lineRule="auto"/>
      </w:pPr>
      <w:rPr>
        <w:b/>
      </w:rPr>
      <w:tblPr/>
      <w:trPr>
        <w:tblHeader/>
      </w:trPr>
      <w:tcPr>
        <w:shd w:val="clear" w:color="auto" w:fill="F2F2F2" w:themeFill="background1" w:themeFillShade="F2"/>
      </w:tcPr>
    </w:tblStylePr>
    <w:tblStylePr w:type="firstCol">
      <w:rPr>
        <w:b/>
      </w:rPr>
    </w:tblStylePr>
  </w:style>
  <w:style w:type="paragraph" w:styleId="TOAHeading">
    <w:name w:val="toa heading"/>
    <w:basedOn w:val="Normal"/>
    <w:next w:val="Normal"/>
    <w:uiPriority w:val="99"/>
    <w:unhideWhenUsed/>
    <w:qFormat/>
    <w:rsid w:val="00AF6D92"/>
    <w:pPr>
      <w:keepNext/>
      <w:spacing w:before="360"/>
      <w:jc w:val="center"/>
    </w:pPr>
    <w:rPr>
      <w:rFonts w:asciiTheme="majorHAnsi" w:eastAsiaTheme="majorEastAsia" w:hAnsiTheme="majorHAnsi" w:cstheme="majorBidi"/>
      <w:b/>
      <w:bCs/>
      <w:sz w:val="28"/>
      <w:szCs w:val="24"/>
    </w:rPr>
  </w:style>
  <w:style w:type="paragraph" w:styleId="TOC1">
    <w:name w:val="toc 1"/>
    <w:uiPriority w:val="39"/>
    <w:unhideWhenUsed/>
    <w:rsid w:val="002E1850"/>
    <w:pPr>
      <w:tabs>
        <w:tab w:val="left" w:pos="540"/>
        <w:tab w:val="right" w:leader="dot" w:pos="9350"/>
      </w:tabs>
      <w:spacing w:after="100" w:line="240" w:lineRule="auto"/>
      <w:ind w:left="547" w:hanging="547"/>
    </w:pPr>
    <w:rPr>
      <w:rFonts w:ascii="Arial Bold" w:hAnsi="Arial Bold"/>
      <w:b/>
      <w:noProof/>
      <w:sz w:val="28"/>
    </w:rPr>
  </w:style>
  <w:style w:type="paragraph" w:styleId="TOC2">
    <w:name w:val="toc 2"/>
    <w:next w:val="TOC3"/>
    <w:uiPriority w:val="39"/>
    <w:unhideWhenUsed/>
    <w:rsid w:val="002E1850"/>
    <w:pPr>
      <w:tabs>
        <w:tab w:val="left" w:pos="1170"/>
        <w:tab w:val="right" w:leader="dot" w:pos="9350"/>
      </w:tabs>
      <w:spacing w:after="100" w:line="240" w:lineRule="auto"/>
      <w:ind w:left="1181" w:hanging="634"/>
    </w:pPr>
    <w:rPr>
      <w:rFonts w:ascii="Arial Bold" w:hAnsi="Arial Bold"/>
      <w:b/>
      <w:noProof/>
      <w:sz w:val="24"/>
    </w:rPr>
  </w:style>
  <w:style w:type="paragraph" w:styleId="TOC3">
    <w:name w:val="toc 3"/>
    <w:next w:val="TOC4"/>
    <w:uiPriority w:val="39"/>
    <w:unhideWhenUsed/>
    <w:rsid w:val="002E1850"/>
    <w:pPr>
      <w:tabs>
        <w:tab w:val="left" w:pos="1440"/>
        <w:tab w:val="right" w:leader="dot" w:pos="9350"/>
      </w:tabs>
      <w:spacing w:after="100" w:line="240" w:lineRule="auto"/>
      <w:ind w:left="1454" w:hanging="907"/>
    </w:pPr>
    <w:rPr>
      <w:rFonts w:asciiTheme="majorHAnsi" w:hAnsiTheme="majorHAnsi"/>
      <w:b/>
      <w:noProof/>
      <w:sz w:val="20"/>
    </w:rPr>
  </w:style>
  <w:style w:type="paragraph" w:styleId="TOC4">
    <w:name w:val="toc 4"/>
    <w:next w:val="TOC5"/>
    <w:uiPriority w:val="39"/>
    <w:unhideWhenUsed/>
    <w:rsid w:val="002E1850"/>
    <w:pPr>
      <w:tabs>
        <w:tab w:val="left" w:pos="1620"/>
        <w:tab w:val="right" w:leader="dot" w:pos="9350"/>
      </w:tabs>
      <w:spacing w:after="100" w:line="240" w:lineRule="auto"/>
      <w:ind w:left="1627" w:hanging="1080"/>
    </w:pPr>
    <w:rPr>
      <w:rFonts w:asciiTheme="majorHAnsi" w:hAnsiTheme="majorHAnsi"/>
      <w:b/>
      <w:noProof/>
      <w:sz w:val="20"/>
      <w:szCs w:val="20"/>
    </w:rPr>
  </w:style>
  <w:style w:type="paragraph" w:styleId="TOC5">
    <w:name w:val="toc 5"/>
    <w:basedOn w:val="Normal"/>
    <w:next w:val="Normal"/>
    <w:autoRedefine/>
    <w:uiPriority w:val="39"/>
    <w:unhideWhenUsed/>
    <w:rsid w:val="00060433"/>
    <w:pPr>
      <w:tabs>
        <w:tab w:val="left" w:pos="1800"/>
        <w:tab w:val="right" w:leader="dot" w:pos="9350"/>
      </w:tabs>
      <w:spacing w:after="100"/>
      <w:ind w:left="1800" w:hanging="1260"/>
    </w:pPr>
    <w:rPr>
      <w:rFonts w:asciiTheme="majorHAnsi" w:hAnsiTheme="majorHAnsi"/>
      <w:b/>
      <w:noProof/>
      <w:szCs w:val="20"/>
    </w:rPr>
  </w:style>
  <w:style w:type="paragraph" w:styleId="ListBullet">
    <w:name w:val="List Bullet"/>
    <w:basedOn w:val="Normal"/>
    <w:uiPriority w:val="99"/>
    <w:unhideWhenUsed/>
    <w:qFormat/>
    <w:rsid w:val="00ED4AC0"/>
    <w:pPr>
      <w:numPr>
        <w:numId w:val="28"/>
      </w:numPr>
      <w:spacing w:before="60" w:after="60"/>
    </w:pPr>
    <w:rPr>
      <w:sz w:val="24"/>
    </w:rPr>
  </w:style>
  <w:style w:type="paragraph" w:styleId="ListNumber">
    <w:name w:val="List Number"/>
    <w:basedOn w:val="Normal"/>
    <w:uiPriority w:val="99"/>
    <w:unhideWhenUsed/>
    <w:qFormat/>
    <w:rsid w:val="00ED4AC0"/>
    <w:pPr>
      <w:numPr>
        <w:numId w:val="29"/>
      </w:numPr>
      <w:spacing w:before="60" w:after="60"/>
    </w:pPr>
    <w:rPr>
      <w:sz w:val="24"/>
    </w:rPr>
  </w:style>
  <w:style w:type="paragraph" w:styleId="ListNumber2">
    <w:name w:val="List Number 2"/>
    <w:basedOn w:val="Normal"/>
    <w:uiPriority w:val="99"/>
    <w:unhideWhenUsed/>
    <w:rsid w:val="00ED4AC0"/>
    <w:pPr>
      <w:numPr>
        <w:ilvl w:val="1"/>
        <w:numId w:val="29"/>
      </w:numPr>
      <w:spacing w:before="60" w:after="60"/>
    </w:pPr>
    <w:rPr>
      <w:sz w:val="24"/>
    </w:rPr>
  </w:style>
  <w:style w:type="paragraph" w:styleId="ListNumber3">
    <w:name w:val="List Number 3"/>
    <w:basedOn w:val="Normal"/>
    <w:uiPriority w:val="99"/>
    <w:unhideWhenUsed/>
    <w:rsid w:val="00ED4AC0"/>
    <w:pPr>
      <w:numPr>
        <w:ilvl w:val="2"/>
        <w:numId w:val="29"/>
      </w:numPr>
      <w:spacing w:before="60" w:after="60"/>
    </w:pPr>
    <w:rPr>
      <w:sz w:val="24"/>
    </w:rPr>
  </w:style>
  <w:style w:type="paragraph" w:styleId="ListNumber4">
    <w:name w:val="List Number 4"/>
    <w:basedOn w:val="Normal"/>
    <w:uiPriority w:val="99"/>
    <w:unhideWhenUsed/>
    <w:rsid w:val="00ED4AC0"/>
    <w:pPr>
      <w:numPr>
        <w:ilvl w:val="3"/>
        <w:numId w:val="29"/>
      </w:numPr>
      <w:spacing w:before="60" w:after="60"/>
    </w:pPr>
    <w:rPr>
      <w:sz w:val="24"/>
    </w:rPr>
  </w:style>
  <w:style w:type="paragraph" w:styleId="ListNumber5">
    <w:name w:val="List Number 5"/>
    <w:basedOn w:val="Normal"/>
    <w:uiPriority w:val="99"/>
    <w:unhideWhenUsed/>
    <w:rsid w:val="00ED4AC0"/>
    <w:pPr>
      <w:numPr>
        <w:ilvl w:val="4"/>
        <w:numId w:val="29"/>
      </w:numPr>
      <w:spacing w:before="60" w:after="60"/>
    </w:pPr>
    <w:rPr>
      <w:sz w:val="24"/>
    </w:rPr>
  </w:style>
  <w:style w:type="paragraph" w:styleId="FootnoteText">
    <w:name w:val="footnote text"/>
    <w:basedOn w:val="Normal"/>
    <w:link w:val="FootnoteTextChar"/>
    <w:uiPriority w:val="99"/>
    <w:semiHidden/>
    <w:unhideWhenUsed/>
    <w:rsid w:val="001D2275"/>
    <w:pPr>
      <w:spacing w:before="0" w:after="0"/>
    </w:pPr>
    <w:rPr>
      <w:szCs w:val="20"/>
    </w:rPr>
  </w:style>
  <w:style w:type="character" w:customStyle="1" w:styleId="FootnoteTextChar">
    <w:name w:val="Footnote Text Char"/>
    <w:basedOn w:val="DefaultParagraphFont"/>
    <w:link w:val="FootnoteText"/>
    <w:uiPriority w:val="99"/>
    <w:semiHidden/>
    <w:rsid w:val="001D2275"/>
    <w:rPr>
      <w:sz w:val="20"/>
      <w:szCs w:val="20"/>
    </w:rPr>
  </w:style>
  <w:style w:type="character" w:styleId="FootnoteReference">
    <w:name w:val="footnote reference"/>
    <w:basedOn w:val="DefaultParagraphFont"/>
    <w:uiPriority w:val="99"/>
    <w:semiHidden/>
    <w:unhideWhenUsed/>
    <w:rsid w:val="001D2275"/>
    <w:rPr>
      <w:vertAlign w:val="superscript"/>
    </w:rPr>
  </w:style>
  <w:style w:type="character" w:styleId="Hyperlink">
    <w:name w:val="Hyperlink"/>
    <w:basedOn w:val="DefaultParagraphFont"/>
    <w:uiPriority w:val="99"/>
    <w:unhideWhenUsed/>
    <w:qFormat/>
    <w:rsid w:val="002D2F9E"/>
    <w:rPr>
      <w:color w:val="0000FF"/>
      <w:u w:val="single"/>
    </w:rPr>
  </w:style>
  <w:style w:type="paragraph" w:styleId="BodyText">
    <w:name w:val="Body Text"/>
    <w:basedOn w:val="Normal"/>
    <w:link w:val="BodyTextChar"/>
    <w:uiPriority w:val="99"/>
    <w:unhideWhenUsed/>
    <w:qFormat/>
    <w:rsid w:val="002C1E29"/>
    <w:pPr>
      <w:spacing w:before="120" w:after="120"/>
    </w:pPr>
    <w:rPr>
      <w:sz w:val="24"/>
    </w:rPr>
  </w:style>
  <w:style w:type="character" w:customStyle="1" w:styleId="BodyTextChar">
    <w:name w:val="Body Text Char"/>
    <w:basedOn w:val="DefaultParagraphFont"/>
    <w:link w:val="BodyText"/>
    <w:uiPriority w:val="99"/>
    <w:rsid w:val="002C1E29"/>
    <w:rPr>
      <w:sz w:val="24"/>
    </w:rPr>
  </w:style>
  <w:style w:type="paragraph" w:customStyle="1" w:styleId="TableBullet">
    <w:name w:val="Table Bullet"/>
    <w:basedOn w:val="Normal"/>
    <w:qFormat/>
    <w:rsid w:val="00BD11F5"/>
    <w:pPr>
      <w:numPr>
        <w:numId w:val="2"/>
      </w:numPr>
      <w:ind w:left="342"/>
      <w:contextualSpacing/>
    </w:pPr>
    <w:rPr>
      <w:rFonts w:ascii="Arial" w:hAnsi="Arial" w:cs="Times New Roman (Body CS)"/>
    </w:rPr>
  </w:style>
  <w:style w:type="paragraph" w:customStyle="1" w:styleId="Appendix1">
    <w:name w:val="Appendix 1"/>
    <w:basedOn w:val="Heading1"/>
    <w:next w:val="BodyText"/>
    <w:qFormat/>
    <w:rsid w:val="00343CD0"/>
    <w:pPr>
      <w:pageBreakBefore/>
      <w:numPr>
        <w:numId w:val="7"/>
      </w:numPr>
      <w:ind w:hanging="720"/>
    </w:pPr>
  </w:style>
  <w:style w:type="paragraph" w:customStyle="1" w:styleId="Appendix2">
    <w:name w:val="Appendix 2"/>
    <w:basedOn w:val="Heading2"/>
    <w:next w:val="BodyText"/>
    <w:qFormat/>
    <w:rsid w:val="00F835E5"/>
    <w:pPr>
      <w:numPr>
        <w:numId w:val="7"/>
      </w:numPr>
      <w:tabs>
        <w:tab w:val="clear" w:pos="1152"/>
      </w:tabs>
      <w:ind w:left="936" w:hanging="936"/>
    </w:pPr>
  </w:style>
  <w:style w:type="paragraph" w:styleId="TableofFigures">
    <w:name w:val="table of figures"/>
    <w:basedOn w:val="Normal"/>
    <w:next w:val="Normal"/>
    <w:uiPriority w:val="99"/>
    <w:unhideWhenUsed/>
    <w:rsid w:val="007D53E9"/>
    <w:pPr>
      <w:spacing w:after="0"/>
    </w:pPr>
    <w:rPr>
      <w:sz w:val="24"/>
    </w:rPr>
  </w:style>
  <w:style w:type="numbering" w:customStyle="1" w:styleId="ListNumbered">
    <w:name w:val="List Numbered"/>
    <w:uiPriority w:val="99"/>
    <w:rsid w:val="00B66812"/>
    <w:pPr>
      <w:numPr>
        <w:numId w:val="3"/>
      </w:numPr>
    </w:pPr>
  </w:style>
  <w:style w:type="character" w:styleId="FollowedHyperlink">
    <w:name w:val="FollowedHyperlink"/>
    <w:basedOn w:val="DefaultParagraphFont"/>
    <w:uiPriority w:val="99"/>
    <w:semiHidden/>
    <w:unhideWhenUsed/>
    <w:rsid w:val="007376D7"/>
    <w:rPr>
      <w:color w:val="7030A0"/>
      <w:u w:val="single"/>
    </w:rPr>
  </w:style>
  <w:style w:type="paragraph" w:customStyle="1" w:styleId="Note">
    <w:name w:val="Note"/>
    <w:basedOn w:val="BodyText"/>
    <w:qFormat/>
    <w:rsid w:val="00461CC9"/>
    <w:pPr>
      <w:tabs>
        <w:tab w:val="left" w:pos="1457"/>
      </w:tabs>
      <w:spacing w:before="240" w:after="240"/>
      <w:ind w:left="1440" w:right="720" w:hanging="720"/>
    </w:pPr>
  </w:style>
  <w:style w:type="paragraph" w:styleId="ListBullet2">
    <w:name w:val="List Bullet 2"/>
    <w:basedOn w:val="ListBullet"/>
    <w:uiPriority w:val="99"/>
    <w:unhideWhenUsed/>
    <w:rsid w:val="00ED4AC0"/>
    <w:pPr>
      <w:numPr>
        <w:ilvl w:val="1"/>
      </w:numPr>
    </w:pPr>
  </w:style>
  <w:style w:type="paragraph" w:styleId="ListBullet3">
    <w:name w:val="List Bullet 3"/>
    <w:basedOn w:val="ListBullet"/>
    <w:uiPriority w:val="99"/>
    <w:unhideWhenUsed/>
    <w:rsid w:val="00ED4AC0"/>
    <w:pPr>
      <w:numPr>
        <w:ilvl w:val="2"/>
      </w:numPr>
    </w:pPr>
  </w:style>
  <w:style w:type="paragraph" w:styleId="ListBullet4">
    <w:name w:val="List Bullet 4"/>
    <w:basedOn w:val="ListBullet"/>
    <w:uiPriority w:val="99"/>
    <w:unhideWhenUsed/>
    <w:rsid w:val="00ED4AC0"/>
    <w:pPr>
      <w:numPr>
        <w:ilvl w:val="3"/>
      </w:numPr>
    </w:pPr>
  </w:style>
  <w:style w:type="paragraph" w:styleId="ListBullet5">
    <w:name w:val="List Bullet 5"/>
    <w:basedOn w:val="ListBullet"/>
    <w:uiPriority w:val="99"/>
    <w:unhideWhenUsed/>
    <w:rsid w:val="00ED4AC0"/>
    <w:pPr>
      <w:numPr>
        <w:ilvl w:val="4"/>
      </w:numPr>
    </w:pPr>
  </w:style>
  <w:style w:type="numbering" w:customStyle="1" w:styleId="ListBullets">
    <w:name w:val="List Bullets"/>
    <w:uiPriority w:val="99"/>
    <w:rsid w:val="009F3BA0"/>
    <w:pPr>
      <w:numPr>
        <w:numId w:val="5"/>
      </w:numPr>
    </w:pPr>
  </w:style>
  <w:style w:type="character" w:customStyle="1" w:styleId="Cross-Reference">
    <w:name w:val="Cross-Reference"/>
    <w:basedOn w:val="Hyperlink"/>
    <w:uiPriority w:val="1"/>
    <w:qFormat/>
    <w:rsid w:val="0067263E"/>
    <w:rPr>
      <w:color w:val="0000FF"/>
      <w:u w:val="single"/>
    </w:rPr>
  </w:style>
  <w:style w:type="paragraph" w:styleId="Header">
    <w:name w:val="header"/>
    <w:basedOn w:val="Normal"/>
    <w:link w:val="HeaderChar"/>
    <w:uiPriority w:val="99"/>
    <w:unhideWhenUsed/>
    <w:rsid w:val="00B65CB3"/>
    <w:pPr>
      <w:tabs>
        <w:tab w:val="center" w:pos="4680"/>
        <w:tab w:val="right" w:pos="9360"/>
      </w:tabs>
      <w:spacing w:before="0" w:after="0"/>
    </w:pPr>
  </w:style>
  <w:style w:type="character" w:customStyle="1" w:styleId="HeaderChar">
    <w:name w:val="Header Char"/>
    <w:basedOn w:val="DefaultParagraphFont"/>
    <w:link w:val="Header"/>
    <w:uiPriority w:val="99"/>
    <w:rsid w:val="00B65CB3"/>
    <w:rPr>
      <w:sz w:val="20"/>
    </w:rPr>
  </w:style>
  <w:style w:type="paragraph" w:customStyle="1" w:styleId="TableNumbered2">
    <w:name w:val="Table Numbered 2"/>
    <w:basedOn w:val="TableNumbered"/>
    <w:qFormat/>
    <w:rsid w:val="006E5C01"/>
    <w:pPr>
      <w:numPr>
        <w:ilvl w:val="1"/>
      </w:numPr>
    </w:pPr>
  </w:style>
  <w:style w:type="numbering" w:customStyle="1" w:styleId="TableNumbering">
    <w:name w:val="Table Numbering"/>
    <w:uiPriority w:val="99"/>
    <w:rsid w:val="00C45AFA"/>
    <w:pPr>
      <w:numPr>
        <w:numId w:val="9"/>
      </w:numPr>
    </w:pPr>
  </w:style>
  <w:style w:type="numbering" w:customStyle="1" w:styleId="Headings">
    <w:name w:val="Headings"/>
    <w:uiPriority w:val="99"/>
    <w:rsid w:val="00D345DF"/>
  </w:style>
  <w:style w:type="character" w:styleId="IntenseEmphasis">
    <w:name w:val="Intense Emphasis"/>
    <w:basedOn w:val="DefaultParagraphFont"/>
    <w:uiPriority w:val="21"/>
    <w:qFormat/>
    <w:rsid w:val="00392D38"/>
    <w:rPr>
      <w:b/>
      <w:i/>
      <w:iCs/>
      <w:color w:val="000000" w:themeColor="text1"/>
    </w:rPr>
  </w:style>
  <w:style w:type="numbering" w:customStyle="1" w:styleId="Headings0">
    <w:name w:val="Headings0"/>
    <w:next w:val="Headings"/>
    <w:uiPriority w:val="99"/>
    <w:rsid w:val="00D345DF"/>
  </w:style>
  <w:style w:type="paragraph" w:styleId="BalloonText">
    <w:name w:val="Balloon Text"/>
    <w:basedOn w:val="Normal"/>
    <w:link w:val="BalloonTextChar"/>
    <w:uiPriority w:val="99"/>
    <w:semiHidden/>
    <w:unhideWhenUsed/>
    <w:rsid w:val="00BA4165"/>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4165"/>
    <w:rPr>
      <w:rFonts w:ascii="Times New Roman" w:hAnsi="Times New Roman" w:cs="Times New Roman"/>
      <w:sz w:val="18"/>
      <w:szCs w:val="18"/>
    </w:rPr>
  </w:style>
  <w:style w:type="paragraph" w:customStyle="1" w:styleId="TableHeading">
    <w:name w:val="Table Heading"/>
    <w:next w:val="TableText"/>
    <w:qFormat/>
    <w:rsid w:val="00201E2D"/>
    <w:pPr>
      <w:keepNext/>
      <w:shd w:val="clear" w:color="auto" w:fill="F2F2F2" w:themeFill="background1" w:themeFillShade="F2"/>
      <w:spacing w:before="40" w:after="40" w:line="240" w:lineRule="auto"/>
      <w:ind w:firstLine="0"/>
    </w:pPr>
    <w:rPr>
      <w:rFonts w:ascii="Arial Bold" w:hAnsi="Arial Bold" w:cs="Times New Roman (Body CS)"/>
      <w:sz w:val="20"/>
    </w:rPr>
  </w:style>
  <w:style w:type="paragraph" w:customStyle="1" w:styleId="TableText">
    <w:name w:val="TableText"/>
    <w:basedOn w:val="BodyText"/>
    <w:qFormat/>
    <w:rsid w:val="006E18AB"/>
    <w:pPr>
      <w:spacing w:before="40" w:after="40"/>
    </w:pPr>
    <w:rPr>
      <w:rFonts w:ascii="Arial" w:hAnsi="Arial" w:cs="Times New Roman (Body CS)"/>
      <w:sz w:val="20"/>
    </w:rPr>
  </w:style>
  <w:style w:type="paragraph" w:customStyle="1" w:styleId="AppendixNoNumber">
    <w:name w:val="Appendix No Number"/>
    <w:next w:val="BodyText"/>
    <w:qFormat/>
    <w:rsid w:val="00F44DB4"/>
    <w:pPr>
      <w:pageBreakBefore/>
      <w:spacing w:before="120" w:line="240" w:lineRule="auto"/>
      <w:ind w:firstLine="0"/>
    </w:pPr>
    <w:rPr>
      <w:rFonts w:asciiTheme="majorHAnsi" w:eastAsiaTheme="majorEastAsia" w:hAnsiTheme="majorHAnsi" w:cstheme="majorBidi"/>
      <w:b/>
      <w:bCs/>
      <w:iCs/>
      <w:sz w:val="32"/>
      <w:szCs w:val="32"/>
    </w:rPr>
  </w:style>
  <w:style w:type="paragraph" w:customStyle="1" w:styleId="TableText0">
    <w:name w:val="Table Text"/>
    <w:link w:val="TableTextChar"/>
    <w:rsid w:val="003C269D"/>
    <w:pPr>
      <w:spacing w:before="60" w:after="60" w:line="240" w:lineRule="auto"/>
      <w:ind w:firstLine="0"/>
    </w:pPr>
    <w:rPr>
      <w:rFonts w:ascii="Arial" w:eastAsia="Times New Roman" w:hAnsi="Arial" w:cs="Arial"/>
      <w:sz w:val="20"/>
      <w:szCs w:val="20"/>
    </w:rPr>
  </w:style>
  <w:style w:type="character" w:customStyle="1" w:styleId="TableTextChar">
    <w:name w:val="Table Text Char"/>
    <w:link w:val="TableText0"/>
    <w:rsid w:val="003C269D"/>
    <w:rPr>
      <w:rFonts w:ascii="Arial" w:eastAsia="Times New Roman" w:hAnsi="Arial" w:cs="Arial"/>
      <w:sz w:val="20"/>
      <w:szCs w:val="20"/>
    </w:rPr>
  </w:style>
  <w:style w:type="paragraph" w:customStyle="1" w:styleId="BodyTextList">
    <w:name w:val="Body Text List"/>
    <w:basedOn w:val="BodyText"/>
    <w:qFormat/>
    <w:rsid w:val="008F41C4"/>
    <w:pPr>
      <w:spacing w:before="60" w:after="60"/>
      <w:ind w:left="720" w:hanging="720"/>
    </w:pPr>
    <w:rPr>
      <w:rFonts w:eastAsia="Times New Roman"/>
    </w:rPr>
  </w:style>
  <w:style w:type="paragraph" w:customStyle="1" w:styleId="BodyTextList2ndLevel">
    <w:name w:val="Body Text List 2nd Level"/>
    <w:basedOn w:val="Normal"/>
    <w:qFormat/>
    <w:rsid w:val="008F41C4"/>
    <w:pPr>
      <w:ind w:left="1440" w:hanging="720"/>
    </w:pPr>
    <w:rPr>
      <w:rFonts w:ascii="Times New Roman" w:eastAsia="Times New Roman" w:hAnsi="Times New Roman" w:cs="Times New Roman"/>
      <w:sz w:val="24"/>
      <w:szCs w:val="24"/>
    </w:rPr>
  </w:style>
  <w:style w:type="paragraph" w:customStyle="1" w:styleId="TextBubble">
    <w:name w:val="Text Bubble"/>
    <w:basedOn w:val="BodyText"/>
    <w:next w:val="BodyText"/>
    <w:qFormat/>
    <w:rsid w:val="00781739"/>
    <w:pPr>
      <w:spacing w:before="240"/>
    </w:pPr>
  </w:style>
  <w:style w:type="character" w:styleId="CommentReference">
    <w:name w:val="annotation reference"/>
    <w:basedOn w:val="DefaultParagraphFont"/>
    <w:uiPriority w:val="99"/>
    <w:semiHidden/>
    <w:unhideWhenUsed/>
    <w:rsid w:val="00DC7E39"/>
    <w:rPr>
      <w:sz w:val="16"/>
      <w:szCs w:val="16"/>
    </w:rPr>
  </w:style>
  <w:style w:type="paragraph" w:styleId="CommentText">
    <w:name w:val="annotation text"/>
    <w:basedOn w:val="Normal"/>
    <w:link w:val="CommentTextChar"/>
    <w:uiPriority w:val="99"/>
    <w:semiHidden/>
    <w:unhideWhenUsed/>
    <w:rsid w:val="00DC7E39"/>
    <w:rPr>
      <w:szCs w:val="20"/>
    </w:rPr>
  </w:style>
  <w:style w:type="character" w:customStyle="1" w:styleId="CommentTextChar">
    <w:name w:val="Comment Text Char"/>
    <w:basedOn w:val="DefaultParagraphFont"/>
    <w:link w:val="CommentText"/>
    <w:uiPriority w:val="99"/>
    <w:semiHidden/>
    <w:rsid w:val="00DC7E39"/>
    <w:rPr>
      <w:sz w:val="20"/>
      <w:szCs w:val="20"/>
    </w:rPr>
  </w:style>
  <w:style w:type="paragraph" w:styleId="CommentSubject">
    <w:name w:val="annotation subject"/>
    <w:basedOn w:val="CommentText"/>
    <w:next w:val="CommentText"/>
    <w:link w:val="CommentSubjectChar"/>
    <w:uiPriority w:val="99"/>
    <w:semiHidden/>
    <w:unhideWhenUsed/>
    <w:rsid w:val="00DC7E39"/>
    <w:rPr>
      <w:b/>
      <w:bCs/>
    </w:rPr>
  </w:style>
  <w:style w:type="character" w:customStyle="1" w:styleId="CommentSubjectChar">
    <w:name w:val="Comment Subject Char"/>
    <w:basedOn w:val="CommentTextChar"/>
    <w:link w:val="CommentSubject"/>
    <w:uiPriority w:val="99"/>
    <w:semiHidden/>
    <w:rsid w:val="00DC7E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hyperlink" Target="https://clm.rational.oit.va.gov/ccm/web/projects/Scheduling%20(CM)"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yperlink" Target="https://clm.rational.oit.va.gov/cc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hyperlink" Target="https://clm.rational.oit.va.gov/ccm" TargetMode="External"/><Relationship Id="rId10" Type="http://schemas.openxmlformats.org/officeDocument/2006/relationships/endnotes" Target="endnotes.xml"/><Relationship Id="rId19" Type="http://schemas.openxmlformats.org/officeDocument/2006/relationships/hyperlink" Target="http://vaww.oed.portal.va.gov/communities/OSCTM/toolsmgmt/Rational%20Tools/Pages/SR.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yperlink" Target="http://vaww.oed.portal.va.gov/communities/OSCTM/toolsmgmt/Rational%20Tools/Pages/SR.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di%20Woodruff\Documents\__VSE%20Docs\Clean%20VA%20Template\VA%20Doc%20Template%20for%20Word.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B3414B3CC4954BA5765EBCDC5522FA" ma:contentTypeVersion="6" ma:contentTypeDescription="Create a new document." ma:contentTypeScope="" ma:versionID="dfeb2292f0014420faa13456ec66a40d">
  <xsd:schema xmlns:xsd="http://www.w3.org/2001/XMLSchema" xmlns:xs="http://www.w3.org/2001/XMLSchema" xmlns:p="http://schemas.microsoft.com/office/2006/metadata/properties" xmlns:ns2="2e098963-d6bd-49b4-a63b-06d1b448dd0d" xmlns:ns3="4a3ef9de-4a84-48be-97a3-bfe0a6feebf9" targetNamespace="http://schemas.microsoft.com/office/2006/metadata/properties" ma:root="true" ma:fieldsID="785ab47830bf0135590626c6559d2de0" ns2:_="" ns3:_="">
    <xsd:import namespace="2e098963-d6bd-49b4-a63b-06d1b448dd0d"/>
    <xsd:import namespace="4a3ef9de-4a84-48be-97a3-bfe0a6feebf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098963-d6bd-49b4-a63b-06d1b448dd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a3ef9de-4a84-48be-97a3-bfe0a6feebf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F2740-AD49-40AE-874F-DA9C6A9E40B4}"/>
</file>

<file path=customXml/itemProps2.xml><?xml version="1.0" encoding="utf-8"?>
<ds:datastoreItem xmlns:ds="http://schemas.openxmlformats.org/officeDocument/2006/customXml" ds:itemID="{B2C83A95-624D-43AE-88F8-196C2B8AB2E5}">
  <ds:schemaRefs>
    <ds:schemaRef ds:uri="http://schemas.microsoft.com/sharepoint/v3/contenttype/forms"/>
  </ds:schemaRefs>
</ds:datastoreItem>
</file>

<file path=customXml/itemProps3.xml><?xml version="1.0" encoding="utf-8"?>
<ds:datastoreItem xmlns:ds="http://schemas.openxmlformats.org/officeDocument/2006/customXml" ds:itemID="{4AF07D5F-4116-429E-B77C-3953A4DA3BA8}">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f6602391-3396-414a-a475-646591b54487"/>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D4471804-A059-4DA3-8172-4BB8BEAB9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VA Doc Template for Word</Template>
  <TotalTime>223</TotalTime>
  <Pages>8</Pages>
  <Words>1621</Words>
  <Characters>9245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CLIN 8001AH VSE 1 6 Version Description Document</vt:lpstr>
    </vt:vector>
  </TitlesOfParts>
  <Manager>John.Backert@ablevets.com</Manager>
  <Company>AbleVets</Company>
  <LinksUpToDate>false</LinksUpToDate>
  <CharactersWithSpaces>10845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 8001AH VSE 1 6 Version Description Document</dc:title>
  <dc:subject>VSE GUI Release 1 6</dc:subject>
  <dc:creator>Mandi Woodroof</dc:creator>
  <cp:keywords/>
  <dc:description/>
  <cp:lastModifiedBy>Mandi Woodroof</cp:lastModifiedBy>
  <cp:revision>81</cp:revision>
  <cp:lastPrinted>2019-10-18T20:34:00Z</cp:lastPrinted>
  <dcterms:created xsi:type="dcterms:W3CDTF">2019-09-04T15:12:00Z</dcterms:created>
  <dcterms:modified xsi:type="dcterms:W3CDTF">2019-10-18T20:34:00Z</dcterms:modified>
  <cp:contentStatus>Approved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0x0101004AB3414B3CC4954BA5765EBCDC5522FA</vt:lpwstr>
  </property>
</Properties>
</file>