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6437C" w14:textId="6765DB4A" w:rsidR="00C91127" w:rsidRDefault="00C91127" w:rsidP="00C91127">
      <w:pPr>
        <w:spacing w:after="0"/>
        <w:ind w:left="-990"/>
      </w:pPr>
      <w:bookmarkStart w:id="0" w:name="_Toc312068711"/>
      <w:bookmarkStart w:id="1" w:name="_Toc312068715"/>
      <w:r>
        <w:rPr>
          <w:noProof/>
        </w:rPr>
        <mc:AlternateContent>
          <mc:Choice Requires="wpg">
            <w:drawing>
              <wp:inline distT="0" distB="0" distL="0" distR="0" wp14:anchorId="383B4159" wp14:editId="5446BAE3">
                <wp:extent cx="7762240" cy="8842032"/>
                <wp:effectExtent l="0" t="0" r="0" b="0"/>
                <wp:docPr id="1" name="Group 407" descr="This image is an abstract design for the background of the title page." title="Abstract Background Imag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2240" cy="8842032"/>
                          <a:chOff x="0" y="1624"/>
                          <a:chExt cx="12239" cy="12776"/>
                        </a:xfrm>
                      </wpg:grpSpPr>
                      <wpg:grpSp>
                        <wpg:cNvPr id="2" name="Group 408"/>
                        <wpg:cNvGrpSpPr>
                          <a:grpSpLocks/>
                        </wpg:cNvGrpSpPr>
                        <wpg:grpSpPr bwMode="auto">
                          <a:xfrm>
                            <a:off x="0" y="9661"/>
                            <a:ext cx="12239" cy="4739"/>
                            <a:chOff x="-6" y="3399"/>
                            <a:chExt cx="12197" cy="4253"/>
                          </a:xfrm>
                        </wpg:grpSpPr>
                        <wpg:grpSp>
                          <wpg:cNvPr id="3" name="Group 409"/>
                          <wpg:cNvGrpSpPr>
                            <a:grpSpLocks/>
                          </wpg:cNvGrpSpPr>
                          <wpg:grpSpPr bwMode="auto">
                            <a:xfrm>
                              <a:off x="-6" y="3717"/>
                              <a:ext cx="12189" cy="3550"/>
                              <a:chOff x="18" y="7468"/>
                              <a:chExt cx="12189" cy="3550"/>
                            </a:xfrm>
                          </wpg:grpSpPr>
                          <wps:wsp>
                            <wps:cNvPr id="4" name="Freeform 410"/>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11"/>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412"/>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413"/>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14" descr="This is a background abstract graphic for the title page." title="Background Abstract Graphic"/>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15" descr="This is a background abstract graphic for the title page." title="Background Abstract Graphic"/>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16" descr="This is a background abstract graphic for the title page." title="Background Abstract Graphic"/>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17"/>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18" descr="This is a background abstract graphic for the title page." title="Background Abstract Graphic"/>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419"/>
                        <wps:cNvSpPr>
                          <a:spLocks noChangeArrowheads="1"/>
                        </wps:cNvSpPr>
                        <wps:spPr bwMode="auto">
                          <a:xfrm>
                            <a:off x="1802" y="1624"/>
                            <a:ext cx="4619"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3D182" w14:textId="77777777" w:rsidR="006F0923" w:rsidRPr="004F3E07" w:rsidRDefault="006F0923" w:rsidP="00C91127">
                              <w:pPr>
                                <w:rPr>
                                  <w:rFonts w:ascii="Times New Roman" w:hAnsi="Times New Roman"/>
                                  <w:b/>
                                  <w:bCs/>
                                  <w:color w:val="808080"/>
                                  <w:sz w:val="32"/>
                                  <w:szCs w:val="32"/>
                                </w:rPr>
                              </w:pPr>
                              <w:r w:rsidRPr="004F3E07">
                                <w:rPr>
                                  <w:rFonts w:ascii="Times New Roman" w:hAnsi="Times New Roman"/>
                                  <w:b/>
                                  <w:bCs/>
                                  <w:color w:val="808080"/>
                                  <w:sz w:val="32"/>
                                  <w:szCs w:val="32"/>
                                </w:rPr>
                                <w:t xml:space="preserve">VHA </w:t>
                              </w:r>
                              <w:r>
                                <w:rPr>
                                  <w:rFonts w:ascii="Times New Roman" w:hAnsi="Times New Roman"/>
                                  <w:b/>
                                  <w:bCs/>
                                  <w:color w:val="808080"/>
                                  <w:sz w:val="32"/>
                                  <w:szCs w:val="32"/>
                                </w:rPr>
                                <w:t>Office of Connected Care</w:t>
                              </w:r>
                            </w:p>
                            <w:p w14:paraId="4B7947D6" w14:textId="77777777" w:rsidR="006F0923" w:rsidRPr="0079756F" w:rsidRDefault="006F0923" w:rsidP="00C91127">
                              <w:pPr>
                                <w:rPr>
                                  <w:b/>
                                  <w:bCs/>
                                  <w:color w:val="808080"/>
                                  <w:sz w:val="32"/>
                                  <w:szCs w:val="32"/>
                                </w:rPr>
                              </w:pPr>
                            </w:p>
                          </w:txbxContent>
                        </wps:txbx>
                        <wps:bodyPr rot="0" vert="horz" wrap="square" lIns="91440" tIns="45720" rIns="91440" bIns="45720" anchor="t" anchorCtr="0" upright="1">
                          <a:spAutoFit/>
                        </wps:bodyPr>
                      </wps:wsp>
                      <wps:wsp>
                        <wps:cNvPr id="14" name="Rectangle 420"/>
                        <wps:cNvSpPr>
                          <a:spLocks noChangeArrowheads="1"/>
                        </wps:cNvSpPr>
                        <wps:spPr bwMode="auto">
                          <a:xfrm>
                            <a:off x="8654" y="11675"/>
                            <a:ext cx="2849"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CD2CD" w14:textId="77777777" w:rsidR="006F0923" w:rsidRPr="006208E1" w:rsidRDefault="006F0923" w:rsidP="00C91127">
                              <w:pPr>
                                <w:spacing w:after="0"/>
                                <w:jc w:val="right"/>
                                <w:rPr>
                                  <w:sz w:val="24"/>
                                  <w:szCs w:val="24"/>
                                </w:rPr>
                              </w:pPr>
                              <w:r w:rsidRPr="006208E1">
                                <w:rPr>
                                  <w:sz w:val="24"/>
                                  <w:szCs w:val="24"/>
                                </w:rPr>
                                <w:t>vaww.telehealth.va.gov</w:t>
                              </w:r>
                            </w:p>
                            <w:p w14:paraId="491FED8C" w14:textId="77777777" w:rsidR="006F0923" w:rsidRPr="006208E1" w:rsidRDefault="006F0923" w:rsidP="00C91127">
                              <w:pPr>
                                <w:spacing w:after="0"/>
                                <w:jc w:val="right"/>
                                <w:rPr>
                                  <w:sz w:val="24"/>
                                  <w:szCs w:val="24"/>
                                </w:rPr>
                              </w:pPr>
                              <w:r w:rsidRPr="006208E1">
                                <w:rPr>
                                  <w:sz w:val="24"/>
                                  <w:szCs w:val="24"/>
                                </w:rPr>
                                <w:t xml:space="preserve"> www.telehealth.va.gov</w:t>
                              </w:r>
                            </w:p>
                          </w:txbxContent>
                        </wps:txbx>
                        <wps:bodyPr rot="0" vert="horz" wrap="square" lIns="91440" tIns="45720" rIns="91440" bIns="45720" anchor="t" anchorCtr="0" upright="1">
                          <a:noAutofit/>
                        </wps:bodyPr>
                      </wps:wsp>
                      <wps:wsp>
                        <wps:cNvPr id="15" name="Rectangle 421"/>
                        <wps:cNvSpPr>
                          <a:spLocks noChangeArrowheads="1"/>
                        </wps:cNvSpPr>
                        <wps:spPr bwMode="auto">
                          <a:xfrm>
                            <a:off x="1806" y="2294"/>
                            <a:ext cx="9697" cy="1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2BA8A" w14:textId="3E9785D9" w:rsidR="006F0923" w:rsidRPr="006208E1" w:rsidRDefault="006F0923" w:rsidP="00C91127">
                              <w:pPr>
                                <w:pStyle w:val="Title"/>
                                <w:rPr>
                                  <w:sz w:val="80"/>
                                </w:rPr>
                              </w:pPr>
                              <w:r w:rsidRPr="006208E1">
                                <w:rPr>
                                  <w:sz w:val="80"/>
                                </w:rPr>
                                <w:t>Tele</w:t>
                              </w:r>
                              <w:r>
                                <w:rPr>
                                  <w:sz w:val="80"/>
                                </w:rPr>
                                <w:t>health Management Platform 2019</w:t>
                              </w:r>
                            </w:p>
                            <w:sdt>
                              <w:sdtPr>
                                <w:rPr>
                                  <w:rFonts w:eastAsia="Times New Roman"/>
                                  <w:b/>
                                  <w:bCs/>
                                  <w:color w:val="0B5294" w:themeColor="accent1" w:themeShade="BF"/>
                                  <w:sz w:val="40"/>
                                  <w:szCs w:val="40"/>
                                </w:rPr>
                                <w:alias w:val="Subtitle"/>
                                <w:id w:val="701832226"/>
                                <w:dataBinding w:prefixMappings="xmlns:ns0='http://schemas.openxmlformats.org/package/2006/metadata/core-properties' xmlns:ns1='http://purl.org/dc/elements/1.1/'" w:xpath="/ns0:coreProperties[1]/ns1:subject[1]" w:storeItemID="{6C3C8BC8-F283-45AE-878A-BAB7291924A1}"/>
                                <w:text/>
                              </w:sdtPr>
                              <w:sdtContent>
                                <w:p w14:paraId="746B17CC" w14:textId="77777777" w:rsidR="006F0923" w:rsidRDefault="006F0923" w:rsidP="00C91127">
                                  <w:pPr>
                                    <w:rPr>
                                      <w:b/>
                                      <w:bCs/>
                                      <w:color w:val="0B5294" w:themeColor="accent1" w:themeShade="BF"/>
                                      <w:sz w:val="40"/>
                                      <w:szCs w:val="40"/>
                                    </w:rPr>
                                  </w:pPr>
                                  <w:r>
                                    <w:rPr>
                                      <w:rFonts w:eastAsia="Times New Roman"/>
                                      <w:b/>
                                      <w:bCs/>
                                      <w:color w:val="0B5294" w:themeColor="accent1" w:themeShade="BF"/>
                                      <w:sz w:val="40"/>
                                      <w:szCs w:val="40"/>
                                    </w:rPr>
                                    <w:t>Supplement</w:t>
                                  </w:r>
                                </w:p>
                              </w:sdtContent>
                            </w:sdt>
                            <w:p w14:paraId="4B7CDAE1" w14:textId="77777777" w:rsidR="006F0923" w:rsidRDefault="006F0923" w:rsidP="00C91127">
                              <w:pPr>
                                <w:spacing w:after="0"/>
                                <w:rPr>
                                  <w:b/>
                                  <w:bCs/>
                                  <w:color w:val="4F81BD"/>
                                  <w:sz w:val="32"/>
                                  <w:szCs w:val="32"/>
                                </w:rPr>
                              </w:pPr>
                            </w:p>
                            <w:p w14:paraId="0FE5C7A0" w14:textId="11605823" w:rsidR="006F0923" w:rsidRDefault="006F0923" w:rsidP="00C91127">
                              <w:pPr>
                                <w:rPr>
                                  <w:b/>
                                  <w:bCs/>
                                  <w:color w:val="7F7F7F" w:themeColor="text1" w:themeTint="80"/>
                                  <w:sz w:val="40"/>
                                  <w:szCs w:val="40"/>
                                </w:rPr>
                              </w:pPr>
                              <w:r>
                                <w:rPr>
                                  <w:b/>
                                  <w:bCs/>
                                  <w:color w:val="7F7F7F" w:themeColor="text1" w:themeTint="80"/>
                                  <w:sz w:val="40"/>
                                  <w:szCs w:val="40"/>
                                </w:rPr>
                                <w:t>August</w:t>
                              </w:r>
                              <w:r w:rsidRPr="006208E1">
                                <w:rPr>
                                  <w:b/>
                                  <w:bCs/>
                                  <w:color w:val="7F7F7F" w:themeColor="text1" w:themeTint="80"/>
                                  <w:sz w:val="40"/>
                                  <w:szCs w:val="40"/>
                                </w:rPr>
                                <w:t xml:space="preserve"> 20</w:t>
                              </w:r>
                              <w:r>
                                <w:rPr>
                                  <w:b/>
                                  <w:bCs/>
                                  <w:color w:val="7F7F7F" w:themeColor="text1" w:themeTint="80"/>
                                  <w:sz w:val="40"/>
                                  <w:szCs w:val="40"/>
                                </w:rPr>
                                <w:t>19</w:t>
                              </w:r>
                            </w:p>
                            <w:p w14:paraId="7D280F73" w14:textId="77777777" w:rsidR="006F0923" w:rsidRDefault="006F0923" w:rsidP="00C91127">
                              <w:pPr>
                                <w:rPr>
                                  <w:b/>
                                  <w:bCs/>
                                  <w:color w:val="7F7F7F" w:themeColor="text1" w:themeTint="80"/>
                                  <w:sz w:val="40"/>
                                  <w:szCs w:val="40"/>
                                </w:rPr>
                              </w:pPr>
                            </w:p>
                            <w:p w14:paraId="04E5B62D" w14:textId="77777777" w:rsidR="006F0923" w:rsidRDefault="006F0923" w:rsidP="00C91127">
                              <w:pPr>
                                <w:rPr>
                                  <w:b/>
                                  <w:bCs/>
                                  <w:color w:val="7F7F7F" w:themeColor="text1" w:themeTint="80"/>
                                  <w:sz w:val="40"/>
                                  <w:szCs w:val="40"/>
                                </w:rPr>
                              </w:pPr>
                            </w:p>
                            <w:p w14:paraId="7B8A9883" w14:textId="77777777" w:rsidR="006F0923" w:rsidRDefault="006F0923" w:rsidP="00C91127">
                              <w:pPr>
                                <w:rPr>
                                  <w:b/>
                                  <w:bCs/>
                                  <w:color w:val="7F7F7F" w:themeColor="text1" w:themeTint="80"/>
                                  <w:sz w:val="40"/>
                                  <w:szCs w:val="40"/>
                                </w:rPr>
                              </w:pPr>
                            </w:p>
                            <w:p w14:paraId="0F09D453" w14:textId="77777777" w:rsidR="006F0923" w:rsidRDefault="006F0923" w:rsidP="00C91127">
                              <w:pPr>
                                <w:rPr>
                                  <w:b/>
                                  <w:bCs/>
                                  <w:color w:val="7F7F7F" w:themeColor="text1" w:themeTint="80"/>
                                  <w:sz w:val="40"/>
                                  <w:szCs w:val="40"/>
                                </w:rPr>
                              </w:pPr>
                            </w:p>
                            <w:p w14:paraId="07233C03" w14:textId="77777777" w:rsidR="006F0923" w:rsidRDefault="006F0923" w:rsidP="00C91127">
                              <w:pPr>
                                <w:rPr>
                                  <w:b/>
                                  <w:bCs/>
                                  <w:color w:val="7F7F7F" w:themeColor="text1" w:themeTint="80"/>
                                  <w:sz w:val="40"/>
                                  <w:szCs w:val="40"/>
                                </w:rPr>
                              </w:pPr>
                            </w:p>
                            <w:p w14:paraId="6DC1F9FB" w14:textId="77777777" w:rsidR="006F0923" w:rsidRPr="006208E1" w:rsidRDefault="006F0923" w:rsidP="00C91127">
                              <w:pPr>
                                <w:rPr>
                                  <w:b/>
                                  <w:bCs/>
                                  <w:color w:val="7F7F7F" w:themeColor="text1" w:themeTint="80"/>
                                  <w:szCs w:val="32"/>
                                </w:rPr>
                              </w:pPr>
                              <w:r w:rsidRPr="006208E1">
                                <w:rPr>
                                  <w:b/>
                                  <w:bCs/>
                                  <w:color w:val="7F7F7F" w:themeColor="text1" w:themeTint="80"/>
                                  <w:sz w:val="40"/>
                                  <w:szCs w:val="40"/>
                                </w:rPr>
                                <w:t xml:space="preserve"> </w:t>
                              </w:r>
                              <w:r>
                                <w:rPr>
                                  <w:noProof/>
                                  <w:color w:val="0F6FC6" w:themeColor="accent1"/>
                                  <w:sz w:val="200"/>
                                  <w:szCs w:val="200"/>
                                </w:rPr>
                                <w:drawing>
                                  <wp:inline distT="0" distB="0" distL="0" distR="0" wp14:anchorId="00812462" wp14:editId="755D617F">
                                    <wp:extent cx="1947672" cy="1956816"/>
                                    <wp:effectExtent l="0" t="0" r="0" b="5715"/>
                                    <wp:docPr id="20" name="Picture 94" descr="This is the logo for the Department of Veterans Affairs Telehealth Services.&#10;&#10;http://vaww.infoshare.va.gov/sites/telehealth/Telehealth%20Images/OTS_Logo_Med.png" title="Logo:  Department of Veterans Affairs Telehealth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vaww.infoshare.va.gov/sites/telehealth/Telehealth%20Images/OTS_Logo_M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7672" cy="1956816"/>
                                            </a:xfrm>
                                            <a:prstGeom prst="rect">
                                              <a:avLst/>
                                            </a:prstGeom>
                                            <a:noFill/>
                                            <a:ln w="9525">
                                              <a:noFill/>
                                              <a:miter lim="800000"/>
                                              <a:headEnd/>
                                              <a:tailEnd/>
                                            </a:ln>
                                          </pic:spPr>
                                        </pic:pic>
                                      </a:graphicData>
                                    </a:graphic>
                                  </wp:inline>
                                </w:drawing>
                              </w:r>
                              <w:r>
                                <w:rPr>
                                  <w:b/>
                                  <w:bCs/>
                                  <w:color w:val="7F7F7F" w:themeColor="text1" w:themeTint="80"/>
                                  <w:sz w:val="40"/>
                                  <w:szCs w:val="40"/>
                                </w:rPr>
                                <w:tab/>
                              </w:r>
                              <w:r>
                                <w:rPr>
                                  <w:b/>
                                  <w:bCs/>
                                  <w:color w:val="7F7F7F" w:themeColor="text1" w:themeTint="80"/>
                                  <w:sz w:val="40"/>
                                  <w:szCs w:val="40"/>
                                </w:rPr>
                                <w:tab/>
                              </w:r>
                              <w:r>
                                <w:rPr>
                                  <w:b/>
                                  <w:bCs/>
                                  <w:color w:val="7F7F7F" w:themeColor="text1" w:themeTint="80"/>
                                  <w:sz w:val="40"/>
                                  <w:szCs w:val="40"/>
                                </w:rPr>
                                <w:tab/>
                              </w:r>
                              <w:r>
                                <w:rPr>
                                  <w:b/>
                                  <w:bCs/>
                                  <w:color w:val="7F7F7F" w:themeColor="text1" w:themeTint="80"/>
                                  <w:sz w:val="40"/>
                                  <w:szCs w:val="40"/>
                                </w:rPr>
                                <w:tab/>
                              </w:r>
                              <w:r>
                                <w:rPr>
                                  <w:b/>
                                  <w:bCs/>
                                  <w:color w:val="7F7F7F" w:themeColor="text1" w:themeTint="80"/>
                                  <w:sz w:val="40"/>
                                  <w:szCs w:val="40"/>
                                </w:rPr>
                                <w:tab/>
                              </w:r>
                              <w:r>
                                <w:rPr>
                                  <w:b/>
                                  <w:bCs/>
                                  <w:color w:val="7F7F7F" w:themeColor="text1" w:themeTint="80"/>
                                  <w:sz w:val="40"/>
                                  <w:szCs w:val="40"/>
                                </w:rPr>
                                <w:tab/>
                              </w:r>
                              <w:r>
                                <w:rPr>
                                  <w:noProof/>
                                  <w:color w:val="0F6FC6" w:themeColor="accent1"/>
                                  <w:sz w:val="200"/>
                                  <w:szCs w:val="200"/>
                                </w:rPr>
                                <w:drawing>
                                  <wp:inline distT="0" distB="0" distL="0" distR="0" wp14:anchorId="1A723130" wp14:editId="29D5BA9B">
                                    <wp:extent cx="1299210" cy="436245"/>
                                    <wp:effectExtent l="0" t="0" r="0" b="1905"/>
                                    <wp:docPr id="21" name="Picture 96" descr="This is the logo for the Department of Veterans Affairs Patient Care Services.&#10;&#10;http://vaww.infoshare.va.gov/sites/telehealth/Telehealth%20Images/OTS_Logo_Med.png" title="Logo:  Department of Veterans Affairs Patient Car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artment of Veterans Affairs -- Patient Care Servic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210" cy="436245"/>
                                            </a:xfrm>
                                            <a:prstGeom prst="rect">
                                              <a:avLst/>
                                            </a:prstGeom>
                                            <a:noFill/>
                                            <a:ln w="9525">
                                              <a:noFill/>
                                              <a:miter lim="800000"/>
                                              <a:headEnd/>
                                              <a:tailEnd/>
                                            </a:ln>
                                          </pic:spPr>
                                        </pic:pic>
                                      </a:graphicData>
                                    </a:graphic>
                                  </wp:inline>
                                </w:drawing>
                              </w:r>
                            </w:p>
                          </w:txbxContent>
                        </wps:txbx>
                        <wps:bodyPr rot="0" vert="horz" wrap="square" lIns="91440" tIns="45720" rIns="91440" bIns="45720" anchor="b" anchorCtr="0" upright="1">
                          <a:noAutofit/>
                        </wps:bodyPr>
                      </wps:wsp>
                    </wpg:wgp>
                  </a:graphicData>
                </a:graphic>
              </wp:inline>
            </w:drawing>
          </mc:Choice>
          <mc:Fallback>
            <w:pict>
              <v:group w14:anchorId="383B4159" id="Group 407" o:spid="_x0000_s1026" alt="Title: Abstract Background Image - Description: This image is an abstract design for the background of the title page." style="width:611.2pt;height:696.2pt;mso-position-horizontal-relative:char;mso-position-vertical-relative:line" coordorigin=",1624" coordsize="12239,1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">
                <v:group id="Group 408"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09"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10"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411"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412"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" path="m,l,3550,1591,2746r,-2009l,xe" fillcolor="#a7bfde" stroked="f">
                      <v:fill opacity="32896f"/>
                      <v:path arrowok="t" o:connecttype="custom" o:connectlocs="0,0;0,3550;1591,2746;1591,737;0,0" o:connectangles="0,0,0,0,0"/>
                    </v:shape>
                  </v:group>
                  <v:shape id="Freeform 413"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" path="m1,251l,2662r4120,251l4120,,1,251xe" fillcolor="#d8d8d8" stroked="f">
                    <v:path arrowok="t" o:connecttype="custom" o:connectlocs="1,251;0,2662;4120,2913;4120,0;1,251" o:connectangles="0,0,0,0,0"/>
                  </v:shape>
                  <v:shape id="Freeform 414" o:spid="_x0000_s1033" alt="This is a background abstract graphic for the title page."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" path="m,l,4236,3985,3349r,-2428l,xe" fillcolor="#bfbfbf" stroked="f">
                    <v:path arrowok="t" o:connecttype="custom" o:connectlocs="0,0;0,4236;3985,3349;3985,921;0,0" o:connectangles="0,0,0,0,0"/>
                  </v:shape>
                  <v:shape id="Freeform 415" o:spid="_x0000_s1034" alt="This is a background abstract graphic for the title page."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" path="m4086,r-2,4253l,3198,,1072,4086,xe" fillcolor="#d8d8d8" stroked="f">
                    <v:path arrowok="t" o:connecttype="custom" o:connectlocs="4086,0;4084,4253;0,3198;0,1072;4086,0" o:connectangles="0,0,0,0,0"/>
                  </v:shape>
                  <v:shape id="Freeform 416" o:spid="_x0000_s1035" alt="This is a background abstract graphic for the title page."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" path="m,921l2060,r16,3851l,2981,,921xe" fillcolor="#d3dfee" stroked="f">
                    <v:fill opacity="46003f"/>
                    <v:path arrowok="t" o:connecttype="custom" o:connectlocs="0,921;2060,0;2076,3851;0,2981;0,921" o:connectangles="0,0,0,0,0"/>
                  </v:shape>
                  <v:shape id="Freeform 417"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" path="m,l17,3835,6011,2629r,-1390l,xe" fillcolor="#a7bfde" stroked="f">
                    <v:fill opacity="46003f"/>
                    <v:path arrowok="t" o:connecttype="custom" o:connectlocs="0,0;17,3835;6011,2629;6011,1239;0,0" o:connectangles="0,0,0,0,0"/>
                  </v:shape>
                  <v:shape id="Freeform 418" o:spid="_x0000_s1037" alt="This is a background abstract graphic for the title page."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419" o:spid="_x0000_s1038" style="position:absolute;left:1802;top:1624;width:4619;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" filled="f" stroked="f">
                  <v:textbox style="mso-fit-shape-to-text:t">
                    <w:txbxContent>
                      <w:p w14:paraId="56B3D182" w14:textId="77777777" w:rsidR="006F0923" w:rsidRPr="004F3E07" w:rsidRDefault="006F0923" w:rsidP="00C91127">
                        <w:pPr>
                          <w:rPr>
                            <w:rFonts w:ascii="Times New Roman" w:hAnsi="Times New Roman"/>
                            <w:b/>
                            <w:bCs/>
                            <w:color w:val="808080"/>
                            <w:sz w:val="32"/>
                            <w:szCs w:val="32"/>
                          </w:rPr>
                        </w:pPr>
                        <w:r w:rsidRPr="004F3E07">
                          <w:rPr>
                            <w:rFonts w:ascii="Times New Roman" w:hAnsi="Times New Roman"/>
                            <w:b/>
                            <w:bCs/>
                            <w:color w:val="808080"/>
                            <w:sz w:val="32"/>
                            <w:szCs w:val="32"/>
                          </w:rPr>
                          <w:t xml:space="preserve">VHA </w:t>
                        </w:r>
                        <w:r>
                          <w:rPr>
                            <w:rFonts w:ascii="Times New Roman" w:hAnsi="Times New Roman"/>
                            <w:b/>
                            <w:bCs/>
                            <w:color w:val="808080"/>
                            <w:sz w:val="32"/>
                            <w:szCs w:val="32"/>
                          </w:rPr>
                          <w:t>Office of Connected Care</w:t>
                        </w:r>
                      </w:p>
                      <w:p w14:paraId="4B7947D6" w14:textId="77777777" w:rsidR="006F0923" w:rsidRPr="0079756F" w:rsidRDefault="006F0923" w:rsidP="00C91127">
                        <w:pPr>
                          <w:rPr>
                            <w:b/>
                            <w:bCs/>
                            <w:color w:val="808080"/>
                            <w:sz w:val="32"/>
                            <w:szCs w:val="32"/>
                          </w:rPr>
                        </w:pPr>
                      </w:p>
                    </w:txbxContent>
                  </v:textbox>
                </v:rect>
                <v:rect id="Rectangle 420" o:spid="_x0000_s1039" style="position:absolute;left:8654;top:11675;width:2849;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68ACD2CD" w14:textId="77777777" w:rsidR="006F0923" w:rsidRPr="006208E1" w:rsidRDefault="006F0923" w:rsidP="00C91127">
                        <w:pPr>
                          <w:spacing w:after="0"/>
                          <w:jc w:val="right"/>
                          <w:rPr>
                            <w:sz w:val="24"/>
                            <w:szCs w:val="24"/>
                          </w:rPr>
                        </w:pPr>
                        <w:r w:rsidRPr="006208E1">
                          <w:rPr>
                            <w:sz w:val="24"/>
                            <w:szCs w:val="24"/>
                          </w:rPr>
                          <w:t>vaww.telehealth.va.gov</w:t>
                        </w:r>
                      </w:p>
                      <w:p w14:paraId="491FED8C" w14:textId="77777777" w:rsidR="006F0923" w:rsidRPr="006208E1" w:rsidRDefault="006F0923" w:rsidP="00C91127">
                        <w:pPr>
                          <w:spacing w:after="0"/>
                          <w:jc w:val="right"/>
                          <w:rPr>
                            <w:sz w:val="24"/>
                            <w:szCs w:val="24"/>
                          </w:rPr>
                        </w:pPr>
                        <w:r w:rsidRPr="006208E1">
                          <w:rPr>
                            <w:sz w:val="24"/>
                            <w:szCs w:val="24"/>
                          </w:rPr>
                          <w:t xml:space="preserve"> www.telehealth.va.gov</w:t>
                        </w:r>
                      </w:p>
                    </w:txbxContent>
                  </v:textbox>
                </v:rect>
                <v:rect id="Rectangle 421" o:spid="_x0000_s1040" style="position:absolute;left:1806;top:2294;width:9697;height:11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" filled="f" stroked="f">
                  <v:textbox>
                    <w:txbxContent>
                      <w:p w14:paraId="4872BA8A" w14:textId="3E9785D9" w:rsidR="006F0923" w:rsidRPr="006208E1" w:rsidRDefault="006F0923" w:rsidP="00C91127">
                        <w:pPr>
                          <w:pStyle w:val="Title"/>
                          <w:rPr>
                            <w:sz w:val="80"/>
                          </w:rPr>
                        </w:pPr>
                        <w:r w:rsidRPr="006208E1">
                          <w:rPr>
                            <w:sz w:val="80"/>
                          </w:rPr>
                          <w:t>Tele</w:t>
                        </w:r>
                        <w:r>
                          <w:rPr>
                            <w:sz w:val="80"/>
                          </w:rPr>
                          <w:t>health Management Platform 2019</w:t>
                        </w:r>
                      </w:p>
                      <w:sdt>
                        <w:sdtPr>
                          <w:rPr>
                            <w:rFonts w:eastAsia="Times New Roman"/>
                            <w:b/>
                            <w:bCs/>
                            <w:color w:val="0B5294" w:themeColor="accent1" w:themeShade="BF"/>
                            <w:sz w:val="40"/>
                            <w:szCs w:val="40"/>
                          </w:rPr>
                          <w:alias w:val="Subtitle"/>
                          <w:id w:val="701832226"/>
                          <w:dataBinding w:prefixMappings="xmlns:ns0='http://schemas.openxmlformats.org/package/2006/metadata/core-properties' xmlns:ns1='http://purl.org/dc/elements/1.1/'" w:xpath="/ns0:coreProperties[1]/ns1:subject[1]" w:storeItemID="{6C3C8BC8-F283-45AE-878A-BAB7291924A1}"/>
                          <w:text/>
                        </w:sdtPr>
                        <w:sdtContent>
                          <w:p w14:paraId="746B17CC" w14:textId="77777777" w:rsidR="006F0923" w:rsidRDefault="006F0923" w:rsidP="00C91127">
                            <w:pPr>
                              <w:rPr>
                                <w:b/>
                                <w:bCs/>
                                <w:color w:val="0B5294" w:themeColor="accent1" w:themeShade="BF"/>
                                <w:sz w:val="40"/>
                                <w:szCs w:val="40"/>
                              </w:rPr>
                            </w:pPr>
                            <w:r>
                              <w:rPr>
                                <w:rFonts w:eastAsia="Times New Roman"/>
                                <w:b/>
                                <w:bCs/>
                                <w:color w:val="0B5294" w:themeColor="accent1" w:themeShade="BF"/>
                                <w:sz w:val="40"/>
                                <w:szCs w:val="40"/>
                              </w:rPr>
                              <w:t>Supplement</w:t>
                            </w:r>
                          </w:p>
                        </w:sdtContent>
                      </w:sdt>
                      <w:p w14:paraId="4B7CDAE1" w14:textId="77777777" w:rsidR="006F0923" w:rsidRDefault="006F0923" w:rsidP="00C91127">
                        <w:pPr>
                          <w:spacing w:after="0"/>
                          <w:rPr>
                            <w:b/>
                            <w:bCs/>
                            <w:color w:val="4F81BD"/>
                            <w:sz w:val="32"/>
                            <w:szCs w:val="32"/>
                          </w:rPr>
                        </w:pPr>
                      </w:p>
                      <w:p w14:paraId="0FE5C7A0" w14:textId="11605823" w:rsidR="006F0923" w:rsidRDefault="006F0923" w:rsidP="00C91127">
                        <w:pPr>
                          <w:rPr>
                            <w:b/>
                            <w:bCs/>
                            <w:color w:val="7F7F7F" w:themeColor="text1" w:themeTint="80"/>
                            <w:sz w:val="40"/>
                            <w:szCs w:val="40"/>
                          </w:rPr>
                        </w:pPr>
                        <w:r>
                          <w:rPr>
                            <w:b/>
                            <w:bCs/>
                            <w:color w:val="7F7F7F" w:themeColor="text1" w:themeTint="80"/>
                            <w:sz w:val="40"/>
                            <w:szCs w:val="40"/>
                          </w:rPr>
                          <w:t>August</w:t>
                        </w:r>
                        <w:r w:rsidRPr="006208E1">
                          <w:rPr>
                            <w:b/>
                            <w:bCs/>
                            <w:color w:val="7F7F7F" w:themeColor="text1" w:themeTint="80"/>
                            <w:sz w:val="40"/>
                            <w:szCs w:val="40"/>
                          </w:rPr>
                          <w:t xml:space="preserve"> 20</w:t>
                        </w:r>
                        <w:r>
                          <w:rPr>
                            <w:b/>
                            <w:bCs/>
                            <w:color w:val="7F7F7F" w:themeColor="text1" w:themeTint="80"/>
                            <w:sz w:val="40"/>
                            <w:szCs w:val="40"/>
                          </w:rPr>
                          <w:t>19</w:t>
                        </w:r>
                      </w:p>
                      <w:p w14:paraId="7D280F73" w14:textId="77777777" w:rsidR="006F0923" w:rsidRDefault="006F0923" w:rsidP="00C91127">
                        <w:pPr>
                          <w:rPr>
                            <w:b/>
                            <w:bCs/>
                            <w:color w:val="7F7F7F" w:themeColor="text1" w:themeTint="80"/>
                            <w:sz w:val="40"/>
                            <w:szCs w:val="40"/>
                          </w:rPr>
                        </w:pPr>
                      </w:p>
                      <w:p w14:paraId="04E5B62D" w14:textId="77777777" w:rsidR="006F0923" w:rsidRDefault="006F0923" w:rsidP="00C91127">
                        <w:pPr>
                          <w:rPr>
                            <w:b/>
                            <w:bCs/>
                            <w:color w:val="7F7F7F" w:themeColor="text1" w:themeTint="80"/>
                            <w:sz w:val="40"/>
                            <w:szCs w:val="40"/>
                          </w:rPr>
                        </w:pPr>
                      </w:p>
                      <w:p w14:paraId="7B8A9883" w14:textId="77777777" w:rsidR="006F0923" w:rsidRDefault="006F0923" w:rsidP="00C91127">
                        <w:pPr>
                          <w:rPr>
                            <w:b/>
                            <w:bCs/>
                            <w:color w:val="7F7F7F" w:themeColor="text1" w:themeTint="80"/>
                            <w:sz w:val="40"/>
                            <w:szCs w:val="40"/>
                          </w:rPr>
                        </w:pPr>
                      </w:p>
                      <w:p w14:paraId="0F09D453" w14:textId="77777777" w:rsidR="006F0923" w:rsidRDefault="006F0923" w:rsidP="00C91127">
                        <w:pPr>
                          <w:rPr>
                            <w:b/>
                            <w:bCs/>
                            <w:color w:val="7F7F7F" w:themeColor="text1" w:themeTint="80"/>
                            <w:sz w:val="40"/>
                            <w:szCs w:val="40"/>
                          </w:rPr>
                        </w:pPr>
                      </w:p>
                      <w:p w14:paraId="07233C03" w14:textId="77777777" w:rsidR="006F0923" w:rsidRDefault="006F0923" w:rsidP="00C91127">
                        <w:pPr>
                          <w:rPr>
                            <w:b/>
                            <w:bCs/>
                            <w:color w:val="7F7F7F" w:themeColor="text1" w:themeTint="80"/>
                            <w:sz w:val="40"/>
                            <w:szCs w:val="40"/>
                          </w:rPr>
                        </w:pPr>
                      </w:p>
                      <w:p w14:paraId="6DC1F9FB" w14:textId="77777777" w:rsidR="006F0923" w:rsidRPr="006208E1" w:rsidRDefault="006F0923" w:rsidP="00C91127">
                        <w:pPr>
                          <w:rPr>
                            <w:b/>
                            <w:bCs/>
                            <w:color w:val="7F7F7F" w:themeColor="text1" w:themeTint="80"/>
                            <w:szCs w:val="32"/>
                          </w:rPr>
                        </w:pPr>
                        <w:r w:rsidRPr="006208E1">
                          <w:rPr>
                            <w:b/>
                            <w:bCs/>
                            <w:color w:val="7F7F7F" w:themeColor="text1" w:themeTint="80"/>
                            <w:sz w:val="40"/>
                            <w:szCs w:val="40"/>
                          </w:rPr>
                          <w:t xml:space="preserve"> </w:t>
                        </w:r>
                        <w:r>
                          <w:rPr>
                            <w:noProof/>
                            <w:color w:val="0F6FC6" w:themeColor="accent1"/>
                            <w:sz w:val="200"/>
                            <w:szCs w:val="200"/>
                          </w:rPr>
                          <w:drawing>
                            <wp:inline distT="0" distB="0" distL="0" distR="0" wp14:anchorId="00812462" wp14:editId="755D617F">
                              <wp:extent cx="1947672" cy="1956816"/>
                              <wp:effectExtent l="0" t="0" r="0" b="5715"/>
                              <wp:docPr id="20" name="Picture 94" descr="This is the logo for the Department of Veterans Affairs Telehealth Services.&#10;&#10;http://vaww.infoshare.va.gov/sites/telehealth/Telehealth%20Images/OTS_Logo_Med.png" title="Logo:  Department of Veterans Affairs Telehealth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vaww.infoshare.va.gov/sites/telehealth/Telehealth%20Images/OTS_Logo_M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7672" cy="1956816"/>
                                      </a:xfrm>
                                      <a:prstGeom prst="rect">
                                        <a:avLst/>
                                      </a:prstGeom>
                                      <a:noFill/>
                                      <a:ln w="9525">
                                        <a:noFill/>
                                        <a:miter lim="800000"/>
                                        <a:headEnd/>
                                        <a:tailEnd/>
                                      </a:ln>
                                    </pic:spPr>
                                  </pic:pic>
                                </a:graphicData>
                              </a:graphic>
                            </wp:inline>
                          </w:drawing>
                        </w:r>
                        <w:r>
                          <w:rPr>
                            <w:b/>
                            <w:bCs/>
                            <w:color w:val="7F7F7F" w:themeColor="text1" w:themeTint="80"/>
                            <w:sz w:val="40"/>
                            <w:szCs w:val="40"/>
                          </w:rPr>
                          <w:tab/>
                        </w:r>
                        <w:r>
                          <w:rPr>
                            <w:b/>
                            <w:bCs/>
                            <w:color w:val="7F7F7F" w:themeColor="text1" w:themeTint="80"/>
                            <w:sz w:val="40"/>
                            <w:szCs w:val="40"/>
                          </w:rPr>
                          <w:tab/>
                        </w:r>
                        <w:r>
                          <w:rPr>
                            <w:b/>
                            <w:bCs/>
                            <w:color w:val="7F7F7F" w:themeColor="text1" w:themeTint="80"/>
                            <w:sz w:val="40"/>
                            <w:szCs w:val="40"/>
                          </w:rPr>
                          <w:tab/>
                        </w:r>
                        <w:r>
                          <w:rPr>
                            <w:b/>
                            <w:bCs/>
                            <w:color w:val="7F7F7F" w:themeColor="text1" w:themeTint="80"/>
                            <w:sz w:val="40"/>
                            <w:szCs w:val="40"/>
                          </w:rPr>
                          <w:tab/>
                        </w:r>
                        <w:r>
                          <w:rPr>
                            <w:b/>
                            <w:bCs/>
                            <w:color w:val="7F7F7F" w:themeColor="text1" w:themeTint="80"/>
                            <w:sz w:val="40"/>
                            <w:szCs w:val="40"/>
                          </w:rPr>
                          <w:tab/>
                        </w:r>
                        <w:r>
                          <w:rPr>
                            <w:b/>
                            <w:bCs/>
                            <w:color w:val="7F7F7F" w:themeColor="text1" w:themeTint="80"/>
                            <w:sz w:val="40"/>
                            <w:szCs w:val="40"/>
                          </w:rPr>
                          <w:tab/>
                        </w:r>
                        <w:r>
                          <w:rPr>
                            <w:noProof/>
                            <w:color w:val="0F6FC6" w:themeColor="accent1"/>
                            <w:sz w:val="200"/>
                            <w:szCs w:val="200"/>
                          </w:rPr>
                          <w:drawing>
                            <wp:inline distT="0" distB="0" distL="0" distR="0" wp14:anchorId="1A723130" wp14:editId="29D5BA9B">
                              <wp:extent cx="1299210" cy="436245"/>
                              <wp:effectExtent l="0" t="0" r="0" b="1905"/>
                              <wp:docPr id="21" name="Picture 96" descr="This is the logo for the Department of Veterans Affairs Patient Care Services.&#10;&#10;http://vaww.infoshare.va.gov/sites/telehealth/Telehealth%20Images/OTS_Logo_Med.png" title="Logo:  Department of Veterans Affairs Patient Car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artment of Veterans Affairs -- Patient Care Servic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210" cy="436245"/>
                                      </a:xfrm>
                                      <a:prstGeom prst="rect">
                                        <a:avLst/>
                                      </a:prstGeom>
                                      <a:noFill/>
                                      <a:ln w="9525">
                                        <a:noFill/>
                                        <a:miter lim="800000"/>
                                        <a:headEnd/>
                                        <a:tailEnd/>
                                      </a:ln>
                                    </pic:spPr>
                                  </pic:pic>
                                </a:graphicData>
                              </a:graphic>
                            </wp:inline>
                          </w:drawing>
                        </w:r>
                      </w:p>
                    </w:txbxContent>
                  </v:textbox>
                </v:rect>
                <w10:anchorlock/>
              </v:group>
            </w:pict>
          </mc:Fallback>
        </mc:AlternateContent>
      </w:r>
    </w:p>
    <w:p w14:paraId="6C37A0B8" w14:textId="77777777" w:rsidR="00932E7E" w:rsidRDefault="00932E7E" w:rsidP="00963BFD">
      <w:pPr>
        <w:spacing w:after="0"/>
        <w:sectPr w:rsidR="00932E7E" w:rsidSect="00C764C0">
          <w:headerReference w:type="default" r:id="rId13"/>
          <w:footerReference w:type="default" r:id="rId14"/>
          <w:pgSz w:w="12240" w:h="15840"/>
          <w:pgMar w:top="990" w:right="1080" w:bottom="720" w:left="1080" w:header="720" w:footer="720" w:gutter="0"/>
          <w:pgNumType w:fmt="lowerRoman"/>
          <w:cols w:space="720"/>
          <w:titlePg/>
          <w:docGrid w:linePitch="360"/>
        </w:sectPr>
      </w:pPr>
    </w:p>
    <w:sdt>
      <w:sdtPr>
        <w:rPr>
          <w:rFonts w:eastAsia="Calibri"/>
          <w:color w:val="auto"/>
          <w:spacing w:val="0"/>
          <w:kern w:val="0"/>
          <w:sz w:val="24"/>
          <w:szCs w:val="24"/>
          <w:lang w:bidi="ar-SA"/>
        </w:rPr>
        <w:id w:val="-983385500"/>
        <w:docPartObj>
          <w:docPartGallery w:val="Table of Contents"/>
          <w:docPartUnique/>
        </w:docPartObj>
      </w:sdtPr>
      <w:sdtEndPr>
        <w:rPr>
          <w:b/>
          <w:bCs/>
          <w:noProof/>
          <w:sz w:val="22"/>
          <w:szCs w:val="22"/>
        </w:rPr>
      </w:sdtEndPr>
      <w:sdtContent>
        <w:p w14:paraId="2D1DA749" w14:textId="77777777" w:rsidR="00BD0C8B" w:rsidRPr="00146CC9" w:rsidRDefault="00BD0C8B" w:rsidP="009D1CD5">
          <w:pPr>
            <w:pStyle w:val="Title"/>
          </w:pPr>
          <w:r w:rsidRPr="00AD2F58">
            <w:t xml:space="preserve">Table of </w:t>
          </w:r>
          <w:r w:rsidRPr="00146CC9">
            <w:t>Contents</w:t>
          </w:r>
        </w:p>
        <w:p w14:paraId="6B8264DA" w14:textId="26F402AB" w:rsidR="00A33072" w:rsidRDefault="00D66C40">
          <w:pPr>
            <w:pStyle w:val="TOC1"/>
            <w:tabs>
              <w:tab w:val="left" w:pos="440"/>
              <w:tab w:val="right" w:leader="dot" w:pos="10070"/>
            </w:tabs>
            <w:rPr>
              <w:rFonts w:asciiTheme="minorHAnsi" w:eastAsiaTheme="minorEastAsia" w:hAnsiTheme="minorHAnsi" w:cstheme="minorBidi"/>
              <w:bCs w:val="0"/>
              <w:noProof/>
              <w:sz w:val="22"/>
              <w:szCs w:val="22"/>
            </w:rPr>
          </w:pPr>
          <w:r>
            <w:rPr>
              <w:caps/>
              <w:szCs w:val="24"/>
            </w:rPr>
            <w:fldChar w:fldCharType="begin"/>
          </w:r>
          <w:r>
            <w:rPr>
              <w:caps/>
              <w:szCs w:val="24"/>
            </w:rPr>
            <w:instrText xml:space="preserve"> TOC \o "1-3" \h \z \u </w:instrText>
          </w:r>
          <w:r>
            <w:rPr>
              <w:caps/>
              <w:szCs w:val="24"/>
            </w:rPr>
            <w:fldChar w:fldCharType="separate"/>
          </w:r>
          <w:hyperlink w:anchor="_Toc15885891" w:history="1">
            <w:r w:rsidR="00A33072" w:rsidRPr="00A73CD2">
              <w:rPr>
                <w:rStyle w:val="Hyperlink"/>
                <w:noProof/>
              </w:rPr>
              <w:t>1.</w:t>
            </w:r>
            <w:r w:rsidR="00A33072">
              <w:rPr>
                <w:rFonts w:asciiTheme="minorHAnsi" w:eastAsiaTheme="minorEastAsia" w:hAnsiTheme="minorHAnsi" w:cstheme="minorBidi"/>
                <w:bCs w:val="0"/>
                <w:noProof/>
                <w:sz w:val="22"/>
                <w:szCs w:val="22"/>
              </w:rPr>
              <w:tab/>
            </w:r>
            <w:r w:rsidR="00A33072" w:rsidRPr="00A73CD2">
              <w:rPr>
                <w:rStyle w:val="Hyperlink"/>
                <w:noProof/>
              </w:rPr>
              <w:t>Telehealth Management Platform Overview</w:t>
            </w:r>
            <w:r w:rsidR="00A33072">
              <w:rPr>
                <w:noProof/>
                <w:webHidden/>
              </w:rPr>
              <w:tab/>
            </w:r>
            <w:r w:rsidR="00A33072">
              <w:rPr>
                <w:noProof/>
                <w:webHidden/>
              </w:rPr>
              <w:fldChar w:fldCharType="begin"/>
            </w:r>
            <w:r w:rsidR="00A33072">
              <w:rPr>
                <w:noProof/>
                <w:webHidden/>
              </w:rPr>
              <w:instrText xml:space="preserve"> PAGEREF _Toc15885891 \h </w:instrText>
            </w:r>
            <w:r w:rsidR="00A33072">
              <w:rPr>
                <w:noProof/>
                <w:webHidden/>
              </w:rPr>
            </w:r>
            <w:r w:rsidR="00A33072">
              <w:rPr>
                <w:noProof/>
                <w:webHidden/>
              </w:rPr>
              <w:fldChar w:fldCharType="separate"/>
            </w:r>
            <w:r w:rsidR="00A33072">
              <w:rPr>
                <w:noProof/>
                <w:webHidden/>
              </w:rPr>
              <w:t>1</w:t>
            </w:r>
            <w:r w:rsidR="00A33072">
              <w:rPr>
                <w:noProof/>
                <w:webHidden/>
              </w:rPr>
              <w:fldChar w:fldCharType="end"/>
            </w:r>
          </w:hyperlink>
        </w:p>
        <w:p w14:paraId="0463F18A" w14:textId="359E8FE5" w:rsidR="00A33072" w:rsidRDefault="00A33072">
          <w:pPr>
            <w:pStyle w:val="TOC2"/>
            <w:rPr>
              <w:rFonts w:asciiTheme="minorHAnsi" w:eastAsiaTheme="minorEastAsia" w:hAnsiTheme="minorHAnsi" w:cstheme="minorBidi"/>
              <w:sz w:val="22"/>
              <w:szCs w:val="22"/>
            </w:rPr>
          </w:pPr>
          <w:hyperlink w:anchor="_Toc15885892" w:history="1">
            <w:r w:rsidRPr="00A73CD2">
              <w:rPr>
                <w:rStyle w:val="Hyperlink"/>
              </w:rPr>
              <w:t>1.1</w:t>
            </w:r>
            <w:r>
              <w:rPr>
                <w:rFonts w:asciiTheme="minorHAnsi" w:eastAsiaTheme="minorEastAsia" w:hAnsiTheme="minorHAnsi" w:cstheme="minorBidi"/>
                <w:sz w:val="22"/>
                <w:szCs w:val="22"/>
              </w:rPr>
              <w:tab/>
            </w:r>
            <w:r w:rsidRPr="00A73CD2">
              <w:rPr>
                <w:rStyle w:val="Hyperlink"/>
              </w:rPr>
              <w:t>Benefits of the Telehealth Management Platform</w:t>
            </w:r>
            <w:r>
              <w:rPr>
                <w:webHidden/>
              </w:rPr>
              <w:tab/>
            </w:r>
            <w:r>
              <w:rPr>
                <w:webHidden/>
              </w:rPr>
              <w:fldChar w:fldCharType="begin"/>
            </w:r>
            <w:r>
              <w:rPr>
                <w:webHidden/>
              </w:rPr>
              <w:instrText xml:space="preserve"> PAGEREF _Toc15885892 \h </w:instrText>
            </w:r>
            <w:r>
              <w:rPr>
                <w:webHidden/>
              </w:rPr>
            </w:r>
            <w:r>
              <w:rPr>
                <w:webHidden/>
              </w:rPr>
              <w:fldChar w:fldCharType="separate"/>
            </w:r>
            <w:r>
              <w:rPr>
                <w:webHidden/>
              </w:rPr>
              <w:t>1</w:t>
            </w:r>
            <w:r>
              <w:rPr>
                <w:webHidden/>
              </w:rPr>
              <w:fldChar w:fldCharType="end"/>
            </w:r>
          </w:hyperlink>
        </w:p>
        <w:p w14:paraId="0935F5CE" w14:textId="0D8B3A9C" w:rsidR="00A33072" w:rsidRDefault="00A33072">
          <w:pPr>
            <w:pStyle w:val="TOC2"/>
            <w:rPr>
              <w:rFonts w:asciiTheme="minorHAnsi" w:eastAsiaTheme="minorEastAsia" w:hAnsiTheme="minorHAnsi" w:cstheme="minorBidi"/>
              <w:sz w:val="22"/>
              <w:szCs w:val="22"/>
            </w:rPr>
          </w:pPr>
          <w:hyperlink w:anchor="_Toc15885893" w:history="1">
            <w:r w:rsidRPr="00A73CD2">
              <w:rPr>
                <w:rStyle w:val="Hyperlink"/>
              </w:rPr>
              <w:t>1.2</w:t>
            </w:r>
            <w:r>
              <w:rPr>
                <w:rFonts w:asciiTheme="minorHAnsi" w:eastAsiaTheme="minorEastAsia" w:hAnsiTheme="minorHAnsi" w:cstheme="minorBidi"/>
                <w:sz w:val="22"/>
                <w:szCs w:val="22"/>
              </w:rPr>
              <w:tab/>
            </w:r>
            <w:r w:rsidRPr="00A73CD2">
              <w:rPr>
                <w:rStyle w:val="Hyperlink"/>
              </w:rPr>
              <w:t>Getting Started with the Telehealth Management Platform</w:t>
            </w:r>
            <w:r>
              <w:rPr>
                <w:webHidden/>
              </w:rPr>
              <w:tab/>
            </w:r>
            <w:r>
              <w:rPr>
                <w:webHidden/>
              </w:rPr>
              <w:fldChar w:fldCharType="begin"/>
            </w:r>
            <w:r>
              <w:rPr>
                <w:webHidden/>
              </w:rPr>
              <w:instrText xml:space="preserve"> PAGEREF _Toc15885893 \h </w:instrText>
            </w:r>
            <w:r>
              <w:rPr>
                <w:webHidden/>
              </w:rPr>
            </w:r>
            <w:r>
              <w:rPr>
                <w:webHidden/>
              </w:rPr>
              <w:fldChar w:fldCharType="separate"/>
            </w:r>
            <w:r>
              <w:rPr>
                <w:webHidden/>
              </w:rPr>
              <w:t>2</w:t>
            </w:r>
            <w:r>
              <w:rPr>
                <w:webHidden/>
              </w:rPr>
              <w:fldChar w:fldCharType="end"/>
            </w:r>
          </w:hyperlink>
        </w:p>
        <w:p w14:paraId="76239BED" w14:textId="3580ECA9"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894" w:history="1">
            <w:r w:rsidRPr="00A73CD2">
              <w:rPr>
                <w:rStyle w:val="Hyperlink"/>
                <w:noProof/>
              </w:rPr>
              <w:t>1.2.1</w:t>
            </w:r>
            <w:r>
              <w:rPr>
                <w:rFonts w:asciiTheme="minorHAnsi" w:eastAsiaTheme="minorEastAsia" w:hAnsiTheme="minorHAnsi" w:cstheme="minorBidi"/>
                <w:iCs w:val="0"/>
                <w:noProof/>
                <w:sz w:val="22"/>
                <w:szCs w:val="22"/>
              </w:rPr>
              <w:tab/>
            </w:r>
            <w:r w:rsidRPr="00A73CD2">
              <w:rPr>
                <w:rStyle w:val="Hyperlink"/>
                <w:noProof/>
              </w:rPr>
              <w:t>Understanding the layout of the Telehealth Management Platform</w:t>
            </w:r>
            <w:r>
              <w:rPr>
                <w:noProof/>
                <w:webHidden/>
              </w:rPr>
              <w:tab/>
            </w:r>
            <w:r>
              <w:rPr>
                <w:noProof/>
                <w:webHidden/>
              </w:rPr>
              <w:fldChar w:fldCharType="begin"/>
            </w:r>
            <w:r>
              <w:rPr>
                <w:noProof/>
                <w:webHidden/>
              </w:rPr>
              <w:instrText xml:space="preserve"> PAGEREF _Toc15885894 \h </w:instrText>
            </w:r>
            <w:r>
              <w:rPr>
                <w:noProof/>
                <w:webHidden/>
              </w:rPr>
            </w:r>
            <w:r>
              <w:rPr>
                <w:noProof/>
                <w:webHidden/>
              </w:rPr>
              <w:fldChar w:fldCharType="separate"/>
            </w:r>
            <w:r>
              <w:rPr>
                <w:noProof/>
                <w:webHidden/>
              </w:rPr>
              <w:t>2</w:t>
            </w:r>
            <w:r>
              <w:rPr>
                <w:noProof/>
                <w:webHidden/>
              </w:rPr>
              <w:fldChar w:fldCharType="end"/>
            </w:r>
          </w:hyperlink>
        </w:p>
        <w:p w14:paraId="4F21C6DC" w14:textId="4BBEB350" w:rsidR="00A33072" w:rsidRDefault="00A33072">
          <w:pPr>
            <w:pStyle w:val="TOC1"/>
            <w:tabs>
              <w:tab w:val="left" w:pos="440"/>
              <w:tab w:val="right" w:leader="dot" w:pos="10070"/>
            </w:tabs>
            <w:rPr>
              <w:rFonts w:asciiTheme="minorHAnsi" w:eastAsiaTheme="minorEastAsia" w:hAnsiTheme="minorHAnsi" w:cstheme="minorBidi"/>
              <w:bCs w:val="0"/>
              <w:noProof/>
              <w:sz w:val="22"/>
              <w:szCs w:val="22"/>
            </w:rPr>
          </w:pPr>
          <w:hyperlink w:anchor="_Toc15885895" w:history="1">
            <w:r w:rsidRPr="00A73CD2">
              <w:rPr>
                <w:rStyle w:val="Hyperlink"/>
                <w:noProof/>
              </w:rPr>
              <w:t>2.</w:t>
            </w:r>
            <w:r>
              <w:rPr>
                <w:rFonts w:asciiTheme="minorHAnsi" w:eastAsiaTheme="minorEastAsia" w:hAnsiTheme="minorHAnsi" w:cstheme="minorBidi"/>
                <w:bCs w:val="0"/>
                <w:noProof/>
                <w:sz w:val="22"/>
                <w:szCs w:val="22"/>
              </w:rPr>
              <w:tab/>
            </w:r>
            <w:r w:rsidRPr="00A73CD2">
              <w:rPr>
                <w:rStyle w:val="Hyperlink"/>
                <w:noProof/>
              </w:rPr>
              <w:t>TMP – Getting Started</w:t>
            </w:r>
            <w:r>
              <w:rPr>
                <w:noProof/>
                <w:webHidden/>
              </w:rPr>
              <w:tab/>
            </w:r>
            <w:r>
              <w:rPr>
                <w:noProof/>
                <w:webHidden/>
              </w:rPr>
              <w:fldChar w:fldCharType="begin"/>
            </w:r>
            <w:r>
              <w:rPr>
                <w:noProof/>
                <w:webHidden/>
              </w:rPr>
              <w:instrText xml:space="preserve"> PAGEREF _Toc15885895 \h </w:instrText>
            </w:r>
            <w:r>
              <w:rPr>
                <w:noProof/>
                <w:webHidden/>
              </w:rPr>
            </w:r>
            <w:r>
              <w:rPr>
                <w:noProof/>
                <w:webHidden/>
              </w:rPr>
              <w:fldChar w:fldCharType="separate"/>
            </w:r>
            <w:r>
              <w:rPr>
                <w:noProof/>
                <w:webHidden/>
              </w:rPr>
              <w:t>3</w:t>
            </w:r>
            <w:r>
              <w:rPr>
                <w:noProof/>
                <w:webHidden/>
              </w:rPr>
              <w:fldChar w:fldCharType="end"/>
            </w:r>
          </w:hyperlink>
        </w:p>
        <w:p w14:paraId="5DD6D830" w14:textId="54DD389E" w:rsidR="00A33072" w:rsidRDefault="00A33072">
          <w:pPr>
            <w:pStyle w:val="TOC2"/>
            <w:rPr>
              <w:rFonts w:asciiTheme="minorHAnsi" w:eastAsiaTheme="minorEastAsia" w:hAnsiTheme="minorHAnsi" w:cstheme="minorBidi"/>
              <w:sz w:val="22"/>
              <w:szCs w:val="22"/>
            </w:rPr>
          </w:pPr>
          <w:hyperlink w:anchor="_Toc15885896" w:history="1">
            <w:r w:rsidRPr="00A73CD2">
              <w:rPr>
                <w:rStyle w:val="Hyperlink"/>
              </w:rPr>
              <w:t>2.1</w:t>
            </w:r>
            <w:r>
              <w:rPr>
                <w:rFonts w:asciiTheme="minorHAnsi" w:eastAsiaTheme="minorEastAsia" w:hAnsiTheme="minorHAnsi" w:cstheme="minorBidi"/>
                <w:sz w:val="22"/>
                <w:szCs w:val="22"/>
              </w:rPr>
              <w:tab/>
            </w:r>
            <w:r w:rsidRPr="00A73CD2">
              <w:rPr>
                <w:rStyle w:val="Hyperlink"/>
              </w:rPr>
              <w:t>Creating Teams</w:t>
            </w:r>
            <w:r>
              <w:rPr>
                <w:webHidden/>
              </w:rPr>
              <w:tab/>
            </w:r>
            <w:r>
              <w:rPr>
                <w:webHidden/>
              </w:rPr>
              <w:fldChar w:fldCharType="begin"/>
            </w:r>
            <w:r>
              <w:rPr>
                <w:webHidden/>
              </w:rPr>
              <w:instrText xml:space="preserve"> PAGEREF _Toc15885896 \h </w:instrText>
            </w:r>
            <w:r>
              <w:rPr>
                <w:webHidden/>
              </w:rPr>
            </w:r>
            <w:r>
              <w:rPr>
                <w:webHidden/>
              </w:rPr>
              <w:fldChar w:fldCharType="separate"/>
            </w:r>
            <w:r>
              <w:rPr>
                <w:webHidden/>
              </w:rPr>
              <w:t>3</w:t>
            </w:r>
            <w:r>
              <w:rPr>
                <w:webHidden/>
              </w:rPr>
              <w:fldChar w:fldCharType="end"/>
            </w:r>
          </w:hyperlink>
        </w:p>
        <w:p w14:paraId="1630835B" w14:textId="7B116349" w:rsidR="00A33072" w:rsidRDefault="00A33072">
          <w:pPr>
            <w:pStyle w:val="TOC2"/>
            <w:rPr>
              <w:rFonts w:asciiTheme="minorHAnsi" w:eastAsiaTheme="minorEastAsia" w:hAnsiTheme="minorHAnsi" w:cstheme="minorBidi"/>
              <w:sz w:val="22"/>
              <w:szCs w:val="22"/>
            </w:rPr>
          </w:pPr>
          <w:hyperlink w:anchor="_Toc15885897" w:history="1">
            <w:r w:rsidRPr="00A73CD2">
              <w:rPr>
                <w:rStyle w:val="Hyperlink"/>
              </w:rPr>
              <w:t>2.2</w:t>
            </w:r>
            <w:r>
              <w:rPr>
                <w:rFonts w:asciiTheme="minorHAnsi" w:eastAsiaTheme="minorEastAsia" w:hAnsiTheme="minorHAnsi" w:cstheme="minorBidi"/>
                <w:sz w:val="22"/>
                <w:szCs w:val="22"/>
              </w:rPr>
              <w:tab/>
            </w:r>
            <w:r w:rsidRPr="00A73CD2">
              <w:rPr>
                <w:rStyle w:val="Hyperlink"/>
              </w:rPr>
              <w:t>Managing Resources</w:t>
            </w:r>
            <w:r>
              <w:rPr>
                <w:webHidden/>
              </w:rPr>
              <w:tab/>
            </w:r>
            <w:r>
              <w:rPr>
                <w:webHidden/>
              </w:rPr>
              <w:fldChar w:fldCharType="begin"/>
            </w:r>
            <w:r>
              <w:rPr>
                <w:webHidden/>
              </w:rPr>
              <w:instrText xml:space="preserve"> PAGEREF _Toc15885897 \h </w:instrText>
            </w:r>
            <w:r>
              <w:rPr>
                <w:webHidden/>
              </w:rPr>
            </w:r>
            <w:r>
              <w:rPr>
                <w:webHidden/>
              </w:rPr>
              <w:fldChar w:fldCharType="separate"/>
            </w:r>
            <w:r>
              <w:rPr>
                <w:webHidden/>
              </w:rPr>
              <w:t>4</w:t>
            </w:r>
            <w:r>
              <w:rPr>
                <w:webHidden/>
              </w:rPr>
              <w:fldChar w:fldCharType="end"/>
            </w:r>
          </w:hyperlink>
        </w:p>
        <w:p w14:paraId="5E2BEC55" w14:textId="613DAAAC"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898" w:history="1">
            <w:r w:rsidRPr="00A73CD2">
              <w:rPr>
                <w:rStyle w:val="Hyperlink"/>
                <w:noProof/>
              </w:rPr>
              <w:t>2.2.1</w:t>
            </w:r>
            <w:r>
              <w:rPr>
                <w:rFonts w:asciiTheme="minorHAnsi" w:eastAsiaTheme="minorEastAsia" w:hAnsiTheme="minorHAnsi" w:cstheme="minorBidi"/>
                <w:iCs w:val="0"/>
                <w:noProof/>
                <w:sz w:val="22"/>
                <w:szCs w:val="22"/>
              </w:rPr>
              <w:tab/>
            </w:r>
            <w:r w:rsidRPr="00A73CD2">
              <w:rPr>
                <w:rStyle w:val="Hyperlink"/>
                <w:noProof/>
              </w:rPr>
              <w:t>Facilities &amp; Sites</w:t>
            </w:r>
            <w:r>
              <w:rPr>
                <w:noProof/>
                <w:webHidden/>
              </w:rPr>
              <w:tab/>
            </w:r>
            <w:r>
              <w:rPr>
                <w:noProof/>
                <w:webHidden/>
              </w:rPr>
              <w:fldChar w:fldCharType="begin"/>
            </w:r>
            <w:r>
              <w:rPr>
                <w:noProof/>
                <w:webHidden/>
              </w:rPr>
              <w:instrText xml:space="preserve"> PAGEREF _Toc15885898 \h </w:instrText>
            </w:r>
            <w:r>
              <w:rPr>
                <w:noProof/>
                <w:webHidden/>
              </w:rPr>
            </w:r>
            <w:r>
              <w:rPr>
                <w:noProof/>
                <w:webHidden/>
              </w:rPr>
              <w:fldChar w:fldCharType="separate"/>
            </w:r>
            <w:r>
              <w:rPr>
                <w:noProof/>
                <w:webHidden/>
              </w:rPr>
              <w:t>4</w:t>
            </w:r>
            <w:r>
              <w:rPr>
                <w:noProof/>
                <w:webHidden/>
              </w:rPr>
              <w:fldChar w:fldCharType="end"/>
            </w:r>
          </w:hyperlink>
        </w:p>
        <w:p w14:paraId="56167482" w14:textId="6C1B68A6"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899" w:history="1">
            <w:r w:rsidRPr="00A73CD2">
              <w:rPr>
                <w:rStyle w:val="Hyperlink"/>
                <w:noProof/>
              </w:rPr>
              <w:t>2.2.2</w:t>
            </w:r>
            <w:r>
              <w:rPr>
                <w:rFonts w:asciiTheme="minorHAnsi" w:eastAsiaTheme="minorEastAsia" w:hAnsiTheme="minorHAnsi" w:cstheme="minorBidi"/>
                <w:iCs w:val="0"/>
                <w:noProof/>
                <w:sz w:val="22"/>
                <w:szCs w:val="22"/>
              </w:rPr>
              <w:tab/>
            </w:r>
            <w:r w:rsidRPr="00A73CD2">
              <w:rPr>
                <w:rStyle w:val="Hyperlink"/>
                <w:noProof/>
              </w:rPr>
              <w:t>Users</w:t>
            </w:r>
            <w:r>
              <w:rPr>
                <w:noProof/>
                <w:webHidden/>
              </w:rPr>
              <w:tab/>
            </w:r>
            <w:r>
              <w:rPr>
                <w:noProof/>
                <w:webHidden/>
              </w:rPr>
              <w:fldChar w:fldCharType="begin"/>
            </w:r>
            <w:r>
              <w:rPr>
                <w:noProof/>
                <w:webHidden/>
              </w:rPr>
              <w:instrText xml:space="preserve"> PAGEREF _Toc15885899 \h </w:instrText>
            </w:r>
            <w:r>
              <w:rPr>
                <w:noProof/>
                <w:webHidden/>
              </w:rPr>
            </w:r>
            <w:r>
              <w:rPr>
                <w:noProof/>
                <w:webHidden/>
              </w:rPr>
              <w:fldChar w:fldCharType="separate"/>
            </w:r>
            <w:r>
              <w:rPr>
                <w:noProof/>
                <w:webHidden/>
              </w:rPr>
              <w:t>5</w:t>
            </w:r>
            <w:r>
              <w:rPr>
                <w:noProof/>
                <w:webHidden/>
              </w:rPr>
              <w:fldChar w:fldCharType="end"/>
            </w:r>
          </w:hyperlink>
        </w:p>
        <w:p w14:paraId="36809431" w14:textId="7BB4BE90"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00" w:history="1">
            <w:r w:rsidRPr="00A73CD2">
              <w:rPr>
                <w:rStyle w:val="Hyperlink"/>
                <w:noProof/>
              </w:rPr>
              <w:t>2.2.3</w:t>
            </w:r>
            <w:r>
              <w:rPr>
                <w:rFonts w:asciiTheme="minorHAnsi" w:eastAsiaTheme="minorEastAsia" w:hAnsiTheme="minorHAnsi" w:cstheme="minorBidi"/>
                <w:iCs w:val="0"/>
                <w:noProof/>
                <w:sz w:val="22"/>
                <w:szCs w:val="22"/>
              </w:rPr>
              <w:tab/>
            </w:r>
            <w:r w:rsidRPr="00A73CD2">
              <w:rPr>
                <w:rStyle w:val="Hyperlink"/>
                <w:noProof/>
              </w:rPr>
              <w:t>Single Resources</w:t>
            </w:r>
            <w:r>
              <w:rPr>
                <w:noProof/>
                <w:webHidden/>
              </w:rPr>
              <w:tab/>
            </w:r>
            <w:r>
              <w:rPr>
                <w:noProof/>
                <w:webHidden/>
              </w:rPr>
              <w:fldChar w:fldCharType="begin"/>
            </w:r>
            <w:r>
              <w:rPr>
                <w:noProof/>
                <w:webHidden/>
              </w:rPr>
              <w:instrText xml:space="preserve"> PAGEREF _Toc15885900 \h </w:instrText>
            </w:r>
            <w:r>
              <w:rPr>
                <w:noProof/>
                <w:webHidden/>
              </w:rPr>
            </w:r>
            <w:r>
              <w:rPr>
                <w:noProof/>
                <w:webHidden/>
              </w:rPr>
              <w:fldChar w:fldCharType="separate"/>
            </w:r>
            <w:r>
              <w:rPr>
                <w:noProof/>
                <w:webHidden/>
              </w:rPr>
              <w:t>5</w:t>
            </w:r>
            <w:r>
              <w:rPr>
                <w:noProof/>
                <w:webHidden/>
              </w:rPr>
              <w:fldChar w:fldCharType="end"/>
            </w:r>
          </w:hyperlink>
        </w:p>
        <w:p w14:paraId="7DC1E407" w14:textId="42A0AD6F"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01" w:history="1">
            <w:r w:rsidRPr="00A73CD2">
              <w:rPr>
                <w:rStyle w:val="Hyperlink"/>
                <w:noProof/>
              </w:rPr>
              <w:t>2.2.4</w:t>
            </w:r>
            <w:r>
              <w:rPr>
                <w:rFonts w:asciiTheme="minorHAnsi" w:eastAsiaTheme="minorEastAsia" w:hAnsiTheme="minorHAnsi" w:cstheme="minorBidi"/>
                <w:iCs w:val="0"/>
                <w:noProof/>
                <w:sz w:val="22"/>
                <w:szCs w:val="22"/>
              </w:rPr>
              <w:tab/>
            </w:r>
            <w:r w:rsidRPr="00A73CD2">
              <w:rPr>
                <w:rStyle w:val="Hyperlink"/>
                <w:noProof/>
              </w:rPr>
              <w:t>Resource Groups</w:t>
            </w:r>
            <w:r>
              <w:rPr>
                <w:noProof/>
                <w:webHidden/>
              </w:rPr>
              <w:tab/>
            </w:r>
            <w:r>
              <w:rPr>
                <w:noProof/>
                <w:webHidden/>
              </w:rPr>
              <w:fldChar w:fldCharType="begin"/>
            </w:r>
            <w:r>
              <w:rPr>
                <w:noProof/>
                <w:webHidden/>
              </w:rPr>
              <w:instrText xml:space="preserve"> PAGEREF _Toc15885901 \h </w:instrText>
            </w:r>
            <w:r>
              <w:rPr>
                <w:noProof/>
                <w:webHidden/>
              </w:rPr>
            </w:r>
            <w:r>
              <w:rPr>
                <w:noProof/>
                <w:webHidden/>
              </w:rPr>
              <w:fldChar w:fldCharType="separate"/>
            </w:r>
            <w:r>
              <w:rPr>
                <w:noProof/>
                <w:webHidden/>
              </w:rPr>
              <w:t>5</w:t>
            </w:r>
            <w:r>
              <w:rPr>
                <w:noProof/>
                <w:webHidden/>
              </w:rPr>
              <w:fldChar w:fldCharType="end"/>
            </w:r>
          </w:hyperlink>
        </w:p>
        <w:p w14:paraId="1255E4A5" w14:textId="6ED88763"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02" w:history="1">
            <w:r w:rsidRPr="00A73CD2">
              <w:rPr>
                <w:rStyle w:val="Hyperlink"/>
                <w:noProof/>
              </w:rPr>
              <w:t>2.2.5</w:t>
            </w:r>
            <w:r>
              <w:rPr>
                <w:rFonts w:asciiTheme="minorHAnsi" w:eastAsiaTheme="minorEastAsia" w:hAnsiTheme="minorHAnsi" w:cstheme="minorBidi"/>
                <w:iCs w:val="0"/>
                <w:noProof/>
                <w:sz w:val="22"/>
                <w:szCs w:val="22"/>
              </w:rPr>
              <w:tab/>
            </w:r>
            <w:r w:rsidRPr="00A73CD2">
              <w:rPr>
                <w:rStyle w:val="Hyperlink"/>
                <w:noProof/>
              </w:rPr>
              <w:t>Managing Resources</w:t>
            </w:r>
            <w:r>
              <w:rPr>
                <w:noProof/>
                <w:webHidden/>
              </w:rPr>
              <w:tab/>
            </w:r>
            <w:r>
              <w:rPr>
                <w:noProof/>
                <w:webHidden/>
              </w:rPr>
              <w:fldChar w:fldCharType="begin"/>
            </w:r>
            <w:r>
              <w:rPr>
                <w:noProof/>
                <w:webHidden/>
              </w:rPr>
              <w:instrText xml:space="preserve"> PAGEREF _Toc15885902 \h </w:instrText>
            </w:r>
            <w:r>
              <w:rPr>
                <w:noProof/>
                <w:webHidden/>
              </w:rPr>
            </w:r>
            <w:r>
              <w:rPr>
                <w:noProof/>
                <w:webHidden/>
              </w:rPr>
              <w:fldChar w:fldCharType="separate"/>
            </w:r>
            <w:r>
              <w:rPr>
                <w:noProof/>
                <w:webHidden/>
              </w:rPr>
              <w:t>5</w:t>
            </w:r>
            <w:r>
              <w:rPr>
                <w:noProof/>
                <w:webHidden/>
              </w:rPr>
              <w:fldChar w:fldCharType="end"/>
            </w:r>
          </w:hyperlink>
        </w:p>
        <w:p w14:paraId="04314A6A" w14:textId="6C752DC1"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03" w:history="1">
            <w:r w:rsidRPr="00A73CD2">
              <w:rPr>
                <w:rStyle w:val="Hyperlink"/>
                <w:noProof/>
              </w:rPr>
              <w:t>2.2.6</w:t>
            </w:r>
            <w:r>
              <w:rPr>
                <w:rFonts w:asciiTheme="minorHAnsi" w:eastAsiaTheme="minorEastAsia" w:hAnsiTheme="minorHAnsi" w:cstheme="minorBidi"/>
                <w:iCs w:val="0"/>
                <w:noProof/>
                <w:sz w:val="22"/>
                <w:szCs w:val="22"/>
              </w:rPr>
              <w:tab/>
            </w:r>
            <w:r w:rsidRPr="00A73CD2">
              <w:rPr>
                <w:rStyle w:val="Hyperlink"/>
                <w:noProof/>
              </w:rPr>
              <w:t>Inventory</w:t>
            </w:r>
            <w:r>
              <w:rPr>
                <w:noProof/>
                <w:webHidden/>
              </w:rPr>
              <w:tab/>
            </w:r>
            <w:r>
              <w:rPr>
                <w:noProof/>
                <w:webHidden/>
              </w:rPr>
              <w:fldChar w:fldCharType="begin"/>
            </w:r>
            <w:r>
              <w:rPr>
                <w:noProof/>
                <w:webHidden/>
              </w:rPr>
              <w:instrText xml:space="preserve"> PAGEREF _Toc15885903 \h </w:instrText>
            </w:r>
            <w:r>
              <w:rPr>
                <w:noProof/>
                <w:webHidden/>
              </w:rPr>
            </w:r>
            <w:r>
              <w:rPr>
                <w:noProof/>
                <w:webHidden/>
              </w:rPr>
              <w:fldChar w:fldCharType="separate"/>
            </w:r>
            <w:r>
              <w:rPr>
                <w:noProof/>
                <w:webHidden/>
              </w:rPr>
              <w:t>6</w:t>
            </w:r>
            <w:r>
              <w:rPr>
                <w:noProof/>
                <w:webHidden/>
              </w:rPr>
              <w:fldChar w:fldCharType="end"/>
            </w:r>
          </w:hyperlink>
        </w:p>
        <w:p w14:paraId="72006805" w14:textId="2C6FCD96"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04" w:history="1">
            <w:r w:rsidRPr="00A73CD2">
              <w:rPr>
                <w:rStyle w:val="Hyperlink"/>
                <w:noProof/>
              </w:rPr>
              <w:t>2.2.7</w:t>
            </w:r>
            <w:r>
              <w:rPr>
                <w:rFonts w:asciiTheme="minorHAnsi" w:eastAsiaTheme="minorEastAsia" w:hAnsiTheme="minorHAnsi" w:cstheme="minorBidi"/>
                <w:iCs w:val="0"/>
                <w:noProof/>
                <w:sz w:val="22"/>
                <w:szCs w:val="22"/>
              </w:rPr>
              <w:tab/>
            </w:r>
            <w:r w:rsidRPr="00A73CD2">
              <w:rPr>
                <w:rStyle w:val="Hyperlink"/>
                <w:noProof/>
              </w:rPr>
              <w:t>Provider Virtual Medical Rooms</w:t>
            </w:r>
            <w:r>
              <w:rPr>
                <w:noProof/>
                <w:webHidden/>
              </w:rPr>
              <w:tab/>
            </w:r>
            <w:r>
              <w:rPr>
                <w:noProof/>
                <w:webHidden/>
              </w:rPr>
              <w:fldChar w:fldCharType="begin"/>
            </w:r>
            <w:r>
              <w:rPr>
                <w:noProof/>
                <w:webHidden/>
              </w:rPr>
              <w:instrText xml:space="preserve"> PAGEREF _Toc15885904 \h </w:instrText>
            </w:r>
            <w:r>
              <w:rPr>
                <w:noProof/>
                <w:webHidden/>
              </w:rPr>
            </w:r>
            <w:r>
              <w:rPr>
                <w:noProof/>
                <w:webHidden/>
              </w:rPr>
              <w:fldChar w:fldCharType="separate"/>
            </w:r>
            <w:r>
              <w:rPr>
                <w:noProof/>
                <w:webHidden/>
              </w:rPr>
              <w:t>6</w:t>
            </w:r>
            <w:r>
              <w:rPr>
                <w:noProof/>
                <w:webHidden/>
              </w:rPr>
              <w:fldChar w:fldCharType="end"/>
            </w:r>
          </w:hyperlink>
        </w:p>
        <w:p w14:paraId="14A38BC5" w14:textId="76C9229C" w:rsidR="00A33072" w:rsidRDefault="00A33072">
          <w:pPr>
            <w:pStyle w:val="TOC2"/>
            <w:rPr>
              <w:rFonts w:asciiTheme="minorHAnsi" w:eastAsiaTheme="minorEastAsia" w:hAnsiTheme="minorHAnsi" w:cstheme="minorBidi"/>
              <w:sz w:val="22"/>
              <w:szCs w:val="22"/>
            </w:rPr>
          </w:pPr>
          <w:hyperlink w:anchor="_Toc15885905" w:history="1">
            <w:r w:rsidRPr="00A73CD2">
              <w:rPr>
                <w:rStyle w:val="Hyperlink"/>
              </w:rPr>
              <w:t>2.3</w:t>
            </w:r>
            <w:r>
              <w:rPr>
                <w:rFonts w:asciiTheme="minorHAnsi" w:eastAsiaTheme="minorEastAsia" w:hAnsiTheme="minorHAnsi" w:cstheme="minorBidi"/>
                <w:sz w:val="22"/>
                <w:szCs w:val="22"/>
              </w:rPr>
              <w:tab/>
            </w:r>
            <w:r w:rsidRPr="00A73CD2">
              <w:rPr>
                <w:rStyle w:val="Hyperlink"/>
              </w:rPr>
              <w:t>Scheduling Packages, TSAs and Additional Features</w:t>
            </w:r>
            <w:r>
              <w:rPr>
                <w:webHidden/>
              </w:rPr>
              <w:tab/>
            </w:r>
            <w:r>
              <w:rPr>
                <w:webHidden/>
              </w:rPr>
              <w:fldChar w:fldCharType="begin"/>
            </w:r>
            <w:r>
              <w:rPr>
                <w:webHidden/>
              </w:rPr>
              <w:instrText xml:space="preserve"> PAGEREF _Toc15885905 \h </w:instrText>
            </w:r>
            <w:r>
              <w:rPr>
                <w:webHidden/>
              </w:rPr>
            </w:r>
            <w:r>
              <w:rPr>
                <w:webHidden/>
              </w:rPr>
              <w:fldChar w:fldCharType="separate"/>
            </w:r>
            <w:r>
              <w:rPr>
                <w:webHidden/>
              </w:rPr>
              <w:t>6</w:t>
            </w:r>
            <w:r>
              <w:rPr>
                <w:webHidden/>
              </w:rPr>
              <w:fldChar w:fldCharType="end"/>
            </w:r>
          </w:hyperlink>
        </w:p>
        <w:p w14:paraId="6135B318" w14:textId="5DAB4B0B"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06" w:history="1">
            <w:r w:rsidRPr="00A73CD2">
              <w:rPr>
                <w:rStyle w:val="Hyperlink"/>
                <w:noProof/>
              </w:rPr>
              <w:t>2.3.1</w:t>
            </w:r>
            <w:r>
              <w:rPr>
                <w:rFonts w:asciiTheme="minorHAnsi" w:eastAsiaTheme="minorEastAsia" w:hAnsiTheme="minorHAnsi" w:cstheme="minorBidi"/>
                <w:iCs w:val="0"/>
                <w:noProof/>
                <w:sz w:val="22"/>
                <w:szCs w:val="22"/>
              </w:rPr>
              <w:tab/>
            </w:r>
            <w:r w:rsidRPr="00A73CD2">
              <w:rPr>
                <w:rStyle w:val="Hyperlink"/>
                <w:noProof/>
              </w:rPr>
              <w:t>Creating Scheduling Packages</w:t>
            </w:r>
            <w:r>
              <w:rPr>
                <w:noProof/>
                <w:webHidden/>
              </w:rPr>
              <w:tab/>
            </w:r>
            <w:r>
              <w:rPr>
                <w:noProof/>
                <w:webHidden/>
              </w:rPr>
              <w:fldChar w:fldCharType="begin"/>
            </w:r>
            <w:r>
              <w:rPr>
                <w:noProof/>
                <w:webHidden/>
              </w:rPr>
              <w:instrText xml:space="preserve"> PAGEREF _Toc15885906 \h </w:instrText>
            </w:r>
            <w:r>
              <w:rPr>
                <w:noProof/>
                <w:webHidden/>
              </w:rPr>
            </w:r>
            <w:r>
              <w:rPr>
                <w:noProof/>
                <w:webHidden/>
              </w:rPr>
              <w:fldChar w:fldCharType="separate"/>
            </w:r>
            <w:r>
              <w:rPr>
                <w:noProof/>
                <w:webHidden/>
              </w:rPr>
              <w:t>7</w:t>
            </w:r>
            <w:r>
              <w:rPr>
                <w:noProof/>
                <w:webHidden/>
              </w:rPr>
              <w:fldChar w:fldCharType="end"/>
            </w:r>
          </w:hyperlink>
        </w:p>
        <w:p w14:paraId="64249834" w14:textId="5632B12D"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07" w:history="1">
            <w:r w:rsidRPr="00A73CD2">
              <w:rPr>
                <w:rStyle w:val="Hyperlink"/>
                <w:noProof/>
              </w:rPr>
              <w:t>2.3.2</w:t>
            </w:r>
            <w:r>
              <w:rPr>
                <w:rFonts w:asciiTheme="minorHAnsi" w:eastAsiaTheme="minorEastAsia" w:hAnsiTheme="minorHAnsi" w:cstheme="minorBidi"/>
                <w:iCs w:val="0"/>
                <w:noProof/>
                <w:sz w:val="22"/>
                <w:szCs w:val="22"/>
              </w:rPr>
              <w:tab/>
            </w:r>
            <w:r w:rsidRPr="00A73CD2">
              <w:rPr>
                <w:rStyle w:val="Hyperlink"/>
                <w:noProof/>
              </w:rPr>
              <w:t>Interfacility TSA Approval Process</w:t>
            </w:r>
            <w:r>
              <w:rPr>
                <w:noProof/>
                <w:webHidden/>
              </w:rPr>
              <w:tab/>
            </w:r>
            <w:r>
              <w:rPr>
                <w:noProof/>
                <w:webHidden/>
              </w:rPr>
              <w:fldChar w:fldCharType="begin"/>
            </w:r>
            <w:r>
              <w:rPr>
                <w:noProof/>
                <w:webHidden/>
              </w:rPr>
              <w:instrText xml:space="preserve"> PAGEREF _Toc15885907 \h </w:instrText>
            </w:r>
            <w:r>
              <w:rPr>
                <w:noProof/>
                <w:webHidden/>
              </w:rPr>
            </w:r>
            <w:r>
              <w:rPr>
                <w:noProof/>
                <w:webHidden/>
              </w:rPr>
              <w:fldChar w:fldCharType="separate"/>
            </w:r>
            <w:r>
              <w:rPr>
                <w:noProof/>
                <w:webHidden/>
              </w:rPr>
              <w:t>8</w:t>
            </w:r>
            <w:r>
              <w:rPr>
                <w:noProof/>
                <w:webHidden/>
              </w:rPr>
              <w:fldChar w:fldCharType="end"/>
            </w:r>
          </w:hyperlink>
        </w:p>
        <w:p w14:paraId="6AEFDFB9" w14:textId="5E489C5C"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08" w:history="1">
            <w:r w:rsidRPr="00A73CD2">
              <w:rPr>
                <w:rStyle w:val="Hyperlink"/>
                <w:noProof/>
              </w:rPr>
              <w:t>2.3.3</w:t>
            </w:r>
            <w:r>
              <w:rPr>
                <w:rFonts w:asciiTheme="minorHAnsi" w:eastAsiaTheme="minorEastAsia" w:hAnsiTheme="minorHAnsi" w:cstheme="minorBidi"/>
                <w:iCs w:val="0"/>
                <w:noProof/>
                <w:sz w:val="22"/>
                <w:szCs w:val="22"/>
              </w:rPr>
              <w:tab/>
            </w:r>
            <w:r w:rsidRPr="00A73CD2">
              <w:rPr>
                <w:rStyle w:val="Hyperlink"/>
                <w:noProof/>
              </w:rPr>
              <w:t>Credentialing and Privileging</w:t>
            </w:r>
            <w:r>
              <w:rPr>
                <w:noProof/>
                <w:webHidden/>
              </w:rPr>
              <w:tab/>
            </w:r>
            <w:r>
              <w:rPr>
                <w:noProof/>
                <w:webHidden/>
              </w:rPr>
              <w:fldChar w:fldCharType="begin"/>
            </w:r>
            <w:r>
              <w:rPr>
                <w:noProof/>
                <w:webHidden/>
              </w:rPr>
              <w:instrText xml:space="preserve"> PAGEREF _Toc15885908 \h </w:instrText>
            </w:r>
            <w:r>
              <w:rPr>
                <w:noProof/>
                <w:webHidden/>
              </w:rPr>
            </w:r>
            <w:r>
              <w:rPr>
                <w:noProof/>
                <w:webHidden/>
              </w:rPr>
              <w:fldChar w:fldCharType="separate"/>
            </w:r>
            <w:r>
              <w:rPr>
                <w:noProof/>
                <w:webHidden/>
              </w:rPr>
              <w:t>8</w:t>
            </w:r>
            <w:r>
              <w:rPr>
                <w:noProof/>
                <w:webHidden/>
              </w:rPr>
              <w:fldChar w:fldCharType="end"/>
            </w:r>
          </w:hyperlink>
        </w:p>
        <w:p w14:paraId="0F66BE70" w14:textId="57C18D42"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09" w:history="1">
            <w:r w:rsidRPr="00A73CD2">
              <w:rPr>
                <w:rStyle w:val="Hyperlink"/>
                <w:noProof/>
              </w:rPr>
              <w:t>2.3.4</w:t>
            </w:r>
            <w:r>
              <w:rPr>
                <w:rFonts w:asciiTheme="minorHAnsi" w:eastAsiaTheme="minorEastAsia" w:hAnsiTheme="minorHAnsi" w:cstheme="minorBidi"/>
                <w:iCs w:val="0"/>
                <w:noProof/>
                <w:sz w:val="22"/>
                <w:szCs w:val="22"/>
              </w:rPr>
              <w:tab/>
            </w:r>
            <w:r w:rsidRPr="00A73CD2">
              <w:rPr>
                <w:rStyle w:val="Hyperlink"/>
                <w:noProof/>
              </w:rPr>
              <w:t>Professional Practice Evaluation (PPE)</w:t>
            </w:r>
            <w:r>
              <w:rPr>
                <w:noProof/>
                <w:webHidden/>
              </w:rPr>
              <w:tab/>
            </w:r>
            <w:r>
              <w:rPr>
                <w:noProof/>
                <w:webHidden/>
              </w:rPr>
              <w:fldChar w:fldCharType="begin"/>
            </w:r>
            <w:r>
              <w:rPr>
                <w:noProof/>
                <w:webHidden/>
              </w:rPr>
              <w:instrText xml:space="preserve"> PAGEREF _Toc15885909 \h </w:instrText>
            </w:r>
            <w:r>
              <w:rPr>
                <w:noProof/>
                <w:webHidden/>
              </w:rPr>
            </w:r>
            <w:r>
              <w:rPr>
                <w:noProof/>
                <w:webHidden/>
              </w:rPr>
              <w:fldChar w:fldCharType="separate"/>
            </w:r>
            <w:r>
              <w:rPr>
                <w:noProof/>
                <w:webHidden/>
              </w:rPr>
              <w:t>9</w:t>
            </w:r>
            <w:r>
              <w:rPr>
                <w:noProof/>
                <w:webHidden/>
              </w:rPr>
              <w:fldChar w:fldCharType="end"/>
            </w:r>
          </w:hyperlink>
        </w:p>
        <w:p w14:paraId="73A47679" w14:textId="10A84010" w:rsidR="00A33072" w:rsidRDefault="00A33072">
          <w:pPr>
            <w:pStyle w:val="TOC2"/>
            <w:rPr>
              <w:rFonts w:asciiTheme="minorHAnsi" w:eastAsiaTheme="minorEastAsia" w:hAnsiTheme="minorHAnsi" w:cstheme="minorBidi"/>
              <w:sz w:val="22"/>
              <w:szCs w:val="22"/>
            </w:rPr>
          </w:pPr>
          <w:hyperlink w:anchor="_Toc15885910" w:history="1">
            <w:r w:rsidRPr="00A73CD2">
              <w:rPr>
                <w:rStyle w:val="Hyperlink"/>
              </w:rPr>
              <w:t>2.4</w:t>
            </w:r>
            <w:r>
              <w:rPr>
                <w:rFonts w:asciiTheme="minorHAnsi" w:eastAsiaTheme="minorEastAsia" w:hAnsiTheme="minorHAnsi" w:cstheme="minorBidi"/>
                <w:sz w:val="22"/>
                <w:szCs w:val="22"/>
              </w:rPr>
              <w:tab/>
            </w:r>
            <w:r w:rsidRPr="00A73CD2">
              <w:rPr>
                <w:rStyle w:val="Hyperlink"/>
              </w:rPr>
              <w:t>Scheduling</w:t>
            </w:r>
            <w:r>
              <w:rPr>
                <w:webHidden/>
              </w:rPr>
              <w:tab/>
            </w:r>
            <w:r>
              <w:rPr>
                <w:webHidden/>
              </w:rPr>
              <w:fldChar w:fldCharType="begin"/>
            </w:r>
            <w:r>
              <w:rPr>
                <w:webHidden/>
              </w:rPr>
              <w:instrText xml:space="preserve"> PAGEREF _Toc15885910 \h </w:instrText>
            </w:r>
            <w:r>
              <w:rPr>
                <w:webHidden/>
              </w:rPr>
            </w:r>
            <w:r>
              <w:rPr>
                <w:webHidden/>
              </w:rPr>
              <w:fldChar w:fldCharType="separate"/>
            </w:r>
            <w:r>
              <w:rPr>
                <w:webHidden/>
              </w:rPr>
              <w:t>9</w:t>
            </w:r>
            <w:r>
              <w:rPr>
                <w:webHidden/>
              </w:rPr>
              <w:fldChar w:fldCharType="end"/>
            </w:r>
          </w:hyperlink>
        </w:p>
        <w:p w14:paraId="0761EB1C" w14:textId="71B8A19C"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11" w:history="1">
            <w:r w:rsidRPr="00A73CD2">
              <w:rPr>
                <w:rStyle w:val="Hyperlink"/>
                <w:noProof/>
              </w:rPr>
              <w:t>2.4.1</w:t>
            </w:r>
            <w:r>
              <w:rPr>
                <w:rFonts w:asciiTheme="minorHAnsi" w:eastAsiaTheme="minorEastAsia" w:hAnsiTheme="minorHAnsi" w:cstheme="minorBidi"/>
                <w:iCs w:val="0"/>
                <w:noProof/>
                <w:sz w:val="22"/>
                <w:szCs w:val="22"/>
              </w:rPr>
              <w:tab/>
            </w:r>
            <w:r w:rsidRPr="00A73CD2">
              <w:rPr>
                <w:rStyle w:val="Hyperlink"/>
                <w:noProof/>
              </w:rPr>
              <w:t>Clinic-Based Scheduling</w:t>
            </w:r>
            <w:r>
              <w:rPr>
                <w:noProof/>
                <w:webHidden/>
              </w:rPr>
              <w:tab/>
            </w:r>
            <w:r>
              <w:rPr>
                <w:noProof/>
                <w:webHidden/>
              </w:rPr>
              <w:fldChar w:fldCharType="begin"/>
            </w:r>
            <w:r>
              <w:rPr>
                <w:noProof/>
                <w:webHidden/>
              </w:rPr>
              <w:instrText xml:space="preserve"> PAGEREF _Toc15885911 \h </w:instrText>
            </w:r>
            <w:r>
              <w:rPr>
                <w:noProof/>
                <w:webHidden/>
              </w:rPr>
            </w:r>
            <w:r>
              <w:rPr>
                <w:noProof/>
                <w:webHidden/>
              </w:rPr>
              <w:fldChar w:fldCharType="separate"/>
            </w:r>
            <w:r>
              <w:rPr>
                <w:noProof/>
                <w:webHidden/>
              </w:rPr>
              <w:t>9</w:t>
            </w:r>
            <w:r>
              <w:rPr>
                <w:noProof/>
                <w:webHidden/>
              </w:rPr>
              <w:fldChar w:fldCharType="end"/>
            </w:r>
          </w:hyperlink>
        </w:p>
        <w:p w14:paraId="52853B0E" w14:textId="03DC16E2"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12" w:history="1">
            <w:r w:rsidRPr="00A73CD2">
              <w:rPr>
                <w:rStyle w:val="Hyperlink"/>
                <w:noProof/>
              </w:rPr>
              <w:t>2.4.2</w:t>
            </w:r>
            <w:r>
              <w:rPr>
                <w:rFonts w:asciiTheme="minorHAnsi" w:eastAsiaTheme="minorEastAsia" w:hAnsiTheme="minorHAnsi" w:cstheme="minorBidi"/>
                <w:iCs w:val="0"/>
                <w:noProof/>
                <w:sz w:val="22"/>
                <w:szCs w:val="22"/>
              </w:rPr>
              <w:tab/>
            </w:r>
            <w:r w:rsidRPr="00A73CD2">
              <w:rPr>
                <w:rStyle w:val="Hyperlink"/>
                <w:noProof/>
              </w:rPr>
              <w:t>VA Video Connect Scheduling</w:t>
            </w:r>
            <w:r>
              <w:rPr>
                <w:noProof/>
                <w:webHidden/>
              </w:rPr>
              <w:tab/>
            </w:r>
            <w:r>
              <w:rPr>
                <w:noProof/>
                <w:webHidden/>
              </w:rPr>
              <w:fldChar w:fldCharType="begin"/>
            </w:r>
            <w:r>
              <w:rPr>
                <w:noProof/>
                <w:webHidden/>
              </w:rPr>
              <w:instrText xml:space="preserve"> PAGEREF _Toc15885912 \h </w:instrText>
            </w:r>
            <w:r>
              <w:rPr>
                <w:noProof/>
                <w:webHidden/>
              </w:rPr>
            </w:r>
            <w:r>
              <w:rPr>
                <w:noProof/>
                <w:webHidden/>
              </w:rPr>
              <w:fldChar w:fldCharType="separate"/>
            </w:r>
            <w:r>
              <w:rPr>
                <w:noProof/>
                <w:webHidden/>
              </w:rPr>
              <w:t>10</w:t>
            </w:r>
            <w:r>
              <w:rPr>
                <w:noProof/>
                <w:webHidden/>
              </w:rPr>
              <w:fldChar w:fldCharType="end"/>
            </w:r>
          </w:hyperlink>
        </w:p>
        <w:p w14:paraId="5C377687" w14:textId="09F59960" w:rsidR="00A33072" w:rsidRDefault="00A33072">
          <w:pPr>
            <w:pStyle w:val="TOC3"/>
            <w:tabs>
              <w:tab w:val="left" w:pos="1320"/>
              <w:tab w:val="right" w:leader="dot" w:pos="10070"/>
            </w:tabs>
            <w:rPr>
              <w:rFonts w:asciiTheme="minorHAnsi" w:eastAsiaTheme="minorEastAsia" w:hAnsiTheme="minorHAnsi" w:cstheme="minorBidi"/>
              <w:iCs w:val="0"/>
              <w:noProof/>
              <w:sz w:val="22"/>
              <w:szCs w:val="22"/>
            </w:rPr>
          </w:pPr>
          <w:hyperlink w:anchor="_Toc15885913" w:history="1">
            <w:r w:rsidRPr="00A73CD2">
              <w:rPr>
                <w:rStyle w:val="Hyperlink"/>
                <w:noProof/>
              </w:rPr>
              <w:t>2.4.3</w:t>
            </w:r>
            <w:r>
              <w:rPr>
                <w:rFonts w:asciiTheme="minorHAnsi" w:eastAsiaTheme="minorEastAsia" w:hAnsiTheme="minorHAnsi" w:cstheme="minorBidi"/>
                <w:iCs w:val="0"/>
                <w:noProof/>
                <w:sz w:val="22"/>
                <w:szCs w:val="22"/>
              </w:rPr>
              <w:tab/>
            </w:r>
            <w:r w:rsidRPr="00A73CD2">
              <w:rPr>
                <w:rStyle w:val="Hyperlink"/>
                <w:noProof/>
              </w:rPr>
              <w:t>Completing and Canceling Appointments</w:t>
            </w:r>
            <w:r>
              <w:rPr>
                <w:noProof/>
                <w:webHidden/>
              </w:rPr>
              <w:tab/>
            </w:r>
            <w:r>
              <w:rPr>
                <w:noProof/>
                <w:webHidden/>
              </w:rPr>
              <w:fldChar w:fldCharType="begin"/>
            </w:r>
            <w:r>
              <w:rPr>
                <w:noProof/>
                <w:webHidden/>
              </w:rPr>
              <w:instrText xml:space="preserve"> PAGEREF _Toc15885913 \h </w:instrText>
            </w:r>
            <w:r>
              <w:rPr>
                <w:noProof/>
                <w:webHidden/>
              </w:rPr>
            </w:r>
            <w:r>
              <w:rPr>
                <w:noProof/>
                <w:webHidden/>
              </w:rPr>
              <w:fldChar w:fldCharType="separate"/>
            </w:r>
            <w:r>
              <w:rPr>
                <w:noProof/>
                <w:webHidden/>
              </w:rPr>
              <w:t>10</w:t>
            </w:r>
            <w:r>
              <w:rPr>
                <w:noProof/>
                <w:webHidden/>
              </w:rPr>
              <w:fldChar w:fldCharType="end"/>
            </w:r>
          </w:hyperlink>
        </w:p>
        <w:p w14:paraId="56CB0F34" w14:textId="71A7AB38" w:rsidR="00A33072" w:rsidRDefault="00A33072">
          <w:pPr>
            <w:pStyle w:val="TOC2"/>
            <w:rPr>
              <w:rFonts w:asciiTheme="minorHAnsi" w:eastAsiaTheme="minorEastAsia" w:hAnsiTheme="minorHAnsi" w:cstheme="minorBidi"/>
              <w:sz w:val="22"/>
              <w:szCs w:val="22"/>
            </w:rPr>
          </w:pPr>
          <w:hyperlink w:anchor="_Toc15885914" w:history="1">
            <w:r w:rsidRPr="00A73CD2">
              <w:rPr>
                <w:rStyle w:val="Hyperlink"/>
              </w:rPr>
              <w:t>2.5</w:t>
            </w:r>
            <w:r>
              <w:rPr>
                <w:rFonts w:asciiTheme="minorHAnsi" w:eastAsiaTheme="minorEastAsia" w:hAnsiTheme="minorHAnsi" w:cstheme="minorBidi"/>
                <w:sz w:val="22"/>
                <w:szCs w:val="22"/>
              </w:rPr>
              <w:tab/>
            </w:r>
            <w:r w:rsidRPr="00A73CD2">
              <w:rPr>
                <w:rStyle w:val="Hyperlink"/>
              </w:rPr>
              <w:t>Workplace</w:t>
            </w:r>
            <w:r>
              <w:rPr>
                <w:webHidden/>
              </w:rPr>
              <w:tab/>
            </w:r>
            <w:r>
              <w:rPr>
                <w:webHidden/>
              </w:rPr>
              <w:fldChar w:fldCharType="begin"/>
            </w:r>
            <w:r>
              <w:rPr>
                <w:webHidden/>
              </w:rPr>
              <w:instrText xml:space="preserve"> PAGEREF _Toc15885914 \h </w:instrText>
            </w:r>
            <w:r>
              <w:rPr>
                <w:webHidden/>
              </w:rPr>
            </w:r>
            <w:r>
              <w:rPr>
                <w:webHidden/>
              </w:rPr>
              <w:fldChar w:fldCharType="separate"/>
            </w:r>
            <w:r>
              <w:rPr>
                <w:webHidden/>
              </w:rPr>
              <w:t>10</w:t>
            </w:r>
            <w:r>
              <w:rPr>
                <w:webHidden/>
              </w:rPr>
              <w:fldChar w:fldCharType="end"/>
            </w:r>
          </w:hyperlink>
        </w:p>
        <w:p w14:paraId="471328E3" w14:textId="2B0DD0DC" w:rsidR="00A33072" w:rsidRDefault="00A33072">
          <w:pPr>
            <w:pStyle w:val="TOC1"/>
            <w:tabs>
              <w:tab w:val="left" w:pos="440"/>
              <w:tab w:val="right" w:leader="dot" w:pos="10070"/>
            </w:tabs>
            <w:rPr>
              <w:rFonts w:asciiTheme="minorHAnsi" w:eastAsiaTheme="minorEastAsia" w:hAnsiTheme="minorHAnsi" w:cstheme="minorBidi"/>
              <w:bCs w:val="0"/>
              <w:noProof/>
              <w:sz w:val="22"/>
              <w:szCs w:val="22"/>
            </w:rPr>
          </w:pPr>
          <w:hyperlink w:anchor="_Toc15885915" w:history="1">
            <w:r w:rsidRPr="00A73CD2">
              <w:rPr>
                <w:rStyle w:val="Hyperlink"/>
                <w:noProof/>
              </w:rPr>
              <w:t>3.</w:t>
            </w:r>
            <w:r>
              <w:rPr>
                <w:rFonts w:asciiTheme="minorHAnsi" w:eastAsiaTheme="minorEastAsia" w:hAnsiTheme="minorHAnsi" w:cstheme="minorBidi"/>
                <w:bCs w:val="0"/>
                <w:noProof/>
                <w:sz w:val="22"/>
                <w:szCs w:val="22"/>
              </w:rPr>
              <w:tab/>
            </w:r>
            <w:r w:rsidRPr="00A73CD2">
              <w:rPr>
                <w:rStyle w:val="Hyperlink"/>
                <w:noProof/>
              </w:rPr>
              <w:t>Advanced TMP</w:t>
            </w:r>
            <w:r>
              <w:rPr>
                <w:noProof/>
                <w:webHidden/>
              </w:rPr>
              <w:tab/>
            </w:r>
            <w:r>
              <w:rPr>
                <w:noProof/>
                <w:webHidden/>
              </w:rPr>
              <w:fldChar w:fldCharType="begin"/>
            </w:r>
            <w:r>
              <w:rPr>
                <w:noProof/>
                <w:webHidden/>
              </w:rPr>
              <w:instrText xml:space="preserve"> PAGEREF _Toc15885915 \h </w:instrText>
            </w:r>
            <w:r>
              <w:rPr>
                <w:noProof/>
                <w:webHidden/>
              </w:rPr>
            </w:r>
            <w:r>
              <w:rPr>
                <w:noProof/>
                <w:webHidden/>
              </w:rPr>
              <w:fldChar w:fldCharType="separate"/>
            </w:r>
            <w:r>
              <w:rPr>
                <w:noProof/>
                <w:webHidden/>
              </w:rPr>
              <w:t>11</w:t>
            </w:r>
            <w:r>
              <w:rPr>
                <w:noProof/>
                <w:webHidden/>
              </w:rPr>
              <w:fldChar w:fldCharType="end"/>
            </w:r>
          </w:hyperlink>
        </w:p>
        <w:p w14:paraId="451474FD" w14:textId="69F72542" w:rsidR="00A33072" w:rsidRDefault="00A33072">
          <w:pPr>
            <w:pStyle w:val="TOC2"/>
            <w:rPr>
              <w:rFonts w:asciiTheme="minorHAnsi" w:eastAsiaTheme="minorEastAsia" w:hAnsiTheme="minorHAnsi" w:cstheme="minorBidi"/>
              <w:sz w:val="22"/>
              <w:szCs w:val="22"/>
            </w:rPr>
          </w:pPr>
          <w:hyperlink w:anchor="_Toc15885916" w:history="1">
            <w:r w:rsidRPr="00A73CD2">
              <w:rPr>
                <w:rStyle w:val="Hyperlink"/>
              </w:rPr>
              <w:t>3.1</w:t>
            </w:r>
            <w:r>
              <w:rPr>
                <w:rFonts w:asciiTheme="minorHAnsi" w:eastAsiaTheme="minorEastAsia" w:hAnsiTheme="minorHAnsi" w:cstheme="minorBidi"/>
                <w:sz w:val="22"/>
                <w:szCs w:val="22"/>
              </w:rPr>
              <w:tab/>
            </w:r>
            <w:r w:rsidRPr="00A73CD2">
              <w:rPr>
                <w:rStyle w:val="Hyperlink"/>
              </w:rPr>
              <w:t>Phone Book</w:t>
            </w:r>
            <w:r>
              <w:rPr>
                <w:webHidden/>
              </w:rPr>
              <w:tab/>
            </w:r>
            <w:r>
              <w:rPr>
                <w:webHidden/>
              </w:rPr>
              <w:fldChar w:fldCharType="begin"/>
            </w:r>
            <w:r>
              <w:rPr>
                <w:webHidden/>
              </w:rPr>
              <w:instrText xml:space="preserve"> PAGEREF _Toc15885916 \h </w:instrText>
            </w:r>
            <w:r>
              <w:rPr>
                <w:webHidden/>
              </w:rPr>
            </w:r>
            <w:r>
              <w:rPr>
                <w:webHidden/>
              </w:rPr>
              <w:fldChar w:fldCharType="separate"/>
            </w:r>
            <w:r>
              <w:rPr>
                <w:webHidden/>
              </w:rPr>
              <w:t>11</w:t>
            </w:r>
            <w:r>
              <w:rPr>
                <w:webHidden/>
              </w:rPr>
              <w:fldChar w:fldCharType="end"/>
            </w:r>
          </w:hyperlink>
        </w:p>
        <w:p w14:paraId="3CD8F6A9" w14:textId="27CC6B36" w:rsidR="00A33072" w:rsidRDefault="00A33072">
          <w:pPr>
            <w:pStyle w:val="TOC2"/>
            <w:rPr>
              <w:rFonts w:asciiTheme="minorHAnsi" w:eastAsiaTheme="minorEastAsia" w:hAnsiTheme="minorHAnsi" w:cstheme="minorBidi"/>
              <w:sz w:val="22"/>
              <w:szCs w:val="22"/>
            </w:rPr>
          </w:pPr>
          <w:hyperlink w:anchor="_Toc15885917" w:history="1">
            <w:r w:rsidRPr="00A73CD2">
              <w:rPr>
                <w:rStyle w:val="Hyperlink"/>
              </w:rPr>
              <w:t>3.2</w:t>
            </w:r>
            <w:r>
              <w:rPr>
                <w:rFonts w:asciiTheme="minorHAnsi" w:eastAsiaTheme="minorEastAsia" w:hAnsiTheme="minorHAnsi" w:cstheme="minorBidi"/>
                <w:sz w:val="22"/>
                <w:szCs w:val="22"/>
              </w:rPr>
              <w:tab/>
            </w:r>
            <w:r w:rsidRPr="00A73CD2">
              <w:rPr>
                <w:rStyle w:val="Hyperlink"/>
              </w:rPr>
              <w:t>Settings</w:t>
            </w:r>
            <w:r>
              <w:rPr>
                <w:webHidden/>
              </w:rPr>
              <w:tab/>
            </w:r>
            <w:r>
              <w:rPr>
                <w:webHidden/>
              </w:rPr>
              <w:fldChar w:fldCharType="begin"/>
            </w:r>
            <w:r>
              <w:rPr>
                <w:webHidden/>
              </w:rPr>
              <w:instrText xml:space="preserve"> PAGEREF _Toc15885917 \h </w:instrText>
            </w:r>
            <w:r>
              <w:rPr>
                <w:webHidden/>
              </w:rPr>
            </w:r>
            <w:r>
              <w:rPr>
                <w:webHidden/>
              </w:rPr>
              <w:fldChar w:fldCharType="separate"/>
            </w:r>
            <w:r>
              <w:rPr>
                <w:webHidden/>
              </w:rPr>
              <w:t>12</w:t>
            </w:r>
            <w:r>
              <w:rPr>
                <w:webHidden/>
              </w:rPr>
              <w:fldChar w:fldCharType="end"/>
            </w:r>
          </w:hyperlink>
        </w:p>
        <w:p w14:paraId="6A7B88AF" w14:textId="0F7D8802" w:rsidR="00A33072" w:rsidRDefault="00A33072">
          <w:pPr>
            <w:pStyle w:val="TOC2"/>
            <w:rPr>
              <w:rFonts w:asciiTheme="minorHAnsi" w:eastAsiaTheme="minorEastAsia" w:hAnsiTheme="minorHAnsi" w:cstheme="minorBidi"/>
              <w:sz w:val="22"/>
              <w:szCs w:val="22"/>
            </w:rPr>
          </w:pPr>
          <w:hyperlink w:anchor="_Toc15885918" w:history="1">
            <w:r w:rsidRPr="00A73CD2">
              <w:rPr>
                <w:rStyle w:val="Hyperlink"/>
              </w:rPr>
              <w:t>3.3</w:t>
            </w:r>
            <w:r>
              <w:rPr>
                <w:rFonts w:asciiTheme="minorHAnsi" w:eastAsiaTheme="minorEastAsia" w:hAnsiTheme="minorHAnsi" w:cstheme="minorBidi"/>
                <w:sz w:val="22"/>
                <w:szCs w:val="22"/>
              </w:rPr>
              <w:tab/>
            </w:r>
            <w:r w:rsidRPr="00A73CD2">
              <w:rPr>
                <w:rStyle w:val="Hyperlink"/>
              </w:rPr>
              <w:t>Help</w:t>
            </w:r>
            <w:r>
              <w:rPr>
                <w:webHidden/>
              </w:rPr>
              <w:tab/>
            </w:r>
            <w:r>
              <w:rPr>
                <w:webHidden/>
              </w:rPr>
              <w:fldChar w:fldCharType="begin"/>
            </w:r>
            <w:r>
              <w:rPr>
                <w:webHidden/>
              </w:rPr>
              <w:instrText xml:space="preserve"> PAGEREF _Toc15885918 \h </w:instrText>
            </w:r>
            <w:r>
              <w:rPr>
                <w:webHidden/>
              </w:rPr>
            </w:r>
            <w:r>
              <w:rPr>
                <w:webHidden/>
              </w:rPr>
              <w:fldChar w:fldCharType="separate"/>
            </w:r>
            <w:r>
              <w:rPr>
                <w:webHidden/>
              </w:rPr>
              <w:t>12</w:t>
            </w:r>
            <w:r>
              <w:rPr>
                <w:webHidden/>
              </w:rPr>
              <w:fldChar w:fldCharType="end"/>
            </w:r>
          </w:hyperlink>
        </w:p>
        <w:p w14:paraId="203792DE" w14:textId="73115643" w:rsidR="00A33072" w:rsidRDefault="00A33072">
          <w:pPr>
            <w:pStyle w:val="TOC1"/>
            <w:tabs>
              <w:tab w:val="left" w:pos="440"/>
              <w:tab w:val="right" w:leader="dot" w:pos="10070"/>
            </w:tabs>
            <w:rPr>
              <w:rFonts w:asciiTheme="minorHAnsi" w:eastAsiaTheme="minorEastAsia" w:hAnsiTheme="minorHAnsi" w:cstheme="minorBidi"/>
              <w:bCs w:val="0"/>
              <w:noProof/>
              <w:sz w:val="22"/>
              <w:szCs w:val="22"/>
            </w:rPr>
          </w:pPr>
          <w:hyperlink w:anchor="_Toc15885919" w:history="1">
            <w:r w:rsidRPr="00A73CD2">
              <w:rPr>
                <w:rStyle w:val="Hyperlink"/>
                <w:noProof/>
              </w:rPr>
              <w:t>4.</w:t>
            </w:r>
            <w:r>
              <w:rPr>
                <w:rFonts w:asciiTheme="minorHAnsi" w:eastAsiaTheme="minorEastAsia" w:hAnsiTheme="minorHAnsi" w:cstheme="minorBidi"/>
                <w:bCs w:val="0"/>
                <w:noProof/>
                <w:sz w:val="22"/>
                <w:szCs w:val="22"/>
              </w:rPr>
              <w:tab/>
            </w:r>
            <w:r w:rsidRPr="00A73CD2">
              <w:rPr>
                <w:rStyle w:val="Hyperlink"/>
                <w:noProof/>
              </w:rPr>
              <w:t>Training &amp; Resources</w:t>
            </w:r>
            <w:r>
              <w:rPr>
                <w:noProof/>
                <w:webHidden/>
              </w:rPr>
              <w:tab/>
            </w:r>
            <w:r>
              <w:rPr>
                <w:noProof/>
                <w:webHidden/>
              </w:rPr>
              <w:fldChar w:fldCharType="begin"/>
            </w:r>
            <w:r>
              <w:rPr>
                <w:noProof/>
                <w:webHidden/>
              </w:rPr>
              <w:instrText xml:space="preserve"> PAGEREF _Toc15885919 \h </w:instrText>
            </w:r>
            <w:r>
              <w:rPr>
                <w:noProof/>
                <w:webHidden/>
              </w:rPr>
            </w:r>
            <w:r>
              <w:rPr>
                <w:noProof/>
                <w:webHidden/>
              </w:rPr>
              <w:fldChar w:fldCharType="separate"/>
            </w:r>
            <w:r>
              <w:rPr>
                <w:noProof/>
                <w:webHidden/>
              </w:rPr>
              <w:t>12</w:t>
            </w:r>
            <w:r>
              <w:rPr>
                <w:noProof/>
                <w:webHidden/>
              </w:rPr>
              <w:fldChar w:fldCharType="end"/>
            </w:r>
          </w:hyperlink>
        </w:p>
        <w:p w14:paraId="0F0A1AB4" w14:textId="6934B03C" w:rsidR="00A33072" w:rsidRDefault="00A33072">
          <w:pPr>
            <w:pStyle w:val="TOC1"/>
            <w:tabs>
              <w:tab w:val="right" w:leader="dot" w:pos="10070"/>
            </w:tabs>
            <w:rPr>
              <w:rFonts w:asciiTheme="minorHAnsi" w:eastAsiaTheme="minorEastAsia" w:hAnsiTheme="minorHAnsi" w:cstheme="minorBidi"/>
              <w:bCs w:val="0"/>
              <w:noProof/>
              <w:sz w:val="22"/>
              <w:szCs w:val="22"/>
            </w:rPr>
          </w:pPr>
          <w:hyperlink w:anchor="_Toc15885920" w:history="1">
            <w:r w:rsidRPr="00A73CD2">
              <w:rPr>
                <w:rStyle w:val="Hyperlink"/>
                <w:noProof/>
              </w:rPr>
              <w:t>Appendix A: Levels of Access/Security Roles</w:t>
            </w:r>
            <w:r>
              <w:rPr>
                <w:noProof/>
                <w:webHidden/>
              </w:rPr>
              <w:tab/>
              <w:t>A-</w:t>
            </w:r>
            <w:r>
              <w:rPr>
                <w:noProof/>
                <w:webHidden/>
              </w:rPr>
              <w:fldChar w:fldCharType="begin"/>
            </w:r>
            <w:r>
              <w:rPr>
                <w:noProof/>
                <w:webHidden/>
              </w:rPr>
              <w:instrText xml:space="preserve"> PAGEREF _Toc15885920 \h </w:instrText>
            </w:r>
            <w:r>
              <w:rPr>
                <w:noProof/>
                <w:webHidden/>
              </w:rPr>
            </w:r>
            <w:r>
              <w:rPr>
                <w:noProof/>
                <w:webHidden/>
              </w:rPr>
              <w:fldChar w:fldCharType="separate"/>
            </w:r>
            <w:r>
              <w:rPr>
                <w:noProof/>
                <w:webHidden/>
              </w:rPr>
              <w:t>1</w:t>
            </w:r>
            <w:r>
              <w:rPr>
                <w:noProof/>
                <w:webHidden/>
              </w:rPr>
              <w:fldChar w:fldCharType="end"/>
            </w:r>
          </w:hyperlink>
        </w:p>
        <w:p w14:paraId="11AF2CE2" w14:textId="00FEC1DF" w:rsidR="00A33072" w:rsidRDefault="00A33072">
          <w:pPr>
            <w:pStyle w:val="TOC1"/>
            <w:tabs>
              <w:tab w:val="right" w:leader="dot" w:pos="10070"/>
            </w:tabs>
            <w:rPr>
              <w:rFonts w:asciiTheme="minorHAnsi" w:eastAsiaTheme="minorEastAsia" w:hAnsiTheme="minorHAnsi" w:cstheme="minorBidi"/>
              <w:bCs w:val="0"/>
              <w:noProof/>
              <w:sz w:val="22"/>
              <w:szCs w:val="22"/>
            </w:rPr>
          </w:pPr>
          <w:hyperlink w:anchor="_Toc15885921" w:history="1">
            <w:r w:rsidRPr="00A73CD2">
              <w:rPr>
                <w:rStyle w:val="Hyperlink"/>
                <w:noProof/>
              </w:rPr>
              <w:t>Appendix B: Teams</w:t>
            </w:r>
            <w:r>
              <w:rPr>
                <w:noProof/>
                <w:webHidden/>
              </w:rPr>
              <w:tab/>
              <w:t>B-</w:t>
            </w:r>
            <w:r>
              <w:rPr>
                <w:noProof/>
                <w:webHidden/>
              </w:rPr>
              <w:fldChar w:fldCharType="begin"/>
            </w:r>
            <w:r>
              <w:rPr>
                <w:noProof/>
                <w:webHidden/>
              </w:rPr>
              <w:instrText xml:space="preserve"> PAGEREF _Toc15885921 \h </w:instrText>
            </w:r>
            <w:r>
              <w:rPr>
                <w:noProof/>
                <w:webHidden/>
              </w:rPr>
            </w:r>
            <w:r>
              <w:rPr>
                <w:noProof/>
                <w:webHidden/>
              </w:rPr>
              <w:fldChar w:fldCharType="separate"/>
            </w:r>
            <w:r>
              <w:rPr>
                <w:noProof/>
                <w:webHidden/>
              </w:rPr>
              <w:t>1</w:t>
            </w:r>
            <w:r>
              <w:rPr>
                <w:noProof/>
                <w:webHidden/>
              </w:rPr>
              <w:fldChar w:fldCharType="end"/>
            </w:r>
          </w:hyperlink>
        </w:p>
        <w:p w14:paraId="08598424" w14:textId="7E5B7B51" w:rsidR="00A33072" w:rsidRDefault="00A33072">
          <w:pPr>
            <w:pStyle w:val="TOC2"/>
            <w:rPr>
              <w:rFonts w:asciiTheme="minorHAnsi" w:eastAsiaTheme="minorEastAsia" w:hAnsiTheme="minorHAnsi" w:cstheme="minorBidi"/>
              <w:sz w:val="22"/>
              <w:szCs w:val="22"/>
            </w:rPr>
          </w:pPr>
          <w:hyperlink w:anchor="_Toc15885922" w:history="1">
            <w:r w:rsidRPr="00A73CD2">
              <w:rPr>
                <w:rStyle w:val="Hyperlink"/>
              </w:rPr>
              <w:t>TMP Site Team</w:t>
            </w:r>
            <w:r>
              <w:rPr>
                <w:webHidden/>
              </w:rPr>
              <w:tab/>
              <w:t>B-</w:t>
            </w:r>
            <w:r>
              <w:rPr>
                <w:webHidden/>
              </w:rPr>
              <w:fldChar w:fldCharType="begin"/>
            </w:r>
            <w:r>
              <w:rPr>
                <w:webHidden/>
              </w:rPr>
              <w:instrText xml:space="preserve"> PAGEREF _Toc15885922 \h </w:instrText>
            </w:r>
            <w:r>
              <w:rPr>
                <w:webHidden/>
              </w:rPr>
            </w:r>
            <w:r>
              <w:rPr>
                <w:webHidden/>
              </w:rPr>
              <w:fldChar w:fldCharType="separate"/>
            </w:r>
            <w:r>
              <w:rPr>
                <w:webHidden/>
              </w:rPr>
              <w:t>1</w:t>
            </w:r>
            <w:r>
              <w:rPr>
                <w:webHidden/>
              </w:rPr>
              <w:fldChar w:fldCharType="end"/>
            </w:r>
          </w:hyperlink>
        </w:p>
        <w:p w14:paraId="6D2F08BB" w14:textId="31D0AB09" w:rsidR="00A33072" w:rsidRDefault="00A33072">
          <w:pPr>
            <w:pStyle w:val="TOC2"/>
            <w:rPr>
              <w:rFonts w:asciiTheme="minorHAnsi" w:eastAsiaTheme="minorEastAsia" w:hAnsiTheme="minorHAnsi" w:cstheme="minorBidi"/>
              <w:sz w:val="22"/>
              <w:szCs w:val="22"/>
            </w:rPr>
          </w:pPr>
          <w:hyperlink w:anchor="_Toc15885923" w:history="1">
            <w:r w:rsidRPr="00A73CD2">
              <w:rPr>
                <w:rStyle w:val="Hyperlink"/>
              </w:rPr>
              <w:t>TMP FTC Approval Group</w:t>
            </w:r>
            <w:r>
              <w:rPr>
                <w:webHidden/>
              </w:rPr>
              <w:tab/>
              <w:t>B-</w:t>
            </w:r>
            <w:r>
              <w:rPr>
                <w:webHidden/>
              </w:rPr>
              <w:fldChar w:fldCharType="begin"/>
            </w:r>
            <w:r>
              <w:rPr>
                <w:webHidden/>
              </w:rPr>
              <w:instrText xml:space="preserve"> PAGEREF _Toc15885923 \h </w:instrText>
            </w:r>
            <w:r>
              <w:rPr>
                <w:webHidden/>
              </w:rPr>
            </w:r>
            <w:r>
              <w:rPr>
                <w:webHidden/>
              </w:rPr>
              <w:fldChar w:fldCharType="separate"/>
            </w:r>
            <w:r>
              <w:rPr>
                <w:webHidden/>
              </w:rPr>
              <w:t>1</w:t>
            </w:r>
            <w:r>
              <w:rPr>
                <w:webHidden/>
              </w:rPr>
              <w:fldChar w:fldCharType="end"/>
            </w:r>
          </w:hyperlink>
        </w:p>
        <w:p w14:paraId="406EDBDB" w14:textId="4718196D" w:rsidR="00A33072" w:rsidRDefault="00A33072">
          <w:pPr>
            <w:pStyle w:val="TOC2"/>
            <w:rPr>
              <w:rFonts w:asciiTheme="minorHAnsi" w:eastAsiaTheme="minorEastAsia" w:hAnsiTheme="minorHAnsi" w:cstheme="minorBidi"/>
              <w:sz w:val="22"/>
              <w:szCs w:val="22"/>
            </w:rPr>
          </w:pPr>
          <w:hyperlink w:anchor="_Toc15885924" w:history="1">
            <w:r w:rsidRPr="00A73CD2">
              <w:rPr>
                <w:rStyle w:val="Hyperlink"/>
              </w:rPr>
              <w:t>TMP Chief of Staff Approval Group</w:t>
            </w:r>
            <w:r>
              <w:rPr>
                <w:webHidden/>
              </w:rPr>
              <w:tab/>
              <w:t>B-</w:t>
            </w:r>
            <w:r>
              <w:rPr>
                <w:webHidden/>
              </w:rPr>
              <w:fldChar w:fldCharType="begin"/>
            </w:r>
            <w:r>
              <w:rPr>
                <w:webHidden/>
              </w:rPr>
              <w:instrText xml:space="preserve"> PAGEREF _Toc15885924 \h </w:instrText>
            </w:r>
            <w:r>
              <w:rPr>
                <w:webHidden/>
              </w:rPr>
            </w:r>
            <w:r>
              <w:rPr>
                <w:webHidden/>
              </w:rPr>
              <w:fldChar w:fldCharType="separate"/>
            </w:r>
            <w:r>
              <w:rPr>
                <w:webHidden/>
              </w:rPr>
              <w:t>1</w:t>
            </w:r>
            <w:r>
              <w:rPr>
                <w:webHidden/>
              </w:rPr>
              <w:fldChar w:fldCharType="end"/>
            </w:r>
          </w:hyperlink>
        </w:p>
        <w:p w14:paraId="77F52604" w14:textId="0E2921D1" w:rsidR="00A33072" w:rsidRDefault="00A33072">
          <w:pPr>
            <w:pStyle w:val="TOC2"/>
            <w:rPr>
              <w:rFonts w:asciiTheme="minorHAnsi" w:eastAsiaTheme="minorEastAsia" w:hAnsiTheme="minorHAnsi" w:cstheme="minorBidi"/>
              <w:sz w:val="22"/>
              <w:szCs w:val="22"/>
            </w:rPr>
          </w:pPr>
          <w:hyperlink w:anchor="_Toc15885925" w:history="1">
            <w:r w:rsidRPr="00A73CD2">
              <w:rPr>
                <w:rStyle w:val="Hyperlink"/>
              </w:rPr>
              <w:t>TMP Service Chief Approval Group</w:t>
            </w:r>
            <w:r>
              <w:rPr>
                <w:webHidden/>
              </w:rPr>
              <w:tab/>
              <w:t>B-</w:t>
            </w:r>
            <w:r>
              <w:rPr>
                <w:webHidden/>
              </w:rPr>
              <w:fldChar w:fldCharType="begin"/>
            </w:r>
            <w:r>
              <w:rPr>
                <w:webHidden/>
              </w:rPr>
              <w:instrText xml:space="preserve"> PAGEREF _Toc15885925 \h </w:instrText>
            </w:r>
            <w:r>
              <w:rPr>
                <w:webHidden/>
              </w:rPr>
            </w:r>
            <w:r>
              <w:rPr>
                <w:webHidden/>
              </w:rPr>
              <w:fldChar w:fldCharType="separate"/>
            </w:r>
            <w:r>
              <w:rPr>
                <w:webHidden/>
              </w:rPr>
              <w:t>1</w:t>
            </w:r>
            <w:r>
              <w:rPr>
                <w:webHidden/>
              </w:rPr>
              <w:fldChar w:fldCharType="end"/>
            </w:r>
          </w:hyperlink>
        </w:p>
        <w:p w14:paraId="12C04FE8" w14:textId="20C48C76" w:rsidR="00A33072" w:rsidRDefault="00A33072">
          <w:pPr>
            <w:pStyle w:val="TOC2"/>
            <w:rPr>
              <w:rFonts w:asciiTheme="minorHAnsi" w:eastAsiaTheme="minorEastAsia" w:hAnsiTheme="minorHAnsi" w:cstheme="minorBidi"/>
              <w:sz w:val="22"/>
              <w:szCs w:val="22"/>
            </w:rPr>
          </w:pPr>
          <w:hyperlink w:anchor="_Toc15885926" w:history="1">
            <w:r w:rsidRPr="00A73CD2">
              <w:rPr>
                <w:rStyle w:val="Hyperlink"/>
              </w:rPr>
              <w:t>TMP Credentialing and Privileging Group</w:t>
            </w:r>
            <w:r>
              <w:rPr>
                <w:webHidden/>
              </w:rPr>
              <w:tab/>
              <w:t>B-</w:t>
            </w:r>
            <w:r>
              <w:rPr>
                <w:webHidden/>
              </w:rPr>
              <w:fldChar w:fldCharType="begin"/>
            </w:r>
            <w:r>
              <w:rPr>
                <w:webHidden/>
              </w:rPr>
              <w:instrText xml:space="preserve"> PAGEREF _Toc15885926 \h </w:instrText>
            </w:r>
            <w:r>
              <w:rPr>
                <w:webHidden/>
              </w:rPr>
            </w:r>
            <w:r>
              <w:rPr>
                <w:webHidden/>
              </w:rPr>
              <w:fldChar w:fldCharType="separate"/>
            </w:r>
            <w:r>
              <w:rPr>
                <w:webHidden/>
              </w:rPr>
              <w:t>2</w:t>
            </w:r>
            <w:r>
              <w:rPr>
                <w:webHidden/>
              </w:rPr>
              <w:fldChar w:fldCharType="end"/>
            </w:r>
          </w:hyperlink>
        </w:p>
        <w:p w14:paraId="76C632D9" w14:textId="4431E70D" w:rsidR="00A33072" w:rsidRDefault="00A33072">
          <w:pPr>
            <w:pStyle w:val="TOC2"/>
            <w:rPr>
              <w:rFonts w:asciiTheme="minorHAnsi" w:eastAsiaTheme="minorEastAsia" w:hAnsiTheme="minorHAnsi" w:cstheme="minorBidi"/>
              <w:sz w:val="22"/>
              <w:szCs w:val="22"/>
            </w:rPr>
          </w:pPr>
          <w:hyperlink w:anchor="_Toc15885927" w:history="1">
            <w:r w:rsidRPr="00A73CD2">
              <w:rPr>
                <w:rStyle w:val="Hyperlink"/>
              </w:rPr>
              <w:t>TSA Notification Team</w:t>
            </w:r>
            <w:r>
              <w:rPr>
                <w:webHidden/>
              </w:rPr>
              <w:tab/>
              <w:t>B-</w:t>
            </w:r>
            <w:r>
              <w:rPr>
                <w:webHidden/>
              </w:rPr>
              <w:fldChar w:fldCharType="begin"/>
            </w:r>
            <w:r>
              <w:rPr>
                <w:webHidden/>
              </w:rPr>
              <w:instrText xml:space="preserve"> PAGEREF _Toc15885927 \h </w:instrText>
            </w:r>
            <w:r>
              <w:rPr>
                <w:webHidden/>
              </w:rPr>
            </w:r>
            <w:r>
              <w:rPr>
                <w:webHidden/>
              </w:rPr>
              <w:fldChar w:fldCharType="separate"/>
            </w:r>
            <w:r>
              <w:rPr>
                <w:webHidden/>
              </w:rPr>
              <w:t>2</w:t>
            </w:r>
            <w:r>
              <w:rPr>
                <w:webHidden/>
              </w:rPr>
              <w:fldChar w:fldCharType="end"/>
            </w:r>
          </w:hyperlink>
        </w:p>
        <w:p w14:paraId="2C99982F" w14:textId="5E2128E5" w:rsidR="00A33072" w:rsidRDefault="00A33072">
          <w:pPr>
            <w:pStyle w:val="TOC2"/>
            <w:rPr>
              <w:rFonts w:asciiTheme="minorHAnsi" w:eastAsiaTheme="minorEastAsia" w:hAnsiTheme="minorHAnsi" w:cstheme="minorBidi"/>
              <w:sz w:val="22"/>
              <w:szCs w:val="22"/>
            </w:rPr>
          </w:pPr>
          <w:hyperlink w:anchor="_Toc15885928" w:history="1">
            <w:r w:rsidRPr="00A73CD2">
              <w:rPr>
                <w:rStyle w:val="Hyperlink"/>
              </w:rPr>
              <w:t>TMP Scheduler Team</w:t>
            </w:r>
            <w:r>
              <w:rPr>
                <w:webHidden/>
              </w:rPr>
              <w:tab/>
              <w:t>B-</w:t>
            </w:r>
            <w:r>
              <w:rPr>
                <w:webHidden/>
              </w:rPr>
              <w:fldChar w:fldCharType="begin"/>
            </w:r>
            <w:r>
              <w:rPr>
                <w:webHidden/>
              </w:rPr>
              <w:instrText xml:space="preserve"> PAGEREF _Toc15885928 \h </w:instrText>
            </w:r>
            <w:r>
              <w:rPr>
                <w:webHidden/>
              </w:rPr>
            </w:r>
            <w:r>
              <w:rPr>
                <w:webHidden/>
              </w:rPr>
              <w:fldChar w:fldCharType="separate"/>
            </w:r>
            <w:r>
              <w:rPr>
                <w:webHidden/>
              </w:rPr>
              <w:t>2</w:t>
            </w:r>
            <w:r>
              <w:rPr>
                <w:webHidden/>
              </w:rPr>
              <w:fldChar w:fldCharType="end"/>
            </w:r>
          </w:hyperlink>
        </w:p>
        <w:p w14:paraId="1B70058A" w14:textId="38F1AB3F" w:rsidR="00A33072" w:rsidRDefault="00A33072">
          <w:pPr>
            <w:pStyle w:val="TOC2"/>
            <w:rPr>
              <w:rFonts w:asciiTheme="minorHAnsi" w:eastAsiaTheme="minorEastAsia" w:hAnsiTheme="minorHAnsi" w:cstheme="minorBidi"/>
              <w:sz w:val="22"/>
              <w:szCs w:val="22"/>
            </w:rPr>
          </w:pPr>
          <w:hyperlink w:anchor="_Toc15885929" w:history="1">
            <w:r w:rsidRPr="00A73CD2">
              <w:rPr>
                <w:rStyle w:val="Hyperlink"/>
              </w:rPr>
              <w:t>TMP Staff Team</w:t>
            </w:r>
            <w:r>
              <w:rPr>
                <w:webHidden/>
              </w:rPr>
              <w:tab/>
              <w:t>B-</w:t>
            </w:r>
            <w:r>
              <w:rPr>
                <w:webHidden/>
              </w:rPr>
              <w:fldChar w:fldCharType="begin"/>
            </w:r>
            <w:r>
              <w:rPr>
                <w:webHidden/>
              </w:rPr>
              <w:instrText xml:space="preserve"> PAGEREF _Toc15885929 \h </w:instrText>
            </w:r>
            <w:r>
              <w:rPr>
                <w:webHidden/>
              </w:rPr>
            </w:r>
            <w:r>
              <w:rPr>
                <w:webHidden/>
              </w:rPr>
              <w:fldChar w:fldCharType="separate"/>
            </w:r>
            <w:r>
              <w:rPr>
                <w:webHidden/>
              </w:rPr>
              <w:t>2</w:t>
            </w:r>
            <w:r>
              <w:rPr>
                <w:webHidden/>
              </w:rPr>
              <w:fldChar w:fldCharType="end"/>
            </w:r>
          </w:hyperlink>
        </w:p>
        <w:p w14:paraId="33913708" w14:textId="6CC0D61D" w:rsidR="00A33072" w:rsidRDefault="00A33072">
          <w:pPr>
            <w:pStyle w:val="TOC1"/>
            <w:tabs>
              <w:tab w:val="right" w:leader="dot" w:pos="10070"/>
            </w:tabs>
            <w:rPr>
              <w:rFonts w:asciiTheme="minorHAnsi" w:eastAsiaTheme="minorEastAsia" w:hAnsiTheme="minorHAnsi" w:cstheme="minorBidi"/>
              <w:bCs w:val="0"/>
              <w:noProof/>
              <w:sz w:val="22"/>
              <w:szCs w:val="22"/>
            </w:rPr>
          </w:pPr>
          <w:hyperlink w:anchor="_Toc15885930" w:history="1">
            <w:r w:rsidRPr="00A73CD2">
              <w:rPr>
                <w:rStyle w:val="Hyperlink"/>
                <w:noProof/>
              </w:rPr>
              <w:t>Appendix C: Acronyms</w:t>
            </w:r>
            <w:r>
              <w:rPr>
                <w:noProof/>
                <w:webHidden/>
              </w:rPr>
              <w:tab/>
              <w:t>C-</w:t>
            </w:r>
            <w:r>
              <w:rPr>
                <w:noProof/>
                <w:webHidden/>
              </w:rPr>
              <w:fldChar w:fldCharType="begin"/>
            </w:r>
            <w:r>
              <w:rPr>
                <w:noProof/>
                <w:webHidden/>
              </w:rPr>
              <w:instrText xml:space="preserve"> PAGEREF _Toc15885930 \h </w:instrText>
            </w:r>
            <w:r>
              <w:rPr>
                <w:noProof/>
                <w:webHidden/>
              </w:rPr>
            </w:r>
            <w:r>
              <w:rPr>
                <w:noProof/>
                <w:webHidden/>
              </w:rPr>
              <w:fldChar w:fldCharType="separate"/>
            </w:r>
            <w:r>
              <w:rPr>
                <w:noProof/>
                <w:webHidden/>
              </w:rPr>
              <w:t>1</w:t>
            </w:r>
            <w:r>
              <w:rPr>
                <w:noProof/>
                <w:webHidden/>
              </w:rPr>
              <w:fldChar w:fldCharType="end"/>
            </w:r>
          </w:hyperlink>
        </w:p>
        <w:p w14:paraId="64F8F4B6" w14:textId="0F0EF15C" w:rsidR="00A33072" w:rsidRDefault="00A33072">
          <w:pPr>
            <w:pStyle w:val="TOC1"/>
            <w:tabs>
              <w:tab w:val="right" w:leader="dot" w:pos="10070"/>
            </w:tabs>
            <w:rPr>
              <w:rFonts w:asciiTheme="minorHAnsi" w:eastAsiaTheme="minorEastAsia" w:hAnsiTheme="minorHAnsi" w:cstheme="minorBidi"/>
              <w:bCs w:val="0"/>
              <w:noProof/>
              <w:sz w:val="22"/>
              <w:szCs w:val="22"/>
            </w:rPr>
          </w:pPr>
          <w:hyperlink w:anchor="_Toc15885931" w:history="1">
            <w:r w:rsidRPr="00A73CD2">
              <w:rPr>
                <w:rStyle w:val="Hyperlink"/>
                <w:noProof/>
              </w:rPr>
              <w:t>Appendix D: Chief Consultants and Directors Endorsement of Telehealth Management Platform Specialty Supplement</w:t>
            </w:r>
            <w:r>
              <w:rPr>
                <w:noProof/>
                <w:webHidden/>
              </w:rPr>
              <w:tab/>
              <w:t>D-</w:t>
            </w:r>
            <w:r>
              <w:rPr>
                <w:noProof/>
                <w:webHidden/>
              </w:rPr>
              <w:fldChar w:fldCharType="begin"/>
            </w:r>
            <w:r>
              <w:rPr>
                <w:noProof/>
                <w:webHidden/>
              </w:rPr>
              <w:instrText xml:space="preserve"> PAGEREF _Toc15885931 \h </w:instrText>
            </w:r>
            <w:r>
              <w:rPr>
                <w:noProof/>
                <w:webHidden/>
              </w:rPr>
            </w:r>
            <w:r>
              <w:rPr>
                <w:noProof/>
                <w:webHidden/>
              </w:rPr>
              <w:fldChar w:fldCharType="separate"/>
            </w:r>
            <w:r>
              <w:rPr>
                <w:noProof/>
                <w:webHidden/>
              </w:rPr>
              <w:t>1</w:t>
            </w:r>
            <w:r>
              <w:rPr>
                <w:noProof/>
                <w:webHidden/>
              </w:rPr>
              <w:fldChar w:fldCharType="end"/>
            </w:r>
          </w:hyperlink>
        </w:p>
        <w:p w14:paraId="44622C25" w14:textId="0390F7E3" w:rsidR="00BD0C8B" w:rsidRDefault="00D66C40" w:rsidP="005A16F9">
          <w:r>
            <w:rPr>
              <w:caps/>
              <w:sz w:val="24"/>
              <w:szCs w:val="24"/>
            </w:rPr>
            <w:fldChar w:fldCharType="end"/>
          </w:r>
        </w:p>
      </w:sdtContent>
    </w:sdt>
    <w:p w14:paraId="05446209" w14:textId="1236EB4A" w:rsidR="005D60A3" w:rsidRPr="005D60A3" w:rsidRDefault="007A3DEF" w:rsidP="00420290">
      <w:pPr>
        <w:pStyle w:val="Title"/>
        <w:sectPr w:rsidR="005D60A3" w:rsidRPr="005D60A3" w:rsidSect="00932E7E">
          <w:footerReference w:type="first" r:id="rId15"/>
          <w:pgSz w:w="12240" w:h="15840"/>
          <w:pgMar w:top="990" w:right="1080" w:bottom="720" w:left="1080" w:header="720" w:footer="720" w:gutter="0"/>
          <w:pgNumType w:fmt="lowerRoman" w:start="1"/>
          <w:cols w:space="720"/>
          <w:titlePg/>
          <w:docGrid w:linePitch="360"/>
        </w:sectPr>
      </w:pPr>
      <w:r>
        <w:br w:type="page"/>
      </w:r>
    </w:p>
    <w:p w14:paraId="2B719789" w14:textId="77777777" w:rsidR="00EC35E4" w:rsidRPr="00853210" w:rsidRDefault="00EC35E4" w:rsidP="00420290">
      <w:bookmarkStart w:id="2" w:name="_Toc416442182"/>
      <w:bookmarkStart w:id="3" w:name="_Toc416442411"/>
      <w:bookmarkStart w:id="4" w:name="_Toc416442208"/>
      <w:bookmarkStart w:id="5" w:name="_Toc416442437"/>
      <w:bookmarkStart w:id="6" w:name="_Toc416686965"/>
      <w:bookmarkStart w:id="7" w:name="_Toc416687142"/>
      <w:bookmarkStart w:id="8" w:name="_Toc416687258"/>
      <w:bookmarkStart w:id="9" w:name="_Toc416687372"/>
      <w:bookmarkStart w:id="10" w:name="_Toc416687427"/>
      <w:bookmarkStart w:id="11" w:name="_Toc416687143"/>
      <w:bookmarkStart w:id="12" w:name="_Toc416687259"/>
      <w:bookmarkStart w:id="13" w:name="_Toc312068712"/>
      <w:bookmarkStart w:id="14" w:name="_Toc319566908"/>
      <w:bookmarkEnd w:id="0"/>
      <w:bookmarkEnd w:id="2"/>
      <w:bookmarkEnd w:id="3"/>
      <w:bookmarkEnd w:id="4"/>
      <w:bookmarkEnd w:id="5"/>
      <w:bookmarkEnd w:id="6"/>
      <w:bookmarkEnd w:id="7"/>
      <w:bookmarkEnd w:id="8"/>
      <w:bookmarkEnd w:id="9"/>
      <w:bookmarkEnd w:id="10"/>
      <w:bookmarkEnd w:id="11"/>
      <w:bookmarkEnd w:id="12"/>
    </w:p>
    <w:p w14:paraId="3FCF3950" w14:textId="7D54D6F1" w:rsidR="00B14EED" w:rsidRPr="0078564A" w:rsidRDefault="00BF53E6" w:rsidP="00932E7E">
      <w:pPr>
        <w:pStyle w:val="Heading1"/>
        <w:rPr>
          <w:color w:val="auto"/>
        </w:rPr>
      </w:pPr>
      <w:bookmarkStart w:id="15" w:name="_Toc15885891"/>
      <w:r w:rsidRPr="0078564A">
        <w:rPr>
          <w:color w:val="auto"/>
        </w:rPr>
        <w:t>Tele</w:t>
      </w:r>
      <w:r w:rsidR="00F6401F">
        <w:rPr>
          <w:color w:val="auto"/>
        </w:rPr>
        <w:t xml:space="preserve">health Management Platform </w:t>
      </w:r>
      <w:r w:rsidRPr="0078564A">
        <w:rPr>
          <w:color w:val="auto"/>
        </w:rPr>
        <w:t>Overview</w:t>
      </w:r>
      <w:bookmarkEnd w:id="15"/>
      <w:r w:rsidRPr="0078564A">
        <w:rPr>
          <w:color w:val="auto"/>
        </w:rPr>
        <w:t xml:space="preserve"> </w:t>
      </w:r>
    </w:p>
    <w:p w14:paraId="0BD6840A" w14:textId="77777777" w:rsidR="00030A94" w:rsidRDefault="00030A94" w:rsidP="00F8758F">
      <w:pPr>
        <w:rPr>
          <w:sz w:val="24"/>
          <w:szCs w:val="24"/>
        </w:rPr>
      </w:pPr>
      <w:r>
        <w:rPr>
          <w:sz w:val="24"/>
          <w:szCs w:val="24"/>
        </w:rPr>
        <w:t xml:space="preserve">The Veterans Health Administration, or VHA, is the benchmark of excellence and value in health care and benefits. The Telehealth </w:t>
      </w:r>
      <w:r w:rsidR="006E2E70">
        <w:rPr>
          <w:sz w:val="24"/>
          <w:szCs w:val="24"/>
        </w:rPr>
        <w:t>Management Platfor</w:t>
      </w:r>
      <w:r>
        <w:rPr>
          <w:sz w:val="24"/>
          <w:szCs w:val="24"/>
        </w:rPr>
        <w:t xml:space="preserve">m continues this tradition of excellence by simplifying </w:t>
      </w:r>
      <w:r w:rsidR="0038312D">
        <w:rPr>
          <w:sz w:val="24"/>
          <w:szCs w:val="24"/>
        </w:rPr>
        <w:t xml:space="preserve">and standardizing </w:t>
      </w:r>
      <w:r>
        <w:rPr>
          <w:sz w:val="24"/>
          <w:szCs w:val="24"/>
        </w:rPr>
        <w:t>telehealth business processes</w:t>
      </w:r>
      <w:r w:rsidR="0038312D">
        <w:rPr>
          <w:sz w:val="24"/>
          <w:szCs w:val="24"/>
        </w:rPr>
        <w:t>, including for scheduling appointments, telehealth administration, and managing resources.</w:t>
      </w:r>
    </w:p>
    <w:p w14:paraId="3F941C2B" w14:textId="77777777" w:rsidR="0038312D" w:rsidRDefault="0038312D" w:rsidP="00F8758F">
      <w:pPr>
        <w:rPr>
          <w:sz w:val="24"/>
          <w:szCs w:val="24"/>
        </w:rPr>
      </w:pPr>
      <w:r>
        <w:rPr>
          <w:sz w:val="24"/>
          <w:szCs w:val="24"/>
        </w:rPr>
        <w:t xml:space="preserve">Previously, telehealth scheduling required significant effort. </w:t>
      </w:r>
      <w:r w:rsidR="000773E5">
        <w:rPr>
          <w:sz w:val="24"/>
          <w:szCs w:val="24"/>
        </w:rPr>
        <w:t>Scheduling</w:t>
      </w:r>
      <w:r>
        <w:rPr>
          <w:sz w:val="24"/>
          <w:szCs w:val="24"/>
        </w:rPr>
        <w:t xml:space="preserve"> was further complicated when trying to coordinate multiple resources from separate VistA systems. Though workarounds were developed, </w:t>
      </w:r>
      <w:r w:rsidR="006B0C76">
        <w:rPr>
          <w:sz w:val="24"/>
          <w:szCs w:val="24"/>
        </w:rPr>
        <w:t>scheduling remained a cumbersome process.</w:t>
      </w:r>
    </w:p>
    <w:p w14:paraId="300981BA" w14:textId="770AC1DF" w:rsidR="006B0C76" w:rsidRDefault="006B0C76" w:rsidP="00F8758F">
      <w:pPr>
        <w:rPr>
          <w:sz w:val="24"/>
          <w:szCs w:val="24"/>
        </w:rPr>
      </w:pPr>
      <w:r>
        <w:rPr>
          <w:sz w:val="24"/>
          <w:szCs w:val="24"/>
        </w:rPr>
        <w:t>The introduction of consistent and standardized process</w:t>
      </w:r>
      <w:r w:rsidR="00CA4E7D">
        <w:rPr>
          <w:sz w:val="24"/>
          <w:szCs w:val="24"/>
        </w:rPr>
        <w:t>es</w:t>
      </w:r>
      <w:r>
        <w:rPr>
          <w:sz w:val="24"/>
          <w:szCs w:val="24"/>
        </w:rPr>
        <w:t xml:space="preserve"> in the Telehealth </w:t>
      </w:r>
      <w:r w:rsidR="000773E5">
        <w:rPr>
          <w:sz w:val="24"/>
          <w:szCs w:val="24"/>
        </w:rPr>
        <w:t xml:space="preserve">Management Platform </w:t>
      </w:r>
      <w:r w:rsidR="00B05156">
        <w:rPr>
          <w:sz w:val="24"/>
          <w:szCs w:val="24"/>
        </w:rPr>
        <w:t>makes telehealth scheduling less complicated</w:t>
      </w:r>
      <w:r>
        <w:rPr>
          <w:sz w:val="24"/>
          <w:szCs w:val="24"/>
        </w:rPr>
        <w:t xml:space="preserve">. </w:t>
      </w:r>
      <w:r w:rsidR="00B05156">
        <w:rPr>
          <w:sz w:val="24"/>
          <w:szCs w:val="24"/>
        </w:rPr>
        <w:t xml:space="preserve">The Telehealth </w:t>
      </w:r>
      <w:r w:rsidR="003E1EFB">
        <w:rPr>
          <w:sz w:val="24"/>
          <w:szCs w:val="24"/>
        </w:rPr>
        <w:t>Management</w:t>
      </w:r>
      <w:r w:rsidR="00B05156">
        <w:rPr>
          <w:sz w:val="24"/>
          <w:szCs w:val="24"/>
        </w:rPr>
        <w:t xml:space="preserve"> Platform</w:t>
      </w:r>
      <w:r>
        <w:rPr>
          <w:sz w:val="24"/>
          <w:szCs w:val="24"/>
        </w:rPr>
        <w:t xml:space="preserve"> now serves as a standardized resource for telehealth processes.</w:t>
      </w:r>
    </w:p>
    <w:p w14:paraId="77C289D1" w14:textId="77777777" w:rsidR="0051312B" w:rsidRDefault="00F6401F" w:rsidP="00E53B34">
      <w:pPr>
        <w:spacing w:after="0"/>
        <w:rPr>
          <w:sz w:val="24"/>
          <w:szCs w:val="24"/>
        </w:rPr>
      </w:pPr>
      <w:r w:rsidRPr="005119B4">
        <w:rPr>
          <w:sz w:val="24"/>
          <w:szCs w:val="24"/>
        </w:rPr>
        <w:t xml:space="preserve">The Telehealth </w:t>
      </w:r>
      <w:r>
        <w:rPr>
          <w:sz w:val="24"/>
          <w:szCs w:val="24"/>
        </w:rPr>
        <w:t>Management Platform</w:t>
      </w:r>
      <w:r w:rsidR="00EC139B">
        <w:rPr>
          <w:sz w:val="24"/>
          <w:szCs w:val="24"/>
        </w:rPr>
        <w:t xml:space="preserve"> </w:t>
      </w:r>
      <w:r w:rsidR="00086D1F">
        <w:rPr>
          <w:sz w:val="24"/>
          <w:szCs w:val="24"/>
        </w:rPr>
        <w:t>provides several tools that assist with telehealth operations.</w:t>
      </w:r>
      <w:r w:rsidR="0051312B">
        <w:rPr>
          <w:sz w:val="24"/>
          <w:szCs w:val="24"/>
        </w:rPr>
        <w:t xml:space="preserve">  Supported telehealth operations include:</w:t>
      </w:r>
    </w:p>
    <w:p w14:paraId="7D2E218A" w14:textId="77777777" w:rsidR="00D03B4A" w:rsidRPr="00D03B4A" w:rsidRDefault="00D03B4A" w:rsidP="00B50DDA">
      <w:pPr>
        <w:pStyle w:val="ListParagraph"/>
        <w:numPr>
          <w:ilvl w:val="0"/>
          <w:numId w:val="3"/>
        </w:numPr>
        <w:rPr>
          <w:sz w:val="24"/>
          <w:szCs w:val="24"/>
        </w:rPr>
      </w:pPr>
      <w:r w:rsidRPr="0051312B">
        <w:rPr>
          <w:sz w:val="24"/>
          <w:szCs w:val="24"/>
        </w:rPr>
        <w:t>Equipme</w:t>
      </w:r>
      <w:r>
        <w:rPr>
          <w:sz w:val="24"/>
          <w:szCs w:val="24"/>
        </w:rPr>
        <w:t>nt and Resource Management</w:t>
      </w:r>
    </w:p>
    <w:p w14:paraId="6DC9ACD5" w14:textId="77777777" w:rsidR="0078564A" w:rsidRPr="0051312B" w:rsidRDefault="0078564A" w:rsidP="00B50DDA">
      <w:pPr>
        <w:pStyle w:val="ListParagraph"/>
        <w:numPr>
          <w:ilvl w:val="0"/>
          <w:numId w:val="3"/>
        </w:numPr>
        <w:rPr>
          <w:sz w:val="24"/>
          <w:szCs w:val="24"/>
        </w:rPr>
      </w:pPr>
      <w:r w:rsidRPr="0051312B">
        <w:rPr>
          <w:sz w:val="24"/>
          <w:szCs w:val="24"/>
        </w:rPr>
        <w:t xml:space="preserve">Electronic management of </w:t>
      </w:r>
      <w:r w:rsidR="00A819D0">
        <w:rPr>
          <w:sz w:val="24"/>
          <w:szCs w:val="24"/>
        </w:rPr>
        <w:t>T</w:t>
      </w:r>
      <w:r w:rsidR="00A819D0" w:rsidRPr="005119B4">
        <w:rPr>
          <w:sz w:val="24"/>
          <w:szCs w:val="24"/>
        </w:rPr>
        <w:t xml:space="preserve">elehealth </w:t>
      </w:r>
      <w:r w:rsidR="00A819D0">
        <w:rPr>
          <w:sz w:val="24"/>
          <w:szCs w:val="24"/>
        </w:rPr>
        <w:t>S</w:t>
      </w:r>
      <w:r w:rsidR="00A819D0" w:rsidRPr="005119B4">
        <w:rPr>
          <w:sz w:val="24"/>
          <w:szCs w:val="24"/>
        </w:rPr>
        <w:t xml:space="preserve">ervice </w:t>
      </w:r>
      <w:r w:rsidR="00A819D0">
        <w:rPr>
          <w:sz w:val="24"/>
          <w:szCs w:val="24"/>
        </w:rPr>
        <w:t>A</w:t>
      </w:r>
      <w:r w:rsidR="00A819D0" w:rsidRPr="005119B4">
        <w:rPr>
          <w:sz w:val="24"/>
          <w:szCs w:val="24"/>
        </w:rPr>
        <w:t>greement</w:t>
      </w:r>
      <w:r w:rsidRPr="0051312B">
        <w:rPr>
          <w:sz w:val="24"/>
          <w:szCs w:val="24"/>
        </w:rPr>
        <w:t>s</w:t>
      </w:r>
    </w:p>
    <w:p w14:paraId="6CF85166" w14:textId="77777777" w:rsidR="00E3439F" w:rsidRDefault="0078564A" w:rsidP="00E3439F">
      <w:pPr>
        <w:pStyle w:val="ListParagraph"/>
        <w:numPr>
          <w:ilvl w:val="0"/>
          <w:numId w:val="3"/>
        </w:numPr>
        <w:rPr>
          <w:sz w:val="24"/>
          <w:szCs w:val="24"/>
        </w:rPr>
      </w:pPr>
      <w:r w:rsidRPr="0051312B">
        <w:rPr>
          <w:sz w:val="24"/>
          <w:szCs w:val="24"/>
        </w:rPr>
        <w:t>Credentialing &amp; Privileging</w:t>
      </w:r>
    </w:p>
    <w:p w14:paraId="0D57B729" w14:textId="77777777" w:rsidR="00E3439F" w:rsidRPr="00E3439F" w:rsidRDefault="00E3439F" w:rsidP="00E3439F">
      <w:pPr>
        <w:pStyle w:val="ListParagraph"/>
        <w:numPr>
          <w:ilvl w:val="0"/>
          <w:numId w:val="3"/>
        </w:numPr>
        <w:rPr>
          <w:sz w:val="24"/>
          <w:szCs w:val="24"/>
        </w:rPr>
      </w:pPr>
      <w:r>
        <w:rPr>
          <w:sz w:val="24"/>
          <w:szCs w:val="24"/>
        </w:rPr>
        <w:t>VA Video Connect</w:t>
      </w:r>
    </w:p>
    <w:p w14:paraId="791A522B" w14:textId="77777777" w:rsidR="0078564A" w:rsidRDefault="0078564A" w:rsidP="00B50DDA">
      <w:pPr>
        <w:pStyle w:val="ListParagraph"/>
        <w:numPr>
          <w:ilvl w:val="0"/>
          <w:numId w:val="3"/>
        </w:numPr>
        <w:rPr>
          <w:sz w:val="24"/>
          <w:szCs w:val="24"/>
        </w:rPr>
      </w:pPr>
      <w:r w:rsidRPr="0051312B">
        <w:rPr>
          <w:sz w:val="24"/>
          <w:szCs w:val="24"/>
        </w:rPr>
        <w:t>Scheduling</w:t>
      </w:r>
    </w:p>
    <w:p w14:paraId="01CF3742" w14:textId="4B32DAA0" w:rsidR="00EF5CF9" w:rsidRPr="00EF5CF9" w:rsidRDefault="00EF5CF9" w:rsidP="00EF5CF9">
      <w:pPr>
        <w:pStyle w:val="ListParagraph"/>
        <w:numPr>
          <w:ilvl w:val="0"/>
          <w:numId w:val="3"/>
        </w:numPr>
        <w:rPr>
          <w:sz w:val="24"/>
          <w:szCs w:val="24"/>
        </w:rPr>
      </w:pPr>
      <w:r w:rsidRPr="0051312B">
        <w:rPr>
          <w:sz w:val="24"/>
          <w:szCs w:val="24"/>
        </w:rPr>
        <w:t>Telehealth staff database (</w:t>
      </w:r>
      <w:r w:rsidR="0088739C">
        <w:rPr>
          <w:sz w:val="24"/>
          <w:szCs w:val="24"/>
        </w:rPr>
        <w:t>P</w:t>
      </w:r>
      <w:r w:rsidRPr="0051312B">
        <w:rPr>
          <w:sz w:val="24"/>
          <w:szCs w:val="24"/>
        </w:rPr>
        <w:t xml:space="preserve">roviders, </w:t>
      </w:r>
      <w:r w:rsidR="0088739C">
        <w:rPr>
          <w:sz w:val="24"/>
          <w:szCs w:val="24"/>
        </w:rPr>
        <w:t>P</w:t>
      </w:r>
      <w:r w:rsidRPr="0051312B">
        <w:rPr>
          <w:sz w:val="24"/>
          <w:szCs w:val="24"/>
        </w:rPr>
        <w:t xml:space="preserve">receptors, </w:t>
      </w:r>
      <w:r w:rsidR="0088739C">
        <w:rPr>
          <w:sz w:val="24"/>
          <w:szCs w:val="24"/>
        </w:rPr>
        <w:t>T</w:t>
      </w:r>
      <w:r w:rsidRPr="0051312B">
        <w:rPr>
          <w:sz w:val="24"/>
          <w:szCs w:val="24"/>
        </w:rPr>
        <w:t>ele</w:t>
      </w:r>
      <w:r w:rsidR="009E6753">
        <w:rPr>
          <w:sz w:val="24"/>
          <w:szCs w:val="24"/>
        </w:rPr>
        <w:t>p</w:t>
      </w:r>
      <w:r w:rsidRPr="0051312B">
        <w:rPr>
          <w:sz w:val="24"/>
          <w:szCs w:val="24"/>
        </w:rPr>
        <w:t>resenters, etc.)</w:t>
      </w:r>
    </w:p>
    <w:p w14:paraId="0587875E" w14:textId="77777777" w:rsidR="0051312B" w:rsidRPr="00E53B34" w:rsidRDefault="00190686" w:rsidP="00B50DDA">
      <w:pPr>
        <w:pStyle w:val="ListParagraph"/>
        <w:numPr>
          <w:ilvl w:val="0"/>
          <w:numId w:val="3"/>
        </w:numPr>
        <w:rPr>
          <w:sz w:val="24"/>
          <w:szCs w:val="24"/>
        </w:rPr>
      </w:pPr>
      <w:r>
        <w:rPr>
          <w:sz w:val="24"/>
          <w:szCs w:val="24"/>
        </w:rPr>
        <w:t xml:space="preserve">Dynamic </w:t>
      </w:r>
      <w:r w:rsidR="0051312B" w:rsidRPr="0051312B">
        <w:rPr>
          <w:sz w:val="24"/>
          <w:szCs w:val="24"/>
        </w:rPr>
        <w:t xml:space="preserve">data </w:t>
      </w:r>
      <w:r>
        <w:rPr>
          <w:sz w:val="24"/>
          <w:szCs w:val="24"/>
        </w:rPr>
        <w:t xml:space="preserve">reporting </w:t>
      </w:r>
    </w:p>
    <w:p w14:paraId="3B60D0F5" w14:textId="0878C43F" w:rsidR="00D161CD" w:rsidRDefault="00D161CD" w:rsidP="00E53B34">
      <w:pPr>
        <w:rPr>
          <w:sz w:val="24"/>
          <w:szCs w:val="24"/>
        </w:rPr>
      </w:pPr>
      <w:r>
        <w:rPr>
          <w:sz w:val="24"/>
          <w:szCs w:val="24"/>
        </w:rPr>
        <w:t>The Office of Connected C</w:t>
      </w:r>
      <w:r w:rsidR="007A17B7">
        <w:rPr>
          <w:sz w:val="24"/>
          <w:szCs w:val="24"/>
        </w:rPr>
        <w:t xml:space="preserve">are is dedicated to supporting </w:t>
      </w:r>
      <w:r w:rsidR="00F6401F">
        <w:rPr>
          <w:sz w:val="24"/>
          <w:szCs w:val="24"/>
        </w:rPr>
        <w:t>t</w:t>
      </w:r>
      <w:r w:rsidR="00F6401F" w:rsidRPr="005119B4">
        <w:rPr>
          <w:sz w:val="24"/>
          <w:szCs w:val="24"/>
        </w:rPr>
        <w:t xml:space="preserve">he Telehealth </w:t>
      </w:r>
      <w:r w:rsidR="00F6401F">
        <w:rPr>
          <w:sz w:val="24"/>
          <w:szCs w:val="24"/>
        </w:rPr>
        <w:t>Management Platform</w:t>
      </w:r>
      <w:r>
        <w:rPr>
          <w:sz w:val="24"/>
          <w:szCs w:val="24"/>
        </w:rPr>
        <w:t>; improvements and fixes are continuously</w:t>
      </w:r>
      <w:r w:rsidR="007A17B7">
        <w:rPr>
          <w:sz w:val="24"/>
          <w:szCs w:val="24"/>
        </w:rPr>
        <w:t xml:space="preserve"> explored</w:t>
      </w:r>
      <w:r>
        <w:rPr>
          <w:sz w:val="24"/>
          <w:szCs w:val="24"/>
        </w:rPr>
        <w:t xml:space="preserve">.  The </w:t>
      </w:r>
      <w:r w:rsidR="00EC4DA0">
        <w:rPr>
          <w:sz w:val="24"/>
          <w:szCs w:val="24"/>
        </w:rPr>
        <w:t>goal</w:t>
      </w:r>
      <w:r>
        <w:rPr>
          <w:sz w:val="24"/>
          <w:szCs w:val="24"/>
        </w:rPr>
        <w:t xml:space="preserve"> is a product that improves and adapts to better meet the needs of the telehealth community</w:t>
      </w:r>
      <w:r w:rsidR="00530135">
        <w:rPr>
          <w:sz w:val="24"/>
          <w:szCs w:val="24"/>
        </w:rPr>
        <w:t xml:space="preserve"> and </w:t>
      </w:r>
      <w:r w:rsidR="007A17B7">
        <w:rPr>
          <w:sz w:val="24"/>
          <w:szCs w:val="24"/>
        </w:rPr>
        <w:t>V</w:t>
      </w:r>
      <w:r w:rsidR="00530135">
        <w:rPr>
          <w:sz w:val="24"/>
          <w:szCs w:val="24"/>
        </w:rPr>
        <w:t>eterans</w:t>
      </w:r>
      <w:r w:rsidRPr="00DB7B1D">
        <w:rPr>
          <w:sz w:val="24"/>
          <w:szCs w:val="24"/>
        </w:rPr>
        <w:t>.</w:t>
      </w:r>
      <w:r w:rsidR="00DB7B1D" w:rsidRPr="00DB7B1D">
        <w:rPr>
          <w:sz w:val="24"/>
          <w:szCs w:val="24"/>
        </w:rPr>
        <w:t xml:space="preserve">  </w:t>
      </w:r>
      <w:r w:rsidR="00E752CA">
        <w:rPr>
          <w:sz w:val="24"/>
          <w:szCs w:val="24"/>
        </w:rPr>
        <w:t>This supplement is updated regularly to reflect updates to the Telehealth Management Platform.</w:t>
      </w:r>
    </w:p>
    <w:p w14:paraId="0C3D0D22" w14:textId="4DF81ADC" w:rsidR="00D161CD" w:rsidRPr="0023412B" w:rsidRDefault="0023412B" w:rsidP="00BF53E6">
      <w:pPr>
        <w:spacing w:after="0"/>
        <w:rPr>
          <w:sz w:val="20"/>
          <w:szCs w:val="20"/>
        </w:rPr>
      </w:pPr>
      <w:r w:rsidRPr="0023412B">
        <w:rPr>
          <w:b/>
          <w:sz w:val="20"/>
          <w:szCs w:val="20"/>
        </w:rPr>
        <w:t>Note:</w:t>
      </w:r>
      <w:r w:rsidRPr="0023412B">
        <w:rPr>
          <w:i/>
          <w:sz w:val="20"/>
          <w:szCs w:val="20"/>
        </w:rPr>
        <w:t xml:space="preserve"> </w:t>
      </w:r>
      <w:r w:rsidR="00317774">
        <w:rPr>
          <w:i/>
          <w:sz w:val="20"/>
          <w:szCs w:val="20"/>
        </w:rPr>
        <w:t>This supplement is provided</w:t>
      </w:r>
      <w:r w:rsidR="004F5EB1" w:rsidRPr="0023412B">
        <w:rPr>
          <w:i/>
          <w:sz w:val="20"/>
          <w:szCs w:val="20"/>
        </w:rPr>
        <w:t xml:space="preserve"> as </w:t>
      </w:r>
      <w:r w:rsidR="00317774">
        <w:rPr>
          <w:i/>
          <w:sz w:val="20"/>
          <w:szCs w:val="20"/>
        </w:rPr>
        <w:t xml:space="preserve">a </w:t>
      </w:r>
      <w:r w:rsidR="004F5EB1" w:rsidRPr="0023412B">
        <w:rPr>
          <w:i/>
          <w:sz w:val="20"/>
          <w:szCs w:val="20"/>
        </w:rPr>
        <w:t>conceptual introduction</w:t>
      </w:r>
      <w:r w:rsidR="007A17B7">
        <w:rPr>
          <w:i/>
          <w:sz w:val="20"/>
          <w:szCs w:val="20"/>
        </w:rPr>
        <w:t xml:space="preserve"> to</w:t>
      </w:r>
      <w:r w:rsidR="004F5EB1" w:rsidRPr="0023412B">
        <w:rPr>
          <w:i/>
          <w:sz w:val="20"/>
          <w:szCs w:val="20"/>
        </w:rPr>
        <w:t xml:space="preserve"> </w:t>
      </w:r>
      <w:r w:rsidR="00F6401F">
        <w:rPr>
          <w:i/>
          <w:sz w:val="20"/>
          <w:szCs w:val="20"/>
        </w:rPr>
        <w:t xml:space="preserve">the </w:t>
      </w:r>
      <w:r w:rsidR="004F5EB1" w:rsidRPr="0023412B">
        <w:rPr>
          <w:i/>
          <w:sz w:val="20"/>
          <w:szCs w:val="20"/>
        </w:rPr>
        <w:t>T</w:t>
      </w:r>
      <w:r w:rsidR="00F6401F">
        <w:rPr>
          <w:i/>
          <w:sz w:val="20"/>
          <w:szCs w:val="20"/>
        </w:rPr>
        <w:t xml:space="preserve">elehealth </w:t>
      </w:r>
      <w:r w:rsidR="004F5EB1" w:rsidRPr="0023412B">
        <w:rPr>
          <w:i/>
          <w:sz w:val="20"/>
          <w:szCs w:val="20"/>
        </w:rPr>
        <w:t>M</w:t>
      </w:r>
      <w:r w:rsidR="00F6401F">
        <w:rPr>
          <w:i/>
          <w:sz w:val="20"/>
          <w:szCs w:val="20"/>
        </w:rPr>
        <w:t xml:space="preserve">anagement </w:t>
      </w:r>
      <w:r w:rsidR="004F5EB1" w:rsidRPr="0023412B">
        <w:rPr>
          <w:i/>
          <w:sz w:val="20"/>
          <w:szCs w:val="20"/>
        </w:rPr>
        <w:t>P</w:t>
      </w:r>
      <w:r w:rsidR="00F6401F">
        <w:rPr>
          <w:i/>
          <w:sz w:val="20"/>
          <w:szCs w:val="20"/>
        </w:rPr>
        <w:t>latform</w:t>
      </w:r>
      <w:r w:rsidR="004F5EB1" w:rsidRPr="0023412B">
        <w:rPr>
          <w:i/>
          <w:sz w:val="20"/>
          <w:szCs w:val="20"/>
        </w:rPr>
        <w:t xml:space="preserve">. For </w:t>
      </w:r>
      <w:r w:rsidR="003E1EFB">
        <w:rPr>
          <w:i/>
          <w:sz w:val="20"/>
          <w:szCs w:val="20"/>
        </w:rPr>
        <w:t xml:space="preserve">more specific guidance, please see the </w:t>
      </w:r>
      <w:hyperlink r:id="rId16" w:history="1">
        <w:r w:rsidR="003E1EFB" w:rsidRPr="003E1EFB">
          <w:rPr>
            <w:rStyle w:val="Hyperlink"/>
            <w:i/>
            <w:sz w:val="20"/>
            <w:szCs w:val="20"/>
          </w:rPr>
          <w:t>Telehealth Management Platform Intranet Page</w:t>
        </w:r>
      </w:hyperlink>
      <w:r w:rsidR="004F5EB1" w:rsidRPr="0023412B">
        <w:rPr>
          <w:i/>
          <w:sz w:val="20"/>
          <w:szCs w:val="20"/>
        </w:rPr>
        <w:t>.</w:t>
      </w:r>
    </w:p>
    <w:p w14:paraId="1D2D7625" w14:textId="77777777" w:rsidR="00D161CD" w:rsidRDefault="007A17B7" w:rsidP="00463FCF">
      <w:pPr>
        <w:pStyle w:val="Heading2"/>
        <w:ind w:left="0" w:firstLine="0"/>
      </w:pPr>
      <w:bookmarkStart w:id="16" w:name="_Toc319566911"/>
      <w:bookmarkStart w:id="17" w:name="_Toc416437061"/>
      <w:bookmarkStart w:id="18" w:name="_Toc416687146"/>
      <w:bookmarkStart w:id="19" w:name="_Toc416687262"/>
      <w:bookmarkStart w:id="20" w:name="_Toc15885892"/>
      <w:bookmarkEnd w:id="13"/>
      <w:bookmarkEnd w:id="14"/>
      <w:r>
        <w:t xml:space="preserve">Benefits of </w:t>
      </w:r>
      <w:r w:rsidR="00F6401F">
        <w:t>the Telehealth Management Platform</w:t>
      </w:r>
      <w:bookmarkEnd w:id="20"/>
    </w:p>
    <w:p w14:paraId="741A2408" w14:textId="77777777" w:rsidR="00C05CF2" w:rsidRDefault="00C05CF2" w:rsidP="00E25A91">
      <w:pPr>
        <w:rPr>
          <w:sz w:val="24"/>
          <w:szCs w:val="24"/>
        </w:rPr>
      </w:pPr>
      <w:r>
        <w:rPr>
          <w:sz w:val="24"/>
          <w:szCs w:val="24"/>
        </w:rPr>
        <w:t xml:space="preserve">Telehealth staff will find that use of the Telehealth Management Platform results in significant </w:t>
      </w:r>
      <w:r w:rsidR="0088739C">
        <w:rPr>
          <w:sz w:val="24"/>
          <w:szCs w:val="24"/>
        </w:rPr>
        <w:t>time savings</w:t>
      </w:r>
      <w:r>
        <w:rPr>
          <w:sz w:val="24"/>
          <w:szCs w:val="24"/>
        </w:rPr>
        <w:t xml:space="preserve">. Facility Telehealth Coordinators will be able to complete deployment checklists more quickly. </w:t>
      </w:r>
      <w:r w:rsidR="00303666">
        <w:rPr>
          <w:sz w:val="24"/>
          <w:szCs w:val="24"/>
        </w:rPr>
        <w:t>Fewer steps are required for s</w:t>
      </w:r>
      <w:r>
        <w:rPr>
          <w:sz w:val="24"/>
          <w:szCs w:val="24"/>
        </w:rPr>
        <w:t>cheduling rooms, equipment, and support personnel</w:t>
      </w:r>
      <w:r w:rsidR="00303666">
        <w:rPr>
          <w:sz w:val="24"/>
          <w:szCs w:val="24"/>
        </w:rPr>
        <w:t xml:space="preserve">. The </w:t>
      </w:r>
      <w:r w:rsidR="00245882">
        <w:rPr>
          <w:sz w:val="24"/>
          <w:szCs w:val="24"/>
        </w:rPr>
        <w:t>result</w:t>
      </w:r>
      <w:r>
        <w:rPr>
          <w:sz w:val="24"/>
          <w:szCs w:val="24"/>
        </w:rPr>
        <w:t xml:space="preserve"> i</w:t>
      </w:r>
      <w:r w:rsidR="00303666">
        <w:rPr>
          <w:sz w:val="24"/>
          <w:szCs w:val="24"/>
        </w:rPr>
        <w:t>s</w:t>
      </w:r>
      <w:r>
        <w:rPr>
          <w:sz w:val="24"/>
          <w:szCs w:val="24"/>
        </w:rPr>
        <w:t xml:space="preserve"> a simpler and more efficient scheduling process. Veteran access to quality care will also benefit from the Telehealth </w:t>
      </w:r>
      <w:r w:rsidR="00245882">
        <w:rPr>
          <w:sz w:val="24"/>
          <w:szCs w:val="24"/>
        </w:rPr>
        <w:t>Management</w:t>
      </w:r>
      <w:r>
        <w:rPr>
          <w:sz w:val="24"/>
          <w:szCs w:val="24"/>
        </w:rPr>
        <w:t xml:space="preserve"> Platform thanks to increased support for clinical and administrative staff.</w:t>
      </w:r>
    </w:p>
    <w:p w14:paraId="29E548C2" w14:textId="77777777" w:rsidR="00C05CF2" w:rsidRDefault="00F62A18" w:rsidP="00E25A91">
      <w:pPr>
        <w:rPr>
          <w:sz w:val="24"/>
          <w:szCs w:val="24"/>
        </w:rPr>
      </w:pPr>
      <w:r>
        <w:rPr>
          <w:sz w:val="24"/>
          <w:szCs w:val="24"/>
        </w:rPr>
        <w:lastRenderedPageBreak/>
        <w:t>Useful features provided by the Telehealth Management Platform include the following</w:t>
      </w:r>
      <w:r w:rsidR="00C05CF2">
        <w:rPr>
          <w:sz w:val="24"/>
          <w:szCs w:val="24"/>
        </w:rPr>
        <w:t>.</w:t>
      </w:r>
    </w:p>
    <w:p w14:paraId="5C250C12" w14:textId="77777777" w:rsidR="00BC36DB" w:rsidRDefault="00BC36DB" w:rsidP="00B50DDA">
      <w:pPr>
        <w:pStyle w:val="ListParagraph"/>
        <w:numPr>
          <w:ilvl w:val="0"/>
          <w:numId w:val="4"/>
        </w:numPr>
        <w:rPr>
          <w:sz w:val="24"/>
          <w:szCs w:val="24"/>
        </w:rPr>
      </w:pPr>
      <w:r>
        <w:rPr>
          <w:sz w:val="24"/>
          <w:szCs w:val="24"/>
        </w:rPr>
        <w:t>VistA Integration: Appointments that are scheduled or canceled in the Telehealth Management Platform are automatically updated in VistA. Schedulers are no longer required to enter appointments into VistA after scheduling in the Telehealth Management Platform.</w:t>
      </w:r>
    </w:p>
    <w:p w14:paraId="144D0754" w14:textId="312034B2" w:rsidR="00CE370A" w:rsidRPr="00E53B34" w:rsidRDefault="009D2A6F" w:rsidP="00B50DDA">
      <w:pPr>
        <w:pStyle w:val="ListParagraph"/>
        <w:numPr>
          <w:ilvl w:val="0"/>
          <w:numId w:val="4"/>
        </w:numPr>
        <w:rPr>
          <w:sz w:val="24"/>
          <w:szCs w:val="24"/>
        </w:rPr>
      </w:pPr>
      <w:r>
        <w:rPr>
          <w:sz w:val="24"/>
          <w:szCs w:val="24"/>
        </w:rPr>
        <w:t>Scheduling Packages</w:t>
      </w:r>
      <w:r w:rsidR="00303666">
        <w:rPr>
          <w:sz w:val="24"/>
          <w:szCs w:val="24"/>
        </w:rPr>
        <w:t xml:space="preserve">: </w:t>
      </w:r>
      <w:r w:rsidR="00CE370A" w:rsidRPr="00E53B34">
        <w:rPr>
          <w:sz w:val="24"/>
          <w:szCs w:val="24"/>
        </w:rPr>
        <w:t>T</w:t>
      </w:r>
      <w:r w:rsidR="00E76DF6">
        <w:rPr>
          <w:sz w:val="24"/>
          <w:szCs w:val="24"/>
        </w:rPr>
        <w:t>ools that can be used to simplify scheduling and the creation of Telehealth Service Agreements</w:t>
      </w:r>
      <w:r w:rsidR="004755BC">
        <w:rPr>
          <w:sz w:val="24"/>
          <w:szCs w:val="24"/>
        </w:rPr>
        <w:t>.</w:t>
      </w:r>
    </w:p>
    <w:p w14:paraId="6A1ECD7F" w14:textId="77777777" w:rsidR="00CE370A" w:rsidRPr="00E53B34" w:rsidRDefault="00E20AD6" w:rsidP="00B50DDA">
      <w:pPr>
        <w:pStyle w:val="ListParagraph"/>
        <w:numPr>
          <w:ilvl w:val="0"/>
          <w:numId w:val="4"/>
        </w:numPr>
        <w:rPr>
          <w:sz w:val="24"/>
          <w:szCs w:val="24"/>
        </w:rPr>
      </w:pPr>
      <w:r w:rsidRPr="00E53B34">
        <w:rPr>
          <w:sz w:val="24"/>
          <w:szCs w:val="24"/>
        </w:rPr>
        <w:t>Resource Databases</w:t>
      </w:r>
      <w:r w:rsidR="00A360B7" w:rsidRPr="00E53B34">
        <w:rPr>
          <w:sz w:val="24"/>
          <w:szCs w:val="24"/>
        </w:rPr>
        <w:t xml:space="preserve">: </w:t>
      </w:r>
      <w:r w:rsidRPr="00E53B34">
        <w:rPr>
          <w:sz w:val="24"/>
          <w:szCs w:val="24"/>
        </w:rPr>
        <w:t>Resource data (e.g. facility, site, group, components, users, teams, etc.) can be used to prepopulate required fields (such as for scheduling an appointment)</w:t>
      </w:r>
      <w:r w:rsidR="004755BC">
        <w:rPr>
          <w:sz w:val="24"/>
          <w:szCs w:val="24"/>
        </w:rPr>
        <w:t>.</w:t>
      </w:r>
    </w:p>
    <w:p w14:paraId="3ABE72E1" w14:textId="608D6811" w:rsidR="0062007E" w:rsidRDefault="008872DC" w:rsidP="00B50DDA">
      <w:pPr>
        <w:pStyle w:val="ListParagraph"/>
        <w:numPr>
          <w:ilvl w:val="0"/>
          <w:numId w:val="4"/>
        </w:numPr>
        <w:rPr>
          <w:sz w:val="24"/>
          <w:szCs w:val="24"/>
        </w:rPr>
      </w:pPr>
      <w:r>
        <w:rPr>
          <w:sz w:val="24"/>
          <w:szCs w:val="24"/>
        </w:rPr>
        <w:t>Resource Groups: Technology</w:t>
      </w:r>
      <w:r w:rsidR="0062007E" w:rsidRPr="00E53B34">
        <w:rPr>
          <w:sz w:val="24"/>
          <w:szCs w:val="24"/>
        </w:rPr>
        <w:t>, rooms, and users can be linked togethe</w:t>
      </w:r>
      <w:r w:rsidR="00010FDA" w:rsidRPr="00E53B34">
        <w:rPr>
          <w:sz w:val="24"/>
          <w:szCs w:val="24"/>
        </w:rPr>
        <w:t xml:space="preserve">r as a </w:t>
      </w:r>
      <w:r w:rsidR="00167E06">
        <w:rPr>
          <w:sz w:val="24"/>
          <w:szCs w:val="24"/>
        </w:rPr>
        <w:t>R</w:t>
      </w:r>
      <w:r w:rsidR="00010FDA" w:rsidRPr="00E53B34">
        <w:rPr>
          <w:sz w:val="24"/>
          <w:szCs w:val="24"/>
        </w:rPr>
        <w:t xml:space="preserve">esource </w:t>
      </w:r>
      <w:r w:rsidR="00167E06">
        <w:rPr>
          <w:sz w:val="24"/>
          <w:szCs w:val="24"/>
        </w:rPr>
        <w:t>G</w:t>
      </w:r>
      <w:r w:rsidR="00010FDA" w:rsidRPr="00E53B34">
        <w:rPr>
          <w:sz w:val="24"/>
          <w:szCs w:val="24"/>
        </w:rPr>
        <w:t>roup and simul</w:t>
      </w:r>
      <w:r w:rsidR="0062007E" w:rsidRPr="00E53B34">
        <w:rPr>
          <w:sz w:val="24"/>
          <w:szCs w:val="24"/>
        </w:rPr>
        <w:t>t</w:t>
      </w:r>
      <w:r w:rsidR="00010FDA" w:rsidRPr="00E53B34">
        <w:rPr>
          <w:sz w:val="24"/>
          <w:szCs w:val="24"/>
        </w:rPr>
        <w:t>aneo</w:t>
      </w:r>
      <w:r w:rsidR="0062007E" w:rsidRPr="00E53B34">
        <w:rPr>
          <w:sz w:val="24"/>
          <w:szCs w:val="24"/>
        </w:rPr>
        <w:t>u</w:t>
      </w:r>
      <w:r w:rsidR="00010FDA" w:rsidRPr="00E53B34">
        <w:rPr>
          <w:sz w:val="24"/>
          <w:szCs w:val="24"/>
        </w:rPr>
        <w:t>s</w:t>
      </w:r>
      <w:r w:rsidR="0062007E" w:rsidRPr="00E53B34">
        <w:rPr>
          <w:sz w:val="24"/>
          <w:szCs w:val="24"/>
        </w:rPr>
        <w:t xml:space="preserve">ly scheduled for an appointment (rather than having to schedule </w:t>
      </w:r>
      <w:r>
        <w:rPr>
          <w:sz w:val="24"/>
          <w:szCs w:val="24"/>
        </w:rPr>
        <w:t>technology</w:t>
      </w:r>
      <w:r w:rsidR="00010FDA" w:rsidRPr="00E53B34">
        <w:rPr>
          <w:sz w:val="24"/>
          <w:szCs w:val="24"/>
        </w:rPr>
        <w:t>, rooms, and users separately)</w:t>
      </w:r>
      <w:r w:rsidR="00FF4F7E">
        <w:rPr>
          <w:sz w:val="24"/>
          <w:szCs w:val="24"/>
        </w:rPr>
        <w:t xml:space="preserve">; these </w:t>
      </w:r>
      <w:r w:rsidR="00167E06">
        <w:rPr>
          <w:sz w:val="24"/>
          <w:szCs w:val="24"/>
        </w:rPr>
        <w:t>R</w:t>
      </w:r>
      <w:r w:rsidR="00FF4F7E">
        <w:rPr>
          <w:sz w:val="24"/>
          <w:szCs w:val="24"/>
        </w:rPr>
        <w:t xml:space="preserve">esource </w:t>
      </w:r>
      <w:r w:rsidR="00167E06">
        <w:rPr>
          <w:sz w:val="24"/>
          <w:szCs w:val="24"/>
        </w:rPr>
        <w:t>G</w:t>
      </w:r>
      <w:r w:rsidR="00FF4F7E">
        <w:rPr>
          <w:sz w:val="24"/>
          <w:szCs w:val="24"/>
        </w:rPr>
        <w:t>roups can be viewed remotely, resulting in transparency of resource availability</w:t>
      </w:r>
      <w:r w:rsidR="004755BC">
        <w:rPr>
          <w:sz w:val="24"/>
          <w:szCs w:val="24"/>
        </w:rPr>
        <w:t>.</w:t>
      </w:r>
    </w:p>
    <w:p w14:paraId="3749F13D" w14:textId="77777777" w:rsidR="00B25E70" w:rsidRDefault="009172F1" w:rsidP="00B50DDA">
      <w:pPr>
        <w:pStyle w:val="ListParagraph"/>
        <w:numPr>
          <w:ilvl w:val="0"/>
          <w:numId w:val="4"/>
        </w:numPr>
        <w:rPr>
          <w:sz w:val="24"/>
          <w:szCs w:val="24"/>
        </w:rPr>
      </w:pPr>
      <w:r>
        <w:rPr>
          <w:sz w:val="24"/>
          <w:szCs w:val="24"/>
        </w:rPr>
        <w:t xml:space="preserve">Robust Reporting Capabilities: </w:t>
      </w:r>
      <w:r w:rsidR="00CA4E7D">
        <w:rPr>
          <w:sz w:val="24"/>
          <w:szCs w:val="24"/>
        </w:rPr>
        <w:t>Reports can be easily</w:t>
      </w:r>
      <w:r w:rsidR="00B25E70">
        <w:rPr>
          <w:sz w:val="24"/>
          <w:szCs w:val="24"/>
        </w:rPr>
        <w:t xml:space="preserve"> generated at the National, </w:t>
      </w:r>
      <w:r w:rsidR="009055B2">
        <w:rPr>
          <w:sz w:val="24"/>
          <w:szCs w:val="24"/>
        </w:rPr>
        <w:t>Veter</w:t>
      </w:r>
      <w:r w:rsidR="008675AC">
        <w:rPr>
          <w:sz w:val="24"/>
          <w:szCs w:val="24"/>
        </w:rPr>
        <w:t>ans Integrated Service Network</w:t>
      </w:r>
      <w:r>
        <w:rPr>
          <w:sz w:val="24"/>
          <w:szCs w:val="24"/>
        </w:rPr>
        <w:t xml:space="preserve"> (VISN)</w:t>
      </w:r>
      <w:r w:rsidR="00B25E70">
        <w:rPr>
          <w:sz w:val="24"/>
          <w:szCs w:val="24"/>
        </w:rPr>
        <w:t xml:space="preserve"> and Facility levels with desired levels of granularity</w:t>
      </w:r>
      <w:r w:rsidR="004755BC">
        <w:rPr>
          <w:sz w:val="24"/>
          <w:szCs w:val="24"/>
        </w:rPr>
        <w:t>.</w:t>
      </w:r>
    </w:p>
    <w:p w14:paraId="2AB88049" w14:textId="77777777" w:rsidR="00B25E70" w:rsidRDefault="00B25E70" w:rsidP="00B50DDA">
      <w:pPr>
        <w:pStyle w:val="ListParagraph"/>
        <w:numPr>
          <w:ilvl w:val="0"/>
          <w:numId w:val="4"/>
        </w:numPr>
        <w:rPr>
          <w:sz w:val="24"/>
          <w:szCs w:val="24"/>
        </w:rPr>
      </w:pPr>
      <w:r>
        <w:rPr>
          <w:sz w:val="24"/>
          <w:szCs w:val="24"/>
        </w:rPr>
        <w:t>Proxy Add to Vist</w:t>
      </w:r>
      <w:r w:rsidR="005D7581">
        <w:rPr>
          <w:sz w:val="24"/>
          <w:szCs w:val="24"/>
        </w:rPr>
        <w:t>A</w:t>
      </w:r>
      <w:r>
        <w:rPr>
          <w:sz w:val="24"/>
          <w:szCs w:val="24"/>
        </w:rPr>
        <w:t xml:space="preserve">:  Unregistered Veterans who are scheduled through </w:t>
      </w:r>
      <w:r w:rsidR="00F6401F">
        <w:rPr>
          <w:sz w:val="24"/>
          <w:szCs w:val="24"/>
        </w:rPr>
        <w:t>t</w:t>
      </w:r>
      <w:r w:rsidR="00F6401F" w:rsidRPr="005119B4">
        <w:rPr>
          <w:sz w:val="24"/>
          <w:szCs w:val="24"/>
        </w:rPr>
        <w:t xml:space="preserve">he Telehealth </w:t>
      </w:r>
      <w:r w:rsidR="00F6401F">
        <w:rPr>
          <w:sz w:val="24"/>
          <w:szCs w:val="24"/>
        </w:rPr>
        <w:t>Management Platform</w:t>
      </w:r>
      <w:r>
        <w:rPr>
          <w:sz w:val="24"/>
          <w:szCs w:val="24"/>
        </w:rPr>
        <w:t xml:space="preserve"> will automatically be proxy registered into the distant V</w:t>
      </w:r>
      <w:r w:rsidR="005D7581">
        <w:rPr>
          <w:sz w:val="24"/>
          <w:szCs w:val="24"/>
        </w:rPr>
        <w:t>ist</w:t>
      </w:r>
      <w:r>
        <w:rPr>
          <w:sz w:val="24"/>
          <w:szCs w:val="24"/>
        </w:rPr>
        <w:t>A station</w:t>
      </w:r>
      <w:r w:rsidR="004755BC">
        <w:rPr>
          <w:sz w:val="24"/>
          <w:szCs w:val="24"/>
        </w:rPr>
        <w:t>.</w:t>
      </w:r>
    </w:p>
    <w:p w14:paraId="031E432B" w14:textId="77777777" w:rsidR="00AA6E24" w:rsidRDefault="00AA6E24" w:rsidP="00B50DDA">
      <w:pPr>
        <w:pStyle w:val="ListParagraph"/>
        <w:numPr>
          <w:ilvl w:val="0"/>
          <w:numId w:val="4"/>
        </w:numPr>
        <w:rPr>
          <w:sz w:val="24"/>
          <w:szCs w:val="24"/>
        </w:rPr>
      </w:pPr>
      <w:r>
        <w:rPr>
          <w:sz w:val="24"/>
          <w:szCs w:val="24"/>
        </w:rPr>
        <w:t xml:space="preserve">Automatic </w:t>
      </w:r>
      <w:r w:rsidR="009172F1">
        <w:rPr>
          <w:sz w:val="24"/>
          <w:szCs w:val="24"/>
        </w:rPr>
        <w:t>Drug Enforcement Administration (</w:t>
      </w:r>
      <w:r>
        <w:rPr>
          <w:sz w:val="24"/>
          <w:szCs w:val="24"/>
        </w:rPr>
        <w:t>DEA</w:t>
      </w:r>
      <w:r w:rsidR="009172F1">
        <w:rPr>
          <w:sz w:val="24"/>
          <w:szCs w:val="24"/>
        </w:rPr>
        <w:t xml:space="preserve">) Registration Verification: </w:t>
      </w:r>
      <w:r>
        <w:rPr>
          <w:sz w:val="24"/>
          <w:szCs w:val="24"/>
        </w:rPr>
        <w:t>Providers who prescribe medication will receive email notifications that indicate if the patient site where the Veteran is being seen is DEA registered</w:t>
      </w:r>
      <w:r w:rsidR="004755BC">
        <w:rPr>
          <w:sz w:val="24"/>
          <w:szCs w:val="24"/>
        </w:rPr>
        <w:t>.</w:t>
      </w:r>
    </w:p>
    <w:p w14:paraId="3B038982" w14:textId="77777777" w:rsidR="00AA6E24" w:rsidRDefault="006C1585" w:rsidP="00B50DDA">
      <w:pPr>
        <w:pStyle w:val="ListParagraph"/>
        <w:numPr>
          <w:ilvl w:val="0"/>
          <w:numId w:val="4"/>
        </w:numPr>
        <w:rPr>
          <w:sz w:val="24"/>
          <w:szCs w:val="24"/>
        </w:rPr>
      </w:pPr>
      <w:r>
        <w:rPr>
          <w:sz w:val="24"/>
          <w:szCs w:val="24"/>
        </w:rPr>
        <w:t xml:space="preserve">Automatic Verification of Provider </w:t>
      </w:r>
      <w:r w:rsidR="00A55B0F">
        <w:rPr>
          <w:sz w:val="24"/>
          <w:szCs w:val="24"/>
        </w:rPr>
        <w:t xml:space="preserve">Proxy </w:t>
      </w:r>
      <w:r w:rsidR="009172F1">
        <w:rPr>
          <w:sz w:val="24"/>
          <w:szCs w:val="24"/>
        </w:rPr>
        <w:t xml:space="preserve">Privileging: </w:t>
      </w:r>
      <w:r>
        <w:rPr>
          <w:sz w:val="24"/>
          <w:szCs w:val="24"/>
        </w:rPr>
        <w:t>Schedulers will be able to see</w:t>
      </w:r>
      <w:r w:rsidR="00CA4E7D">
        <w:rPr>
          <w:sz w:val="24"/>
          <w:szCs w:val="24"/>
        </w:rPr>
        <w:t xml:space="preserve"> if a provider is privileged at</w:t>
      </w:r>
      <w:r>
        <w:rPr>
          <w:sz w:val="24"/>
          <w:szCs w:val="24"/>
        </w:rPr>
        <w:t xml:space="preserve"> a secondary or patient facility when entering scheduling data</w:t>
      </w:r>
      <w:r w:rsidR="004755BC">
        <w:rPr>
          <w:sz w:val="24"/>
          <w:szCs w:val="24"/>
        </w:rPr>
        <w:t>.</w:t>
      </w:r>
    </w:p>
    <w:p w14:paraId="11BF259C" w14:textId="77777777" w:rsidR="00994B7A" w:rsidRPr="004755BC" w:rsidRDefault="00B36DCB" w:rsidP="00B50DDA">
      <w:pPr>
        <w:pStyle w:val="ListParagraph"/>
        <w:numPr>
          <w:ilvl w:val="0"/>
          <w:numId w:val="4"/>
        </w:numPr>
        <w:rPr>
          <w:sz w:val="24"/>
          <w:szCs w:val="24"/>
        </w:rPr>
      </w:pPr>
      <w:r>
        <w:rPr>
          <w:sz w:val="24"/>
          <w:szCs w:val="24"/>
        </w:rPr>
        <w:t xml:space="preserve">Automatic Calendar Updates for Home Visits: Veterans who are being seen in their home can receive email notifications with </w:t>
      </w:r>
      <w:r w:rsidR="004755BC">
        <w:rPr>
          <w:sz w:val="24"/>
          <w:szCs w:val="24"/>
        </w:rPr>
        <w:t>an internet calendar server (</w:t>
      </w:r>
      <w:r>
        <w:rPr>
          <w:sz w:val="24"/>
          <w:szCs w:val="24"/>
        </w:rPr>
        <w:t>iCal</w:t>
      </w:r>
      <w:r w:rsidR="004755BC">
        <w:rPr>
          <w:sz w:val="24"/>
          <w:szCs w:val="24"/>
        </w:rPr>
        <w:t>)</w:t>
      </w:r>
      <w:r>
        <w:rPr>
          <w:sz w:val="24"/>
          <w:szCs w:val="24"/>
        </w:rPr>
        <w:t xml:space="preserve"> to save appointment information to their calendar</w:t>
      </w:r>
      <w:r w:rsidR="004755BC">
        <w:rPr>
          <w:sz w:val="24"/>
          <w:szCs w:val="24"/>
        </w:rPr>
        <w:t>.</w:t>
      </w:r>
    </w:p>
    <w:p w14:paraId="6D1292EF" w14:textId="77777777" w:rsidR="00982E67" w:rsidRDefault="00551969" w:rsidP="00463FCF">
      <w:pPr>
        <w:pStyle w:val="Heading2"/>
        <w:ind w:left="0" w:firstLine="0"/>
      </w:pPr>
      <w:bookmarkStart w:id="21" w:name="_Ref514314494"/>
      <w:bookmarkStart w:id="22" w:name="_Toc15885893"/>
      <w:bookmarkEnd w:id="1"/>
      <w:bookmarkEnd w:id="16"/>
      <w:bookmarkEnd w:id="17"/>
      <w:bookmarkEnd w:id="18"/>
      <w:bookmarkEnd w:id="19"/>
      <w:r>
        <w:t>Getting Started with the Telehealth Management Platform</w:t>
      </w:r>
      <w:bookmarkEnd w:id="21"/>
      <w:bookmarkEnd w:id="22"/>
    </w:p>
    <w:p w14:paraId="7C9BBCAD" w14:textId="1E439E63" w:rsidR="000E6021" w:rsidRDefault="003E1EFB" w:rsidP="002727BB">
      <w:pPr>
        <w:rPr>
          <w:sz w:val="24"/>
          <w:szCs w:val="24"/>
        </w:rPr>
      </w:pPr>
      <w:r>
        <w:rPr>
          <w:sz w:val="24"/>
          <w:szCs w:val="24"/>
        </w:rPr>
        <w:t>T</w:t>
      </w:r>
      <w:r w:rsidR="002727BB" w:rsidRPr="00E01DFE">
        <w:rPr>
          <w:sz w:val="24"/>
          <w:szCs w:val="24"/>
        </w:rPr>
        <w:t>o use the Telehealth Management Platform, a user account is required.</w:t>
      </w:r>
      <w:r w:rsidR="00587AF0" w:rsidRPr="00587AF0">
        <w:rPr>
          <w:sz w:val="24"/>
          <w:szCs w:val="24"/>
        </w:rPr>
        <w:t xml:space="preserve"> </w:t>
      </w:r>
      <w:r w:rsidR="00587AF0">
        <w:rPr>
          <w:sz w:val="24"/>
          <w:szCs w:val="24"/>
        </w:rPr>
        <w:t>Any user can request the level of access/security role of TMP user. However,</w:t>
      </w:r>
      <w:r w:rsidR="0088739C">
        <w:rPr>
          <w:sz w:val="24"/>
          <w:szCs w:val="24"/>
        </w:rPr>
        <w:t xml:space="preserve"> </w:t>
      </w:r>
      <w:r w:rsidR="00587AF0">
        <w:rPr>
          <w:sz w:val="24"/>
          <w:szCs w:val="24"/>
        </w:rPr>
        <w:t>o</w:t>
      </w:r>
      <w:r w:rsidR="00F23BFF">
        <w:rPr>
          <w:sz w:val="24"/>
          <w:szCs w:val="24"/>
        </w:rPr>
        <w:t>nly a Facility Telehealth Coordinator (FTC) and/or designee can request an account</w:t>
      </w:r>
      <w:r w:rsidR="00D608E9">
        <w:rPr>
          <w:sz w:val="24"/>
          <w:szCs w:val="24"/>
        </w:rPr>
        <w:t xml:space="preserve"> for a level of access/</w:t>
      </w:r>
      <w:r w:rsidR="00587AF0">
        <w:rPr>
          <w:sz w:val="24"/>
          <w:szCs w:val="24"/>
        </w:rPr>
        <w:t xml:space="preserve">security </w:t>
      </w:r>
      <w:r w:rsidR="00D608E9">
        <w:rPr>
          <w:sz w:val="24"/>
          <w:szCs w:val="24"/>
        </w:rPr>
        <w:t>role other than “TMP User”</w:t>
      </w:r>
      <w:r w:rsidR="00F23BFF">
        <w:rPr>
          <w:sz w:val="24"/>
          <w:szCs w:val="24"/>
        </w:rPr>
        <w:t xml:space="preserve">. </w:t>
      </w:r>
      <w:r w:rsidR="002727BB" w:rsidRPr="00E01DFE">
        <w:rPr>
          <w:sz w:val="24"/>
          <w:szCs w:val="24"/>
        </w:rPr>
        <w:t xml:space="preserve">To request a new user account, go to the </w:t>
      </w:r>
      <w:hyperlink r:id="rId17" w:history="1">
        <w:r w:rsidR="002727BB" w:rsidRPr="00E01DFE">
          <w:rPr>
            <w:rStyle w:val="Hyperlink"/>
            <w:sz w:val="24"/>
            <w:szCs w:val="24"/>
          </w:rPr>
          <w:t>Telehealth Management Platform intranet page</w:t>
        </w:r>
      </w:hyperlink>
      <w:r w:rsidR="002727BB" w:rsidRPr="00E01DFE">
        <w:rPr>
          <w:sz w:val="24"/>
          <w:szCs w:val="24"/>
        </w:rPr>
        <w:t xml:space="preserve"> and select “</w:t>
      </w:r>
      <w:r w:rsidR="00B05156">
        <w:rPr>
          <w:sz w:val="24"/>
          <w:szCs w:val="24"/>
        </w:rPr>
        <w:t>New</w:t>
      </w:r>
      <w:r w:rsidR="002727BB" w:rsidRPr="00E01DFE">
        <w:rPr>
          <w:sz w:val="24"/>
          <w:szCs w:val="24"/>
        </w:rPr>
        <w:t xml:space="preserve"> User Request” from the </w:t>
      </w:r>
      <w:r w:rsidR="002727BB" w:rsidRPr="00A200D7">
        <w:rPr>
          <w:sz w:val="24"/>
          <w:szCs w:val="24"/>
        </w:rPr>
        <w:t xml:space="preserve">Resources sidebar. As part of this request, an appropriate level of access/security role must be selected. </w:t>
      </w:r>
      <w:r w:rsidR="000E6021" w:rsidRPr="00A200D7">
        <w:rPr>
          <w:sz w:val="24"/>
          <w:szCs w:val="24"/>
        </w:rPr>
        <w:t xml:space="preserve">See </w:t>
      </w:r>
      <w:r w:rsidR="00351816" w:rsidRPr="00A200D7">
        <w:rPr>
          <w:sz w:val="24"/>
          <w:szCs w:val="24"/>
        </w:rPr>
        <w:fldChar w:fldCharType="begin"/>
      </w:r>
      <w:r w:rsidR="00351816" w:rsidRPr="00A167D7">
        <w:rPr>
          <w:sz w:val="24"/>
          <w:szCs w:val="24"/>
        </w:rPr>
        <w:instrText xml:space="preserve"> REF _Ref514741650 \h </w:instrText>
      </w:r>
      <w:r w:rsidR="00A200D7">
        <w:rPr>
          <w:sz w:val="24"/>
          <w:szCs w:val="24"/>
        </w:rPr>
        <w:instrText xml:space="preserve"> \* MERGEFORMAT </w:instrText>
      </w:r>
      <w:r w:rsidR="00351816" w:rsidRPr="00A200D7">
        <w:rPr>
          <w:sz w:val="24"/>
          <w:szCs w:val="24"/>
        </w:rPr>
      </w:r>
      <w:r w:rsidR="00351816" w:rsidRPr="00A200D7">
        <w:rPr>
          <w:sz w:val="24"/>
          <w:szCs w:val="24"/>
        </w:rPr>
        <w:fldChar w:fldCharType="separate"/>
      </w:r>
      <w:r w:rsidR="00D747CD" w:rsidRPr="00A167D7">
        <w:rPr>
          <w:sz w:val="24"/>
          <w:szCs w:val="24"/>
        </w:rPr>
        <w:t>Appendix A: Levels of Access/Security Roles</w:t>
      </w:r>
      <w:r w:rsidR="00351816" w:rsidRPr="00A200D7">
        <w:rPr>
          <w:sz w:val="24"/>
          <w:szCs w:val="24"/>
        </w:rPr>
        <w:fldChar w:fldCharType="end"/>
      </w:r>
      <w:r w:rsidR="000E6021" w:rsidRPr="00A200D7">
        <w:rPr>
          <w:sz w:val="24"/>
          <w:szCs w:val="24"/>
        </w:rPr>
        <w:t xml:space="preserve"> for more information about the different levels</w:t>
      </w:r>
      <w:r w:rsidR="000E6021" w:rsidRPr="00E01DFE">
        <w:rPr>
          <w:sz w:val="24"/>
          <w:szCs w:val="24"/>
        </w:rPr>
        <w:t xml:space="preserve"> of access/security roles and their associated abilities</w:t>
      </w:r>
      <w:r w:rsidR="000E6021">
        <w:rPr>
          <w:sz w:val="24"/>
          <w:szCs w:val="24"/>
        </w:rPr>
        <w:t>.</w:t>
      </w:r>
    </w:p>
    <w:p w14:paraId="54C0EA77" w14:textId="36E3519E" w:rsidR="00AA6A73" w:rsidRDefault="00391E48" w:rsidP="00463FCF">
      <w:pPr>
        <w:pStyle w:val="Heading3"/>
        <w:ind w:left="0" w:firstLine="0"/>
      </w:pPr>
      <w:bookmarkStart w:id="23" w:name="_Toc15885894"/>
      <w:r>
        <w:t>Understanding the layout of the Telehealth Management Platform</w:t>
      </w:r>
      <w:bookmarkEnd w:id="23"/>
    </w:p>
    <w:p w14:paraId="07EFCC59" w14:textId="4A8D0D18" w:rsidR="00AA6A73" w:rsidRPr="00E01DFE" w:rsidRDefault="00AA6A73" w:rsidP="00AA6A73">
      <w:pPr>
        <w:rPr>
          <w:sz w:val="24"/>
          <w:szCs w:val="24"/>
        </w:rPr>
      </w:pPr>
      <w:r w:rsidRPr="00E01DFE">
        <w:rPr>
          <w:sz w:val="24"/>
          <w:szCs w:val="24"/>
        </w:rPr>
        <w:t xml:space="preserve">Once an account has been created, a user can access the </w:t>
      </w:r>
      <w:hyperlink r:id="rId18" w:history="1">
        <w:r w:rsidRPr="00E01DFE">
          <w:rPr>
            <w:rStyle w:val="Hyperlink"/>
            <w:sz w:val="24"/>
            <w:szCs w:val="24"/>
          </w:rPr>
          <w:t>Telehealth Management Platform</w:t>
        </w:r>
      </w:hyperlink>
      <w:r w:rsidRPr="00E01DFE">
        <w:rPr>
          <w:sz w:val="24"/>
          <w:szCs w:val="24"/>
        </w:rPr>
        <w:t xml:space="preserve">. The Telehealth Management Platform is organized by </w:t>
      </w:r>
      <w:r w:rsidR="0008569E">
        <w:rPr>
          <w:sz w:val="24"/>
          <w:szCs w:val="24"/>
        </w:rPr>
        <w:t>functions</w:t>
      </w:r>
      <w:r w:rsidRPr="00E01DFE">
        <w:rPr>
          <w:sz w:val="24"/>
          <w:szCs w:val="24"/>
        </w:rPr>
        <w:t>, with each function having a set of features. For example, “Create Technology Resource” is a feature of the “Resources” function.</w:t>
      </w:r>
    </w:p>
    <w:p w14:paraId="157F2224" w14:textId="3F37A06F" w:rsidR="00AA6A73" w:rsidRPr="00E01DFE" w:rsidRDefault="0008569E" w:rsidP="00AA6A73">
      <w:pPr>
        <w:spacing w:after="0"/>
        <w:rPr>
          <w:sz w:val="24"/>
          <w:szCs w:val="24"/>
        </w:rPr>
      </w:pPr>
      <w:r>
        <w:rPr>
          <w:sz w:val="24"/>
          <w:szCs w:val="24"/>
        </w:rPr>
        <w:t xml:space="preserve">The three primary </w:t>
      </w:r>
      <w:r w:rsidR="00EC4DA0">
        <w:rPr>
          <w:sz w:val="24"/>
          <w:szCs w:val="24"/>
        </w:rPr>
        <w:t>functions</w:t>
      </w:r>
      <w:r>
        <w:rPr>
          <w:sz w:val="24"/>
          <w:szCs w:val="24"/>
        </w:rPr>
        <w:t xml:space="preserve"> and their main uses are:</w:t>
      </w:r>
    </w:p>
    <w:p w14:paraId="5547368D" w14:textId="52774596" w:rsidR="00F12395" w:rsidRDefault="00F12395" w:rsidP="00F12395">
      <w:pPr>
        <w:pStyle w:val="ListParagraph"/>
        <w:numPr>
          <w:ilvl w:val="0"/>
          <w:numId w:val="9"/>
        </w:numPr>
        <w:rPr>
          <w:sz w:val="24"/>
          <w:szCs w:val="24"/>
        </w:rPr>
      </w:pPr>
      <w:r w:rsidRPr="00E01DFE">
        <w:rPr>
          <w:sz w:val="24"/>
          <w:szCs w:val="24"/>
        </w:rPr>
        <w:lastRenderedPageBreak/>
        <w:t>Resources</w:t>
      </w:r>
      <w:r>
        <w:rPr>
          <w:sz w:val="24"/>
          <w:szCs w:val="24"/>
        </w:rPr>
        <w:t>, from which you can enter in clinics, rooms, and technologies that can be used to schedule telehealth appointments.</w:t>
      </w:r>
    </w:p>
    <w:p w14:paraId="12DA0ED2" w14:textId="44B56748" w:rsidR="00F12395" w:rsidRPr="00E01DFE" w:rsidRDefault="00F12395" w:rsidP="00F12395">
      <w:pPr>
        <w:pStyle w:val="ListParagraph"/>
        <w:numPr>
          <w:ilvl w:val="0"/>
          <w:numId w:val="9"/>
        </w:numPr>
        <w:rPr>
          <w:sz w:val="24"/>
          <w:szCs w:val="24"/>
        </w:rPr>
      </w:pPr>
      <w:r w:rsidRPr="00E01DFE">
        <w:rPr>
          <w:sz w:val="24"/>
          <w:szCs w:val="24"/>
        </w:rPr>
        <w:t>Telehealth Administration</w:t>
      </w:r>
      <w:r>
        <w:rPr>
          <w:sz w:val="24"/>
          <w:szCs w:val="24"/>
        </w:rPr>
        <w:t>, from which you can create the Scheduling Packages and Telehealth Service Agreements that are required before you can schedule telehealth appointments.</w:t>
      </w:r>
    </w:p>
    <w:p w14:paraId="494D6E35" w14:textId="7E47FC2F" w:rsidR="00AA6A73" w:rsidRDefault="00AA6A73" w:rsidP="00AE2E70">
      <w:pPr>
        <w:pStyle w:val="ListParagraph"/>
        <w:numPr>
          <w:ilvl w:val="0"/>
          <w:numId w:val="9"/>
        </w:numPr>
        <w:rPr>
          <w:sz w:val="24"/>
          <w:szCs w:val="24"/>
        </w:rPr>
      </w:pPr>
      <w:r w:rsidRPr="00E01DFE">
        <w:rPr>
          <w:sz w:val="24"/>
          <w:szCs w:val="24"/>
        </w:rPr>
        <w:t>Scheduling</w:t>
      </w:r>
      <w:r w:rsidR="0008569E">
        <w:rPr>
          <w:sz w:val="24"/>
          <w:szCs w:val="24"/>
        </w:rPr>
        <w:t>, from which you can schedule, cancel and manage telehealth appointments</w:t>
      </w:r>
      <w:r w:rsidR="00F12395">
        <w:rPr>
          <w:sz w:val="24"/>
          <w:szCs w:val="24"/>
        </w:rPr>
        <w:t>.</w:t>
      </w:r>
    </w:p>
    <w:p w14:paraId="47173784" w14:textId="77777777" w:rsidR="00AA6A73" w:rsidRPr="00E01DFE" w:rsidRDefault="00BC36DB" w:rsidP="00AA6A73">
      <w:pPr>
        <w:rPr>
          <w:sz w:val="24"/>
          <w:szCs w:val="24"/>
        </w:rPr>
      </w:pPr>
      <w:r>
        <w:rPr>
          <w:sz w:val="24"/>
          <w:szCs w:val="24"/>
        </w:rPr>
        <w:t>These functions are explained in more detail in the following sections.</w:t>
      </w:r>
      <w:r w:rsidR="00AA6A73" w:rsidRPr="00E01DFE">
        <w:rPr>
          <w:sz w:val="24"/>
          <w:szCs w:val="24"/>
        </w:rPr>
        <w:t xml:space="preserve"> </w:t>
      </w:r>
    </w:p>
    <w:p w14:paraId="49C14070" w14:textId="7D221FBD" w:rsidR="00642951" w:rsidRDefault="00D057A1">
      <w:pPr>
        <w:pStyle w:val="Heading1"/>
      </w:pPr>
      <w:bookmarkStart w:id="24" w:name="_Toc15885895"/>
      <w:r>
        <w:t xml:space="preserve">TMP </w:t>
      </w:r>
      <w:r w:rsidR="00732E39">
        <w:t>– Getting Started</w:t>
      </w:r>
      <w:bookmarkEnd w:id="24"/>
    </w:p>
    <w:p w14:paraId="080507F4" w14:textId="541288AE" w:rsidR="00D057A1" w:rsidRDefault="00732E39" w:rsidP="00642951">
      <w:pPr>
        <w:rPr>
          <w:sz w:val="24"/>
          <w:szCs w:val="24"/>
        </w:rPr>
      </w:pPr>
      <w:r>
        <w:rPr>
          <w:sz w:val="24"/>
          <w:szCs w:val="24"/>
        </w:rPr>
        <w:t>T</w:t>
      </w:r>
      <w:r w:rsidR="00D057A1">
        <w:rPr>
          <w:sz w:val="24"/>
          <w:szCs w:val="24"/>
        </w:rPr>
        <w:t xml:space="preserve">o </w:t>
      </w:r>
      <w:r>
        <w:rPr>
          <w:sz w:val="24"/>
          <w:szCs w:val="24"/>
        </w:rPr>
        <w:t>get started with</w:t>
      </w:r>
      <w:r w:rsidR="00D057A1">
        <w:rPr>
          <w:sz w:val="24"/>
          <w:szCs w:val="24"/>
        </w:rPr>
        <w:t xml:space="preserve"> TMP, </w:t>
      </w:r>
      <w:r w:rsidR="0039575B">
        <w:rPr>
          <w:sz w:val="24"/>
          <w:szCs w:val="24"/>
        </w:rPr>
        <w:t>setup steps must be completed</w:t>
      </w:r>
      <w:r w:rsidR="00D057A1">
        <w:rPr>
          <w:sz w:val="24"/>
          <w:szCs w:val="24"/>
        </w:rPr>
        <w:t>. These steps are:</w:t>
      </w:r>
    </w:p>
    <w:p w14:paraId="405E52A7" w14:textId="77777777" w:rsidR="003D6CCC" w:rsidRDefault="003D6CCC" w:rsidP="00D057A1">
      <w:pPr>
        <w:pStyle w:val="ListParagraph"/>
        <w:numPr>
          <w:ilvl w:val="0"/>
          <w:numId w:val="49"/>
        </w:numPr>
        <w:rPr>
          <w:sz w:val="24"/>
          <w:szCs w:val="24"/>
        </w:rPr>
      </w:pPr>
      <w:r>
        <w:rPr>
          <w:sz w:val="24"/>
          <w:szCs w:val="24"/>
        </w:rPr>
        <w:t>Setup</w:t>
      </w:r>
    </w:p>
    <w:p w14:paraId="142216A7" w14:textId="6D57121A" w:rsidR="00D057A1" w:rsidRPr="00D057A1" w:rsidRDefault="00D057A1" w:rsidP="003D6CCC">
      <w:pPr>
        <w:pStyle w:val="ListParagraph"/>
        <w:numPr>
          <w:ilvl w:val="1"/>
          <w:numId w:val="49"/>
        </w:numPr>
        <w:rPr>
          <w:sz w:val="24"/>
          <w:szCs w:val="24"/>
        </w:rPr>
      </w:pPr>
      <w:r w:rsidRPr="00D057A1">
        <w:rPr>
          <w:sz w:val="24"/>
          <w:szCs w:val="24"/>
        </w:rPr>
        <w:t>Creating Teams</w:t>
      </w:r>
    </w:p>
    <w:p w14:paraId="6FAAE30A" w14:textId="77777777" w:rsidR="00D057A1" w:rsidRPr="00D057A1" w:rsidRDefault="00D057A1" w:rsidP="003D6CCC">
      <w:pPr>
        <w:pStyle w:val="ListParagraph"/>
        <w:numPr>
          <w:ilvl w:val="1"/>
          <w:numId w:val="49"/>
        </w:numPr>
        <w:rPr>
          <w:sz w:val="24"/>
          <w:szCs w:val="24"/>
        </w:rPr>
      </w:pPr>
      <w:r w:rsidRPr="00D057A1">
        <w:rPr>
          <w:sz w:val="24"/>
          <w:szCs w:val="24"/>
        </w:rPr>
        <w:t>Managing Resources</w:t>
      </w:r>
    </w:p>
    <w:p w14:paraId="132FD5E1" w14:textId="77777777" w:rsidR="00D057A1" w:rsidRPr="00D057A1" w:rsidRDefault="00D057A1" w:rsidP="003D6CCC">
      <w:pPr>
        <w:pStyle w:val="ListParagraph"/>
        <w:numPr>
          <w:ilvl w:val="1"/>
          <w:numId w:val="49"/>
        </w:numPr>
        <w:rPr>
          <w:sz w:val="24"/>
          <w:szCs w:val="24"/>
        </w:rPr>
      </w:pPr>
      <w:r w:rsidRPr="00D057A1">
        <w:rPr>
          <w:sz w:val="24"/>
          <w:szCs w:val="24"/>
        </w:rPr>
        <w:t>Managing Scheduling Packages</w:t>
      </w:r>
    </w:p>
    <w:p w14:paraId="5A364711" w14:textId="35A692F7" w:rsidR="00D057A1" w:rsidRDefault="00D057A1" w:rsidP="003D6CCC">
      <w:pPr>
        <w:pStyle w:val="ListParagraph"/>
        <w:numPr>
          <w:ilvl w:val="1"/>
          <w:numId w:val="49"/>
        </w:numPr>
        <w:rPr>
          <w:sz w:val="24"/>
          <w:szCs w:val="24"/>
        </w:rPr>
      </w:pPr>
      <w:r w:rsidRPr="00D057A1">
        <w:rPr>
          <w:sz w:val="24"/>
          <w:szCs w:val="24"/>
        </w:rPr>
        <w:t>Managing TSAs</w:t>
      </w:r>
    </w:p>
    <w:p w14:paraId="5260ED7D" w14:textId="27D02638" w:rsidR="003D6CCC" w:rsidRPr="00D057A1" w:rsidRDefault="003D6CCC" w:rsidP="003D6CCC">
      <w:pPr>
        <w:pStyle w:val="ListParagraph"/>
        <w:numPr>
          <w:ilvl w:val="0"/>
          <w:numId w:val="49"/>
        </w:numPr>
        <w:rPr>
          <w:sz w:val="24"/>
          <w:szCs w:val="24"/>
        </w:rPr>
      </w:pPr>
      <w:r>
        <w:rPr>
          <w:sz w:val="24"/>
          <w:szCs w:val="24"/>
        </w:rPr>
        <w:t>Operations</w:t>
      </w:r>
    </w:p>
    <w:p w14:paraId="15D1E6BA" w14:textId="165F9B05" w:rsidR="00642951" w:rsidRPr="003D6CCC" w:rsidRDefault="00D057A1" w:rsidP="003D6CCC">
      <w:pPr>
        <w:pStyle w:val="ListParagraph"/>
        <w:numPr>
          <w:ilvl w:val="1"/>
          <w:numId w:val="49"/>
        </w:numPr>
      </w:pPr>
      <w:r w:rsidRPr="00D057A1">
        <w:rPr>
          <w:sz w:val="24"/>
          <w:szCs w:val="24"/>
        </w:rPr>
        <w:t>Scheduling Appointments</w:t>
      </w:r>
    </w:p>
    <w:p w14:paraId="758D3190" w14:textId="6C9A7E1A" w:rsidR="003D6CCC" w:rsidRPr="00642951" w:rsidRDefault="003D6CCC" w:rsidP="003D6CCC">
      <w:pPr>
        <w:pStyle w:val="ListParagraph"/>
        <w:numPr>
          <w:ilvl w:val="1"/>
          <w:numId w:val="49"/>
        </w:numPr>
      </w:pPr>
      <w:r>
        <w:rPr>
          <w:sz w:val="24"/>
          <w:szCs w:val="24"/>
        </w:rPr>
        <w:t>Running Reports</w:t>
      </w:r>
    </w:p>
    <w:p w14:paraId="4B2D0E88" w14:textId="3839ADD3" w:rsidR="006328A8" w:rsidRDefault="0039575B" w:rsidP="0039575B">
      <w:pPr>
        <w:pStyle w:val="Heading2"/>
      </w:pPr>
      <w:bookmarkStart w:id="25" w:name="_Toc15885896"/>
      <w:r>
        <w:t xml:space="preserve">Creating </w:t>
      </w:r>
      <w:r w:rsidR="006328A8">
        <w:t>Teams</w:t>
      </w:r>
      <w:bookmarkEnd w:id="25"/>
    </w:p>
    <w:p w14:paraId="1A935AB0" w14:textId="6B8EA047" w:rsidR="006328A8" w:rsidRPr="00190F94" w:rsidRDefault="006328A8" w:rsidP="006328A8">
      <w:pPr>
        <w:rPr>
          <w:sz w:val="24"/>
          <w:szCs w:val="24"/>
        </w:rPr>
      </w:pPr>
      <w:r w:rsidRPr="00190F94">
        <w:rPr>
          <w:sz w:val="24"/>
          <w:szCs w:val="24"/>
        </w:rPr>
        <w:t xml:space="preserve">Users are organized into teams </w:t>
      </w:r>
      <w:r w:rsidR="00EC4DA0" w:rsidRPr="00190F94">
        <w:rPr>
          <w:sz w:val="24"/>
          <w:szCs w:val="24"/>
        </w:rPr>
        <w:t>to</w:t>
      </w:r>
      <w:r w:rsidRPr="00190F94">
        <w:rPr>
          <w:sz w:val="24"/>
          <w:szCs w:val="24"/>
        </w:rPr>
        <w:t xml:space="preserve"> provide patient</w:t>
      </w:r>
      <w:r w:rsidR="0008569E">
        <w:rPr>
          <w:sz w:val="24"/>
          <w:szCs w:val="24"/>
        </w:rPr>
        <w:t>-</w:t>
      </w:r>
      <w:r w:rsidRPr="00190F94">
        <w:rPr>
          <w:sz w:val="24"/>
          <w:szCs w:val="24"/>
        </w:rPr>
        <w:t>centered services. In telehealth, teams are assigned to accomplish specific task</w:t>
      </w:r>
      <w:r w:rsidR="0008569E">
        <w:rPr>
          <w:sz w:val="24"/>
          <w:szCs w:val="24"/>
        </w:rPr>
        <w:t>s</w:t>
      </w:r>
      <w:r w:rsidRPr="00190F94">
        <w:rPr>
          <w:sz w:val="24"/>
          <w:szCs w:val="24"/>
        </w:rPr>
        <w:t>, streamline business and clinical operations and create an efficient telehealth program.</w:t>
      </w:r>
    </w:p>
    <w:p w14:paraId="220ADF44" w14:textId="0F3FF70D" w:rsidR="006328A8" w:rsidRPr="00190F94" w:rsidRDefault="006328A8" w:rsidP="006328A8">
      <w:pPr>
        <w:rPr>
          <w:sz w:val="24"/>
          <w:szCs w:val="24"/>
        </w:rPr>
      </w:pPr>
      <w:r w:rsidRPr="00190F94">
        <w:rPr>
          <w:sz w:val="24"/>
          <w:szCs w:val="24"/>
        </w:rPr>
        <w:t xml:space="preserve">Teams are created </w:t>
      </w:r>
      <w:r w:rsidR="000C3097">
        <w:rPr>
          <w:sz w:val="24"/>
          <w:szCs w:val="24"/>
        </w:rPr>
        <w:t xml:space="preserve">to make it easier to give </w:t>
      </w:r>
      <w:r w:rsidR="00EC4DA0">
        <w:rPr>
          <w:sz w:val="24"/>
          <w:szCs w:val="24"/>
        </w:rPr>
        <w:t>privileges</w:t>
      </w:r>
      <w:r w:rsidR="000C3097">
        <w:rPr>
          <w:sz w:val="24"/>
          <w:szCs w:val="24"/>
        </w:rPr>
        <w:t xml:space="preserve"> and send notifications to users. For example, members of the Scheduling Team will be able to schedule appointments and will automatically receive notifications related to scheduling (e.g., cancelations).</w:t>
      </w:r>
    </w:p>
    <w:p w14:paraId="1623F891" w14:textId="77777777" w:rsidR="006328A8" w:rsidRPr="00190F94" w:rsidRDefault="006328A8" w:rsidP="006328A8">
      <w:pPr>
        <w:rPr>
          <w:sz w:val="24"/>
          <w:szCs w:val="24"/>
        </w:rPr>
      </w:pPr>
      <w:r w:rsidRPr="00190F94">
        <w:rPr>
          <w:sz w:val="24"/>
          <w:szCs w:val="24"/>
        </w:rPr>
        <w:t>Examples of when teams will be used include:</w:t>
      </w:r>
    </w:p>
    <w:p w14:paraId="7D038360" w14:textId="5E89A48A" w:rsidR="006328A8" w:rsidRPr="00190F94" w:rsidRDefault="006328A8" w:rsidP="006328A8">
      <w:pPr>
        <w:pStyle w:val="ListParagraph"/>
        <w:numPr>
          <w:ilvl w:val="0"/>
          <w:numId w:val="28"/>
        </w:numPr>
        <w:rPr>
          <w:sz w:val="24"/>
          <w:szCs w:val="24"/>
        </w:rPr>
      </w:pPr>
      <w:r w:rsidRPr="00190F94">
        <w:rPr>
          <w:sz w:val="24"/>
          <w:szCs w:val="24"/>
        </w:rPr>
        <w:t>To establish approval teams for Telehealth Service Agreements (TSAs)</w:t>
      </w:r>
      <w:r w:rsidR="00F12395">
        <w:rPr>
          <w:sz w:val="24"/>
          <w:szCs w:val="24"/>
        </w:rPr>
        <w:t>.</w:t>
      </w:r>
    </w:p>
    <w:p w14:paraId="0AD3FCA1" w14:textId="5085FDD8" w:rsidR="006328A8" w:rsidRPr="00190F94" w:rsidRDefault="006328A8" w:rsidP="006328A8">
      <w:pPr>
        <w:pStyle w:val="ListParagraph"/>
        <w:numPr>
          <w:ilvl w:val="0"/>
          <w:numId w:val="28"/>
        </w:numPr>
        <w:rPr>
          <w:sz w:val="24"/>
          <w:szCs w:val="24"/>
        </w:rPr>
      </w:pPr>
      <w:r w:rsidRPr="00190F94">
        <w:rPr>
          <w:sz w:val="24"/>
          <w:szCs w:val="24"/>
        </w:rPr>
        <w:t>To share privileges across facilities</w:t>
      </w:r>
      <w:r w:rsidR="00F12395">
        <w:rPr>
          <w:sz w:val="24"/>
          <w:szCs w:val="24"/>
        </w:rPr>
        <w:t>.</w:t>
      </w:r>
    </w:p>
    <w:p w14:paraId="018F5E9F" w14:textId="3F68208F" w:rsidR="006328A8" w:rsidRPr="00190F94" w:rsidRDefault="006328A8" w:rsidP="006328A8">
      <w:pPr>
        <w:pStyle w:val="ListParagraph"/>
        <w:numPr>
          <w:ilvl w:val="0"/>
          <w:numId w:val="28"/>
        </w:numPr>
        <w:rPr>
          <w:sz w:val="24"/>
          <w:szCs w:val="24"/>
        </w:rPr>
      </w:pPr>
      <w:r w:rsidRPr="00190F94">
        <w:rPr>
          <w:sz w:val="24"/>
          <w:szCs w:val="24"/>
        </w:rPr>
        <w:t>To send out scheduling notifications for appointments</w:t>
      </w:r>
      <w:r w:rsidR="00F12395">
        <w:rPr>
          <w:sz w:val="24"/>
          <w:szCs w:val="24"/>
        </w:rPr>
        <w:t>.</w:t>
      </w:r>
    </w:p>
    <w:p w14:paraId="742D9ABA" w14:textId="18B5E6AB" w:rsidR="006328A8" w:rsidRPr="00190F94" w:rsidRDefault="006328A8" w:rsidP="006328A8">
      <w:pPr>
        <w:pStyle w:val="ListParagraph"/>
        <w:numPr>
          <w:ilvl w:val="0"/>
          <w:numId w:val="28"/>
        </w:numPr>
        <w:rPr>
          <w:sz w:val="24"/>
          <w:szCs w:val="24"/>
        </w:rPr>
      </w:pPr>
      <w:r w:rsidRPr="00190F94">
        <w:rPr>
          <w:sz w:val="24"/>
          <w:szCs w:val="24"/>
        </w:rPr>
        <w:t>To notify facility staff about a provider’s credentials and privileges</w:t>
      </w:r>
      <w:r w:rsidR="00F12395">
        <w:rPr>
          <w:sz w:val="24"/>
          <w:szCs w:val="24"/>
        </w:rPr>
        <w:t>.</w:t>
      </w:r>
    </w:p>
    <w:p w14:paraId="1495CEC8" w14:textId="08456CCF" w:rsidR="006328A8" w:rsidRPr="00190F94" w:rsidRDefault="00F12395" w:rsidP="006328A8">
      <w:pPr>
        <w:rPr>
          <w:sz w:val="24"/>
          <w:szCs w:val="24"/>
        </w:rPr>
      </w:pPr>
      <w:r>
        <w:rPr>
          <w:sz w:val="24"/>
          <w:szCs w:val="24"/>
        </w:rPr>
        <w:t xml:space="preserve">Creating teams is handled by the National Telehealth Technology Helpdesk (NTTHD). </w:t>
      </w:r>
      <w:r w:rsidR="00B60473">
        <w:rPr>
          <w:sz w:val="24"/>
          <w:szCs w:val="24"/>
        </w:rPr>
        <w:t>T</w:t>
      </w:r>
      <w:r>
        <w:rPr>
          <w:sz w:val="24"/>
          <w:szCs w:val="24"/>
        </w:rPr>
        <w:t xml:space="preserve">o create a team, </w:t>
      </w:r>
      <w:hyperlink r:id="rId19" w:history="1">
        <w:r w:rsidRPr="00F5310E">
          <w:rPr>
            <w:rStyle w:val="Hyperlink"/>
            <w:sz w:val="24"/>
            <w:szCs w:val="24"/>
          </w:rPr>
          <w:t>contact the NTTHD</w:t>
        </w:r>
      </w:hyperlink>
      <w:r>
        <w:rPr>
          <w:sz w:val="24"/>
          <w:szCs w:val="24"/>
        </w:rPr>
        <w:t xml:space="preserve"> with the type of team you </w:t>
      </w:r>
      <w:r w:rsidR="00B60473">
        <w:rPr>
          <w:sz w:val="24"/>
          <w:szCs w:val="24"/>
        </w:rPr>
        <w:t>want</w:t>
      </w:r>
      <w:r>
        <w:rPr>
          <w:sz w:val="24"/>
          <w:szCs w:val="24"/>
        </w:rPr>
        <w:t xml:space="preserve"> to create</w:t>
      </w:r>
      <w:r w:rsidR="00B60473">
        <w:rPr>
          <w:sz w:val="24"/>
          <w:szCs w:val="24"/>
        </w:rPr>
        <w:t>, including a list of members to be added to the team.</w:t>
      </w:r>
    </w:p>
    <w:p w14:paraId="42CC6FAA" w14:textId="77777777" w:rsidR="006328A8" w:rsidRPr="00190F94" w:rsidRDefault="006328A8" w:rsidP="006328A8">
      <w:pPr>
        <w:rPr>
          <w:sz w:val="24"/>
          <w:szCs w:val="24"/>
        </w:rPr>
      </w:pPr>
      <w:r w:rsidRPr="00190F94">
        <w:rPr>
          <w:sz w:val="24"/>
          <w:szCs w:val="24"/>
        </w:rPr>
        <w:lastRenderedPageBreak/>
        <w:t xml:space="preserve">An outline of the different teams and staff that will typically be included as part of those teams is provided below. See </w:t>
      </w:r>
      <w:r w:rsidRPr="00190F94">
        <w:rPr>
          <w:sz w:val="24"/>
          <w:szCs w:val="24"/>
        </w:rPr>
        <w:fldChar w:fldCharType="begin"/>
      </w:r>
      <w:r w:rsidRPr="00190F94">
        <w:rPr>
          <w:sz w:val="24"/>
          <w:szCs w:val="24"/>
        </w:rPr>
        <w:instrText xml:space="preserve"> REF _Ref514741675 \h </w:instrText>
      </w:r>
      <w:r>
        <w:rPr>
          <w:sz w:val="24"/>
          <w:szCs w:val="24"/>
        </w:rPr>
        <w:instrText xml:space="preserve"> \* MERGEFORMAT </w:instrText>
      </w:r>
      <w:r w:rsidRPr="00190F94">
        <w:rPr>
          <w:sz w:val="24"/>
          <w:szCs w:val="24"/>
        </w:rPr>
      </w:r>
      <w:r w:rsidRPr="00190F94">
        <w:rPr>
          <w:sz w:val="24"/>
          <w:szCs w:val="24"/>
        </w:rPr>
        <w:fldChar w:fldCharType="separate"/>
      </w:r>
      <w:r w:rsidRPr="00D747CD">
        <w:rPr>
          <w:sz w:val="24"/>
          <w:szCs w:val="24"/>
        </w:rPr>
        <w:t>Appendix B: Teams</w:t>
      </w:r>
      <w:r w:rsidRPr="00190F94">
        <w:rPr>
          <w:sz w:val="24"/>
          <w:szCs w:val="24"/>
        </w:rPr>
        <w:fldChar w:fldCharType="end"/>
      </w:r>
      <w:r w:rsidRPr="00190F94">
        <w:rPr>
          <w:sz w:val="24"/>
          <w:szCs w:val="24"/>
        </w:rPr>
        <w:t xml:space="preserve"> for more information about the teams.</w:t>
      </w:r>
    </w:p>
    <w:p w14:paraId="37E49969" w14:textId="77777777" w:rsidR="006328A8" w:rsidRPr="00190F94" w:rsidRDefault="006328A8" w:rsidP="006328A8">
      <w:pPr>
        <w:pStyle w:val="ListParagraph"/>
        <w:numPr>
          <w:ilvl w:val="0"/>
          <w:numId w:val="29"/>
        </w:numPr>
        <w:rPr>
          <w:sz w:val="24"/>
          <w:szCs w:val="24"/>
        </w:rPr>
      </w:pPr>
      <w:r w:rsidRPr="00190F94">
        <w:rPr>
          <w:sz w:val="24"/>
          <w:szCs w:val="24"/>
        </w:rPr>
        <w:t>TMP Site Team</w:t>
      </w:r>
    </w:p>
    <w:p w14:paraId="57DE2404" w14:textId="2DB3E344" w:rsidR="006328A8" w:rsidRPr="00190F94" w:rsidRDefault="006328A8" w:rsidP="006328A8">
      <w:pPr>
        <w:pStyle w:val="ListParagraph"/>
        <w:numPr>
          <w:ilvl w:val="1"/>
          <w:numId w:val="29"/>
        </w:numPr>
        <w:rPr>
          <w:sz w:val="24"/>
          <w:szCs w:val="24"/>
        </w:rPr>
      </w:pPr>
      <w:r w:rsidRPr="00190F94">
        <w:rPr>
          <w:sz w:val="24"/>
          <w:szCs w:val="24"/>
        </w:rPr>
        <w:t>Staff are automatically added to this team by the site</w:t>
      </w:r>
      <w:r w:rsidR="00F12395">
        <w:rPr>
          <w:sz w:val="24"/>
          <w:szCs w:val="24"/>
        </w:rPr>
        <w:t>.</w:t>
      </w:r>
    </w:p>
    <w:p w14:paraId="00188340" w14:textId="77777777" w:rsidR="006328A8" w:rsidRPr="00190F94" w:rsidRDefault="006328A8" w:rsidP="006328A8">
      <w:pPr>
        <w:pStyle w:val="ListParagraph"/>
        <w:numPr>
          <w:ilvl w:val="0"/>
          <w:numId w:val="29"/>
        </w:numPr>
        <w:rPr>
          <w:sz w:val="24"/>
          <w:szCs w:val="24"/>
        </w:rPr>
      </w:pPr>
      <w:r w:rsidRPr="00190F94">
        <w:rPr>
          <w:sz w:val="24"/>
          <w:szCs w:val="24"/>
        </w:rPr>
        <w:t>TMP FTC Approval Group</w:t>
      </w:r>
    </w:p>
    <w:p w14:paraId="476FE0E7" w14:textId="69228463" w:rsidR="006328A8" w:rsidRPr="00190F94" w:rsidRDefault="006328A8" w:rsidP="006328A8">
      <w:pPr>
        <w:pStyle w:val="ListParagraph"/>
        <w:numPr>
          <w:ilvl w:val="1"/>
          <w:numId w:val="29"/>
        </w:numPr>
        <w:rPr>
          <w:sz w:val="24"/>
          <w:szCs w:val="24"/>
        </w:rPr>
      </w:pPr>
      <w:r w:rsidRPr="00190F94">
        <w:rPr>
          <w:sz w:val="24"/>
          <w:szCs w:val="24"/>
        </w:rPr>
        <w:t>Staff that typically need to be added to this team include FTCs and their designees</w:t>
      </w:r>
      <w:r w:rsidR="00F12395">
        <w:rPr>
          <w:sz w:val="24"/>
          <w:szCs w:val="24"/>
        </w:rPr>
        <w:t>.</w:t>
      </w:r>
    </w:p>
    <w:p w14:paraId="2A13CFAB" w14:textId="77777777" w:rsidR="006328A8" w:rsidRPr="00190F94" w:rsidRDefault="006328A8" w:rsidP="006328A8">
      <w:pPr>
        <w:pStyle w:val="ListParagraph"/>
        <w:numPr>
          <w:ilvl w:val="0"/>
          <w:numId w:val="29"/>
        </w:numPr>
        <w:rPr>
          <w:sz w:val="24"/>
          <w:szCs w:val="24"/>
        </w:rPr>
      </w:pPr>
      <w:r w:rsidRPr="00190F94">
        <w:rPr>
          <w:sz w:val="24"/>
          <w:szCs w:val="24"/>
        </w:rPr>
        <w:t>TMP Chief of Staff Approval Group</w:t>
      </w:r>
    </w:p>
    <w:p w14:paraId="55129AC0" w14:textId="6C3DBE40" w:rsidR="006328A8" w:rsidRPr="00190F94" w:rsidRDefault="006328A8" w:rsidP="006328A8">
      <w:pPr>
        <w:pStyle w:val="ListParagraph"/>
        <w:numPr>
          <w:ilvl w:val="1"/>
          <w:numId w:val="29"/>
        </w:numPr>
        <w:rPr>
          <w:sz w:val="24"/>
          <w:szCs w:val="24"/>
        </w:rPr>
      </w:pPr>
      <w:r w:rsidRPr="00190F94">
        <w:rPr>
          <w:sz w:val="24"/>
          <w:szCs w:val="24"/>
        </w:rPr>
        <w:t>Staff that typically need to be added to this team include Facility Chiefs of Staff and their designees</w:t>
      </w:r>
      <w:r w:rsidR="00F12395">
        <w:rPr>
          <w:sz w:val="24"/>
          <w:szCs w:val="24"/>
        </w:rPr>
        <w:t>.</w:t>
      </w:r>
    </w:p>
    <w:p w14:paraId="45C7AA77" w14:textId="77777777" w:rsidR="006328A8" w:rsidRPr="00190F94" w:rsidRDefault="006328A8" w:rsidP="006328A8">
      <w:pPr>
        <w:pStyle w:val="ListParagraph"/>
        <w:numPr>
          <w:ilvl w:val="0"/>
          <w:numId w:val="29"/>
        </w:numPr>
        <w:rPr>
          <w:sz w:val="24"/>
          <w:szCs w:val="24"/>
        </w:rPr>
      </w:pPr>
      <w:r w:rsidRPr="00190F94">
        <w:rPr>
          <w:sz w:val="24"/>
          <w:szCs w:val="24"/>
        </w:rPr>
        <w:t>T</w:t>
      </w:r>
      <w:bookmarkStart w:id="26" w:name="_GoBack"/>
      <w:bookmarkEnd w:id="26"/>
      <w:r w:rsidRPr="00190F94">
        <w:rPr>
          <w:sz w:val="24"/>
          <w:szCs w:val="24"/>
        </w:rPr>
        <w:t>MP Service Chief of Staff Approval Group</w:t>
      </w:r>
    </w:p>
    <w:p w14:paraId="17E37498" w14:textId="17B899DC" w:rsidR="006328A8" w:rsidRPr="00FD0933" w:rsidRDefault="006328A8" w:rsidP="006328A8">
      <w:pPr>
        <w:pStyle w:val="ListParagraph"/>
        <w:numPr>
          <w:ilvl w:val="1"/>
          <w:numId w:val="29"/>
        </w:numPr>
        <w:rPr>
          <w:sz w:val="24"/>
          <w:szCs w:val="24"/>
        </w:rPr>
      </w:pPr>
      <w:r w:rsidRPr="00190F94">
        <w:rPr>
          <w:sz w:val="24"/>
          <w:szCs w:val="24"/>
        </w:rPr>
        <w:t xml:space="preserve">Staff that typically need to be added to this team include Facility Service Chiefs and </w:t>
      </w:r>
      <w:r w:rsidRPr="00FD0933">
        <w:rPr>
          <w:sz w:val="24"/>
          <w:szCs w:val="24"/>
        </w:rPr>
        <w:t>their designees</w:t>
      </w:r>
      <w:r w:rsidR="00F12395" w:rsidRPr="00FD0933">
        <w:rPr>
          <w:sz w:val="24"/>
          <w:szCs w:val="24"/>
        </w:rPr>
        <w:t>.</w:t>
      </w:r>
    </w:p>
    <w:p w14:paraId="22CD3A7C" w14:textId="21EC4DA7" w:rsidR="006328A8" w:rsidRPr="00FD0933" w:rsidRDefault="006328A8" w:rsidP="006328A8">
      <w:pPr>
        <w:pStyle w:val="ListParagraph"/>
        <w:numPr>
          <w:ilvl w:val="0"/>
          <w:numId w:val="29"/>
        </w:numPr>
        <w:rPr>
          <w:sz w:val="24"/>
          <w:szCs w:val="24"/>
        </w:rPr>
      </w:pPr>
      <w:r w:rsidRPr="00FD0933">
        <w:rPr>
          <w:sz w:val="24"/>
          <w:szCs w:val="24"/>
        </w:rPr>
        <w:t xml:space="preserve">TSA Notification </w:t>
      </w:r>
      <w:r w:rsidR="00B60473" w:rsidRPr="00FD0933">
        <w:rPr>
          <w:sz w:val="24"/>
          <w:szCs w:val="24"/>
        </w:rPr>
        <w:t>Group</w:t>
      </w:r>
    </w:p>
    <w:p w14:paraId="364966D0" w14:textId="3B92614A" w:rsidR="006328A8" w:rsidRPr="00FD0933" w:rsidRDefault="006328A8" w:rsidP="006328A8">
      <w:pPr>
        <w:pStyle w:val="ListParagraph"/>
        <w:numPr>
          <w:ilvl w:val="1"/>
          <w:numId w:val="29"/>
        </w:numPr>
        <w:rPr>
          <w:sz w:val="24"/>
          <w:szCs w:val="24"/>
        </w:rPr>
      </w:pPr>
      <w:r w:rsidRPr="00FD0933">
        <w:rPr>
          <w:sz w:val="24"/>
          <w:szCs w:val="24"/>
        </w:rPr>
        <w:t>Staff that typically need to be added to this team include any staff who need to be notified when a TSA is put into production</w:t>
      </w:r>
      <w:r w:rsidR="00F12395" w:rsidRPr="00FD0933">
        <w:rPr>
          <w:sz w:val="24"/>
          <w:szCs w:val="24"/>
        </w:rPr>
        <w:t>.</w:t>
      </w:r>
    </w:p>
    <w:p w14:paraId="38FA0325" w14:textId="1D9EA05A" w:rsidR="006328A8" w:rsidRPr="00190F94" w:rsidRDefault="006328A8" w:rsidP="006328A8">
      <w:pPr>
        <w:pStyle w:val="ListParagraph"/>
        <w:numPr>
          <w:ilvl w:val="0"/>
          <w:numId w:val="29"/>
        </w:numPr>
        <w:rPr>
          <w:sz w:val="24"/>
          <w:szCs w:val="24"/>
        </w:rPr>
      </w:pPr>
      <w:r w:rsidRPr="00190F94">
        <w:rPr>
          <w:sz w:val="24"/>
          <w:szCs w:val="24"/>
        </w:rPr>
        <w:t xml:space="preserve">TMP Scheduler </w:t>
      </w:r>
      <w:r w:rsidR="00B60473">
        <w:rPr>
          <w:sz w:val="24"/>
          <w:szCs w:val="24"/>
        </w:rPr>
        <w:t>Group</w:t>
      </w:r>
    </w:p>
    <w:p w14:paraId="6A576427" w14:textId="0E5E4F07" w:rsidR="006328A8" w:rsidRPr="00190F94" w:rsidRDefault="006328A8" w:rsidP="006328A8">
      <w:pPr>
        <w:pStyle w:val="ListParagraph"/>
        <w:numPr>
          <w:ilvl w:val="1"/>
          <w:numId w:val="29"/>
        </w:numPr>
        <w:rPr>
          <w:sz w:val="24"/>
          <w:szCs w:val="24"/>
        </w:rPr>
      </w:pPr>
      <w:r w:rsidRPr="00190F94">
        <w:rPr>
          <w:sz w:val="24"/>
          <w:szCs w:val="24"/>
        </w:rPr>
        <w:t>Staff that typically need to be added to this team include schedulers</w:t>
      </w:r>
      <w:r w:rsidR="00F12395">
        <w:rPr>
          <w:sz w:val="24"/>
          <w:szCs w:val="24"/>
        </w:rPr>
        <w:t>.</w:t>
      </w:r>
    </w:p>
    <w:p w14:paraId="35AA1179" w14:textId="77777777" w:rsidR="006328A8" w:rsidRPr="00190F94" w:rsidRDefault="006328A8" w:rsidP="006328A8">
      <w:pPr>
        <w:pStyle w:val="ListParagraph"/>
        <w:numPr>
          <w:ilvl w:val="0"/>
          <w:numId w:val="29"/>
        </w:numPr>
        <w:rPr>
          <w:sz w:val="24"/>
          <w:szCs w:val="24"/>
        </w:rPr>
      </w:pPr>
      <w:r w:rsidRPr="00190F94">
        <w:rPr>
          <w:sz w:val="24"/>
          <w:szCs w:val="24"/>
        </w:rPr>
        <w:t xml:space="preserve">TMP </w:t>
      </w:r>
      <w:r>
        <w:rPr>
          <w:sz w:val="24"/>
          <w:szCs w:val="24"/>
        </w:rPr>
        <w:t>Staff</w:t>
      </w:r>
      <w:r w:rsidRPr="00190F94">
        <w:rPr>
          <w:sz w:val="24"/>
          <w:szCs w:val="24"/>
        </w:rPr>
        <w:t xml:space="preserve"> Team</w:t>
      </w:r>
    </w:p>
    <w:p w14:paraId="586D189C" w14:textId="530A74E4" w:rsidR="006328A8" w:rsidRPr="00190F94" w:rsidRDefault="006328A8" w:rsidP="006328A8">
      <w:pPr>
        <w:pStyle w:val="ListParagraph"/>
        <w:numPr>
          <w:ilvl w:val="1"/>
          <w:numId w:val="29"/>
        </w:numPr>
        <w:rPr>
          <w:sz w:val="24"/>
          <w:szCs w:val="24"/>
        </w:rPr>
      </w:pPr>
      <w:r w:rsidRPr="00190F94">
        <w:rPr>
          <w:sz w:val="24"/>
          <w:szCs w:val="24"/>
        </w:rPr>
        <w:t>Staff that typically need to be added to this team include Telehealth Clinical Technicians, who are automatically assigned to this team by their respective site</w:t>
      </w:r>
      <w:r w:rsidR="00F12395">
        <w:rPr>
          <w:sz w:val="24"/>
          <w:szCs w:val="24"/>
        </w:rPr>
        <w:t>.</w:t>
      </w:r>
    </w:p>
    <w:p w14:paraId="308D1F79" w14:textId="610CA510" w:rsidR="00642951" w:rsidRDefault="00286355" w:rsidP="00463FCF">
      <w:pPr>
        <w:pStyle w:val="Heading2"/>
        <w:ind w:left="0" w:firstLine="0"/>
      </w:pPr>
      <w:bookmarkStart w:id="27" w:name="_Toc15885897"/>
      <w:r>
        <w:t xml:space="preserve">Managing </w:t>
      </w:r>
      <w:r w:rsidR="00642951">
        <w:t>Resources</w:t>
      </w:r>
      <w:bookmarkEnd w:id="27"/>
    </w:p>
    <w:p w14:paraId="6C7413E6" w14:textId="77777777" w:rsidR="00B60473" w:rsidRDefault="0092598B" w:rsidP="00642951">
      <w:pPr>
        <w:rPr>
          <w:sz w:val="24"/>
          <w:szCs w:val="24"/>
        </w:rPr>
      </w:pPr>
      <w:r w:rsidRPr="00E01DFE">
        <w:rPr>
          <w:sz w:val="24"/>
          <w:szCs w:val="24"/>
        </w:rPr>
        <w:t xml:space="preserve">Managing Resources is an important </w:t>
      </w:r>
      <w:r w:rsidR="005E5851" w:rsidRPr="00E01DFE">
        <w:rPr>
          <w:sz w:val="24"/>
          <w:szCs w:val="24"/>
        </w:rPr>
        <w:t>process</w:t>
      </w:r>
      <w:r w:rsidRPr="00E01DFE">
        <w:rPr>
          <w:sz w:val="24"/>
          <w:szCs w:val="24"/>
        </w:rPr>
        <w:t xml:space="preserve"> as scheduling through the Telehealth Management Platform is dependent on having resources</w:t>
      </w:r>
      <w:r w:rsidR="005E5851" w:rsidRPr="00E01DFE">
        <w:rPr>
          <w:sz w:val="24"/>
          <w:szCs w:val="24"/>
        </w:rPr>
        <w:t xml:space="preserve"> associated with the appointment</w:t>
      </w:r>
      <w:r w:rsidRPr="00E01DFE">
        <w:rPr>
          <w:sz w:val="24"/>
          <w:szCs w:val="24"/>
        </w:rPr>
        <w:t>.</w:t>
      </w:r>
    </w:p>
    <w:p w14:paraId="30FD3DC0" w14:textId="007D395B" w:rsidR="0092598B" w:rsidRPr="00E01DFE" w:rsidRDefault="00B60473" w:rsidP="00642951">
      <w:pPr>
        <w:rPr>
          <w:sz w:val="24"/>
          <w:szCs w:val="24"/>
        </w:rPr>
      </w:pPr>
      <w:r>
        <w:rPr>
          <w:sz w:val="24"/>
          <w:szCs w:val="24"/>
        </w:rPr>
        <w:t xml:space="preserve">The types of resources include Facilities &amp; Sites, Users, Resource Groups, and Single Resources. </w:t>
      </w:r>
      <w:r w:rsidR="008C62FC" w:rsidRPr="00E01DFE">
        <w:rPr>
          <w:sz w:val="24"/>
          <w:szCs w:val="24"/>
        </w:rPr>
        <w:t>O</w:t>
      </w:r>
      <w:r w:rsidR="008473D6" w:rsidRPr="00E01DFE">
        <w:rPr>
          <w:sz w:val="24"/>
          <w:szCs w:val="24"/>
        </w:rPr>
        <w:t xml:space="preserve">nce </w:t>
      </w:r>
      <w:r>
        <w:rPr>
          <w:sz w:val="24"/>
          <w:szCs w:val="24"/>
        </w:rPr>
        <w:t>resources are set up</w:t>
      </w:r>
      <w:r w:rsidR="008473D6" w:rsidRPr="00E01DFE">
        <w:rPr>
          <w:sz w:val="24"/>
          <w:szCs w:val="24"/>
        </w:rPr>
        <w:t xml:space="preserve">, they </w:t>
      </w:r>
      <w:r w:rsidR="008C62FC" w:rsidRPr="00E01DFE">
        <w:rPr>
          <w:sz w:val="24"/>
          <w:szCs w:val="24"/>
        </w:rPr>
        <w:t>can be</w:t>
      </w:r>
      <w:r w:rsidR="008473D6" w:rsidRPr="00E01DFE">
        <w:rPr>
          <w:sz w:val="24"/>
          <w:szCs w:val="24"/>
        </w:rPr>
        <w:t xml:space="preserve"> pulled into an appointment and managed through the Telehealth Management Platform.</w:t>
      </w:r>
    </w:p>
    <w:p w14:paraId="7E36AB97" w14:textId="77777777" w:rsidR="000F2241" w:rsidRPr="00E01DFE" w:rsidRDefault="00642951" w:rsidP="00642951">
      <w:pPr>
        <w:rPr>
          <w:sz w:val="24"/>
          <w:szCs w:val="24"/>
        </w:rPr>
      </w:pPr>
      <w:r w:rsidRPr="00E01DFE">
        <w:rPr>
          <w:sz w:val="24"/>
          <w:szCs w:val="24"/>
        </w:rPr>
        <w:t>Managing Resources requires the “Resource Manager”</w:t>
      </w:r>
      <w:r w:rsidR="005E5851" w:rsidRPr="00E01DFE">
        <w:rPr>
          <w:sz w:val="24"/>
          <w:szCs w:val="24"/>
        </w:rPr>
        <w:t xml:space="preserve"> level of access/</w:t>
      </w:r>
      <w:r w:rsidRPr="00E01DFE">
        <w:rPr>
          <w:sz w:val="24"/>
          <w:szCs w:val="24"/>
        </w:rPr>
        <w:t xml:space="preserve">security role. </w:t>
      </w:r>
      <w:r w:rsidR="00CC59FF" w:rsidRPr="00E01DFE">
        <w:rPr>
          <w:sz w:val="24"/>
          <w:szCs w:val="24"/>
        </w:rPr>
        <w:t>Staff</w:t>
      </w:r>
      <w:r w:rsidRPr="00E01DFE">
        <w:rPr>
          <w:sz w:val="24"/>
          <w:szCs w:val="24"/>
        </w:rPr>
        <w:t xml:space="preserve"> that will typically </w:t>
      </w:r>
      <w:r w:rsidR="005E5851" w:rsidRPr="00E01DFE">
        <w:rPr>
          <w:sz w:val="24"/>
          <w:szCs w:val="24"/>
        </w:rPr>
        <w:t>need</w:t>
      </w:r>
      <w:r w:rsidRPr="00E01DFE">
        <w:rPr>
          <w:sz w:val="24"/>
          <w:szCs w:val="24"/>
        </w:rPr>
        <w:t xml:space="preserve"> this role include Telehealth Clinical Technicians and Fa</w:t>
      </w:r>
      <w:r w:rsidR="00A61D11" w:rsidRPr="00E01DFE">
        <w:rPr>
          <w:sz w:val="24"/>
          <w:szCs w:val="24"/>
        </w:rPr>
        <w:t>cility Telehealth Coordinators.</w:t>
      </w:r>
    </w:p>
    <w:p w14:paraId="1261AC94" w14:textId="77777777" w:rsidR="00463FCF" w:rsidRDefault="00463FCF" w:rsidP="00463FCF">
      <w:pPr>
        <w:pStyle w:val="Heading3"/>
        <w:ind w:left="0" w:firstLine="0"/>
      </w:pPr>
      <w:bookmarkStart w:id="28" w:name="_Toc15885898"/>
      <w:r>
        <w:t>Facilities &amp; Sites</w:t>
      </w:r>
      <w:bookmarkEnd w:id="28"/>
    </w:p>
    <w:p w14:paraId="482672D2" w14:textId="77777777" w:rsidR="00463FCF" w:rsidRPr="00E01DFE" w:rsidRDefault="00463FCF" w:rsidP="00463FCF">
      <w:pPr>
        <w:rPr>
          <w:sz w:val="24"/>
          <w:szCs w:val="24"/>
        </w:rPr>
      </w:pPr>
      <w:r w:rsidRPr="00E01DFE">
        <w:rPr>
          <w:sz w:val="24"/>
          <w:szCs w:val="24"/>
        </w:rPr>
        <w:t xml:space="preserve">Veterans Integrated Service Networks, facilities, and sites are pre-loaded into the Telehealth Management Platform.  A site is the physical location or virtual location (e.g. a Hub) where providers or patients are located.  </w:t>
      </w:r>
    </w:p>
    <w:p w14:paraId="060FBFF4" w14:textId="77777777" w:rsidR="00463FCF" w:rsidRPr="00E01DFE" w:rsidRDefault="00463FCF" w:rsidP="00463FCF">
      <w:pPr>
        <w:rPr>
          <w:sz w:val="24"/>
          <w:szCs w:val="24"/>
        </w:rPr>
      </w:pPr>
      <w:r w:rsidRPr="00E01DFE">
        <w:rPr>
          <w:b/>
          <w:sz w:val="24"/>
          <w:szCs w:val="24"/>
        </w:rPr>
        <w:t>Note:</w:t>
      </w:r>
      <w:r w:rsidRPr="00E01DFE">
        <w:rPr>
          <w:sz w:val="24"/>
          <w:szCs w:val="24"/>
        </w:rPr>
        <w:t xml:space="preserve"> </w:t>
      </w:r>
      <w:r w:rsidRPr="00E01DFE">
        <w:rPr>
          <w:i/>
          <w:sz w:val="24"/>
          <w:szCs w:val="24"/>
        </w:rPr>
        <w:t>Parameters related to Veterans Integrated Service Networks, facilities and sites are locked and cannot be edited by a Facility Telehealth Coordinator.  To modify information related to Veterans Integrated Service Networks, facilities and sites, a request must be submitted to the National Telehealth Technology Help Desk.</w:t>
      </w:r>
      <w:r w:rsidRPr="00E01DFE">
        <w:rPr>
          <w:sz w:val="24"/>
          <w:szCs w:val="24"/>
        </w:rPr>
        <w:t xml:space="preserve"> </w:t>
      </w:r>
    </w:p>
    <w:p w14:paraId="2543A911" w14:textId="77777777" w:rsidR="00C639E0" w:rsidRDefault="00C639E0" w:rsidP="00C639E0">
      <w:pPr>
        <w:pStyle w:val="Heading3"/>
        <w:ind w:left="0" w:firstLine="0"/>
      </w:pPr>
      <w:bookmarkStart w:id="29" w:name="_Toc15885899"/>
      <w:r>
        <w:lastRenderedPageBreak/>
        <w:t>Users</w:t>
      </w:r>
      <w:bookmarkEnd w:id="29"/>
    </w:p>
    <w:p w14:paraId="2FB9B836" w14:textId="19454031" w:rsidR="00C639E0" w:rsidRPr="00190F94" w:rsidRDefault="00C639E0" w:rsidP="00C639E0">
      <w:pPr>
        <w:rPr>
          <w:sz w:val="24"/>
          <w:szCs w:val="24"/>
        </w:rPr>
      </w:pPr>
      <w:r w:rsidRPr="00190F94">
        <w:rPr>
          <w:sz w:val="24"/>
          <w:szCs w:val="24"/>
        </w:rPr>
        <w:t xml:space="preserve">Staff </w:t>
      </w:r>
      <w:r w:rsidR="00EC4DA0" w:rsidRPr="00190F94">
        <w:rPr>
          <w:sz w:val="24"/>
          <w:szCs w:val="24"/>
        </w:rPr>
        <w:t>can</w:t>
      </w:r>
      <w:r w:rsidRPr="00190F94">
        <w:rPr>
          <w:sz w:val="24"/>
          <w:szCs w:val="24"/>
        </w:rPr>
        <w:t xml:space="preserve"> access the Telehealth </w:t>
      </w:r>
      <w:r w:rsidR="00245882" w:rsidRPr="00190F94">
        <w:rPr>
          <w:sz w:val="24"/>
          <w:szCs w:val="24"/>
        </w:rPr>
        <w:t>Management</w:t>
      </w:r>
      <w:r w:rsidRPr="00190F94">
        <w:rPr>
          <w:sz w:val="24"/>
          <w:szCs w:val="24"/>
        </w:rPr>
        <w:t xml:space="preserve"> Platform through user accounts. In turn, the Telehealth Management Platform allows </w:t>
      </w:r>
      <w:r w:rsidR="00245882" w:rsidRPr="00190F94">
        <w:rPr>
          <w:sz w:val="24"/>
          <w:szCs w:val="24"/>
        </w:rPr>
        <w:t>staff</w:t>
      </w:r>
      <w:r w:rsidRPr="00190F94">
        <w:rPr>
          <w:sz w:val="24"/>
          <w:szCs w:val="24"/>
        </w:rPr>
        <w:t xml:space="preserve"> to be managed through the user accounts. See </w:t>
      </w:r>
      <w:r w:rsidR="00190F94">
        <w:rPr>
          <w:sz w:val="24"/>
          <w:szCs w:val="24"/>
        </w:rPr>
        <w:fldChar w:fldCharType="begin"/>
      </w:r>
      <w:r w:rsidR="00190F94">
        <w:rPr>
          <w:sz w:val="24"/>
          <w:szCs w:val="24"/>
        </w:rPr>
        <w:instrText xml:space="preserve"> REF _Ref514741650 \h </w:instrText>
      </w:r>
      <w:r w:rsidR="00190F94">
        <w:rPr>
          <w:sz w:val="24"/>
          <w:szCs w:val="24"/>
        </w:rPr>
      </w:r>
      <w:r w:rsidR="00190F94">
        <w:rPr>
          <w:sz w:val="24"/>
          <w:szCs w:val="24"/>
        </w:rPr>
        <w:fldChar w:fldCharType="separate"/>
      </w:r>
      <w:r w:rsidR="00D747CD">
        <w:t>Appendix A: Levels of Access/Security Roles</w:t>
      </w:r>
      <w:r w:rsidR="00190F94">
        <w:rPr>
          <w:sz w:val="24"/>
          <w:szCs w:val="24"/>
        </w:rPr>
        <w:fldChar w:fldCharType="end"/>
      </w:r>
      <w:r w:rsidRPr="00190F94">
        <w:rPr>
          <w:sz w:val="24"/>
          <w:szCs w:val="24"/>
        </w:rPr>
        <w:t xml:space="preserve"> for a review of the different user types.</w:t>
      </w:r>
      <w:r w:rsidR="001762A3" w:rsidRPr="001762A3">
        <w:rPr>
          <w:sz w:val="24"/>
          <w:szCs w:val="24"/>
        </w:rPr>
        <w:t xml:space="preserve"> </w:t>
      </w:r>
      <w:r w:rsidR="001762A3">
        <w:rPr>
          <w:sz w:val="24"/>
          <w:szCs w:val="24"/>
        </w:rPr>
        <w:t>A user’s security role can be viewed on the User Record.</w:t>
      </w:r>
    </w:p>
    <w:p w14:paraId="11FB98C4" w14:textId="77777777" w:rsidR="00A61D11" w:rsidRDefault="00A61D11" w:rsidP="00463FCF">
      <w:pPr>
        <w:pStyle w:val="Heading3"/>
        <w:ind w:left="0" w:firstLine="0"/>
      </w:pPr>
      <w:bookmarkStart w:id="30" w:name="_Toc15885900"/>
      <w:r>
        <w:t>Single Resources</w:t>
      </w:r>
      <w:bookmarkEnd w:id="30"/>
    </w:p>
    <w:p w14:paraId="7C2044AE" w14:textId="0BFFD995" w:rsidR="00C34E49" w:rsidRPr="00190F94" w:rsidRDefault="00A61D11" w:rsidP="00190F94">
      <w:pPr>
        <w:rPr>
          <w:sz w:val="24"/>
          <w:szCs w:val="24"/>
        </w:rPr>
      </w:pPr>
      <w:r w:rsidRPr="00190F94">
        <w:rPr>
          <w:sz w:val="24"/>
          <w:szCs w:val="24"/>
        </w:rPr>
        <w:t xml:space="preserve">Single Resources are classified as either “Infrastructure” or “Users”. Infrastructure resources include Rooms, Technology, and VistA Clinics. User </w:t>
      </w:r>
      <w:r w:rsidR="00CA717F" w:rsidRPr="00190F94">
        <w:rPr>
          <w:sz w:val="24"/>
          <w:szCs w:val="24"/>
        </w:rPr>
        <w:t>R</w:t>
      </w:r>
      <w:r w:rsidRPr="00190F94">
        <w:rPr>
          <w:sz w:val="24"/>
          <w:szCs w:val="24"/>
        </w:rPr>
        <w:t>esources include Providers, Tele</w:t>
      </w:r>
      <w:r w:rsidR="009E6753">
        <w:rPr>
          <w:sz w:val="24"/>
          <w:szCs w:val="24"/>
        </w:rPr>
        <w:t>p</w:t>
      </w:r>
      <w:r w:rsidRPr="00190F94">
        <w:rPr>
          <w:sz w:val="24"/>
          <w:szCs w:val="24"/>
        </w:rPr>
        <w:t xml:space="preserve">resenters, and Imagers. </w:t>
      </w:r>
      <w:r w:rsidR="000A44E0" w:rsidRPr="00190F94">
        <w:rPr>
          <w:sz w:val="24"/>
          <w:szCs w:val="24"/>
        </w:rPr>
        <w:t>Note that “Components” (i.e. peripherals) can be created and associated with Technology Resources.</w:t>
      </w:r>
      <w:r w:rsidR="002A4CD1">
        <w:rPr>
          <w:sz w:val="24"/>
          <w:szCs w:val="24"/>
        </w:rPr>
        <w:t xml:space="preserve"> Resources are pre-loaded into the Telehealth Management Platform. </w:t>
      </w:r>
      <w:r w:rsidR="007C0F1B">
        <w:rPr>
          <w:sz w:val="24"/>
          <w:szCs w:val="24"/>
        </w:rPr>
        <w:t xml:space="preserve">Each Single Resource has a calendar that shows availability. This results in </w:t>
      </w:r>
      <w:r w:rsidR="00EC4DA0">
        <w:rPr>
          <w:sz w:val="24"/>
          <w:szCs w:val="24"/>
        </w:rPr>
        <w:t>a global</w:t>
      </w:r>
      <w:r w:rsidR="007C0F1B">
        <w:rPr>
          <w:sz w:val="24"/>
          <w:szCs w:val="24"/>
        </w:rPr>
        <w:t xml:space="preserve"> inventory management system which assists with tracking and filtering available resources.</w:t>
      </w:r>
    </w:p>
    <w:p w14:paraId="67627F3E" w14:textId="6DB4EBF8" w:rsidR="00DB190E" w:rsidRPr="002A4CD1" w:rsidRDefault="00A61D11" w:rsidP="002A4CD1">
      <w:pPr>
        <w:kinsoku w:val="0"/>
        <w:overflowPunct w:val="0"/>
        <w:spacing w:before="216" w:after="0"/>
        <w:textAlignment w:val="baseline"/>
        <w:rPr>
          <w:rFonts w:eastAsiaTheme="minorEastAsia" w:cstheme="minorBidi"/>
          <w:color w:val="000000" w:themeColor="text1"/>
          <w:kern w:val="24"/>
          <w:sz w:val="24"/>
          <w:szCs w:val="24"/>
        </w:rPr>
      </w:pPr>
      <w:r w:rsidRPr="00190F94">
        <w:rPr>
          <w:rFonts w:eastAsiaTheme="minorEastAsia" w:cstheme="minorBidi"/>
          <w:color w:val="000000" w:themeColor="text1"/>
          <w:kern w:val="24"/>
          <w:sz w:val="24"/>
          <w:szCs w:val="24"/>
        </w:rPr>
        <w:t xml:space="preserve">Once a resource is added to </w:t>
      </w:r>
      <w:r w:rsidR="005F6B6D" w:rsidRPr="00190F94">
        <w:rPr>
          <w:rFonts w:eastAsiaTheme="minorEastAsia" w:cstheme="minorBidi"/>
          <w:color w:val="000000" w:themeColor="text1"/>
          <w:kern w:val="24"/>
          <w:sz w:val="24"/>
          <w:szCs w:val="24"/>
        </w:rPr>
        <w:t xml:space="preserve">the </w:t>
      </w:r>
      <w:r w:rsidRPr="00190F94">
        <w:rPr>
          <w:rFonts w:eastAsiaTheme="minorEastAsia" w:cstheme="minorBidi"/>
          <w:color w:val="000000" w:themeColor="text1"/>
          <w:kern w:val="24"/>
          <w:sz w:val="24"/>
          <w:szCs w:val="24"/>
        </w:rPr>
        <w:t>T</w:t>
      </w:r>
      <w:r w:rsidR="005F6B6D" w:rsidRPr="00190F94">
        <w:rPr>
          <w:rFonts w:eastAsiaTheme="minorEastAsia" w:cstheme="minorBidi"/>
          <w:color w:val="000000" w:themeColor="text1"/>
          <w:kern w:val="24"/>
          <w:sz w:val="24"/>
          <w:szCs w:val="24"/>
        </w:rPr>
        <w:t xml:space="preserve">elehealth </w:t>
      </w:r>
      <w:r w:rsidRPr="00190F94">
        <w:rPr>
          <w:rFonts w:eastAsiaTheme="minorEastAsia" w:cstheme="minorBidi"/>
          <w:color w:val="000000" w:themeColor="text1"/>
          <w:kern w:val="24"/>
          <w:sz w:val="24"/>
          <w:szCs w:val="24"/>
        </w:rPr>
        <w:t>M</w:t>
      </w:r>
      <w:r w:rsidR="005F6B6D" w:rsidRPr="00190F94">
        <w:rPr>
          <w:rFonts w:eastAsiaTheme="minorEastAsia" w:cstheme="minorBidi"/>
          <w:color w:val="000000" w:themeColor="text1"/>
          <w:kern w:val="24"/>
          <w:sz w:val="24"/>
          <w:szCs w:val="24"/>
        </w:rPr>
        <w:t xml:space="preserve">anagement </w:t>
      </w:r>
      <w:r w:rsidRPr="00190F94">
        <w:rPr>
          <w:rFonts w:eastAsiaTheme="minorEastAsia" w:cstheme="minorBidi"/>
          <w:color w:val="000000" w:themeColor="text1"/>
          <w:kern w:val="24"/>
          <w:sz w:val="24"/>
          <w:szCs w:val="24"/>
        </w:rPr>
        <w:t>P</w:t>
      </w:r>
      <w:r w:rsidR="005F6B6D" w:rsidRPr="00190F94">
        <w:rPr>
          <w:rFonts w:eastAsiaTheme="minorEastAsia" w:cstheme="minorBidi"/>
          <w:color w:val="000000" w:themeColor="text1"/>
          <w:kern w:val="24"/>
          <w:sz w:val="24"/>
          <w:szCs w:val="24"/>
        </w:rPr>
        <w:t>latform</w:t>
      </w:r>
      <w:r w:rsidRPr="00190F94">
        <w:rPr>
          <w:rFonts w:eastAsiaTheme="minorEastAsia" w:cstheme="minorBidi"/>
          <w:color w:val="000000" w:themeColor="text1"/>
          <w:kern w:val="24"/>
          <w:sz w:val="24"/>
          <w:szCs w:val="24"/>
        </w:rPr>
        <w:t xml:space="preserve">, </w:t>
      </w:r>
      <w:r w:rsidRPr="00190F94">
        <w:rPr>
          <w:rFonts w:eastAsiaTheme="minorEastAsia" w:cstheme="minorBidi"/>
          <w:bCs/>
          <w:color w:val="000000" w:themeColor="text1"/>
          <w:kern w:val="24"/>
          <w:sz w:val="24"/>
          <w:szCs w:val="24"/>
        </w:rPr>
        <w:t>it is associated with the site</w:t>
      </w:r>
      <w:r w:rsidRPr="00190F94">
        <w:rPr>
          <w:rFonts w:eastAsiaTheme="minorEastAsia" w:cstheme="minorBidi"/>
          <w:b/>
          <w:bCs/>
          <w:color w:val="000000" w:themeColor="text1"/>
          <w:kern w:val="24"/>
          <w:sz w:val="24"/>
          <w:szCs w:val="24"/>
        </w:rPr>
        <w:t xml:space="preserve"> </w:t>
      </w:r>
      <w:r w:rsidRPr="00190F94">
        <w:rPr>
          <w:rFonts w:eastAsiaTheme="minorEastAsia" w:cstheme="minorBidi"/>
          <w:color w:val="000000" w:themeColor="text1"/>
          <w:kern w:val="24"/>
          <w:sz w:val="24"/>
          <w:szCs w:val="24"/>
        </w:rPr>
        <w:t>and d</w:t>
      </w:r>
      <w:r w:rsidR="00C00CE6" w:rsidRPr="00190F94">
        <w:rPr>
          <w:rFonts w:eastAsiaTheme="minorEastAsia" w:cstheme="minorBidi"/>
          <w:color w:val="000000" w:themeColor="text1"/>
          <w:kern w:val="24"/>
          <w:sz w:val="24"/>
          <w:szCs w:val="24"/>
        </w:rPr>
        <w:t>oes not need to be added again.</w:t>
      </w:r>
      <w:r w:rsidR="002A4CD1">
        <w:rPr>
          <w:rFonts w:eastAsiaTheme="minorEastAsia" w:cstheme="minorBidi"/>
          <w:color w:val="000000" w:themeColor="text1"/>
          <w:kern w:val="24"/>
          <w:sz w:val="24"/>
          <w:szCs w:val="24"/>
        </w:rPr>
        <w:t xml:space="preserve"> The resource can then by reserved when scheduling a telehealth appointment.</w:t>
      </w:r>
    </w:p>
    <w:p w14:paraId="09E8A8FC" w14:textId="77777777" w:rsidR="00A61D11" w:rsidRDefault="00631D4E" w:rsidP="00463FCF">
      <w:pPr>
        <w:pStyle w:val="Heading3"/>
        <w:ind w:left="0" w:firstLine="0"/>
      </w:pPr>
      <w:bookmarkStart w:id="31" w:name="_Toc15885901"/>
      <w:r>
        <w:t>Resource Groups</w:t>
      </w:r>
      <w:bookmarkEnd w:id="31"/>
    </w:p>
    <w:p w14:paraId="0893A25A" w14:textId="77777777" w:rsidR="007C0F1B" w:rsidRDefault="007C0F1B" w:rsidP="007C0F1B">
      <w:pPr>
        <w:pStyle w:val="NormalWeb"/>
        <w:spacing w:before="115" w:beforeAutospacing="0" w:after="240" w:afterAutospacing="0" w:line="276" w:lineRule="auto"/>
        <w:rPr>
          <w:rFonts w:ascii="Cambria" w:hAnsi="Cambria" w:cs="Segoe UI"/>
          <w:color w:val="000000"/>
        </w:rPr>
      </w:pPr>
      <w:r>
        <w:rPr>
          <w:rFonts w:ascii="Cambria" w:hAnsi="Cambria"/>
        </w:rPr>
        <w:t xml:space="preserve">A Resource Group is a collection of two or more resources that can be scheduled together. </w:t>
      </w:r>
      <w:r w:rsidR="00A61D11" w:rsidRPr="00190F94">
        <w:rPr>
          <w:rFonts w:ascii="Cambria" w:hAnsi="Cambria"/>
        </w:rPr>
        <w:t xml:space="preserve">Once a Single Resource is </w:t>
      </w:r>
      <w:r w:rsidR="000A44E0" w:rsidRPr="00190F94">
        <w:rPr>
          <w:rFonts w:ascii="Cambria" w:hAnsi="Cambria"/>
        </w:rPr>
        <w:t>created, it can be added to a “</w:t>
      </w:r>
      <w:r w:rsidR="00A61D11" w:rsidRPr="00190F94">
        <w:rPr>
          <w:rFonts w:ascii="Cambria" w:hAnsi="Cambria"/>
        </w:rPr>
        <w:t>Resource</w:t>
      </w:r>
      <w:r w:rsidR="000A44E0" w:rsidRPr="00190F94">
        <w:rPr>
          <w:rFonts w:ascii="Cambria" w:hAnsi="Cambria"/>
        </w:rPr>
        <w:t xml:space="preserve"> Group</w:t>
      </w:r>
      <w:r w:rsidR="00A61D11" w:rsidRPr="00190F94">
        <w:rPr>
          <w:rFonts w:ascii="Cambria" w:hAnsi="Cambria"/>
        </w:rPr>
        <w:t xml:space="preserve">”. </w:t>
      </w:r>
      <w:r w:rsidR="00D95D1E" w:rsidRPr="00190F94">
        <w:rPr>
          <w:rFonts w:ascii="Cambria" w:hAnsi="Cambria"/>
        </w:rPr>
        <w:t xml:space="preserve"> </w:t>
      </w:r>
      <w:r>
        <w:rPr>
          <w:rFonts w:ascii="Cambria" w:hAnsi="Cambria"/>
        </w:rPr>
        <w:t>A R</w:t>
      </w:r>
      <w:r w:rsidR="00631D4E" w:rsidRPr="00190F94">
        <w:rPr>
          <w:rFonts w:ascii="Cambria" w:hAnsi="Cambria" w:cs="Segoe UI"/>
          <w:color w:val="000000"/>
        </w:rPr>
        <w:t>esource Group reduces the number of resources that need to be added to a Scheduling Package and increases efficiency in scheduling.</w:t>
      </w:r>
    </w:p>
    <w:p w14:paraId="187D21DF" w14:textId="3FFE36EE" w:rsidR="007C0F1B" w:rsidRDefault="00DC48EC" w:rsidP="00190F94">
      <w:pPr>
        <w:rPr>
          <w:sz w:val="24"/>
          <w:szCs w:val="24"/>
        </w:rPr>
      </w:pPr>
      <w:r w:rsidRPr="00190F94">
        <w:rPr>
          <w:sz w:val="24"/>
          <w:szCs w:val="24"/>
        </w:rPr>
        <w:t xml:space="preserve">“Paired Resource Groups” are Resource Groups made from </w:t>
      </w:r>
      <w:r w:rsidR="00DB190E" w:rsidRPr="00190F94">
        <w:rPr>
          <w:sz w:val="24"/>
          <w:szCs w:val="24"/>
        </w:rPr>
        <w:t xml:space="preserve">different </w:t>
      </w:r>
      <w:r w:rsidRPr="00190F94">
        <w:rPr>
          <w:sz w:val="24"/>
          <w:szCs w:val="24"/>
        </w:rPr>
        <w:t>types of Single Resources</w:t>
      </w:r>
      <w:r w:rsidR="00DB190E" w:rsidRPr="00190F94">
        <w:rPr>
          <w:sz w:val="24"/>
          <w:szCs w:val="24"/>
        </w:rPr>
        <w:t xml:space="preserve"> to facilitate the creation of the Scheduling Package</w:t>
      </w:r>
      <w:r w:rsidRPr="00190F94">
        <w:rPr>
          <w:sz w:val="24"/>
          <w:szCs w:val="24"/>
        </w:rPr>
        <w:t xml:space="preserve">. </w:t>
      </w:r>
      <w:r w:rsidR="007C0F1B">
        <w:rPr>
          <w:sz w:val="24"/>
          <w:szCs w:val="24"/>
        </w:rPr>
        <w:t>The most common Resource Group, which includes a Provider and a VistA Clinic, is an example of a Paired Resource Group.</w:t>
      </w:r>
    </w:p>
    <w:p w14:paraId="5F75C731" w14:textId="47F91626" w:rsidR="00DC48EC" w:rsidRPr="00190F94" w:rsidRDefault="007C0F1B" w:rsidP="00190F94">
      <w:pPr>
        <w:rPr>
          <w:sz w:val="24"/>
          <w:szCs w:val="24"/>
        </w:rPr>
      </w:pPr>
      <w:r w:rsidRPr="007C0F1B">
        <w:rPr>
          <w:sz w:val="24"/>
          <w:szCs w:val="24"/>
        </w:rPr>
        <w:t>“Like Resource Groups” are Resource Groups that are made from the same type of Single Resource. A Resource Group that includes only Providers is considered a Like Resource Group, and would be used when multiple Providers use the same VistA Clinic.</w:t>
      </w:r>
    </w:p>
    <w:p w14:paraId="22D36750" w14:textId="78CD04F4" w:rsidR="00A61D11" w:rsidRDefault="00A61D11" w:rsidP="00463FCF">
      <w:pPr>
        <w:pStyle w:val="Heading3"/>
        <w:ind w:left="0" w:firstLine="0"/>
      </w:pPr>
      <w:bookmarkStart w:id="32" w:name="_Toc15885902"/>
      <w:r>
        <w:t>M</w:t>
      </w:r>
      <w:r w:rsidR="00E046C5">
        <w:t>anaging</w:t>
      </w:r>
      <w:r>
        <w:t xml:space="preserve"> Resources</w:t>
      </w:r>
      <w:bookmarkEnd w:id="32"/>
    </w:p>
    <w:p w14:paraId="232F1F36" w14:textId="5D210EFD" w:rsidR="00A61D11" w:rsidRPr="00190F94" w:rsidRDefault="00E046C5" w:rsidP="00190F94">
      <w:pPr>
        <w:kinsoku w:val="0"/>
        <w:overflowPunct w:val="0"/>
        <w:textAlignment w:val="baseline"/>
        <w:rPr>
          <w:rFonts w:eastAsiaTheme="minorEastAsia" w:cstheme="minorBidi"/>
          <w:b/>
          <w:bCs/>
          <w:color w:val="000000" w:themeColor="text1"/>
          <w:kern w:val="24"/>
          <w:sz w:val="24"/>
          <w:szCs w:val="24"/>
        </w:rPr>
      </w:pPr>
      <w:r>
        <w:rPr>
          <w:sz w:val="24"/>
          <w:szCs w:val="24"/>
        </w:rPr>
        <w:t xml:space="preserve">Resources can be managed directly through TMP. </w:t>
      </w:r>
      <w:r w:rsidR="00A61D11" w:rsidRPr="00190F94">
        <w:rPr>
          <w:sz w:val="24"/>
          <w:szCs w:val="24"/>
        </w:rPr>
        <w:t>Resource</w:t>
      </w:r>
      <w:r>
        <w:rPr>
          <w:sz w:val="24"/>
          <w:szCs w:val="24"/>
        </w:rPr>
        <w:t>s</w:t>
      </w:r>
      <w:r w:rsidR="00A61D11" w:rsidRPr="00190F94">
        <w:rPr>
          <w:sz w:val="24"/>
          <w:szCs w:val="24"/>
        </w:rPr>
        <w:t xml:space="preserve"> can be replaced, updated, </w:t>
      </w:r>
      <w:r w:rsidR="00053BD5" w:rsidRPr="00190F94">
        <w:rPr>
          <w:sz w:val="24"/>
          <w:szCs w:val="24"/>
        </w:rPr>
        <w:t xml:space="preserve">or </w:t>
      </w:r>
      <w:r w:rsidR="00A61D11" w:rsidRPr="00190F94">
        <w:rPr>
          <w:sz w:val="24"/>
          <w:szCs w:val="24"/>
        </w:rPr>
        <w:t xml:space="preserve">deactivated on all associated </w:t>
      </w:r>
      <w:r w:rsidR="00CE5FF5" w:rsidRPr="00190F94">
        <w:rPr>
          <w:sz w:val="24"/>
          <w:szCs w:val="24"/>
        </w:rPr>
        <w:t>R</w:t>
      </w:r>
      <w:r w:rsidR="00A61D11" w:rsidRPr="00190F94">
        <w:rPr>
          <w:sz w:val="24"/>
          <w:szCs w:val="24"/>
        </w:rPr>
        <w:t xml:space="preserve">esource </w:t>
      </w:r>
      <w:r w:rsidR="00CE5FF5" w:rsidRPr="00190F94">
        <w:rPr>
          <w:sz w:val="24"/>
          <w:szCs w:val="24"/>
        </w:rPr>
        <w:t>G</w:t>
      </w:r>
      <w:r w:rsidR="0088739C" w:rsidRPr="00190F94">
        <w:rPr>
          <w:sz w:val="24"/>
          <w:szCs w:val="24"/>
        </w:rPr>
        <w:t>r</w:t>
      </w:r>
      <w:r w:rsidR="00A61D11" w:rsidRPr="00190F94">
        <w:rPr>
          <w:sz w:val="24"/>
          <w:szCs w:val="24"/>
        </w:rPr>
        <w:t>oups</w:t>
      </w:r>
      <w:r w:rsidR="00053BD5" w:rsidRPr="00190F94">
        <w:rPr>
          <w:sz w:val="24"/>
          <w:szCs w:val="24"/>
        </w:rPr>
        <w:t>,</w:t>
      </w:r>
      <w:r w:rsidR="00A61D11" w:rsidRPr="00190F94">
        <w:rPr>
          <w:sz w:val="24"/>
          <w:szCs w:val="24"/>
        </w:rPr>
        <w:t xml:space="preserve"> </w:t>
      </w:r>
      <w:r w:rsidR="009D2A6F">
        <w:rPr>
          <w:sz w:val="24"/>
          <w:szCs w:val="24"/>
        </w:rPr>
        <w:t>Scheduling Packages</w:t>
      </w:r>
      <w:r w:rsidR="009D2A6F" w:rsidRPr="00190F94">
        <w:rPr>
          <w:sz w:val="24"/>
          <w:szCs w:val="24"/>
        </w:rPr>
        <w:t xml:space="preserve"> </w:t>
      </w:r>
      <w:r w:rsidR="00053BD5" w:rsidRPr="00190F94">
        <w:rPr>
          <w:sz w:val="24"/>
          <w:szCs w:val="24"/>
        </w:rPr>
        <w:t>and TSA</w:t>
      </w:r>
      <w:r w:rsidR="00A61D11" w:rsidRPr="00190F94">
        <w:rPr>
          <w:sz w:val="24"/>
          <w:szCs w:val="24"/>
        </w:rPr>
        <w:t>s</w:t>
      </w:r>
      <w:r w:rsidR="00053BD5" w:rsidRPr="00190F94">
        <w:rPr>
          <w:sz w:val="24"/>
          <w:szCs w:val="24"/>
        </w:rPr>
        <w:t>.</w:t>
      </w:r>
      <w:r w:rsidR="00A61D11" w:rsidRPr="00190F94">
        <w:rPr>
          <w:sz w:val="24"/>
          <w:szCs w:val="24"/>
        </w:rPr>
        <w:t xml:space="preserve"> Deactivated </w:t>
      </w:r>
      <w:r>
        <w:rPr>
          <w:sz w:val="24"/>
          <w:szCs w:val="24"/>
        </w:rPr>
        <w:t>R</w:t>
      </w:r>
      <w:r w:rsidR="00A61D11" w:rsidRPr="00190F94">
        <w:rPr>
          <w:sz w:val="24"/>
          <w:szCs w:val="24"/>
        </w:rPr>
        <w:t>esources may also be reactivated</w:t>
      </w:r>
      <w:r w:rsidR="00053BD5" w:rsidRPr="00190F94">
        <w:rPr>
          <w:rFonts w:eastAsiaTheme="minorEastAsia" w:cstheme="minorBidi"/>
          <w:b/>
          <w:bCs/>
          <w:color w:val="000000" w:themeColor="text1"/>
          <w:kern w:val="24"/>
          <w:sz w:val="24"/>
          <w:szCs w:val="24"/>
        </w:rPr>
        <w:t>.</w:t>
      </w:r>
    </w:p>
    <w:p w14:paraId="61CD2877" w14:textId="3DE34134" w:rsidR="00053BD5" w:rsidRPr="00190F94" w:rsidRDefault="00053BD5" w:rsidP="00190F94">
      <w:pPr>
        <w:kinsoku w:val="0"/>
        <w:overflowPunct w:val="0"/>
        <w:textAlignment w:val="baseline"/>
        <w:rPr>
          <w:rFonts w:eastAsiaTheme="minorEastAsia" w:cstheme="minorBidi"/>
          <w:bCs/>
          <w:color w:val="000000" w:themeColor="text1"/>
          <w:kern w:val="24"/>
          <w:sz w:val="24"/>
          <w:szCs w:val="24"/>
        </w:rPr>
      </w:pPr>
      <w:r w:rsidRPr="00190F94">
        <w:rPr>
          <w:rFonts w:eastAsiaTheme="minorEastAsia" w:cstheme="minorBidi"/>
          <w:bCs/>
          <w:color w:val="000000" w:themeColor="text1"/>
          <w:kern w:val="24"/>
          <w:sz w:val="24"/>
          <w:szCs w:val="24"/>
        </w:rPr>
        <w:t>Deacti</w:t>
      </w:r>
      <w:r w:rsidR="00CE5FF5" w:rsidRPr="00190F94">
        <w:rPr>
          <w:rFonts w:eastAsiaTheme="minorEastAsia" w:cstheme="minorBidi"/>
          <w:bCs/>
          <w:color w:val="000000" w:themeColor="text1"/>
          <w:kern w:val="24"/>
          <w:sz w:val="24"/>
          <w:szCs w:val="24"/>
        </w:rPr>
        <w:t xml:space="preserve">vated </w:t>
      </w:r>
      <w:r w:rsidR="006F62EC" w:rsidRPr="00190F94">
        <w:rPr>
          <w:rFonts w:eastAsiaTheme="minorEastAsia" w:cstheme="minorBidi"/>
          <w:bCs/>
          <w:color w:val="000000" w:themeColor="text1"/>
          <w:kern w:val="24"/>
          <w:sz w:val="24"/>
          <w:szCs w:val="24"/>
        </w:rPr>
        <w:t>R</w:t>
      </w:r>
      <w:r w:rsidR="00CE5FF5" w:rsidRPr="00190F94">
        <w:rPr>
          <w:rFonts w:eastAsiaTheme="minorEastAsia" w:cstheme="minorBidi"/>
          <w:bCs/>
          <w:color w:val="000000" w:themeColor="text1"/>
          <w:kern w:val="24"/>
          <w:sz w:val="24"/>
          <w:szCs w:val="24"/>
        </w:rPr>
        <w:t xml:space="preserve">esources are not deleted; they remain </w:t>
      </w:r>
      <w:r w:rsidRPr="00190F94">
        <w:rPr>
          <w:rFonts w:eastAsiaTheme="minorEastAsia" w:cstheme="minorBidi"/>
          <w:bCs/>
          <w:color w:val="000000" w:themeColor="text1"/>
          <w:kern w:val="24"/>
          <w:sz w:val="24"/>
          <w:szCs w:val="24"/>
        </w:rPr>
        <w:t xml:space="preserve">in the Telehealth Management Platform but </w:t>
      </w:r>
      <w:r w:rsidR="00CE5FF5" w:rsidRPr="00190F94">
        <w:rPr>
          <w:rFonts w:eastAsiaTheme="minorEastAsia" w:cstheme="minorBidi"/>
          <w:bCs/>
          <w:color w:val="000000" w:themeColor="text1"/>
          <w:kern w:val="24"/>
          <w:sz w:val="24"/>
          <w:szCs w:val="24"/>
        </w:rPr>
        <w:t>are</w:t>
      </w:r>
      <w:r w:rsidRPr="00190F94">
        <w:rPr>
          <w:rFonts w:eastAsiaTheme="minorEastAsia" w:cstheme="minorBidi"/>
          <w:bCs/>
          <w:color w:val="000000" w:themeColor="text1"/>
          <w:kern w:val="24"/>
          <w:sz w:val="24"/>
          <w:szCs w:val="24"/>
        </w:rPr>
        <w:t xml:space="preserve"> not available for </w:t>
      </w:r>
      <w:r w:rsidR="00CE5FF5" w:rsidRPr="00190F94">
        <w:rPr>
          <w:rFonts w:eastAsiaTheme="minorEastAsia" w:cstheme="minorBidi"/>
          <w:bCs/>
          <w:color w:val="000000" w:themeColor="text1"/>
          <w:kern w:val="24"/>
          <w:sz w:val="24"/>
          <w:szCs w:val="24"/>
        </w:rPr>
        <w:t>scheduling</w:t>
      </w:r>
      <w:r w:rsidRPr="00190F94">
        <w:rPr>
          <w:rFonts w:eastAsiaTheme="minorEastAsia" w:cstheme="minorBidi"/>
          <w:bCs/>
          <w:color w:val="000000" w:themeColor="text1"/>
          <w:kern w:val="24"/>
          <w:sz w:val="24"/>
          <w:szCs w:val="24"/>
        </w:rPr>
        <w:t xml:space="preserve">. A </w:t>
      </w:r>
      <w:r w:rsidR="00E046C5">
        <w:rPr>
          <w:rFonts w:eastAsiaTheme="minorEastAsia" w:cstheme="minorBidi"/>
          <w:bCs/>
          <w:color w:val="000000" w:themeColor="text1"/>
          <w:kern w:val="24"/>
          <w:sz w:val="24"/>
          <w:szCs w:val="24"/>
        </w:rPr>
        <w:t>R</w:t>
      </w:r>
      <w:r w:rsidRPr="00190F94">
        <w:rPr>
          <w:rFonts w:eastAsiaTheme="minorEastAsia" w:cstheme="minorBidi"/>
          <w:bCs/>
          <w:color w:val="000000" w:themeColor="text1"/>
          <w:kern w:val="24"/>
          <w:sz w:val="24"/>
          <w:szCs w:val="24"/>
        </w:rPr>
        <w:t>esource that has been deac</w:t>
      </w:r>
      <w:r w:rsidR="00CE5FF5" w:rsidRPr="00190F94">
        <w:rPr>
          <w:rFonts w:eastAsiaTheme="minorEastAsia" w:cstheme="minorBidi"/>
          <w:bCs/>
          <w:color w:val="000000" w:themeColor="text1"/>
          <w:kern w:val="24"/>
          <w:sz w:val="24"/>
          <w:szCs w:val="24"/>
        </w:rPr>
        <w:t>tivated can be reactivated to m</w:t>
      </w:r>
      <w:r w:rsidRPr="00190F94">
        <w:rPr>
          <w:rFonts w:eastAsiaTheme="minorEastAsia" w:cstheme="minorBidi"/>
          <w:bCs/>
          <w:color w:val="000000" w:themeColor="text1"/>
          <w:kern w:val="24"/>
          <w:sz w:val="24"/>
          <w:szCs w:val="24"/>
        </w:rPr>
        <w:t xml:space="preserve">ake it available for </w:t>
      </w:r>
      <w:r w:rsidR="00CE5FF5" w:rsidRPr="00190F94">
        <w:rPr>
          <w:rFonts w:eastAsiaTheme="minorEastAsia" w:cstheme="minorBidi"/>
          <w:bCs/>
          <w:color w:val="000000" w:themeColor="text1"/>
          <w:kern w:val="24"/>
          <w:sz w:val="24"/>
          <w:szCs w:val="24"/>
        </w:rPr>
        <w:t>scheduling</w:t>
      </w:r>
      <w:r w:rsidRPr="00190F94">
        <w:rPr>
          <w:rFonts w:eastAsiaTheme="minorEastAsia" w:cstheme="minorBidi"/>
          <w:bCs/>
          <w:color w:val="000000" w:themeColor="text1"/>
          <w:kern w:val="24"/>
          <w:sz w:val="24"/>
          <w:szCs w:val="24"/>
        </w:rPr>
        <w:t>.</w:t>
      </w:r>
    </w:p>
    <w:p w14:paraId="169652DF" w14:textId="1CEB7CD5" w:rsidR="00053BD5" w:rsidRPr="00190F94" w:rsidRDefault="00053BD5" w:rsidP="00190F94">
      <w:pPr>
        <w:kinsoku w:val="0"/>
        <w:overflowPunct w:val="0"/>
        <w:textAlignment w:val="baseline"/>
        <w:rPr>
          <w:rFonts w:eastAsiaTheme="minorEastAsia" w:cstheme="minorBidi"/>
          <w:bCs/>
          <w:color w:val="000000" w:themeColor="text1"/>
          <w:kern w:val="24"/>
          <w:sz w:val="24"/>
          <w:szCs w:val="24"/>
        </w:rPr>
      </w:pPr>
      <w:r w:rsidRPr="00190F94">
        <w:rPr>
          <w:rFonts w:eastAsiaTheme="minorEastAsia" w:cstheme="minorBidi"/>
          <w:bCs/>
          <w:color w:val="000000" w:themeColor="text1"/>
          <w:kern w:val="24"/>
          <w:sz w:val="24"/>
          <w:szCs w:val="24"/>
        </w:rPr>
        <w:t xml:space="preserve">If replacing, updating, or deactivating a </w:t>
      </w:r>
      <w:r w:rsidR="00E046C5">
        <w:rPr>
          <w:rFonts w:eastAsiaTheme="minorEastAsia" w:cstheme="minorBidi"/>
          <w:bCs/>
          <w:color w:val="000000" w:themeColor="text1"/>
          <w:kern w:val="24"/>
          <w:sz w:val="24"/>
          <w:szCs w:val="24"/>
        </w:rPr>
        <w:t>r</w:t>
      </w:r>
      <w:r w:rsidRPr="00190F94">
        <w:rPr>
          <w:rFonts w:eastAsiaTheme="minorEastAsia" w:cstheme="minorBidi"/>
          <w:bCs/>
          <w:color w:val="000000" w:themeColor="text1"/>
          <w:kern w:val="24"/>
          <w:sz w:val="24"/>
          <w:szCs w:val="24"/>
        </w:rPr>
        <w:t>esource that is associated with an appointment, the appointment must first be canceled. After canceling the appointment, the appropriate change can be made, and the appointment can then be rescheduled.</w:t>
      </w:r>
    </w:p>
    <w:p w14:paraId="1FF5EF3C" w14:textId="7D46B2E2" w:rsidR="00A61D11" w:rsidRDefault="00053BD5" w:rsidP="00190F94">
      <w:pPr>
        <w:kinsoku w:val="0"/>
        <w:overflowPunct w:val="0"/>
        <w:textAlignment w:val="baseline"/>
        <w:rPr>
          <w:rFonts w:eastAsiaTheme="minorEastAsia" w:cstheme="minorBidi"/>
          <w:bCs/>
          <w:color w:val="000000" w:themeColor="text1"/>
          <w:kern w:val="24"/>
          <w:sz w:val="24"/>
          <w:szCs w:val="24"/>
        </w:rPr>
      </w:pPr>
      <w:r w:rsidRPr="00190F94">
        <w:rPr>
          <w:rFonts w:eastAsiaTheme="minorEastAsia" w:cstheme="minorBidi"/>
          <w:bCs/>
          <w:color w:val="000000" w:themeColor="text1"/>
          <w:kern w:val="24"/>
          <w:sz w:val="24"/>
          <w:szCs w:val="24"/>
        </w:rPr>
        <w:lastRenderedPageBreak/>
        <w:t xml:space="preserve">If a </w:t>
      </w:r>
      <w:r w:rsidR="00E046C5">
        <w:rPr>
          <w:rFonts w:eastAsiaTheme="minorEastAsia" w:cstheme="minorBidi"/>
          <w:bCs/>
          <w:color w:val="000000" w:themeColor="text1"/>
          <w:kern w:val="24"/>
          <w:sz w:val="24"/>
          <w:szCs w:val="24"/>
        </w:rPr>
        <w:t>R</w:t>
      </w:r>
      <w:r w:rsidRPr="00190F94">
        <w:rPr>
          <w:rFonts w:eastAsiaTheme="minorEastAsia" w:cstheme="minorBidi"/>
          <w:bCs/>
          <w:color w:val="000000" w:themeColor="text1"/>
          <w:kern w:val="24"/>
          <w:sz w:val="24"/>
          <w:szCs w:val="24"/>
        </w:rPr>
        <w:t xml:space="preserve">esource which is scheduled for an appointment is modified without canceling and recreating the associated appointment, there is a risk that </w:t>
      </w:r>
      <w:r w:rsidR="00245882" w:rsidRPr="00190F94">
        <w:rPr>
          <w:rFonts w:eastAsiaTheme="minorEastAsia" w:cstheme="minorBidi"/>
          <w:bCs/>
          <w:color w:val="000000" w:themeColor="text1"/>
          <w:kern w:val="24"/>
          <w:sz w:val="24"/>
          <w:szCs w:val="24"/>
        </w:rPr>
        <w:t>unavailable</w:t>
      </w:r>
      <w:r w:rsidRPr="00190F94">
        <w:rPr>
          <w:rFonts w:eastAsiaTheme="minorEastAsia" w:cstheme="minorBidi"/>
          <w:bCs/>
          <w:color w:val="000000" w:themeColor="text1"/>
          <w:kern w:val="24"/>
          <w:sz w:val="24"/>
          <w:szCs w:val="24"/>
        </w:rPr>
        <w:t xml:space="preserve"> </w:t>
      </w:r>
      <w:r w:rsidR="00CE5FF5" w:rsidRPr="00190F94">
        <w:rPr>
          <w:rFonts w:eastAsiaTheme="minorEastAsia" w:cstheme="minorBidi"/>
          <w:bCs/>
          <w:color w:val="000000" w:themeColor="text1"/>
          <w:kern w:val="24"/>
          <w:sz w:val="24"/>
          <w:szCs w:val="24"/>
        </w:rPr>
        <w:t>R</w:t>
      </w:r>
      <w:r w:rsidRPr="00190F94">
        <w:rPr>
          <w:rFonts w:eastAsiaTheme="minorEastAsia" w:cstheme="minorBidi"/>
          <w:bCs/>
          <w:color w:val="000000" w:themeColor="text1"/>
          <w:kern w:val="24"/>
          <w:sz w:val="24"/>
          <w:szCs w:val="24"/>
        </w:rPr>
        <w:t xml:space="preserve">esources will be scheduled for an appointment and </w:t>
      </w:r>
      <w:r w:rsidR="00C86380" w:rsidRPr="00190F94">
        <w:rPr>
          <w:rFonts w:eastAsiaTheme="minorEastAsia" w:cstheme="minorBidi"/>
          <w:bCs/>
          <w:color w:val="000000" w:themeColor="text1"/>
          <w:kern w:val="24"/>
          <w:sz w:val="24"/>
          <w:szCs w:val="24"/>
        </w:rPr>
        <w:t>result</w:t>
      </w:r>
      <w:r w:rsidRPr="00190F94">
        <w:rPr>
          <w:rFonts w:eastAsiaTheme="minorEastAsia" w:cstheme="minorBidi"/>
          <w:bCs/>
          <w:color w:val="000000" w:themeColor="text1"/>
          <w:kern w:val="24"/>
          <w:sz w:val="24"/>
          <w:szCs w:val="24"/>
        </w:rPr>
        <w:t xml:space="preserve"> in a</w:t>
      </w:r>
      <w:r w:rsidR="00CE5FF5" w:rsidRPr="00190F94">
        <w:rPr>
          <w:rFonts w:eastAsiaTheme="minorEastAsia" w:cstheme="minorBidi"/>
          <w:bCs/>
          <w:color w:val="000000" w:themeColor="text1"/>
          <w:kern w:val="24"/>
          <w:sz w:val="24"/>
          <w:szCs w:val="24"/>
        </w:rPr>
        <w:t xml:space="preserve"> n</w:t>
      </w:r>
      <w:r w:rsidRPr="00190F94">
        <w:rPr>
          <w:rFonts w:eastAsiaTheme="minorEastAsia" w:cstheme="minorBidi"/>
          <w:bCs/>
          <w:color w:val="000000" w:themeColor="text1"/>
          <w:kern w:val="24"/>
          <w:sz w:val="24"/>
          <w:szCs w:val="24"/>
        </w:rPr>
        <w:t>egative impact to the Veteran’s access of care.</w:t>
      </w:r>
    </w:p>
    <w:p w14:paraId="1C499618" w14:textId="19FF1CD3" w:rsidR="00E046C5" w:rsidRPr="00190F94" w:rsidRDefault="00E046C5" w:rsidP="00190F94">
      <w:pPr>
        <w:kinsoku w:val="0"/>
        <w:overflowPunct w:val="0"/>
        <w:textAlignment w:val="baseline"/>
        <w:rPr>
          <w:rFonts w:eastAsiaTheme="minorEastAsia" w:cstheme="minorBidi"/>
          <w:bCs/>
          <w:color w:val="000000" w:themeColor="text1"/>
          <w:kern w:val="24"/>
          <w:sz w:val="24"/>
          <w:szCs w:val="24"/>
        </w:rPr>
      </w:pPr>
      <w:r>
        <w:rPr>
          <w:rFonts w:eastAsiaTheme="minorEastAsia" w:cstheme="minorBidi"/>
          <w:bCs/>
          <w:color w:val="000000" w:themeColor="text1"/>
          <w:kern w:val="24"/>
          <w:sz w:val="24"/>
          <w:szCs w:val="24"/>
        </w:rPr>
        <w:t>A Resource can be managed by any user who from the same Site where the Resource is located.</w:t>
      </w:r>
    </w:p>
    <w:p w14:paraId="41F8DA5B" w14:textId="77777777" w:rsidR="001F652C" w:rsidRDefault="001F652C" w:rsidP="00463FCF">
      <w:pPr>
        <w:pStyle w:val="Heading3"/>
        <w:ind w:left="0" w:firstLine="0"/>
      </w:pPr>
      <w:bookmarkStart w:id="33" w:name="_Toc15885903"/>
      <w:r>
        <w:t>Inventory</w:t>
      </w:r>
      <w:bookmarkEnd w:id="33"/>
    </w:p>
    <w:p w14:paraId="02DDB4BF" w14:textId="77777777" w:rsidR="005C32F8" w:rsidRPr="00190F94" w:rsidRDefault="005C32F8" w:rsidP="00190F94">
      <w:pPr>
        <w:rPr>
          <w:noProof/>
          <w:sz w:val="24"/>
          <w:szCs w:val="24"/>
        </w:rPr>
      </w:pPr>
      <w:r w:rsidRPr="00190F94">
        <w:rPr>
          <w:noProof/>
          <w:sz w:val="24"/>
          <w:szCs w:val="24"/>
        </w:rPr>
        <w:t xml:space="preserve">All technology is initially imported into the Telehealth Mangaement Platform by </w:t>
      </w:r>
      <w:r w:rsidR="00CE1250" w:rsidRPr="00190F94">
        <w:rPr>
          <w:noProof/>
          <w:sz w:val="24"/>
          <w:szCs w:val="24"/>
        </w:rPr>
        <w:t xml:space="preserve">the </w:t>
      </w:r>
      <w:r w:rsidRPr="00190F94">
        <w:rPr>
          <w:noProof/>
          <w:sz w:val="24"/>
          <w:szCs w:val="24"/>
        </w:rPr>
        <w:t xml:space="preserve">National Telehealth Tecnology Helpdesk (NTTHD). Sites and Facilities will not need to import technology, but </w:t>
      </w:r>
      <w:r w:rsidR="00E701B3" w:rsidRPr="00190F94">
        <w:rPr>
          <w:noProof/>
          <w:sz w:val="24"/>
          <w:szCs w:val="24"/>
        </w:rPr>
        <w:t>may</w:t>
      </w:r>
      <w:r w:rsidRPr="00190F94">
        <w:rPr>
          <w:noProof/>
          <w:sz w:val="24"/>
          <w:szCs w:val="24"/>
        </w:rPr>
        <w:t xml:space="preserve"> be required to validate the imported information.</w:t>
      </w:r>
    </w:p>
    <w:p w14:paraId="0E6BB524" w14:textId="77777777" w:rsidR="005C32F8" w:rsidRPr="00190F94" w:rsidRDefault="005C32F8" w:rsidP="00190F94">
      <w:pPr>
        <w:rPr>
          <w:noProof/>
          <w:sz w:val="24"/>
          <w:szCs w:val="24"/>
        </w:rPr>
      </w:pPr>
      <w:r w:rsidRPr="00190F94">
        <w:rPr>
          <w:noProof/>
          <w:sz w:val="24"/>
          <w:szCs w:val="24"/>
        </w:rPr>
        <w:t>To do so, it will be necessary to either:</w:t>
      </w:r>
    </w:p>
    <w:p w14:paraId="5510F0EF" w14:textId="77777777" w:rsidR="005C32F8" w:rsidRPr="00190F94" w:rsidRDefault="005C32F8" w:rsidP="00190F94">
      <w:pPr>
        <w:pStyle w:val="ListParagraph"/>
        <w:numPr>
          <w:ilvl w:val="0"/>
          <w:numId w:val="27"/>
        </w:numPr>
        <w:rPr>
          <w:sz w:val="24"/>
          <w:szCs w:val="24"/>
        </w:rPr>
      </w:pPr>
      <w:r w:rsidRPr="00190F94">
        <w:rPr>
          <w:noProof/>
          <w:sz w:val="24"/>
          <w:szCs w:val="24"/>
        </w:rPr>
        <w:t>Match current technology within the system to what was imported into the Telehealth Management Platform</w:t>
      </w:r>
    </w:p>
    <w:p w14:paraId="05F7DCEA" w14:textId="77777777" w:rsidR="00244225" w:rsidRPr="00190F94" w:rsidRDefault="00244225" w:rsidP="00190F94">
      <w:pPr>
        <w:pStyle w:val="ListParagraph"/>
        <w:rPr>
          <w:i/>
          <w:sz w:val="24"/>
          <w:szCs w:val="24"/>
        </w:rPr>
      </w:pPr>
      <w:r w:rsidRPr="00190F94">
        <w:rPr>
          <w:i/>
          <w:noProof/>
          <w:sz w:val="24"/>
          <w:szCs w:val="24"/>
        </w:rPr>
        <w:t>OR</w:t>
      </w:r>
    </w:p>
    <w:p w14:paraId="10E2B98E" w14:textId="77777777" w:rsidR="00244225" w:rsidRPr="00190F94" w:rsidRDefault="00244225" w:rsidP="00190F94">
      <w:pPr>
        <w:pStyle w:val="ListParagraph"/>
        <w:numPr>
          <w:ilvl w:val="0"/>
          <w:numId w:val="27"/>
        </w:numPr>
        <w:rPr>
          <w:sz w:val="24"/>
          <w:szCs w:val="24"/>
        </w:rPr>
      </w:pPr>
      <w:r w:rsidRPr="00190F94">
        <w:rPr>
          <w:noProof/>
          <w:sz w:val="24"/>
          <w:szCs w:val="24"/>
        </w:rPr>
        <w:t>Create new technology when no technology to be matched exists</w:t>
      </w:r>
    </w:p>
    <w:p w14:paraId="64F52711" w14:textId="02D3CCBE" w:rsidR="001F652C" w:rsidRDefault="00244225" w:rsidP="00190F94">
      <w:pPr>
        <w:rPr>
          <w:sz w:val="24"/>
          <w:szCs w:val="24"/>
        </w:rPr>
      </w:pPr>
      <w:r w:rsidRPr="00190F94">
        <w:rPr>
          <w:sz w:val="24"/>
          <w:szCs w:val="24"/>
        </w:rPr>
        <w:t xml:space="preserve">Validation only has to be performed at initial implementation of the Telehealth </w:t>
      </w:r>
      <w:r w:rsidR="00245882" w:rsidRPr="00190F94">
        <w:rPr>
          <w:sz w:val="24"/>
          <w:szCs w:val="24"/>
        </w:rPr>
        <w:t>Management</w:t>
      </w:r>
      <w:r w:rsidRPr="00190F94">
        <w:rPr>
          <w:sz w:val="24"/>
          <w:szCs w:val="24"/>
        </w:rPr>
        <w:t xml:space="preserve"> Platform; it is not an ongoing process.</w:t>
      </w:r>
    </w:p>
    <w:p w14:paraId="12624881" w14:textId="62EC409F" w:rsidR="00C33355" w:rsidRPr="00190F94" w:rsidRDefault="001E1110" w:rsidP="00190F94">
      <w:pPr>
        <w:rPr>
          <w:sz w:val="24"/>
          <w:szCs w:val="24"/>
        </w:rPr>
      </w:pPr>
      <w:r>
        <w:rPr>
          <w:sz w:val="24"/>
          <w:szCs w:val="24"/>
        </w:rPr>
        <w:t xml:space="preserve">Staging for </w:t>
      </w:r>
      <w:r w:rsidR="00C33355">
        <w:rPr>
          <w:sz w:val="24"/>
          <w:szCs w:val="24"/>
        </w:rPr>
        <w:t xml:space="preserve">Technology </w:t>
      </w:r>
      <w:r>
        <w:rPr>
          <w:sz w:val="24"/>
          <w:szCs w:val="24"/>
        </w:rPr>
        <w:t>is tracked</w:t>
      </w:r>
      <w:r w:rsidR="00C33355">
        <w:rPr>
          <w:sz w:val="24"/>
          <w:szCs w:val="24"/>
        </w:rPr>
        <w:t xml:space="preserve"> through the Telehealth Management Platform.</w:t>
      </w:r>
      <w:r>
        <w:rPr>
          <w:sz w:val="24"/>
          <w:szCs w:val="24"/>
        </w:rPr>
        <w:t xml:space="preserve"> In addition to supporting validation, the Telehealth Management Platform has a status field that shows if the Technology is in the acquisition process, deployment process, deployed or in the RMA process.</w:t>
      </w:r>
    </w:p>
    <w:p w14:paraId="19C1768F" w14:textId="77777777" w:rsidR="00F71B78" w:rsidRDefault="00F71B78">
      <w:pPr>
        <w:pStyle w:val="Heading3"/>
      </w:pPr>
      <w:bookmarkStart w:id="34" w:name="_Toc15885904"/>
      <w:r>
        <w:t>Provider Virtual Medical Rooms</w:t>
      </w:r>
      <w:bookmarkEnd w:id="34"/>
    </w:p>
    <w:p w14:paraId="2172077C" w14:textId="52F5D3C2" w:rsidR="00BC380E" w:rsidRPr="00BC380E" w:rsidRDefault="004E7D9C" w:rsidP="00BC380E">
      <w:pPr>
        <w:rPr>
          <w:sz w:val="24"/>
          <w:szCs w:val="24"/>
        </w:rPr>
      </w:pPr>
      <w:r w:rsidRPr="00BC380E">
        <w:rPr>
          <w:sz w:val="24"/>
          <w:szCs w:val="24"/>
        </w:rPr>
        <w:t>Provider virtual medical rooms are for providers who use webcams to connect to clinic-based appointments. A provider virtual medical room is a static link saved to the provider’s TMP User Record. Provider virtual medical rooms must be requested from the National Telehealth Technology Help Desk (NTTHD).</w:t>
      </w:r>
    </w:p>
    <w:p w14:paraId="7E0DD8F7" w14:textId="2D1326A2" w:rsidR="0049040D" w:rsidRDefault="0049040D" w:rsidP="0049040D">
      <w:pPr>
        <w:pStyle w:val="Heading2"/>
        <w:ind w:left="0" w:firstLine="0"/>
      </w:pPr>
      <w:bookmarkStart w:id="35" w:name="_Toc15885905"/>
      <w:r>
        <w:t>Scheduling Packages, TSAs and Additional Features</w:t>
      </w:r>
      <w:bookmarkEnd w:id="35"/>
    </w:p>
    <w:p w14:paraId="74497F87" w14:textId="6E847096" w:rsidR="0049040D" w:rsidRPr="00E01DFE" w:rsidRDefault="0049040D" w:rsidP="0049040D">
      <w:pPr>
        <w:rPr>
          <w:sz w:val="24"/>
          <w:szCs w:val="24"/>
        </w:rPr>
      </w:pPr>
      <w:r w:rsidRPr="00E01DFE">
        <w:rPr>
          <w:sz w:val="24"/>
          <w:szCs w:val="24"/>
        </w:rPr>
        <w:t>Telehealth Administration is important as it allows telehealth agreements to be created, approved, and maintained. Information from the telehealth agreements can then be pulled when scheduling through the Telehealth Management Platform. The most commonly used features under the Telehealth Administration function are</w:t>
      </w:r>
      <w:r w:rsidR="001E1110">
        <w:rPr>
          <w:sz w:val="24"/>
          <w:szCs w:val="24"/>
        </w:rPr>
        <w:t xml:space="preserve"> </w:t>
      </w:r>
      <w:r>
        <w:rPr>
          <w:sz w:val="24"/>
          <w:szCs w:val="24"/>
        </w:rPr>
        <w:t>Scheduling Packages</w:t>
      </w:r>
      <w:r w:rsidRPr="00E01DFE">
        <w:rPr>
          <w:sz w:val="24"/>
          <w:szCs w:val="24"/>
        </w:rPr>
        <w:t xml:space="preserve">, </w:t>
      </w:r>
      <w:r>
        <w:rPr>
          <w:sz w:val="24"/>
          <w:szCs w:val="24"/>
        </w:rPr>
        <w:t>Tele</w:t>
      </w:r>
      <w:r w:rsidRPr="00E01DFE">
        <w:rPr>
          <w:sz w:val="24"/>
          <w:szCs w:val="24"/>
        </w:rPr>
        <w:t xml:space="preserve">health Service Agreements </w:t>
      </w:r>
      <w:r w:rsidR="001E1110">
        <w:rPr>
          <w:sz w:val="24"/>
          <w:szCs w:val="24"/>
        </w:rPr>
        <w:t>(</w:t>
      </w:r>
      <w:r w:rsidRPr="00E01DFE">
        <w:rPr>
          <w:sz w:val="24"/>
          <w:szCs w:val="24"/>
        </w:rPr>
        <w:t>TSAs</w:t>
      </w:r>
      <w:r w:rsidR="001E1110">
        <w:rPr>
          <w:sz w:val="24"/>
          <w:szCs w:val="24"/>
        </w:rPr>
        <w:t>)</w:t>
      </w:r>
      <w:r w:rsidRPr="00E01DFE">
        <w:rPr>
          <w:sz w:val="24"/>
          <w:szCs w:val="24"/>
        </w:rPr>
        <w:t xml:space="preserve">, Credentialing and Privileging, </w:t>
      </w:r>
      <w:r w:rsidRPr="00690575">
        <w:rPr>
          <w:sz w:val="24"/>
          <w:szCs w:val="24"/>
        </w:rPr>
        <w:t>and TSA Approval Process.</w:t>
      </w:r>
      <w:r w:rsidRPr="00E01DFE">
        <w:rPr>
          <w:sz w:val="24"/>
          <w:szCs w:val="24"/>
        </w:rPr>
        <w:t xml:space="preserve"> </w:t>
      </w:r>
    </w:p>
    <w:p w14:paraId="33922277" w14:textId="3EF6BEE1" w:rsidR="00EB654C" w:rsidRDefault="0049040D" w:rsidP="0049040D">
      <w:pPr>
        <w:rPr>
          <w:sz w:val="24"/>
          <w:szCs w:val="24"/>
        </w:rPr>
      </w:pPr>
      <w:r w:rsidRPr="00E01DFE">
        <w:rPr>
          <w:sz w:val="24"/>
          <w:szCs w:val="24"/>
        </w:rPr>
        <w:t xml:space="preserve">Managing </w:t>
      </w:r>
      <w:r>
        <w:rPr>
          <w:sz w:val="24"/>
          <w:szCs w:val="24"/>
        </w:rPr>
        <w:t>Scheduling Packages</w:t>
      </w:r>
      <w:r w:rsidRPr="00E01DFE">
        <w:rPr>
          <w:sz w:val="24"/>
          <w:szCs w:val="24"/>
        </w:rPr>
        <w:t xml:space="preserve"> </w:t>
      </w:r>
      <w:r w:rsidR="00EB654C">
        <w:rPr>
          <w:sz w:val="24"/>
          <w:szCs w:val="24"/>
        </w:rPr>
        <w:t xml:space="preserve">requires the TMP Scheduling Package </w:t>
      </w:r>
      <w:r w:rsidR="00DC59D5">
        <w:rPr>
          <w:sz w:val="24"/>
          <w:szCs w:val="24"/>
        </w:rPr>
        <w:t xml:space="preserve">Manager </w:t>
      </w:r>
      <w:r w:rsidR="00EB654C" w:rsidRPr="00E01DFE">
        <w:rPr>
          <w:sz w:val="24"/>
          <w:szCs w:val="24"/>
        </w:rPr>
        <w:t>level of access/security role</w:t>
      </w:r>
      <w:r w:rsidR="00EB654C">
        <w:rPr>
          <w:sz w:val="24"/>
          <w:szCs w:val="24"/>
        </w:rPr>
        <w:t xml:space="preserve"> and is typically needed by Facility Telehealth Coordinators.</w:t>
      </w:r>
    </w:p>
    <w:p w14:paraId="42AE4B5D" w14:textId="1E22EB2A" w:rsidR="0049040D" w:rsidRPr="00E01DFE" w:rsidRDefault="00EB654C" w:rsidP="0049040D">
      <w:pPr>
        <w:rPr>
          <w:sz w:val="24"/>
          <w:szCs w:val="24"/>
        </w:rPr>
      </w:pPr>
      <w:r>
        <w:rPr>
          <w:sz w:val="24"/>
          <w:szCs w:val="24"/>
        </w:rPr>
        <w:t xml:space="preserve">Managing TSAs </w:t>
      </w:r>
      <w:r w:rsidR="0049040D" w:rsidRPr="00E01DFE">
        <w:rPr>
          <w:sz w:val="24"/>
          <w:szCs w:val="24"/>
        </w:rPr>
        <w:t xml:space="preserve">requires the </w:t>
      </w:r>
      <w:r>
        <w:rPr>
          <w:sz w:val="24"/>
          <w:szCs w:val="24"/>
        </w:rPr>
        <w:t>TMP</w:t>
      </w:r>
      <w:r w:rsidR="0049040D">
        <w:rPr>
          <w:sz w:val="24"/>
          <w:szCs w:val="24"/>
        </w:rPr>
        <w:t xml:space="preserve"> </w:t>
      </w:r>
      <w:r w:rsidR="0049040D" w:rsidRPr="00E01DFE">
        <w:rPr>
          <w:sz w:val="24"/>
          <w:szCs w:val="24"/>
        </w:rPr>
        <w:t>TSA Approver level of access/security role.</w:t>
      </w:r>
      <w:r>
        <w:rPr>
          <w:sz w:val="24"/>
          <w:szCs w:val="24"/>
        </w:rPr>
        <w:t xml:space="preserve">  </w:t>
      </w:r>
      <w:r w:rsidR="0049040D" w:rsidRPr="00E01DFE">
        <w:rPr>
          <w:sz w:val="24"/>
          <w:szCs w:val="24"/>
        </w:rPr>
        <w:t>Staff that will typically need these roles</w:t>
      </w:r>
      <w:r>
        <w:rPr>
          <w:sz w:val="24"/>
          <w:szCs w:val="24"/>
        </w:rPr>
        <w:t xml:space="preserve"> and to be added to these teams</w:t>
      </w:r>
      <w:r w:rsidR="0049040D" w:rsidRPr="00E01DFE">
        <w:rPr>
          <w:sz w:val="24"/>
          <w:szCs w:val="24"/>
        </w:rPr>
        <w:t xml:space="preserve"> include Facility Telehealth Coordinators</w:t>
      </w:r>
      <w:r>
        <w:rPr>
          <w:sz w:val="24"/>
          <w:szCs w:val="24"/>
        </w:rPr>
        <w:t>, Chiefs of Staff and Service Chiefs</w:t>
      </w:r>
      <w:r w:rsidR="0049040D" w:rsidRPr="00E01DFE">
        <w:rPr>
          <w:sz w:val="24"/>
          <w:szCs w:val="24"/>
        </w:rPr>
        <w:t>.</w:t>
      </w:r>
    </w:p>
    <w:p w14:paraId="338E093A" w14:textId="5E2C4CEE" w:rsidR="0049040D" w:rsidRPr="00E01DFE" w:rsidRDefault="0049040D" w:rsidP="0049040D">
      <w:pPr>
        <w:rPr>
          <w:sz w:val="24"/>
          <w:szCs w:val="24"/>
        </w:rPr>
      </w:pPr>
      <w:r w:rsidRPr="00E01DFE">
        <w:rPr>
          <w:sz w:val="24"/>
          <w:szCs w:val="24"/>
        </w:rPr>
        <w:lastRenderedPageBreak/>
        <w:t xml:space="preserve">Further, the following teams must be created </w:t>
      </w:r>
      <w:r w:rsidR="00EC4DA0" w:rsidRPr="00E01DFE">
        <w:rPr>
          <w:sz w:val="24"/>
          <w:szCs w:val="24"/>
        </w:rPr>
        <w:t>to</w:t>
      </w:r>
      <w:r w:rsidRPr="00E01DFE">
        <w:rPr>
          <w:sz w:val="24"/>
          <w:szCs w:val="24"/>
        </w:rPr>
        <w:t xml:space="preserve"> complete the TSA Approval Process: TMP FTC Approval Group, </w:t>
      </w:r>
      <w:r>
        <w:rPr>
          <w:sz w:val="24"/>
          <w:szCs w:val="24"/>
        </w:rPr>
        <w:t xml:space="preserve">TMP </w:t>
      </w:r>
      <w:r w:rsidRPr="00E01DFE">
        <w:rPr>
          <w:sz w:val="24"/>
          <w:szCs w:val="24"/>
        </w:rPr>
        <w:t xml:space="preserve">Service Chief Approval Group, Chief of Staff Approval Group and TSA Notification Team. Staff that will typically need these roles include Facility Telehealth Coordinators, Chiefs of Staff, Service Chiefs, and individuals that need to </w:t>
      </w:r>
      <w:r>
        <w:rPr>
          <w:sz w:val="24"/>
          <w:szCs w:val="24"/>
        </w:rPr>
        <w:t>be notified of the TSA</w:t>
      </w:r>
      <w:r w:rsidRPr="00E01DFE">
        <w:rPr>
          <w:sz w:val="24"/>
          <w:szCs w:val="24"/>
        </w:rPr>
        <w:t xml:space="preserve"> s</w:t>
      </w:r>
      <w:r>
        <w:rPr>
          <w:sz w:val="24"/>
          <w:szCs w:val="24"/>
        </w:rPr>
        <w:t>uch as Credentialing and Privile</w:t>
      </w:r>
      <w:r w:rsidRPr="00E01DFE">
        <w:rPr>
          <w:sz w:val="24"/>
          <w:szCs w:val="24"/>
        </w:rPr>
        <w:t>ging staff.</w:t>
      </w:r>
    </w:p>
    <w:p w14:paraId="6B04B2C3" w14:textId="744C7C76" w:rsidR="0049040D" w:rsidRPr="00E01DFE" w:rsidRDefault="0049040D" w:rsidP="0049040D">
      <w:pPr>
        <w:rPr>
          <w:sz w:val="24"/>
          <w:szCs w:val="24"/>
        </w:rPr>
      </w:pPr>
      <w:r w:rsidRPr="00E01DFE">
        <w:rPr>
          <w:sz w:val="24"/>
          <w:szCs w:val="24"/>
        </w:rPr>
        <w:t xml:space="preserve">Managing Credentialing &amp; Privileging requires the </w:t>
      </w:r>
      <w:r>
        <w:rPr>
          <w:sz w:val="24"/>
          <w:szCs w:val="24"/>
        </w:rPr>
        <w:t xml:space="preserve">TMP </w:t>
      </w:r>
      <w:r w:rsidRPr="00E01DFE">
        <w:rPr>
          <w:sz w:val="24"/>
          <w:szCs w:val="24"/>
        </w:rPr>
        <w:t>Privileging</w:t>
      </w:r>
      <w:r w:rsidR="00EB654C">
        <w:rPr>
          <w:sz w:val="24"/>
          <w:szCs w:val="24"/>
        </w:rPr>
        <w:t xml:space="preserve"> </w:t>
      </w:r>
      <w:r w:rsidR="00EB654C" w:rsidRPr="00E01DFE">
        <w:rPr>
          <w:sz w:val="24"/>
          <w:szCs w:val="24"/>
        </w:rPr>
        <w:t>level of access/security role</w:t>
      </w:r>
      <w:r w:rsidR="00DC59D5">
        <w:rPr>
          <w:sz w:val="24"/>
          <w:szCs w:val="24"/>
        </w:rPr>
        <w:t>. One team, the</w:t>
      </w:r>
      <w:r w:rsidRPr="00E01DFE">
        <w:rPr>
          <w:sz w:val="24"/>
          <w:szCs w:val="24"/>
        </w:rPr>
        <w:t xml:space="preserve"> </w:t>
      </w:r>
      <w:r>
        <w:rPr>
          <w:sz w:val="24"/>
          <w:szCs w:val="24"/>
        </w:rPr>
        <w:t xml:space="preserve">TMP </w:t>
      </w:r>
      <w:r w:rsidRPr="00E01DFE">
        <w:rPr>
          <w:sz w:val="24"/>
          <w:szCs w:val="24"/>
        </w:rPr>
        <w:t>Credentialing &amp; Privileging Group</w:t>
      </w:r>
      <w:r w:rsidR="00DC59D5">
        <w:rPr>
          <w:sz w:val="24"/>
          <w:szCs w:val="24"/>
        </w:rPr>
        <w:t xml:space="preserve">, is also needed for </w:t>
      </w:r>
      <w:r w:rsidR="00EC4DA0">
        <w:rPr>
          <w:sz w:val="24"/>
          <w:szCs w:val="24"/>
        </w:rPr>
        <w:t>managing</w:t>
      </w:r>
      <w:r w:rsidR="00DC59D5">
        <w:rPr>
          <w:sz w:val="24"/>
          <w:szCs w:val="24"/>
        </w:rPr>
        <w:t xml:space="preserve"> privileging.</w:t>
      </w:r>
      <w:r w:rsidRPr="00E01DFE">
        <w:rPr>
          <w:sz w:val="24"/>
          <w:szCs w:val="24"/>
        </w:rPr>
        <w:t xml:space="preserve"> Credentialing and privileging staff will typically need these security roles.</w:t>
      </w:r>
    </w:p>
    <w:p w14:paraId="2E4AC1A0" w14:textId="0BEE59D2" w:rsidR="0049040D" w:rsidRPr="00E01DFE" w:rsidRDefault="0049040D" w:rsidP="0049040D">
      <w:pPr>
        <w:rPr>
          <w:sz w:val="24"/>
          <w:szCs w:val="24"/>
        </w:rPr>
      </w:pPr>
      <w:r w:rsidRPr="00E01DFE">
        <w:rPr>
          <w:sz w:val="24"/>
          <w:szCs w:val="24"/>
        </w:rPr>
        <w:t xml:space="preserve">Managing Provider Performance Evaluations (PPE) requires the </w:t>
      </w:r>
      <w:r>
        <w:rPr>
          <w:sz w:val="24"/>
          <w:szCs w:val="24"/>
        </w:rPr>
        <w:t xml:space="preserve">TMP </w:t>
      </w:r>
      <w:r w:rsidRPr="00E01DFE">
        <w:rPr>
          <w:sz w:val="24"/>
          <w:szCs w:val="24"/>
        </w:rPr>
        <w:t>PPE Feedback</w:t>
      </w:r>
      <w:r w:rsidR="00DC59D5" w:rsidRPr="00DC59D5">
        <w:rPr>
          <w:sz w:val="24"/>
          <w:szCs w:val="24"/>
        </w:rPr>
        <w:t xml:space="preserve"> </w:t>
      </w:r>
      <w:r w:rsidR="00DC59D5" w:rsidRPr="00E01DFE">
        <w:rPr>
          <w:sz w:val="24"/>
          <w:szCs w:val="24"/>
        </w:rPr>
        <w:t>access/security role</w:t>
      </w:r>
      <w:r w:rsidR="00DC59D5">
        <w:rPr>
          <w:sz w:val="24"/>
          <w:szCs w:val="24"/>
        </w:rPr>
        <w:t>. One team,</w:t>
      </w:r>
      <w:r w:rsidRPr="00E01DFE">
        <w:rPr>
          <w:sz w:val="24"/>
          <w:szCs w:val="24"/>
        </w:rPr>
        <w:t xml:space="preserve"> </w:t>
      </w:r>
      <w:r w:rsidR="00DC59D5">
        <w:rPr>
          <w:sz w:val="24"/>
          <w:szCs w:val="24"/>
        </w:rPr>
        <w:t>the</w:t>
      </w:r>
      <w:r w:rsidRPr="00E01DFE">
        <w:rPr>
          <w:sz w:val="24"/>
          <w:szCs w:val="24"/>
        </w:rPr>
        <w:t xml:space="preserve"> </w:t>
      </w:r>
      <w:r>
        <w:rPr>
          <w:sz w:val="24"/>
          <w:szCs w:val="24"/>
        </w:rPr>
        <w:t xml:space="preserve">TMP </w:t>
      </w:r>
      <w:r w:rsidRPr="00E01DFE">
        <w:rPr>
          <w:sz w:val="24"/>
          <w:szCs w:val="24"/>
        </w:rPr>
        <w:t>Service Chief Approval Group</w:t>
      </w:r>
      <w:r w:rsidR="00DC59D5">
        <w:rPr>
          <w:sz w:val="24"/>
          <w:szCs w:val="24"/>
        </w:rPr>
        <w:t>, is also needed for managing PPE Feedback.</w:t>
      </w:r>
      <w:r w:rsidRPr="00E01DFE">
        <w:rPr>
          <w:sz w:val="24"/>
          <w:szCs w:val="24"/>
        </w:rPr>
        <w:t xml:space="preserve"> Staff that will typically need these roles include the Service Chief.</w:t>
      </w:r>
    </w:p>
    <w:p w14:paraId="57AA553F" w14:textId="1F163E10" w:rsidR="0049040D" w:rsidRDefault="0049040D" w:rsidP="00690575">
      <w:pPr>
        <w:pStyle w:val="Heading3"/>
      </w:pPr>
      <w:bookmarkStart w:id="36" w:name="_Toc15885906"/>
      <w:r>
        <w:t>Creating Scheduling Packages</w:t>
      </w:r>
      <w:bookmarkEnd w:id="36"/>
    </w:p>
    <w:p w14:paraId="3C95382A" w14:textId="7D70F090" w:rsidR="0049040D" w:rsidRDefault="0049040D" w:rsidP="0049040D">
      <w:pPr>
        <w:rPr>
          <w:sz w:val="24"/>
          <w:szCs w:val="24"/>
        </w:rPr>
      </w:pPr>
      <w:r>
        <w:rPr>
          <w:sz w:val="24"/>
          <w:szCs w:val="24"/>
        </w:rPr>
        <w:t xml:space="preserve">Scheduling </w:t>
      </w:r>
      <w:r w:rsidR="00EC4DA0">
        <w:rPr>
          <w:sz w:val="24"/>
          <w:szCs w:val="24"/>
        </w:rPr>
        <w:t>Packages</w:t>
      </w:r>
      <w:r w:rsidRPr="00190F94">
        <w:rPr>
          <w:sz w:val="24"/>
          <w:szCs w:val="24"/>
        </w:rPr>
        <w:t xml:space="preserve"> are templates used to display information </w:t>
      </w:r>
      <w:r w:rsidR="00DC59D5">
        <w:rPr>
          <w:sz w:val="24"/>
          <w:szCs w:val="24"/>
        </w:rPr>
        <w:t>for</w:t>
      </w:r>
      <w:r w:rsidRPr="00190F94">
        <w:rPr>
          <w:sz w:val="24"/>
          <w:szCs w:val="24"/>
        </w:rPr>
        <w:t xml:space="preserve"> the </w:t>
      </w:r>
      <w:r w:rsidR="00B67ABE">
        <w:rPr>
          <w:sz w:val="24"/>
          <w:szCs w:val="24"/>
        </w:rPr>
        <w:t>P</w:t>
      </w:r>
      <w:r w:rsidRPr="00190F94">
        <w:rPr>
          <w:sz w:val="24"/>
          <w:szCs w:val="24"/>
        </w:rPr>
        <w:t xml:space="preserve">rovider </w:t>
      </w:r>
      <w:r w:rsidR="00B67ABE">
        <w:rPr>
          <w:sz w:val="24"/>
          <w:szCs w:val="24"/>
        </w:rPr>
        <w:t>S</w:t>
      </w:r>
      <w:r w:rsidRPr="00190F94">
        <w:rPr>
          <w:sz w:val="24"/>
          <w:szCs w:val="24"/>
        </w:rPr>
        <w:t>ite</w:t>
      </w:r>
      <w:r w:rsidR="005B275E">
        <w:rPr>
          <w:sz w:val="24"/>
          <w:szCs w:val="24"/>
        </w:rPr>
        <w:t xml:space="preserve"> and Patient Sites</w:t>
      </w:r>
      <w:r w:rsidRPr="00190F94">
        <w:rPr>
          <w:sz w:val="24"/>
          <w:szCs w:val="24"/>
        </w:rPr>
        <w:t xml:space="preserve">. </w:t>
      </w:r>
      <w:r w:rsidR="005B275E">
        <w:rPr>
          <w:sz w:val="24"/>
          <w:szCs w:val="24"/>
        </w:rPr>
        <w:t>There are two types of Scheduling Package</w:t>
      </w:r>
      <w:r w:rsidR="006F0923">
        <w:rPr>
          <w:sz w:val="24"/>
          <w:szCs w:val="24"/>
        </w:rPr>
        <w:t xml:space="preserve"> options </w:t>
      </w:r>
      <w:r w:rsidR="005B275E">
        <w:rPr>
          <w:sz w:val="24"/>
          <w:szCs w:val="24"/>
        </w:rPr>
        <w:t>in TMP.</w:t>
      </w:r>
    </w:p>
    <w:p w14:paraId="05CC36D1" w14:textId="7B13F631" w:rsidR="005B275E" w:rsidRDefault="005B275E" w:rsidP="0049040D">
      <w:pPr>
        <w:rPr>
          <w:sz w:val="24"/>
          <w:szCs w:val="24"/>
        </w:rPr>
      </w:pPr>
      <w:r>
        <w:rPr>
          <w:sz w:val="24"/>
          <w:szCs w:val="24"/>
        </w:rPr>
        <w:t xml:space="preserve">The first type of Scheduling Package </w:t>
      </w:r>
      <w:r w:rsidR="006F0923">
        <w:rPr>
          <w:sz w:val="24"/>
          <w:szCs w:val="24"/>
        </w:rPr>
        <w:t xml:space="preserve">option is called “Scheduling Packages” and </w:t>
      </w:r>
      <w:r>
        <w:rPr>
          <w:sz w:val="24"/>
          <w:szCs w:val="24"/>
        </w:rPr>
        <w:t>is used for scheduling between a Provider site and Patient Sites. The second type of Scheduling Package</w:t>
      </w:r>
      <w:r w:rsidR="006F0923">
        <w:rPr>
          <w:sz w:val="24"/>
          <w:szCs w:val="24"/>
        </w:rPr>
        <w:t xml:space="preserve"> option is called “TSAs”</w:t>
      </w:r>
      <w:r>
        <w:rPr>
          <w:sz w:val="24"/>
          <w:szCs w:val="24"/>
        </w:rPr>
        <w:t xml:space="preserve"> </w:t>
      </w:r>
      <w:r w:rsidR="006F0923">
        <w:rPr>
          <w:sz w:val="24"/>
          <w:szCs w:val="24"/>
        </w:rPr>
        <w:t>and i</w:t>
      </w:r>
      <w:r>
        <w:rPr>
          <w:sz w:val="24"/>
          <w:szCs w:val="24"/>
        </w:rPr>
        <w:t>s used to manage TSAs and Approvals</w:t>
      </w:r>
      <w:r w:rsidR="006F0923">
        <w:rPr>
          <w:sz w:val="24"/>
          <w:szCs w:val="24"/>
        </w:rPr>
        <w:t xml:space="preserve"> for Interfacility service</w:t>
      </w:r>
      <w:r>
        <w:rPr>
          <w:sz w:val="24"/>
          <w:szCs w:val="24"/>
        </w:rPr>
        <w:t>.</w:t>
      </w:r>
    </w:p>
    <w:p w14:paraId="68952418" w14:textId="77777777" w:rsidR="005B275E" w:rsidRDefault="005B275E" w:rsidP="005B275E">
      <w:pPr>
        <w:rPr>
          <w:sz w:val="24"/>
          <w:szCs w:val="24"/>
        </w:rPr>
      </w:pPr>
      <w:r w:rsidRPr="006F0923">
        <w:rPr>
          <w:sz w:val="24"/>
          <w:szCs w:val="24"/>
        </w:rPr>
        <w:t>Provider information for a particular service and site only needs to be completed once on the Scheduling Package. Patient Site information, when needed, is completed when adding the Patient Site to the Scheduling Package. For example, a clinical cart might be added as a technology for the Patient Site.</w:t>
      </w:r>
    </w:p>
    <w:p w14:paraId="43987AC6" w14:textId="78F3A83E" w:rsidR="0049040D" w:rsidRPr="00190F94" w:rsidRDefault="0049040D" w:rsidP="0049040D">
      <w:pPr>
        <w:rPr>
          <w:sz w:val="24"/>
          <w:szCs w:val="24"/>
        </w:rPr>
      </w:pPr>
      <w:r w:rsidRPr="00190F94">
        <w:rPr>
          <w:sz w:val="24"/>
          <w:szCs w:val="24"/>
        </w:rPr>
        <w:t>TSAs are completed agreements that contain both provider site and patient site information. TSAs are required documents for telehealth care delivered between facilities and sites</w:t>
      </w:r>
      <w:r w:rsidR="005B275E">
        <w:rPr>
          <w:sz w:val="24"/>
          <w:szCs w:val="24"/>
        </w:rPr>
        <w:t xml:space="preserve">. </w:t>
      </w:r>
      <w:r w:rsidRPr="00190F94">
        <w:rPr>
          <w:sz w:val="24"/>
          <w:szCs w:val="24"/>
        </w:rPr>
        <w:t>TSAs provide clinical and administrative information to ensure quality care is being provided by the facility or site.</w:t>
      </w:r>
    </w:p>
    <w:p w14:paraId="56C2101A" w14:textId="77777777" w:rsidR="00B67ABE" w:rsidRDefault="0049040D" w:rsidP="0049040D">
      <w:pPr>
        <w:rPr>
          <w:sz w:val="24"/>
          <w:szCs w:val="24"/>
        </w:rPr>
      </w:pPr>
      <w:r w:rsidRPr="00190F94">
        <w:rPr>
          <w:sz w:val="24"/>
          <w:szCs w:val="24"/>
        </w:rPr>
        <w:t>Completed TSAs convey important information between sites to ensure the Veteran receives the necessary care and the appointment goes smoothly.  The completed TSA displays all clinical information specific to an appointment, including provider preference, clinical workflow, emergency procedures, contacts, and appointment instructions. Resources shared between sites are also documented by the TSA.</w:t>
      </w:r>
    </w:p>
    <w:p w14:paraId="5F9E89BD" w14:textId="53B5635E" w:rsidR="00B67ABE" w:rsidRDefault="006E08CB" w:rsidP="0049040D">
      <w:pPr>
        <w:rPr>
          <w:sz w:val="24"/>
          <w:szCs w:val="24"/>
        </w:rPr>
      </w:pPr>
      <w:r w:rsidRPr="00B67ABE">
        <w:rPr>
          <w:sz w:val="24"/>
          <w:szCs w:val="24"/>
        </w:rPr>
        <w:t xml:space="preserve">When an Intrafacility TSA is added to a Scheduling Package, no approval is required. Instead, </w:t>
      </w:r>
      <w:r w:rsidR="00EC4DA0" w:rsidRPr="00B67ABE">
        <w:rPr>
          <w:sz w:val="24"/>
          <w:szCs w:val="24"/>
        </w:rPr>
        <w:t>notification</w:t>
      </w:r>
      <w:r w:rsidRPr="00B67ABE">
        <w:rPr>
          <w:sz w:val="24"/>
          <w:szCs w:val="24"/>
        </w:rPr>
        <w:t xml:space="preserve"> emails are automatically sent to inform staff that the TSA has been added to the </w:t>
      </w:r>
      <w:r w:rsidR="00EC4DA0" w:rsidRPr="00B67ABE">
        <w:rPr>
          <w:sz w:val="24"/>
          <w:szCs w:val="24"/>
        </w:rPr>
        <w:t>Scheduling</w:t>
      </w:r>
      <w:r w:rsidRPr="00B67ABE">
        <w:rPr>
          <w:sz w:val="24"/>
          <w:szCs w:val="24"/>
        </w:rPr>
        <w:t xml:space="preserve"> Package.</w:t>
      </w:r>
    </w:p>
    <w:p w14:paraId="2B407ECE" w14:textId="49392C5E" w:rsidR="0049040D" w:rsidRDefault="00B67ABE" w:rsidP="0049040D">
      <w:pPr>
        <w:rPr>
          <w:sz w:val="24"/>
          <w:szCs w:val="24"/>
        </w:rPr>
      </w:pPr>
      <w:r>
        <w:rPr>
          <w:sz w:val="24"/>
          <w:szCs w:val="24"/>
        </w:rPr>
        <w:t>Interfacility TSAs</w:t>
      </w:r>
      <w:r w:rsidR="0049040D" w:rsidRPr="00190F94">
        <w:rPr>
          <w:sz w:val="24"/>
          <w:szCs w:val="24"/>
        </w:rPr>
        <w:t xml:space="preserve"> must go through the TSA Approval Process before </w:t>
      </w:r>
      <w:r>
        <w:rPr>
          <w:sz w:val="24"/>
          <w:szCs w:val="24"/>
        </w:rPr>
        <w:t>they</w:t>
      </w:r>
      <w:r w:rsidR="0049040D" w:rsidRPr="00190F94">
        <w:rPr>
          <w:sz w:val="24"/>
          <w:szCs w:val="24"/>
        </w:rPr>
        <w:t xml:space="preserve"> can be used to schedule telehealth appointments.</w:t>
      </w:r>
    </w:p>
    <w:p w14:paraId="797F09F8" w14:textId="77777777" w:rsidR="006F0923" w:rsidRPr="00190F94" w:rsidRDefault="006F0923" w:rsidP="006F0923">
      <w:pPr>
        <w:rPr>
          <w:sz w:val="24"/>
          <w:szCs w:val="24"/>
        </w:rPr>
      </w:pPr>
      <w:r>
        <w:rPr>
          <w:sz w:val="24"/>
          <w:szCs w:val="24"/>
        </w:rPr>
        <w:lastRenderedPageBreak/>
        <w:t xml:space="preserve">Note: While Interfacility TSAs are routed through an approval and notification process, </w:t>
      </w:r>
      <w:proofErr w:type="spellStart"/>
      <w:r>
        <w:rPr>
          <w:sz w:val="24"/>
          <w:szCs w:val="24"/>
        </w:rPr>
        <w:t>Intrafacility</w:t>
      </w:r>
      <w:proofErr w:type="spellEnd"/>
      <w:r>
        <w:rPr>
          <w:sz w:val="24"/>
          <w:szCs w:val="24"/>
        </w:rPr>
        <w:t xml:space="preserve"> TSAs are not. For </w:t>
      </w:r>
      <w:proofErr w:type="spellStart"/>
      <w:r>
        <w:rPr>
          <w:sz w:val="24"/>
          <w:szCs w:val="24"/>
        </w:rPr>
        <w:t>intrafacility</w:t>
      </w:r>
      <w:proofErr w:type="spellEnd"/>
      <w:r>
        <w:rPr>
          <w:sz w:val="24"/>
          <w:szCs w:val="24"/>
        </w:rPr>
        <w:t xml:space="preserve"> TSAs,</w:t>
      </w:r>
      <w:r w:rsidRPr="006F0923">
        <w:rPr>
          <w:sz w:val="24"/>
          <w:szCs w:val="24"/>
        </w:rPr>
        <w:t xml:space="preserve"> </w:t>
      </w:r>
      <w:r>
        <w:rPr>
          <w:sz w:val="24"/>
          <w:szCs w:val="24"/>
        </w:rPr>
        <w:t xml:space="preserve">the Facility </w:t>
      </w:r>
      <w:proofErr w:type="spellStart"/>
      <w:r>
        <w:rPr>
          <w:sz w:val="24"/>
          <w:szCs w:val="24"/>
        </w:rPr>
        <w:t>Telhealth</w:t>
      </w:r>
      <w:proofErr w:type="spellEnd"/>
      <w:r>
        <w:rPr>
          <w:sz w:val="24"/>
          <w:szCs w:val="24"/>
        </w:rPr>
        <w:t xml:space="preserve"> Coordinator must pull a quarterly report on telehealth being conducted in their facility and submit it </w:t>
      </w:r>
      <w:proofErr w:type="spellStart"/>
      <w:r>
        <w:rPr>
          <w:sz w:val="24"/>
          <w:szCs w:val="24"/>
        </w:rPr>
        <w:t>ot</w:t>
      </w:r>
      <w:proofErr w:type="spellEnd"/>
      <w:r>
        <w:rPr>
          <w:sz w:val="24"/>
          <w:szCs w:val="24"/>
        </w:rPr>
        <w:t xml:space="preserve"> the Chief of Staff.</w:t>
      </w:r>
    </w:p>
    <w:p w14:paraId="6AEB1854" w14:textId="08077AEE" w:rsidR="0049040D" w:rsidRDefault="006E08CB" w:rsidP="00690575">
      <w:pPr>
        <w:pStyle w:val="Heading3"/>
      </w:pPr>
      <w:bookmarkStart w:id="37" w:name="_Toc15885907"/>
      <w:r>
        <w:t xml:space="preserve">Interfacility </w:t>
      </w:r>
      <w:r w:rsidR="0049040D">
        <w:t>TSA Approval Process</w:t>
      </w:r>
      <w:bookmarkEnd w:id="37"/>
    </w:p>
    <w:p w14:paraId="5811383D" w14:textId="6C0D22A3" w:rsidR="0049040D" w:rsidRPr="00B67ABE" w:rsidRDefault="00690575" w:rsidP="0049040D">
      <w:pPr>
        <w:rPr>
          <w:sz w:val="24"/>
          <w:szCs w:val="24"/>
        </w:rPr>
      </w:pPr>
      <w:r w:rsidRPr="00B67ABE">
        <w:rPr>
          <w:sz w:val="24"/>
          <w:szCs w:val="24"/>
        </w:rPr>
        <w:t>T</w:t>
      </w:r>
      <w:r w:rsidR="0049040D" w:rsidRPr="00B67ABE">
        <w:rPr>
          <w:sz w:val="24"/>
          <w:szCs w:val="24"/>
        </w:rPr>
        <w:t xml:space="preserve">he interfacility approval process automatically sends approval emails when </w:t>
      </w:r>
      <w:r w:rsidR="00016592">
        <w:rPr>
          <w:sz w:val="24"/>
          <w:szCs w:val="24"/>
        </w:rPr>
        <w:t xml:space="preserve">an </w:t>
      </w:r>
      <w:r w:rsidR="0049040D" w:rsidRPr="00B67ABE">
        <w:rPr>
          <w:sz w:val="24"/>
          <w:szCs w:val="24"/>
        </w:rPr>
        <w:t xml:space="preserve">interfacility </w:t>
      </w:r>
      <w:r w:rsidR="00016592">
        <w:rPr>
          <w:sz w:val="24"/>
          <w:szCs w:val="24"/>
        </w:rPr>
        <w:t>TSA is created</w:t>
      </w:r>
      <w:r w:rsidR="0049040D" w:rsidRPr="00B67ABE">
        <w:rPr>
          <w:sz w:val="24"/>
          <w:szCs w:val="24"/>
        </w:rPr>
        <w:t xml:space="preserve">. Approvers follow a link from the email to go directly to the TSA page on TMP. The Approvers can then approve or reject the TSA. The status of the </w:t>
      </w:r>
      <w:r w:rsidR="00016592">
        <w:rPr>
          <w:sz w:val="24"/>
          <w:szCs w:val="24"/>
        </w:rPr>
        <w:t xml:space="preserve">TSA </w:t>
      </w:r>
      <w:r w:rsidR="0049040D" w:rsidRPr="00B67ABE">
        <w:rPr>
          <w:sz w:val="24"/>
          <w:szCs w:val="24"/>
        </w:rPr>
        <w:t xml:space="preserve">in TMP automatically will update to reflect the approval or denial. </w:t>
      </w:r>
    </w:p>
    <w:p w14:paraId="5B4FFC03" w14:textId="578880D0" w:rsidR="0049040D" w:rsidRPr="00190F94" w:rsidRDefault="0049040D" w:rsidP="0049040D">
      <w:pPr>
        <w:rPr>
          <w:sz w:val="24"/>
          <w:szCs w:val="24"/>
        </w:rPr>
      </w:pPr>
      <w:r w:rsidRPr="00190F94">
        <w:rPr>
          <w:sz w:val="24"/>
          <w:szCs w:val="24"/>
        </w:rPr>
        <w:t xml:space="preserve">The TSA remains in draft until it is completed. Once completed, the TSA Notification Team is alerted that that the </w:t>
      </w:r>
      <w:r w:rsidR="006E08CB">
        <w:rPr>
          <w:sz w:val="24"/>
          <w:szCs w:val="24"/>
        </w:rPr>
        <w:t>TSA</w:t>
      </w:r>
      <w:r w:rsidRPr="00190F94">
        <w:rPr>
          <w:sz w:val="24"/>
          <w:szCs w:val="24"/>
        </w:rPr>
        <w:t xml:space="preserve"> has been put into production for their Facility.</w:t>
      </w:r>
    </w:p>
    <w:p w14:paraId="2683F242" w14:textId="77777777" w:rsidR="0049040D" w:rsidRPr="00190F94" w:rsidRDefault="0049040D" w:rsidP="0049040D">
      <w:pPr>
        <w:rPr>
          <w:sz w:val="24"/>
          <w:szCs w:val="24"/>
        </w:rPr>
      </w:pPr>
      <w:r w:rsidRPr="00190F94">
        <w:rPr>
          <w:sz w:val="24"/>
          <w:szCs w:val="24"/>
        </w:rPr>
        <w:t>The Telehealth Management Platform further supports the TSA Approval Process through Reminder Emails, Audit History, Closed Activities, and Background Processes.</w:t>
      </w:r>
    </w:p>
    <w:p w14:paraId="41E89818" w14:textId="6A596132" w:rsidR="0049040D" w:rsidRPr="00D06DDB" w:rsidRDefault="0049040D" w:rsidP="00D06DDB">
      <w:pPr>
        <w:rPr>
          <w:sz w:val="24"/>
          <w:szCs w:val="24"/>
        </w:rPr>
      </w:pPr>
      <w:r w:rsidRPr="00190F94">
        <w:rPr>
          <w:sz w:val="24"/>
          <w:szCs w:val="24"/>
        </w:rPr>
        <w:t xml:space="preserve">Reminder Emails allows the TSA Manager to send a reminder email to staff whose signature is needed to continue the approval process. Audit History is used to view changes made throughout the history of the TSA. Closed Activities are used to view emails that have been generated </w:t>
      </w:r>
      <w:r w:rsidR="00EC4DA0" w:rsidRPr="00190F94">
        <w:rPr>
          <w:sz w:val="24"/>
          <w:szCs w:val="24"/>
        </w:rPr>
        <w:t>regarding</w:t>
      </w:r>
      <w:r w:rsidRPr="00190F94">
        <w:rPr>
          <w:sz w:val="24"/>
          <w:szCs w:val="24"/>
        </w:rPr>
        <w:t xml:space="preserve"> a selected TSA. Background Processes is used to view the </w:t>
      </w:r>
      <w:r w:rsidR="00EC4DA0" w:rsidRPr="00190F94">
        <w:rPr>
          <w:sz w:val="24"/>
          <w:szCs w:val="24"/>
        </w:rPr>
        <w:t>status</w:t>
      </w:r>
      <w:r w:rsidRPr="00190F94">
        <w:rPr>
          <w:sz w:val="24"/>
          <w:szCs w:val="24"/>
        </w:rPr>
        <w:t xml:space="preserve"> of the TSA Approval Process.</w:t>
      </w:r>
    </w:p>
    <w:p w14:paraId="04F2E86D" w14:textId="77777777" w:rsidR="0049040D" w:rsidRDefault="0049040D" w:rsidP="0049040D">
      <w:pPr>
        <w:pStyle w:val="Heading3"/>
        <w:ind w:left="0" w:firstLine="0"/>
      </w:pPr>
      <w:bookmarkStart w:id="38" w:name="_Toc15885908"/>
      <w:r>
        <w:t>Credentialing and Privileging</w:t>
      </w:r>
      <w:bookmarkEnd w:id="38"/>
    </w:p>
    <w:p w14:paraId="75CB5424" w14:textId="5447E225" w:rsidR="0049040D" w:rsidRPr="00190F94" w:rsidRDefault="0049040D" w:rsidP="0049040D">
      <w:pPr>
        <w:rPr>
          <w:rFonts w:cs="Arial"/>
          <w:sz w:val="24"/>
          <w:szCs w:val="24"/>
        </w:rPr>
      </w:pPr>
      <w:r w:rsidRPr="00190F94">
        <w:rPr>
          <w:rFonts w:cs="Arial"/>
          <w:sz w:val="24"/>
          <w:szCs w:val="24"/>
        </w:rPr>
        <w:t xml:space="preserve">All providers must be credentialed and privileged </w:t>
      </w:r>
      <w:r w:rsidR="00EC4DA0" w:rsidRPr="00190F94">
        <w:rPr>
          <w:rFonts w:cs="Arial"/>
          <w:sz w:val="24"/>
          <w:szCs w:val="24"/>
        </w:rPr>
        <w:t>to</w:t>
      </w:r>
      <w:r w:rsidRPr="00190F94">
        <w:rPr>
          <w:rFonts w:cs="Arial"/>
          <w:sz w:val="24"/>
          <w:szCs w:val="24"/>
        </w:rPr>
        <w:t xml:space="preserve"> practice at a VA facility. Telehealth enables the provision of clinical care across VA facility boundaries; the Telehealth Management Platform supports this by allowing receiving facilities to accept the provider’s privilege at their home facility.</w:t>
      </w:r>
    </w:p>
    <w:p w14:paraId="1467F246" w14:textId="77777777" w:rsidR="0049040D" w:rsidRPr="00190F94" w:rsidRDefault="0049040D" w:rsidP="0049040D">
      <w:pPr>
        <w:rPr>
          <w:sz w:val="24"/>
          <w:szCs w:val="24"/>
        </w:rPr>
      </w:pPr>
      <w:r w:rsidRPr="00190F94">
        <w:rPr>
          <w:sz w:val="24"/>
          <w:szCs w:val="24"/>
        </w:rPr>
        <w:t xml:space="preserve">The Home/Parent Privileging Record is the facility where the provider has full privileges. There can only be one Home/Parent Privileging Record for a telemedicine provider in the Telehealth Management Platform. If a provider holds full privileges at more than one facility, one of those facilities must be selected as the home location for the Home/Parent Privileging Record. </w:t>
      </w:r>
    </w:p>
    <w:p w14:paraId="72C63162" w14:textId="07E97784" w:rsidR="0049040D" w:rsidRPr="00190F94" w:rsidRDefault="0049040D" w:rsidP="0049040D">
      <w:pPr>
        <w:rPr>
          <w:sz w:val="24"/>
          <w:szCs w:val="24"/>
        </w:rPr>
      </w:pPr>
      <w:r w:rsidRPr="00190F94">
        <w:rPr>
          <w:sz w:val="24"/>
          <w:szCs w:val="24"/>
        </w:rPr>
        <w:t xml:space="preserve">The Proxy/Secondary Privileging Record is for non-home facilities where the provider is privileged. A provider can only have one Proxy/Secondary Privileging Record per facility in the Telehealth Management Platform. A provider must have a Proxy/Secondary Privileging Record for a non-home facility </w:t>
      </w:r>
      <w:r w:rsidR="00EC4DA0" w:rsidRPr="00190F94">
        <w:rPr>
          <w:sz w:val="24"/>
          <w:szCs w:val="24"/>
        </w:rPr>
        <w:t>to</w:t>
      </w:r>
      <w:r w:rsidRPr="00190F94">
        <w:rPr>
          <w:sz w:val="24"/>
          <w:szCs w:val="24"/>
        </w:rPr>
        <w:t xml:space="preserve"> be scheduled for appointments at that facility.</w:t>
      </w:r>
    </w:p>
    <w:p w14:paraId="6D4771D3" w14:textId="77777777" w:rsidR="007F2389" w:rsidRDefault="007F2389" w:rsidP="0049040D">
      <w:pPr>
        <w:rPr>
          <w:sz w:val="24"/>
          <w:szCs w:val="24"/>
        </w:rPr>
      </w:pPr>
      <w:r w:rsidRPr="007F2389">
        <w:rPr>
          <w:sz w:val="24"/>
          <w:szCs w:val="24"/>
        </w:rPr>
        <w:t>When a provider is added to an Interfacility Scheduling Package in TMP, the FTC will notify the Credentialing and Privileging (C&amp;P) office for the provider’s facility. The provider facility C&amp;P office will then create a TMP Home/Parent privileging record.</w:t>
      </w:r>
    </w:p>
    <w:p w14:paraId="4CED9172" w14:textId="77777777" w:rsidR="00DF4462" w:rsidRDefault="00DF4462" w:rsidP="0049040D">
      <w:pPr>
        <w:rPr>
          <w:sz w:val="24"/>
          <w:szCs w:val="24"/>
        </w:rPr>
      </w:pPr>
      <w:r w:rsidRPr="00DF4462">
        <w:rPr>
          <w:sz w:val="24"/>
          <w:szCs w:val="24"/>
        </w:rPr>
        <w:t>When the Home/Parent record has been created, the FTC notifies the patient facility C&amp;P office to create the Proxy/Secondary privileging record.</w:t>
      </w:r>
    </w:p>
    <w:p w14:paraId="2AA44620" w14:textId="25156E5F" w:rsidR="0049040D" w:rsidRPr="00190F94" w:rsidRDefault="0049040D" w:rsidP="0049040D">
      <w:pPr>
        <w:rPr>
          <w:sz w:val="24"/>
          <w:szCs w:val="24"/>
        </w:rPr>
      </w:pPr>
      <w:r w:rsidRPr="00190F94">
        <w:rPr>
          <w:sz w:val="24"/>
          <w:szCs w:val="24"/>
        </w:rPr>
        <w:lastRenderedPageBreak/>
        <w:t>If there is a change of providers on a Scheduling Package, the appropriate staff are automatically notified via email. This includes the Facility Telehealth Coordinators and Service Chief Groups. A change in providers on a Scheduling Package requires a new Home/Parent Privileging Record and Proxy/Secondary Privileging Record for the new provider. The Home/Parent Privileging Record and Proxy/Secondary Privileging Record for the previous provider can then be deactivated.</w:t>
      </w:r>
    </w:p>
    <w:p w14:paraId="2FB3F37F" w14:textId="77777777" w:rsidR="0049040D" w:rsidRDefault="0049040D" w:rsidP="0049040D">
      <w:pPr>
        <w:pStyle w:val="Heading3"/>
        <w:ind w:left="0" w:firstLine="0"/>
      </w:pPr>
      <w:bookmarkStart w:id="39" w:name="_Toc15885909"/>
      <w:r>
        <w:t>Professional Practice Evaluation (PPE)</w:t>
      </w:r>
      <w:bookmarkEnd w:id="39"/>
    </w:p>
    <w:p w14:paraId="259111AD" w14:textId="5685D135" w:rsidR="0049040D" w:rsidRPr="00190F94" w:rsidRDefault="0049040D" w:rsidP="0049040D">
      <w:pPr>
        <w:rPr>
          <w:sz w:val="24"/>
          <w:szCs w:val="24"/>
        </w:rPr>
      </w:pPr>
      <w:r w:rsidRPr="00190F94">
        <w:rPr>
          <w:sz w:val="24"/>
          <w:szCs w:val="24"/>
        </w:rPr>
        <w:t xml:space="preserve">The PPE Process is initiated to provide a feedback-based evaluation of a provider’s process. </w:t>
      </w:r>
      <w:r w:rsidR="00DF4462">
        <w:rPr>
          <w:sz w:val="24"/>
          <w:szCs w:val="24"/>
        </w:rPr>
        <w:t>This p</w:t>
      </w:r>
      <w:r w:rsidRPr="00190F94">
        <w:rPr>
          <w:sz w:val="24"/>
          <w:szCs w:val="24"/>
        </w:rPr>
        <w:t xml:space="preserve">rocess includes </w:t>
      </w:r>
      <w:r w:rsidR="00DF4462">
        <w:rPr>
          <w:sz w:val="24"/>
          <w:szCs w:val="24"/>
        </w:rPr>
        <w:t xml:space="preserve">generating requests, to Facilities receiving telehealth Services from a provider, </w:t>
      </w:r>
      <w:r w:rsidRPr="00190F94">
        <w:rPr>
          <w:sz w:val="24"/>
          <w:szCs w:val="24"/>
        </w:rPr>
        <w:t>for feedback related to the provider’s practice.</w:t>
      </w:r>
    </w:p>
    <w:p w14:paraId="495FD8B6" w14:textId="77777777" w:rsidR="0049040D" w:rsidRPr="00190F94" w:rsidRDefault="0049040D" w:rsidP="0049040D">
      <w:pPr>
        <w:rPr>
          <w:sz w:val="24"/>
          <w:szCs w:val="24"/>
        </w:rPr>
      </w:pPr>
      <w:r w:rsidRPr="00190F94">
        <w:rPr>
          <w:sz w:val="24"/>
          <w:szCs w:val="24"/>
        </w:rPr>
        <w:t>The Telehealth Management Platform automatically acknowledges and logs such requests, and triggers a notification to the requesting Service Chief when all requests for feedback have been responded to.</w:t>
      </w:r>
    </w:p>
    <w:p w14:paraId="377D23A2" w14:textId="77777777" w:rsidR="0049040D" w:rsidRDefault="0049040D" w:rsidP="0049040D">
      <w:pPr>
        <w:pStyle w:val="Heading2"/>
        <w:ind w:left="0" w:firstLine="0"/>
      </w:pPr>
      <w:bookmarkStart w:id="40" w:name="_Toc15885910"/>
      <w:r>
        <w:t>Scheduling</w:t>
      </w:r>
      <w:bookmarkEnd w:id="40"/>
    </w:p>
    <w:p w14:paraId="56CCC87B" w14:textId="77777777" w:rsidR="0049040D" w:rsidRPr="00E01DFE" w:rsidRDefault="0049040D" w:rsidP="0049040D">
      <w:pPr>
        <w:rPr>
          <w:sz w:val="24"/>
          <w:szCs w:val="24"/>
        </w:rPr>
      </w:pPr>
      <w:r w:rsidRPr="00E01DFE">
        <w:rPr>
          <w:sz w:val="24"/>
          <w:szCs w:val="24"/>
        </w:rPr>
        <w:t>Scheduling through the Telehealth Management Platform is simplified by allowing resources and service agreements to be pulled</w:t>
      </w:r>
      <w:r>
        <w:rPr>
          <w:sz w:val="24"/>
          <w:szCs w:val="24"/>
        </w:rPr>
        <w:t xml:space="preserve"> into appointments</w:t>
      </w:r>
      <w:r w:rsidRPr="00E01DFE">
        <w:rPr>
          <w:sz w:val="24"/>
          <w:szCs w:val="24"/>
        </w:rPr>
        <w:t xml:space="preserve">. </w:t>
      </w:r>
      <w:r>
        <w:rPr>
          <w:sz w:val="24"/>
          <w:szCs w:val="24"/>
        </w:rPr>
        <w:t xml:space="preserve">As the Telehealth Management Platform is integrated with VistA, scheduling through the Telehealth Management Platform automatically updates VistA. </w:t>
      </w:r>
      <w:r w:rsidRPr="00E01DFE">
        <w:rPr>
          <w:sz w:val="24"/>
          <w:szCs w:val="24"/>
        </w:rPr>
        <w:t>Sched</w:t>
      </w:r>
      <w:r>
        <w:rPr>
          <w:sz w:val="24"/>
          <w:szCs w:val="24"/>
        </w:rPr>
        <w:t>u</w:t>
      </w:r>
      <w:r w:rsidRPr="00E01DFE">
        <w:rPr>
          <w:sz w:val="24"/>
          <w:szCs w:val="24"/>
        </w:rPr>
        <w:t xml:space="preserve">ling is also facilitated through the use of calendars, which automatically verify that the required resources are available for a requested date. The most commonly used features under the Scheduling function are Clinic-Based Scheduling, </w:t>
      </w:r>
      <w:r>
        <w:rPr>
          <w:sz w:val="24"/>
          <w:szCs w:val="24"/>
        </w:rPr>
        <w:t>VA Video Connect</w:t>
      </w:r>
      <w:r w:rsidRPr="00E01DFE">
        <w:rPr>
          <w:sz w:val="24"/>
          <w:szCs w:val="24"/>
        </w:rPr>
        <w:t xml:space="preserve"> Scheduling, Completing Appointments, and Canceling Appointments. Clinic-Based scheduling is used to coordinate resources for an appointment between two VA Facilities. </w:t>
      </w:r>
      <w:r>
        <w:rPr>
          <w:sz w:val="24"/>
          <w:szCs w:val="24"/>
        </w:rPr>
        <w:t>VA Video Connect</w:t>
      </w:r>
      <w:r w:rsidRPr="00E01DFE">
        <w:rPr>
          <w:sz w:val="24"/>
          <w:szCs w:val="24"/>
        </w:rPr>
        <w:t xml:space="preserve"> scheduling is used to coordinate resources for an appointment between a VA Facility and a Veteran’s home. Both types of scheduling support individual and group appointments. Appointments can then be completed or canceled, as appropriate, after being scheduled through the Telehealth Management Platform.</w:t>
      </w:r>
    </w:p>
    <w:p w14:paraId="0933ED3B" w14:textId="77777777" w:rsidR="0049040D" w:rsidRPr="00E01DFE" w:rsidRDefault="0049040D" w:rsidP="0049040D">
      <w:pPr>
        <w:rPr>
          <w:sz w:val="24"/>
          <w:szCs w:val="24"/>
        </w:rPr>
      </w:pPr>
      <w:r w:rsidRPr="00E01DFE">
        <w:rPr>
          <w:sz w:val="24"/>
          <w:szCs w:val="24"/>
        </w:rPr>
        <w:t>Managing Scheduling, including Completing and Canceling Appointments, requires the TMP Scheduler and TMP Scheduling Team level of access/security role. Staff that will typically need these levels of access/security roles include Telehealth Clinical Technicians and Facility Telehealth Coordinators. Staff must take the VHA Scheduling Training before scheduling in the Telehealth Management Platform.</w:t>
      </w:r>
    </w:p>
    <w:p w14:paraId="28209C0B" w14:textId="77777777" w:rsidR="0049040D" w:rsidRDefault="0049040D" w:rsidP="0049040D">
      <w:pPr>
        <w:pStyle w:val="Heading3"/>
        <w:ind w:left="0" w:firstLine="0"/>
      </w:pPr>
      <w:bookmarkStart w:id="41" w:name="_Toc15885911"/>
      <w:r>
        <w:t>Clinic-Based Scheduling</w:t>
      </w:r>
      <w:bookmarkEnd w:id="41"/>
    </w:p>
    <w:p w14:paraId="6667B442" w14:textId="4D388733" w:rsidR="00DF4462" w:rsidRDefault="0049040D" w:rsidP="001B7A9F">
      <w:pPr>
        <w:spacing w:after="0"/>
        <w:rPr>
          <w:sz w:val="24"/>
          <w:szCs w:val="24"/>
        </w:rPr>
      </w:pPr>
      <w:r w:rsidRPr="00190F94">
        <w:rPr>
          <w:sz w:val="24"/>
          <w:szCs w:val="24"/>
        </w:rPr>
        <w:t>The Telehealth Management Platform makes scheduling information available across Facilities, assisting with the scheduling process. Additionally, consults, workload, and documentation of clinical visits (for continuity of care) can be captured through the Telehealth Management Platform. This helps address scheduling challenges which require finding a day, time, and room with technology that fits the Veteran’s schedule, provider site’s schedule, and patient site’s schedule.</w:t>
      </w:r>
      <w:r w:rsidR="00DF4462">
        <w:rPr>
          <w:sz w:val="24"/>
          <w:szCs w:val="24"/>
        </w:rPr>
        <w:t xml:space="preserve"> The Telehealth Management Platform supports the following clin</w:t>
      </w:r>
      <w:r w:rsidR="001B7A9F">
        <w:rPr>
          <w:sz w:val="24"/>
          <w:szCs w:val="24"/>
        </w:rPr>
        <w:t>i</w:t>
      </w:r>
      <w:r w:rsidR="00DF4462">
        <w:rPr>
          <w:sz w:val="24"/>
          <w:szCs w:val="24"/>
        </w:rPr>
        <w:t>c-based appointments:</w:t>
      </w:r>
    </w:p>
    <w:p w14:paraId="6C82F9B6" w14:textId="162B7EBF" w:rsidR="00DF4462" w:rsidRDefault="00DF4462" w:rsidP="00DF4462">
      <w:pPr>
        <w:pStyle w:val="ListParagraph"/>
        <w:numPr>
          <w:ilvl w:val="0"/>
          <w:numId w:val="27"/>
        </w:numPr>
        <w:rPr>
          <w:sz w:val="24"/>
          <w:szCs w:val="24"/>
        </w:rPr>
      </w:pPr>
      <w:r>
        <w:rPr>
          <w:sz w:val="24"/>
          <w:szCs w:val="24"/>
        </w:rPr>
        <w:t>Clinical Video Telehealth – Individual – Intrafacility</w:t>
      </w:r>
    </w:p>
    <w:p w14:paraId="24FE0020" w14:textId="03D6A3C7" w:rsidR="00DF4462" w:rsidRDefault="00DF4462" w:rsidP="00DF4462">
      <w:pPr>
        <w:pStyle w:val="ListParagraph"/>
        <w:numPr>
          <w:ilvl w:val="0"/>
          <w:numId w:val="27"/>
        </w:numPr>
        <w:rPr>
          <w:sz w:val="24"/>
          <w:szCs w:val="24"/>
        </w:rPr>
      </w:pPr>
      <w:r>
        <w:rPr>
          <w:sz w:val="24"/>
          <w:szCs w:val="24"/>
        </w:rPr>
        <w:lastRenderedPageBreak/>
        <w:t>Clinical Video Telehealth – Individual – Interfacility</w:t>
      </w:r>
    </w:p>
    <w:p w14:paraId="3625EFBD" w14:textId="77777777" w:rsidR="00DF4462" w:rsidRDefault="00DF4462" w:rsidP="00DF4462">
      <w:pPr>
        <w:pStyle w:val="ListParagraph"/>
        <w:numPr>
          <w:ilvl w:val="0"/>
          <w:numId w:val="27"/>
        </w:numPr>
        <w:rPr>
          <w:sz w:val="24"/>
          <w:szCs w:val="24"/>
        </w:rPr>
      </w:pPr>
      <w:r>
        <w:rPr>
          <w:sz w:val="24"/>
          <w:szCs w:val="24"/>
        </w:rPr>
        <w:t>Clinical Video Telehealth – Group – Intrafacility</w:t>
      </w:r>
    </w:p>
    <w:p w14:paraId="686AEA4B" w14:textId="5118D8FD" w:rsidR="00DF4462" w:rsidRDefault="00DF4462" w:rsidP="00DF4462">
      <w:pPr>
        <w:pStyle w:val="ListParagraph"/>
        <w:numPr>
          <w:ilvl w:val="0"/>
          <w:numId w:val="27"/>
        </w:numPr>
        <w:rPr>
          <w:sz w:val="24"/>
          <w:szCs w:val="24"/>
        </w:rPr>
      </w:pPr>
      <w:r>
        <w:rPr>
          <w:sz w:val="24"/>
          <w:szCs w:val="24"/>
        </w:rPr>
        <w:t>Clinical Video Telehealth – Group – Interfacility</w:t>
      </w:r>
    </w:p>
    <w:p w14:paraId="63EB2D4D" w14:textId="43B0CE01" w:rsidR="00DF4462" w:rsidRDefault="00DF4462" w:rsidP="00DF4462">
      <w:pPr>
        <w:pStyle w:val="ListParagraph"/>
        <w:numPr>
          <w:ilvl w:val="0"/>
          <w:numId w:val="27"/>
        </w:numPr>
        <w:rPr>
          <w:sz w:val="24"/>
          <w:szCs w:val="24"/>
        </w:rPr>
      </w:pPr>
      <w:r>
        <w:rPr>
          <w:sz w:val="24"/>
          <w:szCs w:val="24"/>
        </w:rPr>
        <w:t>Store-and-Forward Telehealth – Individual – Intrafacility</w:t>
      </w:r>
    </w:p>
    <w:p w14:paraId="060F20E6" w14:textId="55677D8B" w:rsidR="0049040D" w:rsidRPr="00DF4462" w:rsidRDefault="00DF4462" w:rsidP="00DF4462">
      <w:pPr>
        <w:pStyle w:val="ListParagraph"/>
        <w:numPr>
          <w:ilvl w:val="0"/>
          <w:numId w:val="27"/>
        </w:numPr>
        <w:rPr>
          <w:sz w:val="24"/>
          <w:szCs w:val="24"/>
        </w:rPr>
      </w:pPr>
      <w:r>
        <w:rPr>
          <w:sz w:val="24"/>
          <w:szCs w:val="24"/>
        </w:rPr>
        <w:t>Store-and-Forward Telehealth – Individual – Interfacility</w:t>
      </w:r>
      <w:r w:rsidRPr="00DF4462">
        <w:rPr>
          <w:sz w:val="24"/>
          <w:szCs w:val="24"/>
        </w:rPr>
        <w:t xml:space="preserve"> </w:t>
      </w:r>
    </w:p>
    <w:p w14:paraId="5B5F5E89" w14:textId="77777777" w:rsidR="0049040D" w:rsidRDefault="0049040D" w:rsidP="0049040D">
      <w:pPr>
        <w:pStyle w:val="Heading3"/>
        <w:ind w:left="0" w:firstLine="0"/>
      </w:pPr>
      <w:bookmarkStart w:id="42" w:name="_Toc15885912"/>
      <w:r>
        <w:t>VA Video Connect Scheduling</w:t>
      </w:r>
      <w:bookmarkEnd w:id="42"/>
    </w:p>
    <w:p w14:paraId="74BA89C7" w14:textId="02E278F9" w:rsidR="0049040D" w:rsidRDefault="0049040D" w:rsidP="0049040D">
      <w:pPr>
        <w:rPr>
          <w:sz w:val="24"/>
          <w:szCs w:val="24"/>
        </w:rPr>
      </w:pPr>
      <w:r>
        <w:rPr>
          <w:sz w:val="24"/>
          <w:szCs w:val="24"/>
        </w:rPr>
        <w:t>VA Video Connect</w:t>
      </w:r>
      <w:r w:rsidRPr="00190F94">
        <w:rPr>
          <w:sz w:val="24"/>
          <w:szCs w:val="24"/>
        </w:rPr>
        <w:t xml:space="preserve"> appointments are beneficial as they facilitate Veteran access to VA healthcare. Veterans can engage with their healthcare team from anywhere, reducing the amount of travel required for healthcare.</w:t>
      </w:r>
    </w:p>
    <w:p w14:paraId="45479018" w14:textId="17074163" w:rsidR="001B7A9F" w:rsidRDefault="001B7A9F" w:rsidP="001B7A9F">
      <w:pPr>
        <w:spacing w:after="0"/>
        <w:rPr>
          <w:sz w:val="24"/>
          <w:szCs w:val="24"/>
        </w:rPr>
      </w:pPr>
      <w:r>
        <w:rPr>
          <w:sz w:val="24"/>
          <w:szCs w:val="24"/>
        </w:rPr>
        <w:t>The Telehealth Management Platform supports the following VA Video Connect appointments:</w:t>
      </w:r>
    </w:p>
    <w:p w14:paraId="0C644371" w14:textId="7C7F0011" w:rsidR="001B7A9F" w:rsidRDefault="001B7A9F" w:rsidP="001B7A9F">
      <w:pPr>
        <w:pStyle w:val="ListParagraph"/>
        <w:numPr>
          <w:ilvl w:val="0"/>
          <w:numId w:val="50"/>
        </w:numPr>
        <w:rPr>
          <w:sz w:val="24"/>
          <w:szCs w:val="24"/>
        </w:rPr>
      </w:pPr>
      <w:r>
        <w:rPr>
          <w:sz w:val="24"/>
          <w:szCs w:val="24"/>
        </w:rPr>
        <w:t>VA Video Connect – Individual – Intrafacility</w:t>
      </w:r>
    </w:p>
    <w:p w14:paraId="604A2405" w14:textId="1E47E5DB" w:rsidR="001B7A9F" w:rsidRDefault="001B7A9F" w:rsidP="001B7A9F">
      <w:pPr>
        <w:pStyle w:val="ListParagraph"/>
        <w:numPr>
          <w:ilvl w:val="0"/>
          <w:numId w:val="50"/>
        </w:numPr>
        <w:rPr>
          <w:sz w:val="24"/>
          <w:szCs w:val="24"/>
        </w:rPr>
      </w:pPr>
      <w:r>
        <w:rPr>
          <w:sz w:val="24"/>
          <w:szCs w:val="24"/>
        </w:rPr>
        <w:t>VA Video Connect – Individual – Interfacility</w:t>
      </w:r>
    </w:p>
    <w:p w14:paraId="283551C5" w14:textId="133DAEE0" w:rsidR="001B7A9F" w:rsidRPr="001B7A9F" w:rsidRDefault="001B7A9F" w:rsidP="001B7A9F">
      <w:pPr>
        <w:pStyle w:val="ListParagraph"/>
        <w:numPr>
          <w:ilvl w:val="0"/>
          <w:numId w:val="50"/>
        </w:numPr>
        <w:rPr>
          <w:sz w:val="24"/>
          <w:szCs w:val="24"/>
        </w:rPr>
      </w:pPr>
      <w:r>
        <w:rPr>
          <w:sz w:val="24"/>
          <w:szCs w:val="24"/>
        </w:rPr>
        <w:t>VA Video Connect – Group – Intrafacility</w:t>
      </w:r>
    </w:p>
    <w:p w14:paraId="33449998" w14:textId="5033FFBD" w:rsidR="0049040D" w:rsidRDefault="00E74574" w:rsidP="0049040D">
      <w:pPr>
        <w:rPr>
          <w:sz w:val="24"/>
          <w:szCs w:val="24"/>
        </w:rPr>
      </w:pPr>
      <w:r>
        <w:rPr>
          <w:sz w:val="24"/>
          <w:szCs w:val="24"/>
        </w:rPr>
        <w:t>The Telehealth Management Platform also supports the creation of a Video On Demand (VOD). As part of the Video On Demand creation, the Telehealth Management Platform generates a link which is sent to both the provider and the patient.</w:t>
      </w:r>
    </w:p>
    <w:p w14:paraId="69C53143" w14:textId="77777777" w:rsidR="0049040D" w:rsidRDefault="0049040D" w:rsidP="0049040D">
      <w:pPr>
        <w:rPr>
          <w:sz w:val="24"/>
          <w:szCs w:val="24"/>
        </w:rPr>
      </w:pPr>
      <w:r>
        <w:rPr>
          <w:sz w:val="24"/>
          <w:szCs w:val="24"/>
        </w:rPr>
        <w:t>To facilitate inviting family members of Veterans to a VA Video Connect appointment, a non-VA email field is provided.</w:t>
      </w:r>
    </w:p>
    <w:p w14:paraId="009C75D4" w14:textId="77777777" w:rsidR="0049040D" w:rsidRDefault="0049040D" w:rsidP="0049040D">
      <w:pPr>
        <w:pStyle w:val="Heading3"/>
        <w:ind w:left="0" w:firstLine="0"/>
      </w:pPr>
      <w:bookmarkStart w:id="43" w:name="_Toc15885913"/>
      <w:r>
        <w:t>Completing and Canceling Appointments</w:t>
      </w:r>
      <w:bookmarkEnd w:id="43"/>
    </w:p>
    <w:p w14:paraId="0D610290" w14:textId="77777777" w:rsidR="0049040D" w:rsidRPr="00190F94" w:rsidRDefault="0049040D" w:rsidP="0049040D">
      <w:pPr>
        <w:rPr>
          <w:sz w:val="24"/>
          <w:szCs w:val="24"/>
        </w:rPr>
      </w:pPr>
      <w:r w:rsidRPr="00190F94">
        <w:rPr>
          <w:sz w:val="24"/>
          <w:szCs w:val="24"/>
        </w:rPr>
        <w:t>It is important to complete or cancel appointments to ensure the Telehealth Management Platform accurately reflects appointment statuses. This enables schedulers to easily filter by appointment status, for example to view scheduled appointments, completed appointments, or canceled appointments. As a result, provider productivity and resource utilization can be captured and accurately reported. Thanks to VistA integration, completing and canceling appointments through the Telehealth Management Platform automatically updates the appointment status in VistA.</w:t>
      </w:r>
    </w:p>
    <w:p w14:paraId="5DABF8CC" w14:textId="77777777" w:rsidR="0049040D" w:rsidRPr="00190F94" w:rsidRDefault="0049040D" w:rsidP="0049040D">
      <w:pPr>
        <w:rPr>
          <w:sz w:val="24"/>
          <w:szCs w:val="24"/>
        </w:rPr>
      </w:pPr>
      <w:r w:rsidRPr="00190F94">
        <w:rPr>
          <w:sz w:val="24"/>
          <w:szCs w:val="24"/>
        </w:rPr>
        <w:t>Appointments may need to be canceled for various reasons. An individual appointment may be canceled if the Veteran cancels the appointment, the Veteran does not show up for the appointment, there is a technology error, there is a scheduling error, or the clinic cancels the appointment. A group appointment may be canceled if the there is a technology error, scheduling error, or the clinic cancels the appointment.</w:t>
      </w:r>
    </w:p>
    <w:p w14:paraId="29748F14" w14:textId="77777777" w:rsidR="0049040D" w:rsidRPr="00190F94" w:rsidRDefault="0049040D" w:rsidP="0049040D">
      <w:pPr>
        <w:rPr>
          <w:sz w:val="24"/>
          <w:szCs w:val="24"/>
        </w:rPr>
      </w:pPr>
      <w:r w:rsidRPr="00190F94">
        <w:rPr>
          <w:sz w:val="24"/>
          <w:szCs w:val="24"/>
        </w:rPr>
        <w:t>Additionally, an individual may be canceled from a group appointment without canceling the entire group appointment.</w:t>
      </w:r>
    </w:p>
    <w:p w14:paraId="73E40A7A" w14:textId="77777777" w:rsidR="00642951" w:rsidRDefault="00642951" w:rsidP="00034205">
      <w:pPr>
        <w:pStyle w:val="Heading2"/>
        <w:ind w:left="0" w:firstLine="0"/>
      </w:pPr>
      <w:bookmarkStart w:id="44" w:name="_Toc15885914"/>
      <w:r>
        <w:t>Workplace</w:t>
      </w:r>
      <w:bookmarkEnd w:id="44"/>
    </w:p>
    <w:p w14:paraId="0E72EDF9" w14:textId="252FE1CE" w:rsidR="00643E3C" w:rsidRPr="00190F94" w:rsidRDefault="00383194" w:rsidP="00F0794B">
      <w:pPr>
        <w:rPr>
          <w:sz w:val="24"/>
          <w:szCs w:val="24"/>
        </w:rPr>
      </w:pPr>
      <w:r w:rsidRPr="00190F94">
        <w:rPr>
          <w:sz w:val="24"/>
          <w:szCs w:val="24"/>
        </w:rPr>
        <w:t xml:space="preserve">The Telehealth Management Platforms supports pulling and displaying data from several sources through the Workplace function. </w:t>
      </w:r>
      <w:r w:rsidR="00643E3C" w:rsidRPr="00190F94">
        <w:rPr>
          <w:sz w:val="24"/>
          <w:szCs w:val="24"/>
        </w:rPr>
        <w:t xml:space="preserve">This </w:t>
      </w:r>
      <w:r w:rsidR="00F147D0" w:rsidRPr="00190F94">
        <w:rPr>
          <w:sz w:val="24"/>
          <w:szCs w:val="24"/>
        </w:rPr>
        <w:t>facilitates</w:t>
      </w:r>
      <w:r w:rsidR="00643E3C" w:rsidRPr="00190F94">
        <w:rPr>
          <w:sz w:val="24"/>
          <w:szCs w:val="24"/>
        </w:rPr>
        <w:t xml:space="preserve"> the use of data reports and analytics for </w:t>
      </w:r>
      <w:r w:rsidR="00245882" w:rsidRPr="00190F94">
        <w:rPr>
          <w:sz w:val="24"/>
          <w:szCs w:val="24"/>
        </w:rPr>
        <w:t>reviewing</w:t>
      </w:r>
      <w:r w:rsidR="00643E3C" w:rsidRPr="00190F94">
        <w:rPr>
          <w:sz w:val="24"/>
          <w:szCs w:val="24"/>
        </w:rPr>
        <w:t xml:space="preserve"> VISN performance.  Data sources include benchmarks, dashboard, and reports; these data sources </w:t>
      </w:r>
      <w:r w:rsidR="00643E3C" w:rsidRPr="00190F94">
        <w:rPr>
          <w:sz w:val="24"/>
          <w:szCs w:val="24"/>
        </w:rPr>
        <w:lastRenderedPageBreak/>
        <w:t xml:space="preserve">are used to strengthen and expand telehealth programs. They are also used during Conditions of Participation reviews </w:t>
      </w:r>
      <w:r w:rsidR="00EC4DA0" w:rsidRPr="00190F94">
        <w:rPr>
          <w:sz w:val="24"/>
          <w:szCs w:val="24"/>
        </w:rPr>
        <w:t>to</w:t>
      </w:r>
      <w:r w:rsidR="00643E3C" w:rsidRPr="00190F94">
        <w:rPr>
          <w:sz w:val="24"/>
          <w:szCs w:val="24"/>
        </w:rPr>
        <w:t xml:space="preserve"> evaluate performance and identify quality issues.</w:t>
      </w:r>
      <w:r w:rsidR="00C76C3F" w:rsidRPr="00190F94">
        <w:rPr>
          <w:sz w:val="24"/>
          <w:szCs w:val="24"/>
        </w:rPr>
        <w:t xml:space="preserve"> During the Conditions of </w:t>
      </w:r>
      <w:r w:rsidR="00245882" w:rsidRPr="00190F94">
        <w:rPr>
          <w:sz w:val="24"/>
          <w:szCs w:val="24"/>
        </w:rPr>
        <w:t>Participation</w:t>
      </w:r>
      <w:r w:rsidR="00C76C3F" w:rsidRPr="00190F94">
        <w:rPr>
          <w:sz w:val="24"/>
          <w:szCs w:val="24"/>
        </w:rPr>
        <w:t xml:space="preserve"> review, the Telehealth Quality Team collaborates with the VISN Program Manager and Facility telehealth staff to ensure all data elements are addressed and analyzed, with </w:t>
      </w:r>
      <w:r w:rsidR="00245882" w:rsidRPr="00190F94">
        <w:rPr>
          <w:sz w:val="24"/>
          <w:szCs w:val="24"/>
        </w:rPr>
        <w:t>improvements</w:t>
      </w:r>
      <w:r w:rsidR="00F147D0" w:rsidRPr="00190F94">
        <w:rPr>
          <w:sz w:val="24"/>
          <w:szCs w:val="24"/>
        </w:rPr>
        <w:t xml:space="preserve"> being made as required.</w:t>
      </w:r>
    </w:p>
    <w:p w14:paraId="6A202E04" w14:textId="610A8B28" w:rsidR="00F147D0" w:rsidRPr="00190F94" w:rsidRDefault="00B368AE" w:rsidP="00F0794B">
      <w:pPr>
        <w:rPr>
          <w:sz w:val="24"/>
          <w:szCs w:val="24"/>
        </w:rPr>
      </w:pPr>
      <w:r w:rsidRPr="00190F94">
        <w:rPr>
          <w:sz w:val="24"/>
          <w:szCs w:val="24"/>
        </w:rPr>
        <w:t xml:space="preserve">All levels of access/security roles </w:t>
      </w:r>
      <w:r w:rsidR="00EC4DA0" w:rsidRPr="00190F94">
        <w:rPr>
          <w:sz w:val="24"/>
          <w:szCs w:val="24"/>
        </w:rPr>
        <w:t>can</w:t>
      </w:r>
      <w:r w:rsidRPr="00190F94">
        <w:rPr>
          <w:sz w:val="24"/>
          <w:szCs w:val="24"/>
        </w:rPr>
        <w:t xml:space="preserve"> access the Workplace. Howev</w:t>
      </w:r>
      <w:r w:rsidR="00673455" w:rsidRPr="00190F94">
        <w:rPr>
          <w:sz w:val="24"/>
          <w:szCs w:val="24"/>
        </w:rPr>
        <w:t>e</w:t>
      </w:r>
      <w:r w:rsidRPr="00190F94">
        <w:rPr>
          <w:sz w:val="24"/>
          <w:szCs w:val="24"/>
        </w:rPr>
        <w:t>r, views and options may be limited for different levels of access/security roles. Staff that will typically need to utilize the Workplace include VISN Leads, Facility</w:t>
      </w:r>
      <w:r w:rsidR="00673455" w:rsidRPr="00190F94">
        <w:rPr>
          <w:sz w:val="24"/>
          <w:szCs w:val="24"/>
        </w:rPr>
        <w:t xml:space="preserve"> Telehealth Coordinators, Teleh</w:t>
      </w:r>
      <w:r w:rsidRPr="00190F94">
        <w:rPr>
          <w:sz w:val="24"/>
          <w:szCs w:val="24"/>
        </w:rPr>
        <w:t>e</w:t>
      </w:r>
      <w:r w:rsidR="00673455" w:rsidRPr="00190F94">
        <w:rPr>
          <w:sz w:val="24"/>
          <w:szCs w:val="24"/>
        </w:rPr>
        <w:t>a</w:t>
      </w:r>
      <w:r w:rsidRPr="00190F94">
        <w:rPr>
          <w:sz w:val="24"/>
          <w:szCs w:val="24"/>
        </w:rPr>
        <w:t>lth Clinical Technicians, Schedulers, and non-telehealth staff (e.g. executive leadership and supervisors of telehealth staff).</w:t>
      </w:r>
    </w:p>
    <w:p w14:paraId="6F923102" w14:textId="77777777" w:rsidR="00F37181" w:rsidRPr="00190F94" w:rsidRDefault="00F37181" w:rsidP="00F0794B">
      <w:pPr>
        <w:rPr>
          <w:sz w:val="24"/>
          <w:szCs w:val="24"/>
        </w:rPr>
      </w:pPr>
      <w:r w:rsidRPr="00190F94">
        <w:rPr>
          <w:sz w:val="24"/>
          <w:szCs w:val="24"/>
        </w:rPr>
        <w:t>Views, charts, and dashboards can be created through the Telehealth Management Platform. Views allow staff to adjust filter searches, for example limiting a search to show completed appointments or resources for a single facility. The information for each view is displayed through an associated chart. There are two types of views. “System Views” are generated by the Telehealth Management Platform while “My Views” are custom views created by the user.</w:t>
      </w:r>
      <w:r w:rsidR="00926EFE" w:rsidRPr="00190F94">
        <w:rPr>
          <w:sz w:val="24"/>
          <w:szCs w:val="24"/>
        </w:rPr>
        <w:t xml:space="preserve"> The settings option allows the views to be changed, for example to display more information.</w:t>
      </w:r>
    </w:p>
    <w:p w14:paraId="566F0699" w14:textId="77777777" w:rsidR="00F37181" w:rsidRPr="00190F94" w:rsidRDefault="00F37181" w:rsidP="00F0794B">
      <w:pPr>
        <w:rPr>
          <w:sz w:val="24"/>
          <w:szCs w:val="24"/>
        </w:rPr>
      </w:pPr>
      <w:r w:rsidRPr="00190F94">
        <w:rPr>
          <w:sz w:val="24"/>
          <w:szCs w:val="24"/>
        </w:rPr>
        <w:t xml:space="preserve">Dashboards are </w:t>
      </w:r>
      <w:r w:rsidR="00210418" w:rsidRPr="00190F94">
        <w:rPr>
          <w:sz w:val="24"/>
          <w:szCs w:val="24"/>
        </w:rPr>
        <w:t xml:space="preserve">used to </w:t>
      </w:r>
      <w:r w:rsidRPr="00190F94">
        <w:rPr>
          <w:sz w:val="24"/>
          <w:szCs w:val="24"/>
        </w:rPr>
        <w:t xml:space="preserve">display specific views and charts on a single page; this is helpful for staff </w:t>
      </w:r>
      <w:r w:rsidR="00245882" w:rsidRPr="00190F94">
        <w:rPr>
          <w:sz w:val="24"/>
          <w:szCs w:val="24"/>
        </w:rPr>
        <w:t>that</w:t>
      </w:r>
      <w:r w:rsidRPr="00190F94">
        <w:rPr>
          <w:sz w:val="24"/>
          <w:szCs w:val="24"/>
        </w:rPr>
        <w:t xml:space="preserve"> need to monitor specific data daily and would otherwise need to navigate to multiple places in the Telehealth Management Platform to access information that can be displayed on the dashboard.</w:t>
      </w:r>
    </w:p>
    <w:p w14:paraId="7C5CF292" w14:textId="77777777" w:rsidR="00926EFE" w:rsidRPr="00190F94" w:rsidRDefault="00926EFE" w:rsidP="00F0794B">
      <w:pPr>
        <w:rPr>
          <w:sz w:val="24"/>
          <w:szCs w:val="24"/>
        </w:rPr>
      </w:pPr>
      <w:r w:rsidRPr="00190F94">
        <w:rPr>
          <w:sz w:val="24"/>
          <w:szCs w:val="24"/>
        </w:rPr>
        <w:t>A sharing option allows users to share views, charts, and dashboards with each other.</w:t>
      </w:r>
    </w:p>
    <w:p w14:paraId="14D2C6D3" w14:textId="77777777" w:rsidR="00F0794B" w:rsidRPr="00190F94" w:rsidRDefault="00F37181" w:rsidP="00F0794B">
      <w:pPr>
        <w:rPr>
          <w:sz w:val="24"/>
          <w:szCs w:val="24"/>
        </w:rPr>
      </w:pPr>
      <w:r w:rsidRPr="00190F94">
        <w:rPr>
          <w:sz w:val="24"/>
          <w:szCs w:val="24"/>
        </w:rPr>
        <w:t>Reports can be generated</w:t>
      </w:r>
      <w:r w:rsidR="00926EFE" w:rsidRPr="00190F94">
        <w:rPr>
          <w:sz w:val="24"/>
          <w:szCs w:val="24"/>
        </w:rPr>
        <w:t xml:space="preserve"> from the Tel</w:t>
      </w:r>
      <w:r w:rsidRPr="00190F94">
        <w:rPr>
          <w:sz w:val="24"/>
          <w:szCs w:val="24"/>
        </w:rPr>
        <w:t>e</w:t>
      </w:r>
      <w:r w:rsidR="00926EFE" w:rsidRPr="00190F94">
        <w:rPr>
          <w:sz w:val="24"/>
          <w:szCs w:val="24"/>
        </w:rPr>
        <w:t>h</w:t>
      </w:r>
      <w:r w:rsidRPr="00190F94">
        <w:rPr>
          <w:sz w:val="24"/>
          <w:szCs w:val="24"/>
        </w:rPr>
        <w:t>ealth Management Platform. Reports are used as impartial mechanisms for reviewing data and VISN performance. Through the Telehealth Management Platform, a user can export information from a view into a report. For example, a user could export the number of canceled appointments due to technology failures into a report.</w:t>
      </w:r>
    </w:p>
    <w:p w14:paraId="21D6A6FF" w14:textId="0E83805D" w:rsidR="003E2D01" w:rsidRDefault="00083256" w:rsidP="003E2D01">
      <w:pPr>
        <w:pStyle w:val="Heading1"/>
      </w:pPr>
      <w:bookmarkStart w:id="45" w:name="_Toc15885915"/>
      <w:r>
        <w:t>Advanced TMP</w:t>
      </w:r>
      <w:bookmarkEnd w:id="45"/>
    </w:p>
    <w:p w14:paraId="42D1521D" w14:textId="77777777" w:rsidR="007152C6" w:rsidRPr="007152C6" w:rsidRDefault="007152C6" w:rsidP="007152C6">
      <w:r>
        <w:rPr>
          <w:sz w:val="24"/>
          <w:szCs w:val="24"/>
        </w:rPr>
        <w:t xml:space="preserve">There are </w:t>
      </w:r>
      <w:r w:rsidR="00034205">
        <w:rPr>
          <w:sz w:val="24"/>
          <w:szCs w:val="24"/>
        </w:rPr>
        <w:t xml:space="preserve">other, </w:t>
      </w:r>
      <w:r>
        <w:rPr>
          <w:sz w:val="24"/>
          <w:szCs w:val="24"/>
        </w:rPr>
        <w:t>less frequently used functions in the Telehealth Management Platform. These are Phonebook, Settings, and Help. Refer to the following sections for additional information and resources for each of these functions.</w:t>
      </w:r>
    </w:p>
    <w:p w14:paraId="7347F554" w14:textId="148A3B96" w:rsidR="00B368AE" w:rsidRDefault="00B368AE" w:rsidP="005B1756">
      <w:pPr>
        <w:pStyle w:val="Heading2"/>
        <w:ind w:left="0" w:firstLine="0"/>
      </w:pPr>
      <w:bookmarkStart w:id="46" w:name="_Toc15885916"/>
      <w:r>
        <w:t>Phone</w:t>
      </w:r>
      <w:r w:rsidR="00167E06">
        <w:t xml:space="preserve"> B</w:t>
      </w:r>
      <w:r>
        <w:t>ook</w:t>
      </w:r>
      <w:bookmarkEnd w:id="46"/>
    </w:p>
    <w:p w14:paraId="2A9B8CB5" w14:textId="0C9A2C68" w:rsidR="0077229A" w:rsidRPr="00E01DFE" w:rsidRDefault="0077229A" w:rsidP="0077229A">
      <w:pPr>
        <w:rPr>
          <w:sz w:val="24"/>
          <w:szCs w:val="24"/>
        </w:rPr>
      </w:pPr>
      <w:r w:rsidRPr="00E01DFE">
        <w:rPr>
          <w:sz w:val="24"/>
          <w:szCs w:val="24"/>
        </w:rPr>
        <w:t>Phone</w:t>
      </w:r>
      <w:r w:rsidR="00167E06">
        <w:rPr>
          <w:sz w:val="24"/>
          <w:szCs w:val="24"/>
        </w:rPr>
        <w:t xml:space="preserve"> B</w:t>
      </w:r>
      <w:r w:rsidRPr="00E01DFE">
        <w:rPr>
          <w:sz w:val="24"/>
          <w:szCs w:val="24"/>
        </w:rPr>
        <w:t xml:space="preserve">ook is a tool that allows Providers to connect to other Providers, as well as non-VA sites for </w:t>
      </w:r>
      <w:r w:rsidR="00EC4DA0" w:rsidRPr="00E01DFE">
        <w:rPr>
          <w:sz w:val="24"/>
          <w:szCs w:val="24"/>
        </w:rPr>
        <w:t>Telemedicine</w:t>
      </w:r>
      <w:r w:rsidRPr="00E01DFE">
        <w:rPr>
          <w:sz w:val="24"/>
          <w:szCs w:val="24"/>
        </w:rPr>
        <w:t xml:space="preserve"> and </w:t>
      </w:r>
      <w:r w:rsidR="00EC4DA0" w:rsidRPr="00E01DFE">
        <w:rPr>
          <w:sz w:val="24"/>
          <w:szCs w:val="24"/>
        </w:rPr>
        <w:t>Teleconsultation</w:t>
      </w:r>
      <w:r w:rsidRPr="00E01DFE">
        <w:rPr>
          <w:sz w:val="24"/>
          <w:szCs w:val="24"/>
        </w:rPr>
        <w:t xml:space="preserve">. Through Phonebook, users can easily view </w:t>
      </w:r>
      <w:r w:rsidR="00245882" w:rsidRPr="00E01DFE">
        <w:rPr>
          <w:sz w:val="24"/>
          <w:szCs w:val="24"/>
        </w:rPr>
        <w:t>site-specific</w:t>
      </w:r>
      <w:r w:rsidRPr="00E01DFE">
        <w:rPr>
          <w:sz w:val="24"/>
          <w:szCs w:val="24"/>
        </w:rPr>
        <w:t xml:space="preserve"> contact information and capabilities. For sites with an assigned virtual medical room link, Phonebook also allows users to find and access the virtual medical room link.</w:t>
      </w:r>
      <w:r w:rsidR="00167E06">
        <w:rPr>
          <w:sz w:val="24"/>
          <w:szCs w:val="24"/>
        </w:rPr>
        <w:t xml:space="preserve"> To manage the Phone Book, the TMP On Call Manager level of access/security role is required.</w:t>
      </w:r>
    </w:p>
    <w:p w14:paraId="2C71B287" w14:textId="77777777" w:rsidR="0077229A" w:rsidRPr="00E01DFE" w:rsidRDefault="0077229A" w:rsidP="0077229A">
      <w:pPr>
        <w:rPr>
          <w:sz w:val="24"/>
          <w:szCs w:val="24"/>
        </w:rPr>
      </w:pPr>
      <w:r w:rsidRPr="00E01DFE">
        <w:rPr>
          <w:sz w:val="24"/>
          <w:szCs w:val="24"/>
        </w:rPr>
        <w:lastRenderedPageBreak/>
        <w:t xml:space="preserve">Phonebook is a useful tool in multiple situations. Examples of when it would be </w:t>
      </w:r>
      <w:r w:rsidR="00245882" w:rsidRPr="00E01DFE">
        <w:rPr>
          <w:sz w:val="24"/>
          <w:szCs w:val="24"/>
        </w:rPr>
        <w:t>desirable</w:t>
      </w:r>
      <w:r w:rsidRPr="00E01DFE">
        <w:rPr>
          <w:sz w:val="24"/>
          <w:szCs w:val="24"/>
        </w:rPr>
        <w:t xml:space="preserve"> to use Phonebook include:</w:t>
      </w:r>
    </w:p>
    <w:p w14:paraId="20DAB66B" w14:textId="77777777" w:rsidR="0077229A" w:rsidRPr="00E01DFE" w:rsidRDefault="0077229A" w:rsidP="0077229A">
      <w:pPr>
        <w:pStyle w:val="ListParagraph"/>
        <w:numPr>
          <w:ilvl w:val="0"/>
          <w:numId w:val="41"/>
        </w:numPr>
        <w:rPr>
          <w:sz w:val="24"/>
          <w:szCs w:val="24"/>
        </w:rPr>
      </w:pPr>
      <w:r w:rsidRPr="00E01DFE">
        <w:rPr>
          <w:sz w:val="24"/>
          <w:szCs w:val="24"/>
        </w:rPr>
        <w:t>Access contact information for a site</w:t>
      </w:r>
    </w:p>
    <w:p w14:paraId="0194E464" w14:textId="77777777" w:rsidR="0077229A" w:rsidRPr="00E01DFE" w:rsidRDefault="0077229A" w:rsidP="0077229A">
      <w:pPr>
        <w:pStyle w:val="ListParagraph"/>
        <w:numPr>
          <w:ilvl w:val="0"/>
          <w:numId w:val="41"/>
        </w:numPr>
        <w:rPr>
          <w:sz w:val="24"/>
          <w:szCs w:val="24"/>
        </w:rPr>
      </w:pPr>
      <w:r w:rsidRPr="00E01DFE">
        <w:rPr>
          <w:sz w:val="24"/>
          <w:szCs w:val="24"/>
        </w:rPr>
        <w:t>Connect to a site using an assigned virtual medical room</w:t>
      </w:r>
    </w:p>
    <w:p w14:paraId="480A88AD" w14:textId="77777777" w:rsidR="0077229A" w:rsidRPr="00E01DFE" w:rsidRDefault="0077229A" w:rsidP="0077229A">
      <w:pPr>
        <w:pStyle w:val="ListParagraph"/>
        <w:numPr>
          <w:ilvl w:val="0"/>
          <w:numId w:val="41"/>
        </w:numPr>
        <w:rPr>
          <w:sz w:val="24"/>
          <w:szCs w:val="24"/>
        </w:rPr>
      </w:pPr>
      <w:r w:rsidRPr="00E01DFE">
        <w:rPr>
          <w:sz w:val="24"/>
          <w:szCs w:val="24"/>
        </w:rPr>
        <w:t>View emergency procedures and emergency contact numbers for a specific site</w:t>
      </w:r>
    </w:p>
    <w:p w14:paraId="572A1F1A" w14:textId="77777777" w:rsidR="0077229A" w:rsidRPr="00E01DFE" w:rsidRDefault="0077229A" w:rsidP="0077229A">
      <w:pPr>
        <w:pStyle w:val="ListParagraph"/>
        <w:numPr>
          <w:ilvl w:val="0"/>
          <w:numId w:val="41"/>
        </w:numPr>
        <w:rPr>
          <w:sz w:val="24"/>
          <w:szCs w:val="24"/>
        </w:rPr>
      </w:pPr>
      <w:r w:rsidRPr="00E01DFE">
        <w:rPr>
          <w:sz w:val="24"/>
          <w:szCs w:val="24"/>
        </w:rPr>
        <w:t>Determinate a site’s capabilities</w:t>
      </w:r>
    </w:p>
    <w:p w14:paraId="05F80DFA" w14:textId="77777777" w:rsidR="00B368AE" w:rsidRDefault="00F37181" w:rsidP="005B1756">
      <w:pPr>
        <w:pStyle w:val="Heading2"/>
        <w:ind w:left="0" w:firstLine="0"/>
      </w:pPr>
      <w:bookmarkStart w:id="47" w:name="_Toc15885917"/>
      <w:r>
        <w:t>Settings</w:t>
      </w:r>
      <w:bookmarkEnd w:id="47"/>
    </w:p>
    <w:p w14:paraId="183CE805" w14:textId="77777777" w:rsidR="00AA6A73" w:rsidRPr="00CA3063" w:rsidRDefault="00AA6A73" w:rsidP="00190F94">
      <w:pPr>
        <w:pStyle w:val="NoSpacing"/>
        <w:spacing w:line="276" w:lineRule="auto"/>
        <w:rPr>
          <w:rFonts w:ascii="Cambria" w:hAnsi="Cambria"/>
          <w:sz w:val="24"/>
        </w:rPr>
      </w:pPr>
      <w:r w:rsidRPr="00CA3063">
        <w:rPr>
          <w:rFonts w:ascii="Cambria" w:hAnsi="Cambria"/>
          <w:sz w:val="24"/>
        </w:rPr>
        <w:t>The Settings menu</w:t>
      </w:r>
      <w:r>
        <w:rPr>
          <w:rFonts w:ascii="Cambria" w:hAnsi="Cambria"/>
          <w:sz w:val="24"/>
        </w:rPr>
        <w:t xml:space="preserve">, </w:t>
      </w:r>
      <w:r w:rsidR="00DC543D">
        <w:rPr>
          <w:rFonts w:ascii="Cambria" w:hAnsi="Cambria"/>
          <w:sz w:val="24"/>
        </w:rPr>
        <w:t xml:space="preserve">while displaying many features only enabled for System Administrations, does give the end user the ability to look at Video on Demand data. </w:t>
      </w:r>
    </w:p>
    <w:p w14:paraId="739DC422" w14:textId="77777777" w:rsidR="00B368AE" w:rsidRDefault="00F37181" w:rsidP="005B1756">
      <w:pPr>
        <w:pStyle w:val="Heading2"/>
        <w:ind w:left="0" w:firstLine="0"/>
      </w:pPr>
      <w:bookmarkStart w:id="48" w:name="_Toc15885918"/>
      <w:r>
        <w:t>Help</w:t>
      </w:r>
      <w:bookmarkEnd w:id="48"/>
    </w:p>
    <w:p w14:paraId="067A2EA9" w14:textId="77777777" w:rsidR="00AA6A73" w:rsidRDefault="00AA6A73" w:rsidP="00AA6A73">
      <w:pPr>
        <w:rPr>
          <w:sz w:val="24"/>
        </w:rPr>
      </w:pPr>
      <w:r>
        <w:rPr>
          <w:sz w:val="24"/>
        </w:rPr>
        <w:t>The Help menu connects the end-user to Microsoft resources for general out of the box information on Microsoft products.</w:t>
      </w:r>
    </w:p>
    <w:p w14:paraId="185CC8DD" w14:textId="77777777" w:rsidR="00EF73A2" w:rsidRPr="00034205" w:rsidRDefault="00AA6A73" w:rsidP="00034205">
      <w:pPr>
        <w:rPr>
          <w:sz w:val="24"/>
        </w:rPr>
      </w:pPr>
      <w:r>
        <w:rPr>
          <w:sz w:val="24"/>
        </w:rPr>
        <w:t xml:space="preserve">Note that the </w:t>
      </w:r>
      <w:r w:rsidRPr="005119B4">
        <w:rPr>
          <w:sz w:val="24"/>
          <w:szCs w:val="24"/>
        </w:rPr>
        <w:t xml:space="preserve">Telehealth </w:t>
      </w:r>
      <w:r>
        <w:rPr>
          <w:sz w:val="24"/>
          <w:szCs w:val="24"/>
        </w:rPr>
        <w:t>Management Platform</w:t>
      </w:r>
      <w:r>
        <w:rPr>
          <w:sz w:val="24"/>
        </w:rPr>
        <w:t xml:space="preserve"> has many customizations unique to VHA Telehealth operations that may not be found in the Microsoft product page; for additional help refer to the trainings and resources listed in the following section.</w:t>
      </w:r>
    </w:p>
    <w:p w14:paraId="3A9273FE" w14:textId="77777777" w:rsidR="007115AD" w:rsidRPr="00507E19" w:rsidRDefault="007115AD" w:rsidP="00A37F4C">
      <w:pPr>
        <w:pStyle w:val="Heading1"/>
      </w:pPr>
      <w:bookmarkStart w:id="49" w:name="_Toc312068729"/>
      <w:bookmarkStart w:id="50" w:name="_Toc319566926"/>
      <w:bookmarkStart w:id="51" w:name="_Toc416437080"/>
      <w:bookmarkStart w:id="52" w:name="_Toc416687161"/>
      <w:bookmarkStart w:id="53" w:name="_Toc416687281"/>
      <w:bookmarkStart w:id="54" w:name="_Ref479684982"/>
      <w:bookmarkStart w:id="55" w:name="_Ref479684994"/>
      <w:bookmarkStart w:id="56" w:name="_Ref497224676"/>
      <w:bookmarkStart w:id="57" w:name="_Toc15885919"/>
      <w:r w:rsidRPr="00A37F4C">
        <w:t>Training</w:t>
      </w:r>
      <w:bookmarkEnd w:id="49"/>
      <w:bookmarkEnd w:id="50"/>
      <w:bookmarkEnd w:id="51"/>
      <w:bookmarkEnd w:id="52"/>
      <w:bookmarkEnd w:id="53"/>
      <w:r w:rsidR="0056076C">
        <w:t xml:space="preserve"> &amp; Resources</w:t>
      </w:r>
      <w:bookmarkEnd w:id="54"/>
      <w:bookmarkEnd w:id="55"/>
      <w:bookmarkEnd w:id="56"/>
      <w:bookmarkEnd w:id="57"/>
    </w:p>
    <w:p w14:paraId="5B357366" w14:textId="6588C6D8" w:rsidR="005B1756" w:rsidRPr="00B96B08" w:rsidRDefault="002C643E" w:rsidP="00B96B08">
      <w:pPr>
        <w:rPr>
          <w:sz w:val="24"/>
        </w:rPr>
      </w:pPr>
      <w:r>
        <w:rPr>
          <w:sz w:val="24"/>
        </w:rPr>
        <w:t>For additional resources</w:t>
      </w:r>
      <w:r w:rsidR="00167E06">
        <w:rPr>
          <w:sz w:val="24"/>
        </w:rPr>
        <w:t xml:space="preserve"> and content</w:t>
      </w:r>
      <w:r>
        <w:rPr>
          <w:sz w:val="24"/>
        </w:rPr>
        <w:t>, visit t</w:t>
      </w:r>
      <w:r w:rsidR="00D26950" w:rsidRPr="00190F94">
        <w:rPr>
          <w:sz w:val="24"/>
        </w:rPr>
        <w:t xml:space="preserve">he </w:t>
      </w:r>
      <w:hyperlink r:id="rId20" w:history="1">
        <w:r w:rsidR="00D26950" w:rsidRPr="00190F94">
          <w:rPr>
            <w:rStyle w:val="Hyperlink"/>
            <w:sz w:val="24"/>
          </w:rPr>
          <w:t>Telehealth Management Platform Intranet Site</w:t>
        </w:r>
      </w:hyperlink>
      <w:r w:rsidR="00D26950" w:rsidRPr="00190F94">
        <w:rPr>
          <w:sz w:val="24"/>
        </w:rPr>
        <w:t xml:space="preserve">. </w:t>
      </w:r>
      <w:bookmarkStart w:id="58" w:name="_Ref514241294"/>
      <w:bookmarkStart w:id="59" w:name="_Toc412547966"/>
      <w:bookmarkStart w:id="60" w:name="_Toc416344328"/>
      <w:bookmarkStart w:id="61" w:name="_Toc416687169"/>
      <w:bookmarkStart w:id="62" w:name="_Toc416687289"/>
    </w:p>
    <w:p w14:paraId="2C99023F" w14:textId="77777777" w:rsidR="005B1756" w:rsidRDefault="005B1756" w:rsidP="00DE2498">
      <w:pPr>
        <w:pStyle w:val="Heading1"/>
        <w:numPr>
          <w:ilvl w:val="0"/>
          <w:numId w:val="0"/>
        </w:numPr>
        <w:sectPr w:rsidR="005B1756" w:rsidSect="008A0D60">
          <w:footerReference w:type="default" r:id="rId21"/>
          <w:pgSz w:w="12240" w:h="15840"/>
          <w:pgMar w:top="990" w:right="1080" w:bottom="720" w:left="1080" w:header="720" w:footer="720" w:gutter="0"/>
          <w:pgNumType w:start="1"/>
          <w:cols w:space="720"/>
          <w:docGrid w:linePitch="360"/>
        </w:sectPr>
      </w:pPr>
    </w:p>
    <w:p w14:paraId="04F7FDD6" w14:textId="77777777" w:rsidR="00907FCA" w:rsidRDefault="000E6021" w:rsidP="00351816">
      <w:pPr>
        <w:pStyle w:val="Heading1"/>
        <w:numPr>
          <w:ilvl w:val="0"/>
          <w:numId w:val="0"/>
        </w:numPr>
      </w:pPr>
      <w:bookmarkStart w:id="63" w:name="_Ref514741650"/>
      <w:bookmarkStart w:id="64" w:name="_Toc15885920"/>
      <w:r>
        <w:lastRenderedPageBreak/>
        <w:t>Appendix A: Levels of Access/Security Roles</w:t>
      </w:r>
      <w:bookmarkEnd w:id="63"/>
      <w:bookmarkEnd w:id="64"/>
    </w:p>
    <w:p w14:paraId="38D1B124" w14:textId="77777777" w:rsidR="000E6021" w:rsidRPr="00E01DFE" w:rsidRDefault="000E6021" w:rsidP="000E6021">
      <w:pPr>
        <w:rPr>
          <w:sz w:val="24"/>
          <w:szCs w:val="24"/>
        </w:rPr>
      </w:pPr>
      <w:r w:rsidRPr="00E01DFE">
        <w:rPr>
          <w:sz w:val="24"/>
          <w:szCs w:val="24"/>
        </w:rPr>
        <w:t>The different levels of access/security roles and their associated abilities include:</w:t>
      </w:r>
    </w:p>
    <w:p w14:paraId="5F8586F8" w14:textId="77777777" w:rsidR="000E6021" w:rsidRPr="00E01DFE" w:rsidRDefault="000E6021" w:rsidP="000E6021">
      <w:pPr>
        <w:pStyle w:val="ListParagraph"/>
        <w:numPr>
          <w:ilvl w:val="0"/>
          <w:numId w:val="25"/>
        </w:numPr>
        <w:rPr>
          <w:sz w:val="24"/>
          <w:szCs w:val="24"/>
        </w:rPr>
      </w:pPr>
      <w:r w:rsidRPr="00E01DFE">
        <w:rPr>
          <w:sz w:val="24"/>
          <w:szCs w:val="24"/>
        </w:rPr>
        <w:t>TMP User</w:t>
      </w:r>
    </w:p>
    <w:p w14:paraId="2097D095" w14:textId="77777777" w:rsidR="000E6021" w:rsidRPr="00E01DFE" w:rsidRDefault="000E6021" w:rsidP="000E6021">
      <w:pPr>
        <w:pStyle w:val="ListParagraph"/>
        <w:numPr>
          <w:ilvl w:val="1"/>
          <w:numId w:val="25"/>
        </w:numPr>
        <w:rPr>
          <w:sz w:val="24"/>
          <w:szCs w:val="24"/>
        </w:rPr>
      </w:pPr>
      <w:r w:rsidRPr="00E01DFE">
        <w:rPr>
          <w:sz w:val="24"/>
          <w:szCs w:val="24"/>
        </w:rPr>
        <w:t xml:space="preserve">The TMP User is the level of access/security role extended to every user. A TMP User should have read access to everything except PPE Feedback. </w:t>
      </w:r>
    </w:p>
    <w:p w14:paraId="7B299A99" w14:textId="77777777" w:rsidR="000E6021" w:rsidRPr="00E01DFE" w:rsidRDefault="000E6021" w:rsidP="000E6021">
      <w:pPr>
        <w:pStyle w:val="ListParagraph"/>
        <w:numPr>
          <w:ilvl w:val="1"/>
          <w:numId w:val="25"/>
        </w:numPr>
        <w:rPr>
          <w:sz w:val="24"/>
          <w:szCs w:val="24"/>
        </w:rPr>
      </w:pPr>
      <w:r w:rsidRPr="00E01DFE">
        <w:rPr>
          <w:sz w:val="24"/>
          <w:szCs w:val="24"/>
        </w:rPr>
        <w:t xml:space="preserve">They will also be able to: </w:t>
      </w:r>
    </w:p>
    <w:p w14:paraId="061CE1D0" w14:textId="77777777" w:rsidR="000E6021" w:rsidRPr="00E01DFE" w:rsidRDefault="000E6021" w:rsidP="009E6753">
      <w:pPr>
        <w:pStyle w:val="ListParagraph"/>
        <w:numPr>
          <w:ilvl w:val="2"/>
          <w:numId w:val="25"/>
        </w:numPr>
        <w:rPr>
          <w:sz w:val="24"/>
          <w:szCs w:val="24"/>
        </w:rPr>
      </w:pPr>
      <w:r w:rsidRPr="00E01DFE">
        <w:rPr>
          <w:sz w:val="24"/>
          <w:szCs w:val="24"/>
        </w:rPr>
        <w:t xml:space="preserve">Log into system </w:t>
      </w:r>
    </w:p>
    <w:p w14:paraId="1D0F905A" w14:textId="691B6CE0" w:rsidR="000E6021" w:rsidRPr="00E01DFE" w:rsidRDefault="000E6021" w:rsidP="009E6753">
      <w:pPr>
        <w:pStyle w:val="ListParagraph"/>
        <w:numPr>
          <w:ilvl w:val="2"/>
          <w:numId w:val="25"/>
        </w:numPr>
        <w:rPr>
          <w:sz w:val="24"/>
          <w:szCs w:val="24"/>
        </w:rPr>
      </w:pPr>
      <w:r w:rsidRPr="00E01DFE">
        <w:rPr>
          <w:sz w:val="24"/>
          <w:szCs w:val="24"/>
        </w:rPr>
        <w:t xml:space="preserve">Open and view a </w:t>
      </w:r>
      <w:r w:rsidR="00E76DF6">
        <w:rPr>
          <w:sz w:val="24"/>
          <w:szCs w:val="24"/>
        </w:rPr>
        <w:t>TSA</w:t>
      </w:r>
    </w:p>
    <w:p w14:paraId="7921917A" w14:textId="77777777" w:rsidR="000E6021" w:rsidRPr="00E01DFE" w:rsidRDefault="000E6021" w:rsidP="009E6753">
      <w:pPr>
        <w:pStyle w:val="ListParagraph"/>
        <w:numPr>
          <w:ilvl w:val="2"/>
          <w:numId w:val="25"/>
        </w:numPr>
        <w:rPr>
          <w:sz w:val="24"/>
          <w:szCs w:val="24"/>
        </w:rPr>
      </w:pPr>
      <w:r w:rsidRPr="00E01DFE">
        <w:rPr>
          <w:sz w:val="24"/>
          <w:szCs w:val="24"/>
        </w:rPr>
        <w:t xml:space="preserve">Open, view and create their own calendar </w:t>
      </w:r>
    </w:p>
    <w:p w14:paraId="17D6EBC9" w14:textId="77777777" w:rsidR="000E6021" w:rsidRPr="00E01DFE" w:rsidRDefault="000E6021" w:rsidP="009E6753">
      <w:pPr>
        <w:pStyle w:val="ListParagraph"/>
        <w:numPr>
          <w:ilvl w:val="2"/>
          <w:numId w:val="25"/>
        </w:numPr>
        <w:rPr>
          <w:sz w:val="24"/>
          <w:szCs w:val="24"/>
        </w:rPr>
      </w:pPr>
      <w:r w:rsidRPr="00E01DFE">
        <w:rPr>
          <w:sz w:val="24"/>
          <w:szCs w:val="24"/>
        </w:rPr>
        <w:t xml:space="preserve">View emergent care provider information </w:t>
      </w:r>
    </w:p>
    <w:p w14:paraId="2B20383E" w14:textId="77777777" w:rsidR="000E6021" w:rsidRPr="00E01DFE" w:rsidRDefault="000E6021" w:rsidP="009E6753">
      <w:pPr>
        <w:pStyle w:val="ListParagraph"/>
        <w:numPr>
          <w:ilvl w:val="2"/>
          <w:numId w:val="25"/>
        </w:numPr>
        <w:rPr>
          <w:sz w:val="24"/>
          <w:szCs w:val="24"/>
        </w:rPr>
      </w:pPr>
      <w:r w:rsidRPr="00E01DFE">
        <w:rPr>
          <w:sz w:val="24"/>
          <w:szCs w:val="24"/>
        </w:rPr>
        <w:t>Add a Specialty to other user’s profiles within their Site or Facility</w:t>
      </w:r>
    </w:p>
    <w:p w14:paraId="0E1A5B2C" w14:textId="77777777" w:rsidR="000E6021" w:rsidRPr="00E01DFE" w:rsidRDefault="000E6021" w:rsidP="009E6753">
      <w:pPr>
        <w:pStyle w:val="ListParagraph"/>
        <w:numPr>
          <w:ilvl w:val="2"/>
          <w:numId w:val="25"/>
        </w:numPr>
        <w:rPr>
          <w:sz w:val="24"/>
          <w:szCs w:val="24"/>
        </w:rPr>
      </w:pPr>
      <w:r w:rsidRPr="00E01DFE">
        <w:rPr>
          <w:sz w:val="24"/>
          <w:szCs w:val="24"/>
        </w:rPr>
        <w:t>Generate VA Video Connect On-Demand visits</w:t>
      </w:r>
    </w:p>
    <w:p w14:paraId="242866C0" w14:textId="77777777" w:rsidR="000E6021" w:rsidRPr="00E01DFE" w:rsidRDefault="000E6021" w:rsidP="000E6021">
      <w:pPr>
        <w:pStyle w:val="ListParagraph"/>
        <w:numPr>
          <w:ilvl w:val="0"/>
          <w:numId w:val="25"/>
        </w:numPr>
        <w:rPr>
          <w:sz w:val="24"/>
          <w:szCs w:val="24"/>
        </w:rPr>
      </w:pPr>
      <w:r w:rsidRPr="00E01DFE">
        <w:rPr>
          <w:sz w:val="24"/>
          <w:szCs w:val="24"/>
        </w:rPr>
        <w:t>TMP Resource Manager</w:t>
      </w:r>
    </w:p>
    <w:p w14:paraId="3CFA9D55" w14:textId="77777777" w:rsidR="000E6021" w:rsidRPr="00E01DFE" w:rsidRDefault="000E6021" w:rsidP="000E6021">
      <w:pPr>
        <w:pStyle w:val="ListParagraph"/>
        <w:numPr>
          <w:ilvl w:val="1"/>
          <w:numId w:val="25"/>
        </w:numPr>
        <w:rPr>
          <w:sz w:val="24"/>
          <w:szCs w:val="24"/>
        </w:rPr>
      </w:pPr>
      <w:r w:rsidRPr="00E01DFE">
        <w:rPr>
          <w:sz w:val="24"/>
          <w:szCs w:val="24"/>
        </w:rPr>
        <w:t>The TMP Resource Manager Role is requested by the FTC or designee. The TMP Resource Manager will need to understand the levels of access/security roles in TMP, as they may need to modify and add information to a user profile.</w:t>
      </w:r>
    </w:p>
    <w:p w14:paraId="75728797" w14:textId="77777777" w:rsidR="000E6021" w:rsidRPr="00E01DFE" w:rsidRDefault="000E6021" w:rsidP="000E6021">
      <w:pPr>
        <w:pStyle w:val="ListParagraph"/>
        <w:numPr>
          <w:ilvl w:val="1"/>
          <w:numId w:val="25"/>
        </w:numPr>
        <w:rPr>
          <w:sz w:val="24"/>
          <w:szCs w:val="24"/>
        </w:rPr>
      </w:pPr>
      <w:r w:rsidRPr="00E01DFE">
        <w:rPr>
          <w:sz w:val="24"/>
          <w:szCs w:val="24"/>
        </w:rPr>
        <w:t xml:space="preserve">The TMP Resource Manager manages and maintains resources (technology, rooms, and VistA clinics) and their corresponding calendars within their own Facility or Site.   </w:t>
      </w:r>
    </w:p>
    <w:p w14:paraId="45C89129" w14:textId="77777777" w:rsidR="000E6021" w:rsidRPr="00E01DFE" w:rsidRDefault="000E6021" w:rsidP="000E6021">
      <w:pPr>
        <w:pStyle w:val="ListParagraph"/>
        <w:numPr>
          <w:ilvl w:val="1"/>
          <w:numId w:val="25"/>
        </w:numPr>
        <w:rPr>
          <w:sz w:val="24"/>
          <w:szCs w:val="24"/>
        </w:rPr>
      </w:pPr>
      <w:r w:rsidRPr="00E01DFE">
        <w:rPr>
          <w:sz w:val="24"/>
          <w:szCs w:val="24"/>
        </w:rPr>
        <w:t xml:space="preserve">They have access to: </w:t>
      </w:r>
    </w:p>
    <w:p w14:paraId="3A759B8D" w14:textId="77777777" w:rsidR="000E6021" w:rsidRPr="00E01DFE" w:rsidRDefault="000E6021" w:rsidP="009E6753">
      <w:pPr>
        <w:pStyle w:val="ListParagraph"/>
        <w:numPr>
          <w:ilvl w:val="2"/>
          <w:numId w:val="25"/>
        </w:numPr>
        <w:rPr>
          <w:sz w:val="24"/>
          <w:szCs w:val="24"/>
        </w:rPr>
      </w:pPr>
      <w:r w:rsidRPr="00E01DFE">
        <w:rPr>
          <w:sz w:val="24"/>
          <w:szCs w:val="24"/>
        </w:rPr>
        <w:t xml:space="preserve">Update calendars on resources and users within their own Site or Facility. </w:t>
      </w:r>
    </w:p>
    <w:p w14:paraId="5DDCD719" w14:textId="77777777" w:rsidR="000E6021" w:rsidRPr="00E01DFE" w:rsidRDefault="000E6021" w:rsidP="009E6753">
      <w:pPr>
        <w:pStyle w:val="ListParagraph"/>
        <w:numPr>
          <w:ilvl w:val="2"/>
          <w:numId w:val="25"/>
        </w:numPr>
        <w:rPr>
          <w:sz w:val="24"/>
          <w:szCs w:val="24"/>
        </w:rPr>
      </w:pPr>
      <w:r w:rsidRPr="00E01DFE">
        <w:rPr>
          <w:sz w:val="24"/>
          <w:szCs w:val="24"/>
        </w:rPr>
        <w:t>Update Resources within their Site or Facility</w:t>
      </w:r>
    </w:p>
    <w:p w14:paraId="7C34CA79" w14:textId="77777777" w:rsidR="000E6021" w:rsidRPr="00E01DFE" w:rsidRDefault="000E6021" w:rsidP="009E6753">
      <w:pPr>
        <w:pStyle w:val="ListParagraph"/>
        <w:numPr>
          <w:ilvl w:val="2"/>
          <w:numId w:val="25"/>
        </w:numPr>
        <w:rPr>
          <w:sz w:val="24"/>
          <w:szCs w:val="24"/>
        </w:rPr>
      </w:pPr>
      <w:r w:rsidRPr="00E01DFE">
        <w:rPr>
          <w:sz w:val="24"/>
          <w:szCs w:val="24"/>
        </w:rPr>
        <w:t>Find and replace Resources within their Site or Facility</w:t>
      </w:r>
    </w:p>
    <w:p w14:paraId="10486F7B" w14:textId="77777777" w:rsidR="000E6021" w:rsidRPr="00E01DFE" w:rsidRDefault="000E6021" w:rsidP="009E6753">
      <w:pPr>
        <w:pStyle w:val="ListParagraph"/>
        <w:numPr>
          <w:ilvl w:val="2"/>
          <w:numId w:val="25"/>
        </w:numPr>
        <w:rPr>
          <w:sz w:val="24"/>
          <w:szCs w:val="24"/>
        </w:rPr>
      </w:pPr>
      <w:r w:rsidRPr="00E01DFE">
        <w:rPr>
          <w:sz w:val="24"/>
          <w:szCs w:val="24"/>
        </w:rPr>
        <w:t>Deactivate and/or Reactivate Resources within their Site or Facility</w:t>
      </w:r>
    </w:p>
    <w:p w14:paraId="45E98E56" w14:textId="77777777" w:rsidR="000E6021" w:rsidRPr="00E01DFE" w:rsidRDefault="000E6021" w:rsidP="009E6753">
      <w:pPr>
        <w:pStyle w:val="ListParagraph"/>
        <w:numPr>
          <w:ilvl w:val="2"/>
          <w:numId w:val="25"/>
        </w:numPr>
        <w:rPr>
          <w:sz w:val="24"/>
          <w:szCs w:val="24"/>
        </w:rPr>
      </w:pPr>
      <w:r w:rsidRPr="00E01DFE">
        <w:rPr>
          <w:sz w:val="24"/>
          <w:szCs w:val="24"/>
        </w:rPr>
        <w:t>Add members to an existing team within their Site or Facility</w:t>
      </w:r>
    </w:p>
    <w:p w14:paraId="2C064C1D" w14:textId="77777777" w:rsidR="000E6021" w:rsidRPr="00E01DFE" w:rsidRDefault="000E6021" w:rsidP="000E6021">
      <w:pPr>
        <w:pStyle w:val="ListParagraph"/>
        <w:numPr>
          <w:ilvl w:val="0"/>
          <w:numId w:val="25"/>
        </w:numPr>
        <w:rPr>
          <w:sz w:val="24"/>
          <w:szCs w:val="24"/>
        </w:rPr>
      </w:pPr>
      <w:r w:rsidRPr="00E01DFE">
        <w:rPr>
          <w:sz w:val="24"/>
          <w:szCs w:val="24"/>
        </w:rPr>
        <w:t>TMP TSA Manager</w:t>
      </w:r>
    </w:p>
    <w:p w14:paraId="08A2CA55" w14:textId="4C884812" w:rsidR="000E6021" w:rsidRPr="00E01DFE" w:rsidRDefault="000E6021" w:rsidP="000E6021">
      <w:pPr>
        <w:pStyle w:val="ListParagraph"/>
        <w:numPr>
          <w:ilvl w:val="1"/>
          <w:numId w:val="25"/>
        </w:numPr>
        <w:rPr>
          <w:sz w:val="24"/>
          <w:szCs w:val="24"/>
        </w:rPr>
      </w:pPr>
      <w:r w:rsidRPr="00E01DFE">
        <w:rPr>
          <w:sz w:val="24"/>
          <w:szCs w:val="24"/>
        </w:rPr>
        <w:t xml:space="preserve">The TMP TSA Manager completes </w:t>
      </w:r>
      <w:r w:rsidR="006819CC">
        <w:rPr>
          <w:sz w:val="24"/>
          <w:szCs w:val="24"/>
        </w:rPr>
        <w:t>TSAs</w:t>
      </w:r>
      <w:r w:rsidRPr="00E01DFE">
        <w:rPr>
          <w:sz w:val="24"/>
          <w:szCs w:val="24"/>
        </w:rPr>
        <w:t xml:space="preserve">. </w:t>
      </w:r>
    </w:p>
    <w:p w14:paraId="6838D187" w14:textId="77777777" w:rsidR="000E6021" w:rsidRPr="00E01DFE" w:rsidRDefault="000E6021" w:rsidP="000E6021">
      <w:pPr>
        <w:pStyle w:val="ListParagraph"/>
        <w:numPr>
          <w:ilvl w:val="1"/>
          <w:numId w:val="25"/>
        </w:numPr>
        <w:rPr>
          <w:sz w:val="24"/>
          <w:szCs w:val="24"/>
        </w:rPr>
      </w:pPr>
      <w:r w:rsidRPr="00E01DFE">
        <w:rPr>
          <w:sz w:val="24"/>
          <w:szCs w:val="24"/>
        </w:rPr>
        <w:t xml:space="preserve">Their level of access/security role includes the ability to: </w:t>
      </w:r>
    </w:p>
    <w:p w14:paraId="66CB2027" w14:textId="7592F6F4" w:rsidR="000E6021" w:rsidRPr="00E01DFE" w:rsidRDefault="000E6021" w:rsidP="009E6753">
      <w:pPr>
        <w:pStyle w:val="ListParagraph"/>
        <w:numPr>
          <w:ilvl w:val="2"/>
          <w:numId w:val="25"/>
        </w:numPr>
        <w:rPr>
          <w:sz w:val="24"/>
          <w:szCs w:val="24"/>
        </w:rPr>
      </w:pPr>
      <w:r w:rsidRPr="00E01DFE">
        <w:rPr>
          <w:sz w:val="24"/>
          <w:szCs w:val="24"/>
        </w:rPr>
        <w:t>Create a TSA for their Site or Facility</w:t>
      </w:r>
    </w:p>
    <w:p w14:paraId="199D5887" w14:textId="3014374A" w:rsidR="000E6021" w:rsidRPr="00E01DFE" w:rsidRDefault="000E6021" w:rsidP="009E6753">
      <w:pPr>
        <w:pStyle w:val="ListParagraph"/>
        <w:numPr>
          <w:ilvl w:val="2"/>
          <w:numId w:val="25"/>
        </w:numPr>
        <w:rPr>
          <w:sz w:val="24"/>
          <w:szCs w:val="24"/>
        </w:rPr>
      </w:pPr>
      <w:r w:rsidRPr="00E01DFE">
        <w:rPr>
          <w:sz w:val="24"/>
          <w:szCs w:val="24"/>
        </w:rPr>
        <w:t>Add Resources to a TSA</w:t>
      </w:r>
    </w:p>
    <w:p w14:paraId="4459FD26" w14:textId="77777777" w:rsidR="000E6021" w:rsidRPr="00E01DFE" w:rsidRDefault="000E6021" w:rsidP="009E6753">
      <w:pPr>
        <w:pStyle w:val="ListParagraph"/>
        <w:numPr>
          <w:ilvl w:val="2"/>
          <w:numId w:val="25"/>
        </w:numPr>
        <w:rPr>
          <w:sz w:val="24"/>
          <w:szCs w:val="24"/>
        </w:rPr>
      </w:pPr>
      <w:r w:rsidRPr="00E01DFE">
        <w:rPr>
          <w:sz w:val="24"/>
          <w:szCs w:val="24"/>
        </w:rPr>
        <w:t>Remove Resources from a TSA (Scheduling Package)</w:t>
      </w:r>
    </w:p>
    <w:p w14:paraId="4B5166EE" w14:textId="77777777" w:rsidR="000E6021" w:rsidRPr="00E01DFE" w:rsidRDefault="000E6021" w:rsidP="009E6753">
      <w:pPr>
        <w:pStyle w:val="ListParagraph"/>
        <w:numPr>
          <w:ilvl w:val="2"/>
          <w:numId w:val="25"/>
        </w:numPr>
        <w:rPr>
          <w:sz w:val="24"/>
          <w:szCs w:val="24"/>
        </w:rPr>
      </w:pPr>
      <w:r w:rsidRPr="00E01DFE">
        <w:rPr>
          <w:sz w:val="24"/>
          <w:szCs w:val="24"/>
        </w:rPr>
        <w:t>Deactivate a TSA (Scheduling Package)</w:t>
      </w:r>
    </w:p>
    <w:p w14:paraId="0CE6A749" w14:textId="77777777" w:rsidR="000E6021" w:rsidRPr="00E01DFE" w:rsidRDefault="000E6021" w:rsidP="000E6021">
      <w:pPr>
        <w:pStyle w:val="ListParagraph"/>
        <w:numPr>
          <w:ilvl w:val="0"/>
          <w:numId w:val="25"/>
        </w:numPr>
        <w:rPr>
          <w:sz w:val="24"/>
          <w:szCs w:val="24"/>
        </w:rPr>
      </w:pPr>
      <w:r w:rsidRPr="00E01DFE">
        <w:rPr>
          <w:sz w:val="24"/>
          <w:szCs w:val="24"/>
        </w:rPr>
        <w:t>TMP TSA Approver</w:t>
      </w:r>
    </w:p>
    <w:p w14:paraId="07AC4170" w14:textId="2D44014C" w:rsidR="000E6021" w:rsidRPr="00E01DFE" w:rsidRDefault="000E6021" w:rsidP="000E6021">
      <w:pPr>
        <w:pStyle w:val="ListParagraph"/>
        <w:numPr>
          <w:ilvl w:val="1"/>
          <w:numId w:val="25"/>
        </w:numPr>
        <w:rPr>
          <w:sz w:val="24"/>
          <w:szCs w:val="24"/>
        </w:rPr>
      </w:pPr>
      <w:r w:rsidRPr="00E01DFE">
        <w:rPr>
          <w:sz w:val="24"/>
          <w:szCs w:val="24"/>
        </w:rPr>
        <w:t>The TMP TSA Approver approves TSA</w:t>
      </w:r>
      <w:r w:rsidR="006819CC">
        <w:rPr>
          <w:sz w:val="24"/>
          <w:szCs w:val="24"/>
        </w:rPr>
        <w:t>s</w:t>
      </w:r>
      <w:r w:rsidRPr="00E01DFE">
        <w:rPr>
          <w:sz w:val="24"/>
          <w:szCs w:val="24"/>
        </w:rPr>
        <w:t xml:space="preserve">. In </w:t>
      </w:r>
      <w:r w:rsidR="0088739C" w:rsidRPr="00E01DFE">
        <w:rPr>
          <w:sz w:val="24"/>
          <w:szCs w:val="24"/>
        </w:rPr>
        <w:t>addition,</w:t>
      </w:r>
      <w:r w:rsidRPr="00E01DFE">
        <w:rPr>
          <w:sz w:val="24"/>
          <w:szCs w:val="24"/>
        </w:rPr>
        <w:t xml:space="preserve"> they can deny and provide feedback on a TSA (Scheduling Package) and send it back to the TMP TSA Manager for review.</w:t>
      </w:r>
    </w:p>
    <w:p w14:paraId="765715B7" w14:textId="77777777" w:rsidR="000E6021" w:rsidRPr="00E01DFE" w:rsidRDefault="000E6021" w:rsidP="000E6021">
      <w:pPr>
        <w:pStyle w:val="ListParagraph"/>
        <w:numPr>
          <w:ilvl w:val="0"/>
          <w:numId w:val="25"/>
        </w:numPr>
        <w:rPr>
          <w:sz w:val="24"/>
          <w:szCs w:val="24"/>
        </w:rPr>
      </w:pPr>
      <w:r w:rsidRPr="00E01DFE">
        <w:rPr>
          <w:sz w:val="24"/>
          <w:szCs w:val="24"/>
        </w:rPr>
        <w:t>TMP Scheduler</w:t>
      </w:r>
    </w:p>
    <w:p w14:paraId="05E8F7E2" w14:textId="24F282FF" w:rsidR="000E6021" w:rsidRPr="00E01DFE" w:rsidRDefault="000E6021" w:rsidP="000E6021">
      <w:pPr>
        <w:pStyle w:val="ListParagraph"/>
        <w:numPr>
          <w:ilvl w:val="1"/>
          <w:numId w:val="25"/>
        </w:numPr>
        <w:rPr>
          <w:sz w:val="24"/>
          <w:szCs w:val="24"/>
        </w:rPr>
      </w:pPr>
      <w:r w:rsidRPr="00E01DFE">
        <w:rPr>
          <w:sz w:val="24"/>
          <w:szCs w:val="24"/>
        </w:rPr>
        <w:t xml:space="preserve">The TMP Scheduler creates appointments and schedules Veterans and resources. </w:t>
      </w:r>
    </w:p>
    <w:p w14:paraId="557A49E1" w14:textId="2C005779" w:rsidR="000E6021" w:rsidRPr="00E01DFE" w:rsidRDefault="009E6753" w:rsidP="000E6021">
      <w:pPr>
        <w:pStyle w:val="ListParagraph"/>
        <w:numPr>
          <w:ilvl w:val="1"/>
          <w:numId w:val="25"/>
        </w:numPr>
        <w:rPr>
          <w:sz w:val="24"/>
          <w:szCs w:val="24"/>
        </w:rPr>
      </w:pPr>
      <w:r>
        <w:rPr>
          <w:sz w:val="24"/>
          <w:szCs w:val="24"/>
        </w:rPr>
        <w:t>The TMP Scheduler can:</w:t>
      </w:r>
    </w:p>
    <w:p w14:paraId="4F712018" w14:textId="77777777" w:rsidR="000E6021" w:rsidRPr="00E01DFE" w:rsidRDefault="000E6021" w:rsidP="009E6753">
      <w:pPr>
        <w:pStyle w:val="ListParagraph"/>
        <w:numPr>
          <w:ilvl w:val="2"/>
          <w:numId w:val="25"/>
        </w:numPr>
        <w:rPr>
          <w:sz w:val="24"/>
          <w:szCs w:val="24"/>
        </w:rPr>
      </w:pPr>
      <w:r w:rsidRPr="00E01DFE">
        <w:rPr>
          <w:sz w:val="24"/>
          <w:szCs w:val="24"/>
        </w:rPr>
        <w:lastRenderedPageBreak/>
        <w:t>Open and view calendars</w:t>
      </w:r>
    </w:p>
    <w:p w14:paraId="41E90D03" w14:textId="77777777" w:rsidR="000E6021" w:rsidRPr="00E01DFE" w:rsidRDefault="000E6021" w:rsidP="009E6753">
      <w:pPr>
        <w:pStyle w:val="ListParagraph"/>
        <w:numPr>
          <w:ilvl w:val="2"/>
          <w:numId w:val="25"/>
        </w:numPr>
        <w:rPr>
          <w:sz w:val="24"/>
          <w:szCs w:val="24"/>
        </w:rPr>
      </w:pPr>
      <w:r w:rsidRPr="00E01DFE">
        <w:rPr>
          <w:sz w:val="24"/>
          <w:szCs w:val="24"/>
        </w:rPr>
        <w:t xml:space="preserve">Create Clinic Based or </w:t>
      </w:r>
      <w:r w:rsidR="001D4AD7">
        <w:rPr>
          <w:sz w:val="24"/>
          <w:szCs w:val="24"/>
        </w:rPr>
        <w:t>VA Video Connect</w:t>
      </w:r>
      <w:r w:rsidRPr="00E01DFE">
        <w:rPr>
          <w:sz w:val="24"/>
          <w:szCs w:val="24"/>
        </w:rPr>
        <w:t xml:space="preserve"> appointments</w:t>
      </w:r>
    </w:p>
    <w:p w14:paraId="24A51331" w14:textId="77777777" w:rsidR="000E6021" w:rsidRPr="00E01DFE" w:rsidRDefault="000E6021" w:rsidP="009E6753">
      <w:pPr>
        <w:pStyle w:val="ListParagraph"/>
        <w:numPr>
          <w:ilvl w:val="2"/>
          <w:numId w:val="25"/>
        </w:numPr>
        <w:rPr>
          <w:sz w:val="24"/>
          <w:szCs w:val="24"/>
        </w:rPr>
      </w:pPr>
      <w:r w:rsidRPr="00E01DFE">
        <w:rPr>
          <w:sz w:val="24"/>
          <w:szCs w:val="24"/>
        </w:rPr>
        <w:t>Open and view an appointment</w:t>
      </w:r>
    </w:p>
    <w:p w14:paraId="6BDE163D" w14:textId="77777777" w:rsidR="000E6021" w:rsidRPr="00E01DFE" w:rsidRDefault="000E6021" w:rsidP="000E6021">
      <w:pPr>
        <w:pStyle w:val="ListParagraph"/>
        <w:numPr>
          <w:ilvl w:val="0"/>
          <w:numId w:val="25"/>
        </w:numPr>
        <w:rPr>
          <w:sz w:val="24"/>
          <w:szCs w:val="24"/>
        </w:rPr>
      </w:pPr>
      <w:r w:rsidRPr="00E01DFE">
        <w:rPr>
          <w:sz w:val="24"/>
          <w:szCs w:val="24"/>
        </w:rPr>
        <w:t>TMP On-Call Manager</w:t>
      </w:r>
    </w:p>
    <w:p w14:paraId="42082163" w14:textId="77777777" w:rsidR="000E6021" w:rsidRPr="00E01DFE" w:rsidRDefault="000E6021" w:rsidP="000E6021">
      <w:pPr>
        <w:pStyle w:val="ListParagraph"/>
        <w:numPr>
          <w:ilvl w:val="1"/>
          <w:numId w:val="25"/>
        </w:numPr>
        <w:rPr>
          <w:sz w:val="24"/>
          <w:szCs w:val="24"/>
        </w:rPr>
      </w:pPr>
      <w:r w:rsidRPr="00E01DFE">
        <w:rPr>
          <w:sz w:val="24"/>
          <w:szCs w:val="24"/>
        </w:rPr>
        <w:t xml:space="preserve">The TMP On-Call Manager manages on-call entries for the phonebook. </w:t>
      </w:r>
    </w:p>
    <w:p w14:paraId="4CF5BD4A" w14:textId="77777777" w:rsidR="000E6021" w:rsidRPr="00E01DFE" w:rsidRDefault="000E6021" w:rsidP="000E6021">
      <w:pPr>
        <w:pStyle w:val="ListParagraph"/>
        <w:numPr>
          <w:ilvl w:val="1"/>
          <w:numId w:val="25"/>
        </w:numPr>
        <w:rPr>
          <w:sz w:val="24"/>
          <w:szCs w:val="24"/>
        </w:rPr>
      </w:pPr>
      <w:r w:rsidRPr="00E01DFE">
        <w:rPr>
          <w:sz w:val="24"/>
          <w:szCs w:val="24"/>
        </w:rPr>
        <w:t xml:space="preserve">This role can: </w:t>
      </w:r>
    </w:p>
    <w:p w14:paraId="0A6B900F" w14:textId="77777777" w:rsidR="000E6021" w:rsidRPr="00E01DFE" w:rsidRDefault="000E6021" w:rsidP="009E6753">
      <w:pPr>
        <w:pStyle w:val="ListParagraph"/>
        <w:numPr>
          <w:ilvl w:val="2"/>
          <w:numId w:val="25"/>
        </w:numPr>
        <w:rPr>
          <w:sz w:val="24"/>
          <w:szCs w:val="24"/>
        </w:rPr>
      </w:pPr>
      <w:r w:rsidRPr="00E01DFE">
        <w:rPr>
          <w:sz w:val="24"/>
          <w:szCs w:val="24"/>
        </w:rPr>
        <w:t>View emergent care providers</w:t>
      </w:r>
    </w:p>
    <w:p w14:paraId="5B825090" w14:textId="77777777" w:rsidR="000E6021" w:rsidRPr="00E01DFE" w:rsidRDefault="000E6021" w:rsidP="009E6753">
      <w:pPr>
        <w:pStyle w:val="ListParagraph"/>
        <w:numPr>
          <w:ilvl w:val="2"/>
          <w:numId w:val="25"/>
        </w:numPr>
        <w:rPr>
          <w:sz w:val="24"/>
          <w:szCs w:val="24"/>
        </w:rPr>
      </w:pPr>
      <w:r w:rsidRPr="00E01DFE">
        <w:rPr>
          <w:sz w:val="24"/>
          <w:szCs w:val="24"/>
        </w:rPr>
        <w:t>Edit emergent care providers’ on-call hours</w:t>
      </w:r>
    </w:p>
    <w:p w14:paraId="3159783C" w14:textId="77777777" w:rsidR="000E6021" w:rsidRPr="00E01DFE" w:rsidRDefault="000E6021" w:rsidP="009E6753">
      <w:pPr>
        <w:pStyle w:val="ListParagraph"/>
        <w:numPr>
          <w:ilvl w:val="2"/>
          <w:numId w:val="25"/>
        </w:numPr>
        <w:rPr>
          <w:sz w:val="24"/>
          <w:szCs w:val="24"/>
        </w:rPr>
      </w:pPr>
      <w:r w:rsidRPr="00E01DFE">
        <w:rPr>
          <w:sz w:val="24"/>
          <w:szCs w:val="24"/>
        </w:rPr>
        <w:t xml:space="preserve">Read/edit/update on-call entries </w:t>
      </w:r>
    </w:p>
    <w:p w14:paraId="50665A0E" w14:textId="77777777" w:rsidR="000E6021" w:rsidRPr="00E01DFE" w:rsidRDefault="000E6021" w:rsidP="009E6753">
      <w:pPr>
        <w:pStyle w:val="ListParagraph"/>
        <w:numPr>
          <w:ilvl w:val="2"/>
          <w:numId w:val="25"/>
        </w:numPr>
        <w:rPr>
          <w:sz w:val="24"/>
          <w:szCs w:val="24"/>
        </w:rPr>
      </w:pPr>
      <w:r w:rsidRPr="00E01DFE">
        <w:rPr>
          <w:sz w:val="24"/>
          <w:szCs w:val="24"/>
        </w:rPr>
        <w:t xml:space="preserve">Add providers to Emergent Care Team </w:t>
      </w:r>
    </w:p>
    <w:p w14:paraId="0199B723" w14:textId="77777777" w:rsidR="000E6021" w:rsidRPr="00E01DFE" w:rsidRDefault="000E6021" w:rsidP="009E6753">
      <w:pPr>
        <w:pStyle w:val="ListParagraph"/>
        <w:numPr>
          <w:ilvl w:val="2"/>
          <w:numId w:val="25"/>
        </w:numPr>
        <w:rPr>
          <w:sz w:val="24"/>
          <w:szCs w:val="24"/>
        </w:rPr>
      </w:pPr>
      <w:r w:rsidRPr="00E01DFE">
        <w:rPr>
          <w:sz w:val="24"/>
          <w:szCs w:val="24"/>
        </w:rPr>
        <w:t xml:space="preserve">Create ER Sites </w:t>
      </w:r>
    </w:p>
    <w:p w14:paraId="01136A59" w14:textId="77777777" w:rsidR="000E6021" w:rsidRPr="00E01DFE" w:rsidRDefault="000E6021" w:rsidP="009E6753">
      <w:pPr>
        <w:pStyle w:val="ListParagraph"/>
        <w:numPr>
          <w:ilvl w:val="2"/>
          <w:numId w:val="25"/>
        </w:numPr>
        <w:rPr>
          <w:sz w:val="24"/>
          <w:szCs w:val="24"/>
        </w:rPr>
      </w:pPr>
      <w:r w:rsidRPr="00E01DFE">
        <w:rPr>
          <w:sz w:val="24"/>
          <w:szCs w:val="24"/>
        </w:rPr>
        <w:t xml:space="preserve">Read/Write/Update to the site record </w:t>
      </w:r>
    </w:p>
    <w:p w14:paraId="60E38763" w14:textId="77777777" w:rsidR="000E6021" w:rsidRPr="00E01DFE" w:rsidRDefault="000E6021" w:rsidP="000E6021">
      <w:pPr>
        <w:pStyle w:val="ListParagraph"/>
        <w:numPr>
          <w:ilvl w:val="0"/>
          <w:numId w:val="25"/>
        </w:numPr>
        <w:rPr>
          <w:sz w:val="24"/>
          <w:szCs w:val="24"/>
        </w:rPr>
      </w:pPr>
      <w:r w:rsidRPr="00E01DFE">
        <w:rPr>
          <w:sz w:val="24"/>
          <w:szCs w:val="24"/>
        </w:rPr>
        <w:t>TMP Scheduling Administrator</w:t>
      </w:r>
    </w:p>
    <w:p w14:paraId="13CDC901" w14:textId="77777777" w:rsidR="000E6021" w:rsidRPr="00E01DFE" w:rsidRDefault="000E6021" w:rsidP="000E6021">
      <w:pPr>
        <w:pStyle w:val="ListParagraph"/>
        <w:numPr>
          <w:ilvl w:val="1"/>
          <w:numId w:val="25"/>
        </w:numPr>
        <w:rPr>
          <w:sz w:val="24"/>
          <w:szCs w:val="24"/>
        </w:rPr>
      </w:pPr>
      <w:r w:rsidRPr="00E01DFE">
        <w:rPr>
          <w:sz w:val="24"/>
          <w:szCs w:val="24"/>
        </w:rPr>
        <w:t>The TMP Scheduling Administrator closes an appointment within their Site or Facility</w:t>
      </w:r>
    </w:p>
    <w:p w14:paraId="58A4E309" w14:textId="77777777" w:rsidR="000E6021" w:rsidRPr="00E01DFE" w:rsidRDefault="000E6021" w:rsidP="000E6021">
      <w:pPr>
        <w:pStyle w:val="ListParagraph"/>
        <w:numPr>
          <w:ilvl w:val="0"/>
          <w:numId w:val="25"/>
        </w:numPr>
        <w:rPr>
          <w:sz w:val="24"/>
          <w:szCs w:val="24"/>
        </w:rPr>
      </w:pPr>
      <w:r w:rsidRPr="00E01DFE">
        <w:rPr>
          <w:sz w:val="24"/>
          <w:szCs w:val="24"/>
        </w:rPr>
        <w:t>TMP Privileging</w:t>
      </w:r>
    </w:p>
    <w:p w14:paraId="48A6A889" w14:textId="61F0E4EA" w:rsidR="000E6021" w:rsidRPr="00E01DFE" w:rsidRDefault="009E6753" w:rsidP="000E6021">
      <w:pPr>
        <w:pStyle w:val="ListParagraph"/>
        <w:numPr>
          <w:ilvl w:val="1"/>
          <w:numId w:val="25"/>
        </w:numPr>
        <w:rPr>
          <w:sz w:val="24"/>
          <w:szCs w:val="24"/>
        </w:rPr>
      </w:pPr>
      <w:r>
        <w:rPr>
          <w:sz w:val="24"/>
          <w:szCs w:val="24"/>
        </w:rPr>
        <w:t>The TMP Privileging role can:</w:t>
      </w:r>
    </w:p>
    <w:p w14:paraId="3C9C688F" w14:textId="77777777" w:rsidR="000E6021" w:rsidRPr="00E01DFE" w:rsidRDefault="000E6021" w:rsidP="009E6753">
      <w:pPr>
        <w:pStyle w:val="ListParagraph"/>
        <w:numPr>
          <w:ilvl w:val="2"/>
          <w:numId w:val="25"/>
        </w:numPr>
        <w:rPr>
          <w:sz w:val="24"/>
          <w:szCs w:val="24"/>
        </w:rPr>
      </w:pPr>
      <w:r w:rsidRPr="00E01DFE">
        <w:rPr>
          <w:sz w:val="24"/>
          <w:szCs w:val="24"/>
        </w:rPr>
        <w:t>View Professional Performance Evaluation (PPE) records</w:t>
      </w:r>
    </w:p>
    <w:p w14:paraId="57641927" w14:textId="77777777" w:rsidR="000E6021" w:rsidRPr="00E01DFE" w:rsidRDefault="000E6021" w:rsidP="009E6753">
      <w:pPr>
        <w:pStyle w:val="ListParagraph"/>
        <w:numPr>
          <w:ilvl w:val="2"/>
          <w:numId w:val="25"/>
        </w:numPr>
        <w:rPr>
          <w:sz w:val="24"/>
          <w:szCs w:val="24"/>
        </w:rPr>
      </w:pPr>
      <w:r w:rsidRPr="00E01DFE">
        <w:rPr>
          <w:sz w:val="24"/>
          <w:szCs w:val="24"/>
        </w:rPr>
        <w:t>View Telehealth privileging records</w:t>
      </w:r>
    </w:p>
    <w:p w14:paraId="3625D9E4" w14:textId="77777777" w:rsidR="000E6021" w:rsidRPr="00E01DFE" w:rsidRDefault="000E6021" w:rsidP="009E6753">
      <w:pPr>
        <w:pStyle w:val="ListParagraph"/>
        <w:numPr>
          <w:ilvl w:val="2"/>
          <w:numId w:val="25"/>
        </w:numPr>
        <w:rPr>
          <w:sz w:val="24"/>
          <w:szCs w:val="24"/>
        </w:rPr>
      </w:pPr>
      <w:r w:rsidRPr="00E01DFE">
        <w:rPr>
          <w:sz w:val="24"/>
          <w:szCs w:val="24"/>
        </w:rPr>
        <w:t>Append Telehealth privileging records</w:t>
      </w:r>
    </w:p>
    <w:p w14:paraId="6524C8CE" w14:textId="77777777" w:rsidR="000E6021" w:rsidRPr="00E01DFE" w:rsidRDefault="000E6021" w:rsidP="009E6753">
      <w:pPr>
        <w:pStyle w:val="ListParagraph"/>
        <w:numPr>
          <w:ilvl w:val="2"/>
          <w:numId w:val="25"/>
        </w:numPr>
        <w:rPr>
          <w:sz w:val="24"/>
          <w:szCs w:val="24"/>
        </w:rPr>
      </w:pPr>
      <w:r w:rsidRPr="00E01DFE">
        <w:rPr>
          <w:sz w:val="24"/>
          <w:szCs w:val="24"/>
        </w:rPr>
        <w:t>Create Home and Proxy privileging records</w:t>
      </w:r>
    </w:p>
    <w:p w14:paraId="4F3883E4" w14:textId="77777777" w:rsidR="000E6021" w:rsidRPr="00E01DFE" w:rsidRDefault="000E6021" w:rsidP="000E6021">
      <w:pPr>
        <w:pStyle w:val="ListParagraph"/>
        <w:numPr>
          <w:ilvl w:val="0"/>
          <w:numId w:val="25"/>
        </w:numPr>
        <w:rPr>
          <w:sz w:val="24"/>
          <w:szCs w:val="24"/>
        </w:rPr>
      </w:pPr>
      <w:r w:rsidRPr="00E01DFE">
        <w:rPr>
          <w:sz w:val="24"/>
          <w:szCs w:val="24"/>
        </w:rPr>
        <w:t>TMP PPE Feedback</w:t>
      </w:r>
    </w:p>
    <w:p w14:paraId="4628A1BC" w14:textId="77777777" w:rsidR="000E6021" w:rsidRPr="00E01DFE" w:rsidRDefault="000E6021" w:rsidP="000E6021">
      <w:pPr>
        <w:pStyle w:val="ListParagraph"/>
        <w:numPr>
          <w:ilvl w:val="1"/>
          <w:numId w:val="25"/>
        </w:numPr>
        <w:rPr>
          <w:sz w:val="24"/>
          <w:szCs w:val="24"/>
        </w:rPr>
      </w:pPr>
      <w:r w:rsidRPr="00E01DFE">
        <w:rPr>
          <w:sz w:val="24"/>
          <w:szCs w:val="24"/>
        </w:rPr>
        <w:t>The TMP PPE Feedback role belongs to the Service Chief and its designees.</w:t>
      </w:r>
    </w:p>
    <w:p w14:paraId="1FD19652" w14:textId="34D2B221" w:rsidR="000E6021" w:rsidRPr="00E01DFE" w:rsidRDefault="00EC4DA0" w:rsidP="000E6021">
      <w:pPr>
        <w:pStyle w:val="ListParagraph"/>
        <w:numPr>
          <w:ilvl w:val="1"/>
          <w:numId w:val="25"/>
        </w:numPr>
        <w:rPr>
          <w:sz w:val="24"/>
          <w:szCs w:val="24"/>
        </w:rPr>
      </w:pPr>
      <w:r>
        <w:rPr>
          <w:sz w:val="24"/>
          <w:szCs w:val="24"/>
        </w:rPr>
        <w:t>This role can</w:t>
      </w:r>
      <w:r w:rsidR="000E6021" w:rsidRPr="00E01DFE">
        <w:rPr>
          <w:sz w:val="24"/>
          <w:szCs w:val="24"/>
        </w:rPr>
        <w:t xml:space="preserve">: </w:t>
      </w:r>
    </w:p>
    <w:p w14:paraId="46808647" w14:textId="77777777" w:rsidR="000E6021" w:rsidRPr="00E01DFE" w:rsidRDefault="000E6021" w:rsidP="009E6753">
      <w:pPr>
        <w:pStyle w:val="ListParagraph"/>
        <w:numPr>
          <w:ilvl w:val="2"/>
          <w:numId w:val="25"/>
        </w:numPr>
        <w:rPr>
          <w:sz w:val="24"/>
          <w:szCs w:val="24"/>
        </w:rPr>
      </w:pPr>
      <w:r w:rsidRPr="00E01DFE">
        <w:rPr>
          <w:sz w:val="24"/>
          <w:szCs w:val="24"/>
        </w:rPr>
        <w:t>View Telehealth privileging records</w:t>
      </w:r>
    </w:p>
    <w:p w14:paraId="4BAC3E5D" w14:textId="77777777" w:rsidR="000E6021" w:rsidRPr="00E01DFE" w:rsidRDefault="000E6021" w:rsidP="009E6753">
      <w:pPr>
        <w:pStyle w:val="ListParagraph"/>
        <w:numPr>
          <w:ilvl w:val="2"/>
          <w:numId w:val="25"/>
        </w:numPr>
        <w:rPr>
          <w:sz w:val="24"/>
          <w:szCs w:val="24"/>
        </w:rPr>
      </w:pPr>
      <w:r w:rsidRPr="00E01DFE">
        <w:rPr>
          <w:sz w:val="24"/>
          <w:szCs w:val="24"/>
        </w:rPr>
        <w:t>Request and Submit a Professional Performance Evaluation (PPE)</w:t>
      </w:r>
    </w:p>
    <w:p w14:paraId="29E15732" w14:textId="77777777" w:rsidR="00351816" w:rsidRDefault="00351816" w:rsidP="00351816">
      <w:pPr>
        <w:sectPr w:rsidR="00351816" w:rsidSect="008A0D60">
          <w:footerReference w:type="default" r:id="rId22"/>
          <w:pgSz w:w="12240" w:h="15840"/>
          <w:pgMar w:top="990" w:right="1080" w:bottom="720" w:left="1080" w:header="720" w:footer="720" w:gutter="0"/>
          <w:pgNumType w:start="1"/>
          <w:cols w:space="720"/>
          <w:docGrid w:linePitch="360"/>
        </w:sectPr>
      </w:pPr>
    </w:p>
    <w:p w14:paraId="44DAD1BC" w14:textId="77777777" w:rsidR="00DE2498" w:rsidRDefault="00DE2498" w:rsidP="00DE2498">
      <w:pPr>
        <w:pStyle w:val="Heading1"/>
        <w:numPr>
          <w:ilvl w:val="0"/>
          <w:numId w:val="0"/>
        </w:numPr>
      </w:pPr>
      <w:bookmarkStart w:id="65" w:name="_Ref514741675"/>
      <w:bookmarkStart w:id="66" w:name="_Toc15885921"/>
      <w:r>
        <w:lastRenderedPageBreak/>
        <w:t xml:space="preserve">Appendix </w:t>
      </w:r>
      <w:r w:rsidR="000E6021">
        <w:t>B</w:t>
      </w:r>
      <w:r>
        <w:t>: Teams</w:t>
      </w:r>
      <w:bookmarkEnd w:id="58"/>
      <w:bookmarkEnd w:id="65"/>
      <w:bookmarkEnd w:id="66"/>
    </w:p>
    <w:p w14:paraId="19ACF875" w14:textId="77777777" w:rsidR="007C2A4D" w:rsidRDefault="007C2A4D" w:rsidP="00F92CE3">
      <w:pPr>
        <w:pStyle w:val="Heading2"/>
        <w:numPr>
          <w:ilvl w:val="0"/>
          <w:numId w:val="0"/>
        </w:numPr>
      </w:pPr>
      <w:bookmarkStart w:id="67" w:name="_Toc15885922"/>
      <w:r>
        <w:t>TMP Site Team</w:t>
      </w:r>
      <w:bookmarkEnd w:id="67"/>
    </w:p>
    <w:p w14:paraId="1BC46E35" w14:textId="6797AEF7" w:rsidR="007C2A4D" w:rsidRPr="00E01DFE" w:rsidRDefault="007C2A4D" w:rsidP="007C2A4D">
      <w:pPr>
        <w:rPr>
          <w:sz w:val="24"/>
          <w:szCs w:val="24"/>
        </w:rPr>
      </w:pPr>
      <w:r w:rsidRPr="00E01DFE">
        <w:rPr>
          <w:sz w:val="24"/>
          <w:szCs w:val="24"/>
        </w:rPr>
        <w:t xml:space="preserve">The TMP Site team is automatically assigned and managed by the TMP Site. This team </w:t>
      </w:r>
      <w:r w:rsidR="00EC4DA0" w:rsidRPr="00E01DFE">
        <w:rPr>
          <w:sz w:val="24"/>
          <w:szCs w:val="24"/>
        </w:rPr>
        <w:t>can</w:t>
      </w:r>
      <w:r w:rsidRPr="00E01DFE">
        <w:rPr>
          <w:sz w:val="24"/>
          <w:szCs w:val="24"/>
        </w:rPr>
        <w:t xml:space="preserve"> read records for the site.</w:t>
      </w:r>
    </w:p>
    <w:p w14:paraId="59C4A897" w14:textId="77777777" w:rsidR="007C2A4D" w:rsidRDefault="006747B7" w:rsidP="00F92CE3">
      <w:pPr>
        <w:pStyle w:val="Heading2"/>
        <w:numPr>
          <w:ilvl w:val="0"/>
          <w:numId w:val="0"/>
        </w:numPr>
      </w:pPr>
      <w:bookmarkStart w:id="68" w:name="_Toc15885923"/>
      <w:r>
        <w:t>TMP FTC Approval Group</w:t>
      </w:r>
      <w:bookmarkEnd w:id="68"/>
    </w:p>
    <w:p w14:paraId="688491AE" w14:textId="599E6FB8" w:rsidR="007C2A4D" w:rsidRPr="00E01DFE" w:rsidRDefault="007C2A4D" w:rsidP="007C2A4D">
      <w:pPr>
        <w:rPr>
          <w:sz w:val="24"/>
          <w:szCs w:val="24"/>
        </w:rPr>
      </w:pPr>
      <w:r w:rsidRPr="00E01DFE">
        <w:rPr>
          <w:sz w:val="24"/>
          <w:szCs w:val="24"/>
        </w:rPr>
        <w:t xml:space="preserve">The TMP FTC Approval Group team is automatically assigned ownership of </w:t>
      </w:r>
      <w:r w:rsidR="00A30B3C">
        <w:rPr>
          <w:sz w:val="24"/>
          <w:szCs w:val="24"/>
        </w:rPr>
        <w:t>Scheduling Packages</w:t>
      </w:r>
      <w:r w:rsidRPr="00E01DFE">
        <w:rPr>
          <w:sz w:val="24"/>
          <w:szCs w:val="24"/>
        </w:rPr>
        <w:t xml:space="preserve">, Telehealth Service Agreements, Patient Site Resources, and Provider Site Resources within their own facility. </w:t>
      </w:r>
    </w:p>
    <w:p w14:paraId="40D59E79" w14:textId="77777777" w:rsidR="006747B7" w:rsidRPr="00E01DFE" w:rsidRDefault="007E52F3" w:rsidP="006747B7">
      <w:pPr>
        <w:rPr>
          <w:sz w:val="24"/>
          <w:szCs w:val="24"/>
        </w:rPr>
      </w:pPr>
      <w:r w:rsidRPr="00E01DFE">
        <w:rPr>
          <w:sz w:val="24"/>
          <w:szCs w:val="24"/>
        </w:rPr>
        <w:t>Staff</w:t>
      </w:r>
      <w:r w:rsidR="007C2A4D" w:rsidRPr="00E01DFE">
        <w:rPr>
          <w:sz w:val="24"/>
          <w:szCs w:val="24"/>
        </w:rPr>
        <w:t xml:space="preserve"> who are added to the</w:t>
      </w:r>
      <w:r w:rsidR="0059572B" w:rsidRPr="00E01DFE">
        <w:rPr>
          <w:sz w:val="24"/>
          <w:szCs w:val="24"/>
        </w:rPr>
        <w:t xml:space="preserve"> TMP</w:t>
      </w:r>
      <w:r w:rsidR="007C2A4D" w:rsidRPr="00E01DFE">
        <w:rPr>
          <w:sz w:val="24"/>
          <w:szCs w:val="24"/>
        </w:rPr>
        <w:t xml:space="preserve"> F</w:t>
      </w:r>
      <w:r w:rsidR="006747B7" w:rsidRPr="00E01DFE">
        <w:rPr>
          <w:sz w:val="24"/>
          <w:szCs w:val="24"/>
        </w:rPr>
        <w:t xml:space="preserve">TC Approval Group will inherit the </w:t>
      </w:r>
      <w:r w:rsidR="00CA717F">
        <w:rPr>
          <w:sz w:val="24"/>
          <w:szCs w:val="24"/>
        </w:rPr>
        <w:t xml:space="preserve">TMP </w:t>
      </w:r>
      <w:r w:rsidR="006747B7" w:rsidRPr="00E01DFE">
        <w:rPr>
          <w:sz w:val="24"/>
          <w:szCs w:val="24"/>
        </w:rPr>
        <w:t xml:space="preserve">User, </w:t>
      </w:r>
      <w:r w:rsidR="00CA717F">
        <w:rPr>
          <w:sz w:val="24"/>
          <w:szCs w:val="24"/>
        </w:rPr>
        <w:t xml:space="preserve">TMP </w:t>
      </w:r>
      <w:r w:rsidR="006747B7" w:rsidRPr="00E01DFE">
        <w:rPr>
          <w:sz w:val="24"/>
          <w:szCs w:val="24"/>
        </w:rPr>
        <w:t xml:space="preserve">TSA Approver, and </w:t>
      </w:r>
      <w:r w:rsidR="00CA717F">
        <w:rPr>
          <w:sz w:val="24"/>
          <w:szCs w:val="24"/>
        </w:rPr>
        <w:t xml:space="preserve">TMP </w:t>
      </w:r>
      <w:r w:rsidR="006747B7" w:rsidRPr="00E01DFE">
        <w:rPr>
          <w:sz w:val="24"/>
          <w:szCs w:val="24"/>
        </w:rPr>
        <w:t>TSA Manager levels of access/security roles.</w:t>
      </w:r>
    </w:p>
    <w:p w14:paraId="5E2D4EC3" w14:textId="77777777" w:rsidR="007C2A4D" w:rsidRPr="00E01DFE" w:rsidRDefault="007C2A4D" w:rsidP="006747B7">
      <w:pPr>
        <w:spacing w:after="0"/>
        <w:rPr>
          <w:sz w:val="24"/>
          <w:szCs w:val="24"/>
        </w:rPr>
      </w:pPr>
      <w:r w:rsidRPr="00E01DFE">
        <w:rPr>
          <w:sz w:val="24"/>
          <w:szCs w:val="24"/>
        </w:rPr>
        <w:t xml:space="preserve">The </w:t>
      </w:r>
      <w:r w:rsidR="006747B7" w:rsidRPr="00E01DFE">
        <w:rPr>
          <w:sz w:val="24"/>
          <w:szCs w:val="24"/>
        </w:rPr>
        <w:t>b</w:t>
      </w:r>
      <w:r w:rsidRPr="00E01DFE">
        <w:rPr>
          <w:sz w:val="24"/>
          <w:szCs w:val="24"/>
        </w:rPr>
        <w:t xml:space="preserve">asic </w:t>
      </w:r>
      <w:r w:rsidR="006747B7" w:rsidRPr="00E01DFE">
        <w:rPr>
          <w:sz w:val="24"/>
          <w:szCs w:val="24"/>
        </w:rPr>
        <w:t>f</w:t>
      </w:r>
      <w:r w:rsidRPr="00E01DFE">
        <w:rPr>
          <w:sz w:val="24"/>
          <w:szCs w:val="24"/>
        </w:rPr>
        <w:t>unctions for this team are:</w:t>
      </w:r>
    </w:p>
    <w:p w14:paraId="0B3381A2" w14:textId="1EFF522A" w:rsidR="007C2A4D" w:rsidRPr="00E01DFE" w:rsidRDefault="006747B7" w:rsidP="00AE2E70">
      <w:pPr>
        <w:pStyle w:val="ListParagraph"/>
        <w:numPr>
          <w:ilvl w:val="0"/>
          <w:numId w:val="30"/>
        </w:numPr>
        <w:rPr>
          <w:sz w:val="24"/>
          <w:szCs w:val="24"/>
        </w:rPr>
      </w:pPr>
      <w:r w:rsidRPr="00E01DFE">
        <w:rPr>
          <w:sz w:val="24"/>
          <w:szCs w:val="24"/>
        </w:rPr>
        <w:t>Approve TSAs pertaining to their facility</w:t>
      </w:r>
    </w:p>
    <w:p w14:paraId="5200E1D1" w14:textId="71A48B4B" w:rsidR="007C2A4D" w:rsidRPr="00E01DFE" w:rsidRDefault="007C2A4D" w:rsidP="00AE2E70">
      <w:pPr>
        <w:pStyle w:val="ListParagraph"/>
        <w:numPr>
          <w:ilvl w:val="0"/>
          <w:numId w:val="30"/>
        </w:numPr>
        <w:rPr>
          <w:sz w:val="24"/>
          <w:szCs w:val="24"/>
        </w:rPr>
      </w:pPr>
      <w:r w:rsidRPr="00E01DFE">
        <w:rPr>
          <w:sz w:val="24"/>
          <w:szCs w:val="24"/>
        </w:rPr>
        <w:t xml:space="preserve">Create, Read, Update </w:t>
      </w:r>
      <w:r w:rsidR="00720B92">
        <w:rPr>
          <w:sz w:val="24"/>
          <w:szCs w:val="24"/>
        </w:rPr>
        <w:t>Scheduling Packages</w:t>
      </w:r>
      <w:r w:rsidR="006747B7" w:rsidRPr="00E01DFE">
        <w:rPr>
          <w:sz w:val="24"/>
          <w:szCs w:val="24"/>
        </w:rPr>
        <w:t xml:space="preserve"> pertaining to their facility</w:t>
      </w:r>
    </w:p>
    <w:p w14:paraId="06E3F116" w14:textId="542C5E0A" w:rsidR="007C2A4D" w:rsidRPr="00E01DFE" w:rsidRDefault="006747B7" w:rsidP="00AE2E70">
      <w:pPr>
        <w:pStyle w:val="ListParagraph"/>
        <w:numPr>
          <w:ilvl w:val="0"/>
          <w:numId w:val="30"/>
        </w:numPr>
        <w:rPr>
          <w:sz w:val="24"/>
          <w:szCs w:val="24"/>
        </w:rPr>
      </w:pPr>
      <w:r w:rsidRPr="00E01DFE">
        <w:rPr>
          <w:sz w:val="24"/>
          <w:szCs w:val="24"/>
        </w:rPr>
        <w:t>Create, Read, Update TSAs pertaining to their facility</w:t>
      </w:r>
    </w:p>
    <w:p w14:paraId="71A48A84" w14:textId="7022EB0C" w:rsidR="007C2A4D" w:rsidRPr="00E01DFE" w:rsidRDefault="007C2A4D" w:rsidP="00AE2E70">
      <w:pPr>
        <w:pStyle w:val="ListParagraph"/>
        <w:numPr>
          <w:ilvl w:val="0"/>
          <w:numId w:val="30"/>
        </w:numPr>
        <w:rPr>
          <w:sz w:val="24"/>
          <w:szCs w:val="24"/>
        </w:rPr>
      </w:pPr>
      <w:r w:rsidRPr="00E01DFE">
        <w:rPr>
          <w:sz w:val="24"/>
          <w:szCs w:val="24"/>
        </w:rPr>
        <w:t>Add P</w:t>
      </w:r>
      <w:r w:rsidR="006747B7" w:rsidRPr="00E01DFE">
        <w:rPr>
          <w:sz w:val="24"/>
          <w:szCs w:val="24"/>
        </w:rPr>
        <w:t xml:space="preserve">rovider, Patient Resources to </w:t>
      </w:r>
      <w:r w:rsidR="00720B92">
        <w:rPr>
          <w:sz w:val="24"/>
          <w:szCs w:val="24"/>
        </w:rPr>
        <w:t>Scheduling Packages</w:t>
      </w:r>
      <w:r w:rsidRPr="00E01DFE">
        <w:rPr>
          <w:sz w:val="24"/>
          <w:szCs w:val="24"/>
        </w:rPr>
        <w:t xml:space="preserve"> and TSAs p</w:t>
      </w:r>
      <w:r w:rsidR="006747B7" w:rsidRPr="00E01DFE">
        <w:rPr>
          <w:sz w:val="24"/>
          <w:szCs w:val="24"/>
        </w:rPr>
        <w:t>ertaining to their facility</w:t>
      </w:r>
    </w:p>
    <w:p w14:paraId="5062ECA1" w14:textId="77777777" w:rsidR="007C2A4D" w:rsidRPr="00E01DFE" w:rsidRDefault="007C2A4D" w:rsidP="00AE2E70">
      <w:pPr>
        <w:pStyle w:val="ListParagraph"/>
        <w:numPr>
          <w:ilvl w:val="0"/>
          <w:numId w:val="30"/>
        </w:numPr>
        <w:rPr>
          <w:sz w:val="24"/>
          <w:szCs w:val="24"/>
        </w:rPr>
      </w:pPr>
      <w:r w:rsidRPr="00E01DFE">
        <w:rPr>
          <w:sz w:val="24"/>
          <w:szCs w:val="24"/>
        </w:rPr>
        <w:t>View Audit History pertaining to their facility</w:t>
      </w:r>
    </w:p>
    <w:p w14:paraId="7E1CADEF" w14:textId="77777777" w:rsidR="006747B7" w:rsidRDefault="00421414" w:rsidP="00F92CE3">
      <w:pPr>
        <w:pStyle w:val="Heading2"/>
        <w:numPr>
          <w:ilvl w:val="0"/>
          <w:numId w:val="0"/>
        </w:numPr>
      </w:pPr>
      <w:bookmarkStart w:id="69" w:name="_Toc15885924"/>
      <w:r>
        <w:t xml:space="preserve">TMP </w:t>
      </w:r>
      <w:r w:rsidR="006747B7">
        <w:t>Chief of Staff Approval Group</w:t>
      </w:r>
      <w:bookmarkEnd w:id="69"/>
    </w:p>
    <w:p w14:paraId="2D4994AC" w14:textId="607BAC7D" w:rsidR="006747B7" w:rsidRPr="00E01DFE" w:rsidRDefault="006747B7" w:rsidP="006747B7">
      <w:pPr>
        <w:rPr>
          <w:sz w:val="24"/>
          <w:szCs w:val="24"/>
        </w:rPr>
      </w:pPr>
      <w:r w:rsidRPr="00E01DFE">
        <w:rPr>
          <w:sz w:val="24"/>
          <w:szCs w:val="24"/>
        </w:rPr>
        <w:t>The TMP Chief of Staff Approval Group routes TSAs in the approval process.</w:t>
      </w:r>
    </w:p>
    <w:p w14:paraId="7AD96538" w14:textId="77777777" w:rsidR="006747B7" w:rsidRPr="00E01DFE" w:rsidRDefault="006747B7" w:rsidP="006747B7">
      <w:pPr>
        <w:rPr>
          <w:sz w:val="24"/>
          <w:szCs w:val="24"/>
        </w:rPr>
      </w:pPr>
      <w:r w:rsidRPr="00E01DFE">
        <w:rPr>
          <w:sz w:val="24"/>
          <w:szCs w:val="24"/>
        </w:rPr>
        <w:t xml:space="preserve">Users who are added to the </w:t>
      </w:r>
      <w:r w:rsidR="0059572B" w:rsidRPr="00E01DFE">
        <w:rPr>
          <w:sz w:val="24"/>
          <w:szCs w:val="24"/>
        </w:rPr>
        <w:t xml:space="preserve">TMP </w:t>
      </w:r>
      <w:r w:rsidRPr="00E01DFE">
        <w:rPr>
          <w:sz w:val="24"/>
          <w:szCs w:val="24"/>
        </w:rPr>
        <w:t xml:space="preserve">Chief of Staff Approval Group will inherit the </w:t>
      </w:r>
      <w:r w:rsidR="00CA717F">
        <w:rPr>
          <w:sz w:val="24"/>
          <w:szCs w:val="24"/>
        </w:rPr>
        <w:t xml:space="preserve">TMP </w:t>
      </w:r>
      <w:r w:rsidRPr="00E01DFE">
        <w:rPr>
          <w:sz w:val="24"/>
          <w:szCs w:val="24"/>
        </w:rPr>
        <w:t>User and TSA Approver levels of access/security roles.</w:t>
      </w:r>
    </w:p>
    <w:p w14:paraId="010D1447" w14:textId="77777777" w:rsidR="006747B7" w:rsidRPr="00E01DFE" w:rsidRDefault="006747B7" w:rsidP="00855045">
      <w:pPr>
        <w:spacing w:after="0"/>
        <w:rPr>
          <w:sz w:val="24"/>
          <w:szCs w:val="24"/>
        </w:rPr>
      </w:pPr>
      <w:r w:rsidRPr="00E01DFE">
        <w:rPr>
          <w:sz w:val="24"/>
          <w:szCs w:val="24"/>
        </w:rPr>
        <w:t>The basic functions for this team are:</w:t>
      </w:r>
    </w:p>
    <w:p w14:paraId="6DCF8FE1" w14:textId="0C4854F7" w:rsidR="006747B7" w:rsidRPr="00E01DFE" w:rsidRDefault="006747B7" w:rsidP="00AE2E70">
      <w:pPr>
        <w:pStyle w:val="ListParagraph"/>
        <w:numPr>
          <w:ilvl w:val="0"/>
          <w:numId w:val="31"/>
        </w:numPr>
        <w:rPr>
          <w:sz w:val="24"/>
          <w:szCs w:val="24"/>
        </w:rPr>
      </w:pPr>
      <w:r w:rsidRPr="00E01DFE">
        <w:rPr>
          <w:sz w:val="24"/>
          <w:szCs w:val="24"/>
        </w:rPr>
        <w:t>Approve TSAs pertaining to their facility</w:t>
      </w:r>
    </w:p>
    <w:p w14:paraId="4ECF8B65" w14:textId="5653B66A" w:rsidR="006747B7" w:rsidRPr="00E01DFE" w:rsidRDefault="006747B7" w:rsidP="00AE2E70">
      <w:pPr>
        <w:pStyle w:val="ListParagraph"/>
        <w:numPr>
          <w:ilvl w:val="0"/>
          <w:numId w:val="31"/>
        </w:numPr>
        <w:rPr>
          <w:sz w:val="24"/>
          <w:szCs w:val="24"/>
        </w:rPr>
      </w:pPr>
      <w:r w:rsidRPr="00E01DFE">
        <w:rPr>
          <w:sz w:val="24"/>
          <w:szCs w:val="24"/>
        </w:rPr>
        <w:t>Deny TSAs to reroute them back to the TMP TSA Manager</w:t>
      </w:r>
      <w:r w:rsidR="00421414" w:rsidRPr="00E01DFE">
        <w:rPr>
          <w:sz w:val="24"/>
          <w:szCs w:val="24"/>
        </w:rPr>
        <w:t xml:space="preserve"> at their facility for review</w:t>
      </w:r>
    </w:p>
    <w:p w14:paraId="0B239336" w14:textId="77777777" w:rsidR="00421414" w:rsidRDefault="00421414" w:rsidP="00F92CE3">
      <w:pPr>
        <w:pStyle w:val="Heading2"/>
        <w:numPr>
          <w:ilvl w:val="0"/>
          <w:numId w:val="0"/>
        </w:numPr>
      </w:pPr>
      <w:bookmarkStart w:id="70" w:name="_Toc15885925"/>
      <w:r>
        <w:t>TMP Service Chief Approval Group</w:t>
      </w:r>
      <w:bookmarkEnd w:id="70"/>
    </w:p>
    <w:p w14:paraId="6ED33935" w14:textId="2B06B6D0" w:rsidR="00421414" w:rsidRPr="00E01DFE" w:rsidRDefault="00421414" w:rsidP="00421414">
      <w:pPr>
        <w:rPr>
          <w:sz w:val="24"/>
          <w:szCs w:val="24"/>
        </w:rPr>
      </w:pPr>
      <w:r w:rsidRPr="00E01DFE">
        <w:rPr>
          <w:sz w:val="24"/>
          <w:szCs w:val="24"/>
        </w:rPr>
        <w:t>The TMP Service Chief Approval Group routes TSAs in the approval process.</w:t>
      </w:r>
    </w:p>
    <w:p w14:paraId="3846A81B" w14:textId="77777777" w:rsidR="00421414" w:rsidRPr="00E01DFE" w:rsidRDefault="007E52F3" w:rsidP="00421414">
      <w:pPr>
        <w:rPr>
          <w:sz w:val="24"/>
          <w:szCs w:val="24"/>
        </w:rPr>
      </w:pPr>
      <w:r w:rsidRPr="00E01DFE">
        <w:rPr>
          <w:sz w:val="24"/>
          <w:szCs w:val="24"/>
        </w:rPr>
        <w:t>Staff</w:t>
      </w:r>
      <w:r w:rsidR="00421414" w:rsidRPr="00E01DFE">
        <w:rPr>
          <w:sz w:val="24"/>
          <w:szCs w:val="24"/>
        </w:rPr>
        <w:t xml:space="preserve"> who are added to the Chief of Staff Approval Group will inherit the </w:t>
      </w:r>
      <w:r w:rsidR="00CA717F">
        <w:rPr>
          <w:sz w:val="24"/>
          <w:szCs w:val="24"/>
        </w:rPr>
        <w:t xml:space="preserve">TMP </w:t>
      </w:r>
      <w:r w:rsidR="00421414" w:rsidRPr="00E01DFE">
        <w:rPr>
          <w:sz w:val="24"/>
          <w:szCs w:val="24"/>
        </w:rPr>
        <w:t>User, TSA Approver, and PPE Feedback levels of access/security roles.</w:t>
      </w:r>
    </w:p>
    <w:p w14:paraId="09ABE569" w14:textId="77777777" w:rsidR="00421414" w:rsidRPr="00E01DFE" w:rsidRDefault="00421414" w:rsidP="00421414">
      <w:pPr>
        <w:spacing w:after="0"/>
        <w:rPr>
          <w:sz w:val="24"/>
          <w:szCs w:val="24"/>
        </w:rPr>
      </w:pPr>
      <w:r w:rsidRPr="00E01DFE">
        <w:rPr>
          <w:sz w:val="24"/>
          <w:szCs w:val="24"/>
        </w:rPr>
        <w:t>The basic functions for this team are:</w:t>
      </w:r>
    </w:p>
    <w:p w14:paraId="228C9934" w14:textId="5D85EAFC" w:rsidR="00421414" w:rsidRPr="00E01DFE" w:rsidRDefault="00421414" w:rsidP="00AE2E70">
      <w:pPr>
        <w:pStyle w:val="ListParagraph"/>
        <w:numPr>
          <w:ilvl w:val="0"/>
          <w:numId w:val="32"/>
        </w:numPr>
        <w:rPr>
          <w:sz w:val="24"/>
          <w:szCs w:val="24"/>
        </w:rPr>
      </w:pPr>
      <w:r w:rsidRPr="00E01DFE">
        <w:rPr>
          <w:sz w:val="24"/>
          <w:szCs w:val="24"/>
        </w:rPr>
        <w:t>Approve TSAs pertaining to their facility</w:t>
      </w:r>
    </w:p>
    <w:p w14:paraId="06DE323E" w14:textId="59985CF7" w:rsidR="00421414" w:rsidRPr="00E01DFE" w:rsidRDefault="00421414" w:rsidP="00AE2E70">
      <w:pPr>
        <w:pStyle w:val="ListParagraph"/>
        <w:numPr>
          <w:ilvl w:val="0"/>
          <w:numId w:val="32"/>
        </w:numPr>
        <w:rPr>
          <w:sz w:val="24"/>
          <w:szCs w:val="24"/>
        </w:rPr>
      </w:pPr>
      <w:r w:rsidRPr="00E01DFE">
        <w:rPr>
          <w:sz w:val="24"/>
          <w:szCs w:val="24"/>
        </w:rPr>
        <w:t>Deny TSAs to reroute them back to the TMP TSA Manager at their facility for review</w:t>
      </w:r>
    </w:p>
    <w:p w14:paraId="153A198A" w14:textId="77777777" w:rsidR="00421414" w:rsidRPr="00E01DFE" w:rsidRDefault="00421414" w:rsidP="00AE2E70">
      <w:pPr>
        <w:pStyle w:val="ListParagraph"/>
        <w:numPr>
          <w:ilvl w:val="0"/>
          <w:numId w:val="32"/>
        </w:numPr>
        <w:rPr>
          <w:sz w:val="24"/>
          <w:szCs w:val="24"/>
        </w:rPr>
      </w:pPr>
      <w:r w:rsidRPr="00E01DFE">
        <w:rPr>
          <w:sz w:val="24"/>
          <w:szCs w:val="24"/>
        </w:rPr>
        <w:lastRenderedPageBreak/>
        <w:t>View Telehealth privileging records for a Provider at their facility</w:t>
      </w:r>
    </w:p>
    <w:p w14:paraId="70F292A1" w14:textId="77777777" w:rsidR="00421414" w:rsidRPr="00E01DFE" w:rsidRDefault="00421414" w:rsidP="00421414">
      <w:pPr>
        <w:pStyle w:val="ListParagraph"/>
        <w:numPr>
          <w:ilvl w:val="0"/>
          <w:numId w:val="32"/>
        </w:numPr>
        <w:rPr>
          <w:sz w:val="24"/>
          <w:szCs w:val="24"/>
        </w:rPr>
      </w:pPr>
      <w:r w:rsidRPr="00E01DFE">
        <w:rPr>
          <w:sz w:val="24"/>
          <w:szCs w:val="24"/>
        </w:rPr>
        <w:t>Request and Submit a Professional Practice Evaluation (PPE) for a provider at their facility</w:t>
      </w:r>
    </w:p>
    <w:p w14:paraId="24F01FFA" w14:textId="77777777" w:rsidR="00EA289E" w:rsidRDefault="00EA289E" w:rsidP="00F92CE3">
      <w:pPr>
        <w:pStyle w:val="Heading2"/>
        <w:numPr>
          <w:ilvl w:val="0"/>
          <w:numId w:val="0"/>
        </w:numPr>
      </w:pPr>
      <w:bookmarkStart w:id="71" w:name="_Toc15885926"/>
      <w:r>
        <w:t>TMP Credentialing and Privileging Group</w:t>
      </w:r>
      <w:bookmarkEnd w:id="71"/>
    </w:p>
    <w:p w14:paraId="2B078C78" w14:textId="77777777" w:rsidR="00EA289E" w:rsidRPr="00E01DFE" w:rsidRDefault="00EA289E" w:rsidP="00EA289E">
      <w:pPr>
        <w:rPr>
          <w:sz w:val="24"/>
          <w:szCs w:val="24"/>
        </w:rPr>
      </w:pPr>
      <w:r w:rsidRPr="00E01DFE">
        <w:rPr>
          <w:sz w:val="24"/>
          <w:szCs w:val="24"/>
        </w:rPr>
        <w:t>The TMP Credentialing and Privileging Group creates privileging records for Providers pertaining to their facility</w:t>
      </w:r>
    </w:p>
    <w:p w14:paraId="5BA4987B" w14:textId="77777777" w:rsidR="00EA289E" w:rsidRPr="00E01DFE" w:rsidRDefault="007E52F3" w:rsidP="00EA289E">
      <w:pPr>
        <w:rPr>
          <w:sz w:val="24"/>
          <w:szCs w:val="24"/>
        </w:rPr>
      </w:pPr>
      <w:r w:rsidRPr="00E01DFE">
        <w:rPr>
          <w:sz w:val="24"/>
          <w:szCs w:val="24"/>
        </w:rPr>
        <w:t>Staff</w:t>
      </w:r>
      <w:r w:rsidR="00EA289E" w:rsidRPr="00E01DFE">
        <w:rPr>
          <w:sz w:val="24"/>
          <w:szCs w:val="24"/>
        </w:rPr>
        <w:t xml:space="preserve"> who are added to the </w:t>
      </w:r>
      <w:r w:rsidRPr="00E01DFE">
        <w:rPr>
          <w:sz w:val="24"/>
          <w:szCs w:val="24"/>
        </w:rPr>
        <w:t>Credentialing and Privileging</w:t>
      </w:r>
      <w:r w:rsidR="00EA289E" w:rsidRPr="00E01DFE">
        <w:rPr>
          <w:sz w:val="24"/>
          <w:szCs w:val="24"/>
        </w:rPr>
        <w:t xml:space="preserve"> Group will inherit the </w:t>
      </w:r>
      <w:r w:rsidR="00CA717F">
        <w:rPr>
          <w:sz w:val="24"/>
          <w:szCs w:val="24"/>
        </w:rPr>
        <w:t xml:space="preserve">TMP </w:t>
      </w:r>
      <w:r w:rsidR="00EA289E" w:rsidRPr="00E01DFE">
        <w:rPr>
          <w:sz w:val="24"/>
          <w:szCs w:val="24"/>
        </w:rPr>
        <w:t xml:space="preserve">User and </w:t>
      </w:r>
      <w:r w:rsidRPr="00E01DFE">
        <w:rPr>
          <w:sz w:val="24"/>
          <w:szCs w:val="24"/>
        </w:rPr>
        <w:t>Privileging</w:t>
      </w:r>
      <w:r w:rsidR="00EA289E" w:rsidRPr="00E01DFE">
        <w:rPr>
          <w:sz w:val="24"/>
          <w:szCs w:val="24"/>
        </w:rPr>
        <w:t xml:space="preserve"> levels of access/security roles.</w:t>
      </w:r>
    </w:p>
    <w:p w14:paraId="547A8C10" w14:textId="77777777" w:rsidR="00EA289E" w:rsidRPr="00E01DFE" w:rsidRDefault="00EA289E" w:rsidP="00EA289E">
      <w:pPr>
        <w:spacing w:after="0"/>
        <w:rPr>
          <w:sz w:val="24"/>
          <w:szCs w:val="24"/>
        </w:rPr>
      </w:pPr>
      <w:r w:rsidRPr="00E01DFE">
        <w:rPr>
          <w:sz w:val="24"/>
          <w:szCs w:val="24"/>
        </w:rPr>
        <w:t>The basic functions for this team are:</w:t>
      </w:r>
    </w:p>
    <w:p w14:paraId="7C5C126F" w14:textId="77777777" w:rsidR="00EA289E" w:rsidRPr="00E01DFE" w:rsidRDefault="00EA289E" w:rsidP="00AE2E70">
      <w:pPr>
        <w:pStyle w:val="ListParagraph"/>
        <w:numPr>
          <w:ilvl w:val="0"/>
          <w:numId w:val="33"/>
        </w:numPr>
        <w:rPr>
          <w:sz w:val="24"/>
          <w:szCs w:val="24"/>
        </w:rPr>
      </w:pPr>
      <w:r w:rsidRPr="00E01DFE">
        <w:rPr>
          <w:sz w:val="24"/>
          <w:szCs w:val="24"/>
        </w:rPr>
        <w:t>View Professional Practice Evaluation (PPE) records f</w:t>
      </w:r>
      <w:r w:rsidR="001D102B" w:rsidRPr="00E01DFE">
        <w:rPr>
          <w:sz w:val="24"/>
          <w:szCs w:val="24"/>
        </w:rPr>
        <w:t>or a Provider at their facility</w:t>
      </w:r>
    </w:p>
    <w:p w14:paraId="733C173E" w14:textId="77777777" w:rsidR="00EA289E" w:rsidRPr="00E01DFE" w:rsidRDefault="00EA289E" w:rsidP="00AE2E70">
      <w:pPr>
        <w:pStyle w:val="ListParagraph"/>
        <w:numPr>
          <w:ilvl w:val="0"/>
          <w:numId w:val="33"/>
        </w:numPr>
        <w:rPr>
          <w:sz w:val="24"/>
          <w:szCs w:val="24"/>
        </w:rPr>
      </w:pPr>
      <w:r w:rsidRPr="00E01DFE">
        <w:rPr>
          <w:sz w:val="24"/>
          <w:szCs w:val="24"/>
        </w:rPr>
        <w:t>View Telehealth privileging records f</w:t>
      </w:r>
      <w:r w:rsidR="001D102B" w:rsidRPr="00E01DFE">
        <w:rPr>
          <w:sz w:val="24"/>
          <w:szCs w:val="24"/>
        </w:rPr>
        <w:t>or a Provider at their facility</w:t>
      </w:r>
    </w:p>
    <w:p w14:paraId="6354AD84" w14:textId="77777777" w:rsidR="00EA289E" w:rsidRPr="00E01DFE" w:rsidRDefault="00EA289E" w:rsidP="00AE2E70">
      <w:pPr>
        <w:pStyle w:val="ListParagraph"/>
        <w:numPr>
          <w:ilvl w:val="0"/>
          <w:numId w:val="33"/>
        </w:numPr>
        <w:rPr>
          <w:sz w:val="24"/>
          <w:szCs w:val="24"/>
        </w:rPr>
      </w:pPr>
      <w:r w:rsidRPr="00E01DFE">
        <w:rPr>
          <w:sz w:val="24"/>
          <w:szCs w:val="24"/>
        </w:rPr>
        <w:t>Append Telehealth privileging records fo</w:t>
      </w:r>
      <w:r w:rsidR="001D102B" w:rsidRPr="00E01DFE">
        <w:rPr>
          <w:sz w:val="24"/>
          <w:szCs w:val="24"/>
        </w:rPr>
        <w:t>r a Provider at their facility</w:t>
      </w:r>
    </w:p>
    <w:p w14:paraId="429194DE" w14:textId="77777777" w:rsidR="00EA289E" w:rsidRPr="00E01DFE" w:rsidRDefault="00EA289E" w:rsidP="00AE2E70">
      <w:pPr>
        <w:pStyle w:val="ListParagraph"/>
        <w:numPr>
          <w:ilvl w:val="0"/>
          <w:numId w:val="33"/>
        </w:numPr>
        <w:rPr>
          <w:sz w:val="24"/>
          <w:szCs w:val="24"/>
        </w:rPr>
      </w:pPr>
      <w:r w:rsidRPr="00E01DFE">
        <w:rPr>
          <w:sz w:val="24"/>
          <w:szCs w:val="24"/>
        </w:rPr>
        <w:t>Create Home/Primary and Proxy/Secondary privileging records f</w:t>
      </w:r>
      <w:r w:rsidR="001D102B" w:rsidRPr="00E01DFE">
        <w:rPr>
          <w:sz w:val="24"/>
          <w:szCs w:val="24"/>
        </w:rPr>
        <w:t>or a Provider at their facility</w:t>
      </w:r>
    </w:p>
    <w:p w14:paraId="6608E269" w14:textId="77777777" w:rsidR="001D102B" w:rsidRDefault="001D102B" w:rsidP="00F92CE3">
      <w:pPr>
        <w:pStyle w:val="Heading2"/>
        <w:numPr>
          <w:ilvl w:val="0"/>
          <w:numId w:val="0"/>
        </w:numPr>
      </w:pPr>
      <w:bookmarkStart w:id="72" w:name="_Toc15885927"/>
      <w:r>
        <w:t>TSA Notification Team</w:t>
      </w:r>
      <w:bookmarkEnd w:id="72"/>
    </w:p>
    <w:p w14:paraId="7DE2C735" w14:textId="13FA36EA" w:rsidR="001D102B" w:rsidRPr="00E01DFE" w:rsidRDefault="001D102B" w:rsidP="001D102B">
      <w:pPr>
        <w:rPr>
          <w:sz w:val="24"/>
          <w:szCs w:val="24"/>
        </w:rPr>
      </w:pPr>
      <w:r w:rsidRPr="00E01DFE">
        <w:rPr>
          <w:sz w:val="24"/>
          <w:szCs w:val="24"/>
        </w:rPr>
        <w:t xml:space="preserve">The TSA Notification Team receives email notifications when a TSA is put into Production. If you are a part of the TSA Notification </w:t>
      </w:r>
      <w:r w:rsidR="0088739C" w:rsidRPr="00E01DFE">
        <w:rPr>
          <w:sz w:val="24"/>
          <w:szCs w:val="24"/>
        </w:rPr>
        <w:t>team,</w:t>
      </w:r>
      <w:r w:rsidRPr="00E01DFE">
        <w:rPr>
          <w:sz w:val="24"/>
          <w:szCs w:val="24"/>
        </w:rPr>
        <w:t xml:space="preserve"> you will receive all notifications regarding TSAs.</w:t>
      </w:r>
    </w:p>
    <w:p w14:paraId="00014022" w14:textId="77777777" w:rsidR="001D102B" w:rsidRPr="00E01DFE" w:rsidRDefault="001D102B" w:rsidP="001D102B">
      <w:pPr>
        <w:rPr>
          <w:sz w:val="24"/>
          <w:szCs w:val="24"/>
        </w:rPr>
      </w:pPr>
      <w:r w:rsidRPr="00E01DFE">
        <w:rPr>
          <w:sz w:val="24"/>
          <w:szCs w:val="24"/>
        </w:rPr>
        <w:t xml:space="preserve">Staff who are added to the TSA Notification Team will inherit the </w:t>
      </w:r>
      <w:r w:rsidR="00CA717F">
        <w:rPr>
          <w:sz w:val="24"/>
          <w:szCs w:val="24"/>
        </w:rPr>
        <w:t xml:space="preserve">TMP </w:t>
      </w:r>
      <w:r w:rsidRPr="00E01DFE">
        <w:rPr>
          <w:sz w:val="24"/>
          <w:szCs w:val="24"/>
        </w:rPr>
        <w:t>User level of access/security role.</w:t>
      </w:r>
    </w:p>
    <w:p w14:paraId="4B05FFD7" w14:textId="77777777" w:rsidR="001D102B" w:rsidRPr="00E01DFE" w:rsidRDefault="001D102B" w:rsidP="001D102B">
      <w:pPr>
        <w:spacing w:after="0"/>
        <w:rPr>
          <w:sz w:val="24"/>
          <w:szCs w:val="24"/>
        </w:rPr>
      </w:pPr>
      <w:r w:rsidRPr="00E01DFE">
        <w:rPr>
          <w:sz w:val="24"/>
          <w:szCs w:val="24"/>
        </w:rPr>
        <w:t>The basic functions for this team are:</w:t>
      </w:r>
    </w:p>
    <w:p w14:paraId="4034AA62" w14:textId="3061C8D8" w:rsidR="001D102B" w:rsidRPr="00E01DFE" w:rsidRDefault="001D102B" w:rsidP="00AE2E70">
      <w:pPr>
        <w:pStyle w:val="ListParagraph"/>
        <w:numPr>
          <w:ilvl w:val="0"/>
          <w:numId w:val="34"/>
        </w:numPr>
        <w:rPr>
          <w:sz w:val="24"/>
          <w:szCs w:val="24"/>
        </w:rPr>
      </w:pPr>
      <w:r w:rsidRPr="00E01DFE">
        <w:rPr>
          <w:sz w:val="24"/>
          <w:szCs w:val="24"/>
        </w:rPr>
        <w:t>View TSAs pertaining to their facility</w:t>
      </w:r>
    </w:p>
    <w:p w14:paraId="3F7939AF" w14:textId="0D3CCC77" w:rsidR="001D102B" w:rsidRPr="00E01DFE" w:rsidRDefault="001D102B" w:rsidP="001D102B">
      <w:pPr>
        <w:pStyle w:val="ListParagraph"/>
        <w:numPr>
          <w:ilvl w:val="0"/>
          <w:numId w:val="34"/>
        </w:numPr>
        <w:rPr>
          <w:sz w:val="24"/>
          <w:szCs w:val="24"/>
        </w:rPr>
      </w:pPr>
      <w:r w:rsidRPr="00E01DFE">
        <w:rPr>
          <w:sz w:val="24"/>
          <w:szCs w:val="24"/>
        </w:rPr>
        <w:t xml:space="preserve">Receive email notifications when a TSA at their facility is </w:t>
      </w:r>
      <w:r w:rsidRPr="00A167D7">
        <w:rPr>
          <w:sz w:val="24"/>
          <w:szCs w:val="24"/>
        </w:rPr>
        <w:t>put into Production</w:t>
      </w:r>
    </w:p>
    <w:p w14:paraId="28A6BE60" w14:textId="77777777" w:rsidR="001D102B" w:rsidRDefault="001D102B" w:rsidP="00F92CE3">
      <w:pPr>
        <w:pStyle w:val="Heading2"/>
        <w:numPr>
          <w:ilvl w:val="0"/>
          <w:numId w:val="0"/>
        </w:numPr>
      </w:pPr>
      <w:bookmarkStart w:id="73" w:name="_Toc15885928"/>
      <w:r>
        <w:t>TMP Scheduler Team</w:t>
      </w:r>
      <w:bookmarkEnd w:id="73"/>
    </w:p>
    <w:p w14:paraId="1FE22D83" w14:textId="340989D9" w:rsidR="001D102B" w:rsidRPr="00E01DFE" w:rsidRDefault="001D102B" w:rsidP="001D102B">
      <w:pPr>
        <w:rPr>
          <w:sz w:val="24"/>
          <w:szCs w:val="24"/>
        </w:rPr>
      </w:pPr>
      <w:r w:rsidRPr="00E01DFE">
        <w:rPr>
          <w:sz w:val="24"/>
          <w:szCs w:val="24"/>
        </w:rPr>
        <w:t>The TMP Scheduler Team schedules Veterans’ appointments via TSAs.</w:t>
      </w:r>
    </w:p>
    <w:p w14:paraId="42F8BCC0" w14:textId="77777777" w:rsidR="001D102B" w:rsidRPr="00E01DFE" w:rsidRDefault="001D102B" w:rsidP="001D102B">
      <w:pPr>
        <w:rPr>
          <w:sz w:val="24"/>
          <w:szCs w:val="24"/>
        </w:rPr>
      </w:pPr>
      <w:r w:rsidRPr="00E01DFE">
        <w:rPr>
          <w:sz w:val="24"/>
          <w:szCs w:val="24"/>
        </w:rPr>
        <w:t xml:space="preserve">Staff who are added to the TMP Scheduler Team will inherit the </w:t>
      </w:r>
      <w:r w:rsidR="00CA717F">
        <w:rPr>
          <w:sz w:val="24"/>
          <w:szCs w:val="24"/>
        </w:rPr>
        <w:t xml:space="preserve">TMP </w:t>
      </w:r>
      <w:r w:rsidRPr="00E01DFE">
        <w:rPr>
          <w:sz w:val="24"/>
          <w:szCs w:val="24"/>
        </w:rPr>
        <w:t xml:space="preserve">User </w:t>
      </w:r>
      <w:r w:rsidR="00AE2E70" w:rsidRPr="00E01DFE">
        <w:rPr>
          <w:sz w:val="24"/>
          <w:szCs w:val="24"/>
        </w:rPr>
        <w:t xml:space="preserve">and Scheduler </w:t>
      </w:r>
      <w:r w:rsidRPr="00E01DFE">
        <w:rPr>
          <w:sz w:val="24"/>
          <w:szCs w:val="24"/>
        </w:rPr>
        <w:t>level</w:t>
      </w:r>
      <w:r w:rsidR="00AE2E70" w:rsidRPr="00E01DFE">
        <w:rPr>
          <w:sz w:val="24"/>
          <w:szCs w:val="24"/>
        </w:rPr>
        <w:t>s</w:t>
      </w:r>
      <w:r w:rsidRPr="00E01DFE">
        <w:rPr>
          <w:sz w:val="24"/>
          <w:szCs w:val="24"/>
        </w:rPr>
        <w:t xml:space="preserve"> of access/security role</w:t>
      </w:r>
      <w:r w:rsidR="00AE2E70" w:rsidRPr="00E01DFE">
        <w:rPr>
          <w:sz w:val="24"/>
          <w:szCs w:val="24"/>
        </w:rPr>
        <w:t>s</w:t>
      </w:r>
      <w:r w:rsidRPr="00E01DFE">
        <w:rPr>
          <w:sz w:val="24"/>
          <w:szCs w:val="24"/>
        </w:rPr>
        <w:t>.</w:t>
      </w:r>
    </w:p>
    <w:p w14:paraId="5B6DFA80" w14:textId="77777777" w:rsidR="001D102B" w:rsidRPr="00E01DFE" w:rsidRDefault="001D102B" w:rsidP="001D102B">
      <w:pPr>
        <w:spacing w:after="0"/>
        <w:rPr>
          <w:sz w:val="24"/>
          <w:szCs w:val="24"/>
        </w:rPr>
      </w:pPr>
      <w:r w:rsidRPr="00E01DFE">
        <w:rPr>
          <w:sz w:val="24"/>
          <w:szCs w:val="24"/>
        </w:rPr>
        <w:t>The basic functions for this team are:</w:t>
      </w:r>
    </w:p>
    <w:p w14:paraId="252FD7CB" w14:textId="77777777" w:rsidR="001D102B" w:rsidRPr="00E01DFE" w:rsidRDefault="001D102B" w:rsidP="00AE2E70">
      <w:pPr>
        <w:pStyle w:val="ListParagraph"/>
        <w:numPr>
          <w:ilvl w:val="0"/>
          <w:numId w:val="35"/>
        </w:numPr>
        <w:rPr>
          <w:sz w:val="24"/>
          <w:szCs w:val="24"/>
        </w:rPr>
      </w:pPr>
      <w:r w:rsidRPr="00E01DFE">
        <w:rPr>
          <w:sz w:val="24"/>
          <w:szCs w:val="24"/>
        </w:rPr>
        <w:t>Open an</w:t>
      </w:r>
      <w:r w:rsidR="00AE2E70" w:rsidRPr="00E01DFE">
        <w:rPr>
          <w:sz w:val="24"/>
          <w:szCs w:val="24"/>
        </w:rPr>
        <w:t>d view the appointment calendar</w:t>
      </w:r>
    </w:p>
    <w:p w14:paraId="377651AD" w14:textId="77777777" w:rsidR="001D102B" w:rsidRPr="00E01DFE" w:rsidRDefault="001D102B" w:rsidP="00AE2E70">
      <w:pPr>
        <w:pStyle w:val="ListParagraph"/>
        <w:numPr>
          <w:ilvl w:val="0"/>
          <w:numId w:val="35"/>
        </w:numPr>
        <w:rPr>
          <w:sz w:val="24"/>
          <w:szCs w:val="24"/>
        </w:rPr>
      </w:pPr>
      <w:r w:rsidRPr="00E01DFE">
        <w:rPr>
          <w:sz w:val="24"/>
          <w:szCs w:val="24"/>
        </w:rPr>
        <w:t>Create Clinic-Bas</w:t>
      </w:r>
      <w:r w:rsidR="00AE2E70" w:rsidRPr="00E01DFE">
        <w:rPr>
          <w:sz w:val="24"/>
          <w:szCs w:val="24"/>
        </w:rPr>
        <w:t>ed or Home, Mobile appointments</w:t>
      </w:r>
    </w:p>
    <w:p w14:paraId="512825E6" w14:textId="77777777" w:rsidR="001D102B" w:rsidRPr="00E01DFE" w:rsidRDefault="001D102B" w:rsidP="00AE2E70">
      <w:pPr>
        <w:pStyle w:val="ListParagraph"/>
        <w:numPr>
          <w:ilvl w:val="0"/>
          <w:numId w:val="35"/>
        </w:numPr>
        <w:rPr>
          <w:sz w:val="24"/>
          <w:szCs w:val="24"/>
        </w:rPr>
      </w:pPr>
      <w:r w:rsidRPr="00E01DFE">
        <w:rPr>
          <w:sz w:val="24"/>
          <w:szCs w:val="24"/>
        </w:rPr>
        <w:t>O</w:t>
      </w:r>
      <w:r w:rsidR="00AE2E70" w:rsidRPr="00E01DFE">
        <w:rPr>
          <w:sz w:val="24"/>
          <w:szCs w:val="24"/>
        </w:rPr>
        <w:t>pen and view an appointment</w:t>
      </w:r>
    </w:p>
    <w:p w14:paraId="0C42D069" w14:textId="77777777" w:rsidR="001D102B" w:rsidRPr="00E01DFE" w:rsidRDefault="001D102B" w:rsidP="00AE2E70">
      <w:pPr>
        <w:pStyle w:val="ListParagraph"/>
        <w:numPr>
          <w:ilvl w:val="0"/>
          <w:numId w:val="35"/>
        </w:numPr>
        <w:rPr>
          <w:sz w:val="24"/>
          <w:szCs w:val="24"/>
        </w:rPr>
      </w:pPr>
      <w:r w:rsidRPr="00E01DFE">
        <w:rPr>
          <w:sz w:val="24"/>
          <w:szCs w:val="24"/>
        </w:rPr>
        <w:t>Complete or Cancel an appointment within their site or facility</w:t>
      </w:r>
    </w:p>
    <w:p w14:paraId="7A41F62D" w14:textId="77777777" w:rsidR="00AE2E70" w:rsidRDefault="0059572B" w:rsidP="00F92CE3">
      <w:pPr>
        <w:pStyle w:val="Heading2"/>
        <w:numPr>
          <w:ilvl w:val="0"/>
          <w:numId w:val="0"/>
        </w:numPr>
      </w:pPr>
      <w:bookmarkStart w:id="74" w:name="_Toc15885929"/>
      <w:r>
        <w:t xml:space="preserve">TMP </w:t>
      </w:r>
      <w:r w:rsidR="000B0BA0">
        <w:t>Staff</w:t>
      </w:r>
      <w:r>
        <w:t xml:space="preserve"> Team</w:t>
      </w:r>
      <w:bookmarkEnd w:id="74"/>
    </w:p>
    <w:p w14:paraId="4F8E18BA" w14:textId="76BC2C15" w:rsidR="0059572B" w:rsidRPr="00E01DFE" w:rsidRDefault="0059572B" w:rsidP="0059572B">
      <w:pPr>
        <w:rPr>
          <w:sz w:val="24"/>
          <w:szCs w:val="24"/>
        </w:rPr>
      </w:pPr>
      <w:r w:rsidRPr="00E01DFE">
        <w:rPr>
          <w:sz w:val="24"/>
          <w:szCs w:val="24"/>
        </w:rPr>
        <w:t xml:space="preserve">The TMP </w:t>
      </w:r>
      <w:r w:rsidR="000B0BA0">
        <w:rPr>
          <w:sz w:val="24"/>
          <w:szCs w:val="24"/>
        </w:rPr>
        <w:t>Staff</w:t>
      </w:r>
      <w:r w:rsidRPr="00E01DFE">
        <w:rPr>
          <w:sz w:val="24"/>
          <w:szCs w:val="24"/>
        </w:rPr>
        <w:t xml:space="preserve"> team receives scheduling notifications.</w:t>
      </w:r>
    </w:p>
    <w:p w14:paraId="1957857E" w14:textId="20C97EE4" w:rsidR="0059572B" w:rsidRPr="00E01DFE" w:rsidRDefault="0059572B" w:rsidP="0059572B">
      <w:pPr>
        <w:rPr>
          <w:sz w:val="24"/>
          <w:szCs w:val="24"/>
        </w:rPr>
      </w:pPr>
      <w:r w:rsidRPr="00E01DFE">
        <w:rPr>
          <w:sz w:val="24"/>
          <w:szCs w:val="24"/>
        </w:rPr>
        <w:lastRenderedPageBreak/>
        <w:t xml:space="preserve">Staff who are added to the TMP </w:t>
      </w:r>
      <w:r w:rsidR="000B0BA0">
        <w:rPr>
          <w:sz w:val="24"/>
          <w:szCs w:val="24"/>
        </w:rPr>
        <w:t>Staff</w:t>
      </w:r>
      <w:r w:rsidRPr="00E01DFE">
        <w:rPr>
          <w:sz w:val="24"/>
          <w:szCs w:val="24"/>
        </w:rPr>
        <w:t xml:space="preserve"> </w:t>
      </w:r>
      <w:r w:rsidR="000773E5" w:rsidRPr="00E01DFE">
        <w:rPr>
          <w:sz w:val="24"/>
          <w:szCs w:val="24"/>
        </w:rPr>
        <w:t xml:space="preserve">Team </w:t>
      </w:r>
      <w:r w:rsidRPr="00E01DFE">
        <w:rPr>
          <w:sz w:val="24"/>
          <w:szCs w:val="24"/>
        </w:rPr>
        <w:t xml:space="preserve">will inherit the </w:t>
      </w:r>
      <w:r w:rsidR="00CA717F">
        <w:rPr>
          <w:sz w:val="24"/>
          <w:szCs w:val="24"/>
        </w:rPr>
        <w:t xml:space="preserve">TMP </w:t>
      </w:r>
      <w:r w:rsidRPr="00E01DFE">
        <w:rPr>
          <w:sz w:val="24"/>
          <w:szCs w:val="24"/>
        </w:rPr>
        <w:t>User level of access/security role.</w:t>
      </w:r>
    </w:p>
    <w:p w14:paraId="4DA8F828" w14:textId="77777777" w:rsidR="0059572B" w:rsidRPr="00E01DFE" w:rsidRDefault="0059572B" w:rsidP="0059572B">
      <w:pPr>
        <w:spacing w:after="0"/>
        <w:rPr>
          <w:sz w:val="24"/>
          <w:szCs w:val="24"/>
        </w:rPr>
      </w:pPr>
      <w:r w:rsidRPr="00E01DFE">
        <w:rPr>
          <w:sz w:val="24"/>
          <w:szCs w:val="24"/>
        </w:rPr>
        <w:t>The basic functions for this team are:</w:t>
      </w:r>
    </w:p>
    <w:p w14:paraId="6644F803" w14:textId="77777777" w:rsidR="0059572B" w:rsidRPr="00E01DFE" w:rsidRDefault="0059572B" w:rsidP="0059572B">
      <w:pPr>
        <w:pStyle w:val="ListParagraph"/>
        <w:numPr>
          <w:ilvl w:val="0"/>
          <w:numId w:val="36"/>
        </w:numPr>
        <w:rPr>
          <w:sz w:val="24"/>
          <w:szCs w:val="24"/>
        </w:rPr>
      </w:pPr>
      <w:r w:rsidRPr="00E01DFE">
        <w:rPr>
          <w:sz w:val="24"/>
          <w:szCs w:val="24"/>
        </w:rPr>
        <w:t>View appointment information, and</w:t>
      </w:r>
    </w:p>
    <w:p w14:paraId="7EEB70FD" w14:textId="77777777" w:rsidR="0059572B" w:rsidRPr="00E01DFE" w:rsidRDefault="0059572B" w:rsidP="0059572B">
      <w:pPr>
        <w:pStyle w:val="ListParagraph"/>
        <w:numPr>
          <w:ilvl w:val="0"/>
          <w:numId w:val="36"/>
        </w:numPr>
        <w:rPr>
          <w:sz w:val="24"/>
          <w:szCs w:val="24"/>
        </w:rPr>
      </w:pPr>
      <w:r w:rsidRPr="00E01DFE">
        <w:rPr>
          <w:sz w:val="24"/>
          <w:szCs w:val="24"/>
        </w:rPr>
        <w:t>Receive email notifications</w:t>
      </w:r>
    </w:p>
    <w:p w14:paraId="295A9B50" w14:textId="77777777" w:rsidR="0059572B" w:rsidRDefault="0059572B">
      <w:pPr>
        <w:spacing w:after="0" w:line="240" w:lineRule="auto"/>
        <w:rPr>
          <w:rFonts w:asciiTheme="majorHAnsi" w:eastAsia="Times New Roman" w:hAnsiTheme="majorHAnsi"/>
          <w:b/>
          <w:bCs/>
          <w:color w:val="000000" w:themeColor="text1"/>
          <w:sz w:val="32"/>
          <w:szCs w:val="28"/>
        </w:rPr>
      </w:pPr>
      <w:r>
        <w:br w:type="page"/>
      </w:r>
    </w:p>
    <w:p w14:paraId="14051A37" w14:textId="77777777" w:rsidR="00207125" w:rsidRDefault="00207125" w:rsidP="009D1CD5">
      <w:pPr>
        <w:pStyle w:val="Heading1"/>
        <w:numPr>
          <w:ilvl w:val="0"/>
          <w:numId w:val="0"/>
        </w:numPr>
        <w:ind w:left="432" w:hanging="432"/>
        <w:sectPr w:rsidR="00207125" w:rsidSect="008A0D60">
          <w:footerReference w:type="default" r:id="rId23"/>
          <w:pgSz w:w="12240" w:h="15840"/>
          <w:pgMar w:top="990" w:right="1080" w:bottom="720" w:left="1080" w:header="720" w:footer="720" w:gutter="0"/>
          <w:pgNumType w:start="1"/>
          <w:cols w:space="720"/>
          <w:docGrid w:linePitch="360"/>
        </w:sectPr>
      </w:pPr>
    </w:p>
    <w:p w14:paraId="11523885" w14:textId="77777777" w:rsidR="00065FC8" w:rsidRDefault="00065FC8" w:rsidP="00065FC8">
      <w:pPr>
        <w:pStyle w:val="Heading1"/>
        <w:numPr>
          <w:ilvl w:val="0"/>
          <w:numId w:val="0"/>
        </w:numPr>
        <w:ind w:left="432" w:hanging="432"/>
      </w:pPr>
      <w:bookmarkStart w:id="75" w:name="_Toc412547967"/>
      <w:bookmarkStart w:id="76" w:name="_Toc416344329"/>
      <w:bookmarkStart w:id="77" w:name="_Toc416687170"/>
      <w:bookmarkStart w:id="78" w:name="_Toc416687290"/>
      <w:bookmarkStart w:id="79" w:name="_Toc15885930"/>
      <w:bookmarkEnd w:id="59"/>
      <w:bookmarkEnd w:id="60"/>
      <w:bookmarkEnd w:id="61"/>
      <w:bookmarkEnd w:id="62"/>
      <w:r>
        <w:lastRenderedPageBreak/>
        <w:t>Appendix C</w:t>
      </w:r>
      <w:r w:rsidRPr="00C02DE7">
        <w:t>: Acronyms</w:t>
      </w:r>
      <w:bookmarkEnd w:id="79"/>
    </w:p>
    <w:p w14:paraId="1A4F06C2" w14:textId="77777777" w:rsidR="00065FC8" w:rsidRPr="00C02DE7" w:rsidRDefault="00065FC8" w:rsidP="00065FC8">
      <w:pPr>
        <w:pStyle w:val="Caption"/>
        <w:spacing w:after="0"/>
        <w:rPr>
          <w:rFonts w:ascii="Arial" w:hAnsi="Arial" w:cs="Arial"/>
          <w:b w:val="0"/>
          <w:u w:val="single"/>
        </w:rPr>
      </w:pPr>
      <w:bookmarkStart w:id="80" w:name="_Toc479604355"/>
      <w:r>
        <w:t xml:space="preserve">Table </w:t>
      </w:r>
      <w:fldSimple w:instr=" SEQ Table \* ARABIC ">
        <w:r>
          <w:rPr>
            <w:noProof/>
          </w:rPr>
          <w:t>1</w:t>
        </w:r>
      </w:fldSimple>
      <w:r>
        <w:t>: Acronyms</w:t>
      </w:r>
      <w:bookmarkEnd w:id="80"/>
    </w:p>
    <w:tbl>
      <w:tblPr>
        <w:tblStyle w:val="MediumShading1-Accent112"/>
        <w:tblW w:w="10278" w:type="dxa"/>
        <w:tblLook w:val="04A0" w:firstRow="1" w:lastRow="0" w:firstColumn="1" w:lastColumn="0" w:noHBand="0" w:noVBand="1"/>
        <w:tblCaption w:val="Acronym table"/>
        <w:tblDescription w:val="This table defines acronyms used in relation to the Telehealth Management Program (TMP)."/>
      </w:tblPr>
      <w:tblGrid>
        <w:gridCol w:w="1728"/>
        <w:gridCol w:w="8550"/>
      </w:tblGrid>
      <w:tr w:rsidR="00065FC8" w:rsidRPr="00930803" w14:paraId="2DC1E7A5" w14:textId="77777777" w:rsidTr="006F0923">
        <w:trPr>
          <w:cnfStyle w:val="100000000000" w:firstRow="1" w:lastRow="0" w:firstColumn="0" w:lastColumn="0" w:oddVBand="0" w:evenVBand="0" w:oddHBand="0" w:evenHBand="0" w:firstRowFirstColumn="0" w:firstRowLastColumn="0" w:lastRowFirstColumn="0" w:lastRowLastColumn="0"/>
          <w:trHeight w:val="278"/>
          <w:tblHeader/>
        </w:trPr>
        <w:tc>
          <w:tcPr>
            <w:cnfStyle w:val="001000000000" w:firstRow="0" w:lastRow="0" w:firstColumn="1" w:lastColumn="0" w:oddVBand="0" w:evenVBand="0" w:oddHBand="0" w:evenHBand="0" w:firstRowFirstColumn="0" w:firstRowLastColumn="0" w:lastRowFirstColumn="0" w:lastRowLastColumn="0"/>
            <w:tcW w:w="1728" w:type="dxa"/>
            <w:noWrap/>
          </w:tcPr>
          <w:p w14:paraId="64C2FC0B" w14:textId="77777777" w:rsidR="00065FC8" w:rsidRPr="00930803" w:rsidRDefault="00065FC8" w:rsidP="006F0923">
            <w:pPr>
              <w:spacing w:after="0"/>
              <w:jc w:val="center"/>
              <w:rPr>
                <w:rFonts w:eastAsia="Times New Roman"/>
                <w:color w:val="000000"/>
                <w:sz w:val="24"/>
                <w:szCs w:val="24"/>
              </w:rPr>
            </w:pPr>
            <w:r w:rsidRPr="00930803">
              <w:rPr>
                <w:rFonts w:eastAsia="Times New Roman"/>
                <w:sz w:val="24"/>
                <w:szCs w:val="24"/>
              </w:rPr>
              <w:t>Acronym</w:t>
            </w:r>
          </w:p>
        </w:tc>
        <w:tc>
          <w:tcPr>
            <w:tcW w:w="8550" w:type="dxa"/>
          </w:tcPr>
          <w:p w14:paraId="274C1B59" w14:textId="77777777" w:rsidR="00065FC8" w:rsidRPr="00930803" w:rsidRDefault="00065FC8" w:rsidP="006F092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r>
              <w:rPr>
                <w:rFonts w:eastAsia="Times New Roman"/>
                <w:sz w:val="24"/>
                <w:szCs w:val="24"/>
              </w:rPr>
              <w:t xml:space="preserve">Acronym </w:t>
            </w:r>
            <w:r w:rsidRPr="00930803">
              <w:rPr>
                <w:rFonts w:eastAsia="Times New Roman"/>
                <w:sz w:val="24"/>
                <w:szCs w:val="24"/>
              </w:rPr>
              <w:t>Definition</w:t>
            </w:r>
          </w:p>
        </w:tc>
      </w:tr>
      <w:tr w:rsidR="00065FC8" w:rsidRPr="00930803" w14:paraId="1FFB37CC" w14:textId="77777777" w:rsidTr="006F09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tcPr>
          <w:p w14:paraId="02E07545" w14:textId="77777777" w:rsidR="00065FC8" w:rsidRPr="00930803" w:rsidRDefault="00065FC8" w:rsidP="006F0923">
            <w:pPr>
              <w:spacing w:after="0" w:line="240" w:lineRule="auto"/>
              <w:rPr>
                <w:rFonts w:eastAsia="Times New Roman"/>
                <w:color w:val="000000"/>
                <w:sz w:val="24"/>
                <w:szCs w:val="24"/>
              </w:rPr>
            </w:pPr>
            <w:r>
              <w:rPr>
                <w:rFonts w:eastAsia="Times New Roman"/>
                <w:color w:val="000000"/>
                <w:sz w:val="24"/>
                <w:szCs w:val="24"/>
              </w:rPr>
              <w:t>DEA</w:t>
            </w:r>
          </w:p>
        </w:tc>
        <w:tc>
          <w:tcPr>
            <w:tcW w:w="8550" w:type="dxa"/>
            <w:noWrap/>
          </w:tcPr>
          <w:p w14:paraId="77FF80C0" w14:textId="77777777" w:rsidR="00065FC8" w:rsidRDefault="00065FC8" w:rsidP="006F0923">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Drug Enforcement Administration</w:t>
            </w:r>
          </w:p>
        </w:tc>
      </w:tr>
      <w:tr w:rsidR="00065FC8" w:rsidRPr="00930803" w14:paraId="1A38695F" w14:textId="77777777" w:rsidTr="006F09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14:paraId="039842D6" w14:textId="77777777" w:rsidR="00065FC8" w:rsidRPr="00930803" w:rsidRDefault="00065FC8" w:rsidP="006F0923">
            <w:pPr>
              <w:spacing w:after="0" w:line="240" w:lineRule="auto"/>
              <w:rPr>
                <w:rFonts w:eastAsia="Times New Roman"/>
                <w:color w:val="000000"/>
                <w:sz w:val="24"/>
                <w:szCs w:val="24"/>
              </w:rPr>
            </w:pPr>
            <w:r w:rsidRPr="00930803">
              <w:rPr>
                <w:rFonts w:eastAsia="Times New Roman"/>
                <w:color w:val="000000"/>
                <w:sz w:val="24"/>
                <w:szCs w:val="24"/>
              </w:rPr>
              <w:t>FTC</w:t>
            </w:r>
          </w:p>
        </w:tc>
        <w:tc>
          <w:tcPr>
            <w:tcW w:w="8550" w:type="dxa"/>
            <w:noWrap/>
            <w:hideMark/>
          </w:tcPr>
          <w:p w14:paraId="0348C84A" w14:textId="77777777" w:rsidR="00065FC8" w:rsidRPr="00930803" w:rsidRDefault="00065FC8" w:rsidP="006F0923">
            <w:pPr>
              <w:spacing w:after="0" w:line="240" w:lineRule="auto"/>
              <w:cnfStyle w:val="000000010000" w:firstRow="0" w:lastRow="0" w:firstColumn="0" w:lastColumn="0" w:oddVBand="0" w:evenVBand="0" w:oddHBand="0" w:evenHBand="1" w:firstRowFirstColumn="0" w:firstRowLastColumn="0" w:lastRowFirstColumn="0" w:lastRowLastColumn="0"/>
              <w:rPr>
                <w:rFonts w:eastAsia="Times New Roman"/>
                <w:color w:val="000000"/>
                <w:sz w:val="24"/>
                <w:szCs w:val="24"/>
              </w:rPr>
            </w:pPr>
            <w:r w:rsidRPr="00930803">
              <w:rPr>
                <w:rFonts w:eastAsia="Times New Roman"/>
                <w:color w:val="000000"/>
                <w:sz w:val="24"/>
                <w:szCs w:val="24"/>
              </w:rPr>
              <w:t>Facility Telehealth Coordinator</w:t>
            </w:r>
          </w:p>
        </w:tc>
      </w:tr>
      <w:tr w:rsidR="00065FC8" w:rsidRPr="00930803" w14:paraId="7C20375C" w14:textId="77777777" w:rsidTr="006F09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14:paraId="012F149F" w14:textId="77777777" w:rsidR="00065FC8" w:rsidRPr="00930803" w:rsidRDefault="00065FC8" w:rsidP="006F0923">
            <w:pPr>
              <w:spacing w:after="0" w:line="240" w:lineRule="auto"/>
              <w:rPr>
                <w:rFonts w:eastAsia="Times New Roman"/>
                <w:color w:val="000000"/>
                <w:sz w:val="24"/>
                <w:szCs w:val="24"/>
              </w:rPr>
            </w:pPr>
            <w:r>
              <w:rPr>
                <w:rFonts w:eastAsia="Times New Roman"/>
                <w:color w:val="000000"/>
                <w:sz w:val="24"/>
                <w:szCs w:val="24"/>
              </w:rPr>
              <w:t>MTSA</w:t>
            </w:r>
          </w:p>
        </w:tc>
        <w:tc>
          <w:tcPr>
            <w:tcW w:w="8550" w:type="dxa"/>
            <w:noWrap/>
            <w:hideMark/>
          </w:tcPr>
          <w:p w14:paraId="0636B73C" w14:textId="77777777" w:rsidR="00065FC8" w:rsidRPr="00930803" w:rsidRDefault="00065FC8" w:rsidP="006F092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Pr>
                <w:rFonts w:eastAsia="Times New Roman"/>
                <w:color w:val="000000"/>
                <w:sz w:val="24"/>
                <w:szCs w:val="24"/>
              </w:rPr>
              <w:t>Master Telehealth Service Agreement</w:t>
            </w:r>
          </w:p>
        </w:tc>
      </w:tr>
      <w:tr w:rsidR="00065FC8" w:rsidRPr="00930803" w14:paraId="2B8A249D" w14:textId="77777777" w:rsidTr="006F09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tcPr>
          <w:p w14:paraId="7AF8C374" w14:textId="77777777" w:rsidR="00065FC8" w:rsidRPr="00930803" w:rsidRDefault="00065FC8" w:rsidP="006F0923">
            <w:pPr>
              <w:spacing w:after="0" w:line="240" w:lineRule="auto"/>
              <w:rPr>
                <w:rFonts w:eastAsia="Times New Roman"/>
                <w:color w:val="000000"/>
                <w:sz w:val="24"/>
                <w:szCs w:val="24"/>
              </w:rPr>
            </w:pPr>
            <w:r>
              <w:rPr>
                <w:rFonts w:eastAsia="Times New Roman"/>
                <w:color w:val="000000"/>
                <w:sz w:val="24"/>
                <w:szCs w:val="24"/>
              </w:rPr>
              <w:t>NTTHD</w:t>
            </w:r>
          </w:p>
        </w:tc>
        <w:tc>
          <w:tcPr>
            <w:tcW w:w="8550" w:type="dxa"/>
            <w:noWrap/>
          </w:tcPr>
          <w:p w14:paraId="346F43D5" w14:textId="77777777" w:rsidR="00065FC8" w:rsidRPr="00930803" w:rsidRDefault="00065FC8" w:rsidP="006F0923">
            <w:pPr>
              <w:spacing w:after="0" w:line="240" w:lineRule="auto"/>
              <w:cnfStyle w:val="000000010000" w:firstRow="0" w:lastRow="0" w:firstColumn="0" w:lastColumn="0" w:oddVBand="0" w:evenVBand="0" w:oddHBand="0" w:evenHBand="1" w:firstRowFirstColumn="0" w:firstRowLastColumn="0" w:lastRowFirstColumn="0" w:lastRowLastColumn="0"/>
              <w:rPr>
                <w:rFonts w:eastAsia="Times New Roman"/>
                <w:color w:val="000000"/>
                <w:sz w:val="24"/>
                <w:szCs w:val="24"/>
              </w:rPr>
            </w:pPr>
            <w:r>
              <w:rPr>
                <w:rFonts w:eastAsia="Times New Roman"/>
                <w:color w:val="000000"/>
                <w:sz w:val="24"/>
                <w:szCs w:val="24"/>
              </w:rPr>
              <w:t>National Telehealth Technology Help Desk</w:t>
            </w:r>
          </w:p>
        </w:tc>
      </w:tr>
      <w:tr w:rsidR="00065FC8" w:rsidRPr="00930803" w14:paraId="69769F7A" w14:textId="77777777" w:rsidTr="006F09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14:paraId="6DAB5387" w14:textId="77777777" w:rsidR="00065FC8" w:rsidRPr="00930803" w:rsidRDefault="00065FC8" w:rsidP="006F0923">
            <w:pPr>
              <w:spacing w:after="0" w:line="240" w:lineRule="auto"/>
              <w:rPr>
                <w:rFonts w:eastAsia="Times New Roman"/>
                <w:color w:val="000000"/>
                <w:sz w:val="24"/>
                <w:szCs w:val="24"/>
              </w:rPr>
            </w:pPr>
            <w:r w:rsidRPr="00930803">
              <w:rPr>
                <w:rFonts w:eastAsia="Times New Roman"/>
                <w:color w:val="000000"/>
                <w:sz w:val="24"/>
                <w:szCs w:val="24"/>
              </w:rPr>
              <w:t>TCT</w:t>
            </w:r>
          </w:p>
        </w:tc>
        <w:tc>
          <w:tcPr>
            <w:tcW w:w="8550" w:type="dxa"/>
            <w:noWrap/>
            <w:hideMark/>
          </w:tcPr>
          <w:p w14:paraId="60B06098" w14:textId="77777777" w:rsidR="00065FC8" w:rsidRPr="00930803" w:rsidRDefault="00065FC8" w:rsidP="006F092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30803">
              <w:rPr>
                <w:rFonts w:eastAsia="Times New Roman"/>
                <w:color w:val="000000"/>
                <w:sz w:val="24"/>
                <w:szCs w:val="24"/>
              </w:rPr>
              <w:t>Telehealth Clinical Technician</w:t>
            </w:r>
          </w:p>
        </w:tc>
      </w:tr>
      <w:tr w:rsidR="00065FC8" w:rsidRPr="00930803" w14:paraId="48B5AB37" w14:textId="77777777" w:rsidTr="006F09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tcPr>
          <w:p w14:paraId="06D0F99E" w14:textId="77777777" w:rsidR="00065FC8" w:rsidRPr="00930803" w:rsidRDefault="00065FC8" w:rsidP="006F0923">
            <w:pPr>
              <w:spacing w:after="0" w:line="240" w:lineRule="auto"/>
              <w:rPr>
                <w:rFonts w:eastAsia="Times New Roman"/>
                <w:color w:val="000000"/>
                <w:sz w:val="24"/>
                <w:szCs w:val="24"/>
              </w:rPr>
            </w:pPr>
            <w:r w:rsidRPr="00930803">
              <w:rPr>
                <w:rFonts w:eastAsia="Times New Roman"/>
                <w:color w:val="000000"/>
                <w:sz w:val="24"/>
                <w:szCs w:val="24"/>
              </w:rPr>
              <w:t>TMP</w:t>
            </w:r>
          </w:p>
        </w:tc>
        <w:tc>
          <w:tcPr>
            <w:tcW w:w="8550" w:type="dxa"/>
            <w:noWrap/>
          </w:tcPr>
          <w:p w14:paraId="1A04E443" w14:textId="77777777" w:rsidR="00065FC8" w:rsidRPr="00930803" w:rsidRDefault="00065FC8" w:rsidP="006F0923">
            <w:pPr>
              <w:spacing w:after="0" w:line="240" w:lineRule="auto"/>
              <w:cnfStyle w:val="000000010000" w:firstRow="0" w:lastRow="0" w:firstColumn="0" w:lastColumn="0" w:oddVBand="0" w:evenVBand="0" w:oddHBand="0" w:evenHBand="1" w:firstRowFirstColumn="0" w:firstRowLastColumn="0" w:lastRowFirstColumn="0" w:lastRowLastColumn="0"/>
              <w:rPr>
                <w:rFonts w:eastAsia="Times New Roman"/>
                <w:color w:val="000000"/>
                <w:sz w:val="24"/>
                <w:szCs w:val="24"/>
              </w:rPr>
            </w:pPr>
            <w:r w:rsidRPr="00930803">
              <w:rPr>
                <w:rFonts w:eastAsia="Times New Roman"/>
                <w:color w:val="000000"/>
                <w:sz w:val="24"/>
                <w:szCs w:val="24"/>
              </w:rPr>
              <w:t>Telehealth Management Platform</w:t>
            </w:r>
          </w:p>
        </w:tc>
      </w:tr>
      <w:tr w:rsidR="00065FC8" w:rsidRPr="00930803" w14:paraId="74F5916B" w14:textId="77777777" w:rsidTr="006F09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14:paraId="7C7644C1" w14:textId="77777777" w:rsidR="00065FC8" w:rsidRPr="00930803" w:rsidRDefault="00065FC8" w:rsidP="006F0923">
            <w:pPr>
              <w:spacing w:after="0" w:line="240" w:lineRule="auto"/>
              <w:rPr>
                <w:rFonts w:eastAsia="Times New Roman"/>
                <w:color w:val="000000"/>
                <w:sz w:val="24"/>
                <w:szCs w:val="24"/>
              </w:rPr>
            </w:pPr>
            <w:r w:rsidRPr="00930803">
              <w:rPr>
                <w:rFonts w:eastAsia="Times New Roman"/>
                <w:color w:val="000000"/>
                <w:sz w:val="24"/>
                <w:szCs w:val="24"/>
              </w:rPr>
              <w:t>TSA</w:t>
            </w:r>
          </w:p>
        </w:tc>
        <w:tc>
          <w:tcPr>
            <w:tcW w:w="8550" w:type="dxa"/>
            <w:noWrap/>
            <w:hideMark/>
          </w:tcPr>
          <w:p w14:paraId="60388FE8" w14:textId="77777777" w:rsidR="00065FC8" w:rsidRPr="00930803" w:rsidRDefault="00065FC8" w:rsidP="006F092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30803">
              <w:rPr>
                <w:rFonts w:eastAsia="Times New Roman"/>
                <w:color w:val="000000"/>
                <w:sz w:val="24"/>
                <w:szCs w:val="24"/>
              </w:rPr>
              <w:t>Telehealth Services Agreement</w:t>
            </w:r>
          </w:p>
        </w:tc>
      </w:tr>
      <w:tr w:rsidR="00065FC8" w:rsidRPr="00930803" w14:paraId="161D49C3" w14:textId="77777777" w:rsidTr="006F09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14:paraId="0BD8A36B" w14:textId="77777777" w:rsidR="00065FC8" w:rsidRPr="00930803" w:rsidRDefault="00065FC8" w:rsidP="006F0923">
            <w:pPr>
              <w:spacing w:after="0" w:line="240" w:lineRule="auto"/>
              <w:rPr>
                <w:rFonts w:eastAsia="Times New Roman"/>
                <w:color w:val="000000"/>
                <w:sz w:val="24"/>
                <w:szCs w:val="24"/>
              </w:rPr>
            </w:pPr>
            <w:r w:rsidRPr="00930803">
              <w:rPr>
                <w:rFonts w:eastAsia="Times New Roman"/>
                <w:color w:val="000000"/>
                <w:sz w:val="24"/>
                <w:szCs w:val="24"/>
              </w:rPr>
              <w:t>VISN</w:t>
            </w:r>
          </w:p>
        </w:tc>
        <w:tc>
          <w:tcPr>
            <w:tcW w:w="8550" w:type="dxa"/>
            <w:noWrap/>
            <w:hideMark/>
          </w:tcPr>
          <w:p w14:paraId="110208EE" w14:textId="77777777" w:rsidR="00065FC8" w:rsidRPr="00930803" w:rsidRDefault="00065FC8" w:rsidP="006F0923">
            <w:pPr>
              <w:spacing w:after="0" w:line="240" w:lineRule="auto"/>
              <w:cnfStyle w:val="000000010000" w:firstRow="0" w:lastRow="0" w:firstColumn="0" w:lastColumn="0" w:oddVBand="0" w:evenVBand="0" w:oddHBand="0" w:evenHBand="1" w:firstRowFirstColumn="0" w:firstRowLastColumn="0" w:lastRowFirstColumn="0" w:lastRowLastColumn="0"/>
              <w:rPr>
                <w:rFonts w:eastAsia="Times New Roman"/>
                <w:color w:val="000000"/>
                <w:sz w:val="24"/>
                <w:szCs w:val="24"/>
              </w:rPr>
            </w:pPr>
            <w:r w:rsidRPr="00930803">
              <w:rPr>
                <w:rFonts w:eastAsia="Times New Roman"/>
                <w:color w:val="000000"/>
                <w:sz w:val="24"/>
                <w:szCs w:val="24"/>
              </w:rPr>
              <w:t>Veteran</w:t>
            </w:r>
            <w:r>
              <w:rPr>
                <w:rFonts w:eastAsia="Times New Roman"/>
                <w:color w:val="000000"/>
                <w:sz w:val="24"/>
                <w:szCs w:val="24"/>
              </w:rPr>
              <w:t>s</w:t>
            </w:r>
            <w:r w:rsidRPr="00930803">
              <w:rPr>
                <w:rFonts w:eastAsia="Times New Roman"/>
                <w:color w:val="000000"/>
                <w:sz w:val="24"/>
                <w:szCs w:val="24"/>
              </w:rPr>
              <w:t xml:space="preserve"> Integrated Service Network</w:t>
            </w:r>
          </w:p>
        </w:tc>
      </w:tr>
      <w:tr w:rsidR="00065FC8" w:rsidRPr="00930803" w14:paraId="306713A1" w14:textId="77777777" w:rsidTr="006F09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tcPr>
          <w:p w14:paraId="7CA37343" w14:textId="77777777" w:rsidR="00065FC8" w:rsidRPr="00930803" w:rsidRDefault="00065FC8" w:rsidP="006F0923">
            <w:pPr>
              <w:spacing w:after="0" w:line="240" w:lineRule="auto"/>
              <w:rPr>
                <w:rFonts w:eastAsia="Times New Roman"/>
                <w:color w:val="000000"/>
                <w:sz w:val="24"/>
                <w:szCs w:val="24"/>
              </w:rPr>
            </w:pPr>
            <w:r>
              <w:rPr>
                <w:rFonts w:eastAsia="Times New Roman"/>
                <w:color w:val="000000"/>
                <w:sz w:val="24"/>
                <w:szCs w:val="24"/>
              </w:rPr>
              <w:t>VistA</w:t>
            </w:r>
          </w:p>
        </w:tc>
        <w:tc>
          <w:tcPr>
            <w:tcW w:w="8550" w:type="dxa"/>
            <w:noWrap/>
          </w:tcPr>
          <w:p w14:paraId="2589BEBD" w14:textId="77777777" w:rsidR="00065FC8" w:rsidRPr="00930803" w:rsidRDefault="00065FC8" w:rsidP="006F092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Pr>
                <w:rFonts w:eastAsia="Times New Roman"/>
                <w:color w:val="000000"/>
                <w:sz w:val="24"/>
                <w:szCs w:val="24"/>
              </w:rPr>
              <w:t>Veterans Health Information Systems and Technology Architecture</w:t>
            </w:r>
          </w:p>
        </w:tc>
      </w:tr>
    </w:tbl>
    <w:p w14:paraId="7D68DF73" w14:textId="77777777" w:rsidR="00065FC8" w:rsidRPr="00C02DE7" w:rsidRDefault="00065FC8" w:rsidP="00065FC8">
      <w:pPr>
        <w:spacing w:after="0" w:line="240" w:lineRule="auto"/>
        <w:rPr>
          <w:rFonts w:ascii="Arial" w:hAnsi="Arial" w:cs="Arial"/>
          <w:b/>
          <w:u w:val="single"/>
        </w:rPr>
        <w:sectPr w:rsidR="00065FC8" w:rsidRPr="00C02DE7" w:rsidSect="008A0D60">
          <w:footerReference w:type="default" r:id="rId24"/>
          <w:pgSz w:w="12240" w:h="15840"/>
          <w:pgMar w:top="990" w:right="1080" w:bottom="720" w:left="1080" w:header="720" w:footer="720" w:gutter="0"/>
          <w:pgNumType w:start="1"/>
          <w:cols w:space="720"/>
          <w:docGrid w:linePitch="360"/>
        </w:sectPr>
      </w:pPr>
    </w:p>
    <w:p w14:paraId="5CE275DC" w14:textId="77777777" w:rsidR="00B14EED" w:rsidRDefault="00375D5E" w:rsidP="009D1CD5">
      <w:pPr>
        <w:pStyle w:val="Heading1"/>
        <w:numPr>
          <w:ilvl w:val="0"/>
          <w:numId w:val="0"/>
        </w:numPr>
        <w:ind w:left="432" w:hanging="432"/>
      </w:pPr>
      <w:bookmarkStart w:id="81" w:name="_Toc15885931"/>
      <w:r>
        <w:lastRenderedPageBreak/>
        <w:t xml:space="preserve">Appendix </w:t>
      </w:r>
      <w:r w:rsidR="00D5091B">
        <w:t>D</w:t>
      </w:r>
      <w:r w:rsidR="00C02DE7" w:rsidRPr="00C02DE7">
        <w:t>: Chief Consultan</w:t>
      </w:r>
      <w:r w:rsidR="00C02DE7">
        <w:t xml:space="preserve">ts and Directors Endorsement of </w:t>
      </w:r>
      <w:r w:rsidR="00D35344" w:rsidRPr="006204DA">
        <w:rPr>
          <w:color w:val="auto"/>
        </w:rPr>
        <w:t>Tele</w:t>
      </w:r>
      <w:r w:rsidR="006204DA" w:rsidRPr="006204DA">
        <w:rPr>
          <w:color w:val="auto"/>
        </w:rPr>
        <w:t>health Management Platform</w:t>
      </w:r>
      <w:r w:rsidR="006204DA">
        <w:rPr>
          <w:color w:val="auto"/>
        </w:rPr>
        <w:t xml:space="preserve"> </w:t>
      </w:r>
      <w:r w:rsidR="00AF3347">
        <w:t xml:space="preserve">Specialty </w:t>
      </w:r>
      <w:r w:rsidR="00C02DE7" w:rsidRPr="00C02DE7">
        <w:t>Supplement</w:t>
      </w:r>
      <w:bookmarkEnd w:id="75"/>
      <w:bookmarkEnd w:id="76"/>
      <w:bookmarkEnd w:id="77"/>
      <w:bookmarkEnd w:id="78"/>
      <w:bookmarkEnd w:id="81"/>
    </w:p>
    <w:p w14:paraId="76D067F7" w14:textId="77777777" w:rsidR="00830E0D" w:rsidRPr="00E01DFE" w:rsidRDefault="00830E0D" w:rsidP="00190F94">
      <w:pPr>
        <w:spacing w:after="0"/>
        <w:ind w:right="-274"/>
        <w:rPr>
          <w:rFonts w:cs="Arial"/>
          <w:sz w:val="24"/>
          <w:szCs w:val="24"/>
        </w:rPr>
      </w:pPr>
      <w:r w:rsidRPr="00E01DFE">
        <w:rPr>
          <w:rFonts w:cs="Arial"/>
          <w:sz w:val="24"/>
          <w:szCs w:val="24"/>
        </w:rPr>
        <w:t>I have reviewed this Tele</w:t>
      </w:r>
      <w:r w:rsidR="006204DA" w:rsidRPr="00E01DFE">
        <w:rPr>
          <w:rFonts w:cs="Arial"/>
          <w:sz w:val="24"/>
          <w:szCs w:val="24"/>
        </w:rPr>
        <w:t>health Management Platform</w:t>
      </w:r>
      <w:r w:rsidR="005C0A47" w:rsidRPr="00E01DFE">
        <w:rPr>
          <w:rFonts w:cs="Arial"/>
          <w:sz w:val="24"/>
          <w:szCs w:val="24"/>
        </w:rPr>
        <w:t xml:space="preserve"> </w:t>
      </w:r>
      <w:r w:rsidRPr="00E01DFE">
        <w:rPr>
          <w:rFonts w:cs="Arial"/>
          <w:sz w:val="24"/>
          <w:szCs w:val="24"/>
        </w:rPr>
        <w:t xml:space="preserve">Supplement and approve of the content, guidance and processes.  I fully endorse the publishing of this Supplement as a VHA standard guide for </w:t>
      </w:r>
      <w:r w:rsidR="005C0A47" w:rsidRPr="00E01DFE">
        <w:rPr>
          <w:rFonts w:cs="Arial"/>
          <w:sz w:val="24"/>
          <w:szCs w:val="24"/>
        </w:rPr>
        <w:t>the Telehealth Management Platform</w:t>
      </w:r>
      <w:r w:rsidR="00E12BA9" w:rsidRPr="00E01DFE">
        <w:rPr>
          <w:rFonts w:cs="Arial"/>
          <w:sz w:val="24"/>
          <w:szCs w:val="24"/>
        </w:rPr>
        <w:t>.</w:t>
      </w:r>
      <w:r w:rsidRPr="00E01DFE">
        <w:rPr>
          <w:rFonts w:cs="Arial"/>
          <w:sz w:val="24"/>
          <w:szCs w:val="24"/>
        </w:rPr>
        <w:t xml:space="preserve"> </w:t>
      </w:r>
    </w:p>
    <w:p w14:paraId="34315B61" w14:textId="77777777" w:rsidR="00830E0D" w:rsidRPr="00487DC1" w:rsidRDefault="00830E0D" w:rsidP="00830E0D">
      <w:pPr>
        <w:spacing w:after="0" w:line="240" w:lineRule="auto"/>
        <w:ind w:left="720" w:right="-270"/>
        <w:contextualSpacing/>
        <w:rPr>
          <w:rFonts w:cs="Arial"/>
        </w:rPr>
      </w:pPr>
    </w:p>
    <w:p w14:paraId="648B5A66" w14:textId="77777777" w:rsidR="00830E0D" w:rsidRPr="00487DC1" w:rsidRDefault="00830E0D" w:rsidP="00830E0D">
      <w:pPr>
        <w:spacing w:after="0" w:line="240" w:lineRule="auto"/>
        <w:ind w:left="720" w:right="-270"/>
        <w:contextualSpacing/>
        <w:rPr>
          <w:rFonts w:cs="Arial"/>
        </w:rPr>
      </w:pPr>
    </w:p>
    <w:p w14:paraId="5117E3CE" w14:textId="779A348A" w:rsidR="00830E0D" w:rsidRDefault="00830E0D" w:rsidP="00830E0D">
      <w:pPr>
        <w:spacing w:line="360" w:lineRule="auto"/>
        <w:ind w:right="-274"/>
        <w:rPr>
          <w:rFonts w:asciiTheme="majorHAnsi" w:hAnsiTheme="majorHAnsi" w:cs="Arial"/>
        </w:rPr>
      </w:pPr>
    </w:p>
    <w:p w14:paraId="71DE89A4" w14:textId="72404E9D" w:rsidR="00B849C0" w:rsidRDefault="00B849C0" w:rsidP="00830E0D">
      <w:pPr>
        <w:spacing w:line="360" w:lineRule="auto"/>
        <w:ind w:right="-274"/>
        <w:rPr>
          <w:rFonts w:asciiTheme="majorHAnsi" w:hAnsiTheme="majorHAnsi" w:cs="Arial"/>
        </w:rPr>
      </w:pPr>
    </w:p>
    <w:p w14:paraId="4AE22831" w14:textId="77777777" w:rsidR="00B849C0" w:rsidRPr="00487DC1" w:rsidRDefault="00B849C0" w:rsidP="00B849C0">
      <w:pPr>
        <w:spacing w:after="0"/>
        <w:ind w:right="-274"/>
        <w:rPr>
          <w:rFonts w:asciiTheme="majorHAnsi" w:hAnsiTheme="majorHAnsi" w:cs="Arial"/>
        </w:rPr>
      </w:pPr>
      <w:r w:rsidRPr="00487DC1">
        <w:rPr>
          <w:rFonts w:asciiTheme="majorHAnsi" w:hAnsiTheme="majorHAnsi" w:cs="Arial"/>
        </w:rPr>
        <w:t>________________________</w:t>
      </w:r>
      <w:r>
        <w:rPr>
          <w:rFonts w:asciiTheme="majorHAnsi" w:hAnsiTheme="majorHAnsi" w:cs="Arial"/>
        </w:rPr>
        <w:t>__________</w:t>
      </w:r>
      <w:r w:rsidRPr="00487DC1">
        <w:rPr>
          <w:rFonts w:asciiTheme="majorHAnsi" w:hAnsiTheme="majorHAnsi" w:cs="Arial"/>
        </w:rPr>
        <w:t>________________</w:t>
      </w:r>
      <w:r>
        <w:rPr>
          <w:rFonts w:asciiTheme="majorHAnsi" w:hAnsiTheme="majorHAnsi" w:cs="Arial"/>
        </w:rPr>
        <w:t xml:space="preserve">                                   </w:t>
      </w:r>
      <w:r>
        <w:rPr>
          <w:rFonts w:asciiTheme="majorHAnsi" w:hAnsiTheme="majorHAnsi" w:cs="Arial"/>
        </w:rPr>
        <w:tab/>
      </w:r>
      <w:r>
        <w:rPr>
          <w:rFonts w:asciiTheme="majorHAnsi" w:hAnsiTheme="majorHAnsi" w:cs="Arial"/>
        </w:rPr>
        <w:tab/>
      </w:r>
      <w:r w:rsidRPr="00487DC1">
        <w:rPr>
          <w:rFonts w:asciiTheme="majorHAnsi" w:hAnsiTheme="majorHAnsi" w:cs="Arial"/>
        </w:rPr>
        <w:t>______________________</w:t>
      </w:r>
    </w:p>
    <w:p w14:paraId="612CB764" w14:textId="754D0380" w:rsidR="00B849C0" w:rsidRPr="00E01DFE" w:rsidRDefault="009E6753" w:rsidP="00B849C0">
      <w:pPr>
        <w:spacing w:after="0"/>
        <w:ind w:right="-274"/>
        <w:rPr>
          <w:rFonts w:cs="Arial"/>
          <w:sz w:val="24"/>
          <w:szCs w:val="24"/>
        </w:rPr>
      </w:pPr>
      <w:r>
        <w:rPr>
          <w:rFonts w:cs="Arial"/>
          <w:sz w:val="24"/>
          <w:szCs w:val="24"/>
        </w:rPr>
        <w:t>Charles Seaman</w:t>
      </w:r>
      <w:r>
        <w:rPr>
          <w:rFonts w:cs="Arial"/>
          <w:sz w:val="24"/>
          <w:szCs w:val="24"/>
        </w:rPr>
        <w:tab/>
      </w:r>
      <w:r>
        <w:rPr>
          <w:rFonts w:cs="Arial"/>
          <w:sz w:val="24"/>
          <w:szCs w:val="24"/>
        </w:rPr>
        <w:tab/>
      </w:r>
      <w:r>
        <w:rPr>
          <w:rFonts w:cs="Arial"/>
          <w:sz w:val="24"/>
          <w:szCs w:val="24"/>
        </w:rPr>
        <w:tab/>
      </w:r>
      <w:r w:rsidR="00B849C0" w:rsidRPr="00E01DFE">
        <w:rPr>
          <w:rFonts w:cs="Arial"/>
          <w:sz w:val="24"/>
          <w:szCs w:val="24"/>
        </w:rPr>
        <w:tab/>
      </w:r>
      <w:r w:rsidR="00B849C0" w:rsidRPr="00E01DFE">
        <w:rPr>
          <w:rFonts w:cs="Arial"/>
          <w:sz w:val="24"/>
          <w:szCs w:val="24"/>
        </w:rPr>
        <w:tab/>
      </w:r>
      <w:r w:rsidR="00B849C0" w:rsidRPr="00E01DFE">
        <w:rPr>
          <w:rFonts w:cs="Arial"/>
          <w:sz w:val="24"/>
          <w:szCs w:val="24"/>
        </w:rPr>
        <w:tab/>
      </w:r>
      <w:r w:rsidR="00B849C0" w:rsidRPr="00E01DFE">
        <w:rPr>
          <w:rFonts w:cs="Arial"/>
          <w:sz w:val="24"/>
          <w:szCs w:val="24"/>
        </w:rPr>
        <w:tab/>
      </w:r>
      <w:r w:rsidR="00B849C0" w:rsidRPr="00E01DFE">
        <w:rPr>
          <w:rFonts w:cs="Arial"/>
          <w:sz w:val="24"/>
          <w:szCs w:val="24"/>
        </w:rPr>
        <w:tab/>
        <w:t>Date</w:t>
      </w:r>
    </w:p>
    <w:p w14:paraId="0B845E22" w14:textId="0AE5CA31" w:rsidR="00B849C0" w:rsidRPr="00E01DFE" w:rsidRDefault="009E6753" w:rsidP="00B849C0">
      <w:pPr>
        <w:spacing w:after="0"/>
        <w:ind w:right="-274"/>
        <w:rPr>
          <w:rFonts w:cs="Arial"/>
          <w:sz w:val="24"/>
          <w:szCs w:val="24"/>
        </w:rPr>
      </w:pPr>
      <w:r>
        <w:rPr>
          <w:rFonts w:cs="Arial"/>
          <w:sz w:val="24"/>
          <w:szCs w:val="24"/>
        </w:rPr>
        <w:t>Acting Representative</w:t>
      </w:r>
    </w:p>
    <w:p w14:paraId="2814D872" w14:textId="4D205912" w:rsidR="00B849C0" w:rsidRDefault="009E6753" w:rsidP="009E6753">
      <w:pPr>
        <w:spacing w:after="0"/>
        <w:ind w:right="-274"/>
        <w:rPr>
          <w:rFonts w:asciiTheme="majorHAnsi" w:hAnsiTheme="majorHAnsi" w:cs="Arial"/>
        </w:rPr>
      </w:pPr>
      <w:r>
        <w:rPr>
          <w:rFonts w:cs="Arial"/>
          <w:sz w:val="24"/>
          <w:szCs w:val="24"/>
        </w:rPr>
        <w:t>TMP Governance Board</w:t>
      </w:r>
    </w:p>
    <w:p w14:paraId="69707BF0" w14:textId="77777777" w:rsidR="00B849C0" w:rsidRPr="00487DC1" w:rsidRDefault="00B849C0" w:rsidP="00830E0D">
      <w:pPr>
        <w:spacing w:line="360" w:lineRule="auto"/>
        <w:ind w:right="-274"/>
        <w:rPr>
          <w:rFonts w:asciiTheme="majorHAnsi" w:hAnsiTheme="majorHAnsi" w:cs="Arial"/>
        </w:rPr>
      </w:pPr>
    </w:p>
    <w:p w14:paraId="1C8B2D21" w14:textId="77777777" w:rsidR="00830E0D" w:rsidRDefault="00830E0D" w:rsidP="00830E0D">
      <w:pPr>
        <w:spacing w:after="0"/>
        <w:ind w:right="-274"/>
        <w:rPr>
          <w:rFonts w:cs="Arial"/>
          <w:szCs w:val="24"/>
        </w:rPr>
      </w:pPr>
    </w:p>
    <w:p w14:paraId="224F15EB" w14:textId="77777777" w:rsidR="00830E0D" w:rsidRPr="00487DC1" w:rsidRDefault="00830E0D" w:rsidP="00830E0D">
      <w:pPr>
        <w:spacing w:after="0"/>
        <w:ind w:right="-274"/>
        <w:rPr>
          <w:rFonts w:asciiTheme="majorHAnsi" w:hAnsiTheme="majorHAnsi" w:cs="Arial"/>
        </w:rPr>
      </w:pPr>
      <w:r w:rsidRPr="00487DC1">
        <w:rPr>
          <w:rFonts w:asciiTheme="majorHAnsi" w:hAnsiTheme="majorHAnsi" w:cs="Arial"/>
        </w:rPr>
        <w:t>________________________</w:t>
      </w:r>
      <w:r>
        <w:rPr>
          <w:rFonts w:asciiTheme="majorHAnsi" w:hAnsiTheme="majorHAnsi" w:cs="Arial"/>
        </w:rPr>
        <w:t>__________</w:t>
      </w:r>
      <w:r w:rsidRPr="00487DC1">
        <w:rPr>
          <w:rFonts w:asciiTheme="majorHAnsi" w:hAnsiTheme="majorHAnsi" w:cs="Arial"/>
        </w:rPr>
        <w:t>________________</w:t>
      </w:r>
      <w:r>
        <w:rPr>
          <w:rFonts w:asciiTheme="majorHAnsi" w:hAnsiTheme="majorHAnsi" w:cs="Arial"/>
        </w:rPr>
        <w:t xml:space="preserve">                                   </w:t>
      </w:r>
      <w:r>
        <w:rPr>
          <w:rFonts w:asciiTheme="majorHAnsi" w:hAnsiTheme="majorHAnsi" w:cs="Arial"/>
        </w:rPr>
        <w:tab/>
      </w:r>
      <w:r>
        <w:rPr>
          <w:rFonts w:asciiTheme="majorHAnsi" w:hAnsiTheme="majorHAnsi" w:cs="Arial"/>
        </w:rPr>
        <w:tab/>
      </w:r>
      <w:r w:rsidRPr="00487DC1">
        <w:rPr>
          <w:rFonts w:asciiTheme="majorHAnsi" w:hAnsiTheme="majorHAnsi" w:cs="Arial"/>
        </w:rPr>
        <w:t>______________________</w:t>
      </w:r>
    </w:p>
    <w:p w14:paraId="4F08A46C" w14:textId="77777777" w:rsidR="00830E0D" w:rsidRPr="00E01DFE" w:rsidRDefault="00830E0D" w:rsidP="00830E0D">
      <w:pPr>
        <w:spacing w:after="0"/>
        <w:ind w:right="-274"/>
        <w:rPr>
          <w:rFonts w:cs="Arial"/>
          <w:sz w:val="24"/>
          <w:szCs w:val="24"/>
        </w:rPr>
      </w:pPr>
      <w:r w:rsidRPr="00E01DFE">
        <w:rPr>
          <w:rFonts w:cs="Arial"/>
          <w:sz w:val="24"/>
          <w:szCs w:val="24"/>
        </w:rPr>
        <w:t>Rhonda Johnston, PhD, BC-FNP, BC-ANP</w:t>
      </w:r>
      <w:r w:rsidRPr="00E01DFE">
        <w:rPr>
          <w:rFonts w:cs="Arial"/>
          <w:sz w:val="24"/>
          <w:szCs w:val="24"/>
        </w:rPr>
        <w:tab/>
      </w:r>
      <w:r w:rsidRPr="00E01DFE">
        <w:rPr>
          <w:rFonts w:cs="Arial"/>
          <w:sz w:val="24"/>
          <w:szCs w:val="24"/>
        </w:rPr>
        <w:tab/>
      </w:r>
      <w:r w:rsidRPr="00E01DFE">
        <w:rPr>
          <w:rFonts w:cs="Arial"/>
          <w:sz w:val="24"/>
          <w:szCs w:val="24"/>
        </w:rPr>
        <w:tab/>
      </w:r>
      <w:r w:rsidRPr="00E01DFE">
        <w:rPr>
          <w:rFonts w:cs="Arial"/>
          <w:sz w:val="24"/>
          <w:szCs w:val="24"/>
        </w:rPr>
        <w:tab/>
      </w:r>
      <w:r w:rsidRPr="00E01DFE">
        <w:rPr>
          <w:rFonts w:cs="Arial"/>
          <w:sz w:val="24"/>
          <w:szCs w:val="24"/>
        </w:rPr>
        <w:tab/>
        <w:t>Date</w:t>
      </w:r>
    </w:p>
    <w:p w14:paraId="1998AB16" w14:textId="77777777" w:rsidR="00830E0D" w:rsidRPr="00E01DFE" w:rsidRDefault="00830E0D" w:rsidP="00830E0D">
      <w:pPr>
        <w:spacing w:after="0"/>
        <w:ind w:right="-274"/>
        <w:rPr>
          <w:rFonts w:cs="Arial"/>
          <w:sz w:val="24"/>
          <w:szCs w:val="24"/>
        </w:rPr>
      </w:pPr>
      <w:r w:rsidRPr="00E01DFE">
        <w:rPr>
          <w:rFonts w:cs="Arial"/>
          <w:sz w:val="24"/>
          <w:szCs w:val="24"/>
        </w:rPr>
        <w:t>Director</w:t>
      </w:r>
    </w:p>
    <w:p w14:paraId="10E83B65" w14:textId="77777777" w:rsidR="004E5201" w:rsidRPr="00E01DFE" w:rsidRDefault="00677809" w:rsidP="00B446FA">
      <w:pPr>
        <w:spacing w:after="0"/>
        <w:ind w:right="-274"/>
        <w:rPr>
          <w:rFonts w:cs="Arial"/>
          <w:sz w:val="24"/>
          <w:szCs w:val="24"/>
        </w:rPr>
      </w:pPr>
      <w:r>
        <w:rPr>
          <w:rFonts w:cs="Arial"/>
          <w:sz w:val="24"/>
          <w:szCs w:val="24"/>
        </w:rPr>
        <w:t>Quality &amp; Training Division</w:t>
      </w:r>
    </w:p>
    <w:sectPr w:rsidR="004E5201" w:rsidRPr="00E01DFE" w:rsidSect="00147348">
      <w:headerReference w:type="first" r:id="rId25"/>
      <w:footerReference w:type="first" r:id="rId26"/>
      <w:pgSz w:w="12240" w:h="15840"/>
      <w:pgMar w:top="990" w:right="1080" w:bottom="72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A30EB" w14:textId="77777777" w:rsidR="006F0923" w:rsidRDefault="006F0923" w:rsidP="00CE52B0">
      <w:pPr>
        <w:spacing w:after="0" w:line="240" w:lineRule="auto"/>
      </w:pPr>
      <w:r>
        <w:separator/>
      </w:r>
    </w:p>
  </w:endnote>
  <w:endnote w:type="continuationSeparator" w:id="0">
    <w:p w14:paraId="55AE1814" w14:textId="77777777" w:rsidR="006F0923" w:rsidRDefault="006F0923" w:rsidP="00CE52B0">
      <w:pPr>
        <w:spacing w:after="0" w:line="240" w:lineRule="auto"/>
      </w:pPr>
      <w:r>
        <w:continuationSeparator/>
      </w:r>
    </w:p>
  </w:endnote>
  <w:endnote w:type="continuationNotice" w:id="1">
    <w:p w14:paraId="016E5398" w14:textId="77777777" w:rsidR="006F0923" w:rsidRDefault="006F09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79D05" w14:textId="0EF8FFB6" w:rsidR="006F0923" w:rsidRPr="00C764C0" w:rsidRDefault="006F0923" w:rsidP="00C764C0">
    <w:pPr>
      <w:pBdr>
        <w:top w:val="thinThickSmallGap" w:sz="24" w:space="1" w:color="3E5C77"/>
      </w:pBdr>
      <w:tabs>
        <w:tab w:val="center" w:pos="4680"/>
        <w:tab w:val="right" w:pos="9360"/>
      </w:tabs>
      <w:rPr>
        <w:rFonts w:eastAsia="Times New Roman"/>
        <w:sz w:val="24"/>
      </w:rPr>
    </w:pPr>
    <w:r w:rsidRPr="00E447DD">
      <w:rPr>
        <w:rFonts w:eastAsia="Times New Roman"/>
        <w:sz w:val="24"/>
      </w:rPr>
      <w:t xml:space="preserve">Telehealth Management Platform </w:t>
    </w:r>
    <w:r>
      <w:rPr>
        <w:rFonts w:eastAsia="Times New Roman"/>
        <w:sz w:val="24"/>
      </w:rPr>
      <w:t>2019 Supplement – August</w:t>
    </w:r>
    <w:r w:rsidRPr="00E447DD">
      <w:rPr>
        <w:rFonts w:eastAsia="Times New Roman"/>
        <w:sz w:val="24"/>
      </w:rPr>
      <w:t xml:space="preserve"> 201</w:t>
    </w:r>
    <w:r>
      <w:rPr>
        <w:rFonts w:eastAsia="Times New Roman"/>
        <w:sz w:val="24"/>
      </w:rPr>
      <w:t>9</w:t>
    </w:r>
    <w:r w:rsidRPr="00E447DD">
      <w:rPr>
        <w:rFonts w:eastAsia="Times New Roman"/>
        <w:sz w:val="24"/>
      </w:rPr>
      <w:ptab w:relativeTo="margin" w:alignment="right" w:leader="none"/>
    </w:r>
    <w:r w:rsidRPr="00E447DD">
      <w:rPr>
        <w:rFonts w:eastAsia="Times New Roman"/>
        <w:sz w:val="24"/>
      </w:rPr>
      <w:t xml:space="preserve">Page </w:t>
    </w:r>
    <w:r w:rsidRPr="00C764C0">
      <w:rPr>
        <w:rFonts w:ascii="Calibri" w:eastAsia="Times New Roman" w:hAnsi="Calibri"/>
        <w:sz w:val="24"/>
      </w:rPr>
      <w:fldChar w:fldCharType="begin"/>
    </w:r>
    <w:r w:rsidRPr="00C764C0">
      <w:rPr>
        <w:sz w:val="24"/>
      </w:rPr>
      <w:instrText xml:space="preserve"> PAGE   \* MERGEFORMAT </w:instrText>
    </w:r>
    <w:r w:rsidRPr="00C764C0">
      <w:rPr>
        <w:rFonts w:ascii="Calibri" w:eastAsia="Times New Roman" w:hAnsi="Calibri"/>
        <w:sz w:val="24"/>
      </w:rPr>
      <w:fldChar w:fldCharType="separate"/>
    </w:r>
    <w:r w:rsidRPr="00732E39">
      <w:rPr>
        <w:rFonts w:eastAsia="Times New Roman"/>
        <w:noProof/>
        <w:sz w:val="24"/>
      </w:rPr>
      <w:t>ii</w:t>
    </w:r>
    <w:r w:rsidRPr="00C764C0">
      <w:rPr>
        <w:rFonts w:eastAsia="Times New Roman"/>
        <w:noProof/>
        <w:sz w:val="24"/>
      </w:rPr>
      <w:fldChar w:fldCharType="end"/>
    </w:r>
  </w:p>
  <w:p w14:paraId="627F968D" w14:textId="77777777" w:rsidR="006F0923" w:rsidRPr="00C764C0" w:rsidRDefault="006F0923" w:rsidP="00C76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C7513" w14:textId="69ECAA71" w:rsidR="006F0923" w:rsidRPr="000773E5" w:rsidRDefault="006F0923" w:rsidP="00E447DD">
    <w:pPr>
      <w:pStyle w:val="Footer"/>
      <w:pBdr>
        <w:top w:val="thinThickSmallGap" w:sz="24" w:space="1" w:color="004D6C" w:themeColor="accent2" w:themeShade="7F"/>
      </w:pBdr>
      <w:rPr>
        <w:rFonts w:eastAsia="Times New Roman"/>
        <w:sz w:val="24"/>
      </w:rPr>
    </w:pPr>
    <w:r w:rsidRPr="00E447DD">
      <w:rPr>
        <w:rFonts w:eastAsia="Times New Roman"/>
        <w:sz w:val="24"/>
      </w:rPr>
      <w:t>Telehealth Management Platform</w:t>
    </w:r>
    <w:r>
      <w:rPr>
        <w:rFonts w:eastAsia="Times New Roman"/>
        <w:sz w:val="24"/>
      </w:rPr>
      <w:t xml:space="preserve"> 2019 </w:t>
    </w:r>
    <w:r w:rsidRPr="00E447DD">
      <w:rPr>
        <w:rFonts w:eastAsia="Times New Roman"/>
        <w:sz w:val="24"/>
      </w:rPr>
      <w:t>Su</w:t>
    </w:r>
    <w:r>
      <w:rPr>
        <w:rFonts w:eastAsia="Times New Roman"/>
        <w:sz w:val="24"/>
      </w:rPr>
      <w:t>pplement – August 2019</w:t>
    </w:r>
    <w:r w:rsidRPr="00E447DD">
      <w:rPr>
        <w:rFonts w:asciiTheme="majorHAnsi" w:eastAsiaTheme="majorEastAsia" w:hAnsiTheme="majorHAnsi" w:cstheme="majorBidi"/>
      </w:rPr>
      <w:ptab w:relativeTo="margin" w:alignment="right" w:leader="none"/>
    </w:r>
    <w:r w:rsidRPr="00E447DD">
      <w:rPr>
        <w:rFonts w:asciiTheme="majorHAnsi" w:eastAsiaTheme="majorEastAsia" w:hAnsiTheme="majorHAnsi" w:cstheme="majorBidi"/>
      </w:rPr>
      <w:t xml:space="preserve">Page </w:t>
    </w:r>
    <w:r w:rsidRPr="00E447DD">
      <w:rPr>
        <w:rFonts w:asciiTheme="minorHAnsi" w:eastAsiaTheme="minorEastAsia" w:hAnsiTheme="minorHAnsi" w:cstheme="minorBidi"/>
      </w:rPr>
      <w:fldChar w:fldCharType="begin"/>
    </w:r>
    <w:r w:rsidRPr="00E447DD">
      <w:instrText xml:space="preserve"> PAGE   \* MERGEFORMAT </w:instrText>
    </w:r>
    <w:r w:rsidRPr="00E447DD">
      <w:rPr>
        <w:rFonts w:asciiTheme="minorHAnsi" w:eastAsiaTheme="minorEastAsia" w:hAnsiTheme="minorHAnsi" w:cstheme="minorBidi"/>
      </w:rPr>
      <w:fldChar w:fldCharType="separate"/>
    </w:r>
    <w:r w:rsidRPr="00732E39">
      <w:rPr>
        <w:rFonts w:asciiTheme="majorHAnsi" w:eastAsiaTheme="majorEastAsia" w:hAnsiTheme="majorHAnsi" w:cstheme="majorBidi"/>
        <w:noProof/>
      </w:rPr>
      <w:t>i</w:t>
    </w:r>
    <w:r w:rsidRPr="00E447DD">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623573894"/>
      <w:docPartObj>
        <w:docPartGallery w:val="Page Numbers (Bottom of Page)"/>
        <w:docPartUnique/>
      </w:docPartObj>
    </w:sdtPr>
    <w:sdtEndPr>
      <w:rPr>
        <w:noProof/>
      </w:rPr>
    </w:sdtEndPr>
    <w:sdtContent>
      <w:p w14:paraId="6CA3CDC3" w14:textId="0CCAFDC6" w:rsidR="006F0923" w:rsidRPr="00E447DD" w:rsidRDefault="006F0923" w:rsidP="00E447DD">
        <w:pPr>
          <w:pStyle w:val="Footer"/>
          <w:pBdr>
            <w:top w:val="thinThickSmallGap" w:sz="24" w:space="1" w:color="3E5C77"/>
          </w:pBdr>
          <w:rPr>
            <w:rFonts w:eastAsia="Times New Roman"/>
            <w:sz w:val="24"/>
          </w:rPr>
        </w:pPr>
        <w:r w:rsidRPr="00E447DD">
          <w:rPr>
            <w:rFonts w:eastAsia="Times New Roman"/>
            <w:sz w:val="24"/>
          </w:rPr>
          <w:t>Telehealth Management Platform</w:t>
        </w:r>
        <w:r>
          <w:rPr>
            <w:rFonts w:eastAsia="Times New Roman"/>
            <w:sz w:val="24"/>
          </w:rPr>
          <w:t xml:space="preserve"> 2019</w:t>
        </w:r>
        <w:r w:rsidRPr="00E447DD">
          <w:rPr>
            <w:rFonts w:eastAsia="Times New Roman"/>
            <w:sz w:val="24"/>
          </w:rPr>
          <w:t xml:space="preserve"> </w:t>
        </w:r>
        <w:r>
          <w:rPr>
            <w:rFonts w:eastAsia="Times New Roman"/>
            <w:sz w:val="24"/>
          </w:rPr>
          <w:t>Supplement – August 2019</w:t>
        </w:r>
        <w:r w:rsidRPr="00E447DD">
          <w:rPr>
            <w:rFonts w:eastAsia="Times New Roman"/>
            <w:sz w:val="24"/>
          </w:rPr>
          <w:ptab w:relativeTo="margin" w:alignment="right" w:leader="none"/>
        </w:r>
        <w:r>
          <w:rPr>
            <w:rFonts w:eastAsia="Times New Roman"/>
            <w:sz w:val="24"/>
          </w:rPr>
          <w:t xml:space="preserve">Page </w:t>
        </w:r>
        <w:r w:rsidRPr="00E447DD">
          <w:rPr>
            <w:rFonts w:ascii="Calibri" w:eastAsia="Times New Roman" w:hAnsi="Calibri"/>
            <w:sz w:val="24"/>
          </w:rPr>
          <w:fldChar w:fldCharType="begin"/>
        </w:r>
        <w:r w:rsidRPr="00E447DD">
          <w:rPr>
            <w:sz w:val="24"/>
          </w:rPr>
          <w:instrText xml:space="preserve"> PAGE   \* MERGEFORMAT </w:instrText>
        </w:r>
        <w:r w:rsidRPr="00E447DD">
          <w:rPr>
            <w:rFonts w:ascii="Calibri" w:eastAsia="Times New Roman" w:hAnsi="Calibri"/>
            <w:sz w:val="24"/>
          </w:rPr>
          <w:fldChar w:fldCharType="separate"/>
        </w:r>
        <w:r w:rsidRPr="00732E39">
          <w:rPr>
            <w:rFonts w:eastAsia="Times New Roman"/>
            <w:noProof/>
            <w:sz w:val="24"/>
          </w:rPr>
          <w:t>17</w:t>
        </w:r>
        <w:r w:rsidRPr="00E447DD">
          <w:rPr>
            <w:rFonts w:eastAsia="Times New Roman"/>
            <w:noProof/>
            <w:sz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1415692826"/>
      <w:docPartObj>
        <w:docPartGallery w:val="Page Numbers (Bottom of Page)"/>
        <w:docPartUnique/>
      </w:docPartObj>
    </w:sdtPr>
    <w:sdtEndPr>
      <w:rPr>
        <w:noProof/>
      </w:rPr>
    </w:sdtEndPr>
    <w:sdtContent>
      <w:p w14:paraId="6840EAD0" w14:textId="58D7A9FB" w:rsidR="006F0923" w:rsidRPr="00E447DD" w:rsidRDefault="006F0923" w:rsidP="00E447DD">
        <w:pPr>
          <w:pStyle w:val="Footer"/>
          <w:pBdr>
            <w:top w:val="thinThickSmallGap" w:sz="24" w:space="1" w:color="3E5C77"/>
          </w:pBdr>
          <w:rPr>
            <w:rFonts w:eastAsia="Times New Roman"/>
            <w:sz w:val="24"/>
          </w:rPr>
        </w:pPr>
        <w:r w:rsidRPr="00E447DD">
          <w:rPr>
            <w:rFonts w:eastAsia="Times New Roman"/>
            <w:sz w:val="24"/>
          </w:rPr>
          <w:t>Telehealth Management Platform</w:t>
        </w:r>
        <w:r>
          <w:rPr>
            <w:rFonts w:eastAsia="Times New Roman"/>
            <w:sz w:val="24"/>
          </w:rPr>
          <w:t xml:space="preserve"> 2019</w:t>
        </w:r>
        <w:r w:rsidRPr="00E447DD">
          <w:rPr>
            <w:rFonts w:eastAsia="Times New Roman"/>
            <w:sz w:val="24"/>
          </w:rPr>
          <w:t xml:space="preserve"> </w:t>
        </w:r>
        <w:r>
          <w:rPr>
            <w:rFonts w:eastAsia="Times New Roman"/>
            <w:sz w:val="24"/>
          </w:rPr>
          <w:t>Supplement – August 2019</w:t>
        </w:r>
        <w:r w:rsidRPr="00E447DD">
          <w:rPr>
            <w:rFonts w:eastAsia="Times New Roman"/>
            <w:sz w:val="24"/>
          </w:rPr>
          <w:ptab w:relativeTo="margin" w:alignment="right" w:leader="none"/>
        </w:r>
        <w:r>
          <w:rPr>
            <w:rFonts w:eastAsia="Times New Roman"/>
            <w:sz w:val="24"/>
          </w:rPr>
          <w:t>Page A-</w:t>
        </w:r>
        <w:r w:rsidRPr="00E447DD">
          <w:rPr>
            <w:rFonts w:ascii="Calibri" w:eastAsia="Times New Roman" w:hAnsi="Calibri"/>
            <w:sz w:val="24"/>
          </w:rPr>
          <w:fldChar w:fldCharType="begin"/>
        </w:r>
        <w:r w:rsidRPr="00E447DD">
          <w:rPr>
            <w:sz w:val="24"/>
          </w:rPr>
          <w:instrText xml:space="preserve"> PAGE   \* MERGEFORMAT </w:instrText>
        </w:r>
        <w:r w:rsidRPr="00E447DD">
          <w:rPr>
            <w:rFonts w:ascii="Calibri" w:eastAsia="Times New Roman" w:hAnsi="Calibri"/>
            <w:sz w:val="24"/>
          </w:rPr>
          <w:fldChar w:fldCharType="separate"/>
        </w:r>
        <w:r w:rsidRPr="00732E39">
          <w:rPr>
            <w:rFonts w:eastAsia="Times New Roman"/>
            <w:noProof/>
            <w:sz w:val="24"/>
          </w:rPr>
          <w:t>2</w:t>
        </w:r>
        <w:r w:rsidRPr="00E447DD">
          <w:rPr>
            <w:rFonts w:eastAsia="Times New Roman"/>
            <w:noProof/>
            <w:sz w:val="24"/>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496957469"/>
      <w:docPartObj>
        <w:docPartGallery w:val="Page Numbers (Bottom of Page)"/>
        <w:docPartUnique/>
      </w:docPartObj>
    </w:sdtPr>
    <w:sdtEndPr>
      <w:rPr>
        <w:noProof/>
      </w:rPr>
    </w:sdtEndPr>
    <w:sdtContent>
      <w:p w14:paraId="62E4D151" w14:textId="07ADE77D" w:rsidR="006F0923" w:rsidRPr="00E447DD" w:rsidRDefault="006F0923" w:rsidP="00E447DD">
        <w:pPr>
          <w:pStyle w:val="Footer"/>
          <w:pBdr>
            <w:top w:val="thinThickSmallGap" w:sz="24" w:space="1" w:color="3E5C77"/>
          </w:pBdr>
          <w:rPr>
            <w:rFonts w:eastAsia="Times New Roman"/>
            <w:sz w:val="24"/>
          </w:rPr>
        </w:pPr>
        <w:r w:rsidRPr="00E447DD">
          <w:rPr>
            <w:rFonts w:eastAsia="Times New Roman"/>
            <w:sz w:val="24"/>
          </w:rPr>
          <w:t>Telehealth Management Platform</w:t>
        </w:r>
        <w:r>
          <w:rPr>
            <w:rFonts w:eastAsia="Times New Roman"/>
            <w:sz w:val="24"/>
          </w:rPr>
          <w:t xml:space="preserve"> 2019</w:t>
        </w:r>
        <w:r w:rsidRPr="00E447DD">
          <w:rPr>
            <w:rFonts w:eastAsia="Times New Roman"/>
            <w:sz w:val="24"/>
          </w:rPr>
          <w:t xml:space="preserve"> </w:t>
        </w:r>
        <w:r>
          <w:rPr>
            <w:rFonts w:eastAsia="Times New Roman"/>
            <w:sz w:val="24"/>
          </w:rPr>
          <w:t>Supplement – August 2019</w:t>
        </w:r>
        <w:r w:rsidRPr="00E447DD">
          <w:rPr>
            <w:rFonts w:eastAsia="Times New Roman"/>
            <w:sz w:val="24"/>
          </w:rPr>
          <w:ptab w:relativeTo="margin" w:alignment="right" w:leader="none"/>
        </w:r>
        <w:r>
          <w:rPr>
            <w:rFonts w:eastAsia="Times New Roman"/>
            <w:sz w:val="24"/>
          </w:rPr>
          <w:t>Page B-</w:t>
        </w:r>
        <w:r w:rsidRPr="00E447DD">
          <w:rPr>
            <w:rFonts w:ascii="Calibri" w:eastAsia="Times New Roman" w:hAnsi="Calibri"/>
            <w:sz w:val="24"/>
          </w:rPr>
          <w:fldChar w:fldCharType="begin"/>
        </w:r>
        <w:r w:rsidRPr="00E447DD">
          <w:rPr>
            <w:sz w:val="24"/>
          </w:rPr>
          <w:instrText xml:space="preserve"> PAGE   \* MERGEFORMAT </w:instrText>
        </w:r>
        <w:r w:rsidRPr="00E447DD">
          <w:rPr>
            <w:rFonts w:ascii="Calibri" w:eastAsia="Times New Roman" w:hAnsi="Calibri"/>
            <w:sz w:val="24"/>
          </w:rPr>
          <w:fldChar w:fldCharType="separate"/>
        </w:r>
        <w:r w:rsidRPr="00732E39">
          <w:rPr>
            <w:rFonts w:eastAsia="Times New Roman"/>
            <w:noProof/>
            <w:sz w:val="24"/>
          </w:rPr>
          <w:t>3</w:t>
        </w:r>
        <w:r w:rsidRPr="00E447DD">
          <w:rPr>
            <w:rFonts w:eastAsia="Times New Roman"/>
            <w:noProof/>
            <w:sz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549460027"/>
      <w:docPartObj>
        <w:docPartGallery w:val="Page Numbers (Bottom of Page)"/>
        <w:docPartUnique/>
      </w:docPartObj>
    </w:sdtPr>
    <w:sdtEndPr>
      <w:rPr>
        <w:noProof/>
      </w:rPr>
    </w:sdtEndPr>
    <w:sdtContent>
      <w:p w14:paraId="3B51486C" w14:textId="5D44EA53" w:rsidR="006F0923" w:rsidRPr="00E447DD" w:rsidRDefault="006F0923" w:rsidP="00E447DD">
        <w:pPr>
          <w:pStyle w:val="Footer"/>
          <w:pBdr>
            <w:top w:val="thinThickSmallGap" w:sz="24" w:space="1" w:color="3E5C77"/>
          </w:pBdr>
          <w:rPr>
            <w:rFonts w:eastAsia="Times New Roman"/>
            <w:sz w:val="24"/>
          </w:rPr>
        </w:pPr>
        <w:r w:rsidRPr="00E447DD">
          <w:rPr>
            <w:rFonts w:eastAsia="Times New Roman"/>
            <w:sz w:val="24"/>
          </w:rPr>
          <w:t>Telehealth Management Platform</w:t>
        </w:r>
        <w:r>
          <w:rPr>
            <w:rFonts w:eastAsia="Times New Roman"/>
            <w:sz w:val="24"/>
          </w:rPr>
          <w:t xml:space="preserve"> 2019</w:t>
        </w:r>
        <w:r w:rsidRPr="00E447DD">
          <w:rPr>
            <w:rFonts w:eastAsia="Times New Roman"/>
            <w:sz w:val="24"/>
          </w:rPr>
          <w:t xml:space="preserve"> </w:t>
        </w:r>
        <w:r>
          <w:rPr>
            <w:rFonts w:eastAsia="Times New Roman"/>
            <w:sz w:val="24"/>
          </w:rPr>
          <w:t>Supplement – August 2019</w:t>
        </w:r>
        <w:r w:rsidRPr="00E447DD">
          <w:rPr>
            <w:rFonts w:eastAsia="Times New Roman"/>
            <w:sz w:val="24"/>
          </w:rPr>
          <w:ptab w:relativeTo="margin" w:alignment="right" w:leader="none"/>
        </w:r>
        <w:r>
          <w:rPr>
            <w:rFonts w:eastAsia="Times New Roman"/>
            <w:sz w:val="24"/>
          </w:rPr>
          <w:t>Page C-</w:t>
        </w:r>
        <w:r w:rsidRPr="00E447DD">
          <w:rPr>
            <w:rFonts w:ascii="Calibri" w:eastAsia="Times New Roman" w:hAnsi="Calibri"/>
            <w:sz w:val="24"/>
          </w:rPr>
          <w:fldChar w:fldCharType="begin"/>
        </w:r>
        <w:r w:rsidRPr="00E447DD">
          <w:rPr>
            <w:sz w:val="24"/>
          </w:rPr>
          <w:instrText xml:space="preserve"> PAGE   \* MERGEFORMAT </w:instrText>
        </w:r>
        <w:r w:rsidRPr="00E447DD">
          <w:rPr>
            <w:rFonts w:ascii="Calibri" w:eastAsia="Times New Roman" w:hAnsi="Calibri"/>
            <w:sz w:val="24"/>
          </w:rPr>
          <w:fldChar w:fldCharType="separate"/>
        </w:r>
        <w:r w:rsidRPr="00732E39">
          <w:rPr>
            <w:rFonts w:eastAsia="Times New Roman"/>
            <w:noProof/>
            <w:sz w:val="24"/>
          </w:rPr>
          <w:t>1</w:t>
        </w:r>
        <w:r w:rsidRPr="00E447DD">
          <w:rPr>
            <w:rFonts w:eastAsia="Times New Roman"/>
            <w:noProof/>
            <w:sz w:val="24"/>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3B524" w14:textId="0848B08F" w:rsidR="006F0923" w:rsidRPr="00E447DD" w:rsidRDefault="006F0923" w:rsidP="00E447DD">
    <w:pPr>
      <w:pStyle w:val="Footer"/>
      <w:pBdr>
        <w:top w:val="thinThickSmallGap" w:sz="24" w:space="1" w:color="004D6C" w:themeColor="accent2" w:themeShade="7F"/>
      </w:pBdr>
      <w:rPr>
        <w:rFonts w:asciiTheme="majorHAnsi" w:eastAsiaTheme="majorEastAsia" w:hAnsiTheme="majorHAnsi" w:cstheme="majorBidi"/>
      </w:rPr>
    </w:pPr>
    <w:r w:rsidRPr="00E447DD">
      <w:rPr>
        <w:rFonts w:eastAsia="Times New Roman"/>
        <w:sz w:val="24"/>
      </w:rPr>
      <w:t>Telehealth Management Platform</w:t>
    </w:r>
    <w:r>
      <w:rPr>
        <w:rFonts w:eastAsia="Times New Roman"/>
        <w:sz w:val="24"/>
      </w:rPr>
      <w:t xml:space="preserve"> 2019 Supplement – August 2019</w:t>
    </w:r>
    <w:r w:rsidRPr="00E447DD">
      <w:rPr>
        <w:rFonts w:eastAsia="Times New Roman"/>
        <w:sz w:val="24"/>
      </w:rPr>
      <w:ptab w:relativeTo="margin" w:alignment="right" w:leader="none"/>
    </w:r>
    <w:r w:rsidRPr="00E447DD">
      <w:rPr>
        <w:rFonts w:eastAsia="Times New Roman"/>
        <w:sz w:val="24"/>
      </w:rPr>
      <w:t xml:space="preserve">Page </w:t>
    </w:r>
    <w:r>
      <w:rPr>
        <w:rFonts w:eastAsia="Times New Roman"/>
        <w:sz w:val="24"/>
      </w:rPr>
      <w:t>D</w:t>
    </w:r>
    <w:r w:rsidRPr="00E447DD">
      <w:rPr>
        <w:rFonts w:eastAsia="Times New Roman"/>
        <w:sz w:val="24"/>
      </w:rPr>
      <w:t>-</w:t>
    </w:r>
    <w:r w:rsidRPr="00E447DD">
      <w:rPr>
        <w:rFonts w:asciiTheme="minorHAnsi" w:eastAsiaTheme="minorEastAsia" w:hAnsiTheme="minorHAnsi" w:cstheme="minorBidi"/>
      </w:rPr>
      <w:fldChar w:fldCharType="begin"/>
    </w:r>
    <w:r w:rsidRPr="00E447DD">
      <w:instrText xml:space="preserve"> PAGE   \* MERGEFORMAT </w:instrText>
    </w:r>
    <w:r w:rsidRPr="00E447DD">
      <w:rPr>
        <w:rFonts w:asciiTheme="minorHAnsi" w:eastAsiaTheme="minorEastAsia" w:hAnsiTheme="minorHAnsi" w:cstheme="minorBidi"/>
      </w:rPr>
      <w:fldChar w:fldCharType="separate"/>
    </w:r>
    <w:r w:rsidRPr="00732E39">
      <w:rPr>
        <w:rFonts w:asciiTheme="majorHAnsi" w:eastAsiaTheme="majorEastAsia" w:hAnsiTheme="majorHAnsi" w:cstheme="majorBidi"/>
        <w:noProof/>
      </w:rPr>
      <w:t>1</w:t>
    </w:r>
    <w:r w:rsidRPr="00E447DD">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5AC01" w14:textId="77777777" w:rsidR="006F0923" w:rsidRDefault="006F0923" w:rsidP="00CE52B0">
      <w:pPr>
        <w:spacing w:after="0" w:line="240" w:lineRule="auto"/>
      </w:pPr>
      <w:r>
        <w:separator/>
      </w:r>
    </w:p>
  </w:footnote>
  <w:footnote w:type="continuationSeparator" w:id="0">
    <w:p w14:paraId="77FCC811" w14:textId="77777777" w:rsidR="006F0923" w:rsidRDefault="006F0923" w:rsidP="00CE52B0">
      <w:pPr>
        <w:spacing w:after="0" w:line="240" w:lineRule="auto"/>
      </w:pPr>
      <w:r>
        <w:continuationSeparator/>
      </w:r>
    </w:p>
  </w:footnote>
  <w:footnote w:type="continuationNotice" w:id="1">
    <w:p w14:paraId="49C194F8" w14:textId="77777777" w:rsidR="006F0923" w:rsidRDefault="006F09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599808"/>
      <w:docPartObj>
        <w:docPartGallery w:val="Watermarks"/>
        <w:docPartUnique/>
      </w:docPartObj>
    </w:sdtPr>
    <w:sdtContent>
      <w:p w14:paraId="7B0EAC4E" w14:textId="79F0FFB3" w:rsidR="006F0923" w:rsidRDefault="006F0923">
        <w:pPr>
          <w:pStyle w:val="Header"/>
        </w:pPr>
        <w:r>
          <w:rPr>
            <w:noProof/>
          </w:rPr>
          <w:pict w14:anchorId="6AC994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843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06CDD" w14:textId="77777777" w:rsidR="006F0923" w:rsidRDefault="006F0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4DA9"/>
    <w:multiLevelType w:val="hybridMultilevel"/>
    <w:tmpl w:val="1400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D4234"/>
    <w:multiLevelType w:val="hybridMultilevel"/>
    <w:tmpl w:val="1F64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30D84"/>
    <w:multiLevelType w:val="hybridMultilevel"/>
    <w:tmpl w:val="7BBC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E5775"/>
    <w:multiLevelType w:val="hybridMultilevel"/>
    <w:tmpl w:val="B212CB6C"/>
    <w:lvl w:ilvl="0" w:tplc="8914424C">
      <w:start w:val="1"/>
      <w:numFmt w:val="bullet"/>
      <w:lvlText w:val="•"/>
      <w:lvlJc w:val="left"/>
      <w:pPr>
        <w:tabs>
          <w:tab w:val="num" w:pos="720"/>
        </w:tabs>
        <w:ind w:left="720" w:hanging="360"/>
      </w:pPr>
      <w:rPr>
        <w:rFonts w:ascii="Arial" w:hAnsi="Arial" w:hint="default"/>
      </w:rPr>
    </w:lvl>
    <w:lvl w:ilvl="1" w:tplc="BCC2FA42" w:tentative="1">
      <w:start w:val="1"/>
      <w:numFmt w:val="bullet"/>
      <w:lvlText w:val="•"/>
      <w:lvlJc w:val="left"/>
      <w:pPr>
        <w:tabs>
          <w:tab w:val="num" w:pos="1440"/>
        </w:tabs>
        <w:ind w:left="1440" w:hanging="360"/>
      </w:pPr>
      <w:rPr>
        <w:rFonts w:ascii="Arial" w:hAnsi="Arial" w:hint="default"/>
      </w:rPr>
    </w:lvl>
    <w:lvl w:ilvl="2" w:tplc="815E79D6" w:tentative="1">
      <w:start w:val="1"/>
      <w:numFmt w:val="bullet"/>
      <w:lvlText w:val="•"/>
      <w:lvlJc w:val="left"/>
      <w:pPr>
        <w:tabs>
          <w:tab w:val="num" w:pos="2160"/>
        </w:tabs>
        <w:ind w:left="2160" w:hanging="360"/>
      </w:pPr>
      <w:rPr>
        <w:rFonts w:ascii="Arial" w:hAnsi="Arial" w:hint="default"/>
      </w:rPr>
    </w:lvl>
    <w:lvl w:ilvl="3" w:tplc="63A4281E" w:tentative="1">
      <w:start w:val="1"/>
      <w:numFmt w:val="bullet"/>
      <w:lvlText w:val="•"/>
      <w:lvlJc w:val="left"/>
      <w:pPr>
        <w:tabs>
          <w:tab w:val="num" w:pos="2880"/>
        </w:tabs>
        <w:ind w:left="2880" w:hanging="360"/>
      </w:pPr>
      <w:rPr>
        <w:rFonts w:ascii="Arial" w:hAnsi="Arial" w:hint="default"/>
      </w:rPr>
    </w:lvl>
    <w:lvl w:ilvl="4" w:tplc="7F9AB4E4" w:tentative="1">
      <w:start w:val="1"/>
      <w:numFmt w:val="bullet"/>
      <w:lvlText w:val="•"/>
      <w:lvlJc w:val="left"/>
      <w:pPr>
        <w:tabs>
          <w:tab w:val="num" w:pos="3600"/>
        </w:tabs>
        <w:ind w:left="3600" w:hanging="360"/>
      </w:pPr>
      <w:rPr>
        <w:rFonts w:ascii="Arial" w:hAnsi="Arial" w:hint="default"/>
      </w:rPr>
    </w:lvl>
    <w:lvl w:ilvl="5" w:tplc="38E4DF62" w:tentative="1">
      <w:start w:val="1"/>
      <w:numFmt w:val="bullet"/>
      <w:lvlText w:val="•"/>
      <w:lvlJc w:val="left"/>
      <w:pPr>
        <w:tabs>
          <w:tab w:val="num" w:pos="4320"/>
        </w:tabs>
        <w:ind w:left="4320" w:hanging="360"/>
      </w:pPr>
      <w:rPr>
        <w:rFonts w:ascii="Arial" w:hAnsi="Arial" w:hint="default"/>
      </w:rPr>
    </w:lvl>
    <w:lvl w:ilvl="6" w:tplc="42CAAE0C" w:tentative="1">
      <w:start w:val="1"/>
      <w:numFmt w:val="bullet"/>
      <w:lvlText w:val="•"/>
      <w:lvlJc w:val="left"/>
      <w:pPr>
        <w:tabs>
          <w:tab w:val="num" w:pos="5040"/>
        </w:tabs>
        <w:ind w:left="5040" w:hanging="360"/>
      </w:pPr>
      <w:rPr>
        <w:rFonts w:ascii="Arial" w:hAnsi="Arial" w:hint="default"/>
      </w:rPr>
    </w:lvl>
    <w:lvl w:ilvl="7" w:tplc="8640ADBC" w:tentative="1">
      <w:start w:val="1"/>
      <w:numFmt w:val="bullet"/>
      <w:lvlText w:val="•"/>
      <w:lvlJc w:val="left"/>
      <w:pPr>
        <w:tabs>
          <w:tab w:val="num" w:pos="5760"/>
        </w:tabs>
        <w:ind w:left="5760" w:hanging="360"/>
      </w:pPr>
      <w:rPr>
        <w:rFonts w:ascii="Arial" w:hAnsi="Arial" w:hint="default"/>
      </w:rPr>
    </w:lvl>
    <w:lvl w:ilvl="8" w:tplc="A46C4A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AC71B6"/>
    <w:multiLevelType w:val="hybridMultilevel"/>
    <w:tmpl w:val="DBE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53FD4"/>
    <w:multiLevelType w:val="hybridMultilevel"/>
    <w:tmpl w:val="B5C0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F0E"/>
    <w:multiLevelType w:val="hybridMultilevel"/>
    <w:tmpl w:val="3C3A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E1B16"/>
    <w:multiLevelType w:val="hybridMultilevel"/>
    <w:tmpl w:val="977E3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300BE"/>
    <w:multiLevelType w:val="hybridMultilevel"/>
    <w:tmpl w:val="71A0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D19C4"/>
    <w:multiLevelType w:val="hybridMultilevel"/>
    <w:tmpl w:val="3506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83D12"/>
    <w:multiLevelType w:val="hybridMultilevel"/>
    <w:tmpl w:val="4816F57E"/>
    <w:lvl w:ilvl="0" w:tplc="94667CF2">
      <w:start w:val="1"/>
      <w:numFmt w:val="bullet"/>
      <w:lvlText w:val=""/>
      <w:lvlJc w:val="left"/>
      <w:pPr>
        <w:tabs>
          <w:tab w:val="num" w:pos="720"/>
        </w:tabs>
        <w:ind w:left="720" w:hanging="360"/>
      </w:pPr>
      <w:rPr>
        <w:rFonts w:ascii="Wingdings" w:hAnsi="Wingdings" w:hint="default"/>
      </w:rPr>
    </w:lvl>
    <w:lvl w:ilvl="1" w:tplc="BDBEB204">
      <w:start w:val="1"/>
      <w:numFmt w:val="bullet"/>
      <w:lvlText w:val=""/>
      <w:lvlJc w:val="left"/>
      <w:pPr>
        <w:tabs>
          <w:tab w:val="num" w:pos="1440"/>
        </w:tabs>
        <w:ind w:left="1440" w:hanging="360"/>
      </w:pPr>
      <w:rPr>
        <w:rFonts w:ascii="Wingdings" w:hAnsi="Wingdings" w:hint="default"/>
      </w:rPr>
    </w:lvl>
    <w:lvl w:ilvl="2" w:tplc="FB4886E6" w:tentative="1">
      <w:start w:val="1"/>
      <w:numFmt w:val="bullet"/>
      <w:lvlText w:val=""/>
      <w:lvlJc w:val="left"/>
      <w:pPr>
        <w:tabs>
          <w:tab w:val="num" w:pos="2160"/>
        </w:tabs>
        <w:ind w:left="2160" w:hanging="360"/>
      </w:pPr>
      <w:rPr>
        <w:rFonts w:ascii="Wingdings" w:hAnsi="Wingdings" w:hint="default"/>
      </w:rPr>
    </w:lvl>
    <w:lvl w:ilvl="3" w:tplc="9DF0A232" w:tentative="1">
      <w:start w:val="1"/>
      <w:numFmt w:val="bullet"/>
      <w:lvlText w:val=""/>
      <w:lvlJc w:val="left"/>
      <w:pPr>
        <w:tabs>
          <w:tab w:val="num" w:pos="2880"/>
        </w:tabs>
        <w:ind w:left="2880" w:hanging="360"/>
      </w:pPr>
      <w:rPr>
        <w:rFonts w:ascii="Wingdings" w:hAnsi="Wingdings" w:hint="default"/>
      </w:rPr>
    </w:lvl>
    <w:lvl w:ilvl="4" w:tplc="CECAB834" w:tentative="1">
      <w:start w:val="1"/>
      <w:numFmt w:val="bullet"/>
      <w:lvlText w:val=""/>
      <w:lvlJc w:val="left"/>
      <w:pPr>
        <w:tabs>
          <w:tab w:val="num" w:pos="3600"/>
        </w:tabs>
        <w:ind w:left="3600" w:hanging="360"/>
      </w:pPr>
      <w:rPr>
        <w:rFonts w:ascii="Wingdings" w:hAnsi="Wingdings" w:hint="default"/>
      </w:rPr>
    </w:lvl>
    <w:lvl w:ilvl="5" w:tplc="2A101994" w:tentative="1">
      <w:start w:val="1"/>
      <w:numFmt w:val="bullet"/>
      <w:lvlText w:val=""/>
      <w:lvlJc w:val="left"/>
      <w:pPr>
        <w:tabs>
          <w:tab w:val="num" w:pos="4320"/>
        </w:tabs>
        <w:ind w:left="4320" w:hanging="360"/>
      </w:pPr>
      <w:rPr>
        <w:rFonts w:ascii="Wingdings" w:hAnsi="Wingdings" w:hint="default"/>
      </w:rPr>
    </w:lvl>
    <w:lvl w:ilvl="6" w:tplc="81DC601E" w:tentative="1">
      <w:start w:val="1"/>
      <w:numFmt w:val="bullet"/>
      <w:lvlText w:val=""/>
      <w:lvlJc w:val="left"/>
      <w:pPr>
        <w:tabs>
          <w:tab w:val="num" w:pos="5040"/>
        </w:tabs>
        <w:ind w:left="5040" w:hanging="360"/>
      </w:pPr>
      <w:rPr>
        <w:rFonts w:ascii="Wingdings" w:hAnsi="Wingdings" w:hint="default"/>
      </w:rPr>
    </w:lvl>
    <w:lvl w:ilvl="7" w:tplc="FADECBBA" w:tentative="1">
      <w:start w:val="1"/>
      <w:numFmt w:val="bullet"/>
      <w:lvlText w:val=""/>
      <w:lvlJc w:val="left"/>
      <w:pPr>
        <w:tabs>
          <w:tab w:val="num" w:pos="5760"/>
        </w:tabs>
        <w:ind w:left="5760" w:hanging="360"/>
      </w:pPr>
      <w:rPr>
        <w:rFonts w:ascii="Wingdings" w:hAnsi="Wingdings" w:hint="default"/>
      </w:rPr>
    </w:lvl>
    <w:lvl w:ilvl="8" w:tplc="4802FA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805B91"/>
    <w:multiLevelType w:val="hybridMultilevel"/>
    <w:tmpl w:val="0BF0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C002A"/>
    <w:multiLevelType w:val="multilevel"/>
    <w:tmpl w:val="4E0EF118"/>
    <w:lvl w:ilvl="0">
      <w:start w:val="1"/>
      <w:numFmt w:val="decimal"/>
      <w:pStyle w:val="Heading1"/>
      <w:lvlText w:val="%1."/>
      <w:lvlJc w:val="left"/>
      <w:pPr>
        <w:ind w:left="360" w:hanging="360"/>
      </w:pPr>
      <w:rPr>
        <w:rFonts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2"/>
      <w:lvlText w:val="%1.%2"/>
      <w:lvlJc w:val="left"/>
      <w:pPr>
        <w:ind w:left="12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4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4633079"/>
    <w:multiLevelType w:val="hybridMultilevel"/>
    <w:tmpl w:val="88BC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4531B"/>
    <w:multiLevelType w:val="hybridMultilevel"/>
    <w:tmpl w:val="16309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6C10B8"/>
    <w:multiLevelType w:val="hybridMultilevel"/>
    <w:tmpl w:val="1CA6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A0A18"/>
    <w:multiLevelType w:val="hybridMultilevel"/>
    <w:tmpl w:val="F44C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25B39"/>
    <w:multiLevelType w:val="hybridMultilevel"/>
    <w:tmpl w:val="CECA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D644EE"/>
    <w:multiLevelType w:val="hybridMultilevel"/>
    <w:tmpl w:val="2B5C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FB414E"/>
    <w:multiLevelType w:val="hybridMultilevel"/>
    <w:tmpl w:val="2C9A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36471"/>
    <w:multiLevelType w:val="hybridMultilevel"/>
    <w:tmpl w:val="66F4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B4757"/>
    <w:multiLevelType w:val="hybridMultilevel"/>
    <w:tmpl w:val="126AB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44202F"/>
    <w:multiLevelType w:val="hybridMultilevel"/>
    <w:tmpl w:val="EC40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F934BD"/>
    <w:multiLevelType w:val="hybridMultilevel"/>
    <w:tmpl w:val="D23E4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9A0ED1"/>
    <w:multiLevelType w:val="hybridMultilevel"/>
    <w:tmpl w:val="8F0417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C1D205DC" w:tentative="1">
      <w:start w:val="1"/>
      <w:numFmt w:val="bullet"/>
      <w:lvlText w:val="•"/>
      <w:lvlJc w:val="left"/>
      <w:pPr>
        <w:tabs>
          <w:tab w:val="num" w:pos="2160"/>
        </w:tabs>
        <w:ind w:left="2160" w:hanging="360"/>
      </w:pPr>
      <w:rPr>
        <w:rFonts w:ascii="Arial" w:hAnsi="Arial" w:hint="default"/>
      </w:rPr>
    </w:lvl>
    <w:lvl w:ilvl="3" w:tplc="4B4C0C58" w:tentative="1">
      <w:start w:val="1"/>
      <w:numFmt w:val="bullet"/>
      <w:lvlText w:val="•"/>
      <w:lvlJc w:val="left"/>
      <w:pPr>
        <w:tabs>
          <w:tab w:val="num" w:pos="2880"/>
        </w:tabs>
        <w:ind w:left="2880" w:hanging="360"/>
      </w:pPr>
      <w:rPr>
        <w:rFonts w:ascii="Arial" w:hAnsi="Arial" w:hint="default"/>
      </w:rPr>
    </w:lvl>
    <w:lvl w:ilvl="4" w:tplc="0024A130" w:tentative="1">
      <w:start w:val="1"/>
      <w:numFmt w:val="bullet"/>
      <w:lvlText w:val="•"/>
      <w:lvlJc w:val="left"/>
      <w:pPr>
        <w:tabs>
          <w:tab w:val="num" w:pos="3600"/>
        </w:tabs>
        <w:ind w:left="3600" w:hanging="360"/>
      </w:pPr>
      <w:rPr>
        <w:rFonts w:ascii="Arial" w:hAnsi="Arial" w:hint="default"/>
      </w:rPr>
    </w:lvl>
    <w:lvl w:ilvl="5" w:tplc="369E92D6" w:tentative="1">
      <w:start w:val="1"/>
      <w:numFmt w:val="bullet"/>
      <w:lvlText w:val="•"/>
      <w:lvlJc w:val="left"/>
      <w:pPr>
        <w:tabs>
          <w:tab w:val="num" w:pos="4320"/>
        </w:tabs>
        <w:ind w:left="4320" w:hanging="360"/>
      </w:pPr>
      <w:rPr>
        <w:rFonts w:ascii="Arial" w:hAnsi="Arial" w:hint="default"/>
      </w:rPr>
    </w:lvl>
    <w:lvl w:ilvl="6" w:tplc="B8F88976" w:tentative="1">
      <w:start w:val="1"/>
      <w:numFmt w:val="bullet"/>
      <w:lvlText w:val="•"/>
      <w:lvlJc w:val="left"/>
      <w:pPr>
        <w:tabs>
          <w:tab w:val="num" w:pos="5040"/>
        </w:tabs>
        <w:ind w:left="5040" w:hanging="360"/>
      </w:pPr>
      <w:rPr>
        <w:rFonts w:ascii="Arial" w:hAnsi="Arial" w:hint="default"/>
      </w:rPr>
    </w:lvl>
    <w:lvl w:ilvl="7" w:tplc="F8545B46" w:tentative="1">
      <w:start w:val="1"/>
      <w:numFmt w:val="bullet"/>
      <w:lvlText w:val="•"/>
      <w:lvlJc w:val="left"/>
      <w:pPr>
        <w:tabs>
          <w:tab w:val="num" w:pos="5760"/>
        </w:tabs>
        <w:ind w:left="5760" w:hanging="360"/>
      </w:pPr>
      <w:rPr>
        <w:rFonts w:ascii="Arial" w:hAnsi="Arial" w:hint="default"/>
      </w:rPr>
    </w:lvl>
    <w:lvl w:ilvl="8" w:tplc="28FCD93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ED356AA"/>
    <w:multiLevelType w:val="hybridMultilevel"/>
    <w:tmpl w:val="FF620A96"/>
    <w:lvl w:ilvl="0" w:tplc="5C8E33DC">
      <w:start w:val="1"/>
      <w:numFmt w:val="bullet"/>
      <w:lvlText w:val="•"/>
      <w:lvlJc w:val="left"/>
      <w:pPr>
        <w:tabs>
          <w:tab w:val="num" w:pos="720"/>
        </w:tabs>
        <w:ind w:left="720" w:hanging="360"/>
      </w:pPr>
      <w:rPr>
        <w:rFonts w:ascii="Arial" w:hAnsi="Arial" w:hint="default"/>
      </w:rPr>
    </w:lvl>
    <w:lvl w:ilvl="1" w:tplc="0598FA7C" w:tentative="1">
      <w:start w:val="1"/>
      <w:numFmt w:val="bullet"/>
      <w:lvlText w:val="•"/>
      <w:lvlJc w:val="left"/>
      <w:pPr>
        <w:tabs>
          <w:tab w:val="num" w:pos="1440"/>
        </w:tabs>
        <w:ind w:left="1440" w:hanging="360"/>
      </w:pPr>
      <w:rPr>
        <w:rFonts w:ascii="Arial" w:hAnsi="Arial" w:hint="default"/>
      </w:rPr>
    </w:lvl>
    <w:lvl w:ilvl="2" w:tplc="312E0326" w:tentative="1">
      <w:start w:val="1"/>
      <w:numFmt w:val="bullet"/>
      <w:lvlText w:val="•"/>
      <w:lvlJc w:val="left"/>
      <w:pPr>
        <w:tabs>
          <w:tab w:val="num" w:pos="2160"/>
        </w:tabs>
        <w:ind w:left="2160" w:hanging="360"/>
      </w:pPr>
      <w:rPr>
        <w:rFonts w:ascii="Arial" w:hAnsi="Arial" w:hint="default"/>
      </w:rPr>
    </w:lvl>
    <w:lvl w:ilvl="3" w:tplc="0C9AD004" w:tentative="1">
      <w:start w:val="1"/>
      <w:numFmt w:val="bullet"/>
      <w:lvlText w:val="•"/>
      <w:lvlJc w:val="left"/>
      <w:pPr>
        <w:tabs>
          <w:tab w:val="num" w:pos="2880"/>
        </w:tabs>
        <w:ind w:left="2880" w:hanging="360"/>
      </w:pPr>
      <w:rPr>
        <w:rFonts w:ascii="Arial" w:hAnsi="Arial" w:hint="default"/>
      </w:rPr>
    </w:lvl>
    <w:lvl w:ilvl="4" w:tplc="B5C6E9B6" w:tentative="1">
      <w:start w:val="1"/>
      <w:numFmt w:val="bullet"/>
      <w:lvlText w:val="•"/>
      <w:lvlJc w:val="left"/>
      <w:pPr>
        <w:tabs>
          <w:tab w:val="num" w:pos="3600"/>
        </w:tabs>
        <w:ind w:left="3600" w:hanging="360"/>
      </w:pPr>
      <w:rPr>
        <w:rFonts w:ascii="Arial" w:hAnsi="Arial" w:hint="default"/>
      </w:rPr>
    </w:lvl>
    <w:lvl w:ilvl="5" w:tplc="69D22B9C" w:tentative="1">
      <w:start w:val="1"/>
      <w:numFmt w:val="bullet"/>
      <w:lvlText w:val="•"/>
      <w:lvlJc w:val="left"/>
      <w:pPr>
        <w:tabs>
          <w:tab w:val="num" w:pos="4320"/>
        </w:tabs>
        <w:ind w:left="4320" w:hanging="360"/>
      </w:pPr>
      <w:rPr>
        <w:rFonts w:ascii="Arial" w:hAnsi="Arial" w:hint="default"/>
      </w:rPr>
    </w:lvl>
    <w:lvl w:ilvl="6" w:tplc="755A9330" w:tentative="1">
      <w:start w:val="1"/>
      <w:numFmt w:val="bullet"/>
      <w:lvlText w:val="•"/>
      <w:lvlJc w:val="left"/>
      <w:pPr>
        <w:tabs>
          <w:tab w:val="num" w:pos="5040"/>
        </w:tabs>
        <w:ind w:left="5040" w:hanging="360"/>
      </w:pPr>
      <w:rPr>
        <w:rFonts w:ascii="Arial" w:hAnsi="Arial" w:hint="default"/>
      </w:rPr>
    </w:lvl>
    <w:lvl w:ilvl="7" w:tplc="16D0794C" w:tentative="1">
      <w:start w:val="1"/>
      <w:numFmt w:val="bullet"/>
      <w:lvlText w:val="•"/>
      <w:lvlJc w:val="left"/>
      <w:pPr>
        <w:tabs>
          <w:tab w:val="num" w:pos="5760"/>
        </w:tabs>
        <w:ind w:left="5760" w:hanging="360"/>
      </w:pPr>
      <w:rPr>
        <w:rFonts w:ascii="Arial" w:hAnsi="Arial" w:hint="default"/>
      </w:rPr>
    </w:lvl>
    <w:lvl w:ilvl="8" w:tplc="ECF4CF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218502C"/>
    <w:multiLevelType w:val="hybridMultilevel"/>
    <w:tmpl w:val="DC4275F2"/>
    <w:lvl w:ilvl="0" w:tplc="04090001">
      <w:start w:val="1"/>
      <w:numFmt w:val="bullet"/>
      <w:lvlText w:val=""/>
      <w:lvlJc w:val="left"/>
      <w:pPr>
        <w:tabs>
          <w:tab w:val="num" w:pos="720"/>
        </w:tabs>
        <w:ind w:left="720" w:hanging="360"/>
      </w:pPr>
      <w:rPr>
        <w:rFonts w:ascii="Symbol" w:hAnsi="Symbol" w:hint="default"/>
      </w:rPr>
    </w:lvl>
    <w:lvl w:ilvl="1" w:tplc="21F07F7C" w:tentative="1">
      <w:start w:val="1"/>
      <w:numFmt w:val="bullet"/>
      <w:lvlText w:val="•"/>
      <w:lvlJc w:val="left"/>
      <w:pPr>
        <w:tabs>
          <w:tab w:val="num" w:pos="1440"/>
        </w:tabs>
        <w:ind w:left="1440" w:hanging="360"/>
      </w:pPr>
      <w:rPr>
        <w:rFonts w:ascii="Arial" w:hAnsi="Arial" w:hint="default"/>
      </w:rPr>
    </w:lvl>
    <w:lvl w:ilvl="2" w:tplc="2DD489EC" w:tentative="1">
      <w:start w:val="1"/>
      <w:numFmt w:val="bullet"/>
      <w:lvlText w:val="•"/>
      <w:lvlJc w:val="left"/>
      <w:pPr>
        <w:tabs>
          <w:tab w:val="num" w:pos="2160"/>
        </w:tabs>
        <w:ind w:left="2160" w:hanging="360"/>
      </w:pPr>
      <w:rPr>
        <w:rFonts w:ascii="Arial" w:hAnsi="Arial" w:hint="default"/>
      </w:rPr>
    </w:lvl>
    <w:lvl w:ilvl="3" w:tplc="A0EACBBA" w:tentative="1">
      <w:start w:val="1"/>
      <w:numFmt w:val="bullet"/>
      <w:lvlText w:val="•"/>
      <w:lvlJc w:val="left"/>
      <w:pPr>
        <w:tabs>
          <w:tab w:val="num" w:pos="2880"/>
        </w:tabs>
        <w:ind w:left="2880" w:hanging="360"/>
      </w:pPr>
      <w:rPr>
        <w:rFonts w:ascii="Arial" w:hAnsi="Arial" w:hint="default"/>
      </w:rPr>
    </w:lvl>
    <w:lvl w:ilvl="4" w:tplc="30161598" w:tentative="1">
      <w:start w:val="1"/>
      <w:numFmt w:val="bullet"/>
      <w:lvlText w:val="•"/>
      <w:lvlJc w:val="left"/>
      <w:pPr>
        <w:tabs>
          <w:tab w:val="num" w:pos="3600"/>
        </w:tabs>
        <w:ind w:left="3600" w:hanging="360"/>
      </w:pPr>
      <w:rPr>
        <w:rFonts w:ascii="Arial" w:hAnsi="Arial" w:hint="default"/>
      </w:rPr>
    </w:lvl>
    <w:lvl w:ilvl="5" w:tplc="C9E4D5EC" w:tentative="1">
      <w:start w:val="1"/>
      <w:numFmt w:val="bullet"/>
      <w:lvlText w:val="•"/>
      <w:lvlJc w:val="left"/>
      <w:pPr>
        <w:tabs>
          <w:tab w:val="num" w:pos="4320"/>
        </w:tabs>
        <w:ind w:left="4320" w:hanging="360"/>
      </w:pPr>
      <w:rPr>
        <w:rFonts w:ascii="Arial" w:hAnsi="Arial" w:hint="default"/>
      </w:rPr>
    </w:lvl>
    <w:lvl w:ilvl="6" w:tplc="6F02338C" w:tentative="1">
      <w:start w:val="1"/>
      <w:numFmt w:val="bullet"/>
      <w:lvlText w:val="•"/>
      <w:lvlJc w:val="left"/>
      <w:pPr>
        <w:tabs>
          <w:tab w:val="num" w:pos="5040"/>
        </w:tabs>
        <w:ind w:left="5040" w:hanging="360"/>
      </w:pPr>
      <w:rPr>
        <w:rFonts w:ascii="Arial" w:hAnsi="Arial" w:hint="default"/>
      </w:rPr>
    </w:lvl>
    <w:lvl w:ilvl="7" w:tplc="DF7E9C0A" w:tentative="1">
      <w:start w:val="1"/>
      <w:numFmt w:val="bullet"/>
      <w:lvlText w:val="•"/>
      <w:lvlJc w:val="left"/>
      <w:pPr>
        <w:tabs>
          <w:tab w:val="num" w:pos="5760"/>
        </w:tabs>
        <w:ind w:left="5760" w:hanging="360"/>
      </w:pPr>
      <w:rPr>
        <w:rFonts w:ascii="Arial" w:hAnsi="Arial" w:hint="default"/>
      </w:rPr>
    </w:lvl>
    <w:lvl w:ilvl="8" w:tplc="9ECA369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34E52C9"/>
    <w:multiLevelType w:val="hybridMultilevel"/>
    <w:tmpl w:val="4DAC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364E3E"/>
    <w:multiLevelType w:val="hybridMultilevel"/>
    <w:tmpl w:val="E9B2E50C"/>
    <w:lvl w:ilvl="0" w:tplc="B77CC37A">
      <w:start w:val="1"/>
      <w:numFmt w:val="bullet"/>
      <w:lvlText w:val=""/>
      <w:lvlJc w:val="left"/>
      <w:pPr>
        <w:tabs>
          <w:tab w:val="num" w:pos="720"/>
        </w:tabs>
        <w:ind w:left="720" w:hanging="360"/>
      </w:pPr>
      <w:rPr>
        <w:rFonts w:ascii="Webdings" w:hAnsi="Webdings" w:hint="default"/>
      </w:rPr>
    </w:lvl>
    <w:lvl w:ilvl="1" w:tplc="D7C077D4" w:tentative="1">
      <w:start w:val="1"/>
      <w:numFmt w:val="bullet"/>
      <w:lvlText w:val=""/>
      <w:lvlJc w:val="left"/>
      <w:pPr>
        <w:tabs>
          <w:tab w:val="num" w:pos="1440"/>
        </w:tabs>
        <w:ind w:left="1440" w:hanging="360"/>
      </w:pPr>
      <w:rPr>
        <w:rFonts w:ascii="Webdings" w:hAnsi="Webdings" w:hint="default"/>
      </w:rPr>
    </w:lvl>
    <w:lvl w:ilvl="2" w:tplc="8304A804" w:tentative="1">
      <w:start w:val="1"/>
      <w:numFmt w:val="bullet"/>
      <w:lvlText w:val=""/>
      <w:lvlJc w:val="left"/>
      <w:pPr>
        <w:tabs>
          <w:tab w:val="num" w:pos="2160"/>
        </w:tabs>
        <w:ind w:left="2160" w:hanging="360"/>
      </w:pPr>
      <w:rPr>
        <w:rFonts w:ascii="Webdings" w:hAnsi="Webdings" w:hint="default"/>
      </w:rPr>
    </w:lvl>
    <w:lvl w:ilvl="3" w:tplc="445CFA84" w:tentative="1">
      <w:start w:val="1"/>
      <w:numFmt w:val="bullet"/>
      <w:lvlText w:val=""/>
      <w:lvlJc w:val="left"/>
      <w:pPr>
        <w:tabs>
          <w:tab w:val="num" w:pos="2880"/>
        </w:tabs>
        <w:ind w:left="2880" w:hanging="360"/>
      </w:pPr>
      <w:rPr>
        <w:rFonts w:ascii="Webdings" w:hAnsi="Webdings" w:hint="default"/>
      </w:rPr>
    </w:lvl>
    <w:lvl w:ilvl="4" w:tplc="22D6B57E" w:tentative="1">
      <w:start w:val="1"/>
      <w:numFmt w:val="bullet"/>
      <w:lvlText w:val=""/>
      <w:lvlJc w:val="left"/>
      <w:pPr>
        <w:tabs>
          <w:tab w:val="num" w:pos="3600"/>
        </w:tabs>
        <w:ind w:left="3600" w:hanging="360"/>
      </w:pPr>
      <w:rPr>
        <w:rFonts w:ascii="Webdings" w:hAnsi="Webdings" w:hint="default"/>
      </w:rPr>
    </w:lvl>
    <w:lvl w:ilvl="5" w:tplc="3AAAFE0E" w:tentative="1">
      <w:start w:val="1"/>
      <w:numFmt w:val="bullet"/>
      <w:lvlText w:val=""/>
      <w:lvlJc w:val="left"/>
      <w:pPr>
        <w:tabs>
          <w:tab w:val="num" w:pos="4320"/>
        </w:tabs>
        <w:ind w:left="4320" w:hanging="360"/>
      </w:pPr>
      <w:rPr>
        <w:rFonts w:ascii="Webdings" w:hAnsi="Webdings" w:hint="default"/>
      </w:rPr>
    </w:lvl>
    <w:lvl w:ilvl="6" w:tplc="23223576" w:tentative="1">
      <w:start w:val="1"/>
      <w:numFmt w:val="bullet"/>
      <w:lvlText w:val=""/>
      <w:lvlJc w:val="left"/>
      <w:pPr>
        <w:tabs>
          <w:tab w:val="num" w:pos="5040"/>
        </w:tabs>
        <w:ind w:left="5040" w:hanging="360"/>
      </w:pPr>
      <w:rPr>
        <w:rFonts w:ascii="Webdings" w:hAnsi="Webdings" w:hint="default"/>
      </w:rPr>
    </w:lvl>
    <w:lvl w:ilvl="7" w:tplc="5020588E" w:tentative="1">
      <w:start w:val="1"/>
      <w:numFmt w:val="bullet"/>
      <w:lvlText w:val=""/>
      <w:lvlJc w:val="left"/>
      <w:pPr>
        <w:tabs>
          <w:tab w:val="num" w:pos="5760"/>
        </w:tabs>
        <w:ind w:left="5760" w:hanging="360"/>
      </w:pPr>
      <w:rPr>
        <w:rFonts w:ascii="Webdings" w:hAnsi="Webdings" w:hint="default"/>
      </w:rPr>
    </w:lvl>
    <w:lvl w:ilvl="8" w:tplc="A9603D62" w:tentative="1">
      <w:start w:val="1"/>
      <w:numFmt w:val="bullet"/>
      <w:lvlText w:val=""/>
      <w:lvlJc w:val="left"/>
      <w:pPr>
        <w:tabs>
          <w:tab w:val="num" w:pos="6480"/>
        </w:tabs>
        <w:ind w:left="6480" w:hanging="360"/>
      </w:pPr>
      <w:rPr>
        <w:rFonts w:ascii="Webdings" w:hAnsi="Webdings" w:hint="default"/>
      </w:rPr>
    </w:lvl>
  </w:abstractNum>
  <w:abstractNum w:abstractNumId="29" w15:restartNumberingAfterBreak="0">
    <w:nsid w:val="4F6D5718"/>
    <w:multiLevelType w:val="hybridMultilevel"/>
    <w:tmpl w:val="E7E8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813338"/>
    <w:multiLevelType w:val="hybridMultilevel"/>
    <w:tmpl w:val="4A9E1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340443"/>
    <w:multiLevelType w:val="hybridMultilevel"/>
    <w:tmpl w:val="4F1A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F5561D"/>
    <w:multiLevelType w:val="hybridMultilevel"/>
    <w:tmpl w:val="8B104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86357C"/>
    <w:multiLevelType w:val="hybridMultilevel"/>
    <w:tmpl w:val="365834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AA3724"/>
    <w:multiLevelType w:val="hybridMultilevel"/>
    <w:tmpl w:val="28664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E80E3E"/>
    <w:multiLevelType w:val="hybridMultilevel"/>
    <w:tmpl w:val="4AB221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942AE"/>
    <w:multiLevelType w:val="hybridMultilevel"/>
    <w:tmpl w:val="A0D2F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86F06"/>
    <w:multiLevelType w:val="hybridMultilevel"/>
    <w:tmpl w:val="2B920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A19E4"/>
    <w:multiLevelType w:val="hybridMultilevel"/>
    <w:tmpl w:val="E616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CB15FC"/>
    <w:multiLevelType w:val="hybridMultilevel"/>
    <w:tmpl w:val="326E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62"/>
    <w:multiLevelType w:val="hybridMultilevel"/>
    <w:tmpl w:val="B6B23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FD0B3A"/>
    <w:multiLevelType w:val="hybridMultilevel"/>
    <w:tmpl w:val="B4C42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614CB5"/>
    <w:multiLevelType w:val="hybridMultilevel"/>
    <w:tmpl w:val="EC5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860ACA"/>
    <w:multiLevelType w:val="hybridMultilevel"/>
    <w:tmpl w:val="489A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16FCB"/>
    <w:multiLevelType w:val="hybridMultilevel"/>
    <w:tmpl w:val="24C2A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010ED"/>
    <w:multiLevelType w:val="hybridMultilevel"/>
    <w:tmpl w:val="074642BE"/>
    <w:lvl w:ilvl="0" w:tplc="EFE6FA30">
      <w:start w:val="1"/>
      <w:numFmt w:val="bullet"/>
      <w:lvlText w:val=""/>
      <w:lvlJc w:val="left"/>
      <w:pPr>
        <w:tabs>
          <w:tab w:val="num" w:pos="720"/>
        </w:tabs>
        <w:ind w:left="720" w:hanging="360"/>
      </w:pPr>
      <w:rPr>
        <w:rFonts w:ascii="Symbol" w:hAnsi="Symbol" w:hint="default"/>
      </w:rPr>
    </w:lvl>
    <w:lvl w:ilvl="1" w:tplc="8CF4DE7C" w:tentative="1">
      <w:start w:val="1"/>
      <w:numFmt w:val="bullet"/>
      <w:lvlText w:val=""/>
      <w:lvlJc w:val="left"/>
      <w:pPr>
        <w:tabs>
          <w:tab w:val="num" w:pos="1440"/>
        </w:tabs>
        <w:ind w:left="1440" w:hanging="360"/>
      </w:pPr>
      <w:rPr>
        <w:rFonts w:ascii="Symbol" w:hAnsi="Symbol" w:hint="default"/>
      </w:rPr>
    </w:lvl>
    <w:lvl w:ilvl="2" w:tplc="D630A466" w:tentative="1">
      <w:start w:val="1"/>
      <w:numFmt w:val="bullet"/>
      <w:lvlText w:val=""/>
      <w:lvlJc w:val="left"/>
      <w:pPr>
        <w:tabs>
          <w:tab w:val="num" w:pos="2160"/>
        </w:tabs>
        <w:ind w:left="2160" w:hanging="360"/>
      </w:pPr>
      <w:rPr>
        <w:rFonts w:ascii="Symbol" w:hAnsi="Symbol" w:hint="default"/>
      </w:rPr>
    </w:lvl>
    <w:lvl w:ilvl="3" w:tplc="669000AE" w:tentative="1">
      <w:start w:val="1"/>
      <w:numFmt w:val="bullet"/>
      <w:lvlText w:val=""/>
      <w:lvlJc w:val="left"/>
      <w:pPr>
        <w:tabs>
          <w:tab w:val="num" w:pos="2880"/>
        </w:tabs>
        <w:ind w:left="2880" w:hanging="360"/>
      </w:pPr>
      <w:rPr>
        <w:rFonts w:ascii="Symbol" w:hAnsi="Symbol" w:hint="default"/>
      </w:rPr>
    </w:lvl>
    <w:lvl w:ilvl="4" w:tplc="949215D4" w:tentative="1">
      <w:start w:val="1"/>
      <w:numFmt w:val="bullet"/>
      <w:lvlText w:val=""/>
      <w:lvlJc w:val="left"/>
      <w:pPr>
        <w:tabs>
          <w:tab w:val="num" w:pos="3600"/>
        </w:tabs>
        <w:ind w:left="3600" w:hanging="360"/>
      </w:pPr>
      <w:rPr>
        <w:rFonts w:ascii="Symbol" w:hAnsi="Symbol" w:hint="default"/>
      </w:rPr>
    </w:lvl>
    <w:lvl w:ilvl="5" w:tplc="C4C09F54" w:tentative="1">
      <w:start w:val="1"/>
      <w:numFmt w:val="bullet"/>
      <w:lvlText w:val=""/>
      <w:lvlJc w:val="left"/>
      <w:pPr>
        <w:tabs>
          <w:tab w:val="num" w:pos="4320"/>
        </w:tabs>
        <w:ind w:left="4320" w:hanging="360"/>
      </w:pPr>
      <w:rPr>
        <w:rFonts w:ascii="Symbol" w:hAnsi="Symbol" w:hint="default"/>
      </w:rPr>
    </w:lvl>
    <w:lvl w:ilvl="6" w:tplc="C5945858" w:tentative="1">
      <w:start w:val="1"/>
      <w:numFmt w:val="bullet"/>
      <w:lvlText w:val=""/>
      <w:lvlJc w:val="left"/>
      <w:pPr>
        <w:tabs>
          <w:tab w:val="num" w:pos="5040"/>
        </w:tabs>
        <w:ind w:left="5040" w:hanging="360"/>
      </w:pPr>
      <w:rPr>
        <w:rFonts w:ascii="Symbol" w:hAnsi="Symbol" w:hint="default"/>
      </w:rPr>
    </w:lvl>
    <w:lvl w:ilvl="7" w:tplc="B83C7452" w:tentative="1">
      <w:start w:val="1"/>
      <w:numFmt w:val="bullet"/>
      <w:lvlText w:val=""/>
      <w:lvlJc w:val="left"/>
      <w:pPr>
        <w:tabs>
          <w:tab w:val="num" w:pos="5760"/>
        </w:tabs>
        <w:ind w:left="5760" w:hanging="360"/>
      </w:pPr>
      <w:rPr>
        <w:rFonts w:ascii="Symbol" w:hAnsi="Symbol" w:hint="default"/>
      </w:rPr>
    </w:lvl>
    <w:lvl w:ilvl="8" w:tplc="CE38EDA8" w:tentative="1">
      <w:start w:val="1"/>
      <w:numFmt w:val="bullet"/>
      <w:lvlText w:val=""/>
      <w:lvlJc w:val="left"/>
      <w:pPr>
        <w:tabs>
          <w:tab w:val="num" w:pos="6480"/>
        </w:tabs>
        <w:ind w:left="6480" w:hanging="360"/>
      </w:pPr>
      <w:rPr>
        <w:rFonts w:ascii="Symbol" w:hAnsi="Symbol" w:hint="default"/>
      </w:rPr>
    </w:lvl>
  </w:abstractNum>
  <w:abstractNum w:abstractNumId="46" w15:restartNumberingAfterBreak="0">
    <w:nsid w:val="7B176199"/>
    <w:multiLevelType w:val="hybridMultilevel"/>
    <w:tmpl w:val="EE18B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16195D"/>
    <w:multiLevelType w:val="hybridMultilevel"/>
    <w:tmpl w:val="AAD681FE"/>
    <w:lvl w:ilvl="0" w:tplc="56705A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7B1899"/>
    <w:multiLevelType w:val="hybridMultilevel"/>
    <w:tmpl w:val="9352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56588E"/>
    <w:multiLevelType w:val="hybridMultilevel"/>
    <w:tmpl w:val="20C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7"/>
  </w:num>
  <w:num w:numId="3">
    <w:abstractNumId w:val="42"/>
  </w:num>
  <w:num w:numId="4">
    <w:abstractNumId w:val="5"/>
  </w:num>
  <w:num w:numId="5">
    <w:abstractNumId w:val="22"/>
  </w:num>
  <w:num w:numId="6">
    <w:abstractNumId w:val="34"/>
  </w:num>
  <w:num w:numId="7">
    <w:abstractNumId w:val="14"/>
  </w:num>
  <w:num w:numId="8">
    <w:abstractNumId w:val="41"/>
  </w:num>
  <w:num w:numId="9">
    <w:abstractNumId w:val="40"/>
  </w:num>
  <w:num w:numId="10">
    <w:abstractNumId w:val="44"/>
  </w:num>
  <w:num w:numId="11">
    <w:abstractNumId w:val="43"/>
  </w:num>
  <w:num w:numId="12">
    <w:abstractNumId w:val="26"/>
  </w:num>
  <w:num w:numId="13">
    <w:abstractNumId w:val="7"/>
  </w:num>
  <w:num w:numId="14">
    <w:abstractNumId w:val="46"/>
  </w:num>
  <w:num w:numId="15">
    <w:abstractNumId w:val="38"/>
  </w:num>
  <w:num w:numId="16">
    <w:abstractNumId w:val="18"/>
  </w:num>
  <w:num w:numId="17">
    <w:abstractNumId w:val="24"/>
  </w:num>
  <w:num w:numId="18">
    <w:abstractNumId w:val="11"/>
  </w:num>
  <w:num w:numId="19">
    <w:abstractNumId w:val="35"/>
  </w:num>
  <w:num w:numId="20">
    <w:abstractNumId w:val="33"/>
  </w:num>
  <w:num w:numId="21">
    <w:abstractNumId w:val="6"/>
  </w:num>
  <w:num w:numId="22">
    <w:abstractNumId w:val="9"/>
  </w:num>
  <w:num w:numId="23">
    <w:abstractNumId w:val="28"/>
  </w:num>
  <w:num w:numId="24">
    <w:abstractNumId w:val="2"/>
  </w:num>
  <w:num w:numId="25">
    <w:abstractNumId w:val="8"/>
  </w:num>
  <w:num w:numId="26">
    <w:abstractNumId w:val="13"/>
  </w:num>
  <w:num w:numId="27">
    <w:abstractNumId w:val="20"/>
  </w:num>
  <w:num w:numId="28">
    <w:abstractNumId w:val="4"/>
  </w:num>
  <w:num w:numId="29">
    <w:abstractNumId w:val="21"/>
  </w:num>
  <w:num w:numId="30">
    <w:abstractNumId w:val="16"/>
  </w:num>
  <w:num w:numId="31">
    <w:abstractNumId w:val="31"/>
  </w:num>
  <w:num w:numId="32">
    <w:abstractNumId w:val="27"/>
  </w:num>
  <w:num w:numId="33">
    <w:abstractNumId w:val="17"/>
  </w:num>
  <w:num w:numId="34">
    <w:abstractNumId w:val="19"/>
  </w:num>
  <w:num w:numId="35">
    <w:abstractNumId w:val="0"/>
  </w:num>
  <w:num w:numId="36">
    <w:abstractNumId w:val="49"/>
  </w:num>
  <w:num w:numId="37">
    <w:abstractNumId w:val="25"/>
  </w:num>
  <w:num w:numId="38">
    <w:abstractNumId w:val="3"/>
  </w:num>
  <w:num w:numId="39">
    <w:abstractNumId w:val="10"/>
  </w:num>
  <w:num w:numId="40">
    <w:abstractNumId w:val="45"/>
  </w:num>
  <w:num w:numId="41">
    <w:abstractNumId w:val="15"/>
  </w:num>
  <w:num w:numId="42">
    <w:abstractNumId w:val="30"/>
  </w:num>
  <w:num w:numId="43">
    <w:abstractNumId w:val="39"/>
  </w:num>
  <w:num w:numId="44">
    <w:abstractNumId w:val="29"/>
  </w:num>
  <w:num w:numId="45">
    <w:abstractNumId w:val="32"/>
  </w:num>
  <w:num w:numId="46">
    <w:abstractNumId w:val="37"/>
  </w:num>
  <w:num w:numId="47">
    <w:abstractNumId w:val="36"/>
  </w:num>
  <w:num w:numId="48">
    <w:abstractNumId w:val="1"/>
  </w:num>
  <w:num w:numId="49">
    <w:abstractNumId w:val="23"/>
  </w:num>
  <w:num w:numId="50">
    <w:abstractNumId w:val="4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attachedTemplate r:id="rId1"/>
  <w:defaultTabStop w:val="720"/>
  <w:drawingGridHorizontalSpacing w:val="110"/>
  <w:displayHorizontalDrawingGridEvery w:val="2"/>
  <w:characterSpacingControl w:val="doNotCompress"/>
  <w:hdrShapeDefaults>
    <o:shapedefaults v:ext="edit" spidmax="18434"/>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285"/>
    <w:rsid w:val="000006F1"/>
    <w:rsid w:val="0000662F"/>
    <w:rsid w:val="00010F6D"/>
    <w:rsid w:val="00010FDA"/>
    <w:rsid w:val="00011793"/>
    <w:rsid w:val="0001216C"/>
    <w:rsid w:val="0001341C"/>
    <w:rsid w:val="000139BC"/>
    <w:rsid w:val="00014733"/>
    <w:rsid w:val="00016592"/>
    <w:rsid w:val="00020EB3"/>
    <w:rsid w:val="00022888"/>
    <w:rsid w:val="000251C2"/>
    <w:rsid w:val="00025431"/>
    <w:rsid w:val="00025A1C"/>
    <w:rsid w:val="00025A73"/>
    <w:rsid w:val="00025F5B"/>
    <w:rsid w:val="00027EB5"/>
    <w:rsid w:val="00030A94"/>
    <w:rsid w:val="00031BEF"/>
    <w:rsid w:val="00033449"/>
    <w:rsid w:val="00034103"/>
    <w:rsid w:val="00034205"/>
    <w:rsid w:val="00035CC5"/>
    <w:rsid w:val="00037C90"/>
    <w:rsid w:val="0004172A"/>
    <w:rsid w:val="000418B7"/>
    <w:rsid w:val="00045115"/>
    <w:rsid w:val="00046D06"/>
    <w:rsid w:val="0004737A"/>
    <w:rsid w:val="0005009A"/>
    <w:rsid w:val="000508A6"/>
    <w:rsid w:val="00053959"/>
    <w:rsid w:val="00053BD5"/>
    <w:rsid w:val="00054C78"/>
    <w:rsid w:val="000562F7"/>
    <w:rsid w:val="000609D7"/>
    <w:rsid w:val="00061190"/>
    <w:rsid w:val="000619E3"/>
    <w:rsid w:val="00062E1E"/>
    <w:rsid w:val="000631CB"/>
    <w:rsid w:val="000639AA"/>
    <w:rsid w:val="0006403F"/>
    <w:rsid w:val="00064F52"/>
    <w:rsid w:val="00065FC8"/>
    <w:rsid w:val="00067630"/>
    <w:rsid w:val="0007175F"/>
    <w:rsid w:val="00075CEC"/>
    <w:rsid w:val="00076F34"/>
    <w:rsid w:val="000773E5"/>
    <w:rsid w:val="00077DDC"/>
    <w:rsid w:val="000816DD"/>
    <w:rsid w:val="00082B33"/>
    <w:rsid w:val="00083256"/>
    <w:rsid w:val="00083955"/>
    <w:rsid w:val="00084233"/>
    <w:rsid w:val="0008569E"/>
    <w:rsid w:val="00086D1F"/>
    <w:rsid w:val="00087807"/>
    <w:rsid w:val="000904E3"/>
    <w:rsid w:val="00090800"/>
    <w:rsid w:val="00090DE0"/>
    <w:rsid w:val="00091746"/>
    <w:rsid w:val="000919A2"/>
    <w:rsid w:val="000929C7"/>
    <w:rsid w:val="00092C6D"/>
    <w:rsid w:val="000971C5"/>
    <w:rsid w:val="00097552"/>
    <w:rsid w:val="00097BDF"/>
    <w:rsid w:val="00097DD3"/>
    <w:rsid w:val="000A28C2"/>
    <w:rsid w:val="000A2BA6"/>
    <w:rsid w:val="000A44E0"/>
    <w:rsid w:val="000A517D"/>
    <w:rsid w:val="000A6076"/>
    <w:rsid w:val="000A6209"/>
    <w:rsid w:val="000A62B8"/>
    <w:rsid w:val="000A7577"/>
    <w:rsid w:val="000A75DA"/>
    <w:rsid w:val="000A7817"/>
    <w:rsid w:val="000A7EDD"/>
    <w:rsid w:val="000B01AB"/>
    <w:rsid w:val="000B0BA0"/>
    <w:rsid w:val="000B0C44"/>
    <w:rsid w:val="000B167E"/>
    <w:rsid w:val="000B2556"/>
    <w:rsid w:val="000B366E"/>
    <w:rsid w:val="000B460C"/>
    <w:rsid w:val="000B4751"/>
    <w:rsid w:val="000B60FB"/>
    <w:rsid w:val="000B76FE"/>
    <w:rsid w:val="000C11CB"/>
    <w:rsid w:val="000C120A"/>
    <w:rsid w:val="000C1DC5"/>
    <w:rsid w:val="000C29F9"/>
    <w:rsid w:val="000C3097"/>
    <w:rsid w:val="000C32FC"/>
    <w:rsid w:val="000C3943"/>
    <w:rsid w:val="000C3F94"/>
    <w:rsid w:val="000C516D"/>
    <w:rsid w:val="000C545C"/>
    <w:rsid w:val="000C54D5"/>
    <w:rsid w:val="000C5E2C"/>
    <w:rsid w:val="000C7990"/>
    <w:rsid w:val="000D0C19"/>
    <w:rsid w:val="000D1801"/>
    <w:rsid w:val="000D24B2"/>
    <w:rsid w:val="000D3BAE"/>
    <w:rsid w:val="000D4E71"/>
    <w:rsid w:val="000D4E8F"/>
    <w:rsid w:val="000D53FA"/>
    <w:rsid w:val="000D6523"/>
    <w:rsid w:val="000D694A"/>
    <w:rsid w:val="000E1A15"/>
    <w:rsid w:val="000E2A0C"/>
    <w:rsid w:val="000E30DB"/>
    <w:rsid w:val="000E3276"/>
    <w:rsid w:val="000E3379"/>
    <w:rsid w:val="000E3E32"/>
    <w:rsid w:val="000E47CD"/>
    <w:rsid w:val="000E4A7A"/>
    <w:rsid w:val="000E6021"/>
    <w:rsid w:val="000E6442"/>
    <w:rsid w:val="000E6D95"/>
    <w:rsid w:val="000E7F18"/>
    <w:rsid w:val="000F2241"/>
    <w:rsid w:val="000F3061"/>
    <w:rsid w:val="000F3A2A"/>
    <w:rsid w:val="000F3ECD"/>
    <w:rsid w:val="000F46CB"/>
    <w:rsid w:val="000F52C2"/>
    <w:rsid w:val="000F5788"/>
    <w:rsid w:val="00103222"/>
    <w:rsid w:val="001038AA"/>
    <w:rsid w:val="00105BE4"/>
    <w:rsid w:val="00107549"/>
    <w:rsid w:val="0011059D"/>
    <w:rsid w:val="00111A61"/>
    <w:rsid w:val="001127A6"/>
    <w:rsid w:val="00114906"/>
    <w:rsid w:val="001149AE"/>
    <w:rsid w:val="001163AA"/>
    <w:rsid w:val="001168B1"/>
    <w:rsid w:val="00121DA6"/>
    <w:rsid w:val="00122B92"/>
    <w:rsid w:val="0012378E"/>
    <w:rsid w:val="00123FA9"/>
    <w:rsid w:val="00123FCB"/>
    <w:rsid w:val="001243B0"/>
    <w:rsid w:val="00124D76"/>
    <w:rsid w:val="00125B0C"/>
    <w:rsid w:val="0012799C"/>
    <w:rsid w:val="00130D68"/>
    <w:rsid w:val="001317DC"/>
    <w:rsid w:val="001323D3"/>
    <w:rsid w:val="00132B22"/>
    <w:rsid w:val="001339D9"/>
    <w:rsid w:val="00136ACD"/>
    <w:rsid w:val="00137154"/>
    <w:rsid w:val="001379F3"/>
    <w:rsid w:val="00140584"/>
    <w:rsid w:val="001431E0"/>
    <w:rsid w:val="0014488D"/>
    <w:rsid w:val="00144EB2"/>
    <w:rsid w:val="0014590B"/>
    <w:rsid w:val="00146621"/>
    <w:rsid w:val="00146999"/>
    <w:rsid w:val="00146CC9"/>
    <w:rsid w:val="001470F9"/>
    <w:rsid w:val="00147348"/>
    <w:rsid w:val="0014766A"/>
    <w:rsid w:val="0014768E"/>
    <w:rsid w:val="001477B1"/>
    <w:rsid w:val="00150112"/>
    <w:rsid w:val="00150149"/>
    <w:rsid w:val="00150310"/>
    <w:rsid w:val="00151955"/>
    <w:rsid w:val="00152D26"/>
    <w:rsid w:val="00152E17"/>
    <w:rsid w:val="00153686"/>
    <w:rsid w:val="001545C1"/>
    <w:rsid w:val="0015496A"/>
    <w:rsid w:val="00154E24"/>
    <w:rsid w:val="00155996"/>
    <w:rsid w:val="001559B6"/>
    <w:rsid w:val="00156086"/>
    <w:rsid w:val="001571A0"/>
    <w:rsid w:val="00157E4B"/>
    <w:rsid w:val="001601DF"/>
    <w:rsid w:val="0016204C"/>
    <w:rsid w:val="00163836"/>
    <w:rsid w:val="001646D9"/>
    <w:rsid w:val="001669DF"/>
    <w:rsid w:val="001670A7"/>
    <w:rsid w:val="00167E06"/>
    <w:rsid w:val="00171B1A"/>
    <w:rsid w:val="00172D1F"/>
    <w:rsid w:val="00172F69"/>
    <w:rsid w:val="001744DD"/>
    <w:rsid w:val="00174645"/>
    <w:rsid w:val="00174736"/>
    <w:rsid w:val="0017473F"/>
    <w:rsid w:val="00175016"/>
    <w:rsid w:val="0017596C"/>
    <w:rsid w:val="001762A3"/>
    <w:rsid w:val="00180948"/>
    <w:rsid w:val="00180E5C"/>
    <w:rsid w:val="00181816"/>
    <w:rsid w:val="00183970"/>
    <w:rsid w:val="001856FA"/>
    <w:rsid w:val="00186695"/>
    <w:rsid w:val="00186852"/>
    <w:rsid w:val="00186EEF"/>
    <w:rsid w:val="00190686"/>
    <w:rsid w:val="00190F94"/>
    <w:rsid w:val="00191A70"/>
    <w:rsid w:val="001926BE"/>
    <w:rsid w:val="00193720"/>
    <w:rsid w:val="00195131"/>
    <w:rsid w:val="001959C5"/>
    <w:rsid w:val="00196669"/>
    <w:rsid w:val="001975E0"/>
    <w:rsid w:val="001A0004"/>
    <w:rsid w:val="001A0CA0"/>
    <w:rsid w:val="001A5C91"/>
    <w:rsid w:val="001A6DDE"/>
    <w:rsid w:val="001A77F8"/>
    <w:rsid w:val="001B26A1"/>
    <w:rsid w:val="001B29C3"/>
    <w:rsid w:val="001B43F3"/>
    <w:rsid w:val="001B5A34"/>
    <w:rsid w:val="001B6F8F"/>
    <w:rsid w:val="001B700E"/>
    <w:rsid w:val="001B7A9F"/>
    <w:rsid w:val="001C0D90"/>
    <w:rsid w:val="001C10D9"/>
    <w:rsid w:val="001C141A"/>
    <w:rsid w:val="001C18D3"/>
    <w:rsid w:val="001C1FED"/>
    <w:rsid w:val="001C2CD2"/>
    <w:rsid w:val="001C4807"/>
    <w:rsid w:val="001C72EC"/>
    <w:rsid w:val="001D0C73"/>
    <w:rsid w:val="001D102B"/>
    <w:rsid w:val="001D3419"/>
    <w:rsid w:val="001D4AD7"/>
    <w:rsid w:val="001D6570"/>
    <w:rsid w:val="001E1110"/>
    <w:rsid w:val="001E214C"/>
    <w:rsid w:val="001E2D5A"/>
    <w:rsid w:val="001E2F10"/>
    <w:rsid w:val="001E4406"/>
    <w:rsid w:val="001E5073"/>
    <w:rsid w:val="001E609E"/>
    <w:rsid w:val="001E70B7"/>
    <w:rsid w:val="001E781F"/>
    <w:rsid w:val="001E78FB"/>
    <w:rsid w:val="001F04E2"/>
    <w:rsid w:val="001F1468"/>
    <w:rsid w:val="001F5281"/>
    <w:rsid w:val="001F5A00"/>
    <w:rsid w:val="001F5C98"/>
    <w:rsid w:val="001F652C"/>
    <w:rsid w:val="001F7F83"/>
    <w:rsid w:val="002011EF"/>
    <w:rsid w:val="00201687"/>
    <w:rsid w:val="002033F6"/>
    <w:rsid w:val="00203B69"/>
    <w:rsid w:val="00204FEE"/>
    <w:rsid w:val="00207125"/>
    <w:rsid w:val="00210418"/>
    <w:rsid w:val="0021050A"/>
    <w:rsid w:val="002107E5"/>
    <w:rsid w:val="00210CF5"/>
    <w:rsid w:val="00211053"/>
    <w:rsid w:val="00211B1E"/>
    <w:rsid w:val="0021372F"/>
    <w:rsid w:val="00213789"/>
    <w:rsid w:val="00214AA6"/>
    <w:rsid w:val="002172CA"/>
    <w:rsid w:val="00222A26"/>
    <w:rsid w:val="002232F6"/>
    <w:rsid w:val="00223A3B"/>
    <w:rsid w:val="00227D42"/>
    <w:rsid w:val="00231BF3"/>
    <w:rsid w:val="002339E9"/>
    <w:rsid w:val="00233E10"/>
    <w:rsid w:val="0023412B"/>
    <w:rsid w:val="002353D5"/>
    <w:rsid w:val="00235BE9"/>
    <w:rsid w:val="002372DE"/>
    <w:rsid w:val="00241885"/>
    <w:rsid w:val="00242732"/>
    <w:rsid w:val="002434F9"/>
    <w:rsid w:val="00244225"/>
    <w:rsid w:val="00245882"/>
    <w:rsid w:val="00245C22"/>
    <w:rsid w:val="0024675B"/>
    <w:rsid w:val="00246819"/>
    <w:rsid w:val="002475D6"/>
    <w:rsid w:val="002512DE"/>
    <w:rsid w:val="0025426F"/>
    <w:rsid w:val="00254997"/>
    <w:rsid w:val="00254C3E"/>
    <w:rsid w:val="00255E95"/>
    <w:rsid w:val="0025604A"/>
    <w:rsid w:val="0026063F"/>
    <w:rsid w:val="00261D4C"/>
    <w:rsid w:val="002620E9"/>
    <w:rsid w:val="00262EA4"/>
    <w:rsid w:val="00263E34"/>
    <w:rsid w:val="0026445C"/>
    <w:rsid w:val="0026602E"/>
    <w:rsid w:val="00267899"/>
    <w:rsid w:val="00270A98"/>
    <w:rsid w:val="002727BB"/>
    <w:rsid w:val="00273A33"/>
    <w:rsid w:val="00274429"/>
    <w:rsid w:val="002756E9"/>
    <w:rsid w:val="00275F76"/>
    <w:rsid w:val="002802DE"/>
    <w:rsid w:val="00281EFC"/>
    <w:rsid w:val="00282D38"/>
    <w:rsid w:val="002855AF"/>
    <w:rsid w:val="00285806"/>
    <w:rsid w:val="00286355"/>
    <w:rsid w:val="00286A42"/>
    <w:rsid w:val="00287C03"/>
    <w:rsid w:val="00287D94"/>
    <w:rsid w:val="00290C5F"/>
    <w:rsid w:val="0029320B"/>
    <w:rsid w:val="00293536"/>
    <w:rsid w:val="00293BE7"/>
    <w:rsid w:val="002A137E"/>
    <w:rsid w:val="002A354B"/>
    <w:rsid w:val="002A4505"/>
    <w:rsid w:val="002A4CD1"/>
    <w:rsid w:val="002A5014"/>
    <w:rsid w:val="002A5B4E"/>
    <w:rsid w:val="002A6B40"/>
    <w:rsid w:val="002A6EC6"/>
    <w:rsid w:val="002B134B"/>
    <w:rsid w:val="002B1A37"/>
    <w:rsid w:val="002B2452"/>
    <w:rsid w:val="002B31BD"/>
    <w:rsid w:val="002C2269"/>
    <w:rsid w:val="002C471E"/>
    <w:rsid w:val="002C5F09"/>
    <w:rsid w:val="002C643E"/>
    <w:rsid w:val="002C70EC"/>
    <w:rsid w:val="002D01A5"/>
    <w:rsid w:val="002D0813"/>
    <w:rsid w:val="002D20E7"/>
    <w:rsid w:val="002D2A56"/>
    <w:rsid w:val="002D4ECF"/>
    <w:rsid w:val="002D61C1"/>
    <w:rsid w:val="002D6272"/>
    <w:rsid w:val="002D7025"/>
    <w:rsid w:val="002D7C11"/>
    <w:rsid w:val="002D7C31"/>
    <w:rsid w:val="002E1DCC"/>
    <w:rsid w:val="002E5015"/>
    <w:rsid w:val="002E62BD"/>
    <w:rsid w:val="002E6DC9"/>
    <w:rsid w:val="002E7B79"/>
    <w:rsid w:val="002F02AF"/>
    <w:rsid w:val="002F1044"/>
    <w:rsid w:val="002F1F39"/>
    <w:rsid w:val="002F254F"/>
    <w:rsid w:val="002F51D2"/>
    <w:rsid w:val="002F557A"/>
    <w:rsid w:val="002F6114"/>
    <w:rsid w:val="002F67E1"/>
    <w:rsid w:val="002F681D"/>
    <w:rsid w:val="002F6908"/>
    <w:rsid w:val="002F69E1"/>
    <w:rsid w:val="00301917"/>
    <w:rsid w:val="003021CC"/>
    <w:rsid w:val="00303316"/>
    <w:rsid w:val="00303666"/>
    <w:rsid w:val="00303DAA"/>
    <w:rsid w:val="00304CB1"/>
    <w:rsid w:val="00304DFA"/>
    <w:rsid w:val="003071D8"/>
    <w:rsid w:val="00307237"/>
    <w:rsid w:val="00311648"/>
    <w:rsid w:val="00312AEC"/>
    <w:rsid w:val="00312BA0"/>
    <w:rsid w:val="00313903"/>
    <w:rsid w:val="00313CF9"/>
    <w:rsid w:val="0031462D"/>
    <w:rsid w:val="0031574B"/>
    <w:rsid w:val="00315D7C"/>
    <w:rsid w:val="00317765"/>
    <w:rsid w:val="00317774"/>
    <w:rsid w:val="00320603"/>
    <w:rsid w:val="00321B9F"/>
    <w:rsid w:val="00322862"/>
    <w:rsid w:val="0032348D"/>
    <w:rsid w:val="00323F96"/>
    <w:rsid w:val="003244D1"/>
    <w:rsid w:val="0032455C"/>
    <w:rsid w:val="00325298"/>
    <w:rsid w:val="00326031"/>
    <w:rsid w:val="00327299"/>
    <w:rsid w:val="003279D3"/>
    <w:rsid w:val="003300C0"/>
    <w:rsid w:val="00331273"/>
    <w:rsid w:val="00333CD4"/>
    <w:rsid w:val="00334A97"/>
    <w:rsid w:val="00334F11"/>
    <w:rsid w:val="00335BD8"/>
    <w:rsid w:val="003373F4"/>
    <w:rsid w:val="00340FC1"/>
    <w:rsid w:val="00341994"/>
    <w:rsid w:val="00342F59"/>
    <w:rsid w:val="00346153"/>
    <w:rsid w:val="00351816"/>
    <w:rsid w:val="00351EBB"/>
    <w:rsid w:val="00352D19"/>
    <w:rsid w:val="00353661"/>
    <w:rsid w:val="003572EA"/>
    <w:rsid w:val="00360116"/>
    <w:rsid w:val="003612A5"/>
    <w:rsid w:val="003615F5"/>
    <w:rsid w:val="00364A8E"/>
    <w:rsid w:val="003657C2"/>
    <w:rsid w:val="00366743"/>
    <w:rsid w:val="0037145C"/>
    <w:rsid w:val="00371C3C"/>
    <w:rsid w:val="00373506"/>
    <w:rsid w:val="003753DF"/>
    <w:rsid w:val="00375BC1"/>
    <w:rsid w:val="00375D5E"/>
    <w:rsid w:val="00375E9D"/>
    <w:rsid w:val="00375F62"/>
    <w:rsid w:val="00377772"/>
    <w:rsid w:val="00377F30"/>
    <w:rsid w:val="00380530"/>
    <w:rsid w:val="00380613"/>
    <w:rsid w:val="00382E35"/>
    <w:rsid w:val="0038312D"/>
    <w:rsid w:val="00383194"/>
    <w:rsid w:val="00385E19"/>
    <w:rsid w:val="00386050"/>
    <w:rsid w:val="00387179"/>
    <w:rsid w:val="0038726C"/>
    <w:rsid w:val="00390281"/>
    <w:rsid w:val="00391E48"/>
    <w:rsid w:val="00392629"/>
    <w:rsid w:val="003938AD"/>
    <w:rsid w:val="003948E7"/>
    <w:rsid w:val="003951CE"/>
    <w:rsid w:val="0039575B"/>
    <w:rsid w:val="0039599E"/>
    <w:rsid w:val="00396700"/>
    <w:rsid w:val="0039675D"/>
    <w:rsid w:val="00396BF7"/>
    <w:rsid w:val="00396D99"/>
    <w:rsid w:val="003A0D78"/>
    <w:rsid w:val="003A1101"/>
    <w:rsid w:val="003A1BFC"/>
    <w:rsid w:val="003A4F6F"/>
    <w:rsid w:val="003A5C71"/>
    <w:rsid w:val="003A7D3D"/>
    <w:rsid w:val="003B3FD6"/>
    <w:rsid w:val="003B5E5D"/>
    <w:rsid w:val="003B5ED1"/>
    <w:rsid w:val="003B67D1"/>
    <w:rsid w:val="003B6D11"/>
    <w:rsid w:val="003B7E42"/>
    <w:rsid w:val="003C1925"/>
    <w:rsid w:val="003C19F6"/>
    <w:rsid w:val="003C2F5A"/>
    <w:rsid w:val="003C53D5"/>
    <w:rsid w:val="003C63AE"/>
    <w:rsid w:val="003C6C0B"/>
    <w:rsid w:val="003D004E"/>
    <w:rsid w:val="003D0CF8"/>
    <w:rsid w:val="003D0DFD"/>
    <w:rsid w:val="003D1CDF"/>
    <w:rsid w:val="003D3730"/>
    <w:rsid w:val="003D4116"/>
    <w:rsid w:val="003D49A3"/>
    <w:rsid w:val="003D4F04"/>
    <w:rsid w:val="003D6CCC"/>
    <w:rsid w:val="003E1EFB"/>
    <w:rsid w:val="003E26A1"/>
    <w:rsid w:val="003E2D01"/>
    <w:rsid w:val="003E3525"/>
    <w:rsid w:val="003E3BDF"/>
    <w:rsid w:val="003E3EBF"/>
    <w:rsid w:val="003E69F2"/>
    <w:rsid w:val="003F00E2"/>
    <w:rsid w:val="003F1DAE"/>
    <w:rsid w:val="003F2D2D"/>
    <w:rsid w:val="003F38A7"/>
    <w:rsid w:val="003F48A4"/>
    <w:rsid w:val="003F4A9D"/>
    <w:rsid w:val="003F546F"/>
    <w:rsid w:val="003F5558"/>
    <w:rsid w:val="003F615F"/>
    <w:rsid w:val="003F66E8"/>
    <w:rsid w:val="003F68A0"/>
    <w:rsid w:val="00401A66"/>
    <w:rsid w:val="004045F2"/>
    <w:rsid w:val="004049AB"/>
    <w:rsid w:val="004058A6"/>
    <w:rsid w:val="0040653C"/>
    <w:rsid w:val="00410051"/>
    <w:rsid w:val="00410AAA"/>
    <w:rsid w:val="0041265D"/>
    <w:rsid w:val="00412C2A"/>
    <w:rsid w:val="00413443"/>
    <w:rsid w:val="00413981"/>
    <w:rsid w:val="004141F5"/>
    <w:rsid w:val="00414725"/>
    <w:rsid w:val="00414B9D"/>
    <w:rsid w:val="00417155"/>
    <w:rsid w:val="00420290"/>
    <w:rsid w:val="004212F0"/>
    <w:rsid w:val="00421414"/>
    <w:rsid w:val="00426C80"/>
    <w:rsid w:val="00427E55"/>
    <w:rsid w:val="004325F1"/>
    <w:rsid w:val="00432FDC"/>
    <w:rsid w:val="004332B8"/>
    <w:rsid w:val="00433DAC"/>
    <w:rsid w:val="00435326"/>
    <w:rsid w:val="004362AF"/>
    <w:rsid w:val="00436A38"/>
    <w:rsid w:val="00441027"/>
    <w:rsid w:val="004411BD"/>
    <w:rsid w:val="004420D8"/>
    <w:rsid w:val="00442905"/>
    <w:rsid w:val="00442F2F"/>
    <w:rsid w:val="00444B44"/>
    <w:rsid w:val="00445769"/>
    <w:rsid w:val="004458AE"/>
    <w:rsid w:val="004459D3"/>
    <w:rsid w:val="00446826"/>
    <w:rsid w:val="0044757C"/>
    <w:rsid w:val="00450663"/>
    <w:rsid w:val="004510DF"/>
    <w:rsid w:val="0045129B"/>
    <w:rsid w:val="00451C72"/>
    <w:rsid w:val="0045309E"/>
    <w:rsid w:val="00456296"/>
    <w:rsid w:val="004564B2"/>
    <w:rsid w:val="004608B3"/>
    <w:rsid w:val="0046122D"/>
    <w:rsid w:val="00462827"/>
    <w:rsid w:val="00463A77"/>
    <w:rsid w:val="00463FCF"/>
    <w:rsid w:val="004641DB"/>
    <w:rsid w:val="00465022"/>
    <w:rsid w:val="00465E3C"/>
    <w:rsid w:val="00466403"/>
    <w:rsid w:val="00466E84"/>
    <w:rsid w:val="004673A8"/>
    <w:rsid w:val="004717B9"/>
    <w:rsid w:val="00472C5E"/>
    <w:rsid w:val="00473930"/>
    <w:rsid w:val="004746EA"/>
    <w:rsid w:val="00474C8C"/>
    <w:rsid w:val="00475197"/>
    <w:rsid w:val="004755BC"/>
    <w:rsid w:val="00476519"/>
    <w:rsid w:val="00476D80"/>
    <w:rsid w:val="00477CF7"/>
    <w:rsid w:val="00483B90"/>
    <w:rsid w:val="00484288"/>
    <w:rsid w:val="004869DE"/>
    <w:rsid w:val="00487441"/>
    <w:rsid w:val="004879F7"/>
    <w:rsid w:val="00487C37"/>
    <w:rsid w:val="0049040D"/>
    <w:rsid w:val="00492D12"/>
    <w:rsid w:val="00493C7B"/>
    <w:rsid w:val="00493EA6"/>
    <w:rsid w:val="004952F9"/>
    <w:rsid w:val="004960A9"/>
    <w:rsid w:val="0049762E"/>
    <w:rsid w:val="00497662"/>
    <w:rsid w:val="004A0DB6"/>
    <w:rsid w:val="004A30CA"/>
    <w:rsid w:val="004A34FA"/>
    <w:rsid w:val="004A6976"/>
    <w:rsid w:val="004B0167"/>
    <w:rsid w:val="004B0D5E"/>
    <w:rsid w:val="004B12B1"/>
    <w:rsid w:val="004B3949"/>
    <w:rsid w:val="004B7905"/>
    <w:rsid w:val="004B7D4E"/>
    <w:rsid w:val="004C2328"/>
    <w:rsid w:val="004C4956"/>
    <w:rsid w:val="004C54D6"/>
    <w:rsid w:val="004C5CE8"/>
    <w:rsid w:val="004C5DDE"/>
    <w:rsid w:val="004C735A"/>
    <w:rsid w:val="004D02E6"/>
    <w:rsid w:val="004D1926"/>
    <w:rsid w:val="004D2C95"/>
    <w:rsid w:val="004D2EBB"/>
    <w:rsid w:val="004D2F80"/>
    <w:rsid w:val="004D4F9A"/>
    <w:rsid w:val="004D5A5F"/>
    <w:rsid w:val="004D6288"/>
    <w:rsid w:val="004D6464"/>
    <w:rsid w:val="004D6DBB"/>
    <w:rsid w:val="004E46DA"/>
    <w:rsid w:val="004E5201"/>
    <w:rsid w:val="004E65A9"/>
    <w:rsid w:val="004E6909"/>
    <w:rsid w:val="004E7D9C"/>
    <w:rsid w:val="004F061B"/>
    <w:rsid w:val="004F0D81"/>
    <w:rsid w:val="004F1147"/>
    <w:rsid w:val="004F1A68"/>
    <w:rsid w:val="004F29F7"/>
    <w:rsid w:val="004F310C"/>
    <w:rsid w:val="004F398D"/>
    <w:rsid w:val="004F3E07"/>
    <w:rsid w:val="004F3E3E"/>
    <w:rsid w:val="004F5EB1"/>
    <w:rsid w:val="004F66F0"/>
    <w:rsid w:val="004F6C2A"/>
    <w:rsid w:val="004F7484"/>
    <w:rsid w:val="004F7AA6"/>
    <w:rsid w:val="00500A8F"/>
    <w:rsid w:val="00500A9B"/>
    <w:rsid w:val="00502F7E"/>
    <w:rsid w:val="00503EBD"/>
    <w:rsid w:val="005049C1"/>
    <w:rsid w:val="00504A3C"/>
    <w:rsid w:val="00506E6A"/>
    <w:rsid w:val="005076EA"/>
    <w:rsid w:val="00507924"/>
    <w:rsid w:val="00510AC2"/>
    <w:rsid w:val="005119B4"/>
    <w:rsid w:val="00512D6B"/>
    <w:rsid w:val="0051312B"/>
    <w:rsid w:val="00513B7C"/>
    <w:rsid w:val="00515013"/>
    <w:rsid w:val="005206C1"/>
    <w:rsid w:val="00520996"/>
    <w:rsid w:val="00520C2F"/>
    <w:rsid w:val="005216D1"/>
    <w:rsid w:val="0052330B"/>
    <w:rsid w:val="00525DD5"/>
    <w:rsid w:val="00526B46"/>
    <w:rsid w:val="005271EE"/>
    <w:rsid w:val="0052733E"/>
    <w:rsid w:val="00530135"/>
    <w:rsid w:val="00531891"/>
    <w:rsid w:val="00532842"/>
    <w:rsid w:val="0053315E"/>
    <w:rsid w:val="00533D73"/>
    <w:rsid w:val="005361AC"/>
    <w:rsid w:val="00537A22"/>
    <w:rsid w:val="00537AC5"/>
    <w:rsid w:val="00540F25"/>
    <w:rsid w:val="00542516"/>
    <w:rsid w:val="0054357D"/>
    <w:rsid w:val="005444C3"/>
    <w:rsid w:val="00546ADF"/>
    <w:rsid w:val="005470E5"/>
    <w:rsid w:val="0055112D"/>
    <w:rsid w:val="00551969"/>
    <w:rsid w:val="00551C03"/>
    <w:rsid w:val="0055207F"/>
    <w:rsid w:val="0055263D"/>
    <w:rsid w:val="00552A59"/>
    <w:rsid w:val="00552BE0"/>
    <w:rsid w:val="0055362E"/>
    <w:rsid w:val="00554754"/>
    <w:rsid w:val="005547A6"/>
    <w:rsid w:val="00555B9B"/>
    <w:rsid w:val="0055672C"/>
    <w:rsid w:val="0056047E"/>
    <w:rsid w:val="0056076C"/>
    <w:rsid w:val="00561BA6"/>
    <w:rsid w:val="00562634"/>
    <w:rsid w:val="00562D56"/>
    <w:rsid w:val="0056482C"/>
    <w:rsid w:val="00564912"/>
    <w:rsid w:val="005649A3"/>
    <w:rsid w:val="00565DA9"/>
    <w:rsid w:val="00566E2C"/>
    <w:rsid w:val="00567669"/>
    <w:rsid w:val="00567B57"/>
    <w:rsid w:val="00567CE9"/>
    <w:rsid w:val="00570A83"/>
    <w:rsid w:val="00570F07"/>
    <w:rsid w:val="00570FB2"/>
    <w:rsid w:val="0057189F"/>
    <w:rsid w:val="005719B0"/>
    <w:rsid w:val="00573358"/>
    <w:rsid w:val="0057362C"/>
    <w:rsid w:val="00573A37"/>
    <w:rsid w:val="00574E06"/>
    <w:rsid w:val="005757BF"/>
    <w:rsid w:val="00581199"/>
    <w:rsid w:val="00581373"/>
    <w:rsid w:val="0058334B"/>
    <w:rsid w:val="00583AAC"/>
    <w:rsid w:val="00583B47"/>
    <w:rsid w:val="005840D8"/>
    <w:rsid w:val="00586121"/>
    <w:rsid w:val="00587AF0"/>
    <w:rsid w:val="00587C33"/>
    <w:rsid w:val="005910C0"/>
    <w:rsid w:val="0059169B"/>
    <w:rsid w:val="0059241B"/>
    <w:rsid w:val="0059346E"/>
    <w:rsid w:val="00593A15"/>
    <w:rsid w:val="0059478A"/>
    <w:rsid w:val="0059572B"/>
    <w:rsid w:val="00595EED"/>
    <w:rsid w:val="00595F78"/>
    <w:rsid w:val="00596B58"/>
    <w:rsid w:val="005970AB"/>
    <w:rsid w:val="005972B8"/>
    <w:rsid w:val="00597A8F"/>
    <w:rsid w:val="005A0310"/>
    <w:rsid w:val="005A16F9"/>
    <w:rsid w:val="005A3B87"/>
    <w:rsid w:val="005A3E8D"/>
    <w:rsid w:val="005A5730"/>
    <w:rsid w:val="005A636D"/>
    <w:rsid w:val="005A6D37"/>
    <w:rsid w:val="005A6F12"/>
    <w:rsid w:val="005B03E0"/>
    <w:rsid w:val="005B0E92"/>
    <w:rsid w:val="005B1756"/>
    <w:rsid w:val="005B274F"/>
    <w:rsid w:val="005B275E"/>
    <w:rsid w:val="005B576A"/>
    <w:rsid w:val="005B580C"/>
    <w:rsid w:val="005B6F69"/>
    <w:rsid w:val="005B7A48"/>
    <w:rsid w:val="005B7BB6"/>
    <w:rsid w:val="005C0A47"/>
    <w:rsid w:val="005C1D5B"/>
    <w:rsid w:val="005C1F7E"/>
    <w:rsid w:val="005C32F8"/>
    <w:rsid w:val="005C38EB"/>
    <w:rsid w:val="005C3BCF"/>
    <w:rsid w:val="005C5EC5"/>
    <w:rsid w:val="005C69AF"/>
    <w:rsid w:val="005C704E"/>
    <w:rsid w:val="005C7630"/>
    <w:rsid w:val="005D05C1"/>
    <w:rsid w:val="005D24C5"/>
    <w:rsid w:val="005D27B4"/>
    <w:rsid w:val="005D499F"/>
    <w:rsid w:val="005D60A3"/>
    <w:rsid w:val="005D7581"/>
    <w:rsid w:val="005E04D1"/>
    <w:rsid w:val="005E072C"/>
    <w:rsid w:val="005E0918"/>
    <w:rsid w:val="005E0982"/>
    <w:rsid w:val="005E20B2"/>
    <w:rsid w:val="005E2C77"/>
    <w:rsid w:val="005E4CBC"/>
    <w:rsid w:val="005E5040"/>
    <w:rsid w:val="005E5413"/>
    <w:rsid w:val="005E5851"/>
    <w:rsid w:val="005E64FD"/>
    <w:rsid w:val="005F0A0F"/>
    <w:rsid w:val="005F11BA"/>
    <w:rsid w:val="005F1F28"/>
    <w:rsid w:val="005F4F88"/>
    <w:rsid w:val="005F6B6D"/>
    <w:rsid w:val="005F755F"/>
    <w:rsid w:val="005F78D6"/>
    <w:rsid w:val="0060141F"/>
    <w:rsid w:val="00602049"/>
    <w:rsid w:val="006026C4"/>
    <w:rsid w:val="00610CF8"/>
    <w:rsid w:val="0061184A"/>
    <w:rsid w:val="00611D5B"/>
    <w:rsid w:val="00612661"/>
    <w:rsid w:val="00612FFC"/>
    <w:rsid w:val="0061391A"/>
    <w:rsid w:val="0061404B"/>
    <w:rsid w:val="0061430A"/>
    <w:rsid w:val="00615393"/>
    <w:rsid w:val="00617A63"/>
    <w:rsid w:val="0062007E"/>
    <w:rsid w:val="006204DA"/>
    <w:rsid w:val="0062071E"/>
    <w:rsid w:val="006208E1"/>
    <w:rsid w:val="00620FBA"/>
    <w:rsid w:val="00621DF4"/>
    <w:rsid w:val="0062626E"/>
    <w:rsid w:val="00626537"/>
    <w:rsid w:val="00627455"/>
    <w:rsid w:val="00630089"/>
    <w:rsid w:val="00630118"/>
    <w:rsid w:val="00631529"/>
    <w:rsid w:val="00631D4E"/>
    <w:rsid w:val="006328A8"/>
    <w:rsid w:val="006356C5"/>
    <w:rsid w:val="0063588C"/>
    <w:rsid w:val="006360E0"/>
    <w:rsid w:val="00636D4C"/>
    <w:rsid w:val="00637FE0"/>
    <w:rsid w:val="00640081"/>
    <w:rsid w:val="00640457"/>
    <w:rsid w:val="00640FD5"/>
    <w:rsid w:val="00641318"/>
    <w:rsid w:val="006414CB"/>
    <w:rsid w:val="00642951"/>
    <w:rsid w:val="00642BF0"/>
    <w:rsid w:val="00642D7A"/>
    <w:rsid w:val="00643E3C"/>
    <w:rsid w:val="00644400"/>
    <w:rsid w:val="00644B83"/>
    <w:rsid w:val="00644E72"/>
    <w:rsid w:val="00646379"/>
    <w:rsid w:val="00646639"/>
    <w:rsid w:val="00647C0E"/>
    <w:rsid w:val="00650CB1"/>
    <w:rsid w:val="00651188"/>
    <w:rsid w:val="00655200"/>
    <w:rsid w:val="00655D92"/>
    <w:rsid w:val="00657697"/>
    <w:rsid w:val="00657967"/>
    <w:rsid w:val="00657E85"/>
    <w:rsid w:val="0066081A"/>
    <w:rsid w:val="00663708"/>
    <w:rsid w:val="0066519C"/>
    <w:rsid w:val="00673455"/>
    <w:rsid w:val="00674014"/>
    <w:rsid w:val="006747B7"/>
    <w:rsid w:val="00674E48"/>
    <w:rsid w:val="006769E1"/>
    <w:rsid w:val="006770B5"/>
    <w:rsid w:val="00677809"/>
    <w:rsid w:val="00677E96"/>
    <w:rsid w:val="00680725"/>
    <w:rsid w:val="006810E7"/>
    <w:rsid w:val="00681420"/>
    <w:rsid w:val="00681987"/>
    <w:rsid w:val="006819CC"/>
    <w:rsid w:val="006830B0"/>
    <w:rsid w:val="00683322"/>
    <w:rsid w:val="006869DC"/>
    <w:rsid w:val="00687163"/>
    <w:rsid w:val="00687586"/>
    <w:rsid w:val="00690575"/>
    <w:rsid w:val="00691CBA"/>
    <w:rsid w:val="00691F21"/>
    <w:rsid w:val="00693CF1"/>
    <w:rsid w:val="00693E0D"/>
    <w:rsid w:val="00696980"/>
    <w:rsid w:val="006A07BC"/>
    <w:rsid w:val="006A10A5"/>
    <w:rsid w:val="006A14C3"/>
    <w:rsid w:val="006A2EE7"/>
    <w:rsid w:val="006A3CA3"/>
    <w:rsid w:val="006A3DA1"/>
    <w:rsid w:val="006A3EEC"/>
    <w:rsid w:val="006A4357"/>
    <w:rsid w:val="006A67D3"/>
    <w:rsid w:val="006A6B80"/>
    <w:rsid w:val="006A74A0"/>
    <w:rsid w:val="006A75BA"/>
    <w:rsid w:val="006B0C76"/>
    <w:rsid w:val="006B1FCC"/>
    <w:rsid w:val="006B2154"/>
    <w:rsid w:val="006B22D9"/>
    <w:rsid w:val="006B2508"/>
    <w:rsid w:val="006B4E19"/>
    <w:rsid w:val="006B5366"/>
    <w:rsid w:val="006B55A6"/>
    <w:rsid w:val="006B77D7"/>
    <w:rsid w:val="006C05F3"/>
    <w:rsid w:val="006C1585"/>
    <w:rsid w:val="006C1AE9"/>
    <w:rsid w:val="006C27D3"/>
    <w:rsid w:val="006C3BEB"/>
    <w:rsid w:val="006C44F2"/>
    <w:rsid w:val="006C5C64"/>
    <w:rsid w:val="006C6898"/>
    <w:rsid w:val="006C723E"/>
    <w:rsid w:val="006C7988"/>
    <w:rsid w:val="006D2336"/>
    <w:rsid w:val="006D27FC"/>
    <w:rsid w:val="006D4058"/>
    <w:rsid w:val="006D4711"/>
    <w:rsid w:val="006D55FE"/>
    <w:rsid w:val="006D62B7"/>
    <w:rsid w:val="006E08CB"/>
    <w:rsid w:val="006E0EC7"/>
    <w:rsid w:val="006E2DD0"/>
    <w:rsid w:val="006E2E70"/>
    <w:rsid w:val="006E3BFB"/>
    <w:rsid w:val="006E4BEF"/>
    <w:rsid w:val="006E67B4"/>
    <w:rsid w:val="006F0542"/>
    <w:rsid w:val="006F05D5"/>
    <w:rsid w:val="006F0923"/>
    <w:rsid w:val="006F0CB1"/>
    <w:rsid w:val="006F1D09"/>
    <w:rsid w:val="006F1E9C"/>
    <w:rsid w:val="006F22ED"/>
    <w:rsid w:val="006F379E"/>
    <w:rsid w:val="006F5F4C"/>
    <w:rsid w:val="006F62EC"/>
    <w:rsid w:val="006F73CD"/>
    <w:rsid w:val="006F7FCD"/>
    <w:rsid w:val="00701128"/>
    <w:rsid w:val="007015EA"/>
    <w:rsid w:val="00702E10"/>
    <w:rsid w:val="007032BC"/>
    <w:rsid w:val="007039C6"/>
    <w:rsid w:val="00705558"/>
    <w:rsid w:val="007063E9"/>
    <w:rsid w:val="00707756"/>
    <w:rsid w:val="00710004"/>
    <w:rsid w:val="007102CF"/>
    <w:rsid w:val="007102F6"/>
    <w:rsid w:val="007105E1"/>
    <w:rsid w:val="007115AD"/>
    <w:rsid w:val="0071175B"/>
    <w:rsid w:val="00713BC3"/>
    <w:rsid w:val="007152C6"/>
    <w:rsid w:val="00715F8E"/>
    <w:rsid w:val="00716F66"/>
    <w:rsid w:val="00717142"/>
    <w:rsid w:val="00720719"/>
    <w:rsid w:val="00720A2E"/>
    <w:rsid w:val="00720B92"/>
    <w:rsid w:val="00720DA9"/>
    <w:rsid w:val="0072148E"/>
    <w:rsid w:val="00723685"/>
    <w:rsid w:val="0072548A"/>
    <w:rsid w:val="007256C4"/>
    <w:rsid w:val="007258A5"/>
    <w:rsid w:val="00725E40"/>
    <w:rsid w:val="00726054"/>
    <w:rsid w:val="00726A1A"/>
    <w:rsid w:val="0073067E"/>
    <w:rsid w:val="00731C75"/>
    <w:rsid w:val="00732E39"/>
    <w:rsid w:val="007330F5"/>
    <w:rsid w:val="00733469"/>
    <w:rsid w:val="00733867"/>
    <w:rsid w:val="0073411F"/>
    <w:rsid w:val="00734922"/>
    <w:rsid w:val="00735024"/>
    <w:rsid w:val="00736788"/>
    <w:rsid w:val="00740F24"/>
    <w:rsid w:val="00741308"/>
    <w:rsid w:val="007414EF"/>
    <w:rsid w:val="007446C0"/>
    <w:rsid w:val="00745273"/>
    <w:rsid w:val="00746236"/>
    <w:rsid w:val="00746D7F"/>
    <w:rsid w:val="0075027D"/>
    <w:rsid w:val="00750558"/>
    <w:rsid w:val="007512FB"/>
    <w:rsid w:val="00751E2C"/>
    <w:rsid w:val="00754436"/>
    <w:rsid w:val="00754669"/>
    <w:rsid w:val="00755A6C"/>
    <w:rsid w:val="00756AB0"/>
    <w:rsid w:val="00757231"/>
    <w:rsid w:val="0075747F"/>
    <w:rsid w:val="00760082"/>
    <w:rsid w:val="0076103E"/>
    <w:rsid w:val="007629C4"/>
    <w:rsid w:val="00764951"/>
    <w:rsid w:val="00764DE5"/>
    <w:rsid w:val="00767A1A"/>
    <w:rsid w:val="0077229A"/>
    <w:rsid w:val="00773884"/>
    <w:rsid w:val="00773ECC"/>
    <w:rsid w:val="00775348"/>
    <w:rsid w:val="00775B6C"/>
    <w:rsid w:val="00775DC6"/>
    <w:rsid w:val="007802EE"/>
    <w:rsid w:val="00782B5C"/>
    <w:rsid w:val="00782DAC"/>
    <w:rsid w:val="007846F5"/>
    <w:rsid w:val="00784C3D"/>
    <w:rsid w:val="0078564A"/>
    <w:rsid w:val="00786373"/>
    <w:rsid w:val="00790F58"/>
    <w:rsid w:val="007928D7"/>
    <w:rsid w:val="0079320A"/>
    <w:rsid w:val="00794D07"/>
    <w:rsid w:val="00795221"/>
    <w:rsid w:val="00795285"/>
    <w:rsid w:val="007961A1"/>
    <w:rsid w:val="0079756F"/>
    <w:rsid w:val="00797964"/>
    <w:rsid w:val="007A17B7"/>
    <w:rsid w:val="007A1CA6"/>
    <w:rsid w:val="007A3DEF"/>
    <w:rsid w:val="007A4A8A"/>
    <w:rsid w:val="007A51E5"/>
    <w:rsid w:val="007B1A31"/>
    <w:rsid w:val="007B279A"/>
    <w:rsid w:val="007B2A4F"/>
    <w:rsid w:val="007B39E2"/>
    <w:rsid w:val="007B3F73"/>
    <w:rsid w:val="007B4B7F"/>
    <w:rsid w:val="007B744C"/>
    <w:rsid w:val="007C0F1B"/>
    <w:rsid w:val="007C1A82"/>
    <w:rsid w:val="007C200D"/>
    <w:rsid w:val="007C213F"/>
    <w:rsid w:val="007C2442"/>
    <w:rsid w:val="007C27E6"/>
    <w:rsid w:val="007C2A4D"/>
    <w:rsid w:val="007C2C2B"/>
    <w:rsid w:val="007C332B"/>
    <w:rsid w:val="007C50D8"/>
    <w:rsid w:val="007C540C"/>
    <w:rsid w:val="007C5728"/>
    <w:rsid w:val="007C5B23"/>
    <w:rsid w:val="007D0ACB"/>
    <w:rsid w:val="007D1CF9"/>
    <w:rsid w:val="007D33A5"/>
    <w:rsid w:val="007D4ADF"/>
    <w:rsid w:val="007D6672"/>
    <w:rsid w:val="007E2FE4"/>
    <w:rsid w:val="007E38D9"/>
    <w:rsid w:val="007E4E13"/>
    <w:rsid w:val="007E52F3"/>
    <w:rsid w:val="007E635B"/>
    <w:rsid w:val="007E70A8"/>
    <w:rsid w:val="007F038F"/>
    <w:rsid w:val="007F04B1"/>
    <w:rsid w:val="007F2389"/>
    <w:rsid w:val="007F2AB4"/>
    <w:rsid w:val="007F33CD"/>
    <w:rsid w:val="007F5461"/>
    <w:rsid w:val="007F5A4D"/>
    <w:rsid w:val="007F60A9"/>
    <w:rsid w:val="007F6CC8"/>
    <w:rsid w:val="007F7326"/>
    <w:rsid w:val="008002ED"/>
    <w:rsid w:val="00800993"/>
    <w:rsid w:val="00801EFB"/>
    <w:rsid w:val="008047C9"/>
    <w:rsid w:val="00804B0D"/>
    <w:rsid w:val="0080540B"/>
    <w:rsid w:val="00805D96"/>
    <w:rsid w:val="008060B3"/>
    <w:rsid w:val="008068FC"/>
    <w:rsid w:val="00806FC7"/>
    <w:rsid w:val="00807604"/>
    <w:rsid w:val="00811D49"/>
    <w:rsid w:val="00813938"/>
    <w:rsid w:val="00814B09"/>
    <w:rsid w:val="0081786D"/>
    <w:rsid w:val="00821E84"/>
    <w:rsid w:val="008244FD"/>
    <w:rsid w:val="00826192"/>
    <w:rsid w:val="00830E0D"/>
    <w:rsid w:val="0083170F"/>
    <w:rsid w:val="00833A7C"/>
    <w:rsid w:val="00834950"/>
    <w:rsid w:val="008353B7"/>
    <w:rsid w:val="00835F2A"/>
    <w:rsid w:val="00836ED2"/>
    <w:rsid w:val="00837D8F"/>
    <w:rsid w:val="00844ACD"/>
    <w:rsid w:val="00845B49"/>
    <w:rsid w:val="008473D6"/>
    <w:rsid w:val="008501BD"/>
    <w:rsid w:val="00851B3B"/>
    <w:rsid w:val="008523A1"/>
    <w:rsid w:val="00852777"/>
    <w:rsid w:val="00853210"/>
    <w:rsid w:val="00853FE2"/>
    <w:rsid w:val="00855045"/>
    <w:rsid w:val="008550E7"/>
    <w:rsid w:val="0085556F"/>
    <w:rsid w:val="00857637"/>
    <w:rsid w:val="008576F8"/>
    <w:rsid w:val="00857A55"/>
    <w:rsid w:val="008600EC"/>
    <w:rsid w:val="008603BA"/>
    <w:rsid w:val="0086054E"/>
    <w:rsid w:val="00860C77"/>
    <w:rsid w:val="00861701"/>
    <w:rsid w:val="00861D05"/>
    <w:rsid w:val="008628AF"/>
    <w:rsid w:val="00863181"/>
    <w:rsid w:val="00863DA3"/>
    <w:rsid w:val="0086446D"/>
    <w:rsid w:val="008648E2"/>
    <w:rsid w:val="008675AC"/>
    <w:rsid w:val="00871763"/>
    <w:rsid w:val="00872C08"/>
    <w:rsid w:val="00876353"/>
    <w:rsid w:val="008778EE"/>
    <w:rsid w:val="00880158"/>
    <w:rsid w:val="00882275"/>
    <w:rsid w:val="00882853"/>
    <w:rsid w:val="00882F37"/>
    <w:rsid w:val="008835C5"/>
    <w:rsid w:val="00883DE6"/>
    <w:rsid w:val="00884E44"/>
    <w:rsid w:val="00885105"/>
    <w:rsid w:val="008864B1"/>
    <w:rsid w:val="008872DC"/>
    <w:rsid w:val="0088739C"/>
    <w:rsid w:val="008874F4"/>
    <w:rsid w:val="008876A8"/>
    <w:rsid w:val="008921D4"/>
    <w:rsid w:val="0089289E"/>
    <w:rsid w:val="00892D76"/>
    <w:rsid w:val="00892DAB"/>
    <w:rsid w:val="008948EB"/>
    <w:rsid w:val="0089693A"/>
    <w:rsid w:val="008A0D60"/>
    <w:rsid w:val="008A0E7B"/>
    <w:rsid w:val="008A1A17"/>
    <w:rsid w:val="008A1A29"/>
    <w:rsid w:val="008A41E2"/>
    <w:rsid w:val="008A53A1"/>
    <w:rsid w:val="008A5B6C"/>
    <w:rsid w:val="008A6734"/>
    <w:rsid w:val="008A724C"/>
    <w:rsid w:val="008A728C"/>
    <w:rsid w:val="008A7C95"/>
    <w:rsid w:val="008B02B1"/>
    <w:rsid w:val="008B0544"/>
    <w:rsid w:val="008B0647"/>
    <w:rsid w:val="008B103A"/>
    <w:rsid w:val="008B2827"/>
    <w:rsid w:val="008B387B"/>
    <w:rsid w:val="008B4207"/>
    <w:rsid w:val="008B47A3"/>
    <w:rsid w:val="008B60D0"/>
    <w:rsid w:val="008C05A2"/>
    <w:rsid w:val="008C11CE"/>
    <w:rsid w:val="008C1854"/>
    <w:rsid w:val="008C22C5"/>
    <w:rsid w:val="008C2A83"/>
    <w:rsid w:val="008C40F5"/>
    <w:rsid w:val="008C62FC"/>
    <w:rsid w:val="008C637B"/>
    <w:rsid w:val="008C678B"/>
    <w:rsid w:val="008C6AF8"/>
    <w:rsid w:val="008C73B9"/>
    <w:rsid w:val="008C77F1"/>
    <w:rsid w:val="008C7FA6"/>
    <w:rsid w:val="008D0118"/>
    <w:rsid w:val="008D080E"/>
    <w:rsid w:val="008D14F5"/>
    <w:rsid w:val="008D2228"/>
    <w:rsid w:val="008D280B"/>
    <w:rsid w:val="008D3672"/>
    <w:rsid w:val="008D469E"/>
    <w:rsid w:val="008D5055"/>
    <w:rsid w:val="008D57B8"/>
    <w:rsid w:val="008D6637"/>
    <w:rsid w:val="008D6D79"/>
    <w:rsid w:val="008E1694"/>
    <w:rsid w:val="008E25A1"/>
    <w:rsid w:val="008E28A5"/>
    <w:rsid w:val="008E616F"/>
    <w:rsid w:val="008E6E5C"/>
    <w:rsid w:val="008E7CD9"/>
    <w:rsid w:val="008F080B"/>
    <w:rsid w:val="008F4A55"/>
    <w:rsid w:val="008F4E8D"/>
    <w:rsid w:val="008F5882"/>
    <w:rsid w:val="008F6282"/>
    <w:rsid w:val="008F6E72"/>
    <w:rsid w:val="008F6F71"/>
    <w:rsid w:val="008F7303"/>
    <w:rsid w:val="008F7DD7"/>
    <w:rsid w:val="0090138A"/>
    <w:rsid w:val="009015C8"/>
    <w:rsid w:val="00902A35"/>
    <w:rsid w:val="00905409"/>
    <w:rsid w:val="009055B2"/>
    <w:rsid w:val="00907FCA"/>
    <w:rsid w:val="00911A46"/>
    <w:rsid w:val="00912B26"/>
    <w:rsid w:val="00912F52"/>
    <w:rsid w:val="0091387D"/>
    <w:rsid w:val="0091504E"/>
    <w:rsid w:val="00915B12"/>
    <w:rsid w:val="00915D32"/>
    <w:rsid w:val="00915F65"/>
    <w:rsid w:val="009167A0"/>
    <w:rsid w:val="009172F1"/>
    <w:rsid w:val="00920802"/>
    <w:rsid w:val="00920AED"/>
    <w:rsid w:val="009227FD"/>
    <w:rsid w:val="0092367C"/>
    <w:rsid w:val="00925081"/>
    <w:rsid w:val="0092598B"/>
    <w:rsid w:val="00926E19"/>
    <w:rsid w:val="00926EFE"/>
    <w:rsid w:val="00927FF0"/>
    <w:rsid w:val="00930803"/>
    <w:rsid w:val="009312CB"/>
    <w:rsid w:val="00932E7E"/>
    <w:rsid w:val="00933C30"/>
    <w:rsid w:val="00934736"/>
    <w:rsid w:val="009362E8"/>
    <w:rsid w:val="00936357"/>
    <w:rsid w:val="00937C85"/>
    <w:rsid w:val="00937E25"/>
    <w:rsid w:val="00940687"/>
    <w:rsid w:val="00941140"/>
    <w:rsid w:val="009411C2"/>
    <w:rsid w:val="009455CE"/>
    <w:rsid w:val="0094643F"/>
    <w:rsid w:val="00946C7F"/>
    <w:rsid w:val="00947005"/>
    <w:rsid w:val="009508F5"/>
    <w:rsid w:val="00950914"/>
    <w:rsid w:val="00952A7F"/>
    <w:rsid w:val="009545E7"/>
    <w:rsid w:val="00960333"/>
    <w:rsid w:val="00960A64"/>
    <w:rsid w:val="00961212"/>
    <w:rsid w:val="00962654"/>
    <w:rsid w:val="00962915"/>
    <w:rsid w:val="00962E4A"/>
    <w:rsid w:val="00963626"/>
    <w:rsid w:val="009636C2"/>
    <w:rsid w:val="00963BFD"/>
    <w:rsid w:val="0096530B"/>
    <w:rsid w:val="00967E5A"/>
    <w:rsid w:val="00970309"/>
    <w:rsid w:val="009707B5"/>
    <w:rsid w:val="00971FCD"/>
    <w:rsid w:val="009738F0"/>
    <w:rsid w:val="00974D95"/>
    <w:rsid w:val="00974DC1"/>
    <w:rsid w:val="0097554E"/>
    <w:rsid w:val="009758FF"/>
    <w:rsid w:val="00976318"/>
    <w:rsid w:val="00980E27"/>
    <w:rsid w:val="009817BF"/>
    <w:rsid w:val="00982E67"/>
    <w:rsid w:val="00983806"/>
    <w:rsid w:val="00985300"/>
    <w:rsid w:val="00987C42"/>
    <w:rsid w:val="00987C69"/>
    <w:rsid w:val="00991105"/>
    <w:rsid w:val="009916C8"/>
    <w:rsid w:val="00991DB3"/>
    <w:rsid w:val="00992629"/>
    <w:rsid w:val="00992961"/>
    <w:rsid w:val="009944CF"/>
    <w:rsid w:val="00994B7A"/>
    <w:rsid w:val="0099538C"/>
    <w:rsid w:val="009967C0"/>
    <w:rsid w:val="009A062F"/>
    <w:rsid w:val="009A29E5"/>
    <w:rsid w:val="009A2E83"/>
    <w:rsid w:val="009A2EE5"/>
    <w:rsid w:val="009A4300"/>
    <w:rsid w:val="009A4C85"/>
    <w:rsid w:val="009A4D44"/>
    <w:rsid w:val="009A62ED"/>
    <w:rsid w:val="009A6DB6"/>
    <w:rsid w:val="009B07CB"/>
    <w:rsid w:val="009B09C1"/>
    <w:rsid w:val="009B282A"/>
    <w:rsid w:val="009B3D9D"/>
    <w:rsid w:val="009B459D"/>
    <w:rsid w:val="009B511E"/>
    <w:rsid w:val="009B5897"/>
    <w:rsid w:val="009B58BE"/>
    <w:rsid w:val="009B604A"/>
    <w:rsid w:val="009C2E5B"/>
    <w:rsid w:val="009C4E83"/>
    <w:rsid w:val="009C6BC6"/>
    <w:rsid w:val="009C7469"/>
    <w:rsid w:val="009C789B"/>
    <w:rsid w:val="009D0804"/>
    <w:rsid w:val="009D09EC"/>
    <w:rsid w:val="009D0A09"/>
    <w:rsid w:val="009D15ED"/>
    <w:rsid w:val="009D1C14"/>
    <w:rsid w:val="009D1CD5"/>
    <w:rsid w:val="009D1F23"/>
    <w:rsid w:val="009D2543"/>
    <w:rsid w:val="009D2A6F"/>
    <w:rsid w:val="009D2B07"/>
    <w:rsid w:val="009D5306"/>
    <w:rsid w:val="009D7707"/>
    <w:rsid w:val="009E63BA"/>
    <w:rsid w:val="009E6753"/>
    <w:rsid w:val="009E68A6"/>
    <w:rsid w:val="009F02A4"/>
    <w:rsid w:val="009F22D2"/>
    <w:rsid w:val="009F25D2"/>
    <w:rsid w:val="009F289C"/>
    <w:rsid w:val="009F3419"/>
    <w:rsid w:val="009F4FE3"/>
    <w:rsid w:val="009F7F70"/>
    <w:rsid w:val="00A004FE"/>
    <w:rsid w:val="00A0124E"/>
    <w:rsid w:val="00A01B0B"/>
    <w:rsid w:val="00A025CE"/>
    <w:rsid w:val="00A037C0"/>
    <w:rsid w:val="00A04B58"/>
    <w:rsid w:val="00A05DB0"/>
    <w:rsid w:val="00A07AB4"/>
    <w:rsid w:val="00A102BE"/>
    <w:rsid w:val="00A10408"/>
    <w:rsid w:val="00A10756"/>
    <w:rsid w:val="00A11582"/>
    <w:rsid w:val="00A13DC4"/>
    <w:rsid w:val="00A15C28"/>
    <w:rsid w:val="00A164FA"/>
    <w:rsid w:val="00A167D7"/>
    <w:rsid w:val="00A16B0E"/>
    <w:rsid w:val="00A17A5B"/>
    <w:rsid w:val="00A17EAD"/>
    <w:rsid w:val="00A200D7"/>
    <w:rsid w:val="00A20758"/>
    <w:rsid w:val="00A20FC0"/>
    <w:rsid w:val="00A2139D"/>
    <w:rsid w:val="00A2242B"/>
    <w:rsid w:val="00A22734"/>
    <w:rsid w:val="00A23AF2"/>
    <w:rsid w:val="00A24897"/>
    <w:rsid w:val="00A30B3C"/>
    <w:rsid w:val="00A30BE6"/>
    <w:rsid w:val="00A30C0B"/>
    <w:rsid w:val="00A32684"/>
    <w:rsid w:val="00A32C94"/>
    <w:rsid w:val="00A33072"/>
    <w:rsid w:val="00A33F21"/>
    <w:rsid w:val="00A35E9C"/>
    <w:rsid w:val="00A360B7"/>
    <w:rsid w:val="00A37039"/>
    <w:rsid w:val="00A37BAB"/>
    <w:rsid w:val="00A37BB7"/>
    <w:rsid w:val="00A37F4C"/>
    <w:rsid w:val="00A4034C"/>
    <w:rsid w:val="00A40940"/>
    <w:rsid w:val="00A445CE"/>
    <w:rsid w:val="00A44852"/>
    <w:rsid w:val="00A45DA0"/>
    <w:rsid w:val="00A45E7F"/>
    <w:rsid w:val="00A5224E"/>
    <w:rsid w:val="00A524E3"/>
    <w:rsid w:val="00A53714"/>
    <w:rsid w:val="00A545CD"/>
    <w:rsid w:val="00A551F2"/>
    <w:rsid w:val="00A555DE"/>
    <w:rsid w:val="00A55877"/>
    <w:rsid w:val="00A55B0F"/>
    <w:rsid w:val="00A55CF3"/>
    <w:rsid w:val="00A56336"/>
    <w:rsid w:val="00A5717D"/>
    <w:rsid w:val="00A576D2"/>
    <w:rsid w:val="00A60AD3"/>
    <w:rsid w:val="00A615B3"/>
    <w:rsid w:val="00A61D11"/>
    <w:rsid w:val="00A646AB"/>
    <w:rsid w:val="00A67DF8"/>
    <w:rsid w:val="00A71680"/>
    <w:rsid w:val="00A71EF9"/>
    <w:rsid w:val="00A73D5C"/>
    <w:rsid w:val="00A7466B"/>
    <w:rsid w:val="00A76123"/>
    <w:rsid w:val="00A767CF"/>
    <w:rsid w:val="00A777C2"/>
    <w:rsid w:val="00A80758"/>
    <w:rsid w:val="00A80ADF"/>
    <w:rsid w:val="00A81049"/>
    <w:rsid w:val="00A819D0"/>
    <w:rsid w:val="00A81D3C"/>
    <w:rsid w:val="00A833BA"/>
    <w:rsid w:val="00A85462"/>
    <w:rsid w:val="00A86F2B"/>
    <w:rsid w:val="00A87023"/>
    <w:rsid w:val="00A87111"/>
    <w:rsid w:val="00A877B6"/>
    <w:rsid w:val="00A87D22"/>
    <w:rsid w:val="00A90C05"/>
    <w:rsid w:val="00A91329"/>
    <w:rsid w:val="00A927F1"/>
    <w:rsid w:val="00A94479"/>
    <w:rsid w:val="00A94C73"/>
    <w:rsid w:val="00A94C89"/>
    <w:rsid w:val="00A962AE"/>
    <w:rsid w:val="00A96AA4"/>
    <w:rsid w:val="00A96C23"/>
    <w:rsid w:val="00A96FD2"/>
    <w:rsid w:val="00A97129"/>
    <w:rsid w:val="00AA15AD"/>
    <w:rsid w:val="00AA1B55"/>
    <w:rsid w:val="00AA241A"/>
    <w:rsid w:val="00AA5B18"/>
    <w:rsid w:val="00AA6109"/>
    <w:rsid w:val="00AA6751"/>
    <w:rsid w:val="00AA6A73"/>
    <w:rsid w:val="00AA6E24"/>
    <w:rsid w:val="00AB072D"/>
    <w:rsid w:val="00AB2F41"/>
    <w:rsid w:val="00AB55D5"/>
    <w:rsid w:val="00AB6002"/>
    <w:rsid w:val="00AB647E"/>
    <w:rsid w:val="00AB75EF"/>
    <w:rsid w:val="00AC21C1"/>
    <w:rsid w:val="00AC25CC"/>
    <w:rsid w:val="00AC2AC6"/>
    <w:rsid w:val="00AC2D7C"/>
    <w:rsid w:val="00AC4000"/>
    <w:rsid w:val="00AC4718"/>
    <w:rsid w:val="00AC48A6"/>
    <w:rsid w:val="00AC4A05"/>
    <w:rsid w:val="00AC7054"/>
    <w:rsid w:val="00AC7124"/>
    <w:rsid w:val="00AC7275"/>
    <w:rsid w:val="00AD0B9C"/>
    <w:rsid w:val="00AD1CEE"/>
    <w:rsid w:val="00AD248A"/>
    <w:rsid w:val="00AD2F58"/>
    <w:rsid w:val="00AD3637"/>
    <w:rsid w:val="00AD7362"/>
    <w:rsid w:val="00AE0468"/>
    <w:rsid w:val="00AE156C"/>
    <w:rsid w:val="00AE2E70"/>
    <w:rsid w:val="00AE363E"/>
    <w:rsid w:val="00AE36D3"/>
    <w:rsid w:val="00AE436F"/>
    <w:rsid w:val="00AE5C8F"/>
    <w:rsid w:val="00AE6EE1"/>
    <w:rsid w:val="00AE71EE"/>
    <w:rsid w:val="00AF20D2"/>
    <w:rsid w:val="00AF2E91"/>
    <w:rsid w:val="00AF3347"/>
    <w:rsid w:val="00AF5AC6"/>
    <w:rsid w:val="00AF5D16"/>
    <w:rsid w:val="00AF7350"/>
    <w:rsid w:val="00AF7471"/>
    <w:rsid w:val="00B02B43"/>
    <w:rsid w:val="00B02F5E"/>
    <w:rsid w:val="00B05156"/>
    <w:rsid w:val="00B06825"/>
    <w:rsid w:val="00B12408"/>
    <w:rsid w:val="00B13734"/>
    <w:rsid w:val="00B141AF"/>
    <w:rsid w:val="00B14EED"/>
    <w:rsid w:val="00B15737"/>
    <w:rsid w:val="00B15EC0"/>
    <w:rsid w:val="00B171AB"/>
    <w:rsid w:val="00B20460"/>
    <w:rsid w:val="00B20B57"/>
    <w:rsid w:val="00B240C7"/>
    <w:rsid w:val="00B244FC"/>
    <w:rsid w:val="00B25E70"/>
    <w:rsid w:val="00B2619A"/>
    <w:rsid w:val="00B2621C"/>
    <w:rsid w:val="00B26339"/>
    <w:rsid w:val="00B27616"/>
    <w:rsid w:val="00B316CA"/>
    <w:rsid w:val="00B33083"/>
    <w:rsid w:val="00B36186"/>
    <w:rsid w:val="00B368AE"/>
    <w:rsid w:val="00B36DCB"/>
    <w:rsid w:val="00B37AE2"/>
    <w:rsid w:val="00B40390"/>
    <w:rsid w:val="00B4070E"/>
    <w:rsid w:val="00B41B5C"/>
    <w:rsid w:val="00B425F2"/>
    <w:rsid w:val="00B43757"/>
    <w:rsid w:val="00B4390D"/>
    <w:rsid w:val="00B43C3F"/>
    <w:rsid w:val="00B43F6E"/>
    <w:rsid w:val="00B446FA"/>
    <w:rsid w:val="00B457B6"/>
    <w:rsid w:val="00B47D9B"/>
    <w:rsid w:val="00B47E02"/>
    <w:rsid w:val="00B50DDA"/>
    <w:rsid w:val="00B50DEF"/>
    <w:rsid w:val="00B514AE"/>
    <w:rsid w:val="00B538A1"/>
    <w:rsid w:val="00B53C25"/>
    <w:rsid w:val="00B556AE"/>
    <w:rsid w:val="00B571D6"/>
    <w:rsid w:val="00B6036A"/>
    <w:rsid w:val="00B60473"/>
    <w:rsid w:val="00B60931"/>
    <w:rsid w:val="00B63B51"/>
    <w:rsid w:val="00B63B93"/>
    <w:rsid w:val="00B63DFD"/>
    <w:rsid w:val="00B6427D"/>
    <w:rsid w:val="00B65944"/>
    <w:rsid w:val="00B67ABE"/>
    <w:rsid w:val="00B67B80"/>
    <w:rsid w:val="00B751A9"/>
    <w:rsid w:val="00B75B59"/>
    <w:rsid w:val="00B772BD"/>
    <w:rsid w:val="00B77C3C"/>
    <w:rsid w:val="00B813FC"/>
    <w:rsid w:val="00B81510"/>
    <w:rsid w:val="00B81603"/>
    <w:rsid w:val="00B820A6"/>
    <w:rsid w:val="00B821AA"/>
    <w:rsid w:val="00B8452D"/>
    <w:rsid w:val="00B849C0"/>
    <w:rsid w:val="00B856C7"/>
    <w:rsid w:val="00B8621D"/>
    <w:rsid w:val="00B870AD"/>
    <w:rsid w:val="00B9037F"/>
    <w:rsid w:val="00B908EA"/>
    <w:rsid w:val="00B90A42"/>
    <w:rsid w:val="00B94A6C"/>
    <w:rsid w:val="00B959D4"/>
    <w:rsid w:val="00B95C18"/>
    <w:rsid w:val="00B96AF1"/>
    <w:rsid w:val="00B96B08"/>
    <w:rsid w:val="00B96DB8"/>
    <w:rsid w:val="00BA093C"/>
    <w:rsid w:val="00BA21AF"/>
    <w:rsid w:val="00BA2914"/>
    <w:rsid w:val="00BA480E"/>
    <w:rsid w:val="00BA4CF2"/>
    <w:rsid w:val="00BA55C9"/>
    <w:rsid w:val="00BA6E1A"/>
    <w:rsid w:val="00BB043F"/>
    <w:rsid w:val="00BB1317"/>
    <w:rsid w:val="00BB1D71"/>
    <w:rsid w:val="00BB2D50"/>
    <w:rsid w:val="00BB4658"/>
    <w:rsid w:val="00BB5DF1"/>
    <w:rsid w:val="00BB659A"/>
    <w:rsid w:val="00BB6FA6"/>
    <w:rsid w:val="00BC0948"/>
    <w:rsid w:val="00BC2640"/>
    <w:rsid w:val="00BC2E00"/>
    <w:rsid w:val="00BC36DB"/>
    <w:rsid w:val="00BC380E"/>
    <w:rsid w:val="00BC3F61"/>
    <w:rsid w:val="00BC4031"/>
    <w:rsid w:val="00BC47A8"/>
    <w:rsid w:val="00BC69AC"/>
    <w:rsid w:val="00BC7D46"/>
    <w:rsid w:val="00BD04CC"/>
    <w:rsid w:val="00BD0C1E"/>
    <w:rsid w:val="00BD0C8B"/>
    <w:rsid w:val="00BD14C7"/>
    <w:rsid w:val="00BD36C6"/>
    <w:rsid w:val="00BD611B"/>
    <w:rsid w:val="00BD6FFF"/>
    <w:rsid w:val="00BE042E"/>
    <w:rsid w:val="00BE3AA9"/>
    <w:rsid w:val="00BE4479"/>
    <w:rsid w:val="00BE58F3"/>
    <w:rsid w:val="00BF06FF"/>
    <w:rsid w:val="00BF1F3F"/>
    <w:rsid w:val="00BF2BE4"/>
    <w:rsid w:val="00BF3024"/>
    <w:rsid w:val="00BF30B8"/>
    <w:rsid w:val="00BF3D2C"/>
    <w:rsid w:val="00BF53E6"/>
    <w:rsid w:val="00BF59CF"/>
    <w:rsid w:val="00BF5D19"/>
    <w:rsid w:val="00BF6152"/>
    <w:rsid w:val="00BF69A0"/>
    <w:rsid w:val="00BF742F"/>
    <w:rsid w:val="00C00CE6"/>
    <w:rsid w:val="00C028A3"/>
    <w:rsid w:val="00C02DE7"/>
    <w:rsid w:val="00C0302C"/>
    <w:rsid w:val="00C040C3"/>
    <w:rsid w:val="00C04C7F"/>
    <w:rsid w:val="00C05CF2"/>
    <w:rsid w:val="00C06253"/>
    <w:rsid w:val="00C11C3C"/>
    <w:rsid w:val="00C12A8A"/>
    <w:rsid w:val="00C1357B"/>
    <w:rsid w:val="00C13758"/>
    <w:rsid w:val="00C15EAD"/>
    <w:rsid w:val="00C20645"/>
    <w:rsid w:val="00C224F1"/>
    <w:rsid w:val="00C23BDF"/>
    <w:rsid w:val="00C2549C"/>
    <w:rsid w:val="00C26042"/>
    <w:rsid w:val="00C2773C"/>
    <w:rsid w:val="00C31595"/>
    <w:rsid w:val="00C32192"/>
    <w:rsid w:val="00C32E73"/>
    <w:rsid w:val="00C3313F"/>
    <w:rsid w:val="00C33355"/>
    <w:rsid w:val="00C34E49"/>
    <w:rsid w:val="00C41168"/>
    <w:rsid w:val="00C42EE2"/>
    <w:rsid w:val="00C440CD"/>
    <w:rsid w:val="00C44C43"/>
    <w:rsid w:val="00C44CBB"/>
    <w:rsid w:val="00C4579B"/>
    <w:rsid w:val="00C45E75"/>
    <w:rsid w:val="00C46AE4"/>
    <w:rsid w:val="00C47A12"/>
    <w:rsid w:val="00C527D6"/>
    <w:rsid w:val="00C52B3C"/>
    <w:rsid w:val="00C52E17"/>
    <w:rsid w:val="00C54AAF"/>
    <w:rsid w:val="00C5557D"/>
    <w:rsid w:val="00C57293"/>
    <w:rsid w:val="00C57725"/>
    <w:rsid w:val="00C6225E"/>
    <w:rsid w:val="00C62FCB"/>
    <w:rsid w:val="00C6351F"/>
    <w:rsid w:val="00C639E0"/>
    <w:rsid w:val="00C65517"/>
    <w:rsid w:val="00C66DC0"/>
    <w:rsid w:val="00C678DC"/>
    <w:rsid w:val="00C700EF"/>
    <w:rsid w:val="00C73D80"/>
    <w:rsid w:val="00C75204"/>
    <w:rsid w:val="00C754A3"/>
    <w:rsid w:val="00C75C8F"/>
    <w:rsid w:val="00C764C0"/>
    <w:rsid w:val="00C76C3F"/>
    <w:rsid w:val="00C777AD"/>
    <w:rsid w:val="00C80AC3"/>
    <w:rsid w:val="00C81E01"/>
    <w:rsid w:val="00C82582"/>
    <w:rsid w:val="00C826C1"/>
    <w:rsid w:val="00C82D0F"/>
    <w:rsid w:val="00C83EA2"/>
    <w:rsid w:val="00C86380"/>
    <w:rsid w:val="00C871A5"/>
    <w:rsid w:val="00C91127"/>
    <w:rsid w:val="00C93523"/>
    <w:rsid w:val="00C93CC5"/>
    <w:rsid w:val="00C95443"/>
    <w:rsid w:val="00C96753"/>
    <w:rsid w:val="00CA0408"/>
    <w:rsid w:val="00CA0A3A"/>
    <w:rsid w:val="00CA0F91"/>
    <w:rsid w:val="00CA3063"/>
    <w:rsid w:val="00CA4A31"/>
    <w:rsid w:val="00CA4E7D"/>
    <w:rsid w:val="00CA56E5"/>
    <w:rsid w:val="00CA5FC5"/>
    <w:rsid w:val="00CA6AD7"/>
    <w:rsid w:val="00CA717F"/>
    <w:rsid w:val="00CB1395"/>
    <w:rsid w:val="00CB171B"/>
    <w:rsid w:val="00CB19C8"/>
    <w:rsid w:val="00CB28A6"/>
    <w:rsid w:val="00CB4156"/>
    <w:rsid w:val="00CB41AE"/>
    <w:rsid w:val="00CB4BA6"/>
    <w:rsid w:val="00CB6B03"/>
    <w:rsid w:val="00CC20A6"/>
    <w:rsid w:val="00CC2F05"/>
    <w:rsid w:val="00CC31DF"/>
    <w:rsid w:val="00CC391C"/>
    <w:rsid w:val="00CC3F6A"/>
    <w:rsid w:val="00CC4326"/>
    <w:rsid w:val="00CC47E4"/>
    <w:rsid w:val="00CC50D9"/>
    <w:rsid w:val="00CC5338"/>
    <w:rsid w:val="00CC57C1"/>
    <w:rsid w:val="00CC59FF"/>
    <w:rsid w:val="00CC5FFF"/>
    <w:rsid w:val="00CD0661"/>
    <w:rsid w:val="00CD158D"/>
    <w:rsid w:val="00CD1EF8"/>
    <w:rsid w:val="00CD1FBD"/>
    <w:rsid w:val="00CD433D"/>
    <w:rsid w:val="00CD65BB"/>
    <w:rsid w:val="00CD7C1B"/>
    <w:rsid w:val="00CD7E4D"/>
    <w:rsid w:val="00CE0846"/>
    <w:rsid w:val="00CE0875"/>
    <w:rsid w:val="00CE1250"/>
    <w:rsid w:val="00CE1606"/>
    <w:rsid w:val="00CE2859"/>
    <w:rsid w:val="00CE370A"/>
    <w:rsid w:val="00CE39F3"/>
    <w:rsid w:val="00CE4A07"/>
    <w:rsid w:val="00CE52B0"/>
    <w:rsid w:val="00CE5A3E"/>
    <w:rsid w:val="00CE5FF5"/>
    <w:rsid w:val="00CE64B5"/>
    <w:rsid w:val="00CF2ECF"/>
    <w:rsid w:val="00CF38D3"/>
    <w:rsid w:val="00CF5F8A"/>
    <w:rsid w:val="00CF689C"/>
    <w:rsid w:val="00CF6D4A"/>
    <w:rsid w:val="00D033E0"/>
    <w:rsid w:val="00D035DF"/>
    <w:rsid w:val="00D03B4A"/>
    <w:rsid w:val="00D057A1"/>
    <w:rsid w:val="00D05C68"/>
    <w:rsid w:val="00D05F26"/>
    <w:rsid w:val="00D06DDB"/>
    <w:rsid w:val="00D077A9"/>
    <w:rsid w:val="00D113AE"/>
    <w:rsid w:val="00D126E4"/>
    <w:rsid w:val="00D12A55"/>
    <w:rsid w:val="00D13F3E"/>
    <w:rsid w:val="00D14FB4"/>
    <w:rsid w:val="00D151C4"/>
    <w:rsid w:val="00D161CD"/>
    <w:rsid w:val="00D20BF2"/>
    <w:rsid w:val="00D21BD0"/>
    <w:rsid w:val="00D251F8"/>
    <w:rsid w:val="00D252B6"/>
    <w:rsid w:val="00D2651D"/>
    <w:rsid w:val="00D26950"/>
    <w:rsid w:val="00D275A7"/>
    <w:rsid w:val="00D2786D"/>
    <w:rsid w:val="00D27B35"/>
    <w:rsid w:val="00D27FAD"/>
    <w:rsid w:val="00D30B37"/>
    <w:rsid w:val="00D32A58"/>
    <w:rsid w:val="00D33267"/>
    <w:rsid w:val="00D35344"/>
    <w:rsid w:val="00D36142"/>
    <w:rsid w:val="00D36383"/>
    <w:rsid w:val="00D45DAD"/>
    <w:rsid w:val="00D46046"/>
    <w:rsid w:val="00D50362"/>
    <w:rsid w:val="00D5091B"/>
    <w:rsid w:val="00D524B6"/>
    <w:rsid w:val="00D52B07"/>
    <w:rsid w:val="00D53382"/>
    <w:rsid w:val="00D53519"/>
    <w:rsid w:val="00D5684C"/>
    <w:rsid w:val="00D5692D"/>
    <w:rsid w:val="00D608E9"/>
    <w:rsid w:val="00D60C03"/>
    <w:rsid w:val="00D60EAA"/>
    <w:rsid w:val="00D60F44"/>
    <w:rsid w:val="00D6436C"/>
    <w:rsid w:val="00D6466C"/>
    <w:rsid w:val="00D65193"/>
    <w:rsid w:val="00D65CBE"/>
    <w:rsid w:val="00D664A9"/>
    <w:rsid w:val="00D66C40"/>
    <w:rsid w:val="00D67138"/>
    <w:rsid w:val="00D67463"/>
    <w:rsid w:val="00D67E54"/>
    <w:rsid w:val="00D70266"/>
    <w:rsid w:val="00D7143E"/>
    <w:rsid w:val="00D71806"/>
    <w:rsid w:val="00D71CC8"/>
    <w:rsid w:val="00D72F97"/>
    <w:rsid w:val="00D734A8"/>
    <w:rsid w:val="00D744A7"/>
    <w:rsid w:val="00D747CD"/>
    <w:rsid w:val="00D7525B"/>
    <w:rsid w:val="00D76BF0"/>
    <w:rsid w:val="00D80A09"/>
    <w:rsid w:val="00D80FBC"/>
    <w:rsid w:val="00D820F0"/>
    <w:rsid w:val="00D85F5A"/>
    <w:rsid w:val="00D8640B"/>
    <w:rsid w:val="00D918C4"/>
    <w:rsid w:val="00D92070"/>
    <w:rsid w:val="00D930F1"/>
    <w:rsid w:val="00D95D1E"/>
    <w:rsid w:val="00D95DEE"/>
    <w:rsid w:val="00D9699D"/>
    <w:rsid w:val="00DA08C8"/>
    <w:rsid w:val="00DA15E8"/>
    <w:rsid w:val="00DA1C57"/>
    <w:rsid w:val="00DA494F"/>
    <w:rsid w:val="00DA5A3B"/>
    <w:rsid w:val="00DA6700"/>
    <w:rsid w:val="00DA7654"/>
    <w:rsid w:val="00DB0990"/>
    <w:rsid w:val="00DB190E"/>
    <w:rsid w:val="00DB1944"/>
    <w:rsid w:val="00DB3278"/>
    <w:rsid w:val="00DB3B72"/>
    <w:rsid w:val="00DB478A"/>
    <w:rsid w:val="00DB5141"/>
    <w:rsid w:val="00DB51CF"/>
    <w:rsid w:val="00DB6BFB"/>
    <w:rsid w:val="00DB77FB"/>
    <w:rsid w:val="00DB7B1D"/>
    <w:rsid w:val="00DB7B40"/>
    <w:rsid w:val="00DC03A4"/>
    <w:rsid w:val="00DC0ADC"/>
    <w:rsid w:val="00DC1F41"/>
    <w:rsid w:val="00DC22A7"/>
    <w:rsid w:val="00DC2E47"/>
    <w:rsid w:val="00DC2F03"/>
    <w:rsid w:val="00DC39EF"/>
    <w:rsid w:val="00DC48EC"/>
    <w:rsid w:val="00DC4E06"/>
    <w:rsid w:val="00DC543D"/>
    <w:rsid w:val="00DC59D5"/>
    <w:rsid w:val="00DC6AD2"/>
    <w:rsid w:val="00DC719C"/>
    <w:rsid w:val="00DC7EFD"/>
    <w:rsid w:val="00DD0156"/>
    <w:rsid w:val="00DD36A5"/>
    <w:rsid w:val="00DD5BCD"/>
    <w:rsid w:val="00DD5C5E"/>
    <w:rsid w:val="00DD5D2E"/>
    <w:rsid w:val="00DD5EAF"/>
    <w:rsid w:val="00DE0089"/>
    <w:rsid w:val="00DE03D1"/>
    <w:rsid w:val="00DE0614"/>
    <w:rsid w:val="00DE2498"/>
    <w:rsid w:val="00DE4354"/>
    <w:rsid w:val="00DE43F9"/>
    <w:rsid w:val="00DE47CA"/>
    <w:rsid w:val="00DE4A61"/>
    <w:rsid w:val="00DE4F24"/>
    <w:rsid w:val="00DE6035"/>
    <w:rsid w:val="00DF0BE6"/>
    <w:rsid w:val="00DF1EE4"/>
    <w:rsid w:val="00DF2AEB"/>
    <w:rsid w:val="00DF34C7"/>
    <w:rsid w:val="00DF4462"/>
    <w:rsid w:val="00DF5828"/>
    <w:rsid w:val="00E01DFE"/>
    <w:rsid w:val="00E02195"/>
    <w:rsid w:val="00E02EA5"/>
    <w:rsid w:val="00E03BD0"/>
    <w:rsid w:val="00E03F7F"/>
    <w:rsid w:val="00E04018"/>
    <w:rsid w:val="00E046C5"/>
    <w:rsid w:val="00E0520A"/>
    <w:rsid w:val="00E0648A"/>
    <w:rsid w:val="00E06CA6"/>
    <w:rsid w:val="00E072FC"/>
    <w:rsid w:val="00E07E5B"/>
    <w:rsid w:val="00E118BD"/>
    <w:rsid w:val="00E1232A"/>
    <w:rsid w:val="00E12BA9"/>
    <w:rsid w:val="00E138A3"/>
    <w:rsid w:val="00E139F0"/>
    <w:rsid w:val="00E140FC"/>
    <w:rsid w:val="00E1553B"/>
    <w:rsid w:val="00E160DB"/>
    <w:rsid w:val="00E205D3"/>
    <w:rsid w:val="00E20AD6"/>
    <w:rsid w:val="00E2240B"/>
    <w:rsid w:val="00E22EE6"/>
    <w:rsid w:val="00E23D68"/>
    <w:rsid w:val="00E25A91"/>
    <w:rsid w:val="00E26E48"/>
    <w:rsid w:val="00E30205"/>
    <w:rsid w:val="00E30825"/>
    <w:rsid w:val="00E30FD7"/>
    <w:rsid w:val="00E319C2"/>
    <w:rsid w:val="00E31EC1"/>
    <w:rsid w:val="00E32B37"/>
    <w:rsid w:val="00E33260"/>
    <w:rsid w:val="00E3439F"/>
    <w:rsid w:val="00E35655"/>
    <w:rsid w:val="00E358D2"/>
    <w:rsid w:val="00E35FD7"/>
    <w:rsid w:val="00E362BF"/>
    <w:rsid w:val="00E36991"/>
    <w:rsid w:val="00E374D0"/>
    <w:rsid w:val="00E375D4"/>
    <w:rsid w:val="00E4006C"/>
    <w:rsid w:val="00E410DD"/>
    <w:rsid w:val="00E412CD"/>
    <w:rsid w:val="00E447DD"/>
    <w:rsid w:val="00E464FE"/>
    <w:rsid w:val="00E46A4F"/>
    <w:rsid w:val="00E503E5"/>
    <w:rsid w:val="00E516E8"/>
    <w:rsid w:val="00E51C38"/>
    <w:rsid w:val="00E53142"/>
    <w:rsid w:val="00E534D5"/>
    <w:rsid w:val="00E53B34"/>
    <w:rsid w:val="00E548F7"/>
    <w:rsid w:val="00E55955"/>
    <w:rsid w:val="00E6370A"/>
    <w:rsid w:val="00E63C33"/>
    <w:rsid w:val="00E64388"/>
    <w:rsid w:val="00E65A58"/>
    <w:rsid w:val="00E66FD5"/>
    <w:rsid w:val="00E701B3"/>
    <w:rsid w:val="00E708CF"/>
    <w:rsid w:val="00E71D44"/>
    <w:rsid w:val="00E73DA4"/>
    <w:rsid w:val="00E73DB8"/>
    <w:rsid w:val="00E74483"/>
    <w:rsid w:val="00E74574"/>
    <w:rsid w:val="00E752CA"/>
    <w:rsid w:val="00E75963"/>
    <w:rsid w:val="00E75B53"/>
    <w:rsid w:val="00E76DF6"/>
    <w:rsid w:val="00E81DC7"/>
    <w:rsid w:val="00E83327"/>
    <w:rsid w:val="00E841C3"/>
    <w:rsid w:val="00E86018"/>
    <w:rsid w:val="00E86A85"/>
    <w:rsid w:val="00E87C43"/>
    <w:rsid w:val="00E87FC3"/>
    <w:rsid w:val="00E91229"/>
    <w:rsid w:val="00E94CF6"/>
    <w:rsid w:val="00E95FB3"/>
    <w:rsid w:val="00E96173"/>
    <w:rsid w:val="00E96E43"/>
    <w:rsid w:val="00E974B1"/>
    <w:rsid w:val="00E97C86"/>
    <w:rsid w:val="00EA1CAD"/>
    <w:rsid w:val="00EA289E"/>
    <w:rsid w:val="00EA3B99"/>
    <w:rsid w:val="00EA5B2D"/>
    <w:rsid w:val="00EA6558"/>
    <w:rsid w:val="00EA6A74"/>
    <w:rsid w:val="00EA6BAE"/>
    <w:rsid w:val="00EA76F3"/>
    <w:rsid w:val="00EB1694"/>
    <w:rsid w:val="00EB654C"/>
    <w:rsid w:val="00EB7229"/>
    <w:rsid w:val="00EC139B"/>
    <w:rsid w:val="00EC2CDC"/>
    <w:rsid w:val="00EC35E4"/>
    <w:rsid w:val="00EC4DA0"/>
    <w:rsid w:val="00EC7816"/>
    <w:rsid w:val="00EC7F74"/>
    <w:rsid w:val="00ED0053"/>
    <w:rsid w:val="00ED008A"/>
    <w:rsid w:val="00ED1777"/>
    <w:rsid w:val="00ED3745"/>
    <w:rsid w:val="00ED3EDF"/>
    <w:rsid w:val="00ED3FA2"/>
    <w:rsid w:val="00ED4328"/>
    <w:rsid w:val="00ED61E3"/>
    <w:rsid w:val="00ED6F51"/>
    <w:rsid w:val="00ED7B4C"/>
    <w:rsid w:val="00ED7C7B"/>
    <w:rsid w:val="00EE0088"/>
    <w:rsid w:val="00EE028A"/>
    <w:rsid w:val="00EE0D03"/>
    <w:rsid w:val="00EE0EFA"/>
    <w:rsid w:val="00EE2418"/>
    <w:rsid w:val="00EE2B8A"/>
    <w:rsid w:val="00EE5FC0"/>
    <w:rsid w:val="00EE79D8"/>
    <w:rsid w:val="00EE7C21"/>
    <w:rsid w:val="00EF060A"/>
    <w:rsid w:val="00EF1AC7"/>
    <w:rsid w:val="00EF1AEE"/>
    <w:rsid w:val="00EF1E97"/>
    <w:rsid w:val="00EF456C"/>
    <w:rsid w:val="00EF5CF9"/>
    <w:rsid w:val="00EF73A2"/>
    <w:rsid w:val="00F033FD"/>
    <w:rsid w:val="00F0341B"/>
    <w:rsid w:val="00F03CD0"/>
    <w:rsid w:val="00F0668F"/>
    <w:rsid w:val="00F0794B"/>
    <w:rsid w:val="00F12395"/>
    <w:rsid w:val="00F12BC5"/>
    <w:rsid w:val="00F147D0"/>
    <w:rsid w:val="00F154BA"/>
    <w:rsid w:val="00F171C6"/>
    <w:rsid w:val="00F21258"/>
    <w:rsid w:val="00F21343"/>
    <w:rsid w:val="00F2316D"/>
    <w:rsid w:val="00F23BFF"/>
    <w:rsid w:val="00F2420D"/>
    <w:rsid w:val="00F2440B"/>
    <w:rsid w:val="00F245F0"/>
    <w:rsid w:val="00F24762"/>
    <w:rsid w:val="00F25A5C"/>
    <w:rsid w:val="00F26159"/>
    <w:rsid w:val="00F26230"/>
    <w:rsid w:val="00F30B94"/>
    <w:rsid w:val="00F320B9"/>
    <w:rsid w:val="00F33459"/>
    <w:rsid w:val="00F33AC4"/>
    <w:rsid w:val="00F3415C"/>
    <w:rsid w:val="00F36376"/>
    <w:rsid w:val="00F36A37"/>
    <w:rsid w:val="00F36A65"/>
    <w:rsid w:val="00F36F77"/>
    <w:rsid w:val="00F3706D"/>
    <w:rsid w:val="00F37181"/>
    <w:rsid w:val="00F40F97"/>
    <w:rsid w:val="00F4128E"/>
    <w:rsid w:val="00F433FC"/>
    <w:rsid w:val="00F45127"/>
    <w:rsid w:val="00F45497"/>
    <w:rsid w:val="00F465BF"/>
    <w:rsid w:val="00F503FD"/>
    <w:rsid w:val="00F50703"/>
    <w:rsid w:val="00F5077F"/>
    <w:rsid w:val="00F50E1F"/>
    <w:rsid w:val="00F5310E"/>
    <w:rsid w:val="00F54E3E"/>
    <w:rsid w:val="00F55F85"/>
    <w:rsid w:val="00F62A18"/>
    <w:rsid w:val="00F62B8C"/>
    <w:rsid w:val="00F63903"/>
    <w:rsid w:val="00F63C0A"/>
    <w:rsid w:val="00F6401F"/>
    <w:rsid w:val="00F64AD2"/>
    <w:rsid w:val="00F670A5"/>
    <w:rsid w:val="00F67317"/>
    <w:rsid w:val="00F67ADC"/>
    <w:rsid w:val="00F705EF"/>
    <w:rsid w:val="00F719B4"/>
    <w:rsid w:val="00F71B78"/>
    <w:rsid w:val="00F71CC5"/>
    <w:rsid w:val="00F71FE6"/>
    <w:rsid w:val="00F72175"/>
    <w:rsid w:val="00F73DCA"/>
    <w:rsid w:val="00F75694"/>
    <w:rsid w:val="00F766CA"/>
    <w:rsid w:val="00F80C11"/>
    <w:rsid w:val="00F816B6"/>
    <w:rsid w:val="00F8210A"/>
    <w:rsid w:val="00F84C7D"/>
    <w:rsid w:val="00F8758F"/>
    <w:rsid w:val="00F87970"/>
    <w:rsid w:val="00F9174E"/>
    <w:rsid w:val="00F92CE3"/>
    <w:rsid w:val="00F937C8"/>
    <w:rsid w:val="00F953CE"/>
    <w:rsid w:val="00F958E7"/>
    <w:rsid w:val="00F96516"/>
    <w:rsid w:val="00F979B1"/>
    <w:rsid w:val="00FA15FC"/>
    <w:rsid w:val="00FA2081"/>
    <w:rsid w:val="00FA20AA"/>
    <w:rsid w:val="00FA214D"/>
    <w:rsid w:val="00FA245C"/>
    <w:rsid w:val="00FA27CA"/>
    <w:rsid w:val="00FA34E5"/>
    <w:rsid w:val="00FA40DF"/>
    <w:rsid w:val="00FA4C65"/>
    <w:rsid w:val="00FB0BDB"/>
    <w:rsid w:val="00FB0C22"/>
    <w:rsid w:val="00FB197B"/>
    <w:rsid w:val="00FB1BE2"/>
    <w:rsid w:val="00FB422F"/>
    <w:rsid w:val="00FB4EF9"/>
    <w:rsid w:val="00FB559E"/>
    <w:rsid w:val="00FB6191"/>
    <w:rsid w:val="00FB67AB"/>
    <w:rsid w:val="00FB6BD7"/>
    <w:rsid w:val="00FB702E"/>
    <w:rsid w:val="00FB79C1"/>
    <w:rsid w:val="00FB7E64"/>
    <w:rsid w:val="00FC0CAF"/>
    <w:rsid w:val="00FC0D0E"/>
    <w:rsid w:val="00FC1C2D"/>
    <w:rsid w:val="00FC41BE"/>
    <w:rsid w:val="00FC5B2F"/>
    <w:rsid w:val="00FD04C9"/>
    <w:rsid w:val="00FD0933"/>
    <w:rsid w:val="00FD0AC3"/>
    <w:rsid w:val="00FD0EF6"/>
    <w:rsid w:val="00FD25F0"/>
    <w:rsid w:val="00FD46C7"/>
    <w:rsid w:val="00FD4D44"/>
    <w:rsid w:val="00FE335A"/>
    <w:rsid w:val="00FE35DF"/>
    <w:rsid w:val="00FE43C1"/>
    <w:rsid w:val="00FF2428"/>
    <w:rsid w:val="00FF2629"/>
    <w:rsid w:val="00FF2EE0"/>
    <w:rsid w:val="00FF2FE7"/>
    <w:rsid w:val="00FF35F1"/>
    <w:rsid w:val="00FF3FE4"/>
    <w:rsid w:val="00FF4F7E"/>
    <w:rsid w:val="00FF5B13"/>
    <w:rsid w:val="00FF6817"/>
    <w:rsid w:val="00FF6850"/>
    <w:rsid w:val="00FF73C2"/>
    <w:rsid w:val="00FF7F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14:docId w14:val="45FF3923"/>
  <w15:docId w15:val="{4A5DCBC1-ABE3-429E-9DBE-A77929CA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658"/>
    <w:pPr>
      <w:spacing w:after="200" w:line="276" w:lineRule="auto"/>
    </w:pPr>
    <w:rPr>
      <w:rFonts w:ascii="Cambria" w:hAnsi="Cambria"/>
      <w:sz w:val="22"/>
      <w:szCs w:val="22"/>
    </w:rPr>
  </w:style>
  <w:style w:type="paragraph" w:styleId="Heading1">
    <w:name w:val="heading 1"/>
    <w:basedOn w:val="Normal"/>
    <w:next w:val="Normal"/>
    <w:link w:val="Heading1Char"/>
    <w:uiPriority w:val="9"/>
    <w:qFormat/>
    <w:rsid w:val="003D3730"/>
    <w:pPr>
      <w:keepNext/>
      <w:keepLines/>
      <w:numPr>
        <w:numId w:val="1"/>
      </w:numPr>
      <w:spacing w:before="240" w:after="480"/>
      <w:outlineLvl w:val="0"/>
    </w:pPr>
    <w:rPr>
      <w:rFonts w:asciiTheme="majorHAnsi" w:eastAsia="Times New Roman" w:hAnsiTheme="majorHAnsi"/>
      <w:b/>
      <w:bCs/>
      <w:color w:val="000000" w:themeColor="text1"/>
      <w:sz w:val="32"/>
      <w:szCs w:val="28"/>
    </w:rPr>
  </w:style>
  <w:style w:type="paragraph" w:styleId="Heading2">
    <w:name w:val="heading 2"/>
    <w:basedOn w:val="Normal"/>
    <w:next w:val="Normal"/>
    <w:link w:val="Heading2Char"/>
    <w:uiPriority w:val="9"/>
    <w:unhideWhenUsed/>
    <w:qFormat/>
    <w:rsid w:val="00EF73A2"/>
    <w:pPr>
      <w:keepNext/>
      <w:keepLines/>
      <w:numPr>
        <w:ilvl w:val="1"/>
        <w:numId w:val="1"/>
      </w:numPr>
      <w:spacing w:before="200" w:after="240"/>
      <w:outlineLvl w:val="1"/>
    </w:pPr>
    <w:rPr>
      <w:rFonts w:asciiTheme="majorHAnsi" w:eastAsia="Times New Roman" w:hAnsiTheme="majorHAnsi"/>
      <w:b/>
      <w:bCs/>
      <w:color w:val="000000" w:themeColor="text1"/>
      <w:sz w:val="28"/>
      <w:szCs w:val="26"/>
    </w:rPr>
  </w:style>
  <w:style w:type="paragraph" w:styleId="Heading3">
    <w:name w:val="heading 3"/>
    <w:basedOn w:val="Normal"/>
    <w:next w:val="Normal"/>
    <w:link w:val="Heading3Char"/>
    <w:uiPriority w:val="9"/>
    <w:unhideWhenUsed/>
    <w:qFormat/>
    <w:rsid w:val="003D3730"/>
    <w:pPr>
      <w:keepNext/>
      <w:keepLines/>
      <w:numPr>
        <w:ilvl w:val="2"/>
        <w:numId w:val="1"/>
      </w:numPr>
      <w:spacing w:before="200" w:after="0"/>
      <w:ind w:left="1872"/>
      <w:outlineLvl w:val="2"/>
    </w:pPr>
    <w:rPr>
      <w:rFonts w:asciiTheme="majorHAnsi" w:eastAsia="Times New Roman" w:hAnsiTheme="majorHAnsi"/>
      <w:b/>
      <w:bCs/>
      <w:color w:val="000000" w:themeColor="text1"/>
      <w:sz w:val="24"/>
      <w:szCs w:val="20"/>
    </w:rPr>
  </w:style>
  <w:style w:type="paragraph" w:styleId="Heading4">
    <w:name w:val="heading 4"/>
    <w:basedOn w:val="Normal"/>
    <w:next w:val="Normal"/>
    <w:link w:val="Heading4Char"/>
    <w:uiPriority w:val="9"/>
    <w:unhideWhenUsed/>
    <w:qFormat/>
    <w:rsid w:val="00BC0948"/>
    <w:pPr>
      <w:keepNext/>
      <w:keepLines/>
      <w:numPr>
        <w:ilvl w:val="3"/>
        <w:numId w:val="1"/>
      </w:numPr>
      <w:spacing w:before="200" w:after="0"/>
      <w:outlineLvl w:val="3"/>
    </w:pPr>
    <w:rPr>
      <w:rFonts w:asciiTheme="majorHAnsi" w:eastAsia="Times New Roman" w:hAnsiTheme="majorHAnsi"/>
      <w:b/>
      <w:bCs/>
      <w:i/>
      <w:iCs/>
      <w:sz w:val="20"/>
      <w:szCs w:val="20"/>
      <w:lang w:bidi="en-US"/>
    </w:rPr>
  </w:style>
  <w:style w:type="paragraph" w:styleId="Heading5">
    <w:name w:val="heading 5"/>
    <w:basedOn w:val="Normal"/>
    <w:next w:val="Normal"/>
    <w:link w:val="Heading5Char"/>
    <w:uiPriority w:val="9"/>
    <w:unhideWhenUsed/>
    <w:qFormat/>
    <w:rsid w:val="00AB55D5"/>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AB55D5"/>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AB55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5D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55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D3730"/>
    <w:rPr>
      <w:rFonts w:asciiTheme="majorHAnsi" w:eastAsia="Times New Roman" w:hAnsiTheme="majorHAnsi"/>
      <w:b/>
      <w:bCs/>
      <w:color w:val="000000" w:themeColor="text1"/>
      <w:sz w:val="32"/>
      <w:szCs w:val="28"/>
    </w:rPr>
  </w:style>
  <w:style w:type="paragraph" w:styleId="ListParagraph">
    <w:name w:val="List Paragraph"/>
    <w:basedOn w:val="Normal"/>
    <w:uiPriority w:val="34"/>
    <w:qFormat/>
    <w:rsid w:val="00BF2BE4"/>
    <w:pPr>
      <w:ind w:left="720"/>
      <w:contextualSpacing/>
    </w:pPr>
  </w:style>
  <w:style w:type="table" w:styleId="TableGrid">
    <w:name w:val="Table Grid"/>
    <w:basedOn w:val="TableNormal"/>
    <w:uiPriority w:val="59"/>
    <w:rsid w:val="00C45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EF73A2"/>
    <w:rPr>
      <w:rFonts w:asciiTheme="majorHAnsi" w:eastAsia="Times New Roman" w:hAnsiTheme="majorHAnsi"/>
      <w:b/>
      <w:bCs/>
      <w:color w:val="000000" w:themeColor="text1"/>
      <w:sz w:val="28"/>
      <w:szCs w:val="26"/>
    </w:rPr>
  </w:style>
  <w:style w:type="character" w:styleId="Hyperlink">
    <w:name w:val="Hyperlink"/>
    <w:uiPriority w:val="99"/>
    <w:rsid w:val="00826192"/>
    <w:rPr>
      <w:rFonts w:cs="Times New Roman"/>
      <w:color w:val="0000FF"/>
      <w:u w:val="single"/>
    </w:rPr>
  </w:style>
  <w:style w:type="paragraph" w:styleId="BalloonText">
    <w:name w:val="Balloon Text"/>
    <w:basedOn w:val="Normal"/>
    <w:link w:val="BalloonTextChar"/>
    <w:uiPriority w:val="99"/>
    <w:semiHidden/>
    <w:unhideWhenUsed/>
    <w:rsid w:val="00801EF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01EFB"/>
    <w:rPr>
      <w:rFonts w:ascii="Tahoma" w:hAnsi="Tahoma" w:cs="Tahoma"/>
      <w:sz w:val="16"/>
      <w:szCs w:val="16"/>
    </w:rPr>
  </w:style>
  <w:style w:type="character" w:styleId="CommentReference">
    <w:name w:val="annotation reference"/>
    <w:uiPriority w:val="99"/>
    <w:semiHidden/>
    <w:unhideWhenUsed/>
    <w:rsid w:val="00655D92"/>
    <w:rPr>
      <w:sz w:val="16"/>
      <w:szCs w:val="16"/>
    </w:rPr>
  </w:style>
  <w:style w:type="paragraph" w:styleId="CommentText">
    <w:name w:val="annotation text"/>
    <w:basedOn w:val="Normal"/>
    <w:link w:val="CommentTextChar"/>
    <w:uiPriority w:val="99"/>
    <w:unhideWhenUsed/>
    <w:rsid w:val="00655D92"/>
    <w:pPr>
      <w:spacing w:after="0" w:line="240" w:lineRule="auto"/>
    </w:pPr>
    <w:rPr>
      <w:rFonts w:ascii="Arial" w:hAnsi="Arial"/>
      <w:sz w:val="20"/>
      <w:szCs w:val="20"/>
    </w:rPr>
  </w:style>
  <w:style w:type="character" w:customStyle="1" w:styleId="CommentTextChar">
    <w:name w:val="Comment Text Char"/>
    <w:link w:val="CommentText"/>
    <w:uiPriority w:val="99"/>
    <w:rsid w:val="00655D92"/>
    <w:rPr>
      <w:rFonts w:ascii="Arial" w:hAnsi="Arial"/>
      <w:sz w:val="20"/>
      <w:szCs w:val="20"/>
    </w:rPr>
  </w:style>
  <w:style w:type="paragraph" w:styleId="Header">
    <w:name w:val="header"/>
    <w:basedOn w:val="Normal"/>
    <w:link w:val="HeaderChar"/>
    <w:uiPriority w:val="99"/>
    <w:unhideWhenUsed/>
    <w:rsid w:val="00655D92"/>
    <w:pPr>
      <w:tabs>
        <w:tab w:val="center" w:pos="4680"/>
        <w:tab w:val="right" w:pos="9360"/>
      </w:tabs>
      <w:spacing w:after="0" w:line="240" w:lineRule="auto"/>
    </w:pPr>
    <w:rPr>
      <w:rFonts w:ascii="Arial" w:hAnsi="Arial"/>
      <w:sz w:val="24"/>
      <w:szCs w:val="20"/>
    </w:rPr>
  </w:style>
  <w:style w:type="character" w:customStyle="1" w:styleId="HeaderChar">
    <w:name w:val="Header Char"/>
    <w:link w:val="Header"/>
    <w:uiPriority w:val="99"/>
    <w:rsid w:val="00655D92"/>
    <w:rPr>
      <w:rFonts w:ascii="Arial" w:hAnsi="Arial"/>
      <w:sz w:val="24"/>
    </w:rPr>
  </w:style>
  <w:style w:type="character" w:customStyle="1" w:styleId="Heading4Char">
    <w:name w:val="Heading 4 Char"/>
    <w:link w:val="Heading4"/>
    <w:uiPriority w:val="9"/>
    <w:rsid w:val="00BC0948"/>
    <w:rPr>
      <w:rFonts w:asciiTheme="majorHAnsi" w:eastAsia="Times New Roman" w:hAnsiTheme="majorHAnsi"/>
      <w:b/>
      <w:bCs/>
      <w:i/>
      <w:iCs/>
      <w:lang w:bidi="en-US"/>
    </w:rPr>
  </w:style>
  <w:style w:type="paragraph" w:styleId="Footer">
    <w:name w:val="footer"/>
    <w:basedOn w:val="Normal"/>
    <w:link w:val="FooterChar"/>
    <w:uiPriority w:val="99"/>
    <w:unhideWhenUsed/>
    <w:rsid w:val="00797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56F"/>
    <w:rPr>
      <w:sz w:val="22"/>
      <w:szCs w:val="22"/>
    </w:rPr>
  </w:style>
  <w:style w:type="character" w:customStyle="1" w:styleId="Heading3Char">
    <w:name w:val="Heading 3 Char"/>
    <w:link w:val="Heading3"/>
    <w:uiPriority w:val="9"/>
    <w:rsid w:val="003D3730"/>
    <w:rPr>
      <w:rFonts w:asciiTheme="majorHAnsi" w:eastAsia="Times New Roman" w:hAnsiTheme="majorHAnsi"/>
      <w:b/>
      <w:bCs/>
      <w:color w:val="000000" w:themeColor="text1"/>
      <w:sz w:val="24"/>
    </w:rPr>
  </w:style>
  <w:style w:type="character" w:styleId="FollowedHyperlink">
    <w:name w:val="FollowedHyperlink"/>
    <w:uiPriority w:val="99"/>
    <w:semiHidden/>
    <w:unhideWhenUsed/>
    <w:rsid w:val="00EB7229"/>
    <w:rPr>
      <w:color w:val="800080"/>
      <w:u w:val="single"/>
    </w:rPr>
  </w:style>
  <w:style w:type="paragraph" w:styleId="TOCHeading">
    <w:name w:val="TOC Heading"/>
    <w:basedOn w:val="Heading1"/>
    <w:next w:val="Normal"/>
    <w:uiPriority w:val="39"/>
    <w:semiHidden/>
    <w:unhideWhenUsed/>
    <w:qFormat/>
    <w:rsid w:val="003572EA"/>
    <w:pPr>
      <w:outlineLvl w:val="9"/>
    </w:pPr>
  </w:style>
  <w:style w:type="paragraph" w:styleId="TOC1">
    <w:name w:val="toc 1"/>
    <w:basedOn w:val="Normal"/>
    <w:next w:val="Normal"/>
    <w:autoRedefine/>
    <w:uiPriority w:val="39"/>
    <w:unhideWhenUsed/>
    <w:rsid w:val="00D66C40"/>
    <w:pPr>
      <w:spacing w:after="0"/>
    </w:pPr>
    <w:rPr>
      <w:bCs/>
      <w:sz w:val="24"/>
      <w:szCs w:val="20"/>
    </w:rPr>
  </w:style>
  <w:style w:type="paragraph" w:styleId="TOC2">
    <w:name w:val="toc 2"/>
    <w:basedOn w:val="Normal"/>
    <w:next w:val="Normal"/>
    <w:autoRedefine/>
    <w:uiPriority w:val="39"/>
    <w:unhideWhenUsed/>
    <w:rsid w:val="00D66C40"/>
    <w:pPr>
      <w:tabs>
        <w:tab w:val="left" w:pos="880"/>
        <w:tab w:val="right" w:leader="dot" w:pos="10070"/>
      </w:tabs>
      <w:spacing w:after="0"/>
      <w:ind w:left="220"/>
    </w:pPr>
    <w:rPr>
      <w:noProof/>
      <w:sz w:val="24"/>
      <w:szCs w:val="24"/>
    </w:rPr>
  </w:style>
  <w:style w:type="paragraph" w:styleId="TOC3">
    <w:name w:val="toc 3"/>
    <w:basedOn w:val="Normal"/>
    <w:next w:val="Normal"/>
    <w:autoRedefine/>
    <w:uiPriority w:val="39"/>
    <w:unhideWhenUsed/>
    <w:rsid w:val="00D66C40"/>
    <w:pPr>
      <w:spacing w:after="0"/>
      <w:ind w:left="440"/>
    </w:pPr>
    <w:rPr>
      <w:iCs/>
      <w:sz w:val="24"/>
      <w:szCs w:val="20"/>
    </w:rPr>
  </w:style>
  <w:style w:type="paragraph" w:styleId="CommentSubject">
    <w:name w:val="annotation subject"/>
    <w:basedOn w:val="CommentText"/>
    <w:next w:val="CommentText"/>
    <w:link w:val="CommentSubjectChar"/>
    <w:uiPriority w:val="99"/>
    <w:semiHidden/>
    <w:unhideWhenUsed/>
    <w:rsid w:val="008F4A55"/>
    <w:pPr>
      <w:spacing w:after="200"/>
    </w:pPr>
    <w:rPr>
      <w:b/>
      <w:bCs/>
    </w:rPr>
  </w:style>
  <w:style w:type="character" w:customStyle="1" w:styleId="CommentSubjectChar">
    <w:name w:val="Comment Subject Char"/>
    <w:link w:val="CommentSubject"/>
    <w:uiPriority w:val="99"/>
    <w:semiHidden/>
    <w:rsid w:val="008F4A55"/>
    <w:rPr>
      <w:rFonts w:ascii="Arial" w:hAnsi="Arial"/>
      <w:b/>
      <w:bCs/>
      <w:sz w:val="20"/>
      <w:szCs w:val="20"/>
    </w:rPr>
  </w:style>
  <w:style w:type="paragraph" w:styleId="Revision">
    <w:name w:val="Revision"/>
    <w:hidden/>
    <w:uiPriority w:val="99"/>
    <w:semiHidden/>
    <w:rsid w:val="007D6672"/>
    <w:rPr>
      <w:sz w:val="22"/>
      <w:szCs w:val="22"/>
    </w:rPr>
  </w:style>
  <w:style w:type="table" w:customStyle="1" w:styleId="LightShading-Accent11">
    <w:name w:val="Light Shading - Accent 11"/>
    <w:basedOn w:val="TableNormal"/>
    <w:uiPriority w:val="60"/>
    <w:rsid w:val="00CB19C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CB19C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List-Accent11">
    <w:name w:val="Light List - Accent 11"/>
    <w:basedOn w:val="TableNormal"/>
    <w:uiPriority w:val="61"/>
    <w:rsid w:val="00CB19C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olorfulShading-Accent1">
    <w:name w:val="Colorful Shading Accent 1"/>
    <w:basedOn w:val="TableNormal"/>
    <w:uiPriority w:val="71"/>
    <w:rsid w:val="000C11C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styleId="Title">
    <w:name w:val="Title"/>
    <w:basedOn w:val="Normal"/>
    <w:next w:val="Normal"/>
    <w:link w:val="TitleChar"/>
    <w:qFormat/>
    <w:rsid w:val="00BD0C8B"/>
    <w:pPr>
      <w:pBdr>
        <w:bottom w:val="single" w:sz="8" w:space="3" w:color="4F81BD"/>
      </w:pBdr>
      <w:spacing w:after="300" w:line="240" w:lineRule="auto"/>
      <w:contextualSpacing/>
    </w:pPr>
    <w:rPr>
      <w:rFonts w:eastAsia="Times New Roman"/>
      <w:color w:val="17365D"/>
      <w:spacing w:val="5"/>
      <w:kern w:val="28"/>
      <w:sz w:val="52"/>
      <w:szCs w:val="52"/>
      <w:lang w:bidi="en-US"/>
    </w:rPr>
  </w:style>
  <w:style w:type="character" w:customStyle="1" w:styleId="TitleChar">
    <w:name w:val="Title Char"/>
    <w:basedOn w:val="DefaultParagraphFont"/>
    <w:link w:val="Title"/>
    <w:rsid w:val="00BD0C8B"/>
    <w:rPr>
      <w:rFonts w:ascii="Cambria" w:eastAsia="Times New Roman" w:hAnsi="Cambria"/>
      <w:color w:val="17365D"/>
      <w:spacing w:val="5"/>
      <w:kern w:val="28"/>
      <w:sz w:val="52"/>
      <w:szCs w:val="52"/>
      <w:lang w:bidi="en-US"/>
    </w:rPr>
  </w:style>
  <w:style w:type="table" w:styleId="MediumShading1-Accent1">
    <w:name w:val="Medium Shading 1 Accent 1"/>
    <w:basedOn w:val="TableNormal"/>
    <w:uiPriority w:val="63"/>
    <w:rsid w:val="00AB55D5"/>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paragraph" w:customStyle="1" w:styleId="088095CB421E4E02BDC9682AFEE1723A">
    <w:name w:val="088095CB421E4E02BDC9682AFEE1723A"/>
    <w:rsid w:val="002A6B40"/>
    <w:pPr>
      <w:spacing w:after="200" w:line="276" w:lineRule="auto"/>
    </w:pPr>
    <w:rPr>
      <w:rFonts w:asciiTheme="minorHAnsi" w:eastAsiaTheme="minorEastAsia" w:hAnsiTheme="minorHAnsi" w:cstheme="minorBidi"/>
      <w:sz w:val="22"/>
      <w:szCs w:val="22"/>
      <w:lang w:eastAsia="ja-JP"/>
    </w:rPr>
  </w:style>
  <w:style w:type="paragraph" w:styleId="TOC4">
    <w:name w:val="toc 4"/>
    <w:basedOn w:val="Normal"/>
    <w:next w:val="Normal"/>
    <w:autoRedefine/>
    <w:uiPriority w:val="39"/>
    <w:unhideWhenUsed/>
    <w:rsid w:val="0092080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92080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92080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92080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92080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920802"/>
    <w:pPr>
      <w:spacing w:after="0"/>
      <w:ind w:left="1760"/>
    </w:pPr>
    <w:rPr>
      <w:rFonts w:asciiTheme="minorHAnsi" w:hAnsiTheme="minorHAnsi"/>
      <w:sz w:val="18"/>
      <w:szCs w:val="18"/>
    </w:rPr>
  </w:style>
  <w:style w:type="character" w:customStyle="1" w:styleId="Heading5Char">
    <w:name w:val="Heading 5 Char"/>
    <w:basedOn w:val="DefaultParagraphFont"/>
    <w:link w:val="Heading5"/>
    <w:uiPriority w:val="9"/>
    <w:rsid w:val="00AB55D5"/>
    <w:rPr>
      <w:rFonts w:asciiTheme="majorHAnsi" w:eastAsiaTheme="majorEastAsia" w:hAnsiTheme="majorHAnsi" w:cstheme="majorBidi"/>
      <w:color w:val="073662" w:themeColor="accent1" w:themeShade="7F"/>
      <w:sz w:val="22"/>
      <w:szCs w:val="22"/>
    </w:rPr>
  </w:style>
  <w:style w:type="character" w:customStyle="1" w:styleId="Heading6Char">
    <w:name w:val="Heading 6 Char"/>
    <w:basedOn w:val="DefaultParagraphFont"/>
    <w:link w:val="Heading6"/>
    <w:uiPriority w:val="9"/>
    <w:semiHidden/>
    <w:rsid w:val="00AB55D5"/>
    <w:rPr>
      <w:rFonts w:asciiTheme="majorHAnsi" w:eastAsiaTheme="majorEastAsia" w:hAnsiTheme="majorHAnsi" w:cstheme="majorBidi"/>
      <w:i/>
      <w:iCs/>
      <w:color w:val="073662" w:themeColor="accent1" w:themeShade="7F"/>
      <w:sz w:val="22"/>
      <w:szCs w:val="22"/>
    </w:rPr>
  </w:style>
  <w:style w:type="character" w:customStyle="1" w:styleId="Heading7Char">
    <w:name w:val="Heading 7 Char"/>
    <w:basedOn w:val="DefaultParagraphFont"/>
    <w:link w:val="Heading7"/>
    <w:uiPriority w:val="9"/>
    <w:semiHidden/>
    <w:rsid w:val="00AB55D5"/>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AB55D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AB55D5"/>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unhideWhenUsed/>
    <w:qFormat/>
    <w:rsid w:val="00A20FC0"/>
    <w:pPr>
      <w:spacing w:line="240" w:lineRule="auto"/>
    </w:pPr>
    <w:rPr>
      <w:b/>
      <w:bCs/>
      <w:color w:val="0F6FC6" w:themeColor="accent1"/>
      <w:sz w:val="18"/>
      <w:szCs w:val="18"/>
    </w:rPr>
  </w:style>
  <w:style w:type="table" w:customStyle="1" w:styleId="TableGrid1">
    <w:name w:val="Table Grid1"/>
    <w:basedOn w:val="TableNormal"/>
    <w:next w:val="TableGrid"/>
    <w:uiPriority w:val="59"/>
    <w:rsid w:val="00C02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2">
    <w:name w:val="Medium Shading 1 - Accent 12"/>
    <w:basedOn w:val="TableNormal"/>
    <w:next w:val="MediumShading1-Accent1"/>
    <w:uiPriority w:val="63"/>
    <w:rsid w:val="00C02DE7"/>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customStyle="1" w:styleId="MediumShading1-Accent13">
    <w:name w:val="Medium Shading 1 - Accent 13"/>
    <w:basedOn w:val="TableNormal"/>
    <w:next w:val="MediumShading1-Accent1"/>
    <w:uiPriority w:val="63"/>
    <w:rsid w:val="00C02DE7"/>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59241B"/>
    <w:pPr>
      <w:spacing w:after="0"/>
    </w:pPr>
  </w:style>
  <w:style w:type="table" w:customStyle="1" w:styleId="MediumShading1-Accent11">
    <w:name w:val="Medium Shading 1 - Accent 11"/>
    <w:basedOn w:val="TableNormal"/>
    <w:uiPriority w:val="63"/>
    <w:rsid w:val="00595EED"/>
    <w:pPr>
      <w:ind w:left="432"/>
    </w:pPr>
    <w:rPr>
      <w:rFonts w:ascii="Times New Roman" w:eastAsia="Times New Roman" w:hAnsi="Times New Roman"/>
    </w:rPr>
    <w:tblPr>
      <w:tblStyleRowBandSize w:val="1"/>
      <w:tblStyleColBandSize w:val="1"/>
      <w:tblBorders>
        <w:top w:val="single" w:sz="8" w:space="0" w:color="7778AD"/>
        <w:left w:val="single" w:sz="8" w:space="0" w:color="7778AD"/>
        <w:bottom w:val="single" w:sz="8" w:space="0" w:color="7778AD"/>
        <w:right w:val="single" w:sz="8" w:space="0" w:color="7778AD"/>
        <w:insideH w:val="single" w:sz="8" w:space="0" w:color="7778A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7778AD"/>
          <w:left w:val="single" w:sz="8" w:space="0" w:color="7778AD"/>
          <w:bottom w:val="single" w:sz="8" w:space="0" w:color="7778AD"/>
          <w:right w:val="single" w:sz="8" w:space="0" w:color="7778AD"/>
          <w:insideH w:val="nil"/>
          <w:insideV w:val="nil"/>
        </w:tcBorders>
      </w:tcPr>
    </w:tblStylePr>
    <w:tblStylePr w:type="firstCol">
      <w:rPr>
        <w:rFonts w:cs="Times New Roman"/>
        <w:b/>
        <w:bCs/>
      </w:rPr>
    </w:tblStylePr>
    <w:tblStylePr w:type="lastCol">
      <w:rPr>
        <w:rFonts w:cs="Times New Roman"/>
        <w:b/>
        <w:bCs/>
      </w:rPr>
    </w:tblStylePr>
    <w:tblStylePr w:type="band1Horz">
      <w:rPr>
        <w:rFonts w:cs="Times New Roman"/>
      </w:rPr>
      <w:tblPr/>
      <w:tcPr>
        <w:shd w:val="clear" w:color="auto" w:fill="D3DFEE"/>
      </w:tcPr>
    </w:tblStylePr>
  </w:style>
  <w:style w:type="table" w:customStyle="1" w:styleId="MediumShading1-Accent111">
    <w:name w:val="Medium Shading 1 - Accent 111"/>
    <w:basedOn w:val="TableNormal"/>
    <w:uiPriority w:val="63"/>
    <w:rsid w:val="00595EED"/>
    <w:pPr>
      <w:ind w:left="432"/>
    </w:pPr>
    <w:rPr>
      <w:rFonts w:ascii="Times New Roman" w:eastAsia="Times New Roman" w:hAnsi="Times New Roman"/>
    </w:rPr>
    <w:tblPr>
      <w:tblStyleRowBandSize w:val="1"/>
      <w:tblStyleColBandSize w:val="1"/>
      <w:tblBorders>
        <w:top w:val="single" w:sz="8" w:space="0" w:color="7778AD"/>
        <w:left w:val="single" w:sz="8" w:space="0" w:color="7778AD"/>
        <w:bottom w:val="single" w:sz="8" w:space="0" w:color="7778AD"/>
        <w:right w:val="single" w:sz="8" w:space="0" w:color="7778AD"/>
        <w:insideH w:val="single" w:sz="8" w:space="0" w:color="7778A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7778AD"/>
          <w:left w:val="single" w:sz="8" w:space="0" w:color="7778AD"/>
          <w:bottom w:val="single" w:sz="8" w:space="0" w:color="7778AD"/>
          <w:right w:val="single" w:sz="8" w:space="0" w:color="7778AD"/>
          <w:insideH w:val="nil"/>
          <w:insideV w:val="nil"/>
        </w:tcBorders>
      </w:tcPr>
    </w:tblStylePr>
    <w:tblStylePr w:type="firstCol">
      <w:rPr>
        <w:rFonts w:cs="Times New Roman"/>
        <w:b/>
        <w:bCs/>
      </w:rPr>
    </w:tblStylePr>
    <w:tblStylePr w:type="lastCol">
      <w:rPr>
        <w:rFonts w:cs="Times New Roman"/>
        <w:b/>
        <w:bCs/>
      </w:rPr>
    </w:tblStylePr>
    <w:tblStylePr w:type="band1Horz">
      <w:rPr>
        <w:rFonts w:cs="Times New Roman"/>
      </w:rPr>
      <w:tblPr/>
      <w:tcPr>
        <w:shd w:val="clear" w:color="auto" w:fill="D3DFEE"/>
      </w:tcPr>
    </w:tblStylePr>
  </w:style>
  <w:style w:type="table" w:customStyle="1" w:styleId="MediumShading1-Accent112">
    <w:name w:val="Medium Shading 1 - Accent 112"/>
    <w:basedOn w:val="TableNormal"/>
    <w:uiPriority w:val="63"/>
    <w:rsid w:val="00930803"/>
    <w:pPr>
      <w:spacing w:after="200" w:line="276" w:lineRule="auto"/>
    </w:pPr>
    <w:rPr>
      <w:sz w:val="22"/>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left"/>
      </w:pPr>
      <w:rPr>
        <w:b/>
        <w:bCs/>
      </w:rPr>
    </w:tblStylePr>
    <w:tblStylePr w:type="lastCol">
      <w:rPr>
        <w:b/>
        <w:bCs/>
      </w:r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6E6F4"/>
      </w:tcPr>
    </w:tblStylePr>
    <w:tblStylePr w:type="band1Horz">
      <w:tblPr/>
      <w:tcPr>
        <w:shd w:val="clear" w:color="auto" w:fill="D3DFEE"/>
      </w:tcPr>
    </w:tblStylePr>
    <w:tblStylePr w:type="band2Horz">
      <w:tblPr/>
      <w:tcPr>
        <w:shd w:val="clear" w:color="auto" w:fill="FFFFFF"/>
      </w:tcPr>
    </w:tblStylePr>
  </w:style>
  <w:style w:type="paragraph" w:styleId="NoSpacing">
    <w:name w:val="No Spacing"/>
    <w:link w:val="NoSpacingChar"/>
    <w:uiPriority w:val="1"/>
    <w:qFormat/>
    <w:rsid w:val="004411BD"/>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4411BD"/>
    <w:rPr>
      <w:rFonts w:asciiTheme="minorHAnsi" w:eastAsiaTheme="minorHAnsi" w:hAnsiTheme="minorHAnsi" w:cstheme="minorBidi"/>
      <w:sz w:val="22"/>
      <w:szCs w:val="22"/>
    </w:rPr>
  </w:style>
  <w:style w:type="paragraph" w:styleId="BodyText">
    <w:name w:val="Body Text"/>
    <w:basedOn w:val="Normal"/>
    <w:link w:val="BodyTextChar"/>
    <w:uiPriority w:val="1"/>
    <w:qFormat/>
    <w:rsid w:val="003E3EBF"/>
    <w:pPr>
      <w:widowControl w:val="0"/>
      <w:spacing w:after="0" w:line="240" w:lineRule="auto"/>
      <w:ind w:left="160"/>
    </w:pPr>
    <w:rPr>
      <w:rFonts w:eastAsia="Cambria" w:cstheme="minorBidi"/>
      <w:sz w:val="24"/>
      <w:szCs w:val="24"/>
    </w:rPr>
  </w:style>
  <w:style w:type="character" w:customStyle="1" w:styleId="BodyTextChar">
    <w:name w:val="Body Text Char"/>
    <w:basedOn w:val="DefaultParagraphFont"/>
    <w:link w:val="BodyText"/>
    <w:uiPriority w:val="1"/>
    <w:rsid w:val="003E3EBF"/>
    <w:rPr>
      <w:rFonts w:ascii="Cambria" w:eastAsia="Cambria" w:hAnsi="Cambria" w:cstheme="minorBidi"/>
      <w:sz w:val="24"/>
      <w:szCs w:val="24"/>
    </w:rPr>
  </w:style>
  <w:style w:type="paragraph" w:customStyle="1" w:styleId="Default">
    <w:name w:val="Default"/>
    <w:rsid w:val="00214AA6"/>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375E9D"/>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F53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342">
      <w:bodyDiv w:val="1"/>
      <w:marLeft w:val="0"/>
      <w:marRight w:val="0"/>
      <w:marTop w:val="0"/>
      <w:marBottom w:val="0"/>
      <w:divBdr>
        <w:top w:val="none" w:sz="0" w:space="0" w:color="auto"/>
        <w:left w:val="none" w:sz="0" w:space="0" w:color="auto"/>
        <w:bottom w:val="none" w:sz="0" w:space="0" w:color="auto"/>
        <w:right w:val="none" w:sz="0" w:space="0" w:color="auto"/>
      </w:divBdr>
      <w:divsChild>
        <w:div w:id="1967150884">
          <w:marLeft w:val="461"/>
          <w:marRight w:val="0"/>
          <w:marTop w:val="96"/>
          <w:marBottom w:val="0"/>
          <w:divBdr>
            <w:top w:val="none" w:sz="0" w:space="0" w:color="auto"/>
            <w:left w:val="none" w:sz="0" w:space="0" w:color="auto"/>
            <w:bottom w:val="none" w:sz="0" w:space="0" w:color="auto"/>
            <w:right w:val="none" w:sz="0" w:space="0" w:color="auto"/>
          </w:divBdr>
        </w:div>
        <w:div w:id="2057968084">
          <w:marLeft w:val="994"/>
          <w:marRight w:val="0"/>
          <w:marTop w:val="82"/>
          <w:marBottom w:val="0"/>
          <w:divBdr>
            <w:top w:val="none" w:sz="0" w:space="0" w:color="auto"/>
            <w:left w:val="none" w:sz="0" w:space="0" w:color="auto"/>
            <w:bottom w:val="none" w:sz="0" w:space="0" w:color="auto"/>
            <w:right w:val="none" w:sz="0" w:space="0" w:color="auto"/>
          </w:divBdr>
        </w:div>
        <w:div w:id="2072465104">
          <w:marLeft w:val="994"/>
          <w:marRight w:val="0"/>
          <w:marTop w:val="82"/>
          <w:marBottom w:val="0"/>
          <w:divBdr>
            <w:top w:val="none" w:sz="0" w:space="0" w:color="auto"/>
            <w:left w:val="none" w:sz="0" w:space="0" w:color="auto"/>
            <w:bottom w:val="none" w:sz="0" w:space="0" w:color="auto"/>
            <w:right w:val="none" w:sz="0" w:space="0" w:color="auto"/>
          </w:divBdr>
        </w:div>
        <w:div w:id="1323582699">
          <w:marLeft w:val="461"/>
          <w:marRight w:val="0"/>
          <w:marTop w:val="96"/>
          <w:marBottom w:val="0"/>
          <w:divBdr>
            <w:top w:val="none" w:sz="0" w:space="0" w:color="auto"/>
            <w:left w:val="none" w:sz="0" w:space="0" w:color="auto"/>
            <w:bottom w:val="none" w:sz="0" w:space="0" w:color="auto"/>
            <w:right w:val="none" w:sz="0" w:space="0" w:color="auto"/>
          </w:divBdr>
        </w:div>
      </w:divsChild>
    </w:div>
    <w:div w:id="48186516">
      <w:bodyDiv w:val="1"/>
      <w:marLeft w:val="0"/>
      <w:marRight w:val="0"/>
      <w:marTop w:val="0"/>
      <w:marBottom w:val="0"/>
      <w:divBdr>
        <w:top w:val="none" w:sz="0" w:space="0" w:color="auto"/>
        <w:left w:val="none" w:sz="0" w:space="0" w:color="auto"/>
        <w:bottom w:val="none" w:sz="0" w:space="0" w:color="auto"/>
        <w:right w:val="none" w:sz="0" w:space="0" w:color="auto"/>
      </w:divBdr>
      <w:divsChild>
        <w:div w:id="21561830">
          <w:marLeft w:val="245"/>
          <w:marRight w:val="0"/>
          <w:marTop w:val="576"/>
          <w:marBottom w:val="0"/>
          <w:divBdr>
            <w:top w:val="none" w:sz="0" w:space="0" w:color="auto"/>
            <w:left w:val="none" w:sz="0" w:space="0" w:color="auto"/>
            <w:bottom w:val="none" w:sz="0" w:space="0" w:color="auto"/>
            <w:right w:val="none" w:sz="0" w:space="0" w:color="auto"/>
          </w:divBdr>
        </w:div>
        <w:div w:id="694768885">
          <w:marLeft w:val="1066"/>
          <w:marRight w:val="0"/>
          <w:marTop w:val="238"/>
          <w:marBottom w:val="0"/>
          <w:divBdr>
            <w:top w:val="none" w:sz="0" w:space="0" w:color="auto"/>
            <w:left w:val="none" w:sz="0" w:space="0" w:color="auto"/>
            <w:bottom w:val="none" w:sz="0" w:space="0" w:color="auto"/>
            <w:right w:val="none" w:sz="0" w:space="0" w:color="auto"/>
          </w:divBdr>
        </w:div>
        <w:div w:id="402222051">
          <w:marLeft w:val="1066"/>
          <w:marRight w:val="0"/>
          <w:marTop w:val="238"/>
          <w:marBottom w:val="0"/>
          <w:divBdr>
            <w:top w:val="none" w:sz="0" w:space="0" w:color="auto"/>
            <w:left w:val="none" w:sz="0" w:space="0" w:color="auto"/>
            <w:bottom w:val="none" w:sz="0" w:space="0" w:color="auto"/>
            <w:right w:val="none" w:sz="0" w:space="0" w:color="auto"/>
          </w:divBdr>
        </w:div>
      </w:divsChild>
    </w:div>
    <w:div w:id="60953769">
      <w:bodyDiv w:val="1"/>
      <w:marLeft w:val="0"/>
      <w:marRight w:val="0"/>
      <w:marTop w:val="0"/>
      <w:marBottom w:val="0"/>
      <w:divBdr>
        <w:top w:val="none" w:sz="0" w:space="0" w:color="auto"/>
        <w:left w:val="none" w:sz="0" w:space="0" w:color="auto"/>
        <w:bottom w:val="none" w:sz="0" w:space="0" w:color="auto"/>
        <w:right w:val="none" w:sz="0" w:space="0" w:color="auto"/>
      </w:divBdr>
    </w:div>
    <w:div w:id="96875370">
      <w:bodyDiv w:val="1"/>
      <w:marLeft w:val="0"/>
      <w:marRight w:val="0"/>
      <w:marTop w:val="0"/>
      <w:marBottom w:val="0"/>
      <w:divBdr>
        <w:top w:val="none" w:sz="0" w:space="0" w:color="auto"/>
        <w:left w:val="none" w:sz="0" w:space="0" w:color="auto"/>
        <w:bottom w:val="none" w:sz="0" w:space="0" w:color="auto"/>
        <w:right w:val="none" w:sz="0" w:space="0" w:color="auto"/>
      </w:divBdr>
      <w:divsChild>
        <w:div w:id="1769041059">
          <w:marLeft w:val="274"/>
          <w:marRight w:val="0"/>
          <w:marTop w:val="240"/>
          <w:marBottom w:val="0"/>
          <w:divBdr>
            <w:top w:val="none" w:sz="0" w:space="0" w:color="auto"/>
            <w:left w:val="none" w:sz="0" w:space="0" w:color="auto"/>
            <w:bottom w:val="none" w:sz="0" w:space="0" w:color="auto"/>
            <w:right w:val="none" w:sz="0" w:space="0" w:color="auto"/>
          </w:divBdr>
        </w:div>
        <w:div w:id="786504235">
          <w:marLeft w:val="274"/>
          <w:marRight w:val="0"/>
          <w:marTop w:val="240"/>
          <w:marBottom w:val="0"/>
          <w:divBdr>
            <w:top w:val="none" w:sz="0" w:space="0" w:color="auto"/>
            <w:left w:val="none" w:sz="0" w:space="0" w:color="auto"/>
            <w:bottom w:val="none" w:sz="0" w:space="0" w:color="auto"/>
            <w:right w:val="none" w:sz="0" w:space="0" w:color="auto"/>
          </w:divBdr>
        </w:div>
      </w:divsChild>
    </w:div>
    <w:div w:id="99031994">
      <w:bodyDiv w:val="1"/>
      <w:marLeft w:val="0"/>
      <w:marRight w:val="0"/>
      <w:marTop w:val="0"/>
      <w:marBottom w:val="0"/>
      <w:divBdr>
        <w:top w:val="none" w:sz="0" w:space="0" w:color="auto"/>
        <w:left w:val="none" w:sz="0" w:space="0" w:color="auto"/>
        <w:bottom w:val="none" w:sz="0" w:space="0" w:color="auto"/>
        <w:right w:val="none" w:sz="0" w:space="0" w:color="auto"/>
      </w:divBdr>
      <w:divsChild>
        <w:div w:id="1415780975">
          <w:marLeft w:val="245"/>
          <w:marRight w:val="0"/>
          <w:marTop w:val="240"/>
          <w:marBottom w:val="0"/>
          <w:divBdr>
            <w:top w:val="none" w:sz="0" w:space="0" w:color="auto"/>
            <w:left w:val="none" w:sz="0" w:space="0" w:color="auto"/>
            <w:bottom w:val="none" w:sz="0" w:space="0" w:color="auto"/>
            <w:right w:val="none" w:sz="0" w:space="0" w:color="auto"/>
          </w:divBdr>
        </w:div>
        <w:div w:id="1699315116">
          <w:marLeft w:val="245"/>
          <w:marRight w:val="0"/>
          <w:marTop w:val="240"/>
          <w:marBottom w:val="0"/>
          <w:divBdr>
            <w:top w:val="none" w:sz="0" w:space="0" w:color="auto"/>
            <w:left w:val="none" w:sz="0" w:space="0" w:color="auto"/>
            <w:bottom w:val="none" w:sz="0" w:space="0" w:color="auto"/>
            <w:right w:val="none" w:sz="0" w:space="0" w:color="auto"/>
          </w:divBdr>
        </w:div>
        <w:div w:id="784469825">
          <w:marLeft w:val="245"/>
          <w:marRight w:val="0"/>
          <w:marTop w:val="240"/>
          <w:marBottom w:val="0"/>
          <w:divBdr>
            <w:top w:val="none" w:sz="0" w:space="0" w:color="auto"/>
            <w:left w:val="none" w:sz="0" w:space="0" w:color="auto"/>
            <w:bottom w:val="none" w:sz="0" w:space="0" w:color="auto"/>
            <w:right w:val="none" w:sz="0" w:space="0" w:color="auto"/>
          </w:divBdr>
        </w:div>
        <w:div w:id="104619882">
          <w:marLeft w:val="245"/>
          <w:marRight w:val="0"/>
          <w:marTop w:val="240"/>
          <w:marBottom w:val="0"/>
          <w:divBdr>
            <w:top w:val="none" w:sz="0" w:space="0" w:color="auto"/>
            <w:left w:val="none" w:sz="0" w:space="0" w:color="auto"/>
            <w:bottom w:val="none" w:sz="0" w:space="0" w:color="auto"/>
            <w:right w:val="none" w:sz="0" w:space="0" w:color="auto"/>
          </w:divBdr>
        </w:div>
      </w:divsChild>
    </w:div>
    <w:div w:id="107823915">
      <w:bodyDiv w:val="1"/>
      <w:marLeft w:val="0"/>
      <w:marRight w:val="0"/>
      <w:marTop w:val="0"/>
      <w:marBottom w:val="0"/>
      <w:divBdr>
        <w:top w:val="none" w:sz="0" w:space="0" w:color="auto"/>
        <w:left w:val="none" w:sz="0" w:space="0" w:color="auto"/>
        <w:bottom w:val="none" w:sz="0" w:space="0" w:color="auto"/>
        <w:right w:val="none" w:sz="0" w:space="0" w:color="auto"/>
      </w:divBdr>
      <w:divsChild>
        <w:div w:id="1138231594">
          <w:marLeft w:val="274"/>
          <w:marRight w:val="0"/>
          <w:marTop w:val="240"/>
          <w:marBottom w:val="0"/>
          <w:divBdr>
            <w:top w:val="none" w:sz="0" w:space="0" w:color="auto"/>
            <w:left w:val="none" w:sz="0" w:space="0" w:color="auto"/>
            <w:bottom w:val="none" w:sz="0" w:space="0" w:color="auto"/>
            <w:right w:val="none" w:sz="0" w:space="0" w:color="auto"/>
          </w:divBdr>
        </w:div>
        <w:div w:id="68310850">
          <w:marLeft w:val="274"/>
          <w:marRight w:val="0"/>
          <w:marTop w:val="240"/>
          <w:marBottom w:val="0"/>
          <w:divBdr>
            <w:top w:val="none" w:sz="0" w:space="0" w:color="auto"/>
            <w:left w:val="none" w:sz="0" w:space="0" w:color="auto"/>
            <w:bottom w:val="none" w:sz="0" w:space="0" w:color="auto"/>
            <w:right w:val="none" w:sz="0" w:space="0" w:color="auto"/>
          </w:divBdr>
        </w:div>
        <w:div w:id="732701539">
          <w:marLeft w:val="547"/>
          <w:marRight w:val="0"/>
          <w:marTop w:val="108"/>
          <w:marBottom w:val="0"/>
          <w:divBdr>
            <w:top w:val="none" w:sz="0" w:space="0" w:color="auto"/>
            <w:left w:val="none" w:sz="0" w:space="0" w:color="auto"/>
            <w:bottom w:val="none" w:sz="0" w:space="0" w:color="auto"/>
            <w:right w:val="none" w:sz="0" w:space="0" w:color="auto"/>
          </w:divBdr>
        </w:div>
        <w:div w:id="245380171">
          <w:marLeft w:val="547"/>
          <w:marRight w:val="0"/>
          <w:marTop w:val="108"/>
          <w:marBottom w:val="0"/>
          <w:divBdr>
            <w:top w:val="none" w:sz="0" w:space="0" w:color="auto"/>
            <w:left w:val="none" w:sz="0" w:space="0" w:color="auto"/>
            <w:bottom w:val="none" w:sz="0" w:space="0" w:color="auto"/>
            <w:right w:val="none" w:sz="0" w:space="0" w:color="auto"/>
          </w:divBdr>
        </w:div>
        <w:div w:id="389156854">
          <w:marLeft w:val="547"/>
          <w:marRight w:val="0"/>
          <w:marTop w:val="108"/>
          <w:marBottom w:val="0"/>
          <w:divBdr>
            <w:top w:val="none" w:sz="0" w:space="0" w:color="auto"/>
            <w:left w:val="none" w:sz="0" w:space="0" w:color="auto"/>
            <w:bottom w:val="none" w:sz="0" w:space="0" w:color="auto"/>
            <w:right w:val="none" w:sz="0" w:space="0" w:color="auto"/>
          </w:divBdr>
        </w:div>
        <w:div w:id="324600392">
          <w:marLeft w:val="274"/>
          <w:marRight w:val="0"/>
          <w:marTop w:val="240"/>
          <w:marBottom w:val="0"/>
          <w:divBdr>
            <w:top w:val="none" w:sz="0" w:space="0" w:color="auto"/>
            <w:left w:val="none" w:sz="0" w:space="0" w:color="auto"/>
            <w:bottom w:val="none" w:sz="0" w:space="0" w:color="auto"/>
            <w:right w:val="none" w:sz="0" w:space="0" w:color="auto"/>
          </w:divBdr>
        </w:div>
      </w:divsChild>
    </w:div>
    <w:div w:id="141506648">
      <w:bodyDiv w:val="1"/>
      <w:marLeft w:val="0"/>
      <w:marRight w:val="0"/>
      <w:marTop w:val="0"/>
      <w:marBottom w:val="0"/>
      <w:divBdr>
        <w:top w:val="none" w:sz="0" w:space="0" w:color="auto"/>
        <w:left w:val="none" w:sz="0" w:space="0" w:color="auto"/>
        <w:bottom w:val="none" w:sz="0" w:space="0" w:color="auto"/>
        <w:right w:val="none" w:sz="0" w:space="0" w:color="auto"/>
      </w:divBdr>
    </w:div>
    <w:div w:id="147944791">
      <w:bodyDiv w:val="1"/>
      <w:marLeft w:val="0"/>
      <w:marRight w:val="0"/>
      <w:marTop w:val="0"/>
      <w:marBottom w:val="0"/>
      <w:divBdr>
        <w:top w:val="none" w:sz="0" w:space="0" w:color="auto"/>
        <w:left w:val="none" w:sz="0" w:space="0" w:color="auto"/>
        <w:bottom w:val="none" w:sz="0" w:space="0" w:color="auto"/>
        <w:right w:val="none" w:sz="0" w:space="0" w:color="auto"/>
      </w:divBdr>
      <w:divsChild>
        <w:div w:id="1447313895">
          <w:marLeft w:val="245"/>
          <w:marRight w:val="0"/>
          <w:marTop w:val="480"/>
          <w:marBottom w:val="0"/>
          <w:divBdr>
            <w:top w:val="none" w:sz="0" w:space="0" w:color="auto"/>
            <w:left w:val="none" w:sz="0" w:space="0" w:color="auto"/>
            <w:bottom w:val="none" w:sz="0" w:space="0" w:color="auto"/>
            <w:right w:val="none" w:sz="0" w:space="0" w:color="auto"/>
          </w:divBdr>
        </w:div>
        <w:div w:id="984699205">
          <w:marLeft w:val="461"/>
          <w:marRight w:val="0"/>
          <w:marTop w:val="216"/>
          <w:marBottom w:val="0"/>
          <w:divBdr>
            <w:top w:val="none" w:sz="0" w:space="0" w:color="auto"/>
            <w:left w:val="none" w:sz="0" w:space="0" w:color="auto"/>
            <w:bottom w:val="none" w:sz="0" w:space="0" w:color="auto"/>
            <w:right w:val="none" w:sz="0" w:space="0" w:color="auto"/>
          </w:divBdr>
        </w:div>
        <w:div w:id="605618259">
          <w:marLeft w:val="461"/>
          <w:marRight w:val="0"/>
          <w:marTop w:val="216"/>
          <w:marBottom w:val="0"/>
          <w:divBdr>
            <w:top w:val="none" w:sz="0" w:space="0" w:color="auto"/>
            <w:left w:val="none" w:sz="0" w:space="0" w:color="auto"/>
            <w:bottom w:val="none" w:sz="0" w:space="0" w:color="auto"/>
            <w:right w:val="none" w:sz="0" w:space="0" w:color="auto"/>
          </w:divBdr>
        </w:div>
        <w:div w:id="786046595">
          <w:marLeft w:val="245"/>
          <w:marRight w:val="0"/>
          <w:marTop w:val="480"/>
          <w:marBottom w:val="0"/>
          <w:divBdr>
            <w:top w:val="none" w:sz="0" w:space="0" w:color="auto"/>
            <w:left w:val="none" w:sz="0" w:space="0" w:color="auto"/>
            <w:bottom w:val="none" w:sz="0" w:space="0" w:color="auto"/>
            <w:right w:val="none" w:sz="0" w:space="0" w:color="auto"/>
          </w:divBdr>
        </w:div>
      </w:divsChild>
    </w:div>
    <w:div w:id="185338463">
      <w:bodyDiv w:val="1"/>
      <w:marLeft w:val="0"/>
      <w:marRight w:val="0"/>
      <w:marTop w:val="0"/>
      <w:marBottom w:val="0"/>
      <w:divBdr>
        <w:top w:val="none" w:sz="0" w:space="0" w:color="auto"/>
        <w:left w:val="none" w:sz="0" w:space="0" w:color="auto"/>
        <w:bottom w:val="none" w:sz="0" w:space="0" w:color="auto"/>
        <w:right w:val="none" w:sz="0" w:space="0" w:color="auto"/>
      </w:divBdr>
    </w:div>
    <w:div w:id="201484966">
      <w:bodyDiv w:val="1"/>
      <w:marLeft w:val="0"/>
      <w:marRight w:val="0"/>
      <w:marTop w:val="0"/>
      <w:marBottom w:val="0"/>
      <w:divBdr>
        <w:top w:val="none" w:sz="0" w:space="0" w:color="auto"/>
        <w:left w:val="none" w:sz="0" w:space="0" w:color="auto"/>
        <w:bottom w:val="none" w:sz="0" w:space="0" w:color="auto"/>
        <w:right w:val="none" w:sz="0" w:space="0" w:color="auto"/>
      </w:divBdr>
      <w:divsChild>
        <w:div w:id="830566301">
          <w:marLeft w:val="245"/>
          <w:marRight w:val="0"/>
          <w:marTop w:val="672"/>
          <w:marBottom w:val="0"/>
          <w:divBdr>
            <w:top w:val="none" w:sz="0" w:space="0" w:color="auto"/>
            <w:left w:val="none" w:sz="0" w:space="0" w:color="auto"/>
            <w:bottom w:val="none" w:sz="0" w:space="0" w:color="auto"/>
            <w:right w:val="none" w:sz="0" w:space="0" w:color="auto"/>
          </w:divBdr>
        </w:div>
      </w:divsChild>
    </w:div>
    <w:div w:id="246816543">
      <w:bodyDiv w:val="1"/>
      <w:marLeft w:val="0"/>
      <w:marRight w:val="0"/>
      <w:marTop w:val="0"/>
      <w:marBottom w:val="0"/>
      <w:divBdr>
        <w:top w:val="none" w:sz="0" w:space="0" w:color="auto"/>
        <w:left w:val="none" w:sz="0" w:space="0" w:color="auto"/>
        <w:bottom w:val="none" w:sz="0" w:space="0" w:color="auto"/>
        <w:right w:val="none" w:sz="0" w:space="0" w:color="auto"/>
      </w:divBdr>
      <w:divsChild>
        <w:div w:id="1387220212">
          <w:marLeft w:val="245"/>
          <w:marRight w:val="0"/>
          <w:marTop w:val="216"/>
          <w:marBottom w:val="0"/>
          <w:divBdr>
            <w:top w:val="none" w:sz="0" w:space="0" w:color="auto"/>
            <w:left w:val="none" w:sz="0" w:space="0" w:color="auto"/>
            <w:bottom w:val="none" w:sz="0" w:space="0" w:color="auto"/>
            <w:right w:val="none" w:sz="0" w:space="0" w:color="auto"/>
          </w:divBdr>
        </w:div>
        <w:div w:id="126320631">
          <w:marLeft w:val="245"/>
          <w:marRight w:val="0"/>
          <w:marTop w:val="216"/>
          <w:marBottom w:val="0"/>
          <w:divBdr>
            <w:top w:val="none" w:sz="0" w:space="0" w:color="auto"/>
            <w:left w:val="none" w:sz="0" w:space="0" w:color="auto"/>
            <w:bottom w:val="none" w:sz="0" w:space="0" w:color="auto"/>
            <w:right w:val="none" w:sz="0" w:space="0" w:color="auto"/>
          </w:divBdr>
        </w:div>
        <w:div w:id="194776901">
          <w:marLeft w:val="461"/>
          <w:marRight w:val="0"/>
          <w:marTop w:val="97"/>
          <w:marBottom w:val="0"/>
          <w:divBdr>
            <w:top w:val="none" w:sz="0" w:space="0" w:color="auto"/>
            <w:left w:val="none" w:sz="0" w:space="0" w:color="auto"/>
            <w:bottom w:val="none" w:sz="0" w:space="0" w:color="auto"/>
            <w:right w:val="none" w:sz="0" w:space="0" w:color="auto"/>
          </w:divBdr>
        </w:div>
        <w:div w:id="1161384542">
          <w:marLeft w:val="461"/>
          <w:marRight w:val="0"/>
          <w:marTop w:val="97"/>
          <w:marBottom w:val="0"/>
          <w:divBdr>
            <w:top w:val="none" w:sz="0" w:space="0" w:color="auto"/>
            <w:left w:val="none" w:sz="0" w:space="0" w:color="auto"/>
            <w:bottom w:val="none" w:sz="0" w:space="0" w:color="auto"/>
            <w:right w:val="none" w:sz="0" w:space="0" w:color="auto"/>
          </w:divBdr>
        </w:div>
        <w:div w:id="176042551">
          <w:marLeft w:val="245"/>
          <w:marRight w:val="0"/>
          <w:marTop w:val="216"/>
          <w:marBottom w:val="0"/>
          <w:divBdr>
            <w:top w:val="none" w:sz="0" w:space="0" w:color="auto"/>
            <w:left w:val="none" w:sz="0" w:space="0" w:color="auto"/>
            <w:bottom w:val="none" w:sz="0" w:space="0" w:color="auto"/>
            <w:right w:val="none" w:sz="0" w:space="0" w:color="auto"/>
          </w:divBdr>
        </w:div>
      </w:divsChild>
    </w:div>
    <w:div w:id="284237120">
      <w:bodyDiv w:val="1"/>
      <w:marLeft w:val="0"/>
      <w:marRight w:val="0"/>
      <w:marTop w:val="0"/>
      <w:marBottom w:val="0"/>
      <w:divBdr>
        <w:top w:val="none" w:sz="0" w:space="0" w:color="auto"/>
        <w:left w:val="none" w:sz="0" w:space="0" w:color="auto"/>
        <w:bottom w:val="none" w:sz="0" w:space="0" w:color="auto"/>
        <w:right w:val="none" w:sz="0" w:space="0" w:color="auto"/>
      </w:divBdr>
      <w:divsChild>
        <w:div w:id="48497665">
          <w:marLeft w:val="446"/>
          <w:marRight w:val="0"/>
          <w:marTop w:val="120"/>
          <w:marBottom w:val="0"/>
          <w:divBdr>
            <w:top w:val="none" w:sz="0" w:space="0" w:color="auto"/>
            <w:left w:val="none" w:sz="0" w:space="0" w:color="auto"/>
            <w:bottom w:val="none" w:sz="0" w:space="0" w:color="auto"/>
            <w:right w:val="none" w:sz="0" w:space="0" w:color="auto"/>
          </w:divBdr>
        </w:div>
        <w:div w:id="898830038">
          <w:marLeft w:val="446"/>
          <w:marRight w:val="0"/>
          <w:marTop w:val="120"/>
          <w:marBottom w:val="0"/>
          <w:divBdr>
            <w:top w:val="none" w:sz="0" w:space="0" w:color="auto"/>
            <w:left w:val="none" w:sz="0" w:space="0" w:color="auto"/>
            <w:bottom w:val="none" w:sz="0" w:space="0" w:color="auto"/>
            <w:right w:val="none" w:sz="0" w:space="0" w:color="auto"/>
          </w:divBdr>
        </w:div>
        <w:div w:id="847408329">
          <w:marLeft w:val="446"/>
          <w:marRight w:val="0"/>
          <w:marTop w:val="120"/>
          <w:marBottom w:val="0"/>
          <w:divBdr>
            <w:top w:val="none" w:sz="0" w:space="0" w:color="auto"/>
            <w:left w:val="none" w:sz="0" w:space="0" w:color="auto"/>
            <w:bottom w:val="none" w:sz="0" w:space="0" w:color="auto"/>
            <w:right w:val="none" w:sz="0" w:space="0" w:color="auto"/>
          </w:divBdr>
        </w:div>
      </w:divsChild>
    </w:div>
    <w:div w:id="297881688">
      <w:bodyDiv w:val="1"/>
      <w:marLeft w:val="0"/>
      <w:marRight w:val="0"/>
      <w:marTop w:val="0"/>
      <w:marBottom w:val="0"/>
      <w:divBdr>
        <w:top w:val="none" w:sz="0" w:space="0" w:color="auto"/>
        <w:left w:val="none" w:sz="0" w:space="0" w:color="auto"/>
        <w:bottom w:val="none" w:sz="0" w:space="0" w:color="auto"/>
        <w:right w:val="none" w:sz="0" w:space="0" w:color="auto"/>
      </w:divBdr>
      <w:divsChild>
        <w:div w:id="658267338">
          <w:marLeft w:val="245"/>
          <w:marRight w:val="0"/>
          <w:marTop w:val="240"/>
          <w:marBottom w:val="0"/>
          <w:divBdr>
            <w:top w:val="none" w:sz="0" w:space="0" w:color="auto"/>
            <w:left w:val="none" w:sz="0" w:space="0" w:color="auto"/>
            <w:bottom w:val="none" w:sz="0" w:space="0" w:color="auto"/>
            <w:right w:val="none" w:sz="0" w:space="0" w:color="auto"/>
          </w:divBdr>
        </w:div>
        <w:div w:id="1885827545">
          <w:marLeft w:val="245"/>
          <w:marRight w:val="0"/>
          <w:marTop w:val="240"/>
          <w:marBottom w:val="0"/>
          <w:divBdr>
            <w:top w:val="none" w:sz="0" w:space="0" w:color="auto"/>
            <w:left w:val="none" w:sz="0" w:space="0" w:color="auto"/>
            <w:bottom w:val="none" w:sz="0" w:space="0" w:color="auto"/>
            <w:right w:val="none" w:sz="0" w:space="0" w:color="auto"/>
          </w:divBdr>
        </w:div>
        <w:div w:id="1327783926">
          <w:marLeft w:val="245"/>
          <w:marRight w:val="0"/>
          <w:marTop w:val="240"/>
          <w:marBottom w:val="0"/>
          <w:divBdr>
            <w:top w:val="none" w:sz="0" w:space="0" w:color="auto"/>
            <w:left w:val="none" w:sz="0" w:space="0" w:color="auto"/>
            <w:bottom w:val="none" w:sz="0" w:space="0" w:color="auto"/>
            <w:right w:val="none" w:sz="0" w:space="0" w:color="auto"/>
          </w:divBdr>
        </w:div>
      </w:divsChild>
    </w:div>
    <w:div w:id="352464226">
      <w:bodyDiv w:val="1"/>
      <w:marLeft w:val="0"/>
      <w:marRight w:val="0"/>
      <w:marTop w:val="0"/>
      <w:marBottom w:val="0"/>
      <w:divBdr>
        <w:top w:val="none" w:sz="0" w:space="0" w:color="auto"/>
        <w:left w:val="none" w:sz="0" w:space="0" w:color="auto"/>
        <w:bottom w:val="none" w:sz="0" w:space="0" w:color="auto"/>
        <w:right w:val="none" w:sz="0" w:space="0" w:color="auto"/>
      </w:divBdr>
    </w:div>
    <w:div w:id="392392018">
      <w:bodyDiv w:val="1"/>
      <w:marLeft w:val="0"/>
      <w:marRight w:val="0"/>
      <w:marTop w:val="0"/>
      <w:marBottom w:val="0"/>
      <w:divBdr>
        <w:top w:val="none" w:sz="0" w:space="0" w:color="auto"/>
        <w:left w:val="none" w:sz="0" w:space="0" w:color="auto"/>
        <w:bottom w:val="none" w:sz="0" w:space="0" w:color="auto"/>
        <w:right w:val="none" w:sz="0" w:space="0" w:color="auto"/>
      </w:divBdr>
      <w:divsChild>
        <w:div w:id="1840459778">
          <w:marLeft w:val="245"/>
          <w:marRight w:val="0"/>
          <w:marTop w:val="216"/>
          <w:marBottom w:val="0"/>
          <w:divBdr>
            <w:top w:val="none" w:sz="0" w:space="0" w:color="auto"/>
            <w:left w:val="none" w:sz="0" w:space="0" w:color="auto"/>
            <w:bottom w:val="none" w:sz="0" w:space="0" w:color="auto"/>
            <w:right w:val="none" w:sz="0" w:space="0" w:color="auto"/>
          </w:divBdr>
        </w:div>
        <w:div w:id="102310178">
          <w:marLeft w:val="245"/>
          <w:marRight w:val="0"/>
          <w:marTop w:val="216"/>
          <w:marBottom w:val="0"/>
          <w:divBdr>
            <w:top w:val="none" w:sz="0" w:space="0" w:color="auto"/>
            <w:left w:val="none" w:sz="0" w:space="0" w:color="auto"/>
            <w:bottom w:val="none" w:sz="0" w:space="0" w:color="auto"/>
            <w:right w:val="none" w:sz="0" w:space="0" w:color="auto"/>
          </w:divBdr>
        </w:div>
      </w:divsChild>
    </w:div>
    <w:div w:id="400373656">
      <w:bodyDiv w:val="1"/>
      <w:marLeft w:val="0"/>
      <w:marRight w:val="0"/>
      <w:marTop w:val="0"/>
      <w:marBottom w:val="0"/>
      <w:divBdr>
        <w:top w:val="none" w:sz="0" w:space="0" w:color="auto"/>
        <w:left w:val="none" w:sz="0" w:space="0" w:color="auto"/>
        <w:bottom w:val="none" w:sz="0" w:space="0" w:color="auto"/>
        <w:right w:val="none" w:sz="0" w:space="0" w:color="auto"/>
      </w:divBdr>
      <w:divsChild>
        <w:div w:id="1268585290">
          <w:marLeft w:val="274"/>
          <w:marRight w:val="0"/>
          <w:marTop w:val="240"/>
          <w:marBottom w:val="0"/>
          <w:divBdr>
            <w:top w:val="none" w:sz="0" w:space="0" w:color="auto"/>
            <w:left w:val="none" w:sz="0" w:space="0" w:color="auto"/>
            <w:bottom w:val="none" w:sz="0" w:space="0" w:color="auto"/>
            <w:right w:val="none" w:sz="0" w:space="0" w:color="auto"/>
          </w:divBdr>
        </w:div>
      </w:divsChild>
    </w:div>
    <w:div w:id="400561057">
      <w:bodyDiv w:val="1"/>
      <w:marLeft w:val="0"/>
      <w:marRight w:val="0"/>
      <w:marTop w:val="0"/>
      <w:marBottom w:val="0"/>
      <w:divBdr>
        <w:top w:val="none" w:sz="0" w:space="0" w:color="auto"/>
        <w:left w:val="none" w:sz="0" w:space="0" w:color="auto"/>
        <w:bottom w:val="none" w:sz="0" w:space="0" w:color="auto"/>
        <w:right w:val="none" w:sz="0" w:space="0" w:color="auto"/>
      </w:divBdr>
      <w:divsChild>
        <w:div w:id="1476215720">
          <w:marLeft w:val="245"/>
          <w:marRight w:val="0"/>
          <w:marTop w:val="216"/>
          <w:marBottom w:val="0"/>
          <w:divBdr>
            <w:top w:val="none" w:sz="0" w:space="0" w:color="auto"/>
            <w:left w:val="none" w:sz="0" w:space="0" w:color="auto"/>
            <w:bottom w:val="none" w:sz="0" w:space="0" w:color="auto"/>
            <w:right w:val="none" w:sz="0" w:space="0" w:color="auto"/>
          </w:divBdr>
        </w:div>
        <w:div w:id="2094430105">
          <w:marLeft w:val="245"/>
          <w:marRight w:val="0"/>
          <w:marTop w:val="216"/>
          <w:marBottom w:val="0"/>
          <w:divBdr>
            <w:top w:val="none" w:sz="0" w:space="0" w:color="auto"/>
            <w:left w:val="none" w:sz="0" w:space="0" w:color="auto"/>
            <w:bottom w:val="none" w:sz="0" w:space="0" w:color="auto"/>
            <w:right w:val="none" w:sz="0" w:space="0" w:color="auto"/>
          </w:divBdr>
        </w:div>
        <w:div w:id="973680204">
          <w:marLeft w:val="245"/>
          <w:marRight w:val="0"/>
          <w:marTop w:val="216"/>
          <w:marBottom w:val="0"/>
          <w:divBdr>
            <w:top w:val="none" w:sz="0" w:space="0" w:color="auto"/>
            <w:left w:val="none" w:sz="0" w:space="0" w:color="auto"/>
            <w:bottom w:val="none" w:sz="0" w:space="0" w:color="auto"/>
            <w:right w:val="none" w:sz="0" w:space="0" w:color="auto"/>
          </w:divBdr>
        </w:div>
        <w:div w:id="1552811110">
          <w:marLeft w:val="461"/>
          <w:marRight w:val="0"/>
          <w:marTop w:val="97"/>
          <w:marBottom w:val="0"/>
          <w:divBdr>
            <w:top w:val="none" w:sz="0" w:space="0" w:color="auto"/>
            <w:left w:val="none" w:sz="0" w:space="0" w:color="auto"/>
            <w:bottom w:val="none" w:sz="0" w:space="0" w:color="auto"/>
            <w:right w:val="none" w:sz="0" w:space="0" w:color="auto"/>
          </w:divBdr>
        </w:div>
        <w:div w:id="595135171">
          <w:marLeft w:val="461"/>
          <w:marRight w:val="0"/>
          <w:marTop w:val="97"/>
          <w:marBottom w:val="0"/>
          <w:divBdr>
            <w:top w:val="none" w:sz="0" w:space="0" w:color="auto"/>
            <w:left w:val="none" w:sz="0" w:space="0" w:color="auto"/>
            <w:bottom w:val="none" w:sz="0" w:space="0" w:color="auto"/>
            <w:right w:val="none" w:sz="0" w:space="0" w:color="auto"/>
          </w:divBdr>
        </w:div>
        <w:div w:id="1879128028">
          <w:marLeft w:val="245"/>
          <w:marRight w:val="0"/>
          <w:marTop w:val="216"/>
          <w:marBottom w:val="0"/>
          <w:divBdr>
            <w:top w:val="none" w:sz="0" w:space="0" w:color="auto"/>
            <w:left w:val="none" w:sz="0" w:space="0" w:color="auto"/>
            <w:bottom w:val="none" w:sz="0" w:space="0" w:color="auto"/>
            <w:right w:val="none" w:sz="0" w:space="0" w:color="auto"/>
          </w:divBdr>
        </w:div>
      </w:divsChild>
    </w:div>
    <w:div w:id="402526478">
      <w:bodyDiv w:val="1"/>
      <w:marLeft w:val="0"/>
      <w:marRight w:val="0"/>
      <w:marTop w:val="0"/>
      <w:marBottom w:val="0"/>
      <w:divBdr>
        <w:top w:val="none" w:sz="0" w:space="0" w:color="auto"/>
        <w:left w:val="none" w:sz="0" w:space="0" w:color="auto"/>
        <w:bottom w:val="none" w:sz="0" w:space="0" w:color="auto"/>
        <w:right w:val="none" w:sz="0" w:space="0" w:color="auto"/>
      </w:divBdr>
      <w:divsChild>
        <w:div w:id="1302491803">
          <w:marLeft w:val="245"/>
          <w:marRight w:val="0"/>
          <w:marTop w:val="216"/>
          <w:marBottom w:val="0"/>
          <w:divBdr>
            <w:top w:val="none" w:sz="0" w:space="0" w:color="auto"/>
            <w:left w:val="none" w:sz="0" w:space="0" w:color="auto"/>
            <w:bottom w:val="none" w:sz="0" w:space="0" w:color="auto"/>
            <w:right w:val="none" w:sz="0" w:space="0" w:color="auto"/>
          </w:divBdr>
        </w:div>
        <w:div w:id="454250776">
          <w:marLeft w:val="245"/>
          <w:marRight w:val="0"/>
          <w:marTop w:val="216"/>
          <w:marBottom w:val="0"/>
          <w:divBdr>
            <w:top w:val="none" w:sz="0" w:space="0" w:color="auto"/>
            <w:left w:val="none" w:sz="0" w:space="0" w:color="auto"/>
            <w:bottom w:val="none" w:sz="0" w:space="0" w:color="auto"/>
            <w:right w:val="none" w:sz="0" w:space="0" w:color="auto"/>
          </w:divBdr>
        </w:div>
      </w:divsChild>
    </w:div>
    <w:div w:id="426776197">
      <w:bodyDiv w:val="1"/>
      <w:marLeft w:val="0"/>
      <w:marRight w:val="0"/>
      <w:marTop w:val="0"/>
      <w:marBottom w:val="0"/>
      <w:divBdr>
        <w:top w:val="none" w:sz="0" w:space="0" w:color="auto"/>
        <w:left w:val="none" w:sz="0" w:space="0" w:color="auto"/>
        <w:bottom w:val="none" w:sz="0" w:space="0" w:color="auto"/>
        <w:right w:val="none" w:sz="0" w:space="0" w:color="auto"/>
      </w:divBdr>
      <w:divsChild>
        <w:div w:id="2096705776">
          <w:marLeft w:val="274"/>
          <w:marRight w:val="0"/>
          <w:marTop w:val="240"/>
          <w:marBottom w:val="0"/>
          <w:divBdr>
            <w:top w:val="none" w:sz="0" w:space="0" w:color="auto"/>
            <w:left w:val="none" w:sz="0" w:space="0" w:color="auto"/>
            <w:bottom w:val="none" w:sz="0" w:space="0" w:color="auto"/>
            <w:right w:val="none" w:sz="0" w:space="0" w:color="auto"/>
          </w:divBdr>
        </w:div>
        <w:div w:id="1911188438">
          <w:marLeft w:val="274"/>
          <w:marRight w:val="0"/>
          <w:marTop w:val="240"/>
          <w:marBottom w:val="0"/>
          <w:divBdr>
            <w:top w:val="none" w:sz="0" w:space="0" w:color="auto"/>
            <w:left w:val="none" w:sz="0" w:space="0" w:color="auto"/>
            <w:bottom w:val="none" w:sz="0" w:space="0" w:color="auto"/>
            <w:right w:val="none" w:sz="0" w:space="0" w:color="auto"/>
          </w:divBdr>
        </w:div>
        <w:div w:id="19211892">
          <w:marLeft w:val="547"/>
          <w:marRight w:val="0"/>
          <w:marTop w:val="240"/>
          <w:marBottom w:val="0"/>
          <w:divBdr>
            <w:top w:val="none" w:sz="0" w:space="0" w:color="auto"/>
            <w:left w:val="none" w:sz="0" w:space="0" w:color="auto"/>
            <w:bottom w:val="none" w:sz="0" w:space="0" w:color="auto"/>
            <w:right w:val="none" w:sz="0" w:space="0" w:color="auto"/>
          </w:divBdr>
        </w:div>
        <w:div w:id="1247958992">
          <w:marLeft w:val="547"/>
          <w:marRight w:val="0"/>
          <w:marTop w:val="240"/>
          <w:marBottom w:val="0"/>
          <w:divBdr>
            <w:top w:val="none" w:sz="0" w:space="0" w:color="auto"/>
            <w:left w:val="none" w:sz="0" w:space="0" w:color="auto"/>
            <w:bottom w:val="none" w:sz="0" w:space="0" w:color="auto"/>
            <w:right w:val="none" w:sz="0" w:space="0" w:color="auto"/>
          </w:divBdr>
        </w:div>
        <w:div w:id="2085831270">
          <w:marLeft w:val="547"/>
          <w:marRight w:val="0"/>
          <w:marTop w:val="240"/>
          <w:marBottom w:val="0"/>
          <w:divBdr>
            <w:top w:val="none" w:sz="0" w:space="0" w:color="auto"/>
            <w:left w:val="none" w:sz="0" w:space="0" w:color="auto"/>
            <w:bottom w:val="none" w:sz="0" w:space="0" w:color="auto"/>
            <w:right w:val="none" w:sz="0" w:space="0" w:color="auto"/>
          </w:divBdr>
        </w:div>
        <w:div w:id="1873374203">
          <w:marLeft w:val="547"/>
          <w:marRight w:val="0"/>
          <w:marTop w:val="240"/>
          <w:marBottom w:val="0"/>
          <w:divBdr>
            <w:top w:val="none" w:sz="0" w:space="0" w:color="auto"/>
            <w:left w:val="none" w:sz="0" w:space="0" w:color="auto"/>
            <w:bottom w:val="none" w:sz="0" w:space="0" w:color="auto"/>
            <w:right w:val="none" w:sz="0" w:space="0" w:color="auto"/>
          </w:divBdr>
        </w:div>
      </w:divsChild>
    </w:div>
    <w:div w:id="459081620">
      <w:bodyDiv w:val="1"/>
      <w:marLeft w:val="0"/>
      <w:marRight w:val="0"/>
      <w:marTop w:val="0"/>
      <w:marBottom w:val="0"/>
      <w:divBdr>
        <w:top w:val="none" w:sz="0" w:space="0" w:color="auto"/>
        <w:left w:val="none" w:sz="0" w:space="0" w:color="auto"/>
        <w:bottom w:val="none" w:sz="0" w:space="0" w:color="auto"/>
        <w:right w:val="none" w:sz="0" w:space="0" w:color="auto"/>
      </w:divBdr>
    </w:div>
    <w:div w:id="514197438">
      <w:bodyDiv w:val="1"/>
      <w:marLeft w:val="0"/>
      <w:marRight w:val="0"/>
      <w:marTop w:val="0"/>
      <w:marBottom w:val="0"/>
      <w:divBdr>
        <w:top w:val="none" w:sz="0" w:space="0" w:color="auto"/>
        <w:left w:val="none" w:sz="0" w:space="0" w:color="auto"/>
        <w:bottom w:val="none" w:sz="0" w:space="0" w:color="auto"/>
        <w:right w:val="none" w:sz="0" w:space="0" w:color="auto"/>
      </w:divBdr>
    </w:div>
    <w:div w:id="517349901">
      <w:bodyDiv w:val="1"/>
      <w:marLeft w:val="0"/>
      <w:marRight w:val="0"/>
      <w:marTop w:val="0"/>
      <w:marBottom w:val="0"/>
      <w:divBdr>
        <w:top w:val="none" w:sz="0" w:space="0" w:color="auto"/>
        <w:left w:val="none" w:sz="0" w:space="0" w:color="auto"/>
        <w:bottom w:val="none" w:sz="0" w:space="0" w:color="auto"/>
        <w:right w:val="none" w:sz="0" w:space="0" w:color="auto"/>
      </w:divBdr>
      <w:divsChild>
        <w:div w:id="2169336">
          <w:marLeft w:val="245"/>
          <w:marRight w:val="0"/>
          <w:marTop w:val="216"/>
          <w:marBottom w:val="0"/>
          <w:divBdr>
            <w:top w:val="none" w:sz="0" w:space="0" w:color="auto"/>
            <w:left w:val="none" w:sz="0" w:space="0" w:color="auto"/>
            <w:bottom w:val="none" w:sz="0" w:space="0" w:color="auto"/>
            <w:right w:val="none" w:sz="0" w:space="0" w:color="auto"/>
          </w:divBdr>
        </w:div>
        <w:div w:id="1917400401">
          <w:marLeft w:val="490"/>
          <w:marRight w:val="0"/>
          <w:marTop w:val="216"/>
          <w:marBottom w:val="0"/>
          <w:divBdr>
            <w:top w:val="none" w:sz="0" w:space="0" w:color="auto"/>
            <w:left w:val="none" w:sz="0" w:space="0" w:color="auto"/>
            <w:bottom w:val="none" w:sz="0" w:space="0" w:color="auto"/>
            <w:right w:val="none" w:sz="0" w:space="0" w:color="auto"/>
          </w:divBdr>
        </w:div>
        <w:div w:id="996610747">
          <w:marLeft w:val="461"/>
          <w:marRight w:val="0"/>
          <w:marTop w:val="97"/>
          <w:marBottom w:val="0"/>
          <w:divBdr>
            <w:top w:val="none" w:sz="0" w:space="0" w:color="auto"/>
            <w:left w:val="none" w:sz="0" w:space="0" w:color="auto"/>
            <w:bottom w:val="none" w:sz="0" w:space="0" w:color="auto"/>
            <w:right w:val="none" w:sz="0" w:space="0" w:color="auto"/>
          </w:divBdr>
        </w:div>
      </w:divsChild>
    </w:div>
    <w:div w:id="519011695">
      <w:bodyDiv w:val="1"/>
      <w:marLeft w:val="0"/>
      <w:marRight w:val="0"/>
      <w:marTop w:val="0"/>
      <w:marBottom w:val="0"/>
      <w:divBdr>
        <w:top w:val="none" w:sz="0" w:space="0" w:color="auto"/>
        <w:left w:val="none" w:sz="0" w:space="0" w:color="auto"/>
        <w:bottom w:val="none" w:sz="0" w:space="0" w:color="auto"/>
        <w:right w:val="none" w:sz="0" w:space="0" w:color="auto"/>
      </w:divBdr>
      <w:divsChild>
        <w:div w:id="531185142">
          <w:marLeft w:val="245"/>
          <w:marRight w:val="0"/>
          <w:marTop w:val="216"/>
          <w:marBottom w:val="0"/>
          <w:divBdr>
            <w:top w:val="none" w:sz="0" w:space="0" w:color="auto"/>
            <w:left w:val="none" w:sz="0" w:space="0" w:color="auto"/>
            <w:bottom w:val="none" w:sz="0" w:space="0" w:color="auto"/>
            <w:right w:val="none" w:sz="0" w:space="0" w:color="auto"/>
          </w:divBdr>
        </w:div>
      </w:divsChild>
    </w:div>
    <w:div w:id="537083273">
      <w:bodyDiv w:val="1"/>
      <w:marLeft w:val="0"/>
      <w:marRight w:val="0"/>
      <w:marTop w:val="0"/>
      <w:marBottom w:val="0"/>
      <w:divBdr>
        <w:top w:val="none" w:sz="0" w:space="0" w:color="auto"/>
        <w:left w:val="none" w:sz="0" w:space="0" w:color="auto"/>
        <w:bottom w:val="none" w:sz="0" w:space="0" w:color="auto"/>
        <w:right w:val="none" w:sz="0" w:space="0" w:color="auto"/>
      </w:divBdr>
    </w:div>
    <w:div w:id="543250986">
      <w:bodyDiv w:val="1"/>
      <w:marLeft w:val="0"/>
      <w:marRight w:val="0"/>
      <w:marTop w:val="0"/>
      <w:marBottom w:val="0"/>
      <w:divBdr>
        <w:top w:val="none" w:sz="0" w:space="0" w:color="auto"/>
        <w:left w:val="none" w:sz="0" w:space="0" w:color="auto"/>
        <w:bottom w:val="none" w:sz="0" w:space="0" w:color="auto"/>
        <w:right w:val="none" w:sz="0" w:space="0" w:color="auto"/>
      </w:divBdr>
    </w:div>
    <w:div w:id="563836036">
      <w:bodyDiv w:val="1"/>
      <w:marLeft w:val="0"/>
      <w:marRight w:val="0"/>
      <w:marTop w:val="0"/>
      <w:marBottom w:val="0"/>
      <w:divBdr>
        <w:top w:val="none" w:sz="0" w:space="0" w:color="auto"/>
        <w:left w:val="none" w:sz="0" w:space="0" w:color="auto"/>
        <w:bottom w:val="none" w:sz="0" w:space="0" w:color="auto"/>
        <w:right w:val="none" w:sz="0" w:space="0" w:color="auto"/>
      </w:divBdr>
      <w:divsChild>
        <w:div w:id="1854682543">
          <w:marLeft w:val="245"/>
          <w:marRight w:val="0"/>
          <w:marTop w:val="216"/>
          <w:marBottom w:val="0"/>
          <w:divBdr>
            <w:top w:val="none" w:sz="0" w:space="0" w:color="auto"/>
            <w:left w:val="none" w:sz="0" w:space="0" w:color="auto"/>
            <w:bottom w:val="none" w:sz="0" w:space="0" w:color="auto"/>
            <w:right w:val="none" w:sz="0" w:space="0" w:color="auto"/>
          </w:divBdr>
        </w:div>
        <w:div w:id="712970379">
          <w:marLeft w:val="245"/>
          <w:marRight w:val="0"/>
          <w:marTop w:val="216"/>
          <w:marBottom w:val="0"/>
          <w:divBdr>
            <w:top w:val="none" w:sz="0" w:space="0" w:color="auto"/>
            <w:left w:val="none" w:sz="0" w:space="0" w:color="auto"/>
            <w:bottom w:val="none" w:sz="0" w:space="0" w:color="auto"/>
            <w:right w:val="none" w:sz="0" w:space="0" w:color="auto"/>
          </w:divBdr>
        </w:div>
        <w:div w:id="1113936299">
          <w:marLeft w:val="245"/>
          <w:marRight w:val="0"/>
          <w:marTop w:val="216"/>
          <w:marBottom w:val="0"/>
          <w:divBdr>
            <w:top w:val="none" w:sz="0" w:space="0" w:color="auto"/>
            <w:left w:val="none" w:sz="0" w:space="0" w:color="auto"/>
            <w:bottom w:val="none" w:sz="0" w:space="0" w:color="auto"/>
            <w:right w:val="none" w:sz="0" w:space="0" w:color="auto"/>
          </w:divBdr>
        </w:div>
        <w:div w:id="1288392108">
          <w:marLeft w:val="245"/>
          <w:marRight w:val="0"/>
          <w:marTop w:val="216"/>
          <w:marBottom w:val="0"/>
          <w:divBdr>
            <w:top w:val="none" w:sz="0" w:space="0" w:color="auto"/>
            <w:left w:val="none" w:sz="0" w:space="0" w:color="auto"/>
            <w:bottom w:val="none" w:sz="0" w:space="0" w:color="auto"/>
            <w:right w:val="none" w:sz="0" w:space="0" w:color="auto"/>
          </w:divBdr>
        </w:div>
        <w:div w:id="1644694220">
          <w:marLeft w:val="245"/>
          <w:marRight w:val="0"/>
          <w:marTop w:val="216"/>
          <w:marBottom w:val="0"/>
          <w:divBdr>
            <w:top w:val="none" w:sz="0" w:space="0" w:color="auto"/>
            <w:left w:val="none" w:sz="0" w:space="0" w:color="auto"/>
            <w:bottom w:val="none" w:sz="0" w:space="0" w:color="auto"/>
            <w:right w:val="none" w:sz="0" w:space="0" w:color="auto"/>
          </w:divBdr>
        </w:div>
        <w:div w:id="1673795591">
          <w:marLeft w:val="245"/>
          <w:marRight w:val="0"/>
          <w:marTop w:val="216"/>
          <w:marBottom w:val="0"/>
          <w:divBdr>
            <w:top w:val="none" w:sz="0" w:space="0" w:color="auto"/>
            <w:left w:val="none" w:sz="0" w:space="0" w:color="auto"/>
            <w:bottom w:val="none" w:sz="0" w:space="0" w:color="auto"/>
            <w:right w:val="none" w:sz="0" w:space="0" w:color="auto"/>
          </w:divBdr>
        </w:div>
        <w:div w:id="14039985">
          <w:marLeft w:val="245"/>
          <w:marRight w:val="0"/>
          <w:marTop w:val="216"/>
          <w:marBottom w:val="0"/>
          <w:divBdr>
            <w:top w:val="none" w:sz="0" w:space="0" w:color="auto"/>
            <w:left w:val="none" w:sz="0" w:space="0" w:color="auto"/>
            <w:bottom w:val="none" w:sz="0" w:space="0" w:color="auto"/>
            <w:right w:val="none" w:sz="0" w:space="0" w:color="auto"/>
          </w:divBdr>
        </w:div>
      </w:divsChild>
    </w:div>
    <w:div w:id="586425517">
      <w:bodyDiv w:val="1"/>
      <w:marLeft w:val="0"/>
      <w:marRight w:val="0"/>
      <w:marTop w:val="0"/>
      <w:marBottom w:val="0"/>
      <w:divBdr>
        <w:top w:val="none" w:sz="0" w:space="0" w:color="auto"/>
        <w:left w:val="none" w:sz="0" w:space="0" w:color="auto"/>
        <w:bottom w:val="none" w:sz="0" w:space="0" w:color="auto"/>
        <w:right w:val="none" w:sz="0" w:space="0" w:color="auto"/>
      </w:divBdr>
      <w:divsChild>
        <w:div w:id="1433435145">
          <w:marLeft w:val="245"/>
          <w:marRight w:val="0"/>
          <w:marTop w:val="120"/>
          <w:marBottom w:val="0"/>
          <w:divBdr>
            <w:top w:val="none" w:sz="0" w:space="0" w:color="auto"/>
            <w:left w:val="none" w:sz="0" w:space="0" w:color="auto"/>
            <w:bottom w:val="none" w:sz="0" w:space="0" w:color="auto"/>
            <w:right w:val="none" w:sz="0" w:space="0" w:color="auto"/>
          </w:divBdr>
        </w:div>
        <w:div w:id="2058115800">
          <w:marLeft w:val="245"/>
          <w:marRight w:val="0"/>
          <w:marTop w:val="120"/>
          <w:marBottom w:val="0"/>
          <w:divBdr>
            <w:top w:val="none" w:sz="0" w:space="0" w:color="auto"/>
            <w:left w:val="none" w:sz="0" w:space="0" w:color="auto"/>
            <w:bottom w:val="none" w:sz="0" w:space="0" w:color="auto"/>
            <w:right w:val="none" w:sz="0" w:space="0" w:color="auto"/>
          </w:divBdr>
        </w:div>
      </w:divsChild>
    </w:div>
    <w:div w:id="695741550">
      <w:bodyDiv w:val="1"/>
      <w:marLeft w:val="0"/>
      <w:marRight w:val="0"/>
      <w:marTop w:val="0"/>
      <w:marBottom w:val="0"/>
      <w:divBdr>
        <w:top w:val="none" w:sz="0" w:space="0" w:color="auto"/>
        <w:left w:val="none" w:sz="0" w:space="0" w:color="auto"/>
        <w:bottom w:val="none" w:sz="0" w:space="0" w:color="auto"/>
        <w:right w:val="none" w:sz="0" w:space="0" w:color="auto"/>
      </w:divBdr>
      <w:divsChild>
        <w:div w:id="961689355">
          <w:marLeft w:val="547"/>
          <w:marRight w:val="0"/>
          <w:marTop w:val="0"/>
          <w:marBottom w:val="160"/>
          <w:divBdr>
            <w:top w:val="none" w:sz="0" w:space="0" w:color="auto"/>
            <w:left w:val="none" w:sz="0" w:space="0" w:color="auto"/>
            <w:bottom w:val="none" w:sz="0" w:space="0" w:color="auto"/>
            <w:right w:val="none" w:sz="0" w:space="0" w:color="auto"/>
          </w:divBdr>
        </w:div>
        <w:div w:id="1403717712">
          <w:marLeft w:val="547"/>
          <w:marRight w:val="0"/>
          <w:marTop w:val="0"/>
          <w:marBottom w:val="160"/>
          <w:divBdr>
            <w:top w:val="none" w:sz="0" w:space="0" w:color="auto"/>
            <w:left w:val="none" w:sz="0" w:space="0" w:color="auto"/>
            <w:bottom w:val="none" w:sz="0" w:space="0" w:color="auto"/>
            <w:right w:val="none" w:sz="0" w:space="0" w:color="auto"/>
          </w:divBdr>
        </w:div>
        <w:div w:id="652878494">
          <w:marLeft w:val="547"/>
          <w:marRight w:val="0"/>
          <w:marTop w:val="0"/>
          <w:marBottom w:val="160"/>
          <w:divBdr>
            <w:top w:val="none" w:sz="0" w:space="0" w:color="auto"/>
            <w:left w:val="none" w:sz="0" w:space="0" w:color="auto"/>
            <w:bottom w:val="none" w:sz="0" w:space="0" w:color="auto"/>
            <w:right w:val="none" w:sz="0" w:space="0" w:color="auto"/>
          </w:divBdr>
        </w:div>
        <w:div w:id="87624038">
          <w:marLeft w:val="547"/>
          <w:marRight w:val="0"/>
          <w:marTop w:val="0"/>
          <w:marBottom w:val="160"/>
          <w:divBdr>
            <w:top w:val="none" w:sz="0" w:space="0" w:color="auto"/>
            <w:left w:val="none" w:sz="0" w:space="0" w:color="auto"/>
            <w:bottom w:val="none" w:sz="0" w:space="0" w:color="auto"/>
            <w:right w:val="none" w:sz="0" w:space="0" w:color="auto"/>
          </w:divBdr>
        </w:div>
      </w:divsChild>
    </w:div>
    <w:div w:id="723216465">
      <w:bodyDiv w:val="1"/>
      <w:marLeft w:val="0"/>
      <w:marRight w:val="0"/>
      <w:marTop w:val="0"/>
      <w:marBottom w:val="0"/>
      <w:divBdr>
        <w:top w:val="none" w:sz="0" w:space="0" w:color="auto"/>
        <w:left w:val="none" w:sz="0" w:space="0" w:color="auto"/>
        <w:bottom w:val="none" w:sz="0" w:space="0" w:color="auto"/>
        <w:right w:val="none" w:sz="0" w:space="0" w:color="auto"/>
      </w:divBdr>
      <w:divsChild>
        <w:div w:id="2058628095">
          <w:marLeft w:val="461"/>
          <w:marRight w:val="0"/>
          <w:marTop w:val="134"/>
          <w:marBottom w:val="0"/>
          <w:divBdr>
            <w:top w:val="none" w:sz="0" w:space="0" w:color="auto"/>
            <w:left w:val="none" w:sz="0" w:space="0" w:color="auto"/>
            <w:bottom w:val="none" w:sz="0" w:space="0" w:color="auto"/>
            <w:right w:val="none" w:sz="0" w:space="0" w:color="auto"/>
          </w:divBdr>
        </w:div>
        <w:div w:id="871578666">
          <w:marLeft w:val="461"/>
          <w:marRight w:val="0"/>
          <w:marTop w:val="134"/>
          <w:marBottom w:val="0"/>
          <w:divBdr>
            <w:top w:val="none" w:sz="0" w:space="0" w:color="auto"/>
            <w:left w:val="none" w:sz="0" w:space="0" w:color="auto"/>
            <w:bottom w:val="none" w:sz="0" w:space="0" w:color="auto"/>
            <w:right w:val="none" w:sz="0" w:space="0" w:color="auto"/>
          </w:divBdr>
        </w:div>
      </w:divsChild>
    </w:div>
    <w:div w:id="743183020">
      <w:bodyDiv w:val="1"/>
      <w:marLeft w:val="0"/>
      <w:marRight w:val="0"/>
      <w:marTop w:val="0"/>
      <w:marBottom w:val="0"/>
      <w:divBdr>
        <w:top w:val="none" w:sz="0" w:space="0" w:color="auto"/>
        <w:left w:val="none" w:sz="0" w:space="0" w:color="auto"/>
        <w:bottom w:val="none" w:sz="0" w:space="0" w:color="auto"/>
        <w:right w:val="none" w:sz="0" w:space="0" w:color="auto"/>
      </w:divBdr>
      <w:divsChild>
        <w:div w:id="1707676829">
          <w:marLeft w:val="994"/>
          <w:marRight w:val="0"/>
          <w:marTop w:val="86"/>
          <w:marBottom w:val="0"/>
          <w:divBdr>
            <w:top w:val="none" w:sz="0" w:space="0" w:color="auto"/>
            <w:left w:val="none" w:sz="0" w:space="0" w:color="auto"/>
            <w:bottom w:val="none" w:sz="0" w:space="0" w:color="auto"/>
            <w:right w:val="none" w:sz="0" w:space="0" w:color="auto"/>
          </w:divBdr>
        </w:div>
        <w:div w:id="2097707681">
          <w:marLeft w:val="994"/>
          <w:marRight w:val="0"/>
          <w:marTop w:val="86"/>
          <w:marBottom w:val="0"/>
          <w:divBdr>
            <w:top w:val="none" w:sz="0" w:space="0" w:color="auto"/>
            <w:left w:val="none" w:sz="0" w:space="0" w:color="auto"/>
            <w:bottom w:val="none" w:sz="0" w:space="0" w:color="auto"/>
            <w:right w:val="none" w:sz="0" w:space="0" w:color="auto"/>
          </w:divBdr>
        </w:div>
        <w:div w:id="183635430">
          <w:marLeft w:val="994"/>
          <w:marRight w:val="0"/>
          <w:marTop w:val="86"/>
          <w:marBottom w:val="0"/>
          <w:divBdr>
            <w:top w:val="none" w:sz="0" w:space="0" w:color="auto"/>
            <w:left w:val="none" w:sz="0" w:space="0" w:color="auto"/>
            <w:bottom w:val="none" w:sz="0" w:space="0" w:color="auto"/>
            <w:right w:val="none" w:sz="0" w:space="0" w:color="auto"/>
          </w:divBdr>
        </w:div>
      </w:divsChild>
    </w:div>
    <w:div w:id="777992615">
      <w:bodyDiv w:val="1"/>
      <w:marLeft w:val="0"/>
      <w:marRight w:val="0"/>
      <w:marTop w:val="0"/>
      <w:marBottom w:val="0"/>
      <w:divBdr>
        <w:top w:val="none" w:sz="0" w:space="0" w:color="auto"/>
        <w:left w:val="none" w:sz="0" w:space="0" w:color="auto"/>
        <w:bottom w:val="none" w:sz="0" w:space="0" w:color="auto"/>
        <w:right w:val="none" w:sz="0" w:space="0" w:color="auto"/>
      </w:divBdr>
      <w:divsChild>
        <w:div w:id="849568945">
          <w:marLeft w:val="461"/>
          <w:marRight w:val="0"/>
          <w:marTop w:val="97"/>
          <w:marBottom w:val="0"/>
          <w:divBdr>
            <w:top w:val="none" w:sz="0" w:space="0" w:color="auto"/>
            <w:left w:val="none" w:sz="0" w:space="0" w:color="auto"/>
            <w:bottom w:val="none" w:sz="0" w:space="0" w:color="auto"/>
            <w:right w:val="none" w:sz="0" w:space="0" w:color="auto"/>
          </w:divBdr>
        </w:div>
        <w:div w:id="1152059143">
          <w:marLeft w:val="461"/>
          <w:marRight w:val="0"/>
          <w:marTop w:val="97"/>
          <w:marBottom w:val="0"/>
          <w:divBdr>
            <w:top w:val="none" w:sz="0" w:space="0" w:color="auto"/>
            <w:left w:val="none" w:sz="0" w:space="0" w:color="auto"/>
            <w:bottom w:val="none" w:sz="0" w:space="0" w:color="auto"/>
            <w:right w:val="none" w:sz="0" w:space="0" w:color="auto"/>
          </w:divBdr>
        </w:div>
      </w:divsChild>
    </w:div>
    <w:div w:id="815030222">
      <w:bodyDiv w:val="1"/>
      <w:marLeft w:val="0"/>
      <w:marRight w:val="0"/>
      <w:marTop w:val="0"/>
      <w:marBottom w:val="0"/>
      <w:divBdr>
        <w:top w:val="none" w:sz="0" w:space="0" w:color="auto"/>
        <w:left w:val="none" w:sz="0" w:space="0" w:color="auto"/>
        <w:bottom w:val="none" w:sz="0" w:space="0" w:color="auto"/>
        <w:right w:val="none" w:sz="0" w:space="0" w:color="auto"/>
      </w:divBdr>
      <w:divsChild>
        <w:div w:id="1353460543">
          <w:marLeft w:val="1267"/>
          <w:marRight w:val="0"/>
          <w:marTop w:val="0"/>
          <w:marBottom w:val="0"/>
          <w:divBdr>
            <w:top w:val="none" w:sz="0" w:space="0" w:color="auto"/>
            <w:left w:val="none" w:sz="0" w:space="0" w:color="auto"/>
            <w:bottom w:val="none" w:sz="0" w:space="0" w:color="auto"/>
            <w:right w:val="none" w:sz="0" w:space="0" w:color="auto"/>
          </w:divBdr>
        </w:div>
        <w:div w:id="1726249530">
          <w:marLeft w:val="1267"/>
          <w:marRight w:val="0"/>
          <w:marTop w:val="0"/>
          <w:marBottom w:val="0"/>
          <w:divBdr>
            <w:top w:val="none" w:sz="0" w:space="0" w:color="auto"/>
            <w:left w:val="none" w:sz="0" w:space="0" w:color="auto"/>
            <w:bottom w:val="none" w:sz="0" w:space="0" w:color="auto"/>
            <w:right w:val="none" w:sz="0" w:space="0" w:color="auto"/>
          </w:divBdr>
        </w:div>
        <w:div w:id="682630135">
          <w:marLeft w:val="1267"/>
          <w:marRight w:val="0"/>
          <w:marTop w:val="0"/>
          <w:marBottom w:val="0"/>
          <w:divBdr>
            <w:top w:val="none" w:sz="0" w:space="0" w:color="auto"/>
            <w:left w:val="none" w:sz="0" w:space="0" w:color="auto"/>
            <w:bottom w:val="none" w:sz="0" w:space="0" w:color="auto"/>
            <w:right w:val="none" w:sz="0" w:space="0" w:color="auto"/>
          </w:divBdr>
        </w:div>
        <w:div w:id="263615340">
          <w:marLeft w:val="1267"/>
          <w:marRight w:val="0"/>
          <w:marTop w:val="0"/>
          <w:marBottom w:val="0"/>
          <w:divBdr>
            <w:top w:val="none" w:sz="0" w:space="0" w:color="auto"/>
            <w:left w:val="none" w:sz="0" w:space="0" w:color="auto"/>
            <w:bottom w:val="none" w:sz="0" w:space="0" w:color="auto"/>
            <w:right w:val="none" w:sz="0" w:space="0" w:color="auto"/>
          </w:divBdr>
        </w:div>
      </w:divsChild>
    </w:div>
    <w:div w:id="825704379">
      <w:bodyDiv w:val="1"/>
      <w:marLeft w:val="0"/>
      <w:marRight w:val="0"/>
      <w:marTop w:val="0"/>
      <w:marBottom w:val="0"/>
      <w:divBdr>
        <w:top w:val="none" w:sz="0" w:space="0" w:color="auto"/>
        <w:left w:val="none" w:sz="0" w:space="0" w:color="auto"/>
        <w:bottom w:val="none" w:sz="0" w:space="0" w:color="auto"/>
        <w:right w:val="none" w:sz="0" w:space="0" w:color="auto"/>
      </w:divBdr>
      <w:divsChild>
        <w:div w:id="1163857434">
          <w:marLeft w:val="245"/>
          <w:marRight w:val="0"/>
          <w:marTop w:val="216"/>
          <w:marBottom w:val="0"/>
          <w:divBdr>
            <w:top w:val="none" w:sz="0" w:space="0" w:color="auto"/>
            <w:left w:val="none" w:sz="0" w:space="0" w:color="auto"/>
            <w:bottom w:val="none" w:sz="0" w:space="0" w:color="auto"/>
            <w:right w:val="none" w:sz="0" w:space="0" w:color="auto"/>
          </w:divBdr>
        </w:div>
        <w:div w:id="1292861214">
          <w:marLeft w:val="245"/>
          <w:marRight w:val="0"/>
          <w:marTop w:val="216"/>
          <w:marBottom w:val="0"/>
          <w:divBdr>
            <w:top w:val="none" w:sz="0" w:space="0" w:color="auto"/>
            <w:left w:val="none" w:sz="0" w:space="0" w:color="auto"/>
            <w:bottom w:val="none" w:sz="0" w:space="0" w:color="auto"/>
            <w:right w:val="none" w:sz="0" w:space="0" w:color="auto"/>
          </w:divBdr>
        </w:div>
        <w:div w:id="1117332803">
          <w:marLeft w:val="245"/>
          <w:marRight w:val="0"/>
          <w:marTop w:val="216"/>
          <w:marBottom w:val="0"/>
          <w:divBdr>
            <w:top w:val="none" w:sz="0" w:space="0" w:color="auto"/>
            <w:left w:val="none" w:sz="0" w:space="0" w:color="auto"/>
            <w:bottom w:val="none" w:sz="0" w:space="0" w:color="auto"/>
            <w:right w:val="none" w:sz="0" w:space="0" w:color="auto"/>
          </w:divBdr>
        </w:div>
        <w:div w:id="692459650">
          <w:marLeft w:val="245"/>
          <w:marRight w:val="0"/>
          <w:marTop w:val="216"/>
          <w:marBottom w:val="0"/>
          <w:divBdr>
            <w:top w:val="none" w:sz="0" w:space="0" w:color="auto"/>
            <w:left w:val="none" w:sz="0" w:space="0" w:color="auto"/>
            <w:bottom w:val="none" w:sz="0" w:space="0" w:color="auto"/>
            <w:right w:val="none" w:sz="0" w:space="0" w:color="auto"/>
          </w:divBdr>
        </w:div>
        <w:div w:id="2077429851">
          <w:marLeft w:val="245"/>
          <w:marRight w:val="0"/>
          <w:marTop w:val="216"/>
          <w:marBottom w:val="0"/>
          <w:divBdr>
            <w:top w:val="none" w:sz="0" w:space="0" w:color="auto"/>
            <w:left w:val="none" w:sz="0" w:space="0" w:color="auto"/>
            <w:bottom w:val="none" w:sz="0" w:space="0" w:color="auto"/>
            <w:right w:val="none" w:sz="0" w:space="0" w:color="auto"/>
          </w:divBdr>
        </w:div>
        <w:div w:id="685642878">
          <w:marLeft w:val="245"/>
          <w:marRight w:val="0"/>
          <w:marTop w:val="216"/>
          <w:marBottom w:val="0"/>
          <w:divBdr>
            <w:top w:val="none" w:sz="0" w:space="0" w:color="auto"/>
            <w:left w:val="none" w:sz="0" w:space="0" w:color="auto"/>
            <w:bottom w:val="none" w:sz="0" w:space="0" w:color="auto"/>
            <w:right w:val="none" w:sz="0" w:space="0" w:color="auto"/>
          </w:divBdr>
        </w:div>
        <w:div w:id="2049794461">
          <w:marLeft w:val="245"/>
          <w:marRight w:val="0"/>
          <w:marTop w:val="216"/>
          <w:marBottom w:val="0"/>
          <w:divBdr>
            <w:top w:val="none" w:sz="0" w:space="0" w:color="auto"/>
            <w:left w:val="none" w:sz="0" w:space="0" w:color="auto"/>
            <w:bottom w:val="none" w:sz="0" w:space="0" w:color="auto"/>
            <w:right w:val="none" w:sz="0" w:space="0" w:color="auto"/>
          </w:divBdr>
        </w:div>
        <w:div w:id="1741949994">
          <w:marLeft w:val="245"/>
          <w:marRight w:val="0"/>
          <w:marTop w:val="216"/>
          <w:marBottom w:val="0"/>
          <w:divBdr>
            <w:top w:val="none" w:sz="0" w:space="0" w:color="auto"/>
            <w:left w:val="none" w:sz="0" w:space="0" w:color="auto"/>
            <w:bottom w:val="none" w:sz="0" w:space="0" w:color="auto"/>
            <w:right w:val="none" w:sz="0" w:space="0" w:color="auto"/>
          </w:divBdr>
        </w:div>
      </w:divsChild>
    </w:div>
    <w:div w:id="868638569">
      <w:bodyDiv w:val="1"/>
      <w:marLeft w:val="0"/>
      <w:marRight w:val="0"/>
      <w:marTop w:val="0"/>
      <w:marBottom w:val="0"/>
      <w:divBdr>
        <w:top w:val="none" w:sz="0" w:space="0" w:color="auto"/>
        <w:left w:val="none" w:sz="0" w:space="0" w:color="auto"/>
        <w:bottom w:val="none" w:sz="0" w:space="0" w:color="auto"/>
        <w:right w:val="none" w:sz="0" w:space="0" w:color="auto"/>
      </w:divBdr>
      <w:divsChild>
        <w:div w:id="1799176871">
          <w:marLeft w:val="245"/>
          <w:marRight w:val="0"/>
          <w:marTop w:val="216"/>
          <w:marBottom w:val="0"/>
          <w:divBdr>
            <w:top w:val="none" w:sz="0" w:space="0" w:color="auto"/>
            <w:left w:val="none" w:sz="0" w:space="0" w:color="auto"/>
            <w:bottom w:val="none" w:sz="0" w:space="0" w:color="auto"/>
            <w:right w:val="none" w:sz="0" w:space="0" w:color="auto"/>
          </w:divBdr>
        </w:div>
        <w:div w:id="368916992">
          <w:marLeft w:val="245"/>
          <w:marRight w:val="0"/>
          <w:marTop w:val="216"/>
          <w:marBottom w:val="0"/>
          <w:divBdr>
            <w:top w:val="none" w:sz="0" w:space="0" w:color="auto"/>
            <w:left w:val="none" w:sz="0" w:space="0" w:color="auto"/>
            <w:bottom w:val="none" w:sz="0" w:space="0" w:color="auto"/>
            <w:right w:val="none" w:sz="0" w:space="0" w:color="auto"/>
          </w:divBdr>
        </w:div>
      </w:divsChild>
    </w:div>
    <w:div w:id="871308160">
      <w:bodyDiv w:val="1"/>
      <w:marLeft w:val="0"/>
      <w:marRight w:val="0"/>
      <w:marTop w:val="0"/>
      <w:marBottom w:val="0"/>
      <w:divBdr>
        <w:top w:val="none" w:sz="0" w:space="0" w:color="auto"/>
        <w:left w:val="none" w:sz="0" w:space="0" w:color="auto"/>
        <w:bottom w:val="none" w:sz="0" w:space="0" w:color="auto"/>
        <w:right w:val="none" w:sz="0" w:space="0" w:color="auto"/>
      </w:divBdr>
      <w:divsChild>
        <w:div w:id="454909697">
          <w:marLeft w:val="245"/>
          <w:marRight w:val="0"/>
          <w:marTop w:val="216"/>
          <w:marBottom w:val="0"/>
          <w:divBdr>
            <w:top w:val="none" w:sz="0" w:space="0" w:color="auto"/>
            <w:left w:val="none" w:sz="0" w:space="0" w:color="auto"/>
            <w:bottom w:val="none" w:sz="0" w:space="0" w:color="auto"/>
            <w:right w:val="none" w:sz="0" w:space="0" w:color="auto"/>
          </w:divBdr>
        </w:div>
        <w:div w:id="1409644926">
          <w:marLeft w:val="245"/>
          <w:marRight w:val="0"/>
          <w:marTop w:val="216"/>
          <w:marBottom w:val="0"/>
          <w:divBdr>
            <w:top w:val="none" w:sz="0" w:space="0" w:color="auto"/>
            <w:left w:val="none" w:sz="0" w:space="0" w:color="auto"/>
            <w:bottom w:val="none" w:sz="0" w:space="0" w:color="auto"/>
            <w:right w:val="none" w:sz="0" w:space="0" w:color="auto"/>
          </w:divBdr>
        </w:div>
        <w:div w:id="1392852474">
          <w:marLeft w:val="245"/>
          <w:marRight w:val="0"/>
          <w:marTop w:val="216"/>
          <w:marBottom w:val="0"/>
          <w:divBdr>
            <w:top w:val="none" w:sz="0" w:space="0" w:color="auto"/>
            <w:left w:val="none" w:sz="0" w:space="0" w:color="auto"/>
            <w:bottom w:val="none" w:sz="0" w:space="0" w:color="auto"/>
            <w:right w:val="none" w:sz="0" w:space="0" w:color="auto"/>
          </w:divBdr>
        </w:div>
      </w:divsChild>
    </w:div>
    <w:div w:id="875892801">
      <w:bodyDiv w:val="1"/>
      <w:marLeft w:val="0"/>
      <w:marRight w:val="0"/>
      <w:marTop w:val="0"/>
      <w:marBottom w:val="0"/>
      <w:divBdr>
        <w:top w:val="none" w:sz="0" w:space="0" w:color="auto"/>
        <w:left w:val="none" w:sz="0" w:space="0" w:color="auto"/>
        <w:bottom w:val="none" w:sz="0" w:space="0" w:color="auto"/>
        <w:right w:val="none" w:sz="0" w:space="0" w:color="auto"/>
      </w:divBdr>
      <w:divsChild>
        <w:div w:id="260380149">
          <w:marLeft w:val="245"/>
          <w:marRight w:val="0"/>
          <w:marTop w:val="240"/>
          <w:marBottom w:val="0"/>
          <w:divBdr>
            <w:top w:val="none" w:sz="0" w:space="0" w:color="auto"/>
            <w:left w:val="none" w:sz="0" w:space="0" w:color="auto"/>
            <w:bottom w:val="none" w:sz="0" w:space="0" w:color="auto"/>
            <w:right w:val="none" w:sz="0" w:space="0" w:color="auto"/>
          </w:divBdr>
        </w:div>
        <w:div w:id="2120446608">
          <w:marLeft w:val="245"/>
          <w:marRight w:val="0"/>
          <w:marTop w:val="240"/>
          <w:marBottom w:val="0"/>
          <w:divBdr>
            <w:top w:val="none" w:sz="0" w:space="0" w:color="auto"/>
            <w:left w:val="none" w:sz="0" w:space="0" w:color="auto"/>
            <w:bottom w:val="none" w:sz="0" w:space="0" w:color="auto"/>
            <w:right w:val="none" w:sz="0" w:space="0" w:color="auto"/>
          </w:divBdr>
        </w:div>
      </w:divsChild>
    </w:div>
    <w:div w:id="922106806">
      <w:bodyDiv w:val="1"/>
      <w:marLeft w:val="0"/>
      <w:marRight w:val="0"/>
      <w:marTop w:val="0"/>
      <w:marBottom w:val="0"/>
      <w:divBdr>
        <w:top w:val="none" w:sz="0" w:space="0" w:color="auto"/>
        <w:left w:val="none" w:sz="0" w:space="0" w:color="auto"/>
        <w:bottom w:val="none" w:sz="0" w:space="0" w:color="auto"/>
        <w:right w:val="none" w:sz="0" w:space="0" w:color="auto"/>
      </w:divBdr>
      <w:divsChild>
        <w:div w:id="19011732">
          <w:marLeft w:val="245"/>
          <w:marRight w:val="0"/>
          <w:marTop w:val="120"/>
          <w:marBottom w:val="0"/>
          <w:divBdr>
            <w:top w:val="none" w:sz="0" w:space="0" w:color="auto"/>
            <w:left w:val="none" w:sz="0" w:space="0" w:color="auto"/>
            <w:bottom w:val="none" w:sz="0" w:space="0" w:color="auto"/>
            <w:right w:val="none" w:sz="0" w:space="0" w:color="auto"/>
          </w:divBdr>
        </w:div>
        <w:div w:id="1182859388">
          <w:marLeft w:val="461"/>
          <w:marRight w:val="0"/>
          <w:marTop w:val="120"/>
          <w:marBottom w:val="0"/>
          <w:divBdr>
            <w:top w:val="none" w:sz="0" w:space="0" w:color="auto"/>
            <w:left w:val="none" w:sz="0" w:space="0" w:color="auto"/>
            <w:bottom w:val="none" w:sz="0" w:space="0" w:color="auto"/>
            <w:right w:val="none" w:sz="0" w:space="0" w:color="auto"/>
          </w:divBdr>
        </w:div>
        <w:div w:id="1431972268">
          <w:marLeft w:val="245"/>
          <w:marRight w:val="0"/>
          <w:marTop w:val="216"/>
          <w:marBottom w:val="0"/>
          <w:divBdr>
            <w:top w:val="none" w:sz="0" w:space="0" w:color="auto"/>
            <w:left w:val="none" w:sz="0" w:space="0" w:color="auto"/>
            <w:bottom w:val="none" w:sz="0" w:space="0" w:color="auto"/>
            <w:right w:val="none" w:sz="0" w:space="0" w:color="auto"/>
          </w:divBdr>
        </w:div>
      </w:divsChild>
    </w:div>
    <w:div w:id="934745171">
      <w:bodyDiv w:val="1"/>
      <w:marLeft w:val="0"/>
      <w:marRight w:val="0"/>
      <w:marTop w:val="0"/>
      <w:marBottom w:val="0"/>
      <w:divBdr>
        <w:top w:val="none" w:sz="0" w:space="0" w:color="auto"/>
        <w:left w:val="none" w:sz="0" w:space="0" w:color="auto"/>
        <w:bottom w:val="none" w:sz="0" w:space="0" w:color="auto"/>
        <w:right w:val="none" w:sz="0" w:space="0" w:color="auto"/>
      </w:divBdr>
      <w:divsChild>
        <w:div w:id="1817792989">
          <w:marLeft w:val="245"/>
          <w:marRight w:val="0"/>
          <w:marTop w:val="264"/>
          <w:marBottom w:val="160"/>
          <w:divBdr>
            <w:top w:val="none" w:sz="0" w:space="0" w:color="auto"/>
            <w:left w:val="none" w:sz="0" w:space="0" w:color="auto"/>
            <w:bottom w:val="none" w:sz="0" w:space="0" w:color="auto"/>
            <w:right w:val="none" w:sz="0" w:space="0" w:color="auto"/>
          </w:divBdr>
        </w:div>
        <w:div w:id="219171154">
          <w:marLeft w:val="461"/>
          <w:marRight w:val="0"/>
          <w:marTop w:val="119"/>
          <w:marBottom w:val="160"/>
          <w:divBdr>
            <w:top w:val="none" w:sz="0" w:space="0" w:color="auto"/>
            <w:left w:val="none" w:sz="0" w:space="0" w:color="auto"/>
            <w:bottom w:val="none" w:sz="0" w:space="0" w:color="auto"/>
            <w:right w:val="none" w:sz="0" w:space="0" w:color="auto"/>
          </w:divBdr>
        </w:div>
        <w:div w:id="1281182956">
          <w:marLeft w:val="461"/>
          <w:marRight w:val="0"/>
          <w:marTop w:val="119"/>
          <w:marBottom w:val="160"/>
          <w:divBdr>
            <w:top w:val="none" w:sz="0" w:space="0" w:color="auto"/>
            <w:left w:val="none" w:sz="0" w:space="0" w:color="auto"/>
            <w:bottom w:val="none" w:sz="0" w:space="0" w:color="auto"/>
            <w:right w:val="none" w:sz="0" w:space="0" w:color="auto"/>
          </w:divBdr>
        </w:div>
        <w:div w:id="46878501">
          <w:marLeft w:val="461"/>
          <w:marRight w:val="0"/>
          <w:marTop w:val="119"/>
          <w:marBottom w:val="160"/>
          <w:divBdr>
            <w:top w:val="none" w:sz="0" w:space="0" w:color="auto"/>
            <w:left w:val="none" w:sz="0" w:space="0" w:color="auto"/>
            <w:bottom w:val="none" w:sz="0" w:space="0" w:color="auto"/>
            <w:right w:val="none" w:sz="0" w:space="0" w:color="auto"/>
          </w:divBdr>
        </w:div>
        <w:div w:id="1079403275">
          <w:marLeft w:val="461"/>
          <w:marRight w:val="0"/>
          <w:marTop w:val="119"/>
          <w:marBottom w:val="160"/>
          <w:divBdr>
            <w:top w:val="none" w:sz="0" w:space="0" w:color="auto"/>
            <w:left w:val="none" w:sz="0" w:space="0" w:color="auto"/>
            <w:bottom w:val="none" w:sz="0" w:space="0" w:color="auto"/>
            <w:right w:val="none" w:sz="0" w:space="0" w:color="auto"/>
          </w:divBdr>
        </w:div>
      </w:divsChild>
    </w:div>
    <w:div w:id="947854867">
      <w:bodyDiv w:val="1"/>
      <w:marLeft w:val="0"/>
      <w:marRight w:val="0"/>
      <w:marTop w:val="0"/>
      <w:marBottom w:val="0"/>
      <w:divBdr>
        <w:top w:val="none" w:sz="0" w:space="0" w:color="auto"/>
        <w:left w:val="none" w:sz="0" w:space="0" w:color="auto"/>
        <w:bottom w:val="none" w:sz="0" w:space="0" w:color="auto"/>
        <w:right w:val="none" w:sz="0" w:space="0" w:color="auto"/>
      </w:divBdr>
      <w:divsChild>
        <w:div w:id="821895297">
          <w:marLeft w:val="274"/>
          <w:marRight w:val="0"/>
          <w:marTop w:val="240"/>
          <w:marBottom w:val="0"/>
          <w:divBdr>
            <w:top w:val="none" w:sz="0" w:space="0" w:color="auto"/>
            <w:left w:val="none" w:sz="0" w:space="0" w:color="auto"/>
            <w:bottom w:val="none" w:sz="0" w:space="0" w:color="auto"/>
            <w:right w:val="none" w:sz="0" w:space="0" w:color="auto"/>
          </w:divBdr>
        </w:div>
        <w:div w:id="534468475">
          <w:marLeft w:val="274"/>
          <w:marRight w:val="0"/>
          <w:marTop w:val="240"/>
          <w:marBottom w:val="0"/>
          <w:divBdr>
            <w:top w:val="none" w:sz="0" w:space="0" w:color="auto"/>
            <w:left w:val="none" w:sz="0" w:space="0" w:color="auto"/>
            <w:bottom w:val="none" w:sz="0" w:space="0" w:color="auto"/>
            <w:right w:val="none" w:sz="0" w:space="0" w:color="auto"/>
          </w:divBdr>
        </w:div>
        <w:div w:id="1515457229">
          <w:marLeft w:val="274"/>
          <w:marRight w:val="0"/>
          <w:marTop w:val="240"/>
          <w:marBottom w:val="0"/>
          <w:divBdr>
            <w:top w:val="none" w:sz="0" w:space="0" w:color="auto"/>
            <w:left w:val="none" w:sz="0" w:space="0" w:color="auto"/>
            <w:bottom w:val="none" w:sz="0" w:space="0" w:color="auto"/>
            <w:right w:val="none" w:sz="0" w:space="0" w:color="auto"/>
          </w:divBdr>
        </w:div>
        <w:div w:id="1110707357">
          <w:marLeft w:val="461"/>
          <w:marRight w:val="0"/>
          <w:marTop w:val="302"/>
          <w:marBottom w:val="0"/>
          <w:divBdr>
            <w:top w:val="none" w:sz="0" w:space="0" w:color="auto"/>
            <w:left w:val="none" w:sz="0" w:space="0" w:color="auto"/>
            <w:bottom w:val="none" w:sz="0" w:space="0" w:color="auto"/>
            <w:right w:val="none" w:sz="0" w:space="0" w:color="auto"/>
          </w:divBdr>
        </w:div>
        <w:div w:id="2050838737">
          <w:marLeft w:val="461"/>
          <w:marRight w:val="0"/>
          <w:marTop w:val="302"/>
          <w:marBottom w:val="0"/>
          <w:divBdr>
            <w:top w:val="none" w:sz="0" w:space="0" w:color="auto"/>
            <w:left w:val="none" w:sz="0" w:space="0" w:color="auto"/>
            <w:bottom w:val="none" w:sz="0" w:space="0" w:color="auto"/>
            <w:right w:val="none" w:sz="0" w:space="0" w:color="auto"/>
          </w:divBdr>
        </w:div>
        <w:div w:id="745492564">
          <w:marLeft w:val="461"/>
          <w:marRight w:val="0"/>
          <w:marTop w:val="302"/>
          <w:marBottom w:val="0"/>
          <w:divBdr>
            <w:top w:val="none" w:sz="0" w:space="0" w:color="auto"/>
            <w:left w:val="none" w:sz="0" w:space="0" w:color="auto"/>
            <w:bottom w:val="none" w:sz="0" w:space="0" w:color="auto"/>
            <w:right w:val="none" w:sz="0" w:space="0" w:color="auto"/>
          </w:divBdr>
        </w:div>
        <w:div w:id="1563364163">
          <w:marLeft w:val="461"/>
          <w:marRight w:val="0"/>
          <w:marTop w:val="302"/>
          <w:marBottom w:val="0"/>
          <w:divBdr>
            <w:top w:val="none" w:sz="0" w:space="0" w:color="auto"/>
            <w:left w:val="none" w:sz="0" w:space="0" w:color="auto"/>
            <w:bottom w:val="none" w:sz="0" w:space="0" w:color="auto"/>
            <w:right w:val="none" w:sz="0" w:space="0" w:color="auto"/>
          </w:divBdr>
        </w:div>
        <w:div w:id="374502087">
          <w:marLeft w:val="461"/>
          <w:marRight w:val="0"/>
          <w:marTop w:val="302"/>
          <w:marBottom w:val="0"/>
          <w:divBdr>
            <w:top w:val="none" w:sz="0" w:space="0" w:color="auto"/>
            <w:left w:val="none" w:sz="0" w:space="0" w:color="auto"/>
            <w:bottom w:val="none" w:sz="0" w:space="0" w:color="auto"/>
            <w:right w:val="none" w:sz="0" w:space="0" w:color="auto"/>
          </w:divBdr>
        </w:div>
        <w:div w:id="1987586693">
          <w:marLeft w:val="461"/>
          <w:marRight w:val="0"/>
          <w:marTop w:val="302"/>
          <w:marBottom w:val="0"/>
          <w:divBdr>
            <w:top w:val="none" w:sz="0" w:space="0" w:color="auto"/>
            <w:left w:val="none" w:sz="0" w:space="0" w:color="auto"/>
            <w:bottom w:val="none" w:sz="0" w:space="0" w:color="auto"/>
            <w:right w:val="none" w:sz="0" w:space="0" w:color="auto"/>
          </w:divBdr>
        </w:div>
      </w:divsChild>
    </w:div>
    <w:div w:id="955258697">
      <w:bodyDiv w:val="1"/>
      <w:marLeft w:val="0"/>
      <w:marRight w:val="0"/>
      <w:marTop w:val="0"/>
      <w:marBottom w:val="0"/>
      <w:divBdr>
        <w:top w:val="none" w:sz="0" w:space="0" w:color="auto"/>
        <w:left w:val="none" w:sz="0" w:space="0" w:color="auto"/>
        <w:bottom w:val="none" w:sz="0" w:space="0" w:color="auto"/>
        <w:right w:val="none" w:sz="0" w:space="0" w:color="auto"/>
      </w:divBdr>
      <w:divsChild>
        <w:div w:id="801848714">
          <w:marLeft w:val="245"/>
          <w:marRight w:val="0"/>
          <w:marTop w:val="240"/>
          <w:marBottom w:val="0"/>
          <w:divBdr>
            <w:top w:val="none" w:sz="0" w:space="0" w:color="auto"/>
            <w:left w:val="none" w:sz="0" w:space="0" w:color="auto"/>
            <w:bottom w:val="none" w:sz="0" w:space="0" w:color="auto"/>
            <w:right w:val="none" w:sz="0" w:space="0" w:color="auto"/>
          </w:divBdr>
        </w:div>
        <w:div w:id="1139035343">
          <w:marLeft w:val="245"/>
          <w:marRight w:val="0"/>
          <w:marTop w:val="240"/>
          <w:marBottom w:val="0"/>
          <w:divBdr>
            <w:top w:val="none" w:sz="0" w:space="0" w:color="auto"/>
            <w:left w:val="none" w:sz="0" w:space="0" w:color="auto"/>
            <w:bottom w:val="none" w:sz="0" w:space="0" w:color="auto"/>
            <w:right w:val="none" w:sz="0" w:space="0" w:color="auto"/>
          </w:divBdr>
        </w:div>
      </w:divsChild>
    </w:div>
    <w:div w:id="958418012">
      <w:bodyDiv w:val="1"/>
      <w:marLeft w:val="0"/>
      <w:marRight w:val="0"/>
      <w:marTop w:val="0"/>
      <w:marBottom w:val="0"/>
      <w:divBdr>
        <w:top w:val="none" w:sz="0" w:space="0" w:color="auto"/>
        <w:left w:val="none" w:sz="0" w:space="0" w:color="auto"/>
        <w:bottom w:val="none" w:sz="0" w:space="0" w:color="auto"/>
        <w:right w:val="none" w:sz="0" w:space="0" w:color="auto"/>
      </w:divBdr>
      <w:divsChild>
        <w:div w:id="287204055">
          <w:marLeft w:val="461"/>
          <w:marRight w:val="0"/>
          <w:marTop w:val="101"/>
          <w:marBottom w:val="0"/>
          <w:divBdr>
            <w:top w:val="none" w:sz="0" w:space="0" w:color="auto"/>
            <w:left w:val="none" w:sz="0" w:space="0" w:color="auto"/>
            <w:bottom w:val="none" w:sz="0" w:space="0" w:color="auto"/>
            <w:right w:val="none" w:sz="0" w:space="0" w:color="auto"/>
          </w:divBdr>
        </w:div>
        <w:div w:id="761796841">
          <w:marLeft w:val="994"/>
          <w:marRight w:val="0"/>
          <w:marTop w:val="86"/>
          <w:marBottom w:val="0"/>
          <w:divBdr>
            <w:top w:val="none" w:sz="0" w:space="0" w:color="auto"/>
            <w:left w:val="none" w:sz="0" w:space="0" w:color="auto"/>
            <w:bottom w:val="none" w:sz="0" w:space="0" w:color="auto"/>
            <w:right w:val="none" w:sz="0" w:space="0" w:color="auto"/>
          </w:divBdr>
        </w:div>
        <w:div w:id="1461415979">
          <w:marLeft w:val="461"/>
          <w:marRight w:val="0"/>
          <w:marTop w:val="101"/>
          <w:marBottom w:val="0"/>
          <w:divBdr>
            <w:top w:val="none" w:sz="0" w:space="0" w:color="auto"/>
            <w:left w:val="none" w:sz="0" w:space="0" w:color="auto"/>
            <w:bottom w:val="none" w:sz="0" w:space="0" w:color="auto"/>
            <w:right w:val="none" w:sz="0" w:space="0" w:color="auto"/>
          </w:divBdr>
        </w:div>
        <w:div w:id="484709415">
          <w:marLeft w:val="994"/>
          <w:marRight w:val="0"/>
          <w:marTop w:val="86"/>
          <w:marBottom w:val="0"/>
          <w:divBdr>
            <w:top w:val="none" w:sz="0" w:space="0" w:color="auto"/>
            <w:left w:val="none" w:sz="0" w:space="0" w:color="auto"/>
            <w:bottom w:val="none" w:sz="0" w:space="0" w:color="auto"/>
            <w:right w:val="none" w:sz="0" w:space="0" w:color="auto"/>
          </w:divBdr>
        </w:div>
      </w:divsChild>
    </w:div>
    <w:div w:id="961031937">
      <w:bodyDiv w:val="1"/>
      <w:marLeft w:val="0"/>
      <w:marRight w:val="0"/>
      <w:marTop w:val="0"/>
      <w:marBottom w:val="0"/>
      <w:divBdr>
        <w:top w:val="none" w:sz="0" w:space="0" w:color="auto"/>
        <w:left w:val="none" w:sz="0" w:space="0" w:color="auto"/>
        <w:bottom w:val="none" w:sz="0" w:space="0" w:color="auto"/>
        <w:right w:val="none" w:sz="0" w:space="0" w:color="auto"/>
      </w:divBdr>
      <w:divsChild>
        <w:div w:id="1880244265">
          <w:marLeft w:val="245"/>
          <w:marRight w:val="0"/>
          <w:marTop w:val="486"/>
          <w:marBottom w:val="0"/>
          <w:divBdr>
            <w:top w:val="none" w:sz="0" w:space="0" w:color="auto"/>
            <w:left w:val="none" w:sz="0" w:space="0" w:color="auto"/>
            <w:bottom w:val="none" w:sz="0" w:space="0" w:color="auto"/>
            <w:right w:val="none" w:sz="0" w:space="0" w:color="auto"/>
          </w:divBdr>
        </w:div>
        <w:div w:id="1959751598">
          <w:marLeft w:val="461"/>
          <w:marRight w:val="0"/>
          <w:marTop w:val="194"/>
          <w:marBottom w:val="0"/>
          <w:divBdr>
            <w:top w:val="none" w:sz="0" w:space="0" w:color="auto"/>
            <w:left w:val="none" w:sz="0" w:space="0" w:color="auto"/>
            <w:bottom w:val="none" w:sz="0" w:space="0" w:color="auto"/>
            <w:right w:val="none" w:sz="0" w:space="0" w:color="auto"/>
          </w:divBdr>
        </w:div>
        <w:div w:id="312680008">
          <w:marLeft w:val="245"/>
          <w:marRight w:val="0"/>
          <w:marTop w:val="486"/>
          <w:marBottom w:val="0"/>
          <w:divBdr>
            <w:top w:val="none" w:sz="0" w:space="0" w:color="auto"/>
            <w:left w:val="none" w:sz="0" w:space="0" w:color="auto"/>
            <w:bottom w:val="none" w:sz="0" w:space="0" w:color="auto"/>
            <w:right w:val="none" w:sz="0" w:space="0" w:color="auto"/>
          </w:divBdr>
        </w:div>
        <w:div w:id="972640456">
          <w:marLeft w:val="461"/>
          <w:marRight w:val="0"/>
          <w:marTop w:val="186"/>
          <w:marBottom w:val="0"/>
          <w:divBdr>
            <w:top w:val="none" w:sz="0" w:space="0" w:color="auto"/>
            <w:left w:val="none" w:sz="0" w:space="0" w:color="auto"/>
            <w:bottom w:val="none" w:sz="0" w:space="0" w:color="auto"/>
            <w:right w:val="none" w:sz="0" w:space="0" w:color="auto"/>
          </w:divBdr>
        </w:div>
      </w:divsChild>
    </w:div>
    <w:div w:id="974067523">
      <w:bodyDiv w:val="1"/>
      <w:marLeft w:val="0"/>
      <w:marRight w:val="0"/>
      <w:marTop w:val="0"/>
      <w:marBottom w:val="0"/>
      <w:divBdr>
        <w:top w:val="none" w:sz="0" w:space="0" w:color="auto"/>
        <w:left w:val="none" w:sz="0" w:space="0" w:color="auto"/>
        <w:bottom w:val="none" w:sz="0" w:space="0" w:color="auto"/>
        <w:right w:val="none" w:sz="0" w:space="0" w:color="auto"/>
      </w:divBdr>
      <w:divsChild>
        <w:div w:id="1984506032">
          <w:marLeft w:val="245"/>
          <w:marRight w:val="0"/>
          <w:marTop w:val="216"/>
          <w:marBottom w:val="0"/>
          <w:divBdr>
            <w:top w:val="none" w:sz="0" w:space="0" w:color="auto"/>
            <w:left w:val="none" w:sz="0" w:space="0" w:color="auto"/>
            <w:bottom w:val="none" w:sz="0" w:space="0" w:color="auto"/>
            <w:right w:val="none" w:sz="0" w:space="0" w:color="auto"/>
          </w:divBdr>
        </w:div>
        <w:div w:id="1407341719">
          <w:marLeft w:val="245"/>
          <w:marRight w:val="0"/>
          <w:marTop w:val="216"/>
          <w:marBottom w:val="0"/>
          <w:divBdr>
            <w:top w:val="none" w:sz="0" w:space="0" w:color="auto"/>
            <w:left w:val="none" w:sz="0" w:space="0" w:color="auto"/>
            <w:bottom w:val="none" w:sz="0" w:space="0" w:color="auto"/>
            <w:right w:val="none" w:sz="0" w:space="0" w:color="auto"/>
          </w:divBdr>
        </w:div>
      </w:divsChild>
    </w:div>
    <w:div w:id="983511209">
      <w:bodyDiv w:val="1"/>
      <w:marLeft w:val="0"/>
      <w:marRight w:val="0"/>
      <w:marTop w:val="0"/>
      <w:marBottom w:val="0"/>
      <w:divBdr>
        <w:top w:val="none" w:sz="0" w:space="0" w:color="auto"/>
        <w:left w:val="none" w:sz="0" w:space="0" w:color="auto"/>
        <w:bottom w:val="none" w:sz="0" w:space="0" w:color="auto"/>
        <w:right w:val="none" w:sz="0" w:space="0" w:color="auto"/>
      </w:divBdr>
      <w:divsChild>
        <w:div w:id="971520731">
          <w:marLeft w:val="274"/>
          <w:marRight w:val="0"/>
          <w:marTop w:val="240"/>
          <w:marBottom w:val="0"/>
          <w:divBdr>
            <w:top w:val="none" w:sz="0" w:space="0" w:color="auto"/>
            <w:left w:val="none" w:sz="0" w:space="0" w:color="auto"/>
            <w:bottom w:val="none" w:sz="0" w:space="0" w:color="auto"/>
            <w:right w:val="none" w:sz="0" w:space="0" w:color="auto"/>
          </w:divBdr>
        </w:div>
        <w:div w:id="567225268">
          <w:marLeft w:val="274"/>
          <w:marRight w:val="0"/>
          <w:marTop w:val="240"/>
          <w:marBottom w:val="0"/>
          <w:divBdr>
            <w:top w:val="none" w:sz="0" w:space="0" w:color="auto"/>
            <w:left w:val="none" w:sz="0" w:space="0" w:color="auto"/>
            <w:bottom w:val="none" w:sz="0" w:space="0" w:color="auto"/>
            <w:right w:val="none" w:sz="0" w:space="0" w:color="auto"/>
          </w:divBdr>
        </w:div>
        <w:div w:id="609624384">
          <w:marLeft w:val="547"/>
          <w:marRight w:val="0"/>
          <w:marTop w:val="108"/>
          <w:marBottom w:val="0"/>
          <w:divBdr>
            <w:top w:val="none" w:sz="0" w:space="0" w:color="auto"/>
            <w:left w:val="none" w:sz="0" w:space="0" w:color="auto"/>
            <w:bottom w:val="none" w:sz="0" w:space="0" w:color="auto"/>
            <w:right w:val="none" w:sz="0" w:space="0" w:color="auto"/>
          </w:divBdr>
        </w:div>
        <w:div w:id="844831723">
          <w:marLeft w:val="547"/>
          <w:marRight w:val="0"/>
          <w:marTop w:val="108"/>
          <w:marBottom w:val="0"/>
          <w:divBdr>
            <w:top w:val="none" w:sz="0" w:space="0" w:color="auto"/>
            <w:left w:val="none" w:sz="0" w:space="0" w:color="auto"/>
            <w:bottom w:val="none" w:sz="0" w:space="0" w:color="auto"/>
            <w:right w:val="none" w:sz="0" w:space="0" w:color="auto"/>
          </w:divBdr>
        </w:div>
        <w:div w:id="914824139">
          <w:marLeft w:val="547"/>
          <w:marRight w:val="0"/>
          <w:marTop w:val="108"/>
          <w:marBottom w:val="0"/>
          <w:divBdr>
            <w:top w:val="none" w:sz="0" w:space="0" w:color="auto"/>
            <w:left w:val="none" w:sz="0" w:space="0" w:color="auto"/>
            <w:bottom w:val="none" w:sz="0" w:space="0" w:color="auto"/>
            <w:right w:val="none" w:sz="0" w:space="0" w:color="auto"/>
          </w:divBdr>
        </w:div>
        <w:div w:id="1112356551">
          <w:marLeft w:val="274"/>
          <w:marRight w:val="0"/>
          <w:marTop w:val="240"/>
          <w:marBottom w:val="0"/>
          <w:divBdr>
            <w:top w:val="none" w:sz="0" w:space="0" w:color="auto"/>
            <w:left w:val="none" w:sz="0" w:space="0" w:color="auto"/>
            <w:bottom w:val="none" w:sz="0" w:space="0" w:color="auto"/>
            <w:right w:val="none" w:sz="0" w:space="0" w:color="auto"/>
          </w:divBdr>
        </w:div>
        <w:div w:id="1596859651">
          <w:marLeft w:val="547"/>
          <w:marRight w:val="0"/>
          <w:marTop w:val="108"/>
          <w:marBottom w:val="0"/>
          <w:divBdr>
            <w:top w:val="none" w:sz="0" w:space="0" w:color="auto"/>
            <w:left w:val="none" w:sz="0" w:space="0" w:color="auto"/>
            <w:bottom w:val="none" w:sz="0" w:space="0" w:color="auto"/>
            <w:right w:val="none" w:sz="0" w:space="0" w:color="auto"/>
          </w:divBdr>
        </w:div>
        <w:div w:id="2065593622">
          <w:marLeft w:val="547"/>
          <w:marRight w:val="0"/>
          <w:marTop w:val="108"/>
          <w:marBottom w:val="0"/>
          <w:divBdr>
            <w:top w:val="none" w:sz="0" w:space="0" w:color="auto"/>
            <w:left w:val="none" w:sz="0" w:space="0" w:color="auto"/>
            <w:bottom w:val="none" w:sz="0" w:space="0" w:color="auto"/>
            <w:right w:val="none" w:sz="0" w:space="0" w:color="auto"/>
          </w:divBdr>
        </w:div>
        <w:div w:id="285505983">
          <w:marLeft w:val="547"/>
          <w:marRight w:val="0"/>
          <w:marTop w:val="108"/>
          <w:marBottom w:val="0"/>
          <w:divBdr>
            <w:top w:val="none" w:sz="0" w:space="0" w:color="auto"/>
            <w:left w:val="none" w:sz="0" w:space="0" w:color="auto"/>
            <w:bottom w:val="none" w:sz="0" w:space="0" w:color="auto"/>
            <w:right w:val="none" w:sz="0" w:space="0" w:color="auto"/>
          </w:divBdr>
        </w:div>
        <w:div w:id="1774591566">
          <w:marLeft w:val="547"/>
          <w:marRight w:val="0"/>
          <w:marTop w:val="108"/>
          <w:marBottom w:val="0"/>
          <w:divBdr>
            <w:top w:val="none" w:sz="0" w:space="0" w:color="auto"/>
            <w:left w:val="none" w:sz="0" w:space="0" w:color="auto"/>
            <w:bottom w:val="none" w:sz="0" w:space="0" w:color="auto"/>
            <w:right w:val="none" w:sz="0" w:space="0" w:color="auto"/>
          </w:divBdr>
        </w:div>
        <w:div w:id="207498627">
          <w:marLeft w:val="547"/>
          <w:marRight w:val="0"/>
          <w:marTop w:val="108"/>
          <w:marBottom w:val="0"/>
          <w:divBdr>
            <w:top w:val="none" w:sz="0" w:space="0" w:color="auto"/>
            <w:left w:val="none" w:sz="0" w:space="0" w:color="auto"/>
            <w:bottom w:val="none" w:sz="0" w:space="0" w:color="auto"/>
            <w:right w:val="none" w:sz="0" w:space="0" w:color="auto"/>
          </w:divBdr>
        </w:div>
        <w:div w:id="1344549179">
          <w:marLeft w:val="547"/>
          <w:marRight w:val="0"/>
          <w:marTop w:val="108"/>
          <w:marBottom w:val="0"/>
          <w:divBdr>
            <w:top w:val="none" w:sz="0" w:space="0" w:color="auto"/>
            <w:left w:val="none" w:sz="0" w:space="0" w:color="auto"/>
            <w:bottom w:val="none" w:sz="0" w:space="0" w:color="auto"/>
            <w:right w:val="none" w:sz="0" w:space="0" w:color="auto"/>
          </w:divBdr>
        </w:div>
      </w:divsChild>
    </w:div>
    <w:div w:id="984358012">
      <w:bodyDiv w:val="1"/>
      <w:marLeft w:val="0"/>
      <w:marRight w:val="0"/>
      <w:marTop w:val="0"/>
      <w:marBottom w:val="0"/>
      <w:divBdr>
        <w:top w:val="none" w:sz="0" w:space="0" w:color="auto"/>
        <w:left w:val="none" w:sz="0" w:space="0" w:color="auto"/>
        <w:bottom w:val="none" w:sz="0" w:space="0" w:color="auto"/>
        <w:right w:val="none" w:sz="0" w:space="0" w:color="auto"/>
      </w:divBdr>
      <w:divsChild>
        <w:div w:id="2146583178">
          <w:marLeft w:val="274"/>
          <w:marRight w:val="0"/>
          <w:marTop w:val="240"/>
          <w:marBottom w:val="0"/>
          <w:divBdr>
            <w:top w:val="none" w:sz="0" w:space="0" w:color="auto"/>
            <w:left w:val="none" w:sz="0" w:space="0" w:color="auto"/>
            <w:bottom w:val="none" w:sz="0" w:space="0" w:color="auto"/>
            <w:right w:val="none" w:sz="0" w:space="0" w:color="auto"/>
          </w:divBdr>
        </w:div>
      </w:divsChild>
    </w:div>
    <w:div w:id="999582923">
      <w:bodyDiv w:val="1"/>
      <w:marLeft w:val="0"/>
      <w:marRight w:val="0"/>
      <w:marTop w:val="0"/>
      <w:marBottom w:val="0"/>
      <w:divBdr>
        <w:top w:val="none" w:sz="0" w:space="0" w:color="auto"/>
        <w:left w:val="none" w:sz="0" w:space="0" w:color="auto"/>
        <w:bottom w:val="none" w:sz="0" w:space="0" w:color="auto"/>
        <w:right w:val="none" w:sz="0" w:space="0" w:color="auto"/>
      </w:divBdr>
    </w:div>
    <w:div w:id="1024747283">
      <w:bodyDiv w:val="1"/>
      <w:marLeft w:val="0"/>
      <w:marRight w:val="0"/>
      <w:marTop w:val="0"/>
      <w:marBottom w:val="0"/>
      <w:divBdr>
        <w:top w:val="none" w:sz="0" w:space="0" w:color="auto"/>
        <w:left w:val="none" w:sz="0" w:space="0" w:color="auto"/>
        <w:bottom w:val="none" w:sz="0" w:space="0" w:color="auto"/>
        <w:right w:val="none" w:sz="0" w:space="0" w:color="auto"/>
      </w:divBdr>
    </w:div>
    <w:div w:id="1040281632">
      <w:bodyDiv w:val="1"/>
      <w:marLeft w:val="0"/>
      <w:marRight w:val="0"/>
      <w:marTop w:val="0"/>
      <w:marBottom w:val="0"/>
      <w:divBdr>
        <w:top w:val="none" w:sz="0" w:space="0" w:color="auto"/>
        <w:left w:val="none" w:sz="0" w:space="0" w:color="auto"/>
        <w:bottom w:val="none" w:sz="0" w:space="0" w:color="auto"/>
        <w:right w:val="none" w:sz="0" w:space="0" w:color="auto"/>
      </w:divBdr>
      <w:divsChild>
        <w:div w:id="329992802">
          <w:marLeft w:val="274"/>
          <w:marRight w:val="0"/>
          <w:marTop w:val="240"/>
          <w:marBottom w:val="0"/>
          <w:divBdr>
            <w:top w:val="none" w:sz="0" w:space="0" w:color="auto"/>
            <w:left w:val="none" w:sz="0" w:space="0" w:color="auto"/>
            <w:bottom w:val="none" w:sz="0" w:space="0" w:color="auto"/>
            <w:right w:val="none" w:sz="0" w:space="0" w:color="auto"/>
          </w:divBdr>
        </w:div>
      </w:divsChild>
    </w:div>
    <w:div w:id="1040590133">
      <w:bodyDiv w:val="1"/>
      <w:marLeft w:val="0"/>
      <w:marRight w:val="0"/>
      <w:marTop w:val="0"/>
      <w:marBottom w:val="0"/>
      <w:divBdr>
        <w:top w:val="none" w:sz="0" w:space="0" w:color="auto"/>
        <w:left w:val="none" w:sz="0" w:space="0" w:color="auto"/>
        <w:bottom w:val="none" w:sz="0" w:space="0" w:color="auto"/>
        <w:right w:val="none" w:sz="0" w:space="0" w:color="auto"/>
      </w:divBdr>
      <w:divsChild>
        <w:div w:id="892273388">
          <w:marLeft w:val="245"/>
          <w:marRight w:val="0"/>
          <w:marTop w:val="240"/>
          <w:marBottom w:val="0"/>
          <w:divBdr>
            <w:top w:val="none" w:sz="0" w:space="0" w:color="auto"/>
            <w:left w:val="none" w:sz="0" w:space="0" w:color="auto"/>
            <w:bottom w:val="none" w:sz="0" w:space="0" w:color="auto"/>
            <w:right w:val="none" w:sz="0" w:space="0" w:color="auto"/>
          </w:divBdr>
        </w:div>
        <w:div w:id="522666122">
          <w:marLeft w:val="461"/>
          <w:marRight w:val="0"/>
          <w:marTop w:val="97"/>
          <w:marBottom w:val="0"/>
          <w:divBdr>
            <w:top w:val="none" w:sz="0" w:space="0" w:color="auto"/>
            <w:left w:val="none" w:sz="0" w:space="0" w:color="auto"/>
            <w:bottom w:val="none" w:sz="0" w:space="0" w:color="auto"/>
            <w:right w:val="none" w:sz="0" w:space="0" w:color="auto"/>
          </w:divBdr>
        </w:div>
        <w:div w:id="509298599">
          <w:marLeft w:val="461"/>
          <w:marRight w:val="0"/>
          <w:marTop w:val="97"/>
          <w:marBottom w:val="0"/>
          <w:divBdr>
            <w:top w:val="none" w:sz="0" w:space="0" w:color="auto"/>
            <w:left w:val="none" w:sz="0" w:space="0" w:color="auto"/>
            <w:bottom w:val="none" w:sz="0" w:space="0" w:color="auto"/>
            <w:right w:val="none" w:sz="0" w:space="0" w:color="auto"/>
          </w:divBdr>
        </w:div>
        <w:div w:id="320043703">
          <w:marLeft w:val="461"/>
          <w:marRight w:val="0"/>
          <w:marTop w:val="97"/>
          <w:marBottom w:val="0"/>
          <w:divBdr>
            <w:top w:val="none" w:sz="0" w:space="0" w:color="auto"/>
            <w:left w:val="none" w:sz="0" w:space="0" w:color="auto"/>
            <w:bottom w:val="none" w:sz="0" w:space="0" w:color="auto"/>
            <w:right w:val="none" w:sz="0" w:space="0" w:color="auto"/>
          </w:divBdr>
        </w:div>
        <w:div w:id="1581016713">
          <w:marLeft w:val="461"/>
          <w:marRight w:val="0"/>
          <w:marTop w:val="97"/>
          <w:marBottom w:val="0"/>
          <w:divBdr>
            <w:top w:val="none" w:sz="0" w:space="0" w:color="auto"/>
            <w:left w:val="none" w:sz="0" w:space="0" w:color="auto"/>
            <w:bottom w:val="none" w:sz="0" w:space="0" w:color="auto"/>
            <w:right w:val="none" w:sz="0" w:space="0" w:color="auto"/>
          </w:divBdr>
        </w:div>
      </w:divsChild>
    </w:div>
    <w:div w:id="1067146035">
      <w:bodyDiv w:val="1"/>
      <w:marLeft w:val="0"/>
      <w:marRight w:val="0"/>
      <w:marTop w:val="0"/>
      <w:marBottom w:val="0"/>
      <w:divBdr>
        <w:top w:val="none" w:sz="0" w:space="0" w:color="auto"/>
        <w:left w:val="none" w:sz="0" w:space="0" w:color="auto"/>
        <w:bottom w:val="none" w:sz="0" w:space="0" w:color="auto"/>
        <w:right w:val="none" w:sz="0" w:space="0" w:color="auto"/>
      </w:divBdr>
      <w:divsChild>
        <w:div w:id="890648848">
          <w:marLeft w:val="245"/>
          <w:marRight w:val="0"/>
          <w:marTop w:val="216"/>
          <w:marBottom w:val="0"/>
          <w:divBdr>
            <w:top w:val="none" w:sz="0" w:space="0" w:color="auto"/>
            <w:left w:val="none" w:sz="0" w:space="0" w:color="auto"/>
            <w:bottom w:val="none" w:sz="0" w:space="0" w:color="auto"/>
            <w:right w:val="none" w:sz="0" w:space="0" w:color="auto"/>
          </w:divBdr>
        </w:div>
        <w:div w:id="1115904780">
          <w:marLeft w:val="490"/>
          <w:marRight w:val="0"/>
          <w:marTop w:val="216"/>
          <w:marBottom w:val="0"/>
          <w:divBdr>
            <w:top w:val="none" w:sz="0" w:space="0" w:color="auto"/>
            <w:left w:val="none" w:sz="0" w:space="0" w:color="auto"/>
            <w:bottom w:val="none" w:sz="0" w:space="0" w:color="auto"/>
            <w:right w:val="none" w:sz="0" w:space="0" w:color="auto"/>
          </w:divBdr>
        </w:div>
        <w:div w:id="882837583">
          <w:marLeft w:val="461"/>
          <w:marRight w:val="0"/>
          <w:marTop w:val="97"/>
          <w:marBottom w:val="0"/>
          <w:divBdr>
            <w:top w:val="none" w:sz="0" w:space="0" w:color="auto"/>
            <w:left w:val="none" w:sz="0" w:space="0" w:color="auto"/>
            <w:bottom w:val="none" w:sz="0" w:space="0" w:color="auto"/>
            <w:right w:val="none" w:sz="0" w:space="0" w:color="auto"/>
          </w:divBdr>
        </w:div>
      </w:divsChild>
    </w:div>
    <w:div w:id="1113792677">
      <w:bodyDiv w:val="1"/>
      <w:marLeft w:val="0"/>
      <w:marRight w:val="0"/>
      <w:marTop w:val="0"/>
      <w:marBottom w:val="0"/>
      <w:divBdr>
        <w:top w:val="none" w:sz="0" w:space="0" w:color="auto"/>
        <w:left w:val="none" w:sz="0" w:space="0" w:color="auto"/>
        <w:bottom w:val="none" w:sz="0" w:space="0" w:color="auto"/>
        <w:right w:val="none" w:sz="0" w:space="0" w:color="auto"/>
      </w:divBdr>
      <w:divsChild>
        <w:div w:id="1011836206">
          <w:marLeft w:val="274"/>
          <w:marRight w:val="0"/>
          <w:marTop w:val="240"/>
          <w:marBottom w:val="0"/>
          <w:divBdr>
            <w:top w:val="none" w:sz="0" w:space="0" w:color="auto"/>
            <w:left w:val="none" w:sz="0" w:space="0" w:color="auto"/>
            <w:bottom w:val="none" w:sz="0" w:space="0" w:color="auto"/>
            <w:right w:val="none" w:sz="0" w:space="0" w:color="auto"/>
          </w:divBdr>
        </w:div>
        <w:div w:id="2133471148">
          <w:marLeft w:val="274"/>
          <w:marRight w:val="0"/>
          <w:marTop w:val="240"/>
          <w:marBottom w:val="0"/>
          <w:divBdr>
            <w:top w:val="none" w:sz="0" w:space="0" w:color="auto"/>
            <w:left w:val="none" w:sz="0" w:space="0" w:color="auto"/>
            <w:bottom w:val="none" w:sz="0" w:space="0" w:color="auto"/>
            <w:right w:val="none" w:sz="0" w:space="0" w:color="auto"/>
          </w:divBdr>
        </w:div>
        <w:div w:id="814445375">
          <w:marLeft w:val="274"/>
          <w:marRight w:val="0"/>
          <w:marTop w:val="240"/>
          <w:marBottom w:val="0"/>
          <w:divBdr>
            <w:top w:val="none" w:sz="0" w:space="0" w:color="auto"/>
            <w:left w:val="none" w:sz="0" w:space="0" w:color="auto"/>
            <w:bottom w:val="none" w:sz="0" w:space="0" w:color="auto"/>
            <w:right w:val="none" w:sz="0" w:space="0" w:color="auto"/>
          </w:divBdr>
        </w:div>
        <w:div w:id="1348827640">
          <w:marLeft w:val="274"/>
          <w:marRight w:val="0"/>
          <w:marTop w:val="240"/>
          <w:marBottom w:val="0"/>
          <w:divBdr>
            <w:top w:val="none" w:sz="0" w:space="0" w:color="auto"/>
            <w:left w:val="none" w:sz="0" w:space="0" w:color="auto"/>
            <w:bottom w:val="none" w:sz="0" w:space="0" w:color="auto"/>
            <w:right w:val="none" w:sz="0" w:space="0" w:color="auto"/>
          </w:divBdr>
        </w:div>
      </w:divsChild>
    </w:div>
    <w:div w:id="1135835737">
      <w:bodyDiv w:val="1"/>
      <w:marLeft w:val="0"/>
      <w:marRight w:val="0"/>
      <w:marTop w:val="0"/>
      <w:marBottom w:val="0"/>
      <w:divBdr>
        <w:top w:val="none" w:sz="0" w:space="0" w:color="auto"/>
        <w:left w:val="none" w:sz="0" w:space="0" w:color="auto"/>
        <w:bottom w:val="none" w:sz="0" w:space="0" w:color="auto"/>
        <w:right w:val="none" w:sz="0" w:space="0" w:color="auto"/>
      </w:divBdr>
      <w:divsChild>
        <w:div w:id="238948952">
          <w:marLeft w:val="245"/>
          <w:marRight w:val="0"/>
          <w:marTop w:val="216"/>
          <w:marBottom w:val="0"/>
          <w:divBdr>
            <w:top w:val="none" w:sz="0" w:space="0" w:color="auto"/>
            <w:left w:val="none" w:sz="0" w:space="0" w:color="auto"/>
            <w:bottom w:val="none" w:sz="0" w:space="0" w:color="auto"/>
            <w:right w:val="none" w:sz="0" w:space="0" w:color="auto"/>
          </w:divBdr>
        </w:div>
        <w:div w:id="17053532">
          <w:marLeft w:val="245"/>
          <w:marRight w:val="0"/>
          <w:marTop w:val="216"/>
          <w:marBottom w:val="0"/>
          <w:divBdr>
            <w:top w:val="none" w:sz="0" w:space="0" w:color="auto"/>
            <w:left w:val="none" w:sz="0" w:space="0" w:color="auto"/>
            <w:bottom w:val="none" w:sz="0" w:space="0" w:color="auto"/>
            <w:right w:val="none" w:sz="0" w:space="0" w:color="auto"/>
          </w:divBdr>
        </w:div>
        <w:div w:id="269892617">
          <w:marLeft w:val="245"/>
          <w:marRight w:val="0"/>
          <w:marTop w:val="216"/>
          <w:marBottom w:val="0"/>
          <w:divBdr>
            <w:top w:val="none" w:sz="0" w:space="0" w:color="auto"/>
            <w:left w:val="none" w:sz="0" w:space="0" w:color="auto"/>
            <w:bottom w:val="none" w:sz="0" w:space="0" w:color="auto"/>
            <w:right w:val="none" w:sz="0" w:space="0" w:color="auto"/>
          </w:divBdr>
        </w:div>
      </w:divsChild>
    </w:div>
    <w:div w:id="1156190077">
      <w:bodyDiv w:val="1"/>
      <w:marLeft w:val="0"/>
      <w:marRight w:val="0"/>
      <w:marTop w:val="0"/>
      <w:marBottom w:val="0"/>
      <w:divBdr>
        <w:top w:val="none" w:sz="0" w:space="0" w:color="auto"/>
        <w:left w:val="none" w:sz="0" w:space="0" w:color="auto"/>
        <w:bottom w:val="none" w:sz="0" w:space="0" w:color="auto"/>
        <w:right w:val="none" w:sz="0" w:space="0" w:color="auto"/>
      </w:divBdr>
      <w:divsChild>
        <w:div w:id="31922745">
          <w:marLeft w:val="0"/>
          <w:marRight w:val="0"/>
          <w:marTop w:val="0"/>
          <w:marBottom w:val="0"/>
          <w:divBdr>
            <w:top w:val="none" w:sz="0" w:space="0" w:color="auto"/>
            <w:left w:val="none" w:sz="0" w:space="0" w:color="auto"/>
            <w:bottom w:val="none" w:sz="0" w:space="0" w:color="auto"/>
            <w:right w:val="none" w:sz="0" w:space="0" w:color="auto"/>
          </w:divBdr>
        </w:div>
        <w:div w:id="141777254">
          <w:marLeft w:val="0"/>
          <w:marRight w:val="0"/>
          <w:marTop w:val="0"/>
          <w:marBottom w:val="0"/>
          <w:divBdr>
            <w:top w:val="none" w:sz="0" w:space="0" w:color="auto"/>
            <w:left w:val="none" w:sz="0" w:space="0" w:color="auto"/>
            <w:bottom w:val="none" w:sz="0" w:space="0" w:color="auto"/>
            <w:right w:val="none" w:sz="0" w:space="0" w:color="auto"/>
          </w:divBdr>
        </w:div>
      </w:divsChild>
    </w:div>
    <w:div w:id="1169255334">
      <w:bodyDiv w:val="1"/>
      <w:marLeft w:val="0"/>
      <w:marRight w:val="0"/>
      <w:marTop w:val="0"/>
      <w:marBottom w:val="0"/>
      <w:divBdr>
        <w:top w:val="none" w:sz="0" w:space="0" w:color="auto"/>
        <w:left w:val="none" w:sz="0" w:space="0" w:color="auto"/>
        <w:bottom w:val="none" w:sz="0" w:space="0" w:color="auto"/>
        <w:right w:val="none" w:sz="0" w:space="0" w:color="auto"/>
      </w:divBdr>
      <w:divsChild>
        <w:div w:id="8801477">
          <w:marLeft w:val="461"/>
          <w:marRight w:val="0"/>
          <w:marTop w:val="672"/>
          <w:marBottom w:val="0"/>
          <w:divBdr>
            <w:top w:val="none" w:sz="0" w:space="0" w:color="auto"/>
            <w:left w:val="none" w:sz="0" w:space="0" w:color="auto"/>
            <w:bottom w:val="none" w:sz="0" w:space="0" w:color="auto"/>
            <w:right w:val="none" w:sz="0" w:space="0" w:color="auto"/>
          </w:divBdr>
        </w:div>
        <w:div w:id="434255567">
          <w:marLeft w:val="461"/>
          <w:marRight w:val="0"/>
          <w:marTop w:val="672"/>
          <w:marBottom w:val="0"/>
          <w:divBdr>
            <w:top w:val="none" w:sz="0" w:space="0" w:color="auto"/>
            <w:left w:val="none" w:sz="0" w:space="0" w:color="auto"/>
            <w:bottom w:val="none" w:sz="0" w:space="0" w:color="auto"/>
            <w:right w:val="none" w:sz="0" w:space="0" w:color="auto"/>
          </w:divBdr>
        </w:div>
      </w:divsChild>
    </w:div>
    <w:div w:id="1172842487">
      <w:bodyDiv w:val="1"/>
      <w:marLeft w:val="0"/>
      <w:marRight w:val="0"/>
      <w:marTop w:val="0"/>
      <w:marBottom w:val="0"/>
      <w:divBdr>
        <w:top w:val="none" w:sz="0" w:space="0" w:color="auto"/>
        <w:left w:val="none" w:sz="0" w:space="0" w:color="auto"/>
        <w:bottom w:val="none" w:sz="0" w:space="0" w:color="auto"/>
        <w:right w:val="none" w:sz="0" w:space="0" w:color="auto"/>
      </w:divBdr>
      <w:divsChild>
        <w:div w:id="159660426">
          <w:marLeft w:val="274"/>
          <w:marRight w:val="0"/>
          <w:marTop w:val="240"/>
          <w:marBottom w:val="0"/>
          <w:divBdr>
            <w:top w:val="none" w:sz="0" w:space="0" w:color="auto"/>
            <w:left w:val="none" w:sz="0" w:space="0" w:color="auto"/>
            <w:bottom w:val="none" w:sz="0" w:space="0" w:color="auto"/>
            <w:right w:val="none" w:sz="0" w:space="0" w:color="auto"/>
          </w:divBdr>
        </w:div>
        <w:div w:id="949705409">
          <w:marLeft w:val="461"/>
          <w:marRight w:val="0"/>
          <w:marTop w:val="108"/>
          <w:marBottom w:val="0"/>
          <w:divBdr>
            <w:top w:val="none" w:sz="0" w:space="0" w:color="auto"/>
            <w:left w:val="none" w:sz="0" w:space="0" w:color="auto"/>
            <w:bottom w:val="none" w:sz="0" w:space="0" w:color="auto"/>
            <w:right w:val="none" w:sz="0" w:space="0" w:color="auto"/>
          </w:divBdr>
        </w:div>
        <w:div w:id="1267932002">
          <w:marLeft w:val="1066"/>
          <w:marRight w:val="0"/>
          <w:marTop w:val="259"/>
          <w:marBottom w:val="0"/>
          <w:divBdr>
            <w:top w:val="none" w:sz="0" w:space="0" w:color="auto"/>
            <w:left w:val="none" w:sz="0" w:space="0" w:color="auto"/>
            <w:bottom w:val="none" w:sz="0" w:space="0" w:color="auto"/>
            <w:right w:val="none" w:sz="0" w:space="0" w:color="auto"/>
          </w:divBdr>
        </w:div>
        <w:div w:id="630281927">
          <w:marLeft w:val="1066"/>
          <w:marRight w:val="0"/>
          <w:marTop w:val="259"/>
          <w:marBottom w:val="0"/>
          <w:divBdr>
            <w:top w:val="none" w:sz="0" w:space="0" w:color="auto"/>
            <w:left w:val="none" w:sz="0" w:space="0" w:color="auto"/>
            <w:bottom w:val="none" w:sz="0" w:space="0" w:color="auto"/>
            <w:right w:val="none" w:sz="0" w:space="0" w:color="auto"/>
          </w:divBdr>
        </w:div>
        <w:div w:id="2100441987">
          <w:marLeft w:val="1066"/>
          <w:marRight w:val="0"/>
          <w:marTop w:val="259"/>
          <w:marBottom w:val="0"/>
          <w:divBdr>
            <w:top w:val="none" w:sz="0" w:space="0" w:color="auto"/>
            <w:left w:val="none" w:sz="0" w:space="0" w:color="auto"/>
            <w:bottom w:val="none" w:sz="0" w:space="0" w:color="auto"/>
            <w:right w:val="none" w:sz="0" w:space="0" w:color="auto"/>
          </w:divBdr>
        </w:div>
      </w:divsChild>
    </w:div>
    <w:div w:id="1186595055">
      <w:bodyDiv w:val="1"/>
      <w:marLeft w:val="0"/>
      <w:marRight w:val="0"/>
      <w:marTop w:val="0"/>
      <w:marBottom w:val="0"/>
      <w:divBdr>
        <w:top w:val="none" w:sz="0" w:space="0" w:color="auto"/>
        <w:left w:val="none" w:sz="0" w:space="0" w:color="auto"/>
        <w:bottom w:val="none" w:sz="0" w:space="0" w:color="auto"/>
        <w:right w:val="none" w:sz="0" w:space="0" w:color="auto"/>
      </w:divBdr>
      <w:divsChild>
        <w:div w:id="212427092">
          <w:marLeft w:val="547"/>
          <w:marRight w:val="0"/>
          <w:marTop w:val="0"/>
          <w:marBottom w:val="160"/>
          <w:divBdr>
            <w:top w:val="none" w:sz="0" w:space="0" w:color="auto"/>
            <w:left w:val="none" w:sz="0" w:space="0" w:color="auto"/>
            <w:bottom w:val="none" w:sz="0" w:space="0" w:color="auto"/>
            <w:right w:val="none" w:sz="0" w:space="0" w:color="auto"/>
          </w:divBdr>
        </w:div>
        <w:div w:id="356126897">
          <w:marLeft w:val="547"/>
          <w:marRight w:val="0"/>
          <w:marTop w:val="0"/>
          <w:marBottom w:val="160"/>
          <w:divBdr>
            <w:top w:val="none" w:sz="0" w:space="0" w:color="auto"/>
            <w:left w:val="none" w:sz="0" w:space="0" w:color="auto"/>
            <w:bottom w:val="none" w:sz="0" w:space="0" w:color="auto"/>
            <w:right w:val="none" w:sz="0" w:space="0" w:color="auto"/>
          </w:divBdr>
        </w:div>
        <w:div w:id="1263031917">
          <w:marLeft w:val="547"/>
          <w:marRight w:val="0"/>
          <w:marTop w:val="0"/>
          <w:marBottom w:val="160"/>
          <w:divBdr>
            <w:top w:val="none" w:sz="0" w:space="0" w:color="auto"/>
            <w:left w:val="none" w:sz="0" w:space="0" w:color="auto"/>
            <w:bottom w:val="none" w:sz="0" w:space="0" w:color="auto"/>
            <w:right w:val="none" w:sz="0" w:space="0" w:color="auto"/>
          </w:divBdr>
        </w:div>
      </w:divsChild>
    </w:div>
    <w:div w:id="1194031447">
      <w:bodyDiv w:val="1"/>
      <w:marLeft w:val="0"/>
      <w:marRight w:val="0"/>
      <w:marTop w:val="0"/>
      <w:marBottom w:val="0"/>
      <w:divBdr>
        <w:top w:val="none" w:sz="0" w:space="0" w:color="auto"/>
        <w:left w:val="none" w:sz="0" w:space="0" w:color="auto"/>
        <w:bottom w:val="none" w:sz="0" w:space="0" w:color="auto"/>
        <w:right w:val="none" w:sz="0" w:space="0" w:color="auto"/>
      </w:divBdr>
      <w:divsChild>
        <w:div w:id="890578250">
          <w:marLeft w:val="547"/>
          <w:marRight w:val="0"/>
          <w:marTop w:val="115"/>
          <w:marBottom w:val="0"/>
          <w:divBdr>
            <w:top w:val="none" w:sz="0" w:space="0" w:color="auto"/>
            <w:left w:val="none" w:sz="0" w:space="0" w:color="auto"/>
            <w:bottom w:val="none" w:sz="0" w:space="0" w:color="auto"/>
            <w:right w:val="none" w:sz="0" w:space="0" w:color="auto"/>
          </w:divBdr>
        </w:div>
        <w:div w:id="1274896099">
          <w:marLeft w:val="547"/>
          <w:marRight w:val="0"/>
          <w:marTop w:val="115"/>
          <w:marBottom w:val="0"/>
          <w:divBdr>
            <w:top w:val="none" w:sz="0" w:space="0" w:color="auto"/>
            <w:left w:val="none" w:sz="0" w:space="0" w:color="auto"/>
            <w:bottom w:val="none" w:sz="0" w:space="0" w:color="auto"/>
            <w:right w:val="none" w:sz="0" w:space="0" w:color="auto"/>
          </w:divBdr>
        </w:div>
      </w:divsChild>
    </w:div>
    <w:div w:id="1249773426">
      <w:bodyDiv w:val="1"/>
      <w:marLeft w:val="0"/>
      <w:marRight w:val="0"/>
      <w:marTop w:val="0"/>
      <w:marBottom w:val="0"/>
      <w:divBdr>
        <w:top w:val="none" w:sz="0" w:space="0" w:color="auto"/>
        <w:left w:val="none" w:sz="0" w:space="0" w:color="auto"/>
        <w:bottom w:val="none" w:sz="0" w:space="0" w:color="auto"/>
        <w:right w:val="none" w:sz="0" w:space="0" w:color="auto"/>
      </w:divBdr>
      <w:divsChild>
        <w:div w:id="981153393">
          <w:marLeft w:val="274"/>
          <w:marRight w:val="0"/>
          <w:marTop w:val="576"/>
          <w:marBottom w:val="0"/>
          <w:divBdr>
            <w:top w:val="none" w:sz="0" w:space="0" w:color="auto"/>
            <w:left w:val="none" w:sz="0" w:space="0" w:color="auto"/>
            <w:bottom w:val="none" w:sz="0" w:space="0" w:color="auto"/>
            <w:right w:val="none" w:sz="0" w:space="0" w:color="auto"/>
          </w:divBdr>
        </w:div>
        <w:div w:id="4285553">
          <w:marLeft w:val="547"/>
          <w:marRight w:val="0"/>
          <w:marTop w:val="216"/>
          <w:marBottom w:val="0"/>
          <w:divBdr>
            <w:top w:val="none" w:sz="0" w:space="0" w:color="auto"/>
            <w:left w:val="none" w:sz="0" w:space="0" w:color="auto"/>
            <w:bottom w:val="none" w:sz="0" w:space="0" w:color="auto"/>
            <w:right w:val="none" w:sz="0" w:space="0" w:color="auto"/>
          </w:divBdr>
        </w:div>
        <w:div w:id="460422256">
          <w:marLeft w:val="547"/>
          <w:marRight w:val="0"/>
          <w:marTop w:val="216"/>
          <w:marBottom w:val="0"/>
          <w:divBdr>
            <w:top w:val="none" w:sz="0" w:space="0" w:color="auto"/>
            <w:left w:val="none" w:sz="0" w:space="0" w:color="auto"/>
            <w:bottom w:val="none" w:sz="0" w:space="0" w:color="auto"/>
            <w:right w:val="none" w:sz="0" w:space="0" w:color="auto"/>
          </w:divBdr>
        </w:div>
        <w:div w:id="1418165024">
          <w:marLeft w:val="547"/>
          <w:marRight w:val="0"/>
          <w:marTop w:val="216"/>
          <w:marBottom w:val="0"/>
          <w:divBdr>
            <w:top w:val="none" w:sz="0" w:space="0" w:color="auto"/>
            <w:left w:val="none" w:sz="0" w:space="0" w:color="auto"/>
            <w:bottom w:val="none" w:sz="0" w:space="0" w:color="auto"/>
            <w:right w:val="none" w:sz="0" w:space="0" w:color="auto"/>
          </w:divBdr>
        </w:div>
        <w:div w:id="1728062931">
          <w:marLeft w:val="547"/>
          <w:marRight w:val="0"/>
          <w:marTop w:val="216"/>
          <w:marBottom w:val="0"/>
          <w:divBdr>
            <w:top w:val="none" w:sz="0" w:space="0" w:color="auto"/>
            <w:left w:val="none" w:sz="0" w:space="0" w:color="auto"/>
            <w:bottom w:val="none" w:sz="0" w:space="0" w:color="auto"/>
            <w:right w:val="none" w:sz="0" w:space="0" w:color="auto"/>
          </w:divBdr>
        </w:div>
        <w:div w:id="1500661234">
          <w:marLeft w:val="547"/>
          <w:marRight w:val="0"/>
          <w:marTop w:val="216"/>
          <w:marBottom w:val="0"/>
          <w:divBdr>
            <w:top w:val="none" w:sz="0" w:space="0" w:color="auto"/>
            <w:left w:val="none" w:sz="0" w:space="0" w:color="auto"/>
            <w:bottom w:val="none" w:sz="0" w:space="0" w:color="auto"/>
            <w:right w:val="none" w:sz="0" w:space="0" w:color="auto"/>
          </w:divBdr>
        </w:div>
        <w:div w:id="1830361741">
          <w:marLeft w:val="274"/>
          <w:marRight w:val="0"/>
          <w:marTop w:val="576"/>
          <w:marBottom w:val="0"/>
          <w:divBdr>
            <w:top w:val="none" w:sz="0" w:space="0" w:color="auto"/>
            <w:left w:val="none" w:sz="0" w:space="0" w:color="auto"/>
            <w:bottom w:val="none" w:sz="0" w:space="0" w:color="auto"/>
            <w:right w:val="none" w:sz="0" w:space="0" w:color="auto"/>
          </w:divBdr>
        </w:div>
        <w:div w:id="1883248803">
          <w:marLeft w:val="547"/>
          <w:marRight w:val="0"/>
          <w:marTop w:val="259"/>
          <w:marBottom w:val="0"/>
          <w:divBdr>
            <w:top w:val="none" w:sz="0" w:space="0" w:color="auto"/>
            <w:left w:val="none" w:sz="0" w:space="0" w:color="auto"/>
            <w:bottom w:val="none" w:sz="0" w:space="0" w:color="auto"/>
            <w:right w:val="none" w:sz="0" w:space="0" w:color="auto"/>
          </w:divBdr>
        </w:div>
        <w:div w:id="1121875296">
          <w:marLeft w:val="547"/>
          <w:marRight w:val="0"/>
          <w:marTop w:val="259"/>
          <w:marBottom w:val="0"/>
          <w:divBdr>
            <w:top w:val="none" w:sz="0" w:space="0" w:color="auto"/>
            <w:left w:val="none" w:sz="0" w:space="0" w:color="auto"/>
            <w:bottom w:val="none" w:sz="0" w:space="0" w:color="auto"/>
            <w:right w:val="none" w:sz="0" w:space="0" w:color="auto"/>
          </w:divBdr>
        </w:div>
        <w:div w:id="1805662721">
          <w:marLeft w:val="547"/>
          <w:marRight w:val="0"/>
          <w:marTop w:val="259"/>
          <w:marBottom w:val="0"/>
          <w:divBdr>
            <w:top w:val="none" w:sz="0" w:space="0" w:color="auto"/>
            <w:left w:val="none" w:sz="0" w:space="0" w:color="auto"/>
            <w:bottom w:val="none" w:sz="0" w:space="0" w:color="auto"/>
            <w:right w:val="none" w:sz="0" w:space="0" w:color="auto"/>
          </w:divBdr>
        </w:div>
        <w:div w:id="243729330">
          <w:marLeft w:val="547"/>
          <w:marRight w:val="0"/>
          <w:marTop w:val="259"/>
          <w:marBottom w:val="0"/>
          <w:divBdr>
            <w:top w:val="none" w:sz="0" w:space="0" w:color="auto"/>
            <w:left w:val="none" w:sz="0" w:space="0" w:color="auto"/>
            <w:bottom w:val="none" w:sz="0" w:space="0" w:color="auto"/>
            <w:right w:val="none" w:sz="0" w:space="0" w:color="auto"/>
          </w:divBdr>
        </w:div>
      </w:divsChild>
    </w:div>
    <w:div w:id="1256668346">
      <w:bodyDiv w:val="1"/>
      <w:marLeft w:val="0"/>
      <w:marRight w:val="0"/>
      <w:marTop w:val="0"/>
      <w:marBottom w:val="0"/>
      <w:divBdr>
        <w:top w:val="none" w:sz="0" w:space="0" w:color="auto"/>
        <w:left w:val="none" w:sz="0" w:space="0" w:color="auto"/>
        <w:bottom w:val="none" w:sz="0" w:space="0" w:color="auto"/>
        <w:right w:val="none" w:sz="0" w:space="0" w:color="auto"/>
      </w:divBdr>
      <w:divsChild>
        <w:div w:id="1036587451">
          <w:marLeft w:val="245"/>
          <w:marRight w:val="0"/>
          <w:marTop w:val="240"/>
          <w:marBottom w:val="0"/>
          <w:divBdr>
            <w:top w:val="none" w:sz="0" w:space="0" w:color="auto"/>
            <w:left w:val="none" w:sz="0" w:space="0" w:color="auto"/>
            <w:bottom w:val="none" w:sz="0" w:space="0" w:color="auto"/>
            <w:right w:val="none" w:sz="0" w:space="0" w:color="auto"/>
          </w:divBdr>
        </w:div>
        <w:div w:id="405106258">
          <w:marLeft w:val="245"/>
          <w:marRight w:val="0"/>
          <w:marTop w:val="240"/>
          <w:marBottom w:val="0"/>
          <w:divBdr>
            <w:top w:val="none" w:sz="0" w:space="0" w:color="auto"/>
            <w:left w:val="none" w:sz="0" w:space="0" w:color="auto"/>
            <w:bottom w:val="none" w:sz="0" w:space="0" w:color="auto"/>
            <w:right w:val="none" w:sz="0" w:space="0" w:color="auto"/>
          </w:divBdr>
        </w:div>
        <w:div w:id="471288039">
          <w:marLeft w:val="245"/>
          <w:marRight w:val="0"/>
          <w:marTop w:val="240"/>
          <w:marBottom w:val="0"/>
          <w:divBdr>
            <w:top w:val="none" w:sz="0" w:space="0" w:color="auto"/>
            <w:left w:val="none" w:sz="0" w:space="0" w:color="auto"/>
            <w:bottom w:val="none" w:sz="0" w:space="0" w:color="auto"/>
            <w:right w:val="none" w:sz="0" w:space="0" w:color="auto"/>
          </w:divBdr>
        </w:div>
        <w:div w:id="533730764">
          <w:marLeft w:val="245"/>
          <w:marRight w:val="0"/>
          <w:marTop w:val="240"/>
          <w:marBottom w:val="0"/>
          <w:divBdr>
            <w:top w:val="none" w:sz="0" w:space="0" w:color="auto"/>
            <w:left w:val="none" w:sz="0" w:space="0" w:color="auto"/>
            <w:bottom w:val="none" w:sz="0" w:space="0" w:color="auto"/>
            <w:right w:val="none" w:sz="0" w:space="0" w:color="auto"/>
          </w:divBdr>
        </w:div>
      </w:divsChild>
    </w:div>
    <w:div w:id="1270237211">
      <w:bodyDiv w:val="1"/>
      <w:marLeft w:val="0"/>
      <w:marRight w:val="0"/>
      <w:marTop w:val="0"/>
      <w:marBottom w:val="0"/>
      <w:divBdr>
        <w:top w:val="none" w:sz="0" w:space="0" w:color="auto"/>
        <w:left w:val="none" w:sz="0" w:space="0" w:color="auto"/>
        <w:bottom w:val="none" w:sz="0" w:space="0" w:color="auto"/>
        <w:right w:val="none" w:sz="0" w:space="0" w:color="auto"/>
      </w:divBdr>
      <w:divsChild>
        <w:div w:id="1158225222">
          <w:marLeft w:val="245"/>
          <w:marRight w:val="0"/>
          <w:marTop w:val="480"/>
          <w:marBottom w:val="0"/>
          <w:divBdr>
            <w:top w:val="none" w:sz="0" w:space="0" w:color="auto"/>
            <w:left w:val="none" w:sz="0" w:space="0" w:color="auto"/>
            <w:bottom w:val="none" w:sz="0" w:space="0" w:color="auto"/>
            <w:right w:val="none" w:sz="0" w:space="0" w:color="auto"/>
          </w:divBdr>
        </w:div>
        <w:div w:id="1762752816">
          <w:marLeft w:val="490"/>
          <w:marRight w:val="0"/>
          <w:marTop w:val="240"/>
          <w:marBottom w:val="0"/>
          <w:divBdr>
            <w:top w:val="none" w:sz="0" w:space="0" w:color="auto"/>
            <w:left w:val="none" w:sz="0" w:space="0" w:color="auto"/>
            <w:bottom w:val="none" w:sz="0" w:space="0" w:color="auto"/>
            <w:right w:val="none" w:sz="0" w:space="0" w:color="auto"/>
          </w:divBdr>
        </w:div>
        <w:div w:id="1775051232">
          <w:marLeft w:val="461"/>
          <w:marRight w:val="0"/>
          <w:marTop w:val="184"/>
          <w:marBottom w:val="0"/>
          <w:divBdr>
            <w:top w:val="none" w:sz="0" w:space="0" w:color="auto"/>
            <w:left w:val="none" w:sz="0" w:space="0" w:color="auto"/>
            <w:bottom w:val="none" w:sz="0" w:space="0" w:color="auto"/>
            <w:right w:val="none" w:sz="0" w:space="0" w:color="auto"/>
          </w:divBdr>
        </w:div>
        <w:div w:id="1585068838">
          <w:marLeft w:val="274"/>
          <w:marRight w:val="0"/>
          <w:marTop w:val="240"/>
          <w:marBottom w:val="0"/>
          <w:divBdr>
            <w:top w:val="none" w:sz="0" w:space="0" w:color="auto"/>
            <w:left w:val="none" w:sz="0" w:space="0" w:color="auto"/>
            <w:bottom w:val="none" w:sz="0" w:space="0" w:color="auto"/>
            <w:right w:val="none" w:sz="0" w:space="0" w:color="auto"/>
          </w:divBdr>
        </w:div>
      </w:divsChild>
    </w:div>
    <w:div w:id="1271473340">
      <w:bodyDiv w:val="1"/>
      <w:marLeft w:val="0"/>
      <w:marRight w:val="0"/>
      <w:marTop w:val="0"/>
      <w:marBottom w:val="0"/>
      <w:divBdr>
        <w:top w:val="none" w:sz="0" w:space="0" w:color="auto"/>
        <w:left w:val="none" w:sz="0" w:space="0" w:color="auto"/>
        <w:bottom w:val="none" w:sz="0" w:space="0" w:color="auto"/>
        <w:right w:val="none" w:sz="0" w:space="0" w:color="auto"/>
      </w:divBdr>
      <w:divsChild>
        <w:div w:id="2004047446">
          <w:marLeft w:val="274"/>
          <w:marRight w:val="0"/>
          <w:marTop w:val="240"/>
          <w:marBottom w:val="0"/>
          <w:divBdr>
            <w:top w:val="none" w:sz="0" w:space="0" w:color="auto"/>
            <w:left w:val="none" w:sz="0" w:space="0" w:color="auto"/>
            <w:bottom w:val="none" w:sz="0" w:space="0" w:color="auto"/>
            <w:right w:val="none" w:sz="0" w:space="0" w:color="auto"/>
          </w:divBdr>
        </w:div>
        <w:div w:id="700667316">
          <w:marLeft w:val="274"/>
          <w:marRight w:val="0"/>
          <w:marTop w:val="240"/>
          <w:marBottom w:val="0"/>
          <w:divBdr>
            <w:top w:val="none" w:sz="0" w:space="0" w:color="auto"/>
            <w:left w:val="none" w:sz="0" w:space="0" w:color="auto"/>
            <w:bottom w:val="none" w:sz="0" w:space="0" w:color="auto"/>
            <w:right w:val="none" w:sz="0" w:space="0" w:color="auto"/>
          </w:divBdr>
        </w:div>
        <w:div w:id="1088384610">
          <w:marLeft w:val="274"/>
          <w:marRight w:val="0"/>
          <w:marTop w:val="240"/>
          <w:marBottom w:val="0"/>
          <w:divBdr>
            <w:top w:val="none" w:sz="0" w:space="0" w:color="auto"/>
            <w:left w:val="none" w:sz="0" w:space="0" w:color="auto"/>
            <w:bottom w:val="none" w:sz="0" w:space="0" w:color="auto"/>
            <w:right w:val="none" w:sz="0" w:space="0" w:color="auto"/>
          </w:divBdr>
        </w:div>
      </w:divsChild>
    </w:div>
    <w:div w:id="1313605191">
      <w:bodyDiv w:val="1"/>
      <w:marLeft w:val="0"/>
      <w:marRight w:val="0"/>
      <w:marTop w:val="0"/>
      <w:marBottom w:val="0"/>
      <w:divBdr>
        <w:top w:val="none" w:sz="0" w:space="0" w:color="auto"/>
        <w:left w:val="none" w:sz="0" w:space="0" w:color="auto"/>
        <w:bottom w:val="none" w:sz="0" w:space="0" w:color="auto"/>
        <w:right w:val="none" w:sz="0" w:space="0" w:color="auto"/>
      </w:divBdr>
      <w:divsChild>
        <w:div w:id="36703335">
          <w:marLeft w:val="461"/>
          <w:marRight w:val="0"/>
          <w:marTop w:val="130"/>
          <w:marBottom w:val="0"/>
          <w:divBdr>
            <w:top w:val="none" w:sz="0" w:space="0" w:color="auto"/>
            <w:left w:val="none" w:sz="0" w:space="0" w:color="auto"/>
            <w:bottom w:val="none" w:sz="0" w:space="0" w:color="auto"/>
            <w:right w:val="none" w:sz="0" w:space="0" w:color="auto"/>
          </w:divBdr>
        </w:div>
      </w:divsChild>
    </w:div>
    <w:div w:id="1319190767">
      <w:bodyDiv w:val="1"/>
      <w:marLeft w:val="0"/>
      <w:marRight w:val="0"/>
      <w:marTop w:val="0"/>
      <w:marBottom w:val="0"/>
      <w:divBdr>
        <w:top w:val="none" w:sz="0" w:space="0" w:color="auto"/>
        <w:left w:val="none" w:sz="0" w:space="0" w:color="auto"/>
        <w:bottom w:val="none" w:sz="0" w:space="0" w:color="auto"/>
        <w:right w:val="none" w:sz="0" w:space="0" w:color="auto"/>
      </w:divBdr>
      <w:divsChild>
        <w:div w:id="1879051192">
          <w:marLeft w:val="245"/>
          <w:marRight w:val="0"/>
          <w:marTop w:val="216"/>
          <w:marBottom w:val="0"/>
          <w:divBdr>
            <w:top w:val="none" w:sz="0" w:space="0" w:color="auto"/>
            <w:left w:val="none" w:sz="0" w:space="0" w:color="auto"/>
            <w:bottom w:val="none" w:sz="0" w:space="0" w:color="auto"/>
            <w:right w:val="none" w:sz="0" w:space="0" w:color="auto"/>
          </w:divBdr>
        </w:div>
        <w:div w:id="414788708">
          <w:marLeft w:val="245"/>
          <w:marRight w:val="0"/>
          <w:marTop w:val="216"/>
          <w:marBottom w:val="0"/>
          <w:divBdr>
            <w:top w:val="none" w:sz="0" w:space="0" w:color="auto"/>
            <w:left w:val="none" w:sz="0" w:space="0" w:color="auto"/>
            <w:bottom w:val="none" w:sz="0" w:space="0" w:color="auto"/>
            <w:right w:val="none" w:sz="0" w:space="0" w:color="auto"/>
          </w:divBdr>
        </w:div>
        <w:div w:id="21051836">
          <w:marLeft w:val="461"/>
          <w:marRight w:val="0"/>
          <w:marTop w:val="97"/>
          <w:marBottom w:val="0"/>
          <w:divBdr>
            <w:top w:val="none" w:sz="0" w:space="0" w:color="auto"/>
            <w:left w:val="none" w:sz="0" w:space="0" w:color="auto"/>
            <w:bottom w:val="none" w:sz="0" w:space="0" w:color="auto"/>
            <w:right w:val="none" w:sz="0" w:space="0" w:color="auto"/>
          </w:divBdr>
        </w:div>
        <w:div w:id="1270747081">
          <w:marLeft w:val="461"/>
          <w:marRight w:val="0"/>
          <w:marTop w:val="97"/>
          <w:marBottom w:val="0"/>
          <w:divBdr>
            <w:top w:val="none" w:sz="0" w:space="0" w:color="auto"/>
            <w:left w:val="none" w:sz="0" w:space="0" w:color="auto"/>
            <w:bottom w:val="none" w:sz="0" w:space="0" w:color="auto"/>
            <w:right w:val="none" w:sz="0" w:space="0" w:color="auto"/>
          </w:divBdr>
        </w:div>
        <w:div w:id="499391812">
          <w:marLeft w:val="245"/>
          <w:marRight w:val="0"/>
          <w:marTop w:val="216"/>
          <w:marBottom w:val="0"/>
          <w:divBdr>
            <w:top w:val="none" w:sz="0" w:space="0" w:color="auto"/>
            <w:left w:val="none" w:sz="0" w:space="0" w:color="auto"/>
            <w:bottom w:val="none" w:sz="0" w:space="0" w:color="auto"/>
            <w:right w:val="none" w:sz="0" w:space="0" w:color="auto"/>
          </w:divBdr>
        </w:div>
      </w:divsChild>
    </w:div>
    <w:div w:id="1330258480">
      <w:bodyDiv w:val="1"/>
      <w:marLeft w:val="0"/>
      <w:marRight w:val="0"/>
      <w:marTop w:val="0"/>
      <w:marBottom w:val="0"/>
      <w:divBdr>
        <w:top w:val="none" w:sz="0" w:space="0" w:color="auto"/>
        <w:left w:val="none" w:sz="0" w:space="0" w:color="auto"/>
        <w:bottom w:val="none" w:sz="0" w:space="0" w:color="auto"/>
        <w:right w:val="none" w:sz="0" w:space="0" w:color="auto"/>
      </w:divBdr>
      <w:divsChild>
        <w:div w:id="1799494635">
          <w:marLeft w:val="274"/>
          <w:marRight w:val="0"/>
          <w:marTop w:val="240"/>
          <w:marBottom w:val="0"/>
          <w:divBdr>
            <w:top w:val="none" w:sz="0" w:space="0" w:color="auto"/>
            <w:left w:val="none" w:sz="0" w:space="0" w:color="auto"/>
            <w:bottom w:val="none" w:sz="0" w:space="0" w:color="auto"/>
            <w:right w:val="none" w:sz="0" w:space="0" w:color="auto"/>
          </w:divBdr>
        </w:div>
        <w:div w:id="868614926">
          <w:marLeft w:val="245"/>
          <w:marRight w:val="0"/>
          <w:marTop w:val="384"/>
          <w:marBottom w:val="0"/>
          <w:divBdr>
            <w:top w:val="none" w:sz="0" w:space="0" w:color="auto"/>
            <w:left w:val="none" w:sz="0" w:space="0" w:color="auto"/>
            <w:bottom w:val="none" w:sz="0" w:space="0" w:color="auto"/>
            <w:right w:val="none" w:sz="0" w:space="0" w:color="auto"/>
          </w:divBdr>
        </w:div>
        <w:div w:id="453645041">
          <w:marLeft w:val="461"/>
          <w:marRight w:val="0"/>
          <w:marTop w:val="173"/>
          <w:marBottom w:val="0"/>
          <w:divBdr>
            <w:top w:val="none" w:sz="0" w:space="0" w:color="auto"/>
            <w:left w:val="none" w:sz="0" w:space="0" w:color="auto"/>
            <w:bottom w:val="none" w:sz="0" w:space="0" w:color="auto"/>
            <w:right w:val="none" w:sz="0" w:space="0" w:color="auto"/>
          </w:divBdr>
        </w:div>
        <w:div w:id="666791969">
          <w:marLeft w:val="461"/>
          <w:marRight w:val="0"/>
          <w:marTop w:val="173"/>
          <w:marBottom w:val="0"/>
          <w:divBdr>
            <w:top w:val="none" w:sz="0" w:space="0" w:color="auto"/>
            <w:left w:val="none" w:sz="0" w:space="0" w:color="auto"/>
            <w:bottom w:val="none" w:sz="0" w:space="0" w:color="auto"/>
            <w:right w:val="none" w:sz="0" w:space="0" w:color="auto"/>
          </w:divBdr>
        </w:div>
        <w:div w:id="1285889615">
          <w:marLeft w:val="461"/>
          <w:marRight w:val="0"/>
          <w:marTop w:val="173"/>
          <w:marBottom w:val="0"/>
          <w:divBdr>
            <w:top w:val="none" w:sz="0" w:space="0" w:color="auto"/>
            <w:left w:val="none" w:sz="0" w:space="0" w:color="auto"/>
            <w:bottom w:val="none" w:sz="0" w:space="0" w:color="auto"/>
            <w:right w:val="none" w:sz="0" w:space="0" w:color="auto"/>
          </w:divBdr>
        </w:div>
      </w:divsChild>
    </w:div>
    <w:div w:id="1335693665">
      <w:bodyDiv w:val="1"/>
      <w:marLeft w:val="0"/>
      <w:marRight w:val="0"/>
      <w:marTop w:val="0"/>
      <w:marBottom w:val="0"/>
      <w:divBdr>
        <w:top w:val="none" w:sz="0" w:space="0" w:color="auto"/>
        <w:left w:val="none" w:sz="0" w:space="0" w:color="auto"/>
        <w:bottom w:val="none" w:sz="0" w:space="0" w:color="auto"/>
        <w:right w:val="none" w:sz="0" w:space="0" w:color="auto"/>
      </w:divBdr>
    </w:div>
    <w:div w:id="1338843349">
      <w:bodyDiv w:val="1"/>
      <w:marLeft w:val="0"/>
      <w:marRight w:val="0"/>
      <w:marTop w:val="0"/>
      <w:marBottom w:val="0"/>
      <w:divBdr>
        <w:top w:val="none" w:sz="0" w:space="0" w:color="auto"/>
        <w:left w:val="none" w:sz="0" w:space="0" w:color="auto"/>
        <w:bottom w:val="none" w:sz="0" w:space="0" w:color="auto"/>
        <w:right w:val="none" w:sz="0" w:space="0" w:color="auto"/>
      </w:divBdr>
      <w:divsChild>
        <w:div w:id="1945190230">
          <w:marLeft w:val="274"/>
          <w:marRight w:val="0"/>
          <w:marTop w:val="240"/>
          <w:marBottom w:val="0"/>
          <w:divBdr>
            <w:top w:val="none" w:sz="0" w:space="0" w:color="auto"/>
            <w:left w:val="none" w:sz="0" w:space="0" w:color="auto"/>
            <w:bottom w:val="none" w:sz="0" w:space="0" w:color="auto"/>
            <w:right w:val="none" w:sz="0" w:space="0" w:color="auto"/>
          </w:divBdr>
        </w:div>
      </w:divsChild>
    </w:div>
    <w:div w:id="1338925151">
      <w:bodyDiv w:val="1"/>
      <w:marLeft w:val="0"/>
      <w:marRight w:val="0"/>
      <w:marTop w:val="0"/>
      <w:marBottom w:val="0"/>
      <w:divBdr>
        <w:top w:val="none" w:sz="0" w:space="0" w:color="auto"/>
        <w:left w:val="none" w:sz="0" w:space="0" w:color="auto"/>
        <w:bottom w:val="none" w:sz="0" w:space="0" w:color="auto"/>
        <w:right w:val="none" w:sz="0" w:space="0" w:color="auto"/>
      </w:divBdr>
      <w:divsChild>
        <w:div w:id="1367833806">
          <w:marLeft w:val="274"/>
          <w:marRight w:val="0"/>
          <w:marTop w:val="240"/>
          <w:marBottom w:val="0"/>
          <w:divBdr>
            <w:top w:val="none" w:sz="0" w:space="0" w:color="auto"/>
            <w:left w:val="none" w:sz="0" w:space="0" w:color="auto"/>
            <w:bottom w:val="none" w:sz="0" w:space="0" w:color="auto"/>
            <w:right w:val="none" w:sz="0" w:space="0" w:color="auto"/>
          </w:divBdr>
        </w:div>
        <w:div w:id="545139309">
          <w:marLeft w:val="533"/>
          <w:marRight w:val="0"/>
          <w:marTop w:val="240"/>
          <w:marBottom w:val="0"/>
          <w:divBdr>
            <w:top w:val="none" w:sz="0" w:space="0" w:color="auto"/>
            <w:left w:val="none" w:sz="0" w:space="0" w:color="auto"/>
            <w:bottom w:val="none" w:sz="0" w:space="0" w:color="auto"/>
            <w:right w:val="none" w:sz="0" w:space="0" w:color="auto"/>
          </w:divBdr>
        </w:div>
        <w:div w:id="1438328001">
          <w:marLeft w:val="533"/>
          <w:marRight w:val="0"/>
          <w:marTop w:val="240"/>
          <w:marBottom w:val="0"/>
          <w:divBdr>
            <w:top w:val="none" w:sz="0" w:space="0" w:color="auto"/>
            <w:left w:val="none" w:sz="0" w:space="0" w:color="auto"/>
            <w:bottom w:val="none" w:sz="0" w:space="0" w:color="auto"/>
            <w:right w:val="none" w:sz="0" w:space="0" w:color="auto"/>
          </w:divBdr>
        </w:div>
        <w:div w:id="1230650274">
          <w:marLeft w:val="274"/>
          <w:marRight w:val="0"/>
          <w:marTop w:val="240"/>
          <w:marBottom w:val="0"/>
          <w:divBdr>
            <w:top w:val="none" w:sz="0" w:space="0" w:color="auto"/>
            <w:left w:val="none" w:sz="0" w:space="0" w:color="auto"/>
            <w:bottom w:val="none" w:sz="0" w:space="0" w:color="auto"/>
            <w:right w:val="none" w:sz="0" w:space="0" w:color="auto"/>
          </w:divBdr>
        </w:div>
      </w:divsChild>
    </w:div>
    <w:div w:id="1343358345">
      <w:bodyDiv w:val="1"/>
      <w:marLeft w:val="0"/>
      <w:marRight w:val="0"/>
      <w:marTop w:val="0"/>
      <w:marBottom w:val="0"/>
      <w:divBdr>
        <w:top w:val="none" w:sz="0" w:space="0" w:color="auto"/>
        <w:left w:val="none" w:sz="0" w:space="0" w:color="auto"/>
        <w:bottom w:val="none" w:sz="0" w:space="0" w:color="auto"/>
        <w:right w:val="none" w:sz="0" w:space="0" w:color="auto"/>
      </w:divBdr>
      <w:divsChild>
        <w:div w:id="249125437">
          <w:marLeft w:val="245"/>
          <w:marRight w:val="0"/>
          <w:marTop w:val="432"/>
          <w:marBottom w:val="0"/>
          <w:divBdr>
            <w:top w:val="none" w:sz="0" w:space="0" w:color="auto"/>
            <w:left w:val="none" w:sz="0" w:space="0" w:color="auto"/>
            <w:bottom w:val="none" w:sz="0" w:space="0" w:color="auto"/>
            <w:right w:val="none" w:sz="0" w:space="0" w:color="auto"/>
          </w:divBdr>
        </w:div>
        <w:div w:id="858927520">
          <w:marLeft w:val="245"/>
          <w:marRight w:val="0"/>
          <w:marTop w:val="432"/>
          <w:marBottom w:val="0"/>
          <w:divBdr>
            <w:top w:val="none" w:sz="0" w:space="0" w:color="auto"/>
            <w:left w:val="none" w:sz="0" w:space="0" w:color="auto"/>
            <w:bottom w:val="none" w:sz="0" w:space="0" w:color="auto"/>
            <w:right w:val="none" w:sz="0" w:space="0" w:color="auto"/>
          </w:divBdr>
        </w:div>
      </w:divsChild>
    </w:div>
    <w:div w:id="1346513398">
      <w:bodyDiv w:val="1"/>
      <w:marLeft w:val="0"/>
      <w:marRight w:val="0"/>
      <w:marTop w:val="0"/>
      <w:marBottom w:val="0"/>
      <w:divBdr>
        <w:top w:val="none" w:sz="0" w:space="0" w:color="auto"/>
        <w:left w:val="none" w:sz="0" w:space="0" w:color="auto"/>
        <w:bottom w:val="none" w:sz="0" w:space="0" w:color="auto"/>
        <w:right w:val="none" w:sz="0" w:space="0" w:color="auto"/>
      </w:divBdr>
      <w:divsChild>
        <w:div w:id="1869298475">
          <w:marLeft w:val="245"/>
          <w:marRight w:val="0"/>
          <w:marTop w:val="216"/>
          <w:marBottom w:val="0"/>
          <w:divBdr>
            <w:top w:val="none" w:sz="0" w:space="0" w:color="auto"/>
            <w:left w:val="none" w:sz="0" w:space="0" w:color="auto"/>
            <w:bottom w:val="none" w:sz="0" w:space="0" w:color="auto"/>
            <w:right w:val="none" w:sz="0" w:space="0" w:color="auto"/>
          </w:divBdr>
        </w:div>
        <w:div w:id="1986738949">
          <w:marLeft w:val="245"/>
          <w:marRight w:val="0"/>
          <w:marTop w:val="216"/>
          <w:marBottom w:val="0"/>
          <w:divBdr>
            <w:top w:val="none" w:sz="0" w:space="0" w:color="auto"/>
            <w:left w:val="none" w:sz="0" w:space="0" w:color="auto"/>
            <w:bottom w:val="none" w:sz="0" w:space="0" w:color="auto"/>
            <w:right w:val="none" w:sz="0" w:space="0" w:color="auto"/>
          </w:divBdr>
        </w:div>
      </w:divsChild>
    </w:div>
    <w:div w:id="1348868518">
      <w:bodyDiv w:val="1"/>
      <w:marLeft w:val="0"/>
      <w:marRight w:val="0"/>
      <w:marTop w:val="0"/>
      <w:marBottom w:val="0"/>
      <w:divBdr>
        <w:top w:val="none" w:sz="0" w:space="0" w:color="auto"/>
        <w:left w:val="none" w:sz="0" w:space="0" w:color="auto"/>
        <w:bottom w:val="none" w:sz="0" w:space="0" w:color="auto"/>
        <w:right w:val="none" w:sz="0" w:space="0" w:color="auto"/>
      </w:divBdr>
      <w:divsChild>
        <w:div w:id="746270355">
          <w:marLeft w:val="547"/>
          <w:marRight w:val="0"/>
          <w:marTop w:val="120"/>
          <w:marBottom w:val="0"/>
          <w:divBdr>
            <w:top w:val="none" w:sz="0" w:space="0" w:color="auto"/>
            <w:left w:val="none" w:sz="0" w:space="0" w:color="auto"/>
            <w:bottom w:val="none" w:sz="0" w:space="0" w:color="auto"/>
            <w:right w:val="none" w:sz="0" w:space="0" w:color="auto"/>
          </w:divBdr>
        </w:div>
        <w:div w:id="634872416">
          <w:marLeft w:val="547"/>
          <w:marRight w:val="0"/>
          <w:marTop w:val="120"/>
          <w:marBottom w:val="0"/>
          <w:divBdr>
            <w:top w:val="none" w:sz="0" w:space="0" w:color="auto"/>
            <w:left w:val="none" w:sz="0" w:space="0" w:color="auto"/>
            <w:bottom w:val="none" w:sz="0" w:space="0" w:color="auto"/>
            <w:right w:val="none" w:sz="0" w:space="0" w:color="auto"/>
          </w:divBdr>
        </w:div>
        <w:div w:id="175733435">
          <w:marLeft w:val="547"/>
          <w:marRight w:val="0"/>
          <w:marTop w:val="120"/>
          <w:marBottom w:val="0"/>
          <w:divBdr>
            <w:top w:val="none" w:sz="0" w:space="0" w:color="auto"/>
            <w:left w:val="none" w:sz="0" w:space="0" w:color="auto"/>
            <w:bottom w:val="none" w:sz="0" w:space="0" w:color="auto"/>
            <w:right w:val="none" w:sz="0" w:space="0" w:color="auto"/>
          </w:divBdr>
        </w:div>
        <w:div w:id="570387102">
          <w:marLeft w:val="547"/>
          <w:marRight w:val="0"/>
          <w:marTop w:val="120"/>
          <w:marBottom w:val="0"/>
          <w:divBdr>
            <w:top w:val="none" w:sz="0" w:space="0" w:color="auto"/>
            <w:left w:val="none" w:sz="0" w:space="0" w:color="auto"/>
            <w:bottom w:val="none" w:sz="0" w:space="0" w:color="auto"/>
            <w:right w:val="none" w:sz="0" w:space="0" w:color="auto"/>
          </w:divBdr>
        </w:div>
      </w:divsChild>
    </w:div>
    <w:div w:id="1362584318">
      <w:bodyDiv w:val="1"/>
      <w:marLeft w:val="0"/>
      <w:marRight w:val="0"/>
      <w:marTop w:val="0"/>
      <w:marBottom w:val="0"/>
      <w:divBdr>
        <w:top w:val="none" w:sz="0" w:space="0" w:color="auto"/>
        <w:left w:val="none" w:sz="0" w:space="0" w:color="auto"/>
        <w:bottom w:val="none" w:sz="0" w:space="0" w:color="auto"/>
        <w:right w:val="none" w:sz="0" w:space="0" w:color="auto"/>
      </w:divBdr>
      <w:divsChild>
        <w:div w:id="1309747120">
          <w:marLeft w:val="274"/>
          <w:marRight w:val="0"/>
          <w:marTop w:val="240"/>
          <w:marBottom w:val="0"/>
          <w:divBdr>
            <w:top w:val="none" w:sz="0" w:space="0" w:color="auto"/>
            <w:left w:val="none" w:sz="0" w:space="0" w:color="auto"/>
            <w:bottom w:val="none" w:sz="0" w:space="0" w:color="auto"/>
            <w:right w:val="none" w:sz="0" w:space="0" w:color="auto"/>
          </w:divBdr>
        </w:div>
        <w:div w:id="1589657967">
          <w:marLeft w:val="274"/>
          <w:marRight w:val="0"/>
          <w:marTop w:val="240"/>
          <w:marBottom w:val="0"/>
          <w:divBdr>
            <w:top w:val="none" w:sz="0" w:space="0" w:color="auto"/>
            <w:left w:val="none" w:sz="0" w:space="0" w:color="auto"/>
            <w:bottom w:val="none" w:sz="0" w:space="0" w:color="auto"/>
            <w:right w:val="none" w:sz="0" w:space="0" w:color="auto"/>
          </w:divBdr>
        </w:div>
      </w:divsChild>
    </w:div>
    <w:div w:id="1381827785">
      <w:bodyDiv w:val="1"/>
      <w:marLeft w:val="0"/>
      <w:marRight w:val="0"/>
      <w:marTop w:val="0"/>
      <w:marBottom w:val="0"/>
      <w:divBdr>
        <w:top w:val="none" w:sz="0" w:space="0" w:color="auto"/>
        <w:left w:val="none" w:sz="0" w:space="0" w:color="auto"/>
        <w:bottom w:val="none" w:sz="0" w:space="0" w:color="auto"/>
        <w:right w:val="none" w:sz="0" w:space="0" w:color="auto"/>
      </w:divBdr>
      <w:divsChild>
        <w:div w:id="1409689248">
          <w:marLeft w:val="446"/>
          <w:marRight w:val="0"/>
          <w:marTop w:val="120"/>
          <w:marBottom w:val="0"/>
          <w:divBdr>
            <w:top w:val="none" w:sz="0" w:space="0" w:color="auto"/>
            <w:left w:val="none" w:sz="0" w:space="0" w:color="auto"/>
            <w:bottom w:val="none" w:sz="0" w:space="0" w:color="auto"/>
            <w:right w:val="none" w:sz="0" w:space="0" w:color="auto"/>
          </w:divBdr>
        </w:div>
        <w:div w:id="785807044">
          <w:marLeft w:val="1152"/>
          <w:marRight w:val="0"/>
          <w:marTop w:val="120"/>
          <w:marBottom w:val="0"/>
          <w:divBdr>
            <w:top w:val="none" w:sz="0" w:space="0" w:color="auto"/>
            <w:left w:val="none" w:sz="0" w:space="0" w:color="auto"/>
            <w:bottom w:val="none" w:sz="0" w:space="0" w:color="auto"/>
            <w:right w:val="none" w:sz="0" w:space="0" w:color="auto"/>
          </w:divBdr>
        </w:div>
        <w:div w:id="813448310">
          <w:marLeft w:val="446"/>
          <w:marRight w:val="0"/>
          <w:marTop w:val="120"/>
          <w:marBottom w:val="0"/>
          <w:divBdr>
            <w:top w:val="none" w:sz="0" w:space="0" w:color="auto"/>
            <w:left w:val="none" w:sz="0" w:space="0" w:color="auto"/>
            <w:bottom w:val="none" w:sz="0" w:space="0" w:color="auto"/>
            <w:right w:val="none" w:sz="0" w:space="0" w:color="auto"/>
          </w:divBdr>
        </w:div>
        <w:div w:id="916935137">
          <w:marLeft w:val="1152"/>
          <w:marRight w:val="0"/>
          <w:marTop w:val="120"/>
          <w:marBottom w:val="0"/>
          <w:divBdr>
            <w:top w:val="none" w:sz="0" w:space="0" w:color="auto"/>
            <w:left w:val="none" w:sz="0" w:space="0" w:color="auto"/>
            <w:bottom w:val="none" w:sz="0" w:space="0" w:color="auto"/>
            <w:right w:val="none" w:sz="0" w:space="0" w:color="auto"/>
          </w:divBdr>
        </w:div>
      </w:divsChild>
    </w:div>
    <w:div w:id="1416781776">
      <w:bodyDiv w:val="1"/>
      <w:marLeft w:val="0"/>
      <w:marRight w:val="0"/>
      <w:marTop w:val="0"/>
      <w:marBottom w:val="0"/>
      <w:divBdr>
        <w:top w:val="none" w:sz="0" w:space="0" w:color="auto"/>
        <w:left w:val="none" w:sz="0" w:space="0" w:color="auto"/>
        <w:bottom w:val="none" w:sz="0" w:space="0" w:color="auto"/>
        <w:right w:val="none" w:sz="0" w:space="0" w:color="auto"/>
      </w:divBdr>
    </w:div>
    <w:div w:id="1455901838">
      <w:bodyDiv w:val="1"/>
      <w:marLeft w:val="0"/>
      <w:marRight w:val="0"/>
      <w:marTop w:val="0"/>
      <w:marBottom w:val="0"/>
      <w:divBdr>
        <w:top w:val="none" w:sz="0" w:space="0" w:color="auto"/>
        <w:left w:val="none" w:sz="0" w:space="0" w:color="auto"/>
        <w:bottom w:val="none" w:sz="0" w:space="0" w:color="auto"/>
        <w:right w:val="none" w:sz="0" w:space="0" w:color="auto"/>
      </w:divBdr>
      <w:divsChild>
        <w:div w:id="1565287432">
          <w:marLeft w:val="245"/>
          <w:marRight w:val="0"/>
          <w:marTop w:val="240"/>
          <w:marBottom w:val="0"/>
          <w:divBdr>
            <w:top w:val="none" w:sz="0" w:space="0" w:color="auto"/>
            <w:left w:val="none" w:sz="0" w:space="0" w:color="auto"/>
            <w:bottom w:val="none" w:sz="0" w:space="0" w:color="auto"/>
            <w:right w:val="none" w:sz="0" w:space="0" w:color="auto"/>
          </w:divBdr>
        </w:div>
        <w:div w:id="1442605936">
          <w:marLeft w:val="245"/>
          <w:marRight w:val="0"/>
          <w:marTop w:val="240"/>
          <w:marBottom w:val="0"/>
          <w:divBdr>
            <w:top w:val="none" w:sz="0" w:space="0" w:color="auto"/>
            <w:left w:val="none" w:sz="0" w:space="0" w:color="auto"/>
            <w:bottom w:val="none" w:sz="0" w:space="0" w:color="auto"/>
            <w:right w:val="none" w:sz="0" w:space="0" w:color="auto"/>
          </w:divBdr>
        </w:div>
      </w:divsChild>
    </w:div>
    <w:div w:id="1497259130">
      <w:bodyDiv w:val="1"/>
      <w:marLeft w:val="0"/>
      <w:marRight w:val="0"/>
      <w:marTop w:val="0"/>
      <w:marBottom w:val="0"/>
      <w:divBdr>
        <w:top w:val="none" w:sz="0" w:space="0" w:color="auto"/>
        <w:left w:val="none" w:sz="0" w:space="0" w:color="auto"/>
        <w:bottom w:val="none" w:sz="0" w:space="0" w:color="auto"/>
        <w:right w:val="none" w:sz="0" w:space="0" w:color="auto"/>
      </w:divBdr>
      <w:divsChild>
        <w:div w:id="1203057548">
          <w:marLeft w:val="446"/>
          <w:marRight w:val="0"/>
          <w:marTop w:val="115"/>
          <w:marBottom w:val="0"/>
          <w:divBdr>
            <w:top w:val="none" w:sz="0" w:space="0" w:color="auto"/>
            <w:left w:val="none" w:sz="0" w:space="0" w:color="auto"/>
            <w:bottom w:val="none" w:sz="0" w:space="0" w:color="auto"/>
            <w:right w:val="none" w:sz="0" w:space="0" w:color="auto"/>
          </w:divBdr>
        </w:div>
        <w:div w:id="195625890">
          <w:marLeft w:val="446"/>
          <w:marRight w:val="0"/>
          <w:marTop w:val="115"/>
          <w:marBottom w:val="0"/>
          <w:divBdr>
            <w:top w:val="none" w:sz="0" w:space="0" w:color="auto"/>
            <w:left w:val="none" w:sz="0" w:space="0" w:color="auto"/>
            <w:bottom w:val="none" w:sz="0" w:space="0" w:color="auto"/>
            <w:right w:val="none" w:sz="0" w:space="0" w:color="auto"/>
          </w:divBdr>
        </w:div>
      </w:divsChild>
    </w:div>
    <w:div w:id="1530996623">
      <w:bodyDiv w:val="1"/>
      <w:marLeft w:val="0"/>
      <w:marRight w:val="0"/>
      <w:marTop w:val="0"/>
      <w:marBottom w:val="0"/>
      <w:divBdr>
        <w:top w:val="none" w:sz="0" w:space="0" w:color="auto"/>
        <w:left w:val="none" w:sz="0" w:space="0" w:color="auto"/>
        <w:bottom w:val="none" w:sz="0" w:space="0" w:color="auto"/>
        <w:right w:val="none" w:sz="0" w:space="0" w:color="auto"/>
      </w:divBdr>
      <w:divsChild>
        <w:div w:id="304051087">
          <w:marLeft w:val="245"/>
          <w:marRight w:val="0"/>
          <w:marTop w:val="216"/>
          <w:marBottom w:val="0"/>
          <w:divBdr>
            <w:top w:val="none" w:sz="0" w:space="0" w:color="auto"/>
            <w:left w:val="none" w:sz="0" w:space="0" w:color="auto"/>
            <w:bottom w:val="none" w:sz="0" w:space="0" w:color="auto"/>
            <w:right w:val="none" w:sz="0" w:space="0" w:color="auto"/>
          </w:divBdr>
        </w:div>
      </w:divsChild>
    </w:div>
    <w:div w:id="1555581556">
      <w:bodyDiv w:val="1"/>
      <w:marLeft w:val="0"/>
      <w:marRight w:val="0"/>
      <w:marTop w:val="0"/>
      <w:marBottom w:val="0"/>
      <w:divBdr>
        <w:top w:val="none" w:sz="0" w:space="0" w:color="auto"/>
        <w:left w:val="none" w:sz="0" w:space="0" w:color="auto"/>
        <w:bottom w:val="none" w:sz="0" w:space="0" w:color="auto"/>
        <w:right w:val="none" w:sz="0" w:space="0" w:color="auto"/>
      </w:divBdr>
      <w:divsChild>
        <w:div w:id="617445668">
          <w:marLeft w:val="547"/>
          <w:marRight w:val="0"/>
          <w:marTop w:val="0"/>
          <w:marBottom w:val="160"/>
          <w:divBdr>
            <w:top w:val="none" w:sz="0" w:space="0" w:color="auto"/>
            <w:left w:val="none" w:sz="0" w:space="0" w:color="auto"/>
            <w:bottom w:val="none" w:sz="0" w:space="0" w:color="auto"/>
            <w:right w:val="none" w:sz="0" w:space="0" w:color="auto"/>
          </w:divBdr>
        </w:div>
        <w:div w:id="1549955342">
          <w:marLeft w:val="547"/>
          <w:marRight w:val="0"/>
          <w:marTop w:val="0"/>
          <w:marBottom w:val="160"/>
          <w:divBdr>
            <w:top w:val="none" w:sz="0" w:space="0" w:color="auto"/>
            <w:left w:val="none" w:sz="0" w:space="0" w:color="auto"/>
            <w:bottom w:val="none" w:sz="0" w:space="0" w:color="auto"/>
            <w:right w:val="none" w:sz="0" w:space="0" w:color="auto"/>
          </w:divBdr>
        </w:div>
      </w:divsChild>
    </w:div>
    <w:div w:id="1578859679">
      <w:bodyDiv w:val="1"/>
      <w:marLeft w:val="0"/>
      <w:marRight w:val="0"/>
      <w:marTop w:val="0"/>
      <w:marBottom w:val="0"/>
      <w:divBdr>
        <w:top w:val="none" w:sz="0" w:space="0" w:color="auto"/>
        <w:left w:val="none" w:sz="0" w:space="0" w:color="auto"/>
        <w:bottom w:val="none" w:sz="0" w:space="0" w:color="auto"/>
        <w:right w:val="none" w:sz="0" w:space="0" w:color="auto"/>
      </w:divBdr>
      <w:divsChild>
        <w:div w:id="112334252">
          <w:marLeft w:val="245"/>
          <w:marRight w:val="0"/>
          <w:marTop w:val="216"/>
          <w:marBottom w:val="0"/>
          <w:divBdr>
            <w:top w:val="none" w:sz="0" w:space="0" w:color="auto"/>
            <w:left w:val="none" w:sz="0" w:space="0" w:color="auto"/>
            <w:bottom w:val="none" w:sz="0" w:space="0" w:color="auto"/>
            <w:right w:val="none" w:sz="0" w:space="0" w:color="auto"/>
          </w:divBdr>
        </w:div>
        <w:div w:id="724569241">
          <w:marLeft w:val="245"/>
          <w:marRight w:val="0"/>
          <w:marTop w:val="216"/>
          <w:marBottom w:val="0"/>
          <w:divBdr>
            <w:top w:val="none" w:sz="0" w:space="0" w:color="auto"/>
            <w:left w:val="none" w:sz="0" w:space="0" w:color="auto"/>
            <w:bottom w:val="none" w:sz="0" w:space="0" w:color="auto"/>
            <w:right w:val="none" w:sz="0" w:space="0" w:color="auto"/>
          </w:divBdr>
        </w:div>
      </w:divsChild>
    </w:div>
    <w:div w:id="1580286595">
      <w:bodyDiv w:val="1"/>
      <w:marLeft w:val="0"/>
      <w:marRight w:val="0"/>
      <w:marTop w:val="0"/>
      <w:marBottom w:val="0"/>
      <w:divBdr>
        <w:top w:val="none" w:sz="0" w:space="0" w:color="auto"/>
        <w:left w:val="none" w:sz="0" w:space="0" w:color="auto"/>
        <w:bottom w:val="none" w:sz="0" w:space="0" w:color="auto"/>
        <w:right w:val="none" w:sz="0" w:space="0" w:color="auto"/>
      </w:divBdr>
      <w:divsChild>
        <w:div w:id="728268288">
          <w:marLeft w:val="274"/>
          <w:marRight w:val="0"/>
          <w:marTop w:val="240"/>
          <w:marBottom w:val="0"/>
          <w:divBdr>
            <w:top w:val="none" w:sz="0" w:space="0" w:color="auto"/>
            <w:left w:val="none" w:sz="0" w:space="0" w:color="auto"/>
            <w:bottom w:val="none" w:sz="0" w:space="0" w:color="auto"/>
            <w:right w:val="none" w:sz="0" w:space="0" w:color="auto"/>
          </w:divBdr>
        </w:div>
        <w:div w:id="1841003748">
          <w:marLeft w:val="274"/>
          <w:marRight w:val="0"/>
          <w:marTop w:val="240"/>
          <w:marBottom w:val="0"/>
          <w:divBdr>
            <w:top w:val="none" w:sz="0" w:space="0" w:color="auto"/>
            <w:left w:val="none" w:sz="0" w:space="0" w:color="auto"/>
            <w:bottom w:val="none" w:sz="0" w:space="0" w:color="auto"/>
            <w:right w:val="none" w:sz="0" w:space="0" w:color="auto"/>
          </w:divBdr>
        </w:div>
      </w:divsChild>
    </w:div>
    <w:div w:id="1588266032">
      <w:bodyDiv w:val="1"/>
      <w:marLeft w:val="0"/>
      <w:marRight w:val="0"/>
      <w:marTop w:val="0"/>
      <w:marBottom w:val="0"/>
      <w:divBdr>
        <w:top w:val="none" w:sz="0" w:space="0" w:color="auto"/>
        <w:left w:val="none" w:sz="0" w:space="0" w:color="auto"/>
        <w:bottom w:val="none" w:sz="0" w:space="0" w:color="auto"/>
        <w:right w:val="none" w:sz="0" w:space="0" w:color="auto"/>
      </w:divBdr>
      <w:divsChild>
        <w:div w:id="12924552">
          <w:marLeft w:val="245"/>
          <w:marRight w:val="0"/>
          <w:marTop w:val="216"/>
          <w:marBottom w:val="0"/>
          <w:divBdr>
            <w:top w:val="none" w:sz="0" w:space="0" w:color="auto"/>
            <w:left w:val="none" w:sz="0" w:space="0" w:color="auto"/>
            <w:bottom w:val="none" w:sz="0" w:space="0" w:color="auto"/>
            <w:right w:val="none" w:sz="0" w:space="0" w:color="auto"/>
          </w:divBdr>
        </w:div>
        <w:div w:id="293558907">
          <w:marLeft w:val="245"/>
          <w:marRight w:val="0"/>
          <w:marTop w:val="216"/>
          <w:marBottom w:val="0"/>
          <w:divBdr>
            <w:top w:val="none" w:sz="0" w:space="0" w:color="auto"/>
            <w:left w:val="none" w:sz="0" w:space="0" w:color="auto"/>
            <w:bottom w:val="none" w:sz="0" w:space="0" w:color="auto"/>
            <w:right w:val="none" w:sz="0" w:space="0" w:color="auto"/>
          </w:divBdr>
        </w:div>
        <w:div w:id="598100421">
          <w:marLeft w:val="245"/>
          <w:marRight w:val="0"/>
          <w:marTop w:val="216"/>
          <w:marBottom w:val="0"/>
          <w:divBdr>
            <w:top w:val="none" w:sz="0" w:space="0" w:color="auto"/>
            <w:left w:val="none" w:sz="0" w:space="0" w:color="auto"/>
            <w:bottom w:val="none" w:sz="0" w:space="0" w:color="auto"/>
            <w:right w:val="none" w:sz="0" w:space="0" w:color="auto"/>
          </w:divBdr>
        </w:div>
        <w:div w:id="88235539">
          <w:marLeft w:val="245"/>
          <w:marRight w:val="0"/>
          <w:marTop w:val="216"/>
          <w:marBottom w:val="0"/>
          <w:divBdr>
            <w:top w:val="none" w:sz="0" w:space="0" w:color="auto"/>
            <w:left w:val="none" w:sz="0" w:space="0" w:color="auto"/>
            <w:bottom w:val="none" w:sz="0" w:space="0" w:color="auto"/>
            <w:right w:val="none" w:sz="0" w:space="0" w:color="auto"/>
          </w:divBdr>
        </w:div>
        <w:div w:id="769084022">
          <w:marLeft w:val="245"/>
          <w:marRight w:val="0"/>
          <w:marTop w:val="216"/>
          <w:marBottom w:val="0"/>
          <w:divBdr>
            <w:top w:val="none" w:sz="0" w:space="0" w:color="auto"/>
            <w:left w:val="none" w:sz="0" w:space="0" w:color="auto"/>
            <w:bottom w:val="none" w:sz="0" w:space="0" w:color="auto"/>
            <w:right w:val="none" w:sz="0" w:space="0" w:color="auto"/>
          </w:divBdr>
        </w:div>
        <w:div w:id="2136677484">
          <w:marLeft w:val="245"/>
          <w:marRight w:val="0"/>
          <w:marTop w:val="216"/>
          <w:marBottom w:val="0"/>
          <w:divBdr>
            <w:top w:val="none" w:sz="0" w:space="0" w:color="auto"/>
            <w:left w:val="none" w:sz="0" w:space="0" w:color="auto"/>
            <w:bottom w:val="none" w:sz="0" w:space="0" w:color="auto"/>
            <w:right w:val="none" w:sz="0" w:space="0" w:color="auto"/>
          </w:divBdr>
        </w:div>
      </w:divsChild>
    </w:div>
    <w:div w:id="1608153836">
      <w:bodyDiv w:val="1"/>
      <w:marLeft w:val="0"/>
      <w:marRight w:val="0"/>
      <w:marTop w:val="0"/>
      <w:marBottom w:val="0"/>
      <w:divBdr>
        <w:top w:val="none" w:sz="0" w:space="0" w:color="auto"/>
        <w:left w:val="none" w:sz="0" w:space="0" w:color="auto"/>
        <w:bottom w:val="none" w:sz="0" w:space="0" w:color="auto"/>
        <w:right w:val="none" w:sz="0" w:space="0" w:color="auto"/>
      </w:divBdr>
      <w:divsChild>
        <w:div w:id="222641819">
          <w:marLeft w:val="274"/>
          <w:marRight w:val="0"/>
          <w:marTop w:val="240"/>
          <w:marBottom w:val="0"/>
          <w:divBdr>
            <w:top w:val="none" w:sz="0" w:space="0" w:color="auto"/>
            <w:left w:val="none" w:sz="0" w:space="0" w:color="auto"/>
            <w:bottom w:val="none" w:sz="0" w:space="0" w:color="auto"/>
            <w:right w:val="none" w:sz="0" w:space="0" w:color="auto"/>
          </w:divBdr>
        </w:div>
      </w:divsChild>
    </w:div>
    <w:div w:id="1608922686">
      <w:bodyDiv w:val="1"/>
      <w:marLeft w:val="0"/>
      <w:marRight w:val="0"/>
      <w:marTop w:val="0"/>
      <w:marBottom w:val="0"/>
      <w:divBdr>
        <w:top w:val="none" w:sz="0" w:space="0" w:color="auto"/>
        <w:left w:val="none" w:sz="0" w:space="0" w:color="auto"/>
        <w:bottom w:val="none" w:sz="0" w:space="0" w:color="auto"/>
        <w:right w:val="none" w:sz="0" w:space="0" w:color="auto"/>
      </w:divBdr>
      <w:divsChild>
        <w:div w:id="1865828323">
          <w:marLeft w:val="245"/>
          <w:marRight w:val="0"/>
          <w:marTop w:val="216"/>
          <w:marBottom w:val="0"/>
          <w:divBdr>
            <w:top w:val="none" w:sz="0" w:space="0" w:color="auto"/>
            <w:left w:val="none" w:sz="0" w:space="0" w:color="auto"/>
            <w:bottom w:val="none" w:sz="0" w:space="0" w:color="auto"/>
            <w:right w:val="none" w:sz="0" w:space="0" w:color="auto"/>
          </w:divBdr>
        </w:div>
        <w:div w:id="549994293">
          <w:marLeft w:val="245"/>
          <w:marRight w:val="0"/>
          <w:marTop w:val="216"/>
          <w:marBottom w:val="0"/>
          <w:divBdr>
            <w:top w:val="none" w:sz="0" w:space="0" w:color="auto"/>
            <w:left w:val="none" w:sz="0" w:space="0" w:color="auto"/>
            <w:bottom w:val="none" w:sz="0" w:space="0" w:color="auto"/>
            <w:right w:val="none" w:sz="0" w:space="0" w:color="auto"/>
          </w:divBdr>
        </w:div>
      </w:divsChild>
    </w:div>
    <w:div w:id="1643273552">
      <w:bodyDiv w:val="1"/>
      <w:marLeft w:val="0"/>
      <w:marRight w:val="0"/>
      <w:marTop w:val="0"/>
      <w:marBottom w:val="0"/>
      <w:divBdr>
        <w:top w:val="none" w:sz="0" w:space="0" w:color="auto"/>
        <w:left w:val="none" w:sz="0" w:space="0" w:color="auto"/>
        <w:bottom w:val="none" w:sz="0" w:space="0" w:color="auto"/>
        <w:right w:val="none" w:sz="0" w:space="0" w:color="auto"/>
      </w:divBdr>
      <w:divsChild>
        <w:div w:id="528567687">
          <w:marLeft w:val="245"/>
          <w:marRight w:val="0"/>
          <w:marTop w:val="240"/>
          <w:marBottom w:val="0"/>
          <w:divBdr>
            <w:top w:val="none" w:sz="0" w:space="0" w:color="auto"/>
            <w:left w:val="none" w:sz="0" w:space="0" w:color="auto"/>
            <w:bottom w:val="none" w:sz="0" w:space="0" w:color="auto"/>
            <w:right w:val="none" w:sz="0" w:space="0" w:color="auto"/>
          </w:divBdr>
        </w:div>
        <w:div w:id="1456948525">
          <w:marLeft w:val="245"/>
          <w:marRight w:val="0"/>
          <w:marTop w:val="240"/>
          <w:marBottom w:val="0"/>
          <w:divBdr>
            <w:top w:val="none" w:sz="0" w:space="0" w:color="auto"/>
            <w:left w:val="none" w:sz="0" w:space="0" w:color="auto"/>
            <w:bottom w:val="none" w:sz="0" w:space="0" w:color="auto"/>
            <w:right w:val="none" w:sz="0" w:space="0" w:color="auto"/>
          </w:divBdr>
        </w:div>
        <w:div w:id="2000890428">
          <w:marLeft w:val="245"/>
          <w:marRight w:val="0"/>
          <w:marTop w:val="240"/>
          <w:marBottom w:val="0"/>
          <w:divBdr>
            <w:top w:val="none" w:sz="0" w:space="0" w:color="auto"/>
            <w:left w:val="none" w:sz="0" w:space="0" w:color="auto"/>
            <w:bottom w:val="none" w:sz="0" w:space="0" w:color="auto"/>
            <w:right w:val="none" w:sz="0" w:space="0" w:color="auto"/>
          </w:divBdr>
        </w:div>
      </w:divsChild>
    </w:div>
    <w:div w:id="1673222537">
      <w:bodyDiv w:val="1"/>
      <w:marLeft w:val="0"/>
      <w:marRight w:val="0"/>
      <w:marTop w:val="0"/>
      <w:marBottom w:val="0"/>
      <w:divBdr>
        <w:top w:val="none" w:sz="0" w:space="0" w:color="auto"/>
        <w:left w:val="none" w:sz="0" w:space="0" w:color="auto"/>
        <w:bottom w:val="none" w:sz="0" w:space="0" w:color="auto"/>
        <w:right w:val="none" w:sz="0" w:space="0" w:color="auto"/>
      </w:divBdr>
      <w:divsChild>
        <w:div w:id="88544383">
          <w:marLeft w:val="245"/>
          <w:marRight w:val="0"/>
          <w:marTop w:val="240"/>
          <w:marBottom w:val="0"/>
          <w:divBdr>
            <w:top w:val="none" w:sz="0" w:space="0" w:color="auto"/>
            <w:left w:val="none" w:sz="0" w:space="0" w:color="auto"/>
            <w:bottom w:val="none" w:sz="0" w:space="0" w:color="auto"/>
            <w:right w:val="none" w:sz="0" w:space="0" w:color="auto"/>
          </w:divBdr>
        </w:div>
        <w:div w:id="425855360">
          <w:marLeft w:val="245"/>
          <w:marRight w:val="0"/>
          <w:marTop w:val="240"/>
          <w:marBottom w:val="0"/>
          <w:divBdr>
            <w:top w:val="none" w:sz="0" w:space="0" w:color="auto"/>
            <w:left w:val="none" w:sz="0" w:space="0" w:color="auto"/>
            <w:bottom w:val="none" w:sz="0" w:space="0" w:color="auto"/>
            <w:right w:val="none" w:sz="0" w:space="0" w:color="auto"/>
          </w:divBdr>
        </w:div>
        <w:div w:id="1597785860">
          <w:marLeft w:val="245"/>
          <w:marRight w:val="0"/>
          <w:marTop w:val="240"/>
          <w:marBottom w:val="0"/>
          <w:divBdr>
            <w:top w:val="none" w:sz="0" w:space="0" w:color="auto"/>
            <w:left w:val="none" w:sz="0" w:space="0" w:color="auto"/>
            <w:bottom w:val="none" w:sz="0" w:space="0" w:color="auto"/>
            <w:right w:val="none" w:sz="0" w:space="0" w:color="auto"/>
          </w:divBdr>
        </w:div>
        <w:div w:id="1755323320">
          <w:marLeft w:val="245"/>
          <w:marRight w:val="0"/>
          <w:marTop w:val="216"/>
          <w:marBottom w:val="0"/>
          <w:divBdr>
            <w:top w:val="none" w:sz="0" w:space="0" w:color="auto"/>
            <w:left w:val="none" w:sz="0" w:space="0" w:color="auto"/>
            <w:bottom w:val="none" w:sz="0" w:space="0" w:color="auto"/>
            <w:right w:val="none" w:sz="0" w:space="0" w:color="auto"/>
          </w:divBdr>
        </w:div>
      </w:divsChild>
    </w:div>
    <w:div w:id="1683125109">
      <w:bodyDiv w:val="1"/>
      <w:marLeft w:val="0"/>
      <w:marRight w:val="0"/>
      <w:marTop w:val="0"/>
      <w:marBottom w:val="0"/>
      <w:divBdr>
        <w:top w:val="none" w:sz="0" w:space="0" w:color="auto"/>
        <w:left w:val="none" w:sz="0" w:space="0" w:color="auto"/>
        <w:bottom w:val="none" w:sz="0" w:space="0" w:color="auto"/>
        <w:right w:val="none" w:sz="0" w:space="0" w:color="auto"/>
      </w:divBdr>
      <w:divsChild>
        <w:div w:id="826673425">
          <w:marLeft w:val="461"/>
          <w:marRight w:val="0"/>
          <w:marTop w:val="106"/>
          <w:marBottom w:val="0"/>
          <w:divBdr>
            <w:top w:val="none" w:sz="0" w:space="0" w:color="auto"/>
            <w:left w:val="none" w:sz="0" w:space="0" w:color="auto"/>
            <w:bottom w:val="none" w:sz="0" w:space="0" w:color="auto"/>
            <w:right w:val="none" w:sz="0" w:space="0" w:color="auto"/>
          </w:divBdr>
        </w:div>
        <w:div w:id="1959407115">
          <w:marLeft w:val="461"/>
          <w:marRight w:val="0"/>
          <w:marTop w:val="106"/>
          <w:marBottom w:val="0"/>
          <w:divBdr>
            <w:top w:val="none" w:sz="0" w:space="0" w:color="auto"/>
            <w:left w:val="none" w:sz="0" w:space="0" w:color="auto"/>
            <w:bottom w:val="none" w:sz="0" w:space="0" w:color="auto"/>
            <w:right w:val="none" w:sz="0" w:space="0" w:color="auto"/>
          </w:divBdr>
        </w:div>
      </w:divsChild>
    </w:div>
    <w:div w:id="1685010205">
      <w:bodyDiv w:val="1"/>
      <w:marLeft w:val="0"/>
      <w:marRight w:val="0"/>
      <w:marTop w:val="0"/>
      <w:marBottom w:val="0"/>
      <w:divBdr>
        <w:top w:val="none" w:sz="0" w:space="0" w:color="auto"/>
        <w:left w:val="none" w:sz="0" w:space="0" w:color="auto"/>
        <w:bottom w:val="none" w:sz="0" w:space="0" w:color="auto"/>
        <w:right w:val="none" w:sz="0" w:space="0" w:color="auto"/>
      </w:divBdr>
    </w:div>
    <w:div w:id="1700011293">
      <w:bodyDiv w:val="1"/>
      <w:marLeft w:val="0"/>
      <w:marRight w:val="0"/>
      <w:marTop w:val="0"/>
      <w:marBottom w:val="0"/>
      <w:divBdr>
        <w:top w:val="none" w:sz="0" w:space="0" w:color="auto"/>
        <w:left w:val="none" w:sz="0" w:space="0" w:color="auto"/>
        <w:bottom w:val="none" w:sz="0" w:space="0" w:color="auto"/>
        <w:right w:val="none" w:sz="0" w:space="0" w:color="auto"/>
      </w:divBdr>
    </w:div>
    <w:div w:id="1706561290">
      <w:bodyDiv w:val="1"/>
      <w:marLeft w:val="0"/>
      <w:marRight w:val="0"/>
      <w:marTop w:val="0"/>
      <w:marBottom w:val="0"/>
      <w:divBdr>
        <w:top w:val="none" w:sz="0" w:space="0" w:color="auto"/>
        <w:left w:val="none" w:sz="0" w:space="0" w:color="auto"/>
        <w:bottom w:val="none" w:sz="0" w:space="0" w:color="auto"/>
        <w:right w:val="none" w:sz="0" w:space="0" w:color="auto"/>
      </w:divBdr>
      <w:divsChild>
        <w:div w:id="1586643815">
          <w:marLeft w:val="547"/>
          <w:marRight w:val="0"/>
          <w:marTop w:val="120"/>
          <w:marBottom w:val="0"/>
          <w:divBdr>
            <w:top w:val="none" w:sz="0" w:space="0" w:color="auto"/>
            <w:left w:val="none" w:sz="0" w:space="0" w:color="auto"/>
            <w:bottom w:val="none" w:sz="0" w:space="0" w:color="auto"/>
            <w:right w:val="none" w:sz="0" w:space="0" w:color="auto"/>
          </w:divBdr>
        </w:div>
        <w:div w:id="2047636973">
          <w:marLeft w:val="547"/>
          <w:marRight w:val="0"/>
          <w:marTop w:val="120"/>
          <w:marBottom w:val="0"/>
          <w:divBdr>
            <w:top w:val="none" w:sz="0" w:space="0" w:color="auto"/>
            <w:left w:val="none" w:sz="0" w:space="0" w:color="auto"/>
            <w:bottom w:val="none" w:sz="0" w:space="0" w:color="auto"/>
            <w:right w:val="none" w:sz="0" w:space="0" w:color="auto"/>
          </w:divBdr>
        </w:div>
        <w:div w:id="293486194">
          <w:marLeft w:val="547"/>
          <w:marRight w:val="0"/>
          <w:marTop w:val="120"/>
          <w:marBottom w:val="0"/>
          <w:divBdr>
            <w:top w:val="none" w:sz="0" w:space="0" w:color="auto"/>
            <w:left w:val="none" w:sz="0" w:space="0" w:color="auto"/>
            <w:bottom w:val="none" w:sz="0" w:space="0" w:color="auto"/>
            <w:right w:val="none" w:sz="0" w:space="0" w:color="auto"/>
          </w:divBdr>
        </w:div>
        <w:div w:id="2133135694">
          <w:marLeft w:val="547"/>
          <w:marRight w:val="0"/>
          <w:marTop w:val="120"/>
          <w:marBottom w:val="0"/>
          <w:divBdr>
            <w:top w:val="none" w:sz="0" w:space="0" w:color="auto"/>
            <w:left w:val="none" w:sz="0" w:space="0" w:color="auto"/>
            <w:bottom w:val="none" w:sz="0" w:space="0" w:color="auto"/>
            <w:right w:val="none" w:sz="0" w:space="0" w:color="auto"/>
          </w:divBdr>
        </w:div>
      </w:divsChild>
    </w:div>
    <w:div w:id="1767649434">
      <w:bodyDiv w:val="1"/>
      <w:marLeft w:val="0"/>
      <w:marRight w:val="0"/>
      <w:marTop w:val="0"/>
      <w:marBottom w:val="0"/>
      <w:divBdr>
        <w:top w:val="none" w:sz="0" w:space="0" w:color="auto"/>
        <w:left w:val="none" w:sz="0" w:space="0" w:color="auto"/>
        <w:bottom w:val="none" w:sz="0" w:space="0" w:color="auto"/>
        <w:right w:val="none" w:sz="0" w:space="0" w:color="auto"/>
      </w:divBdr>
    </w:div>
    <w:div w:id="1778478326">
      <w:bodyDiv w:val="1"/>
      <w:marLeft w:val="0"/>
      <w:marRight w:val="0"/>
      <w:marTop w:val="0"/>
      <w:marBottom w:val="0"/>
      <w:divBdr>
        <w:top w:val="none" w:sz="0" w:space="0" w:color="auto"/>
        <w:left w:val="none" w:sz="0" w:space="0" w:color="auto"/>
        <w:bottom w:val="none" w:sz="0" w:space="0" w:color="auto"/>
        <w:right w:val="none" w:sz="0" w:space="0" w:color="auto"/>
      </w:divBdr>
      <w:divsChild>
        <w:div w:id="717172094">
          <w:marLeft w:val="245"/>
          <w:marRight w:val="0"/>
          <w:marTop w:val="216"/>
          <w:marBottom w:val="0"/>
          <w:divBdr>
            <w:top w:val="none" w:sz="0" w:space="0" w:color="auto"/>
            <w:left w:val="none" w:sz="0" w:space="0" w:color="auto"/>
            <w:bottom w:val="none" w:sz="0" w:space="0" w:color="auto"/>
            <w:right w:val="none" w:sz="0" w:space="0" w:color="auto"/>
          </w:divBdr>
        </w:div>
        <w:div w:id="1425761014">
          <w:marLeft w:val="245"/>
          <w:marRight w:val="0"/>
          <w:marTop w:val="216"/>
          <w:marBottom w:val="0"/>
          <w:divBdr>
            <w:top w:val="none" w:sz="0" w:space="0" w:color="auto"/>
            <w:left w:val="none" w:sz="0" w:space="0" w:color="auto"/>
            <w:bottom w:val="none" w:sz="0" w:space="0" w:color="auto"/>
            <w:right w:val="none" w:sz="0" w:space="0" w:color="auto"/>
          </w:divBdr>
        </w:div>
        <w:div w:id="1835532804">
          <w:marLeft w:val="245"/>
          <w:marRight w:val="0"/>
          <w:marTop w:val="216"/>
          <w:marBottom w:val="0"/>
          <w:divBdr>
            <w:top w:val="none" w:sz="0" w:space="0" w:color="auto"/>
            <w:left w:val="none" w:sz="0" w:space="0" w:color="auto"/>
            <w:bottom w:val="none" w:sz="0" w:space="0" w:color="auto"/>
            <w:right w:val="none" w:sz="0" w:space="0" w:color="auto"/>
          </w:divBdr>
        </w:div>
        <w:div w:id="627784577">
          <w:marLeft w:val="245"/>
          <w:marRight w:val="0"/>
          <w:marTop w:val="216"/>
          <w:marBottom w:val="0"/>
          <w:divBdr>
            <w:top w:val="none" w:sz="0" w:space="0" w:color="auto"/>
            <w:left w:val="none" w:sz="0" w:space="0" w:color="auto"/>
            <w:bottom w:val="none" w:sz="0" w:space="0" w:color="auto"/>
            <w:right w:val="none" w:sz="0" w:space="0" w:color="auto"/>
          </w:divBdr>
        </w:div>
      </w:divsChild>
    </w:div>
    <w:div w:id="1813596455">
      <w:bodyDiv w:val="1"/>
      <w:marLeft w:val="0"/>
      <w:marRight w:val="0"/>
      <w:marTop w:val="0"/>
      <w:marBottom w:val="0"/>
      <w:divBdr>
        <w:top w:val="none" w:sz="0" w:space="0" w:color="auto"/>
        <w:left w:val="none" w:sz="0" w:space="0" w:color="auto"/>
        <w:bottom w:val="none" w:sz="0" w:space="0" w:color="auto"/>
        <w:right w:val="none" w:sz="0" w:space="0" w:color="auto"/>
      </w:divBdr>
      <w:divsChild>
        <w:div w:id="1537815245">
          <w:marLeft w:val="461"/>
          <w:marRight w:val="0"/>
          <w:marTop w:val="115"/>
          <w:marBottom w:val="0"/>
          <w:divBdr>
            <w:top w:val="none" w:sz="0" w:space="0" w:color="auto"/>
            <w:left w:val="none" w:sz="0" w:space="0" w:color="auto"/>
            <w:bottom w:val="none" w:sz="0" w:space="0" w:color="auto"/>
            <w:right w:val="none" w:sz="0" w:space="0" w:color="auto"/>
          </w:divBdr>
        </w:div>
      </w:divsChild>
    </w:div>
    <w:div w:id="1823623531">
      <w:bodyDiv w:val="1"/>
      <w:marLeft w:val="0"/>
      <w:marRight w:val="0"/>
      <w:marTop w:val="0"/>
      <w:marBottom w:val="0"/>
      <w:divBdr>
        <w:top w:val="none" w:sz="0" w:space="0" w:color="auto"/>
        <w:left w:val="none" w:sz="0" w:space="0" w:color="auto"/>
        <w:bottom w:val="none" w:sz="0" w:space="0" w:color="auto"/>
        <w:right w:val="none" w:sz="0" w:space="0" w:color="auto"/>
      </w:divBdr>
      <w:divsChild>
        <w:div w:id="670177275">
          <w:marLeft w:val="245"/>
          <w:marRight w:val="0"/>
          <w:marTop w:val="216"/>
          <w:marBottom w:val="0"/>
          <w:divBdr>
            <w:top w:val="none" w:sz="0" w:space="0" w:color="auto"/>
            <w:left w:val="none" w:sz="0" w:space="0" w:color="auto"/>
            <w:bottom w:val="none" w:sz="0" w:space="0" w:color="auto"/>
            <w:right w:val="none" w:sz="0" w:space="0" w:color="auto"/>
          </w:divBdr>
        </w:div>
        <w:div w:id="83654580">
          <w:marLeft w:val="245"/>
          <w:marRight w:val="0"/>
          <w:marTop w:val="216"/>
          <w:marBottom w:val="0"/>
          <w:divBdr>
            <w:top w:val="none" w:sz="0" w:space="0" w:color="auto"/>
            <w:left w:val="none" w:sz="0" w:space="0" w:color="auto"/>
            <w:bottom w:val="none" w:sz="0" w:space="0" w:color="auto"/>
            <w:right w:val="none" w:sz="0" w:space="0" w:color="auto"/>
          </w:divBdr>
        </w:div>
      </w:divsChild>
    </w:div>
    <w:div w:id="1840580471">
      <w:bodyDiv w:val="1"/>
      <w:marLeft w:val="0"/>
      <w:marRight w:val="0"/>
      <w:marTop w:val="0"/>
      <w:marBottom w:val="0"/>
      <w:divBdr>
        <w:top w:val="none" w:sz="0" w:space="0" w:color="auto"/>
        <w:left w:val="none" w:sz="0" w:space="0" w:color="auto"/>
        <w:bottom w:val="none" w:sz="0" w:space="0" w:color="auto"/>
        <w:right w:val="none" w:sz="0" w:space="0" w:color="auto"/>
      </w:divBdr>
      <w:divsChild>
        <w:div w:id="1995328415">
          <w:marLeft w:val="245"/>
          <w:marRight w:val="0"/>
          <w:marTop w:val="264"/>
          <w:marBottom w:val="0"/>
          <w:divBdr>
            <w:top w:val="none" w:sz="0" w:space="0" w:color="auto"/>
            <w:left w:val="none" w:sz="0" w:space="0" w:color="auto"/>
            <w:bottom w:val="none" w:sz="0" w:space="0" w:color="auto"/>
            <w:right w:val="none" w:sz="0" w:space="0" w:color="auto"/>
          </w:divBdr>
        </w:div>
        <w:div w:id="540439558">
          <w:marLeft w:val="461"/>
          <w:marRight w:val="0"/>
          <w:marTop w:val="119"/>
          <w:marBottom w:val="0"/>
          <w:divBdr>
            <w:top w:val="none" w:sz="0" w:space="0" w:color="auto"/>
            <w:left w:val="none" w:sz="0" w:space="0" w:color="auto"/>
            <w:bottom w:val="none" w:sz="0" w:space="0" w:color="auto"/>
            <w:right w:val="none" w:sz="0" w:space="0" w:color="auto"/>
          </w:divBdr>
        </w:div>
        <w:div w:id="1021857997">
          <w:marLeft w:val="461"/>
          <w:marRight w:val="0"/>
          <w:marTop w:val="119"/>
          <w:marBottom w:val="0"/>
          <w:divBdr>
            <w:top w:val="none" w:sz="0" w:space="0" w:color="auto"/>
            <w:left w:val="none" w:sz="0" w:space="0" w:color="auto"/>
            <w:bottom w:val="none" w:sz="0" w:space="0" w:color="auto"/>
            <w:right w:val="none" w:sz="0" w:space="0" w:color="auto"/>
          </w:divBdr>
        </w:div>
        <w:div w:id="828252570">
          <w:marLeft w:val="461"/>
          <w:marRight w:val="0"/>
          <w:marTop w:val="119"/>
          <w:marBottom w:val="0"/>
          <w:divBdr>
            <w:top w:val="none" w:sz="0" w:space="0" w:color="auto"/>
            <w:left w:val="none" w:sz="0" w:space="0" w:color="auto"/>
            <w:bottom w:val="none" w:sz="0" w:space="0" w:color="auto"/>
            <w:right w:val="none" w:sz="0" w:space="0" w:color="auto"/>
          </w:divBdr>
        </w:div>
        <w:div w:id="1283266565">
          <w:marLeft w:val="245"/>
          <w:marRight w:val="0"/>
          <w:marTop w:val="264"/>
          <w:marBottom w:val="0"/>
          <w:divBdr>
            <w:top w:val="none" w:sz="0" w:space="0" w:color="auto"/>
            <w:left w:val="none" w:sz="0" w:space="0" w:color="auto"/>
            <w:bottom w:val="none" w:sz="0" w:space="0" w:color="auto"/>
            <w:right w:val="none" w:sz="0" w:space="0" w:color="auto"/>
          </w:divBdr>
        </w:div>
        <w:div w:id="1517841271">
          <w:marLeft w:val="245"/>
          <w:marRight w:val="0"/>
          <w:marTop w:val="264"/>
          <w:marBottom w:val="0"/>
          <w:divBdr>
            <w:top w:val="none" w:sz="0" w:space="0" w:color="auto"/>
            <w:left w:val="none" w:sz="0" w:space="0" w:color="auto"/>
            <w:bottom w:val="none" w:sz="0" w:space="0" w:color="auto"/>
            <w:right w:val="none" w:sz="0" w:space="0" w:color="auto"/>
          </w:divBdr>
        </w:div>
      </w:divsChild>
    </w:div>
    <w:div w:id="1873952362">
      <w:bodyDiv w:val="1"/>
      <w:marLeft w:val="0"/>
      <w:marRight w:val="0"/>
      <w:marTop w:val="0"/>
      <w:marBottom w:val="0"/>
      <w:divBdr>
        <w:top w:val="none" w:sz="0" w:space="0" w:color="auto"/>
        <w:left w:val="none" w:sz="0" w:space="0" w:color="auto"/>
        <w:bottom w:val="none" w:sz="0" w:space="0" w:color="auto"/>
        <w:right w:val="none" w:sz="0" w:space="0" w:color="auto"/>
      </w:divBdr>
      <w:divsChild>
        <w:div w:id="2122063274">
          <w:marLeft w:val="245"/>
          <w:marRight w:val="0"/>
          <w:marTop w:val="576"/>
          <w:marBottom w:val="0"/>
          <w:divBdr>
            <w:top w:val="none" w:sz="0" w:space="0" w:color="auto"/>
            <w:left w:val="none" w:sz="0" w:space="0" w:color="auto"/>
            <w:bottom w:val="none" w:sz="0" w:space="0" w:color="auto"/>
            <w:right w:val="none" w:sz="0" w:space="0" w:color="auto"/>
          </w:divBdr>
        </w:div>
        <w:div w:id="493033495">
          <w:marLeft w:val="245"/>
          <w:marRight w:val="0"/>
          <w:marTop w:val="576"/>
          <w:marBottom w:val="0"/>
          <w:divBdr>
            <w:top w:val="none" w:sz="0" w:space="0" w:color="auto"/>
            <w:left w:val="none" w:sz="0" w:space="0" w:color="auto"/>
            <w:bottom w:val="none" w:sz="0" w:space="0" w:color="auto"/>
            <w:right w:val="none" w:sz="0" w:space="0" w:color="auto"/>
          </w:divBdr>
        </w:div>
        <w:div w:id="376585767">
          <w:marLeft w:val="461"/>
          <w:marRight w:val="0"/>
          <w:marTop w:val="227"/>
          <w:marBottom w:val="0"/>
          <w:divBdr>
            <w:top w:val="none" w:sz="0" w:space="0" w:color="auto"/>
            <w:left w:val="none" w:sz="0" w:space="0" w:color="auto"/>
            <w:bottom w:val="none" w:sz="0" w:space="0" w:color="auto"/>
            <w:right w:val="none" w:sz="0" w:space="0" w:color="auto"/>
          </w:divBdr>
        </w:div>
        <w:div w:id="1510481830">
          <w:marLeft w:val="461"/>
          <w:marRight w:val="0"/>
          <w:marTop w:val="227"/>
          <w:marBottom w:val="0"/>
          <w:divBdr>
            <w:top w:val="none" w:sz="0" w:space="0" w:color="auto"/>
            <w:left w:val="none" w:sz="0" w:space="0" w:color="auto"/>
            <w:bottom w:val="none" w:sz="0" w:space="0" w:color="auto"/>
            <w:right w:val="none" w:sz="0" w:space="0" w:color="auto"/>
          </w:divBdr>
        </w:div>
        <w:div w:id="1114712713">
          <w:marLeft w:val="461"/>
          <w:marRight w:val="0"/>
          <w:marTop w:val="227"/>
          <w:marBottom w:val="0"/>
          <w:divBdr>
            <w:top w:val="none" w:sz="0" w:space="0" w:color="auto"/>
            <w:left w:val="none" w:sz="0" w:space="0" w:color="auto"/>
            <w:bottom w:val="none" w:sz="0" w:space="0" w:color="auto"/>
            <w:right w:val="none" w:sz="0" w:space="0" w:color="auto"/>
          </w:divBdr>
        </w:div>
      </w:divsChild>
    </w:div>
    <w:div w:id="1885025772">
      <w:bodyDiv w:val="1"/>
      <w:marLeft w:val="0"/>
      <w:marRight w:val="0"/>
      <w:marTop w:val="0"/>
      <w:marBottom w:val="0"/>
      <w:divBdr>
        <w:top w:val="none" w:sz="0" w:space="0" w:color="auto"/>
        <w:left w:val="none" w:sz="0" w:space="0" w:color="auto"/>
        <w:bottom w:val="none" w:sz="0" w:space="0" w:color="auto"/>
        <w:right w:val="none" w:sz="0" w:space="0" w:color="auto"/>
      </w:divBdr>
      <w:divsChild>
        <w:div w:id="624196474">
          <w:marLeft w:val="245"/>
          <w:marRight w:val="0"/>
          <w:marTop w:val="216"/>
          <w:marBottom w:val="0"/>
          <w:divBdr>
            <w:top w:val="none" w:sz="0" w:space="0" w:color="auto"/>
            <w:left w:val="none" w:sz="0" w:space="0" w:color="auto"/>
            <w:bottom w:val="none" w:sz="0" w:space="0" w:color="auto"/>
            <w:right w:val="none" w:sz="0" w:space="0" w:color="auto"/>
          </w:divBdr>
        </w:div>
        <w:div w:id="679892794">
          <w:marLeft w:val="245"/>
          <w:marRight w:val="0"/>
          <w:marTop w:val="216"/>
          <w:marBottom w:val="0"/>
          <w:divBdr>
            <w:top w:val="none" w:sz="0" w:space="0" w:color="auto"/>
            <w:left w:val="none" w:sz="0" w:space="0" w:color="auto"/>
            <w:bottom w:val="none" w:sz="0" w:space="0" w:color="auto"/>
            <w:right w:val="none" w:sz="0" w:space="0" w:color="auto"/>
          </w:divBdr>
        </w:div>
      </w:divsChild>
    </w:div>
    <w:div w:id="1889143734">
      <w:bodyDiv w:val="1"/>
      <w:marLeft w:val="0"/>
      <w:marRight w:val="0"/>
      <w:marTop w:val="0"/>
      <w:marBottom w:val="0"/>
      <w:divBdr>
        <w:top w:val="none" w:sz="0" w:space="0" w:color="auto"/>
        <w:left w:val="none" w:sz="0" w:space="0" w:color="auto"/>
        <w:bottom w:val="none" w:sz="0" w:space="0" w:color="auto"/>
        <w:right w:val="none" w:sz="0" w:space="0" w:color="auto"/>
      </w:divBdr>
      <w:divsChild>
        <w:div w:id="469519185">
          <w:marLeft w:val="1152"/>
          <w:marRight w:val="0"/>
          <w:marTop w:val="216"/>
          <w:marBottom w:val="0"/>
          <w:divBdr>
            <w:top w:val="none" w:sz="0" w:space="0" w:color="auto"/>
            <w:left w:val="none" w:sz="0" w:space="0" w:color="auto"/>
            <w:bottom w:val="none" w:sz="0" w:space="0" w:color="auto"/>
            <w:right w:val="none" w:sz="0" w:space="0" w:color="auto"/>
          </w:divBdr>
        </w:div>
        <w:div w:id="1727799364">
          <w:marLeft w:val="1152"/>
          <w:marRight w:val="0"/>
          <w:marTop w:val="216"/>
          <w:marBottom w:val="0"/>
          <w:divBdr>
            <w:top w:val="none" w:sz="0" w:space="0" w:color="auto"/>
            <w:left w:val="none" w:sz="0" w:space="0" w:color="auto"/>
            <w:bottom w:val="none" w:sz="0" w:space="0" w:color="auto"/>
            <w:right w:val="none" w:sz="0" w:space="0" w:color="auto"/>
          </w:divBdr>
        </w:div>
        <w:div w:id="1745376043">
          <w:marLeft w:val="1152"/>
          <w:marRight w:val="0"/>
          <w:marTop w:val="216"/>
          <w:marBottom w:val="0"/>
          <w:divBdr>
            <w:top w:val="none" w:sz="0" w:space="0" w:color="auto"/>
            <w:left w:val="none" w:sz="0" w:space="0" w:color="auto"/>
            <w:bottom w:val="none" w:sz="0" w:space="0" w:color="auto"/>
            <w:right w:val="none" w:sz="0" w:space="0" w:color="auto"/>
          </w:divBdr>
        </w:div>
        <w:div w:id="1706758965">
          <w:marLeft w:val="1152"/>
          <w:marRight w:val="0"/>
          <w:marTop w:val="216"/>
          <w:marBottom w:val="0"/>
          <w:divBdr>
            <w:top w:val="none" w:sz="0" w:space="0" w:color="auto"/>
            <w:left w:val="none" w:sz="0" w:space="0" w:color="auto"/>
            <w:bottom w:val="none" w:sz="0" w:space="0" w:color="auto"/>
            <w:right w:val="none" w:sz="0" w:space="0" w:color="auto"/>
          </w:divBdr>
        </w:div>
      </w:divsChild>
    </w:div>
    <w:div w:id="1928340355">
      <w:bodyDiv w:val="1"/>
      <w:marLeft w:val="0"/>
      <w:marRight w:val="0"/>
      <w:marTop w:val="0"/>
      <w:marBottom w:val="0"/>
      <w:divBdr>
        <w:top w:val="none" w:sz="0" w:space="0" w:color="auto"/>
        <w:left w:val="none" w:sz="0" w:space="0" w:color="auto"/>
        <w:bottom w:val="none" w:sz="0" w:space="0" w:color="auto"/>
        <w:right w:val="none" w:sz="0" w:space="0" w:color="auto"/>
      </w:divBdr>
    </w:div>
    <w:div w:id="1928998994">
      <w:bodyDiv w:val="1"/>
      <w:marLeft w:val="0"/>
      <w:marRight w:val="0"/>
      <w:marTop w:val="0"/>
      <w:marBottom w:val="0"/>
      <w:divBdr>
        <w:top w:val="none" w:sz="0" w:space="0" w:color="auto"/>
        <w:left w:val="none" w:sz="0" w:space="0" w:color="auto"/>
        <w:bottom w:val="none" w:sz="0" w:space="0" w:color="auto"/>
        <w:right w:val="none" w:sz="0" w:space="0" w:color="auto"/>
      </w:divBdr>
    </w:div>
    <w:div w:id="1986615701">
      <w:bodyDiv w:val="1"/>
      <w:marLeft w:val="0"/>
      <w:marRight w:val="0"/>
      <w:marTop w:val="0"/>
      <w:marBottom w:val="0"/>
      <w:divBdr>
        <w:top w:val="none" w:sz="0" w:space="0" w:color="auto"/>
        <w:left w:val="none" w:sz="0" w:space="0" w:color="auto"/>
        <w:bottom w:val="none" w:sz="0" w:space="0" w:color="auto"/>
        <w:right w:val="none" w:sz="0" w:space="0" w:color="auto"/>
      </w:divBdr>
      <w:divsChild>
        <w:div w:id="273294142">
          <w:marLeft w:val="274"/>
          <w:marRight w:val="0"/>
          <w:marTop w:val="240"/>
          <w:marBottom w:val="0"/>
          <w:divBdr>
            <w:top w:val="none" w:sz="0" w:space="0" w:color="auto"/>
            <w:left w:val="none" w:sz="0" w:space="0" w:color="auto"/>
            <w:bottom w:val="none" w:sz="0" w:space="0" w:color="auto"/>
            <w:right w:val="none" w:sz="0" w:space="0" w:color="auto"/>
          </w:divBdr>
        </w:div>
        <w:div w:id="2034379472">
          <w:marLeft w:val="245"/>
          <w:marRight w:val="0"/>
          <w:marTop w:val="216"/>
          <w:marBottom w:val="0"/>
          <w:divBdr>
            <w:top w:val="none" w:sz="0" w:space="0" w:color="auto"/>
            <w:left w:val="none" w:sz="0" w:space="0" w:color="auto"/>
            <w:bottom w:val="none" w:sz="0" w:space="0" w:color="auto"/>
            <w:right w:val="none" w:sz="0" w:space="0" w:color="auto"/>
          </w:divBdr>
        </w:div>
        <w:div w:id="1413939379">
          <w:marLeft w:val="461"/>
          <w:marRight w:val="0"/>
          <w:marTop w:val="302"/>
          <w:marBottom w:val="0"/>
          <w:divBdr>
            <w:top w:val="none" w:sz="0" w:space="0" w:color="auto"/>
            <w:left w:val="none" w:sz="0" w:space="0" w:color="auto"/>
            <w:bottom w:val="none" w:sz="0" w:space="0" w:color="auto"/>
            <w:right w:val="none" w:sz="0" w:space="0" w:color="auto"/>
          </w:divBdr>
        </w:div>
        <w:div w:id="396319184">
          <w:marLeft w:val="461"/>
          <w:marRight w:val="0"/>
          <w:marTop w:val="302"/>
          <w:marBottom w:val="0"/>
          <w:divBdr>
            <w:top w:val="none" w:sz="0" w:space="0" w:color="auto"/>
            <w:left w:val="none" w:sz="0" w:space="0" w:color="auto"/>
            <w:bottom w:val="none" w:sz="0" w:space="0" w:color="auto"/>
            <w:right w:val="none" w:sz="0" w:space="0" w:color="auto"/>
          </w:divBdr>
        </w:div>
        <w:div w:id="23285844">
          <w:marLeft w:val="461"/>
          <w:marRight w:val="0"/>
          <w:marTop w:val="302"/>
          <w:marBottom w:val="0"/>
          <w:divBdr>
            <w:top w:val="none" w:sz="0" w:space="0" w:color="auto"/>
            <w:left w:val="none" w:sz="0" w:space="0" w:color="auto"/>
            <w:bottom w:val="none" w:sz="0" w:space="0" w:color="auto"/>
            <w:right w:val="none" w:sz="0" w:space="0" w:color="auto"/>
          </w:divBdr>
        </w:div>
        <w:div w:id="1170099639">
          <w:marLeft w:val="461"/>
          <w:marRight w:val="0"/>
          <w:marTop w:val="302"/>
          <w:marBottom w:val="0"/>
          <w:divBdr>
            <w:top w:val="none" w:sz="0" w:space="0" w:color="auto"/>
            <w:left w:val="none" w:sz="0" w:space="0" w:color="auto"/>
            <w:bottom w:val="none" w:sz="0" w:space="0" w:color="auto"/>
            <w:right w:val="none" w:sz="0" w:space="0" w:color="auto"/>
          </w:divBdr>
        </w:div>
        <w:div w:id="1858426200">
          <w:marLeft w:val="461"/>
          <w:marRight w:val="0"/>
          <w:marTop w:val="302"/>
          <w:marBottom w:val="0"/>
          <w:divBdr>
            <w:top w:val="none" w:sz="0" w:space="0" w:color="auto"/>
            <w:left w:val="none" w:sz="0" w:space="0" w:color="auto"/>
            <w:bottom w:val="none" w:sz="0" w:space="0" w:color="auto"/>
            <w:right w:val="none" w:sz="0" w:space="0" w:color="auto"/>
          </w:divBdr>
        </w:div>
        <w:div w:id="1714033755">
          <w:marLeft w:val="461"/>
          <w:marRight w:val="0"/>
          <w:marTop w:val="302"/>
          <w:marBottom w:val="0"/>
          <w:divBdr>
            <w:top w:val="none" w:sz="0" w:space="0" w:color="auto"/>
            <w:left w:val="none" w:sz="0" w:space="0" w:color="auto"/>
            <w:bottom w:val="none" w:sz="0" w:space="0" w:color="auto"/>
            <w:right w:val="none" w:sz="0" w:space="0" w:color="auto"/>
          </w:divBdr>
        </w:div>
      </w:divsChild>
    </w:div>
    <w:div w:id="1994066576">
      <w:bodyDiv w:val="1"/>
      <w:marLeft w:val="0"/>
      <w:marRight w:val="0"/>
      <w:marTop w:val="0"/>
      <w:marBottom w:val="0"/>
      <w:divBdr>
        <w:top w:val="none" w:sz="0" w:space="0" w:color="auto"/>
        <w:left w:val="none" w:sz="0" w:space="0" w:color="auto"/>
        <w:bottom w:val="none" w:sz="0" w:space="0" w:color="auto"/>
        <w:right w:val="none" w:sz="0" w:space="0" w:color="auto"/>
      </w:divBdr>
    </w:div>
    <w:div w:id="2049453193">
      <w:bodyDiv w:val="1"/>
      <w:marLeft w:val="0"/>
      <w:marRight w:val="0"/>
      <w:marTop w:val="0"/>
      <w:marBottom w:val="0"/>
      <w:divBdr>
        <w:top w:val="none" w:sz="0" w:space="0" w:color="auto"/>
        <w:left w:val="none" w:sz="0" w:space="0" w:color="auto"/>
        <w:bottom w:val="none" w:sz="0" w:space="0" w:color="auto"/>
        <w:right w:val="none" w:sz="0" w:space="0" w:color="auto"/>
      </w:divBdr>
      <w:divsChild>
        <w:div w:id="111942601">
          <w:marLeft w:val="245"/>
          <w:marRight w:val="0"/>
          <w:marTop w:val="216"/>
          <w:marBottom w:val="0"/>
          <w:divBdr>
            <w:top w:val="none" w:sz="0" w:space="0" w:color="auto"/>
            <w:left w:val="none" w:sz="0" w:space="0" w:color="auto"/>
            <w:bottom w:val="none" w:sz="0" w:space="0" w:color="auto"/>
            <w:right w:val="none" w:sz="0" w:space="0" w:color="auto"/>
          </w:divBdr>
        </w:div>
        <w:div w:id="1456603272">
          <w:marLeft w:val="245"/>
          <w:marRight w:val="0"/>
          <w:marTop w:val="216"/>
          <w:marBottom w:val="0"/>
          <w:divBdr>
            <w:top w:val="none" w:sz="0" w:space="0" w:color="auto"/>
            <w:left w:val="none" w:sz="0" w:space="0" w:color="auto"/>
            <w:bottom w:val="none" w:sz="0" w:space="0" w:color="auto"/>
            <w:right w:val="none" w:sz="0" w:space="0" w:color="auto"/>
          </w:divBdr>
        </w:div>
        <w:div w:id="435953639">
          <w:marLeft w:val="245"/>
          <w:marRight w:val="0"/>
          <w:marTop w:val="216"/>
          <w:marBottom w:val="0"/>
          <w:divBdr>
            <w:top w:val="none" w:sz="0" w:space="0" w:color="auto"/>
            <w:left w:val="none" w:sz="0" w:space="0" w:color="auto"/>
            <w:bottom w:val="none" w:sz="0" w:space="0" w:color="auto"/>
            <w:right w:val="none" w:sz="0" w:space="0" w:color="auto"/>
          </w:divBdr>
        </w:div>
        <w:div w:id="1496460878">
          <w:marLeft w:val="245"/>
          <w:marRight w:val="0"/>
          <w:marTop w:val="216"/>
          <w:marBottom w:val="0"/>
          <w:divBdr>
            <w:top w:val="none" w:sz="0" w:space="0" w:color="auto"/>
            <w:left w:val="none" w:sz="0" w:space="0" w:color="auto"/>
            <w:bottom w:val="none" w:sz="0" w:space="0" w:color="auto"/>
            <w:right w:val="none" w:sz="0" w:space="0" w:color="auto"/>
          </w:divBdr>
        </w:div>
        <w:div w:id="1912344185">
          <w:marLeft w:val="245"/>
          <w:marRight w:val="0"/>
          <w:marTop w:val="216"/>
          <w:marBottom w:val="0"/>
          <w:divBdr>
            <w:top w:val="none" w:sz="0" w:space="0" w:color="auto"/>
            <w:left w:val="none" w:sz="0" w:space="0" w:color="auto"/>
            <w:bottom w:val="none" w:sz="0" w:space="0" w:color="auto"/>
            <w:right w:val="none" w:sz="0" w:space="0" w:color="auto"/>
          </w:divBdr>
        </w:div>
        <w:div w:id="407312636">
          <w:marLeft w:val="245"/>
          <w:marRight w:val="0"/>
          <w:marTop w:val="216"/>
          <w:marBottom w:val="0"/>
          <w:divBdr>
            <w:top w:val="none" w:sz="0" w:space="0" w:color="auto"/>
            <w:left w:val="none" w:sz="0" w:space="0" w:color="auto"/>
            <w:bottom w:val="none" w:sz="0" w:space="0" w:color="auto"/>
            <w:right w:val="none" w:sz="0" w:space="0" w:color="auto"/>
          </w:divBdr>
        </w:div>
      </w:divsChild>
    </w:div>
    <w:div w:id="2069374535">
      <w:bodyDiv w:val="1"/>
      <w:marLeft w:val="0"/>
      <w:marRight w:val="0"/>
      <w:marTop w:val="0"/>
      <w:marBottom w:val="0"/>
      <w:divBdr>
        <w:top w:val="none" w:sz="0" w:space="0" w:color="auto"/>
        <w:left w:val="none" w:sz="0" w:space="0" w:color="auto"/>
        <w:bottom w:val="none" w:sz="0" w:space="0" w:color="auto"/>
        <w:right w:val="none" w:sz="0" w:space="0" w:color="auto"/>
      </w:divBdr>
      <w:divsChild>
        <w:div w:id="990062733">
          <w:marLeft w:val="245"/>
          <w:marRight w:val="0"/>
          <w:marTop w:val="216"/>
          <w:marBottom w:val="0"/>
          <w:divBdr>
            <w:top w:val="none" w:sz="0" w:space="0" w:color="auto"/>
            <w:left w:val="none" w:sz="0" w:space="0" w:color="auto"/>
            <w:bottom w:val="none" w:sz="0" w:space="0" w:color="auto"/>
            <w:right w:val="none" w:sz="0" w:space="0" w:color="auto"/>
          </w:divBdr>
        </w:div>
        <w:div w:id="856843634">
          <w:marLeft w:val="245"/>
          <w:marRight w:val="0"/>
          <w:marTop w:val="216"/>
          <w:marBottom w:val="0"/>
          <w:divBdr>
            <w:top w:val="none" w:sz="0" w:space="0" w:color="auto"/>
            <w:left w:val="none" w:sz="0" w:space="0" w:color="auto"/>
            <w:bottom w:val="none" w:sz="0" w:space="0" w:color="auto"/>
            <w:right w:val="none" w:sz="0" w:space="0" w:color="auto"/>
          </w:divBdr>
        </w:div>
      </w:divsChild>
    </w:div>
    <w:div w:id="2098861666">
      <w:bodyDiv w:val="1"/>
      <w:marLeft w:val="0"/>
      <w:marRight w:val="0"/>
      <w:marTop w:val="0"/>
      <w:marBottom w:val="0"/>
      <w:divBdr>
        <w:top w:val="none" w:sz="0" w:space="0" w:color="auto"/>
        <w:left w:val="none" w:sz="0" w:space="0" w:color="auto"/>
        <w:bottom w:val="none" w:sz="0" w:space="0" w:color="auto"/>
        <w:right w:val="none" w:sz="0" w:space="0" w:color="auto"/>
      </w:divBdr>
      <w:divsChild>
        <w:div w:id="1910535135">
          <w:marLeft w:val="461"/>
          <w:marRight w:val="0"/>
          <w:marTop w:val="302"/>
          <w:marBottom w:val="0"/>
          <w:divBdr>
            <w:top w:val="none" w:sz="0" w:space="0" w:color="auto"/>
            <w:left w:val="none" w:sz="0" w:space="0" w:color="auto"/>
            <w:bottom w:val="none" w:sz="0" w:space="0" w:color="auto"/>
            <w:right w:val="none" w:sz="0" w:space="0" w:color="auto"/>
          </w:divBdr>
        </w:div>
        <w:div w:id="852763352">
          <w:marLeft w:val="461"/>
          <w:marRight w:val="0"/>
          <w:marTop w:val="302"/>
          <w:marBottom w:val="0"/>
          <w:divBdr>
            <w:top w:val="none" w:sz="0" w:space="0" w:color="auto"/>
            <w:left w:val="none" w:sz="0" w:space="0" w:color="auto"/>
            <w:bottom w:val="none" w:sz="0" w:space="0" w:color="auto"/>
            <w:right w:val="none" w:sz="0" w:space="0" w:color="auto"/>
          </w:divBdr>
        </w:div>
        <w:div w:id="407118427">
          <w:marLeft w:val="461"/>
          <w:marRight w:val="0"/>
          <w:marTop w:val="302"/>
          <w:marBottom w:val="0"/>
          <w:divBdr>
            <w:top w:val="none" w:sz="0" w:space="0" w:color="auto"/>
            <w:left w:val="none" w:sz="0" w:space="0" w:color="auto"/>
            <w:bottom w:val="none" w:sz="0" w:space="0" w:color="auto"/>
            <w:right w:val="none" w:sz="0" w:space="0" w:color="auto"/>
          </w:divBdr>
        </w:div>
        <w:div w:id="1928730877">
          <w:marLeft w:val="461"/>
          <w:marRight w:val="0"/>
          <w:marTop w:val="302"/>
          <w:marBottom w:val="0"/>
          <w:divBdr>
            <w:top w:val="none" w:sz="0" w:space="0" w:color="auto"/>
            <w:left w:val="none" w:sz="0" w:space="0" w:color="auto"/>
            <w:bottom w:val="none" w:sz="0" w:space="0" w:color="auto"/>
            <w:right w:val="none" w:sz="0" w:space="0" w:color="auto"/>
          </w:divBdr>
        </w:div>
        <w:div w:id="1759792302">
          <w:marLeft w:val="461"/>
          <w:marRight w:val="0"/>
          <w:marTop w:val="302"/>
          <w:marBottom w:val="0"/>
          <w:divBdr>
            <w:top w:val="none" w:sz="0" w:space="0" w:color="auto"/>
            <w:left w:val="none" w:sz="0" w:space="0" w:color="auto"/>
            <w:bottom w:val="none" w:sz="0" w:space="0" w:color="auto"/>
            <w:right w:val="none" w:sz="0" w:space="0" w:color="auto"/>
          </w:divBdr>
        </w:div>
        <w:div w:id="736325173">
          <w:marLeft w:val="461"/>
          <w:marRight w:val="0"/>
          <w:marTop w:val="302"/>
          <w:marBottom w:val="0"/>
          <w:divBdr>
            <w:top w:val="none" w:sz="0" w:space="0" w:color="auto"/>
            <w:left w:val="none" w:sz="0" w:space="0" w:color="auto"/>
            <w:bottom w:val="none" w:sz="0" w:space="0" w:color="auto"/>
            <w:right w:val="none" w:sz="0" w:space="0" w:color="auto"/>
          </w:divBdr>
        </w:div>
      </w:divsChild>
    </w:div>
    <w:div w:id="2107387797">
      <w:bodyDiv w:val="1"/>
      <w:marLeft w:val="0"/>
      <w:marRight w:val="0"/>
      <w:marTop w:val="0"/>
      <w:marBottom w:val="0"/>
      <w:divBdr>
        <w:top w:val="none" w:sz="0" w:space="0" w:color="auto"/>
        <w:left w:val="none" w:sz="0" w:space="0" w:color="auto"/>
        <w:bottom w:val="none" w:sz="0" w:space="0" w:color="auto"/>
        <w:right w:val="none" w:sz="0" w:space="0" w:color="auto"/>
      </w:divBdr>
      <w:divsChild>
        <w:div w:id="289551551">
          <w:marLeft w:val="245"/>
          <w:marRight w:val="0"/>
          <w:marTop w:val="216"/>
          <w:marBottom w:val="0"/>
          <w:divBdr>
            <w:top w:val="none" w:sz="0" w:space="0" w:color="auto"/>
            <w:left w:val="none" w:sz="0" w:space="0" w:color="auto"/>
            <w:bottom w:val="none" w:sz="0" w:space="0" w:color="auto"/>
            <w:right w:val="none" w:sz="0" w:space="0" w:color="auto"/>
          </w:divBdr>
        </w:div>
        <w:div w:id="1259102755">
          <w:marLeft w:val="490"/>
          <w:marRight w:val="0"/>
          <w:marTop w:val="216"/>
          <w:marBottom w:val="0"/>
          <w:divBdr>
            <w:top w:val="none" w:sz="0" w:space="0" w:color="auto"/>
            <w:left w:val="none" w:sz="0" w:space="0" w:color="auto"/>
            <w:bottom w:val="none" w:sz="0" w:space="0" w:color="auto"/>
            <w:right w:val="none" w:sz="0" w:space="0" w:color="auto"/>
          </w:divBdr>
        </w:div>
      </w:divsChild>
    </w:div>
    <w:div w:id="211898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alcrm.crm15.xrm.va.gov/TMP" TargetMode="Externa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vaww.telehealth.va.gov/quality/tmp/index.asp"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vaww.telehealth.va.gov/quality/tmp/index.asp" TargetMode="External"/><Relationship Id="rId20" Type="http://schemas.openxmlformats.org/officeDocument/2006/relationships/hyperlink" Target="http://vaww.telehealth.va.gov/quality/tmp/index.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VHA_NTTHD@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3%20September%202012\Telecardiology%20SFT\Telecardiology%20Specialist%20Supplement%20SFT.dotx" TargetMode="Externa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Refrenced xmlns="f8189925-40a5-45ac-a704-d677a23b8302"/>
    <Project xmlns="f8189925-40a5-45ac-a704-d677a23b8302"/>
    <Clinical_x0020_Application xmlns="f8189925-40a5-45ac-a704-d677a23b8302">
      <Value>Podiatry</Value>
    </Clinical_x0020_Application>
    <Rehab xmlns="f8189925-40a5-45ac-a704-d677a23b8302"/>
    <Domain xmlns="f8189925-40a5-45ac-a704-d677a23b8302">
      <Value>Clinical</Value>
    </Domain>
    <Fiscal_x0020_Year xmlns="f8189925-40a5-45ac-a704-d677a23b8302">FY13</Fiscal_x0020_Year>
    <Category xmlns="f8189925-40a5-45ac-a704-d677a23b8302">Operations Manuals</Category>
    <Modality xmlns="f8189925-40a5-45ac-a704-d677a23b8302">
      <Value>CVT</Value>
    </Modality>
    <Organizational_x0020_Level xmlns="f8189925-40a5-45ac-a704-d677a23b8302">
      <Value>VHA</Value>
    </Organizational_x0020_Level>
    <Vetted_x003f_ xmlns="f8189925-40a5-45ac-a704-d677a23b8302">true</Vetted_x003f_>
    <Current xmlns="f8189925-40a5-45ac-a704-d677a23b8302">true</Current>
    <Telehealth_x0020_Role xmlns="f8189925-40a5-45ac-a704-d677a23b830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74768A0A1FD04E96B4D7096CB80F43" ma:contentTypeVersion="13" ma:contentTypeDescription="Create a new document." ma:contentTypeScope="" ma:versionID="d710ac487a7cf7214b123260db5866c5">
  <xsd:schema xmlns:xsd="http://www.w3.org/2001/XMLSchema" xmlns:xs="http://www.w3.org/2001/XMLSchema" xmlns:p="http://schemas.microsoft.com/office/2006/metadata/properties" xmlns:ns2="f8189925-40a5-45ac-a704-d677a23b8302" targetNamespace="http://schemas.microsoft.com/office/2006/metadata/properties" ma:root="true" ma:fieldsID="8028233ce6e55d8b14bbf5d25a415702" ns2:_="">
    <xsd:import namespace="f8189925-40a5-45ac-a704-d677a23b8302"/>
    <xsd:element name="properties">
      <xsd:complexType>
        <xsd:sequence>
          <xsd:element name="documentManagement">
            <xsd:complexType>
              <xsd:all>
                <xsd:element ref="ns2:Domain" minOccurs="0"/>
                <xsd:element ref="ns2:Modality" minOccurs="0"/>
                <xsd:element ref="ns2:Organizational_x0020_Level" minOccurs="0"/>
                <xsd:element ref="ns2:Category"/>
                <xsd:element ref="ns2:Telehealth_x0020_Role" minOccurs="0"/>
                <xsd:element ref="ns2:Clinical_x0020_Application" minOccurs="0"/>
                <xsd:element ref="ns2:Current" minOccurs="0"/>
                <xsd:element ref="ns2:Vetted_x003f_" minOccurs="0"/>
                <xsd:element ref="ns2:Refrenced" minOccurs="0"/>
                <xsd:element ref="ns2:Project" minOccurs="0"/>
                <xsd:element ref="ns2:Fiscal_x0020_Year" minOccurs="0"/>
                <xsd:element ref="ns2:Reha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89925-40a5-45ac-a704-d677a23b8302" elementFormDefault="qualified">
    <xsd:import namespace="http://schemas.microsoft.com/office/2006/documentManagement/types"/>
    <xsd:import namespace="http://schemas.microsoft.com/office/infopath/2007/PartnerControls"/>
    <xsd:element name="Domain" ma:index="2" nillable="true" ma:displayName="Domain" ma:internalName="Domain">
      <xsd:complexType>
        <xsd:complexContent>
          <xsd:extension base="dms:MultiChoice">
            <xsd:sequence>
              <xsd:element name="Value" maxOccurs="unbounded" minOccurs="0" nillable="true">
                <xsd:simpleType>
                  <xsd:restriction base="dms:Choice">
                    <xsd:enumeration value="Clinical"/>
                    <xsd:enumeration value="Technical"/>
                    <xsd:enumeration value="Business/Operations"/>
                  </xsd:restriction>
                </xsd:simpleType>
              </xsd:element>
            </xsd:sequence>
          </xsd:extension>
        </xsd:complexContent>
      </xsd:complexType>
    </xsd:element>
    <xsd:element name="Modality" ma:index="3" nillable="true" ma:displayName="Modality" ma:internalName="Modality" ma:requiredMultiChoice="true">
      <xsd:complexType>
        <xsd:complexContent>
          <xsd:extension base="dms:MultiChoice">
            <xsd:sequence>
              <xsd:element name="Value" maxOccurs="unbounded" minOccurs="0" nillable="true">
                <xsd:simpleType>
                  <xsd:restriction base="dms:Choice">
                    <xsd:enumeration value="CVT"/>
                    <xsd:enumeration value="HT"/>
                    <xsd:enumeration value="NTMHC"/>
                    <xsd:enumeration value="SFT"/>
                  </xsd:restriction>
                </xsd:simpleType>
              </xsd:element>
            </xsd:sequence>
          </xsd:extension>
        </xsd:complexContent>
      </xsd:complexType>
    </xsd:element>
    <xsd:element name="Organizational_x0020_Level" ma:index="4" nillable="true" ma:displayName="Organizational Level" ma:internalName="Organizational_x0020_Level">
      <xsd:complexType>
        <xsd:complexContent>
          <xsd:extension base="dms:MultiChoice">
            <xsd:sequence>
              <xsd:element name="Value" maxOccurs="unbounded" minOccurs="0" nillable="true">
                <xsd:simpleType>
                  <xsd:restriction base="dms:Choice">
                    <xsd:enumeration value="VHA"/>
                    <xsd:enumeration value="VISN"/>
                    <xsd:enumeration value="Facility"/>
                  </xsd:restriction>
                </xsd:simpleType>
              </xsd:element>
            </xsd:sequence>
          </xsd:extension>
        </xsd:complexContent>
      </xsd:complexType>
    </xsd:element>
    <xsd:element name="Category" ma:index="5" ma:displayName="Category" ma:format="Dropdown" ma:internalName="Category">
      <xsd:simpleType>
        <xsd:restriction base="dms:Choice">
          <xsd:enumeration value="Administrative"/>
          <xsd:enumeration value="Clinic Setup and Coding"/>
          <xsd:enumeration value="Clinical Protocols"/>
          <xsd:enumeration value="Communications/Marketing"/>
          <xsd:enumeration value="Competencies"/>
          <xsd:enumeration value="Conditions of Participation"/>
          <xsd:enumeration value="Data and Scorecards"/>
          <xsd:enumeration value="Deployment Checklists"/>
          <xsd:enumeration value="Disease Management Protocol (DMP)"/>
          <xsd:enumeration value="Fact Sheets"/>
          <xsd:enumeration value="Guidance Documents"/>
          <xsd:enumeration value="Help Desk"/>
          <xsd:enumeration value="Interim Approval Packages"/>
          <xsd:enumeration value="Low Acuity (L2) Model"/>
          <xsd:enumeration value="MOUs Memorandums of Understanding"/>
          <xsd:enumeration value="Needs Assessments"/>
          <xsd:enumeration value="Note Templates"/>
          <xsd:enumeration value="Operations Manuals"/>
          <xsd:enumeration value="PACT"/>
          <xsd:enumeration value="Position Descriptions"/>
          <xsd:enumeration value="Policies"/>
          <xsd:enumeration value="PowerPoint Components"/>
          <xsd:enumeration value="Proposals and Business Plans"/>
          <xsd:enumeration value="Purchasing and BPAs"/>
          <xsd:enumeration value="Reports"/>
          <xsd:enumeration value="Satisfaction Surveys"/>
          <xsd:enumeration value="Technology Documents"/>
          <xsd:enumeration value="Telehealth Management Platform"/>
          <xsd:enumeration value="Telehealth Service Agreements"/>
          <xsd:enumeration value="Telework"/>
          <xsd:enumeration value="Visual Information"/>
        </xsd:restriction>
      </xsd:simpleType>
    </xsd:element>
    <xsd:element name="Telehealth_x0020_Role" ma:index="6" nillable="true" ma:displayName="Telehealth Role" ma:internalName="Telehealth_x0020_Role">
      <xsd:complexType>
        <xsd:complexContent>
          <xsd:extension base="dms:MultiChoice">
            <xsd:sequence>
              <xsd:element name="Value" maxOccurs="unbounded" minOccurs="0" nillable="true">
                <xsd:simpleType>
                  <xsd:restriction base="dms:Choice">
                    <xsd:enumeration value="Care Coordinator"/>
                    <xsd:enumeration value="Facility Telehealth Coordinator"/>
                    <xsd:enumeration value="Telehealth Preceptors"/>
                    <xsd:enumeration value="Telehealth Master Preceptors"/>
                    <xsd:enumeration value="Telehealth Clinical Technicians"/>
                    <xsd:enumeration value="Telehealth Support Staff"/>
                    <xsd:enumeration value="Telehealth VISN Leads"/>
                    <xsd:enumeration value="TelePresenters"/>
                    <xsd:enumeration value="TeleProviders"/>
                  </xsd:restriction>
                </xsd:simpleType>
              </xsd:element>
            </xsd:sequence>
          </xsd:extension>
        </xsd:complexContent>
      </xsd:complexType>
    </xsd:element>
    <xsd:element name="Clinical_x0020_Application" ma:index="7" nillable="true" ma:displayName="Clinical Application" ma:internalName="Clinical_x0020_Application">
      <xsd:complexType>
        <xsd:complexContent>
          <xsd:extension base="dms:MultiChoice">
            <xsd:sequence>
              <xsd:element name="Value" maxOccurs="unbounded" minOccurs="0" nillable="true">
                <xsd:simpleType>
                  <xsd:restriction base="dms:Choice">
                    <xsd:enumeration value="Addiction Services"/>
                    <xsd:enumeration value="Anticoagulation"/>
                    <xsd:enumeration value="Bipolar Disorder"/>
                    <xsd:enumeration value="Cardiology"/>
                    <xsd:enumeration value="Caring for the Caregiver"/>
                    <xsd:enumeration value="Chaplain"/>
                    <xsd:enumeration value="Chronic Disease Management"/>
                    <xsd:enumeration value="Clinic Based Telehealth"/>
                    <xsd:enumeration value="CVT into the Home"/>
                    <xsd:enumeration value="Dentistry"/>
                    <xsd:enumeration value="Dermatology"/>
                    <xsd:enumeration value="Diabetes"/>
                    <xsd:enumeration value="EEG"/>
                    <xsd:enumeration value="ECHO"/>
                    <xsd:enumeration value="Endocrinology"/>
                    <xsd:enumeration value="Epilepsy"/>
                    <xsd:enumeration value="Genomic Medicine"/>
                    <xsd:enumeration value="Geriatrics"/>
                    <xsd:enumeration value="GI Hepatology"/>
                    <xsd:enumeration value="Home Telehealth"/>
                    <xsd:enumeration value="Hematology/Oncology"/>
                    <xsd:enumeration value="Infectious Disease"/>
                    <xsd:enumeration value="Mental Health"/>
                    <xsd:enumeration value="MOVE"/>
                    <xsd:enumeration value="Nephrology"/>
                    <xsd:enumeration value="Neurology"/>
                    <xsd:enumeration value="Nutrition"/>
                    <xsd:enumeration value="Pain Management"/>
                    <xsd:enumeration value="Patient Education"/>
                    <xsd:enumeration value="Patient Self Management"/>
                    <xsd:enumeration value="Pathology"/>
                    <xsd:enumeration value="Pharmacy"/>
                    <xsd:enumeration value="Podiatry"/>
                    <xsd:enumeration value="Primary Care"/>
                    <xsd:enumeration value="Pulmonology"/>
                    <xsd:enumeration value="Rehabilitation"/>
                    <xsd:enumeration value="Retinal Imaging"/>
                    <xsd:enumeration value="Rheumatology"/>
                    <xsd:enumeration value="Schizophrenia"/>
                    <xsd:enumeration value="Sleep Medicine"/>
                    <xsd:enumeration value="Social Work"/>
                    <xsd:enumeration value="Spinal Cord Injury/Disorder"/>
                    <xsd:enumeration value="Spirometry"/>
                    <xsd:enumeration value="Surgery"/>
                    <xsd:enumeration value="Transplant"/>
                    <xsd:enumeration value="Tele-ICU"/>
                    <xsd:enumeration value="Vascular"/>
                    <xsd:enumeration value="VA Video Connect"/>
                    <xsd:enumeration value="Women's Health"/>
                    <xsd:enumeration value="Wound Care"/>
                  </xsd:restriction>
                </xsd:simpleType>
              </xsd:element>
            </xsd:sequence>
          </xsd:extension>
        </xsd:complexContent>
      </xsd:complexType>
    </xsd:element>
    <xsd:element name="Current" ma:index="8" nillable="true" ma:displayName="Current" ma:default="1" ma:internalName="Current">
      <xsd:simpleType>
        <xsd:restriction base="dms:Boolean"/>
      </xsd:simpleType>
    </xsd:element>
    <xsd:element name="Vetted_x003f_" ma:index="9" nillable="true" ma:displayName="Vetted?" ma:default="1" ma:internalName="Vetted_x003f_">
      <xsd:simpleType>
        <xsd:restriction base="dms:Boolean"/>
      </xsd:simpleType>
    </xsd:element>
    <xsd:element name="Refrenced" ma:index="10" nillable="true" ma:displayName="Refrenced" ma:internalName="Refrenced">
      <xsd:complexType>
        <xsd:complexContent>
          <xsd:extension base="dms:MultiChoice">
            <xsd:sequence>
              <xsd:element name="Value" maxOccurs="unbounded" minOccurs="0" nillable="true">
                <xsd:simpleType>
                  <xsd:restriction base="dms:Choice">
                    <xsd:enumeration value="CBT Operations Manual"/>
                    <xsd:enumeration value="Core Conditions of Participation"/>
                    <xsd:enumeration value="CVT Conditions of Paticipation"/>
                    <xsd:enumeration value="Home Telehealth Operations Manual"/>
                    <xsd:enumeration value="SFT Conditions oF Participation"/>
                    <xsd:enumeration value="TeleICU Supplement"/>
                    <xsd:enumeration value="TeleICU Conditions of Participation"/>
                  </xsd:restriction>
                </xsd:simpleType>
              </xsd:element>
            </xsd:sequence>
          </xsd:extension>
        </xsd:complexContent>
      </xsd:complexType>
    </xsd:element>
    <xsd:element name="Project" ma:index="11" nillable="true" ma:displayName="Project" ma:internalName="Project">
      <xsd:complexType>
        <xsd:complexContent>
          <xsd:extension base="dms:MultiChoice">
            <xsd:sequence>
              <xsd:element name="Value" maxOccurs="unbounded" minOccurs="0" nillable="true">
                <xsd:simpleType>
                  <xsd:restriction base="dms:Choice">
                    <xsd:enumeration value="T-21"/>
                    <xsd:enumeration value="Telehealth Expansion"/>
                  </xsd:restriction>
                </xsd:simpleType>
              </xsd:element>
            </xsd:sequence>
          </xsd:extension>
        </xsd:complexContent>
      </xsd:complexType>
    </xsd:element>
    <xsd:element name="Fiscal_x0020_Year" ma:index="12" nillable="true" ma:displayName="Fiscal Year" ma:format="Dropdown" ma:internalName="Fiscal_x0020_Year">
      <xsd:simpleType>
        <xsd:restriction base="dms:Choice">
          <xsd:enumeration value="FY10"/>
          <xsd:enumeration value="FY11"/>
          <xsd:enumeration value="FY12"/>
          <xsd:enumeration value="FY13"/>
          <xsd:enumeration value="FY14"/>
          <xsd:enumeration value="FY15"/>
          <xsd:enumeration value="FY16"/>
        </xsd:restriction>
      </xsd:simpleType>
    </xsd:element>
    <xsd:element name="Rehab" ma:index="13" nillable="true" ma:displayName="Rehab" ma:description="Only Applies to TeleRehabilitation" ma:internalName="Rehab">
      <xsd:complexType>
        <xsd:complexContent>
          <xsd:extension base="dms:MultiChoice">
            <xsd:sequence>
              <xsd:element name="Value" maxOccurs="unbounded" minOccurs="0" nillable="true">
                <xsd:simpleType>
                  <xsd:restriction base="dms:Choice">
                    <xsd:enumeration value="Amputation"/>
                    <xsd:enumeration value="Audiology"/>
                    <xsd:enumeration value="Blind TeleRehabilitation"/>
                    <xsd:enumeration value="Speech Pathology"/>
                    <xsd:enumeration value="Physical Therapy"/>
                    <xsd:enumeration value="PolyTrauma (PTN)"/>
                    <xsd:enumeration value="Recreational Therapy"/>
                    <xsd:enumeration value="Occupational Therapy"/>
                    <xsd:enumeration value="Kinesio Therapy"/>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614D7-3A99-4402-B6E6-C64EF67B280E}">
  <ds:schemaRef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elements/1.1/"/>
    <ds:schemaRef ds:uri="http://purl.org/dc/dcmitype/"/>
    <ds:schemaRef ds:uri="http://schemas.openxmlformats.org/package/2006/metadata/core-properties"/>
    <ds:schemaRef ds:uri="f8189925-40a5-45ac-a704-d677a23b8302"/>
    <ds:schemaRef ds:uri="http://purl.org/dc/terms/"/>
  </ds:schemaRefs>
</ds:datastoreItem>
</file>

<file path=customXml/itemProps2.xml><?xml version="1.0" encoding="utf-8"?>
<ds:datastoreItem xmlns:ds="http://schemas.openxmlformats.org/officeDocument/2006/customXml" ds:itemID="{C66863C6-7CF9-4046-B1B9-A100058556EB}">
  <ds:schemaRefs>
    <ds:schemaRef ds:uri="http://schemas.microsoft.com/sharepoint/v3/contenttype/forms"/>
  </ds:schemaRefs>
</ds:datastoreItem>
</file>

<file path=customXml/itemProps3.xml><?xml version="1.0" encoding="utf-8"?>
<ds:datastoreItem xmlns:ds="http://schemas.openxmlformats.org/officeDocument/2006/customXml" ds:itemID="{93D8573C-99BD-4E72-BF3E-6F4423570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189925-40a5-45ac-a704-d677a23b8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93F80D-66E0-40C4-8E73-5514B75E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Telecardiology Specialist Supplement SFT</Template>
  <TotalTime>1</TotalTime>
  <Pages>22</Pages>
  <Words>6177</Words>
  <Characters>35215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Telehealth Management Platform Supplement</vt:lpstr>
    </vt:vector>
  </TitlesOfParts>
  <Company>Dept. of Veterans Affairs</Company>
  <LinksUpToDate>false</LinksUpToDate>
  <CharactersWithSpaces>41310</CharactersWithSpaces>
  <SharedDoc>false</SharedDoc>
  <HLinks>
    <vt:vector size="432" baseType="variant">
      <vt:variant>
        <vt:i4>2490411</vt:i4>
      </vt:variant>
      <vt:variant>
        <vt:i4>279</vt:i4>
      </vt:variant>
      <vt:variant>
        <vt:i4>0</vt:i4>
      </vt:variant>
      <vt:variant>
        <vt:i4>5</vt:i4>
      </vt:variant>
      <vt:variant>
        <vt:lpwstr>http://www.cardiosource.org/acc</vt:lpwstr>
      </vt:variant>
      <vt:variant>
        <vt:lpwstr/>
      </vt:variant>
      <vt:variant>
        <vt:i4>6946936</vt:i4>
      </vt:variant>
      <vt:variant>
        <vt:i4>276</vt:i4>
      </vt:variant>
      <vt:variant>
        <vt:i4>0</vt:i4>
      </vt:variant>
      <vt:variant>
        <vt:i4>5</vt:i4>
      </vt:variant>
      <vt:variant>
        <vt:lpwstr>http://www.americantelemed.org/i4a/pages/index.cfm?pageid=1</vt:lpwstr>
      </vt:variant>
      <vt:variant>
        <vt:lpwstr/>
      </vt:variant>
      <vt:variant>
        <vt:i4>3276847</vt:i4>
      </vt:variant>
      <vt:variant>
        <vt:i4>273</vt:i4>
      </vt:variant>
      <vt:variant>
        <vt:i4>0</vt:i4>
      </vt:variant>
      <vt:variant>
        <vt:i4>5</vt:i4>
      </vt:variant>
      <vt:variant>
        <vt:lpwstr>http://vaww.infoshare.va.gov/sites/telehealth/default.aspx</vt:lpwstr>
      </vt:variant>
      <vt:variant>
        <vt:lpwstr/>
      </vt:variant>
      <vt:variant>
        <vt:i4>8192036</vt:i4>
      </vt:variant>
      <vt:variant>
        <vt:i4>270</vt:i4>
      </vt:variant>
      <vt:variant>
        <vt:i4>0</vt:i4>
      </vt:variant>
      <vt:variant>
        <vt:i4>5</vt:i4>
      </vt:variant>
      <vt:variant>
        <vt:lpwstr>http://vaww.telehealth.va.gov/</vt:lpwstr>
      </vt:variant>
      <vt:variant>
        <vt:lpwstr/>
      </vt:variant>
      <vt:variant>
        <vt:i4>6488082</vt:i4>
      </vt:variant>
      <vt:variant>
        <vt:i4>267</vt:i4>
      </vt:variant>
      <vt:variant>
        <vt:i4>0</vt:i4>
      </vt:variant>
      <vt:variant>
        <vt:i4>5</vt:i4>
      </vt:variant>
      <vt:variant>
        <vt:lpwstr>http://vaww.infoshare.va.gov/sites/telehealth/docs/serv_agr.docx</vt:lpwstr>
      </vt:variant>
      <vt:variant>
        <vt:lpwstr/>
      </vt:variant>
      <vt:variant>
        <vt:i4>7077938</vt:i4>
      </vt:variant>
      <vt:variant>
        <vt:i4>264</vt:i4>
      </vt:variant>
      <vt:variant>
        <vt:i4>0</vt:i4>
      </vt:variant>
      <vt:variant>
        <vt:i4>5</vt:i4>
      </vt:variant>
      <vt:variant>
        <vt:lpwstr>http://vaww.infoshare.va.gov/sites/telehealth/docs/optmz-pe-qrg.doc</vt:lpwstr>
      </vt:variant>
      <vt:variant>
        <vt:lpwstr/>
      </vt:variant>
      <vt:variant>
        <vt:i4>5308428</vt:i4>
      </vt:variant>
      <vt:variant>
        <vt:i4>261</vt:i4>
      </vt:variant>
      <vt:variant>
        <vt:i4>0</vt:i4>
      </vt:variant>
      <vt:variant>
        <vt:i4>5</vt:i4>
      </vt:variant>
      <vt:variant>
        <vt:lpwstr>http://vaww.infoshare.va.gov/sites/telehealth/docs/CBTTechGuide.docx</vt:lpwstr>
      </vt:variant>
      <vt:variant>
        <vt:lpwstr/>
      </vt:variant>
      <vt:variant>
        <vt:i4>524373</vt:i4>
      </vt:variant>
      <vt:variant>
        <vt:i4>258</vt:i4>
      </vt:variant>
      <vt:variant>
        <vt:i4>0</vt:i4>
      </vt:variant>
      <vt:variant>
        <vt:i4>5</vt:i4>
      </vt:variant>
      <vt:variant>
        <vt:lpwstr>http://vaww.infoshare.va.gov/sites/telehealth/docs/atict-uds-qrg.docx</vt:lpwstr>
      </vt:variant>
      <vt:variant>
        <vt:lpwstr/>
      </vt:variant>
      <vt:variant>
        <vt:i4>3932192</vt:i4>
      </vt:variant>
      <vt:variant>
        <vt:i4>255</vt:i4>
      </vt:variant>
      <vt:variant>
        <vt:i4>0</vt:i4>
      </vt:variant>
      <vt:variant>
        <vt:i4>5</vt:i4>
      </vt:variant>
      <vt:variant>
        <vt:lpwstr>http://vaww.infoshare.va.gov/sites/telehealth/docs/t95mxp-qrg.docx</vt:lpwstr>
      </vt:variant>
      <vt:variant>
        <vt:lpwstr/>
      </vt:variant>
      <vt:variant>
        <vt:i4>7733371</vt:i4>
      </vt:variant>
      <vt:variant>
        <vt:i4>252</vt:i4>
      </vt:variant>
      <vt:variant>
        <vt:i4>0</vt:i4>
      </vt:variant>
      <vt:variant>
        <vt:i4>5</vt:i4>
      </vt:variant>
      <vt:variant>
        <vt:lpwstr>http://vaww.infoshare.va.gov/sites/telehealth/docs/t1700mxp-qrg.doc</vt:lpwstr>
      </vt:variant>
      <vt:variant>
        <vt:lpwstr/>
      </vt:variant>
      <vt:variant>
        <vt:i4>6619246</vt:i4>
      </vt:variant>
      <vt:variant>
        <vt:i4>249</vt:i4>
      </vt:variant>
      <vt:variant>
        <vt:i4>0</vt:i4>
      </vt:variant>
      <vt:variant>
        <vt:i4>5</vt:i4>
      </vt:variant>
      <vt:variant>
        <vt:lpwstr>http://vaww.infoshare.va.gov/sites/telehealth/docs/tec-qrg.docx</vt:lpwstr>
      </vt:variant>
      <vt:variant>
        <vt:lpwstr/>
      </vt:variant>
      <vt:variant>
        <vt:i4>3342456</vt:i4>
      </vt:variant>
      <vt:variant>
        <vt:i4>246</vt:i4>
      </vt:variant>
      <vt:variant>
        <vt:i4>0</vt:i4>
      </vt:variant>
      <vt:variant>
        <vt:i4>5</vt:i4>
      </vt:variant>
      <vt:variant>
        <vt:lpwstr>http://vaww.infoshare.va.gov/sites/telehealth/docs/cbt-ops-manual.docx</vt:lpwstr>
      </vt:variant>
      <vt:variant>
        <vt:lpwstr/>
      </vt:variant>
      <vt:variant>
        <vt:i4>4063342</vt:i4>
      </vt:variant>
      <vt:variant>
        <vt:i4>243</vt:i4>
      </vt:variant>
      <vt:variant>
        <vt:i4>0</vt:i4>
      </vt:variant>
      <vt:variant>
        <vt:i4>5</vt:i4>
      </vt:variant>
      <vt:variant>
        <vt:lpwstr>http://vaww.infoshare.va.gov/sites/telehealth/docs/pcgm-mc-stp.docx</vt:lpwstr>
      </vt:variant>
      <vt:variant>
        <vt:lpwstr/>
      </vt:variant>
      <vt:variant>
        <vt:i4>786463</vt:i4>
      </vt:variant>
      <vt:variant>
        <vt:i4>240</vt:i4>
      </vt:variant>
      <vt:variant>
        <vt:i4>0</vt:i4>
      </vt:variant>
      <vt:variant>
        <vt:i4>5</vt:i4>
      </vt:variant>
      <vt:variant>
        <vt:lpwstr>http://vaww.infoshare.va.gov/sites/telehealth/docs/amd3550-clean.docx</vt:lpwstr>
      </vt:variant>
      <vt:variant>
        <vt:lpwstr/>
      </vt:variant>
      <vt:variant>
        <vt:i4>7733371</vt:i4>
      </vt:variant>
      <vt:variant>
        <vt:i4>237</vt:i4>
      </vt:variant>
      <vt:variant>
        <vt:i4>0</vt:i4>
      </vt:variant>
      <vt:variant>
        <vt:i4>5</vt:i4>
      </vt:variant>
      <vt:variant>
        <vt:lpwstr>http://vaww.infoshare.va.gov/sites/telehealth/docs/t1700mxp-qrg.doc</vt:lpwstr>
      </vt:variant>
      <vt:variant>
        <vt:lpwstr/>
      </vt:variant>
      <vt:variant>
        <vt:i4>7864363</vt:i4>
      </vt:variant>
      <vt:variant>
        <vt:i4>234</vt:i4>
      </vt:variant>
      <vt:variant>
        <vt:i4>0</vt:i4>
      </vt:variant>
      <vt:variant>
        <vt:i4>5</vt:i4>
      </vt:variant>
      <vt:variant>
        <vt:lpwstr>http://vaww.infoshare.va.gov/sites/telehealth/docs/visn-org-matrix.docx</vt:lpwstr>
      </vt:variant>
      <vt:variant>
        <vt:lpwstr/>
      </vt:variant>
      <vt:variant>
        <vt:i4>4194321</vt:i4>
      </vt:variant>
      <vt:variant>
        <vt:i4>231</vt:i4>
      </vt:variant>
      <vt:variant>
        <vt:i4>0</vt:i4>
      </vt:variant>
      <vt:variant>
        <vt:i4>5</vt:i4>
      </vt:variant>
      <vt:variant>
        <vt:lpwstr>http://vaww.infoshare.va.gov/sites/telehealth/docs/ekg-wrkld-prcs.pdf</vt:lpwstr>
      </vt:variant>
      <vt:variant>
        <vt:lpwstr/>
      </vt:variant>
      <vt:variant>
        <vt:i4>4128823</vt:i4>
      </vt:variant>
      <vt:variant>
        <vt:i4>228</vt:i4>
      </vt:variant>
      <vt:variant>
        <vt:i4>0</vt:i4>
      </vt:variant>
      <vt:variant>
        <vt:i4>5</vt:i4>
      </vt:variant>
      <vt:variant>
        <vt:lpwstr>http://vaww.telehealth.va.gov/telehealth/cvt/coding.asp</vt:lpwstr>
      </vt:variant>
      <vt:variant>
        <vt:lpwstr/>
      </vt:variant>
      <vt:variant>
        <vt:i4>3342456</vt:i4>
      </vt:variant>
      <vt:variant>
        <vt:i4>225</vt:i4>
      </vt:variant>
      <vt:variant>
        <vt:i4>0</vt:i4>
      </vt:variant>
      <vt:variant>
        <vt:i4>5</vt:i4>
      </vt:variant>
      <vt:variant>
        <vt:lpwstr>http://vaww.infoshare.va.gov/sites/telehealth/docs/cbt-ops-manual.docx</vt:lpwstr>
      </vt:variant>
      <vt:variant>
        <vt:lpwstr/>
      </vt:variant>
      <vt:variant>
        <vt:i4>3342456</vt:i4>
      </vt:variant>
      <vt:variant>
        <vt:i4>222</vt:i4>
      </vt:variant>
      <vt:variant>
        <vt:i4>0</vt:i4>
      </vt:variant>
      <vt:variant>
        <vt:i4>5</vt:i4>
      </vt:variant>
      <vt:variant>
        <vt:lpwstr>http://vaww.infoshare.va.gov/sites/telehealth/docs/cbt-ops-manual.docx</vt:lpwstr>
      </vt:variant>
      <vt:variant>
        <vt:lpwstr/>
      </vt:variant>
      <vt:variant>
        <vt:i4>3473466</vt:i4>
      </vt:variant>
      <vt:variant>
        <vt:i4>219</vt:i4>
      </vt:variant>
      <vt:variant>
        <vt:i4>0</vt:i4>
      </vt:variant>
      <vt:variant>
        <vt:i4>5</vt:i4>
      </vt:variant>
      <vt:variant>
        <vt:lpwstr>http://vaww.infoshare.va.gov/sites/telehealth/docs/Forms/AllItems.aspx</vt:lpwstr>
      </vt:variant>
      <vt:variant>
        <vt:lpwstr/>
      </vt:variant>
      <vt:variant>
        <vt:i4>6226015</vt:i4>
      </vt:variant>
      <vt:variant>
        <vt:i4>216</vt:i4>
      </vt:variant>
      <vt:variant>
        <vt:i4>0</vt:i4>
      </vt:variant>
      <vt:variant>
        <vt:i4>5</vt:i4>
      </vt:variant>
      <vt:variant>
        <vt:lpwstr>http://vaww.infoshare.va.gov/sites/telehealth/docs/cvt-clncl-spclpthwy-drft.docx</vt:lpwstr>
      </vt:variant>
      <vt:variant>
        <vt:lpwstr/>
      </vt:variant>
      <vt:variant>
        <vt:i4>6226015</vt:i4>
      </vt:variant>
      <vt:variant>
        <vt:i4>213</vt:i4>
      </vt:variant>
      <vt:variant>
        <vt:i4>0</vt:i4>
      </vt:variant>
      <vt:variant>
        <vt:i4>5</vt:i4>
      </vt:variant>
      <vt:variant>
        <vt:lpwstr>http://vaww.infoshare.va.gov/sites/telehealth/docs/cvt-clncl-spclpthwy-drft.docx</vt:lpwstr>
      </vt:variant>
      <vt:variant>
        <vt:lpwstr/>
      </vt:variant>
      <vt:variant>
        <vt:i4>7012459</vt:i4>
      </vt:variant>
      <vt:variant>
        <vt:i4>210</vt:i4>
      </vt:variant>
      <vt:variant>
        <vt:i4>0</vt:i4>
      </vt:variant>
      <vt:variant>
        <vt:i4>5</vt:i4>
      </vt:variant>
      <vt:variant>
        <vt:lpwstr>http://vaww.infoshare.va.gov/sites/telehealth/docs/cctsp-blank.docx</vt:lpwstr>
      </vt:variant>
      <vt:variant>
        <vt:lpwstr/>
      </vt:variant>
      <vt:variant>
        <vt:i4>6488082</vt:i4>
      </vt:variant>
      <vt:variant>
        <vt:i4>207</vt:i4>
      </vt:variant>
      <vt:variant>
        <vt:i4>0</vt:i4>
      </vt:variant>
      <vt:variant>
        <vt:i4>5</vt:i4>
      </vt:variant>
      <vt:variant>
        <vt:lpwstr>http://vaww.infoshare.va.gov/sites/telehealth/docs/serv_agr.docx</vt:lpwstr>
      </vt:variant>
      <vt:variant>
        <vt:lpwstr/>
      </vt:variant>
      <vt:variant>
        <vt:i4>7077921</vt:i4>
      </vt:variant>
      <vt:variant>
        <vt:i4>204</vt:i4>
      </vt:variant>
      <vt:variant>
        <vt:i4>0</vt:i4>
      </vt:variant>
      <vt:variant>
        <vt:i4>5</vt:i4>
      </vt:variant>
      <vt:variant>
        <vt:lpwstr>http://vaww.infoshare.va.gov/sites/telehealth/docs/cvt-cp-mou.docx</vt:lpwstr>
      </vt:variant>
      <vt:variant>
        <vt:lpwstr/>
      </vt:variant>
      <vt:variant>
        <vt:i4>6488082</vt:i4>
      </vt:variant>
      <vt:variant>
        <vt:i4>201</vt:i4>
      </vt:variant>
      <vt:variant>
        <vt:i4>0</vt:i4>
      </vt:variant>
      <vt:variant>
        <vt:i4>5</vt:i4>
      </vt:variant>
      <vt:variant>
        <vt:lpwstr>http://vaww.infoshare.va.gov/sites/telehealth/docs/serv_agr.docx</vt:lpwstr>
      </vt:variant>
      <vt:variant>
        <vt:lpwstr/>
      </vt:variant>
      <vt:variant>
        <vt:i4>6488082</vt:i4>
      </vt:variant>
      <vt:variant>
        <vt:i4>198</vt:i4>
      </vt:variant>
      <vt:variant>
        <vt:i4>0</vt:i4>
      </vt:variant>
      <vt:variant>
        <vt:i4>5</vt:i4>
      </vt:variant>
      <vt:variant>
        <vt:lpwstr>http://vaww.infoshare.va.gov/sites/telehealth/docs/serv_agr.docx</vt:lpwstr>
      </vt:variant>
      <vt:variant>
        <vt:lpwstr/>
      </vt:variant>
      <vt:variant>
        <vt:i4>7077921</vt:i4>
      </vt:variant>
      <vt:variant>
        <vt:i4>195</vt:i4>
      </vt:variant>
      <vt:variant>
        <vt:i4>0</vt:i4>
      </vt:variant>
      <vt:variant>
        <vt:i4>5</vt:i4>
      </vt:variant>
      <vt:variant>
        <vt:lpwstr>http://vaww.infoshare.va.gov/sites/telehealth/docs/cvt-cp-mou.docx</vt:lpwstr>
      </vt:variant>
      <vt:variant>
        <vt:lpwstr/>
      </vt:variant>
      <vt:variant>
        <vt:i4>7077921</vt:i4>
      </vt:variant>
      <vt:variant>
        <vt:i4>192</vt:i4>
      </vt:variant>
      <vt:variant>
        <vt:i4>0</vt:i4>
      </vt:variant>
      <vt:variant>
        <vt:i4>5</vt:i4>
      </vt:variant>
      <vt:variant>
        <vt:lpwstr>http://vaww.infoshare.va.gov/sites/telehealth/docs/cvt-cp-mou.docx</vt:lpwstr>
      </vt:variant>
      <vt:variant>
        <vt:lpwstr/>
      </vt:variant>
      <vt:variant>
        <vt:i4>6488082</vt:i4>
      </vt:variant>
      <vt:variant>
        <vt:i4>189</vt:i4>
      </vt:variant>
      <vt:variant>
        <vt:i4>0</vt:i4>
      </vt:variant>
      <vt:variant>
        <vt:i4>5</vt:i4>
      </vt:variant>
      <vt:variant>
        <vt:lpwstr>http://vaww.infoshare.va.gov/sites/telehealth/docs/serv_agr.docx</vt:lpwstr>
      </vt:variant>
      <vt:variant>
        <vt:lpwstr/>
      </vt:variant>
      <vt:variant>
        <vt:i4>3342456</vt:i4>
      </vt:variant>
      <vt:variant>
        <vt:i4>186</vt:i4>
      </vt:variant>
      <vt:variant>
        <vt:i4>0</vt:i4>
      </vt:variant>
      <vt:variant>
        <vt:i4>5</vt:i4>
      </vt:variant>
      <vt:variant>
        <vt:lpwstr>http://vaww.infoshare.va.gov/sites/telehealth/docs/cbt-ops-manual.docx</vt:lpwstr>
      </vt:variant>
      <vt:variant>
        <vt:lpwstr/>
      </vt:variant>
      <vt:variant>
        <vt:i4>3342442</vt:i4>
      </vt:variant>
      <vt:variant>
        <vt:i4>183</vt:i4>
      </vt:variant>
      <vt:variant>
        <vt:i4>0</vt:i4>
      </vt:variant>
      <vt:variant>
        <vt:i4>5</vt:i4>
      </vt:variant>
      <vt:variant>
        <vt:lpwstr>http://vaww.infoshare.va.gov/sites/telehealth/docs/cvt_spec_path.docx</vt:lpwstr>
      </vt:variant>
      <vt:variant>
        <vt:lpwstr/>
      </vt:variant>
      <vt:variant>
        <vt:i4>7012459</vt:i4>
      </vt:variant>
      <vt:variant>
        <vt:i4>180</vt:i4>
      </vt:variant>
      <vt:variant>
        <vt:i4>0</vt:i4>
      </vt:variant>
      <vt:variant>
        <vt:i4>5</vt:i4>
      </vt:variant>
      <vt:variant>
        <vt:lpwstr>http://vaww.infoshare.va.gov/sites/telehealth/docs/cctsp-blank.docx</vt:lpwstr>
      </vt:variant>
      <vt:variant>
        <vt:lpwstr/>
      </vt:variant>
      <vt:variant>
        <vt:i4>6488082</vt:i4>
      </vt:variant>
      <vt:variant>
        <vt:i4>177</vt:i4>
      </vt:variant>
      <vt:variant>
        <vt:i4>0</vt:i4>
      </vt:variant>
      <vt:variant>
        <vt:i4>5</vt:i4>
      </vt:variant>
      <vt:variant>
        <vt:lpwstr>http://vaww.infoshare.va.gov/sites/telehealth/docs/serv_agr.docx</vt:lpwstr>
      </vt:variant>
      <vt:variant>
        <vt:lpwstr/>
      </vt:variant>
      <vt:variant>
        <vt:i4>3407993</vt:i4>
      </vt:variant>
      <vt:variant>
        <vt:i4>174</vt:i4>
      </vt:variant>
      <vt:variant>
        <vt:i4>0</vt:i4>
      </vt:variant>
      <vt:variant>
        <vt:i4>5</vt:i4>
      </vt:variant>
      <vt:variant>
        <vt:lpwstr>http://vaww.infoshare.va.gov/sites/telehealth/docs/cmteechrtr.docx</vt:lpwstr>
      </vt:variant>
      <vt:variant>
        <vt:lpwstr/>
      </vt:variant>
      <vt:variant>
        <vt:i4>5898272</vt:i4>
      </vt:variant>
      <vt:variant>
        <vt:i4>171</vt:i4>
      </vt:variant>
      <vt:variant>
        <vt:i4>0</vt:i4>
      </vt:variant>
      <vt:variant>
        <vt:i4>5</vt:i4>
      </vt:variant>
      <vt:variant>
        <vt:lpwstr>http://vaww.infoshare.va.gov/sites/telehealth/docs/team_select.docx</vt:lpwstr>
      </vt:variant>
      <vt:variant>
        <vt:lpwstr/>
      </vt:variant>
      <vt:variant>
        <vt:i4>1376280</vt:i4>
      </vt:variant>
      <vt:variant>
        <vt:i4>168</vt:i4>
      </vt:variant>
      <vt:variant>
        <vt:i4>0</vt:i4>
      </vt:variant>
      <vt:variant>
        <vt:i4>5</vt:i4>
      </vt:variant>
      <vt:variant>
        <vt:lpwstr>http://vaww.infoshare.va.gov/sites/telehealth/docs/coslne-apprvlfrm.docx</vt:lpwstr>
      </vt:variant>
      <vt:variant>
        <vt:lpwstr/>
      </vt:variant>
      <vt:variant>
        <vt:i4>6488082</vt:i4>
      </vt:variant>
      <vt:variant>
        <vt:i4>165</vt:i4>
      </vt:variant>
      <vt:variant>
        <vt:i4>0</vt:i4>
      </vt:variant>
      <vt:variant>
        <vt:i4>5</vt:i4>
      </vt:variant>
      <vt:variant>
        <vt:lpwstr>http://vaww.infoshare.va.gov/sites/telehealth/docs/serv_agr.docx</vt:lpwstr>
      </vt:variant>
      <vt:variant>
        <vt:lpwstr/>
      </vt:variant>
      <vt:variant>
        <vt:i4>3407993</vt:i4>
      </vt:variant>
      <vt:variant>
        <vt:i4>162</vt:i4>
      </vt:variant>
      <vt:variant>
        <vt:i4>0</vt:i4>
      </vt:variant>
      <vt:variant>
        <vt:i4>5</vt:i4>
      </vt:variant>
      <vt:variant>
        <vt:lpwstr>http://vaww.infoshare.va.gov/sites/telehealth/docs/cmteechrtr.docx</vt:lpwstr>
      </vt:variant>
      <vt:variant>
        <vt:lpwstr/>
      </vt:variant>
      <vt:variant>
        <vt:i4>1572978</vt:i4>
      </vt:variant>
      <vt:variant>
        <vt:i4>159</vt:i4>
      </vt:variant>
      <vt:variant>
        <vt:i4>0</vt:i4>
      </vt:variant>
      <vt:variant>
        <vt:i4>5</vt:i4>
      </vt:variant>
      <vt:variant>
        <vt:lpwstr>http://vaww.infoshare.va.gov/sites/telehealth/docs/need_asses.docx</vt:lpwstr>
      </vt:variant>
      <vt:variant>
        <vt:lpwstr/>
      </vt:variant>
      <vt:variant>
        <vt:i4>5767203</vt:i4>
      </vt:variant>
      <vt:variant>
        <vt:i4>156</vt:i4>
      </vt:variant>
      <vt:variant>
        <vt:i4>0</vt:i4>
      </vt:variant>
      <vt:variant>
        <vt:i4>5</vt:i4>
      </vt:variant>
      <vt:variant>
        <vt:lpwstr>http://vaww.infoshare.va.gov/sites/telehealth/docs/deploy_checklis.xlsx</vt:lpwstr>
      </vt:variant>
      <vt:variant>
        <vt:lpwstr/>
      </vt:variant>
      <vt:variant>
        <vt:i4>7733342</vt:i4>
      </vt:variant>
      <vt:variant>
        <vt:i4>153</vt:i4>
      </vt:variant>
      <vt:variant>
        <vt:i4>0</vt:i4>
      </vt:variant>
      <vt:variant>
        <vt:i4>5</vt:i4>
      </vt:variant>
      <vt:variant>
        <vt:lpwstr>http://vaww.infoshare.va.gov/sites/telehealth/docs/HT_ops-manual.docx</vt:lpwstr>
      </vt:variant>
      <vt:variant>
        <vt:lpwstr/>
      </vt:variant>
      <vt:variant>
        <vt:i4>3342456</vt:i4>
      </vt:variant>
      <vt:variant>
        <vt:i4>150</vt:i4>
      </vt:variant>
      <vt:variant>
        <vt:i4>0</vt:i4>
      </vt:variant>
      <vt:variant>
        <vt:i4>5</vt:i4>
      </vt:variant>
      <vt:variant>
        <vt:lpwstr>http://vaww.infoshare.va.gov/sites/telehealth/docs/cbt-ops-manual.docx</vt:lpwstr>
      </vt:variant>
      <vt:variant>
        <vt:lpwstr/>
      </vt:variant>
      <vt:variant>
        <vt:i4>4063283</vt:i4>
      </vt:variant>
      <vt:variant>
        <vt:i4>147</vt:i4>
      </vt:variant>
      <vt:variant>
        <vt:i4>0</vt:i4>
      </vt:variant>
      <vt:variant>
        <vt:i4>5</vt:i4>
      </vt:variant>
      <vt:variant>
        <vt:lpwstr>http://vaww.medicalsurgical.va.gov/</vt:lpwstr>
      </vt:variant>
      <vt:variant>
        <vt:lpwstr/>
      </vt:variant>
      <vt:variant>
        <vt:i4>4325412</vt:i4>
      </vt:variant>
      <vt:variant>
        <vt:i4>144</vt:i4>
      </vt:variant>
      <vt:variant>
        <vt:i4>0</vt:i4>
      </vt:variant>
      <vt:variant>
        <vt:i4>5</vt:i4>
      </vt:variant>
      <vt:variant>
        <vt:lpwstr>http://vaww.medicalsurgical.va.gov/TransformationalInitiatives/VA_SCAN_Specialty_Care_Access_Network.asp</vt:lpwstr>
      </vt:variant>
      <vt:variant>
        <vt:lpwstr/>
      </vt:variant>
      <vt:variant>
        <vt:i4>7733342</vt:i4>
      </vt:variant>
      <vt:variant>
        <vt:i4>141</vt:i4>
      </vt:variant>
      <vt:variant>
        <vt:i4>0</vt:i4>
      </vt:variant>
      <vt:variant>
        <vt:i4>5</vt:i4>
      </vt:variant>
      <vt:variant>
        <vt:lpwstr>http://vaww.infoshare.va.gov/sites/telehealth/docs/HT_ops-manual.docx</vt:lpwstr>
      </vt:variant>
      <vt:variant>
        <vt:lpwstr/>
      </vt:variant>
      <vt:variant>
        <vt:i4>7733342</vt:i4>
      </vt:variant>
      <vt:variant>
        <vt:i4>138</vt:i4>
      </vt:variant>
      <vt:variant>
        <vt:i4>0</vt:i4>
      </vt:variant>
      <vt:variant>
        <vt:i4>5</vt:i4>
      </vt:variant>
      <vt:variant>
        <vt:lpwstr>http://vaww.infoshare.va.gov/sites/telehealth/docs/HT_ops-manual.docx</vt:lpwstr>
      </vt:variant>
      <vt:variant>
        <vt:lpwstr/>
      </vt:variant>
      <vt:variant>
        <vt:i4>3342456</vt:i4>
      </vt:variant>
      <vt:variant>
        <vt:i4>135</vt:i4>
      </vt:variant>
      <vt:variant>
        <vt:i4>0</vt:i4>
      </vt:variant>
      <vt:variant>
        <vt:i4>5</vt:i4>
      </vt:variant>
      <vt:variant>
        <vt:lpwstr>http://vaww.infoshare.va.gov/sites/telehealth/docs/cbt-ops-manual.docx</vt:lpwstr>
      </vt:variant>
      <vt:variant>
        <vt:lpwstr/>
      </vt:variant>
      <vt:variant>
        <vt:i4>3342456</vt:i4>
      </vt:variant>
      <vt:variant>
        <vt:i4>132</vt:i4>
      </vt:variant>
      <vt:variant>
        <vt:i4>0</vt:i4>
      </vt:variant>
      <vt:variant>
        <vt:i4>5</vt:i4>
      </vt:variant>
      <vt:variant>
        <vt:lpwstr>http://vaww.infoshare.va.gov/sites/telehealth/docs/cbt-ops-manual.docx</vt:lpwstr>
      </vt:variant>
      <vt:variant>
        <vt:lpwstr/>
      </vt:variant>
      <vt:variant>
        <vt:i4>3342456</vt:i4>
      </vt:variant>
      <vt:variant>
        <vt:i4>129</vt:i4>
      </vt:variant>
      <vt:variant>
        <vt:i4>0</vt:i4>
      </vt:variant>
      <vt:variant>
        <vt:i4>5</vt:i4>
      </vt:variant>
      <vt:variant>
        <vt:lpwstr>http://vaww.infoshare.va.gov/sites/telehealth/docs/cbt-ops-manual.docx</vt:lpwstr>
      </vt:variant>
      <vt:variant>
        <vt:lpwstr/>
      </vt:variant>
      <vt:variant>
        <vt:i4>1507381</vt:i4>
      </vt:variant>
      <vt:variant>
        <vt:i4>122</vt:i4>
      </vt:variant>
      <vt:variant>
        <vt:i4>0</vt:i4>
      </vt:variant>
      <vt:variant>
        <vt:i4>5</vt:i4>
      </vt:variant>
      <vt:variant>
        <vt:lpwstr/>
      </vt:variant>
      <vt:variant>
        <vt:lpwstr>_Toc319566927</vt:lpwstr>
      </vt:variant>
      <vt:variant>
        <vt:i4>1507381</vt:i4>
      </vt:variant>
      <vt:variant>
        <vt:i4>116</vt:i4>
      </vt:variant>
      <vt:variant>
        <vt:i4>0</vt:i4>
      </vt:variant>
      <vt:variant>
        <vt:i4>5</vt:i4>
      </vt:variant>
      <vt:variant>
        <vt:lpwstr/>
      </vt:variant>
      <vt:variant>
        <vt:lpwstr>_Toc319566926</vt:lpwstr>
      </vt:variant>
      <vt:variant>
        <vt:i4>1507381</vt:i4>
      </vt:variant>
      <vt:variant>
        <vt:i4>110</vt:i4>
      </vt:variant>
      <vt:variant>
        <vt:i4>0</vt:i4>
      </vt:variant>
      <vt:variant>
        <vt:i4>5</vt:i4>
      </vt:variant>
      <vt:variant>
        <vt:lpwstr/>
      </vt:variant>
      <vt:variant>
        <vt:lpwstr>_Toc319566925</vt:lpwstr>
      </vt:variant>
      <vt:variant>
        <vt:i4>1507381</vt:i4>
      </vt:variant>
      <vt:variant>
        <vt:i4>104</vt:i4>
      </vt:variant>
      <vt:variant>
        <vt:i4>0</vt:i4>
      </vt:variant>
      <vt:variant>
        <vt:i4>5</vt:i4>
      </vt:variant>
      <vt:variant>
        <vt:lpwstr/>
      </vt:variant>
      <vt:variant>
        <vt:lpwstr>_Toc319566924</vt:lpwstr>
      </vt:variant>
      <vt:variant>
        <vt:i4>1507381</vt:i4>
      </vt:variant>
      <vt:variant>
        <vt:i4>98</vt:i4>
      </vt:variant>
      <vt:variant>
        <vt:i4>0</vt:i4>
      </vt:variant>
      <vt:variant>
        <vt:i4>5</vt:i4>
      </vt:variant>
      <vt:variant>
        <vt:lpwstr/>
      </vt:variant>
      <vt:variant>
        <vt:lpwstr>_Toc319566923</vt:lpwstr>
      </vt:variant>
      <vt:variant>
        <vt:i4>1507381</vt:i4>
      </vt:variant>
      <vt:variant>
        <vt:i4>92</vt:i4>
      </vt:variant>
      <vt:variant>
        <vt:i4>0</vt:i4>
      </vt:variant>
      <vt:variant>
        <vt:i4>5</vt:i4>
      </vt:variant>
      <vt:variant>
        <vt:lpwstr/>
      </vt:variant>
      <vt:variant>
        <vt:lpwstr>_Toc319566922</vt:lpwstr>
      </vt:variant>
      <vt:variant>
        <vt:i4>1507381</vt:i4>
      </vt:variant>
      <vt:variant>
        <vt:i4>86</vt:i4>
      </vt:variant>
      <vt:variant>
        <vt:i4>0</vt:i4>
      </vt:variant>
      <vt:variant>
        <vt:i4>5</vt:i4>
      </vt:variant>
      <vt:variant>
        <vt:lpwstr/>
      </vt:variant>
      <vt:variant>
        <vt:lpwstr>_Toc319566921</vt:lpwstr>
      </vt:variant>
      <vt:variant>
        <vt:i4>1507381</vt:i4>
      </vt:variant>
      <vt:variant>
        <vt:i4>80</vt:i4>
      </vt:variant>
      <vt:variant>
        <vt:i4>0</vt:i4>
      </vt:variant>
      <vt:variant>
        <vt:i4>5</vt:i4>
      </vt:variant>
      <vt:variant>
        <vt:lpwstr/>
      </vt:variant>
      <vt:variant>
        <vt:lpwstr>_Toc319566920</vt:lpwstr>
      </vt:variant>
      <vt:variant>
        <vt:i4>1310773</vt:i4>
      </vt:variant>
      <vt:variant>
        <vt:i4>74</vt:i4>
      </vt:variant>
      <vt:variant>
        <vt:i4>0</vt:i4>
      </vt:variant>
      <vt:variant>
        <vt:i4>5</vt:i4>
      </vt:variant>
      <vt:variant>
        <vt:lpwstr/>
      </vt:variant>
      <vt:variant>
        <vt:lpwstr>_Toc319566919</vt:lpwstr>
      </vt:variant>
      <vt:variant>
        <vt:i4>1310773</vt:i4>
      </vt:variant>
      <vt:variant>
        <vt:i4>68</vt:i4>
      </vt:variant>
      <vt:variant>
        <vt:i4>0</vt:i4>
      </vt:variant>
      <vt:variant>
        <vt:i4>5</vt:i4>
      </vt:variant>
      <vt:variant>
        <vt:lpwstr/>
      </vt:variant>
      <vt:variant>
        <vt:lpwstr>_Toc319566918</vt:lpwstr>
      </vt:variant>
      <vt:variant>
        <vt:i4>1310773</vt:i4>
      </vt:variant>
      <vt:variant>
        <vt:i4>62</vt:i4>
      </vt:variant>
      <vt:variant>
        <vt:i4>0</vt:i4>
      </vt:variant>
      <vt:variant>
        <vt:i4>5</vt:i4>
      </vt:variant>
      <vt:variant>
        <vt:lpwstr/>
      </vt:variant>
      <vt:variant>
        <vt:lpwstr>_Toc319566917</vt:lpwstr>
      </vt:variant>
      <vt:variant>
        <vt:i4>1310773</vt:i4>
      </vt:variant>
      <vt:variant>
        <vt:i4>56</vt:i4>
      </vt:variant>
      <vt:variant>
        <vt:i4>0</vt:i4>
      </vt:variant>
      <vt:variant>
        <vt:i4>5</vt:i4>
      </vt:variant>
      <vt:variant>
        <vt:lpwstr/>
      </vt:variant>
      <vt:variant>
        <vt:lpwstr>_Toc319566916</vt:lpwstr>
      </vt:variant>
      <vt:variant>
        <vt:i4>1310773</vt:i4>
      </vt:variant>
      <vt:variant>
        <vt:i4>50</vt:i4>
      </vt:variant>
      <vt:variant>
        <vt:i4>0</vt:i4>
      </vt:variant>
      <vt:variant>
        <vt:i4>5</vt:i4>
      </vt:variant>
      <vt:variant>
        <vt:lpwstr/>
      </vt:variant>
      <vt:variant>
        <vt:lpwstr>_Toc319566915</vt:lpwstr>
      </vt:variant>
      <vt:variant>
        <vt:i4>1310773</vt:i4>
      </vt:variant>
      <vt:variant>
        <vt:i4>44</vt:i4>
      </vt:variant>
      <vt:variant>
        <vt:i4>0</vt:i4>
      </vt:variant>
      <vt:variant>
        <vt:i4>5</vt:i4>
      </vt:variant>
      <vt:variant>
        <vt:lpwstr/>
      </vt:variant>
      <vt:variant>
        <vt:lpwstr>_Toc319566914</vt:lpwstr>
      </vt:variant>
      <vt:variant>
        <vt:i4>1310773</vt:i4>
      </vt:variant>
      <vt:variant>
        <vt:i4>38</vt:i4>
      </vt:variant>
      <vt:variant>
        <vt:i4>0</vt:i4>
      </vt:variant>
      <vt:variant>
        <vt:i4>5</vt:i4>
      </vt:variant>
      <vt:variant>
        <vt:lpwstr/>
      </vt:variant>
      <vt:variant>
        <vt:lpwstr>_Toc319566913</vt:lpwstr>
      </vt:variant>
      <vt:variant>
        <vt:i4>1310773</vt:i4>
      </vt:variant>
      <vt:variant>
        <vt:i4>32</vt:i4>
      </vt:variant>
      <vt:variant>
        <vt:i4>0</vt:i4>
      </vt:variant>
      <vt:variant>
        <vt:i4>5</vt:i4>
      </vt:variant>
      <vt:variant>
        <vt:lpwstr/>
      </vt:variant>
      <vt:variant>
        <vt:lpwstr>_Toc319566912</vt:lpwstr>
      </vt:variant>
      <vt:variant>
        <vt:i4>1310773</vt:i4>
      </vt:variant>
      <vt:variant>
        <vt:i4>26</vt:i4>
      </vt:variant>
      <vt:variant>
        <vt:i4>0</vt:i4>
      </vt:variant>
      <vt:variant>
        <vt:i4>5</vt:i4>
      </vt:variant>
      <vt:variant>
        <vt:lpwstr/>
      </vt:variant>
      <vt:variant>
        <vt:lpwstr>_Toc319566911</vt:lpwstr>
      </vt:variant>
      <vt:variant>
        <vt:i4>1310773</vt:i4>
      </vt:variant>
      <vt:variant>
        <vt:i4>20</vt:i4>
      </vt:variant>
      <vt:variant>
        <vt:i4>0</vt:i4>
      </vt:variant>
      <vt:variant>
        <vt:i4>5</vt:i4>
      </vt:variant>
      <vt:variant>
        <vt:lpwstr/>
      </vt:variant>
      <vt:variant>
        <vt:lpwstr>_Toc319566910</vt:lpwstr>
      </vt:variant>
      <vt:variant>
        <vt:i4>1376309</vt:i4>
      </vt:variant>
      <vt:variant>
        <vt:i4>14</vt:i4>
      </vt:variant>
      <vt:variant>
        <vt:i4>0</vt:i4>
      </vt:variant>
      <vt:variant>
        <vt:i4>5</vt:i4>
      </vt:variant>
      <vt:variant>
        <vt:lpwstr/>
      </vt:variant>
      <vt:variant>
        <vt:lpwstr>_Toc319566909</vt:lpwstr>
      </vt:variant>
      <vt:variant>
        <vt:i4>1376309</vt:i4>
      </vt:variant>
      <vt:variant>
        <vt:i4>8</vt:i4>
      </vt:variant>
      <vt:variant>
        <vt:i4>0</vt:i4>
      </vt:variant>
      <vt:variant>
        <vt:i4>5</vt:i4>
      </vt:variant>
      <vt:variant>
        <vt:lpwstr/>
      </vt:variant>
      <vt:variant>
        <vt:lpwstr>_Toc319566908</vt:lpwstr>
      </vt:variant>
      <vt:variant>
        <vt:i4>1376309</vt:i4>
      </vt:variant>
      <vt:variant>
        <vt:i4>2</vt:i4>
      </vt:variant>
      <vt:variant>
        <vt:i4>0</vt:i4>
      </vt:variant>
      <vt:variant>
        <vt:i4>5</vt:i4>
      </vt:variant>
      <vt:variant>
        <vt:lpwstr/>
      </vt:variant>
      <vt:variant>
        <vt:lpwstr>_Toc319566907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Telehealth Management Platform Supplement</dc:title>
  <dc:subject>Supplement</dc:subject>
  <dc:creator>VHABHSCAVALA</dc:creator>
  <cp:lastModifiedBy>Molloy, Joseph (Evoke)</cp:lastModifiedBy>
  <cp:revision>3</cp:revision>
  <cp:lastPrinted>2018-10-24T19:11:00Z</cp:lastPrinted>
  <dcterms:created xsi:type="dcterms:W3CDTF">2019-08-05T12:26:00Z</dcterms:created>
  <dcterms:modified xsi:type="dcterms:W3CDTF">2019-08-05T12:26:00Z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0x0101002D74768A0A1FD04E96B4D7096CB80F43</vt:lpwstr>
  </property>
  <property fmtid="{D5CDD505-2E9C-101B-9397-08002B2CF9AE}" pid="3" name="Status of Draft">
    <vt:lpwstr>ready for sme review</vt:lpwstr>
  </property>
  <property fmtid="{D5CDD505-2E9C-101B-9397-08002B2CF9AE}" pid="4" name="Status">
    <vt:lpwstr>Draft</vt:lpwstr>
  </property>
  <property fmtid="{D5CDD505-2E9C-101B-9397-08002B2CF9AE}" pid="5" name="Refrenced">
    <vt:lpwstr>;#CBT-Ops-Manual;#HT-Ops-Manual;#</vt:lpwstr>
  </property>
  <property fmtid="{D5CDD505-2E9C-101B-9397-08002B2CF9AE}" pid="6" name="Organizational Level">
    <vt:lpwstr>;#VHA;#</vt:lpwstr>
  </property>
  <property fmtid="{D5CDD505-2E9C-101B-9397-08002B2CF9AE}" pid="7" name="Vetted?">
    <vt:lpwstr>1</vt:lpwstr>
  </property>
  <property fmtid="{D5CDD505-2E9C-101B-9397-08002B2CF9AE}" pid="8" name="Rehab">
    <vt:lpwstr/>
  </property>
  <property fmtid="{D5CDD505-2E9C-101B-9397-08002B2CF9AE}" pid="9" name="Current">
    <vt:lpwstr>1</vt:lpwstr>
  </property>
  <property fmtid="{D5CDD505-2E9C-101B-9397-08002B2CF9AE}" pid="10" name="Project">
    <vt:lpwstr/>
  </property>
  <property fmtid="{D5CDD505-2E9C-101B-9397-08002B2CF9AE}" pid="11" name="Domain">
    <vt:lpwstr>;#Clinical;#Technical;#Business/Operations;#</vt:lpwstr>
  </property>
  <property fmtid="{D5CDD505-2E9C-101B-9397-08002B2CF9AE}" pid="12" name="Fiscal Year">
    <vt:lpwstr>FY12</vt:lpwstr>
  </property>
  <property fmtid="{D5CDD505-2E9C-101B-9397-08002B2CF9AE}" pid="13" name="Clinical Application">
    <vt:lpwstr>Cardiology</vt:lpwstr>
  </property>
  <property fmtid="{D5CDD505-2E9C-101B-9397-08002B2CF9AE}" pid="14" name="ContentType">
    <vt:lpwstr>Document</vt:lpwstr>
  </property>
  <property fmtid="{D5CDD505-2E9C-101B-9397-08002B2CF9AE}" pid="15" name="Subject">
    <vt:lpwstr/>
  </property>
  <property fmtid="{D5CDD505-2E9C-101B-9397-08002B2CF9AE}" pid="16" name="_Author">
    <vt:lpwstr>VHABHSCAVALA</vt:lpwstr>
  </property>
  <property fmtid="{D5CDD505-2E9C-101B-9397-08002B2CF9AE}" pid="17" name="_Category">
    <vt:lpwstr/>
  </property>
  <property fmtid="{D5CDD505-2E9C-101B-9397-08002B2CF9AE}" pid="18" name="Categories">
    <vt:lpwstr/>
  </property>
  <property fmtid="{D5CDD505-2E9C-101B-9397-08002B2CF9AE}" pid="19" name="Approval Level">
    <vt:lpwstr/>
  </property>
  <property fmtid="{D5CDD505-2E9C-101B-9397-08002B2CF9AE}" pid="20" name="_Comments">
    <vt:lpwstr/>
  </property>
  <property fmtid="{D5CDD505-2E9C-101B-9397-08002B2CF9AE}" pid="21" name="Assigned To">
    <vt:lpwstr/>
  </property>
  <property fmtid="{D5CDD505-2E9C-101B-9397-08002B2CF9AE}" pid="22" name="Keywords">
    <vt:lpwstr/>
  </property>
</Properties>
</file>