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D7B0" w14:textId="77777777" w:rsidR="00AF1C28" w:rsidRDefault="00AF1C28" w:rsidP="006C4A5D">
      <w:pPr>
        <w:pStyle w:val="Title"/>
        <w:rPr>
          <w:noProof/>
        </w:rPr>
      </w:pPr>
      <w:bookmarkStart w:id="0" w:name="_Toc205632711"/>
      <w:r>
        <w:rPr>
          <w:noProof/>
        </w:rPr>
        <w:t>Virtual Patient Record (VPR)</w:t>
      </w:r>
      <w:r w:rsidRPr="00FE463F">
        <w:rPr>
          <w:noProof/>
        </w:rPr>
        <w:t xml:space="preserve"> </w:t>
      </w:r>
      <w:r>
        <w:rPr>
          <w:noProof/>
        </w:rPr>
        <w:t>1.0</w:t>
      </w:r>
    </w:p>
    <w:p w14:paraId="3BD73DB1" w14:textId="726C34EA" w:rsidR="00EE55AD" w:rsidRPr="00E9501B" w:rsidRDefault="005034D1" w:rsidP="006C4A5D">
      <w:pPr>
        <w:pStyle w:val="Title"/>
      </w:pPr>
      <w:r w:rsidRPr="00E9501B">
        <w:t xml:space="preserve">Technical </w:t>
      </w:r>
      <w:r w:rsidR="00251BA0" w:rsidRPr="00E9501B">
        <w:t>Manual</w:t>
      </w:r>
    </w:p>
    <w:p w14:paraId="2FC4CE3B" w14:textId="77777777" w:rsidR="00AF1C28" w:rsidRPr="00FE463F" w:rsidRDefault="00AF1C28" w:rsidP="00AF1C28">
      <w:pPr>
        <w:pStyle w:val="VASeal"/>
        <w:rPr>
          <w:noProof/>
        </w:rPr>
      </w:pPr>
      <w:r>
        <w:rPr>
          <w:noProof/>
          <w:lang w:eastAsia="en-US"/>
        </w:rPr>
        <w:drawing>
          <wp:inline distT="0" distB="0" distL="0" distR="0" wp14:anchorId="2C288CAB" wp14:editId="2AA950CB">
            <wp:extent cx="2171700" cy="2171700"/>
            <wp:effectExtent l="0" t="0" r="0" b="0"/>
            <wp:docPr id="9" name="Picture 427"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Picture 427"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0BFC786" w14:textId="221A3E2B" w:rsidR="00AF1C28" w:rsidRPr="00FE463F" w:rsidRDefault="007241E5" w:rsidP="00AF1C28">
      <w:pPr>
        <w:pStyle w:val="Title2"/>
        <w:rPr>
          <w:noProof/>
        </w:rPr>
      </w:pPr>
      <w:r>
        <w:rPr>
          <w:noProof/>
        </w:rPr>
        <w:t>February 2019</w:t>
      </w:r>
    </w:p>
    <w:p w14:paraId="38564E33" w14:textId="77777777" w:rsidR="00AF1C28" w:rsidRPr="00FE463F" w:rsidRDefault="00AF1C28" w:rsidP="00AF1C28">
      <w:pPr>
        <w:pStyle w:val="Title2"/>
        <w:rPr>
          <w:noProof/>
        </w:rPr>
      </w:pPr>
    </w:p>
    <w:p w14:paraId="6202D14B" w14:textId="77777777" w:rsidR="00AF1C28" w:rsidRPr="00FE463F" w:rsidRDefault="00AF1C28" w:rsidP="00AF1C28">
      <w:pPr>
        <w:pStyle w:val="Title2"/>
        <w:rPr>
          <w:noProof/>
        </w:rPr>
      </w:pPr>
      <w:r w:rsidRPr="00FE463F">
        <w:rPr>
          <w:noProof/>
        </w:rPr>
        <w:t>Department of Veterans Affairs (VA)</w:t>
      </w:r>
    </w:p>
    <w:p w14:paraId="21241120" w14:textId="77777777" w:rsidR="00AF1C28" w:rsidRPr="00FE463F" w:rsidRDefault="00AF1C28" w:rsidP="00AF1C28">
      <w:pPr>
        <w:pStyle w:val="Title2"/>
        <w:rPr>
          <w:noProof/>
        </w:rPr>
      </w:pPr>
      <w:r w:rsidRPr="00FE463F">
        <w:rPr>
          <w:noProof/>
        </w:rPr>
        <w:t>Office of Information and Technology (</w:t>
      </w:r>
      <w:r>
        <w:rPr>
          <w:noProof/>
        </w:rPr>
        <w:t>OIT</w:t>
      </w:r>
      <w:r w:rsidRPr="00FE463F">
        <w:rPr>
          <w:noProof/>
        </w:rPr>
        <w:t>)</w:t>
      </w:r>
    </w:p>
    <w:p w14:paraId="7FB1BB28" w14:textId="77777777" w:rsidR="00AF1C28" w:rsidRPr="00FE463F" w:rsidRDefault="00AF1C28" w:rsidP="00AF1C28">
      <w:pPr>
        <w:pStyle w:val="Title2"/>
        <w:rPr>
          <w:noProof/>
        </w:rPr>
      </w:pPr>
      <w:r>
        <w:rPr>
          <w:noProof/>
        </w:rPr>
        <w:t>Enterprise Program Management Office (EPMO)</w:t>
      </w:r>
    </w:p>
    <w:p w14:paraId="23B3BFF1" w14:textId="10716CE9" w:rsidR="00903CFC" w:rsidRPr="00E9501B" w:rsidRDefault="00903CFC" w:rsidP="00AF1C28">
      <w:pPr>
        <w:pStyle w:val="BodyText"/>
      </w:pPr>
    </w:p>
    <w:p w14:paraId="3A352406" w14:textId="77777777" w:rsidR="00903CFC" w:rsidRPr="00E9501B" w:rsidRDefault="00903CFC" w:rsidP="00AF1C28">
      <w:pPr>
        <w:pStyle w:val="BodyText"/>
        <w:sectPr w:rsidR="00903CFC" w:rsidRPr="00E9501B" w:rsidSect="00EF1715">
          <w:footerReference w:type="even" r:id="rId12"/>
          <w:footerReference w:type="first" r:id="rId13"/>
          <w:pgSz w:w="12240" w:h="15840" w:code="1"/>
          <w:pgMar w:top="1440" w:right="1440" w:bottom="1440" w:left="1440" w:header="720" w:footer="720" w:gutter="0"/>
          <w:pgNumType w:start="1"/>
          <w:cols w:space="720"/>
          <w:docGrid w:linePitch="360"/>
        </w:sectPr>
      </w:pPr>
    </w:p>
    <w:p w14:paraId="3BD73DC0" w14:textId="1BFF5311" w:rsidR="000A0911" w:rsidRPr="00E9501B" w:rsidRDefault="004F3A80" w:rsidP="003664AD">
      <w:pPr>
        <w:pStyle w:val="HeadingFront-BackMatter"/>
      </w:pPr>
      <w:bookmarkStart w:id="1" w:name="_Toc536627360"/>
      <w:r w:rsidRPr="00E9501B">
        <w:lastRenderedPageBreak/>
        <w:t>Revision History</w:t>
      </w:r>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344"/>
        <w:gridCol w:w="1171"/>
        <w:gridCol w:w="4578"/>
        <w:gridCol w:w="2257"/>
      </w:tblGrid>
      <w:tr w:rsidR="004F3A80" w:rsidRPr="00E9501B" w14:paraId="3BD73DC7" w14:textId="77777777" w:rsidTr="00B853BF">
        <w:trPr>
          <w:cantSplit/>
          <w:tblHeader/>
        </w:trPr>
        <w:tc>
          <w:tcPr>
            <w:tcW w:w="719" w:type="pct"/>
            <w:shd w:val="clear" w:color="auto" w:fill="F2F2F2"/>
          </w:tcPr>
          <w:p w14:paraId="3BD73DC3" w14:textId="77777777" w:rsidR="004F3A80" w:rsidRPr="00E9501B" w:rsidRDefault="004F3A80" w:rsidP="00EA527F">
            <w:pPr>
              <w:pStyle w:val="TableHeading"/>
            </w:pPr>
            <w:bookmarkStart w:id="2" w:name="ColumnTitle_01"/>
            <w:bookmarkEnd w:id="2"/>
            <w:r w:rsidRPr="00E9501B">
              <w:t>Date</w:t>
            </w:r>
          </w:p>
        </w:tc>
        <w:tc>
          <w:tcPr>
            <w:tcW w:w="626" w:type="pct"/>
            <w:shd w:val="clear" w:color="auto" w:fill="F2F2F2"/>
          </w:tcPr>
          <w:p w14:paraId="3BD73DC4" w14:textId="77777777" w:rsidR="004F3A80" w:rsidRPr="00E9501B" w:rsidRDefault="003E5E7F" w:rsidP="00EA527F">
            <w:pPr>
              <w:pStyle w:val="TableHeading"/>
            </w:pPr>
            <w:r w:rsidRPr="00E9501B">
              <w:t>Revi</w:t>
            </w:r>
            <w:r w:rsidR="004F3A80" w:rsidRPr="00E9501B">
              <w:t>sion</w:t>
            </w:r>
          </w:p>
        </w:tc>
        <w:tc>
          <w:tcPr>
            <w:tcW w:w="2448" w:type="pct"/>
            <w:shd w:val="clear" w:color="auto" w:fill="F2F2F2"/>
          </w:tcPr>
          <w:p w14:paraId="3BD73DC5" w14:textId="77777777" w:rsidR="004F3A80" w:rsidRPr="00E9501B" w:rsidRDefault="004F3A80" w:rsidP="00EA527F">
            <w:pPr>
              <w:pStyle w:val="TableHeading"/>
            </w:pPr>
            <w:r w:rsidRPr="00E9501B">
              <w:t>Description</w:t>
            </w:r>
          </w:p>
        </w:tc>
        <w:tc>
          <w:tcPr>
            <w:tcW w:w="1207" w:type="pct"/>
            <w:shd w:val="clear" w:color="auto" w:fill="F2F2F2"/>
          </w:tcPr>
          <w:p w14:paraId="3BD73DC6" w14:textId="77777777" w:rsidR="004F3A80" w:rsidRPr="00E9501B" w:rsidRDefault="004F3A80" w:rsidP="00EA527F">
            <w:pPr>
              <w:pStyle w:val="TableHeading"/>
            </w:pPr>
            <w:r w:rsidRPr="00E9501B">
              <w:t>Author</w:t>
            </w:r>
          </w:p>
        </w:tc>
      </w:tr>
      <w:tr w:rsidR="007241E5" w:rsidRPr="00E9501B" w14:paraId="28766B0B" w14:textId="77777777" w:rsidTr="00B853BF">
        <w:trPr>
          <w:cantSplit/>
        </w:trPr>
        <w:tc>
          <w:tcPr>
            <w:tcW w:w="719" w:type="pct"/>
          </w:tcPr>
          <w:p w14:paraId="1D760C74" w14:textId="284D09F6" w:rsidR="007241E5" w:rsidRDefault="007241E5" w:rsidP="0004636C">
            <w:pPr>
              <w:pStyle w:val="TableText"/>
            </w:pPr>
            <w:r>
              <w:t>01/31/2019</w:t>
            </w:r>
          </w:p>
        </w:tc>
        <w:tc>
          <w:tcPr>
            <w:tcW w:w="626" w:type="pct"/>
          </w:tcPr>
          <w:p w14:paraId="54C88612" w14:textId="3E97979B" w:rsidR="007241E5" w:rsidRDefault="007241E5" w:rsidP="0004636C">
            <w:pPr>
              <w:pStyle w:val="TableText"/>
            </w:pPr>
            <w:r>
              <w:t>1.4</w:t>
            </w:r>
          </w:p>
        </w:tc>
        <w:tc>
          <w:tcPr>
            <w:tcW w:w="2448" w:type="pct"/>
          </w:tcPr>
          <w:p w14:paraId="327421C9" w14:textId="77777777" w:rsidR="007241E5" w:rsidRDefault="007241E5" w:rsidP="0004636C">
            <w:pPr>
              <w:pStyle w:val="TableText"/>
              <w:rPr>
                <w:rFonts w:cs="Arial"/>
                <w:szCs w:val="22"/>
              </w:rPr>
            </w:pPr>
            <w:r>
              <w:rPr>
                <w:rFonts w:cs="Arial"/>
                <w:szCs w:val="22"/>
              </w:rPr>
              <w:t>Patch VPR*1.0*8 Updates:</w:t>
            </w:r>
          </w:p>
          <w:p w14:paraId="66C740BA" w14:textId="34A1950C" w:rsidR="007241E5" w:rsidRPr="008C0A8D" w:rsidRDefault="007241E5" w:rsidP="007241E5">
            <w:pPr>
              <w:pStyle w:val="TableListBullet"/>
            </w:pPr>
            <w:r>
              <w:t xml:space="preserve">Added the </w:t>
            </w:r>
            <w:r>
              <w:rPr>
                <w:lang w:val="en"/>
              </w:rPr>
              <w:t>VPRHST1 and VPRP8I</w:t>
            </w:r>
            <w:r w:rsidR="008C0A8D">
              <w:rPr>
                <w:lang w:val="en"/>
              </w:rPr>
              <w:t xml:space="preserve"> to </w:t>
            </w:r>
            <w:r w:rsidR="008C0A8D">
              <w:t xml:space="preserve">Section </w:t>
            </w:r>
            <w:r w:rsidR="008C0A8D" w:rsidRPr="007F367C">
              <w:rPr>
                <w:color w:val="0000FF"/>
                <w:u w:val="single"/>
              </w:rPr>
              <w:fldChar w:fldCharType="begin"/>
            </w:r>
            <w:r w:rsidR="008C0A8D" w:rsidRPr="007F367C">
              <w:rPr>
                <w:color w:val="0000FF"/>
                <w:u w:val="single"/>
              </w:rPr>
              <w:instrText xml:space="preserve"> REF _Ref525635544 \w \h </w:instrText>
            </w:r>
            <w:r w:rsidR="008C0A8D">
              <w:rPr>
                <w:color w:val="0000FF"/>
                <w:u w:val="single"/>
              </w:rPr>
              <w:instrText xml:space="preserve"> \* MERGEFORMAT </w:instrText>
            </w:r>
            <w:r w:rsidR="008C0A8D" w:rsidRPr="007F367C">
              <w:rPr>
                <w:color w:val="0000FF"/>
                <w:u w:val="single"/>
              </w:rPr>
            </w:r>
            <w:r w:rsidR="008C0A8D" w:rsidRPr="007F367C">
              <w:rPr>
                <w:color w:val="0000FF"/>
                <w:u w:val="single"/>
              </w:rPr>
              <w:fldChar w:fldCharType="separate"/>
            </w:r>
            <w:r w:rsidR="00A6345A">
              <w:rPr>
                <w:color w:val="0000FF"/>
                <w:u w:val="single"/>
              </w:rPr>
              <w:t>4</w:t>
            </w:r>
            <w:r w:rsidR="008C0A8D" w:rsidRPr="007F367C">
              <w:rPr>
                <w:color w:val="0000FF"/>
                <w:u w:val="single"/>
              </w:rPr>
              <w:fldChar w:fldCharType="end"/>
            </w:r>
            <w:r w:rsidR="008C0A8D">
              <w:t xml:space="preserve">; </w:t>
            </w:r>
            <w:r w:rsidR="008C0A8D" w:rsidRPr="007F367C">
              <w:rPr>
                <w:color w:val="0000FF"/>
                <w:u w:val="single"/>
              </w:rPr>
              <w:fldChar w:fldCharType="begin"/>
            </w:r>
            <w:r w:rsidR="008C0A8D" w:rsidRPr="007F367C">
              <w:rPr>
                <w:color w:val="0000FF"/>
                <w:u w:val="single"/>
              </w:rPr>
              <w:instrText xml:space="preserve"> REF _Ref525553020 \h </w:instrText>
            </w:r>
            <w:r w:rsidR="008C0A8D">
              <w:rPr>
                <w:color w:val="0000FF"/>
                <w:u w:val="single"/>
              </w:rPr>
              <w:instrText xml:space="preserve"> \* MERGEFORMAT </w:instrText>
            </w:r>
            <w:r w:rsidR="008C0A8D" w:rsidRPr="007F367C">
              <w:rPr>
                <w:color w:val="0000FF"/>
                <w:u w:val="single"/>
              </w:rPr>
            </w:r>
            <w:r w:rsidR="008C0A8D"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3</w:t>
            </w:r>
            <w:r w:rsidR="008C0A8D" w:rsidRPr="007F367C">
              <w:rPr>
                <w:color w:val="0000FF"/>
                <w:u w:val="single"/>
              </w:rPr>
              <w:fldChar w:fldCharType="end"/>
            </w:r>
            <w:r w:rsidR="008C0A8D">
              <w:rPr>
                <w:lang w:val="en"/>
              </w:rPr>
              <w:t>.</w:t>
            </w:r>
          </w:p>
          <w:p w14:paraId="467DFDB7" w14:textId="2C09EDC2" w:rsidR="008C0A8D" w:rsidRDefault="008C0A8D" w:rsidP="007241E5">
            <w:pPr>
              <w:pStyle w:val="TableListBullet"/>
            </w:pPr>
            <w:r>
              <w:t xml:space="preserve">Added ICRs 6978, 2045, and 7014 to Section </w:t>
            </w:r>
            <w:r w:rsidRPr="007F367C">
              <w:rPr>
                <w:color w:val="0000FF"/>
                <w:u w:val="single"/>
              </w:rPr>
              <w:fldChar w:fldCharType="begin"/>
            </w:r>
            <w:r w:rsidRPr="007F367C">
              <w:rPr>
                <w:color w:val="0000FF"/>
                <w:u w:val="single"/>
              </w:rPr>
              <w:instrText xml:space="preserve"> REF _Ref528831811 \w \h </w:instrText>
            </w:r>
            <w:r>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8.1</w:t>
            </w:r>
            <w:r w:rsidRPr="007F367C">
              <w:rPr>
                <w:color w:val="0000FF"/>
                <w:u w:val="single"/>
              </w:rPr>
              <w:fldChar w:fldCharType="end"/>
            </w:r>
            <w:r>
              <w:t xml:space="preserve">; </w:t>
            </w:r>
            <w:r w:rsidRPr="007F367C">
              <w:rPr>
                <w:color w:val="0000FF"/>
                <w:u w:val="single"/>
              </w:rPr>
              <w:fldChar w:fldCharType="begin"/>
            </w:r>
            <w:r w:rsidRPr="007F367C">
              <w:rPr>
                <w:color w:val="0000FF"/>
                <w:u w:val="single"/>
              </w:rPr>
              <w:instrText xml:space="preserve"> REF _Ref525556325 \h </w:instrText>
            </w:r>
            <w:r>
              <w:rPr>
                <w:color w:val="0000FF"/>
                <w:u w:val="single"/>
              </w:rPr>
              <w:instrText xml:space="preserve"> \* MERGEFORMAT </w:instrText>
            </w:r>
            <w:r w:rsidRPr="007F367C">
              <w:rPr>
                <w:color w:val="0000FF"/>
                <w:u w:val="single"/>
              </w:rPr>
            </w:r>
            <w:r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6</w:t>
            </w:r>
            <w:r w:rsidRPr="007F367C">
              <w:rPr>
                <w:color w:val="0000FF"/>
                <w:u w:val="single"/>
              </w:rPr>
              <w:fldChar w:fldCharType="end"/>
            </w:r>
            <w:r>
              <w:t>.</w:t>
            </w:r>
          </w:p>
          <w:p w14:paraId="2BA77C1E" w14:textId="71D123E4" w:rsidR="008C0A8D" w:rsidRPr="009034B3" w:rsidRDefault="008C0A8D" w:rsidP="007241E5">
            <w:pPr>
              <w:pStyle w:val="TableListBullet"/>
            </w:pPr>
            <w:r>
              <w:t xml:space="preserve">Removed </w:t>
            </w:r>
            <w:r>
              <w:rPr>
                <w:lang w:val="en"/>
              </w:rPr>
              <w:t xml:space="preserve">VAFC ADT-A04 SERVER from </w:t>
            </w:r>
            <w:r w:rsidRPr="00E84773">
              <w:rPr>
                <w:color w:val="000000" w:themeColor="text1"/>
                <w:szCs w:val="22"/>
              </w:rPr>
              <w:t xml:space="preserve">Section </w:t>
            </w:r>
            <w:r w:rsidRPr="00E84773">
              <w:rPr>
                <w:color w:val="0000FF"/>
                <w:szCs w:val="22"/>
                <w:u w:val="single"/>
              </w:rPr>
              <w:fldChar w:fldCharType="begin"/>
            </w:r>
            <w:r w:rsidRPr="00E84773">
              <w:rPr>
                <w:color w:val="0000FF"/>
                <w:szCs w:val="22"/>
                <w:u w:val="single"/>
              </w:rPr>
              <w:instrText xml:space="preserve"> REF _Ref528831822 \w \h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8.4</w:t>
            </w:r>
            <w:r w:rsidRPr="00E84773">
              <w:rPr>
                <w:color w:val="0000FF"/>
                <w:szCs w:val="22"/>
                <w:u w:val="single"/>
              </w:rPr>
              <w:fldChar w:fldCharType="end"/>
            </w:r>
            <w:r>
              <w:rPr>
                <w:szCs w:val="22"/>
              </w:rPr>
              <w:t xml:space="preserve">; </w:t>
            </w:r>
            <w:r w:rsidRPr="00E84773">
              <w:rPr>
                <w:color w:val="0000FF"/>
                <w:szCs w:val="22"/>
                <w:u w:val="single"/>
              </w:rPr>
              <w:fldChar w:fldCharType="begin"/>
            </w:r>
            <w:r w:rsidRPr="00E84773">
              <w:rPr>
                <w:color w:val="0000FF"/>
                <w:szCs w:val="22"/>
                <w:u w:val="single"/>
              </w:rPr>
              <w:instrText xml:space="preserve"> REF _Ref529972790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8</w:t>
            </w:r>
            <w:r w:rsidRPr="00E84773">
              <w:rPr>
                <w:color w:val="0000FF"/>
                <w:szCs w:val="22"/>
                <w:u w:val="single"/>
              </w:rPr>
              <w:fldChar w:fldCharType="end"/>
            </w:r>
            <w:r w:rsidRPr="008C0A8D">
              <w:rPr>
                <w:color w:val="000000" w:themeColor="text1"/>
                <w:szCs w:val="22"/>
              </w:rPr>
              <w:t>.</w:t>
            </w:r>
          </w:p>
          <w:p w14:paraId="6E504CCC" w14:textId="4D95417E" w:rsidR="009034B3" w:rsidRPr="00542AA4" w:rsidRDefault="009034B3" w:rsidP="007241E5">
            <w:pPr>
              <w:pStyle w:val="TableListBullet"/>
            </w:pPr>
            <w:r>
              <w:rPr>
                <w:color w:val="000000" w:themeColor="text1"/>
                <w:szCs w:val="22"/>
              </w:rPr>
              <w:t xml:space="preserve">Added </w:t>
            </w:r>
            <w:r>
              <w:t xml:space="preserve">LR7O AP EVSEND OR, </w:t>
            </w:r>
            <w:r>
              <w:rPr>
                <w:lang w:val="en"/>
              </w:rPr>
              <w:t xml:space="preserve">SCMC PATIENT TEAM CHANGES, and SCMC PATIENT TEAM POSITION CHANGES to </w:t>
            </w:r>
            <w:r>
              <w:t xml:space="preserve">Section </w:t>
            </w:r>
            <w:r w:rsidRPr="007F367C">
              <w:rPr>
                <w:color w:val="0000FF"/>
                <w:u w:val="single"/>
              </w:rPr>
              <w:fldChar w:fldCharType="begin"/>
            </w:r>
            <w:r w:rsidRPr="007F367C">
              <w:rPr>
                <w:color w:val="0000FF"/>
                <w:u w:val="single"/>
              </w:rPr>
              <w:instrText xml:space="preserve"> REF _Ref528831822 \w \h </w:instrText>
            </w:r>
            <w:r>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8.4</w:t>
            </w:r>
            <w:r w:rsidRPr="007F367C">
              <w:rPr>
                <w:color w:val="0000FF"/>
                <w:u w:val="single"/>
              </w:rPr>
              <w:fldChar w:fldCharType="end"/>
            </w:r>
            <w:r>
              <w:t xml:space="preserve">; </w:t>
            </w:r>
            <w:r w:rsidRPr="007F367C">
              <w:rPr>
                <w:color w:val="0000FF"/>
                <w:u w:val="single"/>
              </w:rPr>
              <w:fldChar w:fldCharType="begin"/>
            </w:r>
            <w:r w:rsidRPr="007F367C">
              <w:rPr>
                <w:color w:val="0000FF"/>
                <w:u w:val="single"/>
              </w:rPr>
              <w:instrText xml:space="preserve"> REF _Ref528831855 \h </w:instrText>
            </w:r>
            <w:r>
              <w:rPr>
                <w:color w:val="0000FF"/>
                <w:u w:val="single"/>
              </w:rPr>
              <w:instrText xml:space="preserve"> \* MERGEFORMAT </w:instrText>
            </w:r>
            <w:r w:rsidRPr="007F367C">
              <w:rPr>
                <w:color w:val="0000FF"/>
                <w:u w:val="single"/>
              </w:rPr>
            </w:r>
            <w:r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9</w:t>
            </w:r>
            <w:r w:rsidRPr="007F367C">
              <w:rPr>
                <w:color w:val="0000FF"/>
                <w:u w:val="single"/>
              </w:rPr>
              <w:fldChar w:fldCharType="end"/>
            </w:r>
            <w:r>
              <w:rPr>
                <w:lang w:val="en"/>
              </w:rPr>
              <w:t>.</w:t>
            </w:r>
          </w:p>
          <w:p w14:paraId="2BCC48C4" w14:textId="4B91C7A6" w:rsidR="00542AA4" w:rsidRPr="00E84773" w:rsidRDefault="0069029A" w:rsidP="007241E5">
            <w:pPr>
              <w:pStyle w:val="TableListBullet"/>
            </w:pPr>
            <w:r>
              <w:rPr>
                <w:lang w:val="en"/>
              </w:rPr>
              <w:t xml:space="preserve">Updated Section </w:t>
            </w:r>
            <w:r w:rsidRPr="00E84773">
              <w:rPr>
                <w:color w:val="0000FF"/>
                <w:szCs w:val="22"/>
                <w:u w:val="single"/>
              </w:rPr>
              <w:fldChar w:fldCharType="begin"/>
            </w:r>
            <w:r w:rsidRPr="00E84773">
              <w:rPr>
                <w:color w:val="0000FF"/>
                <w:szCs w:val="22"/>
                <w:u w:val="single"/>
              </w:rPr>
              <w:instrText xml:space="preserve"> REF _Ref529975603 \w \h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14.1</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_Ref529975603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Menus and Options</w:t>
            </w:r>
            <w:r w:rsidRPr="00E84773">
              <w:rPr>
                <w:color w:val="0000FF"/>
                <w:szCs w:val="22"/>
                <w:u w:val="single"/>
              </w:rPr>
              <w:fldChar w:fldCharType="end"/>
            </w:r>
            <w:r w:rsidR="000575FD">
              <w:rPr>
                <w:szCs w:val="22"/>
              </w:rPr>
              <w:t>.</w:t>
            </w:r>
            <w:r w:rsidRPr="00E84773">
              <w:rPr>
                <w:szCs w:val="22"/>
              </w:rPr>
              <w:t>”</w:t>
            </w:r>
          </w:p>
        </w:tc>
        <w:tc>
          <w:tcPr>
            <w:tcW w:w="1207" w:type="pct"/>
          </w:tcPr>
          <w:p w14:paraId="1612D39B" w14:textId="77777777" w:rsidR="007241E5" w:rsidRDefault="007241E5" w:rsidP="007241E5">
            <w:pPr>
              <w:pStyle w:val="TableText"/>
            </w:pPr>
            <w:r>
              <w:t>Developer: MB</w:t>
            </w:r>
          </w:p>
          <w:p w14:paraId="57105414" w14:textId="6B4CADE2" w:rsidR="007241E5" w:rsidRDefault="007241E5" w:rsidP="007241E5">
            <w:pPr>
              <w:pStyle w:val="TableText"/>
            </w:pPr>
            <w:r>
              <w:t>Tech Writer: TB</w:t>
            </w:r>
          </w:p>
        </w:tc>
      </w:tr>
      <w:tr w:rsidR="00FC1310" w:rsidRPr="00E9501B" w14:paraId="44B91BCB" w14:textId="77777777" w:rsidTr="00B853BF">
        <w:trPr>
          <w:cantSplit/>
        </w:trPr>
        <w:tc>
          <w:tcPr>
            <w:tcW w:w="719" w:type="pct"/>
          </w:tcPr>
          <w:p w14:paraId="00B253B2" w14:textId="0A44BF1E" w:rsidR="00FC1310" w:rsidRDefault="00FC1310" w:rsidP="0004636C">
            <w:pPr>
              <w:pStyle w:val="TableText"/>
            </w:pPr>
            <w:r>
              <w:t>11/15/2018</w:t>
            </w:r>
          </w:p>
        </w:tc>
        <w:tc>
          <w:tcPr>
            <w:tcW w:w="626" w:type="pct"/>
          </w:tcPr>
          <w:p w14:paraId="54418737" w14:textId="4C52E862" w:rsidR="00FC1310" w:rsidRDefault="00FC1310" w:rsidP="0004636C">
            <w:pPr>
              <w:pStyle w:val="TableText"/>
            </w:pPr>
            <w:r>
              <w:t>1.3</w:t>
            </w:r>
          </w:p>
        </w:tc>
        <w:tc>
          <w:tcPr>
            <w:tcW w:w="2448" w:type="pct"/>
          </w:tcPr>
          <w:p w14:paraId="2D091533" w14:textId="6759C052" w:rsidR="00FC1310" w:rsidRPr="00E84773" w:rsidRDefault="004D02AF" w:rsidP="0004636C">
            <w:pPr>
              <w:pStyle w:val="TableText"/>
              <w:rPr>
                <w:rFonts w:cs="Arial"/>
                <w:szCs w:val="22"/>
              </w:rPr>
            </w:pPr>
            <w:r w:rsidRPr="00E84773">
              <w:rPr>
                <w:rFonts w:cs="Arial"/>
                <w:szCs w:val="22"/>
              </w:rPr>
              <w:t>Updates:</w:t>
            </w:r>
          </w:p>
          <w:p w14:paraId="77EBB993" w14:textId="5A406AF7" w:rsidR="00FC1310" w:rsidRPr="00E84773" w:rsidRDefault="00FC1310" w:rsidP="00FC1310">
            <w:pPr>
              <w:pStyle w:val="TableListBullet"/>
              <w:rPr>
                <w:szCs w:val="22"/>
              </w:rPr>
            </w:pPr>
            <w:r w:rsidRPr="00E84773">
              <w:rPr>
                <w:color w:val="000000" w:themeColor="text1"/>
                <w:szCs w:val="22"/>
              </w:rPr>
              <w:t xml:space="preserve">Section </w:t>
            </w:r>
            <w:r w:rsidRPr="00E84773">
              <w:rPr>
                <w:color w:val="0000FF"/>
                <w:szCs w:val="22"/>
                <w:u w:val="single"/>
              </w:rPr>
              <w:fldChar w:fldCharType="begin"/>
            </w:r>
            <w:r w:rsidRPr="00E84773">
              <w:rPr>
                <w:color w:val="0000FF"/>
                <w:szCs w:val="22"/>
                <w:u w:val="single"/>
              </w:rPr>
              <w:instrText xml:space="preserve"> REF _Ref528831822 \w \h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8.4</w:t>
            </w:r>
            <w:r w:rsidRPr="00E84773">
              <w:rPr>
                <w:color w:val="0000FF"/>
                <w:szCs w:val="22"/>
                <w:u w:val="single"/>
              </w:rPr>
              <w:fldChar w:fldCharType="end"/>
            </w:r>
            <w:r w:rsidRPr="00E84773">
              <w:rPr>
                <w:szCs w:val="22"/>
              </w:rPr>
              <w:t xml:space="preserve">: Added </w:t>
            </w:r>
            <w:r w:rsidRPr="00E84773">
              <w:rPr>
                <w:color w:val="0000FF"/>
                <w:szCs w:val="22"/>
                <w:u w:val="single"/>
              </w:rPr>
              <w:fldChar w:fldCharType="begin"/>
            </w:r>
            <w:r w:rsidRPr="00E84773">
              <w:rPr>
                <w:color w:val="0000FF"/>
                <w:szCs w:val="22"/>
                <w:u w:val="single"/>
              </w:rPr>
              <w:instrText xml:space="preserve"> REF _Ref529972790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8</w:t>
            </w:r>
            <w:r w:rsidRPr="00E84773">
              <w:rPr>
                <w:color w:val="0000FF"/>
                <w:szCs w:val="22"/>
                <w:u w:val="single"/>
              </w:rPr>
              <w:fldChar w:fldCharType="end"/>
            </w:r>
            <w:r w:rsidRPr="00E84773">
              <w:rPr>
                <w:szCs w:val="22"/>
              </w:rPr>
              <w:t xml:space="preserve"> with listener information and revised </w:t>
            </w:r>
            <w:r w:rsidRPr="00E84773">
              <w:rPr>
                <w:color w:val="0000FF"/>
                <w:szCs w:val="22"/>
                <w:u w:val="single"/>
              </w:rPr>
              <w:fldChar w:fldCharType="begin"/>
            </w:r>
            <w:r w:rsidRPr="00E84773">
              <w:rPr>
                <w:color w:val="0000FF"/>
                <w:szCs w:val="22"/>
                <w:u w:val="single"/>
              </w:rPr>
              <w:instrText xml:space="preserve"> REF _Ref528831855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9</w:t>
            </w:r>
            <w:r w:rsidRPr="00E84773">
              <w:rPr>
                <w:color w:val="0000FF"/>
                <w:szCs w:val="22"/>
                <w:u w:val="single"/>
              </w:rPr>
              <w:fldChar w:fldCharType="end"/>
            </w:r>
            <w:r w:rsidRPr="00E84773">
              <w:rPr>
                <w:szCs w:val="22"/>
              </w:rPr>
              <w:t xml:space="preserve"> to include listener information.</w:t>
            </w:r>
          </w:p>
          <w:p w14:paraId="7368E260" w14:textId="64A2B4C5" w:rsidR="007711EC" w:rsidRPr="00E84773" w:rsidRDefault="007711EC" w:rsidP="00FC1310">
            <w:pPr>
              <w:pStyle w:val="TableListBullet"/>
              <w:rPr>
                <w:szCs w:val="22"/>
              </w:rPr>
            </w:pPr>
            <w:r w:rsidRPr="00E84773">
              <w:rPr>
                <w:szCs w:val="22"/>
              </w:rPr>
              <w:t xml:space="preserve">Added Section </w:t>
            </w:r>
            <w:r w:rsidRPr="00E84773">
              <w:rPr>
                <w:color w:val="0000FF"/>
                <w:szCs w:val="22"/>
                <w:u w:val="single"/>
              </w:rPr>
              <w:fldChar w:fldCharType="begin"/>
            </w:r>
            <w:r w:rsidRPr="00E84773">
              <w:rPr>
                <w:color w:val="0000FF"/>
                <w:szCs w:val="22"/>
                <w:u w:val="single"/>
              </w:rPr>
              <w:instrText xml:space="preserve"> REF _Ref529975553 \w \h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10</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_Ref529975553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Global Journaling and Placement</w:t>
            </w:r>
            <w:r w:rsidRPr="00E84773">
              <w:rPr>
                <w:color w:val="0000FF"/>
                <w:szCs w:val="22"/>
                <w:u w:val="single"/>
              </w:rPr>
              <w:fldChar w:fldCharType="end"/>
            </w:r>
            <w:r w:rsidRPr="00E84773">
              <w:rPr>
                <w:szCs w:val="22"/>
              </w:rPr>
              <w:t>.”</w:t>
            </w:r>
          </w:p>
          <w:p w14:paraId="4542F138" w14:textId="3793A106" w:rsidR="00FC1310" w:rsidRPr="00E84773" w:rsidRDefault="00FC1310" w:rsidP="00FC1310">
            <w:pPr>
              <w:pStyle w:val="TableListBullet"/>
              <w:rPr>
                <w:szCs w:val="22"/>
              </w:rPr>
            </w:pPr>
            <w:r w:rsidRPr="00E84773">
              <w:rPr>
                <w:szCs w:val="22"/>
              </w:rPr>
              <w:t xml:space="preserve">Section </w:t>
            </w:r>
            <w:r w:rsidRPr="00E84773">
              <w:rPr>
                <w:color w:val="0000FF"/>
                <w:szCs w:val="22"/>
                <w:u w:val="single"/>
              </w:rPr>
              <w:fldChar w:fldCharType="begin"/>
            </w:r>
            <w:r w:rsidRPr="00E84773">
              <w:rPr>
                <w:color w:val="0000FF"/>
                <w:szCs w:val="22"/>
                <w:u w:val="single"/>
              </w:rPr>
              <w:instrText xml:space="preserve"> REF _Ref529972503 \w \h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w:t>
            </w:r>
            <w:r w:rsidRPr="00E84773">
              <w:rPr>
                <w:color w:val="0000FF"/>
                <w:szCs w:val="22"/>
                <w:u w:val="single"/>
              </w:rPr>
              <w:fldChar w:fldCharType="end"/>
            </w:r>
            <w:r w:rsidRPr="00E84773">
              <w:rPr>
                <w:szCs w:val="22"/>
              </w:rPr>
              <w:t>.</w:t>
            </w:r>
            <w:r w:rsidR="00DF1D53" w:rsidRPr="00E84773">
              <w:rPr>
                <w:szCs w:val="22"/>
              </w:rPr>
              <w:t xml:space="preserve"> </w:t>
            </w:r>
            <w:r w:rsidR="007711EC" w:rsidRPr="00E84773">
              <w:rPr>
                <w:szCs w:val="22"/>
              </w:rPr>
              <w:t>Added and updated the following sections:</w:t>
            </w:r>
          </w:p>
          <w:p w14:paraId="4B3D026C" w14:textId="70242769" w:rsidR="007711EC" w:rsidRPr="00E84773" w:rsidRDefault="007711EC" w:rsidP="007711EC">
            <w:pPr>
              <w:pStyle w:val="TableListBullet2"/>
              <w:rPr>
                <w:color w:val="000000" w:themeColor="text1"/>
                <w:szCs w:val="22"/>
              </w:rPr>
            </w:pPr>
            <w:r w:rsidRPr="00E84773">
              <w:rPr>
                <w:szCs w:val="22"/>
              </w:rPr>
              <w:t xml:space="preserve">Section </w:t>
            </w:r>
            <w:r w:rsidRPr="00E84773">
              <w:rPr>
                <w:color w:val="0000FF"/>
                <w:szCs w:val="22"/>
                <w:u w:val="single"/>
              </w:rPr>
              <w:fldChar w:fldCharType="begin"/>
            </w:r>
            <w:r w:rsidRPr="00E84773">
              <w:rPr>
                <w:color w:val="0000FF"/>
                <w:szCs w:val="22"/>
                <w:u w:val="single"/>
              </w:rPr>
              <w:instrText xml:space="preserve"> REF _Ref529975603 \w \h </w:instrText>
            </w:r>
            <w:r w:rsidR="00E84773" w:rsidRPr="00E84773">
              <w:rPr>
                <w:color w:val="0000FF"/>
                <w:szCs w:val="22"/>
                <w:u w:val="single"/>
              </w:rPr>
              <w:instrText xml:space="preserve">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14.1</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_Ref529975603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Menus and Options</w:t>
            </w:r>
            <w:r w:rsidRPr="00E84773">
              <w:rPr>
                <w:color w:val="0000FF"/>
                <w:szCs w:val="22"/>
                <w:u w:val="single"/>
              </w:rPr>
              <w:fldChar w:fldCharType="end"/>
            </w:r>
            <w:r w:rsidRPr="00E84773">
              <w:rPr>
                <w:szCs w:val="22"/>
              </w:rPr>
              <w:t>. ”</w:t>
            </w:r>
          </w:p>
          <w:p w14:paraId="325735B7" w14:textId="120D99C9" w:rsidR="007711EC" w:rsidRPr="00E84773" w:rsidRDefault="007711EC" w:rsidP="007711EC">
            <w:pPr>
              <w:pStyle w:val="TableListBullet2"/>
              <w:rPr>
                <w:color w:val="000000" w:themeColor="text1"/>
                <w:szCs w:val="22"/>
              </w:rPr>
            </w:pPr>
            <w:r w:rsidRPr="00E84773">
              <w:rPr>
                <w:szCs w:val="22"/>
              </w:rPr>
              <w:t xml:space="preserve">Section </w:t>
            </w:r>
            <w:r w:rsidRPr="00E84773">
              <w:rPr>
                <w:color w:val="0000FF"/>
                <w:szCs w:val="22"/>
                <w:u w:val="single"/>
              </w:rPr>
              <w:fldChar w:fldCharType="begin"/>
            </w:r>
            <w:r w:rsidRPr="00E84773">
              <w:rPr>
                <w:color w:val="0000FF"/>
                <w:szCs w:val="22"/>
                <w:u w:val="single"/>
              </w:rPr>
              <w:instrText xml:space="preserve"> REF _Ref529975609 \w \h </w:instrText>
            </w:r>
            <w:r w:rsidR="00E84773" w:rsidRPr="00E84773">
              <w:rPr>
                <w:color w:val="0000FF"/>
                <w:szCs w:val="22"/>
                <w:u w:val="single"/>
              </w:rPr>
              <w:instrText xml:space="preserve">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14.2</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_Ref529975609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Protocol Events and Listeners</w:t>
            </w:r>
            <w:r w:rsidRPr="00E84773">
              <w:rPr>
                <w:color w:val="0000FF"/>
                <w:szCs w:val="22"/>
                <w:u w:val="single"/>
              </w:rPr>
              <w:fldChar w:fldCharType="end"/>
            </w:r>
            <w:r w:rsidRPr="00E84773">
              <w:rPr>
                <w:szCs w:val="22"/>
              </w:rPr>
              <w:t>. ”</w:t>
            </w:r>
          </w:p>
          <w:p w14:paraId="6642BF88" w14:textId="1C67FD55" w:rsidR="007711EC" w:rsidRPr="00E84773" w:rsidRDefault="007711EC" w:rsidP="007711EC">
            <w:pPr>
              <w:pStyle w:val="TableListBullet2"/>
              <w:rPr>
                <w:color w:val="000000" w:themeColor="text1"/>
                <w:szCs w:val="22"/>
              </w:rPr>
            </w:pPr>
            <w:r w:rsidRPr="00E84773">
              <w:rPr>
                <w:szCs w:val="22"/>
              </w:rPr>
              <w:t xml:space="preserve">Section </w:t>
            </w:r>
            <w:r w:rsidRPr="00E84773">
              <w:rPr>
                <w:color w:val="0000FF"/>
                <w:szCs w:val="22"/>
                <w:u w:val="single"/>
              </w:rPr>
              <w:fldChar w:fldCharType="begin"/>
            </w:r>
            <w:r w:rsidRPr="00E84773">
              <w:rPr>
                <w:color w:val="0000FF"/>
                <w:szCs w:val="22"/>
                <w:u w:val="single"/>
              </w:rPr>
              <w:instrText xml:space="preserve"> REF _Ref529975621 \w \h </w:instrText>
            </w:r>
            <w:r w:rsidR="00E84773" w:rsidRPr="00E84773">
              <w:rPr>
                <w:color w:val="0000FF"/>
                <w:szCs w:val="22"/>
                <w:u w:val="single"/>
              </w:rPr>
              <w:instrText xml:space="preserve">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14.3</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_Ref529975621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Special Instructions for Error Correction</w:t>
            </w:r>
            <w:r w:rsidRPr="00E84773">
              <w:rPr>
                <w:color w:val="0000FF"/>
                <w:szCs w:val="22"/>
                <w:u w:val="single"/>
              </w:rPr>
              <w:fldChar w:fldCharType="end"/>
            </w:r>
            <w:r w:rsidRPr="00E84773">
              <w:rPr>
                <w:szCs w:val="22"/>
              </w:rPr>
              <w:t>. ”</w:t>
            </w:r>
          </w:p>
          <w:p w14:paraId="70ED219F" w14:textId="5CC5DF41" w:rsidR="007711EC" w:rsidRPr="00E84773" w:rsidRDefault="007711EC" w:rsidP="00E84773">
            <w:pPr>
              <w:pStyle w:val="TableListBullet2"/>
              <w:rPr>
                <w:color w:val="000000" w:themeColor="text1"/>
                <w:szCs w:val="22"/>
              </w:rPr>
            </w:pPr>
            <w:r w:rsidRPr="00E84773">
              <w:rPr>
                <w:szCs w:val="22"/>
              </w:rPr>
              <w:t xml:space="preserve">Section </w:t>
            </w:r>
            <w:r w:rsidRPr="00E84773">
              <w:rPr>
                <w:color w:val="0000FF"/>
                <w:szCs w:val="22"/>
                <w:u w:val="single"/>
              </w:rPr>
              <w:fldChar w:fldCharType="begin"/>
            </w:r>
            <w:r w:rsidRPr="00E84773">
              <w:rPr>
                <w:color w:val="0000FF"/>
                <w:szCs w:val="22"/>
                <w:u w:val="single"/>
              </w:rPr>
              <w:instrText xml:space="preserve"> REF _Ref528144920 \w \h </w:instrText>
            </w:r>
            <w:r w:rsidR="00E84773" w:rsidRPr="00E84773">
              <w:rPr>
                <w:color w:val="0000FF"/>
                <w:szCs w:val="22"/>
                <w:u w:val="single"/>
              </w:rPr>
              <w:instrText xml:space="preserve"> \* MERGEFORMAT </w:instrText>
            </w:r>
            <w:r w:rsidRPr="00E84773">
              <w:rPr>
                <w:color w:val="0000FF"/>
                <w:szCs w:val="22"/>
                <w:u w:val="single"/>
              </w:rPr>
            </w:r>
            <w:r w:rsidRPr="00E84773">
              <w:rPr>
                <w:color w:val="0000FF"/>
                <w:szCs w:val="22"/>
                <w:u w:val="single"/>
              </w:rPr>
              <w:fldChar w:fldCharType="separate"/>
            </w:r>
            <w:r w:rsidR="00A6345A">
              <w:rPr>
                <w:color w:val="0000FF"/>
                <w:szCs w:val="22"/>
                <w:u w:val="single"/>
              </w:rPr>
              <w:t>14.4</w:t>
            </w:r>
            <w:r w:rsidRPr="00E84773">
              <w:rPr>
                <w:color w:val="0000FF"/>
                <w:szCs w:val="22"/>
                <w:u w:val="single"/>
              </w:rPr>
              <w:fldChar w:fldCharType="end"/>
            </w:r>
            <w:r w:rsidRPr="00E84773">
              <w:rPr>
                <w:szCs w:val="22"/>
              </w:rPr>
              <w:t>, “</w:t>
            </w:r>
            <w:r w:rsidRPr="00E84773">
              <w:rPr>
                <w:color w:val="0000FF"/>
                <w:szCs w:val="22"/>
                <w:u w:val="single"/>
              </w:rPr>
              <w:fldChar w:fldCharType="begin"/>
            </w:r>
            <w:r w:rsidRPr="00E84773">
              <w:rPr>
                <w:color w:val="0000FF"/>
                <w:szCs w:val="22"/>
                <w:u w:val="single"/>
              </w:rPr>
              <w:instrText xml:space="preserve"> REF _Ref528144920 \h  \* MERGEFORMAT </w:instrText>
            </w:r>
            <w:r w:rsidRPr="00E84773">
              <w:rPr>
                <w:color w:val="0000FF"/>
                <w:szCs w:val="22"/>
                <w:u w:val="single"/>
              </w:rPr>
            </w:r>
            <w:r w:rsidRPr="00E84773">
              <w:rPr>
                <w:color w:val="0000FF"/>
                <w:szCs w:val="22"/>
                <w:u w:val="single"/>
              </w:rPr>
              <w:fldChar w:fldCharType="separate"/>
            </w:r>
            <w:r w:rsidR="00A6345A" w:rsidRPr="00A6345A">
              <w:rPr>
                <w:color w:val="0000FF"/>
                <w:szCs w:val="22"/>
                <w:u w:val="single"/>
              </w:rPr>
              <w:t>Enterprise Service Desk and Organizational Contacts</w:t>
            </w:r>
            <w:r w:rsidRPr="00E84773">
              <w:rPr>
                <w:color w:val="0000FF"/>
                <w:szCs w:val="22"/>
                <w:u w:val="single"/>
              </w:rPr>
              <w:fldChar w:fldCharType="end"/>
            </w:r>
            <w:r w:rsidRPr="00E84773">
              <w:rPr>
                <w:szCs w:val="22"/>
              </w:rPr>
              <w:t>. ”</w:t>
            </w:r>
          </w:p>
        </w:tc>
        <w:tc>
          <w:tcPr>
            <w:tcW w:w="1207" w:type="pct"/>
          </w:tcPr>
          <w:p w14:paraId="6606A82C" w14:textId="77777777" w:rsidR="00FC1310" w:rsidRDefault="00FC1310" w:rsidP="00FC1310">
            <w:pPr>
              <w:pStyle w:val="TableText"/>
            </w:pPr>
            <w:r>
              <w:t>Developer: MB</w:t>
            </w:r>
          </w:p>
          <w:p w14:paraId="542FB17E" w14:textId="286E9A45" w:rsidR="00FC1310" w:rsidRDefault="00FC1310" w:rsidP="00FC1310">
            <w:pPr>
              <w:pStyle w:val="TableText"/>
            </w:pPr>
            <w:r>
              <w:t>Tech Writer: TB</w:t>
            </w:r>
          </w:p>
        </w:tc>
      </w:tr>
      <w:tr w:rsidR="00CB11AD" w:rsidRPr="00E9501B" w14:paraId="573C42C7" w14:textId="77777777" w:rsidTr="00B853BF">
        <w:trPr>
          <w:cantSplit/>
        </w:trPr>
        <w:tc>
          <w:tcPr>
            <w:tcW w:w="719" w:type="pct"/>
          </w:tcPr>
          <w:p w14:paraId="6543F57E" w14:textId="7F369966" w:rsidR="00CB11AD" w:rsidRDefault="00CB11AD" w:rsidP="0004636C">
            <w:pPr>
              <w:pStyle w:val="TableText"/>
            </w:pPr>
            <w:r>
              <w:t>11/01/2018</w:t>
            </w:r>
          </w:p>
        </w:tc>
        <w:tc>
          <w:tcPr>
            <w:tcW w:w="626" w:type="pct"/>
          </w:tcPr>
          <w:p w14:paraId="7B2DC886" w14:textId="06ACB1F5" w:rsidR="00CB11AD" w:rsidRDefault="00CB11AD" w:rsidP="0004636C">
            <w:pPr>
              <w:pStyle w:val="TableText"/>
            </w:pPr>
            <w:r>
              <w:t>1.2</w:t>
            </w:r>
          </w:p>
        </w:tc>
        <w:tc>
          <w:tcPr>
            <w:tcW w:w="2448" w:type="pct"/>
          </w:tcPr>
          <w:p w14:paraId="38BC6010" w14:textId="77777777" w:rsidR="00CB11AD" w:rsidRDefault="00CB11AD" w:rsidP="0004636C">
            <w:pPr>
              <w:pStyle w:val="TableText"/>
              <w:rPr>
                <w:rFonts w:cs="Arial"/>
                <w:szCs w:val="22"/>
              </w:rPr>
            </w:pPr>
            <w:r>
              <w:rPr>
                <w:rFonts w:cs="Arial"/>
                <w:szCs w:val="22"/>
              </w:rPr>
              <w:t>Updates:</w:t>
            </w:r>
          </w:p>
          <w:p w14:paraId="1855AFE5" w14:textId="1F06346A" w:rsidR="00CB11AD"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_Ref528831785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1</w:t>
            </w:r>
            <w:r w:rsidRPr="007F367C">
              <w:rPr>
                <w:color w:val="0000FF"/>
                <w:u w:val="single"/>
              </w:rPr>
              <w:fldChar w:fldCharType="end"/>
            </w:r>
            <w:r>
              <w:t>.</w:t>
            </w:r>
          </w:p>
          <w:p w14:paraId="0E74739E" w14:textId="6EB08D52" w:rsidR="00CB11AD"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_Ref528831795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2.1.3</w:t>
            </w:r>
            <w:r w:rsidRPr="007F367C">
              <w:rPr>
                <w:color w:val="0000FF"/>
                <w:u w:val="single"/>
              </w:rPr>
              <w:fldChar w:fldCharType="end"/>
            </w:r>
            <w:r>
              <w:t>.</w:t>
            </w:r>
          </w:p>
          <w:p w14:paraId="579E62E1" w14:textId="0A561979" w:rsidR="00CB11AD"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_Ref525635544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4</w:t>
            </w:r>
            <w:r w:rsidRPr="007F367C">
              <w:rPr>
                <w:color w:val="0000FF"/>
                <w:u w:val="single"/>
              </w:rPr>
              <w:fldChar w:fldCharType="end"/>
            </w:r>
            <w:r>
              <w:t xml:space="preserve">; </w:t>
            </w:r>
            <w:r w:rsidRPr="007F367C">
              <w:rPr>
                <w:color w:val="0000FF"/>
                <w:u w:val="single"/>
              </w:rPr>
              <w:fldChar w:fldCharType="begin"/>
            </w:r>
            <w:r w:rsidRPr="007F367C">
              <w:rPr>
                <w:color w:val="0000FF"/>
                <w:u w:val="single"/>
              </w:rPr>
              <w:instrText xml:space="preserve"> REF _Ref525553020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3</w:t>
            </w:r>
            <w:r w:rsidRPr="007F367C">
              <w:rPr>
                <w:color w:val="0000FF"/>
                <w:u w:val="single"/>
              </w:rPr>
              <w:fldChar w:fldCharType="end"/>
            </w:r>
            <w:r>
              <w:t>.</w:t>
            </w:r>
          </w:p>
          <w:p w14:paraId="627D15A1" w14:textId="55414B5A" w:rsidR="00CB11AD"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_Ref528831811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8.1</w:t>
            </w:r>
            <w:r w:rsidRPr="007F367C">
              <w:rPr>
                <w:color w:val="0000FF"/>
                <w:u w:val="single"/>
              </w:rPr>
              <w:fldChar w:fldCharType="end"/>
            </w:r>
            <w:r>
              <w:t xml:space="preserve">; </w:t>
            </w:r>
            <w:r w:rsidRPr="007F367C">
              <w:rPr>
                <w:color w:val="0000FF"/>
                <w:u w:val="single"/>
              </w:rPr>
              <w:fldChar w:fldCharType="begin"/>
            </w:r>
            <w:r w:rsidRPr="007F367C">
              <w:rPr>
                <w:color w:val="0000FF"/>
                <w:u w:val="single"/>
              </w:rPr>
              <w:instrText xml:space="preserve"> REF _Ref525556325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6</w:t>
            </w:r>
            <w:r w:rsidRPr="007F367C">
              <w:rPr>
                <w:color w:val="0000FF"/>
                <w:u w:val="single"/>
              </w:rPr>
              <w:fldChar w:fldCharType="end"/>
            </w:r>
            <w:r>
              <w:t>.</w:t>
            </w:r>
          </w:p>
          <w:p w14:paraId="72962B9E" w14:textId="77418D1E" w:rsidR="00CB11AD"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_Ref528831816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8.2</w:t>
            </w:r>
            <w:r w:rsidRPr="007F367C">
              <w:rPr>
                <w:color w:val="0000FF"/>
                <w:u w:val="single"/>
              </w:rPr>
              <w:fldChar w:fldCharType="end"/>
            </w:r>
            <w:r>
              <w:t>.</w:t>
            </w:r>
          </w:p>
          <w:p w14:paraId="2672B025" w14:textId="14670C8B" w:rsidR="00CB11AD" w:rsidRPr="00A82F7B" w:rsidRDefault="00CB11AD" w:rsidP="00CB11AD">
            <w:pPr>
              <w:pStyle w:val="TableListBullet"/>
            </w:pPr>
            <w:r>
              <w:t xml:space="preserve">Section </w:t>
            </w:r>
            <w:r w:rsidRPr="007F367C">
              <w:rPr>
                <w:color w:val="0000FF"/>
                <w:u w:val="single"/>
              </w:rPr>
              <w:fldChar w:fldCharType="begin"/>
            </w:r>
            <w:r w:rsidRPr="007F367C">
              <w:rPr>
                <w:color w:val="0000FF"/>
                <w:u w:val="single"/>
              </w:rPr>
              <w:instrText xml:space="preserve"> REF _Ref528831822 \w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Pr>
                <w:color w:val="0000FF"/>
                <w:u w:val="single"/>
              </w:rPr>
              <w:t>8.4</w:t>
            </w:r>
            <w:r w:rsidRPr="007F367C">
              <w:rPr>
                <w:color w:val="0000FF"/>
                <w:u w:val="single"/>
              </w:rPr>
              <w:fldChar w:fldCharType="end"/>
            </w:r>
            <w:r>
              <w:t xml:space="preserve">; added </w:t>
            </w:r>
            <w:r w:rsidRPr="007F367C">
              <w:rPr>
                <w:color w:val="0000FF"/>
                <w:u w:val="single"/>
              </w:rPr>
              <w:fldChar w:fldCharType="begin"/>
            </w:r>
            <w:r w:rsidRPr="007F367C">
              <w:rPr>
                <w:color w:val="0000FF"/>
                <w:u w:val="single"/>
              </w:rPr>
              <w:instrText xml:space="preserve"> REF _Ref528831855 \h </w:instrText>
            </w:r>
            <w:r w:rsidR="007F367C">
              <w:rPr>
                <w:color w:val="0000FF"/>
                <w:u w:val="single"/>
              </w:rPr>
              <w:instrText xml:space="preserve"> \* MERGEFORMAT </w:instrText>
            </w:r>
            <w:r w:rsidRPr="007F367C">
              <w:rPr>
                <w:color w:val="0000FF"/>
                <w:u w:val="single"/>
              </w:rPr>
            </w:r>
            <w:r w:rsidRPr="007F367C">
              <w:rPr>
                <w:color w:val="0000FF"/>
                <w:u w:val="single"/>
              </w:rPr>
              <w:fldChar w:fldCharType="separate"/>
            </w:r>
            <w:r w:rsidR="00A6345A" w:rsidRPr="00A6345A">
              <w:rPr>
                <w:color w:val="0000FF"/>
                <w:u w:val="single"/>
              </w:rPr>
              <w:t xml:space="preserve">Table </w:t>
            </w:r>
            <w:r w:rsidR="00A6345A" w:rsidRPr="00A6345A">
              <w:rPr>
                <w:noProof/>
                <w:color w:val="0000FF"/>
                <w:u w:val="single"/>
              </w:rPr>
              <w:t>9</w:t>
            </w:r>
            <w:r w:rsidRPr="007F367C">
              <w:rPr>
                <w:color w:val="0000FF"/>
                <w:u w:val="single"/>
              </w:rPr>
              <w:fldChar w:fldCharType="end"/>
            </w:r>
            <w:r>
              <w:t>.</w:t>
            </w:r>
          </w:p>
        </w:tc>
        <w:tc>
          <w:tcPr>
            <w:tcW w:w="1207" w:type="pct"/>
          </w:tcPr>
          <w:p w14:paraId="36C483EF" w14:textId="77777777" w:rsidR="00CB11AD" w:rsidRDefault="00CB11AD" w:rsidP="00CB11AD">
            <w:pPr>
              <w:pStyle w:val="TableText"/>
            </w:pPr>
            <w:r>
              <w:t>Developer: MB</w:t>
            </w:r>
          </w:p>
          <w:p w14:paraId="18DC51D6" w14:textId="2C064ACE" w:rsidR="00CB11AD" w:rsidRDefault="00CB11AD" w:rsidP="00CB11AD">
            <w:pPr>
              <w:pStyle w:val="TableText"/>
            </w:pPr>
            <w:r>
              <w:t>Tech Writer: TB</w:t>
            </w:r>
          </w:p>
        </w:tc>
      </w:tr>
      <w:tr w:rsidR="009B4B31" w:rsidRPr="00E9501B" w14:paraId="34C0B0AE" w14:textId="77777777" w:rsidTr="00B853BF">
        <w:trPr>
          <w:cantSplit/>
        </w:trPr>
        <w:tc>
          <w:tcPr>
            <w:tcW w:w="719" w:type="pct"/>
          </w:tcPr>
          <w:p w14:paraId="78A5A1F0" w14:textId="70C20D06" w:rsidR="009B4B31" w:rsidRDefault="009C49FB" w:rsidP="0004636C">
            <w:pPr>
              <w:pStyle w:val="TableText"/>
            </w:pPr>
            <w:r>
              <w:lastRenderedPageBreak/>
              <w:t>10/24</w:t>
            </w:r>
            <w:r w:rsidR="009B4B31">
              <w:t>/2018</w:t>
            </w:r>
          </w:p>
        </w:tc>
        <w:tc>
          <w:tcPr>
            <w:tcW w:w="626" w:type="pct"/>
          </w:tcPr>
          <w:p w14:paraId="05426A81" w14:textId="1F6164AD" w:rsidR="009B4B31" w:rsidRDefault="009B4B31" w:rsidP="0004636C">
            <w:pPr>
              <w:pStyle w:val="TableText"/>
            </w:pPr>
            <w:r>
              <w:t>1.1</w:t>
            </w:r>
          </w:p>
        </w:tc>
        <w:tc>
          <w:tcPr>
            <w:tcW w:w="2448" w:type="pct"/>
          </w:tcPr>
          <w:p w14:paraId="6903F067" w14:textId="62C1BEEB" w:rsidR="009B4B31" w:rsidRPr="00A82F7B" w:rsidRDefault="009B4B31" w:rsidP="0004636C">
            <w:pPr>
              <w:pStyle w:val="TableText"/>
              <w:rPr>
                <w:rFonts w:cs="Arial"/>
                <w:szCs w:val="22"/>
              </w:rPr>
            </w:pPr>
            <w:r w:rsidRPr="00A82F7B">
              <w:rPr>
                <w:rFonts w:cs="Arial"/>
                <w:szCs w:val="22"/>
              </w:rPr>
              <w:t>Updates:</w:t>
            </w:r>
          </w:p>
          <w:p w14:paraId="28FAF2C9" w14:textId="7F6D7F43" w:rsidR="009B4B31" w:rsidRPr="00A82F7B" w:rsidRDefault="009B4B31" w:rsidP="009B4B31">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_Ref528061559 \w \h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1.2</w:t>
            </w:r>
            <w:r w:rsidRPr="00A82F7B">
              <w:rPr>
                <w:color w:val="0000FF"/>
                <w:szCs w:val="22"/>
                <w:u w:val="single"/>
              </w:rPr>
              <w:fldChar w:fldCharType="end"/>
            </w:r>
            <w:r w:rsidRPr="00A82F7B">
              <w:rPr>
                <w:szCs w:val="22"/>
              </w:rPr>
              <w:t xml:space="preserve">; modified historical references to Health Informatics Initiative </w:t>
            </w:r>
            <w:r w:rsidR="003A3143">
              <w:rPr>
                <w:szCs w:val="22"/>
              </w:rPr>
              <w:t>(hi</w:t>
            </w:r>
            <w:r w:rsidRPr="00A82F7B">
              <w:rPr>
                <w:szCs w:val="22"/>
                <w:vertAlign w:val="superscript"/>
              </w:rPr>
              <w:t>2</w:t>
            </w:r>
            <w:r w:rsidRPr="00A82F7B">
              <w:rPr>
                <w:szCs w:val="22"/>
              </w:rPr>
              <w:t>).</w:t>
            </w:r>
          </w:p>
          <w:p w14:paraId="2CC5F9C5" w14:textId="7FDDE017" w:rsidR="009B4B31" w:rsidRPr="00A82F7B" w:rsidRDefault="004E2FDD" w:rsidP="009B4B31">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_Ref528061761 \w \h </w:instrText>
            </w:r>
            <w:r w:rsidR="00A82F7B" w:rsidRPr="00A82F7B">
              <w:rPr>
                <w:color w:val="0000FF"/>
                <w:szCs w:val="22"/>
                <w:u w:val="single"/>
              </w:rPr>
              <w:instrText xml:space="preserve">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1.4</w:t>
            </w:r>
            <w:r w:rsidRPr="00A82F7B">
              <w:rPr>
                <w:color w:val="0000FF"/>
                <w:szCs w:val="22"/>
                <w:u w:val="single"/>
              </w:rPr>
              <w:fldChar w:fldCharType="end"/>
            </w:r>
            <w:r w:rsidRPr="00A82F7B">
              <w:rPr>
                <w:szCs w:val="22"/>
              </w:rPr>
              <w:t>.</w:t>
            </w:r>
          </w:p>
          <w:p w14:paraId="54B5D51F" w14:textId="6A6D4CB2" w:rsidR="00A235F7" w:rsidRPr="00A82F7B" w:rsidRDefault="00A235F7" w:rsidP="00A235F7">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_Ref528062367 \w \h </w:instrText>
            </w:r>
            <w:r w:rsidR="00A82F7B" w:rsidRPr="00A82F7B">
              <w:rPr>
                <w:color w:val="0000FF"/>
                <w:szCs w:val="22"/>
                <w:u w:val="single"/>
              </w:rPr>
              <w:instrText xml:space="preserve">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2.1</w:t>
            </w:r>
            <w:r w:rsidRPr="00A82F7B">
              <w:rPr>
                <w:color w:val="0000FF"/>
                <w:szCs w:val="22"/>
                <w:u w:val="single"/>
              </w:rPr>
              <w:fldChar w:fldCharType="end"/>
            </w:r>
            <w:r w:rsidRPr="00A82F7B">
              <w:rPr>
                <w:szCs w:val="22"/>
              </w:rPr>
              <w:t xml:space="preserve">, </w:t>
            </w:r>
            <w:r w:rsidRPr="00A82F7B">
              <w:rPr>
                <w:color w:val="0000FF"/>
                <w:szCs w:val="22"/>
                <w:u w:val="single"/>
              </w:rPr>
              <w:fldChar w:fldCharType="begin"/>
            </w:r>
            <w:r w:rsidRPr="00A82F7B">
              <w:rPr>
                <w:color w:val="0000FF"/>
                <w:szCs w:val="22"/>
                <w:u w:val="single"/>
              </w:rPr>
              <w:instrText xml:space="preserve"> REF _Ref528062322 \w \h </w:instrText>
            </w:r>
            <w:r w:rsidR="00A82F7B" w:rsidRPr="00A82F7B">
              <w:rPr>
                <w:color w:val="0000FF"/>
                <w:szCs w:val="22"/>
                <w:u w:val="single"/>
              </w:rPr>
              <w:instrText xml:space="preserve">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2.1.1</w:t>
            </w:r>
            <w:r w:rsidRPr="00A82F7B">
              <w:rPr>
                <w:color w:val="0000FF"/>
                <w:szCs w:val="22"/>
                <w:u w:val="single"/>
              </w:rPr>
              <w:fldChar w:fldCharType="end"/>
            </w:r>
            <w:r w:rsidRPr="00A82F7B">
              <w:rPr>
                <w:szCs w:val="22"/>
              </w:rPr>
              <w:t xml:space="preserve">, and </w:t>
            </w:r>
            <w:r w:rsidRPr="00A82F7B">
              <w:rPr>
                <w:color w:val="0000FF"/>
                <w:szCs w:val="22"/>
                <w:u w:val="single"/>
              </w:rPr>
              <w:fldChar w:fldCharType="begin"/>
            </w:r>
            <w:r w:rsidRPr="00A82F7B">
              <w:rPr>
                <w:color w:val="0000FF"/>
                <w:szCs w:val="22"/>
                <w:u w:val="single"/>
              </w:rPr>
              <w:instrText xml:space="preserve"> REF _Ref528062329 \w \h </w:instrText>
            </w:r>
            <w:r w:rsidR="00A82F7B" w:rsidRPr="00A82F7B">
              <w:rPr>
                <w:color w:val="0000FF"/>
                <w:szCs w:val="22"/>
                <w:u w:val="single"/>
              </w:rPr>
              <w:instrText xml:space="preserve">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2.1.2</w:t>
            </w:r>
            <w:r w:rsidRPr="00A82F7B">
              <w:rPr>
                <w:color w:val="0000FF"/>
                <w:szCs w:val="22"/>
                <w:u w:val="single"/>
              </w:rPr>
              <w:fldChar w:fldCharType="end"/>
            </w:r>
            <w:r w:rsidRPr="00A82F7B">
              <w:rPr>
                <w:szCs w:val="22"/>
              </w:rPr>
              <w:t>.</w:t>
            </w:r>
          </w:p>
          <w:p w14:paraId="43E87EFE" w14:textId="4DFE617F" w:rsidR="00A235F7" w:rsidRPr="00A82F7B" w:rsidRDefault="0034096F" w:rsidP="00A235F7">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_Ref528062878 \w \h </w:instrText>
            </w:r>
            <w:r w:rsidR="00A82F7B" w:rsidRPr="00A82F7B">
              <w:rPr>
                <w:color w:val="0000FF"/>
                <w:szCs w:val="22"/>
                <w:u w:val="single"/>
              </w:rPr>
              <w:instrText xml:space="preserve">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2.1.3</w:t>
            </w:r>
            <w:r w:rsidRPr="00A82F7B">
              <w:rPr>
                <w:color w:val="0000FF"/>
                <w:szCs w:val="22"/>
                <w:u w:val="single"/>
              </w:rPr>
              <w:fldChar w:fldCharType="end"/>
            </w:r>
            <w:r w:rsidRPr="00A82F7B">
              <w:rPr>
                <w:szCs w:val="22"/>
              </w:rPr>
              <w:t>.</w:t>
            </w:r>
          </w:p>
          <w:p w14:paraId="0A31C99F" w14:textId="1BBAA087" w:rsidR="00BB7AEF" w:rsidRPr="00A82F7B" w:rsidRDefault="00A82F7B" w:rsidP="00A235F7">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_Ref528072761 \w \h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2.1.4</w:t>
            </w:r>
            <w:r w:rsidRPr="00A82F7B">
              <w:rPr>
                <w:color w:val="0000FF"/>
                <w:szCs w:val="22"/>
                <w:u w:val="single"/>
              </w:rPr>
              <w:fldChar w:fldCharType="end"/>
            </w:r>
            <w:r w:rsidRPr="00A82F7B">
              <w:rPr>
                <w:szCs w:val="22"/>
              </w:rPr>
              <w:t>.</w:t>
            </w:r>
          </w:p>
          <w:p w14:paraId="527878A3" w14:textId="494BFC62" w:rsidR="00A82F7B" w:rsidRDefault="00190528" w:rsidP="00A235F7">
            <w:pPr>
              <w:pStyle w:val="TableListBullet"/>
              <w:rPr>
                <w:szCs w:val="22"/>
              </w:rPr>
            </w:pPr>
            <w:r>
              <w:rPr>
                <w:szCs w:val="22"/>
              </w:rPr>
              <w:t xml:space="preserve">Section </w:t>
            </w:r>
            <w:r w:rsidRPr="00190528">
              <w:rPr>
                <w:color w:val="0000FF"/>
                <w:szCs w:val="22"/>
                <w:u w:val="single"/>
              </w:rPr>
              <w:fldChar w:fldCharType="begin"/>
            </w:r>
            <w:r w:rsidRPr="00190528">
              <w:rPr>
                <w:color w:val="0000FF"/>
                <w:szCs w:val="22"/>
                <w:u w:val="single"/>
              </w:rPr>
              <w:instrText xml:space="preserve"> REF _Ref528073394 \w \h </w:instrText>
            </w:r>
            <w:r>
              <w:rPr>
                <w:color w:val="0000FF"/>
                <w:szCs w:val="22"/>
                <w:u w:val="single"/>
              </w:rPr>
              <w:instrText xml:space="preserve"> \* MERGEFORMAT </w:instrText>
            </w:r>
            <w:r w:rsidRPr="00190528">
              <w:rPr>
                <w:color w:val="0000FF"/>
                <w:szCs w:val="22"/>
                <w:u w:val="single"/>
              </w:rPr>
            </w:r>
            <w:r w:rsidRPr="00190528">
              <w:rPr>
                <w:color w:val="0000FF"/>
                <w:szCs w:val="22"/>
                <w:u w:val="single"/>
              </w:rPr>
              <w:fldChar w:fldCharType="separate"/>
            </w:r>
            <w:r w:rsidR="00A6345A">
              <w:rPr>
                <w:color w:val="0000FF"/>
                <w:szCs w:val="22"/>
                <w:u w:val="single"/>
              </w:rPr>
              <w:t>2.2</w:t>
            </w:r>
            <w:r w:rsidRPr="00190528">
              <w:rPr>
                <w:color w:val="0000FF"/>
                <w:szCs w:val="22"/>
                <w:u w:val="single"/>
              </w:rPr>
              <w:fldChar w:fldCharType="end"/>
            </w:r>
            <w:r>
              <w:rPr>
                <w:szCs w:val="22"/>
              </w:rPr>
              <w:t>.</w:t>
            </w:r>
          </w:p>
          <w:p w14:paraId="6BD8D811" w14:textId="12F8E9B7" w:rsidR="003A56DF" w:rsidRDefault="003A56DF" w:rsidP="00190528">
            <w:pPr>
              <w:pStyle w:val="TableListBullet"/>
              <w:rPr>
                <w:szCs w:val="22"/>
              </w:rPr>
            </w:pPr>
            <w:r>
              <w:rPr>
                <w:szCs w:val="22"/>
              </w:rPr>
              <w:t xml:space="preserve">Section </w:t>
            </w:r>
            <w:r w:rsidRPr="003A56DF">
              <w:rPr>
                <w:color w:val="0000FF"/>
                <w:szCs w:val="22"/>
                <w:u w:val="single"/>
              </w:rPr>
              <w:fldChar w:fldCharType="begin"/>
            </w:r>
            <w:r w:rsidRPr="003A56DF">
              <w:rPr>
                <w:color w:val="0000FF"/>
                <w:szCs w:val="22"/>
                <w:u w:val="single"/>
              </w:rPr>
              <w:instrText xml:space="preserve"> REF _Ref525635539 \w \h </w:instrText>
            </w:r>
            <w:r>
              <w:rPr>
                <w:color w:val="0000FF"/>
                <w:szCs w:val="22"/>
                <w:u w:val="single"/>
              </w:rPr>
              <w:instrText xml:space="preserve"> \* MERGEFORMAT </w:instrText>
            </w:r>
            <w:r w:rsidRPr="003A56DF">
              <w:rPr>
                <w:color w:val="0000FF"/>
                <w:szCs w:val="22"/>
                <w:u w:val="single"/>
              </w:rPr>
            </w:r>
            <w:r w:rsidRPr="003A56DF">
              <w:rPr>
                <w:color w:val="0000FF"/>
                <w:szCs w:val="22"/>
                <w:u w:val="single"/>
              </w:rPr>
              <w:fldChar w:fldCharType="separate"/>
            </w:r>
            <w:r w:rsidR="00A6345A">
              <w:rPr>
                <w:color w:val="0000FF"/>
                <w:szCs w:val="22"/>
                <w:u w:val="single"/>
              </w:rPr>
              <w:t>3</w:t>
            </w:r>
            <w:r w:rsidRPr="003A56DF">
              <w:rPr>
                <w:color w:val="0000FF"/>
                <w:szCs w:val="22"/>
                <w:u w:val="single"/>
              </w:rPr>
              <w:fldChar w:fldCharType="end"/>
            </w:r>
            <w:r>
              <w:rPr>
                <w:szCs w:val="22"/>
              </w:rPr>
              <w:t xml:space="preserve">, </w:t>
            </w:r>
            <w:r w:rsidRPr="003A56DF">
              <w:rPr>
                <w:color w:val="0000FF"/>
                <w:szCs w:val="22"/>
                <w:u w:val="single"/>
              </w:rPr>
              <w:fldChar w:fldCharType="begin"/>
            </w:r>
            <w:r w:rsidRPr="003A56DF">
              <w:rPr>
                <w:color w:val="0000FF"/>
                <w:szCs w:val="22"/>
                <w:u w:val="single"/>
              </w:rPr>
              <w:instrText xml:space="preserve"> REF _Ref528074413 \h </w:instrText>
            </w:r>
            <w:r>
              <w:rPr>
                <w:color w:val="0000FF"/>
                <w:szCs w:val="22"/>
                <w:u w:val="single"/>
              </w:rPr>
              <w:instrText xml:space="preserve"> \* MERGEFORMAT </w:instrText>
            </w:r>
            <w:r w:rsidRPr="003A56DF">
              <w:rPr>
                <w:color w:val="0000FF"/>
                <w:szCs w:val="22"/>
                <w:u w:val="single"/>
              </w:rPr>
            </w:r>
            <w:r w:rsidRPr="003A56DF">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2</w:t>
            </w:r>
            <w:r w:rsidRPr="003A56DF">
              <w:rPr>
                <w:color w:val="0000FF"/>
                <w:szCs w:val="22"/>
                <w:u w:val="single"/>
              </w:rPr>
              <w:fldChar w:fldCharType="end"/>
            </w:r>
            <w:r>
              <w:rPr>
                <w:szCs w:val="22"/>
              </w:rPr>
              <w:t>.</w:t>
            </w:r>
          </w:p>
          <w:p w14:paraId="72B8F35B" w14:textId="5E97353D" w:rsidR="00190528" w:rsidRPr="00A82F7B" w:rsidRDefault="00190528" w:rsidP="00190528">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_Ref528063179 \w \h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4</w:t>
            </w:r>
            <w:r w:rsidRPr="00A82F7B">
              <w:rPr>
                <w:color w:val="0000FF"/>
                <w:szCs w:val="22"/>
                <w:u w:val="single"/>
              </w:rPr>
              <w:fldChar w:fldCharType="end"/>
            </w:r>
            <w:r w:rsidRPr="00A82F7B">
              <w:rPr>
                <w:szCs w:val="22"/>
              </w:rPr>
              <w:t xml:space="preserve">, </w:t>
            </w:r>
            <w:r w:rsidRPr="00A82F7B">
              <w:rPr>
                <w:color w:val="0000FF"/>
                <w:szCs w:val="22"/>
                <w:u w:val="single"/>
              </w:rPr>
              <w:fldChar w:fldCharType="begin"/>
            </w:r>
            <w:r w:rsidRPr="00A82F7B">
              <w:rPr>
                <w:color w:val="0000FF"/>
                <w:szCs w:val="22"/>
                <w:u w:val="single"/>
              </w:rPr>
              <w:instrText xml:space="preserve"> REF _Ref525553020 \h  \* MERGEFORMAT </w:instrText>
            </w:r>
            <w:r w:rsidRPr="00A82F7B">
              <w:rPr>
                <w:color w:val="0000FF"/>
                <w:szCs w:val="22"/>
                <w:u w:val="single"/>
              </w:rPr>
            </w:r>
            <w:r w:rsidRPr="00A82F7B">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3</w:t>
            </w:r>
            <w:r w:rsidRPr="00A82F7B">
              <w:rPr>
                <w:color w:val="0000FF"/>
                <w:szCs w:val="22"/>
                <w:u w:val="single"/>
              </w:rPr>
              <w:fldChar w:fldCharType="end"/>
            </w:r>
            <w:r w:rsidR="00335424">
              <w:rPr>
                <w:szCs w:val="22"/>
              </w:rPr>
              <w:t>; removed checksum and added summary descriptions for each routine listed.</w:t>
            </w:r>
          </w:p>
          <w:p w14:paraId="3C5CEAB6" w14:textId="33763ED5" w:rsidR="00190528" w:rsidRPr="00A82F7B" w:rsidRDefault="00190528" w:rsidP="00190528">
            <w:pPr>
              <w:pStyle w:val="TableListBullet"/>
              <w:rPr>
                <w:szCs w:val="22"/>
              </w:rPr>
            </w:pPr>
            <w:r w:rsidRPr="00A82F7B">
              <w:rPr>
                <w:szCs w:val="22"/>
              </w:rPr>
              <w:t xml:space="preserve">Section </w:t>
            </w:r>
            <w:r w:rsidRPr="00A82F7B">
              <w:rPr>
                <w:color w:val="0000FF"/>
                <w:szCs w:val="22"/>
                <w:u w:val="single"/>
              </w:rPr>
              <w:fldChar w:fldCharType="begin"/>
            </w:r>
            <w:r w:rsidRPr="00A82F7B">
              <w:rPr>
                <w:color w:val="0000FF"/>
                <w:szCs w:val="22"/>
                <w:u w:val="single"/>
              </w:rPr>
              <w:instrText xml:space="preserve"> REF _Ref528063468 \w \h  \* MERGEFORMAT </w:instrText>
            </w:r>
            <w:r w:rsidRPr="00A82F7B">
              <w:rPr>
                <w:color w:val="0000FF"/>
                <w:szCs w:val="22"/>
                <w:u w:val="single"/>
              </w:rPr>
            </w:r>
            <w:r w:rsidRPr="00A82F7B">
              <w:rPr>
                <w:color w:val="0000FF"/>
                <w:szCs w:val="22"/>
                <w:u w:val="single"/>
              </w:rPr>
              <w:fldChar w:fldCharType="separate"/>
            </w:r>
            <w:r w:rsidR="00A6345A">
              <w:rPr>
                <w:color w:val="0000FF"/>
                <w:szCs w:val="22"/>
                <w:u w:val="single"/>
              </w:rPr>
              <w:t>5</w:t>
            </w:r>
            <w:r w:rsidRPr="00A82F7B">
              <w:rPr>
                <w:color w:val="0000FF"/>
                <w:szCs w:val="22"/>
                <w:u w:val="single"/>
              </w:rPr>
              <w:fldChar w:fldCharType="end"/>
            </w:r>
            <w:r w:rsidRPr="00A82F7B">
              <w:rPr>
                <w:szCs w:val="22"/>
              </w:rPr>
              <w:t xml:space="preserve">, </w:t>
            </w:r>
            <w:r w:rsidRPr="00A82F7B">
              <w:rPr>
                <w:color w:val="0000FF"/>
                <w:szCs w:val="22"/>
                <w:u w:val="single"/>
              </w:rPr>
              <w:fldChar w:fldCharType="begin"/>
            </w:r>
            <w:r w:rsidRPr="00A82F7B">
              <w:rPr>
                <w:color w:val="0000FF"/>
                <w:szCs w:val="22"/>
                <w:u w:val="single"/>
              </w:rPr>
              <w:instrText xml:space="preserve"> REF _Ref525553287 \h  \* MERGEFORMAT </w:instrText>
            </w:r>
            <w:r w:rsidRPr="00A82F7B">
              <w:rPr>
                <w:color w:val="0000FF"/>
                <w:szCs w:val="22"/>
                <w:u w:val="single"/>
              </w:rPr>
            </w:r>
            <w:r w:rsidRPr="00A82F7B">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4</w:t>
            </w:r>
            <w:r w:rsidRPr="00A82F7B">
              <w:rPr>
                <w:color w:val="0000FF"/>
                <w:szCs w:val="22"/>
                <w:u w:val="single"/>
              </w:rPr>
              <w:fldChar w:fldCharType="end"/>
            </w:r>
            <w:r w:rsidRPr="00A82F7B">
              <w:rPr>
                <w:szCs w:val="22"/>
              </w:rPr>
              <w:t>.</w:t>
            </w:r>
          </w:p>
          <w:p w14:paraId="388B91C2" w14:textId="7B1DE3F3" w:rsidR="00190528" w:rsidRDefault="00C94610" w:rsidP="00A235F7">
            <w:pPr>
              <w:pStyle w:val="TableListBullet"/>
              <w:rPr>
                <w:szCs w:val="22"/>
              </w:rPr>
            </w:pPr>
            <w:r>
              <w:rPr>
                <w:szCs w:val="22"/>
              </w:rPr>
              <w:t xml:space="preserve">Section </w:t>
            </w:r>
            <w:r w:rsidRPr="003811F0">
              <w:rPr>
                <w:color w:val="0000FF"/>
                <w:szCs w:val="22"/>
                <w:u w:val="single"/>
              </w:rPr>
              <w:fldChar w:fldCharType="begin"/>
            </w:r>
            <w:r w:rsidRPr="003811F0">
              <w:rPr>
                <w:color w:val="0000FF"/>
                <w:szCs w:val="22"/>
                <w:u w:val="single"/>
              </w:rPr>
              <w:instrText xml:space="preserve"> REF _Ref528074868 \w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Pr>
                <w:color w:val="0000FF"/>
                <w:szCs w:val="22"/>
                <w:u w:val="single"/>
              </w:rPr>
              <w:t>6</w:t>
            </w:r>
            <w:r w:rsidRPr="003811F0">
              <w:rPr>
                <w:color w:val="0000FF"/>
                <w:szCs w:val="22"/>
                <w:u w:val="single"/>
              </w:rPr>
              <w:fldChar w:fldCharType="end"/>
            </w:r>
            <w:r>
              <w:rPr>
                <w:szCs w:val="22"/>
              </w:rPr>
              <w:t xml:space="preserve">, </w:t>
            </w:r>
            <w:r w:rsidRPr="003811F0">
              <w:rPr>
                <w:color w:val="0000FF"/>
                <w:szCs w:val="22"/>
                <w:u w:val="single"/>
              </w:rPr>
              <w:fldChar w:fldCharType="begin"/>
            </w:r>
            <w:r w:rsidRPr="003811F0">
              <w:rPr>
                <w:color w:val="0000FF"/>
                <w:szCs w:val="22"/>
                <w:u w:val="single"/>
              </w:rPr>
              <w:instrText xml:space="preserve"> REF _Ref525636433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sidRPr="00A6345A">
              <w:rPr>
                <w:color w:val="0000FF"/>
                <w:szCs w:val="22"/>
                <w:u w:val="single"/>
              </w:rPr>
              <w:t xml:space="preserve">Table </w:t>
            </w:r>
            <w:r w:rsidR="00A6345A" w:rsidRPr="00A6345A">
              <w:rPr>
                <w:noProof/>
                <w:color w:val="0000FF"/>
                <w:szCs w:val="22"/>
                <w:u w:val="single"/>
              </w:rPr>
              <w:t>5</w:t>
            </w:r>
            <w:r w:rsidRPr="003811F0">
              <w:rPr>
                <w:color w:val="0000FF"/>
                <w:szCs w:val="22"/>
                <w:u w:val="single"/>
              </w:rPr>
              <w:fldChar w:fldCharType="end"/>
            </w:r>
            <w:r>
              <w:rPr>
                <w:szCs w:val="22"/>
              </w:rPr>
              <w:t>.</w:t>
            </w:r>
          </w:p>
          <w:p w14:paraId="78176669" w14:textId="2AA386F6" w:rsidR="00DE4DB4" w:rsidRPr="00DE4DB4" w:rsidRDefault="00DE4DB4" w:rsidP="00DE4DB4">
            <w:pPr>
              <w:pStyle w:val="TableListBullet"/>
              <w:rPr>
                <w:szCs w:val="22"/>
              </w:rPr>
            </w:pPr>
            <w:r>
              <w:rPr>
                <w:szCs w:val="22"/>
              </w:rPr>
              <w:t xml:space="preserve">Sections </w:t>
            </w:r>
            <w:r w:rsidRPr="003811F0">
              <w:rPr>
                <w:color w:val="0000FF"/>
                <w:szCs w:val="22"/>
                <w:u w:val="single"/>
              </w:rPr>
              <w:fldChar w:fldCharType="begin"/>
            </w:r>
            <w:r w:rsidRPr="003811F0">
              <w:rPr>
                <w:color w:val="0000FF"/>
                <w:szCs w:val="22"/>
                <w:u w:val="single"/>
              </w:rPr>
              <w:instrText xml:space="preserve"> REF _Ref528145072 \w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Pr>
                <w:color w:val="0000FF"/>
                <w:szCs w:val="22"/>
                <w:u w:val="single"/>
              </w:rPr>
              <w:t>7</w:t>
            </w:r>
            <w:r w:rsidRPr="003811F0">
              <w:rPr>
                <w:color w:val="0000FF"/>
                <w:szCs w:val="22"/>
                <w:u w:val="single"/>
              </w:rPr>
              <w:fldChar w:fldCharType="end"/>
            </w:r>
            <w:r>
              <w:rPr>
                <w:szCs w:val="22"/>
              </w:rPr>
              <w:t xml:space="preserve">, </w:t>
            </w:r>
            <w:r w:rsidRPr="003811F0">
              <w:rPr>
                <w:color w:val="0000FF"/>
                <w:szCs w:val="22"/>
                <w:u w:val="single"/>
              </w:rPr>
              <w:fldChar w:fldCharType="begin"/>
            </w:r>
            <w:r w:rsidRPr="003811F0">
              <w:rPr>
                <w:color w:val="0000FF"/>
                <w:szCs w:val="22"/>
                <w:u w:val="single"/>
              </w:rPr>
              <w:instrText xml:space="preserve"> REF _Ref528145082 \w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Pr>
                <w:color w:val="0000FF"/>
                <w:szCs w:val="22"/>
                <w:u w:val="single"/>
              </w:rPr>
              <w:t>8</w:t>
            </w:r>
            <w:r w:rsidRPr="003811F0">
              <w:rPr>
                <w:color w:val="0000FF"/>
                <w:szCs w:val="22"/>
                <w:u w:val="single"/>
              </w:rPr>
              <w:fldChar w:fldCharType="end"/>
            </w:r>
            <w:r>
              <w:rPr>
                <w:szCs w:val="22"/>
              </w:rPr>
              <w:t xml:space="preserve">, </w:t>
            </w:r>
            <w:r w:rsidRPr="003811F0">
              <w:rPr>
                <w:color w:val="0000FF"/>
                <w:szCs w:val="22"/>
                <w:u w:val="single"/>
              </w:rPr>
              <w:fldChar w:fldCharType="begin"/>
            </w:r>
            <w:r w:rsidRPr="003811F0">
              <w:rPr>
                <w:color w:val="0000FF"/>
                <w:szCs w:val="22"/>
                <w:u w:val="single"/>
              </w:rPr>
              <w:instrText xml:space="preserve"> REF _Ref528145093 \w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Pr>
                <w:color w:val="0000FF"/>
                <w:szCs w:val="22"/>
                <w:u w:val="single"/>
              </w:rPr>
              <w:t>9</w:t>
            </w:r>
            <w:r w:rsidRPr="003811F0">
              <w:rPr>
                <w:color w:val="0000FF"/>
                <w:szCs w:val="22"/>
                <w:u w:val="single"/>
              </w:rPr>
              <w:fldChar w:fldCharType="end"/>
            </w:r>
            <w:r>
              <w:rPr>
                <w:szCs w:val="22"/>
              </w:rPr>
              <w:t xml:space="preserve">, </w:t>
            </w:r>
            <w:r w:rsidRPr="003811F0">
              <w:rPr>
                <w:color w:val="0000FF"/>
                <w:szCs w:val="22"/>
                <w:u w:val="single"/>
              </w:rPr>
              <w:fldChar w:fldCharType="begin"/>
            </w:r>
            <w:r w:rsidRPr="003811F0">
              <w:rPr>
                <w:color w:val="0000FF"/>
                <w:szCs w:val="22"/>
                <w:u w:val="single"/>
              </w:rPr>
              <w:instrText xml:space="preserve"> REF _Ref528145102 \w \h </w:instrText>
            </w:r>
            <w:r w:rsidR="003811F0">
              <w:rPr>
                <w:color w:val="0000FF"/>
                <w:szCs w:val="22"/>
                <w:u w:val="single"/>
              </w:rPr>
              <w:instrText xml:space="preserve"> \* MERGEFORMAT </w:instrText>
            </w:r>
            <w:r w:rsidRPr="003811F0">
              <w:rPr>
                <w:color w:val="0000FF"/>
                <w:szCs w:val="22"/>
                <w:u w:val="single"/>
              </w:rPr>
            </w:r>
            <w:r w:rsidRPr="003811F0">
              <w:rPr>
                <w:color w:val="0000FF"/>
                <w:szCs w:val="22"/>
                <w:u w:val="single"/>
              </w:rPr>
              <w:fldChar w:fldCharType="separate"/>
            </w:r>
            <w:r w:rsidR="00A6345A">
              <w:rPr>
                <w:color w:val="0000FF"/>
                <w:szCs w:val="22"/>
                <w:u w:val="single"/>
              </w:rPr>
              <w:t>10</w:t>
            </w:r>
            <w:r w:rsidRPr="003811F0">
              <w:rPr>
                <w:color w:val="0000FF"/>
                <w:szCs w:val="22"/>
                <w:u w:val="single"/>
              </w:rPr>
              <w:fldChar w:fldCharType="end"/>
            </w:r>
            <w:r>
              <w:rPr>
                <w:szCs w:val="22"/>
              </w:rPr>
              <w:t>,</w:t>
            </w:r>
            <w:r w:rsidR="003811F0">
              <w:rPr>
                <w:szCs w:val="22"/>
              </w:rPr>
              <w:t xml:space="preserve"> </w:t>
            </w:r>
            <w:r w:rsidR="003811F0" w:rsidRPr="003811F0">
              <w:rPr>
                <w:color w:val="0000FF"/>
                <w:szCs w:val="22"/>
                <w:u w:val="single"/>
              </w:rPr>
              <w:fldChar w:fldCharType="begin"/>
            </w:r>
            <w:r w:rsidR="003811F0" w:rsidRPr="003811F0">
              <w:rPr>
                <w:color w:val="0000FF"/>
                <w:szCs w:val="22"/>
                <w:u w:val="single"/>
              </w:rPr>
              <w:instrText xml:space="preserve"> REF _Ref528145152 \w \h </w:instrText>
            </w:r>
            <w:r w:rsidR="003811F0">
              <w:rPr>
                <w:color w:val="0000FF"/>
                <w:szCs w:val="22"/>
                <w:u w:val="single"/>
              </w:rPr>
              <w:instrText xml:space="preserve"> \* MERGEFORMAT </w:instrText>
            </w:r>
            <w:r w:rsidR="003811F0" w:rsidRPr="003811F0">
              <w:rPr>
                <w:color w:val="0000FF"/>
                <w:szCs w:val="22"/>
                <w:u w:val="single"/>
              </w:rPr>
            </w:r>
            <w:r w:rsidR="003811F0" w:rsidRPr="003811F0">
              <w:rPr>
                <w:color w:val="0000FF"/>
                <w:szCs w:val="22"/>
                <w:u w:val="single"/>
              </w:rPr>
              <w:fldChar w:fldCharType="separate"/>
            </w:r>
            <w:r w:rsidR="00A6345A">
              <w:rPr>
                <w:color w:val="0000FF"/>
                <w:szCs w:val="22"/>
                <w:u w:val="single"/>
              </w:rPr>
              <w:t>12</w:t>
            </w:r>
            <w:r w:rsidR="003811F0" w:rsidRPr="003811F0">
              <w:rPr>
                <w:color w:val="0000FF"/>
                <w:szCs w:val="22"/>
                <w:u w:val="single"/>
              </w:rPr>
              <w:fldChar w:fldCharType="end"/>
            </w:r>
            <w:r>
              <w:rPr>
                <w:szCs w:val="22"/>
              </w:rPr>
              <w:t xml:space="preserve">, and </w:t>
            </w:r>
            <w:r w:rsidR="003811F0" w:rsidRPr="003811F0">
              <w:rPr>
                <w:color w:val="0000FF"/>
                <w:szCs w:val="22"/>
                <w:u w:val="single"/>
              </w:rPr>
              <w:fldChar w:fldCharType="begin"/>
            </w:r>
            <w:r w:rsidR="003811F0" w:rsidRPr="003811F0">
              <w:rPr>
                <w:color w:val="0000FF"/>
                <w:szCs w:val="22"/>
                <w:u w:val="single"/>
              </w:rPr>
              <w:instrText xml:space="preserve"> REF _Ref528145160 \w \h </w:instrText>
            </w:r>
            <w:r w:rsidR="003811F0">
              <w:rPr>
                <w:color w:val="0000FF"/>
                <w:szCs w:val="22"/>
                <w:u w:val="single"/>
              </w:rPr>
              <w:instrText xml:space="preserve"> \* MERGEFORMAT </w:instrText>
            </w:r>
            <w:r w:rsidR="003811F0" w:rsidRPr="003811F0">
              <w:rPr>
                <w:color w:val="0000FF"/>
                <w:szCs w:val="22"/>
                <w:u w:val="single"/>
              </w:rPr>
            </w:r>
            <w:r w:rsidR="003811F0" w:rsidRPr="003811F0">
              <w:rPr>
                <w:color w:val="0000FF"/>
                <w:szCs w:val="22"/>
                <w:u w:val="single"/>
              </w:rPr>
              <w:fldChar w:fldCharType="separate"/>
            </w:r>
            <w:r w:rsidR="00A6345A">
              <w:rPr>
                <w:color w:val="0000FF"/>
                <w:szCs w:val="22"/>
                <w:u w:val="single"/>
              </w:rPr>
              <w:t>13</w:t>
            </w:r>
            <w:r w:rsidR="003811F0" w:rsidRPr="003811F0">
              <w:rPr>
                <w:color w:val="0000FF"/>
                <w:szCs w:val="22"/>
                <w:u w:val="single"/>
              </w:rPr>
              <w:fldChar w:fldCharType="end"/>
            </w:r>
            <w:r>
              <w:rPr>
                <w:szCs w:val="22"/>
              </w:rPr>
              <w:t xml:space="preserve"> and all subsections; mainly stating does not apply to VPR or adding some explanatory text.</w:t>
            </w:r>
          </w:p>
          <w:p w14:paraId="046DD491" w14:textId="09CBE902" w:rsidR="00DE4DB4" w:rsidRDefault="00DE4DB4" w:rsidP="00A235F7">
            <w:pPr>
              <w:pStyle w:val="TableListBullet"/>
              <w:rPr>
                <w:szCs w:val="22"/>
              </w:rPr>
            </w:pPr>
            <w:r>
              <w:rPr>
                <w:szCs w:val="22"/>
              </w:rPr>
              <w:t xml:space="preserve">Added Enterprise Service Desk (ESD) contact information to Section </w:t>
            </w:r>
            <w:r w:rsidRPr="001C06AC">
              <w:rPr>
                <w:color w:val="0000FF"/>
                <w:szCs w:val="22"/>
                <w:u w:val="single"/>
              </w:rPr>
              <w:fldChar w:fldCharType="begin"/>
            </w:r>
            <w:r w:rsidRPr="001C06AC">
              <w:rPr>
                <w:color w:val="0000FF"/>
                <w:szCs w:val="22"/>
                <w:u w:val="single"/>
              </w:rPr>
              <w:instrText xml:space="preserve"> REF _Ref528144920 \w \h </w:instrText>
            </w:r>
            <w:r w:rsidR="001C06AC">
              <w:rPr>
                <w:color w:val="0000FF"/>
                <w:szCs w:val="22"/>
                <w:u w:val="single"/>
              </w:rPr>
              <w:instrText xml:space="preserve"> \* MERGEFORMAT </w:instrText>
            </w:r>
            <w:r w:rsidRPr="001C06AC">
              <w:rPr>
                <w:color w:val="0000FF"/>
                <w:szCs w:val="22"/>
                <w:u w:val="single"/>
              </w:rPr>
            </w:r>
            <w:r w:rsidRPr="001C06AC">
              <w:rPr>
                <w:color w:val="0000FF"/>
                <w:szCs w:val="22"/>
                <w:u w:val="single"/>
              </w:rPr>
              <w:fldChar w:fldCharType="separate"/>
            </w:r>
            <w:r w:rsidR="00A6345A">
              <w:rPr>
                <w:color w:val="0000FF"/>
                <w:szCs w:val="22"/>
                <w:u w:val="single"/>
              </w:rPr>
              <w:t>14.4</w:t>
            </w:r>
            <w:r w:rsidRPr="001C06AC">
              <w:rPr>
                <w:color w:val="0000FF"/>
                <w:szCs w:val="22"/>
                <w:u w:val="single"/>
              </w:rPr>
              <w:fldChar w:fldCharType="end"/>
            </w:r>
            <w:r>
              <w:rPr>
                <w:szCs w:val="22"/>
              </w:rPr>
              <w:t>.</w:t>
            </w:r>
          </w:p>
          <w:p w14:paraId="5FFC8325" w14:textId="13B1D945" w:rsidR="002C13D9" w:rsidRPr="00A82F7B" w:rsidRDefault="00DE4DB4" w:rsidP="00A235F7">
            <w:pPr>
              <w:pStyle w:val="TableListBullet"/>
              <w:rPr>
                <w:szCs w:val="22"/>
              </w:rPr>
            </w:pPr>
            <w:r>
              <w:rPr>
                <w:szCs w:val="22"/>
              </w:rPr>
              <w:t xml:space="preserve">Updated the </w:t>
            </w:r>
            <w:r w:rsidRPr="00DE4DB4">
              <w:rPr>
                <w:color w:val="0000FF"/>
                <w:szCs w:val="22"/>
                <w:u w:val="single"/>
              </w:rPr>
              <w:fldChar w:fldCharType="begin"/>
            </w:r>
            <w:r w:rsidRPr="00DE4DB4">
              <w:rPr>
                <w:color w:val="0000FF"/>
                <w:szCs w:val="22"/>
                <w:u w:val="single"/>
              </w:rPr>
              <w:instrText xml:space="preserve"> REF _Ref528144863 \h </w:instrText>
            </w:r>
            <w:r>
              <w:rPr>
                <w:color w:val="0000FF"/>
                <w:szCs w:val="22"/>
                <w:u w:val="single"/>
              </w:rPr>
              <w:instrText xml:space="preserve"> \* MERGEFORMAT </w:instrText>
            </w:r>
            <w:r w:rsidRPr="00DE4DB4">
              <w:rPr>
                <w:color w:val="0000FF"/>
                <w:szCs w:val="22"/>
                <w:u w:val="single"/>
              </w:rPr>
            </w:r>
            <w:r w:rsidRPr="00DE4DB4">
              <w:rPr>
                <w:color w:val="0000FF"/>
                <w:szCs w:val="22"/>
                <w:u w:val="single"/>
              </w:rPr>
              <w:fldChar w:fldCharType="separate"/>
            </w:r>
            <w:r w:rsidR="00A6345A" w:rsidRPr="00A6345A">
              <w:rPr>
                <w:color w:val="0000FF"/>
                <w:u w:val="single"/>
              </w:rPr>
              <w:t>Glossary</w:t>
            </w:r>
            <w:r w:rsidRPr="00DE4DB4">
              <w:rPr>
                <w:color w:val="0000FF"/>
                <w:szCs w:val="22"/>
                <w:u w:val="single"/>
              </w:rPr>
              <w:fldChar w:fldCharType="end"/>
            </w:r>
            <w:r>
              <w:rPr>
                <w:szCs w:val="22"/>
              </w:rPr>
              <w:t>.</w:t>
            </w:r>
          </w:p>
        </w:tc>
        <w:tc>
          <w:tcPr>
            <w:tcW w:w="1207" w:type="pct"/>
          </w:tcPr>
          <w:p w14:paraId="646BAE23" w14:textId="250896D5" w:rsidR="009B4B31" w:rsidRDefault="009B4B31" w:rsidP="009B4B31">
            <w:pPr>
              <w:pStyle w:val="TableText"/>
            </w:pPr>
            <w:r>
              <w:t>Developer: MB</w:t>
            </w:r>
          </w:p>
          <w:p w14:paraId="754009B1" w14:textId="3299D090" w:rsidR="009B4B31" w:rsidRDefault="009B4B31" w:rsidP="009B4B31">
            <w:pPr>
              <w:pStyle w:val="TableText"/>
            </w:pPr>
            <w:r>
              <w:t>Tech Writer: TB</w:t>
            </w:r>
          </w:p>
        </w:tc>
      </w:tr>
      <w:tr w:rsidR="004F3A80" w:rsidRPr="00E9501B" w14:paraId="3BD73DCC" w14:textId="77777777" w:rsidTr="00B853BF">
        <w:trPr>
          <w:cantSplit/>
        </w:trPr>
        <w:tc>
          <w:tcPr>
            <w:tcW w:w="719" w:type="pct"/>
          </w:tcPr>
          <w:p w14:paraId="3BD73DC8" w14:textId="04EF6F6D" w:rsidR="006915CA" w:rsidRPr="00E9501B" w:rsidRDefault="003664AD" w:rsidP="0004636C">
            <w:pPr>
              <w:pStyle w:val="TableText"/>
            </w:pPr>
            <w:r>
              <w:t>09/25</w:t>
            </w:r>
            <w:r w:rsidR="00A74A18">
              <w:t>/2018</w:t>
            </w:r>
          </w:p>
        </w:tc>
        <w:tc>
          <w:tcPr>
            <w:tcW w:w="626" w:type="pct"/>
          </w:tcPr>
          <w:p w14:paraId="3BD73DC9" w14:textId="32F95E4A" w:rsidR="004F3A80" w:rsidRPr="00E9501B" w:rsidRDefault="00A74A18" w:rsidP="0004636C">
            <w:pPr>
              <w:pStyle w:val="TableText"/>
            </w:pPr>
            <w:r>
              <w:t>1.0</w:t>
            </w:r>
          </w:p>
        </w:tc>
        <w:tc>
          <w:tcPr>
            <w:tcW w:w="2448" w:type="pct"/>
          </w:tcPr>
          <w:p w14:paraId="5ED851AA" w14:textId="77777777" w:rsidR="00DE73D5" w:rsidRDefault="00DE73D5" w:rsidP="0004636C">
            <w:pPr>
              <w:pStyle w:val="TableText"/>
              <w:rPr>
                <w:rFonts w:cs="Arial"/>
                <w:szCs w:val="22"/>
              </w:rPr>
            </w:pPr>
            <w:r>
              <w:rPr>
                <w:rFonts w:cs="Arial"/>
                <w:szCs w:val="22"/>
              </w:rPr>
              <w:t>Updates for Patch VPR*1.0*8:</w:t>
            </w:r>
          </w:p>
          <w:p w14:paraId="7FF5EE54" w14:textId="77777777" w:rsidR="00DE73D5" w:rsidRDefault="00A74A18" w:rsidP="00DE73D5">
            <w:pPr>
              <w:pStyle w:val="TableListBullet"/>
            </w:pPr>
            <w:r>
              <w:t>Created a new, separate Technical Manual (this manual)</w:t>
            </w:r>
            <w:r w:rsidR="00DE73D5">
              <w:t>.</w:t>
            </w:r>
          </w:p>
          <w:p w14:paraId="4EBD144E" w14:textId="7DC2A567" w:rsidR="004F3A80" w:rsidRDefault="00DE73D5" w:rsidP="00DE73D5">
            <w:pPr>
              <w:pStyle w:val="TableListBullet"/>
            </w:pPr>
            <w:r>
              <w:t>M</w:t>
            </w:r>
            <w:r w:rsidR="00A74A18">
              <w:t xml:space="preserve">oved other content to a </w:t>
            </w:r>
            <w:r>
              <w:t>new, separate</w:t>
            </w:r>
            <w:r w:rsidR="00A74A18">
              <w:t xml:space="preserve"> Developer’s Guide</w:t>
            </w:r>
            <w:r w:rsidR="003B70D2">
              <w:t xml:space="preserve">, which will be released </w:t>
            </w:r>
            <w:proofErr w:type="gramStart"/>
            <w:r w:rsidR="003B70D2">
              <w:t>at a later date</w:t>
            </w:r>
            <w:proofErr w:type="gramEnd"/>
            <w:r w:rsidR="00A74A18">
              <w:t>.</w:t>
            </w:r>
          </w:p>
          <w:p w14:paraId="3BD73DCA" w14:textId="703EE16B" w:rsidR="00DE73D5" w:rsidRPr="00E9501B" w:rsidRDefault="00DE73D5" w:rsidP="00DE73D5">
            <w:pPr>
              <w:pStyle w:val="TableListBullet"/>
            </w:pPr>
            <w:r>
              <w:t>Updated document to follow current documentation stand</w:t>
            </w:r>
            <w:bookmarkStart w:id="3" w:name="_GoBack"/>
            <w:bookmarkEnd w:id="3"/>
            <w:r>
              <w:t>ards and style guidelines.</w:t>
            </w:r>
          </w:p>
        </w:tc>
        <w:tc>
          <w:tcPr>
            <w:tcW w:w="1207" w:type="pct"/>
          </w:tcPr>
          <w:p w14:paraId="44EFC09C" w14:textId="112E92D3" w:rsidR="004F3A80" w:rsidRDefault="009B4B31" w:rsidP="0004636C">
            <w:pPr>
              <w:pStyle w:val="TableText"/>
            </w:pPr>
            <w:r>
              <w:t>Developer: MB</w:t>
            </w:r>
          </w:p>
          <w:p w14:paraId="3BD73DCB" w14:textId="438C579A" w:rsidR="00A74A18" w:rsidRPr="00E9501B" w:rsidRDefault="00A74A18" w:rsidP="0004636C">
            <w:pPr>
              <w:pStyle w:val="TableText"/>
            </w:pPr>
            <w:r>
              <w:t>T</w:t>
            </w:r>
            <w:r w:rsidR="009B4B31">
              <w:t>ech Writer: TB</w:t>
            </w:r>
          </w:p>
        </w:tc>
      </w:tr>
    </w:tbl>
    <w:p w14:paraId="65F961DA" w14:textId="77777777" w:rsidR="00AF1C28" w:rsidRPr="007653EF" w:rsidRDefault="00AF1C28" w:rsidP="007653EF">
      <w:pPr>
        <w:pStyle w:val="BodyText"/>
      </w:pPr>
    </w:p>
    <w:p w14:paraId="3BD73DEE" w14:textId="704A1AF7" w:rsidR="004F3A80" w:rsidRPr="00E9501B" w:rsidRDefault="00F7216E" w:rsidP="00C95A39">
      <w:pPr>
        <w:pStyle w:val="Title2"/>
      </w:pPr>
      <w:r w:rsidRPr="007653EF">
        <w:br w:type="page"/>
      </w:r>
      <w:r w:rsidR="004F3A80" w:rsidRPr="00E9501B">
        <w:lastRenderedPageBreak/>
        <w:t>Table of Contents</w:t>
      </w:r>
    </w:p>
    <w:p w14:paraId="18850F4F" w14:textId="6516B015" w:rsidR="00A6345A" w:rsidRDefault="00C95A39">
      <w:pPr>
        <w:pStyle w:val="TOC9"/>
        <w:rPr>
          <w:rFonts w:asciiTheme="minorHAnsi" w:eastAsiaTheme="minorEastAsia" w:hAnsiTheme="minorHAnsi" w:cstheme="minorBidi"/>
          <w:noProof/>
          <w:color w:val="auto"/>
          <w:sz w:val="22"/>
          <w:szCs w:val="22"/>
          <w:lang w:eastAsia="en-US"/>
        </w:rPr>
      </w:pPr>
      <w:r>
        <w:rPr>
          <w:rFonts w:ascii="Arial" w:hAnsi="Arial"/>
          <w:b/>
          <w:noProof/>
          <w:sz w:val="28"/>
        </w:rPr>
        <w:fldChar w:fldCharType="begin"/>
      </w:r>
      <w:r>
        <w:rPr>
          <w:rFonts w:ascii="Arial" w:hAnsi="Arial"/>
          <w:b/>
          <w:noProof/>
          <w:sz w:val="28"/>
        </w:rPr>
        <w:instrText xml:space="preserve"> TOC \o "3-4" \h \z \t "Heading 1,1,Heading 2,2,Heading Front-Back_Matter,9,Heading Section,1" </w:instrText>
      </w:r>
      <w:r>
        <w:rPr>
          <w:rFonts w:ascii="Arial" w:hAnsi="Arial"/>
          <w:b/>
          <w:noProof/>
          <w:sz w:val="28"/>
        </w:rPr>
        <w:fldChar w:fldCharType="separate"/>
      </w:r>
      <w:hyperlink w:anchor="_Toc536627360" w:history="1">
        <w:r w:rsidR="00A6345A" w:rsidRPr="007F4D8A">
          <w:rPr>
            <w:rStyle w:val="Hyperlink"/>
            <w:noProof/>
          </w:rPr>
          <w:t>Revision History</w:t>
        </w:r>
        <w:r w:rsidR="00A6345A">
          <w:rPr>
            <w:noProof/>
            <w:webHidden/>
          </w:rPr>
          <w:tab/>
        </w:r>
        <w:r w:rsidR="00A6345A">
          <w:rPr>
            <w:noProof/>
            <w:webHidden/>
          </w:rPr>
          <w:fldChar w:fldCharType="begin"/>
        </w:r>
        <w:r w:rsidR="00A6345A">
          <w:rPr>
            <w:noProof/>
            <w:webHidden/>
          </w:rPr>
          <w:instrText xml:space="preserve"> PAGEREF _Toc536627360 \h </w:instrText>
        </w:r>
        <w:r w:rsidR="00A6345A">
          <w:rPr>
            <w:noProof/>
            <w:webHidden/>
          </w:rPr>
        </w:r>
        <w:r w:rsidR="00A6345A">
          <w:rPr>
            <w:noProof/>
            <w:webHidden/>
          </w:rPr>
          <w:fldChar w:fldCharType="separate"/>
        </w:r>
        <w:r w:rsidR="00A6345A">
          <w:rPr>
            <w:noProof/>
            <w:webHidden/>
          </w:rPr>
          <w:t>ii</w:t>
        </w:r>
        <w:r w:rsidR="00A6345A">
          <w:rPr>
            <w:noProof/>
            <w:webHidden/>
          </w:rPr>
          <w:fldChar w:fldCharType="end"/>
        </w:r>
      </w:hyperlink>
    </w:p>
    <w:p w14:paraId="43A9105B" w14:textId="61EDF7C1" w:rsidR="00A6345A" w:rsidRDefault="00C4038A">
      <w:pPr>
        <w:pStyle w:val="TOC9"/>
        <w:rPr>
          <w:rFonts w:asciiTheme="minorHAnsi" w:eastAsiaTheme="minorEastAsia" w:hAnsiTheme="minorHAnsi" w:cstheme="minorBidi"/>
          <w:noProof/>
          <w:color w:val="auto"/>
          <w:sz w:val="22"/>
          <w:szCs w:val="22"/>
          <w:lang w:eastAsia="en-US"/>
        </w:rPr>
      </w:pPr>
      <w:hyperlink w:anchor="_Toc536627361" w:history="1">
        <w:r w:rsidR="00A6345A" w:rsidRPr="007F4D8A">
          <w:rPr>
            <w:rStyle w:val="Hyperlink"/>
            <w:noProof/>
          </w:rPr>
          <w:t>List of Figures</w:t>
        </w:r>
        <w:r w:rsidR="00A6345A">
          <w:rPr>
            <w:noProof/>
            <w:webHidden/>
          </w:rPr>
          <w:tab/>
        </w:r>
        <w:r w:rsidR="00A6345A">
          <w:rPr>
            <w:noProof/>
            <w:webHidden/>
          </w:rPr>
          <w:fldChar w:fldCharType="begin"/>
        </w:r>
        <w:r w:rsidR="00A6345A">
          <w:rPr>
            <w:noProof/>
            <w:webHidden/>
          </w:rPr>
          <w:instrText xml:space="preserve"> PAGEREF _Toc536627361 \h </w:instrText>
        </w:r>
        <w:r w:rsidR="00A6345A">
          <w:rPr>
            <w:noProof/>
            <w:webHidden/>
          </w:rPr>
        </w:r>
        <w:r w:rsidR="00A6345A">
          <w:rPr>
            <w:noProof/>
            <w:webHidden/>
          </w:rPr>
          <w:fldChar w:fldCharType="separate"/>
        </w:r>
        <w:r w:rsidR="00A6345A">
          <w:rPr>
            <w:noProof/>
            <w:webHidden/>
          </w:rPr>
          <w:t>v</w:t>
        </w:r>
        <w:r w:rsidR="00A6345A">
          <w:rPr>
            <w:noProof/>
            <w:webHidden/>
          </w:rPr>
          <w:fldChar w:fldCharType="end"/>
        </w:r>
      </w:hyperlink>
    </w:p>
    <w:p w14:paraId="47E557E9" w14:textId="7C5E26CA" w:rsidR="00A6345A" w:rsidRDefault="00C4038A">
      <w:pPr>
        <w:pStyle w:val="TOC9"/>
        <w:rPr>
          <w:rFonts w:asciiTheme="minorHAnsi" w:eastAsiaTheme="minorEastAsia" w:hAnsiTheme="minorHAnsi" w:cstheme="minorBidi"/>
          <w:noProof/>
          <w:color w:val="auto"/>
          <w:sz w:val="22"/>
          <w:szCs w:val="22"/>
          <w:lang w:eastAsia="en-US"/>
        </w:rPr>
      </w:pPr>
      <w:hyperlink w:anchor="_Toc536627362" w:history="1">
        <w:r w:rsidR="00A6345A" w:rsidRPr="007F4D8A">
          <w:rPr>
            <w:rStyle w:val="Hyperlink"/>
            <w:noProof/>
          </w:rPr>
          <w:t>List of Tables</w:t>
        </w:r>
        <w:r w:rsidR="00A6345A">
          <w:rPr>
            <w:noProof/>
            <w:webHidden/>
          </w:rPr>
          <w:tab/>
        </w:r>
        <w:r w:rsidR="00A6345A">
          <w:rPr>
            <w:noProof/>
            <w:webHidden/>
          </w:rPr>
          <w:fldChar w:fldCharType="begin"/>
        </w:r>
        <w:r w:rsidR="00A6345A">
          <w:rPr>
            <w:noProof/>
            <w:webHidden/>
          </w:rPr>
          <w:instrText xml:space="preserve"> PAGEREF _Toc536627362 \h </w:instrText>
        </w:r>
        <w:r w:rsidR="00A6345A">
          <w:rPr>
            <w:noProof/>
            <w:webHidden/>
          </w:rPr>
        </w:r>
        <w:r w:rsidR="00A6345A">
          <w:rPr>
            <w:noProof/>
            <w:webHidden/>
          </w:rPr>
          <w:fldChar w:fldCharType="separate"/>
        </w:r>
        <w:r w:rsidR="00A6345A">
          <w:rPr>
            <w:noProof/>
            <w:webHidden/>
          </w:rPr>
          <w:t>v</w:t>
        </w:r>
        <w:r w:rsidR="00A6345A">
          <w:rPr>
            <w:noProof/>
            <w:webHidden/>
          </w:rPr>
          <w:fldChar w:fldCharType="end"/>
        </w:r>
      </w:hyperlink>
    </w:p>
    <w:p w14:paraId="446A7237" w14:textId="5BDF9BD0" w:rsidR="00A6345A" w:rsidRDefault="00C4038A">
      <w:pPr>
        <w:pStyle w:val="TOC9"/>
        <w:rPr>
          <w:rFonts w:asciiTheme="minorHAnsi" w:eastAsiaTheme="minorEastAsia" w:hAnsiTheme="minorHAnsi" w:cstheme="minorBidi"/>
          <w:noProof/>
          <w:color w:val="auto"/>
          <w:sz w:val="22"/>
          <w:szCs w:val="22"/>
          <w:lang w:eastAsia="en-US"/>
        </w:rPr>
      </w:pPr>
      <w:hyperlink w:anchor="_Toc536627363" w:history="1">
        <w:r w:rsidR="00A6345A" w:rsidRPr="007F4D8A">
          <w:rPr>
            <w:rStyle w:val="Hyperlink"/>
            <w:noProof/>
          </w:rPr>
          <w:t>Orientation</w:t>
        </w:r>
        <w:r w:rsidR="00A6345A">
          <w:rPr>
            <w:noProof/>
            <w:webHidden/>
          </w:rPr>
          <w:tab/>
        </w:r>
        <w:r w:rsidR="00A6345A">
          <w:rPr>
            <w:noProof/>
            <w:webHidden/>
          </w:rPr>
          <w:fldChar w:fldCharType="begin"/>
        </w:r>
        <w:r w:rsidR="00A6345A">
          <w:rPr>
            <w:noProof/>
            <w:webHidden/>
          </w:rPr>
          <w:instrText xml:space="preserve"> PAGEREF _Toc536627363 \h </w:instrText>
        </w:r>
        <w:r w:rsidR="00A6345A">
          <w:rPr>
            <w:noProof/>
            <w:webHidden/>
          </w:rPr>
        </w:r>
        <w:r w:rsidR="00A6345A">
          <w:rPr>
            <w:noProof/>
            <w:webHidden/>
          </w:rPr>
          <w:fldChar w:fldCharType="separate"/>
        </w:r>
        <w:r w:rsidR="00A6345A">
          <w:rPr>
            <w:noProof/>
            <w:webHidden/>
          </w:rPr>
          <w:t>vi</w:t>
        </w:r>
        <w:r w:rsidR="00A6345A">
          <w:rPr>
            <w:noProof/>
            <w:webHidden/>
          </w:rPr>
          <w:fldChar w:fldCharType="end"/>
        </w:r>
      </w:hyperlink>
    </w:p>
    <w:p w14:paraId="42AC8963" w14:textId="67E3FA87"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64" w:history="1">
        <w:r w:rsidR="00A6345A" w:rsidRPr="007F4D8A">
          <w:rPr>
            <w:rStyle w:val="Hyperlink"/>
          </w:rPr>
          <w:t>1</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Introduction</w:t>
        </w:r>
        <w:r w:rsidR="00A6345A">
          <w:rPr>
            <w:webHidden/>
          </w:rPr>
          <w:tab/>
        </w:r>
        <w:r w:rsidR="00A6345A">
          <w:rPr>
            <w:webHidden/>
          </w:rPr>
          <w:fldChar w:fldCharType="begin"/>
        </w:r>
        <w:r w:rsidR="00A6345A">
          <w:rPr>
            <w:webHidden/>
          </w:rPr>
          <w:instrText xml:space="preserve"> PAGEREF _Toc536627364 \h </w:instrText>
        </w:r>
        <w:r w:rsidR="00A6345A">
          <w:rPr>
            <w:webHidden/>
          </w:rPr>
        </w:r>
        <w:r w:rsidR="00A6345A">
          <w:rPr>
            <w:webHidden/>
          </w:rPr>
          <w:fldChar w:fldCharType="separate"/>
        </w:r>
        <w:r w:rsidR="00A6345A">
          <w:rPr>
            <w:webHidden/>
          </w:rPr>
          <w:t>1</w:t>
        </w:r>
        <w:r w:rsidR="00A6345A">
          <w:rPr>
            <w:webHidden/>
          </w:rPr>
          <w:fldChar w:fldCharType="end"/>
        </w:r>
      </w:hyperlink>
    </w:p>
    <w:p w14:paraId="701F79E5" w14:textId="6F2B05CC"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65" w:history="1">
        <w:r w:rsidR="00A6345A" w:rsidRPr="007F4D8A">
          <w:rPr>
            <w:rStyle w:val="Hyperlink"/>
            <w:noProof/>
          </w:rPr>
          <w:t>1.1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Purpose</w:t>
        </w:r>
        <w:r w:rsidR="00A6345A">
          <w:rPr>
            <w:noProof/>
            <w:webHidden/>
          </w:rPr>
          <w:tab/>
        </w:r>
        <w:r w:rsidR="00A6345A">
          <w:rPr>
            <w:noProof/>
            <w:webHidden/>
          </w:rPr>
          <w:fldChar w:fldCharType="begin"/>
        </w:r>
        <w:r w:rsidR="00A6345A">
          <w:rPr>
            <w:noProof/>
            <w:webHidden/>
          </w:rPr>
          <w:instrText xml:space="preserve"> PAGEREF _Toc536627365 \h </w:instrText>
        </w:r>
        <w:r w:rsidR="00A6345A">
          <w:rPr>
            <w:noProof/>
            <w:webHidden/>
          </w:rPr>
        </w:r>
        <w:r w:rsidR="00A6345A">
          <w:rPr>
            <w:noProof/>
            <w:webHidden/>
          </w:rPr>
          <w:fldChar w:fldCharType="separate"/>
        </w:r>
        <w:r w:rsidR="00A6345A">
          <w:rPr>
            <w:noProof/>
            <w:webHidden/>
          </w:rPr>
          <w:t>1</w:t>
        </w:r>
        <w:r w:rsidR="00A6345A">
          <w:rPr>
            <w:noProof/>
            <w:webHidden/>
          </w:rPr>
          <w:fldChar w:fldCharType="end"/>
        </w:r>
      </w:hyperlink>
    </w:p>
    <w:p w14:paraId="02944BB8" w14:textId="5F0D7F48"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66" w:history="1">
        <w:r w:rsidR="00A6345A" w:rsidRPr="007F4D8A">
          <w:rPr>
            <w:rStyle w:val="Hyperlink"/>
            <w:noProof/>
          </w:rPr>
          <w:t>1.2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System Overview</w:t>
        </w:r>
        <w:r w:rsidR="00A6345A">
          <w:rPr>
            <w:noProof/>
            <w:webHidden/>
          </w:rPr>
          <w:tab/>
        </w:r>
        <w:r w:rsidR="00A6345A">
          <w:rPr>
            <w:noProof/>
            <w:webHidden/>
          </w:rPr>
          <w:fldChar w:fldCharType="begin"/>
        </w:r>
        <w:r w:rsidR="00A6345A">
          <w:rPr>
            <w:noProof/>
            <w:webHidden/>
          </w:rPr>
          <w:instrText xml:space="preserve"> PAGEREF _Toc536627366 \h </w:instrText>
        </w:r>
        <w:r w:rsidR="00A6345A">
          <w:rPr>
            <w:noProof/>
            <w:webHidden/>
          </w:rPr>
        </w:r>
        <w:r w:rsidR="00A6345A">
          <w:rPr>
            <w:noProof/>
            <w:webHidden/>
          </w:rPr>
          <w:fldChar w:fldCharType="separate"/>
        </w:r>
        <w:r w:rsidR="00A6345A">
          <w:rPr>
            <w:noProof/>
            <w:webHidden/>
          </w:rPr>
          <w:t>1</w:t>
        </w:r>
        <w:r w:rsidR="00A6345A">
          <w:rPr>
            <w:noProof/>
            <w:webHidden/>
          </w:rPr>
          <w:fldChar w:fldCharType="end"/>
        </w:r>
      </w:hyperlink>
    </w:p>
    <w:p w14:paraId="0E297956" w14:textId="7545099D"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67" w:history="1">
        <w:r w:rsidR="00A6345A" w:rsidRPr="007F4D8A">
          <w:rPr>
            <w:rStyle w:val="Hyperlink"/>
            <w:noProof/>
          </w:rPr>
          <w:t>1.3</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Enhancements</w:t>
        </w:r>
        <w:r w:rsidR="00A6345A">
          <w:rPr>
            <w:noProof/>
            <w:webHidden/>
          </w:rPr>
          <w:tab/>
        </w:r>
        <w:r w:rsidR="00A6345A">
          <w:rPr>
            <w:noProof/>
            <w:webHidden/>
          </w:rPr>
          <w:fldChar w:fldCharType="begin"/>
        </w:r>
        <w:r w:rsidR="00A6345A">
          <w:rPr>
            <w:noProof/>
            <w:webHidden/>
          </w:rPr>
          <w:instrText xml:space="preserve"> PAGEREF _Toc536627367 \h </w:instrText>
        </w:r>
        <w:r w:rsidR="00A6345A">
          <w:rPr>
            <w:noProof/>
            <w:webHidden/>
          </w:rPr>
        </w:r>
        <w:r w:rsidR="00A6345A">
          <w:rPr>
            <w:noProof/>
            <w:webHidden/>
          </w:rPr>
          <w:fldChar w:fldCharType="separate"/>
        </w:r>
        <w:r w:rsidR="00A6345A">
          <w:rPr>
            <w:noProof/>
            <w:webHidden/>
          </w:rPr>
          <w:t>1</w:t>
        </w:r>
        <w:r w:rsidR="00A6345A">
          <w:rPr>
            <w:noProof/>
            <w:webHidden/>
          </w:rPr>
          <w:fldChar w:fldCharType="end"/>
        </w:r>
      </w:hyperlink>
    </w:p>
    <w:p w14:paraId="68208127" w14:textId="274BAF12"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68" w:history="1">
        <w:r w:rsidR="00A6345A" w:rsidRPr="007F4D8A">
          <w:rPr>
            <w:rStyle w:val="Hyperlink"/>
            <w:noProof/>
          </w:rPr>
          <w:t>1.4</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Background</w:t>
        </w:r>
        <w:r w:rsidR="00A6345A">
          <w:rPr>
            <w:noProof/>
            <w:webHidden/>
          </w:rPr>
          <w:tab/>
        </w:r>
        <w:r w:rsidR="00A6345A">
          <w:rPr>
            <w:noProof/>
            <w:webHidden/>
          </w:rPr>
          <w:fldChar w:fldCharType="begin"/>
        </w:r>
        <w:r w:rsidR="00A6345A">
          <w:rPr>
            <w:noProof/>
            <w:webHidden/>
          </w:rPr>
          <w:instrText xml:space="preserve"> PAGEREF _Toc536627368 \h </w:instrText>
        </w:r>
        <w:r w:rsidR="00A6345A">
          <w:rPr>
            <w:noProof/>
            <w:webHidden/>
          </w:rPr>
        </w:r>
        <w:r w:rsidR="00A6345A">
          <w:rPr>
            <w:noProof/>
            <w:webHidden/>
          </w:rPr>
          <w:fldChar w:fldCharType="separate"/>
        </w:r>
        <w:r w:rsidR="00A6345A">
          <w:rPr>
            <w:noProof/>
            <w:webHidden/>
          </w:rPr>
          <w:t>2</w:t>
        </w:r>
        <w:r w:rsidR="00A6345A">
          <w:rPr>
            <w:noProof/>
            <w:webHidden/>
          </w:rPr>
          <w:fldChar w:fldCharType="end"/>
        </w:r>
      </w:hyperlink>
    </w:p>
    <w:p w14:paraId="4207ACC1" w14:textId="5D570B15"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69" w:history="1">
        <w:r w:rsidR="00A6345A" w:rsidRPr="007F4D8A">
          <w:rPr>
            <w:rStyle w:val="Hyperlink"/>
          </w:rPr>
          <w:t>2</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Implementation and Maintenance</w:t>
        </w:r>
        <w:r w:rsidR="00A6345A">
          <w:rPr>
            <w:webHidden/>
          </w:rPr>
          <w:tab/>
        </w:r>
        <w:r w:rsidR="00A6345A">
          <w:rPr>
            <w:webHidden/>
          </w:rPr>
          <w:fldChar w:fldCharType="begin"/>
        </w:r>
        <w:r w:rsidR="00A6345A">
          <w:rPr>
            <w:webHidden/>
          </w:rPr>
          <w:instrText xml:space="preserve"> PAGEREF _Toc536627369 \h </w:instrText>
        </w:r>
        <w:r w:rsidR="00A6345A">
          <w:rPr>
            <w:webHidden/>
          </w:rPr>
        </w:r>
        <w:r w:rsidR="00A6345A">
          <w:rPr>
            <w:webHidden/>
          </w:rPr>
          <w:fldChar w:fldCharType="separate"/>
        </w:r>
        <w:r w:rsidR="00A6345A">
          <w:rPr>
            <w:webHidden/>
          </w:rPr>
          <w:t>2</w:t>
        </w:r>
        <w:r w:rsidR="00A6345A">
          <w:rPr>
            <w:webHidden/>
          </w:rPr>
          <w:fldChar w:fldCharType="end"/>
        </w:r>
      </w:hyperlink>
    </w:p>
    <w:p w14:paraId="3B7B3E0E" w14:textId="52880EC5"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70" w:history="1">
        <w:r w:rsidR="00A6345A" w:rsidRPr="007F4D8A">
          <w:rPr>
            <w:rStyle w:val="Hyperlink"/>
            <w:noProof/>
          </w:rPr>
          <w:t>2.1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System Requirements</w:t>
        </w:r>
        <w:r w:rsidR="00A6345A">
          <w:rPr>
            <w:noProof/>
            <w:webHidden/>
          </w:rPr>
          <w:tab/>
        </w:r>
        <w:r w:rsidR="00A6345A">
          <w:rPr>
            <w:noProof/>
            <w:webHidden/>
          </w:rPr>
          <w:fldChar w:fldCharType="begin"/>
        </w:r>
        <w:r w:rsidR="00A6345A">
          <w:rPr>
            <w:noProof/>
            <w:webHidden/>
          </w:rPr>
          <w:instrText xml:space="preserve"> PAGEREF _Toc536627370 \h </w:instrText>
        </w:r>
        <w:r w:rsidR="00A6345A">
          <w:rPr>
            <w:noProof/>
            <w:webHidden/>
          </w:rPr>
        </w:r>
        <w:r w:rsidR="00A6345A">
          <w:rPr>
            <w:noProof/>
            <w:webHidden/>
          </w:rPr>
          <w:fldChar w:fldCharType="separate"/>
        </w:r>
        <w:r w:rsidR="00A6345A">
          <w:rPr>
            <w:noProof/>
            <w:webHidden/>
          </w:rPr>
          <w:t>2</w:t>
        </w:r>
        <w:r w:rsidR="00A6345A">
          <w:rPr>
            <w:noProof/>
            <w:webHidden/>
          </w:rPr>
          <w:fldChar w:fldCharType="end"/>
        </w:r>
      </w:hyperlink>
    </w:p>
    <w:p w14:paraId="0208860B" w14:textId="2B577C1D" w:rsidR="00A6345A" w:rsidRDefault="00C4038A">
      <w:pPr>
        <w:pStyle w:val="TOC3"/>
        <w:rPr>
          <w:rFonts w:asciiTheme="minorHAnsi" w:eastAsiaTheme="minorEastAsia" w:hAnsiTheme="minorHAnsi" w:cstheme="minorBidi"/>
          <w:iCs w:val="0"/>
          <w:noProof/>
          <w:color w:val="auto"/>
          <w:sz w:val="22"/>
          <w:szCs w:val="22"/>
          <w:lang w:eastAsia="en-US"/>
        </w:rPr>
      </w:pPr>
      <w:hyperlink w:anchor="_Toc536627371" w:history="1">
        <w:r w:rsidR="00A6345A" w:rsidRPr="007F4D8A">
          <w:rPr>
            <w:rStyle w:val="Hyperlink"/>
            <w:noProof/>
          </w:rPr>
          <w:t>2.1.1</w:t>
        </w:r>
        <w:r w:rsidR="00A6345A">
          <w:rPr>
            <w:rFonts w:asciiTheme="minorHAnsi" w:eastAsiaTheme="minorEastAsia" w:hAnsiTheme="minorHAnsi" w:cstheme="minorBidi"/>
            <w:iCs w:val="0"/>
            <w:noProof/>
            <w:color w:val="auto"/>
            <w:sz w:val="22"/>
            <w:szCs w:val="22"/>
            <w:lang w:eastAsia="en-US"/>
          </w:rPr>
          <w:tab/>
        </w:r>
        <w:r w:rsidR="00A6345A" w:rsidRPr="007F4D8A">
          <w:rPr>
            <w:rStyle w:val="Hyperlink"/>
            <w:noProof/>
          </w:rPr>
          <w:t>Hardware Requirements</w:t>
        </w:r>
        <w:r w:rsidR="00A6345A">
          <w:rPr>
            <w:noProof/>
            <w:webHidden/>
          </w:rPr>
          <w:tab/>
        </w:r>
        <w:r w:rsidR="00A6345A">
          <w:rPr>
            <w:noProof/>
            <w:webHidden/>
          </w:rPr>
          <w:fldChar w:fldCharType="begin"/>
        </w:r>
        <w:r w:rsidR="00A6345A">
          <w:rPr>
            <w:noProof/>
            <w:webHidden/>
          </w:rPr>
          <w:instrText xml:space="preserve"> PAGEREF _Toc536627371 \h </w:instrText>
        </w:r>
        <w:r w:rsidR="00A6345A">
          <w:rPr>
            <w:noProof/>
            <w:webHidden/>
          </w:rPr>
        </w:r>
        <w:r w:rsidR="00A6345A">
          <w:rPr>
            <w:noProof/>
            <w:webHidden/>
          </w:rPr>
          <w:fldChar w:fldCharType="separate"/>
        </w:r>
        <w:r w:rsidR="00A6345A">
          <w:rPr>
            <w:noProof/>
            <w:webHidden/>
          </w:rPr>
          <w:t>2</w:t>
        </w:r>
        <w:r w:rsidR="00A6345A">
          <w:rPr>
            <w:noProof/>
            <w:webHidden/>
          </w:rPr>
          <w:fldChar w:fldCharType="end"/>
        </w:r>
      </w:hyperlink>
    </w:p>
    <w:p w14:paraId="1C0AF724" w14:textId="0FB88555" w:rsidR="00A6345A" w:rsidRDefault="00C4038A">
      <w:pPr>
        <w:pStyle w:val="TOC3"/>
        <w:rPr>
          <w:rFonts w:asciiTheme="minorHAnsi" w:eastAsiaTheme="minorEastAsia" w:hAnsiTheme="minorHAnsi" w:cstheme="minorBidi"/>
          <w:iCs w:val="0"/>
          <w:noProof/>
          <w:color w:val="auto"/>
          <w:sz w:val="22"/>
          <w:szCs w:val="22"/>
          <w:lang w:eastAsia="en-US"/>
        </w:rPr>
      </w:pPr>
      <w:hyperlink w:anchor="_Toc536627372" w:history="1">
        <w:r w:rsidR="00A6345A" w:rsidRPr="007F4D8A">
          <w:rPr>
            <w:rStyle w:val="Hyperlink"/>
            <w:noProof/>
          </w:rPr>
          <w:t>2.1.2</w:t>
        </w:r>
        <w:r w:rsidR="00A6345A">
          <w:rPr>
            <w:rFonts w:asciiTheme="minorHAnsi" w:eastAsiaTheme="minorEastAsia" w:hAnsiTheme="minorHAnsi" w:cstheme="minorBidi"/>
            <w:iCs w:val="0"/>
            <w:noProof/>
            <w:color w:val="auto"/>
            <w:sz w:val="22"/>
            <w:szCs w:val="22"/>
            <w:lang w:eastAsia="en-US"/>
          </w:rPr>
          <w:tab/>
        </w:r>
        <w:r w:rsidR="00A6345A" w:rsidRPr="007F4D8A">
          <w:rPr>
            <w:rStyle w:val="Hyperlink"/>
            <w:noProof/>
          </w:rPr>
          <w:t>Software Requirements</w:t>
        </w:r>
        <w:r w:rsidR="00A6345A">
          <w:rPr>
            <w:noProof/>
            <w:webHidden/>
          </w:rPr>
          <w:tab/>
        </w:r>
        <w:r w:rsidR="00A6345A">
          <w:rPr>
            <w:noProof/>
            <w:webHidden/>
          </w:rPr>
          <w:fldChar w:fldCharType="begin"/>
        </w:r>
        <w:r w:rsidR="00A6345A">
          <w:rPr>
            <w:noProof/>
            <w:webHidden/>
          </w:rPr>
          <w:instrText xml:space="preserve"> PAGEREF _Toc536627372 \h </w:instrText>
        </w:r>
        <w:r w:rsidR="00A6345A">
          <w:rPr>
            <w:noProof/>
            <w:webHidden/>
          </w:rPr>
        </w:r>
        <w:r w:rsidR="00A6345A">
          <w:rPr>
            <w:noProof/>
            <w:webHidden/>
          </w:rPr>
          <w:fldChar w:fldCharType="separate"/>
        </w:r>
        <w:r w:rsidR="00A6345A">
          <w:rPr>
            <w:noProof/>
            <w:webHidden/>
          </w:rPr>
          <w:t>2</w:t>
        </w:r>
        <w:r w:rsidR="00A6345A">
          <w:rPr>
            <w:noProof/>
            <w:webHidden/>
          </w:rPr>
          <w:fldChar w:fldCharType="end"/>
        </w:r>
      </w:hyperlink>
    </w:p>
    <w:p w14:paraId="6BB7DAD2" w14:textId="29FBEBA2" w:rsidR="00A6345A" w:rsidRDefault="00C4038A">
      <w:pPr>
        <w:pStyle w:val="TOC3"/>
        <w:rPr>
          <w:rFonts w:asciiTheme="minorHAnsi" w:eastAsiaTheme="minorEastAsia" w:hAnsiTheme="minorHAnsi" w:cstheme="minorBidi"/>
          <w:iCs w:val="0"/>
          <w:noProof/>
          <w:color w:val="auto"/>
          <w:sz w:val="22"/>
          <w:szCs w:val="22"/>
          <w:lang w:eastAsia="en-US"/>
        </w:rPr>
      </w:pPr>
      <w:hyperlink w:anchor="_Toc536627373" w:history="1">
        <w:r w:rsidR="00A6345A" w:rsidRPr="007F4D8A">
          <w:rPr>
            <w:rStyle w:val="Hyperlink"/>
            <w:noProof/>
          </w:rPr>
          <w:t>2.1.3</w:t>
        </w:r>
        <w:r w:rsidR="00A6345A">
          <w:rPr>
            <w:rFonts w:asciiTheme="minorHAnsi" w:eastAsiaTheme="minorEastAsia" w:hAnsiTheme="minorHAnsi" w:cstheme="minorBidi"/>
            <w:iCs w:val="0"/>
            <w:noProof/>
            <w:color w:val="auto"/>
            <w:sz w:val="22"/>
            <w:szCs w:val="22"/>
            <w:lang w:eastAsia="en-US"/>
          </w:rPr>
          <w:tab/>
        </w:r>
        <w:r w:rsidR="00A6345A" w:rsidRPr="007F4D8A">
          <w:rPr>
            <w:rStyle w:val="Hyperlink"/>
            <w:noProof/>
          </w:rPr>
          <w:t>Application Proxy</w:t>
        </w:r>
        <w:r w:rsidR="00A6345A">
          <w:rPr>
            <w:noProof/>
            <w:webHidden/>
          </w:rPr>
          <w:tab/>
        </w:r>
        <w:r w:rsidR="00A6345A">
          <w:rPr>
            <w:noProof/>
            <w:webHidden/>
          </w:rPr>
          <w:fldChar w:fldCharType="begin"/>
        </w:r>
        <w:r w:rsidR="00A6345A">
          <w:rPr>
            <w:noProof/>
            <w:webHidden/>
          </w:rPr>
          <w:instrText xml:space="preserve"> PAGEREF _Toc536627373 \h </w:instrText>
        </w:r>
        <w:r w:rsidR="00A6345A">
          <w:rPr>
            <w:noProof/>
            <w:webHidden/>
          </w:rPr>
        </w:r>
        <w:r w:rsidR="00A6345A">
          <w:rPr>
            <w:noProof/>
            <w:webHidden/>
          </w:rPr>
          <w:fldChar w:fldCharType="separate"/>
        </w:r>
        <w:r w:rsidR="00A6345A">
          <w:rPr>
            <w:noProof/>
            <w:webHidden/>
          </w:rPr>
          <w:t>3</w:t>
        </w:r>
        <w:r w:rsidR="00A6345A">
          <w:rPr>
            <w:noProof/>
            <w:webHidden/>
          </w:rPr>
          <w:fldChar w:fldCharType="end"/>
        </w:r>
      </w:hyperlink>
    </w:p>
    <w:p w14:paraId="0752AAB8" w14:textId="75CB26AA" w:rsidR="00A6345A" w:rsidRDefault="00C4038A">
      <w:pPr>
        <w:pStyle w:val="TOC3"/>
        <w:rPr>
          <w:rFonts w:asciiTheme="minorHAnsi" w:eastAsiaTheme="minorEastAsia" w:hAnsiTheme="minorHAnsi" w:cstheme="minorBidi"/>
          <w:iCs w:val="0"/>
          <w:noProof/>
          <w:color w:val="auto"/>
          <w:sz w:val="22"/>
          <w:szCs w:val="22"/>
          <w:lang w:eastAsia="en-US"/>
        </w:rPr>
      </w:pPr>
      <w:hyperlink w:anchor="_Toc536627374" w:history="1">
        <w:r w:rsidR="00A6345A" w:rsidRPr="007F4D8A">
          <w:rPr>
            <w:rStyle w:val="Hyperlink"/>
            <w:noProof/>
          </w:rPr>
          <w:t>2.1.4</w:t>
        </w:r>
        <w:r w:rsidR="00A6345A">
          <w:rPr>
            <w:rFonts w:asciiTheme="minorHAnsi" w:eastAsiaTheme="minorEastAsia" w:hAnsiTheme="minorHAnsi" w:cstheme="minorBidi"/>
            <w:iCs w:val="0"/>
            <w:noProof/>
            <w:color w:val="auto"/>
            <w:sz w:val="22"/>
            <w:szCs w:val="22"/>
            <w:lang w:eastAsia="en-US"/>
          </w:rPr>
          <w:tab/>
        </w:r>
        <w:r w:rsidR="00A6345A" w:rsidRPr="007F4D8A">
          <w:rPr>
            <w:rStyle w:val="Hyperlink"/>
            <w:noProof/>
          </w:rPr>
          <w:t>Database Requirements</w:t>
        </w:r>
        <w:r w:rsidR="00A6345A">
          <w:rPr>
            <w:noProof/>
            <w:webHidden/>
          </w:rPr>
          <w:tab/>
        </w:r>
        <w:r w:rsidR="00A6345A">
          <w:rPr>
            <w:noProof/>
            <w:webHidden/>
          </w:rPr>
          <w:fldChar w:fldCharType="begin"/>
        </w:r>
        <w:r w:rsidR="00A6345A">
          <w:rPr>
            <w:noProof/>
            <w:webHidden/>
          </w:rPr>
          <w:instrText xml:space="preserve"> PAGEREF _Toc536627374 \h </w:instrText>
        </w:r>
        <w:r w:rsidR="00A6345A">
          <w:rPr>
            <w:noProof/>
            <w:webHidden/>
          </w:rPr>
        </w:r>
        <w:r w:rsidR="00A6345A">
          <w:rPr>
            <w:noProof/>
            <w:webHidden/>
          </w:rPr>
          <w:fldChar w:fldCharType="separate"/>
        </w:r>
        <w:r w:rsidR="00A6345A">
          <w:rPr>
            <w:noProof/>
            <w:webHidden/>
          </w:rPr>
          <w:t>4</w:t>
        </w:r>
        <w:r w:rsidR="00A6345A">
          <w:rPr>
            <w:noProof/>
            <w:webHidden/>
          </w:rPr>
          <w:fldChar w:fldCharType="end"/>
        </w:r>
      </w:hyperlink>
    </w:p>
    <w:p w14:paraId="096C1536" w14:textId="19D8DAFE"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75" w:history="1">
        <w:r w:rsidR="00A6345A" w:rsidRPr="007F4D8A">
          <w:rPr>
            <w:rStyle w:val="Hyperlink"/>
            <w:noProof/>
          </w:rPr>
          <w:t>2.2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System Setup and Configuration</w:t>
        </w:r>
        <w:r w:rsidR="00A6345A">
          <w:rPr>
            <w:noProof/>
            <w:webHidden/>
          </w:rPr>
          <w:tab/>
        </w:r>
        <w:r w:rsidR="00A6345A">
          <w:rPr>
            <w:noProof/>
            <w:webHidden/>
          </w:rPr>
          <w:fldChar w:fldCharType="begin"/>
        </w:r>
        <w:r w:rsidR="00A6345A">
          <w:rPr>
            <w:noProof/>
            <w:webHidden/>
          </w:rPr>
          <w:instrText xml:space="preserve"> PAGEREF _Toc536627375 \h </w:instrText>
        </w:r>
        <w:r w:rsidR="00A6345A">
          <w:rPr>
            <w:noProof/>
            <w:webHidden/>
          </w:rPr>
        </w:r>
        <w:r w:rsidR="00A6345A">
          <w:rPr>
            <w:noProof/>
            <w:webHidden/>
          </w:rPr>
          <w:fldChar w:fldCharType="separate"/>
        </w:r>
        <w:r w:rsidR="00A6345A">
          <w:rPr>
            <w:noProof/>
            <w:webHidden/>
          </w:rPr>
          <w:t>4</w:t>
        </w:r>
        <w:r w:rsidR="00A6345A">
          <w:rPr>
            <w:noProof/>
            <w:webHidden/>
          </w:rPr>
          <w:fldChar w:fldCharType="end"/>
        </w:r>
      </w:hyperlink>
    </w:p>
    <w:p w14:paraId="12766D38" w14:textId="76C496A4"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76" w:history="1">
        <w:r w:rsidR="00A6345A" w:rsidRPr="007F4D8A">
          <w:rPr>
            <w:rStyle w:val="Hyperlink"/>
          </w:rPr>
          <w:t>3</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Files</w:t>
        </w:r>
        <w:r w:rsidR="00A6345A">
          <w:rPr>
            <w:webHidden/>
          </w:rPr>
          <w:tab/>
        </w:r>
        <w:r w:rsidR="00A6345A">
          <w:rPr>
            <w:webHidden/>
          </w:rPr>
          <w:fldChar w:fldCharType="begin"/>
        </w:r>
        <w:r w:rsidR="00A6345A">
          <w:rPr>
            <w:webHidden/>
          </w:rPr>
          <w:instrText xml:space="preserve"> PAGEREF _Toc536627376 \h </w:instrText>
        </w:r>
        <w:r w:rsidR="00A6345A">
          <w:rPr>
            <w:webHidden/>
          </w:rPr>
        </w:r>
        <w:r w:rsidR="00A6345A">
          <w:rPr>
            <w:webHidden/>
          </w:rPr>
          <w:fldChar w:fldCharType="separate"/>
        </w:r>
        <w:r w:rsidR="00A6345A">
          <w:rPr>
            <w:webHidden/>
          </w:rPr>
          <w:t>4</w:t>
        </w:r>
        <w:r w:rsidR="00A6345A">
          <w:rPr>
            <w:webHidden/>
          </w:rPr>
          <w:fldChar w:fldCharType="end"/>
        </w:r>
      </w:hyperlink>
    </w:p>
    <w:p w14:paraId="6448C473" w14:textId="292A89F3"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77" w:history="1">
        <w:r w:rsidR="00A6345A" w:rsidRPr="007F4D8A">
          <w:rPr>
            <w:rStyle w:val="Hyperlink"/>
          </w:rPr>
          <w:t>4</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Routines</w:t>
        </w:r>
        <w:r w:rsidR="00A6345A">
          <w:rPr>
            <w:webHidden/>
          </w:rPr>
          <w:tab/>
        </w:r>
        <w:r w:rsidR="00A6345A">
          <w:rPr>
            <w:webHidden/>
          </w:rPr>
          <w:fldChar w:fldCharType="begin"/>
        </w:r>
        <w:r w:rsidR="00A6345A">
          <w:rPr>
            <w:webHidden/>
          </w:rPr>
          <w:instrText xml:space="preserve"> PAGEREF _Toc536627377 \h </w:instrText>
        </w:r>
        <w:r w:rsidR="00A6345A">
          <w:rPr>
            <w:webHidden/>
          </w:rPr>
        </w:r>
        <w:r w:rsidR="00A6345A">
          <w:rPr>
            <w:webHidden/>
          </w:rPr>
          <w:fldChar w:fldCharType="separate"/>
        </w:r>
        <w:r w:rsidR="00A6345A">
          <w:rPr>
            <w:webHidden/>
          </w:rPr>
          <w:t>4</w:t>
        </w:r>
        <w:r w:rsidR="00A6345A">
          <w:rPr>
            <w:webHidden/>
          </w:rPr>
          <w:fldChar w:fldCharType="end"/>
        </w:r>
      </w:hyperlink>
    </w:p>
    <w:p w14:paraId="56A55814" w14:textId="075D21BB"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78" w:history="1">
        <w:r w:rsidR="00A6345A" w:rsidRPr="007F4D8A">
          <w:rPr>
            <w:rStyle w:val="Hyperlink"/>
          </w:rPr>
          <w:t>5</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Exported Options</w:t>
        </w:r>
        <w:r w:rsidR="00A6345A">
          <w:rPr>
            <w:webHidden/>
          </w:rPr>
          <w:tab/>
        </w:r>
        <w:r w:rsidR="00A6345A">
          <w:rPr>
            <w:webHidden/>
          </w:rPr>
          <w:fldChar w:fldCharType="begin"/>
        </w:r>
        <w:r w:rsidR="00A6345A">
          <w:rPr>
            <w:webHidden/>
          </w:rPr>
          <w:instrText xml:space="preserve"> PAGEREF _Toc536627378 \h </w:instrText>
        </w:r>
        <w:r w:rsidR="00A6345A">
          <w:rPr>
            <w:webHidden/>
          </w:rPr>
        </w:r>
        <w:r w:rsidR="00A6345A">
          <w:rPr>
            <w:webHidden/>
          </w:rPr>
          <w:fldChar w:fldCharType="separate"/>
        </w:r>
        <w:r w:rsidR="00A6345A">
          <w:rPr>
            <w:webHidden/>
          </w:rPr>
          <w:t>7</w:t>
        </w:r>
        <w:r w:rsidR="00A6345A">
          <w:rPr>
            <w:webHidden/>
          </w:rPr>
          <w:fldChar w:fldCharType="end"/>
        </w:r>
      </w:hyperlink>
    </w:p>
    <w:p w14:paraId="2030CB1D" w14:textId="748AC1B7"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79" w:history="1">
        <w:r w:rsidR="00A6345A" w:rsidRPr="007F4D8A">
          <w:rPr>
            <w:rStyle w:val="Hyperlink"/>
          </w:rPr>
          <w:t>6</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Parameters</w:t>
        </w:r>
        <w:r w:rsidR="00A6345A">
          <w:rPr>
            <w:webHidden/>
          </w:rPr>
          <w:tab/>
        </w:r>
        <w:r w:rsidR="00A6345A">
          <w:rPr>
            <w:webHidden/>
          </w:rPr>
          <w:fldChar w:fldCharType="begin"/>
        </w:r>
        <w:r w:rsidR="00A6345A">
          <w:rPr>
            <w:webHidden/>
          </w:rPr>
          <w:instrText xml:space="preserve"> PAGEREF _Toc536627379 \h </w:instrText>
        </w:r>
        <w:r w:rsidR="00A6345A">
          <w:rPr>
            <w:webHidden/>
          </w:rPr>
        </w:r>
        <w:r w:rsidR="00A6345A">
          <w:rPr>
            <w:webHidden/>
          </w:rPr>
          <w:fldChar w:fldCharType="separate"/>
        </w:r>
        <w:r w:rsidR="00A6345A">
          <w:rPr>
            <w:webHidden/>
          </w:rPr>
          <w:t>8</w:t>
        </w:r>
        <w:r w:rsidR="00A6345A">
          <w:rPr>
            <w:webHidden/>
          </w:rPr>
          <w:fldChar w:fldCharType="end"/>
        </w:r>
      </w:hyperlink>
    </w:p>
    <w:p w14:paraId="0AECD4D4" w14:textId="4F03D7A9"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80" w:history="1">
        <w:r w:rsidR="00A6345A" w:rsidRPr="007F4D8A">
          <w:rPr>
            <w:rStyle w:val="Hyperlink"/>
          </w:rPr>
          <w:t>7</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Mail Groups, Alerts, and Bulletins</w:t>
        </w:r>
        <w:r w:rsidR="00A6345A">
          <w:rPr>
            <w:webHidden/>
          </w:rPr>
          <w:tab/>
        </w:r>
        <w:r w:rsidR="00A6345A">
          <w:rPr>
            <w:webHidden/>
          </w:rPr>
          <w:fldChar w:fldCharType="begin"/>
        </w:r>
        <w:r w:rsidR="00A6345A">
          <w:rPr>
            <w:webHidden/>
          </w:rPr>
          <w:instrText xml:space="preserve"> PAGEREF _Toc536627380 \h </w:instrText>
        </w:r>
        <w:r w:rsidR="00A6345A">
          <w:rPr>
            <w:webHidden/>
          </w:rPr>
        </w:r>
        <w:r w:rsidR="00A6345A">
          <w:rPr>
            <w:webHidden/>
          </w:rPr>
          <w:fldChar w:fldCharType="separate"/>
        </w:r>
        <w:r w:rsidR="00A6345A">
          <w:rPr>
            <w:webHidden/>
          </w:rPr>
          <w:t>9</w:t>
        </w:r>
        <w:r w:rsidR="00A6345A">
          <w:rPr>
            <w:webHidden/>
          </w:rPr>
          <w:fldChar w:fldCharType="end"/>
        </w:r>
      </w:hyperlink>
    </w:p>
    <w:p w14:paraId="3AAD92D2" w14:textId="1708C285"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81" w:history="1">
        <w:r w:rsidR="00A6345A" w:rsidRPr="007F4D8A">
          <w:rPr>
            <w:rStyle w:val="Hyperlink"/>
          </w:rPr>
          <w:t>8</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Public Interfaces</w:t>
        </w:r>
        <w:r w:rsidR="00A6345A">
          <w:rPr>
            <w:webHidden/>
          </w:rPr>
          <w:tab/>
        </w:r>
        <w:r w:rsidR="00A6345A">
          <w:rPr>
            <w:webHidden/>
          </w:rPr>
          <w:fldChar w:fldCharType="begin"/>
        </w:r>
        <w:r w:rsidR="00A6345A">
          <w:rPr>
            <w:webHidden/>
          </w:rPr>
          <w:instrText xml:space="preserve"> PAGEREF _Toc536627381 \h </w:instrText>
        </w:r>
        <w:r w:rsidR="00A6345A">
          <w:rPr>
            <w:webHidden/>
          </w:rPr>
        </w:r>
        <w:r w:rsidR="00A6345A">
          <w:rPr>
            <w:webHidden/>
          </w:rPr>
          <w:fldChar w:fldCharType="separate"/>
        </w:r>
        <w:r w:rsidR="00A6345A">
          <w:rPr>
            <w:webHidden/>
          </w:rPr>
          <w:t>10</w:t>
        </w:r>
        <w:r w:rsidR="00A6345A">
          <w:rPr>
            <w:webHidden/>
          </w:rPr>
          <w:fldChar w:fldCharType="end"/>
        </w:r>
      </w:hyperlink>
    </w:p>
    <w:p w14:paraId="2FE658E8" w14:textId="586F4C71"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2" w:history="1">
        <w:r w:rsidR="00A6345A" w:rsidRPr="007F4D8A">
          <w:rPr>
            <w:rStyle w:val="Hyperlink"/>
            <w:noProof/>
          </w:rPr>
          <w:t>8.1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Integration Control Registrations</w:t>
        </w:r>
        <w:r w:rsidR="00A6345A">
          <w:rPr>
            <w:noProof/>
            <w:webHidden/>
          </w:rPr>
          <w:tab/>
        </w:r>
        <w:r w:rsidR="00A6345A">
          <w:rPr>
            <w:noProof/>
            <w:webHidden/>
          </w:rPr>
          <w:fldChar w:fldCharType="begin"/>
        </w:r>
        <w:r w:rsidR="00A6345A">
          <w:rPr>
            <w:noProof/>
            <w:webHidden/>
          </w:rPr>
          <w:instrText xml:space="preserve"> PAGEREF _Toc536627382 \h </w:instrText>
        </w:r>
        <w:r w:rsidR="00A6345A">
          <w:rPr>
            <w:noProof/>
            <w:webHidden/>
          </w:rPr>
        </w:r>
        <w:r w:rsidR="00A6345A">
          <w:rPr>
            <w:noProof/>
            <w:webHidden/>
          </w:rPr>
          <w:fldChar w:fldCharType="separate"/>
        </w:r>
        <w:r w:rsidR="00A6345A">
          <w:rPr>
            <w:noProof/>
            <w:webHidden/>
          </w:rPr>
          <w:t>10</w:t>
        </w:r>
        <w:r w:rsidR="00A6345A">
          <w:rPr>
            <w:noProof/>
            <w:webHidden/>
          </w:rPr>
          <w:fldChar w:fldCharType="end"/>
        </w:r>
      </w:hyperlink>
    </w:p>
    <w:p w14:paraId="32ED9539" w14:textId="4B4155A2"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3" w:history="1">
        <w:r w:rsidR="00A6345A" w:rsidRPr="007F4D8A">
          <w:rPr>
            <w:rStyle w:val="Hyperlink"/>
            <w:noProof/>
          </w:rPr>
          <w:t>8.2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Application Programming Interfaces</w:t>
        </w:r>
        <w:r w:rsidR="00A6345A">
          <w:rPr>
            <w:noProof/>
            <w:webHidden/>
          </w:rPr>
          <w:tab/>
        </w:r>
        <w:r w:rsidR="00A6345A">
          <w:rPr>
            <w:noProof/>
            <w:webHidden/>
          </w:rPr>
          <w:fldChar w:fldCharType="begin"/>
        </w:r>
        <w:r w:rsidR="00A6345A">
          <w:rPr>
            <w:noProof/>
            <w:webHidden/>
          </w:rPr>
          <w:instrText xml:space="preserve"> PAGEREF _Toc536627383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5F82767C" w14:textId="7E5DCF18"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4" w:history="1">
        <w:r w:rsidR="00A6345A" w:rsidRPr="007F4D8A">
          <w:rPr>
            <w:rStyle w:val="Hyperlink"/>
            <w:noProof/>
          </w:rPr>
          <w:t>8.3</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Remote Procedure Calls</w:t>
        </w:r>
        <w:r w:rsidR="00A6345A">
          <w:rPr>
            <w:noProof/>
            <w:webHidden/>
          </w:rPr>
          <w:tab/>
        </w:r>
        <w:r w:rsidR="00A6345A">
          <w:rPr>
            <w:noProof/>
            <w:webHidden/>
          </w:rPr>
          <w:fldChar w:fldCharType="begin"/>
        </w:r>
        <w:r w:rsidR="00A6345A">
          <w:rPr>
            <w:noProof/>
            <w:webHidden/>
          </w:rPr>
          <w:instrText xml:space="preserve"> PAGEREF _Toc536627384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2B085787" w14:textId="0B8D498E"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5" w:history="1">
        <w:r w:rsidR="00A6345A" w:rsidRPr="007F4D8A">
          <w:rPr>
            <w:rStyle w:val="Hyperlink"/>
            <w:noProof/>
          </w:rPr>
          <w:t>8.4</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HL7 Messaging and Protocols</w:t>
        </w:r>
        <w:r w:rsidR="00A6345A">
          <w:rPr>
            <w:noProof/>
            <w:webHidden/>
          </w:rPr>
          <w:tab/>
        </w:r>
        <w:r w:rsidR="00A6345A">
          <w:rPr>
            <w:noProof/>
            <w:webHidden/>
          </w:rPr>
          <w:fldChar w:fldCharType="begin"/>
        </w:r>
        <w:r w:rsidR="00A6345A">
          <w:rPr>
            <w:noProof/>
            <w:webHidden/>
          </w:rPr>
          <w:instrText xml:space="preserve"> PAGEREF _Toc536627385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7A129FC5" w14:textId="48587822"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6" w:history="1">
        <w:r w:rsidR="00A6345A" w:rsidRPr="007F4D8A">
          <w:rPr>
            <w:rStyle w:val="Hyperlink"/>
            <w:noProof/>
          </w:rPr>
          <w:t>8.5</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Web Services</w:t>
        </w:r>
        <w:r w:rsidR="00A6345A">
          <w:rPr>
            <w:noProof/>
            <w:webHidden/>
          </w:rPr>
          <w:tab/>
        </w:r>
        <w:r w:rsidR="00A6345A">
          <w:rPr>
            <w:noProof/>
            <w:webHidden/>
          </w:rPr>
          <w:fldChar w:fldCharType="begin"/>
        </w:r>
        <w:r w:rsidR="00A6345A">
          <w:rPr>
            <w:noProof/>
            <w:webHidden/>
          </w:rPr>
          <w:instrText xml:space="preserve"> PAGEREF _Toc536627386 \h </w:instrText>
        </w:r>
        <w:r w:rsidR="00A6345A">
          <w:rPr>
            <w:noProof/>
            <w:webHidden/>
          </w:rPr>
        </w:r>
        <w:r w:rsidR="00A6345A">
          <w:rPr>
            <w:noProof/>
            <w:webHidden/>
          </w:rPr>
          <w:fldChar w:fldCharType="separate"/>
        </w:r>
        <w:r w:rsidR="00A6345A">
          <w:rPr>
            <w:noProof/>
            <w:webHidden/>
          </w:rPr>
          <w:t>14</w:t>
        </w:r>
        <w:r w:rsidR="00A6345A">
          <w:rPr>
            <w:noProof/>
            <w:webHidden/>
          </w:rPr>
          <w:fldChar w:fldCharType="end"/>
        </w:r>
      </w:hyperlink>
    </w:p>
    <w:p w14:paraId="37883E94" w14:textId="51721107"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87" w:history="1">
        <w:r w:rsidR="00A6345A" w:rsidRPr="007F4D8A">
          <w:rPr>
            <w:rStyle w:val="Hyperlink"/>
          </w:rPr>
          <w:t>9</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Standards and Conventions Exemptions</w:t>
        </w:r>
        <w:r w:rsidR="00A6345A">
          <w:rPr>
            <w:webHidden/>
          </w:rPr>
          <w:tab/>
        </w:r>
        <w:r w:rsidR="00A6345A">
          <w:rPr>
            <w:webHidden/>
          </w:rPr>
          <w:fldChar w:fldCharType="begin"/>
        </w:r>
        <w:r w:rsidR="00A6345A">
          <w:rPr>
            <w:webHidden/>
          </w:rPr>
          <w:instrText xml:space="preserve"> PAGEREF _Toc536627387 \h </w:instrText>
        </w:r>
        <w:r w:rsidR="00A6345A">
          <w:rPr>
            <w:webHidden/>
          </w:rPr>
        </w:r>
        <w:r w:rsidR="00A6345A">
          <w:rPr>
            <w:webHidden/>
          </w:rPr>
          <w:fldChar w:fldCharType="separate"/>
        </w:r>
        <w:r w:rsidR="00A6345A">
          <w:rPr>
            <w:webHidden/>
          </w:rPr>
          <w:t>14</w:t>
        </w:r>
        <w:r w:rsidR="00A6345A">
          <w:rPr>
            <w:webHidden/>
          </w:rPr>
          <w:fldChar w:fldCharType="end"/>
        </w:r>
      </w:hyperlink>
    </w:p>
    <w:p w14:paraId="00D590E8" w14:textId="19E45BDA"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8" w:history="1">
        <w:r w:rsidR="00A6345A" w:rsidRPr="007F4D8A">
          <w:rPr>
            <w:rStyle w:val="Hyperlink"/>
            <w:noProof/>
          </w:rPr>
          <w:t>9.1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Internal Relationships</w:t>
        </w:r>
        <w:r w:rsidR="00A6345A">
          <w:rPr>
            <w:noProof/>
            <w:webHidden/>
          </w:rPr>
          <w:tab/>
        </w:r>
        <w:r w:rsidR="00A6345A">
          <w:rPr>
            <w:noProof/>
            <w:webHidden/>
          </w:rPr>
          <w:fldChar w:fldCharType="begin"/>
        </w:r>
        <w:r w:rsidR="00A6345A">
          <w:rPr>
            <w:noProof/>
            <w:webHidden/>
          </w:rPr>
          <w:instrText xml:space="preserve"> PAGEREF _Toc536627388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1C24BF4B" w14:textId="056644F5"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89" w:history="1">
        <w:r w:rsidR="00A6345A" w:rsidRPr="007F4D8A">
          <w:rPr>
            <w:rStyle w:val="Hyperlink"/>
            <w:noProof/>
          </w:rPr>
          <w:t>9.2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Software-Wide Variables</w:t>
        </w:r>
        <w:r w:rsidR="00A6345A">
          <w:rPr>
            <w:noProof/>
            <w:webHidden/>
          </w:rPr>
          <w:tab/>
        </w:r>
        <w:r w:rsidR="00A6345A">
          <w:rPr>
            <w:noProof/>
            <w:webHidden/>
          </w:rPr>
          <w:fldChar w:fldCharType="begin"/>
        </w:r>
        <w:r w:rsidR="00A6345A">
          <w:rPr>
            <w:noProof/>
            <w:webHidden/>
          </w:rPr>
          <w:instrText xml:space="preserve"> PAGEREF _Toc536627389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48CB5DC3" w14:textId="34E4D315"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90" w:history="1">
        <w:r w:rsidR="00A6345A" w:rsidRPr="007F4D8A">
          <w:rPr>
            <w:rStyle w:val="Hyperlink"/>
          </w:rPr>
          <w:t>10</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Global Journaling and Placement</w:t>
        </w:r>
        <w:r w:rsidR="00A6345A">
          <w:rPr>
            <w:webHidden/>
          </w:rPr>
          <w:tab/>
        </w:r>
        <w:r w:rsidR="00A6345A">
          <w:rPr>
            <w:webHidden/>
          </w:rPr>
          <w:fldChar w:fldCharType="begin"/>
        </w:r>
        <w:r w:rsidR="00A6345A">
          <w:rPr>
            <w:webHidden/>
          </w:rPr>
          <w:instrText xml:space="preserve"> PAGEREF _Toc536627390 \h </w:instrText>
        </w:r>
        <w:r w:rsidR="00A6345A">
          <w:rPr>
            <w:webHidden/>
          </w:rPr>
        </w:r>
        <w:r w:rsidR="00A6345A">
          <w:rPr>
            <w:webHidden/>
          </w:rPr>
          <w:fldChar w:fldCharType="separate"/>
        </w:r>
        <w:r w:rsidR="00A6345A">
          <w:rPr>
            <w:webHidden/>
          </w:rPr>
          <w:t>15</w:t>
        </w:r>
        <w:r w:rsidR="00A6345A">
          <w:rPr>
            <w:webHidden/>
          </w:rPr>
          <w:fldChar w:fldCharType="end"/>
        </w:r>
      </w:hyperlink>
    </w:p>
    <w:p w14:paraId="3CD8EC0D" w14:textId="69713426"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91" w:history="1">
        <w:r w:rsidR="00A6345A" w:rsidRPr="007F4D8A">
          <w:rPr>
            <w:rStyle w:val="Hyperlink"/>
          </w:rPr>
          <w:t>11</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Security</w:t>
        </w:r>
        <w:r w:rsidR="00A6345A">
          <w:rPr>
            <w:webHidden/>
          </w:rPr>
          <w:tab/>
        </w:r>
        <w:r w:rsidR="00A6345A">
          <w:rPr>
            <w:webHidden/>
          </w:rPr>
          <w:fldChar w:fldCharType="begin"/>
        </w:r>
        <w:r w:rsidR="00A6345A">
          <w:rPr>
            <w:webHidden/>
          </w:rPr>
          <w:instrText xml:space="preserve"> PAGEREF _Toc536627391 \h </w:instrText>
        </w:r>
        <w:r w:rsidR="00A6345A">
          <w:rPr>
            <w:webHidden/>
          </w:rPr>
        </w:r>
        <w:r w:rsidR="00A6345A">
          <w:rPr>
            <w:webHidden/>
          </w:rPr>
          <w:fldChar w:fldCharType="separate"/>
        </w:r>
        <w:r w:rsidR="00A6345A">
          <w:rPr>
            <w:webHidden/>
          </w:rPr>
          <w:t>15</w:t>
        </w:r>
        <w:r w:rsidR="00A6345A">
          <w:rPr>
            <w:webHidden/>
          </w:rPr>
          <w:fldChar w:fldCharType="end"/>
        </w:r>
      </w:hyperlink>
    </w:p>
    <w:p w14:paraId="68E48796" w14:textId="348B8267"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92" w:history="1">
        <w:r w:rsidR="00A6345A" w:rsidRPr="007F4D8A">
          <w:rPr>
            <w:rStyle w:val="Hyperlink"/>
            <w:noProof/>
          </w:rPr>
          <w:t>11.1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Security Menus and Options</w:t>
        </w:r>
        <w:r w:rsidR="00A6345A">
          <w:rPr>
            <w:noProof/>
            <w:webHidden/>
          </w:rPr>
          <w:tab/>
        </w:r>
        <w:r w:rsidR="00A6345A">
          <w:rPr>
            <w:noProof/>
            <w:webHidden/>
          </w:rPr>
          <w:fldChar w:fldCharType="begin"/>
        </w:r>
        <w:r w:rsidR="00A6345A">
          <w:rPr>
            <w:noProof/>
            <w:webHidden/>
          </w:rPr>
          <w:instrText xml:space="preserve"> PAGEREF _Toc536627392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22326FAB" w14:textId="39D6E82D"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93" w:history="1">
        <w:r w:rsidR="00A6345A" w:rsidRPr="007F4D8A">
          <w:rPr>
            <w:rStyle w:val="Hyperlink"/>
            <w:noProof/>
          </w:rPr>
          <w:t>11.2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Security Keys and Roles</w:t>
        </w:r>
        <w:r w:rsidR="00A6345A">
          <w:rPr>
            <w:noProof/>
            <w:webHidden/>
          </w:rPr>
          <w:tab/>
        </w:r>
        <w:r w:rsidR="00A6345A">
          <w:rPr>
            <w:noProof/>
            <w:webHidden/>
          </w:rPr>
          <w:fldChar w:fldCharType="begin"/>
        </w:r>
        <w:r w:rsidR="00A6345A">
          <w:rPr>
            <w:noProof/>
            <w:webHidden/>
          </w:rPr>
          <w:instrText xml:space="preserve"> PAGEREF _Toc536627393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03F2B55D" w14:textId="5806EB6D"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94" w:history="1">
        <w:r w:rsidR="00A6345A" w:rsidRPr="007F4D8A">
          <w:rPr>
            <w:rStyle w:val="Hyperlink"/>
            <w:noProof/>
          </w:rPr>
          <w:t>11.3</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File Security</w:t>
        </w:r>
        <w:r w:rsidR="00A6345A">
          <w:rPr>
            <w:noProof/>
            <w:webHidden/>
          </w:rPr>
          <w:tab/>
        </w:r>
        <w:r w:rsidR="00A6345A">
          <w:rPr>
            <w:noProof/>
            <w:webHidden/>
          </w:rPr>
          <w:fldChar w:fldCharType="begin"/>
        </w:r>
        <w:r w:rsidR="00A6345A">
          <w:rPr>
            <w:noProof/>
            <w:webHidden/>
          </w:rPr>
          <w:instrText xml:space="preserve"> PAGEREF _Toc536627394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112453C8" w14:textId="65C98C36"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95" w:history="1">
        <w:r w:rsidR="00A6345A" w:rsidRPr="007F4D8A">
          <w:rPr>
            <w:rStyle w:val="Hyperlink"/>
            <w:noProof/>
          </w:rPr>
          <w:t>11.4</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Electronic Signatures</w:t>
        </w:r>
        <w:r w:rsidR="00A6345A">
          <w:rPr>
            <w:noProof/>
            <w:webHidden/>
          </w:rPr>
          <w:tab/>
        </w:r>
        <w:r w:rsidR="00A6345A">
          <w:rPr>
            <w:noProof/>
            <w:webHidden/>
          </w:rPr>
          <w:fldChar w:fldCharType="begin"/>
        </w:r>
        <w:r w:rsidR="00A6345A">
          <w:rPr>
            <w:noProof/>
            <w:webHidden/>
          </w:rPr>
          <w:instrText xml:space="preserve"> PAGEREF _Toc536627395 \h </w:instrText>
        </w:r>
        <w:r w:rsidR="00A6345A">
          <w:rPr>
            <w:noProof/>
            <w:webHidden/>
          </w:rPr>
        </w:r>
        <w:r w:rsidR="00A6345A">
          <w:rPr>
            <w:noProof/>
            <w:webHidden/>
          </w:rPr>
          <w:fldChar w:fldCharType="separate"/>
        </w:r>
        <w:r w:rsidR="00A6345A">
          <w:rPr>
            <w:noProof/>
            <w:webHidden/>
          </w:rPr>
          <w:t>16</w:t>
        </w:r>
        <w:r w:rsidR="00A6345A">
          <w:rPr>
            <w:noProof/>
            <w:webHidden/>
          </w:rPr>
          <w:fldChar w:fldCharType="end"/>
        </w:r>
      </w:hyperlink>
    </w:p>
    <w:p w14:paraId="39AECC77" w14:textId="247CC50F" w:rsidR="00A6345A" w:rsidRDefault="00C4038A">
      <w:pPr>
        <w:pStyle w:val="TOC2"/>
        <w:rPr>
          <w:rFonts w:asciiTheme="minorHAnsi" w:eastAsiaTheme="minorEastAsia" w:hAnsiTheme="minorHAnsi" w:cstheme="minorBidi"/>
          <w:b w:val="0"/>
          <w:noProof/>
          <w:color w:val="auto"/>
          <w:sz w:val="22"/>
          <w:szCs w:val="22"/>
          <w:lang w:eastAsia="en-US"/>
        </w:rPr>
      </w:pPr>
      <w:hyperlink w:anchor="_Toc536627396" w:history="1">
        <w:r w:rsidR="00A6345A" w:rsidRPr="007F4D8A">
          <w:rPr>
            <w:rStyle w:val="Hyperlink"/>
            <w:noProof/>
          </w:rPr>
          <w:t>11.5</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Secure Data Transmission</w:t>
        </w:r>
        <w:r w:rsidR="00A6345A">
          <w:rPr>
            <w:noProof/>
            <w:webHidden/>
          </w:rPr>
          <w:tab/>
        </w:r>
        <w:r w:rsidR="00A6345A">
          <w:rPr>
            <w:noProof/>
            <w:webHidden/>
          </w:rPr>
          <w:fldChar w:fldCharType="begin"/>
        </w:r>
        <w:r w:rsidR="00A6345A">
          <w:rPr>
            <w:noProof/>
            <w:webHidden/>
          </w:rPr>
          <w:instrText xml:space="preserve"> PAGEREF _Toc536627396 \h </w:instrText>
        </w:r>
        <w:r w:rsidR="00A6345A">
          <w:rPr>
            <w:noProof/>
            <w:webHidden/>
          </w:rPr>
        </w:r>
        <w:r w:rsidR="00A6345A">
          <w:rPr>
            <w:noProof/>
            <w:webHidden/>
          </w:rPr>
          <w:fldChar w:fldCharType="separate"/>
        </w:r>
        <w:r w:rsidR="00A6345A">
          <w:rPr>
            <w:noProof/>
            <w:webHidden/>
          </w:rPr>
          <w:t>16</w:t>
        </w:r>
        <w:r w:rsidR="00A6345A">
          <w:rPr>
            <w:noProof/>
            <w:webHidden/>
          </w:rPr>
          <w:fldChar w:fldCharType="end"/>
        </w:r>
      </w:hyperlink>
    </w:p>
    <w:p w14:paraId="01E6BC8A" w14:textId="1D16CC70"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97" w:history="1">
        <w:r w:rsidR="00A6345A" w:rsidRPr="007F4D8A">
          <w:rPr>
            <w:rStyle w:val="Hyperlink"/>
          </w:rPr>
          <w:t>12</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Archiving</w:t>
        </w:r>
        <w:r w:rsidR="00A6345A">
          <w:rPr>
            <w:webHidden/>
          </w:rPr>
          <w:tab/>
        </w:r>
        <w:r w:rsidR="00A6345A">
          <w:rPr>
            <w:webHidden/>
          </w:rPr>
          <w:fldChar w:fldCharType="begin"/>
        </w:r>
        <w:r w:rsidR="00A6345A">
          <w:rPr>
            <w:webHidden/>
          </w:rPr>
          <w:instrText xml:space="preserve"> PAGEREF _Toc536627397 \h </w:instrText>
        </w:r>
        <w:r w:rsidR="00A6345A">
          <w:rPr>
            <w:webHidden/>
          </w:rPr>
        </w:r>
        <w:r w:rsidR="00A6345A">
          <w:rPr>
            <w:webHidden/>
          </w:rPr>
          <w:fldChar w:fldCharType="separate"/>
        </w:r>
        <w:r w:rsidR="00A6345A">
          <w:rPr>
            <w:webHidden/>
          </w:rPr>
          <w:t>16</w:t>
        </w:r>
        <w:r w:rsidR="00A6345A">
          <w:rPr>
            <w:webHidden/>
          </w:rPr>
          <w:fldChar w:fldCharType="end"/>
        </w:r>
      </w:hyperlink>
    </w:p>
    <w:p w14:paraId="0BDB9C4E" w14:textId="3C3E054C"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98" w:history="1">
        <w:r w:rsidR="00A6345A" w:rsidRPr="007F4D8A">
          <w:rPr>
            <w:rStyle w:val="Hyperlink"/>
          </w:rPr>
          <w:t>13</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Non-Standard Cross-References</w:t>
        </w:r>
        <w:r w:rsidR="00A6345A">
          <w:rPr>
            <w:webHidden/>
          </w:rPr>
          <w:tab/>
        </w:r>
        <w:r w:rsidR="00A6345A">
          <w:rPr>
            <w:webHidden/>
          </w:rPr>
          <w:fldChar w:fldCharType="begin"/>
        </w:r>
        <w:r w:rsidR="00A6345A">
          <w:rPr>
            <w:webHidden/>
          </w:rPr>
          <w:instrText xml:space="preserve"> PAGEREF _Toc536627398 \h </w:instrText>
        </w:r>
        <w:r w:rsidR="00A6345A">
          <w:rPr>
            <w:webHidden/>
          </w:rPr>
        </w:r>
        <w:r w:rsidR="00A6345A">
          <w:rPr>
            <w:webHidden/>
          </w:rPr>
          <w:fldChar w:fldCharType="separate"/>
        </w:r>
        <w:r w:rsidR="00A6345A">
          <w:rPr>
            <w:webHidden/>
          </w:rPr>
          <w:t>16</w:t>
        </w:r>
        <w:r w:rsidR="00A6345A">
          <w:rPr>
            <w:webHidden/>
          </w:rPr>
          <w:fldChar w:fldCharType="end"/>
        </w:r>
      </w:hyperlink>
    </w:p>
    <w:p w14:paraId="03080939" w14:textId="60339955"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399" w:history="1">
        <w:r w:rsidR="00A6345A" w:rsidRPr="007F4D8A">
          <w:rPr>
            <w:rStyle w:val="Hyperlink"/>
          </w:rPr>
          <w:t>14</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Troubleshooting</w:t>
        </w:r>
        <w:r w:rsidR="00A6345A">
          <w:rPr>
            <w:webHidden/>
          </w:rPr>
          <w:tab/>
        </w:r>
        <w:r w:rsidR="00A6345A">
          <w:rPr>
            <w:webHidden/>
          </w:rPr>
          <w:fldChar w:fldCharType="begin"/>
        </w:r>
        <w:r w:rsidR="00A6345A">
          <w:rPr>
            <w:webHidden/>
          </w:rPr>
          <w:instrText xml:space="preserve"> PAGEREF _Toc536627399 \h </w:instrText>
        </w:r>
        <w:r w:rsidR="00A6345A">
          <w:rPr>
            <w:webHidden/>
          </w:rPr>
        </w:r>
        <w:r w:rsidR="00A6345A">
          <w:rPr>
            <w:webHidden/>
          </w:rPr>
          <w:fldChar w:fldCharType="separate"/>
        </w:r>
        <w:r w:rsidR="00A6345A">
          <w:rPr>
            <w:webHidden/>
          </w:rPr>
          <w:t>16</w:t>
        </w:r>
        <w:r w:rsidR="00A6345A">
          <w:rPr>
            <w:webHidden/>
          </w:rPr>
          <w:fldChar w:fldCharType="end"/>
        </w:r>
      </w:hyperlink>
    </w:p>
    <w:p w14:paraId="6656929B" w14:textId="27094EB2" w:rsidR="00A6345A" w:rsidRDefault="00C4038A">
      <w:pPr>
        <w:pStyle w:val="TOC2"/>
        <w:rPr>
          <w:rFonts w:asciiTheme="minorHAnsi" w:eastAsiaTheme="minorEastAsia" w:hAnsiTheme="minorHAnsi" w:cstheme="minorBidi"/>
          <w:b w:val="0"/>
          <w:noProof/>
          <w:color w:val="auto"/>
          <w:sz w:val="22"/>
          <w:szCs w:val="22"/>
          <w:lang w:eastAsia="en-US"/>
        </w:rPr>
      </w:pPr>
      <w:hyperlink w:anchor="_Toc536627400" w:history="1">
        <w:r w:rsidR="00A6345A" w:rsidRPr="007F4D8A">
          <w:rPr>
            <w:rStyle w:val="Hyperlink"/>
            <w:noProof/>
          </w:rPr>
          <w:t>14.1</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Menus and Options</w:t>
        </w:r>
        <w:r w:rsidR="00A6345A">
          <w:rPr>
            <w:noProof/>
            <w:webHidden/>
          </w:rPr>
          <w:tab/>
        </w:r>
        <w:r w:rsidR="00A6345A">
          <w:rPr>
            <w:noProof/>
            <w:webHidden/>
          </w:rPr>
          <w:fldChar w:fldCharType="begin"/>
        </w:r>
        <w:r w:rsidR="00A6345A">
          <w:rPr>
            <w:noProof/>
            <w:webHidden/>
          </w:rPr>
          <w:instrText xml:space="preserve"> PAGEREF _Toc536627400 \h </w:instrText>
        </w:r>
        <w:r w:rsidR="00A6345A">
          <w:rPr>
            <w:noProof/>
            <w:webHidden/>
          </w:rPr>
        </w:r>
        <w:r w:rsidR="00A6345A">
          <w:rPr>
            <w:noProof/>
            <w:webHidden/>
          </w:rPr>
          <w:fldChar w:fldCharType="separate"/>
        </w:r>
        <w:r w:rsidR="00A6345A">
          <w:rPr>
            <w:noProof/>
            <w:webHidden/>
          </w:rPr>
          <w:t>16</w:t>
        </w:r>
        <w:r w:rsidR="00A6345A">
          <w:rPr>
            <w:noProof/>
            <w:webHidden/>
          </w:rPr>
          <w:fldChar w:fldCharType="end"/>
        </w:r>
      </w:hyperlink>
    </w:p>
    <w:p w14:paraId="22433D20" w14:textId="052BC760" w:rsidR="00A6345A" w:rsidRDefault="00C4038A">
      <w:pPr>
        <w:pStyle w:val="TOC2"/>
        <w:rPr>
          <w:rFonts w:asciiTheme="minorHAnsi" w:eastAsiaTheme="minorEastAsia" w:hAnsiTheme="minorHAnsi" w:cstheme="minorBidi"/>
          <w:b w:val="0"/>
          <w:noProof/>
          <w:color w:val="auto"/>
          <w:sz w:val="22"/>
          <w:szCs w:val="22"/>
          <w:lang w:eastAsia="en-US"/>
        </w:rPr>
      </w:pPr>
      <w:hyperlink w:anchor="_Toc536627401" w:history="1">
        <w:r w:rsidR="00A6345A" w:rsidRPr="007F4D8A">
          <w:rPr>
            <w:rStyle w:val="Hyperlink"/>
            <w:noProof/>
          </w:rPr>
          <w:t>14.2</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Protocol Events and Listeners</w:t>
        </w:r>
        <w:r w:rsidR="00A6345A">
          <w:rPr>
            <w:noProof/>
            <w:webHidden/>
          </w:rPr>
          <w:tab/>
        </w:r>
        <w:r w:rsidR="00A6345A">
          <w:rPr>
            <w:noProof/>
            <w:webHidden/>
          </w:rPr>
          <w:fldChar w:fldCharType="begin"/>
        </w:r>
        <w:r w:rsidR="00A6345A">
          <w:rPr>
            <w:noProof/>
            <w:webHidden/>
          </w:rPr>
          <w:instrText xml:space="preserve"> PAGEREF _Toc536627401 \h </w:instrText>
        </w:r>
        <w:r w:rsidR="00A6345A">
          <w:rPr>
            <w:noProof/>
            <w:webHidden/>
          </w:rPr>
        </w:r>
        <w:r w:rsidR="00A6345A">
          <w:rPr>
            <w:noProof/>
            <w:webHidden/>
          </w:rPr>
          <w:fldChar w:fldCharType="separate"/>
        </w:r>
        <w:r w:rsidR="00A6345A">
          <w:rPr>
            <w:noProof/>
            <w:webHidden/>
          </w:rPr>
          <w:t>17</w:t>
        </w:r>
        <w:r w:rsidR="00A6345A">
          <w:rPr>
            <w:noProof/>
            <w:webHidden/>
          </w:rPr>
          <w:fldChar w:fldCharType="end"/>
        </w:r>
      </w:hyperlink>
    </w:p>
    <w:p w14:paraId="088CBF08" w14:textId="3303CF43" w:rsidR="00A6345A" w:rsidRDefault="00C4038A">
      <w:pPr>
        <w:pStyle w:val="TOC2"/>
        <w:rPr>
          <w:rFonts w:asciiTheme="minorHAnsi" w:eastAsiaTheme="minorEastAsia" w:hAnsiTheme="minorHAnsi" w:cstheme="minorBidi"/>
          <w:b w:val="0"/>
          <w:noProof/>
          <w:color w:val="auto"/>
          <w:sz w:val="22"/>
          <w:szCs w:val="22"/>
          <w:lang w:eastAsia="en-US"/>
        </w:rPr>
      </w:pPr>
      <w:hyperlink w:anchor="_Toc536627402" w:history="1">
        <w:r w:rsidR="00A6345A" w:rsidRPr="007F4D8A">
          <w:rPr>
            <w:rStyle w:val="Hyperlink"/>
            <w:noProof/>
          </w:rPr>
          <w:t>14.3</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Special Instructions for Error Correction</w:t>
        </w:r>
        <w:r w:rsidR="00A6345A">
          <w:rPr>
            <w:noProof/>
            <w:webHidden/>
          </w:rPr>
          <w:tab/>
        </w:r>
        <w:r w:rsidR="00A6345A">
          <w:rPr>
            <w:noProof/>
            <w:webHidden/>
          </w:rPr>
          <w:fldChar w:fldCharType="begin"/>
        </w:r>
        <w:r w:rsidR="00A6345A">
          <w:rPr>
            <w:noProof/>
            <w:webHidden/>
          </w:rPr>
          <w:instrText xml:space="preserve"> PAGEREF _Toc536627402 \h </w:instrText>
        </w:r>
        <w:r w:rsidR="00A6345A">
          <w:rPr>
            <w:noProof/>
            <w:webHidden/>
          </w:rPr>
        </w:r>
        <w:r w:rsidR="00A6345A">
          <w:rPr>
            <w:noProof/>
            <w:webHidden/>
          </w:rPr>
          <w:fldChar w:fldCharType="separate"/>
        </w:r>
        <w:r w:rsidR="00A6345A">
          <w:rPr>
            <w:noProof/>
            <w:webHidden/>
          </w:rPr>
          <w:t>17</w:t>
        </w:r>
        <w:r w:rsidR="00A6345A">
          <w:rPr>
            <w:noProof/>
            <w:webHidden/>
          </w:rPr>
          <w:fldChar w:fldCharType="end"/>
        </w:r>
      </w:hyperlink>
    </w:p>
    <w:p w14:paraId="1A89578C" w14:textId="18F9C83C" w:rsidR="00A6345A" w:rsidRDefault="00C4038A">
      <w:pPr>
        <w:pStyle w:val="TOC2"/>
        <w:rPr>
          <w:rFonts w:asciiTheme="minorHAnsi" w:eastAsiaTheme="minorEastAsia" w:hAnsiTheme="minorHAnsi" w:cstheme="minorBidi"/>
          <w:b w:val="0"/>
          <w:noProof/>
          <w:color w:val="auto"/>
          <w:sz w:val="22"/>
          <w:szCs w:val="22"/>
          <w:lang w:eastAsia="en-US"/>
        </w:rPr>
      </w:pPr>
      <w:hyperlink w:anchor="_Toc536627403" w:history="1">
        <w:r w:rsidR="00A6345A" w:rsidRPr="007F4D8A">
          <w:rPr>
            <w:rStyle w:val="Hyperlink"/>
            <w:noProof/>
          </w:rPr>
          <w:t>14.4</w:t>
        </w:r>
        <w:r w:rsidR="00A6345A">
          <w:rPr>
            <w:rFonts w:asciiTheme="minorHAnsi" w:eastAsiaTheme="minorEastAsia" w:hAnsiTheme="minorHAnsi" w:cstheme="minorBidi"/>
            <w:b w:val="0"/>
            <w:noProof/>
            <w:color w:val="auto"/>
            <w:sz w:val="22"/>
            <w:szCs w:val="22"/>
            <w:lang w:eastAsia="en-US"/>
          </w:rPr>
          <w:tab/>
        </w:r>
        <w:r w:rsidR="00A6345A" w:rsidRPr="007F4D8A">
          <w:rPr>
            <w:rStyle w:val="Hyperlink"/>
            <w:noProof/>
          </w:rPr>
          <w:t>Enterprise Service Desk and Organizational Contacts</w:t>
        </w:r>
        <w:r w:rsidR="00A6345A">
          <w:rPr>
            <w:noProof/>
            <w:webHidden/>
          </w:rPr>
          <w:tab/>
        </w:r>
        <w:r w:rsidR="00A6345A">
          <w:rPr>
            <w:noProof/>
            <w:webHidden/>
          </w:rPr>
          <w:fldChar w:fldCharType="begin"/>
        </w:r>
        <w:r w:rsidR="00A6345A">
          <w:rPr>
            <w:noProof/>
            <w:webHidden/>
          </w:rPr>
          <w:instrText xml:space="preserve"> PAGEREF _Toc536627403 \h </w:instrText>
        </w:r>
        <w:r w:rsidR="00A6345A">
          <w:rPr>
            <w:noProof/>
            <w:webHidden/>
          </w:rPr>
        </w:r>
        <w:r w:rsidR="00A6345A">
          <w:rPr>
            <w:noProof/>
            <w:webHidden/>
          </w:rPr>
          <w:fldChar w:fldCharType="separate"/>
        </w:r>
        <w:r w:rsidR="00A6345A">
          <w:rPr>
            <w:noProof/>
            <w:webHidden/>
          </w:rPr>
          <w:t>17</w:t>
        </w:r>
        <w:r w:rsidR="00A6345A">
          <w:rPr>
            <w:noProof/>
            <w:webHidden/>
          </w:rPr>
          <w:fldChar w:fldCharType="end"/>
        </w:r>
      </w:hyperlink>
    </w:p>
    <w:p w14:paraId="21F04DD5" w14:textId="5800273C" w:rsidR="00A6345A" w:rsidRDefault="00C4038A">
      <w:pPr>
        <w:pStyle w:val="TOC1"/>
        <w:rPr>
          <w:rFonts w:asciiTheme="minorHAnsi" w:eastAsiaTheme="minorEastAsia" w:hAnsiTheme="minorHAnsi" w:cstheme="minorBidi"/>
          <w:b w:val="0"/>
          <w:bCs w:val="0"/>
          <w:color w:val="auto"/>
          <w:sz w:val="22"/>
          <w:szCs w:val="22"/>
          <w:lang w:eastAsia="en-US"/>
        </w:rPr>
      </w:pPr>
      <w:hyperlink w:anchor="_Toc536627404" w:history="1">
        <w:r w:rsidR="00A6345A" w:rsidRPr="007F4D8A">
          <w:rPr>
            <w:rStyle w:val="Hyperlink"/>
          </w:rPr>
          <w:t>15</w:t>
        </w:r>
        <w:r w:rsidR="00A6345A">
          <w:rPr>
            <w:rFonts w:asciiTheme="minorHAnsi" w:eastAsiaTheme="minorEastAsia" w:hAnsiTheme="minorHAnsi" w:cstheme="minorBidi"/>
            <w:b w:val="0"/>
            <w:bCs w:val="0"/>
            <w:color w:val="auto"/>
            <w:sz w:val="22"/>
            <w:szCs w:val="22"/>
            <w:lang w:eastAsia="en-US"/>
          </w:rPr>
          <w:tab/>
        </w:r>
        <w:r w:rsidR="00A6345A" w:rsidRPr="007F4D8A">
          <w:rPr>
            <w:rStyle w:val="Hyperlink"/>
          </w:rPr>
          <w:t>Glossary</w:t>
        </w:r>
        <w:r w:rsidR="00A6345A">
          <w:rPr>
            <w:webHidden/>
          </w:rPr>
          <w:tab/>
        </w:r>
        <w:r w:rsidR="00A6345A">
          <w:rPr>
            <w:webHidden/>
          </w:rPr>
          <w:fldChar w:fldCharType="begin"/>
        </w:r>
        <w:r w:rsidR="00A6345A">
          <w:rPr>
            <w:webHidden/>
          </w:rPr>
          <w:instrText xml:space="preserve"> PAGEREF _Toc536627404 \h </w:instrText>
        </w:r>
        <w:r w:rsidR="00A6345A">
          <w:rPr>
            <w:webHidden/>
          </w:rPr>
        </w:r>
        <w:r w:rsidR="00A6345A">
          <w:rPr>
            <w:webHidden/>
          </w:rPr>
          <w:fldChar w:fldCharType="separate"/>
        </w:r>
        <w:r w:rsidR="00A6345A">
          <w:rPr>
            <w:webHidden/>
          </w:rPr>
          <w:t>18</w:t>
        </w:r>
        <w:r w:rsidR="00A6345A">
          <w:rPr>
            <w:webHidden/>
          </w:rPr>
          <w:fldChar w:fldCharType="end"/>
        </w:r>
      </w:hyperlink>
    </w:p>
    <w:p w14:paraId="7A15578E" w14:textId="6C6C79AF" w:rsidR="009B340F" w:rsidRPr="00E9501B" w:rsidRDefault="00C95A39" w:rsidP="001D133F">
      <w:pPr>
        <w:pStyle w:val="BodyText"/>
      </w:pPr>
      <w:r>
        <w:rPr>
          <w:rFonts w:ascii="Arial" w:eastAsia="Batang" w:hAnsi="Arial"/>
          <w:b/>
          <w:noProof/>
          <w:color w:val="000000"/>
          <w:sz w:val="28"/>
          <w:szCs w:val="24"/>
          <w:lang w:eastAsia="ko-KR"/>
        </w:rPr>
        <w:fldChar w:fldCharType="end"/>
      </w:r>
    </w:p>
    <w:p w14:paraId="518B5743" w14:textId="6369DAA4" w:rsidR="00AF1C28" w:rsidRDefault="006B5643" w:rsidP="006B5643">
      <w:pPr>
        <w:pStyle w:val="HeadingFront-BackMatter"/>
      </w:pPr>
      <w:bookmarkStart w:id="4" w:name="_Toc536627361"/>
      <w:r>
        <w:t>List of Figures</w:t>
      </w:r>
      <w:bookmarkEnd w:id="4"/>
    </w:p>
    <w:p w14:paraId="1ECAD0FF" w14:textId="05F1DE5D" w:rsidR="00A6345A" w:rsidRDefault="006B5643">
      <w:pPr>
        <w:pStyle w:val="TableofFigures"/>
        <w:rPr>
          <w:rFonts w:asciiTheme="minorHAnsi" w:eastAsiaTheme="minorEastAsia" w:hAnsiTheme="minorHAnsi" w:cstheme="minorBidi"/>
          <w:noProof/>
          <w:color w:val="auto"/>
          <w:sz w:val="22"/>
          <w:szCs w:val="22"/>
          <w:lang w:eastAsia="en-US"/>
        </w:rPr>
      </w:pPr>
      <w:r>
        <w:fldChar w:fldCharType="begin"/>
      </w:r>
      <w:r>
        <w:instrText xml:space="preserve"> TOC \h \z \c "Figure" </w:instrText>
      </w:r>
      <w:r>
        <w:fldChar w:fldCharType="separate"/>
      </w:r>
      <w:hyperlink w:anchor="_Toc536627405" w:history="1">
        <w:r w:rsidR="00A6345A" w:rsidRPr="003E78CC">
          <w:rPr>
            <w:rStyle w:val="Hyperlink"/>
            <w:noProof/>
          </w:rPr>
          <w:t>Figure 1: VPR Application Proxy Entry</w:t>
        </w:r>
        <w:r w:rsidR="00A6345A">
          <w:rPr>
            <w:noProof/>
            <w:webHidden/>
          </w:rPr>
          <w:tab/>
        </w:r>
        <w:r w:rsidR="00A6345A">
          <w:rPr>
            <w:noProof/>
            <w:webHidden/>
          </w:rPr>
          <w:fldChar w:fldCharType="begin"/>
        </w:r>
        <w:r w:rsidR="00A6345A">
          <w:rPr>
            <w:noProof/>
            <w:webHidden/>
          </w:rPr>
          <w:instrText xml:space="preserve"> PAGEREF _Toc536627405 \h </w:instrText>
        </w:r>
        <w:r w:rsidR="00A6345A">
          <w:rPr>
            <w:noProof/>
            <w:webHidden/>
          </w:rPr>
        </w:r>
        <w:r w:rsidR="00A6345A">
          <w:rPr>
            <w:noProof/>
            <w:webHidden/>
          </w:rPr>
          <w:fldChar w:fldCharType="separate"/>
        </w:r>
        <w:r w:rsidR="00A6345A">
          <w:rPr>
            <w:noProof/>
            <w:webHidden/>
          </w:rPr>
          <w:t>4</w:t>
        </w:r>
        <w:r w:rsidR="00A6345A">
          <w:rPr>
            <w:noProof/>
            <w:webHidden/>
          </w:rPr>
          <w:fldChar w:fldCharType="end"/>
        </w:r>
      </w:hyperlink>
    </w:p>
    <w:p w14:paraId="65C094EF" w14:textId="5A855FEE"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06" w:history="1">
        <w:r w:rsidR="00A6345A" w:rsidRPr="003E78CC">
          <w:rPr>
            <w:rStyle w:val="Hyperlink"/>
            <w:noProof/>
          </w:rPr>
          <w:t>Figure 2: File Security—Recommended VPR File Security Access</w:t>
        </w:r>
        <w:r w:rsidR="00A6345A">
          <w:rPr>
            <w:noProof/>
            <w:webHidden/>
          </w:rPr>
          <w:tab/>
        </w:r>
        <w:r w:rsidR="00A6345A">
          <w:rPr>
            <w:noProof/>
            <w:webHidden/>
          </w:rPr>
          <w:fldChar w:fldCharType="begin"/>
        </w:r>
        <w:r w:rsidR="00A6345A">
          <w:rPr>
            <w:noProof/>
            <w:webHidden/>
          </w:rPr>
          <w:instrText xml:space="preserve"> PAGEREF _Toc536627406 \h </w:instrText>
        </w:r>
        <w:r w:rsidR="00A6345A">
          <w:rPr>
            <w:noProof/>
            <w:webHidden/>
          </w:rPr>
        </w:r>
        <w:r w:rsidR="00A6345A">
          <w:rPr>
            <w:noProof/>
            <w:webHidden/>
          </w:rPr>
          <w:fldChar w:fldCharType="separate"/>
        </w:r>
        <w:r w:rsidR="00A6345A">
          <w:rPr>
            <w:noProof/>
            <w:webHidden/>
          </w:rPr>
          <w:t>15</w:t>
        </w:r>
        <w:r w:rsidR="00A6345A">
          <w:rPr>
            <w:noProof/>
            <w:webHidden/>
          </w:rPr>
          <w:fldChar w:fldCharType="end"/>
        </w:r>
      </w:hyperlink>
    </w:p>
    <w:p w14:paraId="64F9639A" w14:textId="73C9C656" w:rsidR="006B5643" w:rsidRDefault="006B5643" w:rsidP="008E4C04">
      <w:pPr>
        <w:pStyle w:val="BodyText"/>
      </w:pPr>
      <w:r>
        <w:fldChar w:fldCharType="end"/>
      </w:r>
    </w:p>
    <w:p w14:paraId="76728DD8" w14:textId="5872B578" w:rsidR="006B5643" w:rsidRDefault="006B5643" w:rsidP="006B5643">
      <w:pPr>
        <w:pStyle w:val="HeadingFront-BackMatter"/>
      </w:pPr>
      <w:bookmarkStart w:id="5" w:name="_Toc536627362"/>
      <w:r>
        <w:t>List of Tables</w:t>
      </w:r>
      <w:bookmarkEnd w:id="5"/>
    </w:p>
    <w:p w14:paraId="2FCFE1C0" w14:textId="4C4CBA3A" w:rsidR="00A6345A" w:rsidRDefault="006B5643">
      <w:pPr>
        <w:pStyle w:val="TableofFigures"/>
        <w:rPr>
          <w:rFonts w:asciiTheme="minorHAnsi" w:eastAsiaTheme="minorEastAsia" w:hAnsiTheme="minorHAnsi" w:cstheme="minorBidi"/>
          <w:noProof/>
          <w:color w:val="auto"/>
          <w:sz w:val="22"/>
          <w:szCs w:val="22"/>
          <w:lang w:eastAsia="en-US"/>
        </w:rPr>
      </w:pPr>
      <w:r>
        <w:fldChar w:fldCharType="begin"/>
      </w:r>
      <w:r>
        <w:instrText xml:space="preserve"> TOC \h \z \c "Table" </w:instrText>
      </w:r>
      <w:r>
        <w:fldChar w:fldCharType="separate"/>
      </w:r>
      <w:hyperlink w:anchor="_Toc536627407" w:history="1">
        <w:r w:rsidR="00A6345A" w:rsidRPr="00E50155">
          <w:rPr>
            <w:rStyle w:val="Hyperlink"/>
            <w:noProof/>
          </w:rPr>
          <w:t>Table 1: Documentation Symbol Descriptions</w:t>
        </w:r>
        <w:r w:rsidR="00A6345A">
          <w:rPr>
            <w:noProof/>
            <w:webHidden/>
          </w:rPr>
          <w:tab/>
        </w:r>
        <w:r w:rsidR="00A6345A">
          <w:rPr>
            <w:noProof/>
            <w:webHidden/>
          </w:rPr>
          <w:fldChar w:fldCharType="begin"/>
        </w:r>
        <w:r w:rsidR="00A6345A">
          <w:rPr>
            <w:noProof/>
            <w:webHidden/>
          </w:rPr>
          <w:instrText xml:space="preserve"> PAGEREF _Toc536627407 \h </w:instrText>
        </w:r>
        <w:r w:rsidR="00A6345A">
          <w:rPr>
            <w:noProof/>
            <w:webHidden/>
          </w:rPr>
        </w:r>
        <w:r w:rsidR="00A6345A">
          <w:rPr>
            <w:noProof/>
            <w:webHidden/>
          </w:rPr>
          <w:fldChar w:fldCharType="separate"/>
        </w:r>
        <w:r w:rsidR="00A6345A">
          <w:rPr>
            <w:noProof/>
            <w:webHidden/>
          </w:rPr>
          <w:t>viii</w:t>
        </w:r>
        <w:r w:rsidR="00A6345A">
          <w:rPr>
            <w:noProof/>
            <w:webHidden/>
          </w:rPr>
          <w:fldChar w:fldCharType="end"/>
        </w:r>
      </w:hyperlink>
    </w:p>
    <w:p w14:paraId="551448CF" w14:textId="548AECC1"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08" w:history="1">
        <w:r w:rsidR="00A6345A" w:rsidRPr="00E50155">
          <w:rPr>
            <w:rStyle w:val="Hyperlink"/>
            <w:noProof/>
          </w:rPr>
          <w:t>Table 2: VPR Files</w:t>
        </w:r>
        <w:r w:rsidR="00A6345A">
          <w:rPr>
            <w:noProof/>
            <w:webHidden/>
          </w:rPr>
          <w:tab/>
        </w:r>
        <w:r w:rsidR="00A6345A">
          <w:rPr>
            <w:noProof/>
            <w:webHidden/>
          </w:rPr>
          <w:fldChar w:fldCharType="begin"/>
        </w:r>
        <w:r w:rsidR="00A6345A">
          <w:rPr>
            <w:noProof/>
            <w:webHidden/>
          </w:rPr>
          <w:instrText xml:space="preserve"> PAGEREF _Toc536627408 \h </w:instrText>
        </w:r>
        <w:r w:rsidR="00A6345A">
          <w:rPr>
            <w:noProof/>
            <w:webHidden/>
          </w:rPr>
        </w:r>
        <w:r w:rsidR="00A6345A">
          <w:rPr>
            <w:noProof/>
            <w:webHidden/>
          </w:rPr>
          <w:fldChar w:fldCharType="separate"/>
        </w:r>
        <w:r w:rsidR="00A6345A">
          <w:rPr>
            <w:noProof/>
            <w:webHidden/>
          </w:rPr>
          <w:t>4</w:t>
        </w:r>
        <w:r w:rsidR="00A6345A">
          <w:rPr>
            <w:noProof/>
            <w:webHidden/>
          </w:rPr>
          <w:fldChar w:fldCharType="end"/>
        </w:r>
      </w:hyperlink>
    </w:p>
    <w:p w14:paraId="063A00AC" w14:textId="31ABAFF8"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09" w:history="1">
        <w:r w:rsidR="00A6345A" w:rsidRPr="00E50155">
          <w:rPr>
            <w:rStyle w:val="Hyperlink"/>
            <w:noProof/>
          </w:rPr>
          <w:t>Table 3: VPR Routines</w:t>
        </w:r>
        <w:r w:rsidR="00A6345A">
          <w:rPr>
            <w:noProof/>
            <w:webHidden/>
          </w:rPr>
          <w:tab/>
        </w:r>
        <w:r w:rsidR="00A6345A">
          <w:rPr>
            <w:noProof/>
            <w:webHidden/>
          </w:rPr>
          <w:fldChar w:fldCharType="begin"/>
        </w:r>
        <w:r w:rsidR="00A6345A">
          <w:rPr>
            <w:noProof/>
            <w:webHidden/>
          </w:rPr>
          <w:instrText xml:space="preserve"> PAGEREF _Toc536627409 \h </w:instrText>
        </w:r>
        <w:r w:rsidR="00A6345A">
          <w:rPr>
            <w:noProof/>
            <w:webHidden/>
          </w:rPr>
        </w:r>
        <w:r w:rsidR="00A6345A">
          <w:rPr>
            <w:noProof/>
            <w:webHidden/>
          </w:rPr>
          <w:fldChar w:fldCharType="separate"/>
        </w:r>
        <w:r w:rsidR="00A6345A">
          <w:rPr>
            <w:noProof/>
            <w:webHidden/>
          </w:rPr>
          <w:t>4</w:t>
        </w:r>
        <w:r w:rsidR="00A6345A">
          <w:rPr>
            <w:noProof/>
            <w:webHidden/>
          </w:rPr>
          <w:fldChar w:fldCharType="end"/>
        </w:r>
      </w:hyperlink>
    </w:p>
    <w:p w14:paraId="7A38874B" w14:textId="5E309B26"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0" w:history="1">
        <w:r w:rsidR="00A6345A" w:rsidRPr="00E50155">
          <w:rPr>
            <w:rStyle w:val="Hyperlink"/>
            <w:noProof/>
          </w:rPr>
          <w:t>Table 4: VPR Options</w:t>
        </w:r>
        <w:r w:rsidR="00A6345A">
          <w:rPr>
            <w:noProof/>
            <w:webHidden/>
          </w:rPr>
          <w:tab/>
        </w:r>
        <w:r w:rsidR="00A6345A">
          <w:rPr>
            <w:noProof/>
            <w:webHidden/>
          </w:rPr>
          <w:fldChar w:fldCharType="begin"/>
        </w:r>
        <w:r w:rsidR="00A6345A">
          <w:rPr>
            <w:noProof/>
            <w:webHidden/>
          </w:rPr>
          <w:instrText xml:space="preserve"> PAGEREF _Toc536627410 \h </w:instrText>
        </w:r>
        <w:r w:rsidR="00A6345A">
          <w:rPr>
            <w:noProof/>
            <w:webHidden/>
          </w:rPr>
        </w:r>
        <w:r w:rsidR="00A6345A">
          <w:rPr>
            <w:noProof/>
            <w:webHidden/>
          </w:rPr>
          <w:fldChar w:fldCharType="separate"/>
        </w:r>
        <w:r w:rsidR="00A6345A">
          <w:rPr>
            <w:noProof/>
            <w:webHidden/>
          </w:rPr>
          <w:t>7</w:t>
        </w:r>
        <w:r w:rsidR="00A6345A">
          <w:rPr>
            <w:noProof/>
            <w:webHidden/>
          </w:rPr>
          <w:fldChar w:fldCharType="end"/>
        </w:r>
      </w:hyperlink>
    </w:p>
    <w:p w14:paraId="65AB4D04" w14:textId="37BCD92A"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1" w:history="1">
        <w:r w:rsidR="00A6345A" w:rsidRPr="00E50155">
          <w:rPr>
            <w:rStyle w:val="Hyperlink"/>
            <w:noProof/>
          </w:rPr>
          <w:t>Table 5: VPR Parameters</w:t>
        </w:r>
        <w:r w:rsidR="00A6345A">
          <w:rPr>
            <w:noProof/>
            <w:webHidden/>
          </w:rPr>
          <w:tab/>
        </w:r>
        <w:r w:rsidR="00A6345A">
          <w:rPr>
            <w:noProof/>
            <w:webHidden/>
          </w:rPr>
          <w:fldChar w:fldCharType="begin"/>
        </w:r>
        <w:r w:rsidR="00A6345A">
          <w:rPr>
            <w:noProof/>
            <w:webHidden/>
          </w:rPr>
          <w:instrText xml:space="preserve"> PAGEREF _Toc536627411 \h </w:instrText>
        </w:r>
        <w:r w:rsidR="00A6345A">
          <w:rPr>
            <w:noProof/>
            <w:webHidden/>
          </w:rPr>
        </w:r>
        <w:r w:rsidR="00A6345A">
          <w:rPr>
            <w:noProof/>
            <w:webHidden/>
          </w:rPr>
          <w:fldChar w:fldCharType="separate"/>
        </w:r>
        <w:r w:rsidR="00A6345A">
          <w:rPr>
            <w:noProof/>
            <w:webHidden/>
          </w:rPr>
          <w:t>8</w:t>
        </w:r>
        <w:r w:rsidR="00A6345A">
          <w:rPr>
            <w:noProof/>
            <w:webHidden/>
          </w:rPr>
          <w:fldChar w:fldCharType="end"/>
        </w:r>
      </w:hyperlink>
    </w:p>
    <w:p w14:paraId="77B68D8F" w14:textId="49560242"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2" w:history="1">
        <w:r w:rsidR="00A6345A" w:rsidRPr="00E50155">
          <w:rPr>
            <w:rStyle w:val="Hyperlink"/>
            <w:noProof/>
          </w:rPr>
          <w:t>Table 6: VPR ICRs</w:t>
        </w:r>
        <w:r w:rsidR="00A6345A">
          <w:rPr>
            <w:noProof/>
            <w:webHidden/>
          </w:rPr>
          <w:tab/>
        </w:r>
        <w:r w:rsidR="00A6345A">
          <w:rPr>
            <w:noProof/>
            <w:webHidden/>
          </w:rPr>
          <w:fldChar w:fldCharType="begin"/>
        </w:r>
        <w:r w:rsidR="00A6345A">
          <w:rPr>
            <w:noProof/>
            <w:webHidden/>
          </w:rPr>
          <w:instrText xml:space="preserve"> PAGEREF _Toc536627412 \h </w:instrText>
        </w:r>
        <w:r w:rsidR="00A6345A">
          <w:rPr>
            <w:noProof/>
            <w:webHidden/>
          </w:rPr>
        </w:r>
        <w:r w:rsidR="00A6345A">
          <w:rPr>
            <w:noProof/>
            <w:webHidden/>
          </w:rPr>
          <w:fldChar w:fldCharType="separate"/>
        </w:r>
        <w:r w:rsidR="00A6345A">
          <w:rPr>
            <w:noProof/>
            <w:webHidden/>
          </w:rPr>
          <w:t>10</w:t>
        </w:r>
        <w:r w:rsidR="00A6345A">
          <w:rPr>
            <w:noProof/>
            <w:webHidden/>
          </w:rPr>
          <w:fldChar w:fldCharType="end"/>
        </w:r>
      </w:hyperlink>
    </w:p>
    <w:p w14:paraId="31619180" w14:textId="47956471"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3" w:history="1">
        <w:r w:rsidR="00A6345A" w:rsidRPr="00E50155">
          <w:rPr>
            <w:rStyle w:val="Hyperlink"/>
            <w:noProof/>
          </w:rPr>
          <w:t>Table 7: VPR Remote Procedure Calls</w:t>
        </w:r>
        <w:r w:rsidR="00A6345A">
          <w:rPr>
            <w:noProof/>
            <w:webHidden/>
          </w:rPr>
          <w:tab/>
        </w:r>
        <w:r w:rsidR="00A6345A">
          <w:rPr>
            <w:noProof/>
            <w:webHidden/>
          </w:rPr>
          <w:fldChar w:fldCharType="begin"/>
        </w:r>
        <w:r w:rsidR="00A6345A">
          <w:rPr>
            <w:noProof/>
            <w:webHidden/>
          </w:rPr>
          <w:instrText xml:space="preserve"> PAGEREF _Toc536627413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07179A5E" w14:textId="3E7B4F5C"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4" w:history="1">
        <w:r w:rsidR="00A6345A" w:rsidRPr="00E50155">
          <w:rPr>
            <w:rStyle w:val="Hyperlink"/>
            <w:noProof/>
          </w:rPr>
          <w:t>Table 8: VPR HL7 Event Protocols and Associated Listeners</w:t>
        </w:r>
        <w:r w:rsidR="00A6345A">
          <w:rPr>
            <w:noProof/>
            <w:webHidden/>
          </w:rPr>
          <w:tab/>
        </w:r>
        <w:r w:rsidR="00A6345A">
          <w:rPr>
            <w:noProof/>
            <w:webHidden/>
          </w:rPr>
          <w:fldChar w:fldCharType="begin"/>
        </w:r>
        <w:r w:rsidR="00A6345A">
          <w:rPr>
            <w:noProof/>
            <w:webHidden/>
          </w:rPr>
          <w:instrText xml:space="preserve"> PAGEREF _Toc536627414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2F89CAD6" w14:textId="2E3CA0B8"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5" w:history="1">
        <w:r w:rsidR="00A6345A" w:rsidRPr="00E50155">
          <w:rPr>
            <w:rStyle w:val="Hyperlink"/>
            <w:noProof/>
          </w:rPr>
          <w:t xml:space="preserve">Table 9: VPR </w:t>
        </w:r>
        <w:r w:rsidR="00A6345A" w:rsidRPr="00E50155">
          <w:rPr>
            <w:rStyle w:val="Hyperlink"/>
            <w:i/>
            <w:noProof/>
          </w:rPr>
          <w:t>Non</w:t>
        </w:r>
        <w:r w:rsidR="00A6345A" w:rsidRPr="00E50155">
          <w:rPr>
            <w:rStyle w:val="Hyperlink"/>
            <w:noProof/>
          </w:rPr>
          <w:t>-HL7 Event Protocols and Associated Listeners</w:t>
        </w:r>
        <w:r w:rsidR="00A6345A">
          <w:rPr>
            <w:noProof/>
            <w:webHidden/>
          </w:rPr>
          <w:tab/>
        </w:r>
        <w:r w:rsidR="00A6345A">
          <w:rPr>
            <w:noProof/>
            <w:webHidden/>
          </w:rPr>
          <w:fldChar w:fldCharType="begin"/>
        </w:r>
        <w:r w:rsidR="00A6345A">
          <w:rPr>
            <w:noProof/>
            <w:webHidden/>
          </w:rPr>
          <w:instrText xml:space="preserve"> PAGEREF _Toc536627415 \h </w:instrText>
        </w:r>
        <w:r w:rsidR="00A6345A">
          <w:rPr>
            <w:noProof/>
            <w:webHidden/>
          </w:rPr>
        </w:r>
        <w:r w:rsidR="00A6345A">
          <w:rPr>
            <w:noProof/>
            <w:webHidden/>
          </w:rPr>
          <w:fldChar w:fldCharType="separate"/>
        </w:r>
        <w:r w:rsidR="00A6345A">
          <w:rPr>
            <w:noProof/>
            <w:webHidden/>
          </w:rPr>
          <w:t>13</w:t>
        </w:r>
        <w:r w:rsidR="00A6345A">
          <w:rPr>
            <w:noProof/>
            <w:webHidden/>
          </w:rPr>
          <w:fldChar w:fldCharType="end"/>
        </w:r>
      </w:hyperlink>
    </w:p>
    <w:p w14:paraId="5437408B" w14:textId="2CC3EB51" w:rsidR="00A6345A" w:rsidRDefault="00C4038A">
      <w:pPr>
        <w:pStyle w:val="TableofFigures"/>
        <w:rPr>
          <w:rFonts w:asciiTheme="minorHAnsi" w:eastAsiaTheme="minorEastAsia" w:hAnsiTheme="minorHAnsi" w:cstheme="minorBidi"/>
          <w:noProof/>
          <w:color w:val="auto"/>
          <w:sz w:val="22"/>
          <w:szCs w:val="22"/>
          <w:lang w:eastAsia="en-US"/>
        </w:rPr>
      </w:pPr>
      <w:hyperlink w:anchor="_Toc536627416" w:history="1">
        <w:r w:rsidR="00A6345A" w:rsidRPr="00E50155">
          <w:rPr>
            <w:rStyle w:val="Hyperlink"/>
            <w:noProof/>
          </w:rPr>
          <w:t>Table 10: VPR Glossary of Terms and Acronyms</w:t>
        </w:r>
        <w:r w:rsidR="00A6345A">
          <w:rPr>
            <w:noProof/>
            <w:webHidden/>
          </w:rPr>
          <w:tab/>
        </w:r>
        <w:r w:rsidR="00A6345A">
          <w:rPr>
            <w:noProof/>
            <w:webHidden/>
          </w:rPr>
          <w:fldChar w:fldCharType="begin"/>
        </w:r>
        <w:r w:rsidR="00A6345A">
          <w:rPr>
            <w:noProof/>
            <w:webHidden/>
          </w:rPr>
          <w:instrText xml:space="preserve"> PAGEREF _Toc536627416 \h </w:instrText>
        </w:r>
        <w:r w:rsidR="00A6345A">
          <w:rPr>
            <w:noProof/>
            <w:webHidden/>
          </w:rPr>
        </w:r>
        <w:r w:rsidR="00A6345A">
          <w:rPr>
            <w:noProof/>
            <w:webHidden/>
          </w:rPr>
          <w:fldChar w:fldCharType="separate"/>
        </w:r>
        <w:r w:rsidR="00A6345A">
          <w:rPr>
            <w:noProof/>
            <w:webHidden/>
          </w:rPr>
          <w:t>18</w:t>
        </w:r>
        <w:r w:rsidR="00A6345A">
          <w:rPr>
            <w:noProof/>
            <w:webHidden/>
          </w:rPr>
          <w:fldChar w:fldCharType="end"/>
        </w:r>
      </w:hyperlink>
    </w:p>
    <w:p w14:paraId="595A509D" w14:textId="70DED64B" w:rsidR="006B5643" w:rsidRDefault="006B5643" w:rsidP="008E4C04">
      <w:pPr>
        <w:pStyle w:val="BodyText"/>
      </w:pPr>
      <w:r>
        <w:fldChar w:fldCharType="end"/>
      </w:r>
    </w:p>
    <w:p w14:paraId="6736A79B" w14:textId="77777777" w:rsidR="006B5643" w:rsidRPr="00E9501B" w:rsidRDefault="006B5643" w:rsidP="008E4C04">
      <w:pPr>
        <w:pStyle w:val="BodyText"/>
      </w:pPr>
    </w:p>
    <w:p w14:paraId="3BD73E12" w14:textId="77777777" w:rsidR="004D2A64" w:rsidRPr="00E9501B" w:rsidRDefault="004D2A64" w:rsidP="008E4C04">
      <w:pPr>
        <w:pStyle w:val="BodyText"/>
        <w:sectPr w:rsidR="004D2A64" w:rsidRPr="00E9501B" w:rsidSect="00DC1930">
          <w:headerReference w:type="even" r:id="rId14"/>
          <w:headerReference w:type="default" r:id="rId15"/>
          <w:footerReference w:type="default" r:id="rId16"/>
          <w:headerReference w:type="first" r:id="rId17"/>
          <w:pgSz w:w="12240" w:h="15840" w:code="1"/>
          <w:pgMar w:top="1440" w:right="1440" w:bottom="1440" w:left="1440" w:header="720" w:footer="720" w:gutter="0"/>
          <w:pgNumType w:fmt="lowerRoman"/>
          <w:cols w:space="720"/>
          <w:docGrid w:linePitch="360"/>
        </w:sectPr>
      </w:pPr>
    </w:p>
    <w:p w14:paraId="138EB1D4" w14:textId="77777777" w:rsidR="008436E1" w:rsidRPr="00FE463F" w:rsidRDefault="008436E1" w:rsidP="008436E1">
      <w:pPr>
        <w:pStyle w:val="HeadingFront-BackMatter"/>
        <w:rPr>
          <w:noProof/>
        </w:rPr>
      </w:pPr>
      <w:bookmarkStart w:id="6" w:name="_Ref38421374"/>
      <w:bookmarkStart w:id="7" w:name="_Toc234301877"/>
      <w:bookmarkStart w:id="8" w:name="_Toc236534525"/>
      <w:bookmarkStart w:id="9" w:name="orientation"/>
      <w:bookmarkStart w:id="10" w:name="_Toc311811085"/>
      <w:bookmarkStart w:id="11" w:name="_Toc514241955"/>
      <w:bookmarkStart w:id="12" w:name="_Toc525632584"/>
      <w:bookmarkStart w:id="13" w:name="_Toc536627363"/>
      <w:bookmarkEnd w:id="0"/>
      <w:r w:rsidRPr="00FE463F">
        <w:rPr>
          <w:noProof/>
        </w:rPr>
        <w:lastRenderedPageBreak/>
        <w:t>Orientation</w:t>
      </w:r>
      <w:bookmarkEnd w:id="6"/>
      <w:bookmarkEnd w:id="7"/>
      <w:bookmarkEnd w:id="8"/>
      <w:bookmarkEnd w:id="9"/>
      <w:bookmarkEnd w:id="10"/>
      <w:bookmarkEnd w:id="11"/>
      <w:bookmarkEnd w:id="12"/>
      <w:bookmarkEnd w:id="13"/>
    </w:p>
    <w:p w14:paraId="6448D85F" w14:textId="77777777" w:rsidR="008436E1" w:rsidRPr="00FE463F" w:rsidRDefault="008436E1" w:rsidP="008436E1">
      <w:pPr>
        <w:pStyle w:val="AltHeading2"/>
        <w:rPr>
          <w:noProof/>
        </w:rPr>
      </w:pPr>
      <w:bookmarkStart w:id="14" w:name="_Toc336755501"/>
      <w:bookmarkStart w:id="15" w:name="_Toc336755634"/>
      <w:bookmarkStart w:id="16" w:name="_Toc336755787"/>
      <w:bookmarkStart w:id="17" w:name="_Toc336756084"/>
      <w:bookmarkStart w:id="18" w:name="_Toc336756187"/>
      <w:bookmarkStart w:id="19" w:name="_Toc336760251"/>
      <w:bookmarkStart w:id="20" w:name="_Toc336940172"/>
      <w:bookmarkStart w:id="21" w:name="_Toc337531822"/>
      <w:bookmarkStart w:id="22" w:name="_Toc337542598"/>
      <w:bookmarkStart w:id="23" w:name="_Toc337626310"/>
      <w:bookmarkStart w:id="24" w:name="_Toc337626513"/>
      <w:bookmarkStart w:id="25" w:name="_Toc337966589"/>
      <w:bookmarkStart w:id="26" w:name="_Toc338036333"/>
      <w:bookmarkStart w:id="27" w:name="_Toc338036629"/>
      <w:bookmarkStart w:id="28" w:name="_Toc338036784"/>
      <w:bookmarkStart w:id="29" w:name="_Toc338129956"/>
      <w:bookmarkStart w:id="30" w:name="_Toc338740693"/>
      <w:bookmarkStart w:id="31" w:name="_Toc338834078"/>
      <w:bookmarkStart w:id="32" w:name="_Toc339260909"/>
      <w:bookmarkStart w:id="33" w:name="_Toc339260978"/>
      <w:bookmarkStart w:id="34" w:name="_Toc339418576"/>
      <w:bookmarkStart w:id="35" w:name="_Toc339707965"/>
      <w:bookmarkStart w:id="36" w:name="_Toc339783046"/>
      <w:bookmarkStart w:id="37" w:name="_Toc345918859"/>
      <w:bookmarkStart w:id="38" w:name="how_to_use_this_manual"/>
      <w:r w:rsidRPr="00FE463F">
        <w:rPr>
          <w:noProof/>
        </w:rPr>
        <w:t xml:space="preserve">How to Use this </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FE463F">
        <w:rPr>
          <w:noProof/>
        </w:rPr>
        <w:t>Manual</w:t>
      </w:r>
      <w:bookmarkEnd w:id="38"/>
    </w:p>
    <w:bookmarkStart w:id="39" w:name="_Hlt425841091"/>
    <w:bookmarkEnd w:id="39"/>
    <w:p w14:paraId="59A1A3DB" w14:textId="6EF70020"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Orientation"</w:instrText>
      </w:r>
      <w:r>
        <w:rPr>
          <w:noProof/>
        </w:rPr>
        <w:fldChar w:fldCharType="end"/>
      </w:r>
      <w:r>
        <w:rPr>
          <w:noProof/>
        </w:rPr>
        <w:fldChar w:fldCharType="begin"/>
      </w:r>
      <w:r>
        <w:rPr>
          <w:noProof/>
        </w:rPr>
        <w:instrText>XE “</w:instrText>
      </w:r>
      <w:r w:rsidRPr="00FE463F">
        <w:rPr>
          <w:noProof/>
        </w:rPr>
        <w:instrText>How to:Use this Manual"</w:instrText>
      </w:r>
      <w:r>
        <w:rPr>
          <w:noProof/>
        </w:rPr>
        <w:fldChar w:fldCharType="end"/>
      </w:r>
      <w:r w:rsidRPr="00FE463F">
        <w:rPr>
          <w:noProof/>
        </w:rPr>
        <w:t xml:space="preserve"> The </w:t>
      </w:r>
      <w:r>
        <w:rPr>
          <w:i/>
          <w:noProof/>
        </w:rPr>
        <w:t>Virtual Patient Record (VPR)</w:t>
      </w:r>
      <w:r w:rsidRPr="00FE463F">
        <w:rPr>
          <w:i/>
          <w:noProof/>
        </w:rPr>
        <w:t xml:space="preserve"> </w:t>
      </w:r>
      <w:r w:rsidR="00AF18CE">
        <w:rPr>
          <w:i/>
          <w:noProof/>
        </w:rPr>
        <w:t>Technical Manual</w:t>
      </w:r>
      <w:r w:rsidRPr="00FE463F">
        <w:rPr>
          <w:i/>
          <w:noProof/>
        </w:rPr>
        <w:t xml:space="preserve"> </w:t>
      </w:r>
      <w:r w:rsidR="00AF18CE" w:rsidRPr="00042EE2">
        <w:t xml:space="preserve">provides information about the technical structure of </w:t>
      </w:r>
      <w:r w:rsidR="00AF18CE">
        <w:t>the VPR software. It includes the following information about VPR:</w:t>
      </w:r>
    </w:p>
    <w:p w14:paraId="100135DA" w14:textId="1B41979B" w:rsidR="00AF18CE" w:rsidRPr="00D25C4F" w:rsidRDefault="00AF18CE" w:rsidP="00AF18CE">
      <w:pPr>
        <w:pStyle w:val="ListBullet"/>
        <w:keepNext/>
        <w:keepLines/>
        <w:rPr>
          <w:color w:val="000000" w:themeColor="text1"/>
        </w:rPr>
      </w:pPr>
      <w:r w:rsidRPr="00D25C4F">
        <w:rPr>
          <w:color w:val="0000FF"/>
          <w:u w:val="single"/>
        </w:rPr>
        <w:fldChar w:fldCharType="begin"/>
      </w:r>
      <w:r w:rsidRPr="00D25C4F">
        <w:rPr>
          <w:color w:val="0000FF"/>
          <w:u w:val="single"/>
        </w:rPr>
        <w:instrText xml:space="preserve"> REF _Ref525635526 \h </w:instrText>
      </w:r>
      <w:r w:rsidR="00D25C4F">
        <w:rPr>
          <w:color w:val="0000FF"/>
          <w:u w:val="single"/>
        </w:rPr>
        <w:instrText xml:space="preserve"> \* MERGEFORMAT </w:instrText>
      </w:r>
      <w:r w:rsidRPr="00D25C4F">
        <w:rPr>
          <w:color w:val="0000FF"/>
          <w:u w:val="single"/>
        </w:rPr>
      </w:r>
      <w:r w:rsidRPr="00D25C4F">
        <w:rPr>
          <w:color w:val="0000FF"/>
          <w:u w:val="single"/>
        </w:rPr>
        <w:fldChar w:fldCharType="separate"/>
      </w:r>
      <w:r w:rsidR="00A6345A" w:rsidRPr="00A6345A">
        <w:rPr>
          <w:color w:val="0000FF"/>
          <w:u w:val="single"/>
        </w:rPr>
        <w:t>Implementation and Maintenance</w:t>
      </w:r>
      <w:r w:rsidRPr="00D25C4F">
        <w:rPr>
          <w:color w:val="0000FF"/>
          <w:u w:val="single"/>
        </w:rPr>
        <w:fldChar w:fldCharType="end"/>
      </w:r>
    </w:p>
    <w:p w14:paraId="13DC7A29" w14:textId="063DD25A" w:rsidR="008436E1" w:rsidRPr="00D25C4F" w:rsidRDefault="00AF18CE" w:rsidP="008436E1">
      <w:pPr>
        <w:pStyle w:val="ListBullet"/>
        <w:rPr>
          <w:color w:val="000000" w:themeColor="text1"/>
        </w:rPr>
      </w:pPr>
      <w:r w:rsidRPr="00D25C4F">
        <w:rPr>
          <w:color w:val="0000FF"/>
          <w:u w:val="single"/>
        </w:rPr>
        <w:fldChar w:fldCharType="begin"/>
      </w:r>
      <w:r w:rsidRPr="00D25C4F">
        <w:rPr>
          <w:color w:val="0000FF"/>
          <w:u w:val="single"/>
        </w:rPr>
        <w:instrText xml:space="preserve"> REF _Ref525635539 \h </w:instrText>
      </w:r>
      <w:r w:rsidR="00D25C4F">
        <w:rPr>
          <w:color w:val="0000FF"/>
          <w:u w:val="single"/>
        </w:rPr>
        <w:instrText xml:space="preserve"> \* MERGEFORMAT </w:instrText>
      </w:r>
      <w:r w:rsidRPr="00D25C4F">
        <w:rPr>
          <w:color w:val="0000FF"/>
          <w:u w:val="single"/>
        </w:rPr>
      </w:r>
      <w:r w:rsidRPr="00D25C4F">
        <w:rPr>
          <w:color w:val="0000FF"/>
          <w:u w:val="single"/>
        </w:rPr>
        <w:fldChar w:fldCharType="separate"/>
      </w:r>
      <w:r w:rsidR="00A6345A" w:rsidRPr="00A6345A">
        <w:rPr>
          <w:color w:val="0000FF"/>
          <w:u w:val="single"/>
        </w:rPr>
        <w:t>Files</w:t>
      </w:r>
      <w:r w:rsidRPr="00D25C4F">
        <w:rPr>
          <w:color w:val="0000FF"/>
          <w:u w:val="single"/>
        </w:rPr>
        <w:fldChar w:fldCharType="end"/>
      </w:r>
    </w:p>
    <w:p w14:paraId="34185D00" w14:textId="2B70C4E5" w:rsidR="00AF18CE" w:rsidRPr="00D25C4F" w:rsidRDefault="00AF18CE" w:rsidP="008436E1">
      <w:pPr>
        <w:pStyle w:val="ListBullet"/>
        <w:rPr>
          <w:color w:val="000000" w:themeColor="text1"/>
        </w:rPr>
      </w:pPr>
      <w:r w:rsidRPr="00D25C4F">
        <w:rPr>
          <w:color w:val="0000FF"/>
          <w:u w:val="single"/>
        </w:rPr>
        <w:fldChar w:fldCharType="begin"/>
      </w:r>
      <w:r w:rsidRPr="00D25C4F">
        <w:rPr>
          <w:color w:val="0000FF"/>
          <w:u w:val="single"/>
        </w:rPr>
        <w:instrText xml:space="preserve"> REF _Ref525635544 \h </w:instrText>
      </w:r>
      <w:r w:rsidR="00D25C4F">
        <w:rPr>
          <w:color w:val="0000FF"/>
          <w:u w:val="single"/>
        </w:rPr>
        <w:instrText xml:space="preserve"> \* MERGEFORMAT </w:instrText>
      </w:r>
      <w:r w:rsidRPr="00D25C4F">
        <w:rPr>
          <w:color w:val="0000FF"/>
          <w:u w:val="single"/>
        </w:rPr>
      </w:r>
      <w:r w:rsidRPr="00D25C4F">
        <w:rPr>
          <w:color w:val="0000FF"/>
          <w:u w:val="single"/>
        </w:rPr>
        <w:fldChar w:fldCharType="separate"/>
      </w:r>
      <w:r w:rsidR="00A6345A" w:rsidRPr="00A6345A">
        <w:rPr>
          <w:color w:val="0000FF"/>
          <w:u w:val="single"/>
        </w:rPr>
        <w:t>Routines</w:t>
      </w:r>
      <w:r w:rsidRPr="00D25C4F">
        <w:rPr>
          <w:color w:val="0000FF"/>
          <w:u w:val="single"/>
        </w:rPr>
        <w:fldChar w:fldCharType="end"/>
      </w:r>
    </w:p>
    <w:p w14:paraId="4DAA9BDD" w14:textId="49C39DFB" w:rsidR="001A5063" w:rsidRPr="001A5063" w:rsidRDefault="00AF18CE" w:rsidP="001A5063">
      <w:pPr>
        <w:pStyle w:val="ListBullet"/>
        <w:rPr>
          <w:color w:val="000000" w:themeColor="text1"/>
        </w:rPr>
      </w:pPr>
      <w:r w:rsidRPr="00D25C4F">
        <w:rPr>
          <w:color w:val="0000FF"/>
          <w:u w:val="single"/>
        </w:rPr>
        <w:fldChar w:fldCharType="begin"/>
      </w:r>
      <w:r w:rsidRPr="00D25C4F">
        <w:rPr>
          <w:color w:val="0000FF"/>
          <w:u w:val="single"/>
        </w:rPr>
        <w:instrText xml:space="preserve"> REF _Ref525635551 \h </w:instrText>
      </w:r>
      <w:r w:rsidR="00D25C4F">
        <w:rPr>
          <w:color w:val="0000FF"/>
          <w:u w:val="single"/>
        </w:rPr>
        <w:instrText xml:space="preserve"> \* MERGEFORMAT </w:instrText>
      </w:r>
      <w:r w:rsidRPr="00D25C4F">
        <w:rPr>
          <w:color w:val="0000FF"/>
          <w:u w:val="single"/>
        </w:rPr>
      </w:r>
      <w:r w:rsidRPr="00D25C4F">
        <w:rPr>
          <w:color w:val="0000FF"/>
          <w:u w:val="single"/>
        </w:rPr>
        <w:fldChar w:fldCharType="separate"/>
      </w:r>
      <w:r w:rsidR="00A6345A" w:rsidRPr="00A6345A">
        <w:rPr>
          <w:color w:val="0000FF"/>
          <w:u w:val="single"/>
        </w:rPr>
        <w:t>Exported Options</w:t>
      </w:r>
      <w:r w:rsidRPr="00D25C4F">
        <w:rPr>
          <w:color w:val="0000FF"/>
          <w:u w:val="single"/>
        </w:rPr>
        <w:fldChar w:fldCharType="end"/>
      </w:r>
    </w:p>
    <w:p w14:paraId="0B9623BC" w14:textId="71420E68" w:rsidR="001A5063" w:rsidRPr="001A5063" w:rsidRDefault="001A5063" w:rsidP="001A5063">
      <w:pPr>
        <w:pStyle w:val="ListBullet"/>
        <w:rPr>
          <w:color w:val="000000" w:themeColor="text1"/>
        </w:rPr>
      </w:pPr>
      <w:r w:rsidRPr="001A5063">
        <w:rPr>
          <w:color w:val="0000FF"/>
          <w:u w:val="single"/>
        </w:rPr>
        <w:fldChar w:fldCharType="begin"/>
      </w:r>
      <w:r w:rsidRPr="001A5063">
        <w:rPr>
          <w:color w:val="0000FF"/>
          <w:u w:val="single"/>
        </w:rPr>
        <w:instrText xml:space="preserve"> REF _Ref525640132 \h </w:instrText>
      </w:r>
      <w:r>
        <w:rPr>
          <w:color w:val="0000FF"/>
          <w:u w:val="single"/>
        </w:rPr>
        <w:instrText xml:space="preserve"> \* MERGEFORMAT </w:instrText>
      </w:r>
      <w:r w:rsidRPr="001A5063">
        <w:rPr>
          <w:color w:val="0000FF"/>
          <w:u w:val="single"/>
        </w:rPr>
      </w:r>
      <w:r w:rsidRPr="001A5063">
        <w:rPr>
          <w:color w:val="0000FF"/>
          <w:u w:val="single"/>
        </w:rPr>
        <w:fldChar w:fldCharType="separate"/>
      </w:r>
      <w:r w:rsidR="00A6345A" w:rsidRPr="00A6345A">
        <w:rPr>
          <w:color w:val="0000FF"/>
          <w:u w:val="single"/>
        </w:rPr>
        <w:t>Parameters</w:t>
      </w:r>
      <w:r w:rsidRPr="001A5063">
        <w:rPr>
          <w:color w:val="0000FF"/>
          <w:u w:val="single"/>
        </w:rPr>
        <w:fldChar w:fldCharType="end"/>
      </w:r>
    </w:p>
    <w:p w14:paraId="17E15725" w14:textId="08CEE7A4" w:rsidR="00AF18CE" w:rsidRPr="00D25C4F" w:rsidRDefault="00D25C4F" w:rsidP="008436E1">
      <w:pPr>
        <w:pStyle w:val="ListBullet"/>
        <w:rPr>
          <w:color w:val="000000" w:themeColor="text1"/>
        </w:rPr>
      </w:pPr>
      <w:r w:rsidRPr="00D25C4F">
        <w:rPr>
          <w:color w:val="0000FF"/>
          <w:u w:val="single"/>
        </w:rPr>
        <w:fldChar w:fldCharType="begin"/>
      </w:r>
      <w:r w:rsidRPr="00D25C4F">
        <w:rPr>
          <w:color w:val="0000FF"/>
          <w:u w:val="single"/>
        </w:rPr>
        <w:instrText xml:space="preserve"> REF _Ref525635797 \h </w:instrText>
      </w:r>
      <w:r>
        <w:rPr>
          <w:color w:val="0000FF"/>
          <w:u w:val="single"/>
        </w:rPr>
        <w:instrText xml:space="preserve"> \* MERGEFORMAT </w:instrText>
      </w:r>
      <w:r w:rsidRPr="00D25C4F">
        <w:rPr>
          <w:color w:val="0000FF"/>
          <w:u w:val="single"/>
        </w:rPr>
      </w:r>
      <w:r w:rsidRPr="00D25C4F">
        <w:rPr>
          <w:color w:val="0000FF"/>
          <w:u w:val="single"/>
        </w:rPr>
        <w:fldChar w:fldCharType="separate"/>
      </w:r>
      <w:r w:rsidR="00A6345A" w:rsidRPr="00A6345A">
        <w:rPr>
          <w:color w:val="0000FF"/>
          <w:u w:val="single"/>
        </w:rPr>
        <w:t>Remote Procedure Calls</w:t>
      </w:r>
      <w:r w:rsidRPr="00D25C4F">
        <w:rPr>
          <w:color w:val="0000FF"/>
          <w:u w:val="single"/>
        </w:rPr>
        <w:fldChar w:fldCharType="end"/>
      </w:r>
    </w:p>
    <w:p w14:paraId="0D889B5D" w14:textId="7C317B0E" w:rsidR="0074563B" w:rsidRPr="00FE463F" w:rsidRDefault="0074563B" w:rsidP="0074563B">
      <w:pPr>
        <w:pStyle w:val="Note"/>
        <w:rPr>
          <w:noProof/>
        </w:rPr>
      </w:pPr>
      <w:r>
        <w:rPr>
          <w:noProof/>
        </w:rPr>
        <w:drawing>
          <wp:inline distT="0" distB="0" distL="0" distR="0" wp14:anchorId="4CBD05AB" wp14:editId="0A8F4485">
            <wp:extent cx="266700" cy="289560"/>
            <wp:effectExtent l="0" t="0" r="0" b="0"/>
            <wp:docPr id="12"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Pr="00FE463F">
        <w:rPr>
          <w:noProof/>
        </w:rPr>
        <w:tab/>
      </w:r>
      <w:r w:rsidRPr="00FE463F">
        <w:rPr>
          <w:b/>
          <w:noProof/>
        </w:rPr>
        <w:t>REF:</w:t>
      </w:r>
      <w:r w:rsidRPr="00FE463F">
        <w:rPr>
          <w:noProof/>
        </w:rPr>
        <w:t xml:space="preserve"> For </w:t>
      </w:r>
      <w:r>
        <w:rPr>
          <w:noProof/>
        </w:rPr>
        <w:t>VPR</w:t>
      </w:r>
      <w:r w:rsidRPr="00FE463F">
        <w:rPr>
          <w:noProof/>
        </w:rPr>
        <w:t xml:space="preserve"> installation instructions in the </w:t>
      </w:r>
      <w:r w:rsidR="00B55863" w:rsidRPr="00B55863">
        <w:rPr>
          <w:noProof/>
        </w:rPr>
        <w:t xml:space="preserve">Veterans Health Information Systems and Technology Architecture </w:t>
      </w:r>
      <w:r w:rsidR="00B55863">
        <w:rPr>
          <w:noProof/>
        </w:rPr>
        <w:t>(</w:t>
      </w:r>
      <w:r w:rsidRPr="00FE463F">
        <w:rPr>
          <w:noProof/>
        </w:rPr>
        <w:t>VistA</w:t>
      </w:r>
      <w:r w:rsidR="00B55863">
        <w:rPr>
          <w:noProof/>
        </w:rPr>
        <w:t>)</w:t>
      </w:r>
      <w:r w:rsidRPr="00FE463F">
        <w:rPr>
          <w:noProof/>
        </w:rPr>
        <w:t xml:space="preserve"> environment see the </w:t>
      </w:r>
      <w:r>
        <w:rPr>
          <w:i/>
          <w:noProof/>
          <w:kern w:val="2"/>
        </w:rPr>
        <w:t>Virtual Patient Record (VPR) Installation Guide</w:t>
      </w:r>
      <w:r w:rsidRPr="00FE463F">
        <w:rPr>
          <w:noProof/>
        </w:rPr>
        <w:t xml:space="preserve"> and any national patch description of the patch being released.</w:t>
      </w:r>
    </w:p>
    <w:p w14:paraId="24112F14" w14:textId="77777777" w:rsidR="008436E1" w:rsidRPr="00FE463F" w:rsidRDefault="008436E1" w:rsidP="008436E1">
      <w:pPr>
        <w:pStyle w:val="AltHeading2"/>
        <w:rPr>
          <w:noProof/>
        </w:rPr>
      </w:pPr>
      <w:bookmarkStart w:id="40" w:name="intended_audience"/>
      <w:r w:rsidRPr="00FE463F">
        <w:rPr>
          <w:noProof/>
        </w:rPr>
        <w:t>Intended Audience</w:t>
      </w:r>
      <w:bookmarkEnd w:id="40"/>
    </w:p>
    <w:p w14:paraId="4247D879"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Intended Audience"</w:instrText>
      </w:r>
      <w:r>
        <w:rPr>
          <w:noProof/>
        </w:rPr>
        <w:fldChar w:fldCharType="end"/>
      </w:r>
      <w:r w:rsidRPr="00FE463F">
        <w:rPr>
          <w:noProof/>
        </w:rPr>
        <w:t>The intended audience of this manual is all key stakeholders. The stakeholders include the following:</w:t>
      </w:r>
    </w:p>
    <w:p w14:paraId="59487B5D" w14:textId="77777777" w:rsidR="008436E1" w:rsidRPr="00FE463F" w:rsidRDefault="008436E1" w:rsidP="008436E1">
      <w:pPr>
        <w:pStyle w:val="ListBullet"/>
        <w:keepNext/>
        <w:keepLines/>
        <w:rPr>
          <w:noProof/>
        </w:rPr>
      </w:pPr>
      <w:r>
        <w:rPr>
          <w:noProof/>
        </w:rPr>
        <w:t>Enterprise Program Management Office (EPMO)</w:t>
      </w:r>
      <w:r w:rsidRPr="00FE463F">
        <w:rPr>
          <w:noProof/>
        </w:rPr>
        <w:t>—VistA legacy development teams.</w:t>
      </w:r>
    </w:p>
    <w:p w14:paraId="4CB17DB8" w14:textId="77777777" w:rsidR="008436E1" w:rsidRPr="00FE463F" w:rsidRDefault="008436E1" w:rsidP="00FA33F3">
      <w:pPr>
        <w:pStyle w:val="ListBullet"/>
        <w:rPr>
          <w:noProof/>
        </w:rPr>
      </w:pPr>
      <w:r>
        <w:rPr>
          <w:noProof/>
        </w:rPr>
        <w:t>System Adminstrators</w:t>
      </w:r>
      <w:r w:rsidRPr="00FE463F">
        <w:rPr>
          <w:noProof/>
        </w:rPr>
        <w:t>—System administrators at Department of Veterans Affairs (VA) sites who are responsible for computer management and system security on the VistA M Servers.</w:t>
      </w:r>
    </w:p>
    <w:p w14:paraId="5030DB01" w14:textId="77777777" w:rsidR="008436E1" w:rsidRPr="00FE463F" w:rsidRDefault="008436E1" w:rsidP="00FA33F3">
      <w:pPr>
        <w:pStyle w:val="ListBullet"/>
        <w:rPr>
          <w:noProof/>
        </w:rPr>
      </w:pPr>
      <w:r w:rsidRPr="00FE463F">
        <w:rPr>
          <w:noProof/>
        </w:rPr>
        <w:t>Information Security Officers (ISOs)—Personnel at VA sites responsible for system security.</w:t>
      </w:r>
    </w:p>
    <w:p w14:paraId="7D4E830F" w14:textId="77777777" w:rsidR="008436E1" w:rsidRPr="00FE463F" w:rsidRDefault="008436E1" w:rsidP="008436E1">
      <w:pPr>
        <w:pStyle w:val="ListBullet"/>
        <w:rPr>
          <w:noProof/>
        </w:rPr>
      </w:pPr>
      <w:r w:rsidRPr="00FE463F">
        <w:rPr>
          <w:noProof/>
        </w:rPr>
        <w:t>Product Support (PS).</w:t>
      </w:r>
    </w:p>
    <w:p w14:paraId="4806E483" w14:textId="77777777" w:rsidR="008436E1" w:rsidRPr="00FE463F" w:rsidRDefault="008436E1" w:rsidP="008436E1">
      <w:pPr>
        <w:pStyle w:val="AltHeading2"/>
        <w:rPr>
          <w:noProof/>
        </w:rPr>
      </w:pPr>
      <w:r w:rsidRPr="00FE463F">
        <w:rPr>
          <w:noProof/>
        </w:rPr>
        <w:lastRenderedPageBreak/>
        <w:t>Disclaimers</w:t>
      </w:r>
    </w:p>
    <w:p w14:paraId="4B795E6A" w14:textId="77777777" w:rsidR="008436E1" w:rsidRPr="00FE463F" w:rsidRDefault="008436E1" w:rsidP="008436E1">
      <w:pPr>
        <w:pStyle w:val="AltHeading3"/>
        <w:rPr>
          <w:noProof/>
        </w:rPr>
      </w:pPr>
      <w:r w:rsidRPr="00FE463F">
        <w:rPr>
          <w:noProof/>
        </w:rPr>
        <w:t>Software Disclaimer</w:t>
      </w:r>
    </w:p>
    <w:p w14:paraId="0A27E6C5"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Software Disclaimer"</w:instrText>
      </w:r>
      <w:r>
        <w:rPr>
          <w:noProof/>
        </w:rPr>
        <w:fldChar w:fldCharType="end"/>
      </w:r>
      <w:r>
        <w:rPr>
          <w:noProof/>
        </w:rPr>
        <w:fldChar w:fldCharType="begin"/>
      </w:r>
      <w:r>
        <w:rPr>
          <w:noProof/>
        </w:rPr>
        <w:instrText>XE “</w:instrText>
      </w:r>
      <w:r w:rsidRPr="00FE463F">
        <w:rPr>
          <w:noProof/>
        </w:rPr>
        <w:instrText>Disclaimers:Software"</w:instrText>
      </w:r>
      <w:r>
        <w:rPr>
          <w:noProof/>
        </w:rPr>
        <w:fldChar w:fldCharType="end"/>
      </w:r>
      <w:r w:rsidRPr="00FE463F">
        <w:rPr>
          <w:noProof/>
        </w:rPr>
        <w:t xml:space="preserve">This software was developed at the Department of Veterans Affairs (VA) by employees of the Federal Government in the course of their official duties. Pursuant to title 17 Section 105 of the United States Code this software is </w:t>
      </w:r>
      <w:r w:rsidRPr="00FE463F">
        <w:rPr>
          <w:i/>
          <w:noProof/>
        </w:rPr>
        <w:t>not</w:t>
      </w:r>
      <w:r w:rsidRPr="00FE463F">
        <w:rPr>
          <w:noProof/>
        </w:rP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37CCDA60" w14:textId="77777777" w:rsidR="008436E1" w:rsidRPr="00FE463F" w:rsidRDefault="008436E1" w:rsidP="008436E1">
      <w:pPr>
        <w:pStyle w:val="Caution"/>
        <w:rPr>
          <w:noProof/>
        </w:rPr>
      </w:pPr>
      <w:r>
        <w:rPr>
          <w:noProof/>
        </w:rPr>
        <w:drawing>
          <wp:inline distT="0" distB="0" distL="0" distR="0" wp14:anchorId="21A16D36" wp14:editId="48E77002">
            <wp:extent cx="411480" cy="411480"/>
            <wp:effectExtent l="0" t="0" r="0" b="0"/>
            <wp:docPr id="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FE463F">
        <w:rPr>
          <w:noProof/>
        </w:rPr>
        <w:tab/>
        <w:t>CAUTION: To protect the security of V</w:t>
      </w:r>
      <w:r w:rsidRPr="00FE463F">
        <w:rPr>
          <w:iCs/>
          <w:noProof/>
        </w:rPr>
        <w:t>ist</w:t>
      </w:r>
      <w:r w:rsidRPr="00FE463F">
        <w:rPr>
          <w:noProof/>
        </w:rPr>
        <w:t>A systems, distribution of this software for use on any other computer system by V</w:t>
      </w:r>
      <w:r w:rsidRPr="00FE463F">
        <w:rPr>
          <w:iCs/>
          <w:noProof/>
        </w:rPr>
        <w:t>ist</w:t>
      </w:r>
      <w:r w:rsidRPr="00FE463F">
        <w:rPr>
          <w:noProof/>
        </w:rPr>
        <w:t xml:space="preserve">A sites is prohibited. All requests for copies of Kernel for </w:t>
      </w:r>
      <w:r w:rsidRPr="00FE463F">
        <w:rPr>
          <w:i/>
          <w:noProof/>
        </w:rPr>
        <w:t>non</w:t>
      </w:r>
      <w:r w:rsidRPr="00FE463F">
        <w:rPr>
          <w:noProof/>
        </w:rPr>
        <w:t>-V</w:t>
      </w:r>
      <w:r w:rsidRPr="00FE463F">
        <w:rPr>
          <w:iCs/>
          <w:noProof/>
        </w:rPr>
        <w:t>ist</w:t>
      </w:r>
      <w:r w:rsidRPr="00FE463F">
        <w:rPr>
          <w:noProof/>
        </w:rPr>
        <w:t>A use shoul</w:t>
      </w:r>
      <w:r>
        <w:rPr>
          <w:noProof/>
        </w:rPr>
        <w:t>d be referred to the VistA site’</w:t>
      </w:r>
      <w:r w:rsidRPr="00FE463F">
        <w:rPr>
          <w:noProof/>
        </w:rPr>
        <w:t>s local Office of Information Field Office (OIFO).</w:t>
      </w:r>
    </w:p>
    <w:p w14:paraId="48E2614D" w14:textId="77777777" w:rsidR="008436E1" w:rsidRPr="00FE463F" w:rsidRDefault="008436E1" w:rsidP="008436E1">
      <w:pPr>
        <w:pStyle w:val="AltHeading3"/>
        <w:rPr>
          <w:noProof/>
        </w:rPr>
      </w:pPr>
      <w:r w:rsidRPr="00FE463F">
        <w:rPr>
          <w:noProof/>
        </w:rPr>
        <w:t>Documentation Disclaimer</w:t>
      </w:r>
    </w:p>
    <w:p w14:paraId="2FBBAB4E"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Disclaimers"</w:instrText>
      </w:r>
      <w:r>
        <w:rPr>
          <w:noProof/>
        </w:rPr>
        <w:fldChar w:fldCharType="end"/>
      </w:r>
      <w:r w:rsidRPr="00FE463F">
        <w:rPr>
          <w:noProof/>
        </w:rPr>
        <w:t xml:space="preserve">This manual provides an overall explanation of and the functionality contained in </w:t>
      </w:r>
      <w:r>
        <w:rPr>
          <w:noProof/>
        </w:rPr>
        <w:t>Virtual Patient Record (VPR) 1</w:t>
      </w:r>
      <w:r w:rsidRPr="00FE463F">
        <w:rPr>
          <w:noProof/>
        </w:rPr>
        <w:t>.0;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w:t>
      </w:r>
      <w:r>
        <w:rPr>
          <w:noProof/>
        </w:rPr>
        <w:t>OIT</w:t>
      </w:r>
      <w:r w:rsidRPr="00FE463F">
        <w:rPr>
          <w:noProof/>
        </w:rPr>
        <w:t>) VistA Development Intranet website.</w:t>
      </w:r>
    </w:p>
    <w:p w14:paraId="4DA78B21" w14:textId="77777777" w:rsidR="008436E1" w:rsidRPr="00FE463F" w:rsidRDefault="008436E1" w:rsidP="008436E1">
      <w:pPr>
        <w:pStyle w:val="Caution"/>
        <w:rPr>
          <w:noProof/>
        </w:rPr>
      </w:pPr>
      <w:r>
        <w:rPr>
          <w:noProof/>
        </w:rPr>
        <w:drawing>
          <wp:inline distT="0" distB="0" distL="0" distR="0" wp14:anchorId="71C0C9D3" wp14:editId="0C0BA056">
            <wp:extent cx="411480" cy="411480"/>
            <wp:effectExtent l="0" t="0" r="0" b="0"/>
            <wp:docPr id="6"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 name="Picture 39" descr="Caution" title="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FE463F">
        <w:rPr>
          <w:noProof/>
        </w:rPr>
        <w:tab/>
        <w:t xml:space="preserve">DISCLAIMER: The appearance of any external hyperlink references in this manual does </w:t>
      </w:r>
      <w:r w:rsidRPr="00FE463F">
        <w:rPr>
          <w:i/>
          <w:noProof/>
        </w:rPr>
        <w:t>not</w:t>
      </w:r>
      <w:r w:rsidRPr="00FE463F">
        <w:rPr>
          <w:noProof/>
        </w:rPr>
        <w:t xml:space="preserve"> constitute endorsement by the Department of Veterans Affairs (VA) of this Website or the information, products, or services contained therein. The VA does </w:t>
      </w:r>
      <w:r w:rsidRPr="00FE463F">
        <w:rPr>
          <w:i/>
          <w:noProof/>
        </w:rPr>
        <w:t>not</w:t>
      </w:r>
      <w:r w:rsidRPr="00FE463F">
        <w:rPr>
          <w:noProof/>
        </w:rPr>
        <w:t xml:space="preserve"> exercise any editorial control over the information you find at these locations. Such links are provided and are consistent with the stated purpose of this VA Intranet Service.</w:t>
      </w:r>
    </w:p>
    <w:p w14:paraId="2F9148E1" w14:textId="77777777" w:rsidR="008436E1" w:rsidRPr="00FE463F" w:rsidRDefault="008436E1" w:rsidP="008436E1">
      <w:pPr>
        <w:pStyle w:val="AltHeading2"/>
        <w:rPr>
          <w:noProof/>
        </w:rPr>
      </w:pPr>
      <w:bookmarkStart w:id="41" w:name="documentation_conventions"/>
      <w:r w:rsidRPr="00FE463F">
        <w:rPr>
          <w:noProof/>
        </w:rPr>
        <w:lastRenderedPageBreak/>
        <w:t>Documentation Conventions</w:t>
      </w:r>
      <w:bookmarkEnd w:id="41"/>
    </w:p>
    <w:p w14:paraId="73A5BC0C"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Documentation:Conventions"</w:instrText>
      </w:r>
      <w:r>
        <w:rPr>
          <w:noProof/>
        </w:rPr>
        <w:fldChar w:fldCharType="end"/>
      </w:r>
      <w:r>
        <w:rPr>
          <w:noProof/>
        </w:rPr>
        <w:fldChar w:fldCharType="begin"/>
      </w:r>
      <w:r>
        <w:rPr>
          <w:noProof/>
        </w:rPr>
        <w:instrText>XE “</w:instrText>
      </w:r>
      <w:r w:rsidRPr="00FE463F">
        <w:rPr>
          <w:noProof/>
        </w:rPr>
        <w:instrText>Conventions:Documentation"</w:instrText>
      </w:r>
      <w:r>
        <w:rPr>
          <w:noProof/>
        </w:rPr>
        <w:fldChar w:fldCharType="end"/>
      </w:r>
      <w:r w:rsidRPr="00FE463F">
        <w:rPr>
          <w:noProof/>
        </w:rPr>
        <w:t>This manual uses several methods to highlight different aspects of the material:</w:t>
      </w:r>
    </w:p>
    <w:p w14:paraId="382C102C" w14:textId="2E67DE9A" w:rsidR="008436E1" w:rsidRPr="00FE463F" w:rsidRDefault="008436E1" w:rsidP="008436E1">
      <w:pPr>
        <w:pStyle w:val="ListBullet"/>
        <w:keepNext/>
        <w:keepLines/>
        <w:rPr>
          <w:noProof/>
        </w:rPr>
      </w:pPr>
      <w:r w:rsidRPr="00FE463F">
        <w:rPr>
          <w:noProof/>
        </w:rPr>
        <w:t xml:space="preserve">Various symbols are used throughout the documentation to alert the reader to special information. </w:t>
      </w:r>
      <w:r w:rsidRPr="00FE463F">
        <w:rPr>
          <w:noProof/>
          <w:color w:val="0000FF"/>
          <w:u w:val="single"/>
        </w:rPr>
        <w:fldChar w:fldCharType="begin"/>
      </w:r>
      <w:r w:rsidRPr="00FE463F">
        <w:rPr>
          <w:noProof/>
          <w:color w:val="0000FF"/>
          <w:u w:val="single"/>
        </w:rPr>
        <w:instrText xml:space="preserve"> REF _Ref386466976 \h  \* MERGEFORMAT </w:instrText>
      </w:r>
      <w:r w:rsidRPr="00FE463F">
        <w:rPr>
          <w:noProof/>
          <w:color w:val="0000FF"/>
          <w:u w:val="single"/>
        </w:rPr>
      </w:r>
      <w:r w:rsidRPr="00FE463F">
        <w:rPr>
          <w:noProof/>
          <w:color w:val="0000FF"/>
          <w:u w:val="single"/>
        </w:rPr>
        <w:fldChar w:fldCharType="separate"/>
      </w:r>
      <w:r w:rsidR="00A6345A" w:rsidRPr="00A6345A">
        <w:rPr>
          <w:noProof/>
          <w:color w:val="0000FF"/>
          <w:u w:val="single"/>
        </w:rPr>
        <w:t>Table 1</w:t>
      </w:r>
      <w:r w:rsidRPr="00FE463F">
        <w:rPr>
          <w:noProof/>
          <w:color w:val="0000FF"/>
          <w:u w:val="single"/>
        </w:rPr>
        <w:fldChar w:fldCharType="end"/>
      </w:r>
      <w:r w:rsidRPr="00FE463F">
        <w:rPr>
          <w:noProof/>
        </w:rPr>
        <w:t xml:space="preserve"> gives a description of each of these symbols</w:t>
      </w:r>
      <w:r>
        <w:rPr>
          <w:noProof/>
        </w:rPr>
        <w:fldChar w:fldCharType="begin"/>
      </w:r>
      <w:r>
        <w:rPr>
          <w:noProof/>
        </w:rPr>
        <w:instrText>XE “</w:instrText>
      </w:r>
      <w:r w:rsidRPr="00FE463F">
        <w:rPr>
          <w:noProof/>
        </w:rPr>
        <w:instrText>Documentation:Symbols"</w:instrText>
      </w:r>
      <w:r>
        <w:rPr>
          <w:noProof/>
        </w:rPr>
        <w:fldChar w:fldCharType="end"/>
      </w:r>
      <w:r>
        <w:rPr>
          <w:noProof/>
        </w:rPr>
        <w:fldChar w:fldCharType="begin"/>
      </w:r>
      <w:r>
        <w:rPr>
          <w:noProof/>
        </w:rPr>
        <w:instrText>XE “</w:instrText>
      </w:r>
      <w:r w:rsidRPr="00FE463F">
        <w:rPr>
          <w:noProof/>
        </w:rPr>
        <w:instrText>Symbols:Found in the Documentation"</w:instrText>
      </w:r>
      <w:r>
        <w:rPr>
          <w:noProof/>
        </w:rPr>
        <w:fldChar w:fldCharType="end"/>
      </w:r>
      <w:r w:rsidRPr="00FE463F">
        <w:rPr>
          <w:noProof/>
        </w:rPr>
        <w:t>:</w:t>
      </w:r>
    </w:p>
    <w:p w14:paraId="0D752C8C" w14:textId="192507D9" w:rsidR="008436E1" w:rsidRPr="00FE463F" w:rsidRDefault="008436E1" w:rsidP="008436E1">
      <w:pPr>
        <w:pStyle w:val="Caption"/>
        <w:rPr>
          <w:noProof/>
        </w:rPr>
      </w:pPr>
      <w:bookmarkStart w:id="42" w:name="_Ref386466976"/>
      <w:bookmarkStart w:id="43" w:name="_Toc514242738"/>
      <w:bookmarkStart w:id="44" w:name="_Toc525632653"/>
      <w:bookmarkStart w:id="45" w:name="_Toc536627407"/>
      <w:r w:rsidRPr="00FE463F">
        <w:rPr>
          <w:noProof/>
        </w:rPr>
        <w:t xml:space="preserve">Table </w:t>
      </w:r>
      <w:r w:rsidRPr="00FE463F">
        <w:rPr>
          <w:noProof/>
        </w:rPr>
        <w:fldChar w:fldCharType="begin"/>
      </w:r>
      <w:r w:rsidRPr="00FE463F">
        <w:rPr>
          <w:noProof/>
        </w:rPr>
        <w:instrText xml:space="preserve"> SEQ Table \* ARABIC </w:instrText>
      </w:r>
      <w:r w:rsidRPr="00FE463F">
        <w:rPr>
          <w:noProof/>
        </w:rPr>
        <w:fldChar w:fldCharType="separate"/>
      </w:r>
      <w:r w:rsidR="00A6345A">
        <w:rPr>
          <w:noProof/>
        </w:rPr>
        <w:t>1</w:t>
      </w:r>
      <w:r w:rsidRPr="00FE463F">
        <w:rPr>
          <w:noProof/>
        </w:rPr>
        <w:fldChar w:fldCharType="end"/>
      </w:r>
      <w:bookmarkEnd w:id="42"/>
      <w:r>
        <w:rPr>
          <w:noProof/>
        </w:rPr>
        <w:t>: Documentation Symbol D</w:t>
      </w:r>
      <w:r w:rsidRPr="00FE463F">
        <w:rPr>
          <w:noProof/>
        </w:rPr>
        <w:t>escriptions</w:t>
      </w:r>
      <w:bookmarkEnd w:id="43"/>
      <w:bookmarkEnd w:id="44"/>
      <w:bookmarkEnd w:id="45"/>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8436E1" w:rsidRPr="00FE463F" w14:paraId="31246323" w14:textId="77777777" w:rsidTr="004401CB">
        <w:trPr>
          <w:tblHeader/>
        </w:trPr>
        <w:tc>
          <w:tcPr>
            <w:tcW w:w="1440" w:type="dxa"/>
            <w:tcBorders>
              <w:top w:val="single" w:sz="8" w:space="0" w:color="auto"/>
            </w:tcBorders>
            <w:shd w:val="pct12" w:color="auto" w:fill="FFFFFF"/>
          </w:tcPr>
          <w:p w14:paraId="633AB20D" w14:textId="77777777" w:rsidR="008436E1" w:rsidRPr="00FE463F" w:rsidRDefault="008436E1" w:rsidP="00EA527F">
            <w:pPr>
              <w:pStyle w:val="TableHeading"/>
            </w:pPr>
            <w:bookmarkStart w:id="46" w:name="COL001_TBL071"/>
            <w:bookmarkEnd w:id="46"/>
            <w:r w:rsidRPr="00FE463F">
              <w:t>Symbol</w:t>
            </w:r>
          </w:p>
        </w:tc>
        <w:tc>
          <w:tcPr>
            <w:tcW w:w="7380" w:type="dxa"/>
            <w:tcBorders>
              <w:top w:val="single" w:sz="8" w:space="0" w:color="auto"/>
            </w:tcBorders>
            <w:shd w:val="pct12" w:color="auto" w:fill="FFFFFF"/>
          </w:tcPr>
          <w:p w14:paraId="5DCD8998" w14:textId="77777777" w:rsidR="008436E1" w:rsidRPr="00FE463F" w:rsidRDefault="008436E1" w:rsidP="00EA527F">
            <w:pPr>
              <w:pStyle w:val="TableHeading"/>
            </w:pPr>
            <w:r w:rsidRPr="00FE463F">
              <w:t>Description</w:t>
            </w:r>
          </w:p>
        </w:tc>
      </w:tr>
      <w:tr w:rsidR="008436E1" w:rsidRPr="00FE463F" w14:paraId="0D5BB9FD" w14:textId="77777777" w:rsidTr="004401CB">
        <w:tc>
          <w:tcPr>
            <w:tcW w:w="1440" w:type="dxa"/>
          </w:tcPr>
          <w:p w14:paraId="5BFC042A" w14:textId="77777777" w:rsidR="008436E1" w:rsidRPr="00FE463F" w:rsidRDefault="008436E1" w:rsidP="004401CB">
            <w:pPr>
              <w:pStyle w:val="TableText"/>
              <w:keepNext/>
              <w:keepLines/>
              <w:jc w:val="center"/>
              <w:rPr>
                <w:rFonts w:cs="Arial"/>
                <w:noProof/>
              </w:rPr>
            </w:pPr>
            <w:r>
              <w:rPr>
                <w:noProof/>
              </w:rPr>
              <w:drawing>
                <wp:inline distT="0" distB="0" distL="0" distR="0" wp14:anchorId="3512C04F" wp14:editId="2B6871F7">
                  <wp:extent cx="266700" cy="289560"/>
                  <wp:effectExtent l="0" t="0" r="0" b="0"/>
                  <wp:docPr id="7"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p>
        </w:tc>
        <w:tc>
          <w:tcPr>
            <w:tcW w:w="7380" w:type="dxa"/>
          </w:tcPr>
          <w:p w14:paraId="6E389FEA" w14:textId="77777777" w:rsidR="008436E1" w:rsidRPr="00FE463F" w:rsidRDefault="008436E1" w:rsidP="004401CB">
            <w:pPr>
              <w:pStyle w:val="TableText"/>
              <w:keepNext/>
              <w:keepLines/>
              <w:rPr>
                <w:rFonts w:cs="Arial"/>
                <w:noProof/>
              </w:rPr>
            </w:pPr>
            <w:r w:rsidRPr="00FE463F">
              <w:rPr>
                <w:rFonts w:cs="Arial"/>
                <w:b/>
                <w:noProof/>
              </w:rPr>
              <w:t>NOTE / REF:</w:t>
            </w:r>
            <w:r w:rsidRPr="00FE463F">
              <w:rPr>
                <w:rFonts w:cs="Arial"/>
                <w:noProof/>
              </w:rPr>
              <w:t xml:space="preserve"> Used to inform the reader of general information including references to additional reading material.</w:t>
            </w:r>
          </w:p>
        </w:tc>
      </w:tr>
      <w:tr w:rsidR="008436E1" w:rsidRPr="00FE463F" w14:paraId="33355394" w14:textId="77777777" w:rsidTr="004401CB">
        <w:tc>
          <w:tcPr>
            <w:tcW w:w="1440" w:type="dxa"/>
            <w:tcBorders>
              <w:bottom w:val="single" w:sz="8" w:space="0" w:color="auto"/>
            </w:tcBorders>
          </w:tcPr>
          <w:p w14:paraId="12FADAA2" w14:textId="77777777" w:rsidR="008436E1" w:rsidRPr="00FE463F" w:rsidRDefault="008436E1" w:rsidP="004401CB">
            <w:pPr>
              <w:pStyle w:val="TableText"/>
              <w:keepNext/>
              <w:keepLines/>
              <w:jc w:val="center"/>
              <w:rPr>
                <w:rFonts w:cs="Arial"/>
                <w:noProof/>
              </w:rPr>
            </w:pPr>
            <w:r>
              <w:rPr>
                <w:rFonts w:cs="Arial"/>
                <w:noProof/>
              </w:rPr>
              <w:drawing>
                <wp:inline distT="0" distB="0" distL="0" distR="0" wp14:anchorId="60E8CD59" wp14:editId="5E1AA725">
                  <wp:extent cx="419100" cy="419100"/>
                  <wp:effectExtent l="0" t="0" r="0" b="0"/>
                  <wp:docPr id="8" name="Picture 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Borders>
              <w:bottom w:val="single" w:sz="8" w:space="0" w:color="auto"/>
            </w:tcBorders>
          </w:tcPr>
          <w:p w14:paraId="3CA22369" w14:textId="77777777" w:rsidR="008436E1" w:rsidRPr="00FE463F" w:rsidRDefault="008436E1" w:rsidP="004401CB">
            <w:pPr>
              <w:pStyle w:val="TableText"/>
              <w:keepNext/>
              <w:keepLines/>
              <w:rPr>
                <w:rFonts w:cs="Arial"/>
                <w:noProof/>
              </w:rPr>
            </w:pPr>
            <w:r w:rsidRPr="00FE463F">
              <w:rPr>
                <w:rFonts w:cs="Arial"/>
                <w:b/>
                <w:noProof/>
              </w:rPr>
              <w:t>CAUTION / RECOMMENDATION / DISCLAIMER:</w:t>
            </w:r>
            <w:r w:rsidRPr="00FE463F">
              <w:rPr>
                <w:rFonts w:cs="Arial"/>
                <w:noProof/>
              </w:rPr>
              <w:t xml:space="preserve"> Used to caution the reader to take special notice of critical information.</w:t>
            </w:r>
          </w:p>
        </w:tc>
      </w:tr>
    </w:tbl>
    <w:p w14:paraId="1FD425D7" w14:textId="77777777" w:rsidR="008436E1" w:rsidRPr="00FE463F" w:rsidRDefault="008436E1" w:rsidP="008436E1">
      <w:pPr>
        <w:pStyle w:val="BodyText6"/>
        <w:rPr>
          <w:noProof/>
        </w:rPr>
      </w:pPr>
    </w:p>
    <w:p w14:paraId="28BC711D" w14:textId="77777777" w:rsidR="008436E1" w:rsidRPr="00FE463F" w:rsidRDefault="008436E1" w:rsidP="008436E1">
      <w:pPr>
        <w:pStyle w:val="ListBullet"/>
        <w:rPr>
          <w:noProof/>
        </w:rPr>
      </w:pPr>
      <w:r w:rsidRPr="00FE463F">
        <w:rPr>
          <w:noProof/>
        </w:rPr>
        <w:t>Descriptive text is presented in a proportional font (as represented by this font).</w:t>
      </w:r>
    </w:p>
    <w:p w14:paraId="604C2E5D" w14:textId="77777777" w:rsidR="008436E1" w:rsidRPr="00FE463F" w:rsidRDefault="008436E1" w:rsidP="008436E1">
      <w:pPr>
        <w:pStyle w:val="ListBullet"/>
        <w:keepNext/>
        <w:keepLines/>
        <w:rPr>
          <w:noProof/>
          <w:kern w:val="2"/>
        </w:rPr>
      </w:pPr>
      <w:r w:rsidRPr="00FE463F">
        <w:rPr>
          <w:noProof/>
        </w:rPr>
        <w:t xml:space="preserve">Conventions for displaying </w:t>
      </w:r>
      <w:r w:rsidRPr="008A5AC1">
        <w:rPr>
          <w:b/>
          <w:noProof/>
        </w:rPr>
        <w:t>TEST</w:t>
      </w:r>
      <w:r w:rsidRPr="00FE463F">
        <w:rPr>
          <w:noProof/>
        </w:rPr>
        <w:t xml:space="preserve"> data in this document are as follows:</w:t>
      </w:r>
    </w:p>
    <w:p w14:paraId="659B94E7" w14:textId="77777777" w:rsidR="008436E1" w:rsidRPr="00FE463F" w:rsidRDefault="008436E1" w:rsidP="008436E1">
      <w:pPr>
        <w:pStyle w:val="ListBullet2"/>
        <w:keepNext/>
        <w:keepLines/>
        <w:rPr>
          <w:noProof/>
          <w:kern w:val="2"/>
        </w:rPr>
      </w:pPr>
      <w:r w:rsidRPr="00FE463F">
        <w:rPr>
          <w:noProof/>
        </w:rPr>
        <w:t>The first three digits (prefix) of any Social Security Numbers (SSN) begin with either “</w:t>
      </w:r>
      <w:r w:rsidRPr="008A5AC1">
        <w:rPr>
          <w:b/>
          <w:noProof/>
        </w:rPr>
        <w:t>000</w:t>
      </w:r>
      <w:r w:rsidRPr="00FE463F">
        <w:rPr>
          <w:noProof/>
        </w:rPr>
        <w:t>” or “</w:t>
      </w:r>
      <w:r w:rsidRPr="008A5AC1">
        <w:rPr>
          <w:b/>
          <w:noProof/>
        </w:rPr>
        <w:t>666</w:t>
      </w:r>
      <w:r w:rsidRPr="00FE463F">
        <w:rPr>
          <w:noProof/>
        </w:rPr>
        <w:t>”.</w:t>
      </w:r>
    </w:p>
    <w:p w14:paraId="1CAC4A12" w14:textId="77777777" w:rsidR="008436E1" w:rsidRPr="00462E00" w:rsidRDefault="008436E1" w:rsidP="008436E1">
      <w:pPr>
        <w:pStyle w:val="ListBullet2"/>
        <w:keepNext/>
        <w:keepLines/>
        <w:rPr>
          <w:kern w:val="2"/>
        </w:rPr>
      </w:pPr>
      <w:r w:rsidRPr="006B2FCC">
        <w:t xml:space="preserve">Patient and user names </w:t>
      </w:r>
      <w:r>
        <w:t>are formatted as follows:</w:t>
      </w:r>
    </w:p>
    <w:p w14:paraId="18A25A73" w14:textId="77777777" w:rsidR="008436E1" w:rsidRDefault="008436E1" w:rsidP="008436E1">
      <w:pPr>
        <w:pStyle w:val="ListBullet3"/>
        <w:keepNext/>
        <w:keepLines/>
        <w:numPr>
          <w:ilvl w:val="0"/>
          <w:numId w:val="29"/>
        </w:numPr>
        <w:tabs>
          <w:tab w:val="left" w:pos="1440"/>
        </w:tabs>
        <w:spacing w:before="120" w:after="0"/>
        <w:ind w:left="1440"/>
      </w:pPr>
      <w:r w:rsidRPr="00462E00">
        <w:rPr>
          <w:i/>
        </w:rPr>
        <w:t>&lt;Application Name/Abbreviation/Namespace&gt;</w:t>
      </w:r>
      <w:r w:rsidRPr="006B2FCC">
        <w:t>PATIENT,</w:t>
      </w:r>
      <w:r w:rsidRPr="00462E00">
        <w:rPr>
          <w:i/>
        </w:rPr>
        <w:t>&lt;N&gt;</w:t>
      </w:r>
    </w:p>
    <w:p w14:paraId="2774B350" w14:textId="77777777" w:rsidR="008436E1" w:rsidRPr="00462E00" w:rsidRDefault="008436E1" w:rsidP="008436E1">
      <w:pPr>
        <w:pStyle w:val="ListBullet3"/>
        <w:keepNext/>
        <w:keepLines/>
        <w:numPr>
          <w:ilvl w:val="0"/>
          <w:numId w:val="29"/>
        </w:numPr>
        <w:tabs>
          <w:tab w:val="left" w:pos="1440"/>
        </w:tabs>
        <w:spacing w:before="120" w:after="0"/>
        <w:ind w:left="1440"/>
        <w:rPr>
          <w:kern w:val="2"/>
        </w:rPr>
      </w:pPr>
      <w:r w:rsidRPr="00462E00">
        <w:rPr>
          <w:i/>
        </w:rPr>
        <w:t>&lt;Application Name/Abbreviation/Namespace&gt;</w:t>
      </w:r>
      <w:r>
        <w:t>USER,</w:t>
      </w:r>
      <w:r w:rsidRPr="00462E00">
        <w:rPr>
          <w:i/>
        </w:rPr>
        <w:t>&lt;N&gt;</w:t>
      </w:r>
    </w:p>
    <w:p w14:paraId="430FCD1E" w14:textId="77777777" w:rsidR="008436E1" w:rsidRPr="001C5534" w:rsidRDefault="008436E1" w:rsidP="008436E1">
      <w:pPr>
        <w:pStyle w:val="BodyText4"/>
        <w:keepNext/>
        <w:keepLines/>
      </w:pPr>
      <w:r w:rsidRPr="001C5534">
        <w:t>Where:</w:t>
      </w:r>
    </w:p>
    <w:p w14:paraId="503CD58F" w14:textId="77777777" w:rsidR="008436E1" w:rsidRPr="00462E00" w:rsidRDefault="008436E1" w:rsidP="008436E1">
      <w:pPr>
        <w:pStyle w:val="ListBullet3"/>
        <w:keepNext/>
        <w:keepLines/>
        <w:numPr>
          <w:ilvl w:val="0"/>
          <w:numId w:val="29"/>
        </w:numPr>
        <w:tabs>
          <w:tab w:val="left" w:pos="1440"/>
        </w:tabs>
        <w:spacing w:before="120" w:after="0"/>
        <w:ind w:left="1440"/>
        <w:rPr>
          <w:kern w:val="2"/>
        </w:rPr>
      </w:pPr>
      <w:r w:rsidRPr="00462E00">
        <w:rPr>
          <w:i/>
        </w:rPr>
        <w:t>&lt;Application Name/Abbreviation/Namespace&gt;</w:t>
      </w:r>
      <w:r>
        <w:t xml:space="preserve"> </w:t>
      </w:r>
      <w:r w:rsidRPr="006B2FCC">
        <w:t xml:space="preserve">is defined in the </w:t>
      </w:r>
      <w:r>
        <w:t>Ap</w:t>
      </w:r>
      <w:r w:rsidRPr="006B2FCC">
        <w:t xml:space="preserve">proved </w:t>
      </w:r>
      <w:r>
        <w:t>Ap</w:t>
      </w:r>
      <w:r w:rsidRPr="006B2FCC">
        <w:t>plication Abbreviations document</w:t>
      </w:r>
      <w:r>
        <w:t>.</w:t>
      </w:r>
    </w:p>
    <w:p w14:paraId="48D9AABC" w14:textId="77777777" w:rsidR="008436E1" w:rsidRPr="00462E00" w:rsidRDefault="008436E1" w:rsidP="008436E1">
      <w:pPr>
        <w:pStyle w:val="ListBullet3"/>
        <w:numPr>
          <w:ilvl w:val="0"/>
          <w:numId w:val="29"/>
        </w:numPr>
        <w:tabs>
          <w:tab w:val="left" w:pos="1440"/>
        </w:tabs>
        <w:spacing w:before="120" w:after="0"/>
        <w:ind w:left="1440"/>
        <w:rPr>
          <w:kern w:val="2"/>
        </w:rPr>
      </w:pPr>
      <w:r w:rsidRPr="00462E00">
        <w:rPr>
          <w:i/>
        </w:rPr>
        <w:t>&lt;N&gt;</w:t>
      </w:r>
      <w:r w:rsidRPr="006B2FCC">
        <w:t xml:space="preserve"> represents the first name as a number spelled out and i</w:t>
      </w:r>
      <w:r>
        <w:t>ncremented with each new entry.</w:t>
      </w:r>
    </w:p>
    <w:p w14:paraId="6177DBB1" w14:textId="77777777" w:rsidR="008436E1" w:rsidRDefault="008436E1" w:rsidP="008436E1">
      <w:pPr>
        <w:pStyle w:val="BodyText4"/>
        <w:keepNext/>
        <w:keepLines/>
      </w:pPr>
      <w:r w:rsidRPr="006B2FCC">
        <w:t xml:space="preserve">For example, in </w:t>
      </w:r>
      <w:r>
        <w:rPr>
          <w:noProof/>
        </w:rPr>
        <w:t>Virtual Patient Record (VPR</w:t>
      </w:r>
      <w:r w:rsidRPr="00FE463F">
        <w:rPr>
          <w:noProof/>
        </w:rPr>
        <w:t>)</w:t>
      </w:r>
      <w:r w:rsidRPr="006B2FCC">
        <w:t xml:space="preserve"> test patient and user names </w:t>
      </w:r>
      <w:r>
        <w:t>would be documented as follows:</w:t>
      </w:r>
    </w:p>
    <w:p w14:paraId="4E33F6A2" w14:textId="77777777" w:rsidR="008436E1" w:rsidRDefault="008436E1" w:rsidP="008436E1">
      <w:pPr>
        <w:pStyle w:val="ListBullet3"/>
        <w:keepNext/>
        <w:keepLines/>
      </w:pPr>
      <w:r>
        <w:t>VPR</w:t>
      </w:r>
      <w:r w:rsidRPr="006B2FCC">
        <w:t xml:space="preserve">PATIENT,ONE; </w:t>
      </w:r>
      <w:r>
        <w:t>VPR</w:t>
      </w:r>
      <w:r w:rsidRPr="006B2FCC">
        <w:t xml:space="preserve">PATIENT,TWO; </w:t>
      </w:r>
      <w:r>
        <w:t>VPR</w:t>
      </w:r>
      <w:r w:rsidRPr="006B2FCC">
        <w:t xml:space="preserve">PATIENT,THREE; </w:t>
      </w:r>
      <w:r>
        <w:t>… VPR</w:t>
      </w:r>
      <w:r w:rsidRPr="006B2FCC">
        <w:t>PATIENT,</w:t>
      </w:r>
      <w:r>
        <w:t>14</w:t>
      </w:r>
      <w:r w:rsidRPr="006B2FCC">
        <w:t>;</w:t>
      </w:r>
      <w:r>
        <w:t xml:space="preserve"> </w:t>
      </w:r>
      <w:r w:rsidRPr="006B2FCC">
        <w:t>etc.</w:t>
      </w:r>
    </w:p>
    <w:p w14:paraId="3A897CD1" w14:textId="77777777" w:rsidR="008436E1" w:rsidRPr="006B2FCC" w:rsidRDefault="008436E1" w:rsidP="008436E1">
      <w:pPr>
        <w:pStyle w:val="ListBullet3"/>
        <w:rPr>
          <w:kern w:val="2"/>
        </w:rPr>
      </w:pPr>
      <w:r>
        <w:t>VPRUSER</w:t>
      </w:r>
      <w:r w:rsidRPr="006B2FCC">
        <w:t xml:space="preserve">,ONE; </w:t>
      </w:r>
      <w:r>
        <w:t>VPRUSER</w:t>
      </w:r>
      <w:r w:rsidRPr="006B2FCC">
        <w:t xml:space="preserve">,TWO; </w:t>
      </w:r>
      <w:r>
        <w:t>VPRUSER</w:t>
      </w:r>
      <w:r w:rsidRPr="006B2FCC">
        <w:t xml:space="preserve">,THREE; </w:t>
      </w:r>
      <w:r>
        <w:t>… VPRUSER</w:t>
      </w:r>
      <w:r w:rsidRPr="006B2FCC">
        <w:t>,</w:t>
      </w:r>
      <w:r>
        <w:t>14</w:t>
      </w:r>
      <w:r w:rsidRPr="006B2FCC">
        <w:t>;</w:t>
      </w:r>
      <w:r>
        <w:t xml:space="preserve"> </w:t>
      </w:r>
      <w:r w:rsidRPr="006B2FCC">
        <w:t>etc.</w:t>
      </w:r>
    </w:p>
    <w:p w14:paraId="47864135" w14:textId="77777777" w:rsidR="008436E1" w:rsidRPr="00FE463F" w:rsidRDefault="008436E1" w:rsidP="008436E1">
      <w:pPr>
        <w:pStyle w:val="ListBullet"/>
        <w:keepNext/>
        <w:keepLines/>
        <w:rPr>
          <w:noProof/>
        </w:rPr>
      </w:pPr>
      <w:r w:rsidRPr="00FE463F">
        <w:rPr>
          <w:noProof/>
          <w:kern w:val="2"/>
        </w:rPr>
        <w:lastRenderedPageBreak/>
        <w:t>“Snapshots” of computer online displays (i.e., </w:t>
      </w:r>
      <w:r w:rsidRPr="00FE463F">
        <w:rPr>
          <w:noProof/>
        </w:rPr>
        <w:t>screen captures/</w:t>
      </w:r>
      <w:r w:rsidRPr="00FE463F">
        <w:rPr>
          <w:noProof/>
          <w:kern w:val="2"/>
        </w:rPr>
        <w:t xml:space="preserve">dialogues) and computer source code, if any, are shown in a </w:t>
      </w:r>
      <w:r w:rsidRPr="00FE463F">
        <w:rPr>
          <w:i/>
          <w:iCs/>
          <w:noProof/>
          <w:kern w:val="2"/>
        </w:rPr>
        <w:t>non</w:t>
      </w:r>
      <w:r w:rsidRPr="00FE463F">
        <w:rPr>
          <w:noProof/>
          <w:kern w:val="2"/>
        </w:rPr>
        <w:t>-proportional</w:t>
      </w:r>
      <w:r>
        <w:rPr>
          <w:noProof/>
          <w:kern w:val="2"/>
        </w:rPr>
        <w:t xml:space="preserve"> font and enclosed within a box:</w:t>
      </w:r>
    </w:p>
    <w:p w14:paraId="04805B95" w14:textId="77777777" w:rsidR="008436E1" w:rsidRPr="00FE463F" w:rsidRDefault="008436E1" w:rsidP="008436E1">
      <w:pPr>
        <w:pStyle w:val="ListBullet2"/>
        <w:keepNext/>
        <w:keepLines/>
        <w:rPr>
          <w:noProof/>
        </w:rPr>
      </w:pPr>
      <w:r w:rsidRPr="00FE463F">
        <w:rPr>
          <w:noProof/>
        </w:rPr>
        <w:t xml:space="preserve">User’s responses to online prompts are </w:t>
      </w:r>
      <w:r w:rsidRPr="00FE463F">
        <w:rPr>
          <w:b/>
          <w:noProof/>
        </w:rPr>
        <w:t>bold</w:t>
      </w:r>
      <w:r w:rsidRPr="00FE463F">
        <w:rPr>
          <w:noProof/>
        </w:rPr>
        <w:t xml:space="preserve"> typeface and </w:t>
      </w:r>
      <w:r>
        <w:rPr>
          <w:noProof/>
        </w:rPr>
        <w:t xml:space="preserve">sometimes </w:t>
      </w:r>
      <w:r w:rsidRPr="00FE463F">
        <w:rPr>
          <w:noProof/>
        </w:rPr>
        <w:t>highlighted in yellow (e.g., </w:t>
      </w:r>
      <w:r w:rsidRPr="00FE463F">
        <w:rPr>
          <w:b/>
          <w:noProof/>
          <w:highlight w:val="yellow"/>
        </w:rPr>
        <w:t>&lt;Enter&gt;</w:t>
      </w:r>
      <w:r w:rsidRPr="00FE463F">
        <w:rPr>
          <w:noProof/>
        </w:rPr>
        <w:t>).</w:t>
      </w:r>
    </w:p>
    <w:p w14:paraId="4B4627FD" w14:textId="77777777" w:rsidR="008436E1" w:rsidRPr="00FE463F" w:rsidRDefault="008436E1" w:rsidP="008436E1">
      <w:pPr>
        <w:pStyle w:val="ListBullet2"/>
        <w:keepNext/>
        <w:keepLines/>
        <w:rPr>
          <w:noProof/>
        </w:rPr>
      </w:pPr>
      <w:r w:rsidRPr="00FE463F">
        <w:rPr>
          <w:noProof/>
        </w:rPr>
        <w:t xml:space="preserve">Emphasis within a dialogue box is </w:t>
      </w:r>
      <w:r w:rsidRPr="00FE463F">
        <w:rPr>
          <w:b/>
          <w:noProof/>
        </w:rPr>
        <w:t>bold</w:t>
      </w:r>
      <w:r w:rsidRPr="00FE463F">
        <w:rPr>
          <w:noProof/>
        </w:rPr>
        <w:t xml:space="preserve"> typeface and highlighted in blue (e.g.,</w:t>
      </w:r>
      <w:r w:rsidRPr="00FE463F">
        <w:rPr>
          <w:noProof/>
          <w:highlight w:val="cyan"/>
        </w:rPr>
        <w:t> STANDARD LISTENER: RUNNING</w:t>
      </w:r>
      <w:r w:rsidRPr="00FE463F">
        <w:rPr>
          <w:noProof/>
        </w:rPr>
        <w:t>).</w:t>
      </w:r>
    </w:p>
    <w:p w14:paraId="5D78EBFA" w14:textId="77777777" w:rsidR="008436E1" w:rsidRPr="00FE463F" w:rsidRDefault="008436E1" w:rsidP="008436E1">
      <w:pPr>
        <w:pStyle w:val="ListBullet2"/>
        <w:keepNext/>
        <w:keepLines/>
        <w:rPr>
          <w:noProof/>
        </w:rPr>
      </w:pPr>
      <w:r w:rsidRPr="00FE463F">
        <w:rPr>
          <w:noProof/>
        </w:rPr>
        <w:t xml:space="preserve">Some software code reserved/key words are </w:t>
      </w:r>
      <w:r w:rsidRPr="00FE463F">
        <w:rPr>
          <w:b/>
          <w:noProof/>
        </w:rPr>
        <w:t>bold</w:t>
      </w:r>
      <w:r w:rsidRPr="00FE463F">
        <w:rPr>
          <w:noProof/>
        </w:rPr>
        <w:t xml:space="preserve"> typeface with alternate color font.</w:t>
      </w:r>
    </w:p>
    <w:p w14:paraId="0301B236" w14:textId="77777777" w:rsidR="008436E1" w:rsidRPr="00FE463F" w:rsidRDefault="008436E1" w:rsidP="008436E1">
      <w:pPr>
        <w:pStyle w:val="ListBullet2"/>
        <w:rPr>
          <w:noProof/>
        </w:rPr>
      </w:pPr>
      <w:r w:rsidRPr="00FE463F">
        <w:rPr>
          <w:noProof/>
        </w:rPr>
        <w:t>References to “</w:t>
      </w:r>
      <w:r w:rsidRPr="00FE463F">
        <w:rPr>
          <w:b/>
          <w:noProof/>
        </w:rPr>
        <w:t>&lt;Enter&gt;</w:t>
      </w:r>
      <w:r>
        <w:rPr>
          <w:noProof/>
        </w:rPr>
        <w:t>”</w:t>
      </w:r>
      <w:r w:rsidRPr="00FE463F">
        <w:rPr>
          <w:noProof/>
        </w:rPr>
        <w:t xml:space="preserve"> within these snapshots indicate that the user should press the </w:t>
      </w:r>
      <w:r w:rsidRPr="00FE463F">
        <w:rPr>
          <w:b/>
          <w:noProof/>
        </w:rPr>
        <w:t>Enter</w:t>
      </w:r>
      <w:r w:rsidRPr="00FE463F">
        <w:rPr>
          <w:noProof/>
        </w:rPr>
        <w:t xml:space="preserve"> key on the keyboard. Other special keys are sometimes represented within </w:t>
      </w:r>
      <w:r w:rsidRPr="00FE463F">
        <w:rPr>
          <w:b/>
          <w:bCs/>
          <w:noProof/>
        </w:rPr>
        <w:t>&lt; &gt;</w:t>
      </w:r>
      <w:r w:rsidRPr="00FE463F">
        <w:rPr>
          <w:noProof/>
        </w:rPr>
        <w:t xml:space="preserve"> angle brackets. For example, pressing the </w:t>
      </w:r>
      <w:r w:rsidRPr="00FE463F">
        <w:rPr>
          <w:b/>
          <w:noProof/>
        </w:rPr>
        <w:t>PF1</w:t>
      </w:r>
      <w:r w:rsidRPr="00FE463F">
        <w:rPr>
          <w:noProof/>
        </w:rPr>
        <w:t xml:space="preserve"> key can be represented as pressing </w:t>
      </w:r>
      <w:r w:rsidRPr="00FE463F">
        <w:rPr>
          <w:b/>
          <w:bCs/>
          <w:noProof/>
        </w:rPr>
        <w:t>&lt;PF1&gt;</w:t>
      </w:r>
      <w:r w:rsidRPr="00FE463F">
        <w:rPr>
          <w:noProof/>
        </w:rPr>
        <w:t>.</w:t>
      </w:r>
    </w:p>
    <w:p w14:paraId="731E73AB" w14:textId="77777777" w:rsidR="008436E1" w:rsidRPr="00FE463F" w:rsidRDefault="008436E1" w:rsidP="008436E1">
      <w:pPr>
        <w:pStyle w:val="ListBullet2"/>
        <w:keepNext/>
        <w:keepLines/>
        <w:rPr>
          <w:noProof/>
        </w:rPr>
      </w:pPr>
      <w:r w:rsidRPr="00FE463F">
        <w:rPr>
          <w:noProof/>
        </w:rPr>
        <w:t>Author’s comments are displayed in italics or as “callout” boxes</w:t>
      </w:r>
      <w:r>
        <w:rPr>
          <w:noProof/>
        </w:rPr>
        <w:fldChar w:fldCharType="begin"/>
      </w:r>
      <w:r>
        <w:rPr>
          <w:noProof/>
        </w:rPr>
        <w:instrText>XE “</w:instrText>
      </w:r>
      <w:r w:rsidRPr="00FE463F">
        <w:rPr>
          <w:noProof/>
        </w:rPr>
        <w:instrText>Callout Boxes"</w:instrText>
      </w:r>
      <w:r>
        <w:rPr>
          <w:noProof/>
        </w:rPr>
        <w:fldChar w:fldCharType="end"/>
      </w:r>
      <w:r w:rsidRPr="00FE463F">
        <w:rPr>
          <w:noProof/>
        </w:rPr>
        <w:t>.</w:t>
      </w:r>
    </w:p>
    <w:p w14:paraId="72484DD9" w14:textId="77777777" w:rsidR="008436E1" w:rsidRPr="00FE463F" w:rsidRDefault="008436E1" w:rsidP="008436E1">
      <w:pPr>
        <w:pStyle w:val="NoteIndent3"/>
        <w:rPr>
          <w:noProof/>
        </w:rPr>
      </w:pPr>
      <w:r>
        <w:rPr>
          <w:noProof/>
        </w:rPr>
        <w:drawing>
          <wp:inline distT="0" distB="0" distL="0" distR="0" wp14:anchorId="3F8B3226" wp14:editId="5A0FB15F">
            <wp:extent cx="289560" cy="289560"/>
            <wp:effectExtent l="0" t="0" r="0" b="0"/>
            <wp:docPr id="20"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Callout boxes refer to labels or descriptions usually enclosed within a box, which point to specific areas of a displayed image.</w:t>
      </w:r>
    </w:p>
    <w:p w14:paraId="5ADF6FCC" w14:textId="77777777" w:rsidR="008436E1" w:rsidRPr="00FE463F" w:rsidRDefault="008436E1" w:rsidP="008436E1">
      <w:pPr>
        <w:pStyle w:val="ListBullet"/>
        <w:rPr>
          <w:noProof/>
        </w:rPr>
      </w:pPr>
      <w:r w:rsidRPr="00FE463F">
        <w:rPr>
          <w:noProof/>
        </w:rPr>
        <w:t>This manual refers to the MUMPS (M) programming language. Under the 1995 American National Standards Institute (ANSI) standard, M is the primary name of the MUMPS programming language, and MUMPS is considered an alternate name. This manual uses the name M.</w:t>
      </w:r>
    </w:p>
    <w:p w14:paraId="77D1F08D" w14:textId="5D9812D3" w:rsidR="008436E1" w:rsidRPr="00FE463F" w:rsidRDefault="008436E1" w:rsidP="008436E1">
      <w:pPr>
        <w:pStyle w:val="ListBullet"/>
        <w:keepNext/>
        <w:keepLines/>
        <w:rPr>
          <w:noProof/>
        </w:rPr>
      </w:pPr>
      <w:r w:rsidRPr="00FE463F">
        <w:rPr>
          <w:noProof/>
        </w:rPr>
        <w:t>All uppercase is reserved for the representation of M code, variable names, or the formal name of options, field/file names, security keys</w:t>
      </w:r>
      <w:r>
        <w:rPr>
          <w:noProof/>
        </w:rPr>
        <w:t>, and RPCs</w:t>
      </w:r>
      <w:r w:rsidRPr="00FE463F">
        <w:rPr>
          <w:noProof/>
        </w:rPr>
        <w:t xml:space="preserve"> (e.g., </w:t>
      </w:r>
      <w:bookmarkStart w:id="47" w:name="_Toc525550628"/>
      <w:bookmarkStart w:id="48" w:name="_Ref525575468"/>
      <w:bookmarkStart w:id="49" w:name="_Ref525630900"/>
      <w:bookmarkStart w:id="50" w:name="_Toc525632590"/>
      <w:r>
        <w:t>VPR GET PATIENT DATA</w:t>
      </w:r>
      <w:bookmarkEnd w:id="47"/>
      <w:bookmarkEnd w:id="48"/>
      <w:bookmarkEnd w:id="49"/>
      <w:bookmarkEnd w:id="50"/>
      <w:r w:rsidRPr="00FE463F">
        <w:rPr>
          <w:noProof/>
        </w:rPr>
        <w:t>).</w:t>
      </w:r>
    </w:p>
    <w:p w14:paraId="4C063939" w14:textId="77777777" w:rsidR="008436E1" w:rsidRPr="00FE463F" w:rsidRDefault="008436E1" w:rsidP="008436E1">
      <w:pPr>
        <w:pStyle w:val="NoteIndent2"/>
        <w:rPr>
          <w:noProof/>
        </w:rPr>
      </w:pPr>
      <w:r>
        <w:rPr>
          <w:noProof/>
        </w:rPr>
        <w:drawing>
          <wp:inline distT="0" distB="0" distL="0" distR="0" wp14:anchorId="271473FD" wp14:editId="56B268A8">
            <wp:extent cx="289560" cy="289560"/>
            <wp:effectExtent l="0" t="0" r="0" b="0"/>
            <wp:docPr id="10"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Other software code (e.g., Delphi/Pascal and Java) variable names and file/folder names can be written in lower or mixed case.</w:t>
      </w:r>
    </w:p>
    <w:p w14:paraId="25CE1E0B" w14:textId="77777777" w:rsidR="008436E1" w:rsidRPr="00FE463F" w:rsidRDefault="008436E1" w:rsidP="008436E1">
      <w:pPr>
        <w:pStyle w:val="AltHeading2"/>
        <w:rPr>
          <w:noProof/>
        </w:rPr>
      </w:pPr>
      <w:bookmarkStart w:id="51" w:name="navigation"/>
      <w:bookmarkStart w:id="52" w:name="_Toc321921658"/>
      <w:r w:rsidRPr="00FE463F">
        <w:rPr>
          <w:noProof/>
        </w:rPr>
        <w:t>Documentation Navigation</w:t>
      </w:r>
      <w:bookmarkEnd w:id="51"/>
      <w:bookmarkEnd w:id="52"/>
    </w:p>
    <w:p w14:paraId="6F6359C5"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Documentation:Navigation"</w:instrText>
      </w:r>
      <w:r>
        <w:rPr>
          <w:noProof/>
        </w:rPr>
        <w:fldChar w:fldCharType="end"/>
      </w:r>
      <w:r w:rsidRPr="00FE463F">
        <w:rPr>
          <w:noProof/>
        </w:rPr>
        <w:t>This document uses Microsoft</w:t>
      </w:r>
      <w:r w:rsidRPr="00FE463F">
        <w:rPr>
          <w:noProof/>
          <w:vertAlign w:val="superscript"/>
        </w:rPr>
        <w:t>®</w:t>
      </w:r>
      <w:r w:rsidRPr="00FE463F">
        <w:rPr>
          <w:noProof/>
        </w:rPr>
        <w:t xml:space="preserve"> Word’s built-in navigation for internal hyperlinks. To add </w:t>
      </w:r>
      <w:r w:rsidRPr="00FE463F">
        <w:rPr>
          <w:b/>
          <w:noProof/>
        </w:rPr>
        <w:t>Back</w:t>
      </w:r>
      <w:r w:rsidRPr="00FE463F">
        <w:rPr>
          <w:noProof/>
        </w:rPr>
        <w:t xml:space="preserve"> and </w:t>
      </w:r>
      <w:r w:rsidRPr="00FE463F">
        <w:rPr>
          <w:b/>
          <w:noProof/>
        </w:rPr>
        <w:t>Forward</w:t>
      </w:r>
      <w:r w:rsidRPr="00FE463F">
        <w:rPr>
          <w:noProof/>
        </w:rPr>
        <w:t xml:space="preserve"> navigation buttons to your toolbar, do the following:</w:t>
      </w:r>
    </w:p>
    <w:p w14:paraId="5177C93C" w14:textId="77777777" w:rsidR="008436E1" w:rsidRPr="00FE463F" w:rsidRDefault="008436E1" w:rsidP="008436E1">
      <w:pPr>
        <w:pStyle w:val="ListNumber"/>
        <w:keepNext/>
        <w:keepLines/>
        <w:ind w:left="720"/>
      </w:pPr>
      <w:r w:rsidRPr="00FE463F">
        <w:t>Right-click anywhere on the customizable Toolbar in Word (</w:t>
      </w:r>
      <w:r w:rsidRPr="00FE463F">
        <w:rPr>
          <w:i/>
        </w:rPr>
        <w:t>not</w:t>
      </w:r>
      <w:r w:rsidRPr="00FE463F">
        <w:t xml:space="preserve"> the Ribbon section).</w:t>
      </w:r>
    </w:p>
    <w:p w14:paraId="7B6FE792" w14:textId="77777777" w:rsidR="008436E1" w:rsidRPr="00FE463F" w:rsidRDefault="008436E1" w:rsidP="008436E1">
      <w:pPr>
        <w:pStyle w:val="ListNumber"/>
        <w:keepNext/>
        <w:keepLines/>
        <w:ind w:left="720"/>
      </w:pPr>
      <w:r w:rsidRPr="00FE463F">
        <w:t xml:space="preserve">Select </w:t>
      </w:r>
      <w:r w:rsidRPr="00FE463F">
        <w:rPr>
          <w:b/>
        </w:rPr>
        <w:t>Customize Quick Access Toolbar</w:t>
      </w:r>
      <w:r w:rsidRPr="00FE463F">
        <w:t xml:space="preserve"> from the secondary menu.</w:t>
      </w:r>
    </w:p>
    <w:p w14:paraId="0F13D802" w14:textId="77777777" w:rsidR="008436E1" w:rsidRPr="00FE463F" w:rsidRDefault="008436E1" w:rsidP="008436E1">
      <w:pPr>
        <w:pStyle w:val="ListNumber"/>
        <w:ind w:left="720"/>
      </w:pPr>
      <w:r w:rsidRPr="00FE463F">
        <w:t>Select the drop-down arrow in the “Choose commands from:” box.</w:t>
      </w:r>
    </w:p>
    <w:p w14:paraId="075283E5" w14:textId="77777777" w:rsidR="008436E1" w:rsidRPr="00FE463F" w:rsidRDefault="008436E1" w:rsidP="008436E1">
      <w:pPr>
        <w:pStyle w:val="ListNumber"/>
        <w:ind w:left="720"/>
      </w:pPr>
      <w:r w:rsidRPr="00FE463F">
        <w:t xml:space="preserve">Select </w:t>
      </w:r>
      <w:r w:rsidRPr="00FE463F">
        <w:rPr>
          <w:b/>
        </w:rPr>
        <w:t>All Commands</w:t>
      </w:r>
      <w:r w:rsidRPr="00FE463F">
        <w:t xml:space="preserve"> from the displayed list.</w:t>
      </w:r>
    </w:p>
    <w:p w14:paraId="039AA064" w14:textId="77777777" w:rsidR="008436E1" w:rsidRPr="00FE463F" w:rsidRDefault="008436E1" w:rsidP="008436E1">
      <w:pPr>
        <w:pStyle w:val="ListNumber"/>
        <w:ind w:left="720"/>
      </w:pPr>
      <w:r w:rsidRPr="00FE463F">
        <w:t xml:space="preserve">Scroll through the command list in the left column until you see the </w:t>
      </w:r>
      <w:r w:rsidRPr="00FE463F">
        <w:rPr>
          <w:b/>
        </w:rPr>
        <w:t>Back</w:t>
      </w:r>
      <w:r w:rsidRPr="00FE463F">
        <w:t xml:space="preserve"> command (green circle with arrow pointing left).</w:t>
      </w:r>
    </w:p>
    <w:p w14:paraId="5E07D8A5" w14:textId="77777777" w:rsidR="008436E1" w:rsidRPr="00196320" w:rsidRDefault="008436E1" w:rsidP="008436E1">
      <w:pPr>
        <w:pStyle w:val="ListNumber"/>
        <w:ind w:left="720"/>
      </w:pPr>
      <w:r w:rsidRPr="00196320">
        <w:t>Select/Highlight the Back command and select Add to add it to your customized toolbar.</w:t>
      </w:r>
    </w:p>
    <w:p w14:paraId="6E0F143F" w14:textId="77777777" w:rsidR="008436E1" w:rsidRPr="00FE463F" w:rsidRDefault="008436E1" w:rsidP="008436E1">
      <w:pPr>
        <w:pStyle w:val="ListNumber"/>
        <w:ind w:left="720"/>
      </w:pPr>
      <w:r w:rsidRPr="00FE463F">
        <w:t xml:space="preserve">Scroll through the command list in the left column until you see the </w:t>
      </w:r>
      <w:r w:rsidRPr="00FE463F">
        <w:rPr>
          <w:b/>
        </w:rPr>
        <w:t>Forward</w:t>
      </w:r>
      <w:r w:rsidRPr="00FE463F">
        <w:t xml:space="preserve"> command (green circle with arrow pointing right).</w:t>
      </w:r>
    </w:p>
    <w:p w14:paraId="53889AB7" w14:textId="77777777" w:rsidR="008436E1" w:rsidRPr="00FE463F" w:rsidRDefault="008436E1" w:rsidP="008436E1">
      <w:pPr>
        <w:pStyle w:val="ListNumber"/>
        <w:ind w:left="720"/>
      </w:pPr>
      <w:r w:rsidRPr="00FE463F">
        <w:lastRenderedPageBreak/>
        <w:t xml:space="preserve">Select/Highlight the Forward command and select </w:t>
      </w:r>
      <w:r w:rsidRPr="00FE463F">
        <w:rPr>
          <w:b/>
        </w:rPr>
        <w:t>Add</w:t>
      </w:r>
      <w:r w:rsidRPr="00FE463F">
        <w:t xml:space="preserve"> to add it to your customized toolbar.</w:t>
      </w:r>
    </w:p>
    <w:p w14:paraId="3AA432A0" w14:textId="77777777" w:rsidR="008436E1" w:rsidRPr="00FE463F" w:rsidRDefault="008436E1" w:rsidP="008436E1">
      <w:pPr>
        <w:pStyle w:val="ListNumber"/>
        <w:ind w:left="720"/>
      </w:pPr>
      <w:r w:rsidRPr="00FE463F">
        <w:t xml:space="preserve">Select </w:t>
      </w:r>
      <w:r w:rsidRPr="00FE463F">
        <w:rPr>
          <w:b/>
        </w:rPr>
        <w:t>OK</w:t>
      </w:r>
      <w:r w:rsidRPr="00FE463F">
        <w:t>.</w:t>
      </w:r>
    </w:p>
    <w:p w14:paraId="4836FD4A" w14:textId="77777777" w:rsidR="008436E1" w:rsidRPr="00FE463F" w:rsidRDefault="008436E1" w:rsidP="008436E1">
      <w:pPr>
        <w:pStyle w:val="BodyText"/>
        <w:keepNext/>
        <w:keepLines/>
        <w:rPr>
          <w:noProof/>
        </w:rPr>
      </w:pPr>
      <w:r w:rsidRPr="00FE463F">
        <w:rPr>
          <w:noProof/>
        </w:rPr>
        <w:t xml:space="preserve">You can now use these </w:t>
      </w:r>
      <w:r w:rsidRPr="00FE463F">
        <w:rPr>
          <w:b/>
          <w:noProof/>
        </w:rPr>
        <w:t>Back</w:t>
      </w:r>
      <w:r w:rsidRPr="00FE463F">
        <w:rPr>
          <w:noProof/>
        </w:rPr>
        <w:t xml:space="preserve"> and </w:t>
      </w:r>
      <w:r w:rsidRPr="00FE463F">
        <w:rPr>
          <w:b/>
          <w:noProof/>
        </w:rPr>
        <w:t>Forward</w:t>
      </w:r>
      <w:r w:rsidRPr="00FE463F">
        <w:rPr>
          <w:noProof/>
        </w:rPr>
        <w:t xml:space="preserve"> command buttons in your Toolbar to navigate back and forth in your Word document when clicking on hyperlinks within the document.</w:t>
      </w:r>
    </w:p>
    <w:p w14:paraId="009FDF92" w14:textId="77777777" w:rsidR="008436E1" w:rsidRPr="00FE463F" w:rsidRDefault="008436E1" w:rsidP="008436E1">
      <w:pPr>
        <w:pStyle w:val="Note"/>
        <w:rPr>
          <w:noProof/>
        </w:rPr>
      </w:pPr>
      <w:r>
        <w:rPr>
          <w:noProof/>
        </w:rPr>
        <w:drawing>
          <wp:inline distT="0" distB="0" distL="0" distR="0" wp14:anchorId="1565D445" wp14:editId="7E8D095E">
            <wp:extent cx="266700" cy="289560"/>
            <wp:effectExtent l="0" t="0" r="0" b="0"/>
            <wp:docPr id="21"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This is a one-time setup and is automatically available in any other Word document once you install it on the Toolbar.</w:t>
      </w:r>
    </w:p>
    <w:p w14:paraId="105095CB" w14:textId="77777777" w:rsidR="008436E1" w:rsidRPr="00FE463F" w:rsidRDefault="008436E1" w:rsidP="008436E1">
      <w:pPr>
        <w:pStyle w:val="AltHeading2"/>
        <w:rPr>
          <w:noProof/>
        </w:rPr>
      </w:pPr>
      <w:bookmarkStart w:id="53" w:name="_Toc397138030"/>
      <w:bookmarkStart w:id="54" w:name="_Toc485620882"/>
      <w:bookmarkStart w:id="55" w:name="_Toc4315558"/>
      <w:bookmarkStart w:id="56" w:name="_Toc8096545"/>
      <w:bookmarkStart w:id="57" w:name="_Toc15257683"/>
      <w:bookmarkStart w:id="58" w:name="_Toc18284795"/>
      <w:bookmarkStart w:id="59" w:name="Obtain_Technical_Information_Online"/>
      <w:r w:rsidRPr="00FE463F">
        <w:rPr>
          <w:noProof/>
        </w:rPr>
        <w:t>How to Obtain Technical Information Online</w:t>
      </w:r>
      <w:bookmarkEnd w:id="53"/>
      <w:bookmarkEnd w:id="54"/>
      <w:bookmarkEnd w:id="55"/>
      <w:bookmarkEnd w:id="56"/>
      <w:bookmarkEnd w:id="57"/>
      <w:bookmarkEnd w:id="58"/>
      <w:bookmarkEnd w:id="59"/>
    </w:p>
    <w:p w14:paraId="7E8F5799"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How to:Obtain Technical Information Online "</w:instrText>
      </w:r>
      <w:r>
        <w:rPr>
          <w:noProof/>
        </w:rPr>
        <w:fldChar w:fldCharType="end"/>
      </w:r>
      <w:r>
        <w:rPr>
          <w:noProof/>
        </w:rPr>
        <w:fldChar w:fldCharType="begin"/>
      </w:r>
      <w:r>
        <w:rPr>
          <w:noProof/>
        </w:rPr>
        <w:instrText>XE “</w:instrText>
      </w:r>
      <w:r w:rsidRPr="00FE463F">
        <w:rPr>
          <w:noProof/>
        </w:rPr>
        <w:instrText>Online:Technical Information, How to Obtain"</w:instrText>
      </w:r>
      <w:r>
        <w:rPr>
          <w:noProof/>
        </w:rPr>
        <w:fldChar w:fldCharType="end"/>
      </w:r>
      <w:r w:rsidRPr="00FE463F">
        <w:rPr>
          <w:noProof/>
        </w:rPr>
        <w:t>Exported VistA M Server-based software file, routine, and global documentation can be generated through the use of Kernel, MailMan, and VA FileMan utilities.</w:t>
      </w:r>
    </w:p>
    <w:p w14:paraId="5C207F88" w14:textId="77777777" w:rsidR="008436E1" w:rsidRPr="00FE463F" w:rsidRDefault="008436E1" w:rsidP="008436E1">
      <w:pPr>
        <w:pStyle w:val="Note"/>
        <w:keepNext/>
        <w:keepLines/>
        <w:rPr>
          <w:noProof/>
        </w:rPr>
      </w:pPr>
      <w:r>
        <w:rPr>
          <w:noProof/>
        </w:rPr>
        <w:drawing>
          <wp:inline distT="0" distB="0" distL="0" distR="0" wp14:anchorId="03AD6518" wp14:editId="2E0C0CA2">
            <wp:extent cx="289560" cy="289560"/>
            <wp:effectExtent l="0" t="0" r="0" b="0"/>
            <wp:docPr id="16"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FE463F">
        <w:rPr>
          <w:noProof/>
        </w:rPr>
        <w:tab/>
      </w:r>
      <w:r w:rsidRPr="00FE463F">
        <w:rPr>
          <w:b/>
          <w:iCs/>
          <w:noProof/>
        </w:rPr>
        <w:t xml:space="preserve">NOTE: </w:t>
      </w:r>
      <w:r w:rsidRPr="00FE463F">
        <w:rPr>
          <w:noProof/>
        </w:rPr>
        <w:t>Methods of obtaining specific technical information online is indicated where applicable under the appropriate topic.</w:t>
      </w:r>
      <w:r w:rsidRPr="00FE463F">
        <w:rPr>
          <w:noProof/>
        </w:rPr>
        <w:br/>
      </w:r>
      <w:r w:rsidRPr="00FE463F">
        <w:rPr>
          <w:noProof/>
        </w:rPr>
        <w:br/>
      </w:r>
      <w:r w:rsidRPr="00FE463F">
        <w:rPr>
          <w:b/>
          <w:iCs/>
          <w:noProof/>
        </w:rPr>
        <w:t xml:space="preserve">REF: </w:t>
      </w:r>
      <w:r w:rsidRPr="00FE463F">
        <w:rPr>
          <w:noProof/>
        </w:rPr>
        <w:t xml:space="preserve">For further information, see the </w:t>
      </w:r>
      <w:r w:rsidRPr="00FE463F">
        <w:rPr>
          <w:i/>
          <w:noProof/>
        </w:rPr>
        <w:t>VA FileMan Technical Manual</w:t>
      </w:r>
      <w:r w:rsidRPr="00FE463F">
        <w:rPr>
          <w:noProof/>
        </w:rPr>
        <w:t>.</w:t>
      </w:r>
    </w:p>
    <w:p w14:paraId="65C958B3" w14:textId="77777777" w:rsidR="008436E1" w:rsidRPr="00FE463F" w:rsidRDefault="008436E1" w:rsidP="008436E1">
      <w:pPr>
        <w:pStyle w:val="AltHeading3"/>
        <w:rPr>
          <w:noProof/>
        </w:rPr>
      </w:pPr>
      <w:bookmarkStart w:id="60" w:name="Help_at_Prompts"/>
      <w:r w:rsidRPr="00FE463F">
        <w:rPr>
          <w:noProof/>
        </w:rPr>
        <w:t>Help at Prompts</w:t>
      </w:r>
      <w:bookmarkEnd w:id="60"/>
    </w:p>
    <w:p w14:paraId="785CB220" w14:textId="77777777" w:rsidR="008436E1" w:rsidRPr="00FE463F" w:rsidRDefault="008436E1" w:rsidP="008436E1">
      <w:pPr>
        <w:pStyle w:val="BodyText"/>
        <w:rPr>
          <w:noProof/>
        </w:rPr>
      </w:pPr>
      <w:r>
        <w:rPr>
          <w:noProof/>
        </w:rPr>
        <w:fldChar w:fldCharType="begin"/>
      </w:r>
      <w:r>
        <w:rPr>
          <w:noProof/>
        </w:rPr>
        <w:instrText>XE “</w:instrText>
      </w:r>
      <w:r w:rsidRPr="00FE463F">
        <w:rPr>
          <w:noProof/>
        </w:rPr>
        <w:instrText>Online:Documentation"</w:instrText>
      </w:r>
      <w:r>
        <w:rPr>
          <w:noProof/>
        </w:rPr>
        <w:fldChar w:fldCharType="end"/>
      </w:r>
      <w:r>
        <w:rPr>
          <w:noProof/>
        </w:rPr>
        <w:fldChar w:fldCharType="begin"/>
      </w:r>
      <w:r>
        <w:rPr>
          <w:noProof/>
        </w:rPr>
        <w:instrText>XE “</w:instrText>
      </w:r>
      <w:r w:rsidRPr="00FE463F">
        <w:rPr>
          <w:noProof/>
        </w:rPr>
        <w:instrText>Help:At Prompts"</w:instrText>
      </w:r>
      <w:r>
        <w:rPr>
          <w:noProof/>
        </w:rPr>
        <w:fldChar w:fldCharType="end"/>
      </w:r>
      <w:r>
        <w:rPr>
          <w:noProof/>
        </w:rPr>
        <w:fldChar w:fldCharType="begin"/>
      </w:r>
      <w:r>
        <w:rPr>
          <w:noProof/>
        </w:rPr>
        <w:instrText>XE “</w:instrText>
      </w:r>
      <w:r w:rsidRPr="00FE463F">
        <w:rPr>
          <w:noProof/>
        </w:rPr>
        <w:instrText>Help:Online"</w:instrText>
      </w:r>
      <w:r>
        <w:rPr>
          <w:noProof/>
        </w:rPr>
        <w:fldChar w:fldCharType="end"/>
      </w:r>
      <w:r w:rsidRPr="00FE463F">
        <w:rPr>
          <w:noProof/>
        </w:rPr>
        <w:t>VistA M Server-based software provides online help and commonly used system default prompts. Users are encouraged to enter question marks</w:t>
      </w:r>
      <w:r>
        <w:rPr>
          <w:noProof/>
        </w:rPr>
        <w:fldChar w:fldCharType="begin"/>
      </w:r>
      <w:r>
        <w:rPr>
          <w:noProof/>
        </w:rPr>
        <w:instrText>XE “</w:instrText>
      </w:r>
      <w:r w:rsidRPr="00FE463F">
        <w:rPr>
          <w:noProof/>
        </w:rPr>
        <w:instrText>Question Mark Help"</w:instrText>
      </w:r>
      <w:r>
        <w:rPr>
          <w:noProof/>
        </w:rPr>
        <w:fldChar w:fldCharType="end"/>
      </w:r>
      <w:r>
        <w:rPr>
          <w:noProof/>
        </w:rPr>
        <w:fldChar w:fldCharType="begin"/>
      </w:r>
      <w:r>
        <w:rPr>
          <w:noProof/>
        </w:rPr>
        <w:instrText>XE “</w:instrText>
      </w:r>
      <w:r w:rsidRPr="00FE463F">
        <w:rPr>
          <w:noProof/>
        </w:rPr>
        <w:instrText>Help:Question Marks"</w:instrText>
      </w:r>
      <w:r>
        <w:rPr>
          <w:noProof/>
        </w:rPr>
        <w:fldChar w:fldCharType="end"/>
      </w:r>
      <w:r w:rsidRPr="00FE463F">
        <w:rPr>
          <w:noProof/>
        </w:rPr>
        <w:t xml:space="preserve"> at any response prompt. At the end of the help display, you are immediately returned to the point from which you started. This is an easy way to learn about any aspect of the software.</w:t>
      </w:r>
    </w:p>
    <w:p w14:paraId="172A736F" w14:textId="77777777" w:rsidR="008436E1" w:rsidRPr="00FE463F" w:rsidRDefault="008436E1" w:rsidP="008436E1">
      <w:pPr>
        <w:pStyle w:val="AltHeading3"/>
        <w:rPr>
          <w:noProof/>
        </w:rPr>
      </w:pPr>
      <w:bookmarkStart w:id="61" w:name="Obtaining_Data_Dictionary_Listings"/>
      <w:r w:rsidRPr="00FE463F">
        <w:rPr>
          <w:noProof/>
        </w:rPr>
        <w:t>Obtaining Data Dictionary Listings</w:t>
      </w:r>
      <w:bookmarkEnd w:id="61"/>
    </w:p>
    <w:bookmarkStart w:id="62" w:name="_Hlk525554840"/>
    <w:p w14:paraId="529B1BE6"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Data Dictionary:Listings"</w:instrText>
      </w:r>
      <w:r>
        <w:rPr>
          <w:noProof/>
        </w:rPr>
        <w:fldChar w:fldCharType="end"/>
      </w:r>
      <w:r w:rsidRPr="00FE463F">
        <w:rPr>
          <w:noProof/>
        </w:rPr>
        <w:t xml:space="preserve">Technical information about VistA M Server-based files and the fields in files is stored in data dictionaries (DD). You can use the </w:t>
      </w:r>
      <w:r w:rsidRPr="00D96C3B">
        <w:rPr>
          <w:b/>
          <w:noProof/>
        </w:rPr>
        <w:t>List File Attributes</w:t>
      </w:r>
      <w:r>
        <w:rPr>
          <w:noProof/>
        </w:rPr>
        <w:fldChar w:fldCharType="begin"/>
      </w:r>
      <w:r>
        <w:rPr>
          <w:noProof/>
        </w:rPr>
        <w:instrText>XE “</w:instrText>
      </w:r>
      <w:r w:rsidRPr="00FE463F">
        <w:rPr>
          <w:noProof/>
        </w:rPr>
        <w:instrText>List File Attributes</w:instrText>
      </w:r>
      <w:r>
        <w:rPr>
          <w:noProof/>
        </w:rPr>
        <w:instrText xml:space="preserve"> Option</w:instrText>
      </w:r>
      <w:r w:rsidRPr="00FE463F">
        <w:rPr>
          <w:noProof/>
        </w:rPr>
        <w:instrText>"</w:instrText>
      </w:r>
      <w:r>
        <w:rPr>
          <w:noProof/>
        </w:rPr>
        <w:fldChar w:fldCharType="end"/>
      </w:r>
      <w:r>
        <w:rPr>
          <w:noProof/>
        </w:rPr>
        <w:fldChar w:fldCharType="begin"/>
      </w:r>
      <w:r>
        <w:rPr>
          <w:noProof/>
        </w:rPr>
        <w:instrText>XE “</w:instrText>
      </w:r>
      <w:r w:rsidRPr="00FE463F">
        <w:rPr>
          <w:noProof/>
        </w:rPr>
        <w:instrText>Options:List File Attributes"</w:instrText>
      </w:r>
      <w:r>
        <w:rPr>
          <w:noProof/>
        </w:rPr>
        <w:fldChar w:fldCharType="end"/>
      </w:r>
      <w:r w:rsidRPr="00FE463F">
        <w:rPr>
          <w:noProof/>
        </w:rPr>
        <w:t xml:space="preserve"> [DILIST</w:t>
      </w:r>
      <w:r>
        <w:rPr>
          <w:noProof/>
        </w:rPr>
        <w:fldChar w:fldCharType="begin"/>
      </w:r>
      <w:r>
        <w:rPr>
          <w:noProof/>
        </w:rPr>
        <w:instrText>XE “</w:instrText>
      </w:r>
      <w:r w:rsidRPr="00FE463F">
        <w:rPr>
          <w:noProof/>
        </w:rPr>
        <w:instrText>DILIST Option"</w:instrText>
      </w:r>
      <w:r>
        <w:rPr>
          <w:noProof/>
        </w:rPr>
        <w:fldChar w:fldCharType="end"/>
      </w:r>
      <w:r>
        <w:rPr>
          <w:noProof/>
        </w:rPr>
        <w:fldChar w:fldCharType="begin"/>
      </w:r>
      <w:r>
        <w:rPr>
          <w:noProof/>
        </w:rPr>
        <w:instrText>XE “</w:instrText>
      </w:r>
      <w:r w:rsidRPr="00FE463F">
        <w:rPr>
          <w:noProof/>
        </w:rPr>
        <w:instrText>Options:DILIST"</w:instrText>
      </w:r>
      <w:r>
        <w:rPr>
          <w:noProof/>
        </w:rPr>
        <w:fldChar w:fldCharType="end"/>
      </w:r>
      <w:r w:rsidRPr="00FE463F">
        <w:rPr>
          <w:noProof/>
        </w:rPr>
        <w:t xml:space="preserve">] option on the </w:t>
      </w:r>
      <w:r w:rsidRPr="00D96C3B">
        <w:rPr>
          <w:b/>
          <w:noProof/>
        </w:rPr>
        <w:t>Data Dictionary Utilities</w:t>
      </w:r>
      <w:r>
        <w:rPr>
          <w:noProof/>
        </w:rPr>
        <w:fldChar w:fldCharType="begin"/>
      </w:r>
      <w:r>
        <w:rPr>
          <w:noProof/>
        </w:rPr>
        <w:instrText>XE “</w:instrText>
      </w:r>
      <w:r w:rsidRPr="00FE463F">
        <w:rPr>
          <w:noProof/>
        </w:rPr>
        <w:instrText>Data Dictionary:Data Dictionary Utilities Menu"</w:instrText>
      </w:r>
      <w:r>
        <w:rPr>
          <w:noProof/>
        </w:rPr>
        <w:fldChar w:fldCharType="end"/>
      </w:r>
      <w:r>
        <w:rPr>
          <w:noProof/>
        </w:rPr>
        <w:fldChar w:fldCharType="begin"/>
      </w:r>
      <w:r>
        <w:rPr>
          <w:noProof/>
        </w:rPr>
        <w:instrText>XE “</w:instrText>
      </w:r>
      <w:r w:rsidRPr="00FE463F">
        <w:rPr>
          <w:noProof/>
        </w:rPr>
        <w:instrText>Menus:Data Dictionary Utilities"</w:instrText>
      </w:r>
      <w:r>
        <w:rPr>
          <w:noProof/>
        </w:rPr>
        <w:fldChar w:fldCharType="end"/>
      </w:r>
      <w:r>
        <w:rPr>
          <w:noProof/>
        </w:rPr>
        <w:fldChar w:fldCharType="begin"/>
      </w:r>
      <w:r>
        <w:rPr>
          <w:noProof/>
        </w:rPr>
        <w:instrText>XE “</w:instrText>
      </w:r>
      <w:r w:rsidRPr="00FE463F">
        <w:rPr>
          <w:noProof/>
        </w:rPr>
        <w:instrText>Options:Data Dictionary Utilities"</w:instrText>
      </w:r>
      <w:r>
        <w:rPr>
          <w:noProof/>
        </w:rPr>
        <w:fldChar w:fldCharType="end"/>
      </w:r>
      <w:r w:rsidRPr="00FE463F">
        <w:rPr>
          <w:noProof/>
        </w:rPr>
        <w:t xml:space="preserve"> [DI DDU</w:t>
      </w:r>
      <w:r>
        <w:rPr>
          <w:noProof/>
        </w:rPr>
        <w:fldChar w:fldCharType="begin"/>
      </w:r>
      <w:r>
        <w:rPr>
          <w:noProof/>
        </w:rPr>
        <w:instrText>XE “</w:instrText>
      </w:r>
      <w:r w:rsidRPr="00FE463F">
        <w:rPr>
          <w:noProof/>
        </w:rPr>
        <w:instrText>DI DDU Menu"</w:instrText>
      </w:r>
      <w:r>
        <w:rPr>
          <w:noProof/>
        </w:rPr>
        <w:fldChar w:fldCharType="end"/>
      </w:r>
      <w:r>
        <w:rPr>
          <w:noProof/>
        </w:rPr>
        <w:fldChar w:fldCharType="begin"/>
      </w:r>
      <w:r>
        <w:rPr>
          <w:noProof/>
        </w:rPr>
        <w:instrText>XE “</w:instrText>
      </w:r>
      <w:r w:rsidRPr="00FE463F">
        <w:rPr>
          <w:noProof/>
        </w:rPr>
        <w:instrText>Menus:DI DDU"</w:instrText>
      </w:r>
      <w:r>
        <w:rPr>
          <w:noProof/>
        </w:rPr>
        <w:fldChar w:fldCharType="end"/>
      </w:r>
      <w:r>
        <w:rPr>
          <w:noProof/>
        </w:rPr>
        <w:fldChar w:fldCharType="begin"/>
      </w:r>
      <w:r>
        <w:rPr>
          <w:noProof/>
        </w:rPr>
        <w:instrText>XE “</w:instrText>
      </w:r>
      <w:r w:rsidRPr="00FE463F">
        <w:rPr>
          <w:noProof/>
        </w:rPr>
        <w:instrText>Options:DI DDU"</w:instrText>
      </w:r>
      <w:r>
        <w:rPr>
          <w:noProof/>
        </w:rPr>
        <w:fldChar w:fldCharType="end"/>
      </w:r>
      <w:r w:rsidRPr="00FE463F">
        <w:rPr>
          <w:noProof/>
        </w:rPr>
        <w:t>] menu in VA FileMan to print formatted data dictionaries.</w:t>
      </w:r>
    </w:p>
    <w:bookmarkEnd w:id="62"/>
    <w:p w14:paraId="238A37B3" w14:textId="77777777" w:rsidR="008436E1" w:rsidRPr="00FE463F" w:rsidRDefault="008436E1" w:rsidP="008436E1">
      <w:pPr>
        <w:pStyle w:val="Note"/>
        <w:rPr>
          <w:noProof/>
        </w:rPr>
      </w:pPr>
      <w:r>
        <w:rPr>
          <w:noProof/>
        </w:rPr>
        <w:drawing>
          <wp:inline distT="0" distB="0" distL="0" distR="0" wp14:anchorId="1F4D5E32" wp14:editId="7623789B">
            <wp:extent cx="266700" cy="289560"/>
            <wp:effectExtent l="0" t="0" r="0" b="0"/>
            <wp:docPr id="17"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Pr="00FE463F">
        <w:rPr>
          <w:noProof/>
        </w:rPr>
        <w:tab/>
      </w:r>
      <w:r w:rsidRPr="00FE463F">
        <w:rPr>
          <w:b/>
          <w:noProof/>
        </w:rPr>
        <w:t>REF:</w:t>
      </w:r>
      <w:r w:rsidRPr="00FE463F">
        <w:rPr>
          <w:noProof/>
        </w:rPr>
        <w:t xml:space="preserve"> For details about obtaining data dictionaries and about the formats available, see the “List File Attributes” section in the “File Management” section in the </w:t>
      </w:r>
      <w:r w:rsidRPr="00FE463F">
        <w:rPr>
          <w:i/>
          <w:noProof/>
        </w:rPr>
        <w:t>VA FileMan Advanced User Manual</w:t>
      </w:r>
      <w:r w:rsidRPr="00FE463F">
        <w:rPr>
          <w:noProof/>
        </w:rPr>
        <w:t>.</w:t>
      </w:r>
    </w:p>
    <w:p w14:paraId="08878C26" w14:textId="77777777" w:rsidR="008436E1" w:rsidRPr="00FE463F" w:rsidRDefault="008436E1" w:rsidP="008436E1">
      <w:pPr>
        <w:pStyle w:val="AltHeading2"/>
        <w:rPr>
          <w:noProof/>
        </w:rPr>
      </w:pPr>
      <w:bookmarkStart w:id="63" w:name="Assumptions"/>
      <w:r w:rsidRPr="00FE463F">
        <w:rPr>
          <w:noProof/>
        </w:rPr>
        <w:t>Assumptions</w:t>
      </w:r>
      <w:bookmarkEnd w:id="63"/>
    </w:p>
    <w:p w14:paraId="5318312C"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Assumptions"</w:instrText>
      </w:r>
      <w:r>
        <w:rPr>
          <w:noProof/>
        </w:rPr>
        <w:fldChar w:fldCharType="end"/>
      </w:r>
      <w:r w:rsidRPr="00FE463F">
        <w:rPr>
          <w:noProof/>
        </w:rPr>
        <w:t>This manual is written with the assumption that the reader is familiar with the following:</w:t>
      </w:r>
    </w:p>
    <w:p w14:paraId="622334A2" w14:textId="77777777" w:rsidR="008436E1" w:rsidRPr="00FE463F" w:rsidRDefault="008436E1" w:rsidP="008436E1">
      <w:pPr>
        <w:pStyle w:val="ListBullet"/>
        <w:keepNext/>
        <w:keepLines/>
        <w:rPr>
          <w:noProof/>
        </w:rPr>
      </w:pPr>
      <w:r w:rsidRPr="00FE463F">
        <w:rPr>
          <w:bCs/>
          <w:noProof/>
        </w:rPr>
        <w:t>VistA</w:t>
      </w:r>
      <w:r w:rsidRPr="00FE463F">
        <w:rPr>
          <w:noProof/>
        </w:rPr>
        <w:t xml:space="preserve"> computing environment:</w:t>
      </w:r>
    </w:p>
    <w:p w14:paraId="7BA707E9" w14:textId="77777777" w:rsidR="008436E1" w:rsidRPr="00FE463F" w:rsidRDefault="008436E1" w:rsidP="008436E1">
      <w:pPr>
        <w:pStyle w:val="ListBullet2"/>
        <w:keepNext/>
        <w:keepLines/>
        <w:rPr>
          <w:noProof/>
        </w:rPr>
      </w:pPr>
      <w:r w:rsidRPr="00FE463F">
        <w:rPr>
          <w:noProof/>
        </w:rPr>
        <w:t>Kernel—VistA M Server software</w:t>
      </w:r>
    </w:p>
    <w:p w14:paraId="51E76669" w14:textId="77777777" w:rsidR="008436E1" w:rsidRPr="00FE463F" w:rsidRDefault="008436E1" w:rsidP="008436E1">
      <w:pPr>
        <w:pStyle w:val="ListBullet2"/>
        <w:keepNext/>
        <w:keepLines/>
        <w:rPr>
          <w:noProof/>
        </w:rPr>
      </w:pPr>
      <w:r w:rsidRPr="00FE463F">
        <w:rPr>
          <w:noProof/>
        </w:rPr>
        <w:t>VA FileMan data structures and terminology—VistA M Server software</w:t>
      </w:r>
    </w:p>
    <w:p w14:paraId="3550B239" w14:textId="77777777" w:rsidR="008436E1" w:rsidRPr="00FE463F" w:rsidRDefault="008436E1" w:rsidP="008436E1">
      <w:pPr>
        <w:pStyle w:val="ListBullet"/>
        <w:keepNext/>
        <w:keepLines/>
        <w:rPr>
          <w:noProof/>
        </w:rPr>
      </w:pPr>
      <w:r w:rsidRPr="00FE463F">
        <w:rPr>
          <w:noProof/>
        </w:rPr>
        <w:t>Microsoft Windows environment</w:t>
      </w:r>
    </w:p>
    <w:p w14:paraId="73D1F3A5" w14:textId="77777777" w:rsidR="008436E1" w:rsidRPr="00FE463F" w:rsidRDefault="008436E1" w:rsidP="008436E1">
      <w:pPr>
        <w:pStyle w:val="ListBullet"/>
        <w:rPr>
          <w:noProof/>
        </w:rPr>
      </w:pPr>
      <w:r w:rsidRPr="00FE463F">
        <w:rPr>
          <w:noProof/>
        </w:rPr>
        <w:t>M programming language</w:t>
      </w:r>
    </w:p>
    <w:p w14:paraId="587CF0F5" w14:textId="77777777" w:rsidR="008436E1" w:rsidRPr="00FE463F" w:rsidRDefault="008436E1" w:rsidP="008436E1">
      <w:pPr>
        <w:pStyle w:val="AltHeading2"/>
        <w:rPr>
          <w:noProof/>
        </w:rPr>
      </w:pPr>
      <w:bookmarkStart w:id="64" w:name="_Toc397138035"/>
      <w:bookmarkStart w:id="65" w:name="_Toc485620884"/>
      <w:bookmarkStart w:id="66" w:name="_Toc4315560"/>
      <w:bookmarkStart w:id="67" w:name="_Toc8096547"/>
      <w:bookmarkStart w:id="68" w:name="_Toc15257685"/>
      <w:bookmarkStart w:id="69" w:name="_Toc18284796"/>
      <w:bookmarkStart w:id="70" w:name="Reference_Materials"/>
      <w:r w:rsidRPr="00FE463F">
        <w:rPr>
          <w:noProof/>
        </w:rPr>
        <w:lastRenderedPageBreak/>
        <w:t>Reference</w:t>
      </w:r>
      <w:bookmarkEnd w:id="64"/>
      <w:bookmarkEnd w:id="65"/>
      <w:bookmarkEnd w:id="66"/>
      <w:bookmarkEnd w:id="67"/>
      <w:bookmarkEnd w:id="68"/>
      <w:bookmarkEnd w:id="69"/>
      <w:r w:rsidRPr="00FE463F">
        <w:rPr>
          <w:noProof/>
        </w:rPr>
        <w:t xml:space="preserve"> Materials</w:t>
      </w:r>
      <w:bookmarkEnd w:id="70"/>
    </w:p>
    <w:p w14:paraId="4C34D61F" w14:textId="77777777" w:rsidR="008436E1" w:rsidRPr="00FE463F" w:rsidRDefault="008436E1" w:rsidP="008436E1">
      <w:pPr>
        <w:pStyle w:val="BodyText"/>
        <w:keepNext/>
        <w:keepLines/>
        <w:rPr>
          <w:noProof/>
        </w:rPr>
      </w:pPr>
      <w:r>
        <w:rPr>
          <w:noProof/>
        </w:rPr>
        <w:fldChar w:fldCharType="begin"/>
      </w:r>
      <w:r>
        <w:rPr>
          <w:noProof/>
        </w:rPr>
        <w:instrText>XE “</w:instrText>
      </w:r>
      <w:r w:rsidRPr="00FE463F">
        <w:rPr>
          <w:noProof/>
        </w:rPr>
        <w:instrText>Reference Materials"</w:instrText>
      </w:r>
      <w:r>
        <w:rPr>
          <w:noProof/>
        </w:rPr>
        <w:fldChar w:fldCharType="end"/>
      </w:r>
      <w:r w:rsidRPr="00FE463F">
        <w:rPr>
          <w:noProof/>
        </w:rPr>
        <w:t xml:space="preserve"> </w:t>
      </w:r>
      <w:r>
        <w:rPr>
          <w:noProof/>
        </w:rPr>
        <w:fldChar w:fldCharType="begin"/>
      </w:r>
      <w:r>
        <w:rPr>
          <w:noProof/>
        </w:rPr>
        <w:instrText>XE</w:instrText>
      </w:r>
      <w:r w:rsidRPr="00FE463F">
        <w:rPr>
          <w:noProof/>
        </w:rPr>
        <w:instrText xml:space="preserve"> "Manuals:Reference"</w:instrText>
      </w:r>
      <w:r>
        <w:rPr>
          <w:noProof/>
        </w:rPr>
        <w:fldChar w:fldCharType="end"/>
      </w:r>
      <w:r w:rsidRPr="00FE463F">
        <w:rPr>
          <w:noProof/>
        </w:rPr>
        <w:t xml:space="preserve">Readers who wish to learn more about </w:t>
      </w:r>
      <w:r w:rsidRPr="00CF6E2B">
        <w:rPr>
          <w:noProof/>
          <w:kern w:val="2"/>
        </w:rPr>
        <w:t>Virtual Patient Record (VPR)</w:t>
      </w:r>
      <w:r w:rsidRPr="00CF6E2B">
        <w:rPr>
          <w:noProof/>
        </w:rPr>
        <w:t xml:space="preserve"> </w:t>
      </w:r>
      <w:r w:rsidRPr="00FE463F">
        <w:rPr>
          <w:noProof/>
        </w:rPr>
        <w:t>should consult the following:</w:t>
      </w:r>
    </w:p>
    <w:p w14:paraId="22074B6A" w14:textId="77777777" w:rsidR="008436E1" w:rsidRPr="00FE463F" w:rsidRDefault="008436E1" w:rsidP="008436E1">
      <w:pPr>
        <w:pStyle w:val="ListBullet"/>
        <w:keepNext/>
        <w:keepLines/>
        <w:rPr>
          <w:noProof/>
          <w:kern w:val="2"/>
        </w:rPr>
      </w:pPr>
      <w:r>
        <w:rPr>
          <w:i/>
          <w:noProof/>
          <w:kern w:val="2"/>
        </w:rPr>
        <w:t>Virtual Patient Record (VPR) Installation Guide</w:t>
      </w:r>
    </w:p>
    <w:p w14:paraId="0CE4E76B" w14:textId="0CFB25CB" w:rsidR="008436E1" w:rsidRPr="00FE463F" w:rsidRDefault="008436E1" w:rsidP="008436E1">
      <w:pPr>
        <w:pStyle w:val="ListBullet"/>
        <w:keepNext/>
        <w:keepLines/>
        <w:rPr>
          <w:noProof/>
          <w:kern w:val="2"/>
        </w:rPr>
      </w:pPr>
      <w:r>
        <w:rPr>
          <w:i/>
          <w:noProof/>
          <w:kern w:val="2"/>
        </w:rPr>
        <w:t>Virtual Patient Record (VPR)</w:t>
      </w:r>
      <w:r w:rsidRPr="00FE463F">
        <w:rPr>
          <w:i/>
          <w:noProof/>
          <w:kern w:val="2"/>
        </w:rPr>
        <w:t xml:space="preserve"> Technical Manual</w:t>
      </w:r>
      <w:r w:rsidRPr="00FE463F">
        <w:rPr>
          <w:noProof/>
          <w:kern w:val="2"/>
        </w:rPr>
        <w:t xml:space="preserve"> (this manual)</w:t>
      </w:r>
    </w:p>
    <w:p w14:paraId="326B93D6" w14:textId="56458FCD" w:rsidR="008436E1" w:rsidRPr="00FE463F" w:rsidRDefault="008436E1" w:rsidP="008436E1">
      <w:pPr>
        <w:pStyle w:val="BodyText"/>
        <w:rPr>
          <w:noProof/>
        </w:rPr>
      </w:pPr>
      <w:r w:rsidRPr="00FE463F">
        <w:rPr>
          <w:noProof/>
        </w:rPr>
        <w:t xml:space="preserve">VistA documentation is made available online in Microsoft Word format and in Adobe Acrobat Portable Document Format (PDF). The PDF documents </w:t>
      </w:r>
      <w:r w:rsidRPr="00FE463F">
        <w:rPr>
          <w:rStyle w:val="Emphasis"/>
          <w:iCs/>
          <w:noProof/>
        </w:rPr>
        <w:t>must</w:t>
      </w:r>
      <w:r w:rsidRPr="00FE463F">
        <w:rPr>
          <w:noProof/>
        </w:rPr>
        <w:t xml:space="preserve"> be read using the Adobe Acrobat Reader, which is freely distributed by Adobe</w:t>
      </w:r>
      <w:r w:rsidRPr="00FE463F">
        <w:rPr>
          <w:noProof/>
          <w:vertAlign w:val="superscript"/>
        </w:rPr>
        <w:t>®</w:t>
      </w:r>
      <w:r w:rsidRPr="00FE463F">
        <w:rPr>
          <w:noProof/>
        </w:rPr>
        <w:t xml:space="preserve"> Systems Incorporated at</w:t>
      </w:r>
      <w:r>
        <w:rPr>
          <w:noProof/>
        </w:rPr>
        <w:fldChar w:fldCharType="begin"/>
      </w:r>
      <w:r>
        <w:rPr>
          <w:noProof/>
        </w:rPr>
        <w:instrText>XE</w:instrText>
      </w:r>
      <w:r w:rsidRPr="00FE463F">
        <w:rPr>
          <w:noProof/>
        </w:rPr>
        <w:instrText xml:space="preserve"> "Websites:Adobe Website"</w:instrText>
      </w:r>
      <w:r>
        <w:rPr>
          <w:noProof/>
        </w:rPr>
        <w:fldChar w:fldCharType="end"/>
      </w:r>
      <w:r>
        <w:rPr>
          <w:noProof/>
        </w:rPr>
        <w:fldChar w:fldCharType="begin"/>
      </w:r>
      <w:r w:rsidRPr="00FE463F">
        <w:rPr>
          <w:noProof/>
        </w:rPr>
        <w:instrText>xe "URLs:Adobe Website"</w:instrText>
      </w:r>
      <w:r>
        <w:rPr>
          <w:noProof/>
        </w:rPr>
        <w:fldChar w:fldCharType="end"/>
      </w:r>
      <w:r>
        <w:rPr>
          <w:noProof/>
        </w:rPr>
        <w:fldChar w:fldCharType="begin"/>
      </w:r>
      <w:r>
        <w:rPr>
          <w:noProof/>
        </w:rPr>
        <w:instrText>XE</w:instrText>
      </w:r>
      <w:r w:rsidRPr="00FE463F">
        <w:rPr>
          <w:noProof/>
        </w:rPr>
        <w:instrText xml:space="preserve"> "Home Pages:Adobe Website"</w:instrText>
      </w:r>
      <w:r>
        <w:rPr>
          <w:noProof/>
        </w:rPr>
        <w:fldChar w:fldCharType="end"/>
      </w:r>
      <w:r w:rsidRPr="00FE463F">
        <w:rPr>
          <w:noProof/>
        </w:rPr>
        <w:t xml:space="preserve">: </w:t>
      </w:r>
      <w:hyperlink r:id="rId20" w:tooltip="Adobe® Systems Incorporated website" w:history="1">
        <w:r w:rsidRPr="00FE463F">
          <w:rPr>
            <w:rStyle w:val="Hyperlink"/>
            <w:rFonts w:eastAsia="Batang"/>
            <w:noProof/>
          </w:rPr>
          <w:t>http://www.adobe.com/</w:t>
        </w:r>
      </w:hyperlink>
    </w:p>
    <w:p w14:paraId="64135667" w14:textId="45AA913A" w:rsidR="008436E1" w:rsidRPr="00FE463F" w:rsidRDefault="008436E1" w:rsidP="008436E1">
      <w:pPr>
        <w:pStyle w:val="BodyText"/>
        <w:rPr>
          <w:noProof/>
        </w:rPr>
      </w:pPr>
      <w:r w:rsidRPr="00FE463F">
        <w:rPr>
          <w:bCs/>
          <w:noProof/>
        </w:rPr>
        <w:t>VistA software</w:t>
      </w:r>
      <w:r w:rsidRPr="00FE463F">
        <w:rPr>
          <w:noProof/>
        </w:rPr>
        <w:t xml:space="preserve"> documentation can be downloaded from the </w:t>
      </w:r>
      <w:r w:rsidRPr="00FE463F">
        <w:rPr>
          <w:bCs/>
          <w:noProof/>
        </w:rPr>
        <w:t>VA Software Document Library</w:t>
      </w:r>
      <w:r w:rsidRPr="00FE463F">
        <w:rPr>
          <w:noProof/>
        </w:rPr>
        <w:t xml:space="preserve"> (VDL) at</w:t>
      </w:r>
      <w:r>
        <w:rPr>
          <w:noProof/>
        </w:rPr>
        <w:fldChar w:fldCharType="begin"/>
      </w:r>
      <w:r>
        <w:rPr>
          <w:noProof/>
        </w:rPr>
        <w:instrText>XE</w:instrText>
      </w:r>
      <w:r w:rsidRPr="00FE463F">
        <w:rPr>
          <w:noProof/>
        </w:rPr>
        <w:instrText xml:space="preserve"> "Website</w:instrText>
      </w:r>
      <w:r>
        <w:rPr>
          <w:noProof/>
        </w:rPr>
        <w:instrText>s:V</w:instrText>
      </w:r>
      <w:r w:rsidRPr="00FE463F">
        <w:rPr>
          <w:noProof/>
        </w:rPr>
        <w:instrText>A Software Document Library (</w:instrText>
      </w:r>
      <w:r w:rsidRPr="00FE463F">
        <w:rPr>
          <w:noProof/>
          <w:kern w:val="2"/>
        </w:rPr>
        <w:instrText>VDL)</w:instrText>
      </w:r>
      <w:r w:rsidRPr="00FE463F">
        <w:rPr>
          <w:noProof/>
        </w:rPr>
        <w:instrText xml:space="preserve"> "</w:instrText>
      </w:r>
      <w:r>
        <w:rPr>
          <w:noProof/>
        </w:rPr>
        <w:fldChar w:fldCharType="end"/>
      </w:r>
      <w:r>
        <w:rPr>
          <w:noProof/>
        </w:rPr>
        <w:fldChar w:fldCharType="begin"/>
      </w:r>
      <w:r>
        <w:rPr>
          <w:noProof/>
        </w:rPr>
        <w:instrText>XE</w:instrText>
      </w:r>
      <w:r w:rsidRPr="00FE463F">
        <w:rPr>
          <w:noProof/>
        </w:rPr>
        <w:instrText xml:space="preserve"> "URLs:VA Software Document Library (</w:instrText>
      </w:r>
      <w:r w:rsidRPr="00FE463F">
        <w:rPr>
          <w:noProof/>
          <w:kern w:val="2"/>
        </w:rPr>
        <w:instrText>VDL) Website</w:instrText>
      </w:r>
      <w:r w:rsidRPr="00FE463F">
        <w:rPr>
          <w:noProof/>
        </w:rPr>
        <w:instrText>"</w:instrText>
      </w:r>
      <w:r>
        <w:rPr>
          <w:noProof/>
        </w:rPr>
        <w:fldChar w:fldCharType="end"/>
      </w:r>
      <w:r>
        <w:rPr>
          <w:noProof/>
        </w:rPr>
        <w:fldChar w:fldCharType="begin"/>
      </w:r>
      <w:r>
        <w:rPr>
          <w:noProof/>
        </w:rPr>
        <w:instrText>XE</w:instrText>
      </w:r>
      <w:r w:rsidRPr="00FE463F">
        <w:rPr>
          <w:noProof/>
        </w:rPr>
        <w:instrText xml:space="preserve"> "Home Pages:VA Software Document Library (</w:instrText>
      </w:r>
      <w:r w:rsidRPr="00FE463F">
        <w:rPr>
          <w:noProof/>
          <w:kern w:val="2"/>
        </w:rPr>
        <w:instrText>VDL) Website</w:instrText>
      </w:r>
      <w:r w:rsidRPr="00FE463F">
        <w:rPr>
          <w:noProof/>
        </w:rPr>
        <w:instrText>"</w:instrText>
      </w:r>
      <w:r>
        <w:rPr>
          <w:noProof/>
        </w:rPr>
        <w:fldChar w:fldCharType="end"/>
      </w:r>
      <w:r>
        <w:rPr>
          <w:noProof/>
        </w:rPr>
        <w:fldChar w:fldCharType="begin"/>
      </w:r>
      <w:r>
        <w:rPr>
          <w:noProof/>
        </w:rPr>
        <w:instrText>XE</w:instrText>
      </w:r>
      <w:r w:rsidRPr="00FE463F">
        <w:rPr>
          <w:noProof/>
        </w:rPr>
        <w:instrText xml:space="preserve"> "VA Software Document Library (</w:instrText>
      </w:r>
      <w:r w:rsidRPr="00FE463F">
        <w:rPr>
          <w:noProof/>
          <w:kern w:val="2"/>
        </w:rPr>
        <w:instrText>VDL):Website</w:instrText>
      </w:r>
      <w:r w:rsidRPr="00FE463F">
        <w:rPr>
          <w:noProof/>
        </w:rPr>
        <w:instrText>"</w:instrText>
      </w:r>
      <w:r>
        <w:rPr>
          <w:noProof/>
        </w:rPr>
        <w:fldChar w:fldCharType="end"/>
      </w:r>
      <w:r w:rsidRPr="00FE463F">
        <w:rPr>
          <w:noProof/>
        </w:rPr>
        <w:t xml:space="preserve">: </w:t>
      </w:r>
      <w:hyperlink r:id="rId21" w:tooltip="VA Software Document Library (VDL)" w:history="1">
        <w:r w:rsidRPr="00FE463F">
          <w:rPr>
            <w:rStyle w:val="Hyperlink"/>
            <w:rFonts w:eastAsia="Batang"/>
            <w:noProof/>
          </w:rPr>
          <w:t>http://www.va.gov/vdl/</w:t>
        </w:r>
      </w:hyperlink>
    </w:p>
    <w:p w14:paraId="54E68934" w14:textId="3B922B2C" w:rsidR="008436E1" w:rsidRPr="00FE463F" w:rsidRDefault="008436E1" w:rsidP="008436E1">
      <w:pPr>
        <w:pStyle w:val="Note"/>
        <w:rPr>
          <w:noProof/>
        </w:rPr>
      </w:pPr>
      <w:r>
        <w:rPr>
          <w:noProof/>
        </w:rPr>
        <w:drawing>
          <wp:inline distT="0" distB="0" distL="0" distR="0" wp14:anchorId="49D6C759" wp14:editId="4FAA70AE">
            <wp:extent cx="266700" cy="289560"/>
            <wp:effectExtent l="0" t="0" r="0" b="0"/>
            <wp:docPr id="19"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Pr="00FE463F">
        <w:rPr>
          <w:noProof/>
        </w:rPr>
        <w:tab/>
      </w:r>
      <w:r w:rsidRPr="00FE463F">
        <w:rPr>
          <w:b/>
          <w:noProof/>
        </w:rPr>
        <w:t>REF:</w:t>
      </w:r>
      <w:r w:rsidRPr="00FE463F">
        <w:rPr>
          <w:noProof/>
        </w:rPr>
        <w:t xml:space="preserve"> </w:t>
      </w:r>
      <w:r>
        <w:rPr>
          <w:noProof/>
          <w:kern w:val="2"/>
        </w:rPr>
        <w:t>VPR</w:t>
      </w:r>
      <w:r w:rsidRPr="00FE463F">
        <w:rPr>
          <w:noProof/>
          <w:kern w:val="2"/>
        </w:rPr>
        <w:t xml:space="preserve"> manuals are located on the </w:t>
      </w:r>
      <w:r w:rsidRPr="00FE463F">
        <w:rPr>
          <w:noProof/>
        </w:rPr>
        <w:t>VDL at</w:t>
      </w:r>
      <w:r w:rsidRPr="00FE463F">
        <w:rPr>
          <w:noProof/>
          <w:kern w:val="2"/>
        </w:rPr>
        <w:t xml:space="preserve">: </w:t>
      </w:r>
      <w:hyperlink r:id="rId22" w:history="1">
        <w:r w:rsidRPr="00A40F66">
          <w:rPr>
            <w:rStyle w:val="Hyperlink"/>
          </w:rPr>
          <w:t>https://www.va.gov/vdl/application.asp?appid=197</w:t>
        </w:r>
      </w:hyperlink>
      <w:r>
        <w:t xml:space="preserve"> </w:t>
      </w:r>
    </w:p>
    <w:p w14:paraId="2B2A7D4A" w14:textId="77777777" w:rsidR="008436E1" w:rsidRPr="00FE463F" w:rsidRDefault="008436E1" w:rsidP="008436E1">
      <w:pPr>
        <w:pStyle w:val="BodyText"/>
        <w:rPr>
          <w:noProof/>
        </w:rPr>
      </w:pPr>
      <w:bookmarkStart w:id="71" w:name="_Hlk525628445"/>
      <w:r w:rsidRPr="00FE463F">
        <w:rPr>
          <w:noProof/>
        </w:rPr>
        <w:t xml:space="preserve">VistA documentation and software can also be downloaded from the </w:t>
      </w:r>
      <w:r w:rsidRPr="00FE463F">
        <w:rPr>
          <w:bCs/>
          <w:noProof/>
        </w:rPr>
        <w:t>Product</w:t>
      </w:r>
      <w:r w:rsidRPr="00FE463F">
        <w:rPr>
          <w:noProof/>
        </w:rPr>
        <w:t xml:space="preserve"> Support (PS) Anonymous Directories</w:t>
      </w:r>
      <w:r>
        <w:rPr>
          <w:noProof/>
        </w:rPr>
        <w:fldChar w:fldCharType="begin"/>
      </w:r>
      <w:r w:rsidRPr="00FE463F">
        <w:rPr>
          <w:noProof/>
        </w:rPr>
        <w:instrText>xe "PS Anonymous Directories"</w:instrText>
      </w:r>
      <w:r>
        <w:rPr>
          <w:noProof/>
        </w:rPr>
        <w:fldChar w:fldCharType="end"/>
      </w:r>
      <w:r w:rsidRPr="00FE463F">
        <w:rPr>
          <w:noProof/>
        </w:rPr>
        <w:t>.</w:t>
      </w:r>
      <w:bookmarkEnd w:id="71"/>
    </w:p>
    <w:p w14:paraId="18153ADB" w14:textId="77777777" w:rsidR="008436E1" w:rsidRDefault="008436E1" w:rsidP="008436E1">
      <w:pPr>
        <w:pStyle w:val="BodyText"/>
        <w:rPr>
          <w:noProof/>
        </w:rPr>
      </w:pPr>
    </w:p>
    <w:p w14:paraId="017F952A" w14:textId="77777777" w:rsidR="008436E1" w:rsidRDefault="008436E1" w:rsidP="008436E1">
      <w:pPr>
        <w:pStyle w:val="BodyText"/>
        <w:rPr>
          <w:noProof/>
        </w:rPr>
        <w:sectPr w:rsidR="008436E1" w:rsidSect="004401CB">
          <w:headerReference w:type="default" r:id="rId23"/>
          <w:pgSz w:w="12240" w:h="15840" w:code="1"/>
          <w:pgMar w:top="1440" w:right="1440" w:bottom="1440" w:left="1440" w:header="720" w:footer="720" w:gutter="0"/>
          <w:pgNumType w:fmt="lowerRoman"/>
          <w:cols w:space="720"/>
          <w:noEndnote/>
        </w:sectPr>
      </w:pPr>
      <w:bookmarkStart w:id="72" w:name="_Hlt446830227"/>
      <w:bookmarkEnd w:id="72"/>
    </w:p>
    <w:p w14:paraId="3BD73E1B" w14:textId="77777777" w:rsidR="004D2A64" w:rsidRPr="00BD0008" w:rsidRDefault="004D2A64" w:rsidP="000A7095">
      <w:pPr>
        <w:pStyle w:val="Heading1"/>
      </w:pPr>
      <w:bookmarkStart w:id="73" w:name="_Ref528831785"/>
      <w:bookmarkStart w:id="74" w:name="_Toc536627364"/>
      <w:r w:rsidRPr="00BD0008">
        <w:lastRenderedPageBreak/>
        <w:t>Introduction</w:t>
      </w:r>
      <w:bookmarkEnd w:id="73"/>
      <w:bookmarkEnd w:id="74"/>
    </w:p>
    <w:p w14:paraId="24296631" w14:textId="2C4EDD1E" w:rsidR="007117DC" w:rsidRDefault="009E7C14" w:rsidP="007117DC">
      <w:pPr>
        <w:pStyle w:val="BodyText"/>
      </w:pPr>
      <w:r>
        <w:t>A technical m</w:t>
      </w:r>
      <w:r w:rsidR="007117DC" w:rsidRPr="00E9501B">
        <w:t>anual is a requir</w:t>
      </w:r>
      <w:r w:rsidR="007117DC">
        <w:t xml:space="preserve">ed end-user document for all </w:t>
      </w:r>
      <w:r>
        <w:t xml:space="preserve">Office of </w:t>
      </w:r>
      <w:r w:rsidR="00410B3A">
        <w:t>I</w:t>
      </w:r>
      <w:r>
        <w:t>nformation and Technology (</w:t>
      </w:r>
      <w:r w:rsidR="007117DC">
        <w:t>OI</w:t>
      </w:r>
      <w:r w:rsidR="007117DC" w:rsidRPr="00E9501B">
        <w:t>T</w:t>
      </w:r>
      <w:r>
        <w:t>)</w:t>
      </w:r>
      <w:r w:rsidR="007117DC" w:rsidRPr="00E9501B">
        <w:t xml:space="preserve"> software releases.</w:t>
      </w:r>
      <w:r w:rsidR="007117DC">
        <w:t xml:space="preserve"> </w:t>
      </w:r>
      <w:r w:rsidR="00B63C9D" w:rsidRPr="00E9501B">
        <w:t>It provides sufficient technical information about the software for developers and technical personnel to operate and maintain the software with only minimal assista</w:t>
      </w:r>
      <w:r>
        <w:t>nce from P</w:t>
      </w:r>
      <w:r w:rsidR="00B63C9D">
        <w:t xml:space="preserve">roduct Support </w:t>
      </w:r>
      <w:r>
        <w:t xml:space="preserve">(PS) </w:t>
      </w:r>
      <w:r w:rsidR="00B63C9D">
        <w:t>personnel.</w:t>
      </w:r>
    </w:p>
    <w:p w14:paraId="3889B8ED" w14:textId="6CFD8742" w:rsidR="007653EF" w:rsidRPr="007653EF" w:rsidRDefault="007117DC" w:rsidP="007653EF">
      <w:pPr>
        <w:pStyle w:val="BodyText"/>
      </w:pPr>
      <w:r w:rsidRPr="00E9501B">
        <w:t xml:space="preserve">The intended audience for this document is local </w:t>
      </w:r>
      <w:r w:rsidR="009E7C14">
        <w:t>information technology (</w:t>
      </w:r>
      <w:r w:rsidRPr="00E9501B">
        <w:t>IT</w:t>
      </w:r>
      <w:r w:rsidR="009E7C14">
        <w:t>)</w:t>
      </w:r>
      <w:r w:rsidRPr="00E9501B">
        <w:t xml:space="preserve"> support, management, and development personnel for nationally released software.</w:t>
      </w:r>
    </w:p>
    <w:p w14:paraId="23CC9E72" w14:textId="77777777" w:rsidR="00C36F60" w:rsidRPr="00BD0008" w:rsidRDefault="00C36F60" w:rsidP="000A7095">
      <w:pPr>
        <w:pStyle w:val="Heading2"/>
      </w:pPr>
      <w:bookmarkStart w:id="75" w:name="_Toc536627365"/>
      <w:r w:rsidRPr="00BD0008">
        <w:t>Purpose</w:t>
      </w:r>
      <w:bookmarkEnd w:id="75"/>
    </w:p>
    <w:p w14:paraId="3CE7AB93" w14:textId="5E6915E7" w:rsidR="00B63C9D" w:rsidRPr="00B63C9D" w:rsidRDefault="00B63C9D" w:rsidP="00B63C9D">
      <w:pPr>
        <w:pStyle w:val="BodyText"/>
      </w:pPr>
      <w:r w:rsidRPr="00E9501B">
        <w:t>T</w:t>
      </w:r>
      <w:r>
        <w:t>he purpose of t</w:t>
      </w:r>
      <w:r w:rsidRPr="00E9501B">
        <w:t>his document</w:t>
      </w:r>
      <w:r>
        <w:t xml:space="preserve"> is to </w:t>
      </w:r>
      <w:r w:rsidRPr="00E9501B">
        <w:t xml:space="preserve">provide technical information about the </w:t>
      </w:r>
      <w:r>
        <w:t xml:space="preserve">Virtual Patient Record (VPR) 1.0 </w:t>
      </w:r>
      <w:r w:rsidRPr="00E9501B">
        <w:t>software</w:t>
      </w:r>
      <w:r w:rsidR="00F937EC">
        <w:t>, which is a developer tool</w:t>
      </w:r>
      <w:r>
        <w:t>.</w:t>
      </w:r>
    </w:p>
    <w:p w14:paraId="48CA4E7E" w14:textId="77777777" w:rsidR="00C36F60" w:rsidRPr="00E9501B" w:rsidRDefault="00C36F60" w:rsidP="000A7095">
      <w:pPr>
        <w:pStyle w:val="Heading2"/>
      </w:pPr>
      <w:bookmarkStart w:id="76" w:name="_Ref528061559"/>
      <w:bookmarkStart w:id="77" w:name="_Toc536627366"/>
      <w:r w:rsidRPr="00E9501B">
        <w:t>System Overview</w:t>
      </w:r>
      <w:bookmarkEnd w:id="76"/>
      <w:bookmarkEnd w:id="77"/>
    </w:p>
    <w:p w14:paraId="3A8F3992" w14:textId="0A57FCA8" w:rsidR="00B63C9D" w:rsidRPr="00F65DD6" w:rsidRDefault="00B63C9D" w:rsidP="00B63C9D">
      <w:pPr>
        <w:pStyle w:val="BodyText"/>
      </w:pPr>
      <w:bookmarkStart w:id="78" w:name="_Toc207092403"/>
      <w:bookmarkStart w:id="79" w:name="_Ref385326360"/>
      <w:bookmarkStart w:id="80" w:name="_Toc416250744"/>
      <w:bookmarkStart w:id="81" w:name="_Toc446330082"/>
      <w:r w:rsidRPr="00F65DD6">
        <w:t>VPR 1.0</w:t>
      </w:r>
      <w:r w:rsidR="00ED771E">
        <w:t xml:space="preserve"> was originally developed as a</w:t>
      </w:r>
      <w:r w:rsidRPr="00F65DD6">
        <w:t xml:space="preserve"> part of the </w:t>
      </w:r>
      <w:r w:rsidRPr="006C33F3">
        <w:t>Health Informatics Initiative (hi</w:t>
      </w:r>
      <w:r w:rsidRPr="006C33F3">
        <w:rPr>
          <w:vertAlign w:val="superscript"/>
        </w:rPr>
        <w:t>2</w:t>
      </w:r>
      <w:r w:rsidRPr="006C33F3">
        <w:t>)</w:t>
      </w:r>
      <w:r w:rsidRPr="00F65DD6">
        <w:t>.</w:t>
      </w:r>
      <w:r w:rsidR="00D7114D">
        <w:t xml:space="preserve"> It has been expanded to support VA’s</w:t>
      </w:r>
      <w:r w:rsidR="009B4B31">
        <w:t xml:space="preserve"> inte</w:t>
      </w:r>
      <w:r w:rsidR="00F937EC">
        <w:t>r</w:t>
      </w:r>
      <w:r w:rsidR="009B4B31">
        <w:t>faces to</w:t>
      </w:r>
      <w:r w:rsidR="00D7114D">
        <w:t xml:space="preserve"> </w:t>
      </w:r>
      <w:r w:rsidR="009B4B31">
        <w:t>InterSystems</w:t>
      </w:r>
      <w:r w:rsidR="009E7C14">
        <w:t>’</w:t>
      </w:r>
      <w:r w:rsidR="009B4B31">
        <w:t xml:space="preserve"> He</w:t>
      </w:r>
      <w:r w:rsidR="00F937EC">
        <w:t>alt</w:t>
      </w:r>
      <w:r w:rsidR="009B4B31">
        <w:t xml:space="preserve">h Connect (HC) and </w:t>
      </w:r>
      <w:r w:rsidR="00D7114D">
        <w:t>HealthShare</w:t>
      </w:r>
      <w:r w:rsidR="009B4B31">
        <w:t xml:space="preserve"> (HS)</w:t>
      </w:r>
      <w:r w:rsidR="00D7114D">
        <w:t>.</w:t>
      </w:r>
    </w:p>
    <w:p w14:paraId="23A057C1" w14:textId="77777777" w:rsidR="00B63C9D" w:rsidRDefault="00B63C9D" w:rsidP="00B63C9D">
      <w:pPr>
        <w:pStyle w:val="BodyText"/>
      </w:pPr>
      <w:r w:rsidRPr="00F65DD6">
        <w:t xml:space="preserve">VPR extracts patient data from domains at </w:t>
      </w:r>
      <w:r>
        <w:t>a local Veterans Health Information Systems and Technology Architecture</w:t>
      </w:r>
      <w:r w:rsidRPr="00F65DD6">
        <w:t xml:space="preserve"> </w:t>
      </w:r>
      <w:r>
        <w:t>(</w:t>
      </w:r>
      <w:r w:rsidRPr="00F65DD6">
        <w:t>VistA</w:t>
      </w:r>
      <w:r>
        <w:t>)</w:t>
      </w:r>
      <w:r w:rsidRPr="00F65DD6">
        <w:t xml:space="preserve"> site to provide a cached view of </w:t>
      </w:r>
      <w:r>
        <w:t xml:space="preserve">the </w:t>
      </w:r>
      <w:r w:rsidRPr="00F65DD6">
        <w:t xml:space="preserve">patient chart. It provides normalized fields with common field names and data structures across domains. VPR includes </w:t>
      </w:r>
      <w:r w:rsidRPr="00F761AA">
        <w:t>four</w:t>
      </w:r>
      <w:r w:rsidRPr="00F65DD6">
        <w:t xml:space="preserve"> remote procedure calls (RPCs)</w:t>
      </w:r>
      <w:r>
        <w:t xml:space="preserve"> that do the following:</w:t>
      </w:r>
    </w:p>
    <w:p w14:paraId="5953460D" w14:textId="77777777" w:rsidR="00B63C9D" w:rsidRDefault="00B63C9D" w:rsidP="00B63C9D">
      <w:pPr>
        <w:pStyle w:val="ListBullet"/>
      </w:pPr>
      <w:r>
        <w:t>E</w:t>
      </w:r>
      <w:r w:rsidRPr="00F65DD6">
        <w:t>xtract data from VistA</w:t>
      </w:r>
      <w:r>
        <w:t xml:space="preserve"> in Extensible Markup Language (XML) format.</w:t>
      </w:r>
    </w:p>
    <w:p w14:paraId="6AB350BD" w14:textId="77777777" w:rsidR="00B63C9D" w:rsidRDefault="00B63C9D" w:rsidP="00B63C9D">
      <w:pPr>
        <w:pStyle w:val="ListBullet"/>
      </w:pPr>
      <w:r>
        <w:t>Extract VistA data in JavaScript Object Notation (JSON) format.</w:t>
      </w:r>
    </w:p>
    <w:p w14:paraId="7C2D51B3" w14:textId="77777777" w:rsidR="00B63C9D" w:rsidRDefault="00B63C9D" w:rsidP="00B63C9D">
      <w:pPr>
        <w:pStyle w:val="ListBullet"/>
      </w:pPr>
      <w:r>
        <w:t>C</w:t>
      </w:r>
      <w:r w:rsidRPr="00F761AA">
        <w:t>alculate</w:t>
      </w:r>
      <w:r>
        <w:t>s</w:t>
      </w:r>
      <w:r w:rsidRPr="00F761AA">
        <w:t xml:space="preserve"> checksums for returned data</w:t>
      </w:r>
      <w:r>
        <w:t>.</w:t>
      </w:r>
    </w:p>
    <w:p w14:paraId="71A44792" w14:textId="77777777" w:rsidR="00B63C9D" w:rsidRPr="00F65DD6" w:rsidRDefault="00B63C9D" w:rsidP="00B63C9D">
      <w:pPr>
        <w:pStyle w:val="ListBullet"/>
      </w:pPr>
      <w:r>
        <w:t>R</w:t>
      </w:r>
      <w:r w:rsidRPr="00F65DD6">
        <w:t xml:space="preserve">eturns the current </w:t>
      </w:r>
      <w:r>
        <w:t>VPR version number</w:t>
      </w:r>
      <w:r w:rsidRPr="00F65DD6">
        <w:t>.</w:t>
      </w:r>
    </w:p>
    <w:p w14:paraId="19C29A5A" w14:textId="77777777" w:rsidR="001F58B6" w:rsidRDefault="001F58B6" w:rsidP="001F58B6">
      <w:pPr>
        <w:pStyle w:val="Heading2"/>
      </w:pPr>
      <w:bookmarkStart w:id="82" w:name="_Toc536627367"/>
      <w:r>
        <w:t>Enhancements</w:t>
      </w:r>
      <w:bookmarkEnd w:id="82"/>
    </w:p>
    <w:p w14:paraId="59A8247E" w14:textId="77777777" w:rsidR="001F58B6" w:rsidRDefault="001F58B6" w:rsidP="001F58B6">
      <w:pPr>
        <w:pStyle w:val="BodyText"/>
      </w:pPr>
      <w:r>
        <w:t>VPR Patch VPR*1*8 extends the Virtual Patient Record (VPR) application, to provide a new method of retrieving patient health data from a VistA database.</w:t>
      </w:r>
    </w:p>
    <w:p w14:paraId="228CDFA6" w14:textId="77777777" w:rsidR="001F58B6" w:rsidRDefault="001F58B6" w:rsidP="001F58B6">
      <w:pPr>
        <w:pStyle w:val="BodyText"/>
      </w:pPr>
      <w:r>
        <w:t>VA FileMan Patch DI*22.2*9 released a new VA FileMan utility that provides the ability to map VistA files and fields to other data models and extract that data as XML or JSON objects. Patch VPR*1*8 populates the new ENTITY (#1.5) file to map VistA data elements to InterSystems' Summary Data Architecture (SDA) model and use the new supported calls to retrieve the requested data.</w:t>
      </w:r>
    </w:p>
    <w:p w14:paraId="116CB009" w14:textId="6168776E" w:rsidR="001F58B6" w:rsidRDefault="001F58B6" w:rsidP="001F58B6">
      <w:pPr>
        <w:pStyle w:val="BodyText"/>
      </w:pPr>
      <w:r>
        <w:t>Patch VPR*1*8 also installs a mechanism to monitor clinical data events in VistA, to enable retrieval of updated information as a patient's data changes. This patch adds new PROTOCOL (#101) file entries and links to appropriate clinical application events; the file and record numbers modified will be collected in the VPR SUBSCRIPTION (#560)</w:t>
      </w:r>
      <w:r w:rsidR="007E3F42">
        <w:fldChar w:fldCharType="begin"/>
      </w:r>
      <w:r w:rsidR="007E3F42">
        <w:instrText xml:space="preserve"> XE "VPR SUBSCRIPTION (#560) F</w:instrText>
      </w:r>
      <w:r w:rsidR="007E3F42" w:rsidRPr="00E541C9">
        <w:instrText>ile</w:instrText>
      </w:r>
      <w:r w:rsidR="007E3F42">
        <w:instrText xml:space="preserve">" </w:instrText>
      </w:r>
      <w:r w:rsidR="007E3F42">
        <w:fldChar w:fldCharType="end"/>
      </w:r>
      <w:r w:rsidR="007E3F42">
        <w:fldChar w:fldCharType="begin"/>
      </w:r>
      <w:r w:rsidR="007E3F42">
        <w:instrText xml:space="preserve"> XE "Files:</w:instrText>
      </w:r>
      <w:r w:rsidR="007E3F42" w:rsidRPr="00E541C9">
        <w:instrText>VPR SUBSCRIPTION (#560) file</w:instrText>
      </w:r>
      <w:r w:rsidR="007E3F42">
        <w:instrText xml:space="preserve">" </w:instrText>
      </w:r>
      <w:r w:rsidR="007E3F42">
        <w:fldChar w:fldCharType="end"/>
      </w:r>
      <w:r>
        <w:t xml:space="preserve"> file until retrieved and updated.</w:t>
      </w:r>
    </w:p>
    <w:p w14:paraId="296BCB89" w14:textId="77777777" w:rsidR="00B92D7A" w:rsidRDefault="00B92D7A" w:rsidP="00373963">
      <w:pPr>
        <w:pStyle w:val="Heading2"/>
      </w:pPr>
      <w:bookmarkStart w:id="83" w:name="_Ref528061761"/>
      <w:bookmarkStart w:id="84" w:name="_Toc536627368"/>
      <w:r>
        <w:lastRenderedPageBreak/>
        <w:t>Background</w:t>
      </w:r>
      <w:bookmarkEnd w:id="83"/>
      <w:bookmarkEnd w:id="84"/>
    </w:p>
    <w:p w14:paraId="465A9C82" w14:textId="0E53FB78" w:rsidR="00B63C9D" w:rsidRPr="00F65DD6" w:rsidRDefault="00B63C9D" w:rsidP="00B63C9D">
      <w:pPr>
        <w:pStyle w:val="BodyText"/>
      </w:pPr>
      <w:r w:rsidRPr="00F65DD6">
        <w:t xml:space="preserve">The VPR RPC for </w:t>
      </w:r>
      <w:r>
        <w:t xml:space="preserve">XML-formatted </w:t>
      </w:r>
      <w:r w:rsidRPr="00F65DD6">
        <w:t xml:space="preserve">data extraction was initially </w:t>
      </w:r>
      <w:r w:rsidR="00D7114D">
        <w:t>created</w:t>
      </w:r>
      <w:r w:rsidR="00D7114D" w:rsidRPr="00F65DD6">
        <w:t xml:space="preserve"> </w:t>
      </w:r>
      <w:r w:rsidRPr="00F65DD6">
        <w:t xml:space="preserve">in the Nationwide Health Information Network (NwHIN) namespace, which was called </w:t>
      </w:r>
      <w:r w:rsidRPr="00806554">
        <w:rPr>
          <w:b/>
        </w:rPr>
        <w:t>NHIN</w:t>
      </w:r>
      <w:r>
        <w:t xml:space="preserve">. The </w:t>
      </w:r>
      <w:r w:rsidRPr="00F65DD6">
        <w:t xml:space="preserve">NwHIN client </w:t>
      </w:r>
      <w:r>
        <w:t>used</w:t>
      </w:r>
      <w:r w:rsidRPr="00F65DD6">
        <w:t xml:space="preserve"> most of </w:t>
      </w:r>
      <w:r>
        <w:t>the VPR’s</w:t>
      </w:r>
      <w:r w:rsidRPr="00F65DD6">
        <w:t xml:space="preserve"> extract routines in production to get and share data. </w:t>
      </w:r>
      <w:r>
        <w:t xml:space="preserve">After this initial </w:t>
      </w:r>
      <w:r w:rsidR="00D7114D">
        <w:t>version</w:t>
      </w:r>
      <w:r>
        <w:t>, VPR RPCs</w:t>
      </w:r>
      <w:r w:rsidRPr="00F65DD6">
        <w:t xml:space="preserve"> </w:t>
      </w:r>
      <w:r>
        <w:t>were</w:t>
      </w:r>
      <w:r w:rsidRPr="00F65DD6">
        <w:t xml:space="preserve"> </w:t>
      </w:r>
      <w:r w:rsidR="00D7114D">
        <w:t>moved into</w:t>
      </w:r>
      <w:r w:rsidRPr="00F65DD6">
        <w:t xml:space="preserve"> </w:t>
      </w:r>
      <w:r>
        <w:t>the VPR’s</w:t>
      </w:r>
      <w:r w:rsidRPr="00F65DD6">
        <w:t xml:space="preserve"> own </w:t>
      </w:r>
      <w:r>
        <w:t>(</w:t>
      </w:r>
      <w:r w:rsidRPr="00806554">
        <w:rPr>
          <w:b/>
        </w:rPr>
        <w:t>VPR</w:t>
      </w:r>
      <w:r>
        <w:t>)</w:t>
      </w:r>
      <w:r w:rsidRPr="00F65DD6">
        <w:t xml:space="preserve"> namespace and renumbered as VPR </w:t>
      </w:r>
      <w:r>
        <w:t>V</w:t>
      </w:r>
      <w:r w:rsidRPr="00F65DD6">
        <w:t xml:space="preserve">ersion 1.0. NwHIN </w:t>
      </w:r>
      <w:r>
        <w:t>could</w:t>
      </w:r>
      <w:r w:rsidRPr="00F65DD6">
        <w:t xml:space="preserve"> continue to use the extract routines in its </w:t>
      </w:r>
      <w:r w:rsidRPr="00806554">
        <w:rPr>
          <w:b/>
        </w:rPr>
        <w:t>NHIN</w:t>
      </w:r>
      <w:r w:rsidRPr="00F65DD6">
        <w:t xml:space="preserve"> namespace, but </w:t>
      </w:r>
      <w:r>
        <w:t>would</w:t>
      </w:r>
      <w:r w:rsidRPr="00F65DD6">
        <w:t xml:space="preserve"> need to access VPR 1.0, or subsequent versions, to take advantage of future </w:t>
      </w:r>
      <w:r>
        <w:t>extract routine enhancements</w:t>
      </w:r>
      <w:r w:rsidRPr="00F65DD6">
        <w:t>.</w:t>
      </w:r>
    </w:p>
    <w:p w14:paraId="1D32F36E" w14:textId="6E2439EB" w:rsidR="00B63C9D" w:rsidRDefault="00C72E40" w:rsidP="00B63C9D">
      <w:pPr>
        <w:pStyle w:val="Note"/>
      </w:pPr>
      <w:r>
        <w:rPr>
          <w:noProof/>
        </w:rPr>
        <w:drawing>
          <wp:inline distT="0" distB="0" distL="0" distR="0" wp14:anchorId="45E3C022" wp14:editId="4D4EA9F3">
            <wp:extent cx="266700" cy="289560"/>
            <wp:effectExtent l="0" t="0" r="0" b="0"/>
            <wp:docPr id="11"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00B63C9D">
        <w:tab/>
      </w:r>
      <w:r w:rsidR="00B63C9D" w:rsidRPr="00806554">
        <w:rPr>
          <w:b/>
        </w:rPr>
        <w:t>NOTE:</w:t>
      </w:r>
      <w:r w:rsidR="00B63C9D">
        <w:t xml:space="preserve"> </w:t>
      </w:r>
      <w:r w:rsidR="00B63C9D" w:rsidRPr="00F65DD6">
        <w:t xml:space="preserve">After the VPR </w:t>
      </w:r>
      <w:r w:rsidR="00B63C9D">
        <w:t xml:space="preserve">package installed its </w:t>
      </w:r>
      <w:r w:rsidR="00B63C9D" w:rsidRPr="00F65DD6">
        <w:t xml:space="preserve">RPCs in </w:t>
      </w:r>
      <w:r w:rsidR="00B63C9D">
        <w:t>its own</w:t>
      </w:r>
      <w:r w:rsidR="00B63C9D" w:rsidRPr="00F65DD6">
        <w:t xml:space="preserve"> </w:t>
      </w:r>
      <w:r w:rsidR="00B63C9D">
        <w:t>(</w:t>
      </w:r>
      <w:r w:rsidR="00B63C9D" w:rsidRPr="00806554">
        <w:rPr>
          <w:b/>
        </w:rPr>
        <w:t>VPR</w:t>
      </w:r>
      <w:r w:rsidR="00B63C9D">
        <w:t xml:space="preserve">) </w:t>
      </w:r>
      <w:r w:rsidR="00B63C9D" w:rsidRPr="00F65DD6">
        <w:t>namespace with VPR 1.0, NwHIN began to use VPR</w:t>
      </w:r>
      <w:r w:rsidR="00B63C9D">
        <w:t xml:space="preserve"> 1.0</w:t>
      </w:r>
      <w:r w:rsidR="00B63C9D" w:rsidRPr="00F65DD6">
        <w:t xml:space="preserve"> to take advantage of future </w:t>
      </w:r>
      <w:r w:rsidR="00B63C9D">
        <w:t xml:space="preserve">extract-routine </w:t>
      </w:r>
      <w:r w:rsidR="00B63C9D" w:rsidRPr="00F65DD6">
        <w:t>enha</w:t>
      </w:r>
      <w:r w:rsidR="00B63C9D">
        <w:t xml:space="preserve">ncements. The </w:t>
      </w:r>
      <w:r w:rsidR="006C123D">
        <w:t>Veterans Health Information Exchange (VHIE)</w:t>
      </w:r>
      <w:r w:rsidR="00B63C9D">
        <w:t xml:space="preserve"> and Joint Legacy Viewer (JLV) are currently the primary users of the RPCs.</w:t>
      </w:r>
    </w:p>
    <w:p w14:paraId="2C7E61D2" w14:textId="77777777" w:rsidR="008436E1" w:rsidRDefault="008436E1" w:rsidP="008436E1">
      <w:pPr>
        <w:pStyle w:val="BodyText"/>
      </w:pPr>
    </w:p>
    <w:p w14:paraId="3126D522" w14:textId="270601C3" w:rsidR="00392888" w:rsidRPr="004B1884" w:rsidRDefault="00392888" w:rsidP="000A7095">
      <w:pPr>
        <w:pStyle w:val="Heading1"/>
      </w:pPr>
      <w:bookmarkStart w:id="85" w:name="_Ref525635526"/>
      <w:bookmarkStart w:id="86" w:name="_Toc536627369"/>
      <w:r w:rsidRPr="004B1884">
        <w:t>Implementation and Maintenance</w:t>
      </w:r>
      <w:bookmarkEnd w:id="78"/>
      <w:bookmarkEnd w:id="79"/>
      <w:bookmarkEnd w:id="80"/>
      <w:bookmarkEnd w:id="81"/>
      <w:bookmarkEnd w:id="85"/>
      <w:bookmarkEnd w:id="86"/>
    </w:p>
    <w:p w14:paraId="39CB54B1" w14:textId="69F57D7A" w:rsidR="00392888" w:rsidRPr="00E9501B" w:rsidRDefault="00034DFF" w:rsidP="00034DFF">
      <w:pPr>
        <w:pStyle w:val="BodyText"/>
      </w:pPr>
      <w:r>
        <w:t>This section p</w:t>
      </w:r>
      <w:r w:rsidR="00392888" w:rsidRPr="00E9501B">
        <w:t>rovide</w:t>
      </w:r>
      <w:r>
        <w:t>s</w:t>
      </w:r>
      <w:r w:rsidR="00392888" w:rsidRPr="00E9501B">
        <w:t xml:space="preserve"> information to assist technical support staff with the implementation and maintenance of the software.</w:t>
      </w:r>
    </w:p>
    <w:p w14:paraId="2A9F7DBF" w14:textId="77777777" w:rsidR="0030285A" w:rsidRPr="00E9501B" w:rsidRDefault="0030285A" w:rsidP="000A7095">
      <w:pPr>
        <w:pStyle w:val="Heading2"/>
      </w:pPr>
      <w:bookmarkStart w:id="87" w:name="_Toc207092493"/>
      <w:bookmarkStart w:id="88" w:name="_Toc415073387"/>
      <w:bookmarkStart w:id="89" w:name="_Toc416250768"/>
      <w:bookmarkStart w:id="90" w:name="_Toc446330096"/>
      <w:bookmarkStart w:id="91" w:name="_Ref528062367"/>
      <w:bookmarkStart w:id="92" w:name="_Toc536627370"/>
      <w:bookmarkStart w:id="93" w:name="_Toc207092494"/>
      <w:bookmarkStart w:id="94" w:name="_Toc415073388"/>
      <w:bookmarkStart w:id="95" w:name="_Toc416250769"/>
      <w:bookmarkStart w:id="96" w:name="_Toc446330097"/>
      <w:r w:rsidRPr="00E9501B">
        <w:t>System Requirements</w:t>
      </w:r>
      <w:bookmarkEnd w:id="87"/>
      <w:bookmarkEnd w:id="88"/>
      <w:bookmarkEnd w:id="89"/>
      <w:bookmarkEnd w:id="90"/>
      <w:bookmarkEnd w:id="91"/>
      <w:bookmarkEnd w:id="92"/>
    </w:p>
    <w:p w14:paraId="43A7C527" w14:textId="4151BCD4" w:rsidR="0030285A" w:rsidRPr="00E9501B" w:rsidRDefault="00A235F7" w:rsidP="00A235F7">
      <w:pPr>
        <w:pStyle w:val="BodyText"/>
      </w:pPr>
      <w:r>
        <w:t>VPR</w:t>
      </w:r>
      <w:r w:rsidR="0030285A" w:rsidRPr="00E9501B">
        <w:t xml:space="preserve"> is a </w:t>
      </w:r>
      <w:r>
        <w:t xml:space="preserve">typical legacy </w:t>
      </w:r>
      <w:r w:rsidR="00B55863" w:rsidRPr="00B55863">
        <w:rPr>
          <w:noProof/>
        </w:rPr>
        <w:t xml:space="preserve">Veterans Health Information Systems and Technology Architecture </w:t>
      </w:r>
      <w:r w:rsidR="00B55863">
        <w:rPr>
          <w:noProof/>
        </w:rPr>
        <w:t>(</w:t>
      </w:r>
      <w:r w:rsidR="00B55863" w:rsidRPr="00FE463F">
        <w:rPr>
          <w:noProof/>
        </w:rPr>
        <w:t>VistA</w:t>
      </w:r>
      <w:r w:rsidR="00B55863">
        <w:rPr>
          <w:noProof/>
        </w:rPr>
        <w:t>)</w:t>
      </w:r>
      <w:r>
        <w:t xml:space="preserve"> </w:t>
      </w:r>
      <w:r w:rsidR="0030285A" w:rsidRPr="00E9501B">
        <w:t>Kernel Installation and Distribution</w:t>
      </w:r>
      <w:r w:rsidR="00C40CA9">
        <w:t xml:space="preserve"> System (KIDS) software release.</w:t>
      </w:r>
    </w:p>
    <w:p w14:paraId="6ED50241" w14:textId="35DAE8EC" w:rsidR="00D36E1C" w:rsidRPr="00E9501B" w:rsidRDefault="00074DB4" w:rsidP="000A7095">
      <w:pPr>
        <w:pStyle w:val="Heading3"/>
      </w:pPr>
      <w:bookmarkStart w:id="97" w:name="_Ref528062322"/>
      <w:bookmarkStart w:id="98" w:name="_Toc536627371"/>
      <w:bookmarkStart w:id="99" w:name="_Toc207092496"/>
      <w:bookmarkStart w:id="100" w:name="_Toc415073389"/>
      <w:bookmarkStart w:id="101" w:name="_Toc416250770"/>
      <w:bookmarkStart w:id="102" w:name="_Toc446330098"/>
      <w:bookmarkStart w:id="103" w:name="_Toc437268353"/>
      <w:r w:rsidRPr="00E9501B">
        <w:t>Hardware Requirements</w:t>
      </w:r>
      <w:bookmarkEnd w:id="97"/>
      <w:bookmarkEnd w:id="98"/>
    </w:p>
    <w:p w14:paraId="1F6306EF" w14:textId="31DD44BD" w:rsidR="00074DB4" w:rsidRPr="00E9501B" w:rsidRDefault="004E2FDD" w:rsidP="004E2FDD">
      <w:pPr>
        <w:pStyle w:val="BodyText"/>
      </w:pPr>
      <w:r>
        <w:t xml:space="preserve">VPR does </w:t>
      </w:r>
      <w:r w:rsidRPr="004E2FDD">
        <w:rPr>
          <w:i/>
        </w:rPr>
        <w:t>not</w:t>
      </w:r>
      <w:r>
        <w:t xml:space="preserve"> require any special hardware. It </w:t>
      </w:r>
      <w:r w:rsidR="00A235F7">
        <w:t>requires</w:t>
      </w:r>
      <w:r>
        <w:t xml:space="preserve"> the same </w:t>
      </w:r>
      <w:r w:rsidR="0097401C" w:rsidRPr="00E9501B">
        <w:t xml:space="preserve">minimum </w:t>
      </w:r>
      <w:r w:rsidR="00074DB4" w:rsidRPr="00E9501B">
        <w:t>hardware</w:t>
      </w:r>
      <w:r w:rsidR="00AF5A5E" w:rsidRPr="00E9501B">
        <w:t>,</w:t>
      </w:r>
      <w:r w:rsidR="00074DB4" w:rsidRPr="00E9501B">
        <w:t xml:space="preserve"> server</w:t>
      </w:r>
      <w:r w:rsidR="00A235F7">
        <w:t>s</w:t>
      </w:r>
      <w:r>
        <w:t>,</w:t>
      </w:r>
      <w:r w:rsidR="00074DB4" w:rsidRPr="00E9501B">
        <w:t xml:space="preserve"> </w:t>
      </w:r>
      <w:r w:rsidR="00AF5A5E" w:rsidRPr="00E9501B">
        <w:t>virtual systems,</w:t>
      </w:r>
      <w:r w:rsidR="00074DB4" w:rsidRPr="00E9501B">
        <w:t xml:space="preserve"> workstation</w:t>
      </w:r>
      <w:r>
        <w:t>s</w:t>
      </w:r>
      <w:r w:rsidR="00AF5A5E" w:rsidRPr="00E9501B">
        <w:t>, and peripheral</w:t>
      </w:r>
      <w:r w:rsidR="00074DB4" w:rsidRPr="00E9501B">
        <w:t xml:space="preserve"> </w:t>
      </w:r>
      <w:r w:rsidR="00A235F7">
        <w:t>devices</w:t>
      </w:r>
      <w:r>
        <w:t xml:space="preserve"> required by </w:t>
      </w:r>
      <w:r w:rsidR="00A235F7">
        <w:t xml:space="preserve">any legacy </w:t>
      </w:r>
      <w:r>
        <w:t>VistA product.</w:t>
      </w:r>
    </w:p>
    <w:p w14:paraId="24D1A717" w14:textId="07634E59" w:rsidR="00074DB4" w:rsidRPr="00E9501B" w:rsidRDefault="00074DB4" w:rsidP="000A7095">
      <w:pPr>
        <w:pStyle w:val="Heading3"/>
      </w:pPr>
      <w:bookmarkStart w:id="104" w:name="_Ref528062329"/>
      <w:bookmarkStart w:id="105" w:name="_Toc536627372"/>
      <w:r w:rsidRPr="00E9501B">
        <w:t>Software Requirements</w:t>
      </w:r>
      <w:bookmarkEnd w:id="104"/>
      <w:bookmarkEnd w:id="105"/>
    </w:p>
    <w:p w14:paraId="52D2F3F6" w14:textId="151D8031" w:rsidR="00041E2D" w:rsidRDefault="005B5463" w:rsidP="00A235F7">
      <w:pPr>
        <w:pStyle w:val="BodyText"/>
        <w:keepNext/>
        <w:keepLines/>
      </w:pPr>
      <w:r>
        <w:t>VPR expects the following VistA software packages to be installed and fully patched:</w:t>
      </w:r>
    </w:p>
    <w:p w14:paraId="27CB9E63" w14:textId="45ADA62E" w:rsidR="005B5463" w:rsidRDefault="005B5463" w:rsidP="00A235F7">
      <w:pPr>
        <w:pStyle w:val="ListBullet"/>
        <w:keepNext/>
        <w:keepLines/>
      </w:pPr>
      <w:r>
        <w:t>VA FileMan 22.2</w:t>
      </w:r>
    </w:p>
    <w:p w14:paraId="362D30E6" w14:textId="31CD11CC" w:rsidR="005B5463" w:rsidRDefault="005B5463" w:rsidP="00A235F7">
      <w:pPr>
        <w:pStyle w:val="ListBullet"/>
      </w:pPr>
      <w:r>
        <w:t>Kernel 8.0</w:t>
      </w:r>
    </w:p>
    <w:p w14:paraId="4195419D" w14:textId="2330937B" w:rsidR="0084114C" w:rsidRDefault="0084114C" w:rsidP="00A235F7">
      <w:pPr>
        <w:pStyle w:val="ListBullet"/>
      </w:pPr>
      <w:r>
        <w:t>Adverse Reaction Tracking 4.0</w:t>
      </w:r>
    </w:p>
    <w:p w14:paraId="29F61DEB" w14:textId="19969D65" w:rsidR="0084114C" w:rsidRDefault="0084114C" w:rsidP="00A235F7">
      <w:pPr>
        <w:pStyle w:val="ListBullet"/>
      </w:pPr>
      <w:r>
        <w:t>Care Management</w:t>
      </w:r>
      <w:r w:rsidR="009C6F33">
        <w:t xml:space="preserve"> 1.0</w:t>
      </w:r>
    </w:p>
    <w:p w14:paraId="2E8BC698" w14:textId="4220D8A6" w:rsidR="0084114C" w:rsidRDefault="0084114C" w:rsidP="00A235F7">
      <w:pPr>
        <w:pStyle w:val="ListBullet"/>
      </w:pPr>
      <w:r>
        <w:t xml:space="preserve">Clinical Procedures </w:t>
      </w:r>
      <w:r w:rsidR="009C6F33">
        <w:t>1.0</w:t>
      </w:r>
    </w:p>
    <w:p w14:paraId="24685BB3" w14:textId="0124318C" w:rsidR="0084114C" w:rsidRDefault="0084114C" w:rsidP="00A235F7">
      <w:pPr>
        <w:pStyle w:val="ListBullet"/>
      </w:pPr>
      <w:r>
        <w:t>Clinical Reminders</w:t>
      </w:r>
      <w:r w:rsidR="009C6F33">
        <w:t xml:space="preserve"> 2.0</w:t>
      </w:r>
    </w:p>
    <w:p w14:paraId="5A831269" w14:textId="648D8825" w:rsidR="0084114C" w:rsidRDefault="0084114C" w:rsidP="00A235F7">
      <w:pPr>
        <w:pStyle w:val="ListBullet"/>
      </w:pPr>
      <w:r>
        <w:t>Consult/Request</w:t>
      </w:r>
      <w:r w:rsidR="009C6F33">
        <w:t xml:space="preserve"> Tracking 3.0</w:t>
      </w:r>
    </w:p>
    <w:p w14:paraId="047C5AFA" w14:textId="24ACEDCD" w:rsidR="005B5463" w:rsidRDefault="005B5463" w:rsidP="00A235F7">
      <w:pPr>
        <w:pStyle w:val="ListBullet"/>
      </w:pPr>
      <w:r>
        <w:t>Enterprise Terminology Service 1.0</w:t>
      </w:r>
    </w:p>
    <w:p w14:paraId="225A8B5D" w14:textId="192BA82B" w:rsidR="009C6F33" w:rsidRDefault="009C6F33" w:rsidP="00A235F7">
      <w:pPr>
        <w:pStyle w:val="ListBullet"/>
      </w:pPr>
      <w:r>
        <w:t>Functional Independence 1.0</w:t>
      </w:r>
    </w:p>
    <w:p w14:paraId="1E21B33B" w14:textId="3ADF332B" w:rsidR="0084114C" w:rsidRDefault="0084114C" w:rsidP="00A235F7">
      <w:pPr>
        <w:pStyle w:val="ListBullet"/>
      </w:pPr>
      <w:r>
        <w:t>Gen. Med. Rec. – Vitals 5.0</w:t>
      </w:r>
    </w:p>
    <w:p w14:paraId="40010A7F" w14:textId="220633D0" w:rsidR="009C6F33" w:rsidRPr="009E7C14" w:rsidRDefault="009E7C14" w:rsidP="00A235F7">
      <w:pPr>
        <w:pStyle w:val="ListBullet"/>
      </w:pPr>
      <w:r w:rsidRPr="009E7C14">
        <w:lastRenderedPageBreak/>
        <w:t>Hospital Inquiry (</w:t>
      </w:r>
      <w:r w:rsidR="009C6F33" w:rsidRPr="009E7C14">
        <w:t>HINQ</w:t>
      </w:r>
      <w:r w:rsidRPr="009E7C14">
        <w:t>)</w:t>
      </w:r>
      <w:r w:rsidR="00A235F7" w:rsidRPr="009E7C14">
        <w:t xml:space="preserve"> </w:t>
      </w:r>
      <w:r w:rsidR="009C6F33" w:rsidRPr="009E7C14">
        <w:t>4.0</w:t>
      </w:r>
    </w:p>
    <w:p w14:paraId="79D3B448" w14:textId="1C315400" w:rsidR="0084114C" w:rsidRDefault="0084114C" w:rsidP="00A235F7">
      <w:pPr>
        <w:pStyle w:val="ListBullet"/>
      </w:pPr>
      <w:r>
        <w:t>Integrated Billing 2.0</w:t>
      </w:r>
    </w:p>
    <w:p w14:paraId="66CEEFC9" w14:textId="2B703C93" w:rsidR="005B5463" w:rsidRDefault="005B5463" w:rsidP="00A235F7">
      <w:pPr>
        <w:pStyle w:val="ListBullet"/>
      </w:pPr>
      <w:r>
        <w:t>Laboratory 5.2</w:t>
      </w:r>
    </w:p>
    <w:p w14:paraId="69756E2A" w14:textId="0BD08C34" w:rsidR="0084114C" w:rsidRDefault="0084114C" w:rsidP="00A235F7">
      <w:pPr>
        <w:pStyle w:val="ListBullet"/>
      </w:pPr>
      <w:r>
        <w:t>Lexicon Utility 2.0</w:t>
      </w:r>
    </w:p>
    <w:p w14:paraId="6818CB3D" w14:textId="118CC69B" w:rsidR="0084114C" w:rsidRDefault="0084114C" w:rsidP="00A235F7">
      <w:pPr>
        <w:pStyle w:val="ListBullet"/>
      </w:pPr>
      <w:r>
        <w:t>Master Patient Index</w:t>
      </w:r>
      <w:r w:rsidR="009E7C14">
        <w:t xml:space="preserve"> (MPI)</w:t>
      </w:r>
      <w:r w:rsidR="009C6F33">
        <w:t xml:space="preserve"> 1.0</w:t>
      </w:r>
    </w:p>
    <w:p w14:paraId="2E691B4F" w14:textId="426D4F2F" w:rsidR="0084114C" w:rsidRDefault="0084114C" w:rsidP="00A235F7">
      <w:pPr>
        <w:pStyle w:val="ListBullet"/>
      </w:pPr>
      <w:r>
        <w:t>National Drug File</w:t>
      </w:r>
      <w:r w:rsidR="009C6F33">
        <w:t xml:space="preserve"> 4.0</w:t>
      </w:r>
    </w:p>
    <w:p w14:paraId="08F8CB6C" w14:textId="7683A266" w:rsidR="0084114C" w:rsidRDefault="0084114C" w:rsidP="00A235F7">
      <w:pPr>
        <w:pStyle w:val="ListBullet"/>
      </w:pPr>
      <w:r>
        <w:t>Order Entry/Results Reporting 3.0</w:t>
      </w:r>
    </w:p>
    <w:p w14:paraId="707D7A06" w14:textId="32FA2B93" w:rsidR="0084114C" w:rsidRDefault="0084114C" w:rsidP="00A235F7">
      <w:pPr>
        <w:pStyle w:val="ListBullet"/>
      </w:pPr>
      <w:r>
        <w:t>Outpatient Pharmacy</w:t>
      </w:r>
      <w:r w:rsidR="009C6F33">
        <w:t xml:space="preserve"> 7.0</w:t>
      </w:r>
    </w:p>
    <w:p w14:paraId="28C55861" w14:textId="58BB7278" w:rsidR="009C6F33" w:rsidRDefault="009C6F33" w:rsidP="00A235F7">
      <w:pPr>
        <w:pStyle w:val="ListBullet"/>
      </w:pPr>
      <w:r>
        <w:t>Patient Care Encounter</w:t>
      </w:r>
      <w:r w:rsidR="004E35BB" w:rsidRPr="004E35BB">
        <w:t xml:space="preserve"> </w:t>
      </w:r>
      <w:r w:rsidR="004E35BB">
        <w:t>(PCE)</w:t>
      </w:r>
      <w:r>
        <w:t xml:space="preserve"> 1.0</w:t>
      </w:r>
    </w:p>
    <w:p w14:paraId="79336C39" w14:textId="710D9F4C" w:rsidR="0084114C" w:rsidRDefault="0084114C" w:rsidP="00A235F7">
      <w:pPr>
        <w:pStyle w:val="ListBullet"/>
      </w:pPr>
      <w:r>
        <w:t>Pharmacy Data Management</w:t>
      </w:r>
      <w:r w:rsidR="009C6F33">
        <w:t xml:space="preserve"> 1.0</w:t>
      </w:r>
    </w:p>
    <w:p w14:paraId="0C3E89F0" w14:textId="32A5162E" w:rsidR="0084114C" w:rsidRDefault="0084114C" w:rsidP="00A235F7">
      <w:pPr>
        <w:pStyle w:val="ListBullet"/>
      </w:pPr>
      <w:r>
        <w:t>Problem List 2.0</w:t>
      </w:r>
    </w:p>
    <w:p w14:paraId="0BA7C798" w14:textId="0250A806" w:rsidR="0084114C" w:rsidRDefault="0084114C" w:rsidP="00A235F7">
      <w:pPr>
        <w:pStyle w:val="ListBullet"/>
      </w:pPr>
      <w:r>
        <w:t>Radiology/Nuclear Medicine</w:t>
      </w:r>
      <w:r w:rsidR="009C6F33">
        <w:t xml:space="preserve"> 5.0</w:t>
      </w:r>
    </w:p>
    <w:p w14:paraId="18265324" w14:textId="6B4AA254" w:rsidR="005B5463" w:rsidRDefault="005B5463" w:rsidP="00A235F7">
      <w:pPr>
        <w:pStyle w:val="ListBullet"/>
      </w:pPr>
      <w:r>
        <w:t>Registration 5.3</w:t>
      </w:r>
    </w:p>
    <w:p w14:paraId="2FC347A1" w14:textId="29425A8B" w:rsidR="005B5463" w:rsidRDefault="005B5463" w:rsidP="00A235F7">
      <w:pPr>
        <w:pStyle w:val="ListBullet"/>
      </w:pPr>
      <w:r>
        <w:t>Scheduling 5.3</w:t>
      </w:r>
    </w:p>
    <w:p w14:paraId="33D642C5" w14:textId="719851CC" w:rsidR="009C6F33" w:rsidRDefault="009C6F33" w:rsidP="00A235F7">
      <w:pPr>
        <w:pStyle w:val="ListBullet"/>
      </w:pPr>
      <w:r>
        <w:t>Surgery 3.0</w:t>
      </w:r>
    </w:p>
    <w:p w14:paraId="6E84CF35" w14:textId="6943C4AA" w:rsidR="009C6F33" w:rsidRDefault="009C6F33" w:rsidP="00A235F7">
      <w:pPr>
        <w:pStyle w:val="ListBullet"/>
      </w:pPr>
      <w:r>
        <w:t>Text Integration Utilities</w:t>
      </w:r>
      <w:r w:rsidR="00BD0C00">
        <w:t xml:space="preserve"> (TIU)</w:t>
      </w:r>
      <w:r>
        <w:t xml:space="preserve"> 1.0</w:t>
      </w:r>
    </w:p>
    <w:p w14:paraId="56F0C90F" w14:textId="02656F9D" w:rsidR="009C6F33" w:rsidRDefault="009C6F33" w:rsidP="00A235F7">
      <w:pPr>
        <w:pStyle w:val="ListBullet"/>
      </w:pPr>
      <w:r>
        <w:t>Women’s Health 1.0</w:t>
      </w:r>
    </w:p>
    <w:p w14:paraId="55656545" w14:textId="77777777" w:rsidR="00A64CA5" w:rsidRDefault="00A64CA5" w:rsidP="00A64CA5">
      <w:pPr>
        <w:pStyle w:val="BodyText6"/>
      </w:pPr>
    </w:p>
    <w:p w14:paraId="75C92391" w14:textId="1FAD460F" w:rsidR="00041E2D" w:rsidRPr="00711907" w:rsidRDefault="00041E2D" w:rsidP="00711907">
      <w:pPr>
        <w:pStyle w:val="BodyText"/>
      </w:pPr>
      <w:r w:rsidRPr="00711907">
        <w:t xml:space="preserve">You can download the latest versions of VPR software and documentation, including this manual, via </w:t>
      </w:r>
      <w:r w:rsidR="00711907" w:rsidRPr="00711907">
        <w:t>SSH File Transfer Protocol</w:t>
      </w:r>
      <w:r w:rsidR="00711907" w:rsidRPr="00711907">
        <w:rPr>
          <w:rFonts w:eastAsia="Batang"/>
        </w:rPr>
        <w:t xml:space="preserve"> (SFTP)</w:t>
      </w:r>
      <w:r w:rsidRPr="00711907">
        <w:t xml:space="preserve"> from </w:t>
      </w:r>
      <w:r w:rsidR="000E64DD" w:rsidRPr="00711907">
        <w:t>the Product Support (PS) Anonymous Directories.</w:t>
      </w:r>
    </w:p>
    <w:p w14:paraId="35A73100" w14:textId="77777777" w:rsidR="00041E2D" w:rsidRPr="00AC6EFA" w:rsidRDefault="00041E2D" w:rsidP="00041E2D">
      <w:pPr>
        <w:pStyle w:val="BodyText"/>
      </w:pPr>
      <w:bookmarkStart w:id="106" w:name="_Patch_VPR*1.0*1"/>
      <w:bookmarkEnd w:id="106"/>
      <w:r w:rsidRPr="00AC6EFA">
        <w:t xml:space="preserve">Patches </w:t>
      </w:r>
      <w:r>
        <w:t>to the VPR application are available via the National Patch Module (NPM) on FORUM.</w:t>
      </w:r>
    </w:p>
    <w:p w14:paraId="50437098" w14:textId="77777777" w:rsidR="00041E2D" w:rsidRPr="00DE7587" w:rsidRDefault="00041E2D" w:rsidP="00041E2D">
      <w:pPr>
        <w:pStyle w:val="Heading3"/>
      </w:pPr>
      <w:bookmarkStart w:id="107" w:name="_Toc525550622"/>
      <w:bookmarkStart w:id="108" w:name="_Toc525575355"/>
      <w:bookmarkStart w:id="109" w:name="_Ref528062878"/>
      <w:bookmarkStart w:id="110" w:name="_Ref528831795"/>
      <w:bookmarkStart w:id="111" w:name="_Toc536627373"/>
      <w:r w:rsidRPr="00DE7587">
        <w:t>Application Proxy</w:t>
      </w:r>
      <w:bookmarkEnd w:id="107"/>
      <w:bookmarkEnd w:id="108"/>
      <w:bookmarkEnd w:id="109"/>
      <w:bookmarkEnd w:id="110"/>
      <w:bookmarkEnd w:id="111"/>
    </w:p>
    <w:p w14:paraId="46435C72" w14:textId="490C94EE" w:rsidR="00041E2D" w:rsidRDefault="00041E2D" w:rsidP="00041E2D">
      <w:pPr>
        <w:pStyle w:val="BodyText"/>
      </w:pPr>
      <w:r>
        <w:t>The VPR package contains</w:t>
      </w:r>
      <w:r w:rsidRPr="006C33F3">
        <w:t xml:space="preserve"> </w:t>
      </w:r>
      <w:r>
        <w:t xml:space="preserve">an application proxy for connecting to the local VistA system; it is currently being used by the </w:t>
      </w:r>
      <w:r w:rsidR="00437DCD">
        <w:t xml:space="preserve">Joint Legacy Viewer (JLV) </w:t>
      </w:r>
      <w:r>
        <w:t xml:space="preserve">and </w:t>
      </w:r>
      <w:r w:rsidR="00C31F38">
        <w:t>Veterans Health Information Exchange (VHIE)</w:t>
      </w:r>
      <w:r>
        <w:t xml:space="preserve"> clients.</w:t>
      </w:r>
    </w:p>
    <w:p w14:paraId="213E6A77" w14:textId="77777777" w:rsidR="00041E2D" w:rsidRDefault="00041E2D" w:rsidP="00041E2D">
      <w:pPr>
        <w:pStyle w:val="Caution"/>
      </w:pPr>
      <w:r>
        <w:rPr>
          <w:noProof/>
        </w:rPr>
        <w:drawing>
          <wp:inline distT="0" distB="0" distL="0" distR="0" wp14:anchorId="5D843943" wp14:editId="34959FEC">
            <wp:extent cx="411480" cy="411480"/>
            <wp:effectExtent l="0" t="0" r="0" b="0"/>
            <wp:docPr id="1"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t xml:space="preserve">CAUTION: </w:t>
      </w:r>
      <w:r w:rsidRPr="00BF0911">
        <w:t xml:space="preserve">Do </w:t>
      </w:r>
      <w:r w:rsidRPr="00E07284">
        <w:rPr>
          <w:i/>
        </w:rPr>
        <w:t>not</w:t>
      </w:r>
      <w:r w:rsidRPr="00BF0911">
        <w:t xml:space="preserve"> terminate the VPR Ap</w:t>
      </w:r>
      <w:r>
        <w:t>plication Proxy from the NEW PERSON (#200) file, i</w:t>
      </w:r>
      <w:r w:rsidRPr="00BF0911">
        <w:t xml:space="preserve">t </w:t>
      </w:r>
      <w:r w:rsidRPr="009D3E9F">
        <w:rPr>
          <w:i/>
        </w:rPr>
        <w:t>must</w:t>
      </w:r>
      <w:r w:rsidRPr="00BF0911">
        <w:t xml:space="preserve"> re</w:t>
      </w:r>
      <w:r>
        <w:t>main active.</w:t>
      </w:r>
    </w:p>
    <w:p w14:paraId="72872407" w14:textId="586662A6" w:rsidR="00041E2D" w:rsidRDefault="00041E2D" w:rsidP="00A82F7B">
      <w:pPr>
        <w:pStyle w:val="BodyText"/>
        <w:keepNext/>
        <w:keepLines/>
      </w:pPr>
      <w:r>
        <w:lastRenderedPageBreak/>
        <w:t xml:space="preserve">If your site is experiencing connection issues, </w:t>
      </w:r>
      <w:r w:rsidR="00A82F7B">
        <w:t>verify</w:t>
      </w:r>
      <w:r w:rsidRPr="00BF0911">
        <w:t xml:space="preserve"> </w:t>
      </w:r>
      <w:r w:rsidR="00A82F7B">
        <w:t>the VPR</w:t>
      </w:r>
      <w:r w:rsidRPr="00BF0911">
        <w:t xml:space="preserve"> entry </w:t>
      </w:r>
      <w:r w:rsidR="00DE45FD">
        <w:t xml:space="preserve">in </w:t>
      </w:r>
      <w:r w:rsidR="00D65478">
        <w:t xml:space="preserve">the NEW PERSON (#200) file </w:t>
      </w:r>
      <w:r w:rsidRPr="00BF0911">
        <w:t xml:space="preserve">looks </w:t>
      </w:r>
      <w:r w:rsidR="00F937EC" w:rsidRPr="00BF0911">
        <w:t>like</w:t>
      </w:r>
      <w:r w:rsidRPr="00BF0911">
        <w:t xml:space="preserve"> </w:t>
      </w:r>
      <w:r>
        <w:t>the listing</w:t>
      </w:r>
      <w:r w:rsidR="00A82F7B">
        <w:t xml:space="preserve"> in </w:t>
      </w:r>
      <w:r w:rsidR="00A82F7B" w:rsidRPr="00A82F7B">
        <w:rPr>
          <w:color w:val="0000FF"/>
          <w:u w:val="single"/>
        </w:rPr>
        <w:fldChar w:fldCharType="begin"/>
      </w:r>
      <w:r w:rsidR="00A82F7B" w:rsidRPr="00A82F7B">
        <w:rPr>
          <w:color w:val="0000FF"/>
          <w:u w:val="single"/>
        </w:rPr>
        <w:instrText xml:space="preserve"> REF _Ref528072837 \h </w:instrText>
      </w:r>
      <w:r w:rsidR="00A82F7B">
        <w:rPr>
          <w:color w:val="0000FF"/>
          <w:u w:val="single"/>
        </w:rPr>
        <w:instrText xml:space="preserve"> \* MERGEFORMAT </w:instrText>
      </w:r>
      <w:r w:rsidR="00A82F7B" w:rsidRPr="00A82F7B">
        <w:rPr>
          <w:color w:val="0000FF"/>
          <w:u w:val="single"/>
        </w:rPr>
      </w:r>
      <w:r w:rsidR="00A82F7B" w:rsidRPr="00A82F7B">
        <w:rPr>
          <w:color w:val="0000FF"/>
          <w:u w:val="single"/>
        </w:rPr>
        <w:fldChar w:fldCharType="separate"/>
      </w:r>
      <w:r w:rsidR="00A6345A" w:rsidRPr="00A6345A">
        <w:rPr>
          <w:color w:val="0000FF"/>
          <w:u w:val="single"/>
        </w:rPr>
        <w:t xml:space="preserve">Figure </w:t>
      </w:r>
      <w:r w:rsidR="00A6345A" w:rsidRPr="00A6345A">
        <w:rPr>
          <w:noProof/>
          <w:color w:val="0000FF"/>
          <w:u w:val="single"/>
        </w:rPr>
        <w:t>1</w:t>
      </w:r>
      <w:r w:rsidR="00A82F7B" w:rsidRPr="00A82F7B">
        <w:rPr>
          <w:color w:val="0000FF"/>
          <w:u w:val="single"/>
        </w:rPr>
        <w:fldChar w:fldCharType="end"/>
      </w:r>
      <w:r>
        <w:t>:</w:t>
      </w:r>
    </w:p>
    <w:p w14:paraId="457E27B7" w14:textId="62CC6C76" w:rsidR="00041E2D" w:rsidRDefault="00041E2D" w:rsidP="00041E2D">
      <w:pPr>
        <w:pStyle w:val="Caption"/>
      </w:pPr>
      <w:bookmarkStart w:id="112" w:name="_Ref528072837"/>
      <w:bookmarkStart w:id="113" w:name="_Toc525573313"/>
      <w:bookmarkStart w:id="114" w:name="_Toc536627405"/>
      <w:r>
        <w:t xml:space="preserve">Figure </w:t>
      </w:r>
      <w:r w:rsidR="00C4038A">
        <w:fldChar w:fldCharType="begin"/>
      </w:r>
      <w:r w:rsidR="00C4038A">
        <w:instrText xml:space="preserve"> SEQ Figure \* ARABIC </w:instrText>
      </w:r>
      <w:r w:rsidR="00C4038A">
        <w:fldChar w:fldCharType="separate"/>
      </w:r>
      <w:r w:rsidR="00A6345A">
        <w:rPr>
          <w:noProof/>
        </w:rPr>
        <w:t>1</w:t>
      </w:r>
      <w:r w:rsidR="00C4038A">
        <w:rPr>
          <w:noProof/>
        </w:rPr>
        <w:fldChar w:fldCharType="end"/>
      </w:r>
      <w:bookmarkEnd w:id="112"/>
      <w:r>
        <w:t xml:space="preserve">: VPR </w:t>
      </w:r>
      <w:r w:rsidRPr="00DE7587">
        <w:t>Application Proxy</w:t>
      </w:r>
      <w:r>
        <w:t xml:space="preserve"> Entry</w:t>
      </w:r>
      <w:bookmarkEnd w:id="113"/>
      <w:bookmarkEnd w:id="114"/>
    </w:p>
    <w:p w14:paraId="13C66509" w14:textId="77777777" w:rsidR="00041E2D" w:rsidRPr="00BF0911" w:rsidRDefault="00041E2D" w:rsidP="00041E2D">
      <w:pPr>
        <w:pStyle w:val="Dialogue"/>
      </w:pPr>
      <w:r w:rsidRPr="00BF0911">
        <w:t xml:space="preserve">NAME: </w:t>
      </w:r>
      <w:r>
        <w:t xml:space="preserve"> </w:t>
      </w:r>
      <w:r w:rsidRPr="00225DB9">
        <w:rPr>
          <w:highlight w:val="cyan"/>
        </w:rPr>
        <w:t>VPR,APPLICATION PROXY</w:t>
      </w:r>
      <w:r>
        <w:t xml:space="preserve">       </w:t>
      </w:r>
      <w:r w:rsidRPr="00BF0911">
        <w:t xml:space="preserve"> DATE ENTERED: SEP 08, 2011</w:t>
      </w:r>
    </w:p>
    <w:p w14:paraId="3D1EBDAC" w14:textId="77777777" w:rsidR="00041E2D" w:rsidRPr="00BF0911" w:rsidRDefault="00041E2D" w:rsidP="00041E2D">
      <w:pPr>
        <w:pStyle w:val="Dialogue"/>
      </w:pPr>
      <w:r>
        <w:t xml:space="preserve">  </w:t>
      </w:r>
      <w:r w:rsidRPr="00BF0911">
        <w:t>SECONDARY MENU OPTIONS:</w:t>
      </w:r>
      <w:r>
        <w:t xml:space="preserve">  </w:t>
      </w:r>
      <w:r w:rsidRPr="00BF0911">
        <w:t>VPR APPLICATION PROXY</w:t>
      </w:r>
    </w:p>
    <w:p w14:paraId="5F5F3A30" w14:textId="77777777" w:rsidR="00041E2D" w:rsidRPr="00BF0911" w:rsidRDefault="00041E2D" w:rsidP="00041E2D">
      <w:pPr>
        <w:pStyle w:val="Dialogue"/>
      </w:pPr>
      <w:r>
        <w:t xml:space="preserve">  </w:t>
      </w:r>
      <w:r w:rsidRPr="00BF0911">
        <w:t xml:space="preserve">User Class: </w:t>
      </w:r>
      <w:r>
        <w:t xml:space="preserve"> </w:t>
      </w:r>
      <w:r w:rsidRPr="00BF0911">
        <w:t>APPLICATION PROX</w:t>
      </w:r>
      <w:r>
        <w:t xml:space="preserve">Y                     </w:t>
      </w:r>
      <w:r w:rsidRPr="00BF0911">
        <w:t xml:space="preserve"> ISPRIMARY: </w:t>
      </w:r>
      <w:r>
        <w:t xml:space="preserve"> </w:t>
      </w:r>
      <w:r w:rsidRPr="00BF0911">
        <w:t>Yes</w:t>
      </w:r>
    </w:p>
    <w:p w14:paraId="634820F2" w14:textId="77777777" w:rsidR="00041E2D" w:rsidRDefault="00041E2D" w:rsidP="00041E2D">
      <w:pPr>
        <w:pStyle w:val="Dialogue"/>
      </w:pPr>
      <w:r>
        <w:t xml:space="preserve">  </w:t>
      </w:r>
      <w:r w:rsidRPr="00BF0911">
        <w:t xml:space="preserve">PROVIDER KEY (c): </w:t>
      </w:r>
      <w:r>
        <w:t xml:space="preserve"> </w:t>
      </w:r>
      <w:r w:rsidRPr="00BF0911">
        <w:t>0</w:t>
      </w:r>
    </w:p>
    <w:p w14:paraId="6124D820" w14:textId="77777777" w:rsidR="00041E2D" w:rsidRDefault="00041E2D" w:rsidP="00041E2D">
      <w:pPr>
        <w:pStyle w:val="BodyText6"/>
      </w:pPr>
    </w:p>
    <w:p w14:paraId="1F32ECFC" w14:textId="547B271B" w:rsidR="0030795D" w:rsidRPr="00E9501B" w:rsidRDefault="0030795D" w:rsidP="000A7095">
      <w:pPr>
        <w:pStyle w:val="Heading3"/>
      </w:pPr>
      <w:bookmarkStart w:id="115" w:name="_Ref528072761"/>
      <w:bookmarkStart w:id="116" w:name="_Toc536627374"/>
      <w:r w:rsidRPr="00E9501B">
        <w:t xml:space="preserve">Database </w:t>
      </w:r>
      <w:bookmarkEnd w:id="99"/>
      <w:bookmarkEnd w:id="100"/>
      <w:bookmarkEnd w:id="101"/>
      <w:bookmarkEnd w:id="102"/>
      <w:r w:rsidR="006F2737" w:rsidRPr="00E9501B">
        <w:t>Requirements</w:t>
      </w:r>
      <w:bookmarkEnd w:id="115"/>
      <w:bookmarkEnd w:id="116"/>
    </w:p>
    <w:p w14:paraId="5FDAC2D1" w14:textId="77777777" w:rsidR="00595DCE" w:rsidRDefault="00311C33" w:rsidP="00311C33">
      <w:pPr>
        <w:pStyle w:val="BodyText"/>
        <w:rPr>
          <w:sz w:val="23"/>
          <w:szCs w:val="23"/>
        </w:rPr>
      </w:pPr>
      <w:bookmarkStart w:id="117" w:name="_Toc437268354"/>
      <w:bookmarkEnd w:id="103"/>
      <w:r>
        <w:rPr>
          <w:sz w:val="23"/>
          <w:szCs w:val="23"/>
        </w:rPr>
        <w:t>VA FileMan 22.2 and Kernel 8.0 are required to install and run the VPR application.</w:t>
      </w:r>
    </w:p>
    <w:p w14:paraId="6DEA53E8" w14:textId="30CC7F29" w:rsidR="00311C33" w:rsidRPr="007D1DE8" w:rsidRDefault="00595DCE" w:rsidP="00311C33">
      <w:pPr>
        <w:pStyle w:val="BodyText"/>
        <w:rPr>
          <w:sz w:val="23"/>
          <w:szCs w:val="23"/>
        </w:rPr>
      </w:pPr>
      <w:r>
        <w:rPr>
          <w:sz w:val="23"/>
          <w:szCs w:val="23"/>
        </w:rPr>
        <w:t xml:space="preserve">VPR </w:t>
      </w:r>
      <w:r w:rsidR="00574700">
        <w:rPr>
          <w:sz w:val="23"/>
          <w:szCs w:val="23"/>
        </w:rPr>
        <w:t>provides</w:t>
      </w:r>
      <w:r>
        <w:rPr>
          <w:sz w:val="23"/>
          <w:szCs w:val="23"/>
        </w:rPr>
        <w:t xml:space="preserve"> data from the VA FileMan 22.2 database to InterSystems’ HealthShare (HS) database. VPR</w:t>
      </w:r>
      <w:r w:rsidRPr="00595DCE">
        <w:t xml:space="preserve"> </w:t>
      </w:r>
      <w:r>
        <w:t xml:space="preserve">runs only inside VistA and does </w:t>
      </w:r>
      <w:r w:rsidRPr="00595DCE">
        <w:rPr>
          <w:i/>
        </w:rPr>
        <w:t>not</w:t>
      </w:r>
      <w:r>
        <w:t xml:space="preserve"> connect to or rely on the HS database.</w:t>
      </w:r>
    </w:p>
    <w:p w14:paraId="2540DE7D" w14:textId="77777777" w:rsidR="006108C2" w:rsidRPr="00E9501B" w:rsidRDefault="006108C2" w:rsidP="000A7095">
      <w:pPr>
        <w:pStyle w:val="Heading2"/>
      </w:pPr>
      <w:bookmarkStart w:id="118" w:name="_Ref528073394"/>
      <w:bookmarkStart w:id="119" w:name="_Toc536627375"/>
      <w:r w:rsidRPr="00E9501B">
        <w:t>System Setup and Configuration</w:t>
      </w:r>
      <w:bookmarkEnd w:id="117"/>
      <w:bookmarkEnd w:id="118"/>
      <w:bookmarkEnd w:id="119"/>
    </w:p>
    <w:p w14:paraId="25832A9B" w14:textId="59C03347" w:rsidR="00A82F7B" w:rsidRDefault="00A82F7B" w:rsidP="00A82F7B">
      <w:pPr>
        <w:pStyle w:val="BodyText"/>
      </w:pPr>
      <w:r>
        <w:t xml:space="preserve">VPR does </w:t>
      </w:r>
      <w:r w:rsidRPr="00A82F7B">
        <w:rPr>
          <w:i/>
        </w:rPr>
        <w:t>not</w:t>
      </w:r>
      <w:r>
        <w:t xml:space="preserve"> require any special system setup or configuration</w:t>
      </w:r>
      <w:r w:rsidR="008F0F8D" w:rsidRPr="00E9501B">
        <w:t>.</w:t>
      </w:r>
      <w:r w:rsidRPr="00A82F7B">
        <w:t xml:space="preserve"> </w:t>
      </w:r>
      <w:r>
        <w:t>It is a standard KIDS installation.</w:t>
      </w:r>
    </w:p>
    <w:p w14:paraId="655C5A7F" w14:textId="34D7A3FE" w:rsidR="004064EE" w:rsidRPr="00E9501B" w:rsidRDefault="00A82F7B" w:rsidP="00A82F7B">
      <w:pPr>
        <w:pStyle w:val="BodyText"/>
      </w:pPr>
      <w:r>
        <w:t xml:space="preserve">VPR is a developer tool; so, there are no </w:t>
      </w:r>
      <w:r w:rsidR="00FC3E06">
        <w:t xml:space="preserve">end-user </w:t>
      </w:r>
      <w:r>
        <w:t>menus or security keys that need to be assign</w:t>
      </w:r>
      <w:r w:rsidR="00FC3E06">
        <w:t>ed</w:t>
      </w:r>
      <w:r>
        <w:t>.</w:t>
      </w:r>
    </w:p>
    <w:p w14:paraId="2D685AA6" w14:textId="77777777" w:rsidR="00C95A39" w:rsidRPr="00E9501B" w:rsidRDefault="00C95A39" w:rsidP="00C95A39">
      <w:pPr>
        <w:pStyle w:val="BodyText"/>
      </w:pPr>
      <w:bookmarkStart w:id="120" w:name="_Toc207092410"/>
      <w:bookmarkStart w:id="121" w:name="_Toc416250751"/>
      <w:bookmarkStart w:id="122" w:name="_Toc446330089"/>
      <w:bookmarkEnd w:id="93"/>
      <w:bookmarkEnd w:id="94"/>
      <w:bookmarkEnd w:id="95"/>
      <w:bookmarkEnd w:id="96"/>
    </w:p>
    <w:p w14:paraId="1EDC507F" w14:textId="77777777" w:rsidR="00282A4E" w:rsidRPr="00E9501B" w:rsidRDefault="00282A4E" w:rsidP="000A7095">
      <w:pPr>
        <w:pStyle w:val="Heading1"/>
      </w:pPr>
      <w:bookmarkStart w:id="123" w:name="_Ref525635539"/>
      <w:bookmarkStart w:id="124" w:name="_Toc536627376"/>
      <w:r w:rsidRPr="00E9501B">
        <w:t>Files</w:t>
      </w:r>
      <w:bookmarkEnd w:id="123"/>
      <w:bookmarkEnd w:id="124"/>
    </w:p>
    <w:p w14:paraId="03A28477" w14:textId="7CDA32F7" w:rsidR="00C95A39" w:rsidRDefault="00C95A39" w:rsidP="00445823">
      <w:pPr>
        <w:pStyle w:val="BodyText"/>
        <w:keepNext/>
        <w:keepLines/>
      </w:pPr>
      <w:bookmarkStart w:id="125" w:name="_Toc207092405"/>
      <w:bookmarkStart w:id="126" w:name="_Toc416250746"/>
      <w:bookmarkStart w:id="127" w:name="_Toc446330084"/>
      <w:r w:rsidRPr="008E3B06">
        <w:t>VPR</w:t>
      </w:r>
      <w:r>
        <w:t xml:space="preserve"> </w:t>
      </w:r>
      <w:r w:rsidR="00977C5E">
        <w:t xml:space="preserve">distributes the following </w:t>
      </w:r>
      <w:r w:rsidR="00CF0F19">
        <w:t xml:space="preserve">VA FileMan </w:t>
      </w:r>
      <w:r w:rsidR="00977C5E">
        <w:t>file:</w:t>
      </w:r>
    </w:p>
    <w:p w14:paraId="697FB815" w14:textId="20AE2487" w:rsidR="00977C5E" w:rsidRDefault="00445823" w:rsidP="00445823">
      <w:pPr>
        <w:pStyle w:val="Caption"/>
      </w:pPr>
      <w:bookmarkStart w:id="128" w:name="_Ref528074413"/>
      <w:bookmarkStart w:id="129" w:name="_Toc536627408"/>
      <w:r>
        <w:t xml:space="preserve">Table </w:t>
      </w:r>
      <w:r w:rsidR="00C4038A">
        <w:fldChar w:fldCharType="begin"/>
      </w:r>
      <w:r w:rsidR="00C4038A">
        <w:instrText xml:space="preserve"> SEQ Table \* ARABIC </w:instrText>
      </w:r>
      <w:r w:rsidR="00C4038A">
        <w:fldChar w:fldCharType="separate"/>
      </w:r>
      <w:r w:rsidR="00A6345A">
        <w:rPr>
          <w:noProof/>
        </w:rPr>
        <w:t>2</w:t>
      </w:r>
      <w:r w:rsidR="00C4038A">
        <w:rPr>
          <w:noProof/>
        </w:rPr>
        <w:fldChar w:fldCharType="end"/>
      </w:r>
      <w:bookmarkEnd w:id="128"/>
      <w:r>
        <w:t>: VPR Files</w:t>
      </w:r>
      <w:bookmarkEnd w:id="129"/>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910"/>
        <w:gridCol w:w="2503"/>
        <w:gridCol w:w="1694"/>
        <w:gridCol w:w="4089"/>
      </w:tblGrid>
      <w:tr w:rsidR="00977C5E" w:rsidRPr="00042EE2" w14:paraId="00CC033B" w14:textId="77777777" w:rsidTr="002C2799">
        <w:trPr>
          <w:tblHeader/>
        </w:trPr>
        <w:tc>
          <w:tcPr>
            <w:tcW w:w="939" w:type="dxa"/>
            <w:shd w:val="clear" w:color="auto" w:fill="F2F2F2" w:themeFill="background1" w:themeFillShade="F2"/>
          </w:tcPr>
          <w:p w14:paraId="1A1FCD22" w14:textId="77777777" w:rsidR="00977C5E" w:rsidRPr="00042EE2" w:rsidRDefault="00977C5E" w:rsidP="00EA527F">
            <w:pPr>
              <w:pStyle w:val="TableHeading"/>
            </w:pPr>
            <w:r w:rsidRPr="00042EE2">
              <w:t>File #</w:t>
            </w:r>
          </w:p>
        </w:tc>
        <w:tc>
          <w:tcPr>
            <w:tcW w:w="2561" w:type="dxa"/>
            <w:shd w:val="clear" w:color="auto" w:fill="F2F2F2" w:themeFill="background1" w:themeFillShade="F2"/>
          </w:tcPr>
          <w:p w14:paraId="510D6233" w14:textId="77777777" w:rsidR="00977C5E" w:rsidRPr="00042EE2" w:rsidRDefault="00977C5E" w:rsidP="00EA527F">
            <w:pPr>
              <w:pStyle w:val="TableHeading"/>
            </w:pPr>
            <w:r w:rsidRPr="00042EE2">
              <w:t>File Name</w:t>
            </w:r>
          </w:p>
        </w:tc>
        <w:tc>
          <w:tcPr>
            <w:tcW w:w="1745" w:type="dxa"/>
            <w:shd w:val="clear" w:color="auto" w:fill="F2F2F2" w:themeFill="background1" w:themeFillShade="F2"/>
          </w:tcPr>
          <w:p w14:paraId="097D17FF" w14:textId="77777777" w:rsidR="00977C5E" w:rsidRPr="00042EE2" w:rsidRDefault="00977C5E" w:rsidP="00EA527F">
            <w:pPr>
              <w:pStyle w:val="TableHeading"/>
            </w:pPr>
            <w:r w:rsidRPr="00042EE2">
              <w:t>Global Location</w:t>
            </w:r>
          </w:p>
        </w:tc>
        <w:tc>
          <w:tcPr>
            <w:tcW w:w="4331" w:type="dxa"/>
            <w:shd w:val="clear" w:color="auto" w:fill="F2F2F2" w:themeFill="background1" w:themeFillShade="F2"/>
          </w:tcPr>
          <w:p w14:paraId="1F0E4078" w14:textId="77777777" w:rsidR="00977C5E" w:rsidRPr="00042EE2" w:rsidRDefault="00977C5E" w:rsidP="00EA527F">
            <w:pPr>
              <w:pStyle w:val="TableHeading"/>
            </w:pPr>
            <w:r w:rsidRPr="00042EE2">
              <w:t>Description</w:t>
            </w:r>
          </w:p>
        </w:tc>
      </w:tr>
      <w:tr w:rsidR="00977C5E" w:rsidRPr="00042EE2" w14:paraId="20A24CB8" w14:textId="77777777" w:rsidTr="002C2799">
        <w:tc>
          <w:tcPr>
            <w:tcW w:w="939" w:type="dxa"/>
          </w:tcPr>
          <w:p w14:paraId="2DA4946C" w14:textId="7DCEB42E" w:rsidR="00977C5E" w:rsidRPr="00042EE2" w:rsidRDefault="00FD223E" w:rsidP="00977C5E">
            <w:pPr>
              <w:pStyle w:val="TableText"/>
            </w:pPr>
            <w:r>
              <w:t>560</w:t>
            </w:r>
          </w:p>
        </w:tc>
        <w:tc>
          <w:tcPr>
            <w:tcW w:w="2561" w:type="dxa"/>
          </w:tcPr>
          <w:p w14:paraId="1DDED099" w14:textId="79B504EF" w:rsidR="00977C5E" w:rsidRPr="00042EE2" w:rsidRDefault="00FD223E" w:rsidP="00977C5E">
            <w:pPr>
              <w:pStyle w:val="TableText"/>
            </w:pPr>
            <w:r>
              <w:t>VPR SUBSCRIPTION</w:t>
            </w:r>
            <w:r w:rsidR="00977C5E" w:rsidRPr="007E3F42">
              <w:rPr>
                <w:rFonts w:ascii="Times New Roman" w:hAnsi="Times New Roman"/>
                <w:sz w:val="24"/>
                <w:szCs w:val="24"/>
              </w:rPr>
              <w:fldChar w:fldCharType="begin"/>
            </w:r>
            <w:r w:rsidR="00977C5E" w:rsidRPr="007E3F42">
              <w:rPr>
                <w:rFonts w:ascii="Times New Roman" w:hAnsi="Times New Roman"/>
                <w:sz w:val="24"/>
                <w:szCs w:val="24"/>
              </w:rPr>
              <w:instrText xml:space="preserve"> XE “</w:instrText>
            </w:r>
            <w:r w:rsidRPr="007E3F42">
              <w:rPr>
                <w:rFonts w:ascii="Times New Roman" w:hAnsi="Times New Roman"/>
                <w:sz w:val="24"/>
                <w:szCs w:val="24"/>
              </w:rPr>
              <w:instrText>VPR SUBSCRIPTION</w:instrText>
            </w:r>
            <w:r w:rsidR="00977C5E" w:rsidRPr="007E3F42">
              <w:rPr>
                <w:rFonts w:ascii="Times New Roman" w:hAnsi="Times New Roman"/>
                <w:sz w:val="24"/>
                <w:szCs w:val="24"/>
              </w:rPr>
              <w:instrText xml:space="preserve"> (#</w:instrText>
            </w:r>
            <w:r w:rsidRPr="007E3F42">
              <w:rPr>
                <w:rFonts w:ascii="Times New Roman" w:hAnsi="Times New Roman"/>
                <w:sz w:val="24"/>
                <w:szCs w:val="24"/>
              </w:rPr>
              <w:instrText>560</w:instrText>
            </w:r>
            <w:r w:rsidR="00977C5E" w:rsidRPr="007E3F42">
              <w:rPr>
                <w:rFonts w:ascii="Times New Roman" w:hAnsi="Times New Roman"/>
                <w:sz w:val="24"/>
                <w:szCs w:val="24"/>
              </w:rPr>
              <w:instrText xml:space="preserve">) File” </w:instrText>
            </w:r>
            <w:r w:rsidR="00977C5E" w:rsidRPr="007E3F42">
              <w:rPr>
                <w:rFonts w:ascii="Times New Roman" w:hAnsi="Times New Roman"/>
                <w:sz w:val="24"/>
                <w:szCs w:val="24"/>
              </w:rPr>
              <w:fldChar w:fldCharType="end"/>
            </w:r>
            <w:r w:rsidR="00977C5E" w:rsidRPr="007E3F42">
              <w:rPr>
                <w:rFonts w:ascii="Times New Roman" w:hAnsi="Times New Roman"/>
                <w:sz w:val="24"/>
                <w:szCs w:val="24"/>
              </w:rPr>
              <w:fldChar w:fldCharType="begin"/>
            </w:r>
            <w:r w:rsidR="00977C5E" w:rsidRPr="007E3F42">
              <w:rPr>
                <w:rFonts w:ascii="Times New Roman" w:hAnsi="Times New Roman"/>
                <w:sz w:val="24"/>
                <w:szCs w:val="24"/>
              </w:rPr>
              <w:instrText xml:space="preserve"> XE “Files:</w:instrText>
            </w:r>
            <w:r w:rsidRPr="007E3F42">
              <w:rPr>
                <w:rFonts w:ascii="Times New Roman" w:hAnsi="Times New Roman"/>
                <w:sz w:val="24"/>
                <w:szCs w:val="24"/>
              </w:rPr>
              <w:instrText xml:space="preserve"> VPR SUBSCRIPTION (#560</w:instrText>
            </w:r>
            <w:r w:rsidR="00977C5E" w:rsidRPr="007E3F42">
              <w:rPr>
                <w:rFonts w:ascii="Times New Roman" w:hAnsi="Times New Roman"/>
                <w:sz w:val="24"/>
                <w:szCs w:val="24"/>
              </w:rPr>
              <w:instrText xml:space="preserve">)” </w:instrText>
            </w:r>
            <w:r w:rsidR="00977C5E" w:rsidRPr="007E3F42">
              <w:rPr>
                <w:rFonts w:ascii="Times New Roman" w:hAnsi="Times New Roman"/>
                <w:sz w:val="24"/>
                <w:szCs w:val="24"/>
              </w:rPr>
              <w:fldChar w:fldCharType="end"/>
            </w:r>
          </w:p>
        </w:tc>
        <w:tc>
          <w:tcPr>
            <w:tcW w:w="1745" w:type="dxa"/>
          </w:tcPr>
          <w:p w14:paraId="07F54900" w14:textId="05538680" w:rsidR="00977C5E" w:rsidRPr="00EC6CB2" w:rsidRDefault="0024240D" w:rsidP="0024240D">
            <w:pPr>
              <w:pStyle w:val="TableText"/>
              <w:rPr>
                <w:b/>
              </w:rPr>
            </w:pPr>
            <w:r w:rsidRPr="00EC6CB2">
              <w:rPr>
                <w:b/>
              </w:rPr>
              <w:t>^VPR(</w:t>
            </w:r>
            <w:r w:rsidR="007E3F42" w:rsidRPr="007E3F42">
              <w:rPr>
                <w:rFonts w:ascii="Times New Roman" w:hAnsi="Times New Roman"/>
                <w:sz w:val="24"/>
                <w:szCs w:val="24"/>
              </w:rPr>
              <w:fldChar w:fldCharType="begin"/>
            </w:r>
            <w:r w:rsidR="007E3F42" w:rsidRPr="007E3F42">
              <w:rPr>
                <w:rFonts w:ascii="Times New Roman" w:hAnsi="Times New Roman"/>
                <w:sz w:val="24"/>
                <w:szCs w:val="24"/>
              </w:rPr>
              <w:instrText xml:space="preserve"> XE "^VPR( Global" </w:instrText>
            </w:r>
            <w:r w:rsidR="007E3F42" w:rsidRPr="007E3F42">
              <w:rPr>
                <w:rFonts w:ascii="Times New Roman" w:hAnsi="Times New Roman"/>
                <w:sz w:val="24"/>
                <w:szCs w:val="24"/>
              </w:rPr>
              <w:fldChar w:fldCharType="end"/>
            </w:r>
            <w:r w:rsidR="007E3F42" w:rsidRPr="007E3F42">
              <w:rPr>
                <w:rFonts w:ascii="Times New Roman" w:hAnsi="Times New Roman"/>
                <w:sz w:val="24"/>
                <w:szCs w:val="24"/>
              </w:rPr>
              <w:fldChar w:fldCharType="begin"/>
            </w:r>
            <w:r w:rsidR="007E3F42" w:rsidRPr="007E3F42">
              <w:rPr>
                <w:rFonts w:ascii="Times New Roman" w:hAnsi="Times New Roman"/>
                <w:sz w:val="24"/>
                <w:szCs w:val="24"/>
              </w:rPr>
              <w:instrText xml:space="preserve"> XE "Globals:^VPR(" </w:instrText>
            </w:r>
            <w:r w:rsidR="007E3F42" w:rsidRPr="007E3F42">
              <w:rPr>
                <w:rFonts w:ascii="Times New Roman" w:hAnsi="Times New Roman"/>
                <w:sz w:val="24"/>
                <w:szCs w:val="24"/>
              </w:rPr>
              <w:fldChar w:fldCharType="end"/>
            </w:r>
          </w:p>
        </w:tc>
        <w:tc>
          <w:tcPr>
            <w:tcW w:w="4331" w:type="dxa"/>
          </w:tcPr>
          <w:p w14:paraId="67FE44CD" w14:textId="4BFE2D8C" w:rsidR="00977C5E" w:rsidRPr="00042EE2" w:rsidRDefault="00977C5E" w:rsidP="002C2799">
            <w:pPr>
              <w:pStyle w:val="TableText"/>
            </w:pPr>
            <w:r w:rsidRPr="00042EE2">
              <w:t>Th</w:t>
            </w:r>
            <w:r w:rsidR="004C2F64">
              <w:t>is</w:t>
            </w:r>
            <w:r w:rsidRPr="00042EE2">
              <w:t xml:space="preserve"> file </w:t>
            </w:r>
            <w:r w:rsidR="004C2F64">
              <w:t>c</w:t>
            </w:r>
            <w:r w:rsidR="00325A7E">
              <w:t>ontains patients who are monitored for changes to their medical record.</w:t>
            </w:r>
          </w:p>
        </w:tc>
      </w:tr>
    </w:tbl>
    <w:p w14:paraId="6509AB29" w14:textId="77777777" w:rsidR="00C95A39" w:rsidRPr="00E9501B" w:rsidRDefault="00C95A39" w:rsidP="00C95A39">
      <w:pPr>
        <w:pStyle w:val="BodyText"/>
      </w:pPr>
    </w:p>
    <w:p w14:paraId="238C1938" w14:textId="3883361B" w:rsidR="00282A4E" w:rsidRPr="00E9501B" w:rsidRDefault="00282A4E" w:rsidP="000A7095">
      <w:pPr>
        <w:pStyle w:val="Heading1"/>
      </w:pPr>
      <w:bookmarkStart w:id="130" w:name="_Ref525635544"/>
      <w:bookmarkStart w:id="131" w:name="_Ref528063179"/>
      <w:bookmarkStart w:id="132" w:name="_Toc536627377"/>
      <w:r w:rsidRPr="00E9501B">
        <w:t>Routines</w:t>
      </w:r>
      <w:bookmarkEnd w:id="125"/>
      <w:bookmarkEnd w:id="126"/>
      <w:bookmarkEnd w:id="127"/>
      <w:bookmarkEnd w:id="130"/>
      <w:bookmarkEnd w:id="131"/>
      <w:bookmarkEnd w:id="132"/>
    </w:p>
    <w:p w14:paraId="1E7B7472" w14:textId="3424D2E7" w:rsidR="001D771E" w:rsidRDefault="001D771E" w:rsidP="001D771E">
      <w:pPr>
        <w:pStyle w:val="BodyText"/>
        <w:keepNext/>
        <w:keepLines/>
      </w:pPr>
      <w:r w:rsidRPr="009362C6">
        <w:rPr>
          <w:color w:val="0000FF"/>
          <w:u w:val="single"/>
        </w:rPr>
        <w:fldChar w:fldCharType="begin"/>
      </w:r>
      <w:r w:rsidRPr="009362C6">
        <w:rPr>
          <w:color w:val="0000FF"/>
          <w:u w:val="single"/>
        </w:rPr>
        <w:instrText xml:space="preserve"> REF _Ref525553020 \h </w:instrText>
      </w:r>
      <w:r>
        <w:rPr>
          <w:color w:val="0000FF"/>
          <w:u w:val="single"/>
        </w:rPr>
        <w:instrText xml:space="preserve"> \* MERGEFORMAT </w:instrText>
      </w:r>
      <w:r w:rsidRPr="009362C6">
        <w:rPr>
          <w:color w:val="0000FF"/>
          <w:u w:val="single"/>
        </w:rPr>
      </w:r>
      <w:r w:rsidRPr="009362C6">
        <w:rPr>
          <w:color w:val="0000FF"/>
          <w:u w:val="single"/>
        </w:rPr>
        <w:fldChar w:fldCharType="separate"/>
      </w:r>
      <w:r w:rsidR="00A6345A" w:rsidRPr="00A6345A">
        <w:rPr>
          <w:color w:val="0000FF"/>
          <w:u w:val="single"/>
        </w:rPr>
        <w:t xml:space="preserve">Table </w:t>
      </w:r>
      <w:r w:rsidR="00A6345A" w:rsidRPr="00A6345A">
        <w:rPr>
          <w:noProof/>
          <w:color w:val="0000FF"/>
          <w:u w:val="single"/>
        </w:rPr>
        <w:t>3</w:t>
      </w:r>
      <w:r w:rsidRPr="009362C6">
        <w:rPr>
          <w:color w:val="0000FF"/>
          <w:u w:val="single"/>
        </w:rPr>
        <w:fldChar w:fldCharType="end"/>
      </w:r>
      <w:r>
        <w:t xml:space="preserve"> lists the </w:t>
      </w:r>
      <w:r w:rsidR="00A905CA">
        <w:t xml:space="preserve">VPR </w:t>
      </w:r>
      <w:r>
        <w:t xml:space="preserve">routines with </w:t>
      </w:r>
      <w:r w:rsidR="00A905CA">
        <w:t>a summary description</w:t>
      </w:r>
      <w:r>
        <w:t>:</w:t>
      </w:r>
    </w:p>
    <w:p w14:paraId="012EF2AA" w14:textId="03B1AC31" w:rsidR="001D771E" w:rsidRDefault="001D771E" w:rsidP="001D771E">
      <w:pPr>
        <w:pStyle w:val="Caption"/>
      </w:pPr>
      <w:bookmarkStart w:id="133" w:name="_Ref525553020"/>
      <w:bookmarkStart w:id="134" w:name="_Toc525573321"/>
      <w:bookmarkStart w:id="135" w:name="_Toc536627409"/>
      <w:r>
        <w:t xml:space="preserve">Table </w:t>
      </w:r>
      <w:r w:rsidR="00C4038A">
        <w:fldChar w:fldCharType="begin"/>
      </w:r>
      <w:r w:rsidR="00C4038A">
        <w:instrText xml:space="preserve"> SEQ Table \* ARABIC </w:instrText>
      </w:r>
      <w:r w:rsidR="00C4038A">
        <w:fldChar w:fldCharType="separate"/>
      </w:r>
      <w:r w:rsidR="00A6345A">
        <w:rPr>
          <w:noProof/>
        </w:rPr>
        <w:t>3</w:t>
      </w:r>
      <w:r w:rsidR="00C4038A">
        <w:rPr>
          <w:noProof/>
        </w:rPr>
        <w:fldChar w:fldCharType="end"/>
      </w:r>
      <w:bookmarkEnd w:id="133"/>
      <w:r>
        <w:t>: VPR Routines</w:t>
      </w:r>
      <w:bookmarkEnd w:id="134"/>
      <w:bookmarkEnd w:id="135"/>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Checksum"/>
        <w:tblDescription w:val="A table listing routines and their checksums"/>
      </w:tblPr>
      <w:tblGrid>
        <w:gridCol w:w="1736"/>
        <w:gridCol w:w="7460"/>
      </w:tblGrid>
      <w:tr w:rsidR="001D771E" w14:paraId="730A272A" w14:textId="77777777" w:rsidTr="00627742">
        <w:trPr>
          <w:tblHeader/>
        </w:trPr>
        <w:tc>
          <w:tcPr>
            <w:tcW w:w="1736" w:type="dxa"/>
            <w:shd w:val="clear" w:color="auto" w:fill="F2F2F2" w:themeFill="background1" w:themeFillShade="F2"/>
          </w:tcPr>
          <w:p w14:paraId="01200E8C" w14:textId="77777777" w:rsidR="001D771E" w:rsidRPr="00A5757B" w:rsidRDefault="001D771E" w:rsidP="00EA527F">
            <w:pPr>
              <w:pStyle w:val="TableHeading"/>
            </w:pPr>
            <w:r w:rsidRPr="00A5757B">
              <w:t>Routine</w:t>
            </w:r>
          </w:p>
        </w:tc>
        <w:tc>
          <w:tcPr>
            <w:tcW w:w="7460" w:type="dxa"/>
            <w:shd w:val="clear" w:color="auto" w:fill="F2F2F2" w:themeFill="background1" w:themeFillShade="F2"/>
          </w:tcPr>
          <w:p w14:paraId="45DAB979" w14:textId="4523FCC7" w:rsidR="001D771E" w:rsidRPr="00272B66" w:rsidRDefault="0034096F" w:rsidP="00EA527F">
            <w:pPr>
              <w:pStyle w:val="TableHeading"/>
            </w:pPr>
            <w:r w:rsidRPr="00272B66">
              <w:t>Description</w:t>
            </w:r>
          </w:p>
        </w:tc>
      </w:tr>
      <w:tr w:rsidR="001D771E" w:rsidRPr="008E3B06" w14:paraId="648A65E9" w14:textId="77777777" w:rsidTr="00627742">
        <w:tc>
          <w:tcPr>
            <w:tcW w:w="1736" w:type="dxa"/>
          </w:tcPr>
          <w:p w14:paraId="678D5D6F" w14:textId="77777777" w:rsidR="001D771E" w:rsidRPr="00A5757B" w:rsidRDefault="001D771E" w:rsidP="00216DCE">
            <w:pPr>
              <w:pStyle w:val="TableText"/>
              <w:keepNext/>
              <w:keepLines/>
              <w:rPr>
                <w:b/>
              </w:rPr>
            </w:pPr>
            <w:r w:rsidRPr="00A5757B">
              <w:rPr>
                <w:b/>
              </w:rPr>
              <w:t>VPRD</w:t>
            </w:r>
          </w:p>
        </w:tc>
        <w:tc>
          <w:tcPr>
            <w:tcW w:w="7460" w:type="dxa"/>
          </w:tcPr>
          <w:p w14:paraId="354649CF" w14:textId="4FFA15E1" w:rsidR="001D771E" w:rsidRPr="00272B66" w:rsidRDefault="00FC6BE7" w:rsidP="00216DCE">
            <w:pPr>
              <w:pStyle w:val="TableText"/>
              <w:keepNext/>
              <w:keepLines/>
              <w:rPr>
                <w:rFonts w:cs="Arial"/>
                <w:szCs w:val="22"/>
              </w:rPr>
            </w:pPr>
            <w:r>
              <w:rPr>
                <w:rFonts w:cs="Arial"/>
                <w:color w:val="auto"/>
                <w:szCs w:val="22"/>
              </w:rPr>
              <w:t>Main driver to s</w:t>
            </w:r>
            <w:r w:rsidR="00BF19D5" w:rsidRPr="00272B66">
              <w:rPr>
                <w:rFonts w:cs="Arial"/>
                <w:color w:val="auto"/>
                <w:szCs w:val="22"/>
              </w:rPr>
              <w:t>erve VistA data as XML via RPC</w:t>
            </w:r>
            <w:r w:rsidR="00272B66">
              <w:rPr>
                <w:rFonts w:cs="Arial"/>
                <w:color w:val="auto"/>
                <w:szCs w:val="22"/>
              </w:rPr>
              <w:t xml:space="preserve"> routine.</w:t>
            </w:r>
          </w:p>
        </w:tc>
      </w:tr>
      <w:tr w:rsidR="001D771E" w14:paraId="29BAD4DE" w14:textId="77777777" w:rsidTr="00627742">
        <w:tc>
          <w:tcPr>
            <w:tcW w:w="1736" w:type="dxa"/>
          </w:tcPr>
          <w:p w14:paraId="2C748213" w14:textId="77777777" w:rsidR="001D771E" w:rsidRPr="00A5757B" w:rsidRDefault="001D771E" w:rsidP="00216DCE">
            <w:pPr>
              <w:pStyle w:val="TableText"/>
              <w:keepNext/>
              <w:keepLines/>
              <w:rPr>
                <w:b/>
              </w:rPr>
            </w:pPr>
            <w:r w:rsidRPr="00A5757B">
              <w:rPr>
                <w:b/>
              </w:rPr>
              <w:t>VPRDCRC</w:t>
            </w:r>
          </w:p>
        </w:tc>
        <w:tc>
          <w:tcPr>
            <w:tcW w:w="7460" w:type="dxa"/>
          </w:tcPr>
          <w:p w14:paraId="0CAED1FF" w14:textId="23FEC486" w:rsidR="001D771E" w:rsidRPr="00272B66" w:rsidRDefault="00BF19D5" w:rsidP="00216DCE">
            <w:pPr>
              <w:pStyle w:val="TableText"/>
              <w:keepNext/>
              <w:keepLines/>
              <w:rPr>
                <w:rFonts w:cs="Arial"/>
                <w:szCs w:val="22"/>
              </w:rPr>
            </w:pPr>
            <w:r w:rsidRPr="00272B66">
              <w:rPr>
                <w:rFonts w:cs="Arial"/>
                <w:color w:val="auto"/>
                <w:szCs w:val="22"/>
              </w:rPr>
              <w:t>Compute CRC32 for VistA data</w:t>
            </w:r>
            <w:r w:rsidR="00272B66">
              <w:rPr>
                <w:rFonts w:cs="Arial"/>
                <w:color w:val="auto"/>
                <w:szCs w:val="22"/>
              </w:rPr>
              <w:t xml:space="preserve"> routine.</w:t>
            </w:r>
          </w:p>
        </w:tc>
      </w:tr>
      <w:tr w:rsidR="001D771E" w:rsidRPr="008E3B06" w14:paraId="64D7B128" w14:textId="77777777" w:rsidTr="00627742">
        <w:tc>
          <w:tcPr>
            <w:tcW w:w="1736" w:type="dxa"/>
          </w:tcPr>
          <w:p w14:paraId="7F850915" w14:textId="77777777" w:rsidR="001D771E" w:rsidRPr="00A5757B" w:rsidRDefault="001D771E" w:rsidP="001D771E">
            <w:pPr>
              <w:pStyle w:val="TableText"/>
              <w:rPr>
                <w:b/>
              </w:rPr>
            </w:pPr>
            <w:r w:rsidRPr="00A5757B">
              <w:rPr>
                <w:b/>
              </w:rPr>
              <w:t>VPRDGMPL</w:t>
            </w:r>
          </w:p>
        </w:tc>
        <w:tc>
          <w:tcPr>
            <w:tcW w:w="7460" w:type="dxa"/>
          </w:tcPr>
          <w:p w14:paraId="2DBA72ED" w14:textId="56391301" w:rsidR="001D771E" w:rsidRPr="00272B66" w:rsidRDefault="00BF19D5" w:rsidP="001D771E">
            <w:pPr>
              <w:pStyle w:val="TableText"/>
              <w:rPr>
                <w:rFonts w:cs="Arial"/>
                <w:szCs w:val="22"/>
              </w:rPr>
            </w:pPr>
            <w:r w:rsidRPr="00272B66">
              <w:rPr>
                <w:rFonts w:cs="Arial"/>
                <w:color w:val="auto"/>
                <w:szCs w:val="22"/>
              </w:rPr>
              <w:t>Problem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02C865A7" w14:textId="77777777" w:rsidTr="00627742">
        <w:tc>
          <w:tcPr>
            <w:tcW w:w="1736" w:type="dxa"/>
          </w:tcPr>
          <w:p w14:paraId="41B43B2D" w14:textId="77777777" w:rsidR="001D771E" w:rsidRPr="00A5757B" w:rsidRDefault="001D771E" w:rsidP="001D771E">
            <w:pPr>
              <w:pStyle w:val="TableText"/>
              <w:rPr>
                <w:b/>
              </w:rPr>
            </w:pPr>
            <w:r w:rsidRPr="00A5757B">
              <w:rPr>
                <w:b/>
              </w:rPr>
              <w:t>VPRDGMRA</w:t>
            </w:r>
          </w:p>
        </w:tc>
        <w:tc>
          <w:tcPr>
            <w:tcW w:w="7460" w:type="dxa"/>
          </w:tcPr>
          <w:p w14:paraId="3A4EF98D" w14:textId="69B9D1F0" w:rsidR="001D771E" w:rsidRPr="00272B66" w:rsidRDefault="00BF19D5" w:rsidP="001D771E">
            <w:pPr>
              <w:pStyle w:val="TableText"/>
              <w:rPr>
                <w:rFonts w:cs="Arial"/>
                <w:szCs w:val="22"/>
              </w:rPr>
            </w:pPr>
            <w:r w:rsidRPr="00272B66">
              <w:rPr>
                <w:rFonts w:cs="Arial"/>
                <w:color w:val="auto"/>
                <w:szCs w:val="22"/>
              </w:rPr>
              <w:t>Allergy/Reaction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4E6476BB" w14:textId="77777777" w:rsidTr="00627742">
        <w:tc>
          <w:tcPr>
            <w:tcW w:w="1736" w:type="dxa"/>
          </w:tcPr>
          <w:p w14:paraId="5CF05976" w14:textId="77777777" w:rsidR="001D771E" w:rsidRPr="00A5757B" w:rsidRDefault="001D771E" w:rsidP="001D771E">
            <w:pPr>
              <w:pStyle w:val="TableText"/>
              <w:rPr>
                <w:b/>
              </w:rPr>
            </w:pPr>
            <w:r w:rsidRPr="00A5757B">
              <w:rPr>
                <w:b/>
              </w:rPr>
              <w:lastRenderedPageBreak/>
              <w:t>VPRDGMRC</w:t>
            </w:r>
          </w:p>
        </w:tc>
        <w:tc>
          <w:tcPr>
            <w:tcW w:w="7460" w:type="dxa"/>
          </w:tcPr>
          <w:p w14:paraId="0BA4DAA4" w14:textId="194344D2" w:rsidR="001D771E" w:rsidRPr="00272B66" w:rsidRDefault="00BF19D5" w:rsidP="001D771E">
            <w:pPr>
              <w:pStyle w:val="TableText"/>
              <w:rPr>
                <w:rFonts w:cs="Arial"/>
                <w:szCs w:val="22"/>
              </w:rPr>
            </w:pPr>
            <w:r w:rsidRPr="00272B66">
              <w:rPr>
                <w:rFonts w:cs="Arial"/>
                <w:color w:val="auto"/>
                <w:szCs w:val="22"/>
              </w:rPr>
              <w:t>Consult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6502D2BC" w14:textId="77777777" w:rsidTr="00627742">
        <w:tc>
          <w:tcPr>
            <w:tcW w:w="1736" w:type="dxa"/>
          </w:tcPr>
          <w:p w14:paraId="7F2BC3C3" w14:textId="77777777" w:rsidR="001D771E" w:rsidRPr="00A5757B" w:rsidRDefault="001D771E" w:rsidP="001D771E">
            <w:pPr>
              <w:pStyle w:val="TableText"/>
              <w:rPr>
                <w:b/>
              </w:rPr>
            </w:pPr>
            <w:r w:rsidRPr="00A5757B">
              <w:rPr>
                <w:b/>
              </w:rPr>
              <w:t>VPRDGMV</w:t>
            </w:r>
          </w:p>
        </w:tc>
        <w:tc>
          <w:tcPr>
            <w:tcW w:w="7460" w:type="dxa"/>
          </w:tcPr>
          <w:p w14:paraId="4D021C41" w14:textId="77929298" w:rsidR="001D771E" w:rsidRPr="00272B66" w:rsidRDefault="00BF19D5" w:rsidP="001D771E">
            <w:pPr>
              <w:pStyle w:val="TableText"/>
              <w:rPr>
                <w:rFonts w:cs="Arial"/>
                <w:szCs w:val="22"/>
              </w:rPr>
            </w:pPr>
            <w:r w:rsidRPr="00272B66">
              <w:rPr>
                <w:rFonts w:cs="Arial"/>
                <w:color w:val="auto"/>
                <w:szCs w:val="22"/>
              </w:rPr>
              <w:t>Vitals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2159963B" w14:textId="77777777" w:rsidTr="00627742">
        <w:tc>
          <w:tcPr>
            <w:tcW w:w="1736" w:type="dxa"/>
          </w:tcPr>
          <w:p w14:paraId="385B706E" w14:textId="77777777" w:rsidR="001D771E" w:rsidRPr="00A5757B" w:rsidRDefault="001D771E" w:rsidP="001D771E">
            <w:pPr>
              <w:pStyle w:val="TableText"/>
              <w:rPr>
                <w:b/>
              </w:rPr>
            </w:pPr>
            <w:r w:rsidRPr="00A5757B">
              <w:rPr>
                <w:b/>
              </w:rPr>
              <w:t>VPRDGPF</w:t>
            </w:r>
          </w:p>
        </w:tc>
        <w:tc>
          <w:tcPr>
            <w:tcW w:w="7460" w:type="dxa"/>
          </w:tcPr>
          <w:p w14:paraId="26F508A6" w14:textId="262D202B" w:rsidR="001D771E" w:rsidRPr="00272B66" w:rsidRDefault="00BF19D5" w:rsidP="001D771E">
            <w:pPr>
              <w:pStyle w:val="TableText"/>
              <w:rPr>
                <w:rFonts w:cs="Arial"/>
                <w:szCs w:val="22"/>
              </w:rPr>
            </w:pPr>
            <w:r w:rsidRPr="00272B66">
              <w:rPr>
                <w:rFonts w:cs="Arial"/>
                <w:color w:val="auto"/>
                <w:szCs w:val="22"/>
              </w:rPr>
              <w:t>Patient Record Flags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8E3B06" w14:paraId="57B37E15" w14:textId="77777777" w:rsidTr="00627742">
        <w:tc>
          <w:tcPr>
            <w:tcW w:w="1736" w:type="dxa"/>
          </w:tcPr>
          <w:p w14:paraId="04E52BAE" w14:textId="77777777" w:rsidR="001D771E" w:rsidRPr="00A5757B" w:rsidRDefault="001D771E" w:rsidP="001D771E">
            <w:pPr>
              <w:pStyle w:val="TableText"/>
              <w:rPr>
                <w:b/>
              </w:rPr>
            </w:pPr>
            <w:r w:rsidRPr="00A5757B">
              <w:rPr>
                <w:b/>
              </w:rPr>
              <w:t>VPRDIB</w:t>
            </w:r>
          </w:p>
        </w:tc>
        <w:tc>
          <w:tcPr>
            <w:tcW w:w="7460" w:type="dxa"/>
          </w:tcPr>
          <w:p w14:paraId="66C9684F" w14:textId="6C70082D" w:rsidR="001D771E" w:rsidRPr="00272B66" w:rsidRDefault="00FD095C" w:rsidP="001D771E">
            <w:pPr>
              <w:pStyle w:val="TableText"/>
              <w:rPr>
                <w:rFonts w:cs="Arial"/>
                <w:szCs w:val="22"/>
              </w:rPr>
            </w:pPr>
            <w:r w:rsidRPr="00272B66">
              <w:rPr>
                <w:rFonts w:cs="Arial"/>
                <w:color w:val="auto"/>
                <w:szCs w:val="22"/>
              </w:rPr>
              <w:t>Integrated Billing (insurance)</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14:paraId="08A7954E" w14:textId="77777777" w:rsidTr="00627742">
        <w:tc>
          <w:tcPr>
            <w:tcW w:w="1736" w:type="dxa"/>
          </w:tcPr>
          <w:p w14:paraId="1BF8CE3D" w14:textId="77777777" w:rsidR="001D771E" w:rsidRPr="00A5757B" w:rsidRDefault="001D771E" w:rsidP="001D771E">
            <w:pPr>
              <w:pStyle w:val="TableText"/>
              <w:rPr>
                <w:b/>
                <w:highlight w:val="yellow"/>
              </w:rPr>
            </w:pPr>
            <w:r w:rsidRPr="00A5757B">
              <w:rPr>
                <w:b/>
              </w:rPr>
              <w:t>VPRDJ</w:t>
            </w:r>
          </w:p>
        </w:tc>
        <w:tc>
          <w:tcPr>
            <w:tcW w:w="7460" w:type="dxa"/>
          </w:tcPr>
          <w:p w14:paraId="330CAF23" w14:textId="48263CFE" w:rsidR="001D771E" w:rsidRPr="00272B66" w:rsidRDefault="000A55D6" w:rsidP="001D771E">
            <w:pPr>
              <w:pStyle w:val="TableText"/>
              <w:rPr>
                <w:rFonts w:cs="Arial"/>
                <w:szCs w:val="22"/>
              </w:rPr>
            </w:pPr>
            <w:r>
              <w:rPr>
                <w:rFonts w:cs="Arial"/>
                <w:color w:val="auto"/>
                <w:szCs w:val="22"/>
              </w:rPr>
              <w:t>Main driver to s</w:t>
            </w:r>
            <w:r w:rsidR="00FD095C" w:rsidRPr="00272B66">
              <w:rPr>
                <w:rFonts w:cs="Arial"/>
                <w:color w:val="auto"/>
                <w:szCs w:val="22"/>
              </w:rPr>
              <w:t>erve VistA data as JSON via RPC</w:t>
            </w:r>
            <w:r w:rsidR="00272B66">
              <w:rPr>
                <w:rFonts w:cs="Arial"/>
                <w:color w:val="auto"/>
                <w:szCs w:val="22"/>
              </w:rPr>
              <w:t xml:space="preserve"> routine.</w:t>
            </w:r>
          </w:p>
        </w:tc>
      </w:tr>
      <w:tr w:rsidR="001D771E" w14:paraId="39FB7927" w14:textId="77777777" w:rsidTr="00627742">
        <w:tc>
          <w:tcPr>
            <w:tcW w:w="1736" w:type="dxa"/>
          </w:tcPr>
          <w:p w14:paraId="20177EAB" w14:textId="77777777" w:rsidR="001D771E" w:rsidRPr="00A5757B" w:rsidRDefault="001D771E" w:rsidP="001D771E">
            <w:pPr>
              <w:pStyle w:val="TableText"/>
              <w:rPr>
                <w:b/>
              </w:rPr>
            </w:pPr>
            <w:r w:rsidRPr="00A5757B">
              <w:rPr>
                <w:b/>
              </w:rPr>
              <w:t>VPRDJ0</w:t>
            </w:r>
          </w:p>
        </w:tc>
        <w:tc>
          <w:tcPr>
            <w:tcW w:w="7460" w:type="dxa"/>
          </w:tcPr>
          <w:p w14:paraId="40633BD7" w14:textId="472D433D" w:rsidR="001D771E" w:rsidRPr="00272B66" w:rsidRDefault="00FD095C" w:rsidP="001D771E">
            <w:pPr>
              <w:pStyle w:val="TableText"/>
              <w:rPr>
                <w:rFonts w:cs="Arial"/>
                <w:szCs w:val="22"/>
              </w:rPr>
            </w:pPr>
            <w:r w:rsidRPr="00272B66">
              <w:rPr>
                <w:rFonts w:cs="Arial"/>
                <w:color w:val="auto"/>
                <w:szCs w:val="22"/>
              </w:rPr>
              <w:t>Serve VistA data as JSON via RPC (continued)</w:t>
            </w:r>
            <w:r w:rsidR="00272B66">
              <w:rPr>
                <w:rFonts w:cs="Arial"/>
                <w:color w:val="auto"/>
                <w:szCs w:val="22"/>
              </w:rPr>
              <w:t xml:space="preserve"> routine.</w:t>
            </w:r>
          </w:p>
        </w:tc>
      </w:tr>
      <w:tr w:rsidR="001D771E" w14:paraId="3D493B50" w14:textId="77777777" w:rsidTr="00627742">
        <w:tc>
          <w:tcPr>
            <w:tcW w:w="1736" w:type="dxa"/>
          </w:tcPr>
          <w:p w14:paraId="7F63A308" w14:textId="77777777" w:rsidR="001D771E" w:rsidRPr="00A5757B" w:rsidRDefault="001D771E" w:rsidP="001D771E">
            <w:pPr>
              <w:pStyle w:val="TableText"/>
              <w:rPr>
                <w:b/>
              </w:rPr>
            </w:pPr>
            <w:r w:rsidRPr="00A5757B">
              <w:rPr>
                <w:b/>
              </w:rPr>
              <w:t>VPRDJ00</w:t>
            </w:r>
          </w:p>
        </w:tc>
        <w:tc>
          <w:tcPr>
            <w:tcW w:w="7460" w:type="dxa"/>
          </w:tcPr>
          <w:p w14:paraId="2C727041" w14:textId="3E7BB715" w:rsidR="001D771E" w:rsidRPr="00272B66" w:rsidRDefault="00FD095C" w:rsidP="001D771E">
            <w:pPr>
              <w:pStyle w:val="TableText"/>
              <w:rPr>
                <w:rFonts w:cs="Arial"/>
                <w:szCs w:val="22"/>
              </w:rPr>
            </w:pPr>
            <w:r w:rsidRPr="00272B66">
              <w:rPr>
                <w:rFonts w:cs="Arial"/>
                <w:color w:val="auto"/>
                <w:szCs w:val="22"/>
              </w:rPr>
              <w:t>Patient demographics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06BF8005" w14:textId="77777777" w:rsidTr="00627742">
        <w:tc>
          <w:tcPr>
            <w:tcW w:w="1736" w:type="dxa"/>
          </w:tcPr>
          <w:p w14:paraId="3D7553C4" w14:textId="77777777" w:rsidR="001D771E" w:rsidRPr="00A5757B" w:rsidRDefault="001D771E" w:rsidP="001D771E">
            <w:pPr>
              <w:pStyle w:val="TableText"/>
              <w:rPr>
                <w:b/>
              </w:rPr>
            </w:pPr>
            <w:r w:rsidRPr="00A5757B">
              <w:rPr>
                <w:b/>
              </w:rPr>
              <w:t>VPRDJ01</w:t>
            </w:r>
          </w:p>
        </w:tc>
        <w:tc>
          <w:tcPr>
            <w:tcW w:w="7460" w:type="dxa"/>
          </w:tcPr>
          <w:p w14:paraId="591B48AA" w14:textId="3BAABCE8" w:rsidR="001D771E" w:rsidRPr="00272B66" w:rsidRDefault="00FD095C" w:rsidP="001D771E">
            <w:pPr>
              <w:pStyle w:val="TableText"/>
              <w:rPr>
                <w:rFonts w:cs="Arial"/>
                <w:szCs w:val="22"/>
              </w:rPr>
            </w:pPr>
            <w:r w:rsidRPr="00272B66">
              <w:rPr>
                <w:rFonts w:cs="Arial"/>
                <w:color w:val="auto"/>
                <w:szCs w:val="22"/>
              </w:rPr>
              <w:t>Orders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5E2BA98D" w14:textId="77777777" w:rsidTr="00627742">
        <w:tc>
          <w:tcPr>
            <w:tcW w:w="1736" w:type="dxa"/>
          </w:tcPr>
          <w:p w14:paraId="7B9F069F" w14:textId="77777777" w:rsidR="001D771E" w:rsidRPr="00A5757B" w:rsidRDefault="001D771E" w:rsidP="001D771E">
            <w:pPr>
              <w:pStyle w:val="TableText"/>
              <w:rPr>
                <w:b/>
              </w:rPr>
            </w:pPr>
            <w:r w:rsidRPr="00A5757B">
              <w:rPr>
                <w:b/>
              </w:rPr>
              <w:t>VPRDJ02</w:t>
            </w:r>
          </w:p>
        </w:tc>
        <w:tc>
          <w:tcPr>
            <w:tcW w:w="7460" w:type="dxa"/>
          </w:tcPr>
          <w:p w14:paraId="1ECDF48E" w14:textId="7409BD64" w:rsidR="001D771E" w:rsidRPr="00272B66" w:rsidRDefault="00FD095C" w:rsidP="001D771E">
            <w:pPr>
              <w:pStyle w:val="TableText"/>
              <w:rPr>
                <w:rFonts w:cs="Arial"/>
                <w:szCs w:val="22"/>
              </w:rPr>
            </w:pPr>
            <w:r w:rsidRPr="00272B66">
              <w:rPr>
                <w:rFonts w:cs="Arial"/>
                <w:color w:val="auto"/>
                <w:szCs w:val="22"/>
              </w:rPr>
              <w:t>Problems,</w:t>
            </w:r>
            <w:r w:rsidR="00F349AB">
              <w:rPr>
                <w:rFonts w:cs="Arial"/>
                <w:color w:val="auto"/>
                <w:szCs w:val="22"/>
              </w:rPr>
              <w:t xml:space="preserve"> </w:t>
            </w:r>
            <w:r w:rsidRPr="00272B66">
              <w:rPr>
                <w:rFonts w:cs="Arial"/>
                <w:color w:val="auto"/>
                <w:szCs w:val="22"/>
              </w:rPr>
              <w:t>Allergies,</w:t>
            </w:r>
            <w:r w:rsidR="00F349AB">
              <w:rPr>
                <w:rFonts w:cs="Arial"/>
                <w:color w:val="auto"/>
                <w:szCs w:val="22"/>
              </w:rPr>
              <w:t xml:space="preserve"> and </w:t>
            </w:r>
            <w:r w:rsidRPr="00272B66">
              <w:rPr>
                <w:rFonts w:cs="Arial"/>
                <w:color w:val="auto"/>
                <w:szCs w:val="22"/>
              </w:rPr>
              <w:t>Vitals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6937B34C" w14:textId="77777777" w:rsidTr="00627742">
        <w:tc>
          <w:tcPr>
            <w:tcW w:w="1736" w:type="dxa"/>
          </w:tcPr>
          <w:p w14:paraId="4C146861" w14:textId="77777777" w:rsidR="001D771E" w:rsidRPr="00A5757B" w:rsidRDefault="001D771E" w:rsidP="001D771E">
            <w:pPr>
              <w:pStyle w:val="TableText"/>
              <w:rPr>
                <w:b/>
              </w:rPr>
            </w:pPr>
            <w:r w:rsidRPr="00A5757B">
              <w:rPr>
                <w:b/>
              </w:rPr>
              <w:t>VPRDJ03</w:t>
            </w:r>
          </w:p>
        </w:tc>
        <w:tc>
          <w:tcPr>
            <w:tcW w:w="7460" w:type="dxa"/>
          </w:tcPr>
          <w:p w14:paraId="45F52921" w14:textId="29A02327" w:rsidR="001D771E" w:rsidRPr="00272B66" w:rsidRDefault="00FD095C" w:rsidP="001D771E">
            <w:pPr>
              <w:pStyle w:val="TableText"/>
              <w:rPr>
                <w:rFonts w:cs="Arial"/>
                <w:szCs w:val="22"/>
              </w:rPr>
            </w:pPr>
            <w:r w:rsidRPr="00272B66">
              <w:rPr>
                <w:rFonts w:cs="Arial"/>
                <w:color w:val="auto"/>
                <w:szCs w:val="22"/>
              </w:rPr>
              <w:t>Consults,</w:t>
            </w:r>
            <w:r w:rsidR="00F349AB">
              <w:rPr>
                <w:rFonts w:cs="Arial"/>
                <w:color w:val="auto"/>
                <w:szCs w:val="22"/>
              </w:rPr>
              <w:t xml:space="preserve"> </w:t>
            </w:r>
            <w:r w:rsidRPr="00272B66">
              <w:rPr>
                <w:rFonts w:cs="Arial"/>
                <w:color w:val="auto"/>
                <w:szCs w:val="22"/>
              </w:rPr>
              <w:t>Clin</w:t>
            </w:r>
            <w:r w:rsidR="00F349AB">
              <w:rPr>
                <w:rFonts w:cs="Arial"/>
                <w:color w:val="auto"/>
                <w:szCs w:val="22"/>
              </w:rPr>
              <w:t xml:space="preserve"> </w:t>
            </w:r>
            <w:r w:rsidRPr="00272B66">
              <w:rPr>
                <w:rFonts w:cs="Arial"/>
                <w:color w:val="auto"/>
                <w:szCs w:val="22"/>
              </w:rPr>
              <w:t>Procedures,</w:t>
            </w:r>
            <w:r w:rsidR="00F349AB">
              <w:rPr>
                <w:rFonts w:cs="Arial"/>
                <w:color w:val="auto"/>
                <w:szCs w:val="22"/>
              </w:rPr>
              <w:t xml:space="preserve"> and </w:t>
            </w:r>
            <w:r w:rsidRPr="00272B66">
              <w:rPr>
                <w:rFonts w:cs="Arial"/>
                <w:color w:val="auto"/>
                <w:szCs w:val="22"/>
              </w:rPr>
              <w:t>CLiO</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01FBA670" w14:textId="77777777" w:rsidTr="00627742">
        <w:tc>
          <w:tcPr>
            <w:tcW w:w="1736" w:type="dxa"/>
          </w:tcPr>
          <w:p w14:paraId="18E6626C" w14:textId="77777777" w:rsidR="001D771E" w:rsidRPr="00A5757B" w:rsidRDefault="001D771E" w:rsidP="001D771E">
            <w:pPr>
              <w:pStyle w:val="TableText"/>
              <w:rPr>
                <w:b/>
              </w:rPr>
            </w:pPr>
            <w:r w:rsidRPr="00A5757B">
              <w:rPr>
                <w:b/>
              </w:rPr>
              <w:t>VPRDJ04</w:t>
            </w:r>
          </w:p>
        </w:tc>
        <w:tc>
          <w:tcPr>
            <w:tcW w:w="7460" w:type="dxa"/>
          </w:tcPr>
          <w:p w14:paraId="595A8DB8" w14:textId="091D6F68" w:rsidR="001D771E" w:rsidRPr="00272B66" w:rsidRDefault="00F349AB" w:rsidP="001D771E">
            <w:pPr>
              <w:pStyle w:val="TableText"/>
              <w:rPr>
                <w:rFonts w:cs="Arial"/>
                <w:szCs w:val="22"/>
              </w:rPr>
            </w:pPr>
            <w:r>
              <w:rPr>
                <w:rFonts w:cs="Arial"/>
                <w:color w:val="auto"/>
                <w:szCs w:val="22"/>
              </w:rPr>
              <w:t xml:space="preserve">Appointments and </w:t>
            </w:r>
            <w:r w:rsidR="00FD095C" w:rsidRPr="00272B66">
              <w:rPr>
                <w:rFonts w:cs="Arial"/>
                <w:color w:val="auto"/>
                <w:szCs w:val="22"/>
              </w:rPr>
              <w:t>Visits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5DC0690C" w14:textId="77777777" w:rsidTr="00627742">
        <w:tc>
          <w:tcPr>
            <w:tcW w:w="1736" w:type="dxa"/>
          </w:tcPr>
          <w:p w14:paraId="2E2CBAF4" w14:textId="77777777" w:rsidR="001D771E" w:rsidRPr="00A5757B" w:rsidRDefault="001D771E" w:rsidP="001D771E">
            <w:pPr>
              <w:pStyle w:val="TableText"/>
              <w:rPr>
                <w:b/>
              </w:rPr>
            </w:pPr>
            <w:r w:rsidRPr="00A5757B">
              <w:rPr>
                <w:b/>
              </w:rPr>
              <w:t>VPRDJ04A</w:t>
            </w:r>
          </w:p>
        </w:tc>
        <w:tc>
          <w:tcPr>
            <w:tcW w:w="7460" w:type="dxa"/>
          </w:tcPr>
          <w:p w14:paraId="050CF930" w14:textId="305D2773" w:rsidR="001D771E" w:rsidRPr="00272B66" w:rsidRDefault="00F349AB" w:rsidP="001D771E">
            <w:pPr>
              <w:pStyle w:val="TableText"/>
              <w:rPr>
                <w:rFonts w:cs="Arial"/>
                <w:szCs w:val="22"/>
              </w:rPr>
            </w:pPr>
            <w:r>
              <w:rPr>
                <w:rFonts w:cs="Arial"/>
                <w:color w:val="auto"/>
                <w:szCs w:val="22"/>
              </w:rPr>
              <w:t xml:space="preserve">Admissions and </w:t>
            </w:r>
            <w:r w:rsidR="00FD095C" w:rsidRPr="00272B66">
              <w:rPr>
                <w:rFonts w:cs="Arial"/>
                <w:color w:val="auto"/>
                <w:szCs w:val="22"/>
              </w:rPr>
              <w:t>PTF</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1F431622" w14:textId="77777777" w:rsidTr="00627742">
        <w:tc>
          <w:tcPr>
            <w:tcW w:w="1736" w:type="dxa"/>
          </w:tcPr>
          <w:p w14:paraId="398ADD8E" w14:textId="77777777" w:rsidR="001D771E" w:rsidRPr="00A5757B" w:rsidRDefault="001D771E" w:rsidP="001D771E">
            <w:pPr>
              <w:pStyle w:val="TableText"/>
              <w:rPr>
                <w:b/>
              </w:rPr>
            </w:pPr>
            <w:r w:rsidRPr="00A5757B">
              <w:rPr>
                <w:b/>
              </w:rPr>
              <w:t>VPRDJ05</w:t>
            </w:r>
          </w:p>
        </w:tc>
        <w:tc>
          <w:tcPr>
            <w:tcW w:w="7460" w:type="dxa"/>
          </w:tcPr>
          <w:p w14:paraId="1F627584" w14:textId="34CE7A08" w:rsidR="001D771E" w:rsidRPr="00272B66" w:rsidRDefault="00FD095C" w:rsidP="001D771E">
            <w:pPr>
              <w:pStyle w:val="TableText"/>
              <w:rPr>
                <w:rFonts w:cs="Arial"/>
                <w:szCs w:val="22"/>
              </w:rPr>
            </w:pPr>
            <w:r w:rsidRPr="00272B66">
              <w:rPr>
                <w:rFonts w:cs="Arial"/>
                <w:color w:val="auto"/>
                <w:szCs w:val="22"/>
              </w:rPr>
              <w:t>Medications by order</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699B8F4C" w14:textId="77777777" w:rsidTr="00627742">
        <w:tc>
          <w:tcPr>
            <w:tcW w:w="1736" w:type="dxa"/>
          </w:tcPr>
          <w:p w14:paraId="6BB4CD46" w14:textId="77777777" w:rsidR="001D771E" w:rsidRPr="00A5757B" w:rsidRDefault="001D771E" w:rsidP="001D771E">
            <w:pPr>
              <w:pStyle w:val="TableText"/>
              <w:rPr>
                <w:b/>
              </w:rPr>
            </w:pPr>
            <w:r w:rsidRPr="00A5757B">
              <w:rPr>
                <w:b/>
              </w:rPr>
              <w:t>VPRDJ05V</w:t>
            </w:r>
          </w:p>
        </w:tc>
        <w:tc>
          <w:tcPr>
            <w:tcW w:w="7460" w:type="dxa"/>
          </w:tcPr>
          <w:p w14:paraId="1233D5BE" w14:textId="26E3C3C1" w:rsidR="001D771E" w:rsidRPr="00272B66" w:rsidRDefault="00FD095C" w:rsidP="001D771E">
            <w:pPr>
              <w:pStyle w:val="TableText"/>
              <w:rPr>
                <w:rFonts w:cs="Arial"/>
                <w:szCs w:val="22"/>
              </w:rPr>
            </w:pPr>
            <w:r w:rsidRPr="00272B66">
              <w:rPr>
                <w:rFonts w:cs="Arial"/>
                <w:color w:val="auto"/>
                <w:szCs w:val="22"/>
              </w:rPr>
              <w:t>IV/Infusions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5C6A83F7" w14:textId="77777777" w:rsidTr="00627742">
        <w:tc>
          <w:tcPr>
            <w:tcW w:w="1736" w:type="dxa"/>
          </w:tcPr>
          <w:p w14:paraId="0FD53612" w14:textId="77777777" w:rsidR="001D771E" w:rsidRPr="00A5757B" w:rsidRDefault="001D771E" w:rsidP="001D771E">
            <w:pPr>
              <w:pStyle w:val="TableText"/>
              <w:rPr>
                <w:b/>
              </w:rPr>
            </w:pPr>
            <w:r w:rsidRPr="00A5757B">
              <w:rPr>
                <w:b/>
              </w:rPr>
              <w:t>VPRDJ06</w:t>
            </w:r>
          </w:p>
        </w:tc>
        <w:tc>
          <w:tcPr>
            <w:tcW w:w="7460" w:type="dxa"/>
          </w:tcPr>
          <w:p w14:paraId="018813C1" w14:textId="0A51A52E" w:rsidR="001D771E" w:rsidRPr="00272B66" w:rsidRDefault="00FD095C" w:rsidP="001D771E">
            <w:pPr>
              <w:pStyle w:val="TableText"/>
              <w:rPr>
                <w:rFonts w:cs="Arial"/>
                <w:szCs w:val="22"/>
              </w:rPr>
            </w:pPr>
            <w:r w:rsidRPr="00272B66">
              <w:rPr>
                <w:rFonts w:cs="Arial"/>
                <w:color w:val="auto"/>
                <w:szCs w:val="22"/>
              </w:rPr>
              <w:t>Laboratory</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6E25A9BD" w14:textId="77777777" w:rsidTr="00627742">
        <w:tc>
          <w:tcPr>
            <w:tcW w:w="1736" w:type="dxa"/>
          </w:tcPr>
          <w:p w14:paraId="7D55850D" w14:textId="77777777" w:rsidR="001D771E" w:rsidRPr="00A5757B" w:rsidRDefault="001D771E" w:rsidP="001D771E">
            <w:pPr>
              <w:pStyle w:val="TableText"/>
              <w:rPr>
                <w:b/>
              </w:rPr>
            </w:pPr>
            <w:r w:rsidRPr="00A5757B">
              <w:rPr>
                <w:b/>
              </w:rPr>
              <w:t>VPRDJ07</w:t>
            </w:r>
          </w:p>
        </w:tc>
        <w:tc>
          <w:tcPr>
            <w:tcW w:w="7460" w:type="dxa"/>
          </w:tcPr>
          <w:p w14:paraId="54DE45B9" w14:textId="00F27F29" w:rsidR="001D771E" w:rsidRPr="00272B66" w:rsidRDefault="00F349AB" w:rsidP="001D771E">
            <w:pPr>
              <w:pStyle w:val="TableText"/>
              <w:rPr>
                <w:rFonts w:cs="Arial"/>
                <w:szCs w:val="22"/>
              </w:rPr>
            </w:pPr>
            <w:r>
              <w:rPr>
                <w:rFonts w:cs="Arial"/>
                <w:color w:val="auto"/>
                <w:szCs w:val="22"/>
              </w:rPr>
              <w:t xml:space="preserve">Radiology and </w:t>
            </w:r>
            <w:r w:rsidR="00FD095C" w:rsidRPr="00272B66">
              <w:rPr>
                <w:rFonts w:cs="Arial"/>
                <w:color w:val="auto"/>
                <w:szCs w:val="22"/>
              </w:rPr>
              <w:t>Surgery</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25A45EFD" w14:textId="77777777" w:rsidTr="00627742">
        <w:tc>
          <w:tcPr>
            <w:tcW w:w="1736" w:type="dxa"/>
          </w:tcPr>
          <w:p w14:paraId="35EDA834" w14:textId="77777777" w:rsidR="001D771E" w:rsidRPr="00A5757B" w:rsidRDefault="001D771E" w:rsidP="001D771E">
            <w:pPr>
              <w:pStyle w:val="TableText"/>
              <w:rPr>
                <w:b/>
              </w:rPr>
            </w:pPr>
            <w:r w:rsidRPr="00A5757B">
              <w:rPr>
                <w:b/>
              </w:rPr>
              <w:t>VPRDJ08</w:t>
            </w:r>
          </w:p>
        </w:tc>
        <w:tc>
          <w:tcPr>
            <w:tcW w:w="7460" w:type="dxa"/>
          </w:tcPr>
          <w:p w14:paraId="795AA622" w14:textId="7DFEB775" w:rsidR="001D771E" w:rsidRPr="00272B66" w:rsidRDefault="00272B66" w:rsidP="001D771E">
            <w:pPr>
              <w:pStyle w:val="TableText"/>
              <w:rPr>
                <w:rFonts w:cs="Arial"/>
                <w:szCs w:val="22"/>
              </w:rPr>
            </w:pPr>
            <w:r>
              <w:rPr>
                <w:rFonts w:cs="Arial"/>
                <w:color w:val="auto"/>
                <w:szCs w:val="22"/>
              </w:rPr>
              <w:t xml:space="preserve"> </w:t>
            </w:r>
            <w:r w:rsidR="000A55D6">
              <w:rPr>
                <w:rFonts w:cs="Arial"/>
                <w:color w:val="auto"/>
                <w:szCs w:val="22"/>
              </w:rPr>
              <w:t xml:space="preserve">Text Integration Utilities (TIU) extract </w:t>
            </w:r>
            <w:r>
              <w:rPr>
                <w:rFonts w:cs="Arial"/>
                <w:color w:val="auto"/>
                <w:szCs w:val="22"/>
              </w:rPr>
              <w:t>routine</w:t>
            </w:r>
            <w:r w:rsidR="000A55D6">
              <w:rPr>
                <w:rFonts w:cs="Arial"/>
                <w:color w:val="auto"/>
                <w:szCs w:val="22"/>
              </w:rPr>
              <w:t xml:space="preserve"> for JSON</w:t>
            </w:r>
            <w:r>
              <w:rPr>
                <w:rFonts w:cs="Arial"/>
                <w:color w:val="auto"/>
                <w:szCs w:val="22"/>
              </w:rPr>
              <w:t>.</w:t>
            </w:r>
          </w:p>
        </w:tc>
      </w:tr>
      <w:tr w:rsidR="001D771E" w14:paraId="40FD5BAD" w14:textId="77777777" w:rsidTr="00627742">
        <w:tc>
          <w:tcPr>
            <w:tcW w:w="1736" w:type="dxa"/>
          </w:tcPr>
          <w:p w14:paraId="2DDCD479" w14:textId="77777777" w:rsidR="001D771E" w:rsidRPr="00A5757B" w:rsidRDefault="001D771E" w:rsidP="001D771E">
            <w:pPr>
              <w:pStyle w:val="TableText"/>
              <w:rPr>
                <w:b/>
              </w:rPr>
            </w:pPr>
            <w:r w:rsidRPr="00A5757B">
              <w:rPr>
                <w:b/>
              </w:rPr>
              <w:t>VPRDJ08A</w:t>
            </w:r>
          </w:p>
        </w:tc>
        <w:tc>
          <w:tcPr>
            <w:tcW w:w="7460" w:type="dxa"/>
          </w:tcPr>
          <w:p w14:paraId="0BCFE127" w14:textId="2FD105E1" w:rsidR="001D771E" w:rsidRPr="00272B66" w:rsidRDefault="000A55D6" w:rsidP="001D771E">
            <w:pPr>
              <w:pStyle w:val="TableText"/>
              <w:rPr>
                <w:rFonts w:cs="Arial"/>
                <w:szCs w:val="22"/>
              </w:rPr>
            </w:pPr>
            <w:r>
              <w:rPr>
                <w:rFonts w:cs="Arial"/>
                <w:color w:val="auto"/>
                <w:szCs w:val="22"/>
              </w:rPr>
              <w:t xml:space="preserve">TIU </w:t>
            </w:r>
            <w:r w:rsidR="00754C11" w:rsidRPr="00272B66">
              <w:rPr>
                <w:rFonts w:cs="Arial"/>
                <w:color w:val="auto"/>
                <w:szCs w:val="22"/>
              </w:rPr>
              <w:t>(continued)</w:t>
            </w:r>
            <w:r w:rsidR="00272B66">
              <w:rPr>
                <w:rFonts w:cs="Arial"/>
                <w:color w:val="auto"/>
                <w:szCs w:val="22"/>
              </w:rPr>
              <w:t xml:space="preserve"> </w:t>
            </w:r>
            <w:r>
              <w:rPr>
                <w:rFonts w:cs="Arial"/>
                <w:color w:val="auto"/>
                <w:szCs w:val="22"/>
              </w:rPr>
              <w:t xml:space="preserve">extract </w:t>
            </w:r>
            <w:r w:rsidR="00272B66">
              <w:rPr>
                <w:rFonts w:cs="Arial"/>
                <w:color w:val="auto"/>
                <w:szCs w:val="22"/>
              </w:rPr>
              <w:t>routine</w:t>
            </w:r>
            <w:r>
              <w:rPr>
                <w:rFonts w:cs="Arial"/>
                <w:color w:val="auto"/>
                <w:szCs w:val="22"/>
              </w:rPr>
              <w:t xml:space="preserve"> for JSON</w:t>
            </w:r>
            <w:r w:rsidR="00272B66">
              <w:rPr>
                <w:rFonts w:cs="Arial"/>
                <w:color w:val="auto"/>
                <w:szCs w:val="22"/>
              </w:rPr>
              <w:t>.</w:t>
            </w:r>
          </w:p>
        </w:tc>
      </w:tr>
      <w:tr w:rsidR="001D771E" w14:paraId="5D972253" w14:textId="77777777" w:rsidTr="00627742">
        <w:tc>
          <w:tcPr>
            <w:tcW w:w="1736" w:type="dxa"/>
          </w:tcPr>
          <w:p w14:paraId="52B2D2C3" w14:textId="77777777" w:rsidR="001D771E" w:rsidRPr="00A5757B" w:rsidRDefault="001D771E" w:rsidP="001D771E">
            <w:pPr>
              <w:pStyle w:val="TableText"/>
              <w:rPr>
                <w:b/>
              </w:rPr>
            </w:pPr>
            <w:r w:rsidRPr="00A5757B">
              <w:rPr>
                <w:b/>
              </w:rPr>
              <w:t>VPRDJ09</w:t>
            </w:r>
          </w:p>
        </w:tc>
        <w:tc>
          <w:tcPr>
            <w:tcW w:w="7460" w:type="dxa"/>
          </w:tcPr>
          <w:p w14:paraId="314C77A7" w14:textId="29E12A8E" w:rsidR="001D771E" w:rsidRPr="00272B66" w:rsidRDefault="004E35BB" w:rsidP="001D771E">
            <w:pPr>
              <w:pStyle w:val="TableText"/>
              <w:rPr>
                <w:rFonts w:cs="Arial"/>
                <w:szCs w:val="22"/>
              </w:rPr>
            </w:pPr>
            <w:r>
              <w:t>Patient Care Encounter</w:t>
            </w:r>
            <w:r w:rsidRPr="004E35BB">
              <w:t xml:space="preserve"> </w:t>
            </w:r>
            <w:r>
              <w:t>(PCE)</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JSON</w:t>
            </w:r>
            <w:r w:rsidR="00272B66">
              <w:rPr>
                <w:rFonts w:cs="Arial"/>
                <w:color w:val="auto"/>
                <w:szCs w:val="22"/>
              </w:rPr>
              <w:t>.</w:t>
            </w:r>
          </w:p>
        </w:tc>
      </w:tr>
      <w:tr w:rsidR="001D771E" w14:paraId="27E4D798" w14:textId="77777777" w:rsidTr="00627742">
        <w:tc>
          <w:tcPr>
            <w:tcW w:w="1736" w:type="dxa"/>
          </w:tcPr>
          <w:p w14:paraId="0A0CB022" w14:textId="77777777" w:rsidR="001D771E" w:rsidRPr="00A5757B" w:rsidRDefault="001D771E" w:rsidP="001D771E">
            <w:pPr>
              <w:pStyle w:val="TableText"/>
              <w:rPr>
                <w:b/>
              </w:rPr>
            </w:pPr>
            <w:r w:rsidRPr="00A5757B">
              <w:rPr>
                <w:b/>
              </w:rPr>
              <w:t>VPRDJT</w:t>
            </w:r>
          </w:p>
        </w:tc>
        <w:tc>
          <w:tcPr>
            <w:tcW w:w="7460" w:type="dxa"/>
          </w:tcPr>
          <w:p w14:paraId="23CDC3FF" w14:textId="14EFA8B5" w:rsidR="001D771E" w:rsidRPr="00272B66" w:rsidRDefault="00754C11" w:rsidP="001D771E">
            <w:pPr>
              <w:pStyle w:val="TableText"/>
              <w:rPr>
                <w:rFonts w:cs="Arial"/>
                <w:szCs w:val="22"/>
              </w:rPr>
            </w:pPr>
            <w:r w:rsidRPr="00272B66">
              <w:rPr>
                <w:rFonts w:cs="Arial"/>
                <w:color w:val="auto"/>
                <w:szCs w:val="22"/>
              </w:rPr>
              <w:t>Test VistA data JSON RPC</w:t>
            </w:r>
            <w:r w:rsidR="00272B66">
              <w:rPr>
                <w:rFonts w:cs="Arial"/>
                <w:color w:val="auto"/>
                <w:szCs w:val="22"/>
              </w:rPr>
              <w:t xml:space="preserve"> routine.</w:t>
            </w:r>
          </w:p>
        </w:tc>
      </w:tr>
      <w:tr w:rsidR="001D771E" w:rsidRPr="008E3B06" w14:paraId="38D8A5FF" w14:textId="77777777" w:rsidTr="00627742">
        <w:tc>
          <w:tcPr>
            <w:tcW w:w="1736" w:type="dxa"/>
          </w:tcPr>
          <w:p w14:paraId="112FA06A" w14:textId="4ED634C7" w:rsidR="001D771E" w:rsidRPr="00A5757B" w:rsidRDefault="005F6CF7" w:rsidP="001D771E">
            <w:pPr>
              <w:pStyle w:val="TableText"/>
              <w:rPr>
                <w:b/>
              </w:rPr>
            </w:pPr>
            <w:r>
              <w:rPr>
                <w:b/>
              </w:rPr>
              <w:t>VPRDLR</w:t>
            </w:r>
          </w:p>
        </w:tc>
        <w:tc>
          <w:tcPr>
            <w:tcW w:w="7460" w:type="dxa"/>
          </w:tcPr>
          <w:p w14:paraId="6B29ACD7" w14:textId="26AF6558" w:rsidR="001D771E" w:rsidRPr="00272B66" w:rsidRDefault="00754C11" w:rsidP="001D771E">
            <w:pPr>
              <w:pStyle w:val="TableText"/>
              <w:rPr>
                <w:rFonts w:cs="Arial"/>
                <w:szCs w:val="22"/>
              </w:rPr>
            </w:pPr>
            <w:r w:rsidRPr="00272B66">
              <w:rPr>
                <w:rFonts w:cs="Arial"/>
                <w:color w:val="auto"/>
                <w:szCs w:val="22"/>
              </w:rPr>
              <w:t>Laboratory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1A73A26B" w14:textId="77777777" w:rsidTr="00627742">
        <w:tc>
          <w:tcPr>
            <w:tcW w:w="1736" w:type="dxa"/>
          </w:tcPr>
          <w:p w14:paraId="6A650512" w14:textId="77777777" w:rsidR="001D771E" w:rsidRPr="00A5757B" w:rsidRDefault="001D771E" w:rsidP="001D771E">
            <w:pPr>
              <w:pStyle w:val="TableText"/>
              <w:rPr>
                <w:b/>
              </w:rPr>
            </w:pPr>
            <w:r w:rsidRPr="00A5757B">
              <w:rPr>
                <w:b/>
              </w:rPr>
              <w:t>VPRDLRA</w:t>
            </w:r>
          </w:p>
        </w:tc>
        <w:tc>
          <w:tcPr>
            <w:tcW w:w="7460" w:type="dxa"/>
          </w:tcPr>
          <w:p w14:paraId="408070C9" w14:textId="378932D7" w:rsidR="001D771E" w:rsidRPr="00272B66" w:rsidRDefault="00754C11" w:rsidP="001D771E">
            <w:pPr>
              <w:pStyle w:val="TableText"/>
              <w:rPr>
                <w:rFonts w:cs="Arial"/>
                <w:szCs w:val="22"/>
              </w:rPr>
            </w:pPr>
            <w:r w:rsidRPr="00272B66">
              <w:rPr>
                <w:rFonts w:cs="Arial"/>
                <w:color w:val="auto"/>
                <w:szCs w:val="22"/>
              </w:rPr>
              <w:t>Laboratory extract by accession</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180C7676" w14:textId="77777777" w:rsidTr="00627742">
        <w:tc>
          <w:tcPr>
            <w:tcW w:w="1736" w:type="dxa"/>
          </w:tcPr>
          <w:p w14:paraId="612A9CB7" w14:textId="77777777" w:rsidR="001D771E" w:rsidRPr="00A5757B" w:rsidRDefault="001D771E" w:rsidP="001D771E">
            <w:pPr>
              <w:pStyle w:val="TableText"/>
              <w:rPr>
                <w:b/>
              </w:rPr>
            </w:pPr>
            <w:r w:rsidRPr="00A5757B">
              <w:rPr>
                <w:b/>
              </w:rPr>
              <w:t>VPRDLRO</w:t>
            </w:r>
          </w:p>
        </w:tc>
        <w:tc>
          <w:tcPr>
            <w:tcW w:w="7460" w:type="dxa"/>
          </w:tcPr>
          <w:p w14:paraId="3ACAFB03" w14:textId="7DB60183" w:rsidR="001D771E" w:rsidRPr="00272B66" w:rsidRDefault="00754C11" w:rsidP="001D771E">
            <w:pPr>
              <w:pStyle w:val="TableText"/>
              <w:rPr>
                <w:rFonts w:cs="Arial"/>
                <w:szCs w:val="22"/>
              </w:rPr>
            </w:pPr>
            <w:r w:rsidRPr="00272B66">
              <w:rPr>
                <w:rFonts w:cs="Arial"/>
                <w:color w:val="auto"/>
                <w:szCs w:val="22"/>
              </w:rPr>
              <w:t>Lab extract by order/panel</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6BA4B872" w14:textId="77777777" w:rsidTr="00627742">
        <w:tc>
          <w:tcPr>
            <w:tcW w:w="1736" w:type="dxa"/>
          </w:tcPr>
          <w:p w14:paraId="31295493" w14:textId="77777777" w:rsidR="001D771E" w:rsidRPr="00A5757B" w:rsidRDefault="001D771E" w:rsidP="001D771E">
            <w:pPr>
              <w:pStyle w:val="TableText"/>
              <w:rPr>
                <w:b/>
              </w:rPr>
            </w:pPr>
            <w:r w:rsidRPr="00A5757B">
              <w:rPr>
                <w:b/>
              </w:rPr>
              <w:t>VPRDMC</w:t>
            </w:r>
          </w:p>
        </w:tc>
        <w:tc>
          <w:tcPr>
            <w:tcW w:w="7460" w:type="dxa"/>
          </w:tcPr>
          <w:p w14:paraId="199E5EBA" w14:textId="75ABE360" w:rsidR="001D771E" w:rsidRPr="00272B66" w:rsidRDefault="00754C11" w:rsidP="001D771E">
            <w:pPr>
              <w:pStyle w:val="TableText"/>
              <w:rPr>
                <w:rFonts w:cs="Arial"/>
                <w:szCs w:val="22"/>
              </w:rPr>
            </w:pPr>
            <w:r w:rsidRPr="00272B66">
              <w:rPr>
                <w:rFonts w:cs="Arial"/>
                <w:color w:val="auto"/>
                <w:szCs w:val="22"/>
              </w:rPr>
              <w:t>Clinical Procedures (Medicine)</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8E3B06" w14:paraId="1B7D76F5" w14:textId="77777777" w:rsidTr="00627742">
        <w:tc>
          <w:tcPr>
            <w:tcW w:w="1736" w:type="dxa"/>
          </w:tcPr>
          <w:p w14:paraId="2944D411" w14:textId="77777777" w:rsidR="001D771E" w:rsidRPr="00A5757B" w:rsidRDefault="001D771E" w:rsidP="001D771E">
            <w:pPr>
              <w:pStyle w:val="TableText"/>
              <w:rPr>
                <w:b/>
              </w:rPr>
            </w:pPr>
            <w:r w:rsidRPr="00A5757B">
              <w:rPr>
                <w:b/>
              </w:rPr>
              <w:t>VPRDMDC</w:t>
            </w:r>
          </w:p>
        </w:tc>
        <w:tc>
          <w:tcPr>
            <w:tcW w:w="7460" w:type="dxa"/>
          </w:tcPr>
          <w:p w14:paraId="50886452" w14:textId="3D148196" w:rsidR="001D771E" w:rsidRPr="00272B66" w:rsidRDefault="00A653EC" w:rsidP="001D771E">
            <w:pPr>
              <w:pStyle w:val="TableText"/>
              <w:rPr>
                <w:rFonts w:cs="Arial"/>
                <w:szCs w:val="22"/>
              </w:rPr>
            </w:pPr>
            <w:r w:rsidRPr="00272B66">
              <w:rPr>
                <w:rFonts w:cs="Arial"/>
                <w:color w:val="auto"/>
                <w:szCs w:val="22"/>
              </w:rPr>
              <w:t>CLiO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6D1A87EB" w14:textId="77777777" w:rsidTr="00627742">
        <w:tc>
          <w:tcPr>
            <w:tcW w:w="1736" w:type="dxa"/>
          </w:tcPr>
          <w:p w14:paraId="37494E53" w14:textId="77777777" w:rsidR="001D771E" w:rsidRPr="00A5757B" w:rsidRDefault="001D771E" w:rsidP="001D771E">
            <w:pPr>
              <w:pStyle w:val="TableText"/>
              <w:rPr>
                <w:b/>
              </w:rPr>
            </w:pPr>
            <w:r w:rsidRPr="00A5757B">
              <w:rPr>
                <w:b/>
              </w:rPr>
              <w:t>VPRDOR</w:t>
            </w:r>
          </w:p>
        </w:tc>
        <w:tc>
          <w:tcPr>
            <w:tcW w:w="7460" w:type="dxa"/>
          </w:tcPr>
          <w:p w14:paraId="124E9E45" w14:textId="044C7D62" w:rsidR="001D771E" w:rsidRPr="00272B66" w:rsidRDefault="00A653EC" w:rsidP="001D771E">
            <w:pPr>
              <w:pStyle w:val="TableText"/>
              <w:rPr>
                <w:rFonts w:cs="Arial"/>
                <w:szCs w:val="22"/>
              </w:rPr>
            </w:pPr>
            <w:r w:rsidRPr="00272B66">
              <w:rPr>
                <w:rFonts w:cs="Arial"/>
                <w:color w:val="auto"/>
                <w:szCs w:val="22"/>
              </w:rPr>
              <w:t>Orders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6B368551" w14:textId="77777777" w:rsidTr="00627742">
        <w:tc>
          <w:tcPr>
            <w:tcW w:w="1736" w:type="dxa"/>
          </w:tcPr>
          <w:p w14:paraId="2DDD2DD2" w14:textId="77777777" w:rsidR="001D771E" w:rsidRPr="00A5757B" w:rsidRDefault="001D771E" w:rsidP="001D771E">
            <w:pPr>
              <w:pStyle w:val="TableText"/>
              <w:rPr>
                <w:b/>
              </w:rPr>
            </w:pPr>
            <w:r w:rsidRPr="00A5757B">
              <w:rPr>
                <w:b/>
              </w:rPr>
              <w:t>VPRDPROC</w:t>
            </w:r>
          </w:p>
        </w:tc>
        <w:tc>
          <w:tcPr>
            <w:tcW w:w="7460" w:type="dxa"/>
          </w:tcPr>
          <w:p w14:paraId="1933970D" w14:textId="651FC2DD" w:rsidR="001D771E" w:rsidRPr="00272B66" w:rsidRDefault="00CC4041" w:rsidP="001D771E">
            <w:pPr>
              <w:pStyle w:val="TableText"/>
              <w:rPr>
                <w:rFonts w:cs="Arial"/>
                <w:szCs w:val="22"/>
              </w:rPr>
            </w:pPr>
            <w:r w:rsidRPr="00272B66">
              <w:rPr>
                <w:rFonts w:cs="Arial"/>
                <w:color w:val="auto"/>
                <w:szCs w:val="22"/>
              </w:rPr>
              <w:t>Procedure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199EB49F" w14:textId="77777777" w:rsidTr="00627742">
        <w:tc>
          <w:tcPr>
            <w:tcW w:w="1736" w:type="dxa"/>
          </w:tcPr>
          <w:p w14:paraId="25A56C17" w14:textId="77777777" w:rsidR="001D771E" w:rsidRPr="00A5757B" w:rsidRDefault="001D771E" w:rsidP="001D771E">
            <w:pPr>
              <w:pStyle w:val="TableText"/>
              <w:rPr>
                <w:b/>
              </w:rPr>
            </w:pPr>
            <w:r w:rsidRPr="00A5757B">
              <w:rPr>
                <w:b/>
              </w:rPr>
              <w:t>VPRDPS</w:t>
            </w:r>
          </w:p>
        </w:tc>
        <w:tc>
          <w:tcPr>
            <w:tcW w:w="7460" w:type="dxa"/>
          </w:tcPr>
          <w:p w14:paraId="563064FA" w14:textId="164FADAB" w:rsidR="001D771E" w:rsidRPr="00272B66" w:rsidRDefault="00CC4041" w:rsidP="001D771E">
            <w:pPr>
              <w:pStyle w:val="TableText"/>
              <w:rPr>
                <w:rFonts w:cs="Arial"/>
                <w:szCs w:val="22"/>
              </w:rPr>
            </w:pPr>
            <w:r w:rsidRPr="00272B66">
              <w:rPr>
                <w:rFonts w:cs="Arial"/>
                <w:color w:val="auto"/>
                <w:szCs w:val="22"/>
              </w:rPr>
              <w:t>Pharmacy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8E3B06" w14:paraId="28B4363E" w14:textId="77777777" w:rsidTr="00627742">
        <w:tc>
          <w:tcPr>
            <w:tcW w:w="1736" w:type="dxa"/>
          </w:tcPr>
          <w:p w14:paraId="7883FD84" w14:textId="77777777" w:rsidR="001D771E" w:rsidRPr="00A5757B" w:rsidRDefault="001D771E" w:rsidP="001D771E">
            <w:pPr>
              <w:pStyle w:val="TableText"/>
              <w:rPr>
                <w:b/>
              </w:rPr>
            </w:pPr>
            <w:r w:rsidRPr="00A5757B">
              <w:rPr>
                <w:b/>
              </w:rPr>
              <w:t>VPRDPSI</w:t>
            </w:r>
          </w:p>
        </w:tc>
        <w:tc>
          <w:tcPr>
            <w:tcW w:w="7460" w:type="dxa"/>
          </w:tcPr>
          <w:p w14:paraId="7AA1B546" w14:textId="124A79FA" w:rsidR="001D771E" w:rsidRPr="00272B66" w:rsidRDefault="00CC4041" w:rsidP="001D771E">
            <w:pPr>
              <w:pStyle w:val="TableText"/>
              <w:rPr>
                <w:rFonts w:cs="Arial"/>
                <w:szCs w:val="22"/>
              </w:rPr>
            </w:pPr>
            <w:r w:rsidRPr="00272B66">
              <w:rPr>
                <w:rFonts w:cs="Arial"/>
                <w:color w:val="auto"/>
                <w:szCs w:val="22"/>
              </w:rPr>
              <w:t>Inpatient Pharmacy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270A57F2" w14:textId="77777777" w:rsidTr="00627742">
        <w:tc>
          <w:tcPr>
            <w:tcW w:w="1736" w:type="dxa"/>
          </w:tcPr>
          <w:p w14:paraId="2491AD16" w14:textId="77777777" w:rsidR="001D771E" w:rsidRPr="00A5757B" w:rsidRDefault="001D771E" w:rsidP="001D771E">
            <w:pPr>
              <w:pStyle w:val="TableText"/>
              <w:rPr>
                <w:b/>
              </w:rPr>
            </w:pPr>
            <w:r w:rsidRPr="00A5757B">
              <w:rPr>
                <w:b/>
              </w:rPr>
              <w:t>VPRDPSO</w:t>
            </w:r>
          </w:p>
        </w:tc>
        <w:tc>
          <w:tcPr>
            <w:tcW w:w="7460" w:type="dxa"/>
          </w:tcPr>
          <w:p w14:paraId="03A9E031" w14:textId="0FA92FED" w:rsidR="001D771E" w:rsidRPr="00272B66" w:rsidRDefault="00CC4041" w:rsidP="001D771E">
            <w:pPr>
              <w:pStyle w:val="TableText"/>
              <w:rPr>
                <w:rFonts w:cs="Arial"/>
                <w:szCs w:val="22"/>
              </w:rPr>
            </w:pPr>
            <w:r w:rsidRPr="00272B66">
              <w:rPr>
                <w:rFonts w:cs="Arial"/>
                <w:color w:val="auto"/>
                <w:szCs w:val="22"/>
              </w:rPr>
              <w:t>Outpatient Pharmacy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29CCF7AD" w14:textId="77777777" w:rsidTr="00627742">
        <w:tc>
          <w:tcPr>
            <w:tcW w:w="1736" w:type="dxa"/>
          </w:tcPr>
          <w:p w14:paraId="52DCB5D4" w14:textId="77777777" w:rsidR="001D771E" w:rsidRPr="00A5757B" w:rsidRDefault="001D771E" w:rsidP="001D771E">
            <w:pPr>
              <w:pStyle w:val="TableText"/>
              <w:rPr>
                <w:b/>
              </w:rPr>
            </w:pPr>
            <w:r w:rsidRPr="00A5757B">
              <w:rPr>
                <w:b/>
              </w:rPr>
              <w:t>VPRDPSOR</w:t>
            </w:r>
          </w:p>
        </w:tc>
        <w:tc>
          <w:tcPr>
            <w:tcW w:w="7460" w:type="dxa"/>
          </w:tcPr>
          <w:p w14:paraId="78387AD3" w14:textId="49B9173F" w:rsidR="001D771E" w:rsidRPr="00272B66" w:rsidRDefault="00CC4041" w:rsidP="001D771E">
            <w:pPr>
              <w:pStyle w:val="TableText"/>
              <w:rPr>
                <w:rFonts w:cs="Arial"/>
                <w:szCs w:val="22"/>
              </w:rPr>
            </w:pPr>
            <w:r w:rsidRPr="00272B66">
              <w:rPr>
                <w:rFonts w:cs="Arial"/>
                <w:color w:val="auto"/>
                <w:szCs w:val="22"/>
              </w:rPr>
              <w:t>Medication extract by order</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14875E1D" w14:textId="77777777" w:rsidTr="00627742">
        <w:tc>
          <w:tcPr>
            <w:tcW w:w="1736" w:type="dxa"/>
          </w:tcPr>
          <w:p w14:paraId="3746679D" w14:textId="77777777" w:rsidR="001D771E" w:rsidRPr="00A5757B" w:rsidRDefault="001D771E" w:rsidP="001D771E">
            <w:pPr>
              <w:pStyle w:val="TableText"/>
              <w:rPr>
                <w:b/>
              </w:rPr>
            </w:pPr>
            <w:r w:rsidRPr="00A5757B">
              <w:rPr>
                <w:b/>
              </w:rPr>
              <w:lastRenderedPageBreak/>
              <w:t>VPRDPT</w:t>
            </w:r>
          </w:p>
        </w:tc>
        <w:tc>
          <w:tcPr>
            <w:tcW w:w="7460" w:type="dxa"/>
          </w:tcPr>
          <w:p w14:paraId="2301BB9E" w14:textId="7C09E4E3" w:rsidR="001D771E" w:rsidRPr="00272B66" w:rsidRDefault="00CC4041" w:rsidP="001D771E">
            <w:pPr>
              <w:pStyle w:val="TableText"/>
              <w:rPr>
                <w:rFonts w:cs="Arial"/>
                <w:szCs w:val="22"/>
              </w:rPr>
            </w:pPr>
            <w:r w:rsidRPr="00272B66">
              <w:rPr>
                <w:rFonts w:cs="Arial"/>
                <w:color w:val="auto"/>
                <w:szCs w:val="22"/>
              </w:rPr>
              <w:t>Patient demographics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3B7C5180" w14:textId="77777777" w:rsidTr="00627742">
        <w:tc>
          <w:tcPr>
            <w:tcW w:w="1736" w:type="dxa"/>
          </w:tcPr>
          <w:p w14:paraId="28323D7A" w14:textId="77777777" w:rsidR="001D771E" w:rsidRPr="00A5757B" w:rsidRDefault="001D771E" w:rsidP="001D771E">
            <w:pPr>
              <w:pStyle w:val="TableText"/>
              <w:rPr>
                <w:b/>
              </w:rPr>
            </w:pPr>
            <w:r w:rsidRPr="00A5757B">
              <w:rPr>
                <w:b/>
              </w:rPr>
              <w:t>VPRDPXAM</w:t>
            </w:r>
          </w:p>
        </w:tc>
        <w:tc>
          <w:tcPr>
            <w:tcW w:w="7460" w:type="dxa"/>
          </w:tcPr>
          <w:p w14:paraId="2A6D3AFA" w14:textId="6FFC78B7" w:rsidR="001D771E" w:rsidRPr="00272B66" w:rsidRDefault="00CC4041" w:rsidP="001D771E">
            <w:pPr>
              <w:pStyle w:val="TableText"/>
              <w:rPr>
                <w:rFonts w:cs="Arial"/>
                <w:szCs w:val="22"/>
              </w:rPr>
            </w:pPr>
            <w:r w:rsidRPr="00272B66">
              <w:rPr>
                <w:rFonts w:cs="Arial"/>
                <w:color w:val="auto"/>
                <w:szCs w:val="22"/>
              </w:rPr>
              <w:t>PCE V Exams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921A56" w14:paraId="76B67277" w14:textId="77777777" w:rsidTr="00627742">
        <w:tc>
          <w:tcPr>
            <w:tcW w:w="1736" w:type="dxa"/>
          </w:tcPr>
          <w:p w14:paraId="2B4F7CAF" w14:textId="77777777" w:rsidR="001D771E" w:rsidRPr="00A5757B" w:rsidRDefault="001D771E" w:rsidP="001D771E">
            <w:pPr>
              <w:pStyle w:val="TableText"/>
              <w:rPr>
                <w:b/>
              </w:rPr>
            </w:pPr>
            <w:r w:rsidRPr="00A5757B">
              <w:rPr>
                <w:b/>
              </w:rPr>
              <w:t>VPRDPXED</w:t>
            </w:r>
          </w:p>
        </w:tc>
        <w:tc>
          <w:tcPr>
            <w:tcW w:w="7460" w:type="dxa"/>
          </w:tcPr>
          <w:p w14:paraId="236F0F9B" w14:textId="783BF80D" w:rsidR="001D771E" w:rsidRPr="00272B66" w:rsidRDefault="00CC4041" w:rsidP="001D771E">
            <w:pPr>
              <w:pStyle w:val="TableText"/>
              <w:rPr>
                <w:rFonts w:cs="Arial"/>
                <w:szCs w:val="22"/>
              </w:rPr>
            </w:pPr>
            <w:r w:rsidRPr="00272B66">
              <w:rPr>
                <w:rFonts w:cs="Arial"/>
                <w:color w:val="auto"/>
                <w:szCs w:val="22"/>
              </w:rPr>
              <w:t>PCE V Patient Education</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921A56" w14:paraId="5F64D71E" w14:textId="77777777" w:rsidTr="00627742">
        <w:tc>
          <w:tcPr>
            <w:tcW w:w="1736" w:type="dxa"/>
          </w:tcPr>
          <w:p w14:paraId="5052322B" w14:textId="77777777" w:rsidR="001D771E" w:rsidRPr="00A5757B" w:rsidRDefault="001D771E" w:rsidP="001D771E">
            <w:pPr>
              <w:pStyle w:val="TableText"/>
              <w:rPr>
                <w:b/>
              </w:rPr>
            </w:pPr>
            <w:r w:rsidRPr="00A5757B">
              <w:rPr>
                <w:b/>
              </w:rPr>
              <w:t>VPRDPXHF</w:t>
            </w:r>
          </w:p>
        </w:tc>
        <w:tc>
          <w:tcPr>
            <w:tcW w:w="7460" w:type="dxa"/>
          </w:tcPr>
          <w:p w14:paraId="7C5B8E09" w14:textId="3C19CB1A" w:rsidR="001D771E" w:rsidRPr="00272B66" w:rsidRDefault="00CC4041" w:rsidP="001D771E">
            <w:pPr>
              <w:pStyle w:val="TableText"/>
              <w:rPr>
                <w:rFonts w:cs="Arial"/>
                <w:szCs w:val="22"/>
              </w:rPr>
            </w:pPr>
            <w:r w:rsidRPr="00272B66">
              <w:rPr>
                <w:rFonts w:cs="Arial"/>
                <w:color w:val="auto"/>
                <w:szCs w:val="22"/>
              </w:rPr>
              <w:t>PCE Health Factors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921A56" w14:paraId="47A272D8" w14:textId="77777777" w:rsidTr="00627742">
        <w:tc>
          <w:tcPr>
            <w:tcW w:w="1736" w:type="dxa"/>
          </w:tcPr>
          <w:p w14:paraId="3A9D90CF" w14:textId="77777777" w:rsidR="001D771E" w:rsidRPr="00A5757B" w:rsidRDefault="001D771E" w:rsidP="001D771E">
            <w:pPr>
              <w:pStyle w:val="TableText"/>
              <w:rPr>
                <w:b/>
              </w:rPr>
            </w:pPr>
            <w:r w:rsidRPr="00A5757B">
              <w:rPr>
                <w:b/>
              </w:rPr>
              <w:t>VPRDPXIM</w:t>
            </w:r>
          </w:p>
        </w:tc>
        <w:tc>
          <w:tcPr>
            <w:tcW w:w="7460" w:type="dxa"/>
          </w:tcPr>
          <w:p w14:paraId="49C93927" w14:textId="40E33C91" w:rsidR="001D771E" w:rsidRPr="00272B66" w:rsidRDefault="00CC4041" w:rsidP="001D771E">
            <w:pPr>
              <w:pStyle w:val="TableText"/>
              <w:rPr>
                <w:rFonts w:cs="Arial"/>
                <w:szCs w:val="22"/>
              </w:rPr>
            </w:pPr>
            <w:r w:rsidRPr="00272B66">
              <w:rPr>
                <w:rFonts w:cs="Arial"/>
                <w:color w:val="auto"/>
                <w:szCs w:val="22"/>
              </w:rPr>
              <w:t>Immunizations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24924EAE" w14:textId="77777777" w:rsidTr="00627742">
        <w:tc>
          <w:tcPr>
            <w:tcW w:w="1736" w:type="dxa"/>
          </w:tcPr>
          <w:p w14:paraId="3E1CB4F7" w14:textId="77777777" w:rsidR="001D771E" w:rsidRPr="00A5757B" w:rsidRDefault="001D771E" w:rsidP="001D771E">
            <w:pPr>
              <w:pStyle w:val="TableText"/>
              <w:rPr>
                <w:b/>
              </w:rPr>
            </w:pPr>
            <w:r w:rsidRPr="00A5757B">
              <w:rPr>
                <w:b/>
              </w:rPr>
              <w:t>VPRDPXRM</w:t>
            </w:r>
          </w:p>
        </w:tc>
        <w:tc>
          <w:tcPr>
            <w:tcW w:w="7460" w:type="dxa"/>
          </w:tcPr>
          <w:p w14:paraId="6E57422B" w14:textId="6574D960" w:rsidR="001D771E" w:rsidRPr="00272B66" w:rsidRDefault="00CC4041" w:rsidP="001D771E">
            <w:pPr>
              <w:pStyle w:val="TableText"/>
              <w:rPr>
                <w:rFonts w:cs="Arial"/>
                <w:szCs w:val="22"/>
              </w:rPr>
            </w:pPr>
            <w:r w:rsidRPr="00272B66">
              <w:rPr>
                <w:rFonts w:cs="Arial"/>
                <w:color w:val="auto"/>
                <w:szCs w:val="22"/>
              </w:rPr>
              <w:t>Reminders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0DC623A1" w14:textId="77777777" w:rsidTr="00627742">
        <w:tc>
          <w:tcPr>
            <w:tcW w:w="1736" w:type="dxa"/>
          </w:tcPr>
          <w:p w14:paraId="1BE121C9" w14:textId="77777777" w:rsidR="001D771E" w:rsidRPr="00A5757B" w:rsidRDefault="001D771E" w:rsidP="001D771E">
            <w:pPr>
              <w:pStyle w:val="TableText"/>
              <w:rPr>
                <w:b/>
              </w:rPr>
            </w:pPr>
            <w:r w:rsidRPr="00A5757B">
              <w:rPr>
                <w:b/>
              </w:rPr>
              <w:t>VPRDPXSK</w:t>
            </w:r>
          </w:p>
        </w:tc>
        <w:tc>
          <w:tcPr>
            <w:tcW w:w="7460" w:type="dxa"/>
          </w:tcPr>
          <w:p w14:paraId="26D9D4D1" w14:textId="53C9A053" w:rsidR="001D771E" w:rsidRPr="00272B66" w:rsidRDefault="002F7E6C" w:rsidP="001D771E">
            <w:pPr>
              <w:pStyle w:val="TableText"/>
              <w:rPr>
                <w:rFonts w:cs="Arial"/>
                <w:szCs w:val="22"/>
              </w:rPr>
            </w:pPr>
            <w:r w:rsidRPr="00272B66">
              <w:rPr>
                <w:rFonts w:cs="Arial"/>
                <w:color w:val="auto"/>
                <w:szCs w:val="22"/>
              </w:rPr>
              <w:t>PCE V Skin Tests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921A56" w14:paraId="689E8994" w14:textId="77777777" w:rsidTr="00627742">
        <w:tc>
          <w:tcPr>
            <w:tcW w:w="1736" w:type="dxa"/>
          </w:tcPr>
          <w:p w14:paraId="055198D4" w14:textId="04EFF977" w:rsidR="001D771E" w:rsidRPr="00A5757B" w:rsidRDefault="00627742" w:rsidP="001D771E">
            <w:pPr>
              <w:pStyle w:val="TableText"/>
              <w:rPr>
                <w:b/>
              </w:rPr>
            </w:pPr>
            <w:r>
              <w:rPr>
                <w:b/>
              </w:rPr>
              <w:t>VPRDRA</w:t>
            </w:r>
          </w:p>
        </w:tc>
        <w:tc>
          <w:tcPr>
            <w:tcW w:w="7460" w:type="dxa"/>
          </w:tcPr>
          <w:p w14:paraId="2660BF7B" w14:textId="64F2DB0D" w:rsidR="001D771E" w:rsidRPr="00272B66" w:rsidRDefault="002F7E6C" w:rsidP="001D771E">
            <w:pPr>
              <w:pStyle w:val="TableText"/>
              <w:rPr>
                <w:rFonts w:cs="Arial"/>
                <w:szCs w:val="22"/>
              </w:rPr>
            </w:pPr>
            <w:r w:rsidRPr="00272B66">
              <w:rPr>
                <w:rFonts w:cs="Arial"/>
                <w:color w:val="auto"/>
                <w:szCs w:val="22"/>
              </w:rPr>
              <w:t>Radiology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28AF595E" w14:textId="77777777" w:rsidTr="00627742">
        <w:tc>
          <w:tcPr>
            <w:tcW w:w="1736" w:type="dxa"/>
          </w:tcPr>
          <w:p w14:paraId="2510DFF0" w14:textId="77777777" w:rsidR="001D771E" w:rsidRPr="00A5757B" w:rsidRDefault="001D771E" w:rsidP="001D771E">
            <w:pPr>
              <w:pStyle w:val="TableText"/>
              <w:rPr>
                <w:b/>
              </w:rPr>
            </w:pPr>
            <w:r w:rsidRPr="00A5757B">
              <w:rPr>
                <w:b/>
              </w:rPr>
              <w:t>VPRDRMIM</w:t>
            </w:r>
          </w:p>
        </w:tc>
        <w:tc>
          <w:tcPr>
            <w:tcW w:w="7460" w:type="dxa"/>
          </w:tcPr>
          <w:p w14:paraId="136BC69E" w14:textId="35224F1A" w:rsidR="001D771E" w:rsidRPr="00272B66" w:rsidRDefault="002F7E6C" w:rsidP="001D771E">
            <w:pPr>
              <w:pStyle w:val="TableText"/>
              <w:rPr>
                <w:rFonts w:cs="Arial"/>
                <w:szCs w:val="22"/>
              </w:rPr>
            </w:pPr>
            <w:r w:rsidRPr="00272B66">
              <w:rPr>
                <w:rFonts w:cs="Arial"/>
                <w:color w:val="auto"/>
                <w:szCs w:val="22"/>
              </w:rPr>
              <w:t>F</w:t>
            </w:r>
            <w:r w:rsidR="000A55D6">
              <w:rPr>
                <w:rFonts w:cs="Arial"/>
                <w:color w:val="auto"/>
                <w:szCs w:val="22"/>
              </w:rPr>
              <w:t xml:space="preserve">unctional </w:t>
            </w:r>
            <w:r w:rsidRPr="00272B66">
              <w:rPr>
                <w:rFonts w:cs="Arial"/>
                <w:color w:val="auto"/>
                <w:szCs w:val="22"/>
              </w:rPr>
              <w:t>I</w:t>
            </w:r>
            <w:r w:rsidR="000A55D6">
              <w:rPr>
                <w:rFonts w:cs="Arial"/>
                <w:color w:val="auto"/>
                <w:szCs w:val="22"/>
              </w:rPr>
              <w:t xml:space="preserve">ndependence </w:t>
            </w:r>
            <w:r w:rsidRPr="00272B66">
              <w:rPr>
                <w:rFonts w:cs="Arial"/>
                <w:color w:val="auto"/>
                <w:szCs w:val="22"/>
              </w:rPr>
              <w:t>M</w:t>
            </w:r>
            <w:r w:rsidR="000A55D6">
              <w:rPr>
                <w:rFonts w:cs="Arial"/>
                <w:color w:val="auto"/>
                <w:szCs w:val="22"/>
              </w:rPr>
              <w:t>easurement</w:t>
            </w:r>
            <w:r w:rsidR="00BF06D9">
              <w:rPr>
                <w:rFonts w:cs="Arial"/>
                <w:color w:val="auto"/>
                <w:szCs w:val="22"/>
              </w:rPr>
              <w:t xml:space="preserve"> (FIM)</w:t>
            </w:r>
            <w:r w:rsidRPr="00272B66">
              <w:rPr>
                <w:rFonts w:cs="Arial"/>
                <w:color w:val="auto"/>
                <w:szCs w:val="22"/>
              </w:rPr>
              <w:t xml:space="preserve">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6794A25C" w14:textId="77777777" w:rsidTr="00627742">
        <w:tc>
          <w:tcPr>
            <w:tcW w:w="1736" w:type="dxa"/>
          </w:tcPr>
          <w:p w14:paraId="6A0426F0" w14:textId="50A8EF2C" w:rsidR="001D771E" w:rsidRPr="00A5757B" w:rsidRDefault="00627742" w:rsidP="001D771E">
            <w:pPr>
              <w:pStyle w:val="TableText"/>
              <w:rPr>
                <w:b/>
              </w:rPr>
            </w:pPr>
            <w:r>
              <w:rPr>
                <w:b/>
              </w:rPr>
              <w:t>VPRDSDAM</w:t>
            </w:r>
          </w:p>
        </w:tc>
        <w:tc>
          <w:tcPr>
            <w:tcW w:w="7460" w:type="dxa"/>
          </w:tcPr>
          <w:p w14:paraId="3C56C371" w14:textId="0FB2C148" w:rsidR="001D771E" w:rsidRPr="00272B66" w:rsidRDefault="002F7E6C" w:rsidP="001D771E">
            <w:pPr>
              <w:pStyle w:val="TableText"/>
              <w:rPr>
                <w:rFonts w:cs="Arial"/>
                <w:szCs w:val="22"/>
              </w:rPr>
            </w:pPr>
            <w:r w:rsidRPr="00272B66">
              <w:rPr>
                <w:rFonts w:cs="Arial"/>
                <w:color w:val="auto"/>
                <w:szCs w:val="22"/>
              </w:rPr>
              <w:t>Appointment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5EC0D1BE" w14:textId="77777777" w:rsidTr="00627742">
        <w:tc>
          <w:tcPr>
            <w:tcW w:w="1736" w:type="dxa"/>
          </w:tcPr>
          <w:p w14:paraId="4C259B3B" w14:textId="35CAD9C7" w:rsidR="001D771E" w:rsidRPr="00A5757B" w:rsidRDefault="00627742" w:rsidP="001D771E">
            <w:pPr>
              <w:pStyle w:val="TableText"/>
              <w:rPr>
                <w:b/>
              </w:rPr>
            </w:pPr>
            <w:r>
              <w:rPr>
                <w:b/>
              </w:rPr>
              <w:t>VPRDSR</w:t>
            </w:r>
          </w:p>
        </w:tc>
        <w:tc>
          <w:tcPr>
            <w:tcW w:w="7460" w:type="dxa"/>
          </w:tcPr>
          <w:p w14:paraId="59C11148" w14:textId="27DE8D75" w:rsidR="001D771E" w:rsidRPr="00272B66" w:rsidRDefault="002F7E6C" w:rsidP="001D771E">
            <w:pPr>
              <w:pStyle w:val="TableText"/>
              <w:rPr>
                <w:rFonts w:cs="Arial"/>
                <w:szCs w:val="22"/>
              </w:rPr>
            </w:pPr>
            <w:r w:rsidRPr="00272B66">
              <w:rPr>
                <w:rFonts w:cs="Arial"/>
                <w:color w:val="auto"/>
                <w:szCs w:val="22"/>
              </w:rPr>
              <w:t>Surgical Procedures</w:t>
            </w:r>
            <w:r w:rsidR="00272B66">
              <w:rPr>
                <w:rFonts w:cs="Arial"/>
                <w:color w:val="auto"/>
                <w:szCs w:val="22"/>
              </w:rPr>
              <w:t xml:space="preserve"> </w:t>
            </w:r>
            <w:r w:rsidR="000A55D6">
              <w:rPr>
                <w:rFonts w:cs="Arial"/>
                <w:color w:val="auto"/>
                <w:szCs w:val="22"/>
              </w:rPr>
              <w:t xml:space="preserve">extract </w:t>
            </w:r>
            <w:r w:rsidR="00272B66">
              <w:rPr>
                <w:rFonts w:cs="Arial"/>
                <w:color w:val="auto"/>
                <w:szCs w:val="22"/>
              </w:rPr>
              <w:t>routine</w:t>
            </w:r>
            <w:r w:rsidR="000A55D6">
              <w:rPr>
                <w:rFonts w:cs="Arial"/>
                <w:color w:val="auto"/>
                <w:szCs w:val="22"/>
              </w:rPr>
              <w:t xml:space="preserve"> for XML</w:t>
            </w:r>
            <w:r w:rsidR="00272B66">
              <w:rPr>
                <w:rFonts w:cs="Arial"/>
                <w:color w:val="auto"/>
                <w:szCs w:val="22"/>
              </w:rPr>
              <w:t>.</w:t>
            </w:r>
          </w:p>
        </w:tc>
      </w:tr>
      <w:tr w:rsidR="001D771E" w:rsidRPr="00921A56" w14:paraId="2A60AA9C" w14:textId="77777777" w:rsidTr="00627742">
        <w:tc>
          <w:tcPr>
            <w:tcW w:w="1736" w:type="dxa"/>
          </w:tcPr>
          <w:p w14:paraId="263B5704" w14:textId="328E5E4E" w:rsidR="001D771E" w:rsidRPr="00A5757B" w:rsidRDefault="00627742" w:rsidP="001D771E">
            <w:pPr>
              <w:pStyle w:val="TableText"/>
              <w:rPr>
                <w:b/>
              </w:rPr>
            </w:pPr>
            <w:r>
              <w:rPr>
                <w:b/>
              </w:rPr>
              <w:t>VPRDTIU</w:t>
            </w:r>
          </w:p>
        </w:tc>
        <w:tc>
          <w:tcPr>
            <w:tcW w:w="7460" w:type="dxa"/>
          </w:tcPr>
          <w:p w14:paraId="4D860AFF" w14:textId="407FE6C4" w:rsidR="001D771E" w:rsidRPr="00272B66" w:rsidRDefault="00581F40" w:rsidP="001D771E">
            <w:pPr>
              <w:pStyle w:val="TableText"/>
              <w:rPr>
                <w:rFonts w:cs="Arial"/>
                <w:szCs w:val="22"/>
              </w:rPr>
            </w:pPr>
            <w:r w:rsidRPr="00581F40">
              <w:rPr>
                <w:rFonts w:cs="Arial"/>
                <w:color w:val="auto"/>
                <w:szCs w:val="22"/>
              </w:rPr>
              <w:t xml:space="preserve">Text Integration Utility </w:t>
            </w:r>
            <w:r>
              <w:rPr>
                <w:rFonts w:cs="Arial"/>
                <w:color w:val="auto"/>
                <w:szCs w:val="22"/>
              </w:rPr>
              <w:t>(</w:t>
            </w:r>
            <w:r w:rsidR="002F7E6C" w:rsidRPr="00272B66">
              <w:rPr>
                <w:rFonts w:cs="Arial"/>
                <w:color w:val="auto"/>
                <w:szCs w:val="22"/>
              </w:rPr>
              <w:t>TIU</w:t>
            </w:r>
            <w:r>
              <w:rPr>
                <w:rFonts w:cs="Arial"/>
                <w:color w:val="auto"/>
                <w:szCs w:val="22"/>
              </w:rPr>
              <w:t>)</w:t>
            </w:r>
            <w:r w:rsidR="002F7E6C" w:rsidRPr="00272B66">
              <w:rPr>
                <w:rFonts w:cs="Arial"/>
                <w:color w:val="auto"/>
                <w:szCs w:val="22"/>
              </w:rPr>
              <w:t xml:space="preserve">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1D771E" w:rsidRPr="00921A56" w14:paraId="2DC122B2" w14:textId="77777777" w:rsidTr="00627742">
        <w:tc>
          <w:tcPr>
            <w:tcW w:w="1736" w:type="dxa"/>
          </w:tcPr>
          <w:p w14:paraId="597DF192" w14:textId="77777777" w:rsidR="001D771E" w:rsidRPr="00A5757B" w:rsidRDefault="001D771E" w:rsidP="001D771E">
            <w:pPr>
              <w:pStyle w:val="TableText"/>
              <w:rPr>
                <w:b/>
              </w:rPr>
            </w:pPr>
            <w:r w:rsidRPr="00A5757B">
              <w:rPr>
                <w:b/>
              </w:rPr>
              <w:t>VPRDTST</w:t>
            </w:r>
          </w:p>
        </w:tc>
        <w:tc>
          <w:tcPr>
            <w:tcW w:w="7460" w:type="dxa"/>
          </w:tcPr>
          <w:p w14:paraId="4FA95225" w14:textId="6D29EA1A" w:rsidR="001D771E" w:rsidRPr="00272B66" w:rsidRDefault="002F7E6C" w:rsidP="001D771E">
            <w:pPr>
              <w:pStyle w:val="TableText"/>
              <w:rPr>
                <w:rFonts w:cs="Arial"/>
                <w:szCs w:val="22"/>
              </w:rPr>
            </w:pPr>
            <w:r w:rsidRPr="00272B66">
              <w:rPr>
                <w:rFonts w:cs="Arial"/>
                <w:color w:val="auto"/>
                <w:szCs w:val="22"/>
              </w:rPr>
              <w:t>Test VistA data XML RPC</w:t>
            </w:r>
            <w:r w:rsidR="00272B66">
              <w:rPr>
                <w:rFonts w:cs="Arial"/>
                <w:color w:val="auto"/>
                <w:szCs w:val="22"/>
              </w:rPr>
              <w:t xml:space="preserve"> routine.</w:t>
            </w:r>
          </w:p>
        </w:tc>
      </w:tr>
      <w:tr w:rsidR="001D771E" w:rsidRPr="00921A56" w14:paraId="5626C5F1" w14:textId="77777777" w:rsidTr="00627742">
        <w:tc>
          <w:tcPr>
            <w:tcW w:w="1736" w:type="dxa"/>
          </w:tcPr>
          <w:p w14:paraId="655CC48E" w14:textId="77777777" w:rsidR="001D771E" w:rsidRPr="00A5757B" w:rsidRDefault="001D771E" w:rsidP="001D771E">
            <w:pPr>
              <w:pStyle w:val="TableText"/>
              <w:rPr>
                <w:b/>
              </w:rPr>
            </w:pPr>
            <w:r w:rsidRPr="00A5757B">
              <w:rPr>
                <w:b/>
              </w:rPr>
              <w:t>VPRDVSIT</w:t>
            </w:r>
          </w:p>
        </w:tc>
        <w:tc>
          <w:tcPr>
            <w:tcW w:w="7460" w:type="dxa"/>
          </w:tcPr>
          <w:p w14:paraId="32ED56C6" w14:textId="3CB67C96" w:rsidR="001D771E" w:rsidRPr="00272B66" w:rsidRDefault="002F7E6C" w:rsidP="001D771E">
            <w:pPr>
              <w:pStyle w:val="TableText"/>
              <w:rPr>
                <w:rFonts w:cs="Arial"/>
                <w:szCs w:val="22"/>
              </w:rPr>
            </w:pPr>
            <w:r w:rsidRPr="00272B66">
              <w:rPr>
                <w:rFonts w:cs="Arial"/>
                <w:color w:val="auto"/>
                <w:szCs w:val="22"/>
              </w:rPr>
              <w:t>Visit/Encounter extract</w:t>
            </w:r>
            <w:r w:rsidR="00272B66">
              <w:rPr>
                <w:rFonts w:cs="Arial"/>
                <w:color w:val="auto"/>
                <w:szCs w:val="22"/>
              </w:rPr>
              <w:t xml:space="preserve"> routine</w:t>
            </w:r>
            <w:r w:rsidR="000A55D6">
              <w:rPr>
                <w:rFonts w:cs="Arial"/>
                <w:color w:val="auto"/>
                <w:szCs w:val="22"/>
              </w:rPr>
              <w:t xml:space="preserve"> for XML</w:t>
            </w:r>
            <w:r w:rsidR="00272B66">
              <w:rPr>
                <w:rFonts w:cs="Arial"/>
                <w:color w:val="auto"/>
                <w:szCs w:val="22"/>
              </w:rPr>
              <w:t>.</w:t>
            </w:r>
          </w:p>
        </w:tc>
      </w:tr>
      <w:tr w:rsidR="003B2153" w:rsidRPr="00921A56" w14:paraId="353328AE" w14:textId="77777777" w:rsidTr="00627742">
        <w:tc>
          <w:tcPr>
            <w:tcW w:w="1736" w:type="dxa"/>
          </w:tcPr>
          <w:p w14:paraId="26E25EB6" w14:textId="77777777" w:rsidR="003B2153" w:rsidRPr="00A5757B" w:rsidRDefault="003B2153" w:rsidP="00322E42">
            <w:pPr>
              <w:pStyle w:val="TableText"/>
              <w:rPr>
                <w:b/>
              </w:rPr>
            </w:pPr>
            <w:r w:rsidRPr="00A5757B">
              <w:rPr>
                <w:b/>
              </w:rPr>
              <w:t>VPREHL7</w:t>
            </w:r>
          </w:p>
        </w:tc>
        <w:tc>
          <w:tcPr>
            <w:tcW w:w="7460" w:type="dxa"/>
          </w:tcPr>
          <w:p w14:paraId="55583D43" w14:textId="2C6545EC" w:rsidR="003B2153" w:rsidRPr="00272B66" w:rsidRDefault="002F7E6C" w:rsidP="00322E42">
            <w:pPr>
              <w:pStyle w:val="TableText"/>
              <w:rPr>
                <w:rFonts w:cs="Arial"/>
                <w:szCs w:val="22"/>
              </w:rPr>
            </w:pPr>
            <w:r w:rsidRPr="00272B66">
              <w:rPr>
                <w:rFonts w:cs="Arial"/>
                <w:color w:val="auto"/>
                <w:szCs w:val="22"/>
              </w:rPr>
              <w:t>VPR HL7 Message Processor</w:t>
            </w:r>
            <w:r w:rsidR="00272B66">
              <w:rPr>
                <w:rFonts w:cs="Arial"/>
                <w:color w:val="auto"/>
                <w:szCs w:val="22"/>
              </w:rPr>
              <w:t xml:space="preserve"> routine.</w:t>
            </w:r>
          </w:p>
        </w:tc>
      </w:tr>
      <w:tr w:rsidR="003B2153" w:rsidRPr="00921A56" w14:paraId="01C967EB" w14:textId="77777777" w:rsidTr="00627742">
        <w:tc>
          <w:tcPr>
            <w:tcW w:w="1736" w:type="dxa"/>
          </w:tcPr>
          <w:p w14:paraId="06AC5FED" w14:textId="77777777" w:rsidR="003B2153" w:rsidRPr="00A5757B" w:rsidRDefault="003B2153" w:rsidP="00322E42">
            <w:pPr>
              <w:pStyle w:val="TableText"/>
              <w:rPr>
                <w:b/>
              </w:rPr>
            </w:pPr>
            <w:r w:rsidRPr="00A5757B">
              <w:rPr>
                <w:b/>
              </w:rPr>
              <w:t>VPREVNT</w:t>
            </w:r>
          </w:p>
        </w:tc>
        <w:tc>
          <w:tcPr>
            <w:tcW w:w="7460" w:type="dxa"/>
          </w:tcPr>
          <w:p w14:paraId="1DE8A9DE" w14:textId="443826B5" w:rsidR="003B2153" w:rsidRPr="00272B66" w:rsidRDefault="002F7E6C" w:rsidP="00322E42">
            <w:pPr>
              <w:pStyle w:val="TableText"/>
              <w:rPr>
                <w:rFonts w:cs="Arial"/>
                <w:szCs w:val="22"/>
              </w:rPr>
            </w:pPr>
            <w:r w:rsidRPr="00272B66">
              <w:rPr>
                <w:rFonts w:cs="Arial"/>
                <w:color w:val="auto"/>
                <w:szCs w:val="22"/>
              </w:rPr>
              <w:t>VistA event listeners</w:t>
            </w:r>
            <w:r w:rsidR="00272B66">
              <w:rPr>
                <w:rFonts w:cs="Arial"/>
                <w:color w:val="auto"/>
                <w:szCs w:val="22"/>
              </w:rPr>
              <w:t xml:space="preserve"> routine.</w:t>
            </w:r>
          </w:p>
        </w:tc>
      </w:tr>
      <w:tr w:rsidR="003B2153" w:rsidRPr="00921A56" w14:paraId="4C2A416D" w14:textId="77777777" w:rsidTr="00627742">
        <w:tc>
          <w:tcPr>
            <w:tcW w:w="1736" w:type="dxa"/>
          </w:tcPr>
          <w:p w14:paraId="26A453AD" w14:textId="10AA1D05" w:rsidR="003B2153" w:rsidRPr="00A5757B" w:rsidRDefault="003B2153" w:rsidP="00322E42">
            <w:pPr>
              <w:pStyle w:val="TableText"/>
              <w:rPr>
                <w:b/>
              </w:rPr>
            </w:pPr>
            <w:r w:rsidRPr="00A5757B">
              <w:rPr>
                <w:b/>
              </w:rPr>
              <w:t>VPRHS</w:t>
            </w:r>
          </w:p>
        </w:tc>
        <w:tc>
          <w:tcPr>
            <w:tcW w:w="7460" w:type="dxa"/>
          </w:tcPr>
          <w:p w14:paraId="092ADB43" w14:textId="3931BB88" w:rsidR="003B2153" w:rsidRPr="00272B66" w:rsidRDefault="002F7E6C" w:rsidP="00322E42">
            <w:pPr>
              <w:pStyle w:val="TableText"/>
              <w:rPr>
                <w:rFonts w:cs="Arial"/>
                <w:szCs w:val="22"/>
              </w:rPr>
            </w:pPr>
            <w:r w:rsidRPr="00272B66">
              <w:rPr>
                <w:rFonts w:cs="Arial"/>
                <w:color w:val="auto"/>
                <w:szCs w:val="22"/>
              </w:rPr>
              <w:t>HealthShare (HS) utilities</w:t>
            </w:r>
            <w:r w:rsidR="00272B66">
              <w:rPr>
                <w:rFonts w:cs="Arial"/>
                <w:color w:val="auto"/>
                <w:szCs w:val="22"/>
              </w:rPr>
              <w:t xml:space="preserve"> routine.</w:t>
            </w:r>
          </w:p>
        </w:tc>
      </w:tr>
      <w:tr w:rsidR="003B2153" w:rsidRPr="00921A56" w14:paraId="05F764DE" w14:textId="77777777" w:rsidTr="00627742">
        <w:tc>
          <w:tcPr>
            <w:tcW w:w="1736" w:type="dxa"/>
          </w:tcPr>
          <w:p w14:paraId="0C1CD342" w14:textId="2D6A7FAF" w:rsidR="003B2153" w:rsidRPr="00A5757B" w:rsidRDefault="003B2153" w:rsidP="00322E42">
            <w:pPr>
              <w:pStyle w:val="TableText"/>
              <w:rPr>
                <w:b/>
              </w:rPr>
            </w:pPr>
            <w:r w:rsidRPr="00A5757B">
              <w:rPr>
                <w:b/>
              </w:rPr>
              <w:t>VPRHST</w:t>
            </w:r>
          </w:p>
        </w:tc>
        <w:tc>
          <w:tcPr>
            <w:tcW w:w="7460" w:type="dxa"/>
          </w:tcPr>
          <w:p w14:paraId="48E14A97" w14:textId="43F418B6" w:rsidR="003B2153" w:rsidRPr="00272B66" w:rsidRDefault="002F7E6C" w:rsidP="00322E42">
            <w:pPr>
              <w:pStyle w:val="TableText"/>
              <w:rPr>
                <w:rFonts w:cs="Arial"/>
                <w:szCs w:val="22"/>
              </w:rPr>
            </w:pPr>
            <w:r w:rsidRPr="00272B66">
              <w:rPr>
                <w:rFonts w:cs="Arial"/>
                <w:color w:val="auto"/>
                <w:szCs w:val="22"/>
              </w:rPr>
              <w:t>Test HS utilities</w:t>
            </w:r>
            <w:r w:rsidR="00272B66">
              <w:rPr>
                <w:rFonts w:cs="Arial"/>
                <w:color w:val="auto"/>
                <w:szCs w:val="22"/>
              </w:rPr>
              <w:t xml:space="preserve"> routine.</w:t>
            </w:r>
          </w:p>
        </w:tc>
      </w:tr>
      <w:tr w:rsidR="008C0A8D" w:rsidRPr="00921A56" w14:paraId="2E07E4ED" w14:textId="77777777" w:rsidTr="00627742">
        <w:tc>
          <w:tcPr>
            <w:tcW w:w="1736" w:type="dxa"/>
          </w:tcPr>
          <w:p w14:paraId="2B506280" w14:textId="7FE63169" w:rsidR="008C0A8D" w:rsidRPr="008C0A8D" w:rsidRDefault="008C0A8D" w:rsidP="00322E42">
            <w:pPr>
              <w:pStyle w:val="TableText"/>
              <w:rPr>
                <w:b/>
              </w:rPr>
            </w:pPr>
            <w:r w:rsidRPr="008C0A8D">
              <w:rPr>
                <w:b/>
                <w:lang w:val="en"/>
              </w:rPr>
              <w:t>VPRHST1</w:t>
            </w:r>
          </w:p>
        </w:tc>
        <w:tc>
          <w:tcPr>
            <w:tcW w:w="7460" w:type="dxa"/>
          </w:tcPr>
          <w:p w14:paraId="45DF9946" w14:textId="727A486D" w:rsidR="008C0A8D" w:rsidRPr="00272B66" w:rsidRDefault="008C0A8D" w:rsidP="00322E42">
            <w:pPr>
              <w:pStyle w:val="TableText"/>
              <w:rPr>
                <w:rFonts w:cs="Arial"/>
                <w:color w:val="auto"/>
                <w:szCs w:val="22"/>
              </w:rPr>
            </w:pPr>
            <w:r>
              <w:rPr>
                <w:lang w:val="en"/>
              </w:rPr>
              <w:t>Display XML or JSON object for testing.</w:t>
            </w:r>
          </w:p>
        </w:tc>
      </w:tr>
      <w:tr w:rsidR="003B2153" w:rsidRPr="00921A56" w14:paraId="5AA14154" w14:textId="77777777" w:rsidTr="00627742">
        <w:tc>
          <w:tcPr>
            <w:tcW w:w="1736" w:type="dxa"/>
          </w:tcPr>
          <w:p w14:paraId="7EE53C3C" w14:textId="0B4A64CF" w:rsidR="003B2153" w:rsidRPr="00A5757B" w:rsidRDefault="003B2153" w:rsidP="00322E42">
            <w:pPr>
              <w:pStyle w:val="TableText"/>
              <w:rPr>
                <w:b/>
              </w:rPr>
            </w:pPr>
            <w:r w:rsidRPr="00A5757B">
              <w:rPr>
                <w:b/>
              </w:rPr>
              <w:t>VPRHSX</w:t>
            </w:r>
          </w:p>
        </w:tc>
        <w:tc>
          <w:tcPr>
            <w:tcW w:w="7460" w:type="dxa"/>
          </w:tcPr>
          <w:p w14:paraId="3B44D4B7" w14:textId="54524E23" w:rsidR="003B2153" w:rsidRPr="00272B66" w:rsidRDefault="002F7E6C" w:rsidP="00322E42">
            <w:pPr>
              <w:pStyle w:val="TableText"/>
              <w:rPr>
                <w:rFonts w:cs="Arial"/>
                <w:szCs w:val="22"/>
              </w:rPr>
            </w:pPr>
            <w:r w:rsidRPr="00272B66">
              <w:rPr>
                <w:rFonts w:cs="Arial"/>
                <w:color w:val="auto"/>
                <w:szCs w:val="22"/>
              </w:rPr>
              <w:t xml:space="preserve">HS </w:t>
            </w:r>
            <w:r w:rsidR="003852B4">
              <w:rPr>
                <w:rFonts w:cs="Arial"/>
                <w:color w:val="auto"/>
                <w:szCs w:val="22"/>
              </w:rPr>
              <w:t>utilities m</w:t>
            </w:r>
            <w:r w:rsidR="000A55D6">
              <w:rPr>
                <w:rFonts w:cs="Arial"/>
                <w:color w:val="auto"/>
                <w:szCs w:val="22"/>
              </w:rPr>
              <w:t xml:space="preserve">anagement </w:t>
            </w:r>
            <w:r w:rsidRPr="00272B66">
              <w:rPr>
                <w:rFonts w:cs="Arial"/>
                <w:color w:val="auto"/>
                <w:szCs w:val="22"/>
              </w:rPr>
              <w:t>Options</w:t>
            </w:r>
            <w:r w:rsidR="00272B66">
              <w:rPr>
                <w:rFonts w:cs="Arial"/>
                <w:color w:val="auto"/>
                <w:szCs w:val="22"/>
              </w:rPr>
              <w:t xml:space="preserve"> routine.</w:t>
            </w:r>
          </w:p>
        </w:tc>
      </w:tr>
      <w:tr w:rsidR="003B2153" w:rsidRPr="00921A56" w14:paraId="2B3426F2" w14:textId="77777777" w:rsidTr="00627742">
        <w:tc>
          <w:tcPr>
            <w:tcW w:w="1736" w:type="dxa"/>
          </w:tcPr>
          <w:p w14:paraId="77540CFA" w14:textId="357940F6" w:rsidR="003B2153" w:rsidRPr="00A5757B" w:rsidRDefault="003B2153" w:rsidP="00322E42">
            <w:pPr>
              <w:pStyle w:val="TableText"/>
              <w:rPr>
                <w:b/>
              </w:rPr>
            </w:pPr>
            <w:r w:rsidRPr="00A5757B">
              <w:rPr>
                <w:b/>
              </w:rPr>
              <w:t>VPRIDX</w:t>
            </w:r>
          </w:p>
        </w:tc>
        <w:tc>
          <w:tcPr>
            <w:tcW w:w="7460" w:type="dxa"/>
          </w:tcPr>
          <w:p w14:paraId="6E82CE60" w14:textId="75FE18F1" w:rsidR="003B2153" w:rsidRPr="00272B66" w:rsidRDefault="002F7E6C" w:rsidP="00322E42">
            <w:pPr>
              <w:pStyle w:val="TableText"/>
              <w:rPr>
                <w:rFonts w:cs="Arial"/>
                <w:szCs w:val="22"/>
              </w:rPr>
            </w:pPr>
            <w:r w:rsidRPr="00272B66">
              <w:rPr>
                <w:rFonts w:cs="Arial"/>
                <w:color w:val="auto"/>
                <w:szCs w:val="22"/>
              </w:rPr>
              <w:t xml:space="preserve">Create </w:t>
            </w:r>
            <w:r w:rsidRPr="00EA527F">
              <w:rPr>
                <w:rFonts w:cs="Arial"/>
                <w:b/>
                <w:color w:val="auto"/>
                <w:szCs w:val="22"/>
              </w:rPr>
              <w:t>AVPR</w:t>
            </w:r>
            <w:r w:rsidRPr="00272B66">
              <w:rPr>
                <w:rFonts w:cs="Arial"/>
                <w:color w:val="auto"/>
                <w:szCs w:val="22"/>
              </w:rPr>
              <w:t xml:space="preserve"> index</w:t>
            </w:r>
            <w:r w:rsidR="00272B66">
              <w:rPr>
                <w:rFonts w:cs="Arial"/>
                <w:color w:val="auto"/>
                <w:szCs w:val="22"/>
              </w:rPr>
              <w:t xml:space="preserve"> </w:t>
            </w:r>
            <w:r w:rsidR="003852B4">
              <w:rPr>
                <w:rFonts w:cs="Arial"/>
                <w:color w:val="auto"/>
                <w:szCs w:val="22"/>
              </w:rPr>
              <w:t xml:space="preserve">post install </w:t>
            </w:r>
            <w:r w:rsidR="00272B66">
              <w:rPr>
                <w:rFonts w:cs="Arial"/>
                <w:color w:val="auto"/>
                <w:szCs w:val="22"/>
              </w:rPr>
              <w:t>routine.</w:t>
            </w:r>
          </w:p>
        </w:tc>
      </w:tr>
      <w:tr w:rsidR="001D771E" w:rsidRPr="00921A56" w14:paraId="44E50C54" w14:textId="77777777" w:rsidTr="00627742">
        <w:tc>
          <w:tcPr>
            <w:tcW w:w="1736" w:type="dxa"/>
          </w:tcPr>
          <w:p w14:paraId="28848A7D" w14:textId="77777777" w:rsidR="001D771E" w:rsidRPr="00A5757B" w:rsidRDefault="001D771E" w:rsidP="001D771E">
            <w:pPr>
              <w:pStyle w:val="TableText"/>
              <w:rPr>
                <w:b/>
              </w:rPr>
            </w:pPr>
            <w:r w:rsidRPr="00A5757B">
              <w:rPr>
                <w:b/>
              </w:rPr>
              <w:t>VPRJSON</w:t>
            </w:r>
          </w:p>
        </w:tc>
        <w:tc>
          <w:tcPr>
            <w:tcW w:w="7460" w:type="dxa"/>
          </w:tcPr>
          <w:p w14:paraId="7FC1B260" w14:textId="2D1EF762" w:rsidR="001D771E" w:rsidRPr="00272B66" w:rsidRDefault="002F7E6C" w:rsidP="001D771E">
            <w:pPr>
              <w:pStyle w:val="TableText"/>
              <w:rPr>
                <w:rFonts w:cs="Arial"/>
                <w:szCs w:val="22"/>
              </w:rPr>
            </w:pPr>
            <w:r w:rsidRPr="00272B66">
              <w:rPr>
                <w:rFonts w:cs="Arial"/>
                <w:color w:val="auto"/>
                <w:szCs w:val="22"/>
              </w:rPr>
              <w:t>Decode/Encode JSON</w:t>
            </w:r>
            <w:r w:rsidR="00272B66">
              <w:rPr>
                <w:rFonts w:cs="Arial"/>
                <w:color w:val="auto"/>
                <w:szCs w:val="22"/>
              </w:rPr>
              <w:t xml:space="preserve"> routine.</w:t>
            </w:r>
          </w:p>
        </w:tc>
      </w:tr>
      <w:tr w:rsidR="001D771E" w:rsidRPr="00921A56" w14:paraId="25A564DB" w14:textId="77777777" w:rsidTr="00627742">
        <w:tc>
          <w:tcPr>
            <w:tcW w:w="1736" w:type="dxa"/>
          </w:tcPr>
          <w:p w14:paraId="2216CB4F" w14:textId="77777777" w:rsidR="001D771E" w:rsidRPr="00A5757B" w:rsidRDefault="001D771E" w:rsidP="001D771E">
            <w:pPr>
              <w:pStyle w:val="TableText"/>
              <w:rPr>
                <w:b/>
              </w:rPr>
            </w:pPr>
            <w:r w:rsidRPr="00A5757B">
              <w:rPr>
                <w:b/>
              </w:rPr>
              <w:t>VPRJSOND</w:t>
            </w:r>
          </w:p>
        </w:tc>
        <w:tc>
          <w:tcPr>
            <w:tcW w:w="7460" w:type="dxa"/>
          </w:tcPr>
          <w:p w14:paraId="5F82528A" w14:textId="180548CA" w:rsidR="001D771E" w:rsidRPr="00272B66" w:rsidRDefault="002F7E6C" w:rsidP="001D771E">
            <w:pPr>
              <w:pStyle w:val="TableText"/>
              <w:rPr>
                <w:rFonts w:cs="Arial"/>
                <w:szCs w:val="22"/>
              </w:rPr>
            </w:pPr>
            <w:r w:rsidRPr="00272B66">
              <w:rPr>
                <w:rFonts w:cs="Arial"/>
                <w:color w:val="auto"/>
                <w:szCs w:val="22"/>
              </w:rPr>
              <w:t>Decode JSON</w:t>
            </w:r>
            <w:r w:rsidR="00272B66">
              <w:rPr>
                <w:rFonts w:cs="Arial"/>
                <w:color w:val="auto"/>
                <w:szCs w:val="22"/>
              </w:rPr>
              <w:t xml:space="preserve"> routine.</w:t>
            </w:r>
          </w:p>
        </w:tc>
      </w:tr>
      <w:tr w:rsidR="001D771E" w:rsidRPr="00921A56" w14:paraId="35CC5090" w14:textId="77777777" w:rsidTr="00627742">
        <w:tc>
          <w:tcPr>
            <w:tcW w:w="1736" w:type="dxa"/>
          </w:tcPr>
          <w:p w14:paraId="551AEE8A" w14:textId="77777777" w:rsidR="001D771E" w:rsidRPr="00A5757B" w:rsidRDefault="001D771E" w:rsidP="001D771E">
            <w:pPr>
              <w:pStyle w:val="TableText"/>
              <w:rPr>
                <w:b/>
              </w:rPr>
            </w:pPr>
            <w:r w:rsidRPr="00A5757B">
              <w:rPr>
                <w:b/>
              </w:rPr>
              <w:t>VPRJSONE</w:t>
            </w:r>
          </w:p>
        </w:tc>
        <w:tc>
          <w:tcPr>
            <w:tcW w:w="7460" w:type="dxa"/>
          </w:tcPr>
          <w:p w14:paraId="053DFAD4" w14:textId="1DC62D39" w:rsidR="001D771E" w:rsidRPr="00272B66" w:rsidRDefault="002F7E6C" w:rsidP="001D771E">
            <w:pPr>
              <w:pStyle w:val="TableText"/>
              <w:rPr>
                <w:rFonts w:cs="Arial"/>
                <w:szCs w:val="22"/>
              </w:rPr>
            </w:pPr>
            <w:r w:rsidRPr="00272B66">
              <w:rPr>
                <w:rFonts w:cs="Arial"/>
                <w:color w:val="auto"/>
                <w:szCs w:val="22"/>
              </w:rPr>
              <w:t>Encode JSON</w:t>
            </w:r>
            <w:r w:rsidR="00272B66">
              <w:rPr>
                <w:rFonts w:cs="Arial"/>
                <w:color w:val="auto"/>
                <w:szCs w:val="22"/>
              </w:rPr>
              <w:t xml:space="preserve"> routine.</w:t>
            </w:r>
          </w:p>
        </w:tc>
      </w:tr>
      <w:tr w:rsidR="001D771E" w:rsidRPr="00921A56" w14:paraId="565C80A2" w14:textId="77777777" w:rsidTr="00627742">
        <w:tc>
          <w:tcPr>
            <w:tcW w:w="1736" w:type="dxa"/>
          </w:tcPr>
          <w:p w14:paraId="7A3B6AF7" w14:textId="5C66A7E6" w:rsidR="001D771E" w:rsidRPr="00A5757B" w:rsidRDefault="00627742" w:rsidP="001D771E">
            <w:pPr>
              <w:pStyle w:val="TableText"/>
              <w:rPr>
                <w:b/>
              </w:rPr>
            </w:pPr>
            <w:r>
              <w:rPr>
                <w:b/>
              </w:rPr>
              <w:t>VPRP2I</w:t>
            </w:r>
          </w:p>
        </w:tc>
        <w:tc>
          <w:tcPr>
            <w:tcW w:w="7460" w:type="dxa"/>
          </w:tcPr>
          <w:p w14:paraId="548390F2" w14:textId="56C1B441" w:rsidR="001D771E" w:rsidRPr="00272B66" w:rsidRDefault="002F7E6C" w:rsidP="001D771E">
            <w:pPr>
              <w:pStyle w:val="TableText"/>
              <w:rPr>
                <w:rFonts w:cs="Arial"/>
                <w:szCs w:val="22"/>
              </w:rPr>
            </w:pPr>
            <w:r w:rsidRPr="00272B66">
              <w:rPr>
                <w:rFonts w:cs="Arial"/>
                <w:szCs w:val="22"/>
              </w:rPr>
              <w:t>VPR*1.0*2 patch p</w:t>
            </w:r>
            <w:r w:rsidR="00627742" w:rsidRPr="00272B66">
              <w:rPr>
                <w:rFonts w:cs="Arial"/>
                <w:szCs w:val="22"/>
              </w:rPr>
              <w:t>ost install routine</w:t>
            </w:r>
            <w:r w:rsidR="00272B66">
              <w:rPr>
                <w:rFonts w:cs="Arial"/>
                <w:szCs w:val="22"/>
              </w:rPr>
              <w:t>.</w:t>
            </w:r>
          </w:p>
        </w:tc>
      </w:tr>
      <w:tr w:rsidR="008C0A8D" w:rsidRPr="00921A56" w14:paraId="508D97DE" w14:textId="77777777" w:rsidTr="00627742">
        <w:tc>
          <w:tcPr>
            <w:tcW w:w="1736" w:type="dxa"/>
          </w:tcPr>
          <w:p w14:paraId="58560FAD" w14:textId="158DE111" w:rsidR="008C0A8D" w:rsidRPr="008C0A8D" w:rsidRDefault="008C0A8D" w:rsidP="001D771E">
            <w:pPr>
              <w:pStyle w:val="TableText"/>
              <w:rPr>
                <w:b/>
              </w:rPr>
            </w:pPr>
            <w:r w:rsidRPr="008C0A8D">
              <w:rPr>
                <w:b/>
                <w:lang w:val="en"/>
              </w:rPr>
              <w:t>VPRP8I</w:t>
            </w:r>
          </w:p>
        </w:tc>
        <w:tc>
          <w:tcPr>
            <w:tcW w:w="7460" w:type="dxa"/>
          </w:tcPr>
          <w:p w14:paraId="78A4423A" w14:textId="639AF313" w:rsidR="008C0A8D" w:rsidRPr="00272B66" w:rsidRDefault="008C0A8D" w:rsidP="001D771E">
            <w:pPr>
              <w:pStyle w:val="TableText"/>
              <w:rPr>
                <w:rFonts w:cs="Arial"/>
                <w:szCs w:val="22"/>
              </w:rPr>
            </w:pPr>
            <w:r>
              <w:rPr>
                <w:lang w:val="en"/>
              </w:rPr>
              <w:t>VPR*1.0*8 patch post install routine.</w:t>
            </w:r>
          </w:p>
        </w:tc>
      </w:tr>
      <w:tr w:rsidR="001D771E" w:rsidRPr="00921A56" w14:paraId="7CEC1B77" w14:textId="77777777" w:rsidTr="00627742">
        <w:tc>
          <w:tcPr>
            <w:tcW w:w="1736" w:type="dxa"/>
          </w:tcPr>
          <w:p w14:paraId="35BFB632" w14:textId="6B8C2AEB" w:rsidR="001D771E" w:rsidRPr="00A5757B" w:rsidRDefault="001D771E" w:rsidP="001D771E">
            <w:pPr>
              <w:pStyle w:val="TableText"/>
              <w:rPr>
                <w:b/>
              </w:rPr>
            </w:pPr>
            <w:r w:rsidRPr="00A5757B">
              <w:rPr>
                <w:b/>
              </w:rPr>
              <w:t>VPRPI</w:t>
            </w:r>
          </w:p>
        </w:tc>
        <w:tc>
          <w:tcPr>
            <w:tcW w:w="7460" w:type="dxa"/>
          </w:tcPr>
          <w:p w14:paraId="16BD72DC" w14:textId="602D0591" w:rsidR="001D771E" w:rsidRPr="00272B66" w:rsidRDefault="002F7E6C" w:rsidP="001D771E">
            <w:pPr>
              <w:pStyle w:val="TableText"/>
              <w:rPr>
                <w:rFonts w:cs="Arial"/>
                <w:szCs w:val="22"/>
              </w:rPr>
            </w:pPr>
            <w:r w:rsidRPr="00272B66">
              <w:rPr>
                <w:rFonts w:cs="Arial"/>
                <w:szCs w:val="22"/>
              </w:rPr>
              <w:t>VPR package p</w:t>
            </w:r>
            <w:r w:rsidR="00627742" w:rsidRPr="00272B66">
              <w:rPr>
                <w:rFonts w:cs="Arial"/>
                <w:szCs w:val="22"/>
              </w:rPr>
              <w:t>ost install routine</w:t>
            </w:r>
            <w:r w:rsidR="00272B66">
              <w:rPr>
                <w:rFonts w:cs="Arial"/>
                <w:szCs w:val="22"/>
              </w:rPr>
              <w:t>.</w:t>
            </w:r>
          </w:p>
        </w:tc>
      </w:tr>
      <w:tr w:rsidR="000A0F83" w:rsidRPr="00921A56" w14:paraId="7C67EF24" w14:textId="77777777" w:rsidTr="00627742">
        <w:tc>
          <w:tcPr>
            <w:tcW w:w="1736" w:type="dxa"/>
          </w:tcPr>
          <w:p w14:paraId="0FB40B78" w14:textId="5BA9B356" w:rsidR="000A0F83" w:rsidRPr="00A5757B" w:rsidRDefault="000A0F83" w:rsidP="001D771E">
            <w:pPr>
              <w:pStyle w:val="TableText"/>
              <w:rPr>
                <w:b/>
              </w:rPr>
            </w:pPr>
            <w:r w:rsidRPr="00A5757B">
              <w:rPr>
                <w:b/>
              </w:rPr>
              <w:t>VPRPATCH</w:t>
            </w:r>
          </w:p>
        </w:tc>
        <w:tc>
          <w:tcPr>
            <w:tcW w:w="7460" w:type="dxa"/>
          </w:tcPr>
          <w:p w14:paraId="0928C706" w14:textId="3A3B715B" w:rsidR="000A0F83" w:rsidRPr="00272B66" w:rsidRDefault="002F7E6C" w:rsidP="001D771E">
            <w:pPr>
              <w:pStyle w:val="TableText"/>
              <w:rPr>
                <w:rFonts w:cs="Arial"/>
                <w:szCs w:val="22"/>
              </w:rPr>
            </w:pPr>
            <w:r w:rsidRPr="00272B66">
              <w:rPr>
                <w:rFonts w:cs="Arial"/>
                <w:color w:val="auto"/>
                <w:szCs w:val="22"/>
              </w:rPr>
              <w:t>VPR patch post install</w:t>
            </w:r>
            <w:r w:rsidR="00272B66">
              <w:rPr>
                <w:rFonts w:cs="Arial"/>
                <w:color w:val="auto"/>
                <w:szCs w:val="22"/>
              </w:rPr>
              <w:t xml:space="preserve"> routine.</w:t>
            </w:r>
          </w:p>
        </w:tc>
      </w:tr>
      <w:tr w:rsidR="003B2153" w:rsidRPr="00921A56" w14:paraId="66EA510E" w14:textId="77777777" w:rsidTr="00627742">
        <w:tc>
          <w:tcPr>
            <w:tcW w:w="1736" w:type="dxa"/>
          </w:tcPr>
          <w:p w14:paraId="2A1683E6" w14:textId="2BF94D46" w:rsidR="003B2153" w:rsidRPr="00A5757B" w:rsidRDefault="003B2153" w:rsidP="001D771E">
            <w:pPr>
              <w:pStyle w:val="TableText"/>
              <w:rPr>
                <w:b/>
              </w:rPr>
            </w:pPr>
            <w:r w:rsidRPr="00A5757B">
              <w:rPr>
                <w:b/>
              </w:rPr>
              <w:t>VPRPROC</w:t>
            </w:r>
          </w:p>
        </w:tc>
        <w:tc>
          <w:tcPr>
            <w:tcW w:w="7460" w:type="dxa"/>
          </w:tcPr>
          <w:p w14:paraId="3CCEDC68" w14:textId="15787632" w:rsidR="003B2153" w:rsidRPr="00272B66" w:rsidRDefault="002F7E6C" w:rsidP="001D771E">
            <w:pPr>
              <w:pStyle w:val="TableText"/>
              <w:rPr>
                <w:rFonts w:cs="Arial"/>
                <w:szCs w:val="22"/>
              </w:rPr>
            </w:pPr>
            <w:r w:rsidRPr="00272B66">
              <w:rPr>
                <w:rFonts w:cs="Arial"/>
                <w:color w:val="auto"/>
                <w:szCs w:val="22"/>
              </w:rPr>
              <w:t>Clinical Procedures interface</w:t>
            </w:r>
            <w:r w:rsidR="00272B66">
              <w:rPr>
                <w:rFonts w:cs="Arial"/>
                <w:color w:val="auto"/>
                <w:szCs w:val="22"/>
              </w:rPr>
              <w:t xml:space="preserve"> routine.</w:t>
            </w:r>
          </w:p>
        </w:tc>
      </w:tr>
      <w:tr w:rsidR="003B2153" w:rsidRPr="00921A56" w14:paraId="1F2CC200" w14:textId="77777777" w:rsidTr="00627742">
        <w:tc>
          <w:tcPr>
            <w:tcW w:w="1736" w:type="dxa"/>
          </w:tcPr>
          <w:p w14:paraId="0FA3B11B" w14:textId="6D9AB7B4" w:rsidR="003B2153" w:rsidRPr="00A5757B" w:rsidRDefault="003B2153" w:rsidP="001D771E">
            <w:pPr>
              <w:pStyle w:val="TableText"/>
              <w:rPr>
                <w:b/>
              </w:rPr>
            </w:pPr>
            <w:r w:rsidRPr="00A5757B">
              <w:rPr>
                <w:b/>
              </w:rPr>
              <w:t>VPRSDA</w:t>
            </w:r>
          </w:p>
        </w:tc>
        <w:tc>
          <w:tcPr>
            <w:tcW w:w="7460" w:type="dxa"/>
          </w:tcPr>
          <w:p w14:paraId="15CE1C9F" w14:textId="16B02779" w:rsidR="003B2153" w:rsidRPr="00272B66" w:rsidRDefault="00451BAD" w:rsidP="001D771E">
            <w:pPr>
              <w:pStyle w:val="TableText"/>
              <w:rPr>
                <w:rFonts w:cs="Arial"/>
                <w:szCs w:val="22"/>
              </w:rPr>
            </w:pPr>
            <w:r w:rsidRPr="00272B66">
              <w:rPr>
                <w:rFonts w:cs="Arial"/>
                <w:color w:val="auto"/>
                <w:szCs w:val="22"/>
              </w:rPr>
              <w:t xml:space="preserve">SDA </w:t>
            </w:r>
            <w:r w:rsidR="003852B4">
              <w:rPr>
                <w:rFonts w:cs="Arial"/>
                <w:color w:val="auto"/>
                <w:szCs w:val="22"/>
              </w:rPr>
              <w:t xml:space="preserve">general </w:t>
            </w:r>
            <w:r w:rsidRPr="00272B66">
              <w:rPr>
                <w:rFonts w:cs="Arial"/>
                <w:color w:val="auto"/>
                <w:szCs w:val="22"/>
              </w:rPr>
              <w:t>utilities</w:t>
            </w:r>
            <w:r w:rsidR="00272B66">
              <w:rPr>
                <w:rFonts w:cs="Arial"/>
                <w:color w:val="auto"/>
                <w:szCs w:val="22"/>
              </w:rPr>
              <w:t xml:space="preserve"> routine.</w:t>
            </w:r>
          </w:p>
        </w:tc>
      </w:tr>
      <w:tr w:rsidR="003B2153" w:rsidRPr="00921A56" w14:paraId="6ACC996B" w14:textId="77777777" w:rsidTr="00627742">
        <w:tc>
          <w:tcPr>
            <w:tcW w:w="1736" w:type="dxa"/>
          </w:tcPr>
          <w:p w14:paraId="6531EAFD" w14:textId="3342F398" w:rsidR="003B2153" w:rsidRPr="00A5757B" w:rsidRDefault="003B2153" w:rsidP="001D771E">
            <w:pPr>
              <w:pStyle w:val="TableText"/>
              <w:rPr>
                <w:b/>
              </w:rPr>
            </w:pPr>
            <w:r w:rsidRPr="00A5757B">
              <w:rPr>
                <w:b/>
              </w:rPr>
              <w:t>VPRSDAL</w:t>
            </w:r>
          </w:p>
        </w:tc>
        <w:tc>
          <w:tcPr>
            <w:tcW w:w="7460" w:type="dxa"/>
          </w:tcPr>
          <w:p w14:paraId="4710CE71" w14:textId="458AD737" w:rsidR="003B2153" w:rsidRPr="00272B66" w:rsidRDefault="00451BAD" w:rsidP="001D771E">
            <w:pPr>
              <w:pStyle w:val="TableText"/>
              <w:rPr>
                <w:rFonts w:cs="Arial"/>
                <w:szCs w:val="22"/>
              </w:rPr>
            </w:pPr>
            <w:r w:rsidRPr="00272B66">
              <w:rPr>
                <w:rFonts w:cs="Arial"/>
                <w:color w:val="auto"/>
                <w:szCs w:val="22"/>
              </w:rPr>
              <w:t>SDA Allergy utilities</w:t>
            </w:r>
            <w:r w:rsidR="00272B66">
              <w:rPr>
                <w:rFonts w:cs="Arial"/>
                <w:color w:val="auto"/>
                <w:szCs w:val="22"/>
              </w:rPr>
              <w:t xml:space="preserve"> routine.</w:t>
            </w:r>
          </w:p>
        </w:tc>
      </w:tr>
      <w:tr w:rsidR="003B2153" w:rsidRPr="00921A56" w14:paraId="7C57B5EF" w14:textId="77777777" w:rsidTr="00627742">
        <w:tc>
          <w:tcPr>
            <w:tcW w:w="1736" w:type="dxa"/>
          </w:tcPr>
          <w:p w14:paraId="4C4E496E" w14:textId="0245FB9B" w:rsidR="003B2153" w:rsidRPr="00A5757B" w:rsidRDefault="003B2153" w:rsidP="001D771E">
            <w:pPr>
              <w:pStyle w:val="TableText"/>
              <w:rPr>
                <w:b/>
              </w:rPr>
            </w:pPr>
            <w:r w:rsidRPr="00A5757B">
              <w:rPr>
                <w:b/>
              </w:rPr>
              <w:lastRenderedPageBreak/>
              <w:t>VPRSDAP</w:t>
            </w:r>
          </w:p>
        </w:tc>
        <w:tc>
          <w:tcPr>
            <w:tcW w:w="7460" w:type="dxa"/>
          </w:tcPr>
          <w:p w14:paraId="7263DE65" w14:textId="7A6F37C3" w:rsidR="003B2153" w:rsidRPr="00272B66" w:rsidRDefault="00272B66" w:rsidP="001D771E">
            <w:pPr>
              <w:pStyle w:val="TableText"/>
              <w:rPr>
                <w:rFonts w:cs="Arial"/>
                <w:szCs w:val="22"/>
              </w:rPr>
            </w:pPr>
            <w:r w:rsidRPr="00272B66">
              <w:rPr>
                <w:rFonts w:cs="Arial"/>
                <w:color w:val="auto"/>
                <w:szCs w:val="22"/>
              </w:rPr>
              <w:t>SDA Pharmacy utilities</w:t>
            </w:r>
            <w:r>
              <w:rPr>
                <w:rFonts w:cs="Arial"/>
                <w:color w:val="auto"/>
                <w:szCs w:val="22"/>
              </w:rPr>
              <w:t xml:space="preserve"> routine.</w:t>
            </w:r>
          </w:p>
        </w:tc>
      </w:tr>
      <w:tr w:rsidR="003B2153" w:rsidRPr="00921A56" w14:paraId="23B73739" w14:textId="77777777" w:rsidTr="00627742">
        <w:tc>
          <w:tcPr>
            <w:tcW w:w="1736" w:type="dxa"/>
          </w:tcPr>
          <w:p w14:paraId="5745A7BD" w14:textId="224D6520" w:rsidR="003B2153" w:rsidRPr="00A5757B" w:rsidRDefault="003B2153" w:rsidP="001D771E">
            <w:pPr>
              <w:pStyle w:val="TableText"/>
              <w:rPr>
                <w:b/>
              </w:rPr>
            </w:pPr>
            <w:r w:rsidRPr="00A5757B">
              <w:rPr>
                <w:b/>
              </w:rPr>
              <w:t>VPRSDAQ</w:t>
            </w:r>
          </w:p>
        </w:tc>
        <w:tc>
          <w:tcPr>
            <w:tcW w:w="7460" w:type="dxa"/>
          </w:tcPr>
          <w:p w14:paraId="2640EC55" w14:textId="17BB2B6E" w:rsidR="003B2153" w:rsidRPr="00272B66" w:rsidRDefault="00272B66" w:rsidP="001D771E">
            <w:pPr>
              <w:pStyle w:val="TableText"/>
              <w:rPr>
                <w:rFonts w:cs="Arial"/>
                <w:szCs w:val="22"/>
              </w:rPr>
            </w:pPr>
            <w:r w:rsidRPr="00272B66">
              <w:rPr>
                <w:rFonts w:cs="Arial"/>
                <w:color w:val="auto"/>
                <w:szCs w:val="22"/>
              </w:rPr>
              <w:t>SDA queries</w:t>
            </w:r>
            <w:r>
              <w:rPr>
                <w:rFonts w:cs="Arial"/>
                <w:color w:val="auto"/>
                <w:szCs w:val="22"/>
              </w:rPr>
              <w:t xml:space="preserve"> routine.</w:t>
            </w:r>
          </w:p>
        </w:tc>
      </w:tr>
      <w:tr w:rsidR="003B2153" w:rsidRPr="00921A56" w14:paraId="4DEB24BF" w14:textId="77777777" w:rsidTr="00627742">
        <w:tc>
          <w:tcPr>
            <w:tcW w:w="1736" w:type="dxa"/>
          </w:tcPr>
          <w:p w14:paraId="0E714CEC" w14:textId="489203BC" w:rsidR="003B2153" w:rsidRPr="00A5757B" w:rsidRDefault="003B2153" w:rsidP="001D771E">
            <w:pPr>
              <w:pStyle w:val="TableText"/>
              <w:rPr>
                <w:b/>
              </w:rPr>
            </w:pPr>
            <w:r w:rsidRPr="00A5757B">
              <w:rPr>
                <w:b/>
              </w:rPr>
              <w:t>VPRSDAR</w:t>
            </w:r>
          </w:p>
        </w:tc>
        <w:tc>
          <w:tcPr>
            <w:tcW w:w="7460" w:type="dxa"/>
          </w:tcPr>
          <w:p w14:paraId="2BA0ABCA" w14:textId="027DCA8B" w:rsidR="003B2153" w:rsidRPr="00272B66" w:rsidRDefault="00272B66" w:rsidP="001D771E">
            <w:pPr>
              <w:pStyle w:val="TableText"/>
              <w:rPr>
                <w:rFonts w:cs="Arial"/>
                <w:szCs w:val="22"/>
              </w:rPr>
            </w:pPr>
            <w:r w:rsidRPr="00272B66">
              <w:rPr>
                <w:rFonts w:cs="Arial"/>
                <w:color w:val="auto"/>
                <w:szCs w:val="22"/>
              </w:rPr>
              <w:t>SDA Radiology utilities</w:t>
            </w:r>
            <w:r>
              <w:rPr>
                <w:rFonts w:cs="Arial"/>
                <w:color w:val="auto"/>
                <w:szCs w:val="22"/>
              </w:rPr>
              <w:t xml:space="preserve"> routine.</w:t>
            </w:r>
          </w:p>
        </w:tc>
      </w:tr>
      <w:tr w:rsidR="003B2153" w:rsidRPr="00921A56" w14:paraId="593350B8" w14:textId="77777777" w:rsidTr="00627742">
        <w:tc>
          <w:tcPr>
            <w:tcW w:w="1736" w:type="dxa"/>
          </w:tcPr>
          <w:p w14:paraId="078B3845" w14:textId="4CBB0D5D" w:rsidR="003B2153" w:rsidRPr="00A5757B" w:rsidRDefault="003B2153" w:rsidP="001D771E">
            <w:pPr>
              <w:pStyle w:val="TableText"/>
              <w:rPr>
                <w:b/>
              </w:rPr>
            </w:pPr>
            <w:r w:rsidRPr="00A5757B">
              <w:rPr>
                <w:b/>
              </w:rPr>
              <w:t>VPRSR</w:t>
            </w:r>
          </w:p>
        </w:tc>
        <w:tc>
          <w:tcPr>
            <w:tcW w:w="7460" w:type="dxa"/>
          </w:tcPr>
          <w:p w14:paraId="02FA58F5" w14:textId="2ECFF716" w:rsidR="003B2153" w:rsidRPr="00272B66" w:rsidRDefault="00272B66" w:rsidP="001D771E">
            <w:pPr>
              <w:pStyle w:val="TableText"/>
              <w:rPr>
                <w:rFonts w:cs="Arial"/>
                <w:szCs w:val="22"/>
              </w:rPr>
            </w:pPr>
            <w:r w:rsidRPr="00272B66">
              <w:rPr>
                <w:rFonts w:cs="Arial"/>
                <w:color w:val="auto"/>
                <w:szCs w:val="22"/>
              </w:rPr>
              <w:t>Surgery interface</w:t>
            </w:r>
            <w:r>
              <w:rPr>
                <w:rFonts w:cs="Arial"/>
                <w:color w:val="auto"/>
                <w:szCs w:val="22"/>
              </w:rPr>
              <w:t xml:space="preserve"> routine.</w:t>
            </w:r>
          </w:p>
        </w:tc>
      </w:tr>
      <w:tr w:rsidR="001D771E" w:rsidRPr="00921A56" w14:paraId="2DBB96E3" w14:textId="77777777" w:rsidTr="00627742">
        <w:tc>
          <w:tcPr>
            <w:tcW w:w="1736" w:type="dxa"/>
          </w:tcPr>
          <w:p w14:paraId="08E69141" w14:textId="77777777" w:rsidR="001D771E" w:rsidRPr="00A5757B" w:rsidRDefault="001D771E" w:rsidP="001D771E">
            <w:pPr>
              <w:pStyle w:val="TableText"/>
              <w:rPr>
                <w:b/>
              </w:rPr>
            </w:pPr>
            <w:r w:rsidRPr="00A5757B">
              <w:rPr>
                <w:b/>
              </w:rPr>
              <w:t>VPRUTILS</w:t>
            </w:r>
          </w:p>
        </w:tc>
        <w:tc>
          <w:tcPr>
            <w:tcW w:w="7460" w:type="dxa"/>
          </w:tcPr>
          <w:p w14:paraId="105F292F" w14:textId="2F1689F6" w:rsidR="001D771E" w:rsidRPr="00272B66" w:rsidRDefault="00272B66" w:rsidP="001D771E">
            <w:pPr>
              <w:pStyle w:val="TableText"/>
              <w:rPr>
                <w:rFonts w:cs="Arial"/>
                <w:szCs w:val="22"/>
              </w:rPr>
            </w:pPr>
            <w:r w:rsidRPr="00272B66">
              <w:rPr>
                <w:rFonts w:cs="Arial"/>
                <w:color w:val="auto"/>
                <w:szCs w:val="22"/>
              </w:rPr>
              <w:t>VPR utilities routine</w:t>
            </w:r>
            <w:r>
              <w:rPr>
                <w:rFonts w:cs="Arial"/>
                <w:color w:val="auto"/>
                <w:szCs w:val="22"/>
              </w:rPr>
              <w:t>.</w:t>
            </w:r>
          </w:p>
        </w:tc>
      </w:tr>
    </w:tbl>
    <w:p w14:paraId="10985FC1" w14:textId="77777777" w:rsidR="001D771E" w:rsidRPr="00921A56" w:rsidRDefault="001D771E" w:rsidP="001D771E">
      <w:pPr>
        <w:pStyle w:val="BodyText"/>
      </w:pPr>
    </w:p>
    <w:p w14:paraId="61FDB4C9" w14:textId="618B3F76" w:rsidR="0030285A" w:rsidRPr="00E9501B" w:rsidRDefault="0030285A" w:rsidP="000A7095">
      <w:pPr>
        <w:pStyle w:val="Heading1"/>
      </w:pPr>
      <w:bookmarkStart w:id="136" w:name="_Toc207092497"/>
      <w:bookmarkStart w:id="137" w:name="_Toc415073390"/>
      <w:bookmarkStart w:id="138" w:name="_Toc416250771"/>
      <w:bookmarkStart w:id="139" w:name="_Toc446330099"/>
      <w:bookmarkStart w:id="140" w:name="_Ref525635551"/>
      <w:bookmarkStart w:id="141" w:name="_Ref528063468"/>
      <w:bookmarkStart w:id="142" w:name="_Ref529974321"/>
      <w:bookmarkStart w:id="143" w:name="_Toc536627378"/>
      <w:r w:rsidRPr="00E9501B">
        <w:t>Exported Options</w:t>
      </w:r>
      <w:bookmarkEnd w:id="136"/>
      <w:bookmarkEnd w:id="137"/>
      <w:bookmarkEnd w:id="138"/>
      <w:bookmarkEnd w:id="139"/>
      <w:bookmarkEnd w:id="140"/>
      <w:bookmarkEnd w:id="141"/>
      <w:bookmarkEnd w:id="142"/>
      <w:bookmarkEnd w:id="143"/>
    </w:p>
    <w:p w14:paraId="17C73F34" w14:textId="45A1EE1A" w:rsidR="001D771E" w:rsidRDefault="001D771E" w:rsidP="00216DCE">
      <w:pPr>
        <w:pStyle w:val="BodyText"/>
        <w:keepNext/>
        <w:keepLines/>
      </w:pPr>
      <w:r w:rsidRPr="00E130AC">
        <w:rPr>
          <w:color w:val="0000FF"/>
          <w:u w:val="single"/>
        </w:rPr>
        <w:fldChar w:fldCharType="begin"/>
      </w:r>
      <w:r w:rsidRPr="00E130AC">
        <w:rPr>
          <w:color w:val="0000FF"/>
          <w:u w:val="single"/>
        </w:rPr>
        <w:instrText xml:space="preserve"> REF _Ref525553287 \h </w:instrText>
      </w:r>
      <w:r>
        <w:rPr>
          <w:color w:val="0000FF"/>
          <w:u w:val="single"/>
        </w:rPr>
        <w:instrText xml:space="preserve"> \* MERGEFORMAT </w:instrText>
      </w:r>
      <w:r w:rsidRPr="00E130AC">
        <w:rPr>
          <w:color w:val="0000FF"/>
          <w:u w:val="single"/>
        </w:rPr>
      </w:r>
      <w:r w:rsidRPr="00E130AC">
        <w:rPr>
          <w:color w:val="0000FF"/>
          <w:u w:val="single"/>
        </w:rPr>
        <w:fldChar w:fldCharType="separate"/>
      </w:r>
      <w:r w:rsidR="00A6345A" w:rsidRPr="00A6345A">
        <w:rPr>
          <w:color w:val="0000FF"/>
          <w:u w:val="single"/>
        </w:rPr>
        <w:t xml:space="preserve">Table </w:t>
      </w:r>
      <w:r w:rsidR="00A6345A" w:rsidRPr="00A6345A">
        <w:rPr>
          <w:noProof/>
          <w:color w:val="0000FF"/>
          <w:u w:val="single"/>
        </w:rPr>
        <w:t>4</w:t>
      </w:r>
      <w:r w:rsidRPr="00E130AC">
        <w:rPr>
          <w:color w:val="0000FF"/>
          <w:u w:val="single"/>
        </w:rPr>
        <w:fldChar w:fldCharType="end"/>
      </w:r>
      <w:r>
        <w:t xml:space="preserve"> lists the </w:t>
      </w:r>
      <w:r w:rsidR="00CE421F">
        <w:t xml:space="preserve">VPR </w:t>
      </w:r>
      <w:r>
        <w:t>options:</w:t>
      </w:r>
    </w:p>
    <w:p w14:paraId="51D05946" w14:textId="4B8F8484" w:rsidR="001D771E" w:rsidRPr="00E130AC" w:rsidRDefault="001D771E" w:rsidP="00216DCE">
      <w:pPr>
        <w:pStyle w:val="Caption"/>
      </w:pPr>
      <w:bookmarkStart w:id="144" w:name="_Ref525553287"/>
      <w:bookmarkStart w:id="145" w:name="_Toc525573322"/>
      <w:bookmarkStart w:id="146" w:name="_Toc536627410"/>
      <w:r>
        <w:t xml:space="preserve">Table </w:t>
      </w:r>
      <w:r w:rsidR="00C4038A">
        <w:fldChar w:fldCharType="begin"/>
      </w:r>
      <w:r w:rsidR="00C4038A">
        <w:instrText xml:space="preserve"> SEQ Table \* ARABIC </w:instrText>
      </w:r>
      <w:r w:rsidR="00C4038A">
        <w:fldChar w:fldCharType="separate"/>
      </w:r>
      <w:r w:rsidR="00A6345A">
        <w:rPr>
          <w:noProof/>
        </w:rPr>
        <w:t>4</w:t>
      </w:r>
      <w:r w:rsidR="00C4038A">
        <w:rPr>
          <w:noProof/>
        </w:rPr>
        <w:fldChar w:fldCharType="end"/>
      </w:r>
      <w:bookmarkEnd w:id="144"/>
      <w:r>
        <w:t>: VPR Options</w:t>
      </w:r>
      <w:bookmarkEnd w:id="145"/>
      <w:bookmarkEnd w:id="146"/>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Options"/>
        <w:tblDescription w:val="A table containing option names and descriptions"/>
      </w:tblPr>
      <w:tblGrid>
        <w:gridCol w:w="2546"/>
        <w:gridCol w:w="2869"/>
        <w:gridCol w:w="3781"/>
      </w:tblGrid>
      <w:tr w:rsidR="00817438" w:rsidRPr="008E3B06" w14:paraId="7F98BC89" w14:textId="77777777" w:rsidTr="00817438">
        <w:trPr>
          <w:tblHeader/>
        </w:trPr>
        <w:tc>
          <w:tcPr>
            <w:tcW w:w="2546" w:type="dxa"/>
            <w:shd w:val="clear" w:color="auto" w:fill="F2F2F2" w:themeFill="background1" w:themeFillShade="F2"/>
          </w:tcPr>
          <w:p w14:paraId="40FDB2CA" w14:textId="63D951CB" w:rsidR="00817438" w:rsidRPr="00F761AA" w:rsidRDefault="00817438" w:rsidP="00EA527F">
            <w:pPr>
              <w:pStyle w:val="TableHeading"/>
            </w:pPr>
            <w:r>
              <w:t xml:space="preserve">Option </w:t>
            </w:r>
            <w:r w:rsidRPr="00F761AA">
              <w:t>Name</w:t>
            </w:r>
          </w:p>
        </w:tc>
        <w:tc>
          <w:tcPr>
            <w:tcW w:w="2869" w:type="dxa"/>
            <w:shd w:val="clear" w:color="auto" w:fill="F2F2F2" w:themeFill="background1" w:themeFillShade="F2"/>
          </w:tcPr>
          <w:p w14:paraId="74710C05" w14:textId="3631E327" w:rsidR="00817438" w:rsidRPr="008D22E4" w:rsidRDefault="00817438" w:rsidP="00EA527F">
            <w:pPr>
              <w:pStyle w:val="TableHeading"/>
            </w:pPr>
            <w:r w:rsidRPr="008D22E4">
              <w:t>Option Text</w:t>
            </w:r>
          </w:p>
        </w:tc>
        <w:tc>
          <w:tcPr>
            <w:tcW w:w="3781" w:type="dxa"/>
            <w:shd w:val="clear" w:color="auto" w:fill="F2F2F2" w:themeFill="background1" w:themeFillShade="F2"/>
          </w:tcPr>
          <w:p w14:paraId="5FC0B97C" w14:textId="3BEFAA9D" w:rsidR="00817438" w:rsidRPr="00F761AA" w:rsidRDefault="00817438" w:rsidP="00EA527F">
            <w:pPr>
              <w:pStyle w:val="TableHeading"/>
            </w:pPr>
            <w:r w:rsidRPr="00F761AA">
              <w:t>Description</w:t>
            </w:r>
          </w:p>
        </w:tc>
      </w:tr>
      <w:tr w:rsidR="00817438" w:rsidRPr="0074107F" w14:paraId="0960B99E" w14:textId="77777777" w:rsidTr="00817438">
        <w:tc>
          <w:tcPr>
            <w:tcW w:w="2546" w:type="dxa"/>
          </w:tcPr>
          <w:p w14:paraId="2185C297" w14:textId="77777777" w:rsidR="00817438" w:rsidRPr="0074107F" w:rsidRDefault="00817438" w:rsidP="00216DCE">
            <w:pPr>
              <w:pStyle w:val="TableText"/>
              <w:keepNext/>
              <w:keepLines/>
              <w:rPr>
                <w:rFonts w:cs="Arial"/>
                <w:szCs w:val="22"/>
              </w:rPr>
            </w:pPr>
            <w:r w:rsidRPr="0074107F">
              <w:rPr>
                <w:rFonts w:cs="Arial"/>
                <w:szCs w:val="22"/>
              </w:rPr>
              <w:t>VPR APPLICATION PROXY</w:t>
            </w:r>
          </w:p>
        </w:tc>
        <w:tc>
          <w:tcPr>
            <w:tcW w:w="2869" w:type="dxa"/>
          </w:tcPr>
          <w:p w14:paraId="4CA4262C" w14:textId="0928D15B" w:rsidR="00817438" w:rsidRPr="008D22E4" w:rsidRDefault="00817438" w:rsidP="00216DCE">
            <w:pPr>
              <w:pStyle w:val="TableText"/>
              <w:keepNext/>
              <w:keepLines/>
              <w:rPr>
                <w:rFonts w:cs="Arial"/>
                <w:b/>
                <w:szCs w:val="22"/>
              </w:rPr>
            </w:pPr>
            <w:r w:rsidRPr="008D22E4">
              <w:rPr>
                <w:rFonts w:cs="Arial"/>
                <w:b/>
                <w:color w:val="auto"/>
                <w:szCs w:val="22"/>
              </w:rPr>
              <w:t>VPR Application Proxy</w:t>
            </w:r>
          </w:p>
        </w:tc>
        <w:tc>
          <w:tcPr>
            <w:tcW w:w="3781" w:type="dxa"/>
          </w:tcPr>
          <w:p w14:paraId="2386E736" w14:textId="2FE7047E" w:rsidR="00817438" w:rsidRPr="0074107F" w:rsidRDefault="00817438" w:rsidP="00216DCE">
            <w:pPr>
              <w:pStyle w:val="TableText"/>
              <w:keepNext/>
              <w:keepLines/>
              <w:rPr>
                <w:rFonts w:cs="Arial"/>
                <w:szCs w:val="22"/>
              </w:rPr>
            </w:pPr>
            <w:r w:rsidRPr="0074107F">
              <w:rPr>
                <w:rFonts w:cs="Arial"/>
                <w:szCs w:val="22"/>
              </w:rPr>
              <w:t>This option allows the VPR connector proxy access to the VistA system.</w:t>
            </w:r>
          </w:p>
        </w:tc>
      </w:tr>
      <w:tr w:rsidR="00817438" w:rsidRPr="0074107F" w14:paraId="641E4399" w14:textId="77777777" w:rsidTr="00817438">
        <w:tc>
          <w:tcPr>
            <w:tcW w:w="2546" w:type="dxa"/>
          </w:tcPr>
          <w:p w14:paraId="5EBDA250" w14:textId="77777777" w:rsidR="00817438" w:rsidRPr="0074107F" w:rsidRDefault="00817438" w:rsidP="0074107F">
            <w:pPr>
              <w:pStyle w:val="TableText"/>
              <w:rPr>
                <w:rFonts w:cs="Arial"/>
                <w:szCs w:val="22"/>
              </w:rPr>
            </w:pPr>
            <w:bookmarkStart w:id="147" w:name="_Hlk529974113"/>
            <w:r w:rsidRPr="0074107F">
              <w:rPr>
                <w:rFonts w:cs="Arial"/>
                <w:szCs w:val="22"/>
              </w:rPr>
              <w:t>VPR TEST JSON</w:t>
            </w:r>
          </w:p>
        </w:tc>
        <w:tc>
          <w:tcPr>
            <w:tcW w:w="2869" w:type="dxa"/>
          </w:tcPr>
          <w:p w14:paraId="0A5FB9EC" w14:textId="1F1D4CF4" w:rsidR="00817438" w:rsidRPr="008D22E4" w:rsidRDefault="00817438" w:rsidP="0074107F">
            <w:pPr>
              <w:pStyle w:val="TableText"/>
              <w:rPr>
                <w:rFonts w:cs="Arial"/>
                <w:b/>
                <w:szCs w:val="22"/>
              </w:rPr>
            </w:pPr>
            <w:r w:rsidRPr="008D22E4">
              <w:rPr>
                <w:rFonts w:cs="Arial"/>
                <w:b/>
                <w:color w:val="auto"/>
                <w:szCs w:val="22"/>
              </w:rPr>
              <w:t>View JSON results</w:t>
            </w:r>
          </w:p>
        </w:tc>
        <w:tc>
          <w:tcPr>
            <w:tcW w:w="3781" w:type="dxa"/>
          </w:tcPr>
          <w:p w14:paraId="2C08AE95" w14:textId="2E5BABC5" w:rsidR="003B70D2" w:rsidRPr="003B70D2" w:rsidRDefault="00817438" w:rsidP="003B70D2">
            <w:pPr>
              <w:pStyle w:val="TableText"/>
              <w:rPr>
                <w:rFonts w:cs="Arial"/>
                <w:szCs w:val="22"/>
              </w:rPr>
            </w:pPr>
            <w:r w:rsidRPr="0074107F">
              <w:rPr>
                <w:rFonts w:cs="Arial"/>
                <w:szCs w:val="22"/>
              </w:rPr>
              <w:t>This option allows testers to view JSON-formatted results.</w:t>
            </w:r>
          </w:p>
        </w:tc>
      </w:tr>
      <w:tr w:rsidR="00817438" w:rsidRPr="0074107F" w14:paraId="7D7F97EC" w14:textId="77777777" w:rsidTr="00817438">
        <w:tc>
          <w:tcPr>
            <w:tcW w:w="2546" w:type="dxa"/>
          </w:tcPr>
          <w:p w14:paraId="78142AA2" w14:textId="77777777" w:rsidR="00817438" w:rsidRPr="0074107F" w:rsidRDefault="00817438" w:rsidP="0074107F">
            <w:pPr>
              <w:pStyle w:val="TableText"/>
              <w:rPr>
                <w:rFonts w:cs="Arial"/>
                <w:szCs w:val="22"/>
              </w:rPr>
            </w:pPr>
            <w:bookmarkStart w:id="148" w:name="_Hlk529974124"/>
            <w:bookmarkEnd w:id="147"/>
            <w:r w:rsidRPr="0074107F">
              <w:rPr>
                <w:rFonts w:cs="Arial"/>
                <w:szCs w:val="22"/>
              </w:rPr>
              <w:t>VPR TEST XML</w:t>
            </w:r>
          </w:p>
        </w:tc>
        <w:tc>
          <w:tcPr>
            <w:tcW w:w="2869" w:type="dxa"/>
          </w:tcPr>
          <w:p w14:paraId="787D5861" w14:textId="0FAFEAA0" w:rsidR="00817438" w:rsidRPr="008D22E4" w:rsidRDefault="00817438" w:rsidP="0074107F">
            <w:pPr>
              <w:pStyle w:val="TableText"/>
              <w:rPr>
                <w:rFonts w:cs="Arial"/>
                <w:b/>
                <w:szCs w:val="22"/>
              </w:rPr>
            </w:pPr>
            <w:r w:rsidRPr="008D22E4">
              <w:rPr>
                <w:rFonts w:cs="Arial"/>
                <w:b/>
                <w:color w:val="auto"/>
                <w:szCs w:val="22"/>
              </w:rPr>
              <w:t>View XML results</w:t>
            </w:r>
          </w:p>
        </w:tc>
        <w:tc>
          <w:tcPr>
            <w:tcW w:w="3781" w:type="dxa"/>
          </w:tcPr>
          <w:p w14:paraId="38B471D4" w14:textId="459237FB" w:rsidR="003B70D2" w:rsidRPr="0074107F" w:rsidRDefault="00817438" w:rsidP="003B70D2">
            <w:pPr>
              <w:pStyle w:val="TableText"/>
              <w:rPr>
                <w:rFonts w:cs="Arial"/>
                <w:szCs w:val="22"/>
              </w:rPr>
            </w:pPr>
            <w:r w:rsidRPr="0074107F">
              <w:rPr>
                <w:rFonts w:cs="Arial"/>
                <w:szCs w:val="22"/>
              </w:rPr>
              <w:t>This option allows testers to view XML-formatted results.</w:t>
            </w:r>
          </w:p>
        </w:tc>
      </w:tr>
      <w:bookmarkEnd w:id="148"/>
      <w:tr w:rsidR="00DD5F71" w:rsidRPr="00282EA8" w14:paraId="09C36A50" w14:textId="77777777" w:rsidTr="00817438">
        <w:tc>
          <w:tcPr>
            <w:tcW w:w="2546" w:type="dxa"/>
          </w:tcPr>
          <w:p w14:paraId="06DB9B2E" w14:textId="5B8E7212" w:rsidR="00DD5F71" w:rsidRPr="00282EA8" w:rsidRDefault="00DD5F71" w:rsidP="00282EA8">
            <w:pPr>
              <w:pStyle w:val="TableText"/>
              <w:rPr>
                <w:rFonts w:cs="Arial"/>
                <w:szCs w:val="22"/>
              </w:rPr>
            </w:pPr>
            <w:r w:rsidRPr="00282EA8">
              <w:rPr>
                <w:rFonts w:cs="Arial"/>
                <w:szCs w:val="22"/>
              </w:rPr>
              <w:t>VPR HS MENU</w:t>
            </w:r>
          </w:p>
        </w:tc>
        <w:tc>
          <w:tcPr>
            <w:tcW w:w="2869" w:type="dxa"/>
          </w:tcPr>
          <w:p w14:paraId="31DCE132" w14:textId="349F4269" w:rsidR="00DD5F71" w:rsidRPr="008D22E4" w:rsidRDefault="00DD5F71" w:rsidP="00282EA8">
            <w:pPr>
              <w:pStyle w:val="TableText"/>
              <w:rPr>
                <w:rFonts w:cs="Arial"/>
                <w:b/>
                <w:color w:val="auto"/>
                <w:szCs w:val="22"/>
              </w:rPr>
            </w:pPr>
            <w:r w:rsidRPr="008D22E4">
              <w:rPr>
                <w:rFonts w:cs="Arial"/>
                <w:b/>
                <w:color w:val="auto"/>
                <w:szCs w:val="22"/>
              </w:rPr>
              <w:t>VPR Health Share Utilities</w:t>
            </w:r>
          </w:p>
        </w:tc>
        <w:tc>
          <w:tcPr>
            <w:tcW w:w="3781" w:type="dxa"/>
          </w:tcPr>
          <w:p w14:paraId="01B7F876" w14:textId="3F936214" w:rsidR="00DD5F71" w:rsidRPr="00282EA8" w:rsidRDefault="00DD5F71" w:rsidP="00282EA8">
            <w:pPr>
              <w:pStyle w:val="TableText"/>
              <w:rPr>
                <w:rFonts w:cs="Arial"/>
                <w:szCs w:val="22"/>
              </w:rPr>
            </w:pPr>
            <w:r w:rsidRPr="00282EA8">
              <w:rPr>
                <w:rFonts w:cs="Arial"/>
                <w:color w:val="auto"/>
                <w:szCs w:val="22"/>
              </w:rPr>
              <w:t xml:space="preserve">This menu contains utilities for managing the interface between the VistA Virtual Patient Record (VPR) and the Regional Health Connect </w:t>
            </w:r>
            <w:r w:rsidR="007B2D08">
              <w:rPr>
                <w:rFonts w:cs="Arial"/>
                <w:color w:val="auto"/>
                <w:szCs w:val="22"/>
              </w:rPr>
              <w:t>(HC)</w:t>
            </w:r>
            <w:r w:rsidR="00F91BF3">
              <w:rPr>
                <w:rFonts w:cs="Arial"/>
                <w:color w:val="auto"/>
                <w:szCs w:val="22"/>
              </w:rPr>
              <w:t xml:space="preserve"> </w:t>
            </w:r>
            <w:r w:rsidR="007B2D08">
              <w:rPr>
                <w:rFonts w:cs="Arial"/>
                <w:color w:val="auto"/>
                <w:szCs w:val="22"/>
              </w:rPr>
              <w:t>servers.</w:t>
            </w:r>
          </w:p>
        </w:tc>
      </w:tr>
      <w:tr w:rsidR="00DD5F71" w:rsidRPr="00282EA8" w14:paraId="78E48177" w14:textId="77777777" w:rsidTr="00817438">
        <w:tc>
          <w:tcPr>
            <w:tcW w:w="2546" w:type="dxa"/>
          </w:tcPr>
          <w:p w14:paraId="42FF06AD" w14:textId="0AF16658" w:rsidR="00DD5F71" w:rsidRPr="00282EA8" w:rsidRDefault="00DD5F71" w:rsidP="00282EA8">
            <w:pPr>
              <w:pStyle w:val="TableText"/>
              <w:rPr>
                <w:rFonts w:cs="Arial"/>
                <w:szCs w:val="22"/>
              </w:rPr>
            </w:pPr>
            <w:r w:rsidRPr="00282EA8">
              <w:rPr>
                <w:rFonts w:cs="Arial"/>
                <w:szCs w:val="22"/>
              </w:rPr>
              <w:t>VPR HS ENABLE</w:t>
            </w:r>
          </w:p>
        </w:tc>
        <w:tc>
          <w:tcPr>
            <w:tcW w:w="2869" w:type="dxa"/>
          </w:tcPr>
          <w:p w14:paraId="4CAFF30A" w14:textId="5DFCBE09" w:rsidR="00DD5F71" w:rsidRPr="008D22E4" w:rsidRDefault="00DD5F71" w:rsidP="00282EA8">
            <w:pPr>
              <w:pStyle w:val="TableText"/>
              <w:rPr>
                <w:rFonts w:cs="Arial"/>
                <w:b/>
                <w:color w:val="auto"/>
                <w:szCs w:val="22"/>
              </w:rPr>
            </w:pPr>
            <w:r w:rsidRPr="008D22E4">
              <w:rPr>
                <w:rFonts w:cs="Arial"/>
                <w:b/>
                <w:color w:val="auto"/>
                <w:szCs w:val="22"/>
              </w:rPr>
              <w:t>Enable Data Monitoring</w:t>
            </w:r>
          </w:p>
        </w:tc>
        <w:tc>
          <w:tcPr>
            <w:tcW w:w="3781" w:type="dxa"/>
          </w:tcPr>
          <w:p w14:paraId="150B9875" w14:textId="25099E69" w:rsidR="00DD5F71" w:rsidRPr="00282EA8" w:rsidRDefault="00DD5F71" w:rsidP="00282EA8">
            <w:pPr>
              <w:pStyle w:val="TableText"/>
              <w:rPr>
                <w:rFonts w:cs="Arial"/>
                <w:szCs w:val="22"/>
              </w:rPr>
            </w:pPr>
            <w:r w:rsidRPr="00282EA8">
              <w:rPr>
                <w:rFonts w:cs="Arial"/>
                <w:color w:val="auto"/>
                <w:szCs w:val="22"/>
              </w:rPr>
              <w:t xml:space="preserve">This option enables or disables the tracking of patient data changes in the </w:t>
            </w:r>
            <w:r w:rsidRPr="007B2D08">
              <w:rPr>
                <w:rFonts w:cs="Arial"/>
                <w:b/>
                <w:color w:val="auto"/>
                <w:szCs w:val="22"/>
              </w:rPr>
              <w:t>^VPR("AVPR")</w:t>
            </w:r>
            <w:r w:rsidRPr="00282EA8">
              <w:rPr>
                <w:rFonts w:cs="Arial"/>
                <w:color w:val="auto"/>
                <w:szCs w:val="22"/>
              </w:rPr>
              <w:t xml:space="preserve"> index, for retrieval by the Regional He</w:t>
            </w:r>
            <w:r w:rsidR="007B2D08">
              <w:rPr>
                <w:rFonts w:cs="Arial"/>
                <w:color w:val="auto"/>
                <w:szCs w:val="22"/>
              </w:rPr>
              <w:t>alth Connect server.</w:t>
            </w:r>
          </w:p>
        </w:tc>
      </w:tr>
      <w:tr w:rsidR="00DD5F71" w:rsidRPr="00282EA8" w14:paraId="3CD75D61" w14:textId="77777777" w:rsidTr="00817438">
        <w:tc>
          <w:tcPr>
            <w:tcW w:w="2546" w:type="dxa"/>
          </w:tcPr>
          <w:p w14:paraId="43B33B6A" w14:textId="681D4E3D" w:rsidR="00DD5F71" w:rsidRPr="00282EA8" w:rsidRDefault="00DD5F71" w:rsidP="00282EA8">
            <w:pPr>
              <w:pStyle w:val="TableText"/>
              <w:rPr>
                <w:rFonts w:cs="Arial"/>
                <w:szCs w:val="22"/>
              </w:rPr>
            </w:pPr>
            <w:r w:rsidRPr="00282EA8">
              <w:rPr>
                <w:rFonts w:cs="Arial"/>
                <w:szCs w:val="22"/>
              </w:rPr>
              <w:t>VPR HS CLEAR LIST</w:t>
            </w:r>
          </w:p>
        </w:tc>
        <w:tc>
          <w:tcPr>
            <w:tcW w:w="2869" w:type="dxa"/>
          </w:tcPr>
          <w:p w14:paraId="4DFB298C" w14:textId="0A49E655" w:rsidR="00DD5F71" w:rsidRPr="008D22E4" w:rsidRDefault="00DD5F71" w:rsidP="00282EA8">
            <w:pPr>
              <w:pStyle w:val="TableText"/>
              <w:rPr>
                <w:rFonts w:cs="Arial"/>
                <w:b/>
                <w:color w:val="auto"/>
                <w:szCs w:val="22"/>
              </w:rPr>
            </w:pPr>
            <w:r w:rsidRPr="008D22E4">
              <w:rPr>
                <w:rFonts w:cs="Arial"/>
                <w:b/>
                <w:color w:val="auto"/>
                <w:szCs w:val="22"/>
              </w:rPr>
              <w:t>Clear the Update List</w:t>
            </w:r>
          </w:p>
        </w:tc>
        <w:tc>
          <w:tcPr>
            <w:tcW w:w="3781" w:type="dxa"/>
          </w:tcPr>
          <w:p w14:paraId="4B8FE228" w14:textId="6262F11B" w:rsidR="007B2D08" w:rsidRDefault="00DD5F71" w:rsidP="00282EA8">
            <w:pPr>
              <w:pStyle w:val="TableText"/>
              <w:rPr>
                <w:rFonts w:cs="Arial"/>
                <w:color w:val="auto"/>
                <w:szCs w:val="22"/>
              </w:rPr>
            </w:pPr>
            <w:r w:rsidRPr="00282EA8">
              <w:rPr>
                <w:rFonts w:cs="Arial"/>
                <w:color w:val="auto"/>
                <w:szCs w:val="22"/>
              </w:rPr>
              <w:t xml:space="preserve">This option allows a site to remove entries from the Health </w:t>
            </w:r>
            <w:r w:rsidR="007B2D08">
              <w:rPr>
                <w:rFonts w:cs="Arial"/>
                <w:color w:val="auto"/>
                <w:szCs w:val="22"/>
              </w:rPr>
              <w:t>Connect update list, if needed.</w:t>
            </w:r>
          </w:p>
          <w:p w14:paraId="08C8793F" w14:textId="77777777" w:rsidR="007B2D08" w:rsidRDefault="007B2D08" w:rsidP="00282EA8">
            <w:pPr>
              <w:pStyle w:val="TableText"/>
              <w:rPr>
                <w:rFonts w:cs="Arial"/>
                <w:color w:val="auto"/>
                <w:szCs w:val="22"/>
              </w:rPr>
            </w:pPr>
          </w:p>
          <w:p w14:paraId="3775CA1C" w14:textId="72817888" w:rsidR="00DD5F71" w:rsidRPr="007B2D08" w:rsidRDefault="007B2D08" w:rsidP="007B2D08">
            <w:pPr>
              <w:pStyle w:val="TableCaution"/>
            </w:pPr>
            <w:r>
              <w:rPr>
                <w:rFonts w:cs="Arial"/>
                <w:noProof/>
              </w:rPr>
              <w:drawing>
                <wp:inline distT="0" distB="0" distL="0" distR="0" wp14:anchorId="794B9F74" wp14:editId="65310B1E">
                  <wp:extent cx="419100" cy="419100"/>
                  <wp:effectExtent l="0" t="0" r="0" b="0"/>
                  <wp:docPr id="4" name="Picture 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t xml:space="preserve"> CAUTION: </w:t>
            </w:r>
            <w:r w:rsidR="001B4C59">
              <w:t>O</w:t>
            </w:r>
            <w:r>
              <w:t xml:space="preserve">nly </w:t>
            </w:r>
            <w:r w:rsidR="001B4C59">
              <w:t xml:space="preserve">use this option </w:t>
            </w:r>
            <w:r>
              <w:t>at the direction of</w:t>
            </w:r>
            <w:r w:rsidR="00DD5F71" w:rsidRPr="00282EA8">
              <w:t xml:space="preserve"> Health Product Support</w:t>
            </w:r>
            <w:r w:rsidR="001B4C59">
              <w:t xml:space="preserve"> (HPS)</w:t>
            </w:r>
            <w:r w:rsidR="00DD5F71" w:rsidRPr="00282EA8">
              <w:t xml:space="preserve"> or development staff!</w:t>
            </w:r>
          </w:p>
        </w:tc>
      </w:tr>
      <w:tr w:rsidR="00DD5F71" w:rsidRPr="00282EA8" w14:paraId="01E96B49" w14:textId="77777777" w:rsidTr="00817438">
        <w:tc>
          <w:tcPr>
            <w:tcW w:w="2546" w:type="dxa"/>
          </w:tcPr>
          <w:p w14:paraId="5493ADE1" w14:textId="1C6EDD70" w:rsidR="00DD5F71" w:rsidRPr="00282EA8" w:rsidRDefault="00DD5F71" w:rsidP="00282EA8">
            <w:pPr>
              <w:pStyle w:val="TableText"/>
              <w:rPr>
                <w:rFonts w:cs="Arial"/>
                <w:szCs w:val="22"/>
              </w:rPr>
            </w:pPr>
            <w:r w:rsidRPr="00282EA8">
              <w:rPr>
                <w:rFonts w:cs="Arial"/>
                <w:szCs w:val="22"/>
              </w:rPr>
              <w:lastRenderedPageBreak/>
              <w:t>VPR HS PUSH</w:t>
            </w:r>
          </w:p>
        </w:tc>
        <w:tc>
          <w:tcPr>
            <w:tcW w:w="2869" w:type="dxa"/>
          </w:tcPr>
          <w:p w14:paraId="40826E8C" w14:textId="6E17B4D7" w:rsidR="00DD5F71" w:rsidRPr="008D22E4" w:rsidRDefault="00DD5F71" w:rsidP="00282EA8">
            <w:pPr>
              <w:pStyle w:val="TableText"/>
              <w:rPr>
                <w:rFonts w:cs="Arial"/>
                <w:b/>
                <w:color w:val="auto"/>
                <w:szCs w:val="22"/>
              </w:rPr>
            </w:pPr>
            <w:r w:rsidRPr="008D22E4">
              <w:rPr>
                <w:rFonts w:cs="Arial"/>
                <w:b/>
                <w:color w:val="auto"/>
                <w:szCs w:val="22"/>
              </w:rPr>
              <w:t>Add records to Update List</w:t>
            </w:r>
          </w:p>
        </w:tc>
        <w:tc>
          <w:tcPr>
            <w:tcW w:w="3781" w:type="dxa"/>
          </w:tcPr>
          <w:p w14:paraId="66D7DA95" w14:textId="5D41FF26" w:rsidR="00DD5F71" w:rsidRPr="00282EA8" w:rsidRDefault="00DD5F71" w:rsidP="00282EA8">
            <w:pPr>
              <w:pStyle w:val="TableText"/>
              <w:rPr>
                <w:rFonts w:cs="Arial"/>
                <w:szCs w:val="22"/>
              </w:rPr>
            </w:pPr>
            <w:r w:rsidRPr="00282EA8">
              <w:rPr>
                <w:rFonts w:cs="Arial"/>
                <w:color w:val="auto"/>
                <w:szCs w:val="22"/>
              </w:rPr>
              <w:t xml:space="preserve">This option allows a site to add a patient and container to the update list, to force that container to rebuild if it is suspected that the data </w:t>
            </w:r>
            <w:r w:rsidR="00BB7AEF">
              <w:rPr>
                <w:rFonts w:cs="Arial"/>
                <w:color w:val="auto"/>
                <w:szCs w:val="22"/>
              </w:rPr>
              <w:t>cache has gotten out of synch.</w:t>
            </w:r>
          </w:p>
        </w:tc>
      </w:tr>
      <w:tr w:rsidR="00DD5F71" w:rsidRPr="00282EA8" w14:paraId="0B1EFBE3" w14:textId="77777777" w:rsidTr="00817438">
        <w:tc>
          <w:tcPr>
            <w:tcW w:w="2546" w:type="dxa"/>
          </w:tcPr>
          <w:p w14:paraId="6978322A" w14:textId="2C883872" w:rsidR="00DD5F71" w:rsidRPr="00282EA8" w:rsidRDefault="00DD5F71" w:rsidP="00282EA8">
            <w:pPr>
              <w:pStyle w:val="TableText"/>
              <w:rPr>
                <w:rFonts w:cs="Arial"/>
                <w:szCs w:val="22"/>
              </w:rPr>
            </w:pPr>
            <w:r w:rsidRPr="00282EA8">
              <w:rPr>
                <w:rFonts w:cs="Arial"/>
                <w:szCs w:val="22"/>
              </w:rPr>
              <w:t>VPR HS TEST</w:t>
            </w:r>
          </w:p>
        </w:tc>
        <w:tc>
          <w:tcPr>
            <w:tcW w:w="2869" w:type="dxa"/>
          </w:tcPr>
          <w:p w14:paraId="43295A7C" w14:textId="1946CDE5" w:rsidR="00DD5F71" w:rsidRPr="008D22E4" w:rsidRDefault="00DD5F71" w:rsidP="00282EA8">
            <w:pPr>
              <w:pStyle w:val="TableText"/>
              <w:rPr>
                <w:rFonts w:cs="Arial"/>
                <w:b/>
                <w:color w:val="auto"/>
                <w:szCs w:val="22"/>
              </w:rPr>
            </w:pPr>
            <w:r w:rsidRPr="008D22E4">
              <w:rPr>
                <w:rFonts w:cs="Arial"/>
                <w:b/>
                <w:color w:val="auto"/>
                <w:szCs w:val="22"/>
              </w:rPr>
              <w:t>Test SDA Extracts</w:t>
            </w:r>
          </w:p>
        </w:tc>
        <w:tc>
          <w:tcPr>
            <w:tcW w:w="3781" w:type="dxa"/>
          </w:tcPr>
          <w:p w14:paraId="24813019" w14:textId="054FCCCC" w:rsidR="00DD5F71" w:rsidRPr="00282EA8" w:rsidRDefault="00DD5F71" w:rsidP="00282EA8">
            <w:pPr>
              <w:pStyle w:val="TableText"/>
              <w:rPr>
                <w:rFonts w:cs="Arial"/>
                <w:szCs w:val="22"/>
              </w:rPr>
            </w:pPr>
            <w:r w:rsidRPr="00282EA8">
              <w:rPr>
                <w:rFonts w:cs="Arial"/>
                <w:color w:val="auto"/>
                <w:szCs w:val="22"/>
              </w:rPr>
              <w:t>This option allows a site to run the data extracts for the Regional Health Connect server from programmer mode, to view the SDA objects.</w:t>
            </w:r>
          </w:p>
        </w:tc>
      </w:tr>
    </w:tbl>
    <w:p w14:paraId="4D40A9FC" w14:textId="77777777" w:rsidR="00216DCE" w:rsidRDefault="00216DCE" w:rsidP="00216DCE">
      <w:pPr>
        <w:pStyle w:val="BodyText"/>
        <w:rPr>
          <w:noProof/>
        </w:rPr>
      </w:pPr>
      <w:bookmarkStart w:id="149" w:name="_Toc525550625"/>
      <w:bookmarkStart w:id="150" w:name="_Toc525575192"/>
      <w:bookmarkStart w:id="151" w:name="_Ref525635563"/>
      <w:bookmarkStart w:id="152" w:name="parameters"/>
    </w:p>
    <w:p w14:paraId="14A831BB" w14:textId="0CEF23E4" w:rsidR="00555745" w:rsidRPr="00AA66DF" w:rsidRDefault="00555745" w:rsidP="00216DCE">
      <w:pPr>
        <w:pStyle w:val="Heading1"/>
        <w:rPr>
          <w:noProof/>
        </w:rPr>
      </w:pPr>
      <w:bookmarkStart w:id="153" w:name="_Ref525640132"/>
      <w:bookmarkStart w:id="154" w:name="_Ref528074868"/>
      <w:bookmarkStart w:id="155" w:name="_Toc536627379"/>
      <w:r w:rsidRPr="00AA66DF">
        <w:t>Parameters</w:t>
      </w:r>
      <w:bookmarkEnd w:id="149"/>
      <w:bookmarkEnd w:id="150"/>
      <w:bookmarkEnd w:id="151"/>
      <w:bookmarkEnd w:id="153"/>
      <w:bookmarkEnd w:id="154"/>
      <w:bookmarkEnd w:id="155"/>
    </w:p>
    <w:bookmarkEnd w:id="152"/>
    <w:p w14:paraId="03D242C5" w14:textId="6F3A4443" w:rsidR="003D60F4" w:rsidRDefault="00E063D3" w:rsidP="003D60F4">
      <w:pPr>
        <w:pStyle w:val="BodyText"/>
        <w:keepNext/>
        <w:keepLines/>
      </w:pPr>
      <w:r w:rsidRPr="00E063D3">
        <w:rPr>
          <w:color w:val="0000FF"/>
          <w:u w:val="single"/>
        </w:rPr>
        <w:fldChar w:fldCharType="begin"/>
      </w:r>
      <w:r w:rsidRPr="00E063D3">
        <w:rPr>
          <w:color w:val="0000FF"/>
          <w:u w:val="single"/>
        </w:rPr>
        <w:instrText xml:space="preserve"> REF _Ref525636433 \h </w:instrText>
      </w:r>
      <w:r>
        <w:rPr>
          <w:color w:val="0000FF"/>
          <w:u w:val="single"/>
        </w:rPr>
        <w:instrText xml:space="preserve"> \* MERGEFORMAT </w:instrText>
      </w:r>
      <w:r w:rsidRPr="00E063D3">
        <w:rPr>
          <w:color w:val="0000FF"/>
          <w:u w:val="single"/>
        </w:rPr>
      </w:r>
      <w:r w:rsidRPr="00E063D3">
        <w:rPr>
          <w:color w:val="0000FF"/>
          <w:u w:val="single"/>
        </w:rPr>
        <w:fldChar w:fldCharType="separate"/>
      </w:r>
      <w:r w:rsidR="00A6345A" w:rsidRPr="00A6345A">
        <w:rPr>
          <w:color w:val="0000FF"/>
          <w:u w:val="single"/>
        </w:rPr>
        <w:t xml:space="preserve">Table </w:t>
      </w:r>
      <w:r w:rsidR="00A6345A" w:rsidRPr="00A6345A">
        <w:rPr>
          <w:noProof/>
          <w:color w:val="0000FF"/>
          <w:u w:val="single"/>
        </w:rPr>
        <w:t>5</w:t>
      </w:r>
      <w:r w:rsidRPr="00E063D3">
        <w:rPr>
          <w:color w:val="0000FF"/>
          <w:u w:val="single"/>
        </w:rPr>
        <w:fldChar w:fldCharType="end"/>
      </w:r>
      <w:r w:rsidR="003D60F4">
        <w:t xml:space="preserve"> lists the </w:t>
      </w:r>
      <w:r>
        <w:t>parameters</w:t>
      </w:r>
      <w:r w:rsidR="003D60F4">
        <w:t xml:space="preserve"> released with VPR 1.0:</w:t>
      </w:r>
    </w:p>
    <w:p w14:paraId="76B0664A" w14:textId="4FFE5A9C" w:rsidR="00555745" w:rsidRPr="00EC787C" w:rsidRDefault="00555745" w:rsidP="00216DCE">
      <w:pPr>
        <w:pStyle w:val="Caption"/>
      </w:pPr>
      <w:bookmarkStart w:id="156" w:name="_Ref525636433"/>
      <w:bookmarkStart w:id="157" w:name="_Toc525573319"/>
      <w:bookmarkStart w:id="158" w:name="_Toc536627411"/>
      <w:r>
        <w:t xml:space="preserve">Table </w:t>
      </w:r>
      <w:r w:rsidR="00C4038A">
        <w:fldChar w:fldCharType="begin"/>
      </w:r>
      <w:r w:rsidR="00C4038A">
        <w:instrText xml:space="preserve"> SEQ Table \* ARABIC </w:instrText>
      </w:r>
      <w:r w:rsidR="00C4038A">
        <w:fldChar w:fldCharType="separate"/>
      </w:r>
      <w:r w:rsidR="00A6345A">
        <w:rPr>
          <w:noProof/>
        </w:rPr>
        <w:t>5</w:t>
      </w:r>
      <w:r w:rsidR="00C4038A">
        <w:rPr>
          <w:noProof/>
        </w:rPr>
        <w:fldChar w:fldCharType="end"/>
      </w:r>
      <w:bookmarkEnd w:id="156"/>
      <w:r>
        <w:t>: VPR Parameters</w:t>
      </w:r>
      <w:bookmarkEnd w:id="157"/>
      <w:bookmarkEnd w:id="158"/>
    </w:p>
    <w:tbl>
      <w:tblPr>
        <w:tblStyle w:val="TableGrid"/>
        <w:tblW w:w="9513"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20" w:firstRow="1" w:lastRow="0" w:firstColumn="0" w:lastColumn="0" w:noHBand="1" w:noVBand="1"/>
        <w:tblCaption w:val="Parameters"/>
        <w:tblDescription w:val="A table containing  parameter names and descriptions"/>
      </w:tblPr>
      <w:tblGrid>
        <w:gridCol w:w="2546"/>
        <w:gridCol w:w="6967"/>
      </w:tblGrid>
      <w:tr w:rsidR="00555745" w:rsidRPr="00216DCE" w14:paraId="419A2488" w14:textId="77777777" w:rsidTr="00C94610">
        <w:trPr>
          <w:tblHeader/>
        </w:trPr>
        <w:tc>
          <w:tcPr>
            <w:tcW w:w="2546" w:type="dxa"/>
            <w:shd w:val="clear" w:color="auto" w:fill="F2F2F2" w:themeFill="background1" w:themeFillShade="F2"/>
          </w:tcPr>
          <w:p w14:paraId="6851192B" w14:textId="77777777" w:rsidR="00555745" w:rsidRPr="00216DCE" w:rsidRDefault="00555745" w:rsidP="00EA527F">
            <w:pPr>
              <w:pStyle w:val="TableHeading"/>
            </w:pPr>
            <w:r w:rsidRPr="00216DCE">
              <w:rPr>
                <w:b w:val="0"/>
                <w:bCs/>
              </w:rPr>
              <w:t>VPR</w:t>
            </w:r>
            <w:r w:rsidRPr="00216DCE">
              <w:t xml:space="preserve"> Parameter</w:t>
            </w:r>
          </w:p>
        </w:tc>
        <w:tc>
          <w:tcPr>
            <w:tcW w:w="6967" w:type="dxa"/>
            <w:shd w:val="clear" w:color="auto" w:fill="F2F2F2" w:themeFill="background1" w:themeFillShade="F2"/>
          </w:tcPr>
          <w:p w14:paraId="0A3F833B" w14:textId="77777777" w:rsidR="00555745" w:rsidRPr="00216DCE" w:rsidRDefault="00555745" w:rsidP="00EA527F">
            <w:pPr>
              <w:pStyle w:val="TableHeading"/>
            </w:pPr>
            <w:r w:rsidRPr="00216DCE">
              <w:t>Description</w:t>
            </w:r>
          </w:p>
        </w:tc>
      </w:tr>
      <w:tr w:rsidR="00555745" w:rsidRPr="00EC787C" w14:paraId="5B27E43F" w14:textId="77777777" w:rsidTr="00C94610">
        <w:tc>
          <w:tcPr>
            <w:tcW w:w="2546" w:type="dxa"/>
          </w:tcPr>
          <w:p w14:paraId="517854CA" w14:textId="77777777" w:rsidR="00555745" w:rsidRPr="008D22E4" w:rsidRDefault="00555745" w:rsidP="00216DCE">
            <w:pPr>
              <w:pStyle w:val="TableText"/>
              <w:keepNext/>
              <w:keepLines/>
              <w:rPr>
                <w:b/>
              </w:rPr>
            </w:pPr>
            <w:r w:rsidRPr="008D22E4">
              <w:rPr>
                <w:b/>
              </w:rPr>
              <w:t>VPR OBS VIEW TYPE</w:t>
            </w:r>
          </w:p>
        </w:tc>
        <w:tc>
          <w:tcPr>
            <w:tcW w:w="6967" w:type="dxa"/>
          </w:tcPr>
          <w:p w14:paraId="1059ABFE" w14:textId="43936E68" w:rsidR="00555745" w:rsidRPr="00F761AA" w:rsidRDefault="00555745" w:rsidP="00216DCE">
            <w:pPr>
              <w:pStyle w:val="TableText"/>
              <w:keepNext/>
              <w:keepLines/>
            </w:pPr>
            <w:r w:rsidRPr="00F761AA">
              <w:t xml:space="preserve">This parameter names, or names types of, </w:t>
            </w:r>
            <w:r w:rsidR="008D22E4" w:rsidRPr="00395690">
              <w:t>Clinical Observations</w:t>
            </w:r>
            <w:r w:rsidR="008D22E4" w:rsidRPr="00F761AA">
              <w:t xml:space="preserve"> </w:t>
            </w:r>
            <w:r w:rsidR="008D22E4">
              <w:t>(</w:t>
            </w:r>
            <w:r w:rsidRPr="00F761AA">
              <w:t>CLiO</w:t>
            </w:r>
            <w:r w:rsidR="008D22E4">
              <w:t>)</w:t>
            </w:r>
            <w:r w:rsidRPr="00F761AA">
              <w:t xml:space="preserve"> observation collections that reside in the supplemental pages of flowsheets and group multiple, related observations. The CLiO groupings have no names or descriptions that other applications can display. By naming (or typing) these collections,</w:t>
            </w:r>
            <w:r w:rsidR="008D22E4">
              <w:t xml:space="preserve"> the</w:t>
            </w:r>
            <w:r w:rsidRPr="00F761AA">
              <w:t xml:space="preserve"> </w:t>
            </w:r>
            <w:r w:rsidRPr="008D22E4">
              <w:rPr>
                <w:b/>
              </w:rPr>
              <w:t>VPR OBS VIEW TYPE</w:t>
            </w:r>
            <w:r w:rsidRPr="00F761AA">
              <w:t xml:space="preserve"> </w:t>
            </w:r>
            <w:r w:rsidR="008D22E4">
              <w:t xml:space="preserve">parameter </w:t>
            </w:r>
            <w:r w:rsidRPr="00F761AA">
              <w:t>enables applications that are interested in specific groups</w:t>
            </w:r>
            <w:r w:rsidR="008D22E4">
              <w:t xml:space="preserve">, </w:t>
            </w:r>
            <w:r w:rsidRPr="00F761AA">
              <w:t>such as groups that identify an instance of catheter care (</w:t>
            </w:r>
            <w:r w:rsidR="008D22E4">
              <w:t>e.g., </w:t>
            </w:r>
            <w:r w:rsidRPr="00F761AA">
              <w:t>Foley, IV, or drain)</w:t>
            </w:r>
            <w:r w:rsidR="008D22E4">
              <w:t xml:space="preserve">, </w:t>
            </w:r>
            <w:r w:rsidRPr="00F761AA">
              <w:t>to display</w:t>
            </w:r>
            <w:r>
              <w:t xml:space="preserve"> the information they contain.</w:t>
            </w:r>
          </w:p>
        </w:tc>
      </w:tr>
      <w:tr w:rsidR="00555745" w:rsidRPr="00EC787C" w14:paraId="6D50ED67" w14:textId="77777777" w:rsidTr="00C94610">
        <w:tc>
          <w:tcPr>
            <w:tcW w:w="2546" w:type="dxa"/>
          </w:tcPr>
          <w:p w14:paraId="246C2ED6" w14:textId="77777777" w:rsidR="00555745" w:rsidRPr="008D22E4" w:rsidRDefault="00555745" w:rsidP="00041E2D">
            <w:pPr>
              <w:pStyle w:val="TableText"/>
              <w:rPr>
                <w:b/>
              </w:rPr>
            </w:pPr>
            <w:r w:rsidRPr="008D22E4">
              <w:rPr>
                <w:b/>
              </w:rPr>
              <w:t>VPR SYSTEM NAME</w:t>
            </w:r>
          </w:p>
        </w:tc>
        <w:tc>
          <w:tcPr>
            <w:tcW w:w="6967" w:type="dxa"/>
          </w:tcPr>
          <w:p w14:paraId="654D9B6F" w14:textId="2E8D6D6C" w:rsidR="00555745" w:rsidRPr="00F761AA" w:rsidRDefault="00555745" w:rsidP="00041E2D">
            <w:pPr>
              <w:pStyle w:val="TableText"/>
            </w:pPr>
            <w:r>
              <w:t xml:space="preserve">This parameter holds the local VistA system’s name as a hashed </w:t>
            </w:r>
            <w:r w:rsidR="00F937EC">
              <w:t>hexadecimal</w:t>
            </w:r>
            <w:r>
              <w:t xml:space="preserve"> (base </w:t>
            </w:r>
            <w:r w:rsidRPr="00590871">
              <w:rPr>
                <w:b/>
              </w:rPr>
              <w:t>16</w:t>
            </w:r>
            <w:r>
              <w:t>) value. A VPR post-initialization routine calculates this value and places it into the system-level value; it should not be modified.</w:t>
            </w:r>
          </w:p>
        </w:tc>
      </w:tr>
      <w:tr w:rsidR="00555745" w14:paraId="66560FF4" w14:textId="77777777" w:rsidTr="00C94610">
        <w:tc>
          <w:tcPr>
            <w:tcW w:w="2546" w:type="dxa"/>
          </w:tcPr>
          <w:p w14:paraId="54B080D4" w14:textId="77777777" w:rsidR="00555745" w:rsidRPr="008D22E4" w:rsidRDefault="00555745" w:rsidP="00041E2D">
            <w:pPr>
              <w:pStyle w:val="TableText"/>
              <w:rPr>
                <w:b/>
              </w:rPr>
            </w:pPr>
            <w:r w:rsidRPr="008D22E4">
              <w:rPr>
                <w:b/>
              </w:rPr>
              <w:t>VPR VERSION</w:t>
            </w:r>
          </w:p>
        </w:tc>
        <w:tc>
          <w:tcPr>
            <w:tcW w:w="6967" w:type="dxa"/>
          </w:tcPr>
          <w:p w14:paraId="124B1AF6" w14:textId="77777777" w:rsidR="00555745" w:rsidRPr="003B1ACD" w:rsidRDefault="00555745" w:rsidP="00041E2D">
            <w:pPr>
              <w:pStyle w:val="TableText"/>
            </w:pPr>
            <w:r w:rsidRPr="00F761AA">
              <w:t>This parameter holds the cur</w:t>
            </w:r>
            <w:r>
              <w:t>rent version number of the VPR</w:t>
            </w:r>
            <w:r w:rsidRPr="00F761AA">
              <w:t xml:space="preserve"> data-extract RPCs in the following form: </w:t>
            </w:r>
            <w:r w:rsidRPr="00E07284">
              <w:rPr>
                <w:b/>
                <w:i/>
              </w:rPr>
              <w:t>V.PP</w:t>
            </w:r>
            <w:r w:rsidRPr="00F761AA">
              <w:t xml:space="preserve">, where </w:t>
            </w:r>
            <w:r w:rsidRPr="00E07284">
              <w:rPr>
                <w:b/>
                <w:i/>
              </w:rPr>
              <w:t>V</w:t>
            </w:r>
            <w:r w:rsidRPr="00F761AA">
              <w:t xml:space="preserve"> is the package versi</w:t>
            </w:r>
            <w:r>
              <w:t>on number</w:t>
            </w:r>
            <w:r w:rsidRPr="00F761AA">
              <w:t xml:space="preserve"> and </w:t>
            </w:r>
            <w:r w:rsidRPr="00E07284">
              <w:rPr>
                <w:b/>
                <w:i/>
              </w:rPr>
              <w:t>PP</w:t>
            </w:r>
            <w:r w:rsidRPr="00F761AA">
              <w:t xml:space="preserve"> is the latest patch number</w:t>
            </w:r>
            <w:r w:rsidRPr="00EC787C">
              <w:t>.</w:t>
            </w:r>
          </w:p>
        </w:tc>
      </w:tr>
    </w:tbl>
    <w:p w14:paraId="0EAEF383" w14:textId="77777777" w:rsidR="00555745" w:rsidRDefault="00555745" w:rsidP="00555745">
      <w:pPr>
        <w:pStyle w:val="BodyText"/>
      </w:pPr>
    </w:p>
    <w:p w14:paraId="62915BFC" w14:textId="21B05432" w:rsidR="007A7A90" w:rsidRPr="00E9501B" w:rsidRDefault="007A7A90" w:rsidP="000A7095">
      <w:pPr>
        <w:pStyle w:val="Heading1"/>
      </w:pPr>
      <w:bookmarkStart w:id="159" w:name="_Ref528145072"/>
      <w:bookmarkStart w:id="160" w:name="_Toc536627380"/>
      <w:r w:rsidRPr="00E9501B">
        <w:t>Mail Groups, Alerts, and Bulletins</w:t>
      </w:r>
      <w:bookmarkEnd w:id="159"/>
      <w:bookmarkEnd w:id="160"/>
    </w:p>
    <w:p w14:paraId="7D82CC4D" w14:textId="267FC691" w:rsidR="007A7A90" w:rsidRPr="00E9501B" w:rsidRDefault="00C94610" w:rsidP="00C94610">
      <w:pPr>
        <w:pStyle w:val="BodyText"/>
      </w:pPr>
      <w:r>
        <w:t>There are no</w:t>
      </w:r>
      <w:r w:rsidR="007A7A90" w:rsidRPr="00E9501B">
        <w:t xml:space="preserve"> mail groups, alerts, </w:t>
      </w:r>
      <w:r>
        <w:t>or</w:t>
      </w:r>
      <w:r w:rsidR="007A7A90" w:rsidRPr="00E9501B">
        <w:t xml:space="preserve"> bulletins </w:t>
      </w:r>
      <w:r>
        <w:t>released with VPR 1.0</w:t>
      </w:r>
      <w:r w:rsidR="007A7A90" w:rsidRPr="00E9501B">
        <w:t>.</w:t>
      </w:r>
    </w:p>
    <w:p w14:paraId="71D540DF" w14:textId="77777777" w:rsidR="00C95A39" w:rsidRDefault="00C95A39" w:rsidP="00C95A39">
      <w:pPr>
        <w:pStyle w:val="BodyText"/>
      </w:pPr>
    </w:p>
    <w:p w14:paraId="4F9E181B" w14:textId="77777777" w:rsidR="00590871" w:rsidRPr="00590871" w:rsidRDefault="00590871" w:rsidP="00590871">
      <w:pPr>
        <w:pStyle w:val="BodyText"/>
        <w:rPr>
          <w:kern w:val="32"/>
          <w:szCs w:val="24"/>
        </w:rPr>
      </w:pPr>
      <w:r w:rsidRPr="00590871">
        <w:rPr>
          <w:szCs w:val="24"/>
        </w:rPr>
        <w:br w:type="page"/>
      </w:r>
    </w:p>
    <w:p w14:paraId="6882D22C" w14:textId="0C951D9F" w:rsidR="0030285A" w:rsidRPr="00E9501B" w:rsidRDefault="0030285A" w:rsidP="000A7095">
      <w:pPr>
        <w:pStyle w:val="Heading1"/>
      </w:pPr>
      <w:bookmarkStart w:id="161" w:name="_Ref528145082"/>
      <w:bookmarkStart w:id="162" w:name="_Toc536627381"/>
      <w:r w:rsidRPr="00E9501B">
        <w:lastRenderedPageBreak/>
        <w:t>Public Interfaces</w:t>
      </w:r>
      <w:bookmarkEnd w:id="161"/>
      <w:bookmarkEnd w:id="162"/>
    </w:p>
    <w:p w14:paraId="17E27737" w14:textId="032D2CD1" w:rsidR="00590871" w:rsidRDefault="00EA7BC8" w:rsidP="00A67993">
      <w:pPr>
        <w:pStyle w:val="BodyText"/>
      </w:pPr>
      <w:r>
        <w:t>VPR subscribes to many</w:t>
      </w:r>
      <w:r w:rsidR="00A67993">
        <w:t xml:space="preserve"> </w:t>
      </w:r>
      <w:r w:rsidRPr="00EA7BC8">
        <w:t xml:space="preserve">public </w:t>
      </w:r>
      <w:r>
        <w:rPr>
          <w:color w:val="000000"/>
        </w:rPr>
        <w:t>integration control r</w:t>
      </w:r>
      <w:r w:rsidRPr="00EA7BC8">
        <w:rPr>
          <w:color w:val="000000"/>
        </w:rPr>
        <w:t>e</w:t>
      </w:r>
      <w:r>
        <w:rPr>
          <w:color w:val="000000"/>
        </w:rPr>
        <w:t>gistrations</w:t>
      </w:r>
      <w:r w:rsidRPr="00EA7BC8">
        <w:rPr>
          <w:color w:val="000000"/>
        </w:rPr>
        <w:t xml:space="preserve"> (</w:t>
      </w:r>
      <w:r w:rsidR="00A67993" w:rsidRPr="00EA7BC8">
        <w:t>ICRs</w:t>
      </w:r>
      <w:r w:rsidRPr="00EA7BC8">
        <w:t xml:space="preserve">; </w:t>
      </w:r>
      <w:r w:rsidRPr="00EA7BC8">
        <w:rPr>
          <w:color w:val="0000FF"/>
          <w:u w:val="single"/>
        </w:rPr>
        <w:fldChar w:fldCharType="begin"/>
      </w:r>
      <w:r w:rsidRPr="00EA7BC8">
        <w:rPr>
          <w:color w:val="0000FF"/>
          <w:u w:val="single"/>
        </w:rPr>
        <w:instrText xml:space="preserve"> REF _Ref525556325 \h  \* MERGEFORMAT </w:instrText>
      </w:r>
      <w:r w:rsidRPr="00EA7BC8">
        <w:rPr>
          <w:color w:val="0000FF"/>
          <w:u w:val="single"/>
        </w:rPr>
      </w:r>
      <w:r w:rsidRPr="00EA7BC8">
        <w:rPr>
          <w:color w:val="0000FF"/>
          <w:u w:val="single"/>
        </w:rPr>
        <w:fldChar w:fldCharType="separate"/>
      </w:r>
      <w:r w:rsidR="00A6345A" w:rsidRPr="00A6345A">
        <w:rPr>
          <w:color w:val="0000FF"/>
          <w:u w:val="single"/>
        </w:rPr>
        <w:t xml:space="preserve">Table </w:t>
      </w:r>
      <w:r w:rsidR="00A6345A" w:rsidRPr="00A6345A">
        <w:rPr>
          <w:noProof/>
          <w:color w:val="0000FF"/>
          <w:u w:val="single"/>
        </w:rPr>
        <w:t>6</w:t>
      </w:r>
      <w:r w:rsidRPr="00EA7BC8">
        <w:rPr>
          <w:color w:val="0000FF"/>
          <w:u w:val="single"/>
        </w:rPr>
        <w:fldChar w:fldCharType="end"/>
      </w:r>
      <w:r w:rsidRPr="00EA7BC8">
        <w:t>)</w:t>
      </w:r>
      <w:r w:rsidR="00A67993" w:rsidRPr="00EA7BC8">
        <w:t xml:space="preserve"> and provides </w:t>
      </w:r>
      <w:r w:rsidRPr="00EA7BC8">
        <w:t>a set of</w:t>
      </w:r>
      <w:r w:rsidR="00A67993" w:rsidRPr="00EA7BC8">
        <w:t xml:space="preserve"> </w:t>
      </w:r>
      <w:r w:rsidR="00590871">
        <w:t xml:space="preserve">public </w:t>
      </w:r>
      <w:r w:rsidRPr="00EA7BC8">
        <w:t>remote procedure calls (</w:t>
      </w:r>
      <w:r w:rsidR="00A67993" w:rsidRPr="00EA7BC8">
        <w:t>RPCs</w:t>
      </w:r>
      <w:r w:rsidRPr="00EA7BC8">
        <w:t xml:space="preserve">; </w:t>
      </w:r>
      <w:r w:rsidRPr="00EA7BC8">
        <w:rPr>
          <w:color w:val="0000FF"/>
          <w:u w:val="single"/>
        </w:rPr>
        <w:fldChar w:fldCharType="begin"/>
      </w:r>
      <w:r w:rsidRPr="00EA7BC8">
        <w:rPr>
          <w:color w:val="0000FF"/>
          <w:u w:val="single"/>
        </w:rPr>
        <w:instrText xml:space="preserve"> REF _Ref525631170 \h  \* MERGEFORMAT </w:instrText>
      </w:r>
      <w:r w:rsidRPr="00EA7BC8">
        <w:rPr>
          <w:color w:val="0000FF"/>
          <w:u w:val="single"/>
        </w:rPr>
      </w:r>
      <w:r w:rsidRPr="00EA7BC8">
        <w:rPr>
          <w:color w:val="0000FF"/>
          <w:u w:val="single"/>
        </w:rPr>
        <w:fldChar w:fldCharType="separate"/>
      </w:r>
      <w:r w:rsidR="00A6345A" w:rsidRPr="00A6345A">
        <w:rPr>
          <w:color w:val="0000FF"/>
          <w:u w:val="single"/>
        </w:rPr>
        <w:t xml:space="preserve">Table </w:t>
      </w:r>
      <w:r w:rsidR="00A6345A" w:rsidRPr="00A6345A">
        <w:rPr>
          <w:noProof/>
          <w:color w:val="0000FF"/>
          <w:u w:val="single"/>
        </w:rPr>
        <w:t>7</w:t>
      </w:r>
      <w:r w:rsidRPr="00EA7BC8">
        <w:rPr>
          <w:color w:val="0000FF"/>
          <w:u w:val="single"/>
        </w:rPr>
        <w:fldChar w:fldCharType="end"/>
      </w:r>
      <w:r w:rsidRPr="00EA7BC8">
        <w:t>)</w:t>
      </w:r>
      <w:r w:rsidR="00590871">
        <w:t>.</w:t>
      </w:r>
    </w:p>
    <w:p w14:paraId="7FA5F8A6" w14:textId="77777777" w:rsidR="0030285A" w:rsidRPr="00E9501B" w:rsidRDefault="0030285A" w:rsidP="000F4BF7">
      <w:pPr>
        <w:pStyle w:val="Heading2"/>
      </w:pPr>
      <w:bookmarkStart w:id="163" w:name="_Toc207092408"/>
      <w:bookmarkStart w:id="164" w:name="_Toc416250749"/>
      <w:bookmarkStart w:id="165" w:name="_Toc446330087"/>
      <w:bookmarkStart w:id="166" w:name="_Ref528831811"/>
      <w:bookmarkStart w:id="167" w:name="_Toc536627382"/>
      <w:r w:rsidRPr="00E9501B">
        <w:t>Integration Control Registrations</w:t>
      </w:r>
      <w:bookmarkEnd w:id="163"/>
      <w:bookmarkEnd w:id="164"/>
      <w:bookmarkEnd w:id="165"/>
      <w:bookmarkEnd w:id="166"/>
      <w:bookmarkEnd w:id="167"/>
    </w:p>
    <w:p w14:paraId="5E25D8EB" w14:textId="631B7B4C" w:rsidR="00EA3781" w:rsidRDefault="00EA3781" w:rsidP="000F4BF7">
      <w:pPr>
        <w:pStyle w:val="BodyText"/>
        <w:keepNext/>
        <w:keepLines/>
      </w:pPr>
      <w:r w:rsidRPr="009C0946">
        <w:rPr>
          <w:color w:val="0000FF"/>
          <w:u w:val="single"/>
        </w:rPr>
        <w:fldChar w:fldCharType="begin"/>
      </w:r>
      <w:r w:rsidRPr="009C0946">
        <w:rPr>
          <w:color w:val="0000FF"/>
          <w:u w:val="single"/>
        </w:rPr>
        <w:instrText xml:space="preserve"> REF _Ref525556325 \h </w:instrText>
      </w:r>
      <w:r>
        <w:rPr>
          <w:color w:val="0000FF"/>
          <w:u w:val="single"/>
        </w:rPr>
        <w:instrText xml:space="preserve"> \* MERGEFORMAT </w:instrText>
      </w:r>
      <w:r w:rsidRPr="009C0946">
        <w:rPr>
          <w:color w:val="0000FF"/>
          <w:u w:val="single"/>
        </w:rPr>
      </w:r>
      <w:r w:rsidRPr="009C0946">
        <w:rPr>
          <w:color w:val="0000FF"/>
          <w:u w:val="single"/>
        </w:rPr>
        <w:fldChar w:fldCharType="separate"/>
      </w:r>
      <w:r w:rsidR="00A6345A" w:rsidRPr="00A6345A">
        <w:rPr>
          <w:color w:val="0000FF"/>
          <w:u w:val="single"/>
        </w:rPr>
        <w:t xml:space="preserve">Table </w:t>
      </w:r>
      <w:r w:rsidR="00A6345A" w:rsidRPr="00A6345A">
        <w:rPr>
          <w:noProof/>
          <w:color w:val="0000FF"/>
          <w:u w:val="single"/>
        </w:rPr>
        <w:t>6</w:t>
      </w:r>
      <w:r w:rsidRPr="009C0946">
        <w:rPr>
          <w:color w:val="0000FF"/>
          <w:u w:val="single"/>
        </w:rPr>
        <w:fldChar w:fldCharType="end"/>
      </w:r>
      <w:r>
        <w:t xml:space="preserve"> lists </w:t>
      </w:r>
      <w:r w:rsidR="00677662">
        <w:t>the VPR I</w:t>
      </w:r>
      <w:r>
        <w:t>ntegration Control Registrations (</w:t>
      </w:r>
      <w:r w:rsidRPr="00F400C6">
        <w:t>ICRs</w:t>
      </w:r>
      <w:r>
        <w:t xml:space="preserve">) </w:t>
      </w:r>
      <w:r w:rsidR="00677662">
        <w:t xml:space="preserve">that </w:t>
      </w:r>
      <w:r>
        <w:t>cover usage</w:t>
      </w:r>
      <w:r w:rsidRPr="008E3B06">
        <w:t xml:space="preserve"> of </w:t>
      </w:r>
      <w:r>
        <w:t xml:space="preserve">which </w:t>
      </w:r>
      <w:r w:rsidRPr="008E3B06">
        <w:t>routines and global references.</w:t>
      </w:r>
    </w:p>
    <w:p w14:paraId="6CFFA202" w14:textId="77FB6DE6" w:rsidR="00EA3781" w:rsidRPr="00F400C6" w:rsidRDefault="00EA3781" w:rsidP="00EA3781">
      <w:pPr>
        <w:pStyle w:val="Caption"/>
      </w:pPr>
      <w:bookmarkStart w:id="168" w:name="_Ref525556325"/>
      <w:bookmarkStart w:id="169" w:name="_Toc525573323"/>
      <w:bookmarkStart w:id="170" w:name="_Toc536627412"/>
      <w:r>
        <w:t xml:space="preserve">Table </w:t>
      </w:r>
      <w:r w:rsidR="00C4038A">
        <w:fldChar w:fldCharType="begin"/>
      </w:r>
      <w:r w:rsidR="00C4038A">
        <w:instrText xml:space="preserve"> SEQ Table \* ARABIC </w:instrText>
      </w:r>
      <w:r w:rsidR="00C4038A">
        <w:fldChar w:fldCharType="separate"/>
      </w:r>
      <w:r w:rsidR="00A6345A">
        <w:rPr>
          <w:noProof/>
        </w:rPr>
        <w:t>6</w:t>
      </w:r>
      <w:r w:rsidR="00C4038A">
        <w:rPr>
          <w:noProof/>
        </w:rPr>
        <w:fldChar w:fldCharType="end"/>
      </w:r>
      <w:bookmarkEnd w:id="168"/>
      <w:r>
        <w:t>: VPR ICRs</w:t>
      </w:r>
      <w:bookmarkEnd w:id="169"/>
      <w:bookmarkEnd w:id="170"/>
    </w:p>
    <w:tbl>
      <w:tblPr>
        <w:tblStyle w:val="TableGrid"/>
        <w:tblW w:w="965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620" w:firstRow="1" w:lastRow="0" w:firstColumn="0" w:lastColumn="0" w:noHBand="1" w:noVBand="1"/>
        <w:tblCaption w:val="External Relationships"/>
        <w:tblDescription w:val="Table naming the packages with which VPR has ICRs"/>
      </w:tblPr>
      <w:tblGrid>
        <w:gridCol w:w="1073"/>
        <w:gridCol w:w="5394"/>
        <w:gridCol w:w="3189"/>
      </w:tblGrid>
      <w:tr w:rsidR="00677662" w:rsidRPr="001E4D43" w14:paraId="3F24EED0" w14:textId="77777777" w:rsidTr="00CF29D5">
        <w:trPr>
          <w:trHeight w:hRule="exact" w:val="665"/>
          <w:tblHeader/>
        </w:trPr>
        <w:tc>
          <w:tcPr>
            <w:tcW w:w="1073" w:type="dxa"/>
            <w:shd w:val="clear" w:color="auto" w:fill="F2F2F2" w:themeFill="background1" w:themeFillShade="F2"/>
          </w:tcPr>
          <w:p w14:paraId="59BC37AC" w14:textId="0A7714B2" w:rsidR="00677662" w:rsidRDefault="00677662" w:rsidP="00EA527F">
            <w:pPr>
              <w:pStyle w:val="TableHeading"/>
            </w:pPr>
            <w:r>
              <w:t>ICR</w:t>
            </w:r>
          </w:p>
        </w:tc>
        <w:tc>
          <w:tcPr>
            <w:tcW w:w="5394" w:type="dxa"/>
            <w:shd w:val="clear" w:color="auto" w:fill="F2F2F2" w:themeFill="background1" w:themeFillShade="F2"/>
          </w:tcPr>
          <w:p w14:paraId="25F7237C" w14:textId="1B81AC0E" w:rsidR="00677662" w:rsidRPr="00EA527F" w:rsidRDefault="00677662" w:rsidP="00EA527F">
            <w:pPr>
              <w:pStyle w:val="TableHeading"/>
            </w:pPr>
            <w:r w:rsidRPr="00EA527F">
              <w:t>Global Reference</w:t>
            </w:r>
          </w:p>
        </w:tc>
        <w:tc>
          <w:tcPr>
            <w:tcW w:w="3189" w:type="dxa"/>
            <w:shd w:val="clear" w:color="auto" w:fill="F2F2F2" w:themeFill="background1" w:themeFillShade="F2"/>
          </w:tcPr>
          <w:p w14:paraId="7D8DACA3" w14:textId="77777777" w:rsidR="00677662" w:rsidRPr="00053A39" w:rsidRDefault="00677662" w:rsidP="00EA527F">
            <w:pPr>
              <w:pStyle w:val="TableHeading"/>
            </w:pPr>
            <w:r w:rsidRPr="00053A39">
              <w:t>Package</w:t>
            </w:r>
          </w:p>
        </w:tc>
      </w:tr>
      <w:tr w:rsidR="00677662" w:rsidRPr="00F46567" w14:paraId="52C9CEE6" w14:textId="77777777" w:rsidTr="00CF29D5">
        <w:trPr>
          <w:trHeight w:hRule="exact" w:val="360"/>
        </w:trPr>
        <w:tc>
          <w:tcPr>
            <w:tcW w:w="1073" w:type="dxa"/>
          </w:tcPr>
          <w:p w14:paraId="262C91DC" w14:textId="1561A5CB" w:rsidR="00677662" w:rsidRPr="00F46567" w:rsidRDefault="00677662" w:rsidP="00677662">
            <w:pPr>
              <w:pStyle w:val="TableText"/>
              <w:rPr>
                <w:rFonts w:cs="Arial"/>
                <w:szCs w:val="22"/>
              </w:rPr>
            </w:pPr>
            <w:r w:rsidRPr="00F46567">
              <w:rPr>
                <w:rFonts w:cs="Arial"/>
                <w:szCs w:val="22"/>
              </w:rPr>
              <w:t>5703</w:t>
            </w:r>
          </w:p>
        </w:tc>
        <w:tc>
          <w:tcPr>
            <w:tcW w:w="5394" w:type="dxa"/>
          </w:tcPr>
          <w:p w14:paraId="06EA764F" w14:textId="24B09ABA" w:rsidR="00677662" w:rsidRPr="00EA527F" w:rsidRDefault="00677662" w:rsidP="00677662">
            <w:pPr>
              <w:pStyle w:val="TableText"/>
              <w:rPr>
                <w:rFonts w:cs="Arial"/>
                <w:b/>
                <w:szCs w:val="22"/>
              </w:rPr>
            </w:pPr>
            <w:r w:rsidRPr="00EA527F">
              <w:rPr>
                <w:rFonts w:cs="Arial"/>
                <w:b/>
                <w:szCs w:val="22"/>
              </w:rPr>
              <w:t>^AUPNPROB</w:t>
            </w:r>
          </w:p>
        </w:tc>
        <w:tc>
          <w:tcPr>
            <w:tcW w:w="3189" w:type="dxa"/>
          </w:tcPr>
          <w:p w14:paraId="2B2F5B2E" w14:textId="77777777" w:rsidR="00677662" w:rsidRPr="00F46567" w:rsidRDefault="00677662" w:rsidP="00677662">
            <w:pPr>
              <w:pStyle w:val="TableText"/>
              <w:rPr>
                <w:rFonts w:cs="Arial"/>
                <w:szCs w:val="22"/>
              </w:rPr>
            </w:pPr>
            <w:r w:rsidRPr="00F46567">
              <w:rPr>
                <w:rFonts w:cs="Arial"/>
                <w:szCs w:val="22"/>
              </w:rPr>
              <w:t>Problem List</w:t>
            </w:r>
          </w:p>
        </w:tc>
      </w:tr>
      <w:tr w:rsidR="00677662" w:rsidRPr="00F46567" w14:paraId="1037FE75" w14:textId="77777777" w:rsidTr="00CF29D5">
        <w:trPr>
          <w:trHeight w:hRule="exact" w:val="325"/>
        </w:trPr>
        <w:tc>
          <w:tcPr>
            <w:tcW w:w="1073" w:type="dxa"/>
          </w:tcPr>
          <w:p w14:paraId="55FF9A99" w14:textId="5E2207E7" w:rsidR="00677662" w:rsidRPr="00F46567" w:rsidRDefault="00677662" w:rsidP="00677662">
            <w:pPr>
              <w:pStyle w:val="TableText"/>
              <w:rPr>
                <w:rFonts w:cs="Arial"/>
                <w:szCs w:val="22"/>
              </w:rPr>
            </w:pPr>
            <w:r w:rsidRPr="00F46567">
              <w:rPr>
                <w:rFonts w:cs="Arial"/>
                <w:szCs w:val="22"/>
              </w:rPr>
              <w:t>2028</w:t>
            </w:r>
          </w:p>
        </w:tc>
        <w:tc>
          <w:tcPr>
            <w:tcW w:w="5394" w:type="dxa"/>
          </w:tcPr>
          <w:p w14:paraId="23132992" w14:textId="16E478EB" w:rsidR="00677662" w:rsidRPr="00EA527F" w:rsidRDefault="00677662" w:rsidP="00677662">
            <w:pPr>
              <w:pStyle w:val="TableText"/>
              <w:rPr>
                <w:rFonts w:cs="Arial"/>
                <w:b/>
                <w:szCs w:val="22"/>
              </w:rPr>
            </w:pPr>
            <w:r w:rsidRPr="00EA527F">
              <w:rPr>
                <w:rFonts w:cs="Arial"/>
                <w:b/>
                <w:szCs w:val="22"/>
              </w:rPr>
              <w:t>^AUPNVSIT</w:t>
            </w:r>
          </w:p>
        </w:tc>
        <w:tc>
          <w:tcPr>
            <w:tcW w:w="3189" w:type="dxa"/>
          </w:tcPr>
          <w:p w14:paraId="5F490B01" w14:textId="6ABDA5A2" w:rsidR="00677662" w:rsidRPr="00F46567" w:rsidRDefault="00677662" w:rsidP="00677662">
            <w:pPr>
              <w:pStyle w:val="TableText"/>
              <w:rPr>
                <w:rFonts w:cs="Arial"/>
                <w:szCs w:val="22"/>
              </w:rPr>
            </w:pPr>
            <w:r w:rsidRPr="00F46567">
              <w:rPr>
                <w:rFonts w:cs="Arial"/>
                <w:szCs w:val="22"/>
              </w:rPr>
              <w:t>Patient Care Encounter</w:t>
            </w:r>
            <w:r w:rsidR="004E35BB">
              <w:rPr>
                <w:rFonts w:cs="Arial"/>
                <w:szCs w:val="22"/>
              </w:rPr>
              <w:t xml:space="preserve"> (PCE)</w:t>
            </w:r>
          </w:p>
        </w:tc>
      </w:tr>
      <w:tr w:rsidR="00677662" w:rsidRPr="00F46567" w14:paraId="03F12A77" w14:textId="77777777" w:rsidTr="00CF29D5">
        <w:trPr>
          <w:trHeight w:hRule="exact" w:val="360"/>
        </w:trPr>
        <w:tc>
          <w:tcPr>
            <w:tcW w:w="1073" w:type="dxa"/>
          </w:tcPr>
          <w:p w14:paraId="69249D97" w14:textId="5A961ABC" w:rsidR="00677662" w:rsidRPr="00F46567" w:rsidRDefault="00677662" w:rsidP="00677662">
            <w:pPr>
              <w:pStyle w:val="TableText"/>
              <w:rPr>
                <w:rFonts w:cs="Arial"/>
                <w:szCs w:val="22"/>
              </w:rPr>
            </w:pPr>
            <w:r w:rsidRPr="00F46567">
              <w:rPr>
                <w:rFonts w:cs="Arial"/>
                <w:szCs w:val="22"/>
              </w:rPr>
              <w:t>4295</w:t>
            </w:r>
          </w:p>
        </w:tc>
        <w:tc>
          <w:tcPr>
            <w:tcW w:w="5394" w:type="dxa"/>
          </w:tcPr>
          <w:p w14:paraId="4F2980DB" w14:textId="49DAC782" w:rsidR="00677662" w:rsidRPr="00EA527F" w:rsidRDefault="00677662" w:rsidP="00677662">
            <w:pPr>
              <w:pStyle w:val="TableText"/>
              <w:rPr>
                <w:rFonts w:cs="Arial"/>
                <w:b/>
                <w:szCs w:val="22"/>
              </w:rPr>
            </w:pPr>
            <w:r w:rsidRPr="00EA527F">
              <w:rPr>
                <w:rFonts w:cs="Arial"/>
                <w:b/>
                <w:szCs w:val="22"/>
              </w:rPr>
              <w:t>^AUTTHF</w:t>
            </w:r>
          </w:p>
        </w:tc>
        <w:tc>
          <w:tcPr>
            <w:tcW w:w="3189" w:type="dxa"/>
          </w:tcPr>
          <w:p w14:paraId="0D86B597" w14:textId="76C07694" w:rsidR="00677662" w:rsidRPr="00F46567" w:rsidRDefault="00677662" w:rsidP="00677662">
            <w:pPr>
              <w:pStyle w:val="TableText"/>
              <w:rPr>
                <w:rFonts w:cs="Arial"/>
                <w:szCs w:val="22"/>
              </w:rPr>
            </w:pPr>
            <w:r w:rsidRPr="00F46567">
              <w:rPr>
                <w:rFonts w:cs="Arial"/>
                <w:szCs w:val="22"/>
              </w:rPr>
              <w:t>Patient Care Encounter</w:t>
            </w:r>
            <w:r w:rsidR="004E35BB">
              <w:rPr>
                <w:rFonts w:cs="Arial"/>
                <w:szCs w:val="22"/>
              </w:rPr>
              <w:t xml:space="preserve"> (PCE)</w:t>
            </w:r>
          </w:p>
        </w:tc>
      </w:tr>
      <w:tr w:rsidR="008C0A8D" w:rsidRPr="00F46567" w14:paraId="1C27249C" w14:textId="77777777" w:rsidTr="00CF29D5">
        <w:trPr>
          <w:trHeight w:hRule="exact" w:val="360"/>
        </w:trPr>
        <w:tc>
          <w:tcPr>
            <w:tcW w:w="1073" w:type="dxa"/>
          </w:tcPr>
          <w:p w14:paraId="67B29B75" w14:textId="02482939" w:rsidR="008C0A8D" w:rsidRPr="00F46567" w:rsidRDefault="008C0A8D" w:rsidP="00677662">
            <w:pPr>
              <w:pStyle w:val="TableText"/>
              <w:rPr>
                <w:rFonts w:cs="Arial"/>
                <w:szCs w:val="22"/>
              </w:rPr>
            </w:pPr>
            <w:r>
              <w:rPr>
                <w:lang w:val="en"/>
              </w:rPr>
              <w:t>7014</w:t>
            </w:r>
          </w:p>
        </w:tc>
        <w:tc>
          <w:tcPr>
            <w:tcW w:w="5394" w:type="dxa"/>
          </w:tcPr>
          <w:p w14:paraId="4A02D11D" w14:textId="078DD639" w:rsidR="008C0A8D" w:rsidRPr="008C0A8D" w:rsidRDefault="008C0A8D" w:rsidP="00677662">
            <w:pPr>
              <w:pStyle w:val="TableText"/>
              <w:rPr>
                <w:rFonts w:cs="Arial"/>
                <w:b/>
                <w:szCs w:val="22"/>
              </w:rPr>
            </w:pPr>
            <w:r w:rsidRPr="008C0A8D">
              <w:rPr>
                <w:b/>
                <w:lang w:val="en"/>
              </w:rPr>
              <w:t>^DDE("SDA")</w:t>
            </w:r>
          </w:p>
        </w:tc>
        <w:tc>
          <w:tcPr>
            <w:tcW w:w="3189" w:type="dxa"/>
          </w:tcPr>
          <w:p w14:paraId="691D17CE" w14:textId="112B6103" w:rsidR="008C0A8D" w:rsidRPr="00F46567" w:rsidRDefault="008C0A8D" w:rsidP="00677662">
            <w:pPr>
              <w:pStyle w:val="TableText"/>
              <w:rPr>
                <w:rFonts w:cs="Arial"/>
                <w:szCs w:val="22"/>
              </w:rPr>
            </w:pPr>
            <w:r>
              <w:rPr>
                <w:rFonts w:cs="Arial"/>
                <w:szCs w:val="22"/>
              </w:rPr>
              <w:t>VA FileMan</w:t>
            </w:r>
          </w:p>
        </w:tc>
      </w:tr>
      <w:tr w:rsidR="00677662" w:rsidRPr="00F46567" w14:paraId="72092A4C" w14:textId="77777777" w:rsidTr="00CF29D5">
        <w:trPr>
          <w:trHeight w:hRule="exact" w:val="360"/>
        </w:trPr>
        <w:tc>
          <w:tcPr>
            <w:tcW w:w="1073" w:type="dxa"/>
          </w:tcPr>
          <w:p w14:paraId="785E20D4" w14:textId="4B8C74C4" w:rsidR="00677662" w:rsidRPr="00F46567" w:rsidRDefault="00677662" w:rsidP="00677662">
            <w:pPr>
              <w:pStyle w:val="TableText"/>
              <w:rPr>
                <w:rFonts w:cs="Arial"/>
                <w:szCs w:val="22"/>
              </w:rPr>
            </w:pPr>
            <w:r w:rsidRPr="00F46567">
              <w:rPr>
                <w:rFonts w:cs="Arial"/>
                <w:szCs w:val="22"/>
              </w:rPr>
              <w:t>1865</w:t>
            </w:r>
          </w:p>
        </w:tc>
        <w:tc>
          <w:tcPr>
            <w:tcW w:w="5394" w:type="dxa"/>
          </w:tcPr>
          <w:p w14:paraId="55F6CB14" w14:textId="3CBEA21E" w:rsidR="00677662" w:rsidRPr="00EA527F" w:rsidRDefault="00677662" w:rsidP="00677662">
            <w:pPr>
              <w:pStyle w:val="TableText"/>
              <w:rPr>
                <w:rFonts w:cs="Arial"/>
                <w:b/>
                <w:szCs w:val="22"/>
                <w:highlight w:val="cyan"/>
              </w:rPr>
            </w:pPr>
            <w:r w:rsidRPr="00EA527F">
              <w:rPr>
                <w:rFonts w:cs="Arial"/>
                <w:b/>
                <w:szCs w:val="22"/>
              </w:rPr>
              <w:t>^DGPM</w:t>
            </w:r>
          </w:p>
        </w:tc>
        <w:tc>
          <w:tcPr>
            <w:tcW w:w="3189" w:type="dxa"/>
          </w:tcPr>
          <w:p w14:paraId="75AC6770" w14:textId="77777777" w:rsidR="00677662" w:rsidRPr="00F46567" w:rsidRDefault="00677662" w:rsidP="00677662">
            <w:pPr>
              <w:pStyle w:val="TableText"/>
              <w:rPr>
                <w:rFonts w:cs="Arial"/>
                <w:szCs w:val="22"/>
                <w:highlight w:val="cyan"/>
              </w:rPr>
            </w:pPr>
            <w:r w:rsidRPr="00F46567">
              <w:rPr>
                <w:rFonts w:cs="Arial"/>
                <w:szCs w:val="22"/>
              </w:rPr>
              <w:t>Registration</w:t>
            </w:r>
          </w:p>
        </w:tc>
      </w:tr>
      <w:tr w:rsidR="00677662" w:rsidRPr="00F46567" w14:paraId="5D5F72B3" w14:textId="77777777" w:rsidTr="00CF29D5">
        <w:trPr>
          <w:trHeight w:hRule="exact" w:val="360"/>
        </w:trPr>
        <w:tc>
          <w:tcPr>
            <w:tcW w:w="1073" w:type="dxa"/>
          </w:tcPr>
          <w:p w14:paraId="7B861079" w14:textId="66684E34" w:rsidR="00677662" w:rsidRPr="00F46567" w:rsidRDefault="00677662" w:rsidP="00677662">
            <w:pPr>
              <w:pStyle w:val="TableText"/>
              <w:rPr>
                <w:rFonts w:cs="Arial"/>
                <w:szCs w:val="22"/>
              </w:rPr>
            </w:pPr>
            <w:r w:rsidRPr="00F46567">
              <w:rPr>
                <w:rFonts w:cs="Arial"/>
                <w:szCs w:val="22"/>
              </w:rPr>
              <w:t>3796</w:t>
            </w:r>
          </w:p>
        </w:tc>
        <w:tc>
          <w:tcPr>
            <w:tcW w:w="5394" w:type="dxa"/>
          </w:tcPr>
          <w:p w14:paraId="64A89420" w14:textId="4E1E4D3E" w:rsidR="00677662" w:rsidRPr="00EA527F" w:rsidRDefault="00677662" w:rsidP="00677662">
            <w:pPr>
              <w:pStyle w:val="TableText"/>
              <w:rPr>
                <w:rFonts w:cs="Arial"/>
                <w:b/>
                <w:szCs w:val="22"/>
              </w:rPr>
            </w:pPr>
            <w:r w:rsidRPr="00EA527F">
              <w:rPr>
                <w:rFonts w:cs="Arial"/>
                <w:b/>
                <w:szCs w:val="22"/>
              </w:rPr>
              <w:t>^DGS(41.1)</w:t>
            </w:r>
          </w:p>
        </w:tc>
        <w:tc>
          <w:tcPr>
            <w:tcW w:w="3189" w:type="dxa"/>
          </w:tcPr>
          <w:p w14:paraId="7DF28EDB"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2ADE9DFA" w14:textId="77777777" w:rsidTr="00CF29D5">
        <w:trPr>
          <w:trHeight w:hRule="exact" w:val="360"/>
        </w:trPr>
        <w:tc>
          <w:tcPr>
            <w:tcW w:w="1073" w:type="dxa"/>
          </w:tcPr>
          <w:p w14:paraId="77E31ED9" w14:textId="4A8D1A46" w:rsidR="00677662" w:rsidRPr="00F46567" w:rsidRDefault="00677662" w:rsidP="00677662">
            <w:pPr>
              <w:pStyle w:val="TableText"/>
              <w:rPr>
                <w:rFonts w:cs="Arial"/>
                <w:szCs w:val="22"/>
              </w:rPr>
            </w:pPr>
            <w:r w:rsidRPr="00F46567">
              <w:rPr>
                <w:rFonts w:cs="Arial"/>
                <w:szCs w:val="22"/>
              </w:rPr>
              <w:t>767</w:t>
            </w:r>
          </w:p>
        </w:tc>
        <w:tc>
          <w:tcPr>
            <w:tcW w:w="5394" w:type="dxa"/>
          </w:tcPr>
          <w:p w14:paraId="31C022B5" w14:textId="6132E0B3" w:rsidR="00677662" w:rsidRPr="00EA527F" w:rsidRDefault="00677662" w:rsidP="00677662">
            <w:pPr>
              <w:pStyle w:val="TableText"/>
              <w:rPr>
                <w:rFonts w:cs="Arial"/>
                <w:b/>
                <w:szCs w:val="22"/>
              </w:rPr>
            </w:pPr>
            <w:r w:rsidRPr="00EA527F">
              <w:rPr>
                <w:rFonts w:cs="Arial"/>
                <w:b/>
                <w:szCs w:val="22"/>
              </w:rPr>
              <w:t>^DGSL(38.1)</w:t>
            </w:r>
          </w:p>
        </w:tc>
        <w:tc>
          <w:tcPr>
            <w:tcW w:w="3189" w:type="dxa"/>
          </w:tcPr>
          <w:p w14:paraId="2B9FC1E8"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066D4979" w14:textId="77777777" w:rsidTr="00CF29D5">
        <w:trPr>
          <w:trHeight w:hRule="exact" w:val="360"/>
        </w:trPr>
        <w:tc>
          <w:tcPr>
            <w:tcW w:w="1073" w:type="dxa"/>
          </w:tcPr>
          <w:p w14:paraId="693ED316" w14:textId="2235D329" w:rsidR="00677662" w:rsidRPr="00F46567" w:rsidRDefault="00677662" w:rsidP="00677662">
            <w:pPr>
              <w:pStyle w:val="TableText"/>
              <w:rPr>
                <w:rFonts w:cs="Arial"/>
                <w:szCs w:val="22"/>
              </w:rPr>
            </w:pPr>
            <w:r w:rsidRPr="00F46567">
              <w:rPr>
                <w:rFonts w:cs="Arial"/>
                <w:szCs w:val="22"/>
              </w:rPr>
              <w:t>733</w:t>
            </w:r>
          </w:p>
        </w:tc>
        <w:tc>
          <w:tcPr>
            <w:tcW w:w="5394" w:type="dxa"/>
          </w:tcPr>
          <w:p w14:paraId="395F383E" w14:textId="5F235348" w:rsidR="00677662" w:rsidRPr="00EA527F" w:rsidRDefault="00677662" w:rsidP="00677662">
            <w:pPr>
              <w:pStyle w:val="TableText"/>
              <w:rPr>
                <w:rFonts w:cs="Arial"/>
                <w:b/>
                <w:szCs w:val="22"/>
              </w:rPr>
            </w:pPr>
            <w:r w:rsidRPr="00EA527F">
              <w:rPr>
                <w:rFonts w:cs="Arial"/>
                <w:b/>
                <w:szCs w:val="22"/>
              </w:rPr>
              <w:t>^DIC(31)</w:t>
            </w:r>
          </w:p>
        </w:tc>
        <w:tc>
          <w:tcPr>
            <w:tcW w:w="3189" w:type="dxa"/>
          </w:tcPr>
          <w:p w14:paraId="5A4E3C54" w14:textId="77777777" w:rsidR="00677662" w:rsidRPr="00F46567" w:rsidRDefault="00677662" w:rsidP="00677662">
            <w:pPr>
              <w:pStyle w:val="TableText"/>
              <w:rPr>
                <w:rFonts w:cs="Arial"/>
                <w:szCs w:val="22"/>
              </w:rPr>
            </w:pPr>
            <w:r w:rsidRPr="00F46567">
              <w:rPr>
                <w:rFonts w:cs="Arial"/>
                <w:szCs w:val="22"/>
              </w:rPr>
              <w:t>HINQ</w:t>
            </w:r>
          </w:p>
        </w:tc>
      </w:tr>
      <w:tr w:rsidR="00677662" w:rsidRPr="00F46567" w14:paraId="1B9E6B91" w14:textId="77777777" w:rsidTr="00CF29D5">
        <w:trPr>
          <w:trHeight w:hRule="exact" w:val="360"/>
        </w:trPr>
        <w:tc>
          <w:tcPr>
            <w:tcW w:w="1073" w:type="dxa"/>
          </w:tcPr>
          <w:p w14:paraId="48F5DE48" w14:textId="05F29CAC" w:rsidR="00677662" w:rsidRPr="00F46567" w:rsidRDefault="00677662" w:rsidP="00677662">
            <w:pPr>
              <w:pStyle w:val="TableText"/>
              <w:rPr>
                <w:rFonts w:cs="Arial"/>
                <w:szCs w:val="22"/>
              </w:rPr>
            </w:pPr>
            <w:r w:rsidRPr="00F46567">
              <w:rPr>
                <w:rFonts w:cs="Arial"/>
                <w:szCs w:val="22"/>
              </w:rPr>
              <w:t>557</w:t>
            </w:r>
          </w:p>
        </w:tc>
        <w:tc>
          <w:tcPr>
            <w:tcW w:w="5394" w:type="dxa"/>
          </w:tcPr>
          <w:p w14:paraId="29A84A1A" w14:textId="2A34DC58" w:rsidR="00677662" w:rsidRPr="00EA527F" w:rsidRDefault="00677662" w:rsidP="00677662">
            <w:pPr>
              <w:pStyle w:val="TableText"/>
              <w:rPr>
                <w:rFonts w:cs="Arial"/>
                <w:b/>
                <w:szCs w:val="22"/>
              </w:rPr>
            </w:pPr>
            <w:r w:rsidRPr="00EA527F">
              <w:rPr>
                <w:rFonts w:cs="Arial"/>
                <w:b/>
                <w:szCs w:val="22"/>
              </w:rPr>
              <w:t>^DIC(40.7)</w:t>
            </w:r>
          </w:p>
        </w:tc>
        <w:tc>
          <w:tcPr>
            <w:tcW w:w="3189" w:type="dxa"/>
          </w:tcPr>
          <w:p w14:paraId="11A254DD" w14:textId="77777777" w:rsidR="00677662" w:rsidRPr="00F46567" w:rsidRDefault="00677662" w:rsidP="00677662">
            <w:pPr>
              <w:pStyle w:val="TableText"/>
              <w:rPr>
                <w:rFonts w:cs="Arial"/>
                <w:szCs w:val="22"/>
              </w:rPr>
            </w:pPr>
            <w:r w:rsidRPr="00F46567">
              <w:rPr>
                <w:rFonts w:cs="Arial"/>
                <w:szCs w:val="22"/>
              </w:rPr>
              <w:t>Scheduling</w:t>
            </w:r>
          </w:p>
        </w:tc>
      </w:tr>
      <w:tr w:rsidR="00677662" w:rsidRPr="00F46567" w14:paraId="4BCE9846" w14:textId="77777777" w:rsidTr="00CF29D5">
        <w:trPr>
          <w:trHeight w:hRule="exact" w:val="360"/>
        </w:trPr>
        <w:tc>
          <w:tcPr>
            <w:tcW w:w="1073" w:type="dxa"/>
          </w:tcPr>
          <w:p w14:paraId="637F7DBB" w14:textId="47711E9E" w:rsidR="00677662" w:rsidRPr="00F46567" w:rsidRDefault="00677662" w:rsidP="00677662">
            <w:pPr>
              <w:pStyle w:val="TableText"/>
              <w:rPr>
                <w:rFonts w:cs="Arial"/>
                <w:szCs w:val="22"/>
              </w:rPr>
            </w:pPr>
            <w:r w:rsidRPr="00F46567">
              <w:rPr>
                <w:rFonts w:cs="Arial"/>
                <w:szCs w:val="22"/>
              </w:rPr>
              <w:t>723</w:t>
            </w:r>
          </w:p>
        </w:tc>
        <w:tc>
          <w:tcPr>
            <w:tcW w:w="5394" w:type="dxa"/>
          </w:tcPr>
          <w:p w14:paraId="279165E1" w14:textId="1B5D407B" w:rsidR="00677662" w:rsidRPr="00EA527F" w:rsidRDefault="00677662" w:rsidP="00677662">
            <w:pPr>
              <w:pStyle w:val="TableText"/>
              <w:rPr>
                <w:rFonts w:cs="Arial"/>
                <w:b/>
                <w:szCs w:val="22"/>
              </w:rPr>
            </w:pPr>
            <w:r w:rsidRPr="00EA527F">
              <w:rPr>
                <w:rFonts w:cs="Arial"/>
                <w:b/>
                <w:szCs w:val="22"/>
              </w:rPr>
              <w:t>^DIC(42)</w:t>
            </w:r>
          </w:p>
        </w:tc>
        <w:tc>
          <w:tcPr>
            <w:tcW w:w="3189" w:type="dxa"/>
          </w:tcPr>
          <w:p w14:paraId="26BD6B6A"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045F733C" w14:textId="77777777" w:rsidTr="00CF29D5">
        <w:trPr>
          <w:trHeight w:hRule="exact" w:val="360"/>
        </w:trPr>
        <w:tc>
          <w:tcPr>
            <w:tcW w:w="1073" w:type="dxa"/>
          </w:tcPr>
          <w:p w14:paraId="0F201BD5" w14:textId="59B06CB6" w:rsidR="00677662" w:rsidRPr="00F46567" w:rsidRDefault="00677662" w:rsidP="00677662">
            <w:pPr>
              <w:pStyle w:val="TableText"/>
              <w:rPr>
                <w:rFonts w:cs="Arial"/>
                <w:szCs w:val="22"/>
              </w:rPr>
            </w:pPr>
            <w:r w:rsidRPr="00F46567">
              <w:rPr>
                <w:rFonts w:cs="Arial"/>
                <w:szCs w:val="22"/>
              </w:rPr>
              <w:t>5597</w:t>
            </w:r>
          </w:p>
        </w:tc>
        <w:tc>
          <w:tcPr>
            <w:tcW w:w="5394" w:type="dxa"/>
          </w:tcPr>
          <w:p w14:paraId="4FB49C4E" w14:textId="2D0760FA" w:rsidR="00677662" w:rsidRPr="00EA527F" w:rsidRDefault="00677662" w:rsidP="00677662">
            <w:pPr>
              <w:pStyle w:val="TableText"/>
              <w:rPr>
                <w:rFonts w:cs="Arial"/>
                <w:b/>
                <w:szCs w:val="22"/>
              </w:rPr>
            </w:pPr>
            <w:r w:rsidRPr="00EA527F">
              <w:rPr>
                <w:rFonts w:cs="Arial"/>
                <w:b/>
                <w:szCs w:val="22"/>
              </w:rPr>
              <w:t>^DPT</w:t>
            </w:r>
          </w:p>
        </w:tc>
        <w:tc>
          <w:tcPr>
            <w:tcW w:w="3189" w:type="dxa"/>
          </w:tcPr>
          <w:p w14:paraId="69B5F406"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501DC1AF" w14:textId="77777777" w:rsidTr="00CF29D5">
        <w:trPr>
          <w:trHeight w:hRule="exact" w:val="360"/>
        </w:trPr>
        <w:tc>
          <w:tcPr>
            <w:tcW w:w="1073" w:type="dxa"/>
          </w:tcPr>
          <w:p w14:paraId="54A788F6" w14:textId="60476FBC" w:rsidR="00677662" w:rsidRPr="00F46567" w:rsidRDefault="00677662" w:rsidP="00677662">
            <w:pPr>
              <w:pStyle w:val="TableText"/>
              <w:rPr>
                <w:rFonts w:cs="Arial"/>
                <w:szCs w:val="22"/>
              </w:rPr>
            </w:pPr>
            <w:r w:rsidRPr="00F46567">
              <w:rPr>
                <w:rFonts w:cs="Arial"/>
                <w:szCs w:val="22"/>
              </w:rPr>
              <w:t>5708</w:t>
            </w:r>
          </w:p>
        </w:tc>
        <w:tc>
          <w:tcPr>
            <w:tcW w:w="5394" w:type="dxa"/>
          </w:tcPr>
          <w:p w14:paraId="5CD46B3C" w14:textId="5DD87904" w:rsidR="00677662" w:rsidRPr="00EA527F" w:rsidRDefault="00677662" w:rsidP="00677662">
            <w:pPr>
              <w:pStyle w:val="TableText"/>
              <w:rPr>
                <w:rFonts w:cs="Arial"/>
                <w:b/>
                <w:szCs w:val="22"/>
              </w:rPr>
            </w:pPr>
            <w:r w:rsidRPr="00EA527F">
              <w:rPr>
                <w:rFonts w:cs="Arial"/>
                <w:b/>
                <w:szCs w:val="22"/>
              </w:rPr>
              <w:t>^DPT</w:t>
            </w:r>
          </w:p>
        </w:tc>
        <w:tc>
          <w:tcPr>
            <w:tcW w:w="3189" w:type="dxa"/>
          </w:tcPr>
          <w:p w14:paraId="3BD0B0DC" w14:textId="77777777" w:rsidR="00677662" w:rsidRPr="00F46567" w:rsidRDefault="00677662" w:rsidP="00677662">
            <w:pPr>
              <w:pStyle w:val="TableText"/>
              <w:rPr>
                <w:rFonts w:cs="Arial"/>
                <w:szCs w:val="22"/>
              </w:rPr>
            </w:pPr>
            <w:r w:rsidRPr="00F46567">
              <w:rPr>
                <w:rFonts w:cs="Arial"/>
                <w:szCs w:val="22"/>
              </w:rPr>
              <w:t>Registration</w:t>
            </w:r>
          </w:p>
        </w:tc>
      </w:tr>
      <w:tr w:rsidR="008C0A8D" w:rsidRPr="00F46567" w14:paraId="6DF98EFC" w14:textId="77777777" w:rsidTr="00CF29D5">
        <w:trPr>
          <w:trHeight w:hRule="exact" w:val="360"/>
        </w:trPr>
        <w:tc>
          <w:tcPr>
            <w:tcW w:w="1073" w:type="dxa"/>
          </w:tcPr>
          <w:p w14:paraId="04565887" w14:textId="2DDAA1F8" w:rsidR="008C0A8D" w:rsidRPr="00F46567" w:rsidRDefault="008C0A8D" w:rsidP="00677662">
            <w:pPr>
              <w:pStyle w:val="TableText"/>
              <w:rPr>
                <w:rFonts w:cs="Arial"/>
                <w:szCs w:val="22"/>
              </w:rPr>
            </w:pPr>
            <w:r>
              <w:rPr>
                <w:lang w:val="en"/>
              </w:rPr>
              <w:t>6978</w:t>
            </w:r>
          </w:p>
        </w:tc>
        <w:tc>
          <w:tcPr>
            <w:tcW w:w="5394" w:type="dxa"/>
          </w:tcPr>
          <w:p w14:paraId="7F8EE8D7" w14:textId="5AE84B47" w:rsidR="008C0A8D" w:rsidRPr="008C0A8D" w:rsidRDefault="008C0A8D" w:rsidP="00677662">
            <w:pPr>
              <w:pStyle w:val="TableText"/>
              <w:rPr>
                <w:rFonts w:cs="Arial"/>
                <w:b/>
                <w:szCs w:val="22"/>
              </w:rPr>
            </w:pPr>
            <w:r w:rsidRPr="008C0A8D">
              <w:rPr>
                <w:b/>
                <w:lang w:val="en"/>
              </w:rPr>
              <w:t>^DPT(DFN, "S")</w:t>
            </w:r>
          </w:p>
        </w:tc>
        <w:tc>
          <w:tcPr>
            <w:tcW w:w="3189" w:type="dxa"/>
          </w:tcPr>
          <w:p w14:paraId="288769FB" w14:textId="056A35FB" w:rsidR="008C0A8D" w:rsidRPr="00F46567" w:rsidRDefault="008C0A8D" w:rsidP="00677662">
            <w:pPr>
              <w:pStyle w:val="TableText"/>
              <w:rPr>
                <w:rFonts w:cs="Arial"/>
                <w:szCs w:val="22"/>
              </w:rPr>
            </w:pPr>
            <w:r>
              <w:rPr>
                <w:lang w:val="en"/>
              </w:rPr>
              <w:t>Scheduling</w:t>
            </w:r>
          </w:p>
        </w:tc>
      </w:tr>
      <w:tr w:rsidR="00677662" w:rsidRPr="00F46567" w14:paraId="5CD41C87" w14:textId="77777777" w:rsidTr="00CF29D5">
        <w:trPr>
          <w:trHeight w:hRule="exact" w:val="360"/>
        </w:trPr>
        <w:tc>
          <w:tcPr>
            <w:tcW w:w="1073" w:type="dxa"/>
          </w:tcPr>
          <w:p w14:paraId="7C262716" w14:textId="2F967589" w:rsidR="00677662" w:rsidRPr="00F46567" w:rsidRDefault="00677662" w:rsidP="00677662">
            <w:pPr>
              <w:pStyle w:val="TableText"/>
              <w:rPr>
                <w:rFonts w:cs="Arial"/>
                <w:szCs w:val="22"/>
              </w:rPr>
            </w:pPr>
            <w:r w:rsidRPr="00F46567">
              <w:rPr>
                <w:rFonts w:cs="Arial"/>
                <w:szCs w:val="22"/>
              </w:rPr>
              <w:t>4753</w:t>
            </w:r>
          </w:p>
        </w:tc>
        <w:tc>
          <w:tcPr>
            <w:tcW w:w="5394" w:type="dxa"/>
          </w:tcPr>
          <w:p w14:paraId="209C47A5" w14:textId="3A3E1E88" w:rsidR="00677662" w:rsidRPr="00EA527F" w:rsidRDefault="00677662" w:rsidP="00677662">
            <w:pPr>
              <w:pStyle w:val="TableText"/>
              <w:rPr>
                <w:rFonts w:cs="Arial"/>
                <w:b/>
                <w:szCs w:val="22"/>
              </w:rPr>
            </w:pPr>
            <w:r w:rsidRPr="00EA527F">
              <w:rPr>
                <w:rFonts w:cs="Arial"/>
                <w:b/>
                <w:szCs w:val="22"/>
              </w:rPr>
              <w:t>^GMR(120.5)</w:t>
            </w:r>
          </w:p>
        </w:tc>
        <w:tc>
          <w:tcPr>
            <w:tcW w:w="3189" w:type="dxa"/>
          </w:tcPr>
          <w:p w14:paraId="7A8F0C34" w14:textId="77777777" w:rsidR="00677662" w:rsidRPr="00F46567" w:rsidRDefault="00677662" w:rsidP="00677662">
            <w:pPr>
              <w:pStyle w:val="TableText"/>
              <w:rPr>
                <w:rFonts w:cs="Arial"/>
                <w:szCs w:val="22"/>
              </w:rPr>
            </w:pPr>
            <w:r w:rsidRPr="00F46567">
              <w:rPr>
                <w:rFonts w:cs="Arial"/>
                <w:szCs w:val="22"/>
              </w:rPr>
              <w:t>Gen. Med. Rec. – Vitals</w:t>
            </w:r>
          </w:p>
        </w:tc>
      </w:tr>
      <w:tr w:rsidR="00677662" w:rsidRPr="00F46567" w14:paraId="4C7523CB" w14:textId="77777777" w:rsidTr="00CF29D5">
        <w:trPr>
          <w:trHeight w:hRule="exact" w:val="360"/>
        </w:trPr>
        <w:tc>
          <w:tcPr>
            <w:tcW w:w="1073" w:type="dxa"/>
          </w:tcPr>
          <w:p w14:paraId="18C56DD0" w14:textId="3A27D45F" w:rsidR="00677662" w:rsidRDefault="00677662" w:rsidP="00677662">
            <w:pPr>
              <w:pStyle w:val="TableText"/>
              <w:rPr>
                <w:rFonts w:cs="Arial"/>
                <w:szCs w:val="22"/>
              </w:rPr>
            </w:pPr>
            <w:r>
              <w:rPr>
                <w:rFonts w:cs="Arial"/>
                <w:szCs w:val="22"/>
              </w:rPr>
              <w:t>6973</w:t>
            </w:r>
          </w:p>
        </w:tc>
        <w:tc>
          <w:tcPr>
            <w:tcW w:w="5394" w:type="dxa"/>
          </w:tcPr>
          <w:p w14:paraId="05D4302C" w14:textId="5EB67578" w:rsidR="00677662" w:rsidRPr="00EA527F" w:rsidRDefault="00677662" w:rsidP="00677662">
            <w:pPr>
              <w:pStyle w:val="TableText"/>
              <w:rPr>
                <w:rFonts w:cs="Arial"/>
                <w:b/>
                <w:szCs w:val="22"/>
              </w:rPr>
            </w:pPr>
            <w:r w:rsidRPr="00EA527F">
              <w:rPr>
                <w:rFonts w:cs="Arial"/>
                <w:b/>
                <w:szCs w:val="22"/>
              </w:rPr>
              <w:t>^GMR(120.8)</w:t>
            </w:r>
          </w:p>
        </w:tc>
        <w:tc>
          <w:tcPr>
            <w:tcW w:w="3189" w:type="dxa"/>
          </w:tcPr>
          <w:p w14:paraId="5B043BC0" w14:textId="5654E618" w:rsidR="00677662" w:rsidRPr="00F46567" w:rsidRDefault="00677662" w:rsidP="00677662">
            <w:pPr>
              <w:pStyle w:val="TableText"/>
              <w:rPr>
                <w:rFonts w:cs="Arial"/>
                <w:szCs w:val="22"/>
              </w:rPr>
            </w:pPr>
            <w:r w:rsidRPr="00F46567">
              <w:rPr>
                <w:rFonts w:cs="Arial"/>
                <w:szCs w:val="22"/>
              </w:rPr>
              <w:t>Adverse Reaction Tracking</w:t>
            </w:r>
          </w:p>
        </w:tc>
      </w:tr>
      <w:tr w:rsidR="00677662" w:rsidRPr="00F46567" w14:paraId="5444E2AB" w14:textId="77777777" w:rsidTr="00CF29D5">
        <w:trPr>
          <w:trHeight w:hRule="exact" w:val="360"/>
        </w:trPr>
        <w:tc>
          <w:tcPr>
            <w:tcW w:w="1073" w:type="dxa"/>
          </w:tcPr>
          <w:p w14:paraId="07376AEB" w14:textId="250B24EB" w:rsidR="00677662" w:rsidRPr="00F46567" w:rsidRDefault="00677662" w:rsidP="00677662">
            <w:pPr>
              <w:pStyle w:val="TableText"/>
              <w:rPr>
                <w:rFonts w:cs="Arial"/>
                <w:szCs w:val="22"/>
              </w:rPr>
            </w:pPr>
            <w:r w:rsidRPr="00F46567">
              <w:rPr>
                <w:rFonts w:cs="Arial"/>
                <w:szCs w:val="22"/>
              </w:rPr>
              <w:t>3449</w:t>
            </w:r>
          </w:p>
        </w:tc>
        <w:tc>
          <w:tcPr>
            <w:tcW w:w="5394" w:type="dxa"/>
          </w:tcPr>
          <w:p w14:paraId="505747C6" w14:textId="691289A5" w:rsidR="00677662" w:rsidRPr="00EA527F" w:rsidRDefault="00677662" w:rsidP="00677662">
            <w:pPr>
              <w:pStyle w:val="TableText"/>
              <w:rPr>
                <w:rFonts w:cs="Arial"/>
                <w:b/>
                <w:szCs w:val="22"/>
              </w:rPr>
            </w:pPr>
            <w:r w:rsidRPr="00EA527F">
              <w:rPr>
                <w:rFonts w:cs="Arial"/>
                <w:b/>
                <w:szCs w:val="22"/>
              </w:rPr>
              <w:t>^GMR(120.86)</w:t>
            </w:r>
          </w:p>
        </w:tc>
        <w:tc>
          <w:tcPr>
            <w:tcW w:w="3189" w:type="dxa"/>
          </w:tcPr>
          <w:p w14:paraId="49296643" w14:textId="77777777" w:rsidR="00677662" w:rsidRPr="00F46567" w:rsidRDefault="00677662" w:rsidP="00677662">
            <w:pPr>
              <w:pStyle w:val="TableText"/>
              <w:rPr>
                <w:rFonts w:cs="Arial"/>
                <w:szCs w:val="22"/>
              </w:rPr>
            </w:pPr>
            <w:r w:rsidRPr="00F46567">
              <w:rPr>
                <w:rFonts w:cs="Arial"/>
                <w:szCs w:val="22"/>
              </w:rPr>
              <w:t>Adverse Reaction Tracking</w:t>
            </w:r>
          </w:p>
        </w:tc>
      </w:tr>
      <w:tr w:rsidR="00677662" w:rsidRPr="00F46567" w14:paraId="3252AA7A" w14:textId="77777777" w:rsidTr="00CF29D5">
        <w:trPr>
          <w:trHeight w:hRule="exact" w:val="360"/>
        </w:trPr>
        <w:tc>
          <w:tcPr>
            <w:tcW w:w="1073" w:type="dxa"/>
          </w:tcPr>
          <w:p w14:paraId="409D0372" w14:textId="37940E22" w:rsidR="00677662" w:rsidRDefault="00677662" w:rsidP="00677662">
            <w:pPr>
              <w:pStyle w:val="TableText"/>
              <w:rPr>
                <w:rFonts w:cs="Arial"/>
                <w:szCs w:val="22"/>
              </w:rPr>
            </w:pPr>
            <w:r>
              <w:rPr>
                <w:rFonts w:cs="Arial"/>
                <w:szCs w:val="22"/>
              </w:rPr>
              <w:t>6974</w:t>
            </w:r>
          </w:p>
        </w:tc>
        <w:tc>
          <w:tcPr>
            <w:tcW w:w="5394" w:type="dxa"/>
          </w:tcPr>
          <w:p w14:paraId="3779376F" w14:textId="740D6307" w:rsidR="00677662" w:rsidRPr="00EA527F" w:rsidRDefault="00677662" w:rsidP="00677662">
            <w:pPr>
              <w:pStyle w:val="TableText"/>
              <w:rPr>
                <w:rFonts w:cs="Arial"/>
                <w:b/>
                <w:szCs w:val="22"/>
              </w:rPr>
            </w:pPr>
            <w:r w:rsidRPr="00EA527F">
              <w:rPr>
                <w:rFonts w:cs="Arial"/>
                <w:b/>
                <w:szCs w:val="22"/>
              </w:rPr>
              <w:t>^GMRD(120.82)</w:t>
            </w:r>
          </w:p>
        </w:tc>
        <w:tc>
          <w:tcPr>
            <w:tcW w:w="3189" w:type="dxa"/>
          </w:tcPr>
          <w:p w14:paraId="6A6B52C1" w14:textId="064A9634" w:rsidR="00677662" w:rsidRPr="00F46567" w:rsidRDefault="00677662" w:rsidP="00677662">
            <w:pPr>
              <w:pStyle w:val="TableText"/>
              <w:rPr>
                <w:rFonts w:cs="Arial"/>
                <w:szCs w:val="22"/>
              </w:rPr>
            </w:pPr>
            <w:r w:rsidRPr="00F46567">
              <w:rPr>
                <w:rFonts w:cs="Arial"/>
                <w:szCs w:val="22"/>
              </w:rPr>
              <w:t>Adverse Reaction Tracking</w:t>
            </w:r>
          </w:p>
        </w:tc>
      </w:tr>
      <w:tr w:rsidR="00677662" w:rsidRPr="00F46567" w14:paraId="36B0F162" w14:textId="77777777" w:rsidTr="00CF29D5">
        <w:trPr>
          <w:trHeight w:hRule="exact" w:val="360"/>
        </w:trPr>
        <w:tc>
          <w:tcPr>
            <w:tcW w:w="1073" w:type="dxa"/>
          </w:tcPr>
          <w:p w14:paraId="4A4AB925" w14:textId="45EF021F" w:rsidR="00677662" w:rsidRDefault="00677662" w:rsidP="00677662">
            <w:pPr>
              <w:pStyle w:val="TableText"/>
              <w:rPr>
                <w:rFonts w:cs="Arial"/>
                <w:szCs w:val="22"/>
              </w:rPr>
            </w:pPr>
            <w:r>
              <w:rPr>
                <w:rFonts w:cs="Arial"/>
                <w:szCs w:val="22"/>
              </w:rPr>
              <w:t>6975</w:t>
            </w:r>
          </w:p>
        </w:tc>
        <w:tc>
          <w:tcPr>
            <w:tcW w:w="5394" w:type="dxa"/>
          </w:tcPr>
          <w:p w14:paraId="3BD043A3" w14:textId="629A08A6" w:rsidR="00677662" w:rsidRPr="00EA527F" w:rsidRDefault="00677662" w:rsidP="00677662">
            <w:pPr>
              <w:pStyle w:val="TableText"/>
              <w:rPr>
                <w:rFonts w:cs="Arial"/>
                <w:b/>
                <w:szCs w:val="22"/>
              </w:rPr>
            </w:pPr>
            <w:r w:rsidRPr="00EA527F">
              <w:rPr>
                <w:rFonts w:cs="Arial"/>
                <w:b/>
                <w:szCs w:val="22"/>
              </w:rPr>
              <w:t>^GMRD(120.83)</w:t>
            </w:r>
          </w:p>
        </w:tc>
        <w:tc>
          <w:tcPr>
            <w:tcW w:w="3189" w:type="dxa"/>
          </w:tcPr>
          <w:p w14:paraId="35952B75" w14:textId="07D34E72" w:rsidR="00677662" w:rsidRPr="00F46567" w:rsidRDefault="00677662" w:rsidP="00677662">
            <w:pPr>
              <w:pStyle w:val="TableText"/>
              <w:rPr>
                <w:rFonts w:cs="Arial"/>
                <w:szCs w:val="22"/>
              </w:rPr>
            </w:pPr>
            <w:r w:rsidRPr="00F46567">
              <w:rPr>
                <w:rFonts w:cs="Arial"/>
                <w:szCs w:val="22"/>
              </w:rPr>
              <w:t>Adverse Reaction Tracking</w:t>
            </w:r>
          </w:p>
        </w:tc>
      </w:tr>
      <w:tr w:rsidR="00677662" w:rsidRPr="00F46567" w14:paraId="7AC6229C" w14:textId="77777777" w:rsidTr="00CF29D5">
        <w:trPr>
          <w:trHeight w:hRule="exact" w:val="360"/>
        </w:trPr>
        <w:tc>
          <w:tcPr>
            <w:tcW w:w="1073" w:type="dxa"/>
          </w:tcPr>
          <w:p w14:paraId="352F295C" w14:textId="7D313BF2" w:rsidR="00677662" w:rsidRPr="00F46567" w:rsidRDefault="00677662" w:rsidP="00677662">
            <w:pPr>
              <w:pStyle w:val="TableText"/>
              <w:rPr>
                <w:rFonts w:cs="Arial"/>
                <w:szCs w:val="22"/>
              </w:rPr>
            </w:pPr>
            <w:r w:rsidRPr="00F46567">
              <w:rPr>
                <w:rFonts w:cs="Arial"/>
                <w:szCs w:val="22"/>
              </w:rPr>
              <w:t>524</w:t>
            </w:r>
          </w:p>
        </w:tc>
        <w:tc>
          <w:tcPr>
            <w:tcW w:w="5394" w:type="dxa"/>
          </w:tcPr>
          <w:p w14:paraId="71B89B27" w14:textId="2FADAF69" w:rsidR="00677662" w:rsidRPr="00EA527F" w:rsidRDefault="00677662" w:rsidP="00677662">
            <w:pPr>
              <w:pStyle w:val="TableText"/>
              <w:rPr>
                <w:rFonts w:cs="Arial"/>
                <w:b/>
                <w:szCs w:val="22"/>
              </w:rPr>
            </w:pPr>
            <w:r w:rsidRPr="00EA527F">
              <w:rPr>
                <w:rFonts w:cs="Arial"/>
                <w:b/>
                <w:szCs w:val="22"/>
              </w:rPr>
              <w:t>^LAB(61)</w:t>
            </w:r>
          </w:p>
        </w:tc>
        <w:tc>
          <w:tcPr>
            <w:tcW w:w="3189" w:type="dxa"/>
          </w:tcPr>
          <w:p w14:paraId="71EF0CAC"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3049A350" w14:textId="77777777" w:rsidTr="00CF29D5">
        <w:trPr>
          <w:trHeight w:hRule="exact" w:val="360"/>
        </w:trPr>
        <w:tc>
          <w:tcPr>
            <w:tcW w:w="1073" w:type="dxa"/>
          </w:tcPr>
          <w:p w14:paraId="1081D831" w14:textId="64D5A733" w:rsidR="00677662" w:rsidRPr="00F46567" w:rsidRDefault="00677662" w:rsidP="00677662">
            <w:pPr>
              <w:pStyle w:val="TableText"/>
              <w:rPr>
                <w:rFonts w:cs="Arial"/>
                <w:szCs w:val="22"/>
              </w:rPr>
            </w:pPr>
            <w:r w:rsidRPr="00F46567">
              <w:rPr>
                <w:rFonts w:cs="Arial"/>
                <w:szCs w:val="22"/>
              </w:rPr>
              <w:t>525</w:t>
            </w:r>
          </w:p>
        </w:tc>
        <w:tc>
          <w:tcPr>
            <w:tcW w:w="5394" w:type="dxa"/>
          </w:tcPr>
          <w:p w14:paraId="1E2AABE4" w14:textId="6D527C92" w:rsidR="00677662" w:rsidRPr="00EA527F" w:rsidRDefault="00677662" w:rsidP="00677662">
            <w:pPr>
              <w:pStyle w:val="TableText"/>
              <w:rPr>
                <w:rFonts w:cs="Arial"/>
                <w:b/>
                <w:szCs w:val="22"/>
              </w:rPr>
            </w:pPr>
            <w:r w:rsidRPr="00EA527F">
              <w:rPr>
                <w:rFonts w:cs="Arial"/>
                <w:b/>
                <w:szCs w:val="22"/>
              </w:rPr>
              <w:t>^LR</w:t>
            </w:r>
          </w:p>
        </w:tc>
        <w:tc>
          <w:tcPr>
            <w:tcW w:w="3189" w:type="dxa"/>
          </w:tcPr>
          <w:p w14:paraId="3778CC7D"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29F24951" w14:textId="77777777" w:rsidTr="00CF29D5">
        <w:trPr>
          <w:trHeight w:hRule="exact" w:val="360"/>
        </w:trPr>
        <w:tc>
          <w:tcPr>
            <w:tcW w:w="1073" w:type="dxa"/>
          </w:tcPr>
          <w:p w14:paraId="63FC1D04" w14:textId="737C4C21" w:rsidR="00677662" w:rsidRPr="00F46567" w:rsidRDefault="00677662" w:rsidP="00677662">
            <w:pPr>
              <w:pStyle w:val="TableText"/>
              <w:rPr>
                <w:rFonts w:cs="Arial"/>
                <w:szCs w:val="22"/>
              </w:rPr>
            </w:pPr>
            <w:r w:rsidRPr="00F46567">
              <w:rPr>
                <w:rFonts w:cs="Arial"/>
                <w:szCs w:val="22"/>
              </w:rPr>
              <w:t>1963</w:t>
            </w:r>
          </w:p>
        </w:tc>
        <w:tc>
          <w:tcPr>
            <w:tcW w:w="5394" w:type="dxa"/>
          </w:tcPr>
          <w:p w14:paraId="140B0DFB" w14:textId="604F79AF" w:rsidR="00677662" w:rsidRPr="00EA527F" w:rsidRDefault="00677662" w:rsidP="00677662">
            <w:pPr>
              <w:pStyle w:val="TableText"/>
              <w:rPr>
                <w:rFonts w:cs="Arial"/>
                <w:b/>
                <w:szCs w:val="22"/>
              </w:rPr>
            </w:pPr>
            <w:r w:rsidRPr="00EA527F">
              <w:rPr>
                <w:rFonts w:cs="Arial"/>
                <w:b/>
                <w:szCs w:val="22"/>
              </w:rPr>
              <w:t>^LRO(68)</w:t>
            </w:r>
          </w:p>
        </w:tc>
        <w:tc>
          <w:tcPr>
            <w:tcW w:w="3189" w:type="dxa"/>
          </w:tcPr>
          <w:p w14:paraId="0C656C24"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25B2476E" w14:textId="77777777" w:rsidTr="00CF29D5">
        <w:trPr>
          <w:trHeight w:hRule="exact" w:val="360"/>
        </w:trPr>
        <w:tc>
          <w:tcPr>
            <w:tcW w:w="1073" w:type="dxa"/>
          </w:tcPr>
          <w:p w14:paraId="37A72A09" w14:textId="028190D1" w:rsidR="00677662" w:rsidRPr="00F46567" w:rsidRDefault="00677662" w:rsidP="00677662">
            <w:pPr>
              <w:pStyle w:val="TableText"/>
              <w:rPr>
                <w:rFonts w:cs="Arial"/>
                <w:szCs w:val="22"/>
              </w:rPr>
            </w:pPr>
            <w:r w:rsidRPr="00F46567">
              <w:rPr>
                <w:rFonts w:cs="Arial"/>
                <w:szCs w:val="22"/>
              </w:rPr>
              <w:t>2407</w:t>
            </w:r>
          </w:p>
        </w:tc>
        <w:tc>
          <w:tcPr>
            <w:tcW w:w="5394" w:type="dxa"/>
          </w:tcPr>
          <w:p w14:paraId="4EF370A8" w14:textId="59F2189D" w:rsidR="00677662" w:rsidRPr="00EA527F" w:rsidRDefault="00677662" w:rsidP="00677662">
            <w:pPr>
              <w:pStyle w:val="TableText"/>
              <w:rPr>
                <w:rFonts w:cs="Arial"/>
                <w:b/>
                <w:szCs w:val="22"/>
              </w:rPr>
            </w:pPr>
            <w:r w:rsidRPr="00EA527F">
              <w:rPr>
                <w:rFonts w:cs="Arial"/>
                <w:b/>
                <w:szCs w:val="22"/>
              </w:rPr>
              <w:t>^LRO(69)</w:t>
            </w:r>
          </w:p>
        </w:tc>
        <w:tc>
          <w:tcPr>
            <w:tcW w:w="3189" w:type="dxa"/>
          </w:tcPr>
          <w:p w14:paraId="644AD3F5"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24FACACB" w14:textId="77777777" w:rsidTr="00CF29D5">
        <w:trPr>
          <w:trHeight w:hRule="exact" w:val="360"/>
        </w:trPr>
        <w:tc>
          <w:tcPr>
            <w:tcW w:w="1073" w:type="dxa"/>
          </w:tcPr>
          <w:p w14:paraId="79812DB5" w14:textId="3F9D5B19" w:rsidR="00677662" w:rsidRPr="00F46567" w:rsidRDefault="00677662" w:rsidP="00677662">
            <w:pPr>
              <w:pStyle w:val="TableText"/>
              <w:rPr>
                <w:rFonts w:cs="Arial"/>
                <w:szCs w:val="22"/>
              </w:rPr>
            </w:pPr>
            <w:r w:rsidRPr="00F46567">
              <w:rPr>
                <w:rFonts w:cs="Arial"/>
                <w:szCs w:val="22"/>
              </w:rPr>
              <w:t>5748</w:t>
            </w:r>
          </w:p>
        </w:tc>
        <w:tc>
          <w:tcPr>
            <w:tcW w:w="5394" w:type="dxa"/>
          </w:tcPr>
          <w:p w14:paraId="436B103E" w14:textId="23045D6F" w:rsidR="00677662" w:rsidRPr="00EA527F" w:rsidRDefault="00677662" w:rsidP="00677662">
            <w:pPr>
              <w:pStyle w:val="TableText"/>
              <w:rPr>
                <w:rFonts w:cs="Arial"/>
                <w:b/>
                <w:szCs w:val="22"/>
              </w:rPr>
            </w:pPr>
            <w:r w:rsidRPr="00EA527F">
              <w:rPr>
                <w:rFonts w:cs="Arial"/>
                <w:b/>
                <w:szCs w:val="22"/>
              </w:rPr>
              <w:t>^MDC(704.101)</w:t>
            </w:r>
          </w:p>
        </w:tc>
        <w:tc>
          <w:tcPr>
            <w:tcW w:w="3189" w:type="dxa"/>
          </w:tcPr>
          <w:p w14:paraId="23523CFF"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5FD0D937" w14:textId="77777777" w:rsidTr="00CF29D5">
        <w:trPr>
          <w:trHeight w:hRule="exact" w:val="360"/>
        </w:trPr>
        <w:tc>
          <w:tcPr>
            <w:tcW w:w="1073" w:type="dxa"/>
          </w:tcPr>
          <w:p w14:paraId="44A26526" w14:textId="12BC9844" w:rsidR="00677662" w:rsidRPr="00F46567" w:rsidRDefault="00677662" w:rsidP="00677662">
            <w:pPr>
              <w:pStyle w:val="TableText"/>
              <w:rPr>
                <w:rFonts w:cs="Arial"/>
                <w:szCs w:val="22"/>
              </w:rPr>
            </w:pPr>
            <w:r w:rsidRPr="00F46567">
              <w:rPr>
                <w:rFonts w:cs="Arial"/>
                <w:szCs w:val="22"/>
              </w:rPr>
              <w:t>5809</w:t>
            </w:r>
          </w:p>
        </w:tc>
        <w:tc>
          <w:tcPr>
            <w:tcW w:w="5394" w:type="dxa"/>
          </w:tcPr>
          <w:p w14:paraId="4442A483" w14:textId="6BC37668" w:rsidR="00677662" w:rsidRPr="00EA527F" w:rsidRDefault="00677662" w:rsidP="00677662">
            <w:pPr>
              <w:pStyle w:val="TableText"/>
              <w:rPr>
                <w:rFonts w:cs="Arial"/>
                <w:b/>
                <w:szCs w:val="22"/>
              </w:rPr>
            </w:pPr>
            <w:r w:rsidRPr="00EA527F">
              <w:rPr>
                <w:rFonts w:cs="Arial"/>
                <w:b/>
                <w:szCs w:val="22"/>
              </w:rPr>
              <w:t>^MDC(704.102)</w:t>
            </w:r>
          </w:p>
        </w:tc>
        <w:tc>
          <w:tcPr>
            <w:tcW w:w="3189" w:type="dxa"/>
          </w:tcPr>
          <w:p w14:paraId="7186EA21"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53E8D511" w14:textId="77777777" w:rsidTr="00CF29D5">
        <w:trPr>
          <w:trHeight w:hRule="exact" w:val="360"/>
        </w:trPr>
        <w:tc>
          <w:tcPr>
            <w:tcW w:w="1073" w:type="dxa"/>
          </w:tcPr>
          <w:p w14:paraId="5393A340" w14:textId="682A2C70" w:rsidR="00677662" w:rsidRPr="00F46567" w:rsidRDefault="00677662" w:rsidP="00677662">
            <w:pPr>
              <w:pStyle w:val="TableText"/>
              <w:rPr>
                <w:rFonts w:cs="Arial"/>
                <w:szCs w:val="22"/>
              </w:rPr>
            </w:pPr>
            <w:r w:rsidRPr="00F46567">
              <w:rPr>
                <w:rFonts w:cs="Arial"/>
                <w:szCs w:val="22"/>
              </w:rPr>
              <w:t>5999</w:t>
            </w:r>
          </w:p>
        </w:tc>
        <w:tc>
          <w:tcPr>
            <w:tcW w:w="5394" w:type="dxa"/>
          </w:tcPr>
          <w:p w14:paraId="6A29FC1A" w14:textId="250F35E7" w:rsidR="00677662" w:rsidRPr="00EA527F" w:rsidRDefault="00677662" w:rsidP="00677662">
            <w:pPr>
              <w:pStyle w:val="TableText"/>
              <w:rPr>
                <w:rFonts w:cs="Arial"/>
                <w:b/>
                <w:szCs w:val="22"/>
              </w:rPr>
            </w:pPr>
            <w:r w:rsidRPr="00EA527F">
              <w:rPr>
                <w:rFonts w:cs="Arial"/>
                <w:b/>
                <w:szCs w:val="22"/>
              </w:rPr>
              <w:t>^MDC(704.1122)</w:t>
            </w:r>
          </w:p>
        </w:tc>
        <w:tc>
          <w:tcPr>
            <w:tcW w:w="3189" w:type="dxa"/>
          </w:tcPr>
          <w:p w14:paraId="4F60E974"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5AF334F2" w14:textId="77777777" w:rsidTr="00CF29D5">
        <w:trPr>
          <w:trHeight w:hRule="exact" w:val="360"/>
        </w:trPr>
        <w:tc>
          <w:tcPr>
            <w:tcW w:w="1073" w:type="dxa"/>
          </w:tcPr>
          <w:p w14:paraId="06052094" w14:textId="34F7A652" w:rsidR="00677662" w:rsidRPr="00F46567" w:rsidRDefault="00677662" w:rsidP="00677662">
            <w:pPr>
              <w:pStyle w:val="TableText"/>
              <w:rPr>
                <w:rFonts w:cs="Arial"/>
                <w:szCs w:val="22"/>
              </w:rPr>
            </w:pPr>
            <w:r w:rsidRPr="00F46567">
              <w:rPr>
                <w:rFonts w:cs="Arial"/>
                <w:szCs w:val="22"/>
              </w:rPr>
              <w:t>5995</w:t>
            </w:r>
          </w:p>
        </w:tc>
        <w:tc>
          <w:tcPr>
            <w:tcW w:w="5394" w:type="dxa"/>
          </w:tcPr>
          <w:p w14:paraId="2642C36C" w14:textId="61EAC143" w:rsidR="00677662" w:rsidRPr="00EA527F" w:rsidRDefault="00677662" w:rsidP="00677662">
            <w:pPr>
              <w:pStyle w:val="TableText"/>
              <w:rPr>
                <w:rFonts w:cs="Arial"/>
                <w:b/>
                <w:szCs w:val="22"/>
              </w:rPr>
            </w:pPr>
            <w:r w:rsidRPr="00EA527F">
              <w:rPr>
                <w:rFonts w:cs="Arial"/>
                <w:b/>
                <w:szCs w:val="22"/>
              </w:rPr>
              <w:t>^MDC(704.116)</w:t>
            </w:r>
          </w:p>
        </w:tc>
        <w:tc>
          <w:tcPr>
            <w:tcW w:w="3189" w:type="dxa"/>
          </w:tcPr>
          <w:p w14:paraId="0FF8E844"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2BE4506D" w14:textId="77777777" w:rsidTr="00CF29D5">
        <w:trPr>
          <w:trHeight w:hRule="exact" w:val="384"/>
        </w:trPr>
        <w:tc>
          <w:tcPr>
            <w:tcW w:w="1073" w:type="dxa"/>
          </w:tcPr>
          <w:p w14:paraId="0632C02F" w14:textId="1BB46544" w:rsidR="00677662" w:rsidRPr="00F46567" w:rsidRDefault="00677662" w:rsidP="00677662">
            <w:pPr>
              <w:pStyle w:val="TableText"/>
              <w:rPr>
                <w:rFonts w:cs="Arial"/>
                <w:szCs w:val="22"/>
              </w:rPr>
            </w:pPr>
            <w:r w:rsidRPr="00F46567">
              <w:rPr>
                <w:rFonts w:cs="Arial"/>
                <w:szCs w:val="22"/>
              </w:rPr>
              <w:lastRenderedPageBreak/>
              <w:t>5996</w:t>
            </w:r>
          </w:p>
        </w:tc>
        <w:tc>
          <w:tcPr>
            <w:tcW w:w="5394" w:type="dxa"/>
          </w:tcPr>
          <w:p w14:paraId="3F430341" w14:textId="0DBF7D33" w:rsidR="00677662" w:rsidRPr="00EA527F" w:rsidRDefault="00677662" w:rsidP="00677662">
            <w:pPr>
              <w:pStyle w:val="TableText"/>
              <w:rPr>
                <w:rFonts w:cs="Arial"/>
                <w:b/>
                <w:szCs w:val="22"/>
              </w:rPr>
            </w:pPr>
            <w:r w:rsidRPr="00EA527F">
              <w:rPr>
                <w:rFonts w:cs="Arial"/>
                <w:b/>
                <w:szCs w:val="22"/>
              </w:rPr>
              <w:t>^MDC(704.1161)</w:t>
            </w:r>
          </w:p>
        </w:tc>
        <w:tc>
          <w:tcPr>
            <w:tcW w:w="3189" w:type="dxa"/>
          </w:tcPr>
          <w:p w14:paraId="2B3BB039"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5EB92384" w14:textId="77777777" w:rsidTr="00CF29D5">
        <w:trPr>
          <w:trHeight w:hRule="exact" w:val="360"/>
        </w:trPr>
        <w:tc>
          <w:tcPr>
            <w:tcW w:w="1073" w:type="dxa"/>
          </w:tcPr>
          <w:p w14:paraId="73E446DC" w14:textId="729DB47F" w:rsidR="00677662" w:rsidRPr="00F46567" w:rsidRDefault="00677662" w:rsidP="00677662">
            <w:pPr>
              <w:pStyle w:val="TableText"/>
              <w:rPr>
                <w:rFonts w:cs="Arial"/>
                <w:szCs w:val="22"/>
              </w:rPr>
            </w:pPr>
            <w:r w:rsidRPr="00F46567">
              <w:rPr>
                <w:rFonts w:cs="Arial"/>
                <w:szCs w:val="22"/>
              </w:rPr>
              <w:t>5810</w:t>
            </w:r>
          </w:p>
        </w:tc>
        <w:tc>
          <w:tcPr>
            <w:tcW w:w="5394" w:type="dxa"/>
          </w:tcPr>
          <w:p w14:paraId="70EE37A4" w14:textId="64037675" w:rsidR="00677662" w:rsidRPr="00EA527F" w:rsidRDefault="00677662" w:rsidP="00677662">
            <w:pPr>
              <w:pStyle w:val="TableText"/>
              <w:rPr>
                <w:rFonts w:cs="Arial"/>
                <w:b/>
                <w:szCs w:val="22"/>
              </w:rPr>
            </w:pPr>
            <w:r w:rsidRPr="00EA527F">
              <w:rPr>
                <w:rFonts w:cs="Arial"/>
                <w:b/>
                <w:szCs w:val="22"/>
              </w:rPr>
              <w:t>^MDC(704.117)</w:t>
            </w:r>
          </w:p>
        </w:tc>
        <w:tc>
          <w:tcPr>
            <w:tcW w:w="3189" w:type="dxa"/>
          </w:tcPr>
          <w:p w14:paraId="1DAF0756"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6420EEB7" w14:textId="77777777" w:rsidTr="00CF29D5">
        <w:trPr>
          <w:trHeight w:hRule="exact" w:val="360"/>
        </w:trPr>
        <w:tc>
          <w:tcPr>
            <w:tcW w:w="1073" w:type="dxa"/>
          </w:tcPr>
          <w:p w14:paraId="0B220689" w14:textId="27226154" w:rsidR="00677662" w:rsidRPr="00F46567" w:rsidRDefault="00677662" w:rsidP="00677662">
            <w:pPr>
              <w:pStyle w:val="TableText"/>
              <w:rPr>
                <w:rFonts w:cs="Arial"/>
                <w:szCs w:val="22"/>
              </w:rPr>
            </w:pPr>
            <w:r w:rsidRPr="00F46567">
              <w:rPr>
                <w:rFonts w:cs="Arial"/>
                <w:szCs w:val="22"/>
              </w:rPr>
              <w:t>5811</w:t>
            </w:r>
          </w:p>
        </w:tc>
        <w:tc>
          <w:tcPr>
            <w:tcW w:w="5394" w:type="dxa"/>
          </w:tcPr>
          <w:p w14:paraId="7F945E69" w14:textId="177F5664" w:rsidR="00677662" w:rsidRPr="00EA527F" w:rsidRDefault="00677662" w:rsidP="00677662">
            <w:pPr>
              <w:pStyle w:val="TableText"/>
              <w:rPr>
                <w:rFonts w:cs="Arial"/>
                <w:b/>
                <w:szCs w:val="22"/>
              </w:rPr>
            </w:pPr>
            <w:r w:rsidRPr="00EA527F">
              <w:rPr>
                <w:rFonts w:cs="Arial"/>
                <w:b/>
                <w:szCs w:val="22"/>
              </w:rPr>
              <w:t>^MDC(704.118)</w:t>
            </w:r>
          </w:p>
        </w:tc>
        <w:tc>
          <w:tcPr>
            <w:tcW w:w="3189" w:type="dxa"/>
          </w:tcPr>
          <w:p w14:paraId="0BF22924" w14:textId="77777777" w:rsidR="00677662" w:rsidRPr="00F46567" w:rsidRDefault="00677662" w:rsidP="00677662">
            <w:pPr>
              <w:pStyle w:val="TableText"/>
              <w:rPr>
                <w:rFonts w:cs="Arial"/>
                <w:szCs w:val="22"/>
              </w:rPr>
            </w:pPr>
            <w:r w:rsidRPr="00F46567">
              <w:rPr>
                <w:rFonts w:cs="Arial"/>
                <w:szCs w:val="22"/>
              </w:rPr>
              <w:t>Clinical Procedures</w:t>
            </w:r>
          </w:p>
        </w:tc>
      </w:tr>
      <w:tr w:rsidR="00F533A6" w:rsidRPr="00F46567" w14:paraId="0469A6D6" w14:textId="77777777" w:rsidTr="00CF29D5">
        <w:trPr>
          <w:trHeight w:hRule="exact" w:val="342"/>
        </w:trPr>
        <w:tc>
          <w:tcPr>
            <w:tcW w:w="1073" w:type="dxa"/>
          </w:tcPr>
          <w:p w14:paraId="3525E592" w14:textId="548F05A0" w:rsidR="00F533A6" w:rsidRPr="00F46567" w:rsidRDefault="00F533A6" w:rsidP="00677662">
            <w:pPr>
              <w:pStyle w:val="TableText"/>
              <w:rPr>
                <w:rFonts w:cs="Arial"/>
                <w:szCs w:val="22"/>
              </w:rPr>
            </w:pPr>
            <w:r>
              <w:rPr>
                <w:rFonts w:cs="Arial"/>
                <w:szCs w:val="22"/>
              </w:rPr>
              <w:t>6985</w:t>
            </w:r>
          </w:p>
        </w:tc>
        <w:tc>
          <w:tcPr>
            <w:tcW w:w="5394" w:type="dxa"/>
          </w:tcPr>
          <w:p w14:paraId="09E4EF1B" w14:textId="482599D4" w:rsidR="00F533A6" w:rsidRPr="00EA527F" w:rsidRDefault="00F533A6" w:rsidP="00677662">
            <w:pPr>
              <w:pStyle w:val="TableText"/>
              <w:rPr>
                <w:rFonts w:cs="Arial"/>
                <w:b/>
                <w:szCs w:val="22"/>
              </w:rPr>
            </w:pPr>
            <w:r>
              <w:rPr>
                <w:rFonts w:cs="Arial"/>
                <w:b/>
                <w:szCs w:val="22"/>
              </w:rPr>
              <w:t>^MDD(702)</w:t>
            </w:r>
          </w:p>
        </w:tc>
        <w:tc>
          <w:tcPr>
            <w:tcW w:w="3189" w:type="dxa"/>
          </w:tcPr>
          <w:p w14:paraId="2EB582DA" w14:textId="23E60619" w:rsidR="00F533A6" w:rsidRPr="00F46567" w:rsidRDefault="00F533A6" w:rsidP="00677662">
            <w:pPr>
              <w:pStyle w:val="TableText"/>
              <w:rPr>
                <w:rFonts w:cs="Arial"/>
                <w:szCs w:val="22"/>
              </w:rPr>
            </w:pPr>
            <w:r>
              <w:rPr>
                <w:rFonts w:cs="Arial"/>
                <w:szCs w:val="22"/>
              </w:rPr>
              <w:t>Clinical Procedures</w:t>
            </w:r>
          </w:p>
        </w:tc>
      </w:tr>
      <w:tr w:rsidR="00677662" w:rsidRPr="00F46567" w14:paraId="4DA0DEB7" w14:textId="77777777" w:rsidTr="00CF29D5">
        <w:trPr>
          <w:trHeight w:hRule="exact" w:val="342"/>
        </w:trPr>
        <w:tc>
          <w:tcPr>
            <w:tcW w:w="1073" w:type="dxa"/>
          </w:tcPr>
          <w:p w14:paraId="397FD989" w14:textId="6CFC8A49" w:rsidR="00677662" w:rsidRPr="00F46567" w:rsidRDefault="00677662" w:rsidP="00677662">
            <w:pPr>
              <w:pStyle w:val="TableText"/>
              <w:rPr>
                <w:rFonts w:cs="Arial"/>
                <w:szCs w:val="22"/>
              </w:rPr>
            </w:pPr>
            <w:r w:rsidRPr="00F46567">
              <w:rPr>
                <w:rFonts w:cs="Arial"/>
                <w:szCs w:val="22"/>
              </w:rPr>
              <w:t>5771</w:t>
            </w:r>
          </w:p>
        </w:tc>
        <w:tc>
          <w:tcPr>
            <w:tcW w:w="5394" w:type="dxa"/>
          </w:tcPr>
          <w:p w14:paraId="5E72DBDD" w14:textId="33615ED5" w:rsidR="00677662" w:rsidRPr="00EA527F" w:rsidRDefault="00677662" w:rsidP="00677662">
            <w:pPr>
              <w:pStyle w:val="TableText"/>
              <w:rPr>
                <w:rFonts w:cs="Arial"/>
                <w:b/>
                <w:szCs w:val="22"/>
              </w:rPr>
            </w:pPr>
            <w:r w:rsidRPr="00EA527F">
              <w:rPr>
                <w:rFonts w:cs="Arial"/>
                <w:b/>
                <w:szCs w:val="22"/>
              </w:rPr>
              <w:t>^OR(100)</w:t>
            </w:r>
          </w:p>
        </w:tc>
        <w:tc>
          <w:tcPr>
            <w:tcW w:w="3189" w:type="dxa"/>
          </w:tcPr>
          <w:p w14:paraId="27ED173A" w14:textId="77777777" w:rsidR="00677662" w:rsidRPr="00F46567" w:rsidRDefault="00677662" w:rsidP="00677662">
            <w:pPr>
              <w:pStyle w:val="TableText"/>
              <w:rPr>
                <w:rFonts w:cs="Arial"/>
                <w:szCs w:val="22"/>
              </w:rPr>
            </w:pPr>
            <w:r w:rsidRPr="00F46567">
              <w:rPr>
                <w:rFonts w:cs="Arial"/>
                <w:szCs w:val="22"/>
              </w:rPr>
              <w:t>Order Entry/Results Reporting</w:t>
            </w:r>
          </w:p>
        </w:tc>
      </w:tr>
      <w:tr w:rsidR="003852B4" w:rsidRPr="00F46567" w14:paraId="7F745182" w14:textId="77777777" w:rsidTr="00CF29D5">
        <w:trPr>
          <w:trHeight w:hRule="exact" w:val="360"/>
        </w:trPr>
        <w:tc>
          <w:tcPr>
            <w:tcW w:w="1073" w:type="dxa"/>
          </w:tcPr>
          <w:p w14:paraId="7CE51F72" w14:textId="74AFEB41" w:rsidR="003852B4" w:rsidRPr="00F46567" w:rsidRDefault="003852B4" w:rsidP="00677662">
            <w:pPr>
              <w:pStyle w:val="TableText"/>
              <w:rPr>
                <w:rFonts w:cs="Arial"/>
                <w:szCs w:val="22"/>
              </w:rPr>
            </w:pPr>
            <w:r>
              <w:rPr>
                <w:rFonts w:cs="Arial"/>
                <w:szCs w:val="22"/>
              </w:rPr>
              <w:t>6981</w:t>
            </w:r>
          </w:p>
        </w:tc>
        <w:tc>
          <w:tcPr>
            <w:tcW w:w="5394" w:type="dxa"/>
          </w:tcPr>
          <w:p w14:paraId="7CF44D4C" w14:textId="0DF16C3C" w:rsidR="003852B4" w:rsidRPr="00EA527F" w:rsidRDefault="003852B4" w:rsidP="00677662">
            <w:pPr>
              <w:pStyle w:val="TableText"/>
              <w:rPr>
                <w:rFonts w:cs="Arial"/>
                <w:b/>
                <w:szCs w:val="22"/>
              </w:rPr>
            </w:pPr>
            <w:r>
              <w:rPr>
                <w:rFonts w:cs="Arial"/>
                <w:b/>
                <w:szCs w:val="22"/>
              </w:rPr>
              <w:t>^OR(100</w:t>
            </w:r>
            <w:r w:rsidR="001A4716">
              <w:rPr>
                <w:rFonts w:cs="Arial"/>
                <w:b/>
                <w:szCs w:val="22"/>
              </w:rPr>
              <w:t>,D0,4.5)</w:t>
            </w:r>
          </w:p>
        </w:tc>
        <w:tc>
          <w:tcPr>
            <w:tcW w:w="3189" w:type="dxa"/>
          </w:tcPr>
          <w:p w14:paraId="43466A99" w14:textId="021EEAE9" w:rsidR="003852B4" w:rsidRPr="00F46567" w:rsidRDefault="001A4716" w:rsidP="00677662">
            <w:pPr>
              <w:pStyle w:val="TableText"/>
              <w:rPr>
                <w:rFonts w:cs="Arial"/>
                <w:szCs w:val="22"/>
              </w:rPr>
            </w:pPr>
            <w:r>
              <w:rPr>
                <w:rFonts w:cs="Arial"/>
                <w:szCs w:val="22"/>
              </w:rPr>
              <w:t>Order Entry/Results Reporting</w:t>
            </w:r>
          </w:p>
        </w:tc>
      </w:tr>
      <w:tr w:rsidR="00677662" w:rsidRPr="00F46567" w14:paraId="4A7FFD7F" w14:textId="77777777" w:rsidTr="00CF29D5">
        <w:trPr>
          <w:trHeight w:hRule="exact" w:val="360"/>
        </w:trPr>
        <w:tc>
          <w:tcPr>
            <w:tcW w:w="1073" w:type="dxa"/>
          </w:tcPr>
          <w:p w14:paraId="59CAF5A5" w14:textId="2F520A42" w:rsidR="00677662" w:rsidRPr="00F46567" w:rsidRDefault="00677662" w:rsidP="00677662">
            <w:pPr>
              <w:pStyle w:val="TableText"/>
              <w:rPr>
                <w:rFonts w:cs="Arial"/>
                <w:szCs w:val="22"/>
              </w:rPr>
            </w:pPr>
            <w:r w:rsidRPr="00F46567">
              <w:rPr>
                <w:rFonts w:cs="Arial"/>
                <w:szCs w:val="22"/>
              </w:rPr>
              <w:t>5769</w:t>
            </w:r>
          </w:p>
        </w:tc>
        <w:tc>
          <w:tcPr>
            <w:tcW w:w="5394" w:type="dxa"/>
          </w:tcPr>
          <w:p w14:paraId="2F8CF9BC" w14:textId="78C93389" w:rsidR="00677662" w:rsidRPr="00EA527F" w:rsidRDefault="00677662" w:rsidP="00677662">
            <w:pPr>
              <w:pStyle w:val="TableText"/>
              <w:rPr>
                <w:rFonts w:cs="Arial"/>
                <w:b/>
                <w:szCs w:val="22"/>
              </w:rPr>
            </w:pPr>
            <w:r w:rsidRPr="00EA527F">
              <w:rPr>
                <w:rFonts w:cs="Arial"/>
                <w:b/>
                <w:szCs w:val="22"/>
              </w:rPr>
              <w:t>^ORA(102.4)</w:t>
            </w:r>
          </w:p>
        </w:tc>
        <w:tc>
          <w:tcPr>
            <w:tcW w:w="3189" w:type="dxa"/>
          </w:tcPr>
          <w:p w14:paraId="3C5CADB0" w14:textId="77777777" w:rsidR="00677662" w:rsidRPr="00F46567" w:rsidRDefault="00677662" w:rsidP="00677662">
            <w:pPr>
              <w:pStyle w:val="TableText"/>
              <w:rPr>
                <w:rFonts w:cs="Arial"/>
                <w:szCs w:val="22"/>
              </w:rPr>
            </w:pPr>
            <w:r w:rsidRPr="00F46567">
              <w:rPr>
                <w:rFonts w:cs="Arial"/>
                <w:szCs w:val="22"/>
              </w:rPr>
              <w:t>Care Management</w:t>
            </w:r>
          </w:p>
        </w:tc>
      </w:tr>
      <w:tr w:rsidR="00677662" w:rsidRPr="00F46567" w14:paraId="4F69612C" w14:textId="77777777" w:rsidTr="00CF29D5">
        <w:trPr>
          <w:trHeight w:hRule="exact" w:val="353"/>
        </w:trPr>
        <w:tc>
          <w:tcPr>
            <w:tcW w:w="1073" w:type="dxa"/>
          </w:tcPr>
          <w:p w14:paraId="30233435" w14:textId="796043A4" w:rsidR="00677662" w:rsidRDefault="00677662" w:rsidP="00677662">
            <w:pPr>
              <w:pStyle w:val="TableText"/>
              <w:rPr>
                <w:rFonts w:cs="Arial"/>
                <w:szCs w:val="22"/>
              </w:rPr>
            </w:pPr>
            <w:r>
              <w:rPr>
                <w:rFonts w:cs="Arial"/>
                <w:szCs w:val="22"/>
              </w:rPr>
              <w:t>2638</w:t>
            </w:r>
          </w:p>
        </w:tc>
        <w:tc>
          <w:tcPr>
            <w:tcW w:w="5394" w:type="dxa"/>
          </w:tcPr>
          <w:p w14:paraId="66FD7C0D" w14:textId="5A3EA3EA" w:rsidR="00677662" w:rsidRPr="00EA527F" w:rsidRDefault="00677662" w:rsidP="00677662">
            <w:pPr>
              <w:pStyle w:val="TableText"/>
              <w:rPr>
                <w:rFonts w:cs="Arial"/>
                <w:b/>
                <w:szCs w:val="22"/>
              </w:rPr>
            </w:pPr>
            <w:r w:rsidRPr="00EA527F">
              <w:rPr>
                <w:rFonts w:cs="Arial"/>
                <w:b/>
                <w:szCs w:val="22"/>
              </w:rPr>
              <w:t>^ORD(100.01)</w:t>
            </w:r>
          </w:p>
        </w:tc>
        <w:tc>
          <w:tcPr>
            <w:tcW w:w="3189" w:type="dxa"/>
          </w:tcPr>
          <w:p w14:paraId="2C5EE44E" w14:textId="741DD2EC"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0462C75F" w14:textId="77777777" w:rsidTr="00CF29D5">
        <w:trPr>
          <w:trHeight w:hRule="exact" w:val="353"/>
        </w:trPr>
        <w:tc>
          <w:tcPr>
            <w:tcW w:w="1073" w:type="dxa"/>
          </w:tcPr>
          <w:p w14:paraId="18B1AC78" w14:textId="004164F4" w:rsidR="00677662" w:rsidRPr="00F46567" w:rsidRDefault="001A4716" w:rsidP="00677662">
            <w:pPr>
              <w:pStyle w:val="TableText"/>
              <w:rPr>
                <w:rFonts w:cs="Arial"/>
                <w:szCs w:val="22"/>
              </w:rPr>
            </w:pPr>
            <w:r>
              <w:rPr>
                <w:rFonts w:cs="Arial"/>
                <w:szCs w:val="22"/>
              </w:rPr>
              <w:t>6982</w:t>
            </w:r>
          </w:p>
        </w:tc>
        <w:tc>
          <w:tcPr>
            <w:tcW w:w="5394" w:type="dxa"/>
          </w:tcPr>
          <w:p w14:paraId="2B2CD2B2" w14:textId="519693D1" w:rsidR="00677662" w:rsidRPr="00EA527F" w:rsidRDefault="00677662" w:rsidP="00677662">
            <w:pPr>
              <w:pStyle w:val="TableText"/>
              <w:rPr>
                <w:rFonts w:cs="Arial"/>
                <w:b/>
                <w:szCs w:val="22"/>
              </w:rPr>
            </w:pPr>
            <w:r w:rsidRPr="00EA527F">
              <w:rPr>
                <w:rFonts w:cs="Arial"/>
                <w:b/>
                <w:szCs w:val="22"/>
              </w:rPr>
              <w:t>^ORD(100.98)</w:t>
            </w:r>
          </w:p>
        </w:tc>
        <w:tc>
          <w:tcPr>
            <w:tcW w:w="3189" w:type="dxa"/>
          </w:tcPr>
          <w:p w14:paraId="7EB517E6"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74DADD31" w14:textId="77777777" w:rsidTr="00CF29D5">
        <w:trPr>
          <w:trHeight w:hRule="exact" w:val="360"/>
        </w:trPr>
        <w:tc>
          <w:tcPr>
            <w:tcW w:w="1073" w:type="dxa"/>
          </w:tcPr>
          <w:p w14:paraId="672F5D43" w14:textId="63C08E3B" w:rsidR="00677662" w:rsidRPr="00F46567" w:rsidRDefault="00677662" w:rsidP="00677662">
            <w:pPr>
              <w:pStyle w:val="TableText"/>
              <w:rPr>
                <w:rFonts w:cs="Arial"/>
                <w:szCs w:val="22"/>
              </w:rPr>
            </w:pPr>
            <w:r w:rsidRPr="00F46567">
              <w:rPr>
                <w:rFonts w:cs="Arial"/>
                <w:szCs w:val="22"/>
              </w:rPr>
              <w:t>2843</w:t>
            </w:r>
          </w:p>
        </w:tc>
        <w:tc>
          <w:tcPr>
            <w:tcW w:w="5394" w:type="dxa"/>
          </w:tcPr>
          <w:p w14:paraId="5C8741E1" w14:textId="73322E83" w:rsidR="00677662" w:rsidRPr="00EA527F" w:rsidRDefault="00677662" w:rsidP="00677662">
            <w:pPr>
              <w:pStyle w:val="TableText"/>
              <w:rPr>
                <w:rFonts w:cs="Arial"/>
                <w:b/>
                <w:szCs w:val="22"/>
              </w:rPr>
            </w:pPr>
            <w:r w:rsidRPr="00EA527F">
              <w:rPr>
                <w:rFonts w:cs="Arial"/>
                <w:b/>
                <w:szCs w:val="22"/>
              </w:rPr>
              <w:t>^ORD(101.43)</w:t>
            </w:r>
          </w:p>
        </w:tc>
        <w:tc>
          <w:tcPr>
            <w:tcW w:w="3189" w:type="dxa"/>
          </w:tcPr>
          <w:p w14:paraId="679FB475"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17A4A5FB" w14:textId="77777777" w:rsidTr="00CF29D5">
        <w:trPr>
          <w:trHeight w:hRule="exact" w:val="381"/>
        </w:trPr>
        <w:tc>
          <w:tcPr>
            <w:tcW w:w="1073" w:type="dxa"/>
          </w:tcPr>
          <w:p w14:paraId="375A8C48" w14:textId="6D1D5641" w:rsidR="00677662" w:rsidRPr="00F46567" w:rsidRDefault="00677662" w:rsidP="00677662">
            <w:pPr>
              <w:pStyle w:val="TableText"/>
              <w:rPr>
                <w:rFonts w:cs="Arial"/>
                <w:szCs w:val="22"/>
              </w:rPr>
            </w:pPr>
            <w:r w:rsidRPr="00F46567">
              <w:rPr>
                <w:rFonts w:cs="Arial"/>
                <w:szCs w:val="22"/>
              </w:rPr>
              <w:t>5909</w:t>
            </w:r>
          </w:p>
        </w:tc>
        <w:tc>
          <w:tcPr>
            <w:tcW w:w="5394" w:type="dxa"/>
          </w:tcPr>
          <w:p w14:paraId="0B64A833" w14:textId="1F19AEFB" w:rsidR="00677662" w:rsidRPr="00EA527F" w:rsidRDefault="00677662" w:rsidP="00677662">
            <w:pPr>
              <w:pStyle w:val="TableText"/>
              <w:rPr>
                <w:rFonts w:cs="Arial"/>
                <w:b/>
                <w:szCs w:val="22"/>
              </w:rPr>
            </w:pPr>
            <w:r w:rsidRPr="00EA527F">
              <w:rPr>
                <w:rFonts w:cs="Arial"/>
                <w:b/>
                <w:szCs w:val="22"/>
              </w:rPr>
              <w:t>^PSB(53.79)</w:t>
            </w:r>
          </w:p>
        </w:tc>
        <w:tc>
          <w:tcPr>
            <w:tcW w:w="3189" w:type="dxa"/>
          </w:tcPr>
          <w:p w14:paraId="11DE4909" w14:textId="77777777" w:rsidR="00677662" w:rsidRPr="00F46567" w:rsidRDefault="00677662" w:rsidP="00677662">
            <w:pPr>
              <w:pStyle w:val="TableText"/>
              <w:rPr>
                <w:rFonts w:cs="Arial"/>
                <w:szCs w:val="22"/>
              </w:rPr>
            </w:pPr>
            <w:r w:rsidRPr="00F46567">
              <w:rPr>
                <w:rFonts w:cs="Arial"/>
                <w:szCs w:val="22"/>
              </w:rPr>
              <w:t>Bar Code Med Admin (BCMA)</w:t>
            </w:r>
          </w:p>
        </w:tc>
      </w:tr>
      <w:tr w:rsidR="00677662" w:rsidRPr="00F46567" w14:paraId="21564A43" w14:textId="77777777" w:rsidTr="00CF29D5">
        <w:trPr>
          <w:trHeight w:hRule="exact" w:val="360"/>
        </w:trPr>
        <w:tc>
          <w:tcPr>
            <w:tcW w:w="1073" w:type="dxa"/>
          </w:tcPr>
          <w:p w14:paraId="350B125E" w14:textId="1983003D" w:rsidR="00677662" w:rsidRPr="00F46567" w:rsidRDefault="00677662" w:rsidP="00677662">
            <w:pPr>
              <w:pStyle w:val="TableText"/>
              <w:rPr>
                <w:rFonts w:cs="Arial"/>
                <w:szCs w:val="22"/>
              </w:rPr>
            </w:pPr>
            <w:r w:rsidRPr="00F46567">
              <w:rPr>
                <w:rFonts w:cs="Arial"/>
                <w:szCs w:val="22"/>
              </w:rPr>
              <w:t>4290</w:t>
            </w:r>
          </w:p>
        </w:tc>
        <w:tc>
          <w:tcPr>
            <w:tcW w:w="5394" w:type="dxa"/>
          </w:tcPr>
          <w:p w14:paraId="22803B25" w14:textId="27C4695E" w:rsidR="00677662" w:rsidRPr="00EA527F" w:rsidRDefault="00677662" w:rsidP="00677662">
            <w:pPr>
              <w:pStyle w:val="TableText"/>
              <w:rPr>
                <w:rFonts w:cs="Arial"/>
                <w:b/>
                <w:szCs w:val="22"/>
              </w:rPr>
            </w:pPr>
            <w:r w:rsidRPr="00EA527F">
              <w:rPr>
                <w:rFonts w:cs="Arial"/>
                <w:b/>
                <w:szCs w:val="22"/>
              </w:rPr>
              <w:t>^PXRMINDX</w:t>
            </w:r>
          </w:p>
        </w:tc>
        <w:tc>
          <w:tcPr>
            <w:tcW w:w="3189" w:type="dxa"/>
          </w:tcPr>
          <w:p w14:paraId="6D2AE313" w14:textId="36536F44" w:rsidR="00677662" w:rsidRPr="00F46567" w:rsidRDefault="00677662" w:rsidP="00677662">
            <w:pPr>
              <w:pStyle w:val="TableText"/>
              <w:rPr>
                <w:rFonts w:cs="Arial"/>
                <w:szCs w:val="22"/>
              </w:rPr>
            </w:pPr>
            <w:r w:rsidRPr="00F46567">
              <w:rPr>
                <w:rFonts w:cs="Arial"/>
                <w:szCs w:val="22"/>
              </w:rPr>
              <w:t>Patient Care Encounter</w:t>
            </w:r>
            <w:r w:rsidR="004E35BB">
              <w:rPr>
                <w:rFonts w:cs="Arial"/>
                <w:szCs w:val="22"/>
              </w:rPr>
              <w:t xml:space="preserve"> (PCE)</w:t>
            </w:r>
          </w:p>
        </w:tc>
      </w:tr>
      <w:tr w:rsidR="00677662" w:rsidRPr="00F46567" w14:paraId="2931433D" w14:textId="77777777" w:rsidTr="00CF29D5">
        <w:trPr>
          <w:trHeight w:hRule="exact" w:val="360"/>
        </w:trPr>
        <w:tc>
          <w:tcPr>
            <w:tcW w:w="1073" w:type="dxa"/>
          </w:tcPr>
          <w:p w14:paraId="30295659" w14:textId="51ACEB1E" w:rsidR="00677662" w:rsidRPr="00F46567" w:rsidRDefault="00677662" w:rsidP="00677662">
            <w:pPr>
              <w:pStyle w:val="TableText"/>
              <w:rPr>
                <w:rFonts w:cs="Arial"/>
                <w:szCs w:val="22"/>
              </w:rPr>
            </w:pPr>
            <w:r w:rsidRPr="00F46567">
              <w:rPr>
                <w:rFonts w:cs="Arial"/>
                <w:szCs w:val="22"/>
              </w:rPr>
              <w:t>2480</w:t>
            </w:r>
          </w:p>
        </w:tc>
        <w:tc>
          <w:tcPr>
            <w:tcW w:w="5394" w:type="dxa"/>
          </w:tcPr>
          <w:p w14:paraId="066BB7A6" w14:textId="04CC641D" w:rsidR="00677662" w:rsidRPr="00EA527F" w:rsidRDefault="00677662" w:rsidP="00677662">
            <w:pPr>
              <w:pStyle w:val="TableText"/>
              <w:rPr>
                <w:rFonts w:cs="Arial"/>
                <w:b/>
                <w:szCs w:val="22"/>
              </w:rPr>
            </w:pPr>
            <w:r w:rsidRPr="00EA527F">
              <w:rPr>
                <w:rFonts w:cs="Arial"/>
                <w:b/>
                <w:szCs w:val="22"/>
              </w:rPr>
              <w:t>^RADPT</w:t>
            </w:r>
          </w:p>
        </w:tc>
        <w:tc>
          <w:tcPr>
            <w:tcW w:w="3189" w:type="dxa"/>
          </w:tcPr>
          <w:p w14:paraId="22B8DE34" w14:textId="77777777" w:rsidR="00677662" w:rsidRPr="00F46567" w:rsidRDefault="00677662" w:rsidP="00677662">
            <w:pPr>
              <w:pStyle w:val="TableText"/>
              <w:rPr>
                <w:rFonts w:cs="Arial"/>
                <w:szCs w:val="22"/>
              </w:rPr>
            </w:pPr>
            <w:r w:rsidRPr="00F46567">
              <w:rPr>
                <w:rFonts w:cs="Arial"/>
                <w:szCs w:val="22"/>
              </w:rPr>
              <w:t>Radiology/Nuclear Medicine</w:t>
            </w:r>
          </w:p>
        </w:tc>
      </w:tr>
      <w:tr w:rsidR="00677662" w:rsidRPr="00F46567" w14:paraId="27234A2A" w14:textId="77777777" w:rsidTr="00CF29D5">
        <w:trPr>
          <w:trHeight w:hRule="exact" w:val="360"/>
        </w:trPr>
        <w:tc>
          <w:tcPr>
            <w:tcW w:w="1073" w:type="dxa"/>
          </w:tcPr>
          <w:p w14:paraId="51F4CA55" w14:textId="71C4B842" w:rsidR="00677662" w:rsidRDefault="00677662" w:rsidP="00677662">
            <w:pPr>
              <w:pStyle w:val="TableText"/>
              <w:rPr>
                <w:rFonts w:cs="Arial"/>
                <w:szCs w:val="22"/>
              </w:rPr>
            </w:pPr>
            <w:r>
              <w:rPr>
                <w:rFonts w:cs="Arial"/>
                <w:szCs w:val="22"/>
              </w:rPr>
              <w:t>2588</w:t>
            </w:r>
          </w:p>
        </w:tc>
        <w:tc>
          <w:tcPr>
            <w:tcW w:w="5394" w:type="dxa"/>
          </w:tcPr>
          <w:p w14:paraId="31F1A22A" w14:textId="3CE25572" w:rsidR="00677662" w:rsidRPr="00EA527F" w:rsidRDefault="00677662" w:rsidP="00677662">
            <w:pPr>
              <w:pStyle w:val="TableText"/>
              <w:rPr>
                <w:rFonts w:cs="Arial"/>
                <w:b/>
                <w:szCs w:val="22"/>
              </w:rPr>
            </w:pPr>
            <w:r w:rsidRPr="00EA527F">
              <w:rPr>
                <w:rFonts w:cs="Arial"/>
                <w:b/>
                <w:szCs w:val="22"/>
              </w:rPr>
              <w:t>^RADPT(‘AO’)</w:t>
            </w:r>
          </w:p>
        </w:tc>
        <w:tc>
          <w:tcPr>
            <w:tcW w:w="3189" w:type="dxa"/>
          </w:tcPr>
          <w:p w14:paraId="427BEC41" w14:textId="36B5818A" w:rsidR="00677662" w:rsidRPr="00F46567" w:rsidRDefault="00677662" w:rsidP="00677662">
            <w:pPr>
              <w:pStyle w:val="TableText"/>
              <w:rPr>
                <w:rFonts w:cs="Arial"/>
                <w:szCs w:val="22"/>
              </w:rPr>
            </w:pPr>
            <w:r w:rsidRPr="00F46567">
              <w:rPr>
                <w:rFonts w:cs="Arial"/>
                <w:szCs w:val="22"/>
              </w:rPr>
              <w:t>Radiology/Nuclear Medicine</w:t>
            </w:r>
          </w:p>
        </w:tc>
      </w:tr>
      <w:tr w:rsidR="00677662" w:rsidRPr="00F46567" w14:paraId="3CAF6D77" w14:textId="77777777" w:rsidTr="00CF29D5">
        <w:trPr>
          <w:trHeight w:hRule="exact" w:val="360"/>
        </w:trPr>
        <w:tc>
          <w:tcPr>
            <w:tcW w:w="1073" w:type="dxa"/>
          </w:tcPr>
          <w:p w14:paraId="0A905F8D" w14:textId="22DDBE6E" w:rsidR="00677662" w:rsidRPr="00F46567" w:rsidRDefault="00677662" w:rsidP="00677662">
            <w:pPr>
              <w:pStyle w:val="TableText"/>
              <w:rPr>
                <w:rFonts w:cs="Arial"/>
                <w:szCs w:val="22"/>
              </w:rPr>
            </w:pPr>
            <w:r w:rsidRPr="00F46567">
              <w:rPr>
                <w:rFonts w:cs="Arial"/>
                <w:szCs w:val="22"/>
              </w:rPr>
              <w:t>5605</w:t>
            </w:r>
          </w:p>
        </w:tc>
        <w:tc>
          <w:tcPr>
            <w:tcW w:w="5394" w:type="dxa"/>
          </w:tcPr>
          <w:p w14:paraId="61ED4689" w14:textId="37030981" w:rsidR="00677662" w:rsidRPr="00EA527F" w:rsidRDefault="00677662" w:rsidP="00677662">
            <w:pPr>
              <w:pStyle w:val="TableText"/>
              <w:rPr>
                <w:rFonts w:cs="Arial"/>
                <w:b/>
                <w:szCs w:val="22"/>
              </w:rPr>
            </w:pPr>
            <w:r w:rsidRPr="00EA527F">
              <w:rPr>
                <w:rFonts w:cs="Arial"/>
                <w:b/>
                <w:szCs w:val="22"/>
              </w:rPr>
              <w:t>^RARPT</w:t>
            </w:r>
          </w:p>
        </w:tc>
        <w:tc>
          <w:tcPr>
            <w:tcW w:w="3189" w:type="dxa"/>
          </w:tcPr>
          <w:p w14:paraId="38D774FA" w14:textId="77777777" w:rsidR="00677662" w:rsidRPr="00F46567" w:rsidRDefault="00677662" w:rsidP="00677662">
            <w:pPr>
              <w:pStyle w:val="TableText"/>
              <w:rPr>
                <w:rFonts w:cs="Arial"/>
                <w:szCs w:val="22"/>
              </w:rPr>
            </w:pPr>
            <w:r w:rsidRPr="00F46567">
              <w:rPr>
                <w:rFonts w:cs="Arial"/>
                <w:szCs w:val="22"/>
              </w:rPr>
              <w:t>Radiology/Nuclear Medicine</w:t>
            </w:r>
          </w:p>
        </w:tc>
      </w:tr>
      <w:tr w:rsidR="008C0A8D" w:rsidRPr="00F46567" w14:paraId="45CB1E8F" w14:textId="77777777" w:rsidTr="00CF29D5">
        <w:trPr>
          <w:trHeight w:hRule="exact" w:val="360"/>
        </w:trPr>
        <w:tc>
          <w:tcPr>
            <w:tcW w:w="1073" w:type="dxa"/>
          </w:tcPr>
          <w:p w14:paraId="01D36E86" w14:textId="7B1E9345" w:rsidR="008C0A8D" w:rsidRPr="00F46567" w:rsidRDefault="008C0A8D" w:rsidP="00677662">
            <w:pPr>
              <w:pStyle w:val="TableText"/>
              <w:rPr>
                <w:rFonts w:cs="Arial"/>
                <w:szCs w:val="22"/>
              </w:rPr>
            </w:pPr>
            <w:r>
              <w:rPr>
                <w:lang w:val="en"/>
              </w:rPr>
              <w:t>2045</w:t>
            </w:r>
          </w:p>
        </w:tc>
        <w:tc>
          <w:tcPr>
            <w:tcW w:w="5394" w:type="dxa"/>
          </w:tcPr>
          <w:p w14:paraId="2743B252" w14:textId="1D1F9ACC" w:rsidR="008C0A8D" w:rsidRPr="008C0A8D" w:rsidRDefault="008C0A8D" w:rsidP="00677662">
            <w:pPr>
              <w:pStyle w:val="TableText"/>
              <w:rPr>
                <w:rFonts w:cs="Arial"/>
                <w:b/>
                <w:szCs w:val="22"/>
              </w:rPr>
            </w:pPr>
            <w:r w:rsidRPr="008C0A8D">
              <w:rPr>
                <w:b/>
                <w:lang w:val="en"/>
              </w:rPr>
              <w:t>^SCE("AVSIT")</w:t>
            </w:r>
          </w:p>
        </w:tc>
        <w:tc>
          <w:tcPr>
            <w:tcW w:w="3189" w:type="dxa"/>
          </w:tcPr>
          <w:p w14:paraId="6B1CAAA3" w14:textId="45508535" w:rsidR="008C0A8D" w:rsidRPr="00F46567" w:rsidRDefault="008C0A8D" w:rsidP="00677662">
            <w:pPr>
              <w:pStyle w:val="TableText"/>
              <w:rPr>
                <w:rFonts w:cs="Arial"/>
                <w:szCs w:val="22"/>
              </w:rPr>
            </w:pPr>
            <w:r>
              <w:rPr>
                <w:lang w:val="en"/>
              </w:rPr>
              <w:t>Scheduling</w:t>
            </w:r>
          </w:p>
        </w:tc>
      </w:tr>
      <w:tr w:rsidR="00677662" w:rsidRPr="00F46567" w14:paraId="08D1C840" w14:textId="77777777" w:rsidTr="00CF29D5">
        <w:trPr>
          <w:trHeight w:hRule="exact" w:val="360"/>
        </w:trPr>
        <w:tc>
          <w:tcPr>
            <w:tcW w:w="1073" w:type="dxa"/>
          </w:tcPr>
          <w:p w14:paraId="3DFA049D" w14:textId="2FDF3E94" w:rsidR="00677662" w:rsidRPr="00F46567" w:rsidRDefault="00677662" w:rsidP="00677662">
            <w:pPr>
              <w:pStyle w:val="TableText"/>
              <w:rPr>
                <w:rFonts w:cs="Arial"/>
                <w:szCs w:val="22"/>
              </w:rPr>
            </w:pPr>
            <w:r w:rsidRPr="00F46567">
              <w:rPr>
                <w:rFonts w:cs="Arial"/>
                <w:szCs w:val="22"/>
              </w:rPr>
              <w:t>5675</w:t>
            </w:r>
          </w:p>
        </w:tc>
        <w:tc>
          <w:tcPr>
            <w:tcW w:w="5394" w:type="dxa"/>
          </w:tcPr>
          <w:p w14:paraId="3107557C" w14:textId="5FAE54D9" w:rsidR="00677662" w:rsidRPr="00EA527F" w:rsidRDefault="00677662" w:rsidP="00677662">
            <w:pPr>
              <w:pStyle w:val="TableText"/>
              <w:rPr>
                <w:rFonts w:cs="Arial"/>
                <w:b/>
                <w:szCs w:val="22"/>
              </w:rPr>
            </w:pPr>
            <w:r w:rsidRPr="00EA527F">
              <w:rPr>
                <w:rFonts w:cs="Arial"/>
                <w:b/>
                <w:szCs w:val="22"/>
              </w:rPr>
              <w:t>^SRF(130)</w:t>
            </w:r>
          </w:p>
        </w:tc>
        <w:tc>
          <w:tcPr>
            <w:tcW w:w="3189" w:type="dxa"/>
          </w:tcPr>
          <w:p w14:paraId="6F6B776F" w14:textId="77777777" w:rsidR="00677662" w:rsidRPr="00F46567" w:rsidRDefault="00677662" w:rsidP="00677662">
            <w:pPr>
              <w:pStyle w:val="TableText"/>
              <w:rPr>
                <w:rFonts w:cs="Arial"/>
                <w:szCs w:val="22"/>
              </w:rPr>
            </w:pPr>
            <w:r w:rsidRPr="00F46567">
              <w:rPr>
                <w:rFonts w:cs="Arial"/>
                <w:szCs w:val="22"/>
              </w:rPr>
              <w:t>Surgery</w:t>
            </w:r>
          </w:p>
        </w:tc>
      </w:tr>
      <w:tr w:rsidR="00677662" w:rsidRPr="00F46567" w14:paraId="04F11D8D" w14:textId="77777777" w:rsidTr="00CF29D5">
        <w:trPr>
          <w:trHeight w:hRule="exact" w:val="360"/>
        </w:trPr>
        <w:tc>
          <w:tcPr>
            <w:tcW w:w="1073" w:type="dxa"/>
          </w:tcPr>
          <w:p w14:paraId="184DE265" w14:textId="22708B95" w:rsidR="00677662" w:rsidRPr="00F46567" w:rsidRDefault="00677662" w:rsidP="00677662">
            <w:pPr>
              <w:pStyle w:val="TableText"/>
              <w:rPr>
                <w:rFonts w:cs="Arial"/>
                <w:szCs w:val="22"/>
              </w:rPr>
            </w:pPr>
            <w:r w:rsidRPr="00F46567">
              <w:rPr>
                <w:rFonts w:cs="Arial"/>
                <w:szCs w:val="22"/>
              </w:rPr>
              <w:t>4872</w:t>
            </w:r>
          </w:p>
        </w:tc>
        <w:tc>
          <w:tcPr>
            <w:tcW w:w="5394" w:type="dxa"/>
          </w:tcPr>
          <w:p w14:paraId="72FC060E" w14:textId="3B8FD792" w:rsidR="00677662" w:rsidRPr="00EA527F" w:rsidRDefault="00677662" w:rsidP="00677662">
            <w:pPr>
              <w:pStyle w:val="TableText"/>
              <w:rPr>
                <w:rFonts w:cs="Arial"/>
                <w:b/>
                <w:szCs w:val="22"/>
              </w:rPr>
            </w:pPr>
            <w:r w:rsidRPr="00EA527F">
              <w:rPr>
                <w:rFonts w:cs="Arial"/>
                <w:b/>
                <w:szCs w:val="22"/>
              </w:rPr>
              <w:t>^SRO(136)</w:t>
            </w:r>
          </w:p>
        </w:tc>
        <w:tc>
          <w:tcPr>
            <w:tcW w:w="3189" w:type="dxa"/>
          </w:tcPr>
          <w:p w14:paraId="7D962AB3" w14:textId="77777777" w:rsidR="00677662" w:rsidRPr="00F46567" w:rsidRDefault="00677662" w:rsidP="00677662">
            <w:pPr>
              <w:pStyle w:val="TableText"/>
              <w:rPr>
                <w:rFonts w:cs="Arial"/>
                <w:szCs w:val="22"/>
              </w:rPr>
            </w:pPr>
            <w:r w:rsidRPr="00F46567">
              <w:rPr>
                <w:rFonts w:cs="Arial"/>
                <w:szCs w:val="22"/>
              </w:rPr>
              <w:t>Surgery</w:t>
            </w:r>
          </w:p>
        </w:tc>
      </w:tr>
      <w:tr w:rsidR="00677662" w:rsidRPr="00F46567" w14:paraId="5BE7633B" w14:textId="77777777" w:rsidTr="00CF29D5">
        <w:trPr>
          <w:trHeight w:hRule="exact" w:val="360"/>
        </w:trPr>
        <w:tc>
          <w:tcPr>
            <w:tcW w:w="1073" w:type="dxa"/>
          </w:tcPr>
          <w:p w14:paraId="49A6AB46" w14:textId="52A7A879" w:rsidR="00677662" w:rsidRPr="00F46567" w:rsidRDefault="00677662" w:rsidP="00677662">
            <w:pPr>
              <w:pStyle w:val="TableText"/>
              <w:rPr>
                <w:rFonts w:cs="Arial"/>
                <w:szCs w:val="22"/>
              </w:rPr>
            </w:pPr>
            <w:r w:rsidRPr="00F46567">
              <w:rPr>
                <w:rFonts w:cs="Arial"/>
                <w:szCs w:val="22"/>
              </w:rPr>
              <w:t>2321</w:t>
            </w:r>
          </w:p>
        </w:tc>
        <w:tc>
          <w:tcPr>
            <w:tcW w:w="5394" w:type="dxa"/>
          </w:tcPr>
          <w:p w14:paraId="31075BE7" w14:textId="7EF2F4CF" w:rsidR="00677662" w:rsidRPr="00EA527F" w:rsidRDefault="00677662" w:rsidP="00677662">
            <w:pPr>
              <w:pStyle w:val="TableText"/>
              <w:rPr>
                <w:rFonts w:cs="Arial"/>
                <w:b/>
                <w:szCs w:val="22"/>
              </w:rPr>
            </w:pPr>
            <w:r w:rsidRPr="00EA527F">
              <w:rPr>
                <w:rFonts w:cs="Arial"/>
                <w:b/>
                <w:szCs w:val="22"/>
              </w:rPr>
              <w:t>^TIU(8925.1)</w:t>
            </w:r>
          </w:p>
        </w:tc>
        <w:tc>
          <w:tcPr>
            <w:tcW w:w="3189" w:type="dxa"/>
          </w:tcPr>
          <w:p w14:paraId="55BD580A"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15011230" w14:textId="77777777" w:rsidTr="00CF29D5">
        <w:trPr>
          <w:trHeight w:hRule="exact" w:val="397"/>
        </w:trPr>
        <w:tc>
          <w:tcPr>
            <w:tcW w:w="1073" w:type="dxa"/>
          </w:tcPr>
          <w:p w14:paraId="6079F103" w14:textId="04F6FF87" w:rsidR="00677662" w:rsidRPr="00F46567" w:rsidRDefault="00677662" w:rsidP="00677662">
            <w:pPr>
              <w:pStyle w:val="TableText"/>
              <w:rPr>
                <w:rFonts w:cs="Arial"/>
                <w:szCs w:val="22"/>
              </w:rPr>
            </w:pPr>
            <w:r w:rsidRPr="00F46567">
              <w:rPr>
                <w:rFonts w:cs="Arial"/>
                <w:szCs w:val="22"/>
              </w:rPr>
              <w:t>5677</w:t>
            </w:r>
          </w:p>
        </w:tc>
        <w:tc>
          <w:tcPr>
            <w:tcW w:w="5394" w:type="dxa"/>
          </w:tcPr>
          <w:p w14:paraId="56D6B8FB" w14:textId="1A0582DC" w:rsidR="00677662" w:rsidRPr="00EA527F" w:rsidRDefault="00677662" w:rsidP="00677662">
            <w:pPr>
              <w:pStyle w:val="TableText"/>
              <w:rPr>
                <w:rFonts w:cs="Arial"/>
                <w:b/>
                <w:szCs w:val="22"/>
              </w:rPr>
            </w:pPr>
            <w:r w:rsidRPr="00EA527F">
              <w:rPr>
                <w:rFonts w:cs="Arial"/>
                <w:b/>
                <w:szCs w:val="22"/>
              </w:rPr>
              <w:t>^TIU(8925.1)</w:t>
            </w:r>
          </w:p>
        </w:tc>
        <w:tc>
          <w:tcPr>
            <w:tcW w:w="3189" w:type="dxa"/>
          </w:tcPr>
          <w:p w14:paraId="782A9773"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766D8733" w14:textId="77777777" w:rsidTr="00CF29D5">
        <w:trPr>
          <w:trHeight w:hRule="exact" w:val="360"/>
        </w:trPr>
        <w:tc>
          <w:tcPr>
            <w:tcW w:w="1073" w:type="dxa"/>
          </w:tcPr>
          <w:p w14:paraId="7DA21502" w14:textId="12B5A228" w:rsidR="00677662" w:rsidRPr="00F46567" w:rsidRDefault="00677662" w:rsidP="00677662">
            <w:pPr>
              <w:pStyle w:val="TableText"/>
              <w:rPr>
                <w:rFonts w:cs="Arial"/>
                <w:szCs w:val="22"/>
              </w:rPr>
            </w:pPr>
            <w:r w:rsidRPr="00F46567">
              <w:rPr>
                <w:rFonts w:cs="Arial"/>
                <w:szCs w:val="22"/>
              </w:rPr>
              <w:t>5678</w:t>
            </w:r>
          </w:p>
        </w:tc>
        <w:tc>
          <w:tcPr>
            <w:tcW w:w="5394" w:type="dxa"/>
          </w:tcPr>
          <w:p w14:paraId="65237535" w14:textId="411FD7AE" w:rsidR="00677662" w:rsidRPr="00EA527F" w:rsidRDefault="00677662" w:rsidP="00677662">
            <w:pPr>
              <w:pStyle w:val="TableText"/>
              <w:rPr>
                <w:rFonts w:cs="Arial"/>
                <w:b/>
                <w:szCs w:val="22"/>
              </w:rPr>
            </w:pPr>
            <w:r w:rsidRPr="00EA527F">
              <w:rPr>
                <w:rFonts w:cs="Arial"/>
                <w:b/>
                <w:szCs w:val="22"/>
              </w:rPr>
              <w:t>^TIU(8926.1)</w:t>
            </w:r>
          </w:p>
        </w:tc>
        <w:tc>
          <w:tcPr>
            <w:tcW w:w="3189" w:type="dxa"/>
          </w:tcPr>
          <w:p w14:paraId="693A236A"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137DA409" w14:textId="77777777" w:rsidTr="00CF29D5">
        <w:trPr>
          <w:trHeight w:hRule="exact" w:val="360"/>
        </w:trPr>
        <w:tc>
          <w:tcPr>
            <w:tcW w:w="1073" w:type="dxa"/>
          </w:tcPr>
          <w:p w14:paraId="6247073D" w14:textId="5D1A9047" w:rsidR="00677662" w:rsidRPr="00F46567" w:rsidRDefault="00677662" w:rsidP="00677662">
            <w:pPr>
              <w:pStyle w:val="TableText"/>
              <w:rPr>
                <w:rFonts w:cs="Arial"/>
                <w:szCs w:val="22"/>
              </w:rPr>
            </w:pPr>
            <w:r w:rsidRPr="00F46567">
              <w:rPr>
                <w:rFonts w:cs="Arial"/>
                <w:szCs w:val="22"/>
              </w:rPr>
              <w:t>4984</w:t>
            </w:r>
          </w:p>
        </w:tc>
        <w:tc>
          <w:tcPr>
            <w:tcW w:w="5394" w:type="dxa"/>
          </w:tcPr>
          <w:p w14:paraId="62E8ACBB" w14:textId="4E0CF605" w:rsidR="00677662" w:rsidRPr="00EA527F" w:rsidRDefault="00677662" w:rsidP="00677662">
            <w:pPr>
              <w:pStyle w:val="TableText"/>
              <w:rPr>
                <w:rFonts w:cs="Arial"/>
                <w:b/>
                <w:szCs w:val="22"/>
              </w:rPr>
            </w:pPr>
            <w:r w:rsidRPr="00EA527F">
              <w:rPr>
                <w:rFonts w:cs="Arial"/>
                <w:b/>
                <w:szCs w:val="22"/>
              </w:rPr>
              <w:t>^USC(8932.1)</w:t>
            </w:r>
          </w:p>
        </w:tc>
        <w:tc>
          <w:tcPr>
            <w:tcW w:w="3189" w:type="dxa"/>
          </w:tcPr>
          <w:p w14:paraId="50CAE9F1" w14:textId="77777777" w:rsidR="00677662" w:rsidRPr="00F46567" w:rsidRDefault="00677662" w:rsidP="00677662">
            <w:pPr>
              <w:pStyle w:val="TableText"/>
              <w:rPr>
                <w:rFonts w:cs="Arial"/>
                <w:szCs w:val="22"/>
              </w:rPr>
            </w:pPr>
            <w:r w:rsidRPr="00F46567">
              <w:rPr>
                <w:rFonts w:cs="Arial"/>
                <w:szCs w:val="22"/>
              </w:rPr>
              <w:t>Kernel</w:t>
            </w:r>
          </w:p>
        </w:tc>
      </w:tr>
      <w:tr w:rsidR="00677662" w:rsidRPr="00F46567" w14:paraId="56630820" w14:textId="77777777" w:rsidTr="00CF29D5">
        <w:trPr>
          <w:trHeight w:hRule="exact" w:val="360"/>
        </w:trPr>
        <w:tc>
          <w:tcPr>
            <w:tcW w:w="1073" w:type="dxa"/>
          </w:tcPr>
          <w:p w14:paraId="0BF2110B" w14:textId="5F1DD306" w:rsidR="00677662" w:rsidRPr="00F46567" w:rsidRDefault="00677662" w:rsidP="00677662">
            <w:pPr>
              <w:pStyle w:val="TableText"/>
              <w:rPr>
                <w:rFonts w:cs="Arial"/>
                <w:szCs w:val="22"/>
              </w:rPr>
            </w:pPr>
            <w:r w:rsidRPr="00F46567">
              <w:rPr>
                <w:rFonts w:cs="Arial"/>
                <w:szCs w:val="22"/>
              </w:rPr>
              <w:t>6088</w:t>
            </w:r>
          </w:p>
        </w:tc>
        <w:tc>
          <w:tcPr>
            <w:tcW w:w="5394" w:type="dxa"/>
          </w:tcPr>
          <w:p w14:paraId="560AACCF" w14:textId="59ED9ECD" w:rsidR="00677662" w:rsidRPr="00EA527F" w:rsidRDefault="00677662" w:rsidP="00677662">
            <w:pPr>
              <w:pStyle w:val="TableText"/>
              <w:rPr>
                <w:rFonts w:cs="Arial"/>
                <w:b/>
                <w:szCs w:val="22"/>
              </w:rPr>
            </w:pPr>
            <w:r w:rsidRPr="00EA527F">
              <w:rPr>
                <w:rFonts w:cs="Arial"/>
                <w:b/>
                <w:szCs w:val="22"/>
              </w:rPr>
              <w:t>^USR(8930)</w:t>
            </w:r>
          </w:p>
        </w:tc>
        <w:tc>
          <w:tcPr>
            <w:tcW w:w="3189" w:type="dxa"/>
          </w:tcPr>
          <w:p w14:paraId="40A35E3C" w14:textId="77777777" w:rsidR="00677662" w:rsidRPr="00F46567" w:rsidRDefault="00677662" w:rsidP="00677662">
            <w:pPr>
              <w:pStyle w:val="TableText"/>
              <w:rPr>
                <w:rFonts w:cs="Arial"/>
                <w:szCs w:val="22"/>
              </w:rPr>
            </w:pPr>
            <w:r w:rsidRPr="00F46567">
              <w:rPr>
                <w:rFonts w:cs="Arial"/>
                <w:szCs w:val="22"/>
              </w:rPr>
              <w:t>Authorization/Subscription Utility</w:t>
            </w:r>
          </w:p>
        </w:tc>
      </w:tr>
      <w:tr w:rsidR="00677662" w:rsidRPr="00F46567" w14:paraId="6907BD6E" w14:textId="77777777" w:rsidTr="00CF29D5">
        <w:trPr>
          <w:trHeight w:hRule="exact" w:val="360"/>
        </w:trPr>
        <w:tc>
          <w:tcPr>
            <w:tcW w:w="1073" w:type="dxa"/>
          </w:tcPr>
          <w:p w14:paraId="5598139B" w14:textId="16358837" w:rsidR="00677662" w:rsidRPr="00F46567" w:rsidRDefault="00677662" w:rsidP="00677662">
            <w:pPr>
              <w:pStyle w:val="TableText"/>
              <w:rPr>
                <w:rFonts w:cs="Arial"/>
                <w:szCs w:val="22"/>
              </w:rPr>
            </w:pPr>
            <w:r w:rsidRPr="00F46567">
              <w:rPr>
                <w:rFonts w:cs="Arial"/>
                <w:szCs w:val="22"/>
              </w:rPr>
              <w:t>6089</w:t>
            </w:r>
          </w:p>
        </w:tc>
        <w:tc>
          <w:tcPr>
            <w:tcW w:w="5394" w:type="dxa"/>
          </w:tcPr>
          <w:p w14:paraId="303B95C8" w14:textId="60847C0E" w:rsidR="00677662" w:rsidRPr="00EA527F" w:rsidRDefault="00677662" w:rsidP="00677662">
            <w:pPr>
              <w:pStyle w:val="TableText"/>
              <w:rPr>
                <w:rFonts w:cs="Arial"/>
                <w:b/>
                <w:szCs w:val="22"/>
              </w:rPr>
            </w:pPr>
            <w:r w:rsidRPr="00EA527F">
              <w:rPr>
                <w:rFonts w:cs="Arial"/>
                <w:b/>
                <w:szCs w:val="22"/>
              </w:rPr>
              <w:t>^USR(8930.1)</w:t>
            </w:r>
          </w:p>
        </w:tc>
        <w:tc>
          <w:tcPr>
            <w:tcW w:w="3189" w:type="dxa"/>
          </w:tcPr>
          <w:p w14:paraId="5B58642B" w14:textId="77777777" w:rsidR="00677662" w:rsidRPr="00F46567" w:rsidRDefault="00677662" w:rsidP="00677662">
            <w:pPr>
              <w:pStyle w:val="TableText"/>
              <w:rPr>
                <w:rFonts w:cs="Arial"/>
                <w:szCs w:val="22"/>
              </w:rPr>
            </w:pPr>
            <w:r w:rsidRPr="00F46567">
              <w:rPr>
                <w:rFonts w:cs="Arial"/>
                <w:szCs w:val="22"/>
              </w:rPr>
              <w:t>Authorization/Subscription Utility</w:t>
            </w:r>
          </w:p>
        </w:tc>
      </w:tr>
      <w:tr w:rsidR="00677662" w:rsidRPr="00F46567" w14:paraId="05C67BA3" w14:textId="77777777" w:rsidTr="00CF29D5">
        <w:trPr>
          <w:trHeight w:hRule="exact" w:val="360"/>
        </w:trPr>
        <w:tc>
          <w:tcPr>
            <w:tcW w:w="1073" w:type="dxa"/>
          </w:tcPr>
          <w:p w14:paraId="791DD7C7" w14:textId="1EB76333" w:rsidR="00677662" w:rsidRPr="00F46567" w:rsidRDefault="00677662" w:rsidP="00677662">
            <w:pPr>
              <w:pStyle w:val="TableText"/>
              <w:rPr>
                <w:rFonts w:cs="Arial"/>
                <w:szCs w:val="22"/>
              </w:rPr>
            </w:pPr>
            <w:r w:rsidRPr="00F46567">
              <w:rPr>
                <w:rFonts w:cs="Arial"/>
                <w:szCs w:val="22"/>
              </w:rPr>
              <w:t>5772</w:t>
            </w:r>
          </w:p>
        </w:tc>
        <w:tc>
          <w:tcPr>
            <w:tcW w:w="5394" w:type="dxa"/>
          </w:tcPr>
          <w:p w14:paraId="68FB0FCE" w14:textId="4634F813" w:rsidR="00677662" w:rsidRPr="00EA527F" w:rsidRDefault="00677662" w:rsidP="00677662">
            <w:pPr>
              <w:pStyle w:val="TableText"/>
              <w:rPr>
                <w:rFonts w:cs="Arial"/>
                <w:b/>
                <w:szCs w:val="22"/>
              </w:rPr>
            </w:pPr>
            <w:r w:rsidRPr="00EA527F">
              <w:rPr>
                <w:rFonts w:cs="Arial"/>
                <w:b/>
                <w:szCs w:val="22"/>
              </w:rPr>
              <w:t>^WV(790.05)</w:t>
            </w:r>
          </w:p>
        </w:tc>
        <w:tc>
          <w:tcPr>
            <w:tcW w:w="3189" w:type="dxa"/>
          </w:tcPr>
          <w:p w14:paraId="7566DA02" w14:textId="77777777" w:rsidR="00677662" w:rsidRPr="00F46567" w:rsidRDefault="00677662" w:rsidP="00677662">
            <w:pPr>
              <w:pStyle w:val="TableText"/>
              <w:rPr>
                <w:rFonts w:cs="Arial"/>
                <w:szCs w:val="22"/>
              </w:rPr>
            </w:pPr>
            <w:r w:rsidRPr="00F46567">
              <w:rPr>
                <w:rFonts w:cs="Arial"/>
                <w:szCs w:val="22"/>
              </w:rPr>
              <w:t>Women’s Health</w:t>
            </w:r>
          </w:p>
        </w:tc>
      </w:tr>
      <w:tr w:rsidR="00677662" w:rsidRPr="00F46567" w14:paraId="2A12DB05" w14:textId="77777777" w:rsidTr="00CF29D5">
        <w:trPr>
          <w:trHeight w:hRule="exact" w:val="360"/>
        </w:trPr>
        <w:tc>
          <w:tcPr>
            <w:tcW w:w="1073" w:type="dxa"/>
          </w:tcPr>
          <w:p w14:paraId="5A84FB07" w14:textId="7C655E5C" w:rsidR="00677662" w:rsidRPr="00F46567" w:rsidRDefault="00677662" w:rsidP="00677662">
            <w:pPr>
              <w:pStyle w:val="TableText"/>
              <w:rPr>
                <w:rFonts w:cs="Arial"/>
                <w:szCs w:val="22"/>
              </w:rPr>
            </w:pPr>
            <w:r w:rsidRPr="00F46567">
              <w:rPr>
                <w:rFonts w:cs="Arial"/>
                <w:szCs w:val="22"/>
              </w:rPr>
              <w:t>2248</w:t>
            </w:r>
          </w:p>
        </w:tc>
        <w:tc>
          <w:tcPr>
            <w:tcW w:w="5394" w:type="dxa"/>
          </w:tcPr>
          <w:p w14:paraId="2A81DED4" w14:textId="08EBD632" w:rsidR="00677662" w:rsidRPr="00EA527F" w:rsidRDefault="00677662" w:rsidP="00677662">
            <w:pPr>
              <w:pStyle w:val="TableText"/>
              <w:rPr>
                <w:rFonts w:cs="Arial"/>
                <w:b/>
                <w:szCs w:val="22"/>
              </w:rPr>
            </w:pPr>
            <w:r w:rsidRPr="00EA527F">
              <w:rPr>
                <w:rFonts w:cs="Arial"/>
                <w:b/>
                <w:szCs w:val="22"/>
              </w:rPr>
              <w:t>DGACT</w:t>
            </w:r>
          </w:p>
        </w:tc>
        <w:tc>
          <w:tcPr>
            <w:tcW w:w="3189" w:type="dxa"/>
          </w:tcPr>
          <w:p w14:paraId="79B4D9C2"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5824E8CC" w14:textId="77777777" w:rsidTr="00CF29D5">
        <w:trPr>
          <w:trHeight w:hRule="exact" w:val="360"/>
        </w:trPr>
        <w:tc>
          <w:tcPr>
            <w:tcW w:w="1073" w:type="dxa"/>
          </w:tcPr>
          <w:p w14:paraId="064BA806" w14:textId="57E1F086" w:rsidR="00677662" w:rsidRPr="00F46567" w:rsidRDefault="00677662" w:rsidP="00677662">
            <w:pPr>
              <w:pStyle w:val="TableText"/>
              <w:rPr>
                <w:rFonts w:cs="Arial"/>
                <w:szCs w:val="22"/>
              </w:rPr>
            </w:pPr>
            <w:r w:rsidRPr="00F46567">
              <w:rPr>
                <w:rFonts w:cs="Arial"/>
                <w:szCs w:val="22"/>
              </w:rPr>
              <w:t>3860</w:t>
            </w:r>
          </w:p>
        </w:tc>
        <w:tc>
          <w:tcPr>
            <w:tcW w:w="5394" w:type="dxa"/>
          </w:tcPr>
          <w:p w14:paraId="306905E4" w14:textId="3A9F2498" w:rsidR="00677662" w:rsidRPr="00EA527F" w:rsidRDefault="00677662" w:rsidP="00677662">
            <w:pPr>
              <w:pStyle w:val="TableText"/>
              <w:rPr>
                <w:rFonts w:cs="Arial"/>
                <w:b/>
                <w:szCs w:val="22"/>
              </w:rPr>
            </w:pPr>
            <w:r w:rsidRPr="00EA527F">
              <w:rPr>
                <w:rFonts w:cs="Arial"/>
                <w:b/>
                <w:szCs w:val="22"/>
              </w:rPr>
              <w:t>DGPFAPI</w:t>
            </w:r>
          </w:p>
        </w:tc>
        <w:tc>
          <w:tcPr>
            <w:tcW w:w="3189" w:type="dxa"/>
          </w:tcPr>
          <w:p w14:paraId="39219383" w14:textId="77777777" w:rsidR="00677662" w:rsidRPr="00F46567" w:rsidRDefault="00677662" w:rsidP="00677662">
            <w:pPr>
              <w:pStyle w:val="TableText"/>
              <w:rPr>
                <w:rFonts w:cs="Arial"/>
                <w:szCs w:val="22"/>
              </w:rPr>
            </w:pPr>
            <w:r w:rsidRPr="00F46567">
              <w:rPr>
                <w:rFonts w:cs="Arial"/>
                <w:szCs w:val="22"/>
              </w:rPr>
              <w:t>Registration</w:t>
            </w:r>
          </w:p>
        </w:tc>
      </w:tr>
      <w:tr w:rsidR="001A4716" w:rsidRPr="00F46567" w14:paraId="76B7B818" w14:textId="77777777" w:rsidTr="00CF29D5">
        <w:trPr>
          <w:trHeight w:hRule="exact" w:val="360"/>
        </w:trPr>
        <w:tc>
          <w:tcPr>
            <w:tcW w:w="1073" w:type="dxa"/>
          </w:tcPr>
          <w:p w14:paraId="706806BA" w14:textId="6D70C414" w:rsidR="001A4716" w:rsidRDefault="001A4716" w:rsidP="00677662">
            <w:pPr>
              <w:pStyle w:val="TableText"/>
              <w:rPr>
                <w:rFonts w:cs="Arial"/>
                <w:szCs w:val="22"/>
              </w:rPr>
            </w:pPr>
            <w:r>
              <w:rPr>
                <w:rFonts w:cs="Arial"/>
                <w:szCs w:val="22"/>
              </w:rPr>
              <w:t>4457</w:t>
            </w:r>
          </w:p>
        </w:tc>
        <w:tc>
          <w:tcPr>
            <w:tcW w:w="5394" w:type="dxa"/>
          </w:tcPr>
          <w:p w14:paraId="61D6F1BF" w14:textId="5B7256B0" w:rsidR="001A4716" w:rsidRPr="00EA527F" w:rsidRDefault="001A4716" w:rsidP="00677662">
            <w:pPr>
              <w:pStyle w:val="TableText"/>
              <w:rPr>
                <w:rFonts w:cs="Arial"/>
                <w:b/>
                <w:szCs w:val="22"/>
              </w:rPr>
            </w:pPr>
            <w:r>
              <w:rPr>
                <w:rFonts w:cs="Arial"/>
                <w:b/>
                <w:szCs w:val="22"/>
              </w:rPr>
              <w:t>DGPTPXRM</w:t>
            </w:r>
          </w:p>
        </w:tc>
        <w:tc>
          <w:tcPr>
            <w:tcW w:w="3189" w:type="dxa"/>
          </w:tcPr>
          <w:p w14:paraId="0E05270C" w14:textId="088E6BE0" w:rsidR="001A4716" w:rsidRDefault="001A4716" w:rsidP="00677662">
            <w:pPr>
              <w:pStyle w:val="TableText"/>
              <w:rPr>
                <w:rFonts w:cs="Arial"/>
                <w:szCs w:val="22"/>
              </w:rPr>
            </w:pPr>
            <w:r>
              <w:rPr>
                <w:rFonts w:cs="Arial"/>
                <w:szCs w:val="22"/>
              </w:rPr>
              <w:t>Registration</w:t>
            </w:r>
          </w:p>
        </w:tc>
      </w:tr>
      <w:tr w:rsidR="00677662" w:rsidRPr="00F46567" w14:paraId="685BD6A7" w14:textId="77777777" w:rsidTr="00CF29D5">
        <w:trPr>
          <w:trHeight w:hRule="exact" w:val="360"/>
        </w:trPr>
        <w:tc>
          <w:tcPr>
            <w:tcW w:w="1073" w:type="dxa"/>
          </w:tcPr>
          <w:p w14:paraId="1946CFAE" w14:textId="11D51D53" w:rsidR="00677662" w:rsidRDefault="00677662" w:rsidP="00677662">
            <w:pPr>
              <w:pStyle w:val="TableText"/>
              <w:rPr>
                <w:rFonts w:cs="Arial"/>
                <w:szCs w:val="22"/>
              </w:rPr>
            </w:pPr>
            <w:r>
              <w:rPr>
                <w:rFonts w:cs="Arial"/>
                <w:szCs w:val="22"/>
              </w:rPr>
              <w:t>2977</w:t>
            </w:r>
          </w:p>
        </w:tc>
        <w:tc>
          <w:tcPr>
            <w:tcW w:w="5394" w:type="dxa"/>
          </w:tcPr>
          <w:p w14:paraId="05FDB768" w14:textId="1F79A8A0" w:rsidR="00677662" w:rsidRPr="00EA527F" w:rsidRDefault="00677662" w:rsidP="00677662">
            <w:pPr>
              <w:pStyle w:val="TableText"/>
              <w:rPr>
                <w:rFonts w:cs="Arial"/>
                <w:b/>
                <w:szCs w:val="22"/>
              </w:rPr>
            </w:pPr>
            <w:r w:rsidRPr="00EA527F">
              <w:rPr>
                <w:rFonts w:cs="Arial"/>
                <w:b/>
                <w:szCs w:val="22"/>
              </w:rPr>
              <w:t>GMPLEDT3</w:t>
            </w:r>
          </w:p>
        </w:tc>
        <w:tc>
          <w:tcPr>
            <w:tcW w:w="3189" w:type="dxa"/>
          </w:tcPr>
          <w:p w14:paraId="3315DA13" w14:textId="2B7D7EF2" w:rsidR="00677662" w:rsidRPr="00F46567" w:rsidRDefault="00677662" w:rsidP="00677662">
            <w:pPr>
              <w:pStyle w:val="TableText"/>
              <w:rPr>
                <w:rFonts w:cs="Arial"/>
                <w:szCs w:val="22"/>
              </w:rPr>
            </w:pPr>
            <w:r>
              <w:rPr>
                <w:rFonts w:cs="Arial"/>
                <w:szCs w:val="22"/>
              </w:rPr>
              <w:t>Problem List</w:t>
            </w:r>
          </w:p>
        </w:tc>
      </w:tr>
      <w:tr w:rsidR="00677662" w:rsidRPr="00F46567" w14:paraId="75B2EEF0" w14:textId="77777777" w:rsidTr="00CF29D5">
        <w:trPr>
          <w:trHeight w:hRule="exact" w:val="360"/>
        </w:trPr>
        <w:tc>
          <w:tcPr>
            <w:tcW w:w="1073" w:type="dxa"/>
          </w:tcPr>
          <w:p w14:paraId="4A09C6BD" w14:textId="37D2A80F" w:rsidR="00677662" w:rsidRPr="00F46567" w:rsidRDefault="00677662" w:rsidP="00677662">
            <w:pPr>
              <w:pStyle w:val="TableText"/>
              <w:rPr>
                <w:rFonts w:cs="Arial"/>
                <w:szCs w:val="22"/>
              </w:rPr>
            </w:pPr>
            <w:r w:rsidRPr="00F46567">
              <w:rPr>
                <w:rFonts w:cs="Arial"/>
                <w:szCs w:val="22"/>
              </w:rPr>
              <w:t>2741</w:t>
            </w:r>
          </w:p>
        </w:tc>
        <w:tc>
          <w:tcPr>
            <w:tcW w:w="5394" w:type="dxa"/>
          </w:tcPr>
          <w:p w14:paraId="1B03BCA5" w14:textId="4C99F99C" w:rsidR="00677662" w:rsidRPr="00EA527F" w:rsidRDefault="00677662" w:rsidP="00677662">
            <w:pPr>
              <w:pStyle w:val="TableText"/>
              <w:rPr>
                <w:rFonts w:cs="Arial"/>
                <w:b/>
                <w:szCs w:val="22"/>
              </w:rPr>
            </w:pPr>
            <w:r w:rsidRPr="00EA527F">
              <w:rPr>
                <w:rFonts w:cs="Arial"/>
                <w:b/>
                <w:szCs w:val="22"/>
              </w:rPr>
              <w:t>GMPLUTL2</w:t>
            </w:r>
          </w:p>
        </w:tc>
        <w:tc>
          <w:tcPr>
            <w:tcW w:w="3189" w:type="dxa"/>
          </w:tcPr>
          <w:p w14:paraId="40CC38FC" w14:textId="77777777" w:rsidR="00677662" w:rsidRPr="00F46567" w:rsidRDefault="00677662" w:rsidP="00677662">
            <w:pPr>
              <w:pStyle w:val="TableText"/>
              <w:rPr>
                <w:rFonts w:cs="Arial"/>
                <w:szCs w:val="22"/>
              </w:rPr>
            </w:pPr>
            <w:r w:rsidRPr="00F46567">
              <w:rPr>
                <w:rFonts w:cs="Arial"/>
                <w:szCs w:val="22"/>
              </w:rPr>
              <w:t>Problem List</w:t>
            </w:r>
          </w:p>
        </w:tc>
      </w:tr>
      <w:tr w:rsidR="00677662" w:rsidRPr="00F46567" w14:paraId="2403FFA9" w14:textId="77777777" w:rsidTr="00CF29D5">
        <w:trPr>
          <w:trHeight w:hRule="exact" w:val="360"/>
        </w:trPr>
        <w:tc>
          <w:tcPr>
            <w:tcW w:w="1073" w:type="dxa"/>
          </w:tcPr>
          <w:p w14:paraId="29044BD6" w14:textId="2786160D" w:rsidR="00677662" w:rsidRPr="00F46567" w:rsidRDefault="00677662" w:rsidP="00677662">
            <w:pPr>
              <w:pStyle w:val="TableText"/>
              <w:rPr>
                <w:rFonts w:cs="Arial"/>
                <w:szCs w:val="22"/>
              </w:rPr>
            </w:pPr>
            <w:r w:rsidRPr="00F46567">
              <w:rPr>
                <w:rFonts w:cs="Arial"/>
                <w:szCs w:val="22"/>
              </w:rPr>
              <w:t>6082</w:t>
            </w:r>
          </w:p>
        </w:tc>
        <w:tc>
          <w:tcPr>
            <w:tcW w:w="5394" w:type="dxa"/>
          </w:tcPr>
          <w:p w14:paraId="6C8573C2" w14:textId="741A1E2B" w:rsidR="00677662" w:rsidRPr="00EA527F" w:rsidRDefault="00677662" w:rsidP="00677662">
            <w:pPr>
              <w:pStyle w:val="TableText"/>
              <w:rPr>
                <w:rFonts w:cs="Arial"/>
                <w:b/>
                <w:szCs w:val="22"/>
              </w:rPr>
            </w:pPr>
            <w:r w:rsidRPr="00EA527F">
              <w:rPr>
                <w:rFonts w:cs="Arial"/>
                <w:b/>
                <w:szCs w:val="22"/>
              </w:rPr>
              <w:t>GMRCAPI</w:t>
            </w:r>
          </w:p>
        </w:tc>
        <w:tc>
          <w:tcPr>
            <w:tcW w:w="3189" w:type="dxa"/>
          </w:tcPr>
          <w:p w14:paraId="3B576D2C" w14:textId="77777777" w:rsidR="00677662" w:rsidRPr="00F46567" w:rsidRDefault="00677662" w:rsidP="00677662">
            <w:pPr>
              <w:pStyle w:val="TableText"/>
              <w:rPr>
                <w:rFonts w:cs="Arial"/>
                <w:szCs w:val="22"/>
              </w:rPr>
            </w:pPr>
            <w:r w:rsidRPr="00F46567">
              <w:rPr>
                <w:rFonts w:cs="Arial"/>
                <w:szCs w:val="22"/>
              </w:rPr>
              <w:t>Consult/Request Tracking</w:t>
            </w:r>
          </w:p>
        </w:tc>
      </w:tr>
      <w:tr w:rsidR="00677662" w:rsidRPr="00F46567" w14:paraId="583EAFFA" w14:textId="77777777" w:rsidTr="00CF29D5">
        <w:trPr>
          <w:trHeight w:hRule="exact" w:val="360"/>
        </w:trPr>
        <w:tc>
          <w:tcPr>
            <w:tcW w:w="1073" w:type="dxa"/>
          </w:tcPr>
          <w:p w14:paraId="7881F9E7" w14:textId="5E08B8F4" w:rsidR="00677662" w:rsidRPr="00F46567" w:rsidRDefault="00677662" w:rsidP="00677662">
            <w:pPr>
              <w:pStyle w:val="TableText"/>
              <w:rPr>
                <w:rFonts w:cs="Arial"/>
                <w:szCs w:val="22"/>
              </w:rPr>
            </w:pPr>
            <w:r w:rsidRPr="00F46567">
              <w:rPr>
                <w:rFonts w:cs="Arial"/>
                <w:szCs w:val="22"/>
              </w:rPr>
              <w:t>2980</w:t>
            </w:r>
          </w:p>
        </w:tc>
        <w:tc>
          <w:tcPr>
            <w:tcW w:w="5394" w:type="dxa"/>
          </w:tcPr>
          <w:p w14:paraId="4873C598" w14:textId="24DE2018" w:rsidR="00677662" w:rsidRPr="00EA527F" w:rsidRDefault="00677662" w:rsidP="00677662">
            <w:pPr>
              <w:pStyle w:val="TableText"/>
              <w:rPr>
                <w:rFonts w:cs="Arial"/>
                <w:b/>
                <w:szCs w:val="22"/>
              </w:rPr>
            </w:pPr>
            <w:r w:rsidRPr="00EA527F">
              <w:rPr>
                <w:rFonts w:cs="Arial"/>
                <w:b/>
                <w:szCs w:val="22"/>
              </w:rPr>
              <w:t>GMRCGUIB</w:t>
            </w:r>
          </w:p>
        </w:tc>
        <w:tc>
          <w:tcPr>
            <w:tcW w:w="3189" w:type="dxa"/>
          </w:tcPr>
          <w:p w14:paraId="17349B83" w14:textId="77777777" w:rsidR="00677662" w:rsidRPr="00F46567" w:rsidRDefault="00677662" w:rsidP="00677662">
            <w:pPr>
              <w:pStyle w:val="TableText"/>
              <w:rPr>
                <w:rFonts w:cs="Arial"/>
                <w:szCs w:val="22"/>
              </w:rPr>
            </w:pPr>
            <w:r w:rsidRPr="00F46567">
              <w:rPr>
                <w:rFonts w:cs="Arial"/>
                <w:szCs w:val="22"/>
              </w:rPr>
              <w:t>Consult/Request Tracking</w:t>
            </w:r>
          </w:p>
        </w:tc>
      </w:tr>
      <w:tr w:rsidR="00677662" w:rsidRPr="00F46567" w14:paraId="2000DB40" w14:textId="77777777" w:rsidTr="00CF29D5">
        <w:trPr>
          <w:trHeight w:hRule="exact" w:val="360"/>
        </w:trPr>
        <w:tc>
          <w:tcPr>
            <w:tcW w:w="1073" w:type="dxa"/>
          </w:tcPr>
          <w:p w14:paraId="66DB9C32" w14:textId="0FAC4661" w:rsidR="00677662" w:rsidRPr="00F46567" w:rsidRDefault="00677662" w:rsidP="00677662">
            <w:pPr>
              <w:pStyle w:val="TableText"/>
              <w:rPr>
                <w:rFonts w:cs="Arial"/>
                <w:szCs w:val="22"/>
              </w:rPr>
            </w:pPr>
            <w:r w:rsidRPr="00F46567">
              <w:rPr>
                <w:rFonts w:cs="Arial"/>
                <w:szCs w:val="22"/>
              </w:rPr>
              <w:t>2740</w:t>
            </w:r>
          </w:p>
        </w:tc>
        <w:tc>
          <w:tcPr>
            <w:tcW w:w="5394" w:type="dxa"/>
          </w:tcPr>
          <w:p w14:paraId="77F1FD48" w14:textId="2D5D142C" w:rsidR="00677662" w:rsidRPr="00EA527F" w:rsidRDefault="00677662" w:rsidP="00677662">
            <w:pPr>
              <w:pStyle w:val="TableText"/>
              <w:rPr>
                <w:rFonts w:cs="Arial"/>
                <w:b/>
                <w:szCs w:val="22"/>
              </w:rPr>
            </w:pPr>
            <w:r w:rsidRPr="00EA527F">
              <w:rPr>
                <w:rFonts w:cs="Arial"/>
                <w:b/>
                <w:szCs w:val="22"/>
              </w:rPr>
              <w:t>GMRCSLM1</w:t>
            </w:r>
          </w:p>
        </w:tc>
        <w:tc>
          <w:tcPr>
            <w:tcW w:w="3189" w:type="dxa"/>
          </w:tcPr>
          <w:p w14:paraId="11FC882D" w14:textId="77777777" w:rsidR="00677662" w:rsidRPr="00F46567" w:rsidRDefault="00677662" w:rsidP="00677662">
            <w:pPr>
              <w:pStyle w:val="TableText"/>
              <w:rPr>
                <w:rFonts w:cs="Arial"/>
                <w:szCs w:val="22"/>
              </w:rPr>
            </w:pPr>
            <w:r w:rsidRPr="00F46567">
              <w:rPr>
                <w:rFonts w:cs="Arial"/>
                <w:szCs w:val="22"/>
              </w:rPr>
              <w:t>Consult/Request Tracking</w:t>
            </w:r>
          </w:p>
        </w:tc>
      </w:tr>
      <w:tr w:rsidR="00677662" w:rsidRPr="00F46567" w14:paraId="027A04F9" w14:textId="77777777" w:rsidTr="00CF29D5">
        <w:trPr>
          <w:trHeight w:hRule="exact" w:val="360"/>
        </w:trPr>
        <w:tc>
          <w:tcPr>
            <w:tcW w:w="1073" w:type="dxa"/>
          </w:tcPr>
          <w:p w14:paraId="42EE9FEF" w14:textId="5F14B3A1" w:rsidR="00677662" w:rsidRPr="00F46567" w:rsidRDefault="00677662" w:rsidP="00677662">
            <w:pPr>
              <w:pStyle w:val="TableText"/>
              <w:rPr>
                <w:rFonts w:cs="Arial"/>
                <w:szCs w:val="22"/>
              </w:rPr>
            </w:pPr>
            <w:r w:rsidRPr="00F46567">
              <w:rPr>
                <w:rFonts w:cs="Arial"/>
                <w:szCs w:val="22"/>
              </w:rPr>
              <w:t>1446</w:t>
            </w:r>
          </w:p>
        </w:tc>
        <w:tc>
          <w:tcPr>
            <w:tcW w:w="5394" w:type="dxa"/>
          </w:tcPr>
          <w:p w14:paraId="5BE7E2DE" w14:textId="12041D8F" w:rsidR="00677662" w:rsidRPr="00EA527F" w:rsidRDefault="00677662" w:rsidP="00677662">
            <w:pPr>
              <w:pStyle w:val="TableText"/>
              <w:rPr>
                <w:rFonts w:cs="Arial"/>
                <w:b/>
                <w:szCs w:val="22"/>
              </w:rPr>
            </w:pPr>
            <w:r w:rsidRPr="00EA527F">
              <w:rPr>
                <w:rFonts w:cs="Arial"/>
                <w:b/>
                <w:szCs w:val="22"/>
              </w:rPr>
              <w:t>GMRVUT0</w:t>
            </w:r>
          </w:p>
        </w:tc>
        <w:tc>
          <w:tcPr>
            <w:tcW w:w="3189" w:type="dxa"/>
          </w:tcPr>
          <w:p w14:paraId="4BF14893" w14:textId="77777777" w:rsidR="00677662" w:rsidRPr="00F46567" w:rsidRDefault="00677662" w:rsidP="00677662">
            <w:pPr>
              <w:pStyle w:val="TableText"/>
              <w:rPr>
                <w:rFonts w:cs="Arial"/>
                <w:szCs w:val="22"/>
              </w:rPr>
            </w:pPr>
            <w:r w:rsidRPr="00F46567">
              <w:rPr>
                <w:rFonts w:cs="Arial"/>
                <w:szCs w:val="22"/>
              </w:rPr>
              <w:t>Gen. Med. Rec. – Vitals</w:t>
            </w:r>
          </w:p>
        </w:tc>
      </w:tr>
      <w:tr w:rsidR="00677662" w:rsidRPr="00F46567" w14:paraId="601050BA" w14:textId="77777777" w:rsidTr="00CF29D5">
        <w:trPr>
          <w:trHeight w:hRule="exact" w:val="360"/>
        </w:trPr>
        <w:tc>
          <w:tcPr>
            <w:tcW w:w="1073" w:type="dxa"/>
          </w:tcPr>
          <w:p w14:paraId="10DBECC4" w14:textId="383C10C3" w:rsidR="00677662" w:rsidRPr="00F46567" w:rsidRDefault="00677662" w:rsidP="00677662">
            <w:pPr>
              <w:pStyle w:val="TableText"/>
              <w:rPr>
                <w:rFonts w:cs="Arial"/>
                <w:szCs w:val="22"/>
              </w:rPr>
            </w:pPr>
            <w:r w:rsidRPr="00F46567">
              <w:rPr>
                <w:rFonts w:cs="Arial"/>
                <w:szCs w:val="22"/>
              </w:rPr>
              <w:lastRenderedPageBreak/>
              <w:t>5702</w:t>
            </w:r>
          </w:p>
        </w:tc>
        <w:tc>
          <w:tcPr>
            <w:tcW w:w="5394" w:type="dxa"/>
          </w:tcPr>
          <w:p w14:paraId="1E1D8892" w14:textId="577A7B60" w:rsidR="00677662" w:rsidRPr="00EA527F" w:rsidRDefault="00677662" w:rsidP="00677662">
            <w:pPr>
              <w:pStyle w:val="TableText"/>
              <w:rPr>
                <w:rFonts w:cs="Arial"/>
                <w:b/>
                <w:szCs w:val="22"/>
              </w:rPr>
            </w:pPr>
            <w:r w:rsidRPr="00EA527F">
              <w:rPr>
                <w:rFonts w:cs="Arial"/>
                <w:b/>
                <w:szCs w:val="22"/>
              </w:rPr>
              <w:t>GMVRPCM</w:t>
            </w:r>
          </w:p>
        </w:tc>
        <w:tc>
          <w:tcPr>
            <w:tcW w:w="3189" w:type="dxa"/>
          </w:tcPr>
          <w:p w14:paraId="03E41543" w14:textId="77777777" w:rsidR="00677662" w:rsidRPr="00F46567" w:rsidRDefault="00677662" w:rsidP="00677662">
            <w:pPr>
              <w:pStyle w:val="TableText"/>
              <w:rPr>
                <w:rFonts w:cs="Arial"/>
                <w:szCs w:val="22"/>
              </w:rPr>
            </w:pPr>
            <w:r w:rsidRPr="00F46567">
              <w:rPr>
                <w:rFonts w:cs="Arial"/>
                <w:szCs w:val="22"/>
              </w:rPr>
              <w:t>Gen. Med. Rec. – Vitals</w:t>
            </w:r>
          </w:p>
        </w:tc>
      </w:tr>
      <w:tr w:rsidR="00677662" w:rsidRPr="00F46567" w14:paraId="205C84D4" w14:textId="77777777" w:rsidTr="00CF29D5">
        <w:trPr>
          <w:trHeight w:hRule="exact" w:val="360"/>
        </w:trPr>
        <w:tc>
          <w:tcPr>
            <w:tcW w:w="1073" w:type="dxa"/>
          </w:tcPr>
          <w:p w14:paraId="67E98506" w14:textId="735BEA8B" w:rsidR="00677662" w:rsidRPr="00F46567" w:rsidRDefault="00677662" w:rsidP="00677662">
            <w:pPr>
              <w:pStyle w:val="TableText"/>
              <w:rPr>
                <w:rFonts w:cs="Arial"/>
                <w:szCs w:val="22"/>
              </w:rPr>
            </w:pPr>
            <w:r w:rsidRPr="00F46567">
              <w:rPr>
                <w:rFonts w:cs="Arial"/>
                <w:szCs w:val="22"/>
              </w:rPr>
              <w:t>5747</w:t>
            </w:r>
          </w:p>
        </w:tc>
        <w:tc>
          <w:tcPr>
            <w:tcW w:w="5394" w:type="dxa"/>
          </w:tcPr>
          <w:p w14:paraId="6CF5E1E9" w14:textId="6016DB57" w:rsidR="00677662" w:rsidRPr="00EA527F" w:rsidRDefault="00677662" w:rsidP="00677662">
            <w:pPr>
              <w:pStyle w:val="TableText"/>
              <w:rPr>
                <w:rFonts w:cs="Arial"/>
                <w:b/>
                <w:szCs w:val="22"/>
              </w:rPr>
            </w:pPr>
            <w:r w:rsidRPr="00EA527F">
              <w:rPr>
                <w:rFonts w:cs="Arial"/>
                <w:b/>
                <w:szCs w:val="22"/>
              </w:rPr>
              <w:t>ICDEX</w:t>
            </w:r>
          </w:p>
        </w:tc>
        <w:tc>
          <w:tcPr>
            <w:tcW w:w="3189" w:type="dxa"/>
          </w:tcPr>
          <w:p w14:paraId="06CA77A4" w14:textId="77777777" w:rsidR="00677662" w:rsidRPr="00F46567" w:rsidRDefault="00677662" w:rsidP="00677662">
            <w:pPr>
              <w:pStyle w:val="TableText"/>
              <w:rPr>
                <w:rFonts w:cs="Arial"/>
                <w:szCs w:val="22"/>
              </w:rPr>
            </w:pPr>
            <w:r w:rsidRPr="00F46567">
              <w:rPr>
                <w:rFonts w:cs="Arial"/>
                <w:szCs w:val="22"/>
              </w:rPr>
              <w:t>DRG Grouper</w:t>
            </w:r>
          </w:p>
        </w:tc>
      </w:tr>
      <w:tr w:rsidR="00677662" w:rsidRPr="00F46567" w14:paraId="522D3EC8" w14:textId="77777777" w:rsidTr="00CF29D5">
        <w:trPr>
          <w:trHeight w:hRule="exact" w:val="360"/>
        </w:trPr>
        <w:tc>
          <w:tcPr>
            <w:tcW w:w="1073" w:type="dxa"/>
          </w:tcPr>
          <w:p w14:paraId="36E22744" w14:textId="2841D14E" w:rsidR="00677662" w:rsidRPr="00F46567" w:rsidRDefault="00677662" w:rsidP="00677662">
            <w:pPr>
              <w:pStyle w:val="TableText"/>
              <w:rPr>
                <w:rFonts w:cs="Arial"/>
                <w:szCs w:val="22"/>
              </w:rPr>
            </w:pPr>
            <w:r w:rsidRPr="00F46567">
              <w:rPr>
                <w:rFonts w:cs="Arial"/>
                <w:szCs w:val="22"/>
              </w:rPr>
              <w:t>2503</w:t>
            </w:r>
          </w:p>
        </w:tc>
        <w:tc>
          <w:tcPr>
            <w:tcW w:w="5394" w:type="dxa"/>
          </w:tcPr>
          <w:p w14:paraId="18607FFA" w14:textId="04A13104" w:rsidR="00677662" w:rsidRPr="00EA527F" w:rsidRDefault="00677662" w:rsidP="00677662">
            <w:pPr>
              <w:pStyle w:val="TableText"/>
              <w:rPr>
                <w:rFonts w:cs="Arial"/>
                <w:b/>
                <w:szCs w:val="22"/>
              </w:rPr>
            </w:pPr>
            <w:r w:rsidRPr="00EA527F">
              <w:rPr>
                <w:rFonts w:cs="Arial"/>
                <w:b/>
                <w:szCs w:val="22"/>
              </w:rPr>
              <w:t>LR7OR1</w:t>
            </w:r>
          </w:p>
        </w:tc>
        <w:tc>
          <w:tcPr>
            <w:tcW w:w="3189" w:type="dxa"/>
          </w:tcPr>
          <w:p w14:paraId="11284D61"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443F95C0" w14:textId="77777777" w:rsidTr="00CF29D5">
        <w:trPr>
          <w:trHeight w:hRule="exact" w:val="360"/>
        </w:trPr>
        <w:tc>
          <w:tcPr>
            <w:tcW w:w="1073" w:type="dxa"/>
          </w:tcPr>
          <w:p w14:paraId="06073F48" w14:textId="00076C17" w:rsidR="00677662" w:rsidRPr="00F46567" w:rsidRDefault="00677662" w:rsidP="00677662">
            <w:pPr>
              <w:pStyle w:val="TableText"/>
              <w:rPr>
                <w:rFonts w:cs="Arial"/>
                <w:szCs w:val="22"/>
              </w:rPr>
            </w:pPr>
            <w:r w:rsidRPr="00F46567">
              <w:rPr>
                <w:rFonts w:cs="Arial"/>
                <w:szCs w:val="22"/>
              </w:rPr>
              <w:t>2955</w:t>
            </w:r>
          </w:p>
        </w:tc>
        <w:tc>
          <w:tcPr>
            <w:tcW w:w="5394" w:type="dxa"/>
          </w:tcPr>
          <w:p w14:paraId="2CCE4F81" w14:textId="1D093A1D" w:rsidR="00677662" w:rsidRPr="00EA527F" w:rsidRDefault="00677662" w:rsidP="00677662">
            <w:pPr>
              <w:pStyle w:val="TableText"/>
              <w:rPr>
                <w:rFonts w:cs="Arial"/>
                <w:b/>
                <w:szCs w:val="22"/>
              </w:rPr>
            </w:pPr>
            <w:r w:rsidRPr="00EA527F">
              <w:rPr>
                <w:rFonts w:cs="Arial"/>
                <w:b/>
                <w:szCs w:val="22"/>
              </w:rPr>
              <w:t>LR7OU1</w:t>
            </w:r>
          </w:p>
        </w:tc>
        <w:tc>
          <w:tcPr>
            <w:tcW w:w="3189" w:type="dxa"/>
          </w:tcPr>
          <w:p w14:paraId="2BED28B6"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0FD7C04E" w14:textId="77777777" w:rsidTr="00CF29D5">
        <w:trPr>
          <w:trHeight w:hRule="exact" w:val="360"/>
        </w:trPr>
        <w:tc>
          <w:tcPr>
            <w:tcW w:w="1073" w:type="dxa"/>
          </w:tcPr>
          <w:p w14:paraId="07EFFBB0" w14:textId="37CA5E29" w:rsidR="00677662" w:rsidRPr="00F46567" w:rsidRDefault="00677662" w:rsidP="00677662">
            <w:pPr>
              <w:pStyle w:val="TableText"/>
              <w:rPr>
                <w:rFonts w:cs="Arial"/>
                <w:szCs w:val="22"/>
              </w:rPr>
            </w:pPr>
            <w:r w:rsidRPr="00F46567">
              <w:rPr>
                <w:rFonts w:cs="Arial"/>
                <w:szCs w:val="22"/>
              </w:rPr>
              <w:t>4245</w:t>
            </w:r>
          </w:p>
        </w:tc>
        <w:tc>
          <w:tcPr>
            <w:tcW w:w="5394" w:type="dxa"/>
          </w:tcPr>
          <w:p w14:paraId="5660CA1B" w14:textId="5F137157" w:rsidR="00677662" w:rsidRPr="00EA527F" w:rsidRDefault="00677662" w:rsidP="00677662">
            <w:pPr>
              <w:pStyle w:val="TableText"/>
              <w:rPr>
                <w:rFonts w:cs="Arial"/>
                <w:b/>
                <w:szCs w:val="22"/>
              </w:rPr>
            </w:pPr>
            <w:r w:rsidRPr="00EA527F">
              <w:rPr>
                <w:rFonts w:cs="Arial"/>
                <w:b/>
                <w:szCs w:val="22"/>
              </w:rPr>
              <w:t>LRPXAPI</w:t>
            </w:r>
          </w:p>
        </w:tc>
        <w:tc>
          <w:tcPr>
            <w:tcW w:w="3189" w:type="dxa"/>
          </w:tcPr>
          <w:p w14:paraId="6E92C68B"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05E1AC3C" w14:textId="77777777" w:rsidTr="00CF29D5">
        <w:trPr>
          <w:trHeight w:hRule="exact" w:val="360"/>
        </w:trPr>
        <w:tc>
          <w:tcPr>
            <w:tcW w:w="1073" w:type="dxa"/>
          </w:tcPr>
          <w:p w14:paraId="720C8BFA" w14:textId="698B2063" w:rsidR="00677662" w:rsidRPr="00F46567" w:rsidRDefault="00677662" w:rsidP="00677662">
            <w:pPr>
              <w:pStyle w:val="TableText"/>
              <w:rPr>
                <w:rFonts w:cs="Arial"/>
                <w:szCs w:val="22"/>
              </w:rPr>
            </w:pPr>
            <w:r w:rsidRPr="00F46567">
              <w:rPr>
                <w:rFonts w:cs="Arial"/>
                <w:szCs w:val="22"/>
              </w:rPr>
              <w:t>4246</w:t>
            </w:r>
          </w:p>
        </w:tc>
        <w:tc>
          <w:tcPr>
            <w:tcW w:w="5394" w:type="dxa"/>
          </w:tcPr>
          <w:p w14:paraId="62F922E9" w14:textId="1C9743B1" w:rsidR="00677662" w:rsidRPr="00EA527F" w:rsidRDefault="00677662" w:rsidP="00677662">
            <w:pPr>
              <w:pStyle w:val="TableText"/>
              <w:rPr>
                <w:rFonts w:cs="Arial"/>
                <w:b/>
                <w:szCs w:val="22"/>
              </w:rPr>
            </w:pPr>
            <w:r w:rsidRPr="00EA527F">
              <w:rPr>
                <w:rFonts w:cs="Arial"/>
                <w:b/>
                <w:szCs w:val="22"/>
              </w:rPr>
              <w:t>LRPXAPIU</w:t>
            </w:r>
          </w:p>
        </w:tc>
        <w:tc>
          <w:tcPr>
            <w:tcW w:w="3189" w:type="dxa"/>
          </w:tcPr>
          <w:p w14:paraId="17C54480" w14:textId="77777777" w:rsidR="00677662" w:rsidRPr="00F46567" w:rsidRDefault="00677662" w:rsidP="00677662">
            <w:pPr>
              <w:pStyle w:val="TableText"/>
              <w:rPr>
                <w:rFonts w:cs="Arial"/>
                <w:szCs w:val="22"/>
              </w:rPr>
            </w:pPr>
            <w:r w:rsidRPr="00F46567">
              <w:rPr>
                <w:rFonts w:cs="Arial"/>
                <w:szCs w:val="22"/>
              </w:rPr>
              <w:t>Laboratory</w:t>
            </w:r>
          </w:p>
        </w:tc>
      </w:tr>
      <w:tr w:rsidR="00677662" w:rsidRPr="00F46567" w14:paraId="0DB13265" w14:textId="77777777" w:rsidTr="00CF29D5">
        <w:trPr>
          <w:trHeight w:hRule="exact" w:val="360"/>
        </w:trPr>
        <w:tc>
          <w:tcPr>
            <w:tcW w:w="1073" w:type="dxa"/>
          </w:tcPr>
          <w:p w14:paraId="7E73AB44" w14:textId="1966671C" w:rsidR="00677662" w:rsidRPr="00F46567" w:rsidRDefault="00677662" w:rsidP="00677662">
            <w:pPr>
              <w:pStyle w:val="TableText"/>
              <w:rPr>
                <w:rFonts w:cs="Arial"/>
                <w:szCs w:val="22"/>
              </w:rPr>
            </w:pPr>
            <w:r w:rsidRPr="00F46567">
              <w:rPr>
                <w:rFonts w:cs="Arial"/>
                <w:szCs w:val="22"/>
              </w:rPr>
              <w:t>4230</w:t>
            </w:r>
          </w:p>
        </w:tc>
        <w:tc>
          <w:tcPr>
            <w:tcW w:w="5394" w:type="dxa"/>
          </w:tcPr>
          <w:p w14:paraId="3D992315" w14:textId="6662FC3D" w:rsidR="00677662" w:rsidRPr="00EA527F" w:rsidRDefault="00677662" w:rsidP="00677662">
            <w:pPr>
              <w:pStyle w:val="TableText"/>
              <w:rPr>
                <w:rFonts w:cs="Arial"/>
                <w:b/>
                <w:szCs w:val="22"/>
              </w:rPr>
            </w:pPr>
            <w:r w:rsidRPr="00EA527F">
              <w:rPr>
                <w:rFonts w:cs="Arial"/>
                <w:b/>
                <w:szCs w:val="22"/>
              </w:rPr>
              <w:t>MDPS1</w:t>
            </w:r>
          </w:p>
        </w:tc>
        <w:tc>
          <w:tcPr>
            <w:tcW w:w="3189" w:type="dxa"/>
          </w:tcPr>
          <w:p w14:paraId="595785B4" w14:textId="77777777" w:rsidR="00677662" w:rsidRPr="00F46567" w:rsidRDefault="00677662" w:rsidP="00677662">
            <w:pPr>
              <w:pStyle w:val="TableText"/>
              <w:rPr>
                <w:rFonts w:cs="Arial"/>
                <w:szCs w:val="22"/>
              </w:rPr>
            </w:pPr>
            <w:r w:rsidRPr="00F46567">
              <w:rPr>
                <w:rFonts w:cs="Arial"/>
                <w:szCs w:val="22"/>
              </w:rPr>
              <w:t>Clinical Procedures</w:t>
            </w:r>
          </w:p>
        </w:tc>
      </w:tr>
      <w:tr w:rsidR="00677662" w:rsidRPr="00F46567" w14:paraId="2525A0AF" w14:textId="77777777" w:rsidTr="00CF29D5">
        <w:trPr>
          <w:trHeight w:hRule="exact" w:val="360"/>
        </w:trPr>
        <w:tc>
          <w:tcPr>
            <w:tcW w:w="1073" w:type="dxa"/>
          </w:tcPr>
          <w:p w14:paraId="238D8E7B" w14:textId="088E5B4B" w:rsidR="00677662" w:rsidRPr="00F46567" w:rsidRDefault="00677662" w:rsidP="00677662">
            <w:pPr>
              <w:pStyle w:val="TableText"/>
              <w:rPr>
                <w:rFonts w:cs="Arial"/>
                <w:szCs w:val="22"/>
              </w:rPr>
            </w:pPr>
            <w:r w:rsidRPr="00F46567">
              <w:rPr>
                <w:rFonts w:cs="Arial"/>
                <w:szCs w:val="22"/>
              </w:rPr>
              <w:t>5493</w:t>
            </w:r>
          </w:p>
        </w:tc>
        <w:tc>
          <w:tcPr>
            <w:tcW w:w="5394" w:type="dxa"/>
          </w:tcPr>
          <w:p w14:paraId="61E704A9" w14:textId="367E3A41" w:rsidR="00677662" w:rsidRPr="00EA527F" w:rsidRDefault="00677662" w:rsidP="00677662">
            <w:pPr>
              <w:pStyle w:val="TableText"/>
              <w:rPr>
                <w:rFonts w:cs="Arial"/>
                <w:b/>
                <w:szCs w:val="22"/>
              </w:rPr>
            </w:pPr>
            <w:r w:rsidRPr="00EA527F">
              <w:rPr>
                <w:rFonts w:cs="Arial"/>
                <w:b/>
                <w:szCs w:val="22"/>
              </w:rPr>
              <w:t>ORCD</w:t>
            </w:r>
          </w:p>
        </w:tc>
        <w:tc>
          <w:tcPr>
            <w:tcW w:w="3189" w:type="dxa"/>
          </w:tcPr>
          <w:p w14:paraId="0EE93F14"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41BDD4B0" w14:textId="77777777" w:rsidTr="00CF29D5">
        <w:trPr>
          <w:trHeight w:hRule="exact" w:val="397"/>
        </w:trPr>
        <w:tc>
          <w:tcPr>
            <w:tcW w:w="1073" w:type="dxa"/>
          </w:tcPr>
          <w:p w14:paraId="74B0544F" w14:textId="5850EF9C" w:rsidR="00677662" w:rsidRPr="00F46567" w:rsidRDefault="00677662" w:rsidP="00677662">
            <w:pPr>
              <w:pStyle w:val="TableText"/>
              <w:rPr>
                <w:rFonts w:cs="Arial"/>
                <w:szCs w:val="22"/>
              </w:rPr>
            </w:pPr>
            <w:r w:rsidRPr="00F46567">
              <w:rPr>
                <w:rFonts w:cs="Arial"/>
                <w:szCs w:val="22"/>
              </w:rPr>
              <w:t>3154</w:t>
            </w:r>
          </w:p>
        </w:tc>
        <w:tc>
          <w:tcPr>
            <w:tcW w:w="5394" w:type="dxa"/>
          </w:tcPr>
          <w:p w14:paraId="2F9218D1" w14:textId="089FC760" w:rsidR="00677662" w:rsidRPr="00EA527F" w:rsidRDefault="00677662" w:rsidP="00677662">
            <w:pPr>
              <w:pStyle w:val="TableText"/>
              <w:rPr>
                <w:rFonts w:cs="Arial"/>
                <w:b/>
                <w:szCs w:val="22"/>
              </w:rPr>
            </w:pPr>
            <w:r w:rsidRPr="00EA527F">
              <w:rPr>
                <w:rFonts w:cs="Arial"/>
                <w:b/>
                <w:szCs w:val="22"/>
              </w:rPr>
              <w:t>ORQ1</w:t>
            </w:r>
          </w:p>
        </w:tc>
        <w:tc>
          <w:tcPr>
            <w:tcW w:w="3189" w:type="dxa"/>
          </w:tcPr>
          <w:p w14:paraId="220555EB"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770F4F65" w14:textId="77777777" w:rsidTr="00CF29D5">
        <w:trPr>
          <w:trHeight w:hRule="exact" w:val="362"/>
        </w:trPr>
        <w:tc>
          <w:tcPr>
            <w:tcW w:w="1073" w:type="dxa"/>
          </w:tcPr>
          <w:p w14:paraId="1C7A7591" w14:textId="340529AF" w:rsidR="00677662" w:rsidRPr="00F46567" w:rsidRDefault="00677662" w:rsidP="00677662">
            <w:pPr>
              <w:pStyle w:val="TableText"/>
              <w:rPr>
                <w:rFonts w:cs="Arial"/>
                <w:szCs w:val="22"/>
              </w:rPr>
            </w:pPr>
            <w:r w:rsidRPr="00F46567">
              <w:rPr>
                <w:rFonts w:cs="Arial"/>
                <w:szCs w:val="22"/>
              </w:rPr>
              <w:t>5704</w:t>
            </w:r>
          </w:p>
        </w:tc>
        <w:tc>
          <w:tcPr>
            <w:tcW w:w="5394" w:type="dxa"/>
          </w:tcPr>
          <w:p w14:paraId="2A95463F" w14:textId="2B9F61DF" w:rsidR="00677662" w:rsidRPr="00EA527F" w:rsidRDefault="00677662" w:rsidP="00677662">
            <w:pPr>
              <w:pStyle w:val="TableText"/>
              <w:rPr>
                <w:rFonts w:cs="Arial"/>
                <w:b/>
                <w:szCs w:val="22"/>
              </w:rPr>
            </w:pPr>
            <w:r w:rsidRPr="00EA527F">
              <w:rPr>
                <w:rFonts w:cs="Arial"/>
                <w:b/>
                <w:szCs w:val="22"/>
              </w:rPr>
              <w:t>ORQ12</w:t>
            </w:r>
          </w:p>
        </w:tc>
        <w:tc>
          <w:tcPr>
            <w:tcW w:w="3189" w:type="dxa"/>
          </w:tcPr>
          <w:p w14:paraId="1B2BB6C4"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4AA9FC0A" w14:textId="77777777" w:rsidTr="00CF29D5">
        <w:trPr>
          <w:trHeight w:hRule="exact" w:val="359"/>
        </w:trPr>
        <w:tc>
          <w:tcPr>
            <w:tcW w:w="1073" w:type="dxa"/>
          </w:tcPr>
          <w:p w14:paraId="226C9CF9" w14:textId="451CFBA3" w:rsidR="00677662" w:rsidRPr="00F46567" w:rsidRDefault="00677662" w:rsidP="00677662">
            <w:pPr>
              <w:pStyle w:val="TableText"/>
              <w:rPr>
                <w:rFonts w:cs="Arial"/>
                <w:szCs w:val="22"/>
              </w:rPr>
            </w:pPr>
            <w:r w:rsidRPr="00F46567">
              <w:rPr>
                <w:rFonts w:cs="Arial"/>
                <w:szCs w:val="22"/>
              </w:rPr>
              <w:t>2467</w:t>
            </w:r>
          </w:p>
        </w:tc>
        <w:tc>
          <w:tcPr>
            <w:tcW w:w="5394" w:type="dxa"/>
          </w:tcPr>
          <w:p w14:paraId="2165DFDD" w14:textId="20FCEF14" w:rsidR="00677662" w:rsidRPr="00EA527F" w:rsidRDefault="00677662" w:rsidP="00677662">
            <w:pPr>
              <w:pStyle w:val="TableText"/>
              <w:rPr>
                <w:rFonts w:cs="Arial"/>
                <w:b/>
                <w:szCs w:val="22"/>
              </w:rPr>
            </w:pPr>
            <w:r w:rsidRPr="00EA527F">
              <w:rPr>
                <w:rFonts w:cs="Arial"/>
                <w:b/>
                <w:szCs w:val="22"/>
              </w:rPr>
              <w:t>ORX8 [$$OI, $VALUE]</w:t>
            </w:r>
          </w:p>
        </w:tc>
        <w:tc>
          <w:tcPr>
            <w:tcW w:w="3189" w:type="dxa"/>
          </w:tcPr>
          <w:p w14:paraId="17239223"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22F41AD6" w14:textId="77777777" w:rsidTr="00CF29D5">
        <w:trPr>
          <w:trHeight w:hRule="exact" w:val="344"/>
        </w:trPr>
        <w:tc>
          <w:tcPr>
            <w:tcW w:w="1073" w:type="dxa"/>
          </w:tcPr>
          <w:p w14:paraId="03CD0F2A" w14:textId="03EE669F" w:rsidR="00677662" w:rsidRPr="00F46567" w:rsidRDefault="00677662" w:rsidP="00677662">
            <w:pPr>
              <w:pStyle w:val="TableText"/>
              <w:rPr>
                <w:rFonts w:cs="Arial"/>
                <w:szCs w:val="22"/>
              </w:rPr>
            </w:pPr>
            <w:r w:rsidRPr="00F46567">
              <w:rPr>
                <w:rFonts w:cs="Arial"/>
                <w:szCs w:val="22"/>
              </w:rPr>
              <w:t>3071</w:t>
            </w:r>
          </w:p>
        </w:tc>
        <w:tc>
          <w:tcPr>
            <w:tcW w:w="5394" w:type="dxa"/>
          </w:tcPr>
          <w:p w14:paraId="7636F5BA" w14:textId="3BCEB39B" w:rsidR="00677662" w:rsidRPr="00EA527F" w:rsidRDefault="00677662" w:rsidP="00677662">
            <w:pPr>
              <w:pStyle w:val="TableText"/>
              <w:rPr>
                <w:rFonts w:cs="Arial"/>
                <w:b/>
                <w:szCs w:val="22"/>
              </w:rPr>
            </w:pPr>
            <w:r w:rsidRPr="00EA527F">
              <w:rPr>
                <w:rFonts w:cs="Arial"/>
                <w:b/>
                <w:szCs w:val="22"/>
              </w:rPr>
              <w:t>ORX8 [$$PKGID]</w:t>
            </w:r>
          </w:p>
        </w:tc>
        <w:tc>
          <w:tcPr>
            <w:tcW w:w="3189" w:type="dxa"/>
          </w:tcPr>
          <w:p w14:paraId="3A4FD03A"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03712E8E" w14:textId="77777777" w:rsidTr="00CF29D5">
        <w:trPr>
          <w:trHeight w:hRule="exact" w:val="360"/>
        </w:trPr>
        <w:tc>
          <w:tcPr>
            <w:tcW w:w="1073" w:type="dxa"/>
          </w:tcPr>
          <w:p w14:paraId="5241BD34" w14:textId="6BE3A366" w:rsidR="00677662" w:rsidRPr="00F46567" w:rsidRDefault="00677662" w:rsidP="00677662">
            <w:pPr>
              <w:pStyle w:val="TableText"/>
              <w:rPr>
                <w:rFonts w:cs="Arial"/>
                <w:szCs w:val="22"/>
              </w:rPr>
            </w:pPr>
            <w:r w:rsidRPr="00F46567">
              <w:rPr>
                <w:rFonts w:cs="Arial"/>
                <w:szCs w:val="22"/>
              </w:rPr>
              <w:t>871</w:t>
            </w:r>
          </w:p>
        </w:tc>
        <w:tc>
          <w:tcPr>
            <w:tcW w:w="5394" w:type="dxa"/>
          </w:tcPr>
          <w:p w14:paraId="09B64E73" w14:textId="6CCB672B" w:rsidR="00677662" w:rsidRPr="00EA527F" w:rsidRDefault="00677662" w:rsidP="00677662">
            <w:pPr>
              <w:pStyle w:val="TableText"/>
              <w:rPr>
                <w:rFonts w:cs="Arial"/>
                <w:b/>
                <w:szCs w:val="22"/>
              </w:rPr>
            </w:pPr>
            <w:r w:rsidRPr="00EA527F">
              <w:rPr>
                <w:rFonts w:cs="Arial"/>
                <w:b/>
                <w:szCs w:val="22"/>
              </w:rPr>
              <w:t>ORX8 [EN]</w:t>
            </w:r>
          </w:p>
        </w:tc>
        <w:tc>
          <w:tcPr>
            <w:tcW w:w="3189" w:type="dxa"/>
          </w:tcPr>
          <w:p w14:paraId="50B679F3" w14:textId="77777777" w:rsidR="00677662" w:rsidRPr="00F46567" w:rsidRDefault="00677662" w:rsidP="00677662">
            <w:pPr>
              <w:pStyle w:val="TableText"/>
              <w:rPr>
                <w:rFonts w:cs="Arial"/>
                <w:szCs w:val="22"/>
              </w:rPr>
            </w:pPr>
            <w:r w:rsidRPr="00F46567">
              <w:rPr>
                <w:rFonts w:cs="Arial"/>
                <w:szCs w:val="22"/>
              </w:rPr>
              <w:t>Order Entry/Results Reporting</w:t>
            </w:r>
          </w:p>
        </w:tc>
      </w:tr>
      <w:tr w:rsidR="00677662" w:rsidRPr="00F46567" w14:paraId="59E86329" w14:textId="77777777" w:rsidTr="00CF29D5">
        <w:trPr>
          <w:trHeight w:hRule="exact" w:val="360"/>
        </w:trPr>
        <w:tc>
          <w:tcPr>
            <w:tcW w:w="1073" w:type="dxa"/>
          </w:tcPr>
          <w:p w14:paraId="23F0078E" w14:textId="17005E64" w:rsidR="00677662" w:rsidRPr="00F46567" w:rsidRDefault="00677662" w:rsidP="00677662">
            <w:pPr>
              <w:pStyle w:val="TableText"/>
              <w:rPr>
                <w:rFonts w:cs="Arial"/>
                <w:szCs w:val="22"/>
              </w:rPr>
            </w:pPr>
            <w:r w:rsidRPr="00F46567">
              <w:rPr>
                <w:rFonts w:cs="Arial"/>
                <w:szCs w:val="22"/>
              </w:rPr>
              <w:t>2400</w:t>
            </w:r>
          </w:p>
        </w:tc>
        <w:tc>
          <w:tcPr>
            <w:tcW w:w="5394" w:type="dxa"/>
          </w:tcPr>
          <w:p w14:paraId="2813B7CF" w14:textId="3F0452FA" w:rsidR="00677662" w:rsidRPr="00EA527F" w:rsidRDefault="00677662" w:rsidP="00677662">
            <w:pPr>
              <w:pStyle w:val="TableText"/>
              <w:rPr>
                <w:rFonts w:cs="Arial"/>
                <w:b/>
                <w:szCs w:val="22"/>
              </w:rPr>
            </w:pPr>
            <w:r w:rsidRPr="00EA527F">
              <w:rPr>
                <w:rFonts w:cs="Arial"/>
                <w:b/>
                <w:szCs w:val="22"/>
              </w:rPr>
              <w:t>PSOORRL</w:t>
            </w:r>
          </w:p>
        </w:tc>
        <w:tc>
          <w:tcPr>
            <w:tcW w:w="3189" w:type="dxa"/>
          </w:tcPr>
          <w:p w14:paraId="06B49C9A" w14:textId="77777777" w:rsidR="00677662" w:rsidRPr="00F46567" w:rsidRDefault="00677662" w:rsidP="00677662">
            <w:pPr>
              <w:pStyle w:val="TableText"/>
              <w:rPr>
                <w:rFonts w:cs="Arial"/>
                <w:szCs w:val="22"/>
              </w:rPr>
            </w:pPr>
            <w:r w:rsidRPr="00F46567">
              <w:rPr>
                <w:rFonts w:cs="Arial"/>
                <w:szCs w:val="22"/>
              </w:rPr>
              <w:t>Outpatient Pharmacy</w:t>
            </w:r>
          </w:p>
        </w:tc>
      </w:tr>
      <w:tr w:rsidR="00677662" w:rsidRPr="00F46567" w14:paraId="32B46ECC" w14:textId="77777777" w:rsidTr="00CF29D5">
        <w:trPr>
          <w:trHeight w:hRule="exact" w:val="360"/>
        </w:trPr>
        <w:tc>
          <w:tcPr>
            <w:tcW w:w="1073" w:type="dxa"/>
          </w:tcPr>
          <w:p w14:paraId="29FBC673" w14:textId="0431F02F" w:rsidR="00677662" w:rsidRPr="00F46567" w:rsidRDefault="00677662" w:rsidP="00677662">
            <w:pPr>
              <w:pStyle w:val="TableText"/>
              <w:rPr>
                <w:rFonts w:cs="Arial"/>
                <w:szCs w:val="22"/>
              </w:rPr>
            </w:pPr>
            <w:r w:rsidRPr="00F46567">
              <w:rPr>
                <w:rFonts w:cs="Arial"/>
                <w:szCs w:val="22"/>
              </w:rPr>
              <w:t>1894</w:t>
            </w:r>
          </w:p>
        </w:tc>
        <w:tc>
          <w:tcPr>
            <w:tcW w:w="5394" w:type="dxa"/>
          </w:tcPr>
          <w:p w14:paraId="433103F8" w14:textId="4A5E980B" w:rsidR="00677662" w:rsidRPr="00EA527F" w:rsidRDefault="00677662" w:rsidP="00677662">
            <w:pPr>
              <w:pStyle w:val="TableText"/>
              <w:rPr>
                <w:rFonts w:cs="Arial"/>
                <w:b/>
                <w:szCs w:val="22"/>
              </w:rPr>
            </w:pPr>
            <w:r w:rsidRPr="00EA527F">
              <w:rPr>
                <w:rFonts w:cs="Arial"/>
                <w:b/>
                <w:szCs w:val="22"/>
              </w:rPr>
              <w:t>PXAPI</w:t>
            </w:r>
          </w:p>
        </w:tc>
        <w:tc>
          <w:tcPr>
            <w:tcW w:w="3189" w:type="dxa"/>
          </w:tcPr>
          <w:p w14:paraId="1837E0B6" w14:textId="6F93ED9D" w:rsidR="00677662" w:rsidRPr="00F46567" w:rsidRDefault="004E35BB" w:rsidP="00677662">
            <w:pPr>
              <w:pStyle w:val="TableText"/>
              <w:rPr>
                <w:rFonts w:cs="Arial"/>
                <w:szCs w:val="22"/>
              </w:rPr>
            </w:pPr>
            <w:r>
              <w:t>Patient Care Encounter</w:t>
            </w:r>
            <w:r w:rsidRPr="004E35BB">
              <w:t xml:space="preserve"> </w:t>
            </w:r>
            <w:r>
              <w:t>(PCE)</w:t>
            </w:r>
          </w:p>
        </w:tc>
      </w:tr>
      <w:tr w:rsidR="00677662" w:rsidRPr="00F46567" w14:paraId="286BB138" w14:textId="77777777" w:rsidTr="00CF29D5">
        <w:trPr>
          <w:trHeight w:hRule="exact" w:val="360"/>
        </w:trPr>
        <w:tc>
          <w:tcPr>
            <w:tcW w:w="1073" w:type="dxa"/>
          </w:tcPr>
          <w:p w14:paraId="797D8A93" w14:textId="0AD7E3FD" w:rsidR="00677662" w:rsidRPr="00F46567" w:rsidRDefault="00677662" w:rsidP="00677662">
            <w:pPr>
              <w:pStyle w:val="TableText"/>
              <w:rPr>
                <w:rFonts w:cs="Arial"/>
                <w:szCs w:val="22"/>
              </w:rPr>
            </w:pPr>
            <w:r w:rsidRPr="00F46567">
              <w:rPr>
                <w:rFonts w:cs="Arial"/>
                <w:szCs w:val="22"/>
              </w:rPr>
              <w:t>4250</w:t>
            </w:r>
          </w:p>
        </w:tc>
        <w:tc>
          <w:tcPr>
            <w:tcW w:w="5394" w:type="dxa"/>
          </w:tcPr>
          <w:p w14:paraId="4F0B694A" w14:textId="3AF8E532" w:rsidR="00677662" w:rsidRPr="00EA527F" w:rsidRDefault="00677662" w:rsidP="00677662">
            <w:pPr>
              <w:pStyle w:val="TableText"/>
              <w:rPr>
                <w:rFonts w:cs="Arial"/>
                <w:b/>
                <w:szCs w:val="22"/>
              </w:rPr>
            </w:pPr>
            <w:r w:rsidRPr="00EA527F">
              <w:rPr>
                <w:rFonts w:cs="Arial"/>
                <w:b/>
                <w:szCs w:val="22"/>
              </w:rPr>
              <w:t>PXPXRM</w:t>
            </w:r>
          </w:p>
        </w:tc>
        <w:tc>
          <w:tcPr>
            <w:tcW w:w="3189" w:type="dxa"/>
          </w:tcPr>
          <w:p w14:paraId="575664F3" w14:textId="05C869D4" w:rsidR="00677662" w:rsidRPr="00F46567" w:rsidRDefault="004E35BB" w:rsidP="00677662">
            <w:pPr>
              <w:pStyle w:val="TableText"/>
              <w:rPr>
                <w:rFonts w:cs="Arial"/>
                <w:szCs w:val="22"/>
              </w:rPr>
            </w:pPr>
            <w:r>
              <w:t>Patient Care Encounter</w:t>
            </w:r>
            <w:r w:rsidRPr="004E35BB">
              <w:t xml:space="preserve"> </w:t>
            </w:r>
            <w:r>
              <w:t>(PCE)</w:t>
            </w:r>
          </w:p>
        </w:tc>
      </w:tr>
      <w:tr w:rsidR="00677662" w:rsidRPr="00F46567" w14:paraId="799965CD" w14:textId="77777777" w:rsidTr="00CF29D5">
        <w:trPr>
          <w:trHeight w:hRule="exact" w:val="360"/>
        </w:trPr>
        <w:tc>
          <w:tcPr>
            <w:tcW w:w="1073" w:type="dxa"/>
          </w:tcPr>
          <w:p w14:paraId="30108B70" w14:textId="17521B22" w:rsidR="00677662" w:rsidRPr="00F46567" w:rsidRDefault="00677662" w:rsidP="00677662">
            <w:pPr>
              <w:pStyle w:val="TableText"/>
              <w:rPr>
                <w:rFonts w:cs="Arial"/>
                <w:szCs w:val="22"/>
              </w:rPr>
            </w:pPr>
            <w:r w:rsidRPr="00F46567">
              <w:rPr>
                <w:rFonts w:cs="Arial"/>
                <w:szCs w:val="22"/>
              </w:rPr>
              <w:t>4811</w:t>
            </w:r>
          </w:p>
        </w:tc>
        <w:tc>
          <w:tcPr>
            <w:tcW w:w="5394" w:type="dxa"/>
          </w:tcPr>
          <w:p w14:paraId="467A7D3F" w14:textId="603A1A51" w:rsidR="00677662" w:rsidRPr="00EA527F" w:rsidRDefault="00677662" w:rsidP="00677662">
            <w:pPr>
              <w:pStyle w:val="TableText"/>
              <w:rPr>
                <w:rFonts w:cs="Arial"/>
                <w:b/>
                <w:szCs w:val="22"/>
              </w:rPr>
            </w:pPr>
            <w:r w:rsidRPr="00EA527F">
              <w:rPr>
                <w:rFonts w:cs="Arial"/>
                <w:b/>
                <w:szCs w:val="22"/>
              </w:rPr>
              <w:t>PXRMMHV</w:t>
            </w:r>
          </w:p>
        </w:tc>
        <w:tc>
          <w:tcPr>
            <w:tcW w:w="3189" w:type="dxa"/>
          </w:tcPr>
          <w:p w14:paraId="48B5981D" w14:textId="77777777" w:rsidR="00677662" w:rsidRPr="00F46567" w:rsidRDefault="00677662" w:rsidP="00677662">
            <w:pPr>
              <w:pStyle w:val="TableText"/>
              <w:rPr>
                <w:rFonts w:cs="Arial"/>
                <w:szCs w:val="22"/>
              </w:rPr>
            </w:pPr>
            <w:r w:rsidRPr="00F46567">
              <w:rPr>
                <w:rFonts w:cs="Arial"/>
                <w:szCs w:val="22"/>
              </w:rPr>
              <w:t>Clinical Reminders</w:t>
            </w:r>
          </w:p>
        </w:tc>
      </w:tr>
      <w:tr w:rsidR="00677662" w:rsidRPr="00F46567" w14:paraId="7653DF74" w14:textId="77777777" w:rsidTr="00CF29D5">
        <w:trPr>
          <w:trHeight w:hRule="exact" w:val="360"/>
        </w:trPr>
        <w:tc>
          <w:tcPr>
            <w:tcW w:w="1073" w:type="dxa"/>
          </w:tcPr>
          <w:p w14:paraId="0408A428" w14:textId="43E79FFF" w:rsidR="00677662" w:rsidRPr="00F46567" w:rsidRDefault="00677662" w:rsidP="00677662">
            <w:pPr>
              <w:pStyle w:val="TableText"/>
              <w:rPr>
                <w:rFonts w:cs="Arial"/>
                <w:szCs w:val="22"/>
              </w:rPr>
            </w:pPr>
            <w:r w:rsidRPr="00F46567">
              <w:rPr>
                <w:rFonts w:cs="Arial"/>
                <w:szCs w:val="22"/>
              </w:rPr>
              <w:t>4745</w:t>
            </w:r>
          </w:p>
        </w:tc>
        <w:tc>
          <w:tcPr>
            <w:tcW w:w="5394" w:type="dxa"/>
          </w:tcPr>
          <w:p w14:paraId="0CE35E70" w14:textId="05C224C1" w:rsidR="00677662" w:rsidRPr="00EA527F" w:rsidRDefault="00677662" w:rsidP="00677662">
            <w:pPr>
              <w:pStyle w:val="TableText"/>
              <w:rPr>
                <w:rFonts w:cs="Arial"/>
                <w:b/>
                <w:szCs w:val="22"/>
              </w:rPr>
            </w:pPr>
            <w:r w:rsidRPr="00EA527F">
              <w:rPr>
                <w:rFonts w:cs="Arial"/>
                <w:b/>
                <w:szCs w:val="22"/>
              </w:rPr>
              <w:t>RMIMRP</w:t>
            </w:r>
          </w:p>
        </w:tc>
        <w:tc>
          <w:tcPr>
            <w:tcW w:w="3189" w:type="dxa"/>
          </w:tcPr>
          <w:p w14:paraId="753B12F9" w14:textId="77777777" w:rsidR="00677662" w:rsidRPr="00F46567" w:rsidRDefault="00677662" w:rsidP="00677662">
            <w:pPr>
              <w:pStyle w:val="TableText"/>
              <w:rPr>
                <w:rFonts w:cs="Arial"/>
                <w:szCs w:val="22"/>
              </w:rPr>
            </w:pPr>
            <w:r w:rsidRPr="00F46567">
              <w:rPr>
                <w:rFonts w:cs="Arial"/>
                <w:szCs w:val="22"/>
              </w:rPr>
              <w:t>Functional Independence</w:t>
            </w:r>
          </w:p>
        </w:tc>
      </w:tr>
      <w:tr w:rsidR="00677662" w:rsidRPr="00F46567" w14:paraId="132C6362" w14:textId="77777777" w:rsidTr="00CF29D5">
        <w:trPr>
          <w:trHeight w:hRule="exact" w:val="360"/>
        </w:trPr>
        <w:tc>
          <w:tcPr>
            <w:tcW w:w="1073" w:type="dxa"/>
          </w:tcPr>
          <w:p w14:paraId="213FD3F5" w14:textId="27F1DFC4" w:rsidR="00677662" w:rsidRPr="00F46567" w:rsidRDefault="00677662" w:rsidP="00677662">
            <w:pPr>
              <w:pStyle w:val="TableText"/>
              <w:rPr>
                <w:rFonts w:cs="Arial"/>
                <w:szCs w:val="22"/>
              </w:rPr>
            </w:pPr>
            <w:r w:rsidRPr="00F46567">
              <w:rPr>
                <w:rFonts w:cs="Arial"/>
                <w:szCs w:val="22"/>
              </w:rPr>
              <w:t>3533</w:t>
            </w:r>
          </w:p>
        </w:tc>
        <w:tc>
          <w:tcPr>
            <w:tcW w:w="5394" w:type="dxa"/>
          </w:tcPr>
          <w:p w14:paraId="0AB04EDE" w14:textId="5A8E542B" w:rsidR="00677662" w:rsidRPr="00EA527F" w:rsidRDefault="00677662" w:rsidP="00677662">
            <w:pPr>
              <w:pStyle w:val="TableText"/>
              <w:rPr>
                <w:rFonts w:cs="Arial"/>
                <w:b/>
                <w:szCs w:val="22"/>
              </w:rPr>
            </w:pPr>
            <w:r w:rsidRPr="00EA527F">
              <w:rPr>
                <w:rFonts w:cs="Arial"/>
                <w:b/>
                <w:szCs w:val="22"/>
              </w:rPr>
              <w:t>SROESTV</w:t>
            </w:r>
          </w:p>
        </w:tc>
        <w:tc>
          <w:tcPr>
            <w:tcW w:w="3189" w:type="dxa"/>
          </w:tcPr>
          <w:p w14:paraId="0F4CDFA5" w14:textId="77777777" w:rsidR="00677662" w:rsidRPr="00F46567" w:rsidRDefault="00677662" w:rsidP="00677662">
            <w:pPr>
              <w:pStyle w:val="TableText"/>
              <w:rPr>
                <w:rFonts w:cs="Arial"/>
                <w:szCs w:val="22"/>
              </w:rPr>
            </w:pPr>
            <w:r w:rsidRPr="00F46567">
              <w:rPr>
                <w:rFonts w:cs="Arial"/>
                <w:szCs w:val="22"/>
              </w:rPr>
              <w:t>Surgery</w:t>
            </w:r>
          </w:p>
        </w:tc>
      </w:tr>
      <w:tr w:rsidR="00677662" w:rsidRPr="00F46567" w14:paraId="7264C0D8" w14:textId="77777777" w:rsidTr="00CF29D5">
        <w:trPr>
          <w:trHeight w:hRule="exact" w:val="360"/>
        </w:trPr>
        <w:tc>
          <w:tcPr>
            <w:tcW w:w="1073" w:type="dxa"/>
          </w:tcPr>
          <w:p w14:paraId="7CA35FF5" w14:textId="05222BC9" w:rsidR="00677662" w:rsidRPr="00F46567" w:rsidRDefault="00677662" w:rsidP="00677662">
            <w:pPr>
              <w:pStyle w:val="TableText"/>
              <w:rPr>
                <w:rFonts w:cs="Arial"/>
                <w:szCs w:val="22"/>
              </w:rPr>
            </w:pPr>
            <w:r w:rsidRPr="00F46567">
              <w:rPr>
                <w:rFonts w:cs="Arial"/>
                <w:szCs w:val="22"/>
              </w:rPr>
              <w:t>5546</w:t>
            </w:r>
          </w:p>
        </w:tc>
        <w:tc>
          <w:tcPr>
            <w:tcW w:w="5394" w:type="dxa"/>
          </w:tcPr>
          <w:p w14:paraId="28ED610C" w14:textId="28B32BC8" w:rsidR="00677662" w:rsidRPr="00EA527F" w:rsidRDefault="00677662" w:rsidP="00677662">
            <w:pPr>
              <w:pStyle w:val="TableText"/>
              <w:rPr>
                <w:rFonts w:cs="Arial"/>
                <w:b/>
                <w:szCs w:val="22"/>
              </w:rPr>
            </w:pPr>
            <w:r w:rsidRPr="00EA527F">
              <w:rPr>
                <w:rFonts w:cs="Arial"/>
                <w:b/>
                <w:szCs w:val="22"/>
              </w:rPr>
              <w:t>TIUCNSLT</w:t>
            </w:r>
          </w:p>
        </w:tc>
        <w:tc>
          <w:tcPr>
            <w:tcW w:w="3189" w:type="dxa"/>
          </w:tcPr>
          <w:p w14:paraId="5C318268"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76E68EE4" w14:textId="77777777" w:rsidTr="00CF29D5">
        <w:trPr>
          <w:trHeight w:hRule="exact" w:val="360"/>
        </w:trPr>
        <w:tc>
          <w:tcPr>
            <w:tcW w:w="1073" w:type="dxa"/>
          </w:tcPr>
          <w:p w14:paraId="3957A22D" w14:textId="0AF67FBC" w:rsidR="00677662" w:rsidRPr="00F46567" w:rsidRDefault="00677662" w:rsidP="00677662">
            <w:pPr>
              <w:pStyle w:val="TableText"/>
              <w:rPr>
                <w:rFonts w:cs="Arial"/>
                <w:szCs w:val="22"/>
              </w:rPr>
            </w:pPr>
            <w:r w:rsidRPr="00F46567">
              <w:rPr>
                <w:rFonts w:cs="Arial"/>
                <w:szCs w:val="22"/>
              </w:rPr>
              <w:t>3568</w:t>
            </w:r>
          </w:p>
        </w:tc>
        <w:tc>
          <w:tcPr>
            <w:tcW w:w="5394" w:type="dxa"/>
          </w:tcPr>
          <w:p w14:paraId="1E472258" w14:textId="22A54513" w:rsidR="00677662" w:rsidRPr="00EA527F" w:rsidRDefault="00677662" w:rsidP="00677662">
            <w:pPr>
              <w:pStyle w:val="TableText"/>
              <w:rPr>
                <w:rFonts w:cs="Arial"/>
                <w:b/>
                <w:szCs w:val="22"/>
              </w:rPr>
            </w:pPr>
            <w:r w:rsidRPr="00EA527F">
              <w:rPr>
                <w:rFonts w:cs="Arial"/>
                <w:b/>
                <w:szCs w:val="22"/>
              </w:rPr>
              <w:t>TIUCP</w:t>
            </w:r>
          </w:p>
        </w:tc>
        <w:tc>
          <w:tcPr>
            <w:tcW w:w="3189" w:type="dxa"/>
          </w:tcPr>
          <w:p w14:paraId="771EE28F"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79CF98D7" w14:textId="77777777" w:rsidTr="00CF29D5">
        <w:trPr>
          <w:trHeight w:hRule="exact" w:val="360"/>
        </w:trPr>
        <w:tc>
          <w:tcPr>
            <w:tcW w:w="1073" w:type="dxa"/>
          </w:tcPr>
          <w:p w14:paraId="6CC93409" w14:textId="2D8F0E3D" w:rsidR="00677662" w:rsidRPr="00F46567" w:rsidRDefault="00677662" w:rsidP="00677662">
            <w:pPr>
              <w:pStyle w:val="TableText"/>
              <w:rPr>
                <w:rFonts w:cs="Arial"/>
                <w:szCs w:val="22"/>
              </w:rPr>
            </w:pPr>
            <w:r w:rsidRPr="00F46567">
              <w:rPr>
                <w:rFonts w:cs="Arial"/>
                <w:szCs w:val="22"/>
              </w:rPr>
              <w:t>2693</w:t>
            </w:r>
          </w:p>
        </w:tc>
        <w:tc>
          <w:tcPr>
            <w:tcW w:w="5394" w:type="dxa"/>
          </w:tcPr>
          <w:p w14:paraId="0604C647" w14:textId="71F55BA1" w:rsidR="00677662" w:rsidRPr="00EA527F" w:rsidRDefault="00677662" w:rsidP="00677662">
            <w:pPr>
              <w:pStyle w:val="TableText"/>
              <w:rPr>
                <w:rFonts w:cs="Arial"/>
                <w:b/>
                <w:szCs w:val="22"/>
              </w:rPr>
            </w:pPr>
            <w:r w:rsidRPr="00EA527F">
              <w:rPr>
                <w:rFonts w:cs="Arial"/>
                <w:b/>
                <w:szCs w:val="22"/>
              </w:rPr>
              <w:t>TIULQ</w:t>
            </w:r>
          </w:p>
        </w:tc>
        <w:tc>
          <w:tcPr>
            <w:tcW w:w="3189" w:type="dxa"/>
          </w:tcPr>
          <w:p w14:paraId="664ED85F"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730C7EB1" w14:textId="77777777" w:rsidTr="00CF29D5">
        <w:trPr>
          <w:trHeight w:hRule="exact" w:val="360"/>
        </w:trPr>
        <w:tc>
          <w:tcPr>
            <w:tcW w:w="1073" w:type="dxa"/>
          </w:tcPr>
          <w:p w14:paraId="4E068973" w14:textId="642203D0" w:rsidR="00677662" w:rsidRPr="00F46567" w:rsidRDefault="00677662" w:rsidP="00677662">
            <w:pPr>
              <w:pStyle w:val="TableText"/>
              <w:rPr>
                <w:rFonts w:cs="Arial"/>
                <w:szCs w:val="22"/>
              </w:rPr>
            </w:pPr>
            <w:r w:rsidRPr="00F46567">
              <w:rPr>
                <w:rFonts w:cs="Arial"/>
                <w:szCs w:val="22"/>
              </w:rPr>
              <w:t>3058</w:t>
            </w:r>
          </w:p>
        </w:tc>
        <w:tc>
          <w:tcPr>
            <w:tcW w:w="5394" w:type="dxa"/>
          </w:tcPr>
          <w:p w14:paraId="2C2760A6" w14:textId="7DDE238B" w:rsidR="00677662" w:rsidRPr="00EA527F" w:rsidRDefault="00677662" w:rsidP="00677662">
            <w:pPr>
              <w:pStyle w:val="TableText"/>
              <w:rPr>
                <w:rFonts w:cs="Arial"/>
                <w:b/>
                <w:szCs w:val="22"/>
              </w:rPr>
            </w:pPr>
            <w:r w:rsidRPr="00EA527F">
              <w:rPr>
                <w:rFonts w:cs="Arial"/>
                <w:b/>
                <w:szCs w:val="22"/>
              </w:rPr>
              <w:t>TIULX</w:t>
            </w:r>
          </w:p>
        </w:tc>
        <w:tc>
          <w:tcPr>
            <w:tcW w:w="3189" w:type="dxa"/>
          </w:tcPr>
          <w:p w14:paraId="6D305A7E" w14:textId="77777777" w:rsidR="00677662" w:rsidRPr="00F46567" w:rsidRDefault="00677662" w:rsidP="00677662">
            <w:pPr>
              <w:pStyle w:val="TableText"/>
              <w:rPr>
                <w:rFonts w:cs="Arial"/>
                <w:szCs w:val="22"/>
              </w:rPr>
            </w:pPr>
            <w:r w:rsidRPr="00F46567">
              <w:rPr>
                <w:rFonts w:cs="Arial"/>
                <w:szCs w:val="22"/>
              </w:rPr>
              <w:t>Text Integration Utilities</w:t>
            </w:r>
          </w:p>
        </w:tc>
      </w:tr>
      <w:tr w:rsidR="001A4716" w:rsidRPr="00F46567" w14:paraId="0DC7E62C" w14:textId="77777777" w:rsidTr="00CF29D5">
        <w:trPr>
          <w:trHeight w:hRule="exact" w:val="360"/>
        </w:trPr>
        <w:tc>
          <w:tcPr>
            <w:tcW w:w="1073" w:type="dxa"/>
          </w:tcPr>
          <w:p w14:paraId="224E32E1" w14:textId="071D421B" w:rsidR="001A4716" w:rsidRPr="00F46567" w:rsidRDefault="001A4716" w:rsidP="00677662">
            <w:pPr>
              <w:pStyle w:val="TableText"/>
              <w:rPr>
                <w:rFonts w:cs="Arial"/>
                <w:szCs w:val="22"/>
              </w:rPr>
            </w:pPr>
            <w:r>
              <w:rPr>
                <w:rFonts w:cs="Arial"/>
                <w:szCs w:val="22"/>
              </w:rPr>
              <w:t>2864</w:t>
            </w:r>
          </w:p>
        </w:tc>
        <w:tc>
          <w:tcPr>
            <w:tcW w:w="5394" w:type="dxa"/>
          </w:tcPr>
          <w:p w14:paraId="2D029524" w14:textId="1FDC3924" w:rsidR="001A4716" w:rsidRPr="00EA527F" w:rsidRDefault="001A4716" w:rsidP="00677662">
            <w:pPr>
              <w:pStyle w:val="TableText"/>
              <w:rPr>
                <w:rFonts w:cs="Arial"/>
                <w:b/>
                <w:szCs w:val="22"/>
              </w:rPr>
            </w:pPr>
            <w:r>
              <w:rPr>
                <w:rFonts w:cs="Arial"/>
                <w:b/>
                <w:szCs w:val="22"/>
              </w:rPr>
              <w:t>TIUPP3</w:t>
            </w:r>
          </w:p>
        </w:tc>
        <w:tc>
          <w:tcPr>
            <w:tcW w:w="3189" w:type="dxa"/>
          </w:tcPr>
          <w:p w14:paraId="572050C8" w14:textId="0B25EC8A" w:rsidR="001A4716" w:rsidRPr="00F46567" w:rsidRDefault="001A4716" w:rsidP="00677662">
            <w:pPr>
              <w:pStyle w:val="TableText"/>
              <w:rPr>
                <w:rFonts w:cs="Arial"/>
                <w:szCs w:val="22"/>
              </w:rPr>
            </w:pPr>
            <w:r>
              <w:rPr>
                <w:rFonts w:cs="Arial"/>
                <w:szCs w:val="22"/>
              </w:rPr>
              <w:t>Text Integration Utilities</w:t>
            </w:r>
          </w:p>
        </w:tc>
      </w:tr>
      <w:tr w:rsidR="00677662" w:rsidRPr="00F46567" w14:paraId="2086811A" w14:textId="77777777" w:rsidTr="00CF29D5">
        <w:trPr>
          <w:trHeight w:hRule="exact" w:val="360"/>
        </w:trPr>
        <w:tc>
          <w:tcPr>
            <w:tcW w:w="1073" w:type="dxa"/>
          </w:tcPr>
          <w:p w14:paraId="3B6ADA91" w14:textId="07F9319C" w:rsidR="00677662" w:rsidRPr="00F46567" w:rsidRDefault="00677662" w:rsidP="00677662">
            <w:pPr>
              <w:pStyle w:val="TableText"/>
              <w:rPr>
                <w:rFonts w:cs="Arial"/>
                <w:szCs w:val="22"/>
              </w:rPr>
            </w:pPr>
            <w:r w:rsidRPr="00F46567">
              <w:rPr>
                <w:rFonts w:cs="Arial"/>
                <w:szCs w:val="22"/>
              </w:rPr>
              <w:t>5676</w:t>
            </w:r>
          </w:p>
        </w:tc>
        <w:tc>
          <w:tcPr>
            <w:tcW w:w="5394" w:type="dxa"/>
          </w:tcPr>
          <w:p w14:paraId="4165544C" w14:textId="6BD3E7A7" w:rsidR="00677662" w:rsidRPr="00EA527F" w:rsidRDefault="00677662" w:rsidP="00677662">
            <w:pPr>
              <w:pStyle w:val="TableText"/>
              <w:rPr>
                <w:rFonts w:cs="Arial"/>
                <w:b/>
                <w:szCs w:val="22"/>
              </w:rPr>
            </w:pPr>
            <w:r w:rsidRPr="00EA527F">
              <w:rPr>
                <w:rFonts w:cs="Arial"/>
                <w:b/>
                <w:szCs w:val="22"/>
              </w:rPr>
              <w:t>TIUSROI</w:t>
            </w:r>
          </w:p>
        </w:tc>
        <w:tc>
          <w:tcPr>
            <w:tcW w:w="3189" w:type="dxa"/>
          </w:tcPr>
          <w:p w14:paraId="5DB5BFA8"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5CCE434B" w14:textId="77777777" w:rsidTr="00BF06D9">
        <w:trPr>
          <w:trHeight w:hRule="exact" w:val="416"/>
        </w:trPr>
        <w:tc>
          <w:tcPr>
            <w:tcW w:w="1073" w:type="dxa"/>
          </w:tcPr>
          <w:p w14:paraId="4A3473F8" w14:textId="7DF0E87D" w:rsidR="00677662" w:rsidRPr="00F46567" w:rsidRDefault="00677662" w:rsidP="00677662">
            <w:pPr>
              <w:pStyle w:val="TableText"/>
              <w:rPr>
                <w:rFonts w:cs="Arial"/>
                <w:szCs w:val="22"/>
              </w:rPr>
            </w:pPr>
            <w:r w:rsidRPr="00F46567">
              <w:rPr>
                <w:rFonts w:cs="Arial"/>
                <w:szCs w:val="22"/>
              </w:rPr>
              <w:t>4751</w:t>
            </w:r>
          </w:p>
        </w:tc>
        <w:tc>
          <w:tcPr>
            <w:tcW w:w="5394" w:type="dxa"/>
          </w:tcPr>
          <w:p w14:paraId="63137997" w14:textId="67CA8336" w:rsidR="00677662" w:rsidRPr="00EA527F" w:rsidRDefault="00677662" w:rsidP="00677662">
            <w:pPr>
              <w:pStyle w:val="TableText"/>
              <w:rPr>
                <w:rFonts w:cs="Arial"/>
                <w:b/>
                <w:szCs w:val="22"/>
              </w:rPr>
            </w:pPr>
            <w:r w:rsidRPr="00EA527F">
              <w:rPr>
                <w:rFonts w:cs="Arial"/>
                <w:b/>
                <w:szCs w:val="22"/>
              </w:rPr>
              <w:t>TIUSRVLO [$$IMGCNT]</w:t>
            </w:r>
            <w:r w:rsidR="001A4716">
              <w:rPr>
                <w:rFonts w:cs="Arial"/>
                <w:b/>
                <w:szCs w:val="22"/>
              </w:rPr>
              <w:t xml:space="preserve"> </w:t>
            </w:r>
          </w:p>
        </w:tc>
        <w:tc>
          <w:tcPr>
            <w:tcW w:w="3189" w:type="dxa"/>
          </w:tcPr>
          <w:p w14:paraId="30B9A3D1"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2931559C" w14:textId="77777777" w:rsidTr="00CF29D5">
        <w:trPr>
          <w:trHeight w:hRule="exact" w:val="360"/>
        </w:trPr>
        <w:tc>
          <w:tcPr>
            <w:tcW w:w="1073" w:type="dxa"/>
          </w:tcPr>
          <w:p w14:paraId="2FEEDB00" w14:textId="1E13F3CE" w:rsidR="00677662" w:rsidRPr="00F46567" w:rsidRDefault="00677662" w:rsidP="00677662">
            <w:pPr>
              <w:pStyle w:val="TableText"/>
              <w:rPr>
                <w:rFonts w:cs="Arial"/>
                <w:szCs w:val="22"/>
              </w:rPr>
            </w:pPr>
            <w:r w:rsidRPr="00F46567">
              <w:rPr>
                <w:rFonts w:cs="Arial"/>
                <w:szCs w:val="22"/>
              </w:rPr>
              <w:t>2834</w:t>
            </w:r>
          </w:p>
        </w:tc>
        <w:tc>
          <w:tcPr>
            <w:tcW w:w="5394" w:type="dxa"/>
          </w:tcPr>
          <w:p w14:paraId="6FF88130" w14:textId="5951BDE5" w:rsidR="00677662" w:rsidRPr="00EA527F" w:rsidRDefault="00677662" w:rsidP="00677662">
            <w:pPr>
              <w:pStyle w:val="TableText"/>
              <w:rPr>
                <w:rFonts w:cs="Arial"/>
                <w:b/>
                <w:szCs w:val="22"/>
              </w:rPr>
            </w:pPr>
            <w:r w:rsidRPr="00EA527F">
              <w:rPr>
                <w:rFonts w:cs="Arial"/>
                <w:b/>
                <w:szCs w:val="22"/>
              </w:rPr>
              <w:t>TIUSRVLO [$$RESOLVE]</w:t>
            </w:r>
          </w:p>
        </w:tc>
        <w:tc>
          <w:tcPr>
            <w:tcW w:w="3189" w:type="dxa"/>
          </w:tcPr>
          <w:p w14:paraId="11B6B458"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514D8182" w14:textId="77777777" w:rsidTr="00CF29D5">
        <w:trPr>
          <w:trHeight w:hRule="exact" w:val="360"/>
        </w:trPr>
        <w:tc>
          <w:tcPr>
            <w:tcW w:w="1073" w:type="dxa"/>
          </w:tcPr>
          <w:p w14:paraId="346F66FD" w14:textId="7E7CEAFE" w:rsidR="00677662" w:rsidRPr="00F46567" w:rsidRDefault="00677662" w:rsidP="00677662">
            <w:pPr>
              <w:pStyle w:val="TableText"/>
              <w:rPr>
                <w:rFonts w:cs="Arial"/>
                <w:szCs w:val="22"/>
              </w:rPr>
            </w:pPr>
            <w:r w:rsidRPr="00F46567">
              <w:rPr>
                <w:rFonts w:cs="Arial"/>
                <w:szCs w:val="22"/>
              </w:rPr>
              <w:t>2865</w:t>
            </w:r>
          </w:p>
        </w:tc>
        <w:tc>
          <w:tcPr>
            <w:tcW w:w="5394" w:type="dxa"/>
          </w:tcPr>
          <w:p w14:paraId="64ADF9A4" w14:textId="79545C8C" w:rsidR="00677662" w:rsidRPr="00EA527F" w:rsidRDefault="00677662" w:rsidP="00677662">
            <w:pPr>
              <w:pStyle w:val="TableText"/>
              <w:rPr>
                <w:rFonts w:cs="Arial"/>
                <w:b/>
                <w:szCs w:val="22"/>
              </w:rPr>
            </w:pPr>
            <w:r w:rsidRPr="00EA527F">
              <w:rPr>
                <w:rFonts w:cs="Arial"/>
                <w:b/>
                <w:szCs w:val="22"/>
              </w:rPr>
              <w:t>TIUSRVLO [CONTEXT]</w:t>
            </w:r>
          </w:p>
        </w:tc>
        <w:tc>
          <w:tcPr>
            <w:tcW w:w="3189" w:type="dxa"/>
          </w:tcPr>
          <w:p w14:paraId="4E41E726"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042479F0" w14:textId="77777777" w:rsidTr="00CF29D5">
        <w:trPr>
          <w:trHeight w:hRule="exact" w:val="360"/>
        </w:trPr>
        <w:tc>
          <w:tcPr>
            <w:tcW w:w="1073" w:type="dxa"/>
          </w:tcPr>
          <w:p w14:paraId="07129E4A" w14:textId="19500537" w:rsidR="00677662" w:rsidRPr="00F46567" w:rsidRDefault="00677662" w:rsidP="00677662">
            <w:pPr>
              <w:pStyle w:val="TableText"/>
              <w:rPr>
                <w:rFonts w:cs="Arial"/>
                <w:szCs w:val="22"/>
              </w:rPr>
            </w:pPr>
            <w:r w:rsidRPr="00F46567">
              <w:rPr>
                <w:rFonts w:cs="Arial"/>
                <w:szCs w:val="22"/>
              </w:rPr>
              <w:t>2944</w:t>
            </w:r>
          </w:p>
        </w:tc>
        <w:tc>
          <w:tcPr>
            <w:tcW w:w="5394" w:type="dxa"/>
          </w:tcPr>
          <w:p w14:paraId="256E4254" w14:textId="30CEC2C4" w:rsidR="00677662" w:rsidRPr="00EA527F" w:rsidRDefault="00677662" w:rsidP="00677662">
            <w:pPr>
              <w:pStyle w:val="TableText"/>
              <w:rPr>
                <w:rFonts w:cs="Arial"/>
                <w:b/>
                <w:szCs w:val="22"/>
              </w:rPr>
            </w:pPr>
            <w:r w:rsidRPr="00EA527F">
              <w:rPr>
                <w:rFonts w:cs="Arial"/>
                <w:b/>
                <w:szCs w:val="22"/>
              </w:rPr>
              <w:t>TIUSRVR1</w:t>
            </w:r>
          </w:p>
        </w:tc>
        <w:tc>
          <w:tcPr>
            <w:tcW w:w="3189" w:type="dxa"/>
          </w:tcPr>
          <w:p w14:paraId="3DAF2B7F"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4F371C1D" w14:textId="77777777" w:rsidTr="00CF29D5">
        <w:trPr>
          <w:trHeight w:hRule="exact" w:val="360"/>
        </w:trPr>
        <w:tc>
          <w:tcPr>
            <w:tcW w:w="1073" w:type="dxa"/>
          </w:tcPr>
          <w:p w14:paraId="2BB6ABCC" w14:textId="2DE4DB09" w:rsidR="00677662" w:rsidRPr="00F46567" w:rsidRDefault="00677662" w:rsidP="00677662">
            <w:pPr>
              <w:pStyle w:val="TableText"/>
              <w:rPr>
                <w:rFonts w:cs="Arial"/>
                <w:szCs w:val="22"/>
              </w:rPr>
            </w:pPr>
            <w:r w:rsidRPr="00F46567">
              <w:rPr>
                <w:rFonts w:cs="Arial"/>
                <w:szCs w:val="22"/>
              </w:rPr>
              <w:t>6077</w:t>
            </w:r>
          </w:p>
        </w:tc>
        <w:tc>
          <w:tcPr>
            <w:tcW w:w="5394" w:type="dxa"/>
          </w:tcPr>
          <w:p w14:paraId="066694A7" w14:textId="704F427D" w:rsidR="00677662" w:rsidRPr="00EA527F" w:rsidRDefault="00677662" w:rsidP="00677662">
            <w:pPr>
              <w:pStyle w:val="TableText"/>
              <w:rPr>
                <w:rFonts w:cs="Arial"/>
                <w:b/>
                <w:szCs w:val="22"/>
              </w:rPr>
            </w:pPr>
            <w:r w:rsidRPr="00EA527F">
              <w:rPr>
                <w:rFonts w:cs="Arial"/>
                <w:b/>
                <w:szCs w:val="22"/>
              </w:rPr>
              <w:t>TIUVPR</w:t>
            </w:r>
          </w:p>
        </w:tc>
        <w:tc>
          <w:tcPr>
            <w:tcW w:w="3189" w:type="dxa"/>
          </w:tcPr>
          <w:p w14:paraId="3FAF9D6C" w14:textId="77777777" w:rsidR="00677662" w:rsidRPr="00F46567" w:rsidRDefault="00677662" w:rsidP="00677662">
            <w:pPr>
              <w:pStyle w:val="TableText"/>
              <w:rPr>
                <w:rFonts w:cs="Arial"/>
                <w:szCs w:val="22"/>
              </w:rPr>
            </w:pPr>
            <w:r w:rsidRPr="00F46567">
              <w:rPr>
                <w:rFonts w:cs="Arial"/>
                <w:szCs w:val="22"/>
              </w:rPr>
              <w:t>Text Integration Utilities</w:t>
            </w:r>
          </w:p>
        </w:tc>
      </w:tr>
      <w:tr w:rsidR="00677662" w:rsidRPr="00F46567" w14:paraId="00A070A9" w14:textId="77777777" w:rsidTr="00CF29D5">
        <w:trPr>
          <w:trHeight w:hRule="exact" w:val="360"/>
        </w:trPr>
        <w:tc>
          <w:tcPr>
            <w:tcW w:w="1073" w:type="dxa"/>
          </w:tcPr>
          <w:p w14:paraId="2F78DE78" w14:textId="3FB3A9C2" w:rsidR="00677662" w:rsidRPr="00F46567" w:rsidRDefault="00677662" w:rsidP="00677662">
            <w:pPr>
              <w:pStyle w:val="TableText"/>
              <w:rPr>
                <w:rFonts w:cs="Arial"/>
                <w:szCs w:val="22"/>
              </w:rPr>
            </w:pPr>
            <w:r w:rsidRPr="00F46567">
              <w:rPr>
                <w:rFonts w:cs="Arial"/>
                <w:szCs w:val="22"/>
              </w:rPr>
              <w:t>2324</w:t>
            </w:r>
          </w:p>
        </w:tc>
        <w:tc>
          <w:tcPr>
            <w:tcW w:w="5394" w:type="dxa"/>
          </w:tcPr>
          <w:p w14:paraId="103E633F" w14:textId="19E98AA7" w:rsidR="00677662" w:rsidRPr="00EA527F" w:rsidRDefault="00677662" w:rsidP="00677662">
            <w:pPr>
              <w:pStyle w:val="TableText"/>
              <w:rPr>
                <w:rFonts w:cs="Arial"/>
                <w:b/>
                <w:szCs w:val="22"/>
              </w:rPr>
            </w:pPr>
            <w:r w:rsidRPr="00EA527F">
              <w:rPr>
                <w:rFonts w:cs="Arial"/>
                <w:b/>
                <w:szCs w:val="22"/>
              </w:rPr>
              <w:t>USRLM</w:t>
            </w:r>
          </w:p>
        </w:tc>
        <w:tc>
          <w:tcPr>
            <w:tcW w:w="3189" w:type="dxa"/>
          </w:tcPr>
          <w:p w14:paraId="6BFA6924" w14:textId="77777777" w:rsidR="00677662" w:rsidRPr="00F46567" w:rsidRDefault="00677662" w:rsidP="00677662">
            <w:pPr>
              <w:pStyle w:val="TableText"/>
              <w:rPr>
                <w:rFonts w:cs="Arial"/>
                <w:szCs w:val="22"/>
              </w:rPr>
            </w:pPr>
            <w:r w:rsidRPr="00F46567">
              <w:rPr>
                <w:rFonts w:cs="Arial"/>
                <w:szCs w:val="22"/>
              </w:rPr>
              <w:t>Authorization/Subscription Utility</w:t>
            </w:r>
          </w:p>
        </w:tc>
      </w:tr>
      <w:tr w:rsidR="00677662" w:rsidRPr="00F46567" w14:paraId="122DFFA3" w14:textId="77777777" w:rsidTr="00CF29D5">
        <w:trPr>
          <w:trHeight w:hRule="exact" w:val="360"/>
        </w:trPr>
        <w:tc>
          <w:tcPr>
            <w:tcW w:w="1073" w:type="dxa"/>
          </w:tcPr>
          <w:p w14:paraId="29628989" w14:textId="6A8447DF" w:rsidR="00677662" w:rsidRPr="00F46567" w:rsidRDefault="00677662" w:rsidP="00677662">
            <w:pPr>
              <w:pStyle w:val="TableText"/>
              <w:rPr>
                <w:rFonts w:cs="Arial"/>
                <w:szCs w:val="22"/>
              </w:rPr>
            </w:pPr>
            <w:r w:rsidRPr="00F46567">
              <w:rPr>
                <w:rFonts w:cs="Arial"/>
                <w:szCs w:val="22"/>
              </w:rPr>
              <w:t>325</w:t>
            </w:r>
          </w:p>
        </w:tc>
        <w:tc>
          <w:tcPr>
            <w:tcW w:w="5394" w:type="dxa"/>
          </w:tcPr>
          <w:p w14:paraId="260EAA22" w14:textId="4AFB651B" w:rsidR="00677662" w:rsidRPr="00EA527F" w:rsidRDefault="00677662" w:rsidP="00677662">
            <w:pPr>
              <w:pStyle w:val="TableText"/>
              <w:rPr>
                <w:rFonts w:cs="Arial"/>
                <w:b/>
                <w:szCs w:val="22"/>
              </w:rPr>
            </w:pPr>
            <w:r w:rsidRPr="00EA527F">
              <w:rPr>
                <w:rFonts w:cs="Arial"/>
                <w:b/>
                <w:szCs w:val="22"/>
              </w:rPr>
              <w:t>VADPT2</w:t>
            </w:r>
          </w:p>
        </w:tc>
        <w:tc>
          <w:tcPr>
            <w:tcW w:w="3189" w:type="dxa"/>
          </w:tcPr>
          <w:p w14:paraId="25037F0E" w14:textId="77777777" w:rsidR="00677662" w:rsidRPr="00F46567" w:rsidRDefault="00677662" w:rsidP="00677662">
            <w:pPr>
              <w:pStyle w:val="TableText"/>
              <w:rPr>
                <w:rFonts w:cs="Arial"/>
                <w:szCs w:val="22"/>
              </w:rPr>
            </w:pPr>
            <w:r w:rsidRPr="00F46567">
              <w:rPr>
                <w:rFonts w:cs="Arial"/>
                <w:szCs w:val="22"/>
              </w:rPr>
              <w:t>Registration</w:t>
            </w:r>
          </w:p>
        </w:tc>
      </w:tr>
      <w:tr w:rsidR="00677662" w:rsidRPr="00F46567" w14:paraId="3AFC4806" w14:textId="77777777" w:rsidTr="00CF29D5">
        <w:trPr>
          <w:trHeight w:hRule="exact" w:val="360"/>
        </w:trPr>
        <w:tc>
          <w:tcPr>
            <w:tcW w:w="1073" w:type="dxa"/>
          </w:tcPr>
          <w:p w14:paraId="5F2D0058" w14:textId="6FC63264" w:rsidR="00677662" w:rsidRPr="00F46567" w:rsidRDefault="00677662" w:rsidP="00677662">
            <w:pPr>
              <w:pStyle w:val="TableText"/>
              <w:rPr>
                <w:rFonts w:cs="Arial"/>
                <w:szCs w:val="22"/>
              </w:rPr>
            </w:pPr>
            <w:r w:rsidRPr="00F46567">
              <w:rPr>
                <w:rFonts w:cs="Arial"/>
                <w:szCs w:val="22"/>
              </w:rPr>
              <w:t>4677</w:t>
            </w:r>
          </w:p>
        </w:tc>
        <w:tc>
          <w:tcPr>
            <w:tcW w:w="5394" w:type="dxa"/>
          </w:tcPr>
          <w:p w14:paraId="09B4CD3F" w14:textId="4443269C" w:rsidR="00677662" w:rsidRPr="00EA527F" w:rsidRDefault="00677662" w:rsidP="00677662">
            <w:pPr>
              <w:pStyle w:val="TableText"/>
              <w:rPr>
                <w:rFonts w:cs="Arial"/>
                <w:b/>
                <w:szCs w:val="22"/>
              </w:rPr>
            </w:pPr>
            <w:r w:rsidRPr="00EA527F">
              <w:rPr>
                <w:rFonts w:cs="Arial"/>
                <w:b/>
                <w:szCs w:val="22"/>
              </w:rPr>
              <w:t>XUSAP</w:t>
            </w:r>
          </w:p>
        </w:tc>
        <w:tc>
          <w:tcPr>
            <w:tcW w:w="3189" w:type="dxa"/>
          </w:tcPr>
          <w:p w14:paraId="4B5C9CE8" w14:textId="77777777" w:rsidR="00677662" w:rsidRPr="00F46567" w:rsidRDefault="00677662" w:rsidP="00677662">
            <w:pPr>
              <w:pStyle w:val="TableText"/>
              <w:rPr>
                <w:rFonts w:cs="Arial"/>
                <w:szCs w:val="22"/>
              </w:rPr>
            </w:pPr>
            <w:r w:rsidRPr="00F46567">
              <w:rPr>
                <w:rFonts w:cs="Arial"/>
                <w:szCs w:val="22"/>
              </w:rPr>
              <w:t>Kernel</w:t>
            </w:r>
          </w:p>
        </w:tc>
      </w:tr>
      <w:tr w:rsidR="00677662" w:rsidRPr="00F46567" w14:paraId="4BEA9C8B" w14:textId="77777777" w:rsidTr="00CF29D5">
        <w:trPr>
          <w:trHeight w:hRule="exact" w:val="360"/>
        </w:trPr>
        <w:tc>
          <w:tcPr>
            <w:tcW w:w="1073" w:type="dxa"/>
          </w:tcPr>
          <w:p w14:paraId="443ADCA6" w14:textId="21881440" w:rsidR="00677662" w:rsidRPr="00F46567" w:rsidRDefault="00677662" w:rsidP="00677662">
            <w:pPr>
              <w:pStyle w:val="TableText"/>
              <w:rPr>
                <w:rFonts w:cs="Arial"/>
                <w:szCs w:val="22"/>
              </w:rPr>
            </w:pPr>
            <w:r w:rsidRPr="00F46567">
              <w:rPr>
                <w:rFonts w:cs="Arial"/>
                <w:szCs w:val="22"/>
              </w:rPr>
              <w:lastRenderedPageBreak/>
              <w:t>4911</w:t>
            </w:r>
          </w:p>
        </w:tc>
        <w:tc>
          <w:tcPr>
            <w:tcW w:w="5394" w:type="dxa"/>
          </w:tcPr>
          <w:p w14:paraId="7B63DC8D" w14:textId="5C73095B" w:rsidR="00677662" w:rsidRPr="00EA527F" w:rsidRDefault="00677662" w:rsidP="00677662">
            <w:pPr>
              <w:pStyle w:val="TableText"/>
              <w:rPr>
                <w:rFonts w:cs="Arial"/>
                <w:b/>
                <w:szCs w:val="22"/>
              </w:rPr>
            </w:pPr>
            <w:r w:rsidRPr="00EA527F">
              <w:rPr>
                <w:rFonts w:cs="Arial"/>
                <w:b/>
                <w:szCs w:val="22"/>
              </w:rPr>
              <w:t>XUSTAX</w:t>
            </w:r>
          </w:p>
        </w:tc>
        <w:tc>
          <w:tcPr>
            <w:tcW w:w="3189" w:type="dxa"/>
          </w:tcPr>
          <w:p w14:paraId="4637209A" w14:textId="77777777" w:rsidR="00677662" w:rsidRPr="00F46567" w:rsidRDefault="00677662" w:rsidP="00677662">
            <w:pPr>
              <w:pStyle w:val="TableText"/>
              <w:rPr>
                <w:rFonts w:cs="Arial"/>
                <w:szCs w:val="22"/>
              </w:rPr>
            </w:pPr>
            <w:r w:rsidRPr="00F46567">
              <w:rPr>
                <w:rFonts w:cs="Arial"/>
                <w:szCs w:val="22"/>
              </w:rPr>
              <w:t>Kernel</w:t>
            </w:r>
          </w:p>
        </w:tc>
      </w:tr>
    </w:tbl>
    <w:p w14:paraId="02847038" w14:textId="77777777" w:rsidR="00EA3781" w:rsidRDefault="00EA3781" w:rsidP="00EA3781">
      <w:pPr>
        <w:pStyle w:val="BodyText6"/>
      </w:pPr>
    </w:p>
    <w:p w14:paraId="6ADD9380" w14:textId="77777777" w:rsidR="0030285A" w:rsidRPr="00E9501B" w:rsidRDefault="0030285A" w:rsidP="000A7095">
      <w:pPr>
        <w:pStyle w:val="Heading2"/>
      </w:pPr>
      <w:bookmarkStart w:id="171" w:name="_Ref528831816"/>
      <w:bookmarkStart w:id="172" w:name="_Toc536627383"/>
      <w:r w:rsidRPr="00E9501B">
        <w:t>Application Programming Interfaces</w:t>
      </w:r>
      <w:bookmarkEnd w:id="171"/>
      <w:bookmarkEnd w:id="172"/>
    </w:p>
    <w:p w14:paraId="5D29313C" w14:textId="324EF04C" w:rsidR="00226260" w:rsidRDefault="00677662" w:rsidP="00245C93">
      <w:pPr>
        <w:pStyle w:val="BodyText"/>
      </w:pPr>
      <w:r>
        <w:t xml:space="preserve">VPR has </w:t>
      </w:r>
      <w:r w:rsidR="00245C93">
        <w:t xml:space="preserve">no </w:t>
      </w:r>
      <w:r w:rsidR="00245C93" w:rsidRPr="00245C93">
        <w:rPr>
          <w:i/>
        </w:rPr>
        <w:t>public</w:t>
      </w:r>
      <w:r w:rsidR="0030285A" w:rsidRPr="00E9501B">
        <w:t xml:space="preserve"> </w:t>
      </w:r>
      <w:r w:rsidR="00245C93">
        <w:t xml:space="preserve">VPR </w:t>
      </w:r>
      <w:r w:rsidR="0030285A" w:rsidRPr="00E9501B">
        <w:t>Application Programming Interface</w:t>
      </w:r>
      <w:r w:rsidR="00245C93">
        <w:t>s</w:t>
      </w:r>
      <w:r w:rsidR="0030285A" w:rsidRPr="00E9501B">
        <w:t xml:space="preserve"> (API</w:t>
      </w:r>
      <w:r w:rsidR="00245C93">
        <w:t>s</w:t>
      </w:r>
      <w:r w:rsidR="00D10A22" w:rsidRPr="00E9501B">
        <w:t>)</w:t>
      </w:r>
      <w:r w:rsidR="007F344A" w:rsidRPr="00E9501B">
        <w:t xml:space="preserve">, parameters, </w:t>
      </w:r>
      <w:r w:rsidR="00245C93">
        <w:t>or</w:t>
      </w:r>
      <w:r w:rsidR="007F344A" w:rsidRPr="00E9501B">
        <w:t xml:space="preserve"> variables</w:t>
      </w:r>
      <w:r w:rsidR="00245C93">
        <w:t xml:space="preserve"> for use</w:t>
      </w:r>
      <w:r w:rsidR="007F344A" w:rsidRPr="00E9501B">
        <w:t xml:space="preserve"> by</w:t>
      </w:r>
      <w:r w:rsidR="00245C93">
        <w:t xml:space="preserve"> any other VistA products.</w:t>
      </w:r>
      <w:r w:rsidR="00024B4E">
        <w:t xml:space="preserve"> VPR is intended to be called by external applications via</w:t>
      </w:r>
      <w:r w:rsidR="00446BEC">
        <w:t xml:space="preserve"> Remote Procedure Calls (RPCs).</w:t>
      </w:r>
    </w:p>
    <w:p w14:paraId="08C7B892" w14:textId="77777777" w:rsidR="00007002" w:rsidRPr="00E9501B" w:rsidRDefault="00007002" w:rsidP="00245C93">
      <w:pPr>
        <w:pStyle w:val="BodyText"/>
      </w:pPr>
    </w:p>
    <w:p w14:paraId="662C1792" w14:textId="77777777" w:rsidR="0030285A" w:rsidRPr="00E9501B" w:rsidRDefault="0030285A" w:rsidP="000A7095">
      <w:pPr>
        <w:pStyle w:val="Heading2"/>
      </w:pPr>
      <w:bookmarkStart w:id="173" w:name="_Ref525635797"/>
      <w:bookmarkStart w:id="174" w:name="_Toc536627384"/>
      <w:r w:rsidRPr="00E9501B">
        <w:t>Remote Procedure Calls</w:t>
      </w:r>
      <w:bookmarkEnd w:id="173"/>
      <w:bookmarkEnd w:id="174"/>
    </w:p>
    <w:bookmarkStart w:id="175" w:name="_Toc426125154"/>
    <w:p w14:paraId="18675F08" w14:textId="1EC93F2D" w:rsidR="00AF18CE" w:rsidRDefault="00AF18CE" w:rsidP="00AF18CE">
      <w:pPr>
        <w:pStyle w:val="BodyText"/>
        <w:keepNext/>
        <w:keepLines/>
      </w:pPr>
      <w:r w:rsidRPr="009E1E2F">
        <w:rPr>
          <w:color w:val="0000FF"/>
          <w:u w:val="single"/>
        </w:rPr>
        <w:fldChar w:fldCharType="begin"/>
      </w:r>
      <w:r w:rsidRPr="009E1E2F">
        <w:rPr>
          <w:color w:val="0000FF"/>
          <w:u w:val="single"/>
        </w:rPr>
        <w:instrText xml:space="preserve"> REF _Ref525631170 \h </w:instrText>
      </w:r>
      <w:r>
        <w:rPr>
          <w:color w:val="0000FF"/>
          <w:u w:val="single"/>
        </w:rPr>
        <w:instrText xml:space="preserve"> \* MERGEFORMAT </w:instrText>
      </w:r>
      <w:r w:rsidRPr="009E1E2F">
        <w:rPr>
          <w:color w:val="0000FF"/>
          <w:u w:val="single"/>
        </w:rPr>
      </w:r>
      <w:r w:rsidRPr="009E1E2F">
        <w:rPr>
          <w:color w:val="0000FF"/>
          <w:u w:val="single"/>
        </w:rPr>
        <w:fldChar w:fldCharType="separate"/>
      </w:r>
      <w:r w:rsidR="00A6345A" w:rsidRPr="00A6345A">
        <w:rPr>
          <w:color w:val="0000FF"/>
          <w:u w:val="single"/>
        </w:rPr>
        <w:t xml:space="preserve">Table </w:t>
      </w:r>
      <w:r w:rsidR="00A6345A" w:rsidRPr="00A6345A">
        <w:rPr>
          <w:noProof/>
          <w:color w:val="0000FF"/>
          <w:u w:val="single"/>
        </w:rPr>
        <w:t>7</w:t>
      </w:r>
      <w:r w:rsidRPr="009E1E2F">
        <w:rPr>
          <w:color w:val="0000FF"/>
          <w:u w:val="single"/>
        </w:rPr>
        <w:fldChar w:fldCharType="end"/>
      </w:r>
      <w:r>
        <w:t xml:space="preserve"> lists the </w:t>
      </w:r>
      <w:r w:rsidR="00035864">
        <w:t>remote procedure calls (</w:t>
      </w:r>
      <w:r>
        <w:t>RPCs</w:t>
      </w:r>
      <w:r w:rsidR="00035864">
        <w:t>)</w:t>
      </w:r>
      <w:r>
        <w:t xml:space="preserve"> released with VPR 1.0</w:t>
      </w:r>
      <w:r w:rsidRPr="00D45C98">
        <w:t>:</w:t>
      </w:r>
      <w:bookmarkEnd w:id="175"/>
    </w:p>
    <w:p w14:paraId="50B577D8" w14:textId="7E6074A3" w:rsidR="00AF18CE" w:rsidRPr="00D45C98" w:rsidRDefault="00AF18CE" w:rsidP="00AF18CE">
      <w:pPr>
        <w:pStyle w:val="Caption"/>
      </w:pPr>
      <w:bookmarkStart w:id="176" w:name="_Ref525631170"/>
      <w:bookmarkStart w:id="177" w:name="_Toc525632654"/>
      <w:bookmarkStart w:id="178" w:name="_Toc536627413"/>
      <w:r>
        <w:t xml:space="preserve">Table </w:t>
      </w:r>
      <w:r w:rsidR="00C4038A">
        <w:fldChar w:fldCharType="begin"/>
      </w:r>
      <w:r w:rsidR="00C4038A">
        <w:instrText xml:space="preserve"> SEQ Table \* ARABIC </w:instrText>
      </w:r>
      <w:r w:rsidR="00C4038A">
        <w:fldChar w:fldCharType="separate"/>
      </w:r>
      <w:r w:rsidR="00A6345A">
        <w:rPr>
          <w:noProof/>
        </w:rPr>
        <w:t>7</w:t>
      </w:r>
      <w:r w:rsidR="00C4038A">
        <w:rPr>
          <w:noProof/>
        </w:rPr>
        <w:fldChar w:fldCharType="end"/>
      </w:r>
      <w:bookmarkEnd w:id="176"/>
      <w:r>
        <w:t>: VPR Remote Procedure Calls</w:t>
      </w:r>
      <w:bookmarkEnd w:id="177"/>
      <w:bookmarkEnd w:id="178"/>
    </w:p>
    <w:tbl>
      <w:tblPr>
        <w:tblStyle w:val="TableGrid"/>
        <w:tblW w:w="941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20" w:firstRow="1" w:lastRow="0" w:firstColumn="0" w:lastColumn="0" w:noHBand="1" w:noVBand="1"/>
        <w:tblCaption w:val="Remote Procedure Calls"/>
        <w:tblDescription w:val="A table listing VPR patch two RPCs and M entry points"/>
      </w:tblPr>
      <w:tblGrid>
        <w:gridCol w:w="4464"/>
        <w:gridCol w:w="2250"/>
        <w:gridCol w:w="2700"/>
      </w:tblGrid>
      <w:tr w:rsidR="00AF18CE" w:rsidRPr="00582448" w14:paraId="0E5823ED" w14:textId="77777777" w:rsidTr="004401CB">
        <w:trPr>
          <w:trHeight w:val="426"/>
          <w:tblHeader/>
        </w:trPr>
        <w:tc>
          <w:tcPr>
            <w:tcW w:w="4464" w:type="dxa"/>
            <w:shd w:val="clear" w:color="auto" w:fill="F2F2F2" w:themeFill="background1" w:themeFillShade="F2"/>
          </w:tcPr>
          <w:p w14:paraId="5CC36D50" w14:textId="77777777" w:rsidR="00AF18CE" w:rsidRPr="00582448" w:rsidRDefault="00AF18CE" w:rsidP="00EA527F">
            <w:pPr>
              <w:pStyle w:val="TableHeading"/>
            </w:pPr>
            <w:bookmarkStart w:id="179" w:name="_Toc525550627"/>
            <w:bookmarkEnd w:id="179"/>
            <w:r w:rsidRPr="00582448">
              <w:t>Remote Procedure Call</w:t>
            </w:r>
          </w:p>
        </w:tc>
        <w:tc>
          <w:tcPr>
            <w:tcW w:w="2250" w:type="dxa"/>
            <w:shd w:val="clear" w:color="auto" w:fill="F2F2F2" w:themeFill="background1" w:themeFillShade="F2"/>
          </w:tcPr>
          <w:p w14:paraId="504579B7" w14:textId="77777777" w:rsidR="00AF18CE" w:rsidRPr="00582448" w:rsidRDefault="00AF18CE" w:rsidP="00EA527F">
            <w:pPr>
              <w:pStyle w:val="TableHeading"/>
            </w:pPr>
            <w:r w:rsidRPr="00582448">
              <w:t>M Entry Point</w:t>
            </w:r>
          </w:p>
        </w:tc>
        <w:tc>
          <w:tcPr>
            <w:tcW w:w="2700" w:type="dxa"/>
            <w:shd w:val="clear" w:color="auto" w:fill="F2F2F2" w:themeFill="background1" w:themeFillShade="F2"/>
          </w:tcPr>
          <w:p w14:paraId="145B51A7" w14:textId="77777777" w:rsidR="00AF18CE" w:rsidRPr="00582448" w:rsidRDefault="00AF18CE" w:rsidP="00EA527F">
            <w:pPr>
              <w:pStyle w:val="TableHeading"/>
            </w:pPr>
            <w:r>
              <w:t>Category</w:t>
            </w:r>
          </w:p>
        </w:tc>
      </w:tr>
      <w:tr w:rsidR="00AF18CE" w:rsidRPr="00E07284" w14:paraId="2027FA0A" w14:textId="77777777" w:rsidTr="004401CB">
        <w:trPr>
          <w:trHeight w:val="256"/>
        </w:trPr>
        <w:tc>
          <w:tcPr>
            <w:tcW w:w="4464" w:type="dxa"/>
          </w:tcPr>
          <w:p w14:paraId="6666EDAC" w14:textId="7DC61B34" w:rsidR="00AF18CE" w:rsidRPr="00D25C4F" w:rsidRDefault="00AF18CE" w:rsidP="00AF18CE">
            <w:pPr>
              <w:pStyle w:val="TableText"/>
              <w:rPr>
                <w:b/>
              </w:rPr>
            </w:pPr>
            <w:r w:rsidRPr="00D25C4F">
              <w:rPr>
                <w:b/>
              </w:rPr>
              <w:t>VPR GET CHECKSUM</w:t>
            </w:r>
          </w:p>
        </w:tc>
        <w:tc>
          <w:tcPr>
            <w:tcW w:w="2250" w:type="dxa"/>
          </w:tcPr>
          <w:p w14:paraId="15B8D0A1" w14:textId="77777777" w:rsidR="00AF18CE" w:rsidRPr="00E07284" w:rsidRDefault="00AF18CE" w:rsidP="004401CB">
            <w:pPr>
              <w:pStyle w:val="TableText"/>
              <w:keepNext/>
              <w:keepLines/>
            </w:pPr>
            <w:r w:rsidRPr="00E07284">
              <w:t>CHECK^VPRDCRC</w:t>
            </w:r>
          </w:p>
        </w:tc>
        <w:tc>
          <w:tcPr>
            <w:tcW w:w="2700" w:type="dxa"/>
          </w:tcPr>
          <w:p w14:paraId="6E286E9A" w14:textId="77777777" w:rsidR="00AF18CE" w:rsidRPr="00E07284" w:rsidRDefault="00AF18CE" w:rsidP="004401CB">
            <w:pPr>
              <w:pStyle w:val="TableText"/>
              <w:keepNext/>
              <w:keepLines/>
            </w:pPr>
            <w:r>
              <w:t>Supporting RPC</w:t>
            </w:r>
          </w:p>
        </w:tc>
      </w:tr>
      <w:tr w:rsidR="00AF18CE" w:rsidRPr="00E07284" w14:paraId="53C50163" w14:textId="77777777" w:rsidTr="004401CB">
        <w:trPr>
          <w:trHeight w:val="256"/>
        </w:trPr>
        <w:tc>
          <w:tcPr>
            <w:tcW w:w="4464" w:type="dxa"/>
          </w:tcPr>
          <w:p w14:paraId="38B02148" w14:textId="76BAD01E" w:rsidR="00AF18CE" w:rsidRPr="00D25C4F" w:rsidRDefault="00AF18CE" w:rsidP="00AF18CE">
            <w:pPr>
              <w:pStyle w:val="TableText"/>
              <w:rPr>
                <w:b/>
              </w:rPr>
            </w:pPr>
            <w:r w:rsidRPr="00D25C4F">
              <w:rPr>
                <w:b/>
              </w:rPr>
              <w:t>VPR DATA VERSION</w:t>
            </w:r>
          </w:p>
        </w:tc>
        <w:tc>
          <w:tcPr>
            <w:tcW w:w="2250" w:type="dxa"/>
          </w:tcPr>
          <w:p w14:paraId="57F9A437" w14:textId="77777777" w:rsidR="00AF18CE" w:rsidRPr="00E07284" w:rsidRDefault="00AF18CE" w:rsidP="004401CB">
            <w:pPr>
              <w:pStyle w:val="TableText"/>
              <w:keepNext/>
              <w:keepLines/>
            </w:pPr>
            <w:r w:rsidRPr="00E07284">
              <w:t>VERSION^VPRD</w:t>
            </w:r>
          </w:p>
        </w:tc>
        <w:tc>
          <w:tcPr>
            <w:tcW w:w="2700" w:type="dxa"/>
          </w:tcPr>
          <w:p w14:paraId="1F1DC2C0" w14:textId="77777777" w:rsidR="00AF18CE" w:rsidRPr="00E07284" w:rsidRDefault="00AF18CE" w:rsidP="004401CB">
            <w:pPr>
              <w:pStyle w:val="TableText"/>
              <w:keepNext/>
              <w:keepLines/>
            </w:pPr>
            <w:r>
              <w:t>Supporting RPC</w:t>
            </w:r>
          </w:p>
        </w:tc>
      </w:tr>
      <w:tr w:rsidR="00AF18CE" w:rsidRPr="00E07284" w14:paraId="1AFA37CB" w14:textId="77777777" w:rsidTr="004401CB">
        <w:trPr>
          <w:trHeight w:val="256"/>
        </w:trPr>
        <w:tc>
          <w:tcPr>
            <w:tcW w:w="4464" w:type="dxa"/>
          </w:tcPr>
          <w:p w14:paraId="47D3114D" w14:textId="46F705DC" w:rsidR="00AF18CE" w:rsidRPr="00D25C4F" w:rsidRDefault="00AF18CE" w:rsidP="00AF18CE">
            <w:pPr>
              <w:pStyle w:val="TableText"/>
              <w:rPr>
                <w:b/>
              </w:rPr>
            </w:pPr>
            <w:r w:rsidRPr="00D25C4F">
              <w:rPr>
                <w:b/>
              </w:rPr>
              <w:t>VPR GET PATIENT DATA</w:t>
            </w:r>
          </w:p>
        </w:tc>
        <w:tc>
          <w:tcPr>
            <w:tcW w:w="2250" w:type="dxa"/>
          </w:tcPr>
          <w:p w14:paraId="074B84C1" w14:textId="77777777" w:rsidR="00AF18CE" w:rsidRPr="00E07284" w:rsidRDefault="00AF18CE" w:rsidP="004401CB">
            <w:pPr>
              <w:pStyle w:val="TableText"/>
              <w:keepNext/>
              <w:keepLines/>
            </w:pPr>
            <w:r w:rsidRPr="00E07284">
              <w:t>GET^VPRD</w:t>
            </w:r>
          </w:p>
        </w:tc>
        <w:tc>
          <w:tcPr>
            <w:tcW w:w="2700" w:type="dxa"/>
          </w:tcPr>
          <w:p w14:paraId="7730820E" w14:textId="77777777" w:rsidR="00AF18CE" w:rsidRPr="00E07284" w:rsidRDefault="00AF18CE" w:rsidP="004401CB">
            <w:pPr>
              <w:pStyle w:val="TableText"/>
              <w:keepNext/>
              <w:keepLines/>
            </w:pPr>
            <w:r>
              <w:t>Data Extract RPC</w:t>
            </w:r>
          </w:p>
        </w:tc>
      </w:tr>
      <w:tr w:rsidR="00AF18CE" w:rsidRPr="00E07284" w14:paraId="5BE053B0" w14:textId="77777777" w:rsidTr="004401CB">
        <w:trPr>
          <w:trHeight w:val="256"/>
        </w:trPr>
        <w:tc>
          <w:tcPr>
            <w:tcW w:w="4464" w:type="dxa"/>
          </w:tcPr>
          <w:p w14:paraId="0C3B1F05" w14:textId="0EB7A3E8" w:rsidR="00AF18CE" w:rsidRPr="00D25C4F" w:rsidRDefault="00AF18CE" w:rsidP="00AF18CE">
            <w:pPr>
              <w:pStyle w:val="TableText"/>
              <w:rPr>
                <w:b/>
              </w:rPr>
            </w:pPr>
            <w:r w:rsidRPr="00D25C4F">
              <w:rPr>
                <w:b/>
              </w:rPr>
              <w:t>VPR GET PATIENT DATA JSON</w:t>
            </w:r>
          </w:p>
        </w:tc>
        <w:tc>
          <w:tcPr>
            <w:tcW w:w="2250" w:type="dxa"/>
          </w:tcPr>
          <w:p w14:paraId="5321C61A" w14:textId="77777777" w:rsidR="00AF18CE" w:rsidRPr="00E07284" w:rsidRDefault="00AF18CE" w:rsidP="004401CB">
            <w:pPr>
              <w:pStyle w:val="TableText"/>
            </w:pPr>
            <w:r w:rsidRPr="00E07284">
              <w:t>GET^VPRDJ</w:t>
            </w:r>
          </w:p>
        </w:tc>
        <w:tc>
          <w:tcPr>
            <w:tcW w:w="2700" w:type="dxa"/>
          </w:tcPr>
          <w:p w14:paraId="51B9B1A1" w14:textId="77777777" w:rsidR="00AF18CE" w:rsidRPr="00E07284" w:rsidRDefault="00AF18CE" w:rsidP="004401CB">
            <w:pPr>
              <w:pStyle w:val="TableText"/>
            </w:pPr>
            <w:r>
              <w:t>Data Extract RPC</w:t>
            </w:r>
          </w:p>
        </w:tc>
      </w:tr>
    </w:tbl>
    <w:p w14:paraId="47F77DD9" w14:textId="77777777" w:rsidR="00AF18CE" w:rsidRDefault="00AF18CE" w:rsidP="00AF18CE">
      <w:pPr>
        <w:pStyle w:val="BodyText6"/>
        <w:rPr>
          <w:highlight w:val="cyan"/>
        </w:rPr>
      </w:pPr>
    </w:p>
    <w:p w14:paraId="1028E613" w14:textId="3C7B12BD" w:rsidR="0030285A" w:rsidRPr="00E9501B" w:rsidRDefault="0030285A" w:rsidP="000A7095">
      <w:pPr>
        <w:pStyle w:val="Heading2"/>
      </w:pPr>
      <w:bookmarkStart w:id="180" w:name="_Ref528831822"/>
      <w:bookmarkStart w:id="181" w:name="_Toc536627385"/>
      <w:r w:rsidRPr="00E9501B">
        <w:t>HL7 Messaging</w:t>
      </w:r>
      <w:r w:rsidR="00BC0E00">
        <w:t xml:space="preserve"> and Protocols</w:t>
      </w:r>
      <w:bookmarkEnd w:id="180"/>
      <w:bookmarkEnd w:id="181"/>
    </w:p>
    <w:p w14:paraId="7B063E76" w14:textId="2359C6E8" w:rsidR="00A67993" w:rsidRDefault="00A67993" w:rsidP="00BC0E00">
      <w:pPr>
        <w:pStyle w:val="BodyText"/>
        <w:keepNext/>
        <w:keepLines/>
      </w:pPr>
      <w:r>
        <w:t xml:space="preserve">VPR does </w:t>
      </w:r>
      <w:r w:rsidRPr="00BC0E00">
        <w:rPr>
          <w:i/>
        </w:rPr>
        <w:t>not</w:t>
      </w:r>
      <w:r>
        <w:t xml:space="preserve"> send or receive</w:t>
      </w:r>
      <w:r w:rsidR="007F344A" w:rsidRPr="00E9501B">
        <w:t xml:space="preserve"> any Health Level 7 (HL7) messages</w:t>
      </w:r>
      <w:r w:rsidR="0030285A" w:rsidRPr="00E9501B">
        <w:t xml:space="preserve">. </w:t>
      </w:r>
      <w:r>
        <w:t>VPR adds a listener to the following four HL7 event protocols:</w:t>
      </w:r>
    </w:p>
    <w:p w14:paraId="4ACDA8DD" w14:textId="3FAF7718" w:rsidR="00FC1310" w:rsidRPr="00BF06D9" w:rsidRDefault="00FC1310" w:rsidP="00FC1310">
      <w:pPr>
        <w:pStyle w:val="Caption"/>
      </w:pPr>
      <w:bookmarkStart w:id="182" w:name="_Ref529972790"/>
      <w:bookmarkStart w:id="183" w:name="_Toc536627414"/>
      <w:r>
        <w:t xml:space="preserve">Table </w:t>
      </w:r>
      <w:r w:rsidR="00C4038A">
        <w:fldChar w:fldCharType="begin"/>
      </w:r>
      <w:r w:rsidR="00C4038A">
        <w:instrText xml:space="preserve"> SEQ Table \* ARABIC </w:instrText>
      </w:r>
      <w:r w:rsidR="00C4038A">
        <w:fldChar w:fldCharType="separate"/>
      </w:r>
      <w:r w:rsidR="00A6345A">
        <w:rPr>
          <w:noProof/>
        </w:rPr>
        <w:t>8</w:t>
      </w:r>
      <w:r w:rsidR="00C4038A">
        <w:rPr>
          <w:noProof/>
        </w:rPr>
        <w:fldChar w:fldCharType="end"/>
      </w:r>
      <w:bookmarkEnd w:id="182"/>
      <w:r>
        <w:t xml:space="preserve">: VPR HL7 Event Protocols and </w:t>
      </w:r>
      <w:r w:rsidR="00F349AB">
        <w:t>Associated</w:t>
      </w:r>
      <w:r>
        <w:t xml:space="preserve"> Listeners</w:t>
      </w:r>
      <w:bookmarkEnd w:id="183"/>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5"/>
        <w:gridCol w:w="4591"/>
      </w:tblGrid>
      <w:tr w:rsidR="00FC1310" w14:paraId="25B85C23" w14:textId="77777777" w:rsidTr="00F60490">
        <w:trPr>
          <w:tblHeader/>
        </w:trPr>
        <w:tc>
          <w:tcPr>
            <w:tcW w:w="4605" w:type="dxa"/>
            <w:shd w:val="clear" w:color="auto" w:fill="F2F2F2" w:themeFill="background1" w:themeFillShade="F2"/>
          </w:tcPr>
          <w:p w14:paraId="4ED3F7CE" w14:textId="77777777" w:rsidR="00FC1310" w:rsidRDefault="00FC1310" w:rsidP="00F60490">
            <w:pPr>
              <w:pStyle w:val="TableHeading"/>
            </w:pPr>
            <w:r>
              <w:t>Event Protocol</w:t>
            </w:r>
          </w:p>
        </w:tc>
        <w:tc>
          <w:tcPr>
            <w:tcW w:w="4591" w:type="dxa"/>
            <w:shd w:val="clear" w:color="auto" w:fill="F2F2F2" w:themeFill="background1" w:themeFillShade="F2"/>
          </w:tcPr>
          <w:p w14:paraId="34D68BA7" w14:textId="77777777" w:rsidR="00FC1310" w:rsidRDefault="00FC1310" w:rsidP="00F60490">
            <w:pPr>
              <w:pStyle w:val="TableHeading"/>
            </w:pPr>
            <w:r>
              <w:t>Listener</w:t>
            </w:r>
          </w:p>
        </w:tc>
      </w:tr>
      <w:tr w:rsidR="00FC1310" w14:paraId="59209003" w14:textId="77777777" w:rsidTr="00F60490">
        <w:tc>
          <w:tcPr>
            <w:tcW w:w="4605" w:type="dxa"/>
          </w:tcPr>
          <w:p w14:paraId="2CB375B8" w14:textId="7BD5CD5F" w:rsidR="00FC1310" w:rsidRDefault="00FC1310" w:rsidP="00F60490">
            <w:pPr>
              <w:pStyle w:val="TableText"/>
            </w:pPr>
            <w:r w:rsidRPr="00BF06D9">
              <w:rPr>
                <w:color w:val="000000" w:themeColor="text1"/>
              </w:rPr>
              <w:t>DGPF PRF ORU/R01 EVENT</w:t>
            </w:r>
          </w:p>
        </w:tc>
        <w:tc>
          <w:tcPr>
            <w:tcW w:w="4591" w:type="dxa"/>
          </w:tcPr>
          <w:p w14:paraId="7BB7E6DC" w14:textId="565BB846" w:rsidR="00FC1310" w:rsidRDefault="00FC1310" w:rsidP="00F60490">
            <w:pPr>
              <w:pStyle w:val="TableText"/>
            </w:pPr>
            <w:r>
              <w:rPr>
                <w:color w:val="000000" w:themeColor="text1"/>
              </w:rPr>
              <w:t>VPR DGPF EVENTS</w:t>
            </w:r>
          </w:p>
        </w:tc>
      </w:tr>
      <w:tr w:rsidR="00FC1310" w14:paraId="2A989EE2" w14:textId="77777777" w:rsidTr="00F60490">
        <w:tc>
          <w:tcPr>
            <w:tcW w:w="4605" w:type="dxa"/>
          </w:tcPr>
          <w:p w14:paraId="5141BA4D" w14:textId="7F074FEC" w:rsidR="00FC1310" w:rsidRDefault="00FC1310" w:rsidP="00F60490">
            <w:pPr>
              <w:pStyle w:val="TableText"/>
            </w:pPr>
            <w:r w:rsidRPr="00BF06D9">
              <w:rPr>
                <w:color w:val="000000" w:themeColor="text1"/>
              </w:rPr>
              <w:t>RMIM DRIVER</w:t>
            </w:r>
          </w:p>
        </w:tc>
        <w:tc>
          <w:tcPr>
            <w:tcW w:w="4591" w:type="dxa"/>
          </w:tcPr>
          <w:p w14:paraId="6194F56F" w14:textId="2B7618ED" w:rsidR="00FC1310" w:rsidRDefault="00FC1310" w:rsidP="00F60490">
            <w:pPr>
              <w:pStyle w:val="TableText"/>
            </w:pPr>
            <w:r>
              <w:rPr>
                <w:color w:val="000000" w:themeColor="text1"/>
              </w:rPr>
              <w:t>VPR RMIM EVENTS</w:t>
            </w:r>
          </w:p>
        </w:tc>
      </w:tr>
      <w:tr w:rsidR="00FC1310" w14:paraId="13B526DB" w14:textId="77777777" w:rsidTr="00F60490">
        <w:tc>
          <w:tcPr>
            <w:tcW w:w="4605" w:type="dxa"/>
          </w:tcPr>
          <w:p w14:paraId="1228F80A" w14:textId="73779F56" w:rsidR="00FC1310" w:rsidRDefault="00FC1310" w:rsidP="00F60490">
            <w:pPr>
              <w:pStyle w:val="TableText"/>
            </w:pPr>
            <w:r w:rsidRPr="00BF06D9">
              <w:rPr>
                <w:color w:val="000000" w:themeColor="text1"/>
              </w:rPr>
              <w:t>VAFC ADT-A08 SERVER</w:t>
            </w:r>
          </w:p>
        </w:tc>
        <w:tc>
          <w:tcPr>
            <w:tcW w:w="4591" w:type="dxa"/>
          </w:tcPr>
          <w:p w14:paraId="48C048C9" w14:textId="4F596A4A" w:rsidR="00FC1310" w:rsidRDefault="00FC1310" w:rsidP="00F60490">
            <w:pPr>
              <w:pStyle w:val="TableText"/>
            </w:pPr>
            <w:r>
              <w:rPr>
                <w:color w:val="000000" w:themeColor="text1"/>
              </w:rPr>
              <w:t>VPR ADT-A08 CLIENT</w:t>
            </w:r>
          </w:p>
        </w:tc>
      </w:tr>
    </w:tbl>
    <w:p w14:paraId="46306CE0" w14:textId="77777777" w:rsidR="00FC1310" w:rsidRDefault="00FC1310" w:rsidP="00FC1310">
      <w:pPr>
        <w:pStyle w:val="BodyText6"/>
      </w:pPr>
    </w:p>
    <w:p w14:paraId="0C0F12D0" w14:textId="6AEE6CE0" w:rsidR="0030285A" w:rsidRDefault="00A67993" w:rsidP="00BC0E00">
      <w:pPr>
        <w:pStyle w:val="BodyText"/>
        <w:keepNext/>
        <w:keepLines/>
      </w:pPr>
      <w:r>
        <w:t xml:space="preserve">VPR also </w:t>
      </w:r>
      <w:r w:rsidR="001F402C">
        <w:t xml:space="preserve">monitors </w:t>
      </w:r>
      <w:r>
        <w:t xml:space="preserve">the following </w:t>
      </w:r>
      <w:r w:rsidRPr="00BC0E00">
        <w:rPr>
          <w:i/>
        </w:rPr>
        <w:t>non</w:t>
      </w:r>
      <w:r>
        <w:t xml:space="preserve">-HL7 </w:t>
      </w:r>
      <w:r w:rsidR="00FC1310">
        <w:t xml:space="preserve">event </w:t>
      </w:r>
      <w:r>
        <w:t>protocols:</w:t>
      </w:r>
    </w:p>
    <w:p w14:paraId="21E0ACE2" w14:textId="05C998C9" w:rsidR="00BF06D9" w:rsidRPr="00BF06D9" w:rsidRDefault="00BF06D9" w:rsidP="00BF06D9">
      <w:pPr>
        <w:pStyle w:val="Caption"/>
      </w:pPr>
      <w:bookmarkStart w:id="184" w:name="_Ref528831855"/>
      <w:bookmarkStart w:id="185" w:name="_Toc536627415"/>
      <w:r>
        <w:t xml:space="preserve">Table </w:t>
      </w:r>
      <w:r w:rsidR="00C4038A">
        <w:fldChar w:fldCharType="begin"/>
      </w:r>
      <w:r w:rsidR="00C4038A">
        <w:instrText xml:space="preserve"> SEQ Table \* ARABIC </w:instrText>
      </w:r>
      <w:r w:rsidR="00C4038A">
        <w:fldChar w:fldCharType="separate"/>
      </w:r>
      <w:r w:rsidR="00A6345A">
        <w:rPr>
          <w:noProof/>
        </w:rPr>
        <w:t>9</w:t>
      </w:r>
      <w:r w:rsidR="00C4038A">
        <w:rPr>
          <w:noProof/>
        </w:rPr>
        <w:fldChar w:fldCharType="end"/>
      </w:r>
      <w:bookmarkEnd w:id="184"/>
      <w:r>
        <w:t xml:space="preserve">: </w:t>
      </w:r>
      <w:r w:rsidR="00FA7EBB">
        <w:t xml:space="preserve">VPR </w:t>
      </w:r>
      <w:r w:rsidR="00FA7EBB" w:rsidRPr="00FC1310">
        <w:rPr>
          <w:i/>
        </w:rPr>
        <w:t>Non</w:t>
      </w:r>
      <w:r w:rsidR="00FA7EBB">
        <w:t xml:space="preserve">-HL7 </w:t>
      </w:r>
      <w:r w:rsidR="00FC1310">
        <w:t xml:space="preserve">Event </w:t>
      </w:r>
      <w:r w:rsidR="00F60148">
        <w:t>P</w:t>
      </w:r>
      <w:r w:rsidR="00FA7EBB">
        <w:t xml:space="preserve">rotocols and </w:t>
      </w:r>
      <w:r w:rsidR="00F349AB">
        <w:t>Associated</w:t>
      </w:r>
      <w:r w:rsidR="00FA7EBB">
        <w:t xml:space="preserve"> Listener</w:t>
      </w:r>
      <w:r w:rsidR="00F60148">
        <w:t>s</w:t>
      </w:r>
      <w:bookmarkEnd w:id="185"/>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5"/>
        <w:gridCol w:w="4591"/>
      </w:tblGrid>
      <w:tr w:rsidR="00BF06D9" w14:paraId="3E88E656" w14:textId="77777777" w:rsidTr="004832F5">
        <w:trPr>
          <w:tblHeader/>
        </w:trPr>
        <w:tc>
          <w:tcPr>
            <w:tcW w:w="4605" w:type="dxa"/>
            <w:shd w:val="clear" w:color="auto" w:fill="F2F2F2" w:themeFill="background1" w:themeFillShade="F2"/>
          </w:tcPr>
          <w:p w14:paraId="24877208" w14:textId="7E4060C1" w:rsidR="00BF06D9" w:rsidRDefault="002D7063" w:rsidP="00BF06D9">
            <w:pPr>
              <w:pStyle w:val="TableHeading"/>
            </w:pPr>
            <w:r>
              <w:t xml:space="preserve">Event </w:t>
            </w:r>
            <w:r w:rsidR="00BF06D9">
              <w:t>Protocol</w:t>
            </w:r>
          </w:p>
        </w:tc>
        <w:tc>
          <w:tcPr>
            <w:tcW w:w="4591" w:type="dxa"/>
            <w:shd w:val="clear" w:color="auto" w:fill="F2F2F2" w:themeFill="background1" w:themeFillShade="F2"/>
          </w:tcPr>
          <w:p w14:paraId="7B2E6941" w14:textId="4AECBDCE" w:rsidR="00BF06D9" w:rsidRDefault="00BF06D9" w:rsidP="00BF06D9">
            <w:pPr>
              <w:pStyle w:val="TableHeading"/>
            </w:pPr>
            <w:r>
              <w:t>Listener</w:t>
            </w:r>
          </w:p>
        </w:tc>
      </w:tr>
      <w:tr w:rsidR="00BF06D9" w14:paraId="35DF7EFF" w14:textId="77777777" w:rsidTr="004832F5">
        <w:tc>
          <w:tcPr>
            <w:tcW w:w="4605" w:type="dxa"/>
          </w:tcPr>
          <w:p w14:paraId="24F957AC" w14:textId="60D66D54" w:rsidR="00BF06D9" w:rsidRDefault="00F60148" w:rsidP="00485E50">
            <w:pPr>
              <w:pStyle w:val="TableText"/>
            </w:pPr>
            <w:r>
              <w:t>DG FIELD MONITOR</w:t>
            </w:r>
          </w:p>
        </w:tc>
        <w:tc>
          <w:tcPr>
            <w:tcW w:w="4591" w:type="dxa"/>
          </w:tcPr>
          <w:p w14:paraId="0CA52094" w14:textId="2C699FAE" w:rsidR="00BF06D9" w:rsidRDefault="004832F5" w:rsidP="00BF06D9">
            <w:pPr>
              <w:pStyle w:val="TableText"/>
            </w:pPr>
            <w:r>
              <w:t>VPR DG UPDATES</w:t>
            </w:r>
          </w:p>
        </w:tc>
      </w:tr>
      <w:tr w:rsidR="00BF06D9" w14:paraId="0BABCBBB" w14:textId="77777777" w:rsidTr="004832F5">
        <w:tc>
          <w:tcPr>
            <w:tcW w:w="4605" w:type="dxa"/>
          </w:tcPr>
          <w:p w14:paraId="5A17BD13" w14:textId="6692B9C9" w:rsidR="00BF06D9" w:rsidRDefault="00F60148" w:rsidP="00485E50">
            <w:pPr>
              <w:pStyle w:val="TableText"/>
            </w:pPr>
            <w:r>
              <w:t>DGPM MOVEMENT EVENTS</w:t>
            </w:r>
          </w:p>
        </w:tc>
        <w:tc>
          <w:tcPr>
            <w:tcW w:w="4591" w:type="dxa"/>
          </w:tcPr>
          <w:p w14:paraId="5BBD63D5" w14:textId="38771AAE" w:rsidR="00BF06D9" w:rsidRDefault="004832F5" w:rsidP="00BF06D9">
            <w:pPr>
              <w:pStyle w:val="TableText"/>
            </w:pPr>
            <w:r>
              <w:t>VPR INPT EVENTS</w:t>
            </w:r>
          </w:p>
        </w:tc>
      </w:tr>
      <w:tr w:rsidR="00BF06D9" w14:paraId="287082AB" w14:textId="77777777" w:rsidTr="004832F5">
        <w:tc>
          <w:tcPr>
            <w:tcW w:w="4605" w:type="dxa"/>
          </w:tcPr>
          <w:p w14:paraId="58B3873E" w14:textId="2627E66C" w:rsidR="00BF06D9" w:rsidRDefault="00485E50" w:rsidP="00BF06D9">
            <w:pPr>
              <w:pStyle w:val="TableText"/>
            </w:pPr>
            <w:r>
              <w:lastRenderedPageBreak/>
              <w:t>FH EVSEND OR</w:t>
            </w:r>
          </w:p>
        </w:tc>
        <w:tc>
          <w:tcPr>
            <w:tcW w:w="4591" w:type="dxa"/>
          </w:tcPr>
          <w:p w14:paraId="7A584C35" w14:textId="7138E6CD" w:rsidR="00BF06D9" w:rsidRDefault="004832F5" w:rsidP="00BF06D9">
            <w:pPr>
              <w:pStyle w:val="TableText"/>
            </w:pPr>
            <w:r>
              <w:t>VPR XQOR EVENTS</w:t>
            </w:r>
          </w:p>
        </w:tc>
      </w:tr>
      <w:tr w:rsidR="00BF06D9" w14:paraId="35ABB3BA" w14:textId="77777777" w:rsidTr="004832F5">
        <w:tc>
          <w:tcPr>
            <w:tcW w:w="4605" w:type="dxa"/>
          </w:tcPr>
          <w:p w14:paraId="7F51A5DF" w14:textId="5EB0CF07" w:rsidR="00BF06D9" w:rsidRDefault="00485E50" w:rsidP="00BF06D9">
            <w:pPr>
              <w:pStyle w:val="TableText"/>
            </w:pPr>
            <w:r>
              <w:t>GMPL EVENT</w:t>
            </w:r>
          </w:p>
        </w:tc>
        <w:tc>
          <w:tcPr>
            <w:tcW w:w="4591" w:type="dxa"/>
          </w:tcPr>
          <w:p w14:paraId="7A554E59" w14:textId="4AA2E048" w:rsidR="00BF06D9" w:rsidRDefault="004832F5" w:rsidP="00BF06D9">
            <w:pPr>
              <w:pStyle w:val="TableText"/>
            </w:pPr>
            <w:r>
              <w:t>VPR GMPL EVENT</w:t>
            </w:r>
          </w:p>
        </w:tc>
      </w:tr>
      <w:tr w:rsidR="00102CC6" w14:paraId="6279B204" w14:textId="77777777" w:rsidTr="004832F5">
        <w:tc>
          <w:tcPr>
            <w:tcW w:w="4605" w:type="dxa"/>
          </w:tcPr>
          <w:p w14:paraId="52645B10" w14:textId="30B0E78B" w:rsidR="00102CC6" w:rsidRDefault="00102CC6" w:rsidP="00BF06D9">
            <w:pPr>
              <w:pStyle w:val="TableText"/>
            </w:pPr>
            <w:r>
              <w:t>GMRA ASSESSMENT CHANGE</w:t>
            </w:r>
          </w:p>
        </w:tc>
        <w:tc>
          <w:tcPr>
            <w:tcW w:w="4591" w:type="dxa"/>
          </w:tcPr>
          <w:p w14:paraId="6F065F0F" w14:textId="5E6B8D31" w:rsidR="00102CC6" w:rsidRDefault="00102CC6" w:rsidP="00BF06D9">
            <w:pPr>
              <w:pStyle w:val="TableText"/>
            </w:pPr>
            <w:r>
              <w:t>VPR GMRA ASSESSMENT</w:t>
            </w:r>
          </w:p>
        </w:tc>
      </w:tr>
      <w:tr w:rsidR="00BF06D9" w14:paraId="4D221FA2" w14:textId="77777777" w:rsidTr="004832F5">
        <w:tc>
          <w:tcPr>
            <w:tcW w:w="4605" w:type="dxa"/>
          </w:tcPr>
          <w:p w14:paraId="171AC91B" w14:textId="076B1AA7" w:rsidR="00BF06D9" w:rsidRDefault="00485E50" w:rsidP="00BF06D9">
            <w:pPr>
              <w:pStyle w:val="TableText"/>
            </w:pPr>
            <w:r>
              <w:t>GMRA ENTERED IN ERROR</w:t>
            </w:r>
          </w:p>
        </w:tc>
        <w:tc>
          <w:tcPr>
            <w:tcW w:w="4591" w:type="dxa"/>
          </w:tcPr>
          <w:p w14:paraId="79A1BED0" w14:textId="08959D23" w:rsidR="00BF06D9" w:rsidRDefault="004832F5" w:rsidP="00BF06D9">
            <w:pPr>
              <w:pStyle w:val="TableText"/>
            </w:pPr>
            <w:r>
              <w:t>VPR GMRA ERROR EVENTS</w:t>
            </w:r>
          </w:p>
        </w:tc>
      </w:tr>
      <w:tr w:rsidR="00BF06D9" w14:paraId="1367ED41" w14:textId="77777777" w:rsidTr="004832F5">
        <w:tc>
          <w:tcPr>
            <w:tcW w:w="4605" w:type="dxa"/>
          </w:tcPr>
          <w:p w14:paraId="31245D3F" w14:textId="56125692" w:rsidR="00BF06D9" w:rsidRDefault="00485E50" w:rsidP="00BF06D9">
            <w:pPr>
              <w:pStyle w:val="TableText"/>
            </w:pPr>
            <w:r>
              <w:t>GMRA SIGN-OFF ON DATA</w:t>
            </w:r>
          </w:p>
        </w:tc>
        <w:tc>
          <w:tcPr>
            <w:tcW w:w="4591" w:type="dxa"/>
          </w:tcPr>
          <w:p w14:paraId="5B1A1A18" w14:textId="73F7CBB5" w:rsidR="00BF06D9" w:rsidRDefault="004832F5" w:rsidP="00BF06D9">
            <w:pPr>
              <w:pStyle w:val="TableText"/>
            </w:pPr>
            <w:r>
              <w:t>VPR GMRA EVENTS</w:t>
            </w:r>
          </w:p>
        </w:tc>
      </w:tr>
      <w:tr w:rsidR="004832F5" w14:paraId="1C8B2CDE" w14:textId="77777777" w:rsidTr="004832F5">
        <w:tc>
          <w:tcPr>
            <w:tcW w:w="4605" w:type="dxa"/>
          </w:tcPr>
          <w:p w14:paraId="748E6ADF" w14:textId="6A0A6731" w:rsidR="004832F5" w:rsidRDefault="004832F5" w:rsidP="004832F5">
            <w:pPr>
              <w:pStyle w:val="TableText"/>
            </w:pPr>
            <w:r>
              <w:t>GMRC EVSEND OR</w:t>
            </w:r>
          </w:p>
        </w:tc>
        <w:tc>
          <w:tcPr>
            <w:tcW w:w="4591" w:type="dxa"/>
          </w:tcPr>
          <w:p w14:paraId="16A6EAD2" w14:textId="718BFBD3" w:rsidR="004832F5" w:rsidRDefault="004832F5" w:rsidP="004832F5">
            <w:pPr>
              <w:pStyle w:val="TableText"/>
            </w:pPr>
            <w:r>
              <w:t>VPR XQOR EVENTS</w:t>
            </w:r>
          </w:p>
        </w:tc>
      </w:tr>
      <w:tr w:rsidR="004832F5" w14:paraId="7A3E2094" w14:textId="77777777" w:rsidTr="004832F5">
        <w:tc>
          <w:tcPr>
            <w:tcW w:w="4605" w:type="dxa"/>
          </w:tcPr>
          <w:p w14:paraId="619E7DFE" w14:textId="44D0D38C" w:rsidR="004832F5" w:rsidRDefault="004832F5" w:rsidP="004832F5">
            <w:pPr>
              <w:pStyle w:val="TableText"/>
            </w:pPr>
            <w:r>
              <w:t>IBCN NEW INSURANCE EVENTS</w:t>
            </w:r>
          </w:p>
        </w:tc>
        <w:tc>
          <w:tcPr>
            <w:tcW w:w="4591" w:type="dxa"/>
          </w:tcPr>
          <w:p w14:paraId="18546F4A" w14:textId="49B688E7" w:rsidR="004832F5" w:rsidRDefault="00102CC6" w:rsidP="004832F5">
            <w:pPr>
              <w:pStyle w:val="TableText"/>
            </w:pPr>
            <w:r>
              <w:t>VPR IBCN EVENTS</w:t>
            </w:r>
          </w:p>
        </w:tc>
      </w:tr>
      <w:tr w:rsidR="009034B3" w14:paraId="59C6E140" w14:textId="77777777" w:rsidTr="004832F5">
        <w:tc>
          <w:tcPr>
            <w:tcW w:w="4605" w:type="dxa"/>
          </w:tcPr>
          <w:p w14:paraId="22F4BAE4" w14:textId="0BF19F44" w:rsidR="009034B3" w:rsidRDefault="009034B3" w:rsidP="004832F5">
            <w:pPr>
              <w:pStyle w:val="TableText"/>
            </w:pPr>
            <w:r>
              <w:t>LR7O AP EVSEND OR</w:t>
            </w:r>
          </w:p>
        </w:tc>
        <w:tc>
          <w:tcPr>
            <w:tcW w:w="4591" w:type="dxa"/>
          </w:tcPr>
          <w:p w14:paraId="21B28C8E" w14:textId="1913E8B9" w:rsidR="009034B3" w:rsidRDefault="00542AA4" w:rsidP="004832F5">
            <w:pPr>
              <w:pStyle w:val="TableText"/>
            </w:pPr>
            <w:r>
              <w:t>VPR LRAP EVENTS</w:t>
            </w:r>
          </w:p>
        </w:tc>
      </w:tr>
      <w:tr w:rsidR="004832F5" w14:paraId="236E405C" w14:textId="77777777" w:rsidTr="004832F5">
        <w:tc>
          <w:tcPr>
            <w:tcW w:w="4605" w:type="dxa"/>
          </w:tcPr>
          <w:p w14:paraId="50FC06FC" w14:textId="7EC3E799" w:rsidR="004832F5" w:rsidRDefault="004832F5" w:rsidP="004832F5">
            <w:pPr>
              <w:pStyle w:val="TableText"/>
            </w:pPr>
            <w:r>
              <w:t>LR7O CH EVSEND OR</w:t>
            </w:r>
          </w:p>
        </w:tc>
        <w:tc>
          <w:tcPr>
            <w:tcW w:w="4591" w:type="dxa"/>
          </w:tcPr>
          <w:p w14:paraId="6FA4E190" w14:textId="629EC381" w:rsidR="004832F5" w:rsidRDefault="004832F5" w:rsidP="004832F5">
            <w:pPr>
              <w:pStyle w:val="TableText"/>
            </w:pPr>
            <w:r>
              <w:t>VPR XQOR EVENTS</w:t>
            </w:r>
          </w:p>
        </w:tc>
      </w:tr>
      <w:tr w:rsidR="004832F5" w14:paraId="63DA315F" w14:textId="77777777" w:rsidTr="004832F5">
        <w:tc>
          <w:tcPr>
            <w:tcW w:w="4605" w:type="dxa"/>
          </w:tcPr>
          <w:p w14:paraId="00190888" w14:textId="5908BC46" w:rsidR="004832F5" w:rsidRDefault="004832F5" w:rsidP="004832F5">
            <w:pPr>
              <w:pStyle w:val="TableText"/>
            </w:pPr>
            <w:r>
              <w:t>OR EVSEND FH</w:t>
            </w:r>
          </w:p>
        </w:tc>
        <w:tc>
          <w:tcPr>
            <w:tcW w:w="4591" w:type="dxa"/>
          </w:tcPr>
          <w:p w14:paraId="5B68F05E" w14:textId="4AAB5A51" w:rsidR="004832F5" w:rsidRDefault="004832F5" w:rsidP="004832F5">
            <w:pPr>
              <w:pStyle w:val="TableText"/>
            </w:pPr>
            <w:r>
              <w:t>VPR NA EVENTS</w:t>
            </w:r>
          </w:p>
        </w:tc>
      </w:tr>
      <w:tr w:rsidR="004832F5" w14:paraId="4BC51DAE" w14:textId="77777777" w:rsidTr="004832F5">
        <w:tc>
          <w:tcPr>
            <w:tcW w:w="4605" w:type="dxa"/>
          </w:tcPr>
          <w:p w14:paraId="4F2C7AAF" w14:textId="23B35E92" w:rsidR="004832F5" w:rsidRDefault="004832F5" w:rsidP="004832F5">
            <w:pPr>
              <w:pStyle w:val="TableText"/>
            </w:pPr>
            <w:r>
              <w:t>OR EVSEND GMRC</w:t>
            </w:r>
          </w:p>
        </w:tc>
        <w:tc>
          <w:tcPr>
            <w:tcW w:w="4591" w:type="dxa"/>
          </w:tcPr>
          <w:p w14:paraId="786B69C2" w14:textId="763C23AF" w:rsidR="004832F5" w:rsidRDefault="004832F5" w:rsidP="004832F5">
            <w:pPr>
              <w:pStyle w:val="TableText"/>
            </w:pPr>
            <w:r>
              <w:t>VPR NA EVENTS</w:t>
            </w:r>
          </w:p>
        </w:tc>
      </w:tr>
      <w:tr w:rsidR="004832F5" w14:paraId="259C682B" w14:textId="77777777" w:rsidTr="004832F5">
        <w:tc>
          <w:tcPr>
            <w:tcW w:w="4605" w:type="dxa"/>
          </w:tcPr>
          <w:p w14:paraId="6776CAE5" w14:textId="0CE04315" w:rsidR="004832F5" w:rsidRDefault="004832F5" w:rsidP="004832F5">
            <w:pPr>
              <w:pStyle w:val="TableText"/>
            </w:pPr>
            <w:r>
              <w:t>OR EVSEND LRCH</w:t>
            </w:r>
          </w:p>
        </w:tc>
        <w:tc>
          <w:tcPr>
            <w:tcW w:w="4591" w:type="dxa"/>
          </w:tcPr>
          <w:p w14:paraId="5352ABFA" w14:textId="684430BF" w:rsidR="004832F5" w:rsidRDefault="004832F5" w:rsidP="004832F5">
            <w:pPr>
              <w:pStyle w:val="TableText"/>
            </w:pPr>
            <w:r>
              <w:t>VPR NA EVENTS</w:t>
            </w:r>
          </w:p>
        </w:tc>
      </w:tr>
      <w:tr w:rsidR="004832F5" w14:paraId="0561B7B6" w14:textId="77777777" w:rsidTr="004832F5">
        <w:tc>
          <w:tcPr>
            <w:tcW w:w="4605" w:type="dxa"/>
          </w:tcPr>
          <w:p w14:paraId="73F31DB2" w14:textId="62DC0999" w:rsidR="004832F5" w:rsidRDefault="004832F5" w:rsidP="004832F5">
            <w:pPr>
              <w:pStyle w:val="TableText"/>
            </w:pPr>
            <w:r>
              <w:t>OR EVSEND ORG</w:t>
            </w:r>
          </w:p>
        </w:tc>
        <w:tc>
          <w:tcPr>
            <w:tcW w:w="4591" w:type="dxa"/>
          </w:tcPr>
          <w:p w14:paraId="50C735A4" w14:textId="0CE2B8A8" w:rsidR="004832F5" w:rsidRDefault="004832F5" w:rsidP="004832F5">
            <w:pPr>
              <w:pStyle w:val="TableText"/>
            </w:pPr>
            <w:r>
              <w:t>VPR XQOR EVENTS</w:t>
            </w:r>
          </w:p>
        </w:tc>
      </w:tr>
      <w:tr w:rsidR="004832F5" w14:paraId="5E236A76" w14:textId="77777777" w:rsidTr="004832F5">
        <w:tc>
          <w:tcPr>
            <w:tcW w:w="4605" w:type="dxa"/>
          </w:tcPr>
          <w:p w14:paraId="208114D6" w14:textId="0F760165" w:rsidR="004832F5" w:rsidRDefault="004832F5" w:rsidP="004832F5">
            <w:pPr>
              <w:pStyle w:val="TableText"/>
            </w:pPr>
            <w:r>
              <w:t>OR EVSEND PS</w:t>
            </w:r>
          </w:p>
        </w:tc>
        <w:tc>
          <w:tcPr>
            <w:tcW w:w="4591" w:type="dxa"/>
          </w:tcPr>
          <w:p w14:paraId="130912D0" w14:textId="63E4BBB2" w:rsidR="004832F5" w:rsidRDefault="004832F5" w:rsidP="004832F5">
            <w:pPr>
              <w:pStyle w:val="TableText"/>
            </w:pPr>
            <w:r>
              <w:t>VPR NA EVENTS</w:t>
            </w:r>
          </w:p>
        </w:tc>
      </w:tr>
      <w:tr w:rsidR="004832F5" w14:paraId="53AA827C" w14:textId="77777777" w:rsidTr="004832F5">
        <w:tc>
          <w:tcPr>
            <w:tcW w:w="4605" w:type="dxa"/>
          </w:tcPr>
          <w:p w14:paraId="20D60CA6" w14:textId="585B7A35" w:rsidR="004832F5" w:rsidRDefault="004832F5" w:rsidP="004832F5">
            <w:pPr>
              <w:pStyle w:val="TableText"/>
            </w:pPr>
            <w:r>
              <w:t>OR EVSEND RA</w:t>
            </w:r>
          </w:p>
        </w:tc>
        <w:tc>
          <w:tcPr>
            <w:tcW w:w="4591" w:type="dxa"/>
          </w:tcPr>
          <w:p w14:paraId="4EB011DF" w14:textId="3DA07D5E" w:rsidR="004832F5" w:rsidRDefault="004832F5" w:rsidP="004832F5">
            <w:pPr>
              <w:pStyle w:val="TableText"/>
            </w:pPr>
            <w:r>
              <w:t>VPR NA EVENTS</w:t>
            </w:r>
          </w:p>
        </w:tc>
      </w:tr>
      <w:tr w:rsidR="004832F5" w14:paraId="029D790F" w14:textId="77777777" w:rsidTr="004832F5">
        <w:tc>
          <w:tcPr>
            <w:tcW w:w="4605" w:type="dxa"/>
          </w:tcPr>
          <w:p w14:paraId="0C4F51E0" w14:textId="78C4DFF6" w:rsidR="004832F5" w:rsidRDefault="004832F5" w:rsidP="004832F5">
            <w:pPr>
              <w:pStyle w:val="TableText"/>
            </w:pPr>
            <w:r>
              <w:t>OR EVSEND VPR</w:t>
            </w:r>
          </w:p>
        </w:tc>
        <w:tc>
          <w:tcPr>
            <w:tcW w:w="4591" w:type="dxa"/>
          </w:tcPr>
          <w:p w14:paraId="5A04BB97" w14:textId="7C037F30" w:rsidR="004832F5" w:rsidRDefault="004832F5" w:rsidP="004832F5">
            <w:pPr>
              <w:pStyle w:val="TableText"/>
            </w:pPr>
            <w:r>
              <w:t>VPR XQOR EVENTS</w:t>
            </w:r>
          </w:p>
        </w:tc>
      </w:tr>
      <w:tr w:rsidR="004832F5" w14:paraId="124C80F1" w14:textId="77777777" w:rsidTr="004832F5">
        <w:tc>
          <w:tcPr>
            <w:tcW w:w="4605" w:type="dxa"/>
          </w:tcPr>
          <w:p w14:paraId="77A5ACB8" w14:textId="49D5C1D1" w:rsidR="004832F5" w:rsidRDefault="004832F5" w:rsidP="004832F5">
            <w:pPr>
              <w:pStyle w:val="TableText"/>
            </w:pPr>
            <w:r>
              <w:t>PS EVSEND OR</w:t>
            </w:r>
          </w:p>
        </w:tc>
        <w:tc>
          <w:tcPr>
            <w:tcW w:w="4591" w:type="dxa"/>
          </w:tcPr>
          <w:p w14:paraId="29E005D5" w14:textId="6BAA2AEF" w:rsidR="004832F5" w:rsidRDefault="004832F5" w:rsidP="004832F5">
            <w:pPr>
              <w:pStyle w:val="TableText"/>
            </w:pPr>
            <w:r>
              <w:t>VPR XQOR EVENTS</w:t>
            </w:r>
          </w:p>
        </w:tc>
      </w:tr>
      <w:tr w:rsidR="004832F5" w14:paraId="0D31ED6C" w14:textId="77777777" w:rsidTr="004832F5">
        <w:tc>
          <w:tcPr>
            <w:tcW w:w="4605" w:type="dxa"/>
          </w:tcPr>
          <w:p w14:paraId="4E86F11C" w14:textId="6E681F0D" w:rsidR="004832F5" w:rsidRDefault="004832F5" w:rsidP="004832F5">
            <w:pPr>
              <w:pStyle w:val="TableText"/>
            </w:pPr>
            <w:r>
              <w:t>PXK VISIT DATA EVENT</w:t>
            </w:r>
          </w:p>
        </w:tc>
        <w:tc>
          <w:tcPr>
            <w:tcW w:w="4591" w:type="dxa"/>
          </w:tcPr>
          <w:p w14:paraId="29DC8DA0" w14:textId="4AC9C1F9" w:rsidR="004832F5" w:rsidRDefault="004832F5" w:rsidP="004832F5">
            <w:pPr>
              <w:pStyle w:val="TableText"/>
            </w:pPr>
            <w:r>
              <w:t>VPR PCE EVENTS</w:t>
            </w:r>
          </w:p>
        </w:tc>
      </w:tr>
      <w:tr w:rsidR="004832F5" w14:paraId="4CED5210" w14:textId="77777777" w:rsidTr="004832F5">
        <w:tc>
          <w:tcPr>
            <w:tcW w:w="4605" w:type="dxa"/>
          </w:tcPr>
          <w:p w14:paraId="095D8F10" w14:textId="11BEA1DE" w:rsidR="004832F5" w:rsidRDefault="004832F5" w:rsidP="004832F5">
            <w:pPr>
              <w:pStyle w:val="TableText"/>
            </w:pPr>
            <w:r>
              <w:t>RA EVSEND OR</w:t>
            </w:r>
          </w:p>
        </w:tc>
        <w:tc>
          <w:tcPr>
            <w:tcW w:w="4591" w:type="dxa"/>
          </w:tcPr>
          <w:p w14:paraId="65461700" w14:textId="00D0D82F" w:rsidR="004832F5" w:rsidRDefault="004832F5" w:rsidP="004832F5">
            <w:pPr>
              <w:pStyle w:val="TableText"/>
            </w:pPr>
            <w:r>
              <w:t>VPR XQOR EVENTS</w:t>
            </w:r>
          </w:p>
        </w:tc>
      </w:tr>
      <w:tr w:rsidR="00542AA4" w14:paraId="2610C7C2" w14:textId="77777777" w:rsidTr="004832F5">
        <w:tc>
          <w:tcPr>
            <w:tcW w:w="4605" w:type="dxa"/>
          </w:tcPr>
          <w:p w14:paraId="7C196816" w14:textId="20ABC627" w:rsidR="00542AA4" w:rsidRDefault="00542AA4" w:rsidP="004832F5">
            <w:pPr>
              <w:pStyle w:val="TableText"/>
            </w:pPr>
            <w:r>
              <w:rPr>
                <w:lang w:val="en"/>
              </w:rPr>
              <w:t>SCMC PATIENT TEAM CHANGES</w:t>
            </w:r>
          </w:p>
        </w:tc>
        <w:tc>
          <w:tcPr>
            <w:tcW w:w="4591" w:type="dxa"/>
          </w:tcPr>
          <w:p w14:paraId="75BB1B3C" w14:textId="57A40B03" w:rsidR="00542AA4" w:rsidRDefault="00542AA4" w:rsidP="004832F5">
            <w:pPr>
              <w:pStyle w:val="TableText"/>
            </w:pPr>
            <w:r>
              <w:rPr>
                <w:lang w:val="en"/>
              </w:rPr>
              <w:t>VPR PCMM TEAM</w:t>
            </w:r>
          </w:p>
        </w:tc>
      </w:tr>
      <w:tr w:rsidR="00542AA4" w14:paraId="7D129C8E" w14:textId="77777777" w:rsidTr="004832F5">
        <w:tc>
          <w:tcPr>
            <w:tcW w:w="4605" w:type="dxa"/>
          </w:tcPr>
          <w:p w14:paraId="3F10B6DF" w14:textId="0B9276F4" w:rsidR="00542AA4" w:rsidRDefault="00542AA4" w:rsidP="004832F5">
            <w:pPr>
              <w:pStyle w:val="TableText"/>
            </w:pPr>
            <w:r>
              <w:rPr>
                <w:lang w:val="en"/>
              </w:rPr>
              <w:t>SCMC PATIENT TEAM POSITION CHANGES</w:t>
            </w:r>
          </w:p>
        </w:tc>
        <w:tc>
          <w:tcPr>
            <w:tcW w:w="4591" w:type="dxa"/>
          </w:tcPr>
          <w:p w14:paraId="7F445F8D" w14:textId="227063D2" w:rsidR="00542AA4" w:rsidRDefault="00542AA4" w:rsidP="004832F5">
            <w:pPr>
              <w:pStyle w:val="TableText"/>
            </w:pPr>
            <w:r>
              <w:rPr>
                <w:lang w:val="en"/>
              </w:rPr>
              <w:t>VPR PCMM TEAM POSITION</w:t>
            </w:r>
          </w:p>
        </w:tc>
      </w:tr>
      <w:tr w:rsidR="004832F5" w14:paraId="14B5714E" w14:textId="77777777" w:rsidTr="004832F5">
        <w:tc>
          <w:tcPr>
            <w:tcW w:w="4605" w:type="dxa"/>
          </w:tcPr>
          <w:p w14:paraId="4F8E6AE1" w14:textId="1AC26547" w:rsidR="004832F5" w:rsidRDefault="004832F5" w:rsidP="004832F5">
            <w:pPr>
              <w:pStyle w:val="TableText"/>
            </w:pPr>
            <w:r>
              <w:t>SDAM APPOINTMENT EVENTS</w:t>
            </w:r>
          </w:p>
        </w:tc>
        <w:tc>
          <w:tcPr>
            <w:tcW w:w="4591" w:type="dxa"/>
          </w:tcPr>
          <w:p w14:paraId="25A70D49" w14:textId="029B9E58" w:rsidR="004832F5" w:rsidRDefault="004832F5" w:rsidP="004832F5">
            <w:pPr>
              <w:pStyle w:val="TableText"/>
            </w:pPr>
            <w:r>
              <w:t>VPR APPT EVENTS</w:t>
            </w:r>
          </w:p>
        </w:tc>
      </w:tr>
    </w:tbl>
    <w:p w14:paraId="350D095D" w14:textId="77777777" w:rsidR="00BF06D9" w:rsidRPr="00BF06D9" w:rsidRDefault="00BF06D9" w:rsidP="00BF06D9">
      <w:pPr>
        <w:pStyle w:val="BodyText6"/>
      </w:pPr>
    </w:p>
    <w:p w14:paraId="0385F326" w14:textId="77777777" w:rsidR="002137C2" w:rsidRPr="00E9501B" w:rsidRDefault="002137C2" w:rsidP="000A7095">
      <w:pPr>
        <w:pStyle w:val="Heading2"/>
      </w:pPr>
      <w:bookmarkStart w:id="186" w:name="_Toc536627386"/>
      <w:r w:rsidRPr="00E9501B">
        <w:t>Web Services</w:t>
      </w:r>
      <w:bookmarkEnd w:id="186"/>
    </w:p>
    <w:p w14:paraId="26316643" w14:textId="5F0D3BEC" w:rsidR="00A67993" w:rsidRDefault="00A67993" w:rsidP="00A67993">
      <w:pPr>
        <w:pStyle w:val="BodyText"/>
      </w:pPr>
      <w:r>
        <w:t xml:space="preserve">VPR simply produces arrays of data strings. VPR is called by external clients, but the VPR application does </w:t>
      </w:r>
      <w:r w:rsidRPr="00A67993">
        <w:rPr>
          <w:i/>
        </w:rPr>
        <w:t>not</w:t>
      </w:r>
      <w:r>
        <w:t xml:space="preserve"> include or export any web services of its own.</w:t>
      </w:r>
    </w:p>
    <w:bookmarkEnd w:id="120"/>
    <w:bookmarkEnd w:id="121"/>
    <w:bookmarkEnd w:id="122"/>
    <w:p w14:paraId="6C38F4B1" w14:textId="77777777" w:rsidR="00C95A39" w:rsidRDefault="00C95A39" w:rsidP="00C95A39">
      <w:pPr>
        <w:pStyle w:val="BodyText"/>
      </w:pPr>
    </w:p>
    <w:p w14:paraId="3D75224C" w14:textId="008FB0DC" w:rsidR="00392888" w:rsidRPr="00E9501B" w:rsidRDefault="00AB18A2" w:rsidP="000A7095">
      <w:pPr>
        <w:pStyle w:val="Heading1"/>
      </w:pPr>
      <w:bookmarkStart w:id="187" w:name="_Ref528145093"/>
      <w:bookmarkStart w:id="188" w:name="_Toc536627387"/>
      <w:r>
        <w:t xml:space="preserve">Standards </w:t>
      </w:r>
      <w:r w:rsidR="00E24F14" w:rsidRPr="00E9501B">
        <w:t>and</w:t>
      </w:r>
      <w:r>
        <w:t xml:space="preserve"> </w:t>
      </w:r>
      <w:r w:rsidR="00E24F14" w:rsidRPr="00E9501B">
        <w:t>Conventions</w:t>
      </w:r>
      <w:r w:rsidR="00F1038A" w:rsidRPr="00E9501B">
        <w:t xml:space="preserve"> Exemptions</w:t>
      </w:r>
      <w:bookmarkEnd w:id="187"/>
      <w:bookmarkEnd w:id="188"/>
    </w:p>
    <w:p w14:paraId="5D5ED4D1" w14:textId="074926E8" w:rsidR="00EA7BC8" w:rsidRPr="00E9501B" w:rsidRDefault="00EA7BC8" w:rsidP="00EA7BC8">
      <w:pPr>
        <w:pStyle w:val="BodyText"/>
      </w:pPr>
      <w:r>
        <w:t xml:space="preserve">The </w:t>
      </w:r>
      <w:r w:rsidRPr="00EA7BC8">
        <w:rPr>
          <w:i/>
        </w:rPr>
        <w:t>Standards and Conventions (SAC)</w:t>
      </w:r>
      <w:r w:rsidRPr="00E9501B">
        <w:t xml:space="preserve"> document is a set of guidelines and standards that application developers </w:t>
      </w:r>
      <w:r w:rsidRPr="00EA7BC8">
        <w:rPr>
          <w:i/>
        </w:rPr>
        <w:t>must</w:t>
      </w:r>
      <w:r w:rsidRPr="00E9501B">
        <w:t xml:space="preserve"> follow. Through a process of quality assurance, software is reviewed </w:t>
      </w:r>
      <w:r w:rsidRPr="00E9501B">
        <w:lastRenderedPageBreak/>
        <w:t>with respect to SAC guidelines as set forth by the Standards and Conventions Committee (SACC).</w:t>
      </w:r>
    </w:p>
    <w:p w14:paraId="1A17493E" w14:textId="290C01D4" w:rsidR="00EA7BC8" w:rsidRPr="00E9501B" w:rsidRDefault="00EA7BC8" w:rsidP="00EA7BC8">
      <w:pPr>
        <w:pStyle w:val="BodyText"/>
      </w:pPr>
      <w:r w:rsidRPr="00E9501B">
        <w:t xml:space="preserve">The SACC </w:t>
      </w:r>
      <w:r>
        <w:t>may</w:t>
      </w:r>
      <w:r w:rsidRPr="00E9501B">
        <w:t xml:space="preserve"> grant exemptions from compliance with a particular section of the</w:t>
      </w:r>
      <w:r>
        <w:t xml:space="preserve"> SAC for a specified timeframe.</w:t>
      </w:r>
    </w:p>
    <w:p w14:paraId="7F0362EB" w14:textId="3599BBD7" w:rsidR="009D16F5" w:rsidRDefault="009D16F5" w:rsidP="00EA7BC8">
      <w:pPr>
        <w:pStyle w:val="BodyText"/>
      </w:pPr>
      <w:r>
        <w:t>There are no</w:t>
      </w:r>
      <w:r w:rsidRPr="00E9501B">
        <w:t xml:space="preserve"> </w:t>
      </w:r>
      <w:r>
        <w:t xml:space="preserve">Standards and </w:t>
      </w:r>
      <w:r w:rsidRPr="00E9501B">
        <w:t>Conventions (SAC)</w:t>
      </w:r>
      <w:r>
        <w:t xml:space="preserve"> exemptions with VPR 1.0</w:t>
      </w:r>
      <w:r w:rsidRPr="00E9501B">
        <w:t>.</w:t>
      </w:r>
    </w:p>
    <w:p w14:paraId="26F1B298" w14:textId="5C86C753" w:rsidR="00392888" w:rsidRPr="00E9501B" w:rsidRDefault="00F55232" w:rsidP="00EA7BC8">
      <w:pPr>
        <w:pStyle w:val="Note"/>
      </w:pPr>
      <w:r>
        <w:rPr>
          <w:noProof/>
        </w:rPr>
        <w:drawing>
          <wp:inline distT="0" distB="0" distL="0" distR="0" wp14:anchorId="01056F1C" wp14:editId="48843101">
            <wp:extent cx="266700" cy="289560"/>
            <wp:effectExtent l="0" t="0" r="0" b="0"/>
            <wp:docPr id="13"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sidR="00EA7BC8">
        <w:rPr>
          <w:b/>
        </w:rPr>
        <w:tab/>
      </w:r>
      <w:r w:rsidR="00F1038A" w:rsidRPr="00B87949">
        <w:rPr>
          <w:b/>
        </w:rPr>
        <w:t>REF:</w:t>
      </w:r>
      <w:r w:rsidR="00F1038A" w:rsidRPr="00EA7BC8">
        <w:t xml:space="preserve"> </w:t>
      </w:r>
      <w:r w:rsidR="00EA7BC8" w:rsidRPr="00EA7BC8">
        <w:t xml:space="preserve">For more information </w:t>
      </w:r>
      <w:r w:rsidR="00EA7BC8">
        <w:t xml:space="preserve">on the SAC or SAC </w:t>
      </w:r>
      <w:r w:rsidR="00EC1AA1">
        <w:t>exemptions</w:t>
      </w:r>
      <w:r w:rsidR="00EA7BC8" w:rsidRPr="00EA7BC8">
        <w:t xml:space="preserve">, see </w:t>
      </w:r>
      <w:r w:rsidR="00EA7BC8">
        <w:t>t</w:t>
      </w:r>
      <w:r w:rsidR="00F1038A" w:rsidRPr="00E9501B">
        <w:t xml:space="preserve">he SACC </w:t>
      </w:r>
      <w:r w:rsidR="00EA7BC8">
        <w:t xml:space="preserve">intranet </w:t>
      </w:r>
      <w:r w:rsidR="00F1038A" w:rsidRPr="00E9501B">
        <w:t>SharePoint site</w:t>
      </w:r>
      <w:r w:rsidR="00EA7BC8">
        <w:t>.</w:t>
      </w:r>
    </w:p>
    <w:p w14:paraId="33A62044" w14:textId="2CEB6978" w:rsidR="009A32D1" w:rsidRPr="00E9501B" w:rsidRDefault="00F1038A" w:rsidP="000A7095">
      <w:pPr>
        <w:pStyle w:val="Heading2"/>
      </w:pPr>
      <w:bookmarkStart w:id="189" w:name="_Toc536627388"/>
      <w:bookmarkStart w:id="190" w:name="_Toc207092411"/>
      <w:bookmarkStart w:id="191" w:name="_Toc416250752"/>
      <w:bookmarkStart w:id="192" w:name="_Toc446330090"/>
      <w:r w:rsidRPr="00E9501B">
        <w:t>Internal Relationships</w:t>
      </w:r>
      <w:bookmarkEnd w:id="189"/>
    </w:p>
    <w:p w14:paraId="30D913B0" w14:textId="77777777" w:rsidR="00F55232" w:rsidRDefault="00F55232" w:rsidP="00F55232">
      <w:pPr>
        <w:pStyle w:val="BodyText"/>
      </w:pPr>
      <w:r>
        <w:t>There are no VPR</w:t>
      </w:r>
      <w:r w:rsidRPr="00E9501B">
        <w:t xml:space="preserve"> routines, files, or options that </w:t>
      </w:r>
      <w:r w:rsidRPr="00F55232">
        <w:rPr>
          <w:i/>
        </w:rPr>
        <w:t>cannot</w:t>
      </w:r>
      <w:r w:rsidRPr="00E9501B">
        <w:t xml:space="preserve"> function independently.</w:t>
      </w:r>
    </w:p>
    <w:p w14:paraId="215D44B1" w14:textId="649B4569" w:rsidR="00392888" w:rsidRPr="00E9501B" w:rsidRDefault="00AB18A2" w:rsidP="000A7095">
      <w:pPr>
        <w:pStyle w:val="Heading2"/>
      </w:pPr>
      <w:bookmarkStart w:id="193" w:name="_Toc536627389"/>
      <w:r>
        <w:t>Software-W</w:t>
      </w:r>
      <w:r w:rsidR="003A1D29" w:rsidRPr="00E9501B">
        <w:t>ide Variables</w:t>
      </w:r>
      <w:bookmarkEnd w:id="190"/>
      <w:bookmarkEnd w:id="191"/>
      <w:bookmarkEnd w:id="192"/>
      <w:bookmarkEnd w:id="193"/>
    </w:p>
    <w:p w14:paraId="16195DD1" w14:textId="2304F7D0" w:rsidR="00EA7BC8" w:rsidRDefault="00A378B1" w:rsidP="00EA7BC8">
      <w:pPr>
        <w:pStyle w:val="BodyText"/>
      </w:pPr>
      <w:r>
        <w:t xml:space="preserve">VPR does </w:t>
      </w:r>
      <w:r w:rsidRPr="00A378B1">
        <w:rPr>
          <w:i/>
        </w:rPr>
        <w:t>not</w:t>
      </w:r>
      <w:r>
        <w:t xml:space="preserve"> create any</w:t>
      </w:r>
      <w:r w:rsidR="00EA7BC8">
        <w:t xml:space="preserve"> software-wide variables.</w:t>
      </w:r>
    </w:p>
    <w:p w14:paraId="663B9431" w14:textId="77777777" w:rsidR="00C95A39" w:rsidRDefault="00C95A39" w:rsidP="00C95A39">
      <w:pPr>
        <w:pStyle w:val="BodyText"/>
      </w:pPr>
      <w:bookmarkStart w:id="194" w:name="_Software_Documentation_Component:_T"/>
      <w:bookmarkStart w:id="195" w:name="_Security_Guide"/>
      <w:bookmarkStart w:id="196" w:name="_Toc416250754"/>
      <w:bookmarkStart w:id="197" w:name="_Toc446330092"/>
      <w:bookmarkEnd w:id="194"/>
      <w:bookmarkEnd w:id="195"/>
    </w:p>
    <w:p w14:paraId="0FE20FE1" w14:textId="1A145B9F" w:rsidR="007E3F42" w:rsidRDefault="007E3F42" w:rsidP="000A7095">
      <w:pPr>
        <w:pStyle w:val="Heading1"/>
      </w:pPr>
      <w:bookmarkStart w:id="198" w:name="_Ref529975553"/>
      <w:bookmarkStart w:id="199" w:name="_Toc536627390"/>
      <w:bookmarkStart w:id="200" w:name="_Ref528145102"/>
      <w:r>
        <w:t>Global Journaling and Placement</w:t>
      </w:r>
      <w:bookmarkEnd w:id="198"/>
      <w:bookmarkEnd w:id="199"/>
    </w:p>
    <w:p w14:paraId="1A0BA0E1" w14:textId="59D42A3D" w:rsidR="007E3F42" w:rsidRDefault="007E3F42" w:rsidP="007E3F42">
      <w:pPr>
        <w:pStyle w:val="BodyText"/>
      </w:pPr>
      <w:r>
        <w:t>The VPR SUBSCRIPTION (#560)</w:t>
      </w:r>
      <w:r>
        <w:fldChar w:fldCharType="begin"/>
      </w:r>
      <w:r>
        <w:instrText xml:space="preserve"> XE "VPR SUBSCRIPTION (#560) F</w:instrText>
      </w:r>
      <w:r w:rsidRPr="00E541C9">
        <w:instrText>ile</w:instrText>
      </w:r>
      <w:r>
        <w:instrText xml:space="preserve">" </w:instrText>
      </w:r>
      <w:r>
        <w:fldChar w:fldCharType="end"/>
      </w:r>
      <w:r>
        <w:fldChar w:fldCharType="begin"/>
      </w:r>
      <w:r>
        <w:instrText xml:space="preserve"> XE "Files:</w:instrText>
      </w:r>
      <w:r w:rsidRPr="00E541C9">
        <w:instrText>VPR SUBSCRIPTION (#560) file</w:instrText>
      </w:r>
      <w:r>
        <w:instrText xml:space="preserve">" </w:instrText>
      </w:r>
      <w:r>
        <w:fldChar w:fldCharType="end"/>
      </w:r>
      <w:r>
        <w:t xml:space="preserve"> file is located in its own global,</w:t>
      </w:r>
      <w:r w:rsidR="00A6345A">
        <w:t xml:space="preserve"> </w:t>
      </w:r>
      <w:r w:rsidRPr="00EC6CB2">
        <w:rPr>
          <w:b/>
        </w:rPr>
        <w:t>^VPR(</w:t>
      </w:r>
      <w:r w:rsidRPr="007E3F42">
        <w:fldChar w:fldCharType="begin"/>
      </w:r>
      <w:r w:rsidRPr="007E3F42">
        <w:instrText xml:space="preserve"> XE "^VPR(</w:instrText>
      </w:r>
      <w:r>
        <w:instrText xml:space="preserve"> Global</w:instrText>
      </w:r>
      <w:r w:rsidRPr="007E3F42">
        <w:instrText xml:space="preserve">" </w:instrText>
      </w:r>
      <w:r w:rsidRPr="007E3F42">
        <w:fldChar w:fldCharType="end"/>
      </w:r>
      <w:r w:rsidRPr="007E3F42">
        <w:fldChar w:fldCharType="begin"/>
      </w:r>
      <w:r w:rsidRPr="007E3F42">
        <w:instrText xml:space="preserve"> XE "</w:instrText>
      </w:r>
      <w:r>
        <w:instrText>Globals:</w:instrText>
      </w:r>
      <w:r w:rsidRPr="007E3F42">
        <w:instrText xml:space="preserve">^VPR(" </w:instrText>
      </w:r>
      <w:r w:rsidRPr="007E3F42">
        <w:fldChar w:fldCharType="end"/>
      </w:r>
      <w:r>
        <w:t xml:space="preserve">. The update list accumulates in the </w:t>
      </w:r>
      <w:r w:rsidRPr="007E3F42">
        <w:rPr>
          <w:b/>
        </w:rPr>
        <w:t>^VPR(“AVPR”)</w:t>
      </w:r>
      <w:r>
        <w:t xml:space="preserve"> index, so it can be managed as needed.</w:t>
      </w:r>
    </w:p>
    <w:p w14:paraId="4A6A483E" w14:textId="77777777" w:rsidR="007E3F42" w:rsidRPr="007E3F42" w:rsidRDefault="007E3F42" w:rsidP="007E3F42">
      <w:pPr>
        <w:pStyle w:val="BodyText"/>
      </w:pPr>
    </w:p>
    <w:p w14:paraId="3CCAF6C8" w14:textId="176EC757" w:rsidR="00392888" w:rsidRPr="00E9501B" w:rsidRDefault="00392888" w:rsidP="000A7095">
      <w:pPr>
        <w:pStyle w:val="Heading1"/>
      </w:pPr>
      <w:bookmarkStart w:id="201" w:name="_Toc536627391"/>
      <w:r w:rsidRPr="00E9501B">
        <w:t>Security</w:t>
      </w:r>
      <w:bookmarkEnd w:id="196"/>
      <w:bookmarkEnd w:id="197"/>
      <w:bookmarkEnd w:id="200"/>
      <w:bookmarkEnd w:id="201"/>
    </w:p>
    <w:p w14:paraId="4DA635E8" w14:textId="77777777" w:rsidR="0030285A" w:rsidRPr="00E9501B" w:rsidRDefault="0030285A" w:rsidP="000A7095">
      <w:pPr>
        <w:pStyle w:val="Heading2"/>
      </w:pPr>
      <w:bookmarkStart w:id="202" w:name="_Toc207092424"/>
      <w:bookmarkStart w:id="203" w:name="_Toc415073402"/>
      <w:bookmarkStart w:id="204" w:name="_Toc416250783"/>
      <w:bookmarkStart w:id="205" w:name="_Toc446330117"/>
      <w:bookmarkStart w:id="206" w:name="_Toc536627392"/>
      <w:bookmarkStart w:id="207" w:name="_Toc412460860"/>
      <w:bookmarkStart w:id="208" w:name="_Toc446330093"/>
      <w:r w:rsidRPr="00E9501B">
        <w:t>Security Menus</w:t>
      </w:r>
      <w:bookmarkEnd w:id="202"/>
      <w:r w:rsidRPr="00E9501B">
        <w:t xml:space="preserve"> and Options</w:t>
      </w:r>
      <w:bookmarkEnd w:id="203"/>
      <w:bookmarkEnd w:id="204"/>
      <w:bookmarkEnd w:id="205"/>
      <w:bookmarkEnd w:id="206"/>
    </w:p>
    <w:p w14:paraId="71B60E26" w14:textId="58DAED8F" w:rsidR="00EA3781" w:rsidRDefault="00A378B1" w:rsidP="00EA3781">
      <w:pPr>
        <w:pStyle w:val="BodyText"/>
      </w:pPr>
      <w:bookmarkStart w:id="209" w:name="_Toc207092498"/>
      <w:bookmarkStart w:id="210" w:name="_Toc415073391"/>
      <w:bookmarkStart w:id="211" w:name="_Toc416250772"/>
      <w:bookmarkStart w:id="212" w:name="_Toc446330100"/>
      <w:bookmarkStart w:id="213" w:name="_Toc207092426"/>
      <w:bookmarkStart w:id="214" w:name="_Toc415073404"/>
      <w:bookmarkStart w:id="215" w:name="_Toc416250785"/>
      <w:bookmarkStart w:id="216" w:name="_Toc446330119"/>
      <w:r>
        <w:t xml:space="preserve">VPR does </w:t>
      </w:r>
      <w:r w:rsidRPr="00A378B1">
        <w:rPr>
          <w:i/>
        </w:rPr>
        <w:t>not</w:t>
      </w:r>
      <w:r>
        <w:t xml:space="preserve"> </w:t>
      </w:r>
      <w:r w:rsidR="00EC1AA1">
        <w:t>distribute</w:t>
      </w:r>
      <w:r>
        <w:t xml:space="preserve"> any</w:t>
      </w:r>
      <w:r w:rsidR="00EA3781">
        <w:t xml:space="preserve"> security menus or options.</w:t>
      </w:r>
    </w:p>
    <w:p w14:paraId="2887D8F7" w14:textId="77777777" w:rsidR="00772291" w:rsidRPr="00E9501B" w:rsidRDefault="00772291" w:rsidP="000A7095">
      <w:pPr>
        <w:pStyle w:val="Heading2"/>
      </w:pPr>
      <w:bookmarkStart w:id="217" w:name="_Toc536627393"/>
      <w:r w:rsidRPr="00E9501B">
        <w:t>Security Keys and Roles</w:t>
      </w:r>
      <w:bookmarkEnd w:id="209"/>
      <w:bookmarkEnd w:id="210"/>
      <w:bookmarkEnd w:id="211"/>
      <w:bookmarkEnd w:id="212"/>
      <w:bookmarkEnd w:id="217"/>
    </w:p>
    <w:p w14:paraId="44FE7AB3" w14:textId="284C3466" w:rsidR="00EA3781" w:rsidRDefault="00A378B1" w:rsidP="00EA3781">
      <w:pPr>
        <w:pStyle w:val="BodyText"/>
      </w:pPr>
      <w:r>
        <w:t xml:space="preserve">VPR does </w:t>
      </w:r>
      <w:r w:rsidRPr="00A378B1">
        <w:rPr>
          <w:i/>
        </w:rPr>
        <w:t>not</w:t>
      </w:r>
      <w:r>
        <w:t xml:space="preserve"> distribute any</w:t>
      </w:r>
      <w:r w:rsidR="00EA3781">
        <w:t xml:space="preserve"> security keys.</w:t>
      </w:r>
    </w:p>
    <w:p w14:paraId="12C9BBD1" w14:textId="77777777" w:rsidR="0030285A" w:rsidRPr="00E9501B" w:rsidRDefault="0030285A" w:rsidP="000A7095">
      <w:pPr>
        <w:pStyle w:val="Heading2"/>
      </w:pPr>
      <w:bookmarkStart w:id="218" w:name="_Toc536627394"/>
      <w:r w:rsidRPr="00E9501B">
        <w:t>File Security</w:t>
      </w:r>
      <w:bookmarkEnd w:id="213"/>
      <w:bookmarkEnd w:id="214"/>
      <w:bookmarkEnd w:id="215"/>
      <w:bookmarkEnd w:id="216"/>
      <w:bookmarkEnd w:id="218"/>
    </w:p>
    <w:p w14:paraId="4030F97C" w14:textId="2EBA7AE2" w:rsidR="00EC05D8" w:rsidRDefault="00292837" w:rsidP="00292837">
      <w:pPr>
        <w:pStyle w:val="BodyText"/>
        <w:keepNext/>
        <w:keepLines/>
      </w:pPr>
      <w:r w:rsidRPr="008D0393">
        <w:t xml:space="preserve">File number ranges </w:t>
      </w:r>
      <w:r w:rsidR="003A3143" w:rsidRPr="008D0393">
        <w:t>for</w:t>
      </w:r>
      <w:r w:rsidR="003A3143">
        <w:t xml:space="preserve"> VPR</w:t>
      </w:r>
      <w:r w:rsidRPr="008D0393">
        <w:t xml:space="preserve"> are</w:t>
      </w:r>
      <w:r w:rsidR="00EC05D8">
        <w:t xml:space="preserve"> </w:t>
      </w:r>
      <w:r w:rsidR="00EA7BC8" w:rsidRPr="00DE4DB4">
        <w:rPr>
          <w:b/>
        </w:rPr>
        <w:t>560</w:t>
      </w:r>
      <w:r w:rsidR="00EC05D8">
        <w:t xml:space="preserve"> </w:t>
      </w:r>
      <w:r w:rsidR="00DE4DB4">
        <w:t>through</w:t>
      </w:r>
      <w:r w:rsidR="00EA7BC8">
        <w:t xml:space="preserve"> </w:t>
      </w:r>
      <w:r w:rsidR="00EA7BC8" w:rsidRPr="00DE4DB4">
        <w:rPr>
          <w:b/>
        </w:rPr>
        <w:t>564</w:t>
      </w:r>
      <w:r w:rsidR="00EC05D8" w:rsidRPr="00042EE2">
        <w:t>.</w:t>
      </w:r>
      <w:r w:rsidR="00EA7BC8">
        <w:t xml:space="preserve"> Currently, only the VPR SUBSCRIPTION (#560)</w:t>
      </w:r>
      <w:r w:rsidR="007E3F42">
        <w:fldChar w:fldCharType="begin"/>
      </w:r>
      <w:r w:rsidR="007E3F42">
        <w:instrText xml:space="preserve"> XE "VPR SUBSCRIPTION (#560) F</w:instrText>
      </w:r>
      <w:r w:rsidR="007E3F42" w:rsidRPr="00E541C9">
        <w:instrText>ile</w:instrText>
      </w:r>
      <w:r w:rsidR="007E3F42">
        <w:instrText xml:space="preserve">" </w:instrText>
      </w:r>
      <w:r w:rsidR="007E3F42">
        <w:fldChar w:fldCharType="end"/>
      </w:r>
      <w:r w:rsidR="007E3F42">
        <w:fldChar w:fldCharType="begin"/>
      </w:r>
      <w:r w:rsidR="007E3F42">
        <w:instrText xml:space="preserve"> XE "Files:</w:instrText>
      </w:r>
      <w:r w:rsidR="007E3F42" w:rsidRPr="00E541C9">
        <w:instrText>VPR SUBSCRIPTION (#560) file</w:instrText>
      </w:r>
      <w:r w:rsidR="007E3F42">
        <w:instrText xml:space="preserve">" </w:instrText>
      </w:r>
      <w:r w:rsidR="007E3F42">
        <w:fldChar w:fldCharType="end"/>
      </w:r>
      <w:r w:rsidR="00EA7BC8">
        <w:t xml:space="preserve"> file has been released.</w:t>
      </w:r>
    </w:p>
    <w:p w14:paraId="10AFD0F2" w14:textId="662F4D72" w:rsidR="00292837" w:rsidRDefault="00292837" w:rsidP="00292837">
      <w:pPr>
        <w:pStyle w:val="BodyText"/>
        <w:keepNext/>
        <w:keepLines/>
      </w:pPr>
      <w:r w:rsidRPr="00292837">
        <w:rPr>
          <w:color w:val="0000FF"/>
          <w:u w:val="single"/>
        </w:rPr>
        <w:fldChar w:fldCharType="begin"/>
      </w:r>
      <w:r w:rsidRPr="00292837">
        <w:rPr>
          <w:color w:val="0000FF"/>
          <w:u w:val="single"/>
        </w:rPr>
        <w:instrText xml:space="preserve"> REF _Ref333476122 \h </w:instrText>
      </w:r>
      <w:r>
        <w:rPr>
          <w:color w:val="0000FF"/>
          <w:u w:val="single"/>
        </w:rPr>
        <w:instrText xml:space="preserve"> \* MERGEFORMAT </w:instrText>
      </w:r>
      <w:r w:rsidRPr="00292837">
        <w:rPr>
          <w:color w:val="0000FF"/>
          <w:u w:val="single"/>
        </w:rPr>
      </w:r>
      <w:r w:rsidRPr="00292837">
        <w:rPr>
          <w:color w:val="0000FF"/>
          <w:u w:val="single"/>
        </w:rPr>
        <w:fldChar w:fldCharType="separate"/>
      </w:r>
      <w:r w:rsidR="00A6345A" w:rsidRPr="00A6345A">
        <w:rPr>
          <w:color w:val="0000FF"/>
          <w:u w:val="single"/>
        </w:rPr>
        <w:t xml:space="preserve">Figure </w:t>
      </w:r>
      <w:r w:rsidR="00A6345A" w:rsidRPr="00A6345A">
        <w:rPr>
          <w:noProof/>
          <w:color w:val="0000FF"/>
          <w:u w:val="single"/>
        </w:rPr>
        <w:t>2</w:t>
      </w:r>
      <w:r w:rsidRPr="00292837">
        <w:rPr>
          <w:color w:val="0000FF"/>
          <w:u w:val="single"/>
        </w:rPr>
        <w:fldChar w:fldCharType="end"/>
      </w:r>
      <w:r>
        <w:t xml:space="preserve"> </w:t>
      </w:r>
      <w:r w:rsidRPr="008D0393">
        <w:t xml:space="preserve">lists the </w:t>
      </w:r>
      <w:r w:rsidRPr="008D0393">
        <w:rPr>
          <w:i/>
        </w:rPr>
        <w:t>recommended</w:t>
      </w:r>
      <w:r w:rsidRPr="008D0393">
        <w:t xml:space="preserve"> file security settings for access to </w:t>
      </w:r>
      <w:r>
        <w:t>the VPR SUBSCRIPTION (#560)</w:t>
      </w:r>
      <w:r w:rsidR="007E3F42">
        <w:fldChar w:fldCharType="begin"/>
      </w:r>
      <w:r w:rsidR="007E3F42">
        <w:instrText xml:space="preserve"> XE "VPR SUBSCRIPTION (#560) F</w:instrText>
      </w:r>
      <w:r w:rsidR="007E3F42" w:rsidRPr="00E541C9">
        <w:instrText>ile</w:instrText>
      </w:r>
      <w:r w:rsidR="007E3F42">
        <w:instrText xml:space="preserve">" </w:instrText>
      </w:r>
      <w:r w:rsidR="007E3F42">
        <w:fldChar w:fldCharType="end"/>
      </w:r>
      <w:r w:rsidR="007E3F42">
        <w:fldChar w:fldCharType="begin"/>
      </w:r>
      <w:r w:rsidR="007E3F42">
        <w:instrText xml:space="preserve"> XE "Files:</w:instrText>
      </w:r>
      <w:r w:rsidR="007E3F42" w:rsidRPr="00E541C9">
        <w:instrText>VPR SUBSCRIPTION (#560) file</w:instrText>
      </w:r>
      <w:r w:rsidR="007E3F42">
        <w:instrText xml:space="preserve">" </w:instrText>
      </w:r>
      <w:r w:rsidR="007E3F42">
        <w:fldChar w:fldCharType="end"/>
      </w:r>
      <w:r>
        <w:t xml:space="preserve"> file:</w:t>
      </w:r>
    </w:p>
    <w:p w14:paraId="712250F9" w14:textId="297469EF" w:rsidR="00EC05D8" w:rsidRPr="008D0393" w:rsidRDefault="00EC05D8" w:rsidP="00EC05D8">
      <w:pPr>
        <w:pStyle w:val="Caption"/>
      </w:pPr>
      <w:bookmarkStart w:id="219" w:name="_Ref333476122"/>
      <w:bookmarkStart w:id="220" w:name="_Toc193532677"/>
      <w:bookmarkStart w:id="221" w:name="_Toc520289697"/>
      <w:bookmarkStart w:id="222" w:name="_Toc536627406"/>
      <w:r w:rsidRPr="008D0393">
        <w:t xml:space="preserve">Figure </w:t>
      </w:r>
      <w:r w:rsidR="00C4038A">
        <w:fldChar w:fldCharType="begin"/>
      </w:r>
      <w:r w:rsidR="00C4038A">
        <w:instrText xml:space="preserve"> SEQ Figu</w:instrText>
      </w:r>
      <w:r w:rsidR="00C4038A">
        <w:instrText xml:space="preserve">re \* ARABIC </w:instrText>
      </w:r>
      <w:r w:rsidR="00C4038A">
        <w:fldChar w:fldCharType="separate"/>
      </w:r>
      <w:r w:rsidR="00A6345A">
        <w:rPr>
          <w:noProof/>
        </w:rPr>
        <w:t>2</w:t>
      </w:r>
      <w:r w:rsidR="00C4038A">
        <w:rPr>
          <w:noProof/>
        </w:rPr>
        <w:fldChar w:fldCharType="end"/>
      </w:r>
      <w:bookmarkEnd w:id="219"/>
      <w:r>
        <w:t>:</w:t>
      </w:r>
      <w:r w:rsidRPr="008D0393">
        <w:t xml:space="preserve"> File Security—</w:t>
      </w:r>
      <w:r>
        <w:t xml:space="preserve">Recommended </w:t>
      </w:r>
      <w:r w:rsidR="00292837">
        <w:t>VPR</w:t>
      </w:r>
      <w:r>
        <w:t xml:space="preserve"> File Security A</w:t>
      </w:r>
      <w:r w:rsidRPr="008D0393">
        <w:t>ccess</w:t>
      </w:r>
      <w:bookmarkEnd w:id="220"/>
      <w:bookmarkEnd w:id="221"/>
      <w:bookmarkEnd w:id="222"/>
    </w:p>
    <w:p w14:paraId="4C895379" w14:textId="2D56FFEC" w:rsidR="00EC05D8" w:rsidRPr="00EC05D8" w:rsidRDefault="00EC05D8" w:rsidP="00EC05D8">
      <w:pPr>
        <w:pStyle w:val="Dialogue"/>
      </w:pPr>
      <w:r w:rsidRPr="00EC05D8">
        <w:t xml:space="preserve">FILE SECURITY ACCESS                      </w:t>
      </w:r>
      <w:r>
        <w:t xml:space="preserve"> Sep</w:t>
      </w:r>
      <w:r w:rsidRPr="00EC05D8">
        <w:t xml:space="preserve"> </w:t>
      </w:r>
      <w:r>
        <w:t>25,2018  11:14</w:t>
      </w:r>
      <w:r w:rsidRPr="00EC05D8">
        <w:t xml:space="preserve">                PAGE 1</w:t>
      </w:r>
    </w:p>
    <w:p w14:paraId="4B541BE7" w14:textId="1AA01500" w:rsidR="00EC05D8" w:rsidRPr="00EC05D8" w:rsidRDefault="00EC05D8" w:rsidP="00EC05D8">
      <w:pPr>
        <w:pStyle w:val="Dialogue"/>
      </w:pPr>
      <w:r w:rsidRPr="00EC05D8">
        <w:t xml:space="preserve">        </w:t>
      </w:r>
      <w:r>
        <w:t xml:space="preserve">                            </w:t>
      </w:r>
      <w:r w:rsidRPr="00EC05D8">
        <w:t>DD      RD      WR      DEL     LAYGO    AUDIT</w:t>
      </w:r>
    </w:p>
    <w:p w14:paraId="74BF49AD" w14:textId="59450D11" w:rsidR="00EC05D8" w:rsidRPr="00EC05D8" w:rsidRDefault="00EC05D8" w:rsidP="00EC05D8">
      <w:pPr>
        <w:pStyle w:val="Dialogue"/>
      </w:pPr>
      <w:r>
        <w:t xml:space="preserve">NAME                       </w:t>
      </w:r>
      <w:r w:rsidRPr="00EC05D8">
        <w:t>NUMBER   ACCESS  ACCESS  ACCESS  ACCESS  ACCESS   ACCESS</w:t>
      </w:r>
    </w:p>
    <w:p w14:paraId="697A6D1A" w14:textId="1BECBA31" w:rsidR="00EC05D8" w:rsidRPr="00EC05D8" w:rsidRDefault="00EC05D8" w:rsidP="00EC05D8">
      <w:pPr>
        <w:pStyle w:val="Dialogue"/>
      </w:pPr>
      <w:r w:rsidRPr="00EC05D8">
        <w:t>--------------------------------------------------------</w:t>
      </w:r>
      <w:r>
        <w:t>---------------------------</w:t>
      </w:r>
    </w:p>
    <w:p w14:paraId="18B87702" w14:textId="77777777" w:rsidR="00EC05D8" w:rsidRPr="00EC05D8" w:rsidRDefault="00EC05D8" w:rsidP="00EC05D8">
      <w:pPr>
        <w:pStyle w:val="Dialogue"/>
      </w:pPr>
    </w:p>
    <w:p w14:paraId="77BA452A" w14:textId="7BCF50CB" w:rsidR="00EC05D8" w:rsidRPr="00EC05D8" w:rsidRDefault="00EC05D8" w:rsidP="00EC05D8">
      <w:pPr>
        <w:pStyle w:val="Dialogue"/>
      </w:pPr>
      <w:r w:rsidRPr="00EC05D8">
        <w:rPr>
          <w:rFonts w:eastAsia="Times New Roman"/>
          <w:color w:val="auto"/>
          <w:lang w:eastAsia="en-US"/>
        </w:rPr>
        <w:t>VPR SUBSCRIPTION</w:t>
      </w:r>
      <w:r w:rsidRPr="00EC05D8">
        <w:t xml:space="preserve">      </w:t>
      </w:r>
      <w:r>
        <w:t xml:space="preserve">     </w:t>
      </w:r>
      <w:r w:rsidRPr="00EC05D8">
        <w:t xml:space="preserve">560    </w:t>
      </w:r>
      <w:r>
        <w:t xml:space="preserve"> </w:t>
      </w:r>
      <w:r w:rsidRPr="00EC05D8">
        <w:t xml:space="preserve"> @       @       @       @       @        </w:t>
      </w:r>
      <w:r w:rsidR="00292837">
        <w:t>@</w:t>
      </w:r>
    </w:p>
    <w:p w14:paraId="452D2CF3" w14:textId="77777777" w:rsidR="00EC05D8" w:rsidRPr="00EC05D8" w:rsidRDefault="00EC05D8" w:rsidP="00EC05D8">
      <w:pPr>
        <w:pStyle w:val="BodyText"/>
      </w:pPr>
    </w:p>
    <w:p w14:paraId="534E2D82" w14:textId="77777777" w:rsidR="00772291" w:rsidRPr="00E9501B" w:rsidRDefault="00772291" w:rsidP="000A7095">
      <w:pPr>
        <w:pStyle w:val="Heading2"/>
      </w:pPr>
      <w:bookmarkStart w:id="223" w:name="_Toc207092423"/>
      <w:bookmarkStart w:id="224" w:name="_Toc415073401"/>
      <w:bookmarkStart w:id="225" w:name="_Toc416250782"/>
      <w:bookmarkStart w:id="226" w:name="_Toc446330116"/>
      <w:bookmarkStart w:id="227" w:name="_Toc536627395"/>
      <w:bookmarkStart w:id="228" w:name="_Toc207092420"/>
      <w:bookmarkStart w:id="229" w:name="_Toc415073399"/>
      <w:bookmarkStart w:id="230" w:name="_Toc416250780"/>
      <w:bookmarkStart w:id="231" w:name="_Toc446330114"/>
      <w:r w:rsidRPr="00E9501B">
        <w:lastRenderedPageBreak/>
        <w:t>Electronic Signatures</w:t>
      </w:r>
      <w:bookmarkEnd w:id="223"/>
      <w:bookmarkEnd w:id="224"/>
      <w:bookmarkEnd w:id="225"/>
      <w:bookmarkEnd w:id="226"/>
      <w:bookmarkEnd w:id="227"/>
    </w:p>
    <w:p w14:paraId="2531D424" w14:textId="42FAF5C8" w:rsidR="00A378B1" w:rsidRDefault="00A378B1" w:rsidP="00A378B1">
      <w:pPr>
        <w:pStyle w:val="BodyText"/>
      </w:pPr>
      <w:r>
        <w:t xml:space="preserve">VPR does </w:t>
      </w:r>
      <w:r w:rsidRPr="00A378B1">
        <w:rPr>
          <w:i/>
        </w:rPr>
        <w:t>not</w:t>
      </w:r>
      <w:r>
        <w:t xml:space="preserve"> use any electronic signatures.</w:t>
      </w:r>
    </w:p>
    <w:p w14:paraId="000BCCC3" w14:textId="70F71C32" w:rsidR="00772291" w:rsidRPr="00E9501B" w:rsidRDefault="0055617B" w:rsidP="000A7095">
      <w:pPr>
        <w:pStyle w:val="Heading2"/>
      </w:pPr>
      <w:bookmarkStart w:id="232" w:name="_Toc536627396"/>
      <w:r w:rsidRPr="00E9501B">
        <w:t xml:space="preserve">Secure </w:t>
      </w:r>
      <w:r w:rsidR="00772291" w:rsidRPr="00E9501B">
        <w:t>Data Transmission</w:t>
      </w:r>
      <w:bookmarkEnd w:id="232"/>
    </w:p>
    <w:p w14:paraId="4A49AF6C" w14:textId="77777777" w:rsidR="00A378B1" w:rsidRDefault="00A378B1" w:rsidP="00A378B1">
      <w:pPr>
        <w:pStyle w:val="BodyText"/>
      </w:pPr>
      <w:r>
        <w:t xml:space="preserve">VPR does </w:t>
      </w:r>
      <w:r w:rsidRPr="00A378B1">
        <w:rPr>
          <w:i/>
        </w:rPr>
        <w:t>not</w:t>
      </w:r>
      <w:r>
        <w:t xml:space="preserve"> itself send any data transmissions or make external calls; it is the application being called.</w:t>
      </w:r>
    </w:p>
    <w:p w14:paraId="230AC9DB" w14:textId="77777777" w:rsidR="00C95A39" w:rsidRDefault="00C95A39" w:rsidP="00C95A39">
      <w:pPr>
        <w:pStyle w:val="BodyText"/>
      </w:pPr>
    </w:p>
    <w:p w14:paraId="3A92375B" w14:textId="16B118A2" w:rsidR="00772291" w:rsidRPr="00E9501B" w:rsidRDefault="00772291" w:rsidP="000A7095">
      <w:pPr>
        <w:pStyle w:val="Heading1"/>
      </w:pPr>
      <w:bookmarkStart w:id="233" w:name="_Ref528145152"/>
      <w:bookmarkStart w:id="234" w:name="_Toc536627397"/>
      <w:r w:rsidRPr="00E9501B">
        <w:t>Archiving</w:t>
      </w:r>
      <w:bookmarkEnd w:id="228"/>
      <w:bookmarkEnd w:id="229"/>
      <w:bookmarkEnd w:id="230"/>
      <w:bookmarkEnd w:id="231"/>
      <w:bookmarkEnd w:id="233"/>
      <w:bookmarkEnd w:id="234"/>
    </w:p>
    <w:p w14:paraId="16627A86" w14:textId="0E443E7E" w:rsidR="00772291" w:rsidRPr="00E9501B" w:rsidRDefault="00A378B1" w:rsidP="00A378B1">
      <w:pPr>
        <w:pStyle w:val="BodyText"/>
      </w:pPr>
      <w:r>
        <w:t xml:space="preserve">VPR has no </w:t>
      </w:r>
      <w:r w:rsidR="00AF3F98" w:rsidRPr="00E9501B">
        <w:t xml:space="preserve">data </w:t>
      </w:r>
      <w:r w:rsidR="00772291" w:rsidRPr="00E9501B">
        <w:t>archiving capabilities.</w:t>
      </w:r>
    </w:p>
    <w:p w14:paraId="31EC767F" w14:textId="77777777" w:rsidR="00C95A39" w:rsidRDefault="00C95A39" w:rsidP="00C95A39">
      <w:pPr>
        <w:pStyle w:val="BodyText"/>
      </w:pPr>
    </w:p>
    <w:p w14:paraId="39298813" w14:textId="44DCF8C2" w:rsidR="003853D6" w:rsidRPr="00E9501B" w:rsidRDefault="003853D6" w:rsidP="000A7095">
      <w:pPr>
        <w:pStyle w:val="Heading1"/>
      </w:pPr>
      <w:bookmarkStart w:id="235" w:name="_Ref528145160"/>
      <w:bookmarkStart w:id="236" w:name="_Toc536627398"/>
      <w:r w:rsidRPr="00E9501B">
        <w:t>Non-Standard Cross-References</w:t>
      </w:r>
      <w:bookmarkEnd w:id="235"/>
      <w:bookmarkEnd w:id="236"/>
    </w:p>
    <w:p w14:paraId="62C95E57" w14:textId="4EE42564" w:rsidR="00A378B1" w:rsidRDefault="00A378B1" w:rsidP="00A378B1">
      <w:pPr>
        <w:pStyle w:val="BodyText"/>
      </w:pPr>
      <w:r>
        <w:t xml:space="preserve">VPR does </w:t>
      </w:r>
      <w:r w:rsidRPr="00A378B1">
        <w:rPr>
          <w:i/>
        </w:rPr>
        <w:t>not</w:t>
      </w:r>
      <w:r>
        <w:t xml:space="preserve"> use any </w:t>
      </w:r>
      <w:r w:rsidRPr="00A378B1">
        <w:rPr>
          <w:i/>
        </w:rPr>
        <w:t>non</w:t>
      </w:r>
      <w:r w:rsidRPr="00E9501B">
        <w:t>-standard or special cross-references</w:t>
      </w:r>
      <w:r>
        <w:t>.</w:t>
      </w:r>
    </w:p>
    <w:p w14:paraId="578AB6FC" w14:textId="77777777" w:rsidR="00C95A39" w:rsidRDefault="00C95A39" w:rsidP="00C95A39">
      <w:pPr>
        <w:pStyle w:val="BodyText"/>
      </w:pPr>
    </w:p>
    <w:p w14:paraId="321DFF80" w14:textId="77777777" w:rsidR="00392888" w:rsidRPr="00E9501B" w:rsidRDefault="00392888" w:rsidP="000A7095">
      <w:pPr>
        <w:pStyle w:val="Heading1"/>
      </w:pPr>
      <w:bookmarkStart w:id="237" w:name="_Ref529972503"/>
      <w:bookmarkStart w:id="238" w:name="_Toc536627399"/>
      <w:r w:rsidRPr="00E9501B">
        <w:t>Troubleshooting</w:t>
      </w:r>
      <w:bookmarkEnd w:id="207"/>
      <w:bookmarkEnd w:id="208"/>
      <w:bookmarkEnd w:id="237"/>
      <w:bookmarkEnd w:id="238"/>
    </w:p>
    <w:p w14:paraId="34908D35" w14:textId="1B9B3CF5" w:rsidR="0017070B" w:rsidRDefault="00F60490" w:rsidP="00F60490">
      <w:pPr>
        <w:pStyle w:val="BodyText"/>
      </w:pPr>
      <w:r>
        <w:t>This section a</w:t>
      </w:r>
      <w:r w:rsidR="0017070B">
        <w:t>nticipate</w:t>
      </w:r>
      <w:r>
        <w:t>s</w:t>
      </w:r>
      <w:r w:rsidR="0017070B">
        <w:t xml:space="preserve"> any problems, issues, or items that a user may need assistance with and provide guidance to the extent possible. </w:t>
      </w:r>
      <w:r w:rsidR="00F349AB">
        <w:t>It i</w:t>
      </w:r>
      <w:r w:rsidR="0017070B">
        <w:t>nclude</w:t>
      </w:r>
      <w:r>
        <w:t>s any g</w:t>
      </w:r>
      <w:r w:rsidR="0017070B" w:rsidRPr="004622DB">
        <w:t>eneral troubleshooting tips</w:t>
      </w:r>
      <w:r>
        <w:t>.</w:t>
      </w:r>
    </w:p>
    <w:p w14:paraId="783B8D96" w14:textId="5920CBF9" w:rsidR="00F60490" w:rsidRDefault="00F60490" w:rsidP="00F60490">
      <w:pPr>
        <w:pStyle w:val="BodyText"/>
      </w:pPr>
      <w:r>
        <w:t>The Vir</w:t>
      </w:r>
      <w:r w:rsidR="007E073D">
        <w:t>t</w:t>
      </w:r>
      <w:r>
        <w:t xml:space="preserve">ual Patient Record (VPR) </w:t>
      </w:r>
      <w:r w:rsidR="00F349AB">
        <w:t>software is</w:t>
      </w:r>
      <w:r w:rsidR="004C02A6">
        <w:t xml:space="preserve"> read-</w:t>
      </w:r>
      <w:r>
        <w:t>only, so that limits what can go wrong.</w:t>
      </w:r>
    </w:p>
    <w:p w14:paraId="25344306" w14:textId="2A62E1E2" w:rsidR="00A436AE" w:rsidRDefault="0085731C" w:rsidP="000A7095">
      <w:pPr>
        <w:pStyle w:val="Heading2"/>
      </w:pPr>
      <w:bookmarkStart w:id="239" w:name="_Ref529975603"/>
      <w:bookmarkStart w:id="240" w:name="_Toc536627400"/>
      <w:r>
        <w:t xml:space="preserve">Menus and </w:t>
      </w:r>
      <w:r w:rsidR="00A436AE">
        <w:t>Options</w:t>
      </w:r>
      <w:bookmarkEnd w:id="239"/>
      <w:bookmarkEnd w:id="240"/>
    </w:p>
    <w:p w14:paraId="48DD1F88" w14:textId="423C623F" w:rsidR="0069029A" w:rsidRPr="00F91BF3" w:rsidRDefault="0008574E" w:rsidP="0008574E">
      <w:pPr>
        <w:pStyle w:val="BodyText"/>
      </w:pPr>
      <w:r>
        <w:t xml:space="preserve">Use the options located on the </w:t>
      </w:r>
      <w:r w:rsidRPr="008D22E4">
        <w:rPr>
          <w:rFonts w:cs="Arial"/>
          <w:b/>
          <w:color w:val="auto"/>
          <w:szCs w:val="22"/>
        </w:rPr>
        <w:t>VPR Health Share Utilities</w:t>
      </w:r>
      <w:r w:rsidRPr="00F91BF3">
        <w:rPr>
          <w:rFonts w:cs="Arial"/>
          <w:color w:val="auto"/>
          <w:szCs w:val="22"/>
        </w:rPr>
        <w:fldChar w:fldCharType="begin"/>
      </w:r>
      <w:r w:rsidRPr="00F91BF3">
        <w:instrText xml:space="preserve"> XE "</w:instrText>
      </w:r>
      <w:r w:rsidRPr="00F91BF3">
        <w:rPr>
          <w:rFonts w:cs="Arial"/>
          <w:color w:val="auto"/>
          <w:szCs w:val="22"/>
        </w:rPr>
        <w:instrText>VPR Health Share Utilities</w:instrText>
      </w:r>
      <w:r>
        <w:rPr>
          <w:rFonts w:cs="Arial"/>
          <w:color w:val="auto"/>
          <w:szCs w:val="22"/>
        </w:rPr>
        <w:instrText xml:space="preserve"> Menu</w:instrText>
      </w:r>
      <w:r w:rsidRPr="00F91BF3">
        <w:instrText xml:space="preserve">" </w:instrText>
      </w:r>
      <w:r w:rsidRPr="00F91BF3">
        <w:rPr>
          <w:rFonts w:cs="Arial"/>
          <w:color w:val="auto"/>
          <w:szCs w:val="22"/>
        </w:rPr>
        <w:fldChar w:fldCharType="end"/>
      </w:r>
      <w:r w:rsidRPr="00F91BF3">
        <w:rPr>
          <w:rFonts w:cs="Arial"/>
          <w:color w:val="auto"/>
          <w:szCs w:val="22"/>
        </w:rPr>
        <w:fldChar w:fldCharType="begin"/>
      </w:r>
      <w:r w:rsidRPr="00F91BF3">
        <w:instrText xml:space="preserve"> XE "</w:instrText>
      </w:r>
      <w:r>
        <w:instrText>Menus:</w:instrText>
      </w:r>
      <w:r w:rsidRPr="00F91BF3">
        <w:rPr>
          <w:rFonts w:cs="Arial"/>
          <w:color w:val="auto"/>
          <w:szCs w:val="22"/>
        </w:rPr>
        <w:instrText>VPR Health Share Utilities</w:instrText>
      </w:r>
      <w:r w:rsidRPr="00F91BF3">
        <w:instrText xml:space="preserve">" </w:instrText>
      </w:r>
      <w:r w:rsidRPr="00F91BF3">
        <w:rPr>
          <w:rFonts w:cs="Arial"/>
          <w:color w:val="auto"/>
          <w:szCs w:val="22"/>
        </w:rPr>
        <w:fldChar w:fldCharType="end"/>
      </w:r>
      <w:r w:rsidRPr="00F91BF3">
        <w:rPr>
          <w:rFonts w:cs="Arial"/>
          <w:color w:val="auto"/>
          <w:szCs w:val="22"/>
        </w:rPr>
        <w:fldChar w:fldCharType="begin"/>
      </w:r>
      <w:r w:rsidRPr="00F91BF3">
        <w:instrText xml:space="preserve"> XE "</w:instrText>
      </w:r>
      <w:r>
        <w:instrText>Options:</w:instrText>
      </w:r>
      <w:r w:rsidRPr="00F91BF3">
        <w:rPr>
          <w:rFonts w:cs="Arial"/>
          <w:color w:val="auto"/>
          <w:szCs w:val="22"/>
        </w:rPr>
        <w:instrText>VPR Health Share Utilities</w:instrText>
      </w:r>
      <w:r w:rsidRPr="00F91BF3">
        <w:instrText xml:space="preserve">" </w:instrText>
      </w:r>
      <w:r w:rsidRPr="00F91BF3">
        <w:rPr>
          <w:rFonts w:cs="Arial"/>
          <w:color w:val="auto"/>
          <w:szCs w:val="22"/>
        </w:rPr>
        <w:fldChar w:fldCharType="end"/>
      </w:r>
      <w:r>
        <w:t xml:space="preserve"> [VPR HS MENU</w:t>
      </w:r>
      <w:r>
        <w:fldChar w:fldCharType="begin"/>
      </w:r>
      <w:r>
        <w:instrText xml:space="preserve"> XE "</w:instrText>
      </w:r>
      <w:r w:rsidRPr="00D3134F">
        <w:instrText>VPR HS MENU</w:instrText>
      </w:r>
      <w:r>
        <w:instrText xml:space="preserve">" </w:instrText>
      </w:r>
      <w:r>
        <w:fldChar w:fldCharType="end"/>
      </w:r>
      <w:r>
        <w:fldChar w:fldCharType="begin"/>
      </w:r>
      <w:r>
        <w:instrText xml:space="preserve"> XE "Menus:</w:instrText>
      </w:r>
      <w:r w:rsidRPr="00D3134F">
        <w:instrText>VPR HS MENU</w:instrText>
      </w:r>
      <w:r>
        <w:instrText xml:space="preserve">" </w:instrText>
      </w:r>
      <w:r>
        <w:fldChar w:fldCharType="end"/>
      </w:r>
      <w:r>
        <w:fldChar w:fldCharType="begin"/>
      </w:r>
      <w:r>
        <w:instrText xml:space="preserve"> XE "Options:</w:instrText>
      </w:r>
      <w:r w:rsidRPr="00D3134F">
        <w:instrText>VPR HS MENU</w:instrText>
      </w:r>
      <w:r>
        <w:instrText xml:space="preserve">" </w:instrText>
      </w:r>
      <w:r>
        <w:fldChar w:fldCharType="end"/>
      </w:r>
      <w:r>
        <w:t>] menu to help troubleshoot the VPR software.</w:t>
      </w:r>
      <w:r w:rsidR="0069029A">
        <w:t xml:space="preserve"> For example, use the </w:t>
      </w:r>
      <w:r w:rsidR="0069029A" w:rsidRPr="0069029A">
        <w:rPr>
          <w:b/>
          <w:lang w:val="en"/>
        </w:rPr>
        <w:t>Test SDA Extracts</w:t>
      </w:r>
      <w:r w:rsidR="0069029A" w:rsidRPr="0069029A">
        <w:rPr>
          <w:lang w:val="en"/>
        </w:rPr>
        <w:fldChar w:fldCharType="begin"/>
      </w:r>
      <w:r w:rsidR="0069029A" w:rsidRPr="0069029A">
        <w:instrText xml:space="preserve"> XE "</w:instrText>
      </w:r>
      <w:r w:rsidR="0069029A" w:rsidRPr="0069029A">
        <w:rPr>
          <w:lang w:val="en"/>
        </w:rPr>
        <w:instrText>Test SDA Extracts</w:instrText>
      </w:r>
      <w:r w:rsidR="0069029A">
        <w:rPr>
          <w:lang w:val="en"/>
        </w:rPr>
        <w:instrText xml:space="preserve"> Option</w:instrText>
      </w:r>
      <w:r w:rsidR="0069029A" w:rsidRPr="0069029A">
        <w:instrText xml:space="preserve">" </w:instrText>
      </w:r>
      <w:r w:rsidR="0069029A" w:rsidRPr="0069029A">
        <w:rPr>
          <w:lang w:val="en"/>
        </w:rPr>
        <w:fldChar w:fldCharType="end"/>
      </w:r>
      <w:r w:rsidR="0069029A" w:rsidRPr="0069029A">
        <w:rPr>
          <w:lang w:val="en"/>
        </w:rPr>
        <w:fldChar w:fldCharType="begin"/>
      </w:r>
      <w:r w:rsidR="0069029A" w:rsidRPr="0069029A">
        <w:instrText xml:space="preserve"> XE "</w:instrText>
      </w:r>
      <w:r w:rsidR="0069029A">
        <w:instrText>Options:</w:instrText>
      </w:r>
      <w:r w:rsidR="0069029A" w:rsidRPr="0069029A">
        <w:rPr>
          <w:lang w:val="en"/>
        </w:rPr>
        <w:instrText>Test SDA Extracts</w:instrText>
      </w:r>
      <w:r w:rsidR="0069029A" w:rsidRPr="0069029A">
        <w:instrText xml:space="preserve">" </w:instrText>
      </w:r>
      <w:r w:rsidR="0069029A" w:rsidRPr="0069029A">
        <w:rPr>
          <w:lang w:val="en"/>
        </w:rPr>
        <w:fldChar w:fldCharType="end"/>
      </w:r>
      <w:r w:rsidR="0069029A">
        <w:rPr>
          <w:lang w:val="en"/>
        </w:rPr>
        <w:t xml:space="preserve"> [VPR HS TEST</w:t>
      </w:r>
      <w:r w:rsidR="0069029A">
        <w:rPr>
          <w:lang w:val="en"/>
        </w:rPr>
        <w:fldChar w:fldCharType="begin"/>
      </w:r>
      <w:r w:rsidR="0069029A">
        <w:instrText xml:space="preserve"> XE "</w:instrText>
      </w:r>
      <w:r w:rsidR="0069029A" w:rsidRPr="004639C6">
        <w:rPr>
          <w:lang w:val="en"/>
        </w:rPr>
        <w:instrText>VPR HS TEST</w:instrText>
      </w:r>
      <w:r w:rsidR="0069029A">
        <w:rPr>
          <w:lang w:val="en"/>
        </w:rPr>
        <w:instrText xml:space="preserve"> Option</w:instrText>
      </w:r>
      <w:r w:rsidR="0069029A">
        <w:instrText xml:space="preserve">" </w:instrText>
      </w:r>
      <w:r w:rsidR="0069029A">
        <w:rPr>
          <w:lang w:val="en"/>
        </w:rPr>
        <w:fldChar w:fldCharType="end"/>
      </w:r>
      <w:r w:rsidR="0069029A">
        <w:rPr>
          <w:lang w:val="en"/>
        </w:rPr>
        <w:fldChar w:fldCharType="begin"/>
      </w:r>
      <w:r w:rsidR="0069029A">
        <w:instrText xml:space="preserve"> XE "Options:</w:instrText>
      </w:r>
      <w:r w:rsidR="0069029A" w:rsidRPr="004639C6">
        <w:rPr>
          <w:lang w:val="en"/>
        </w:rPr>
        <w:instrText>VPR HS TEST</w:instrText>
      </w:r>
      <w:r w:rsidR="0069029A">
        <w:instrText xml:space="preserve">" </w:instrText>
      </w:r>
      <w:r w:rsidR="0069029A">
        <w:rPr>
          <w:lang w:val="en"/>
        </w:rPr>
        <w:fldChar w:fldCharType="end"/>
      </w:r>
      <w:r w:rsidR="0069029A">
        <w:rPr>
          <w:lang w:val="en"/>
        </w:rPr>
        <w:t>]</w:t>
      </w:r>
      <w:r w:rsidR="0069029A" w:rsidRPr="0069029A">
        <w:rPr>
          <w:rFonts w:cs="Arial"/>
          <w:color w:val="auto"/>
          <w:szCs w:val="22"/>
        </w:rPr>
        <w:t xml:space="preserve"> </w:t>
      </w:r>
      <w:r w:rsidR="0069029A">
        <w:rPr>
          <w:rFonts w:cs="Arial"/>
          <w:color w:val="auto"/>
          <w:szCs w:val="22"/>
        </w:rPr>
        <w:t xml:space="preserve">option </w:t>
      </w:r>
      <w:r w:rsidR="0069029A" w:rsidRPr="00282EA8">
        <w:rPr>
          <w:rFonts w:cs="Arial"/>
          <w:color w:val="auto"/>
          <w:szCs w:val="22"/>
        </w:rPr>
        <w:t>to run the data extracts for the Regional Health Connect server from programmer mode, to view the SDA objects.</w:t>
      </w:r>
    </w:p>
    <w:p w14:paraId="2579DB8C" w14:textId="2191D7C4" w:rsidR="00A436AE" w:rsidRDefault="0069029A" w:rsidP="00F91BF3">
      <w:pPr>
        <w:keepNext/>
        <w:keepLines/>
      </w:pPr>
      <w:r>
        <w:rPr>
          <w:lang w:val="en"/>
        </w:rPr>
        <w:t xml:space="preserve">Use the following </w:t>
      </w:r>
      <w:r>
        <w:t>VPR options to view XML and JSON results</w:t>
      </w:r>
      <w:r w:rsidR="00A436AE">
        <w:t>:</w:t>
      </w:r>
    </w:p>
    <w:p w14:paraId="7E9D21D0" w14:textId="287E2171" w:rsidR="00A436AE" w:rsidRDefault="00F91BF3" w:rsidP="00F91BF3">
      <w:pPr>
        <w:pStyle w:val="ListBullet"/>
        <w:keepNext/>
        <w:keepLines/>
      </w:pPr>
      <w:r w:rsidRPr="008D22E4">
        <w:rPr>
          <w:rFonts w:cs="Arial"/>
          <w:b/>
          <w:color w:val="auto"/>
          <w:szCs w:val="22"/>
        </w:rPr>
        <w:t>View XML results</w:t>
      </w:r>
      <w:r>
        <w:t xml:space="preserve"> [</w:t>
      </w:r>
      <w:r w:rsidRPr="0074107F">
        <w:rPr>
          <w:rFonts w:cs="Arial"/>
          <w:szCs w:val="22"/>
        </w:rPr>
        <w:t>VPR TEST XML</w:t>
      </w:r>
      <w:r>
        <w:t>]</w:t>
      </w:r>
    </w:p>
    <w:p w14:paraId="7BBA3BAD" w14:textId="531A7794" w:rsidR="00F91BF3" w:rsidRPr="0085731C" w:rsidRDefault="00F91BF3" w:rsidP="00A436AE">
      <w:pPr>
        <w:pStyle w:val="ListBullet"/>
      </w:pPr>
      <w:r w:rsidRPr="008D22E4">
        <w:rPr>
          <w:rFonts w:cs="Arial"/>
          <w:b/>
          <w:color w:val="auto"/>
          <w:szCs w:val="22"/>
        </w:rPr>
        <w:t>View JSON results</w:t>
      </w:r>
      <w:r w:rsidRPr="00F91BF3">
        <w:rPr>
          <w:rFonts w:cs="Arial"/>
          <w:color w:val="auto"/>
          <w:szCs w:val="22"/>
        </w:rPr>
        <w:t xml:space="preserve"> [</w:t>
      </w:r>
      <w:r w:rsidRPr="00F91BF3">
        <w:rPr>
          <w:rFonts w:cs="Arial"/>
          <w:szCs w:val="22"/>
        </w:rPr>
        <w:t>VPR TEST JSON</w:t>
      </w:r>
      <w:r w:rsidRPr="00F91BF3">
        <w:rPr>
          <w:rFonts w:cs="Arial"/>
          <w:color w:val="auto"/>
          <w:szCs w:val="22"/>
        </w:rPr>
        <w:t>]</w:t>
      </w:r>
    </w:p>
    <w:p w14:paraId="3A04BF3C" w14:textId="63EBD6A5" w:rsidR="0069029A" w:rsidRPr="003F56B5" w:rsidRDefault="0069029A" w:rsidP="0069029A">
      <w:pPr>
        <w:pStyle w:val="Note"/>
      </w:pPr>
      <w:r>
        <w:rPr>
          <w:noProof/>
        </w:rPr>
        <w:drawing>
          <wp:inline distT="0" distB="0" distL="0" distR="0" wp14:anchorId="6329341E" wp14:editId="3EC13C23">
            <wp:extent cx="266700" cy="289560"/>
            <wp:effectExtent l="0" t="0" r="0" b="0"/>
            <wp:docPr id="22"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9057E7">
        <w:rPr>
          <w:b/>
        </w:rPr>
        <w:t>REF:</w:t>
      </w:r>
      <w:r w:rsidRPr="0069029A">
        <w:rPr>
          <w:lang w:val="en"/>
        </w:rPr>
        <w:t xml:space="preserve"> </w:t>
      </w:r>
      <w:r>
        <w:rPr>
          <w:lang w:val="en"/>
        </w:rPr>
        <w:t xml:space="preserve">These two “view results” options are standalone and </w:t>
      </w:r>
      <w:r w:rsidRPr="0069029A">
        <w:rPr>
          <w:i/>
          <w:lang w:val="en"/>
        </w:rPr>
        <w:t>not</w:t>
      </w:r>
      <w:r>
        <w:rPr>
          <w:lang w:val="en"/>
        </w:rPr>
        <w:t xml:space="preserve"> located on the VPR HS MENU.</w:t>
      </w:r>
    </w:p>
    <w:p w14:paraId="7B75B316" w14:textId="4C8B183A" w:rsidR="0085731C" w:rsidRPr="003F56B5" w:rsidRDefault="0085731C" w:rsidP="0085731C">
      <w:pPr>
        <w:pStyle w:val="Note"/>
      </w:pPr>
      <w:r>
        <w:rPr>
          <w:noProof/>
        </w:rPr>
        <w:drawing>
          <wp:inline distT="0" distB="0" distL="0" distR="0" wp14:anchorId="6D644EFF" wp14:editId="3C377E27">
            <wp:extent cx="266700" cy="289560"/>
            <wp:effectExtent l="0" t="0" r="0" b="0"/>
            <wp:docPr id="15"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9057E7">
        <w:rPr>
          <w:b/>
        </w:rPr>
        <w:t>REF:</w:t>
      </w:r>
      <w:r>
        <w:t xml:space="preserve"> For more information on the VPR options, see the “</w:t>
      </w:r>
      <w:r w:rsidRPr="00F91BF3">
        <w:rPr>
          <w:color w:val="0000FF"/>
          <w:u w:val="single"/>
        </w:rPr>
        <w:fldChar w:fldCharType="begin"/>
      </w:r>
      <w:r w:rsidRPr="00F91BF3">
        <w:rPr>
          <w:color w:val="0000FF"/>
          <w:u w:val="single"/>
        </w:rPr>
        <w:instrText xml:space="preserve"> REF _Ref529974321 \h </w:instrText>
      </w:r>
      <w:r>
        <w:rPr>
          <w:color w:val="0000FF"/>
          <w:u w:val="single"/>
        </w:rPr>
        <w:instrText xml:space="preserve"> \* MERGEFORMAT </w:instrText>
      </w:r>
      <w:r w:rsidRPr="00F91BF3">
        <w:rPr>
          <w:color w:val="0000FF"/>
          <w:u w:val="single"/>
        </w:rPr>
      </w:r>
      <w:r w:rsidRPr="00F91BF3">
        <w:rPr>
          <w:color w:val="0000FF"/>
          <w:u w:val="single"/>
        </w:rPr>
        <w:fldChar w:fldCharType="separate"/>
      </w:r>
      <w:r w:rsidR="00A6345A" w:rsidRPr="00A6345A">
        <w:rPr>
          <w:color w:val="0000FF"/>
          <w:u w:val="single"/>
        </w:rPr>
        <w:t>Exported Options</w:t>
      </w:r>
      <w:r w:rsidRPr="00F91BF3">
        <w:rPr>
          <w:color w:val="0000FF"/>
          <w:u w:val="single"/>
        </w:rPr>
        <w:fldChar w:fldCharType="end"/>
      </w:r>
      <w:r>
        <w:t>” section.</w:t>
      </w:r>
    </w:p>
    <w:p w14:paraId="3DFF4B8E" w14:textId="1903A602" w:rsidR="0085731C" w:rsidRDefault="0085731C" w:rsidP="0085731C">
      <w:pPr>
        <w:pStyle w:val="Heading2"/>
      </w:pPr>
      <w:bookmarkStart w:id="241" w:name="_Ref529975609"/>
      <w:bookmarkStart w:id="242" w:name="_Toc536627401"/>
      <w:r>
        <w:t>Protocol Events and Listeners</w:t>
      </w:r>
      <w:bookmarkEnd w:id="241"/>
      <w:bookmarkEnd w:id="242"/>
    </w:p>
    <w:p w14:paraId="23863021" w14:textId="5313407A" w:rsidR="0085731C" w:rsidRDefault="0085731C" w:rsidP="0085731C">
      <w:pPr>
        <w:pStyle w:val="BodyText"/>
        <w:rPr>
          <w:color w:val="auto"/>
          <w:sz w:val="22"/>
          <w:szCs w:val="22"/>
        </w:rPr>
      </w:pPr>
      <w:r>
        <w:t xml:space="preserve">If any updates are </w:t>
      </w:r>
      <w:r w:rsidRPr="0085731C">
        <w:rPr>
          <w:i/>
        </w:rPr>
        <w:t>not</w:t>
      </w:r>
      <w:r>
        <w:t xml:space="preserve"> going to HealthShare (HS), the site should check the protocol events and listeners included in this manual. For example, with the Computerized Patient Record System (CPRS) </w:t>
      </w:r>
      <w:r w:rsidR="00FD3394">
        <w:t>software</w:t>
      </w:r>
      <w:r>
        <w:t xml:space="preserve">, it was found that the protocol listeners can be “kicked off” the events if other applications are </w:t>
      </w:r>
      <w:r w:rsidRPr="0085731C">
        <w:rPr>
          <w:i/>
        </w:rPr>
        <w:t>not</w:t>
      </w:r>
      <w:r>
        <w:t xml:space="preserve"> careful when they update those events in their own patches.</w:t>
      </w:r>
    </w:p>
    <w:p w14:paraId="0A28E399" w14:textId="28446981" w:rsidR="0085731C" w:rsidRPr="003F56B5" w:rsidRDefault="0085731C" w:rsidP="0085731C">
      <w:pPr>
        <w:pStyle w:val="Note"/>
      </w:pPr>
      <w:r>
        <w:rPr>
          <w:noProof/>
        </w:rPr>
        <w:lastRenderedPageBreak/>
        <w:drawing>
          <wp:inline distT="0" distB="0" distL="0" distR="0" wp14:anchorId="5DB00806" wp14:editId="4530A4CC">
            <wp:extent cx="266700" cy="28956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9057E7">
        <w:rPr>
          <w:b/>
        </w:rPr>
        <w:t>REF:</w:t>
      </w:r>
      <w:r>
        <w:t xml:space="preserve"> For more information on the VPR protocol event and listeners, see the “</w:t>
      </w:r>
      <w:r w:rsidRPr="0085731C">
        <w:rPr>
          <w:color w:val="0000FF"/>
          <w:u w:val="single"/>
        </w:rPr>
        <w:fldChar w:fldCharType="begin"/>
      </w:r>
      <w:r w:rsidRPr="0085731C">
        <w:rPr>
          <w:color w:val="0000FF"/>
          <w:u w:val="single"/>
        </w:rPr>
        <w:instrText xml:space="preserve"> REF _Ref528831822 \h </w:instrText>
      </w:r>
      <w:r>
        <w:rPr>
          <w:color w:val="0000FF"/>
          <w:u w:val="single"/>
        </w:rPr>
        <w:instrText xml:space="preserve"> \* MERGEFORMAT </w:instrText>
      </w:r>
      <w:r w:rsidRPr="0085731C">
        <w:rPr>
          <w:color w:val="0000FF"/>
          <w:u w:val="single"/>
        </w:rPr>
      </w:r>
      <w:r w:rsidRPr="0085731C">
        <w:rPr>
          <w:color w:val="0000FF"/>
          <w:u w:val="single"/>
        </w:rPr>
        <w:fldChar w:fldCharType="separate"/>
      </w:r>
      <w:r w:rsidR="00A6345A" w:rsidRPr="00A6345A">
        <w:rPr>
          <w:color w:val="0000FF"/>
          <w:u w:val="single"/>
        </w:rPr>
        <w:t>HL7 Messaging and Protocols</w:t>
      </w:r>
      <w:r w:rsidRPr="0085731C">
        <w:rPr>
          <w:color w:val="0000FF"/>
          <w:u w:val="single"/>
        </w:rPr>
        <w:fldChar w:fldCharType="end"/>
      </w:r>
      <w:r>
        <w:t>” section.</w:t>
      </w:r>
    </w:p>
    <w:p w14:paraId="37F5FE86" w14:textId="79AAB6D0" w:rsidR="00F54AB4" w:rsidRPr="00E9501B" w:rsidRDefault="00F54AB4" w:rsidP="000A7095">
      <w:pPr>
        <w:pStyle w:val="Heading2"/>
      </w:pPr>
      <w:bookmarkStart w:id="243" w:name="_Ref529975621"/>
      <w:bookmarkStart w:id="244" w:name="_Toc536627402"/>
      <w:r w:rsidRPr="00E9501B">
        <w:t>Special Instructions for Error Correction</w:t>
      </w:r>
      <w:bookmarkEnd w:id="243"/>
      <w:bookmarkEnd w:id="244"/>
    </w:p>
    <w:p w14:paraId="04309F40" w14:textId="77777777" w:rsidR="004C02A6" w:rsidRDefault="004C02A6" w:rsidP="004C02A6">
      <w:pPr>
        <w:pStyle w:val="BodyText"/>
      </w:pPr>
      <w:r>
        <w:t xml:space="preserve">VPR is read-only and makes no changes to the VistA database. If an error is found in the error trap from a VPR call, it is generally due to hitting older data that may be incomplete or does </w:t>
      </w:r>
      <w:r w:rsidRPr="004C02A6">
        <w:rPr>
          <w:i/>
        </w:rPr>
        <w:t>not</w:t>
      </w:r>
      <w:r>
        <w:t xml:space="preserve"> conform to current application requirements.</w:t>
      </w:r>
    </w:p>
    <w:p w14:paraId="7167DF16" w14:textId="00522397" w:rsidR="004C02A6" w:rsidRDefault="004C02A6" w:rsidP="004C02A6">
      <w:pPr>
        <w:pStyle w:val="BodyText"/>
      </w:pPr>
      <w:r>
        <w:t xml:space="preserve">Sites should review any errors, and address those that are due to bad data. The HealthShare (HS) utility traps M errors when they occur. It then continues with the next record to process, so it may not be obvious at the time that errors occurred. If bad data is corrected, sites can use the </w:t>
      </w:r>
      <w:r w:rsidRPr="004C02A6">
        <w:rPr>
          <w:b/>
        </w:rPr>
        <w:t>Add records to Update List</w:t>
      </w:r>
      <w:r w:rsidR="00F91BF3" w:rsidRPr="00F91BF3">
        <w:fldChar w:fldCharType="begin"/>
      </w:r>
      <w:r w:rsidR="00F91BF3" w:rsidRPr="00F91BF3">
        <w:instrText xml:space="preserve"> XE "Add records to Update List</w:instrText>
      </w:r>
      <w:r w:rsidR="00F91BF3">
        <w:instrText xml:space="preserve"> Option</w:instrText>
      </w:r>
      <w:r w:rsidR="00F91BF3" w:rsidRPr="00F91BF3">
        <w:instrText xml:space="preserve">" </w:instrText>
      </w:r>
      <w:r w:rsidR="00F91BF3" w:rsidRPr="00F91BF3">
        <w:fldChar w:fldCharType="end"/>
      </w:r>
      <w:r w:rsidR="00F91BF3" w:rsidRPr="00F91BF3">
        <w:fldChar w:fldCharType="begin"/>
      </w:r>
      <w:r w:rsidR="00F91BF3" w:rsidRPr="00F91BF3">
        <w:instrText xml:space="preserve"> XE "</w:instrText>
      </w:r>
      <w:r w:rsidR="00F91BF3">
        <w:instrText>Options:</w:instrText>
      </w:r>
      <w:r w:rsidR="00F91BF3" w:rsidRPr="00F91BF3">
        <w:instrText xml:space="preserve">Add records to Update List" </w:instrText>
      </w:r>
      <w:r w:rsidR="00F91BF3" w:rsidRPr="00F91BF3">
        <w:fldChar w:fldCharType="end"/>
      </w:r>
      <w:r>
        <w:t xml:space="preserve"> [</w:t>
      </w:r>
      <w:r w:rsidR="00F91BF3" w:rsidRPr="00282EA8">
        <w:rPr>
          <w:rFonts w:cs="Arial"/>
          <w:szCs w:val="22"/>
        </w:rPr>
        <w:t>VPR HS PUSH</w:t>
      </w:r>
      <w:r w:rsidR="00F91BF3">
        <w:rPr>
          <w:rFonts w:cs="Arial"/>
          <w:szCs w:val="22"/>
        </w:rPr>
        <w:fldChar w:fldCharType="begin"/>
      </w:r>
      <w:r w:rsidR="00F91BF3">
        <w:instrText xml:space="preserve"> XE "</w:instrText>
      </w:r>
      <w:r w:rsidR="00F91BF3" w:rsidRPr="00930CB2">
        <w:rPr>
          <w:rFonts w:cs="Arial"/>
          <w:szCs w:val="22"/>
        </w:rPr>
        <w:instrText>VPR HS PUSH</w:instrText>
      </w:r>
      <w:r w:rsidR="00F91BF3">
        <w:rPr>
          <w:rFonts w:cs="Arial"/>
          <w:szCs w:val="22"/>
        </w:rPr>
        <w:instrText xml:space="preserve"> Option</w:instrText>
      </w:r>
      <w:r w:rsidR="00F91BF3">
        <w:instrText xml:space="preserve">" </w:instrText>
      </w:r>
      <w:r w:rsidR="00F91BF3">
        <w:rPr>
          <w:rFonts w:cs="Arial"/>
          <w:szCs w:val="22"/>
        </w:rPr>
        <w:fldChar w:fldCharType="end"/>
      </w:r>
      <w:r w:rsidR="00F91BF3">
        <w:rPr>
          <w:rFonts w:cs="Arial"/>
          <w:szCs w:val="22"/>
        </w:rPr>
        <w:fldChar w:fldCharType="begin"/>
      </w:r>
      <w:r w:rsidR="00F91BF3">
        <w:instrText xml:space="preserve"> XE "Options:</w:instrText>
      </w:r>
      <w:r w:rsidR="00F91BF3" w:rsidRPr="00930CB2">
        <w:rPr>
          <w:rFonts w:cs="Arial"/>
          <w:szCs w:val="22"/>
        </w:rPr>
        <w:instrText>VPR HS PUSH</w:instrText>
      </w:r>
      <w:r w:rsidR="00F91BF3">
        <w:instrText xml:space="preserve">" </w:instrText>
      </w:r>
      <w:r w:rsidR="00F91BF3">
        <w:rPr>
          <w:rFonts w:cs="Arial"/>
          <w:szCs w:val="22"/>
        </w:rPr>
        <w:fldChar w:fldCharType="end"/>
      </w:r>
      <w:r>
        <w:t>] option on the</w:t>
      </w:r>
      <w:r w:rsidR="00F91BF3">
        <w:t xml:space="preserve"> </w:t>
      </w:r>
      <w:r w:rsidR="00F91BF3" w:rsidRPr="008D22E4">
        <w:rPr>
          <w:rFonts w:cs="Arial"/>
          <w:b/>
          <w:color w:val="auto"/>
          <w:szCs w:val="22"/>
        </w:rPr>
        <w:t>VPR Health Share Utilities</w:t>
      </w:r>
      <w:r w:rsidR="00F91BF3" w:rsidRPr="00F91BF3">
        <w:rPr>
          <w:rFonts w:cs="Arial"/>
          <w:color w:val="auto"/>
          <w:szCs w:val="22"/>
        </w:rPr>
        <w:fldChar w:fldCharType="begin"/>
      </w:r>
      <w:r w:rsidR="00F91BF3" w:rsidRPr="00F91BF3">
        <w:instrText xml:space="preserve"> XE "</w:instrText>
      </w:r>
      <w:r w:rsidR="00F91BF3" w:rsidRPr="00F91BF3">
        <w:rPr>
          <w:rFonts w:cs="Arial"/>
          <w:color w:val="auto"/>
          <w:szCs w:val="22"/>
        </w:rPr>
        <w:instrText>VPR Health Share Utilities</w:instrText>
      </w:r>
      <w:r w:rsidR="00F91BF3">
        <w:rPr>
          <w:rFonts w:cs="Arial"/>
          <w:color w:val="auto"/>
          <w:szCs w:val="22"/>
        </w:rPr>
        <w:instrText xml:space="preserve"> Menu</w:instrText>
      </w:r>
      <w:r w:rsidR="00F91BF3" w:rsidRPr="00F91BF3">
        <w:instrText xml:space="preserve">" </w:instrText>
      </w:r>
      <w:r w:rsidR="00F91BF3" w:rsidRPr="00F91BF3">
        <w:rPr>
          <w:rFonts w:cs="Arial"/>
          <w:color w:val="auto"/>
          <w:szCs w:val="22"/>
        </w:rPr>
        <w:fldChar w:fldCharType="end"/>
      </w:r>
      <w:r w:rsidR="00F91BF3" w:rsidRPr="00F91BF3">
        <w:rPr>
          <w:rFonts w:cs="Arial"/>
          <w:color w:val="auto"/>
          <w:szCs w:val="22"/>
        </w:rPr>
        <w:fldChar w:fldCharType="begin"/>
      </w:r>
      <w:r w:rsidR="00F91BF3" w:rsidRPr="00F91BF3">
        <w:instrText xml:space="preserve"> XE "</w:instrText>
      </w:r>
      <w:r w:rsidR="00F91BF3">
        <w:instrText>Menus:</w:instrText>
      </w:r>
      <w:r w:rsidR="00F91BF3" w:rsidRPr="00F91BF3">
        <w:rPr>
          <w:rFonts w:cs="Arial"/>
          <w:color w:val="auto"/>
          <w:szCs w:val="22"/>
        </w:rPr>
        <w:instrText>VPR Health Share Utilities</w:instrText>
      </w:r>
      <w:r w:rsidR="00F91BF3" w:rsidRPr="00F91BF3">
        <w:instrText xml:space="preserve">" </w:instrText>
      </w:r>
      <w:r w:rsidR="00F91BF3" w:rsidRPr="00F91BF3">
        <w:rPr>
          <w:rFonts w:cs="Arial"/>
          <w:color w:val="auto"/>
          <w:szCs w:val="22"/>
        </w:rPr>
        <w:fldChar w:fldCharType="end"/>
      </w:r>
      <w:r w:rsidR="00F91BF3" w:rsidRPr="00F91BF3">
        <w:rPr>
          <w:rFonts w:cs="Arial"/>
          <w:color w:val="auto"/>
          <w:szCs w:val="22"/>
        </w:rPr>
        <w:fldChar w:fldCharType="begin"/>
      </w:r>
      <w:r w:rsidR="00F91BF3" w:rsidRPr="00F91BF3">
        <w:instrText xml:space="preserve"> XE "</w:instrText>
      </w:r>
      <w:r w:rsidR="00F91BF3">
        <w:instrText>Options:</w:instrText>
      </w:r>
      <w:r w:rsidR="00F91BF3" w:rsidRPr="00F91BF3">
        <w:rPr>
          <w:rFonts w:cs="Arial"/>
          <w:color w:val="auto"/>
          <w:szCs w:val="22"/>
        </w:rPr>
        <w:instrText>VPR Health Share Utilities</w:instrText>
      </w:r>
      <w:r w:rsidR="00F91BF3" w:rsidRPr="00F91BF3">
        <w:instrText xml:space="preserve">" </w:instrText>
      </w:r>
      <w:r w:rsidR="00F91BF3" w:rsidRPr="00F91BF3">
        <w:rPr>
          <w:rFonts w:cs="Arial"/>
          <w:color w:val="auto"/>
          <w:szCs w:val="22"/>
        </w:rPr>
        <w:fldChar w:fldCharType="end"/>
      </w:r>
      <w:r>
        <w:t xml:space="preserve"> </w:t>
      </w:r>
      <w:r w:rsidR="00F91BF3">
        <w:t>[</w:t>
      </w:r>
      <w:r>
        <w:t>VPR HS MENU</w:t>
      </w:r>
      <w:r w:rsidR="00F91BF3">
        <w:fldChar w:fldCharType="begin"/>
      </w:r>
      <w:r w:rsidR="00F91BF3">
        <w:instrText xml:space="preserve"> XE "</w:instrText>
      </w:r>
      <w:r w:rsidR="00F91BF3" w:rsidRPr="00D3134F">
        <w:instrText>VPR HS MENU</w:instrText>
      </w:r>
      <w:r w:rsidR="00F91BF3">
        <w:instrText xml:space="preserve">" </w:instrText>
      </w:r>
      <w:r w:rsidR="00F91BF3">
        <w:fldChar w:fldCharType="end"/>
      </w:r>
      <w:r w:rsidR="00F91BF3">
        <w:fldChar w:fldCharType="begin"/>
      </w:r>
      <w:r w:rsidR="00F91BF3">
        <w:instrText xml:space="preserve"> XE "Menus:</w:instrText>
      </w:r>
      <w:r w:rsidR="00F91BF3" w:rsidRPr="00D3134F">
        <w:instrText>VPR HS MENU</w:instrText>
      </w:r>
      <w:r w:rsidR="00F91BF3">
        <w:instrText xml:space="preserve">" </w:instrText>
      </w:r>
      <w:r w:rsidR="00F91BF3">
        <w:fldChar w:fldCharType="end"/>
      </w:r>
      <w:r w:rsidR="00F91BF3">
        <w:fldChar w:fldCharType="begin"/>
      </w:r>
      <w:r w:rsidR="00F91BF3">
        <w:instrText xml:space="preserve"> XE "Options:</w:instrText>
      </w:r>
      <w:r w:rsidR="00F91BF3" w:rsidRPr="00D3134F">
        <w:instrText>VPR HS MENU</w:instrText>
      </w:r>
      <w:r w:rsidR="00F91BF3">
        <w:instrText xml:space="preserve">" </w:instrText>
      </w:r>
      <w:r w:rsidR="00F91BF3">
        <w:fldChar w:fldCharType="end"/>
      </w:r>
      <w:r w:rsidR="00F91BF3">
        <w:t>] menu</w:t>
      </w:r>
      <w:r>
        <w:t xml:space="preserve"> to get the record pulled into HS.</w:t>
      </w:r>
    </w:p>
    <w:p w14:paraId="6FFE097D" w14:textId="2A732910" w:rsidR="004C02A6" w:rsidRPr="004C02A6" w:rsidRDefault="004C02A6" w:rsidP="004C02A6">
      <w:pPr>
        <w:pStyle w:val="BodyText"/>
      </w:pPr>
      <w:r>
        <w:t>Software errors should still be reported via the usual methods (</w:t>
      </w:r>
      <w:hyperlink w:anchor="enterprise_service_desk" w:history="1">
        <w:r w:rsidRPr="004C02A6">
          <w:rPr>
            <w:rStyle w:val="Hyperlink"/>
          </w:rPr>
          <w:t>Enterprise Service Desk</w:t>
        </w:r>
      </w:hyperlink>
      <w:r>
        <w:t xml:space="preserve"> or </w:t>
      </w:r>
      <w:hyperlink w:anchor="yourit" w:history="1">
        <w:r w:rsidRPr="004C02A6">
          <w:rPr>
            <w:rStyle w:val="Hyperlink"/>
          </w:rPr>
          <w:t>YourIT</w:t>
        </w:r>
      </w:hyperlink>
      <w:r>
        <w:t>), as VistA Maintenance is currently supporting the legacy RPCs.</w:t>
      </w:r>
    </w:p>
    <w:p w14:paraId="7B1F303C" w14:textId="499CA943" w:rsidR="00251CDD" w:rsidRPr="00E9501B" w:rsidRDefault="00623EB4" w:rsidP="000A7095">
      <w:pPr>
        <w:pStyle w:val="Heading2"/>
      </w:pPr>
      <w:bookmarkStart w:id="245" w:name="enterprise_service_desk"/>
      <w:bookmarkStart w:id="246" w:name="_Ref528144920"/>
      <w:bookmarkStart w:id="247" w:name="_Toc536627403"/>
      <w:r>
        <w:t>Enterprise</w:t>
      </w:r>
      <w:r w:rsidR="00251CDD" w:rsidRPr="00E9501B">
        <w:t xml:space="preserve"> Service Desk</w:t>
      </w:r>
      <w:bookmarkEnd w:id="245"/>
      <w:r w:rsidR="00251CDD" w:rsidRPr="00E9501B">
        <w:t xml:space="preserve"> and Organizational Contacts</w:t>
      </w:r>
      <w:bookmarkEnd w:id="246"/>
      <w:bookmarkEnd w:id="247"/>
    </w:p>
    <w:p w14:paraId="2F23F2ED" w14:textId="77777777" w:rsidR="0072750E" w:rsidRPr="00990CB3" w:rsidRDefault="0072750E" w:rsidP="0072750E">
      <w:pPr>
        <w:pStyle w:val="BodyText"/>
        <w:keepNext/>
        <w:keepLines/>
      </w:pPr>
      <w:bookmarkStart w:id="248" w:name="_Toc457213946"/>
      <w:r w:rsidRPr="00990CB3">
        <w:t>For Information Technology (IT) support 24 hours a day, 365 days a year call the VA Enterprise Service Desk:</w:t>
      </w:r>
    </w:p>
    <w:p w14:paraId="112B3F8C" w14:textId="77777777" w:rsidR="0072750E" w:rsidRPr="00990CB3" w:rsidRDefault="0072750E" w:rsidP="0072750E">
      <w:pPr>
        <w:pStyle w:val="ListBullet"/>
        <w:keepNext/>
        <w:keepLines/>
      </w:pPr>
      <w:r w:rsidRPr="00990CB3">
        <w:t xml:space="preserve">Phone: </w:t>
      </w:r>
      <w:r w:rsidRPr="00990CB3">
        <w:rPr>
          <w:b/>
        </w:rPr>
        <w:t>855-673-4357</w:t>
      </w:r>
      <w:r w:rsidRPr="00990CB3">
        <w:t xml:space="preserve"> or </w:t>
      </w:r>
      <w:r w:rsidRPr="00990CB3">
        <w:rPr>
          <w:b/>
        </w:rPr>
        <w:t>888-326-6780</w:t>
      </w:r>
    </w:p>
    <w:p w14:paraId="622DE48E" w14:textId="3D9205AE" w:rsidR="0072750E" w:rsidRPr="00990CB3" w:rsidRDefault="0072750E" w:rsidP="0072750E">
      <w:pPr>
        <w:pStyle w:val="ListBullet"/>
      </w:pPr>
      <w:r w:rsidRPr="00990CB3">
        <w:t xml:space="preserve">Enter an </w:t>
      </w:r>
      <w:r w:rsidRPr="00990CB3">
        <w:rPr>
          <w:b/>
        </w:rPr>
        <w:t>Incident</w:t>
      </w:r>
      <w:r w:rsidRPr="00990CB3">
        <w:t xml:space="preserve"> or </w:t>
      </w:r>
      <w:r w:rsidRPr="00990CB3">
        <w:rPr>
          <w:b/>
        </w:rPr>
        <w:t>Request</w:t>
      </w:r>
      <w:r w:rsidRPr="00990CB3">
        <w:t xml:space="preserve"> ticket (</w:t>
      </w:r>
      <w:bookmarkStart w:id="249" w:name="yourit"/>
      <w:r w:rsidRPr="00990CB3">
        <w:rPr>
          <w:b/>
        </w:rPr>
        <w:t>YourIT</w:t>
      </w:r>
      <w:bookmarkEnd w:id="249"/>
      <w:r w:rsidRPr="00990CB3">
        <w:t xml:space="preserve">) in Information Technology Service Management (ITSM) </w:t>
      </w:r>
      <w:bookmarkStart w:id="250" w:name="servicenow"/>
      <w:r w:rsidRPr="00990CB3">
        <w:rPr>
          <w:b/>
        </w:rPr>
        <w:t>ServiceNow</w:t>
      </w:r>
      <w:bookmarkEnd w:id="250"/>
      <w:r w:rsidRPr="00990CB3">
        <w:t xml:space="preserve"> system via the shortcut on your workstation.</w:t>
      </w:r>
    </w:p>
    <w:p w14:paraId="7F9ABB02" w14:textId="77777777" w:rsidR="00C95A39" w:rsidRPr="00235606" w:rsidRDefault="00C95A39" w:rsidP="00235606">
      <w:pPr>
        <w:pStyle w:val="BodyText"/>
        <w:rPr>
          <w:szCs w:val="24"/>
        </w:rPr>
      </w:pPr>
    </w:p>
    <w:p w14:paraId="1B0D727D" w14:textId="77777777" w:rsidR="00235606" w:rsidRPr="00235606" w:rsidRDefault="00235606" w:rsidP="00235606">
      <w:pPr>
        <w:pStyle w:val="BodyText"/>
        <w:rPr>
          <w:b/>
          <w:bCs/>
          <w:kern w:val="32"/>
          <w:szCs w:val="24"/>
        </w:rPr>
      </w:pPr>
      <w:bookmarkStart w:id="251" w:name="_Toc525550635"/>
      <w:bookmarkStart w:id="252" w:name="_Toc525574602"/>
      <w:bookmarkEnd w:id="248"/>
      <w:r w:rsidRPr="00235606">
        <w:rPr>
          <w:szCs w:val="24"/>
        </w:rPr>
        <w:br w:type="page"/>
      </w:r>
    </w:p>
    <w:p w14:paraId="005ABDF9" w14:textId="0763CF1E" w:rsidR="00EA3781" w:rsidRDefault="00EA3781" w:rsidP="00EA3781">
      <w:pPr>
        <w:pStyle w:val="Heading1"/>
      </w:pPr>
      <w:bookmarkStart w:id="253" w:name="_Ref528144863"/>
      <w:bookmarkStart w:id="254" w:name="_Toc536627404"/>
      <w:r w:rsidRPr="008E3B06">
        <w:lastRenderedPageBreak/>
        <w:t>Glossary</w:t>
      </w:r>
      <w:bookmarkEnd w:id="251"/>
      <w:bookmarkEnd w:id="252"/>
      <w:bookmarkEnd w:id="253"/>
      <w:bookmarkEnd w:id="254"/>
    </w:p>
    <w:p w14:paraId="3436A48B" w14:textId="1951814A" w:rsidR="00EA3781" w:rsidRPr="00F425AD" w:rsidRDefault="00EA3781" w:rsidP="00EA3781">
      <w:pPr>
        <w:pStyle w:val="Caption"/>
      </w:pPr>
      <w:bookmarkStart w:id="255" w:name="_Toc525573324"/>
      <w:bookmarkStart w:id="256" w:name="_Toc536627416"/>
      <w:r>
        <w:t xml:space="preserve">Table </w:t>
      </w:r>
      <w:r w:rsidR="00C4038A">
        <w:fldChar w:fldCharType="begin"/>
      </w:r>
      <w:r w:rsidR="00C4038A">
        <w:instrText xml:space="preserve"> SEQ Table \* ARABIC </w:instrText>
      </w:r>
      <w:r w:rsidR="00C4038A">
        <w:fldChar w:fldCharType="separate"/>
      </w:r>
      <w:r w:rsidR="00A6345A">
        <w:rPr>
          <w:noProof/>
        </w:rPr>
        <w:t>10</w:t>
      </w:r>
      <w:r w:rsidR="00C4038A">
        <w:rPr>
          <w:noProof/>
        </w:rPr>
        <w:fldChar w:fldCharType="end"/>
      </w:r>
      <w:r>
        <w:t>: VPR Glossary of Terms and Acronyms</w:t>
      </w:r>
      <w:bookmarkEnd w:id="255"/>
      <w:bookmarkEnd w:id="256"/>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Acronyms"/>
        <w:tblDescription w:val="A table containing acronymns that appear in the document with accompanying expansions"/>
      </w:tblPr>
      <w:tblGrid>
        <w:gridCol w:w="2431"/>
        <w:gridCol w:w="6765"/>
      </w:tblGrid>
      <w:tr w:rsidR="00EA3781" w:rsidRPr="00066D30" w14:paraId="601B24BA" w14:textId="77777777" w:rsidTr="009E7C14">
        <w:trPr>
          <w:tblHeader/>
        </w:trPr>
        <w:tc>
          <w:tcPr>
            <w:tcW w:w="2431" w:type="dxa"/>
            <w:shd w:val="clear" w:color="auto" w:fill="F2F2F2" w:themeFill="background1" w:themeFillShade="F2"/>
          </w:tcPr>
          <w:p w14:paraId="2F532CFC" w14:textId="77777777" w:rsidR="00EA3781" w:rsidRPr="00066D30" w:rsidRDefault="00EA3781" w:rsidP="00EA527F">
            <w:pPr>
              <w:pStyle w:val="TableHeading"/>
            </w:pPr>
            <w:r w:rsidRPr="00066D30">
              <w:t>Term</w:t>
            </w:r>
          </w:p>
        </w:tc>
        <w:tc>
          <w:tcPr>
            <w:tcW w:w="6765" w:type="dxa"/>
            <w:shd w:val="clear" w:color="auto" w:fill="F2F2F2" w:themeFill="background1" w:themeFillShade="F2"/>
          </w:tcPr>
          <w:p w14:paraId="24F18229" w14:textId="77777777" w:rsidR="00EA3781" w:rsidRPr="00066D30" w:rsidRDefault="00EA3781" w:rsidP="00EA527F">
            <w:pPr>
              <w:pStyle w:val="TableHeading"/>
            </w:pPr>
            <w:r w:rsidRPr="00066D30">
              <w:t>Description</w:t>
            </w:r>
          </w:p>
        </w:tc>
      </w:tr>
      <w:tr w:rsidR="00EA3781" w:rsidRPr="008E3B06" w14:paraId="1D649123" w14:textId="77777777" w:rsidTr="009E7C14">
        <w:tc>
          <w:tcPr>
            <w:tcW w:w="2431" w:type="dxa"/>
          </w:tcPr>
          <w:p w14:paraId="0C5CD881" w14:textId="77777777" w:rsidR="00EA3781" w:rsidRPr="00395690" w:rsidRDefault="00EA3781" w:rsidP="00041E2D">
            <w:pPr>
              <w:pStyle w:val="TableText"/>
            </w:pPr>
            <w:r w:rsidRPr="00395690">
              <w:t>CLiO</w:t>
            </w:r>
          </w:p>
        </w:tc>
        <w:tc>
          <w:tcPr>
            <w:tcW w:w="6765" w:type="dxa"/>
          </w:tcPr>
          <w:p w14:paraId="60EA73AD" w14:textId="77777777" w:rsidR="00EA3781" w:rsidRPr="00395690" w:rsidRDefault="00EA3781" w:rsidP="00041E2D">
            <w:pPr>
              <w:pStyle w:val="TableText"/>
            </w:pPr>
            <w:r w:rsidRPr="00395690">
              <w:t>Clinical Observations</w:t>
            </w:r>
          </w:p>
        </w:tc>
      </w:tr>
      <w:tr w:rsidR="00EA3781" w:rsidRPr="008E3B06" w14:paraId="179BE95E" w14:textId="77777777" w:rsidTr="009E7C14">
        <w:tc>
          <w:tcPr>
            <w:tcW w:w="2431" w:type="dxa"/>
          </w:tcPr>
          <w:p w14:paraId="3620A4A9" w14:textId="77777777" w:rsidR="00EA3781" w:rsidRPr="00395690" w:rsidRDefault="00EA3781" w:rsidP="00041E2D">
            <w:pPr>
              <w:pStyle w:val="TableText"/>
            </w:pPr>
            <w:r w:rsidRPr="00395690">
              <w:t>CRC</w:t>
            </w:r>
          </w:p>
        </w:tc>
        <w:tc>
          <w:tcPr>
            <w:tcW w:w="6765" w:type="dxa"/>
          </w:tcPr>
          <w:p w14:paraId="1D59C309" w14:textId="77777777" w:rsidR="00EA3781" w:rsidRPr="00395690" w:rsidRDefault="00EA3781" w:rsidP="00041E2D">
            <w:pPr>
              <w:pStyle w:val="TableText"/>
            </w:pPr>
            <w:r w:rsidRPr="00395690">
              <w:t>Cyclic Redundancy Check</w:t>
            </w:r>
          </w:p>
        </w:tc>
      </w:tr>
      <w:tr w:rsidR="00EA3781" w:rsidRPr="008E3B06" w14:paraId="37EE658A" w14:textId="77777777" w:rsidTr="009E7C14">
        <w:tc>
          <w:tcPr>
            <w:tcW w:w="2431" w:type="dxa"/>
          </w:tcPr>
          <w:p w14:paraId="53547E5C" w14:textId="77777777" w:rsidR="00EA3781" w:rsidRPr="00395690" w:rsidRDefault="00EA3781" w:rsidP="00041E2D">
            <w:pPr>
              <w:pStyle w:val="TableText"/>
            </w:pPr>
            <w:r w:rsidRPr="00395690">
              <w:t>DBIA</w:t>
            </w:r>
          </w:p>
        </w:tc>
        <w:tc>
          <w:tcPr>
            <w:tcW w:w="6765" w:type="dxa"/>
          </w:tcPr>
          <w:p w14:paraId="6B8066A3" w14:textId="77777777" w:rsidR="00EA3781" w:rsidRPr="00395690" w:rsidRDefault="00EA3781" w:rsidP="00041E2D">
            <w:pPr>
              <w:pStyle w:val="TableText"/>
            </w:pPr>
            <w:r w:rsidRPr="00395690">
              <w:t>Database Integration Agreement</w:t>
            </w:r>
          </w:p>
        </w:tc>
      </w:tr>
      <w:tr w:rsidR="00EA3781" w:rsidRPr="008E3B06" w14:paraId="26AD2B60" w14:textId="77777777" w:rsidTr="009E7C14">
        <w:tc>
          <w:tcPr>
            <w:tcW w:w="2431" w:type="dxa"/>
          </w:tcPr>
          <w:p w14:paraId="4FBA2F61" w14:textId="77777777" w:rsidR="00EA3781" w:rsidRPr="00395690" w:rsidRDefault="00EA3781" w:rsidP="00041E2D">
            <w:pPr>
              <w:pStyle w:val="TableText"/>
            </w:pPr>
            <w:r w:rsidRPr="00395690">
              <w:t>EDIS</w:t>
            </w:r>
          </w:p>
        </w:tc>
        <w:tc>
          <w:tcPr>
            <w:tcW w:w="6765" w:type="dxa"/>
          </w:tcPr>
          <w:p w14:paraId="34B88AAF" w14:textId="77777777" w:rsidR="00EA3781" w:rsidRPr="00395690" w:rsidRDefault="00EA3781" w:rsidP="00041E2D">
            <w:pPr>
              <w:pStyle w:val="TableText"/>
            </w:pPr>
            <w:r w:rsidRPr="00395690">
              <w:t>Emergency Department Integration Software</w:t>
            </w:r>
          </w:p>
        </w:tc>
      </w:tr>
      <w:tr w:rsidR="00BB7AEF" w:rsidRPr="008E3B06" w14:paraId="6115C6CD" w14:textId="77777777" w:rsidTr="009E7C14">
        <w:tc>
          <w:tcPr>
            <w:tcW w:w="2431" w:type="dxa"/>
          </w:tcPr>
          <w:p w14:paraId="2B84B05E" w14:textId="2339D654" w:rsidR="00BB7AEF" w:rsidRPr="00395690" w:rsidRDefault="00BB7AEF" w:rsidP="00041E2D">
            <w:pPr>
              <w:pStyle w:val="TableText"/>
            </w:pPr>
            <w:r>
              <w:t>EHRM</w:t>
            </w:r>
          </w:p>
        </w:tc>
        <w:tc>
          <w:tcPr>
            <w:tcW w:w="6765" w:type="dxa"/>
          </w:tcPr>
          <w:p w14:paraId="1C6EC8B0" w14:textId="5C674628" w:rsidR="00BB7AEF" w:rsidRPr="00395690" w:rsidRDefault="009E7C14" w:rsidP="00041E2D">
            <w:pPr>
              <w:pStyle w:val="TableText"/>
            </w:pPr>
            <w:r w:rsidRPr="009E7C14">
              <w:t>Electronic Health Record Modernization</w:t>
            </w:r>
          </w:p>
        </w:tc>
      </w:tr>
      <w:tr w:rsidR="00BB7AEF" w:rsidRPr="008E3B06" w14:paraId="6CD79996" w14:textId="77777777" w:rsidTr="009E7C14">
        <w:tc>
          <w:tcPr>
            <w:tcW w:w="2431" w:type="dxa"/>
          </w:tcPr>
          <w:p w14:paraId="45DCEF7D" w14:textId="4640C974" w:rsidR="00BB7AEF" w:rsidRPr="00395690" w:rsidRDefault="00BB7AEF" w:rsidP="00041E2D">
            <w:pPr>
              <w:pStyle w:val="TableText"/>
            </w:pPr>
            <w:r>
              <w:t>EPMO</w:t>
            </w:r>
          </w:p>
        </w:tc>
        <w:tc>
          <w:tcPr>
            <w:tcW w:w="6765" w:type="dxa"/>
          </w:tcPr>
          <w:p w14:paraId="47DC633B" w14:textId="24C8B2EE" w:rsidR="00BB7AEF" w:rsidRPr="00395690" w:rsidRDefault="009E7C14" w:rsidP="00041E2D">
            <w:pPr>
              <w:pStyle w:val="TableText"/>
            </w:pPr>
            <w:r>
              <w:t>Enterprise Program Management Office</w:t>
            </w:r>
          </w:p>
        </w:tc>
      </w:tr>
      <w:tr w:rsidR="009E7C14" w:rsidRPr="008E3B06" w14:paraId="4F05FCC2" w14:textId="77777777" w:rsidTr="009E7C14">
        <w:tc>
          <w:tcPr>
            <w:tcW w:w="2431" w:type="dxa"/>
          </w:tcPr>
          <w:p w14:paraId="13838DD8" w14:textId="2EBE3A38" w:rsidR="009E7C14" w:rsidRPr="00395690" w:rsidRDefault="009E7C14" w:rsidP="00041E2D">
            <w:pPr>
              <w:pStyle w:val="TableText"/>
            </w:pPr>
            <w:r>
              <w:t>HC</w:t>
            </w:r>
          </w:p>
        </w:tc>
        <w:tc>
          <w:tcPr>
            <w:tcW w:w="6765" w:type="dxa"/>
          </w:tcPr>
          <w:p w14:paraId="38E547F3" w14:textId="627C6A2D" w:rsidR="009E7C14" w:rsidRPr="00395690" w:rsidRDefault="009E7C14" w:rsidP="00041E2D">
            <w:pPr>
              <w:pStyle w:val="TableText"/>
            </w:pPr>
            <w:r>
              <w:t>InterSystems’ Health Connect</w:t>
            </w:r>
          </w:p>
        </w:tc>
      </w:tr>
      <w:tr w:rsidR="00EA3781" w:rsidRPr="008E3B06" w14:paraId="2DB61B80" w14:textId="77777777" w:rsidTr="009E7C14">
        <w:tc>
          <w:tcPr>
            <w:tcW w:w="2431" w:type="dxa"/>
          </w:tcPr>
          <w:p w14:paraId="5C65C682" w14:textId="77777777" w:rsidR="00EA3781" w:rsidRPr="00395690" w:rsidRDefault="00EA3781" w:rsidP="00041E2D">
            <w:pPr>
              <w:pStyle w:val="TableText"/>
            </w:pPr>
            <w:r w:rsidRPr="00395690">
              <w:t>hi</w:t>
            </w:r>
            <w:r w:rsidRPr="00395690">
              <w:rPr>
                <w:vertAlign w:val="superscript"/>
              </w:rPr>
              <w:t>2</w:t>
            </w:r>
          </w:p>
        </w:tc>
        <w:tc>
          <w:tcPr>
            <w:tcW w:w="6765" w:type="dxa"/>
          </w:tcPr>
          <w:p w14:paraId="477D51C0" w14:textId="77777777" w:rsidR="00EA3781" w:rsidRPr="00395690" w:rsidRDefault="00EA3781" w:rsidP="00041E2D">
            <w:pPr>
              <w:pStyle w:val="TableText"/>
            </w:pPr>
            <w:r w:rsidRPr="00395690">
              <w:t>Health Informatics Initiative</w:t>
            </w:r>
          </w:p>
        </w:tc>
      </w:tr>
      <w:tr w:rsidR="00EA3781" w:rsidRPr="008E3B06" w14:paraId="7958CAE6" w14:textId="77777777" w:rsidTr="009E7C14">
        <w:tc>
          <w:tcPr>
            <w:tcW w:w="2431" w:type="dxa"/>
          </w:tcPr>
          <w:p w14:paraId="3E49D4CB" w14:textId="77777777" w:rsidR="00EA3781" w:rsidRPr="00395690" w:rsidRDefault="00EA3781" w:rsidP="00041E2D">
            <w:pPr>
              <w:pStyle w:val="TableText"/>
            </w:pPr>
            <w:r w:rsidRPr="00395690">
              <w:t>HMP</w:t>
            </w:r>
          </w:p>
        </w:tc>
        <w:tc>
          <w:tcPr>
            <w:tcW w:w="6765" w:type="dxa"/>
          </w:tcPr>
          <w:p w14:paraId="31753AAD" w14:textId="77777777" w:rsidR="00EA3781" w:rsidRPr="00395690" w:rsidRDefault="00EA3781" w:rsidP="00041E2D">
            <w:pPr>
              <w:pStyle w:val="TableText"/>
            </w:pPr>
            <w:r w:rsidRPr="00395690">
              <w:t>Health Management Platform</w:t>
            </w:r>
          </w:p>
        </w:tc>
      </w:tr>
      <w:tr w:rsidR="009E7C14" w:rsidRPr="008E3B06" w14:paraId="1746ACF9" w14:textId="77777777" w:rsidTr="009E7C14">
        <w:tc>
          <w:tcPr>
            <w:tcW w:w="2431" w:type="dxa"/>
          </w:tcPr>
          <w:p w14:paraId="49A08909" w14:textId="33ECFB77" w:rsidR="009E7C14" w:rsidRPr="00395690" w:rsidRDefault="009E7C14" w:rsidP="00041E2D">
            <w:pPr>
              <w:pStyle w:val="TableText"/>
            </w:pPr>
            <w:r>
              <w:t>HS</w:t>
            </w:r>
          </w:p>
        </w:tc>
        <w:tc>
          <w:tcPr>
            <w:tcW w:w="6765" w:type="dxa"/>
          </w:tcPr>
          <w:p w14:paraId="2EB600BA" w14:textId="16124520" w:rsidR="009E7C14" w:rsidRPr="00395690" w:rsidRDefault="009E7C14" w:rsidP="00041E2D">
            <w:pPr>
              <w:pStyle w:val="TableText"/>
            </w:pPr>
            <w:r>
              <w:t>InterSystems’ HealthShare.</w:t>
            </w:r>
          </w:p>
        </w:tc>
      </w:tr>
      <w:tr w:rsidR="00EA3781" w:rsidRPr="008E3B06" w14:paraId="186F1179" w14:textId="77777777" w:rsidTr="009E7C14">
        <w:tc>
          <w:tcPr>
            <w:tcW w:w="2431" w:type="dxa"/>
          </w:tcPr>
          <w:p w14:paraId="5E6CC167" w14:textId="77777777" w:rsidR="00EA3781" w:rsidRPr="00395690" w:rsidRDefault="00EA3781" w:rsidP="00041E2D">
            <w:pPr>
              <w:pStyle w:val="TableText"/>
            </w:pPr>
            <w:r w:rsidRPr="00395690">
              <w:t>ICR</w:t>
            </w:r>
          </w:p>
        </w:tc>
        <w:tc>
          <w:tcPr>
            <w:tcW w:w="6765" w:type="dxa"/>
          </w:tcPr>
          <w:p w14:paraId="0D448355" w14:textId="78D11832" w:rsidR="00EA3781" w:rsidRPr="00395690" w:rsidRDefault="00EA3781" w:rsidP="00041E2D">
            <w:pPr>
              <w:pStyle w:val="TableText"/>
            </w:pPr>
            <w:r w:rsidRPr="00395690">
              <w:t xml:space="preserve">Integration Control </w:t>
            </w:r>
            <w:r w:rsidR="00EA7BC8">
              <w:t>Registration</w:t>
            </w:r>
          </w:p>
        </w:tc>
      </w:tr>
      <w:tr w:rsidR="00EA3781" w:rsidRPr="008E3B06" w14:paraId="1F56C3C1" w14:textId="77777777" w:rsidTr="009E7C14">
        <w:tc>
          <w:tcPr>
            <w:tcW w:w="2431" w:type="dxa"/>
          </w:tcPr>
          <w:p w14:paraId="77FE0E45" w14:textId="77777777" w:rsidR="00EA3781" w:rsidRPr="00395690" w:rsidRDefault="00EA3781" w:rsidP="00041E2D">
            <w:pPr>
              <w:pStyle w:val="TableText"/>
            </w:pPr>
            <w:r w:rsidRPr="00395690">
              <w:t>IV</w:t>
            </w:r>
          </w:p>
        </w:tc>
        <w:tc>
          <w:tcPr>
            <w:tcW w:w="6765" w:type="dxa"/>
          </w:tcPr>
          <w:p w14:paraId="6876598F" w14:textId="2196A283" w:rsidR="00EA3781" w:rsidRPr="00395690" w:rsidRDefault="003A3143" w:rsidP="00041E2D">
            <w:pPr>
              <w:pStyle w:val="TableText"/>
            </w:pPr>
            <w:r w:rsidRPr="00395690">
              <w:t>Intravenous</w:t>
            </w:r>
          </w:p>
        </w:tc>
      </w:tr>
      <w:tr w:rsidR="00EA3781" w:rsidRPr="008E3B06" w14:paraId="02DD04FD" w14:textId="77777777" w:rsidTr="009E7C14">
        <w:tc>
          <w:tcPr>
            <w:tcW w:w="2431" w:type="dxa"/>
          </w:tcPr>
          <w:p w14:paraId="5EA07FCE" w14:textId="77777777" w:rsidR="00EA3781" w:rsidRPr="00395690" w:rsidRDefault="00EA3781" w:rsidP="00041E2D">
            <w:pPr>
              <w:pStyle w:val="TableText"/>
            </w:pPr>
            <w:r>
              <w:t>JLV</w:t>
            </w:r>
          </w:p>
        </w:tc>
        <w:tc>
          <w:tcPr>
            <w:tcW w:w="6765" w:type="dxa"/>
          </w:tcPr>
          <w:p w14:paraId="4E53E09F" w14:textId="77777777" w:rsidR="00EA3781" w:rsidRPr="00395690" w:rsidRDefault="00EA3781" w:rsidP="00041E2D">
            <w:pPr>
              <w:pStyle w:val="TableText"/>
            </w:pPr>
            <w:r>
              <w:t>Joint Legacy Viewer</w:t>
            </w:r>
          </w:p>
        </w:tc>
      </w:tr>
      <w:tr w:rsidR="00EA3781" w:rsidRPr="008E3B06" w14:paraId="09C4DF5F" w14:textId="77777777" w:rsidTr="009E7C14">
        <w:tc>
          <w:tcPr>
            <w:tcW w:w="2431" w:type="dxa"/>
          </w:tcPr>
          <w:p w14:paraId="74150D7D" w14:textId="77777777" w:rsidR="00EA3781" w:rsidRPr="00395690" w:rsidRDefault="00EA3781" w:rsidP="00041E2D">
            <w:pPr>
              <w:pStyle w:val="TableText"/>
            </w:pPr>
            <w:r w:rsidRPr="00395690">
              <w:t>JSON</w:t>
            </w:r>
          </w:p>
        </w:tc>
        <w:tc>
          <w:tcPr>
            <w:tcW w:w="6765" w:type="dxa"/>
          </w:tcPr>
          <w:p w14:paraId="66B35B5D" w14:textId="77777777" w:rsidR="00EA3781" w:rsidRPr="00395690" w:rsidRDefault="00EA3781" w:rsidP="00041E2D">
            <w:pPr>
              <w:pStyle w:val="TableText"/>
            </w:pPr>
            <w:r w:rsidRPr="00395690">
              <w:t>JavaScript Object Notation</w:t>
            </w:r>
          </w:p>
        </w:tc>
      </w:tr>
      <w:tr w:rsidR="009E7C14" w:rsidRPr="008E3B06" w14:paraId="155C6A8A" w14:textId="77777777" w:rsidTr="009E7C14">
        <w:tc>
          <w:tcPr>
            <w:tcW w:w="2431" w:type="dxa"/>
          </w:tcPr>
          <w:p w14:paraId="5B55B14C" w14:textId="15AC023F" w:rsidR="009E7C14" w:rsidRPr="00395690" w:rsidRDefault="009E7C14" w:rsidP="00041E2D">
            <w:pPr>
              <w:pStyle w:val="TableText"/>
            </w:pPr>
            <w:r>
              <w:t>KIDS</w:t>
            </w:r>
          </w:p>
        </w:tc>
        <w:tc>
          <w:tcPr>
            <w:tcW w:w="6765" w:type="dxa"/>
          </w:tcPr>
          <w:p w14:paraId="017F8D4D" w14:textId="54233A9A" w:rsidR="009E7C14" w:rsidRPr="00395690" w:rsidRDefault="009E7C14" w:rsidP="00041E2D">
            <w:pPr>
              <w:pStyle w:val="TableText"/>
            </w:pPr>
            <w:r w:rsidRPr="00E9501B">
              <w:t>Kernel Installation and Distribution</w:t>
            </w:r>
            <w:r>
              <w:t xml:space="preserve"> System</w:t>
            </w:r>
          </w:p>
        </w:tc>
      </w:tr>
      <w:tr w:rsidR="009E7C14" w:rsidRPr="008E3B06" w14:paraId="51782949" w14:textId="77777777" w:rsidTr="009E7C14">
        <w:tc>
          <w:tcPr>
            <w:tcW w:w="2431" w:type="dxa"/>
          </w:tcPr>
          <w:p w14:paraId="552078E5" w14:textId="2B6DAA7B" w:rsidR="009E7C14" w:rsidRPr="00395690" w:rsidRDefault="009E7C14" w:rsidP="00041E2D">
            <w:pPr>
              <w:pStyle w:val="TableText"/>
            </w:pPr>
            <w:r>
              <w:t>MPI</w:t>
            </w:r>
          </w:p>
        </w:tc>
        <w:tc>
          <w:tcPr>
            <w:tcW w:w="6765" w:type="dxa"/>
          </w:tcPr>
          <w:p w14:paraId="59CABB16" w14:textId="1E22784B" w:rsidR="009E7C14" w:rsidRPr="00395690" w:rsidRDefault="009E7C14" w:rsidP="00041E2D">
            <w:pPr>
              <w:pStyle w:val="TableText"/>
            </w:pPr>
            <w:r>
              <w:t>Master Patient Index</w:t>
            </w:r>
          </w:p>
        </w:tc>
      </w:tr>
      <w:tr w:rsidR="00C31F38" w:rsidRPr="008E3B06" w14:paraId="3B5C5343" w14:textId="77777777" w:rsidTr="009E7C14">
        <w:tc>
          <w:tcPr>
            <w:tcW w:w="2431" w:type="dxa"/>
          </w:tcPr>
          <w:p w14:paraId="482CA54A" w14:textId="4CE969EA" w:rsidR="00C31F38" w:rsidRPr="00395690" w:rsidRDefault="00C31F38" w:rsidP="00041E2D">
            <w:pPr>
              <w:pStyle w:val="TableText"/>
            </w:pPr>
            <w:r>
              <w:t>NPM</w:t>
            </w:r>
          </w:p>
        </w:tc>
        <w:tc>
          <w:tcPr>
            <w:tcW w:w="6765" w:type="dxa"/>
          </w:tcPr>
          <w:p w14:paraId="73CDDB20" w14:textId="34317321" w:rsidR="00C31F38" w:rsidRPr="00395690" w:rsidRDefault="00C31F38" w:rsidP="00041E2D">
            <w:pPr>
              <w:pStyle w:val="TableText"/>
            </w:pPr>
            <w:r>
              <w:t>National Patch Module</w:t>
            </w:r>
          </w:p>
        </w:tc>
      </w:tr>
      <w:tr w:rsidR="00EA3781" w:rsidRPr="008E3B06" w14:paraId="04F6A8FA" w14:textId="77777777" w:rsidTr="009E7C14">
        <w:tc>
          <w:tcPr>
            <w:tcW w:w="2431" w:type="dxa"/>
          </w:tcPr>
          <w:p w14:paraId="60B9F828" w14:textId="77777777" w:rsidR="00EA3781" w:rsidRPr="00395690" w:rsidRDefault="00EA3781" w:rsidP="00041E2D">
            <w:pPr>
              <w:pStyle w:val="TableText"/>
            </w:pPr>
            <w:r w:rsidRPr="00395690">
              <w:t>NwHIN</w:t>
            </w:r>
          </w:p>
        </w:tc>
        <w:tc>
          <w:tcPr>
            <w:tcW w:w="6765" w:type="dxa"/>
          </w:tcPr>
          <w:p w14:paraId="5971FCA8" w14:textId="3525021C" w:rsidR="00EA3781" w:rsidRPr="00395690" w:rsidRDefault="00EA3781" w:rsidP="00041E2D">
            <w:pPr>
              <w:pStyle w:val="TableText"/>
            </w:pPr>
            <w:r w:rsidRPr="00395690">
              <w:t>Network</w:t>
            </w:r>
            <w:r w:rsidR="009E7C14" w:rsidRPr="00F65DD6">
              <w:t xml:space="preserve"> Nationwide Health Information Network</w:t>
            </w:r>
          </w:p>
        </w:tc>
      </w:tr>
      <w:tr w:rsidR="00BB7AEF" w:rsidRPr="008E3B06" w14:paraId="16A39AA5" w14:textId="77777777" w:rsidTr="009E7C14">
        <w:tc>
          <w:tcPr>
            <w:tcW w:w="2431" w:type="dxa"/>
          </w:tcPr>
          <w:p w14:paraId="02D9363E" w14:textId="22EE347A" w:rsidR="00BB7AEF" w:rsidRPr="00395690" w:rsidRDefault="00BB7AEF" w:rsidP="00041E2D">
            <w:pPr>
              <w:pStyle w:val="TableText"/>
            </w:pPr>
            <w:r>
              <w:t>OIT</w:t>
            </w:r>
          </w:p>
        </w:tc>
        <w:tc>
          <w:tcPr>
            <w:tcW w:w="6765" w:type="dxa"/>
          </w:tcPr>
          <w:p w14:paraId="62028B37" w14:textId="353A31A0" w:rsidR="00BB7AEF" w:rsidRPr="00395690" w:rsidRDefault="00BB7AEF" w:rsidP="00041E2D">
            <w:pPr>
              <w:pStyle w:val="TableText"/>
            </w:pPr>
            <w:r>
              <w:t xml:space="preserve">Office of </w:t>
            </w:r>
            <w:r w:rsidR="003A3143">
              <w:t>Information</w:t>
            </w:r>
            <w:r>
              <w:t xml:space="preserve"> and Technology</w:t>
            </w:r>
          </w:p>
        </w:tc>
      </w:tr>
      <w:tr w:rsidR="00EA3781" w:rsidRPr="008E3B06" w14:paraId="6079BDC5" w14:textId="77777777" w:rsidTr="009E7C14">
        <w:tc>
          <w:tcPr>
            <w:tcW w:w="2431" w:type="dxa"/>
          </w:tcPr>
          <w:p w14:paraId="05BD4089" w14:textId="77777777" w:rsidR="00EA3781" w:rsidRPr="00395690" w:rsidRDefault="00EA3781" w:rsidP="00041E2D">
            <w:pPr>
              <w:pStyle w:val="TableText"/>
            </w:pPr>
            <w:r w:rsidRPr="00395690">
              <w:t>PCE</w:t>
            </w:r>
          </w:p>
        </w:tc>
        <w:tc>
          <w:tcPr>
            <w:tcW w:w="6765" w:type="dxa"/>
          </w:tcPr>
          <w:p w14:paraId="486186B6" w14:textId="77777777" w:rsidR="00EA3781" w:rsidRPr="00395690" w:rsidRDefault="00EA3781" w:rsidP="00041E2D">
            <w:pPr>
              <w:pStyle w:val="TableText"/>
            </w:pPr>
            <w:r w:rsidRPr="00395690">
              <w:t>Patient Care Encounter</w:t>
            </w:r>
          </w:p>
        </w:tc>
      </w:tr>
      <w:tr w:rsidR="009E7C14" w:rsidRPr="008E3B06" w14:paraId="2239E4A1" w14:textId="77777777" w:rsidTr="009E7C14">
        <w:tc>
          <w:tcPr>
            <w:tcW w:w="2431" w:type="dxa"/>
          </w:tcPr>
          <w:p w14:paraId="60033890" w14:textId="2A476266" w:rsidR="009E7C14" w:rsidRPr="00395690" w:rsidRDefault="009E7C14" w:rsidP="00041E2D">
            <w:pPr>
              <w:pStyle w:val="TableText"/>
            </w:pPr>
            <w:r>
              <w:t>PS</w:t>
            </w:r>
          </w:p>
        </w:tc>
        <w:tc>
          <w:tcPr>
            <w:tcW w:w="6765" w:type="dxa"/>
          </w:tcPr>
          <w:p w14:paraId="769DE3D2" w14:textId="5C675B33" w:rsidR="009E7C14" w:rsidRPr="00395690" w:rsidRDefault="009E7C14" w:rsidP="00041E2D">
            <w:pPr>
              <w:pStyle w:val="TableText"/>
            </w:pPr>
            <w:r>
              <w:t>Product Support</w:t>
            </w:r>
          </w:p>
        </w:tc>
      </w:tr>
      <w:tr w:rsidR="00EA3781" w:rsidRPr="008E3B06" w14:paraId="5600FD96" w14:textId="77777777" w:rsidTr="009E7C14">
        <w:tc>
          <w:tcPr>
            <w:tcW w:w="2431" w:type="dxa"/>
          </w:tcPr>
          <w:p w14:paraId="39721D9C" w14:textId="77777777" w:rsidR="00EA3781" w:rsidRPr="00395690" w:rsidRDefault="00EA3781" w:rsidP="00041E2D">
            <w:pPr>
              <w:pStyle w:val="TableText"/>
            </w:pPr>
            <w:r w:rsidRPr="00395690">
              <w:t>PTF</w:t>
            </w:r>
          </w:p>
        </w:tc>
        <w:tc>
          <w:tcPr>
            <w:tcW w:w="6765" w:type="dxa"/>
          </w:tcPr>
          <w:p w14:paraId="69E6CADA" w14:textId="77777777" w:rsidR="00EA3781" w:rsidRPr="00395690" w:rsidRDefault="00EA3781" w:rsidP="00041E2D">
            <w:pPr>
              <w:pStyle w:val="TableText"/>
            </w:pPr>
            <w:r w:rsidRPr="00395690">
              <w:t>Patient Treatment File</w:t>
            </w:r>
          </w:p>
        </w:tc>
      </w:tr>
      <w:tr w:rsidR="00BB7AEF" w:rsidRPr="008E3B06" w14:paraId="381A6589" w14:textId="77777777" w:rsidTr="009E7C14">
        <w:tc>
          <w:tcPr>
            <w:tcW w:w="2431" w:type="dxa"/>
          </w:tcPr>
          <w:p w14:paraId="70BEAC64" w14:textId="38DA5089" w:rsidR="00BB7AEF" w:rsidRDefault="00BB7AEF" w:rsidP="00041E2D">
            <w:pPr>
              <w:pStyle w:val="TableText"/>
            </w:pPr>
            <w:r>
              <w:t>SAC</w:t>
            </w:r>
          </w:p>
        </w:tc>
        <w:tc>
          <w:tcPr>
            <w:tcW w:w="6765" w:type="dxa"/>
          </w:tcPr>
          <w:p w14:paraId="5DE8693E" w14:textId="590B2A01" w:rsidR="00BB7AEF" w:rsidRDefault="00BB7AEF" w:rsidP="00041E2D">
            <w:pPr>
              <w:pStyle w:val="TableText"/>
            </w:pPr>
            <w:r>
              <w:t>Standards and Conventions</w:t>
            </w:r>
          </w:p>
        </w:tc>
      </w:tr>
      <w:tr w:rsidR="009E7C14" w:rsidRPr="008E3B06" w14:paraId="467EAC9F" w14:textId="77777777" w:rsidTr="009E7C14">
        <w:tc>
          <w:tcPr>
            <w:tcW w:w="2431" w:type="dxa"/>
          </w:tcPr>
          <w:p w14:paraId="26675452" w14:textId="7E9A9D2E" w:rsidR="009E7C14" w:rsidRDefault="009E7C14" w:rsidP="00041E2D">
            <w:pPr>
              <w:pStyle w:val="TableText"/>
            </w:pPr>
            <w:r>
              <w:t>SDA</w:t>
            </w:r>
          </w:p>
        </w:tc>
        <w:tc>
          <w:tcPr>
            <w:tcW w:w="6765" w:type="dxa"/>
          </w:tcPr>
          <w:p w14:paraId="651A8C21" w14:textId="0DAB459F" w:rsidR="009E7C14" w:rsidRDefault="009E7C14" w:rsidP="00041E2D">
            <w:pPr>
              <w:pStyle w:val="TableText"/>
            </w:pPr>
            <w:r>
              <w:t>Summary Data Architecture</w:t>
            </w:r>
          </w:p>
        </w:tc>
      </w:tr>
      <w:tr w:rsidR="00EA3781" w:rsidRPr="008E3B06" w14:paraId="71D613F5" w14:textId="77777777" w:rsidTr="009E7C14">
        <w:tc>
          <w:tcPr>
            <w:tcW w:w="2431" w:type="dxa"/>
          </w:tcPr>
          <w:p w14:paraId="7F0D4F03" w14:textId="77777777" w:rsidR="00EA3781" w:rsidRPr="00395690" w:rsidRDefault="00EA3781" w:rsidP="00041E2D">
            <w:pPr>
              <w:pStyle w:val="TableText"/>
            </w:pPr>
            <w:r>
              <w:t>UID</w:t>
            </w:r>
          </w:p>
        </w:tc>
        <w:tc>
          <w:tcPr>
            <w:tcW w:w="6765" w:type="dxa"/>
          </w:tcPr>
          <w:p w14:paraId="3C9D1908" w14:textId="77777777" w:rsidR="00EA3781" w:rsidRPr="00395690" w:rsidRDefault="00EA3781" w:rsidP="00041E2D">
            <w:pPr>
              <w:pStyle w:val="TableText"/>
            </w:pPr>
            <w:r>
              <w:t>Universal Identifier</w:t>
            </w:r>
          </w:p>
        </w:tc>
      </w:tr>
      <w:tr w:rsidR="00EA3781" w:rsidRPr="008E3B06" w14:paraId="3F5236C3" w14:textId="77777777" w:rsidTr="009E7C14">
        <w:tc>
          <w:tcPr>
            <w:tcW w:w="2431" w:type="dxa"/>
          </w:tcPr>
          <w:p w14:paraId="3CC885DB" w14:textId="77777777" w:rsidR="00EA3781" w:rsidRPr="00395690" w:rsidRDefault="00EA3781" w:rsidP="00041E2D">
            <w:pPr>
              <w:pStyle w:val="TableText"/>
            </w:pPr>
            <w:r w:rsidRPr="00395690">
              <w:t>RPC</w:t>
            </w:r>
          </w:p>
        </w:tc>
        <w:tc>
          <w:tcPr>
            <w:tcW w:w="6765" w:type="dxa"/>
          </w:tcPr>
          <w:p w14:paraId="73C3F31B" w14:textId="77777777" w:rsidR="00EA3781" w:rsidRPr="00395690" w:rsidRDefault="00EA3781" w:rsidP="00041E2D">
            <w:pPr>
              <w:pStyle w:val="TableText"/>
            </w:pPr>
            <w:r w:rsidRPr="00395690">
              <w:t>Remote Procedure Call</w:t>
            </w:r>
          </w:p>
        </w:tc>
      </w:tr>
      <w:tr w:rsidR="00BB7AEF" w:rsidRPr="008E3B06" w14:paraId="177A6156" w14:textId="77777777" w:rsidTr="009E7C14">
        <w:tc>
          <w:tcPr>
            <w:tcW w:w="2431" w:type="dxa"/>
          </w:tcPr>
          <w:p w14:paraId="4CF35670" w14:textId="44B2F5C0" w:rsidR="00BB7AEF" w:rsidRPr="00F761AA" w:rsidRDefault="00BB7AEF" w:rsidP="00041E2D">
            <w:pPr>
              <w:pStyle w:val="TableText"/>
            </w:pPr>
            <w:r>
              <w:t>VHIE</w:t>
            </w:r>
          </w:p>
        </w:tc>
        <w:tc>
          <w:tcPr>
            <w:tcW w:w="6765" w:type="dxa"/>
          </w:tcPr>
          <w:p w14:paraId="2E47E71F" w14:textId="79FE9BF2" w:rsidR="00BB7AEF" w:rsidRPr="00F761AA" w:rsidRDefault="009C1EF6" w:rsidP="00041E2D">
            <w:pPr>
              <w:pStyle w:val="TableText"/>
            </w:pPr>
            <w:r w:rsidRPr="009C1EF6">
              <w:t>Veterans Health Information Exchange</w:t>
            </w:r>
          </w:p>
        </w:tc>
      </w:tr>
      <w:tr w:rsidR="00EA3781" w:rsidRPr="008E3B06" w14:paraId="7446E9FF" w14:textId="77777777" w:rsidTr="009E7C14">
        <w:tc>
          <w:tcPr>
            <w:tcW w:w="2431" w:type="dxa"/>
          </w:tcPr>
          <w:p w14:paraId="500BBCAB" w14:textId="77777777" w:rsidR="00EA3781" w:rsidRPr="00F761AA" w:rsidRDefault="00EA3781" w:rsidP="00041E2D">
            <w:pPr>
              <w:pStyle w:val="TableText"/>
            </w:pPr>
            <w:r w:rsidRPr="00F761AA">
              <w:t>VistA</w:t>
            </w:r>
          </w:p>
        </w:tc>
        <w:tc>
          <w:tcPr>
            <w:tcW w:w="6765" w:type="dxa"/>
          </w:tcPr>
          <w:p w14:paraId="6D51C030" w14:textId="6222686E" w:rsidR="00EA3781" w:rsidRPr="00F761AA" w:rsidRDefault="00BB7AEF" w:rsidP="00041E2D">
            <w:pPr>
              <w:pStyle w:val="TableText"/>
            </w:pPr>
            <w:r>
              <w:t>Veterans Health</w:t>
            </w:r>
            <w:r w:rsidR="00EA3781" w:rsidRPr="00F761AA">
              <w:t xml:space="preserve"> Information System Technology Architecture</w:t>
            </w:r>
          </w:p>
        </w:tc>
      </w:tr>
      <w:tr w:rsidR="00EA3781" w14:paraId="006568E3" w14:textId="77777777" w:rsidTr="009E7C14">
        <w:tc>
          <w:tcPr>
            <w:tcW w:w="2431" w:type="dxa"/>
          </w:tcPr>
          <w:p w14:paraId="5F8BBF84" w14:textId="77777777" w:rsidR="00EA3781" w:rsidRPr="00F761AA" w:rsidRDefault="00EA3781" w:rsidP="00041E2D">
            <w:pPr>
              <w:pStyle w:val="TableText"/>
            </w:pPr>
            <w:r>
              <w:lastRenderedPageBreak/>
              <w:t>VLER</w:t>
            </w:r>
          </w:p>
        </w:tc>
        <w:tc>
          <w:tcPr>
            <w:tcW w:w="6765" w:type="dxa"/>
          </w:tcPr>
          <w:p w14:paraId="0F3F09BE" w14:textId="77777777" w:rsidR="00EA3781" w:rsidRPr="00F761AA" w:rsidRDefault="00EA3781" w:rsidP="00041E2D">
            <w:pPr>
              <w:pStyle w:val="TableText"/>
            </w:pPr>
            <w:r>
              <w:t>Virtual Lifetime Electronic Record</w:t>
            </w:r>
          </w:p>
        </w:tc>
      </w:tr>
      <w:tr w:rsidR="00EA3781" w14:paraId="2A0C7A2B" w14:textId="77777777" w:rsidTr="009E7C14">
        <w:tc>
          <w:tcPr>
            <w:tcW w:w="2431" w:type="dxa"/>
          </w:tcPr>
          <w:p w14:paraId="4D757C0B" w14:textId="77777777" w:rsidR="00EA3781" w:rsidRPr="00F761AA" w:rsidRDefault="00EA3781" w:rsidP="00041E2D">
            <w:pPr>
              <w:pStyle w:val="TableText"/>
            </w:pPr>
            <w:r w:rsidRPr="00F761AA">
              <w:t>VPR</w:t>
            </w:r>
          </w:p>
        </w:tc>
        <w:tc>
          <w:tcPr>
            <w:tcW w:w="6765" w:type="dxa"/>
          </w:tcPr>
          <w:p w14:paraId="2F2498F3" w14:textId="77777777" w:rsidR="00EA3781" w:rsidRPr="00F761AA" w:rsidRDefault="00EA3781" w:rsidP="00041E2D">
            <w:pPr>
              <w:pStyle w:val="TableText"/>
            </w:pPr>
            <w:r w:rsidRPr="00F761AA">
              <w:t>Virtual Patient Record</w:t>
            </w:r>
          </w:p>
        </w:tc>
      </w:tr>
      <w:tr w:rsidR="00EA3781" w14:paraId="485CF2EA" w14:textId="77777777" w:rsidTr="009E7C14">
        <w:tc>
          <w:tcPr>
            <w:tcW w:w="2431" w:type="dxa"/>
          </w:tcPr>
          <w:p w14:paraId="3BB79FEF" w14:textId="77777777" w:rsidR="00EA3781" w:rsidRPr="00F761AA" w:rsidRDefault="00EA3781" w:rsidP="00041E2D">
            <w:pPr>
              <w:pStyle w:val="TableText"/>
            </w:pPr>
            <w:r w:rsidRPr="00F761AA">
              <w:t>XML</w:t>
            </w:r>
          </w:p>
        </w:tc>
        <w:tc>
          <w:tcPr>
            <w:tcW w:w="6765" w:type="dxa"/>
          </w:tcPr>
          <w:p w14:paraId="0E7F6546" w14:textId="77777777" w:rsidR="00EA3781" w:rsidRPr="00F761AA" w:rsidRDefault="00EA3781" w:rsidP="00041E2D">
            <w:pPr>
              <w:pStyle w:val="TableText"/>
            </w:pPr>
            <w:r w:rsidRPr="00F761AA">
              <w:t>Extensible Markup Language</w:t>
            </w:r>
          </w:p>
        </w:tc>
      </w:tr>
    </w:tbl>
    <w:p w14:paraId="30DFD599" w14:textId="355FA3B8" w:rsidR="00EA3781" w:rsidRDefault="00EA3781" w:rsidP="00EA3781">
      <w:pPr>
        <w:pStyle w:val="BodyText"/>
      </w:pPr>
    </w:p>
    <w:sectPr w:rsidR="00EA3781"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D8D6E" w14:textId="77777777" w:rsidR="00C4038A" w:rsidRDefault="00C4038A">
      <w:r>
        <w:separator/>
      </w:r>
    </w:p>
    <w:p w14:paraId="21979313" w14:textId="77777777" w:rsidR="00C4038A" w:rsidRDefault="00C4038A"/>
  </w:endnote>
  <w:endnote w:type="continuationSeparator" w:id="0">
    <w:p w14:paraId="33E1989A" w14:textId="77777777" w:rsidR="00C4038A" w:rsidRDefault="00C4038A">
      <w:r>
        <w:continuationSeparator/>
      </w:r>
    </w:p>
    <w:p w14:paraId="70A80929" w14:textId="77777777" w:rsidR="00C4038A" w:rsidRDefault="00C403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Bold">
    <w:altName w:val="Arial"/>
    <w:panose1 w:val="020B07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4" w14:textId="77777777" w:rsidR="007241E5" w:rsidRDefault="007241E5" w:rsidP="00BD0008">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BD73F05" w14:textId="77777777" w:rsidR="007241E5" w:rsidRPr="009629BC" w:rsidRDefault="007241E5" w:rsidP="00BD0008">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6" w14:textId="77777777" w:rsidR="007241E5" w:rsidRDefault="007241E5" w:rsidP="00BD000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73F07" w14:textId="273B112C" w:rsidR="007241E5" w:rsidRPr="00BD0008" w:rsidRDefault="007241E5" w:rsidP="00AF1C28">
    <w:pPr>
      <w:pStyle w:val="Footer"/>
    </w:pPr>
    <w:r>
      <w:rPr>
        <w:noProof/>
      </w:rPr>
      <w:t>Virtual Patient Record (VPR)</w:t>
    </w:r>
    <w:r w:rsidRPr="00FE463F">
      <w:rPr>
        <w:noProof/>
      </w:rPr>
      <w:t xml:space="preserve"> </w:t>
    </w:r>
    <w:r>
      <w:rPr>
        <w:noProof/>
      </w:rPr>
      <w:t>1.0</w:t>
    </w:r>
  </w:p>
  <w:p w14:paraId="3BD73F09" w14:textId="30CCB0CA" w:rsidR="007241E5" w:rsidRPr="00BD0008" w:rsidRDefault="007241E5" w:rsidP="00AF1C28">
    <w:pPr>
      <w:pStyle w:val="Footer"/>
      <w:rPr>
        <w:rStyle w:val="PageNumber"/>
      </w:rPr>
    </w:pPr>
    <w:r w:rsidRPr="00BD0008">
      <w:t>Technical Manual</w:t>
    </w:r>
    <w:r w:rsidRPr="00BD0008">
      <w:tab/>
    </w:r>
    <w:r w:rsidRPr="00BD0008">
      <w:rPr>
        <w:rStyle w:val="PageNumber"/>
      </w:rPr>
      <w:fldChar w:fldCharType="begin"/>
    </w:r>
    <w:r w:rsidRPr="00BD0008">
      <w:rPr>
        <w:rStyle w:val="PageNumber"/>
      </w:rPr>
      <w:instrText xml:space="preserve"> PAGE </w:instrText>
    </w:r>
    <w:r w:rsidRPr="00BD0008">
      <w:rPr>
        <w:rStyle w:val="PageNumber"/>
      </w:rPr>
      <w:fldChar w:fldCharType="separate"/>
    </w:r>
    <w:r>
      <w:rPr>
        <w:rStyle w:val="PageNumber"/>
        <w:noProof/>
      </w:rPr>
      <w:t>8</w:t>
    </w:r>
    <w:r w:rsidRPr="00BD0008">
      <w:rPr>
        <w:rStyle w:val="PageNumber"/>
      </w:rPr>
      <w:fldChar w:fldCharType="end"/>
    </w:r>
    <w:r w:rsidRPr="00BD0008">
      <w:tab/>
    </w:r>
    <w:r>
      <w:rPr>
        <w:rStyle w:val="FooterChar"/>
      </w:rPr>
      <w:t>February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F8DC" w14:textId="77777777" w:rsidR="00C4038A" w:rsidRDefault="00C4038A">
      <w:r>
        <w:separator/>
      </w:r>
    </w:p>
    <w:p w14:paraId="33EF1A04" w14:textId="77777777" w:rsidR="00C4038A" w:rsidRDefault="00C4038A"/>
  </w:footnote>
  <w:footnote w:type="continuationSeparator" w:id="0">
    <w:p w14:paraId="1FA14F70" w14:textId="77777777" w:rsidR="00C4038A" w:rsidRDefault="00C4038A">
      <w:r>
        <w:continuationSeparator/>
      </w:r>
    </w:p>
    <w:p w14:paraId="0A715109" w14:textId="77777777" w:rsidR="00C4038A" w:rsidRDefault="00C403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4C4F" w14:textId="73F8A8D0" w:rsidR="007241E5" w:rsidRDefault="00724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F4A" w14:textId="25713710" w:rsidR="007241E5" w:rsidRDefault="007241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4B9F9" w14:textId="2725E616" w:rsidR="007241E5" w:rsidRDefault="007241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B5D7" w14:textId="77777777" w:rsidR="007241E5" w:rsidRDefault="007241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B50D2DE"/>
    <w:lvl w:ilvl="0">
      <w:start w:val="1"/>
      <w:numFmt w:val="bullet"/>
      <w:lvlText w:val=""/>
      <w:lvlJc w:val="left"/>
      <w:pPr>
        <w:tabs>
          <w:tab w:val="num" w:pos="2376"/>
        </w:tabs>
        <w:ind w:left="2376" w:hanging="360"/>
      </w:pPr>
      <w:rPr>
        <w:rFonts w:ascii="Symbol" w:hAnsi="Symbol" w:hint="default"/>
      </w:rPr>
    </w:lvl>
  </w:abstractNum>
  <w:abstractNum w:abstractNumId="1" w15:restartNumberingAfterBreak="0">
    <w:nsid w:val="FFFFFF83"/>
    <w:multiLevelType w:val="singleLevel"/>
    <w:tmpl w:val="48C08080"/>
    <w:lvl w:ilvl="0">
      <w:start w:val="1"/>
      <w:numFmt w:val="bullet"/>
      <w:pStyle w:val="ListBullet2"/>
      <w:lvlText w:val="o"/>
      <w:lvlJc w:val="left"/>
      <w:pPr>
        <w:ind w:left="1080" w:hanging="360"/>
      </w:pPr>
      <w:rPr>
        <w:rFonts w:ascii="Courier New" w:hAnsi="Courier New" w:hint="default"/>
      </w:rPr>
    </w:lvl>
  </w:abstractNum>
  <w:abstractNum w:abstractNumId="2" w15:restartNumberingAfterBreak="0">
    <w:nsid w:val="FFFFFF89"/>
    <w:multiLevelType w:val="singleLevel"/>
    <w:tmpl w:val="2550E6C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6C3577"/>
    <w:multiLevelType w:val="hybridMultilevel"/>
    <w:tmpl w:val="C5828E9A"/>
    <w:lvl w:ilvl="0" w:tplc="2048BEF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EA3E03D8">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06BFF"/>
    <w:multiLevelType w:val="hybridMultilevel"/>
    <w:tmpl w:val="DAB87274"/>
    <w:lvl w:ilvl="0" w:tplc="51604E24">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74F77"/>
    <w:multiLevelType w:val="hybridMultilevel"/>
    <w:tmpl w:val="05B8A290"/>
    <w:lvl w:ilvl="0" w:tplc="1A34C4B6">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8F383A"/>
    <w:multiLevelType w:val="hybridMultilevel"/>
    <w:tmpl w:val="2436A56C"/>
    <w:lvl w:ilvl="0" w:tplc="99EC91B4">
      <w:start w:val="1"/>
      <w:numFmt w:val="upperRoman"/>
      <w:pStyle w:val="HeadingSectio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E815826"/>
    <w:multiLevelType w:val="hybridMultilevel"/>
    <w:tmpl w:val="04663B9E"/>
    <w:lvl w:ilvl="0" w:tplc="D4B4BC60">
      <w:start w:val="1"/>
      <w:numFmt w:val="non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1105AA"/>
    <w:multiLevelType w:val="hybridMultilevel"/>
    <w:tmpl w:val="90D4B32E"/>
    <w:lvl w:ilvl="0" w:tplc="87EAC01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4" w15:restartNumberingAfterBreak="0">
    <w:nsid w:val="36CA12A0"/>
    <w:multiLevelType w:val="hybridMultilevel"/>
    <w:tmpl w:val="1936B2C6"/>
    <w:lvl w:ilvl="0" w:tplc="6A9E9DE8">
      <w:start w:val="1"/>
      <w:numFmt w:val="bullet"/>
      <w:lvlText w:val=""/>
      <w:lvlJc w:val="left"/>
      <w:pPr>
        <w:ind w:left="1080" w:hanging="360"/>
      </w:pPr>
      <w:rPr>
        <w:rFonts w:ascii="Symbol" w:hAnsi="Symbol" w:hint="default"/>
      </w:rPr>
    </w:lvl>
    <w:lvl w:ilvl="1" w:tplc="8D347C82">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C96D2D"/>
    <w:multiLevelType w:val="hybridMultilevel"/>
    <w:tmpl w:val="D9261598"/>
    <w:lvl w:ilvl="0" w:tplc="EEFCF38E">
      <w:start w:val="1"/>
      <w:numFmt w:val="lowerRoman"/>
      <w:pStyle w:val="ListNumber3"/>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4FDB39F6"/>
    <w:multiLevelType w:val="hybridMultilevel"/>
    <w:tmpl w:val="5882CCD6"/>
    <w:lvl w:ilvl="0" w:tplc="28CC80B2">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8A35E8"/>
    <w:multiLevelType w:val="hybridMultilevel"/>
    <w:tmpl w:val="9B2A1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CB52758"/>
    <w:multiLevelType w:val="hybridMultilevel"/>
    <w:tmpl w:val="FD2ABD8E"/>
    <w:lvl w:ilvl="0" w:tplc="93C44BB8">
      <w:start w:val="1"/>
      <w:numFmt w:val="lowerLetter"/>
      <w:pStyle w:val="ListNumber2"/>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1" w15:restartNumberingAfterBreak="0">
    <w:nsid w:val="6D5C2438"/>
    <w:multiLevelType w:val="hybridMultilevel"/>
    <w:tmpl w:val="9CEEF7A4"/>
    <w:lvl w:ilvl="0" w:tplc="ECE217BE">
      <w:start w:val="1"/>
      <w:numFmt w:val="decimal"/>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E214413"/>
    <w:multiLevelType w:val="hybridMultilevel"/>
    <w:tmpl w:val="945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82A87"/>
    <w:multiLevelType w:val="hybridMultilevel"/>
    <w:tmpl w:val="253CB208"/>
    <w:lvl w:ilvl="0" w:tplc="72CC93A0">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hint="default"/>
      </w:rPr>
    </w:lvl>
    <w:lvl w:ilvl="1" w:tplc="04090019" w:tentative="1">
      <w:start w:val="1"/>
      <w:numFmt w:val="bullet"/>
      <w:lvlText w:val="o"/>
      <w:lvlJc w:val="left"/>
      <w:pPr>
        <w:ind w:left="1796" w:hanging="360"/>
      </w:pPr>
      <w:rPr>
        <w:rFonts w:ascii="Courier New" w:hAnsi="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6" w15:restartNumberingAfterBreak="0">
    <w:nsid w:val="74F353CD"/>
    <w:multiLevelType w:val="hybridMultilevel"/>
    <w:tmpl w:val="DA9873C6"/>
    <w:lvl w:ilvl="0" w:tplc="F44820D8">
      <w:start w:val="1"/>
      <w:numFmt w:val="bullet"/>
      <w:pStyle w:val="ListBulletIndent3"/>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557EC0"/>
    <w:multiLevelType w:val="hybridMultilevel"/>
    <w:tmpl w:val="C770A68A"/>
    <w:lvl w:ilvl="0" w:tplc="647EBF8E">
      <w:start w:val="1"/>
      <w:numFmt w:val="lowerLetter"/>
      <w:pStyle w:val="ListNumber4"/>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8" w15:restartNumberingAfterBreak="0">
    <w:nsid w:val="784B1E8F"/>
    <w:multiLevelType w:val="hybridMultilevel"/>
    <w:tmpl w:val="82DA7DF2"/>
    <w:lvl w:ilvl="0" w:tplc="93EE7C56">
      <w:start w:val="1"/>
      <w:numFmt w:val="bullet"/>
      <w:pStyle w:val="ListBullet3"/>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CD3758"/>
    <w:multiLevelType w:val="multilevel"/>
    <w:tmpl w:val="224C3092"/>
    <w:lvl w:ilvl="0">
      <w:start w:val="1"/>
      <w:numFmt w:val="decimal"/>
      <w:pStyle w:val="Heading1"/>
      <w:lvlText w:val="%1"/>
      <w:lvlJc w:val="left"/>
      <w:pPr>
        <w:tabs>
          <w:tab w:val="num" w:pos="1332"/>
        </w:tabs>
        <w:ind w:left="13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320"/>
        </w:tabs>
        <w:ind w:left="4320" w:hanging="720"/>
      </w:pPr>
      <w:rPr>
        <w:rFonts w:cs="Times New Roman"/>
      </w:rPr>
    </w:lvl>
    <w:lvl w:ilvl="3">
      <w:start w:val="1"/>
      <w:numFmt w:val="decimal"/>
      <w:pStyle w:val="Heading4"/>
      <w:lvlText w:val="%1.%2.%3.%4"/>
      <w:lvlJc w:val="left"/>
      <w:pPr>
        <w:tabs>
          <w:tab w:val="num" w:pos="1494"/>
        </w:tabs>
        <w:ind w:left="149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0" w15:restartNumberingAfterBreak="0">
    <w:nsid w:val="7DEE734F"/>
    <w:multiLevelType w:val="hybridMultilevel"/>
    <w:tmpl w:val="DBC47A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16"/>
  </w:num>
  <w:num w:numId="4">
    <w:abstractNumId w:val="31"/>
  </w:num>
  <w:num w:numId="5">
    <w:abstractNumId w:val="18"/>
  </w:num>
  <w:num w:numId="6">
    <w:abstractNumId w:val="4"/>
  </w:num>
  <w:num w:numId="7">
    <w:abstractNumId w:val="24"/>
  </w:num>
  <w:num w:numId="8">
    <w:abstractNumId w:val="23"/>
  </w:num>
  <w:num w:numId="9">
    <w:abstractNumId w:val="21"/>
  </w:num>
  <w:num w:numId="10">
    <w:abstractNumId w:val="11"/>
  </w:num>
  <w:num w:numId="11">
    <w:abstractNumId w:val="6"/>
  </w:num>
  <w:num w:numId="12">
    <w:abstractNumId w:val="10"/>
  </w:num>
  <w:num w:numId="13">
    <w:abstractNumId w:val="29"/>
  </w:num>
  <w:num w:numId="14">
    <w:abstractNumId w:val="9"/>
  </w:num>
  <w:num w:numId="15">
    <w:abstractNumId w:val="2"/>
  </w:num>
  <w:num w:numId="16">
    <w:abstractNumId w:val="1"/>
  </w:num>
  <w:num w:numId="17">
    <w:abstractNumId w:val="17"/>
  </w:num>
  <w:num w:numId="18">
    <w:abstractNumId w:val="28"/>
  </w:num>
  <w:num w:numId="19">
    <w:abstractNumId w:val="13"/>
  </w:num>
  <w:num w:numId="20">
    <w:abstractNumId w:val="26"/>
  </w:num>
  <w:num w:numId="21">
    <w:abstractNumId w:val="20"/>
  </w:num>
  <w:num w:numId="22">
    <w:abstractNumId w:val="15"/>
  </w:num>
  <w:num w:numId="23">
    <w:abstractNumId w:val="27"/>
  </w:num>
  <w:num w:numId="24">
    <w:abstractNumId w:val="8"/>
  </w:num>
  <w:num w:numId="25">
    <w:abstractNumId w:val="0"/>
  </w:num>
  <w:num w:numId="26">
    <w:abstractNumId w:val="5"/>
  </w:num>
  <w:num w:numId="27">
    <w:abstractNumId w:val="25"/>
  </w:num>
  <w:num w:numId="28">
    <w:abstractNumId w:val="7"/>
  </w:num>
  <w:num w:numId="29">
    <w:abstractNumId w:val="30"/>
  </w:num>
  <w:num w:numId="30">
    <w:abstractNumId w:val="14"/>
  </w:num>
  <w:num w:numId="31">
    <w:abstractNumId w:val="22"/>
  </w:num>
  <w:num w:numId="32">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93"/>
    <w:rsid w:val="0000015A"/>
    <w:rsid w:val="00000799"/>
    <w:rsid w:val="000033B3"/>
    <w:rsid w:val="00004FFF"/>
    <w:rsid w:val="000063A7"/>
    <w:rsid w:val="0000671E"/>
    <w:rsid w:val="0000675B"/>
    <w:rsid w:val="00006DB8"/>
    <w:rsid w:val="00007002"/>
    <w:rsid w:val="00010140"/>
    <w:rsid w:val="000114B6"/>
    <w:rsid w:val="00011EE6"/>
    <w:rsid w:val="0001226E"/>
    <w:rsid w:val="00012B9A"/>
    <w:rsid w:val="00016272"/>
    <w:rsid w:val="00016E3E"/>
    <w:rsid w:val="000171DA"/>
    <w:rsid w:val="00017CEA"/>
    <w:rsid w:val="000211CE"/>
    <w:rsid w:val="00022725"/>
    <w:rsid w:val="00024B4E"/>
    <w:rsid w:val="0002546B"/>
    <w:rsid w:val="000262D6"/>
    <w:rsid w:val="000263BB"/>
    <w:rsid w:val="000272A4"/>
    <w:rsid w:val="00031C3D"/>
    <w:rsid w:val="00033159"/>
    <w:rsid w:val="000339ED"/>
    <w:rsid w:val="00034DFF"/>
    <w:rsid w:val="0003584A"/>
    <w:rsid w:val="00035864"/>
    <w:rsid w:val="00040EA7"/>
    <w:rsid w:val="00041E2D"/>
    <w:rsid w:val="00043778"/>
    <w:rsid w:val="00044BD0"/>
    <w:rsid w:val="0004636C"/>
    <w:rsid w:val="000466AA"/>
    <w:rsid w:val="00047BC9"/>
    <w:rsid w:val="0005076D"/>
    <w:rsid w:val="00051533"/>
    <w:rsid w:val="00057218"/>
    <w:rsid w:val="000575FD"/>
    <w:rsid w:val="00061162"/>
    <w:rsid w:val="00065D98"/>
    <w:rsid w:val="00066870"/>
    <w:rsid w:val="00071609"/>
    <w:rsid w:val="00074DB4"/>
    <w:rsid w:val="00080748"/>
    <w:rsid w:val="000814B5"/>
    <w:rsid w:val="00081915"/>
    <w:rsid w:val="000821C5"/>
    <w:rsid w:val="00082FD7"/>
    <w:rsid w:val="00083728"/>
    <w:rsid w:val="0008573A"/>
    <w:rsid w:val="0008574E"/>
    <w:rsid w:val="00086D68"/>
    <w:rsid w:val="000875F5"/>
    <w:rsid w:val="00090AB4"/>
    <w:rsid w:val="0009190F"/>
    <w:rsid w:val="00093BC7"/>
    <w:rsid w:val="00095D46"/>
    <w:rsid w:val="000971FB"/>
    <w:rsid w:val="000A0911"/>
    <w:rsid w:val="000A0F83"/>
    <w:rsid w:val="000A298F"/>
    <w:rsid w:val="000A2EA8"/>
    <w:rsid w:val="000A5022"/>
    <w:rsid w:val="000A55D6"/>
    <w:rsid w:val="000A56B4"/>
    <w:rsid w:val="000A62DD"/>
    <w:rsid w:val="000A6F2E"/>
    <w:rsid w:val="000A7095"/>
    <w:rsid w:val="000A7C42"/>
    <w:rsid w:val="000B23F8"/>
    <w:rsid w:val="000B363A"/>
    <w:rsid w:val="000B5BA5"/>
    <w:rsid w:val="000C195A"/>
    <w:rsid w:val="000C1BC9"/>
    <w:rsid w:val="000C5AC2"/>
    <w:rsid w:val="000C6106"/>
    <w:rsid w:val="000C751C"/>
    <w:rsid w:val="000D0217"/>
    <w:rsid w:val="000D02F6"/>
    <w:rsid w:val="000D32CB"/>
    <w:rsid w:val="000D3407"/>
    <w:rsid w:val="000D3753"/>
    <w:rsid w:val="000D6754"/>
    <w:rsid w:val="000E0F72"/>
    <w:rsid w:val="000E269A"/>
    <w:rsid w:val="000E64DD"/>
    <w:rsid w:val="000E69FA"/>
    <w:rsid w:val="000E7F73"/>
    <w:rsid w:val="000F2008"/>
    <w:rsid w:val="000F204E"/>
    <w:rsid w:val="000F3376"/>
    <w:rsid w:val="000F3438"/>
    <w:rsid w:val="000F4BF7"/>
    <w:rsid w:val="000F7262"/>
    <w:rsid w:val="000F7F42"/>
    <w:rsid w:val="00101B1F"/>
    <w:rsid w:val="00102CC6"/>
    <w:rsid w:val="0010320F"/>
    <w:rsid w:val="00103D04"/>
    <w:rsid w:val="00104399"/>
    <w:rsid w:val="0010664C"/>
    <w:rsid w:val="00107971"/>
    <w:rsid w:val="001111DA"/>
    <w:rsid w:val="0011218B"/>
    <w:rsid w:val="00112F6B"/>
    <w:rsid w:val="00114BEF"/>
    <w:rsid w:val="00114E67"/>
    <w:rsid w:val="0012060D"/>
    <w:rsid w:val="00130169"/>
    <w:rsid w:val="001307ED"/>
    <w:rsid w:val="00130F76"/>
    <w:rsid w:val="0013246A"/>
    <w:rsid w:val="00132F20"/>
    <w:rsid w:val="001331DF"/>
    <w:rsid w:val="00133647"/>
    <w:rsid w:val="00134195"/>
    <w:rsid w:val="00134757"/>
    <w:rsid w:val="0014134E"/>
    <w:rsid w:val="0014217F"/>
    <w:rsid w:val="001421A9"/>
    <w:rsid w:val="00143A6F"/>
    <w:rsid w:val="001449FD"/>
    <w:rsid w:val="00144A82"/>
    <w:rsid w:val="001459C3"/>
    <w:rsid w:val="00145AE1"/>
    <w:rsid w:val="00146DC8"/>
    <w:rsid w:val="0014753A"/>
    <w:rsid w:val="00150D6B"/>
    <w:rsid w:val="00151087"/>
    <w:rsid w:val="001520CE"/>
    <w:rsid w:val="0015557A"/>
    <w:rsid w:val="00155F01"/>
    <w:rsid w:val="00156A6F"/>
    <w:rsid w:val="001572AD"/>
    <w:rsid w:val="001574A4"/>
    <w:rsid w:val="00160824"/>
    <w:rsid w:val="00161ED8"/>
    <w:rsid w:val="001624C3"/>
    <w:rsid w:val="00165AB8"/>
    <w:rsid w:val="00166C11"/>
    <w:rsid w:val="0017070B"/>
    <w:rsid w:val="00172699"/>
    <w:rsid w:val="00172D7F"/>
    <w:rsid w:val="00175953"/>
    <w:rsid w:val="00180235"/>
    <w:rsid w:val="0018040E"/>
    <w:rsid w:val="00180457"/>
    <w:rsid w:val="00184827"/>
    <w:rsid w:val="00186009"/>
    <w:rsid w:val="00186396"/>
    <w:rsid w:val="00186BC6"/>
    <w:rsid w:val="00190528"/>
    <w:rsid w:val="00190920"/>
    <w:rsid w:val="00191D2A"/>
    <w:rsid w:val="00191E2F"/>
    <w:rsid w:val="00192F3B"/>
    <w:rsid w:val="00193043"/>
    <w:rsid w:val="0019425A"/>
    <w:rsid w:val="001A01F5"/>
    <w:rsid w:val="001A1153"/>
    <w:rsid w:val="001A2F34"/>
    <w:rsid w:val="001A3C5C"/>
    <w:rsid w:val="001A4716"/>
    <w:rsid w:val="001A483C"/>
    <w:rsid w:val="001A5063"/>
    <w:rsid w:val="001A7088"/>
    <w:rsid w:val="001B0975"/>
    <w:rsid w:val="001B2D09"/>
    <w:rsid w:val="001B4BDB"/>
    <w:rsid w:val="001B4C59"/>
    <w:rsid w:val="001B60C1"/>
    <w:rsid w:val="001B6996"/>
    <w:rsid w:val="001C06AC"/>
    <w:rsid w:val="001C646E"/>
    <w:rsid w:val="001C677D"/>
    <w:rsid w:val="001C6D26"/>
    <w:rsid w:val="001D133F"/>
    <w:rsid w:val="001D3222"/>
    <w:rsid w:val="001D3478"/>
    <w:rsid w:val="001D3EEA"/>
    <w:rsid w:val="001D6650"/>
    <w:rsid w:val="001D771E"/>
    <w:rsid w:val="001E4B39"/>
    <w:rsid w:val="001E5535"/>
    <w:rsid w:val="001E5796"/>
    <w:rsid w:val="001E632B"/>
    <w:rsid w:val="001E6605"/>
    <w:rsid w:val="001E6C98"/>
    <w:rsid w:val="001E7825"/>
    <w:rsid w:val="001E7CFE"/>
    <w:rsid w:val="001F383E"/>
    <w:rsid w:val="001F402C"/>
    <w:rsid w:val="001F58B6"/>
    <w:rsid w:val="001F6F60"/>
    <w:rsid w:val="00201182"/>
    <w:rsid w:val="00202E31"/>
    <w:rsid w:val="00203A34"/>
    <w:rsid w:val="002134FE"/>
    <w:rsid w:val="002137C2"/>
    <w:rsid w:val="00214BCD"/>
    <w:rsid w:val="00216DCE"/>
    <w:rsid w:val="00217014"/>
    <w:rsid w:val="00217034"/>
    <w:rsid w:val="00220648"/>
    <w:rsid w:val="00220EE5"/>
    <w:rsid w:val="00220F38"/>
    <w:rsid w:val="00221043"/>
    <w:rsid w:val="002216E5"/>
    <w:rsid w:val="002243EB"/>
    <w:rsid w:val="00226260"/>
    <w:rsid w:val="002273CA"/>
    <w:rsid w:val="002310D3"/>
    <w:rsid w:val="00234111"/>
    <w:rsid w:val="00235606"/>
    <w:rsid w:val="00237259"/>
    <w:rsid w:val="00237E6F"/>
    <w:rsid w:val="00240034"/>
    <w:rsid w:val="00240C61"/>
    <w:rsid w:val="0024186D"/>
    <w:rsid w:val="0024240D"/>
    <w:rsid w:val="00242944"/>
    <w:rsid w:val="00245C93"/>
    <w:rsid w:val="00247A8B"/>
    <w:rsid w:val="00251BA0"/>
    <w:rsid w:val="00251CDD"/>
    <w:rsid w:val="00252BD5"/>
    <w:rsid w:val="00256419"/>
    <w:rsid w:val="00256AB1"/>
    <w:rsid w:val="00256B71"/>
    <w:rsid w:val="00256F04"/>
    <w:rsid w:val="00262D42"/>
    <w:rsid w:val="00266D60"/>
    <w:rsid w:val="00272166"/>
    <w:rsid w:val="00272B66"/>
    <w:rsid w:val="0027423D"/>
    <w:rsid w:val="00280A53"/>
    <w:rsid w:val="00282A4E"/>
    <w:rsid w:val="00282DF1"/>
    <w:rsid w:val="00282EA8"/>
    <w:rsid w:val="00282EDE"/>
    <w:rsid w:val="00283FB2"/>
    <w:rsid w:val="0028754E"/>
    <w:rsid w:val="00287B93"/>
    <w:rsid w:val="00292837"/>
    <w:rsid w:val="00292B10"/>
    <w:rsid w:val="00295F40"/>
    <w:rsid w:val="002968F8"/>
    <w:rsid w:val="002972A0"/>
    <w:rsid w:val="002A0C8C"/>
    <w:rsid w:val="002A1BAE"/>
    <w:rsid w:val="002A1C55"/>
    <w:rsid w:val="002A2AD1"/>
    <w:rsid w:val="002A2EE5"/>
    <w:rsid w:val="002A4347"/>
    <w:rsid w:val="002A4907"/>
    <w:rsid w:val="002A5AD3"/>
    <w:rsid w:val="002B0049"/>
    <w:rsid w:val="002B0B64"/>
    <w:rsid w:val="002B3527"/>
    <w:rsid w:val="002B720C"/>
    <w:rsid w:val="002C0082"/>
    <w:rsid w:val="002C13D9"/>
    <w:rsid w:val="002C2799"/>
    <w:rsid w:val="002C3200"/>
    <w:rsid w:val="002C43F4"/>
    <w:rsid w:val="002C6335"/>
    <w:rsid w:val="002D0C49"/>
    <w:rsid w:val="002D1B52"/>
    <w:rsid w:val="002D1F5B"/>
    <w:rsid w:val="002D5204"/>
    <w:rsid w:val="002D7063"/>
    <w:rsid w:val="002E133D"/>
    <w:rsid w:val="002E1D8C"/>
    <w:rsid w:val="002E28FA"/>
    <w:rsid w:val="002E2CB6"/>
    <w:rsid w:val="002E417F"/>
    <w:rsid w:val="002E751D"/>
    <w:rsid w:val="002F0076"/>
    <w:rsid w:val="002F1CDB"/>
    <w:rsid w:val="002F2003"/>
    <w:rsid w:val="002F21F1"/>
    <w:rsid w:val="002F333C"/>
    <w:rsid w:val="002F5410"/>
    <w:rsid w:val="002F7E6C"/>
    <w:rsid w:val="003018D6"/>
    <w:rsid w:val="0030285A"/>
    <w:rsid w:val="00302CC4"/>
    <w:rsid w:val="0030315D"/>
    <w:rsid w:val="00303646"/>
    <w:rsid w:val="00305B7C"/>
    <w:rsid w:val="00306727"/>
    <w:rsid w:val="0030795D"/>
    <w:rsid w:val="00310941"/>
    <w:rsid w:val="00310CAA"/>
    <w:rsid w:val="003110DB"/>
    <w:rsid w:val="00311925"/>
    <w:rsid w:val="00311C33"/>
    <w:rsid w:val="00312A4C"/>
    <w:rsid w:val="00314B90"/>
    <w:rsid w:val="00315667"/>
    <w:rsid w:val="00317482"/>
    <w:rsid w:val="003220D5"/>
    <w:rsid w:val="0032241E"/>
    <w:rsid w:val="003224BE"/>
    <w:rsid w:val="00322E42"/>
    <w:rsid w:val="00325A7E"/>
    <w:rsid w:val="00326966"/>
    <w:rsid w:val="00327D07"/>
    <w:rsid w:val="00330411"/>
    <w:rsid w:val="003353B6"/>
    <w:rsid w:val="00335424"/>
    <w:rsid w:val="003363E8"/>
    <w:rsid w:val="00337100"/>
    <w:rsid w:val="0034096F"/>
    <w:rsid w:val="003417C9"/>
    <w:rsid w:val="003425AA"/>
    <w:rsid w:val="00342E0C"/>
    <w:rsid w:val="003434A5"/>
    <w:rsid w:val="003441DA"/>
    <w:rsid w:val="00344618"/>
    <w:rsid w:val="00345557"/>
    <w:rsid w:val="00346959"/>
    <w:rsid w:val="00353152"/>
    <w:rsid w:val="003565ED"/>
    <w:rsid w:val="00357285"/>
    <w:rsid w:val="00362487"/>
    <w:rsid w:val="003639B3"/>
    <w:rsid w:val="00365C82"/>
    <w:rsid w:val="003664AD"/>
    <w:rsid w:val="00367E9C"/>
    <w:rsid w:val="0037170A"/>
    <w:rsid w:val="00371DB3"/>
    <w:rsid w:val="00372EE9"/>
    <w:rsid w:val="003732A1"/>
    <w:rsid w:val="00373963"/>
    <w:rsid w:val="00373B7A"/>
    <w:rsid w:val="00374844"/>
    <w:rsid w:val="00376317"/>
    <w:rsid w:val="00376DD4"/>
    <w:rsid w:val="003779B0"/>
    <w:rsid w:val="003811F0"/>
    <w:rsid w:val="003852B4"/>
    <w:rsid w:val="003853D6"/>
    <w:rsid w:val="00392888"/>
    <w:rsid w:val="00392B05"/>
    <w:rsid w:val="003A00D7"/>
    <w:rsid w:val="003A10CC"/>
    <w:rsid w:val="003A1D29"/>
    <w:rsid w:val="003A2662"/>
    <w:rsid w:val="003A3143"/>
    <w:rsid w:val="003A56DF"/>
    <w:rsid w:val="003A7704"/>
    <w:rsid w:val="003B2153"/>
    <w:rsid w:val="003B25C1"/>
    <w:rsid w:val="003B266F"/>
    <w:rsid w:val="003B43A4"/>
    <w:rsid w:val="003B70C6"/>
    <w:rsid w:val="003B70D2"/>
    <w:rsid w:val="003C079C"/>
    <w:rsid w:val="003C2662"/>
    <w:rsid w:val="003C30B0"/>
    <w:rsid w:val="003C3F23"/>
    <w:rsid w:val="003C7B01"/>
    <w:rsid w:val="003D3ECF"/>
    <w:rsid w:val="003D4FEB"/>
    <w:rsid w:val="003D59EF"/>
    <w:rsid w:val="003D5DBC"/>
    <w:rsid w:val="003D60F4"/>
    <w:rsid w:val="003D6283"/>
    <w:rsid w:val="003D7EA1"/>
    <w:rsid w:val="003E00FD"/>
    <w:rsid w:val="003E02D6"/>
    <w:rsid w:val="003E1F9E"/>
    <w:rsid w:val="003E4992"/>
    <w:rsid w:val="003E4C8F"/>
    <w:rsid w:val="003E5E7F"/>
    <w:rsid w:val="003F30DB"/>
    <w:rsid w:val="003F3377"/>
    <w:rsid w:val="003F4789"/>
    <w:rsid w:val="00401CD8"/>
    <w:rsid w:val="00403209"/>
    <w:rsid w:val="00403FA5"/>
    <w:rsid w:val="004047F3"/>
    <w:rsid w:val="004064EE"/>
    <w:rsid w:val="004105A6"/>
    <w:rsid w:val="00410A23"/>
    <w:rsid w:val="00410B3A"/>
    <w:rsid w:val="004145D9"/>
    <w:rsid w:val="00415429"/>
    <w:rsid w:val="004168E3"/>
    <w:rsid w:val="004209B0"/>
    <w:rsid w:val="00423003"/>
    <w:rsid w:val="00423A58"/>
    <w:rsid w:val="00433816"/>
    <w:rsid w:val="00437714"/>
    <w:rsid w:val="00437DCD"/>
    <w:rsid w:val="004401CB"/>
    <w:rsid w:val="00440A78"/>
    <w:rsid w:val="004428E7"/>
    <w:rsid w:val="004438FD"/>
    <w:rsid w:val="00445823"/>
    <w:rsid w:val="00446BEC"/>
    <w:rsid w:val="00450320"/>
    <w:rsid w:val="004508EB"/>
    <w:rsid w:val="00451181"/>
    <w:rsid w:val="00451BAD"/>
    <w:rsid w:val="00452DB6"/>
    <w:rsid w:val="00454BCC"/>
    <w:rsid w:val="00454C75"/>
    <w:rsid w:val="00455233"/>
    <w:rsid w:val="00457EB6"/>
    <w:rsid w:val="00463952"/>
    <w:rsid w:val="00464730"/>
    <w:rsid w:val="00464796"/>
    <w:rsid w:val="00464B99"/>
    <w:rsid w:val="00464EA4"/>
    <w:rsid w:val="00465102"/>
    <w:rsid w:val="00465DE6"/>
    <w:rsid w:val="00467F6F"/>
    <w:rsid w:val="00474BBC"/>
    <w:rsid w:val="00476FAC"/>
    <w:rsid w:val="00477634"/>
    <w:rsid w:val="00477EB9"/>
    <w:rsid w:val="0048016C"/>
    <w:rsid w:val="00480C8F"/>
    <w:rsid w:val="004832F5"/>
    <w:rsid w:val="0048455F"/>
    <w:rsid w:val="00484D4D"/>
    <w:rsid w:val="00485E50"/>
    <w:rsid w:val="004930B0"/>
    <w:rsid w:val="00496CD6"/>
    <w:rsid w:val="004A0D2F"/>
    <w:rsid w:val="004A0D7B"/>
    <w:rsid w:val="004A28E1"/>
    <w:rsid w:val="004A5605"/>
    <w:rsid w:val="004A7291"/>
    <w:rsid w:val="004B0F62"/>
    <w:rsid w:val="004B1884"/>
    <w:rsid w:val="004B64EC"/>
    <w:rsid w:val="004B7FD5"/>
    <w:rsid w:val="004C02A6"/>
    <w:rsid w:val="004C26BE"/>
    <w:rsid w:val="004C2F64"/>
    <w:rsid w:val="004C33A4"/>
    <w:rsid w:val="004C5CB1"/>
    <w:rsid w:val="004C756F"/>
    <w:rsid w:val="004C79A1"/>
    <w:rsid w:val="004D02AF"/>
    <w:rsid w:val="004D0A93"/>
    <w:rsid w:val="004D0D72"/>
    <w:rsid w:val="004D0FB6"/>
    <w:rsid w:val="004D0FD2"/>
    <w:rsid w:val="004D2A64"/>
    <w:rsid w:val="004D3CB7"/>
    <w:rsid w:val="004D3FB6"/>
    <w:rsid w:val="004D4F0A"/>
    <w:rsid w:val="004D5CD2"/>
    <w:rsid w:val="004D7735"/>
    <w:rsid w:val="004E2FDD"/>
    <w:rsid w:val="004E35BB"/>
    <w:rsid w:val="004E6786"/>
    <w:rsid w:val="004F0FB3"/>
    <w:rsid w:val="004F226E"/>
    <w:rsid w:val="004F31E5"/>
    <w:rsid w:val="004F3A80"/>
    <w:rsid w:val="004F554D"/>
    <w:rsid w:val="004F7556"/>
    <w:rsid w:val="00502D1D"/>
    <w:rsid w:val="005034D1"/>
    <w:rsid w:val="00504BC1"/>
    <w:rsid w:val="00504FC5"/>
    <w:rsid w:val="0051022C"/>
    <w:rsid w:val="00510914"/>
    <w:rsid w:val="0051398F"/>
    <w:rsid w:val="00514C04"/>
    <w:rsid w:val="00515F2A"/>
    <w:rsid w:val="00522D9C"/>
    <w:rsid w:val="00524006"/>
    <w:rsid w:val="0052457B"/>
    <w:rsid w:val="00527B5C"/>
    <w:rsid w:val="00530D34"/>
    <w:rsid w:val="00530EA0"/>
    <w:rsid w:val="005315FB"/>
    <w:rsid w:val="00531CD9"/>
    <w:rsid w:val="005327F9"/>
    <w:rsid w:val="00532B92"/>
    <w:rsid w:val="00536703"/>
    <w:rsid w:val="005409A3"/>
    <w:rsid w:val="00540E51"/>
    <w:rsid w:val="00542AA4"/>
    <w:rsid w:val="00543860"/>
    <w:rsid w:val="00543E06"/>
    <w:rsid w:val="00545031"/>
    <w:rsid w:val="00554B8F"/>
    <w:rsid w:val="00555745"/>
    <w:rsid w:val="0055617B"/>
    <w:rsid w:val="00556C57"/>
    <w:rsid w:val="005577B5"/>
    <w:rsid w:val="0056161C"/>
    <w:rsid w:val="00561683"/>
    <w:rsid w:val="005647C7"/>
    <w:rsid w:val="00565889"/>
    <w:rsid w:val="00565F24"/>
    <w:rsid w:val="00566522"/>
    <w:rsid w:val="00566D6A"/>
    <w:rsid w:val="00567037"/>
    <w:rsid w:val="0056761C"/>
    <w:rsid w:val="00567E4F"/>
    <w:rsid w:val="0057416C"/>
    <w:rsid w:val="00574700"/>
    <w:rsid w:val="00574AB2"/>
    <w:rsid w:val="00575CFA"/>
    <w:rsid w:val="00576B88"/>
    <w:rsid w:val="00576EA1"/>
    <w:rsid w:val="00577B5B"/>
    <w:rsid w:val="00581F40"/>
    <w:rsid w:val="00584848"/>
    <w:rsid w:val="00584F2F"/>
    <w:rsid w:val="00585881"/>
    <w:rsid w:val="00590871"/>
    <w:rsid w:val="00591D18"/>
    <w:rsid w:val="0059254D"/>
    <w:rsid w:val="00594383"/>
    <w:rsid w:val="00595993"/>
    <w:rsid w:val="00595BB6"/>
    <w:rsid w:val="00595DCE"/>
    <w:rsid w:val="005A10DA"/>
    <w:rsid w:val="005A1E0B"/>
    <w:rsid w:val="005A47F7"/>
    <w:rsid w:val="005A4CC2"/>
    <w:rsid w:val="005A677D"/>
    <w:rsid w:val="005A722B"/>
    <w:rsid w:val="005A7BC6"/>
    <w:rsid w:val="005B2A4C"/>
    <w:rsid w:val="005B514D"/>
    <w:rsid w:val="005B5463"/>
    <w:rsid w:val="005B5D2C"/>
    <w:rsid w:val="005B5F47"/>
    <w:rsid w:val="005B7CDD"/>
    <w:rsid w:val="005C033D"/>
    <w:rsid w:val="005C0D34"/>
    <w:rsid w:val="005C3619"/>
    <w:rsid w:val="005D0E72"/>
    <w:rsid w:val="005D18C5"/>
    <w:rsid w:val="005D3B22"/>
    <w:rsid w:val="005D6BF2"/>
    <w:rsid w:val="005D7940"/>
    <w:rsid w:val="005E0541"/>
    <w:rsid w:val="005E2AF9"/>
    <w:rsid w:val="005E741C"/>
    <w:rsid w:val="005E7597"/>
    <w:rsid w:val="005F075B"/>
    <w:rsid w:val="005F2EE8"/>
    <w:rsid w:val="005F6CF7"/>
    <w:rsid w:val="00600235"/>
    <w:rsid w:val="00601CBF"/>
    <w:rsid w:val="00603323"/>
    <w:rsid w:val="00605160"/>
    <w:rsid w:val="00605747"/>
    <w:rsid w:val="006108C2"/>
    <w:rsid w:val="0061577C"/>
    <w:rsid w:val="00617F21"/>
    <w:rsid w:val="00620681"/>
    <w:rsid w:val="006222A5"/>
    <w:rsid w:val="00623EB4"/>
    <w:rsid w:val="006244C7"/>
    <w:rsid w:val="006269B4"/>
    <w:rsid w:val="00627742"/>
    <w:rsid w:val="006300A9"/>
    <w:rsid w:val="00636483"/>
    <w:rsid w:val="00642849"/>
    <w:rsid w:val="006447CD"/>
    <w:rsid w:val="0064769E"/>
    <w:rsid w:val="006536B3"/>
    <w:rsid w:val="0065443F"/>
    <w:rsid w:val="0065706C"/>
    <w:rsid w:val="00663B92"/>
    <w:rsid w:val="00665BF6"/>
    <w:rsid w:val="006670D2"/>
    <w:rsid w:val="00667E47"/>
    <w:rsid w:val="00671748"/>
    <w:rsid w:val="00672FD9"/>
    <w:rsid w:val="00673D46"/>
    <w:rsid w:val="00676E42"/>
    <w:rsid w:val="00677451"/>
    <w:rsid w:val="006774F6"/>
    <w:rsid w:val="00677662"/>
    <w:rsid w:val="00680463"/>
    <w:rsid w:val="00680563"/>
    <w:rsid w:val="00680A03"/>
    <w:rsid w:val="006833A3"/>
    <w:rsid w:val="00683582"/>
    <w:rsid w:val="00686A4B"/>
    <w:rsid w:val="0068783E"/>
    <w:rsid w:val="00687EA8"/>
    <w:rsid w:val="0069029A"/>
    <w:rsid w:val="00691431"/>
    <w:rsid w:val="006915CA"/>
    <w:rsid w:val="00693BA5"/>
    <w:rsid w:val="00693D16"/>
    <w:rsid w:val="006A1C17"/>
    <w:rsid w:val="006A1E1E"/>
    <w:rsid w:val="006A20A1"/>
    <w:rsid w:val="006A3574"/>
    <w:rsid w:val="006A6F4B"/>
    <w:rsid w:val="006A7603"/>
    <w:rsid w:val="006B0874"/>
    <w:rsid w:val="006B2B19"/>
    <w:rsid w:val="006B5643"/>
    <w:rsid w:val="006B5C9C"/>
    <w:rsid w:val="006B72BB"/>
    <w:rsid w:val="006C123D"/>
    <w:rsid w:val="006C2210"/>
    <w:rsid w:val="006C30C0"/>
    <w:rsid w:val="006C4512"/>
    <w:rsid w:val="006C4A5D"/>
    <w:rsid w:val="006C5A2A"/>
    <w:rsid w:val="006C74F4"/>
    <w:rsid w:val="006C7CC1"/>
    <w:rsid w:val="006D1126"/>
    <w:rsid w:val="006D19EF"/>
    <w:rsid w:val="006D4142"/>
    <w:rsid w:val="006D4597"/>
    <w:rsid w:val="006D68DA"/>
    <w:rsid w:val="006E1F87"/>
    <w:rsid w:val="006E32E0"/>
    <w:rsid w:val="006E5523"/>
    <w:rsid w:val="006E6D3A"/>
    <w:rsid w:val="006E7B24"/>
    <w:rsid w:val="006F2737"/>
    <w:rsid w:val="006F351F"/>
    <w:rsid w:val="006F6CC9"/>
    <w:rsid w:val="006F6D65"/>
    <w:rsid w:val="00701B58"/>
    <w:rsid w:val="007044C1"/>
    <w:rsid w:val="00704B99"/>
    <w:rsid w:val="00706211"/>
    <w:rsid w:val="00706EEF"/>
    <w:rsid w:val="007117DC"/>
    <w:rsid w:val="00711907"/>
    <w:rsid w:val="007138B7"/>
    <w:rsid w:val="00714730"/>
    <w:rsid w:val="00715F75"/>
    <w:rsid w:val="00716940"/>
    <w:rsid w:val="00717E8B"/>
    <w:rsid w:val="007238FF"/>
    <w:rsid w:val="007241E5"/>
    <w:rsid w:val="007243BC"/>
    <w:rsid w:val="007245CC"/>
    <w:rsid w:val="0072569B"/>
    <w:rsid w:val="00725C30"/>
    <w:rsid w:val="0072750E"/>
    <w:rsid w:val="007300A8"/>
    <w:rsid w:val="0073078F"/>
    <w:rsid w:val="007316E5"/>
    <w:rsid w:val="0073470E"/>
    <w:rsid w:val="00736B0D"/>
    <w:rsid w:val="00740AD6"/>
    <w:rsid w:val="0074107F"/>
    <w:rsid w:val="00742D4B"/>
    <w:rsid w:val="00744F0F"/>
    <w:rsid w:val="007453EA"/>
    <w:rsid w:val="0074563B"/>
    <w:rsid w:val="0074598B"/>
    <w:rsid w:val="007537E2"/>
    <w:rsid w:val="00753814"/>
    <w:rsid w:val="00754332"/>
    <w:rsid w:val="00754C11"/>
    <w:rsid w:val="007559CE"/>
    <w:rsid w:val="00761EA6"/>
    <w:rsid w:val="00762B56"/>
    <w:rsid w:val="00763DBB"/>
    <w:rsid w:val="007653EF"/>
    <w:rsid w:val="007654AB"/>
    <w:rsid w:val="00765E89"/>
    <w:rsid w:val="00766F0B"/>
    <w:rsid w:val="007711EC"/>
    <w:rsid w:val="00771B1F"/>
    <w:rsid w:val="00772291"/>
    <w:rsid w:val="0077276A"/>
    <w:rsid w:val="00772D1D"/>
    <w:rsid w:val="0077428C"/>
    <w:rsid w:val="00775AB4"/>
    <w:rsid w:val="00780150"/>
    <w:rsid w:val="007809A2"/>
    <w:rsid w:val="00781144"/>
    <w:rsid w:val="007815DD"/>
    <w:rsid w:val="00782F3C"/>
    <w:rsid w:val="00784DEC"/>
    <w:rsid w:val="007864FA"/>
    <w:rsid w:val="00786671"/>
    <w:rsid w:val="00787429"/>
    <w:rsid w:val="0078769E"/>
    <w:rsid w:val="00787815"/>
    <w:rsid w:val="007914B3"/>
    <w:rsid w:val="00791F1A"/>
    <w:rsid w:val="007921CA"/>
    <w:rsid w:val="007926DE"/>
    <w:rsid w:val="0079475C"/>
    <w:rsid w:val="00794813"/>
    <w:rsid w:val="00794FA9"/>
    <w:rsid w:val="00796F08"/>
    <w:rsid w:val="007A123D"/>
    <w:rsid w:val="007A29EE"/>
    <w:rsid w:val="007A39CC"/>
    <w:rsid w:val="007A4589"/>
    <w:rsid w:val="007A55BB"/>
    <w:rsid w:val="007A6331"/>
    <w:rsid w:val="007A6D81"/>
    <w:rsid w:val="007A76B6"/>
    <w:rsid w:val="007A7A90"/>
    <w:rsid w:val="007B2D08"/>
    <w:rsid w:val="007B3D18"/>
    <w:rsid w:val="007B5233"/>
    <w:rsid w:val="007B65D7"/>
    <w:rsid w:val="007C087F"/>
    <w:rsid w:val="007C15F2"/>
    <w:rsid w:val="007C1CBE"/>
    <w:rsid w:val="007C1FA6"/>
    <w:rsid w:val="007C2637"/>
    <w:rsid w:val="007C330D"/>
    <w:rsid w:val="007C3325"/>
    <w:rsid w:val="007C7CA3"/>
    <w:rsid w:val="007D1D99"/>
    <w:rsid w:val="007D1DE8"/>
    <w:rsid w:val="007D209F"/>
    <w:rsid w:val="007D278A"/>
    <w:rsid w:val="007D3A5D"/>
    <w:rsid w:val="007D6404"/>
    <w:rsid w:val="007D6A3F"/>
    <w:rsid w:val="007D6FF0"/>
    <w:rsid w:val="007D7B61"/>
    <w:rsid w:val="007E05D4"/>
    <w:rsid w:val="007E073D"/>
    <w:rsid w:val="007E3F42"/>
    <w:rsid w:val="007E4370"/>
    <w:rsid w:val="007E536E"/>
    <w:rsid w:val="007F27BE"/>
    <w:rsid w:val="007F344A"/>
    <w:rsid w:val="007F367C"/>
    <w:rsid w:val="007F4281"/>
    <w:rsid w:val="007F4E72"/>
    <w:rsid w:val="007F767C"/>
    <w:rsid w:val="008017D1"/>
    <w:rsid w:val="00801B32"/>
    <w:rsid w:val="008032F7"/>
    <w:rsid w:val="00807234"/>
    <w:rsid w:val="008106AA"/>
    <w:rsid w:val="00811A70"/>
    <w:rsid w:val="008122B4"/>
    <w:rsid w:val="008126B1"/>
    <w:rsid w:val="008130BB"/>
    <w:rsid w:val="0081629A"/>
    <w:rsid w:val="00817438"/>
    <w:rsid w:val="00817918"/>
    <w:rsid w:val="0082181F"/>
    <w:rsid w:val="00821FD9"/>
    <w:rsid w:val="008242A5"/>
    <w:rsid w:val="0082438C"/>
    <w:rsid w:val="00825350"/>
    <w:rsid w:val="008308C2"/>
    <w:rsid w:val="0083397A"/>
    <w:rsid w:val="008400DE"/>
    <w:rsid w:val="0084114C"/>
    <w:rsid w:val="008436E1"/>
    <w:rsid w:val="00845657"/>
    <w:rsid w:val="00845BB9"/>
    <w:rsid w:val="00847BBE"/>
    <w:rsid w:val="00851812"/>
    <w:rsid w:val="008537B5"/>
    <w:rsid w:val="00854CF7"/>
    <w:rsid w:val="00856A08"/>
    <w:rsid w:val="0085731C"/>
    <w:rsid w:val="00863B21"/>
    <w:rsid w:val="00871E3C"/>
    <w:rsid w:val="008741AB"/>
    <w:rsid w:val="008748E2"/>
    <w:rsid w:val="00876A13"/>
    <w:rsid w:val="008770C4"/>
    <w:rsid w:val="00880BB0"/>
    <w:rsid w:val="00880C3D"/>
    <w:rsid w:val="008831EB"/>
    <w:rsid w:val="008871FC"/>
    <w:rsid w:val="00887D77"/>
    <w:rsid w:val="00895ADE"/>
    <w:rsid w:val="0089638F"/>
    <w:rsid w:val="008A157C"/>
    <w:rsid w:val="008A1731"/>
    <w:rsid w:val="008A4486"/>
    <w:rsid w:val="008A4AE4"/>
    <w:rsid w:val="008A783A"/>
    <w:rsid w:val="008B146D"/>
    <w:rsid w:val="008B3E7B"/>
    <w:rsid w:val="008B5604"/>
    <w:rsid w:val="008B6900"/>
    <w:rsid w:val="008B6EBC"/>
    <w:rsid w:val="008C0A8D"/>
    <w:rsid w:val="008C1D03"/>
    <w:rsid w:val="008C3153"/>
    <w:rsid w:val="008C4576"/>
    <w:rsid w:val="008C652C"/>
    <w:rsid w:val="008C7A21"/>
    <w:rsid w:val="008D155E"/>
    <w:rsid w:val="008D191D"/>
    <w:rsid w:val="008D22E4"/>
    <w:rsid w:val="008D2948"/>
    <w:rsid w:val="008D2AAA"/>
    <w:rsid w:val="008D3D0A"/>
    <w:rsid w:val="008D620E"/>
    <w:rsid w:val="008E3951"/>
    <w:rsid w:val="008E3A80"/>
    <w:rsid w:val="008E3EF4"/>
    <w:rsid w:val="008E431E"/>
    <w:rsid w:val="008E4C04"/>
    <w:rsid w:val="008E4D95"/>
    <w:rsid w:val="008E661A"/>
    <w:rsid w:val="008F0381"/>
    <w:rsid w:val="008F08CD"/>
    <w:rsid w:val="008F0F8D"/>
    <w:rsid w:val="008F298E"/>
    <w:rsid w:val="008F43AA"/>
    <w:rsid w:val="009011D4"/>
    <w:rsid w:val="00901D12"/>
    <w:rsid w:val="009020DA"/>
    <w:rsid w:val="00903202"/>
    <w:rsid w:val="009034B3"/>
    <w:rsid w:val="00903CFC"/>
    <w:rsid w:val="009057E7"/>
    <w:rsid w:val="00905BD7"/>
    <w:rsid w:val="00906711"/>
    <w:rsid w:val="009071B9"/>
    <w:rsid w:val="0091258B"/>
    <w:rsid w:val="00914292"/>
    <w:rsid w:val="00917610"/>
    <w:rsid w:val="00922004"/>
    <w:rsid w:val="00922099"/>
    <w:rsid w:val="00933A62"/>
    <w:rsid w:val="00933C2C"/>
    <w:rsid w:val="0093434C"/>
    <w:rsid w:val="009355C5"/>
    <w:rsid w:val="009376E8"/>
    <w:rsid w:val="00940E26"/>
    <w:rsid w:val="009453C1"/>
    <w:rsid w:val="00946652"/>
    <w:rsid w:val="00947AE3"/>
    <w:rsid w:val="00950E47"/>
    <w:rsid w:val="0095133D"/>
    <w:rsid w:val="009516B9"/>
    <w:rsid w:val="00951F22"/>
    <w:rsid w:val="00955081"/>
    <w:rsid w:val="009574FD"/>
    <w:rsid w:val="00957954"/>
    <w:rsid w:val="00961567"/>
    <w:rsid w:val="00961FED"/>
    <w:rsid w:val="00963076"/>
    <w:rsid w:val="00964AB5"/>
    <w:rsid w:val="009669BB"/>
    <w:rsid w:val="00967C1C"/>
    <w:rsid w:val="00970E56"/>
    <w:rsid w:val="00972533"/>
    <w:rsid w:val="0097401C"/>
    <w:rsid w:val="0097488C"/>
    <w:rsid w:val="009763BD"/>
    <w:rsid w:val="009773C3"/>
    <w:rsid w:val="00977C5E"/>
    <w:rsid w:val="009800B5"/>
    <w:rsid w:val="00980B3D"/>
    <w:rsid w:val="009812B1"/>
    <w:rsid w:val="00982F16"/>
    <w:rsid w:val="0098330F"/>
    <w:rsid w:val="0098407A"/>
    <w:rsid w:val="00984DA0"/>
    <w:rsid w:val="009874C3"/>
    <w:rsid w:val="009910F2"/>
    <w:rsid w:val="00991613"/>
    <w:rsid w:val="009921F2"/>
    <w:rsid w:val="00996E0A"/>
    <w:rsid w:val="009A0140"/>
    <w:rsid w:val="009A09A6"/>
    <w:rsid w:val="009A0AEB"/>
    <w:rsid w:val="009A32D1"/>
    <w:rsid w:val="009B0312"/>
    <w:rsid w:val="009B1957"/>
    <w:rsid w:val="009B340F"/>
    <w:rsid w:val="009B3CD1"/>
    <w:rsid w:val="009B4B31"/>
    <w:rsid w:val="009B5CAD"/>
    <w:rsid w:val="009B6140"/>
    <w:rsid w:val="009B6A2F"/>
    <w:rsid w:val="009B7D51"/>
    <w:rsid w:val="009B7FE5"/>
    <w:rsid w:val="009C06DA"/>
    <w:rsid w:val="009C147F"/>
    <w:rsid w:val="009C1EF6"/>
    <w:rsid w:val="009C4236"/>
    <w:rsid w:val="009C49FB"/>
    <w:rsid w:val="009C4C5F"/>
    <w:rsid w:val="009C53F3"/>
    <w:rsid w:val="009C6F33"/>
    <w:rsid w:val="009C7882"/>
    <w:rsid w:val="009D16F5"/>
    <w:rsid w:val="009D368C"/>
    <w:rsid w:val="009D3E9F"/>
    <w:rsid w:val="009D4125"/>
    <w:rsid w:val="009D72F8"/>
    <w:rsid w:val="009E369B"/>
    <w:rsid w:val="009E3D5C"/>
    <w:rsid w:val="009E67B2"/>
    <w:rsid w:val="009E7C14"/>
    <w:rsid w:val="009F0219"/>
    <w:rsid w:val="009F3B25"/>
    <w:rsid w:val="009F4436"/>
    <w:rsid w:val="009F5E3A"/>
    <w:rsid w:val="009F5E75"/>
    <w:rsid w:val="009F77D2"/>
    <w:rsid w:val="009F7969"/>
    <w:rsid w:val="00A00AA8"/>
    <w:rsid w:val="00A01D37"/>
    <w:rsid w:val="00A02647"/>
    <w:rsid w:val="00A04018"/>
    <w:rsid w:val="00A0550C"/>
    <w:rsid w:val="00A05CA6"/>
    <w:rsid w:val="00A130FC"/>
    <w:rsid w:val="00A136DC"/>
    <w:rsid w:val="00A137CF"/>
    <w:rsid w:val="00A13FBB"/>
    <w:rsid w:val="00A149C0"/>
    <w:rsid w:val="00A16764"/>
    <w:rsid w:val="00A2167C"/>
    <w:rsid w:val="00A235F7"/>
    <w:rsid w:val="00A24CF9"/>
    <w:rsid w:val="00A2675C"/>
    <w:rsid w:val="00A267E0"/>
    <w:rsid w:val="00A31330"/>
    <w:rsid w:val="00A34725"/>
    <w:rsid w:val="00A34941"/>
    <w:rsid w:val="00A378B1"/>
    <w:rsid w:val="00A4035B"/>
    <w:rsid w:val="00A407AA"/>
    <w:rsid w:val="00A40BBA"/>
    <w:rsid w:val="00A436AE"/>
    <w:rsid w:val="00A43AA1"/>
    <w:rsid w:val="00A442AD"/>
    <w:rsid w:val="00A45F7E"/>
    <w:rsid w:val="00A47F77"/>
    <w:rsid w:val="00A52D5B"/>
    <w:rsid w:val="00A552FB"/>
    <w:rsid w:val="00A5757B"/>
    <w:rsid w:val="00A6345A"/>
    <w:rsid w:val="00A638A7"/>
    <w:rsid w:val="00A63D6C"/>
    <w:rsid w:val="00A64CA5"/>
    <w:rsid w:val="00A653EC"/>
    <w:rsid w:val="00A66727"/>
    <w:rsid w:val="00A67993"/>
    <w:rsid w:val="00A712CB"/>
    <w:rsid w:val="00A73816"/>
    <w:rsid w:val="00A74A18"/>
    <w:rsid w:val="00A753C8"/>
    <w:rsid w:val="00A80829"/>
    <w:rsid w:val="00A81560"/>
    <w:rsid w:val="00A829EA"/>
    <w:rsid w:val="00A82F7B"/>
    <w:rsid w:val="00A83D56"/>
    <w:rsid w:val="00A83EB5"/>
    <w:rsid w:val="00A84AE6"/>
    <w:rsid w:val="00A90231"/>
    <w:rsid w:val="00A902EA"/>
    <w:rsid w:val="00A905CA"/>
    <w:rsid w:val="00A919A4"/>
    <w:rsid w:val="00A96037"/>
    <w:rsid w:val="00A962F0"/>
    <w:rsid w:val="00AA0F64"/>
    <w:rsid w:val="00AA337E"/>
    <w:rsid w:val="00AA3417"/>
    <w:rsid w:val="00AA618B"/>
    <w:rsid w:val="00AA6982"/>
    <w:rsid w:val="00AA7363"/>
    <w:rsid w:val="00AA793C"/>
    <w:rsid w:val="00AB0117"/>
    <w:rsid w:val="00AB0DB9"/>
    <w:rsid w:val="00AB177C"/>
    <w:rsid w:val="00AB18A2"/>
    <w:rsid w:val="00AB2C7C"/>
    <w:rsid w:val="00AC269C"/>
    <w:rsid w:val="00AC2AE6"/>
    <w:rsid w:val="00AC409E"/>
    <w:rsid w:val="00AC5FD8"/>
    <w:rsid w:val="00AC6B39"/>
    <w:rsid w:val="00AD074D"/>
    <w:rsid w:val="00AD11AB"/>
    <w:rsid w:val="00AD1999"/>
    <w:rsid w:val="00AD2556"/>
    <w:rsid w:val="00AD494A"/>
    <w:rsid w:val="00AD50AE"/>
    <w:rsid w:val="00AE0630"/>
    <w:rsid w:val="00AE41FA"/>
    <w:rsid w:val="00AE51CB"/>
    <w:rsid w:val="00AE61E4"/>
    <w:rsid w:val="00AE7786"/>
    <w:rsid w:val="00AF18CE"/>
    <w:rsid w:val="00AF1C28"/>
    <w:rsid w:val="00AF1D4B"/>
    <w:rsid w:val="00AF274C"/>
    <w:rsid w:val="00AF3F98"/>
    <w:rsid w:val="00AF505A"/>
    <w:rsid w:val="00AF5A5E"/>
    <w:rsid w:val="00AF6C56"/>
    <w:rsid w:val="00B03BF3"/>
    <w:rsid w:val="00B04771"/>
    <w:rsid w:val="00B04DEB"/>
    <w:rsid w:val="00B07479"/>
    <w:rsid w:val="00B121B6"/>
    <w:rsid w:val="00B1275D"/>
    <w:rsid w:val="00B12A83"/>
    <w:rsid w:val="00B140A4"/>
    <w:rsid w:val="00B254C3"/>
    <w:rsid w:val="00B3350D"/>
    <w:rsid w:val="00B40589"/>
    <w:rsid w:val="00B40906"/>
    <w:rsid w:val="00B4638B"/>
    <w:rsid w:val="00B467F5"/>
    <w:rsid w:val="00B477B1"/>
    <w:rsid w:val="00B51AA9"/>
    <w:rsid w:val="00B5365A"/>
    <w:rsid w:val="00B5391C"/>
    <w:rsid w:val="00B55863"/>
    <w:rsid w:val="00B56B78"/>
    <w:rsid w:val="00B636D7"/>
    <w:rsid w:val="00B63C9D"/>
    <w:rsid w:val="00B6497F"/>
    <w:rsid w:val="00B64F15"/>
    <w:rsid w:val="00B659CB"/>
    <w:rsid w:val="00B667B2"/>
    <w:rsid w:val="00B6706C"/>
    <w:rsid w:val="00B725E5"/>
    <w:rsid w:val="00B810E7"/>
    <w:rsid w:val="00B811B1"/>
    <w:rsid w:val="00B8292C"/>
    <w:rsid w:val="00B8326A"/>
    <w:rsid w:val="00B83F9C"/>
    <w:rsid w:val="00B84AAD"/>
    <w:rsid w:val="00B853BF"/>
    <w:rsid w:val="00B859DB"/>
    <w:rsid w:val="00B8745A"/>
    <w:rsid w:val="00B87949"/>
    <w:rsid w:val="00B92868"/>
    <w:rsid w:val="00B92D0D"/>
    <w:rsid w:val="00B92D7A"/>
    <w:rsid w:val="00B93100"/>
    <w:rsid w:val="00B959A2"/>
    <w:rsid w:val="00B959D1"/>
    <w:rsid w:val="00B96244"/>
    <w:rsid w:val="00B96A4C"/>
    <w:rsid w:val="00B97629"/>
    <w:rsid w:val="00BA0022"/>
    <w:rsid w:val="00BA29C2"/>
    <w:rsid w:val="00BA4E61"/>
    <w:rsid w:val="00BB02B0"/>
    <w:rsid w:val="00BB5B74"/>
    <w:rsid w:val="00BB7AEF"/>
    <w:rsid w:val="00BC01A5"/>
    <w:rsid w:val="00BC0E00"/>
    <w:rsid w:val="00BC2D41"/>
    <w:rsid w:val="00BC324F"/>
    <w:rsid w:val="00BC5E75"/>
    <w:rsid w:val="00BD0008"/>
    <w:rsid w:val="00BD0C00"/>
    <w:rsid w:val="00BD0CA2"/>
    <w:rsid w:val="00BD181C"/>
    <w:rsid w:val="00BD621E"/>
    <w:rsid w:val="00BE0BEC"/>
    <w:rsid w:val="00BE1E7F"/>
    <w:rsid w:val="00BE3A90"/>
    <w:rsid w:val="00BE4324"/>
    <w:rsid w:val="00BE6657"/>
    <w:rsid w:val="00BE7AD9"/>
    <w:rsid w:val="00BF06D9"/>
    <w:rsid w:val="00BF19D5"/>
    <w:rsid w:val="00BF1EB7"/>
    <w:rsid w:val="00BF21EA"/>
    <w:rsid w:val="00BF4917"/>
    <w:rsid w:val="00BF4BF9"/>
    <w:rsid w:val="00BF52D5"/>
    <w:rsid w:val="00BF7059"/>
    <w:rsid w:val="00C02875"/>
    <w:rsid w:val="00C030C8"/>
    <w:rsid w:val="00C033C1"/>
    <w:rsid w:val="00C03950"/>
    <w:rsid w:val="00C05A5A"/>
    <w:rsid w:val="00C13654"/>
    <w:rsid w:val="00C13713"/>
    <w:rsid w:val="00C13D59"/>
    <w:rsid w:val="00C16641"/>
    <w:rsid w:val="00C206A5"/>
    <w:rsid w:val="00C20DA2"/>
    <w:rsid w:val="00C22681"/>
    <w:rsid w:val="00C23006"/>
    <w:rsid w:val="00C31F38"/>
    <w:rsid w:val="00C3317D"/>
    <w:rsid w:val="00C360EB"/>
    <w:rsid w:val="00C36612"/>
    <w:rsid w:val="00C36B4B"/>
    <w:rsid w:val="00C36ED5"/>
    <w:rsid w:val="00C36F60"/>
    <w:rsid w:val="00C4038A"/>
    <w:rsid w:val="00C40CA9"/>
    <w:rsid w:val="00C40EAD"/>
    <w:rsid w:val="00C41D71"/>
    <w:rsid w:val="00C44C32"/>
    <w:rsid w:val="00C45955"/>
    <w:rsid w:val="00C46F09"/>
    <w:rsid w:val="00C52324"/>
    <w:rsid w:val="00C52E08"/>
    <w:rsid w:val="00C54796"/>
    <w:rsid w:val="00C5532C"/>
    <w:rsid w:val="00C60E35"/>
    <w:rsid w:val="00C6696D"/>
    <w:rsid w:val="00C670C2"/>
    <w:rsid w:val="00C72E40"/>
    <w:rsid w:val="00C762B1"/>
    <w:rsid w:val="00C7672D"/>
    <w:rsid w:val="00C76C28"/>
    <w:rsid w:val="00C8025E"/>
    <w:rsid w:val="00C80E98"/>
    <w:rsid w:val="00C85412"/>
    <w:rsid w:val="00C857CF"/>
    <w:rsid w:val="00C90591"/>
    <w:rsid w:val="00C93BF9"/>
    <w:rsid w:val="00C94610"/>
    <w:rsid w:val="00C946FE"/>
    <w:rsid w:val="00C95147"/>
    <w:rsid w:val="00C95A39"/>
    <w:rsid w:val="00C96BBC"/>
    <w:rsid w:val="00C96FD1"/>
    <w:rsid w:val="00CA5DF5"/>
    <w:rsid w:val="00CA63E0"/>
    <w:rsid w:val="00CB08E2"/>
    <w:rsid w:val="00CB11AD"/>
    <w:rsid w:val="00CB132D"/>
    <w:rsid w:val="00CB2A72"/>
    <w:rsid w:val="00CB3A45"/>
    <w:rsid w:val="00CB6767"/>
    <w:rsid w:val="00CB691D"/>
    <w:rsid w:val="00CB6CB1"/>
    <w:rsid w:val="00CC14F0"/>
    <w:rsid w:val="00CC323A"/>
    <w:rsid w:val="00CC3C53"/>
    <w:rsid w:val="00CC3CFF"/>
    <w:rsid w:val="00CC4041"/>
    <w:rsid w:val="00CC439B"/>
    <w:rsid w:val="00CC52EE"/>
    <w:rsid w:val="00CC5DC0"/>
    <w:rsid w:val="00CD0323"/>
    <w:rsid w:val="00CD14DE"/>
    <w:rsid w:val="00CD4AC8"/>
    <w:rsid w:val="00CD4F2E"/>
    <w:rsid w:val="00CD7D3A"/>
    <w:rsid w:val="00CE14C4"/>
    <w:rsid w:val="00CE421F"/>
    <w:rsid w:val="00CE5E6F"/>
    <w:rsid w:val="00CE61F4"/>
    <w:rsid w:val="00CE681A"/>
    <w:rsid w:val="00CF08BF"/>
    <w:rsid w:val="00CF0F19"/>
    <w:rsid w:val="00CF29D5"/>
    <w:rsid w:val="00CF4333"/>
    <w:rsid w:val="00CF472C"/>
    <w:rsid w:val="00CF5A24"/>
    <w:rsid w:val="00CF610B"/>
    <w:rsid w:val="00CF7D03"/>
    <w:rsid w:val="00D008F5"/>
    <w:rsid w:val="00D00ABD"/>
    <w:rsid w:val="00D0520A"/>
    <w:rsid w:val="00D07156"/>
    <w:rsid w:val="00D07EF0"/>
    <w:rsid w:val="00D10A22"/>
    <w:rsid w:val="00D1433C"/>
    <w:rsid w:val="00D17E4D"/>
    <w:rsid w:val="00D25A03"/>
    <w:rsid w:val="00D25C4F"/>
    <w:rsid w:val="00D26350"/>
    <w:rsid w:val="00D2735E"/>
    <w:rsid w:val="00D30432"/>
    <w:rsid w:val="00D3172E"/>
    <w:rsid w:val="00D350D6"/>
    <w:rsid w:val="00D3642C"/>
    <w:rsid w:val="00D36E1C"/>
    <w:rsid w:val="00D41E05"/>
    <w:rsid w:val="00D440C6"/>
    <w:rsid w:val="00D4529D"/>
    <w:rsid w:val="00D45362"/>
    <w:rsid w:val="00D46842"/>
    <w:rsid w:val="00D50645"/>
    <w:rsid w:val="00D51B5F"/>
    <w:rsid w:val="00D60C86"/>
    <w:rsid w:val="00D6157B"/>
    <w:rsid w:val="00D640D9"/>
    <w:rsid w:val="00D64ED1"/>
    <w:rsid w:val="00D65478"/>
    <w:rsid w:val="00D672E7"/>
    <w:rsid w:val="00D70363"/>
    <w:rsid w:val="00D70A62"/>
    <w:rsid w:val="00D7114D"/>
    <w:rsid w:val="00D713C8"/>
    <w:rsid w:val="00D71534"/>
    <w:rsid w:val="00D71B75"/>
    <w:rsid w:val="00D73243"/>
    <w:rsid w:val="00D77900"/>
    <w:rsid w:val="00D81618"/>
    <w:rsid w:val="00D83562"/>
    <w:rsid w:val="00D83E24"/>
    <w:rsid w:val="00D84003"/>
    <w:rsid w:val="00D844BA"/>
    <w:rsid w:val="00D87137"/>
    <w:rsid w:val="00D87E85"/>
    <w:rsid w:val="00D91B11"/>
    <w:rsid w:val="00D921B7"/>
    <w:rsid w:val="00D93822"/>
    <w:rsid w:val="00D957C8"/>
    <w:rsid w:val="00DA1610"/>
    <w:rsid w:val="00DA74A4"/>
    <w:rsid w:val="00DA7E40"/>
    <w:rsid w:val="00DB206C"/>
    <w:rsid w:val="00DB4A3F"/>
    <w:rsid w:val="00DB5D57"/>
    <w:rsid w:val="00DB6009"/>
    <w:rsid w:val="00DB6397"/>
    <w:rsid w:val="00DB6EB4"/>
    <w:rsid w:val="00DC1930"/>
    <w:rsid w:val="00DC2222"/>
    <w:rsid w:val="00DC30B7"/>
    <w:rsid w:val="00DC3FD5"/>
    <w:rsid w:val="00DC45ED"/>
    <w:rsid w:val="00DC49E2"/>
    <w:rsid w:val="00DC5861"/>
    <w:rsid w:val="00DD01FB"/>
    <w:rsid w:val="00DD1CEA"/>
    <w:rsid w:val="00DD4E7C"/>
    <w:rsid w:val="00DD565E"/>
    <w:rsid w:val="00DD5F71"/>
    <w:rsid w:val="00DD6972"/>
    <w:rsid w:val="00DD7108"/>
    <w:rsid w:val="00DE06DC"/>
    <w:rsid w:val="00DE45FD"/>
    <w:rsid w:val="00DE4DB4"/>
    <w:rsid w:val="00DE5C8D"/>
    <w:rsid w:val="00DE73D5"/>
    <w:rsid w:val="00DF0628"/>
    <w:rsid w:val="00DF0692"/>
    <w:rsid w:val="00DF1D53"/>
    <w:rsid w:val="00DF6735"/>
    <w:rsid w:val="00DF70CA"/>
    <w:rsid w:val="00E028E8"/>
    <w:rsid w:val="00E02B61"/>
    <w:rsid w:val="00E03070"/>
    <w:rsid w:val="00E032B1"/>
    <w:rsid w:val="00E063D3"/>
    <w:rsid w:val="00E07916"/>
    <w:rsid w:val="00E14BF2"/>
    <w:rsid w:val="00E1514D"/>
    <w:rsid w:val="00E16BFA"/>
    <w:rsid w:val="00E2245D"/>
    <w:rsid w:val="00E2331C"/>
    <w:rsid w:val="00E23366"/>
    <w:rsid w:val="00E2381D"/>
    <w:rsid w:val="00E24621"/>
    <w:rsid w:val="00E2463A"/>
    <w:rsid w:val="00E24F14"/>
    <w:rsid w:val="00E2619A"/>
    <w:rsid w:val="00E30BAF"/>
    <w:rsid w:val="00E3221B"/>
    <w:rsid w:val="00E32A1D"/>
    <w:rsid w:val="00E3386A"/>
    <w:rsid w:val="00E36211"/>
    <w:rsid w:val="00E42F5F"/>
    <w:rsid w:val="00E44B12"/>
    <w:rsid w:val="00E47D1B"/>
    <w:rsid w:val="00E54627"/>
    <w:rsid w:val="00E54E10"/>
    <w:rsid w:val="00E57ACF"/>
    <w:rsid w:val="00E57CF1"/>
    <w:rsid w:val="00E6285D"/>
    <w:rsid w:val="00E62E37"/>
    <w:rsid w:val="00E64496"/>
    <w:rsid w:val="00E648C4"/>
    <w:rsid w:val="00E664DE"/>
    <w:rsid w:val="00E67FAC"/>
    <w:rsid w:val="00E72124"/>
    <w:rsid w:val="00E725BE"/>
    <w:rsid w:val="00E75180"/>
    <w:rsid w:val="00E773E8"/>
    <w:rsid w:val="00E77607"/>
    <w:rsid w:val="00E80345"/>
    <w:rsid w:val="00E83A70"/>
    <w:rsid w:val="00E84773"/>
    <w:rsid w:val="00E85143"/>
    <w:rsid w:val="00E858DC"/>
    <w:rsid w:val="00E86868"/>
    <w:rsid w:val="00E9007C"/>
    <w:rsid w:val="00E92E7F"/>
    <w:rsid w:val="00E9501B"/>
    <w:rsid w:val="00E96B4B"/>
    <w:rsid w:val="00EA0ECD"/>
    <w:rsid w:val="00EA1C70"/>
    <w:rsid w:val="00EA3781"/>
    <w:rsid w:val="00EA3A40"/>
    <w:rsid w:val="00EA443B"/>
    <w:rsid w:val="00EA4B53"/>
    <w:rsid w:val="00EA527F"/>
    <w:rsid w:val="00EA6E32"/>
    <w:rsid w:val="00EA7BC8"/>
    <w:rsid w:val="00EB1C51"/>
    <w:rsid w:val="00EB3617"/>
    <w:rsid w:val="00EB45EC"/>
    <w:rsid w:val="00EB6D24"/>
    <w:rsid w:val="00EB771E"/>
    <w:rsid w:val="00EB7F5F"/>
    <w:rsid w:val="00EC0593"/>
    <w:rsid w:val="00EC05D8"/>
    <w:rsid w:val="00EC1AA1"/>
    <w:rsid w:val="00EC4218"/>
    <w:rsid w:val="00EC51AF"/>
    <w:rsid w:val="00EC6CB2"/>
    <w:rsid w:val="00EC7CD2"/>
    <w:rsid w:val="00ED1095"/>
    <w:rsid w:val="00ED2EC8"/>
    <w:rsid w:val="00ED3437"/>
    <w:rsid w:val="00ED4712"/>
    <w:rsid w:val="00ED53A9"/>
    <w:rsid w:val="00ED699D"/>
    <w:rsid w:val="00ED771E"/>
    <w:rsid w:val="00ED7CBA"/>
    <w:rsid w:val="00EE2D68"/>
    <w:rsid w:val="00EE3EA6"/>
    <w:rsid w:val="00EE55AD"/>
    <w:rsid w:val="00EE7492"/>
    <w:rsid w:val="00EF0C86"/>
    <w:rsid w:val="00EF1715"/>
    <w:rsid w:val="00EF5879"/>
    <w:rsid w:val="00EF6888"/>
    <w:rsid w:val="00F01B44"/>
    <w:rsid w:val="00F045A1"/>
    <w:rsid w:val="00F1038A"/>
    <w:rsid w:val="00F145C4"/>
    <w:rsid w:val="00F16CDE"/>
    <w:rsid w:val="00F16D3A"/>
    <w:rsid w:val="00F17047"/>
    <w:rsid w:val="00F214A8"/>
    <w:rsid w:val="00F225AF"/>
    <w:rsid w:val="00F23CC5"/>
    <w:rsid w:val="00F25B8A"/>
    <w:rsid w:val="00F30E93"/>
    <w:rsid w:val="00F31ED0"/>
    <w:rsid w:val="00F33DEC"/>
    <w:rsid w:val="00F341C7"/>
    <w:rsid w:val="00F349AB"/>
    <w:rsid w:val="00F3501C"/>
    <w:rsid w:val="00F3582E"/>
    <w:rsid w:val="00F361F8"/>
    <w:rsid w:val="00F4062E"/>
    <w:rsid w:val="00F4182E"/>
    <w:rsid w:val="00F41C1C"/>
    <w:rsid w:val="00F41FAD"/>
    <w:rsid w:val="00F45863"/>
    <w:rsid w:val="00F46DFD"/>
    <w:rsid w:val="00F5014A"/>
    <w:rsid w:val="00F527C1"/>
    <w:rsid w:val="00F533A6"/>
    <w:rsid w:val="00F545ED"/>
    <w:rsid w:val="00F54831"/>
    <w:rsid w:val="00F54AB4"/>
    <w:rsid w:val="00F55232"/>
    <w:rsid w:val="00F559A4"/>
    <w:rsid w:val="00F5647A"/>
    <w:rsid w:val="00F57F42"/>
    <w:rsid w:val="00F60148"/>
    <w:rsid w:val="00F601FD"/>
    <w:rsid w:val="00F60490"/>
    <w:rsid w:val="00F64760"/>
    <w:rsid w:val="00F6544B"/>
    <w:rsid w:val="00F6698D"/>
    <w:rsid w:val="00F66EA0"/>
    <w:rsid w:val="00F7216E"/>
    <w:rsid w:val="00F72ED7"/>
    <w:rsid w:val="00F730D1"/>
    <w:rsid w:val="00F73BF6"/>
    <w:rsid w:val="00F741A0"/>
    <w:rsid w:val="00F827BC"/>
    <w:rsid w:val="00F829F5"/>
    <w:rsid w:val="00F84DDB"/>
    <w:rsid w:val="00F86739"/>
    <w:rsid w:val="00F879AC"/>
    <w:rsid w:val="00F907F2"/>
    <w:rsid w:val="00F91A26"/>
    <w:rsid w:val="00F91BF3"/>
    <w:rsid w:val="00F91D34"/>
    <w:rsid w:val="00F937EC"/>
    <w:rsid w:val="00F94C8A"/>
    <w:rsid w:val="00F9794C"/>
    <w:rsid w:val="00FA07AC"/>
    <w:rsid w:val="00FA1116"/>
    <w:rsid w:val="00FA1181"/>
    <w:rsid w:val="00FA155E"/>
    <w:rsid w:val="00FA25B6"/>
    <w:rsid w:val="00FA33F3"/>
    <w:rsid w:val="00FA587A"/>
    <w:rsid w:val="00FA5B5C"/>
    <w:rsid w:val="00FA5EDC"/>
    <w:rsid w:val="00FA63B0"/>
    <w:rsid w:val="00FA6493"/>
    <w:rsid w:val="00FA7EBB"/>
    <w:rsid w:val="00FB0AEE"/>
    <w:rsid w:val="00FC1310"/>
    <w:rsid w:val="00FC29E1"/>
    <w:rsid w:val="00FC309C"/>
    <w:rsid w:val="00FC3958"/>
    <w:rsid w:val="00FC3E06"/>
    <w:rsid w:val="00FC592E"/>
    <w:rsid w:val="00FC660D"/>
    <w:rsid w:val="00FC6BE7"/>
    <w:rsid w:val="00FD095C"/>
    <w:rsid w:val="00FD223E"/>
    <w:rsid w:val="00FD3394"/>
    <w:rsid w:val="00FD55A2"/>
    <w:rsid w:val="00FD66D6"/>
    <w:rsid w:val="00FD6CCC"/>
    <w:rsid w:val="00FD7715"/>
    <w:rsid w:val="00FE0067"/>
    <w:rsid w:val="00FE1601"/>
    <w:rsid w:val="00FE22A0"/>
    <w:rsid w:val="00FE3863"/>
    <w:rsid w:val="00FE407A"/>
    <w:rsid w:val="00FF26FB"/>
    <w:rsid w:val="00FF2B52"/>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D73DB0"/>
  <w15:docId w15:val="{2B8488A1-7828-4AC2-91F1-83C8E58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iPriority="0" w:unhideWhenUsed="1"/>
    <w:lsdException w:name="toa heading" w:semiHidden="1" w:uiPriority="0" w:unhideWhenUsed="1"/>
    <w:lsdException w:name="List" w:semiHidden="1" w:unhideWhenUsed="1"/>
    <w:lsdException w:name="List Bullet" w:uiPriority="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Message Header" w:uiPriority="0"/>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DB9"/>
    <w:pPr>
      <w:spacing w:before="160" w:after="120"/>
    </w:pPr>
    <w:rPr>
      <w:rFonts w:eastAsia="Batang"/>
      <w:color w:val="000000"/>
      <w:sz w:val="24"/>
      <w:szCs w:val="24"/>
      <w:lang w:eastAsia="ko-KR"/>
    </w:rPr>
  </w:style>
  <w:style w:type="paragraph" w:styleId="Heading1">
    <w:name w:val="heading 1"/>
    <w:basedOn w:val="Normal"/>
    <w:next w:val="BodyText"/>
    <w:link w:val="Heading1Char"/>
    <w:autoRedefine/>
    <w:uiPriority w:val="9"/>
    <w:qFormat/>
    <w:rsid w:val="000A7095"/>
    <w:pPr>
      <w:keepNext/>
      <w:keepLines/>
      <w:numPr>
        <w:numId w:val="13"/>
      </w:numPr>
      <w:tabs>
        <w:tab w:val="clear" w:pos="1332"/>
        <w:tab w:val="left" w:pos="720"/>
      </w:tabs>
      <w:spacing w:before="0"/>
      <w:ind w:left="720" w:hanging="720"/>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uiPriority w:val="9"/>
    <w:qFormat/>
    <w:rsid w:val="000A7095"/>
    <w:pPr>
      <w:keepNext/>
      <w:keepLines/>
      <w:numPr>
        <w:ilvl w:val="1"/>
        <w:numId w:val="13"/>
      </w:numPr>
      <w:tabs>
        <w:tab w:val="clear" w:pos="576"/>
        <w:tab w:val="num" w:pos="720"/>
      </w:tabs>
      <w:spacing w:before="120"/>
      <w:ind w:left="720" w:hanging="720"/>
      <w:outlineLvl w:val="1"/>
    </w:pPr>
    <w:rPr>
      <w:rFonts w:ascii="Arial" w:hAnsi="Arial" w:cs="Arial"/>
      <w:b/>
      <w:bCs/>
      <w:iCs/>
      <w:noProof/>
      <w:sz w:val="32"/>
      <w:szCs w:val="28"/>
    </w:rPr>
  </w:style>
  <w:style w:type="paragraph" w:styleId="Heading3">
    <w:name w:val="heading 3"/>
    <w:basedOn w:val="Normal"/>
    <w:next w:val="Normal"/>
    <w:link w:val="Heading3Char"/>
    <w:autoRedefine/>
    <w:uiPriority w:val="9"/>
    <w:qFormat/>
    <w:rsid w:val="000A7095"/>
    <w:pPr>
      <w:keepNext/>
      <w:keepLines/>
      <w:numPr>
        <w:ilvl w:val="2"/>
        <w:numId w:val="13"/>
      </w:numPr>
      <w:tabs>
        <w:tab w:val="clear" w:pos="4320"/>
        <w:tab w:val="num" w:pos="900"/>
      </w:tabs>
      <w:spacing w:before="120"/>
      <w:ind w:left="900" w:hanging="900"/>
      <w:outlineLvl w:val="2"/>
    </w:pPr>
    <w:rPr>
      <w:rFonts w:ascii="Arial" w:hAnsi="Arial" w:cs="Arial"/>
      <w:b/>
      <w:bCs/>
      <w:sz w:val="28"/>
      <w:szCs w:val="26"/>
    </w:rPr>
  </w:style>
  <w:style w:type="paragraph" w:styleId="Heading4">
    <w:name w:val="heading 4"/>
    <w:basedOn w:val="Normal"/>
    <w:next w:val="Normal"/>
    <w:link w:val="Heading4Char"/>
    <w:autoRedefine/>
    <w:uiPriority w:val="9"/>
    <w:qFormat/>
    <w:rsid w:val="000A7095"/>
    <w:pPr>
      <w:keepNext/>
      <w:keepLines/>
      <w:numPr>
        <w:ilvl w:val="3"/>
        <w:numId w:val="13"/>
      </w:numPr>
      <w:tabs>
        <w:tab w:val="clear" w:pos="1494"/>
        <w:tab w:val="num" w:pos="900"/>
      </w:tabs>
      <w:spacing w:before="120"/>
      <w:ind w:left="900" w:hanging="900"/>
      <w:outlineLvl w:val="3"/>
    </w:pPr>
    <w:rPr>
      <w:rFonts w:ascii="Arial" w:hAnsi="Arial"/>
      <w:b/>
      <w:bCs/>
      <w:lang w:bidi="hi-IN"/>
    </w:rPr>
  </w:style>
  <w:style w:type="paragraph" w:styleId="Heading5">
    <w:name w:val="heading 5"/>
    <w:basedOn w:val="Normal"/>
    <w:next w:val="Normal"/>
    <w:link w:val="Heading5Char"/>
    <w:autoRedefine/>
    <w:uiPriority w:val="9"/>
    <w:qFormat/>
    <w:rsid w:val="00AB0DB9"/>
    <w:pPr>
      <w:keepNext/>
      <w:keepLines/>
      <w:numPr>
        <w:ilvl w:val="4"/>
        <w:numId w:val="13"/>
      </w:numPr>
      <w:spacing w:before="120"/>
      <w:outlineLvl w:val="4"/>
    </w:pPr>
    <w:rPr>
      <w:rFonts w:ascii="Arial" w:hAnsi="Arial"/>
      <w:b/>
    </w:rPr>
  </w:style>
  <w:style w:type="paragraph" w:styleId="Heading6">
    <w:name w:val="heading 6"/>
    <w:basedOn w:val="Normal"/>
    <w:next w:val="Normal"/>
    <w:link w:val="Heading6Char"/>
    <w:autoRedefine/>
    <w:uiPriority w:val="9"/>
    <w:qFormat/>
    <w:rsid w:val="00AB0DB9"/>
    <w:pPr>
      <w:keepNext/>
      <w:keepLines/>
      <w:numPr>
        <w:ilvl w:val="5"/>
        <w:numId w:val="13"/>
      </w:numPr>
      <w:spacing w:before="120"/>
      <w:outlineLvl w:val="5"/>
    </w:pPr>
    <w:rPr>
      <w:rFonts w:ascii="Arial" w:hAnsi="Arial"/>
      <w:b/>
      <w:szCs w:val="22"/>
    </w:rPr>
  </w:style>
  <w:style w:type="paragraph" w:styleId="Heading7">
    <w:name w:val="heading 7"/>
    <w:basedOn w:val="Normal"/>
    <w:next w:val="Normal"/>
    <w:link w:val="Heading7Char"/>
    <w:autoRedefine/>
    <w:uiPriority w:val="9"/>
    <w:qFormat/>
    <w:rsid w:val="00AB0DB9"/>
    <w:pPr>
      <w:keepNext/>
      <w:keepLines/>
      <w:numPr>
        <w:ilvl w:val="6"/>
        <w:numId w:val="13"/>
      </w:numPr>
      <w:spacing w:before="120"/>
      <w:outlineLvl w:val="6"/>
    </w:pPr>
    <w:rPr>
      <w:rFonts w:ascii="Arial" w:hAnsi="Arial"/>
    </w:rPr>
  </w:style>
  <w:style w:type="paragraph" w:styleId="Heading8">
    <w:name w:val="heading 8"/>
    <w:basedOn w:val="Normal"/>
    <w:next w:val="Normal"/>
    <w:link w:val="Heading8Char"/>
    <w:autoRedefine/>
    <w:uiPriority w:val="9"/>
    <w:qFormat/>
    <w:rsid w:val="00AB0DB9"/>
    <w:pPr>
      <w:keepNext/>
      <w:keepLines/>
      <w:numPr>
        <w:ilvl w:val="7"/>
        <w:numId w:val="13"/>
      </w:numPr>
      <w:spacing w:before="120"/>
      <w:outlineLvl w:val="7"/>
    </w:pPr>
    <w:rPr>
      <w:rFonts w:ascii="Arial" w:hAnsi="Arial"/>
      <w:b/>
      <w:iCs/>
    </w:rPr>
  </w:style>
  <w:style w:type="paragraph" w:styleId="Heading9">
    <w:name w:val="heading 9"/>
    <w:basedOn w:val="Normal"/>
    <w:next w:val="Normal"/>
    <w:link w:val="Heading9Char"/>
    <w:autoRedefine/>
    <w:uiPriority w:val="9"/>
    <w:qFormat/>
    <w:rsid w:val="00AB0DB9"/>
    <w:pPr>
      <w:keepNext/>
      <w:keepLines/>
      <w:numPr>
        <w:ilvl w:val="8"/>
        <w:numId w:val="13"/>
      </w:numPr>
      <w:spacing w:before="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rsid w:val="00AB0DB9"/>
    <w:rPr>
      <w:color w:val="800080"/>
      <w:u w:val="single"/>
    </w:rPr>
  </w:style>
  <w:style w:type="paragraph" w:styleId="Header">
    <w:name w:val="header"/>
    <w:basedOn w:val="PageHeader"/>
    <w:link w:val="HeaderChar"/>
    <w:uiPriority w:val="99"/>
    <w:qFormat/>
    <w:rsid w:val="00AB0DB9"/>
    <w:pPr>
      <w:tabs>
        <w:tab w:val="center" w:pos="4680"/>
        <w:tab w:val="right" w:pos="9360"/>
      </w:tabs>
      <w:jc w:val="left"/>
    </w:pPr>
    <w:rPr>
      <w:rFonts w:ascii="Times New Roman" w:hAnsi="Times New Roman"/>
      <w:b w:val="0"/>
    </w:rPr>
  </w:style>
  <w:style w:type="character" w:styleId="Hyperlink">
    <w:name w:val="Hyperlink"/>
    <w:basedOn w:val="DefaultParagraphFont"/>
    <w:uiPriority w:val="99"/>
    <w:rsid w:val="00AB0DB9"/>
    <w:rPr>
      <w:color w:val="0000FF"/>
      <w:u w:val="single"/>
    </w:rPr>
  </w:style>
  <w:style w:type="character" w:styleId="LineNumber">
    <w:name w:val="line number"/>
    <w:basedOn w:val="DefaultParagraphFont"/>
    <w:uiPriority w:val="99"/>
    <w:rsid w:val="00AB0DB9"/>
    <w:rPr>
      <w:rFonts w:cs="Times New Roman"/>
    </w:rPr>
  </w:style>
  <w:style w:type="paragraph" w:styleId="Title">
    <w:name w:val="Title"/>
    <w:basedOn w:val="Normal"/>
    <w:next w:val="Normal"/>
    <w:link w:val="TitleChar"/>
    <w:autoRedefine/>
    <w:uiPriority w:val="10"/>
    <w:qFormat/>
    <w:rsid w:val="00AB0DB9"/>
    <w:pPr>
      <w:spacing w:before="360" w:after="360"/>
      <w:jc w:val="center"/>
      <w:outlineLvl w:val="0"/>
    </w:pPr>
    <w:rPr>
      <w:rFonts w:ascii="Arial" w:hAnsi="Arial" w:cs="Arial"/>
      <w:b/>
      <w:bCs/>
      <w:kern w:val="28"/>
      <w:sz w:val="36"/>
      <w:szCs w:val="32"/>
    </w:rPr>
  </w:style>
  <w:style w:type="paragraph" w:customStyle="1" w:styleId="Title2">
    <w:name w:val="Title 2"/>
    <w:basedOn w:val="Normal"/>
    <w:autoRedefine/>
    <w:qFormat/>
    <w:rsid w:val="00AB0DB9"/>
    <w:pPr>
      <w:spacing w:before="0" w:after="360"/>
      <w:jc w:val="center"/>
    </w:pPr>
    <w:rPr>
      <w:rFonts w:ascii="Arial" w:hAnsi="Arial" w:cs="Arial"/>
      <w:b/>
      <w:sz w:val="28"/>
    </w:rPr>
  </w:style>
  <w:style w:type="paragraph" w:customStyle="1" w:styleId="TableHeading">
    <w:name w:val="Table Heading"/>
    <w:basedOn w:val="Normal"/>
    <w:next w:val="Normal"/>
    <w:autoRedefine/>
    <w:qFormat/>
    <w:rsid w:val="00EA527F"/>
    <w:pPr>
      <w:keepNext/>
      <w:keepLines/>
      <w:spacing w:before="120" w:line="260" w:lineRule="exact"/>
    </w:pPr>
    <w:rPr>
      <w:rFonts w:ascii="Arial" w:eastAsia="Times New Roman" w:hAnsi="Arial"/>
      <w:b/>
      <w:noProof/>
      <w:kern w:val="16"/>
      <w:sz w:val="22"/>
      <w:szCs w:val="20"/>
      <w:lang w:eastAsia="en-US"/>
    </w:rPr>
  </w:style>
  <w:style w:type="paragraph" w:customStyle="1" w:styleId="TableText">
    <w:name w:val="Table Text"/>
    <w:link w:val="TableTextChar1"/>
    <w:qFormat/>
    <w:rsid w:val="00AB0DB9"/>
    <w:pPr>
      <w:spacing w:before="60" w:after="60"/>
    </w:pPr>
    <w:rPr>
      <w:rFonts w:ascii="Arial" w:hAnsi="Arial"/>
      <w:color w:val="000000"/>
      <w:sz w:val="22"/>
    </w:rPr>
  </w:style>
  <w:style w:type="paragraph" w:customStyle="1" w:styleId="DividerPage">
    <w:name w:val="Divider Page"/>
    <w:next w:val="Normal"/>
    <w:rsid w:val="00D713C8"/>
    <w:pPr>
      <w:keepNext/>
      <w:keepLines/>
      <w:pageBreakBefore/>
    </w:pPr>
    <w:rPr>
      <w:rFonts w:ascii="Arial" w:hAnsi="Arial"/>
      <w:b/>
      <w:sz w:val="48"/>
    </w:rPr>
  </w:style>
  <w:style w:type="paragraph" w:styleId="TOC1">
    <w:name w:val="toc 1"/>
    <w:basedOn w:val="Normal"/>
    <w:next w:val="Normal"/>
    <w:autoRedefine/>
    <w:uiPriority w:val="39"/>
    <w:qFormat/>
    <w:rsid w:val="00AB0DB9"/>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C95A39"/>
    <w:pPr>
      <w:tabs>
        <w:tab w:val="left" w:pos="1080"/>
        <w:tab w:val="right" w:leader="dot" w:pos="9346"/>
      </w:tabs>
      <w:spacing w:before="40" w:after="40"/>
      <w:ind w:left="1094" w:hanging="734"/>
    </w:pPr>
    <w:rPr>
      <w:rFonts w:ascii="Arial" w:hAnsi="Arial"/>
      <w:b/>
    </w:rPr>
  </w:style>
  <w:style w:type="paragraph" w:styleId="TOC3">
    <w:name w:val="toc 3"/>
    <w:basedOn w:val="Normal"/>
    <w:next w:val="Normal"/>
    <w:autoRedefine/>
    <w:uiPriority w:val="39"/>
    <w:qFormat/>
    <w:rsid w:val="00AB0DB9"/>
    <w:pPr>
      <w:tabs>
        <w:tab w:val="left" w:pos="1627"/>
        <w:tab w:val="right" w:leader="dot" w:pos="9346"/>
      </w:tabs>
      <w:spacing w:before="40" w:after="40"/>
      <w:ind w:left="1627" w:hanging="907"/>
    </w:pPr>
    <w:rPr>
      <w:rFonts w:ascii="Arial" w:hAnsi="Arial"/>
      <w:iCs/>
    </w:rPr>
  </w:style>
  <w:style w:type="paragraph" w:styleId="Footer">
    <w:name w:val="footer"/>
    <w:basedOn w:val="Normal"/>
    <w:link w:val="FooterChar"/>
    <w:uiPriority w:val="99"/>
    <w:qFormat/>
    <w:rsid w:val="00AB0DB9"/>
    <w:pPr>
      <w:tabs>
        <w:tab w:val="center" w:pos="4860"/>
        <w:tab w:val="right" w:pos="9360"/>
      </w:tabs>
      <w:spacing w:before="0" w:after="0"/>
    </w:pPr>
    <w:rPr>
      <w:sz w:val="20"/>
    </w:rPr>
  </w:style>
  <w:style w:type="character" w:styleId="PageNumber">
    <w:name w:val="page number"/>
    <w:basedOn w:val="DefaultParagraphFont"/>
    <w:uiPriority w:val="99"/>
    <w:rsid w:val="00AB0DB9"/>
    <w:rPr>
      <w:rFonts w:ascii="Times New Roman" w:hAnsi="Times New Roman"/>
      <w:sz w:val="20"/>
    </w:rPr>
  </w:style>
  <w:style w:type="table" w:styleId="TableGrid">
    <w:name w:val="Table Grid"/>
    <w:basedOn w:val="TableNormal"/>
    <w:uiPriority w:val="59"/>
    <w:rsid w:val="00AB0DB9"/>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AB0DB9"/>
    <w:pPr>
      <w:tabs>
        <w:tab w:val="left" w:pos="2520"/>
        <w:tab w:val="right" w:leader="dot" w:pos="9350"/>
      </w:tabs>
      <w:spacing w:before="40" w:after="40"/>
      <w:ind w:left="2534" w:hanging="907"/>
    </w:pPr>
    <w:rPr>
      <w:rFonts w:ascii="Arial" w:hAnsi="Arial"/>
      <w:szCs w:val="18"/>
    </w:rPr>
  </w:style>
  <w:style w:type="paragraph" w:customStyle="1" w:styleId="InstructionalText1">
    <w:name w:val="Instructional Text 1"/>
    <w:next w:val="BodyText"/>
    <w:link w:val="InstructionalText1Char"/>
    <w:rsid w:val="001520CE"/>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1520CE"/>
    <w:rPr>
      <w:i/>
      <w:iCs/>
      <w:color w:val="0000FF"/>
      <w:sz w:val="24"/>
    </w:rPr>
  </w:style>
  <w:style w:type="paragraph" w:customStyle="1" w:styleId="InstructionalBullet1">
    <w:name w:val="Instructional Bullet 1"/>
    <w:rsid w:val="001520CE"/>
    <w:pPr>
      <w:numPr>
        <w:numId w:val="11"/>
      </w:numPr>
      <w:spacing w:before="60" w:after="60"/>
    </w:pPr>
    <w:rPr>
      <w:i/>
      <w:color w:val="0000FF"/>
      <w:sz w:val="24"/>
      <w:szCs w:val="24"/>
    </w:rPr>
  </w:style>
  <w:style w:type="paragraph" w:styleId="ListBullet4">
    <w:name w:val="List Bullet 4"/>
    <w:basedOn w:val="Normal"/>
    <w:autoRedefine/>
    <w:uiPriority w:val="99"/>
    <w:rsid w:val="00AB0DB9"/>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styleId="Caption">
    <w:name w:val="caption"/>
    <w:basedOn w:val="Normal"/>
    <w:next w:val="Normal"/>
    <w:link w:val="CaptionChar"/>
    <w:qFormat/>
    <w:rsid w:val="00AB0DB9"/>
    <w:pPr>
      <w:keepNext/>
      <w:keepLines/>
      <w:spacing w:before="120" w:after="60"/>
      <w:jc w:val="center"/>
    </w:pPr>
    <w:rPr>
      <w:rFonts w:ascii="Arial" w:hAnsi="Arial" w:cs="Arial"/>
      <w:b/>
      <w:bCs/>
      <w:sz w:val="20"/>
      <w:szCs w:val="20"/>
    </w:rPr>
  </w:style>
  <w:style w:type="paragraph" w:styleId="TableofFigures">
    <w:name w:val="table of figures"/>
    <w:basedOn w:val="Normal"/>
    <w:next w:val="Normal"/>
    <w:autoRedefine/>
    <w:uiPriority w:val="99"/>
    <w:qFormat/>
    <w:rsid w:val="00AB0DB9"/>
    <w:pPr>
      <w:tabs>
        <w:tab w:val="left" w:pos="540"/>
        <w:tab w:val="right" w:leader="dot" w:pos="9360"/>
      </w:tabs>
      <w:spacing w:before="40" w:after="40"/>
      <w:ind w:left="547" w:hanging="547"/>
    </w:pPr>
    <w:rPr>
      <w:rFonts w:ascii="Arial" w:hAnsi="Arial"/>
    </w:rPr>
  </w:style>
  <w:style w:type="paragraph" w:styleId="TOC5">
    <w:name w:val="toc 5"/>
    <w:basedOn w:val="Normal"/>
    <w:next w:val="Normal"/>
    <w:autoRedefine/>
    <w:uiPriority w:val="39"/>
    <w:qFormat/>
    <w:rsid w:val="00AB0DB9"/>
    <w:pPr>
      <w:spacing w:before="120" w:after="0"/>
      <w:ind w:left="936" w:hanging="187"/>
    </w:pPr>
  </w:style>
  <w:style w:type="paragraph" w:styleId="TOC6">
    <w:name w:val="toc 6"/>
    <w:basedOn w:val="Normal"/>
    <w:next w:val="Normal"/>
    <w:autoRedefine/>
    <w:uiPriority w:val="39"/>
    <w:qFormat/>
    <w:rsid w:val="00AB0DB9"/>
    <w:pPr>
      <w:spacing w:before="120" w:after="0"/>
      <w:ind w:left="1123" w:hanging="187"/>
    </w:pPr>
  </w:style>
  <w:style w:type="paragraph" w:styleId="TOC7">
    <w:name w:val="toc 7"/>
    <w:basedOn w:val="Normal"/>
    <w:next w:val="Normal"/>
    <w:autoRedefine/>
    <w:uiPriority w:val="39"/>
    <w:qFormat/>
    <w:rsid w:val="00AB0DB9"/>
    <w:pPr>
      <w:spacing w:before="120" w:after="0"/>
      <w:ind w:left="1382" w:hanging="187"/>
    </w:pPr>
  </w:style>
  <w:style w:type="paragraph" w:styleId="TOC8">
    <w:name w:val="toc 8"/>
    <w:basedOn w:val="Normal"/>
    <w:next w:val="Normal"/>
    <w:autoRedefine/>
    <w:uiPriority w:val="39"/>
    <w:qFormat/>
    <w:rsid w:val="00AB0DB9"/>
    <w:pPr>
      <w:spacing w:before="120" w:after="0"/>
      <w:ind w:left="1584" w:hanging="187"/>
    </w:pPr>
  </w:style>
  <w:style w:type="paragraph" w:styleId="TOC9">
    <w:name w:val="toc 9"/>
    <w:basedOn w:val="Normal"/>
    <w:next w:val="Normal"/>
    <w:autoRedefine/>
    <w:uiPriority w:val="39"/>
    <w:qFormat/>
    <w:rsid w:val="00AB0DB9"/>
    <w:pPr>
      <w:tabs>
        <w:tab w:val="right" w:leader="dot" w:pos="9360"/>
      </w:tabs>
      <w:spacing w:before="120"/>
      <w:ind w:left="187" w:hanging="187"/>
    </w:pPr>
  </w:style>
  <w:style w:type="paragraph" w:styleId="BodyText">
    <w:name w:val="Body Text"/>
    <w:link w:val="BodyTextChar"/>
    <w:qFormat/>
    <w:rsid w:val="00BF06D9"/>
    <w:pPr>
      <w:spacing w:before="120" w:after="120"/>
    </w:pPr>
    <w:rPr>
      <w:color w:val="000000" w:themeColor="text1"/>
      <w:sz w:val="24"/>
    </w:rPr>
  </w:style>
  <w:style w:type="character" w:customStyle="1" w:styleId="BodyTextChar">
    <w:name w:val="Body Text Char"/>
    <w:link w:val="BodyText"/>
    <w:rsid w:val="00BF06D9"/>
    <w:rPr>
      <w:color w:val="000000" w:themeColor="text1"/>
      <w:sz w:val="24"/>
    </w:rPr>
  </w:style>
  <w:style w:type="character" w:customStyle="1" w:styleId="FooterChar">
    <w:name w:val="Footer Char"/>
    <w:basedOn w:val="DefaultParagraphFont"/>
    <w:link w:val="Footer"/>
    <w:uiPriority w:val="99"/>
    <w:rsid w:val="00AB0DB9"/>
    <w:rPr>
      <w:rFonts w:eastAsia="Batang"/>
      <w:color w:val="000000"/>
      <w:szCs w:val="24"/>
      <w:lang w:eastAsia="ko-KR"/>
    </w:rPr>
  </w:style>
  <w:style w:type="paragraph" w:styleId="BlockText">
    <w:name w:val="Block Text"/>
    <w:basedOn w:val="Normal"/>
    <w:rsid w:val="006E5523"/>
    <w:pPr>
      <w:ind w:left="1440" w:right="1440"/>
    </w:pPr>
  </w:style>
  <w:style w:type="paragraph" w:styleId="BalloonText">
    <w:name w:val="Balloon Text"/>
    <w:basedOn w:val="Normal"/>
    <w:link w:val="BalloonTextChar"/>
    <w:rsid w:val="001520C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520CE"/>
    <w:rPr>
      <w:rFonts w:ascii="Tahoma" w:hAnsi="Tahoma" w:cs="Tahoma"/>
      <w:color w:val="000000" w:themeColor="text1"/>
      <w:sz w:val="16"/>
      <w:szCs w:val="16"/>
    </w:rPr>
  </w:style>
  <w:style w:type="paragraph" w:customStyle="1" w:styleId="Note">
    <w:name w:val="Note"/>
    <w:basedOn w:val="NoteIndent"/>
    <w:link w:val="NoteChar"/>
    <w:qFormat/>
    <w:rsid w:val="00AB0DB9"/>
    <w:pPr>
      <w:spacing w:before="120"/>
      <w:ind w:left="720"/>
    </w:pPr>
  </w:style>
  <w:style w:type="character" w:customStyle="1" w:styleId="NoteChar">
    <w:name w:val="Note Char"/>
    <w:link w:val="Note"/>
    <w:locked/>
    <w:rsid w:val="00AB0DB9"/>
    <w:rPr>
      <w:color w:val="000000"/>
      <w:sz w:val="24"/>
      <w:szCs w:val="22"/>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uiPriority w:val="9"/>
    <w:rsid w:val="000A7095"/>
    <w:rPr>
      <w:rFonts w:ascii="Arial" w:eastAsia="Batang" w:hAnsi="Arial" w:cs="Arial"/>
      <w:b/>
      <w:bCs/>
      <w:color w:val="000000"/>
      <w:sz w:val="28"/>
      <w:szCs w:val="26"/>
      <w:lang w:eastAsia="ko-KR"/>
    </w:rPr>
  </w:style>
  <w:style w:type="paragraph" w:styleId="ListBullet">
    <w:name w:val="List Bullet"/>
    <w:basedOn w:val="Normal"/>
    <w:link w:val="ListBulletChar"/>
    <w:qFormat/>
    <w:rsid w:val="00AB0DB9"/>
    <w:pPr>
      <w:numPr>
        <w:numId w:val="15"/>
      </w:numPr>
      <w:tabs>
        <w:tab w:val="clear" w:pos="360"/>
        <w:tab w:val="left" w:pos="720"/>
      </w:tabs>
      <w:spacing w:before="120" w:after="0"/>
      <w:ind w:left="720"/>
    </w:pPr>
    <w:rPr>
      <w:rFonts w:eastAsia="Times New Roman"/>
      <w:szCs w:val="20"/>
      <w:lang w:eastAsia="en-US"/>
    </w:rPr>
  </w:style>
  <w:style w:type="character" w:customStyle="1" w:styleId="ListBulletChar">
    <w:name w:val="List Bullet Char"/>
    <w:link w:val="ListBullet"/>
    <w:uiPriority w:val="99"/>
    <w:locked/>
    <w:rsid w:val="00AB0DB9"/>
    <w:rPr>
      <w:color w:val="000000"/>
      <w:sz w:val="24"/>
    </w:rPr>
  </w:style>
  <w:style w:type="character" w:styleId="HTMLCode">
    <w:name w:val="HTML Code"/>
    <w:basedOn w:val="DefaultParagraphFont"/>
    <w:uiPriority w:val="99"/>
    <w:rsid w:val="00AB0DB9"/>
    <w:rPr>
      <w:rFonts w:ascii="Courier New" w:hAnsi="Courier New"/>
      <w:sz w:val="20"/>
    </w:rPr>
  </w:style>
  <w:style w:type="paragraph" w:styleId="NormalWeb">
    <w:name w:val="Normal (Web)"/>
    <w:basedOn w:val="Normal"/>
    <w:uiPriority w:val="99"/>
    <w:rsid w:val="00AB0DB9"/>
  </w:style>
  <w:style w:type="paragraph" w:styleId="ListParagraph">
    <w:name w:val="List Paragraph"/>
    <w:basedOn w:val="Normal"/>
    <w:link w:val="ListParagraphChar"/>
    <w:uiPriority w:val="34"/>
    <w:qFormat/>
    <w:rsid w:val="00AB0DB9"/>
    <w:pPr>
      <w:ind w:left="720"/>
    </w:p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ProjectName">
    <w:name w:val="Project Name"/>
    <w:basedOn w:val="Normal"/>
    <w:rsid w:val="00AB0DB9"/>
    <w:pPr>
      <w:spacing w:before="720" w:after="0"/>
      <w:jc w:val="center"/>
    </w:pPr>
    <w:rPr>
      <w:rFonts w:ascii="Arial" w:hAnsi="Arial"/>
      <w:b/>
      <w:sz w:val="40"/>
      <w:szCs w:val="40"/>
    </w:rPr>
  </w:style>
  <w:style w:type="paragraph" w:styleId="List">
    <w:name w:val="List"/>
    <w:basedOn w:val="Normal"/>
    <w:uiPriority w:val="99"/>
    <w:rsid w:val="00AB0DB9"/>
    <w:pPr>
      <w:ind w:left="360" w:hanging="360"/>
    </w:pPr>
  </w:style>
  <w:style w:type="paragraph" w:styleId="ListNumber3">
    <w:name w:val="List Number 3"/>
    <w:basedOn w:val="Normal"/>
    <w:uiPriority w:val="99"/>
    <w:qFormat/>
    <w:rsid w:val="00AB0DB9"/>
    <w:pPr>
      <w:numPr>
        <w:numId w:val="22"/>
      </w:numPr>
      <w:tabs>
        <w:tab w:val="left" w:pos="1440"/>
      </w:tabs>
      <w:spacing w:before="120" w:after="0"/>
    </w:pPr>
    <w:rPr>
      <w:szCs w:val="22"/>
    </w:rPr>
  </w:style>
  <w:style w:type="paragraph" w:styleId="ListBullet2">
    <w:name w:val="List Bullet 2"/>
    <w:basedOn w:val="Normal"/>
    <w:link w:val="ListBullet2Char"/>
    <w:uiPriority w:val="99"/>
    <w:qFormat/>
    <w:rsid w:val="00AB0DB9"/>
    <w:pPr>
      <w:numPr>
        <w:numId w:val="16"/>
      </w:numPr>
      <w:tabs>
        <w:tab w:val="left" w:pos="1080"/>
      </w:tabs>
      <w:spacing w:before="120" w:after="0"/>
    </w:pPr>
  </w:style>
  <w:style w:type="character" w:customStyle="1" w:styleId="Heading4Char">
    <w:name w:val="Heading 4 Char"/>
    <w:basedOn w:val="DefaultParagraphFont"/>
    <w:link w:val="Heading4"/>
    <w:uiPriority w:val="9"/>
    <w:rsid w:val="000A7095"/>
    <w:rPr>
      <w:rFonts w:ascii="Arial" w:eastAsia="Batang" w:hAnsi="Arial"/>
      <w:b/>
      <w:bCs/>
      <w:color w:val="000000"/>
      <w:sz w:val="24"/>
      <w:szCs w:val="24"/>
      <w:lang w:eastAsia="ko-KR" w:bidi="hi-IN"/>
    </w:rPr>
  </w:style>
  <w:style w:type="paragraph" w:customStyle="1" w:styleId="BodyText6">
    <w:name w:val="Body Text 6"/>
    <w:basedOn w:val="BodyText4"/>
    <w:qFormat/>
    <w:rsid w:val="00AB0DB9"/>
    <w:pPr>
      <w:spacing w:before="0" w:after="0"/>
      <w:ind w:left="1800"/>
    </w:pPr>
  </w:style>
  <w:style w:type="character" w:customStyle="1" w:styleId="ListBullet2Char">
    <w:name w:val="List Bullet 2 Char"/>
    <w:link w:val="ListBullet2"/>
    <w:uiPriority w:val="99"/>
    <w:locked/>
    <w:rsid w:val="00AB0DB9"/>
    <w:rPr>
      <w:rFonts w:eastAsia="Batang"/>
      <w:color w:val="000000"/>
      <w:sz w:val="24"/>
      <w:szCs w:val="24"/>
      <w:lang w:eastAsia="ko-KR"/>
    </w:rPr>
  </w:style>
  <w:style w:type="paragraph" w:styleId="Index1">
    <w:name w:val="index 1"/>
    <w:basedOn w:val="Normal"/>
    <w:uiPriority w:val="99"/>
    <w:qFormat/>
    <w:rsid w:val="00AB0DB9"/>
    <w:pPr>
      <w:spacing w:before="120" w:after="0"/>
      <w:ind w:left="187" w:hanging="187"/>
    </w:pPr>
  </w:style>
  <w:style w:type="paragraph" w:styleId="IndexHeading">
    <w:name w:val="index heading"/>
    <w:basedOn w:val="Heading1"/>
    <w:next w:val="Index1"/>
    <w:autoRedefine/>
    <w:uiPriority w:val="99"/>
    <w:qFormat/>
    <w:rsid w:val="00AB0DB9"/>
    <w:pPr>
      <w:numPr>
        <w:numId w:val="0"/>
      </w:numPr>
      <w:tabs>
        <w:tab w:val="right" w:leader="dot" w:pos="4310"/>
      </w:tabs>
      <w:spacing w:line="300" w:lineRule="exact"/>
      <w:outlineLvl w:val="7"/>
    </w:pPr>
    <w:rPr>
      <w:rFonts w:ascii="Times New Roman Bold" w:eastAsia="Batang" w:hAnsi="Times New Roman Bold" w:cs="Times New Roman"/>
      <w:bCs w:val="0"/>
      <w:noProof/>
      <w:kern w:val="0"/>
      <w:sz w:val="22"/>
      <w:szCs w:val="20"/>
      <w:lang w:eastAsia="ko-KR"/>
    </w:rPr>
  </w:style>
  <w:style w:type="paragraph" w:styleId="FootnoteText">
    <w:name w:val="footnote text"/>
    <w:basedOn w:val="Normal"/>
    <w:link w:val="FootnoteTextChar"/>
    <w:uiPriority w:val="99"/>
    <w:rsid w:val="00AB0DB9"/>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basedOn w:val="DefaultParagraphFont"/>
    <w:link w:val="FootnoteText"/>
    <w:uiPriority w:val="99"/>
    <w:rsid w:val="00AB0DB9"/>
    <w:rPr>
      <w:rFonts w:eastAsia="Batang"/>
      <w:color w:val="000000"/>
      <w:lang w:eastAsia="ko-KR"/>
    </w:rPr>
  </w:style>
  <w:style w:type="character" w:styleId="FootnoteReference">
    <w:name w:val="footnote reference"/>
    <w:basedOn w:val="DefaultParagraphFont"/>
    <w:uiPriority w:val="99"/>
    <w:rsid w:val="00AB0DB9"/>
    <w:rPr>
      <w:vertAlign w:val="superscript"/>
    </w:rPr>
  </w:style>
  <w:style w:type="character" w:customStyle="1" w:styleId="Heading1Char">
    <w:name w:val="Heading 1 Char"/>
    <w:basedOn w:val="DefaultParagraphFont"/>
    <w:link w:val="Heading1"/>
    <w:uiPriority w:val="9"/>
    <w:rsid w:val="000A7095"/>
    <w:rPr>
      <w:rFonts w:ascii="Arial" w:hAnsi="Arial" w:cs="Arial"/>
      <w:b/>
      <w:bCs/>
      <w:color w:val="000000"/>
      <w:kern w:val="32"/>
      <w:sz w:val="36"/>
      <w:szCs w:val="32"/>
    </w:rPr>
  </w:style>
  <w:style w:type="character" w:customStyle="1" w:styleId="Heading2Char">
    <w:name w:val="Heading 2 Char"/>
    <w:basedOn w:val="DefaultParagraphFont"/>
    <w:link w:val="Heading2"/>
    <w:uiPriority w:val="9"/>
    <w:rsid w:val="000A7095"/>
    <w:rPr>
      <w:rFonts w:ascii="Arial" w:eastAsia="Batang" w:hAnsi="Arial" w:cs="Arial"/>
      <w:b/>
      <w:bCs/>
      <w:iCs/>
      <w:noProof/>
      <w:color w:val="000000"/>
      <w:sz w:val="32"/>
      <w:szCs w:val="28"/>
      <w:lang w:eastAsia="ko-KR"/>
    </w:rPr>
  </w:style>
  <w:style w:type="character" w:customStyle="1" w:styleId="HeaderChar">
    <w:name w:val="Header Char"/>
    <w:basedOn w:val="DefaultParagraphFont"/>
    <w:link w:val="Header"/>
    <w:uiPriority w:val="99"/>
    <w:rsid w:val="00AB0DB9"/>
    <w:rPr>
      <w:rFonts w:eastAsia="Batang"/>
      <w:color w:val="000000"/>
      <w:szCs w:val="24"/>
      <w:lang w:eastAsia="ko-KR"/>
    </w:rPr>
  </w:style>
  <w:style w:type="numbering" w:customStyle="1" w:styleId="Headings">
    <w:name w:val="Headings"/>
    <w:uiPriority w:val="99"/>
    <w:rsid w:val="001520CE"/>
    <w:pPr>
      <w:numPr>
        <w:numId w:val="2"/>
      </w:numPr>
    </w:pPr>
  </w:style>
  <w:style w:type="character" w:customStyle="1" w:styleId="TitleChar">
    <w:name w:val="Title Char"/>
    <w:basedOn w:val="DefaultParagraphFont"/>
    <w:link w:val="Title"/>
    <w:uiPriority w:val="10"/>
    <w:rsid w:val="00AB0DB9"/>
    <w:rPr>
      <w:rFonts w:ascii="Arial" w:eastAsia="Batang" w:hAnsi="Arial" w:cs="Arial"/>
      <w:b/>
      <w:bCs/>
      <w:color w:val="000000"/>
      <w:kern w:val="28"/>
      <w:sz w:val="36"/>
      <w:szCs w:val="32"/>
      <w:lang w:eastAsia="ko-KR"/>
    </w:rPr>
  </w:style>
  <w:style w:type="paragraph" w:customStyle="1" w:styleId="VASeal">
    <w:name w:val="VA Seal"/>
    <w:basedOn w:val="Normal"/>
    <w:autoRedefine/>
    <w:qFormat/>
    <w:rsid w:val="00AB0DB9"/>
    <w:pPr>
      <w:spacing w:before="960" w:after="960"/>
      <w:jc w:val="center"/>
    </w:pPr>
    <w:rPr>
      <w:rFonts w:ascii="Arial" w:hAnsi="Arial"/>
      <w:sz w:val="20"/>
    </w:rPr>
  </w:style>
  <w:style w:type="paragraph" w:customStyle="1" w:styleId="Caution">
    <w:name w:val="Caution"/>
    <w:basedOn w:val="Normal"/>
    <w:link w:val="CautionChar"/>
    <w:qFormat/>
    <w:rsid w:val="00AB0DB9"/>
    <w:pPr>
      <w:spacing w:before="120"/>
      <w:ind w:left="907" w:hanging="907"/>
    </w:pPr>
    <w:rPr>
      <w:rFonts w:ascii="Arial" w:eastAsia="Times New Roman" w:hAnsi="Arial"/>
      <w:b/>
      <w:bCs/>
      <w:sz w:val="22"/>
      <w:szCs w:val="20"/>
      <w:lang w:eastAsia="en-US"/>
    </w:rPr>
  </w:style>
  <w:style w:type="character" w:customStyle="1" w:styleId="CautionChar">
    <w:name w:val="Caution Char"/>
    <w:link w:val="Caution"/>
    <w:rsid w:val="00AB0DB9"/>
    <w:rPr>
      <w:rFonts w:ascii="Arial" w:hAnsi="Arial"/>
      <w:b/>
      <w:bCs/>
      <w:color w:val="000000"/>
      <w:sz w:val="22"/>
    </w:rPr>
  </w:style>
  <w:style w:type="character" w:styleId="Emphasis">
    <w:name w:val="Emphasis"/>
    <w:basedOn w:val="DefaultParagraphFont"/>
    <w:uiPriority w:val="20"/>
    <w:qFormat/>
    <w:rsid w:val="00AB0DB9"/>
    <w:rPr>
      <w:i/>
    </w:rPr>
  </w:style>
  <w:style w:type="paragraph" w:styleId="BodyText2">
    <w:name w:val="Body Text 2"/>
    <w:basedOn w:val="Normal"/>
    <w:link w:val="BodyText2Char"/>
    <w:uiPriority w:val="99"/>
    <w:qFormat/>
    <w:rsid w:val="00AB0DB9"/>
    <w:pPr>
      <w:spacing w:before="120"/>
      <w:ind w:left="360"/>
    </w:pPr>
  </w:style>
  <w:style w:type="character" w:customStyle="1" w:styleId="BodyText2Char">
    <w:name w:val="Body Text 2 Char"/>
    <w:basedOn w:val="DefaultParagraphFont"/>
    <w:link w:val="BodyText2"/>
    <w:uiPriority w:val="99"/>
    <w:rsid w:val="00AB0DB9"/>
    <w:rPr>
      <w:rFonts w:eastAsia="Batang"/>
      <w:color w:val="000000"/>
      <w:sz w:val="24"/>
      <w:szCs w:val="24"/>
      <w:lang w:eastAsia="ko-KR"/>
    </w:rPr>
  </w:style>
  <w:style w:type="paragraph" w:styleId="BodyText3">
    <w:name w:val="Body Text 3"/>
    <w:basedOn w:val="Normal"/>
    <w:link w:val="BodyText3Char"/>
    <w:uiPriority w:val="99"/>
    <w:qFormat/>
    <w:rsid w:val="00AB0DB9"/>
    <w:pPr>
      <w:spacing w:before="120"/>
      <w:ind w:left="720"/>
    </w:pPr>
    <w:rPr>
      <w:szCs w:val="22"/>
    </w:rPr>
  </w:style>
  <w:style w:type="character" w:customStyle="1" w:styleId="BodyText3Char">
    <w:name w:val="Body Text 3 Char"/>
    <w:basedOn w:val="DefaultParagraphFont"/>
    <w:link w:val="BodyText3"/>
    <w:uiPriority w:val="99"/>
    <w:rsid w:val="00AB0DB9"/>
    <w:rPr>
      <w:rFonts w:eastAsia="Batang"/>
      <w:color w:val="000000"/>
      <w:sz w:val="24"/>
      <w:szCs w:val="22"/>
      <w:lang w:eastAsia="ko-KR"/>
    </w:rPr>
  </w:style>
  <w:style w:type="paragraph" w:customStyle="1" w:styleId="BodyText4">
    <w:name w:val="Body Text 4"/>
    <w:basedOn w:val="BodyText3"/>
    <w:qFormat/>
    <w:rsid w:val="00AB0DB9"/>
    <w:pPr>
      <w:ind w:left="1080"/>
    </w:pPr>
    <w:rPr>
      <w:rFonts w:eastAsia="Times New Roman"/>
      <w:lang w:eastAsia="en-US"/>
    </w:rPr>
  </w:style>
  <w:style w:type="paragraph" w:customStyle="1" w:styleId="BodyText5">
    <w:name w:val="Body Text 5"/>
    <w:basedOn w:val="BodyText4"/>
    <w:qFormat/>
    <w:rsid w:val="00AB0DB9"/>
    <w:pPr>
      <w:ind w:left="1440"/>
    </w:pPr>
    <w:rPr>
      <w:rFonts w:eastAsia="Batang"/>
      <w:szCs w:val="16"/>
    </w:rPr>
  </w:style>
  <w:style w:type="paragraph" w:styleId="BodyTextFirstIndent">
    <w:name w:val="Body Text First Indent"/>
    <w:basedOn w:val="BodyText"/>
    <w:link w:val="BodyTextFirstIndentChar"/>
    <w:uiPriority w:val="99"/>
    <w:rsid w:val="00AB0DB9"/>
    <w:pPr>
      <w:ind w:left="360"/>
    </w:pPr>
    <w:rPr>
      <w:color w:val="000000"/>
      <w:szCs w:val="24"/>
    </w:rPr>
  </w:style>
  <w:style w:type="character" w:customStyle="1" w:styleId="BodyTextFirstIndentChar">
    <w:name w:val="Body Text First Indent Char"/>
    <w:basedOn w:val="BodyTextChar"/>
    <w:link w:val="BodyTextFirstIndent"/>
    <w:uiPriority w:val="99"/>
    <w:rsid w:val="00AB0DB9"/>
    <w:rPr>
      <w:color w:val="000000"/>
      <w:sz w:val="24"/>
      <w:szCs w:val="24"/>
    </w:rPr>
  </w:style>
  <w:style w:type="character" w:styleId="BookTitle">
    <w:name w:val="Book Title"/>
    <w:basedOn w:val="DefaultParagraphFont"/>
    <w:uiPriority w:val="33"/>
    <w:qFormat/>
    <w:rsid w:val="00AB0DB9"/>
    <w:rPr>
      <w:b/>
      <w:smallCaps/>
      <w:spacing w:val="5"/>
    </w:rPr>
  </w:style>
  <w:style w:type="paragraph" w:customStyle="1" w:styleId="CalloutText">
    <w:name w:val="Callout Text"/>
    <w:basedOn w:val="Normal"/>
    <w:qFormat/>
    <w:rsid w:val="00AB0DB9"/>
    <w:pPr>
      <w:spacing w:before="0" w:after="0"/>
    </w:pPr>
    <w:rPr>
      <w:rFonts w:ascii="Arial Bold" w:eastAsia="Times New Roman" w:hAnsi="Arial Bold"/>
      <w:b/>
      <w:sz w:val="20"/>
      <w:lang w:eastAsia="en-US"/>
    </w:rPr>
  </w:style>
  <w:style w:type="paragraph" w:customStyle="1" w:styleId="CautionIndent">
    <w:name w:val="Caution Indent"/>
    <w:basedOn w:val="Caution"/>
    <w:qFormat/>
    <w:rsid w:val="00AB0DB9"/>
    <w:pPr>
      <w:ind w:left="1267"/>
    </w:pPr>
  </w:style>
  <w:style w:type="paragraph" w:styleId="Closing">
    <w:name w:val="Closing"/>
    <w:basedOn w:val="Normal"/>
    <w:link w:val="ClosingChar"/>
    <w:uiPriority w:val="99"/>
    <w:rsid w:val="00AB0DB9"/>
    <w:pPr>
      <w:ind w:left="4320"/>
    </w:pPr>
  </w:style>
  <w:style w:type="character" w:customStyle="1" w:styleId="ClosingChar">
    <w:name w:val="Closing Char"/>
    <w:basedOn w:val="DefaultParagraphFont"/>
    <w:link w:val="Closing"/>
    <w:uiPriority w:val="99"/>
    <w:rsid w:val="00AB0DB9"/>
    <w:rPr>
      <w:rFonts w:eastAsia="Batang"/>
      <w:color w:val="000000"/>
      <w:sz w:val="24"/>
      <w:szCs w:val="24"/>
      <w:lang w:eastAsia="ko-KR"/>
    </w:rPr>
  </w:style>
  <w:style w:type="paragraph" w:customStyle="1" w:styleId="Code">
    <w:name w:val="Code"/>
    <w:basedOn w:val="Normal"/>
    <w:qFormat/>
    <w:locked/>
    <w:rsid w:val="00FA63B0"/>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eastAsia="Times New Roman" w:hAnsi="Courier New" w:cs="Courier New"/>
      <w:sz w:val="18"/>
      <w:szCs w:val="18"/>
      <w:lang w:eastAsia="en-US"/>
    </w:rPr>
  </w:style>
  <w:style w:type="paragraph" w:customStyle="1" w:styleId="CodeIndent">
    <w:name w:val="Code Indent"/>
    <w:basedOn w:val="Code"/>
    <w:qFormat/>
    <w:rsid w:val="00AB0DB9"/>
    <w:pPr>
      <w:ind w:left="540"/>
    </w:pPr>
  </w:style>
  <w:style w:type="table" w:customStyle="1" w:styleId="CodeSectioninList1">
    <w:name w:val="Code Section in List 1"/>
    <w:aliases w:val="cs1"/>
    <w:basedOn w:val="TableNormal"/>
    <w:semiHidden/>
    <w:rsid w:val="00AB0DB9"/>
    <w:tblPr>
      <w:tblInd w:w="360" w:type="dxa"/>
    </w:tblPr>
  </w:style>
  <w:style w:type="table" w:customStyle="1" w:styleId="CodeSectioninList2">
    <w:name w:val="Code Section in List 2"/>
    <w:aliases w:val="cs2"/>
    <w:basedOn w:val="TableNormal"/>
    <w:semiHidden/>
    <w:rsid w:val="00AB0DB9"/>
    <w:tblPr>
      <w:tblInd w:w="720" w:type="dxa"/>
    </w:tblPr>
  </w:style>
  <w:style w:type="table" w:customStyle="1" w:styleId="CodeSection">
    <w:name w:val="Code Section"/>
    <w:aliases w:val="cs"/>
    <w:basedOn w:val="TableNormal"/>
    <w:semiHidden/>
    <w:rsid w:val="00AB0DB9"/>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Date">
    <w:name w:val="Date"/>
    <w:basedOn w:val="Normal"/>
    <w:next w:val="Normal"/>
    <w:link w:val="DateChar"/>
    <w:uiPriority w:val="99"/>
    <w:rsid w:val="00AB0DB9"/>
  </w:style>
  <w:style w:type="character" w:customStyle="1" w:styleId="DateChar">
    <w:name w:val="Date Char"/>
    <w:basedOn w:val="DefaultParagraphFont"/>
    <w:link w:val="Date"/>
    <w:uiPriority w:val="99"/>
    <w:rsid w:val="00AB0DB9"/>
    <w:rPr>
      <w:rFonts w:eastAsia="Batang"/>
      <w:color w:val="000000"/>
      <w:sz w:val="24"/>
      <w:szCs w:val="24"/>
      <w:lang w:eastAsia="ko-KR"/>
    </w:rPr>
  </w:style>
  <w:style w:type="paragraph" w:customStyle="1" w:styleId="Default">
    <w:name w:val="Default"/>
    <w:rsid w:val="00AB0DB9"/>
    <w:pPr>
      <w:autoSpaceDE w:val="0"/>
      <w:autoSpaceDN w:val="0"/>
      <w:adjustRightInd w:val="0"/>
    </w:pPr>
    <w:rPr>
      <w:rFonts w:eastAsiaTheme="minorEastAsia"/>
      <w:color w:val="000000"/>
      <w:sz w:val="24"/>
      <w:szCs w:val="24"/>
    </w:rPr>
  </w:style>
  <w:style w:type="table" w:customStyle="1" w:styleId="DefinitionTable">
    <w:name w:val="Definition Table"/>
    <w:aliases w:val="dtbl"/>
    <w:basedOn w:val="TableNormal"/>
    <w:semiHidden/>
    <w:rsid w:val="00AB0DB9"/>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AB0DB9"/>
    <w:tblPr>
      <w:tblInd w:w="547" w:type="dxa"/>
    </w:tblPr>
  </w:style>
  <w:style w:type="table" w:customStyle="1" w:styleId="DefinitionTableinList2">
    <w:name w:val="Definition Table in List 2"/>
    <w:aliases w:val="dtbl2"/>
    <w:basedOn w:val="DefinitionTable"/>
    <w:semiHidden/>
    <w:rsid w:val="00AB0DB9"/>
    <w:tblPr>
      <w:tblInd w:w="907" w:type="dxa"/>
    </w:tblPr>
  </w:style>
  <w:style w:type="paragraph" w:customStyle="1" w:styleId="DialogueIndent">
    <w:name w:val="Dialogue Indent"/>
    <w:basedOn w:val="Normal"/>
    <w:qFormat/>
    <w:rsid w:val="00AB0DB9"/>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AB0DB9"/>
    <w:pPr>
      <w:ind w:left="187" w:right="187"/>
    </w:pPr>
  </w:style>
  <w:style w:type="paragraph" w:customStyle="1" w:styleId="DialogueIndent2">
    <w:name w:val="Dialogue Indent 2"/>
    <w:basedOn w:val="DialogueIndent"/>
    <w:qFormat/>
    <w:rsid w:val="00AB0DB9"/>
    <w:pPr>
      <w:ind w:left="1260"/>
    </w:pPr>
  </w:style>
  <w:style w:type="paragraph" w:styleId="DocumentMap">
    <w:name w:val="Document Map"/>
    <w:basedOn w:val="Normal"/>
    <w:link w:val="DocumentMapChar"/>
    <w:uiPriority w:val="99"/>
    <w:semiHidden/>
    <w:rsid w:val="00AB0DB9"/>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AB0DB9"/>
    <w:rPr>
      <w:rFonts w:ascii="Tahoma" w:eastAsia="Batang" w:hAnsi="Tahoma"/>
      <w:color w:val="000000"/>
      <w:sz w:val="24"/>
      <w:szCs w:val="24"/>
      <w:shd w:val="clear" w:color="auto" w:fill="000080"/>
      <w:lang w:eastAsia="ko-KR"/>
    </w:rPr>
  </w:style>
  <w:style w:type="table" w:customStyle="1" w:styleId="DynamicLinkTable">
    <w:name w:val="Dynamic Link Table"/>
    <w:aliases w:val="dlt"/>
    <w:basedOn w:val="TableNormal"/>
    <w:semiHidden/>
    <w:locked/>
    <w:rsid w:val="00AB0DB9"/>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uiPriority w:val="99"/>
    <w:rsid w:val="00AB0DB9"/>
  </w:style>
  <w:style w:type="character" w:customStyle="1" w:styleId="E-mailSignatureChar">
    <w:name w:val="E-mail Signature Char"/>
    <w:basedOn w:val="DefaultParagraphFont"/>
    <w:link w:val="E-mailSignature"/>
    <w:uiPriority w:val="99"/>
    <w:rsid w:val="00AB0DB9"/>
    <w:rPr>
      <w:rFonts w:eastAsia="Batang"/>
      <w:color w:val="000000"/>
      <w:sz w:val="24"/>
      <w:szCs w:val="24"/>
      <w:lang w:eastAsia="ko-KR"/>
    </w:rPr>
  </w:style>
  <w:style w:type="paragraph" w:styleId="EndnoteText">
    <w:name w:val="endnote text"/>
    <w:basedOn w:val="Normal"/>
    <w:link w:val="EndnoteTextChar"/>
    <w:uiPriority w:val="99"/>
    <w:semiHidden/>
    <w:rsid w:val="00AB0DB9"/>
    <w:rPr>
      <w:sz w:val="20"/>
    </w:rPr>
  </w:style>
  <w:style w:type="character" w:customStyle="1" w:styleId="EndnoteTextChar">
    <w:name w:val="Endnote Text Char"/>
    <w:basedOn w:val="DefaultParagraphFont"/>
    <w:link w:val="EndnoteText"/>
    <w:uiPriority w:val="99"/>
    <w:semiHidden/>
    <w:rsid w:val="00AB0DB9"/>
    <w:rPr>
      <w:rFonts w:eastAsia="Batang"/>
      <w:color w:val="000000"/>
      <w:szCs w:val="24"/>
      <w:lang w:eastAsia="ko-KR"/>
    </w:rPr>
  </w:style>
  <w:style w:type="paragraph" w:styleId="EnvelopeAddress">
    <w:name w:val="envelope address"/>
    <w:basedOn w:val="Normal"/>
    <w:uiPriority w:val="99"/>
    <w:rsid w:val="00AB0DB9"/>
    <w:pPr>
      <w:framePr w:w="7920" w:h="1980" w:hRule="exact" w:hSpace="180" w:wrap="auto" w:hAnchor="page" w:xAlign="center" w:yAlign="bottom"/>
      <w:ind w:left="2880"/>
    </w:pPr>
  </w:style>
  <w:style w:type="paragraph" w:styleId="EnvelopeReturn">
    <w:name w:val="envelope return"/>
    <w:basedOn w:val="Normal"/>
    <w:uiPriority w:val="99"/>
    <w:rsid w:val="00AB0DB9"/>
  </w:style>
  <w:style w:type="paragraph" w:customStyle="1" w:styleId="GraphicInsert">
    <w:name w:val="Graphic Insert"/>
    <w:basedOn w:val="Normal"/>
    <w:qFormat/>
    <w:rsid w:val="00AB0DB9"/>
    <w:pPr>
      <w:spacing w:before="0" w:after="0"/>
      <w:jc w:val="center"/>
    </w:pPr>
    <w:rPr>
      <w:szCs w:val="36"/>
    </w:rPr>
  </w:style>
  <w:style w:type="paragraph" w:customStyle="1" w:styleId="PageHeader">
    <w:name w:val="Page Header"/>
    <w:basedOn w:val="Normal"/>
    <w:rsid w:val="00AB0DB9"/>
    <w:pPr>
      <w:jc w:val="right"/>
    </w:pPr>
    <w:rPr>
      <w:rFonts w:ascii="Arial" w:hAnsi="Arial"/>
      <w:b/>
      <w:sz w:val="20"/>
    </w:rPr>
  </w:style>
  <w:style w:type="character" w:customStyle="1" w:styleId="Heading5Char">
    <w:name w:val="Heading 5 Char"/>
    <w:basedOn w:val="DefaultParagraphFont"/>
    <w:link w:val="Heading5"/>
    <w:uiPriority w:val="9"/>
    <w:rsid w:val="00AB0DB9"/>
    <w:rPr>
      <w:rFonts w:ascii="Arial" w:eastAsia="Batang" w:hAnsi="Arial"/>
      <w:b/>
      <w:color w:val="000000"/>
      <w:sz w:val="24"/>
      <w:szCs w:val="24"/>
      <w:lang w:eastAsia="ko-KR"/>
    </w:rPr>
  </w:style>
  <w:style w:type="character" w:customStyle="1" w:styleId="Heading6Char">
    <w:name w:val="Heading 6 Char"/>
    <w:basedOn w:val="DefaultParagraphFont"/>
    <w:link w:val="Heading6"/>
    <w:uiPriority w:val="9"/>
    <w:rsid w:val="00AB0DB9"/>
    <w:rPr>
      <w:rFonts w:ascii="Arial" w:eastAsia="Batang" w:hAnsi="Arial"/>
      <w:b/>
      <w:color w:val="000000"/>
      <w:sz w:val="24"/>
      <w:szCs w:val="22"/>
      <w:lang w:eastAsia="ko-KR"/>
    </w:rPr>
  </w:style>
  <w:style w:type="character" w:customStyle="1" w:styleId="Heading7Char">
    <w:name w:val="Heading 7 Char"/>
    <w:basedOn w:val="DefaultParagraphFont"/>
    <w:link w:val="Heading7"/>
    <w:uiPriority w:val="9"/>
    <w:rsid w:val="00AB0DB9"/>
    <w:rPr>
      <w:rFonts w:ascii="Arial" w:eastAsia="Batang" w:hAnsi="Arial"/>
      <w:color w:val="000000"/>
      <w:sz w:val="24"/>
      <w:szCs w:val="24"/>
      <w:lang w:eastAsia="ko-KR"/>
    </w:rPr>
  </w:style>
  <w:style w:type="character" w:customStyle="1" w:styleId="Heading8Char">
    <w:name w:val="Heading 8 Char"/>
    <w:basedOn w:val="DefaultParagraphFont"/>
    <w:link w:val="Heading8"/>
    <w:uiPriority w:val="9"/>
    <w:rsid w:val="00AB0DB9"/>
    <w:rPr>
      <w:rFonts w:ascii="Arial" w:eastAsia="Batang" w:hAnsi="Arial"/>
      <w:b/>
      <w:iCs/>
      <w:color w:val="000000"/>
      <w:sz w:val="24"/>
      <w:szCs w:val="24"/>
      <w:lang w:eastAsia="ko-KR"/>
    </w:rPr>
  </w:style>
  <w:style w:type="character" w:customStyle="1" w:styleId="Heading9Char">
    <w:name w:val="Heading 9 Char"/>
    <w:basedOn w:val="DefaultParagraphFont"/>
    <w:link w:val="Heading9"/>
    <w:uiPriority w:val="9"/>
    <w:rsid w:val="00AB0DB9"/>
    <w:rPr>
      <w:rFonts w:ascii="Arial" w:eastAsia="Batang" w:hAnsi="Arial" w:cs="Arial"/>
      <w:b/>
      <w:color w:val="000000"/>
      <w:sz w:val="24"/>
      <w:szCs w:val="22"/>
      <w:lang w:eastAsia="ko-KR"/>
    </w:rPr>
  </w:style>
  <w:style w:type="paragraph" w:customStyle="1" w:styleId="HeadingFront-BackMatter">
    <w:name w:val="Heading Front-Back_Matter"/>
    <w:basedOn w:val="Title2"/>
    <w:next w:val="BodyText"/>
    <w:autoRedefine/>
    <w:qFormat/>
    <w:rsid w:val="00AB0DB9"/>
    <w:pPr>
      <w:keepNext/>
      <w:keepLines/>
    </w:pPr>
  </w:style>
  <w:style w:type="paragraph" w:customStyle="1" w:styleId="HeadingSection">
    <w:name w:val="Heading Section"/>
    <w:basedOn w:val="Heading1"/>
    <w:autoRedefine/>
    <w:qFormat/>
    <w:rsid w:val="00AB0DB9"/>
    <w:pPr>
      <w:numPr>
        <w:numId w:val="14"/>
      </w:numPr>
    </w:pPr>
    <w:rPr>
      <w:sz w:val="48"/>
      <w:szCs w:val="48"/>
    </w:rPr>
  </w:style>
  <w:style w:type="character" w:styleId="HTMLAcronym">
    <w:name w:val="HTML Acronym"/>
    <w:basedOn w:val="DefaultParagraphFont"/>
    <w:uiPriority w:val="99"/>
    <w:rsid w:val="00AB0DB9"/>
    <w:rPr>
      <w:rFonts w:cs="Times New Roman"/>
    </w:rPr>
  </w:style>
  <w:style w:type="paragraph" w:styleId="HTMLAddress">
    <w:name w:val="HTML Address"/>
    <w:basedOn w:val="Normal"/>
    <w:link w:val="HTMLAddressChar"/>
    <w:uiPriority w:val="99"/>
    <w:rsid w:val="00AB0DB9"/>
    <w:rPr>
      <w:i/>
      <w:iCs/>
    </w:rPr>
  </w:style>
  <w:style w:type="character" w:customStyle="1" w:styleId="HTMLAddressChar">
    <w:name w:val="HTML Address Char"/>
    <w:basedOn w:val="DefaultParagraphFont"/>
    <w:link w:val="HTMLAddress"/>
    <w:uiPriority w:val="99"/>
    <w:rsid w:val="00AB0DB9"/>
    <w:rPr>
      <w:rFonts w:eastAsia="Batang"/>
      <w:i/>
      <w:iCs/>
      <w:color w:val="000000"/>
      <w:sz w:val="24"/>
      <w:szCs w:val="24"/>
      <w:lang w:eastAsia="ko-KR"/>
    </w:rPr>
  </w:style>
  <w:style w:type="character" w:styleId="HTMLCite">
    <w:name w:val="HTML Cite"/>
    <w:basedOn w:val="DefaultParagraphFont"/>
    <w:uiPriority w:val="99"/>
    <w:rsid w:val="00AB0DB9"/>
    <w:rPr>
      <w:i/>
    </w:rPr>
  </w:style>
  <w:style w:type="character" w:styleId="HTMLDefinition">
    <w:name w:val="HTML Definition"/>
    <w:basedOn w:val="DefaultParagraphFont"/>
    <w:uiPriority w:val="99"/>
    <w:rsid w:val="00AB0DB9"/>
    <w:rPr>
      <w:i/>
    </w:rPr>
  </w:style>
  <w:style w:type="character" w:styleId="HTMLKeyboard">
    <w:name w:val="HTML Keyboard"/>
    <w:basedOn w:val="DefaultParagraphFont"/>
    <w:uiPriority w:val="99"/>
    <w:rsid w:val="00AB0DB9"/>
    <w:rPr>
      <w:rFonts w:ascii="Courier New" w:hAnsi="Courier New"/>
      <w:sz w:val="20"/>
    </w:rPr>
  </w:style>
  <w:style w:type="character" w:customStyle="1" w:styleId="HTMLMarkup">
    <w:name w:val="HTML Markup"/>
    <w:rsid w:val="00AB0DB9"/>
    <w:rPr>
      <w:vanish/>
      <w:color w:val="FF0000"/>
    </w:rPr>
  </w:style>
  <w:style w:type="paragraph" w:styleId="HTMLPreformatted">
    <w:name w:val="HTML Preformatted"/>
    <w:basedOn w:val="Normal"/>
    <w:link w:val="HTMLPreformattedChar"/>
    <w:uiPriority w:val="99"/>
    <w:rsid w:val="00AB0DB9"/>
    <w:rPr>
      <w:rFonts w:ascii="Courier New" w:hAnsi="Courier New"/>
    </w:rPr>
  </w:style>
  <w:style w:type="character" w:customStyle="1" w:styleId="HTMLPreformattedChar">
    <w:name w:val="HTML Preformatted Char"/>
    <w:basedOn w:val="DefaultParagraphFont"/>
    <w:link w:val="HTMLPreformatted"/>
    <w:uiPriority w:val="99"/>
    <w:rsid w:val="00AB0DB9"/>
    <w:rPr>
      <w:rFonts w:ascii="Courier New" w:eastAsia="Batang" w:hAnsi="Courier New"/>
      <w:color w:val="000000"/>
      <w:sz w:val="24"/>
      <w:szCs w:val="24"/>
      <w:lang w:eastAsia="ko-KR"/>
    </w:rPr>
  </w:style>
  <w:style w:type="character" w:styleId="HTMLSample">
    <w:name w:val="HTML Sample"/>
    <w:basedOn w:val="DefaultParagraphFont"/>
    <w:uiPriority w:val="99"/>
    <w:rsid w:val="00AB0DB9"/>
    <w:rPr>
      <w:rFonts w:ascii="Courier New" w:hAnsi="Courier New"/>
    </w:rPr>
  </w:style>
  <w:style w:type="character" w:styleId="HTMLTypewriter">
    <w:name w:val="HTML Typewriter"/>
    <w:basedOn w:val="DefaultParagraphFont"/>
    <w:uiPriority w:val="99"/>
    <w:rsid w:val="00AB0DB9"/>
    <w:rPr>
      <w:rFonts w:ascii="Courier New" w:hAnsi="Courier New"/>
      <w:sz w:val="20"/>
    </w:rPr>
  </w:style>
  <w:style w:type="character" w:styleId="HTMLVariable">
    <w:name w:val="HTML Variable"/>
    <w:basedOn w:val="DefaultParagraphFont"/>
    <w:uiPriority w:val="99"/>
    <w:rsid w:val="00AB0DB9"/>
    <w:rPr>
      <w:i/>
    </w:rPr>
  </w:style>
  <w:style w:type="paragraph" w:styleId="Index2">
    <w:name w:val="index 2"/>
    <w:basedOn w:val="Index1"/>
    <w:uiPriority w:val="99"/>
    <w:qFormat/>
    <w:rsid w:val="00AB0DB9"/>
    <w:pPr>
      <w:ind w:left="547"/>
    </w:pPr>
  </w:style>
  <w:style w:type="paragraph" w:styleId="Index3">
    <w:name w:val="index 3"/>
    <w:basedOn w:val="Index1"/>
    <w:uiPriority w:val="99"/>
    <w:qFormat/>
    <w:rsid w:val="00AB0DB9"/>
    <w:pPr>
      <w:ind w:left="907"/>
    </w:pPr>
  </w:style>
  <w:style w:type="paragraph" w:styleId="Index4">
    <w:name w:val="index 4"/>
    <w:basedOn w:val="Normal"/>
    <w:next w:val="Normal"/>
    <w:autoRedefine/>
    <w:uiPriority w:val="99"/>
    <w:qFormat/>
    <w:rsid w:val="00AB0DB9"/>
    <w:pPr>
      <w:spacing w:before="120" w:after="0"/>
      <w:ind w:left="965" w:hanging="245"/>
    </w:pPr>
  </w:style>
  <w:style w:type="paragraph" w:styleId="Index5">
    <w:name w:val="index 5"/>
    <w:basedOn w:val="Normal"/>
    <w:next w:val="Normal"/>
    <w:autoRedefine/>
    <w:uiPriority w:val="99"/>
    <w:qFormat/>
    <w:rsid w:val="00AB0DB9"/>
    <w:pPr>
      <w:spacing w:before="120" w:after="0"/>
      <w:ind w:left="1210" w:hanging="245"/>
    </w:pPr>
  </w:style>
  <w:style w:type="paragraph" w:styleId="Index6">
    <w:name w:val="index 6"/>
    <w:basedOn w:val="Normal"/>
    <w:next w:val="Normal"/>
    <w:autoRedefine/>
    <w:uiPriority w:val="99"/>
    <w:qFormat/>
    <w:rsid w:val="00AB0DB9"/>
    <w:pPr>
      <w:spacing w:before="120" w:after="0"/>
      <w:ind w:left="1440" w:hanging="245"/>
    </w:pPr>
  </w:style>
  <w:style w:type="paragraph" w:styleId="Index7">
    <w:name w:val="index 7"/>
    <w:basedOn w:val="Normal"/>
    <w:next w:val="Normal"/>
    <w:autoRedefine/>
    <w:uiPriority w:val="99"/>
    <w:qFormat/>
    <w:rsid w:val="00AB0DB9"/>
    <w:pPr>
      <w:spacing w:before="120" w:after="0"/>
      <w:ind w:left="1685" w:hanging="245"/>
    </w:pPr>
  </w:style>
  <w:style w:type="paragraph" w:styleId="Index8">
    <w:name w:val="index 8"/>
    <w:basedOn w:val="Normal"/>
    <w:next w:val="Normal"/>
    <w:autoRedefine/>
    <w:uiPriority w:val="99"/>
    <w:qFormat/>
    <w:rsid w:val="00AB0DB9"/>
    <w:pPr>
      <w:spacing w:before="120" w:after="0"/>
      <w:ind w:left="1930" w:hanging="245"/>
    </w:pPr>
  </w:style>
  <w:style w:type="paragraph" w:styleId="Index9">
    <w:name w:val="index 9"/>
    <w:basedOn w:val="Normal"/>
    <w:next w:val="Normal"/>
    <w:autoRedefine/>
    <w:uiPriority w:val="99"/>
    <w:qFormat/>
    <w:rsid w:val="00AB0DB9"/>
    <w:pPr>
      <w:spacing w:before="120" w:after="0"/>
      <w:ind w:left="2160" w:hanging="245"/>
    </w:pPr>
  </w:style>
  <w:style w:type="paragraph" w:styleId="List2">
    <w:name w:val="List 2"/>
    <w:basedOn w:val="Normal"/>
    <w:uiPriority w:val="99"/>
    <w:rsid w:val="00AB0DB9"/>
    <w:pPr>
      <w:ind w:left="720" w:hanging="360"/>
    </w:pPr>
  </w:style>
  <w:style w:type="paragraph" w:styleId="List3">
    <w:name w:val="List 3"/>
    <w:basedOn w:val="Normal"/>
    <w:uiPriority w:val="99"/>
    <w:rsid w:val="00AB0DB9"/>
    <w:pPr>
      <w:ind w:left="1080" w:hanging="360"/>
    </w:pPr>
  </w:style>
  <w:style w:type="paragraph" w:styleId="List4">
    <w:name w:val="List 4"/>
    <w:basedOn w:val="Normal"/>
    <w:uiPriority w:val="99"/>
    <w:rsid w:val="00AB0DB9"/>
    <w:pPr>
      <w:ind w:left="1440" w:hanging="360"/>
    </w:pPr>
  </w:style>
  <w:style w:type="paragraph" w:styleId="List5">
    <w:name w:val="List 5"/>
    <w:basedOn w:val="Normal"/>
    <w:uiPriority w:val="99"/>
    <w:rsid w:val="00AB0DB9"/>
    <w:pPr>
      <w:ind w:left="1800" w:hanging="360"/>
    </w:pPr>
  </w:style>
  <w:style w:type="paragraph" w:customStyle="1" w:styleId="ListBulletIndent">
    <w:name w:val="List Bullet Indent"/>
    <w:basedOn w:val="ListBullet"/>
    <w:qFormat/>
    <w:rsid w:val="00AB0DB9"/>
    <w:pPr>
      <w:numPr>
        <w:numId w:val="17"/>
      </w:numPr>
      <w:tabs>
        <w:tab w:val="left" w:pos="1080"/>
      </w:tabs>
    </w:pPr>
    <w:rPr>
      <w:rFonts w:eastAsia="Batang"/>
      <w:lang w:eastAsia="ko-KR" w:bidi="hi-IN"/>
    </w:rPr>
  </w:style>
  <w:style w:type="paragraph" w:customStyle="1" w:styleId="ListBullet2Indent">
    <w:name w:val="List Bullet 2 Indent"/>
    <w:basedOn w:val="ListBulletIndent"/>
    <w:qFormat/>
    <w:rsid w:val="00AB0DB9"/>
    <w:pPr>
      <w:numPr>
        <w:numId w:val="0"/>
      </w:numPr>
      <w:tabs>
        <w:tab w:val="left" w:pos="1800"/>
      </w:tabs>
      <w:ind w:left="360"/>
    </w:pPr>
    <w:rPr>
      <w:noProof/>
      <w:color w:val="0000FF"/>
      <w:u w:val="single"/>
    </w:rPr>
  </w:style>
  <w:style w:type="paragraph" w:customStyle="1" w:styleId="ListBullet2Indent2">
    <w:name w:val="List Bullet 2 Indent 2"/>
    <w:basedOn w:val="ListBullet2Indent"/>
    <w:qFormat/>
    <w:rsid w:val="00AB0DB9"/>
    <w:pPr>
      <w:ind w:left="1800"/>
    </w:pPr>
  </w:style>
  <w:style w:type="paragraph" w:customStyle="1" w:styleId="ListBullet2Indent3">
    <w:name w:val="List Bullet 2 Indent 3"/>
    <w:basedOn w:val="ListBullet2Indent2"/>
    <w:qFormat/>
    <w:rsid w:val="00AB0DB9"/>
    <w:pPr>
      <w:tabs>
        <w:tab w:val="clear" w:pos="1800"/>
        <w:tab w:val="left" w:pos="2160"/>
      </w:tabs>
      <w:ind w:left="2160"/>
    </w:pPr>
    <w:rPr>
      <w:rFonts w:eastAsia="Times New Roman"/>
    </w:rPr>
  </w:style>
  <w:style w:type="paragraph" w:styleId="ListBullet3">
    <w:name w:val="List Bullet 3"/>
    <w:basedOn w:val="Normal"/>
    <w:autoRedefine/>
    <w:uiPriority w:val="99"/>
    <w:qFormat/>
    <w:rsid w:val="00AB0DB9"/>
    <w:pPr>
      <w:numPr>
        <w:numId w:val="18"/>
      </w:numPr>
    </w:pPr>
  </w:style>
  <w:style w:type="paragraph" w:styleId="ListBullet5">
    <w:name w:val="List Bullet 5"/>
    <w:basedOn w:val="Normal"/>
    <w:autoRedefine/>
    <w:uiPriority w:val="99"/>
    <w:rsid w:val="00AB0DB9"/>
  </w:style>
  <w:style w:type="paragraph" w:customStyle="1" w:styleId="ListBulletIndent2">
    <w:name w:val="List Bullet Indent 2"/>
    <w:basedOn w:val="ListBulletIndent"/>
    <w:qFormat/>
    <w:rsid w:val="00AB0DB9"/>
    <w:pPr>
      <w:numPr>
        <w:numId w:val="19"/>
      </w:numPr>
      <w:tabs>
        <w:tab w:val="clear" w:pos="720"/>
        <w:tab w:val="clear" w:pos="1080"/>
        <w:tab w:val="left" w:pos="1440"/>
      </w:tabs>
    </w:pPr>
  </w:style>
  <w:style w:type="paragraph" w:customStyle="1" w:styleId="ListBulletIndent3">
    <w:name w:val="List Bullet Indent 3"/>
    <w:basedOn w:val="ListBulletIndent2"/>
    <w:qFormat/>
    <w:rsid w:val="00AB0DB9"/>
    <w:pPr>
      <w:numPr>
        <w:numId w:val="20"/>
      </w:numPr>
      <w:tabs>
        <w:tab w:val="clear" w:pos="1440"/>
        <w:tab w:val="left" w:pos="1800"/>
      </w:tabs>
    </w:pPr>
  </w:style>
  <w:style w:type="paragraph" w:customStyle="1" w:styleId="ListBulletIndent4">
    <w:name w:val="List Bullet Indent 4"/>
    <w:basedOn w:val="Normal"/>
    <w:qFormat/>
    <w:rsid w:val="00AB0DB9"/>
    <w:pPr>
      <w:tabs>
        <w:tab w:val="left" w:pos="2160"/>
      </w:tabs>
      <w:spacing w:before="120"/>
      <w:ind w:left="2160" w:hanging="360"/>
    </w:pPr>
    <w:rPr>
      <w:lang w:bidi="hi-IN"/>
    </w:rPr>
  </w:style>
  <w:style w:type="paragraph" w:customStyle="1" w:styleId="ListBulletIndent5">
    <w:name w:val="List Bullet Indent 5"/>
    <w:basedOn w:val="ListBulletIndent4"/>
    <w:qFormat/>
    <w:rsid w:val="00AB0DB9"/>
    <w:pPr>
      <w:tabs>
        <w:tab w:val="clear" w:pos="2160"/>
        <w:tab w:val="left" w:pos="2520"/>
      </w:tabs>
      <w:ind w:left="2520"/>
    </w:pPr>
  </w:style>
  <w:style w:type="paragraph" w:styleId="ListContinue">
    <w:name w:val="List Continue"/>
    <w:basedOn w:val="Normal"/>
    <w:uiPriority w:val="99"/>
    <w:rsid w:val="00AB0DB9"/>
    <w:pPr>
      <w:ind w:left="360"/>
    </w:pPr>
  </w:style>
  <w:style w:type="paragraph" w:styleId="ListContinue2">
    <w:name w:val="List Continue 2"/>
    <w:basedOn w:val="Normal"/>
    <w:uiPriority w:val="99"/>
    <w:rsid w:val="00AB0DB9"/>
    <w:pPr>
      <w:ind w:left="720"/>
    </w:pPr>
  </w:style>
  <w:style w:type="paragraph" w:styleId="ListContinue3">
    <w:name w:val="List Continue 3"/>
    <w:basedOn w:val="Normal"/>
    <w:uiPriority w:val="99"/>
    <w:rsid w:val="00AB0DB9"/>
    <w:pPr>
      <w:ind w:left="1080"/>
    </w:pPr>
  </w:style>
  <w:style w:type="paragraph" w:styleId="ListContinue4">
    <w:name w:val="List Continue 4"/>
    <w:basedOn w:val="Normal"/>
    <w:uiPriority w:val="99"/>
    <w:rsid w:val="00AB0DB9"/>
    <w:pPr>
      <w:ind w:left="1440"/>
    </w:pPr>
  </w:style>
  <w:style w:type="paragraph" w:styleId="ListContinue5">
    <w:name w:val="List Continue 5"/>
    <w:basedOn w:val="Normal"/>
    <w:uiPriority w:val="99"/>
    <w:rsid w:val="00AB0DB9"/>
    <w:pPr>
      <w:ind w:left="1800"/>
    </w:pPr>
  </w:style>
  <w:style w:type="paragraph" w:styleId="ListNumber">
    <w:name w:val="List Number"/>
    <w:basedOn w:val="Normal"/>
    <w:link w:val="ListNumberChar"/>
    <w:uiPriority w:val="99"/>
    <w:qFormat/>
    <w:rsid w:val="00AB0DB9"/>
    <w:pPr>
      <w:numPr>
        <w:numId w:val="24"/>
      </w:numPr>
      <w:tabs>
        <w:tab w:val="left" w:pos="720"/>
      </w:tabs>
      <w:spacing w:before="120" w:after="0"/>
    </w:pPr>
    <w:rPr>
      <w:noProof/>
    </w:rPr>
  </w:style>
  <w:style w:type="character" w:customStyle="1" w:styleId="ListNumberChar">
    <w:name w:val="List Number Char"/>
    <w:link w:val="ListNumber"/>
    <w:uiPriority w:val="99"/>
    <w:locked/>
    <w:rsid w:val="00AB0DB9"/>
    <w:rPr>
      <w:rFonts w:eastAsia="Batang"/>
      <w:noProof/>
      <w:color w:val="000000"/>
      <w:sz w:val="24"/>
      <w:szCs w:val="24"/>
      <w:lang w:eastAsia="ko-KR"/>
    </w:rPr>
  </w:style>
  <w:style w:type="paragraph" w:styleId="ListNumber2">
    <w:name w:val="List Number 2"/>
    <w:basedOn w:val="Normal"/>
    <w:uiPriority w:val="99"/>
    <w:qFormat/>
    <w:rsid w:val="00AB0DB9"/>
    <w:pPr>
      <w:numPr>
        <w:numId w:val="21"/>
      </w:numPr>
      <w:tabs>
        <w:tab w:val="left" w:pos="1080"/>
      </w:tabs>
      <w:spacing w:before="120" w:after="0"/>
    </w:pPr>
  </w:style>
  <w:style w:type="paragraph" w:customStyle="1" w:styleId="ListNumber2Indent">
    <w:name w:val="List Number 2 Indent"/>
    <w:basedOn w:val="ListNumber2"/>
    <w:qFormat/>
    <w:rsid w:val="00AB0DB9"/>
    <w:pPr>
      <w:numPr>
        <w:numId w:val="0"/>
      </w:numPr>
      <w:tabs>
        <w:tab w:val="clear" w:pos="1080"/>
      </w:tabs>
    </w:pPr>
  </w:style>
  <w:style w:type="paragraph" w:customStyle="1" w:styleId="ListNumber2Indent2">
    <w:name w:val="List Number 2 Indent 2"/>
    <w:basedOn w:val="ListNumber2Indent"/>
    <w:qFormat/>
    <w:rsid w:val="00AB0DB9"/>
    <w:pPr>
      <w:tabs>
        <w:tab w:val="left" w:pos="1800"/>
      </w:tabs>
      <w:ind w:left="1800"/>
    </w:pPr>
  </w:style>
  <w:style w:type="paragraph" w:styleId="ListNumber4">
    <w:name w:val="List Number 4"/>
    <w:basedOn w:val="Normal"/>
    <w:uiPriority w:val="99"/>
    <w:rsid w:val="00AB0DB9"/>
    <w:pPr>
      <w:numPr>
        <w:numId w:val="23"/>
      </w:numPr>
      <w:tabs>
        <w:tab w:val="left" w:pos="1800"/>
      </w:tabs>
      <w:spacing w:before="120" w:after="0"/>
    </w:pPr>
  </w:style>
  <w:style w:type="paragraph" w:styleId="ListNumber5">
    <w:name w:val="List Number 5"/>
    <w:basedOn w:val="Normal"/>
    <w:uiPriority w:val="99"/>
    <w:rsid w:val="00AB0DB9"/>
  </w:style>
  <w:style w:type="paragraph" w:customStyle="1" w:styleId="ListNumberIndent">
    <w:name w:val="List Number Indent"/>
    <w:basedOn w:val="ListNumber"/>
    <w:qFormat/>
    <w:rsid w:val="00AB0DB9"/>
    <w:pPr>
      <w:tabs>
        <w:tab w:val="clear" w:pos="720"/>
        <w:tab w:val="num" w:pos="1080"/>
      </w:tabs>
      <w:ind w:left="720"/>
    </w:pPr>
  </w:style>
  <w:style w:type="paragraph" w:customStyle="1" w:styleId="ListNumberIndent2">
    <w:name w:val="List Number Indent 2"/>
    <w:basedOn w:val="ListNumberIndent"/>
    <w:qFormat/>
    <w:rsid w:val="00AB0DB9"/>
    <w:pPr>
      <w:tabs>
        <w:tab w:val="num" w:pos="1440"/>
      </w:tabs>
    </w:pPr>
  </w:style>
  <w:style w:type="character" w:customStyle="1" w:styleId="ListParagraphChar">
    <w:name w:val="List Paragraph Char"/>
    <w:basedOn w:val="DefaultParagraphFont"/>
    <w:link w:val="ListParagraph"/>
    <w:uiPriority w:val="34"/>
    <w:rsid w:val="00AB0DB9"/>
    <w:rPr>
      <w:rFonts w:eastAsia="Batang"/>
      <w:color w:val="000000"/>
      <w:sz w:val="24"/>
      <w:szCs w:val="24"/>
      <w:lang w:eastAsia="ko-KR"/>
    </w:rPr>
  </w:style>
  <w:style w:type="paragraph" w:styleId="MacroText">
    <w:name w:val="macro"/>
    <w:link w:val="MacroTextChar"/>
    <w:uiPriority w:val="99"/>
    <w:rsid w:val="00AB0DB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rsid w:val="00AB0DB9"/>
    <w:rPr>
      <w:rFonts w:ascii="Courier New" w:hAnsi="Courier New" w:cs="Courier New"/>
    </w:rPr>
  </w:style>
  <w:style w:type="paragraph" w:styleId="NoSpacing">
    <w:name w:val="No Spacing"/>
    <w:uiPriority w:val="1"/>
    <w:qFormat/>
    <w:rsid w:val="00AB0DB9"/>
    <w:rPr>
      <w:rFonts w:asciiTheme="minorHAnsi" w:eastAsiaTheme="minorEastAsia" w:hAnsiTheme="minorHAnsi" w:cstheme="minorBidi"/>
      <w:sz w:val="22"/>
      <w:szCs w:val="22"/>
    </w:rPr>
  </w:style>
  <w:style w:type="paragraph" w:customStyle="1" w:styleId="NoteIndent3">
    <w:name w:val="Note Indent 3"/>
    <w:basedOn w:val="BodyText4"/>
    <w:qFormat/>
    <w:rsid w:val="00AB0DB9"/>
    <w:pPr>
      <w:spacing w:before="240"/>
      <w:ind w:left="1800" w:hanging="720"/>
    </w:pPr>
  </w:style>
  <w:style w:type="paragraph" w:customStyle="1" w:styleId="NoteIndent2">
    <w:name w:val="Note Indent 2"/>
    <w:basedOn w:val="NoteIndent3"/>
    <w:qFormat/>
    <w:rsid w:val="00AB0DB9"/>
    <w:pPr>
      <w:ind w:left="1440"/>
    </w:pPr>
  </w:style>
  <w:style w:type="paragraph" w:customStyle="1" w:styleId="NoteIndent">
    <w:name w:val="Note Indent"/>
    <w:basedOn w:val="NoteIndent2"/>
    <w:qFormat/>
    <w:rsid w:val="00AB0DB9"/>
    <w:pPr>
      <w:ind w:left="907"/>
    </w:pPr>
  </w:style>
  <w:style w:type="paragraph" w:customStyle="1" w:styleId="Notecode">
    <w:name w:val="Note code"/>
    <w:basedOn w:val="Normal"/>
    <w:qFormat/>
    <w:rsid w:val="00FA63B0"/>
    <w:pPr>
      <w:spacing w:before="120"/>
      <w:ind w:left="360"/>
    </w:pPr>
  </w:style>
  <w:style w:type="paragraph" w:styleId="NoteHeading">
    <w:name w:val="Note Heading"/>
    <w:basedOn w:val="Normal"/>
    <w:next w:val="Normal"/>
    <w:link w:val="NoteHeadingChar"/>
    <w:uiPriority w:val="99"/>
    <w:rsid w:val="00AB0DB9"/>
  </w:style>
  <w:style w:type="character" w:customStyle="1" w:styleId="NoteHeadingChar">
    <w:name w:val="Note Heading Char"/>
    <w:basedOn w:val="DefaultParagraphFont"/>
    <w:link w:val="NoteHeading"/>
    <w:uiPriority w:val="99"/>
    <w:rsid w:val="00AB0DB9"/>
    <w:rPr>
      <w:rFonts w:eastAsia="Batang"/>
      <w:color w:val="000000"/>
      <w:sz w:val="24"/>
      <w:szCs w:val="24"/>
      <w:lang w:eastAsia="ko-KR"/>
    </w:rPr>
  </w:style>
  <w:style w:type="paragraph" w:customStyle="1" w:styleId="PageFooter">
    <w:name w:val="Page Footer"/>
    <w:basedOn w:val="Normal"/>
    <w:rsid w:val="00AB0DB9"/>
    <w:pPr>
      <w:jc w:val="right"/>
    </w:pPr>
    <w:rPr>
      <w:rFonts w:ascii="Arial" w:hAnsi="Arial"/>
      <w:sz w:val="20"/>
    </w:rPr>
  </w:style>
  <w:style w:type="table" w:styleId="PlainTable1">
    <w:name w:val="Plain Table 1"/>
    <w:basedOn w:val="TableNormal"/>
    <w:uiPriority w:val="41"/>
    <w:rsid w:val="00AB0DB9"/>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B0DB9"/>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B0DB9"/>
    <w:rPr>
      <w:rFonts w:asciiTheme="minorHAnsi" w:eastAsiaTheme="minorEastAsia"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rsid w:val="00AB0DB9"/>
    <w:rPr>
      <w:rFonts w:ascii="Courier New" w:hAnsi="Courier New" w:cs="Courier New"/>
      <w:sz w:val="20"/>
    </w:rPr>
  </w:style>
  <w:style w:type="character" w:customStyle="1" w:styleId="PlainTextChar">
    <w:name w:val="Plain Text Char"/>
    <w:basedOn w:val="DefaultParagraphFont"/>
    <w:link w:val="PlainText"/>
    <w:uiPriority w:val="99"/>
    <w:rsid w:val="00AB0DB9"/>
    <w:rPr>
      <w:rFonts w:ascii="Courier New" w:eastAsia="Batang" w:hAnsi="Courier New" w:cs="Courier New"/>
      <w:color w:val="000000"/>
      <w:szCs w:val="24"/>
      <w:lang w:eastAsia="ko-KR"/>
    </w:rPr>
  </w:style>
  <w:style w:type="table" w:customStyle="1" w:styleId="ProcedureTable">
    <w:name w:val="Procedure Table"/>
    <w:aliases w:val="pt"/>
    <w:basedOn w:val="TableNormal"/>
    <w:semiHidden/>
    <w:rsid w:val="00AB0DB9"/>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AB0DB9"/>
    <w:pPr>
      <w:spacing w:before="60" w:after="60" w:line="220" w:lineRule="exact"/>
    </w:pPr>
    <w:tblPr>
      <w:tblInd w:w="720" w:type="dxa"/>
    </w:tblPr>
  </w:style>
  <w:style w:type="table" w:customStyle="1" w:styleId="ProcedureTableinList2">
    <w:name w:val="Procedure Table in List 2"/>
    <w:aliases w:val="pt2"/>
    <w:basedOn w:val="ProcedureTable"/>
    <w:semiHidden/>
    <w:rsid w:val="00AB0DB9"/>
    <w:tblPr>
      <w:tblInd w:w="1080" w:type="dxa"/>
    </w:tblPr>
  </w:style>
  <w:style w:type="paragraph" w:styleId="Salutation">
    <w:name w:val="Salutation"/>
    <w:basedOn w:val="Normal"/>
    <w:next w:val="Normal"/>
    <w:link w:val="SalutationChar"/>
    <w:uiPriority w:val="99"/>
    <w:rsid w:val="00AB0DB9"/>
  </w:style>
  <w:style w:type="character" w:customStyle="1" w:styleId="SalutationChar">
    <w:name w:val="Salutation Char"/>
    <w:basedOn w:val="DefaultParagraphFont"/>
    <w:link w:val="Salutation"/>
    <w:uiPriority w:val="99"/>
    <w:rsid w:val="00AB0DB9"/>
    <w:rPr>
      <w:rFonts w:eastAsia="Batang"/>
      <w:color w:val="000000"/>
      <w:sz w:val="24"/>
      <w:szCs w:val="24"/>
      <w:lang w:eastAsia="ko-KR"/>
    </w:rPr>
  </w:style>
  <w:style w:type="paragraph" w:styleId="Signature">
    <w:name w:val="Signature"/>
    <w:basedOn w:val="Normal"/>
    <w:link w:val="SignatureChar"/>
    <w:uiPriority w:val="99"/>
    <w:rsid w:val="00AB0DB9"/>
    <w:pPr>
      <w:ind w:left="4320"/>
    </w:pPr>
  </w:style>
  <w:style w:type="character" w:customStyle="1" w:styleId="SignatureChar">
    <w:name w:val="Signature Char"/>
    <w:basedOn w:val="DefaultParagraphFont"/>
    <w:link w:val="Signature"/>
    <w:uiPriority w:val="99"/>
    <w:rsid w:val="00AB0DB9"/>
    <w:rPr>
      <w:rFonts w:eastAsia="Batang"/>
      <w:color w:val="000000"/>
      <w:sz w:val="24"/>
      <w:szCs w:val="24"/>
      <w:lang w:eastAsia="ko-KR"/>
    </w:rPr>
  </w:style>
  <w:style w:type="table" w:styleId="Table3Deffects1">
    <w:name w:val="Table 3D effects 1"/>
    <w:basedOn w:val="TableNormal"/>
    <w:uiPriority w:val="99"/>
    <w:rsid w:val="00AB0DB9"/>
    <w:pPr>
      <w:spacing w:before="60" w:after="60" w:line="260" w:lineRule="exact"/>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AB0DB9"/>
    <w:pPr>
      <w:spacing w:before="60" w:after="60" w:line="260" w:lineRule="exact"/>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AB0DB9"/>
    <w:pPr>
      <w:spacing w:before="60" w:after="60" w:line="260" w:lineRule="exact"/>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Caution">
    <w:name w:val="Table Caution"/>
    <w:basedOn w:val="Caution"/>
    <w:qFormat/>
    <w:rsid w:val="007B2D08"/>
    <w:pPr>
      <w:spacing w:line="260" w:lineRule="exact"/>
      <w:ind w:left="714" w:hanging="714"/>
    </w:pPr>
  </w:style>
  <w:style w:type="table" w:styleId="TableClassic1">
    <w:name w:val="Table Classic 1"/>
    <w:basedOn w:val="TableNormal"/>
    <w:uiPriority w:val="99"/>
    <w:rsid w:val="00AB0DB9"/>
    <w:pPr>
      <w:spacing w:before="60" w:after="60" w:line="260" w:lineRule="exact"/>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AB0DB9"/>
    <w:pPr>
      <w:spacing w:before="60" w:after="60" w:line="260" w:lineRule="exact"/>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AB0DB9"/>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AB0DB9"/>
    <w:pPr>
      <w:spacing w:before="60" w:after="60" w:line="260" w:lineRule="exact"/>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customStyle="1" w:styleId="TableTextChar1">
    <w:name w:val="Table Text Char1"/>
    <w:link w:val="TableText"/>
    <w:locked/>
    <w:rsid w:val="00AB0DB9"/>
    <w:rPr>
      <w:rFonts w:ascii="Arial" w:hAnsi="Arial"/>
      <w:color w:val="000000"/>
      <w:sz w:val="22"/>
    </w:rPr>
  </w:style>
  <w:style w:type="paragraph" w:customStyle="1" w:styleId="TableCode">
    <w:name w:val="Table Code"/>
    <w:basedOn w:val="TableText"/>
    <w:qFormat/>
    <w:rsid w:val="00AB0DB9"/>
    <w:pPr>
      <w:ind w:left="360"/>
    </w:pPr>
    <w:rPr>
      <w:rFonts w:ascii="Courier New" w:hAnsi="Courier New" w:cs="Courier New"/>
      <w:sz w:val="18"/>
      <w:szCs w:val="18"/>
    </w:rPr>
  </w:style>
  <w:style w:type="paragraph" w:customStyle="1" w:styleId="TableCodeIndent">
    <w:name w:val="Table Code Indent"/>
    <w:basedOn w:val="TableCode"/>
    <w:qFormat/>
    <w:rsid w:val="00AB0DB9"/>
    <w:pPr>
      <w:ind w:left="702"/>
    </w:pPr>
  </w:style>
  <w:style w:type="table" w:styleId="TableColorful1">
    <w:name w:val="Table Colorful 1"/>
    <w:basedOn w:val="TableNormal"/>
    <w:uiPriority w:val="99"/>
    <w:rsid w:val="00AB0DB9"/>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AB0DB9"/>
    <w:pPr>
      <w:spacing w:before="60" w:after="60" w:line="260" w:lineRule="exact"/>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AB0DB9"/>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AB0DB9"/>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AB0DB9"/>
    <w:pPr>
      <w:spacing w:before="60" w:after="60" w:line="260" w:lineRule="exact"/>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AB0DB9"/>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AB0DB9"/>
    <w:pPr>
      <w:spacing w:before="60" w:after="60" w:line="260" w:lineRule="exact"/>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AB0DB9"/>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AB0DB9"/>
    <w:pPr>
      <w:spacing w:before="60" w:after="60" w:line="260" w:lineRule="exact"/>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AB0DB9"/>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AB0DB9"/>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AB0DB9"/>
    <w:pPr>
      <w:spacing w:before="60" w:after="60" w:line="260" w:lineRule="exact"/>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AB0DB9"/>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AB0DB9"/>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AB0DB9"/>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AB0DB9"/>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AB0DB9"/>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AB0DB9"/>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B0DB9"/>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rsid w:val="00AB0DB9"/>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AB0DB9"/>
    <w:pPr>
      <w:spacing w:before="60" w:after="60" w:line="260" w:lineRule="exact"/>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AB0DB9"/>
    <w:pPr>
      <w:spacing w:before="60" w:after="60" w:line="260" w:lineRule="exact"/>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AB0DB9"/>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AB0DB9"/>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AB0DB9"/>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AB0DB9"/>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AB0DB9"/>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Bullet">
    <w:name w:val="Table List Bullet"/>
    <w:basedOn w:val="TableText"/>
    <w:qFormat/>
    <w:rsid w:val="00AB0DB9"/>
    <w:pPr>
      <w:numPr>
        <w:numId w:val="26"/>
      </w:numPr>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E84773"/>
    <w:pPr>
      <w:numPr>
        <w:numId w:val="27"/>
      </w:numPr>
      <w:tabs>
        <w:tab w:val="clear" w:pos="1080"/>
        <w:tab w:val="left" w:pos="720"/>
      </w:tabs>
      <w:spacing w:before="60" w:after="60"/>
    </w:pPr>
    <w:rPr>
      <w:rFonts w:ascii="Arial" w:eastAsia="Times New Roman" w:hAnsi="Arial" w:cs="Arial"/>
      <w:sz w:val="22"/>
      <w:szCs w:val="20"/>
      <w:lang w:eastAsia="en-US"/>
    </w:rPr>
  </w:style>
  <w:style w:type="paragraph" w:customStyle="1" w:styleId="TableListNumber">
    <w:name w:val="Table List Number"/>
    <w:qFormat/>
    <w:rsid w:val="00AB0DB9"/>
    <w:pPr>
      <w:numPr>
        <w:numId w:val="28"/>
      </w:numPr>
      <w:tabs>
        <w:tab w:val="left" w:pos="360"/>
      </w:tabs>
      <w:spacing w:before="60" w:after="60"/>
    </w:pPr>
    <w:rPr>
      <w:rFonts w:ascii="Arial" w:eastAsia="Batang" w:hAnsi="Arial"/>
      <w:color w:val="000000"/>
      <w:lang w:eastAsia="ko-KR"/>
    </w:rPr>
  </w:style>
  <w:style w:type="paragraph" w:customStyle="1" w:styleId="TableNote">
    <w:name w:val="Table Note"/>
    <w:basedOn w:val="TableText"/>
    <w:qFormat/>
    <w:rsid w:val="00AB0DB9"/>
    <w:pPr>
      <w:ind w:left="518" w:hanging="518"/>
    </w:pPr>
  </w:style>
  <w:style w:type="paragraph" w:customStyle="1" w:styleId="TableNoteIndent">
    <w:name w:val="Table Note Indent"/>
    <w:basedOn w:val="TableNote"/>
    <w:qFormat/>
    <w:rsid w:val="00AB0DB9"/>
    <w:pPr>
      <w:ind w:left="878"/>
    </w:pPr>
  </w:style>
  <w:style w:type="table" w:styleId="TableProfessional">
    <w:name w:val="Table Professional"/>
    <w:basedOn w:val="TableNormal"/>
    <w:uiPriority w:val="99"/>
    <w:rsid w:val="00AB0DB9"/>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AB0DB9"/>
    <w:pPr>
      <w:spacing w:before="60" w:after="60" w:line="260" w:lineRule="exact"/>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AB0DB9"/>
    <w:pPr>
      <w:spacing w:before="60" w:after="60" w:line="260" w:lineRule="exact"/>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AB0DB9"/>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AB0DB9"/>
    <w:pPr>
      <w:spacing w:before="60" w:after="60" w:line="260" w:lineRule="exact"/>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AB0DB9"/>
    <w:pPr>
      <w:spacing w:before="60" w:after="60" w:line="260" w:lineRule="exact"/>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AB0DB9"/>
    <w:pPr>
      <w:ind w:left="342"/>
    </w:pPr>
  </w:style>
  <w:style w:type="paragraph" w:customStyle="1" w:styleId="TableTextIndent2">
    <w:name w:val="Table Text Indent 2"/>
    <w:basedOn w:val="TableTextIndent"/>
    <w:qFormat/>
    <w:rsid w:val="00AB0DB9"/>
    <w:pPr>
      <w:ind w:left="702"/>
    </w:pPr>
  </w:style>
  <w:style w:type="table" w:styleId="TableTheme">
    <w:name w:val="Table Theme"/>
    <w:basedOn w:val="TableNormal"/>
    <w:uiPriority w:val="99"/>
    <w:rsid w:val="00AB0DB9"/>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AB0DB9"/>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AB0DB9"/>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AB0DB9"/>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AB0DB9"/>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AB0DB9"/>
    <w:tblPr/>
    <w:tblStylePr w:type="firstRow">
      <w:pPr>
        <w:keepNext/>
        <w:spacing w:beforeLines="0" w:before="60" w:beforeAutospacing="0" w:afterLines="0" w:after="6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AB0DB9"/>
    <w:pPr>
      <w:keepNext/>
    </w:pPr>
    <w:tblPr>
      <w:tblInd w:w="36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AB0DB9"/>
    <w:tblPr>
      <w:tblInd w:w="72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AB0DB9"/>
    <w:tblPr>
      <w:tblInd w:w="360" w:type="dxa"/>
    </w:tblPr>
  </w:style>
  <w:style w:type="table" w:customStyle="1" w:styleId="TablewithoutHeaderinList2">
    <w:name w:val="Table without Header in List 2"/>
    <w:aliases w:val="tbl2"/>
    <w:basedOn w:val="TablewithoutHeaderinList1"/>
    <w:semiHidden/>
    <w:rsid w:val="00AB0DB9"/>
    <w:tblPr>
      <w:tblInd w:w="720" w:type="dxa"/>
    </w:tblPr>
  </w:style>
  <w:style w:type="paragraph" w:styleId="TOCHeading">
    <w:name w:val="TOC Heading"/>
    <w:basedOn w:val="Title2"/>
    <w:next w:val="Normal"/>
    <w:uiPriority w:val="39"/>
    <w:unhideWhenUsed/>
    <w:qFormat/>
    <w:rsid w:val="00AB0DB9"/>
  </w:style>
  <w:style w:type="character" w:styleId="UnresolvedMention">
    <w:name w:val="Unresolved Mention"/>
    <w:basedOn w:val="DefaultParagraphFont"/>
    <w:uiPriority w:val="99"/>
    <w:semiHidden/>
    <w:unhideWhenUsed/>
    <w:rsid w:val="00AB0DB9"/>
    <w:rPr>
      <w:color w:val="808080"/>
      <w:shd w:val="clear" w:color="auto" w:fill="E6E6E6"/>
    </w:rPr>
  </w:style>
  <w:style w:type="paragraph" w:customStyle="1" w:styleId="AltHeading1">
    <w:name w:val="Alt Heading 1"/>
    <w:basedOn w:val="Heading1"/>
    <w:autoRedefine/>
    <w:qFormat/>
    <w:rsid w:val="00AB0DB9"/>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AB0DB9"/>
    <w:pPr>
      <w:keepNext/>
      <w:keepLines/>
      <w:spacing w:before="120"/>
    </w:pPr>
    <w:rPr>
      <w:rFonts w:ascii="Arial" w:eastAsia="Times New Roman" w:hAnsi="Arial"/>
      <w:b/>
      <w:sz w:val="32"/>
      <w:szCs w:val="32"/>
      <w:lang w:eastAsia="en-US"/>
    </w:rPr>
  </w:style>
  <w:style w:type="paragraph" w:customStyle="1" w:styleId="AltHeading3">
    <w:name w:val="Alt Heading 3"/>
    <w:basedOn w:val="AltHeading2"/>
    <w:autoRedefine/>
    <w:qFormat/>
    <w:rsid w:val="00AB0DB9"/>
    <w:rPr>
      <w:sz w:val="28"/>
      <w:szCs w:val="28"/>
    </w:rPr>
  </w:style>
  <w:style w:type="paragraph" w:customStyle="1" w:styleId="AltHeading4">
    <w:name w:val="Alt Heading 4"/>
    <w:basedOn w:val="AltHeading3"/>
    <w:autoRedefine/>
    <w:qFormat/>
    <w:rsid w:val="00AB0DB9"/>
    <w:rPr>
      <w:sz w:val="24"/>
      <w:szCs w:val="24"/>
    </w:rPr>
  </w:style>
  <w:style w:type="paragraph" w:customStyle="1" w:styleId="AltHeading5">
    <w:name w:val="Alt Heading 5"/>
    <w:basedOn w:val="Normal"/>
    <w:autoRedefine/>
    <w:qFormat/>
    <w:rsid w:val="00AB0DB9"/>
    <w:pPr>
      <w:keepNext/>
      <w:keepLines/>
      <w:spacing w:before="120"/>
    </w:pPr>
    <w:rPr>
      <w:rFonts w:ascii="Arial" w:hAnsi="Arial"/>
      <w:b/>
      <w:noProof/>
      <w:szCs w:val="22"/>
      <w:lang w:eastAsia="en-US"/>
    </w:rPr>
  </w:style>
  <w:style w:type="paragraph" w:customStyle="1" w:styleId="AltHeading6">
    <w:name w:val="Alt Heading 6"/>
    <w:basedOn w:val="Normal"/>
    <w:autoRedefine/>
    <w:qFormat/>
    <w:rsid w:val="00AB0DB9"/>
    <w:pPr>
      <w:keepNext/>
      <w:keepLines/>
      <w:spacing w:before="240"/>
      <w:ind w:left="720"/>
    </w:pPr>
    <w:rPr>
      <w:rFonts w:ascii="Arial" w:eastAsia="Times New Roman" w:hAnsi="Arial"/>
      <w:b/>
      <w:szCs w:val="20"/>
      <w:lang w:eastAsia="en-US"/>
    </w:rPr>
  </w:style>
  <w:style w:type="character" w:customStyle="1" w:styleId="CaptionChar">
    <w:name w:val="Caption Char"/>
    <w:link w:val="Caption"/>
    <w:rsid w:val="00EC05D8"/>
    <w:rPr>
      <w:rFonts w:ascii="Arial" w:eastAsia="Batang" w:hAnsi="Arial" w:cs="Arial"/>
      <w:b/>
      <w:bCs/>
      <w:color w:val="000000"/>
      <w:lang w:eastAsia="ko-KR"/>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Batang"/>
      <w:color w:val="000000"/>
      <w:lang w:eastAsia="ko-K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10B3A"/>
    <w:rPr>
      <w:b/>
      <w:bCs/>
    </w:rPr>
  </w:style>
  <w:style w:type="character" w:customStyle="1" w:styleId="CommentSubjectChar">
    <w:name w:val="Comment Subject Char"/>
    <w:basedOn w:val="CommentTextChar"/>
    <w:link w:val="CommentSubject"/>
    <w:uiPriority w:val="99"/>
    <w:semiHidden/>
    <w:rsid w:val="00410B3A"/>
    <w:rPr>
      <w:rFonts w:eastAsia="Batang"/>
      <w:b/>
      <w:bCs/>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3341">
      <w:bodyDiv w:val="1"/>
      <w:marLeft w:val="0"/>
      <w:marRight w:val="0"/>
      <w:marTop w:val="0"/>
      <w:marBottom w:val="0"/>
      <w:divBdr>
        <w:top w:val="none" w:sz="0" w:space="0" w:color="auto"/>
        <w:left w:val="none" w:sz="0" w:space="0" w:color="auto"/>
        <w:bottom w:val="none" w:sz="0" w:space="0" w:color="auto"/>
        <w:right w:val="none" w:sz="0" w:space="0" w:color="auto"/>
      </w:divBdr>
    </w:div>
    <w:div w:id="250086526">
      <w:bodyDiv w:val="1"/>
      <w:marLeft w:val="30"/>
      <w:marRight w:val="30"/>
      <w:marTop w:val="0"/>
      <w:marBottom w:val="0"/>
      <w:divBdr>
        <w:top w:val="none" w:sz="0" w:space="0" w:color="auto"/>
        <w:left w:val="none" w:sz="0" w:space="0" w:color="auto"/>
        <w:bottom w:val="none" w:sz="0" w:space="0" w:color="auto"/>
        <w:right w:val="none" w:sz="0" w:space="0" w:color="auto"/>
      </w:divBdr>
      <w:divsChild>
        <w:div w:id="683825008">
          <w:marLeft w:val="0"/>
          <w:marRight w:val="0"/>
          <w:marTop w:val="0"/>
          <w:marBottom w:val="0"/>
          <w:divBdr>
            <w:top w:val="none" w:sz="0" w:space="0" w:color="auto"/>
            <w:left w:val="none" w:sz="0" w:space="0" w:color="auto"/>
            <w:bottom w:val="none" w:sz="0" w:space="0" w:color="auto"/>
            <w:right w:val="none" w:sz="0" w:space="0" w:color="auto"/>
          </w:divBdr>
          <w:divsChild>
            <w:div w:id="1355619054">
              <w:marLeft w:val="0"/>
              <w:marRight w:val="0"/>
              <w:marTop w:val="0"/>
              <w:marBottom w:val="0"/>
              <w:divBdr>
                <w:top w:val="none" w:sz="0" w:space="0" w:color="auto"/>
                <w:left w:val="none" w:sz="0" w:space="0" w:color="auto"/>
                <w:bottom w:val="none" w:sz="0" w:space="0" w:color="auto"/>
                <w:right w:val="none" w:sz="0" w:space="0" w:color="auto"/>
              </w:divBdr>
              <w:divsChild>
                <w:div w:id="11002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77885">
      <w:bodyDiv w:val="1"/>
      <w:marLeft w:val="0"/>
      <w:marRight w:val="0"/>
      <w:marTop w:val="0"/>
      <w:marBottom w:val="0"/>
      <w:divBdr>
        <w:top w:val="none" w:sz="0" w:space="0" w:color="auto"/>
        <w:left w:val="none" w:sz="0" w:space="0" w:color="auto"/>
        <w:bottom w:val="none" w:sz="0" w:space="0" w:color="auto"/>
        <w:right w:val="none" w:sz="0" w:space="0" w:color="auto"/>
      </w:divBdr>
    </w:div>
    <w:div w:id="42777956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4921961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990567">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49229318">
      <w:bodyDiv w:val="1"/>
      <w:marLeft w:val="0"/>
      <w:marRight w:val="0"/>
      <w:marTop w:val="0"/>
      <w:marBottom w:val="0"/>
      <w:divBdr>
        <w:top w:val="none" w:sz="0" w:space="0" w:color="auto"/>
        <w:left w:val="none" w:sz="0" w:space="0" w:color="auto"/>
        <w:bottom w:val="none" w:sz="0" w:space="0" w:color="auto"/>
        <w:right w:val="none" w:sz="0" w:space="0" w:color="auto"/>
      </w:divBdr>
    </w:div>
    <w:div w:id="1769888944">
      <w:bodyDiv w:val="1"/>
      <w:marLeft w:val="0"/>
      <w:marRight w:val="0"/>
      <w:marTop w:val="0"/>
      <w:marBottom w:val="0"/>
      <w:divBdr>
        <w:top w:val="none" w:sz="0" w:space="0" w:color="auto"/>
        <w:left w:val="none" w:sz="0" w:space="0" w:color="auto"/>
        <w:bottom w:val="none" w:sz="0" w:space="0" w:color="auto"/>
        <w:right w:val="none" w:sz="0" w:space="0" w:color="auto"/>
      </w:divBdr>
    </w:div>
    <w:div w:id="1941714928">
      <w:bodyDiv w:val="1"/>
      <w:marLeft w:val="0"/>
      <w:marRight w:val="0"/>
      <w:marTop w:val="0"/>
      <w:marBottom w:val="0"/>
      <w:divBdr>
        <w:top w:val="none" w:sz="0" w:space="0" w:color="auto"/>
        <w:left w:val="none" w:sz="0" w:space="0" w:color="auto"/>
        <w:bottom w:val="none" w:sz="0" w:space="0" w:color="auto"/>
        <w:right w:val="none" w:sz="0" w:space="0" w:color="auto"/>
      </w:divBdr>
    </w:div>
    <w:div w:id="2045983717">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www.va.gov/vd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adob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va.gov/vdl/application.asp?appid=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4" ma:contentTypeDescription="Create a new document." ma:contentTypeScope="" ma:versionID="aca1607d2817a2d08526a36c8ab09ff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39a22b2a9483cfde5adeee702c1e57b"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5" nillable="true" ma:displayName="Approver Comments" ma:hidden="true" ma:internalName="_ModerationComments" ma:readOnly="true">
      <xsd:simpleType>
        <xsd:restriction base="dms:Note"/>
      </xsd:simpleType>
    </xsd:element>
    <xsd:element name="File_x0020_Type" ma:index="8" nillable="true" ma:displayName="File Type" ma:hidden="true" ma:internalName="File_x0020_Type" ma:readOnly="true">
      <xsd:simpleType>
        <xsd:restriction base="dms:Text"/>
      </xsd:simpleType>
    </xsd:element>
    <xsd:element name="HTML_x0020_File_x0020_Type" ma:index="9" nillable="true" ma:displayName="HTML File Type" ma:hidden="true" ma:internalName="HTML_x0020_File_x0020_Type" ma:readOnly="true">
      <xsd:simpleType>
        <xsd:restriction base="dms:Text"/>
      </xsd:simpleType>
    </xsd:element>
    <xsd:element name="_SourceUrl" ma:index="10" nillable="true" ma:displayName="Source URL" ma:hidden="true" ma:internalName="_SourceUrl">
      <xsd:simpleType>
        <xsd:restriction base="dms:Text"/>
      </xsd:simpleType>
    </xsd:element>
    <xsd:element name="_SharedFileIndex" ma:index="11" nillable="true" ma:displayName="Shared File Index" ma:hidden="true" ma:internalName="_SharedFileIndex">
      <xsd:simpleType>
        <xsd:restriction base="dms:Text"/>
      </xsd:simpleType>
    </xsd:element>
    <xsd:element name="ContentTypeId" ma:index="12" nillable="true" ma:displayName="Content Type ID" ma:hidden="true" ma:internalName="ContentTypeId" ma:readOnly="true">
      <xsd:simpleType>
        <xsd:restriction base="dms:Unknown"/>
      </xsd:simpleType>
    </xsd:element>
    <xsd:element name="TemplateUrl" ma:index="13" nillable="true" ma:displayName="Template Link" ma:hidden="true" ma:internalName="TemplateUrl">
      <xsd:simpleType>
        <xsd:restriction base="dms:Text"/>
      </xsd:simpleType>
    </xsd:element>
    <xsd:element name="xd_ProgID" ma:index="14" nillable="true" ma:displayName="HTML File Link" ma:hidden="true" ma:internalName="xd_ProgID">
      <xsd:simpleType>
        <xsd:restriction base="dms:Text"/>
      </xsd:simpleType>
    </xsd:element>
    <xsd:element name="xd_Signature" ma:index="15" nillable="true" ma:displayName="Is Signed" ma:hidden="true" ma:internalName="xd_Signature" ma:readOnly="true">
      <xsd:simpleType>
        <xsd:restriction base="dms:Boolean"/>
      </xsd:simpleType>
    </xsd:element>
    <xsd:element name="ID" ma:index="18" nillable="true" ma:displayName="ID" ma:internalName="ID" ma:readOnly="true">
      <xsd:simpleType>
        <xsd:restriction base="dms:Unknown"/>
      </xsd:simpleType>
    </xsd:element>
    <xsd:element name="Author" ma:index="21"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4" nillable="true" ma:displayName="Has Copy Destinations" ma:hidden="true" ma:internalName="_HasCopyDestinations" ma:readOnly="true">
      <xsd:simpleType>
        <xsd:restriction base="dms:Boolean"/>
      </xsd:simpleType>
    </xsd:element>
    <xsd:element name="_CopySource" ma:index="25" nillable="true" ma:displayName="Copy Source" ma:internalName="_CopySource" ma:readOnly="true">
      <xsd:simpleType>
        <xsd:restriction base="dms:Text"/>
      </xsd:simpleType>
    </xsd:element>
    <xsd:element name="_ModerationStatus" ma:index="26" nillable="true" ma:displayName="Approval Status" ma:default="0" ma:hidden="true" ma:internalName="_ModerationStatus" ma:readOnly="true">
      <xsd:simpleType>
        <xsd:restriction base="dms:Unknown"/>
      </xsd:simpleType>
    </xsd:element>
    <xsd:element name="FileRef" ma:index="27" nillable="true" ma:displayName="URL Path" ma:hidden="true" ma:list="Docs" ma:internalName="FileRef" ma:readOnly="true" ma:showField="FullUrl">
      <xsd:simpleType>
        <xsd:restriction base="dms:Lookup"/>
      </xsd:simpleType>
    </xsd:element>
    <xsd:element name="FileDirRef" ma:index="28" nillable="true" ma:displayName="Path" ma:hidden="true" ma:list="Docs" ma:internalName="FileDirRef" ma:readOnly="true" ma:showField="DirName">
      <xsd:simpleType>
        <xsd:restriction base="dms:Lookup"/>
      </xsd:simpleType>
    </xsd:element>
    <xsd:element name="Last_x0020_Modified" ma:index="29" nillable="true" ma:displayName="Modified" ma:format="TRUE" ma:hidden="true" ma:list="Docs" ma:internalName="Last_x0020_Modified" ma:readOnly="true" ma:showField="TimeLastModified">
      <xsd:simpleType>
        <xsd:restriction base="dms:Lookup"/>
      </xsd:simpleType>
    </xsd:element>
    <xsd:element name="Created_x0020_Date" ma:index="30" nillable="true" ma:displayName="Created" ma:format="TRUE" ma:hidden="true" ma:list="Docs" ma:internalName="Created_x0020_Date" ma:readOnly="true" ma:showField="TimeCreated">
      <xsd:simpleType>
        <xsd:restriction base="dms:Lookup"/>
      </xsd:simpleType>
    </xsd:element>
    <xsd:element name="File_x0020_Size" ma:index="31" nillable="true" ma:displayName="File Size" ma:format="TRUE" ma:hidden="true" ma:list="Docs" ma:internalName="File_x0020_Size" ma:readOnly="true" ma:showField="SizeInKB">
      <xsd:simpleType>
        <xsd:restriction base="dms:Lookup"/>
      </xsd:simpleType>
    </xsd:element>
    <xsd:element name="FSObjType" ma:index="32" nillable="true" ma:displayName="Item Type" ma:hidden="true" ma:list="Docs" ma:internalName="FSObjType" ma:readOnly="true" ma:showField="FSType">
      <xsd:simpleType>
        <xsd:restriction base="dms:Lookup"/>
      </xsd:simpleType>
    </xsd:element>
    <xsd:element name="SortBehavior" ma:index="33" nillable="true" ma:displayName="Sort Type" ma:hidden="true" ma:list="Docs" ma:internalName="SortBehavior" ma:readOnly="true" ma:showField="SortBehavior">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SyncClientId" ma:index="39" nillable="true" ma:displayName="Client Id" ma:hidden="true" ma:list="Docs" ma:internalName="SyncClientId" ma:readOnly="true" ma:showField="SyncClientId">
      <xsd:simpleType>
        <xsd:restriction base="dms:Lookup"/>
      </xsd:simpleType>
    </xsd:element>
    <xsd:element name="ProgId" ma:index="40" nillable="true" ma:displayName="ProgId" ma:hidden="true" ma:list="Docs" ma:internalName="ProgId" ma:readOnly="true" ma:showField="ProgId">
      <xsd:simpleType>
        <xsd:restriction base="dms:Lookup"/>
      </xsd:simpleType>
    </xsd:element>
    <xsd:element name="ScopeId" ma:index="41" nillable="true" ma:displayName="ScopeId" ma:hidden="true" ma:list="Docs" ma:internalName="ScopeId" ma:readOnly="true" ma:showField="ScopeId">
      <xsd:simpleType>
        <xsd:restriction base="dms:Lookup"/>
      </xsd:simpleType>
    </xsd:element>
    <xsd:element name="VirusStatus" ma:index="42" nillable="true" ma:displayName="Virus Status" ma:format="TRUE" ma:hidden="true" ma:list="Docs" ma:internalName="VirusStatus" ma:readOnly="true" ma:showField="Size">
      <xsd:simpleType>
        <xsd:restriction base="dms:Lookup"/>
      </xsd:simpleType>
    </xsd:element>
    <xsd:element name="CheckedOutTitle" ma:index="43" nillable="true" ma:displayName="Checked Out To" ma:format="TRUE" ma:hidden="true" ma:list="Docs" ma:internalName="CheckedOutTitle" ma:readOnly="true" ma:showField="CheckedOutTitle">
      <xsd:simpleType>
        <xsd:restriction base="dms:Lookup"/>
      </xsd:simpleType>
    </xsd:element>
    <xsd:element name="_CheckinComment" ma:index="44" nillable="true" ma:displayName="Check In Comment" ma:format="TRUE" ma:list="Docs" ma:internalName="_CheckinComment" ma:readOnly="true" ma:showField="CheckinComment">
      <xsd:simpleType>
        <xsd:restriction base="dms:Lookup"/>
      </xsd:simpleType>
    </xsd:element>
    <xsd:element name="MetaInfo" ma:index="57" nillable="true" ma:displayName="Property Bag" ma:hidden="true" ma:list="Docs" ma:internalName="MetaInfo" ma:showField="MetaInfo">
      <xsd:simpleType>
        <xsd:restriction base="dms:Lookup"/>
      </xsd:simpleType>
    </xsd:element>
    <xsd:element name="_Level" ma:index="58" nillable="true" ma:displayName="Level" ma:hidden="true" ma:internalName="_Level" ma:readOnly="true">
      <xsd:simpleType>
        <xsd:restriction base="dms:Unknown"/>
      </xsd:simpleType>
    </xsd:element>
    <xsd:element name="_IsCurrentVersion" ma:index="59" nillable="true" ma:displayName="Is Current Version" ma:hidden="true" ma:internalName="_IsCurrentVersion" ma:readOnly="true">
      <xsd:simpleType>
        <xsd:restriction base="dms:Boolean"/>
      </xsd:simpleType>
    </xsd:element>
    <xsd:element name="ItemChildCount" ma:index="60" nillable="true" ma:displayName="Item Child Count" ma:hidden="true" ma:list="Docs" ma:internalName="ItemChildCount" ma:readOnly="true" ma:showField="ItemChildCount">
      <xsd:simpleType>
        <xsd:restriction base="dms:Lookup"/>
      </xsd:simpleType>
    </xsd:element>
    <xsd:element name="FolderChildCount" ma:index="61" nillable="true" ma:displayName="Folder Child Count" ma:hidden="true" ma:list="Docs" ma:internalName="FolderChildCount" ma:readOnly="true" ma:showField="FolderChildCount">
      <xsd:simpleType>
        <xsd:restriction base="dms:Lookup"/>
      </xsd:simpleType>
    </xsd:element>
    <xsd:element name="owshiddenversion" ma:index="65" nillable="true" ma:displayName="owshiddenversion" ma:hidden="true" ma:internalName="owshiddenversion" ma:readOnly="true">
      <xsd:simpleType>
        <xsd:restriction base="dms:Unknown"/>
      </xsd:simpleType>
    </xsd:element>
    <xsd:element name="_UIVersion" ma:index="66" nillable="true" ma:displayName="UI Version" ma:hidden="true" ma:internalName="_UIVersion" ma:readOnly="true">
      <xsd:simpleType>
        <xsd:restriction base="dms:Unknown"/>
      </xsd:simpleType>
    </xsd:element>
    <xsd:element name="_UIVersionString" ma:index="67" nillable="true" ma:displayName="Version" ma:internalName="_UIVersionString" ma:readOnly="true">
      <xsd:simpleType>
        <xsd:restriction base="dms:Text"/>
      </xsd:simpleType>
    </xsd:element>
    <xsd:element name="InstanceID" ma:index="68" nillable="true" ma:displayName="Instance ID" ma:hidden="true" ma:internalName="InstanceID" ma:readOnly="true">
      <xsd:simpleType>
        <xsd:restriction base="dms:Unknown"/>
      </xsd:simpleType>
    </xsd:element>
    <xsd:element name="Order" ma:index="69" nillable="true" ma:displayName="Order" ma:hidden="true" ma:internalName="Order">
      <xsd:simpleType>
        <xsd:restriction base="dms:Number"/>
      </xsd:simpleType>
    </xsd:element>
    <xsd:element name="GUID" ma:index="70" nillable="true" ma:displayName="GUID" ma:hidden="true" ma:internalName="GUID" ma:readOnly="true">
      <xsd:simpleType>
        <xsd:restriction base="dms:Unknown"/>
      </xsd:simpleType>
    </xsd:element>
    <xsd:element name="WorkflowVersion" ma:index="71" nillable="true" ma:displayName="Workflow Version" ma:hidden="true" ma:internalName="WorkflowVersion" ma:readOnly="true">
      <xsd:simpleType>
        <xsd:restriction base="dms:Unknown"/>
      </xsd:simpleType>
    </xsd:element>
    <xsd:element name="WorkflowInstanceID" ma:index="72" nillable="true" ma:displayName="Workflow Instance ID" ma:hidden="true" ma:internalName="WorkflowInstanceID" ma:readOnly="true">
      <xsd:simpleType>
        <xsd:restriction base="dms:Unknown"/>
      </xsd:simpleType>
    </xsd:element>
    <xsd:element name="ParentVersionString" ma:index="73" nillable="true" ma:displayName="Source Version (Converted Document)" ma:hidden="true" ma:list="Docs" ma:internalName="ParentVersionString" ma:readOnly="true" ma:showField="ParentVersionString">
      <xsd:simpleType>
        <xsd:restriction base="dms:Lookup"/>
      </xsd:simpleType>
    </xsd:element>
    <xsd:element name="ParentLeafName" ma:index="74" nillable="true" ma:displayName="Source Name (Converted Document)" ma:hidden="true" ma:list="Docs" ma:internalName="ParentLeafName" ma:readOnly="true" ma:showField="ParentLeafName">
      <xsd:simpleType>
        <xsd:restriction base="dms:Lookup"/>
      </xsd:simpleType>
    </xsd:element>
    <xsd:element name="DocConcurrencyNumber" ma:index="75"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Process_x0020_ID_x003a_Process_x0020_Name" ma:index="16"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ategory xmlns="43668e79-6fdd-42f5-9b8e-18e4896fa32a">Template</Category>
    <Process_x0020_ID_x0020__x0028_from_x0020_Processes_x0029_ xmlns="43668e79-6fdd-42f5-9b8e-18e4896fa32a">
      <Value>129</Value>
    </Process_x0020_ID_x0020__x0028_from_x0020_Processes_x0029_>
    <TaxCatchAll xmlns="f6d67f09-d0ae-4744-9067-740867136662"/>
    <Public xmlns="43668e79-6fdd-42f5-9b8e-18e4896fa32a">true</Public>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DE80B-EB24-471C-AC86-032792562908}">
  <ds:schemaRefs>
    <ds:schemaRef ds:uri="http://schemas.microsoft.com/sharepoint/v3/contenttype/forms"/>
  </ds:schemaRefs>
</ds:datastoreItem>
</file>

<file path=customXml/itemProps2.xml><?xml version="1.0" encoding="utf-8"?>
<ds:datastoreItem xmlns:ds="http://schemas.openxmlformats.org/officeDocument/2006/customXml" ds:itemID="{68D8FB74-5E28-4493-94D5-4B275E5300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3C211B-AB7B-4326-96A7-1C6A24A8D66B}">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4FDC4F0A-FABF-41EB-BF7E-98938A17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29</Pages>
  <Words>7131</Words>
  <Characters>40650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Technical Manual Template</vt:lpstr>
    </vt:vector>
  </TitlesOfParts>
  <Company>Dept. of Veterans Affairs</Company>
  <LinksUpToDate>false</LinksUpToDate>
  <CharactersWithSpaces>47686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 Template</dc:title>
  <dc:subject>Technical Manual Template</dc:subject>
  <dc:creator>oitpdpmdsc@va.gov</dc:creator>
  <cp:lastModifiedBy>Blom, Thom</cp:lastModifiedBy>
  <cp:revision>21</cp:revision>
  <cp:lastPrinted>2016-08-08T19:16:00Z</cp:lastPrinted>
  <dcterms:created xsi:type="dcterms:W3CDTF">2018-11-07T18:33:00Z</dcterms:created>
  <dcterms:modified xsi:type="dcterms:W3CDTF">2019-01-31T00:08:00Z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132bda24-b089-4752-baff-06fad15c7c98</vt:lpwstr>
  </property>
  <property fmtid="{D5CDD505-2E9C-101B-9397-08002B2CF9AE}" pid="3" name="Artifact Type">
    <vt:lpwstr>;#Program;#Project;#Increment;#Product;#</vt:lpwstr>
  </property>
  <property fmtid="{D5CDD505-2E9C-101B-9397-08002B2CF9AE}" pid="4" name="Associated PMAS Milestone">
    <vt:lpwstr>No</vt:lpwstr>
  </property>
  <property fmtid="{D5CDD505-2E9C-101B-9397-08002B2CF9AE}" pid="5" name="Purpose">
    <vt:lpwstr>Template to provide sufficient technical information about the software for developers and technical personnel to operate and maintain the software with only minimal assistance from product support personnel.</vt:lpwstr>
  </property>
  <property fmtid="{D5CDD505-2E9C-101B-9397-08002B2CF9AE}" pid="6" name="Scope0">
    <vt:lpwstr>OIT</vt:lpwstr>
  </property>
  <property fmtid="{D5CDD505-2E9C-101B-9397-08002B2CF9AE}" pid="7" name="External Link">
    <vt:bool>false</vt:bool>
  </property>
  <property fmtid="{D5CDD505-2E9C-101B-9397-08002B2CF9AE}" pid="8" name="VOA">
    <vt:lpwstr>No</vt:lpwstr>
  </property>
  <property fmtid="{D5CDD505-2E9C-101B-9397-08002B2CF9AE}" pid="9" name="RCS Retention Period">
    <vt:lpwstr>Destroy/delete 5 years after project is terminated. </vt:lpwstr>
  </property>
  <property fmtid="{D5CDD505-2E9C-101B-9397-08002B2CF9AE}" pid="10" name="RCS Description">
    <vt:lpwstr>IT Infrastructure Design and Implementation Files </vt:lpwstr>
  </property>
  <property fmtid="{D5CDD505-2E9C-101B-9397-08002B2CF9AE}" pid="11" name="RCS Section">
    <vt:lpwstr>P</vt:lpwstr>
  </property>
  <property fmtid="{D5CDD505-2E9C-101B-9397-08002B2CF9AE}" pid="12" name="RCS Item Number">
    <vt:lpwstr>11 b. </vt:lpwstr>
  </property>
</Properties>
</file>