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5155A" w14:textId="1A85383C" w:rsidR="001847DE" w:rsidRDefault="000D332E" w:rsidP="00F91DF0">
      <w:pPr>
        <w:pStyle w:val="Title"/>
      </w:pPr>
      <w:bookmarkStart w:id="0" w:name="_Hlk15915120"/>
      <w:bookmarkStart w:id="1" w:name="_Toc205632711"/>
      <w:bookmarkStart w:id="2" w:name="_GoBack"/>
      <w:bookmarkEnd w:id="2"/>
      <w:r>
        <w:t>Web VistA Remote Access Management</w:t>
      </w:r>
      <w:bookmarkEnd w:id="0"/>
      <w:r w:rsidR="00CD41B4">
        <w:t xml:space="preserve"> (WebVRAM)</w:t>
      </w:r>
    </w:p>
    <w:p w14:paraId="5A410CAA" w14:textId="77777777" w:rsidR="006F15F6" w:rsidRPr="006F15F6" w:rsidRDefault="006F15F6" w:rsidP="006F15F6">
      <w:pPr>
        <w:pStyle w:val="Title"/>
      </w:pPr>
      <w:r>
        <w:t xml:space="preserve">Release </w:t>
      </w:r>
      <w:r w:rsidR="000D332E">
        <w:t>1</w:t>
      </w:r>
      <w:r>
        <w:t>.</w:t>
      </w:r>
      <w:r w:rsidR="000D332E">
        <w:t>0</w:t>
      </w:r>
    </w:p>
    <w:p w14:paraId="0C8FAFFA" w14:textId="77777777" w:rsidR="009917A8" w:rsidRPr="001847DE" w:rsidRDefault="0043004F" w:rsidP="001847DE">
      <w:pPr>
        <w:pStyle w:val="Title"/>
      </w:pPr>
      <w:r>
        <w:t xml:space="preserve">Deployment, </w:t>
      </w:r>
      <w:r w:rsidR="00685E4D">
        <w:t>Installation, Back-Out, and Rollback Guide</w:t>
      </w:r>
    </w:p>
    <w:p w14:paraId="7F5EB19B" w14:textId="3DF45EDC" w:rsidR="004F3A80" w:rsidRDefault="0094297D" w:rsidP="00757DDD">
      <w:pPr>
        <w:pStyle w:val="CoverTitleInstructions"/>
        <w:spacing w:before="960" w:after="960" w:line="240" w:lineRule="auto"/>
      </w:pPr>
      <w:r>
        <w:rPr>
          <w:noProof/>
        </w:rPr>
        <w:drawing>
          <wp:inline distT="0" distB="0" distL="0" distR="0" wp14:anchorId="58620E73" wp14:editId="4EF8E84B">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4DC3C2C0" w14:textId="1D2A130D" w:rsidR="0028784E" w:rsidRPr="00A50D46" w:rsidRDefault="00B4187A" w:rsidP="00757DDD">
      <w:pPr>
        <w:pStyle w:val="Title2"/>
      </w:pPr>
      <w:r>
        <w:t>January</w:t>
      </w:r>
      <w:r w:rsidR="00513F1D">
        <w:t xml:space="preserve"> </w:t>
      </w:r>
      <w:r w:rsidR="00757DDD">
        <w:t>20</w:t>
      </w:r>
      <w:r>
        <w:t>20</w:t>
      </w:r>
    </w:p>
    <w:p w14:paraId="6A132E44" w14:textId="77777777" w:rsidR="009976DD" w:rsidRPr="00FB15D6" w:rsidRDefault="009976DD" w:rsidP="00757DDD">
      <w:pPr>
        <w:pStyle w:val="Title2"/>
      </w:pPr>
      <w:r w:rsidRPr="00FB15D6">
        <w:t>Department of Veterans Affairs</w:t>
      </w:r>
    </w:p>
    <w:p w14:paraId="7CE2E3D4" w14:textId="75398B4B" w:rsidR="00AD4E85" w:rsidRDefault="0028784E" w:rsidP="008F54AE">
      <w:pPr>
        <w:pStyle w:val="Title2"/>
        <w:sectPr w:rsidR="00AD4E85" w:rsidSect="00FA1BF4">
          <w:pgSz w:w="12240" w:h="15840" w:code="1"/>
          <w:pgMar w:top="1440" w:right="1440" w:bottom="1440" w:left="1440" w:header="720" w:footer="720" w:gutter="0"/>
          <w:pgNumType w:fmt="lowerRoman" w:start="1"/>
          <w:cols w:space="720"/>
          <w:vAlign w:val="center"/>
          <w:docGrid w:linePitch="360"/>
        </w:sectPr>
      </w:pPr>
      <w:r>
        <w:t>Office of Information and Technology (OIT)</w:t>
      </w:r>
    </w:p>
    <w:p w14:paraId="274B4942" w14:textId="77777777" w:rsidR="00F64BE3" w:rsidRPr="00236972" w:rsidRDefault="00F64BE3" w:rsidP="008F54AE">
      <w:pPr>
        <w:pStyle w:val="Title2"/>
      </w:pPr>
      <w:r w:rsidRPr="00236972">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61"/>
        <w:gridCol w:w="1167"/>
        <w:gridCol w:w="4097"/>
        <w:gridCol w:w="2425"/>
      </w:tblGrid>
      <w:tr w:rsidR="00F64BE3" w:rsidRPr="00F64BE3" w14:paraId="606E25F0" w14:textId="77777777" w:rsidTr="00310155">
        <w:trPr>
          <w:cantSplit/>
          <w:tblHeader/>
        </w:trPr>
        <w:tc>
          <w:tcPr>
            <w:tcW w:w="888" w:type="pct"/>
            <w:shd w:val="clear" w:color="auto" w:fill="D9D9D9"/>
          </w:tcPr>
          <w:p w14:paraId="0E462B97" w14:textId="77777777" w:rsidR="00F64BE3" w:rsidRPr="00F64BE3" w:rsidRDefault="00F64BE3" w:rsidP="001847DE">
            <w:pPr>
              <w:pStyle w:val="TableHeading"/>
            </w:pPr>
            <w:r w:rsidRPr="00F64BE3">
              <w:t>Date</w:t>
            </w:r>
          </w:p>
        </w:tc>
        <w:tc>
          <w:tcPr>
            <w:tcW w:w="624" w:type="pct"/>
            <w:shd w:val="clear" w:color="auto" w:fill="D9D9D9"/>
          </w:tcPr>
          <w:p w14:paraId="350305B1" w14:textId="77777777" w:rsidR="00F64BE3" w:rsidRPr="00F64BE3" w:rsidRDefault="00F64BE3" w:rsidP="001847DE">
            <w:pPr>
              <w:pStyle w:val="TableHeading"/>
            </w:pPr>
            <w:r w:rsidRPr="00F64BE3">
              <w:t>Version</w:t>
            </w:r>
          </w:p>
        </w:tc>
        <w:tc>
          <w:tcPr>
            <w:tcW w:w="2191" w:type="pct"/>
            <w:shd w:val="clear" w:color="auto" w:fill="D9D9D9"/>
          </w:tcPr>
          <w:p w14:paraId="4FFE15DE" w14:textId="77777777" w:rsidR="00F64BE3" w:rsidRPr="00F64BE3" w:rsidRDefault="00F64BE3" w:rsidP="001847DE">
            <w:pPr>
              <w:pStyle w:val="TableHeading"/>
            </w:pPr>
            <w:r w:rsidRPr="00F64BE3">
              <w:t>Description</w:t>
            </w:r>
          </w:p>
        </w:tc>
        <w:tc>
          <w:tcPr>
            <w:tcW w:w="1297" w:type="pct"/>
            <w:shd w:val="clear" w:color="auto" w:fill="D9D9D9"/>
          </w:tcPr>
          <w:p w14:paraId="6199B2D3" w14:textId="77777777" w:rsidR="00F64BE3" w:rsidRPr="00F64BE3" w:rsidRDefault="00F64BE3" w:rsidP="001847DE">
            <w:pPr>
              <w:pStyle w:val="TableHeading"/>
            </w:pPr>
            <w:r w:rsidRPr="00F64BE3">
              <w:t>Author</w:t>
            </w:r>
          </w:p>
        </w:tc>
      </w:tr>
      <w:tr w:rsidR="00B4187A" w:rsidRPr="001847DE" w14:paraId="5BD02244" w14:textId="77777777" w:rsidTr="00310155">
        <w:trPr>
          <w:cantSplit/>
        </w:trPr>
        <w:tc>
          <w:tcPr>
            <w:tcW w:w="888" w:type="pct"/>
          </w:tcPr>
          <w:p w14:paraId="7A802BAD" w14:textId="2FBE9D2B" w:rsidR="00B4187A" w:rsidRDefault="00B4187A" w:rsidP="00B4187A">
            <w:pPr>
              <w:pStyle w:val="TableText"/>
            </w:pPr>
            <w:r>
              <w:t>1/8/2020</w:t>
            </w:r>
          </w:p>
        </w:tc>
        <w:tc>
          <w:tcPr>
            <w:tcW w:w="624" w:type="pct"/>
          </w:tcPr>
          <w:p w14:paraId="22188708" w14:textId="6CABD3F3" w:rsidR="00B4187A" w:rsidRDefault="00B4187A" w:rsidP="00B4187A">
            <w:pPr>
              <w:pStyle w:val="TableText"/>
            </w:pPr>
            <w:r>
              <w:t>1.7</w:t>
            </w:r>
          </w:p>
        </w:tc>
        <w:tc>
          <w:tcPr>
            <w:tcW w:w="2191" w:type="pct"/>
          </w:tcPr>
          <w:p w14:paraId="73556C1B" w14:textId="77777777" w:rsidR="001A5FCD" w:rsidRDefault="00B4187A" w:rsidP="00B4187A">
            <w:pPr>
              <w:pStyle w:val="TableText"/>
            </w:pPr>
            <w:r>
              <w:t xml:space="preserve">Updated Section 2 to indicate </w:t>
            </w:r>
            <w:r w:rsidR="001A5FCD">
              <w:t xml:space="preserve">initial </w:t>
            </w:r>
            <w:r>
              <w:t xml:space="preserve">deployment will occur </w:t>
            </w:r>
            <w:r w:rsidR="001A5FCD">
              <w:t>during</w:t>
            </w:r>
            <w:r>
              <w:t xml:space="preserve"> Build 6.</w:t>
            </w:r>
          </w:p>
          <w:p w14:paraId="0F25FD0E" w14:textId="5513CABC" w:rsidR="001A5FCD" w:rsidRDefault="001A5FCD" w:rsidP="00B4187A">
            <w:pPr>
              <w:pStyle w:val="TableText"/>
            </w:pPr>
            <w:r>
              <w:t xml:space="preserve">Updated </w:t>
            </w:r>
            <w:r w:rsidR="00B4187A">
              <w:t>Section 3.1 Timeline based on current project schedule</w:t>
            </w:r>
            <w:r>
              <w:t xml:space="preserve"> and added Build 7</w:t>
            </w:r>
            <w:r w:rsidR="00B4187A">
              <w:t>.</w:t>
            </w:r>
          </w:p>
          <w:p w14:paraId="77DC16E6" w14:textId="77777777" w:rsidR="001A5FCD" w:rsidRDefault="00B4187A" w:rsidP="00B4187A">
            <w:pPr>
              <w:pStyle w:val="TableText"/>
            </w:pPr>
            <w:r>
              <w:t xml:space="preserve">Updated Section 3.3.4.1. </w:t>
            </w:r>
            <w:r w:rsidRPr="00442BA0">
              <w:t>Deployment/Installation/Back-Out Checklist</w:t>
            </w:r>
            <w:r>
              <w:t xml:space="preserve"> with planned release date.</w:t>
            </w:r>
          </w:p>
          <w:p w14:paraId="22010910" w14:textId="277613A3" w:rsidR="00B4187A" w:rsidRDefault="00B4187A" w:rsidP="00B4187A">
            <w:pPr>
              <w:pStyle w:val="TableText"/>
            </w:pPr>
            <w:r>
              <w:t>Technical Writer Review.</w:t>
            </w:r>
          </w:p>
        </w:tc>
        <w:tc>
          <w:tcPr>
            <w:tcW w:w="1297" w:type="pct"/>
          </w:tcPr>
          <w:p w14:paraId="1CC56569" w14:textId="781E055D" w:rsidR="00B4187A" w:rsidRDefault="00B4187A" w:rsidP="00B4187A">
            <w:pPr>
              <w:pStyle w:val="TableText"/>
            </w:pPr>
            <w:r>
              <w:t>K. Robbins, VA Technical Writer, WebVRAM Team</w:t>
            </w:r>
          </w:p>
        </w:tc>
      </w:tr>
      <w:tr w:rsidR="008169EA" w:rsidRPr="001847DE" w14:paraId="51DE2D5E" w14:textId="77777777" w:rsidTr="00310155">
        <w:trPr>
          <w:cantSplit/>
        </w:trPr>
        <w:tc>
          <w:tcPr>
            <w:tcW w:w="888" w:type="pct"/>
          </w:tcPr>
          <w:p w14:paraId="5332E0F5" w14:textId="532075D7" w:rsidR="008169EA" w:rsidRDefault="008169EA" w:rsidP="008169EA">
            <w:pPr>
              <w:pStyle w:val="TableText"/>
            </w:pPr>
            <w:r>
              <w:t>12/10/2019</w:t>
            </w:r>
          </w:p>
        </w:tc>
        <w:tc>
          <w:tcPr>
            <w:tcW w:w="624" w:type="pct"/>
          </w:tcPr>
          <w:p w14:paraId="61ECEA06" w14:textId="3159DB2E" w:rsidR="008169EA" w:rsidRDefault="008169EA" w:rsidP="008169EA">
            <w:pPr>
              <w:pStyle w:val="TableText"/>
            </w:pPr>
            <w:r>
              <w:t>1.6</w:t>
            </w:r>
          </w:p>
        </w:tc>
        <w:tc>
          <w:tcPr>
            <w:tcW w:w="2191" w:type="pct"/>
          </w:tcPr>
          <w:p w14:paraId="58DACBE8" w14:textId="17D62D42" w:rsidR="008169EA" w:rsidRDefault="008169EA" w:rsidP="008169EA">
            <w:pPr>
              <w:pStyle w:val="TableText"/>
            </w:pPr>
            <w:r>
              <w:t xml:space="preserve">Updated information about VistA patch WEBG*1.0*0 to address comments from Health Product Support. Updated Section 3.1 Timeline based on current project schedule. Updated Section </w:t>
            </w:r>
            <w:r w:rsidR="00442BA0">
              <w:t xml:space="preserve">3.3.4.1. </w:t>
            </w:r>
            <w:r w:rsidR="00442BA0" w:rsidRPr="00442BA0">
              <w:t>Deployment/Installation/Back-Out Checklist</w:t>
            </w:r>
            <w:r w:rsidR="00442BA0">
              <w:t xml:space="preserve"> </w:t>
            </w:r>
            <w:r>
              <w:t xml:space="preserve">with </w:t>
            </w:r>
            <w:r w:rsidR="00442BA0">
              <w:t>planned</w:t>
            </w:r>
            <w:r>
              <w:t xml:space="preserve"> </w:t>
            </w:r>
            <w:r w:rsidR="00442BA0">
              <w:t xml:space="preserve">release </w:t>
            </w:r>
            <w:r>
              <w:t>date. Technical Writer Review.</w:t>
            </w:r>
          </w:p>
        </w:tc>
        <w:tc>
          <w:tcPr>
            <w:tcW w:w="1297" w:type="pct"/>
          </w:tcPr>
          <w:p w14:paraId="5CCD7A6A" w14:textId="74495863" w:rsidR="008169EA" w:rsidRDefault="008169EA" w:rsidP="008169EA">
            <w:pPr>
              <w:pStyle w:val="TableText"/>
            </w:pPr>
            <w:r>
              <w:t>K. Robbins, VA Technical Writer, WebVRAM Team</w:t>
            </w:r>
          </w:p>
        </w:tc>
      </w:tr>
      <w:tr w:rsidR="00663420" w:rsidRPr="001847DE" w14:paraId="41D5EEB7" w14:textId="77777777" w:rsidTr="00310155">
        <w:trPr>
          <w:cantSplit/>
        </w:trPr>
        <w:tc>
          <w:tcPr>
            <w:tcW w:w="888" w:type="pct"/>
          </w:tcPr>
          <w:p w14:paraId="1BD80F50" w14:textId="618AACBF" w:rsidR="00663420" w:rsidRDefault="00663420" w:rsidP="00663420">
            <w:pPr>
              <w:pStyle w:val="TableText"/>
            </w:pPr>
            <w:r>
              <w:t>12/5/2019</w:t>
            </w:r>
          </w:p>
        </w:tc>
        <w:tc>
          <w:tcPr>
            <w:tcW w:w="624" w:type="pct"/>
          </w:tcPr>
          <w:p w14:paraId="4AD02410" w14:textId="3040AA7A" w:rsidR="00663420" w:rsidRDefault="00663420" w:rsidP="00663420">
            <w:pPr>
              <w:pStyle w:val="TableText"/>
            </w:pPr>
            <w:r>
              <w:t>1.5</w:t>
            </w:r>
          </w:p>
        </w:tc>
        <w:tc>
          <w:tcPr>
            <w:tcW w:w="2191" w:type="pct"/>
          </w:tcPr>
          <w:p w14:paraId="2E0455E7" w14:textId="61EA4CD4" w:rsidR="00663420" w:rsidRDefault="00FC7A5B" w:rsidP="00663420">
            <w:pPr>
              <w:pStyle w:val="TableText"/>
            </w:pPr>
            <w:r>
              <w:t xml:space="preserve">Added information about VistA patch WEBG*1.0*0 </w:t>
            </w:r>
            <w:r w:rsidR="00663420">
              <w:t xml:space="preserve">to address comments from Health Product Support. </w:t>
            </w:r>
            <w:r w:rsidR="007973C8">
              <w:t xml:space="preserve">Updated </w:t>
            </w:r>
            <w:r w:rsidR="000108CE">
              <w:t xml:space="preserve">Section 3.1 Timeline based on current project schedule. Updated Section 5.2.2 with </w:t>
            </w:r>
            <w:r w:rsidR="00F06275">
              <w:t>current testing dates</w:t>
            </w:r>
            <w:r w:rsidR="007973C8">
              <w:t xml:space="preserve">. </w:t>
            </w:r>
            <w:r w:rsidR="00663420">
              <w:t>Technical Writer Review.</w:t>
            </w:r>
          </w:p>
        </w:tc>
        <w:tc>
          <w:tcPr>
            <w:tcW w:w="1297" w:type="pct"/>
          </w:tcPr>
          <w:p w14:paraId="77603B75" w14:textId="18B80CF5" w:rsidR="00663420" w:rsidRPr="00513F1D" w:rsidRDefault="00663420" w:rsidP="00663420">
            <w:pPr>
              <w:pStyle w:val="TableText"/>
            </w:pPr>
            <w:r>
              <w:t>K. Robbins, VA Technical Writer, WebVRAM Team</w:t>
            </w:r>
          </w:p>
        </w:tc>
      </w:tr>
      <w:tr w:rsidR="00663420" w:rsidRPr="001847DE" w14:paraId="7C7D7F7C" w14:textId="77777777" w:rsidTr="00310155">
        <w:trPr>
          <w:cantSplit/>
        </w:trPr>
        <w:tc>
          <w:tcPr>
            <w:tcW w:w="888" w:type="pct"/>
          </w:tcPr>
          <w:p w14:paraId="7392E077" w14:textId="5E7C9BED" w:rsidR="00663420" w:rsidRDefault="00663420" w:rsidP="00663420">
            <w:pPr>
              <w:pStyle w:val="TableText"/>
            </w:pPr>
            <w:r>
              <w:t>11/13/2019</w:t>
            </w:r>
          </w:p>
        </w:tc>
        <w:tc>
          <w:tcPr>
            <w:tcW w:w="624" w:type="pct"/>
          </w:tcPr>
          <w:p w14:paraId="64BA1822" w14:textId="71728EC5" w:rsidR="00663420" w:rsidRDefault="00663420" w:rsidP="00663420">
            <w:pPr>
              <w:pStyle w:val="TableText"/>
            </w:pPr>
            <w:r>
              <w:t>1.4</w:t>
            </w:r>
          </w:p>
        </w:tc>
        <w:tc>
          <w:tcPr>
            <w:tcW w:w="2191" w:type="pct"/>
          </w:tcPr>
          <w:p w14:paraId="523CC790" w14:textId="5C051207" w:rsidR="00663420" w:rsidRDefault="00663420" w:rsidP="00663420">
            <w:pPr>
              <w:pStyle w:val="TableText"/>
            </w:pPr>
            <w:r>
              <w:t xml:space="preserve">Added </w:t>
            </w:r>
            <w:r w:rsidRPr="00513F1D">
              <w:t>WebVRAM Source Code location</w:t>
            </w:r>
            <w:r>
              <w:t>.</w:t>
            </w:r>
          </w:p>
        </w:tc>
        <w:tc>
          <w:tcPr>
            <w:tcW w:w="1297" w:type="pct"/>
          </w:tcPr>
          <w:p w14:paraId="00C0B8C8" w14:textId="79013D3B" w:rsidR="00663420" w:rsidRDefault="00663420" w:rsidP="00663420">
            <w:pPr>
              <w:pStyle w:val="TableText"/>
            </w:pPr>
            <w:r w:rsidRPr="00513F1D">
              <w:t>WebVRAM PMO Team</w:t>
            </w:r>
          </w:p>
        </w:tc>
      </w:tr>
      <w:tr w:rsidR="00663420" w:rsidRPr="001847DE" w14:paraId="4D047FB1" w14:textId="77777777" w:rsidTr="00310155">
        <w:trPr>
          <w:cantSplit/>
        </w:trPr>
        <w:tc>
          <w:tcPr>
            <w:tcW w:w="888" w:type="pct"/>
          </w:tcPr>
          <w:p w14:paraId="3C901019" w14:textId="76977960" w:rsidR="00663420" w:rsidRDefault="00663420" w:rsidP="00663420">
            <w:pPr>
              <w:pStyle w:val="TableText"/>
            </w:pPr>
            <w:r>
              <w:t>8/14/2019</w:t>
            </w:r>
          </w:p>
        </w:tc>
        <w:tc>
          <w:tcPr>
            <w:tcW w:w="624" w:type="pct"/>
          </w:tcPr>
          <w:p w14:paraId="7DC665C5" w14:textId="6FCB6CBB" w:rsidR="00663420" w:rsidRDefault="00663420" w:rsidP="00663420">
            <w:pPr>
              <w:pStyle w:val="TableText"/>
            </w:pPr>
            <w:r>
              <w:t>1.3</w:t>
            </w:r>
          </w:p>
        </w:tc>
        <w:tc>
          <w:tcPr>
            <w:tcW w:w="2191" w:type="pct"/>
          </w:tcPr>
          <w:p w14:paraId="3F3B3CD7" w14:textId="41E64605" w:rsidR="00663420" w:rsidRDefault="00663420" w:rsidP="00663420">
            <w:pPr>
              <w:pStyle w:val="TableText"/>
            </w:pPr>
            <w:r>
              <w:t>PMO Team Edits. Technical Writer Review.</w:t>
            </w:r>
          </w:p>
        </w:tc>
        <w:tc>
          <w:tcPr>
            <w:tcW w:w="1297" w:type="pct"/>
          </w:tcPr>
          <w:p w14:paraId="5E99CAC3" w14:textId="1C74A4E2" w:rsidR="00663420" w:rsidRDefault="00663420" w:rsidP="00663420">
            <w:pPr>
              <w:pStyle w:val="TableText"/>
            </w:pPr>
            <w:r>
              <w:t>K. Robbins, VA Technical Writer, WebVRAM Team</w:t>
            </w:r>
          </w:p>
        </w:tc>
      </w:tr>
      <w:tr w:rsidR="00663420" w:rsidRPr="001847DE" w14:paraId="278B6A34" w14:textId="77777777" w:rsidTr="00310155">
        <w:trPr>
          <w:cantSplit/>
        </w:trPr>
        <w:tc>
          <w:tcPr>
            <w:tcW w:w="888" w:type="pct"/>
          </w:tcPr>
          <w:p w14:paraId="60F6FF20" w14:textId="04DFBE91" w:rsidR="00663420" w:rsidRDefault="00663420" w:rsidP="00663420">
            <w:pPr>
              <w:pStyle w:val="TableText"/>
            </w:pPr>
            <w:r>
              <w:t>8/5/2019</w:t>
            </w:r>
          </w:p>
        </w:tc>
        <w:tc>
          <w:tcPr>
            <w:tcW w:w="624" w:type="pct"/>
          </w:tcPr>
          <w:p w14:paraId="7EA64F94" w14:textId="61E87F66" w:rsidR="00663420" w:rsidRDefault="00663420" w:rsidP="00663420">
            <w:pPr>
              <w:pStyle w:val="TableText"/>
            </w:pPr>
            <w:r>
              <w:t>1.2</w:t>
            </w:r>
          </w:p>
        </w:tc>
        <w:tc>
          <w:tcPr>
            <w:tcW w:w="2191" w:type="pct"/>
          </w:tcPr>
          <w:p w14:paraId="4D47EE14" w14:textId="60639255" w:rsidR="00663420" w:rsidRDefault="00663420" w:rsidP="00663420">
            <w:pPr>
              <w:pStyle w:val="TableText"/>
            </w:pPr>
            <w:r>
              <w:t>PMO Team Edits. Second Technical Writer Review.</w:t>
            </w:r>
          </w:p>
        </w:tc>
        <w:tc>
          <w:tcPr>
            <w:tcW w:w="1297" w:type="pct"/>
          </w:tcPr>
          <w:p w14:paraId="5B856548" w14:textId="68381A85" w:rsidR="00663420" w:rsidRDefault="00663420" w:rsidP="00663420">
            <w:pPr>
              <w:pStyle w:val="TableText"/>
            </w:pPr>
            <w:r>
              <w:t>K. Robbins, VA Technical Writer, WebVRAM Team</w:t>
            </w:r>
          </w:p>
        </w:tc>
      </w:tr>
      <w:tr w:rsidR="00663420" w:rsidRPr="001847DE" w14:paraId="64F0DB3D" w14:textId="77777777" w:rsidTr="00310155">
        <w:trPr>
          <w:cantSplit/>
        </w:trPr>
        <w:tc>
          <w:tcPr>
            <w:tcW w:w="888" w:type="pct"/>
          </w:tcPr>
          <w:p w14:paraId="7CB2477E" w14:textId="77777777" w:rsidR="00663420" w:rsidRDefault="00663420" w:rsidP="00663420">
            <w:pPr>
              <w:pStyle w:val="TableText"/>
            </w:pPr>
            <w:r>
              <w:t>7/9/2019</w:t>
            </w:r>
          </w:p>
        </w:tc>
        <w:tc>
          <w:tcPr>
            <w:tcW w:w="624" w:type="pct"/>
          </w:tcPr>
          <w:p w14:paraId="5E6DAEC6" w14:textId="77777777" w:rsidR="00663420" w:rsidRPr="001847DE" w:rsidRDefault="00663420" w:rsidP="00663420">
            <w:pPr>
              <w:pStyle w:val="TableText"/>
            </w:pPr>
            <w:r>
              <w:t>1.1</w:t>
            </w:r>
          </w:p>
        </w:tc>
        <w:tc>
          <w:tcPr>
            <w:tcW w:w="2191" w:type="pct"/>
          </w:tcPr>
          <w:p w14:paraId="30D6C177" w14:textId="77777777" w:rsidR="00663420" w:rsidRPr="001847DE" w:rsidRDefault="00663420" w:rsidP="00663420">
            <w:pPr>
              <w:pStyle w:val="TableText"/>
            </w:pPr>
            <w:r>
              <w:t>Technical Writer Review</w:t>
            </w:r>
          </w:p>
        </w:tc>
        <w:tc>
          <w:tcPr>
            <w:tcW w:w="1297" w:type="pct"/>
          </w:tcPr>
          <w:p w14:paraId="39C8BC69" w14:textId="77777777" w:rsidR="00663420" w:rsidRDefault="00663420" w:rsidP="00663420">
            <w:pPr>
              <w:pStyle w:val="TableText"/>
            </w:pPr>
            <w:r>
              <w:t>K. Robbins, VA Technical Writer, WebVRAM Team</w:t>
            </w:r>
          </w:p>
        </w:tc>
      </w:tr>
      <w:tr w:rsidR="00663420" w:rsidRPr="001847DE" w14:paraId="57A6B5B9" w14:textId="77777777" w:rsidTr="00310155">
        <w:trPr>
          <w:cantSplit/>
        </w:trPr>
        <w:tc>
          <w:tcPr>
            <w:tcW w:w="888" w:type="pct"/>
          </w:tcPr>
          <w:p w14:paraId="07179DDD" w14:textId="77777777" w:rsidR="00663420" w:rsidRPr="001847DE" w:rsidRDefault="00663420" w:rsidP="00663420">
            <w:pPr>
              <w:pStyle w:val="TableText"/>
            </w:pPr>
            <w:r>
              <w:t>May</w:t>
            </w:r>
            <w:r w:rsidRPr="001847DE">
              <w:t xml:space="preserve"> 201</w:t>
            </w:r>
            <w:r>
              <w:t>9</w:t>
            </w:r>
          </w:p>
        </w:tc>
        <w:tc>
          <w:tcPr>
            <w:tcW w:w="624" w:type="pct"/>
          </w:tcPr>
          <w:p w14:paraId="300FCD93" w14:textId="77777777" w:rsidR="00663420" w:rsidRPr="001847DE" w:rsidRDefault="00663420" w:rsidP="00663420">
            <w:pPr>
              <w:pStyle w:val="TableText"/>
            </w:pPr>
            <w:r w:rsidRPr="001847DE">
              <w:t>1.0</w:t>
            </w:r>
          </w:p>
        </w:tc>
        <w:tc>
          <w:tcPr>
            <w:tcW w:w="2191" w:type="pct"/>
          </w:tcPr>
          <w:p w14:paraId="694E5345" w14:textId="499188A9" w:rsidR="00663420" w:rsidRPr="001847DE" w:rsidRDefault="00663420" w:rsidP="00663420">
            <w:pPr>
              <w:pStyle w:val="TableText"/>
            </w:pPr>
            <w:r w:rsidRPr="001847DE">
              <w:t>Initial Version</w:t>
            </w:r>
            <w:r>
              <w:t>.</w:t>
            </w:r>
          </w:p>
        </w:tc>
        <w:tc>
          <w:tcPr>
            <w:tcW w:w="1297" w:type="pct"/>
          </w:tcPr>
          <w:p w14:paraId="7CDD7A38" w14:textId="77777777" w:rsidR="00663420" w:rsidRPr="001847DE" w:rsidRDefault="00663420" w:rsidP="00663420">
            <w:pPr>
              <w:pStyle w:val="TableText"/>
            </w:pPr>
            <w:r>
              <w:t xml:space="preserve">WebVRAM </w:t>
            </w:r>
            <w:r w:rsidRPr="001847DE">
              <w:t>PMO</w:t>
            </w:r>
            <w:r>
              <w:t xml:space="preserve"> Team</w:t>
            </w:r>
          </w:p>
        </w:tc>
      </w:tr>
    </w:tbl>
    <w:p w14:paraId="6DECAFFF" w14:textId="43E77AA2" w:rsidR="00F64BE3" w:rsidRPr="00F64BE3" w:rsidRDefault="00F64BE3" w:rsidP="0061102D">
      <w:pPr>
        <w:pStyle w:val="Title2"/>
        <w:pageBreakBefore/>
      </w:pPr>
      <w:r w:rsidRPr="00F64BE3">
        <w:lastRenderedPageBreak/>
        <w:t>Artifact Rationale</w:t>
      </w:r>
    </w:p>
    <w:p w14:paraId="2C28BA1B" w14:textId="77777777" w:rsidR="00F64BE3" w:rsidRDefault="00F64BE3" w:rsidP="001847DE">
      <w:pPr>
        <w:pStyle w:val="BodyText"/>
      </w:pPr>
      <w:r w:rsidRPr="00F64BE3">
        <w:t>Th</w:t>
      </w:r>
      <w:r w:rsidR="00F11DC6">
        <w:t xml:space="preserve">is document describes the </w:t>
      </w:r>
      <w:r w:rsidRPr="00F64BE3">
        <w:t>Deployment</w:t>
      </w:r>
      <w:r w:rsidR="00F11DC6">
        <w:t>, Installation, Back-out, and Rollback</w:t>
      </w:r>
      <w:r w:rsidRPr="00F64BE3">
        <w:t xml:space="preserve"> </w:t>
      </w:r>
      <w:r w:rsidR="001F2E1D" w:rsidRPr="001F2E1D">
        <w:t>Plan</w:t>
      </w:r>
      <w:r w:rsidR="00F11DC6">
        <w:t xml:space="preserve"> for new products going into the VA Enterprise</w:t>
      </w:r>
      <w:r w:rsidRPr="00F64BE3">
        <w:t xml:space="preserve">. The plan includes information about system support, issue tracking, escalation processes, and roles and responsibilities </w:t>
      </w:r>
      <w:r w:rsidR="00F11DC6">
        <w:t>involved in all those activities</w:t>
      </w:r>
      <w:r w:rsidRPr="00F64BE3">
        <w:t>. Its purpose is to provide clients, stakeholders</w:t>
      </w:r>
      <w:r w:rsidR="00F11DC6">
        <w:t>,</w:t>
      </w:r>
      <w:r w:rsidRPr="00F64BE3">
        <w:t xml:space="preserve"> and support personnel with a smooth transition to the new product or software</w:t>
      </w:r>
      <w:r w:rsidR="00F11DC6">
        <w:t xml:space="preserve">, and </w:t>
      </w:r>
      <w:r w:rsidRPr="00F64BE3">
        <w:t xml:space="preserve">should be structured appropriately, to reflect </w:t>
      </w:r>
      <w:r w:rsidR="00F11DC6">
        <w:t>particulars of these procedures at a single or at</w:t>
      </w:r>
      <w:r w:rsidRPr="00F64BE3">
        <w:t xml:space="preserve"> multiple locations.</w:t>
      </w:r>
    </w:p>
    <w:p w14:paraId="7387C483" w14:textId="3DBC4DC4" w:rsidR="00F64BE3" w:rsidRPr="00663420" w:rsidRDefault="00D43555" w:rsidP="00663420">
      <w:pPr>
        <w:pStyle w:val="BodyText"/>
        <w:sectPr w:rsidR="00F64BE3" w:rsidRPr="00663420" w:rsidSect="0028784E">
          <w:footerReference w:type="default" r:id="rId13"/>
          <w:pgSz w:w="12240" w:h="15840" w:code="1"/>
          <w:pgMar w:top="1440" w:right="1440" w:bottom="1440" w:left="1440" w:header="720" w:footer="720" w:gutter="0"/>
          <w:pgNumType w:fmt="lowerRoman"/>
          <w:cols w:space="720"/>
          <w:docGrid w:linePitch="360"/>
        </w:sectPr>
      </w:pPr>
      <w:r w:rsidRPr="001847DE">
        <w:t xml:space="preserve">Per the Veteran-focused Integrated Process (VIP) Guide, the Deployment, Installation, Back-out, and Rollback Plan is required to be </w:t>
      </w:r>
      <w:r w:rsidR="000D332E" w:rsidRPr="001847DE">
        <w:t>completed prior</w:t>
      </w:r>
      <w:r w:rsidRPr="001847DE">
        <w:t xml:space="preserve"> to Critical Decision 2 (CD2), with the expectation that it will be updated throughout the lifecycle of the project for each build, as needed.</w:t>
      </w:r>
    </w:p>
    <w:p w14:paraId="3A8AC41C" w14:textId="77777777" w:rsidR="004F3A80" w:rsidRPr="008F54AE" w:rsidRDefault="004F3A80" w:rsidP="008F54AE">
      <w:pPr>
        <w:pStyle w:val="Title2"/>
      </w:pPr>
      <w:r>
        <w:lastRenderedPageBreak/>
        <w:t>Table of Contents</w:t>
      </w:r>
    </w:p>
    <w:p w14:paraId="243A016D" w14:textId="621FCADC" w:rsidR="00180CC0"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29835656" w:history="1">
        <w:r w:rsidR="00180CC0" w:rsidRPr="002661FD">
          <w:rPr>
            <w:rStyle w:val="Hyperlink"/>
            <w:noProof/>
            <w:lang w:bidi="x-none"/>
          </w:rPr>
          <w:t>1.</w:t>
        </w:r>
        <w:r w:rsidR="00180CC0">
          <w:rPr>
            <w:rFonts w:asciiTheme="minorHAnsi" w:eastAsiaTheme="minorEastAsia" w:hAnsiTheme="minorHAnsi" w:cstheme="minorBidi"/>
            <w:b w:val="0"/>
            <w:noProof/>
            <w:sz w:val="22"/>
            <w:szCs w:val="22"/>
          </w:rPr>
          <w:tab/>
        </w:r>
        <w:r w:rsidR="00180CC0" w:rsidRPr="002661FD">
          <w:rPr>
            <w:rStyle w:val="Hyperlink"/>
            <w:noProof/>
          </w:rPr>
          <w:t>Introduction</w:t>
        </w:r>
        <w:r w:rsidR="00180CC0">
          <w:rPr>
            <w:noProof/>
            <w:webHidden/>
          </w:rPr>
          <w:tab/>
        </w:r>
        <w:r w:rsidR="00180CC0">
          <w:rPr>
            <w:noProof/>
            <w:webHidden/>
          </w:rPr>
          <w:fldChar w:fldCharType="begin"/>
        </w:r>
        <w:r w:rsidR="00180CC0">
          <w:rPr>
            <w:noProof/>
            <w:webHidden/>
          </w:rPr>
          <w:instrText xml:space="preserve"> PAGEREF _Toc29835656 \h </w:instrText>
        </w:r>
        <w:r w:rsidR="00180CC0">
          <w:rPr>
            <w:noProof/>
            <w:webHidden/>
          </w:rPr>
        </w:r>
        <w:r w:rsidR="00180CC0">
          <w:rPr>
            <w:noProof/>
            <w:webHidden/>
          </w:rPr>
          <w:fldChar w:fldCharType="separate"/>
        </w:r>
        <w:r w:rsidR="00E95A2F">
          <w:rPr>
            <w:noProof/>
            <w:webHidden/>
          </w:rPr>
          <w:t>1</w:t>
        </w:r>
        <w:r w:rsidR="00180CC0">
          <w:rPr>
            <w:noProof/>
            <w:webHidden/>
          </w:rPr>
          <w:fldChar w:fldCharType="end"/>
        </w:r>
      </w:hyperlink>
    </w:p>
    <w:p w14:paraId="60557189" w14:textId="66BD4401" w:rsidR="00180CC0" w:rsidRDefault="00180CC0">
      <w:pPr>
        <w:pStyle w:val="TOC2"/>
        <w:rPr>
          <w:rFonts w:asciiTheme="minorHAnsi" w:eastAsiaTheme="minorEastAsia" w:hAnsiTheme="minorHAnsi" w:cstheme="minorBidi"/>
          <w:b w:val="0"/>
          <w:noProof/>
          <w:sz w:val="22"/>
          <w:szCs w:val="22"/>
        </w:rPr>
      </w:pPr>
      <w:hyperlink w:anchor="_Toc29835657" w:history="1">
        <w:r w:rsidRPr="002661FD">
          <w:rPr>
            <w:rStyle w:val="Hyperlink"/>
            <w:noProof/>
          </w:rPr>
          <w:t>1.1.</w:t>
        </w:r>
        <w:r>
          <w:rPr>
            <w:rFonts w:asciiTheme="minorHAnsi" w:eastAsiaTheme="minorEastAsia" w:hAnsiTheme="minorHAnsi" w:cstheme="minorBidi"/>
            <w:b w:val="0"/>
            <w:noProof/>
            <w:sz w:val="22"/>
            <w:szCs w:val="22"/>
          </w:rPr>
          <w:tab/>
        </w:r>
        <w:r w:rsidRPr="002661FD">
          <w:rPr>
            <w:rStyle w:val="Hyperlink"/>
            <w:noProof/>
          </w:rPr>
          <w:t>Purpose</w:t>
        </w:r>
        <w:r>
          <w:rPr>
            <w:noProof/>
            <w:webHidden/>
          </w:rPr>
          <w:tab/>
        </w:r>
        <w:r>
          <w:rPr>
            <w:noProof/>
            <w:webHidden/>
          </w:rPr>
          <w:fldChar w:fldCharType="begin"/>
        </w:r>
        <w:r>
          <w:rPr>
            <w:noProof/>
            <w:webHidden/>
          </w:rPr>
          <w:instrText xml:space="preserve"> PAGEREF _Toc29835657 \h </w:instrText>
        </w:r>
        <w:r>
          <w:rPr>
            <w:noProof/>
            <w:webHidden/>
          </w:rPr>
        </w:r>
        <w:r>
          <w:rPr>
            <w:noProof/>
            <w:webHidden/>
          </w:rPr>
          <w:fldChar w:fldCharType="separate"/>
        </w:r>
        <w:r w:rsidR="00E95A2F">
          <w:rPr>
            <w:noProof/>
            <w:webHidden/>
          </w:rPr>
          <w:t>1</w:t>
        </w:r>
        <w:r>
          <w:rPr>
            <w:noProof/>
            <w:webHidden/>
          </w:rPr>
          <w:fldChar w:fldCharType="end"/>
        </w:r>
      </w:hyperlink>
    </w:p>
    <w:p w14:paraId="48F184C9" w14:textId="01989E2A" w:rsidR="00180CC0" w:rsidRDefault="00180CC0">
      <w:pPr>
        <w:pStyle w:val="TOC2"/>
        <w:rPr>
          <w:rFonts w:asciiTheme="minorHAnsi" w:eastAsiaTheme="minorEastAsia" w:hAnsiTheme="minorHAnsi" w:cstheme="minorBidi"/>
          <w:b w:val="0"/>
          <w:noProof/>
          <w:sz w:val="22"/>
          <w:szCs w:val="22"/>
        </w:rPr>
      </w:pPr>
      <w:hyperlink w:anchor="_Toc29835658" w:history="1">
        <w:r w:rsidRPr="002661FD">
          <w:rPr>
            <w:rStyle w:val="Hyperlink"/>
            <w:noProof/>
          </w:rPr>
          <w:t>1.2.</w:t>
        </w:r>
        <w:r>
          <w:rPr>
            <w:rFonts w:asciiTheme="minorHAnsi" w:eastAsiaTheme="minorEastAsia" w:hAnsiTheme="minorHAnsi" w:cstheme="minorBidi"/>
            <w:b w:val="0"/>
            <w:noProof/>
            <w:sz w:val="22"/>
            <w:szCs w:val="22"/>
          </w:rPr>
          <w:tab/>
        </w:r>
        <w:r w:rsidRPr="002661FD">
          <w:rPr>
            <w:rStyle w:val="Hyperlink"/>
            <w:noProof/>
          </w:rPr>
          <w:t>Dependencies</w:t>
        </w:r>
        <w:r>
          <w:rPr>
            <w:noProof/>
            <w:webHidden/>
          </w:rPr>
          <w:tab/>
        </w:r>
        <w:r>
          <w:rPr>
            <w:noProof/>
            <w:webHidden/>
          </w:rPr>
          <w:fldChar w:fldCharType="begin"/>
        </w:r>
        <w:r>
          <w:rPr>
            <w:noProof/>
            <w:webHidden/>
          </w:rPr>
          <w:instrText xml:space="preserve"> PAGEREF _Toc29835658 \h </w:instrText>
        </w:r>
        <w:r>
          <w:rPr>
            <w:noProof/>
            <w:webHidden/>
          </w:rPr>
        </w:r>
        <w:r>
          <w:rPr>
            <w:noProof/>
            <w:webHidden/>
          </w:rPr>
          <w:fldChar w:fldCharType="separate"/>
        </w:r>
        <w:r w:rsidR="00E95A2F">
          <w:rPr>
            <w:noProof/>
            <w:webHidden/>
          </w:rPr>
          <w:t>1</w:t>
        </w:r>
        <w:r>
          <w:rPr>
            <w:noProof/>
            <w:webHidden/>
          </w:rPr>
          <w:fldChar w:fldCharType="end"/>
        </w:r>
      </w:hyperlink>
    </w:p>
    <w:p w14:paraId="7480020F" w14:textId="149EB68E" w:rsidR="00180CC0" w:rsidRDefault="00180CC0">
      <w:pPr>
        <w:pStyle w:val="TOC2"/>
        <w:rPr>
          <w:rFonts w:asciiTheme="minorHAnsi" w:eastAsiaTheme="minorEastAsia" w:hAnsiTheme="minorHAnsi" w:cstheme="minorBidi"/>
          <w:b w:val="0"/>
          <w:noProof/>
          <w:sz w:val="22"/>
          <w:szCs w:val="22"/>
        </w:rPr>
      </w:pPr>
      <w:hyperlink w:anchor="_Toc29835659" w:history="1">
        <w:r w:rsidRPr="002661FD">
          <w:rPr>
            <w:rStyle w:val="Hyperlink"/>
            <w:noProof/>
          </w:rPr>
          <w:t>1.3.</w:t>
        </w:r>
        <w:r>
          <w:rPr>
            <w:rFonts w:asciiTheme="minorHAnsi" w:eastAsiaTheme="minorEastAsia" w:hAnsiTheme="minorHAnsi" w:cstheme="minorBidi"/>
            <w:b w:val="0"/>
            <w:noProof/>
            <w:sz w:val="22"/>
            <w:szCs w:val="22"/>
          </w:rPr>
          <w:tab/>
        </w:r>
        <w:r w:rsidRPr="002661FD">
          <w:rPr>
            <w:rStyle w:val="Hyperlink"/>
            <w:noProof/>
          </w:rPr>
          <w:t>Constraints</w:t>
        </w:r>
        <w:r>
          <w:rPr>
            <w:noProof/>
            <w:webHidden/>
          </w:rPr>
          <w:tab/>
        </w:r>
        <w:r>
          <w:rPr>
            <w:noProof/>
            <w:webHidden/>
          </w:rPr>
          <w:fldChar w:fldCharType="begin"/>
        </w:r>
        <w:r>
          <w:rPr>
            <w:noProof/>
            <w:webHidden/>
          </w:rPr>
          <w:instrText xml:space="preserve"> PAGEREF _Toc29835659 \h </w:instrText>
        </w:r>
        <w:r>
          <w:rPr>
            <w:noProof/>
            <w:webHidden/>
          </w:rPr>
        </w:r>
        <w:r>
          <w:rPr>
            <w:noProof/>
            <w:webHidden/>
          </w:rPr>
          <w:fldChar w:fldCharType="separate"/>
        </w:r>
        <w:r w:rsidR="00E95A2F">
          <w:rPr>
            <w:noProof/>
            <w:webHidden/>
          </w:rPr>
          <w:t>1</w:t>
        </w:r>
        <w:r>
          <w:rPr>
            <w:noProof/>
            <w:webHidden/>
          </w:rPr>
          <w:fldChar w:fldCharType="end"/>
        </w:r>
      </w:hyperlink>
    </w:p>
    <w:p w14:paraId="6DDC00FE" w14:textId="2B984A79" w:rsidR="00180CC0" w:rsidRDefault="00180CC0">
      <w:pPr>
        <w:pStyle w:val="TOC1"/>
        <w:rPr>
          <w:rFonts w:asciiTheme="minorHAnsi" w:eastAsiaTheme="minorEastAsia" w:hAnsiTheme="minorHAnsi" w:cstheme="minorBidi"/>
          <w:b w:val="0"/>
          <w:noProof/>
          <w:sz w:val="22"/>
          <w:szCs w:val="22"/>
        </w:rPr>
      </w:pPr>
      <w:hyperlink w:anchor="_Toc29835660" w:history="1">
        <w:r w:rsidRPr="002661FD">
          <w:rPr>
            <w:rStyle w:val="Hyperlink"/>
            <w:noProof/>
            <w:lang w:bidi="x-none"/>
          </w:rPr>
          <w:t>2.</w:t>
        </w:r>
        <w:r>
          <w:rPr>
            <w:rFonts w:asciiTheme="minorHAnsi" w:eastAsiaTheme="minorEastAsia" w:hAnsiTheme="minorHAnsi" w:cstheme="minorBidi"/>
            <w:b w:val="0"/>
            <w:noProof/>
            <w:sz w:val="22"/>
            <w:szCs w:val="22"/>
          </w:rPr>
          <w:tab/>
        </w:r>
        <w:r w:rsidRPr="002661FD">
          <w:rPr>
            <w:rStyle w:val="Hyperlink"/>
            <w:noProof/>
          </w:rPr>
          <w:t>Roles and Responsibilities</w:t>
        </w:r>
        <w:r>
          <w:rPr>
            <w:noProof/>
            <w:webHidden/>
          </w:rPr>
          <w:tab/>
        </w:r>
        <w:r>
          <w:rPr>
            <w:noProof/>
            <w:webHidden/>
          </w:rPr>
          <w:fldChar w:fldCharType="begin"/>
        </w:r>
        <w:r>
          <w:rPr>
            <w:noProof/>
            <w:webHidden/>
          </w:rPr>
          <w:instrText xml:space="preserve"> PAGEREF _Toc29835660 \h </w:instrText>
        </w:r>
        <w:r>
          <w:rPr>
            <w:noProof/>
            <w:webHidden/>
          </w:rPr>
        </w:r>
        <w:r>
          <w:rPr>
            <w:noProof/>
            <w:webHidden/>
          </w:rPr>
          <w:fldChar w:fldCharType="separate"/>
        </w:r>
        <w:r w:rsidR="00E95A2F">
          <w:rPr>
            <w:noProof/>
            <w:webHidden/>
          </w:rPr>
          <w:t>2</w:t>
        </w:r>
        <w:r>
          <w:rPr>
            <w:noProof/>
            <w:webHidden/>
          </w:rPr>
          <w:fldChar w:fldCharType="end"/>
        </w:r>
      </w:hyperlink>
    </w:p>
    <w:p w14:paraId="2C1F00BE" w14:textId="6C5E9E3D" w:rsidR="00180CC0" w:rsidRDefault="00180CC0">
      <w:pPr>
        <w:pStyle w:val="TOC1"/>
        <w:rPr>
          <w:rFonts w:asciiTheme="minorHAnsi" w:eastAsiaTheme="minorEastAsia" w:hAnsiTheme="minorHAnsi" w:cstheme="minorBidi"/>
          <w:b w:val="0"/>
          <w:noProof/>
          <w:sz w:val="22"/>
          <w:szCs w:val="22"/>
        </w:rPr>
      </w:pPr>
      <w:hyperlink w:anchor="_Toc29835661" w:history="1">
        <w:r w:rsidRPr="002661FD">
          <w:rPr>
            <w:rStyle w:val="Hyperlink"/>
            <w:noProof/>
            <w:lang w:bidi="x-none"/>
          </w:rPr>
          <w:t>3.</w:t>
        </w:r>
        <w:r>
          <w:rPr>
            <w:rFonts w:asciiTheme="minorHAnsi" w:eastAsiaTheme="minorEastAsia" w:hAnsiTheme="minorHAnsi" w:cstheme="minorBidi"/>
            <w:b w:val="0"/>
            <w:noProof/>
            <w:sz w:val="22"/>
            <w:szCs w:val="22"/>
          </w:rPr>
          <w:tab/>
        </w:r>
        <w:r w:rsidRPr="002661FD">
          <w:rPr>
            <w:rStyle w:val="Hyperlink"/>
            <w:noProof/>
          </w:rPr>
          <w:t>Deployment</w:t>
        </w:r>
        <w:r>
          <w:rPr>
            <w:noProof/>
            <w:webHidden/>
          </w:rPr>
          <w:tab/>
        </w:r>
        <w:r>
          <w:rPr>
            <w:noProof/>
            <w:webHidden/>
          </w:rPr>
          <w:fldChar w:fldCharType="begin"/>
        </w:r>
        <w:r>
          <w:rPr>
            <w:noProof/>
            <w:webHidden/>
          </w:rPr>
          <w:instrText xml:space="preserve"> PAGEREF _Toc29835661 \h </w:instrText>
        </w:r>
        <w:r>
          <w:rPr>
            <w:noProof/>
            <w:webHidden/>
          </w:rPr>
        </w:r>
        <w:r>
          <w:rPr>
            <w:noProof/>
            <w:webHidden/>
          </w:rPr>
          <w:fldChar w:fldCharType="separate"/>
        </w:r>
        <w:r w:rsidR="00E95A2F">
          <w:rPr>
            <w:noProof/>
            <w:webHidden/>
          </w:rPr>
          <w:t>4</w:t>
        </w:r>
        <w:r>
          <w:rPr>
            <w:noProof/>
            <w:webHidden/>
          </w:rPr>
          <w:fldChar w:fldCharType="end"/>
        </w:r>
      </w:hyperlink>
    </w:p>
    <w:p w14:paraId="3C6C453A" w14:textId="0B7FA55D" w:rsidR="00180CC0" w:rsidRDefault="00180CC0">
      <w:pPr>
        <w:pStyle w:val="TOC2"/>
        <w:rPr>
          <w:rFonts w:asciiTheme="minorHAnsi" w:eastAsiaTheme="minorEastAsia" w:hAnsiTheme="minorHAnsi" w:cstheme="minorBidi"/>
          <w:b w:val="0"/>
          <w:noProof/>
          <w:sz w:val="22"/>
          <w:szCs w:val="22"/>
        </w:rPr>
      </w:pPr>
      <w:hyperlink w:anchor="_Toc29835662" w:history="1">
        <w:r w:rsidRPr="002661FD">
          <w:rPr>
            <w:rStyle w:val="Hyperlink"/>
            <w:noProof/>
          </w:rPr>
          <w:t>3.1.</w:t>
        </w:r>
        <w:r>
          <w:rPr>
            <w:rFonts w:asciiTheme="minorHAnsi" w:eastAsiaTheme="minorEastAsia" w:hAnsiTheme="minorHAnsi" w:cstheme="minorBidi"/>
            <w:b w:val="0"/>
            <w:noProof/>
            <w:sz w:val="22"/>
            <w:szCs w:val="22"/>
          </w:rPr>
          <w:tab/>
        </w:r>
        <w:r w:rsidRPr="002661FD">
          <w:rPr>
            <w:rStyle w:val="Hyperlink"/>
            <w:noProof/>
          </w:rPr>
          <w:t>Timeline</w:t>
        </w:r>
        <w:r>
          <w:rPr>
            <w:noProof/>
            <w:webHidden/>
          </w:rPr>
          <w:tab/>
        </w:r>
        <w:r>
          <w:rPr>
            <w:noProof/>
            <w:webHidden/>
          </w:rPr>
          <w:fldChar w:fldCharType="begin"/>
        </w:r>
        <w:r>
          <w:rPr>
            <w:noProof/>
            <w:webHidden/>
          </w:rPr>
          <w:instrText xml:space="preserve"> PAGEREF _Toc29835662 \h </w:instrText>
        </w:r>
        <w:r>
          <w:rPr>
            <w:noProof/>
            <w:webHidden/>
          </w:rPr>
        </w:r>
        <w:r>
          <w:rPr>
            <w:noProof/>
            <w:webHidden/>
          </w:rPr>
          <w:fldChar w:fldCharType="separate"/>
        </w:r>
        <w:r w:rsidR="00E95A2F">
          <w:rPr>
            <w:noProof/>
            <w:webHidden/>
          </w:rPr>
          <w:t>4</w:t>
        </w:r>
        <w:r>
          <w:rPr>
            <w:noProof/>
            <w:webHidden/>
          </w:rPr>
          <w:fldChar w:fldCharType="end"/>
        </w:r>
      </w:hyperlink>
    </w:p>
    <w:p w14:paraId="20A8917F" w14:textId="493BA647" w:rsidR="00180CC0" w:rsidRDefault="00180CC0">
      <w:pPr>
        <w:pStyle w:val="TOC2"/>
        <w:rPr>
          <w:rFonts w:asciiTheme="minorHAnsi" w:eastAsiaTheme="minorEastAsia" w:hAnsiTheme="minorHAnsi" w:cstheme="minorBidi"/>
          <w:b w:val="0"/>
          <w:noProof/>
          <w:sz w:val="22"/>
          <w:szCs w:val="22"/>
        </w:rPr>
      </w:pPr>
      <w:hyperlink w:anchor="_Toc29835663" w:history="1">
        <w:r w:rsidRPr="002661FD">
          <w:rPr>
            <w:rStyle w:val="Hyperlink"/>
            <w:noProof/>
          </w:rPr>
          <w:t>3.2.</w:t>
        </w:r>
        <w:r>
          <w:rPr>
            <w:rFonts w:asciiTheme="minorHAnsi" w:eastAsiaTheme="minorEastAsia" w:hAnsiTheme="minorHAnsi" w:cstheme="minorBidi"/>
            <w:b w:val="0"/>
            <w:noProof/>
            <w:sz w:val="22"/>
            <w:szCs w:val="22"/>
          </w:rPr>
          <w:tab/>
        </w:r>
        <w:r w:rsidRPr="002661FD">
          <w:rPr>
            <w:rStyle w:val="Hyperlink"/>
            <w:noProof/>
          </w:rPr>
          <w:t>Site Readiness Assessment</w:t>
        </w:r>
        <w:r>
          <w:rPr>
            <w:noProof/>
            <w:webHidden/>
          </w:rPr>
          <w:tab/>
        </w:r>
        <w:r>
          <w:rPr>
            <w:noProof/>
            <w:webHidden/>
          </w:rPr>
          <w:fldChar w:fldCharType="begin"/>
        </w:r>
        <w:r>
          <w:rPr>
            <w:noProof/>
            <w:webHidden/>
          </w:rPr>
          <w:instrText xml:space="preserve"> PAGEREF _Toc29835663 \h </w:instrText>
        </w:r>
        <w:r>
          <w:rPr>
            <w:noProof/>
            <w:webHidden/>
          </w:rPr>
        </w:r>
        <w:r>
          <w:rPr>
            <w:noProof/>
            <w:webHidden/>
          </w:rPr>
          <w:fldChar w:fldCharType="separate"/>
        </w:r>
        <w:r w:rsidR="00E95A2F">
          <w:rPr>
            <w:noProof/>
            <w:webHidden/>
          </w:rPr>
          <w:t>4</w:t>
        </w:r>
        <w:r>
          <w:rPr>
            <w:noProof/>
            <w:webHidden/>
          </w:rPr>
          <w:fldChar w:fldCharType="end"/>
        </w:r>
      </w:hyperlink>
    </w:p>
    <w:p w14:paraId="7DE27D4A" w14:textId="5062D142" w:rsidR="00180CC0" w:rsidRDefault="00180CC0">
      <w:pPr>
        <w:pStyle w:val="TOC3"/>
        <w:rPr>
          <w:rFonts w:asciiTheme="minorHAnsi" w:eastAsiaTheme="minorEastAsia" w:hAnsiTheme="minorHAnsi" w:cstheme="minorBidi"/>
          <w:b w:val="0"/>
          <w:noProof/>
          <w:sz w:val="22"/>
          <w:szCs w:val="22"/>
        </w:rPr>
      </w:pPr>
      <w:hyperlink w:anchor="_Toc29835664" w:history="1">
        <w:r w:rsidRPr="002661FD">
          <w:rPr>
            <w:rStyle w:val="Hyperlink"/>
            <w:noProof/>
          </w:rPr>
          <w:t>3.2.1.</w:t>
        </w:r>
        <w:r>
          <w:rPr>
            <w:rFonts w:asciiTheme="minorHAnsi" w:eastAsiaTheme="minorEastAsia" w:hAnsiTheme="minorHAnsi" w:cstheme="minorBidi"/>
            <w:b w:val="0"/>
            <w:noProof/>
            <w:sz w:val="22"/>
            <w:szCs w:val="22"/>
          </w:rPr>
          <w:tab/>
        </w:r>
        <w:r w:rsidRPr="002661FD">
          <w:rPr>
            <w:rStyle w:val="Hyperlink"/>
            <w:noProof/>
          </w:rPr>
          <w:t>Deployment Topology (Targeted Architecture)</w:t>
        </w:r>
        <w:r>
          <w:rPr>
            <w:noProof/>
            <w:webHidden/>
          </w:rPr>
          <w:tab/>
        </w:r>
        <w:r>
          <w:rPr>
            <w:noProof/>
            <w:webHidden/>
          </w:rPr>
          <w:fldChar w:fldCharType="begin"/>
        </w:r>
        <w:r>
          <w:rPr>
            <w:noProof/>
            <w:webHidden/>
          </w:rPr>
          <w:instrText xml:space="preserve"> PAGEREF _Toc29835664 \h </w:instrText>
        </w:r>
        <w:r>
          <w:rPr>
            <w:noProof/>
            <w:webHidden/>
          </w:rPr>
        </w:r>
        <w:r>
          <w:rPr>
            <w:noProof/>
            <w:webHidden/>
          </w:rPr>
          <w:fldChar w:fldCharType="separate"/>
        </w:r>
        <w:r w:rsidR="00E95A2F">
          <w:rPr>
            <w:noProof/>
            <w:webHidden/>
          </w:rPr>
          <w:t>4</w:t>
        </w:r>
        <w:r>
          <w:rPr>
            <w:noProof/>
            <w:webHidden/>
          </w:rPr>
          <w:fldChar w:fldCharType="end"/>
        </w:r>
      </w:hyperlink>
    </w:p>
    <w:p w14:paraId="74ED7D03" w14:textId="55796D6A" w:rsidR="00180CC0" w:rsidRDefault="00180CC0">
      <w:pPr>
        <w:pStyle w:val="TOC3"/>
        <w:rPr>
          <w:rFonts w:asciiTheme="minorHAnsi" w:eastAsiaTheme="minorEastAsia" w:hAnsiTheme="minorHAnsi" w:cstheme="minorBidi"/>
          <w:b w:val="0"/>
          <w:noProof/>
          <w:sz w:val="22"/>
          <w:szCs w:val="22"/>
        </w:rPr>
      </w:pPr>
      <w:hyperlink w:anchor="_Toc29835665" w:history="1">
        <w:r w:rsidRPr="002661FD">
          <w:rPr>
            <w:rStyle w:val="Hyperlink"/>
            <w:noProof/>
          </w:rPr>
          <w:t>3.2.2.</w:t>
        </w:r>
        <w:r>
          <w:rPr>
            <w:rFonts w:asciiTheme="minorHAnsi" w:eastAsiaTheme="minorEastAsia" w:hAnsiTheme="minorHAnsi" w:cstheme="minorBidi"/>
            <w:b w:val="0"/>
            <w:noProof/>
            <w:sz w:val="22"/>
            <w:szCs w:val="22"/>
          </w:rPr>
          <w:tab/>
        </w:r>
        <w:r w:rsidRPr="002661FD">
          <w:rPr>
            <w:rStyle w:val="Hyperlink"/>
            <w:noProof/>
          </w:rPr>
          <w:t>Site Information (Locations, Deployment Recipients)</w:t>
        </w:r>
        <w:r>
          <w:rPr>
            <w:noProof/>
            <w:webHidden/>
          </w:rPr>
          <w:tab/>
        </w:r>
        <w:r>
          <w:rPr>
            <w:noProof/>
            <w:webHidden/>
          </w:rPr>
          <w:fldChar w:fldCharType="begin"/>
        </w:r>
        <w:r>
          <w:rPr>
            <w:noProof/>
            <w:webHidden/>
          </w:rPr>
          <w:instrText xml:space="preserve"> PAGEREF _Toc29835665 \h </w:instrText>
        </w:r>
        <w:r>
          <w:rPr>
            <w:noProof/>
            <w:webHidden/>
          </w:rPr>
        </w:r>
        <w:r>
          <w:rPr>
            <w:noProof/>
            <w:webHidden/>
          </w:rPr>
          <w:fldChar w:fldCharType="separate"/>
        </w:r>
        <w:r w:rsidR="00E95A2F">
          <w:rPr>
            <w:noProof/>
            <w:webHidden/>
          </w:rPr>
          <w:t>7</w:t>
        </w:r>
        <w:r>
          <w:rPr>
            <w:noProof/>
            <w:webHidden/>
          </w:rPr>
          <w:fldChar w:fldCharType="end"/>
        </w:r>
      </w:hyperlink>
    </w:p>
    <w:p w14:paraId="55E1C31E" w14:textId="4CB24F78" w:rsidR="00180CC0" w:rsidRDefault="00180CC0">
      <w:pPr>
        <w:pStyle w:val="TOC3"/>
        <w:rPr>
          <w:rFonts w:asciiTheme="minorHAnsi" w:eastAsiaTheme="minorEastAsia" w:hAnsiTheme="minorHAnsi" w:cstheme="minorBidi"/>
          <w:b w:val="0"/>
          <w:noProof/>
          <w:sz w:val="22"/>
          <w:szCs w:val="22"/>
        </w:rPr>
      </w:pPr>
      <w:hyperlink w:anchor="_Toc29835666" w:history="1">
        <w:r w:rsidRPr="002661FD">
          <w:rPr>
            <w:rStyle w:val="Hyperlink"/>
            <w:noProof/>
          </w:rPr>
          <w:t>3.2.3.</w:t>
        </w:r>
        <w:r>
          <w:rPr>
            <w:rFonts w:asciiTheme="minorHAnsi" w:eastAsiaTheme="minorEastAsia" w:hAnsiTheme="minorHAnsi" w:cstheme="minorBidi"/>
            <w:b w:val="0"/>
            <w:noProof/>
            <w:sz w:val="22"/>
            <w:szCs w:val="22"/>
          </w:rPr>
          <w:tab/>
        </w:r>
        <w:r w:rsidRPr="002661FD">
          <w:rPr>
            <w:rStyle w:val="Hyperlink"/>
            <w:noProof/>
          </w:rPr>
          <w:t>Site Preparation</w:t>
        </w:r>
        <w:r>
          <w:rPr>
            <w:noProof/>
            <w:webHidden/>
          </w:rPr>
          <w:tab/>
        </w:r>
        <w:r>
          <w:rPr>
            <w:noProof/>
            <w:webHidden/>
          </w:rPr>
          <w:fldChar w:fldCharType="begin"/>
        </w:r>
        <w:r>
          <w:rPr>
            <w:noProof/>
            <w:webHidden/>
          </w:rPr>
          <w:instrText xml:space="preserve"> PAGEREF _Toc29835666 \h </w:instrText>
        </w:r>
        <w:r>
          <w:rPr>
            <w:noProof/>
            <w:webHidden/>
          </w:rPr>
        </w:r>
        <w:r>
          <w:rPr>
            <w:noProof/>
            <w:webHidden/>
          </w:rPr>
          <w:fldChar w:fldCharType="separate"/>
        </w:r>
        <w:r w:rsidR="00E95A2F">
          <w:rPr>
            <w:noProof/>
            <w:webHidden/>
          </w:rPr>
          <w:t>7</w:t>
        </w:r>
        <w:r>
          <w:rPr>
            <w:noProof/>
            <w:webHidden/>
          </w:rPr>
          <w:fldChar w:fldCharType="end"/>
        </w:r>
      </w:hyperlink>
    </w:p>
    <w:p w14:paraId="51072672" w14:textId="5852C433" w:rsidR="00180CC0" w:rsidRDefault="00180CC0">
      <w:pPr>
        <w:pStyle w:val="TOC2"/>
        <w:rPr>
          <w:rFonts w:asciiTheme="minorHAnsi" w:eastAsiaTheme="minorEastAsia" w:hAnsiTheme="minorHAnsi" w:cstheme="minorBidi"/>
          <w:b w:val="0"/>
          <w:noProof/>
          <w:sz w:val="22"/>
          <w:szCs w:val="22"/>
        </w:rPr>
      </w:pPr>
      <w:hyperlink w:anchor="_Toc29835667" w:history="1">
        <w:r w:rsidRPr="002661FD">
          <w:rPr>
            <w:rStyle w:val="Hyperlink"/>
            <w:noProof/>
          </w:rPr>
          <w:t>3.3.</w:t>
        </w:r>
        <w:r>
          <w:rPr>
            <w:rFonts w:asciiTheme="minorHAnsi" w:eastAsiaTheme="minorEastAsia" w:hAnsiTheme="minorHAnsi" w:cstheme="minorBidi"/>
            <w:b w:val="0"/>
            <w:noProof/>
            <w:sz w:val="22"/>
            <w:szCs w:val="22"/>
          </w:rPr>
          <w:tab/>
        </w:r>
        <w:r w:rsidRPr="002661FD">
          <w:rPr>
            <w:rStyle w:val="Hyperlink"/>
            <w:noProof/>
          </w:rPr>
          <w:t>Resources</w:t>
        </w:r>
        <w:r>
          <w:rPr>
            <w:noProof/>
            <w:webHidden/>
          </w:rPr>
          <w:tab/>
        </w:r>
        <w:r>
          <w:rPr>
            <w:noProof/>
            <w:webHidden/>
          </w:rPr>
          <w:fldChar w:fldCharType="begin"/>
        </w:r>
        <w:r>
          <w:rPr>
            <w:noProof/>
            <w:webHidden/>
          </w:rPr>
          <w:instrText xml:space="preserve"> PAGEREF _Toc29835667 \h </w:instrText>
        </w:r>
        <w:r>
          <w:rPr>
            <w:noProof/>
            <w:webHidden/>
          </w:rPr>
        </w:r>
        <w:r>
          <w:rPr>
            <w:noProof/>
            <w:webHidden/>
          </w:rPr>
          <w:fldChar w:fldCharType="separate"/>
        </w:r>
        <w:r w:rsidR="00E95A2F">
          <w:rPr>
            <w:noProof/>
            <w:webHidden/>
          </w:rPr>
          <w:t>8</w:t>
        </w:r>
        <w:r>
          <w:rPr>
            <w:noProof/>
            <w:webHidden/>
          </w:rPr>
          <w:fldChar w:fldCharType="end"/>
        </w:r>
      </w:hyperlink>
    </w:p>
    <w:p w14:paraId="1A5AC75F" w14:textId="2D3E02D2" w:rsidR="00180CC0" w:rsidRDefault="00180CC0">
      <w:pPr>
        <w:pStyle w:val="TOC3"/>
        <w:rPr>
          <w:rFonts w:asciiTheme="minorHAnsi" w:eastAsiaTheme="minorEastAsia" w:hAnsiTheme="minorHAnsi" w:cstheme="minorBidi"/>
          <w:b w:val="0"/>
          <w:noProof/>
          <w:sz w:val="22"/>
          <w:szCs w:val="22"/>
        </w:rPr>
      </w:pPr>
      <w:hyperlink w:anchor="_Toc29835668" w:history="1">
        <w:r w:rsidRPr="002661FD">
          <w:rPr>
            <w:rStyle w:val="Hyperlink"/>
            <w:noProof/>
          </w:rPr>
          <w:t>3.3.1.</w:t>
        </w:r>
        <w:r>
          <w:rPr>
            <w:rFonts w:asciiTheme="minorHAnsi" w:eastAsiaTheme="minorEastAsia" w:hAnsiTheme="minorHAnsi" w:cstheme="minorBidi"/>
            <w:b w:val="0"/>
            <w:noProof/>
            <w:sz w:val="22"/>
            <w:szCs w:val="22"/>
          </w:rPr>
          <w:tab/>
        </w:r>
        <w:r w:rsidRPr="002661FD">
          <w:rPr>
            <w:rStyle w:val="Hyperlink"/>
            <w:noProof/>
          </w:rPr>
          <w:t>Facility Specifics</w:t>
        </w:r>
        <w:r>
          <w:rPr>
            <w:noProof/>
            <w:webHidden/>
          </w:rPr>
          <w:tab/>
        </w:r>
        <w:r>
          <w:rPr>
            <w:noProof/>
            <w:webHidden/>
          </w:rPr>
          <w:fldChar w:fldCharType="begin"/>
        </w:r>
        <w:r>
          <w:rPr>
            <w:noProof/>
            <w:webHidden/>
          </w:rPr>
          <w:instrText xml:space="preserve"> PAGEREF _Toc29835668 \h </w:instrText>
        </w:r>
        <w:r>
          <w:rPr>
            <w:noProof/>
            <w:webHidden/>
          </w:rPr>
        </w:r>
        <w:r>
          <w:rPr>
            <w:noProof/>
            <w:webHidden/>
          </w:rPr>
          <w:fldChar w:fldCharType="separate"/>
        </w:r>
        <w:r w:rsidR="00E95A2F">
          <w:rPr>
            <w:noProof/>
            <w:webHidden/>
          </w:rPr>
          <w:t>8</w:t>
        </w:r>
        <w:r>
          <w:rPr>
            <w:noProof/>
            <w:webHidden/>
          </w:rPr>
          <w:fldChar w:fldCharType="end"/>
        </w:r>
      </w:hyperlink>
    </w:p>
    <w:p w14:paraId="279F46D4" w14:textId="56CF3EB2" w:rsidR="00180CC0" w:rsidRDefault="00180CC0">
      <w:pPr>
        <w:pStyle w:val="TOC3"/>
        <w:rPr>
          <w:rFonts w:asciiTheme="minorHAnsi" w:eastAsiaTheme="minorEastAsia" w:hAnsiTheme="minorHAnsi" w:cstheme="minorBidi"/>
          <w:b w:val="0"/>
          <w:noProof/>
          <w:sz w:val="22"/>
          <w:szCs w:val="22"/>
        </w:rPr>
      </w:pPr>
      <w:hyperlink w:anchor="_Toc29835669" w:history="1">
        <w:r w:rsidRPr="002661FD">
          <w:rPr>
            <w:rStyle w:val="Hyperlink"/>
            <w:noProof/>
          </w:rPr>
          <w:t>3.3.2.</w:t>
        </w:r>
        <w:r>
          <w:rPr>
            <w:rFonts w:asciiTheme="minorHAnsi" w:eastAsiaTheme="minorEastAsia" w:hAnsiTheme="minorHAnsi" w:cstheme="minorBidi"/>
            <w:b w:val="0"/>
            <w:noProof/>
            <w:sz w:val="22"/>
            <w:szCs w:val="22"/>
          </w:rPr>
          <w:tab/>
        </w:r>
        <w:r w:rsidRPr="002661FD">
          <w:rPr>
            <w:rStyle w:val="Hyperlink"/>
            <w:noProof/>
          </w:rPr>
          <w:t>Hardware</w:t>
        </w:r>
        <w:r>
          <w:rPr>
            <w:noProof/>
            <w:webHidden/>
          </w:rPr>
          <w:tab/>
        </w:r>
        <w:r>
          <w:rPr>
            <w:noProof/>
            <w:webHidden/>
          </w:rPr>
          <w:fldChar w:fldCharType="begin"/>
        </w:r>
        <w:r>
          <w:rPr>
            <w:noProof/>
            <w:webHidden/>
          </w:rPr>
          <w:instrText xml:space="preserve"> PAGEREF _Toc29835669 \h </w:instrText>
        </w:r>
        <w:r>
          <w:rPr>
            <w:noProof/>
            <w:webHidden/>
          </w:rPr>
        </w:r>
        <w:r>
          <w:rPr>
            <w:noProof/>
            <w:webHidden/>
          </w:rPr>
          <w:fldChar w:fldCharType="separate"/>
        </w:r>
        <w:r w:rsidR="00E95A2F">
          <w:rPr>
            <w:noProof/>
            <w:webHidden/>
          </w:rPr>
          <w:t>8</w:t>
        </w:r>
        <w:r>
          <w:rPr>
            <w:noProof/>
            <w:webHidden/>
          </w:rPr>
          <w:fldChar w:fldCharType="end"/>
        </w:r>
      </w:hyperlink>
    </w:p>
    <w:p w14:paraId="246CF927" w14:textId="464A0F95" w:rsidR="00180CC0" w:rsidRDefault="00180CC0">
      <w:pPr>
        <w:pStyle w:val="TOC3"/>
        <w:rPr>
          <w:rFonts w:asciiTheme="minorHAnsi" w:eastAsiaTheme="minorEastAsia" w:hAnsiTheme="minorHAnsi" w:cstheme="minorBidi"/>
          <w:b w:val="0"/>
          <w:noProof/>
          <w:sz w:val="22"/>
          <w:szCs w:val="22"/>
        </w:rPr>
      </w:pPr>
      <w:hyperlink w:anchor="_Toc29835670" w:history="1">
        <w:r w:rsidRPr="002661FD">
          <w:rPr>
            <w:rStyle w:val="Hyperlink"/>
            <w:noProof/>
          </w:rPr>
          <w:t>3.3.3.</w:t>
        </w:r>
        <w:r>
          <w:rPr>
            <w:rFonts w:asciiTheme="minorHAnsi" w:eastAsiaTheme="minorEastAsia" w:hAnsiTheme="minorHAnsi" w:cstheme="minorBidi"/>
            <w:b w:val="0"/>
            <w:noProof/>
            <w:sz w:val="22"/>
            <w:szCs w:val="22"/>
          </w:rPr>
          <w:tab/>
        </w:r>
        <w:r w:rsidRPr="002661FD">
          <w:rPr>
            <w:rStyle w:val="Hyperlink"/>
            <w:noProof/>
          </w:rPr>
          <w:t>Software</w:t>
        </w:r>
        <w:r>
          <w:rPr>
            <w:noProof/>
            <w:webHidden/>
          </w:rPr>
          <w:tab/>
        </w:r>
        <w:r>
          <w:rPr>
            <w:noProof/>
            <w:webHidden/>
          </w:rPr>
          <w:fldChar w:fldCharType="begin"/>
        </w:r>
        <w:r>
          <w:rPr>
            <w:noProof/>
            <w:webHidden/>
          </w:rPr>
          <w:instrText xml:space="preserve"> PAGEREF _Toc29835670 \h </w:instrText>
        </w:r>
        <w:r>
          <w:rPr>
            <w:noProof/>
            <w:webHidden/>
          </w:rPr>
        </w:r>
        <w:r>
          <w:rPr>
            <w:noProof/>
            <w:webHidden/>
          </w:rPr>
          <w:fldChar w:fldCharType="separate"/>
        </w:r>
        <w:r w:rsidR="00E95A2F">
          <w:rPr>
            <w:noProof/>
            <w:webHidden/>
          </w:rPr>
          <w:t>9</w:t>
        </w:r>
        <w:r>
          <w:rPr>
            <w:noProof/>
            <w:webHidden/>
          </w:rPr>
          <w:fldChar w:fldCharType="end"/>
        </w:r>
      </w:hyperlink>
    </w:p>
    <w:p w14:paraId="039F013F" w14:textId="3BF1B203" w:rsidR="00180CC0" w:rsidRDefault="00180CC0">
      <w:pPr>
        <w:pStyle w:val="TOC3"/>
        <w:rPr>
          <w:rFonts w:asciiTheme="minorHAnsi" w:eastAsiaTheme="minorEastAsia" w:hAnsiTheme="minorHAnsi" w:cstheme="minorBidi"/>
          <w:b w:val="0"/>
          <w:noProof/>
          <w:sz w:val="22"/>
          <w:szCs w:val="22"/>
        </w:rPr>
      </w:pPr>
      <w:hyperlink w:anchor="_Toc29835671" w:history="1">
        <w:r w:rsidRPr="002661FD">
          <w:rPr>
            <w:rStyle w:val="Hyperlink"/>
            <w:noProof/>
          </w:rPr>
          <w:t>3.3.4.</w:t>
        </w:r>
        <w:r>
          <w:rPr>
            <w:rFonts w:asciiTheme="minorHAnsi" w:eastAsiaTheme="minorEastAsia" w:hAnsiTheme="minorHAnsi" w:cstheme="minorBidi"/>
            <w:b w:val="0"/>
            <w:noProof/>
            <w:sz w:val="22"/>
            <w:szCs w:val="22"/>
          </w:rPr>
          <w:tab/>
        </w:r>
        <w:r w:rsidRPr="002661FD">
          <w:rPr>
            <w:rStyle w:val="Hyperlink"/>
            <w:noProof/>
          </w:rPr>
          <w:t>Communications</w:t>
        </w:r>
        <w:r>
          <w:rPr>
            <w:noProof/>
            <w:webHidden/>
          </w:rPr>
          <w:tab/>
        </w:r>
        <w:r>
          <w:rPr>
            <w:noProof/>
            <w:webHidden/>
          </w:rPr>
          <w:fldChar w:fldCharType="begin"/>
        </w:r>
        <w:r>
          <w:rPr>
            <w:noProof/>
            <w:webHidden/>
          </w:rPr>
          <w:instrText xml:space="preserve"> PAGEREF _Toc29835671 \h </w:instrText>
        </w:r>
        <w:r>
          <w:rPr>
            <w:noProof/>
            <w:webHidden/>
          </w:rPr>
        </w:r>
        <w:r>
          <w:rPr>
            <w:noProof/>
            <w:webHidden/>
          </w:rPr>
          <w:fldChar w:fldCharType="separate"/>
        </w:r>
        <w:r w:rsidR="00E95A2F">
          <w:rPr>
            <w:noProof/>
            <w:webHidden/>
          </w:rPr>
          <w:t>9</w:t>
        </w:r>
        <w:r>
          <w:rPr>
            <w:noProof/>
            <w:webHidden/>
          </w:rPr>
          <w:fldChar w:fldCharType="end"/>
        </w:r>
      </w:hyperlink>
    </w:p>
    <w:p w14:paraId="05FF8A95" w14:textId="34683D92" w:rsidR="00180CC0" w:rsidRDefault="00180CC0">
      <w:pPr>
        <w:pStyle w:val="TOC4"/>
        <w:tabs>
          <w:tab w:val="left" w:pos="1760"/>
          <w:tab w:val="right" w:leader="dot" w:pos="9350"/>
        </w:tabs>
        <w:rPr>
          <w:rFonts w:asciiTheme="minorHAnsi" w:eastAsiaTheme="minorEastAsia" w:hAnsiTheme="minorHAnsi" w:cstheme="minorBidi"/>
          <w:noProof/>
          <w:szCs w:val="22"/>
        </w:rPr>
      </w:pPr>
      <w:hyperlink w:anchor="_Toc29835672" w:history="1">
        <w:r w:rsidRPr="002661FD">
          <w:rPr>
            <w:rStyle w:val="Hyperlink"/>
            <w:noProof/>
          </w:rPr>
          <w:t>3.3.4.1.</w:t>
        </w:r>
        <w:r>
          <w:rPr>
            <w:rFonts w:asciiTheme="minorHAnsi" w:eastAsiaTheme="minorEastAsia" w:hAnsiTheme="minorHAnsi" w:cstheme="minorBidi"/>
            <w:noProof/>
            <w:szCs w:val="22"/>
          </w:rPr>
          <w:tab/>
        </w:r>
        <w:r w:rsidRPr="002661FD">
          <w:rPr>
            <w:rStyle w:val="Hyperlink"/>
            <w:noProof/>
          </w:rPr>
          <w:t>Deployment/Installation/Back-Out Checklist</w:t>
        </w:r>
        <w:r>
          <w:rPr>
            <w:noProof/>
            <w:webHidden/>
          </w:rPr>
          <w:tab/>
        </w:r>
        <w:r>
          <w:rPr>
            <w:noProof/>
            <w:webHidden/>
          </w:rPr>
          <w:fldChar w:fldCharType="begin"/>
        </w:r>
        <w:r>
          <w:rPr>
            <w:noProof/>
            <w:webHidden/>
          </w:rPr>
          <w:instrText xml:space="preserve"> PAGEREF _Toc29835672 \h </w:instrText>
        </w:r>
        <w:r>
          <w:rPr>
            <w:noProof/>
            <w:webHidden/>
          </w:rPr>
        </w:r>
        <w:r>
          <w:rPr>
            <w:noProof/>
            <w:webHidden/>
          </w:rPr>
          <w:fldChar w:fldCharType="separate"/>
        </w:r>
        <w:r w:rsidR="00E95A2F">
          <w:rPr>
            <w:noProof/>
            <w:webHidden/>
          </w:rPr>
          <w:t>10</w:t>
        </w:r>
        <w:r>
          <w:rPr>
            <w:noProof/>
            <w:webHidden/>
          </w:rPr>
          <w:fldChar w:fldCharType="end"/>
        </w:r>
      </w:hyperlink>
    </w:p>
    <w:p w14:paraId="37742E8D" w14:textId="38F626B1" w:rsidR="00180CC0" w:rsidRDefault="00180CC0">
      <w:pPr>
        <w:pStyle w:val="TOC1"/>
        <w:rPr>
          <w:rFonts w:asciiTheme="minorHAnsi" w:eastAsiaTheme="minorEastAsia" w:hAnsiTheme="minorHAnsi" w:cstheme="minorBidi"/>
          <w:b w:val="0"/>
          <w:noProof/>
          <w:sz w:val="22"/>
          <w:szCs w:val="22"/>
        </w:rPr>
      </w:pPr>
      <w:hyperlink w:anchor="_Toc29835673" w:history="1">
        <w:r w:rsidRPr="002661FD">
          <w:rPr>
            <w:rStyle w:val="Hyperlink"/>
            <w:noProof/>
            <w:lang w:bidi="x-none"/>
          </w:rPr>
          <w:t>4.</w:t>
        </w:r>
        <w:r>
          <w:rPr>
            <w:rFonts w:asciiTheme="minorHAnsi" w:eastAsiaTheme="minorEastAsia" w:hAnsiTheme="minorHAnsi" w:cstheme="minorBidi"/>
            <w:b w:val="0"/>
            <w:noProof/>
            <w:sz w:val="22"/>
            <w:szCs w:val="22"/>
          </w:rPr>
          <w:tab/>
        </w:r>
        <w:r w:rsidRPr="002661FD">
          <w:rPr>
            <w:rStyle w:val="Hyperlink"/>
            <w:noProof/>
          </w:rPr>
          <w:t>Installation</w:t>
        </w:r>
        <w:r>
          <w:rPr>
            <w:noProof/>
            <w:webHidden/>
          </w:rPr>
          <w:tab/>
        </w:r>
        <w:r>
          <w:rPr>
            <w:noProof/>
            <w:webHidden/>
          </w:rPr>
          <w:fldChar w:fldCharType="begin"/>
        </w:r>
        <w:r>
          <w:rPr>
            <w:noProof/>
            <w:webHidden/>
          </w:rPr>
          <w:instrText xml:space="preserve"> PAGEREF _Toc29835673 \h </w:instrText>
        </w:r>
        <w:r>
          <w:rPr>
            <w:noProof/>
            <w:webHidden/>
          </w:rPr>
        </w:r>
        <w:r>
          <w:rPr>
            <w:noProof/>
            <w:webHidden/>
          </w:rPr>
          <w:fldChar w:fldCharType="separate"/>
        </w:r>
        <w:r w:rsidR="00E95A2F">
          <w:rPr>
            <w:noProof/>
            <w:webHidden/>
          </w:rPr>
          <w:t>11</w:t>
        </w:r>
        <w:r>
          <w:rPr>
            <w:noProof/>
            <w:webHidden/>
          </w:rPr>
          <w:fldChar w:fldCharType="end"/>
        </w:r>
      </w:hyperlink>
    </w:p>
    <w:p w14:paraId="7F2AA871" w14:textId="1CB5BAFA" w:rsidR="00180CC0" w:rsidRDefault="00180CC0">
      <w:pPr>
        <w:pStyle w:val="TOC2"/>
        <w:rPr>
          <w:rFonts w:asciiTheme="minorHAnsi" w:eastAsiaTheme="minorEastAsia" w:hAnsiTheme="minorHAnsi" w:cstheme="minorBidi"/>
          <w:b w:val="0"/>
          <w:noProof/>
          <w:sz w:val="22"/>
          <w:szCs w:val="22"/>
        </w:rPr>
      </w:pPr>
      <w:hyperlink w:anchor="_Toc29835674" w:history="1">
        <w:r w:rsidRPr="002661FD">
          <w:rPr>
            <w:rStyle w:val="Hyperlink"/>
            <w:noProof/>
          </w:rPr>
          <w:t>4.1.</w:t>
        </w:r>
        <w:r>
          <w:rPr>
            <w:rFonts w:asciiTheme="minorHAnsi" w:eastAsiaTheme="minorEastAsia" w:hAnsiTheme="minorHAnsi" w:cstheme="minorBidi"/>
            <w:b w:val="0"/>
            <w:noProof/>
            <w:sz w:val="22"/>
            <w:szCs w:val="22"/>
          </w:rPr>
          <w:tab/>
        </w:r>
        <w:r w:rsidRPr="002661FD">
          <w:rPr>
            <w:rStyle w:val="Hyperlink"/>
            <w:noProof/>
          </w:rPr>
          <w:t>Pre-installation and System Requirements</w:t>
        </w:r>
        <w:r>
          <w:rPr>
            <w:noProof/>
            <w:webHidden/>
          </w:rPr>
          <w:tab/>
        </w:r>
        <w:r>
          <w:rPr>
            <w:noProof/>
            <w:webHidden/>
          </w:rPr>
          <w:fldChar w:fldCharType="begin"/>
        </w:r>
        <w:r>
          <w:rPr>
            <w:noProof/>
            <w:webHidden/>
          </w:rPr>
          <w:instrText xml:space="preserve"> PAGEREF _Toc29835674 \h </w:instrText>
        </w:r>
        <w:r>
          <w:rPr>
            <w:noProof/>
            <w:webHidden/>
          </w:rPr>
        </w:r>
        <w:r>
          <w:rPr>
            <w:noProof/>
            <w:webHidden/>
          </w:rPr>
          <w:fldChar w:fldCharType="separate"/>
        </w:r>
        <w:r w:rsidR="00E95A2F">
          <w:rPr>
            <w:noProof/>
            <w:webHidden/>
          </w:rPr>
          <w:t>11</w:t>
        </w:r>
        <w:r>
          <w:rPr>
            <w:noProof/>
            <w:webHidden/>
          </w:rPr>
          <w:fldChar w:fldCharType="end"/>
        </w:r>
      </w:hyperlink>
    </w:p>
    <w:p w14:paraId="228CF35C" w14:textId="6E2ECBFF" w:rsidR="00180CC0" w:rsidRDefault="00180CC0">
      <w:pPr>
        <w:pStyle w:val="TOC3"/>
        <w:rPr>
          <w:rFonts w:asciiTheme="minorHAnsi" w:eastAsiaTheme="minorEastAsia" w:hAnsiTheme="minorHAnsi" w:cstheme="minorBidi"/>
          <w:b w:val="0"/>
          <w:noProof/>
          <w:sz w:val="22"/>
          <w:szCs w:val="22"/>
        </w:rPr>
      </w:pPr>
      <w:hyperlink w:anchor="_Toc29835675" w:history="1">
        <w:r w:rsidRPr="002661FD">
          <w:rPr>
            <w:rStyle w:val="Hyperlink"/>
            <w:noProof/>
          </w:rPr>
          <w:t>4.1.1.</w:t>
        </w:r>
        <w:r>
          <w:rPr>
            <w:rFonts w:asciiTheme="minorHAnsi" w:eastAsiaTheme="minorEastAsia" w:hAnsiTheme="minorHAnsi" w:cstheme="minorBidi"/>
            <w:b w:val="0"/>
            <w:noProof/>
            <w:sz w:val="22"/>
            <w:szCs w:val="22"/>
          </w:rPr>
          <w:tab/>
        </w:r>
        <w:r w:rsidRPr="002661FD">
          <w:rPr>
            <w:rStyle w:val="Hyperlink"/>
            <w:noProof/>
          </w:rPr>
          <w:t>VistA Patch Installation</w:t>
        </w:r>
        <w:r>
          <w:rPr>
            <w:noProof/>
            <w:webHidden/>
          </w:rPr>
          <w:tab/>
        </w:r>
        <w:r>
          <w:rPr>
            <w:noProof/>
            <w:webHidden/>
          </w:rPr>
          <w:fldChar w:fldCharType="begin"/>
        </w:r>
        <w:r>
          <w:rPr>
            <w:noProof/>
            <w:webHidden/>
          </w:rPr>
          <w:instrText xml:space="preserve"> PAGEREF _Toc29835675 \h </w:instrText>
        </w:r>
        <w:r>
          <w:rPr>
            <w:noProof/>
            <w:webHidden/>
          </w:rPr>
        </w:r>
        <w:r>
          <w:rPr>
            <w:noProof/>
            <w:webHidden/>
          </w:rPr>
          <w:fldChar w:fldCharType="separate"/>
        </w:r>
        <w:r w:rsidR="00E95A2F">
          <w:rPr>
            <w:noProof/>
            <w:webHidden/>
          </w:rPr>
          <w:t>11</w:t>
        </w:r>
        <w:r>
          <w:rPr>
            <w:noProof/>
            <w:webHidden/>
          </w:rPr>
          <w:fldChar w:fldCharType="end"/>
        </w:r>
      </w:hyperlink>
    </w:p>
    <w:p w14:paraId="1460D117" w14:textId="18DB73A1" w:rsidR="00180CC0" w:rsidRDefault="00180CC0">
      <w:pPr>
        <w:pStyle w:val="TOC2"/>
        <w:rPr>
          <w:rFonts w:asciiTheme="minorHAnsi" w:eastAsiaTheme="minorEastAsia" w:hAnsiTheme="minorHAnsi" w:cstheme="minorBidi"/>
          <w:b w:val="0"/>
          <w:noProof/>
          <w:sz w:val="22"/>
          <w:szCs w:val="22"/>
        </w:rPr>
      </w:pPr>
      <w:hyperlink w:anchor="_Toc29835676" w:history="1">
        <w:r w:rsidRPr="002661FD">
          <w:rPr>
            <w:rStyle w:val="Hyperlink"/>
            <w:noProof/>
          </w:rPr>
          <w:t>4.2.</w:t>
        </w:r>
        <w:r>
          <w:rPr>
            <w:rFonts w:asciiTheme="minorHAnsi" w:eastAsiaTheme="minorEastAsia" w:hAnsiTheme="minorHAnsi" w:cstheme="minorBidi"/>
            <w:b w:val="0"/>
            <w:noProof/>
            <w:sz w:val="22"/>
            <w:szCs w:val="22"/>
          </w:rPr>
          <w:tab/>
        </w:r>
        <w:r w:rsidRPr="002661FD">
          <w:rPr>
            <w:rStyle w:val="Hyperlink"/>
            <w:noProof/>
          </w:rPr>
          <w:t>Platform Installation and Preparation</w:t>
        </w:r>
        <w:r>
          <w:rPr>
            <w:noProof/>
            <w:webHidden/>
          </w:rPr>
          <w:tab/>
        </w:r>
        <w:r>
          <w:rPr>
            <w:noProof/>
            <w:webHidden/>
          </w:rPr>
          <w:fldChar w:fldCharType="begin"/>
        </w:r>
        <w:r>
          <w:rPr>
            <w:noProof/>
            <w:webHidden/>
          </w:rPr>
          <w:instrText xml:space="preserve"> PAGEREF _Toc29835676 \h </w:instrText>
        </w:r>
        <w:r>
          <w:rPr>
            <w:noProof/>
            <w:webHidden/>
          </w:rPr>
        </w:r>
        <w:r>
          <w:rPr>
            <w:noProof/>
            <w:webHidden/>
          </w:rPr>
          <w:fldChar w:fldCharType="separate"/>
        </w:r>
        <w:r w:rsidR="00E95A2F">
          <w:rPr>
            <w:noProof/>
            <w:webHidden/>
          </w:rPr>
          <w:t>11</w:t>
        </w:r>
        <w:r>
          <w:rPr>
            <w:noProof/>
            <w:webHidden/>
          </w:rPr>
          <w:fldChar w:fldCharType="end"/>
        </w:r>
      </w:hyperlink>
    </w:p>
    <w:p w14:paraId="61420977" w14:textId="4768C140" w:rsidR="00180CC0" w:rsidRDefault="00180CC0">
      <w:pPr>
        <w:pStyle w:val="TOC2"/>
        <w:rPr>
          <w:rFonts w:asciiTheme="minorHAnsi" w:eastAsiaTheme="minorEastAsia" w:hAnsiTheme="minorHAnsi" w:cstheme="minorBidi"/>
          <w:b w:val="0"/>
          <w:noProof/>
          <w:sz w:val="22"/>
          <w:szCs w:val="22"/>
        </w:rPr>
      </w:pPr>
      <w:hyperlink w:anchor="_Toc29835677" w:history="1">
        <w:r w:rsidRPr="002661FD">
          <w:rPr>
            <w:rStyle w:val="Hyperlink"/>
            <w:noProof/>
          </w:rPr>
          <w:t>4.3.</w:t>
        </w:r>
        <w:r>
          <w:rPr>
            <w:rFonts w:asciiTheme="minorHAnsi" w:eastAsiaTheme="minorEastAsia" w:hAnsiTheme="minorHAnsi" w:cstheme="minorBidi"/>
            <w:b w:val="0"/>
            <w:noProof/>
            <w:sz w:val="22"/>
            <w:szCs w:val="22"/>
          </w:rPr>
          <w:tab/>
        </w:r>
        <w:r w:rsidRPr="002661FD">
          <w:rPr>
            <w:rStyle w:val="Hyperlink"/>
            <w:noProof/>
          </w:rPr>
          <w:t>Download and Extract Files</w:t>
        </w:r>
        <w:r>
          <w:rPr>
            <w:noProof/>
            <w:webHidden/>
          </w:rPr>
          <w:tab/>
        </w:r>
        <w:r>
          <w:rPr>
            <w:noProof/>
            <w:webHidden/>
          </w:rPr>
          <w:fldChar w:fldCharType="begin"/>
        </w:r>
        <w:r>
          <w:rPr>
            <w:noProof/>
            <w:webHidden/>
          </w:rPr>
          <w:instrText xml:space="preserve"> PAGEREF _Toc29835677 \h </w:instrText>
        </w:r>
        <w:r>
          <w:rPr>
            <w:noProof/>
            <w:webHidden/>
          </w:rPr>
        </w:r>
        <w:r>
          <w:rPr>
            <w:noProof/>
            <w:webHidden/>
          </w:rPr>
          <w:fldChar w:fldCharType="separate"/>
        </w:r>
        <w:r w:rsidR="00E95A2F">
          <w:rPr>
            <w:noProof/>
            <w:webHidden/>
          </w:rPr>
          <w:t>11</w:t>
        </w:r>
        <w:r>
          <w:rPr>
            <w:noProof/>
            <w:webHidden/>
          </w:rPr>
          <w:fldChar w:fldCharType="end"/>
        </w:r>
      </w:hyperlink>
    </w:p>
    <w:p w14:paraId="3D71F738" w14:textId="2F71A63E" w:rsidR="00180CC0" w:rsidRDefault="00180CC0">
      <w:pPr>
        <w:pStyle w:val="TOC2"/>
        <w:rPr>
          <w:rFonts w:asciiTheme="minorHAnsi" w:eastAsiaTheme="minorEastAsia" w:hAnsiTheme="minorHAnsi" w:cstheme="minorBidi"/>
          <w:b w:val="0"/>
          <w:noProof/>
          <w:sz w:val="22"/>
          <w:szCs w:val="22"/>
        </w:rPr>
      </w:pPr>
      <w:hyperlink w:anchor="_Toc29835678" w:history="1">
        <w:r w:rsidRPr="002661FD">
          <w:rPr>
            <w:rStyle w:val="Hyperlink"/>
            <w:noProof/>
          </w:rPr>
          <w:t>4.4.</w:t>
        </w:r>
        <w:r>
          <w:rPr>
            <w:rFonts w:asciiTheme="minorHAnsi" w:eastAsiaTheme="minorEastAsia" w:hAnsiTheme="minorHAnsi" w:cstheme="minorBidi"/>
            <w:b w:val="0"/>
            <w:noProof/>
            <w:sz w:val="22"/>
            <w:szCs w:val="22"/>
          </w:rPr>
          <w:tab/>
        </w:r>
        <w:r w:rsidRPr="002661FD">
          <w:rPr>
            <w:rStyle w:val="Hyperlink"/>
            <w:noProof/>
          </w:rPr>
          <w:t>Database Creation</w:t>
        </w:r>
        <w:r>
          <w:rPr>
            <w:noProof/>
            <w:webHidden/>
          </w:rPr>
          <w:tab/>
        </w:r>
        <w:r>
          <w:rPr>
            <w:noProof/>
            <w:webHidden/>
          </w:rPr>
          <w:fldChar w:fldCharType="begin"/>
        </w:r>
        <w:r>
          <w:rPr>
            <w:noProof/>
            <w:webHidden/>
          </w:rPr>
          <w:instrText xml:space="preserve"> PAGEREF _Toc29835678 \h </w:instrText>
        </w:r>
        <w:r>
          <w:rPr>
            <w:noProof/>
            <w:webHidden/>
          </w:rPr>
        </w:r>
        <w:r>
          <w:rPr>
            <w:noProof/>
            <w:webHidden/>
          </w:rPr>
          <w:fldChar w:fldCharType="separate"/>
        </w:r>
        <w:r w:rsidR="00E95A2F">
          <w:rPr>
            <w:noProof/>
            <w:webHidden/>
          </w:rPr>
          <w:t>11</w:t>
        </w:r>
        <w:r>
          <w:rPr>
            <w:noProof/>
            <w:webHidden/>
          </w:rPr>
          <w:fldChar w:fldCharType="end"/>
        </w:r>
      </w:hyperlink>
    </w:p>
    <w:p w14:paraId="5825E2C7" w14:textId="3AB4E913" w:rsidR="00180CC0" w:rsidRDefault="00180CC0">
      <w:pPr>
        <w:pStyle w:val="TOC2"/>
        <w:rPr>
          <w:rFonts w:asciiTheme="minorHAnsi" w:eastAsiaTheme="minorEastAsia" w:hAnsiTheme="minorHAnsi" w:cstheme="minorBidi"/>
          <w:b w:val="0"/>
          <w:noProof/>
          <w:sz w:val="22"/>
          <w:szCs w:val="22"/>
        </w:rPr>
      </w:pPr>
      <w:hyperlink w:anchor="_Toc29835679" w:history="1">
        <w:r w:rsidRPr="002661FD">
          <w:rPr>
            <w:rStyle w:val="Hyperlink"/>
            <w:noProof/>
          </w:rPr>
          <w:t>4.5.</w:t>
        </w:r>
        <w:r>
          <w:rPr>
            <w:rFonts w:asciiTheme="minorHAnsi" w:eastAsiaTheme="minorEastAsia" w:hAnsiTheme="minorHAnsi" w:cstheme="minorBidi"/>
            <w:b w:val="0"/>
            <w:noProof/>
            <w:sz w:val="22"/>
            <w:szCs w:val="22"/>
          </w:rPr>
          <w:tab/>
        </w:r>
        <w:r w:rsidRPr="002661FD">
          <w:rPr>
            <w:rStyle w:val="Hyperlink"/>
            <w:noProof/>
          </w:rPr>
          <w:t>Installation Scripts</w:t>
        </w:r>
        <w:r>
          <w:rPr>
            <w:noProof/>
            <w:webHidden/>
          </w:rPr>
          <w:tab/>
        </w:r>
        <w:r>
          <w:rPr>
            <w:noProof/>
            <w:webHidden/>
          </w:rPr>
          <w:fldChar w:fldCharType="begin"/>
        </w:r>
        <w:r>
          <w:rPr>
            <w:noProof/>
            <w:webHidden/>
          </w:rPr>
          <w:instrText xml:space="preserve"> PAGEREF _Toc29835679 \h </w:instrText>
        </w:r>
        <w:r>
          <w:rPr>
            <w:noProof/>
            <w:webHidden/>
          </w:rPr>
        </w:r>
        <w:r>
          <w:rPr>
            <w:noProof/>
            <w:webHidden/>
          </w:rPr>
          <w:fldChar w:fldCharType="separate"/>
        </w:r>
        <w:r w:rsidR="00E95A2F">
          <w:rPr>
            <w:noProof/>
            <w:webHidden/>
          </w:rPr>
          <w:t>11</w:t>
        </w:r>
        <w:r>
          <w:rPr>
            <w:noProof/>
            <w:webHidden/>
          </w:rPr>
          <w:fldChar w:fldCharType="end"/>
        </w:r>
      </w:hyperlink>
    </w:p>
    <w:p w14:paraId="4079D86A" w14:textId="40FA60FC" w:rsidR="00180CC0" w:rsidRDefault="00180CC0">
      <w:pPr>
        <w:pStyle w:val="TOC2"/>
        <w:rPr>
          <w:rFonts w:asciiTheme="minorHAnsi" w:eastAsiaTheme="minorEastAsia" w:hAnsiTheme="minorHAnsi" w:cstheme="minorBidi"/>
          <w:b w:val="0"/>
          <w:noProof/>
          <w:sz w:val="22"/>
          <w:szCs w:val="22"/>
        </w:rPr>
      </w:pPr>
      <w:hyperlink w:anchor="_Toc29835680" w:history="1">
        <w:r w:rsidRPr="002661FD">
          <w:rPr>
            <w:rStyle w:val="Hyperlink"/>
            <w:noProof/>
          </w:rPr>
          <w:t>4.6.</w:t>
        </w:r>
        <w:r>
          <w:rPr>
            <w:rFonts w:asciiTheme="minorHAnsi" w:eastAsiaTheme="minorEastAsia" w:hAnsiTheme="minorHAnsi" w:cstheme="minorBidi"/>
            <w:b w:val="0"/>
            <w:noProof/>
            <w:sz w:val="22"/>
            <w:szCs w:val="22"/>
          </w:rPr>
          <w:tab/>
        </w:r>
        <w:r w:rsidRPr="002661FD">
          <w:rPr>
            <w:rStyle w:val="Hyperlink"/>
            <w:noProof/>
          </w:rPr>
          <w:t>Cron Scripts</w:t>
        </w:r>
        <w:r>
          <w:rPr>
            <w:noProof/>
            <w:webHidden/>
          </w:rPr>
          <w:tab/>
        </w:r>
        <w:r>
          <w:rPr>
            <w:noProof/>
            <w:webHidden/>
          </w:rPr>
          <w:fldChar w:fldCharType="begin"/>
        </w:r>
        <w:r>
          <w:rPr>
            <w:noProof/>
            <w:webHidden/>
          </w:rPr>
          <w:instrText xml:space="preserve"> PAGEREF _Toc29835680 \h </w:instrText>
        </w:r>
        <w:r>
          <w:rPr>
            <w:noProof/>
            <w:webHidden/>
          </w:rPr>
        </w:r>
        <w:r>
          <w:rPr>
            <w:noProof/>
            <w:webHidden/>
          </w:rPr>
          <w:fldChar w:fldCharType="separate"/>
        </w:r>
        <w:r w:rsidR="00E95A2F">
          <w:rPr>
            <w:noProof/>
            <w:webHidden/>
          </w:rPr>
          <w:t>11</w:t>
        </w:r>
        <w:r>
          <w:rPr>
            <w:noProof/>
            <w:webHidden/>
          </w:rPr>
          <w:fldChar w:fldCharType="end"/>
        </w:r>
      </w:hyperlink>
    </w:p>
    <w:p w14:paraId="1D703878" w14:textId="7B454786" w:rsidR="00180CC0" w:rsidRDefault="00180CC0">
      <w:pPr>
        <w:pStyle w:val="TOC2"/>
        <w:rPr>
          <w:rFonts w:asciiTheme="minorHAnsi" w:eastAsiaTheme="minorEastAsia" w:hAnsiTheme="minorHAnsi" w:cstheme="minorBidi"/>
          <w:b w:val="0"/>
          <w:noProof/>
          <w:sz w:val="22"/>
          <w:szCs w:val="22"/>
        </w:rPr>
      </w:pPr>
      <w:hyperlink w:anchor="_Toc29835681" w:history="1">
        <w:r w:rsidRPr="002661FD">
          <w:rPr>
            <w:rStyle w:val="Hyperlink"/>
            <w:noProof/>
          </w:rPr>
          <w:t>4.7.</w:t>
        </w:r>
        <w:r>
          <w:rPr>
            <w:rFonts w:asciiTheme="minorHAnsi" w:eastAsiaTheme="minorEastAsia" w:hAnsiTheme="minorHAnsi" w:cstheme="minorBidi"/>
            <w:b w:val="0"/>
            <w:noProof/>
            <w:sz w:val="22"/>
            <w:szCs w:val="22"/>
          </w:rPr>
          <w:tab/>
        </w:r>
        <w:r w:rsidRPr="002661FD">
          <w:rPr>
            <w:rStyle w:val="Hyperlink"/>
            <w:noProof/>
          </w:rPr>
          <w:t>Access Requirements and Skills Needed for the Installation</w:t>
        </w:r>
        <w:r>
          <w:rPr>
            <w:noProof/>
            <w:webHidden/>
          </w:rPr>
          <w:tab/>
        </w:r>
        <w:r>
          <w:rPr>
            <w:noProof/>
            <w:webHidden/>
          </w:rPr>
          <w:fldChar w:fldCharType="begin"/>
        </w:r>
        <w:r>
          <w:rPr>
            <w:noProof/>
            <w:webHidden/>
          </w:rPr>
          <w:instrText xml:space="preserve"> PAGEREF _Toc29835681 \h </w:instrText>
        </w:r>
        <w:r>
          <w:rPr>
            <w:noProof/>
            <w:webHidden/>
          </w:rPr>
        </w:r>
        <w:r>
          <w:rPr>
            <w:noProof/>
            <w:webHidden/>
          </w:rPr>
          <w:fldChar w:fldCharType="separate"/>
        </w:r>
        <w:r w:rsidR="00E95A2F">
          <w:rPr>
            <w:noProof/>
            <w:webHidden/>
          </w:rPr>
          <w:t>12</w:t>
        </w:r>
        <w:r>
          <w:rPr>
            <w:noProof/>
            <w:webHidden/>
          </w:rPr>
          <w:fldChar w:fldCharType="end"/>
        </w:r>
      </w:hyperlink>
    </w:p>
    <w:p w14:paraId="753324E3" w14:textId="46FD92A5" w:rsidR="00180CC0" w:rsidRDefault="00180CC0">
      <w:pPr>
        <w:pStyle w:val="TOC2"/>
        <w:rPr>
          <w:rFonts w:asciiTheme="minorHAnsi" w:eastAsiaTheme="minorEastAsia" w:hAnsiTheme="minorHAnsi" w:cstheme="minorBidi"/>
          <w:b w:val="0"/>
          <w:noProof/>
          <w:sz w:val="22"/>
          <w:szCs w:val="22"/>
        </w:rPr>
      </w:pPr>
      <w:hyperlink w:anchor="_Toc29835682" w:history="1">
        <w:r w:rsidRPr="002661FD">
          <w:rPr>
            <w:rStyle w:val="Hyperlink"/>
            <w:noProof/>
          </w:rPr>
          <w:t>4.8.</w:t>
        </w:r>
        <w:r>
          <w:rPr>
            <w:rFonts w:asciiTheme="minorHAnsi" w:eastAsiaTheme="minorEastAsia" w:hAnsiTheme="minorHAnsi" w:cstheme="minorBidi"/>
            <w:b w:val="0"/>
            <w:noProof/>
            <w:sz w:val="22"/>
            <w:szCs w:val="22"/>
          </w:rPr>
          <w:tab/>
        </w:r>
        <w:r w:rsidRPr="002661FD">
          <w:rPr>
            <w:rStyle w:val="Hyperlink"/>
            <w:noProof/>
          </w:rPr>
          <w:t>Installation Procedure</w:t>
        </w:r>
        <w:r>
          <w:rPr>
            <w:noProof/>
            <w:webHidden/>
          </w:rPr>
          <w:tab/>
        </w:r>
        <w:r>
          <w:rPr>
            <w:noProof/>
            <w:webHidden/>
          </w:rPr>
          <w:fldChar w:fldCharType="begin"/>
        </w:r>
        <w:r>
          <w:rPr>
            <w:noProof/>
            <w:webHidden/>
          </w:rPr>
          <w:instrText xml:space="preserve"> PAGEREF _Toc29835682 \h </w:instrText>
        </w:r>
        <w:r>
          <w:rPr>
            <w:noProof/>
            <w:webHidden/>
          </w:rPr>
        </w:r>
        <w:r>
          <w:rPr>
            <w:noProof/>
            <w:webHidden/>
          </w:rPr>
          <w:fldChar w:fldCharType="separate"/>
        </w:r>
        <w:r w:rsidR="00E95A2F">
          <w:rPr>
            <w:noProof/>
            <w:webHidden/>
          </w:rPr>
          <w:t>12</w:t>
        </w:r>
        <w:r>
          <w:rPr>
            <w:noProof/>
            <w:webHidden/>
          </w:rPr>
          <w:fldChar w:fldCharType="end"/>
        </w:r>
      </w:hyperlink>
    </w:p>
    <w:p w14:paraId="461B1BBD" w14:textId="6AD57B37" w:rsidR="00180CC0" w:rsidRDefault="00180CC0">
      <w:pPr>
        <w:pStyle w:val="TOC2"/>
        <w:rPr>
          <w:rFonts w:asciiTheme="minorHAnsi" w:eastAsiaTheme="minorEastAsia" w:hAnsiTheme="minorHAnsi" w:cstheme="minorBidi"/>
          <w:b w:val="0"/>
          <w:noProof/>
          <w:sz w:val="22"/>
          <w:szCs w:val="22"/>
        </w:rPr>
      </w:pPr>
      <w:hyperlink w:anchor="_Toc29835683" w:history="1">
        <w:r w:rsidRPr="002661FD">
          <w:rPr>
            <w:rStyle w:val="Hyperlink"/>
            <w:noProof/>
          </w:rPr>
          <w:t>4.9.</w:t>
        </w:r>
        <w:r>
          <w:rPr>
            <w:rFonts w:asciiTheme="minorHAnsi" w:eastAsiaTheme="minorEastAsia" w:hAnsiTheme="minorHAnsi" w:cstheme="minorBidi"/>
            <w:b w:val="0"/>
            <w:noProof/>
            <w:sz w:val="22"/>
            <w:szCs w:val="22"/>
          </w:rPr>
          <w:tab/>
        </w:r>
        <w:r w:rsidRPr="002661FD">
          <w:rPr>
            <w:rStyle w:val="Hyperlink"/>
            <w:noProof/>
          </w:rPr>
          <w:t>Installation Verification Procedure</w:t>
        </w:r>
        <w:r>
          <w:rPr>
            <w:noProof/>
            <w:webHidden/>
          </w:rPr>
          <w:tab/>
        </w:r>
        <w:r>
          <w:rPr>
            <w:noProof/>
            <w:webHidden/>
          </w:rPr>
          <w:fldChar w:fldCharType="begin"/>
        </w:r>
        <w:r>
          <w:rPr>
            <w:noProof/>
            <w:webHidden/>
          </w:rPr>
          <w:instrText xml:space="preserve"> PAGEREF _Toc29835683 \h </w:instrText>
        </w:r>
        <w:r>
          <w:rPr>
            <w:noProof/>
            <w:webHidden/>
          </w:rPr>
        </w:r>
        <w:r>
          <w:rPr>
            <w:noProof/>
            <w:webHidden/>
          </w:rPr>
          <w:fldChar w:fldCharType="separate"/>
        </w:r>
        <w:r w:rsidR="00E95A2F">
          <w:rPr>
            <w:noProof/>
            <w:webHidden/>
          </w:rPr>
          <w:t>12</w:t>
        </w:r>
        <w:r>
          <w:rPr>
            <w:noProof/>
            <w:webHidden/>
          </w:rPr>
          <w:fldChar w:fldCharType="end"/>
        </w:r>
      </w:hyperlink>
    </w:p>
    <w:p w14:paraId="1904047E" w14:textId="58C87423" w:rsidR="00180CC0" w:rsidRDefault="00180CC0">
      <w:pPr>
        <w:pStyle w:val="TOC2"/>
        <w:rPr>
          <w:rFonts w:asciiTheme="minorHAnsi" w:eastAsiaTheme="minorEastAsia" w:hAnsiTheme="minorHAnsi" w:cstheme="minorBidi"/>
          <w:b w:val="0"/>
          <w:noProof/>
          <w:sz w:val="22"/>
          <w:szCs w:val="22"/>
        </w:rPr>
      </w:pPr>
      <w:hyperlink w:anchor="_Toc29835684" w:history="1">
        <w:r w:rsidRPr="002661FD">
          <w:rPr>
            <w:rStyle w:val="Hyperlink"/>
            <w:noProof/>
          </w:rPr>
          <w:t>4.10.</w:t>
        </w:r>
        <w:r>
          <w:rPr>
            <w:rFonts w:asciiTheme="minorHAnsi" w:eastAsiaTheme="minorEastAsia" w:hAnsiTheme="minorHAnsi" w:cstheme="minorBidi"/>
            <w:b w:val="0"/>
            <w:noProof/>
            <w:sz w:val="22"/>
            <w:szCs w:val="22"/>
          </w:rPr>
          <w:tab/>
        </w:r>
        <w:r w:rsidRPr="002661FD">
          <w:rPr>
            <w:rStyle w:val="Hyperlink"/>
            <w:noProof/>
          </w:rPr>
          <w:t>System Configuration</w:t>
        </w:r>
        <w:r>
          <w:rPr>
            <w:noProof/>
            <w:webHidden/>
          </w:rPr>
          <w:tab/>
        </w:r>
        <w:r>
          <w:rPr>
            <w:noProof/>
            <w:webHidden/>
          </w:rPr>
          <w:fldChar w:fldCharType="begin"/>
        </w:r>
        <w:r>
          <w:rPr>
            <w:noProof/>
            <w:webHidden/>
          </w:rPr>
          <w:instrText xml:space="preserve"> PAGEREF _Toc29835684 \h </w:instrText>
        </w:r>
        <w:r>
          <w:rPr>
            <w:noProof/>
            <w:webHidden/>
          </w:rPr>
        </w:r>
        <w:r>
          <w:rPr>
            <w:noProof/>
            <w:webHidden/>
          </w:rPr>
          <w:fldChar w:fldCharType="separate"/>
        </w:r>
        <w:r w:rsidR="00E95A2F">
          <w:rPr>
            <w:noProof/>
            <w:webHidden/>
          </w:rPr>
          <w:t>13</w:t>
        </w:r>
        <w:r>
          <w:rPr>
            <w:noProof/>
            <w:webHidden/>
          </w:rPr>
          <w:fldChar w:fldCharType="end"/>
        </w:r>
      </w:hyperlink>
    </w:p>
    <w:p w14:paraId="4A2D1FA7" w14:textId="60A1F5DE" w:rsidR="00180CC0" w:rsidRDefault="00180CC0">
      <w:pPr>
        <w:pStyle w:val="TOC2"/>
        <w:rPr>
          <w:rFonts w:asciiTheme="minorHAnsi" w:eastAsiaTheme="minorEastAsia" w:hAnsiTheme="minorHAnsi" w:cstheme="minorBidi"/>
          <w:b w:val="0"/>
          <w:noProof/>
          <w:sz w:val="22"/>
          <w:szCs w:val="22"/>
        </w:rPr>
      </w:pPr>
      <w:hyperlink w:anchor="_Toc29835685" w:history="1">
        <w:r w:rsidRPr="002661FD">
          <w:rPr>
            <w:rStyle w:val="Hyperlink"/>
            <w:noProof/>
          </w:rPr>
          <w:t>4.11.</w:t>
        </w:r>
        <w:r>
          <w:rPr>
            <w:rFonts w:asciiTheme="minorHAnsi" w:eastAsiaTheme="minorEastAsia" w:hAnsiTheme="minorHAnsi" w:cstheme="minorBidi"/>
            <w:b w:val="0"/>
            <w:noProof/>
            <w:sz w:val="22"/>
            <w:szCs w:val="22"/>
          </w:rPr>
          <w:tab/>
        </w:r>
        <w:r w:rsidRPr="002661FD">
          <w:rPr>
            <w:rStyle w:val="Hyperlink"/>
            <w:noProof/>
          </w:rPr>
          <w:t>Database Tuning</w:t>
        </w:r>
        <w:r>
          <w:rPr>
            <w:noProof/>
            <w:webHidden/>
          </w:rPr>
          <w:tab/>
        </w:r>
        <w:r>
          <w:rPr>
            <w:noProof/>
            <w:webHidden/>
          </w:rPr>
          <w:fldChar w:fldCharType="begin"/>
        </w:r>
        <w:r>
          <w:rPr>
            <w:noProof/>
            <w:webHidden/>
          </w:rPr>
          <w:instrText xml:space="preserve"> PAGEREF _Toc29835685 \h </w:instrText>
        </w:r>
        <w:r>
          <w:rPr>
            <w:noProof/>
            <w:webHidden/>
          </w:rPr>
        </w:r>
        <w:r>
          <w:rPr>
            <w:noProof/>
            <w:webHidden/>
          </w:rPr>
          <w:fldChar w:fldCharType="separate"/>
        </w:r>
        <w:r w:rsidR="00E95A2F">
          <w:rPr>
            <w:noProof/>
            <w:webHidden/>
          </w:rPr>
          <w:t>13</w:t>
        </w:r>
        <w:r>
          <w:rPr>
            <w:noProof/>
            <w:webHidden/>
          </w:rPr>
          <w:fldChar w:fldCharType="end"/>
        </w:r>
      </w:hyperlink>
    </w:p>
    <w:p w14:paraId="40242741" w14:textId="108CA282" w:rsidR="00180CC0" w:rsidRDefault="00180CC0">
      <w:pPr>
        <w:pStyle w:val="TOC1"/>
        <w:rPr>
          <w:rFonts w:asciiTheme="minorHAnsi" w:eastAsiaTheme="minorEastAsia" w:hAnsiTheme="minorHAnsi" w:cstheme="minorBidi"/>
          <w:b w:val="0"/>
          <w:noProof/>
          <w:sz w:val="22"/>
          <w:szCs w:val="22"/>
        </w:rPr>
      </w:pPr>
      <w:hyperlink w:anchor="_Toc29835686" w:history="1">
        <w:r w:rsidRPr="002661FD">
          <w:rPr>
            <w:rStyle w:val="Hyperlink"/>
            <w:noProof/>
            <w:lang w:bidi="x-none"/>
          </w:rPr>
          <w:t>5.</w:t>
        </w:r>
        <w:r>
          <w:rPr>
            <w:rFonts w:asciiTheme="minorHAnsi" w:eastAsiaTheme="minorEastAsia" w:hAnsiTheme="minorHAnsi" w:cstheme="minorBidi"/>
            <w:b w:val="0"/>
            <w:noProof/>
            <w:sz w:val="22"/>
            <w:szCs w:val="22"/>
          </w:rPr>
          <w:tab/>
        </w:r>
        <w:r w:rsidRPr="002661FD">
          <w:rPr>
            <w:rStyle w:val="Hyperlink"/>
            <w:noProof/>
          </w:rPr>
          <w:t>Back-Out Procedure</w:t>
        </w:r>
        <w:r>
          <w:rPr>
            <w:noProof/>
            <w:webHidden/>
          </w:rPr>
          <w:tab/>
        </w:r>
        <w:r>
          <w:rPr>
            <w:noProof/>
            <w:webHidden/>
          </w:rPr>
          <w:fldChar w:fldCharType="begin"/>
        </w:r>
        <w:r>
          <w:rPr>
            <w:noProof/>
            <w:webHidden/>
          </w:rPr>
          <w:instrText xml:space="preserve"> PAGEREF _Toc29835686 \h </w:instrText>
        </w:r>
        <w:r>
          <w:rPr>
            <w:noProof/>
            <w:webHidden/>
          </w:rPr>
        </w:r>
        <w:r>
          <w:rPr>
            <w:noProof/>
            <w:webHidden/>
          </w:rPr>
          <w:fldChar w:fldCharType="separate"/>
        </w:r>
        <w:r w:rsidR="00E95A2F">
          <w:rPr>
            <w:noProof/>
            <w:webHidden/>
          </w:rPr>
          <w:t>14</w:t>
        </w:r>
        <w:r>
          <w:rPr>
            <w:noProof/>
            <w:webHidden/>
          </w:rPr>
          <w:fldChar w:fldCharType="end"/>
        </w:r>
      </w:hyperlink>
    </w:p>
    <w:p w14:paraId="4602BD6F" w14:textId="6B056654" w:rsidR="00180CC0" w:rsidRDefault="00180CC0">
      <w:pPr>
        <w:pStyle w:val="TOC2"/>
        <w:rPr>
          <w:rFonts w:asciiTheme="minorHAnsi" w:eastAsiaTheme="minorEastAsia" w:hAnsiTheme="minorHAnsi" w:cstheme="minorBidi"/>
          <w:b w:val="0"/>
          <w:noProof/>
          <w:sz w:val="22"/>
          <w:szCs w:val="22"/>
        </w:rPr>
      </w:pPr>
      <w:hyperlink w:anchor="_Toc29835687" w:history="1">
        <w:r w:rsidRPr="002661FD">
          <w:rPr>
            <w:rStyle w:val="Hyperlink"/>
            <w:noProof/>
          </w:rPr>
          <w:t>5.1.</w:t>
        </w:r>
        <w:r>
          <w:rPr>
            <w:rFonts w:asciiTheme="minorHAnsi" w:eastAsiaTheme="minorEastAsia" w:hAnsiTheme="minorHAnsi" w:cstheme="minorBidi"/>
            <w:b w:val="0"/>
            <w:noProof/>
            <w:sz w:val="22"/>
            <w:szCs w:val="22"/>
          </w:rPr>
          <w:tab/>
        </w:r>
        <w:r w:rsidRPr="002661FD">
          <w:rPr>
            <w:rStyle w:val="Hyperlink"/>
            <w:noProof/>
          </w:rPr>
          <w:t>Back-Out Strategy</w:t>
        </w:r>
        <w:r>
          <w:rPr>
            <w:noProof/>
            <w:webHidden/>
          </w:rPr>
          <w:tab/>
        </w:r>
        <w:r>
          <w:rPr>
            <w:noProof/>
            <w:webHidden/>
          </w:rPr>
          <w:fldChar w:fldCharType="begin"/>
        </w:r>
        <w:r>
          <w:rPr>
            <w:noProof/>
            <w:webHidden/>
          </w:rPr>
          <w:instrText xml:space="preserve"> PAGEREF _Toc29835687 \h </w:instrText>
        </w:r>
        <w:r>
          <w:rPr>
            <w:noProof/>
            <w:webHidden/>
          </w:rPr>
        </w:r>
        <w:r>
          <w:rPr>
            <w:noProof/>
            <w:webHidden/>
          </w:rPr>
          <w:fldChar w:fldCharType="separate"/>
        </w:r>
        <w:r w:rsidR="00E95A2F">
          <w:rPr>
            <w:noProof/>
            <w:webHidden/>
          </w:rPr>
          <w:t>14</w:t>
        </w:r>
        <w:r>
          <w:rPr>
            <w:noProof/>
            <w:webHidden/>
          </w:rPr>
          <w:fldChar w:fldCharType="end"/>
        </w:r>
      </w:hyperlink>
    </w:p>
    <w:p w14:paraId="722A1679" w14:textId="5D3D38D9" w:rsidR="00180CC0" w:rsidRDefault="00180CC0">
      <w:pPr>
        <w:pStyle w:val="TOC2"/>
        <w:rPr>
          <w:rFonts w:asciiTheme="minorHAnsi" w:eastAsiaTheme="minorEastAsia" w:hAnsiTheme="minorHAnsi" w:cstheme="minorBidi"/>
          <w:b w:val="0"/>
          <w:noProof/>
          <w:sz w:val="22"/>
          <w:szCs w:val="22"/>
        </w:rPr>
      </w:pPr>
      <w:hyperlink w:anchor="_Toc29835688" w:history="1">
        <w:r w:rsidRPr="002661FD">
          <w:rPr>
            <w:rStyle w:val="Hyperlink"/>
            <w:noProof/>
          </w:rPr>
          <w:t>5.2.</w:t>
        </w:r>
        <w:r>
          <w:rPr>
            <w:rFonts w:asciiTheme="minorHAnsi" w:eastAsiaTheme="minorEastAsia" w:hAnsiTheme="minorHAnsi" w:cstheme="minorBidi"/>
            <w:b w:val="0"/>
            <w:noProof/>
            <w:sz w:val="22"/>
            <w:szCs w:val="22"/>
          </w:rPr>
          <w:tab/>
        </w:r>
        <w:r w:rsidRPr="002661FD">
          <w:rPr>
            <w:rStyle w:val="Hyperlink"/>
            <w:noProof/>
          </w:rPr>
          <w:t>Back-Out Considerations</w:t>
        </w:r>
        <w:r>
          <w:rPr>
            <w:noProof/>
            <w:webHidden/>
          </w:rPr>
          <w:tab/>
        </w:r>
        <w:r>
          <w:rPr>
            <w:noProof/>
            <w:webHidden/>
          </w:rPr>
          <w:fldChar w:fldCharType="begin"/>
        </w:r>
        <w:r>
          <w:rPr>
            <w:noProof/>
            <w:webHidden/>
          </w:rPr>
          <w:instrText xml:space="preserve"> PAGEREF _Toc29835688 \h </w:instrText>
        </w:r>
        <w:r>
          <w:rPr>
            <w:noProof/>
            <w:webHidden/>
          </w:rPr>
        </w:r>
        <w:r>
          <w:rPr>
            <w:noProof/>
            <w:webHidden/>
          </w:rPr>
          <w:fldChar w:fldCharType="separate"/>
        </w:r>
        <w:r w:rsidR="00E95A2F">
          <w:rPr>
            <w:noProof/>
            <w:webHidden/>
          </w:rPr>
          <w:t>15</w:t>
        </w:r>
        <w:r>
          <w:rPr>
            <w:noProof/>
            <w:webHidden/>
          </w:rPr>
          <w:fldChar w:fldCharType="end"/>
        </w:r>
      </w:hyperlink>
    </w:p>
    <w:p w14:paraId="53AD2747" w14:textId="6834FCAD" w:rsidR="00180CC0" w:rsidRDefault="00180CC0">
      <w:pPr>
        <w:pStyle w:val="TOC3"/>
        <w:rPr>
          <w:rFonts w:asciiTheme="minorHAnsi" w:eastAsiaTheme="minorEastAsia" w:hAnsiTheme="minorHAnsi" w:cstheme="minorBidi"/>
          <w:b w:val="0"/>
          <w:noProof/>
          <w:sz w:val="22"/>
          <w:szCs w:val="22"/>
        </w:rPr>
      </w:pPr>
      <w:hyperlink w:anchor="_Toc29835689" w:history="1">
        <w:r w:rsidRPr="002661FD">
          <w:rPr>
            <w:rStyle w:val="Hyperlink"/>
            <w:noProof/>
          </w:rPr>
          <w:t>5.2.1.</w:t>
        </w:r>
        <w:r>
          <w:rPr>
            <w:rFonts w:asciiTheme="minorHAnsi" w:eastAsiaTheme="minorEastAsia" w:hAnsiTheme="minorHAnsi" w:cstheme="minorBidi"/>
            <w:b w:val="0"/>
            <w:noProof/>
            <w:sz w:val="22"/>
            <w:szCs w:val="22"/>
          </w:rPr>
          <w:tab/>
        </w:r>
        <w:r w:rsidRPr="002661FD">
          <w:rPr>
            <w:rStyle w:val="Hyperlink"/>
            <w:noProof/>
          </w:rPr>
          <w:t>Load Testing</w:t>
        </w:r>
        <w:r>
          <w:rPr>
            <w:noProof/>
            <w:webHidden/>
          </w:rPr>
          <w:tab/>
        </w:r>
        <w:r>
          <w:rPr>
            <w:noProof/>
            <w:webHidden/>
          </w:rPr>
          <w:fldChar w:fldCharType="begin"/>
        </w:r>
        <w:r>
          <w:rPr>
            <w:noProof/>
            <w:webHidden/>
          </w:rPr>
          <w:instrText xml:space="preserve"> PAGEREF _Toc29835689 \h </w:instrText>
        </w:r>
        <w:r>
          <w:rPr>
            <w:noProof/>
            <w:webHidden/>
          </w:rPr>
        </w:r>
        <w:r>
          <w:rPr>
            <w:noProof/>
            <w:webHidden/>
          </w:rPr>
          <w:fldChar w:fldCharType="separate"/>
        </w:r>
        <w:r w:rsidR="00E95A2F">
          <w:rPr>
            <w:noProof/>
            <w:webHidden/>
          </w:rPr>
          <w:t>15</w:t>
        </w:r>
        <w:r>
          <w:rPr>
            <w:noProof/>
            <w:webHidden/>
          </w:rPr>
          <w:fldChar w:fldCharType="end"/>
        </w:r>
      </w:hyperlink>
    </w:p>
    <w:p w14:paraId="34C8AA6E" w14:textId="3206E4E8" w:rsidR="00180CC0" w:rsidRDefault="00180CC0">
      <w:pPr>
        <w:pStyle w:val="TOC3"/>
        <w:rPr>
          <w:rFonts w:asciiTheme="minorHAnsi" w:eastAsiaTheme="minorEastAsia" w:hAnsiTheme="minorHAnsi" w:cstheme="minorBidi"/>
          <w:b w:val="0"/>
          <w:noProof/>
          <w:sz w:val="22"/>
          <w:szCs w:val="22"/>
        </w:rPr>
      </w:pPr>
      <w:hyperlink w:anchor="_Toc29835690" w:history="1">
        <w:r w:rsidRPr="002661FD">
          <w:rPr>
            <w:rStyle w:val="Hyperlink"/>
            <w:noProof/>
          </w:rPr>
          <w:t>5.2.2.</w:t>
        </w:r>
        <w:r>
          <w:rPr>
            <w:rFonts w:asciiTheme="minorHAnsi" w:eastAsiaTheme="minorEastAsia" w:hAnsiTheme="minorHAnsi" w:cstheme="minorBidi"/>
            <w:b w:val="0"/>
            <w:noProof/>
            <w:sz w:val="22"/>
            <w:szCs w:val="22"/>
          </w:rPr>
          <w:tab/>
        </w:r>
        <w:r w:rsidRPr="002661FD">
          <w:rPr>
            <w:rStyle w:val="Hyperlink"/>
            <w:noProof/>
          </w:rPr>
          <w:t>User Acceptance Testing</w:t>
        </w:r>
        <w:r>
          <w:rPr>
            <w:noProof/>
            <w:webHidden/>
          </w:rPr>
          <w:tab/>
        </w:r>
        <w:r>
          <w:rPr>
            <w:noProof/>
            <w:webHidden/>
          </w:rPr>
          <w:fldChar w:fldCharType="begin"/>
        </w:r>
        <w:r>
          <w:rPr>
            <w:noProof/>
            <w:webHidden/>
          </w:rPr>
          <w:instrText xml:space="preserve"> PAGEREF _Toc29835690 \h </w:instrText>
        </w:r>
        <w:r>
          <w:rPr>
            <w:noProof/>
            <w:webHidden/>
          </w:rPr>
        </w:r>
        <w:r>
          <w:rPr>
            <w:noProof/>
            <w:webHidden/>
          </w:rPr>
          <w:fldChar w:fldCharType="separate"/>
        </w:r>
        <w:r w:rsidR="00E95A2F">
          <w:rPr>
            <w:noProof/>
            <w:webHidden/>
          </w:rPr>
          <w:t>15</w:t>
        </w:r>
        <w:r>
          <w:rPr>
            <w:noProof/>
            <w:webHidden/>
          </w:rPr>
          <w:fldChar w:fldCharType="end"/>
        </w:r>
      </w:hyperlink>
    </w:p>
    <w:p w14:paraId="113F1D6C" w14:textId="03F6DED0" w:rsidR="00180CC0" w:rsidRDefault="00180CC0">
      <w:pPr>
        <w:pStyle w:val="TOC2"/>
        <w:rPr>
          <w:rFonts w:asciiTheme="minorHAnsi" w:eastAsiaTheme="minorEastAsia" w:hAnsiTheme="minorHAnsi" w:cstheme="minorBidi"/>
          <w:b w:val="0"/>
          <w:noProof/>
          <w:sz w:val="22"/>
          <w:szCs w:val="22"/>
        </w:rPr>
      </w:pPr>
      <w:hyperlink w:anchor="_Toc29835691" w:history="1">
        <w:r w:rsidRPr="002661FD">
          <w:rPr>
            <w:rStyle w:val="Hyperlink"/>
            <w:noProof/>
          </w:rPr>
          <w:t>5.3.</w:t>
        </w:r>
        <w:r>
          <w:rPr>
            <w:rFonts w:asciiTheme="minorHAnsi" w:eastAsiaTheme="minorEastAsia" w:hAnsiTheme="minorHAnsi" w:cstheme="minorBidi"/>
            <w:b w:val="0"/>
            <w:noProof/>
            <w:sz w:val="22"/>
            <w:szCs w:val="22"/>
          </w:rPr>
          <w:tab/>
        </w:r>
        <w:r w:rsidRPr="002661FD">
          <w:rPr>
            <w:rStyle w:val="Hyperlink"/>
            <w:noProof/>
          </w:rPr>
          <w:t>Back-Out Criteria</w:t>
        </w:r>
        <w:r>
          <w:rPr>
            <w:noProof/>
            <w:webHidden/>
          </w:rPr>
          <w:tab/>
        </w:r>
        <w:r>
          <w:rPr>
            <w:noProof/>
            <w:webHidden/>
          </w:rPr>
          <w:fldChar w:fldCharType="begin"/>
        </w:r>
        <w:r>
          <w:rPr>
            <w:noProof/>
            <w:webHidden/>
          </w:rPr>
          <w:instrText xml:space="preserve"> PAGEREF _Toc29835691 \h </w:instrText>
        </w:r>
        <w:r>
          <w:rPr>
            <w:noProof/>
            <w:webHidden/>
          </w:rPr>
        </w:r>
        <w:r>
          <w:rPr>
            <w:noProof/>
            <w:webHidden/>
          </w:rPr>
          <w:fldChar w:fldCharType="separate"/>
        </w:r>
        <w:r w:rsidR="00E95A2F">
          <w:rPr>
            <w:noProof/>
            <w:webHidden/>
          </w:rPr>
          <w:t>15</w:t>
        </w:r>
        <w:r>
          <w:rPr>
            <w:noProof/>
            <w:webHidden/>
          </w:rPr>
          <w:fldChar w:fldCharType="end"/>
        </w:r>
      </w:hyperlink>
    </w:p>
    <w:p w14:paraId="3D587B72" w14:textId="7CB04F5D" w:rsidR="00180CC0" w:rsidRDefault="00180CC0">
      <w:pPr>
        <w:pStyle w:val="TOC2"/>
        <w:rPr>
          <w:rFonts w:asciiTheme="minorHAnsi" w:eastAsiaTheme="minorEastAsia" w:hAnsiTheme="minorHAnsi" w:cstheme="minorBidi"/>
          <w:b w:val="0"/>
          <w:noProof/>
          <w:sz w:val="22"/>
          <w:szCs w:val="22"/>
        </w:rPr>
      </w:pPr>
      <w:hyperlink w:anchor="_Toc29835692" w:history="1">
        <w:r w:rsidRPr="002661FD">
          <w:rPr>
            <w:rStyle w:val="Hyperlink"/>
            <w:noProof/>
          </w:rPr>
          <w:t>5.4.</w:t>
        </w:r>
        <w:r>
          <w:rPr>
            <w:rFonts w:asciiTheme="minorHAnsi" w:eastAsiaTheme="minorEastAsia" w:hAnsiTheme="minorHAnsi" w:cstheme="minorBidi"/>
            <w:b w:val="0"/>
            <w:noProof/>
            <w:sz w:val="22"/>
            <w:szCs w:val="22"/>
          </w:rPr>
          <w:tab/>
        </w:r>
        <w:r w:rsidRPr="002661FD">
          <w:rPr>
            <w:rStyle w:val="Hyperlink"/>
            <w:noProof/>
          </w:rPr>
          <w:t>Back-Out Risks</w:t>
        </w:r>
        <w:r>
          <w:rPr>
            <w:noProof/>
            <w:webHidden/>
          </w:rPr>
          <w:tab/>
        </w:r>
        <w:r>
          <w:rPr>
            <w:noProof/>
            <w:webHidden/>
          </w:rPr>
          <w:fldChar w:fldCharType="begin"/>
        </w:r>
        <w:r>
          <w:rPr>
            <w:noProof/>
            <w:webHidden/>
          </w:rPr>
          <w:instrText xml:space="preserve"> PAGEREF _Toc29835692 \h </w:instrText>
        </w:r>
        <w:r>
          <w:rPr>
            <w:noProof/>
            <w:webHidden/>
          </w:rPr>
        </w:r>
        <w:r>
          <w:rPr>
            <w:noProof/>
            <w:webHidden/>
          </w:rPr>
          <w:fldChar w:fldCharType="separate"/>
        </w:r>
        <w:r w:rsidR="00E95A2F">
          <w:rPr>
            <w:noProof/>
            <w:webHidden/>
          </w:rPr>
          <w:t>15</w:t>
        </w:r>
        <w:r>
          <w:rPr>
            <w:noProof/>
            <w:webHidden/>
          </w:rPr>
          <w:fldChar w:fldCharType="end"/>
        </w:r>
      </w:hyperlink>
    </w:p>
    <w:p w14:paraId="06849BA2" w14:textId="74480050" w:rsidR="00180CC0" w:rsidRDefault="00180CC0">
      <w:pPr>
        <w:pStyle w:val="TOC2"/>
        <w:rPr>
          <w:rFonts w:asciiTheme="minorHAnsi" w:eastAsiaTheme="minorEastAsia" w:hAnsiTheme="minorHAnsi" w:cstheme="minorBidi"/>
          <w:b w:val="0"/>
          <w:noProof/>
          <w:sz w:val="22"/>
          <w:szCs w:val="22"/>
        </w:rPr>
      </w:pPr>
      <w:hyperlink w:anchor="_Toc29835693" w:history="1">
        <w:r w:rsidRPr="002661FD">
          <w:rPr>
            <w:rStyle w:val="Hyperlink"/>
            <w:noProof/>
          </w:rPr>
          <w:t>5.5.</w:t>
        </w:r>
        <w:r>
          <w:rPr>
            <w:rFonts w:asciiTheme="minorHAnsi" w:eastAsiaTheme="minorEastAsia" w:hAnsiTheme="minorHAnsi" w:cstheme="minorBidi"/>
            <w:b w:val="0"/>
            <w:noProof/>
            <w:sz w:val="22"/>
            <w:szCs w:val="22"/>
          </w:rPr>
          <w:tab/>
        </w:r>
        <w:r w:rsidRPr="002661FD">
          <w:rPr>
            <w:rStyle w:val="Hyperlink"/>
            <w:noProof/>
          </w:rPr>
          <w:t>Authority for Back-Out</w:t>
        </w:r>
        <w:r>
          <w:rPr>
            <w:noProof/>
            <w:webHidden/>
          </w:rPr>
          <w:tab/>
        </w:r>
        <w:r>
          <w:rPr>
            <w:noProof/>
            <w:webHidden/>
          </w:rPr>
          <w:fldChar w:fldCharType="begin"/>
        </w:r>
        <w:r>
          <w:rPr>
            <w:noProof/>
            <w:webHidden/>
          </w:rPr>
          <w:instrText xml:space="preserve"> PAGEREF _Toc29835693 \h </w:instrText>
        </w:r>
        <w:r>
          <w:rPr>
            <w:noProof/>
            <w:webHidden/>
          </w:rPr>
        </w:r>
        <w:r>
          <w:rPr>
            <w:noProof/>
            <w:webHidden/>
          </w:rPr>
          <w:fldChar w:fldCharType="separate"/>
        </w:r>
        <w:r w:rsidR="00E95A2F">
          <w:rPr>
            <w:noProof/>
            <w:webHidden/>
          </w:rPr>
          <w:t>15</w:t>
        </w:r>
        <w:r>
          <w:rPr>
            <w:noProof/>
            <w:webHidden/>
          </w:rPr>
          <w:fldChar w:fldCharType="end"/>
        </w:r>
      </w:hyperlink>
    </w:p>
    <w:p w14:paraId="285359D0" w14:textId="1CB411DD" w:rsidR="00180CC0" w:rsidRDefault="00180CC0">
      <w:pPr>
        <w:pStyle w:val="TOC2"/>
        <w:rPr>
          <w:rFonts w:asciiTheme="minorHAnsi" w:eastAsiaTheme="minorEastAsia" w:hAnsiTheme="minorHAnsi" w:cstheme="minorBidi"/>
          <w:b w:val="0"/>
          <w:noProof/>
          <w:sz w:val="22"/>
          <w:szCs w:val="22"/>
        </w:rPr>
      </w:pPr>
      <w:hyperlink w:anchor="_Toc29835694" w:history="1">
        <w:r w:rsidRPr="002661FD">
          <w:rPr>
            <w:rStyle w:val="Hyperlink"/>
            <w:noProof/>
          </w:rPr>
          <w:t>5.6.</w:t>
        </w:r>
        <w:r>
          <w:rPr>
            <w:rFonts w:asciiTheme="minorHAnsi" w:eastAsiaTheme="minorEastAsia" w:hAnsiTheme="minorHAnsi" w:cstheme="minorBidi"/>
            <w:b w:val="0"/>
            <w:noProof/>
            <w:sz w:val="22"/>
            <w:szCs w:val="22"/>
          </w:rPr>
          <w:tab/>
        </w:r>
        <w:r w:rsidRPr="002661FD">
          <w:rPr>
            <w:rStyle w:val="Hyperlink"/>
            <w:noProof/>
          </w:rPr>
          <w:t>Back-Out Procedure</w:t>
        </w:r>
        <w:r>
          <w:rPr>
            <w:noProof/>
            <w:webHidden/>
          </w:rPr>
          <w:tab/>
        </w:r>
        <w:r>
          <w:rPr>
            <w:noProof/>
            <w:webHidden/>
          </w:rPr>
          <w:fldChar w:fldCharType="begin"/>
        </w:r>
        <w:r>
          <w:rPr>
            <w:noProof/>
            <w:webHidden/>
          </w:rPr>
          <w:instrText xml:space="preserve"> PAGEREF _Toc29835694 \h </w:instrText>
        </w:r>
        <w:r>
          <w:rPr>
            <w:noProof/>
            <w:webHidden/>
          </w:rPr>
        </w:r>
        <w:r>
          <w:rPr>
            <w:noProof/>
            <w:webHidden/>
          </w:rPr>
          <w:fldChar w:fldCharType="separate"/>
        </w:r>
        <w:r w:rsidR="00E95A2F">
          <w:rPr>
            <w:noProof/>
            <w:webHidden/>
          </w:rPr>
          <w:t>16</w:t>
        </w:r>
        <w:r>
          <w:rPr>
            <w:noProof/>
            <w:webHidden/>
          </w:rPr>
          <w:fldChar w:fldCharType="end"/>
        </w:r>
      </w:hyperlink>
    </w:p>
    <w:p w14:paraId="20A950BD" w14:textId="744CC7C5" w:rsidR="00180CC0" w:rsidRDefault="00180CC0">
      <w:pPr>
        <w:pStyle w:val="TOC3"/>
        <w:rPr>
          <w:rFonts w:asciiTheme="minorHAnsi" w:eastAsiaTheme="minorEastAsia" w:hAnsiTheme="minorHAnsi" w:cstheme="minorBidi"/>
          <w:b w:val="0"/>
          <w:noProof/>
          <w:sz w:val="22"/>
          <w:szCs w:val="22"/>
        </w:rPr>
      </w:pPr>
      <w:hyperlink w:anchor="_Toc29835695" w:history="1">
        <w:r w:rsidRPr="002661FD">
          <w:rPr>
            <w:rStyle w:val="Hyperlink"/>
            <w:noProof/>
          </w:rPr>
          <w:t>5.6.1.</w:t>
        </w:r>
        <w:r>
          <w:rPr>
            <w:rFonts w:asciiTheme="minorHAnsi" w:eastAsiaTheme="minorEastAsia" w:hAnsiTheme="minorHAnsi" w:cstheme="minorBidi"/>
            <w:b w:val="0"/>
            <w:noProof/>
            <w:sz w:val="22"/>
            <w:szCs w:val="22"/>
          </w:rPr>
          <w:tab/>
        </w:r>
        <w:r w:rsidRPr="002661FD">
          <w:rPr>
            <w:rStyle w:val="Hyperlink"/>
            <w:noProof/>
          </w:rPr>
          <w:t>Back-Out of VistA Patch WEBG*1.0*0 Objects</w:t>
        </w:r>
        <w:r>
          <w:rPr>
            <w:noProof/>
            <w:webHidden/>
          </w:rPr>
          <w:tab/>
        </w:r>
        <w:r>
          <w:rPr>
            <w:noProof/>
            <w:webHidden/>
          </w:rPr>
          <w:fldChar w:fldCharType="begin"/>
        </w:r>
        <w:r>
          <w:rPr>
            <w:noProof/>
            <w:webHidden/>
          </w:rPr>
          <w:instrText xml:space="preserve"> PAGEREF _Toc29835695 \h </w:instrText>
        </w:r>
        <w:r>
          <w:rPr>
            <w:noProof/>
            <w:webHidden/>
          </w:rPr>
        </w:r>
        <w:r>
          <w:rPr>
            <w:noProof/>
            <w:webHidden/>
          </w:rPr>
          <w:fldChar w:fldCharType="separate"/>
        </w:r>
        <w:r w:rsidR="00E95A2F">
          <w:rPr>
            <w:noProof/>
            <w:webHidden/>
          </w:rPr>
          <w:t>16</w:t>
        </w:r>
        <w:r>
          <w:rPr>
            <w:noProof/>
            <w:webHidden/>
          </w:rPr>
          <w:fldChar w:fldCharType="end"/>
        </w:r>
      </w:hyperlink>
    </w:p>
    <w:p w14:paraId="1A8B23C7" w14:textId="426B3D48" w:rsidR="00180CC0" w:rsidRDefault="00180CC0">
      <w:pPr>
        <w:pStyle w:val="TOC2"/>
        <w:rPr>
          <w:rFonts w:asciiTheme="minorHAnsi" w:eastAsiaTheme="minorEastAsia" w:hAnsiTheme="minorHAnsi" w:cstheme="minorBidi"/>
          <w:b w:val="0"/>
          <w:noProof/>
          <w:sz w:val="22"/>
          <w:szCs w:val="22"/>
        </w:rPr>
      </w:pPr>
      <w:hyperlink w:anchor="_Toc29835696" w:history="1">
        <w:r w:rsidRPr="002661FD">
          <w:rPr>
            <w:rStyle w:val="Hyperlink"/>
            <w:noProof/>
          </w:rPr>
          <w:t>5.7.</w:t>
        </w:r>
        <w:r>
          <w:rPr>
            <w:rFonts w:asciiTheme="minorHAnsi" w:eastAsiaTheme="minorEastAsia" w:hAnsiTheme="minorHAnsi" w:cstheme="minorBidi"/>
            <w:b w:val="0"/>
            <w:noProof/>
            <w:sz w:val="22"/>
            <w:szCs w:val="22"/>
          </w:rPr>
          <w:tab/>
        </w:r>
        <w:r w:rsidRPr="002661FD">
          <w:rPr>
            <w:rStyle w:val="Hyperlink"/>
            <w:noProof/>
          </w:rPr>
          <w:t>Back-Out Verification Procedure</w:t>
        </w:r>
        <w:r>
          <w:rPr>
            <w:noProof/>
            <w:webHidden/>
          </w:rPr>
          <w:tab/>
        </w:r>
        <w:r>
          <w:rPr>
            <w:noProof/>
            <w:webHidden/>
          </w:rPr>
          <w:fldChar w:fldCharType="begin"/>
        </w:r>
        <w:r>
          <w:rPr>
            <w:noProof/>
            <w:webHidden/>
          </w:rPr>
          <w:instrText xml:space="preserve"> PAGEREF _Toc29835696 \h </w:instrText>
        </w:r>
        <w:r>
          <w:rPr>
            <w:noProof/>
            <w:webHidden/>
          </w:rPr>
        </w:r>
        <w:r>
          <w:rPr>
            <w:noProof/>
            <w:webHidden/>
          </w:rPr>
          <w:fldChar w:fldCharType="separate"/>
        </w:r>
        <w:r w:rsidR="00E95A2F">
          <w:rPr>
            <w:noProof/>
            <w:webHidden/>
          </w:rPr>
          <w:t>16</w:t>
        </w:r>
        <w:r>
          <w:rPr>
            <w:noProof/>
            <w:webHidden/>
          </w:rPr>
          <w:fldChar w:fldCharType="end"/>
        </w:r>
      </w:hyperlink>
    </w:p>
    <w:p w14:paraId="66E836D9" w14:textId="48965710" w:rsidR="00180CC0" w:rsidRDefault="00180CC0">
      <w:pPr>
        <w:pStyle w:val="TOC1"/>
        <w:rPr>
          <w:rFonts w:asciiTheme="minorHAnsi" w:eastAsiaTheme="minorEastAsia" w:hAnsiTheme="minorHAnsi" w:cstheme="minorBidi"/>
          <w:b w:val="0"/>
          <w:noProof/>
          <w:sz w:val="22"/>
          <w:szCs w:val="22"/>
        </w:rPr>
      </w:pPr>
      <w:hyperlink w:anchor="_Toc29835697" w:history="1">
        <w:r w:rsidRPr="002661FD">
          <w:rPr>
            <w:rStyle w:val="Hyperlink"/>
            <w:noProof/>
            <w:lang w:bidi="x-none"/>
          </w:rPr>
          <w:t>6.</w:t>
        </w:r>
        <w:r>
          <w:rPr>
            <w:rFonts w:asciiTheme="minorHAnsi" w:eastAsiaTheme="minorEastAsia" w:hAnsiTheme="minorHAnsi" w:cstheme="minorBidi"/>
            <w:b w:val="0"/>
            <w:noProof/>
            <w:sz w:val="22"/>
            <w:szCs w:val="22"/>
          </w:rPr>
          <w:tab/>
        </w:r>
        <w:r w:rsidRPr="002661FD">
          <w:rPr>
            <w:rStyle w:val="Hyperlink"/>
            <w:noProof/>
          </w:rPr>
          <w:t>Rollback Procedure</w:t>
        </w:r>
        <w:r>
          <w:rPr>
            <w:noProof/>
            <w:webHidden/>
          </w:rPr>
          <w:tab/>
        </w:r>
        <w:r>
          <w:rPr>
            <w:noProof/>
            <w:webHidden/>
          </w:rPr>
          <w:fldChar w:fldCharType="begin"/>
        </w:r>
        <w:r>
          <w:rPr>
            <w:noProof/>
            <w:webHidden/>
          </w:rPr>
          <w:instrText xml:space="preserve"> PAGEREF _Toc29835697 \h </w:instrText>
        </w:r>
        <w:r>
          <w:rPr>
            <w:noProof/>
            <w:webHidden/>
          </w:rPr>
        </w:r>
        <w:r>
          <w:rPr>
            <w:noProof/>
            <w:webHidden/>
          </w:rPr>
          <w:fldChar w:fldCharType="separate"/>
        </w:r>
        <w:r w:rsidR="00E95A2F">
          <w:rPr>
            <w:noProof/>
            <w:webHidden/>
          </w:rPr>
          <w:t>17</w:t>
        </w:r>
        <w:r>
          <w:rPr>
            <w:noProof/>
            <w:webHidden/>
          </w:rPr>
          <w:fldChar w:fldCharType="end"/>
        </w:r>
      </w:hyperlink>
    </w:p>
    <w:p w14:paraId="758D0D74" w14:textId="15CE072F" w:rsidR="00180CC0" w:rsidRDefault="00180CC0">
      <w:pPr>
        <w:pStyle w:val="TOC2"/>
        <w:rPr>
          <w:rFonts w:asciiTheme="minorHAnsi" w:eastAsiaTheme="minorEastAsia" w:hAnsiTheme="minorHAnsi" w:cstheme="minorBidi"/>
          <w:b w:val="0"/>
          <w:noProof/>
          <w:sz w:val="22"/>
          <w:szCs w:val="22"/>
        </w:rPr>
      </w:pPr>
      <w:hyperlink w:anchor="_Toc29835698" w:history="1">
        <w:r w:rsidRPr="002661FD">
          <w:rPr>
            <w:rStyle w:val="Hyperlink"/>
            <w:noProof/>
          </w:rPr>
          <w:t>6.1.</w:t>
        </w:r>
        <w:r>
          <w:rPr>
            <w:rFonts w:asciiTheme="minorHAnsi" w:eastAsiaTheme="minorEastAsia" w:hAnsiTheme="minorHAnsi" w:cstheme="minorBidi"/>
            <w:b w:val="0"/>
            <w:noProof/>
            <w:sz w:val="22"/>
            <w:szCs w:val="22"/>
          </w:rPr>
          <w:tab/>
        </w:r>
        <w:r w:rsidRPr="002661FD">
          <w:rPr>
            <w:rStyle w:val="Hyperlink"/>
            <w:noProof/>
          </w:rPr>
          <w:t>Rollback Considerations</w:t>
        </w:r>
        <w:r>
          <w:rPr>
            <w:noProof/>
            <w:webHidden/>
          </w:rPr>
          <w:tab/>
        </w:r>
        <w:r>
          <w:rPr>
            <w:noProof/>
            <w:webHidden/>
          </w:rPr>
          <w:fldChar w:fldCharType="begin"/>
        </w:r>
        <w:r>
          <w:rPr>
            <w:noProof/>
            <w:webHidden/>
          </w:rPr>
          <w:instrText xml:space="preserve"> PAGEREF _Toc29835698 \h </w:instrText>
        </w:r>
        <w:r>
          <w:rPr>
            <w:noProof/>
            <w:webHidden/>
          </w:rPr>
        </w:r>
        <w:r>
          <w:rPr>
            <w:noProof/>
            <w:webHidden/>
          </w:rPr>
          <w:fldChar w:fldCharType="separate"/>
        </w:r>
        <w:r w:rsidR="00E95A2F">
          <w:rPr>
            <w:noProof/>
            <w:webHidden/>
          </w:rPr>
          <w:t>17</w:t>
        </w:r>
        <w:r>
          <w:rPr>
            <w:noProof/>
            <w:webHidden/>
          </w:rPr>
          <w:fldChar w:fldCharType="end"/>
        </w:r>
      </w:hyperlink>
    </w:p>
    <w:p w14:paraId="3F4A0730" w14:textId="521D1BA5" w:rsidR="00180CC0" w:rsidRDefault="00180CC0">
      <w:pPr>
        <w:pStyle w:val="TOC2"/>
        <w:rPr>
          <w:rFonts w:asciiTheme="minorHAnsi" w:eastAsiaTheme="minorEastAsia" w:hAnsiTheme="minorHAnsi" w:cstheme="minorBidi"/>
          <w:b w:val="0"/>
          <w:noProof/>
          <w:sz w:val="22"/>
          <w:szCs w:val="22"/>
        </w:rPr>
      </w:pPr>
      <w:hyperlink w:anchor="_Toc29835699" w:history="1">
        <w:r w:rsidRPr="002661FD">
          <w:rPr>
            <w:rStyle w:val="Hyperlink"/>
            <w:noProof/>
          </w:rPr>
          <w:t>6.2.</w:t>
        </w:r>
        <w:r>
          <w:rPr>
            <w:rFonts w:asciiTheme="minorHAnsi" w:eastAsiaTheme="minorEastAsia" w:hAnsiTheme="minorHAnsi" w:cstheme="minorBidi"/>
            <w:b w:val="0"/>
            <w:noProof/>
            <w:sz w:val="22"/>
            <w:szCs w:val="22"/>
          </w:rPr>
          <w:tab/>
        </w:r>
        <w:r w:rsidRPr="002661FD">
          <w:rPr>
            <w:rStyle w:val="Hyperlink"/>
            <w:noProof/>
          </w:rPr>
          <w:t>Rollback Criteria</w:t>
        </w:r>
        <w:r>
          <w:rPr>
            <w:noProof/>
            <w:webHidden/>
          </w:rPr>
          <w:tab/>
        </w:r>
        <w:r>
          <w:rPr>
            <w:noProof/>
            <w:webHidden/>
          </w:rPr>
          <w:fldChar w:fldCharType="begin"/>
        </w:r>
        <w:r>
          <w:rPr>
            <w:noProof/>
            <w:webHidden/>
          </w:rPr>
          <w:instrText xml:space="preserve"> PAGEREF _Toc29835699 \h </w:instrText>
        </w:r>
        <w:r>
          <w:rPr>
            <w:noProof/>
            <w:webHidden/>
          </w:rPr>
        </w:r>
        <w:r>
          <w:rPr>
            <w:noProof/>
            <w:webHidden/>
          </w:rPr>
          <w:fldChar w:fldCharType="separate"/>
        </w:r>
        <w:r w:rsidR="00E95A2F">
          <w:rPr>
            <w:noProof/>
            <w:webHidden/>
          </w:rPr>
          <w:t>17</w:t>
        </w:r>
        <w:r>
          <w:rPr>
            <w:noProof/>
            <w:webHidden/>
          </w:rPr>
          <w:fldChar w:fldCharType="end"/>
        </w:r>
      </w:hyperlink>
    </w:p>
    <w:p w14:paraId="16029395" w14:textId="2704BD7A" w:rsidR="00180CC0" w:rsidRDefault="00180CC0">
      <w:pPr>
        <w:pStyle w:val="TOC2"/>
        <w:rPr>
          <w:rFonts w:asciiTheme="minorHAnsi" w:eastAsiaTheme="minorEastAsia" w:hAnsiTheme="minorHAnsi" w:cstheme="minorBidi"/>
          <w:b w:val="0"/>
          <w:noProof/>
          <w:sz w:val="22"/>
          <w:szCs w:val="22"/>
        </w:rPr>
      </w:pPr>
      <w:hyperlink w:anchor="_Toc29835700" w:history="1">
        <w:r w:rsidRPr="002661FD">
          <w:rPr>
            <w:rStyle w:val="Hyperlink"/>
            <w:noProof/>
          </w:rPr>
          <w:t>6.3.</w:t>
        </w:r>
        <w:r>
          <w:rPr>
            <w:rFonts w:asciiTheme="minorHAnsi" w:eastAsiaTheme="minorEastAsia" w:hAnsiTheme="minorHAnsi" w:cstheme="minorBidi"/>
            <w:b w:val="0"/>
            <w:noProof/>
            <w:sz w:val="22"/>
            <w:szCs w:val="22"/>
          </w:rPr>
          <w:tab/>
        </w:r>
        <w:r w:rsidRPr="002661FD">
          <w:rPr>
            <w:rStyle w:val="Hyperlink"/>
            <w:noProof/>
          </w:rPr>
          <w:t>Rollback Risks</w:t>
        </w:r>
        <w:r>
          <w:rPr>
            <w:noProof/>
            <w:webHidden/>
          </w:rPr>
          <w:tab/>
        </w:r>
        <w:r>
          <w:rPr>
            <w:noProof/>
            <w:webHidden/>
          </w:rPr>
          <w:fldChar w:fldCharType="begin"/>
        </w:r>
        <w:r>
          <w:rPr>
            <w:noProof/>
            <w:webHidden/>
          </w:rPr>
          <w:instrText xml:space="preserve"> PAGEREF _Toc29835700 \h </w:instrText>
        </w:r>
        <w:r>
          <w:rPr>
            <w:noProof/>
            <w:webHidden/>
          </w:rPr>
        </w:r>
        <w:r>
          <w:rPr>
            <w:noProof/>
            <w:webHidden/>
          </w:rPr>
          <w:fldChar w:fldCharType="separate"/>
        </w:r>
        <w:r w:rsidR="00E95A2F">
          <w:rPr>
            <w:noProof/>
            <w:webHidden/>
          </w:rPr>
          <w:t>17</w:t>
        </w:r>
        <w:r>
          <w:rPr>
            <w:noProof/>
            <w:webHidden/>
          </w:rPr>
          <w:fldChar w:fldCharType="end"/>
        </w:r>
      </w:hyperlink>
    </w:p>
    <w:p w14:paraId="7BE4781E" w14:textId="35A20441" w:rsidR="00180CC0" w:rsidRDefault="00180CC0">
      <w:pPr>
        <w:pStyle w:val="TOC2"/>
        <w:rPr>
          <w:rFonts w:asciiTheme="minorHAnsi" w:eastAsiaTheme="minorEastAsia" w:hAnsiTheme="minorHAnsi" w:cstheme="minorBidi"/>
          <w:b w:val="0"/>
          <w:noProof/>
          <w:sz w:val="22"/>
          <w:szCs w:val="22"/>
        </w:rPr>
      </w:pPr>
      <w:hyperlink w:anchor="_Toc29835701" w:history="1">
        <w:r w:rsidRPr="002661FD">
          <w:rPr>
            <w:rStyle w:val="Hyperlink"/>
            <w:noProof/>
          </w:rPr>
          <w:t>6.4.</w:t>
        </w:r>
        <w:r>
          <w:rPr>
            <w:rFonts w:asciiTheme="minorHAnsi" w:eastAsiaTheme="minorEastAsia" w:hAnsiTheme="minorHAnsi" w:cstheme="minorBidi"/>
            <w:b w:val="0"/>
            <w:noProof/>
            <w:sz w:val="22"/>
            <w:szCs w:val="22"/>
          </w:rPr>
          <w:tab/>
        </w:r>
        <w:r w:rsidRPr="002661FD">
          <w:rPr>
            <w:rStyle w:val="Hyperlink"/>
            <w:noProof/>
          </w:rPr>
          <w:t>Authority for Rollback</w:t>
        </w:r>
        <w:r>
          <w:rPr>
            <w:noProof/>
            <w:webHidden/>
          </w:rPr>
          <w:tab/>
        </w:r>
        <w:r>
          <w:rPr>
            <w:noProof/>
            <w:webHidden/>
          </w:rPr>
          <w:fldChar w:fldCharType="begin"/>
        </w:r>
        <w:r>
          <w:rPr>
            <w:noProof/>
            <w:webHidden/>
          </w:rPr>
          <w:instrText xml:space="preserve"> PAGEREF _Toc29835701 \h </w:instrText>
        </w:r>
        <w:r>
          <w:rPr>
            <w:noProof/>
            <w:webHidden/>
          </w:rPr>
        </w:r>
        <w:r>
          <w:rPr>
            <w:noProof/>
            <w:webHidden/>
          </w:rPr>
          <w:fldChar w:fldCharType="separate"/>
        </w:r>
        <w:r w:rsidR="00E95A2F">
          <w:rPr>
            <w:noProof/>
            <w:webHidden/>
          </w:rPr>
          <w:t>17</w:t>
        </w:r>
        <w:r>
          <w:rPr>
            <w:noProof/>
            <w:webHidden/>
          </w:rPr>
          <w:fldChar w:fldCharType="end"/>
        </w:r>
      </w:hyperlink>
    </w:p>
    <w:p w14:paraId="06E1118F" w14:textId="00930214" w:rsidR="00180CC0" w:rsidRDefault="00180CC0">
      <w:pPr>
        <w:pStyle w:val="TOC2"/>
        <w:rPr>
          <w:rFonts w:asciiTheme="minorHAnsi" w:eastAsiaTheme="minorEastAsia" w:hAnsiTheme="minorHAnsi" w:cstheme="minorBidi"/>
          <w:b w:val="0"/>
          <w:noProof/>
          <w:sz w:val="22"/>
          <w:szCs w:val="22"/>
        </w:rPr>
      </w:pPr>
      <w:hyperlink w:anchor="_Toc29835702" w:history="1">
        <w:r w:rsidRPr="002661FD">
          <w:rPr>
            <w:rStyle w:val="Hyperlink"/>
            <w:noProof/>
          </w:rPr>
          <w:t>6.5.</w:t>
        </w:r>
        <w:r>
          <w:rPr>
            <w:rFonts w:asciiTheme="minorHAnsi" w:eastAsiaTheme="minorEastAsia" w:hAnsiTheme="minorHAnsi" w:cstheme="minorBidi"/>
            <w:b w:val="0"/>
            <w:noProof/>
            <w:sz w:val="22"/>
            <w:szCs w:val="22"/>
          </w:rPr>
          <w:tab/>
        </w:r>
        <w:r w:rsidRPr="002661FD">
          <w:rPr>
            <w:rStyle w:val="Hyperlink"/>
            <w:noProof/>
          </w:rPr>
          <w:t>Rollback Procedure</w:t>
        </w:r>
        <w:r>
          <w:rPr>
            <w:noProof/>
            <w:webHidden/>
          </w:rPr>
          <w:tab/>
        </w:r>
        <w:r>
          <w:rPr>
            <w:noProof/>
            <w:webHidden/>
          </w:rPr>
          <w:fldChar w:fldCharType="begin"/>
        </w:r>
        <w:r>
          <w:rPr>
            <w:noProof/>
            <w:webHidden/>
          </w:rPr>
          <w:instrText xml:space="preserve"> PAGEREF _Toc29835702 \h </w:instrText>
        </w:r>
        <w:r>
          <w:rPr>
            <w:noProof/>
            <w:webHidden/>
          </w:rPr>
        </w:r>
        <w:r>
          <w:rPr>
            <w:noProof/>
            <w:webHidden/>
          </w:rPr>
          <w:fldChar w:fldCharType="separate"/>
        </w:r>
        <w:r w:rsidR="00E95A2F">
          <w:rPr>
            <w:noProof/>
            <w:webHidden/>
          </w:rPr>
          <w:t>17</w:t>
        </w:r>
        <w:r>
          <w:rPr>
            <w:noProof/>
            <w:webHidden/>
          </w:rPr>
          <w:fldChar w:fldCharType="end"/>
        </w:r>
      </w:hyperlink>
    </w:p>
    <w:p w14:paraId="036B5BC4" w14:textId="3C411CF1" w:rsidR="00180CC0" w:rsidRDefault="00180CC0">
      <w:pPr>
        <w:pStyle w:val="TOC2"/>
        <w:rPr>
          <w:rFonts w:asciiTheme="minorHAnsi" w:eastAsiaTheme="minorEastAsia" w:hAnsiTheme="minorHAnsi" w:cstheme="minorBidi"/>
          <w:b w:val="0"/>
          <w:noProof/>
          <w:sz w:val="22"/>
          <w:szCs w:val="22"/>
        </w:rPr>
      </w:pPr>
      <w:hyperlink w:anchor="_Toc29835703" w:history="1">
        <w:r w:rsidRPr="002661FD">
          <w:rPr>
            <w:rStyle w:val="Hyperlink"/>
            <w:rFonts w:eastAsia="Calibri"/>
            <w:noProof/>
          </w:rPr>
          <w:t>6.6.</w:t>
        </w:r>
        <w:r>
          <w:rPr>
            <w:rFonts w:asciiTheme="minorHAnsi" w:eastAsiaTheme="minorEastAsia" w:hAnsiTheme="minorHAnsi" w:cstheme="minorBidi"/>
            <w:b w:val="0"/>
            <w:noProof/>
            <w:sz w:val="22"/>
            <w:szCs w:val="22"/>
          </w:rPr>
          <w:tab/>
        </w:r>
        <w:r w:rsidRPr="002661FD">
          <w:rPr>
            <w:rStyle w:val="Hyperlink"/>
            <w:noProof/>
          </w:rPr>
          <w:t>Rollback Verification Procedure</w:t>
        </w:r>
        <w:r>
          <w:rPr>
            <w:noProof/>
            <w:webHidden/>
          </w:rPr>
          <w:tab/>
        </w:r>
        <w:r>
          <w:rPr>
            <w:noProof/>
            <w:webHidden/>
          </w:rPr>
          <w:fldChar w:fldCharType="begin"/>
        </w:r>
        <w:r>
          <w:rPr>
            <w:noProof/>
            <w:webHidden/>
          </w:rPr>
          <w:instrText xml:space="preserve"> PAGEREF _Toc29835703 \h </w:instrText>
        </w:r>
        <w:r>
          <w:rPr>
            <w:noProof/>
            <w:webHidden/>
          </w:rPr>
        </w:r>
        <w:r>
          <w:rPr>
            <w:noProof/>
            <w:webHidden/>
          </w:rPr>
          <w:fldChar w:fldCharType="separate"/>
        </w:r>
        <w:r w:rsidR="00E95A2F">
          <w:rPr>
            <w:noProof/>
            <w:webHidden/>
          </w:rPr>
          <w:t>17</w:t>
        </w:r>
        <w:r>
          <w:rPr>
            <w:noProof/>
            <w:webHidden/>
          </w:rPr>
          <w:fldChar w:fldCharType="end"/>
        </w:r>
      </w:hyperlink>
    </w:p>
    <w:p w14:paraId="5AD9E8F1" w14:textId="5944172D" w:rsidR="00CA715D" w:rsidRDefault="003224BE" w:rsidP="006B3130">
      <w:pPr>
        <w:pStyle w:val="Title2"/>
        <w:spacing w:before="360"/>
      </w:pPr>
      <w:r>
        <w:fldChar w:fldCharType="end"/>
      </w:r>
      <w:r w:rsidR="006B3130">
        <w:t>List of Figures</w:t>
      </w:r>
    </w:p>
    <w:p w14:paraId="496C106E" w14:textId="4DA0160A" w:rsidR="00445A00" w:rsidRDefault="001D0C49">
      <w:pPr>
        <w:pStyle w:val="TableofFigures"/>
        <w:tabs>
          <w:tab w:val="right" w:leader="dot" w:pos="9350"/>
        </w:tabs>
        <w:rPr>
          <w:rFonts w:asciiTheme="minorHAnsi" w:eastAsiaTheme="minorEastAsia" w:hAnsiTheme="minorHAnsi" w:cstheme="minorBidi"/>
          <w:noProof/>
          <w:sz w:val="22"/>
          <w:szCs w:val="22"/>
        </w:rPr>
      </w:pPr>
      <w:r>
        <w:rPr>
          <w:b/>
          <w:bCs/>
        </w:rPr>
        <w:fldChar w:fldCharType="begin"/>
      </w:r>
      <w:r>
        <w:rPr>
          <w:b/>
          <w:bCs/>
        </w:rPr>
        <w:instrText xml:space="preserve"> TOC \h \z \c "Figure" </w:instrText>
      </w:r>
      <w:r>
        <w:rPr>
          <w:b/>
          <w:bCs/>
        </w:rPr>
        <w:fldChar w:fldCharType="separate"/>
      </w:r>
      <w:hyperlink w:anchor="_Toc29321773" w:history="1">
        <w:r w:rsidR="00445A00" w:rsidRPr="00D94C7C">
          <w:rPr>
            <w:rStyle w:val="Hyperlink"/>
            <w:noProof/>
          </w:rPr>
          <w:t>Figure 1: WebVRAM Physical Architecture and Environments</w:t>
        </w:r>
        <w:r w:rsidR="00445A00">
          <w:rPr>
            <w:noProof/>
            <w:webHidden/>
          </w:rPr>
          <w:tab/>
        </w:r>
        <w:r w:rsidR="00445A00">
          <w:rPr>
            <w:noProof/>
            <w:webHidden/>
          </w:rPr>
          <w:fldChar w:fldCharType="begin"/>
        </w:r>
        <w:r w:rsidR="00445A00">
          <w:rPr>
            <w:noProof/>
            <w:webHidden/>
          </w:rPr>
          <w:instrText xml:space="preserve"> PAGEREF _Toc29321773 \h </w:instrText>
        </w:r>
        <w:r w:rsidR="00445A00">
          <w:rPr>
            <w:noProof/>
            <w:webHidden/>
          </w:rPr>
        </w:r>
        <w:r w:rsidR="00445A00">
          <w:rPr>
            <w:noProof/>
            <w:webHidden/>
          </w:rPr>
          <w:fldChar w:fldCharType="separate"/>
        </w:r>
        <w:r w:rsidR="00E95A2F">
          <w:rPr>
            <w:noProof/>
            <w:webHidden/>
          </w:rPr>
          <w:t>5</w:t>
        </w:r>
        <w:r w:rsidR="00445A00">
          <w:rPr>
            <w:noProof/>
            <w:webHidden/>
          </w:rPr>
          <w:fldChar w:fldCharType="end"/>
        </w:r>
      </w:hyperlink>
    </w:p>
    <w:p w14:paraId="51BF3409" w14:textId="20886B74" w:rsidR="00445A00" w:rsidRDefault="00E95A2F">
      <w:pPr>
        <w:pStyle w:val="TableofFigures"/>
        <w:tabs>
          <w:tab w:val="right" w:leader="dot" w:pos="9350"/>
        </w:tabs>
        <w:rPr>
          <w:rFonts w:asciiTheme="minorHAnsi" w:eastAsiaTheme="minorEastAsia" w:hAnsiTheme="minorHAnsi" w:cstheme="minorBidi"/>
          <w:noProof/>
          <w:sz w:val="22"/>
          <w:szCs w:val="22"/>
        </w:rPr>
      </w:pPr>
      <w:hyperlink w:anchor="_Toc29321774" w:history="1">
        <w:r w:rsidR="00445A00" w:rsidRPr="00D94C7C">
          <w:rPr>
            <w:rStyle w:val="Hyperlink"/>
            <w:noProof/>
          </w:rPr>
          <w:t>Figure 2: WebVRAM Single Production String</w:t>
        </w:r>
        <w:r w:rsidR="00445A00">
          <w:rPr>
            <w:noProof/>
            <w:webHidden/>
          </w:rPr>
          <w:tab/>
        </w:r>
        <w:r w:rsidR="00445A00">
          <w:rPr>
            <w:noProof/>
            <w:webHidden/>
          </w:rPr>
          <w:fldChar w:fldCharType="begin"/>
        </w:r>
        <w:r w:rsidR="00445A00">
          <w:rPr>
            <w:noProof/>
            <w:webHidden/>
          </w:rPr>
          <w:instrText xml:space="preserve"> PAGEREF _Toc29321774 \h </w:instrText>
        </w:r>
        <w:r w:rsidR="00445A00">
          <w:rPr>
            <w:noProof/>
            <w:webHidden/>
          </w:rPr>
        </w:r>
        <w:r w:rsidR="00445A00">
          <w:rPr>
            <w:noProof/>
            <w:webHidden/>
          </w:rPr>
          <w:fldChar w:fldCharType="separate"/>
        </w:r>
        <w:r>
          <w:rPr>
            <w:noProof/>
            <w:webHidden/>
          </w:rPr>
          <w:t>13</w:t>
        </w:r>
        <w:r w:rsidR="00445A00">
          <w:rPr>
            <w:noProof/>
            <w:webHidden/>
          </w:rPr>
          <w:fldChar w:fldCharType="end"/>
        </w:r>
      </w:hyperlink>
    </w:p>
    <w:p w14:paraId="28DBD883" w14:textId="71C90FB2" w:rsidR="006B3130" w:rsidRDefault="001D0C49" w:rsidP="006B3130">
      <w:pPr>
        <w:pStyle w:val="Title2"/>
        <w:spacing w:before="360"/>
      </w:pPr>
      <w:r>
        <w:rPr>
          <w:rFonts w:cs="Times New Roman"/>
          <w:b w:val="0"/>
          <w:bCs w:val="0"/>
          <w:color w:val="auto"/>
          <w:sz w:val="24"/>
          <w:szCs w:val="24"/>
        </w:rPr>
        <w:fldChar w:fldCharType="end"/>
      </w:r>
      <w:r w:rsidR="006B3130">
        <w:t>List of Tables</w:t>
      </w:r>
    </w:p>
    <w:p w14:paraId="158C71FF" w14:textId="07B7B01F" w:rsidR="00445A00" w:rsidRDefault="006B3130">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29321775" w:history="1">
        <w:r w:rsidR="00445A00" w:rsidRPr="00BD1C77">
          <w:rPr>
            <w:rStyle w:val="Hyperlink"/>
            <w:noProof/>
          </w:rPr>
          <w:t>Table 1: Deployment, Installation, Back-out, and Rollback Roles and Responsibilities</w:t>
        </w:r>
        <w:r w:rsidR="00445A00">
          <w:rPr>
            <w:noProof/>
            <w:webHidden/>
          </w:rPr>
          <w:tab/>
        </w:r>
        <w:r w:rsidR="00445A00">
          <w:rPr>
            <w:noProof/>
            <w:webHidden/>
          </w:rPr>
          <w:fldChar w:fldCharType="begin"/>
        </w:r>
        <w:r w:rsidR="00445A00">
          <w:rPr>
            <w:noProof/>
            <w:webHidden/>
          </w:rPr>
          <w:instrText xml:space="preserve"> PAGEREF _Toc29321775 \h </w:instrText>
        </w:r>
        <w:r w:rsidR="00445A00">
          <w:rPr>
            <w:noProof/>
            <w:webHidden/>
          </w:rPr>
        </w:r>
        <w:r w:rsidR="00445A00">
          <w:rPr>
            <w:noProof/>
            <w:webHidden/>
          </w:rPr>
          <w:fldChar w:fldCharType="separate"/>
        </w:r>
        <w:r w:rsidR="00E95A2F">
          <w:rPr>
            <w:noProof/>
            <w:webHidden/>
          </w:rPr>
          <w:t>2</w:t>
        </w:r>
        <w:r w:rsidR="00445A00">
          <w:rPr>
            <w:noProof/>
            <w:webHidden/>
          </w:rPr>
          <w:fldChar w:fldCharType="end"/>
        </w:r>
      </w:hyperlink>
    </w:p>
    <w:p w14:paraId="47FDEDD2" w14:textId="7DC0E293" w:rsidR="00445A00" w:rsidRDefault="00E95A2F">
      <w:pPr>
        <w:pStyle w:val="TableofFigures"/>
        <w:tabs>
          <w:tab w:val="right" w:leader="dot" w:pos="9350"/>
        </w:tabs>
        <w:rPr>
          <w:rFonts w:asciiTheme="minorHAnsi" w:eastAsiaTheme="minorEastAsia" w:hAnsiTheme="minorHAnsi" w:cstheme="minorBidi"/>
          <w:noProof/>
          <w:sz w:val="22"/>
          <w:szCs w:val="22"/>
        </w:rPr>
      </w:pPr>
      <w:hyperlink w:anchor="_Toc29321776" w:history="1">
        <w:r w:rsidR="00445A00" w:rsidRPr="00BD1C77">
          <w:rPr>
            <w:rStyle w:val="Hyperlink"/>
            <w:noProof/>
          </w:rPr>
          <w:t>Table 2: General Roles and Responsibilities</w:t>
        </w:r>
        <w:r w:rsidR="00445A00">
          <w:rPr>
            <w:noProof/>
            <w:webHidden/>
          </w:rPr>
          <w:tab/>
        </w:r>
        <w:r w:rsidR="00445A00">
          <w:rPr>
            <w:noProof/>
            <w:webHidden/>
          </w:rPr>
          <w:fldChar w:fldCharType="begin"/>
        </w:r>
        <w:r w:rsidR="00445A00">
          <w:rPr>
            <w:noProof/>
            <w:webHidden/>
          </w:rPr>
          <w:instrText xml:space="preserve"> PAGEREF _Toc29321776 \h </w:instrText>
        </w:r>
        <w:r w:rsidR="00445A00">
          <w:rPr>
            <w:noProof/>
            <w:webHidden/>
          </w:rPr>
        </w:r>
        <w:r w:rsidR="00445A00">
          <w:rPr>
            <w:noProof/>
            <w:webHidden/>
          </w:rPr>
          <w:fldChar w:fldCharType="separate"/>
        </w:r>
        <w:r>
          <w:rPr>
            <w:noProof/>
            <w:webHidden/>
          </w:rPr>
          <w:t>2</w:t>
        </w:r>
        <w:r w:rsidR="00445A00">
          <w:rPr>
            <w:noProof/>
            <w:webHidden/>
          </w:rPr>
          <w:fldChar w:fldCharType="end"/>
        </w:r>
      </w:hyperlink>
    </w:p>
    <w:p w14:paraId="7399753E" w14:textId="681F6C7D" w:rsidR="00445A00" w:rsidRDefault="00E95A2F">
      <w:pPr>
        <w:pStyle w:val="TableofFigures"/>
        <w:tabs>
          <w:tab w:val="right" w:leader="dot" w:pos="9350"/>
        </w:tabs>
        <w:rPr>
          <w:rFonts w:asciiTheme="minorHAnsi" w:eastAsiaTheme="minorEastAsia" w:hAnsiTheme="minorHAnsi" w:cstheme="minorBidi"/>
          <w:noProof/>
          <w:sz w:val="22"/>
          <w:szCs w:val="22"/>
        </w:rPr>
      </w:pPr>
      <w:hyperlink w:anchor="_Toc29321777" w:history="1">
        <w:r w:rsidR="00445A00" w:rsidRPr="00BD1C77">
          <w:rPr>
            <w:rStyle w:val="Hyperlink"/>
            <w:noProof/>
          </w:rPr>
          <w:t>Table 3: Code Deployment Responsibilities</w:t>
        </w:r>
        <w:r w:rsidR="00445A00">
          <w:rPr>
            <w:noProof/>
            <w:webHidden/>
          </w:rPr>
          <w:tab/>
        </w:r>
        <w:r w:rsidR="00445A00">
          <w:rPr>
            <w:noProof/>
            <w:webHidden/>
          </w:rPr>
          <w:fldChar w:fldCharType="begin"/>
        </w:r>
        <w:r w:rsidR="00445A00">
          <w:rPr>
            <w:noProof/>
            <w:webHidden/>
          </w:rPr>
          <w:instrText xml:space="preserve"> PAGEREF _Toc29321777 \h </w:instrText>
        </w:r>
        <w:r w:rsidR="00445A00">
          <w:rPr>
            <w:noProof/>
            <w:webHidden/>
          </w:rPr>
        </w:r>
        <w:r w:rsidR="00445A00">
          <w:rPr>
            <w:noProof/>
            <w:webHidden/>
          </w:rPr>
          <w:fldChar w:fldCharType="separate"/>
        </w:r>
        <w:r>
          <w:rPr>
            <w:noProof/>
            <w:webHidden/>
          </w:rPr>
          <w:t>3</w:t>
        </w:r>
        <w:r w:rsidR="00445A00">
          <w:rPr>
            <w:noProof/>
            <w:webHidden/>
          </w:rPr>
          <w:fldChar w:fldCharType="end"/>
        </w:r>
      </w:hyperlink>
    </w:p>
    <w:p w14:paraId="6133B133" w14:textId="30906DD5" w:rsidR="00445A00" w:rsidRDefault="00E95A2F">
      <w:pPr>
        <w:pStyle w:val="TableofFigures"/>
        <w:tabs>
          <w:tab w:val="right" w:leader="dot" w:pos="9350"/>
        </w:tabs>
        <w:rPr>
          <w:rFonts w:asciiTheme="minorHAnsi" w:eastAsiaTheme="minorEastAsia" w:hAnsiTheme="minorHAnsi" w:cstheme="minorBidi"/>
          <w:noProof/>
          <w:sz w:val="22"/>
          <w:szCs w:val="22"/>
        </w:rPr>
      </w:pPr>
      <w:hyperlink w:anchor="_Toc29321778" w:history="1">
        <w:r w:rsidR="00445A00" w:rsidRPr="00BD1C77">
          <w:rPr>
            <w:rStyle w:val="Hyperlink"/>
            <w:noProof/>
          </w:rPr>
          <w:t>Table 4: High-level Milestones</w:t>
        </w:r>
        <w:r w:rsidR="00445A00">
          <w:rPr>
            <w:noProof/>
            <w:webHidden/>
          </w:rPr>
          <w:tab/>
        </w:r>
        <w:r w:rsidR="00445A00">
          <w:rPr>
            <w:noProof/>
            <w:webHidden/>
          </w:rPr>
          <w:fldChar w:fldCharType="begin"/>
        </w:r>
        <w:r w:rsidR="00445A00">
          <w:rPr>
            <w:noProof/>
            <w:webHidden/>
          </w:rPr>
          <w:instrText xml:space="preserve"> PAGEREF _Toc29321778 \h </w:instrText>
        </w:r>
        <w:r w:rsidR="00445A00">
          <w:rPr>
            <w:noProof/>
            <w:webHidden/>
          </w:rPr>
        </w:r>
        <w:r w:rsidR="00445A00">
          <w:rPr>
            <w:noProof/>
            <w:webHidden/>
          </w:rPr>
          <w:fldChar w:fldCharType="separate"/>
        </w:r>
        <w:r>
          <w:rPr>
            <w:noProof/>
            <w:webHidden/>
          </w:rPr>
          <w:t>4</w:t>
        </w:r>
        <w:r w:rsidR="00445A00">
          <w:rPr>
            <w:noProof/>
            <w:webHidden/>
          </w:rPr>
          <w:fldChar w:fldCharType="end"/>
        </w:r>
      </w:hyperlink>
    </w:p>
    <w:p w14:paraId="1721DE1A" w14:textId="32A970B5" w:rsidR="00445A00" w:rsidRDefault="00E95A2F">
      <w:pPr>
        <w:pStyle w:val="TableofFigures"/>
        <w:tabs>
          <w:tab w:val="right" w:leader="dot" w:pos="9350"/>
        </w:tabs>
        <w:rPr>
          <w:rFonts w:asciiTheme="minorHAnsi" w:eastAsiaTheme="minorEastAsia" w:hAnsiTheme="minorHAnsi" w:cstheme="minorBidi"/>
          <w:noProof/>
          <w:sz w:val="22"/>
          <w:szCs w:val="22"/>
        </w:rPr>
      </w:pPr>
      <w:hyperlink w:anchor="_Toc29321779" w:history="1">
        <w:r w:rsidR="00445A00" w:rsidRPr="00BD1C77">
          <w:rPr>
            <w:rStyle w:val="Hyperlink"/>
            <w:noProof/>
          </w:rPr>
          <w:t>Table 5: Facility-specific Features</w:t>
        </w:r>
        <w:r w:rsidR="00445A00">
          <w:rPr>
            <w:noProof/>
            <w:webHidden/>
          </w:rPr>
          <w:tab/>
        </w:r>
        <w:r w:rsidR="00445A00">
          <w:rPr>
            <w:noProof/>
            <w:webHidden/>
          </w:rPr>
          <w:fldChar w:fldCharType="begin"/>
        </w:r>
        <w:r w:rsidR="00445A00">
          <w:rPr>
            <w:noProof/>
            <w:webHidden/>
          </w:rPr>
          <w:instrText xml:space="preserve"> PAGEREF _Toc29321779 \h </w:instrText>
        </w:r>
        <w:r w:rsidR="00445A00">
          <w:rPr>
            <w:noProof/>
            <w:webHidden/>
          </w:rPr>
        </w:r>
        <w:r w:rsidR="00445A00">
          <w:rPr>
            <w:noProof/>
            <w:webHidden/>
          </w:rPr>
          <w:fldChar w:fldCharType="separate"/>
        </w:r>
        <w:r>
          <w:rPr>
            <w:noProof/>
            <w:webHidden/>
          </w:rPr>
          <w:t>8</w:t>
        </w:r>
        <w:r w:rsidR="00445A00">
          <w:rPr>
            <w:noProof/>
            <w:webHidden/>
          </w:rPr>
          <w:fldChar w:fldCharType="end"/>
        </w:r>
      </w:hyperlink>
    </w:p>
    <w:p w14:paraId="0952467E" w14:textId="575AB240" w:rsidR="00445A00" w:rsidRDefault="00E95A2F">
      <w:pPr>
        <w:pStyle w:val="TableofFigures"/>
        <w:tabs>
          <w:tab w:val="right" w:leader="dot" w:pos="9350"/>
        </w:tabs>
        <w:rPr>
          <w:rFonts w:asciiTheme="minorHAnsi" w:eastAsiaTheme="minorEastAsia" w:hAnsiTheme="minorHAnsi" w:cstheme="minorBidi"/>
          <w:noProof/>
          <w:sz w:val="22"/>
          <w:szCs w:val="22"/>
        </w:rPr>
      </w:pPr>
      <w:hyperlink w:anchor="_Toc29321780" w:history="1">
        <w:r w:rsidR="00445A00" w:rsidRPr="00BD1C77">
          <w:rPr>
            <w:rStyle w:val="Hyperlink"/>
            <w:noProof/>
          </w:rPr>
          <w:t>Table 6: Hardware Specifications</w:t>
        </w:r>
        <w:r w:rsidR="00445A00">
          <w:rPr>
            <w:noProof/>
            <w:webHidden/>
          </w:rPr>
          <w:tab/>
        </w:r>
        <w:r w:rsidR="00445A00">
          <w:rPr>
            <w:noProof/>
            <w:webHidden/>
          </w:rPr>
          <w:fldChar w:fldCharType="begin"/>
        </w:r>
        <w:r w:rsidR="00445A00">
          <w:rPr>
            <w:noProof/>
            <w:webHidden/>
          </w:rPr>
          <w:instrText xml:space="preserve"> PAGEREF _Toc29321780 \h </w:instrText>
        </w:r>
        <w:r w:rsidR="00445A00">
          <w:rPr>
            <w:noProof/>
            <w:webHidden/>
          </w:rPr>
        </w:r>
        <w:r w:rsidR="00445A00">
          <w:rPr>
            <w:noProof/>
            <w:webHidden/>
          </w:rPr>
          <w:fldChar w:fldCharType="separate"/>
        </w:r>
        <w:r>
          <w:rPr>
            <w:noProof/>
            <w:webHidden/>
          </w:rPr>
          <w:t>8</w:t>
        </w:r>
        <w:r w:rsidR="00445A00">
          <w:rPr>
            <w:noProof/>
            <w:webHidden/>
          </w:rPr>
          <w:fldChar w:fldCharType="end"/>
        </w:r>
      </w:hyperlink>
    </w:p>
    <w:p w14:paraId="34670858" w14:textId="22747DD2" w:rsidR="00445A00" w:rsidRDefault="00E95A2F">
      <w:pPr>
        <w:pStyle w:val="TableofFigures"/>
        <w:tabs>
          <w:tab w:val="right" w:leader="dot" w:pos="9350"/>
        </w:tabs>
        <w:rPr>
          <w:rFonts w:asciiTheme="minorHAnsi" w:eastAsiaTheme="minorEastAsia" w:hAnsiTheme="minorHAnsi" w:cstheme="minorBidi"/>
          <w:noProof/>
          <w:sz w:val="22"/>
          <w:szCs w:val="22"/>
        </w:rPr>
      </w:pPr>
      <w:hyperlink w:anchor="_Toc29321781" w:history="1">
        <w:r w:rsidR="00445A00" w:rsidRPr="00BD1C77">
          <w:rPr>
            <w:rStyle w:val="Hyperlink"/>
            <w:noProof/>
          </w:rPr>
          <w:t>Table 7: Software Specifications</w:t>
        </w:r>
        <w:r w:rsidR="00445A00">
          <w:rPr>
            <w:noProof/>
            <w:webHidden/>
          </w:rPr>
          <w:tab/>
        </w:r>
        <w:r w:rsidR="00445A00">
          <w:rPr>
            <w:noProof/>
            <w:webHidden/>
          </w:rPr>
          <w:fldChar w:fldCharType="begin"/>
        </w:r>
        <w:r w:rsidR="00445A00">
          <w:rPr>
            <w:noProof/>
            <w:webHidden/>
          </w:rPr>
          <w:instrText xml:space="preserve"> PAGEREF _Toc29321781 \h </w:instrText>
        </w:r>
        <w:r w:rsidR="00445A00">
          <w:rPr>
            <w:noProof/>
            <w:webHidden/>
          </w:rPr>
        </w:r>
        <w:r w:rsidR="00445A00">
          <w:rPr>
            <w:noProof/>
            <w:webHidden/>
          </w:rPr>
          <w:fldChar w:fldCharType="separate"/>
        </w:r>
        <w:r>
          <w:rPr>
            <w:noProof/>
            <w:webHidden/>
          </w:rPr>
          <w:t>9</w:t>
        </w:r>
        <w:r w:rsidR="00445A00">
          <w:rPr>
            <w:noProof/>
            <w:webHidden/>
          </w:rPr>
          <w:fldChar w:fldCharType="end"/>
        </w:r>
      </w:hyperlink>
    </w:p>
    <w:p w14:paraId="6FB7F720" w14:textId="5B791C4D" w:rsidR="00445A00" w:rsidRDefault="00E95A2F">
      <w:pPr>
        <w:pStyle w:val="TableofFigures"/>
        <w:tabs>
          <w:tab w:val="right" w:leader="dot" w:pos="9350"/>
        </w:tabs>
        <w:rPr>
          <w:rFonts w:asciiTheme="minorHAnsi" w:eastAsiaTheme="minorEastAsia" w:hAnsiTheme="minorHAnsi" w:cstheme="minorBidi"/>
          <w:noProof/>
          <w:sz w:val="22"/>
          <w:szCs w:val="22"/>
        </w:rPr>
      </w:pPr>
      <w:hyperlink w:anchor="_Toc29321782" w:history="1">
        <w:r w:rsidR="00445A00" w:rsidRPr="00BD1C77">
          <w:rPr>
            <w:rStyle w:val="Hyperlink"/>
            <w:noProof/>
          </w:rPr>
          <w:t>Table 8: Team Support Information/Role</w:t>
        </w:r>
        <w:r w:rsidR="00445A00">
          <w:rPr>
            <w:noProof/>
            <w:webHidden/>
          </w:rPr>
          <w:tab/>
        </w:r>
        <w:r w:rsidR="00445A00">
          <w:rPr>
            <w:noProof/>
            <w:webHidden/>
          </w:rPr>
          <w:fldChar w:fldCharType="begin"/>
        </w:r>
        <w:r w:rsidR="00445A00">
          <w:rPr>
            <w:noProof/>
            <w:webHidden/>
          </w:rPr>
          <w:instrText xml:space="preserve"> PAGEREF _Toc29321782 \h </w:instrText>
        </w:r>
        <w:r w:rsidR="00445A00">
          <w:rPr>
            <w:noProof/>
            <w:webHidden/>
          </w:rPr>
        </w:r>
        <w:r w:rsidR="00445A00">
          <w:rPr>
            <w:noProof/>
            <w:webHidden/>
          </w:rPr>
          <w:fldChar w:fldCharType="separate"/>
        </w:r>
        <w:r>
          <w:rPr>
            <w:noProof/>
            <w:webHidden/>
          </w:rPr>
          <w:t>9</w:t>
        </w:r>
        <w:r w:rsidR="00445A00">
          <w:rPr>
            <w:noProof/>
            <w:webHidden/>
          </w:rPr>
          <w:fldChar w:fldCharType="end"/>
        </w:r>
      </w:hyperlink>
    </w:p>
    <w:p w14:paraId="7F907AAF" w14:textId="34CFC9F4" w:rsidR="00445A00" w:rsidRDefault="00E95A2F">
      <w:pPr>
        <w:pStyle w:val="TableofFigures"/>
        <w:tabs>
          <w:tab w:val="right" w:leader="dot" w:pos="9350"/>
        </w:tabs>
        <w:rPr>
          <w:rFonts w:asciiTheme="minorHAnsi" w:eastAsiaTheme="minorEastAsia" w:hAnsiTheme="minorHAnsi" w:cstheme="minorBidi"/>
          <w:noProof/>
          <w:sz w:val="22"/>
          <w:szCs w:val="22"/>
        </w:rPr>
      </w:pPr>
      <w:hyperlink w:anchor="_Toc29321783" w:history="1">
        <w:r w:rsidR="00445A00" w:rsidRPr="00BD1C77">
          <w:rPr>
            <w:rStyle w:val="Hyperlink"/>
            <w:noProof/>
          </w:rPr>
          <w:t>Table 9: Deployment/Installation/Back-out Checklist</w:t>
        </w:r>
        <w:r w:rsidR="00445A00">
          <w:rPr>
            <w:noProof/>
            <w:webHidden/>
          </w:rPr>
          <w:tab/>
        </w:r>
        <w:r w:rsidR="00445A00">
          <w:rPr>
            <w:noProof/>
            <w:webHidden/>
          </w:rPr>
          <w:fldChar w:fldCharType="begin"/>
        </w:r>
        <w:r w:rsidR="00445A00">
          <w:rPr>
            <w:noProof/>
            <w:webHidden/>
          </w:rPr>
          <w:instrText xml:space="preserve"> PAGEREF _Toc29321783 \h </w:instrText>
        </w:r>
        <w:r w:rsidR="00445A00">
          <w:rPr>
            <w:noProof/>
            <w:webHidden/>
          </w:rPr>
        </w:r>
        <w:r w:rsidR="00445A00">
          <w:rPr>
            <w:noProof/>
            <w:webHidden/>
          </w:rPr>
          <w:fldChar w:fldCharType="separate"/>
        </w:r>
        <w:r>
          <w:rPr>
            <w:noProof/>
            <w:webHidden/>
          </w:rPr>
          <w:t>10</w:t>
        </w:r>
        <w:r w:rsidR="00445A00">
          <w:rPr>
            <w:noProof/>
            <w:webHidden/>
          </w:rPr>
          <w:fldChar w:fldCharType="end"/>
        </w:r>
      </w:hyperlink>
    </w:p>
    <w:p w14:paraId="2EF147E8" w14:textId="32482A53" w:rsidR="00CA715D" w:rsidRDefault="006B3130" w:rsidP="00CA715D">
      <w:r>
        <w:fldChar w:fldCharType="end"/>
      </w:r>
    </w:p>
    <w:p w14:paraId="79605795" w14:textId="77777777" w:rsidR="00CA715D" w:rsidRPr="00CA715D" w:rsidRDefault="00CA715D" w:rsidP="00CA715D">
      <w:pPr>
        <w:sectPr w:rsidR="00CA715D" w:rsidRPr="00CA715D" w:rsidSect="0028784E">
          <w:pgSz w:w="12240" w:h="15840" w:code="1"/>
          <w:pgMar w:top="1440" w:right="1440" w:bottom="1440" w:left="1440" w:header="720" w:footer="720" w:gutter="0"/>
          <w:pgNumType w:fmt="lowerRoman"/>
          <w:cols w:space="720"/>
          <w:docGrid w:linePitch="360"/>
        </w:sectPr>
      </w:pPr>
    </w:p>
    <w:p w14:paraId="000CFA33" w14:textId="77777777" w:rsidR="00F07689" w:rsidRPr="004B61F1" w:rsidRDefault="00F07689" w:rsidP="00EC242F">
      <w:pPr>
        <w:pStyle w:val="Heading1"/>
      </w:pPr>
      <w:bookmarkStart w:id="3" w:name="_Toc421540852"/>
      <w:bookmarkStart w:id="4" w:name="_Toc29835656"/>
      <w:bookmarkEnd w:id="1"/>
      <w:r w:rsidRPr="004B61F1">
        <w:lastRenderedPageBreak/>
        <w:t>Introduction</w:t>
      </w:r>
      <w:bookmarkEnd w:id="3"/>
      <w:bookmarkEnd w:id="4"/>
    </w:p>
    <w:p w14:paraId="0CE72ECD" w14:textId="77777777" w:rsidR="00D606F8" w:rsidRDefault="00F07689" w:rsidP="00E135AE">
      <w:pPr>
        <w:pStyle w:val="BodyText"/>
      </w:pPr>
      <w:r w:rsidRPr="00F07689">
        <w:t xml:space="preserve">This document describes </w:t>
      </w:r>
      <w:r w:rsidR="001A0330">
        <w:t>how</w:t>
      </w:r>
      <w:r w:rsidR="00A50D46">
        <w:t xml:space="preserve"> to deploy and install the </w:t>
      </w:r>
      <w:r w:rsidR="006557BF">
        <w:t>Web VistA Remote Access Management (WebVRAM) v1.0 product</w:t>
      </w:r>
      <w:r w:rsidR="00DA003C">
        <w:rPr>
          <w:szCs w:val="22"/>
        </w:rPr>
        <w:t>,</w:t>
      </w:r>
      <w:r w:rsidRPr="00F07689">
        <w:t xml:space="preserve"> </w:t>
      </w:r>
      <w:r w:rsidR="001A0330">
        <w:t>as well as how to back-out the product and rollback to a previous version or data set.</w:t>
      </w:r>
      <w:r w:rsidRPr="00F07689">
        <w:t xml:space="preserve"> This document is a companion to the project </w:t>
      </w:r>
      <w:r w:rsidR="001A0330">
        <w:t xml:space="preserve">charter and </w:t>
      </w:r>
      <w:r w:rsidRPr="00F07689">
        <w:t>management plan for this effort.</w:t>
      </w:r>
    </w:p>
    <w:p w14:paraId="1BFB31C3" w14:textId="26A870C2" w:rsidR="00F07689" w:rsidRPr="00F07689" w:rsidRDefault="00F07689" w:rsidP="00742E73">
      <w:pPr>
        <w:pStyle w:val="Heading2"/>
      </w:pPr>
      <w:bookmarkStart w:id="5" w:name="_Toc411336914"/>
      <w:bookmarkStart w:id="6" w:name="_Toc421540853"/>
      <w:bookmarkStart w:id="7" w:name="_Toc29835657"/>
      <w:r w:rsidRPr="00F07689">
        <w:t>Purpose</w:t>
      </w:r>
      <w:bookmarkEnd w:id="5"/>
      <w:bookmarkEnd w:id="6"/>
      <w:bookmarkEnd w:id="7"/>
    </w:p>
    <w:p w14:paraId="0EB0CB52" w14:textId="66947BDC" w:rsidR="00F07689" w:rsidRPr="00F07689" w:rsidRDefault="00F07689" w:rsidP="00966438">
      <w:pPr>
        <w:pStyle w:val="BodyText"/>
      </w:pPr>
      <w:r w:rsidRPr="00F07689">
        <w:t xml:space="preserve">The purpose of this plan is to provide a single, common document that describes how, when, where, and to whom the </w:t>
      </w:r>
      <w:r w:rsidR="00500B8E">
        <w:t>Web VistA Remote Access Management (WebVRAM)</w:t>
      </w:r>
      <w:r w:rsidR="00A50D46">
        <w:rPr>
          <w:szCs w:val="22"/>
        </w:rPr>
        <w:t xml:space="preserve"> solution</w:t>
      </w:r>
      <w:r w:rsidR="00A50D46" w:rsidRPr="00440AEB">
        <w:t xml:space="preserve">, </w:t>
      </w:r>
      <w:r w:rsidRPr="00F07689">
        <w:t>will be deployed</w:t>
      </w:r>
      <w:r w:rsidR="009123D8">
        <w:t xml:space="preserve"> and installed, as well as how it is to be backed out and rolled back, if necessary</w:t>
      </w:r>
      <w:r w:rsidRPr="00F07689">
        <w:t xml:space="preserve">. The plan also identifies resources, communications plan, and rollout schedule. Specific instructions for installation, back-out, and rollback </w:t>
      </w:r>
      <w:r w:rsidR="0005370A" w:rsidRPr="00F07689">
        <w:t>are</w:t>
      </w:r>
      <w:r w:rsidRPr="00F07689">
        <w:t xml:space="preserve"> included in this document.</w:t>
      </w:r>
    </w:p>
    <w:p w14:paraId="2F74C302" w14:textId="77777777" w:rsidR="00F07689" w:rsidRDefault="00F07689" w:rsidP="00742E73">
      <w:pPr>
        <w:pStyle w:val="Heading2"/>
      </w:pPr>
      <w:bookmarkStart w:id="8" w:name="_Toc411336918"/>
      <w:bookmarkStart w:id="9" w:name="_Toc421540857"/>
      <w:bookmarkStart w:id="10" w:name="_Toc29835658"/>
      <w:r w:rsidRPr="00032830">
        <w:t>Dependencies</w:t>
      </w:r>
      <w:bookmarkEnd w:id="8"/>
      <w:bookmarkEnd w:id="9"/>
      <w:bookmarkEnd w:id="10"/>
    </w:p>
    <w:p w14:paraId="2D6A02BD" w14:textId="77777777" w:rsidR="00D606F8" w:rsidRPr="00D606F8" w:rsidRDefault="00D606F8" w:rsidP="00D606F8">
      <w:pPr>
        <w:pStyle w:val="BodyText"/>
      </w:pPr>
      <w:r>
        <w:t>Dependencies include:</w:t>
      </w:r>
    </w:p>
    <w:p w14:paraId="56F7CC6C" w14:textId="77777777" w:rsidR="00032830" w:rsidRDefault="00D606F8" w:rsidP="009C7B3B">
      <w:pPr>
        <w:pStyle w:val="BodyText"/>
        <w:numPr>
          <w:ilvl w:val="2"/>
          <w:numId w:val="20"/>
        </w:numPr>
      </w:pPr>
      <w:r>
        <w:t>Secure Shell (</w:t>
      </w:r>
      <w:r w:rsidR="00032830">
        <w:t>SSH</w:t>
      </w:r>
      <w:r>
        <w:t>)</w:t>
      </w:r>
      <w:r w:rsidR="00032830">
        <w:t xml:space="preserve"> communications protocol is required at regional VistA systems or individual VistA instances where the application is intended to be used</w:t>
      </w:r>
      <w:r w:rsidR="00C72A57">
        <w:t>.</w:t>
      </w:r>
    </w:p>
    <w:p w14:paraId="7B6A3B2D" w14:textId="77777777" w:rsidR="00032830" w:rsidRDefault="00032830" w:rsidP="009C7B3B">
      <w:pPr>
        <w:pStyle w:val="BodyText"/>
        <w:numPr>
          <w:ilvl w:val="2"/>
          <w:numId w:val="20"/>
        </w:numPr>
      </w:pPr>
      <w:r>
        <w:t xml:space="preserve">VistA sites must support use of RPC Broker v1.1 </w:t>
      </w:r>
      <w:r w:rsidR="00C169C0">
        <w:t>component</w:t>
      </w:r>
      <w:r w:rsidR="00C72A57">
        <w:t>.</w:t>
      </w:r>
    </w:p>
    <w:p w14:paraId="356D156D" w14:textId="77777777" w:rsidR="00032830" w:rsidRDefault="00032830" w:rsidP="009C7B3B">
      <w:pPr>
        <w:pStyle w:val="BodyText"/>
        <w:numPr>
          <w:ilvl w:val="2"/>
          <w:numId w:val="20"/>
        </w:numPr>
      </w:pPr>
      <w:r>
        <w:t>Successful use of WebVRAM to access remote VistA systems requires:</w:t>
      </w:r>
    </w:p>
    <w:p w14:paraId="34DBB59D" w14:textId="69608CF9" w:rsidR="00032830" w:rsidRDefault="00032830" w:rsidP="009C7B3B">
      <w:pPr>
        <w:pStyle w:val="BodyText"/>
        <w:numPr>
          <w:ilvl w:val="3"/>
          <w:numId w:val="20"/>
        </w:numPr>
      </w:pPr>
      <w:r>
        <w:t xml:space="preserve">Remote VistA system </w:t>
      </w:r>
      <w:r w:rsidR="00C72A57">
        <w:t>must</w:t>
      </w:r>
      <w:r>
        <w:t xml:space="preserve"> be accessible via VA W</w:t>
      </w:r>
      <w:r w:rsidR="00C72A57">
        <w:t>ide Area Network (W</w:t>
      </w:r>
      <w:r>
        <w:t>AN</w:t>
      </w:r>
      <w:r w:rsidR="00C72A57">
        <w:t>)</w:t>
      </w:r>
      <w:r>
        <w:t xml:space="preserve"> resources</w:t>
      </w:r>
      <w:r w:rsidR="00C72A57">
        <w:t>.</w:t>
      </w:r>
    </w:p>
    <w:p w14:paraId="6BD318A8" w14:textId="60446F53" w:rsidR="00032830" w:rsidRPr="00A50903" w:rsidRDefault="00032830" w:rsidP="009C7B3B">
      <w:pPr>
        <w:pStyle w:val="BodyText"/>
        <w:numPr>
          <w:ilvl w:val="3"/>
          <w:numId w:val="20"/>
        </w:numPr>
        <w:rPr>
          <w:color w:val="000000"/>
        </w:rPr>
      </w:pPr>
      <w:r>
        <w:t xml:space="preserve">Implementation of Local Security Keys must be communicated and incorporated into </w:t>
      </w:r>
      <w:r w:rsidRPr="00A50903">
        <w:rPr>
          <w:color w:val="000000"/>
        </w:rPr>
        <w:t xml:space="preserve">the WebVRAM </w:t>
      </w:r>
      <w:r w:rsidR="0056663B">
        <w:rPr>
          <w:color w:val="000000"/>
        </w:rPr>
        <w:t>u</w:t>
      </w:r>
      <w:r w:rsidRPr="00A50903">
        <w:rPr>
          <w:color w:val="000000"/>
        </w:rPr>
        <w:t xml:space="preserve">ser </w:t>
      </w:r>
      <w:r w:rsidR="0056663B">
        <w:rPr>
          <w:color w:val="000000"/>
        </w:rPr>
        <w:t>p</w:t>
      </w:r>
      <w:r w:rsidRPr="00A50903">
        <w:rPr>
          <w:color w:val="000000"/>
        </w:rPr>
        <w:t>rofile where impact to assigned menus or options exist</w:t>
      </w:r>
      <w:r w:rsidR="00C72A57" w:rsidRPr="00A50903">
        <w:rPr>
          <w:color w:val="000000"/>
        </w:rPr>
        <w:t>.</w:t>
      </w:r>
    </w:p>
    <w:p w14:paraId="1C65CFF5" w14:textId="77777777" w:rsidR="00032830" w:rsidRPr="00A50903" w:rsidRDefault="00032830" w:rsidP="009C7B3B">
      <w:pPr>
        <w:pStyle w:val="BodyText"/>
        <w:numPr>
          <w:ilvl w:val="3"/>
          <w:numId w:val="20"/>
        </w:numPr>
        <w:rPr>
          <w:color w:val="000000"/>
        </w:rPr>
      </w:pPr>
      <w:r w:rsidRPr="00A50903">
        <w:rPr>
          <w:color w:val="000000"/>
        </w:rPr>
        <w:t>Remote VistA system configuration changes impacting connectivity (i.e. port, protocol, initial logon prompt) must be communicated and incorporated into the WebVRAM system USER TABLE.</w:t>
      </w:r>
    </w:p>
    <w:p w14:paraId="08E7A547" w14:textId="77777777" w:rsidR="00032830" w:rsidRPr="00A50903" w:rsidRDefault="00032830" w:rsidP="009C7B3B">
      <w:pPr>
        <w:pStyle w:val="BodyText"/>
        <w:numPr>
          <w:ilvl w:val="3"/>
          <w:numId w:val="20"/>
        </w:numPr>
        <w:rPr>
          <w:color w:val="000000"/>
        </w:rPr>
      </w:pPr>
      <w:r w:rsidRPr="00A50903">
        <w:rPr>
          <w:color w:val="000000"/>
        </w:rPr>
        <w:t>Remote application entry must be configured in the remote VistA system</w:t>
      </w:r>
      <w:r w:rsidR="00C72A57" w:rsidRPr="00A50903">
        <w:rPr>
          <w:color w:val="000000"/>
        </w:rPr>
        <w:t>.</w:t>
      </w:r>
    </w:p>
    <w:p w14:paraId="39BC3BE8" w14:textId="77777777" w:rsidR="00032830" w:rsidRPr="00A50903" w:rsidRDefault="00032830" w:rsidP="009C7B3B">
      <w:pPr>
        <w:pStyle w:val="BodyText"/>
        <w:numPr>
          <w:ilvl w:val="3"/>
          <w:numId w:val="20"/>
        </w:numPr>
        <w:rPr>
          <w:color w:val="000000"/>
        </w:rPr>
      </w:pPr>
      <w:r w:rsidRPr="00A50903">
        <w:rPr>
          <w:color w:val="000000"/>
        </w:rPr>
        <w:t>Specific WebVRAM VistA Security Keys must be stored in the remote VistA system</w:t>
      </w:r>
      <w:r w:rsidR="00C72A57" w:rsidRPr="00A50903">
        <w:rPr>
          <w:color w:val="000000"/>
        </w:rPr>
        <w:t>.</w:t>
      </w:r>
    </w:p>
    <w:p w14:paraId="05530615" w14:textId="77777777" w:rsidR="00032830" w:rsidRDefault="00032830" w:rsidP="009C7B3B">
      <w:pPr>
        <w:pStyle w:val="BodyText"/>
        <w:numPr>
          <w:ilvl w:val="2"/>
          <w:numId w:val="20"/>
        </w:numPr>
      </w:pPr>
      <w:r>
        <w:t xml:space="preserve">Synchronization of </w:t>
      </w:r>
      <w:r w:rsidR="00E135AE">
        <w:t xml:space="preserve">the </w:t>
      </w:r>
      <w:r>
        <w:t xml:space="preserve">User Account Profile </w:t>
      </w:r>
      <w:r w:rsidR="00E135AE">
        <w:t xml:space="preserve">is </w:t>
      </w:r>
      <w:r>
        <w:t>required for WebVRAM to function</w:t>
      </w:r>
      <w:r w:rsidR="00C72A57">
        <w:t>.</w:t>
      </w:r>
    </w:p>
    <w:p w14:paraId="5D1CFC17" w14:textId="2E8ED3D2" w:rsidR="00032830" w:rsidRPr="00F62DC1" w:rsidRDefault="00032830" w:rsidP="009C7B3B">
      <w:pPr>
        <w:pStyle w:val="BodyText"/>
        <w:numPr>
          <w:ilvl w:val="2"/>
          <w:numId w:val="20"/>
        </w:numPr>
      </w:pPr>
      <w:r w:rsidRPr="004D6D66">
        <w:t xml:space="preserve">Synchronization of User Account credentials </w:t>
      </w:r>
      <w:r w:rsidR="00E135AE">
        <w:t xml:space="preserve">is </w:t>
      </w:r>
      <w:r w:rsidRPr="004D6D66">
        <w:t>required for VistA G</w:t>
      </w:r>
      <w:r w:rsidR="007E070E">
        <w:t>raphical User Interface (G</w:t>
      </w:r>
      <w:r w:rsidRPr="004D6D66">
        <w:t>UI</w:t>
      </w:r>
      <w:r w:rsidR="007E070E">
        <w:t>)</w:t>
      </w:r>
      <w:r w:rsidRPr="004D6D66">
        <w:t xml:space="preserve"> Application usage by </w:t>
      </w:r>
      <w:r>
        <w:t>Web</w:t>
      </w:r>
      <w:r w:rsidRPr="004D6D66">
        <w:t>VRAM users</w:t>
      </w:r>
      <w:r w:rsidR="00C72A57">
        <w:t>.</w:t>
      </w:r>
    </w:p>
    <w:p w14:paraId="3BFFDB7E" w14:textId="77777777" w:rsidR="00F07689" w:rsidRPr="00032830" w:rsidRDefault="00F07689" w:rsidP="00742E73">
      <w:pPr>
        <w:pStyle w:val="Heading2"/>
      </w:pPr>
      <w:bookmarkStart w:id="11" w:name="_Toc411336919"/>
      <w:bookmarkStart w:id="12" w:name="_Toc421540858"/>
      <w:bookmarkStart w:id="13" w:name="_Toc29835659"/>
      <w:r w:rsidRPr="00032830">
        <w:t>Constraints</w:t>
      </w:r>
      <w:bookmarkEnd w:id="11"/>
      <w:bookmarkEnd w:id="12"/>
      <w:bookmarkEnd w:id="13"/>
    </w:p>
    <w:p w14:paraId="61944225" w14:textId="380D156F" w:rsidR="00800998" w:rsidRPr="003A2B93" w:rsidRDefault="00800998" w:rsidP="00966438">
      <w:pPr>
        <w:pStyle w:val="BodyText"/>
      </w:pPr>
      <w:bookmarkStart w:id="14" w:name="_Toc411336920"/>
      <w:bookmarkStart w:id="15" w:name="_Toc421540859"/>
      <w:bookmarkStart w:id="16" w:name="_Ref444173896"/>
      <w:bookmarkStart w:id="17" w:name="_Ref444173917"/>
      <w:r w:rsidRPr="003A2B93">
        <w:t>There are no additional constraints to this project.</w:t>
      </w:r>
    </w:p>
    <w:p w14:paraId="0FBA6953" w14:textId="04CFE17A" w:rsidR="00F07689" w:rsidRPr="00F07689" w:rsidRDefault="00F07689" w:rsidP="00EC242F">
      <w:pPr>
        <w:pStyle w:val="Heading1"/>
      </w:pPr>
      <w:bookmarkStart w:id="18" w:name="_Ref13584454"/>
      <w:bookmarkStart w:id="19" w:name="_Ref13584465"/>
      <w:bookmarkStart w:id="20" w:name="_Toc29835660"/>
      <w:r w:rsidRPr="00F07689">
        <w:lastRenderedPageBreak/>
        <w:t>Roles and Responsibilities</w:t>
      </w:r>
      <w:bookmarkEnd w:id="14"/>
      <w:bookmarkEnd w:id="15"/>
      <w:bookmarkEnd w:id="16"/>
      <w:bookmarkEnd w:id="17"/>
      <w:bookmarkEnd w:id="18"/>
      <w:bookmarkEnd w:id="19"/>
      <w:bookmarkEnd w:id="20"/>
    </w:p>
    <w:p w14:paraId="7F14F1C0" w14:textId="0316A0F9" w:rsidR="005E66D5" w:rsidRDefault="005E66D5" w:rsidP="005E66D5">
      <w:pPr>
        <w:pStyle w:val="Caption"/>
      </w:pPr>
      <w:bookmarkStart w:id="21" w:name="_Toc29321775"/>
      <w:r>
        <w:t xml:space="preserve">Table </w:t>
      </w:r>
      <w:r w:rsidR="009C612C">
        <w:rPr>
          <w:noProof/>
        </w:rPr>
        <w:fldChar w:fldCharType="begin"/>
      </w:r>
      <w:r w:rsidR="009C612C">
        <w:rPr>
          <w:noProof/>
        </w:rPr>
        <w:instrText xml:space="preserve"> SEQ Table \* ARABIC </w:instrText>
      </w:r>
      <w:r w:rsidR="009C612C">
        <w:rPr>
          <w:noProof/>
        </w:rPr>
        <w:fldChar w:fldCharType="separate"/>
      </w:r>
      <w:r w:rsidR="00E95A2F">
        <w:rPr>
          <w:noProof/>
        </w:rPr>
        <w:t>1</w:t>
      </w:r>
      <w:r w:rsidR="009C612C">
        <w:rPr>
          <w:noProof/>
        </w:rPr>
        <w:fldChar w:fldCharType="end"/>
      </w:r>
      <w:r>
        <w:t>: Deployment, Installation, Back-out, and Rollback Roles and Responsibilities</w:t>
      </w:r>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
        <w:gridCol w:w="2706"/>
        <w:gridCol w:w="1477"/>
        <w:gridCol w:w="3112"/>
        <w:gridCol w:w="1619"/>
      </w:tblGrid>
      <w:tr w:rsidR="00800998" w:rsidRPr="00F07689" w14:paraId="7A54D3E3" w14:textId="77777777" w:rsidTr="00B4187A">
        <w:trPr>
          <w:cantSplit/>
          <w:tblHeader/>
          <w:jc w:val="center"/>
        </w:trPr>
        <w:tc>
          <w:tcPr>
            <w:tcW w:w="233" w:type="pct"/>
            <w:shd w:val="clear" w:color="auto" w:fill="CCCCCC"/>
            <w:vAlign w:val="center"/>
          </w:tcPr>
          <w:p w14:paraId="618B5340" w14:textId="77777777" w:rsidR="00800998" w:rsidRPr="00F07689" w:rsidRDefault="00800998" w:rsidP="00A13365">
            <w:pPr>
              <w:pStyle w:val="TableHeading"/>
            </w:pPr>
            <w:bookmarkStart w:id="22" w:name="ColumnTitle_03"/>
            <w:bookmarkStart w:id="23" w:name="_Hlk13582280"/>
            <w:bookmarkStart w:id="24" w:name="_Toc421540860"/>
            <w:bookmarkEnd w:id="22"/>
            <w:r w:rsidRPr="00F07689">
              <w:t>ID</w:t>
            </w:r>
          </w:p>
        </w:tc>
        <w:tc>
          <w:tcPr>
            <w:tcW w:w="1447" w:type="pct"/>
            <w:shd w:val="clear" w:color="auto" w:fill="CCCCCC"/>
            <w:vAlign w:val="center"/>
          </w:tcPr>
          <w:p w14:paraId="3905ABDF" w14:textId="77777777" w:rsidR="00800998" w:rsidRPr="00F07689" w:rsidRDefault="00800998" w:rsidP="00A13365">
            <w:pPr>
              <w:pStyle w:val="TableHeading"/>
            </w:pPr>
            <w:r w:rsidRPr="00F07689">
              <w:t>Team</w:t>
            </w:r>
          </w:p>
        </w:tc>
        <w:tc>
          <w:tcPr>
            <w:tcW w:w="790" w:type="pct"/>
            <w:shd w:val="clear" w:color="auto" w:fill="CCCCCC"/>
            <w:vAlign w:val="center"/>
          </w:tcPr>
          <w:p w14:paraId="299F59E3" w14:textId="77777777" w:rsidR="00800998" w:rsidRPr="00F07689" w:rsidRDefault="00800998" w:rsidP="00A13365">
            <w:pPr>
              <w:pStyle w:val="TableHeading"/>
            </w:pPr>
            <w:r w:rsidRPr="00F07689">
              <w:t>Phase / Role</w:t>
            </w:r>
          </w:p>
        </w:tc>
        <w:tc>
          <w:tcPr>
            <w:tcW w:w="1664" w:type="pct"/>
            <w:shd w:val="clear" w:color="auto" w:fill="CCCCCC"/>
            <w:vAlign w:val="center"/>
          </w:tcPr>
          <w:p w14:paraId="61482511" w14:textId="77777777" w:rsidR="00800998" w:rsidRPr="00F07689" w:rsidRDefault="00800998" w:rsidP="00A13365">
            <w:pPr>
              <w:pStyle w:val="TableHeading"/>
            </w:pPr>
            <w:r w:rsidRPr="00F07689">
              <w:t>Tasks</w:t>
            </w:r>
          </w:p>
        </w:tc>
        <w:tc>
          <w:tcPr>
            <w:tcW w:w="867" w:type="pct"/>
            <w:shd w:val="clear" w:color="auto" w:fill="CCCCCC"/>
            <w:vAlign w:val="center"/>
          </w:tcPr>
          <w:p w14:paraId="27C2E195" w14:textId="77777777" w:rsidR="00800998" w:rsidRPr="00966438" w:rsidRDefault="00800998" w:rsidP="00A13365">
            <w:pPr>
              <w:pStyle w:val="TableHeading"/>
              <w:rPr>
                <w:szCs w:val="28"/>
              </w:rPr>
            </w:pPr>
            <w:r w:rsidRPr="00966438">
              <w:t>Project Phase</w:t>
            </w:r>
            <w:r w:rsidRPr="00966438">
              <w:rPr>
                <w:szCs w:val="28"/>
              </w:rPr>
              <w:t xml:space="preserve"> (See Schedule)</w:t>
            </w:r>
          </w:p>
        </w:tc>
      </w:tr>
      <w:tr w:rsidR="00CA715D" w:rsidRPr="00F07689" w14:paraId="4829F9A1" w14:textId="77777777" w:rsidTr="00B4187A">
        <w:trPr>
          <w:cantSplit/>
          <w:jc w:val="center"/>
        </w:trPr>
        <w:tc>
          <w:tcPr>
            <w:tcW w:w="233" w:type="pct"/>
          </w:tcPr>
          <w:p w14:paraId="2351A59A" w14:textId="77777777" w:rsidR="00CA715D" w:rsidRPr="00A13365" w:rsidRDefault="00424E9E" w:rsidP="00A13365">
            <w:pPr>
              <w:pStyle w:val="TableText"/>
            </w:pPr>
            <w:r w:rsidRPr="00A13365">
              <w:t>1</w:t>
            </w:r>
          </w:p>
        </w:tc>
        <w:tc>
          <w:tcPr>
            <w:tcW w:w="1447" w:type="pct"/>
          </w:tcPr>
          <w:p w14:paraId="0E4ABB6C" w14:textId="77777777" w:rsidR="00CA715D" w:rsidRPr="00A13365" w:rsidRDefault="00154916" w:rsidP="00A13365">
            <w:pPr>
              <w:pStyle w:val="TableText"/>
            </w:pPr>
            <w:r w:rsidRPr="00A13365">
              <w:t>Project Team</w:t>
            </w:r>
            <w:r w:rsidR="00B76231" w:rsidRPr="00A13365">
              <w:t xml:space="preserve"> and</w:t>
            </w:r>
            <w:r w:rsidRPr="00A13365">
              <w:t xml:space="preserve"> Development Team</w:t>
            </w:r>
          </w:p>
        </w:tc>
        <w:tc>
          <w:tcPr>
            <w:tcW w:w="790" w:type="pct"/>
          </w:tcPr>
          <w:p w14:paraId="6404D3BB" w14:textId="77777777" w:rsidR="00CA715D" w:rsidRPr="00A13365" w:rsidRDefault="00CA715D" w:rsidP="00A13365">
            <w:pPr>
              <w:pStyle w:val="TableText"/>
            </w:pPr>
            <w:r w:rsidRPr="00A13365">
              <w:t>Deployment</w:t>
            </w:r>
          </w:p>
        </w:tc>
        <w:tc>
          <w:tcPr>
            <w:tcW w:w="1664" w:type="pct"/>
          </w:tcPr>
          <w:p w14:paraId="283BA14D" w14:textId="1E057464" w:rsidR="00CA715D" w:rsidRPr="00A13365" w:rsidRDefault="00CA715D" w:rsidP="00A13365">
            <w:pPr>
              <w:pStyle w:val="TableText"/>
            </w:pPr>
            <w:r w:rsidRPr="00A13365">
              <w:t>Plan and schedule deployment (including orchestration with vendors)</w:t>
            </w:r>
            <w:r w:rsidR="00B4187A">
              <w:t>.</w:t>
            </w:r>
          </w:p>
        </w:tc>
        <w:tc>
          <w:tcPr>
            <w:tcW w:w="867" w:type="pct"/>
          </w:tcPr>
          <w:p w14:paraId="12A7BDD3" w14:textId="3106AA77" w:rsidR="00CA715D" w:rsidRPr="00A13365" w:rsidRDefault="00EF7A04" w:rsidP="00A13365">
            <w:pPr>
              <w:pStyle w:val="TableText"/>
            </w:pPr>
            <w:r w:rsidRPr="00A13365">
              <w:t xml:space="preserve">Build </w:t>
            </w:r>
            <w:r w:rsidR="00B4187A">
              <w:t>6</w:t>
            </w:r>
          </w:p>
        </w:tc>
      </w:tr>
      <w:tr w:rsidR="00CA715D" w:rsidRPr="00F07689" w14:paraId="7A7D5B87" w14:textId="77777777" w:rsidTr="00B4187A">
        <w:trPr>
          <w:cantSplit/>
          <w:jc w:val="center"/>
        </w:trPr>
        <w:tc>
          <w:tcPr>
            <w:tcW w:w="233" w:type="pct"/>
          </w:tcPr>
          <w:p w14:paraId="0D5A7540" w14:textId="77777777" w:rsidR="00CA715D" w:rsidRPr="00A13365" w:rsidRDefault="00424E9E" w:rsidP="00A13365">
            <w:pPr>
              <w:pStyle w:val="TableText"/>
            </w:pPr>
            <w:r w:rsidRPr="00A13365">
              <w:t>2</w:t>
            </w:r>
          </w:p>
        </w:tc>
        <w:tc>
          <w:tcPr>
            <w:tcW w:w="1447" w:type="pct"/>
            <w:shd w:val="clear" w:color="auto" w:fill="auto"/>
          </w:tcPr>
          <w:p w14:paraId="6250D0F8" w14:textId="77777777" w:rsidR="00CA715D" w:rsidRPr="00A13365" w:rsidRDefault="007A740F" w:rsidP="00A13365">
            <w:pPr>
              <w:pStyle w:val="TableText"/>
            </w:pPr>
            <w:r w:rsidRPr="00A13365">
              <w:t>Development Team</w:t>
            </w:r>
          </w:p>
        </w:tc>
        <w:tc>
          <w:tcPr>
            <w:tcW w:w="790" w:type="pct"/>
          </w:tcPr>
          <w:p w14:paraId="516DA730" w14:textId="77777777" w:rsidR="00CA715D" w:rsidRPr="00A13365" w:rsidRDefault="00CA715D" w:rsidP="00A13365">
            <w:pPr>
              <w:pStyle w:val="TableText"/>
            </w:pPr>
            <w:r w:rsidRPr="00A13365">
              <w:t>Deployment</w:t>
            </w:r>
          </w:p>
        </w:tc>
        <w:tc>
          <w:tcPr>
            <w:tcW w:w="1664" w:type="pct"/>
          </w:tcPr>
          <w:p w14:paraId="76B3C842" w14:textId="77777777" w:rsidR="00CA715D" w:rsidRPr="00A13365" w:rsidRDefault="00CA715D" w:rsidP="00A13365">
            <w:pPr>
              <w:pStyle w:val="TableText"/>
            </w:pPr>
            <w:r w:rsidRPr="00A13365">
              <w:t>Determine and document the roles and responsibilities of those involved in the deployment.</w:t>
            </w:r>
          </w:p>
        </w:tc>
        <w:tc>
          <w:tcPr>
            <w:tcW w:w="867" w:type="pct"/>
          </w:tcPr>
          <w:p w14:paraId="6A16746D" w14:textId="34E070E2" w:rsidR="00CA715D" w:rsidRPr="00A13365" w:rsidRDefault="00EF7A04" w:rsidP="00A13365">
            <w:pPr>
              <w:pStyle w:val="TableText"/>
            </w:pPr>
            <w:r w:rsidRPr="00A13365">
              <w:t xml:space="preserve">Build </w:t>
            </w:r>
            <w:r w:rsidR="00B4187A">
              <w:t>6</w:t>
            </w:r>
          </w:p>
        </w:tc>
      </w:tr>
      <w:tr w:rsidR="00CA715D" w:rsidRPr="00F07689" w14:paraId="659AC162" w14:textId="77777777" w:rsidTr="00B4187A">
        <w:trPr>
          <w:cantSplit/>
          <w:jc w:val="center"/>
        </w:trPr>
        <w:tc>
          <w:tcPr>
            <w:tcW w:w="233" w:type="pct"/>
          </w:tcPr>
          <w:p w14:paraId="362D3365" w14:textId="77777777" w:rsidR="00CA715D" w:rsidRPr="00A13365" w:rsidRDefault="00424E9E" w:rsidP="00A13365">
            <w:pPr>
              <w:pStyle w:val="TableText"/>
            </w:pPr>
            <w:r w:rsidRPr="00A13365">
              <w:t>3</w:t>
            </w:r>
          </w:p>
        </w:tc>
        <w:tc>
          <w:tcPr>
            <w:tcW w:w="1447" w:type="pct"/>
          </w:tcPr>
          <w:p w14:paraId="7F196C26" w14:textId="77777777" w:rsidR="00CA715D" w:rsidRPr="00A13365" w:rsidRDefault="00CA715D" w:rsidP="00A13365">
            <w:pPr>
              <w:pStyle w:val="TableText"/>
            </w:pPr>
            <w:r w:rsidRPr="00A13365">
              <w:t>Enterprise Operations (EO)</w:t>
            </w:r>
          </w:p>
        </w:tc>
        <w:tc>
          <w:tcPr>
            <w:tcW w:w="790" w:type="pct"/>
          </w:tcPr>
          <w:p w14:paraId="0D56F26E" w14:textId="77777777" w:rsidR="00CA715D" w:rsidRPr="00A13365" w:rsidRDefault="00CA715D" w:rsidP="00A13365">
            <w:pPr>
              <w:pStyle w:val="TableText"/>
            </w:pPr>
            <w:r w:rsidRPr="00A13365">
              <w:t>Deployment</w:t>
            </w:r>
          </w:p>
        </w:tc>
        <w:tc>
          <w:tcPr>
            <w:tcW w:w="1664" w:type="pct"/>
          </w:tcPr>
          <w:p w14:paraId="5B9F2CEB" w14:textId="5AF127C4" w:rsidR="00CA715D" w:rsidRPr="00A13365" w:rsidRDefault="00CA715D" w:rsidP="00A13365">
            <w:pPr>
              <w:pStyle w:val="TableText"/>
            </w:pPr>
            <w:r w:rsidRPr="00A13365">
              <w:t>Test for operational readiness</w:t>
            </w:r>
            <w:r w:rsidR="00B4187A">
              <w:t>.</w:t>
            </w:r>
          </w:p>
        </w:tc>
        <w:tc>
          <w:tcPr>
            <w:tcW w:w="867" w:type="pct"/>
          </w:tcPr>
          <w:p w14:paraId="048B0DBD" w14:textId="2F8F0D7E" w:rsidR="00CA715D" w:rsidRPr="00A13365" w:rsidRDefault="00EF7A04" w:rsidP="00A13365">
            <w:pPr>
              <w:pStyle w:val="TableText"/>
            </w:pPr>
            <w:r w:rsidRPr="00A13365">
              <w:t xml:space="preserve">Build </w:t>
            </w:r>
            <w:r w:rsidR="00B4187A">
              <w:t>6</w:t>
            </w:r>
          </w:p>
        </w:tc>
      </w:tr>
      <w:tr w:rsidR="00577D68" w:rsidRPr="00F07689" w14:paraId="7425F77F" w14:textId="77777777" w:rsidTr="00B4187A">
        <w:trPr>
          <w:cantSplit/>
          <w:jc w:val="center"/>
        </w:trPr>
        <w:tc>
          <w:tcPr>
            <w:tcW w:w="233" w:type="pct"/>
          </w:tcPr>
          <w:p w14:paraId="7CF9AF81" w14:textId="77777777" w:rsidR="00577D68" w:rsidRPr="00A13365" w:rsidRDefault="00424E9E" w:rsidP="00A13365">
            <w:pPr>
              <w:pStyle w:val="TableText"/>
            </w:pPr>
            <w:r w:rsidRPr="00A13365">
              <w:t>4</w:t>
            </w:r>
          </w:p>
        </w:tc>
        <w:tc>
          <w:tcPr>
            <w:tcW w:w="1447" w:type="pct"/>
          </w:tcPr>
          <w:p w14:paraId="11CEDF14" w14:textId="77777777" w:rsidR="00577D68" w:rsidRPr="00A13365" w:rsidRDefault="00E135AE" w:rsidP="00A13365">
            <w:pPr>
              <w:pStyle w:val="TableText"/>
            </w:pPr>
            <w:r w:rsidRPr="00A13365">
              <w:t>Development Team</w:t>
            </w:r>
          </w:p>
        </w:tc>
        <w:tc>
          <w:tcPr>
            <w:tcW w:w="790" w:type="pct"/>
          </w:tcPr>
          <w:p w14:paraId="4850B571" w14:textId="77777777" w:rsidR="00577D68" w:rsidRPr="00A13365" w:rsidRDefault="00577D68" w:rsidP="00A13365">
            <w:pPr>
              <w:pStyle w:val="TableText"/>
            </w:pPr>
            <w:r w:rsidRPr="00A13365">
              <w:t>Deployment</w:t>
            </w:r>
          </w:p>
        </w:tc>
        <w:tc>
          <w:tcPr>
            <w:tcW w:w="1664" w:type="pct"/>
          </w:tcPr>
          <w:p w14:paraId="5B4D8C36" w14:textId="708F6DA1" w:rsidR="00577D68" w:rsidRPr="00A13365" w:rsidRDefault="00577D68" w:rsidP="00A13365">
            <w:pPr>
              <w:pStyle w:val="TableText"/>
            </w:pPr>
            <w:r w:rsidRPr="00A13365">
              <w:t>Execute deployment</w:t>
            </w:r>
            <w:r w:rsidR="00B4187A">
              <w:t>.</w:t>
            </w:r>
          </w:p>
        </w:tc>
        <w:tc>
          <w:tcPr>
            <w:tcW w:w="867" w:type="pct"/>
          </w:tcPr>
          <w:p w14:paraId="4908DD7E" w14:textId="11B02AAB" w:rsidR="00577D68" w:rsidRPr="00A13365" w:rsidRDefault="00EF7A04" w:rsidP="00A13365">
            <w:pPr>
              <w:pStyle w:val="TableText"/>
            </w:pPr>
            <w:r w:rsidRPr="00A13365">
              <w:t xml:space="preserve">Build </w:t>
            </w:r>
            <w:r w:rsidR="00B4187A">
              <w:t>6</w:t>
            </w:r>
          </w:p>
        </w:tc>
      </w:tr>
      <w:tr w:rsidR="00577D68" w:rsidRPr="00F07689" w14:paraId="4F97D81E" w14:textId="77777777" w:rsidTr="00B4187A">
        <w:trPr>
          <w:cantSplit/>
          <w:jc w:val="center"/>
        </w:trPr>
        <w:tc>
          <w:tcPr>
            <w:tcW w:w="233" w:type="pct"/>
          </w:tcPr>
          <w:p w14:paraId="6F94C356" w14:textId="77777777" w:rsidR="00577D68" w:rsidRPr="00A13365" w:rsidRDefault="00424E9E" w:rsidP="00A13365">
            <w:pPr>
              <w:pStyle w:val="TableText"/>
            </w:pPr>
            <w:r w:rsidRPr="00A13365">
              <w:t>5</w:t>
            </w:r>
          </w:p>
        </w:tc>
        <w:tc>
          <w:tcPr>
            <w:tcW w:w="1447" w:type="pct"/>
          </w:tcPr>
          <w:p w14:paraId="3916B25A" w14:textId="77777777" w:rsidR="00577D68" w:rsidRPr="00A13365" w:rsidRDefault="007B0CEF" w:rsidP="00A13365">
            <w:pPr>
              <w:pStyle w:val="TableText"/>
            </w:pPr>
            <w:r w:rsidRPr="00A13365">
              <w:t>Development Team</w:t>
            </w:r>
          </w:p>
        </w:tc>
        <w:tc>
          <w:tcPr>
            <w:tcW w:w="790" w:type="pct"/>
          </w:tcPr>
          <w:p w14:paraId="36C50721" w14:textId="77777777" w:rsidR="00577D68" w:rsidRPr="00A13365" w:rsidRDefault="00577D68" w:rsidP="00A13365">
            <w:pPr>
              <w:pStyle w:val="TableText"/>
            </w:pPr>
            <w:r w:rsidRPr="00A13365">
              <w:t>Installation</w:t>
            </w:r>
          </w:p>
        </w:tc>
        <w:tc>
          <w:tcPr>
            <w:tcW w:w="1664" w:type="pct"/>
          </w:tcPr>
          <w:p w14:paraId="3FAF4E10" w14:textId="727DEBB0" w:rsidR="00577D68" w:rsidRPr="00A13365" w:rsidRDefault="00577D68" w:rsidP="00A13365">
            <w:pPr>
              <w:pStyle w:val="TableText"/>
            </w:pPr>
            <w:r w:rsidRPr="00A13365">
              <w:t>Plan and schedule installation</w:t>
            </w:r>
            <w:r w:rsidR="00B4187A">
              <w:t>.</w:t>
            </w:r>
          </w:p>
        </w:tc>
        <w:tc>
          <w:tcPr>
            <w:tcW w:w="867" w:type="pct"/>
          </w:tcPr>
          <w:p w14:paraId="435283D2" w14:textId="00757FD5" w:rsidR="00577D68" w:rsidRPr="00A13365" w:rsidRDefault="00EF7A04" w:rsidP="00A13365">
            <w:pPr>
              <w:pStyle w:val="TableText"/>
            </w:pPr>
            <w:r w:rsidRPr="00A13365">
              <w:t xml:space="preserve">Build </w:t>
            </w:r>
            <w:r w:rsidR="00B4187A">
              <w:t>6</w:t>
            </w:r>
          </w:p>
        </w:tc>
      </w:tr>
      <w:tr w:rsidR="009B697C" w:rsidRPr="00F07689" w14:paraId="25D23969" w14:textId="77777777" w:rsidTr="00B4187A">
        <w:trPr>
          <w:cantSplit/>
          <w:jc w:val="center"/>
        </w:trPr>
        <w:tc>
          <w:tcPr>
            <w:tcW w:w="233" w:type="pct"/>
          </w:tcPr>
          <w:p w14:paraId="0F4AE605" w14:textId="77777777" w:rsidR="009B697C" w:rsidRPr="00A13365" w:rsidRDefault="00424E9E" w:rsidP="00A13365">
            <w:pPr>
              <w:pStyle w:val="TableText"/>
            </w:pPr>
            <w:r w:rsidRPr="00A13365">
              <w:t>6</w:t>
            </w:r>
          </w:p>
        </w:tc>
        <w:tc>
          <w:tcPr>
            <w:tcW w:w="1447" w:type="pct"/>
          </w:tcPr>
          <w:p w14:paraId="47670F9A" w14:textId="77777777" w:rsidR="009B697C" w:rsidRPr="00A13365" w:rsidRDefault="00E135AE" w:rsidP="00A13365">
            <w:pPr>
              <w:pStyle w:val="TableText"/>
            </w:pPr>
            <w:r w:rsidRPr="00A13365">
              <w:t>Project Team</w:t>
            </w:r>
            <w:r w:rsidR="009B697C" w:rsidRPr="00A13365">
              <w:t>/Hosting Team</w:t>
            </w:r>
          </w:p>
        </w:tc>
        <w:tc>
          <w:tcPr>
            <w:tcW w:w="790" w:type="pct"/>
          </w:tcPr>
          <w:p w14:paraId="57CE7337" w14:textId="77777777" w:rsidR="009B697C" w:rsidRPr="00A13365" w:rsidRDefault="009B697C" w:rsidP="00A13365">
            <w:pPr>
              <w:pStyle w:val="TableText"/>
            </w:pPr>
            <w:r w:rsidRPr="00A13365">
              <w:t>Installation</w:t>
            </w:r>
          </w:p>
        </w:tc>
        <w:tc>
          <w:tcPr>
            <w:tcW w:w="1664" w:type="pct"/>
          </w:tcPr>
          <w:p w14:paraId="2626F0E1" w14:textId="33237C05" w:rsidR="009B697C" w:rsidRPr="00A13365" w:rsidRDefault="009B697C" w:rsidP="00A13365">
            <w:pPr>
              <w:pStyle w:val="TableText"/>
            </w:pPr>
            <w:r w:rsidRPr="00A13365">
              <w:t xml:space="preserve">Ensure </w:t>
            </w:r>
            <w:r w:rsidR="00B4187A">
              <w:t>A</w:t>
            </w:r>
            <w:r w:rsidRPr="00A13365">
              <w:t xml:space="preserve">uthority </w:t>
            </w:r>
            <w:r w:rsidR="00B4187A">
              <w:t>t</w:t>
            </w:r>
            <w:r w:rsidRPr="00A13365">
              <w:t xml:space="preserve">o </w:t>
            </w:r>
            <w:r w:rsidR="00B4187A">
              <w:t>O</w:t>
            </w:r>
            <w:r w:rsidRPr="00A13365">
              <w:t>perate and that certificate authority security documentation is in place</w:t>
            </w:r>
            <w:r w:rsidR="00B4187A">
              <w:t>.</w:t>
            </w:r>
          </w:p>
        </w:tc>
        <w:tc>
          <w:tcPr>
            <w:tcW w:w="867" w:type="pct"/>
          </w:tcPr>
          <w:p w14:paraId="3EF3B0CB" w14:textId="46321826" w:rsidR="009B697C" w:rsidRPr="00A13365" w:rsidRDefault="00EF7A04" w:rsidP="00A13365">
            <w:pPr>
              <w:pStyle w:val="TableText"/>
            </w:pPr>
            <w:r w:rsidRPr="00A13365">
              <w:t xml:space="preserve">Build </w:t>
            </w:r>
            <w:r w:rsidR="00B4187A">
              <w:t>6</w:t>
            </w:r>
          </w:p>
        </w:tc>
      </w:tr>
      <w:tr w:rsidR="00577D68" w:rsidRPr="00F07689" w14:paraId="0CF46BDA" w14:textId="77777777" w:rsidTr="00B4187A">
        <w:trPr>
          <w:cantSplit/>
          <w:jc w:val="center"/>
        </w:trPr>
        <w:tc>
          <w:tcPr>
            <w:tcW w:w="233" w:type="pct"/>
          </w:tcPr>
          <w:p w14:paraId="0CF12692" w14:textId="77777777" w:rsidR="00577D68" w:rsidRPr="00A13365" w:rsidRDefault="00424E9E" w:rsidP="00A13365">
            <w:pPr>
              <w:pStyle w:val="TableText"/>
            </w:pPr>
            <w:r w:rsidRPr="00A13365">
              <w:t>7</w:t>
            </w:r>
          </w:p>
        </w:tc>
        <w:tc>
          <w:tcPr>
            <w:tcW w:w="1447" w:type="pct"/>
            <w:shd w:val="clear" w:color="auto" w:fill="auto"/>
          </w:tcPr>
          <w:p w14:paraId="1A617613" w14:textId="77777777" w:rsidR="00577D68" w:rsidRPr="00A13365" w:rsidDel="00F61A80" w:rsidRDefault="00617102" w:rsidP="00A13365">
            <w:pPr>
              <w:pStyle w:val="TableText"/>
            </w:pPr>
            <w:r w:rsidRPr="00A13365">
              <w:t>Development Team</w:t>
            </w:r>
          </w:p>
        </w:tc>
        <w:tc>
          <w:tcPr>
            <w:tcW w:w="790" w:type="pct"/>
          </w:tcPr>
          <w:p w14:paraId="27FB71DF" w14:textId="77777777" w:rsidR="00577D68" w:rsidRPr="00A13365" w:rsidRDefault="00577D68" w:rsidP="00A13365">
            <w:pPr>
              <w:pStyle w:val="TableText"/>
            </w:pPr>
            <w:r w:rsidRPr="00A13365">
              <w:t>Back-out</w:t>
            </w:r>
          </w:p>
        </w:tc>
        <w:tc>
          <w:tcPr>
            <w:tcW w:w="1664" w:type="pct"/>
          </w:tcPr>
          <w:p w14:paraId="744C4FFA" w14:textId="249923FB" w:rsidR="00577D68" w:rsidRPr="00A13365" w:rsidRDefault="00577D68" w:rsidP="00A13365">
            <w:pPr>
              <w:pStyle w:val="TableText"/>
            </w:pPr>
            <w:r w:rsidRPr="00A13365">
              <w:t>Confirm availability of back-out instructions and back-out strategy (the criteria that trigger a back-out)</w:t>
            </w:r>
            <w:r w:rsidR="00B4187A">
              <w:t>.</w:t>
            </w:r>
          </w:p>
        </w:tc>
        <w:tc>
          <w:tcPr>
            <w:tcW w:w="867" w:type="pct"/>
          </w:tcPr>
          <w:p w14:paraId="2EA50D1A" w14:textId="616B55FF" w:rsidR="00577D68" w:rsidRPr="00A13365" w:rsidRDefault="00EF7A04" w:rsidP="00A13365">
            <w:pPr>
              <w:pStyle w:val="TableText"/>
            </w:pPr>
            <w:r w:rsidRPr="00A13365">
              <w:t xml:space="preserve">Build </w:t>
            </w:r>
            <w:r w:rsidR="00B4187A">
              <w:t>6</w:t>
            </w:r>
          </w:p>
        </w:tc>
      </w:tr>
      <w:tr w:rsidR="00577D68" w:rsidRPr="00F07689" w14:paraId="6BE68932" w14:textId="77777777" w:rsidTr="00B4187A">
        <w:trPr>
          <w:cantSplit/>
          <w:jc w:val="center"/>
        </w:trPr>
        <w:tc>
          <w:tcPr>
            <w:tcW w:w="233" w:type="pct"/>
          </w:tcPr>
          <w:p w14:paraId="17DA2FAA" w14:textId="77777777" w:rsidR="00577D68" w:rsidRPr="00A13365" w:rsidRDefault="00424E9E" w:rsidP="00A13365">
            <w:pPr>
              <w:pStyle w:val="TableText"/>
            </w:pPr>
            <w:r w:rsidRPr="00A13365">
              <w:t>8</w:t>
            </w:r>
          </w:p>
        </w:tc>
        <w:tc>
          <w:tcPr>
            <w:tcW w:w="1447" w:type="pct"/>
            <w:shd w:val="clear" w:color="auto" w:fill="auto"/>
          </w:tcPr>
          <w:p w14:paraId="28633958" w14:textId="77777777" w:rsidR="00577D68" w:rsidRPr="00A13365" w:rsidDel="00F61A80" w:rsidRDefault="00E135AE" w:rsidP="00A13365">
            <w:pPr>
              <w:pStyle w:val="TableText"/>
            </w:pPr>
            <w:r w:rsidRPr="00A13365">
              <w:t>Enterprise Support Desk (ESD)</w:t>
            </w:r>
            <w:r w:rsidR="007B0CEF" w:rsidRPr="00A13365">
              <w:t>/</w:t>
            </w:r>
            <w:r w:rsidRPr="00A13365">
              <w:t>Development Team</w:t>
            </w:r>
          </w:p>
        </w:tc>
        <w:tc>
          <w:tcPr>
            <w:tcW w:w="790" w:type="pct"/>
          </w:tcPr>
          <w:p w14:paraId="019B9B5F" w14:textId="77777777" w:rsidR="00577D68" w:rsidRPr="00A13365" w:rsidRDefault="00577D68" w:rsidP="00A13365">
            <w:pPr>
              <w:pStyle w:val="TableText"/>
            </w:pPr>
            <w:r w:rsidRPr="00A13365">
              <w:t>Post Deployment</w:t>
            </w:r>
          </w:p>
        </w:tc>
        <w:tc>
          <w:tcPr>
            <w:tcW w:w="1664" w:type="pct"/>
          </w:tcPr>
          <w:p w14:paraId="49A43A0B" w14:textId="503C66AD" w:rsidR="00577D68" w:rsidRPr="00A13365" w:rsidRDefault="00B4187A" w:rsidP="00A13365">
            <w:pPr>
              <w:pStyle w:val="TableText"/>
            </w:pPr>
            <w:r>
              <w:t>Provide h</w:t>
            </w:r>
            <w:r w:rsidR="00577D68" w:rsidRPr="00A13365">
              <w:t xml:space="preserve">ardware, </w:t>
            </w:r>
            <w:r>
              <w:t>s</w:t>
            </w:r>
            <w:r w:rsidR="00577D68" w:rsidRPr="00A13365">
              <w:t xml:space="preserve">oftware and </w:t>
            </w:r>
            <w:r>
              <w:t>s</w:t>
            </w:r>
            <w:r w:rsidR="00577D68" w:rsidRPr="00A13365">
              <w:t xml:space="preserve">ystem </w:t>
            </w:r>
            <w:r>
              <w:t>s</w:t>
            </w:r>
            <w:r w:rsidR="00577D68" w:rsidRPr="00A13365">
              <w:t>upport</w:t>
            </w:r>
            <w:r>
              <w:t>.</w:t>
            </w:r>
          </w:p>
        </w:tc>
        <w:tc>
          <w:tcPr>
            <w:tcW w:w="867" w:type="pct"/>
          </w:tcPr>
          <w:p w14:paraId="3C538A1F" w14:textId="3B6B14F2" w:rsidR="00577D68" w:rsidRPr="00A13365" w:rsidRDefault="00EF7A04" w:rsidP="00A13365">
            <w:pPr>
              <w:pStyle w:val="TableText"/>
            </w:pPr>
            <w:r w:rsidRPr="00A13365">
              <w:t xml:space="preserve">Build </w:t>
            </w:r>
            <w:r w:rsidR="00B4187A">
              <w:t>6</w:t>
            </w:r>
          </w:p>
        </w:tc>
      </w:tr>
    </w:tbl>
    <w:bookmarkEnd w:id="23"/>
    <w:p w14:paraId="69FD7B94" w14:textId="6D99F03B" w:rsidR="006252E5" w:rsidRPr="00D700B3" w:rsidRDefault="00800998" w:rsidP="00D700B3">
      <w:pPr>
        <w:pStyle w:val="BodyText"/>
      </w:pPr>
      <w:r w:rsidRPr="00D700B3">
        <w:t xml:space="preserve">This section describes the teams who perform the steps described in this </w:t>
      </w:r>
      <w:r w:rsidR="00B4187A">
        <w:t>p</w:t>
      </w:r>
      <w:r w:rsidRPr="00D700B3">
        <w:t xml:space="preserve">lan. </w:t>
      </w:r>
      <w:r w:rsidR="00012B6A" w:rsidRPr="00D700B3">
        <w:t>Representatives from the teams listed in the following table perform deployment and installation activities</w:t>
      </w:r>
      <w:r w:rsidRPr="00D700B3">
        <w:t>. This phase begins after the solution design (including deployment topology) is complete. Design activities are not included in this phase.</w:t>
      </w:r>
    </w:p>
    <w:p w14:paraId="4E89561B" w14:textId="1BE1929C" w:rsidR="005E66D5" w:rsidRDefault="005E66D5" w:rsidP="005E66D5">
      <w:pPr>
        <w:pStyle w:val="Caption"/>
      </w:pPr>
      <w:bookmarkStart w:id="25" w:name="_Toc29321776"/>
      <w:r>
        <w:t xml:space="preserve">Table </w:t>
      </w:r>
      <w:r w:rsidR="009C612C">
        <w:rPr>
          <w:noProof/>
        </w:rPr>
        <w:fldChar w:fldCharType="begin"/>
      </w:r>
      <w:r w:rsidR="009C612C">
        <w:rPr>
          <w:noProof/>
        </w:rPr>
        <w:instrText xml:space="preserve"> SEQ Table \* ARABIC </w:instrText>
      </w:r>
      <w:r w:rsidR="009C612C">
        <w:rPr>
          <w:noProof/>
        </w:rPr>
        <w:fldChar w:fldCharType="separate"/>
      </w:r>
      <w:r w:rsidR="00E95A2F">
        <w:rPr>
          <w:noProof/>
        </w:rPr>
        <w:t>2</w:t>
      </w:r>
      <w:r w:rsidR="009C612C">
        <w:rPr>
          <w:noProof/>
        </w:rPr>
        <w:fldChar w:fldCharType="end"/>
      </w:r>
      <w:r>
        <w:t>: General Roles and Responsibilities</w:t>
      </w:r>
      <w:bookmarkEnd w:id="25"/>
    </w:p>
    <w:tbl>
      <w:tblPr>
        <w:tblW w:w="5000" w:type="pct"/>
        <w:jc w:val="center"/>
        <w:tblCellMar>
          <w:left w:w="0" w:type="dxa"/>
          <w:right w:w="0" w:type="dxa"/>
        </w:tblCellMar>
        <w:tblLook w:val="01E0" w:firstRow="1" w:lastRow="1" w:firstColumn="1" w:lastColumn="1" w:noHBand="0" w:noVBand="0"/>
      </w:tblPr>
      <w:tblGrid>
        <w:gridCol w:w="2920"/>
        <w:gridCol w:w="6432"/>
      </w:tblGrid>
      <w:tr w:rsidR="00800998" w14:paraId="567032F9" w14:textId="77777777" w:rsidTr="003D391E">
        <w:trPr>
          <w:tblHeader/>
          <w:jc w:val="center"/>
        </w:trPr>
        <w:tc>
          <w:tcPr>
            <w:tcW w:w="1561" w:type="pct"/>
            <w:tcBorders>
              <w:top w:val="single" w:sz="3" w:space="0" w:color="000000"/>
              <w:left w:val="single" w:sz="3" w:space="0" w:color="000000"/>
              <w:bottom w:val="single" w:sz="3" w:space="0" w:color="000000"/>
              <w:right w:val="single" w:sz="3" w:space="0" w:color="000000"/>
            </w:tcBorders>
            <w:shd w:val="clear" w:color="auto" w:fill="CDCDCD"/>
          </w:tcPr>
          <w:p w14:paraId="05B92321" w14:textId="77777777" w:rsidR="00800998" w:rsidRPr="005E66D5" w:rsidRDefault="00800998" w:rsidP="0036171E">
            <w:pPr>
              <w:pStyle w:val="TableHeading"/>
              <w:ind w:left="90" w:right="45"/>
            </w:pPr>
            <w:r w:rsidRPr="005E66D5">
              <w:t>Team</w:t>
            </w:r>
          </w:p>
        </w:tc>
        <w:tc>
          <w:tcPr>
            <w:tcW w:w="3439" w:type="pct"/>
            <w:tcBorders>
              <w:top w:val="single" w:sz="3" w:space="0" w:color="000000"/>
              <w:left w:val="single" w:sz="3" w:space="0" w:color="000000"/>
              <w:bottom w:val="single" w:sz="3" w:space="0" w:color="000000"/>
              <w:right w:val="single" w:sz="3" w:space="0" w:color="000000"/>
            </w:tcBorders>
            <w:shd w:val="clear" w:color="auto" w:fill="CDCDCD"/>
          </w:tcPr>
          <w:p w14:paraId="2A8549E2" w14:textId="77777777" w:rsidR="00800998" w:rsidRPr="005E66D5" w:rsidRDefault="00800998" w:rsidP="0036171E">
            <w:pPr>
              <w:pStyle w:val="TableHeading"/>
              <w:ind w:left="135" w:right="91"/>
            </w:pPr>
            <w:r w:rsidRPr="005E66D5">
              <w:t>Tasks / Responsibilities</w:t>
            </w:r>
          </w:p>
        </w:tc>
      </w:tr>
      <w:tr w:rsidR="00800998" w14:paraId="00006122" w14:textId="77777777" w:rsidTr="003D391E">
        <w:trPr>
          <w:jc w:val="center"/>
        </w:trPr>
        <w:tc>
          <w:tcPr>
            <w:tcW w:w="1561" w:type="pct"/>
            <w:tcBorders>
              <w:top w:val="single" w:sz="3" w:space="0" w:color="000000"/>
              <w:left w:val="single" w:sz="3" w:space="0" w:color="000000"/>
              <w:bottom w:val="single" w:sz="3" w:space="0" w:color="000000"/>
              <w:right w:val="single" w:sz="3" w:space="0" w:color="000000"/>
            </w:tcBorders>
            <w:tcMar>
              <w:left w:w="115" w:type="dxa"/>
              <w:right w:w="115" w:type="dxa"/>
            </w:tcMar>
          </w:tcPr>
          <w:p w14:paraId="29606C6D" w14:textId="77777777" w:rsidR="00800998" w:rsidRPr="0036171E" w:rsidRDefault="00E135AE" w:rsidP="003D391E">
            <w:pPr>
              <w:pStyle w:val="TableHeading"/>
            </w:pPr>
            <w:r w:rsidRPr="0036171E">
              <w:t>ESD Team</w:t>
            </w:r>
          </w:p>
        </w:tc>
        <w:tc>
          <w:tcPr>
            <w:tcW w:w="3439" w:type="pct"/>
            <w:tcBorders>
              <w:top w:val="single" w:sz="3" w:space="0" w:color="000000"/>
              <w:left w:val="single" w:sz="3" w:space="0" w:color="000000"/>
              <w:bottom w:val="single" w:sz="3" w:space="0" w:color="000000"/>
              <w:right w:val="single" w:sz="3" w:space="0" w:color="000000"/>
            </w:tcBorders>
            <w:tcMar>
              <w:left w:w="115" w:type="dxa"/>
              <w:right w:w="115" w:type="dxa"/>
            </w:tcMar>
          </w:tcPr>
          <w:p w14:paraId="732C4FA3" w14:textId="78A17EDD" w:rsidR="0036171E" w:rsidRDefault="00800998" w:rsidP="0036171E">
            <w:pPr>
              <w:pStyle w:val="TableText"/>
              <w:numPr>
                <w:ilvl w:val="0"/>
                <w:numId w:val="30"/>
              </w:numPr>
            </w:pPr>
            <w:r w:rsidRPr="0036171E">
              <w:t xml:space="preserve">Receive and process incoming incidents via </w:t>
            </w:r>
            <w:r w:rsidR="006C56B5">
              <w:t>Service Now</w:t>
            </w:r>
            <w:r w:rsidR="007B009C" w:rsidRPr="0036171E">
              <w:t xml:space="preserve"> Ticket</w:t>
            </w:r>
            <w:r w:rsidR="003D391E">
              <w:t>.</w:t>
            </w:r>
          </w:p>
          <w:p w14:paraId="05F80958" w14:textId="77777777" w:rsidR="0036171E" w:rsidRDefault="00800998" w:rsidP="0036171E">
            <w:pPr>
              <w:pStyle w:val="TableText"/>
              <w:numPr>
                <w:ilvl w:val="0"/>
                <w:numId w:val="30"/>
              </w:numPr>
            </w:pPr>
            <w:r w:rsidRPr="0036171E">
              <w:t>Determine incident types and capture all relevant incident data</w:t>
            </w:r>
            <w:r w:rsidR="003D391E">
              <w:t>.</w:t>
            </w:r>
          </w:p>
          <w:p w14:paraId="178B2274" w14:textId="77777777" w:rsidR="00800998" w:rsidRPr="0036171E" w:rsidRDefault="00800998" w:rsidP="0036171E">
            <w:pPr>
              <w:pStyle w:val="TableText"/>
              <w:numPr>
                <w:ilvl w:val="0"/>
                <w:numId w:val="30"/>
              </w:numPr>
            </w:pPr>
            <w:r w:rsidRPr="0036171E">
              <w:t>Create developer user accounts</w:t>
            </w:r>
            <w:r w:rsidR="003D391E">
              <w:t>.</w:t>
            </w:r>
          </w:p>
          <w:p w14:paraId="4FB5796E" w14:textId="77777777" w:rsidR="00800998" w:rsidRPr="0036171E" w:rsidRDefault="00800998" w:rsidP="0036171E">
            <w:pPr>
              <w:pStyle w:val="TableText"/>
              <w:numPr>
                <w:ilvl w:val="0"/>
                <w:numId w:val="30"/>
              </w:numPr>
            </w:pPr>
            <w:r w:rsidRPr="0036171E">
              <w:t xml:space="preserve">Troubleshoot </w:t>
            </w:r>
            <w:r w:rsidR="008A56B1" w:rsidRPr="0036171E">
              <w:t xml:space="preserve">and resolve </w:t>
            </w:r>
            <w:r w:rsidRPr="0036171E">
              <w:t>basic issues</w:t>
            </w:r>
            <w:r w:rsidR="003D391E">
              <w:t>.</w:t>
            </w:r>
          </w:p>
        </w:tc>
      </w:tr>
      <w:tr w:rsidR="00800998" w14:paraId="028BBECC" w14:textId="77777777" w:rsidTr="00CD41B4">
        <w:trPr>
          <w:cantSplit/>
          <w:jc w:val="center"/>
        </w:trPr>
        <w:tc>
          <w:tcPr>
            <w:tcW w:w="1561" w:type="pct"/>
            <w:tcBorders>
              <w:top w:val="single" w:sz="3" w:space="0" w:color="000000"/>
              <w:left w:val="single" w:sz="3" w:space="0" w:color="000000"/>
              <w:bottom w:val="single" w:sz="3" w:space="0" w:color="000000"/>
              <w:right w:val="single" w:sz="3" w:space="0" w:color="000000"/>
            </w:tcBorders>
            <w:tcMar>
              <w:left w:w="115" w:type="dxa"/>
              <w:right w:w="115" w:type="dxa"/>
            </w:tcMar>
          </w:tcPr>
          <w:p w14:paraId="299B059B" w14:textId="77777777" w:rsidR="00800998" w:rsidRPr="0036171E" w:rsidRDefault="00800998" w:rsidP="003D391E">
            <w:pPr>
              <w:pStyle w:val="TableHeading"/>
            </w:pPr>
            <w:r w:rsidRPr="0036171E">
              <w:lastRenderedPageBreak/>
              <w:t>VA Project Team</w:t>
            </w:r>
          </w:p>
        </w:tc>
        <w:tc>
          <w:tcPr>
            <w:tcW w:w="3439" w:type="pct"/>
            <w:tcBorders>
              <w:top w:val="single" w:sz="3" w:space="0" w:color="000000"/>
              <w:left w:val="single" w:sz="3" w:space="0" w:color="000000"/>
              <w:bottom w:val="single" w:sz="3" w:space="0" w:color="000000"/>
              <w:right w:val="single" w:sz="3" w:space="0" w:color="000000"/>
            </w:tcBorders>
            <w:tcMar>
              <w:left w:w="115" w:type="dxa"/>
              <w:right w:w="115" w:type="dxa"/>
            </w:tcMar>
          </w:tcPr>
          <w:p w14:paraId="3B32E440" w14:textId="7B02E46A" w:rsidR="003D391E" w:rsidRDefault="00800998" w:rsidP="003D391E">
            <w:pPr>
              <w:pStyle w:val="TableText"/>
              <w:numPr>
                <w:ilvl w:val="0"/>
                <w:numId w:val="31"/>
              </w:numPr>
            </w:pPr>
            <w:r w:rsidRPr="0036171E">
              <w:t xml:space="preserve">Liaison between the </w:t>
            </w:r>
            <w:r w:rsidR="008A56B1" w:rsidRPr="0036171E">
              <w:t>Development Team</w:t>
            </w:r>
            <w:r w:rsidR="003D391E">
              <w:t xml:space="preserve"> and the</w:t>
            </w:r>
            <w:r w:rsidR="008A56B1" w:rsidRPr="0036171E">
              <w:t xml:space="preserve"> ESD Team</w:t>
            </w:r>
            <w:r w:rsidR="003D391E">
              <w:t>.</w:t>
            </w:r>
          </w:p>
          <w:p w14:paraId="2A6B43D1" w14:textId="22863969" w:rsidR="00800998" w:rsidRPr="0036171E" w:rsidRDefault="003D391E" w:rsidP="003D391E">
            <w:pPr>
              <w:pStyle w:val="TableText"/>
              <w:numPr>
                <w:ilvl w:val="0"/>
                <w:numId w:val="31"/>
              </w:numPr>
            </w:pPr>
            <w:r>
              <w:t>F</w:t>
            </w:r>
            <w:r w:rsidR="008A56B1" w:rsidRPr="0036171E">
              <w:t>acilitate deployment and issue resolution</w:t>
            </w:r>
            <w:r>
              <w:t>.</w:t>
            </w:r>
          </w:p>
          <w:p w14:paraId="70157739" w14:textId="77777777" w:rsidR="00800998" w:rsidRPr="0036171E" w:rsidRDefault="008A56B1" w:rsidP="003D391E">
            <w:pPr>
              <w:pStyle w:val="TableText"/>
              <w:numPr>
                <w:ilvl w:val="0"/>
                <w:numId w:val="31"/>
              </w:numPr>
            </w:pPr>
            <w:r w:rsidRPr="0036171E">
              <w:t>Identify and submit issues to the VA Project Manager</w:t>
            </w:r>
            <w:r w:rsidR="003D391E">
              <w:t>.</w:t>
            </w:r>
          </w:p>
        </w:tc>
      </w:tr>
      <w:tr w:rsidR="00800998" w14:paraId="6BF57208" w14:textId="77777777" w:rsidTr="003D391E">
        <w:trPr>
          <w:jc w:val="center"/>
        </w:trPr>
        <w:tc>
          <w:tcPr>
            <w:tcW w:w="1561" w:type="pct"/>
            <w:tcBorders>
              <w:top w:val="single" w:sz="3" w:space="0" w:color="000000"/>
              <w:left w:val="single" w:sz="3" w:space="0" w:color="000000"/>
              <w:bottom w:val="single" w:sz="3" w:space="0" w:color="000000"/>
              <w:right w:val="single" w:sz="3" w:space="0" w:color="000000"/>
            </w:tcBorders>
            <w:tcMar>
              <w:left w:w="115" w:type="dxa"/>
              <w:right w:w="115" w:type="dxa"/>
            </w:tcMar>
          </w:tcPr>
          <w:p w14:paraId="4623399A" w14:textId="77777777" w:rsidR="00800998" w:rsidRPr="0036171E" w:rsidRDefault="00500B8E" w:rsidP="003D391E">
            <w:pPr>
              <w:pStyle w:val="TableHeading"/>
            </w:pPr>
            <w:r w:rsidRPr="0036171E">
              <w:t>WebVRAM</w:t>
            </w:r>
            <w:r w:rsidR="00515920" w:rsidRPr="0036171E">
              <w:t xml:space="preserve"> Development </w:t>
            </w:r>
            <w:r w:rsidR="00800998" w:rsidRPr="0036171E">
              <w:t>Team</w:t>
            </w:r>
          </w:p>
        </w:tc>
        <w:tc>
          <w:tcPr>
            <w:tcW w:w="3439" w:type="pct"/>
            <w:tcBorders>
              <w:top w:val="single" w:sz="3" w:space="0" w:color="000000"/>
              <w:left w:val="single" w:sz="3" w:space="0" w:color="000000"/>
              <w:bottom w:val="single" w:sz="3" w:space="0" w:color="000000"/>
              <w:right w:val="single" w:sz="3" w:space="0" w:color="000000"/>
            </w:tcBorders>
            <w:tcMar>
              <w:left w:w="115" w:type="dxa"/>
              <w:right w:w="115" w:type="dxa"/>
            </w:tcMar>
          </w:tcPr>
          <w:p w14:paraId="5065AA34" w14:textId="77777777" w:rsidR="00800998" w:rsidRPr="0036171E" w:rsidRDefault="00E135AE" w:rsidP="003D391E">
            <w:pPr>
              <w:pStyle w:val="TableText"/>
              <w:numPr>
                <w:ilvl w:val="0"/>
                <w:numId w:val="32"/>
              </w:numPr>
            </w:pPr>
            <w:r w:rsidRPr="0036171E">
              <w:t>Develop and deploy the application between environments</w:t>
            </w:r>
            <w:r w:rsidR="003D391E">
              <w:t>.</w:t>
            </w:r>
          </w:p>
          <w:p w14:paraId="673F74E4" w14:textId="77777777" w:rsidR="00E135AE" w:rsidRPr="0036171E" w:rsidRDefault="00E135AE" w:rsidP="003D391E">
            <w:pPr>
              <w:pStyle w:val="TableText"/>
              <w:numPr>
                <w:ilvl w:val="0"/>
                <w:numId w:val="32"/>
              </w:numPr>
            </w:pPr>
            <w:r w:rsidRPr="0036171E">
              <w:t>Provide Tier 3 support for application issues</w:t>
            </w:r>
            <w:r w:rsidR="003D391E">
              <w:t>.</w:t>
            </w:r>
          </w:p>
          <w:p w14:paraId="08742D2B" w14:textId="1255302A" w:rsidR="00800998" w:rsidRPr="0036171E" w:rsidRDefault="00800998" w:rsidP="003D391E">
            <w:pPr>
              <w:pStyle w:val="TableText"/>
              <w:numPr>
                <w:ilvl w:val="0"/>
                <w:numId w:val="32"/>
              </w:numPr>
            </w:pPr>
            <w:r w:rsidRPr="0036171E">
              <w:t xml:space="preserve">Identify and submit issues to the VA </w:t>
            </w:r>
            <w:r w:rsidR="00E135AE" w:rsidRPr="0036171E">
              <w:t>Project Manager</w:t>
            </w:r>
            <w:r w:rsidR="003D391E">
              <w:t>.</w:t>
            </w:r>
          </w:p>
        </w:tc>
      </w:tr>
    </w:tbl>
    <w:p w14:paraId="441BA950" w14:textId="6403E52E" w:rsidR="003D391E" w:rsidRDefault="003D391E" w:rsidP="00CD41B4">
      <w:pPr>
        <w:pStyle w:val="Caption"/>
        <w:spacing w:before="360"/>
      </w:pPr>
      <w:bookmarkStart w:id="26" w:name="_Toc29321777"/>
      <w:r>
        <w:t xml:space="preserve">Table </w:t>
      </w:r>
      <w:r w:rsidR="009C612C">
        <w:rPr>
          <w:noProof/>
        </w:rPr>
        <w:fldChar w:fldCharType="begin"/>
      </w:r>
      <w:r w:rsidR="009C612C">
        <w:rPr>
          <w:noProof/>
        </w:rPr>
        <w:instrText xml:space="preserve"> SEQ Table \* ARABIC </w:instrText>
      </w:r>
      <w:r w:rsidR="009C612C">
        <w:rPr>
          <w:noProof/>
        </w:rPr>
        <w:fldChar w:fldCharType="separate"/>
      </w:r>
      <w:r w:rsidR="00E95A2F">
        <w:rPr>
          <w:noProof/>
        </w:rPr>
        <w:t>3</w:t>
      </w:r>
      <w:r w:rsidR="009C612C">
        <w:rPr>
          <w:noProof/>
        </w:rPr>
        <w:fldChar w:fldCharType="end"/>
      </w:r>
      <w:r>
        <w:t>: Code Deployment Responsibilities</w:t>
      </w:r>
      <w:bookmarkEnd w:id="26"/>
    </w:p>
    <w:tbl>
      <w:tblPr>
        <w:tblW w:w="5000" w:type="pct"/>
        <w:tblCellMar>
          <w:left w:w="0" w:type="dxa"/>
          <w:right w:w="0" w:type="dxa"/>
        </w:tblCellMar>
        <w:tblLook w:val="01E0" w:firstRow="1" w:lastRow="1" w:firstColumn="1" w:lastColumn="1" w:noHBand="0" w:noVBand="0"/>
      </w:tblPr>
      <w:tblGrid>
        <w:gridCol w:w="2104"/>
        <w:gridCol w:w="1719"/>
        <w:gridCol w:w="5529"/>
      </w:tblGrid>
      <w:tr w:rsidR="006D109D" w:rsidRPr="006D109D" w14:paraId="180D7E7D" w14:textId="77777777" w:rsidTr="003D391E">
        <w:trPr>
          <w:tblHeader/>
        </w:trPr>
        <w:tc>
          <w:tcPr>
            <w:tcW w:w="1125" w:type="pct"/>
            <w:tcBorders>
              <w:top w:val="single" w:sz="3" w:space="0" w:color="000000"/>
              <w:left w:val="single" w:sz="3" w:space="0" w:color="000000"/>
              <w:bottom w:val="single" w:sz="3" w:space="0" w:color="000000"/>
              <w:right w:val="single" w:sz="3" w:space="0" w:color="000000"/>
            </w:tcBorders>
            <w:shd w:val="clear" w:color="auto" w:fill="C0C0C0"/>
            <w:tcMar>
              <w:left w:w="115" w:type="dxa"/>
              <w:right w:w="115" w:type="dxa"/>
            </w:tcMar>
            <w:vAlign w:val="center"/>
          </w:tcPr>
          <w:p w14:paraId="743B4796" w14:textId="77777777" w:rsidR="006D109D" w:rsidRPr="006D109D" w:rsidRDefault="006D109D" w:rsidP="00385751">
            <w:pPr>
              <w:pStyle w:val="TableHeading"/>
            </w:pPr>
            <w:r w:rsidRPr="006D109D">
              <w:rPr>
                <w:rFonts w:eastAsia="Calibri"/>
              </w:rPr>
              <w:t>Team</w:t>
            </w:r>
          </w:p>
        </w:tc>
        <w:tc>
          <w:tcPr>
            <w:tcW w:w="919" w:type="pct"/>
            <w:tcBorders>
              <w:top w:val="single" w:sz="3" w:space="0" w:color="000000"/>
              <w:left w:val="single" w:sz="3" w:space="0" w:color="000000"/>
              <w:bottom w:val="single" w:sz="3" w:space="0" w:color="000000"/>
              <w:right w:val="single" w:sz="3" w:space="0" w:color="000000"/>
            </w:tcBorders>
            <w:shd w:val="clear" w:color="auto" w:fill="C0C0C0"/>
            <w:tcMar>
              <w:left w:w="115" w:type="dxa"/>
              <w:right w:w="115" w:type="dxa"/>
            </w:tcMar>
            <w:vAlign w:val="center"/>
          </w:tcPr>
          <w:p w14:paraId="21364A6B" w14:textId="77777777" w:rsidR="006D109D" w:rsidRPr="006D109D" w:rsidRDefault="006D109D" w:rsidP="00385751">
            <w:pPr>
              <w:pStyle w:val="TableHeading"/>
            </w:pPr>
            <w:r w:rsidRPr="006D109D">
              <w:rPr>
                <w:rFonts w:eastAsia="Calibri"/>
              </w:rPr>
              <w:t>Phase</w:t>
            </w:r>
          </w:p>
        </w:tc>
        <w:tc>
          <w:tcPr>
            <w:tcW w:w="2956" w:type="pct"/>
            <w:tcBorders>
              <w:top w:val="single" w:sz="3" w:space="0" w:color="000000"/>
              <w:left w:val="single" w:sz="3" w:space="0" w:color="000000"/>
              <w:bottom w:val="single" w:sz="3" w:space="0" w:color="000000"/>
              <w:right w:val="single" w:sz="3" w:space="0" w:color="000000"/>
            </w:tcBorders>
            <w:shd w:val="clear" w:color="auto" w:fill="C0C0C0"/>
            <w:tcMar>
              <w:left w:w="115" w:type="dxa"/>
              <w:right w:w="115" w:type="dxa"/>
            </w:tcMar>
            <w:vAlign w:val="center"/>
          </w:tcPr>
          <w:p w14:paraId="3AD1A757" w14:textId="77777777" w:rsidR="006D109D" w:rsidRPr="006D109D" w:rsidRDefault="006D109D" w:rsidP="00385751">
            <w:pPr>
              <w:pStyle w:val="TableHeading"/>
            </w:pPr>
            <w:r w:rsidRPr="006D109D">
              <w:rPr>
                <w:rFonts w:eastAsia="Calibri"/>
              </w:rPr>
              <w:t>Role</w:t>
            </w:r>
          </w:p>
        </w:tc>
      </w:tr>
      <w:tr w:rsidR="006D109D" w:rsidRPr="006D109D" w14:paraId="1CEDC158" w14:textId="77777777" w:rsidTr="003D391E">
        <w:tc>
          <w:tcPr>
            <w:tcW w:w="1125" w:type="pct"/>
            <w:tcBorders>
              <w:top w:val="single" w:sz="3" w:space="0" w:color="000000"/>
              <w:left w:val="single" w:sz="3" w:space="0" w:color="000000"/>
              <w:bottom w:val="single" w:sz="3" w:space="0" w:color="000000"/>
              <w:right w:val="single" w:sz="3" w:space="0" w:color="000000"/>
            </w:tcBorders>
            <w:tcMar>
              <w:left w:w="115" w:type="dxa"/>
              <w:right w:w="115" w:type="dxa"/>
            </w:tcMar>
            <w:vAlign w:val="center"/>
          </w:tcPr>
          <w:p w14:paraId="58BA38A2" w14:textId="77777777" w:rsidR="006D109D" w:rsidRPr="008E7B47" w:rsidRDefault="00500B8E" w:rsidP="003D391E">
            <w:pPr>
              <w:pStyle w:val="TableHeading"/>
            </w:pPr>
            <w:r>
              <w:rPr>
                <w:rFonts w:eastAsia="Calibri"/>
                <w:spacing w:val="1"/>
              </w:rPr>
              <w:t>WebVRAM</w:t>
            </w:r>
            <w:r w:rsidR="006D109D" w:rsidRPr="008E7B47">
              <w:rPr>
                <w:rFonts w:eastAsia="Calibri"/>
                <w:spacing w:val="1"/>
              </w:rPr>
              <w:t xml:space="preserve"> </w:t>
            </w:r>
            <w:r w:rsidR="00515920" w:rsidRPr="008E7B47">
              <w:rPr>
                <w:rFonts w:eastAsia="Calibri"/>
              </w:rPr>
              <w:t xml:space="preserve">Development </w:t>
            </w:r>
            <w:r w:rsidR="006D109D" w:rsidRPr="008E7B47">
              <w:rPr>
                <w:rFonts w:eastAsia="Calibri"/>
              </w:rPr>
              <w:t>Team</w:t>
            </w:r>
          </w:p>
        </w:tc>
        <w:tc>
          <w:tcPr>
            <w:tcW w:w="919" w:type="pct"/>
            <w:tcBorders>
              <w:top w:val="single" w:sz="3" w:space="0" w:color="000000"/>
              <w:left w:val="single" w:sz="3" w:space="0" w:color="000000"/>
              <w:bottom w:val="single" w:sz="3" w:space="0" w:color="000000"/>
              <w:right w:val="single" w:sz="3" w:space="0" w:color="000000"/>
            </w:tcBorders>
            <w:tcMar>
              <w:left w:w="115" w:type="dxa"/>
              <w:right w:w="115" w:type="dxa"/>
            </w:tcMar>
            <w:vAlign w:val="center"/>
          </w:tcPr>
          <w:p w14:paraId="7B1B73AB" w14:textId="77777777" w:rsidR="006D109D" w:rsidRPr="006D109D" w:rsidRDefault="006D109D" w:rsidP="00385751">
            <w:pPr>
              <w:pStyle w:val="TableText"/>
            </w:pPr>
            <w:r w:rsidRPr="006D109D">
              <w:rPr>
                <w:rFonts w:eastAsia="Calibri"/>
              </w:rPr>
              <w:t>Planning</w:t>
            </w:r>
            <w:r w:rsidR="00FB68A0" w:rsidRPr="00E04332">
              <w:rPr>
                <w:bCs/>
              </w:rPr>
              <w:t xml:space="preserve"> </w:t>
            </w:r>
          </w:p>
        </w:tc>
        <w:tc>
          <w:tcPr>
            <w:tcW w:w="2956" w:type="pct"/>
            <w:tcBorders>
              <w:top w:val="single" w:sz="3" w:space="0" w:color="000000"/>
              <w:left w:val="single" w:sz="3" w:space="0" w:color="000000"/>
              <w:bottom w:val="single" w:sz="3" w:space="0" w:color="000000"/>
              <w:right w:val="single" w:sz="3" w:space="0" w:color="000000"/>
            </w:tcBorders>
            <w:tcMar>
              <w:left w:w="115" w:type="dxa"/>
              <w:right w:w="115" w:type="dxa"/>
            </w:tcMar>
            <w:vAlign w:val="center"/>
          </w:tcPr>
          <w:p w14:paraId="673158A3" w14:textId="564F49A9" w:rsidR="006D109D" w:rsidRPr="006D109D" w:rsidRDefault="006D109D" w:rsidP="009C7B3B">
            <w:pPr>
              <w:pStyle w:val="TableText"/>
              <w:numPr>
                <w:ilvl w:val="0"/>
                <w:numId w:val="19"/>
              </w:numPr>
              <w:ind w:left="504"/>
            </w:pPr>
            <w:r w:rsidRPr="006D109D">
              <w:rPr>
                <w:rFonts w:eastAsia="Calibri"/>
              </w:rPr>
              <w:t xml:space="preserve">Finalize </w:t>
            </w:r>
            <w:r w:rsidR="00B4187A">
              <w:rPr>
                <w:rFonts w:eastAsia="Calibri"/>
              </w:rPr>
              <w:t>d</w:t>
            </w:r>
            <w:r w:rsidR="00DA5C7A">
              <w:rPr>
                <w:rFonts w:eastAsia="Calibri"/>
              </w:rPr>
              <w:t xml:space="preserve">evelopment </w:t>
            </w:r>
            <w:r w:rsidR="00B4187A">
              <w:rPr>
                <w:rFonts w:eastAsia="Calibri"/>
              </w:rPr>
              <w:t>b</w:t>
            </w:r>
            <w:r w:rsidR="00DA5C7A">
              <w:rPr>
                <w:rFonts w:eastAsia="Calibri"/>
              </w:rPr>
              <w:t xml:space="preserve">uild </w:t>
            </w:r>
            <w:r w:rsidRPr="006D109D">
              <w:rPr>
                <w:rFonts w:eastAsia="Calibri"/>
              </w:rPr>
              <w:t xml:space="preserve">and </w:t>
            </w:r>
            <w:r w:rsidR="00B4187A">
              <w:rPr>
                <w:rFonts w:eastAsia="Calibri"/>
              </w:rPr>
              <w:t>c</w:t>
            </w:r>
            <w:r w:rsidRPr="006D109D">
              <w:rPr>
                <w:rFonts w:eastAsia="Calibri"/>
              </w:rPr>
              <w:t>ode</w:t>
            </w:r>
            <w:r w:rsidRPr="006D109D">
              <w:rPr>
                <w:rFonts w:eastAsia="Calibri"/>
                <w:spacing w:val="-6"/>
              </w:rPr>
              <w:t xml:space="preserve"> </w:t>
            </w:r>
            <w:r w:rsidR="00B4187A">
              <w:rPr>
                <w:rFonts w:eastAsia="Calibri"/>
                <w:spacing w:val="-6"/>
              </w:rPr>
              <w:t>c</w:t>
            </w:r>
            <w:r w:rsidRPr="006D109D">
              <w:rPr>
                <w:rFonts w:eastAsia="Calibri"/>
              </w:rPr>
              <w:t xml:space="preserve">ompilation </w:t>
            </w:r>
            <w:r w:rsidR="00B4187A">
              <w:rPr>
                <w:rFonts w:eastAsia="Calibri"/>
              </w:rPr>
              <w:t>i</w:t>
            </w:r>
            <w:r w:rsidRPr="006D109D">
              <w:rPr>
                <w:rFonts w:eastAsia="Calibri"/>
              </w:rPr>
              <w:t>nstructions</w:t>
            </w:r>
            <w:r w:rsidR="003D391E">
              <w:rPr>
                <w:rFonts w:eastAsia="Calibri"/>
              </w:rPr>
              <w:t>.</w:t>
            </w:r>
          </w:p>
          <w:p w14:paraId="6B22463F" w14:textId="77777777" w:rsidR="006D109D" w:rsidRPr="006D109D" w:rsidRDefault="006D109D" w:rsidP="009C7B3B">
            <w:pPr>
              <w:pStyle w:val="TableText"/>
              <w:numPr>
                <w:ilvl w:val="0"/>
                <w:numId w:val="19"/>
              </w:numPr>
              <w:ind w:left="504"/>
            </w:pPr>
            <w:r w:rsidRPr="006D109D">
              <w:rPr>
                <w:rFonts w:eastAsia="Calibri"/>
              </w:rPr>
              <w:t>Provide listing of developer</w:t>
            </w:r>
            <w:r w:rsidR="00385751">
              <w:rPr>
                <w:rFonts w:eastAsia="Calibri"/>
                <w:spacing w:val="58"/>
              </w:rPr>
              <w:t xml:space="preserve"> </w:t>
            </w:r>
            <w:r w:rsidRPr="006D109D">
              <w:rPr>
                <w:rFonts w:eastAsia="Calibri"/>
              </w:rPr>
              <w:t>accounts</w:t>
            </w:r>
            <w:r w:rsidR="003D391E">
              <w:rPr>
                <w:rFonts w:eastAsia="Calibri"/>
              </w:rPr>
              <w:t>.</w:t>
            </w:r>
          </w:p>
        </w:tc>
      </w:tr>
      <w:tr w:rsidR="006D109D" w:rsidRPr="006D109D" w14:paraId="48D45464" w14:textId="77777777" w:rsidTr="003D391E">
        <w:tc>
          <w:tcPr>
            <w:tcW w:w="1125" w:type="pct"/>
            <w:tcBorders>
              <w:top w:val="single" w:sz="3" w:space="0" w:color="000000"/>
              <w:left w:val="single" w:sz="3" w:space="0" w:color="000000"/>
              <w:bottom w:val="single" w:sz="3" w:space="0" w:color="000000"/>
              <w:right w:val="single" w:sz="3" w:space="0" w:color="000000"/>
            </w:tcBorders>
            <w:tcMar>
              <w:left w:w="115" w:type="dxa"/>
              <w:right w:w="115" w:type="dxa"/>
            </w:tcMar>
            <w:vAlign w:val="center"/>
          </w:tcPr>
          <w:p w14:paraId="681F1A84" w14:textId="77777777" w:rsidR="006D109D" w:rsidRPr="008E7B47" w:rsidRDefault="00500B8E" w:rsidP="003D391E">
            <w:pPr>
              <w:pStyle w:val="TableHeading"/>
            </w:pPr>
            <w:r>
              <w:rPr>
                <w:rFonts w:eastAsia="Calibri"/>
              </w:rPr>
              <w:t xml:space="preserve">WebVRAM </w:t>
            </w:r>
            <w:r w:rsidR="006D109D" w:rsidRPr="008E7B47">
              <w:rPr>
                <w:rFonts w:eastAsia="Calibri"/>
              </w:rPr>
              <w:t>Project</w:t>
            </w:r>
            <w:r w:rsidR="006D109D" w:rsidRPr="008E7B47">
              <w:rPr>
                <w:rFonts w:eastAsia="Calibri"/>
                <w:spacing w:val="-1"/>
              </w:rPr>
              <w:t xml:space="preserve"> </w:t>
            </w:r>
            <w:r w:rsidR="006D109D" w:rsidRPr="008E7B47">
              <w:rPr>
                <w:rFonts w:eastAsia="Calibri"/>
              </w:rPr>
              <w:t>Team</w:t>
            </w:r>
          </w:p>
        </w:tc>
        <w:tc>
          <w:tcPr>
            <w:tcW w:w="919" w:type="pct"/>
            <w:tcBorders>
              <w:top w:val="single" w:sz="3" w:space="0" w:color="000000"/>
              <w:left w:val="single" w:sz="3" w:space="0" w:color="000000"/>
              <w:bottom w:val="single" w:sz="3" w:space="0" w:color="000000"/>
              <w:right w:val="single" w:sz="3" w:space="0" w:color="000000"/>
            </w:tcBorders>
            <w:tcMar>
              <w:left w:w="115" w:type="dxa"/>
              <w:right w:w="115" w:type="dxa"/>
            </w:tcMar>
            <w:vAlign w:val="center"/>
          </w:tcPr>
          <w:p w14:paraId="0C493A15" w14:textId="77777777" w:rsidR="006D109D" w:rsidRPr="006D109D" w:rsidRDefault="006D109D" w:rsidP="00385751">
            <w:pPr>
              <w:pStyle w:val="TableText"/>
            </w:pPr>
            <w:r w:rsidRPr="006D109D">
              <w:rPr>
                <w:rFonts w:eastAsia="Calibri"/>
              </w:rPr>
              <w:t>Planning</w:t>
            </w:r>
          </w:p>
        </w:tc>
        <w:tc>
          <w:tcPr>
            <w:tcW w:w="2956" w:type="pct"/>
            <w:tcBorders>
              <w:top w:val="single" w:sz="3" w:space="0" w:color="000000"/>
              <w:left w:val="single" w:sz="3" w:space="0" w:color="000000"/>
              <w:bottom w:val="single" w:sz="3" w:space="0" w:color="000000"/>
              <w:right w:val="single" w:sz="3" w:space="0" w:color="000000"/>
            </w:tcBorders>
            <w:tcMar>
              <w:left w:w="115" w:type="dxa"/>
              <w:right w:w="115" w:type="dxa"/>
            </w:tcMar>
            <w:vAlign w:val="center"/>
          </w:tcPr>
          <w:p w14:paraId="70460254" w14:textId="68068B1D" w:rsidR="006D109D" w:rsidRPr="006D109D" w:rsidRDefault="006D109D" w:rsidP="009C7B3B">
            <w:pPr>
              <w:pStyle w:val="TableText"/>
              <w:numPr>
                <w:ilvl w:val="0"/>
                <w:numId w:val="19"/>
              </w:numPr>
              <w:ind w:left="504"/>
            </w:pPr>
            <w:r w:rsidRPr="006D109D">
              <w:rPr>
                <w:rFonts w:eastAsia="Calibri"/>
              </w:rPr>
              <w:t>Schedule</w:t>
            </w:r>
            <w:r w:rsidR="008A56B1">
              <w:rPr>
                <w:rFonts w:eastAsia="Calibri"/>
              </w:rPr>
              <w:t xml:space="preserve"> </w:t>
            </w:r>
            <w:r w:rsidR="00A30269">
              <w:rPr>
                <w:rFonts w:eastAsia="Calibri"/>
              </w:rPr>
              <w:t>Software Quality Assurance (</w:t>
            </w:r>
            <w:r w:rsidR="008A56B1">
              <w:rPr>
                <w:rFonts w:eastAsia="Calibri"/>
              </w:rPr>
              <w:t>SQA</w:t>
            </w:r>
            <w:r w:rsidR="00A30269">
              <w:rPr>
                <w:rFonts w:eastAsia="Calibri"/>
              </w:rPr>
              <w:t>)</w:t>
            </w:r>
            <w:r w:rsidR="008A56B1">
              <w:rPr>
                <w:rFonts w:eastAsia="Calibri"/>
              </w:rPr>
              <w:t xml:space="preserve"> and </w:t>
            </w:r>
            <w:r w:rsidR="00A30269">
              <w:rPr>
                <w:rFonts w:eastAsia="Calibri"/>
              </w:rPr>
              <w:t>Initial Operating Capability (</w:t>
            </w:r>
            <w:r w:rsidR="008A56B1">
              <w:rPr>
                <w:rFonts w:eastAsia="Calibri"/>
              </w:rPr>
              <w:t>IOC</w:t>
            </w:r>
            <w:r w:rsidR="00A30269">
              <w:rPr>
                <w:rFonts w:eastAsia="Calibri"/>
              </w:rPr>
              <w:t>)</w:t>
            </w:r>
            <w:r w:rsidRPr="006D109D">
              <w:rPr>
                <w:rFonts w:eastAsia="Calibri"/>
              </w:rPr>
              <w:t xml:space="preserve"> testers and</w:t>
            </w:r>
            <w:r w:rsidRPr="006D109D">
              <w:rPr>
                <w:rFonts w:eastAsia="Calibri"/>
                <w:spacing w:val="6"/>
              </w:rPr>
              <w:t xml:space="preserve"> </w:t>
            </w:r>
            <w:r w:rsidRPr="006D109D">
              <w:rPr>
                <w:rFonts w:eastAsia="Calibri"/>
              </w:rPr>
              <w:t>support</w:t>
            </w:r>
            <w:r w:rsidR="008A56B1">
              <w:rPr>
                <w:rFonts w:eastAsia="Calibri"/>
              </w:rPr>
              <w:t xml:space="preserve"> all aspects of IOC </w:t>
            </w:r>
            <w:r w:rsidR="00B4187A">
              <w:rPr>
                <w:rFonts w:eastAsia="Calibri"/>
              </w:rPr>
              <w:t>T</w:t>
            </w:r>
            <w:r w:rsidR="008A56B1">
              <w:rPr>
                <w:rFonts w:eastAsia="Calibri"/>
              </w:rPr>
              <w:t>esting preparation</w:t>
            </w:r>
            <w:r w:rsidR="003D391E">
              <w:rPr>
                <w:rFonts w:eastAsia="Calibri"/>
              </w:rPr>
              <w:t>.</w:t>
            </w:r>
          </w:p>
        </w:tc>
      </w:tr>
      <w:tr w:rsidR="006D109D" w:rsidRPr="006D109D" w14:paraId="68B531DB" w14:textId="77777777" w:rsidTr="003D391E">
        <w:tc>
          <w:tcPr>
            <w:tcW w:w="1125" w:type="pct"/>
            <w:tcBorders>
              <w:top w:val="single" w:sz="3" w:space="0" w:color="000000"/>
              <w:left w:val="single" w:sz="3" w:space="0" w:color="000000"/>
              <w:bottom w:val="single" w:sz="3" w:space="0" w:color="000000"/>
              <w:right w:val="single" w:sz="3" w:space="0" w:color="000000"/>
            </w:tcBorders>
            <w:tcMar>
              <w:left w:w="115" w:type="dxa"/>
              <w:right w:w="115" w:type="dxa"/>
            </w:tcMar>
            <w:vAlign w:val="center"/>
          </w:tcPr>
          <w:p w14:paraId="14B64E2E" w14:textId="77777777" w:rsidR="006D109D" w:rsidRPr="008E7B47" w:rsidRDefault="00974366" w:rsidP="003D391E">
            <w:pPr>
              <w:pStyle w:val="TableHeading"/>
            </w:pPr>
            <w:r>
              <w:rPr>
                <w:rFonts w:eastAsia="Calibri"/>
                <w:spacing w:val="1"/>
              </w:rPr>
              <w:t>WebVRAM</w:t>
            </w:r>
            <w:r w:rsidRPr="008E7B47">
              <w:rPr>
                <w:rFonts w:eastAsia="Calibri"/>
                <w:spacing w:val="1"/>
              </w:rPr>
              <w:t xml:space="preserve"> </w:t>
            </w:r>
            <w:r w:rsidRPr="008E7B47">
              <w:rPr>
                <w:rFonts w:eastAsia="Calibri"/>
              </w:rPr>
              <w:t>Development Team</w:t>
            </w:r>
          </w:p>
        </w:tc>
        <w:tc>
          <w:tcPr>
            <w:tcW w:w="919" w:type="pct"/>
            <w:tcBorders>
              <w:top w:val="single" w:sz="3" w:space="0" w:color="000000"/>
              <w:left w:val="single" w:sz="3" w:space="0" w:color="000000"/>
              <w:bottom w:val="single" w:sz="3" w:space="0" w:color="000000"/>
              <w:right w:val="single" w:sz="3" w:space="0" w:color="000000"/>
            </w:tcBorders>
            <w:tcMar>
              <w:left w:w="115" w:type="dxa"/>
              <w:right w:w="115" w:type="dxa"/>
            </w:tcMar>
            <w:vAlign w:val="center"/>
          </w:tcPr>
          <w:p w14:paraId="30E209FC" w14:textId="77777777" w:rsidR="006D109D" w:rsidRPr="006D109D" w:rsidRDefault="006D109D" w:rsidP="00385751">
            <w:pPr>
              <w:pStyle w:val="TableText"/>
            </w:pPr>
            <w:r w:rsidRPr="006D109D">
              <w:rPr>
                <w:rFonts w:eastAsia="Calibri"/>
              </w:rPr>
              <w:t>Prepare</w:t>
            </w:r>
            <w:r w:rsidRPr="006D109D">
              <w:rPr>
                <w:rFonts w:eastAsia="Calibri"/>
                <w:spacing w:val="1"/>
              </w:rPr>
              <w:t xml:space="preserve"> </w:t>
            </w:r>
            <w:r w:rsidRPr="006D109D">
              <w:rPr>
                <w:rFonts w:eastAsia="Calibri"/>
              </w:rPr>
              <w:t>for Deployment</w:t>
            </w:r>
          </w:p>
        </w:tc>
        <w:tc>
          <w:tcPr>
            <w:tcW w:w="2956" w:type="pct"/>
            <w:tcBorders>
              <w:top w:val="single" w:sz="3" w:space="0" w:color="000000"/>
              <w:left w:val="single" w:sz="3" w:space="0" w:color="000000"/>
              <w:bottom w:val="single" w:sz="3" w:space="0" w:color="000000"/>
              <w:right w:val="single" w:sz="3" w:space="0" w:color="000000"/>
            </w:tcBorders>
            <w:tcMar>
              <w:left w:w="115" w:type="dxa"/>
              <w:right w:w="115" w:type="dxa"/>
            </w:tcMar>
            <w:vAlign w:val="center"/>
          </w:tcPr>
          <w:p w14:paraId="6AA5E921" w14:textId="21B4BC55" w:rsidR="003D391E" w:rsidRDefault="006D109D" w:rsidP="009C7B3B">
            <w:pPr>
              <w:pStyle w:val="TableText"/>
              <w:numPr>
                <w:ilvl w:val="0"/>
                <w:numId w:val="19"/>
              </w:numPr>
              <w:ind w:left="504"/>
            </w:pPr>
            <w:r w:rsidRPr="006D109D">
              <w:rPr>
                <w:rFonts w:eastAsia="Calibri"/>
              </w:rPr>
              <w:t>Freeze all development</w:t>
            </w:r>
            <w:r w:rsidRPr="006D109D">
              <w:rPr>
                <w:rFonts w:eastAsia="Calibri"/>
                <w:spacing w:val="-4"/>
              </w:rPr>
              <w:t xml:space="preserve"> </w:t>
            </w:r>
            <w:r w:rsidRPr="006D109D">
              <w:rPr>
                <w:rFonts w:eastAsia="Calibri"/>
              </w:rPr>
              <w:t>activities</w:t>
            </w:r>
            <w:r w:rsidR="003D391E">
              <w:rPr>
                <w:rFonts w:eastAsia="Calibri"/>
              </w:rPr>
              <w:t>.</w:t>
            </w:r>
          </w:p>
          <w:p w14:paraId="79ED75FF" w14:textId="77777777" w:rsidR="006D109D" w:rsidRDefault="008A56B1" w:rsidP="009C7B3B">
            <w:pPr>
              <w:pStyle w:val="TableText"/>
              <w:numPr>
                <w:ilvl w:val="0"/>
                <w:numId w:val="19"/>
              </w:numPr>
              <w:ind w:left="504"/>
            </w:pPr>
            <w:r>
              <w:t>Request secure and technical code reviews</w:t>
            </w:r>
            <w:r w:rsidR="003D391E">
              <w:t>.</w:t>
            </w:r>
          </w:p>
          <w:p w14:paraId="25D49DC4" w14:textId="77777777" w:rsidR="008A56B1" w:rsidRPr="006D109D" w:rsidRDefault="008A56B1" w:rsidP="009C7B3B">
            <w:pPr>
              <w:pStyle w:val="TableText"/>
              <w:numPr>
                <w:ilvl w:val="0"/>
                <w:numId w:val="19"/>
              </w:numPr>
              <w:ind w:left="504"/>
            </w:pPr>
            <w:r>
              <w:rPr>
                <w:rFonts w:eastAsia="Calibri"/>
              </w:rPr>
              <w:t>Resolve internal QA testing defects/issues and IOC testing defects/issues</w:t>
            </w:r>
            <w:r w:rsidR="003D391E">
              <w:rPr>
                <w:rFonts w:eastAsia="Calibri"/>
              </w:rPr>
              <w:t>.</w:t>
            </w:r>
          </w:p>
        </w:tc>
      </w:tr>
      <w:tr w:rsidR="006D109D" w:rsidRPr="006D109D" w14:paraId="01DBB967" w14:textId="77777777" w:rsidTr="003D391E">
        <w:tc>
          <w:tcPr>
            <w:tcW w:w="1125" w:type="pct"/>
            <w:tcBorders>
              <w:top w:val="single" w:sz="3" w:space="0" w:color="000000"/>
              <w:left w:val="single" w:sz="3" w:space="0" w:color="000000"/>
              <w:bottom w:val="single" w:sz="3" w:space="0" w:color="000000"/>
              <w:right w:val="single" w:sz="3" w:space="0" w:color="000000"/>
            </w:tcBorders>
            <w:tcMar>
              <w:left w:w="115" w:type="dxa"/>
              <w:right w:w="115" w:type="dxa"/>
            </w:tcMar>
            <w:vAlign w:val="center"/>
          </w:tcPr>
          <w:p w14:paraId="0A468D9B" w14:textId="77777777" w:rsidR="006D109D" w:rsidRPr="008E7B47" w:rsidRDefault="00974366" w:rsidP="003D391E">
            <w:pPr>
              <w:pStyle w:val="TableHeading"/>
            </w:pPr>
            <w:r>
              <w:rPr>
                <w:rFonts w:eastAsia="Calibri"/>
              </w:rPr>
              <w:t xml:space="preserve">WebVRAM </w:t>
            </w:r>
            <w:r w:rsidRPr="008E7B47">
              <w:rPr>
                <w:rFonts w:eastAsia="Calibri"/>
              </w:rPr>
              <w:t>Project</w:t>
            </w:r>
            <w:r w:rsidRPr="008E7B47">
              <w:rPr>
                <w:rFonts w:eastAsia="Calibri"/>
                <w:spacing w:val="-1"/>
              </w:rPr>
              <w:t xml:space="preserve"> </w:t>
            </w:r>
            <w:r w:rsidRPr="008E7B47">
              <w:rPr>
                <w:rFonts w:eastAsia="Calibri"/>
              </w:rPr>
              <w:t>Team</w:t>
            </w:r>
          </w:p>
        </w:tc>
        <w:tc>
          <w:tcPr>
            <w:tcW w:w="919" w:type="pct"/>
            <w:tcBorders>
              <w:top w:val="single" w:sz="3" w:space="0" w:color="000000"/>
              <w:left w:val="single" w:sz="3" w:space="0" w:color="000000"/>
              <w:bottom w:val="single" w:sz="3" w:space="0" w:color="000000"/>
              <w:right w:val="single" w:sz="3" w:space="0" w:color="000000"/>
            </w:tcBorders>
            <w:tcMar>
              <w:left w:w="115" w:type="dxa"/>
              <w:right w:w="115" w:type="dxa"/>
            </w:tcMar>
            <w:vAlign w:val="center"/>
          </w:tcPr>
          <w:p w14:paraId="4FB32E20" w14:textId="77777777" w:rsidR="006D109D" w:rsidRPr="006D109D" w:rsidRDefault="006D109D" w:rsidP="00385751">
            <w:pPr>
              <w:pStyle w:val="TableText"/>
            </w:pPr>
            <w:r w:rsidRPr="006D109D">
              <w:rPr>
                <w:rFonts w:eastAsia="Calibri"/>
              </w:rPr>
              <w:t>Execute</w:t>
            </w:r>
            <w:r w:rsidRPr="006D109D">
              <w:rPr>
                <w:rFonts w:eastAsia="Calibri"/>
                <w:spacing w:val="-5"/>
              </w:rPr>
              <w:t xml:space="preserve"> </w:t>
            </w:r>
            <w:r w:rsidRPr="006D109D">
              <w:rPr>
                <w:rFonts w:eastAsia="Calibri"/>
              </w:rPr>
              <w:t>Deployment</w:t>
            </w:r>
          </w:p>
        </w:tc>
        <w:tc>
          <w:tcPr>
            <w:tcW w:w="2956" w:type="pct"/>
            <w:tcBorders>
              <w:top w:val="single" w:sz="3" w:space="0" w:color="000000"/>
              <w:left w:val="single" w:sz="3" w:space="0" w:color="000000"/>
              <w:bottom w:val="single" w:sz="3" w:space="0" w:color="000000"/>
              <w:right w:val="single" w:sz="3" w:space="0" w:color="000000"/>
            </w:tcBorders>
            <w:tcMar>
              <w:left w:w="115" w:type="dxa"/>
              <w:right w:w="115" w:type="dxa"/>
            </w:tcMar>
            <w:vAlign w:val="center"/>
          </w:tcPr>
          <w:p w14:paraId="27FD7205" w14:textId="77777777" w:rsidR="006D109D" w:rsidRPr="006D109D" w:rsidRDefault="006D109D" w:rsidP="009C7B3B">
            <w:pPr>
              <w:pStyle w:val="TableText"/>
              <w:numPr>
                <w:ilvl w:val="0"/>
                <w:numId w:val="19"/>
              </w:numPr>
              <w:ind w:left="504"/>
            </w:pPr>
            <w:r w:rsidRPr="006D109D">
              <w:rPr>
                <w:rFonts w:eastAsia="Calibri"/>
              </w:rPr>
              <w:t>Coordinate deployment support by maintaining</w:t>
            </w:r>
            <w:r w:rsidRPr="006D109D">
              <w:rPr>
                <w:rFonts w:eastAsia="Calibri"/>
                <w:spacing w:val="-9"/>
              </w:rPr>
              <w:t xml:space="preserve"> </w:t>
            </w:r>
            <w:r w:rsidRPr="006D109D">
              <w:rPr>
                <w:rFonts w:eastAsia="Calibri"/>
              </w:rPr>
              <w:t>the bridge and managing all involved</w:t>
            </w:r>
            <w:r w:rsidRPr="006D109D">
              <w:rPr>
                <w:rFonts w:eastAsia="Calibri"/>
                <w:spacing w:val="-9"/>
              </w:rPr>
              <w:t xml:space="preserve"> </w:t>
            </w:r>
            <w:r w:rsidRPr="006D109D">
              <w:rPr>
                <w:rFonts w:eastAsia="Calibri"/>
              </w:rPr>
              <w:t>stakeholders</w:t>
            </w:r>
            <w:r w:rsidR="003D391E">
              <w:rPr>
                <w:rFonts w:eastAsia="Calibri"/>
              </w:rPr>
              <w:t>.</w:t>
            </w:r>
          </w:p>
          <w:p w14:paraId="410BEEFA" w14:textId="34E75D48" w:rsidR="006D109D" w:rsidRPr="006D109D" w:rsidRDefault="006D109D" w:rsidP="009C7B3B">
            <w:pPr>
              <w:pStyle w:val="TableText"/>
              <w:numPr>
                <w:ilvl w:val="0"/>
                <w:numId w:val="19"/>
              </w:numPr>
              <w:ind w:left="504"/>
            </w:pPr>
            <w:r w:rsidRPr="006D109D">
              <w:rPr>
                <w:rFonts w:eastAsia="Calibri"/>
              </w:rPr>
              <w:t xml:space="preserve">Conduct </w:t>
            </w:r>
            <w:r w:rsidR="008A56B1">
              <w:rPr>
                <w:rFonts w:eastAsia="Calibri"/>
                <w:spacing w:val="-3"/>
              </w:rPr>
              <w:t>IOC</w:t>
            </w:r>
            <w:r w:rsidR="008A56B1" w:rsidRPr="006D109D">
              <w:rPr>
                <w:rFonts w:eastAsia="Calibri"/>
                <w:spacing w:val="-3"/>
              </w:rPr>
              <w:t xml:space="preserve"> </w:t>
            </w:r>
            <w:r w:rsidR="00B4187A">
              <w:rPr>
                <w:rFonts w:eastAsia="Calibri"/>
                <w:spacing w:val="-3"/>
              </w:rPr>
              <w:t>T</w:t>
            </w:r>
            <w:r w:rsidRPr="006D109D">
              <w:rPr>
                <w:rFonts w:eastAsia="Calibri"/>
              </w:rPr>
              <w:t>esting</w:t>
            </w:r>
            <w:r w:rsidRPr="006D109D">
              <w:rPr>
                <w:rFonts w:eastAsia="Calibri"/>
                <w:spacing w:val="9"/>
              </w:rPr>
              <w:t xml:space="preserve"> </w:t>
            </w:r>
            <w:r w:rsidRPr="006D109D">
              <w:rPr>
                <w:rFonts w:eastAsia="Calibri"/>
              </w:rPr>
              <w:t>activities</w:t>
            </w:r>
            <w:r w:rsidR="003D391E">
              <w:rPr>
                <w:rFonts w:eastAsia="Calibri"/>
              </w:rPr>
              <w:t>.</w:t>
            </w:r>
          </w:p>
        </w:tc>
      </w:tr>
      <w:tr w:rsidR="006D109D" w:rsidRPr="006D109D" w14:paraId="3417CC8E" w14:textId="77777777" w:rsidTr="003D391E">
        <w:tc>
          <w:tcPr>
            <w:tcW w:w="1125" w:type="pct"/>
            <w:tcBorders>
              <w:top w:val="single" w:sz="3" w:space="0" w:color="000000"/>
              <w:left w:val="single" w:sz="3" w:space="0" w:color="000000"/>
              <w:bottom w:val="single" w:sz="3" w:space="0" w:color="000000"/>
              <w:right w:val="single" w:sz="3" w:space="0" w:color="000000"/>
            </w:tcBorders>
            <w:tcMar>
              <w:left w:w="115" w:type="dxa"/>
              <w:right w:w="115" w:type="dxa"/>
            </w:tcMar>
            <w:vAlign w:val="center"/>
          </w:tcPr>
          <w:p w14:paraId="656449F5" w14:textId="77777777" w:rsidR="006D109D" w:rsidRPr="008E7B47" w:rsidRDefault="00DF2AD5" w:rsidP="003D391E">
            <w:pPr>
              <w:pStyle w:val="TableHeading"/>
              <w:rPr>
                <w:rFonts w:eastAsia="Calibri"/>
              </w:rPr>
            </w:pPr>
            <w:r w:rsidRPr="008E7B47">
              <w:t xml:space="preserve">Microsoft Development </w:t>
            </w:r>
            <w:r w:rsidR="006D109D" w:rsidRPr="008E7B47">
              <w:t>Team</w:t>
            </w:r>
          </w:p>
        </w:tc>
        <w:tc>
          <w:tcPr>
            <w:tcW w:w="919" w:type="pct"/>
            <w:tcBorders>
              <w:top w:val="single" w:sz="3" w:space="0" w:color="000000"/>
              <w:left w:val="single" w:sz="3" w:space="0" w:color="000000"/>
              <w:bottom w:val="single" w:sz="3" w:space="0" w:color="000000"/>
              <w:right w:val="single" w:sz="3" w:space="0" w:color="000000"/>
            </w:tcBorders>
            <w:tcMar>
              <w:left w:w="115" w:type="dxa"/>
              <w:right w:w="115" w:type="dxa"/>
            </w:tcMar>
            <w:vAlign w:val="center"/>
          </w:tcPr>
          <w:p w14:paraId="537615EB" w14:textId="77777777" w:rsidR="006D109D" w:rsidRPr="006D109D" w:rsidRDefault="006D109D" w:rsidP="00385751">
            <w:pPr>
              <w:pStyle w:val="TableText"/>
              <w:rPr>
                <w:rFonts w:eastAsia="Calibri"/>
              </w:rPr>
            </w:pPr>
            <w:r w:rsidRPr="00A978C1">
              <w:t>Execute Deployment</w:t>
            </w:r>
          </w:p>
        </w:tc>
        <w:tc>
          <w:tcPr>
            <w:tcW w:w="2956" w:type="pct"/>
            <w:tcBorders>
              <w:top w:val="single" w:sz="3" w:space="0" w:color="000000"/>
              <w:left w:val="single" w:sz="3" w:space="0" w:color="000000"/>
              <w:bottom w:val="single" w:sz="3" w:space="0" w:color="000000"/>
              <w:right w:val="single" w:sz="3" w:space="0" w:color="000000"/>
            </w:tcBorders>
            <w:tcMar>
              <w:left w:w="115" w:type="dxa"/>
              <w:right w:w="115" w:type="dxa"/>
            </w:tcMar>
            <w:vAlign w:val="center"/>
          </w:tcPr>
          <w:p w14:paraId="7433C803" w14:textId="77777777" w:rsidR="008A56B1" w:rsidRDefault="008A56B1" w:rsidP="009C7B3B">
            <w:pPr>
              <w:pStyle w:val="TableText"/>
              <w:numPr>
                <w:ilvl w:val="0"/>
                <w:numId w:val="19"/>
              </w:numPr>
              <w:ind w:left="504"/>
            </w:pPr>
            <w:r>
              <w:t xml:space="preserve">Work with </w:t>
            </w:r>
            <w:r w:rsidR="00CC7322">
              <w:t>Project</w:t>
            </w:r>
            <w:r>
              <w:t xml:space="preserve"> Team to resolve issues</w:t>
            </w:r>
            <w:r w:rsidR="003D391E">
              <w:t>.</w:t>
            </w:r>
          </w:p>
          <w:p w14:paraId="018D0DA9" w14:textId="77777777" w:rsidR="00CC7322" w:rsidRDefault="00CC7322" w:rsidP="009C7B3B">
            <w:pPr>
              <w:pStyle w:val="TableText"/>
              <w:numPr>
                <w:ilvl w:val="0"/>
                <w:numId w:val="19"/>
              </w:numPr>
              <w:ind w:left="504"/>
            </w:pPr>
            <w:r>
              <w:t>Deploy final build version from DEVTEST to PREPROD</w:t>
            </w:r>
            <w:r w:rsidR="003D391E">
              <w:t>.</w:t>
            </w:r>
          </w:p>
          <w:p w14:paraId="28ADF189" w14:textId="2DA9DFCC" w:rsidR="006D109D" w:rsidRPr="003D391E" w:rsidRDefault="008A56B1" w:rsidP="008A56B1">
            <w:pPr>
              <w:pStyle w:val="TableText"/>
              <w:numPr>
                <w:ilvl w:val="0"/>
                <w:numId w:val="19"/>
              </w:numPr>
              <w:ind w:left="504"/>
              <w:rPr>
                <w:rFonts w:eastAsia="Calibri"/>
              </w:rPr>
            </w:pPr>
            <w:r>
              <w:t>Deploy final version of code from PREPROD to PROD</w:t>
            </w:r>
            <w:r w:rsidR="003D391E">
              <w:t>.</w:t>
            </w:r>
          </w:p>
        </w:tc>
      </w:tr>
      <w:tr w:rsidR="006D109D" w:rsidRPr="006D109D" w14:paraId="6B38A28F" w14:textId="77777777" w:rsidTr="003D391E">
        <w:tc>
          <w:tcPr>
            <w:tcW w:w="1125" w:type="pct"/>
            <w:tcBorders>
              <w:top w:val="single" w:sz="3" w:space="0" w:color="000000"/>
              <w:left w:val="single" w:sz="3" w:space="0" w:color="000000"/>
              <w:bottom w:val="single" w:sz="3" w:space="0" w:color="000000"/>
              <w:right w:val="single" w:sz="3" w:space="0" w:color="000000"/>
            </w:tcBorders>
            <w:tcMar>
              <w:left w:w="115" w:type="dxa"/>
              <w:right w:w="115" w:type="dxa"/>
            </w:tcMar>
            <w:vAlign w:val="center"/>
          </w:tcPr>
          <w:p w14:paraId="100F3320" w14:textId="77777777" w:rsidR="006D109D" w:rsidRPr="008E7B47" w:rsidRDefault="00974366" w:rsidP="003D391E">
            <w:pPr>
              <w:pStyle w:val="TableHeading"/>
            </w:pPr>
            <w:r>
              <w:rPr>
                <w:rFonts w:eastAsia="Calibri"/>
              </w:rPr>
              <w:t xml:space="preserve">WebVRAM </w:t>
            </w:r>
            <w:r w:rsidRPr="008E7B47">
              <w:rPr>
                <w:rFonts w:eastAsia="Calibri"/>
              </w:rPr>
              <w:t>Project</w:t>
            </w:r>
            <w:r w:rsidRPr="008E7B47">
              <w:rPr>
                <w:rFonts w:eastAsia="Calibri"/>
                <w:spacing w:val="-1"/>
              </w:rPr>
              <w:t xml:space="preserve"> </w:t>
            </w:r>
            <w:r w:rsidRPr="008E7B47">
              <w:rPr>
                <w:rFonts w:eastAsia="Calibri"/>
              </w:rPr>
              <w:t>Team</w:t>
            </w:r>
          </w:p>
        </w:tc>
        <w:tc>
          <w:tcPr>
            <w:tcW w:w="919" w:type="pct"/>
            <w:tcBorders>
              <w:top w:val="single" w:sz="3" w:space="0" w:color="000000"/>
              <w:left w:val="single" w:sz="3" w:space="0" w:color="000000"/>
              <w:bottom w:val="single" w:sz="3" w:space="0" w:color="000000"/>
              <w:right w:val="single" w:sz="3" w:space="0" w:color="000000"/>
            </w:tcBorders>
            <w:tcMar>
              <w:left w:w="115" w:type="dxa"/>
              <w:right w:w="115" w:type="dxa"/>
            </w:tcMar>
            <w:vAlign w:val="center"/>
          </w:tcPr>
          <w:p w14:paraId="3229120E" w14:textId="0A8EB2F0" w:rsidR="006D109D" w:rsidRPr="00282CAB" w:rsidRDefault="006D109D" w:rsidP="00385751">
            <w:pPr>
              <w:pStyle w:val="TableText"/>
            </w:pPr>
            <w:r w:rsidRPr="00FA14A4">
              <w:t>Validation &amp; Go-</w:t>
            </w:r>
            <w:r w:rsidR="00785986">
              <w:t>L</w:t>
            </w:r>
            <w:r w:rsidRPr="00FA14A4">
              <w:t>ive</w:t>
            </w:r>
          </w:p>
        </w:tc>
        <w:tc>
          <w:tcPr>
            <w:tcW w:w="2956" w:type="pct"/>
            <w:tcBorders>
              <w:top w:val="single" w:sz="3" w:space="0" w:color="000000"/>
              <w:left w:val="single" w:sz="3" w:space="0" w:color="000000"/>
              <w:bottom w:val="single" w:sz="3" w:space="0" w:color="000000"/>
              <w:right w:val="single" w:sz="3" w:space="0" w:color="000000"/>
            </w:tcBorders>
            <w:tcMar>
              <w:left w:w="115" w:type="dxa"/>
              <w:right w:w="115" w:type="dxa"/>
            </w:tcMar>
            <w:vAlign w:val="center"/>
          </w:tcPr>
          <w:p w14:paraId="45D082D9" w14:textId="68FB638F" w:rsidR="006D109D" w:rsidRPr="00282CAB" w:rsidRDefault="00CC7322" w:rsidP="00CC7322">
            <w:pPr>
              <w:pStyle w:val="TableText"/>
              <w:numPr>
                <w:ilvl w:val="0"/>
                <w:numId w:val="19"/>
              </w:numPr>
              <w:ind w:left="504"/>
            </w:pPr>
            <w:r>
              <w:t>Validate that the PROD environment functions as expected</w:t>
            </w:r>
            <w:r w:rsidR="003D391E">
              <w:t>.</w:t>
            </w:r>
          </w:p>
        </w:tc>
      </w:tr>
      <w:tr w:rsidR="006D109D" w:rsidRPr="006D109D" w14:paraId="77492E42" w14:textId="77777777" w:rsidTr="003D391E">
        <w:tc>
          <w:tcPr>
            <w:tcW w:w="1125" w:type="pct"/>
            <w:tcBorders>
              <w:top w:val="single" w:sz="3" w:space="0" w:color="000000"/>
              <w:left w:val="single" w:sz="3" w:space="0" w:color="000000"/>
              <w:bottom w:val="single" w:sz="3" w:space="0" w:color="000000"/>
              <w:right w:val="single" w:sz="3" w:space="0" w:color="000000"/>
            </w:tcBorders>
            <w:tcMar>
              <w:left w:w="115" w:type="dxa"/>
              <w:right w:w="115" w:type="dxa"/>
            </w:tcMar>
            <w:vAlign w:val="center"/>
          </w:tcPr>
          <w:p w14:paraId="76C13F15" w14:textId="77777777" w:rsidR="006D109D" w:rsidRPr="008E7B47" w:rsidRDefault="00CC7322" w:rsidP="003D391E">
            <w:pPr>
              <w:pStyle w:val="TableHeading"/>
            </w:pPr>
            <w:r>
              <w:rPr>
                <w:rFonts w:eastAsia="Calibri"/>
              </w:rPr>
              <w:t>Development Team</w:t>
            </w:r>
          </w:p>
        </w:tc>
        <w:tc>
          <w:tcPr>
            <w:tcW w:w="919" w:type="pct"/>
            <w:tcBorders>
              <w:top w:val="single" w:sz="3" w:space="0" w:color="000000"/>
              <w:left w:val="single" w:sz="3" w:space="0" w:color="000000"/>
              <w:bottom w:val="single" w:sz="3" w:space="0" w:color="000000"/>
              <w:right w:val="single" w:sz="3" w:space="0" w:color="000000"/>
            </w:tcBorders>
            <w:tcMar>
              <w:left w:w="115" w:type="dxa"/>
              <w:right w:w="115" w:type="dxa"/>
            </w:tcMar>
            <w:vAlign w:val="center"/>
          </w:tcPr>
          <w:p w14:paraId="6E9E01A3" w14:textId="236BD28B" w:rsidR="006D109D" w:rsidRPr="00FA14A4" w:rsidRDefault="006D109D" w:rsidP="00385751">
            <w:pPr>
              <w:pStyle w:val="TableText"/>
            </w:pPr>
            <w:r w:rsidRPr="00E71508">
              <w:t>Validation &amp; Go</w:t>
            </w:r>
            <w:r w:rsidR="00785986">
              <w:t>-</w:t>
            </w:r>
            <w:r w:rsidRPr="00E71508">
              <w:t>Live</w:t>
            </w:r>
          </w:p>
        </w:tc>
        <w:tc>
          <w:tcPr>
            <w:tcW w:w="2956" w:type="pct"/>
            <w:tcBorders>
              <w:top w:val="single" w:sz="3" w:space="0" w:color="000000"/>
              <w:left w:val="single" w:sz="3" w:space="0" w:color="000000"/>
              <w:bottom w:val="single" w:sz="3" w:space="0" w:color="000000"/>
              <w:right w:val="single" w:sz="3" w:space="0" w:color="000000"/>
            </w:tcBorders>
            <w:tcMar>
              <w:left w:w="115" w:type="dxa"/>
              <w:right w:w="115" w:type="dxa"/>
            </w:tcMar>
            <w:vAlign w:val="center"/>
          </w:tcPr>
          <w:p w14:paraId="3EB1B18B" w14:textId="0F27459C" w:rsidR="00CC7322" w:rsidRDefault="00CC7322" w:rsidP="009C7B3B">
            <w:pPr>
              <w:pStyle w:val="TableText"/>
              <w:numPr>
                <w:ilvl w:val="0"/>
                <w:numId w:val="19"/>
              </w:numPr>
              <w:ind w:left="504"/>
            </w:pPr>
            <w:r>
              <w:t>Execute rollback, if necessary</w:t>
            </w:r>
            <w:r w:rsidR="003D391E">
              <w:t>.</w:t>
            </w:r>
          </w:p>
          <w:p w14:paraId="6B64060E" w14:textId="70A63149" w:rsidR="006D109D" w:rsidRPr="00FA14A4" w:rsidRDefault="00CC7322" w:rsidP="00385751">
            <w:pPr>
              <w:pStyle w:val="TableText"/>
              <w:numPr>
                <w:ilvl w:val="0"/>
                <w:numId w:val="19"/>
              </w:numPr>
              <w:ind w:left="504"/>
            </w:pPr>
            <w:r>
              <w:t>Provide Tier 3 support as required</w:t>
            </w:r>
            <w:r w:rsidR="003D391E">
              <w:t>.</w:t>
            </w:r>
          </w:p>
        </w:tc>
      </w:tr>
    </w:tbl>
    <w:p w14:paraId="4D809ED3" w14:textId="77777777" w:rsidR="00F07689" w:rsidRPr="00F07689" w:rsidRDefault="005F10A9" w:rsidP="00EC242F">
      <w:pPr>
        <w:pStyle w:val="Heading1"/>
      </w:pPr>
      <w:bookmarkStart w:id="27" w:name="_Toc29835661"/>
      <w:r>
        <w:lastRenderedPageBreak/>
        <w:t>Deployment</w:t>
      </w:r>
      <w:bookmarkEnd w:id="24"/>
      <w:bookmarkEnd w:id="27"/>
    </w:p>
    <w:p w14:paraId="5A59E070" w14:textId="77777777" w:rsidR="00F07689" w:rsidRPr="00F07689" w:rsidRDefault="00F07689" w:rsidP="008E7B47">
      <w:pPr>
        <w:pStyle w:val="BodyText"/>
      </w:pPr>
      <w:r w:rsidRPr="00F07689">
        <w:t xml:space="preserve">The deployment is planned as a </w:t>
      </w:r>
      <w:r w:rsidR="001B775C" w:rsidRPr="001B775C">
        <w:t>single</w:t>
      </w:r>
      <w:r w:rsidRPr="00F07689">
        <w:t xml:space="preserve"> rollout.</w:t>
      </w:r>
    </w:p>
    <w:p w14:paraId="45041615" w14:textId="05F36112" w:rsidR="00F07689" w:rsidRDefault="00F07689" w:rsidP="008E7B47">
      <w:pPr>
        <w:pStyle w:val="BodyText"/>
      </w:pPr>
      <w:r w:rsidRPr="00F07689">
        <w:t>This section provides the schedule and milestones for the deployment.</w:t>
      </w:r>
    </w:p>
    <w:p w14:paraId="48D004F6" w14:textId="71866D3F" w:rsidR="003962EA" w:rsidRDefault="003962EA" w:rsidP="008E7B47">
      <w:pPr>
        <w:pStyle w:val="BodyText"/>
      </w:pPr>
      <w:r w:rsidRPr="003962EA">
        <w:t xml:space="preserve">This Installation Guide identifies processes and procedures to promote the </w:t>
      </w:r>
      <w:r w:rsidR="0053622E">
        <w:t>Web VistA Remote Access Management (WebVRAM)</w:t>
      </w:r>
      <w:r w:rsidRPr="003962EA">
        <w:t xml:space="preserve"> system into the Production </w:t>
      </w:r>
      <w:r w:rsidR="008330B4">
        <w:t>e</w:t>
      </w:r>
      <w:r w:rsidRPr="003962EA">
        <w:t xml:space="preserve">nvironment. The </w:t>
      </w:r>
      <w:r w:rsidR="0053622E">
        <w:t>WebVRAM</w:t>
      </w:r>
      <w:r w:rsidRPr="003962EA">
        <w:t xml:space="preserve"> system is web-</w:t>
      </w:r>
      <w:r w:rsidR="0053622E" w:rsidRPr="003962EA">
        <w:t>based and</w:t>
      </w:r>
      <w:r w:rsidRPr="003962EA">
        <w:t xml:space="preserve"> is deployed using files containing configuration information rather than</w:t>
      </w:r>
      <w:r w:rsidR="00993A85">
        <w:t xml:space="preserve"> </w:t>
      </w:r>
      <w:r w:rsidR="00993A85" w:rsidRPr="00993A85">
        <w:t>code package objects moved</w:t>
      </w:r>
      <w:r w:rsidRPr="003962EA">
        <w:t xml:space="preserve"> directly from one </w:t>
      </w:r>
      <w:r w:rsidRPr="00C176DC">
        <w:t>environment to</w:t>
      </w:r>
      <w:r w:rsidRPr="003962EA">
        <w:t xml:space="preserve"> another. </w:t>
      </w:r>
    </w:p>
    <w:p w14:paraId="174D8529" w14:textId="77777777" w:rsidR="00F07689" w:rsidRPr="00F07689" w:rsidRDefault="00F07689" w:rsidP="00742E73">
      <w:pPr>
        <w:pStyle w:val="Heading2"/>
      </w:pPr>
      <w:bookmarkStart w:id="28" w:name="_Toc421540861"/>
      <w:bookmarkStart w:id="29" w:name="_Toc29835662"/>
      <w:r w:rsidRPr="00F07689">
        <w:t>Timeline</w:t>
      </w:r>
      <w:bookmarkEnd w:id="28"/>
      <w:bookmarkEnd w:id="29"/>
    </w:p>
    <w:p w14:paraId="13FA434C" w14:textId="46AFC487" w:rsidR="001B775C" w:rsidRDefault="001B775C" w:rsidP="008E7B47">
      <w:pPr>
        <w:pStyle w:val="BodyText"/>
        <w:rPr>
          <w:lang w:eastAsia="ko-KR"/>
        </w:rPr>
      </w:pPr>
      <w:r w:rsidRPr="00F07689">
        <w:t xml:space="preserve">The deployment and installation </w:t>
      </w:r>
      <w:r w:rsidR="00012B6A">
        <w:t>will run</w:t>
      </w:r>
      <w:r w:rsidRPr="00F07689">
        <w:t xml:space="preserve"> for </w:t>
      </w:r>
      <w:r w:rsidRPr="00BA380E">
        <w:rPr>
          <w:rFonts w:hint="eastAsia"/>
        </w:rPr>
        <w:t xml:space="preserve">approximately </w:t>
      </w:r>
      <w:r w:rsidR="00441108">
        <w:t>one</w:t>
      </w:r>
      <w:r w:rsidRPr="00BA380E">
        <w:rPr>
          <w:rFonts w:hint="eastAsia"/>
        </w:rPr>
        <w:t xml:space="preserve"> day</w:t>
      </w:r>
      <w:r w:rsidRPr="00952D93">
        <w:rPr>
          <w:rFonts w:hint="eastAsia"/>
          <w:i/>
          <w:iCs/>
          <w:lang w:eastAsia="ko-KR"/>
        </w:rPr>
        <w:t>,</w:t>
      </w:r>
      <w:r w:rsidRPr="00952D93">
        <w:t xml:space="preserve"> </w:t>
      </w:r>
      <w:r w:rsidRPr="00F07689">
        <w:t xml:space="preserve">as depicted in the master deployment schedule </w:t>
      </w:r>
      <w:r w:rsidR="0053622E">
        <w:t>WebVRAM</w:t>
      </w:r>
      <w:r>
        <w:rPr>
          <w:rFonts w:hint="eastAsia"/>
          <w:lang w:eastAsia="ko-KR"/>
        </w:rPr>
        <w:t>.</w:t>
      </w:r>
    </w:p>
    <w:p w14:paraId="79D649A1" w14:textId="20CB59FD" w:rsidR="002E0168" w:rsidRDefault="001B775C" w:rsidP="00441108">
      <w:pPr>
        <w:pStyle w:val="BodyText"/>
      </w:pPr>
      <w:r w:rsidRPr="00D81738">
        <w:t>The high-level schedule</w:t>
      </w:r>
      <w:r w:rsidR="00441108">
        <w:t xml:space="preserve"> is</w:t>
      </w:r>
      <w:r w:rsidRPr="00D81738">
        <w:t xml:space="preserve"> </w:t>
      </w:r>
      <w:r w:rsidR="002E0168">
        <w:t>included below</w:t>
      </w:r>
      <w:r w:rsidR="0053622E">
        <w:t>:</w:t>
      </w:r>
    </w:p>
    <w:p w14:paraId="2CD3A89E" w14:textId="12421A1B" w:rsidR="00441108" w:rsidRDefault="00441108" w:rsidP="00441108">
      <w:pPr>
        <w:pStyle w:val="Caption"/>
      </w:pPr>
      <w:bookmarkStart w:id="30" w:name="_Toc29321778"/>
      <w:r>
        <w:t xml:space="preserve">Table </w:t>
      </w:r>
      <w:r w:rsidR="009C612C">
        <w:rPr>
          <w:noProof/>
        </w:rPr>
        <w:fldChar w:fldCharType="begin"/>
      </w:r>
      <w:r w:rsidR="009C612C">
        <w:rPr>
          <w:noProof/>
        </w:rPr>
        <w:instrText xml:space="preserve"> SEQ Table \* ARABIC </w:instrText>
      </w:r>
      <w:r w:rsidR="009C612C">
        <w:rPr>
          <w:noProof/>
        </w:rPr>
        <w:fldChar w:fldCharType="separate"/>
      </w:r>
      <w:r w:rsidR="00E95A2F">
        <w:rPr>
          <w:noProof/>
        </w:rPr>
        <w:t>4</w:t>
      </w:r>
      <w:r w:rsidR="009C612C">
        <w:rPr>
          <w:noProof/>
        </w:rPr>
        <w:fldChar w:fldCharType="end"/>
      </w:r>
      <w:r>
        <w:t>: High-level Milestones</w:t>
      </w:r>
      <w:bookmarkEnd w:id="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0"/>
        <w:gridCol w:w="2650"/>
      </w:tblGrid>
      <w:tr w:rsidR="002E0168" w:rsidRPr="009E2780" w14:paraId="19FC5E4B" w14:textId="77777777" w:rsidTr="00087F43">
        <w:trPr>
          <w:tblHeader/>
        </w:trPr>
        <w:tc>
          <w:tcPr>
            <w:tcW w:w="3583" w:type="pct"/>
            <w:tcBorders>
              <w:bottom w:val="single" w:sz="4" w:space="0" w:color="auto"/>
            </w:tcBorders>
            <w:shd w:val="clear" w:color="auto" w:fill="BFBFBF"/>
          </w:tcPr>
          <w:p w14:paraId="4EF87B02" w14:textId="77777777" w:rsidR="002E0168" w:rsidRPr="009E2780" w:rsidRDefault="002E0168" w:rsidP="008E7B47">
            <w:pPr>
              <w:pStyle w:val="TableHeading"/>
            </w:pPr>
            <w:r w:rsidRPr="009E2780">
              <w:t>Milestones</w:t>
            </w:r>
          </w:p>
        </w:tc>
        <w:tc>
          <w:tcPr>
            <w:tcW w:w="1417" w:type="pct"/>
            <w:tcBorders>
              <w:bottom w:val="single" w:sz="4" w:space="0" w:color="auto"/>
            </w:tcBorders>
            <w:shd w:val="clear" w:color="auto" w:fill="BFBFBF"/>
          </w:tcPr>
          <w:p w14:paraId="2D93CBC0" w14:textId="78978E66" w:rsidR="002E0168" w:rsidRPr="009E2780" w:rsidRDefault="002E0168" w:rsidP="008E7B47">
            <w:pPr>
              <w:pStyle w:val="TableHeading"/>
            </w:pPr>
            <w:r w:rsidRPr="009E2780">
              <w:t>Target Date</w:t>
            </w:r>
          </w:p>
        </w:tc>
      </w:tr>
      <w:tr w:rsidR="002E0168" w:rsidRPr="009E2780" w14:paraId="7F44CBBD" w14:textId="77777777" w:rsidTr="00087F43">
        <w:tc>
          <w:tcPr>
            <w:tcW w:w="3583" w:type="pct"/>
            <w:tcBorders>
              <w:bottom w:val="single" w:sz="4" w:space="0" w:color="auto"/>
            </w:tcBorders>
            <w:shd w:val="clear" w:color="auto" w:fill="FFFFFF"/>
          </w:tcPr>
          <w:p w14:paraId="01BA190C" w14:textId="77777777" w:rsidR="002E0168" w:rsidRPr="009E2780" w:rsidRDefault="00AB5566" w:rsidP="008E7B47">
            <w:pPr>
              <w:pStyle w:val="TableText"/>
            </w:pPr>
            <w:r>
              <w:t>WebVRAM Project Initiation</w:t>
            </w:r>
          </w:p>
        </w:tc>
        <w:tc>
          <w:tcPr>
            <w:tcW w:w="1417" w:type="pct"/>
            <w:tcBorders>
              <w:bottom w:val="single" w:sz="4" w:space="0" w:color="auto"/>
            </w:tcBorders>
            <w:shd w:val="clear" w:color="auto" w:fill="FFFFFF"/>
          </w:tcPr>
          <w:p w14:paraId="5B5FA4DE" w14:textId="77777777" w:rsidR="002E0168" w:rsidRPr="008E7B47" w:rsidRDefault="00AB5566" w:rsidP="008E7B47">
            <w:pPr>
              <w:pStyle w:val="TableText"/>
            </w:pPr>
            <w:r>
              <w:t>10/26/2018</w:t>
            </w:r>
          </w:p>
        </w:tc>
      </w:tr>
      <w:tr w:rsidR="008E7B47" w:rsidRPr="009E2780" w14:paraId="0CE9B08D" w14:textId="77777777" w:rsidTr="00087F43">
        <w:tc>
          <w:tcPr>
            <w:tcW w:w="3583" w:type="pct"/>
            <w:tcBorders>
              <w:bottom w:val="single" w:sz="4" w:space="0" w:color="auto"/>
            </w:tcBorders>
            <w:shd w:val="clear" w:color="auto" w:fill="FFFFFF"/>
          </w:tcPr>
          <w:p w14:paraId="0D490281" w14:textId="77777777" w:rsidR="008E7B47" w:rsidRPr="009E2780" w:rsidRDefault="00AB5566" w:rsidP="008E7B47">
            <w:pPr>
              <w:pStyle w:val="TableText"/>
            </w:pPr>
            <w:r>
              <w:t>Build 1 – VAEC Cloud Setup/System Integration Testing</w:t>
            </w:r>
          </w:p>
        </w:tc>
        <w:tc>
          <w:tcPr>
            <w:tcW w:w="1417" w:type="pct"/>
            <w:tcBorders>
              <w:bottom w:val="single" w:sz="4" w:space="0" w:color="auto"/>
            </w:tcBorders>
            <w:shd w:val="clear" w:color="auto" w:fill="FFFFFF"/>
          </w:tcPr>
          <w:p w14:paraId="44F1D79E" w14:textId="0906F466" w:rsidR="008E7B47" w:rsidRPr="008E7B47" w:rsidRDefault="00AB5566" w:rsidP="008E7B47">
            <w:pPr>
              <w:pStyle w:val="TableText"/>
            </w:pPr>
            <w:r>
              <w:t>1/</w:t>
            </w:r>
            <w:r w:rsidR="00597D59">
              <w:t>22</w:t>
            </w:r>
            <w:r>
              <w:t>/2019</w:t>
            </w:r>
          </w:p>
        </w:tc>
      </w:tr>
      <w:tr w:rsidR="008E7B47" w:rsidRPr="009E2780" w14:paraId="27B3E586" w14:textId="77777777" w:rsidTr="00087F43">
        <w:tc>
          <w:tcPr>
            <w:tcW w:w="3583" w:type="pct"/>
            <w:shd w:val="clear" w:color="auto" w:fill="FFFFFF"/>
          </w:tcPr>
          <w:p w14:paraId="7C26D721" w14:textId="77777777" w:rsidR="008E7B47" w:rsidRPr="009E2780" w:rsidRDefault="00AB5566" w:rsidP="008E7B47">
            <w:pPr>
              <w:pStyle w:val="TableText"/>
            </w:pPr>
            <w:r>
              <w:t>Build 2 – WebVRAM Single Sign-on to FBCS/VistA</w:t>
            </w:r>
          </w:p>
        </w:tc>
        <w:tc>
          <w:tcPr>
            <w:tcW w:w="1417" w:type="pct"/>
            <w:shd w:val="clear" w:color="auto" w:fill="FFFFFF"/>
          </w:tcPr>
          <w:p w14:paraId="7917F8E2" w14:textId="77777777" w:rsidR="008E7B47" w:rsidRPr="008E7B47" w:rsidRDefault="00AB5566" w:rsidP="008E7B47">
            <w:pPr>
              <w:pStyle w:val="TableText"/>
            </w:pPr>
            <w:r>
              <w:t>4/4/2019</w:t>
            </w:r>
          </w:p>
        </w:tc>
      </w:tr>
      <w:tr w:rsidR="008E7B47" w:rsidRPr="009E2780" w14:paraId="6AE83798" w14:textId="77777777" w:rsidTr="00087F43">
        <w:tc>
          <w:tcPr>
            <w:tcW w:w="3583" w:type="pct"/>
            <w:shd w:val="clear" w:color="auto" w:fill="FFFFFF"/>
          </w:tcPr>
          <w:p w14:paraId="3B78FD0D" w14:textId="008EE92B" w:rsidR="008E7B47" w:rsidRPr="00695996" w:rsidRDefault="00AB5566" w:rsidP="008E7B47">
            <w:pPr>
              <w:pStyle w:val="TableText"/>
            </w:pPr>
            <w:r>
              <w:t xml:space="preserve">Build 3 – </w:t>
            </w:r>
            <w:r w:rsidR="00597D59">
              <w:t>Redesign of WebVRAM</w:t>
            </w:r>
          </w:p>
        </w:tc>
        <w:tc>
          <w:tcPr>
            <w:tcW w:w="1417" w:type="pct"/>
            <w:shd w:val="clear" w:color="auto" w:fill="FFFFFF"/>
          </w:tcPr>
          <w:p w14:paraId="2B90BE7B" w14:textId="5EB80550" w:rsidR="008E7B47" w:rsidRPr="008E7B47" w:rsidRDefault="00A90964" w:rsidP="008E7B47">
            <w:pPr>
              <w:pStyle w:val="TableText"/>
            </w:pPr>
            <w:r>
              <w:t>6</w:t>
            </w:r>
            <w:r w:rsidR="00AB5566">
              <w:t>/2</w:t>
            </w:r>
            <w:r w:rsidR="00597D59">
              <w:t>8</w:t>
            </w:r>
            <w:r w:rsidR="00AB5566">
              <w:t>/2019</w:t>
            </w:r>
          </w:p>
        </w:tc>
      </w:tr>
      <w:tr w:rsidR="008E7B47" w:rsidRPr="009E2780" w14:paraId="7949962B" w14:textId="77777777" w:rsidTr="00087F43">
        <w:tc>
          <w:tcPr>
            <w:tcW w:w="3583" w:type="pct"/>
            <w:tcBorders>
              <w:bottom w:val="single" w:sz="4" w:space="0" w:color="auto"/>
            </w:tcBorders>
            <w:shd w:val="clear" w:color="auto" w:fill="FFFFFF"/>
          </w:tcPr>
          <w:p w14:paraId="69A9A3EC" w14:textId="615E743C" w:rsidR="008E7B47" w:rsidRPr="00695996" w:rsidRDefault="00AB5566" w:rsidP="008E7B47">
            <w:pPr>
              <w:pStyle w:val="TableText"/>
            </w:pPr>
            <w:r>
              <w:t xml:space="preserve">Build 4 – IOC </w:t>
            </w:r>
            <w:r w:rsidR="001A5FCD">
              <w:t>Testing</w:t>
            </w:r>
          </w:p>
        </w:tc>
        <w:tc>
          <w:tcPr>
            <w:tcW w:w="1417" w:type="pct"/>
            <w:tcBorders>
              <w:bottom w:val="single" w:sz="4" w:space="0" w:color="auto"/>
            </w:tcBorders>
            <w:shd w:val="clear" w:color="auto" w:fill="FFFFFF"/>
          </w:tcPr>
          <w:p w14:paraId="2C028F8B" w14:textId="6758221E" w:rsidR="008E7B47" w:rsidRPr="008E7B47" w:rsidRDefault="00597D59" w:rsidP="008E7B47">
            <w:pPr>
              <w:pStyle w:val="TableText"/>
            </w:pPr>
            <w:r>
              <w:t>9</w:t>
            </w:r>
            <w:r w:rsidR="00AB5566">
              <w:t>/</w:t>
            </w:r>
            <w:r>
              <w:t>27</w:t>
            </w:r>
            <w:r w:rsidR="00AB5566">
              <w:t>/2019</w:t>
            </w:r>
          </w:p>
        </w:tc>
      </w:tr>
      <w:tr w:rsidR="008E7B47" w:rsidRPr="009E2780" w14:paraId="5122C3F0" w14:textId="77777777" w:rsidTr="00087F43">
        <w:tc>
          <w:tcPr>
            <w:tcW w:w="3583" w:type="pct"/>
            <w:shd w:val="clear" w:color="auto" w:fill="FFFFFF"/>
          </w:tcPr>
          <w:p w14:paraId="1712E530" w14:textId="5294BB25" w:rsidR="008E7B47" w:rsidRPr="00695996" w:rsidRDefault="00AB5566" w:rsidP="008E7B47">
            <w:pPr>
              <w:pStyle w:val="TableText"/>
            </w:pPr>
            <w:r>
              <w:t xml:space="preserve">Build 5 – </w:t>
            </w:r>
            <w:r w:rsidR="001A5FCD">
              <w:t xml:space="preserve">IOC Testing, Production Release, and </w:t>
            </w:r>
            <w:r>
              <w:t>Two</w:t>
            </w:r>
            <w:r w:rsidR="001A5FCD">
              <w:t>-</w:t>
            </w:r>
            <w:r>
              <w:t>Factor Authentication</w:t>
            </w:r>
            <w:r w:rsidR="00597D59">
              <w:t xml:space="preserve"> (2FA)</w:t>
            </w:r>
          </w:p>
        </w:tc>
        <w:tc>
          <w:tcPr>
            <w:tcW w:w="1417" w:type="pct"/>
            <w:shd w:val="clear" w:color="auto" w:fill="FFFFFF"/>
          </w:tcPr>
          <w:p w14:paraId="4AEF15C3" w14:textId="2A9B1892" w:rsidR="008E7B47" w:rsidRPr="008E7B47" w:rsidRDefault="00AB5566" w:rsidP="008E7B47">
            <w:pPr>
              <w:pStyle w:val="TableText"/>
            </w:pPr>
            <w:r>
              <w:t>1</w:t>
            </w:r>
            <w:r w:rsidR="00597D59">
              <w:t>2/</w:t>
            </w:r>
            <w:r w:rsidR="00FE1275">
              <w:t>18</w:t>
            </w:r>
            <w:r>
              <w:t>/2019</w:t>
            </w:r>
          </w:p>
        </w:tc>
      </w:tr>
      <w:tr w:rsidR="00597D59" w:rsidRPr="009E2780" w14:paraId="5E173901" w14:textId="77777777" w:rsidTr="00087F43">
        <w:tc>
          <w:tcPr>
            <w:tcW w:w="3583" w:type="pct"/>
            <w:tcBorders>
              <w:bottom w:val="single" w:sz="4" w:space="0" w:color="auto"/>
            </w:tcBorders>
            <w:shd w:val="clear" w:color="auto" w:fill="FFFFFF"/>
          </w:tcPr>
          <w:p w14:paraId="02E03D63" w14:textId="4B35516F" w:rsidR="00597D59" w:rsidRDefault="00597D59" w:rsidP="00AB5566">
            <w:pPr>
              <w:pStyle w:val="TableText"/>
            </w:pPr>
            <w:r>
              <w:t>Build 6 – 2FA Production Release</w:t>
            </w:r>
          </w:p>
        </w:tc>
        <w:tc>
          <w:tcPr>
            <w:tcW w:w="1417" w:type="pct"/>
            <w:tcBorders>
              <w:bottom w:val="single" w:sz="4" w:space="0" w:color="auto"/>
            </w:tcBorders>
            <w:shd w:val="clear" w:color="auto" w:fill="FFFFFF"/>
          </w:tcPr>
          <w:p w14:paraId="6F9FBCB4" w14:textId="5D1F6A27" w:rsidR="00597D59" w:rsidRDefault="001C3A0B" w:rsidP="00AB5566">
            <w:pPr>
              <w:pStyle w:val="TableText"/>
            </w:pPr>
            <w:r>
              <w:t>3/</w:t>
            </w:r>
            <w:r w:rsidR="00154FE8">
              <w:t>1</w:t>
            </w:r>
            <w:r w:rsidR="001A5FCD">
              <w:t>8</w:t>
            </w:r>
            <w:r>
              <w:t>/2020</w:t>
            </w:r>
          </w:p>
        </w:tc>
      </w:tr>
      <w:tr w:rsidR="001A5FCD" w:rsidRPr="009E2780" w14:paraId="0E7305D9" w14:textId="77777777" w:rsidTr="00087F43">
        <w:tc>
          <w:tcPr>
            <w:tcW w:w="3583" w:type="pct"/>
            <w:tcBorders>
              <w:bottom w:val="single" w:sz="4" w:space="0" w:color="auto"/>
            </w:tcBorders>
            <w:shd w:val="clear" w:color="auto" w:fill="FFFFFF"/>
          </w:tcPr>
          <w:p w14:paraId="74FF6034" w14:textId="2E56F0DA" w:rsidR="001A5FCD" w:rsidRDefault="001A5FCD" w:rsidP="00AB5566">
            <w:pPr>
              <w:pStyle w:val="TableText"/>
            </w:pPr>
            <w:r>
              <w:t>Build 7 – 2FA Production Release</w:t>
            </w:r>
          </w:p>
        </w:tc>
        <w:tc>
          <w:tcPr>
            <w:tcW w:w="1417" w:type="pct"/>
            <w:tcBorders>
              <w:bottom w:val="single" w:sz="4" w:space="0" w:color="auto"/>
            </w:tcBorders>
            <w:shd w:val="clear" w:color="auto" w:fill="FFFFFF"/>
          </w:tcPr>
          <w:p w14:paraId="041AAD32" w14:textId="5CD6C5D0" w:rsidR="001A5FCD" w:rsidRDefault="001A5FCD" w:rsidP="00AB5566">
            <w:pPr>
              <w:pStyle w:val="TableText"/>
            </w:pPr>
            <w:r>
              <w:t>4/16/2020</w:t>
            </w:r>
          </w:p>
        </w:tc>
      </w:tr>
      <w:tr w:rsidR="00AB5566" w:rsidRPr="009E2780" w14:paraId="1454AA00" w14:textId="77777777" w:rsidTr="00087F43">
        <w:tc>
          <w:tcPr>
            <w:tcW w:w="3583" w:type="pct"/>
            <w:tcBorders>
              <w:bottom w:val="single" w:sz="4" w:space="0" w:color="auto"/>
            </w:tcBorders>
            <w:shd w:val="clear" w:color="auto" w:fill="FFFFFF"/>
          </w:tcPr>
          <w:p w14:paraId="3DC3AFD2" w14:textId="77777777" w:rsidR="00AB5566" w:rsidRPr="00695996" w:rsidRDefault="00AB5566" w:rsidP="00AB5566">
            <w:pPr>
              <w:pStyle w:val="TableText"/>
            </w:pPr>
            <w:r>
              <w:t>Sustainment – Defect Repair/System Enhancements</w:t>
            </w:r>
          </w:p>
        </w:tc>
        <w:tc>
          <w:tcPr>
            <w:tcW w:w="1417" w:type="pct"/>
            <w:tcBorders>
              <w:bottom w:val="single" w:sz="4" w:space="0" w:color="auto"/>
            </w:tcBorders>
            <w:shd w:val="clear" w:color="auto" w:fill="FFFFFF"/>
          </w:tcPr>
          <w:p w14:paraId="173CD8C5" w14:textId="14B0D03A" w:rsidR="00AB5566" w:rsidRPr="008E7B47" w:rsidRDefault="00154FE8" w:rsidP="00AB5566">
            <w:pPr>
              <w:pStyle w:val="TableText"/>
            </w:pPr>
            <w:r>
              <w:t>4</w:t>
            </w:r>
            <w:r w:rsidR="00AB5566">
              <w:t>/</w:t>
            </w:r>
            <w:r w:rsidR="00A90964">
              <w:t>1</w:t>
            </w:r>
            <w:r w:rsidR="001A5FCD">
              <w:t>7</w:t>
            </w:r>
            <w:r w:rsidR="00AB5566">
              <w:t>/2020</w:t>
            </w:r>
            <w:r w:rsidR="00691F90">
              <w:t>-</w:t>
            </w:r>
            <w:r w:rsidR="001A5FCD">
              <w:t>7</w:t>
            </w:r>
            <w:r w:rsidR="00691F90">
              <w:t>/</w:t>
            </w:r>
            <w:r w:rsidR="001A5FCD">
              <w:t>16</w:t>
            </w:r>
            <w:r w:rsidR="00691F90">
              <w:t>/2020</w:t>
            </w:r>
          </w:p>
        </w:tc>
      </w:tr>
      <w:tr w:rsidR="00AB5566" w:rsidRPr="009E2780" w14:paraId="2030D5C2" w14:textId="77777777" w:rsidTr="00087F43">
        <w:tc>
          <w:tcPr>
            <w:tcW w:w="3583" w:type="pct"/>
            <w:tcBorders>
              <w:bottom w:val="single" w:sz="4" w:space="0" w:color="auto"/>
            </w:tcBorders>
            <w:shd w:val="clear" w:color="auto" w:fill="FFFFFF"/>
          </w:tcPr>
          <w:p w14:paraId="0F0A90D4" w14:textId="77777777" w:rsidR="00AB5566" w:rsidRPr="00695996" w:rsidRDefault="00AB5566" w:rsidP="00AB5566">
            <w:pPr>
              <w:pStyle w:val="TableText"/>
            </w:pPr>
            <w:r>
              <w:t>Project Closeout</w:t>
            </w:r>
          </w:p>
        </w:tc>
        <w:tc>
          <w:tcPr>
            <w:tcW w:w="1417" w:type="pct"/>
            <w:tcBorders>
              <w:bottom w:val="single" w:sz="4" w:space="0" w:color="auto"/>
            </w:tcBorders>
            <w:shd w:val="clear" w:color="auto" w:fill="FFFFFF"/>
          </w:tcPr>
          <w:p w14:paraId="2362CBCA" w14:textId="0C086FA3" w:rsidR="00AB5566" w:rsidRPr="008E7B47" w:rsidRDefault="00154FE8" w:rsidP="00AB5566">
            <w:pPr>
              <w:pStyle w:val="TableText"/>
            </w:pPr>
            <w:r>
              <w:t>7</w:t>
            </w:r>
            <w:r w:rsidR="00AB5566">
              <w:t>/</w:t>
            </w:r>
            <w:r w:rsidR="00691F90">
              <w:t>1</w:t>
            </w:r>
            <w:r w:rsidR="001A5FCD">
              <w:t>7</w:t>
            </w:r>
            <w:r w:rsidR="00AB5566">
              <w:t>/2020</w:t>
            </w:r>
            <w:r w:rsidR="00691F90">
              <w:t>-</w:t>
            </w:r>
            <w:r w:rsidR="001A5FCD">
              <w:t>8</w:t>
            </w:r>
            <w:r w:rsidR="00691F90">
              <w:t>/</w:t>
            </w:r>
            <w:r w:rsidR="001A5FCD">
              <w:t>14</w:t>
            </w:r>
            <w:r w:rsidR="00691F90">
              <w:t>/2020</w:t>
            </w:r>
          </w:p>
        </w:tc>
      </w:tr>
    </w:tbl>
    <w:p w14:paraId="0C8530FF" w14:textId="047CE34E" w:rsidR="00F07689" w:rsidRPr="00F07689" w:rsidRDefault="00F07689" w:rsidP="00742E73">
      <w:pPr>
        <w:pStyle w:val="Heading2"/>
      </w:pPr>
      <w:bookmarkStart w:id="31" w:name="_Toc421540862"/>
      <w:bookmarkStart w:id="32" w:name="_Toc29835663"/>
      <w:r w:rsidRPr="00F07689">
        <w:t>Site Readiness Assessment</w:t>
      </w:r>
      <w:bookmarkEnd w:id="31"/>
      <w:bookmarkEnd w:id="32"/>
    </w:p>
    <w:p w14:paraId="6CB55EFB" w14:textId="6297E7D8" w:rsidR="00A0244D" w:rsidRDefault="00A0244D" w:rsidP="008E7B47">
      <w:pPr>
        <w:pStyle w:val="BodyText"/>
      </w:pPr>
      <w:r w:rsidRPr="00A0244D">
        <w:t xml:space="preserve">This section discusses the locations that will receive the </w:t>
      </w:r>
      <w:r w:rsidR="00DB05C9">
        <w:t>WebVRAM</w:t>
      </w:r>
      <w:r w:rsidRPr="00A0244D">
        <w:t xml:space="preserve"> deployment. Topology determinations are made by </w:t>
      </w:r>
      <w:r w:rsidR="00CC7322">
        <w:t xml:space="preserve">the </w:t>
      </w:r>
      <w:r w:rsidR="00441108">
        <w:t>p</w:t>
      </w:r>
      <w:r w:rsidR="00CC7322">
        <w:t>roject architect and lead developer</w:t>
      </w:r>
      <w:r w:rsidRPr="00A0244D">
        <w:t xml:space="preserve"> and vetted with </w:t>
      </w:r>
      <w:r w:rsidR="002D5975">
        <w:t xml:space="preserve">the </w:t>
      </w:r>
      <w:r w:rsidR="00CC7322">
        <w:t xml:space="preserve">Strategic Technology Alignment Team (STAT) and </w:t>
      </w:r>
      <w:r w:rsidR="002D5975">
        <w:t>P</w:t>
      </w:r>
      <w:r w:rsidR="00CC7322">
        <w:t xml:space="preserve">roject </w:t>
      </w:r>
      <w:r w:rsidR="003B54CC">
        <w:t xml:space="preserve">Manager </w:t>
      </w:r>
      <w:r w:rsidR="003B54CC" w:rsidRPr="00A0244D">
        <w:t>during</w:t>
      </w:r>
      <w:r w:rsidRPr="00A0244D">
        <w:t xml:space="preserve"> the design phase as appropriate. </w:t>
      </w:r>
      <w:r w:rsidR="00CC7322">
        <w:t xml:space="preserve">IOC testing arranged through a Memorandum of Understanding (MOU) with each testing site will be coordinated with the </w:t>
      </w:r>
      <w:r w:rsidR="00DE618D">
        <w:t xml:space="preserve">Area Manager and designated VistA Applications Division Supervisor. </w:t>
      </w:r>
      <w:r w:rsidRPr="00A0244D">
        <w:t xml:space="preserve">Site readiness will be assessed </w:t>
      </w:r>
      <w:r w:rsidR="00DE618D">
        <w:t xml:space="preserve">prior to and during IOC testing </w:t>
      </w:r>
      <w:r w:rsidRPr="00A0244D">
        <w:t xml:space="preserve">in the </w:t>
      </w:r>
      <w:r w:rsidR="00DE618D">
        <w:t>site Pre-</w:t>
      </w:r>
      <w:r w:rsidR="008330B4">
        <w:t>p</w:t>
      </w:r>
      <w:r w:rsidR="00DE618D">
        <w:t>roduction</w:t>
      </w:r>
      <w:r w:rsidR="00441108">
        <w:t xml:space="preserve"> and</w:t>
      </w:r>
      <w:r w:rsidR="00DE618D">
        <w:t xml:space="preserve"> Production environments.</w:t>
      </w:r>
    </w:p>
    <w:p w14:paraId="0509B3CE" w14:textId="77777777" w:rsidR="00F07689" w:rsidRPr="00F07689" w:rsidRDefault="00F07689" w:rsidP="00742E73">
      <w:pPr>
        <w:pStyle w:val="Heading3"/>
      </w:pPr>
      <w:bookmarkStart w:id="33" w:name="_Toc421540863"/>
      <w:bookmarkStart w:id="34" w:name="_Ref13584260"/>
      <w:bookmarkStart w:id="35" w:name="_Ref13584273"/>
      <w:bookmarkStart w:id="36" w:name="_Toc29835664"/>
      <w:r w:rsidRPr="00F07689">
        <w:t>Deployment Topology (Targeted Architecture)</w:t>
      </w:r>
      <w:bookmarkEnd w:id="33"/>
      <w:bookmarkEnd w:id="34"/>
      <w:bookmarkEnd w:id="35"/>
      <w:bookmarkEnd w:id="36"/>
    </w:p>
    <w:p w14:paraId="6043999C" w14:textId="78A62D6C" w:rsidR="00F07689" w:rsidRPr="000D4C0B" w:rsidRDefault="00012B6A" w:rsidP="008E7B47">
      <w:pPr>
        <w:pStyle w:val="BodyText"/>
      </w:pPr>
      <w:r>
        <w:t xml:space="preserve">Deployment will be </w:t>
      </w:r>
      <w:r w:rsidR="008E450C" w:rsidRPr="000D4C0B">
        <w:t xml:space="preserve">conducted through web client in a </w:t>
      </w:r>
      <w:r w:rsidR="00891049">
        <w:t>DEVTEST</w:t>
      </w:r>
      <w:r w:rsidR="008E450C" w:rsidRPr="000D4C0B">
        <w:t xml:space="preserve">, </w:t>
      </w:r>
      <w:r w:rsidR="00891049">
        <w:t>Pre-</w:t>
      </w:r>
      <w:r w:rsidR="008330B4">
        <w:t>p</w:t>
      </w:r>
      <w:r w:rsidR="00891049">
        <w:t>roduction (</w:t>
      </w:r>
      <w:r w:rsidR="00891049" w:rsidRPr="000D4C0B">
        <w:t>PREPROD</w:t>
      </w:r>
      <w:r w:rsidR="00891049">
        <w:t>)</w:t>
      </w:r>
      <w:r w:rsidR="008E450C" w:rsidRPr="000D4C0B">
        <w:t xml:space="preserve">, and Production </w:t>
      </w:r>
      <w:r w:rsidR="00891049">
        <w:t xml:space="preserve">(PROD) </w:t>
      </w:r>
      <w:r w:rsidR="008E450C" w:rsidRPr="000D4C0B">
        <w:t xml:space="preserve">environment administered by </w:t>
      </w:r>
      <w:r w:rsidR="00F77F94">
        <w:t xml:space="preserve">the Development </w:t>
      </w:r>
      <w:r w:rsidR="003B54CC">
        <w:t>Team</w:t>
      </w:r>
      <w:r w:rsidR="003B54CC" w:rsidRPr="000D4C0B">
        <w:t>.</w:t>
      </w:r>
    </w:p>
    <w:p w14:paraId="1C68E338" w14:textId="77777777" w:rsidR="00891049" w:rsidRDefault="003962EA" w:rsidP="008E7B47">
      <w:pPr>
        <w:pStyle w:val="BodyText"/>
      </w:pPr>
      <w:r w:rsidRPr="003962EA">
        <w:lastRenderedPageBreak/>
        <w:t xml:space="preserve">The </w:t>
      </w:r>
      <w:r w:rsidR="00DB05C9">
        <w:t>WebVRAM</w:t>
      </w:r>
      <w:r w:rsidRPr="003962EA">
        <w:t xml:space="preserve"> system is web-</w:t>
      </w:r>
      <w:r w:rsidR="00DB05C9" w:rsidRPr="003962EA">
        <w:t>based and</w:t>
      </w:r>
      <w:r w:rsidRPr="003962EA">
        <w:t xml:space="preserve"> is deployed using files containing configuration information rather than</w:t>
      </w:r>
      <w:r w:rsidR="00993A85">
        <w:t xml:space="preserve"> </w:t>
      </w:r>
      <w:r w:rsidR="00993A85" w:rsidRPr="00993A85">
        <w:t>code package objects moved</w:t>
      </w:r>
      <w:r w:rsidRPr="003962EA">
        <w:t xml:space="preserve"> directly from one environment to another.</w:t>
      </w:r>
    </w:p>
    <w:p w14:paraId="56B7067C" w14:textId="1865F990" w:rsidR="00441108" w:rsidRDefault="007E070E" w:rsidP="00441108">
      <w:pPr>
        <w:pStyle w:val="BodyText"/>
      </w:pPr>
      <w:r>
        <w:fldChar w:fldCharType="begin"/>
      </w:r>
      <w:r>
        <w:instrText xml:space="preserve"> REF _Ref15650794 \h </w:instrText>
      </w:r>
      <w:r>
        <w:fldChar w:fldCharType="separate"/>
      </w:r>
      <w:r w:rsidR="00E95A2F">
        <w:t xml:space="preserve">Figure </w:t>
      </w:r>
      <w:r w:rsidR="00E95A2F">
        <w:rPr>
          <w:noProof/>
        </w:rPr>
        <w:t>1</w:t>
      </w:r>
      <w:r>
        <w:fldChar w:fldCharType="end"/>
      </w:r>
      <w:r>
        <w:t xml:space="preserve"> </w:t>
      </w:r>
      <w:r w:rsidR="00891049">
        <w:t>outlines the physical architecture for deployment of the application from development through national release.</w:t>
      </w:r>
    </w:p>
    <w:p w14:paraId="4680AFB1" w14:textId="584B9E2E" w:rsidR="00441108" w:rsidRDefault="00441108" w:rsidP="00441108">
      <w:pPr>
        <w:pStyle w:val="Caption"/>
      </w:pPr>
      <w:bookmarkStart w:id="37" w:name="_Ref15650794"/>
      <w:bookmarkStart w:id="38" w:name="_Toc29321773"/>
      <w:r>
        <w:t xml:space="preserve">Figure </w:t>
      </w:r>
      <w:r w:rsidR="009C612C">
        <w:rPr>
          <w:noProof/>
        </w:rPr>
        <w:fldChar w:fldCharType="begin"/>
      </w:r>
      <w:r w:rsidR="009C612C">
        <w:rPr>
          <w:noProof/>
        </w:rPr>
        <w:instrText xml:space="preserve"> SEQ Figure \* ARABIC </w:instrText>
      </w:r>
      <w:r w:rsidR="009C612C">
        <w:rPr>
          <w:noProof/>
        </w:rPr>
        <w:fldChar w:fldCharType="separate"/>
      </w:r>
      <w:r w:rsidR="00E95A2F">
        <w:rPr>
          <w:noProof/>
        </w:rPr>
        <w:t>1</w:t>
      </w:r>
      <w:r w:rsidR="009C612C">
        <w:rPr>
          <w:noProof/>
        </w:rPr>
        <w:fldChar w:fldCharType="end"/>
      </w:r>
      <w:bookmarkEnd w:id="37"/>
      <w:r>
        <w:t>: WebVRAM Physical Architecture and Environments</w:t>
      </w:r>
      <w:bookmarkEnd w:id="38"/>
    </w:p>
    <w:p w14:paraId="3511F70C" w14:textId="77777777" w:rsidR="00253211" w:rsidRDefault="0094297D" w:rsidP="00441108">
      <w:pPr>
        <w:pStyle w:val="BodyText"/>
      </w:pPr>
      <w:r>
        <w:rPr>
          <w:noProof/>
        </w:rPr>
        <w:drawing>
          <wp:inline distT="0" distB="0" distL="0" distR="0" wp14:anchorId="44D13E80" wp14:editId="695ACB66">
            <wp:extent cx="5895975" cy="4124325"/>
            <wp:effectExtent l="0" t="0" r="0" b="0"/>
            <wp:docPr id="2" name="Picture 2" descr="The figure outlines the WebVRAM physical architecture, as described in the document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l="2725" t="13034" r="15704" b="10896"/>
                    <a:stretch>
                      <a:fillRect/>
                    </a:stretch>
                  </pic:blipFill>
                  <pic:spPr bwMode="auto">
                    <a:xfrm>
                      <a:off x="0" y="0"/>
                      <a:ext cx="5895975" cy="4124325"/>
                    </a:xfrm>
                    <a:prstGeom prst="rect">
                      <a:avLst/>
                    </a:prstGeom>
                    <a:noFill/>
                    <a:ln>
                      <a:noFill/>
                    </a:ln>
                  </pic:spPr>
                </pic:pic>
              </a:graphicData>
            </a:graphic>
          </wp:inline>
        </w:drawing>
      </w:r>
    </w:p>
    <w:p w14:paraId="5BB17BB4" w14:textId="3FA02B43" w:rsidR="00D77C60" w:rsidRDefault="00253211" w:rsidP="007E070E">
      <w:pPr>
        <w:pStyle w:val="BodyText"/>
      </w:pPr>
      <w:r w:rsidRPr="007E070E">
        <w:t xml:space="preserve">The </w:t>
      </w:r>
      <w:r w:rsidR="007E070E">
        <w:t>WebVRAM Administrative Module (</w:t>
      </w:r>
      <w:r w:rsidRPr="007E070E">
        <w:t>WAM</w:t>
      </w:r>
      <w:r w:rsidR="007E070E">
        <w:t>)</w:t>
      </w:r>
      <w:r w:rsidRPr="007E070E">
        <w:t xml:space="preserve"> with a GUI front</w:t>
      </w:r>
      <w:r w:rsidR="007E070E">
        <w:t>-</w:t>
      </w:r>
      <w:r w:rsidRPr="007E070E">
        <w:t xml:space="preserve">end will provide an automated method of obtaining business user profile information to populate the WebVRAM USER TABLE to create the WebVRAM </w:t>
      </w:r>
      <w:r w:rsidR="003C1250">
        <w:t>u</w:t>
      </w:r>
      <w:r w:rsidRPr="007E070E">
        <w:t xml:space="preserve">ser </w:t>
      </w:r>
      <w:r w:rsidR="003C1250">
        <w:t>p</w:t>
      </w:r>
      <w:r w:rsidRPr="007E070E">
        <w:t>rofile. The business stakeholders will provide the user’s basic information, which will be used by the WAM to query the user’s local VistA instance(s) to gather their VistA user profile</w:t>
      </w:r>
      <w:r w:rsidR="0036436F">
        <w:t>.</w:t>
      </w:r>
    </w:p>
    <w:p w14:paraId="3864FD3C" w14:textId="2E9D0347" w:rsidR="00253211" w:rsidRPr="007E070E" w:rsidRDefault="00D77C60" w:rsidP="007E070E">
      <w:pPr>
        <w:pStyle w:val="BodyText"/>
      </w:pPr>
      <w:r w:rsidRPr="00D77C60">
        <w:rPr>
          <w:b/>
        </w:rPr>
        <w:t>NOTE:</w:t>
      </w:r>
      <w:r>
        <w:t xml:space="preserve"> Provisioned u</w:t>
      </w:r>
      <w:r w:rsidR="00253211" w:rsidRPr="007E070E">
        <w:t>sers who</w:t>
      </w:r>
      <w:r>
        <w:t xml:space="preserve"> </w:t>
      </w:r>
      <w:r w:rsidR="00253211" w:rsidRPr="007E070E">
        <w:t xml:space="preserve">routinely perform work at more than one VA location will have a WebVRAM </w:t>
      </w:r>
      <w:r w:rsidR="003C1250">
        <w:t>u</w:t>
      </w:r>
      <w:r w:rsidR="00253211" w:rsidRPr="007E070E">
        <w:t xml:space="preserve">ser </w:t>
      </w:r>
      <w:r w:rsidR="003C1250">
        <w:t>p</w:t>
      </w:r>
      <w:r w:rsidR="00253211" w:rsidRPr="007E070E">
        <w:t>rofile consisting of a superset of all authorized VistA menus and keys from all locations.</w:t>
      </w:r>
    </w:p>
    <w:p w14:paraId="1553A85D" w14:textId="6555AC93" w:rsidR="00253211" w:rsidRPr="007E070E" w:rsidRDefault="00253211" w:rsidP="007E070E">
      <w:pPr>
        <w:pStyle w:val="BodyText"/>
      </w:pPr>
      <w:r w:rsidRPr="007E070E">
        <w:t>WebVRAM communicates within its internal DEVTEST, PREPROD</w:t>
      </w:r>
      <w:r w:rsidR="00D77C60">
        <w:t>,</w:t>
      </w:r>
      <w:r w:rsidRPr="007E070E">
        <w:t xml:space="preserve"> and PRODUCTION environments through Transmission Control Protocol </w:t>
      </w:r>
      <w:r w:rsidR="00D77C60">
        <w:t>(</w:t>
      </w:r>
      <w:r w:rsidRPr="007E070E">
        <w:t>TCP</w:t>
      </w:r>
      <w:r w:rsidR="00D77C60">
        <w:t>)</w:t>
      </w:r>
      <w:r w:rsidRPr="007E070E">
        <w:t xml:space="preserve"> connections defined by specifically authorized Internet Protocol (IP) addresses and </w:t>
      </w:r>
      <w:r w:rsidR="00D77C60">
        <w:t>p</w:t>
      </w:r>
      <w:r w:rsidRPr="007E070E">
        <w:t>orts.</w:t>
      </w:r>
    </w:p>
    <w:p w14:paraId="456EA8CA" w14:textId="4F314F59" w:rsidR="00253211" w:rsidRPr="007E070E" w:rsidRDefault="00253211" w:rsidP="007E070E">
      <w:pPr>
        <w:pStyle w:val="BodyText"/>
      </w:pPr>
      <w:r w:rsidRPr="007E070E">
        <w:t>In the DEVTEST environment, Application Windows Operating System (OS) V</w:t>
      </w:r>
      <w:r w:rsidR="00D77C60">
        <w:t>irtual Machines (V</w:t>
      </w:r>
      <w:r w:rsidRPr="007E070E">
        <w:t>Ms</w:t>
      </w:r>
      <w:r w:rsidR="00D77C60">
        <w:t>)</w:t>
      </w:r>
      <w:r w:rsidRPr="007E070E">
        <w:t xml:space="preserve"> communicate with </w:t>
      </w:r>
      <w:r w:rsidR="00D77C60">
        <w:t xml:space="preserve">two </w:t>
      </w:r>
      <w:r w:rsidRPr="007E070E">
        <w:t xml:space="preserve">Linux OS VMs which host the </w:t>
      </w:r>
      <w:r w:rsidR="00D77C60">
        <w:t>four</w:t>
      </w:r>
      <w:r w:rsidRPr="007E070E">
        <w:t xml:space="preserve"> VistA database instances used for development and testing of the application. The application also communicates through a TCP/IP connection with its DEVTEST SQL database. Connections to tester</w:t>
      </w:r>
      <w:r w:rsidR="00D77C60">
        <w:t>s</w:t>
      </w:r>
      <w:r w:rsidRPr="007E070E">
        <w:t xml:space="preserve">’ VA workstations </w:t>
      </w:r>
      <w:r w:rsidRPr="007E070E">
        <w:lastRenderedPageBreak/>
        <w:t xml:space="preserve">for application testing are initiated through instantiation of the WebVRAM DEVTEST URL. The tester’s VistA user profile is fabricated to replicate the necessary VistA menus, keys, user/person class and electronic signature code to fully test WebVRAM functionality. This “testing” </w:t>
      </w:r>
      <w:r w:rsidR="003C1250">
        <w:t>u</w:t>
      </w:r>
      <w:r w:rsidRPr="007E070E">
        <w:t xml:space="preserve">ser </w:t>
      </w:r>
      <w:r w:rsidR="003C1250">
        <w:t>p</w:t>
      </w:r>
      <w:r w:rsidRPr="007E070E">
        <w:t xml:space="preserve">rofile is stored in the WebVRAM USER TABLE on the DEVTEST SQL database. All tester </w:t>
      </w:r>
      <w:r w:rsidR="003C1250">
        <w:t>Personally Identifiable Information (</w:t>
      </w:r>
      <w:r w:rsidRPr="007E070E">
        <w:t>PII</w:t>
      </w:r>
      <w:r w:rsidR="003C1250">
        <w:t>)</w:t>
      </w:r>
      <w:r w:rsidRPr="007E070E">
        <w:t xml:space="preserve"> data is fabricated and has no relation to the tester’s actual demographic data.</w:t>
      </w:r>
    </w:p>
    <w:p w14:paraId="414E1F48" w14:textId="08A1EF3B" w:rsidR="00253211" w:rsidRDefault="00253211" w:rsidP="007E070E">
      <w:pPr>
        <w:pStyle w:val="BodyText"/>
      </w:pPr>
      <w:r w:rsidRPr="007E070E">
        <w:t xml:space="preserve">In the PREPROD environment, WebVRAM Windows OS application VMs communicate with IOC site Pre-production (Test) </w:t>
      </w:r>
      <w:proofErr w:type="spellStart"/>
      <w:r w:rsidRPr="007E070E">
        <w:t>VistAs</w:t>
      </w:r>
      <w:proofErr w:type="spellEnd"/>
      <w:r w:rsidRPr="007E070E">
        <w:t xml:space="preserve">, Pre-production </w:t>
      </w:r>
      <w:r w:rsidR="00D77C60" w:rsidRPr="00D77C60">
        <w:t xml:space="preserve">Fee Basis Claim System </w:t>
      </w:r>
      <w:r w:rsidR="00D77C60">
        <w:t>(</w:t>
      </w:r>
      <w:r w:rsidR="00D77C60" w:rsidRPr="007E070E">
        <w:t>FBCS</w:t>
      </w:r>
      <w:r w:rsidR="00D77C60">
        <w:t>)</w:t>
      </w:r>
      <w:r w:rsidRPr="007E070E">
        <w:t xml:space="preserve"> servers</w:t>
      </w:r>
      <w:r w:rsidR="00D77C60">
        <w:t>,</w:t>
      </w:r>
      <w:r w:rsidRPr="007E070E">
        <w:t xml:space="preserve"> and </w:t>
      </w:r>
      <w:r w:rsidR="00D77C60" w:rsidRPr="00D77C60">
        <w:t>Computerized Patient Record System</w:t>
      </w:r>
      <w:r w:rsidR="00D77C60">
        <w:t xml:space="preserve"> (</w:t>
      </w:r>
      <w:r w:rsidRPr="007E070E">
        <w:t>CPRS</w:t>
      </w:r>
      <w:r w:rsidR="00D77C60">
        <w:t>)</w:t>
      </w:r>
      <w:r w:rsidRPr="007E070E">
        <w:t xml:space="preserve"> Pre-production instances to accommodate required Pre-production testing. All TCP connections use authorized IPs and </w:t>
      </w:r>
      <w:r w:rsidR="00CF70AE">
        <w:t>p</w:t>
      </w:r>
      <w:r w:rsidRPr="007E070E">
        <w:t xml:space="preserve">orts and are considered </w:t>
      </w:r>
      <w:r w:rsidR="00CF70AE">
        <w:t>o</w:t>
      </w:r>
      <w:r w:rsidRPr="007E070E">
        <w:t xml:space="preserve">n-premise connections as all applications and databases reside within the VA </w:t>
      </w:r>
      <w:r w:rsidR="00CF70AE">
        <w:t>n</w:t>
      </w:r>
      <w:r w:rsidRPr="007E070E">
        <w:t>etwork. The application also communicates through a TCP/IP connection with its PREPROD SQL database. Connections to tester</w:t>
      </w:r>
      <w:r w:rsidR="00CF70AE">
        <w:t>s</w:t>
      </w:r>
      <w:r w:rsidRPr="007E070E">
        <w:t xml:space="preserve">’ VA workstations for application testing are initiated through instantiation of the WebVRAM PREPROD URL. </w:t>
      </w:r>
      <w:r w:rsidR="00CF70AE">
        <w:t xml:space="preserve">The </w:t>
      </w:r>
      <w:r w:rsidRPr="007E070E">
        <w:t>IOC tester</w:t>
      </w:r>
      <w:r w:rsidR="00CF70AE">
        <w:t>’</w:t>
      </w:r>
      <w:r w:rsidRPr="007E070E">
        <w:t xml:space="preserve">s user profile is retrieved by the WebVRAM Pre-production application version, and the local tester’s VistA profile data is pulled from the tester’s IOC Pre-production VistA NEW PERSON FILE to create the WebVRAM </w:t>
      </w:r>
      <w:r w:rsidR="0056663B">
        <w:t>u</w:t>
      </w:r>
      <w:r w:rsidRPr="007E070E">
        <w:t xml:space="preserve">ser </w:t>
      </w:r>
      <w:r w:rsidR="0056663B">
        <w:t>p</w:t>
      </w:r>
      <w:r w:rsidRPr="007E070E">
        <w:t>rofile stored in the Pre-production WebVRAM USER TABLE.</w:t>
      </w:r>
    </w:p>
    <w:p w14:paraId="05CF473B" w14:textId="47636986" w:rsidR="006D7528" w:rsidRPr="003C1250" w:rsidRDefault="006D7528" w:rsidP="003C1250">
      <w:pPr>
        <w:pStyle w:val="BodyText"/>
      </w:pPr>
      <w:r w:rsidRPr="003C1250">
        <w:t>The VistA Station ID Callback (STIC) Remote Procedure Call (RPC) verifies that the user has current, active VistA credentials and permissions. The WebVRAM application then retrieves the following data from the local VistA files listed for the user:</w:t>
      </w:r>
    </w:p>
    <w:p w14:paraId="7BEC53BC" w14:textId="4BD41145" w:rsidR="006D7528" w:rsidRPr="003C1250" w:rsidRDefault="006D7528" w:rsidP="003C1250">
      <w:pPr>
        <w:pStyle w:val="BodyText"/>
        <w:numPr>
          <w:ilvl w:val="0"/>
          <w:numId w:val="47"/>
        </w:numPr>
      </w:pPr>
      <w:r w:rsidRPr="003C1250">
        <w:t>200 – NEW PERSON</w:t>
      </w:r>
    </w:p>
    <w:p w14:paraId="34554111" w14:textId="21A76ADF" w:rsidR="006D7528" w:rsidRPr="003C1250" w:rsidRDefault="006D7528" w:rsidP="003C1250">
      <w:pPr>
        <w:pStyle w:val="BodyText"/>
        <w:numPr>
          <w:ilvl w:val="0"/>
          <w:numId w:val="47"/>
        </w:numPr>
      </w:pPr>
      <w:r w:rsidRPr="003C1250">
        <w:t>19 – OPTION</w:t>
      </w:r>
    </w:p>
    <w:p w14:paraId="45AE0710" w14:textId="2EBBA895" w:rsidR="006D7528" w:rsidRPr="003C1250" w:rsidRDefault="006D7528" w:rsidP="003C1250">
      <w:pPr>
        <w:pStyle w:val="BodyText"/>
        <w:numPr>
          <w:ilvl w:val="0"/>
          <w:numId w:val="47"/>
        </w:numPr>
      </w:pPr>
      <w:r w:rsidRPr="003C1250">
        <w:t>19.1 – SECURITY KEY</w:t>
      </w:r>
    </w:p>
    <w:p w14:paraId="4051BB24" w14:textId="703F1F1D" w:rsidR="006D7528" w:rsidRPr="003C1250" w:rsidRDefault="006D7528" w:rsidP="003C1250">
      <w:pPr>
        <w:pStyle w:val="BodyText"/>
        <w:numPr>
          <w:ilvl w:val="0"/>
          <w:numId w:val="47"/>
        </w:numPr>
      </w:pPr>
      <w:r w:rsidRPr="003C1250">
        <w:t>201 – PRIMARY MENU OPTION</w:t>
      </w:r>
    </w:p>
    <w:p w14:paraId="1A85351D" w14:textId="5C71DC04" w:rsidR="006D7528" w:rsidRPr="003C1250" w:rsidRDefault="006D7528" w:rsidP="003C1250">
      <w:pPr>
        <w:pStyle w:val="BodyText"/>
        <w:numPr>
          <w:ilvl w:val="0"/>
          <w:numId w:val="47"/>
        </w:numPr>
      </w:pPr>
      <w:r w:rsidRPr="003C1250">
        <w:t>203 – SECONDARY MENU OPTIONS</w:t>
      </w:r>
    </w:p>
    <w:p w14:paraId="035355A2" w14:textId="17125B79" w:rsidR="006D7528" w:rsidRPr="003C1250" w:rsidRDefault="006D7528" w:rsidP="003C1250">
      <w:pPr>
        <w:pStyle w:val="BodyText"/>
        <w:numPr>
          <w:ilvl w:val="0"/>
          <w:numId w:val="47"/>
        </w:numPr>
      </w:pPr>
      <w:r w:rsidRPr="003C1250">
        <w:t>51 – KEYS</w:t>
      </w:r>
    </w:p>
    <w:p w14:paraId="2F08CEE4" w14:textId="364BF884" w:rsidR="006D7528" w:rsidRPr="003C1250" w:rsidRDefault="006D7528" w:rsidP="003C1250">
      <w:pPr>
        <w:pStyle w:val="BodyText"/>
        <w:numPr>
          <w:ilvl w:val="0"/>
          <w:numId w:val="47"/>
        </w:numPr>
      </w:pPr>
      <w:r w:rsidRPr="003C1250">
        <w:t>9.2 – TERMINATION DATE</w:t>
      </w:r>
    </w:p>
    <w:p w14:paraId="7FF5CCA8" w14:textId="1B89A557" w:rsidR="006D7528" w:rsidRPr="003C1250" w:rsidRDefault="006D7528" w:rsidP="003C1250">
      <w:pPr>
        <w:pStyle w:val="BodyText"/>
        <w:numPr>
          <w:ilvl w:val="0"/>
          <w:numId w:val="47"/>
        </w:numPr>
      </w:pPr>
      <w:r w:rsidRPr="003C1250">
        <w:t>200.04 – MULTIPLE SIGN-ON</w:t>
      </w:r>
    </w:p>
    <w:p w14:paraId="13B932FC" w14:textId="0A98B5BA" w:rsidR="006D7528" w:rsidRPr="003C1250" w:rsidRDefault="006D7528" w:rsidP="003C1250">
      <w:pPr>
        <w:pStyle w:val="BodyText"/>
        <w:numPr>
          <w:ilvl w:val="0"/>
          <w:numId w:val="47"/>
        </w:numPr>
      </w:pPr>
      <w:r w:rsidRPr="003C1250">
        <w:t>200.18 – AUTO SIGN-ON</w:t>
      </w:r>
    </w:p>
    <w:p w14:paraId="42E59B07" w14:textId="1F80601D" w:rsidR="006D7528" w:rsidRPr="003C1250" w:rsidRDefault="006D7528" w:rsidP="003C1250">
      <w:pPr>
        <w:pStyle w:val="BodyText"/>
        <w:numPr>
          <w:ilvl w:val="0"/>
          <w:numId w:val="47"/>
        </w:numPr>
      </w:pPr>
      <w:r w:rsidRPr="003C1250">
        <w:t>7 – DISUSER</w:t>
      </w:r>
    </w:p>
    <w:p w14:paraId="7D793F32" w14:textId="1AF3ED36" w:rsidR="006D7528" w:rsidRPr="003C1250" w:rsidRDefault="006D7528" w:rsidP="003C1250">
      <w:pPr>
        <w:pStyle w:val="BodyText"/>
        <w:numPr>
          <w:ilvl w:val="0"/>
          <w:numId w:val="47"/>
        </w:numPr>
      </w:pPr>
      <w:r w:rsidRPr="003C1250">
        <w:t>20.4 – ELECTRONIC SIGNATURE CODE</w:t>
      </w:r>
    </w:p>
    <w:p w14:paraId="2F7A5155" w14:textId="1ADFFEB2" w:rsidR="006D7528" w:rsidRPr="003C1250" w:rsidRDefault="006D7528" w:rsidP="003C1250">
      <w:pPr>
        <w:pStyle w:val="BodyText"/>
        <w:numPr>
          <w:ilvl w:val="0"/>
          <w:numId w:val="47"/>
        </w:numPr>
      </w:pPr>
      <w:r w:rsidRPr="003C1250">
        <w:t>20.3 – SIGNATURE BLOCK TITLE</w:t>
      </w:r>
    </w:p>
    <w:p w14:paraId="028F0093" w14:textId="1E3AB07B" w:rsidR="006D7528" w:rsidRPr="003C1250" w:rsidRDefault="006D7528" w:rsidP="003C1250">
      <w:pPr>
        <w:pStyle w:val="BodyText"/>
        <w:numPr>
          <w:ilvl w:val="0"/>
          <w:numId w:val="47"/>
        </w:numPr>
      </w:pPr>
      <w:r w:rsidRPr="003C1250">
        <w:t>20.2 – SIGNATURE BLOCK PRINTED NAME</w:t>
      </w:r>
    </w:p>
    <w:p w14:paraId="4315C0F3" w14:textId="4C9132E7" w:rsidR="006D7528" w:rsidRPr="003C1250" w:rsidRDefault="006D7528" w:rsidP="003C1250">
      <w:pPr>
        <w:pStyle w:val="BodyText"/>
        <w:numPr>
          <w:ilvl w:val="0"/>
          <w:numId w:val="47"/>
        </w:numPr>
      </w:pPr>
      <w:r w:rsidRPr="003C1250">
        <w:t>PERSON CLASS</w:t>
      </w:r>
    </w:p>
    <w:p w14:paraId="3497F0F0" w14:textId="795AA80C" w:rsidR="006D7528" w:rsidRPr="003C1250" w:rsidRDefault="006D7528" w:rsidP="003C1250">
      <w:pPr>
        <w:pStyle w:val="BodyText"/>
        <w:numPr>
          <w:ilvl w:val="0"/>
          <w:numId w:val="47"/>
        </w:numPr>
      </w:pPr>
      <w:r w:rsidRPr="003C1250">
        <w:t>USER CLASS</w:t>
      </w:r>
    </w:p>
    <w:p w14:paraId="4402FCAE" w14:textId="25EDD649" w:rsidR="006D7528" w:rsidRPr="003C1250" w:rsidRDefault="006D7528" w:rsidP="003C1250">
      <w:pPr>
        <w:pStyle w:val="BodyText"/>
        <w:numPr>
          <w:ilvl w:val="0"/>
          <w:numId w:val="47"/>
        </w:numPr>
      </w:pPr>
      <w:r w:rsidRPr="003C1250">
        <w:t>8 – TITLE</w:t>
      </w:r>
    </w:p>
    <w:p w14:paraId="41A482B7" w14:textId="30428729" w:rsidR="006D7528" w:rsidRPr="003C1250" w:rsidRDefault="006D7528" w:rsidP="003C1250">
      <w:pPr>
        <w:pStyle w:val="BodyText"/>
        <w:numPr>
          <w:ilvl w:val="0"/>
          <w:numId w:val="47"/>
        </w:numPr>
      </w:pPr>
      <w:r w:rsidRPr="003C1250">
        <w:t>SERVICE/SECTION</w:t>
      </w:r>
    </w:p>
    <w:p w14:paraId="5F3788B6" w14:textId="0348052B" w:rsidR="006D7528" w:rsidRPr="003C1250" w:rsidRDefault="006D7528" w:rsidP="003C1250">
      <w:pPr>
        <w:pStyle w:val="BodyText"/>
        <w:numPr>
          <w:ilvl w:val="0"/>
          <w:numId w:val="47"/>
        </w:numPr>
      </w:pPr>
      <w:r w:rsidRPr="003C1250">
        <w:lastRenderedPageBreak/>
        <w:t>DEGREE</w:t>
      </w:r>
    </w:p>
    <w:p w14:paraId="70848CF9" w14:textId="7CFAEADB" w:rsidR="006D7528" w:rsidRPr="003C1250" w:rsidRDefault="006D7528" w:rsidP="003C1250">
      <w:pPr>
        <w:pStyle w:val="BodyText"/>
        <w:numPr>
          <w:ilvl w:val="0"/>
          <w:numId w:val="47"/>
        </w:numPr>
      </w:pPr>
      <w:r w:rsidRPr="003C1250">
        <w:t>NATIONAL PROVIDER IDENTIFIER (NPI)</w:t>
      </w:r>
    </w:p>
    <w:p w14:paraId="0871BFA9" w14:textId="3AF546FB" w:rsidR="006D7528" w:rsidRPr="003C1250" w:rsidRDefault="006D7528" w:rsidP="003C1250">
      <w:pPr>
        <w:pStyle w:val="BodyText"/>
        <w:numPr>
          <w:ilvl w:val="0"/>
          <w:numId w:val="47"/>
        </w:numPr>
      </w:pPr>
      <w:r w:rsidRPr="003C1250">
        <w:t>NPI STATUS</w:t>
      </w:r>
    </w:p>
    <w:p w14:paraId="6D12D516" w14:textId="00B2C053" w:rsidR="00253211" w:rsidRPr="007E070E" w:rsidRDefault="00253211" w:rsidP="007E070E">
      <w:pPr>
        <w:pStyle w:val="BodyText"/>
      </w:pPr>
      <w:r w:rsidRPr="007E070E">
        <w:t>The connections established between the WebVRAM PROD environment and VA Network Production VistA, FBCS</w:t>
      </w:r>
      <w:r w:rsidR="00D77C60">
        <w:t>,</w:t>
      </w:r>
      <w:r w:rsidRPr="007E070E">
        <w:t xml:space="preserve"> and CPRS instances also utilize authorized TCP/IP connections through specified </w:t>
      </w:r>
      <w:r w:rsidR="00CF70AE">
        <w:t>p</w:t>
      </w:r>
      <w:r w:rsidRPr="007E070E">
        <w:t xml:space="preserve">orts. The application communicates through a TCP/IP connection with its PROD SQL database. User login is facilitated through the WebVRAM PROD URL. At user login, the user’s VistA profile data is pulled from the user’s local IOC Production VistA NEW PERSON FILE to create the WebVRAM </w:t>
      </w:r>
      <w:r w:rsidR="0056663B">
        <w:t>u</w:t>
      </w:r>
      <w:r w:rsidRPr="007E070E">
        <w:t xml:space="preserve">ser </w:t>
      </w:r>
      <w:r w:rsidR="0056663B">
        <w:t>p</w:t>
      </w:r>
      <w:r w:rsidRPr="007E070E">
        <w:t xml:space="preserve">rofile stored in the production WebVRAM USER TABLE. If the user is directed by line management and authorized to perform work at more than one VistA on a daily or routine basis, each VistA instance is queried to create a superset of that user’s VistA profile containing all menus, keys, user/person class and electronic signature code data. </w:t>
      </w:r>
      <w:bookmarkStart w:id="39" w:name="_Hlk5176926"/>
      <w:r w:rsidRPr="007E070E">
        <w:t xml:space="preserve">The user’s “home” VistA Access/Verify codes are kept in the WebVRAM </w:t>
      </w:r>
      <w:r w:rsidR="0056663B">
        <w:t>u</w:t>
      </w:r>
      <w:r w:rsidRPr="007E070E">
        <w:t xml:space="preserve">ser </w:t>
      </w:r>
      <w:r w:rsidR="0056663B">
        <w:t>p</w:t>
      </w:r>
      <w:r w:rsidRPr="007E070E">
        <w:t>rofile and passed to remote VistA systems the user is authorized to access.</w:t>
      </w:r>
      <w:bookmarkEnd w:id="39"/>
    </w:p>
    <w:p w14:paraId="7E73B7F4" w14:textId="4C55219A" w:rsidR="00253211" w:rsidRPr="007E070E" w:rsidRDefault="00253211" w:rsidP="007E070E">
      <w:pPr>
        <w:pStyle w:val="BodyText"/>
      </w:pPr>
      <w:r w:rsidRPr="007E070E">
        <w:t>All application-to-VistA communications will be facilitated through RPC Broker protocol.   User-to-application connections will utilize web protocol in keeping with VA Enterprise Design Patterns.</w:t>
      </w:r>
    </w:p>
    <w:p w14:paraId="602D46ED" w14:textId="3CCFB91A" w:rsidR="00F07689" w:rsidRPr="00F07689" w:rsidRDefault="00F07689" w:rsidP="00742E73">
      <w:pPr>
        <w:pStyle w:val="Heading3"/>
      </w:pPr>
      <w:bookmarkStart w:id="40" w:name="_Toc421540864"/>
      <w:bookmarkStart w:id="41" w:name="_Toc29835665"/>
      <w:r w:rsidRPr="00F07689">
        <w:t>Site Information (Locations, Deployment Recipients)</w:t>
      </w:r>
      <w:bookmarkEnd w:id="40"/>
      <w:bookmarkEnd w:id="41"/>
    </w:p>
    <w:p w14:paraId="4406E2A4" w14:textId="77777777" w:rsidR="003962EA" w:rsidRDefault="003962EA" w:rsidP="008E7B47">
      <w:pPr>
        <w:pStyle w:val="BodyText"/>
      </w:pPr>
      <w:r w:rsidRPr="003962EA">
        <w:t xml:space="preserve">The </w:t>
      </w:r>
      <w:r w:rsidR="00DB05C9">
        <w:t>WebVRAM</w:t>
      </w:r>
      <w:r w:rsidRPr="003962EA">
        <w:t xml:space="preserve"> system is web-</w:t>
      </w:r>
      <w:r w:rsidR="00DB05C9" w:rsidRPr="003962EA">
        <w:t>based and</w:t>
      </w:r>
      <w:r w:rsidRPr="003962EA">
        <w:t xml:space="preserve"> is deployed using files containing configuration information rather than </w:t>
      </w:r>
      <w:r w:rsidR="00DE618D">
        <w:t xml:space="preserve">code package objects moved </w:t>
      </w:r>
      <w:r w:rsidRPr="003962EA">
        <w:t>directly from one environment to another.</w:t>
      </w:r>
    </w:p>
    <w:p w14:paraId="573180AC" w14:textId="07FCEE5E" w:rsidR="00F07689" w:rsidRPr="00F07689" w:rsidRDefault="00F07689" w:rsidP="00742E73">
      <w:pPr>
        <w:pStyle w:val="Heading3"/>
      </w:pPr>
      <w:bookmarkStart w:id="42" w:name="_Toc421540865"/>
      <w:bookmarkStart w:id="43" w:name="_Toc29835666"/>
      <w:r w:rsidRPr="00F07689">
        <w:t>Site Preparation</w:t>
      </w:r>
      <w:bookmarkEnd w:id="42"/>
      <w:bookmarkEnd w:id="43"/>
    </w:p>
    <w:p w14:paraId="2122312F" w14:textId="0D9088E8" w:rsidR="00116224" w:rsidRDefault="00DE618D" w:rsidP="008E7B47">
      <w:pPr>
        <w:pStyle w:val="BodyText"/>
      </w:pPr>
      <w:r>
        <w:t xml:space="preserve">The VistA Pre-production and </w:t>
      </w:r>
      <w:r w:rsidR="00441108">
        <w:t>P</w:t>
      </w:r>
      <w:r>
        <w:t>roduction instances at each IOC site prior to IOC testing will be required to install patch WEBG*1</w:t>
      </w:r>
      <w:r w:rsidR="00D46590">
        <w:t>.0</w:t>
      </w:r>
      <w:r>
        <w:t xml:space="preserve">*0 as distributed through FORUM. After successful IOC testing in </w:t>
      </w:r>
      <w:r w:rsidR="00441108">
        <w:t>P</w:t>
      </w:r>
      <w:r>
        <w:t xml:space="preserve">re-production environments, and as part of the </w:t>
      </w:r>
      <w:r w:rsidR="00441108">
        <w:t>P</w:t>
      </w:r>
      <w:r>
        <w:t xml:space="preserve">roduction rollout, each IOC and enterprise VistA site will be required to install the same patch in their </w:t>
      </w:r>
      <w:r w:rsidR="008330B4">
        <w:t>P</w:t>
      </w:r>
      <w:r>
        <w:t>roduction environment. As wi</w:t>
      </w:r>
      <w:r w:rsidR="008330B4">
        <w:t>th</w:t>
      </w:r>
      <w:r>
        <w:t xml:space="preserve"> all VistA patches, enterprise VistA sites will be required to install the patch in their </w:t>
      </w:r>
      <w:r w:rsidR="008330B4">
        <w:t>P</w:t>
      </w:r>
      <w:r>
        <w:t>roduction accounts within 30 days of release.</w:t>
      </w:r>
    </w:p>
    <w:p w14:paraId="344D4671" w14:textId="3A675CC3" w:rsidR="00116224" w:rsidRPr="00FA4F37" w:rsidRDefault="00DE618D" w:rsidP="00FA4F37">
      <w:pPr>
        <w:pStyle w:val="BodyText"/>
      </w:pPr>
      <w:r>
        <w:t>IOC sites will be required to have at least</w:t>
      </w:r>
      <w:r w:rsidR="008330B4">
        <w:t xml:space="preserve"> four</w:t>
      </w:r>
      <w:r>
        <w:t xml:space="preserve"> test patients prepared in their </w:t>
      </w:r>
      <w:r w:rsidR="008330B4">
        <w:t>P</w:t>
      </w:r>
      <w:r>
        <w:t xml:space="preserve">roduction environment for testing of the patch and the associated WebVRAM application during Production IOC testing which follows immediately after successful IOC </w:t>
      </w:r>
      <w:r w:rsidR="008330B4">
        <w:t>P</w:t>
      </w:r>
      <w:r>
        <w:t>re-production testing of the patch/application.</w:t>
      </w:r>
      <w:bookmarkStart w:id="44" w:name="ColumnTitle_04"/>
      <w:bookmarkStart w:id="45" w:name="_Toc421540866"/>
      <w:bookmarkEnd w:id="44"/>
    </w:p>
    <w:p w14:paraId="139432D9" w14:textId="77777777" w:rsidR="00F07689" w:rsidRPr="00F07689" w:rsidRDefault="00F07689" w:rsidP="00BC4C4E">
      <w:pPr>
        <w:pStyle w:val="Heading2"/>
        <w:pageBreakBefore/>
      </w:pPr>
      <w:bookmarkStart w:id="46" w:name="_Toc29835667"/>
      <w:r w:rsidRPr="00F07689">
        <w:lastRenderedPageBreak/>
        <w:t>Resources</w:t>
      </w:r>
      <w:bookmarkEnd w:id="45"/>
      <w:bookmarkEnd w:id="46"/>
    </w:p>
    <w:p w14:paraId="376F617C" w14:textId="77777777" w:rsidR="007D572D" w:rsidRDefault="007D572D" w:rsidP="008E7B47">
      <w:pPr>
        <w:pStyle w:val="BodyText"/>
      </w:pPr>
      <w:r w:rsidRPr="00DC0D22">
        <w:t xml:space="preserve">This section describes hardware, software, and facilities required for the </w:t>
      </w:r>
      <w:r w:rsidR="00DB05C9">
        <w:t>WebVRAM</w:t>
      </w:r>
      <w:r w:rsidRPr="00DC0D22">
        <w:t xml:space="preserve"> deployment and installation.</w:t>
      </w:r>
    </w:p>
    <w:p w14:paraId="46FBA3CB" w14:textId="664924D6" w:rsidR="00F07689" w:rsidRPr="00F07689" w:rsidRDefault="00F07689" w:rsidP="00742E73">
      <w:pPr>
        <w:pStyle w:val="Heading3"/>
      </w:pPr>
      <w:bookmarkStart w:id="47" w:name="_Toc421540867"/>
      <w:bookmarkStart w:id="48" w:name="_Toc29835668"/>
      <w:r w:rsidRPr="00F07689">
        <w:t>Facility Specifics</w:t>
      </w:r>
      <w:bookmarkEnd w:id="47"/>
      <w:bookmarkEnd w:id="48"/>
    </w:p>
    <w:p w14:paraId="06FD6CEB" w14:textId="7CD03417" w:rsidR="00F07689" w:rsidRPr="00F07689" w:rsidRDefault="00DB05C9" w:rsidP="008330B4">
      <w:pPr>
        <w:pStyle w:val="BodyText"/>
      </w:pPr>
      <w:r>
        <w:t>WebVRAM</w:t>
      </w:r>
      <w:r w:rsidR="007B0268">
        <w:t xml:space="preserve"> </w:t>
      </w:r>
      <w:r w:rsidR="00EF7A04">
        <w:t xml:space="preserve">release </w:t>
      </w:r>
      <w:r>
        <w:t>1</w:t>
      </w:r>
      <w:r w:rsidR="00EF7A04">
        <w:t>.</w:t>
      </w:r>
      <w:r>
        <w:t>0</w:t>
      </w:r>
      <w:r w:rsidR="000B2800" w:rsidRPr="000B2800">
        <w:t xml:space="preserve"> will </w:t>
      </w:r>
      <w:r w:rsidR="00963821">
        <w:t>deploy</w:t>
      </w:r>
      <w:r w:rsidR="000B2800" w:rsidRPr="000B2800">
        <w:t xml:space="preserve"> on</w:t>
      </w:r>
      <w:r w:rsidR="008330B4">
        <w:t xml:space="preserve"> a</w:t>
      </w:r>
      <w:r w:rsidR="000B2800" w:rsidRPr="000B2800">
        <w:t xml:space="preserve"> cloud</w:t>
      </w:r>
      <w:r w:rsidR="008330B4">
        <w:t>-</w:t>
      </w:r>
      <w:r w:rsidR="000B2800" w:rsidRPr="000B2800">
        <w:t>hosted environment.</w:t>
      </w:r>
      <w:r w:rsidR="000B2800">
        <w:t xml:space="preserve"> There are no</w:t>
      </w:r>
      <w:r w:rsidR="000B2800" w:rsidRPr="000B2800">
        <w:t xml:space="preserve"> </w:t>
      </w:r>
      <w:r w:rsidR="000B2800" w:rsidRPr="00F07689">
        <w:t>facility-specific features required for deployment.</w:t>
      </w:r>
      <w:r w:rsidR="00D521A8">
        <w:t xml:space="preserve"> However, sites must install VistA patch WEBG*1.0*0 as described below.</w:t>
      </w:r>
    </w:p>
    <w:p w14:paraId="43481923" w14:textId="59F41A32" w:rsidR="008330B4" w:rsidRDefault="008330B4" w:rsidP="008330B4">
      <w:pPr>
        <w:pStyle w:val="Caption"/>
      </w:pPr>
      <w:bookmarkStart w:id="49" w:name="_Toc29321779"/>
      <w:r>
        <w:t xml:space="preserve">Table </w:t>
      </w:r>
      <w:r w:rsidR="009C612C">
        <w:rPr>
          <w:noProof/>
        </w:rPr>
        <w:fldChar w:fldCharType="begin"/>
      </w:r>
      <w:r w:rsidR="009C612C">
        <w:rPr>
          <w:noProof/>
        </w:rPr>
        <w:instrText xml:space="preserve"> SEQ Table \* ARABIC </w:instrText>
      </w:r>
      <w:r w:rsidR="009C612C">
        <w:rPr>
          <w:noProof/>
        </w:rPr>
        <w:fldChar w:fldCharType="separate"/>
      </w:r>
      <w:r w:rsidR="00E95A2F">
        <w:rPr>
          <w:noProof/>
        </w:rPr>
        <w:t>5</w:t>
      </w:r>
      <w:r w:rsidR="009C612C">
        <w:rPr>
          <w:noProof/>
        </w:rPr>
        <w:fldChar w:fldCharType="end"/>
      </w:r>
      <w:r>
        <w:t>: Facility-specific Features</w:t>
      </w:r>
      <w:bookmarkEnd w:id="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3"/>
        <w:gridCol w:w="1549"/>
        <w:gridCol w:w="5035"/>
        <w:gridCol w:w="803"/>
      </w:tblGrid>
      <w:tr w:rsidR="00F07689" w:rsidRPr="00F07689" w14:paraId="63137405" w14:textId="77777777" w:rsidTr="008330B4">
        <w:trPr>
          <w:cantSplit/>
          <w:tblHeader/>
        </w:trPr>
        <w:tc>
          <w:tcPr>
            <w:tcW w:w="1050" w:type="pct"/>
            <w:shd w:val="clear" w:color="auto" w:fill="CCCCCC"/>
            <w:vAlign w:val="center"/>
          </w:tcPr>
          <w:p w14:paraId="3FF91C2C" w14:textId="77777777" w:rsidR="00F07689" w:rsidRPr="00F07689" w:rsidRDefault="00F07689" w:rsidP="008E7B47">
            <w:pPr>
              <w:pStyle w:val="TableHeading"/>
            </w:pPr>
            <w:bookmarkStart w:id="50" w:name="ColumnTitle_05"/>
            <w:bookmarkEnd w:id="50"/>
            <w:r w:rsidRPr="00F07689">
              <w:t>Site</w:t>
            </w:r>
          </w:p>
        </w:tc>
        <w:tc>
          <w:tcPr>
            <w:tcW w:w="828" w:type="pct"/>
            <w:shd w:val="clear" w:color="auto" w:fill="CCCCCC"/>
            <w:vAlign w:val="center"/>
          </w:tcPr>
          <w:p w14:paraId="52BA9043" w14:textId="77777777" w:rsidR="00F07689" w:rsidRPr="00F07689" w:rsidRDefault="00F07689" w:rsidP="008E7B47">
            <w:pPr>
              <w:pStyle w:val="TableHeading"/>
            </w:pPr>
            <w:r w:rsidRPr="00F07689">
              <w:t>Space/Room</w:t>
            </w:r>
          </w:p>
        </w:tc>
        <w:tc>
          <w:tcPr>
            <w:tcW w:w="2693" w:type="pct"/>
            <w:shd w:val="clear" w:color="auto" w:fill="CCCCCC"/>
            <w:vAlign w:val="center"/>
          </w:tcPr>
          <w:p w14:paraId="5A3D30BB" w14:textId="77777777" w:rsidR="00F07689" w:rsidRPr="00F07689" w:rsidRDefault="00F07689" w:rsidP="008E7B47">
            <w:pPr>
              <w:pStyle w:val="TableHeading"/>
            </w:pPr>
            <w:r w:rsidRPr="00F07689">
              <w:t>Features Needed</w:t>
            </w:r>
          </w:p>
        </w:tc>
        <w:tc>
          <w:tcPr>
            <w:tcW w:w="429" w:type="pct"/>
            <w:shd w:val="clear" w:color="auto" w:fill="CCCCCC"/>
            <w:vAlign w:val="center"/>
          </w:tcPr>
          <w:p w14:paraId="78836054" w14:textId="77777777" w:rsidR="00F07689" w:rsidRPr="00F07689" w:rsidRDefault="00F07689" w:rsidP="008E7B47">
            <w:pPr>
              <w:pStyle w:val="TableHeading"/>
            </w:pPr>
            <w:r w:rsidRPr="00F07689">
              <w:t>Other</w:t>
            </w:r>
          </w:p>
        </w:tc>
      </w:tr>
      <w:tr w:rsidR="00F07689" w:rsidRPr="00F07689" w14:paraId="7F6C4003" w14:textId="77777777" w:rsidTr="008330B4">
        <w:trPr>
          <w:cantSplit/>
        </w:trPr>
        <w:tc>
          <w:tcPr>
            <w:tcW w:w="1050" w:type="pct"/>
          </w:tcPr>
          <w:p w14:paraId="7C56C73E" w14:textId="77777777" w:rsidR="00F07689" w:rsidRPr="00F07689" w:rsidRDefault="00DE618D" w:rsidP="008E7B47">
            <w:pPr>
              <w:pStyle w:val="TableText"/>
            </w:pPr>
            <w:r>
              <w:t>IOC</w:t>
            </w:r>
          </w:p>
        </w:tc>
        <w:tc>
          <w:tcPr>
            <w:tcW w:w="828" w:type="pct"/>
          </w:tcPr>
          <w:p w14:paraId="28269727" w14:textId="77777777" w:rsidR="00F07689" w:rsidRPr="00F07689" w:rsidRDefault="007A0036" w:rsidP="008E7B47">
            <w:pPr>
              <w:pStyle w:val="TableText"/>
            </w:pPr>
            <w:r>
              <w:t>None</w:t>
            </w:r>
          </w:p>
        </w:tc>
        <w:tc>
          <w:tcPr>
            <w:tcW w:w="2693" w:type="pct"/>
          </w:tcPr>
          <w:p w14:paraId="6B816FEF" w14:textId="35B27BFE" w:rsidR="00F07689" w:rsidRPr="00F07689" w:rsidRDefault="00DE618D" w:rsidP="008E7B47">
            <w:pPr>
              <w:pStyle w:val="TableText"/>
            </w:pPr>
            <w:r>
              <w:t>WEBG*1</w:t>
            </w:r>
            <w:r w:rsidR="00D46590">
              <w:t>.0</w:t>
            </w:r>
            <w:r>
              <w:t xml:space="preserve">*0 patch installed in </w:t>
            </w:r>
            <w:r w:rsidR="008330B4">
              <w:t>P</w:t>
            </w:r>
            <w:r>
              <w:t xml:space="preserve">re-production and </w:t>
            </w:r>
            <w:r w:rsidR="008330B4">
              <w:t>P</w:t>
            </w:r>
            <w:r>
              <w:t>roduction accounts</w:t>
            </w:r>
            <w:r w:rsidR="00D521A8">
              <w:t>.</w:t>
            </w:r>
          </w:p>
        </w:tc>
        <w:tc>
          <w:tcPr>
            <w:tcW w:w="429" w:type="pct"/>
          </w:tcPr>
          <w:p w14:paraId="5FB00993" w14:textId="10890D51" w:rsidR="00F07689" w:rsidRPr="00F07689" w:rsidRDefault="00FA4F37" w:rsidP="008E7B47">
            <w:pPr>
              <w:pStyle w:val="TableText"/>
            </w:pPr>
            <w:r>
              <w:t>N/A</w:t>
            </w:r>
          </w:p>
        </w:tc>
      </w:tr>
      <w:tr w:rsidR="00DE618D" w:rsidRPr="00F07689" w14:paraId="3AFDD684" w14:textId="77777777" w:rsidTr="008330B4">
        <w:trPr>
          <w:cantSplit/>
        </w:trPr>
        <w:tc>
          <w:tcPr>
            <w:tcW w:w="1050" w:type="pct"/>
          </w:tcPr>
          <w:p w14:paraId="76E0BDB4" w14:textId="77777777" w:rsidR="00DE618D" w:rsidDel="00DE618D" w:rsidRDefault="00DE618D" w:rsidP="008E7B47">
            <w:pPr>
              <w:pStyle w:val="TableText"/>
            </w:pPr>
            <w:r>
              <w:t xml:space="preserve">Enterprise VistA </w:t>
            </w:r>
            <w:r w:rsidR="007A0036">
              <w:t>Sites</w:t>
            </w:r>
          </w:p>
        </w:tc>
        <w:tc>
          <w:tcPr>
            <w:tcW w:w="828" w:type="pct"/>
          </w:tcPr>
          <w:p w14:paraId="26DAA418" w14:textId="77777777" w:rsidR="00DE618D" w:rsidRPr="00F07689" w:rsidRDefault="007A0036" w:rsidP="008E7B47">
            <w:pPr>
              <w:pStyle w:val="TableText"/>
            </w:pPr>
            <w:r>
              <w:t>None</w:t>
            </w:r>
          </w:p>
        </w:tc>
        <w:tc>
          <w:tcPr>
            <w:tcW w:w="2693" w:type="pct"/>
          </w:tcPr>
          <w:p w14:paraId="2CD5F061" w14:textId="1B4B8BA1" w:rsidR="00DE618D" w:rsidRDefault="007A0036" w:rsidP="008E7B47">
            <w:pPr>
              <w:pStyle w:val="TableText"/>
            </w:pPr>
            <w:r>
              <w:t>WEBG*1</w:t>
            </w:r>
            <w:r w:rsidR="00D46590">
              <w:t>.0</w:t>
            </w:r>
            <w:r>
              <w:t xml:space="preserve">*0 patch installed in </w:t>
            </w:r>
            <w:r w:rsidR="008330B4">
              <w:t>P</w:t>
            </w:r>
            <w:r>
              <w:t xml:space="preserve">re-production and </w:t>
            </w:r>
            <w:r w:rsidR="008330B4">
              <w:t>P</w:t>
            </w:r>
            <w:r>
              <w:t>roduction accounts</w:t>
            </w:r>
            <w:r w:rsidR="00D521A8">
              <w:t>.</w:t>
            </w:r>
          </w:p>
        </w:tc>
        <w:tc>
          <w:tcPr>
            <w:tcW w:w="429" w:type="pct"/>
          </w:tcPr>
          <w:p w14:paraId="267393E7" w14:textId="2B066A58" w:rsidR="00DE618D" w:rsidRPr="00F07689" w:rsidRDefault="00FA4F37" w:rsidP="008E7B47">
            <w:pPr>
              <w:pStyle w:val="TableText"/>
            </w:pPr>
            <w:r>
              <w:t>N/A</w:t>
            </w:r>
          </w:p>
        </w:tc>
      </w:tr>
    </w:tbl>
    <w:p w14:paraId="371B5860" w14:textId="53A3C9F7" w:rsidR="00F07689" w:rsidRPr="00F07689" w:rsidRDefault="00F07689" w:rsidP="00742E73">
      <w:pPr>
        <w:pStyle w:val="Heading3"/>
      </w:pPr>
      <w:bookmarkStart w:id="51" w:name="_Toc421540868"/>
      <w:bookmarkStart w:id="52" w:name="_Toc29835669"/>
      <w:r w:rsidRPr="00F07689">
        <w:t>Hardware</w:t>
      </w:r>
      <w:bookmarkEnd w:id="51"/>
      <w:bookmarkEnd w:id="52"/>
    </w:p>
    <w:p w14:paraId="1A45AF16" w14:textId="1A4DE710" w:rsidR="00F07689" w:rsidRPr="00F07689" w:rsidRDefault="00DB05C9" w:rsidP="008330B4">
      <w:pPr>
        <w:pStyle w:val="BodyText"/>
      </w:pPr>
      <w:r>
        <w:t>WebVRAM</w:t>
      </w:r>
      <w:r w:rsidR="007B0268">
        <w:t xml:space="preserve"> </w:t>
      </w:r>
      <w:r w:rsidR="00EF7A04">
        <w:t xml:space="preserve">release </w:t>
      </w:r>
      <w:r>
        <w:t>1</w:t>
      </w:r>
      <w:r w:rsidR="00EF7A04">
        <w:t>.</w:t>
      </w:r>
      <w:r>
        <w:t>0</w:t>
      </w:r>
      <w:r w:rsidR="006F15F6" w:rsidRPr="000B2800">
        <w:t xml:space="preserve"> </w:t>
      </w:r>
      <w:r w:rsidR="00B96486" w:rsidRPr="00B96486">
        <w:t xml:space="preserve">will be supported </w:t>
      </w:r>
      <w:r w:rsidR="002D5975">
        <w:t>by the existing</w:t>
      </w:r>
      <w:r w:rsidR="00B96486" w:rsidRPr="00B96486">
        <w:t xml:space="preserve"> </w:t>
      </w:r>
      <w:r w:rsidR="007A0036">
        <w:t xml:space="preserve">Azure </w:t>
      </w:r>
      <w:r w:rsidR="00B96486" w:rsidRPr="00B96486">
        <w:t>cloud</w:t>
      </w:r>
      <w:r w:rsidR="008330B4">
        <w:t>-</w:t>
      </w:r>
      <w:r w:rsidR="00B96486" w:rsidRPr="00B96486">
        <w:t>hosted environment</w:t>
      </w:r>
      <w:r w:rsidR="007A0036">
        <w:t>s</w:t>
      </w:r>
      <w:r w:rsidR="00B96486">
        <w:t>.</w:t>
      </w:r>
      <w:r w:rsidR="007A0036">
        <w:t xml:space="preserve"> See </w:t>
      </w:r>
      <w:r w:rsidR="008330B4">
        <w:t>S</w:t>
      </w:r>
      <w:r w:rsidR="007A0036">
        <w:t xml:space="preserve">ection </w:t>
      </w:r>
      <w:r w:rsidR="008330B4">
        <w:fldChar w:fldCharType="begin"/>
      </w:r>
      <w:r w:rsidR="008330B4">
        <w:instrText xml:space="preserve"> REF _Ref13584260 \r \h </w:instrText>
      </w:r>
      <w:r w:rsidR="008330B4">
        <w:fldChar w:fldCharType="separate"/>
      </w:r>
      <w:r w:rsidR="00E95A2F">
        <w:t>3.2.1</w:t>
      </w:r>
      <w:r w:rsidR="008330B4">
        <w:fldChar w:fldCharType="end"/>
      </w:r>
      <w:r w:rsidR="007A0036">
        <w:t xml:space="preserve"> </w:t>
      </w:r>
      <w:r w:rsidR="008330B4">
        <w:fldChar w:fldCharType="begin"/>
      </w:r>
      <w:r w:rsidR="008330B4">
        <w:instrText xml:space="preserve"> REF _Ref13584273 \h </w:instrText>
      </w:r>
      <w:r w:rsidR="008330B4">
        <w:fldChar w:fldCharType="separate"/>
      </w:r>
      <w:r w:rsidR="00E95A2F" w:rsidRPr="00F07689">
        <w:t>Deployment Topology (Targeted Architecture)</w:t>
      </w:r>
      <w:r w:rsidR="008330B4">
        <w:fldChar w:fldCharType="end"/>
      </w:r>
      <w:r w:rsidR="008330B4">
        <w:t xml:space="preserve"> </w:t>
      </w:r>
      <w:r w:rsidR="007A0036">
        <w:t>for hardware topology.</w:t>
      </w:r>
    </w:p>
    <w:p w14:paraId="7E5AAE7D" w14:textId="50EB3B00" w:rsidR="008330B4" w:rsidRDefault="008330B4" w:rsidP="008330B4">
      <w:pPr>
        <w:pStyle w:val="Caption"/>
      </w:pPr>
      <w:bookmarkStart w:id="53" w:name="_Toc29321780"/>
      <w:r>
        <w:t xml:space="preserve">Table </w:t>
      </w:r>
      <w:r w:rsidR="009C612C">
        <w:rPr>
          <w:noProof/>
        </w:rPr>
        <w:fldChar w:fldCharType="begin"/>
      </w:r>
      <w:r w:rsidR="009C612C">
        <w:rPr>
          <w:noProof/>
        </w:rPr>
        <w:instrText xml:space="preserve"> SEQ Table \* ARABIC </w:instrText>
      </w:r>
      <w:r w:rsidR="009C612C">
        <w:rPr>
          <w:noProof/>
        </w:rPr>
        <w:fldChar w:fldCharType="separate"/>
      </w:r>
      <w:r w:rsidR="00E95A2F">
        <w:rPr>
          <w:noProof/>
        </w:rPr>
        <w:t>6</w:t>
      </w:r>
      <w:r w:rsidR="009C612C">
        <w:rPr>
          <w:noProof/>
        </w:rPr>
        <w:fldChar w:fldCharType="end"/>
      </w:r>
      <w:r>
        <w:t>: Hardware Specifications</w:t>
      </w:r>
      <w:bookmarkEnd w:id="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9"/>
        <w:gridCol w:w="852"/>
        <w:gridCol w:w="1055"/>
        <w:gridCol w:w="3037"/>
        <w:gridCol w:w="1644"/>
        <w:gridCol w:w="803"/>
      </w:tblGrid>
      <w:tr w:rsidR="00F07689" w:rsidRPr="00F07689" w14:paraId="4E18B1DC" w14:textId="77777777" w:rsidTr="008330B4">
        <w:trPr>
          <w:cantSplit/>
          <w:tblHeader/>
        </w:trPr>
        <w:tc>
          <w:tcPr>
            <w:tcW w:w="1048" w:type="pct"/>
            <w:shd w:val="clear" w:color="auto" w:fill="CCCCCC"/>
            <w:vAlign w:val="center"/>
          </w:tcPr>
          <w:p w14:paraId="77E4E6E5" w14:textId="77777777" w:rsidR="00F07689" w:rsidRPr="00F07689" w:rsidRDefault="00F07689" w:rsidP="00971189">
            <w:pPr>
              <w:pStyle w:val="TableHeading"/>
            </w:pPr>
            <w:bookmarkStart w:id="54" w:name="ColumnTitle_06"/>
            <w:bookmarkEnd w:id="54"/>
            <w:r w:rsidRPr="00F07689">
              <w:t>Required Hardware</w:t>
            </w:r>
          </w:p>
        </w:tc>
        <w:tc>
          <w:tcPr>
            <w:tcW w:w="456" w:type="pct"/>
            <w:shd w:val="clear" w:color="auto" w:fill="CCCCCC"/>
            <w:vAlign w:val="center"/>
          </w:tcPr>
          <w:p w14:paraId="237AD834" w14:textId="77777777" w:rsidR="00F07689" w:rsidRPr="00F07689" w:rsidRDefault="00F07689" w:rsidP="00971189">
            <w:pPr>
              <w:pStyle w:val="TableHeading"/>
            </w:pPr>
            <w:r w:rsidRPr="00F07689">
              <w:t>Model</w:t>
            </w:r>
          </w:p>
        </w:tc>
        <w:tc>
          <w:tcPr>
            <w:tcW w:w="564" w:type="pct"/>
            <w:shd w:val="clear" w:color="auto" w:fill="CCCCCC"/>
            <w:vAlign w:val="center"/>
          </w:tcPr>
          <w:p w14:paraId="3AC503DB" w14:textId="77777777" w:rsidR="00F07689" w:rsidRPr="00F07689" w:rsidRDefault="00F07689" w:rsidP="00971189">
            <w:pPr>
              <w:pStyle w:val="TableHeading"/>
            </w:pPr>
            <w:r w:rsidRPr="00F07689">
              <w:t>Version</w:t>
            </w:r>
          </w:p>
        </w:tc>
        <w:tc>
          <w:tcPr>
            <w:tcW w:w="1624" w:type="pct"/>
            <w:shd w:val="clear" w:color="auto" w:fill="CCCCCC"/>
            <w:vAlign w:val="center"/>
          </w:tcPr>
          <w:p w14:paraId="3331AE8B" w14:textId="77777777" w:rsidR="00F07689" w:rsidRPr="00F07689" w:rsidRDefault="00F07689" w:rsidP="00971189">
            <w:pPr>
              <w:pStyle w:val="TableHeading"/>
            </w:pPr>
            <w:r w:rsidRPr="00F07689">
              <w:t>Configuration</w:t>
            </w:r>
          </w:p>
        </w:tc>
        <w:tc>
          <w:tcPr>
            <w:tcW w:w="879" w:type="pct"/>
            <w:shd w:val="clear" w:color="auto" w:fill="CCCCCC"/>
            <w:vAlign w:val="center"/>
          </w:tcPr>
          <w:p w14:paraId="1401D700" w14:textId="77777777" w:rsidR="00F07689" w:rsidRPr="00F07689" w:rsidRDefault="00F07689" w:rsidP="00971189">
            <w:pPr>
              <w:pStyle w:val="TableHeading"/>
            </w:pPr>
            <w:r w:rsidRPr="00F07689">
              <w:t>Manufacturer</w:t>
            </w:r>
          </w:p>
        </w:tc>
        <w:tc>
          <w:tcPr>
            <w:tcW w:w="429" w:type="pct"/>
            <w:shd w:val="clear" w:color="auto" w:fill="CCCCCC"/>
            <w:vAlign w:val="center"/>
          </w:tcPr>
          <w:p w14:paraId="25A1DFF0" w14:textId="77777777" w:rsidR="00F07689" w:rsidRPr="00F07689" w:rsidRDefault="00F07689" w:rsidP="00971189">
            <w:pPr>
              <w:pStyle w:val="TableHeading"/>
            </w:pPr>
            <w:r w:rsidRPr="00F07689">
              <w:t>Other</w:t>
            </w:r>
          </w:p>
        </w:tc>
      </w:tr>
      <w:tr w:rsidR="00F07689" w:rsidRPr="00F07689" w14:paraId="48421FEF" w14:textId="77777777" w:rsidTr="008330B4">
        <w:trPr>
          <w:cantSplit/>
        </w:trPr>
        <w:tc>
          <w:tcPr>
            <w:tcW w:w="1048" w:type="pct"/>
          </w:tcPr>
          <w:p w14:paraId="246C1D30" w14:textId="77777777" w:rsidR="00F07689" w:rsidRPr="00F07689" w:rsidRDefault="007A0036" w:rsidP="00971189">
            <w:pPr>
              <w:pStyle w:val="TableText"/>
            </w:pPr>
            <w:r>
              <w:t>Windows Virtual Machine (VM) – 3 each</w:t>
            </w:r>
          </w:p>
        </w:tc>
        <w:tc>
          <w:tcPr>
            <w:tcW w:w="456" w:type="pct"/>
          </w:tcPr>
          <w:p w14:paraId="62A8933A" w14:textId="77777777" w:rsidR="00F07689" w:rsidRPr="00F07689" w:rsidRDefault="007A0036" w:rsidP="00971189">
            <w:pPr>
              <w:pStyle w:val="TableText"/>
            </w:pPr>
            <w:r w:rsidRPr="007A0036">
              <w:t>DS3</w:t>
            </w:r>
          </w:p>
        </w:tc>
        <w:tc>
          <w:tcPr>
            <w:tcW w:w="564" w:type="pct"/>
          </w:tcPr>
          <w:p w14:paraId="7824FB46" w14:textId="77777777" w:rsidR="00F07689" w:rsidRPr="00F07689" w:rsidRDefault="007A0036" w:rsidP="00971189">
            <w:pPr>
              <w:pStyle w:val="TableText"/>
            </w:pPr>
            <w:r>
              <w:t>Version 2</w:t>
            </w:r>
          </w:p>
        </w:tc>
        <w:tc>
          <w:tcPr>
            <w:tcW w:w="1624" w:type="pct"/>
          </w:tcPr>
          <w:p w14:paraId="3DC89927" w14:textId="55167F50" w:rsidR="00F07689" w:rsidRPr="00F07689" w:rsidRDefault="007A0036" w:rsidP="00971189">
            <w:pPr>
              <w:pStyle w:val="TableText"/>
            </w:pPr>
            <w:r w:rsidRPr="007A0036">
              <w:t xml:space="preserve">4 cores </w:t>
            </w:r>
            <w:r w:rsidR="005656C4">
              <w:t>(</w:t>
            </w:r>
            <w:r w:rsidRPr="007A0036">
              <w:t>14GB RAM) w/ 1 P10 (128GB) managed premium OS Volume</w:t>
            </w:r>
          </w:p>
        </w:tc>
        <w:tc>
          <w:tcPr>
            <w:tcW w:w="879" w:type="pct"/>
          </w:tcPr>
          <w:p w14:paraId="53A83639" w14:textId="77777777" w:rsidR="00F07689" w:rsidRPr="00F07689" w:rsidRDefault="007A0036" w:rsidP="00971189">
            <w:pPr>
              <w:pStyle w:val="TableText"/>
            </w:pPr>
            <w:r>
              <w:t>Microsoft Azure</w:t>
            </w:r>
          </w:p>
        </w:tc>
        <w:tc>
          <w:tcPr>
            <w:tcW w:w="429" w:type="pct"/>
          </w:tcPr>
          <w:p w14:paraId="7735065D" w14:textId="77777777" w:rsidR="00F07689" w:rsidRPr="00F07689" w:rsidRDefault="008330B4" w:rsidP="00971189">
            <w:pPr>
              <w:pStyle w:val="TableText"/>
            </w:pPr>
            <w:r>
              <w:t>N/A</w:t>
            </w:r>
          </w:p>
        </w:tc>
      </w:tr>
      <w:tr w:rsidR="007A0036" w:rsidRPr="00F07689" w14:paraId="4CCA0650" w14:textId="77777777" w:rsidTr="008330B4">
        <w:trPr>
          <w:cantSplit/>
        </w:trPr>
        <w:tc>
          <w:tcPr>
            <w:tcW w:w="1048" w:type="pct"/>
          </w:tcPr>
          <w:p w14:paraId="2BD0014C" w14:textId="77777777" w:rsidR="007A0036" w:rsidDel="007A0036" w:rsidRDefault="007A0036" w:rsidP="00971189">
            <w:pPr>
              <w:pStyle w:val="TableText"/>
            </w:pPr>
            <w:r>
              <w:t>SQL Database</w:t>
            </w:r>
          </w:p>
        </w:tc>
        <w:tc>
          <w:tcPr>
            <w:tcW w:w="456" w:type="pct"/>
          </w:tcPr>
          <w:p w14:paraId="65CE828B" w14:textId="77777777" w:rsidR="007A0036" w:rsidRPr="007A0036" w:rsidRDefault="007A0036" w:rsidP="00971189">
            <w:pPr>
              <w:pStyle w:val="TableText"/>
            </w:pPr>
            <w:r>
              <w:t>Gen4</w:t>
            </w:r>
          </w:p>
        </w:tc>
        <w:tc>
          <w:tcPr>
            <w:tcW w:w="564" w:type="pct"/>
          </w:tcPr>
          <w:p w14:paraId="3E7308B4" w14:textId="77777777" w:rsidR="007A0036" w:rsidRDefault="007A0036" w:rsidP="00971189">
            <w:pPr>
              <w:pStyle w:val="TableText"/>
            </w:pPr>
            <w:proofErr w:type="spellStart"/>
            <w:r>
              <w:t>vCore</w:t>
            </w:r>
            <w:proofErr w:type="spellEnd"/>
          </w:p>
        </w:tc>
        <w:tc>
          <w:tcPr>
            <w:tcW w:w="1624" w:type="pct"/>
          </w:tcPr>
          <w:p w14:paraId="5E21C50B" w14:textId="3DBBB036" w:rsidR="007A0036" w:rsidRPr="007A0036" w:rsidRDefault="007A0036" w:rsidP="00971189">
            <w:pPr>
              <w:pStyle w:val="TableText"/>
            </w:pPr>
            <w:r w:rsidRPr="007A0036">
              <w:t>2 core</w:t>
            </w:r>
            <w:r w:rsidR="005656C4">
              <w:t>s (</w:t>
            </w:r>
            <w:r w:rsidRPr="007A0036">
              <w:t>14GB RAM) Business Critical Tier w/ 100GB Data Storage</w:t>
            </w:r>
          </w:p>
        </w:tc>
        <w:tc>
          <w:tcPr>
            <w:tcW w:w="879" w:type="pct"/>
          </w:tcPr>
          <w:p w14:paraId="5091272A" w14:textId="77777777" w:rsidR="007A0036" w:rsidRDefault="007A0036" w:rsidP="00971189">
            <w:pPr>
              <w:pStyle w:val="TableText"/>
            </w:pPr>
            <w:r>
              <w:t>Microsoft Azure</w:t>
            </w:r>
          </w:p>
        </w:tc>
        <w:tc>
          <w:tcPr>
            <w:tcW w:w="429" w:type="pct"/>
          </w:tcPr>
          <w:p w14:paraId="6B984CDF" w14:textId="77777777" w:rsidR="007A0036" w:rsidRPr="00F07689" w:rsidRDefault="008330B4" w:rsidP="00971189">
            <w:pPr>
              <w:pStyle w:val="TableText"/>
            </w:pPr>
            <w:r>
              <w:t>N/A</w:t>
            </w:r>
          </w:p>
        </w:tc>
      </w:tr>
      <w:tr w:rsidR="007A0036" w:rsidRPr="00F07689" w14:paraId="4966C562" w14:textId="77777777" w:rsidTr="008330B4">
        <w:trPr>
          <w:cantSplit/>
        </w:trPr>
        <w:tc>
          <w:tcPr>
            <w:tcW w:w="1048" w:type="pct"/>
          </w:tcPr>
          <w:p w14:paraId="7D611C47" w14:textId="77777777" w:rsidR="007A0036" w:rsidRDefault="007A0036" w:rsidP="00971189">
            <w:pPr>
              <w:pStyle w:val="TableText"/>
            </w:pPr>
            <w:r>
              <w:t>Load Balancer</w:t>
            </w:r>
          </w:p>
        </w:tc>
        <w:tc>
          <w:tcPr>
            <w:tcW w:w="456" w:type="pct"/>
          </w:tcPr>
          <w:p w14:paraId="1186BB3E" w14:textId="77777777" w:rsidR="007A0036" w:rsidRDefault="007A0036" w:rsidP="00971189">
            <w:pPr>
              <w:pStyle w:val="TableText"/>
            </w:pPr>
            <w:r>
              <w:t>Basic</w:t>
            </w:r>
          </w:p>
        </w:tc>
        <w:tc>
          <w:tcPr>
            <w:tcW w:w="564" w:type="pct"/>
          </w:tcPr>
          <w:p w14:paraId="78C9FF47" w14:textId="77777777" w:rsidR="007A0036" w:rsidRDefault="007A0036" w:rsidP="00971189">
            <w:pPr>
              <w:pStyle w:val="TableText"/>
            </w:pPr>
            <w:r>
              <w:t>IPv4</w:t>
            </w:r>
          </w:p>
        </w:tc>
        <w:tc>
          <w:tcPr>
            <w:tcW w:w="1624" w:type="pct"/>
          </w:tcPr>
          <w:p w14:paraId="78534B1D" w14:textId="6463E474" w:rsidR="007A0036" w:rsidRPr="007A0036" w:rsidRDefault="007A0036" w:rsidP="00971189">
            <w:pPr>
              <w:pStyle w:val="TableText"/>
            </w:pPr>
            <w:r>
              <w:t>Private with back</w:t>
            </w:r>
            <w:r w:rsidR="005656C4">
              <w:t>-</w:t>
            </w:r>
            <w:r>
              <w:t>end connections to 3 application VMs</w:t>
            </w:r>
          </w:p>
        </w:tc>
        <w:tc>
          <w:tcPr>
            <w:tcW w:w="879" w:type="pct"/>
          </w:tcPr>
          <w:p w14:paraId="2E758F59" w14:textId="77777777" w:rsidR="007A0036" w:rsidRDefault="007A0036" w:rsidP="00971189">
            <w:pPr>
              <w:pStyle w:val="TableText"/>
            </w:pPr>
            <w:r>
              <w:t>Microsoft Azure</w:t>
            </w:r>
          </w:p>
        </w:tc>
        <w:tc>
          <w:tcPr>
            <w:tcW w:w="429" w:type="pct"/>
          </w:tcPr>
          <w:p w14:paraId="6F090DE4" w14:textId="77777777" w:rsidR="007A0036" w:rsidRPr="00F07689" w:rsidRDefault="008330B4" w:rsidP="00971189">
            <w:pPr>
              <w:pStyle w:val="TableText"/>
            </w:pPr>
            <w:r>
              <w:t>N/A</w:t>
            </w:r>
          </w:p>
        </w:tc>
      </w:tr>
    </w:tbl>
    <w:p w14:paraId="06AF2DA0" w14:textId="20E2AF8F" w:rsidR="00F07689" w:rsidRDefault="00F07689" w:rsidP="00971189">
      <w:pPr>
        <w:pStyle w:val="BodyText"/>
      </w:pPr>
      <w:r w:rsidRPr="00F07689">
        <w:t xml:space="preserve">Please see </w:t>
      </w:r>
      <w:r w:rsidR="008330B4">
        <w:t xml:space="preserve">Section </w:t>
      </w:r>
      <w:r w:rsidR="008330B4">
        <w:fldChar w:fldCharType="begin"/>
      </w:r>
      <w:r w:rsidR="008330B4">
        <w:instrText xml:space="preserve"> REF _Ref13584454 \r \h </w:instrText>
      </w:r>
      <w:r w:rsidR="008330B4">
        <w:fldChar w:fldCharType="separate"/>
      </w:r>
      <w:r w:rsidR="00E95A2F">
        <w:t>2</w:t>
      </w:r>
      <w:r w:rsidR="008330B4">
        <w:fldChar w:fldCharType="end"/>
      </w:r>
      <w:r w:rsidR="008330B4">
        <w:t xml:space="preserve"> </w:t>
      </w:r>
      <w:r w:rsidR="008330B4">
        <w:fldChar w:fldCharType="begin"/>
      </w:r>
      <w:r w:rsidR="008330B4">
        <w:instrText xml:space="preserve"> REF _Ref13584465 \h </w:instrText>
      </w:r>
      <w:r w:rsidR="008330B4">
        <w:fldChar w:fldCharType="separate"/>
      </w:r>
      <w:r w:rsidR="00E95A2F" w:rsidRPr="00F07689">
        <w:t>Roles and Responsibilities</w:t>
      </w:r>
      <w:r w:rsidR="008330B4">
        <w:fldChar w:fldCharType="end"/>
      </w:r>
      <w:r w:rsidR="008330B4">
        <w:t xml:space="preserve"> </w:t>
      </w:r>
      <w:r w:rsidRPr="00F07689">
        <w:t>for details about who is responsible for preparing the site to meet these hardware specifications.</w:t>
      </w:r>
    </w:p>
    <w:p w14:paraId="0976119E" w14:textId="32F4C6E7" w:rsidR="00F07689" w:rsidRPr="00F07689" w:rsidRDefault="00F07689" w:rsidP="00BC4C4E">
      <w:pPr>
        <w:pStyle w:val="Heading3"/>
        <w:pageBreakBefore/>
      </w:pPr>
      <w:bookmarkStart w:id="55" w:name="_Toc421540869"/>
      <w:bookmarkStart w:id="56" w:name="_Toc29835670"/>
      <w:r w:rsidRPr="00F07689">
        <w:lastRenderedPageBreak/>
        <w:t>Software</w:t>
      </w:r>
      <w:bookmarkEnd w:id="55"/>
      <w:bookmarkEnd w:id="56"/>
    </w:p>
    <w:p w14:paraId="27B43BB8" w14:textId="25DB7834" w:rsidR="00F07689" w:rsidRPr="00F07689" w:rsidRDefault="00DB05C9" w:rsidP="00F25615">
      <w:pPr>
        <w:pStyle w:val="BodyText"/>
      </w:pPr>
      <w:r>
        <w:t>WebVRAM</w:t>
      </w:r>
      <w:r w:rsidR="007B0268">
        <w:t xml:space="preserve"> </w:t>
      </w:r>
      <w:r w:rsidR="00EF7A04">
        <w:t xml:space="preserve">release </w:t>
      </w:r>
      <w:r w:rsidR="003B54CC">
        <w:t>1</w:t>
      </w:r>
      <w:r w:rsidR="00EF7A04">
        <w:t>.</w:t>
      </w:r>
      <w:r>
        <w:t>0</w:t>
      </w:r>
      <w:r w:rsidR="006F15F6" w:rsidRPr="000B2800">
        <w:t xml:space="preserve"> </w:t>
      </w:r>
      <w:r w:rsidR="00B96486" w:rsidRPr="00B96486">
        <w:t xml:space="preserve">will be utilizing approved existing software </w:t>
      </w:r>
      <w:r w:rsidR="00F25615">
        <w:t xml:space="preserve">listed </w:t>
      </w:r>
      <w:r w:rsidR="00B96486" w:rsidRPr="00B96486">
        <w:t>on</w:t>
      </w:r>
      <w:r w:rsidR="00F25615">
        <w:t xml:space="preserve"> the </w:t>
      </w:r>
      <w:r w:rsidR="00F25615" w:rsidRPr="00716FE5">
        <w:t>VA Technical Reference Model (TRM)</w:t>
      </w:r>
      <w:r w:rsidR="00B96486" w:rsidRPr="00B96486">
        <w:t>.</w:t>
      </w:r>
    </w:p>
    <w:p w14:paraId="4863BA6A" w14:textId="27FFA1AD" w:rsidR="00F25615" w:rsidRDefault="00F25615" w:rsidP="00F25615">
      <w:pPr>
        <w:pStyle w:val="Caption"/>
      </w:pPr>
      <w:bookmarkStart w:id="57" w:name="_Toc29321781"/>
      <w:r>
        <w:t xml:space="preserve">Table </w:t>
      </w:r>
      <w:r w:rsidR="009C612C">
        <w:rPr>
          <w:noProof/>
        </w:rPr>
        <w:fldChar w:fldCharType="begin"/>
      </w:r>
      <w:r w:rsidR="009C612C">
        <w:rPr>
          <w:noProof/>
        </w:rPr>
        <w:instrText xml:space="preserve"> SEQ Table \* ARABIC </w:instrText>
      </w:r>
      <w:r w:rsidR="009C612C">
        <w:rPr>
          <w:noProof/>
        </w:rPr>
        <w:fldChar w:fldCharType="separate"/>
      </w:r>
      <w:r w:rsidR="00E95A2F">
        <w:rPr>
          <w:noProof/>
        </w:rPr>
        <w:t>7</w:t>
      </w:r>
      <w:r w:rsidR="009C612C">
        <w:rPr>
          <w:noProof/>
        </w:rPr>
        <w:fldChar w:fldCharType="end"/>
      </w:r>
      <w:r>
        <w:t>: Software Specifications</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4"/>
        <w:gridCol w:w="767"/>
        <w:gridCol w:w="1023"/>
        <w:gridCol w:w="2597"/>
        <w:gridCol w:w="2526"/>
        <w:gridCol w:w="803"/>
      </w:tblGrid>
      <w:tr w:rsidR="00F07689" w:rsidRPr="00F07689" w14:paraId="4A3C49E7" w14:textId="77777777" w:rsidTr="00FA4F37">
        <w:trPr>
          <w:cantSplit/>
          <w:tblHeader/>
        </w:trPr>
        <w:tc>
          <w:tcPr>
            <w:tcW w:w="874" w:type="pct"/>
            <w:shd w:val="clear" w:color="auto" w:fill="CCCCCC"/>
            <w:vAlign w:val="center"/>
          </w:tcPr>
          <w:p w14:paraId="34F353AB" w14:textId="77777777" w:rsidR="00F07689" w:rsidRPr="00F07689" w:rsidRDefault="00F07689" w:rsidP="00971189">
            <w:pPr>
              <w:pStyle w:val="TableHeading"/>
            </w:pPr>
            <w:bookmarkStart w:id="58" w:name="ColumnTitle_07"/>
            <w:bookmarkStart w:id="59" w:name="_Hlk11748862"/>
            <w:bookmarkEnd w:id="58"/>
            <w:r w:rsidRPr="00F07689">
              <w:t>Required Software</w:t>
            </w:r>
          </w:p>
        </w:tc>
        <w:tc>
          <w:tcPr>
            <w:tcW w:w="410" w:type="pct"/>
            <w:shd w:val="clear" w:color="auto" w:fill="CCCCCC"/>
            <w:vAlign w:val="center"/>
          </w:tcPr>
          <w:p w14:paraId="75DD94D2" w14:textId="77777777" w:rsidR="00F07689" w:rsidRPr="00F07689" w:rsidRDefault="00F07689" w:rsidP="00971189">
            <w:pPr>
              <w:pStyle w:val="TableHeading"/>
            </w:pPr>
            <w:r w:rsidRPr="00F07689">
              <w:t>Make</w:t>
            </w:r>
          </w:p>
        </w:tc>
        <w:tc>
          <w:tcPr>
            <w:tcW w:w="547" w:type="pct"/>
            <w:shd w:val="clear" w:color="auto" w:fill="CCCCCC"/>
            <w:vAlign w:val="center"/>
          </w:tcPr>
          <w:p w14:paraId="50A323FD" w14:textId="77777777" w:rsidR="00F07689" w:rsidRPr="00F07689" w:rsidRDefault="00F07689" w:rsidP="00971189">
            <w:pPr>
              <w:pStyle w:val="TableHeading"/>
            </w:pPr>
            <w:r w:rsidRPr="00F07689">
              <w:t>Version</w:t>
            </w:r>
          </w:p>
        </w:tc>
        <w:tc>
          <w:tcPr>
            <w:tcW w:w="1389" w:type="pct"/>
            <w:shd w:val="clear" w:color="auto" w:fill="CCCCCC"/>
            <w:vAlign w:val="center"/>
          </w:tcPr>
          <w:p w14:paraId="1DA889BD" w14:textId="77777777" w:rsidR="00F07689" w:rsidRPr="00F07689" w:rsidRDefault="00F07689" w:rsidP="00971189">
            <w:pPr>
              <w:pStyle w:val="TableHeading"/>
            </w:pPr>
            <w:r w:rsidRPr="00F07689">
              <w:t>Configuration</w:t>
            </w:r>
          </w:p>
        </w:tc>
        <w:tc>
          <w:tcPr>
            <w:tcW w:w="1351" w:type="pct"/>
            <w:shd w:val="clear" w:color="auto" w:fill="CCCCCC"/>
            <w:vAlign w:val="center"/>
          </w:tcPr>
          <w:p w14:paraId="65B8CF8E" w14:textId="77777777" w:rsidR="00F07689" w:rsidRPr="00F07689" w:rsidRDefault="00F07689" w:rsidP="00971189">
            <w:pPr>
              <w:pStyle w:val="TableHeading"/>
            </w:pPr>
            <w:r w:rsidRPr="00F07689">
              <w:t>Manufacturer</w:t>
            </w:r>
          </w:p>
        </w:tc>
        <w:tc>
          <w:tcPr>
            <w:tcW w:w="429" w:type="pct"/>
            <w:shd w:val="clear" w:color="auto" w:fill="CCCCCC"/>
            <w:vAlign w:val="center"/>
          </w:tcPr>
          <w:p w14:paraId="7DFF67C1" w14:textId="77777777" w:rsidR="00F07689" w:rsidRPr="00F07689" w:rsidRDefault="00F07689" w:rsidP="00971189">
            <w:pPr>
              <w:pStyle w:val="TableHeading"/>
            </w:pPr>
            <w:r w:rsidRPr="00F07689">
              <w:t>Other</w:t>
            </w:r>
          </w:p>
        </w:tc>
      </w:tr>
      <w:tr w:rsidR="00F25615" w:rsidRPr="00F07689" w14:paraId="355F6CD1" w14:textId="77777777" w:rsidTr="00FA4F37">
        <w:trPr>
          <w:cantSplit/>
        </w:trPr>
        <w:tc>
          <w:tcPr>
            <w:tcW w:w="874" w:type="pct"/>
          </w:tcPr>
          <w:p w14:paraId="05EC0740" w14:textId="77777777" w:rsidR="00F25615" w:rsidRPr="00F07689" w:rsidRDefault="00F25615" w:rsidP="00F25615">
            <w:pPr>
              <w:pStyle w:val="TableText"/>
            </w:pPr>
            <w:r w:rsidRPr="00020A77">
              <w:t>RPC-BSE</w:t>
            </w:r>
          </w:p>
        </w:tc>
        <w:tc>
          <w:tcPr>
            <w:tcW w:w="410" w:type="pct"/>
          </w:tcPr>
          <w:p w14:paraId="4ADEDE0B" w14:textId="77777777" w:rsidR="00F25615" w:rsidRPr="00F07689" w:rsidRDefault="00F25615" w:rsidP="00F25615">
            <w:pPr>
              <w:pStyle w:val="TableText"/>
            </w:pPr>
            <w:r>
              <w:t>N/A</w:t>
            </w:r>
          </w:p>
        </w:tc>
        <w:tc>
          <w:tcPr>
            <w:tcW w:w="547" w:type="pct"/>
          </w:tcPr>
          <w:p w14:paraId="62F923E3" w14:textId="77777777" w:rsidR="00F25615" w:rsidRPr="00F07689" w:rsidRDefault="00F25615" w:rsidP="00F25615">
            <w:pPr>
              <w:pStyle w:val="TableText"/>
            </w:pPr>
            <w:r>
              <w:t>1.1</w:t>
            </w:r>
          </w:p>
        </w:tc>
        <w:tc>
          <w:tcPr>
            <w:tcW w:w="1389" w:type="pct"/>
          </w:tcPr>
          <w:p w14:paraId="0AE297C8" w14:textId="77777777" w:rsidR="00F25615" w:rsidRPr="00F07689" w:rsidRDefault="00F25615" w:rsidP="00F25615">
            <w:pPr>
              <w:pStyle w:val="TableText"/>
            </w:pPr>
            <w:r>
              <w:t>TCP M-based server connection enabler</w:t>
            </w:r>
          </w:p>
        </w:tc>
        <w:tc>
          <w:tcPr>
            <w:tcW w:w="1351" w:type="pct"/>
          </w:tcPr>
          <w:p w14:paraId="31E57EBE" w14:textId="77777777" w:rsidR="00F25615" w:rsidRPr="00F07689" w:rsidRDefault="00F25615" w:rsidP="00F25615">
            <w:pPr>
              <w:pStyle w:val="TableText"/>
            </w:pPr>
            <w:r>
              <w:t>VA Infrastructure and Security Services</w:t>
            </w:r>
          </w:p>
        </w:tc>
        <w:tc>
          <w:tcPr>
            <w:tcW w:w="429" w:type="pct"/>
          </w:tcPr>
          <w:p w14:paraId="4C3C0382" w14:textId="77777777" w:rsidR="00F25615" w:rsidRPr="00F07689" w:rsidRDefault="00F25615" w:rsidP="00F25615">
            <w:pPr>
              <w:pStyle w:val="TableText"/>
            </w:pPr>
            <w:r w:rsidRPr="00B16272">
              <w:t>N/A</w:t>
            </w:r>
          </w:p>
        </w:tc>
      </w:tr>
      <w:tr w:rsidR="00F25615" w:rsidRPr="00F07689" w14:paraId="521BF546" w14:textId="77777777" w:rsidTr="00FA4F37">
        <w:trPr>
          <w:cantSplit/>
        </w:trPr>
        <w:tc>
          <w:tcPr>
            <w:tcW w:w="874" w:type="pct"/>
          </w:tcPr>
          <w:p w14:paraId="28DE588E" w14:textId="77777777" w:rsidR="00F25615" w:rsidRPr="00020A77" w:rsidRDefault="00F25615" w:rsidP="00F25615">
            <w:pPr>
              <w:pStyle w:val="TableText"/>
            </w:pPr>
            <w:r>
              <w:t>ASP.NET Core</w:t>
            </w:r>
          </w:p>
        </w:tc>
        <w:tc>
          <w:tcPr>
            <w:tcW w:w="410" w:type="pct"/>
          </w:tcPr>
          <w:p w14:paraId="74F81620" w14:textId="77777777" w:rsidR="00F25615" w:rsidRPr="00F07689" w:rsidRDefault="00F25615" w:rsidP="00F25615">
            <w:pPr>
              <w:pStyle w:val="TableText"/>
            </w:pPr>
            <w:r w:rsidRPr="00E40209">
              <w:t>N/A</w:t>
            </w:r>
          </w:p>
        </w:tc>
        <w:tc>
          <w:tcPr>
            <w:tcW w:w="547" w:type="pct"/>
          </w:tcPr>
          <w:p w14:paraId="6C75C1F5" w14:textId="302A6E10" w:rsidR="00F25615" w:rsidRPr="00FA4F37" w:rsidRDefault="00F25615" w:rsidP="00F25615">
            <w:pPr>
              <w:pStyle w:val="TableText"/>
            </w:pPr>
            <w:r w:rsidRPr="00FA4F37">
              <w:t>2.</w:t>
            </w:r>
            <w:r w:rsidR="009C612C" w:rsidRPr="00FA4F37">
              <w:t>2</w:t>
            </w:r>
          </w:p>
        </w:tc>
        <w:tc>
          <w:tcPr>
            <w:tcW w:w="1389" w:type="pct"/>
          </w:tcPr>
          <w:p w14:paraId="7C9EC96A" w14:textId="77777777" w:rsidR="00F25615" w:rsidRDefault="00F25615" w:rsidP="00F25615">
            <w:pPr>
              <w:pStyle w:val="TableText"/>
            </w:pPr>
            <w:r>
              <w:t>Application run-time support</w:t>
            </w:r>
          </w:p>
        </w:tc>
        <w:tc>
          <w:tcPr>
            <w:tcW w:w="1351" w:type="pct"/>
          </w:tcPr>
          <w:p w14:paraId="72A1D99F" w14:textId="77777777" w:rsidR="00F25615" w:rsidRDefault="00F25615" w:rsidP="00F25615">
            <w:pPr>
              <w:pStyle w:val="TableText"/>
            </w:pPr>
            <w:r>
              <w:t>Microsoft</w:t>
            </w:r>
          </w:p>
        </w:tc>
        <w:tc>
          <w:tcPr>
            <w:tcW w:w="429" w:type="pct"/>
          </w:tcPr>
          <w:p w14:paraId="46269B2D" w14:textId="77777777" w:rsidR="00F25615" w:rsidRPr="00F07689" w:rsidRDefault="00F25615" w:rsidP="00F25615">
            <w:pPr>
              <w:pStyle w:val="TableText"/>
            </w:pPr>
            <w:r w:rsidRPr="00B16272">
              <w:t>N/A</w:t>
            </w:r>
          </w:p>
        </w:tc>
      </w:tr>
      <w:tr w:rsidR="00F25615" w:rsidRPr="00F07689" w14:paraId="085B5BC8" w14:textId="77777777" w:rsidTr="00FA4F37">
        <w:trPr>
          <w:cantSplit/>
        </w:trPr>
        <w:tc>
          <w:tcPr>
            <w:tcW w:w="874" w:type="pct"/>
          </w:tcPr>
          <w:p w14:paraId="159D55CD" w14:textId="77777777" w:rsidR="00F25615" w:rsidRDefault="00F25615" w:rsidP="00F25615">
            <w:pPr>
              <w:pStyle w:val="TableText"/>
            </w:pPr>
            <w:r>
              <w:t>.NET Framework</w:t>
            </w:r>
          </w:p>
        </w:tc>
        <w:tc>
          <w:tcPr>
            <w:tcW w:w="410" w:type="pct"/>
          </w:tcPr>
          <w:p w14:paraId="4FF14501" w14:textId="77777777" w:rsidR="00F25615" w:rsidRPr="00F07689" w:rsidRDefault="00F25615" w:rsidP="00F25615">
            <w:pPr>
              <w:pStyle w:val="TableText"/>
            </w:pPr>
            <w:r w:rsidRPr="00E40209">
              <w:t>N/A</w:t>
            </w:r>
          </w:p>
        </w:tc>
        <w:tc>
          <w:tcPr>
            <w:tcW w:w="547" w:type="pct"/>
          </w:tcPr>
          <w:p w14:paraId="75F125A8" w14:textId="77777777" w:rsidR="00F25615" w:rsidRDefault="00F25615" w:rsidP="00F25615">
            <w:pPr>
              <w:pStyle w:val="TableText"/>
            </w:pPr>
            <w:r>
              <w:t>4.7</w:t>
            </w:r>
          </w:p>
        </w:tc>
        <w:tc>
          <w:tcPr>
            <w:tcW w:w="1389" w:type="pct"/>
          </w:tcPr>
          <w:p w14:paraId="3F3E8642" w14:textId="77777777" w:rsidR="00F25615" w:rsidRDefault="00F25615" w:rsidP="00F25615">
            <w:pPr>
              <w:pStyle w:val="TableText"/>
            </w:pPr>
            <w:r>
              <w:t>Framework which runs ASP.NET</w:t>
            </w:r>
          </w:p>
        </w:tc>
        <w:tc>
          <w:tcPr>
            <w:tcW w:w="1351" w:type="pct"/>
          </w:tcPr>
          <w:p w14:paraId="5CB15EED" w14:textId="77777777" w:rsidR="00F25615" w:rsidRDefault="00F25615" w:rsidP="00F25615">
            <w:pPr>
              <w:pStyle w:val="TableText"/>
            </w:pPr>
            <w:r>
              <w:t>Microsoft</w:t>
            </w:r>
          </w:p>
        </w:tc>
        <w:tc>
          <w:tcPr>
            <w:tcW w:w="429" w:type="pct"/>
          </w:tcPr>
          <w:p w14:paraId="1B9398D8" w14:textId="77777777" w:rsidR="00F25615" w:rsidRPr="00F07689" w:rsidRDefault="00F25615" w:rsidP="00F25615">
            <w:pPr>
              <w:pStyle w:val="TableText"/>
            </w:pPr>
            <w:r w:rsidRPr="00B16272">
              <w:t>N/A</w:t>
            </w:r>
          </w:p>
        </w:tc>
      </w:tr>
    </w:tbl>
    <w:p w14:paraId="5F581980" w14:textId="54320D07" w:rsidR="00555447" w:rsidRDefault="0005370A" w:rsidP="00BC4C4E">
      <w:pPr>
        <w:pStyle w:val="Heading3"/>
      </w:pPr>
      <w:bookmarkStart w:id="60" w:name="_Toc421540871"/>
      <w:bookmarkStart w:id="61" w:name="_Toc29835671"/>
      <w:bookmarkEnd w:id="59"/>
      <w:r w:rsidRPr="0005370A">
        <w:t>Communications</w:t>
      </w:r>
      <w:bookmarkEnd w:id="60"/>
      <w:bookmarkEnd w:id="61"/>
    </w:p>
    <w:p w14:paraId="48B2148E" w14:textId="5341E45F" w:rsidR="00526F62" w:rsidRPr="00971189" w:rsidRDefault="003962EA" w:rsidP="00F25615">
      <w:pPr>
        <w:pStyle w:val="BodyText"/>
      </w:pPr>
      <w:r>
        <w:t xml:space="preserve">A </w:t>
      </w:r>
      <w:r w:rsidR="008E450C" w:rsidRPr="00ED57B1">
        <w:t xml:space="preserve">VA </w:t>
      </w:r>
      <w:r w:rsidR="00A30269">
        <w:t>Skype</w:t>
      </w:r>
      <w:r w:rsidR="00A30269" w:rsidRPr="00ED57B1">
        <w:t xml:space="preserve"> </w:t>
      </w:r>
      <w:r w:rsidR="008E450C" w:rsidRPr="00ED57B1">
        <w:t xml:space="preserve">meeting </w:t>
      </w:r>
      <w:r>
        <w:t>will occur</w:t>
      </w:r>
      <w:r w:rsidR="00963821">
        <w:t xml:space="preserve"> for</w:t>
      </w:r>
      <w:r w:rsidR="008E450C" w:rsidRPr="00ED57B1">
        <w:t xml:space="preserve"> all members involved and/or invested in </w:t>
      </w:r>
      <w:r w:rsidR="004251B1">
        <w:t>WebVRAM</w:t>
      </w:r>
      <w:r w:rsidR="008E450C" w:rsidRPr="00ED57B1">
        <w:t xml:space="preserve"> deployment. </w:t>
      </w:r>
      <w:r w:rsidR="00963821">
        <w:t xml:space="preserve">All members </w:t>
      </w:r>
      <w:r w:rsidR="00963821" w:rsidRPr="00ED57B1">
        <w:t>involved an</w:t>
      </w:r>
      <w:r w:rsidR="00963821">
        <w:t xml:space="preserve">d/or invested in </w:t>
      </w:r>
      <w:r w:rsidR="004251B1">
        <w:t>WebVRAM</w:t>
      </w:r>
      <w:r w:rsidR="00963821">
        <w:t xml:space="preserve"> </w:t>
      </w:r>
      <w:r w:rsidR="00F25615">
        <w:t>d</w:t>
      </w:r>
      <w:r w:rsidR="00963821">
        <w:t xml:space="preserve">eployment will receive status emails throughout the </w:t>
      </w:r>
      <w:r w:rsidR="008E450C" w:rsidRPr="00ED57B1">
        <w:t>deployment activiti</w:t>
      </w:r>
      <w:r w:rsidR="00963821">
        <w:t>es.</w:t>
      </w:r>
    </w:p>
    <w:p w14:paraId="72CB72D6" w14:textId="7418BFF8" w:rsidR="00F25615" w:rsidRDefault="00F25615" w:rsidP="00F25615">
      <w:pPr>
        <w:pStyle w:val="Caption"/>
      </w:pPr>
      <w:bookmarkStart w:id="62" w:name="_Toc29321782"/>
      <w:r>
        <w:t xml:space="preserve">Table </w:t>
      </w:r>
      <w:r w:rsidR="009C612C">
        <w:rPr>
          <w:noProof/>
        </w:rPr>
        <w:fldChar w:fldCharType="begin"/>
      </w:r>
      <w:r w:rsidR="009C612C">
        <w:rPr>
          <w:noProof/>
        </w:rPr>
        <w:instrText xml:space="preserve"> SEQ Table \* ARABIC </w:instrText>
      </w:r>
      <w:r w:rsidR="009C612C">
        <w:rPr>
          <w:noProof/>
        </w:rPr>
        <w:fldChar w:fldCharType="separate"/>
      </w:r>
      <w:r w:rsidR="00E95A2F">
        <w:rPr>
          <w:noProof/>
        </w:rPr>
        <w:t>8</w:t>
      </w:r>
      <w:r w:rsidR="009C612C">
        <w:rPr>
          <w:noProof/>
        </w:rPr>
        <w:fldChar w:fldCharType="end"/>
      </w:r>
      <w:r>
        <w:t>: Team Support Information/Role</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4"/>
        <w:gridCol w:w="5846"/>
      </w:tblGrid>
      <w:tr w:rsidR="00526F62" w14:paraId="7E9952E5" w14:textId="77777777" w:rsidTr="00A50903">
        <w:trPr>
          <w:tblHeader/>
        </w:trPr>
        <w:tc>
          <w:tcPr>
            <w:tcW w:w="1874" w:type="pct"/>
            <w:shd w:val="clear" w:color="auto" w:fill="BFBFBF"/>
          </w:tcPr>
          <w:p w14:paraId="02016120" w14:textId="77777777" w:rsidR="00526F62" w:rsidRPr="00526F62" w:rsidRDefault="00526F62" w:rsidP="00971189">
            <w:pPr>
              <w:pStyle w:val="TableHeading"/>
            </w:pPr>
            <w:r w:rsidRPr="00526F62">
              <w:t xml:space="preserve">Team Support Information </w:t>
            </w:r>
          </w:p>
        </w:tc>
        <w:tc>
          <w:tcPr>
            <w:tcW w:w="3126" w:type="pct"/>
            <w:shd w:val="clear" w:color="auto" w:fill="BFBFBF"/>
          </w:tcPr>
          <w:p w14:paraId="09F7B2F7" w14:textId="77777777" w:rsidR="00526F62" w:rsidRPr="00526F62" w:rsidRDefault="00526F62" w:rsidP="00971189">
            <w:pPr>
              <w:pStyle w:val="TableHeading"/>
            </w:pPr>
            <w:r w:rsidRPr="00526F62">
              <w:t xml:space="preserve">Role </w:t>
            </w:r>
          </w:p>
        </w:tc>
      </w:tr>
      <w:tr w:rsidR="00526F62" w14:paraId="50155EC9" w14:textId="77777777" w:rsidTr="00A50903">
        <w:tc>
          <w:tcPr>
            <w:tcW w:w="1874" w:type="pct"/>
            <w:shd w:val="clear" w:color="auto" w:fill="auto"/>
          </w:tcPr>
          <w:p w14:paraId="5B0E0F9F" w14:textId="77777777" w:rsidR="00526F62" w:rsidRPr="00963821" w:rsidRDefault="00526F62" w:rsidP="00971189">
            <w:pPr>
              <w:pStyle w:val="TableText"/>
            </w:pPr>
            <w:r w:rsidRPr="00963821">
              <w:t>Communication Lead</w:t>
            </w:r>
          </w:p>
          <w:p w14:paraId="457A1BCE" w14:textId="77777777" w:rsidR="00526F62" w:rsidRPr="00A50903" w:rsidRDefault="00526F62" w:rsidP="00971189">
            <w:pPr>
              <w:pStyle w:val="TableText"/>
              <w:rPr>
                <w:iCs/>
                <w:sz w:val="24"/>
              </w:rPr>
            </w:pPr>
            <w:r w:rsidRPr="00A50903">
              <w:rPr>
                <w:i/>
              </w:rPr>
              <w:t>Scheduled</w:t>
            </w:r>
          </w:p>
        </w:tc>
        <w:tc>
          <w:tcPr>
            <w:tcW w:w="3126" w:type="pct"/>
            <w:shd w:val="clear" w:color="auto" w:fill="auto"/>
          </w:tcPr>
          <w:p w14:paraId="78898DE4" w14:textId="6A236BE1" w:rsidR="00526F62" w:rsidRPr="00A50903" w:rsidRDefault="00526F62" w:rsidP="00971189">
            <w:pPr>
              <w:pStyle w:val="TableText"/>
              <w:rPr>
                <w:iCs/>
                <w:sz w:val="24"/>
              </w:rPr>
            </w:pPr>
            <w:r w:rsidRPr="00963821">
              <w:t xml:space="preserve">Serves as the main communication and coordination </w:t>
            </w:r>
            <w:r w:rsidR="00F25615">
              <w:t>point of contact</w:t>
            </w:r>
            <w:r w:rsidRPr="00963821">
              <w:t xml:space="preserve"> on behalf of the application to provide regular status updates and issue escalation. </w:t>
            </w:r>
          </w:p>
        </w:tc>
      </w:tr>
      <w:tr w:rsidR="00526F62" w14:paraId="155B9D9B" w14:textId="77777777" w:rsidTr="00A50903">
        <w:tc>
          <w:tcPr>
            <w:tcW w:w="1874" w:type="pct"/>
            <w:shd w:val="clear" w:color="auto" w:fill="auto"/>
          </w:tcPr>
          <w:p w14:paraId="5EE221B4" w14:textId="77777777" w:rsidR="00526F62" w:rsidRPr="00963821" w:rsidRDefault="003B54CC" w:rsidP="00971189">
            <w:pPr>
              <w:pStyle w:val="TableText"/>
            </w:pPr>
            <w:r>
              <w:t xml:space="preserve">SQA </w:t>
            </w:r>
            <w:r w:rsidRPr="00963821">
              <w:t>Tester</w:t>
            </w:r>
            <w:r w:rsidR="00526F62" w:rsidRPr="00963821">
              <w:t>(s)</w:t>
            </w:r>
          </w:p>
          <w:p w14:paraId="2433EAAE" w14:textId="77777777" w:rsidR="00526F62" w:rsidRPr="00A50903" w:rsidRDefault="00526F62" w:rsidP="00971189">
            <w:pPr>
              <w:pStyle w:val="TableText"/>
              <w:rPr>
                <w:iCs/>
                <w:sz w:val="24"/>
              </w:rPr>
            </w:pPr>
            <w:r w:rsidRPr="00A50903">
              <w:rPr>
                <w:i/>
              </w:rPr>
              <w:t>Scheduled</w:t>
            </w:r>
          </w:p>
        </w:tc>
        <w:tc>
          <w:tcPr>
            <w:tcW w:w="3126" w:type="pct"/>
            <w:shd w:val="clear" w:color="auto" w:fill="auto"/>
          </w:tcPr>
          <w:p w14:paraId="76BEEB73" w14:textId="6BEE8841" w:rsidR="00526F62" w:rsidRPr="00A50903" w:rsidRDefault="00526F62" w:rsidP="00971189">
            <w:pPr>
              <w:pStyle w:val="TableText"/>
              <w:rPr>
                <w:iCs/>
                <w:sz w:val="24"/>
              </w:rPr>
            </w:pPr>
            <w:r w:rsidRPr="00963821">
              <w:t>Performs testing to verify that application is functioning as expected.</w:t>
            </w:r>
          </w:p>
        </w:tc>
      </w:tr>
      <w:tr w:rsidR="00526F62" w14:paraId="3EF4A4AE" w14:textId="77777777" w:rsidTr="00A50903">
        <w:tc>
          <w:tcPr>
            <w:tcW w:w="1874" w:type="pct"/>
            <w:shd w:val="clear" w:color="auto" w:fill="auto"/>
          </w:tcPr>
          <w:p w14:paraId="76B9FC7A" w14:textId="77777777" w:rsidR="00526F62" w:rsidRPr="00963821" w:rsidRDefault="00526F62" w:rsidP="00971189">
            <w:pPr>
              <w:pStyle w:val="TableText"/>
            </w:pPr>
            <w:r w:rsidRPr="00963821">
              <w:t xml:space="preserve">Development </w:t>
            </w:r>
          </w:p>
          <w:p w14:paraId="5817C4DD" w14:textId="77777777" w:rsidR="00526F62" w:rsidRPr="00A50903" w:rsidRDefault="00526F62" w:rsidP="00971189">
            <w:pPr>
              <w:pStyle w:val="TableText"/>
              <w:rPr>
                <w:iCs/>
                <w:sz w:val="24"/>
              </w:rPr>
            </w:pPr>
            <w:r w:rsidRPr="00A50903">
              <w:rPr>
                <w:i/>
              </w:rPr>
              <w:t>On Call</w:t>
            </w:r>
          </w:p>
        </w:tc>
        <w:tc>
          <w:tcPr>
            <w:tcW w:w="3126" w:type="pct"/>
            <w:shd w:val="clear" w:color="auto" w:fill="auto"/>
          </w:tcPr>
          <w:p w14:paraId="22E82588" w14:textId="77777777" w:rsidR="00526F62" w:rsidRPr="00A50903" w:rsidRDefault="00526F62" w:rsidP="00971189">
            <w:pPr>
              <w:pStyle w:val="TableText"/>
              <w:rPr>
                <w:iCs/>
                <w:sz w:val="24"/>
              </w:rPr>
            </w:pPr>
            <w:r w:rsidRPr="00963821">
              <w:t>Development resources are typically on-call for production deployments, unless they are required to serve as advisory resources during the release activities.</w:t>
            </w:r>
          </w:p>
        </w:tc>
      </w:tr>
      <w:tr w:rsidR="00526F62" w14:paraId="694D4EDC" w14:textId="77777777" w:rsidTr="00A50903">
        <w:tc>
          <w:tcPr>
            <w:tcW w:w="1874" w:type="pct"/>
            <w:shd w:val="clear" w:color="auto" w:fill="auto"/>
          </w:tcPr>
          <w:p w14:paraId="4A5E6B9F" w14:textId="77777777" w:rsidR="00526F62" w:rsidRPr="00963821" w:rsidRDefault="00526F62" w:rsidP="00971189">
            <w:pPr>
              <w:pStyle w:val="TableText"/>
            </w:pPr>
            <w:r w:rsidRPr="00963821">
              <w:t xml:space="preserve">VA </w:t>
            </w:r>
            <w:r w:rsidR="00FA7F31">
              <w:t>VIP Triad</w:t>
            </w:r>
          </w:p>
          <w:p w14:paraId="23538662" w14:textId="77777777" w:rsidR="00526F62" w:rsidRPr="00A50903" w:rsidRDefault="00526F62" w:rsidP="00971189">
            <w:pPr>
              <w:pStyle w:val="TableText"/>
              <w:rPr>
                <w:iCs/>
                <w:sz w:val="24"/>
              </w:rPr>
            </w:pPr>
            <w:r w:rsidRPr="00A50903">
              <w:rPr>
                <w:i/>
              </w:rPr>
              <w:t>On Call</w:t>
            </w:r>
          </w:p>
        </w:tc>
        <w:tc>
          <w:tcPr>
            <w:tcW w:w="3126" w:type="pct"/>
            <w:shd w:val="clear" w:color="auto" w:fill="auto"/>
          </w:tcPr>
          <w:p w14:paraId="56572C5A" w14:textId="77777777" w:rsidR="00526F62" w:rsidRPr="00A50903" w:rsidRDefault="00FA7F31" w:rsidP="00971189">
            <w:pPr>
              <w:pStyle w:val="TableText"/>
              <w:rPr>
                <w:iCs/>
                <w:sz w:val="24"/>
              </w:rPr>
            </w:pPr>
            <w:r>
              <w:t>Perform a VIP Critical Decision 2 (CD2) review of the application to approve national release if all VIP requirements are met.</w:t>
            </w:r>
          </w:p>
        </w:tc>
      </w:tr>
      <w:tr w:rsidR="00526F62" w14:paraId="5D809677" w14:textId="77777777" w:rsidTr="00A50903">
        <w:tc>
          <w:tcPr>
            <w:tcW w:w="1874" w:type="pct"/>
            <w:shd w:val="clear" w:color="auto" w:fill="auto"/>
          </w:tcPr>
          <w:p w14:paraId="55D749C7" w14:textId="77777777" w:rsidR="00526F62" w:rsidRPr="00963821" w:rsidRDefault="00526F62" w:rsidP="00971189">
            <w:pPr>
              <w:pStyle w:val="TableText"/>
            </w:pPr>
            <w:r w:rsidRPr="00963821">
              <w:t>VA Business / TDD</w:t>
            </w:r>
          </w:p>
          <w:p w14:paraId="3F363ACC" w14:textId="77777777" w:rsidR="00526F62" w:rsidRPr="00A50903" w:rsidRDefault="00526F62" w:rsidP="00971189">
            <w:pPr>
              <w:pStyle w:val="TableText"/>
              <w:rPr>
                <w:iCs/>
                <w:sz w:val="24"/>
              </w:rPr>
            </w:pPr>
            <w:r w:rsidRPr="00A50903">
              <w:rPr>
                <w:i/>
              </w:rPr>
              <w:t>On Call</w:t>
            </w:r>
          </w:p>
        </w:tc>
        <w:tc>
          <w:tcPr>
            <w:tcW w:w="3126" w:type="pct"/>
            <w:shd w:val="clear" w:color="auto" w:fill="auto"/>
          </w:tcPr>
          <w:p w14:paraId="1E7A8658" w14:textId="77777777" w:rsidR="00526F62" w:rsidRPr="00A50903" w:rsidRDefault="00526F62" w:rsidP="00971189">
            <w:pPr>
              <w:pStyle w:val="TableText"/>
              <w:rPr>
                <w:iCs/>
                <w:sz w:val="24"/>
              </w:rPr>
            </w:pPr>
            <w:r>
              <w:t xml:space="preserve">Engage </w:t>
            </w:r>
            <w:r w:rsidRPr="00963821">
              <w:t>Business C</w:t>
            </w:r>
            <w:r>
              <w:t xml:space="preserve">ontacts </w:t>
            </w:r>
            <w:r w:rsidRPr="00963821">
              <w:t xml:space="preserve">if decisions need to be made </w:t>
            </w:r>
            <w:r w:rsidR="00FA7F31">
              <w:t>regarding production issues.</w:t>
            </w:r>
          </w:p>
        </w:tc>
      </w:tr>
      <w:tr w:rsidR="00526F62" w14:paraId="0428487F" w14:textId="77777777" w:rsidTr="00A50903">
        <w:tc>
          <w:tcPr>
            <w:tcW w:w="1874" w:type="pct"/>
            <w:shd w:val="clear" w:color="auto" w:fill="auto"/>
          </w:tcPr>
          <w:p w14:paraId="29192B6C" w14:textId="77777777" w:rsidR="00526F62" w:rsidRPr="00963821" w:rsidRDefault="00FA7F31" w:rsidP="00971189">
            <w:pPr>
              <w:pStyle w:val="TableText"/>
            </w:pPr>
            <w:r>
              <w:t>Development Team</w:t>
            </w:r>
          </w:p>
          <w:p w14:paraId="45A3A00E" w14:textId="77777777" w:rsidR="00526F62" w:rsidRPr="00A50903" w:rsidRDefault="00526F62" w:rsidP="00971189">
            <w:pPr>
              <w:pStyle w:val="TableText"/>
              <w:rPr>
                <w:iCs/>
                <w:sz w:val="24"/>
              </w:rPr>
            </w:pPr>
            <w:r w:rsidRPr="00A50903">
              <w:rPr>
                <w:i/>
              </w:rPr>
              <w:t>Scheduled</w:t>
            </w:r>
          </w:p>
        </w:tc>
        <w:tc>
          <w:tcPr>
            <w:tcW w:w="3126" w:type="pct"/>
            <w:shd w:val="clear" w:color="auto" w:fill="auto"/>
          </w:tcPr>
          <w:p w14:paraId="3140206A" w14:textId="38EE0692" w:rsidR="00526F62" w:rsidRPr="00A50903" w:rsidRDefault="00526F62" w:rsidP="00971189">
            <w:pPr>
              <w:pStyle w:val="TableText"/>
              <w:rPr>
                <w:iCs/>
                <w:sz w:val="24"/>
              </w:rPr>
            </w:pPr>
            <w:r w:rsidRPr="00963821">
              <w:t>Application Support contacts are scheduled to perform Production code releases and infrastructure changes.</w:t>
            </w:r>
          </w:p>
        </w:tc>
      </w:tr>
      <w:tr w:rsidR="00526F62" w14:paraId="75909192" w14:textId="77777777" w:rsidTr="00A50903">
        <w:tc>
          <w:tcPr>
            <w:tcW w:w="1874" w:type="pct"/>
            <w:shd w:val="clear" w:color="auto" w:fill="auto"/>
          </w:tcPr>
          <w:p w14:paraId="1871D647" w14:textId="77777777" w:rsidR="00526F62" w:rsidRPr="00963821" w:rsidRDefault="00FA7F31" w:rsidP="00971189">
            <w:pPr>
              <w:pStyle w:val="TableText"/>
            </w:pPr>
            <w:r>
              <w:t>Product Support</w:t>
            </w:r>
          </w:p>
          <w:p w14:paraId="623626BA" w14:textId="77777777" w:rsidR="00526F62" w:rsidRPr="00A50903" w:rsidRDefault="00526F62" w:rsidP="00971189">
            <w:pPr>
              <w:pStyle w:val="TableText"/>
              <w:rPr>
                <w:iCs/>
                <w:sz w:val="24"/>
              </w:rPr>
            </w:pPr>
            <w:r w:rsidRPr="00A50903">
              <w:rPr>
                <w:i/>
              </w:rPr>
              <w:t>On Call</w:t>
            </w:r>
          </w:p>
        </w:tc>
        <w:tc>
          <w:tcPr>
            <w:tcW w:w="3126" w:type="pct"/>
            <w:shd w:val="clear" w:color="auto" w:fill="auto"/>
          </w:tcPr>
          <w:p w14:paraId="52788B9B" w14:textId="77777777" w:rsidR="00526F62" w:rsidRPr="00A50903" w:rsidRDefault="00FA7F31" w:rsidP="00971189">
            <w:pPr>
              <w:pStyle w:val="TableText"/>
              <w:rPr>
                <w:iCs/>
                <w:sz w:val="24"/>
              </w:rPr>
            </w:pPr>
            <w:r>
              <w:t>Product Support</w:t>
            </w:r>
            <w:r w:rsidR="00526F62" w:rsidRPr="00963821">
              <w:t xml:space="preserve"> contacts are scheduled to </w:t>
            </w:r>
            <w:r>
              <w:t xml:space="preserve">assist with VistA patch distribution </w:t>
            </w:r>
            <w:r w:rsidR="00526F62" w:rsidRPr="00963821">
              <w:t>or</w:t>
            </w:r>
            <w:r w:rsidR="00F25615">
              <w:t xml:space="preserve"> are</w:t>
            </w:r>
            <w:r w:rsidR="00526F62" w:rsidRPr="00963821">
              <w:t xml:space="preserve"> otherwise scheduled to be on call.</w:t>
            </w:r>
          </w:p>
        </w:tc>
      </w:tr>
      <w:tr w:rsidR="00526F62" w14:paraId="316579DD" w14:textId="77777777" w:rsidTr="00BC4C4E">
        <w:trPr>
          <w:cantSplit/>
        </w:trPr>
        <w:tc>
          <w:tcPr>
            <w:tcW w:w="1874" w:type="pct"/>
            <w:shd w:val="clear" w:color="auto" w:fill="auto"/>
          </w:tcPr>
          <w:p w14:paraId="462D8D31" w14:textId="77777777" w:rsidR="00526F62" w:rsidRPr="00963821" w:rsidRDefault="00FA7F31" w:rsidP="00971189">
            <w:pPr>
              <w:pStyle w:val="TableText"/>
            </w:pPr>
            <w:r>
              <w:lastRenderedPageBreak/>
              <w:t>VA Enterprise Cloud</w:t>
            </w:r>
            <w:r w:rsidR="00993A85">
              <w:t xml:space="preserve"> </w:t>
            </w:r>
            <w:r>
              <w:t xml:space="preserve">(VAEC) </w:t>
            </w:r>
            <w:r w:rsidR="00993A85">
              <w:t>Cloud Operations Management (COMS) Team</w:t>
            </w:r>
          </w:p>
          <w:p w14:paraId="5C8E7414" w14:textId="77777777" w:rsidR="00526F62" w:rsidRPr="00A50903" w:rsidRDefault="00526F62" w:rsidP="00971189">
            <w:pPr>
              <w:pStyle w:val="TableText"/>
              <w:rPr>
                <w:iCs/>
                <w:sz w:val="24"/>
              </w:rPr>
            </w:pPr>
            <w:r w:rsidRPr="00A50903">
              <w:rPr>
                <w:i/>
              </w:rPr>
              <w:t>Scheduled</w:t>
            </w:r>
          </w:p>
        </w:tc>
        <w:tc>
          <w:tcPr>
            <w:tcW w:w="3126" w:type="pct"/>
            <w:shd w:val="clear" w:color="auto" w:fill="auto"/>
          </w:tcPr>
          <w:p w14:paraId="600816F4" w14:textId="77777777" w:rsidR="00526F62" w:rsidRPr="00A50903" w:rsidRDefault="00171032" w:rsidP="00971189">
            <w:pPr>
              <w:pStyle w:val="TableText"/>
              <w:rPr>
                <w:iCs/>
                <w:sz w:val="24"/>
              </w:rPr>
            </w:pPr>
            <w:r w:rsidRPr="00963821">
              <w:t>Typically,</w:t>
            </w:r>
            <w:r w:rsidR="00526F62" w:rsidRPr="00963821">
              <w:t xml:space="preserve"> on-call support for </w:t>
            </w:r>
            <w:r w:rsidR="00993A85">
              <w:t>infrastructure issue troubleshooting and resolution</w:t>
            </w:r>
            <w:r w:rsidR="00526F62" w:rsidRPr="00963821">
              <w:t>.</w:t>
            </w:r>
          </w:p>
        </w:tc>
      </w:tr>
    </w:tbl>
    <w:p w14:paraId="1D00EA5B" w14:textId="77777777" w:rsidR="00D43555" w:rsidRDefault="00D43555" w:rsidP="006900B3">
      <w:pPr>
        <w:pStyle w:val="Heading4"/>
      </w:pPr>
      <w:bookmarkStart w:id="63" w:name="_Toc29835672"/>
      <w:r w:rsidRPr="00F27B4B">
        <w:t>Deployment/Installation</w:t>
      </w:r>
      <w:r>
        <w:t>/Back-Out Checklist</w:t>
      </w:r>
      <w:bookmarkEnd w:id="63"/>
    </w:p>
    <w:p w14:paraId="65520D0B" w14:textId="0491F0D7" w:rsidR="004250FD" w:rsidRPr="00F07689" w:rsidRDefault="009B5BFE" w:rsidP="00BF5D70">
      <w:pPr>
        <w:pStyle w:val="BodyText"/>
      </w:pPr>
      <w:r w:rsidRPr="00971189">
        <w:rPr>
          <w:rFonts w:hint="eastAsia"/>
        </w:rPr>
        <w:t>This section will be completed once each task is complete.</w:t>
      </w:r>
    </w:p>
    <w:p w14:paraId="17CB45BA" w14:textId="04EDA763" w:rsidR="00BF5D70" w:rsidRDefault="00BF5D70" w:rsidP="00BF5D70">
      <w:pPr>
        <w:pStyle w:val="Caption"/>
      </w:pPr>
      <w:bookmarkStart w:id="64" w:name="_Toc29321783"/>
      <w:r>
        <w:t xml:space="preserve">Table </w:t>
      </w:r>
      <w:r w:rsidR="009C612C">
        <w:rPr>
          <w:noProof/>
        </w:rPr>
        <w:fldChar w:fldCharType="begin"/>
      </w:r>
      <w:r w:rsidR="009C612C">
        <w:rPr>
          <w:noProof/>
        </w:rPr>
        <w:instrText xml:space="preserve"> SEQ Table \* ARABIC </w:instrText>
      </w:r>
      <w:r w:rsidR="009C612C">
        <w:rPr>
          <w:noProof/>
        </w:rPr>
        <w:fldChar w:fldCharType="separate"/>
      </w:r>
      <w:r w:rsidR="00E95A2F">
        <w:rPr>
          <w:noProof/>
        </w:rPr>
        <w:t>9</w:t>
      </w:r>
      <w:r w:rsidR="009C612C">
        <w:rPr>
          <w:noProof/>
        </w:rPr>
        <w:fldChar w:fldCharType="end"/>
      </w:r>
      <w:r>
        <w:t>: Deployment/Installation/Back-out Checklist</w:t>
      </w:r>
      <w:bookmarkEnd w:id="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2839"/>
        <w:gridCol w:w="901"/>
        <w:gridCol w:w="4209"/>
      </w:tblGrid>
      <w:tr w:rsidR="004250FD" w14:paraId="2CAC18EC" w14:textId="77777777" w:rsidTr="00A50903">
        <w:trPr>
          <w:tblHeader/>
        </w:trPr>
        <w:tc>
          <w:tcPr>
            <w:tcW w:w="749" w:type="pct"/>
            <w:shd w:val="clear" w:color="auto" w:fill="BFBFBF"/>
          </w:tcPr>
          <w:p w14:paraId="6C3EA52B" w14:textId="77777777" w:rsidR="004250FD" w:rsidRPr="00236972" w:rsidRDefault="004250FD" w:rsidP="00971189">
            <w:pPr>
              <w:pStyle w:val="TableHeading"/>
            </w:pPr>
            <w:r w:rsidRPr="00236972">
              <w:t>Activity</w:t>
            </w:r>
          </w:p>
        </w:tc>
        <w:tc>
          <w:tcPr>
            <w:tcW w:w="1518" w:type="pct"/>
            <w:shd w:val="clear" w:color="auto" w:fill="BFBFBF"/>
          </w:tcPr>
          <w:p w14:paraId="3A535018" w14:textId="77777777" w:rsidR="004250FD" w:rsidRPr="00236972" w:rsidRDefault="004250FD" w:rsidP="00971189">
            <w:pPr>
              <w:pStyle w:val="TableHeading"/>
            </w:pPr>
            <w:r w:rsidRPr="00236972">
              <w:t>Day</w:t>
            </w:r>
          </w:p>
        </w:tc>
        <w:tc>
          <w:tcPr>
            <w:tcW w:w="482" w:type="pct"/>
            <w:shd w:val="clear" w:color="auto" w:fill="BFBFBF"/>
          </w:tcPr>
          <w:p w14:paraId="29346ABB" w14:textId="77777777" w:rsidR="004250FD" w:rsidRPr="00236972" w:rsidRDefault="004250FD" w:rsidP="00971189">
            <w:pPr>
              <w:pStyle w:val="TableHeading"/>
            </w:pPr>
            <w:r w:rsidRPr="00236972">
              <w:t>Time</w:t>
            </w:r>
          </w:p>
        </w:tc>
        <w:tc>
          <w:tcPr>
            <w:tcW w:w="2251" w:type="pct"/>
            <w:shd w:val="clear" w:color="auto" w:fill="BFBFBF"/>
          </w:tcPr>
          <w:p w14:paraId="5AEF62BF" w14:textId="77777777" w:rsidR="004250FD" w:rsidRPr="00236972" w:rsidRDefault="004250FD" w:rsidP="00971189">
            <w:pPr>
              <w:pStyle w:val="TableHeading"/>
            </w:pPr>
            <w:r w:rsidRPr="00236972">
              <w:t>Individual who completed task</w:t>
            </w:r>
          </w:p>
        </w:tc>
      </w:tr>
      <w:tr w:rsidR="004250FD" w:rsidRPr="00971189" w14:paraId="60903696" w14:textId="77777777" w:rsidTr="00BF5D70">
        <w:trPr>
          <w:trHeight w:val="332"/>
        </w:trPr>
        <w:tc>
          <w:tcPr>
            <w:tcW w:w="749" w:type="pct"/>
            <w:shd w:val="clear" w:color="auto" w:fill="auto"/>
          </w:tcPr>
          <w:p w14:paraId="6144DFE9" w14:textId="77777777" w:rsidR="004250FD" w:rsidRPr="00971189" w:rsidRDefault="004250FD" w:rsidP="00971189">
            <w:pPr>
              <w:pStyle w:val="TableText"/>
            </w:pPr>
            <w:r w:rsidRPr="00971189">
              <w:t>Deploy</w:t>
            </w:r>
          </w:p>
        </w:tc>
        <w:tc>
          <w:tcPr>
            <w:tcW w:w="1518" w:type="pct"/>
            <w:shd w:val="clear" w:color="auto" w:fill="auto"/>
          </w:tcPr>
          <w:p w14:paraId="2A4EE71B" w14:textId="774EC599" w:rsidR="004250FD" w:rsidRPr="00971189" w:rsidRDefault="001A6151" w:rsidP="00971189">
            <w:pPr>
              <w:pStyle w:val="TableText"/>
            </w:pPr>
            <w:r>
              <w:t>Jan</w:t>
            </w:r>
            <w:r w:rsidR="003B63AD">
              <w:t xml:space="preserve">. </w:t>
            </w:r>
            <w:r>
              <w:t>15</w:t>
            </w:r>
            <w:r w:rsidR="003B63AD">
              <w:t>, 20</w:t>
            </w:r>
            <w:r>
              <w:t>20</w:t>
            </w:r>
          </w:p>
        </w:tc>
        <w:tc>
          <w:tcPr>
            <w:tcW w:w="482" w:type="pct"/>
            <w:shd w:val="clear" w:color="auto" w:fill="auto"/>
          </w:tcPr>
          <w:p w14:paraId="3004BB25" w14:textId="77777777" w:rsidR="004250FD" w:rsidRPr="00971189" w:rsidRDefault="00FD4118" w:rsidP="00971189">
            <w:pPr>
              <w:pStyle w:val="TableText"/>
            </w:pPr>
            <w:r>
              <w:t>TBD</w:t>
            </w:r>
          </w:p>
        </w:tc>
        <w:tc>
          <w:tcPr>
            <w:tcW w:w="2251" w:type="pct"/>
            <w:shd w:val="clear" w:color="auto" w:fill="auto"/>
          </w:tcPr>
          <w:p w14:paraId="408C4718" w14:textId="77777777" w:rsidR="00432B03" w:rsidRPr="00971189" w:rsidRDefault="00993A85" w:rsidP="00485D29">
            <w:pPr>
              <w:pStyle w:val="TableText"/>
            </w:pPr>
            <w:r>
              <w:t>Development</w:t>
            </w:r>
            <w:r w:rsidR="003B63AD">
              <w:t xml:space="preserve"> Team Member</w:t>
            </w:r>
          </w:p>
        </w:tc>
      </w:tr>
      <w:tr w:rsidR="003B63AD" w:rsidRPr="00971189" w14:paraId="0925A819" w14:textId="77777777" w:rsidTr="00BF5D70">
        <w:trPr>
          <w:trHeight w:val="332"/>
        </w:trPr>
        <w:tc>
          <w:tcPr>
            <w:tcW w:w="749" w:type="pct"/>
            <w:shd w:val="clear" w:color="auto" w:fill="auto"/>
          </w:tcPr>
          <w:p w14:paraId="178B14A7" w14:textId="77777777" w:rsidR="003B63AD" w:rsidRPr="00971189" w:rsidRDefault="003B63AD" w:rsidP="003B63AD">
            <w:pPr>
              <w:pStyle w:val="TableText"/>
            </w:pPr>
            <w:r w:rsidRPr="00971189">
              <w:t>Install</w:t>
            </w:r>
          </w:p>
        </w:tc>
        <w:tc>
          <w:tcPr>
            <w:tcW w:w="1518" w:type="pct"/>
            <w:shd w:val="clear" w:color="auto" w:fill="auto"/>
          </w:tcPr>
          <w:p w14:paraId="4DA3FD52" w14:textId="0A55EF89" w:rsidR="003B63AD" w:rsidRPr="00971189" w:rsidRDefault="001A6151" w:rsidP="003B63AD">
            <w:pPr>
              <w:pStyle w:val="TableText"/>
            </w:pPr>
            <w:r>
              <w:t>Jan. 15, 2020</w:t>
            </w:r>
          </w:p>
        </w:tc>
        <w:tc>
          <w:tcPr>
            <w:tcW w:w="482" w:type="pct"/>
            <w:shd w:val="clear" w:color="auto" w:fill="auto"/>
          </w:tcPr>
          <w:p w14:paraId="273A048A" w14:textId="77777777" w:rsidR="003B63AD" w:rsidRPr="00971189" w:rsidRDefault="003B63AD" w:rsidP="003B63AD">
            <w:pPr>
              <w:pStyle w:val="TableText"/>
            </w:pPr>
            <w:r>
              <w:t>TBD</w:t>
            </w:r>
          </w:p>
        </w:tc>
        <w:tc>
          <w:tcPr>
            <w:tcW w:w="2251" w:type="pct"/>
            <w:shd w:val="clear" w:color="auto" w:fill="auto"/>
          </w:tcPr>
          <w:p w14:paraId="77CCDC20" w14:textId="77777777" w:rsidR="003B63AD" w:rsidRPr="00971189" w:rsidRDefault="00993A85" w:rsidP="003B63AD">
            <w:pPr>
              <w:pStyle w:val="TableText"/>
            </w:pPr>
            <w:r>
              <w:t xml:space="preserve">Development </w:t>
            </w:r>
            <w:r w:rsidR="003B63AD" w:rsidRPr="00BE6598">
              <w:t>Team Member</w:t>
            </w:r>
          </w:p>
        </w:tc>
      </w:tr>
      <w:tr w:rsidR="003B63AD" w:rsidRPr="00971189" w14:paraId="711CC949" w14:textId="77777777" w:rsidTr="00BF5D70">
        <w:trPr>
          <w:trHeight w:val="288"/>
        </w:trPr>
        <w:tc>
          <w:tcPr>
            <w:tcW w:w="749" w:type="pct"/>
            <w:shd w:val="clear" w:color="auto" w:fill="auto"/>
          </w:tcPr>
          <w:p w14:paraId="04AE6CED" w14:textId="77777777" w:rsidR="003B63AD" w:rsidRPr="00971189" w:rsidRDefault="003B63AD" w:rsidP="003B63AD">
            <w:pPr>
              <w:pStyle w:val="TableText"/>
            </w:pPr>
            <w:r w:rsidRPr="00971189">
              <w:t>Back-Out</w:t>
            </w:r>
          </w:p>
        </w:tc>
        <w:tc>
          <w:tcPr>
            <w:tcW w:w="1518" w:type="pct"/>
            <w:shd w:val="clear" w:color="auto" w:fill="auto"/>
          </w:tcPr>
          <w:p w14:paraId="32956929" w14:textId="44AE1A5F" w:rsidR="003B63AD" w:rsidRPr="00971189" w:rsidRDefault="001A6151" w:rsidP="003B63AD">
            <w:pPr>
              <w:pStyle w:val="TableText"/>
            </w:pPr>
            <w:r>
              <w:t>Jan. 15, 2020</w:t>
            </w:r>
          </w:p>
        </w:tc>
        <w:tc>
          <w:tcPr>
            <w:tcW w:w="482" w:type="pct"/>
            <w:shd w:val="clear" w:color="auto" w:fill="auto"/>
          </w:tcPr>
          <w:p w14:paraId="28F0120D" w14:textId="77777777" w:rsidR="003B63AD" w:rsidRPr="00971189" w:rsidRDefault="003B63AD" w:rsidP="003B63AD">
            <w:pPr>
              <w:pStyle w:val="TableText"/>
            </w:pPr>
            <w:r>
              <w:t>TBD</w:t>
            </w:r>
          </w:p>
        </w:tc>
        <w:tc>
          <w:tcPr>
            <w:tcW w:w="2251" w:type="pct"/>
            <w:shd w:val="clear" w:color="auto" w:fill="auto"/>
          </w:tcPr>
          <w:p w14:paraId="1CF1537E" w14:textId="77777777" w:rsidR="003B63AD" w:rsidRPr="00971189" w:rsidRDefault="00993A85" w:rsidP="003B63AD">
            <w:pPr>
              <w:pStyle w:val="TableText"/>
            </w:pPr>
            <w:r>
              <w:t>Development</w:t>
            </w:r>
            <w:r w:rsidR="003B63AD" w:rsidRPr="00BE6598">
              <w:t xml:space="preserve"> Team Member</w:t>
            </w:r>
          </w:p>
        </w:tc>
      </w:tr>
    </w:tbl>
    <w:p w14:paraId="7862DE6B" w14:textId="77777777" w:rsidR="00222831" w:rsidRDefault="00222831" w:rsidP="00EC242F">
      <w:pPr>
        <w:pStyle w:val="Heading1"/>
      </w:pPr>
      <w:bookmarkStart w:id="65" w:name="_Toc29835673"/>
      <w:r>
        <w:lastRenderedPageBreak/>
        <w:t>Installation</w:t>
      </w:r>
      <w:bookmarkEnd w:id="65"/>
    </w:p>
    <w:p w14:paraId="03FB941A" w14:textId="77777777" w:rsidR="00AE5904" w:rsidRDefault="00361BE2" w:rsidP="00742E73">
      <w:pPr>
        <w:pStyle w:val="Heading2"/>
      </w:pPr>
      <w:bookmarkStart w:id="66" w:name="_Toc29835674"/>
      <w:r w:rsidRPr="00A12A14">
        <w:t>Pre-installation</w:t>
      </w:r>
      <w:r>
        <w:t xml:space="preserve"> and </w:t>
      </w:r>
      <w:r w:rsidR="00AE5904">
        <w:t>System Requirements</w:t>
      </w:r>
      <w:bookmarkEnd w:id="66"/>
    </w:p>
    <w:p w14:paraId="656D6C34" w14:textId="1FFF7E5E" w:rsidR="003055DC" w:rsidRDefault="00B96486" w:rsidP="009B5BFE">
      <w:pPr>
        <w:pStyle w:val="BodyText"/>
      </w:pPr>
      <w:r w:rsidRPr="00971189">
        <w:t>Customer-approved user stories</w:t>
      </w:r>
      <w:r w:rsidR="00F3074A">
        <w:t xml:space="preserve">/system requirements are </w:t>
      </w:r>
      <w:r w:rsidRPr="00971189">
        <w:t xml:space="preserve">stored on the </w:t>
      </w:r>
      <w:r w:rsidR="003B63AD" w:rsidRPr="005656C4">
        <w:t>WebVRAM</w:t>
      </w:r>
      <w:r w:rsidRPr="005656C4">
        <w:t xml:space="preserve"> Rational Tools</w:t>
      </w:r>
      <w:r w:rsidR="00891049" w:rsidRPr="005656C4">
        <w:t xml:space="preserve"> repository</w:t>
      </w:r>
      <w:r w:rsidR="00BF5D70">
        <w:t>.</w:t>
      </w:r>
    </w:p>
    <w:p w14:paraId="1FB9DFDC" w14:textId="77777777" w:rsidR="00F3074A" w:rsidRDefault="00F3074A" w:rsidP="00742E73">
      <w:pPr>
        <w:pStyle w:val="Heading3"/>
      </w:pPr>
      <w:bookmarkStart w:id="67" w:name="_Hlk26883982"/>
      <w:bookmarkStart w:id="68" w:name="_Toc29835675"/>
      <w:r>
        <w:t>VistA Patch Installation</w:t>
      </w:r>
      <w:bookmarkEnd w:id="68"/>
    </w:p>
    <w:p w14:paraId="38CDAD20" w14:textId="535C76F8" w:rsidR="00F3074A" w:rsidRDefault="00F3074A" w:rsidP="00F3074A">
      <w:pPr>
        <w:pStyle w:val="BodyText"/>
      </w:pPr>
      <w:r>
        <w:t xml:space="preserve">The VistA patch WEBG*1.0*0 must be installed at all VistA sites in order to allow users with local VistA accounts at those sites to gain access to WebVRAM. This patch contains a single routine, which is a post-installation routine that is automatically executed after patch installation. This routine adds one entry, WEBVRAM, to the REMOTE APPLICATION (#8994.5) file, which is the </w:t>
      </w:r>
      <w:r w:rsidR="001C4DC7" w:rsidRPr="009F2B94">
        <w:t xml:space="preserve">Broker Security Enhancement </w:t>
      </w:r>
      <w:r w:rsidR="001C4DC7">
        <w:t>(</w:t>
      </w:r>
      <w:r>
        <w:t>BSE</w:t>
      </w:r>
      <w:r w:rsidR="001C4DC7">
        <w:t>)</w:t>
      </w:r>
      <w:r>
        <w:t xml:space="preserve"> entry for the WebVRAM callback to the VistA system. This patch contains one new entry, WEBG WEBVRAM GUI, in the OPTION (#19) file for the RPCs used by WebVRAM. This patch also adds one new entry, WEBG AV PUSH, to the SECURITY KEY (#19.1) file, which is used to manage users of WebVRAM.</w:t>
      </w:r>
    </w:p>
    <w:p w14:paraId="70720025" w14:textId="58EAC7EC" w:rsidR="00F3074A" w:rsidRPr="00437AF5" w:rsidRDefault="00F3074A" w:rsidP="008169EA">
      <w:pPr>
        <w:pStyle w:val="BodyText"/>
      </w:pPr>
      <w:r>
        <w:t xml:space="preserve">The patch will be </w:t>
      </w:r>
      <w:r w:rsidR="00CA1337">
        <w:t xml:space="preserve">distributed by Health Product Support (HPS) as a nationally released “mandatory” patch; it will be deployed </w:t>
      </w:r>
      <w:r w:rsidR="00CA1337" w:rsidRPr="00CA1337">
        <w:t xml:space="preserve">via </w:t>
      </w:r>
      <w:proofErr w:type="spellStart"/>
      <w:r w:rsidR="00CA1337" w:rsidRPr="00CA1337">
        <w:t>PackMan</w:t>
      </w:r>
      <w:proofErr w:type="spellEnd"/>
      <w:r w:rsidR="00CA1337" w:rsidRPr="00CA1337">
        <w:t xml:space="preserve"> in </w:t>
      </w:r>
      <w:r w:rsidR="00673951">
        <w:t>a</w:t>
      </w:r>
      <w:r w:rsidR="00CA1337" w:rsidRPr="00CA1337">
        <w:t xml:space="preserve"> nationally released </w:t>
      </w:r>
      <w:proofErr w:type="spellStart"/>
      <w:r w:rsidR="00CA1337" w:rsidRPr="00CA1337">
        <w:t>MailMan</w:t>
      </w:r>
      <w:proofErr w:type="spellEnd"/>
      <w:r w:rsidR="00CA1337" w:rsidRPr="00CA1337">
        <w:t xml:space="preserve"> message</w:t>
      </w:r>
      <w:r w:rsidR="008169EA">
        <w:t>.</w:t>
      </w:r>
    </w:p>
    <w:p w14:paraId="31DD0106" w14:textId="1FD6B4ED" w:rsidR="00AE5904" w:rsidRDefault="00AE5904" w:rsidP="00742E73">
      <w:pPr>
        <w:pStyle w:val="Heading2"/>
      </w:pPr>
      <w:bookmarkStart w:id="69" w:name="_Toc29835676"/>
      <w:bookmarkEnd w:id="67"/>
      <w:r>
        <w:t>Platform Installation and Preparation</w:t>
      </w:r>
      <w:bookmarkEnd w:id="69"/>
    </w:p>
    <w:p w14:paraId="067D1FDF" w14:textId="284BEA64" w:rsidR="00076A26" w:rsidRDefault="00076A26" w:rsidP="00971189">
      <w:pPr>
        <w:pStyle w:val="BodyText"/>
      </w:pPr>
      <w:r w:rsidRPr="00076A26">
        <w:t xml:space="preserve">Deployment </w:t>
      </w:r>
      <w:r>
        <w:t xml:space="preserve">occurs during </w:t>
      </w:r>
      <w:r w:rsidRPr="00076A26">
        <w:t>off hours</w:t>
      </w:r>
      <w:r w:rsidR="006252E5">
        <w:t>, after 6:00 PM EST</w:t>
      </w:r>
      <w:r>
        <w:t>.</w:t>
      </w:r>
    </w:p>
    <w:p w14:paraId="093C5594" w14:textId="77777777" w:rsidR="00076A26" w:rsidRDefault="00012B6A" w:rsidP="00971189">
      <w:pPr>
        <w:pStyle w:val="BodyText"/>
      </w:pPr>
      <w:r>
        <w:t>Software installs within</w:t>
      </w:r>
      <w:r w:rsidR="00076A26">
        <w:t xml:space="preserve"> </w:t>
      </w:r>
      <w:r w:rsidR="00076A26" w:rsidRPr="00076A26">
        <w:t>60-120 minutes</w:t>
      </w:r>
      <w:r w:rsidR="00076A26">
        <w:t>.</w:t>
      </w:r>
    </w:p>
    <w:p w14:paraId="6AABBEA4" w14:textId="77777777" w:rsidR="00AE5904" w:rsidRPr="00B615A5" w:rsidRDefault="00AE5904" w:rsidP="00742E73">
      <w:pPr>
        <w:pStyle w:val="Heading2"/>
      </w:pPr>
      <w:bookmarkStart w:id="70" w:name="_Hlk11748991"/>
      <w:bookmarkStart w:id="71" w:name="_Toc29835677"/>
      <w:r w:rsidRPr="00B615A5">
        <w:t xml:space="preserve">Download and </w:t>
      </w:r>
      <w:r w:rsidR="00700E4A" w:rsidRPr="00B615A5">
        <w:t>Extract Files</w:t>
      </w:r>
      <w:bookmarkEnd w:id="71"/>
    </w:p>
    <w:p w14:paraId="59BD9C67" w14:textId="50602C74" w:rsidR="00076A26" w:rsidRDefault="00076A26" w:rsidP="00971189">
      <w:pPr>
        <w:pStyle w:val="BodyText"/>
      </w:pPr>
      <w:r w:rsidRPr="00076A26">
        <w:t xml:space="preserve">The </w:t>
      </w:r>
      <w:r w:rsidR="003B63AD">
        <w:t>WebVRAM</w:t>
      </w:r>
      <w:r w:rsidRPr="00076A26">
        <w:t xml:space="preserve"> system is web-</w:t>
      </w:r>
      <w:r w:rsidR="003B63AD" w:rsidRPr="00076A26">
        <w:t>based and</w:t>
      </w:r>
      <w:r w:rsidRPr="00076A26">
        <w:t xml:space="preserve"> is deployed using files containing configuration information rather than </w:t>
      </w:r>
      <w:r w:rsidR="00993A85" w:rsidRPr="00993A85">
        <w:t xml:space="preserve">code package objects moved </w:t>
      </w:r>
      <w:r w:rsidRPr="00076A26">
        <w:t>directly from one environment to another.</w:t>
      </w:r>
      <w:r w:rsidR="00333232">
        <w:t xml:space="preserve"> </w:t>
      </w:r>
      <w:r w:rsidR="00826895">
        <w:t>For</w:t>
      </w:r>
      <w:r w:rsidR="00333232">
        <w:t xml:space="preserve"> the identified extract files</w:t>
      </w:r>
      <w:r w:rsidR="00826895">
        <w:t xml:space="preserve">, refer to the </w:t>
      </w:r>
      <w:r w:rsidR="00C474DD">
        <w:t>“</w:t>
      </w:r>
      <w:r w:rsidR="00826895">
        <w:t>webvram_files_list.txt</w:t>
      </w:r>
      <w:r w:rsidR="00C474DD">
        <w:t>”</w:t>
      </w:r>
      <w:r w:rsidR="00826895">
        <w:t xml:space="preserve"> </w:t>
      </w:r>
      <w:r w:rsidR="00C474DD">
        <w:t xml:space="preserve">text file located in the </w:t>
      </w:r>
      <w:proofErr w:type="spellStart"/>
      <w:r w:rsidR="00C474DD">
        <w:t>Env_Depl_Impl</w:t>
      </w:r>
      <w:proofErr w:type="spellEnd"/>
      <w:r w:rsidR="00C474DD">
        <w:t xml:space="preserve"> folder in the WebVRAM Documentation stream under Source Control within the WebVRAM product repository in Rational Change and Configuration Management (CCM)</w:t>
      </w:r>
      <w:r w:rsidR="00656E48">
        <w:t>.</w:t>
      </w:r>
    </w:p>
    <w:p w14:paraId="08E3A991" w14:textId="2FD718FA" w:rsidR="005D3BE7" w:rsidRPr="00812FA1" w:rsidRDefault="00812FA1" w:rsidP="00812FA1">
      <w:pPr>
        <w:pStyle w:val="BodyText"/>
        <w:rPr>
          <w:rStyle w:val="Hyperlink"/>
          <w:color w:val="auto"/>
          <w:u w:val="none"/>
        </w:rPr>
      </w:pPr>
      <w:r>
        <w:t xml:space="preserve">The WebVRAM Source Code can be found in the </w:t>
      </w:r>
      <w:proofErr w:type="spellStart"/>
      <w:r w:rsidRPr="005656C4">
        <w:t>WebVRAM_Source</w:t>
      </w:r>
      <w:proofErr w:type="spellEnd"/>
      <w:r>
        <w:t xml:space="preserve"> stream under Source Control within the WebVRAM product repository in Rational CCM.</w:t>
      </w:r>
    </w:p>
    <w:p w14:paraId="3E725148" w14:textId="5B758F1B" w:rsidR="00AE5904" w:rsidRDefault="00AE5904" w:rsidP="00742E73">
      <w:pPr>
        <w:pStyle w:val="Heading2"/>
      </w:pPr>
      <w:bookmarkStart w:id="72" w:name="_Ref436642459"/>
      <w:bookmarkStart w:id="73" w:name="_Toc29835678"/>
      <w:bookmarkEnd w:id="70"/>
      <w:r>
        <w:t>Database Creation</w:t>
      </w:r>
      <w:bookmarkEnd w:id="72"/>
      <w:bookmarkEnd w:id="73"/>
    </w:p>
    <w:p w14:paraId="42A51A49" w14:textId="64DD7CAB" w:rsidR="00AE5904" w:rsidRPr="00A86EE5" w:rsidRDefault="00BF5D70" w:rsidP="00A86EE5">
      <w:pPr>
        <w:pStyle w:val="BodyText"/>
      </w:pPr>
      <w:r>
        <w:t>This section is n</w:t>
      </w:r>
      <w:r w:rsidR="00076A26" w:rsidRPr="00076A26">
        <w:t xml:space="preserve">ot </w:t>
      </w:r>
      <w:r w:rsidR="00A86EE5">
        <w:t>a</w:t>
      </w:r>
      <w:r w:rsidR="00076A26" w:rsidRPr="00076A26">
        <w:t>pplicable.</w:t>
      </w:r>
    </w:p>
    <w:p w14:paraId="52EE4845" w14:textId="77777777" w:rsidR="00AE5904" w:rsidRDefault="00AE5904" w:rsidP="00742E73">
      <w:pPr>
        <w:pStyle w:val="Heading2"/>
      </w:pPr>
      <w:bookmarkStart w:id="74" w:name="_Toc29835679"/>
      <w:r>
        <w:t>Installation Scripts</w:t>
      </w:r>
      <w:bookmarkEnd w:id="74"/>
    </w:p>
    <w:p w14:paraId="1A577289" w14:textId="51EC7617" w:rsidR="00076A26" w:rsidRPr="00A86EE5" w:rsidRDefault="00BF5D70" w:rsidP="00A86EE5">
      <w:pPr>
        <w:pStyle w:val="BodyText"/>
      </w:pPr>
      <w:r>
        <w:t>This section is n</w:t>
      </w:r>
      <w:r w:rsidR="00076A26" w:rsidRPr="00076A26">
        <w:t xml:space="preserve">ot </w:t>
      </w:r>
      <w:r w:rsidR="00A86EE5">
        <w:t>a</w:t>
      </w:r>
      <w:r w:rsidR="00076A26" w:rsidRPr="00076A26">
        <w:t>pplicable.</w:t>
      </w:r>
    </w:p>
    <w:p w14:paraId="27D1A1BA" w14:textId="77777777" w:rsidR="00AE5904" w:rsidRDefault="00AE5904" w:rsidP="00742E73">
      <w:pPr>
        <w:pStyle w:val="Heading2"/>
      </w:pPr>
      <w:bookmarkStart w:id="75" w:name="_Toc29835680"/>
      <w:r>
        <w:t>Cron Scripts</w:t>
      </w:r>
      <w:bookmarkEnd w:id="75"/>
    </w:p>
    <w:p w14:paraId="7FC420B8" w14:textId="77777777" w:rsidR="00A86EE5" w:rsidRDefault="00A86EE5" w:rsidP="00A86EE5">
      <w:pPr>
        <w:pStyle w:val="BodyText"/>
      </w:pPr>
      <w:r w:rsidRPr="00C730AB">
        <w:t>A Cron script is a term for a routine or script that runs chronologically (i.e., runs on a regular time table</w:t>
      </w:r>
      <w:r>
        <w:t>).</w:t>
      </w:r>
    </w:p>
    <w:p w14:paraId="303619A3" w14:textId="602504BA" w:rsidR="00076A26" w:rsidRPr="00A86EE5" w:rsidRDefault="00A86EE5" w:rsidP="00A86EE5">
      <w:pPr>
        <w:pStyle w:val="BodyText"/>
      </w:pPr>
      <w:r>
        <w:t>There are no Cron scripts for this installation.</w:t>
      </w:r>
    </w:p>
    <w:p w14:paraId="26825D7B" w14:textId="1B36B7F6" w:rsidR="00BF5D70" w:rsidRPr="00BF5D70" w:rsidRDefault="00BE065D" w:rsidP="00742E73">
      <w:pPr>
        <w:pStyle w:val="Heading2"/>
      </w:pPr>
      <w:bookmarkStart w:id="76" w:name="_Hlk11749095"/>
      <w:bookmarkStart w:id="77" w:name="_Toc29835681"/>
      <w:r w:rsidRPr="00B615A5">
        <w:lastRenderedPageBreak/>
        <w:t xml:space="preserve">Access Requirements and </w:t>
      </w:r>
      <w:r w:rsidR="005C5ED2" w:rsidRPr="00B615A5">
        <w:t>Skills Needed for the Installation</w:t>
      </w:r>
      <w:bookmarkEnd w:id="77"/>
    </w:p>
    <w:p w14:paraId="2D542A38" w14:textId="77777777" w:rsidR="00BF5427" w:rsidRDefault="00BF5427" w:rsidP="00BF5427">
      <w:pPr>
        <w:pStyle w:val="BodyText"/>
      </w:pPr>
      <w:r>
        <w:t>To complete the installation:</w:t>
      </w:r>
    </w:p>
    <w:p w14:paraId="529A30D4" w14:textId="77777777" w:rsidR="00BF5427" w:rsidRPr="00BF5427" w:rsidRDefault="00BF5427" w:rsidP="00BF5427">
      <w:pPr>
        <w:pStyle w:val="BodyText"/>
        <w:numPr>
          <w:ilvl w:val="0"/>
          <w:numId w:val="46"/>
        </w:numPr>
      </w:pPr>
      <w:r w:rsidRPr="00BF5427">
        <w:t>Basic system administration skills are needed.</w:t>
      </w:r>
    </w:p>
    <w:p w14:paraId="7248F44C" w14:textId="722C198B" w:rsidR="00B615A5" w:rsidRPr="00BF5427" w:rsidRDefault="00B615A5" w:rsidP="00BF5427">
      <w:pPr>
        <w:pStyle w:val="BodyText"/>
        <w:numPr>
          <w:ilvl w:val="0"/>
          <w:numId w:val="46"/>
        </w:numPr>
      </w:pPr>
      <w:r w:rsidRPr="00BF5427">
        <w:t>Access to the web server is required.</w:t>
      </w:r>
    </w:p>
    <w:p w14:paraId="73D105C9" w14:textId="77777777" w:rsidR="00B615A5" w:rsidRPr="00BF5427" w:rsidRDefault="00B615A5" w:rsidP="00BF5427">
      <w:pPr>
        <w:pStyle w:val="BodyText"/>
        <w:numPr>
          <w:ilvl w:val="0"/>
          <w:numId w:val="46"/>
        </w:numPr>
      </w:pPr>
      <w:r w:rsidRPr="00BF5427">
        <w:t>Permission</w:t>
      </w:r>
      <w:r w:rsidR="00BF5D70" w:rsidRPr="00BF5427">
        <w:t xml:space="preserve"> is needed</w:t>
      </w:r>
      <w:r w:rsidRPr="00BF5427">
        <w:t xml:space="preserve"> to:</w:t>
      </w:r>
    </w:p>
    <w:p w14:paraId="34D7EBBA" w14:textId="77777777" w:rsidR="00B615A5" w:rsidRPr="00BF5427" w:rsidRDefault="00B615A5" w:rsidP="00BF5427">
      <w:pPr>
        <w:pStyle w:val="BodyText"/>
        <w:numPr>
          <w:ilvl w:val="1"/>
          <w:numId w:val="46"/>
        </w:numPr>
      </w:pPr>
      <w:r w:rsidRPr="00BF5427">
        <w:t>Start/Stop the web server</w:t>
      </w:r>
      <w:r w:rsidR="00BF5D70" w:rsidRPr="00BF5427">
        <w:t>.</w:t>
      </w:r>
    </w:p>
    <w:p w14:paraId="18DE55A4" w14:textId="77777777" w:rsidR="00BF5427" w:rsidRDefault="00B615A5" w:rsidP="00BF5427">
      <w:pPr>
        <w:pStyle w:val="BodyText"/>
        <w:numPr>
          <w:ilvl w:val="1"/>
          <w:numId w:val="46"/>
        </w:numPr>
      </w:pPr>
      <w:r w:rsidRPr="00BF5427">
        <w:t xml:space="preserve">Update WebVRAM web application </w:t>
      </w:r>
      <w:r w:rsidR="005562F3" w:rsidRPr="00BF5427">
        <w:t>files.</w:t>
      </w:r>
    </w:p>
    <w:p w14:paraId="1780324C" w14:textId="77777777" w:rsidR="00FD7CA6" w:rsidRPr="00B615A5" w:rsidRDefault="00FD7CA6" w:rsidP="00742E73">
      <w:pPr>
        <w:pStyle w:val="Heading2"/>
      </w:pPr>
      <w:bookmarkStart w:id="78" w:name="_Toc416250739"/>
      <w:bookmarkStart w:id="79" w:name="_Toc430174019"/>
      <w:bookmarkStart w:id="80" w:name="_Toc29835682"/>
      <w:r w:rsidRPr="00B615A5">
        <w:t>Installation Procedure</w:t>
      </w:r>
      <w:bookmarkEnd w:id="78"/>
      <w:bookmarkEnd w:id="79"/>
      <w:bookmarkEnd w:id="80"/>
    </w:p>
    <w:p w14:paraId="2C165EC2" w14:textId="77777777" w:rsidR="00B615A5" w:rsidRPr="003235E8" w:rsidRDefault="00B615A5" w:rsidP="00BF5D70">
      <w:pPr>
        <w:pStyle w:val="BodyText"/>
      </w:pPr>
      <w:r w:rsidRPr="003235E8">
        <w:t>The Installation Procedure is as follows:</w:t>
      </w:r>
    </w:p>
    <w:p w14:paraId="713E0773" w14:textId="77777777" w:rsidR="00B615A5" w:rsidRPr="003235E8" w:rsidRDefault="00B615A5" w:rsidP="00BF5D70">
      <w:pPr>
        <w:pStyle w:val="BodyText"/>
        <w:numPr>
          <w:ilvl w:val="0"/>
          <w:numId w:val="34"/>
        </w:numPr>
      </w:pPr>
      <w:r w:rsidRPr="003235E8">
        <w:t>Stop the web server</w:t>
      </w:r>
      <w:r w:rsidR="003235E8" w:rsidRPr="003235E8">
        <w:t>.</w:t>
      </w:r>
    </w:p>
    <w:p w14:paraId="73B0B1D9" w14:textId="77777777" w:rsidR="00B615A5" w:rsidRPr="003235E8" w:rsidRDefault="00B615A5" w:rsidP="00BF5D70">
      <w:pPr>
        <w:pStyle w:val="BodyText"/>
        <w:numPr>
          <w:ilvl w:val="0"/>
          <w:numId w:val="34"/>
        </w:numPr>
      </w:pPr>
      <w:r w:rsidRPr="003235E8">
        <w:t>Copy the WebVRAM files to the configured web application folder</w:t>
      </w:r>
      <w:r w:rsidR="003235E8" w:rsidRPr="003235E8">
        <w:t>.</w:t>
      </w:r>
    </w:p>
    <w:p w14:paraId="5CA3C166" w14:textId="77777777" w:rsidR="00B615A5" w:rsidRPr="003235E8" w:rsidRDefault="00B615A5" w:rsidP="00BF5D70">
      <w:pPr>
        <w:pStyle w:val="BodyText"/>
        <w:numPr>
          <w:ilvl w:val="0"/>
          <w:numId w:val="34"/>
        </w:numPr>
      </w:pPr>
      <w:r w:rsidRPr="003235E8">
        <w:t>Configure the WebVRAM application to use the appropriate database</w:t>
      </w:r>
      <w:r w:rsidR="003235E8" w:rsidRPr="003235E8">
        <w:t>.</w:t>
      </w:r>
    </w:p>
    <w:p w14:paraId="113F51BB" w14:textId="77777777" w:rsidR="00B615A5" w:rsidRPr="003235E8" w:rsidRDefault="00B615A5" w:rsidP="00BF5D70">
      <w:pPr>
        <w:pStyle w:val="BodyText"/>
        <w:numPr>
          <w:ilvl w:val="0"/>
          <w:numId w:val="34"/>
        </w:numPr>
      </w:pPr>
      <w:r w:rsidRPr="003235E8">
        <w:t>Start the web server</w:t>
      </w:r>
      <w:r w:rsidR="003235E8" w:rsidRPr="003235E8">
        <w:t>.</w:t>
      </w:r>
    </w:p>
    <w:p w14:paraId="452F2715" w14:textId="77777777" w:rsidR="009123D8" w:rsidRPr="00E6756F" w:rsidRDefault="009123D8" w:rsidP="00742E73">
      <w:pPr>
        <w:pStyle w:val="Heading2"/>
      </w:pPr>
      <w:bookmarkStart w:id="81" w:name="_Toc29835683"/>
      <w:r w:rsidRPr="00E6756F">
        <w:t>Installation Verification Procedure</w:t>
      </w:r>
      <w:bookmarkEnd w:id="81"/>
    </w:p>
    <w:p w14:paraId="007CD2EF" w14:textId="354A44F3" w:rsidR="005562F3" w:rsidRPr="00BF5427" w:rsidRDefault="00E6756F" w:rsidP="00BF5427">
      <w:pPr>
        <w:pStyle w:val="BodyText"/>
      </w:pPr>
      <w:r w:rsidRPr="003235E8">
        <w:t>Visit the web application at its</w:t>
      </w:r>
      <w:r w:rsidR="00BF5427">
        <w:t xml:space="preserve"> </w:t>
      </w:r>
      <w:hyperlink r:id="rId15" w:history="1">
        <w:r w:rsidR="00BF5427">
          <w:rPr>
            <w:rStyle w:val="Hyperlink"/>
          </w:rPr>
          <w:t>WebVRAM Homepage</w:t>
        </w:r>
      </w:hyperlink>
      <w:r w:rsidR="00E33D6B">
        <w:t>:</w:t>
      </w:r>
    </w:p>
    <w:p w14:paraId="1A6B74D1" w14:textId="77777777" w:rsidR="00BF5427" w:rsidRDefault="00E6756F" w:rsidP="00BF5D70">
      <w:pPr>
        <w:pStyle w:val="BodyText"/>
        <w:numPr>
          <w:ilvl w:val="0"/>
          <w:numId w:val="35"/>
        </w:numPr>
      </w:pPr>
      <w:r w:rsidRPr="003235E8">
        <w:t>Login using credentials</w:t>
      </w:r>
      <w:r w:rsidR="00BF5427">
        <w:t>.</w:t>
      </w:r>
    </w:p>
    <w:p w14:paraId="0D05F356" w14:textId="1DC6402B" w:rsidR="00E6756F" w:rsidRPr="003235E8" w:rsidRDefault="00BF5427" w:rsidP="00BF5D70">
      <w:pPr>
        <w:pStyle w:val="BodyText"/>
        <w:numPr>
          <w:ilvl w:val="0"/>
          <w:numId w:val="35"/>
        </w:numPr>
      </w:pPr>
      <w:r>
        <w:t>T</w:t>
      </w:r>
      <w:r w:rsidR="00E6756F" w:rsidRPr="003235E8">
        <w:t>est drive the application</w:t>
      </w:r>
      <w:r w:rsidR="003235E8" w:rsidRPr="003235E8">
        <w:t>.</w:t>
      </w:r>
    </w:p>
    <w:p w14:paraId="3854D57A" w14:textId="77777777" w:rsidR="00E6756F" w:rsidRPr="003235E8" w:rsidRDefault="00E6756F" w:rsidP="00BF5D70">
      <w:pPr>
        <w:pStyle w:val="BodyText"/>
        <w:numPr>
          <w:ilvl w:val="0"/>
          <w:numId w:val="35"/>
        </w:numPr>
      </w:pPr>
      <w:r w:rsidRPr="003235E8">
        <w:t>Check the application logs for any errors</w:t>
      </w:r>
      <w:r w:rsidR="003235E8" w:rsidRPr="003235E8">
        <w:t>.</w:t>
      </w:r>
    </w:p>
    <w:p w14:paraId="298E7BBE" w14:textId="5DDDA538" w:rsidR="00222FCD" w:rsidRDefault="00222FCD" w:rsidP="009F704C">
      <w:pPr>
        <w:pStyle w:val="Heading2"/>
        <w:pageBreakBefore/>
      </w:pPr>
      <w:bookmarkStart w:id="82" w:name="_Toc29835684"/>
      <w:bookmarkEnd w:id="76"/>
      <w:r>
        <w:lastRenderedPageBreak/>
        <w:t>System Configuration</w:t>
      </w:r>
      <w:bookmarkEnd w:id="82"/>
    </w:p>
    <w:p w14:paraId="5A2DFA5E" w14:textId="422DC70C" w:rsidR="003B63AD" w:rsidRDefault="002542A7" w:rsidP="003B63AD">
      <w:pPr>
        <w:pStyle w:val="BodyText"/>
        <w:spacing w:before="119"/>
        <w:ind w:right="40"/>
        <w:rPr>
          <w:spacing w:val="-1"/>
        </w:rPr>
      </w:pPr>
      <w:r>
        <w:rPr>
          <w:spacing w:val="-1"/>
        </w:rPr>
        <w:fldChar w:fldCharType="begin"/>
      </w:r>
      <w:r>
        <w:rPr>
          <w:spacing w:val="-1"/>
        </w:rPr>
        <w:instrText xml:space="preserve"> REF _Ref13586274 \h </w:instrText>
      </w:r>
      <w:r>
        <w:rPr>
          <w:spacing w:val="-1"/>
        </w:rPr>
      </w:r>
      <w:r>
        <w:rPr>
          <w:spacing w:val="-1"/>
        </w:rPr>
        <w:fldChar w:fldCharType="separate"/>
      </w:r>
      <w:r w:rsidR="00E95A2F">
        <w:t xml:space="preserve">Figure </w:t>
      </w:r>
      <w:r w:rsidR="00E95A2F">
        <w:rPr>
          <w:noProof/>
        </w:rPr>
        <w:t>2</w:t>
      </w:r>
      <w:r w:rsidR="00E95A2F">
        <w:t>: WebVRAM Single Production String</w:t>
      </w:r>
      <w:r>
        <w:rPr>
          <w:spacing w:val="-1"/>
        </w:rPr>
        <w:fldChar w:fldCharType="end"/>
      </w:r>
      <w:r w:rsidR="003B63AD" w:rsidRPr="00B63168">
        <w:rPr>
          <w:spacing w:val="-6"/>
        </w:rPr>
        <w:t xml:space="preserve"> </w:t>
      </w:r>
      <w:r w:rsidR="003B63AD" w:rsidRPr="00B63168">
        <w:rPr>
          <w:spacing w:val="-1"/>
        </w:rPr>
        <w:t>shows</w:t>
      </w:r>
      <w:r w:rsidR="003B63AD" w:rsidRPr="00B63168">
        <w:rPr>
          <w:spacing w:val="-5"/>
        </w:rPr>
        <w:t xml:space="preserve"> </w:t>
      </w:r>
      <w:r w:rsidR="003B63AD" w:rsidRPr="00B63168">
        <w:t>the</w:t>
      </w:r>
      <w:r w:rsidR="003B63AD" w:rsidRPr="00B63168">
        <w:rPr>
          <w:spacing w:val="-6"/>
        </w:rPr>
        <w:t xml:space="preserve"> </w:t>
      </w:r>
      <w:r w:rsidR="003B63AD" w:rsidRPr="00B63168">
        <w:rPr>
          <w:spacing w:val="-1"/>
        </w:rPr>
        <w:t>configuration</w:t>
      </w:r>
      <w:r w:rsidR="003B63AD" w:rsidRPr="00B63168">
        <w:rPr>
          <w:spacing w:val="-5"/>
        </w:rPr>
        <w:t xml:space="preserve"> </w:t>
      </w:r>
      <w:r w:rsidR="003B63AD" w:rsidRPr="00B63168">
        <w:t>of</w:t>
      </w:r>
      <w:r w:rsidR="003B63AD" w:rsidRPr="00B63168">
        <w:rPr>
          <w:spacing w:val="-6"/>
        </w:rPr>
        <w:t xml:space="preserve"> </w:t>
      </w:r>
      <w:r w:rsidR="003B63AD" w:rsidRPr="00B63168">
        <w:t>a</w:t>
      </w:r>
      <w:r w:rsidR="003B63AD" w:rsidRPr="00B63168">
        <w:rPr>
          <w:spacing w:val="-5"/>
        </w:rPr>
        <w:t xml:space="preserve"> </w:t>
      </w:r>
      <w:r w:rsidR="003B63AD" w:rsidRPr="00B63168">
        <w:rPr>
          <w:spacing w:val="-1"/>
        </w:rPr>
        <w:t>single</w:t>
      </w:r>
      <w:r w:rsidR="003B63AD" w:rsidRPr="00B63168">
        <w:rPr>
          <w:spacing w:val="-6"/>
        </w:rPr>
        <w:t xml:space="preserve"> </w:t>
      </w:r>
      <w:r w:rsidR="003B63AD" w:rsidRPr="00B63168">
        <w:rPr>
          <w:spacing w:val="-1"/>
        </w:rPr>
        <w:t>production</w:t>
      </w:r>
      <w:r w:rsidR="003B63AD" w:rsidRPr="00B63168">
        <w:rPr>
          <w:spacing w:val="-4"/>
        </w:rPr>
        <w:t xml:space="preserve"> </w:t>
      </w:r>
      <w:r w:rsidR="003B63AD" w:rsidRPr="00B63168">
        <w:rPr>
          <w:spacing w:val="-1"/>
        </w:rPr>
        <w:t>string</w:t>
      </w:r>
      <w:r w:rsidR="003B63AD" w:rsidRPr="00B63168">
        <w:rPr>
          <w:spacing w:val="-5"/>
        </w:rPr>
        <w:t xml:space="preserve"> </w:t>
      </w:r>
      <w:r w:rsidR="003B63AD" w:rsidRPr="00B63168">
        <w:rPr>
          <w:spacing w:val="-1"/>
        </w:rPr>
        <w:t>to</w:t>
      </w:r>
      <w:r w:rsidR="003B63AD" w:rsidRPr="00B63168">
        <w:rPr>
          <w:spacing w:val="-5"/>
        </w:rPr>
        <w:t xml:space="preserve"> </w:t>
      </w:r>
      <w:r w:rsidR="003B63AD" w:rsidRPr="00B63168">
        <w:t>the</w:t>
      </w:r>
      <w:r w:rsidR="003B63AD" w:rsidRPr="00B63168">
        <w:rPr>
          <w:spacing w:val="-5"/>
        </w:rPr>
        <w:t xml:space="preserve"> </w:t>
      </w:r>
      <w:r w:rsidR="003B63AD" w:rsidRPr="00B63168">
        <w:rPr>
          <w:spacing w:val="-1"/>
        </w:rPr>
        <w:t>extent</w:t>
      </w:r>
      <w:r w:rsidR="003B63AD" w:rsidRPr="00B63168">
        <w:rPr>
          <w:spacing w:val="-5"/>
        </w:rPr>
        <w:t xml:space="preserve"> </w:t>
      </w:r>
      <w:r w:rsidR="003B63AD" w:rsidRPr="00B63168">
        <w:rPr>
          <w:spacing w:val="-1"/>
        </w:rPr>
        <w:t>that</w:t>
      </w:r>
      <w:r w:rsidR="003B63AD" w:rsidRPr="00B63168">
        <w:rPr>
          <w:spacing w:val="-4"/>
        </w:rPr>
        <w:t xml:space="preserve"> </w:t>
      </w:r>
      <w:r w:rsidR="003B63AD" w:rsidRPr="00B63168">
        <w:t>it</w:t>
      </w:r>
      <w:r w:rsidR="003B63AD" w:rsidRPr="00B63168">
        <w:rPr>
          <w:spacing w:val="-5"/>
        </w:rPr>
        <w:t xml:space="preserve"> </w:t>
      </w:r>
      <w:r w:rsidR="003B63AD" w:rsidRPr="00B63168">
        <w:t xml:space="preserve">is </w:t>
      </w:r>
      <w:r w:rsidR="003B63AD" w:rsidRPr="00B63168">
        <w:rPr>
          <w:spacing w:val="-1"/>
        </w:rPr>
        <w:t>known.</w:t>
      </w:r>
      <w:r w:rsidR="003B63AD">
        <w:rPr>
          <w:spacing w:val="-1"/>
        </w:rPr>
        <w:t xml:space="preserve"> A full production aspect of the application will involve multiple users and VistA sessions through several cloud </w:t>
      </w:r>
      <w:r w:rsidR="00BF5427">
        <w:rPr>
          <w:spacing w:val="-1"/>
        </w:rPr>
        <w:t>s</w:t>
      </w:r>
      <w:r w:rsidR="003B63AD">
        <w:rPr>
          <w:spacing w:val="-1"/>
        </w:rPr>
        <w:t>ubnets.</w:t>
      </w:r>
    </w:p>
    <w:p w14:paraId="39572C92" w14:textId="03A4A5C3" w:rsidR="00BF5427" w:rsidRPr="00B63168" w:rsidRDefault="00BF5427" w:rsidP="003B63AD">
      <w:pPr>
        <w:pStyle w:val="BodyText"/>
        <w:spacing w:before="119"/>
        <w:ind w:right="40"/>
      </w:pPr>
      <w:r>
        <w:t>The user logs in to the WebVRAM web application located in the cloud. The application utilizes the VistA Station ID Callback module and communicates with remote VistA systems via RPC Broker.</w:t>
      </w:r>
      <w:r w:rsidR="004967D3">
        <w:t xml:space="preserve"> The user is connected to the remote VistA systems via Secure Shell (SSH).</w:t>
      </w:r>
    </w:p>
    <w:p w14:paraId="0DEF9E3A" w14:textId="45943546" w:rsidR="00BF5D70" w:rsidRDefault="00BF5D70" w:rsidP="00BF5D70">
      <w:pPr>
        <w:pStyle w:val="Caption"/>
      </w:pPr>
      <w:bookmarkStart w:id="83" w:name="_Ref13586274"/>
      <w:bookmarkStart w:id="84" w:name="_Toc29321774"/>
      <w:r>
        <w:t xml:space="preserve">Figure </w:t>
      </w:r>
      <w:r w:rsidR="009C612C">
        <w:rPr>
          <w:noProof/>
        </w:rPr>
        <w:fldChar w:fldCharType="begin"/>
      </w:r>
      <w:r w:rsidR="009C612C">
        <w:rPr>
          <w:noProof/>
        </w:rPr>
        <w:instrText xml:space="preserve"> SEQ Figure \* ARABIC </w:instrText>
      </w:r>
      <w:r w:rsidR="009C612C">
        <w:rPr>
          <w:noProof/>
        </w:rPr>
        <w:fldChar w:fldCharType="separate"/>
      </w:r>
      <w:r w:rsidR="00E95A2F">
        <w:rPr>
          <w:noProof/>
        </w:rPr>
        <w:t>2</w:t>
      </w:r>
      <w:r w:rsidR="009C612C">
        <w:rPr>
          <w:noProof/>
        </w:rPr>
        <w:fldChar w:fldCharType="end"/>
      </w:r>
      <w:r>
        <w:t>: WebVRAM Single Production String</w:t>
      </w:r>
      <w:bookmarkEnd w:id="83"/>
      <w:bookmarkEnd w:id="84"/>
    </w:p>
    <w:p w14:paraId="3C95D7F5" w14:textId="0E53917E" w:rsidR="003B63AD" w:rsidRPr="00DE60CA" w:rsidRDefault="0094297D" w:rsidP="00BF5D70">
      <w:pPr>
        <w:tabs>
          <w:tab w:val="left" w:pos="986"/>
          <w:tab w:val="left" w:pos="2630"/>
        </w:tabs>
        <w:ind w:right="40"/>
      </w:pPr>
      <w:r>
        <w:rPr>
          <w:noProof/>
        </w:rPr>
        <w:drawing>
          <wp:inline distT="0" distB="0" distL="0" distR="0" wp14:anchorId="7975AE5F" wp14:editId="446AC69D">
            <wp:extent cx="5943600" cy="1933575"/>
            <wp:effectExtent l="19050" t="19050" r="0" b="9525"/>
            <wp:docPr id="4" name="Picture 4" descr="The figure shows the configuration of a single production string as described in the document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w="9525" cmpd="sng">
                      <a:solidFill>
                        <a:srgbClr val="000000"/>
                      </a:solidFill>
                      <a:miter lim="800000"/>
                      <a:headEnd/>
                      <a:tailEnd/>
                    </a:ln>
                    <a:effectLst/>
                  </pic:spPr>
                </pic:pic>
              </a:graphicData>
            </a:graphic>
          </wp:inline>
        </w:drawing>
      </w:r>
    </w:p>
    <w:p w14:paraId="73A9FB39" w14:textId="77777777" w:rsidR="00222FCD" w:rsidRDefault="00222FCD" w:rsidP="00742E73">
      <w:pPr>
        <w:pStyle w:val="Heading2"/>
      </w:pPr>
      <w:bookmarkStart w:id="85" w:name="_Toc29835685"/>
      <w:r>
        <w:t>Database Tuning</w:t>
      </w:r>
      <w:bookmarkEnd w:id="85"/>
    </w:p>
    <w:p w14:paraId="5B17A4A1" w14:textId="7BCFFE3E" w:rsidR="00012B6A" w:rsidRPr="00C32210" w:rsidRDefault="002542A7" w:rsidP="00C32210">
      <w:pPr>
        <w:pStyle w:val="BodyText"/>
      </w:pPr>
      <w:r>
        <w:t>This section is n</w:t>
      </w:r>
      <w:r w:rsidR="00012B6A">
        <w:t xml:space="preserve">ot </w:t>
      </w:r>
      <w:r w:rsidR="00C32210">
        <w:t>a</w:t>
      </w:r>
      <w:r w:rsidR="00012B6A">
        <w:t>pplicable.</w:t>
      </w:r>
    </w:p>
    <w:p w14:paraId="3513961F" w14:textId="77777777" w:rsidR="00AE5904" w:rsidRDefault="00685E4D" w:rsidP="00EC242F">
      <w:pPr>
        <w:pStyle w:val="Heading1"/>
      </w:pPr>
      <w:bookmarkStart w:id="86" w:name="_Hlk11835761"/>
      <w:bookmarkStart w:id="87" w:name="_Toc29835686"/>
      <w:r w:rsidRPr="00780826">
        <w:lastRenderedPageBreak/>
        <w:t>Back-Out</w:t>
      </w:r>
      <w:r w:rsidR="00AE5904">
        <w:t xml:space="preserve"> Procedure</w:t>
      </w:r>
      <w:bookmarkEnd w:id="87"/>
    </w:p>
    <w:p w14:paraId="4B72F0BD" w14:textId="5BE3A373" w:rsidR="00E03759" w:rsidRPr="007E335E" w:rsidRDefault="00D808A4" w:rsidP="00E03759">
      <w:pPr>
        <w:pStyle w:val="BodyText"/>
      </w:pPr>
      <w:r w:rsidRPr="00B3649E">
        <w:rPr>
          <w:szCs w:val="24"/>
        </w:rPr>
        <w:t>Back-</w:t>
      </w:r>
      <w:r w:rsidR="002542A7">
        <w:rPr>
          <w:szCs w:val="24"/>
        </w:rPr>
        <w:t>o</w:t>
      </w:r>
      <w:r w:rsidRPr="00B3649E">
        <w:rPr>
          <w:szCs w:val="24"/>
        </w:rPr>
        <w:t>ut pertains to a return to the last known good operational state of the software and appropriate platform settings. Should a rollback of this deployment occur, the software will be r</w:t>
      </w:r>
      <w:r>
        <w:rPr>
          <w:szCs w:val="24"/>
        </w:rPr>
        <w:t>emoved from the appropriate platform</w:t>
      </w:r>
      <w:r w:rsidRPr="00B3649E">
        <w:rPr>
          <w:szCs w:val="24"/>
        </w:rPr>
        <w:t>.</w:t>
      </w:r>
    </w:p>
    <w:p w14:paraId="138A5575" w14:textId="77777777" w:rsidR="00455CB4" w:rsidRDefault="00685E4D" w:rsidP="00742E73">
      <w:pPr>
        <w:pStyle w:val="Heading2"/>
      </w:pPr>
      <w:bookmarkStart w:id="88" w:name="_Toc29835687"/>
      <w:r w:rsidRPr="00780826">
        <w:t>Back-Out</w:t>
      </w:r>
      <w:r w:rsidR="00455CB4">
        <w:t xml:space="preserve"> Strategy</w:t>
      </w:r>
      <w:bookmarkEnd w:id="88"/>
    </w:p>
    <w:p w14:paraId="3CFD3854" w14:textId="04E1A60D" w:rsidR="00780826" w:rsidRPr="00780826" w:rsidRDefault="00780826" w:rsidP="00860485">
      <w:pPr>
        <w:pStyle w:val="BodyText"/>
      </w:pPr>
      <w:r w:rsidRPr="00780826">
        <w:t xml:space="preserve">Back-out and rollback are highly intertwined. The same high-level procedure is in place for both back-out and rollback. The back-out and rollback strategy for a project begins at the time of application deployment. Back-out and rollback procedure will bring the system back to the functionality of the previous </w:t>
      </w:r>
      <w:r w:rsidR="00C32210">
        <w:t>r</w:t>
      </w:r>
      <w:r w:rsidRPr="00780826">
        <w:t>elease. The steps below describe, at a general level, what should be included in the procedure for back-out/rollback:</w:t>
      </w:r>
    </w:p>
    <w:p w14:paraId="5966CBA6" w14:textId="77777777" w:rsidR="00780826" w:rsidRPr="00780826" w:rsidRDefault="00780826" w:rsidP="00860485">
      <w:pPr>
        <w:pStyle w:val="BodyText"/>
        <w:numPr>
          <w:ilvl w:val="0"/>
          <w:numId w:val="36"/>
        </w:numPr>
      </w:pPr>
      <w:r w:rsidRPr="00780826">
        <w:t>At the time of system deployment, create a complete backup of the system and store it on a separate machine.</w:t>
      </w:r>
    </w:p>
    <w:p w14:paraId="579F970A" w14:textId="77777777" w:rsidR="00780826" w:rsidRPr="00780826" w:rsidRDefault="00780826" w:rsidP="00860485">
      <w:pPr>
        <w:pStyle w:val="BodyText"/>
        <w:numPr>
          <w:ilvl w:val="0"/>
          <w:numId w:val="36"/>
        </w:numPr>
      </w:pPr>
      <w:r w:rsidRPr="00780826">
        <w:t>Proceed with application-specific system deployment steps. If the system fails during deployment, perform a system rollback using the system backup created in step 1.</w:t>
      </w:r>
    </w:p>
    <w:p w14:paraId="20723E84" w14:textId="77777777" w:rsidR="00780826" w:rsidRPr="00780826" w:rsidRDefault="00780826" w:rsidP="00860485">
      <w:pPr>
        <w:pStyle w:val="BodyText"/>
        <w:numPr>
          <w:ilvl w:val="0"/>
          <w:numId w:val="36"/>
        </w:numPr>
      </w:pPr>
      <w:r w:rsidRPr="00780826">
        <w:t>Perform thorough and comprehensive testing to ensure the integrity and functionality of the system.</w:t>
      </w:r>
    </w:p>
    <w:p w14:paraId="59D5064C" w14:textId="77777777" w:rsidR="00780826" w:rsidRPr="00780826" w:rsidRDefault="00780826" w:rsidP="00860485">
      <w:pPr>
        <w:pStyle w:val="BodyText"/>
        <w:numPr>
          <w:ilvl w:val="0"/>
          <w:numId w:val="36"/>
        </w:numPr>
      </w:pPr>
      <w:r w:rsidRPr="00780826">
        <w:t>Perform a system backup once the system is deemed stable and ready for users and store it on a separate machine. Once users begin working on the system, regularly create system backups and store them on another machine.</w:t>
      </w:r>
    </w:p>
    <w:p w14:paraId="5C5F823A" w14:textId="77777777" w:rsidR="00780826" w:rsidRPr="00780826" w:rsidRDefault="00780826" w:rsidP="00860485">
      <w:pPr>
        <w:pStyle w:val="BodyText"/>
        <w:numPr>
          <w:ilvl w:val="0"/>
          <w:numId w:val="36"/>
        </w:numPr>
      </w:pPr>
      <w:r w:rsidRPr="00780826">
        <w:t>If system failure occurs after users are on the system, perform a system rollback using the system backup created in step 4.</w:t>
      </w:r>
    </w:p>
    <w:p w14:paraId="5713C522" w14:textId="77777777" w:rsidR="00780826" w:rsidRPr="00780826" w:rsidRDefault="00780826" w:rsidP="00860485">
      <w:pPr>
        <w:pStyle w:val="BodyText"/>
        <w:numPr>
          <w:ilvl w:val="0"/>
          <w:numId w:val="36"/>
        </w:numPr>
      </w:pPr>
      <w:r w:rsidRPr="00780826">
        <w:t>Any client machines may need to clear their web browser cache before they will see the effects of the system rollback.</w:t>
      </w:r>
    </w:p>
    <w:p w14:paraId="2C7E8FEE" w14:textId="77777777" w:rsidR="00780826" w:rsidRPr="00860485" w:rsidRDefault="00780826" w:rsidP="00860485">
      <w:pPr>
        <w:pStyle w:val="BodyText"/>
      </w:pPr>
      <w:r w:rsidRPr="00860485">
        <w:t>The strategy above provides assurance against fault and a guaranteed rollback position in the event of an undiagnosed fault. At times, however, there may be a reason to not rollback the complete solution migration and instead only rollback a portion of it. Some potential reasons for this include:</w:t>
      </w:r>
    </w:p>
    <w:p w14:paraId="0E646A7E" w14:textId="77777777" w:rsidR="00780826" w:rsidRPr="00860485" w:rsidRDefault="00780826" w:rsidP="00860485">
      <w:pPr>
        <w:pStyle w:val="BodyText"/>
        <w:numPr>
          <w:ilvl w:val="0"/>
          <w:numId w:val="37"/>
        </w:numPr>
      </w:pPr>
      <w:r w:rsidRPr="00860485">
        <w:t>The fault is easily identified and localized in a single software component which is deemed non-essential.</w:t>
      </w:r>
    </w:p>
    <w:p w14:paraId="3D560CC2" w14:textId="77777777" w:rsidR="00780826" w:rsidRPr="00860485" w:rsidRDefault="00780826" w:rsidP="00860485">
      <w:pPr>
        <w:pStyle w:val="BodyText"/>
        <w:numPr>
          <w:ilvl w:val="0"/>
          <w:numId w:val="37"/>
        </w:numPr>
      </w:pPr>
      <w:r w:rsidRPr="00860485">
        <w:t>The fault is not identified during initial release testing, but only after the solution is in use in Production and a complete database restore is no longer an option.</w:t>
      </w:r>
    </w:p>
    <w:p w14:paraId="29345607" w14:textId="77777777" w:rsidR="00780826" w:rsidRPr="00860485" w:rsidRDefault="00780826" w:rsidP="00860485">
      <w:pPr>
        <w:pStyle w:val="BodyText"/>
        <w:numPr>
          <w:ilvl w:val="0"/>
          <w:numId w:val="37"/>
        </w:numPr>
      </w:pPr>
      <w:r w:rsidRPr="00860485">
        <w:t>The backup file is corrupted or lost</w:t>
      </w:r>
      <w:r w:rsidR="00860485">
        <w:t>.</w:t>
      </w:r>
    </w:p>
    <w:p w14:paraId="57D5256E" w14:textId="77777777" w:rsidR="00413866" w:rsidRPr="00860485" w:rsidRDefault="00780826" w:rsidP="00860485">
      <w:pPr>
        <w:pStyle w:val="BodyText"/>
      </w:pPr>
      <w:r w:rsidRPr="00860485">
        <w:t>In such cases, alternate approaches may be taken to restore the system to its previous state, although each approach will be dependent on the situational specifics</w:t>
      </w:r>
      <w:r w:rsidR="00413866" w:rsidRPr="00860485">
        <w:t>.</w:t>
      </w:r>
    </w:p>
    <w:p w14:paraId="2709D377" w14:textId="77777777" w:rsidR="006C6DBA" w:rsidRDefault="00685E4D" w:rsidP="00742E73">
      <w:pPr>
        <w:pStyle w:val="Heading2"/>
        <w:pageBreakBefore/>
      </w:pPr>
      <w:bookmarkStart w:id="89" w:name="_Toc29835688"/>
      <w:r w:rsidRPr="00235829">
        <w:lastRenderedPageBreak/>
        <w:t>Back-Out</w:t>
      </w:r>
      <w:r w:rsidR="006C6DBA">
        <w:t xml:space="preserve"> Considerations</w:t>
      </w:r>
      <w:bookmarkEnd w:id="89"/>
    </w:p>
    <w:p w14:paraId="3F02424A" w14:textId="77777777" w:rsidR="00DF6B4A" w:rsidRDefault="00DF6B4A" w:rsidP="00742E73">
      <w:pPr>
        <w:pStyle w:val="Heading3"/>
      </w:pPr>
      <w:bookmarkStart w:id="90" w:name="_Toc29835689"/>
      <w:r>
        <w:t>Load Testing</w:t>
      </w:r>
      <w:bookmarkEnd w:id="90"/>
    </w:p>
    <w:p w14:paraId="54B5E45A" w14:textId="63ED483B" w:rsidR="00780826" w:rsidRPr="00C32210" w:rsidRDefault="00860485" w:rsidP="00C32210">
      <w:pPr>
        <w:pStyle w:val="BodyText"/>
      </w:pPr>
      <w:bookmarkStart w:id="91" w:name="_Hlk532461662"/>
      <w:r w:rsidRPr="00C32210">
        <w:t>Load testing is a</w:t>
      </w:r>
      <w:r w:rsidR="00780826" w:rsidRPr="00C32210">
        <w:t xml:space="preserve"> performance test that subjects the system to varying workloads to measure and evaluate the performance behaviors and abilities of the system to continue to function properly under these different workloads. Load testing determines and ensures that the system functions properly beyond the expected maximum workload. Additionally, load testing evaluates the performance characteristics (e.g. response times, transaction rates, and other time-sensitive issues).</w:t>
      </w:r>
    </w:p>
    <w:p w14:paraId="610637DF" w14:textId="77777777" w:rsidR="00DF6B4A" w:rsidRDefault="00DF6B4A" w:rsidP="00742E73">
      <w:pPr>
        <w:pStyle w:val="Heading3"/>
      </w:pPr>
      <w:bookmarkStart w:id="92" w:name="_Toc29835690"/>
      <w:bookmarkEnd w:id="91"/>
      <w:r>
        <w:t>User Acceptance Testing</w:t>
      </w:r>
      <w:bookmarkEnd w:id="92"/>
    </w:p>
    <w:p w14:paraId="5DB3D8BD" w14:textId="2BEAEDE1" w:rsidR="00337A74" w:rsidRDefault="00337A74" w:rsidP="00337A74">
      <w:pPr>
        <w:pStyle w:val="BodyText"/>
      </w:pPr>
      <w:r>
        <w:t>Pre-production IOC testing was conducted Oct. 28-Nov. 7, 2019. The software was tested from both a user perspective and Business Unit Administrator perspective to ensure all screens were tested. A total of three functional defects were found and resolved.</w:t>
      </w:r>
    </w:p>
    <w:p w14:paraId="578EB668" w14:textId="406AD650" w:rsidR="00337A74" w:rsidRDefault="00337A74" w:rsidP="00337A74">
      <w:pPr>
        <w:pStyle w:val="BodyText"/>
      </w:pPr>
      <w:r>
        <w:t>The Critical Decision 2 (CD2) was held on Nov. 14, 2019, and WebVRAM received approval to enter the IOC Production environment.</w:t>
      </w:r>
    </w:p>
    <w:p w14:paraId="18F89544" w14:textId="4692AC56" w:rsidR="00337A74" w:rsidRDefault="00337A74" w:rsidP="00337A74">
      <w:pPr>
        <w:pStyle w:val="BodyText"/>
      </w:pPr>
      <w:r>
        <w:t xml:space="preserve">Production IOC testing </w:t>
      </w:r>
      <w:r w:rsidR="006B3525">
        <w:t xml:space="preserve">was conducted </w:t>
      </w:r>
      <w:r>
        <w:t>Nov. 20</w:t>
      </w:r>
      <w:r w:rsidR="006B3525">
        <w:t>-</w:t>
      </w:r>
      <w:r>
        <w:t xml:space="preserve">Dec. 6, 2019. There </w:t>
      </w:r>
      <w:r w:rsidR="006B3525">
        <w:t>a</w:t>
      </w:r>
      <w:r>
        <w:t>re five IOC test sites, each with two testers.</w:t>
      </w:r>
    </w:p>
    <w:p w14:paraId="273FB7FB" w14:textId="77777777" w:rsidR="006C6DBA" w:rsidRDefault="00685E4D" w:rsidP="00742E73">
      <w:pPr>
        <w:pStyle w:val="Heading2"/>
      </w:pPr>
      <w:bookmarkStart w:id="93" w:name="_Toc29835691"/>
      <w:r>
        <w:t>Back-Out</w:t>
      </w:r>
      <w:r w:rsidR="00DF6B4A" w:rsidRPr="00DF6B4A">
        <w:t xml:space="preserve"> </w:t>
      </w:r>
      <w:r w:rsidR="006C6DBA">
        <w:t>Criteria</w:t>
      </w:r>
      <w:bookmarkEnd w:id="93"/>
    </w:p>
    <w:p w14:paraId="5281DC5E" w14:textId="77777777" w:rsidR="0015211D" w:rsidRPr="00860485" w:rsidRDefault="0015211D" w:rsidP="00860485">
      <w:pPr>
        <w:pStyle w:val="BodyText"/>
      </w:pPr>
      <w:r w:rsidRPr="00860485">
        <w:t>The criteria for a back-out are:</w:t>
      </w:r>
    </w:p>
    <w:p w14:paraId="5AEFE73A" w14:textId="77777777" w:rsidR="0015211D" w:rsidRPr="00860485" w:rsidRDefault="0015211D" w:rsidP="00860485">
      <w:pPr>
        <w:pStyle w:val="BodyText"/>
        <w:numPr>
          <w:ilvl w:val="0"/>
          <w:numId w:val="38"/>
        </w:numPr>
      </w:pPr>
      <w:r w:rsidRPr="00860485">
        <w:t>The fault is easily identified and localized in a single software component that has been deemed non-essential.</w:t>
      </w:r>
    </w:p>
    <w:p w14:paraId="4086772F" w14:textId="77777777" w:rsidR="00F34B75" w:rsidRPr="00860485" w:rsidRDefault="0015211D" w:rsidP="00860485">
      <w:pPr>
        <w:pStyle w:val="BodyText"/>
        <w:numPr>
          <w:ilvl w:val="0"/>
          <w:numId w:val="38"/>
        </w:numPr>
      </w:pPr>
      <w:r w:rsidRPr="00860485">
        <w:t>The fault is not identified during initial release testing, but only after the solution is in use in production, and a complete database restore is no longer an option.</w:t>
      </w:r>
    </w:p>
    <w:p w14:paraId="01971B1F" w14:textId="77777777" w:rsidR="00413866" w:rsidRPr="00860485" w:rsidRDefault="0015211D" w:rsidP="00860485">
      <w:pPr>
        <w:pStyle w:val="BodyText"/>
        <w:numPr>
          <w:ilvl w:val="0"/>
          <w:numId w:val="38"/>
        </w:numPr>
      </w:pPr>
      <w:r w:rsidRPr="00860485">
        <w:t>The backup file is corrupted or lost.</w:t>
      </w:r>
    </w:p>
    <w:p w14:paraId="1CF82DF5" w14:textId="77777777" w:rsidR="006C6DBA" w:rsidRDefault="00685E4D" w:rsidP="00742E73">
      <w:pPr>
        <w:pStyle w:val="Heading2"/>
      </w:pPr>
      <w:bookmarkStart w:id="94" w:name="_Toc29835692"/>
      <w:r w:rsidRPr="00780826">
        <w:t>Back-Out</w:t>
      </w:r>
      <w:r w:rsidR="00DF6B4A" w:rsidRPr="00DF6B4A">
        <w:t xml:space="preserve"> </w:t>
      </w:r>
      <w:r w:rsidR="006C6DBA">
        <w:t>Risks</w:t>
      </w:r>
      <w:bookmarkEnd w:id="94"/>
    </w:p>
    <w:p w14:paraId="7807E499" w14:textId="08C0EA59" w:rsidR="00413866" w:rsidRPr="007E335E" w:rsidRDefault="00860485" w:rsidP="00413866">
      <w:pPr>
        <w:pStyle w:val="BodyText"/>
      </w:pPr>
      <w:r>
        <w:rPr>
          <w:rFonts w:eastAsia="MS Mincho"/>
          <w:lang w:eastAsia="en-GB"/>
        </w:rPr>
        <w:t>There are n</w:t>
      </w:r>
      <w:r w:rsidR="00780826">
        <w:rPr>
          <w:rFonts w:eastAsia="MS Mincho"/>
          <w:lang w:eastAsia="en-GB"/>
        </w:rPr>
        <w:t xml:space="preserve">o </w:t>
      </w:r>
      <w:r>
        <w:rPr>
          <w:rFonts w:eastAsia="MS Mincho"/>
          <w:lang w:eastAsia="en-GB"/>
        </w:rPr>
        <w:t>r</w:t>
      </w:r>
      <w:r w:rsidR="00780826">
        <w:rPr>
          <w:rFonts w:eastAsia="MS Mincho"/>
          <w:lang w:eastAsia="en-GB"/>
        </w:rPr>
        <w:t>isks to removing the WebVRAM product as this i</w:t>
      </w:r>
      <w:r>
        <w:rPr>
          <w:rFonts w:eastAsia="MS Mincho"/>
          <w:lang w:eastAsia="en-GB"/>
        </w:rPr>
        <w:t>s</w:t>
      </w:r>
      <w:r w:rsidR="00780826">
        <w:rPr>
          <w:rFonts w:eastAsia="MS Mincho"/>
          <w:lang w:eastAsia="en-GB"/>
        </w:rPr>
        <w:t xml:space="preserve"> the inaugural release for the product</w:t>
      </w:r>
      <w:r w:rsidR="00413866" w:rsidRPr="00E04332">
        <w:rPr>
          <w:rFonts w:eastAsia="MS Mincho"/>
          <w:lang w:eastAsia="en-GB"/>
        </w:rPr>
        <w:t>.</w:t>
      </w:r>
    </w:p>
    <w:p w14:paraId="61D9A9B1" w14:textId="77777777" w:rsidR="006C6DBA" w:rsidRDefault="006C6DBA" w:rsidP="00742E73">
      <w:pPr>
        <w:pStyle w:val="Heading2"/>
      </w:pPr>
      <w:bookmarkStart w:id="95" w:name="_Toc29835693"/>
      <w:r w:rsidRPr="00780826">
        <w:t>Authority for</w:t>
      </w:r>
      <w:r>
        <w:t xml:space="preserve"> </w:t>
      </w:r>
      <w:r w:rsidR="00685E4D">
        <w:t>Back-Out</w:t>
      </w:r>
      <w:bookmarkEnd w:id="95"/>
    </w:p>
    <w:p w14:paraId="764FE74E" w14:textId="224DD946" w:rsidR="00413866" w:rsidRPr="007E335E" w:rsidRDefault="00780826" w:rsidP="00413866">
      <w:pPr>
        <w:pStyle w:val="BodyText"/>
      </w:pPr>
      <w:r>
        <w:rPr>
          <w:rFonts w:eastAsia="MS Mincho"/>
          <w:lang w:eastAsia="en-GB"/>
        </w:rPr>
        <w:t xml:space="preserve">Authority for </w:t>
      </w:r>
      <w:r w:rsidR="00B87CF0">
        <w:rPr>
          <w:rFonts w:eastAsia="MS Mincho"/>
          <w:lang w:eastAsia="en-GB"/>
        </w:rPr>
        <w:t>b</w:t>
      </w:r>
      <w:r>
        <w:rPr>
          <w:rFonts w:eastAsia="MS Mincho"/>
          <w:lang w:eastAsia="en-GB"/>
        </w:rPr>
        <w:t>ack-</w:t>
      </w:r>
      <w:r w:rsidR="00B87CF0">
        <w:rPr>
          <w:rFonts w:eastAsia="MS Mincho"/>
          <w:lang w:eastAsia="en-GB"/>
        </w:rPr>
        <w:t>o</w:t>
      </w:r>
      <w:r>
        <w:rPr>
          <w:rFonts w:eastAsia="MS Mincho"/>
          <w:lang w:eastAsia="en-GB"/>
        </w:rPr>
        <w:t>ut should be provided by the VA</w:t>
      </w:r>
      <w:r w:rsidR="005656C4">
        <w:rPr>
          <w:rFonts w:eastAsia="MS Mincho"/>
          <w:lang w:eastAsia="en-GB"/>
        </w:rPr>
        <w:t xml:space="preserve"> OIT</w:t>
      </w:r>
      <w:r>
        <w:rPr>
          <w:rFonts w:eastAsia="MS Mincho"/>
          <w:lang w:eastAsia="en-GB"/>
        </w:rPr>
        <w:t xml:space="preserve"> </w:t>
      </w:r>
      <w:r w:rsidR="00B87CF0">
        <w:rPr>
          <w:rFonts w:eastAsia="MS Mincho"/>
          <w:lang w:eastAsia="en-GB"/>
        </w:rPr>
        <w:t>Project Manager</w:t>
      </w:r>
      <w:r w:rsidR="00AA0D68">
        <w:rPr>
          <w:rFonts w:eastAsia="MS Mincho"/>
          <w:lang w:eastAsia="en-GB"/>
        </w:rPr>
        <w:t xml:space="preserve"> (PM)</w:t>
      </w:r>
      <w:r w:rsidR="00B87CF0">
        <w:rPr>
          <w:rFonts w:eastAsia="MS Mincho"/>
          <w:lang w:eastAsia="en-GB"/>
        </w:rPr>
        <w:t>.</w:t>
      </w:r>
    </w:p>
    <w:p w14:paraId="72698CC6" w14:textId="77777777" w:rsidR="00AE5904" w:rsidRDefault="00685E4D" w:rsidP="009F704C">
      <w:pPr>
        <w:pStyle w:val="Heading2"/>
        <w:pageBreakBefore/>
      </w:pPr>
      <w:bookmarkStart w:id="96" w:name="_Toc29835694"/>
      <w:r w:rsidRPr="00235829">
        <w:lastRenderedPageBreak/>
        <w:t>Back-Out</w:t>
      </w:r>
      <w:r w:rsidR="00AE5904">
        <w:t xml:space="preserve"> Procedure</w:t>
      </w:r>
      <w:bookmarkEnd w:id="96"/>
    </w:p>
    <w:p w14:paraId="564A886E" w14:textId="77777777" w:rsidR="00780826" w:rsidRPr="00860485" w:rsidRDefault="00780826" w:rsidP="00860485">
      <w:pPr>
        <w:pStyle w:val="BodyText"/>
      </w:pPr>
      <w:r w:rsidRPr="00860485">
        <w:t xml:space="preserve">The </w:t>
      </w:r>
      <w:r w:rsidR="00235829" w:rsidRPr="00860485">
        <w:t>Back-Out</w:t>
      </w:r>
      <w:r w:rsidRPr="00860485">
        <w:t xml:space="preserve"> Procedure is as follows:</w:t>
      </w:r>
    </w:p>
    <w:p w14:paraId="0460D196" w14:textId="77777777" w:rsidR="00780826" w:rsidRPr="00860485" w:rsidRDefault="00780826" w:rsidP="00860485">
      <w:pPr>
        <w:pStyle w:val="BodyText"/>
        <w:numPr>
          <w:ilvl w:val="0"/>
          <w:numId w:val="39"/>
        </w:numPr>
      </w:pPr>
      <w:r w:rsidRPr="00860485">
        <w:t>Stop the web server.</w:t>
      </w:r>
    </w:p>
    <w:p w14:paraId="11551101" w14:textId="77777777" w:rsidR="00235829" w:rsidRPr="00860485" w:rsidRDefault="00235829" w:rsidP="00860485">
      <w:pPr>
        <w:pStyle w:val="BodyText"/>
        <w:numPr>
          <w:ilvl w:val="0"/>
          <w:numId w:val="39"/>
        </w:numPr>
      </w:pPr>
      <w:r w:rsidRPr="00860485">
        <w:t>Remove the WebVRAM files to the configured web application folder.</w:t>
      </w:r>
    </w:p>
    <w:p w14:paraId="077A1EF8" w14:textId="77777777" w:rsidR="00780826" w:rsidRPr="00860485" w:rsidRDefault="00235829" w:rsidP="00860485">
      <w:pPr>
        <w:pStyle w:val="BodyText"/>
        <w:numPr>
          <w:ilvl w:val="0"/>
          <w:numId w:val="39"/>
        </w:numPr>
      </w:pPr>
      <w:r w:rsidRPr="00860485">
        <w:t>Remove the c</w:t>
      </w:r>
      <w:r w:rsidR="00780826" w:rsidRPr="00860485">
        <w:t>onfigur</w:t>
      </w:r>
      <w:r w:rsidRPr="00860485">
        <w:t>ation of</w:t>
      </w:r>
      <w:r w:rsidR="00780826" w:rsidRPr="00860485">
        <w:t xml:space="preserve"> the WebVRAM application </w:t>
      </w:r>
      <w:r w:rsidRPr="00860485">
        <w:t>from</w:t>
      </w:r>
      <w:r w:rsidR="00780826" w:rsidRPr="00860485">
        <w:t xml:space="preserve"> the appropriate database.</w:t>
      </w:r>
    </w:p>
    <w:p w14:paraId="7302CE22" w14:textId="39ABAFBA" w:rsidR="00413866" w:rsidRDefault="00780826" w:rsidP="00860485">
      <w:pPr>
        <w:pStyle w:val="BodyText"/>
        <w:numPr>
          <w:ilvl w:val="0"/>
          <w:numId w:val="39"/>
        </w:numPr>
      </w:pPr>
      <w:r w:rsidRPr="00860485">
        <w:t>Start the web server.</w:t>
      </w:r>
    </w:p>
    <w:p w14:paraId="0A814AB1" w14:textId="6ED2187A" w:rsidR="00495240" w:rsidRDefault="00495240" w:rsidP="009F704C">
      <w:pPr>
        <w:pStyle w:val="Heading3"/>
      </w:pPr>
      <w:bookmarkStart w:id="97" w:name="_Ref26452050"/>
      <w:bookmarkStart w:id="98" w:name="_Toc29835695"/>
      <w:r>
        <w:t xml:space="preserve">Back-Out of VistA Patch </w:t>
      </w:r>
      <w:r w:rsidRPr="00495240">
        <w:t>WEBG*1.0*0 Objects</w:t>
      </w:r>
      <w:bookmarkEnd w:id="97"/>
      <w:bookmarkEnd w:id="98"/>
    </w:p>
    <w:p w14:paraId="3099EE0B" w14:textId="235C9345" w:rsidR="00495240" w:rsidRDefault="00495240" w:rsidP="00495240">
      <w:pPr>
        <w:pStyle w:val="BodyText"/>
      </w:pPr>
      <w:r>
        <w:t>Work with the HPS representatives assigned to the WebVRAM project to communicate to all VistA sites with a request to back-out the WEBG*1.0*0 patch objects by following the Back-Out/Rollback Plan section recorded in the patch description. The steps to follow for this back-out are listed here for reference:</w:t>
      </w:r>
    </w:p>
    <w:p w14:paraId="1C4DEBCC" w14:textId="240DCCFB" w:rsidR="00495240" w:rsidRDefault="00495240" w:rsidP="00495240">
      <w:pPr>
        <w:pStyle w:val="BodyText"/>
        <w:numPr>
          <w:ilvl w:val="0"/>
          <w:numId w:val="49"/>
        </w:numPr>
      </w:pPr>
      <w:r>
        <w:t>Delete the entry named WEBVRAM from the REMOTE APPLICATION (#8994.5) file.</w:t>
      </w:r>
    </w:p>
    <w:p w14:paraId="745BB5BE" w14:textId="407D8829" w:rsidR="00495240" w:rsidRDefault="00495240" w:rsidP="00495240">
      <w:pPr>
        <w:pStyle w:val="BodyText"/>
        <w:numPr>
          <w:ilvl w:val="0"/>
          <w:numId w:val="49"/>
        </w:numPr>
      </w:pPr>
      <w:r>
        <w:t>Delete the entry named WEBG WEBVRAM GUI from the OPTION (#19) file.</w:t>
      </w:r>
    </w:p>
    <w:p w14:paraId="7D58228C" w14:textId="2ADD519B" w:rsidR="00495240" w:rsidRDefault="00495240" w:rsidP="00495240">
      <w:pPr>
        <w:pStyle w:val="BodyText"/>
        <w:numPr>
          <w:ilvl w:val="0"/>
          <w:numId w:val="49"/>
        </w:numPr>
      </w:pPr>
      <w:r>
        <w:t>Delete the routine WEBGY00 (if it exists).</w:t>
      </w:r>
    </w:p>
    <w:p w14:paraId="438F4E42" w14:textId="07907071" w:rsidR="00495240" w:rsidRPr="00495240" w:rsidRDefault="00495240" w:rsidP="00495240">
      <w:pPr>
        <w:pStyle w:val="BodyText"/>
        <w:numPr>
          <w:ilvl w:val="0"/>
          <w:numId w:val="49"/>
        </w:numPr>
      </w:pPr>
      <w:r>
        <w:t>Delete the entry named WEBG AV PUSH from the SECURITY KEY (#19.1) file.</w:t>
      </w:r>
    </w:p>
    <w:p w14:paraId="4DAAD77A" w14:textId="3552FD4D" w:rsidR="00DE0518" w:rsidRDefault="00DE0518" w:rsidP="00742E73">
      <w:pPr>
        <w:pStyle w:val="Heading2"/>
      </w:pPr>
      <w:bookmarkStart w:id="99" w:name="_Toc29835696"/>
      <w:r w:rsidRPr="00235829">
        <w:t>Back-</w:t>
      </w:r>
      <w:r w:rsidR="00AE4B48">
        <w:t>O</w:t>
      </w:r>
      <w:r w:rsidRPr="00235829">
        <w:t>ut Verification</w:t>
      </w:r>
      <w:r>
        <w:t xml:space="preserve"> Procedure</w:t>
      </w:r>
      <w:bookmarkEnd w:id="99"/>
    </w:p>
    <w:p w14:paraId="2E19372B" w14:textId="1B05A55D" w:rsidR="00235829" w:rsidRDefault="00235829" w:rsidP="00860485">
      <w:pPr>
        <w:pStyle w:val="BodyText"/>
      </w:pPr>
      <w:r w:rsidRPr="003235E8">
        <w:t xml:space="preserve">Visit the web application at its </w:t>
      </w:r>
      <w:hyperlink r:id="rId17" w:anchor="!/terms" w:history="1">
        <w:r w:rsidR="00201879">
          <w:rPr>
            <w:rStyle w:val="Hyperlink"/>
          </w:rPr>
          <w:t>WebVRAM Homepage</w:t>
        </w:r>
      </w:hyperlink>
      <w:r w:rsidR="00E33D6B">
        <w:t>:</w:t>
      </w:r>
    </w:p>
    <w:p w14:paraId="186629EA" w14:textId="4BCC3CA0" w:rsidR="00235829" w:rsidRDefault="00235829" w:rsidP="00860485">
      <w:pPr>
        <w:pStyle w:val="BodyText"/>
        <w:numPr>
          <w:ilvl w:val="0"/>
          <w:numId w:val="40"/>
        </w:numPr>
      </w:pPr>
      <w:r w:rsidRPr="003235E8">
        <w:t>Login using credentials</w:t>
      </w:r>
      <w:r>
        <w:t>.</w:t>
      </w:r>
    </w:p>
    <w:p w14:paraId="2262BFD0" w14:textId="753EB52A" w:rsidR="00235829" w:rsidRDefault="00235829" w:rsidP="00860485">
      <w:pPr>
        <w:pStyle w:val="BodyText"/>
        <w:numPr>
          <w:ilvl w:val="0"/>
          <w:numId w:val="40"/>
        </w:numPr>
      </w:pPr>
      <w:r>
        <w:t>Look for presence of the WebVRAM</w:t>
      </w:r>
      <w:r w:rsidRPr="003235E8">
        <w:t xml:space="preserve"> application.</w:t>
      </w:r>
    </w:p>
    <w:p w14:paraId="4165652E" w14:textId="77777777" w:rsidR="00413866" w:rsidRPr="00235829" w:rsidRDefault="00235829" w:rsidP="00860485">
      <w:pPr>
        <w:pStyle w:val="BodyText"/>
        <w:numPr>
          <w:ilvl w:val="0"/>
          <w:numId w:val="40"/>
        </w:numPr>
      </w:pPr>
      <w:r w:rsidRPr="00235829">
        <w:t>Check the application logs for any errors.</w:t>
      </w:r>
    </w:p>
    <w:p w14:paraId="69E76EA6" w14:textId="464AC5A3" w:rsidR="00AE5904" w:rsidRDefault="00AE5904" w:rsidP="00EC242F">
      <w:pPr>
        <w:pStyle w:val="Heading1"/>
      </w:pPr>
      <w:bookmarkStart w:id="100" w:name="_Toc29835697"/>
      <w:bookmarkEnd w:id="86"/>
      <w:r>
        <w:lastRenderedPageBreak/>
        <w:t>Rollback Procedure</w:t>
      </w:r>
      <w:bookmarkEnd w:id="100"/>
    </w:p>
    <w:p w14:paraId="6E8CC772" w14:textId="0D31FFF0" w:rsidR="00ED57B1" w:rsidRDefault="00D07F3E" w:rsidP="00ED57B1">
      <w:pPr>
        <w:pStyle w:val="BodyText"/>
      </w:pPr>
      <w:r>
        <w:t>This section describes the processes necessary to perform the Rollback Procedure.</w:t>
      </w:r>
    </w:p>
    <w:p w14:paraId="29CC44E5" w14:textId="77777777" w:rsidR="0029309C" w:rsidRDefault="0029309C" w:rsidP="00742E73">
      <w:pPr>
        <w:pStyle w:val="Heading2"/>
      </w:pPr>
      <w:bookmarkStart w:id="101" w:name="_Toc29835698"/>
      <w:r>
        <w:t>Rollback Considerations</w:t>
      </w:r>
      <w:bookmarkEnd w:id="101"/>
    </w:p>
    <w:p w14:paraId="1C7BCF00" w14:textId="37A4A22E" w:rsidR="00ED57B1" w:rsidRDefault="00993A85" w:rsidP="00ED57B1">
      <w:pPr>
        <w:pStyle w:val="BodyText"/>
      </w:pPr>
      <w:r>
        <w:t>VIP CD2</w:t>
      </w:r>
      <w:r w:rsidR="00AB003C">
        <w:t xml:space="preserve"> meeting will enable a decision to provide viability to proceed.</w:t>
      </w:r>
    </w:p>
    <w:p w14:paraId="54C0E341" w14:textId="77777777" w:rsidR="0029309C" w:rsidRDefault="0029309C" w:rsidP="00742E73">
      <w:pPr>
        <w:pStyle w:val="Heading2"/>
      </w:pPr>
      <w:bookmarkStart w:id="102" w:name="_Toc29835699"/>
      <w:r>
        <w:t>Rollback Criteria</w:t>
      </w:r>
      <w:bookmarkEnd w:id="102"/>
    </w:p>
    <w:p w14:paraId="06DB0D8F" w14:textId="77777777" w:rsidR="00ED57B1" w:rsidRDefault="00C47E37" w:rsidP="00ED57B1">
      <w:pPr>
        <w:pStyle w:val="BodyText"/>
      </w:pPr>
      <w:r w:rsidRPr="00C47E37">
        <w:t>Restore backup of Production environment taken prior to deployment</w:t>
      </w:r>
      <w:r>
        <w:t>.</w:t>
      </w:r>
    </w:p>
    <w:p w14:paraId="1CA3CB5E" w14:textId="77777777" w:rsidR="0029309C" w:rsidRDefault="0029309C" w:rsidP="00742E73">
      <w:pPr>
        <w:pStyle w:val="Heading2"/>
      </w:pPr>
      <w:bookmarkStart w:id="103" w:name="_Toc29835700"/>
      <w:r>
        <w:t>Rollback Risks</w:t>
      </w:r>
      <w:bookmarkEnd w:id="103"/>
    </w:p>
    <w:p w14:paraId="52BD9343" w14:textId="47ADE628" w:rsidR="00ED57B1" w:rsidRDefault="00C47E37" w:rsidP="00ED57B1">
      <w:pPr>
        <w:pStyle w:val="BodyText"/>
      </w:pPr>
      <w:r>
        <w:t xml:space="preserve">No risks </w:t>
      </w:r>
      <w:r w:rsidR="00493009">
        <w:t>have been identified</w:t>
      </w:r>
      <w:r>
        <w:t>.</w:t>
      </w:r>
    </w:p>
    <w:p w14:paraId="4DC7616F" w14:textId="77777777" w:rsidR="0029309C" w:rsidRPr="0029309C" w:rsidRDefault="0029309C" w:rsidP="00742E73">
      <w:pPr>
        <w:pStyle w:val="Heading2"/>
      </w:pPr>
      <w:bookmarkStart w:id="104" w:name="_Toc29835701"/>
      <w:r w:rsidRPr="00235829">
        <w:t>Authority for</w:t>
      </w:r>
      <w:r>
        <w:t xml:space="preserve"> Rollback</w:t>
      </w:r>
      <w:bookmarkEnd w:id="104"/>
    </w:p>
    <w:p w14:paraId="74F1AEF8" w14:textId="3349A885" w:rsidR="00235829" w:rsidRPr="007E335E" w:rsidRDefault="00235829" w:rsidP="00235829">
      <w:pPr>
        <w:pStyle w:val="BodyText"/>
      </w:pPr>
      <w:r>
        <w:rPr>
          <w:rFonts w:eastAsia="MS Mincho"/>
          <w:lang w:eastAsia="en-GB"/>
        </w:rPr>
        <w:t xml:space="preserve">Authority for </w:t>
      </w:r>
      <w:r w:rsidR="00B87CF0">
        <w:rPr>
          <w:rFonts w:eastAsia="MS Mincho"/>
          <w:lang w:eastAsia="en-GB"/>
        </w:rPr>
        <w:t xml:space="preserve">rollback </w:t>
      </w:r>
      <w:r>
        <w:rPr>
          <w:rFonts w:eastAsia="MS Mincho"/>
          <w:lang w:eastAsia="en-GB"/>
        </w:rPr>
        <w:t xml:space="preserve">should be provided by the VA </w:t>
      </w:r>
      <w:r w:rsidR="005656C4">
        <w:rPr>
          <w:rFonts w:eastAsia="MS Mincho"/>
          <w:lang w:eastAsia="en-GB"/>
        </w:rPr>
        <w:t xml:space="preserve">OIT </w:t>
      </w:r>
      <w:r>
        <w:rPr>
          <w:rFonts w:eastAsia="MS Mincho"/>
          <w:lang w:eastAsia="en-GB"/>
        </w:rPr>
        <w:t>PM</w:t>
      </w:r>
      <w:r w:rsidR="00C73116">
        <w:rPr>
          <w:rFonts w:eastAsia="MS Mincho"/>
          <w:lang w:eastAsia="en-GB"/>
        </w:rPr>
        <w:t>.</w:t>
      </w:r>
    </w:p>
    <w:p w14:paraId="76D26384" w14:textId="77777777" w:rsidR="00DF0C18" w:rsidRPr="00D07F3E" w:rsidRDefault="00DF0C18" w:rsidP="00742E73">
      <w:pPr>
        <w:pStyle w:val="Heading2"/>
      </w:pPr>
      <w:bookmarkStart w:id="105" w:name="_Toc29835702"/>
      <w:r w:rsidRPr="00D07F3E">
        <w:t>Rollback Procedure</w:t>
      </w:r>
      <w:bookmarkEnd w:id="105"/>
    </w:p>
    <w:p w14:paraId="0040AFE0" w14:textId="7ED476EF" w:rsidR="00F07CDB" w:rsidRPr="00C47E37" w:rsidRDefault="00F07CDB" w:rsidP="00F07CDB">
      <w:pPr>
        <w:pStyle w:val="BodyText"/>
      </w:pPr>
      <w:r>
        <w:t>A member of the</w:t>
      </w:r>
      <w:r w:rsidR="00C12AE6">
        <w:t xml:space="preserve"> </w:t>
      </w:r>
      <w:r w:rsidR="00993A85">
        <w:t>Development</w:t>
      </w:r>
      <w:r w:rsidR="00D07F3E">
        <w:t xml:space="preserve"> </w:t>
      </w:r>
      <w:r w:rsidR="00A23691">
        <w:t>T</w:t>
      </w:r>
      <w:r w:rsidR="00C12AE6">
        <w:t xml:space="preserve">eam </w:t>
      </w:r>
      <w:r>
        <w:t>will be</w:t>
      </w:r>
      <w:r w:rsidRPr="00C47E37">
        <w:t xml:space="preserve"> assigned to this deployment.</w:t>
      </w:r>
      <w:r w:rsidR="00D67D82">
        <w:t xml:space="preserve"> </w:t>
      </w:r>
      <w:r w:rsidR="00D67D82" w:rsidRPr="00D67D82">
        <w:t xml:space="preserve">Rollback of the VistA </w:t>
      </w:r>
      <w:r w:rsidR="00D46590">
        <w:t xml:space="preserve">patch </w:t>
      </w:r>
      <w:r w:rsidR="00D67D82" w:rsidRPr="00D67D82">
        <w:t>WEBG*1.0*0 is outlined above in Section</w:t>
      </w:r>
      <w:r w:rsidR="00D46590">
        <w:t xml:space="preserve"> </w:t>
      </w:r>
      <w:r w:rsidR="00D46590">
        <w:fldChar w:fldCharType="begin"/>
      </w:r>
      <w:r w:rsidR="00D46590">
        <w:instrText xml:space="preserve"> REF _Ref26452050 \r \h </w:instrText>
      </w:r>
      <w:r w:rsidR="00D46590">
        <w:fldChar w:fldCharType="separate"/>
      </w:r>
      <w:r w:rsidR="00E95A2F">
        <w:t>5.6.1</w:t>
      </w:r>
      <w:r w:rsidR="00D46590">
        <w:fldChar w:fldCharType="end"/>
      </w:r>
      <w:r w:rsidR="00D67D82" w:rsidRPr="00D67D82">
        <w:t>.</w:t>
      </w:r>
    </w:p>
    <w:p w14:paraId="4CA7CDA9" w14:textId="77777777" w:rsidR="00EE08BA" w:rsidRPr="00236972" w:rsidRDefault="00037CE1" w:rsidP="00742E73">
      <w:pPr>
        <w:pStyle w:val="Heading2"/>
        <w:rPr>
          <w:rFonts w:ascii="Calibri" w:eastAsia="Calibri" w:hAnsi="Calibri"/>
          <w:sz w:val="22"/>
          <w:szCs w:val="22"/>
        </w:rPr>
      </w:pPr>
      <w:bookmarkStart w:id="106" w:name="_Toc29835703"/>
      <w:r>
        <w:t>Rollback Verification Procedure</w:t>
      </w:r>
      <w:bookmarkEnd w:id="106"/>
    </w:p>
    <w:p w14:paraId="3F181536" w14:textId="01B7180D" w:rsidR="00333232" w:rsidRDefault="00491689" w:rsidP="00AE164A">
      <w:pPr>
        <w:pStyle w:val="BodyText"/>
      </w:pPr>
      <w:r>
        <w:t xml:space="preserve">After a </w:t>
      </w:r>
      <w:r w:rsidR="00493009">
        <w:t>r</w:t>
      </w:r>
      <w:r>
        <w:t>ollback procedure has been performed, the WebVRAM product will not exist in the production environment.</w:t>
      </w:r>
    </w:p>
    <w:sectPr w:rsidR="00333232" w:rsidSect="00DC105A">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5E044" w14:textId="77777777" w:rsidR="00716FE5" w:rsidRDefault="00716FE5">
      <w:r>
        <w:separator/>
      </w:r>
    </w:p>
    <w:p w14:paraId="1029684D" w14:textId="77777777" w:rsidR="00716FE5" w:rsidRDefault="00716FE5"/>
  </w:endnote>
  <w:endnote w:type="continuationSeparator" w:id="0">
    <w:p w14:paraId="65E8E296" w14:textId="77777777" w:rsidR="00716FE5" w:rsidRDefault="00716FE5">
      <w:r>
        <w:continuationSeparator/>
      </w:r>
    </w:p>
    <w:p w14:paraId="32497EAB" w14:textId="77777777" w:rsidR="00716FE5" w:rsidRDefault="00716F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C83A7" w14:textId="77777777" w:rsidR="00716FE5" w:rsidRPr="00A50D46" w:rsidRDefault="00716FE5" w:rsidP="00721F7D">
    <w:pPr>
      <w:pStyle w:val="InstructionalFooter"/>
      <w:rPr>
        <w:rStyle w:val="FooterChar"/>
      </w:rPr>
    </w:pPr>
    <w:r>
      <w:rPr>
        <w:rStyle w:val="FooterChar"/>
        <w:i w:val="0"/>
      </w:rPr>
      <w:t>Web VistA Remote Access Management (WebVRAM) v1.0</w:t>
    </w:r>
  </w:p>
  <w:p w14:paraId="2543A3F1" w14:textId="55CCD768" w:rsidR="00716FE5" w:rsidRPr="00721F7D" w:rsidRDefault="00716FE5" w:rsidP="00DC105A">
    <w:pPr>
      <w:pStyle w:val="Footer"/>
      <w:tabs>
        <w:tab w:val="clear" w:pos="4680"/>
        <w:tab w:val="center" w:pos="5040"/>
      </w:tabs>
      <w:rPr>
        <w:rStyle w:val="FooterChar"/>
      </w:rPr>
    </w:pPr>
    <w:r>
      <w:rPr>
        <w:rStyle w:val="FooterChar"/>
      </w:rPr>
      <w:t>Deployment, Installation, Back-Out &amp; Rollback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Pr>
        <w:rStyle w:val="FooterChar"/>
        <w:noProof/>
      </w:rPr>
      <w:t>19</w:t>
    </w:r>
    <w:r w:rsidRPr="00721F7D">
      <w:rPr>
        <w:rStyle w:val="FooterChar"/>
      </w:rPr>
      <w:fldChar w:fldCharType="end"/>
    </w:r>
    <w:r w:rsidRPr="00721F7D">
      <w:rPr>
        <w:rStyle w:val="FooterChar"/>
      </w:rPr>
      <w:tab/>
    </w:r>
    <w:r>
      <w:rPr>
        <w:lang w:bidi="yi-Hebr"/>
      </w:rPr>
      <w:t>January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EE207" w14:textId="77777777" w:rsidR="00716FE5" w:rsidRDefault="00716FE5">
      <w:r>
        <w:separator/>
      </w:r>
    </w:p>
    <w:p w14:paraId="5F81DCB7" w14:textId="77777777" w:rsidR="00716FE5" w:rsidRDefault="00716FE5"/>
  </w:footnote>
  <w:footnote w:type="continuationSeparator" w:id="0">
    <w:p w14:paraId="75604FDC" w14:textId="77777777" w:rsidR="00716FE5" w:rsidRDefault="00716FE5">
      <w:r>
        <w:continuationSeparator/>
      </w:r>
    </w:p>
    <w:p w14:paraId="0AE4AD00" w14:textId="77777777" w:rsidR="00716FE5" w:rsidRDefault="00716FE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A50AF570"/>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2"/>
    <w:multiLevelType w:val="singleLevel"/>
    <w:tmpl w:val="8C42459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0A6AC32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1FB3759"/>
    <w:multiLevelType w:val="multilevel"/>
    <w:tmpl w:val="217CE9E0"/>
    <w:lvl w:ilvl="0">
      <w:start w:val="1"/>
      <w:numFmt w:val="decimal"/>
      <w:pStyle w:val="ListNumber"/>
      <w:lvlText w:val="%1."/>
      <w:lvlJc w:val="left"/>
      <w:pPr>
        <w:ind w:left="720" w:hanging="360"/>
      </w:pPr>
      <w:rPr>
        <w:rFonts w:hint="default"/>
      </w:rPr>
    </w:lvl>
    <w:lvl w:ilvl="1">
      <w:start w:val="1"/>
      <w:numFmt w:val="lowerLetter"/>
      <w:pStyle w:val="ListNumber2"/>
      <w:lvlText w:val="%2."/>
      <w:lvlJc w:val="left"/>
      <w:pPr>
        <w:ind w:left="1080" w:hanging="360"/>
      </w:pPr>
      <w:rPr>
        <w:rFonts w:hint="default"/>
      </w:rPr>
    </w:lvl>
    <w:lvl w:ilvl="2">
      <w:start w:val="1"/>
      <w:numFmt w:val="lowerRoman"/>
      <w:pStyle w:val="ListNumber3"/>
      <w:lvlText w:val="%3."/>
      <w:lvlJc w:val="right"/>
      <w:pPr>
        <w:ind w:left="1440" w:hanging="216"/>
      </w:pPr>
      <w:rPr>
        <w:rFonts w:hint="default"/>
      </w:rPr>
    </w:lvl>
    <w:lvl w:ilvl="3">
      <w:start w:val="1"/>
      <w:numFmt w:val="decimal"/>
      <w:pStyle w:val="ListNumber4"/>
      <w:lvlText w:val="%4)"/>
      <w:lvlJc w:val="left"/>
      <w:pPr>
        <w:ind w:left="1800" w:hanging="360"/>
      </w:pPr>
      <w:rPr>
        <w:rFonts w:hint="default"/>
      </w:rPr>
    </w:lvl>
    <w:lvl w:ilvl="4">
      <w:start w:val="1"/>
      <w:numFmt w:val="lowerLetter"/>
      <w:pStyle w:val="ListNumber5"/>
      <w:lvlText w:val="%5)"/>
      <w:lvlJc w:val="left"/>
      <w:pPr>
        <w:ind w:left="2160" w:hanging="360"/>
      </w:pPr>
      <w:rPr>
        <w:rFonts w:hint="default"/>
      </w:rPr>
    </w:lvl>
    <w:lvl w:ilvl="5">
      <w:start w:val="1"/>
      <w:numFmt w:val="lowerRoman"/>
      <w:lvlText w:val="%6)"/>
      <w:lvlJc w:val="righ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right"/>
      <w:pPr>
        <w:ind w:left="3600" w:hanging="216"/>
      </w:pPr>
      <w:rPr>
        <w:rFonts w:hint="default"/>
      </w:rPr>
    </w:lvl>
  </w:abstractNum>
  <w:abstractNum w:abstractNumId="5"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2E53B34"/>
    <w:multiLevelType w:val="hybridMultilevel"/>
    <w:tmpl w:val="D904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91666D"/>
    <w:multiLevelType w:val="hybridMultilevel"/>
    <w:tmpl w:val="5A44598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B0040EC"/>
    <w:multiLevelType w:val="hybridMultilevel"/>
    <w:tmpl w:val="C090FB82"/>
    <w:lvl w:ilvl="0" w:tplc="363E655A">
      <w:start w:val="1"/>
      <w:numFmt w:val="decimal"/>
      <w:pStyle w:val="Appendix11"/>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8404FE"/>
    <w:multiLevelType w:val="hybridMultilevel"/>
    <w:tmpl w:val="84205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BB7971"/>
    <w:multiLevelType w:val="hybridMultilevel"/>
    <w:tmpl w:val="5A44598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175B28C1"/>
    <w:multiLevelType w:val="hybridMultilevel"/>
    <w:tmpl w:val="3F064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4B7775"/>
    <w:multiLevelType w:val="multilevel"/>
    <w:tmpl w:val="3760BA68"/>
    <w:lvl w:ilvl="0">
      <w:start w:val="1"/>
      <w:numFmt w:val="decimal"/>
      <w:pStyle w:val="Heading1"/>
      <w:lvlText w:val="%1."/>
      <w:lvlJc w:val="left"/>
      <w:pPr>
        <w:ind w:left="720" w:hanging="720"/>
      </w:pPr>
      <w:rPr>
        <w:rFonts w:ascii="Arial" w:hAnsi="Arial"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907" w:hanging="907"/>
      </w:pPr>
      <w:rPr>
        <w:rFonts w:ascii="Arial" w:hAnsi="Arial" w:cs="Arial" w:hint="default"/>
        <w:sz w:val="32"/>
        <w:szCs w:val="32"/>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080" w:hanging="1080"/>
      </w:pPr>
      <w:rPr>
        <w:rFonts w:hint="default"/>
      </w:rPr>
    </w:lvl>
    <w:lvl w:ilvl="5">
      <w:start w:val="1"/>
      <w:numFmt w:val="decimal"/>
      <w:pStyle w:val="Heading6"/>
      <w:lvlText w:val="%1.%2.%3.%4.%5.%6."/>
      <w:lvlJc w:val="left"/>
      <w:pPr>
        <w:ind w:left="1080" w:hanging="1080"/>
      </w:pPr>
      <w:rPr>
        <w:rFonts w:hint="default"/>
      </w:rPr>
    </w:lvl>
    <w:lvl w:ilvl="6">
      <w:start w:val="1"/>
      <w:numFmt w:val="decimal"/>
      <w:pStyle w:val="Heading7"/>
      <w:lvlText w:val="%1.%2.%3.%4.%5.%6.%7."/>
      <w:lvlJc w:val="left"/>
      <w:pPr>
        <w:ind w:left="1080" w:hanging="1080"/>
      </w:pPr>
      <w:rPr>
        <w:rFonts w:hint="default"/>
      </w:rPr>
    </w:lvl>
    <w:lvl w:ilvl="7">
      <w:start w:val="1"/>
      <w:numFmt w:val="decimal"/>
      <w:pStyle w:val="Heading8"/>
      <w:lvlText w:val="%1.%2.%3.%4.%5.%6.%7.%8."/>
      <w:lvlJc w:val="left"/>
      <w:pPr>
        <w:ind w:left="1080" w:hanging="1080"/>
      </w:pPr>
      <w:rPr>
        <w:rFonts w:hint="default"/>
      </w:rPr>
    </w:lvl>
    <w:lvl w:ilvl="8">
      <w:start w:val="1"/>
      <w:numFmt w:val="decimal"/>
      <w:pStyle w:val="Heading9"/>
      <w:lvlText w:val="%1.%2.%3.%4.%5.%6.%7.%8.%9."/>
      <w:lvlJc w:val="left"/>
      <w:pPr>
        <w:ind w:left="1080" w:hanging="1080"/>
      </w:pPr>
      <w:rPr>
        <w:rFonts w:hint="default"/>
      </w:rPr>
    </w:lvl>
  </w:abstractNum>
  <w:abstractNum w:abstractNumId="14" w15:restartNumberingAfterBreak="0">
    <w:nsid w:val="1AAB4A44"/>
    <w:multiLevelType w:val="hybridMultilevel"/>
    <w:tmpl w:val="D904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6138C2"/>
    <w:multiLevelType w:val="hybridMultilevel"/>
    <w:tmpl w:val="6792B918"/>
    <w:lvl w:ilvl="0" w:tplc="6C9644EC">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AB12B4"/>
    <w:multiLevelType w:val="hybridMultilevel"/>
    <w:tmpl w:val="83C471AA"/>
    <w:lvl w:ilvl="0" w:tplc="27402EAC">
      <w:start w:val="1"/>
      <w:numFmt w:val="upperLetter"/>
      <w:pStyle w:val="Appendix1"/>
      <w:lvlText w:val="%1."/>
      <w:lvlJc w:val="left"/>
      <w:pPr>
        <w:ind w:left="720" w:hanging="360"/>
      </w:pPr>
    </w:lvl>
    <w:lvl w:ilvl="1" w:tplc="04090019" w:tentative="1">
      <w:start w:val="1"/>
      <w:numFmt w:val="lowerLetter"/>
      <w:pStyle w:val="Appendix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145435"/>
    <w:multiLevelType w:val="hybridMultilevel"/>
    <w:tmpl w:val="8856D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E92147"/>
    <w:multiLevelType w:val="hybridMultilevel"/>
    <w:tmpl w:val="D42E87B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0" w15:restartNumberingAfterBreak="0">
    <w:nsid w:val="2BD01131"/>
    <w:multiLevelType w:val="hybridMultilevel"/>
    <w:tmpl w:val="8E6ADF94"/>
    <w:lvl w:ilvl="0" w:tplc="C83E8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2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356A6C78"/>
    <w:multiLevelType w:val="multilevel"/>
    <w:tmpl w:val="6A6878FE"/>
    <w:lvl w:ilvl="0">
      <w:start w:val="1"/>
      <w:numFmt w:val="decimal"/>
      <w:pStyle w:val="AppendixA1"/>
      <w:lvlText w:val="A.%1."/>
      <w:lvlJc w:val="left"/>
      <w:pPr>
        <w:ind w:left="0" w:firstLine="0"/>
      </w:pPr>
      <w:rPr>
        <w:rFonts w:hint="default"/>
      </w:rPr>
    </w:lvl>
    <w:lvl w:ilvl="1">
      <w:start w:val="1"/>
      <w:numFmt w:val="decimal"/>
      <w:lvlText w:val="A.%1.%2."/>
      <w:lvlJc w:val="left"/>
      <w:pPr>
        <w:ind w:left="0" w:firstLine="0"/>
      </w:pPr>
      <w:rPr>
        <w:rFonts w:hint="default"/>
      </w:rPr>
    </w:lvl>
    <w:lvl w:ilvl="2">
      <w:start w:val="1"/>
      <w:numFmt w:val="decimal"/>
      <w:lvlText w:val="A.%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5" w15:restartNumberingAfterBreak="0">
    <w:nsid w:val="3AC60F88"/>
    <w:multiLevelType w:val="hybridMultilevel"/>
    <w:tmpl w:val="1382E290"/>
    <w:lvl w:ilvl="0" w:tplc="C83E8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E51169"/>
    <w:multiLevelType w:val="hybridMultilevel"/>
    <w:tmpl w:val="5428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434575"/>
    <w:multiLevelType w:val="hybridMultilevel"/>
    <w:tmpl w:val="DA9E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170466"/>
    <w:multiLevelType w:val="hybridMultilevel"/>
    <w:tmpl w:val="F5EA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C63E69"/>
    <w:multiLevelType w:val="multilevel"/>
    <w:tmpl w:val="58E47D88"/>
    <w:lvl w:ilvl="0">
      <w:start w:val="1"/>
      <w:numFmt w:val="upperLetter"/>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0" w15:restartNumberingAfterBreak="0">
    <w:nsid w:val="50395703"/>
    <w:multiLevelType w:val="hybridMultilevel"/>
    <w:tmpl w:val="9EEA15E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1" w15:restartNumberingAfterBreak="0">
    <w:nsid w:val="50424C6D"/>
    <w:multiLevelType w:val="hybridMultilevel"/>
    <w:tmpl w:val="88B4FC32"/>
    <w:lvl w:ilvl="0" w:tplc="C83E8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481108"/>
    <w:multiLevelType w:val="hybridMultilevel"/>
    <w:tmpl w:val="125EF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363E38"/>
    <w:multiLevelType w:val="hybridMultilevel"/>
    <w:tmpl w:val="4BB0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3F270B"/>
    <w:multiLevelType w:val="hybridMultilevel"/>
    <w:tmpl w:val="2CE47428"/>
    <w:lvl w:ilvl="0" w:tplc="C83E8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E3500C"/>
    <w:multiLevelType w:val="hybridMultilevel"/>
    <w:tmpl w:val="3F700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2B21AB"/>
    <w:multiLevelType w:val="hybridMultilevel"/>
    <w:tmpl w:val="C8A63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9" w15:restartNumberingAfterBreak="0">
    <w:nsid w:val="6B71169B"/>
    <w:multiLevelType w:val="multilevel"/>
    <w:tmpl w:val="24BC88DE"/>
    <w:lvl w:ilvl="0">
      <w:start w:val="1"/>
      <w:numFmt w:val="decimal"/>
      <w:lvlText w:val="%1."/>
      <w:lvlJc w:val="left"/>
      <w:pPr>
        <w:ind w:left="1020" w:hanging="900"/>
      </w:pPr>
      <w:rPr>
        <w:rFonts w:ascii="Arial" w:eastAsia="Arial" w:hAnsi="Arial" w:hint="default"/>
        <w:b/>
        <w:bCs/>
        <w:sz w:val="36"/>
        <w:szCs w:val="36"/>
      </w:rPr>
    </w:lvl>
    <w:lvl w:ilvl="1">
      <w:start w:val="1"/>
      <w:numFmt w:val="decimal"/>
      <w:lvlText w:val="%1.%2."/>
      <w:lvlJc w:val="left"/>
      <w:pPr>
        <w:ind w:left="1200" w:hanging="1081"/>
        <w:jc w:val="right"/>
      </w:pPr>
      <w:rPr>
        <w:rFonts w:ascii="Arial" w:eastAsia="Arial" w:hAnsi="Arial" w:hint="default"/>
        <w:b/>
        <w:bCs/>
        <w:spacing w:val="-1"/>
        <w:sz w:val="32"/>
        <w:szCs w:val="32"/>
      </w:rPr>
    </w:lvl>
    <w:lvl w:ilvl="2">
      <w:start w:val="1"/>
      <w:numFmt w:val="bullet"/>
      <w:lvlText w:val=""/>
      <w:lvlJc w:val="left"/>
      <w:pPr>
        <w:ind w:left="840" w:hanging="360"/>
      </w:pPr>
      <w:rPr>
        <w:rFonts w:ascii="Symbol" w:eastAsia="Symbol" w:hAnsi="Symbol" w:hint="default"/>
        <w:w w:val="99"/>
        <w:sz w:val="22"/>
        <w:szCs w:val="22"/>
      </w:rPr>
    </w:lvl>
    <w:lvl w:ilvl="3">
      <w:start w:val="1"/>
      <w:numFmt w:val="bullet"/>
      <w:lvlText w:val="o"/>
      <w:lvlJc w:val="left"/>
      <w:pPr>
        <w:ind w:left="1380" w:hanging="353"/>
      </w:pPr>
      <w:rPr>
        <w:rFonts w:ascii="Courier New" w:hAnsi="Courier New" w:cs="Courier New" w:hint="default"/>
        <w:w w:val="99"/>
        <w:sz w:val="22"/>
        <w:szCs w:val="22"/>
      </w:rPr>
    </w:lvl>
    <w:lvl w:ilvl="4">
      <w:start w:val="1"/>
      <w:numFmt w:val="bullet"/>
      <w:lvlText w:val="•"/>
      <w:lvlJc w:val="left"/>
      <w:pPr>
        <w:ind w:left="939" w:hanging="353"/>
      </w:pPr>
      <w:rPr>
        <w:rFonts w:hint="default"/>
      </w:rPr>
    </w:lvl>
    <w:lvl w:ilvl="5">
      <w:start w:val="1"/>
      <w:numFmt w:val="bullet"/>
      <w:lvlText w:val="•"/>
      <w:lvlJc w:val="left"/>
      <w:pPr>
        <w:ind w:left="1020" w:hanging="353"/>
      </w:pPr>
      <w:rPr>
        <w:rFonts w:hint="default"/>
      </w:rPr>
    </w:lvl>
    <w:lvl w:ilvl="6">
      <w:start w:val="1"/>
      <w:numFmt w:val="bullet"/>
      <w:lvlText w:val="•"/>
      <w:lvlJc w:val="left"/>
      <w:pPr>
        <w:ind w:left="1200" w:hanging="353"/>
      </w:pPr>
      <w:rPr>
        <w:rFonts w:hint="default"/>
      </w:rPr>
    </w:lvl>
    <w:lvl w:ilvl="7">
      <w:start w:val="1"/>
      <w:numFmt w:val="bullet"/>
      <w:lvlText w:val="o"/>
      <w:lvlJc w:val="left"/>
      <w:pPr>
        <w:ind w:left="1380" w:hanging="353"/>
      </w:pPr>
      <w:rPr>
        <w:rFonts w:ascii="Courier New" w:hAnsi="Courier New" w:cs="Courier New" w:hint="default"/>
        <w:sz w:val="22"/>
        <w:szCs w:val="22"/>
      </w:rPr>
    </w:lvl>
    <w:lvl w:ilvl="8">
      <w:start w:val="1"/>
      <w:numFmt w:val="bullet"/>
      <w:lvlText w:val="•"/>
      <w:lvlJc w:val="left"/>
      <w:pPr>
        <w:ind w:left="1479" w:hanging="353"/>
      </w:pPr>
      <w:rPr>
        <w:rFonts w:hint="default"/>
      </w:rPr>
    </w:lvl>
  </w:abstractNum>
  <w:abstractNum w:abstractNumId="40"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41"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2"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43" w15:restartNumberingAfterBreak="0">
    <w:nsid w:val="75EB19BB"/>
    <w:multiLevelType w:val="hybridMultilevel"/>
    <w:tmpl w:val="8972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6819EF"/>
    <w:multiLevelType w:val="multilevel"/>
    <w:tmpl w:val="967A52B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77DA3845"/>
    <w:multiLevelType w:val="hybridMultilevel"/>
    <w:tmpl w:val="D0864EC8"/>
    <w:lvl w:ilvl="0" w:tplc="C83E8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41"/>
  </w:num>
  <w:num w:numId="2">
    <w:abstractNumId w:val="40"/>
  </w:num>
  <w:num w:numId="3">
    <w:abstractNumId w:val="8"/>
  </w:num>
  <w:num w:numId="4">
    <w:abstractNumId w:val="42"/>
  </w:num>
  <w:num w:numId="5">
    <w:abstractNumId w:val="46"/>
  </w:num>
  <w:num w:numId="6">
    <w:abstractNumId w:val="34"/>
  </w:num>
  <w:num w:numId="7">
    <w:abstractNumId w:val="21"/>
  </w:num>
  <w:num w:numId="8">
    <w:abstractNumId w:val="15"/>
  </w:num>
  <w:num w:numId="9">
    <w:abstractNumId w:val="23"/>
  </w:num>
  <w:num w:numId="10">
    <w:abstractNumId w:val="29"/>
  </w:num>
  <w:num w:numId="11">
    <w:abstractNumId w:val="22"/>
  </w:num>
  <w:num w:numId="12">
    <w:abstractNumId w:val="38"/>
  </w:num>
  <w:num w:numId="13">
    <w:abstractNumId w:val="5"/>
  </w:num>
  <w:num w:numId="14">
    <w:abstractNumId w:val="3"/>
  </w:num>
  <w:num w:numId="15">
    <w:abstractNumId w:val="2"/>
  </w:num>
  <w:num w:numId="16">
    <w:abstractNumId w:val="13"/>
  </w:num>
  <w:num w:numId="17">
    <w:abstractNumId w:val="1"/>
  </w:num>
  <w:num w:numId="18">
    <w:abstractNumId w:val="30"/>
  </w:num>
  <w:num w:numId="19">
    <w:abstractNumId w:val="19"/>
  </w:num>
  <w:num w:numId="20">
    <w:abstractNumId w:val="39"/>
  </w:num>
  <w:num w:numId="21">
    <w:abstractNumId w:val="32"/>
  </w:num>
  <w:num w:numId="22">
    <w:abstractNumId w:val="37"/>
  </w:num>
  <w:num w:numId="23">
    <w:abstractNumId w:val="6"/>
  </w:num>
  <w:num w:numId="24">
    <w:abstractNumId w:val="11"/>
  </w:num>
  <w:num w:numId="25">
    <w:abstractNumId w:val="4"/>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14"/>
  </w:num>
  <w:num w:numId="29">
    <w:abstractNumId w:val="0"/>
  </w:num>
  <w:num w:numId="30">
    <w:abstractNumId w:val="33"/>
  </w:num>
  <w:num w:numId="31">
    <w:abstractNumId w:val="28"/>
  </w:num>
  <w:num w:numId="32">
    <w:abstractNumId w:val="27"/>
  </w:num>
  <w:num w:numId="33">
    <w:abstractNumId w:val="18"/>
  </w:num>
  <w:num w:numId="34">
    <w:abstractNumId w:val="31"/>
  </w:num>
  <w:num w:numId="35">
    <w:abstractNumId w:val="45"/>
  </w:num>
  <w:num w:numId="36">
    <w:abstractNumId w:val="20"/>
  </w:num>
  <w:num w:numId="37">
    <w:abstractNumId w:val="43"/>
  </w:num>
  <w:num w:numId="38">
    <w:abstractNumId w:val="26"/>
  </w:num>
  <w:num w:numId="39">
    <w:abstractNumId w:val="25"/>
  </w:num>
  <w:num w:numId="40">
    <w:abstractNumId w:val="35"/>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4"/>
  </w:num>
  <w:num w:numId="43">
    <w:abstractNumId w:val="17"/>
  </w:num>
  <w:num w:numId="44">
    <w:abstractNumId w:val="24"/>
  </w:num>
  <w:num w:numId="45">
    <w:abstractNumId w:val="9"/>
  </w:num>
  <w:num w:numId="46">
    <w:abstractNumId w:val="12"/>
  </w:num>
  <w:num w:numId="47">
    <w:abstractNumId w:val="36"/>
  </w:num>
  <w:num w:numId="48">
    <w:abstractNumId w:val="10"/>
  </w:num>
  <w:num w:numId="49">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en-AU" w:vendorID="64" w:dllVersion="0" w:nlCheck="1" w:checkStyle="1"/>
  <w:activeWritingStyle w:appName="MSWord" w:lang="en-US"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fr-FR" w:vendorID="64" w:dllVersion="4096" w:nlCheck="1" w:checkStyle="0"/>
  <w:activeWritingStyle w:appName="MSWord" w:lang="fr-FR" w:vendorID="64" w:dllVersion="6" w:nlCheck="1" w:checkStyle="1"/>
  <w:activeWritingStyle w:appName="MSWord" w:lang="fr-FR"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4A"/>
    <w:rsid w:val="00000C14"/>
    <w:rsid w:val="0000416C"/>
    <w:rsid w:val="00005FC4"/>
    <w:rsid w:val="000063A7"/>
    <w:rsid w:val="0000675B"/>
    <w:rsid w:val="00006DB8"/>
    <w:rsid w:val="00010140"/>
    <w:rsid w:val="000108CE"/>
    <w:rsid w:val="000114B6"/>
    <w:rsid w:val="00011EE6"/>
    <w:rsid w:val="0001226E"/>
    <w:rsid w:val="00012B6A"/>
    <w:rsid w:val="000169A1"/>
    <w:rsid w:val="00016E26"/>
    <w:rsid w:val="000171C6"/>
    <w:rsid w:val="000171DA"/>
    <w:rsid w:val="00020A77"/>
    <w:rsid w:val="0002401F"/>
    <w:rsid w:val="000263BB"/>
    <w:rsid w:val="00027BE4"/>
    <w:rsid w:val="00030C06"/>
    <w:rsid w:val="00031684"/>
    <w:rsid w:val="00032830"/>
    <w:rsid w:val="00032AF8"/>
    <w:rsid w:val="00032DBC"/>
    <w:rsid w:val="00035249"/>
    <w:rsid w:val="00035302"/>
    <w:rsid w:val="00037CE1"/>
    <w:rsid w:val="00040DCD"/>
    <w:rsid w:val="000425FE"/>
    <w:rsid w:val="00044EE8"/>
    <w:rsid w:val="0004636C"/>
    <w:rsid w:val="00047E18"/>
    <w:rsid w:val="00050D8A"/>
    <w:rsid w:val="000512B6"/>
    <w:rsid w:val="00051BC7"/>
    <w:rsid w:val="00052C82"/>
    <w:rsid w:val="0005370A"/>
    <w:rsid w:val="00062C05"/>
    <w:rsid w:val="0006387C"/>
    <w:rsid w:val="00067B11"/>
    <w:rsid w:val="0007123F"/>
    <w:rsid w:val="00071609"/>
    <w:rsid w:val="00072490"/>
    <w:rsid w:val="000732DE"/>
    <w:rsid w:val="00074784"/>
    <w:rsid w:val="000754A3"/>
    <w:rsid w:val="00076A26"/>
    <w:rsid w:val="0007778C"/>
    <w:rsid w:val="00086617"/>
    <w:rsid w:val="00086D68"/>
    <w:rsid w:val="00087F43"/>
    <w:rsid w:val="0009184E"/>
    <w:rsid w:val="000919CB"/>
    <w:rsid w:val="000941A9"/>
    <w:rsid w:val="000946A6"/>
    <w:rsid w:val="00096010"/>
    <w:rsid w:val="0009623D"/>
    <w:rsid w:val="000967A2"/>
    <w:rsid w:val="00097A6E"/>
    <w:rsid w:val="000A0F71"/>
    <w:rsid w:val="000A23AE"/>
    <w:rsid w:val="000A2C4C"/>
    <w:rsid w:val="000A36E0"/>
    <w:rsid w:val="000A50D8"/>
    <w:rsid w:val="000A64BA"/>
    <w:rsid w:val="000B23F8"/>
    <w:rsid w:val="000B2800"/>
    <w:rsid w:val="000B4B85"/>
    <w:rsid w:val="000C268C"/>
    <w:rsid w:val="000C63BF"/>
    <w:rsid w:val="000D29A7"/>
    <w:rsid w:val="000D2A67"/>
    <w:rsid w:val="000D332E"/>
    <w:rsid w:val="000D4C0B"/>
    <w:rsid w:val="000D6A5F"/>
    <w:rsid w:val="000E1D67"/>
    <w:rsid w:val="000E3DFC"/>
    <w:rsid w:val="000E42C1"/>
    <w:rsid w:val="000E6977"/>
    <w:rsid w:val="000F0EC3"/>
    <w:rsid w:val="000F3438"/>
    <w:rsid w:val="00101587"/>
    <w:rsid w:val="00101A6D"/>
    <w:rsid w:val="00101B1F"/>
    <w:rsid w:val="0010320F"/>
    <w:rsid w:val="00103C5D"/>
    <w:rsid w:val="00104399"/>
    <w:rsid w:val="0010664C"/>
    <w:rsid w:val="00107971"/>
    <w:rsid w:val="00110F90"/>
    <w:rsid w:val="00113574"/>
    <w:rsid w:val="00113670"/>
    <w:rsid w:val="00116224"/>
    <w:rsid w:val="001164A2"/>
    <w:rsid w:val="0012060D"/>
    <w:rsid w:val="001249C6"/>
    <w:rsid w:val="00127875"/>
    <w:rsid w:val="00130A94"/>
    <w:rsid w:val="0013258C"/>
    <w:rsid w:val="00137F2A"/>
    <w:rsid w:val="00141CDD"/>
    <w:rsid w:val="00142803"/>
    <w:rsid w:val="0014405A"/>
    <w:rsid w:val="001449CE"/>
    <w:rsid w:val="00145855"/>
    <w:rsid w:val="00150800"/>
    <w:rsid w:val="00151087"/>
    <w:rsid w:val="00151F1F"/>
    <w:rsid w:val="0015211D"/>
    <w:rsid w:val="00154916"/>
    <w:rsid w:val="00154FE8"/>
    <w:rsid w:val="001569DB"/>
    <w:rsid w:val="001574A4"/>
    <w:rsid w:val="00160824"/>
    <w:rsid w:val="00161879"/>
    <w:rsid w:val="00161C88"/>
    <w:rsid w:val="00161ED8"/>
    <w:rsid w:val="001624C3"/>
    <w:rsid w:val="00162518"/>
    <w:rsid w:val="001645B5"/>
    <w:rsid w:val="00165AB8"/>
    <w:rsid w:val="00167976"/>
    <w:rsid w:val="00167E1C"/>
    <w:rsid w:val="00170E4B"/>
    <w:rsid w:val="00171032"/>
    <w:rsid w:val="00172D7F"/>
    <w:rsid w:val="00172F0A"/>
    <w:rsid w:val="00175C2D"/>
    <w:rsid w:val="00176A74"/>
    <w:rsid w:val="001771B4"/>
    <w:rsid w:val="00180235"/>
    <w:rsid w:val="00180C2A"/>
    <w:rsid w:val="00180CC0"/>
    <w:rsid w:val="001847DE"/>
    <w:rsid w:val="00186009"/>
    <w:rsid w:val="00196684"/>
    <w:rsid w:val="001A0330"/>
    <w:rsid w:val="001A0BC9"/>
    <w:rsid w:val="001A14D8"/>
    <w:rsid w:val="001A1826"/>
    <w:rsid w:val="001A2937"/>
    <w:rsid w:val="001A3C5C"/>
    <w:rsid w:val="001A5FCD"/>
    <w:rsid w:val="001A6151"/>
    <w:rsid w:val="001A656F"/>
    <w:rsid w:val="001A75D9"/>
    <w:rsid w:val="001A770C"/>
    <w:rsid w:val="001A7DA0"/>
    <w:rsid w:val="001B0B28"/>
    <w:rsid w:val="001B1F32"/>
    <w:rsid w:val="001B27FC"/>
    <w:rsid w:val="001B3B73"/>
    <w:rsid w:val="001B4885"/>
    <w:rsid w:val="001B6B62"/>
    <w:rsid w:val="001B775C"/>
    <w:rsid w:val="001B7C65"/>
    <w:rsid w:val="001C3A0B"/>
    <w:rsid w:val="001C4583"/>
    <w:rsid w:val="001C4DC7"/>
    <w:rsid w:val="001C6D26"/>
    <w:rsid w:val="001D0753"/>
    <w:rsid w:val="001D0C49"/>
    <w:rsid w:val="001D18EB"/>
    <w:rsid w:val="001D2505"/>
    <w:rsid w:val="001D2A6D"/>
    <w:rsid w:val="001D3222"/>
    <w:rsid w:val="001D44D5"/>
    <w:rsid w:val="001D6650"/>
    <w:rsid w:val="001E179E"/>
    <w:rsid w:val="001E4B39"/>
    <w:rsid w:val="001E4E41"/>
    <w:rsid w:val="001F2E1D"/>
    <w:rsid w:val="001F4FDE"/>
    <w:rsid w:val="00201879"/>
    <w:rsid w:val="002030CF"/>
    <w:rsid w:val="00203F60"/>
    <w:rsid w:val="002045CA"/>
    <w:rsid w:val="002079F9"/>
    <w:rsid w:val="0021144A"/>
    <w:rsid w:val="002134CC"/>
    <w:rsid w:val="00217029"/>
    <w:rsid w:val="00217034"/>
    <w:rsid w:val="0021786A"/>
    <w:rsid w:val="00217E9E"/>
    <w:rsid w:val="00221E4D"/>
    <w:rsid w:val="00222831"/>
    <w:rsid w:val="00222FCD"/>
    <w:rsid w:val="002261D7"/>
    <w:rsid w:val="002273CA"/>
    <w:rsid w:val="00227714"/>
    <w:rsid w:val="00230D11"/>
    <w:rsid w:val="00234111"/>
    <w:rsid w:val="00235829"/>
    <w:rsid w:val="002361F4"/>
    <w:rsid w:val="00236972"/>
    <w:rsid w:val="0023758E"/>
    <w:rsid w:val="0023772A"/>
    <w:rsid w:val="00237827"/>
    <w:rsid w:val="00240182"/>
    <w:rsid w:val="0024383B"/>
    <w:rsid w:val="00243CE7"/>
    <w:rsid w:val="00252BD5"/>
    <w:rsid w:val="00253162"/>
    <w:rsid w:val="00253211"/>
    <w:rsid w:val="002542A7"/>
    <w:rsid w:val="00254DB4"/>
    <w:rsid w:val="00256419"/>
    <w:rsid w:val="00256F04"/>
    <w:rsid w:val="00256F29"/>
    <w:rsid w:val="00262DDF"/>
    <w:rsid w:val="00264707"/>
    <w:rsid w:val="00266366"/>
    <w:rsid w:val="00266D60"/>
    <w:rsid w:val="00271FF6"/>
    <w:rsid w:val="00273E31"/>
    <w:rsid w:val="00274BC6"/>
    <w:rsid w:val="00280A53"/>
    <w:rsid w:val="00281408"/>
    <w:rsid w:val="00281C97"/>
    <w:rsid w:val="00282CD4"/>
    <w:rsid w:val="00282EDE"/>
    <w:rsid w:val="0028784E"/>
    <w:rsid w:val="00292B10"/>
    <w:rsid w:val="0029309C"/>
    <w:rsid w:val="00293859"/>
    <w:rsid w:val="0029508B"/>
    <w:rsid w:val="00295C9B"/>
    <w:rsid w:val="002A0AF6"/>
    <w:rsid w:val="002A0C8C"/>
    <w:rsid w:val="002A2EE5"/>
    <w:rsid w:val="002A3C48"/>
    <w:rsid w:val="002A3D33"/>
    <w:rsid w:val="002A47C2"/>
    <w:rsid w:val="002A4907"/>
    <w:rsid w:val="002B320F"/>
    <w:rsid w:val="002B6ED5"/>
    <w:rsid w:val="002B735E"/>
    <w:rsid w:val="002B78A0"/>
    <w:rsid w:val="002C177A"/>
    <w:rsid w:val="002C1D37"/>
    <w:rsid w:val="002C2AD4"/>
    <w:rsid w:val="002C3D2D"/>
    <w:rsid w:val="002C3F21"/>
    <w:rsid w:val="002C5F09"/>
    <w:rsid w:val="002C6335"/>
    <w:rsid w:val="002D08EA"/>
    <w:rsid w:val="002D0C49"/>
    <w:rsid w:val="002D14B4"/>
    <w:rsid w:val="002D1B52"/>
    <w:rsid w:val="002D3567"/>
    <w:rsid w:val="002D44AC"/>
    <w:rsid w:val="002D5204"/>
    <w:rsid w:val="002D5975"/>
    <w:rsid w:val="002D73F9"/>
    <w:rsid w:val="002E0168"/>
    <w:rsid w:val="002E1D8C"/>
    <w:rsid w:val="002E751D"/>
    <w:rsid w:val="002F0076"/>
    <w:rsid w:val="002F1948"/>
    <w:rsid w:val="002F1E2E"/>
    <w:rsid w:val="002F5410"/>
    <w:rsid w:val="00302C42"/>
    <w:rsid w:val="00303350"/>
    <w:rsid w:val="00303850"/>
    <w:rsid w:val="003055DC"/>
    <w:rsid w:val="00305F50"/>
    <w:rsid w:val="00310155"/>
    <w:rsid w:val="003110DB"/>
    <w:rsid w:val="00314290"/>
    <w:rsid w:val="00314B90"/>
    <w:rsid w:val="00315ABB"/>
    <w:rsid w:val="003171DE"/>
    <w:rsid w:val="0031775E"/>
    <w:rsid w:val="00320F91"/>
    <w:rsid w:val="0032241E"/>
    <w:rsid w:val="003224BE"/>
    <w:rsid w:val="003235E8"/>
    <w:rsid w:val="0032673E"/>
    <w:rsid w:val="00326966"/>
    <w:rsid w:val="00330D4E"/>
    <w:rsid w:val="00331B52"/>
    <w:rsid w:val="00333232"/>
    <w:rsid w:val="0033406E"/>
    <w:rsid w:val="00337A74"/>
    <w:rsid w:val="00341534"/>
    <w:rsid w:val="003417C9"/>
    <w:rsid w:val="00342E0C"/>
    <w:rsid w:val="00346959"/>
    <w:rsid w:val="00352B45"/>
    <w:rsid w:val="00353152"/>
    <w:rsid w:val="003565ED"/>
    <w:rsid w:val="00356ADB"/>
    <w:rsid w:val="0035754C"/>
    <w:rsid w:val="0036171E"/>
    <w:rsid w:val="00361BE2"/>
    <w:rsid w:val="00362838"/>
    <w:rsid w:val="003635CE"/>
    <w:rsid w:val="0036436F"/>
    <w:rsid w:val="0036478E"/>
    <w:rsid w:val="00371292"/>
    <w:rsid w:val="00372700"/>
    <w:rsid w:val="00376368"/>
    <w:rsid w:val="00376DD4"/>
    <w:rsid w:val="0038526A"/>
    <w:rsid w:val="00385751"/>
    <w:rsid w:val="00392B05"/>
    <w:rsid w:val="003962EA"/>
    <w:rsid w:val="00396E2E"/>
    <w:rsid w:val="00397A2C"/>
    <w:rsid w:val="003A44CD"/>
    <w:rsid w:val="003A48AF"/>
    <w:rsid w:val="003A5126"/>
    <w:rsid w:val="003B5475"/>
    <w:rsid w:val="003B54CC"/>
    <w:rsid w:val="003B63AD"/>
    <w:rsid w:val="003B6DBA"/>
    <w:rsid w:val="003B72FD"/>
    <w:rsid w:val="003C1250"/>
    <w:rsid w:val="003C19F5"/>
    <w:rsid w:val="003C2662"/>
    <w:rsid w:val="003C7B01"/>
    <w:rsid w:val="003D1897"/>
    <w:rsid w:val="003D391E"/>
    <w:rsid w:val="003D59EF"/>
    <w:rsid w:val="003D752B"/>
    <w:rsid w:val="003D76CF"/>
    <w:rsid w:val="003D7EA1"/>
    <w:rsid w:val="003E1F9E"/>
    <w:rsid w:val="003E2274"/>
    <w:rsid w:val="003E4BA8"/>
    <w:rsid w:val="003E4F42"/>
    <w:rsid w:val="003F00F7"/>
    <w:rsid w:val="003F05D5"/>
    <w:rsid w:val="003F30DB"/>
    <w:rsid w:val="003F4789"/>
    <w:rsid w:val="003F5ACD"/>
    <w:rsid w:val="0040049F"/>
    <w:rsid w:val="00400CDD"/>
    <w:rsid w:val="0040401C"/>
    <w:rsid w:val="004075E7"/>
    <w:rsid w:val="00413866"/>
    <w:rsid w:val="004145D9"/>
    <w:rsid w:val="0041600F"/>
    <w:rsid w:val="00417238"/>
    <w:rsid w:val="00423003"/>
    <w:rsid w:val="00423A58"/>
    <w:rsid w:val="00424E9E"/>
    <w:rsid w:val="004250FD"/>
    <w:rsid w:val="004251B1"/>
    <w:rsid w:val="00425F65"/>
    <w:rsid w:val="0042777D"/>
    <w:rsid w:val="0043004F"/>
    <w:rsid w:val="00430CEF"/>
    <w:rsid w:val="00432B03"/>
    <w:rsid w:val="00433816"/>
    <w:rsid w:val="00437AF5"/>
    <w:rsid w:val="00440998"/>
    <w:rsid w:val="00440A78"/>
    <w:rsid w:val="00441108"/>
    <w:rsid w:val="00442BA0"/>
    <w:rsid w:val="00445700"/>
    <w:rsid w:val="00445A00"/>
    <w:rsid w:val="00445BF7"/>
    <w:rsid w:val="00451181"/>
    <w:rsid w:val="004527A6"/>
    <w:rsid w:val="00452DB6"/>
    <w:rsid w:val="00455CB4"/>
    <w:rsid w:val="00455D96"/>
    <w:rsid w:val="0046073B"/>
    <w:rsid w:val="004670F4"/>
    <w:rsid w:val="00467F6F"/>
    <w:rsid w:val="004732C2"/>
    <w:rsid w:val="00473E40"/>
    <w:rsid w:val="00474BBC"/>
    <w:rsid w:val="00477181"/>
    <w:rsid w:val="0048016C"/>
    <w:rsid w:val="004801E6"/>
    <w:rsid w:val="0048455F"/>
    <w:rsid w:val="004849B1"/>
    <w:rsid w:val="00485D29"/>
    <w:rsid w:val="004860BE"/>
    <w:rsid w:val="00486B8F"/>
    <w:rsid w:val="00491689"/>
    <w:rsid w:val="0049295B"/>
    <w:rsid w:val="004929C8"/>
    <w:rsid w:val="00492BC7"/>
    <w:rsid w:val="00492FDF"/>
    <w:rsid w:val="00493009"/>
    <w:rsid w:val="00495240"/>
    <w:rsid w:val="00495590"/>
    <w:rsid w:val="004967D3"/>
    <w:rsid w:val="004A28E1"/>
    <w:rsid w:val="004A32B0"/>
    <w:rsid w:val="004B0808"/>
    <w:rsid w:val="004B37EC"/>
    <w:rsid w:val="004B61F1"/>
    <w:rsid w:val="004B64EC"/>
    <w:rsid w:val="004B7A0B"/>
    <w:rsid w:val="004C1D9C"/>
    <w:rsid w:val="004C6924"/>
    <w:rsid w:val="004D104C"/>
    <w:rsid w:val="004D1BB1"/>
    <w:rsid w:val="004D1F3B"/>
    <w:rsid w:val="004D27EE"/>
    <w:rsid w:val="004D2A7A"/>
    <w:rsid w:val="004D3786"/>
    <w:rsid w:val="004D3CB7"/>
    <w:rsid w:val="004D3E49"/>
    <w:rsid w:val="004D3FB6"/>
    <w:rsid w:val="004D45AE"/>
    <w:rsid w:val="004D5984"/>
    <w:rsid w:val="004D5CD2"/>
    <w:rsid w:val="004D60CD"/>
    <w:rsid w:val="004D68E8"/>
    <w:rsid w:val="004D6BBC"/>
    <w:rsid w:val="004E1BCC"/>
    <w:rsid w:val="004E38A9"/>
    <w:rsid w:val="004E43EF"/>
    <w:rsid w:val="004E4E08"/>
    <w:rsid w:val="004F0FB3"/>
    <w:rsid w:val="004F31F1"/>
    <w:rsid w:val="004F3A80"/>
    <w:rsid w:val="00500B8E"/>
    <w:rsid w:val="00504BC1"/>
    <w:rsid w:val="00507974"/>
    <w:rsid w:val="00507BA4"/>
    <w:rsid w:val="005100F6"/>
    <w:rsid w:val="00510555"/>
    <w:rsid w:val="00510914"/>
    <w:rsid w:val="00513F1D"/>
    <w:rsid w:val="00515920"/>
    <w:rsid w:val="00515F2A"/>
    <w:rsid w:val="00524D44"/>
    <w:rsid w:val="00526F62"/>
    <w:rsid w:val="00527B5C"/>
    <w:rsid w:val="00527D1E"/>
    <w:rsid w:val="00530D34"/>
    <w:rsid w:val="00531CD9"/>
    <w:rsid w:val="005327F9"/>
    <w:rsid w:val="00532B92"/>
    <w:rsid w:val="00534407"/>
    <w:rsid w:val="0053622E"/>
    <w:rsid w:val="00541187"/>
    <w:rsid w:val="00543E06"/>
    <w:rsid w:val="00544ACE"/>
    <w:rsid w:val="0054509E"/>
    <w:rsid w:val="00545E48"/>
    <w:rsid w:val="00546FAB"/>
    <w:rsid w:val="00553CF7"/>
    <w:rsid w:val="00554B8F"/>
    <w:rsid w:val="00554C3A"/>
    <w:rsid w:val="00554DFE"/>
    <w:rsid w:val="00555447"/>
    <w:rsid w:val="005562F3"/>
    <w:rsid w:val="00560721"/>
    <w:rsid w:val="00560A79"/>
    <w:rsid w:val="005647C7"/>
    <w:rsid w:val="005656C4"/>
    <w:rsid w:val="00565FCF"/>
    <w:rsid w:val="0056663B"/>
    <w:rsid w:val="00566D6A"/>
    <w:rsid w:val="005714E2"/>
    <w:rsid w:val="00575CFA"/>
    <w:rsid w:val="00576377"/>
    <w:rsid w:val="00577B5B"/>
    <w:rsid w:val="00577D68"/>
    <w:rsid w:val="00583F6F"/>
    <w:rsid w:val="00584F2F"/>
    <w:rsid w:val="00585881"/>
    <w:rsid w:val="00586391"/>
    <w:rsid w:val="00591A48"/>
    <w:rsid w:val="00594383"/>
    <w:rsid w:val="00597D59"/>
    <w:rsid w:val="005A1C16"/>
    <w:rsid w:val="005A49F8"/>
    <w:rsid w:val="005A6AD8"/>
    <w:rsid w:val="005A6B47"/>
    <w:rsid w:val="005A722B"/>
    <w:rsid w:val="005B166A"/>
    <w:rsid w:val="005B3DE2"/>
    <w:rsid w:val="005B53CC"/>
    <w:rsid w:val="005B7CDD"/>
    <w:rsid w:val="005C09F2"/>
    <w:rsid w:val="005C1E90"/>
    <w:rsid w:val="005C4069"/>
    <w:rsid w:val="005C5ED2"/>
    <w:rsid w:val="005D10B1"/>
    <w:rsid w:val="005D18C5"/>
    <w:rsid w:val="005D3B22"/>
    <w:rsid w:val="005D3BE7"/>
    <w:rsid w:val="005E1DA8"/>
    <w:rsid w:val="005E281E"/>
    <w:rsid w:val="005E2AF9"/>
    <w:rsid w:val="005E66D5"/>
    <w:rsid w:val="005F0F90"/>
    <w:rsid w:val="005F10A9"/>
    <w:rsid w:val="005F11F2"/>
    <w:rsid w:val="005F3344"/>
    <w:rsid w:val="00600235"/>
    <w:rsid w:val="00602568"/>
    <w:rsid w:val="006049D5"/>
    <w:rsid w:val="006051AC"/>
    <w:rsid w:val="0060549A"/>
    <w:rsid w:val="00606743"/>
    <w:rsid w:val="0061102D"/>
    <w:rsid w:val="00614A5E"/>
    <w:rsid w:val="0061699A"/>
    <w:rsid w:val="0061708A"/>
    <w:rsid w:val="00617102"/>
    <w:rsid w:val="00620BFA"/>
    <w:rsid w:val="00621E52"/>
    <w:rsid w:val="00623F1A"/>
    <w:rsid w:val="006240B3"/>
    <w:rsid w:val="006244C7"/>
    <w:rsid w:val="00624A23"/>
    <w:rsid w:val="006252E5"/>
    <w:rsid w:val="00630700"/>
    <w:rsid w:val="00633836"/>
    <w:rsid w:val="00641C41"/>
    <w:rsid w:val="00642203"/>
    <w:rsid w:val="006427EB"/>
    <w:rsid w:val="00642849"/>
    <w:rsid w:val="006460A0"/>
    <w:rsid w:val="0064769E"/>
    <w:rsid w:val="00647B03"/>
    <w:rsid w:val="0065443F"/>
    <w:rsid w:val="006557BF"/>
    <w:rsid w:val="00656E48"/>
    <w:rsid w:val="0065756A"/>
    <w:rsid w:val="0066022A"/>
    <w:rsid w:val="00663420"/>
    <w:rsid w:val="00663B92"/>
    <w:rsid w:val="00665BF6"/>
    <w:rsid w:val="00666A2A"/>
    <w:rsid w:val="006670D2"/>
    <w:rsid w:val="00667E47"/>
    <w:rsid w:val="00670B70"/>
    <w:rsid w:val="00670C6E"/>
    <w:rsid w:val="00673951"/>
    <w:rsid w:val="00674654"/>
    <w:rsid w:val="00676736"/>
    <w:rsid w:val="00677451"/>
    <w:rsid w:val="0068018E"/>
    <w:rsid w:val="00680463"/>
    <w:rsid w:val="00680563"/>
    <w:rsid w:val="006819D0"/>
    <w:rsid w:val="00685E4D"/>
    <w:rsid w:val="006900B3"/>
    <w:rsid w:val="00691431"/>
    <w:rsid w:val="00691F90"/>
    <w:rsid w:val="00694043"/>
    <w:rsid w:val="006944C9"/>
    <w:rsid w:val="00694F62"/>
    <w:rsid w:val="006954EE"/>
    <w:rsid w:val="00695996"/>
    <w:rsid w:val="00695E70"/>
    <w:rsid w:val="006962A8"/>
    <w:rsid w:val="006A0FC5"/>
    <w:rsid w:val="006A20A1"/>
    <w:rsid w:val="006A7603"/>
    <w:rsid w:val="006B2283"/>
    <w:rsid w:val="006B3130"/>
    <w:rsid w:val="006B3525"/>
    <w:rsid w:val="006B607C"/>
    <w:rsid w:val="006C2A7B"/>
    <w:rsid w:val="006C56B5"/>
    <w:rsid w:val="006C5BE3"/>
    <w:rsid w:val="006C643E"/>
    <w:rsid w:val="006C6DBA"/>
    <w:rsid w:val="006C74F4"/>
    <w:rsid w:val="006C7ACD"/>
    <w:rsid w:val="006D109D"/>
    <w:rsid w:val="006D4142"/>
    <w:rsid w:val="006D5E9D"/>
    <w:rsid w:val="006D68DA"/>
    <w:rsid w:val="006D7017"/>
    <w:rsid w:val="006D7528"/>
    <w:rsid w:val="006E32E0"/>
    <w:rsid w:val="006E5523"/>
    <w:rsid w:val="006E640D"/>
    <w:rsid w:val="006F044F"/>
    <w:rsid w:val="006F15F6"/>
    <w:rsid w:val="006F2013"/>
    <w:rsid w:val="006F46F7"/>
    <w:rsid w:val="006F6D65"/>
    <w:rsid w:val="007002DB"/>
    <w:rsid w:val="00700E4A"/>
    <w:rsid w:val="00703895"/>
    <w:rsid w:val="0070753F"/>
    <w:rsid w:val="00714673"/>
    <w:rsid w:val="00714730"/>
    <w:rsid w:val="00715F75"/>
    <w:rsid w:val="00716E8A"/>
    <w:rsid w:val="00716FE5"/>
    <w:rsid w:val="00721F7D"/>
    <w:rsid w:val="007238FF"/>
    <w:rsid w:val="0072569B"/>
    <w:rsid w:val="00725C30"/>
    <w:rsid w:val="0073003B"/>
    <w:rsid w:val="0073078F"/>
    <w:rsid w:val="007316E5"/>
    <w:rsid w:val="00734217"/>
    <w:rsid w:val="00736B0D"/>
    <w:rsid w:val="00740CBB"/>
    <w:rsid w:val="00741AE7"/>
    <w:rsid w:val="007427CA"/>
    <w:rsid w:val="00742D4B"/>
    <w:rsid w:val="00742E73"/>
    <w:rsid w:val="00744F0F"/>
    <w:rsid w:val="00750FDE"/>
    <w:rsid w:val="0075325F"/>
    <w:rsid w:val="007537E2"/>
    <w:rsid w:val="00757DDD"/>
    <w:rsid w:val="00762B56"/>
    <w:rsid w:val="00763DBB"/>
    <w:rsid w:val="007654AB"/>
    <w:rsid w:val="00765E89"/>
    <w:rsid w:val="00767528"/>
    <w:rsid w:val="00774304"/>
    <w:rsid w:val="00780826"/>
    <w:rsid w:val="007809A2"/>
    <w:rsid w:val="007810B2"/>
    <w:rsid w:val="00781144"/>
    <w:rsid w:val="00782046"/>
    <w:rsid w:val="00785986"/>
    <w:rsid w:val="00785EB7"/>
    <w:rsid w:val="007864FA"/>
    <w:rsid w:val="0078769E"/>
    <w:rsid w:val="00790159"/>
    <w:rsid w:val="007926DE"/>
    <w:rsid w:val="00793809"/>
    <w:rsid w:val="007973C8"/>
    <w:rsid w:val="0079794A"/>
    <w:rsid w:val="00797D2E"/>
    <w:rsid w:val="007A0036"/>
    <w:rsid w:val="007A1E66"/>
    <w:rsid w:val="007A39CC"/>
    <w:rsid w:val="007A437D"/>
    <w:rsid w:val="007A62C4"/>
    <w:rsid w:val="007A6696"/>
    <w:rsid w:val="007A740F"/>
    <w:rsid w:val="007B009C"/>
    <w:rsid w:val="007B0268"/>
    <w:rsid w:val="007B0CEF"/>
    <w:rsid w:val="007B3D18"/>
    <w:rsid w:val="007B5233"/>
    <w:rsid w:val="007B65D7"/>
    <w:rsid w:val="007C2637"/>
    <w:rsid w:val="007C3607"/>
    <w:rsid w:val="007D572D"/>
    <w:rsid w:val="007D6783"/>
    <w:rsid w:val="007E05D4"/>
    <w:rsid w:val="007E070E"/>
    <w:rsid w:val="007E0965"/>
    <w:rsid w:val="007E3523"/>
    <w:rsid w:val="007E3F2F"/>
    <w:rsid w:val="007E4370"/>
    <w:rsid w:val="007E47F7"/>
    <w:rsid w:val="007F3F50"/>
    <w:rsid w:val="007F767C"/>
    <w:rsid w:val="007F7EB6"/>
    <w:rsid w:val="00800998"/>
    <w:rsid w:val="00801B32"/>
    <w:rsid w:val="0080386B"/>
    <w:rsid w:val="00806CF9"/>
    <w:rsid w:val="00806E2E"/>
    <w:rsid w:val="00812CDB"/>
    <w:rsid w:val="00812FA1"/>
    <w:rsid w:val="008132A0"/>
    <w:rsid w:val="0081388D"/>
    <w:rsid w:val="0081501F"/>
    <w:rsid w:val="008159EE"/>
    <w:rsid w:val="008169EA"/>
    <w:rsid w:val="00821FD9"/>
    <w:rsid w:val="008237CA"/>
    <w:rsid w:val="008241A1"/>
    <w:rsid w:val="008243FE"/>
    <w:rsid w:val="0082491E"/>
    <w:rsid w:val="00825350"/>
    <w:rsid w:val="00826895"/>
    <w:rsid w:val="008308C2"/>
    <w:rsid w:val="008330B4"/>
    <w:rsid w:val="00836886"/>
    <w:rsid w:val="008414E7"/>
    <w:rsid w:val="0084180C"/>
    <w:rsid w:val="0084454F"/>
    <w:rsid w:val="0084477C"/>
    <w:rsid w:val="00845BB9"/>
    <w:rsid w:val="00847214"/>
    <w:rsid w:val="00850970"/>
    <w:rsid w:val="00851812"/>
    <w:rsid w:val="008535AC"/>
    <w:rsid w:val="00854402"/>
    <w:rsid w:val="00854A54"/>
    <w:rsid w:val="00855BD2"/>
    <w:rsid w:val="00856A08"/>
    <w:rsid w:val="00860485"/>
    <w:rsid w:val="00863B21"/>
    <w:rsid w:val="00871E3C"/>
    <w:rsid w:val="0087490B"/>
    <w:rsid w:val="00876B7B"/>
    <w:rsid w:val="0088044F"/>
    <w:rsid w:val="00880C3D"/>
    <w:rsid w:val="0088128D"/>
    <w:rsid w:val="008831EB"/>
    <w:rsid w:val="00884724"/>
    <w:rsid w:val="00886638"/>
    <w:rsid w:val="00887D77"/>
    <w:rsid w:val="00891049"/>
    <w:rsid w:val="00892A19"/>
    <w:rsid w:val="0089427A"/>
    <w:rsid w:val="008A1731"/>
    <w:rsid w:val="008A3E08"/>
    <w:rsid w:val="008A4AE4"/>
    <w:rsid w:val="008A56B1"/>
    <w:rsid w:val="008A7052"/>
    <w:rsid w:val="008A783A"/>
    <w:rsid w:val="008B19D3"/>
    <w:rsid w:val="008B3817"/>
    <w:rsid w:val="008B3B3D"/>
    <w:rsid w:val="008B5696"/>
    <w:rsid w:val="008C2304"/>
    <w:rsid w:val="008C4576"/>
    <w:rsid w:val="008C4CD0"/>
    <w:rsid w:val="008C6B14"/>
    <w:rsid w:val="008D011D"/>
    <w:rsid w:val="008D191D"/>
    <w:rsid w:val="008D4F55"/>
    <w:rsid w:val="008E3EF4"/>
    <w:rsid w:val="008E450C"/>
    <w:rsid w:val="008E661A"/>
    <w:rsid w:val="008E7B47"/>
    <w:rsid w:val="008F0052"/>
    <w:rsid w:val="008F27BC"/>
    <w:rsid w:val="008F298E"/>
    <w:rsid w:val="008F43AA"/>
    <w:rsid w:val="008F50A4"/>
    <w:rsid w:val="008F54AE"/>
    <w:rsid w:val="008F7F54"/>
    <w:rsid w:val="009011D4"/>
    <w:rsid w:val="009016D5"/>
    <w:rsid w:val="009017F1"/>
    <w:rsid w:val="00901D12"/>
    <w:rsid w:val="009043E7"/>
    <w:rsid w:val="00906711"/>
    <w:rsid w:val="009068FD"/>
    <w:rsid w:val="009071B9"/>
    <w:rsid w:val="009103FC"/>
    <w:rsid w:val="009106C1"/>
    <w:rsid w:val="009123D8"/>
    <w:rsid w:val="00913512"/>
    <w:rsid w:val="00914A4B"/>
    <w:rsid w:val="00922D53"/>
    <w:rsid w:val="0092395B"/>
    <w:rsid w:val="0092534A"/>
    <w:rsid w:val="00926B53"/>
    <w:rsid w:val="00927D81"/>
    <w:rsid w:val="0093332B"/>
    <w:rsid w:val="00934F13"/>
    <w:rsid w:val="00935114"/>
    <w:rsid w:val="009408D9"/>
    <w:rsid w:val="00941056"/>
    <w:rsid w:val="00941C00"/>
    <w:rsid w:val="0094297D"/>
    <w:rsid w:val="009453C1"/>
    <w:rsid w:val="009457F3"/>
    <w:rsid w:val="00947AE3"/>
    <w:rsid w:val="0095133D"/>
    <w:rsid w:val="00951404"/>
    <w:rsid w:val="0095200D"/>
    <w:rsid w:val="009567AD"/>
    <w:rsid w:val="009573BF"/>
    <w:rsid w:val="00961FED"/>
    <w:rsid w:val="00963821"/>
    <w:rsid w:val="00966438"/>
    <w:rsid w:val="0096728B"/>
    <w:rsid w:val="00967A37"/>
    <w:rsid w:val="00967C1C"/>
    <w:rsid w:val="00971189"/>
    <w:rsid w:val="00974366"/>
    <w:rsid w:val="00975AC4"/>
    <w:rsid w:val="009763BD"/>
    <w:rsid w:val="009846E3"/>
    <w:rsid w:val="00984DA0"/>
    <w:rsid w:val="00985426"/>
    <w:rsid w:val="00985EF6"/>
    <w:rsid w:val="0098694A"/>
    <w:rsid w:val="00987116"/>
    <w:rsid w:val="0099039C"/>
    <w:rsid w:val="00991613"/>
    <w:rsid w:val="009917A8"/>
    <w:rsid w:val="009921F2"/>
    <w:rsid w:val="009932CA"/>
    <w:rsid w:val="009937C1"/>
    <w:rsid w:val="00993A85"/>
    <w:rsid w:val="00996E0A"/>
    <w:rsid w:val="009976DD"/>
    <w:rsid w:val="009A003E"/>
    <w:rsid w:val="009A0140"/>
    <w:rsid w:val="009A09A6"/>
    <w:rsid w:val="009A1B5F"/>
    <w:rsid w:val="009A1CA1"/>
    <w:rsid w:val="009A3206"/>
    <w:rsid w:val="009A48FA"/>
    <w:rsid w:val="009A6157"/>
    <w:rsid w:val="009B0A65"/>
    <w:rsid w:val="009B1957"/>
    <w:rsid w:val="009B3CD1"/>
    <w:rsid w:val="009B44E8"/>
    <w:rsid w:val="009B5BFE"/>
    <w:rsid w:val="009B697C"/>
    <w:rsid w:val="009C0B83"/>
    <w:rsid w:val="009C18A4"/>
    <w:rsid w:val="009C4C5F"/>
    <w:rsid w:val="009C53F3"/>
    <w:rsid w:val="009C612C"/>
    <w:rsid w:val="009C7185"/>
    <w:rsid w:val="009C7B3B"/>
    <w:rsid w:val="009C7BEB"/>
    <w:rsid w:val="009D368C"/>
    <w:rsid w:val="009D4125"/>
    <w:rsid w:val="009D5197"/>
    <w:rsid w:val="009D7B11"/>
    <w:rsid w:val="009E0B82"/>
    <w:rsid w:val="009E0DED"/>
    <w:rsid w:val="009E188B"/>
    <w:rsid w:val="009E67B2"/>
    <w:rsid w:val="009F17D4"/>
    <w:rsid w:val="009F489D"/>
    <w:rsid w:val="009F5C32"/>
    <w:rsid w:val="009F5E75"/>
    <w:rsid w:val="009F61FE"/>
    <w:rsid w:val="009F704C"/>
    <w:rsid w:val="009F77D2"/>
    <w:rsid w:val="00A0244D"/>
    <w:rsid w:val="00A02AE9"/>
    <w:rsid w:val="00A04018"/>
    <w:rsid w:val="00A0550C"/>
    <w:rsid w:val="00A0557D"/>
    <w:rsid w:val="00A05CA6"/>
    <w:rsid w:val="00A066A3"/>
    <w:rsid w:val="00A12047"/>
    <w:rsid w:val="00A13365"/>
    <w:rsid w:val="00A136DC"/>
    <w:rsid w:val="00A140AC"/>
    <w:rsid w:val="00A149C0"/>
    <w:rsid w:val="00A158E4"/>
    <w:rsid w:val="00A17DC4"/>
    <w:rsid w:val="00A23691"/>
    <w:rsid w:val="00A24CF9"/>
    <w:rsid w:val="00A26617"/>
    <w:rsid w:val="00A30269"/>
    <w:rsid w:val="00A303CE"/>
    <w:rsid w:val="00A3457E"/>
    <w:rsid w:val="00A3659C"/>
    <w:rsid w:val="00A376ED"/>
    <w:rsid w:val="00A43AA1"/>
    <w:rsid w:val="00A44C11"/>
    <w:rsid w:val="00A50396"/>
    <w:rsid w:val="00A50903"/>
    <w:rsid w:val="00A50D46"/>
    <w:rsid w:val="00A5197C"/>
    <w:rsid w:val="00A52407"/>
    <w:rsid w:val="00A655D4"/>
    <w:rsid w:val="00A702FA"/>
    <w:rsid w:val="00A72636"/>
    <w:rsid w:val="00A72A1B"/>
    <w:rsid w:val="00A753C8"/>
    <w:rsid w:val="00A7554B"/>
    <w:rsid w:val="00A76B56"/>
    <w:rsid w:val="00A806C7"/>
    <w:rsid w:val="00A83426"/>
    <w:rsid w:val="00A83693"/>
    <w:rsid w:val="00A83D56"/>
    <w:rsid w:val="00A83EB5"/>
    <w:rsid w:val="00A86EE5"/>
    <w:rsid w:val="00A87F24"/>
    <w:rsid w:val="00A90964"/>
    <w:rsid w:val="00A9267A"/>
    <w:rsid w:val="00A92A77"/>
    <w:rsid w:val="00A944F4"/>
    <w:rsid w:val="00AA0D68"/>
    <w:rsid w:val="00AA0F64"/>
    <w:rsid w:val="00AA337E"/>
    <w:rsid w:val="00AA4F2A"/>
    <w:rsid w:val="00AA6982"/>
    <w:rsid w:val="00AA7363"/>
    <w:rsid w:val="00AB003C"/>
    <w:rsid w:val="00AB1194"/>
    <w:rsid w:val="00AB173C"/>
    <w:rsid w:val="00AB177C"/>
    <w:rsid w:val="00AB2C7C"/>
    <w:rsid w:val="00AB43BD"/>
    <w:rsid w:val="00AB5566"/>
    <w:rsid w:val="00AB6226"/>
    <w:rsid w:val="00AC6BDF"/>
    <w:rsid w:val="00AC7E45"/>
    <w:rsid w:val="00AD074D"/>
    <w:rsid w:val="00AD2556"/>
    <w:rsid w:val="00AD2F31"/>
    <w:rsid w:val="00AD4E85"/>
    <w:rsid w:val="00AD50AE"/>
    <w:rsid w:val="00AE0630"/>
    <w:rsid w:val="00AE164A"/>
    <w:rsid w:val="00AE4B48"/>
    <w:rsid w:val="00AE53EB"/>
    <w:rsid w:val="00AE5904"/>
    <w:rsid w:val="00AF24C8"/>
    <w:rsid w:val="00B0338D"/>
    <w:rsid w:val="00B03F85"/>
    <w:rsid w:val="00B04771"/>
    <w:rsid w:val="00B140A4"/>
    <w:rsid w:val="00B166C9"/>
    <w:rsid w:val="00B254C3"/>
    <w:rsid w:val="00B2683C"/>
    <w:rsid w:val="00B2782F"/>
    <w:rsid w:val="00B324E7"/>
    <w:rsid w:val="00B3250F"/>
    <w:rsid w:val="00B36450"/>
    <w:rsid w:val="00B4073E"/>
    <w:rsid w:val="00B4187A"/>
    <w:rsid w:val="00B43397"/>
    <w:rsid w:val="00B44899"/>
    <w:rsid w:val="00B470C6"/>
    <w:rsid w:val="00B47C54"/>
    <w:rsid w:val="00B50DB2"/>
    <w:rsid w:val="00B535E4"/>
    <w:rsid w:val="00B615A5"/>
    <w:rsid w:val="00B63092"/>
    <w:rsid w:val="00B667B2"/>
    <w:rsid w:val="00B66F83"/>
    <w:rsid w:val="00B6706C"/>
    <w:rsid w:val="00B725E5"/>
    <w:rsid w:val="00B72DA4"/>
    <w:rsid w:val="00B7436C"/>
    <w:rsid w:val="00B76231"/>
    <w:rsid w:val="00B80D0C"/>
    <w:rsid w:val="00B811B1"/>
    <w:rsid w:val="00B8218C"/>
    <w:rsid w:val="00B83F9C"/>
    <w:rsid w:val="00B84AAD"/>
    <w:rsid w:val="00B859DB"/>
    <w:rsid w:val="00B8745A"/>
    <w:rsid w:val="00B87CF0"/>
    <w:rsid w:val="00B92868"/>
    <w:rsid w:val="00B934A1"/>
    <w:rsid w:val="00B959D1"/>
    <w:rsid w:val="00B95E0E"/>
    <w:rsid w:val="00B96486"/>
    <w:rsid w:val="00BA62F7"/>
    <w:rsid w:val="00BA788C"/>
    <w:rsid w:val="00BB2750"/>
    <w:rsid w:val="00BB2F15"/>
    <w:rsid w:val="00BB52EE"/>
    <w:rsid w:val="00BC2D41"/>
    <w:rsid w:val="00BC3F2E"/>
    <w:rsid w:val="00BC4C4E"/>
    <w:rsid w:val="00BC52E2"/>
    <w:rsid w:val="00BC69E8"/>
    <w:rsid w:val="00BD1521"/>
    <w:rsid w:val="00BE065D"/>
    <w:rsid w:val="00BE48D8"/>
    <w:rsid w:val="00BE7AD9"/>
    <w:rsid w:val="00BF1EB7"/>
    <w:rsid w:val="00BF2C5A"/>
    <w:rsid w:val="00BF3DA2"/>
    <w:rsid w:val="00BF5427"/>
    <w:rsid w:val="00BF5D70"/>
    <w:rsid w:val="00BF6B2F"/>
    <w:rsid w:val="00C033C1"/>
    <w:rsid w:val="00C0346C"/>
    <w:rsid w:val="00C03950"/>
    <w:rsid w:val="00C06D0B"/>
    <w:rsid w:val="00C0795E"/>
    <w:rsid w:val="00C12AE6"/>
    <w:rsid w:val="00C132F1"/>
    <w:rsid w:val="00C13654"/>
    <w:rsid w:val="00C169C0"/>
    <w:rsid w:val="00C176DC"/>
    <w:rsid w:val="00C206A5"/>
    <w:rsid w:val="00C24579"/>
    <w:rsid w:val="00C2503A"/>
    <w:rsid w:val="00C27658"/>
    <w:rsid w:val="00C3000C"/>
    <w:rsid w:val="00C32210"/>
    <w:rsid w:val="00C364BF"/>
    <w:rsid w:val="00C36612"/>
    <w:rsid w:val="00C36ED5"/>
    <w:rsid w:val="00C3721E"/>
    <w:rsid w:val="00C37EB4"/>
    <w:rsid w:val="00C40A90"/>
    <w:rsid w:val="00C44C32"/>
    <w:rsid w:val="00C44E3B"/>
    <w:rsid w:val="00C474DD"/>
    <w:rsid w:val="00C47CC5"/>
    <w:rsid w:val="00C47E37"/>
    <w:rsid w:val="00C52C31"/>
    <w:rsid w:val="00C54796"/>
    <w:rsid w:val="00C548CB"/>
    <w:rsid w:val="00C61164"/>
    <w:rsid w:val="00C613B6"/>
    <w:rsid w:val="00C67C8F"/>
    <w:rsid w:val="00C70C47"/>
    <w:rsid w:val="00C71D62"/>
    <w:rsid w:val="00C725E4"/>
    <w:rsid w:val="00C72A57"/>
    <w:rsid w:val="00C730AB"/>
    <w:rsid w:val="00C73116"/>
    <w:rsid w:val="00C73281"/>
    <w:rsid w:val="00C7652E"/>
    <w:rsid w:val="00C84F82"/>
    <w:rsid w:val="00C87EDC"/>
    <w:rsid w:val="00C92154"/>
    <w:rsid w:val="00C93BF9"/>
    <w:rsid w:val="00C9421A"/>
    <w:rsid w:val="00C946FE"/>
    <w:rsid w:val="00C9471C"/>
    <w:rsid w:val="00C95C25"/>
    <w:rsid w:val="00C95CAB"/>
    <w:rsid w:val="00C96FD1"/>
    <w:rsid w:val="00CA1337"/>
    <w:rsid w:val="00CA1477"/>
    <w:rsid w:val="00CA5DF5"/>
    <w:rsid w:val="00CA715D"/>
    <w:rsid w:val="00CB2A72"/>
    <w:rsid w:val="00CB3ACD"/>
    <w:rsid w:val="00CB49A2"/>
    <w:rsid w:val="00CB5553"/>
    <w:rsid w:val="00CB610E"/>
    <w:rsid w:val="00CC0FA6"/>
    <w:rsid w:val="00CC0FFA"/>
    <w:rsid w:val="00CC2877"/>
    <w:rsid w:val="00CC439B"/>
    <w:rsid w:val="00CC699A"/>
    <w:rsid w:val="00CC7322"/>
    <w:rsid w:val="00CD2BDD"/>
    <w:rsid w:val="00CD41B4"/>
    <w:rsid w:val="00CD4F2E"/>
    <w:rsid w:val="00CD6D68"/>
    <w:rsid w:val="00CE0A7D"/>
    <w:rsid w:val="00CE1464"/>
    <w:rsid w:val="00CE1E94"/>
    <w:rsid w:val="00CE3589"/>
    <w:rsid w:val="00CE61F4"/>
    <w:rsid w:val="00CF0583"/>
    <w:rsid w:val="00CF08BF"/>
    <w:rsid w:val="00CF4B59"/>
    <w:rsid w:val="00CF5A24"/>
    <w:rsid w:val="00CF686C"/>
    <w:rsid w:val="00CF70AE"/>
    <w:rsid w:val="00D008F5"/>
    <w:rsid w:val="00D01964"/>
    <w:rsid w:val="00D0493E"/>
    <w:rsid w:val="00D05836"/>
    <w:rsid w:val="00D070E7"/>
    <w:rsid w:val="00D07F3E"/>
    <w:rsid w:val="00D10067"/>
    <w:rsid w:val="00D11E4F"/>
    <w:rsid w:val="00D139F1"/>
    <w:rsid w:val="00D1694D"/>
    <w:rsid w:val="00D206AB"/>
    <w:rsid w:val="00D3172E"/>
    <w:rsid w:val="00D31A82"/>
    <w:rsid w:val="00D32163"/>
    <w:rsid w:val="00D35B6E"/>
    <w:rsid w:val="00D36319"/>
    <w:rsid w:val="00D3642C"/>
    <w:rsid w:val="00D403E8"/>
    <w:rsid w:val="00D41E05"/>
    <w:rsid w:val="00D42B26"/>
    <w:rsid w:val="00D43555"/>
    <w:rsid w:val="00D43937"/>
    <w:rsid w:val="00D4431F"/>
    <w:rsid w:val="00D4529D"/>
    <w:rsid w:val="00D45493"/>
    <w:rsid w:val="00D46590"/>
    <w:rsid w:val="00D47972"/>
    <w:rsid w:val="00D521A8"/>
    <w:rsid w:val="00D56F05"/>
    <w:rsid w:val="00D600C3"/>
    <w:rsid w:val="00D606F8"/>
    <w:rsid w:val="00D60C86"/>
    <w:rsid w:val="00D61DC5"/>
    <w:rsid w:val="00D61FF5"/>
    <w:rsid w:val="00D6461B"/>
    <w:rsid w:val="00D66602"/>
    <w:rsid w:val="00D672E7"/>
    <w:rsid w:val="00D67D82"/>
    <w:rsid w:val="00D700B3"/>
    <w:rsid w:val="00D713C8"/>
    <w:rsid w:val="00D71B75"/>
    <w:rsid w:val="00D77C60"/>
    <w:rsid w:val="00D808A4"/>
    <w:rsid w:val="00D82BCA"/>
    <w:rsid w:val="00D83562"/>
    <w:rsid w:val="00D858F5"/>
    <w:rsid w:val="00D86324"/>
    <w:rsid w:val="00D868E6"/>
    <w:rsid w:val="00D87E85"/>
    <w:rsid w:val="00D90056"/>
    <w:rsid w:val="00D927A9"/>
    <w:rsid w:val="00D93822"/>
    <w:rsid w:val="00D942CA"/>
    <w:rsid w:val="00D957C8"/>
    <w:rsid w:val="00D95DDB"/>
    <w:rsid w:val="00DA003C"/>
    <w:rsid w:val="00DA2261"/>
    <w:rsid w:val="00DA5C7A"/>
    <w:rsid w:val="00DA7E40"/>
    <w:rsid w:val="00DB05C9"/>
    <w:rsid w:val="00DB10AF"/>
    <w:rsid w:val="00DB4A3F"/>
    <w:rsid w:val="00DB4B4B"/>
    <w:rsid w:val="00DC030C"/>
    <w:rsid w:val="00DC0416"/>
    <w:rsid w:val="00DC105A"/>
    <w:rsid w:val="00DC13CA"/>
    <w:rsid w:val="00DC342B"/>
    <w:rsid w:val="00DC3FD5"/>
    <w:rsid w:val="00DC49E2"/>
    <w:rsid w:val="00DC5861"/>
    <w:rsid w:val="00DD3789"/>
    <w:rsid w:val="00DD565E"/>
    <w:rsid w:val="00DD6972"/>
    <w:rsid w:val="00DE0518"/>
    <w:rsid w:val="00DE0F58"/>
    <w:rsid w:val="00DE2CD8"/>
    <w:rsid w:val="00DE37FC"/>
    <w:rsid w:val="00DE618D"/>
    <w:rsid w:val="00DF0C18"/>
    <w:rsid w:val="00DF2AD5"/>
    <w:rsid w:val="00DF3F92"/>
    <w:rsid w:val="00DF6735"/>
    <w:rsid w:val="00DF6B4A"/>
    <w:rsid w:val="00E01D32"/>
    <w:rsid w:val="00E02B61"/>
    <w:rsid w:val="00E03070"/>
    <w:rsid w:val="00E03759"/>
    <w:rsid w:val="00E04332"/>
    <w:rsid w:val="00E068F2"/>
    <w:rsid w:val="00E135AE"/>
    <w:rsid w:val="00E14BCB"/>
    <w:rsid w:val="00E17D10"/>
    <w:rsid w:val="00E2245D"/>
    <w:rsid w:val="00E2381D"/>
    <w:rsid w:val="00E24621"/>
    <w:rsid w:val="00E2463A"/>
    <w:rsid w:val="00E25ED6"/>
    <w:rsid w:val="00E26F2B"/>
    <w:rsid w:val="00E27EA5"/>
    <w:rsid w:val="00E30DBF"/>
    <w:rsid w:val="00E319D1"/>
    <w:rsid w:val="00E3221B"/>
    <w:rsid w:val="00E3386A"/>
    <w:rsid w:val="00E33D6B"/>
    <w:rsid w:val="00E47040"/>
    <w:rsid w:val="00E47D1B"/>
    <w:rsid w:val="00E54302"/>
    <w:rsid w:val="00E54E10"/>
    <w:rsid w:val="00E57819"/>
    <w:rsid w:val="00E57CF1"/>
    <w:rsid w:val="00E57E4D"/>
    <w:rsid w:val="00E62913"/>
    <w:rsid w:val="00E648C4"/>
    <w:rsid w:val="00E6750E"/>
    <w:rsid w:val="00E6756F"/>
    <w:rsid w:val="00E70E75"/>
    <w:rsid w:val="00E716A8"/>
    <w:rsid w:val="00E73521"/>
    <w:rsid w:val="00E773E8"/>
    <w:rsid w:val="00E8120C"/>
    <w:rsid w:val="00E8378E"/>
    <w:rsid w:val="00E83ACB"/>
    <w:rsid w:val="00E855E1"/>
    <w:rsid w:val="00E86DAF"/>
    <w:rsid w:val="00E8761A"/>
    <w:rsid w:val="00E9007C"/>
    <w:rsid w:val="00E938D5"/>
    <w:rsid w:val="00E95A2F"/>
    <w:rsid w:val="00E96B4B"/>
    <w:rsid w:val="00EA1C70"/>
    <w:rsid w:val="00EA333E"/>
    <w:rsid w:val="00EA4B53"/>
    <w:rsid w:val="00EA515E"/>
    <w:rsid w:val="00EA67F7"/>
    <w:rsid w:val="00EA6E32"/>
    <w:rsid w:val="00EA7C12"/>
    <w:rsid w:val="00EB1439"/>
    <w:rsid w:val="00EB45EC"/>
    <w:rsid w:val="00EB4A1D"/>
    <w:rsid w:val="00EB771E"/>
    <w:rsid w:val="00EB7F5F"/>
    <w:rsid w:val="00EC0144"/>
    <w:rsid w:val="00EC0593"/>
    <w:rsid w:val="00EC19B7"/>
    <w:rsid w:val="00EC22F9"/>
    <w:rsid w:val="00EC242F"/>
    <w:rsid w:val="00EC32C2"/>
    <w:rsid w:val="00EC51AF"/>
    <w:rsid w:val="00EC73FF"/>
    <w:rsid w:val="00EC7C3E"/>
    <w:rsid w:val="00ED0AC3"/>
    <w:rsid w:val="00ED17BF"/>
    <w:rsid w:val="00ED34BE"/>
    <w:rsid w:val="00ED4712"/>
    <w:rsid w:val="00ED4C8B"/>
    <w:rsid w:val="00ED57B1"/>
    <w:rsid w:val="00ED699D"/>
    <w:rsid w:val="00EE08BA"/>
    <w:rsid w:val="00EE4B6A"/>
    <w:rsid w:val="00EE4C2A"/>
    <w:rsid w:val="00EF0C86"/>
    <w:rsid w:val="00EF5D68"/>
    <w:rsid w:val="00EF61A5"/>
    <w:rsid w:val="00EF7A04"/>
    <w:rsid w:val="00F00C89"/>
    <w:rsid w:val="00F01925"/>
    <w:rsid w:val="00F05E0C"/>
    <w:rsid w:val="00F06275"/>
    <w:rsid w:val="00F06696"/>
    <w:rsid w:val="00F07689"/>
    <w:rsid w:val="00F07CDB"/>
    <w:rsid w:val="00F11DC6"/>
    <w:rsid w:val="00F214A8"/>
    <w:rsid w:val="00F225AF"/>
    <w:rsid w:val="00F243F5"/>
    <w:rsid w:val="00F25615"/>
    <w:rsid w:val="00F26464"/>
    <w:rsid w:val="00F267B2"/>
    <w:rsid w:val="00F27B4B"/>
    <w:rsid w:val="00F3074A"/>
    <w:rsid w:val="00F308F9"/>
    <w:rsid w:val="00F30F36"/>
    <w:rsid w:val="00F33DEC"/>
    <w:rsid w:val="00F34B75"/>
    <w:rsid w:val="00F34C34"/>
    <w:rsid w:val="00F361F8"/>
    <w:rsid w:val="00F37DFA"/>
    <w:rsid w:val="00F4062E"/>
    <w:rsid w:val="00F4182E"/>
    <w:rsid w:val="00F41862"/>
    <w:rsid w:val="00F421D2"/>
    <w:rsid w:val="00F43E37"/>
    <w:rsid w:val="00F44870"/>
    <w:rsid w:val="00F5014A"/>
    <w:rsid w:val="00F50982"/>
    <w:rsid w:val="00F524D9"/>
    <w:rsid w:val="00F527C1"/>
    <w:rsid w:val="00F54831"/>
    <w:rsid w:val="00F55B1E"/>
    <w:rsid w:val="00F567DB"/>
    <w:rsid w:val="00F57F42"/>
    <w:rsid w:val="00F601FD"/>
    <w:rsid w:val="00F60847"/>
    <w:rsid w:val="00F61A80"/>
    <w:rsid w:val="00F62933"/>
    <w:rsid w:val="00F64BE3"/>
    <w:rsid w:val="00F6651E"/>
    <w:rsid w:val="00F6698D"/>
    <w:rsid w:val="00F71CAC"/>
    <w:rsid w:val="00F7216E"/>
    <w:rsid w:val="00F73E18"/>
    <w:rsid w:val="00F741A0"/>
    <w:rsid w:val="00F77F94"/>
    <w:rsid w:val="00F8617D"/>
    <w:rsid w:val="00F866E3"/>
    <w:rsid w:val="00F879AC"/>
    <w:rsid w:val="00F907A1"/>
    <w:rsid w:val="00F91A26"/>
    <w:rsid w:val="00F91DF0"/>
    <w:rsid w:val="00F93F9E"/>
    <w:rsid w:val="00F94C8A"/>
    <w:rsid w:val="00F9557D"/>
    <w:rsid w:val="00F9794C"/>
    <w:rsid w:val="00FA11C9"/>
    <w:rsid w:val="00FA1BF4"/>
    <w:rsid w:val="00FA25B6"/>
    <w:rsid w:val="00FA282D"/>
    <w:rsid w:val="00FA4F37"/>
    <w:rsid w:val="00FA5B5C"/>
    <w:rsid w:val="00FA5EDC"/>
    <w:rsid w:val="00FA7F31"/>
    <w:rsid w:val="00FB0839"/>
    <w:rsid w:val="00FB15D6"/>
    <w:rsid w:val="00FB2171"/>
    <w:rsid w:val="00FB68A0"/>
    <w:rsid w:val="00FB7CD4"/>
    <w:rsid w:val="00FC0A5E"/>
    <w:rsid w:val="00FC38C3"/>
    <w:rsid w:val="00FC5F3C"/>
    <w:rsid w:val="00FC7497"/>
    <w:rsid w:val="00FC7A5B"/>
    <w:rsid w:val="00FC7A7F"/>
    <w:rsid w:val="00FD2649"/>
    <w:rsid w:val="00FD4006"/>
    <w:rsid w:val="00FD4118"/>
    <w:rsid w:val="00FD5ADD"/>
    <w:rsid w:val="00FD6DC0"/>
    <w:rsid w:val="00FD7CA6"/>
    <w:rsid w:val="00FE0067"/>
    <w:rsid w:val="00FE092C"/>
    <w:rsid w:val="00FE0A33"/>
    <w:rsid w:val="00FE1275"/>
    <w:rsid w:val="00FE1601"/>
    <w:rsid w:val="00FE37C8"/>
    <w:rsid w:val="00FE3863"/>
    <w:rsid w:val="00FE4E0E"/>
    <w:rsid w:val="00FF21FD"/>
    <w:rsid w:val="00FF2324"/>
    <w:rsid w:val="00FF26FB"/>
    <w:rsid w:val="00FF2958"/>
    <w:rsid w:val="00FF7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D510FA5"/>
  <w15:docId w15:val="{C34A06A4-BEA2-4881-BC8F-6BBF37F69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rPr>
  </w:style>
  <w:style w:type="paragraph" w:styleId="Heading1">
    <w:name w:val="heading 1"/>
    <w:next w:val="BodyText"/>
    <w:autoRedefine/>
    <w:qFormat/>
    <w:rsid w:val="00EC242F"/>
    <w:pPr>
      <w:keepNext/>
      <w:pageBreakBefore/>
      <w:numPr>
        <w:numId w:val="16"/>
      </w:numPr>
      <w:tabs>
        <w:tab w:val="left" w:pos="720"/>
      </w:tabs>
      <w:autoSpaceDE w:val="0"/>
      <w:autoSpaceDN w:val="0"/>
      <w:adjustRightInd w:val="0"/>
      <w:spacing w:after="120"/>
      <w:outlineLvl w:val="0"/>
    </w:pPr>
    <w:rPr>
      <w:rFonts w:ascii="Arial" w:hAnsi="Arial" w:cs="Arial"/>
      <w:b/>
      <w:bCs/>
      <w:sz w:val="36"/>
      <w:szCs w:val="32"/>
    </w:rPr>
  </w:style>
  <w:style w:type="paragraph" w:styleId="Heading2">
    <w:name w:val="heading 2"/>
    <w:basedOn w:val="Heading1"/>
    <w:next w:val="BodyText"/>
    <w:autoRedefine/>
    <w:qFormat/>
    <w:rsid w:val="009D5197"/>
    <w:pPr>
      <w:pageBreakBefore w:val="0"/>
      <w:numPr>
        <w:ilvl w:val="1"/>
      </w:numPr>
      <w:tabs>
        <w:tab w:val="clear" w:pos="720"/>
        <w:tab w:val="left" w:pos="907"/>
      </w:tabs>
      <w:spacing w:before="120"/>
      <w:outlineLvl w:val="1"/>
    </w:pPr>
    <w:rPr>
      <w:iCs/>
      <w:sz w:val="32"/>
      <w:szCs w:val="28"/>
    </w:rPr>
  </w:style>
  <w:style w:type="paragraph" w:styleId="Heading3">
    <w:name w:val="heading 3"/>
    <w:basedOn w:val="Heading2"/>
    <w:next w:val="BodyText"/>
    <w:autoRedefine/>
    <w:qFormat/>
    <w:rsid w:val="00742E73"/>
    <w:pPr>
      <w:numPr>
        <w:ilvl w:val="2"/>
      </w:numPr>
      <w:tabs>
        <w:tab w:val="clear" w:pos="907"/>
        <w:tab w:val="left" w:pos="1080"/>
      </w:tabs>
      <w:outlineLvl w:val="2"/>
    </w:pPr>
    <w:rPr>
      <w:bCs w:val="0"/>
      <w:iCs w:val="0"/>
      <w:sz w:val="28"/>
      <w:szCs w:val="26"/>
    </w:rPr>
  </w:style>
  <w:style w:type="paragraph" w:styleId="Heading4">
    <w:name w:val="heading 4"/>
    <w:basedOn w:val="Heading3"/>
    <w:next w:val="BodyText"/>
    <w:autoRedefine/>
    <w:qFormat/>
    <w:rsid w:val="00BB2750"/>
    <w:pPr>
      <w:numPr>
        <w:ilvl w:val="3"/>
      </w:numPr>
      <w:outlineLvl w:val="3"/>
    </w:pPr>
    <w:rPr>
      <w:sz w:val="24"/>
      <w:szCs w:val="28"/>
    </w:rPr>
  </w:style>
  <w:style w:type="paragraph" w:styleId="Heading5">
    <w:name w:val="heading 5"/>
    <w:basedOn w:val="Heading4"/>
    <w:next w:val="BodyText"/>
    <w:qFormat/>
    <w:rsid w:val="00D606F8"/>
    <w:pPr>
      <w:numPr>
        <w:ilvl w:val="4"/>
      </w:numPr>
      <w:outlineLvl w:val="4"/>
    </w:pPr>
    <w:rPr>
      <w:bCs/>
      <w:iCs/>
      <w:szCs w:val="26"/>
    </w:rPr>
  </w:style>
  <w:style w:type="paragraph" w:styleId="Heading6">
    <w:name w:val="heading 6"/>
    <w:basedOn w:val="Heading5"/>
    <w:next w:val="BodyText"/>
    <w:qFormat/>
    <w:rsid w:val="00372700"/>
    <w:pPr>
      <w:numPr>
        <w:ilvl w:val="5"/>
      </w:numPr>
      <w:outlineLvl w:val="5"/>
    </w:pPr>
    <w:rPr>
      <w:bCs w:val="0"/>
      <w:sz w:val="22"/>
      <w:szCs w:val="22"/>
    </w:rPr>
  </w:style>
  <w:style w:type="paragraph" w:styleId="Heading7">
    <w:name w:val="heading 7"/>
    <w:basedOn w:val="Heading6"/>
    <w:next w:val="BodyText"/>
    <w:qFormat/>
    <w:rsid w:val="0032673E"/>
    <w:pPr>
      <w:numPr>
        <w:ilvl w:val="6"/>
      </w:numPr>
      <w:outlineLvl w:val="6"/>
    </w:pPr>
    <w:rPr>
      <w:sz w:val="24"/>
      <w:szCs w:val="24"/>
    </w:rPr>
  </w:style>
  <w:style w:type="paragraph" w:styleId="Heading8">
    <w:name w:val="heading 8"/>
    <w:basedOn w:val="Heading7"/>
    <w:next w:val="BodyText"/>
    <w:qFormat/>
    <w:rsid w:val="0032673E"/>
    <w:pPr>
      <w:numPr>
        <w:ilvl w:val="7"/>
      </w:numPr>
      <w:outlineLvl w:val="7"/>
    </w:pPr>
    <w:rPr>
      <w:iCs w:val="0"/>
    </w:rPr>
  </w:style>
  <w:style w:type="paragraph" w:styleId="Heading9">
    <w:name w:val="heading 9"/>
    <w:basedOn w:val="Heading8"/>
    <w:next w:val="BodyText"/>
    <w:qFormat/>
    <w:rsid w:val="0032673E"/>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rPr>
  </w:style>
  <w:style w:type="paragraph" w:customStyle="1" w:styleId="Title2">
    <w:name w:val="Title 2"/>
    <w:rsid w:val="001847DE"/>
    <w:pPr>
      <w:spacing w:after="360"/>
      <w:jc w:val="center"/>
    </w:pPr>
    <w:rPr>
      <w:rFonts w:ascii="Arial" w:hAnsi="Arial" w:cs="Arial"/>
      <w:b/>
      <w:bCs/>
      <w:color w:val="000000"/>
      <w:sz w:val="28"/>
      <w:szCs w:val="32"/>
    </w:rPr>
  </w:style>
  <w:style w:type="paragraph" w:customStyle="1" w:styleId="TableHeading">
    <w:name w:val="Table Heading"/>
    <w:rsid w:val="00A13365"/>
    <w:pPr>
      <w:spacing w:before="60" w:after="60"/>
    </w:pPr>
    <w:rPr>
      <w:rFonts w:ascii="Arial" w:hAnsi="Arial" w:cs="Arial"/>
      <w:b/>
      <w:sz w:val="22"/>
      <w:szCs w:val="22"/>
    </w:rPr>
  </w:style>
  <w:style w:type="paragraph" w:customStyle="1" w:styleId="TableText">
    <w:name w:val="Table Text"/>
    <w:link w:val="TableTextChar"/>
    <w:qFormat/>
    <w:rsid w:val="00A13365"/>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2B735E"/>
    <w:pPr>
      <w:tabs>
        <w:tab w:val="center" w:pos="4680"/>
        <w:tab w:val="right" w:pos="9360"/>
      </w:tabs>
    </w:pPr>
    <w:rPr>
      <w:rFonts w:cs="Tahoma"/>
      <w:color w:val="000000"/>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aliases w:val="ProPath Table"/>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next w:val="BodyText"/>
    <w:rsid w:val="00876B7B"/>
    <w:pPr>
      <w:keepNext/>
      <w:pageBreakBefore/>
      <w:numPr>
        <w:numId w:val="43"/>
      </w:numPr>
      <w:tabs>
        <w:tab w:val="num" w:pos="720"/>
      </w:tabs>
      <w:spacing w:after="120"/>
      <w:ind w:hanging="720"/>
      <w:outlineLvl w:val="0"/>
    </w:pPr>
    <w:rPr>
      <w:rFonts w:ascii="Arial" w:hAnsi="Arial"/>
      <w:b/>
      <w:sz w:val="36"/>
    </w:rPr>
  </w:style>
  <w:style w:type="paragraph" w:customStyle="1" w:styleId="Appendix2">
    <w:name w:val="Appendix 2"/>
    <w:basedOn w:val="Appendix1"/>
    <w:rsid w:val="00A04018"/>
    <w:pPr>
      <w:numPr>
        <w:ilvl w:val="1"/>
      </w:numPr>
      <w:tabs>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link w:val="CaptionChar"/>
    <w:qFormat/>
    <w:rsid w:val="00441108"/>
    <w:pPr>
      <w:keepNext/>
      <w:keepLines/>
      <w:spacing w:before="12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Normal"/>
    <w:next w:val="BodyText"/>
    <w:rsid w:val="00876B7B"/>
    <w:pPr>
      <w:keepNext/>
      <w:numPr>
        <w:numId w:val="45"/>
      </w:numPr>
      <w:tabs>
        <w:tab w:val="left" w:pos="907"/>
      </w:tabs>
      <w:spacing w:before="120" w:after="120"/>
      <w:ind w:left="900" w:hanging="900"/>
    </w:pPr>
    <w:rPr>
      <w:rFonts w:ascii="Arial" w:eastAsia="Arial" w:hAnsi="Arial"/>
      <w:b/>
      <w:sz w:val="32"/>
    </w:r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A13365"/>
    <w:rPr>
      <w:rFonts w:ascii="Arial" w:hAnsi="Arial" w:cs="Arial"/>
      <w:sz w:val="22"/>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qFormat/>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autoRedefine/>
    <w:uiPriority w:val="99"/>
    <w:qFormat/>
    <w:rsid w:val="00621E52"/>
    <w:pPr>
      <w:numPr>
        <w:numId w:val="14"/>
      </w:numPr>
      <w:tabs>
        <w:tab w:val="clear" w:pos="360"/>
        <w:tab w:val="num" w:pos="720"/>
      </w:tabs>
      <w:spacing w:before="120" w:after="120"/>
      <w:ind w:left="720"/>
    </w:pPr>
    <w:rPr>
      <w:sz w:val="24"/>
    </w:rPr>
  </w:style>
  <w:style w:type="character" w:customStyle="1" w:styleId="ListBulletChar">
    <w:name w:val="List Bullet Char"/>
    <w:link w:val="ListBullet"/>
    <w:uiPriority w:val="99"/>
    <w:locked/>
    <w:rsid w:val="00621E52"/>
    <w:rPr>
      <w:sz w:val="24"/>
      <w:szCs w:val="24"/>
      <w:lang w:bidi="ar-SA"/>
    </w:rPr>
  </w:style>
  <w:style w:type="paragraph" w:styleId="ListBullet2">
    <w:name w:val="List Bullet 2"/>
    <w:basedOn w:val="Normal"/>
    <w:link w:val="ListBullet2Char"/>
    <w:autoRedefine/>
    <w:qFormat/>
    <w:rsid w:val="00621E52"/>
    <w:pPr>
      <w:numPr>
        <w:numId w:val="15"/>
      </w:numPr>
      <w:spacing w:before="60" w:after="60"/>
      <w:contextualSpacing/>
    </w:pPr>
    <w:rPr>
      <w:sz w:val="24"/>
    </w:rPr>
  </w:style>
  <w:style w:type="character" w:customStyle="1" w:styleId="ListBullet2Char">
    <w:name w:val="List Bullet 2 Char"/>
    <w:link w:val="ListBullet2"/>
    <w:locked/>
    <w:rsid w:val="00621E52"/>
    <w:rPr>
      <w:sz w:val="24"/>
      <w:szCs w:val="24"/>
      <w:lang w:bidi="ar-SA"/>
    </w:rPr>
  </w:style>
  <w:style w:type="paragraph" w:styleId="Revision">
    <w:name w:val="Revision"/>
    <w:hidden/>
    <w:uiPriority w:val="99"/>
    <w:semiHidden/>
    <w:rsid w:val="00554C3A"/>
    <w:rPr>
      <w:sz w:val="22"/>
      <w:szCs w:val="24"/>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EE08BA"/>
    <w:pPr>
      <w:spacing w:before="150" w:after="150"/>
    </w:pPr>
    <w:rPr>
      <w:rFonts w:eastAsia="Calibri"/>
      <w:sz w:val="24"/>
    </w:rPr>
  </w:style>
  <w:style w:type="character" w:customStyle="1" w:styleId="CaptionChar">
    <w:name w:val="Caption Char"/>
    <w:link w:val="Caption"/>
    <w:rsid w:val="00441108"/>
    <w:rPr>
      <w:rFonts w:ascii="Arial" w:hAnsi="Arial" w:cs="Arial"/>
      <w:b/>
      <w:bCs/>
    </w:rPr>
  </w:style>
  <w:style w:type="paragraph" w:customStyle="1" w:styleId="TableParagraph">
    <w:name w:val="Table Paragraph"/>
    <w:basedOn w:val="Normal"/>
    <w:uiPriority w:val="1"/>
    <w:qFormat/>
    <w:rsid w:val="00800998"/>
    <w:pPr>
      <w:widowControl w:val="0"/>
    </w:pPr>
    <w:rPr>
      <w:rFonts w:ascii="Calibri" w:eastAsia="Calibri" w:hAnsi="Calibri" w:cs="Arial"/>
      <w:szCs w:val="22"/>
    </w:rPr>
  </w:style>
  <w:style w:type="paragraph" w:customStyle="1" w:styleId="TemplateText">
    <w:name w:val="Template Text"/>
    <w:basedOn w:val="Normal"/>
    <w:qFormat/>
    <w:rsid w:val="00B36450"/>
    <w:pPr>
      <w:spacing w:after="200" w:line="276" w:lineRule="auto"/>
    </w:pPr>
    <w:rPr>
      <w:rFonts w:ascii="Calibri" w:eastAsia="Calibri" w:hAnsi="Calibri"/>
      <w:color w:val="548DD4"/>
      <w:sz w:val="24"/>
      <w:szCs w:val="22"/>
    </w:rPr>
  </w:style>
  <w:style w:type="paragraph" w:customStyle="1" w:styleId="Figure">
    <w:name w:val="Figure"/>
    <w:basedOn w:val="Normal"/>
    <w:qFormat/>
    <w:rsid w:val="00966438"/>
    <w:pPr>
      <w:keepLines/>
      <w:autoSpaceDE w:val="0"/>
      <w:autoSpaceDN w:val="0"/>
      <w:adjustRightInd w:val="0"/>
      <w:spacing w:before="60" w:after="120" w:line="240" w:lineRule="atLeast"/>
      <w:jc w:val="center"/>
    </w:pPr>
    <w:rPr>
      <w:rFonts w:ascii="Arial" w:hAnsi="Arial" w:cs="Arial"/>
      <w:b/>
      <w:bCs/>
      <w:sz w:val="20"/>
      <w:szCs w:val="20"/>
    </w:rPr>
  </w:style>
  <w:style w:type="paragraph" w:styleId="ListBullet3">
    <w:name w:val="List Bullet 3"/>
    <w:basedOn w:val="Normal"/>
    <w:unhideWhenUsed/>
    <w:rsid w:val="00621E52"/>
    <w:pPr>
      <w:numPr>
        <w:numId w:val="17"/>
      </w:numPr>
      <w:contextualSpacing/>
    </w:pPr>
  </w:style>
  <w:style w:type="paragraph" w:styleId="TableofFigures">
    <w:name w:val="table of figures"/>
    <w:basedOn w:val="Normal"/>
    <w:next w:val="Normal"/>
    <w:uiPriority w:val="99"/>
    <w:unhideWhenUsed/>
    <w:rsid w:val="001D0C49"/>
    <w:rPr>
      <w:rFonts w:ascii="Arial" w:hAnsi="Arial"/>
      <w:sz w:val="24"/>
    </w:rPr>
  </w:style>
  <w:style w:type="character" w:customStyle="1" w:styleId="UnresolvedMention1">
    <w:name w:val="Unresolved Mention1"/>
    <w:uiPriority w:val="99"/>
    <w:semiHidden/>
    <w:unhideWhenUsed/>
    <w:rsid w:val="004B0808"/>
    <w:rPr>
      <w:color w:val="808080"/>
      <w:shd w:val="clear" w:color="auto" w:fill="E6E6E6"/>
    </w:rPr>
  </w:style>
  <w:style w:type="character" w:styleId="UnresolvedMention">
    <w:name w:val="Unresolved Mention"/>
    <w:uiPriority w:val="99"/>
    <w:semiHidden/>
    <w:unhideWhenUsed/>
    <w:rsid w:val="003055DC"/>
    <w:rPr>
      <w:color w:val="808080"/>
      <w:shd w:val="clear" w:color="auto" w:fill="E6E6E6"/>
    </w:rPr>
  </w:style>
  <w:style w:type="paragraph" w:styleId="ListParagraph">
    <w:name w:val="List Paragraph"/>
    <w:basedOn w:val="Normal"/>
    <w:uiPriority w:val="34"/>
    <w:qFormat/>
    <w:rsid w:val="003235E8"/>
    <w:pPr>
      <w:ind w:left="720"/>
      <w:contextualSpacing/>
    </w:pPr>
  </w:style>
  <w:style w:type="paragraph" w:styleId="ListNumber">
    <w:name w:val="List Number"/>
    <w:basedOn w:val="Normal"/>
    <w:rsid w:val="00780826"/>
    <w:pPr>
      <w:numPr>
        <w:numId w:val="25"/>
      </w:numPr>
      <w:tabs>
        <w:tab w:val="left" w:pos="1080"/>
      </w:tabs>
      <w:spacing w:before="60" w:after="60"/>
    </w:pPr>
    <w:rPr>
      <w:rFonts w:ascii="Calibri" w:hAnsi="Calibri"/>
    </w:rPr>
  </w:style>
  <w:style w:type="paragraph" w:styleId="ListNumber2">
    <w:name w:val="List Number 2"/>
    <w:basedOn w:val="Normal"/>
    <w:unhideWhenUsed/>
    <w:rsid w:val="00780826"/>
    <w:pPr>
      <w:numPr>
        <w:ilvl w:val="1"/>
        <w:numId w:val="25"/>
      </w:numPr>
      <w:tabs>
        <w:tab w:val="left" w:pos="1440"/>
      </w:tabs>
      <w:spacing w:before="60" w:after="60"/>
    </w:pPr>
    <w:rPr>
      <w:rFonts w:ascii="Calibri" w:hAnsi="Calibri"/>
    </w:rPr>
  </w:style>
  <w:style w:type="paragraph" w:styleId="ListNumber3">
    <w:name w:val="List Number 3"/>
    <w:basedOn w:val="Normal"/>
    <w:unhideWhenUsed/>
    <w:rsid w:val="00780826"/>
    <w:pPr>
      <w:numPr>
        <w:ilvl w:val="2"/>
        <w:numId w:val="25"/>
      </w:numPr>
      <w:tabs>
        <w:tab w:val="left" w:pos="1800"/>
      </w:tabs>
      <w:spacing w:before="60" w:after="60"/>
    </w:pPr>
    <w:rPr>
      <w:rFonts w:ascii="Calibri" w:hAnsi="Calibri"/>
    </w:rPr>
  </w:style>
  <w:style w:type="paragraph" w:styleId="ListNumber4">
    <w:name w:val="List Number 4"/>
    <w:basedOn w:val="Normal"/>
    <w:unhideWhenUsed/>
    <w:rsid w:val="00780826"/>
    <w:pPr>
      <w:numPr>
        <w:ilvl w:val="3"/>
        <w:numId w:val="25"/>
      </w:numPr>
      <w:tabs>
        <w:tab w:val="left" w:pos="2160"/>
      </w:tabs>
      <w:spacing w:before="60" w:after="60"/>
    </w:pPr>
    <w:rPr>
      <w:rFonts w:ascii="Calibri" w:hAnsi="Calibri"/>
    </w:rPr>
  </w:style>
  <w:style w:type="paragraph" w:styleId="ListNumber5">
    <w:name w:val="List Number 5"/>
    <w:basedOn w:val="ListNumber4"/>
    <w:unhideWhenUsed/>
    <w:rsid w:val="00780826"/>
    <w:pPr>
      <w:numPr>
        <w:ilvl w:val="4"/>
      </w:numPr>
      <w:tabs>
        <w:tab w:val="clear" w:pos="2160"/>
        <w:tab w:val="left" w:pos="2520"/>
      </w:tabs>
    </w:pPr>
  </w:style>
  <w:style w:type="paragraph" w:customStyle="1" w:styleId="AppendixA1">
    <w:name w:val="Appendix A.1"/>
    <w:basedOn w:val="Normal"/>
    <w:qFormat/>
    <w:rsid w:val="00876B7B"/>
    <w:pPr>
      <w:keepNext/>
      <w:numPr>
        <w:numId w:val="44"/>
      </w:numPr>
      <w:tabs>
        <w:tab w:val="left" w:pos="907"/>
      </w:tabs>
      <w:spacing w:before="120" w:after="120"/>
      <w:ind w:left="907" w:hanging="907"/>
    </w:pPr>
    <w:rPr>
      <w:rFonts w:ascii="Arial" w:eastAsia="Arial"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04884740">
      <w:bodyDiv w:val="1"/>
      <w:marLeft w:val="0"/>
      <w:marRight w:val="0"/>
      <w:marTop w:val="0"/>
      <w:marBottom w:val="0"/>
      <w:divBdr>
        <w:top w:val="none" w:sz="0" w:space="0" w:color="auto"/>
        <w:left w:val="none" w:sz="0" w:space="0" w:color="auto"/>
        <w:bottom w:val="none" w:sz="0" w:space="0" w:color="auto"/>
        <w:right w:val="none" w:sz="0" w:space="0" w:color="auto"/>
      </w:divBdr>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163936648">
      <w:bodyDiv w:val="1"/>
      <w:marLeft w:val="0"/>
      <w:marRight w:val="0"/>
      <w:marTop w:val="0"/>
      <w:marBottom w:val="0"/>
      <w:divBdr>
        <w:top w:val="none" w:sz="0" w:space="0" w:color="auto"/>
        <w:left w:val="none" w:sz="0" w:space="0" w:color="auto"/>
        <w:bottom w:val="none" w:sz="0" w:space="0" w:color="auto"/>
        <w:right w:val="none" w:sz="0" w:space="0" w:color="auto"/>
      </w:divBdr>
    </w:div>
    <w:div w:id="513499279">
      <w:bodyDiv w:val="1"/>
      <w:marLeft w:val="0"/>
      <w:marRight w:val="0"/>
      <w:marTop w:val="0"/>
      <w:marBottom w:val="0"/>
      <w:divBdr>
        <w:top w:val="none" w:sz="0" w:space="0" w:color="auto"/>
        <w:left w:val="none" w:sz="0" w:space="0" w:color="auto"/>
        <w:bottom w:val="none" w:sz="0" w:space="0" w:color="auto"/>
        <w:right w:val="none" w:sz="0" w:space="0" w:color="auto"/>
      </w:divBdr>
    </w:div>
    <w:div w:id="525170434">
      <w:bodyDiv w:val="1"/>
      <w:marLeft w:val="0"/>
      <w:marRight w:val="0"/>
      <w:marTop w:val="0"/>
      <w:marBottom w:val="0"/>
      <w:divBdr>
        <w:top w:val="none" w:sz="0" w:space="0" w:color="auto"/>
        <w:left w:val="none" w:sz="0" w:space="0" w:color="auto"/>
        <w:bottom w:val="none" w:sz="0" w:space="0" w:color="auto"/>
        <w:right w:val="none" w:sz="0" w:space="0" w:color="auto"/>
      </w:divBdr>
    </w:div>
    <w:div w:id="545608330">
      <w:bodyDiv w:val="1"/>
      <w:marLeft w:val="0"/>
      <w:marRight w:val="0"/>
      <w:marTop w:val="0"/>
      <w:marBottom w:val="0"/>
      <w:divBdr>
        <w:top w:val="none" w:sz="0" w:space="0" w:color="auto"/>
        <w:left w:val="none" w:sz="0" w:space="0" w:color="auto"/>
        <w:bottom w:val="none" w:sz="0" w:space="0" w:color="auto"/>
        <w:right w:val="none" w:sz="0" w:space="0" w:color="auto"/>
      </w:divBdr>
    </w:div>
    <w:div w:id="769472271">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951978833">
      <w:bodyDiv w:val="1"/>
      <w:marLeft w:val="0"/>
      <w:marRight w:val="0"/>
      <w:marTop w:val="0"/>
      <w:marBottom w:val="0"/>
      <w:divBdr>
        <w:top w:val="none" w:sz="0" w:space="0" w:color="auto"/>
        <w:left w:val="none" w:sz="0" w:space="0" w:color="auto"/>
        <w:bottom w:val="none" w:sz="0" w:space="0" w:color="auto"/>
        <w:right w:val="none" w:sz="0" w:space="0" w:color="auto"/>
      </w:divBdr>
    </w:div>
    <w:div w:id="134605984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861430229">
      <w:bodyDiv w:val="1"/>
      <w:marLeft w:val="0"/>
      <w:marRight w:val="0"/>
      <w:marTop w:val="0"/>
      <w:marBottom w:val="0"/>
      <w:divBdr>
        <w:top w:val="none" w:sz="0" w:space="0" w:color="auto"/>
        <w:left w:val="none" w:sz="0" w:space="0" w:color="auto"/>
        <w:bottom w:val="none" w:sz="0" w:space="0" w:color="auto"/>
        <w:right w:val="none" w:sz="0" w:space="0" w:color="auto"/>
      </w:divBdr>
    </w:div>
    <w:div w:id="1909925355">
      <w:bodyDiv w:val="1"/>
      <w:marLeft w:val="0"/>
      <w:marRight w:val="0"/>
      <w:marTop w:val="0"/>
      <w:marBottom w:val="0"/>
      <w:divBdr>
        <w:top w:val="none" w:sz="0" w:space="0" w:color="auto"/>
        <w:left w:val="none" w:sz="0" w:space="0" w:color="auto"/>
        <w:bottom w:val="none" w:sz="0" w:space="0" w:color="auto"/>
        <w:right w:val="none" w:sz="0" w:space="0" w:color="auto"/>
      </w:divBdr>
    </w:div>
    <w:div w:id="1999773251">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vac21webwvr800.va.gov/WebVRAM_Dev/" TargetMode="External"/><Relationship Id="rId2" Type="http://schemas.openxmlformats.org/officeDocument/2006/relationships/customXml" Target="../customXml/item2.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ebvram.va.gov/"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B6D5B37F85D247828B3E7CB77CDEF0" ma:contentTypeVersion="6" ma:contentTypeDescription="Create a new document." ma:contentTypeScope="" ma:versionID="040caae9aa2e5c32a3e6aa1202aa8076">
  <xsd:schema xmlns:xsd="http://www.w3.org/2001/XMLSchema" xmlns:xs="http://www.w3.org/2001/XMLSchema" xmlns:p="http://schemas.microsoft.com/office/2006/metadata/properties" xmlns:ns2="cdd665a5-4d39-4c80-990a-8a3abca4f55f" targetNamespace="http://schemas.microsoft.com/office/2006/metadata/properties" ma:root="true" ma:fieldsID="d3e53f9d05cf90c2ed58c8c394cd79a9"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CBCAD52A-0246-4650-A1A2-4BB57F0610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6F9D33-BD3D-4B47-8003-85F8FB8D3D41}">
  <ds:schemaRefs>
    <ds:schemaRef ds:uri="http://schemas.microsoft.com/sharepoint/events"/>
  </ds:schemaRefs>
</ds:datastoreItem>
</file>

<file path=customXml/itemProps4.xml><?xml version="1.0" encoding="utf-8"?>
<ds:datastoreItem xmlns:ds="http://schemas.openxmlformats.org/officeDocument/2006/customXml" ds:itemID="{D5999FA5-239F-4E53-8CFE-A3E0D2EF97E1}">
  <ds:schemaRefs>
    <ds:schemaRef ds:uri="http://purl.org/dc/terms/"/>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cdd665a5-4d39-4c80-990a-8a3abca4f55f"/>
    <ds:schemaRef ds:uri="http://www.w3.org/XML/1998/namespace"/>
    <ds:schemaRef ds:uri="http://purl.org/dc/dcmitype/"/>
  </ds:schemaRefs>
</ds:datastoreItem>
</file>

<file path=customXml/itemProps5.xml><?xml version="1.0" encoding="utf-8"?>
<ds:datastoreItem xmlns:ds="http://schemas.openxmlformats.org/officeDocument/2006/customXml" ds:itemID="{9B6227BD-7C2C-4330-82E0-B993270A5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22</Pages>
  <Words>4459</Words>
  <Characters>26072</Characters>
  <Application>Microsoft Office Word</Application>
  <DocSecurity>0</DocSecurity>
  <Lines>805</Lines>
  <Paragraphs>520</Paragraphs>
  <ScaleCrop>false</ScaleCrop>
  <HeadingPairs>
    <vt:vector size="2" baseType="variant">
      <vt:variant>
        <vt:lpstr>Title</vt:lpstr>
      </vt:variant>
      <vt:variant>
        <vt:i4>1</vt:i4>
      </vt:variant>
    </vt:vector>
  </HeadingPairs>
  <TitlesOfParts>
    <vt:vector size="1" baseType="lpstr">
      <vt:lpstr>WebVRAM Installation, Back-out, and Rollback Guide</vt:lpstr>
    </vt:vector>
  </TitlesOfParts>
  <Company>Department of Veterans Affairs</Company>
  <LinksUpToDate>false</LinksUpToDate>
  <CharactersWithSpaces>30097</CharactersWithSpaces>
  <SharedDoc>false</SharedDoc>
  <HLinks>
    <vt:vector size="378" baseType="variant">
      <vt:variant>
        <vt:i4>1441916</vt:i4>
      </vt:variant>
      <vt:variant>
        <vt:i4>414</vt:i4>
      </vt:variant>
      <vt:variant>
        <vt:i4>0</vt:i4>
      </vt:variant>
      <vt:variant>
        <vt:i4>5</vt:i4>
      </vt:variant>
      <vt:variant>
        <vt:lpwstr>mailto:Curtis.Clay@va.gov</vt:lpwstr>
      </vt:variant>
      <vt:variant>
        <vt:lpwstr/>
      </vt:variant>
      <vt:variant>
        <vt:i4>1441916</vt:i4>
      </vt:variant>
      <vt:variant>
        <vt:i4>411</vt:i4>
      </vt:variant>
      <vt:variant>
        <vt:i4>0</vt:i4>
      </vt:variant>
      <vt:variant>
        <vt:i4>5</vt:i4>
      </vt:variant>
      <vt:variant>
        <vt:lpwstr>mailto:Curtis.Clay@va.gov</vt:lpwstr>
      </vt:variant>
      <vt:variant>
        <vt:lpwstr/>
      </vt:variant>
      <vt:variant>
        <vt:i4>7340158</vt:i4>
      </vt:variant>
      <vt:variant>
        <vt:i4>396</vt:i4>
      </vt:variant>
      <vt:variant>
        <vt:i4>0</vt:i4>
      </vt:variant>
      <vt:variant>
        <vt:i4>5</vt:i4>
      </vt:variant>
      <vt:variant>
        <vt:lpwstr>https://clm.rational.oit.va.gov/ccm/web/projects/TMP (CM)</vt:lpwstr>
      </vt:variant>
      <vt:variant>
        <vt:lpwstr>action=com.ibm.team.dashboard.viewDashboard</vt:lpwstr>
      </vt:variant>
      <vt:variant>
        <vt:i4>3211362</vt:i4>
      </vt:variant>
      <vt:variant>
        <vt:i4>384</vt:i4>
      </vt:variant>
      <vt:variant>
        <vt:i4>0</vt:i4>
      </vt:variant>
      <vt:variant>
        <vt:i4>5</vt:i4>
      </vt:variant>
      <vt:variant>
        <vt:lpwstr>http://trm.oit.va.gov/</vt:lpwstr>
      </vt:variant>
      <vt:variant>
        <vt:lpwstr/>
      </vt:variant>
      <vt:variant>
        <vt:i4>1638458</vt:i4>
      </vt:variant>
      <vt:variant>
        <vt:i4>344</vt:i4>
      </vt:variant>
      <vt:variant>
        <vt:i4>0</vt:i4>
      </vt:variant>
      <vt:variant>
        <vt:i4>5</vt:i4>
      </vt:variant>
      <vt:variant>
        <vt:lpwstr/>
      </vt:variant>
      <vt:variant>
        <vt:lpwstr>_Toc13587396</vt:lpwstr>
      </vt:variant>
      <vt:variant>
        <vt:i4>1703994</vt:i4>
      </vt:variant>
      <vt:variant>
        <vt:i4>338</vt:i4>
      </vt:variant>
      <vt:variant>
        <vt:i4>0</vt:i4>
      </vt:variant>
      <vt:variant>
        <vt:i4>5</vt:i4>
      </vt:variant>
      <vt:variant>
        <vt:lpwstr/>
      </vt:variant>
      <vt:variant>
        <vt:lpwstr>_Toc13587395</vt:lpwstr>
      </vt:variant>
      <vt:variant>
        <vt:i4>1769530</vt:i4>
      </vt:variant>
      <vt:variant>
        <vt:i4>332</vt:i4>
      </vt:variant>
      <vt:variant>
        <vt:i4>0</vt:i4>
      </vt:variant>
      <vt:variant>
        <vt:i4>5</vt:i4>
      </vt:variant>
      <vt:variant>
        <vt:lpwstr/>
      </vt:variant>
      <vt:variant>
        <vt:lpwstr>_Toc13587394</vt:lpwstr>
      </vt:variant>
      <vt:variant>
        <vt:i4>1835066</vt:i4>
      </vt:variant>
      <vt:variant>
        <vt:i4>326</vt:i4>
      </vt:variant>
      <vt:variant>
        <vt:i4>0</vt:i4>
      </vt:variant>
      <vt:variant>
        <vt:i4>5</vt:i4>
      </vt:variant>
      <vt:variant>
        <vt:lpwstr/>
      </vt:variant>
      <vt:variant>
        <vt:lpwstr>_Toc13587393</vt:lpwstr>
      </vt:variant>
      <vt:variant>
        <vt:i4>1900602</vt:i4>
      </vt:variant>
      <vt:variant>
        <vt:i4>320</vt:i4>
      </vt:variant>
      <vt:variant>
        <vt:i4>0</vt:i4>
      </vt:variant>
      <vt:variant>
        <vt:i4>5</vt:i4>
      </vt:variant>
      <vt:variant>
        <vt:lpwstr/>
      </vt:variant>
      <vt:variant>
        <vt:lpwstr>_Toc13587392</vt:lpwstr>
      </vt:variant>
      <vt:variant>
        <vt:i4>1966138</vt:i4>
      </vt:variant>
      <vt:variant>
        <vt:i4>314</vt:i4>
      </vt:variant>
      <vt:variant>
        <vt:i4>0</vt:i4>
      </vt:variant>
      <vt:variant>
        <vt:i4>5</vt:i4>
      </vt:variant>
      <vt:variant>
        <vt:lpwstr/>
      </vt:variant>
      <vt:variant>
        <vt:lpwstr>_Toc13587391</vt:lpwstr>
      </vt:variant>
      <vt:variant>
        <vt:i4>2031674</vt:i4>
      </vt:variant>
      <vt:variant>
        <vt:i4>308</vt:i4>
      </vt:variant>
      <vt:variant>
        <vt:i4>0</vt:i4>
      </vt:variant>
      <vt:variant>
        <vt:i4>5</vt:i4>
      </vt:variant>
      <vt:variant>
        <vt:lpwstr/>
      </vt:variant>
      <vt:variant>
        <vt:lpwstr>_Toc13587390</vt:lpwstr>
      </vt:variant>
      <vt:variant>
        <vt:i4>1441851</vt:i4>
      </vt:variant>
      <vt:variant>
        <vt:i4>302</vt:i4>
      </vt:variant>
      <vt:variant>
        <vt:i4>0</vt:i4>
      </vt:variant>
      <vt:variant>
        <vt:i4>5</vt:i4>
      </vt:variant>
      <vt:variant>
        <vt:lpwstr/>
      </vt:variant>
      <vt:variant>
        <vt:lpwstr>_Toc13587389</vt:lpwstr>
      </vt:variant>
      <vt:variant>
        <vt:i4>1507387</vt:i4>
      </vt:variant>
      <vt:variant>
        <vt:i4>296</vt:i4>
      </vt:variant>
      <vt:variant>
        <vt:i4>0</vt:i4>
      </vt:variant>
      <vt:variant>
        <vt:i4>5</vt:i4>
      </vt:variant>
      <vt:variant>
        <vt:lpwstr/>
      </vt:variant>
      <vt:variant>
        <vt:lpwstr>_Toc13587388</vt:lpwstr>
      </vt:variant>
      <vt:variant>
        <vt:i4>1572923</vt:i4>
      </vt:variant>
      <vt:variant>
        <vt:i4>287</vt:i4>
      </vt:variant>
      <vt:variant>
        <vt:i4>0</vt:i4>
      </vt:variant>
      <vt:variant>
        <vt:i4>5</vt:i4>
      </vt:variant>
      <vt:variant>
        <vt:lpwstr/>
      </vt:variant>
      <vt:variant>
        <vt:lpwstr>_Toc13587387</vt:lpwstr>
      </vt:variant>
      <vt:variant>
        <vt:i4>1638459</vt:i4>
      </vt:variant>
      <vt:variant>
        <vt:i4>281</vt:i4>
      </vt:variant>
      <vt:variant>
        <vt:i4>0</vt:i4>
      </vt:variant>
      <vt:variant>
        <vt:i4>5</vt:i4>
      </vt:variant>
      <vt:variant>
        <vt:lpwstr/>
      </vt:variant>
      <vt:variant>
        <vt:lpwstr>_Toc13587386</vt:lpwstr>
      </vt:variant>
      <vt:variant>
        <vt:i4>1703988</vt:i4>
      </vt:variant>
      <vt:variant>
        <vt:i4>272</vt:i4>
      </vt:variant>
      <vt:variant>
        <vt:i4>0</vt:i4>
      </vt:variant>
      <vt:variant>
        <vt:i4>5</vt:i4>
      </vt:variant>
      <vt:variant>
        <vt:lpwstr/>
      </vt:variant>
      <vt:variant>
        <vt:lpwstr>_Toc13587771</vt:lpwstr>
      </vt:variant>
      <vt:variant>
        <vt:i4>1769524</vt:i4>
      </vt:variant>
      <vt:variant>
        <vt:i4>266</vt:i4>
      </vt:variant>
      <vt:variant>
        <vt:i4>0</vt:i4>
      </vt:variant>
      <vt:variant>
        <vt:i4>5</vt:i4>
      </vt:variant>
      <vt:variant>
        <vt:lpwstr/>
      </vt:variant>
      <vt:variant>
        <vt:lpwstr>_Toc13587770</vt:lpwstr>
      </vt:variant>
      <vt:variant>
        <vt:i4>1179701</vt:i4>
      </vt:variant>
      <vt:variant>
        <vt:i4>260</vt:i4>
      </vt:variant>
      <vt:variant>
        <vt:i4>0</vt:i4>
      </vt:variant>
      <vt:variant>
        <vt:i4>5</vt:i4>
      </vt:variant>
      <vt:variant>
        <vt:lpwstr/>
      </vt:variant>
      <vt:variant>
        <vt:lpwstr>_Toc13587769</vt:lpwstr>
      </vt:variant>
      <vt:variant>
        <vt:i4>1245237</vt:i4>
      </vt:variant>
      <vt:variant>
        <vt:i4>254</vt:i4>
      </vt:variant>
      <vt:variant>
        <vt:i4>0</vt:i4>
      </vt:variant>
      <vt:variant>
        <vt:i4>5</vt:i4>
      </vt:variant>
      <vt:variant>
        <vt:lpwstr/>
      </vt:variant>
      <vt:variant>
        <vt:lpwstr>_Toc13587768</vt:lpwstr>
      </vt:variant>
      <vt:variant>
        <vt:i4>1835061</vt:i4>
      </vt:variant>
      <vt:variant>
        <vt:i4>248</vt:i4>
      </vt:variant>
      <vt:variant>
        <vt:i4>0</vt:i4>
      </vt:variant>
      <vt:variant>
        <vt:i4>5</vt:i4>
      </vt:variant>
      <vt:variant>
        <vt:lpwstr/>
      </vt:variant>
      <vt:variant>
        <vt:lpwstr>_Toc13587767</vt:lpwstr>
      </vt:variant>
      <vt:variant>
        <vt:i4>1900597</vt:i4>
      </vt:variant>
      <vt:variant>
        <vt:i4>242</vt:i4>
      </vt:variant>
      <vt:variant>
        <vt:i4>0</vt:i4>
      </vt:variant>
      <vt:variant>
        <vt:i4>5</vt:i4>
      </vt:variant>
      <vt:variant>
        <vt:lpwstr/>
      </vt:variant>
      <vt:variant>
        <vt:lpwstr>_Toc13587766</vt:lpwstr>
      </vt:variant>
      <vt:variant>
        <vt:i4>1966133</vt:i4>
      </vt:variant>
      <vt:variant>
        <vt:i4>236</vt:i4>
      </vt:variant>
      <vt:variant>
        <vt:i4>0</vt:i4>
      </vt:variant>
      <vt:variant>
        <vt:i4>5</vt:i4>
      </vt:variant>
      <vt:variant>
        <vt:lpwstr/>
      </vt:variant>
      <vt:variant>
        <vt:lpwstr>_Toc13587765</vt:lpwstr>
      </vt:variant>
      <vt:variant>
        <vt:i4>2031669</vt:i4>
      </vt:variant>
      <vt:variant>
        <vt:i4>230</vt:i4>
      </vt:variant>
      <vt:variant>
        <vt:i4>0</vt:i4>
      </vt:variant>
      <vt:variant>
        <vt:i4>5</vt:i4>
      </vt:variant>
      <vt:variant>
        <vt:lpwstr/>
      </vt:variant>
      <vt:variant>
        <vt:lpwstr>_Toc13587764</vt:lpwstr>
      </vt:variant>
      <vt:variant>
        <vt:i4>1572917</vt:i4>
      </vt:variant>
      <vt:variant>
        <vt:i4>224</vt:i4>
      </vt:variant>
      <vt:variant>
        <vt:i4>0</vt:i4>
      </vt:variant>
      <vt:variant>
        <vt:i4>5</vt:i4>
      </vt:variant>
      <vt:variant>
        <vt:lpwstr/>
      </vt:variant>
      <vt:variant>
        <vt:lpwstr>_Toc13587763</vt:lpwstr>
      </vt:variant>
      <vt:variant>
        <vt:i4>1638453</vt:i4>
      </vt:variant>
      <vt:variant>
        <vt:i4>218</vt:i4>
      </vt:variant>
      <vt:variant>
        <vt:i4>0</vt:i4>
      </vt:variant>
      <vt:variant>
        <vt:i4>5</vt:i4>
      </vt:variant>
      <vt:variant>
        <vt:lpwstr/>
      </vt:variant>
      <vt:variant>
        <vt:lpwstr>_Toc13587762</vt:lpwstr>
      </vt:variant>
      <vt:variant>
        <vt:i4>1703989</vt:i4>
      </vt:variant>
      <vt:variant>
        <vt:i4>212</vt:i4>
      </vt:variant>
      <vt:variant>
        <vt:i4>0</vt:i4>
      </vt:variant>
      <vt:variant>
        <vt:i4>5</vt:i4>
      </vt:variant>
      <vt:variant>
        <vt:lpwstr/>
      </vt:variant>
      <vt:variant>
        <vt:lpwstr>_Toc13587761</vt:lpwstr>
      </vt:variant>
      <vt:variant>
        <vt:i4>1769525</vt:i4>
      </vt:variant>
      <vt:variant>
        <vt:i4>206</vt:i4>
      </vt:variant>
      <vt:variant>
        <vt:i4>0</vt:i4>
      </vt:variant>
      <vt:variant>
        <vt:i4>5</vt:i4>
      </vt:variant>
      <vt:variant>
        <vt:lpwstr/>
      </vt:variant>
      <vt:variant>
        <vt:lpwstr>_Toc13587760</vt:lpwstr>
      </vt:variant>
      <vt:variant>
        <vt:i4>1179702</vt:i4>
      </vt:variant>
      <vt:variant>
        <vt:i4>200</vt:i4>
      </vt:variant>
      <vt:variant>
        <vt:i4>0</vt:i4>
      </vt:variant>
      <vt:variant>
        <vt:i4>5</vt:i4>
      </vt:variant>
      <vt:variant>
        <vt:lpwstr/>
      </vt:variant>
      <vt:variant>
        <vt:lpwstr>_Toc13587759</vt:lpwstr>
      </vt:variant>
      <vt:variant>
        <vt:i4>1245238</vt:i4>
      </vt:variant>
      <vt:variant>
        <vt:i4>194</vt:i4>
      </vt:variant>
      <vt:variant>
        <vt:i4>0</vt:i4>
      </vt:variant>
      <vt:variant>
        <vt:i4>5</vt:i4>
      </vt:variant>
      <vt:variant>
        <vt:lpwstr/>
      </vt:variant>
      <vt:variant>
        <vt:lpwstr>_Toc13587758</vt:lpwstr>
      </vt:variant>
      <vt:variant>
        <vt:i4>1835062</vt:i4>
      </vt:variant>
      <vt:variant>
        <vt:i4>188</vt:i4>
      </vt:variant>
      <vt:variant>
        <vt:i4>0</vt:i4>
      </vt:variant>
      <vt:variant>
        <vt:i4>5</vt:i4>
      </vt:variant>
      <vt:variant>
        <vt:lpwstr/>
      </vt:variant>
      <vt:variant>
        <vt:lpwstr>_Toc13587757</vt:lpwstr>
      </vt:variant>
      <vt:variant>
        <vt:i4>1900598</vt:i4>
      </vt:variant>
      <vt:variant>
        <vt:i4>182</vt:i4>
      </vt:variant>
      <vt:variant>
        <vt:i4>0</vt:i4>
      </vt:variant>
      <vt:variant>
        <vt:i4>5</vt:i4>
      </vt:variant>
      <vt:variant>
        <vt:lpwstr/>
      </vt:variant>
      <vt:variant>
        <vt:lpwstr>_Toc13587756</vt:lpwstr>
      </vt:variant>
      <vt:variant>
        <vt:i4>1966134</vt:i4>
      </vt:variant>
      <vt:variant>
        <vt:i4>176</vt:i4>
      </vt:variant>
      <vt:variant>
        <vt:i4>0</vt:i4>
      </vt:variant>
      <vt:variant>
        <vt:i4>5</vt:i4>
      </vt:variant>
      <vt:variant>
        <vt:lpwstr/>
      </vt:variant>
      <vt:variant>
        <vt:lpwstr>_Toc13587755</vt:lpwstr>
      </vt:variant>
      <vt:variant>
        <vt:i4>2031670</vt:i4>
      </vt:variant>
      <vt:variant>
        <vt:i4>170</vt:i4>
      </vt:variant>
      <vt:variant>
        <vt:i4>0</vt:i4>
      </vt:variant>
      <vt:variant>
        <vt:i4>5</vt:i4>
      </vt:variant>
      <vt:variant>
        <vt:lpwstr/>
      </vt:variant>
      <vt:variant>
        <vt:lpwstr>_Toc13587754</vt:lpwstr>
      </vt:variant>
      <vt:variant>
        <vt:i4>1572918</vt:i4>
      </vt:variant>
      <vt:variant>
        <vt:i4>164</vt:i4>
      </vt:variant>
      <vt:variant>
        <vt:i4>0</vt:i4>
      </vt:variant>
      <vt:variant>
        <vt:i4>5</vt:i4>
      </vt:variant>
      <vt:variant>
        <vt:lpwstr/>
      </vt:variant>
      <vt:variant>
        <vt:lpwstr>_Toc13587753</vt:lpwstr>
      </vt:variant>
      <vt:variant>
        <vt:i4>1638454</vt:i4>
      </vt:variant>
      <vt:variant>
        <vt:i4>158</vt:i4>
      </vt:variant>
      <vt:variant>
        <vt:i4>0</vt:i4>
      </vt:variant>
      <vt:variant>
        <vt:i4>5</vt:i4>
      </vt:variant>
      <vt:variant>
        <vt:lpwstr/>
      </vt:variant>
      <vt:variant>
        <vt:lpwstr>_Toc13587752</vt:lpwstr>
      </vt:variant>
      <vt:variant>
        <vt:i4>1703990</vt:i4>
      </vt:variant>
      <vt:variant>
        <vt:i4>152</vt:i4>
      </vt:variant>
      <vt:variant>
        <vt:i4>0</vt:i4>
      </vt:variant>
      <vt:variant>
        <vt:i4>5</vt:i4>
      </vt:variant>
      <vt:variant>
        <vt:lpwstr/>
      </vt:variant>
      <vt:variant>
        <vt:lpwstr>_Toc13587751</vt:lpwstr>
      </vt:variant>
      <vt:variant>
        <vt:i4>1769526</vt:i4>
      </vt:variant>
      <vt:variant>
        <vt:i4>146</vt:i4>
      </vt:variant>
      <vt:variant>
        <vt:i4>0</vt:i4>
      </vt:variant>
      <vt:variant>
        <vt:i4>5</vt:i4>
      </vt:variant>
      <vt:variant>
        <vt:lpwstr/>
      </vt:variant>
      <vt:variant>
        <vt:lpwstr>_Toc13587750</vt:lpwstr>
      </vt:variant>
      <vt:variant>
        <vt:i4>1179703</vt:i4>
      </vt:variant>
      <vt:variant>
        <vt:i4>140</vt:i4>
      </vt:variant>
      <vt:variant>
        <vt:i4>0</vt:i4>
      </vt:variant>
      <vt:variant>
        <vt:i4>5</vt:i4>
      </vt:variant>
      <vt:variant>
        <vt:lpwstr/>
      </vt:variant>
      <vt:variant>
        <vt:lpwstr>_Toc13587749</vt:lpwstr>
      </vt:variant>
      <vt:variant>
        <vt:i4>1245239</vt:i4>
      </vt:variant>
      <vt:variant>
        <vt:i4>134</vt:i4>
      </vt:variant>
      <vt:variant>
        <vt:i4>0</vt:i4>
      </vt:variant>
      <vt:variant>
        <vt:i4>5</vt:i4>
      </vt:variant>
      <vt:variant>
        <vt:lpwstr/>
      </vt:variant>
      <vt:variant>
        <vt:lpwstr>_Toc13587748</vt:lpwstr>
      </vt:variant>
      <vt:variant>
        <vt:i4>1835063</vt:i4>
      </vt:variant>
      <vt:variant>
        <vt:i4>128</vt:i4>
      </vt:variant>
      <vt:variant>
        <vt:i4>0</vt:i4>
      </vt:variant>
      <vt:variant>
        <vt:i4>5</vt:i4>
      </vt:variant>
      <vt:variant>
        <vt:lpwstr/>
      </vt:variant>
      <vt:variant>
        <vt:lpwstr>_Toc13587747</vt:lpwstr>
      </vt:variant>
      <vt:variant>
        <vt:i4>1900599</vt:i4>
      </vt:variant>
      <vt:variant>
        <vt:i4>122</vt:i4>
      </vt:variant>
      <vt:variant>
        <vt:i4>0</vt:i4>
      </vt:variant>
      <vt:variant>
        <vt:i4>5</vt:i4>
      </vt:variant>
      <vt:variant>
        <vt:lpwstr/>
      </vt:variant>
      <vt:variant>
        <vt:lpwstr>_Toc13587746</vt:lpwstr>
      </vt:variant>
      <vt:variant>
        <vt:i4>1966135</vt:i4>
      </vt:variant>
      <vt:variant>
        <vt:i4>116</vt:i4>
      </vt:variant>
      <vt:variant>
        <vt:i4>0</vt:i4>
      </vt:variant>
      <vt:variant>
        <vt:i4>5</vt:i4>
      </vt:variant>
      <vt:variant>
        <vt:lpwstr/>
      </vt:variant>
      <vt:variant>
        <vt:lpwstr>_Toc13587745</vt:lpwstr>
      </vt:variant>
      <vt:variant>
        <vt:i4>2031671</vt:i4>
      </vt:variant>
      <vt:variant>
        <vt:i4>110</vt:i4>
      </vt:variant>
      <vt:variant>
        <vt:i4>0</vt:i4>
      </vt:variant>
      <vt:variant>
        <vt:i4>5</vt:i4>
      </vt:variant>
      <vt:variant>
        <vt:lpwstr/>
      </vt:variant>
      <vt:variant>
        <vt:lpwstr>_Toc13587744</vt:lpwstr>
      </vt:variant>
      <vt:variant>
        <vt:i4>1572919</vt:i4>
      </vt:variant>
      <vt:variant>
        <vt:i4>104</vt:i4>
      </vt:variant>
      <vt:variant>
        <vt:i4>0</vt:i4>
      </vt:variant>
      <vt:variant>
        <vt:i4>5</vt:i4>
      </vt:variant>
      <vt:variant>
        <vt:lpwstr/>
      </vt:variant>
      <vt:variant>
        <vt:lpwstr>_Toc13587743</vt:lpwstr>
      </vt:variant>
      <vt:variant>
        <vt:i4>1638455</vt:i4>
      </vt:variant>
      <vt:variant>
        <vt:i4>98</vt:i4>
      </vt:variant>
      <vt:variant>
        <vt:i4>0</vt:i4>
      </vt:variant>
      <vt:variant>
        <vt:i4>5</vt:i4>
      </vt:variant>
      <vt:variant>
        <vt:lpwstr/>
      </vt:variant>
      <vt:variant>
        <vt:lpwstr>_Toc13587742</vt:lpwstr>
      </vt:variant>
      <vt:variant>
        <vt:i4>1703991</vt:i4>
      </vt:variant>
      <vt:variant>
        <vt:i4>92</vt:i4>
      </vt:variant>
      <vt:variant>
        <vt:i4>0</vt:i4>
      </vt:variant>
      <vt:variant>
        <vt:i4>5</vt:i4>
      </vt:variant>
      <vt:variant>
        <vt:lpwstr/>
      </vt:variant>
      <vt:variant>
        <vt:lpwstr>_Toc13587741</vt:lpwstr>
      </vt:variant>
      <vt:variant>
        <vt:i4>1769527</vt:i4>
      </vt:variant>
      <vt:variant>
        <vt:i4>86</vt:i4>
      </vt:variant>
      <vt:variant>
        <vt:i4>0</vt:i4>
      </vt:variant>
      <vt:variant>
        <vt:i4>5</vt:i4>
      </vt:variant>
      <vt:variant>
        <vt:lpwstr/>
      </vt:variant>
      <vt:variant>
        <vt:lpwstr>_Toc13587740</vt:lpwstr>
      </vt:variant>
      <vt:variant>
        <vt:i4>1179696</vt:i4>
      </vt:variant>
      <vt:variant>
        <vt:i4>80</vt:i4>
      </vt:variant>
      <vt:variant>
        <vt:i4>0</vt:i4>
      </vt:variant>
      <vt:variant>
        <vt:i4>5</vt:i4>
      </vt:variant>
      <vt:variant>
        <vt:lpwstr/>
      </vt:variant>
      <vt:variant>
        <vt:lpwstr>_Toc13587739</vt:lpwstr>
      </vt:variant>
      <vt:variant>
        <vt:i4>1245232</vt:i4>
      </vt:variant>
      <vt:variant>
        <vt:i4>74</vt:i4>
      </vt:variant>
      <vt:variant>
        <vt:i4>0</vt:i4>
      </vt:variant>
      <vt:variant>
        <vt:i4>5</vt:i4>
      </vt:variant>
      <vt:variant>
        <vt:lpwstr/>
      </vt:variant>
      <vt:variant>
        <vt:lpwstr>_Toc13587738</vt:lpwstr>
      </vt:variant>
      <vt:variant>
        <vt:i4>1835056</vt:i4>
      </vt:variant>
      <vt:variant>
        <vt:i4>68</vt:i4>
      </vt:variant>
      <vt:variant>
        <vt:i4>0</vt:i4>
      </vt:variant>
      <vt:variant>
        <vt:i4>5</vt:i4>
      </vt:variant>
      <vt:variant>
        <vt:lpwstr/>
      </vt:variant>
      <vt:variant>
        <vt:lpwstr>_Toc13587737</vt:lpwstr>
      </vt:variant>
      <vt:variant>
        <vt:i4>1900592</vt:i4>
      </vt:variant>
      <vt:variant>
        <vt:i4>62</vt:i4>
      </vt:variant>
      <vt:variant>
        <vt:i4>0</vt:i4>
      </vt:variant>
      <vt:variant>
        <vt:i4>5</vt:i4>
      </vt:variant>
      <vt:variant>
        <vt:lpwstr/>
      </vt:variant>
      <vt:variant>
        <vt:lpwstr>_Toc13587736</vt:lpwstr>
      </vt:variant>
      <vt:variant>
        <vt:i4>1966128</vt:i4>
      </vt:variant>
      <vt:variant>
        <vt:i4>56</vt:i4>
      </vt:variant>
      <vt:variant>
        <vt:i4>0</vt:i4>
      </vt:variant>
      <vt:variant>
        <vt:i4>5</vt:i4>
      </vt:variant>
      <vt:variant>
        <vt:lpwstr/>
      </vt:variant>
      <vt:variant>
        <vt:lpwstr>_Toc13587735</vt:lpwstr>
      </vt:variant>
      <vt:variant>
        <vt:i4>2031664</vt:i4>
      </vt:variant>
      <vt:variant>
        <vt:i4>50</vt:i4>
      </vt:variant>
      <vt:variant>
        <vt:i4>0</vt:i4>
      </vt:variant>
      <vt:variant>
        <vt:i4>5</vt:i4>
      </vt:variant>
      <vt:variant>
        <vt:lpwstr/>
      </vt:variant>
      <vt:variant>
        <vt:lpwstr>_Toc13587734</vt:lpwstr>
      </vt:variant>
      <vt:variant>
        <vt:i4>1572912</vt:i4>
      </vt:variant>
      <vt:variant>
        <vt:i4>44</vt:i4>
      </vt:variant>
      <vt:variant>
        <vt:i4>0</vt:i4>
      </vt:variant>
      <vt:variant>
        <vt:i4>5</vt:i4>
      </vt:variant>
      <vt:variant>
        <vt:lpwstr/>
      </vt:variant>
      <vt:variant>
        <vt:lpwstr>_Toc13587733</vt:lpwstr>
      </vt:variant>
      <vt:variant>
        <vt:i4>1638448</vt:i4>
      </vt:variant>
      <vt:variant>
        <vt:i4>38</vt:i4>
      </vt:variant>
      <vt:variant>
        <vt:i4>0</vt:i4>
      </vt:variant>
      <vt:variant>
        <vt:i4>5</vt:i4>
      </vt:variant>
      <vt:variant>
        <vt:lpwstr/>
      </vt:variant>
      <vt:variant>
        <vt:lpwstr>_Toc13587732</vt:lpwstr>
      </vt:variant>
      <vt:variant>
        <vt:i4>1703984</vt:i4>
      </vt:variant>
      <vt:variant>
        <vt:i4>32</vt:i4>
      </vt:variant>
      <vt:variant>
        <vt:i4>0</vt:i4>
      </vt:variant>
      <vt:variant>
        <vt:i4>5</vt:i4>
      </vt:variant>
      <vt:variant>
        <vt:lpwstr/>
      </vt:variant>
      <vt:variant>
        <vt:lpwstr>_Toc13587731</vt:lpwstr>
      </vt:variant>
      <vt:variant>
        <vt:i4>1769520</vt:i4>
      </vt:variant>
      <vt:variant>
        <vt:i4>26</vt:i4>
      </vt:variant>
      <vt:variant>
        <vt:i4>0</vt:i4>
      </vt:variant>
      <vt:variant>
        <vt:i4>5</vt:i4>
      </vt:variant>
      <vt:variant>
        <vt:lpwstr/>
      </vt:variant>
      <vt:variant>
        <vt:lpwstr>_Toc13587730</vt:lpwstr>
      </vt:variant>
      <vt:variant>
        <vt:i4>1179697</vt:i4>
      </vt:variant>
      <vt:variant>
        <vt:i4>20</vt:i4>
      </vt:variant>
      <vt:variant>
        <vt:i4>0</vt:i4>
      </vt:variant>
      <vt:variant>
        <vt:i4>5</vt:i4>
      </vt:variant>
      <vt:variant>
        <vt:lpwstr/>
      </vt:variant>
      <vt:variant>
        <vt:lpwstr>_Toc13587729</vt:lpwstr>
      </vt:variant>
      <vt:variant>
        <vt:i4>1245233</vt:i4>
      </vt:variant>
      <vt:variant>
        <vt:i4>14</vt:i4>
      </vt:variant>
      <vt:variant>
        <vt:i4>0</vt:i4>
      </vt:variant>
      <vt:variant>
        <vt:i4>5</vt:i4>
      </vt:variant>
      <vt:variant>
        <vt:lpwstr/>
      </vt:variant>
      <vt:variant>
        <vt:lpwstr>_Toc13587728</vt:lpwstr>
      </vt:variant>
      <vt:variant>
        <vt:i4>1835057</vt:i4>
      </vt:variant>
      <vt:variant>
        <vt:i4>8</vt:i4>
      </vt:variant>
      <vt:variant>
        <vt:i4>0</vt:i4>
      </vt:variant>
      <vt:variant>
        <vt:i4>5</vt:i4>
      </vt:variant>
      <vt:variant>
        <vt:lpwstr/>
      </vt:variant>
      <vt:variant>
        <vt:lpwstr>_Toc13587727</vt:lpwstr>
      </vt:variant>
      <vt:variant>
        <vt:i4>1900593</vt:i4>
      </vt:variant>
      <vt:variant>
        <vt:i4>2</vt:i4>
      </vt:variant>
      <vt:variant>
        <vt:i4>0</vt:i4>
      </vt:variant>
      <vt:variant>
        <vt:i4>5</vt:i4>
      </vt:variant>
      <vt:variant>
        <vt:lpwstr/>
      </vt:variant>
      <vt:variant>
        <vt:lpwstr>_Toc13587726</vt:lpwstr>
      </vt:variant>
      <vt:variant>
        <vt:i4>327698</vt:i4>
      </vt:variant>
      <vt:variant>
        <vt:i4>3</vt:i4>
      </vt:variant>
      <vt:variant>
        <vt:i4>0</vt:i4>
      </vt:variant>
      <vt:variant>
        <vt:i4>5</vt:i4>
      </vt:variant>
      <vt:variant>
        <vt:lpwstr>https://vaww.oed.portal.va.gov/communities/app_dev/confmgmt/CM Job Aids Roles and Responsibilities/epmo_ccmo_sfnc_guide.docx</vt:lpwstr>
      </vt:variant>
      <vt:variant>
        <vt:lpwstr/>
      </vt:variant>
      <vt:variant>
        <vt:i4>3604584</vt:i4>
      </vt:variant>
      <vt:variant>
        <vt:i4>0</vt:i4>
      </vt:variant>
      <vt:variant>
        <vt:i4>0</vt:i4>
      </vt:variant>
      <vt:variant>
        <vt:i4>5</vt:i4>
      </vt:variant>
      <vt:variant>
        <vt:lpwstr>https://vaww.oed.wss.va.gov/process/Library/oit_documentation_standards.pdf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WebVRAM Installation, Back-out, and Rollback Guide</dc:title>
  <dc:subject>WebVRAM Installation, Back-out, and Rollback Guide</dc:subject>
  <dc:creator>Department of Veterans Affairs</dc:creator>
  <cp:keywords>WebVRAM, Installation, Back-out, Rollback, Guide, deloyment, Web VistA Remote Access Management, VistA, login, CPRS, Reflection, remote sites, Telehealth</cp:keywords>
  <dc:description/>
  <cp:lastModifiedBy>Robbins, Kayte</cp:lastModifiedBy>
  <cp:revision>6</cp:revision>
  <cp:lastPrinted>2020-01-14T00:25:00Z</cp:lastPrinted>
  <dcterms:created xsi:type="dcterms:W3CDTF">2020-01-14T00:00:00Z</dcterms:created>
  <dcterms:modified xsi:type="dcterms:W3CDTF">2020-01-14T00:31:00Z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1375e41e-dcb8-4274-bbee-36fc1677e8a6</vt:lpwstr>
  </property>
  <property fmtid="{D5CDD505-2E9C-101B-9397-08002B2CF9AE}" pid="3" name="ContentTypeId">
    <vt:lpwstr>0x01010014B6D5B37F85D247828B3E7CB77CDEF0</vt:lpwstr>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Ref">
    <vt:lpwstr>https://api.informationprotection.azure.com/api/72f988bf-86f1-41af-91ab-2d7cd011db47</vt:lpwstr>
  </property>
  <property fmtid="{D5CDD505-2E9C-101B-9397-08002B2CF9AE}" pid="7" name="MSIP_Label_f42aa342-8706-4288-bd11-ebb85995028c_SetBy">
    <vt:lpwstr>janchoi@microsoft.com</vt:lpwstr>
  </property>
  <property fmtid="{D5CDD505-2E9C-101B-9397-08002B2CF9AE}" pid="8" name="MSIP_Label_f42aa342-8706-4288-bd11-ebb85995028c_SetDate">
    <vt:lpwstr>2017-06-02T08:34:11.4604324-07:00</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y fmtid="{D5CDD505-2E9C-101B-9397-08002B2CF9AE}" pid="13" name="_dlc_DocId">
    <vt:lpwstr>657KNE7CTRDA-4087-1139</vt:lpwstr>
  </property>
  <property fmtid="{D5CDD505-2E9C-101B-9397-08002B2CF9AE}" pid="14" name="_dlc_DocIdUrl">
    <vt:lpwstr>https://vaww.oed.portal.va.gov/projects/cvt/_layouts/15/DocIdRedir.aspx?ID=657KNE7CTRDA-4087-1139, 657KNE7CTRDA-4087-1139</vt:lpwstr>
  </property>
</Properties>
</file>