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54C1" w14:textId="77777777" w:rsidR="00322E1D" w:rsidRPr="00807FCC" w:rsidRDefault="00322E1D" w:rsidP="00680D1E">
      <w:pPr>
        <w:pStyle w:val="CoverTitle"/>
      </w:pPr>
      <w:r w:rsidRPr="00807FCC">
        <w:t>Event Capture System (ECS)</w:t>
      </w:r>
    </w:p>
    <w:p w14:paraId="7BCE1739" w14:textId="77777777" w:rsidR="00322E1D" w:rsidRDefault="00322E1D" w:rsidP="00680D1E">
      <w:pPr>
        <w:pStyle w:val="CoverTitle"/>
      </w:pPr>
      <w:r w:rsidRPr="00807FCC">
        <w:t>Graphical User Interface</w:t>
      </w:r>
      <w:r w:rsidR="00696852" w:rsidRPr="00807FCC">
        <w:t xml:space="preserve"> (GUI)</w:t>
      </w:r>
    </w:p>
    <w:p w14:paraId="2C5DDEDE" w14:textId="77777777" w:rsidR="00807FCC" w:rsidRDefault="00807FCC" w:rsidP="00680D1E">
      <w:pPr>
        <w:pStyle w:val="CoverTitle"/>
      </w:pPr>
    </w:p>
    <w:p w14:paraId="283BB98D" w14:textId="77777777" w:rsidR="00807FCC" w:rsidRPr="00807FCC" w:rsidRDefault="00807FCC" w:rsidP="00680D1E">
      <w:pPr>
        <w:pStyle w:val="CoverTitle"/>
      </w:pPr>
    </w:p>
    <w:p w14:paraId="164A13F7" w14:textId="77777777" w:rsidR="00A40AB8" w:rsidRPr="00807FCC" w:rsidRDefault="00396239" w:rsidP="00807FCC">
      <w:pPr>
        <w:pStyle w:val="CoverTitle"/>
      </w:pPr>
      <w:r w:rsidRPr="00807FCC">
        <w:t>Deployment, Installa</w:t>
      </w:r>
      <w:r w:rsidR="0097605B" w:rsidRPr="00807FCC">
        <w:t>tion, Back-Out</w:t>
      </w:r>
      <w:r w:rsidR="009A5FC8" w:rsidRPr="00807FCC">
        <w:t>, and</w:t>
      </w:r>
      <w:r w:rsidR="0097605B" w:rsidRPr="00807FCC">
        <w:t xml:space="preserve"> Rollback Guide</w:t>
      </w:r>
    </w:p>
    <w:p w14:paraId="32ECB7FC" w14:textId="77777777" w:rsidR="00322E1D" w:rsidRPr="00807FCC" w:rsidRDefault="00322E1D" w:rsidP="00807FCC">
      <w:pPr>
        <w:pStyle w:val="CoverTitle"/>
      </w:pPr>
    </w:p>
    <w:p w14:paraId="3E5AFC70" w14:textId="77777777" w:rsidR="00322E1D" w:rsidRPr="006A2829" w:rsidRDefault="00322E1D" w:rsidP="00807FCC">
      <w:pPr>
        <w:pStyle w:val="CoverTitle"/>
      </w:pPr>
      <w:r w:rsidRPr="006A2829">
        <w:t>Software Version 2.0</w:t>
      </w:r>
    </w:p>
    <w:p w14:paraId="43932FE0" w14:textId="77777777" w:rsidR="00322E1D" w:rsidRPr="00456658" w:rsidRDefault="00322E1D" w:rsidP="00807FCC">
      <w:pPr>
        <w:pStyle w:val="CoverTitle"/>
      </w:pPr>
      <w:r w:rsidRPr="00456658">
        <w:t>Patch EC*2.0*134</w:t>
      </w:r>
    </w:p>
    <w:p w14:paraId="00A08064" w14:textId="77777777" w:rsidR="00322E1D" w:rsidRPr="00807FCC" w:rsidRDefault="00322E1D" w:rsidP="00680D1E">
      <w:pPr>
        <w:pStyle w:val="CoverTitle"/>
      </w:pPr>
    </w:p>
    <w:p w14:paraId="286A31E7" w14:textId="77777777" w:rsidR="008C5DEA" w:rsidRPr="00807FCC" w:rsidRDefault="008C5DEA" w:rsidP="00680D1E">
      <w:pPr>
        <w:pStyle w:val="CoverTitle"/>
      </w:pPr>
    </w:p>
    <w:p w14:paraId="0D093FE4" w14:textId="77777777" w:rsidR="00A40AB8" w:rsidRDefault="00A40AB8" w:rsidP="00F558FF">
      <w:pPr>
        <w:pStyle w:val="Figure"/>
      </w:pPr>
      <w:r>
        <w:rPr>
          <w:noProof/>
        </w:rPr>
        <w:drawing>
          <wp:inline distT="0" distB="0" distL="0" distR="0" wp14:anchorId="7605B186" wp14:editId="53785B36">
            <wp:extent cx="1828800" cy="1828800"/>
            <wp:effectExtent l="0" t="0" r="0" b="0"/>
            <wp:docPr id="1" name="Picture 1" descr="Official_VA_Se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ial_VA_Seal_RG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36E4CC0F" w14:textId="77777777" w:rsidR="00A40AB8" w:rsidRDefault="00A40AB8" w:rsidP="00FD2969">
      <w:pPr>
        <w:pStyle w:val="CoverProgram"/>
      </w:pPr>
    </w:p>
    <w:p w14:paraId="02751C74" w14:textId="77777777" w:rsidR="00807FCC" w:rsidRDefault="00807FCC" w:rsidP="00FD2969">
      <w:pPr>
        <w:pStyle w:val="CoverProgram"/>
      </w:pPr>
    </w:p>
    <w:p w14:paraId="61D14463" w14:textId="77777777" w:rsidR="00A40AB8" w:rsidRDefault="00BC5BD4" w:rsidP="00FD2969">
      <w:pPr>
        <w:pStyle w:val="CoverProgram"/>
      </w:pPr>
      <w:r>
        <w:t>July</w:t>
      </w:r>
      <w:r w:rsidR="00D60CCB">
        <w:t xml:space="preserve"> </w:t>
      </w:r>
      <w:r w:rsidR="00396239">
        <w:t>2017</w:t>
      </w:r>
    </w:p>
    <w:p w14:paraId="3439774A" w14:textId="77777777" w:rsidR="00807FCC" w:rsidRDefault="00807FCC" w:rsidP="00FD2969">
      <w:pPr>
        <w:pStyle w:val="CoverProgram"/>
      </w:pPr>
    </w:p>
    <w:p w14:paraId="1BA21CE3" w14:textId="77777777" w:rsidR="00A40AB8" w:rsidRDefault="00713DDC" w:rsidP="00FD2969">
      <w:pPr>
        <w:pStyle w:val="CoverProgram"/>
      </w:pPr>
      <w:r>
        <w:t xml:space="preserve">Document </w:t>
      </w:r>
      <w:r w:rsidR="00A40AB8">
        <w:t xml:space="preserve">Version </w:t>
      </w:r>
      <w:r w:rsidR="00BC5BD4">
        <w:t>1.0</w:t>
      </w:r>
    </w:p>
    <w:p w14:paraId="353B037D" w14:textId="77777777" w:rsidR="00807FCC" w:rsidRDefault="00807FCC" w:rsidP="00FD2969">
      <w:pPr>
        <w:pStyle w:val="CoverProgram"/>
      </w:pPr>
    </w:p>
    <w:p w14:paraId="34018FC7" w14:textId="77777777" w:rsidR="00807FCC" w:rsidRDefault="00807FCC" w:rsidP="00FD2969">
      <w:pPr>
        <w:pStyle w:val="CoverProgram"/>
      </w:pPr>
      <w:r>
        <w:t>Department of Veterans Affairs (VA)</w:t>
      </w:r>
    </w:p>
    <w:p w14:paraId="3AF59611" w14:textId="77777777" w:rsidR="00807FCC" w:rsidRDefault="00807FCC" w:rsidP="00FD2969">
      <w:pPr>
        <w:pStyle w:val="CoverProgram"/>
      </w:pPr>
      <w:r>
        <w:t>Office of Information and Technology (OI&amp;T)</w:t>
      </w:r>
    </w:p>
    <w:p w14:paraId="7A8ADCAB" w14:textId="77777777" w:rsidR="00322E1D" w:rsidRPr="00655FA0" w:rsidRDefault="00322E1D" w:rsidP="00CF4047">
      <w:pPr>
        <w:pStyle w:val="CoverProgram"/>
      </w:pPr>
    </w:p>
    <w:p w14:paraId="3C408BCD" w14:textId="77777777" w:rsidR="00D16E00" w:rsidRPr="00FD2969" w:rsidRDefault="00D16E00" w:rsidP="00FD2969">
      <w:pPr>
        <w:pStyle w:val="DSSECSBodyText"/>
      </w:pPr>
    </w:p>
    <w:p w14:paraId="133FFEBC" w14:textId="77777777" w:rsidR="00D16E00" w:rsidRPr="00FD2969" w:rsidRDefault="00D16E00" w:rsidP="00FD2969">
      <w:pPr>
        <w:pStyle w:val="DSSECSBodyText"/>
        <w:sectPr w:rsidR="00D16E00" w:rsidRPr="00FD2969" w:rsidSect="00993B03">
          <w:headerReference w:type="default" r:id="rId10"/>
          <w:footerReference w:type="even" r:id="rId11"/>
          <w:footerReference w:type="default" r:id="rId12"/>
          <w:headerReference w:type="first" r:id="rId13"/>
          <w:footerReference w:type="first" r:id="rId14"/>
          <w:pgSz w:w="12240" w:h="15840"/>
          <w:pgMar w:top="1440" w:right="1440" w:bottom="0" w:left="1440" w:header="720" w:footer="933" w:gutter="0"/>
          <w:pgNumType w:fmt="lowerRoman" w:start="1"/>
          <w:cols w:space="720"/>
          <w:docGrid w:linePitch="272"/>
        </w:sectPr>
      </w:pPr>
    </w:p>
    <w:p w14:paraId="191C1BCF" w14:textId="77777777" w:rsidR="0029289E" w:rsidRDefault="00D60CCB" w:rsidP="00D16E00">
      <w:pPr>
        <w:pStyle w:val="Heading-FrontMatter"/>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00" w:firstRow="0" w:lastRow="0" w:firstColumn="0" w:lastColumn="0" w:noHBand="0" w:noVBand="0"/>
        <w:tblDescription w:val="Revision History"/>
      </w:tblPr>
      <w:tblGrid>
        <w:gridCol w:w="1733"/>
        <w:gridCol w:w="1233"/>
        <w:gridCol w:w="3899"/>
        <w:gridCol w:w="2725"/>
      </w:tblGrid>
      <w:tr w:rsidR="00BC5BD4" w:rsidRPr="00D16E00" w14:paraId="1D9B92C1" w14:textId="77777777" w:rsidTr="005B0C64">
        <w:trPr>
          <w:cantSplit/>
          <w:tblHeader/>
        </w:trPr>
        <w:tc>
          <w:tcPr>
            <w:tcW w:w="903" w:type="pct"/>
            <w:shd w:val="clear" w:color="auto" w:fill="BFBFBF" w:themeFill="background1" w:themeFillShade="BF"/>
            <w:vAlign w:val="center"/>
          </w:tcPr>
          <w:p w14:paraId="66639FCD" w14:textId="77777777" w:rsidR="00BC5BD4" w:rsidRPr="00D16E00" w:rsidRDefault="00BC5BD4" w:rsidP="005B0C64">
            <w:pPr>
              <w:pStyle w:val="TableColumnHeading"/>
            </w:pPr>
            <w:r>
              <w:t>Date</w:t>
            </w:r>
          </w:p>
        </w:tc>
        <w:tc>
          <w:tcPr>
            <w:tcW w:w="643" w:type="pct"/>
            <w:shd w:val="clear" w:color="auto" w:fill="BFBFBF" w:themeFill="background1" w:themeFillShade="BF"/>
            <w:vAlign w:val="center"/>
          </w:tcPr>
          <w:p w14:paraId="16F65FE1" w14:textId="77777777" w:rsidR="00BC5BD4" w:rsidRPr="00D16E00" w:rsidRDefault="00BC5BD4" w:rsidP="005B0C64">
            <w:pPr>
              <w:pStyle w:val="TableColumnHeading"/>
            </w:pPr>
            <w:r>
              <w:t>Version</w:t>
            </w:r>
          </w:p>
        </w:tc>
        <w:tc>
          <w:tcPr>
            <w:tcW w:w="2033" w:type="pct"/>
            <w:shd w:val="clear" w:color="auto" w:fill="BFBFBF" w:themeFill="background1" w:themeFillShade="BF"/>
            <w:vAlign w:val="center"/>
          </w:tcPr>
          <w:p w14:paraId="04C8FD81" w14:textId="77777777" w:rsidR="00BC5BD4" w:rsidRPr="00D16E00" w:rsidRDefault="00BC5BD4" w:rsidP="005B0C64">
            <w:pPr>
              <w:pStyle w:val="TableColumnHeading"/>
            </w:pPr>
            <w:r>
              <w:t>Description</w:t>
            </w:r>
          </w:p>
        </w:tc>
        <w:tc>
          <w:tcPr>
            <w:tcW w:w="1421" w:type="pct"/>
            <w:shd w:val="clear" w:color="auto" w:fill="BFBFBF" w:themeFill="background1" w:themeFillShade="BF"/>
            <w:vAlign w:val="center"/>
          </w:tcPr>
          <w:p w14:paraId="2DB1EB45" w14:textId="77777777" w:rsidR="00BC5BD4" w:rsidRPr="00D16E00" w:rsidRDefault="00BC5BD4" w:rsidP="005B0C64">
            <w:pPr>
              <w:pStyle w:val="TableColumnHeading"/>
            </w:pPr>
            <w:r>
              <w:t>Author</w:t>
            </w:r>
          </w:p>
        </w:tc>
      </w:tr>
      <w:tr w:rsidR="00BC5BD4" w:rsidRPr="00CB50BC" w14:paraId="6932E745" w14:textId="77777777" w:rsidTr="005B0C64">
        <w:trPr>
          <w:cantSplit/>
        </w:trPr>
        <w:tc>
          <w:tcPr>
            <w:tcW w:w="903" w:type="pct"/>
            <w:shd w:val="clear" w:color="000080" w:fill="FFFFFF"/>
          </w:tcPr>
          <w:p w14:paraId="7459C409" w14:textId="77777777" w:rsidR="00BC5BD4" w:rsidRPr="00CB50BC" w:rsidRDefault="00BC5BD4" w:rsidP="005B0C64">
            <w:pPr>
              <w:pStyle w:val="TableText"/>
            </w:pPr>
            <w:r>
              <w:t>7/</w:t>
            </w:r>
            <w:r w:rsidR="00885427">
              <w:t>31</w:t>
            </w:r>
            <w:r>
              <w:t>/2017</w:t>
            </w:r>
          </w:p>
        </w:tc>
        <w:tc>
          <w:tcPr>
            <w:tcW w:w="643" w:type="pct"/>
            <w:shd w:val="clear" w:color="000080" w:fill="FFFFFF"/>
          </w:tcPr>
          <w:p w14:paraId="32C289E0" w14:textId="77777777" w:rsidR="00BC5BD4" w:rsidRPr="00CB50BC" w:rsidRDefault="00BC5BD4" w:rsidP="005B0C64">
            <w:pPr>
              <w:pStyle w:val="TableText"/>
            </w:pPr>
            <w:r>
              <w:t>1.0</w:t>
            </w:r>
          </w:p>
        </w:tc>
        <w:tc>
          <w:tcPr>
            <w:tcW w:w="2033" w:type="pct"/>
            <w:shd w:val="clear" w:color="000080" w:fill="FFFFFF"/>
          </w:tcPr>
          <w:p w14:paraId="6C3032E9" w14:textId="77777777" w:rsidR="00BC5BD4" w:rsidRPr="00CB50BC" w:rsidRDefault="00BC5BD4" w:rsidP="005B0C64">
            <w:pPr>
              <w:pStyle w:val="TableText"/>
            </w:pPr>
            <w:r>
              <w:t>Initial Document Release</w:t>
            </w:r>
          </w:p>
        </w:tc>
        <w:tc>
          <w:tcPr>
            <w:tcW w:w="1421" w:type="pct"/>
            <w:shd w:val="clear" w:color="000080" w:fill="FFFFFF"/>
          </w:tcPr>
          <w:p w14:paraId="101DFB00" w14:textId="77777777" w:rsidR="00BC5BD4" w:rsidRPr="00CB50BC" w:rsidRDefault="00BC5BD4" w:rsidP="005B0C64">
            <w:pPr>
              <w:pStyle w:val="TableText"/>
            </w:pPr>
            <w:proofErr w:type="spellStart"/>
            <w:r>
              <w:t>TeamSMS</w:t>
            </w:r>
            <w:proofErr w:type="spellEnd"/>
            <w:r>
              <w:t>/Leidos</w:t>
            </w:r>
          </w:p>
        </w:tc>
      </w:tr>
    </w:tbl>
    <w:p w14:paraId="60DF2BB7" w14:textId="77777777" w:rsidR="00396239" w:rsidRPr="00CB50BC" w:rsidRDefault="00396239" w:rsidP="00D16E00">
      <w:pPr>
        <w:pStyle w:val="DSSECSBodyText"/>
      </w:pPr>
    </w:p>
    <w:p w14:paraId="6C9CE9AA" w14:textId="77777777" w:rsidR="002E223F" w:rsidRDefault="002E223F" w:rsidP="00D16E00">
      <w:pPr>
        <w:pStyle w:val="DSSECSBodyText"/>
        <w:sectPr w:rsidR="002E223F" w:rsidSect="008D2869">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504" w:gutter="0"/>
          <w:pgNumType w:fmt="lowerRoman" w:start="1"/>
          <w:cols w:space="720"/>
          <w:docGrid w:linePitch="360"/>
        </w:sectPr>
      </w:pPr>
    </w:p>
    <w:p w14:paraId="5ABD04F5" w14:textId="77777777" w:rsidR="005E11C4" w:rsidRDefault="00991C14" w:rsidP="006E1A2D">
      <w:pPr>
        <w:pStyle w:val="Heading-FrontMatter"/>
      </w:pPr>
      <w:r w:rsidRPr="006E1A2D">
        <w:lastRenderedPageBreak/>
        <w:t xml:space="preserve">Table of </w:t>
      </w:r>
      <w:r w:rsidR="005E11C4" w:rsidRPr="006E1A2D">
        <w:t>Contents</w:t>
      </w:r>
    </w:p>
    <w:p w14:paraId="0B2C4B2B" w14:textId="77777777" w:rsidR="001D38AD" w:rsidRDefault="0095489D">
      <w:pPr>
        <w:pStyle w:val="TOC1"/>
        <w:rPr>
          <w:rFonts w:asciiTheme="minorHAnsi" w:eastAsiaTheme="minorEastAsia" w:hAnsiTheme="minorHAnsi" w:cstheme="minorBidi"/>
          <w:sz w:val="22"/>
        </w:rPr>
      </w:pPr>
      <w:r>
        <w:fldChar w:fldCharType="begin"/>
      </w:r>
      <w:r>
        <w:instrText xml:space="preserve"> TOC \o "1-6" \h \z \u </w:instrText>
      </w:r>
      <w:r>
        <w:fldChar w:fldCharType="separate"/>
      </w:r>
      <w:hyperlink w:anchor="_Toc482909779" w:history="1">
        <w:r w:rsidR="001D38AD" w:rsidRPr="007B03F4">
          <w:rPr>
            <w:rStyle w:val="Hyperlink"/>
          </w:rPr>
          <w:t>1</w:t>
        </w:r>
        <w:r w:rsidR="001D38AD">
          <w:rPr>
            <w:rFonts w:asciiTheme="minorHAnsi" w:eastAsiaTheme="minorEastAsia" w:hAnsiTheme="minorHAnsi" w:cstheme="minorBidi"/>
            <w:sz w:val="22"/>
          </w:rPr>
          <w:tab/>
        </w:r>
        <w:r w:rsidR="001D38AD" w:rsidRPr="007B03F4">
          <w:rPr>
            <w:rStyle w:val="Hyperlink"/>
          </w:rPr>
          <w:t>Introduction</w:t>
        </w:r>
        <w:r w:rsidR="001D38AD">
          <w:rPr>
            <w:webHidden/>
          </w:rPr>
          <w:tab/>
        </w:r>
        <w:r w:rsidR="001D38AD">
          <w:rPr>
            <w:webHidden/>
          </w:rPr>
          <w:fldChar w:fldCharType="begin"/>
        </w:r>
        <w:r w:rsidR="001D38AD">
          <w:rPr>
            <w:webHidden/>
          </w:rPr>
          <w:instrText xml:space="preserve"> PAGEREF _Toc482909779 \h </w:instrText>
        </w:r>
        <w:r w:rsidR="001D38AD">
          <w:rPr>
            <w:webHidden/>
          </w:rPr>
        </w:r>
        <w:r w:rsidR="001D38AD">
          <w:rPr>
            <w:webHidden/>
          </w:rPr>
          <w:fldChar w:fldCharType="separate"/>
        </w:r>
        <w:r w:rsidR="00480B84">
          <w:rPr>
            <w:webHidden/>
          </w:rPr>
          <w:t>1</w:t>
        </w:r>
        <w:r w:rsidR="001D38AD">
          <w:rPr>
            <w:webHidden/>
          </w:rPr>
          <w:fldChar w:fldCharType="end"/>
        </w:r>
      </w:hyperlink>
    </w:p>
    <w:p w14:paraId="3D4C7927" w14:textId="77777777" w:rsidR="001D38AD" w:rsidRDefault="001D38AD">
      <w:pPr>
        <w:pStyle w:val="TOC2"/>
        <w:tabs>
          <w:tab w:val="left" w:pos="1123"/>
        </w:tabs>
        <w:rPr>
          <w:rFonts w:asciiTheme="minorHAnsi" w:eastAsiaTheme="minorEastAsia" w:hAnsiTheme="minorHAnsi" w:cstheme="minorBidi"/>
          <w:sz w:val="22"/>
        </w:rPr>
      </w:pPr>
      <w:hyperlink w:anchor="_Toc482909780" w:history="1">
        <w:r w:rsidRPr="007B03F4">
          <w:rPr>
            <w:rStyle w:val="Hyperlink"/>
          </w:rPr>
          <w:t>1.1</w:t>
        </w:r>
        <w:r>
          <w:rPr>
            <w:rFonts w:asciiTheme="minorHAnsi" w:eastAsiaTheme="minorEastAsia" w:hAnsiTheme="minorHAnsi" w:cstheme="minorBidi"/>
            <w:sz w:val="22"/>
          </w:rPr>
          <w:tab/>
        </w:r>
        <w:r w:rsidRPr="007B03F4">
          <w:rPr>
            <w:rStyle w:val="Hyperlink"/>
          </w:rPr>
          <w:t>Purpose</w:t>
        </w:r>
        <w:r>
          <w:rPr>
            <w:webHidden/>
          </w:rPr>
          <w:tab/>
        </w:r>
        <w:r>
          <w:rPr>
            <w:webHidden/>
          </w:rPr>
          <w:fldChar w:fldCharType="begin"/>
        </w:r>
        <w:r>
          <w:rPr>
            <w:webHidden/>
          </w:rPr>
          <w:instrText xml:space="preserve"> PAGEREF _Toc482909780 \h </w:instrText>
        </w:r>
        <w:r>
          <w:rPr>
            <w:webHidden/>
          </w:rPr>
        </w:r>
        <w:r>
          <w:rPr>
            <w:webHidden/>
          </w:rPr>
          <w:fldChar w:fldCharType="separate"/>
        </w:r>
        <w:r w:rsidR="00480B84">
          <w:rPr>
            <w:webHidden/>
          </w:rPr>
          <w:t>1</w:t>
        </w:r>
        <w:r>
          <w:rPr>
            <w:webHidden/>
          </w:rPr>
          <w:fldChar w:fldCharType="end"/>
        </w:r>
      </w:hyperlink>
    </w:p>
    <w:p w14:paraId="39D0A06A" w14:textId="77777777" w:rsidR="001D38AD" w:rsidRDefault="001D38AD">
      <w:pPr>
        <w:pStyle w:val="TOC2"/>
        <w:tabs>
          <w:tab w:val="left" w:pos="1123"/>
        </w:tabs>
        <w:rPr>
          <w:rFonts w:asciiTheme="minorHAnsi" w:eastAsiaTheme="minorEastAsia" w:hAnsiTheme="minorHAnsi" w:cstheme="minorBidi"/>
          <w:sz w:val="22"/>
        </w:rPr>
      </w:pPr>
      <w:hyperlink w:anchor="_Toc482909781" w:history="1">
        <w:r w:rsidRPr="007B03F4">
          <w:rPr>
            <w:rStyle w:val="Hyperlink"/>
          </w:rPr>
          <w:t>1.2</w:t>
        </w:r>
        <w:r>
          <w:rPr>
            <w:rFonts w:asciiTheme="minorHAnsi" w:eastAsiaTheme="minorEastAsia" w:hAnsiTheme="minorHAnsi" w:cstheme="minorBidi"/>
            <w:sz w:val="22"/>
          </w:rPr>
          <w:tab/>
        </w:r>
        <w:r w:rsidRPr="007B03F4">
          <w:rPr>
            <w:rStyle w:val="Hyperlink"/>
          </w:rPr>
          <w:t>Dependencies</w:t>
        </w:r>
        <w:r>
          <w:rPr>
            <w:webHidden/>
          </w:rPr>
          <w:tab/>
        </w:r>
        <w:r>
          <w:rPr>
            <w:webHidden/>
          </w:rPr>
          <w:fldChar w:fldCharType="begin"/>
        </w:r>
        <w:r>
          <w:rPr>
            <w:webHidden/>
          </w:rPr>
          <w:instrText xml:space="preserve"> PAGEREF _Toc482909781 \h </w:instrText>
        </w:r>
        <w:r>
          <w:rPr>
            <w:webHidden/>
          </w:rPr>
        </w:r>
        <w:r>
          <w:rPr>
            <w:webHidden/>
          </w:rPr>
          <w:fldChar w:fldCharType="separate"/>
        </w:r>
        <w:r w:rsidR="00480B84">
          <w:rPr>
            <w:webHidden/>
          </w:rPr>
          <w:t>1</w:t>
        </w:r>
        <w:r>
          <w:rPr>
            <w:webHidden/>
          </w:rPr>
          <w:fldChar w:fldCharType="end"/>
        </w:r>
      </w:hyperlink>
    </w:p>
    <w:p w14:paraId="13A6D4C8" w14:textId="77777777" w:rsidR="001D38AD" w:rsidRDefault="001D38AD">
      <w:pPr>
        <w:pStyle w:val="TOC2"/>
        <w:tabs>
          <w:tab w:val="left" w:pos="1123"/>
        </w:tabs>
        <w:rPr>
          <w:rFonts w:asciiTheme="minorHAnsi" w:eastAsiaTheme="minorEastAsia" w:hAnsiTheme="minorHAnsi" w:cstheme="minorBidi"/>
          <w:sz w:val="22"/>
        </w:rPr>
      </w:pPr>
      <w:hyperlink w:anchor="_Toc482909782" w:history="1">
        <w:r w:rsidRPr="007B03F4">
          <w:rPr>
            <w:rStyle w:val="Hyperlink"/>
          </w:rPr>
          <w:t>1.3</w:t>
        </w:r>
        <w:r>
          <w:rPr>
            <w:rFonts w:asciiTheme="minorHAnsi" w:eastAsiaTheme="minorEastAsia" w:hAnsiTheme="minorHAnsi" w:cstheme="minorBidi"/>
            <w:sz w:val="22"/>
          </w:rPr>
          <w:tab/>
        </w:r>
        <w:r w:rsidRPr="007B03F4">
          <w:rPr>
            <w:rStyle w:val="Hyperlink"/>
          </w:rPr>
          <w:t>Constraints</w:t>
        </w:r>
        <w:r>
          <w:rPr>
            <w:webHidden/>
          </w:rPr>
          <w:tab/>
        </w:r>
        <w:r>
          <w:rPr>
            <w:webHidden/>
          </w:rPr>
          <w:fldChar w:fldCharType="begin"/>
        </w:r>
        <w:r>
          <w:rPr>
            <w:webHidden/>
          </w:rPr>
          <w:instrText xml:space="preserve"> PAGEREF _Toc482909782 \h </w:instrText>
        </w:r>
        <w:r>
          <w:rPr>
            <w:webHidden/>
          </w:rPr>
        </w:r>
        <w:r>
          <w:rPr>
            <w:webHidden/>
          </w:rPr>
          <w:fldChar w:fldCharType="separate"/>
        </w:r>
        <w:r w:rsidR="00480B84">
          <w:rPr>
            <w:webHidden/>
          </w:rPr>
          <w:t>1</w:t>
        </w:r>
        <w:r>
          <w:rPr>
            <w:webHidden/>
          </w:rPr>
          <w:fldChar w:fldCharType="end"/>
        </w:r>
      </w:hyperlink>
    </w:p>
    <w:p w14:paraId="023DC112" w14:textId="77777777" w:rsidR="001D38AD" w:rsidRDefault="001D38AD">
      <w:pPr>
        <w:pStyle w:val="TOC1"/>
        <w:rPr>
          <w:rFonts w:asciiTheme="minorHAnsi" w:eastAsiaTheme="minorEastAsia" w:hAnsiTheme="minorHAnsi" w:cstheme="minorBidi"/>
          <w:sz w:val="22"/>
        </w:rPr>
      </w:pPr>
      <w:hyperlink w:anchor="_Toc482909783" w:history="1">
        <w:r w:rsidRPr="007B03F4">
          <w:rPr>
            <w:rStyle w:val="Hyperlink"/>
          </w:rPr>
          <w:t>2</w:t>
        </w:r>
        <w:r>
          <w:rPr>
            <w:rFonts w:asciiTheme="minorHAnsi" w:eastAsiaTheme="minorEastAsia" w:hAnsiTheme="minorHAnsi" w:cstheme="minorBidi"/>
            <w:sz w:val="22"/>
          </w:rPr>
          <w:tab/>
        </w:r>
        <w:r w:rsidRPr="007B03F4">
          <w:rPr>
            <w:rStyle w:val="Hyperlink"/>
          </w:rPr>
          <w:t>Roles and Responsibilities</w:t>
        </w:r>
        <w:r>
          <w:rPr>
            <w:webHidden/>
          </w:rPr>
          <w:tab/>
        </w:r>
        <w:r>
          <w:rPr>
            <w:webHidden/>
          </w:rPr>
          <w:fldChar w:fldCharType="begin"/>
        </w:r>
        <w:r>
          <w:rPr>
            <w:webHidden/>
          </w:rPr>
          <w:instrText xml:space="preserve"> PAGEREF _Toc482909783 \h </w:instrText>
        </w:r>
        <w:r>
          <w:rPr>
            <w:webHidden/>
          </w:rPr>
        </w:r>
        <w:r>
          <w:rPr>
            <w:webHidden/>
          </w:rPr>
          <w:fldChar w:fldCharType="separate"/>
        </w:r>
        <w:r w:rsidR="00480B84">
          <w:rPr>
            <w:webHidden/>
          </w:rPr>
          <w:t>2</w:t>
        </w:r>
        <w:r>
          <w:rPr>
            <w:webHidden/>
          </w:rPr>
          <w:fldChar w:fldCharType="end"/>
        </w:r>
      </w:hyperlink>
    </w:p>
    <w:p w14:paraId="16247CCC" w14:textId="77777777" w:rsidR="001D38AD" w:rsidRDefault="001D38AD">
      <w:pPr>
        <w:pStyle w:val="TOC1"/>
        <w:rPr>
          <w:rFonts w:asciiTheme="minorHAnsi" w:eastAsiaTheme="minorEastAsia" w:hAnsiTheme="minorHAnsi" w:cstheme="minorBidi"/>
          <w:sz w:val="22"/>
        </w:rPr>
      </w:pPr>
      <w:hyperlink w:anchor="_Toc482909784" w:history="1">
        <w:r w:rsidRPr="007B03F4">
          <w:rPr>
            <w:rStyle w:val="Hyperlink"/>
          </w:rPr>
          <w:t>3</w:t>
        </w:r>
        <w:r>
          <w:rPr>
            <w:rFonts w:asciiTheme="minorHAnsi" w:eastAsiaTheme="minorEastAsia" w:hAnsiTheme="minorHAnsi" w:cstheme="minorBidi"/>
            <w:sz w:val="22"/>
          </w:rPr>
          <w:tab/>
        </w:r>
        <w:r w:rsidRPr="007B03F4">
          <w:rPr>
            <w:rStyle w:val="Hyperlink"/>
          </w:rPr>
          <w:t>Deployment</w:t>
        </w:r>
        <w:r>
          <w:rPr>
            <w:webHidden/>
          </w:rPr>
          <w:tab/>
        </w:r>
        <w:r>
          <w:rPr>
            <w:webHidden/>
          </w:rPr>
          <w:fldChar w:fldCharType="begin"/>
        </w:r>
        <w:r>
          <w:rPr>
            <w:webHidden/>
          </w:rPr>
          <w:instrText xml:space="preserve"> PAGEREF _Toc482909784 \h </w:instrText>
        </w:r>
        <w:r>
          <w:rPr>
            <w:webHidden/>
          </w:rPr>
        </w:r>
        <w:r>
          <w:rPr>
            <w:webHidden/>
          </w:rPr>
          <w:fldChar w:fldCharType="separate"/>
        </w:r>
        <w:r w:rsidR="00480B84">
          <w:rPr>
            <w:webHidden/>
          </w:rPr>
          <w:t>4</w:t>
        </w:r>
        <w:r>
          <w:rPr>
            <w:webHidden/>
          </w:rPr>
          <w:fldChar w:fldCharType="end"/>
        </w:r>
      </w:hyperlink>
    </w:p>
    <w:p w14:paraId="10D46CDD" w14:textId="77777777" w:rsidR="001D38AD" w:rsidRDefault="001D38AD">
      <w:pPr>
        <w:pStyle w:val="TOC2"/>
        <w:tabs>
          <w:tab w:val="left" w:pos="1123"/>
        </w:tabs>
        <w:rPr>
          <w:rFonts w:asciiTheme="minorHAnsi" w:eastAsiaTheme="minorEastAsia" w:hAnsiTheme="minorHAnsi" w:cstheme="minorBidi"/>
          <w:sz w:val="22"/>
        </w:rPr>
      </w:pPr>
      <w:hyperlink w:anchor="_Toc482909785" w:history="1">
        <w:r w:rsidRPr="007B03F4">
          <w:rPr>
            <w:rStyle w:val="Hyperlink"/>
          </w:rPr>
          <w:t>3.1</w:t>
        </w:r>
        <w:r>
          <w:rPr>
            <w:rFonts w:asciiTheme="minorHAnsi" w:eastAsiaTheme="minorEastAsia" w:hAnsiTheme="minorHAnsi" w:cstheme="minorBidi"/>
            <w:sz w:val="22"/>
          </w:rPr>
          <w:tab/>
        </w:r>
        <w:r w:rsidRPr="007B03F4">
          <w:rPr>
            <w:rStyle w:val="Hyperlink"/>
          </w:rPr>
          <w:t>Timeline</w:t>
        </w:r>
        <w:r>
          <w:rPr>
            <w:webHidden/>
          </w:rPr>
          <w:tab/>
        </w:r>
        <w:r>
          <w:rPr>
            <w:webHidden/>
          </w:rPr>
          <w:fldChar w:fldCharType="begin"/>
        </w:r>
        <w:r>
          <w:rPr>
            <w:webHidden/>
          </w:rPr>
          <w:instrText xml:space="preserve"> PAGEREF _Toc482909785 \h </w:instrText>
        </w:r>
        <w:r>
          <w:rPr>
            <w:webHidden/>
          </w:rPr>
        </w:r>
        <w:r>
          <w:rPr>
            <w:webHidden/>
          </w:rPr>
          <w:fldChar w:fldCharType="separate"/>
        </w:r>
        <w:r w:rsidR="00480B84">
          <w:rPr>
            <w:webHidden/>
          </w:rPr>
          <w:t>4</w:t>
        </w:r>
        <w:r>
          <w:rPr>
            <w:webHidden/>
          </w:rPr>
          <w:fldChar w:fldCharType="end"/>
        </w:r>
      </w:hyperlink>
    </w:p>
    <w:p w14:paraId="40612118" w14:textId="77777777" w:rsidR="001D38AD" w:rsidRDefault="001D38AD">
      <w:pPr>
        <w:pStyle w:val="TOC2"/>
        <w:tabs>
          <w:tab w:val="left" w:pos="1123"/>
        </w:tabs>
        <w:rPr>
          <w:rFonts w:asciiTheme="minorHAnsi" w:eastAsiaTheme="minorEastAsia" w:hAnsiTheme="minorHAnsi" w:cstheme="minorBidi"/>
          <w:sz w:val="22"/>
        </w:rPr>
      </w:pPr>
      <w:hyperlink w:anchor="_Toc482909786" w:history="1">
        <w:r w:rsidRPr="007B03F4">
          <w:rPr>
            <w:rStyle w:val="Hyperlink"/>
          </w:rPr>
          <w:t>3.2</w:t>
        </w:r>
        <w:r>
          <w:rPr>
            <w:rFonts w:asciiTheme="minorHAnsi" w:eastAsiaTheme="minorEastAsia" w:hAnsiTheme="minorHAnsi" w:cstheme="minorBidi"/>
            <w:sz w:val="22"/>
          </w:rPr>
          <w:tab/>
        </w:r>
        <w:r w:rsidRPr="007B03F4">
          <w:rPr>
            <w:rStyle w:val="Hyperlink"/>
          </w:rPr>
          <w:t>Site Readiness Assessment</w:t>
        </w:r>
        <w:r>
          <w:rPr>
            <w:webHidden/>
          </w:rPr>
          <w:tab/>
        </w:r>
        <w:r>
          <w:rPr>
            <w:webHidden/>
          </w:rPr>
          <w:fldChar w:fldCharType="begin"/>
        </w:r>
        <w:r>
          <w:rPr>
            <w:webHidden/>
          </w:rPr>
          <w:instrText xml:space="preserve"> PAGEREF _Toc482909786 \h </w:instrText>
        </w:r>
        <w:r>
          <w:rPr>
            <w:webHidden/>
          </w:rPr>
        </w:r>
        <w:r>
          <w:rPr>
            <w:webHidden/>
          </w:rPr>
          <w:fldChar w:fldCharType="separate"/>
        </w:r>
        <w:r w:rsidR="00480B84">
          <w:rPr>
            <w:webHidden/>
          </w:rPr>
          <w:t>4</w:t>
        </w:r>
        <w:r>
          <w:rPr>
            <w:webHidden/>
          </w:rPr>
          <w:fldChar w:fldCharType="end"/>
        </w:r>
      </w:hyperlink>
    </w:p>
    <w:p w14:paraId="693F6225" w14:textId="77777777" w:rsidR="001D38AD" w:rsidRDefault="001D38AD">
      <w:pPr>
        <w:pStyle w:val="TOC3"/>
        <w:tabs>
          <w:tab w:val="left" w:pos="1440"/>
        </w:tabs>
        <w:rPr>
          <w:rFonts w:asciiTheme="minorHAnsi" w:eastAsiaTheme="minorEastAsia" w:hAnsiTheme="minorHAnsi" w:cstheme="minorBidi"/>
          <w:iCs w:val="0"/>
          <w:sz w:val="22"/>
          <w:szCs w:val="22"/>
        </w:rPr>
      </w:pPr>
      <w:hyperlink w:anchor="_Toc482909787" w:history="1">
        <w:r w:rsidRPr="007B03F4">
          <w:rPr>
            <w:rStyle w:val="Hyperlink"/>
          </w:rPr>
          <w:t>3.2.1</w:t>
        </w:r>
        <w:r>
          <w:rPr>
            <w:rFonts w:asciiTheme="minorHAnsi" w:eastAsiaTheme="minorEastAsia" w:hAnsiTheme="minorHAnsi" w:cstheme="minorBidi"/>
            <w:iCs w:val="0"/>
            <w:sz w:val="22"/>
            <w:szCs w:val="22"/>
          </w:rPr>
          <w:tab/>
        </w:r>
        <w:r w:rsidRPr="007B03F4">
          <w:rPr>
            <w:rStyle w:val="Hyperlink"/>
          </w:rPr>
          <w:t>Deployment Topology (Targeted Architecture)</w:t>
        </w:r>
        <w:r>
          <w:rPr>
            <w:webHidden/>
          </w:rPr>
          <w:tab/>
        </w:r>
        <w:r>
          <w:rPr>
            <w:webHidden/>
          </w:rPr>
          <w:fldChar w:fldCharType="begin"/>
        </w:r>
        <w:r>
          <w:rPr>
            <w:webHidden/>
          </w:rPr>
          <w:instrText xml:space="preserve"> PAGEREF _Toc482909787 \h </w:instrText>
        </w:r>
        <w:r>
          <w:rPr>
            <w:webHidden/>
          </w:rPr>
        </w:r>
        <w:r>
          <w:rPr>
            <w:webHidden/>
          </w:rPr>
          <w:fldChar w:fldCharType="separate"/>
        </w:r>
        <w:r w:rsidR="00480B84">
          <w:rPr>
            <w:webHidden/>
          </w:rPr>
          <w:t>4</w:t>
        </w:r>
        <w:r>
          <w:rPr>
            <w:webHidden/>
          </w:rPr>
          <w:fldChar w:fldCharType="end"/>
        </w:r>
      </w:hyperlink>
    </w:p>
    <w:p w14:paraId="3FA509C5" w14:textId="77777777" w:rsidR="001D38AD" w:rsidRDefault="001D38AD">
      <w:pPr>
        <w:pStyle w:val="TOC3"/>
        <w:tabs>
          <w:tab w:val="left" w:pos="1440"/>
        </w:tabs>
        <w:rPr>
          <w:rFonts w:asciiTheme="minorHAnsi" w:eastAsiaTheme="minorEastAsia" w:hAnsiTheme="minorHAnsi" w:cstheme="minorBidi"/>
          <w:iCs w:val="0"/>
          <w:sz w:val="22"/>
          <w:szCs w:val="22"/>
        </w:rPr>
      </w:pPr>
      <w:hyperlink w:anchor="_Toc482909788" w:history="1">
        <w:r w:rsidRPr="007B03F4">
          <w:rPr>
            <w:rStyle w:val="Hyperlink"/>
          </w:rPr>
          <w:t>3.2.2</w:t>
        </w:r>
        <w:r>
          <w:rPr>
            <w:rFonts w:asciiTheme="minorHAnsi" w:eastAsiaTheme="minorEastAsia" w:hAnsiTheme="minorHAnsi" w:cstheme="minorBidi"/>
            <w:iCs w:val="0"/>
            <w:sz w:val="22"/>
            <w:szCs w:val="22"/>
          </w:rPr>
          <w:tab/>
        </w:r>
        <w:r w:rsidRPr="007B03F4">
          <w:rPr>
            <w:rStyle w:val="Hyperlink"/>
          </w:rPr>
          <w:t>Site Information (Locations, Deployment Recipients)</w:t>
        </w:r>
        <w:r>
          <w:rPr>
            <w:webHidden/>
          </w:rPr>
          <w:tab/>
        </w:r>
        <w:r>
          <w:rPr>
            <w:webHidden/>
          </w:rPr>
          <w:fldChar w:fldCharType="begin"/>
        </w:r>
        <w:r>
          <w:rPr>
            <w:webHidden/>
          </w:rPr>
          <w:instrText xml:space="preserve"> PAGEREF _Toc482909788 \h </w:instrText>
        </w:r>
        <w:r>
          <w:rPr>
            <w:webHidden/>
          </w:rPr>
        </w:r>
        <w:r>
          <w:rPr>
            <w:webHidden/>
          </w:rPr>
          <w:fldChar w:fldCharType="separate"/>
        </w:r>
        <w:r w:rsidR="00480B84">
          <w:rPr>
            <w:webHidden/>
          </w:rPr>
          <w:t>4</w:t>
        </w:r>
        <w:r>
          <w:rPr>
            <w:webHidden/>
          </w:rPr>
          <w:fldChar w:fldCharType="end"/>
        </w:r>
      </w:hyperlink>
    </w:p>
    <w:p w14:paraId="3974ACB9" w14:textId="77777777" w:rsidR="001D38AD" w:rsidRDefault="001D38AD">
      <w:pPr>
        <w:pStyle w:val="TOC3"/>
        <w:tabs>
          <w:tab w:val="left" w:pos="1440"/>
        </w:tabs>
        <w:rPr>
          <w:rFonts w:asciiTheme="minorHAnsi" w:eastAsiaTheme="minorEastAsia" w:hAnsiTheme="minorHAnsi" w:cstheme="minorBidi"/>
          <w:iCs w:val="0"/>
          <w:sz w:val="22"/>
          <w:szCs w:val="22"/>
        </w:rPr>
      </w:pPr>
      <w:hyperlink w:anchor="_Toc482909789" w:history="1">
        <w:r w:rsidRPr="007B03F4">
          <w:rPr>
            <w:rStyle w:val="Hyperlink"/>
          </w:rPr>
          <w:t>3.2.3</w:t>
        </w:r>
        <w:r>
          <w:rPr>
            <w:rFonts w:asciiTheme="minorHAnsi" w:eastAsiaTheme="minorEastAsia" w:hAnsiTheme="minorHAnsi" w:cstheme="minorBidi"/>
            <w:iCs w:val="0"/>
            <w:sz w:val="22"/>
            <w:szCs w:val="22"/>
          </w:rPr>
          <w:tab/>
        </w:r>
        <w:r w:rsidRPr="007B03F4">
          <w:rPr>
            <w:rStyle w:val="Hyperlink"/>
          </w:rPr>
          <w:t>Site Preparation</w:t>
        </w:r>
        <w:r>
          <w:rPr>
            <w:webHidden/>
          </w:rPr>
          <w:tab/>
        </w:r>
        <w:r>
          <w:rPr>
            <w:webHidden/>
          </w:rPr>
          <w:fldChar w:fldCharType="begin"/>
        </w:r>
        <w:r>
          <w:rPr>
            <w:webHidden/>
          </w:rPr>
          <w:instrText xml:space="preserve"> PAGEREF _Toc482909789 \h </w:instrText>
        </w:r>
        <w:r>
          <w:rPr>
            <w:webHidden/>
          </w:rPr>
        </w:r>
        <w:r>
          <w:rPr>
            <w:webHidden/>
          </w:rPr>
          <w:fldChar w:fldCharType="separate"/>
        </w:r>
        <w:r w:rsidR="00480B84">
          <w:rPr>
            <w:webHidden/>
          </w:rPr>
          <w:t>4</w:t>
        </w:r>
        <w:r>
          <w:rPr>
            <w:webHidden/>
          </w:rPr>
          <w:fldChar w:fldCharType="end"/>
        </w:r>
      </w:hyperlink>
    </w:p>
    <w:p w14:paraId="4C130D19" w14:textId="77777777" w:rsidR="001D38AD" w:rsidRDefault="001D38AD">
      <w:pPr>
        <w:pStyle w:val="TOC2"/>
        <w:tabs>
          <w:tab w:val="left" w:pos="1123"/>
        </w:tabs>
        <w:rPr>
          <w:rFonts w:asciiTheme="minorHAnsi" w:eastAsiaTheme="minorEastAsia" w:hAnsiTheme="minorHAnsi" w:cstheme="minorBidi"/>
          <w:sz w:val="22"/>
        </w:rPr>
      </w:pPr>
      <w:hyperlink w:anchor="_Toc482909790" w:history="1">
        <w:r w:rsidRPr="007B03F4">
          <w:rPr>
            <w:rStyle w:val="Hyperlink"/>
          </w:rPr>
          <w:t>3.3</w:t>
        </w:r>
        <w:r>
          <w:rPr>
            <w:rFonts w:asciiTheme="minorHAnsi" w:eastAsiaTheme="minorEastAsia" w:hAnsiTheme="minorHAnsi" w:cstheme="minorBidi"/>
            <w:sz w:val="22"/>
          </w:rPr>
          <w:tab/>
        </w:r>
        <w:r w:rsidRPr="007B03F4">
          <w:rPr>
            <w:rStyle w:val="Hyperlink"/>
          </w:rPr>
          <w:t>Resources</w:t>
        </w:r>
        <w:r>
          <w:rPr>
            <w:webHidden/>
          </w:rPr>
          <w:tab/>
        </w:r>
        <w:r>
          <w:rPr>
            <w:webHidden/>
          </w:rPr>
          <w:fldChar w:fldCharType="begin"/>
        </w:r>
        <w:r>
          <w:rPr>
            <w:webHidden/>
          </w:rPr>
          <w:instrText xml:space="preserve"> PAGEREF _Toc482909790 \h </w:instrText>
        </w:r>
        <w:r>
          <w:rPr>
            <w:webHidden/>
          </w:rPr>
        </w:r>
        <w:r>
          <w:rPr>
            <w:webHidden/>
          </w:rPr>
          <w:fldChar w:fldCharType="separate"/>
        </w:r>
        <w:r w:rsidR="00480B84">
          <w:rPr>
            <w:webHidden/>
          </w:rPr>
          <w:t>5</w:t>
        </w:r>
        <w:r>
          <w:rPr>
            <w:webHidden/>
          </w:rPr>
          <w:fldChar w:fldCharType="end"/>
        </w:r>
      </w:hyperlink>
    </w:p>
    <w:p w14:paraId="11EA5466" w14:textId="77777777" w:rsidR="001D38AD" w:rsidRDefault="001D38AD">
      <w:pPr>
        <w:pStyle w:val="TOC3"/>
        <w:tabs>
          <w:tab w:val="left" w:pos="1440"/>
        </w:tabs>
        <w:rPr>
          <w:rFonts w:asciiTheme="minorHAnsi" w:eastAsiaTheme="minorEastAsia" w:hAnsiTheme="minorHAnsi" w:cstheme="minorBidi"/>
          <w:iCs w:val="0"/>
          <w:sz w:val="22"/>
          <w:szCs w:val="22"/>
        </w:rPr>
      </w:pPr>
      <w:hyperlink w:anchor="_Toc482909791" w:history="1">
        <w:r w:rsidRPr="007B03F4">
          <w:rPr>
            <w:rStyle w:val="Hyperlink"/>
          </w:rPr>
          <w:t>3.3.1</w:t>
        </w:r>
        <w:r>
          <w:rPr>
            <w:rFonts w:asciiTheme="minorHAnsi" w:eastAsiaTheme="minorEastAsia" w:hAnsiTheme="minorHAnsi" w:cstheme="minorBidi"/>
            <w:iCs w:val="0"/>
            <w:sz w:val="22"/>
            <w:szCs w:val="22"/>
          </w:rPr>
          <w:tab/>
        </w:r>
        <w:r w:rsidRPr="007B03F4">
          <w:rPr>
            <w:rStyle w:val="Hyperlink"/>
          </w:rPr>
          <w:t>Hardware</w:t>
        </w:r>
        <w:r>
          <w:rPr>
            <w:webHidden/>
          </w:rPr>
          <w:tab/>
        </w:r>
        <w:r>
          <w:rPr>
            <w:webHidden/>
          </w:rPr>
          <w:fldChar w:fldCharType="begin"/>
        </w:r>
        <w:r>
          <w:rPr>
            <w:webHidden/>
          </w:rPr>
          <w:instrText xml:space="preserve"> PAGEREF _Toc482909791 \h </w:instrText>
        </w:r>
        <w:r>
          <w:rPr>
            <w:webHidden/>
          </w:rPr>
        </w:r>
        <w:r>
          <w:rPr>
            <w:webHidden/>
          </w:rPr>
          <w:fldChar w:fldCharType="separate"/>
        </w:r>
        <w:r w:rsidR="00480B84">
          <w:rPr>
            <w:webHidden/>
          </w:rPr>
          <w:t>5</w:t>
        </w:r>
        <w:r>
          <w:rPr>
            <w:webHidden/>
          </w:rPr>
          <w:fldChar w:fldCharType="end"/>
        </w:r>
      </w:hyperlink>
    </w:p>
    <w:p w14:paraId="65B47823" w14:textId="77777777" w:rsidR="001D38AD" w:rsidRDefault="001D38AD">
      <w:pPr>
        <w:pStyle w:val="TOC3"/>
        <w:tabs>
          <w:tab w:val="left" w:pos="1440"/>
        </w:tabs>
        <w:rPr>
          <w:rFonts w:asciiTheme="minorHAnsi" w:eastAsiaTheme="minorEastAsia" w:hAnsiTheme="minorHAnsi" w:cstheme="minorBidi"/>
          <w:iCs w:val="0"/>
          <w:sz w:val="22"/>
          <w:szCs w:val="22"/>
        </w:rPr>
      </w:pPr>
      <w:hyperlink w:anchor="_Toc482909792" w:history="1">
        <w:r w:rsidRPr="007B03F4">
          <w:rPr>
            <w:rStyle w:val="Hyperlink"/>
          </w:rPr>
          <w:t>3.3.2</w:t>
        </w:r>
        <w:r>
          <w:rPr>
            <w:rFonts w:asciiTheme="minorHAnsi" w:eastAsiaTheme="minorEastAsia" w:hAnsiTheme="minorHAnsi" w:cstheme="minorBidi"/>
            <w:iCs w:val="0"/>
            <w:sz w:val="22"/>
            <w:szCs w:val="22"/>
          </w:rPr>
          <w:tab/>
        </w:r>
        <w:r w:rsidRPr="007B03F4">
          <w:rPr>
            <w:rStyle w:val="Hyperlink"/>
          </w:rPr>
          <w:t>Software</w:t>
        </w:r>
        <w:r>
          <w:rPr>
            <w:webHidden/>
          </w:rPr>
          <w:tab/>
        </w:r>
        <w:r>
          <w:rPr>
            <w:webHidden/>
          </w:rPr>
          <w:fldChar w:fldCharType="begin"/>
        </w:r>
        <w:r>
          <w:rPr>
            <w:webHidden/>
          </w:rPr>
          <w:instrText xml:space="preserve"> PAGEREF _Toc482909792 \h </w:instrText>
        </w:r>
        <w:r>
          <w:rPr>
            <w:webHidden/>
          </w:rPr>
        </w:r>
        <w:r>
          <w:rPr>
            <w:webHidden/>
          </w:rPr>
          <w:fldChar w:fldCharType="separate"/>
        </w:r>
        <w:r w:rsidR="00480B84">
          <w:rPr>
            <w:webHidden/>
          </w:rPr>
          <w:t>5</w:t>
        </w:r>
        <w:r>
          <w:rPr>
            <w:webHidden/>
          </w:rPr>
          <w:fldChar w:fldCharType="end"/>
        </w:r>
      </w:hyperlink>
    </w:p>
    <w:p w14:paraId="5771C190" w14:textId="77777777" w:rsidR="001D38AD" w:rsidRDefault="001D38AD">
      <w:pPr>
        <w:pStyle w:val="TOC3"/>
        <w:tabs>
          <w:tab w:val="left" w:pos="1440"/>
        </w:tabs>
        <w:rPr>
          <w:rFonts w:asciiTheme="minorHAnsi" w:eastAsiaTheme="minorEastAsia" w:hAnsiTheme="minorHAnsi" w:cstheme="minorBidi"/>
          <w:iCs w:val="0"/>
          <w:sz w:val="22"/>
          <w:szCs w:val="22"/>
        </w:rPr>
      </w:pPr>
      <w:hyperlink w:anchor="_Toc482909793" w:history="1">
        <w:r w:rsidRPr="007B03F4">
          <w:rPr>
            <w:rStyle w:val="Hyperlink"/>
          </w:rPr>
          <w:t>3.3.3</w:t>
        </w:r>
        <w:r>
          <w:rPr>
            <w:rFonts w:asciiTheme="minorHAnsi" w:eastAsiaTheme="minorEastAsia" w:hAnsiTheme="minorHAnsi" w:cstheme="minorBidi"/>
            <w:iCs w:val="0"/>
            <w:sz w:val="22"/>
            <w:szCs w:val="22"/>
          </w:rPr>
          <w:tab/>
        </w:r>
        <w:r w:rsidRPr="007B03F4">
          <w:rPr>
            <w:rStyle w:val="Hyperlink"/>
          </w:rPr>
          <w:t>Communications</w:t>
        </w:r>
        <w:r>
          <w:rPr>
            <w:webHidden/>
          </w:rPr>
          <w:tab/>
        </w:r>
        <w:r>
          <w:rPr>
            <w:webHidden/>
          </w:rPr>
          <w:fldChar w:fldCharType="begin"/>
        </w:r>
        <w:r>
          <w:rPr>
            <w:webHidden/>
          </w:rPr>
          <w:instrText xml:space="preserve"> PAGEREF _Toc482909793 \h </w:instrText>
        </w:r>
        <w:r>
          <w:rPr>
            <w:webHidden/>
          </w:rPr>
        </w:r>
        <w:r>
          <w:rPr>
            <w:webHidden/>
          </w:rPr>
          <w:fldChar w:fldCharType="separate"/>
        </w:r>
        <w:r w:rsidR="00480B84">
          <w:rPr>
            <w:webHidden/>
          </w:rPr>
          <w:t>5</w:t>
        </w:r>
        <w:r>
          <w:rPr>
            <w:webHidden/>
          </w:rPr>
          <w:fldChar w:fldCharType="end"/>
        </w:r>
      </w:hyperlink>
    </w:p>
    <w:p w14:paraId="421B8BE7" w14:textId="77777777" w:rsidR="001D38AD" w:rsidRDefault="001D38AD">
      <w:pPr>
        <w:pStyle w:val="TOC4"/>
        <w:tabs>
          <w:tab w:val="left" w:pos="1987"/>
        </w:tabs>
        <w:rPr>
          <w:rFonts w:asciiTheme="minorHAnsi" w:hAnsiTheme="minorHAnsi"/>
          <w:noProof/>
          <w:sz w:val="22"/>
        </w:rPr>
      </w:pPr>
      <w:hyperlink w:anchor="_Toc482909794" w:history="1">
        <w:r w:rsidRPr="007B03F4">
          <w:rPr>
            <w:rStyle w:val="Hyperlink"/>
            <w:noProof/>
          </w:rPr>
          <w:t>3.3.3.1</w:t>
        </w:r>
        <w:r>
          <w:rPr>
            <w:rFonts w:asciiTheme="minorHAnsi" w:hAnsiTheme="minorHAnsi"/>
            <w:noProof/>
            <w:sz w:val="22"/>
          </w:rPr>
          <w:tab/>
        </w:r>
        <w:r w:rsidRPr="007B03F4">
          <w:rPr>
            <w:rStyle w:val="Hyperlink"/>
            <w:noProof/>
          </w:rPr>
          <w:t>Deployment/Installation/Back-Out Checklist</w:t>
        </w:r>
        <w:r>
          <w:rPr>
            <w:noProof/>
            <w:webHidden/>
          </w:rPr>
          <w:tab/>
        </w:r>
        <w:r>
          <w:rPr>
            <w:noProof/>
            <w:webHidden/>
          </w:rPr>
          <w:fldChar w:fldCharType="begin"/>
        </w:r>
        <w:r>
          <w:rPr>
            <w:noProof/>
            <w:webHidden/>
          </w:rPr>
          <w:instrText xml:space="preserve"> PAGEREF _Toc482909794 \h </w:instrText>
        </w:r>
        <w:r>
          <w:rPr>
            <w:noProof/>
            <w:webHidden/>
          </w:rPr>
        </w:r>
        <w:r>
          <w:rPr>
            <w:noProof/>
            <w:webHidden/>
          </w:rPr>
          <w:fldChar w:fldCharType="separate"/>
        </w:r>
        <w:r w:rsidR="00480B84">
          <w:rPr>
            <w:noProof/>
            <w:webHidden/>
          </w:rPr>
          <w:t>5</w:t>
        </w:r>
        <w:r>
          <w:rPr>
            <w:noProof/>
            <w:webHidden/>
          </w:rPr>
          <w:fldChar w:fldCharType="end"/>
        </w:r>
      </w:hyperlink>
    </w:p>
    <w:p w14:paraId="35D2E78C" w14:textId="77777777" w:rsidR="001D38AD" w:rsidRDefault="001D38AD">
      <w:pPr>
        <w:pStyle w:val="TOC1"/>
        <w:rPr>
          <w:rFonts w:asciiTheme="minorHAnsi" w:eastAsiaTheme="minorEastAsia" w:hAnsiTheme="minorHAnsi" w:cstheme="minorBidi"/>
          <w:sz w:val="22"/>
        </w:rPr>
      </w:pPr>
      <w:hyperlink w:anchor="_Toc482909795" w:history="1">
        <w:r w:rsidRPr="007B03F4">
          <w:rPr>
            <w:rStyle w:val="Hyperlink"/>
          </w:rPr>
          <w:t>4</w:t>
        </w:r>
        <w:r>
          <w:rPr>
            <w:rFonts w:asciiTheme="minorHAnsi" w:eastAsiaTheme="minorEastAsia" w:hAnsiTheme="minorHAnsi" w:cstheme="minorBidi"/>
            <w:sz w:val="22"/>
          </w:rPr>
          <w:tab/>
        </w:r>
        <w:r w:rsidRPr="007B03F4">
          <w:rPr>
            <w:rStyle w:val="Hyperlink"/>
          </w:rPr>
          <w:t>Installation</w:t>
        </w:r>
        <w:r>
          <w:rPr>
            <w:webHidden/>
          </w:rPr>
          <w:tab/>
        </w:r>
        <w:r>
          <w:rPr>
            <w:webHidden/>
          </w:rPr>
          <w:fldChar w:fldCharType="begin"/>
        </w:r>
        <w:r>
          <w:rPr>
            <w:webHidden/>
          </w:rPr>
          <w:instrText xml:space="preserve"> PAGEREF _Toc482909795 \h </w:instrText>
        </w:r>
        <w:r>
          <w:rPr>
            <w:webHidden/>
          </w:rPr>
        </w:r>
        <w:r>
          <w:rPr>
            <w:webHidden/>
          </w:rPr>
          <w:fldChar w:fldCharType="separate"/>
        </w:r>
        <w:r w:rsidR="00480B84">
          <w:rPr>
            <w:webHidden/>
          </w:rPr>
          <w:t>7</w:t>
        </w:r>
        <w:r>
          <w:rPr>
            <w:webHidden/>
          </w:rPr>
          <w:fldChar w:fldCharType="end"/>
        </w:r>
      </w:hyperlink>
    </w:p>
    <w:p w14:paraId="7709BC66" w14:textId="77777777" w:rsidR="001D38AD" w:rsidRDefault="001D38AD">
      <w:pPr>
        <w:pStyle w:val="TOC2"/>
        <w:tabs>
          <w:tab w:val="left" w:pos="1123"/>
        </w:tabs>
        <w:rPr>
          <w:rFonts w:asciiTheme="minorHAnsi" w:eastAsiaTheme="minorEastAsia" w:hAnsiTheme="minorHAnsi" w:cstheme="minorBidi"/>
          <w:sz w:val="22"/>
        </w:rPr>
      </w:pPr>
      <w:hyperlink w:anchor="_Toc482909796" w:history="1">
        <w:r w:rsidRPr="007B03F4">
          <w:rPr>
            <w:rStyle w:val="Hyperlink"/>
          </w:rPr>
          <w:t>4.1</w:t>
        </w:r>
        <w:r>
          <w:rPr>
            <w:rFonts w:asciiTheme="minorHAnsi" w:eastAsiaTheme="minorEastAsia" w:hAnsiTheme="minorHAnsi" w:cstheme="minorBidi"/>
            <w:sz w:val="22"/>
          </w:rPr>
          <w:tab/>
        </w:r>
        <w:r w:rsidRPr="007B03F4">
          <w:rPr>
            <w:rStyle w:val="Hyperlink"/>
          </w:rPr>
          <w:t>Pre-Installation and System Requirements</w:t>
        </w:r>
        <w:r>
          <w:rPr>
            <w:webHidden/>
          </w:rPr>
          <w:tab/>
        </w:r>
        <w:r>
          <w:rPr>
            <w:webHidden/>
          </w:rPr>
          <w:fldChar w:fldCharType="begin"/>
        </w:r>
        <w:r>
          <w:rPr>
            <w:webHidden/>
          </w:rPr>
          <w:instrText xml:space="preserve"> PAGEREF _Toc482909796 \h </w:instrText>
        </w:r>
        <w:r>
          <w:rPr>
            <w:webHidden/>
          </w:rPr>
        </w:r>
        <w:r>
          <w:rPr>
            <w:webHidden/>
          </w:rPr>
          <w:fldChar w:fldCharType="separate"/>
        </w:r>
        <w:r w:rsidR="00480B84">
          <w:rPr>
            <w:webHidden/>
          </w:rPr>
          <w:t>7</w:t>
        </w:r>
        <w:r>
          <w:rPr>
            <w:webHidden/>
          </w:rPr>
          <w:fldChar w:fldCharType="end"/>
        </w:r>
      </w:hyperlink>
    </w:p>
    <w:p w14:paraId="4B8D8D64" w14:textId="77777777" w:rsidR="001D38AD" w:rsidRDefault="001D38AD">
      <w:pPr>
        <w:pStyle w:val="TOC2"/>
        <w:tabs>
          <w:tab w:val="left" w:pos="1123"/>
        </w:tabs>
        <w:rPr>
          <w:rFonts w:asciiTheme="minorHAnsi" w:eastAsiaTheme="minorEastAsia" w:hAnsiTheme="minorHAnsi" w:cstheme="minorBidi"/>
          <w:sz w:val="22"/>
        </w:rPr>
      </w:pPr>
      <w:hyperlink w:anchor="_Toc482909797" w:history="1">
        <w:r w:rsidRPr="007B03F4">
          <w:rPr>
            <w:rStyle w:val="Hyperlink"/>
          </w:rPr>
          <w:t>4.2</w:t>
        </w:r>
        <w:r>
          <w:rPr>
            <w:rFonts w:asciiTheme="minorHAnsi" w:eastAsiaTheme="minorEastAsia" w:hAnsiTheme="minorHAnsi" w:cstheme="minorBidi"/>
            <w:sz w:val="22"/>
          </w:rPr>
          <w:tab/>
        </w:r>
        <w:r w:rsidRPr="007B03F4">
          <w:rPr>
            <w:rStyle w:val="Hyperlink"/>
          </w:rPr>
          <w:t>Platform Installation and Preparation</w:t>
        </w:r>
        <w:r>
          <w:rPr>
            <w:webHidden/>
          </w:rPr>
          <w:tab/>
        </w:r>
        <w:r>
          <w:rPr>
            <w:webHidden/>
          </w:rPr>
          <w:fldChar w:fldCharType="begin"/>
        </w:r>
        <w:r>
          <w:rPr>
            <w:webHidden/>
          </w:rPr>
          <w:instrText xml:space="preserve"> PAGEREF _Toc482909797 \h </w:instrText>
        </w:r>
        <w:r>
          <w:rPr>
            <w:webHidden/>
          </w:rPr>
        </w:r>
        <w:r>
          <w:rPr>
            <w:webHidden/>
          </w:rPr>
          <w:fldChar w:fldCharType="separate"/>
        </w:r>
        <w:r w:rsidR="00480B84">
          <w:rPr>
            <w:webHidden/>
          </w:rPr>
          <w:t>7</w:t>
        </w:r>
        <w:r>
          <w:rPr>
            <w:webHidden/>
          </w:rPr>
          <w:fldChar w:fldCharType="end"/>
        </w:r>
      </w:hyperlink>
    </w:p>
    <w:p w14:paraId="1076043B" w14:textId="77777777" w:rsidR="001D38AD" w:rsidRDefault="001D38AD">
      <w:pPr>
        <w:pStyle w:val="TOC2"/>
        <w:tabs>
          <w:tab w:val="left" w:pos="1123"/>
        </w:tabs>
        <w:rPr>
          <w:rFonts w:asciiTheme="minorHAnsi" w:eastAsiaTheme="minorEastAsia" w:hAnsiTheme="minorHAnsi" w:cstheme="minorBidi"/>
          <w:sz w:val="22"/>
        </w:rPr>
      </w:pPr>
      <w:hyperlink w:anchor="_Toc482909798" w:history="1">
        <w:r w:rsidRPr="007B03F4">
          <w:rPr>
            <w:rStyle w:val="Hyperlink"/>
          </w:rPr>
          <w:t>4.3</w:t>
        </w:r>
        <w:r>
          <w:rPr>
            <w:rFonts w:asciiTheme="minorHAnsi" w:eastAsiaTheme="minorEastAsia" w:hAnsiTheme="minorHAnsi" w:cstheme="minorBidi"/>
            <w:sz w:val="22"/>
          </w:rPr>
          <w:tab/>
        </w:r>
        <w:r w:rsidRPr="007B03F4">
          <w:rPr>
            <w:rStyle w:val="Hyperlink"/>
          </w:rPr>
          <w:t>Download and Extract Files</w:t>
        </w:r>
        <w:r>
          <w:rPr>
            <w:webHidden/>
          </w:rPr>
          <w:tab/>
        </w:r>
        <w:r>
          <w:rPr>
            <w:webHidden/>
          </w:rPr>
          <w:fldChar w:fldCharType="begin"/>
        </w:r>
        <w:r>
          <w:rPr>
            <w:webHidden/>
          </w:rPr>
          <w:instrText xml:space="preserve"> PAGEREF _Toc482909798 \h </w:instrText>
        </w:r>
        <w:r>
          <w:rPr>
            <w:webHidden/>
          </w:rPr>
        </w:r>
        <w:r>
          <w:rPr>
            <w:webHidden/>
          </w:rPr>
          <w:fldChar w:fldCharType="separate"/>
        </w:r>
        <w:r w:rsidR="00480B84">
          <w:rPr>
            <w:webHidden/>
          </w:rPr>
          <w:t>7</w:t>
        </w:r>
        <w:r>
          <w:rPr>
            <w:webHidden/>
          </w:rPr>
          <w:fldChar w:fldCharType="end"/>
        </w:r>
      </w:hyperlink>
    </w:p>
    <w:p w14:paraId="1A8D092D" w14:textId="77777777" w:rsidR="001D38AD" w:rsidRDefault="001D38AD">
      <w:pPr>
        <w:pStyle w:val="TOC2"/>
        <w:tabs>
          <w:tab w:val="left" w:pos="1123"/>
        </w:tabs>
        <w:rPr>
          <w:rFonts w:asciiTheme="minorHAnsi" w:eastAsiaTheme="minorEastAsia" w:hAnsiTheme="minorHAnsi" w:cstheme="minorBidi"/>
          <w:sz w:val="22"/>
        </w:rPr>
      </w:pPr>
      <w:hyperlink w:anchor="_Toc482909799" w:history="1">
        <w:r w:rsidRPr="007B03F4">
          <w:rPr>
            <w:rStyle w:val="Hyperlink"/>
          </w:rPr>
          <w:t>4.4</w:t>
        </w:r>
        <w:r>
          <w:rPr>
            <w:rFonts w:asciiTheme="minorHAnsi" w:eastAsiaTheme="minorEastAsia" w:hAnsiTheme="minorHAnsi" w:cstheme="minorBidi"/>
            <w:sz w:val="22"/>
          </w:rPr>
          <w:tab/>
        </w:r>
        <w:r w:rsidRPr="007B03F4">
          <w:rPr>
            <w:rStyle w:val="Hyperlink"/>
          </w:rPr>
          <w:t>Database Creation</w:t>
        </w:r>
        <w:r>
          <w:rPr>
            <w:webHidden/>
          </w:rPr>
          <w:tab/>
        </w:r>
        <w:r>
          <w:rPr>
            <w:webHidden/>
          </w:rPr>
          <w:fldChar w:fldCharType="begin"/>
        </w:r>
        <w:r>
          <w:rPr>
            <w:webHidden/>
          </w:rPr>
          <w:instrText xml:space="preserve"> PAGEREF _Toc482909799 \h </w:instrText>
        </w:r>
        <w:r>
          <w:rPr>
            <w:webHidden/>
          </w:rPr>
        </w:r>
        <w:r>
          <w:rPr>
            <w:webHidden/>
          </w:rPr>
          <w:fldChar w:fldCharType="separate"/>
        </w:r>
        <w:r w:rsidR="00480B84">
          <w:rPr>
            <w:webHidden/>
          </w:rPr>
          <w:t>7</w:t>
        </w:r>
        <w:r>
          <w:rPr>
            <w:webHidden/>
          </w:rPr>
          <w:fldChar w:fldCharType="end"/>
        </w:r>
      </w:hyperlink>
    </w:p>
    <w:p w14:paraId="2FA5D09A" w14:textId="77777777" w:rsidR="001D38AD" w:rsidRDefault="001D38AD">
      <w:pPr>
        <w:pStyle w:val="TOC2"/>
        <w:tabs>
          <w:tab w:val="left" w:pos="1123"/>
        </w:tabs>
        <w:rPr>
          <w:rFonts w:asciiTheme="minorHAnsi" w:eastAsiaTheme="minorEastAsia" w:hAnsiTheme="minorHAnsi" w:cstheme="minorBidi"/>
          <w:sz w:val="22"/>
        </w:rPr>
      </w:pPr>
      <w:hyperlink w:anchor="_Toc482909800" w:history="1">
        <w:r w:rsidRPr="007B03F4">
          <w:rPr>
            <w:rStyle w:val="Hyperlink"/>
          </w:rPr>
          <w:t>4.5</w:t>
        </w:r>
        <w:r>
          <w:rPr>
            <w:rFonts w:asciiTheme="minorHAnsi" w:eastAsiaTheme="minorEastAsia" w:hAnsiTheme="minorHAnsi" w:cstheme="minorBidi"/>
            <w:sz w:val="22"/>
          </w:rPr>
          <w:tab/>
        </w:r>
        <w:r w:rsidRPr="007B03F4">
          <w:rPr>
            <w:rStyle w:val="Hyperlink"/>
          </w:rPr>
          <w:t>Installation Scripts</w:t>
        </w:r>
        <w:r>
          <w:rPr>
            <w:webHidden/>
          </w:rPr>
          <w:tab/>
        </w:r>
        <w:r>
          <w:rPr>
            <w:webHidden/>
          </w:rPr>
          <w:fldChar w:fldCharType="begin"/>
        </w:r>
        <w:r>
          <w:rPr>
            <w:webHidden/>
          </w:rPr>
          <w:instrText xml:space="preserve"> PAGEREF _Toc482909800 \h </w:instrText>
        </w:r>
        <w:r>
          <w:rPr>
            <w:webHidden/>
          </w:rPr>
        </w:r>
        <w:r>
          <w:rPr>
            <w:webHidden/>
          </w:rPr>
          <w:fldChar w:fldCharType="separate"/>
        </w:r>
        <w:r w:rsidR="00480B84">
          <w:rPr>
            <w:webHidden/>
          </w:rPr>
          <w:t>7</w:t>
        </w:r>
        <w:r>
          <w:rPr>
            <w:webHidden/>
          </w:rPr>
          <w:fldChar w:fldCharType="end"/>
        </w:r>
      </w:hyperlink>
    </w:p>
    <w:p w14:paraId="074061D7" w14:textId="77777777" w:rsidR="001D38AD" w:rsidRDefault="001D38AD">
      <w:pPr>
        <w:pStyle w:val="TOC2"/>
        <w:tabs>
          <w:tab w:val="left" w:pos="1123"/>
        </w:tabs>
        <w:rPr>
          <w:rFonts w:asciiTheme="minorHAnsi" w:eastAsiaTheme="minorEastAsia" w:hAnsiTheme="minorHAnsi" w:cstheme="minorBidi"/>
          <w:sz w:val="22"/>
        </w:rPr>
      </w:pPr>
      <w:hyperlink w:anchor="_Toc482909801" w:history="1">
        <w:r w:rsidRPr="007B03F4">
          <w:rPr>
            <w:rStyle w:val="Hyperlink"/>
          </w:rPr>
          <w:t>4.6</w:t>
        </w:r>
        <w:r>
          <w:rPr>
            <w:rFonts w:asciiTheme="minorHAnsi" w:eastAsiaTheme="minorEastAsia" w:hAnsiTheme="minorHAnsi" w:cstheme="minorBidi"/>
            <w:sz w:val="22"/>
          </w:rPr>
          <w:tab/>
        </w:r>
        <w:r w:rsidRPr="007B03F4">
          <w:rPr>
            <w:rStyle w:val="Hyperlink"/>
          </w:rPr>
          <w:t>Cron Scripts</w:t>
        </w:r>
        <w:r>
          <w:rPr>
            <w:webHidden/>
          </w:rPr>
          <w:tab/>
        </w:r>
        <w:r>
          <w:rPr>
            <w:webHidden/>
          </w:rPr>
          <w:fldChar w:fldCharType="begin"/>
        </w:r>
        <w:r>
          <w:rPr>
            <w:webHidden/>
          </w:rPr>
          <w:instrText xml:space="preserve"> PAGEREF _Toc482909801 \h </w:instrText>
        </w:r>
        <w:r>
          <w:rPr>
            <w:webHidden/>
          </w:rPr>
        </w:r>
        <w:r>
          <w:rPr>
            <w:webHidden/>
          </w:rPr>
          <w:fldChar w:fldCharType="separate"/>
        </w:r>
        <w:r w:rsidR="00480B84">
          <w:rPr>
            <w:webHidden/>
          </w:rPr>
          <w:t>7</w:t>
        </w:r>
        <w:r>
          <w:rPr>
            <w:webHidden/>
          </w:rPr>
          <w:fldChar w:fldCharType="end"/>
        </w:r>
      </w:hyperlink>
    </w:p>
    <w:p w14:paraId="4BF629EE" w14:textId="77777777" w:rsidR="001D38AD" w:rsidRDefault="001D38AD">
      <w:pPr>
        <w:pStyle w:val="TOC2"/>
        <w:tabs>
          <w:tab w:val="left" w:pos="1123"/>
        </w:tabs>
        <w:rPr>
          <w:rFonts w:asciiTheme="minorHAnsi" w:eastAsiaTheme="minorEastAsia" w:hAnsiTheme="minorHAnsi" w:cstheme="minorBidi"/>
          <w:sz w:val="22"/>
        </w:rPr>
      </w:pPr>
      <w:hyperlink w:anchor="_Toc482909802" w:history="1">
        <w:r w:rsidRPr="007B03F4">
          <w:rPr>
            <w:rStyle w:val="Hyperlink"/>
          </w:rPr>
          <w:t>4.7</w:t>
        </w:r>
        <w:r>
          <w:rPr>
            <w:rFonts w:asciiTheme="minorHAnsi" w:eastAsiaTheme="minorEastAsia" w:hAnsiTheme="minorHAnsi" w:cstheme="minorBidi"/>
            <w:sz w:val="22"/>
          </w:rPr>
          <w:tab/>
        </w:r>
        <w:r w:rsidRPr="007B03F4">
          <w:rPr>
            <w:rStyle w:val="Hyperlink"/>
          </w:rPr>
          <w:t>Access Requirements and Skills Needed for the Installation</w:t>
        </w:r>
        <w:r>
          <w:rPr>
            <w:webHidden/>
          </w:rPr>
          <w:tab/>
        </w:r>
        <w:r>
          <w:rPr>
            <w:webHidden/>
          </w:rPr>
          <w:fldChar w:fldCharType="begin"/>
        </w:r>
        <w:r>
          <w:rPr>
            <w:webHidden/>
          </w:rPr>
          <w:instrText xml:space="preserve"> PAGEREF _Toc482909802 \h </w:instrText>
        </w:r>
        <w:r>
          <w:rPr>
            <w:webHidden/>
          </w:rPr>
        </w:r>
        <w:r>
          <w:rPr>
            <w:webHidden/>
          </w:rPr>
          <w:fldChar w:fldCharType="separate"/>
        </w:r>
        <w:r w:rsidR="00480B84">
          <w:rPr>
            <w:webHidden/>
          </w:rPr>
          <w:t>8</w:t>
        </w:r>
        <w:r>
          <w:rPr>
            <w:webHidden/>
          </w:rPr>
          <w:fldChar w:fldCharType="end"/>
        </w:r>
      </w:hyperlink>
    </w:p>
    <w:p w14:paraId="3DB36B79" w14:textId="77777777" w:rsidR="001D38AD" w:rsidRDefault="001D38AD">
      <w:pPr>
        <w:pStyle w:val="TOC2"/>
        <w:tabs>
          <w:tab w:val="left" w:pos="1123"/>
        </w:tabs>
        <w:rPr>
          <w:rFonts w:asciiTheme="minorHAnsi" w:eastAsiaTheme="minorEastAsia" w:hAnsiTheme="minorHAnsi" w:cstheme="minorBidi"/>
          <w:sz w:val="22"/>
        </w:rPr>
      </w:pPr>
      <w:hyperlink w:anchor="_Toc482909803" w:history="1">
        <w:r w:rsidRPr="007B03F4">
          <w:rPr>
            <w:rStyle w:val="Hyperlink"/>
          </w:rPr>
          <w:t>4.8</w:t>
        </w:r>
        <w:r>
          <w:rPr>
            <w:rFonts w:asciiTheme="minorHAnsi" w:eastAsiaTheme="minorEastAsia" w:hAnsiTheme="minorHAnsi" w:cstheme="minorBidi"/>
            <w:sz w:val="22"/>
          </w:rPr>
          <w:tab/>
        </w:r>
        <w:r w:rsidRPr="007B03F4">
          <w:rPr>
            <w:rStyle w:val="Hyperlink"/>
          </w:rPr>
          <w:t>Installation Procedure</w:t>
        </w:r>
        <w:r>
          <w:rPr>
            <w:webHidden/>
          </w:rPr>
          <w:tab/>
        </w:r>
        <w:r>
          <w:rPr>
            <w:webHidden/>
          </w:rPr>
          <w:fldChar w:fldCharType="begin"/>
        </w:r>
        <w:r>
          <w:rPr>
            <w:webHidden/>
          </w:rPr>
          <w:instrText xml:space="preserve"> PAGEREF _Toc482909803 \h </w:instrText>
        </w:r>
        <w:r>
          <w:rPr>
            <w:webHidden/>
          </w:rPr>
        </w:r>
        <w:r>
          <w:rPr>
            <w:webHidden/>
          </w:rPr>
          <w:fldChar w:fldCharType="separate"/>
        </w:r>
        <w:r w:rsidR="00480B84">
          <w:rPr>
            <w:webHidden/>
          </w:rPr>
          <w:t>8</w:t>
        </w:r>
        <w:r>
          <w:rPr>
            <w:webHidden/>
          </w:rPr>
          <w:fldChar w:fldCharType="end"/>
        </w:r>
      </w:hyperlink>
    </w:p>
    <w:p w14:paraId="272EDCE5" w14:textId="77777777" w:rsidR="001D38AD" w:rsidRDefault="001D38AD">
      <w:pPr>
        <w:pStyle w:val="TOC3"/>
        <w:tabs>
          <w:tab w:val="left" w:pos="1440"/>
        </w:tabs>
        <w:rPr>
          <w:rFonts w:asciiTheme="minorHAnsi" w:eastAsiaTheme="minorEastAsia" w:hAnsiTheme="minorHAnsi" w:cstheme="minorBidi"/>
          <w:iCs w:val="0"/>
          <w:sz w:val="22"/>
          <w:szCs w:val="22"/>
        </w:rPr>
      </w:pPr>
      <w:hyperlink w:anchor="_Toc482909804" w:history="1">
        <w:r w:rsidRPr="007B03F4">
          <w:rPr>
            <w:rStyle w:val="Hyperlink"/>
          </w:rPr>
          <w:t>4.8.1</w:t>
        </w:r>
        <w:r>
          <w:rPr>
            <w:rFonts w:asciiTheme="minorHAnsi" w:eastAsiaTheme="minorEastAsia" w:hAnsiTheme="minorHAnsi" w:cstheme="minorBidi"/>
            <w:iCs w:val="0"/>
            <w:sz w:val="22"/>
            <w:szCs w:val="22"/>
          </w:rPr>
          <w:tab/>
        </w:r>
        <w:r w:rsidRPr="007B03F4">
          <w:rPr>
            <w:rStyle w:val="Hyperlink"/>
          </w:rPr>
          <w:t>Load Transport Global</w:t>
        </w:r>
        <w:r>
          <w:rPr>
            <w:webHidden/>
          </w:rPr>
          <w:tab/>
        </w:r>
        <w:r>
          <w:rPr>
            <w:webHidden/>
          </w:rPr>
          <w:fldChar w:fldCharType="begin"/>
        </w:r>
        <w:r>
          <w:rPr>
            <w:webHidden/>
          </w:rPr>
          <w:instrText xml:space="preserve"> PAGEREF _Toc482909804 \h </w:instrText>
        </w:r>
        <w:r>
          <w:rPr>
            <w:webHidden/>
          </w:rPr>
        </w:r>
        <w:r>
          <w:rPr>
            <w:webHidden/>
          </w:rPr>
          <w:fldChar w:fldCharType="separate"/>
        </w:r>
        <w:r w:rsidR="00480B84">
          <w:rPr>
            <w:webHidden/>
          </w:rPr>
          <w:t>8</w:t>
        </w:r>
        <w:r>
          <w:rPr>
            <w:webHidden/>
          </w:rPr>
          <w:fldChar w:fldCharType="end"/>
        </w:r>
      </w:hyperlink>
    </w:p>
    <w:p w14:paraId="4BDD1229" w14:textId="77777777" w:rsidR="001D38AD" w:rsidRDefault="001D38AD">
      <w:pPr>
        <w:pStyle w:val="TOC3"/>
        <w:tabs>
          <w:tab w:val="left" w:pos="1440"/>
        </w:tabs>
        <w:rPr>
          <w:rFonts w:asciiTheme="minorHAnsi" w:eastAsiaTheme="minorEastAsia" w:hAnsiTheme="minorHAnsi" w:cstheme="minorBidi"/>
          <w:iCs w:val="0"/>
          <w:sz w:val="22"/>
          <w:szCs w:val="22"/>
        </w:rPr>
      </w:pPr>
      <w:hyperlink w:anchor="_Toc482909805" w:history="1">
        <w:r w:rsidRPr="007B03F4">
          <w:rPr>
            <w:rStyle w:val="Hyperlink"/>
          </w:rPr>
          <w:t>4.8.2</w:t>
        </w:r>
        <w:r>
          <w:rPr>
            <w:rFonts w:asciiTheme="minorHAnsi" w:eastAsiaTheme="minorEastAsia" w:hAnsiTheme="minorHAnsi" w:cstheme="minorBidi"/>
            <w:iCs w:val="0"/>
            <w:sz w:val="22"/>
            <w:szCs w:val="22"/>
          </w:rPr>
          <w:tab/>
        </w:r>
        <w:r w:rsidRPr="007B03F4">
          <w:rPr>
            <w:rStyle w:val="Hyperlink"/>
          </w:rPr>
          <w:t>Server Installation</w:t>
        </w:r>
        <w:r>
          <w:rPr>
            <w:webHidden/>
          </w:rPr>
          <w:tab/>
        </w:r>
        <w:r>
          <w:rPr>
            <w:webHidden/>
          </w:rPr>
          <w:fldChar w:fldCharType="begin"/>
        </w:r>
        <w:r>
          <w:rPr>
            <w:webHidden/>
          </w:rPr>
          <w:instrText xml:space="preserve"> PAGEREF _Toc482909805 \h </w:instrText>
        </w:r>
        <w:r>
          <w:rPr>
            <w:webHidden/>
          </w:rPr>
        </w:r>
        <w:r>
          <w:rPr>
            <w:webHidden/>
          </w:rPr>
          <w:fldChar w:fldCharType="separate"/>
        </w:r>
        <w:r w:rsidR="00480B84">
          <w:rPr>
            <w:webHidden/>
          </w:rPr>
          <w:t>8</w:t>
        </w:r>
        <w:r>
          <w:rPr>
            <w:webHidden/>
          </w:rPr>
          <w:fldChar w:fldCharType="end"/>
        </w:r>
      </w:hyperlink>
    </w:p>
    <w:p w14:paraId="7B0E87FB" w14:textId="77777777" w:rsidR="001D38AD" w:rsidRDefault="001D38AD">
      <w:pPr>
        <w:pStyle w:val="TOC3"/>
        <w:tabs>
          <w:tab w:val="left" w:pos="1440"/>
        </w:tabs>
        <w:rPr>
          <w:rFonts w:asciiTheme="minorHAnsi" w:eastAsiaTheme="minorEastAsia" w:hAnsiTheme="minorHAnsi" w:cstheme="minorBidi"/>
          <w:iCs w:val="0"/>
          <w:sz w:val="22"/>
          <w:szCs w:val="22"/>
        </w:rPr>
      </w:pPr>
      <w:hyperlink w:anchor="_Toc482909806" w:history="1">
        <w:r w:rsidRPr="007B03F4">
          <w:rPr>
            <w:rStyle w:val="Hyperlink"/>
          </w:rPr>
          <w:t>4.8.3</w:t>
        </w:r>
        <w:r>
          <w:rPr>
            <w:rFonts w:asciiTheme="minorHAnsi" w:eastAsiaTheme="minorEastAsia" w:hAnsiTheme="minorHAnsi" w:cstheme="minorBidi"/>
            <w:iCs w:val="0"/>
            <w:sz w:val="22"/>
            <w:szCs w:val="22"/>
          </w:rPr>
          <w:tab/>
        </w:r>
        <w:r w:rsidRPr="007B03F4">
          <w:rPr>
            <w:rStyle w:val="Hyperlink"/>
          </w:rPr>
          <w:t>KIDS Installation Example</w:t>
        </w:r>
        <w:r>
          <w:rPr>
            <w:webHidden/>
          </w:rPr>
          <w:tab/>
        </w:r>
        <w:r>
          <w:rPr>
            <w:webHidden/>
          </w:rPr>
          <w:fldChar w:fldCharType="begin"/>
        </w:r>
        <w:r>
          <w:rPr>
            <w:webHidden/>
          </w:rPr>
          <w:instrText xml:space="preserve"> PAGEREF _Toc482909806 \h </w:instrText>
        </w:r>
        <w:r>
          <w:rPr>
            <w:webHidden/>
          </w:rPr>
        </w:r>
        <w:r>
          <w:rPr>
            <w:webHidden/>
          </w:rPr>
          <w:fldChar w:fldCharType="separate"/>
        </w:r>
        <w:r w:rsidR="00480B84">
          <w:rPr>
            <w:webHidden/>
          </w:rPr>
          <w:t>9</w:t>
        </w:r>
        <w:r>
          <w:rPr>
            <w:webHidden/>
          </w:rPr>
          <w:fldChar w:fldCharType="end"/>
        </w:r>
      </w:hyperlink>
    </w:p>
    <w:p w14:paraId="7783A742" w14:textId="77777777" w:rsidR="001D38AD" w:rsidRDefault="001D38AD">
      <w:pPr>
        <w:pStyle w:val="TOC3"/>
        <w:tabs>
          <w:tab w:val="left" w:pos="1440"/>
        </w:tabs>
        <w:rPr>
          <w:rFonts w:asciiTheme="minorHAnsi" w:eastAsiaTheme="minorEastAsia" w:hAnsiTheme="minorHAnsi" w:cstheme="minorBidi"/>
          <w:iCs w:val="0"/>
          <w:sz w:val="22"/>
          <w:szCs w:val="22"/>
        </w:rPr>
      </w:pPr>
      <w:hyperlink w:anchor="_Toc482909807" w:history="1">
        <w:r w:rsidRPr="007B03F4">
          <w:rPr>
            <w:rStyle w:val="Hyperlink"/>
          </w:rPr>
          <w:t>4.8.4</w:t>
        </w:r>
        <w:r>
          <w:rPr>
            <w:rFonts w:asciiTheme="minorHAnsi" w:eastAsiaTheme="minorEastAsia" w:hAnsiTheme="minorHAnsi" w:cstheme="minorBidi"/>
            <w:iCs w:val="0"/>
            <w:sz w:val="22"/>
            <w:szCs w:val="22"/>
          </w:rPr>
          <w:tab/>
        </w:r>
        <w:r w:rsidRPr="007B03F4">
          <w:rPr>
            <w:rStyle w:val="Hyperlink"/>
          </w:rPr>
          <w:t>Select Installation Option</w:t>
        </w:r>
        <w:r>
          <w:rPr>
            <w:webHidden/>
          </w:rPr>
          <w:tab/>
        </w:r>
        <w:r>
          <w:rPr>
            <w:webHidden/>
          </w:rPr>
          <w:fldChar w:fldCharType="begin"/>
        </w:r>
        <w:r>
          <w:rPr>
            <w:webHidden/>
          </w:rPr>
          <w:instrText xml:space="preserve"> PAGEREF _Toc482909807 \h </w:instrText>
        </w:r>
        <w:r>
          <w:rPr>
            <w:webHidden/>
          </w:rPr>
        </w:r>
        <w:r>
          <w:rPr>
            <w:webHidden/>
          </w:rPr>
          <w:fldChar w:fldCharType="separate"/>
        </w:r>
        <w:r w:rsidR="00480B84">
          <w:rPr>
            <w:webHidden/>
          </w:rPr>
          <w:t>10</w:t>
        </w:r>
        <w:r>
          <w:rPr>
            <w:webHidden/>
          </w:rPr>
          <w:fldChar w:fldCharType="end"/>
        </w:r>
      </w:hyperlink>
    </w:p>
    <w:p w14:paraId="10B49194" w14:textId="77777777" w:rsidR="001D38AD" w:rsidRDefault="001D38AD">
      <w:pPr>
        <w:pStyle w:val="TOC3"/>
        <w:tabs>
          <w:tab w:val="left" w:pos="1440"/>
        </w:tabs>
        <w:rPr>
          <w:rFonts w:asciiTheme="minorHAnsi" w:eastAsiaTheme="minorEastAsia" w:hAnsiTheme="minorHAnsi" w:cstheme="minorBidi"/>
          <w:iCs w:val="0"/>
          <w:sz w:val="22"/>
          <w:szCs w:val="22"/>
        </w:rPr>
      </w:pPr>
      <w:hyperlink w:anchor="_Toc482909808" w:history="1">
        <w:r w:rsidRPr="007B03F4">
          <w:rPr>
            <w:rStyle w:val="Hyperlink"/>
          </w:rPr>
          <w:t>4.8.5</w:t>
        </w:r>
        <w:r>
          <w:rPr>
            <w:rFonts w:asciiTheme="minorHAnsi" w:eastAsiaTheme="minorEastAsia" w:hAnsiTheme="minorHAnsi" w:cstheme="minorBidi"/>
            <w:iCs w:val="0"/>
            <w:sz w:val="22"/>
            <w:szCs w:val="22"/>
          </w:rPr>
          <w:tab/>
        </w:r>
        <w:r w:rsidRPr="007B03F4">
          <w:rPr>
            <w:rStyle w:val="Hyperlink"/>
          </w:rPr>
          <w:t>Install Package(s)</w:t>
        </w:r>
        <w:r>
          <w:rPr>
            <w:webHidden/>
          </w:rPr>
          <w:tab/>
        </w:r>
        <w:r>
          <w:rPr>
            <w:webHidden/>
          </w:rPr>
          <w:fldChar w:fldCharType="begin"/>
        </w:r>
        <w:r>
          <w:rPr>
            <w:webHidden/>
          </w:rPr>
          <w:instrText xml:space="preserve"> PAGEREF _Toc482909808 \h </w:instrText>
        </w:r>
        <w:r>
          <w:rPr>
            <w:webHidden/>
          </w:rPr>
        </w:r>
        <w:r>
          <w:rPr>
            <w:webHidden/>
          </w:rPr>
          <w:fldChar w:fldCharType="separate"/>
        </w:r>
        <w:r w:rsidR="00480B84">
          <w:rPr>
            <w:webHidden/>
          </w:rPr>
          <w:t>11</w:t>
        </w:r>
        <w:r>
          <w:rPr>
            <w:webHidden/>
          </w:rPr>
          <w:fldChar w:fldCharType="end"/>
        </w:r>
      </w:hyperlink>
    </w:p>
    <w:p w14:paraId="7A41A551" w14:textId="77777777" w:rsidR="001D38AD" w:rsidRDefault="001D38AD">
      <w:pPr>
        <w:pStyle w:val="TOC2"/>
        <w:tabs>
          <w:tab w:val="left" w:pos="1123"/>
        </w:tabs>
        <w:rPr>
          <w:rFonts w:asciiTheme="minorHAnsi" w:eastAsiaTheme="minorEastAsia" w:hAnsiTheme="minorHAnsi" w:cstheme="minorBidi"/>
          <w:sz w:val="22"/>
        </w:rPr>
      </w:pPr>
      <w:hyperlink w:anchor="_Toc482909809" w:history="1">
        <w:r w:rsidRPr="007B03F4">
          <w:rPr>
            <w:rStyle w:val="Hyperlink"/>
          </w:rPr>
          <w:t>4.9</w:t>
        </w:r>
        <w:r>
          <w:rPr>
            <w:rFonts w:asciiTheme="minorHAnsi" w:eastAsiaTheme="minorEastAsia" w:hAnsiTheme="minorHAnsi" w:cstheme="minorBidi"/>
            <w:sz w:val="22"/>
          </w:rPr>
          <w:tab/>
        </w:r>
        <w:r w:rsidRPr="007B03F4">
          <w:rPr>
            <w:rStyle w:val="Hyperlink"/>
          </w:rPr>
          <w:t>Installation Verification Procedure</w:t>
        </w:r>
        <w:r>
          <w:rPr>
            <w:webHidden/>
          </w:rPr>
          <w:tab/>
        </w:r>
        <w:r>
          <w:rPr>
            <w:webHidden/>
          </w:rPr>
          <w:fldChar w:fldCharType="begin"/>
        </w:r>
        <w:r>
          <w:rPr>
            <w:webHidden/>
          </w:rPr>
          <w:instrText xml:space="preserve"> PAGEREF _Toc482909809 \h </w:instrText>
        </w:r>
        <w:r>
          <w:rPr>
            <w:webHidden/>
          </w:rPr>
        </w:r>
        <w:r>
          <w:rPr>
            <w:webHidden/>
          </w:rPr>
          <w:fldChar w:fldCharType="separate"/>
        </w:r>
        <w:r w:rsidR="00480B84">
          <w:rPr>
            <w:webHidden/>
          </w:rPr>
          <w:t>11</w:t>
        </w:r>
        <w:r>
          <w:rPr>
            <w:webHidden/>
          </w:rPr>
          <w:fldChar w:fldCharType="end"/>
        </w:r>
      </w:hyperlink>
    </w:p>
    <w:p w14:paraId="43700A5D" w14:textId="77777777" w:rsidR="001D38AD" w:rsidRDefault="001D38AD">
      <w:pPr>
        <w:pStyle w:val="TOC2"/>
        <w:tabs>
          <w:tab w:val="left" w:pos="1440"/>
        </w:tabs>
        <w:rPr>
          <w:rFonts w:asciiTheme="minorHAnsi" w:eastAsiaTheme="minorEastAsia" w:hAnsiTheme="minorHAnsi" w:cstheme="minorBidi"/>
          <w:sz w:val="22"/>
        </w:rPr>
      </w:pPr>
      <w:hyperlink w:anchor="_Toc482909810" w:history="1">
        <w:r w:rsidRPr="007B03F4">
          <w:rPr>
            <w:rStyle w:val="Hyperlink"/>
          </w:rPr>
          <w:t>4.10</w:t>
        </w:r>
        <w:r>
          <w:rPr>
            <w:rFonts w:asciiTheme="minorHAnsi" w:eastAsiaTheme="minorEastAsia" w:hAnsiTheme="minorHAnsi" w:cstheme="minorBidi"/>
            <w:sz w:val="22"/>
          </w:rPr>
          <w:tab/>
        </w:r>
        <w:r w:rsidRPr="007B03F4">
          <w:rPr>
            <w:rStyle w:val="Hyperlink"/>
          </w:rPr>
          <w:t>System Configuration</w:t>
        </w:r>
        <w:r>
          <w:rPr>
            <w:webHidden/>
          </w:rPr>
          <w:tab/>
        </w:r>
        <w:r>
          <w:rPr>
            <w:webHidden/>
          </w:rPr>
          <w:fldChar w:fldCharType="begin"/>
        </w:r>
        <w:r>
          <w:rPr>
            <w:webHidden/>
          </w:rPr>
          <w:instrText xml:space="preserve"> PAGEREF _Toc482909810 \h </w:instrText>
        </w:r>
        <w:r>
          <w:rPr>
            <w:webHidden/>
          </w:rPr>
        </w:r>
        <w:r>
          <w:rPr>
            <w:webHidden/>
          </w:rPr>
          <w:fldChar w:fldCharType="separate"/>
        </w:r>
        <w:r w:rsidR="00480B84">
          <w:rPr>
            <w:webHidden/>
          </w:rPr>
          <w:t>11</w:t>
        </w:r>
        <w:r>
          <w:rPr>
            <w:webHidden/>
          </w:rPr>
          <w:fldChar w:fldCharType="end"/>
        </w:r>
      </w:hyperlink>
    </w:p>
    <w:p w14:paraId="3C4A67E1" w14:textId="77777777" w:rsidR="001D38AD" w:rsidRDefault="001D38AD">
      <w:pPr>
        <w:pStyle w:val="TOC2"/>
        <w:tabs>
          <w:tab w:val="left" w:pos="1440"/>
        </w:tabs>
        <w:rPr>
          <w:rFonts w:asciiTheme="minorHAnsi" w:eastAsiaTheme="minorEastAsia" w:hAnsiTheme="minorHAnsi" w:cstheme="minorBidi"/>
          <w:sz w:val="22"/>
        </w:rPr>
      </w:pPr>
      <w:hyperlink w:anchor="_Toc482909811" w:history="1">
        <w:r w:rsidRPr="007B03F4">
          <w:rPr>
            <w:rStyle w:val="Hyperlink"/>
          </w:rPr>
          <w:t>4.11</w:t>
        </w:r>
        <w:r>
          <w:rPr>
            <w:rFonts w:asciiTheme="minorHAnsi" w:eastAsiaTheme="minorEastAsia" w:hAnsiTheme="minorHAnsi" w:cstheme="minorBidi"/>
            <w:sz w:val="22"/>
          </w:rPr>
          <w:tab/>
        </w:r>
        <w:r w:rsidRPr="007B03F4">
          <w:rPr>
            <w:rStyle w:val="Hyperlink"/>
          </w:rPr>
          <w:t>Database Tuning</w:t>
        </w:r>
        <w:r>
          <w:rPr>
            <w:webHidden/>
          </w:rPr>
          <w:tab/>
        </w:r>
        <w:r>
          <w:rPr>
            <w:webHidden/>
          </w:rPr>
          <w:fldChar w:fldCharType="begin"/>
        </w:r>
        <w:r>
          <w:rPr>
            <w:webHidden/>
          </w:rPr>
          <w:instrText xml:space="preserve"> PAGEREF _Toc482909811 \h </w:instrText>
        </w:r>
        <w:r>
          <w:rPr>
            <w:webHidden/>
          </w:rPr>
        </w:r>
        <w:r>
          <w:rPr>
            <w:webHidden/>
          </w:rPr>
          <w:fldChar w:fldCharType="separate"/>
        </w:r>
        <w:r w:rsidR="00480B84">
          <w:rPr>
            <w:webHidden/>
          </w:rPr>
          <w:t>11</w:t>
        </w:r>
        <w:r>
          <w:rPr>
            <w:webHidden/>
          </w:rPr>
          <w:fldChar w:fldCharType="end"/>
        </w:r>
      </w:hyperlink>
    </w:p>
    <w:p w14:paraId="0D7FF144" w14:textId="77777777" w:rsidR="001D38AD" w:rsidRDefault="001D38AD">
      <w:pPr>
        <w:pStyle w:val="TOC1"/>
        <w:rPr>
          <w:rFonts w:asciiTheme="minorHAnsi" w:eastAsiaTheme="minorEastAsia" w:hAnsiTheme="minorHAnsi" w:cstheme="minorBidi"/>
          <w:sz w:val="22"/>
        </w:rPr>
      </w:pPr>
      <w:hyperlink w:anchor="_Toc482909812" w:history="1">
        <w:r w:rsidRPr="007B03F4">
          <w:rPr>
            <w:rStyle w:val="Hyperlink"/>
          </w:rPr>
          <w:t>5</w:t>
        </w:r>
        <w:r>
          <w:rPr>
            <w:rFonts w:asciiTheme="minorHAnsi" w:eastAsiaTheme="minorEastAsia" w:hAnsiTheme="minorHAnsi" w:cstheme="minorBidi"/>
            <w:sz w:val="22"/>
          </w:rPr>
          <w:tab/>
        </w:r>
        <w:r w:rsidRPr="007B03F4">
          <w:rPr>
            <w:rStyle w:val="Hyperlink"/>
          </w:rPr>
          <w:t>Client Installation</w:t>
        </w:r>
        <w:r>
          <w:rPr>
            <w:webHidden/>
          </w:rPr>
          <w:tab/>
        </w:r>
        <w:r>
          <w:rPr>
            <w:webHidden/>
          </w:rPr>
          <w:fldChar w:fldCharType="begin"/>
        </w:r>
        <w:r>
          <w:rPr>
            <w:webHidden/>
          </w:rPr>
          <w:instrText xml:space="preserve"> PAGEREF _Toc482909812 \h </w:instrText>
        </w:r>
        <w:r>
          <w:rPr>
            <w:webHidden/>
          </w:rPr>
        </w:r>
        <w:r>
          <w:rPr>
            <w:webHidden/>
          </w:rPr>
          <w:fldChar w:fldCharType="separate"/>
        </w:r>
        <w:r w:rsidR="00480B84">
          <w:rPr>
            <w:webHidden/>
          </w:rPr>
          <w:t>12</w:t>
        </w:r>
        <w:r>
          <w:rPr>
            <w:webHidden/>
          </w:rPr>
          <w:fldChar w:fldCharType="end"/>
        </w:r>
      </w:hyperlink>
    </w:p>
    <w:p w14:paraId="00577EF8" w14:textId="77777777" w:rsidR="001D38AD" w:rsidRDefault="001D38AD">
      <w:pPr>
        <w:pStyle w:val="TOC2"/>
        <w:tabs>
          <w:tab w:val="left" w:pos="1123"/>
        </w:tabs>
        <w:rPr>
          <w:rFonts w:asciiTheme="minorHAnsi" w:eastAsiaTheme="minorEastAsia" w:hAnsiTheme="minorHAnsi" w:cstheme="minorBidi"/>
          <w:sz w:val="22"/>
        </w:rPr>
      </w:pPr>
      <w:hyperlink w:anchor="_Toc482909813" w:history="1">
        <w:r w:rsidRPr="007B03F4">
          <w:rPr>
            <w:rStyle w:val="Hyperlink"/>
          </w:rPr>
          <w:t>5.1</w:t>
        </w:r>
        <w:r>
          <w:rPr>
            <w:rFonts w:asciiTheme="minorHAnsi" w:eastAsiaTheme="minorEastAsia" w:hAnsiTheme="minorHAnsi" w:cstheme="minorBidi"/>
            <w:sz w:val="22"/>
          </w:rPr>
          <w:tab/>
        </w:r>
        <w:r w:rsidRPr="007B03F4">
          <w:rPr>
            <w:rStyle w:val="Hyperlink"/>
          </w:rPr>
          <w:t>Command Line Parameters</w:t>
        </w:r>
        <w:r>
          <w:rPr>
            <w:webHidden/>
          </w:rPr>
          <w:tab/>
        </w:r>
        <w:r>
          <w:rPr>
            <w:webHidden/>
          </w:rPr>
          <w:fldChar w:fldCharType="begin"/>
        </w:r>
        <w:r>
          <w:rPr>
            <w:webHidden/>
          </w:rPr>
          <w:instrText xml:space="preserve"> PAGEREF _Toc482909813 \h </w:instrText>
        </w:r>
        <w:r>
          <w:rPr>
            <w:webHidden/>
          </w:rPr>
        </w:r>
        <w:r>
          <w:rPr>
            <w:webHidden/>
          </w:rPr>
          <w:fldChar w:fldCharType="separate"/>
        </w:r>
        <w:r w:rsidR="00480B84">
          <w:rPr>
            <w:webHidden/>
          </w:rPr>
          <w:t>12</w:t>
        </w:r>
        <w:r>
          <w:rPr>
            <w:webHidden/>
          </w:rPr>
          <w:fldChar w:fldCharType="end"/>
        </w:r>
      </w:hyperlink>
    </w:p>
    <w:p w14:paraId="37AEAB96" w14:textId="77777777" w:rsidR="001D38AD" w:rsidRDefault="001D38AD">
      <w:pPr>
        <w:pStyle w:val="TOC2"/>
        <w:tabs>
          <w:tab w:val="left" w:pos="1123"/>
        </w:tabs>
        <w:rPr>
          <w:rFonts w:asciiTheme="minorHAnsi" w:eastAsiaTheme="minorEastAsia" w:hAnsiTheme="minorHAnsi" w:cstheme="minorBidi"/>
          <w:sz w:val="22"/>
        </w:rPr>
      </w:pPr>
      <w:hyperlink w:anchor="_Toc482909814" w:history="1">
        <w:r w:rsidRPr="007B03F4">
          <w:rPr>
            <w:rStyle w:val="Hyperlink"/>
          </w:rPr>
          <w:t>5.2</w:t>
        </w:r>
        <w:r>
          <w:rPr>
            <w:rFonts w:asciiTheme="minorHAnsi" w:eastAsiaTheme="minorEastAsia" w:hAnsiTheme="minorHAnsi" w:cstheme="minorBidi"/>
            <w:sz w:val="22"/>
          </w:rPr>
          <w:tab/>
        </w:r>
        <w:r w:rsidRPr="007B03F4">
          <w:rPr>
            <w:rStyle w:val="Hyperlink"/>
          </w:rPr>
          <w:t>ECS GUI Client Installation</w:t>
        </w:r>
        <w:r>
          <w:rPr>
            <w:webHidden/>
          </w:rPr>
          <w:tab/>
        </w:r>
        <w:r>
          <w:rPr>
            <w:webHidden/>
          </w:rPr>
          <w:fldChar w:fldCharType="begin"/>
        </w:r>
        <w:r>
          <w:rPr>
            <w:webHidden/>
          </w:rPr>
          <w:instrText xml:space="preserve"> PAGEREF _Toc482909814 \h </w:instrText>
        </w:r>
        <w:r>
          <w:rPr>
            <w:webHidden/>
          </w:rPr>
        </w:r>
        <w:r>
          <w:rPr>
            <w:webHidden/>
          </w:rPr>
          <w:fldChar w:fldCharType="separate"/>
        </w:r>
        <w:r w:rsidR="00480B84">
          <w:rPr>
            <w:webHidden/>
          </w:rPr>
          <w:t>12</w:t>
        </w:r>
        <w:r>
          <w:rPr>
            <w:webHidden/>
          </w:rPr>
          <w:fldChar w:fldCharType="end"/>
        </w:r>
      </w:hyperlink>
    </w:p>
    <w:p w14:paraId="42F97BE0" w14:textId="77777777" w:rsidR="001D38AD" w:rsidRDefault="001D38AD">
      <w:pPr>
        <w:pStyle w:val="TOC2"/>
        <w:tabs>
          <w:tab w:val="left" w:pos="1123"/>
        </w:tabs>
        <w:rPr>
          <w:rFonts w:asciiTheme="minorHAnsi" w:eastAsiaTheme="minorEastAsia" w:hAnsiTheme="minorHAnsi" w:cstheme="minorBidi"/>
          <w:sz w:val="22"/>
        </w:rPr>
      </w:pPr>
      <w:hyperlink w:anchor="_Toc482909815" w:history="1">
        <w:r w:rsidRPr="007B03F4">
          <w:rPr>
            <w:rStyle w:val="Hyperlink"/>
          </w:rPr>
          <w:t>5.3</w:t>
        </w:r>
        <w:r>
          <w:rPr>
            <w:rFonts w:asciiTheme="minorHAnsi" w:eastAsiaTheme="minorEastAsia" w:hAnsiTheme="minorHAnsi" w:cstheme="minorBidi"/>
            <w:sz w:val="22"/>
          </w:rPr>
          <w:tab/>
        </w:r>
        <w:r w:rsidRPr="007B03F4">
          <w:rPr>
            <w:rStyle w:val="Hyperlink"/>
          </w:rPr>
          <w:t>Accessing ECS GUI via CPRS</w:t>
        </w:r>
        <w:r>
          <w:rPr>
            <w:webHidden/>
          </w:rPr>
          <w:tab/>
        </w:r>
        <w:r>
          <w:rPr>
            <w:webHidden/>
          </w:rPr>
          <w:fldChar w:fldCharType="begin"/>
        </w:r>
        <w:r>
          <w:rPr>
            <w:webHidden/>
          </w:rPr>
          <w:instrText xml:space="preserve"> PAGEREF _Toc482909815 \h </w:instrText>
        </w:r>
        <w:r>
          <w:rPr>
            <w:webHidden/>
          </w:rPr>
        </w:r>
        <w:r>
          <w:rPr>
            <w:webHidden/>
          </w:rPr>
          <w:fldChar w:fldCharType="separate"/>
        </w:r>
        <w:r w:rsidR="00480B84">
          <w:rPr>
            <w:webHidden/>
          </w:rPr>
          <w:t>14</w:t>
        </w:r>
        <w:r>
          <w:rPr>
            <w:webHidden/>
          </w:rPr>
          <w:fldChar w:fldCharType="end"/>
        </w:r>
      </w:hyperlink>
    </w:p>
    <w:p w14:paraId="78121531" w14:textId="77777777" w:rsidR="001D38AD" w:rsidRDefault="001D38AD">
      <w:pPr>
        <w:pStyle w:val="TOC3"/>
        <w:tabs>
          <w:tab w:val="left" w:pos="1440"/>
        </w:tabs>
        <w:rPr>
          <w:rFonts w:asciiTheme="minorHAnsi" w:eastAsiaTheme="minorEastAsia" w:hAnsiTheme="minorHAnsi" w:cstheme="minorBidi"/>
          <w:iCs w:val="0"/>
          <w:sz w:val="22"/>
          <w:szCs w:val="22"/>
        </w:rPr>
      </w:pPr>
      <w:hyperlink w:anchor="_Toc482909816" w:history="1">
        <w:r w:rsidRPr="007B03F4">
          <w:rPr>
            <w:rStyle w:val="Hyperlink"/>
          </w:rPr>
          <w:t>5.3.1</w:t>
        </w:r>
        <w:r>
          <w:rPr>
            <w:rFonts w:asciiTheme="minorHAnsi" w:eastAsiaTheme="minorEastAsia" w:hAnsiTheme="minorHAnsi" w:cstheme="minorBidi"/>
            <w:iCs w:val="0"/>
            <w:sz w:val="22"/>
            <w:szCs w:val="22"/>
          </w:rPr>
          <w:tab/>
        </w:r>
        <w:r w:rsidRPr="007B03F4">
          <w:rPr>
            <w:rStyle w:val="Hyperlink"/>
          </w:rPr>
          <w:t>Instructions</w:t>
        </w:r>
        <w:r>
          <w:rPr>
            <w:webHidden/>
          </w:rPr>
          <w:tab/>
        </w:r>
        <w:r>
          <w:rPr>
            <w:webHidden/>
          </w:rPr>
          <w:fldChar w:fldCharType="begin"/>
        </w:r>
        <w:r>
          <w:rPr>
            <w:webHidden/>
          </w:rPr>
          <w:instrText xml:space="preserve"> PAGEREF _Toc482909816 \h </w:instrText>
        </w:r>
        <w:r>
          <w:rPr>
            <w:webHidden/>
          </w:rPr>
        </w:r>
        <w:r>
          <w:rPr>
            <w:webHidden/>
          </w:rPr>
          <w:fldChar w:fldCharType="separate"/>
        </w:r>
        <w:r w:rsidR="00480B84">
          <w:rPr>
            <w:webHidden/>
          </w:rPr>
          <w:t>14</w:t>
        </w:r>
        <w:r>
          <w:rPr>
            <w:webHidden/>
          </w:rPr>
          <w:fldChar w:fldCharType="end"/>
        </w:r>
      </w:hyperlink>
    </w:p>
    <w:p w14:paraId="68C3EA51" w14:textId="77777777" w:rsidR="001D38AD" w:rsidRDefault="001D38AD">
      <w:pPr>
        <w:pStyle w:val="TOC1"/>
        <w:rPr>
          <w:rFonts w:asciiTheme="minorHAnsi" w:eastAsiaTheme="minorEastAsia" w:hAnsiTheme="minorHAnsi" w:cstheme="minorBidi"/>
          <w:sz w:val="22"/>
        </w:rPr>
      </w:pPr>
      <w:hyperlink w:anchor="_Toc482909817" w:history="1">
        <w:r w:rsidRPr="007B03F4">
          <w:rPr>
            <w:rStyle w:val="Hyperlink"/>
          </w:rPr>
          <w:t>6</w:t>
        </w:r>
        <w:r>
          <w:rPr>
            <w:rFonts w:asciiTheme="minorHAnsi" w:eastAsiaTheme="minorEastAsia" w:hAnsiTheme="minorHAnsi" w:cstheme="minorBidi"/>
            <w:sz w:val="22"/>
          </w:rPr>
          <w:tab/>
        </w:r>
        <w:r w:rsidRPr="007B03F4">
          <w:rPr>
            <w:rStyle w:val="Hyperlink"/>
          </w:rPr>
          <w:t>Back-Out Procedure</w:t>
        </w:r>
        <w:r>
          <w:rPr>
            <w:webHidden/>
          </w:rPr>
          <w:tab/>
        </w:r>
        <w:r>
          <w:rPr>
            <w:webHidden/>
          </w:rPr>
          <w:fldChar w:fldCharType="begin"/>
        </w:r>
        <w:r>
          <w:rPr>
            <w:webHidden/>
          </w:rPr>
          <w:instrText xml:space="preserve"> PAGEREF _Toc482909817 \h </w:instrText>
        </w:r>
        <w:r>
          <w:rPr>
            <w:webHidden/>
          </w:rPr>
        </w:r>
        <w:r>
          <w:rPr>
            <w:webHidden/>
          </w:rPr>
          <w:fldChar w:fldCharType="separate"/>
        </w:r>
        <w:r w:rsidR="00480B84">
          <w:rPr>
            <w:webHidden/>
          </w:rPr>
          <w:t>17</w:t>
        </w:r>
        <w:r>
          <w:rPr>
            <w:webHidden/>
          </w:rPr>
          <w:fldChar w:fldCharType="end"/>
        </w:r>
      </w:hyperlink>
    </w:p>
    <w:p w14:paraId="3F010675" w14:textId="77777777" w:rsidR="001D38AD" w:rsidRDefault="001D38AD">
      <w:pPr>
        <w:pStyle w:val="TOC2"/>
        <w:tabs>
          <w:tab w:val="left" w:pos="1123"/>
        </w:tabs>
        <w:rPr>
          <w:rFonts w:asciiTheme="minorHAnsi" w:eastAsiaTheme="minorEastAsia" w:hAnsiTheme="minorHAnsi" w:cstheme="minorBidi"/>
          <w:sz w:val="22"/>
        </w:rPr>
      </w:pPr>
      <w:hyperlink w:anchor="_Toc482909818" w:history="1">
        <w:r w:rsidRPr="007B03F4">
          <w:rPr>
            <w:rStyle w:val="Hyperlink"/>
          </w:rPr>
          <w:t>6.1</w:t>
        </w:r>
        <w:r>
          <w:rPr>
            <w:rFonts w:asciiTheme="minorHAnsi" w:eastAsiaTheme="minorEastAsia" w:hAnsiTheme="minorHAnsi" w:cstheme="minorBidi"/>
            <w:sz w:val="22"/>
          </w:rPr>
          <w:tab/>
        </w:r>
        <w:r w:rsidRPr="007B03F4">
          <w:rPr>
            <w:rStyle w:val="Hyperlink"/>
          </w:rPr>
          <w:t>Back-Out Strategy</w:t>
        </w:r>
        <w:r>
          <w:rPr>
            <w:webHidden/>
          </w:rPr>
          <w:tab/>
        </w:r>
        <w:r>
          <w:rPr>
            <w:webHidden/>
          </w:rPr>
          <w:fldChar w:fldCharType="begin"/>
        </w:r>
        <w:r>
          <w:rPr>
            <w:webHidden/>
          </w:rPr>
          <w:instrText xml:space="preserve"> PAGEREF _Toc482909818 \h </w:instrText>
        </w:r>
        <w:r>
          <w:rPr>
            <w:webHidden/>
          </w:rPr>
        </w:r>
        <w:r>
          <w:rPr>
            <w:webHidden/>
          </w:rPr>
          <w:fldChar w:fldCharType="separate"/>
        </w:r>
        <w:r w:rsidR="00480B84">
          <w:rPr>
            <w:webHidden/>
          </w:rPr>
          <w:t>17</w:t>
        </w:r>
        <w:r>
          <w:rPr>
            <w:webHidden/>
          </w:rPr>
          <w:fldChar w:fldCharType="end"/>
        </w:r>
      </w:hyperlink>
    </w:p>
    <w:p w14:paraId="256198F6" w14:textId="77777777" w:rsidR="001D38AD" w:rsidRDefault="001D38AD">
      <w:pPr>
        <w:pStyle w:val="TOC2"/>
        <w:tabs>
          <w:tab w:val="left" w:pos="1123"/>
        </w:tabs>
        <w:rPr>
          <w:rFonts w:asciiTheme="minorHAnsi" w:eastAsiaTheme="minorEastAsia" w:hAnsiTheme="minorHAnsi" w:cstheme="minorBidi"/>
          <w:sz w:val="22"/>
        </w:rPr>
      </w:pPr>
      <w:hyperlink w:anchor="_Toc482909819" w:history="1">
        <w:r w:rsidRPr="007B03F4">
          <w:rPr>
            <w:rStyle w:val="Hyperlink"/>
          </w:rPr>
          <w:t>6.2</w:t>
        </w:r>
        <w:r>
          <w:rPr>
            <w:rFonts w:asciiTheme="minorHAnsi" w:eastAsiaTheme="minorEastAsia" w:hAnsiTheme="minorHAnsi" w:cstheme="minorBidi"/>
            <w:sz w:val="22"/>
          </w:rPr>
          <w:tab/>
        </w:r>
        <w:r w:rsidRPr="007B03F4">
          <w:rPr>
            <w:rStyle w:val="Hyperlink"/>
          </w:rPr>
          <w:t>Back-Out Considerations</w:t>
        </w:r>
        <w:r>
          <w:rPr>
            <w:webHidden/>
          </w:rPr>
          <w:tab/>
        </w:r>
        <w:r>
          <w:rPr>
            <w:webHidden/>
          </w:rPr>
          <w:fldChar w:fldCharType="begin"/>
        </w:r>
        <w:r>
          <w:rPr>
            <w:webHidden/>
          </w:rPr>
          <w:instrText xml:space="preserve"> PAGEREF _Toc482909819 \h </w:instrText>
        </w:r>
        <w:r>
          <w:rPr>
            <w:webHidden/>
          </w:rPr>
        </w:r>
        <w:r>
          <w:rPr>
            <w:webHidden/>
          </w:rPr>
          <w:fldChar w:fldCharType="separate"/>
        </w:r>
        <w:r w:rsidR="00480B84">
          <w:rPr>
            <w:webHidden/>
          </w:rPr>
          <w:t>17</w:t>
        </w:r>
        <w:r>
          <w:rPr>
            <w:webHidden/>
          </w:rPr>
          <w:fldChar w:fldCharType="end"/>
        </w:r>
      </w:hyperlink>
    </w:p>
    <w:p w14:paraId="2C35E2C5" w14:textId="77777777" w:rsidR="001D38AD" w:rsidRDefault="001D38AD">
      <w:pPr>
        <w:pStyle w:val="TOC3"/>
        <w:tabs>
          <w:tab w:val="left" w:pos="1440"/>
        </w:tabs>
        <w:rPr>
          <w:rFonts w:asciiTheme="minorHAnsi" w:eastAsiaTheme="minorEastAsia" w:hAnsiTheme="minorHAnsi" w:cstheme="minorBidi"/>
          <w:iCs w:val="0"/>
          <w:sz w:val="22"/>
          <w:szCs w:val="22"/>
        </w:rPr>
      </w:pPr>
      <w:hyperlink w:anchor="_Toc482909820" w:history="1">
        <w:r w:rsidRPr="007B03F4">
          <w:rPr>
            <w:rStyle w:val="Hyperlink"/>
          </w:rPr>
          <w:t>6.2.1</w:t>
        </w:r>
        <w:r>
          <w:rPr>
            <w:rFonts w:asciiTheme="minorHAnsi" w:eastAsiaTheme="minorEastAsia" w:hAnsiTheme="minorHAnsi" w:cstheme="minorBidi"/>
            <w:iCs w:val="0"/>
            <w:sz w:val="22"/>
            <w:szCs w:val="22"/>
          </w:rPr>
          <w:tab/>
        </w:r>
        <w:r w:rsidRPr="007B03F4">
          <w:rPr>
            <w:rStyle w:val="Hyperlink"/>
          </w:rPr>
          <w:t>Load Testing</w:t>
        </w:r>
        <w:r>
          <w:rPr>
            <w:webHidden/>
          </w:rPr>
          <w:tab/>
        </w:r>
        <w:r>
          <w:rPr>
            <w:webHidden/>
          </w:rPr>
          <w:fldChar w:fldCharType="begin"/>
        </w:r>
        <w:r>
          <w:rPr>
            <w:webHidden/>
          </w:rPr>
          <w:instrText xml:space="preserve"> PAGEREF _Toc482909820 \h </w:instrText>
        </w:r>
        <w:r>
          <w:rPr>
            <w:webHidden/>
          </w:rPr>
        </w:r>
        <w:r>
          <w:rPr>
            <w:webHidden/>
          </w:rPr>
          <w:fldChar w:fldCharType="separate"/>
        </w:r>
        <w:r w:rsidR="00480B84">
          <w:rPr>
            <w:webHidden/>
          </w:rPr>
          <w:t>17</w:t>
        </w:r>
        <w:r>
          <w:rPr>
            <w:webHidden/>
          </w:rPr>
          <w:fldChar w:fldCharType="end"/>
        </w:r>
      </w:hyperlink>
    </w:p>
    <w:p w14:paraId="2A496B65" w14:textId="77777777" w:rsidR="001D38AD" w:rsidRDefault="001D38AD">
      <w:pPr>
        <w:pStyle w:val="TOC3"/>
        <w:tabs>
          <w:tab w:val="left" w:pos="1440"/>
        </w:tabs>
        <w:rPr>
          <w:rFonts w:asciiTheme="minorHAnsi" w:eastAsiaTheme="minorEastAsia" w:hAnsiTheme="minorHAnsi" w:cstheme="minorBidi"/>
          <w:iCs w:val="0"/>
          <w:sz w:val="22"/>
          <w:szCs w:val="22"/>
        </w:rPr>
      </w:pPr>
      <w:hyperlink w:anchor="_Toc482909821" w:history="1">
        <w:r w:rsidRPr="007B03F4">
          <w:rPr>
            <w:rStyle w:val="Hyperlink"/>
          </w:rPr>
          <w:t>6.2.2</w:t>
        </w:r>
        <w:r>
          <w:rPr>
            <w:rFonts w:asciiTheme="minorHAnsi" w:eastAsiaTheme="minorEastAsia" w:hAnsiTheme="minorHAnsi" w:cstheme="minorBidi"/>
            <w:iCs w:val="0"/>
            <w:sz w:val="22"/>
            <w:szCs w:val="22"/>
          </w:rPr>
          <w:tab/>
        </w:r>
        <w:r w:rsidRPr="007B03F4">
          <w:rPr>
            <w:rStyle w:val="Hyperlink"/>
          </w:rPr>
          <w:t>User Acceptance Testing</w:t>
        </w:r>
        <w:r>
          <w:rPr>
            <w:webHidden/>
          </w:rPr>
          <w:tab/>
        </w:r>
        <w:r>
          <w:rPr>
            <w:webHidden/>
          </w:rPr>
          <w:fldChar w:fldCharType="begin"/>
        </w:r>
        <w:r>
          <w:rPr>
            <w:webHidden/>
          </w:rPr>
          <w:instrText xml:space="preserve"> PAGEREF _Toc482909821 \h </w:instrText>
        </w:r>
        <w:r>
          <w:rPr>
            <w:webHidden/>
          </w:rPr>
        </w:r>
        <w:r>
          <w:rPr>
            <w:webHidden/>
          </w:rPr>
          <w:fldChar w:fldCharType="separate"/>
        </w:r>
        <w:r w:rsidR="00480B84">
          <w:rPr>
            <w:webHidden/>
          </w:rPr>
          <w:t>17</w:t>
        </w:r>
        <w:r>
          <w:rPr>
            <w:webHidden/>
          </w:rPr>
          <w:fldChar w:fldCharType="end"/>
        </w:r>
      </w:hyperlink>
    </w:p>
    <w:p w14:paraId="5DA9D4A3" w14:textId="77777777" w:rsidR="001D38AD" w:rsidRDefault="001D38AD">
      <w:pPr>
        <w:pStyle w:val="TOC2"/>
        <w:tabs>
          <w:tab w:val="left" w:pos="1123"/>
        </w:tabs>
        <w:rPr>
          <w:rFonts w:asciiTheme="minorHAnsi" w:eastAsiaTheme="minorEastAsia" w:hAnsiTheme="minorHAnsi" w:cstheme="minorBidi"/>
          <w:sz w:val="22"/>
        </w:rPr>
      </w:pPr>
      <w:hyperlink w:anchor="_Toc482909822" w:history="1">
        <w:r w:rsidRPr="007B03F4">
          <w:rPr>
            <w:rStyle w:val="Hyperlink"/>
          </w:rPr>
          <w:t>6.3</w:t>
        </w:r>
        <w:r>
          <w:rPr>
            <w:rFonts w:asciiTheme="minorHAnsi" w:eastAsiaTheme="minorEastAsia" w:hAnsiTheme="minorHAnsi" w:cstheme="minorBidi"/>
            <w:sz w:val="22"/>
          </w:rPr>
          <w:tab/>
        </w:r>
        <w:r w:rsidRPr="007B03F4">
          <w:rPr>
            <w:rStyle w:val="Hyperlink"/>
          </w:rPr>
          <w:t>Back-Out Criteria</w:t>
        </w:r>
        <w:r>
          <w:rPr>
            <w:webHidden/>
          </w:rPr>
          <w:tab/>
        </w:r>
        <w:r>
          <w:rPr>
            <w:webHidden/>
          </w:rPr>
          <w:fldChar w:fldCharType="begin"/>
        </w:r>
        <w:r>
          <w:rPr>
            <w:webHidden/>
          </w:rPr>
          <w:instrText xml:space="preserve"> PAGEREF _Toc482909822 \h </w:instrText>
        </w:r>
        <w:r>
          <w:rPr>
            <w:webHidden/>
          </w:rPr>
        </w:r>
        <w:r>
          <w:rPr>
            <w:webHidden/>
          </w:rPr>
          <w:fldChar w:fldCharType="separate"/>
        </w:r>
        <w:r w:rsidR="00480B84">
          <w:rPr>
            <w:webHidden/>
          </w:rPr>
          <w:t>17</w:t>
        </w:r>
        <w:r>
          <w:rPr>
            <w:webHidden/>
          </w:rPr>
          <w:fldChar w:fldCharType="end"/>
        </w:r>
      </w:hyperlink>
    </w:p>
    <w:p w14:paraId="574F4DFA" w14:textId="77777777" w:rsidR="001D38AD" w:rsidRDefault="001D38AD">
      <w:pPr>
        <w:pStyle w:val="TOC2"/>
        <w:tabs>
          <w:tab w:val="left" w:pos="1123"/>
        </w:tabs>
        <w:rPr>
          <w:rFonts w:asciiTheme="minorHAnsi" w:eastAsiaTheme="minorEastAsia" w:hAnsiTheme="minorHAnsi" w:cstheme="minorBidi"/>
          <w:sz w:val="22"/>
        </w:rPr>
      </w:pPr>
      <w:hyperlink w:anchor="_Toc482909823" w:history="1">
        <w:r w:rsidRPr="007B03F4">
          <w:rPr>
            <w:rStyle w:val="Hyperlink"/>
          </w:rPr>
          <w:t>6.4</w:t>
        </w:r>
        <w:r>
          <w:rPr>
            <w:rFonts w:asciiTheme="minorHAnsi" w:eastAsiaTheme="minorEastAsia" w:hAnsiTheme="minorHAnsi" w:cstheme="minorBidi"/>
            <w:sz w:val="22"/>
          </w:rPr>
          <w:tab/>
        </w:r>
        <w:r w:rsidRPr="007B03F4">
          <w:rPr>
            <w:rStyle w:val="Hyperlink"/>
          </w:rPr>
          <w:t>Back-Out Risks</w:t>
        </w:r>
        <w:r>
          <w:rPr>
            <w:webHidden/>
          </w:rPr>
          <w:tab/>
        </w:r>
        <w:r>
          <w:rPr>
            <w:webHidden/>
          </w:rPr>
          <w:fldChar w:fldCharType="begin"/>
        </w:r>
        <w:r>
          <w:rPr>
            <w:webHidden/>
          </w:rPr>
          <w:instrText xml:space="preserve"> PAGEREF _Toc482909823 \h </w:instrText>
        </w:r>
        <w:r>
          <w:rPr>
            <w:webHidden/>
          </w:rPr>
        </w:r>
        <w:r>
          <w:rPr>
            <w:webHidden/>
          </w:rPr>
          <w:fldChar w:fldCharType="separate"/>
        </w:r>
        <w:r w:rsidR="00480B84">
          <w:rPr>
            <w:webHidden/>
          </w:rPr>
          <w:t>17</w:t>
        </w:r>
        <w:r>
          <w:rPr>
            <w:webHidden/>
          </w:rPr>
          <w:fldChar w:fldCharType="end"/>
        </w:r>
      </w:hyperlink>
    </w:p>
    <w:p w14:paraId="186F44B8" w14:textId="77777777" w:rsidR="001D38AD" w:rsidRDefault="001D38AD">
      <w:pPr>
        <w:pStyle w:val="TOC2"/>
        <w:tabs>
          <w:tab w:val="left" w:pos="1123"/>
        </w:tabs>
        <w:rPr>
          <w:rFonts w:asciiTheme="minorHAnsi" w:eastAsiaTheme="minorEastAsia" w:hAnsiTheme="minorHAnsi" w:cstheme="minorBidi"/>
          <w:sz w:val="22"/>
        </w:rPr>
      </w:pPr>
      <w:hyperlink w:anchor="_Toc482909824" w:history="1">
        <w:r w:rsidRPr="007B03F4">
          <w:rPr>
            <w:rStyle w:val="Hyperlink"/>
          </w:rPr>
          <w:t>6.5</w:t>
        </w:r>
        <w:r>
          <w:rPr>
            <w:rFonts w:asciiTheme="minorHAnsi" w:eastAsiaTheme="minorEastAsia" w:hAnsiTheme="minorHAnsi" w:cstheme="minorBidi"/>
            <w:sz w:val="22"/>
          </w:rPr>
          <w:tab/>
        </w:r>
        <w:r w:rsidRPr="007B03F4">
          <w:rPr>
            <w:rStyle w:val="Hyperlink"/>
          </w:rPr>
          <w:t>Authority for Back-Out</w:t>
        </w:r>
        <w:r>
          <w:rPr>
            <w:webHidden/>
          </w:rPr>
          <w:tab/>
        </w:r>
        <w:r>
          <w:rPr>
            <w:webHidden/>
          </w:rPr>
          <w:fldChar w:fldCharType="begin"/>
        </w:r>
        <w:r>
          <w:rPr>
            <w:webHidden/>
          </w:rPr>
          <w:instrText xml:space="preserve"> PAGEREF _Toc482909824 \h </w:instrText>
        </w:r>
        <w:r>
          <w:rPr>
            <w:webHidden/>
          </w:rPr>
        </w:r>
        <w:r>
          <w:rPr>
            <w:webHidden/>
          </w:rPr>
          <w:fldChar w:fldCharType="separate"/>
        </w:r>
        <w:r w:rsidR="00480B84">
          <w:rPr>
            <w:webHidden/>
          </w:rPr>
          <w:t>18</w:t>
        </w:r>
        <w:r>
          <w:rPr>
            <w:webHidden/>
          </w:rPr>
          <w:fldChar w:fldCharType="end"/>
        </w:r>
      </w:hyperlink>
    </w:p>
    <w:p w14:paraId="7FABF299" w14:textId="77777777" w:rsidR="001D38AD" w:rsidRDefault="001D38AD">
      <w:pPr>
        <w:pStyle w:val="TOC2"/>
        <w:tabs>
          <w:tab w:val="left" w:pos="1123"/>
        </w:tabs>
        <w:rPr>
          <w:rFonts w:asciiTheme="minorHAnsi" w:eastAsiaTheme="minorEastAsia" w:hAnsiTheme="minorHAnsi" w:cstheme="minorBidi"/>
          <w:sz w:val="22"/>
        </w:rPr>
      </w:pPr>
      <w:hyperlink w:anchor="_Toc482909825" w:history="1">
        <w:r w:rsidRPr="007B03F4">
          <w:rPr>
            <w:rStyle w:val="Hyperlink"/>
          </w:rPr>
          <w:t>6.6</w:t>
        </w:r>
        <w:r>
          <w:rPr>
            <w:rFonts w:asciiTheme="minorHAnsi" w:eastAsiaTheme="minorEastAsia" w:hAnsiTheme="minorHAnsi" w:cstheme="minorBidi"/>
            <w:sz w:val="22"/>
          </w:rPr>
          <w:tab/>
        </w:r>
        <w:r w:rsidRPr="007B03F4">
          <w:rPr>
            <w:rStyle w:val="Hyperlink"/>
          </w:rPr>
          <w:t>Back-Out Procedure</w:t>
        </w:r>
        <w:r>
          <w:rPr>
            <w:webHidden/>
          </w:rPr>
          <w:tab/>
        </w:r>
        <w:r>
          <w:rPr>
            <w:webHidden/>
          </w:rPr>
          <w:fldChar w:fldCharType="begin"/>
        </w:r>
        <w:r>
          <w:rPr>
            <w:webHidden/>
          </w:rPr>
          <w:instrText xml:space="preserve"> PAGEREF _Toc482909825 \h </w:instrText>
        </w:r>
        <w:r>
          <w:rPr>
            <w:webHidden/>
          </w:rPr>
        </w:r>
        <w:r>
          <w:rPr>
            <w:webHidden/>
          </w:rPr>
          <w:fldChar w:fldCharType="separate"/>
        </w:r>
        <w:r w:rsidR="00480B84">
          <w:rPr>
            <w:webHidden/>
          </w:rPr>
          <w:t>18</w:t>
        </w:r>
        <w:r>
          <w:rPr>
            <w:webHidden/>
          </w:rPr>
          <w:fldChar w:fldCharType="end"/>
        </w:r>
      </w:hyperlink>
    </w:p>
    <w:p w14:paraId="0286DAC9" w14:textId="77777777" w:rsidR="001D38AD" w:rsidRDefault="001D38AD">
      <w:pPr>
        <w:pStyle w:val="TOC2"/>
        <w:tabs>
          <w:tab w:val="left" w:pos="1123"/>
        </w:tabs>
        <w:rPr>
          <w:rFonts w:asciiTheme="minorHAnsi" w:eastAsiaTheme="minorEastAsia" w:hAnsiTheme="minorHAnsi" w:cstheme="minorBidi"/>
          <w:sz w:val="22"/>
        </w:rPr>
      </w:pPr>
      <w:hyperlink w:anchor="_Toc482909826" w:history="1">
        <w:r w:rsidRPr="007B03F4">
          <w:rPr>
            <w:rStyle w:val="Hyperlink"/>
          </w:rPr>
          <w:t>6.7</w:t>
        </w:r>
        <w:r>
          <w:rPr>
            <w:rFonts w:asciiTheme="minorHAnsi" w:eastAsiaTheme="minorEastAsia" w:hAnsiTheme="minorHAnsi" w:cstheme="minorBidi"/>
            <w:sz w:val="22"/>
          </w:rPr>
          <w:tab/>
        </w:r>
        <w:r w:rsidRPr="007B03F4">
          <w:rPr>
            <w:rStyle w:val="Hyperlink"/>
          </w:rPr>
          <w:t>Back-Out Verification Procedure</w:t>
        </w:r>
        <w:r>
          <w:rPr>
            <w:webHidden/>
          </w:rPr>
          <w:tab/>
        </w:r>
        <w:r>
          <w:rPr>
            <w:webHidden/>
          </w:rPr>
          <w:fldChar w:fldCharType="begin"/>
        </w:r>
        <w:r>
          <w:rPr>
            <w:webHidden/>
          </w:rPr>
          <w:instrText xml:space="preserve"> PAGEREF _Toc482909826 \h </w:instrText>
        </w:r>
        <w:r>
          <w:rPr>
            <w:webHidden/>
          </w:rPr>
        </w:r>
        <w:r>
          <w:rPr>
            <w:webHidden/>
          </w:rPr>
          <w:fldChar w:fldCharType="separate"/>
        </w:r>
        <w:r w:rsidR="00480B84">
          <w:rPr>
            <w:webHidden/>
          </w:rPr>
          <w:t>18</w:t>
        </w:r>
        <w:r>
          <w:rPr>
            <w:webHidden/>
          </w:rPr>
          <w:fldChar w:fldCharType="end"/>
        </w:r>
      </w:hyperlink>
    </w:p>
    <w:p w14:paraId="0A840699" w14:textId="77777777" w:rsidR="001D38AD" w:rsidRDefault="001D38AD">
      <w:pPr>
        <w:pStyle w:val="TOC1"/>
        <w:rPr>
          <w:rFonts w:asciiTheme="minorHAnsi" w:eastAsiaTheme="minorEastAsia" w:hAnsiTheme="minorHAnsi" w:cstheme="minorBidi"/>
          <w:sz w:val="22"/>
        </w:rPr>
      </w:pPr>
      <w:hyperlink w:anchor="_Toc482909827" w:history="1">
        <w:r w:rsidRPr="007B03F4">
          <w:rPr>
            <w:rStyle w:val="Hyperlink"/>
          </w:rPr>
          <w:t>7</w:t>
        </w:r>
        <w:r>
          <w:rPr>
            <w:rFonts w:asciiTheme="minorHAnsi" w:eastAsiaTheme="minorEastAsia" w:hAnsiTheme="minorHAnsi" w:cstheme="minorBidi"/>
            <w:sz w:val="22"/>
          </w:rPr>
          <w:tab/>
        </w:r>
        <w:r w:rsidRPr="007B03F4">
          <w:rPr>
            <w:rStyle w:val="Hyperlink"/>
          </w:rPr>
          <w:t>Rollback Procedure</w:t>
        </w:r>
        <w:r>
          <w:rPr>
            <w:webHidden/>
          </w:rPr>
          <w:tab/>
        </w:r>
        <w:r>
          <w:rPr>
            <w:webHidden/>
          </w:rPr>
          <w:fldChar w:fldCharType="begin"/>
        </w:r>
        <w:r>
          <w:rPr>
            <w:webHidden/>
          </w:rPr>
          <w:instrText xml:space="preserve"> PAGEREF _Toc482909827 \h </w:instrText>
        </w:r>
        <w:r>
          <w:rPr>
            <w:webHidden/>
          </w:rPr>
        </w:r>
        <w:r>
          <w:rPr>
            <w:webHidden/>
          </w:rPr>
          <w:fldChar w:fldCharType="separate"/>
        </w:r>
        <w:r w:rsidR="00480B84">
          <w:rPr>
            <w:webHidden/>
          </w:rPr>
          <w:t>19</w:t>
        </w:r>
        <w:r>
          <w:rPr>
            <w:webHidden/>
          </w:rPr>
          <w:fldChar w:fldCharType="end"/>
        </w:r>
      </w:hyperlink>
    </w:p>
    <w:p w14:paraId="05FDCA32" w14:textId="77777777" w:rsidR="001D38AD" w:rsidRDefault="001D38AD">
      <w:pPr>
        <w:pStyle w:val="TOC2"/>
        <w:tabs>
          <w:tab w:val="left" w:pos="1123"/>
        </w:tabs>
        <w:rPr>
          <w:rFonts w:asciiTheme="minorHAnsi" w:eastAsiaTheme="minorEastAsia" w:hAnsiTheme="minorHAnsi" w:cstheme="minorBidi"/>
          <w:sz w:val="22"/>
        </w:rPr>
      </w:pPr>
      <w:hyperlink w:anchor="_Toc482909828" w:history="1">
        <w:r w:rsidRPr="007B03F4">
          <w:rPr>
            <w:rStyle w:val="Hyperlink"/>
          </w:rPr>
          <w:t>7.1</w:t>
        </w:r>
        <w:r>
          <w:rPr>
            <w:rFonts w:asciiTheme="minorHAnsi" w:eastAsiaTheme="minorEastAsia" w:hAnsiTheme="minorHAnsi" w:cstheme="minorBidi"/>
            <w:sz w:val="22"/>
          </w:rPr>
          <w:tab/>
        </w:r>
        <w:r w:rsidRPr="007B03F4">
          <w:rPr>
            <w:rStyle w:val="Hyperlink"/>
          </w:rPr>
          <w:t>Rollback Considerations</w:t>
        </w:r>
        <w:r>
          <w:rPr>
            <w:webHidden/>
          </w:rPr>
          <w:tab/>
        </w:r>
        <w:r>
          <w:rPr>
            <w:webHidden/>
          </w:rPr>
          <w:fldChar w:fldCharType="begin"/>
        </w:r>
        <w:r>
          <w:rPr>
            <w:webHidden/>
          </w:rPr>
          <w:instrText xml:space="preserve"> PAGEREF _Toc482909828 \h </w:instrText>
        </w:r>
        <w:r>
          <w:rPr>
            <w:webHidden/>
          </w:rPr>
        </w:r>
        <w:r>
          <w:rPr>
            <w:webHidden/>
          </w:rPr>
          <w:fldChar w:fldCharType="separate"/>
        </w:r>
        <w:r w:rsidR="00480B84">
          <w:rPr>
            <w:webHidden/>
          </w:rPr>
          <w:t>19</w:t>
        </w:r>
        <w:r>
          <w:rPr>
            <w:webHidden/>
          </w:rPr>
          <w:fldChar w:fldCharType="end"/>
        </w:r>
      </w:hyperlink>
    </w:p>
    <w:p w14:paraId="74428385" w14:textId="77777777" w:rsidR="001D38AD" w:rsidRDefault="001D38AD">
      <w:pPr>
        <w:pStyle w:val="TOC2"/>
        <w:tabs>
          <w:tab w:val="left" w:pos="1123"/>
        </w:tabs>
        <w:rPr>
          <w:rFonts w:asciiTheme="minorHAnsi" w:eastAsiaTheme="minorEastAsia" w:hAnsiTheme="minorHAnsi" w:cstheme="minorBidi"/>
          <w:sz w:val="22"/>
        </w:rPr>
      </w:pPr>
      <w:hyperlink w:anchor="_Toc482909829" w:history="1">
        <w:r w:rsidRPr="007B03F4">
          <w:rPr>
            <w:rStyle w:val="Hyperlink"/>
          </w:rPr>
          <w:t>7.2</w:t>
        </w:r>
        <w:r>
          <w:rPr>
            <w:rFonts w:asciiTheme="minorHAnsi" w:eastAsiaTheme="minorEastAsia" w:hAnsiTheme="minorHAnsi" w:cstheme="minorBidi"/>
            <w:sz w:val="22"/>
          </w:rPr>
          <w:tab/>
        </w:r>
        <w:r w:rsidRPr="007B03F4">
          <w:rPr>
            <w:rStyle w:val="Hyperlink"/>
          </w:rPr>
          <w:t>Rollback Criteria</w:t>
        </w:r>
        <w:r>
          <w:rPr>
            <w:webHidden/>
          </w:rPr>
          <w:tab/>
        </w:r>
        <w:r>
          <w:rPr>
            <w:webHidden/>
          </w:rPr>
          <w:fldChar w:fldCharType="begin"/>
        </w:r>
        <w:r>
          <w:rPr>
            <w:webHidden/>
          </w:rPr>
          <w:instrText xml:space="preserve"> PAGEREF _Toc482909829 \h </w:instrText>
        </w:r>
        <w:r>
          <w:rPr>
            <w:webHidden/>
          </w:rPr>
        </w:r>
        <w:r>
          <w:rPr>
            <w:webHidden/>
          </w:rPr>
          <w:fldChar w:fldCharType="separate"/>
        </w:r>
        <w:r w:rsidR="00480B84">
          <w:rPr>
            <w:webHidden/>
          </w:rPr>
          <w:t>19</w:t>
        </w:r>
        <w:r>
          <w:rPr>
            <w:webHidden/>
          </w:rPr>
          <w:fldChar w:fldCharType="end"/>
        </w:r>
      </w:hyperlink>
    </w:p>
    <w:p w14:paraId="36BC6C12" w14:textId="77777777" w:rsidR="001D38AD" w:rsidRDefault="001D38AD">
      <w:pPr>
        <w:pStyle w:val="TOC2"/>
        <w:tabs>
          <w:tab w:val="left" w:pos="1123"/>
        </w:tabs>
        <w:rPr>
          <w:rFonts w:asciiTheme="minorHAnsi" w:eastAsiaTheme="minorEastAsia" w:hAnsiTheme="minorHAnsi" w:cstheme="minorBidi"/>
          <w:sz w:val="22"/>
        </w:rPr>
      </w:pPr>
      <w:hyperlink w:anchor="_Toc482909830" w:history="1">
        <w:r w:rsidRPr="007B03F4">
          <w:rPr>
            <w:rStyle w:val="Hyperlink"/>
          </w:rPr>
          <w:t>7.3</w:t>
        </w:r>
        <w:r>
          <w:rPr>
            <w:rFonts w:asciiTheme="minorHAnsi" w:eastAsiaTheme="minorEastAsia" w:hAnsiTheme="minorHAnsi" w:cstheme="minorBidi"/>
            <w:sz w:val="22"/>
          </w:rPr>
          <w:tab/>
        </w:r>
        <w:r w:rsidRPr="007B03F4">
          <w:rPr>
            <w:rStyle w:val="Hyperlink"/>
          </w:rPr>
          <w:t>Rollback Risks</w:t>
        </w:r>
        <w:r>
          <w:rPr>
            <w:webHidden/>
          </w:rPr>
          <w:tab/>
        </w:r>
        <w:r>
          <w:rPr>
            <w:webHidden/>
          </w:rPr>
          <w:fldChar w:fldCharType="begin"/>
        </w:r>
        <w:r>
          <w:rPr>
            <w:webHidden/>
          </w:rPr>
          <w:instrText xml:space="preserve"> PAGEREF _Toc482909830 \h </w:instrText>
        </w:r>
        <w:r>
          <w:rPr>
            <w:webHidden/>
          </w:rPr>
        </w:r>
        <w:r>
          <w:rPr>
            <w:webHidden/>
          </w:rPr>
          <w:fldChar w:fldCharType="separate"/>
        </w:r>
        <w:r w:rsidR="00480B84">
          <w:rPr>
            <w:webHidden/>
          </w:rPr>
          <w:t>20</w:t>
        </w:r>
        <w:r>
          <w:rPr>
            <w:webHidden/>
          </w:rPr>
          <w:fldChar w:fldCharType="end"/>
        </w:r>
      </w:hyperlink>
    </w:p>
    <w:p w14:paraId="758AD0EB" w14:textId="77777777" w:rsidR="001D38AD" w:rsidRDefault="001D38AD">
      <w:pPr>
        <w:pStyle w:val="TOC2"/>
        <w:tabs>
          <w:tab w:val="left" w:pos="1123"/>
        </w:tabs>
        <w:rPr>
          <w:rFonts w:asciiTheme="minorHAnsi" w:eastAsiaTheme="minorEastAsia" w:hAnsiTheme="minorHAnsi" w:cstheme="minorBidi"/>
          <w:sz w:val="22"/>
        </w:rPr>
      </w:pPr>
      <w:hyperlink w:anchor="_Toc482909831" w:history="1">
        <w:r w:rsidRPr="007B03F4">
          <w:rPr>
            <w:rStyle w:val="Hyperlink"/>
          </w:rPr>
          <w:t>7.4</w:t>
        </w:r>
        <w:r>
          <w:rPr>
            <w:rFonts w:asciiTheme="minorHAnsi" w:eastAsiaTheme="minorEastAsia" w:hAnsiTheme="minorHAnsi" w:cstheme="minorBidi"/>
            <w:sz w:val="22"/>
          </w:rPr>
          <w:tab/>
        </w:r>
        <w:r w:rsidRPr="007B03F4">
          <w:rPr>
            <w:rStyle w:val="Hyperlink"/>
          </w:rPr>
          <w:t>Authority for Rollback</w:t>
        </w:r>
        <w:r>
          <w:rPr>
            <w:webHidden/>
          </w:rPr>
          <w:tab/>
        </w:r>
        <w:r>
          <w:rPr>
            <w:webHidden/>
          </w:rPr>
          <w:fldChar w:fldCharType="begin"/>
        </w:r>
        <w:r>
          <w:rPr>
            <w:webHidden/>
          </w:rPr>
          <w:instrText xml:space="preserve"> PAGEREF _Toc482909831 \h </w:instrText>
        </w:r>
        <w:r>
          <w:rPr>
            <w:webHidden/>
          </w:rPr>
        </w:r>
        <w:r>
          <w:rPr>
            <w:webHidden/>
          </w:rPr>
          <w:fldChar w:fldCharType="separate"/>
        </w:r>
        <w:r w:rsidR="00480B84">
          <w:rPr>
            <w:webHidden/>
          </w:rPr>
          <w:t>20</w:t>
        </w:r>
        <w:r>
          <w:rPr>
            <w:webHidden/>
          </w:rPr>
          <w:fldChar w:fldCharType="end"/>
        </w:r>
      </w:hyperlink>
    </w:p>
    <w:p w14:paraId="697DB42A" w14:textId="77777777" w:rsidR="001D38AD" w:rsidRDefault="001D38AD">
      <w:pPr>
        <w:pStyle w:val="TOC2"/>
        <w:tabs>
          <w:tab w:val="left" w:pos="1123"/>
        </w:tabs>
        <w:rPr>
          <w:rFonts w:asciiTheme="minorHAnsi" w:eastAsiaTheme="minorEastAsia" w:hAnsiTheme="minorHAnsi" w:cstheme="minorBidi"/>
          <w:sz w:val="22"/>
        </w:rPr>
      </w:pPr>
      <w:hyperlink w:anchor="_Toc482909832" w:history="1">
        <w:r w:rsidRPr="007B03F4">
          <w:rPr>
            <w:rStyle w:val="Hyperlink"/>
          </w:rPr>
          <w:t>7.5</w:t>
        </w:r>
        <w:r>
          <w:rPr>
            <w:rFonts w:asciiTheme="minorHAnsi" w:eastAsiaTheme="minorEastAsia" w:hAnsiTheme="minorHAnsi" w:cstheme="minorBidi"/>
            <w:sz w:val="22"/>
          </w:rPr>
          <w:tab/>
        </w:r>
        <w:r w:rsidRPr="007B03F4">
          <w:rPr>
            <w:rStyle w:val="Hyperlink"/>
          </w:rPr>
          <w:t>Rollback Procedure</w:t>
        </w:r>
        <w:r>
          <w:rPr>
            <w:webHidden/>
          </w:rPr>
          <w:tab/>
        </w:r>
        <w:r>
          <w:rPr>
            <w:webHidden/>
          </w:rPr>
          <w:fldChar w:fldCharType="begin"/>
        </w:r>
        <w:r>
          <w:rPr>
            <w:webHidden/>
          </w:rPr>
          <w:instrText xml:space="preserve"> PAGEREF _Toc482909832 \h </w:instrText>
        </w:r>
        <w:r>
          <w:rPr>
            <w:webHidden/>
          </w:rPr>
        </w:r>
        <w:r>
          <w:rPr>
            <w:webHidden/>
          </w:rPr>
          <w:fldChar w:fldCharType="separate"/>
        </w:r>
        <w:r w:rsidR="00480B84">
          <w:rPr>
            <w:webHidden/>
          </w:rPr>
          <w:t>20</w:t>
        </w:r>
        <w:r>
          <w:rPr>
            <w:webHidden/>
          </w:rPr>
          <w:fldChar w:fldCharType="end"/>
        </w:r>
      </w:hyperlink>
    </w:p>
    <w:p w14:paraId="1675A593" w14:textId="77777777" w:rsidR="001D38AD" w:rsidRDefault="001D38AD">
      <w:pPr>
        <w:pStyle w:val="TOC2"/>
        <w:tabs>
          <w:tab w:val="left" w:pos="1123"/>
        </w:tabs>
        <w:rPr>
          <w:rFonts w:asciiTheme="minorHAnsi" w:eastAsiaTheme="minorEastAsia" w:hAnsiTheme="minorHAnsi" w:cstheme="minorBidi"/>
          <w:sz w:val="22"/>
        </w:rPr>
      </w:pPr>
      <w:hyperlink w:anchor="_Toc482909833" w:history="1">
        <w:r w:rsidRPr="007B03F4">
          <w:rPr>
            <w:rStyle w:val="Hyperlink"/>
          </w:rPr>
          <w:t>7.6</w:t>
        </w:r>
        <w:r>
          <w:rPr>
            <w:rFonts w:asciiTheme="minorHAnsi" w:eastAsiaTheme="minorEastAsia" w:hAnsiTheme="minorHAnsi" w:cstheme="minorBidi"/>
            <w:sz w:val="22"/>
          </w:rPr>
          <w:tab/>
        </w:r>
        <w:r w:rsidRPr="007B03F4">
          <w:rPr>
            <w:rStyle w:val="Hyperlink"/>
          </w:rPr>
          <w:t>Rollback Verification Procedure</w:t>
        </w:r>
        <w:r>
          <w:rPr>
            <w:webHidden/>
          </w:rPr>
          <w:tab/>
        </w:r>
        <w:r>
          <w:rPr>
            <w:webHidden/>
          </w:rPr>
          <w:fldChar w:fldCharType="begin"/>
        </w:r>
        <w:r>
          <w:rPr>
            <w:webHidden/>
          </w:rPr>
          <w:instrText xml:space="preserve"> PAGEREF _Toc482909833 \h </w:instrText>
        </w:r>
        <w:r>
          <w:rPr>
            <w:webHidden/>
          </w:rPr>
        </w:r>
        <w:r>
          <w:rPr>
            <w:webHidden/>
          </w:rPr>
          <w:fldChar w:fldCharType="separate"/>
        </w:r>
        <w:r w:rsidR="00480B84">
          <w:rPr>
            <w:webHidden/>
          </w:rPr>
          <w:t>20</w:t>
        </w:r>
        <w:r>
          <w:rPr>
            <w:webHidden/>
          </w:rPr>
          <w:fldChar w:fldCharType="end"/>
        </w:r>
      </w:hyperlink>
    </w:p>
    <w:p w14:paraId="3A5DA49C" w14:textId="77777777" w:rsidR="001D38AD" w:rsidRDefault="001D38AD">
      <w:pPr>
        <w:pStyle w:val="TOC6"/>
        <w:rPr>
          <w:rFonts w:asciiTheme="minorHAnsi" w:hAnsiTheme="minorHAnsi"/>
          <w:noProof/>
          <w:sz w:val="22"/>
        </w:rPr>
      </w:pPr>
      <w:hyperlink w:anchor="_Toc482909834" w:history="1">
        <w:r w:rsidRPr="007B03F4">
          <w:rPr>
            <w:rStyle w:val="Hyperlink"/>
            <w:noProof/>
            <w14:scene3d>
              <w14:camera w14:prst="orthographicFront"/>
              <w14:lightRig w14:rig="threePt" w14:dir="t">
                <w14:rot w14:lat="0" w14:lon="0" w14:rev="0"/>
              </w14:lightRig>
            </w14:scene3d>
          </w:rPr>
          <w:t>Appendix A</w:t>
        </w:r>
        <w:r>
          <w:rPr>
            <w:rFonts w:asciiTheme="minorHAnsi" w:hAnsiTheme="minorHAnsi"/>
            <w:noProof/>
            <w:sz w:val="22"/>
          </w:rPr>
          <w:tab/>
        </w:r>
        <w:r w:rsidRPr="007B03F4">
          <w:rPr>
            <w:rStyle w:val="Hyperlink"/>
            <w:noProof/>
          </w:rPr>
          <w:t>Acronyms</w:t>
        </w:r>
        <w:r>
          <w:rPr>
            <w:noProof/>
            <w:webHidden/>
          </w:rPr>
          <w:tab/>
        </w:r>
        <w:r>
          <w:rPr>
            <w:noProof/>
            <w:webHidden/>
          </w:rPr>
          <w:fldChar w:fldCharType="begin"/>
        </w:r>
        <w:r>
          <w:rPr>
            <w:noProof/>
            <w:webHidden/>
          </w:rPr>
          <w:instrText xml:space="preserve"> PAGEREF _Toc482909834 \h </w:instrText>
        </w:r>
        <w:r>
          <w:rPr>
            <w:noProof/>
            <w:webHidden/>
          </w:rPr>
        </w:r>
        <w:r>
          <w:rPr>
            <w:noProof/>
            <w:webHidden/>
          </w:rPr>
          <w:fldChar w:fldCharType="separate"/>
        </w:r>
        <w:r w:rsidR="00480B84">
          <w:rPr>
            <w:noProof/>
            <w:webHidden/>
          </w:rPr>
          <w:t>A-1</w:t>
        </w:r>
        <w:r>
          <w:rPr>
            <w:noProof/>
            <w:webHidden/>
          </w:rPr>
          <w:fldChar w:fldCharType="end"/>
        </w:r>
      </w:hyperlink>
    </w:p>
    <w:p w14:paraId="4D233316" w14:textId="77777777" w:rsidR="002E0BCC" w:rsidRDefault="0095489D" w:rsidP="009449CE">
      <w:pPr>
        <w:pStyle w:val="Heading-FrontMatter"/>
      </w:pPr>
      <w:r>
        <w:fldChar w:fldCharType="end"/>
      </w:r>
      <w:r w:rsidR="002E0BCC" w:rsidRPr="006E1A2D">
        <w:t xml:space="preserve">List </w:t>
      </w:r>
      <w:r w:rsidR="002C308D" w:rsidRPr="006E1A2D">
        <w:t>o</w:t>
      </w:r>
      <w:r w:rsidR="00514CF3" w:rsidRPr="006E1A2D">
        <w:t>f Tables</w:t>
      </w:r>
    </w:p>
    <w:p w14:paraId="4DC75899" w14:textId="77777777" w:rsidR="001D38AD" w:rsidRDefault="0062687F">
      <w:pPr>
        <w:pStyle w:val="TableofFigures"/>
        <w:tabs>
          <w:tab w:val="left" w:pos="1123"/>
        </w:tabs>
        <w:rPr>
          <w:rFonts w:asciiTheme="minorHAnsi" w:eastAsiaTheme="minorEastAsia" w:hAnsiTheme="minorHAnsi" w:cstheme="minorBidi"/>
          <w:noProof/>
          <w:sz w:val="22"/>
        </w:rPr>
      </w:pPr>
      <w:r>
        <w:rPr>
          <w:rFonts w:ascii="Arial Narrow" w:hAnsi="Arial Narrow"/>
          <w:sz w:val="22"/>
        </w:rPr>
        <w:fldChar w:fldCharType="begin"/>
      </w:r>
      <w:r>
        <w:instrText xml:space="preserve"> TOC \h \z \t "Table Caption" \c </w:instrText>
      </w:r>
      <w:r>
        <w:rPr>
          <w:rFonts w:ascii="Arial Narrow" w:hAnsi="Arial Narrow"/>
          <w:sz w:val="22"/>
        </w:rPr>
        <w:fldChar w:fldCharType="separate"/>
      </w:r>
      <w:hyperlink w:anchor="_Toc482909835" w:history="1">
        <w:r w:rsidR="001D38AD" w:rsidRPr="00D178A2">
          <w:rPr>
            <w:rStyle w:val="Hyperlink"/>
            <w:rFonts w:eastAsiaTheme="majorEastAsia"/>
            <w:noProof/>
          </w:rPr>
          <w:t>Table 1:</w:t>
        </w:r>
        <w:r w:rsidR="001D38AD">
          <w:rPr>
            <w:rFonts w:asciiTheme="minorHAnsi" w:eastAsiaTheme="minorEastAsia" w:hAnsiTheme="minorHAnsi" w:cstheme="minorBidi"/>
            <w:noProof/>
            <w:sz w:val="22"/>
          </w:rPr>
          <w:tab/>
        </w:r>
        <w:r w:rsidR="001D38AD" w:rsidRPr="00D178A2">
          <w:rPr>
            <w:rStyle w:val="Hyperlink"/>
            <w:rFonts w:eastAsiaTheme="majorEastAsia"/>
            <w:noProof/>
          </w:rPr>
          <w:t>Deployment, Installation, Back-out, and Rollback Roles and Responsibilities</w:t>
        </w:r>
        <w:r w:rsidR="001D38AD">
          <w:rPr>
            <w:noProof/>
            <w:webHidden/>
          </w:rPr>
          <w:tab/>
        </w:r>
        <w:r w:rsidR="001D38AD">
          <w:rPr>
            <w:noProof/>
            <w:webHidden/>
          </w:rPr>
          <w:fldChar w:fldCharType="begin"/>
        </w:r>
        <w:r w:rsidR="001D38AD">
          <w:rPr>
            <w:noProof/>
            <w:webHidden/>
          </w:rPr>
          <w:instrText xml:space="preserve"> PAGEREF _Toc482909835 \h </w:instrText>
        </w:r>
        <w:r w:rsidR="001D38AD">
          <w:rPr>
            <w:noProof/>
            <w:webHidden/>
          </w:rPr>
        </w:r>
        <w:r w:rsidR="001D38AD">
          <w:rPr>
            <w:noProof/>
            <w:webHidden/>
          </w:rPr>
          <w:fldChar w:fldCharType="separate"/>
        </w:r>
        <w:r w:rsidR="00480B84">
          <w:rPr>
            <w:noProof/>
            <w:webHidden/>
          </w:rPr>
          <w:t>2</w:t>
        </w:r>
        <w:r w:rsidR="001D38AD">
          <w:rPr>
            <w:noProof/>
            <w:webHidden/>
          </w:rPr>
          <w:fldChar w:fldCharType="end"/>
        </w:r>
      </w:hyperlink>
    </w:p>
    <w:p w14:paraId="739EC03E" w14:textId="77777777" w:rsidR="001D38AD" w:rsidRDefault="001D38AD">
      <w:pPr>
        <w:pStyle w:val="TableofFigures"/>
        <w:tabs>
          <w:tab w:val="left" w:pos="1123"/>
        </w:tabs>
        <w:rPr>
          <w:rFonts w:asciiTheme="minorHAnsi" w:eastAsiaTheme="minorEastAsia" w:hAnsiTheme="minorHAnsi" w:cstheme="minorBidi"/>
          <w:noProof/>
          <w:sz w:val="22"/>
        </w:rPr>
      </w:pPr>
      <w:hyperlink w:anchor="_Toc482909836" w:history="1">
        <w:r w:rsidRPr="00D178A2">
          <w:rPr>
            <w:rStyle w:val="Hyperlink"/>
            <w:rFonts w:eastAsiaTheme="majorEastAsia"/>
            <w:noProof/>
          </w:rPr>
          <w:t>Table 2:</w:t>
        </w:r>
        <w:r>
          <w:rPr>
            <w:rFonts w:asciiTheme="minorHAnsi" w:eastAsiaTheme="minorEastAsia" w:hAnsiTheme="minorHAnsi" w:cstheme="minorBidi"/>
            <w:noProof/>
            <w:sz w:val="22"/>
          </w:rPr>
          <w:tab/>
        </w:r>
        <w:r w:rsidRPr="00D178A2">
          <w:rPr>
            <w:rStyle w:val="Hyperlink"/>
            <w:rFonts w:eastAsiaTheme="majorEastAsia"/>
            <w:noProof/>
          </w:rPr>
          <w:t>Software Specifications</w:t>
        </w:r>
        <w:r>
          <w:rPr>
            <w:noProof/>
            <w:webHidden/>
          </w:rPr>
          <w:tab/>
        </w:r>
        <w:r>
          <w:rPr>
            <w:noProof/>
            <w:webHidden/>
          </w:rPr>
          <w:fldChar w:fldCharType="begin"/>
        </w:r>
        <w:r>
          <w:rPr>
            <w:noProof/>
            <w:webHidden/>
          </w:rPr>
          <w:instrText xml:space="preserve"> PAGEREF _Toc482909836 \h </w:instrText>
        </w:r>
        <w:r>
          <w:rPr>
            <w:noProof/>
            <w:webHidden/>
          </w:rPr>
        </w:r>
        <w:r>
          <w:rPr>
            <w:noProof/>
            <w:webHidden/>
          </w:rPr>
          <w:fldChar w:fldCharType="separate"/>
        </w:r>
        <w:r w:rsidR="00480B84">
          <w:rPr>
            <w:noProof/>
            <w:webHidden/>
          </w:rPr>
          <w:t>5</w:t>
        </w:r>
        <w:r>
          <w:rPr>
            <w:noProof/>
            <w:webHidden/>
          </w:rPr>
          <w:fldChar w:fldCharType="end"/>
        </w:r>
      </w:hyperlink>
    </w:p>
    <w:p w14:paraId="2C42027C" w14:textId="77777777" w:rsidR="001D38AD" w:rsidRDefault="001D38AD">
      <w:pPr>
        <w:pStyle w:val="TableofFigures"/>
        <w:tabs>
          <w:tab w:val="left" w:pos="1123"/>
        </w:tabs>
        <w:rPr>
          <w:rFonts w:asciiTheme="minorHAnsi" w:eastAsiaTheme="minorEastAsia" w:hAnsiTheme="minorHAnsi" w:cstheme="minorBidi"/>
          <w:noProof/>
          <w:sz w:val="22"/>
        </w:rPr>
      </w:pPr>
      <w:hyperlink w:anchor="_Toc482909837" w:history="1">
        <w:r w:rsidRPr="00D178A2">
          <w:rPr>
            <w:rStyle w:val="Hyperlink"/>
            <w:rFonts w:eastAsiaTheme="majorEastAsia"/>
            <w:noProof/>
          </w:rPr>
          <w:t>Table 3:</w:t>
        </w:r>
        <w:r>
          <w:rPr>
            <w:rFonts w:asciiTheme="minorHAnsi" w:eastAsiaTheme="minorEastAsia" w:hAnsiTheme="minorHAnsi" w:cstheme="minorBidi"/>
            <w:noProof/>
            <w:sz w:val="22"/>
          </w:rPr>
          <w:tab/>
        </w:r>
        <w:r w:rsidRPr="00D178A2">
          <w:rPr>
            <w:rStyle w:val="Hyperlink"/>
            <w:rFonts w:eastAsiaTheme="majorEastAsia"/>
            <w:noProof/>
          </w:rPr>
          <w:t>Deployment/Installation/Back-Out Checklist</w:t>
        </w:r>
        <w:r>
          <w:rPr>
            <w:noProof/>
            <w:webHidden/>
          </w:rPr>
          <w:tab/>
        </w:r>
        <w:r>
          <w:rPr>
            <w:noProof/>
            <w:webHidden/>
          </w:rPr>
          <w:fldChar w:fldCharType="begin"/>
        </w:r>
        <w:r>
          <w:rPr>
            <w:noProof/>
            <w:webHidden/>
          </w:rPr>
          <w:instrText xml:space="preserve"> PAGEREF _Toc482909837 \h </w:instrText>
        </w:r>
        <w:r>
          <w:rPr>
            <w:noProof/>
            <w:webHidden/>
          </w:rPr>
        </w:r>
        <w:r>
          <w:rPr>
            <w:noProof/>
            <w:webHidden/>
          </w:rPr>
          <w:fldChar w:fldCharType="separate"/>
        </w:r>
        <w:r w:rsidR="00480B84">
          <w:rPr>
            <w:noProof/>
            <w:webHidden/>
          </w:rPr>
          <w:t>6</w:t>
        </w:r>
        <w:r>
          <w:rPr>
            <w:noProof/>
            <w:webHidden/>
          </w:rPr>
          <w:fldChar w:fldCharType="end"/>
        </w:r>
      </w:hyperlink>
    </w:p>
    <w:p w14:paraId="7B66218A" w14:textId="77777777" w:rsidR="001D38AD" w:rsidRDefault="001D38AD">
      <w:pPr>
        <w:pStyle w:val="TableofFigures"/>
        <w:tabs>
          <w:tab w:val="left" w:pos="1123"/>
        </w:tabs>
        <w:rPr>
          <w:rFonts w:asciiTheme="minorHAnsi" w:eastAsiaTheme="minorEastAsia" w:hAnsiTheme="minorHAnsi" w:cstheme="minorBidi"/>
          <w:noProof/>
          <w:sz w:val="22"/>
        </w:rPr>
      </w:pPr>
      <w:hyperlink w:anchor="_Toc482909838" w:history="1">
        <w:r w:rsidRPr="00D178A2">
          <w:rPr>
            <w:rStyle w:val="Hyperlink"/>
            <w:rFonts w:eastAsiaTheme="majorEastAsia"/>
            <w:noProof/>
          </w:rPr>
          <w:t>Table 4:</w:t>
        </w:r>
        <w:r>
          <w:rPr>
            <w:rFonts w:asciiTheme="minorHAnsi" w:eastAsiaTheme="minorEastAsia" w:hAnsiTheme="minorHAnsi" w:cstheme="minorBidi"/>
            <w:noProof/>
            <w:sz w:val="22"/>
          </w:rPr>
          <w:tab/>
        </w:r>
        <w:r w:rsidRPr="00D178A2">
          <w:rPr>
            <w:rStyle w:val="Hyperlink"/>
            <w:rFonts w:eastAsiaTheme="majorEastAsia"/>
            <w:noProof/>
          </w:rPr>
          <w:t>Release Deployment POC Information</w:t>
        </w:r>
        <w:r>
          <w:rPr>
            <w:noProof/>
            <w:webHidden/>
          </w:rPr>
          <w:tab/>
        </w:r>
        <w:r>
          <w:rPr>
            <w:noProof/>
            <w:webHidden/>
          </w:rPr>
          <w:fldChar w:fldCharType="begin"/>
        </w:r>
        <w:r>
          <w:rPr>
            <w:noProof/>
            <w:webHidden/>
          </w:rPr>
          <w:instrText xml:space="preserve"> PAGEREF _Toc482909838 \h </w:instrText>
        </w:r>
        <w:r>
          <w:rPr>
            <w:noProof/>
            <w:webHidden/>
          </w:rPr>
        </w:r>
        <w:r>
          <w:rPr>
            <w:noProof/>
            <w:webHidden/>
          </w:rPr>
          <w:fldChar w:fldCharType="separate"/>
        </w:r>
        <w:r w:rsidR="00480B84">
          <w:rPr>
            <w:noProof/>
            <w:webHidden/>
          </w:rPr>
          <w:t>11</w:t>
        </w:r>
        <w:r>
          <w:rPr>
            <w:noProof/>
            <w:webHidden/>
          </w:rPr>
          <w:fldChar w:fldCharType="end"/>
        </w:r>
      </w:hyperlink>
    </w:p>
    <w:p w14:paraId="1821AAD0" w14:textId="77777777" w:rsidR="001D38AD" w:rsidRDefault="001D38AD">
      <w:pPr>
        <w:pStyle w:val="TableofFigures"/>
        <w:tabs>
          <w:tab w:val="left" w:pos="1123"/>
        </w:tabs>
        <w:rPr>
          <w:rFonts w:asciiTheme="minorHAnsi" w:eastAsiaTheme="minorEastAsia" w:hAnsiTheme="minorHAnsi" w:cstheme="minorBidi"/>
          <w:noProof/>
          <w:sz w:val="22"/>
        </w:rPr>
      </w:pPr>
      <w:hyperlink w:anchor="_Toc482909839" w:history="1">
        <w:r w:rsidRPr="00D178A2">
          <w:rPr>
            <w:rStyle w:val="Hyperlink"/>
            <w:rFonts w:eastAsiaTheme="majorEastAsia"/>
            <w:noProof/>
          </w:rPr>
          <w:t>Table 5:</w:t>
        </w:r>
        <w:r>
          <w:rPr>
            <w:rFonts w:asciiTheme="minorHAnsi" w:eastAsiaTheme="minorEastAsia" w:hAnsiTheme="minorHAnsi" w:cstheme="minorBidi"/>
            <w:noProof/>
            <w:sz w:val="22"/>
          </w:rPr>
          <w:tab/>
        </w:r>
        <w:r w:rsidRPr="00D178A2">
          <w:rPr>
            <w:rStyle w:val="Hyperlink"/>
            <w:rFonts w:eastAsiaTheme="majorEastAsia"/>
            <w:noProof/>
          </w:rPr>
          <w:t>Command Line Parameters</w:t>
        </w:r>
        <w:r>
          <w:rPr>
            <w:noProof/>
            <w:webHidden/>
          </w:rPr>
          <w:tab/>
        </w:r>
        <w:r>
          <w:rPr>
            <w:noProof/>
            <w:webHidden/>
          </w:rPr>
          <w:fldChar w:fldCharType="begin"/>
        </w:r>
        <w:r>
          <w:rPr>
            <w:noProof/>
            <w:webHidden/>
          </w:rPr>
          <w:instrText xml:space="preserve"> PAGEREF _Toc482909839 \h </w:instrText>
        </w:r>
        <w:r>
          <w:rPr>
            <w:noProof/>
            <w:webHidden/>
          </w:rPr>
        </w:r>
        <w:r>
          <w:rPr>
            <w:noProof/>
            <w:webHidden/>
          </w:rPr>
          <w:fldChar w:fldCharType="separate"/>
        </w:r>
        <w:r w:rsidR="00480B84">
          <w:rPr>
            <w:noProof/>
            <w:webHidden/>
          </w:rPr>
          <w:t>12</w:t>
        </w:r>
        <w:r>
          <w:rPr>
            <w:noProof/>
            <w:webHidden/>
          </w:rPr>
          <w:fldChar w:fldCharType="end"/>
        </w:r>
      </w:hyperlink>
    </w:p>
    <w:p w14:paraId="5EA2B4D1" w14:textId="77777777" w:rsidR="001D38AD" w:rsidRDefault="001D38AD">
      <w:pPr>
        <w:pStyle w:val="TableofFigures"/>
        <w:tabs>
          <w:tab w:val="left" w:pos="1123"/>
        </w:tabs>
        <w:rPr>
          <w:rFonts w:asciiTheme="minorHAnsi" w:eastAsiaTheme="minorEastAsia" w:hAnsiTheme="minorHAnsi" w:cstheme="minorBidi"/>
          <w:noProof/>
          <w:sz w:val="22"/>
        </w:rPr>
      </w:pPr>
      <w:hyperlink w:anchor="_Toc482909840" w:history="1">
        <w:r w:rsidRPr="00D178A2">
          <w:rPr>
            <w:rStyle w:val="Hyperlink"/>
            <w:rFonts w:eastAsiaTheme="majorEastAsia"/>
            <w:noProof/>
          </w:rPr>
          <w:t>Table 6:</w:t>
        </w:r>
        <w:r>
          <w:rPr>
            <w:rFonts w:asciiTheme="minorHAnsi" w:eastAsiaTheme="minorEastAsia" w:hAnsiTheme="minorHAnsi" w:cstheme="minorBidi"/>
            <w:noProof/>
            <w:sz w:val="22"/>
          </w:rPr>
          <w:tab/>
        </w:r>
        <w:r w:rsidRPr="00D178A2">
          <w:rPr>
            <w:rStyle w:val="Hyperlink"/>
            <w:rFonts w:eastAsiaTheme="majorEastAsia"/>
            <w:noProof/>
          </w:rPr>
          <w:t>Acronym Table</w:t>
        </w:r>
        <w:r>
          <w:rPr>
            <w:noProof/>
            <w:webHidden/>
          </w:rPr>
          <w:tab/>
        </w:r>
        <w:r>
          <w:rPr>
            <w:noProof/>
            <w:webHidden/>
          </w:rPr>
          <w:fldChar w:fldCharType="begin"/>
        </w:r>
        <w:r>
          <w:rPr>
            <w:noProof/>
            <w:webHidden/>
          </w:rPr>
          <w:instrText xml:space="preserve"> PAGEREF _Toc482909840 \h </w:instrText>
        </w:r>
        <w:r>
          <w:rPr>
            <w:noProof/>
            <w:webHidden/>
          </w:rPr>
        </w:r>
        <w:r>
          <w:rPr>
            <w:noProof/>
            <w:webHidden/>
          </w:rPr>
          <w:fldChar w:fldCharType="separate"/>
        </w:r>
        <w:r w:rsidR="00480B84">
          <w:rPr>
            <w:noProof/>
            <w:webHidden/>
          </w:rPr>
          <w:t>A-1</w:t>
        </w:r>
        <w:r>
          <w:rPr>
            <w:noProof/>
            <w:webHidden/>
          </w:rPr>
          <w:fldChar w:fldCharType="end"/>
        </w:r>
      </w:hyperlink>
    </w:p>
    <w:p w14:paraId="243EB5E8" w14:textId="77777777" w:rsidR="00755546" w:rsidRPr="00755546" w:rsidRDefault="0062687F" w:rsidP="009449CE">
      <w:pPr>
        <w:pStyle w:val="Heading-FrontMatter"/>
      </w:pPr>
      <w:r>
        <w:fldChar w:fldCharType="end"/>
      </w:r>
      <w:r w:rsidR="00755546" w:rsidRPr="00755546">
        <w:t>List of Figures</w:t>
      </w:r>
    </w:p>
    <w:p w14:paraId="7DEF080A" w14:textId="77777777" w:rsidR="001D38AD" w:rsidRDefault="00755546">
      <w:pPr>
        <w:pStyle w:val="TableofFigures"/>
        <w:tabs>
          <w:tab w:val="left" w:pos="1440"/>
        </w:tabs>
        <w:rPr>
          <w:rFonts w:asciiTheme="minorHAnsi" w:eastAsiaTheme="minorEastAsia" w:hAnsiTheme="minorHAnsi" w:cstheme="minorBidi"/>
          <w:noProof/>
          <w:sz w:val="22"/>
        </w:rPr>
      </w:pPr>
      <w:r w:rsidRPr="00755546">
        <w:fldChar w:fldCharType="begin"/>
      </w:r>
      <w:r w:rsidRPr="00755546">
        <w:instrText xml:space="preserve"> TOC \h \z \t "Figure Caption" \c "Figure" </w:instrText>
      </w:r>
      <w:r w:rsidRPr="00755546">
        <w:fldChar w:fldCharType="separate"/>
      </w:r>
      <w:hyperlink w:anchor="_Toc482909841" w:history="1">
        <w:r w:rsidR="001D38AD" w:rsidRPr="001A3E02">
          <w:rPr>
            <w:rStyle w:val="Hyperlink"/>
            <w:rFonts w:eastAsiaTheme="majorEastAsia"/>
            <w:noProof/>
          </w:rPr>
          <w:t>Figure 1:</w:t>
        </w:r>
        <w:r w:rsidR="001D38AD">
          <w:rPr>
            <w:rFonts w:asciiTheme="minorHAnsi" w:eastAsiaTheme="minorEastAsia" w:hAnsiTheme="minorHAnsi" w:cstheme="minorBidi"/>
            <w:noProof/>
            <w:sz w:val="22"/>
          </w:rPr>
          <w:tab/>
        </w:r>
        <w:r w:rsidR="001D38AD" w:rsidRPr="001A3E02">
          <w:rPr>
            <w:rStyle w:val="Hyperlink"/>
            <w:rFonts w:eastAsiaTheme="majorEastAsia"/>
            <w:noProof/>
          </w:rPr>
          <w:t>Example: Opening the .zip File.</w:t>
        </w:r>
        <w:r w:rsidR="001D38AD">
          <w:rPr>
            <w:noProof/>
            <w:webHidden/>
          </w:rPr>
          <w:tab/>
        </w:r>
        <w:r w:rsidR="001D38AD">
          <w:rPr>
            <w:noProof/>
            <w:webHidden/>
          </w:rPr>
          <w:fldChar w:fldCharType="begin"/>
        </w:r>
        <w:r w:rsidR="001D38AD">
          <w:rPr>
            <w:noProof/>
            <w:webHidden/>
          </w:rPr>
          <w:instrText xml:space="preserve"> PAGEREF _Toc482909841 \h </w:instrText>
        </w:r>
        <w:r w:rsidR="001D38AD">
          <w:rPr>
            <w:noProof/>
            <w:webHidden/>
          </w:rPr>
        </w:r>
        <w:r w:rsidR="001D38AD">
          <w:rPr>
            <w:noProof/>
            <w:webHidden/>
          </w:rPr>
          <w:fldChar w:fldCharType="separate"/>
        </w:r>
        <w:r w:rsidR="00480B84">
          <w:rPr>
            <w:noProof/>
            <w:webHidden/>
          </w:rPr>
          <w:t>12</w:t>
        </w:r>
        <w:r w:rsidR="001D38AD">
          <w:rPr>
            <w:noProof/>
            <w:webHidden/>
          </w:rPr>
          <w:fldChar w:fldCharType="end"/>
        </w:r>
      </w:hyperlink>
    </w:p>
    <w:p w14:paraId="56146DFA" w14:textId="77777777" w:rsidR="001D38AD" w:rsidRDefault="001D38AD">
      <w:pPr>
        <w:pStyle w:val="TableofFigures"/>
        <w:tabs>
          <w:tab w:val="left" w:pos="1440"/>
        </w:tabs>
        <w:rPr>
          <w:rFonts w:asciiTheme="minorHAnsi" w:eastAsiaTheme="minorEastAsia" w:hAnsiTheme="minorHAnsi" w:cstheme="minorBidi"/>
          <w:noProof/>
          <w:sz w:val="22"/>
        </w:rPr>
      </w:pPr>
      <w:hyperlink w:anchor="_Toc482909842" w:history="1">
        <w:r w:rsidRPr="001A3E02">
          <w:rPr>
            <w:rStyle w:val="Hyperlink"/>
            <w:rFonts w:eastAsiaTheme="majorEastAsia"/>
            <w:noProof/>
          </w:rPr>
          <w:t>Figure 2:</w:t>
        </w:r>
        <w:r>
          <w:rPr>
            <w:rFonts w:asciiTheme="minorHAnsi" w:eastAsiaTheme="minorEastAsia" w:hAnsiTheme="minorHAnsi" w:cstheme="minorBidi"/>
            <w:noProof/>
            <w:sz w:val="22"/>
          </w:rPr>
          <w:tab/>
        </w:r>
        <w:r w:rsidRPr="001A3E02">
          <w:rPr>
            <w:rStyle w:val="Hyperlink"/>
            <w:rFonts w:eastAsiaTheme="majorEastAsia"/>
            <w:noProof/>
          </w:rPr>
          <w:t>Example: Application File in Folder</w:t>
        </w:r>
        <w:r>
          <w:rPr>
            <w:noProof/>
            <w:webHidden/>
          </w:rPr>
          <w:tab/>
        </w:r>
        <w:r>
          <w:rPr>
            <w:noProof/>
            <w:webHidden/>
          </w:rPr>
          <w:fldChar w:fldCharType="begin"/>
        </w:r>
        <w:r>
          <w:rPr>
            <w:noProof/>
            <w:webHidden/>
          </w:rPr>
          <w:instrText xml:space="preserve"> PAGEREF _Toc482909842 \h </w:instrText>
        </w:r>
        <w:r>
          <w:rPr>
            <w:noProof/>
            <w:webHidden/>
          </w:rPr>
        </w:r>
        <w:r>
          <w:rPr>
            <w:noProof/>
            <w:webHidden/>
          </w:rPr>
          <w:fldChar w:fldCharType="separate"/>
        </w:r>
        <w:r w:rsidR="00480B84">
          <w:rPr>
            <w:noProof/>
            <w:webHidden/>
          </w:rPr>
          <w:t>13</w:t>
        </w:r>
        <w:r>
          <w:rPr>
            <w:noProof/>
            <w:webHidden/>
          </w:rPr>
          <w:fldChar w:fldCharType="end"/>
        </w:r>
      </w:hyperlink>
    </w:p>
    <w:p w14:paraId="68CC03E2" w14:textId="77777777" w:rsidR="001D38AD" w:rsidRDefault="001D38AD">
      <w:pPr>
        <w:pStyle w:val="TableofFigures"/>
        <w:tabs>
          <w:tab w:val="left" w:pos="1440"/>
        </w:tabs>
        <w:rPr>
          <w:rFonts w:asciiTheme="minorHAnsi" w:eastAsiaTheme="minorEastAsia" w:hAnsiTheme="minorHAnsi" w:cstheme="minorBidi"/>
          <w:noProof/>
          <w:sz w:val="22"/>
        </w:rPr>
      </w:pPr>
      <w:hyperlink w:anchor="_Toc482909843" w:history="1">
        <w:r w:rsidRPr="001A3E02">
          <w:rPr>
            <w:rStyle w:val="Hyperlink"/>
            <w:rFonts w:eastAsiaTheme="majorEastAsia"/>
            <w:noProof/>
          </w:rPr>
          <w:t>Figure 3:</w:t>
        </w:r>
        <w:r>
          <w:rPr>
            <w:rFonts w:asciiTheme="minorHAnsi" w:eastAsiaTheme="minorEastAsia" w:hAnsiTheme="minorHAnsi" w:cstheme="minorBidi"/>
            <w:noProof/>
            <w:sz w:val="22"/>
          </w:rPr>
          <w:tab/>
        </w:r>
        <w:r w:rsidRPr="001A3E02">
          <w:rPr>
            <w:rStyle w:val="Hyperlink"/>
            <w:rFonts w:eastAsiaTheme="majorEastAsia"/>
            <w:noProof/>
          </w:rPr>
          <w:t>Example: Desktop Shortcut</w:t>
        </w:r>
        <w:r>
          <w:rPr>
            <w:noProof/>
            <w:webHidden/>
          </w:rPr>
          <w:tab/>
        </w:r>
        <w:r>
          <w:rPr>
            <w:noProof/>
            <w:webHidden/>
          </w:rPr>
          <w:fldChar w:fldCharType="begin"/>
        </w:r>
        <w:r>
          <w:rPr>
            <w:noProof/>
            <w:webHidden/>
          </w:rPr>
          <w:instrText xml:space="preserve"> PAGEREF _Toc482909843 \h </w:instrText>
        </w:r>
        <w:r>
          <w:rPr>
            <w:noProof/>
            <w:webHidden/>
          </w:rPr>
        </w:r>
        <w:r>
          <w:rPr>
            <w:noProof/>
            <w:webHidden/>
          </w:rPr>
          <w:fldChar w:fldCharType="separate"/>
        </w:r>
        <w:r w:rsidR="00480B84">
          <w:rPr>
            <w:noProof/>
            <w:webHidden/>
          </w:rPr>
          <w:t>13</w:t>
        </w:r>
        <w:r>
          <w:rPr>
            <w:noProof/>
            <w:webHidden/>
          </w:rPr>
          <w:fldChar w:fldCharType="end"/>
        </w:r>
      </w:hyperlink>
    </w:p>
    <w:p w14:paraId="75BDDCCD" w14:textId="77777777" w:rsidR="001D38AD" w:rsidRDefault="001D38AD">
      <w:pPr>
        <w:pStyle w:val="TableofFigures"/>
        <w:tabs>
          <w:tab w:val="left" w:pos="1440"/>
        </w:tabs>
        <w:rPr>
          <w:rFonts w:asciiTheme="minorHAnsi" w:eastAsiaTheme="minorEastAsia" w:hAnsiTheme="minorHAnsi" w:cstheme="minorBidi"/>
          <w:noProof/>
          <w:sz w:val="22"/>
        </w:rPr>
      </w:pPr>
      <w:hyperlink w:anchor="_Toc482909844" w:history="1">
        <w:r w:rsidRPr="001A3E02">
          <w:rPr>
            <w:rStyle w:val="Hyperlink"/>
            <w:rFonts w:eastAsiaTheme="majorEastAsia"/>
            <w:noProof/>
          </w:rPr>
          <w:t>Figure 4:</w:t>
        </w:r>
        <w:r>
          <w:rPr>
            <w:rFonts w:asciiTheme="minorHAnsi" w:eastAsiaTheme="minorEastAsia" w:hAnsiTheme="minorHAnsi" w:cstheme="minorBidi"/>
            <w:noProof/>
            <w:sz w:val="22"/>
          </w:rPr>
          <w:tab/>
        </w:r>
        <w:r w:rsidRPr="001A3E02">
          <w:rPr>
            <w:rStyle w:val="Hyperlink"/>
            <w:rFonts w:eastAsiaTheme="majorEastAsia"/>
            <w:noProof/>
          </w:rPr>
          <w:t>Example: Adding Server and Port to the Target Field</w:t>
        </w:r>
        <w:r>
          <w:rPr>
            <w:noProof/>
            <w:webHidden/>
          </w:rPr>
          <w:tab/>
        </w:r>
        <w:r>
          <w:rPr>
            <w:noProof/>
            <w:webHidden/>
          </w:rPr>
          <w:fldChar w:fldCharType="begin"/>
        </w:r>
        <w:r>
          <w:rPr>
            <w:noProof/>
            <w:webHidden/>
          </w:rPr>
          <w:instrText xml:space="preserve"> PAGEREF _Toc482909844 \h </w:instrText>
        </w:r>
        <w:r>
          <w:rPr>
            <w:noProof/>
            <w:webHidden/>
          </w:rPr>
        </w:r>
        <w:r>
          <w:rPr>
            <w:noProof/>
            <w:webHidden/>
          </w:rPr>
          <w:fldChar w:fldCharType="separate"/>
        </w:r>
        <w:r w:rsidR="00480B84">
          <w:rPr>
            <w:noProof/>
            <w:webHidden/>
          </w:rPr>
          <w:t>13</w:t>
        </w:r>
        <w:r>
          <w:rPr>
            <w:noProof/>
            <w:webHidden/>
          </w:rPr>
          <w:fldChar w:fldCharType="end"/>
        </w:r>
      </w:hyperlink>
    </w:p>
    <w:p w14:paraId="4E0AC93F" w14:textId="77777777" w:rsidR="002E223F" w:rsidRPr="00E84DFF" w:rsidRDefault="00755546" w:rsidP="006E1A2D">
      <w:pPr>
        <w:pStyle w:val="DSSECSBodyText"/>
        <w:rPr>
          <w:rFonts w:eastAsiaTheme="majorEastAsia"/>
        </w:rPr>
      </w:pPr>
      <w:r w:rsidRPr="00755546">
        <w:fldChar w:fldCharType="end"/>
      </w:r>
    </w:p>
    <w:p w14:paraId="0ED75473" w14:textId="77777777" w:rsidR="0076208A" w:rsidRPr="00E84DFF" w:rsidRDefault="0076208A" w:rsidP="006E1A2D">
      <w:pPr>
        <w:pStyle w:val="DSSECSBodyText"/>
        <w:sectPr w:rsidR="0076208A" w:rsidRPr="00E84DFF" w:rsidSect="00865FC9">
          <w:headerReference w:type="default" r:id="rId21"/>
          <w:pgSz w:w="12240" w:h="15840" w:code="1"/>
          <w:pgMar w:top="1440" w:right="1440" w:bottom="1440" w:left="1440" w:header="720" w:footer="504" w:gutter="0"/>
          <w:pgNumType w:fmt="lowerRoman"/>
          <w:cols w:space="720"/>
          <w:docGrid w:linePitch="360"/>
        </w:sectPr>
      </w:pPr>
    </w:p>
    <w:p w14:paraId="75CF7C17" w14:textId="77777777" w:rsidR="00AD60FA" w:rsidRPr="00DA3C3C" w:rsidRDefault="00A92FEB" w:rsidP="00967CEC">
      <w:pPr>
        <w:pStyle w:val="Heading1"/>
      </w:pPr>
      <w:bookmarkStart w:id="0" w:name="_Toc410298464"/>
      <w:bookmarkStart w:id="1" w:name="_Toc410298553"/>
      <w:bookmarkStart w:id="2" w:name="_Toc410298652"/>
      <w:bookmarkStart w:id="3" w:name="_Toc410299130"/>
      <w:bookmarkStart w:id="4" w:name="_Toc410302547"/>
      <w:bookmarkStart w:id="5" w:name="_Toc410302574"/>
      <w:bookmarkStart w:id="6" w:name="_Toc427223244"/>
      <w:bookmarkStart w:id="7" w:name="_Toc482909779"/>
      <w:r>
        <w:lastRenderedPageBreak/>
        <w:t>Int</w:t>
      </w:r>
      <w:bookmarkEnd w:id="0"/>
      <w:bookmarkEnd w:id="1"/>
      <w:bookmarkEnd w:id="2"/>
      <w:bookmarkEnd w:id="3"/>
      <w:bookmarkEnd w:id="4"/>
      <w:bookmarkEnd w:id="5"/>
      <w:r w:rsidR="00714512">
        <w:t>roduction</w:t>
      </w:r>
      <w:bookmarkEnd w:id="6"/>
      <w:bookmarkEnd w:id="7"/>
    </w:p>
    <w:p w14:paraId="33D88707" w14:textId="77777777" w:rsidR="009A5FC8" w:rsidRDefault="009A5FC8" w:rsidP="00D478DB">
      <w:pPr>
        <w:pStyle w:val="DSSECSBodyText"/>
      </w:pPr>
      <w:bookmarkStart w:id="8" w:name="_Toc409688291"/>
      <w:bookmarkStart w:id="9" w:name="_Toc409689134"/>
      <w:bookmarkStart w:id="10" w:name="_Toc409689198"/>
      <w:bookmarkStart w:id="11" w:name="_Toc409695785"/>
      <w:bookmarkStart w:id="12" w:name="_Toc409695857"/>
      <w:r>
        <w:t xml:space="preserve">This document describes how to deploy and install the Event Capture </w:t>
      </w:r>
      <w:r w:rsidR="002C3906">
        <w:t xml:space="preserve">(EC) </w:t>
      </w:r>
      <w:r>
        <w:t>EC*2.0*134 patch, as well as how to back-out the product and rollback to a previous version or data set. This document is a companion to the project charter and management plan for this effort.</w:t>
      </w:r>
    </w:p>
    <w:p w14:paraId="14C0D703" w14:textId="77777777" w:rsidR="00396239" w:rsidRPr="00D16E00" w:rsidRDefault="00396239" w:rsidP="00133341">
      <w:pPr>
        <w:pStyle w:val="DSSECSBodyText"/>
        <w:spacing w:before="120"/>
      </w:pPr>
      <w:r w:rsidRPr="00396239">
        <w:t xml:space="preserve">The entry for EC*2.0*134 in the National Patch Module (NPM) on </w:t>
      </w:r>
      <w:r w:rsidR="0058793D" w:rsidRPr="00AA4721">
        <w:t>FORUM</w:t>
      </w:r>
      <w:r w:rsidRPr="00396239">
        <w:t xml:space="preserve"> provides detailed instructions for the installation of this patch. A copy of these instructions is distributed to sites in the </w:t>
      </w:r>
      <w:proofErr w:type="spellStart"/>
      <w:r w:rsidRPr="00396239">
        <w:t>PackMan</w:t>
      </w:r>
      <w:proofErr w:type="spellEnd"/>
      <w:r w:rsidRPr="00396239">
        <w:t xml:space="preserve"> e-mail message along with the software. This current document details the criteria for determining if a back-out is necessary, the authority for making that decision, the order in which installed components will be backed out, the risks and criteria for a rollback, and authority for acceptance or rejection of the risks.</w:t>
      </w:r>
    </w:p>
    <w:p w14:paraId="45053BCC" w14:textId="77777777" w:rsidR="00E84DFF" w:rsidRDefault="00396239" w:rsidP="00867418">
      <w:pPr>
        <w:pStyle w:val="Heading2"/>
      </w:pPr>
      <w:bookmarkStart w:id="13" w:name="_Toc410298465"/>
      <w:bookmarkStart w:id="14" w:name="_Toc410298554"/>
      <w:bookmarkStart w:id="15" w:name="_Toc410298653"/>
      <w:bookmarkStart w:id="16" w:name="_Toc410299131"/>
      <w:bookmarkStart w:id="17" w:name="_Toc410302548"/>
      <w:bookmarkStart w:id="18" w:name="_Toc410302575"/>
      <w:bookmarkStart w:id="19" w:name="_Toc427223245"/>
      <w:bookmarkStart w:id="20" w:name="_Toc482909780"/>
      <w:r w:rsidRPr="00885427">
        <w:t>Purpose</w:t>
      </w:r>
      <w:bookmarkEnd w:id="8"/>
      <w:bookmarkEnd w:id="9"/>
      <w:bookmarkEnd w:id="10"/>
      <w:bookmarkEnd w:id="11"/>
      <w:bookmarkEnd w:id="12"/>
      <w:bookmarkEnd w:id="13"/>
      <w:bookmarkEnd w:id="14"/>
      <w:bookmarkEnd w:id="15"/>
      <w:bookmarkEnd w:id="16"/>
      <w:bookmarkEnd w:id="17"/>
      <w:bookmarkEnd w:id="18"/>
      <w:bookmarkEnd w:id="19"/>
      <w:bookmarkEnd w:id="20"/>
    </w:p>
    <w:p w14:paraId="74D3D34E" w14:textId="77777777" w:rsidR="00396239" w:rsidRDefault="00396239" w:rsidP="006E1A2D">
      <w:pPr>
        <w:pStyle w:val="DSSECSBodyText"/>
      </w:pPr>
      <w:r w:rsidRPr="00396239">
        <w:t xml:space="preserve">The purpose of this plan is to provide a single, common document that describes how, when, where, and to whom the </w:t>
      </w:r>
      <w:r w:rsidR="006A2829">
        <w:t>Event Capture System (</w:t>
      </w:r>
      <w:r w:rsidRPr="00396239">
        <w:t>ECS</w:t>
      </w:r>
      <w:r w:rsidR="006A2829">
        <w:t>)</w:t>
      </w:r>
      <w:r w:rsidRPr="00396239">
        <w:t xml:space="preserve"> </w:t>
      </w:r>
      <w:r w:rsidR="00912A76">
        <w:t>Fiscal Year (</w:t>
      </w:r>
      <w:r w:rsidRPr="00396239">
        <w:t>FY17</w:t>
      </w:r>
      <w:r w:rsidR="00912A76">
        <w:t>)</w:t>
      </w:r>
      <w:r w:rsidRPr="00396239">
        <w:t xml:space="preserve"> </w:t>
      </w:r>
      <w:r w:rsidR="00912A76" w:rsidRPr="00396239">
        <w:t xml:space="preserve">Patch </w:t>
      </w:r>
      <w:r w:rsidRPr="00396239">
        <w:t>(EC*2.0*134) will be deployed and installed, as well as how it is to be backed out and rolled back, if necessary. The plan also identifies resources, communications plan, and rollout schedule. Specific instructions for installation, back-out, and rollback are included in this document.</w:t>
      </w:r>
    </w:p>
    <w:p w14:paraId="7D5E3B23" w14:textId="77777777" w:rsidR="007859EE" w:rsidRPr="00452821" w:rsidRDefault="007859EE" w:rsidP="001D5042">
      <w:pPr>
        <w:pStyle w:val="DSSECSBodyText"/>
        <w:spacing w:before="120"/>
      </w:pPr>
      <w:r w:rsidRPr="00B32E6A">
        <w:t>The intended audience includes Technical Services, National Veterans Health Information Systems and Technology Architecture (</w:t>
      </w:r>
      <w:proofErr w:type="spellStart"/>
      <w:r w:rsidRPr="00B32E6A">
        <w:t>VistA</w:t>
      </w:r>
      <w:proofErr w:type="spellEnd"/>
      <w:r w:rsidRPr="00B32E6A">
        <w:t>) Support and Software Quality Assurance</w:t>
      </w:r>
      <w:r w:rsidR="007D60C1">
        <w:t xml:space="preserve"> (SQA)</w:t>
      </w:r>
      <w:r w:rsidRPr="00B32E6A">
        <w:t>.</w:t>
      </w:r>
    </w:p>
    <w:p w14:paraId="230FABD2" w14:textId="77777777" w:rsidR="00824E02" w:rsidRDefault="00396239" w:rsidP="00967CEC">
      <w:pPr>
        <w:pStyle w:val="Heading2"/>
      </w:pPr>
      <w:bookmarkStart w:id="21" w:name="_Toc409688292"/>
      <w:bookmarkStart w:id="22" w:name="_Toc409689135"/>
      <w:bookmarkStart w:id="23" w:name="_Toc409689199"/>
      <w:bookmarkStart w:id="24" w:name="_Toc409695786"/>
      <w:bookmarkStart w:id="25" w:name="_Toc409695858"/>
      <w:bookmarkStart w:id="26" w:name="_Toc410298466"/>
      <w:bookmarkStart w:id="27" w:name="_Toc410298555"/>
      <w:bookmarkStart w:id="28" w:name="_Toc410298654"/>
      <w:bookmarkStart w:id="29" w:name="_Toc410299132"/>
      <w:bookmarkStart w:id="30" w:name="_Toc410302549"/>
      <w:bookmarkStart w:id="31" w:name="_Toc410302576"/>
      <w:bookmarkStart w:id="32" w:name="_Toc427223246"/>
      <w:bookmarkStart w:id="33" w:name="_Toc482909781"/>
      <w:r>
        <w:t>Dependencies</w:t>
      </w:r>
      <w:bookmarkEnd w:id="21"/>
      <w:bookmarkEnd w:id="22"/>
      <w:bookmarkEnd w:id="23"/>
      <w:bookmarkEnd w:id="24"/>
      <w:bookmarkEnd w:id="25"/>
      <w:bookmarkEnd w:id="26"/>
      <w:bookmarkEnd w:id="27"/>
      <w:bookmarkEnd w:id="28"/>
      <w:bookmarkEnd w:id="29"/>
      <w:bookmarkEnd w:id="30"/>
      <w:bookmarkEnd w:id="31"/>
      <w:bookmarkEnd w:id="32"/>
      <w:bookmarkEnd w:id="33"/>
    </w:p>
    <w:p w14:paraId="2B3F65BE" w14:textId="77777777" w:rsidR="00E24FA4" w:rsidRPr="00E24FA4" w:rsidRDefault="00396239" w:rsidP="006E1A2D">
      <w:pPr>
        <w:pStyle w:val="DSSECSBodyText"/>
      </w:pPr>
      <w:r w:rsidRPr="00396239">
        <w:t>There are no new dependencies beyond those covered under separate topics</w:t>
      </w:r>
      <w:r w:rsidR="009A5FC8">
        <w:t xml:space="preserve"> within this document</w:t>
      </w:r>
      <w:r w:rsidRPr="00396239">
        <w:t xml:space="preserve"> that are being introduced in this version of the ECS application.</w:t>
      </w:r>
    </w:p>
    <w:p w14:paraId="3A2EE451" w14:textId="77777777" w:rsidR="00E84DFF" w:rsidRDefault="00396239" w:rsidP="00396239">
      <w:pPr>
        <w:pStyle w:val="Heading2"/>
      </w:pPr>
      <w:bookmarkStart w:id="34" w:name="_Toc409688293"/>
      <w:bookmarkStart w:id="35" w:name="_Toc409689136"/>
      <w:bookmarkStart w:id="36" w:name="_Toc409689200"/>
      <w:bookmarkStart w:id="37" w:name="_Toc409695787"/>
      <w:bookmarkStart w:id="38" w:name="_Toc409695859"/>
      <w:bookmarkStart w:id="39" w:name="_Toc410298467"/>
      <w:bookmarkStart w:id="40" w:name="_Toc410298556"/>
      <w:bookmarkStart w:id="41" w:name="_Toc410298655"/>
      <w:bookmarkStart w:id="42" w:name="_Toc410299133"/>
      <w:bookmarkStart w:id="43" w:name="_Toc410302550"/>
      <w:bookmarkStart w:id="44" w:name="_Toc410302577"/>
      <w:bookmarkStart w:id="45" w:name="_Toc427223247"/>
      <w:bookmarkStart w:id="46" w:name="_Toc482909782"/>
      <w:r>
        <w:t>Constraints</w:t>
      </w:r>
      <w:bookmarkEnd w:id="34"/>
      <w:bookmarkEnd w:id="35"/>
      <w:bookmarkEnd w:id="36"/>
      <w:bookmarkEnd w:id="37"/>
      <w:bookmarkEnd w:id="38"/>
      <w:bookmarkEnd w:id="39"/>
      <w:bookmarkEnd w:id="40"/>
      <w:bookmarkEnd w:id="41"/>
      <w:bookmarkEnd w:id="42"/>
      <w:bookmarkEnd w:id="43"/>
      <w:bookmarkEnd w:id="44"/>
      <w:bookmarkEnd w:id="45"/>
      <w:bookmarkEnd w:id="46"/>
    </w:p>
    <w:p w14:paraId="33F9DD67" w14:textId="77777777" w:rsidR="00396239" w:rsidRDefault="00396239" w:rsidP="00396239">
      <w:pPr>
        <w:pStyle w:val="DSSECSBodyText"/>
      </w:pPr>
      <w:r>
        <w:t>ECS FY17 has the following constraints:</w:t>
      </w:r>
    </w:p>
    <w:p w14:paraId="13AF9A6D" w14:textId="77777777" w:rsidR="00461142" w:rsidRDefault="00396239" w:rsidP="0046550B">
      <w:pPr>
        <w:pStyle w:val="BulletListMultipleLast"/>
      </w:pPr>
      <w:r>
        <w:tab/>
        <w:t>Data is available from other packages</w:t>
      </w:r>
    </w:p>
    <w:p w14:paraId="52C4118D" w14:textId="77777777" w:rsidR="006A2829" w:rsidRPr="006A2829" w:rsidRDefault="006A2829" w:rsidP="00680D1E">
      <w:pPr>
        <w:pStyle w:val="DSSECSBodyText"/>
      </w:pPr>
    </w:p>
    <w:p w14:paraId="46E232C7" w14:textId="77777777" w:rsidR="00645084" w:rsidRPr="00680D1E" w:rsidRDefault="00645084" w:rsidP="00680D1E">
      <w:pPr>
        <w:pStyle w:val="DSSECSBodyText"/>
        <w:sectPr w:rsidR="00645084" w:rsidRPr="00680D1E" w:rsidSect="003A4038">
          <w:headerReference w:type="default" r:id="rId22"/>
          <w:pgSz w:w="12240" w:h="15840" w:code="1"/>
          <w:pgMar w:top="1440" w:right="1440" w:bottom="1440" w:left="1440" w:header="720" w:footer="504" w:gutter="0"/>
          <w:pgNumType w:start="1"/>
          <w:cols w:space="720"/>
          <w:docGrid w:linePitch="360"/>
        </w:sectPr>
      </w:pPr>
    </w:p>
    <w:p w14:paraId="6EC2CCFD" w14:textId="77777777" w:rsidR="00B97509" w:rsidRPr="00967CEC" w:rsidRDefault="00F50C10" w:rsidP="00F50C10">
      <w:pPr>
        <w:pStyle w:val="Heading1"/>
      </w:pPr>
      <w:bookmarkStart w:id="47" w:name="_Toc427223248"/>
      <w:r w:rsidRPr="00F50C10">
        <w:lastRenderedPageBreak/>
        <w:tab/>
      </w:r>
      <w:bookmarkStart w:id="48" w:name="_Toc482909783"/>
      <w:r w:rsidRPr="00F50C10">
        <w:t>Roles and Responsibilities</w:t>
      </w:r>
      <w:bookmarkEnd w:id="47"/>
      <w:bookmarkEnd w:id="48"/>
    </w:p>
    <w:p w14:paraId="423EF7CD" w14:textId="77777777" w:rsidR="007B24EE" w:rsidRDefault="00F50C10" w:rsidP="007B24EE">
      <w:pPr>
        <w:pStyle w:val="DSSECSBodyText"/>
      </w:pPr>
      <w:bookmarkStart w:id="49" w:name="_Toc409688295"/>
      <w:bookmarkStart w:id="50" w:name="_Toc409689138"/>
      <w:bookmarkStart w:id="51" w:name="_Toc409689202"/>
      <w:bookmarkStart w:id="52" w:name="_Toc409695789"/>
      <w:bookmarkStart w:id="53" w:name="_Toc409695861"/>
      <w:r>
        <w:t>Table 1 identifies, at a high level, the partie</w:t>
      </w:r>
      <w:r w:rsidR="007B1251">
        <w:t xml:space="preserve">s </w:t>
      </w:r>
      <w:r w:rsidR="00321012">
        <w:t xml:space="preserve">responsible </w:t>
      </w:r>
      <w:r w:rsidR="007B1251">
        <w:t xml:space="preserve">for supporting </w:t>
      </w:r>
      <w:proofErr w:type="spellStart"/>
      <w:r w:rsidR="007B1251">
        <w:t>VistA</w:t>
      </w:r>
      <w:proofErr w:type="spellEnd"/>
      <w:r w:rsidR="007B1251">
        <w:t xml:space="preserve"> Patches.</w:t>
      </w:r>
    </w:p>
    <w:p w14:paraId="04B550EA" w14:textId="77777777" w:rsidR="007B1251" w:rsidRPr="00E84DFF" w:rsidRDefault="007B1251" w:rsidP="007B1251">
      <w:pPr>
        <w:pStyle w:val="TableCaption"/>
      </w:pPr>
      <w:r w:rsidRPr="007B1251">
        <w:tab/>
      </w:r>
      <w:bookmarkStart w:id="54" w:name="_Toc478738223"/>
      <w:bookmarkStart w:id="55" w:name="_Toc482909835"/>
      <w:r w:rsidRPr="007B1251">
        <w:t xml:space="preserve">Deployment, Installation, Back-out, and Rollback Roles </w:t>
      </w:r>
      <w:r w:rsidR="004F0B75">
        <w:t>and</w:t>
      </w:r>
      <w:r w:rsidR="0039623D">
        <w:t xml:space="preserve"> </w:t>
      </w:r>
      <w:r w:rsidRPr="007B1251">
        <w:t>Responsibilities</w:t>
      </w:r>
      <w:bookmarkEnd w:id="54"/>
      <w:bookmarkEnd w:id="55"/>
    </w:p>
    <w:tbl>
      <w:tblPr>
        <w:tblW w:w="5000" w:type="pct"/>
        <w:tblInd w:w="8" w:type="dxa"/>
        <w:tblLayout w:type="fixed"/>
        <w:tblCellMar>
          <w:left w:w="0" w:type="dxa"/>
          <w:right w:w="0" w:type="dxa"/>
        </w:tblCellMar>
        <w:tblLook w:val="04A0" w:firstRow="1" w:lastRow="0" w:firstColumn="1" w:lastColumn="0" w:noHBand="0" w:noVBand="1"/>
        <w:tblCaption w:val="Roles and responsibilies"/>
        <w:tblDescription w:val="Roles and Responsibilities table."/>
      </w:tblPr>
      <w:tblGrid>
        <w:gridCol w:w="5091"/>
        <w:gridCol w:w="1858"/>
        <w:gridCol w:w="6227"/>
      </w:tblGrid>
      <w:tr w:rsidR="00884DE5" w14:paraId="7A9BFEB8" w14:textId="77777777" w:rsidTr="00533620">
        <w:trPr>
          <w:cantSplit/>
          <w:tblHeader/>
        </w:trPr>
        <w:tc>
          <w:tcPr>
            <w:tcW w:w="1932" w:type="pct"/>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vAlign w:val="center"/>
            <w:hideMark/>
          </w:tcPr>
          <w:bookmarkEnd w:id="49"/>
          <w:bookmarkEnd w:id="50"/>
          <w:bookmarkEnd w:id="51"/>
          <w:bookmarkEnd w:id="52"/>
          <w:bookmarkEnd w:id="53"/>
          <w:p w14:paraId="3AEDC187" w14:textId="77777777" w:rsidR="00884DE5" w:rsidRDefault="00884DE5" w:rsidP="00884DE5">
            <w:pPr>
              <w:pStyle w:val="TableColumnHeading"/>
              <w:rPr>
                <w:rFonts w:eastAsia="Times New Roman"/>
              </w:rPr>
            </w:pPr>
            <w:r>
              <w:t>Team</w:t>
            </w:r>
          </w:p>
        </w:tc>
        <w:tc>
          <w:tcPr>
            <w:tcW w:w="705" w:type="pct"/>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hideMark/>
          </w:tcPr>
          <w:p w14:paraId="4E262B70" w14:textId="77777777" w:rsidR="00884DE5" w:rsidRDefault="00884DE5" w:rsidP="00884DE5">
            <w:pPr>
              <w:pStyle w:val="TableColumnHeading"/>
              <w:rPr>
                <w:rFonts w:eastAsia="Times New Roman"/>
              </w:rPr>
            </w:pPr>
            <w:r>
              <w:t>Phase</w:t>
            </w:r>
          </w:p>
        </w:tc>
        <w:tc>
          <w:tcPr>
            <w:tcW w:w="2363" w:type="pct"/>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hideMark/>
          </w:tcPr>
          <w:p w14:paraId="295D47E6" w14:textId="77777777" w:rsidR="00884DE5" w:rsidRDefault="00884DE5" w:rsidP="00884DE5">
            <w:pPr>
              <w:pStyle w:val="TableColumnHeading"/>
              <w:rPr>
                <w:rFonts w:eastAsia="Times New Roman"/>
              </w:rPr>
            </w:pPr>
            <w:r>
              <w:t>Tasks</w:t>
            </w:r>
          </w:p>
        </w:tc>
      </w:tr>
      <w:tr w:rsidR="00884DE5" w14:paraId="3E522377" w14:textId="77777777" w:rsidTr="00533620">
        <w:trPr>
          <w:cantSplit/>
        </w:trPr>
        <w:tc>
          <w:tcPr>
            <w:tcW w:w="193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87D393" w14:textId="77777777" w:rsidR="00884DE5" w:rsidRPr="00680D1E" w:rsidRDefault="00884DE5" w:rsidP="006A2829">
            <w:pPr>
              <w:pStyle w:val="TableText"/>
              <w:rPr>
                <w:rFonts w:eastAsiaTheme="minorHAnsi"/>
              </w:rPr>
            </w:pPr>
            <w:proofErr w:type="spellStart"/>
            <w:r w:rsidRPr="006A2829">
              <w:t>TeamSMS</w:t>
            </w:r>
            <w:proofErr w:type="spellEnd"/>
            <w:r w:rsidR="00A80855" w:rsidRPr="006A2829">
              <w:t>/Leidos</w:t>
            </w:r>
          </w:p>
          <w:p w14:paraId="6ECC9C9F" w14:textId="77777777" w:rsidR="00884DE5" w:rsidRPr="006A2829" w:rsidRDefault="0058793D" w:rsidP="006A2829">
            <w:pPr>
              <w:pStyle w:val="TableText"/>
            </w:pPr>
            <w:r w:rsidRPr="006A2829">
              <w:t>Office of Information and Technology (</w:t>
            </w:r>
            <w:r w:rsidR="00884DE5" w:rsidRPr="006A2829">
              <w:t>OI&amp;T</w:t>
            </w:r>
            <w:r w:rsidRPr="006A2829">
              <w:t>)</w:t>
            </w:r>
          </w:p>
        </w:tc>
        <w:tc>
          <w:tcPr>
            <w:tcW w:w="705" w:type="pct"/>
            <w:tcBorders>
              <w:top w:val="nil"/>
              <w:left w:val="nil"/>
              <w:bottom w:val="single" w:sz="8" w:space="0" w:color="auto"/>
              <w:right w:val="single" w:sz="8" w:space="0" w:color="auto"/>
            </w:tcBorders>
            <w:tcMar>
              <w:top w:w="0" w:type="dxa"/>
              <w:left w:w="108" w:type="dxa"/>
              <w:bottom w:w="0" w:type="dxa"/>
              <w:right w:w="108" w:type="dxa"/>
            </w:tcMar>
            <w:hideMark/>
          </w:tcPr>
          <w:p w14:paraId="3AA16105" w14:textId="77777777" w:rsidR="00884DE5" w:rsidRPr="00680D1E" w:rsidRDefault="00884DE5" w:rsidP="006A2829">
            <w:pPr>
              <w:pStyle w:val="TableText"/>
            </w:pPr>
            <w:r w:rsidRPr="00680D1E">
              <w:t>Initial Operating Capability</w:t>
            </w:r>
            <w:r w:rsidR="006D4879" w:rsidRPr="00680D1E">
              <w:t xml:space="preserve"> (IOC)</w:t>
            </w:r>
            <w:r w:rsidRPr="00680D1E">
              <w:t xml:space="preserve"> Planning</w:t>
            </w:r>
          </w:p>
        </w:tc>
        <w:tc>
          <w:tcPr>
            <w:tcW w:w="2363" w:type="pct"/>
            <w:tcBorders>
              <w:top w:val="nil"/>
              <w:left w:val="nil"/>
              <w:bottom w:val="single" w:sz="8" w:space="0" w:color="auto"/>
              <w:right w:val="single" w:sz="8" w:space="0" w:color="auto"/>
            </w:tcBorders>
            <w:tcMar>
              <w:top w:w="0" w:type="dxa"/>
              <w:left w:w="108" w:type="dxa"/>
              <w:bottom w:w="0" w:type="dxa"/>
              <w:right w:w="108" w:type="dxa"/>
            </w:tcMar>
            <w:hideMark/>
          </w:tcPr>
          <w:p w14:paraId="5C13CDF6" w14:textId="77777777" w:rsidR="00884DE5" w:rsidRPr="00680D1E" w:rsidRDefault="00884DE5" w:rsidP="00456658">
            <w:pPr>
              <w:pStyle w:val="TableBullet"/>
              <w:rPr>
                <w:rFonts w:eastAsiaTheme="minorHAnsi"/>
              </w:rPr>
            </w:pPr>
            <w:r w:rsidRPr="00680D1E">
              <w:t xml:space="preserve">Coordinate with Enterprise Service Line </w:t>
            </w:r>
            <w:r w:rsidR="005261EF" w:rsidRPr="00680D1E">
              <w:t xml:space="preserve">(ESL) </w:t>
            </w:r>
            <w:r w:rsidRPr="00680D1E">
              <w:t>group to recruit test sites</w:t>
            </w:r>
          </w:p>
          <w:p w14:paraId="7ED14BB4" w14:textId="77777777" w:rsidR="00884DE5" w:rsidRPr="00680D1E" w:rsidRDefault="00884DE5" w:rsidP="00456658">
            <w:pPr>
              <w:pStyle w:val="TableBullet"/>
            </w:pPr>
            <w:r w:rsidRPr="00680D1E">
              <w:t>Coordinate with identified test sites for Memorand</w:t>
            </w:r>
            <w:r w:rsidR="006D4879" w:rsidRPr="00680D1E">
              <w:t>um</w:t>
            </w:r>
            <w:r w:rsidRPr="00680D1E">
              <w:t xml:space="preserve"> of Understanding</w:t>
            </w:r>
            <w:r w:rsidR="006D4879" w:rsidRPr="00680D1E">
              <w:t xml:space="preserve"> (MOU)</w:t>
            </w:r>
            <w:r w:rsidRPr="00680D1E">
              <w:t xml:space="preserve"> concurrences</w:t>
            </w:r>
          </w:p>
        </w:tc>
      </w:tr>
      <w:tr w:rsidR="00884DE5" w14:paraId="77598FD7" w14:textId="77777777" w:rsidTr="00533620">
        <w:trPr>
          <w:cantSplit/>
        </w:trPr>
        <w:tc>
          <w:tcPr>
            <w:tcW w:w="193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27556F" w14:textId="77777777" w:rsidR="00884DE5" w:rsidRPr="006A2829" w:rsidRDefault="00884DE5" w:rsidP="006A2829">
            <w:pPr>
              <w:pStyle w:val="TableText"/>
            </w:pPr>
            <w:r w:rsidRPr="006A2829">
              <w:t>ESL Information Technology (IT) Personnel and/or Site Information Resource Manager (IRM)</w:t>
            </w:r>
          </w:p>
        </w:tc>
        <w:tc>
          <w:tcPr>
            <w:tcW w:w="705" w:type="pct"/>
            <w:tcBorders>
              <w:top w:val="nil"/>
              <w:left w:val="nil"/>
              <w:bottom w:val="single" w:sz="8" w:space="0" w:color="auto"/>
              <w:right w:val="single" w:sz="8" w:space="0" w:color="auto"/>
            </w:tcBorders>
            <w:tcMar>
              <w:top w:w="0" w:type="dxa"/>
              <w:left w:w="108" w:type="dxa"/>
              <w:bottom w:w="0" w:type="dxa"/>
              <w:right w:w="108" w:type="dxa"/>
            </w:tcMar>
            <w:hideMark/>
          </w:tcPr>
          <w:p w14:paraId="30056EEC" w14:textId="77777777" w:rsidR="006D4879" w:rsidRPr="00456658" w:rsidRDefault="00884DE5" w:rsidP="006A2829">
            <w:pPr>
              <w:pStyle w:val="TableText"/>
            </w:pPr>
            <w:r w:rsidRPr="006A2829">
              <w:t>Deployment</w:t>
            </w:r>
            <w:r w:rsidR="006D4879" w:rsidRPr="00456658">
              <w:t>:</w:t>
            </w:r>
          </w:p>
          <w:p w14:paraId="5B7D2747" w14:textId="77777777" w:rsidR="006D4879" w:rsidRPr="00746C86" w:rsidRDefault="00884DE5" w:rsidP="00456658">
            <w:pPr>
              <w:pStyle w:val="TableText"/>
            </w:pPr>
            <w:r w:rsidRPr="00456658">
              <w:t>Pre-Installation</w:t>
            </w:r>
          </w:p>
          <w:p w14:paraId="6B58BCEF" w14:textId="77777777" w:rsidR="00884DE5" w:rsidRPr="00746C86" w:rsidRDefault="00884DE5" w:rsidP="00456658">
            <w:pPr>
              <w:pStyle w:val="TableText"/>
            </w:pPr>
            <w:r w:rsidRPr="00746C86">
              <w:t>Initial Site Set up</w:t>
            </w:r>
          </w:p>
        </w:tc>
        <w:tc>
          <w:tcPr>
            <w:tcW w:w="2363" w:type="pct"/>
            <w:tcBorders>
              <w:top w:val="nil"/>
              <w:left w:val="nil"/>
              <w:bottom w:val="single" w:sz="8" w:space="0" w:color="auto"/>
              <w:right w:val="single" w:sz="8" w:space="0" w:color="auto"/>
            </w:tcBorders>
            <w:tcMar>
              <w:top w:w="0" w:type="dxa"/>
              <w:left w:w="108" w:type="dxa"/>
              <w:bottom w:w="0" w:type="dxa"/>
              <w:right w:w="108" w:type="dxa"/>
            </w:tcMar>
            <w:hideMark/>
          </w:tcPr>
          <w:p w14:paraId="46551D7A" w14:textId="77777777" w:rsidR="00884DE5" w:rsidRPr="00505BA1" w:rsidRDefault="00884DE5" w:rsidP="00746C86">
            <w:pPr>
              <w:pStyle w:val="TableBullet"/>
              <w:rPr>
                <w:rFonts w:eastAsiaTheme="minorHAnsi"/>
              </w:rPr>
            </w:pPr>
            <w:r w:rsidRPr="00505BA1">
              <w:t>Submit site change requests for patch installation</w:t>
            </w:r>
          </w:p>
          <w:p w14:paraId="4A58A683" w14:textId="77777777" w:rsidR="00884DE5" w:rsidRPr="00680D1E" w:rsidRDefault="00884DE5" w:rsidP="00746C86">
            <w:pPr>
              <w:pStyle w:val="TableBullet"/>
            </w:pPr>
            <w:r w:rsidRPr="00680D1E">
              <w:t>Review Patch Description for installation instructions and any required patches</w:t>
            </w:r>
          </w:p>
          <w:p w14:paraId="45F8DD96" w14:textId="77777777" w:rsidR="00884DE5" w:rsidRPr="00680D1E" w:rsidRDefault="00884DE5" w:rsidP="00505BA1">
            <w:pPr>
              <w:pStyle w:val="TableBullet"/>
            </w:pPr>
            <w:r w:rsidRPr="00680D1E">
              <w:t>Backup routines prior to patch installation</w:t>
            </w:r>
          </w:p>
        </w:tc>
      </w:tr>
      <w:tr w:rsidR="00884DE5" w14:paraId="4E549DF1" w14:textId="77777777" w:rsidTr="00533620">
        <w:trPr>
          <w:cantSplit/>
        </w:trPr>
        <w:tc>
          <w:tcPr>
            <w:tcW w:w="193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F02ED4" w14:textId="77777777" w:rsidR="00884DE5" w:rsidRPr="006A2829" w:rsidRDefault="00A80855" w:rsidP="006A2829">
            <w:pPr>
              <w:pStyle w:val="TableText"/>
              <w:rPr>
                <w:rFonts w:eastAsiaTheme="minorHAnsi"/>
              </w:rPr>
            </w:pPr>
            <w:proofErr w:type="spellStart"/>
            <w:r w:rsidRPr="006A2829">
              <w:t>TeamSMS</w:t>
            </w:r>
            <w:proofErr w:type="spellEnd"/>
            <w:r w:rsidRPr="006A2829">
              <w:t>/Leidos</w:t>
            </w:r>
          </w:p>
          <w:p w14:paraId="36416172" w14:textId="77777777" w:rsidR="00884DE5" w:rsidRPr="006A2829" w:rsidRDefault="00884DE5" w:rsidP="006A2829">
            <w:pPr>
              <w:pStyle w:val="TableText"/>
            </w:pPr>
            <w:r w:rsidRPr="006A2829">
              <w:t>OI&amp;T</w:t>
            </w:r>
          </w:p>
        </w:tc>
        <w:tc>
          <w:tcPr>
            <w:tcW w:w="705" w:type="pct"/>
            <w:tcBorders>
              <w:top w:val="nil"/>
              <w:left w:val="nil"/>
              <w:bottom w:val="single" w:sz="8" w:space="0" w:color="auto"/>
              <w:right w:val="single" w:sz="8" w:space="0" w:color="auto"/>
            </w:tcBorders>
            <w:tcMar>
              <w:top w:w="0" w:type="dxa"/>
              <w:left w:w="108" w:type="dxa"/>
              <w:bottom w:w="0" w:type="dxa"/>
              <w:right w:w="108" w:type="dxa"/>
            </w:tcMar>
            <w:hideMark/>
          </w:tcPr>
          <w:p w14:paraId="05441182" w14:textId="77777777" w:rsidR="00884DE5" w:rsidRPr="00456658" w:rsidRDefault="00884DE5" w:rsidP="00456658">
            <w:pPr>
              <w:pStyle w:val="TableText"/>
            </w:pPr>
            <w:r w:rsidRPr="00456658">
              <w:t>Deployment</w:t>
            </w:r>
          </w:p>
        </w:tc>
        <w:tc>
          <w:tcPr>
            <w:tcW w:w="2363" w:type="pct"/>
            <w:tcBorders>
              <w:top w:val="nil"/>
              <w:left w:val="nil"/>
              <w:bottom w:val="single" w:sz="8" w:space="0" w:color="auto"/>
              <w:right w:val="single" w:sz="8" w:space="0" w:color="auto"/>
            </w:tcBorders>
            <w:tcMar>
              <w:top w:w="0" w:type="dxa"/>
              <w:left w:w="108" w:type="dxa"/>
              <w:bottom w:w="0" w:type="dxa"/>
              <w:right w:w="108" w:type="dxa"/>
            </w:tcMar>
            <w:hideMark/>
          </w:tcPr>
          <w:p w14:paraId="1F605975" w14:textId="77777777" w:rsidR="00884DE5" w:rsidRPr="00746C86" w:rsidRDefault="00884DE5" w:rsidP="00456658">
            <w:pPr>
              <w:pStyle w:val="TableBullet"/>
            </w:pPr>
            <w:r w:rsidRPr="00456658">
              <w:t>Determine and document the roles and responsibilities of those involved in the deployment</w:t>
            </w:r>
          </w:p>
        </w:tc>
      </w:tr>
      <w:tr w:rsidR="00884DE5" w14:paraId="0B4DFB7B" w14:textId="77777777" w:rsidTr="00533620">
        <w:trPr>
          <w:cantSplit/>
          <w:trHeight w:val="602"/>
        </w:trPr>
        <w:tc>
          <w:tcPr>
            <w:tcW w:w="193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3C087C" w14:textId="77777777" w:rsidR="00884DE5" w:rsidRPr="006A2829" w:rsidRDefault="00884DE5" w:rsidP="006A2829">
            <w:pPr>
              <w:pStyle w:val="TableText"/>
            </w:pPr>
            <w:r w:rsidRPr="006A2829">
              <w:t>IOC Test Site Personnel</w:t>
            </w:r>
          </w:p>
        </w:tc>
        <w:tc>
          <w:tcPr>
            <w:tcW w:w="705" w:type="pct"/>
            <w:tcBorders>
              <w:top w:val="nil"/>
              <w:left w:val="nil"/>
              <w:bottom w:val="single" w:sz="8" w:space="0" w:color="auto"/>
              <w:right w:val="single" w:sz="8" w:space="0" w:color="auto"/>
            </w:tcBorders>
            <w:tcMar>
              <w:top w:w="0" w:type="dxa"/>
              <w:left w:w="108" w:type="dxa"/>
              <w:bottom w:w="0" w:type="dxa"/>
              <w:right w:w="108" w:type="dxa"/>
            </w:tcMar>
            <w:hideMark/>
          </w:tcPr>
          <w:p w14:paraId="5D1E4008" w14:textId="77777777" w:rsidR="006D4879" w:rsidRPr="006A2829" w:rsidRDefault="00884DE5" w:rsidP="006A2829">
            <w:pPr>
              <w:pStyle w:val="TableText"/>
            </w:pPr>
            <w:r w:rsidRPr="006A2829">
              <w:t>Deployment:</w:t>
            </w:r>
          </w:p>
          <w:p w14:paraId="6C8B5B94" w14:textId="77777777" w:rsidR="006D4879" w:rsidRPr="00456658" w:rsidRDefault="00884DE5" w:rsidP="00456658">
            <w:pPr>
              <w:pStyle w:val="TableText"/>
            </w:pPr>
            <w:r w:rsidRPr="00456658">
              <w:t>Pre-Production</w:t>
            </w:r>
          </w:p>
          <w:p w14:paraId="39453374" w14:textId="77777777" w:rsidR="00884DE5" w:rsidRPr="00746C86" w:rsidRDefault="00884DE5" w:rsidP="00456658">
            <w:pPr>
              <w:pStyle w:val="TableText"/>
            </w:pPr>
            <w:r w:rsidRPr="00746C86">
              <w:t>Production</w:t>
            </w:r>
          </w:p>
        </w:tc>
        <w:tc>
          <w:tcPr>
            <w:tcW w:w="2363" w:type="pct"/>
            <w:tcBorders>
              <w:top w:val="nil"/>
              <w:left w:val="nil"/>
              <w:bottom w:val="single" w:sz="8" w:space="0" w:color="auto"/>
              <w:right w:val="single" w:sz="8" w:space="0" w:color="auto"/>
            </w:tcBorders>
            <w:tcMar>
              <w:top w:w="0" w:type="dxa"/>
              <w:left w:w="108" w:type="dxa"/>
              <w:bottom w:w="0" w:type="dxa"/>
              <w:right w:w="108" w:type="dxa"/>
            </w:tcMar>
            <w:hideMark/>
          </w:tcPr>
          <w:p w14:paraId="2ED3B831" w14:textId="77777777" w:rsidR="00884DE5" w:rsidRPr="00505BA1" w:rsidRDefault="00884DE5" w:rsidP="00746C86">
            <w:pPr>
              <w:pStyle w:val="TableBullet"/>
            </w:pPr>
            <w:r w:rsidRPr="00505BA1">
              <w:t>Test for operational readiness</w:t>
            </w:r>
          </w:p>
        </w:tc>
      </w:tr>
      <w:tr w:rsidR="00884DE5" w14:paraId="02295C13" w14:textId="77777777" w:rsidTr="00533620">
        <w:trPr>
          <w:cantSplit/>
        </w:trPr>
        <w:tc>
          <w:tcPr>
            <w:tcW w:w="193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B562B1" w14:textId="77777777" w:rsidR="00884DE5" w:rsidRPr="006A2829" w:rsidRDefault="00884DE5" w:rsidP="006A2829">
            <w:pPr>
              <w:pStyle w:val="TableText"/>
              <w:rPr>
                <w:rFonts w:eastAsiaTheme="minorHAnsi"/>
              </w:rPr>
            </w:pPr>
            <w:r w:rsidRPr="006A2829">
              <w:t>Portfolio Manager</w:t>
            </w:r>
          </w:p>
          <w:p w14:paraId="4E98054E" w14:textId="77777777" w:rsidR="00884DE5" w:rsidRPr="00456658" w:rsidRDefault="00BF00AF" w:rsidP="006A2829">
            <w:pPr>
              <w:pStyle w:val="TableText"/>
            </w:pPr>
            <w:r w:rsidRPr="006A2829">
              <w:t>Department of Veterans Affairs (</w:t>
            </w:r>
            <w:r w:rsidR="00884DE5" w:rsidRPr="006A2829">
              <w:t>VA</w:t>
            </w:r>
            <w:r w:rsidRPr="00456658">
              <w:t>)</w:t>
            </w:r>
            <w:r w:rsidR="00884DE5" w:rsidRPr="00456658">
              <w:t xml:space="preserve"> Project Manager</w:t>
            </w:r>
          </w:p>
          <w:p w14:paraId="3910557B" w14:textId="77777777" w:rsidR="00884DE5" w:rsidRPr="00746C86" w:rsidRDefault="00884DE5" w:rsidP="00456658">
            <w:pPr>
              <w:pStyle w:val="TableText"/>
            </w:pPr>
            <w:r w:rsidRPr="00746C86">
              <w:t>Health Product Support (HPS)</w:t>
            </w:r>
          </w:p>
        </w:tc>
        <w:tc>
          <w:tcPr>
            <w:tcW w:w="705" w:type="pct"/>
            <w:tcBorders>
              <w:top w:val="nil"/>
              <w:left w:val="nil"/>
              <w:bottom w:val="single" w:sz="8" w:space="0" w:color="auto"/>
              <w:right w:val="single" w:sz="8" w:space="0" w:color="auto"/>
            </w:tcBorders>
            <w:tcMar>
              <w:top w:w="0" w:type="dxa"/>
              <w:left w:w="108" w:type="dxa"/>
              <w:bottom w:w="0" w:type="dxa"/>
              <w:right w:w="108" w:type="dxa"/>
            </w:tcMar>
            <w:hideMark/>
          </w:tcPr>
          <w:p w14:paraId="42AC28D9" w14:textId="77777777" w:rsidR="00884DE5" w:rsidRPr="00746C86" w:rsidRDefault="00884DE5" w:rsidP="00456658">
            <w:pPr>
              <w:pStyle w:val="TableText"/>
            </w:pPr>
            <w:r w:rsidRPr="00746C86">
              <w:t>Deployment: Production</w:t>
            </w:r>
          </w:p>
        </w:tc>
        <w:tc>
          <w:tcPr>
            <w:tcW w:w="2363" w:type="pct"/>
            <w:tcBorders>
              <w:top w:val="nil"/>
              <w:left w:val="nil"/>
              <w:bottom w:val="single" w:sz="8" w:space="0" w:color="auto"/>
              <w:right w:val="single" w:sz="8" w:space="0" w:color="auto"/>
            </w:tcBorders>
            <w:tcMar>
              <w:top w:w="0" w:type="dxa"/>
              <w:left w:w="108" w:type="dxa"/>
              <w:bottom w:w="0" w:type="dxa"/>
              <w:right w:w="108" w:type="dxa"/>
            </w:tcMar>
            <w:hideMark/>
          </w:tcPr>
          <w:p w14:paraId="61A7EC84" w14:textId="77777777" w:rsidR="00884DE5" w:rsidRPr="00680D1E" w:rsidRDefault="00884DE5" w:rsidP="00746C86">
            <w:pPr>
              <w:pStyle w:val="TableBullet"/>
            </w:pPr>
            <w:r w:rsidRPr="00680D1E">
              <w:t>Ensure authority to operate and that certificate authority security documentation is in place</w:t>
            </w:r>
          </w:p>
        </w:tc>
      </w:tr>
      <w:tr w:rsidR="00884DE5" w14:paraId="1AB55144" w14:textId="77777777" w:rsidTr="00533620">
        <w:trPr>
          <w:cantSplit/>
          <w:trHeight w:val="232"/>
        </w:trPr>
        <w:tc>
          <w:tcPr>
            <w:tcW w:w="193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BDE965" w14:textId="77777777" w:rsidR="00884DE5" w:rsidRPr="006A2829" w:rsidRDefault="00884DE5" w:rsidP="006A2829">
            <w:pPr>
              <w:pStyle w:val="TableText"/>
            </w:pPr>
            <w:r w:rsidRPr="006A2829">
              <w:t>Managerial Cost Accounting Office</w:t>
            </w:r>
            <w:r w:rsidR="005261EF" w:rsidRPr="006A2829">
              <w:t xml:space="preserve"> (MCAO)</w:t>
            </w:r>
          </w:p>
        </w:tc>
        <w:tc>
          <w:tcPr>
            <w:tcW w:w="705" w:type="pct"/>
            <w:tcBorders>
              <w:top w:val="nil"/>
              <w:left w:val="nil"/>
              <w:bottom w:val="single" w:sz="8" w:space="0" w:color="auto"/>
              <w:right w:val="single" w:sz="8" w:space="0" w:color="auto"/>
            </w:tcBorders>
            <w:tcMar>
              <w:top w:w="0" w:type="dxa"/>
              <w:left w:w="108" w:type="dxa"/>
              <w:bottom w:w="0" w:type="dxa"/>
              <w:right w:w="108" w:type="dxa"/>
            </w:tcMar>
            <w:hideMark/>
          </w:tcPr>
          <w:p w14:paraId="1BAF8CC8" w14:textId="77777777" w:rsidR="00884DE5" w:rsidRPr="00456658" w:rsidRDefault="00884DE5" w:rsidP="006A2829">
            <w:pPr>
              <w:pStyle w:val="TableText"/>
            </w:pPr>
            <w:r w:rsidRPr="00456658">
              <w:t>Support</w:t>
            </w:r>
          </w:p>
        </w:tc>
        <w:tc>
          <w:tcPr>
            <w:tcW w:w="2363" w:type="pct"/>
            <w:tcBorders>
              <w:top w:val="nil"/>
              <w:left w:val="nil"/>
              <w:bottom w:val="single" w:sz="8" w:space="0" w:color="auto"/>
              <w:right w:val="single" w:sz="8" w:space="0" w:color="auto"/>
            </w:tcBorders>
            <w:tcMar>
              <w:top w:w="0" w:type="dxa"/>
              <w:left w:w="108" w:type="dxa"/>
              <w:bottom w:w="0" w:type="dxa"/>
              <w:right w:w="108" w:type="dxa"/>
            </w:tcMar>
            <w:hideMark/>
          </w:tcPr>
          <w:p w14:paraId="38B88AE5" w14:textId="77777777" w:rsidR="00884DE5" w:rsidRPr="00746C86" w:rsidRDefault="00884DE5" w:rsidP="00456658">
            <w:pPr>
              <w:pStyle w:val="TableBullet"/>
            </w:pPr>
            <w:r w:rsidRPr="00456658">
              <w:t>Coordinate training</w:t>
            </w:r>
          </w:p>
        </w:tc>
      </w:tr>
      <w:tr w:rsidR="00884DE5" w14:paraId="7A2FCA79" w14:textId="77777777" w:rsidTr="00533620">
        <w:trPr>
          <w:cantSplit/>
        </w:trPr>
        <w:tc>
          <w:tcPr>
            <w:tcW w:w="193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FB663C" w14:textId="77777777" w:rsidR="00884DE5" w:rsidRPr="006A2829" w:rsidRDefault="005261EF" w:rsidP="006A2829">
            <w:pPr>
              <w:pStyle w:val="TableText"/>
            </w:pPr>
            <w:r w:rsidRPr="006A2829">
              <w:t>HPS</w:t>
            </w:r>
          </w:p>
        </w:tc>
        <w:tc>
          <w:tcPr>
            <w:tcW w:w="705" w:type="pct"/>
            <w:tcBorders>
              <w:top w:val="nil"/>
              <w:left w:val="nil"/>
              <w:bottom w:val="single" w:sz="8" w:space="0" w:color="auto"/>
              <w:right w:val="single" w:sz="8" w:space="0" w:color="auto"/>
            </w:tcBorders>
            <w:tcMar>
              <w:top w:w="0" w:type="dxa"/>
              <w:left w:w="108" w:type="dxa"/>
              <w:bottom w:w="0" w:type="dxa"/>
              <w:right w:w="108" w:type="dxa"/>
            </w:tcMar>
            <w:hideMark/>
          </w:tcPr>
          <w:p w14:paraId="1F8DDF0B" w14:textId="77777777" w:rsidR="00884DE5" w:rsidRPr="006A2829" w:rsidRDefault="00884DE5" w:rsidP="006A2829">
            <w:pPr>
              <w:pStyle w:val="TableText"/>
            </w:pPr>
            <w:r w:rsidRPr="006A2829">
              <w:t>Back-out</w:t>
            </w:r>
          </w:p>
        </w:tc>
        <w:tc>
          <w:tcPr>
            <w:tcW w:w="2363" w:type="pct"/>
            <w:tcBorders>
              <w:top w:val="nil"/>
              <w:left w:val="nil"/>
              <w:bottom w:val="single" w:sz="8" w:space="0" w:color="auto"/>
              <w:right w:val="single" w:sz="8" w:space="0" w:color="auto"/>
            </w:tcBorders>
            <w:tcMar>
              <w:top w:w="0" w:type="dxa"/>
              <w:left w:w="108" w:type="dxa"/>
              <w:bottom w:w="0" w:type="dxa"/>
              <w:right w:w="108" w:type="dxa"/>
            </w:tcMar>
            <w:hideMark/>
          </w:tcPr>
          <w:p w14:paraId="20B27B45" w14:textId="77777777" w:rsidR="00884DE5" w:rsidRPr="00746C86" w:rsidRDefault="00884DE5" w:rsidP="00456658">
            <w:pPr>
              <w:pStyle w:val="TableBullet"/>
            </w:pPr>
            <w:r w:rsidRPr="00456658">
              <w:t>Confirm availability of back-out ins</w:t>
            </w:r>
            <w:r w:rsidR="000D636B" w:rsidRPr="00456658">
              <w:t>tructions and back-out strategy</w:t>
            </w:r>
          </w:p>
        </w:tc>
      </w:tr>
      <w:tr w:rsidR="00884DE5" w14:paraId="6DCFD792" w14:textId="77777777" w:rsidTr="00533620">
        <w:trPr>
          <w:cantSplit/>
        </w:trPr>
        <w:tc>
          <w:tcPr>
            <w:tcW w:w="193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777DF1" w14:textId="77777777" w:rsidR="00884DE5" w:rsidRPr="006A2829" w:rsidRDefault="00A80855" w:rsidP="006A2829">
            <w:pPr>
              <w:pStyle w:val="TableText"/>
            </w:pPr>
            <w:proofErr w:type="spellStart"/>
            <w:r w:rsidRPr="006A2829">
              <w:t>TeamSMS</w:t>
            </w:r>
            <w:proofErr w:type="spellEnd"/>
            <w:r w:rsidRPr="006A2829">
              <w:t>/Leidos</w:t>
            </w:r>
          </w:p>
        </w:tc>
        <w:tc>
          <w:tcPr>
            <w:tcW w:w="705" w:type="pct"/>
            <w:tcBorders>
              <w:top w:val="nil"/>
              <w:left w:val="nil"/>
              <w:bottom w:val="single" w:sz="8" w:space="0" w:color="auto"/>
              <w:right w:val="single" w:sz="8" w:space="0" w:color="auto"/>
            </w:tcBorders>
            <w:tcMar>
              <w:top w:w="0" w:type="dxa"/>
              <w:left w:w="108" w:type="dxa"/>
              <w:bottom w:w="0" w:type="dxa"/>
              <w:right w:w="108" w:type="dxa"/>
            </w:tcMar>
            <w:hideMark/>
          </w:tcPr>
          <w:p w14:paraId="0127554E" w14:textId="77777777" w:rsidR="00884DE5" w:rsidRPr="006A2829" w:rsidRDefault="00884DE5" w:rsidP="006A2829">
            <w:pPr>
              <w:pStyle w:val="TableText"/>
            </w:pPr>
            <w:r w:rsidRPr="006A2829">
              <w:t>Back-out</w:t>
            </w:r>
          </w:p>
        </w:tc>
        <w:tc>
          <w:tcPr>
            <w:tcW w:w="2363" w:type="pct"/>
            <w:tcBorders>
              <w:top w:val="nil"/>
              <w:left w:val="nil"/>
              <w:bottom w:val="single" w:sz="8" w:space="0" w:color="auto"/>
              <w:right w:val="single" w:sz="8" w:space="0" w:color="auto"/>
            </w:tcBorders>
            <w:tcMar>
              <w:top w:w="0" w:type="dxa"/>
              <w:left w:w="108" w:type="dxa"/>
              <w:bottom w:w="0" w:type="dxa"/>
              <w:right w:w="108" w:type="dxa"/>
            </w:tcMar>
            <w:hideMark/>
          </w:tcPr>
          <w:p w14:paraId="5D004124" w14:textId="77777777" w:rsidR="00884DE5" w:rsidRPr="00746C86" w:rsidRDefault="00884DE5" w:rsidP="00456658">
            <w:pPr>
              <w:pStyle w:val="TableBullet"/>
            </w:pPr>
            <w:r w:rsidRPr="00456658">
              <w:t>Analyze issues related to system functionality impairment</w:t>
            </w:r>
          </w:p>
        </w:tc>
      </w:tr>
      <w:tr w:rsidR="00884DE5" w14:paraId="35F0BD4B" w14:textId="77777777" w:rsidTr="00533620">
        <w:trPr>
          <w:cantSplit/>
        </w:trPr>
        <w:tc>
          <w:tcPr>
            <w:tcW w:w="193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8DEB02" w14:textId="77777777" w:rsidR="00884DE5" w:rsidRPr="006A2829" w:rsidRDefault="00884DE5" w:rsidP="006A2829">
            <w:pPr>
              <w:pStyle w:val="TableText"/>
              <w:rPr>
                <w:rFonts w:eastAsiaTheme="minorHAnsi"/>
              </w:rPr>
            </w:pPr>
            <w:r w:rsidRPr="006A2829">
              <w:t>Portfolio Manager</w:t>
            </w:r>
          </w:p>
          <w:p w14:paraId="347D8604" w14:textId="77777777" w:rsidR="00884DE5" w:rsidRPr="006A2829" w:rsidRDefault="00884DE5" w:rsidP="006A2829">
            <w:pPr>
              <w:pStyle w:val="TableText"/>
            </w:pPr>
            <w:r w:rsidRPr="006A2829">
              <w:t>MCAO Business Owner</w:t>
            </w:r>
          </w:p>
          <w:p w14:paraId="4E8B1C92" w14:textId="77777777" w:rsidR="00884DE5" w:rsidRPr="00456658" w:rsidRDefault="005261EF" w:rsidP="00456658">
            <w:pPr>
              <w:pStyle w:val="TableText"/>
            </w:pPr>
            <w:r w:rsidRPr="00456658">
              <w:t>HPS</w:t>
            </w:r>
          </w:p>
        </w:tc>
        <w:tc>
          <w:tcPr>
            <w:tcW w:w="705" w:type="pct"/>
            <w:tcBorders>
              <w:top w:val="nil"/>
              <w:left w:val="nil"/>
              <w:bottom w:val="single" w:sz="8" w:space="0" w:color="auto"/>
              <w:right w:val="single" w:sz="8" w:space="0" w:color="auto"/>
            </w:tcBorders>
            <w:tcMar>
              <w:top w:w="0" w:type="dxa"/>
              <w:left w:w="108" w:type="dxa"/>
              <w:bottom w:w="0" w:type="dxa"/>
              <w:right w:w="108" w:type="dxa"/>
            </w:tcMar>
            <w:hideMark/>
          </w:tcPr>
          <w:p w14:paraId="49D3F411" w14:textId="77777777" w:rsidR="00884DE5" w:rsidRPr="00746C86" w:rsidRDefault="00884DE5" w:rsidP="00456658">
            <w:pPr>
              <w:pStyle w:val="TableText"/>
            </w:pPr>
            <w:r w:rsidRPr="00746C86">
              <w:t>Back-out</w:t>
            </w:r>
          </w:p>
        </w:tc>
        <w:tc>
          <w:tcPr>
            <w:tcW w:w="2363" w:type="pct"/>
            <w:tcBorders>
              <w:top w:val="nil"/>
              <w:left w:val="nil"/>
              <w:bottom w:val="single" w:sz="8" w:space="0" w:color="auto"/>
              <w:right w:val="single" w:sz="8" w:space="0" w:color="auto"/>
            </w:tcBorders>
            <w:tcMar>
              <w:top w:w="0" w:type="dxa"/>
              <w:left w:w="108" w:type="dxa"/>
              <w:bottom w:w="0" w:type="dxa"/>
              <w:right w:w="108" w:type="dxa"/>
            </w:tcMar>
            <w:hideMark/>
          </w:tcPr>
          <w:p w14:paraId="634700A6" w14:textId="77777777" w:rsidR="00884DE5" w:rsidRPr="00746C86" w:rsidRDefault="00884DE5" w:rsidP="00746C86">
            <w:pPr>
              <w:pStyle w:val="TableBullet"/>
            </w:pPr>
            <w:r w:rsidRPr="00746C86">
              <w:t>Authorize software back-out</w:t>
            </w:r>
          </w:p>
        </w:tc>
      </w:tr>
      <w:tr w:rsidR="00884DE5" w14:paraId="4F1ED938" w14:textId="77777777" w:rsidTr="00533620">
        <w:trPr>
          <w:cantSplit/>
        </w:trPr>
        <w:tc>
          <w:tcPr>
            <w:tcW w:w="193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9AA9AE" w14:textId="77777777" w:rsidR="005261EF" w:rsidRPr="006A2829" w:rsidRDefault="00884DE5" w:rsidP="006A2829">
            <w:pPr>
              <w:pStyle w:val="TableText"/>
            </w:pPr>
            <w:r w:rsidRPr="006A2829">
              <w:t>ESL IT Personnel or Site IRM</w:t>
            </w:r>
          </w:p>
          <w:p w14:paraId="1B6C6456" w14:textId="77777777" w:rsidR="00884DE5" w:rsidRPr="00456658" w:rsidRDefault="00884DE5" w:rsidP="006A2829">
            <w:pPr>
              <w:pStyle w:val="TableText"/>
            </w:pPr>
            <w:r w:rsidRPr="006A2829">
              <w:t xml:space="preserve">(with </w:t>
            </w:r>
            <w:proofErr w:type="spellStart"/>
            <w:r w:rsidR="00A80855" w:rsidRPr="006A2829">
              <w:t>TeamSMS</w:t>
            </w:r>
            <w:proofErr w:type="spellEnd"/>
            <w:r w:rsidR="00A80855" w:rsidRPr="006A2829">
              <w:t>/Leidos</w:t>
            </w:r>
            <w:r w:rsidRPr="00456658">
              <w:t xml:space="preserve"> assistance)</w:t>
            </w:r>
          </w:p>
        </w:tc>
        <w:tc>
          <w:tcPr>
            <w:tcW w:w="705" w:type="pct"/>
            <w:tcBorders>
              <w:top w:val="nil"/>
              <w:left w:val="nil"/>
              <w:bottom w:val="single" w:sz="8" w:space="0" w:color="auto"/>
              <w:right w:val="single" w:sz="8" w:space="0" w:color="auto"/>
            </w:tcBorders>
            <w:tcMar>
              <w:top w:w="0" w:type="dxa"/>
              <w:left w:w="108" w:type="dxa"/>
              <w:bottom w:w="0" w:type="dxa"/>
              <w:right w:w="108" w:type="dxa"/>
            </w:tcMar>
            <w:hideMark/>
          </w:tcPr>
          <w:p w14:paraId="2851EEEA" w14:textId="77777777" w:rsidR="00884DE5" w:rsidRPr="00456658" w:rsidRDefault="00884DE5" w:rsidP="00456658">
            <w:pPr>
              <w:pStyle w:val="TableText"/>
            </w:pPr>
            <w:r w:rsidRPr="00456658">
              <w:t>Back-out</w:t>
            </w:r>
          </w:p>
        </w:tc>
        <w:tc>
          <w:tcPr>
            <w:tcW w:w="2363" w:type="pct"/>
            <w:tcBorders>
              <w:top w:val="nil"/>
              <w:left w:val="nil"/>
              <w:bottom w:val="single" w:sz="8" w:space="0" w:color="auto"/>
              <w:right w:val="single" w:sz="8" w:space="0" w:color="auto"/>
            </w:tcBorders>
            <w:tcMar>
              <w:top w:w="0" w:type="dxa"/>
              <w:left w:w="108" w:type="dxa"/>
              <w:bottom w:w="0" w:type="dxa"/>
              <w:right w:w="108" w:type="dxa"/>
            </w:tcMar>
            <w:hideMark/>
          </w:tcPr>
          <w:p w14:paraId="6A475F45" w14:textId="77777777" w:rsidR="00884DE5" w:rsidRPr="00746C86" w:rsidRDefault="00884DE5" w:rsidP="00456658">
            <w:pPr>
              <w:pStyle w:val="TableBullet"/>
            </w:pPr>
            <w:r w:rsidRPr="00746C86">
              <w:t>Perform back-out if needed</w:t>
            </w:r>
          </w:p>
        </w:tc>
      </w:tr>
      <w:tr w:rsidR="00884DE5" w14:paraId="54A5964B" w14:textId="77777777" w:rsidTr="00533620">
        <w:trPr>
          <w:cantSplit/>
          <w:trHeight w:val="673"/>
        </w:trPr>
        <w:tc>
          <w:tcPr>
            <w:tcW w:w="193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801C8C" w14:textId="77777777" w:rsidR="00884DE5" w:rsidRPr="006A2829" w:rsidRDefault="00884DE5" w:rsidP="006A2829">
            <w:pPr>
              <w:pStyle w:val="TableText"/>
              <w:rPr>
                <w:rFonts w:eastAsiaTheme="minorHAnsi"/>
              </w:rPr>
            </w:pPr>
            <w:r w:rsidRPr="006A2829">
              <w:lastRenderedPageBreak/>
              <w:t>Portfolio Manager</w:t>
            </w:r>
          </w:p>
          <w:p w14:paraId="66D41394" w14:textId="77777777" w:rsidR="00884DE5" w:rsidRPr="00456658" w:rsidRDefault="00884DE5" w:rsidP="006A2829">
            <w:pPr>
              <w:pStyle w:val="TableText"/>
            </w:pPr>
            <w:r w:rsidRPr="00456658">
              <w:t>MCAO Business Owner</w:t>
            </w:r>
          </w:p>
          <w:p w14:paraId="7100042E" w14:textId="77777777" w:rsidR="00884DE5" w:rsidRPr="00456658" w:rsidRDefault="00884DE5" w:rsidP="00456658">
            <w:pPr>
              <w:pStyle w:val="TableText"/>
            </w:pPr>
            <w:r w:rsidRPr="00456658">
              <w:t>HPS</w:t>
            </w:r>
          </w:p>
          <w:p w14:paraId="28AD5CBD" w14:textId="77777777" w:rsidR="00884DE5" w:rsidRPr="00746C86" w:rsidRDefault="00884DE5" w:rsidP="00456658">
            <w:pPr>
              <w:pStyle w:val="TableText"/>
            </w:pPr>
            <w:r w:rsidRPr="00746C86">
              <w:t>Site/Regional Personnel</w:t>
            </w:r>
          </w:p>
        </w:tc>
        <w:tc>
          <w:tcPr>
            <w:tcW w:w="705" w:type="pct"/>
            <w:tcBorders>
              <w:top w:val="nil"/>
              <w:left w:val="nil"/>
              <w:bottom w:val="single" w:sz="8" w:space="0" w:color="auto"/>
              <w:right w:val="single" w:sz="8" w:space="0" w:color="auto"/>
            </w:tcBorders>
            <w:tcMar>
              <w:top w:w="0" w:type="dxa"/>
              <w:left w:w="108" w:type="dxa"/>
              <w:bottom w:w="0" w:type="dxa"/>
              <w:right w:w="108" w:type="dxa"/>
            </w:tcMar>
            <w:hideMark/>
          </w:tcPr>
          <w:p w14:paraId="1DCB743C" w14:textId="77777777" w:rsidR="00884DE5" w:rsidRPr="00746C86" w:rsidRDefault="00884DE5" w:rsidP="00746C86">
            <w:pPr>
              <w:pStyle w:val="TableText"/>
            </w:pPr>
            <w:r w:rsidRPr="00746C86">
              <w:t>Rollback</w:t>
            </w:r>
          </w:p>
        </w:tc>
        <w:tc>
          <w:tcPr>
            <w:tcW w:w="2363" w:type="pct"/>
            <w:tcBorders>
              <w:top w:val="nil"/>
              <w:left w:val="nil"/>
              <w:bottom w:val="single" w:sz="8" w:space="0" w:color="auto"/>
              <w:right w:val="single" w:sz="8" w:space="0" w:color="auto"/>
            </w:tcBorders>
            <w:tcMar>
              <w:top w:w="0" w:type="dxa"/>
              <w:left w:w="108" w:type="dxa"/>
              <w:bottom w:w="0" w:type="dxa"/>
              <w:right w:w="108" w:type="dxa"/>
            </w:tcMar>
            <w:hideMark/>
          </w:tcPr>
          <w:p w14:paraId="2136F6C5" w14:textId="77777777" w:rsidR="00884DE5" w:rsidRPr="00746C86" w:rsidRDefault="00884DE5" w:rsidP="00746C86">
            <w:pPr>
              <w:pStyle w:val="TableBullet"/>
            </w:pPr>
            <w:r w:rsidRPr="00746C86">
              <w:t>Authorize software rollback</w:t>
            </w:r>
          </w:p>
        </w:tc>
      </w:tr>
      <w:tr w:rsidR="00884DE5" w14:paraId="6456AB03" w14:textId="77777777" w:rsidTr="00533620">
        <w:trPr>
          <w:cantSplit/>
          <w:trHeight w:val="340"/>
        </w:trPr>
        <w:tc>
          <w:tcPr>
            <w:tcW w:w="193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393F5" w14:textId="77777777" w:rsidR="00884DE5" w:rsidRPr="006A2829" w:rsidRDefault="00884DE5" w:rsidP="006A2829">
            <w:pPr>
              <w:pStyle w:val="TableText"/>
            </w:pPr>
            <w:r w:rsidRPr="006A2829">
              <w:t>ESL IT Personnel or Site IRM</w:t>
            </w:r>
          </w:p>
        </w:tc>
        <w:tc>
          <w:tcPr>
            <w:tcW w:w="705" w:type="pct"/>
            <w:tcBorders>
              <w:top w:val="nil"/>
              <w:left w:val="nil"/>
              <w:bottom w:val="single" w:sz="8" w:space="0" w:color="auto"/>
              <w:right w:val="single" w:sz="8" w:space="0" w:color="auto"/>
            </w:tcBorders>
            <w:tcMar>
              <w:top w:w="0" w:type="dxa"/>
              <w:left w:w="108" w:type="dxa"/>
              <w:bottom w:w="0" w:type="dxa"/>
              <w:right w:w="108" w:type="dxa"/>
            </w:tcMar>
            <w:hideMark/>
          </w:tcPr>
          <w:p w14:paraId="25D0209B" w14:textId="77777777" w:rsidR="00884DE5" w:rsidRPr="00456658" w:rsidRDefault="00884DE5" w:rsidP="006A2829">
            <w:pPr>
              <w:pStyle w:val="TableText"/>
            </w:pPr>
            <w:r w:rsidRPr="00456658">
              <w:t>Rollback</w:t>
            </w:r>
          </w:p>
        </w:tc>
        <w:tc>
          <w:tcPr>
            <w:tcW w:w="2363" w:type="pct"/>
            <w:tcBorders>
              <w:top w:val="nil"/>
              <w:left w:val="nil"/>
              <w:bottom w:val="single" w:sz="8" w:space="0" w:color="auto"/>
              <w:right w:val="single" w:sz="8" w:space="0" w:color="auto"/>
            </w:tcBorders>
            <w:tcMar>
              <w:top w:w="0" w:type="dxa"/>
              <w:left w:w="108" w:type="dxa"/>
              <w:bottom w:w="0" w:type="dxa"/>
              <w:right w:w="108" w:type="dxa"/>
            </w:tcMar>
            <w:hideMark/>
          </w:tcPr>
          <w:p w14:paraId="3C7FA4DD" w14:textId="77777777" w:rsidR="00884DE5" w:rsidRPr="00746C86" w:rsidRDefault="00884DE5" w:rsidP="00456658">
            <w:pPr>
              <w:pStyle w:val="TableBullet"/>
              <w:rPr>
                <w:rFonts w:eastAsiaTheme="minorHAnsi"/>
              </w:rPr>
            </w:pPr>
            <w:r w:rsidRPr="00456658">
              <w:t>Rollback data to previous backup point, if necessary</w:t>
            </w:r>
          </w:p>
          <w:p w14:paraId="07E481DD" w14:textId="77777777" w:rsidR="00884DE5" w:rsidRPr="00746C86" w:rsidRDefault="00884DE5" w:rsidP="00456658">
            <w:pPr>
              <w:pStyle w:val="TableBullet"/>
            </w:pPr>
            <w:r w:rsidRPr="00746C86">
              <w:t>Reapply changes to database manually, if necessary</w:t>
            </w:r>
          </w:p>
        </w:tc>
      </w:tr>
      <w:tr w:rsidR="00884DE5" w14:paraId="1DFD4247" w14:textId="77777777" w:rsidTr="00533620">
        <w:trPr>
          <w:cantSplit/>
          <w:trHeight w:val="1654"/>
        </w:trPr>
        <w:tc>
          <w:tcPr>
            <w:tcW w:w="193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EB86FA" w14:textId="77777777" w:rsidR="00884DE5" w:rsidRPr="00746C86" w:rsidRDefault="00884DE5" w:rsidP="006A2829">
            <w:pPr>
              <w:pStyle w:val="TableText"/>
              <w:rPr>
                <w:rFonts w:eastAsiaTheme="minorHAnsi"/>
              </w:rPr>
            </w:pPr>
            <w:r w:rsidRPr="006A2829">
              <w:t xml:space="preserve">Local </w:t>
            </w:r>
            <w:r w:rsidR="00321012" w:rsidRPr="006A2829">
              <w:t>Decision Support System (</w:t>
            </w:r>
            <w:r w:rsidRPr="00456658">
              <w:t>DSS</w:t>
            </w:r>
            <w:r w:rsidR="00321012" w:rsidRPr="00456658">
              <w:t>)</w:t>
            </w:r>
            <w:r w:rsidRPr="00746C86">
              <w:t xml:space="preserve"> Site Manager (Tier 0)</w:t>
            </w:r>
          </w:p>
          <w:p w14:paraId="45A60C72" w14:textId="77777777" w:rsidR="00884DE5" w:rsidRPr="00680D1E" w:rsidRDefault="00884DE5" w:rsidP="006A2829">
            <w:pPr>
              <w:pStyle w:val="TableText"/>
            </w:pPr>
            <w:r w:rsidRPr="00505BA1">
              <w:t xml:space="preserve">Local </w:t>
            </w:r>
            <w:r w:rsidR="00912A76" w:rsidRPr="00505BA1">
              <w:t>Managerial Cost Accounting (</w:t>
            </w:r>
            <w:r w:rsidRPr="00505BA1">
              <w:t>MCA</w:t>
            </w:r>
            <w:r w:rsidR="00912A76" w:rsidRPr="00680D1E">
              <w:t>)</w:t>
            </w:r>
            <w:r w:rsidRPr="00680D1E">
              <w:t xml:space="preserve"> </w:t>
            </w:r>
            <w:r w:rsidR="005261EF" w:rsidRPr="00680D1E">
              <w:t>Veterans Integrated Service Network (</w:t>
            </w:r>
            <w:r w:rsidRPr="00680D1E">
              <w:t>VISN</w:t>
            </w:r>
            <w:r w:rsidR="005261EF" w:rsidRPr="00680D1E">
              <w:t>)</w:t>
            </w:r>
            <w:r w:rsidRPr="00680D1E">
              <w:t xml:space="preserve"> Coordinator (Tier 0)</w:t>
            </w:r>
          </w:p>
          <w:p w14:paraId="0E385359" w14:textId="77777777" w:rsidR="00884DE5" w:rsidRPr="00680D1E" w:rsidRDefault="00884DE5" w:rsidP="00456658">
            <w:pPr>
              <w:pStyle w:val="TableText"/>
            </w:pPr>
            <w:r w:rsidRPr="00680D1E">
              <w:t>OI&amp;T National Service Desk (Tier 1)</w:t>
            </w:r>
          </w:p>
          <w:p w14:paraId="21E24052" w14:textId="77777777" w:rsidR="00884DE5" w:rsidRPr="00680D1E" w:rsidRDefault="00884DE5" w:rsidP="00456658">
            <w:pPr>
              <w:pStyle w:val="TableText"/>
            </w:pPr>
            <w:r w:rsidRPr="00680D1E">
              <w:t>HPS (Tier 2)</w:t>
            </w:r>
          </w:p>
          <w:p w14:paraId="7FCA4C19" w14:textId="77777777" w:rsidR="00884DE5" w:rsidRPr="00680D1E" w:rsidRDefault="00884DE5" w:rsidP="00746C86">
            <w:pPr>
              <w:pStyle w:val="TableText"/>
            </w:pPr>
            <w:proofErr w:type="spellStart"/>
            <w:r w:rsidRPr="00680D1E">
              <w:t>VistA</w:t>
            </w:r>
            <w:proofErr w:type="spellEnd"/>
            <w:r w:rsidRPr="00680D1E">
              <w:t xml:space="preserve"> Maintenance Management Systems (Tier 3)</w:t>
            </w:r>
          </w:p>
        </w:tc>
        <w:tc>
          <w:tcPr>
            <w:tcW w:w="705" w:type="pct"/>
            <w:tcBorders>
              <w:top w:val="nil"/>
              <w:left w:val="nil"/>
              <w:bottom w:val="single" w:sz="8" w:space="0" w:color="auto"/>
              <w:right w:val="single" w:sz="8" w:space="0" w:color="auto"/>
            </w:tcBorders>
            <w:tcMar>
              <w:top w:w="0" w:type="dxa"/>
              <w:left w:w="108" w:type="dxa"/>
              <w:bottom w:w="0" w:type="dxa"/>
              <w:right w:w="108" w:type="dxa"/>
            </w:tcMar>
            <w:hideMark/>
          </w:tcPr>
          <w:p w14:paraId="0ED651C6" w14:textId="77777777" w:rsidR="00884DE5" w:rsidRPr="00680D1E" w:rsidRDefault="00884DE5" w:rsidP="00746C86">
            <w:pPr>
              <w:pStyle w:val="TableText"/>
            </w:pPr>
            <w:r w:rsidRPr="00680D1E">
              <w:t>Post Deployment Support</w:t>
            </w:r>
          </w:p>
        </w:tc>
        <w:tc>
          <w:tcPr>
            <w:tcW w:w="2363" w:type="pct"/>
            <w:tcBorders>
              <w:top w:val="nil"/>
              <w:left w:val="nil"/>
              <w:bottom w:val="single" w:sz="8" w:space="0" w:color="auto"/>
              <w:right w:val="single" w:sz="8" w:space="0" w:color="auto"/>
            </w:tcBorders>
            <w:tcMar>
              <w:top w:w="0" w:type="dxa"/>
              <w:left w:w="108" w:type="dxa"/>
              <w:bottom w:w="0" w:type="dxa"/>
              <w:right w:w="108" w:type="dxa"/>
            </w:tcMar>
            <w:hideMark/>
          </w:tcPr>
          <w:p w14:paraId="4F0BC19D" w14:textId="77777777" w:rsidR="00884DE5" w:rsidRPr="00680D1E" w:rsidRDefault="00884DE5" w:rsidP="00505BA1">
            <w:pPr>
              <w:pStyle w:val="TableBullet"/>
              <w:rPr>
                <w:rFonts w:eastAsiaTheme="minorHAnsi"/>
              </w:rPr>
            </w:pPr>
            <w:r w:rsidRPr="00680D1E">
              <w:t>Restore normal service operation as quickly as possible and minimize any adverse impact on business operations</w:t>
            </w:r>
          </w:p>
          <w:p w14:paraId="110F9614" w14:textId="77777777" w:rsidR="00884DE5" w:rsidRPr="00680D1E" w:rsidRDefault="00884DE5" w:rsidP="00680D1E">
            <w:pPr>
              <w:pStyle w:val="TableBullet"/>
            </w:pPr>
            <w:r w:rsidRPr="00680D1E">
              <w:t>Ensure best possible level of service quality and availability</w:t>
            </w:r>
          </w:p>
        </w:tc>
      </w:tr>
    </w:tbl>
    <w:p w14:paraId="17E45C70" w14:textId="77777777" w:rsidR="00645084" w:rsidRDefault="00990761" w:rsidP="006A2ECD">
      <w:pPr>
        <w:pStyle w:val="DSSECSBodyText"/>
        <w:sectPr w:rsidR="00645084" w:rsidSect="00A23B9B">
          <w:headerReference w:type="default" r:id="rId23"/>
          <w:footerReference w:type="default" r:id="rId24"/>
          <w:pgSz w:w="15840" w:h="12240" w:orient="landscape" w:code="1"/>
          <w:pgMar w:top="1440" w:right="1440" w:bottom="1440" w:left="1440" w:header="720" w:footer="504" w:gutter="0"/>
          <w:cols w:space="720"/>
          <w:docGrid w:linePitch="360"/>
        </w:sectPr>
      </w:pPr>
      <w:r w:rsidRPr="00990761">
        <w:tab/>
      </w:r>
    </w:p>
    <w:p w14:paraId="2EBAE278" w14:textId="77777777" w:rsidR="00396239" w:rsidRPr="00967CEC" w:rsidRDefault="00990761" w:rsidP="00990761">
      <w:pPr>
        <w:pStyle w:val="Heading1"/>
      </w:pPr>
      <w:bookmarkStart w:id="56" w:name="_Toc482909784"/>
      <w:r w:rsidRPr="00990761">
        <w:lastRenderedPageBreak/>
        <w:t>Deployment</w:t>
      </w:r>
      <w:bookmarkEnd w:id="56"/>
    </w:p>
    <w:p w14:paraId="528EEEC2" w14:textId="77777777" w:rsidR="00990761" w:rsidRDefault="00990761" w:rsidP="00990761">
      <w:pPr>
        <w:pStyle w:val="DSSECSBodyText"/>
      </w:pPr>
      <w:r>
        <w:t>Site deployment is divi</w:t>
      </w:r>
      <w:r w:rsidR="003B6120">
        <w:t>ded into three distinct phases:</w:t>
      </w:r>
    </w:p>
    <w:p w14:paraId="506A6829" w14:textId="77777777" w:rsidR="00990761" w:rsidRPr="00DB76FD" w:rsidRDefault="00990761" w:rsidP="005B7ABB">
      <w:pPr>
        <w:pStyle w:val="NumberedParagraph"/>
      </w:pPr>
      <w:r w:rsidRPr="00995115">
        <w:t>Pre-</w:t>
      </w:r>
      <w:r w:rsidR="003B6120" w:rsidRPr="00DB76FD">
        <w:t>Installation/Initial Site Setup</w:t>
      </w:r>
    </w:p>
    <w:p w14:paraId="1D2AC503" w14:textId="77777777" w:rsidR="00990761" w:rsidRPr="00121D6D" w:rsidRDefault="00990761" w:rsidP="005B7ABB">
      <w:pPr>
        <w:pStyle w:val="NumberedParagraph"/>
      </w:pPr>
      <w:r w:rsidRPr="006923FE">
        <w:t>Pre-Productio</w:t>
      </w:r>
      <w:r w:rsidR="003B6120" w:rsidRPr="00310A62">
        <w:t>n/Test Environment Installation</w:t>
      </w:r>
    </w:p>
    <w:p w14:paraId="0CD4CEF2" w14:textId="77777777" w:rsidR="00990761" w:rsidRPr="00620038" w:rsidRDefault="00990761" w:rsidP="005B7ABB">
      <w:pPr>
        <w:pStyle w:val="NumberedParagraph"/>
      </w:pPr>
      <w:r w:rsidRPr="00121D6D">
        <w:t>Prod</w:t>
      </w:r>
      <w:r w:rsidR="003B6120" w:rsidRPr="00620038">
        <w:t>uction Environment Installation</w:t>
      </w:r>
    </w:p>
    <w:p w14:paraId="5B13DEFF" w14:textId="77777777" w:rsidR="00990761" w:rsidRPr="00E84DFF" w:rsidRDefault="00990761" w:rsidP="0046550B">
      <w:pPr>
        <w:pStyle w:val="DSSECSBodyText"/>
        <w:spacing w:before="240"/>
      </w:pPr>
      <w:r>
        <w:t xml:space="preserve">Section </w:t>
      </w:r>
      <w:r w:rsidR="000D636B">
        <w:t>4</w:t>
      </w:r>
      <w:r>
        <w:t xml:space="preserve"> details the required steps each IOC site must perform in order to successfully install EC*2.0*134.</w:t>
      </w:r>
    </w:p>
    <w:p w14:paraId="245EC89C" w14:textId="77777777" w:rsidR="00396239" w:rsidRDefault="00990761" w:rsidP="00396239">
      <w:pPr>
        <w:pStyle w:val="Heading2"/>
      </w:pPr>
      <w:bookmarkStart w:id="57" w:name="_Toc482909785"/>
      <w:r>
        <w:t>Timeline</w:t>
      </w:r>
      <w:bookmarkEnd w:id="57"/>
    </w:p>
    <w:p w14:paraId="6342D8B2" w14:textId="77777777" w:rsidR="00990761" w:rsidRPr="00990761" w:rsidRDefault="00321012" w:rsidP="00990761">
      <w:pPr>
        <w:pStyle w:val="DSSECSBodyText"/>
      </w:pPr>
      <w:r>
        <w:t>P</w:t>
      </w:r>
      <w:r w:rsidR="00990761" w:rsidRPr="00990761">
        <w:t>atch EC*2.0*134 is scheduled to be installed and deployed in the IOC site production environments. During this time, the testers will perform production testing and the IRMs will verify the installation to ensure there are no errors.</w:t>
      </w:r>
    </w:p>
    <w:p w14:paraId="167FFE35" w14:textId="77777777" w:rsidR="00396239" w:rsidRPr="00C23D5E" w:rsidRDefault="00990761" w:rsidP="00396239">
      <w:pPr>
        <w:pStyle w:val="Heading2"/>
      </w:pPr>
      <w:bookmarkStart w:id="58" w:name="_Toc482909786"/>
      <w:r>
        <w:t>Site Readiness Assessment</w:t>
      </w:r>
      <w:bookmarkEnd w:id="58"/>
    </w:p>
    <w:p w14:paraId="4747ED0D" w14:textId="77777777" w:rsidR="00990761" w:rsidRDefault="00990761" w:rsidP="00990761">
      <w:pPr>
        <w:pStyle w:val="DSSECSBodyText"/>
      </w:pPr>
      <w:r>
        <w:t xml:space="preserve">Per </w:t>
      </w:r>
      <w:r w:rsidR="00DD0FAF">
        <w:t>the Veteran-Focused Integration Process (</w:t>
      </w:r>
      <w:r>
        <w:t>VIP</w:t>
      </w:r>
      <w:r w:rsidR="00381B15">
        <w:t>)</w:t>
      </w:r>
      <w:r>
        <w:t xml:space="preserve"> guidelines, a Critical Decision (CD) 2 event will be conducted to review the patch and its readiness for release into the IOC production environment. Upon approval from </w:t>
      </w:r>
      <w:r w:rsidR="00C662CB">
        <w:t xml:space="preserve">ECS </w:t>
      </w:r>
      <w:r w:rsidR="00381B15">
        <w:t xml:space="preserve">leadership, </w:t>
      </w:r>
      <w:r>
        <w:t>the patch will proceed to IOC production testing. Upon successful production testing, the patch</w:t>
      </w:r>
      <w:r w:rsidR="0046550B">
        <w:t xml:space="preserve"> is ready for National Release.</w:t>
      </w:r>
    </w:p>
    <w:p w14:paraId="2D5DF599" w14:textId="77777777" w:rsidR="00990761" w:rsidRDefault="00990761" w:rsidP="00990761">
      <w:pPr>
        <w:pStyle w:val="DSSECSBodyText"/>
        <w:spacing w:before="120"/>
      </w:pPr>
      <w:r>
        <w:t xml:space="preserve">The Patch will be released by VA </w:t>
      </w:r>
      <w:r w:rsidR="00381B15">
        <w:t xml:space="preserve">HPS </w:t>
      </w:r>
      <w:r>
        <w:t>and the Patch Development Team will upload all relevant patch documentation to the VA Software Documentation Library (VDL).</w:t>
      </w:r>
    </w:p>
    <w:p w14:paraId="08A3BB50" w14:textId="77777777" w:rsidR="00990761" w:rsidRDefault="00990761" w:rsidP="00990761">
      <w:pPr>
        <w:pStyle w:val="DSSECSBodyText"/>
        <w:spacing w:before="120"/>
      </w:pPr>
      <w:r>
        <w:t>The Patch Development Team will provide support to VA</w:t>
      </w:r>
      <w:r w:rsidR="002D799A">
        <w:t xml:space="preserve"> </w:t>
      </w:r>
      <w:r w:rsidR="00381B15">
        <w:t>HPS</w:t>
      </w:r>
      <w:r>
        <w:t>.</w:t>
      </w:r>
    </w:p>
    <w:p w14:paraId="0C559F8B" w14:textId="77777777" w:rsidR="00396239" w:rsidRDefault="00990761" w:rsidP="00990761">
      <w:pPr>
        <w:pStyle w:val="DSSECSBodyText"/>
        <w:spacing w:before="120"/>
      </w:pPr>
      <w:r>
        <w:t xml:space="preserve">The software product shall conform to the existing </w:t>
      </w:r>
      <w:proofErr w:type="spellStart"/>
      <w:r>
        <w:t>VistA</w:t>
      </w:r>
      <w:proofErr w:type="spellEnd"/>
      <w:r>
        <w:t xml:space="preserve"> conventions. The reports, options</w:t>
      </w:r>
      <w:r w:rsidR="005E2E55">
        <w:t>,</w:t>
      </w:r>
      <w:r>
        <w:t xml:space="preserve"> and screen formats shall conform to the conventions using a </w:t>
      </w:r>
      <w:r w:rsidR="006A2829">
        <w:t>Graphical User Interface (</w:t>
      </w:r>
      <w:r w:rsidR="001D5042">
        <w:t>GUI</w:t>
      </w:r>
      <w:r w:rsidR="006A2829">
        <w:t>)</w:t>
      </w:r>
      <w:r>
        <w:t>. Pilot (Pre-Alpha, Alpha</w:t>
      </w:r>
      <w:r w:rsidR="005E2E55">
        <w:t>,</w:t>
      </w:r>
      <w:r>
        <w:t xml:space="preserve"> and Beta) sites will test options processing for usability. This will ensure that all new functionality meets the needs of the Veterans Health Administration (VHA) user.</w:t>
      </w:r>
    </w:p>
    <w:p w14:paraId="4BD642CE" w14:textId="77777777" w:rsidR="00990761" w:rsidRPr="00967CEC" w:rsidRDefault="00990761" w:rsidP="00990761">
      <w:pPr>
        <w:pStyle w:val="Heading3"/>
      </w:pPr>
      <w:r w:rsidRPr="00990761">
        <w:tab/>
      </w:r>
      <w:bookmarkStart w:id="59" w:name="_Toc482909787"/>
      <w:r w:rsidRPr="00990761">
        <w:t>Deployment Topology (Targeted Architecture)</w:t>
      </w:r>
      <w:bookmarkEnd w:id="59"/>
    </w:p>
    <w:p w14:paraId="75CDB239" w14:textId="77777777" w:rsidR="00990761" w:rsidRPr="00C23D5E" w:rsidRDefault="00990761" w:rsidP="00990761">
      <w:pPr>
        <w:pStyle w:val="DSSECSBodyText"/>
      </w:pPr>
      <w:r w:rsidRPr="00990761">
        <w:t xml:space="preserve">EC*2.0*134, a patch to the EC package, is installable on a fully patched </w:t>
      </w:r>
      <w:r w:rsidR="00F433AB" w:rsidRPr="00711FC8">
        <w:t>Massachusetts General Hospital Utility Multi-Programming System</w:t>
      </w:r>
      <w:r w:rsidR="00F433AB">
        <w:t xml:space="preserve"> (</w:t>
      </w:r>
      <w:r w:rsidRPr="00990761">
        <w:t>MUMPS</w:t>
      </w:r>
      <w:r w:rsidR="00F433AB">
        <w:t>)</w:t>
      </w:r>
      <w:r w:rsidRPr="00990761">
        <w:t xml:space="preserve"> </w:t>
      </w:r>
      <w:proofErr w:type="spellStart"/>
      <w:r w:rsidRPr="00990761">
        <w:t>VistA</w:t>
      </w:r>
      <w:proofErr w:type="spellEnd"/>
      <w:r w:rsidRPr="00990761">
        <w:t xml:space="preserve"> system and operates on top of the </w:t>
      </w:r>
      <w:proofErr w:type="spellStart"/>
      <w:r w:rsidRPr="00990761">
        <w:t>VistA</w:t>
      </w:r>
      <w:proofErr w:type="spellEnd"/>
      <w:r w:rsidRPr="00990761">
        <w:t xml:space="preserve"> environment provided by the </w:t>
      </w:r>
      <w:proofErr w:type="spellStart"/>
      <w:r w:rsidRPr="00990761">
        <w:t>VistA</w:t>
      </w:r>
      <w:proofErr w:type="spellEnd"/>
      <w:r w:rsidRPr="00990761">
        <w:t xml:space="preserve"> infrastructure packages. The latter provide utilities which communicate with the underlying operating system and hardware, thereby providing ECS independence from variations in hardware and operating system.</w:t>
      </w:r>
    </w:p>
    <w:p w14:paraId="6F3B294B" w14:textId="77777777" w:rsidR="00990761" w:rsidRPr="00DA3C3C" w:rsidRDefault="00990761" w:rsidP="00990761">
      <w:pPr>
        <w:pStyle w:val="Heading3"/>
      </w:pPr>
      <w:bookmarkStart w:id="60" w:name="_Toc482909788"/>
      <w:r w:rsidRPr="00990761">
        <w:t>Site Information (Locations</w:t>
      </w:r>
      <w:r w:rsidR="00965D92">
        <w:t>,</w:t>
      </w:r>
      <w:r w:rsidRPr="00990761">
        <w:t xml:space="preserve"> Deployment Recipients)</w:t>
      </w:r>
      <w:bookmarkEnd w:id="60"/>
    </w:p>
    <w:p w14:paraId="4BAC145D" w14:textId="77777777" w:rsidR="0046550B" w:rsidRDefault="00990761" w:rsidP="00990761">
      <w:pPr>
        <w:pStyle w:val="DSSECSBodyText"/>
      </w:pPr>
      <w:r w:rsidRPr="00990761">
        <w:t xml:space="preserve">ECS FY17 Patch EC*2.0*134 will be deployed </w:t>
      </w:r>
      <w:r w:rsidR="00C24B74">
        <w:t>enterprise-wide.</w:t>
      </w:r>
    </w:p>
    <w:p w14:paraId="2395FFD7" w14:textId="77777777" w:rsidR="00AA4721" w:rsidRDefault="00AA4721" w:rsidP="00AA4721">
      <w:pPr>
        <w:pStyle w:val="Heading3"/>
      </w:pPr>
      <w:bookmarkStart w:id="61" w:name="_Toc479098242"/>
      <w:bookmarkStart w:id="62" w:name="_Toc479098154"/>
      <w:bookmarkStart w:id="63" w:name="_Toc479098155"/>
      <w:bookmarkEnd w:id="61"/>
      <w:bookmarkEnd w:id="62"/>
      <w:bookmarkEnd w:id="63"/>
      <w:r w:rsidRPr="00AA4721">
        <w:tab/>
      </w:r>
      <w:bookmarkStart w:id="64" w:name="_Toc482909789"/>
      <w:r w:rsidRPr="00AA4721">
        <w:t>Site Preparation</w:t>
      </w:r>
      <w:bookmarkEnd w:id="64"/>
    </w:p>
    <w:p w14:paraId="4C849C98" w14:textId="77777777" w:rsidR="00AA4721" w:rsidRPr="00E07FC2" w:rsidRDefault="00AA4721" w:rsidP="00AA4721">
      <w:pPr>
        <w:pStyle w:val="DSSECSBodyText"/>
      </w:pPr>
      <w:r>
        <w:t>No additional site preparation activities are required. ECS FY17 will run under current site configuration.</w:t>
      </w:r>
    </w:p>
    <w:p w14:paraId="1678439F" w14:textId="77777777" w:rsidR="00396239" w:rsidRPr="00DA3C3C" w:rsidRDefault="00AA4721" w:rsidP="00396239">
      <w:pPr>
        <w:pStyle w:val="Heading2"/>
      </w:pPr>
      <w:bookmarkStart w:id="65" w:name="_Toc482909790"/>
      <w:r>
        <w:lastRenderedPageBreak/>
        <w:t>Resources</w:t>
      </w:r>
      <w:bookmarkEnd w:id="65"/>
    </w:p>
    <w:p w14:paraId="1EC6DA6B" w14:textId="77777777" w:rsidR="00363C41" w:rsidRDefault="00AA4721" w:rsidP="00DD3520">
      <w:pPr>
        <w:pStyle w:val="DSSECSBodyText"/>
      </w:pPr>
      <w:r w:rsidRPr="00AA4721">
        <w:t>This section describes the relevant hardware, software, facilities, and documentation for ECS FY17 Patch EC*2.0*134 deployment.</w:t>
      </w:r>
    </w:p>
    <w:p w14:paraId="4DB6026D" w14:textId="77777777" w:rsidR="00AA4721" w:rsidRDefault="00AA4721" w:rsidP="00AA4721">
      <w:pPr>
        <w:pStyle w:val="Heading3"/>
      </w:pPr>
      <w:r>
        <w:tab/>
      </w:r>
      <w:bookmarkStart w:id="66" w:name="_Toc482909791"/>
      <w:r>
        <w:t>Hardware</w:t>
      </w:r>
      <w:bookmarkEnd w:id="66"/>
    </w:p>
    <w:p w14:paraId="5A87FB58" w14:textId="77777777" w:rsidR="00AA4721" w:rsidRDefault="00AA4721" w:rsidP="00AA4721">
      <w:pPr>
        <w:pStyle w:val="DSSECSBodyText"/>
      </w:pPr>
      <w:r>
        <w:t>No new hardware or other resources are required.</w:t>
      </w:r>
    </w:p>
    <w:p w14:paraId="2DC24074" w14:textId="77777777" w:rsidR="00AA4721" w:rsidRDefault="00AA4721" w:rsidP="00AA4721">
      <w:pPr>
        <w:pStyle w:val="Heading3"/>
      </w:pPr>
      <w:r>
        <w:tab/>
      </w:r>
      <w:bookmarkStart w:id="67" w:name="_Toc482909792"/>
      <w:r>
        <w:t>Software</w:t>
      </w:r>
      <w:bookmarkEnd w:id="67"/>
    </w:p>
    <w:p w14:paraId="102F61AF" w14:textId="77777777" w:rsidR="00396239" w:rsidRDefault="00AA4721" w:rsidP="00AA4721">
      <w:pPr>
        <w:pStyle w:val="DSSECSBodyText"/>
      </w:pPr>
      <w:r>
        <w:t xml:space="preserve">Table </w:t>
      </w:r>
      <w:r w:rsidR="00C24B74">
        <w:t>2</w:t>
      </w:r>
      <w:r>
        <w:t xml:space="preserve"> describes the minimum version for </w:t>
      </w:r>
      <w:proofErr w:type="spellStart"/>
      <w:r>
        <w:t>VistA</w:t>
      </w:r>
      <w:proofErr w:type="spellEnd"/>
      <w:r>
        <w:t xml:space="preserve"> infrastructure software applications for installation and normal operation.</w:t>
      </w:r>
      <w:r w:rsidR="007859EE">
        <w:t xml:space="preserve"> </w:t>
      </w:r>
      <w:r w:rsidR="007859EE" w:rsidRPr="00452821">
        <w:t>The following package versions (or higher) must be installed prior to loading this patch of EC:</w:t>
      </w:r>
    </w:p>
    <w:p w14:paraId="04C32B41" w14:textId="77777777" w:rsidR="00AA4721" w:rsidRDefault="00AA4721" w:rsidP="00AA4721">
      <w:pPr>
        <w:pStyle w:val="TableCaption"/>
      </w:pPr>
      <w:r w:rsidRPr="00AA4721">
        <w:tab/>
      </w:r>
      <w:bookmarkStart w:id="68" w:name="_Toc482909836"/>
      <w:r w:rsidR="00970483">
        <w:t>Software Specifications</w:t>
      </w:r>
      <w:bookmarkEnd w:id="68"/>
    </w:p>
    <w:tbl>
      <w:tblPr>
        <w:tblStyle w:val="TableGrid"/>
        <w:tblW w:w="5000" w:type="pct"/>
        <w:tblLook w:val="04A0" w:firstRow="1" w:lastRow="0" w:firstColumn="1" w:lastColumn="0" w:noHBand="0" w:noVBand="1"/>
        <w:tblDescription w:val="External package minimum versions required."/>
      </w:tblPr>
      <w:tblGrid>
        <w:gridCol w:w="2359"/>
        <w:gridCol w:w="1618"/>
        <w:gridCol w:w="952"/>
        <w:gridCol w:w="1527"/>
        <w:gridCol w:w="1483"/>
        <w:gridCol w:w="1637"/>
      </w:tblGrid>
      <w:tr w:rsidR="005A35A4" w14:paraId="446D31FC" w14:textId="77777777" w:rsidTr="005A35A4">
        <w:trPr>
          <w:cantSplit/>
          <w:trHeight w:val="438"/>
          <w:tblHeader/>
        </w:trPr>
        <w:tc>
          <w:tcPr>
            <w:tcW w:w="12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E5F0453" w14:textId="77777777" w:rsidR="005A35A4" w:rsidRDefault="005A35A4">
            <w:pPr>
              <w:pStyle w:val="TableColumnHeading"/>
            </w:pPr>
            <w:r>
              <w:t>Required Software</w:t>
            </w:r>
          </w:p>
        </w:tc>
        <w:tc>
          <w:tcPr>
            <w:tcW w:w="84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E35C855" w14:textId="77777777" w:rsidR="005A35A4" w:rsidRDefault="005A35A4">
            <w:pPr>
              <w:pStyle w:val="TableColumnHeading"/>
            </w:pPr>
            <w:r>
              <w:t>Make</w:t>
            </w:r>
          </w:p>
        </w:tc>
        <w:tc>
          <w:tcPr>
            <w:tcW w:w="4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0533919" w14:textId="77777777" w:rsidR="005A35A4" w:rsidRDefault="005A35A4">
            <w:pPr>
              <w:pStyle w:val="TableColumnHeading"/>
            </w:pPr>
            <w:r>
              <w:t>Version</w:t>
            </w:r>
          </w:p>
        </w:tc>
        <w:tc>
          <w:tcPr>
            <w:tcW w:w="7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3C25436" w14:textId="77777777" w:rsidR="005A35A4" w:rsidRDefault="005A35A4">
            <w:pPr>
              <w:pStyle w:val="TableColumnHeading"/>
            </w:pPr>
            <w:r>
              <w:t>Configuration</w:t>
            </w:r>
          </w:p>
        </w:tc>
        <w:tc>
          <w:tcPr>
            <w:tcW w:w="77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1259D8C" w14:textId="77777777" w:rsidR="005A35A4" w:rsidRDefault="005A35A4">
            <w:pPr>
              <w:pStyle w:val="TableColumnHeading"/>
            </w:pPr>
            <w:r>
              <w:t>Manufacturer</w:t>
            </w:r>
          </w:p>
        </w:tc>
        <w:tc>
          <w:tcPr>
            <w:tcW w:w="85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B19B624" w14:textId="77777777" w:rsidR="005A35A4" w:rsidRDefault="005A35A4">
            <w:pPr>
              <w:pStyle w:val="TableColumnHeading"/>
            </w:pPr>
            <w:r>
              <w:t>Other</w:t>
            </w:r>
          </w:p>
        </w:tc>
      </w:tr>
      <w:tr w:rsidR="005A35A4" w14:paraId="1AB071B1" w14:textId="77777777" w:rsidTr="005A35A4">
        <w:trPr>
          <w:cantSplit/>
          <w:trHeight w:val="58"/>
        </w:trPr>
        <w:tc>
          <w:tcPr>
            <w:tcW w:w="1232" w:type="pct"/>
            <w:tcBorders>
              <w:top w:val="single" w:sz="4" w:space="0" w:color="auto"/>
              <w:left w:val="single" w:sz="4" w:space="0" w:color="auto"/>
              <w:bottom w:val="single" w:sz="4" w:space="0" w:color="auto"/>
              <w:right w:val="single" w:sz="4" w:space="0" w:color="auto"/>
            </w:tcBorders>
            <w:hideMark/>
          </w:tcPr>
          <w:p w14:paraId="2C236AA6" w14:textId="77777777" w:rsidR="005A35A4" w:rsidRDefault="005A35A4">
            <w:pPr>
              <w:pStyle w:val="TableText"/>
            </w:pPr>
            <w:r>
              <w:t>Current Procedural Terminology (CPT) / Healthcare Common Procedure Coding System (HCPCS) Codes</w:t>
            </w:r>
          </w:p>
        </w:tc>
        <w:tc>
          <w:tcPr>
            <w:tcW w:w="845" w:type="pct"/>
            <w:tcBorders>
              <w:top w:val="single" w:sz="4" w:space="0" w:color="auto"/>
              <w:left w:val="single" w:sz="4" w:space="0" w:color="auto"/>
              <w:bottom w:val="single" w:sz="4" w:space="0" w:color="auto"/>
              <w:right w:val="single" w:sz="4" w:space="0" w:color="auto"/>
            </w:tcBorders>
          </w:tcPr>
          <w:p w14:paraId="65BF3938" w14:textId="77777777" w:rsidR="005A35A4" w:rsidRDefault="005A35A4">
            <w:pPr>
              <w:pStyle w:val="TableText"/>
              <w:rPr>
                <w:rFonts w:eastAsia="Batang"/>
              </w:rPr>
            </w:pPr>
            <w:r>
              <w:rPr>
                <w:rFonts w:eastAsia="Batang"/>
              </w:rPr>
              <w:t>*</w:t>
            </w:r>
          </w:p>
        </w:tc>
        <w:tc>
          <w:tcPr>
            <w:tcW w:w="497" w:type="pct"/>
            <w:tcBorders>
              <w:top w:val="single" w:sz="4" w:space="0" w:color="auto"/>
              <w:left w:val="single" w:sz="4" w:space="0" w:color="auto"/>
              <w:bottom w:val="single" w:sz="4" w:space="0" w:color="auto"/>
              <w:right w:val="single" w:sz="4" w:space="0" w:color="auto"/>
            </w:tcBorders>
            <w:vAlign w:val="center"/>
            <w:hideMark/>
          </w:tcPr>
          <w:p w14:paraId="74030E27" w14:textId="77777777" w:rsidR="005A35A4" w:rsidRDefault="005A35A4">
            <w:pPr>
              <w:pStyle w:val="TableText"/>
            </w:pPr>
            <w:r>
              <w:t>6.0</w:t>
            </w:r>
          </w:p>
        </w:tc>
        <w:tc>
          <w:tcPr>
            <w:tcW w:w="797" w:type="pct"/>
            <w:tcBorders>
              <w:top w:val="single" w:sz="4" w:space="0" w:color="auto"/>
              <w:left w:val="single" w:sz="4" w:space="0" w:color="auto"/>
              <w:bottom w:val="single" w:sz="4" w:space="0" w:color="auto"/>
              <w:right w:val="single" w:sz="4" w:space="0" w:color="auto"/>
            </w:tcBorders>
          </w:tcPr>
          <w:p w14:paraId="3442F531" w14:textId="77777777" w:rsidR="005A35A4" w:rsidRDefault="005A35A4">
            <w:pPr>
              <w:pStyle w:val="TableText"/>
            </w:pPr>
            <w:r>
              <w:rPr>
                <w:rFonts w:eastAsia="Batang"/>
              </w:rPr>
              <w:t>*</w:t>
            </w:r>
          </w:p>
        </w:tc>
        <w:tc>
          <w:tcPr>
            <w:tcW w:w="774" w:type="pct"/>
            <w:tcBorders>
              <w:top w:val="single" w:sz="4" w:space="0" w:color="auto"/>
              <w:left w:val="single" w:sz="4" w:space="0" w:color="auto"/>
              <w:bottom w:val="single" w:sz="4" w:space="0" w:color="auto"/>
              <w:right w:val="single" w:sz="4" w:space="0" w:color="auto"/>
            </w:tcBorders>
          </w:tcPr>
          <w:p w14:paraId="07C51892" w14:textId="77777777" w:rsidR="005A35A4" w:rsidRDefault="005A35A4">
            <w:pPr>
              <w:pStyle w:val="TableText"/>
            </w:pPr>
            <w:r>
              <w:rPr>
                <w:rFonts w:eastAsia="Batang"/>
              </w:rPr>
              <w:t>*</w:t>
            </w:r>
          </w:p>
        </w:tc>
        <w:tc>
          <w:tcPr>
            <w:tcW w:w="855" w:type="pct"/>
            <w:tcBorders>
              <w:top w:val="single" w:sz="4" w:space="0" w:color="auto"/>
              <w:left w:val="single" w:sz="4" w:space="0" w:color="auto"/>
              <w:bottom w:val="single" w:sz="4" w:space="0" w:color="auto"/>
              <w:right w:val="single" w:sz="4" w:space="0" w:color="auto"/>
            </w:tcBorders>
          </w:tcPr>
          <w:p w14:paraId="2F4C3C42" w14:textId="77777777" w:rsidR="005A35A4" w:rsidRDefault="005A35A4">
            <w:pPr>
              <w:pStyle w:val="TableText"/>
            </w:pPr>
            <w:r>
              <w:rPr>
                <w:rFonts w:eastAsia="Batang"/>
              </w:rPr>
              <w:t>*</w:t>
            </w:r>
          </w:p>
        </w:tc>
      </w:tr>
      <w:tr w:rsidR="005A35A4" w14:paraId="035C50AF" w14:textId="77777777" w:rsidTr="005A35A4">
        <w:trPr>
          <w:cantSplit/>
          <w:trHeight w:val="58"/>
        </w:trPr>
        <w:tc>
          <w:tcPr>
            <w:tcW w:w="1232" w:type="pct"/>
            <w:tcBorders>
              <w:top w:val="single" w:sz="4" w:space="0" w:color="auto"/>
              <w:left w:val="single" w:sz="4" w:space="0" w:color="auto"/>
              <w:bottom w:val="single" w:sz="4" w:space="0" w:color="auto"/>
              <w:right w:val="single" w:sz="4" w:space="0" w:color="auto"/>
            </w:tcBorders>
            <w:hideMark/>
          </w:tcPr>
          <w:p w14:paraId="7E06523D" w14:textId="77777777" w:rsidR="005A35A4" w:rsidRDefault="0077392E">
            <w:pPr>
              <w:pStyle w:val="TableText"/>
            </w:pPr>
            <w:r w:rsidRPr="00A173F6">
              <w:rPr>
                <w:rFonts w:eastAsia="Batang" w:cs="Arial"/>
              </w:rPr>
              <w:t>Diagnosis Related Group</w:t>
            </w:r>
            <w:r>
              <w:t xml:space="preserve"> (</w:t>
            </w:r>
            <w:r w:rsidR="005A35A4">
              <w:t>DRG</w:t>
            </w:r>
            <w:r>
              <w:t>)</w:t>
            </w:r>
            <w:r w:rsidR="005A35A4">
              <w:t xml:space="preserve"> Grouper</w:t>
            </w:r>
          </w:p>
        </w:tc>
        <w:tc>
          <w:tcPr>
            <w:tcW w:w="845" w:type="pct"/>
            <w:tcBorders>
              <w:top w:val="single" w:sz="4" w:space="0" w:color="auto"/>
              <w:left w:val="single" w:sz="4" w:space="0" w:color="auto"/>
              <w:bottom w:val="single" w:sz="4" w:space="0" w:color="auto"/>
              <w:right w:val="single" w:sz="4" w:space="0" w:color="auto"/>
            </w:tcBorders>
          </w:tcPr>
          <w:p w14:paraId="538DDE2D" w14:textId="77777777" w:rsidR="005A35A4" w:rsidRDefault="005A35A4">
            <w:pPr>
              <w:pStyle w:val="TableText"/>
              <w:rPr>
                <w:rFonts w:eastAsia="Batang"/>
              </w:rPr>
            </w:pPr>
            <w:r>
              <w:rPr>
                <w:rFonts w:eastAsia="Batang"/>
              </w:rPr>
              <w:t>*</w:t>
            </w:r>
          </w:p>
        </w:tc>
        <w:tc>
          <w:tcPr>
            <w:tcW w:w="497" w:type="pct"/>
            <w:tcBorders>
              <w:top w:val="single" w:sz="4" w:space="0" w:color="auto"/>
              <w:left w:val="single" w:sz="4" w:space="0" w:color="auto"/>
              <w:bottom w:val="single" w:sz="4" w:space="0" w:color="auto"/>
              <w:right w:val="single" w:sz="4" w:space="0" w:color="auto"/>
            </w:tcBorders>
            <w:vAlign w:val="center"/>
            <w:hideMark/>
          </w:tcPr>
          <w:p w14:paraId="04915378" w14:textId="77777777" w:rsidR="005A35A4" w:rsidRDefault="005A35A4">
            <w:pPr>
              <w:pStyle w:val="TableText"/>
            </w:pPr>
            <w:r>
              <w:t>18</w:t>
            </w:r>
          </w:p>
        </w:tc>
        <w:tc>
          <w:tcPr>
            <w:tcW w:w="797" w:type="pct"/>
            <w:tcBorders>
              <w:top w:val="single" w:sz="4" w:space="0" w:color="auto"/>
              <w:left w:val="single" w:sz="4" w:space="0" w:color="auto"/>
              <w:bottom w:val="single" w:sz="4" w:space="0" w:color="auto"/>
              <w:right w:val="single" w:sz="4" w:space="0" w:color="auto"/>
            </w:tcBorders>
          </w:tcPr>
          <w:p w14:paraId="563BE461" w14:textId="77777777" w:rsidR="005A35A4" w:rsidRDefault="005A35A4">
            <w:pPr>
              <w:pStyle w:val="TableText"/>
            </w:pPr>
            <w:r>
              <w:rPr>
                <w:rFonts w:eastAsia="Batang"/>
              </w:rPr>
              <w:t>*</w:t>
            </w:r>
          </w:p>
        </w:tc>
        <w:tc>
          <w:tcPr>
            <w:tcW w:w="774" w:type="pct"/>
            <w:tcBorders>
              <w:top w:val="single" w:sz="4" w:space="0" w:color="auto"/>
              <w:left w:val="single" w:sz="4" w:space="0" w:color="auto"/>
              <w:bottom w:val="single" w:sz="4" w:space="0" w:color="auto"/>
              <w:right w:val="single" w:sz="4" w:space="0" w:color="auto"/>
            </w:tcBorders>
          </w:tcPr>
          <w:p w14:paraId="52B54982" w14:textId="77777777" w:rsidR="005A35A4" w:rsidRDefault="005A35A4">
            <w:pPr>
              <w:pStyle w:val="TableText"/>
            </w:pPr>
            <w:r>
              <w:rPr>
                <w:rFonts w:eastAsia="Batang"/>
              </w:rPr>
              <w:t>*</w:t>
            </w:r>
          </w:p>
        </w:tc>
        <w:tc>
          <w:tcPr>
            <w:tcW w:w="855" w:type="pct"/>
            <w:tcBorders>
              <w:top w:val="single" w:sz="4" w:space="0" w:color="auto"/>
              <w:left w:val="single" w:sz="4" w:space="0" w:color="auto"/>
              <w:bottom w:val="single" w:sz="4" w:space="0" w:color="auto"/>
              <w:right w:val="single" w:sz="4" w:space="0" w:color="auto"/>
            </w:tcBorders>
          </w:tcPr>
          <w:p w14:paraId="0FD1EC20" w14:textId="77777777" w:rsidR="005A35A4" w:rsidRDefault="005A35A4">
            <w:pPr>
              <w:pStyle w:val="TableText"/>
            </w:pPr>
            <w:r>
              <w:rPr>
                <w:rFonts w:eastAsia="Batang"/>
              </w:rPr>
              <w:t>*</w:t>
            </w:r>
          </w:p>
        </w:tc>
      </w:tr>
      <w:tr w:rsidR="005A35A4" w14:paraId="3F609678" w14:textId="77777777" w:rsidTr="005A35A4">
        <w:trPr>
          <w:cantSplit/>
          <w:trHeight w:val="58"/>
        </w:trPr>
        <w:tc>
          <w:tcPr>
            <w:tcW w:w="1232" w:type="pct"/>
            <w:tcBorders>
              <w:top w:val="single" w:sz="4" w:space="0" w:color="auto"/>
              <w:left w:val="single" w:sz="4" w:space="0" w:color="auto"/>
              <w:bottom w:val="single" w:sz="4" w:space="0" w:color="auto"/>
              <w:right w:val="single" w:sz="4" w:space="0" w:color="auto"/>
            </w:tcBorders>
            <w:hideMark/>
          </w:tcPr>
          <w:p w14:paraId="079000E0" w14:textId="77777777" w:rsidR="005A35A4" w:rsidRDefault="005A35A4">
            <w:pPr>
              <w:pStyle w:val="TableText"/>
              <w:rPr>
                <w:rFonts w:eastAsia="Batang"/>
              </w:rPr>
            </w:pPr>
            <w:r>
              <w:t>Kernel</w:t>
            </w:r>
          </w:p>
        </w:tc>
        <w:tc>
          <w:tcPr>
            <w:tcW w:w="845" w:type="pct"/>
            <w:tcBorders>
              <w:top w:val="single" w:sz="4" w:space="0" w:color="auto"/>
              <w:left w:val="single" w:sz="4" w:space="0" w:color="auto"/>
              <w:bottom w:val="single" w:sz="4" w:space="0" w:color="auto"/>
              <w:right w:val="single" w:sz="4" w:space="0" w:color="auto"/>
            </w:tcBorders>
          </w:tcPr>
          <w:p w14:paraId="3A7E46CD" w14:textId="77777777" w:rsidR="005A35A4" w:rsidRDefault="005A35A4">
            <w:pPr>
              <w:pStyle w:val="TableText"/>
              <w:rPr>
                <w:rFonts w:eastAsia="Batang"/>
              </w:rPr>
            </w:pPr>
            <w:r>
              <w:rPr>
                <w:rFonts w:eastAsia="Batang"/>
              </w:rPr>
              <w:t>*</w:t>
            </w:r>
          </w:p>
        </w:tc>
        <w:tc>
          <w:tcPr>
            <w:tcW w:w="497" w:type="pct"/>
            <w:tcBorders>
              <w:top w:val="single" w:sz="4" w:space="0" w:color="auto"/>
              <w:left w:val="single" w:sz="4" w:space="0" w:color="auto"/>
              <w:bottom w:val="single" w:sz="4" w:space="0" w:color="auto"/>
              <w:right w:val="single" w:sz="4" w:space="0" w:color="auto"/>
            </w:tcBorders>
            <w:vAlign w:val="center"/>
            <w:hideMark/>
          </w:tcPr>
          <w:p w14:paraId="196EED82" w14:textId="77777777" w:rsidR="005A35A4" w:rsidRDefault="005A35A4">
            <w:pPr>
              <w:pStyle w:val="TableText"/>
            </w:pPr>
            <w:r>
              <w:t>8.0</w:t>
            </w:r>
          </w:p>
        </w:tc>
        <w:tc>
          <w:tcPr>
            <w:tcW w:w="797" w:type="pct"/>
            <w:tcBorders>
              <w:top w:val="single" w:sz="4" w:space="0" w:color="auto"/>
              <w:left w:val="single" w:sz="4" w:space="0" w:color="auto"/>
              <w:bottom w:val="single" w:sz="4" w:space="0" w:color="auto"/>
              <w:right w:val="single" w:sz="4" w:space="0" w:color="auto"/>
            </w:tcBorders>
          </w:tcPr>
          <w:p w14:paraId="4F9A4F32" w14:textId="77777777" w:rsidR="005A35A4" w:rsidRDefault="005A35A4">
            <w:pPr>
              <w:pStyle w:val="TableText"/>
            </w:pPr>
            <w:r>
              <w:rPr>
                <w:rFonts w:eastAsia="Batang"/>
              </w:rPr>
              <w:t>*</w:t>
            </w:r>
          </w:p>
        </w:tc>
        <w:tc>
          <w:tcPr>
            <w:tcW w:w="774" w:type="pct"/>
            <w:tcBorders>
              <w:top w:val="single" w:sz="4" w:space="0" w:color="auto"/>
              <w:left w:val="single" w:sz="4" w:space="0" w:color="auto"/>
              <w:bottom w:val="single" w:sz="4" w:space="0" w:color="auto"/>
              <w:right w:val="single" w:sz="4" w:space="0" w:color="auto"/>
            </w:tcBorders>
          </w:tcPr>
          <w:p w14:paraId="6DDD0921" w14:textId="77777777" w:rsidR="005A35A4" w:rsidRDefault="005A35A4">
            <w:pPr>
              <w:pStyle w:val="TableText"/>
            </w:pPr>
            <w:r>
              <w:rPr>
                <w:rFonts w:eastAsia="Batang"/>
              </w:rPr>
              <w:t>*</w:t>
            </w:r>
          </w:p>
        </w:tc>
        <w:tc>
          <w:tcPr>
            <w:tcW w:w="855" w:type="pct"/>
            <w:tcBorders>
              <w:top w:val="single" w:sz="4" w:space="0" w:color="auto"/>
              <w:left w:val="single" w:sz="4" w:space="0" w:color="auto"/>
              <w:bottom w:val="single" w:sz="4" w:space="0" w:color="auto"/>
              <w:right w:val="single" w:sz="4" w:space="0" w:color="auto"/>
            </w:tcBorders>
          </w:tcPr>
          <w:p w14:paraId="53B41A44" w14:textId="77777777" w:rsidR="005A35A4" w:rsidRDefault="005A35A4">
            <w:pPr>
              <w:pStyle w:val="TableText"/>
            </w:pPr>
            <w:r>
              <w:rPr>
                <w:rFonts w:eastAsia="Batang"/>
              </w:rPr>
              <w:t>*</w:t>
            </w:r>
          </w:p>
        </w:tc>
      </w:tr>
      <w:tr w:rsidR="005A35A4" w14:paraId="140AD502" w14:textId="77777777" w:rsidTr="005A35A4">
        <w:trPr>
          <w:cantSplit/>
          <w:trHeight w:val="116"/>
        </w:trPr>
        <w:tc>
          <w:tcPr>
            <w:tcW w:w="1232" w:type="pct"/>
            <w:tcBorders>
              <w:top w:val="single" w:sz="4" w:space="0" w:color="auto"/>
              <w:left w:val="single" w:sz="4" w:space="0" w:color="auto"/>
              <w:bottom w:val="single" w:sz="4" w:space="0" w:color="auto"/>
              <w:right w:val="single" w:sz="4" w:space="0" w:color="auto"/>
            </w:tcBorders>
            <w:hideMark/>
          </w:tcPr>
          <w:p w14:paraId="7779456B" w14:textId="77777777" w:rsidR="005A35A4" w:rsidRDefault="005A35A4">
            <w:pPr>
              <w:pStyle w:val="TableText"/>
              <w:rPr>
                <w:rFonts w:eastAsia="Batang"/>
              </w:rPr>
            </w:pPr>
            <w:proofErr w:type="spellStart"/>
            <w:r>
              <w:t>MailMan</w:t>
            </w:r>
            <w:proofErr w:type="spellEnd"/>
          </w:p>
        </w:tc>
        <w:tc>
          <w:tcPr>
            <w:tcW w:w="845" w:type="pct"/>
            <w:tcBorders>
              <w:top w:val="single" w:sz="4" w:space="0" w:color="auto"/>
              <w:left w:val="single" w:sz="4" w:space="0" w:color="auto"/>
              <w:bottom w:val="single" w:sz="4" w:space="0" w:color="auto"/>
              <w:right w:val="single" w:sz="4" w:space="0" w:color="auto"/>
            </w:tcBorders>
          </w:tcPr>
          <w:p w14:paraId="0269132F" w14:textId="77777777" w:rsidR="005A35A4" w:rsidRDefault="005A35A4">
            <w:pPr>
              <w:pStyle w:val="TableText"/>
              <w:rPr>
                <w:rFonts w:eastAsia="Batang"/>
              </w:rPr>
            </w:pPr>
            <w:r>
              <w:rPr>
                <w:rFonts w:eastAsia="Batang"/>
              </w:rPr>
              <w:t>*</w:t>
            </w:r>
          </w:p>
        </w:tc>
        <w:tc>
          <w:tcPr>
            <w:tcW w:w="497" w:type="pct"/>
            <w:tcBorders>
              <w:top w:val="single" w:sz="4" w:space="0" w:color="auto"/>
              <w:left w:val="single" w:sz="4" w:space="0" w:color="auto"/>
              <w:bottom w:val="single" w:sz="4" w:space="0" w:color="auto"/>
              <w:right w:val="single" w:sz="4" w:space="0" w:color="auto"/>
            </w:tcBorders>
            <w:vAlign w:val="center"/>
            <w:hideMark/>
          </w:tcPr>
          <w:p w14:paraId="1411A88D" w14:textId="77777777" w:rsidR="005A35A4" w:rsidRDefault="005A35A4">
            <w:pPr>
              <w:pStyle w:val="TableText"/>
            </w:pPr>
            <w:r>
              <w:t>8.0</w:t>
            </w:r>
          </w:p>
        </w:tc>
        <w:tc>
          <w:tcPr>
            <w:tcW w:w="797" w:type="pct"/>
            <w:tcBorders>
              <w:top w:val="single" w:sz="4" w:space="0" w:color="auto"/>
              <w:left w:val="single" w:sz="4" w:space="0" w:color="auto"/>
              <w:bottom w:val="single" w:sz="4" w:space="0" w:color="auto"/>
              <w:right w:val="single" w:sz="4" w:space="0" w:color="auto"/>
            </w:tcBorders>
          </w:tcPr>
          <w:p w14:paraId="047BDEBA" w14:textId="77777777" w:rsidR="005A35A4" w:rsidRDefault="005A35A4">
            <w:pPr>
              <w:pStyle w:val="TableText"/>
            </w:pPr>
            <w:r>
              <w:rPr>
                <w:rFonts w:eastAsia="Batang"/>
              </w:rPr>
              <w:t>*</w:t>
            </w:r>
          </w:p>
        </w:tc>
        <w:tc>
          <w:tcPr>
            <w:tcW w:w="774" w:type="pct"/>
            <w:tcBorders>
              <w:top w:val="single" w:sz="4" w:space="0" w:color="auto"/>
              <w:left w:val="single" w:sz="4" w:space="0" w:color="auto"/>
              <w:bottom w:val="single" w:sz="4" w:space="0" w:color="auto"/>
              <w:right w:val="single" w:sz="4" w:space="0" w:color="auto"/>
            </w:tcBorders>
          </w:tcPr>
          <w:p w14:paraId="1F1C4436" w14:textId="77777777" w:rsidR="005A35A4" w:rsidRDefault="005A35A4">
            <w:pPr>
              <w:pStyle w:val="TableText"/>
            </w:pPr>
            <w:r>
              <w:rPr>
                <w:rFonts w:eastAsia="Batang"/>
              </w:rPr>
              <w:t>*</w:t>
            </w:r>
          </w:p>
        </w:tc>
        <w:tc>
          <w:tcPr>
            <w:tcW w:w="855" w:type="pct"/>
            <w:tcBorders>
              <w:top w:val="single" w:sz="4" w:space="0" w:color="auto"/>
              <w:left w:val="single" w:sz="4" w:space="0" w:color="auto"/>
              <w:bottom w:val="single" w:sz="4" w:space="0" w:color="auto"/>
              <w:right w:val="single" w:sz="4" w:space="0" w:color="auto"/>
            </w:tcBorders>
          </w:tcPr>
          <w:p w14:paraId="1A719FC4" w14:textId="77777777" w:rsidR="005A35A4" w:rsidRDefault="005A35A4">
            <w:pPr>
              <w:pStyle w:val="TableText"/>
              <w:rPr>
                <w:rFonts w:eastAsia="Batang"/>
              </w:rPr>
            </w:pPr>
            <w:r>
              <w:rPr>
                <w:rFonts w:eastAsia="Batang"/>
              </w:rPr>
              <w:t>*</w:t>
            </w:r>
          </w:p>
        </w:tc>
      </w:tr>
      <w:tr w:rsidR="005A35A4" w14:paraId="683A323D" w14:textId="77777777" w:rsidTr="005A35A4">
        <w:trPr>
          <w:cantSplit/>
          <w:trHeight w:val="62"/>
        </w:trPr>
        <w:tc>
          <w:tcPr>
            <w:tcW w:w="1232" w:type="pct"/>
            <w:tcBorders>
              <w:top w:val="single" w:sz="4" w:space="0" w:color="auto"/>
              <w:left w:val="single" w:sz="4" w:space="0" w:color="auto"/>
              <w:bottom w:val="single" w:sz="4" w:space="0" w:color="auto"/>
              <w:right w:val="single" w:sz="4" w:space="0" w:color="auto"/>
            </w:tcBorders>
            <w:hideMark/>
          </w:tcPr>
          <w:p w14:paraId="7E9A670B" w14:textId="77777777" w:rsidR="005A35A4" w:rsidRDefault="005A35A4">
            <w:pPr>
              <w:pStyle w:val="TableText"/>
            </w:pPr>
            <w:r>
              <w:t>Patient Care Encounter (PCE)</w:t>
            </w:r>
          </w:p>
        </w:tc>
        <w:tc>
          <w:tcPr>
            <w:tcW w:w="845" w:type="pct"/>
            <w:tcBorders>
              <w:top w:val="single" w:sz="4" w:space="0" w:color="auto"/>
              <w:left w:val="single" w:sz="4" w:space="0" w:color="auto"/>
              <w:bottom w:val="single" w:sz="4" w:space="0" w:color="auto"/>
              <w:right w:val="single" w:sz="4" w:space="0" w:color="auto"/>
            </w:tcBorders>
          </w:tcPr>
          <w:p w14:paraId="04700F7B" w14:textId="77777777" w:rsidR="005A35A4" w:rsidRDefault="005A35A4">
            <w:pPr>
              <w:pStyle w:val="TableText"/>
              <w:rPr>
                <w:rFonts w:eastAsia="Batang"/>
              </w:rPr>
            </w:pPr>
            <w:r>
              <w:rPr>
                <w:rFonts w:eastAsia="Batang"/>
              </w:rPr>
              <w:t>*</w:t>
            </w:r>
          </w:p>
        </w:tc>
        <w:tc>
          <w:tcPr>
            <w:tcW w:w="497" w:type="pct"/>
            <w:tcBorders>
              <w:top w:val="single" w:sz="4" w:space="0" w:color="auto"/>
              <w:left w:val="single" w:sz="4" w:space="0" w:color="auto"/>
              <w:bottom w:val="single" w:sz="4" w:space="0" w:color="auto"/>
              <w:right w:val="single" w:sz="4" w:space="0" w:color="auto"/>
            </w:tcBorders>
            <w:vAlign w:val="center"/>
            <w:hideMark/>
          </w:tcPr>
          <w:p w14:paraId="5A0E862C" w14:textId="77777777" w:rsidR="005A35A4" w:rsidRDefault="005A35A4">
            <w:pPr>
              <w:pStyle w:val="TableText"/>
            </w:pPr>
            <w:r>
              <w:t>1.0</w:t>
            </w:r>
          </w:p>
        </w:tc>
        <w:tc>
          <w:tcPr>
            <w:tcW w:w="797" w:type="pct"/>
            <w:tcBorders>
              <w:top w:val="single" w:sz="4" w:space="0" w:color="auto"/>
              <w:left w:val="single" w:sz="4" w:space="0" w:color="auto"/>
              <w:bottom w:val="single" w:sz="4" w:space="0" w:color="auto"/>
              <w:right w:val="single" w:sz="4" w:space="0" w:color="auto"/>
            </w:tcBorders>
          </w:tcPr>
          <w:p w14:paraId="7A3E316E" w14:textId="77777777" w:rsidR="005A35A4" w:rsidRDefault="005A35A4">
            <w:pPr>
              <w:pStyle w:val="TableText"/>
            </w:pPr>
            <w:r>
              <w:rPr>
                <w:rFonts w:eastAsia="Batang"/>
              </w:rPr>
              <w:t>*</w:t>
            </w:r>
          </w:p>
        </w:tc>
        <w:tc>
          <w:tcPr>
            <w:tcW w:w="774" w:type="pct"/>
            <w:tcBorders>
              <w:top w:val="single" w:sz="4" w:space="0" w:color="auto"/>
              <w:left w:val="single" w:sz="4" w:space="0" w:color="auto"/>
              <w:bottom w:val="single" w:sz="4" w:space="0" w:color="auto"/>
              <w:right w:val="single" w:sz="4" w:space="0" w:color="auto"/>
            </w:tcBorders>
          </w:tcPr>
          <w:p w14:paraId="3EFB34EF" w14:textId="77777777" w:rsidR="005A35A4" w:rsidRDefault="005A35A4">
            <w:pPr>
              <w:pStyle w:val="TableText"/>
            </w:pPr>
            <w:r>
              <w:rPr>
                <w:rFonts w:eastAsia="Batang"/>
              </w:rPr>
              <w:t>*</w:t>
            </w:r>
          </w:p>
        </w:tc>
        <w:tc>
          <w:tcPr>
            <w:tcW w:w="855" w:type="pct"/>
            <w:tcBorders>
              <w:top w:val="single" w:sz="4" w:space="0" w:color="auto"/>
              <w:left w:val="single" w:sz="4" w:space="0" w:color="auto"/>
              <w:bottom w:val="single" w:sz="4" w:space="0" w:color="auto"/>
              <w:right w:val="single" w:sz="4" w:space="0" w:color="auto"/>
            </w:tcBorders>
          </w:tcPr>
          <w:p w14:paraId="462A84EC" w14:textId="77777777" w:rsidR="005A35A4" w:rsidRDefault="005A35A4">
            <w:pPr>
              <w:pStyle w:val="TableText"/>
            </w:pPr>
            <w:r>
              <w:rPr>
                <w:rFonts w:eastAsia="Batang"/>
              </w:rPr>
              <w:t>*</w:t>
            </w:r>
          </w:p>
        </w:tc>
      </w:tr>
      <w:tr w:rsidR="005A35A4" w14:paraId="471E1B7E" w14:textId="77777777" w:rsidTr="005A35A4">
        <w:trPr>
          <w:cantSplit/>
          <w:trHeight w:val="62"/>
        </w:trPr>
        <w:tc>
          <w:tcPr>
            <w:tcW w:w="1232" w:type="pct"/>
            <w:tcBorders>
              <w:top w:val="single" w:sz="4" w:space="0" w:color="auto"/>
              <w:left w:val="single" w:sz="4" w:space="0" w:color="auto"/>
              <w:bottom w:val="single" w:sz="4" w:space="0" w:color="auto"/>
              <w:right w:val="single" w:sz="4" w:space="0" w:color="auto"/>
            </w:tcBorders>
            <w:hideMark/>
          </w:tcPr>
          <w:p w14:paraId="1BA64C91" w14:textId="77777777" w:rsidR="005A35A4" w:rsidRDefault="005A35A4">
            <w:pPr>
              <w:pStyle w:val="TableText"/>
            </w:pPr>
            <w:r>
              <w:t>Patient Information Management Service (PIMS)</w:t>
            </w:r>
          </w:p>
        </w:tc>
        <w:tc>
          <w:tcPr>
            <w:tcW w:w="845" w:type="pct"/>
            <w:tcBorders>
              <w:top w:val="single" w:sz="4" w:space="0" w:color="auto"/>
              <w:left w:val="single" w:sz="4" w:space="0" w:color="auto"/>
              <w:bottom w:val="single" w:sz="4" w:space="0" w:color="auto"/>
              <w:right w:val="single" w:sz="4" w:space="0" w:color="auto"/>
            </w:tcBorders>
          </w:tcPr>
          <w:p w14:paraId="55D41A8F" w14:textId="77777777" w:rsidR="005A35A4" w:rsidRDefault="005A35A4">
            <w:pPr>
              <w:pStyle w:val="TableText"/>
              <w:rPr>
                <w:rFonts w:eastAsia="Batang"/>
              </w:rPr>
            </w:pPr>
            <w:r>
              <w:rPr>
                <w:rFonts w:eastAsia="Batang"/>
              </w:rPr>
              <w:t>*</w:t>
            </w:r>
          </w:p>
        </w:tc>
        <w:tc>
          <w:tcPr>
            <w:tcW w:w="497" w:type="pct"/>
            <w:tcBorders>
              <w:top w:val="single" w:sz="4" w:space="0" w:color="auto"/>
              <w:left w:val="single" w:sz="4" w:space="0" w:color="auto"/>
              <w:bottom w:val="single" w:sz="4" w:space="0" w:color="auto"/>
              <w:right w:val="single" w:sz="4" w:space="0" w:color="auto"/>
            </w:tcBorders>
            <w:vAlign w:val="center"/>
            <w:hideMark/>
          </w:tcPr>
          <w:p w14:paraId="450BCF84" w14:textId="77777777" w:rsidR="005A35A4" w:rsidRDefault="005A35A4">
            <w:pPr>
              <w:pStyle w:val="TableText"/>
            </w:pPr>
            <w:r>
              <w:t>5.3</w:t>
            </w:r>
          </w:p>
        </w:tc>
        <w:tc>
          <w:tcPr>
            <w:tcW w:w="797" w:type="pct"/>
            <w:tcBorders>
              <w:top w:val="single" w:sz="4" w:space="0" w:color="auto"/>
              <w:left w:val="single" w:sz="4" w:space="0" w:color="auto"/>
              <w:bottom w:val="single" w:sz="4" w:space="0" w:color="auto"/>
              <w:right w:val="single" w:sz="4" w:space="0" w:color="auto"/>
            </w:tcBorders>
          </w:tcPr>
          <w:p w14:paraId="7124E68C" w14:textId="77777777" w:rsidR="005A35A4" w:rsidRDefault="005A35A4">
            <w:pPr>
              <w:pStyle w:val="TableText"/>
            </w:pPr>
            <w:r>
              <w:rPr>
                <w:rFonts w:eastAsia="Batang"/>
              </w:rPr>
              <w:t>*</w:t>
            </w:r>
          </w:p>
        </w:tc>
        <w:tc>
          <w:tcPr>
            <w:tcW w:w="774" w:type="pct"/>
            <w:tcBorders>
              <w:top w:val="single" w:sz="4" w:space="0" w:color="auto"/>
              <w:left w:val="single" w:sz="4" w:space="0" w:color="auto"/>
              <w:bottom w:val="single" w:sz="4" w:space="0" w:color="auto"/>
              <w:right w:val="single" w:sz="4" w:space="0" w:color="auto"/>
            </w:tcBorders>
          </w:tcPr>
          <w:p w14:paraId="2FAD82C5" w14:textId="77777777" w:rsidR="005A35A4" w:rsidRDefault="005A35A4">
            <w:pPr>
              <w:pStyle w:val="TableText"/>
            </w:pPr>
            <w:r>
              <w:rPr>
                <w:rFonts w:eastAsia="Batang"/>
              </w:rPr>
              <w:t>*</w:t>
            </w:r>
          </w:p>
        </w:tc>
        <w:tc>
          <w:tcPr>
            <w:tcW w:w="855" w:type="pct"/>
            <w:tcBorders>
              <w:top w:val="single" w:sz="4" w:space="0" w:color="auto"/>
              <w:left w:val="single" w:sz="4" w:space="0" w:color="auto"/>
              <w:bottom w:val="single" w:sz="4" w:space="0" w:color="auto"/>
              <w:right w:val="single" w:sz="4" w:space="0" w:color="auto"/>
            </w:tcBorders>
          </w:tcPr>
          <w:p w14:paraId="2E7E876D" w14:textId="77777777" w:rsidR="005A35A4" w:rsidRDefault="005A35A4">
            <w:pPr>
              <w:pStyle w:val="TableText"/>
            </w:pPr>
            <w:r>
              <w:rPr>
                <w:rFonts w:eastAsia="Batang"/>
              </w:rPr>
              <w:t>*</w:t>
            </w:r>
          </w:p>
        </w:tc>
      </w:tr>
      <w:tr w:rsidR="005A35A4" w14:paraId="6FB66321" w14:textId="77777777" w:rsidTr="005A35A4">
        <w:trPr>
          <w:cantSplit/>
          <w:trHeight w:val="62"/>
        </w:trPr>
        <w:tc>
          <w:tcPr>
            <w:tcW w:w="1232" w:type="pct"/>
            <w:tcBorders>
              <w:top w:val="single" w:sz="4" w:space="0" w:color="auto"/>
              <w:left w:val="single" w:sz="4" w:space="0" w:color="auto"/>
              <w:bottom w:val="single" w:sz="4" w:space="0" w:color="auto"/>
              <w:right w:val="single" w:sz="4" w:space="0" w:color="auto"/>
            </w:tcBorders>
            <w:hideMark/>
          </w:tcPr>
          <w:p w14:paraId="691181C5" w14:textId="77777777" w:rsidR="005A35A4" w:rsidRDefault="005A35A4">
            <w:pPr>
              <w:pStyle w:val="TableText"/>
            </w:pPr>
            <w:r>
              <w:t>Registration</w:t>
            </w:r>
          </w:p>
        </w:tc>
        <w:tc>
          <w:tcPr>
            <w:tcW w:w="845" w:type="pct"/>
            <w:tcBorders>
              <w:top w:val="single" w:sz="4" w:space="0" w:color="auto"/>
              <w:left w:val="single" w:sz="4" w:space="0" w:color="auto"/>
              <w:bottom w:val="single" w:sz="4" w:space="0" w:color="auto"/>
              <w:right w:val="single" w:sz="4" w:space="0" w:color="auto"/>
            </w:tcBorders>
          </w:tcPr>
          <w:p w14:paraId="5FAC49F7" w14:textId="77777777" w:rsidR="005A35A4" w:rsidRDefault="005A35A4">
            <w:pPr>
              <w:pStyle w:val="TableText"/>
              <w:rPr>
                <w:rFonts w:eastAsia="Batang"/>
              </w:rPr>
            </w:pPr>
            <w:r>
              <w:rPr>
                <w:rFonts w:eastAsia="Batang"/>
              </w:rPr>
              <w:t>*</w:t>
            </w:r>
          </w:p>
        </w:tc>
        <w:tc>
          <w:tcPr>
            <w:tcW w:w="497" w:type="pct"/>
            <w:tcBorders>
              <w:top w:val="single" w:sz="4" w:space="0" w:color="auto"/>
              <w:left w:val="single" w:sz="4" w:space="0" w:color="auto"/>
              <w:bottom w:val="single" w:sz="4" w:space="0" w:color="auto"/>
              <w:right w:val="single" w:sz="4" w:space="0" w:color="auto"/>
            </w:tcBorders>
            <w:vAlign w:val="center"/>
            <w:hideMark/>
          </w:tcPr>
          <w:p w14:paraId="6F9E7C0B" w14:textId="77777777" w:rsidR="005A35A4" w:rsidRDefault="005A35A4">
            <w:pPr>
              <w:pStyle w:val="TableText"/>
            </w:pPr>
            <w:r>
              <w:t>5.2</w:t>
            </w:r>
          </w:p>
        </w:tc>
        <w:tc>
          <w:tcPr>
            <w:tcW w:w="797" w:type="pct"/>
            <w:tcBorders>
              <w:top w:val="single" w:sz="4" w:space="0" w:color="auto"/>
              <w:left w:val="single" w:sz="4" w:space="0" w:color="auto"/>
              <w:bottom w:val="single" w:sz="4" w:space="0" w:color="auto"/>
              <w:right w:val="single" w:sz="4" w:space="0" w:color="auto"/>
            </w:tcBorders>
          </w:tcPr>
          <w:p w14:paraId="2E09A0BE" w14:textId="77777777" w:rsidR="005A35A4" w:rsidRDefault="005A35A4">
            <w:pPr>
              <w:pStyle w:val="TableText"/>
            </w:pPr>
            <w:r>
              <w:rPr>
                <w:rFonts w:eastAsia="Batang"/>
              </w:rPr>
              <w:t>*</w:t>
            </w:r>
          </w:p>
        </w:tc>
        <w:tc>
          <w:tcPr>
            <w:tcW w:w="774" w:type="pct"/>
            <w:tcBorders>
              <w:top w:val="single" w:sz="4" w:space="0" w:color="auto"/>
              <w:left w:val="single" w:sz="4" w:space="0" w:color="auto"/>
              <w:bottom w:val="single" w:sz="4" w:space="0" w:color="auto"/>
              <w:right w:val="single" w:sz="4" w:space="0" w:color="auto"/>
            </w:tcBorders>
          </w:tcPr>
          <w:p w14:paraId="42685E7B" w14:textId="77777777" w:rsidR="005A35A4" w:rsidRDefault="005A35A4">
            <w:pPr>
              <w:pStyle w:val="TableText"/>
            </w:pPr>
            <w:r>
              <w:rPr>
                <w:rFonts w:eastAsia="Batang"/>
              </w:rPr>
              <w:t>*</w:t>
            </w:r>
          </w:p>
        </w:tc>
        <w:tc>
          <w:tcPr>
            <w:tcW w:w="855" w:type="pct"/>
            <w:tcBorders>
              <w:top w:val="single" w:sz="4" w:space="0" w:color="auto"/>
              <w:left w:val="single" w:sz="4" w:space="0" w:color="auto"/>
              <w:bottom w:val="single" w:sz="4" w:space="0" w:color="auto"/>
              <w:right w:val="single" w:sz="4" w:space="0" w:color="auto"/>
            </w:tcBorders>
          </w:tcPr>
          <w:p w14:paraId="38FD7D22" w14:textId="77777777" w:rsidR="005A35A4" w:rsidRDefault="005A35A4">
            <w:pPr>
              <w:pStyle w:val="TableText"/>
            </w:pPr>
            <w:r>
              <w:rPr>
                <w:rFonts w:eastAsia="Batang"/>
              </w:rPr>
              <w:t>*</w:t>
            </w:r>
          </w:p>
        </w:tc>
      </w:tr>
      <w:tr w:rsidR="005A35A4" w14:paraId="50076146" w14:textId="77777777" w:rsidTr="005A35A4">
        <w:trPr>
          <w:cantSplit/>
          <w:trHeight w:val="62"/>
        </w:trPr>
        <w:tc>
          <w:tcPr>
            <w:tcW w:w="1232" w:type="pct"/>
            <w:tcBorders>
              <w:top w:val="single" w:sz="4" w:space="0" w:color="auto"/>
              <w:left w:val="single" w:sz="4" w:space="0" w:color="auto"/>
              <w:bottom w:val="single" w:sz="4" w:space="0" w:color="auto"/>
              <w:right w:val="single" w:sz="4" w:space="0" w:color="auto"/>
            </w:tcBorders>
            <w:hideMark/>
          </w:tcPr>
          <w:p w14:paraId="4305EAC4" w14:textId="77777777" w:rsidR="005A35A4" w:rsidRDefault="005A35A4">
            <w:pPr>
              <w:pStyle w:val="TableText"/>
              <w:rPr>
                <w:rFonts w:eastAsia="Batang"/>
              </w:rPr>
            </w:pPr>
            <w:r>
              <w:t>Remote Procedure Call (RPC)</w:t>
            </w:r>
          </w:p>
        </w:tc>
        <w:tc>
          <w:tcPr>
            <w:tcW w:w="845" w:type="pct"/>
            <w:tcBorders>
              <w:top w:val="single" w:sz="4" w:space="0" w:color="auto"/>
              <w:left w:val="single" w:sz="4" w:space="0" w:color="auto"/>
              <w:bottom w:val="single" w:sz="4" w:space="0" w:color="auto"/>
              <w:right w:val="single" w:sz="4" w:space="0" w:color="auto"/>
            </w:tcBorders>
          </w:tcPr>
          <w:p w14:paraId="550C2BC1" w14:textId="77777777" w:rsidR="005A35A4" w:rsidRDefault="005A35A4">
            <w:pPr>
              <w:pStyle w:val="TableText"/>
              <w:rPr>
                <w:rFonts w:eastAsia="Batang"/>
              </w:rPr>
            </w:pPr>
            <w:r>
              <w:rPr>
                <w:rFonts w:eastAsia="Batang"/>
              </w:rPr>
              <w:t>*</w:t>
            </w:r>
          </w:p>
        </w:tc>
        <w:tc>
          <w:tcPr>
            <w:tcW w:w="497" w:type="pct"/>
            <w:tcBorders>
              <w:top w:val="single" w:sz="4" w:space="0" w:color="auto"/>
              <w:left w:val="single" w:sz="4" w:space="0" w:color="auto"/>
              <w:bottom w:val="single" w:sz="4" w:space="0" w:color="auto"/>
              <w:right w:val="single" w:sz="4" w:space="0" w:color="auto"/>
            </w:tcBorders>
            <w:vAlign w:val="center"/>
            <w:hideMark/>
          </w:tcPr>
          <w:p w14:paraId="4EF7810D" w14:textId="77777777" w:rsidR="005A35A4" w:rsidRDefault="005A35A4">
            <w:pPr>
              <w:pStyle w:val="TableText"/>
            </w:pPr>
            <w:r>
              <w:t>1.1</w:t>
            </w:r>
          </w:p>
        </w:tc>
        <w:tc>
          <w:tcPr>
            <w:tcW w:w="797" w:type="pct"/>
            <w:tcBorders>
              <w:top w:val="single" w:sz="4" w:space="0" w:color="auto"/>
              <w:left w:val="single" w:sz="4" w:space="0" w:color="auto"/>
              <w:bottom w:val="single" w:sz="4" w:space="0" w:color="auto"/>
              <w:right w:val="single" w:sz="4" w:space="0" w:color="auto"/>
            </w:tcBorders>
          </w:tcPr>
          <w:p w14:paraId="081EA5D2" w14:textId="77777777" w:rsidR="005A35A4" w:rsidRDefault="005A35A4">
            <w:pPr>
              <w:pStyle w:val="TableText"/>
            </w:pPr>
            <w:r>
              <w:rPr>
                <w:rFonts w:eastAsia="Batang"/>
              </w:rPr>
              <w:t>*</w:t>
            </w:r>
          </w:p>
        </w:tc>
        <w:tc>
          <w:tcPr>
            <w:tcW w:w="774" w:type="pct"/>
            <w:tcBorders>
              <w:top w:val="single" w:sz="4" w:space="0" w:color="auto"/>
              <w:left w:val="single" w:sz="4" w:space="0" w:color="auto"/>
              <w:bottom w:val="single" w:sz="4" w:space="0" w:color="auto"/>
              <w:right w:val="single" w:sz="4" w:space="0" w:color="auto"/>
            </w:tcBorders>
          </w:tcPr>
          <w:p w14:paraId="1ACC1174" w14:textId="77777777" w:rsidR="005A35A4" w:rsidRDefault="005A35A4">
            <w:pPr>
              <w:pStyle w:val="TableText"/>
            </w:pPr>
            <w:r>
              <w:rPr>
                <w:rFonts w:eastAsia="Batang"/>
              </w:rPr>
              <w:t>*</w:t>
            </w:r>
          </w:p>
        </w:tc>
        <w:tc>
          <w:tcPr>
            <w:tcW w:w="855" w:type="pct"/>
            <w:tcBorders>
              <w:top w:val="single" w:sz="4" w:space="0" w:color="auto"/>
              <w:left w:val="single" w:sz="4" w:space="0" w:color="auto"/>
              <w:bottom w:val="single" w:sz="4" w:space="0" w:color="auto"/>
              <w:right w:val="single" w:sz="4" w:space="0" w:color="auto"/>
            </w:tcBorders>
          </w:tcPr>
          <w:p w14:paraId="21C65068" w14:textId="77777777" w:rsidR="005A35A4" w:rsidRDefault="005A35A4">
            <w:pPr>
              <w:pStyle w:val="TableText"/>
              <w:rPr>
                <w:rFonts w:eastAsia="Batang"/>
              </w:rPr>
            </w:pPr>
            <w:r>
              <w:rPr>
                <w:rFonts w:eastAsia="Batang"/>
              </w:rPr>
              <w:t>*</w:t>
            </w:r>
          </w:p>
        </w:tc>
      </w:tr>
      <w:tr w:rsidR="005A35A4" w14:paraId="41A32498" w14:textId="77777777" w:rsidTr="005A35A4">
        <w:trPr>
          <w:cantSplit/>
          <w:trHeight w:val="197"/>
        </w:trPr>
        <w:tc>
          <w:tcPr>
            <w:tcW w:w="1232" w:type="pct"/>
            <w:tcBorders>
              <w:top w:val="single" w:sz="4" w:space="0" w:color="auto"/>
              <w:left w:val="single" w:sz="4" w:space="0" w:color="auto"/>
              <w:bottom w:val="single" w:sz="4" w:space="0" w:color="auto"/>
              <w:right w:val="single" w:sz="4" w:space="0" w:color="auto"/>
            </w:tcBorders>
            <w:hideMark/>
          </w:tcPr>
          <w:p w14:paraId="462B9CCF" w14:textId="77777777" w:rsidR="005A35A4" w:rsidRDefault="005A35A4">
            <w:pPr>
              <w:pStyle w:val="TableText"/>
              <w:rPr>
                <w:rFonts w:eastAsia="Batang"/>
              </w:rPr>
            </w:pPr>
            <w:proofErr w:type="spellStart"/>
            <w:r>
              <w:t>ToolKit</w:t>
            </w:r>
            <w:proofErr w:type="spellEnd"/>
          </w:p>
        </w:tc>
        <w:tc>
          <w:tcPr>
            <w:tcW w:w="845" w:type="pct"/>
            <w:tcBorders>
              <w:top w:val="single" w:sz="4" w:space="0" w:color="auto"/>
              <w:left w:val="single" w:sz="4" w:space="0" w:color="auto"/>
              <w:bottom w:val="single" w:sz="4" w:space="0" w:color="auto"/>
              <w:right w:val="single" w:sz="4" w:space="0" w:color="auto"/>
            </w:tcBorders>
          </w:tcPr>
          <w:p w14:paraId="122B9E00" w14:textId="77777777" w:rsidR="005A35A4" w:rsidRDefault="005A35A4">
            <w:pPr>
              <w:pStyle w:val="TableText"/>
              <w:rPr>
                <w:rFonts w:eastAsia="Batang"/>
              </w:rPr>
            </w:pPr>
            <w:r>
              <w:rPr>
                <w:rFonts w:eastAsia="Batang"/>
              </w:rPr>
              <w:t>*</w:t>
            </w:r>
          </w:p>
        </w:tc>
        <w:tc>
          <w:tcPr>
            <w:tcW w:w="497" w:type="pct"/>
            <w:tcBorders>
              <w:top w:val="single" w:sz="4" w:space="0" w:color="auto"/>
              <w:left w:val="single" w:sz="4" w:space="0" w:color="auto"/>
              <w:bottom w:val="single" w:sz="4" w:space="0" w:color="auto"/>
              <w:right w:val="single" w:sz="4" w:space="0" w:color="auto"/>
            </w:tcBorders>
            <w:vAlign w:val="center"/>
            <w:hideMark/>
          </w:tcPr>
          <w:p w14:paraId="2E590F96" w14:textId="77777777" w:rsidR="005A35A4" w:rsidRDefault="005A35A4">
            <w:pPr>
              <w:pStyle w:val="TableText"/>
            </w:pPr>
            <w:r>
              <w:t>7.3</w:t>
            </w:r>
          </w:p>
        </w:tc>
        <w:tc>
          <w:tcPr>
            <w:tcW w:w="797" w:type="pct"/>
            <w:tcBorders>
              <w:top w:val="single" w:sz="4" w:space="0" w:color="auto"/>
              <w:left w:val="single" w:sz="4" w:space="0" w:color="auto"/>
              <w:bottom w:val="single" w:sz="4" w:space="0" w:color="auto"/>
              <w:right w:val="single" w:sz="4" w:space="0" w:color="auto"/>
            </w:tcBorders>
          </w:tcPr>
          <w:p w14:paraId="29B7C011" w14:textId="77777777" w:rsidR="005A35A4" w:rsidRDefault="005A35A4">
            <w:pPr>
              <w:pStyle w:val="TableText"/>
            </w:pPr>
            <w:r>
              <w:rPr>
                <w:rFonts w:eastAsia="Batang"/>
              </w:rPr>
              <w:t>*</w:t>
            </w:r>
          </w:p>
        </w:tc>
        <w:tc>
          <w:tcPr>
            <w:tcW w:w="774" w:type="pct"/>
            <w:tcBorders>
              <w:top w:val="single" w:sz="4" w:space="0" w:color="auto"/>
              <w:left w:val="single" w:sz="4" w:space="0" w:color="auto"/>
              <w:bottom w:val="single" w:sz="4" w:space="0" w:color="auto"/>
              <w:right w:val="single" w:sz="4" w:space="0" w:color="auto"/>
            </w:tcBorders>
          </w:tcPr>
          <w:p w14:paraId="09500619" w14:textId="77777777" w:rsidR="005A35A4" w:rsidRDefault="005A35A4">
            <w:pPr>
              <w:pStyle w:val="TableText"/>
            </w:pPr>
            <w:r>
              <w:rPr>
                <w:rFonts w:eastAsia="Batang"/>
              </w:rPr>
              <w:t>*</w:t>
            </w:r>
          </w:p>
        </w:tc>
        <w:tc>
          <w:tcPr>
            <w:tcW w:w="855" w:type="pct"/>
            <w:tcBorders>
              <w:top w:val="single" w:sz="4" w:space="0" w:color="auto"/>
              <w:left w:val="single" w:sz="4" w:space="0" w:color="auto"/>
              <w:bottom w:val="single" w:sz="4" w:space="0" w:color="auto"/>
              <w:right w:val="single" w:sz="4" w:space="0" w:color="auto"/>
            </w:tcBorders>
          </w:tcPr>
          <w:p w14:paraId="5E06B037" w14:textId="77777777" w:rsidR="005A35A4" w:rsidRDefault="005A35A4">
            <w:pPr>
              <w:pStyle w:val="TableText"/>
              <w:rPr>
                <w:rFonts w:eastAsia="Batang"/>
              </w:rPr>
            </w:pPr>
            <w:r>
              <w:rPr>
                <w:rFonts w:eastAsia="Batang"/>
              </w:rPr>
              <w:t>*</w:t>
            </w:r>
          </w:p>
        </w:tc>
      </w:tr>
      <w:tr w:rsidR="005A35A4" w14:paraId="2E3D021B" w14:textId="77777777" w:rsidTr="005A35A4">
        <w:trPr>
          <w:cantSplit/>
        </w:trPr>
        <w:tc>
          <w:tcPr>
            <w:tcW w:w="1232" w:type="pct"/>
            <w:tcBorders>
              <w:top w:val="single" w:sz="4" w:space="0" w:color="auto"/>
              <w:left w:val="single" w:sz="4" w:space="0" w:color="auto"/>
              <w:bottom w:val="single" w:sz="4" w:space="0" w:color="auto"/>
              <w:right w:val="single" w:sz="4" w:space="0" w:color="auto"/>
            </w:tcBorders>
            <w:hideMark/>
          </w:tcPr>
          <w:p w14:paraId="2ABFA34D" w14:textId="77777777" w:rsidR="005A35A4" w:rsidRDefault="005A35A4">
            <w:pPr>
              <w:pStyle w:val="TableText"/>
              <w:rPr>
                <w:rFonts w:eastAsia="Batang"/>
              </w:rPr>
            </w:pPr>
            <w:proofErr w:type="spellStart"/>
            <w:r>
              <w:t>FileMan</w:t>
            </w:r>
            <w:proofErr w:type="spellEnd"/>
          </w:p>
        </w:tc>
        <w:tc>
          <w:tcPr>
            <w:tcW w:w="845" w:type="pct"/>
            <w:tcBorders>
              <w:top w:val="single" w:sz="4" w:space="0" w:color="auto"/>
              <w:left w:val="single" w:sz="4" w:space="0" w:color="auto"/>
              <w:bottom w:val="single" w:sz="4" w:space="0" w:color="auto"/>
              <w:right w:val="single" w:sz="4" w:space="0" w:color="auto"/>
            </w:tcBorders>
          </w:tcPr>
          <w:p w14:paraId="14E890C6" w14:textId="77777777" w:rsidR="005A35A4" w:rsidRDefault="005A35A4">
            <w:pPr>
              <w:pStyle w:val="TableText"/>
              <w:rPr>
                <w:rFonts w:eastAsia="Batang"/>
              </w:rPr>
            </w:pPr>
            <w:r>
              <w:rPr>
                <w:rFonts w:eastAsia="Batang"/>
              </w:rPr>
              <w:t>*</w:t>
            </w:r>
          </w:p>
        </w:tc>
        <w:tc>
          <w:tcPr>
            <w:tcW w:w="497" w:type="pct"/>
            <w:tcBorders>
              <w:top w:val="single" w:sz="4" w:space="0" w:color="auto"/>
              <w:left w:val="single" w:sz="4" w:space="0" w:color="auto"/>
              <w:bottom w:val="single" w:sz="4" w:space="0" w:color="auto"/>
              <w:right w:val="single" w:sz="4" w:space="0" w:color="auto"/>
            </w:tcBorders>
            <w:vAlign w:val="center"/>
            <w:hideMark/>
          </w:tcPr>
          <w:p w14:paraId="3906C091" w14:textId="77777777" w:rsidR="005A35A4" w:rsidRDefault="005A35A4">
            <w:pPr>
              <w:pStyle w:val="TableText"/>
            </w:pPr>
            <w:r>
              <w:t>22.2</w:t>
            </w:r>
          </w:p>
        </w:tc>
        <w:tc>
          <w:tcPr>
            <w:tcW w:w="797" w:type="pct"/>
            <w:tcBorders>
              <w:top w:val="single" w:sz="4" w:space="0" w:color="auto"/>
              <w:left w:val="single" w:sz="4" w:space="0" w:color="auto"/>
              <w:bottom w:val="single" w:sz="4" w:space="0" w:color="auto"/>
              <w:right w:val="single" w:sz="4" w:space="0" w:color="auto"/>
            </w:tcBorders>
            <w:vAlign w:val="center"/>
          </w:tcPr>
          <w:p w14:paraId="53163CD6" w14:textId="77777777" w:rsidR="005A35A4" w:rsidRDefault="005A35A4">
            <w:pPr>
              <w:pStyle w:val="TableText"/>
            </w:pPr>
            <w:r>
              <w:t>*</w:t>
            </w:r>
          </w:p>
        </w:tc>
        <w:tc>
          <w:tcPr>
            <w:tcW w:w="774" w:type="pct"/>
            <w:tcBorders>
              <w:top w:val="single" w:sz="4" w:space="0" w:color="auto"/>
              <w:left w:val="single" w:sz="4" w:space="0" w:color="auto"/>
              <w:bottom w:val="single" w:sz="4" w:space="0" w:color="auto"/>
              <w:right w:val="single" w:sz="4" w:space="0" w:color="auto"/>
            </w:tcBorders>
            <w:vAlign w:val="center"/>
          </w:tcPr>
          <w:p w14:paraId="1728C67F" w14:textId="77777777" w:rsidR="005A35A4" w:rsidRDefault="005A35A4">
            <w:pPr>
              <w:pStyle w:val="TableText"/>
            </w:pPr>
            <w:r>
              <w:t>*</w:t>
            </w:r>
          </w:p>
        </w:tc>
        <w:tc>
          <w:tcPr>
            <w:tcW w:w="855" w:type="pct"/>
            <w:tcBorders>
              <w:top w:val="single" w:sz="4" w:space="0" w:color="auto"/>
              <w:left w:val="single" w:sz="4" w:space="0" w:color="auto"/>
              <w:bottom w:val="single" w:sz="4" w:space="0" w:color="auto"/>
              <w:right w:val="single" w:sz="4" w:space="0" w:color="auto"/>
            </w:tcBorders>
            <w:vAlign w:val="center"/>
          </w:tcPr>
          <w:p w14:paraId="1253A711" w14:textId="77777777" w:rsidR="005A35A4" w:rsidRDefault="005A35A4">
            <w:pPr>
              <w:pStyle w:val="TableText"/>
            </w:pPr>
            <w:r>
              <w:t>*</w:t>
            </w:r>
          </w:p>
        </w:tc>
      </w:tr>
    </w:tbl>
    <w:p w14:paraId="758691DC" w14:textId="77777777" w:rsidR="00B503EE" w:rsidRPr="00B503EE" w:rsidRDefault="00B503EE" w:rsidP="00B503EE">
      <w:pPr>
        <w:pStyle w:val="DSSECSBodyText"/>
        <w:spacing w:before="240"/>
      </w:pPr>
      <w:r w:rsidRPr="00B503EE">
        <w:t>*Information maintained by the VA.</w:t>
      </w:r>
    </w:p>
    <w:p w14:paraId="46968CC6" w14:textId="77777777" w:rsidR="00AA4721" w:rsidRDefault="00AA4721" w:rsidP="00AA4721">
      <w:pPr>
        <w:pStyle w:val="Heading3"/>
      </w:pPr>
      <w:bookmarkStart w:id="69" w:name="_Toc482909793"/>
      <w:r>
        <w:t>Communications</w:t>
      </w:r>
      <w:bookmarkEnd w:id="69"/>
    </w:p>
    <w:p w14:paraId="18A3587B" w14:textId="77777777" w:rsidR="00AA4721" w:rsidRDefault="00AA4721" w:rsidP="00DD3520">
      <w:pPr>
        <w:pStyle w:val="DSSECSBodyText"/>
      </w:pPr>
      <w:r w:rsidRPr="00AA4721">
        <w:t>Communications with test sites continue to be through e-mail, Patch Tracking Message in FORUM</w:t>
      </w:r>
      <w:r w:rsidR="003A3D5B">
        <w:t xml:space="preserve"> </w:t>
      </w:r>
      <w:r w:rsidRPr="00AA4721">
        <w:t>and Outlook</w:t>
      </w:r>
      <w:r w:rsidR="00141D29">
        <w:t>,</w:t>
      </w:r>
      <w:r w:rsidRPr="00AA4721">
        <w:t xml:space="preserve"> and one-on-one telephone calls to individuals involved in testing.</w:t>
      </w:r>
    </w:p>
    <w:p w14:paraId="4D862446" w14:textId="77777777" w:rsidR="00AA4721" w:rsidRDefault="00AA4721" w:rsidP="00533620">
      <w:pPr>
        <w:pStyle w:val="Heading4"/>
      </w:pPr>
      <w:bookmarkStart w:id="70" w:name="_Toc482909794"/>
      <w:r>
        <w:t>Deployment/Installation/Back-Out Checklist</w:t>
      </w:r>
      <w:bookmarkEnd w:id="70"/>
    </w:p>
    <w:p w14:paraId="2E2A771C" w14:textId="77777777" w:rsidR="00AA4721" w:rsidRDefault="00AA4721" w:rsidP="00DD3520">
      <w:pPr>
        <w:pStyle w:val="DSSECSBodyText"/>
      </w:pPr>
      <w:r w:rsidRPr="00AA4721">
        <w:t xml:space="preserve">Table </w:t>
      </w:r>
      <w:r w:rsidR="00C24B74">
        <w:t>3</w:t>
      </w:r>
      <w:r w:rsidRPr="00AA4721">
        <w:t xml:space="preserve"> lists the activities for ECS FY17 deployment, installation, and back-out.</w:t>
      </w:r>
    </w:p>
    <w:p w14:paraId="2E28334E" w14:textId="77777777" w:rsidR="00AA4721" w:rsidRDefault="00AA4721" w:rsidP="00AA4721">
      <w:pPr>
        <w:pStyle w:val="TableCaption"/>
      </w:pPr>
      <w:r w:rsidRPr="00AA4721">
        <w:lastRenderedPageBreak/>
        <w:tab/>
      </w:r>
      <w:bookmarkStart w:id="71" w:name="_Toc478738226"/>
      <w:bookmarkStart w:id="72" w:name="_Toc482909837"/>
      <w:r w:rsidRPr="00AA4721">
        <w:t>Deployment/Installation/Back-Out Checklist</w:t>
      </w:r>
      <w:bookmarkEnd w:id="71"/>
      <w:bookmarkEnd w:id="72"/>
    </w:p>
    <w:tbl>
      <w:tblPr>
        <w:tblStyle w:val="TableGrid"/>
        <w:tblW w:w="5000" w:type="pct"/>
        <w:tblLook w:val="04A0" w:firstRow="1" w:lastRow="0" w:firstColumn="1" w:lastColumn="0" w:noHBand="0" w:noVBand="1"/>
        <w:tblDescription w:val="Deployment, Installation, Back-out Checklist"/>
      </w:tblPr>
      <w:tblGrid>
        <w:gridCol w:w="1973"/>
        <w:gridCol w:w="1852"/>
        <w:gridCol w:w="3763"/>
        <w:gridCol w:w="1988"/>
      </w:tblGrid>
      <w:tr w:rsidR="009B0853" w:rsidRPr="00F7574E" w14:paraId="52C72A63" w14:textId="77777777" w:rsidTr="00126261">
        <w:trPr>
          <w:cantSplit/>
          <w:trHeight w:val="438"/>
          <w:tblHeader/>
        </w:trPr>
        <w:tc>
          <w:tcPr>
            <w:tcW w:w="1030" w:type="pct"/>
            <w:shd w:val="clear" w:color="auto" w:fill="BFBFBF" w:themeFill="background1" w:themeFillShade="BF"/>
            <w:vAlign w:val="center"/>
          </w:tcPr>
          <w:p w14:paraId="574511C6" w14:textId="77777777" w:rsidR="00AA4721" w:rsidRPr="00F7574E" w:rsidRDefault="00AA4721" w:rsidP="004D4FAB">
            <w:pPr>
              <w:pStyle w:val="TableColumnHeading"/>
            </w:pPr>
            <w:r>
              <w:t>Activity</w:t>
            </w:r>
          </w:p>
        </w:tc>
        <w:tc>
          <w:tcPr>
            <w:tcW w:w="967" w:type="pct"/>
            <w:shd w:val="clear" w:color="auto" w:fill="BFBFBF" w:themeFill="background1" w:themeFillShade="BF"/>
            <w:vAlign w:val="center"/>
          </w:tcPr>
          <w:p w14:paraId="0FC7BBFD" w14:textId="77777777" w:rsidR="00AA4721" w:rsidRPr="00F7574E" w:rsidRDefault="00AA4721" w:rsidP="004D4FAB">
            <w:pPr>
              <w:pStyle w:val="TableColumnHeading"/>
            </w:pPr>
            <w:r>
              <w:t>Day</w:t>
            </w:r>
          </w:p>
        </w:tc>
        <w:tc>
          <w:tcPr>
            <w:tcW w:w="1965" w:type="pct"/>
            <w:shd w:val="clear" w:color="auto" w:fill="BFBFBF" w:themeFill="background1" w:themeFillShade="BF"/>
            <w:vAlign w:val="center"/>
          </w:tcPr>
          <w:p w14:paraId="7C839154" w14:textId="77777777" w:rsidR="00AA4721" w:rsidRPr="00F7574E" w:rsidRDefault="00AA4721" w:rsidP="004D4FAB">
            <w:pPr>
              <w:pStyle w:val="TableColumnHeading"/>
            </w:pPr>
            <w:r>
              <w:t>Time</w:t>
            </w:r>
          </w:p>
        </w:tc>
        <w:tc>
          <w:tcPr>
            <w:tcW w:w="1038" w:type="pct"/>
            <w:shd w:val="clear" w:color="auto" w:fill="BFBFBF" w:themeFill="background1" w:themeFillShade="BF"/>
          </w:tcPr>
          <w:p w14:paraId="5E6B3B1A" w14:textId="77777777" w:rsidR="00AA4721" w:rsidRPr="00F7574E" w:rsidRDefault="00AA4721" w:rsidP="004D4FAB">
            <w:pPr>
              <w:pStyle w:val="TableColumnHeading"/>
            </w:pPr>
            <w:r>
              <w:t>Individual who completes task</w:t>
            </w:r>
          </w:p>
        </w:tc>
      </w:tr>
      <w:tr w:rsidR="009B0853" w:rsidRPr="00652FF3" w14:paraId="0F97D388" w14:textId="77777777" w:rsidTr="00126261">
        <w:trPr>
          <w:cantSplit/>
          <w:trHeight w:val="58"/>
        </w:trPr>
        <w:tc>
          <w:tcPr>
            <w:tcW w:w="1030" w:type="pct"/>
          </w:tcPr>
          <w:p w14:paraId="3DB1FEEB" w14:textId="77777777" w:rsidR="00AA4721" w:rsidRPr="000F266F" w:rsidRDefault="00AA4721" w:rsidP="004D4FAB">
            <w:pPr>
              <w:pStyle w:val="TableText"/>
            </w:pPr>
            <w:r w:rsidRPr="000F266F">
              <w:t>Deploy</w:t>
            </w:r>
          </w:p>
        </w:tc>
        <w:tc>
          <w:tcPr>
            <w:tcW w:w="967" w:type="pct"/>
          </w:tcPr>
          <w:p w14:paraId="708D46E0" w14:textId="77777777" w:rsidR="00AA4721" w:rsidRPr="000F266F" w:rsidRDefault="00AA4721" w:rsidP="00A23B9B">
            <w:pPr>
              <w:pStyle w:val="TableText"/>
            </w:pPr>
            <w:r>
              <w:t>06/</w:t>
            </w:r>
            <w:r w:rsidR="00A23B9B">
              <w:t>2</w:t>
            </w:r>
            <w:r>
              <w:t>9/17</w:t>
            </w:r>
          </w:p>
        </w:tc>
        <w:tc>
          <w:tcPr>
            <w:tcW w:w="1965" w:type="pct"/>
          </w:tcPr>
          <w:p w14:paraId="76E4E07B" w14:textId="77777777" w:rsidR="00AA4721" w:rsidRPr="000F266F" w:rsidRDefault="00AA4721" w:rsidP="004D4FAB">
            <w:pPr>
              <w:pStyle w:val="TableText"/>
            </w:pPr>
            <w:r>
              <w:t>Site dependent according to local policy</w:t>
            </w:r>
          </w:p>
        </w:tc>
        <w:tc>
          <w:tcPr>
            <w:tcW w:w="1038" w:type="pct"/>
          </w:tcPr>
          <w:p w14:paraId="4584B81C" w14:textId="77777777" w:rsidR="00AA4721" w:rsidRPr="000F266F" w:rsidRDefault="00AA4721" w:rsidP="004D4FAB">
            <w:pPr>
              <w:pStyle w:val="TableText"/>
            </w:pPr>
            <w:r>
              <w:t>IRM</w:t>
            </w:r>
          </w:p>
        </w:tc>
      </w:tr>
      <w:tr w:rsidR="009B0853" w:rsidRPr="00652FF3" w14:paraId="5D94C05D" w14:textId="77777777" w:rsidTr="00126261">
        <w:trPr>
          <w:cantSplit/>
          <w:trHeight w:val="116"/>
        </w:trPr>
        <w:tc>
          <w:tcPr>
            <w:tcW w:w="1030" w:type="pct"/>
          </w:tcPr>
          <w:p w14:paraId="4E9AB536" w14:textId="77777777" w:rsidR="00AA4721" w:rsidRPr="000F266F" w:rsidRDefault="00AA4721" w:rsidP="004D4FAB">
            <w:pPr>
              <w:pStyle w:val="TableText"/>
            </w:pPr>
            <w:r w:rsidRPr="000F266F">
              <w:t>Install</w:t>
            </w:r>
          </w:p>
        </w:tc>
        <w:tc>
          <w:tcPr>
            <w:tcW w:w="967" w:type="pct"/>
          </w:tcPr>
          <w:p w14:paraId="2026CA49" w14:textId="77777777" w:rsidR="00AA4721" w:rsidRPr="000F266F" w:rsidRDefault="00AA4721" w:rsidP="00A23B9B">
            <w:pPr>
              <w:pStyle w:val="TableText"/>
            </w:pPr>
            <w:r>
              <w:t>06/</w:t>
            </w:r>
            <w:r w:rsidR="00A23B9B">
              <w:t>3</w:t>
            </w:r>
            <w:r>
              <w:t>0/17</w:t>
            </w:r>
          </w:p>
        </w:tc>
        <w:tc>
          <w:tcPr>
            <w:tcW w:w="1965" w:type="pct"/>
          </w:tcPr>
          <w:p w14:paraId="0B2B1B0E" w14:textId="77777777" w:rsidR="00AA4721" w:rsidRPr="000F266F" w:rsidRDefault="00AA4721" w:rsidP="004D4FAB">
            <w:pPr>
              <w:pStyle w:val="TableText"/>
            </w:pPr>
            <w:r>
              <w:t>Site dependent according to local policy</w:t>
            </w:r>
          </w:p>
        </w:tc>
        <w:tc>
          <w:tcPr>
            <w:tcW w:w="1038" w:type="pct"/>
          </w:tcPr>
          <w:p w14:paraId="0FB994F9" w14:textId="77777777" w:rsidR="00AA4721" w:rsidRPr="000F266F" w:rsidRDefault="00AA4721" w:rsidP="004D4FAB">
            <w:pPr>
              <w:pStyle w:val="TableText"/>
            </w:pPr>
            <w:r>
              <w:t>IRM</w:t>
            </w:r>
          </w:p>
        </w:tc>
      </w:tr>
      <w:tr w:rsidR="009B0853" w:rsidRPr="00652FF3" w14:paraId="46090B96" w14:textId="77777777" w:rsidTr="00126261">
        <w:trPr>
          <w:cantSplit/>
          <w:trHeight w:val="62"/>
        </w:trPr>
        <w:tc>
          <w:tcPr>
            <w:tcW w:w="1030" w:type="pct"/>
          </w:tcPr>
          <w:p w14:paraId="2EA49A8F" w14:textId="77777777" w:rsidR="00AA4721" w:rsidRPr="000F266F" w:rsidRDefault="00AA4721" w:rsidP="004D4FAB">
            <w:pPr>
              <w:pStyle w:val="TableText"/>
            </w:pPr>
            <w:r w:rsidRPr="000F266F">
              <w:t>Back-Out</w:t>
            </w:r>
          </w:p>
        </w:tc>
        <w:tc>
          <w:tcPr>
            <w:tcW w:w="967" w:type="pct"/>
          </w:tcPr>
          <w:p w14:paraId="7BCA3391" w14:textId="77777777" w:rsidR="00AA4721" w:rsidRPr="000F266F" w:rsidRDefault="00AA4721" w:rsidP="004D4FAB">
            <w:pPr>
              <w:pStyle w:val="TableText"/>
            </w:pPr>
            <w:r>
              <w:t>Only performed as needed</w:t>
            </w:r>
          </w:p>
        </w:tc>
        <w:tc>
          <w:tcPr>
            <w:tcW w:w="1965" w:type="pct"/>
          </w:tcPr>
          <w:p w14:paraId="172936CB" w14:textId="77777777" w:rsidR="00AA4721" w:rsidRPr="000F266F" w:rsidRDefault="00AA4721" w:rsidP="004D4FAB">
            <w:pPr>
              <w:pStyle w:val="TableText"/>
            </w:pPr>
            <w:r>
              <w:t>Only performed as needed</w:t>
            </w:r>
          </w:p>
        </w:tc>
        <w:tc>
          <w:tcPr>
            <w:tcW w:w="1038" w:type="pct"/>
          </w:tcPr>
          <w:p w14:paraId="2327B9A1" w14:textId="77777777" w:rsidR="00AA4721" w:rsidRPr="000F266F" w:rsidRDefault="00AA4721" w:rsidP="004D4FAB">
            <w:pPr>
              <w:pStyle w:val="TableText"/>
            </w:pPr>
            <w:r>
              <w:t>N/A</w:t>
            </w:r>
          </w:p>
        </w:tc>
      </w:tr>
    </w:tbl>
    <w:p w14:paraId="640E58E0" w14:textId="77777777" w:rsidR="00645084" w:rsidRDefault="00645084" w:rsidP="006A2ECD">
      <w:pPr>
        <w:pStyle w:val="DSSECSBodyText"/>
        <w:sectPr w:rsidR="00645084" w:rsidSect="00A23B9B">
          <w:headerReference w:type="default" r:id="rId25"/>
          <w:footerReference w:type="default" r:id="rId26"/>
          <w:pgSz w:w="12240" w:h="15840" w:code="1"/>
          <w:pgMar w:top="1440" w:right="1440" w:bottom="1440" w:left="1440" w:header="720" w:footer="504" w:gutter="0"/>
          <w:cols w:space="720"/>
          <w:docGrid w:linePitch="360"/>
        </w:sectPr>
      </w:pPr>
    </w:p>
    <w:p w14:paraId="15746BFC" w14:textId="77777777" w:rsidR="00396239" w:rsidRPr="00967CEC" w:rsidRDefault="004A52D7" w:rsidP="00396239">
      <w:pPr>
        <w:pStyle w:val="Heading1"/>
      </w:pPr>
      <w:bookmarkStart w:id="73" w:name="_Toc482909795"/>
      <w:r>
        <w:lastRenderedPageBreak/>
        <w:t>Installation</w:t>
      </w:r>
      <w:bookmarkEnd w:id="73"/>
    </w:p>
    <w:p w14:paraId="2E5F5786" w14:textId="77777777" w:rsidR="004A52D7" w:rsidRDefault="004A52D7" w:rsidP="004A52D7">
      <w:pPr>
        <w:pStyle w:val="DSSECSBodyText"/>
      </w:pPr>
      <w:r>
        <w:t xml:space="preserve">The electronic release package contains </w:t>
      </w:r>
      <w:r w:rsidR="008B012E">
        <w:t>a</w:t>
      </w:r>
      <w:r w:rsidR="00AB4DF4">
        <w:t xml:space="preserve"> single </w:t>
      </w:r>
      <w:r w:rsidR="00392CA4">
        <w:t xml:space="preserve">EXE file and supporting </w:t>
      </w:r>
      <w:r>
        <w:t xml:space="preserve">documentation. The executable is generated from a </w:t>
      </w:r>
      <w:r w:rsidR="0058793D">
        <w:t>baseline</w:t>
      </w:r>
      <w:r>
        <w:t>. The electronic production release package media will be labeled with an identification number, descriptive name, and release date.</w:t>
      </w:r>
    </w:p>
    <w:p w14:paraId="1AAD7345" w14:textId="77777777" w:rsidR="004A52D7" w:rsidRDefault="004A52D7" w:rsidP="004A52D7">
      <w:pPr>
        <w:pStyle w:val="DSSECSBodyText"/>
        <w:spacing w:before="120"/>
      </w:pPr>
      <w:r>
        <w:t>The ECS GUI application package is delivered through Secure File Transfer Protocol (SFTP) to the site</w:t>
      </w:r>
      <w:r w:rsidR="0058793D">
        <w:t>’</w:t>
      </w:r>
      <w:r w:rsidR="006A2829">
        <w:t>s</w:t>
      </w:r>
      <w:r>
        <w:t xml:space="preserve"> OI&amp;T office personnel</w:t>
      </w:r>
      <w:r w:rsidR="0058793D">
        <w:t>.</w:t>
      </w:r>
      <w:r>
        <w:t xml:space="preserve"> </w:t>
      </w:r>
      <w:r w:rsidR="0058793D">
        <w:t>T</w:t>
      </w:r>
      <w:r>
        <w:t>he application’s components are versioned in the Rational Team Concert (RTC) Configuration Management (CM) Tool.</w:t>
      </w:r>
    </w:p>
    <w:p w14:paraId="0B2BCB67" w14:textId="77777777" w:rsidR="00396239" w:rsidRPr="00967CEC" w:rsidRDefault="00265BCF" w:rsidP="00265BCF">
      <w:pPr>
        <w:pStyle w:val="Heading2"/>
      </w:pPr>
      <w:bookmarkStart w:id="74" w:name="_Toc482909796"/>
      <w:r w:rsidRPr="00265BCF">
        <w:t>Pre-</w:t>
      </w:r>
      <w:r w:rsidR="0058793D">
        <w:t>I</w:t>
      </w:r>
      <w:r w:rsidR="0058793D" w:rsidRPr="00265BCF">
        <w:t xml:space="preserve">nstallation </w:t>
      </w:r>
      <w:r w:rsidRPr="00265BCF">
        <w:t>and System Requirements</w:t>
      </w:r>
      <w:bookmarkEnd w:id="74"/>
    </w:p>
    <w:p w14:paraId="2A26DDC6" w14:textId="77777777" w:rsidR="00000267" w:rsidRDefault="00392CA4" w:rsidP="00000267">
      <w:pPr>
        <w:pStyle w:val="DSSECSBodyText"/>
      </w:pPr>
      <w:r>
        <w:t xml:space="preserve">The </w:t>
      </w:r>
      <w:r w:rsidR="00000267">
        <w:t xml:space="preserve">ECS GUI may run in a test environment before installation, but it is not necessary. EC runs on the standard hardware platforms used by VA Healthcare facilities. These systems consist of </w:t>
      </w:r>
      <w:r w:rsidR="001A1152">
        <w:t>Virtual Memory System</w:t>
      </w:r>
      <w:r w:rsidR="00000267">
        <w:t xml:space="preserve"> (VMS)/Cache or Linux/Cache platforms.</w:t>
      </w:r>
    </w:p>
    <w:p w14:paraId="3016C6FA" w14:textId="77777777" w:rsidR="00000267" w:rsidRDefault="00000267" w:rsidP="00867E39">
      <w:pPr>
        <w:pStyle w:val="DSSECSBodyText"/>
        <w:spacing w:before="120"/>
      </w:pPr>
      <w:r>
        <w:t>To run this Delphi-based application, the</w:t>
      </w:r>
      <w:r w:rsidR="0046550B">
        <w:t xml:space="preserve"> following is recommended:</w:t>
      </w:r>
    </w:p>
    <w:p w14:paraId="74DC3AAF" w14:textId="77777777" w:rsidR="00000267" w:rsidRDefault="00000267" w:rsidP="0046550B">
      <w:pPr>
        <w:pStyle w:val="BulletListMultiple"/>
      </w:pPr>
      <w:r>
        <w:tab/>
        <w:t>Intel Core I3 or higher (I5 recommended)</w:t>
      </w:r>
    </w:p>
    <w:p w14:paraId="3FC451EC" w14:textId="77777777" w:rsidR="00000267" w:rsidRDefault="00000267" w:rsidP="0046550B">
      <w:pPr>
        <w:pStyle w:val="BulletListMultiple"/>
      </w:pPr>
      <w:r>
        <w:tab/>
        <w:t>Microsoft Windows 7</w:t>
      </w:r>
    </w:p>
    <w:p w14:paraId="6987986F" w14:textId="77777777" w:rsidR="00000267" w:rsidRDefault="00000267" w:rsidP="0046550B">
      <w:pPr>
        <w:pStyle w:val="BulletListMultiple"/>
      </w:pPr>
      <w:r>
        <w:tab/>
        <w:t>Memory: 4GB of RAM or higher</w:t>
      </w:r>
    </w:p>
    <w:p w14:paraId="11EFC207" w14:textId="77777777" w:rsidR="00000267" w:rsidRDefault="00000267" w:rsidP="0046550B">
      <w:pPr>
        <w:pStyle w:val="BulletListMultiple"/>
      </w:pPr>
      <w:r>
        <w:tab/>
        <w:t>Hard disk space: 50GB</w:t>
      </w:r>
    </w:p>
    <w:p w14:paraId="35F34901" w14:textId="77777777" w:rsidR="00000267" w:rsidRDefault="00000267" w:rsidP="00867E39">
      <w:pPr>
        <w:pStyle w:val="BulletListMultipleLast"/>
      </w:pPr>
      <w:r>
        <w:tab/>
      </w:r>
      <w:r w:rsidR="00671629">
        <w:t xml:space="preserve">Extended </w:t>
      </w:r>
      <w:r>
        <w:t>Graphics Array (</w:t>
      </w:r>
      <w:r w:rsidR="00671629">
        <w:t>X</w:t>
      </w:r>
      <w:r>
        <w:t>GA) or higher resolution monitor</w:t>
      </w:r>
    </w:p>
    <w:p w14:paraId="5144899F" w14:textId="77777777" w:rsidR="00000267" w:rsidRPr="00121D6D" w:rsidRDefault="00000267" w:rsidP="00714F24">
      <w:pPr>
        <w:pStyle w:val="DSSECSBodyText"/>
      </w:pPr>
      <w:r w:rsidRPr="00392CA4">
        <w:tab/>
      </w:r>
      <w:r w:rsidRPr="006923FE">
        <w:t>Software that is wholly a local development effort (such as BA Loader, etc.) may not be compatible with EC. Please verify compatib</w:t>
      </w:r>
      <w:r w:rsidRPr="00310A62">
        <w:t>ility prior to installation.</w:t>
      </w:r>
    </w:p>
    <w:p w14:paraId="4D6085EF" w14:textId="77777777" w:rsidR="00396239" w:rsidRPr="00C23D5E" w:rsidRDefault="00000267" w:rsidP="00000267">
      <w:pPr>
        <w:pStyle w:val="Heading2"/>
      </w:pPr>
      <w:bookmarkStart w:id="75" w:name="_Toc482909797"/>
      <w:r w:rsidRPr="00000267">
        <w:t>Platform Installation and Preparation</w:t>
      </w:r>
      <w:bookmarkEnd w:id="75"/>
    </w:p>
    <w:p w14:paraId="0AFEEE41" w14:textId="77777777" w:rsidR="00396239" w:rsidRPr="00C23D5E" w:rsidRDefault="00000267" w:rsidP="00396239">
      <w:pPr>
        <w:pStyle w:val="DSSECSBodyText"/>
      </w:pPr>
      <w:r w:rsidRPr="00000267">
        <w:t>No new hardware or other resources are required.</w:t>
      </w:r>
    </w:p>
    <w:p w14:paraId="7106F194" w14:textId="77777777" w:rsidR="00396239" w:rsidRPr="00DA3C3C" w:rsidRDefault="00000267" w:rsidP="00000267">
      <w:pPr>
        <w:pStyle w:val="Heading2"/>
      </w:pPr>
      <w:bookmarkStart w:id="76" w:name="_Toc482909798"/>
      <w:r w:rsidRPr="00000267">
        <w:t>Download and Extract Files</w:t>
      </w:r>
      <w:bookmarkEnd w:id="76"/>
    </w:p>
    <w:p w14:paraId="326E9CEC" w14:textId="77777777" w:rsidR="00396239" w:rsidRDefault="00000267" w:rsidP="00DD3520">
      <w:pPr>
        <w:pStyle w:val="DSSECSBodyText"/>
      </w:pPr>
      <w:r w:rsidRPr="00000267">
        <w:t>EC*2.0*134 is provided to IOC sites as a Kernel Installation and Distribution System (KIDS) build via FORUM. Refer to the EC*2.0*134 patch documentation in the NPM.</w:t>
      </w:r>
    </w:p>
    <w:p w14:paraId="5886E1C6" w14:textId="77777777" w:rsidR="004A52D7" w:rsidRDefault="00000267" w:rsidP="00000267">
      <w:pPr>
        <w:pStyle w:val="Heading2"/>
      </w:pPr>
      <w:bookmarkStart w:id="77" w:name="_Toc482909799"/>
      <w:r w:rsidRPr="00000267">
        <w:t>Database Creation</w:t>
      </w:r>
      <w:bookmarkEnd w:id="77"/>
    </w:p>
    <w:p w14:paraId="4990532E" w14:textId="77777777" w:rsidR="004A52D7" w:rsidRDefault="009C4D56" w:rsidP="00DD3520">
      <w:pPr>
        <w:pStyle w:val="DSSECSBodyText"/>
      </w:pPr>
      <w:r w:rsidRPr="00000267">
        <w:t xml:space="preserve">The patch is applied to an existing </w:t>
      </w:r>
      <w:r w:rsidR="00141D29">
        <w:t>MUMPS</w:t>
      </w:r>
      <w:r w:rsidRPr="00000267">
        <w:t xml:space="preserve"> </w:t>
      </w:r>
      <w:proofErr w:type="spellStart"/>
      <w:r w:rsidRPr="00000267">
        <w:t>VistA</w:t>
      </w:r>
      <w:proofErr w:type="spellEnd"/>
      <w:r w:rsidRPr="00000267">
        <w:t xml:space="preserve"> database.</w:t>
      </w:r>
    </w:p>
    <w:p w14:paraId="40D3D4EB" w14:textId="77777777" w:rsidR="004A52D7" w:rsidRDefault="00000267" w:rsidP="00000267">
      <w:pPr>
        <w:pStyle w:val="Heading2"/>
      </w:pPr>
      <w:bookmarkStart w:id="78" w:name="_Toc482909800"/>
      <w:r w:rsidRPr="00000267">
        <w:t>Installation Scripts</w:t>
      </w:r>
      <w:bookmarkEnd w:id="78"/>
    </w:p>
    <w:p w14:paraId="199C009C" w14:textId="77777777" w:rsidR="004A52D7" w:rsidRDefault="00000267" w:rsidP="00DD3520">
      <w:pPr>
        <w:pStyle w:val="DSSECSBodyText"/>
      </w:pPr>
      <w:r w:rsidRPr="00000267">
        <w:t xml:space="preserve">There </w:t>
      </w:r>
      <w:proofErr w:type="gramStart"/>
      <w:r w:rsidRPr="00000267">
        <w:t>are</w:t>
      </w:r>
      <w:proofErr w:type="gramEnd"/>
      <w:r w:rsidRPr="00000267">
        <w:t xml:space="preserve"> no installation scripts needed for software installation. Refer to the EC*2.0*134 patch documentation in the NPM.</w:t>
      </w:r>
      <w:bookmarkStart w:id="79" w:name="_GoBack"/>
      <w:bookmarkEnd w:id="79"/>
    </w:p>
    <w:p w14:paraId="10D00DDB" w14:textId="77777777" w:rsidR="004A52D7" w:rsidRDefault="00000267" w:rsidP="00000267">
      <w:pPr>
        <w:pStyle w:val="Heading2"/>
      </w:pPr>
      <w:bookmarkStart w:id="80" w:name="_Toc482909801"/>
      <w:proofErr w:type="spellStart"/>
      <w:r w:rsidRPr="00000267">
        <w:t>Cron</w:t>
      </w:r>
      <w:proofErr w:type="spellEnd"/>
      <w:r w:rsidRPr="00000267">
        <w:t xml:space="preserve"> Scripts</w:t>
      </w:r>
      <w:bookmarkEnd w:id="80"/>
    </w:p>
    <w:p w14:paraId="18B05258" w14:textId="77777777" w:rsidR="004A52D7" w:rsidRDefault="00000267" w:rsidP="00DD3520">
      <w:pPr>
        <w:pStyle w:val="DSSECSBodyText"/>
      </w:pPr>
      <w:r w:rsidRPr="00000267">
        <w:t xml:space="preserve">There are no </w:t>
      </w:r>
      <w:proofErr w:type="spellStart"/>
      <w:r w:rsidRPr="00000267">
        <w:t>Cron</w:t>
      </w:r>
      <w:proofErr w:type="spellEnd"/>
      <w:r w:rsidRPr="00000267">
        <w:t xml:space="preserve"> scripts associated with ECS or its installation.</w:t>
      </w:r>
    </w:p>
    <w:p w14:paraId="3F53ADE5" w14:textId="77777777" w:rsidR="004A52D7" w:rsidRDefault="00000267" w:rsidP="00000267">
      <w:pPr>
        <w:pStyle w:val="Heading2"/>
      </w:pPr>
      <w:bookmarkStart w:id="81" w:name="_Toc482909802"/>
      <w:r w:rsidRPr="00000267">
        <w:lastRenderedPageBreak/>
        <w:t>Access Requirements and Skills Needed for the Installation</w:t>
      </w:r>
      <w:bookmarkEnd w:id="81"/>
    </w:p>
    <w:p w14:paraId="0842FF50" w14:textId="77777777" w:rsidR="00000267" w:rsidRPr="00E0367A" w:rsidRDefault="00000267" w:rsidP="00E0367A">
      <w:pPr>
        <w:pStyle w:val="DSSECSBodyText"/>
      </w:pPr>
      <w:r w:rsidRPr="00E0367A">
        <w:t>Account Access</w:t>
      </w:r>
      <w:r w:rsidR="003B6120" w:rsidRPr="00E0367A">
        <w:t xml:space="preserve"> Requirements for Installation:</w:t>
      </w:r>
    </w:p>
    <w:p w14:paraId="0D4960BB" w14:textId="77777777" w:rsidR="00000267" w:rsidRDefault="00000267" w:rsidP="0046550B">
      <w:pPr>
        <w:pStyle w:val="BulletListMultiple"/>
      </w:pPr>
      <w:r>
        <w:t xml:space="preserve">Access: Programmer @ sign to ensure all </w:t>
      </w:r>
      <w:r w:rsidR="003B6120">
        <w:t>programmer access at the sites</w:t>
      </w:r>
    </w:p>
    <w:p w14:paraId="5310900B" w14:textId="77777777" w:rsidR="00000267" w:rsidRDefault="003B6120" w:rsidP="0046550B">
      <w:pPr>
        <w:pStyle w:val="BulletListMultipleLast"/>
      </w:pPr>
      <w:r>
        <w:tab/>
        <w:t>Mailman access</w:t>
      </w:r>
    </w:p>
    <w:p w14:paraId="3D72D2FC" w14:textId="77777777" w:rsidR="00000267" w:rsidRDefault="00000267" w:rsidP="00000267">
      <w:pPr>
        <w:pStyle w:val="DSSECSBodyText"/>
      </w:pPr>
      <w:r>
        <w:t>Skill level</w:t>
      </w:r>
      <w:r w:rsidR="003B6120">
        <w:t xml:space="preserve"> requirements for installation:</w:t>
      </w:r>
    </w:p>
    <w:p w14:paraId="7914D0FB" w14:textId="77777777" w:rsidR="00000267" w:rsidRDefault="00000267" w:rsidP="0046550B">
      <w:pPr>
        <w:pStyle w:val="BulletListMultiple"/>
      </w:pPr>
      <w:r>
        <w:tab/>
        <w:t>Knowledge of GUI navigation and commands to support install</w:t>
      </w:r>
    </w:p>
    <w:p w14:paraId="2EA2194E" w14:textId="77777777" w:rsidR="00000267" w:rsidRDefault="00000267" w:rsidP="0046550B">
      <w:pPr>
        <w:pStyle w:val="BulletListMultiple"/>
      </w:pPr>
      <w:r>
        <w:tab/>
        <w:t>Knowledge and ability to verify checksums</w:t>
      </w:r>
    </w:p>
    <w:p w14:paraId="1BB1A360" w14:textId="77777777" w:rsidR="00000267" w:rsidRDefault="00000267" w:rsidP="0046550B">
      <w:pPr>
        <w:pStyle w:val="BulletListMultiple"/>
      </w:pPr>
      <w:r>
        <w:tab/>
        <w:t>Knowledge and ability to back up global</w:t>
      </w:r>
    </w:p>
    <w:p w14:paraId="08D54BC8" w14:textId="77777777" w:rsidR="00000267" w:rsidRDefault="00000267" w:rsidP="0046550B">
      <w:pPr>
        <w:pStyle w:val="BulletListMultiple"/>
      </w:pPr>
      <w:r>
        <w:tab/>
        <w:t>Knowledge and ability to check error traps</w:t>
      </w:r>
    </w:p>
    <w:p w14:paraId="79C8EA14" w14:textId="77777777" w:rsidR="00000267" w:rsidRDefault="00000267" w:rsidP="0046550B">
      <w:pPr>
        <w:pStyle w:val="BulletListMultipleLast"/>
      </w:pPr>
      <w:r>
        <w:tab/>
        <w:t>Knowledge and ability to troubleshoot installation issues</w:t>
      </w:r>
    </w:p>
    <w:p w14:paraId="2BC90AD6" w14:textId="77777777" w:rsidR="004A52D7" w:rsidRDefault="00000267" w:rsidP="00000267">
      <w:pPr>
        <w:pStyle w:val="DSSECSBodyText"/>
      </w:pPr>
      <w:r>
        <w:t>Instructions on how to perform these installation functions are included in this installation guide</w:t>
      </w:r>
      <w:r w:rsidR="00BF00AF">
        <w:t>,</w:t>
      </w:r>
      <w:r>
        <w:t xml:space="preserve"> as well as in the formal NPM Patch Description that is sent to site/regional personnel prior to the installation.</w:t>
      </w:r>
    </w:p>
    <w:p w14:paraId="5AB17A19" w14:textId="77777777" w:rsidR="004A52D7" w:rsidRDefault="00000267" w:rsidP="00000267">
      <w:pPr>
        <w:pStyle w:val="Heading2"/>
      </w:pPr>
      <w:bookmarkStart w:id="82" w:name="_Toc482909803"/>
      <w:r w:rsidRPr="00000267">
        <w:t>Installation Procedure</w:t>
      </w:r>
      <w:bookmarkEnd w:id="82"/>
    </w:p>
    <w:p w14:paraId="65A6006C" w14:textId="77777777" w:rsidR="00000267" w:rsidRPr="00456658" w:rsidRDefault="00000267" w:rsidP="006A2829">
      <w:pPr>
        <w:pStyle w:val="DSSECSBodyText"/>
      </w:pPr>
      <w:r w:rsidRPr="006A2829">
        <w:t xml:space="preserve">The subsections below </w:t>
      </w:r>
      <w:r w:rsidRPr="00456658">
        <w:t>describe the steps for installing EC*2.0*134.</w:t>
      </w:r>
    </w:p>
    <w:p w14:paraId="2C6B2C4B" w14:textId="77777777" w:rsidR="00000267" w:rsidRDefault="001114E0" w:rsidP="001114E0">
      <w:pPr>
        <w:pStyle w:val="Heading3"/>
      </w:pPr>
      <w:r w:rsidRPr="001114E0">
        <w:tab/>
      </w:r>
      <w:bookmarkStart w:id="83" w:name="_Toc482909804"/>
      <w:r w:rsidRPr="001114E0">
        <w:t>Load Transport Global</w:t>
      </w:r>
      <w:bookmarkEnd w:id="83"/>
    </w:p>
    <w:p w14:paraId="268EF2CB" w14:textId="77777777" w:rsidR="001114E0" w:rsidRDefault="001114E0" w:rsidP="004A52D7">
      <w:pPr>
        <w:pStyle w:val="DSSECSBodyText"/>
      </w:pPr>
      <w:r w:rsidRPr="001114E0">
        <w:t xml:space="preserve">Choose the </w:t>
      </w:r>
      <w:proofErr w:type="spellStart"/>
      <w:r w:rsidRPr="001114E0">
        <w:t>PackMan</w:t>
      </w:r>
      <w:proofErr w:type="spellEnd"/>
      <w:r w:rsidRPr="001114E0">
        <w:t xml:space="preserve"> message containing the EC*2.0*134 patch and invoke the INSTALL/CHECK MESSAGE </w:t>
      </w:r>
      <w:proofErr w:type="spellStart"/>
      <w:r w:rsidRPr="001114E0">
        <w:t>PackMan</w:t>
      </w:r>
      <w:proofErr w:type="spellEnd"/>
      <w:r w:rsidRPr="001114E0">
        <w:t xml:space="preserve"> option.</w:t>
      </w:r>
    </w:p>
    <w:p w14:paraId="55051C67" w14:textId="77777777" w:rsidR="006C6F1D" w:rsidRDefault="006C6F1D" w:rsidP="00671629">
      <w:pPr>
        <w:pStyle w:val="Heading3"/>
      </w:pPr>
      <w:bookmarkStart w:id="84" w:name="_Toc482909805"/>
      <w:r>
        <w:t>Server Installation</w:t>
      </w:r>
      <w:bookmarkEnd w:id="84"/>
    </w:p>
    <w:p w14:paraId="401F8046" w14:textId="77777777" w:rsidR="00A35457" w:rsidRDefault="00A35457" w:rsidP="005B7ABB">
      <w:pPr>
        <w:pStyle w:val="NumberedParagraph"/>
        <w:numPr>
          <w:ilvl w:val="0"/>
          <w:numId w:val="45"/>
        </w:numPr>
      </w:pPr>
      <w:r>
        <w:t xml:space="preserve">Use the INSTALL/CHECK MESSAGE option on the </w:t>
      </w:r>
      <w:proofErr w:type="spellStart"/>
      <w:r>
        <w:t>PackMan</w:t>
      </w:r>
      <w:proofErr w:type="spellEnd"/>
      <w:r>
        <w:t xml:space="preserve"> menu to unload the KIDS distribution included with this message.</w:t>
      </w:r>
    </w:p>
    <w:p w14:paraId="1388C3A4" w14:textId="77777777" w:rsidR="00A35457" w:rsidRDefault="00A35457" w:rsidP="005B7ABB">
      <w:pPr>
        <w:pStyle w:val="NumberedParagraph"/>
      </w:pPr>
      <w:r>
        <w:t>From the K</w:t>
      </w:r>
      <w:r w:rsidR="00696852">
        <w:t>IDS</w:t>
      </w:r>
      <w:r>
        <w:t xml:space="preserve"> Menu, select the Installation menu.</w:t>
      </w:r>
    </w:p>
    <w:p w14:paraId="00C625A0" w14:textId="70881511" w:rsidR="00A35457" w:rsidRDefault="00484015" w:rsidP="005B7ABB">
      <w:pPr>
        <w:pStyle w:val="NumberedParagraph"/>
      </w:pPr>
      <w:r w:rsidRPr="001D38AD">
        <w:t>The</w:t>
      </w:r>
      <w:r w:rsidRPr="001D38AD">
        <w:t xml:space="preserve"> following </w:t>
      </w:r>
      <w:r w:rsidRPr="001D38AD">
        <w:t>steps are optional, but are recommended</w:t>
      </w:r>
      <w:r w:rsidR="001D38AD" w:rsidRPr="001D38AD">
        <w:t xml:space="preserve">. </w:t>
      </w:r>
      <w:r w:rsidRPr="001D38AD">
        <w:t>(W</w:t>
      </w:r>
      <w:r w:rsidR="00A35457" w:rsidRPr="001D38AD">
        <w:t>hen</w:t>
      </w:r>
      <w:r w:rsidR="00A35457" w:rsidRPr="001D38AD">
        <w:t xml:space="preserve"> prompted for INSTALL NAME, enter</w:t>
      </w:r>
      <w:r w:rsidR="00A35457">
        <w:t xml:space="preserve"> EC*2.0*134):</w:t>
      </w:r>
    </w:p>
    <w:p w14:paraId="4C9E23B2" w14:textId="77777777" w:rsidR="00A35457" w:rsidRDefault="00A35457" w:rsidP="00EB3C87">
      <w:pPr>
        <w:pStyle w:val="DSSECSBodyText"/>
        <w:numPr>
          <w:ilvl w:val="0"/>
          <w:numId w:val="46"/>
        </w:numPr>
      </w:pPr>
      <w:r>
        <w:t xml:space="preserve">Backup a Transport Global - </w:t>
      </w:r>
      <w:r w:rsidR="003668D9">
        <w:t xml:space="preserve">This </w:t>
      </w:r>
      <w:r>
        <w:t>option will create a backup message of any routines exported with the patch. It will NOT</w:t>
      </w:r>
      <w:r w:rsidR="00B13239">
        <w:t xml:space="preserve"> </w:t>
      </w:r>
      <w:r>
        <w:t xml:space="preserve">backup any other changes such as </w:t>
      </w:r>
      <w:r w:rsidR="0077392E">
        <w:t>Data Definitions (</w:t>
      </w:r>
      <w:r>
        <w:t>DD</w:t>
      </w:r>
      <w:r w:rsidR="00291E3F">
        <w:t>) s</w:t>
      </w:r>
      <w:r>
        <w:t xml:space="preserve"> or templates.</w:t>
      </w:r>
    </w:p>
    <w:p w14:paraId="69CC42D2" w14:textId="77777777" w:rsidR="00A35457" w:rsidRDefault="00A35457" w:rsidP="00EB3C87">
      <w:pPr>
        <w:pStyle w:val="DSSECSBodyText"/>
        <w:numPr>
          <w:ilvl w:val="0"/>
          <w:numId w:val="46"/>
        </w:numPr>
      </w:pPr>
      <w:r>
        <w:t>Compare Transport Global to Current System - This option will allow you to view all changes that will be made when this patch</w:t>
      </w:r>
      <w:r w:rsidR="00B13239">
        <w:t xml:space="preserve"> </w:t>
      </w:r>
      <w:r>
        <w:t>is installed. It compares all components of this patch</w:t>
      </w:r>
      <w:r w:rsidR="00B13239">
        <w:t xml:space="preserve"> </w:t>
      </w:r>
      <w:r>
        <w:t>(routines, DD's, templates, etc.).</w:t>
      </w:r>
    </w:p>
    <w:p w14:paraId="5C2C71D1" w14:textId="77777777" w:rsidR="00A35457" w:rsidRDefault="00A35457" w:rsidP="00EB3C87">
      <w:pPr>
        <w:pStyle w:val="DSSECSBodyText"/>
        <w:numPr>
          <w:ilvl w:val="0"/>
          <w:numId w:val="46"/>
        </w:numPr>
      </w:pPr>
      <w:r>
        <w:t>Verify Checksums in Transport Global - This option will allow</w:t>
      </w:r>
      <w:r w:rsidR="00B13239">
        <w:t xml:space="preserve"> </w:t>
      </w:r>
      <w:r>
        <w:t>you to ensure the integrity of the routines that are in the transport global.</w:t>
      </w:r>
    </w:p>
    <w:p w14:paraId="30173E9C" w14:textId="77777777" w:rsidR="00A35457" w:rsidRDefault="00A35457" w:rsidP="00EB3C87">
      <w:pPr>
        <w:pStyle w:val="DSSECSBodyText"/>
        <w:numPr>
          <w:ilvl w:val="0"/>
          <w:numId w:val="46"/>
        </w:numPr>
      </w:pPr>
      <w:r>
        <w:t xml:space="preserve">Print Transport Global - </w:t>
      </w:r>
      <w:r w:rsidR="003668D9">
        <w:t xml:space="preserve">This </w:t>
      </w:r>
      <w:r>
        <w:t>option will allow you to view the components of the KIDS build.</w:t>
      </w:r>
    </w:p>
    <w:p w14:paraId="06C9BECB" w14:textId="77777777" w:rsidR="00A35457" w:rsidRDefault="00A35457" w:rsidP="005B7ABB">
      <w:pPr>
        <w:pStyle w:val="NumberedParagraph"/>
      </w:pPr>
      <w:r>
        <w:t>Use the Install Package(s) option and select the package EC*2.0*134.</w:t>
      </w:r>
    </w:p>
    <w:p w14:paraId="04A9163D" w14:textId="77777777" w:rsidR="00A35457" w:rsidRDefault="00A35457" w:rsidP="005B7ABB">
      <w:pPr>
        <w:pStyle w:val="NumberedParagraph"/>
      </w:pPr>
      <w:r>
        <w:t xml:space="preserve">If prompted 'Want KIDS to Rebuild Menu Trees </w:t>
      </w:r>
      <w:proofErr w:type="gramStart"/>
      <w:r>
        <w:t>Upon</w:t>
      </w:r>
      <w:proofErr w:type="gramEnd"/>
      <w:r>
        <w:t xml:space="preserve"> Completion of Install? NO//' Answer YES unless your system does this in a nightly </w:t>
      </w:r>
      <w:proofErr w:type="spellStart"/>
      <w:r>
        <w:t>TaskMan</w:t>
      </w:r>
      <w:proofErr w:type="spellEnd"/>
      <w:r>
        <w:t xml:space="preserve"> process.</w:t>
      </w:r>
    </w:p>
    <w:p w14:paraId="65C6E73E" w14:textId="77777777" w:rsidR="00A35457" w:rsidRDefault="00A35457" w:rsidP="005B7ABB">
      <w:pPr>
        <w:pStyle w:val="NumberedParagraph"/>
      </w:pPr>
      <w:r>
        <w:t>When prompted 'Want KIDS to INHIBIT LOGONs during the install? NO//' answer NO.</w:t>
      </w:r>
    </w:p>
    <w:p w14:paraId="1AA2217F" w14:textId="77777777" w:rsidR="00A35457" w:rsidRDefault="00A35457" w:rsidP="005B7ABB">
      <w:pPr>
        <w:pStyle w:val="NumberedParagraph"/>
      </w:pPr>
      <w:r>
        <w:lastRenderedPageBreak/>
        <w:t>When prompted 'Want to DISABLE Scheduled Options, Menu Options, and Protocols? NO//' answer YES.</w:t>
      </w:r>
    </w:p>
    <w:p w14:paraId="58EBD529" w14:textId="77777777" w:rsidR="00A35457" w:rsidRDefault="00A35457" w:rsidP="005B7ABB">
      <w:pPr>
        <w:pStyle w:val="NumberedParagraph"/>
      </w:pPr>
      <w:r>
        <w:t>When prompted 'Enter options you wish to mark as 'Out Of Order':' Enter the following options:</w:t>
      </w:r>
      <w:r w:rsidR="005B7ABB">
        <w:t xml:space="preserve"> </w:t>
      </w:r>
      <w:r>
        <w:t>EC GUI Context version 2.3.0.0... EC GUI CONTEXT</w:t>
      </w:r>
    </w:p>
    <w:p w14:paraId="6A5D5F6E" w14:textId="77777777" w:rsidR="00A35457" w:rsidRDefault="00A35457" w:rsidP="005B7ABB">
      <w:pPr>
        <w:pStyle w:val="NumberedParagraph"/>
      </w:pPr>
      <w:r>
        <w:t>When prompted 'Enter protocols you wish to mark as 'Out Of</w:t>
      </w:r>
      <w:r w:rsidR="00FA6945">
        <w:t xml:space="preserve"> </w:t>
      </w:r>
      <w:r>
        <w:t xml:space="preserve">Order':' press </w:t>
      </w:r>
      <w:r w:rsidRPr="00632BF4">
        <w:t>&lt;</w:t>
      </w:r>
      <w:r w:rsidR="00B1725E" w:rsidRPr="00632BF4">
        <w:t>Enter</w:t>
      </w:r>
      <w:r w:rsidRPr="00632BF4">
        <w:t>&gt;</w:t>
      </w:r>
      <w:r>
        <w:t>.</w:t>
      </w:r>
    </w:p>
    <w:p w14:paraId="1B23017D" w14:textId="77777777" w:rsidR="00A35457" w:rsidRDefault="00A35457" w:rsidP="005B7ABB">
      <w:pPr>
        <w:pStyle w:val="NumberedParagraph"/>
      </w:pPr>
      <w:r>
        <w:t xml:space="preserve">If desired, the post-install routine </w:t>
      </w:r>
      <w:r w:rsidR="00291E3F">
        <w:t>EC2P134</w:t>
      </w:r>
      <w:r>
        <w:t xml:space="preserve"> can be deleted after successful installation of the patch.</w:t>
      </w:r>
    </w:p>
    <w:p w14:paraId="28FCDBEC" w14:textId="77777777" w:rsidR="00A35457" w:rsidRDefault="00A35457" w:rsidP="00A35457">
      <w:pPr>
        <w:pStyle w:val="DSSECSBodyText"/>
      </w:pPr>
    </w:p>
    <w:p w14:paraId="078DB977" w14:textId="77777777" w:rsidR="00A35457" w:rsidRPr="00A35457" w:rsidRDefault="00A35457" w:rsidP="00A35457">
      <w:pPr>
        <w:pStyle w:val="DSSECSBodyText"/>
      </w:pPr>
      <w:r>
        <w:t>NOTE: A post-install routine will also run for EC*2.0*134</w:t>
      </w:r>
      <w:r w:rsidR="00B1725E">
        <w:t>.</w:t>
      </w:r>
    </w:p>
    <w:p w14:paraId="6310BDB4" w14:textId="77777777" w:rsidR="001114E0" w:rsidRDefault="001114E0" w:rsidP="001114E0">
      <w:pPr>
        <w:pStyle w:val="Heading3"/>
      </w:pPr>
      <w:r w:rsidRPr="001114E0">
        <w:tab/>
      </w:r>
      <w:bookmarkStart w:id="85" w:name="_Toc482909806"/>
      <w:r w:rsidRPr="001114E0">
        <w:t>KIDS</w:t>
      </w:r>
      <w:r w:rsidR="006C6F1D">
        <w:t xml:space="preserve"> Installation Example</w:t>
      </w:r>
      <w:bookmarkEnd w:id="85"/>
    </w:p>
    <w:p w14:paraId="144A9A6E" w14:textId="77777777" w:rsidR="006C6F1D" w:rsidRDefault="006C6F1D" w:rsidP="001806F3">
      <w:pPr>
        <w:pStyle w:val="Code"/>
        <w:pBdr>
          <w:top w:val="single" w:sz="4" w:space="1" w:color="auto"/>
          <w:left w:val="single" w:sz="4" w:space="1" w:color="auto"/>
          <w:bottom w:val="single" w:sz="4" w:space="1" w:color="auto"/>
          <w:right w:val="single" w:sz="4" w:space="1" w:color="auto"/>
        </w:pBdr>
      </w:pPr>
      <w:r w:rsidRPr="00452821">
        <w:t xml:space="preserve">Select KIDS OPTION: INSTALL PACKAGE(S)  </w:t>
      </w:r>
    </w:p>
    <w:p w14:paraId="0D1320FE"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Select INSTALL NAME: EC*2.0*134      4/26/17@13:03:28</w:t>
      </w:r>
    </w:p>
    <w:p w14:paraId="31E55823"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 xml:space="preserve">     =&gt; EC*2*134PB3v1</w:t>
      </w:r>
    </w:p>
    <w:p w14:paraId="46730278" w14:textId="77777777" w:rsidR="00801CEE" w:rsidRDefault="00801CEE" w:rsidP="00801CEE">
      <w:pPr>
        <w:pStyle w:val="Code"/>
        <w:pBdr>
          <w:top w:val="single" w:sz="4" w:space="1" w:color="auto"/>
          <w:left w:val="single" w:sz="4" w:space="1" w:color="auto"/>
          <w:bottom w:val="single" w:sz="4" w:space="1" w:color="auto"/>
          <w:right w:val="single" w:sz="4" w:space="1" w:color="auto"/>
        </w:pBdr>
      </w:pPr>
    </w:p>
    <w:p w14:paraId="45328192"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 xml:space="preserve">This Distribution was loaded on Apr 26, 2017@13:03:28 with header of </w:t>
      </w:r>
    </w:p>
    <w:p w14:paraId="3DA19EEC"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 xml:space="preserve">   EC*2*134PB3v1</w:t>
      </w:r>
    </w:p>
    <w:p w14:paraId="7C5A9840"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 xml:space="preserve">   It consisted of the following Install(s):</w:t>
      </w:r>
    </w:p>
    <w:p w14:paraId="3A8FCB42"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 xml:space="preserve">     EC*2.0*134</w:t>
      </w:r>
    </w:p>
    <w:p w14:paraId="39756E21"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Checking Install for Package EC*2.0*134</w:t>
      </w:r>
    </w:p>
    <w:p w14:paraId="690EC8F1"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Will first run the Environment Check Routine, EC2P134</w:t>
      </w:r>
    </w:p>
    <w:p w14:paraId="773FC766" w14:textId="77777777" w:rsidR="00801CEE" w:rsidRDefault="00801CEE" w:rsidP="00801CEE">
      <w:pPr>
        <w:pStyle w:val="Code"/>
        <w:pBdr>
          <w:top w:val="single" w:sz="4" w:space="1" w:color="auto"/>
          <w:left w:val="single" w:sz="4" w:space="1" w:color="auto"/>
          <w:bottom w:val="single" w:sz="4" w:space="1" w:color="auto"/>
          <w:right w:val="single" w:sz="4" w:space="1" w:color="auto"/>
        </w:pBdr>
      </w:pPr>
    </w:p>
    <w:p w14:paraId="64D18BF0"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Environment is ready for installation.</w:t>
      </w:r>
    </w:p>
    <w:p w14:paraId="55F26801" w14:textId="77777777" w:rsidR="00801CEE" w:rsidRDefault="00801CEE" w:rsidP="00801CEE">
      <w:pPr>
        <w:pStyle w:val="Code"/>
        <w:pBdr>
          <w:top w:val="single" w:sz="4" w:space="1" w:color="auto"/>
          <w:left w:val="single" w:sz="4" w:space="1" w:color="auto"/>
          <w:bottom w:val="single" w:sz="4" w:space="1" w:color="auto"/>
          <w:right w:val="single" w:sz="4" w:space="1" w:color="auto"/>
        </w:pBdr>
      </w:pPr>
    </w:p>
    <w:p w14:paraId="4F8CC4D4"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Install Questions for EC*2.0*134</w:t>
      </w:r>
    </w:p>
    <w:p w14:paraId="6667EA61" w14:textId="77777777" w:rsidR="00801CEE" w:rsidRDefault="00801CEE" w:rsidP="00801CEE">
      <w:pPr>
        <w:pStyle w:val="Code"/>
        <w:pBdr>
          <w:top w:val="single" w:sz="4" w:space="1" w:color="auto"/>
          <w:left w:val="single" w:sz="4" w:space="1" w:color="auto"/>
          <w:bottom w:val="single" w:sz="4" w:space="1" w:color="auto"/>
          <w:right w:val="single" w:sz="4" w:space="1" w:color="auto"/>
        </w:pBdr>
      </w:pPr>
    </w:p>
    <w:p w14:paraId="3B97849F"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Incoming Files:</w:t>
      </w:r>
    </w:p>
    <w:p w14:paraId="3EC7AB7E" w14:textId="77777777" w:rsidR="00801CEE" w:rsidRDefault="00801CEE" w:rsidP="00801CEE">
      <w:pPr>
        <w:pStyle w:val="Code"/>
        <w:pBdr>
          <w:top w:val="single" w:sz="4" w:space="1" w:color="auto"/>
          <w:left w:val="single" w:sz="4" w:space="1" w:color="auto"/>
          <w:bottom w:val="single" w:sz="4" w:space="1" w:color="auto"/>
          <w:right w:val="single" w:sz="4" w:space="1" w:color="auto"/>
        </w:pBdr>
      </w:pPr>
    </w:p>
    <w:p w14:paraId="0D0AD18D" w14:textId="77777777" w:rsidR="00801CEE" w:rsidRDefault="00801CEE" w:rsidP="00801CEE">
      <w:pPr>
        <w:pStyle w:val="Code"/>
        <w:pBdr>
          <w:top w:val="single" w:sz="4" w:space="1" w:color="auto"/>
          <w:left w:val="single" w:sz="4" w:space="1" w:color="auto"/>
          <w:bottom w:val="single" w:sz="4" w:space="1" w:color="auto"/>
          <w:right w:val="single" w:sz="4" w:space="1" w:color="auto"/>
        </w:pBdr>
      </w:pPr>
    </w:p>
    <w:p w14:paraId="7315BA5A"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 xml:space="preserve">   722       EVENT CAPTURE PROVIDER</w:t>
      </w:r>
    </w:p>
    <w:p w14:paraId="239B0E60"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Note:  You already have the 'EVENT CAPTURE PROVIDER' File.</w:t>
      </w:r>
    </w:p>
    <w:p w14:paraId="0E834023" w14:textId="77777777" w:rsidR="00801CEE" w:rsidRDefault="00801CEE" w:rsidP="00801CEE">
      <w:pPr>
        <w:pStyle w:val="Code"/>
        <w:pBdr>
          <w:top w:val="single" w:sz="4" w:space="1" w:color="auto"/>
          <w:left w:val="single" w:sz="4" w:space="1" w:color="auto"/>
          <w:bottom w:val="single" w:sz="4" w:space="1" w:color="auto"/>
          <w:right w:val="single" w:sz="4" w:space="1" w:color="auto"/>
        </w:pBdr>
      </w:pPr>
    </w:p>
    <w:p w14:paraId="5C402839"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 xml:space="preserve">Want KIDS to Rebuild Menu Trees Upon Completion of Install? NO// </w:t>
      </w:r>
    </w:p>
    <w:p w14:paraId="245404AD" w14:textId="77777777" w:rsidR="00801CEE" w:rsidRDefault="00801CEE" w:rsidP="00801CEE">
      <w:pPr>
        <w:pStyle w:val="Code"/>
        <w:pBdr>
          <w:top w:val="single" w:sz="4" w:space="1" w:color="auto"/>
          <w:left w:val="single" w:sz="4" w:space="1" w:color="auto"/>
          <w:bottom w:val="single" w:sz="4" w:space="1" w:color="auto"/>
          <w:right w:val="single" w:sz="4" w:space="1" w:color="auto"/>
        </w:pBdr>
      </w:pPr>
    </w:p>
    <w:p w14:paraId="46441EE3" w14:textId="77777777" w:rsidR="00801CEE" w:rsidRDefault="00801CEE" w:rsidP="00801CEE">
      <w:pPr>
        <w:pStyle w:val="Code"/>
        <w:pBdr>
          <w:top w:val="single" w:sz="4" w:space="1" w:color="auto"/>
          <w:left w:val="single" w:sz="4" w:space="1" w:color="auto"/>
          <w:bottom w:val="single" w:sz="4" w:space="1" w:color="auto"/>
          <w:right w:val="single" w:sz="4" w:space="1" w:color="auto"/>
        </w:pBdr>
      </w:pPr>
    </w:p>
    <w:p w14:paraId="3E61D397"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 xml:space="preserve">Want KIDS to INHIBIT LOGONs during the install? NO// </w:t>
      </w:r>
    </w:p>
    <w:p w14:paraId="49FF1BA0"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 xml:space="preserve">Want to DISABLE Scheduled Options, Menu Options, and Protocols? YES// </w:t>
      </w:r>
    </w:p>
    <w:p w14:paraId="5AD3A5CF" w14:textId="77777777" w:rsidR="00801CEE" w:rsidRDefault="00801CEE" w:rsidP="00801CEE">
      <w:pPr>
        <w:pStyle w:val="Code"/>
        <w:pBdr>
          <w:top w:val="single" w:sz="4" w:space="1" w:color="auto"/>
          <w:left w:val="single" w:sz="4" w:space="1" w:color="auto"/>
          <w:bottom w:val="single" w:sz="4" w:space="1" w:color="auto"/>
          <w:right w:val="single" w:sz="4" w:space="1" w:color="auto"/>
        </w:pBdr>
      </w:pPr>
    </w:p>
    <w:p w14:paraId="048CEA7E"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 xml:space="preserve">Enter options you wish to mark as 'Out Of Order': EC GUI CONTEXT   </w:t>
      </w:r>
    </w:p>
    <w:p w14:paraId="2D0C93A7"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EC GUI Context version 2.3.0.0</w:t>
      </w:r>
    </w:p>
    <w:p w14:paraId="56894A21" w14:textId="77777777" w:rsidR="00801CEE" w:rsidRDefault="00801CEE" w:rsidP="00801CEE">
      <w:pPr>
        <w:pStyle w:val="Code"/>
        <w:pBdr>
          <w:top w:val="single" w:sz="4" w:space="1" w:color="auto"/>
          <w:left w:val="single" w:sz="4" w:space="1" w:color="auto"/>
          <w:bottom w:val="single" w:sz="4" w:space="1" w:color="auto"/>
          <w:right w:val="single" w:sz="4" w:space="1" w:color="auto"/>
        </w:pBdr>
      </w:pPr>
    </w:p>
    <w:p w14:paraId="6BEDB35F"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 xml:space="preserve">Enter options you wish to mark as 'Out Of Order': </w:t>
      </w:r>
    </w:p>
    <w:p w14:paraId="1907261F" w14:textId="77777777" w:rsidR="00801CEE" w:rsidRDefault="00801CEE" w:rsidP="00801CEE">
      <w:pPr>
        <w:pStyle w:val="Code"/>
        <w:pBdr>
          <w:top w:val="single" w:sz="4" w:space="1" w:color="auto"/>
          <w:left w:val="single" w:sz="4" w:space="1" w:color="auto"/>
          <w:bottom w:val="single" w:sz="4" w:space="1" w:color="auto"/>
          <w:right w:val="single" w:sz="4" w:space="1" w:color="auto"/>
        </w:pBdr>
      </w:pPr>
    </w:p>
    <w:p w14:paraId="424E283C"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 xml:space="preserve">Enter protocols you wish to mark as 'Out Of Order': </w:t>
      </w:r>
    </w:p>
    <w:p w14:paraId="4B6A6FBF" w14:textId="77777777" w:rsidR="00801CEE" w:rsidRDefault="00801CEE" w:rsidP="00801CEE">
      <w:pPr>
        <w:pStyle w:val="Code"/>
        <w:pBdr>
          <w:top w:val="single" w:sz="4" w:space="1" w:color="auto"/>
          <w:left w:val="single" w:sz="4" w:space="1" w:color="auto"/>
          <w:bottom w:val="single" w:sz="4" w:space="1" w:color="auto"/>
          <w:right w:val="single" w:sz="4" w:space="1" w:color="auto"/>
        </w:pBdr>
      </w:pPr>
    </w:p>
    <w:p w14:paraId="4D4DC615"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Delay Install (Minutes):  (0-60): 0//</w:t>
      </w:r>
    </w:p>
    <w:p w14:paraId="3BB4E959" w14:textId="77777777" w:rsidR="00801CEE" w:rsidRDefault="00801CEE" w:rsidP="00801CEE">
      <w:pPr>
        <w:pStyle w:val="Code"/>
        <w:pBdr>
          <w:top w:val="single" w:sz="4" w:space="1" w:color="auto"/>
          <w:left w:val="single" w:sz="4" w:space="1" w:color="auto"/>
          <w:bottom w:val="single" w:sz="4" w:space="1" w:color="auto"/>
          <w:right w:val="single" w:sz="4" w:space="1" w:color="auto"/>
        </w:pBdr>
      </w:pPr>
    </w:p>
    <w:p w14:paraId="2668CD61"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Enter the Device you want to print the Install messages.</w:t>
      </w:r>
    </w:p>
    <w:p w14:paraId="1D9BD81C"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lastRenderedPageBreak/>
        <w:t>You can queue the install by enter a 'Q' at the device prompt.</w:t>
      </w:r>
    </w:p>
    <w:p w14:paraId="7EBE63CA"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Enter a '^' to abort the install.</w:t>
      </w:r>
    </w:p>
    <w:p w14:paraId="6907305F" w14:textId="77777777" w:rsidR="00801CEE" w:rsidRDefault="00801CEE" w:rsidP="00801CEE">
      <w:pPr>
        <w:pStyle w:val="Code"/>
        <w:pBdr>
          <w:top w:val="single" w:sz="4" w:space="1" w:color="auto"/>
          <w:left w:val="single" w:sz="4" w:space="1" w:color="auto"/>
          <w:bottom w:val="single" w:sz="4" w:space="1" w:color="auto"/>
          <w:right w:val="single" w:sz="4" w:space="1" w:color="auto"/>
        </w:pBdr>
      </w:pPr>
    </w:p>
    <w:p w14:paraId="53D78D3E"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DEVICE: HOME//   VIRTUAL TELNET</w:t>
      </w:r>
    </w:p>
    <w:p w14:paraId="0F527079" w14:textId="77777777" w:rsidR="00801CEE" w:rsidRDefault="00801CEE" w:rsidP="00801CEE">
      <w:pPr>
        <w:pStyle w:val="Code"/>
        <w:pBdr>
          <w:top w:val="single" w:sz="4" w:space="1" w:color="auto"/>
          <w:left w:val="single" w:sz="4" w:space="1" w:color="auto"/>
          <w:bottom w:val="single" w:sz="4" w:space="1" w:color="auto"/>
          <w:right w:val="single" w:sz="4" w:space="1" w:color="auto"/>
        </w:pBdr>
      </w:pPr>
    </w:p>
    <w:p w14:paraId="68B1897A" w14:textId="77777777" w:rsidR="00801CEE" w:rsidRDefault="00801CEE" w:rsidP="00801CEE">
      <w:pPr>
        <w:pStyle w:val="Code"/>
        <w:pBdr>
          <w:top w:val="single" w:sz="4" w:space="1" w:color="auto"/>
          <w:left w:val="single" w:sz="4" w:space="1" w:color="auto"/>
          <w:bottom w:val="single" w:sz="4" w:space="1" w:color="auto"/>
          <w:right w:val="single" w:sz="4" w:space="1" w:color="auto"/>
        </w:pBdr>
      </w:pPr>
    </w:p>
    <w:p w14:paraId="7DF3FE02"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 xml:space="preserve">                             EC*2.0*134                                   </w:t>
      </w:r>
    </w:p>
    <w:p w14:paraId="14649A20"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w:t>
      </w:r>
    </w:p>
    <w:p w14:paraId="727979CA"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Not a production environment - no test patient data deleted.</w:t>
      </w:r>
    </w:p>
    <w:p w14:paraId="3942351E" w14:textId="77777777" w:rsidR="00801CEE" w:rsidRDefault="00801CEE" w:rsidP="00801CEE">
      <w:pPr>
        <w:pStyle w:val="Code"/>
        <w:pBdr>
          <w:top w:val="single" w:sz="4" w:space="1" w:color="auto"/>
          <w:left w:val="single" w:sz="4" w:space="1" w:color="auto"/>
          <w:bottom w:val="single" w:sz="4" w:space="1" w:color="auto"/>
          <w:right w:val="single" w:sz="4" w:space="1" w:color="auto"/>
        </w:pBdr>
      </w:pPr>
    </w:p>
    <w:p w14:paraId="3BFC87C1"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Deleting 'LOC' cross-reference in file 4...</w:t>
      </w:r>
    </w:p>
    <w:p w14:paraId="61F0D85E"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Done</w:t>
      </w:r>
    </w:p>
    <w:p w14:paraId="6FA98582" w14:textId="77777777" w:rsidR="00801CEE" w:rsidRDefault="00801CEE" w:rsidP="00801CEE">
      <w:pPr>
        <w:pStyle w:val="Code"/>
        <w:pBdr>
          <w:top w:val="single" w:sz="4" w:space="1" w:color="auto"/>
          <w:left w:val="single" w:sz="4" w:space="1" w:color="auto"/>
          <w:bottom w:val="single" w:sz="4" w:space="1" w:color="auto"/>
          <w:right w:val="single" w:sz="4" w:space="1" w:color="auto"/>
        </w:pBdr>
      </w:pPr>
    </w:p>
    <w:p w14:paraId="5573B3A0"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Rebuilding 'LOC' cross-reference in file 4..................</w:t>
      </w:r>
    </w:p>
    <w:p w14:paraId="52BEF470"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Done</w:t>
      </w:r>
    </w:p>
    <w:p w14:paraId="02B45B70" w14:textId="77777777" w:rsidR="00801CEE" w:rsidRDefault="00801CEE" w:rsidP="00801CEE">
      <w:pPr>
        <w:pStyle w:val="Code"/>
        <w:pBdr>
          <w:top w:val="single" w:sz="4" w:space="1" w:color="auto"/>
          <w:left w:val="single" w:sz="4" w:space="1" w:color="auto"/>
          <w:bottom w:val="single" w:sz="4" w:space="1" w:color="auto"/>
          <w:right w:val="single" w:sz="4" w:space="1" w:color="auto"/>
        </w:pBdr>
      </w:pPr>
    </w:p>
    <w:p w14:paraId="5C2476A2"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 xml:space="preserve"> Updating Routine file...</w:t>
      </w:r>
    </w:p>
    <w:p w14:paraId="7DE7FF5D" w14:textId="77777777" w:rsidR="00801CEE" w:rsidRDefault="00801CEE" w:rsidP="00801CEE">
      <w:pPr>
        <w:pStyle w:val="Code"/>
        <w:pBdr>
          <w:top w:val="single" w:sz="4" w:space="1" w:color="auto"/>
          <w:left w:val="single" w:sz="4" w:space="1" w:color="auto"/>
          <w:bottom w:val="single" w:sz="4" w:space="1" w:color="auto"/>
          <w:right w:val="single" w:sz="4" w:space="1" w:color="auto"/>
        </w:pBdr>
      </w:pPr>
    </w:p>
    <w:p w14:paraId="483C93D0"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 xml:space="preserve"> Updating KIDS files...</w:t>
      </w:r>
    </w:p>
    <w:p w14:paraId="56FF644F" w14:textId="77777777" w:rsidR="00801CEE" w:rsidRDefault="00801CEE" w:rsidP="00801CEE">
      <w:pPr>
        <w:pStyle w:val="Code"/>
        <w:pBdr>
          <w:top w:val="single" w:sz="4" w:space="1" w:color="auto"/>
          <w:left w:val="single" w:sz="4" w:space="1" w:color="auto"/>
          <w:bottom w:val="single" w:sz="4" w:space="1" w:color="auto"/>
          <w:right w:val="single" w:sz="4" w:space="1" w:color="auto"/>
        </w:pBdr>
      </w:pPr>
    </w:p>
    <w:p w14:paraId="1EB80B0F"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 xml:space="preserve"> </w:t>
      </w:r>
      <w:proofErr w:type="gramStart"/>
      <w:r>
        <w:t>EC*2.0*134 Installed.</w:t>
      </w:r>
      <w:proofErr w:type="gramEnd"/>
      <w:r>
        <w:t xml:space="preserve"> </w:t>
      </w:r>
    </w:p>
    <w:p w14:paraId="158D088E"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 xml:space="preserve">               Apr 27, 2017@12:00:02</w:t>
      </w:r>
    </w:p>
    <w:p w14:paraId="5E8DFBB6" w14:textId="77777777" w:rsidR="00801CEE" w:rsidRDefault="00801CEE" w:rsidP="00801CEE">
      <w:pPr>
        <w:pStyle w:val="Code"/>
        <w:pBdr>
          <w:top w:val="single" w:sz="4" w:space="1" w:color="auto"/>
          <w:left w:val="single" w:sz="4" w:space="1" w:color="auto"/>
          <w:bottom w:val="single" w:sz="4" w:space="1" w:color="auto"/>
          <w:right w:val="single" w:sz="4" w:space="1" w:color="auto"/>
        </w:pBdr>
      </w:pPr>
    </w:p>
    <w:p w14:paraId="07FE63F1"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 xml:space="preserve"> Not a production UCI</w:t>
      </w:r>
    </w:p>
    <w:p w14:paraId="454CBA77" w14:textId="77777777" w:rsidR="00801CEE" w:rsidRDefault="00801CEE" w:rsidP="00801CEE">
      <w:pPr>
        <w:pStyle w:val="Code"/>
        <w:pBdr>
          <w:top w:val="single" w:sz="4" w:space="1" w:color="auto"/>
          <w:left w:val="single" w:sz="4" w:space="1" w:color="auto"/>
          <w:bottom w:val="single" w:sz="4" w:space="1" w:color="auto"/>
          <w:right w:val="single" w:sz="4" w:space="1" w:color="auto"/>
        </w:pBdr>
      </w:pPr>
    </w:p>
    <w:p w14:paraId="2B9A3DA0"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 xml:space="preserve"> NO Install Message sent </w:t>
      </w:r>
    </w:p>
    <w:p w14:paraId="573AE729"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w:t>
      </w:r>
    </w:p>
    <w:p w14:paraId="09C2E70A"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 xml:space="preserve">          +------------------------------------------------------------+</w:t>
      </w:r>
    </w:p>
    <w:p w14:paraId="152627A1"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 xml:space="preserve">  100%    ¦             25             50             75               ¦</w:t>
      </w:r>
    </w:p>
    <w:p w14:paraId="73CAF96B" w14:textId="77777777" w:rsidR="00801CEE" w:rsidRDefault="00801CEE" w:rsidP="00801CEE">
      <w:pPr>
        <w:pStyle w:val="Code"/>
        <w:pBdr>
          <w:top w:val="single" w:sz="4" w:space="1" w:color="auto"/>
          <w:left w:val="single" w:sz="4" w:space="1" w:color="auto"/>
          <w:bottom w:val="single" w:sz="4" w:space="1" w:color="auto"/>
          <w:right w:val="single" w:sz="4" w:space="1" w:color="auto"/>
        </w:pBdr>
      </w:pPr>
      <w:proofErr w:type="gramStart"/>
      <w:r>
        <w:t>Complete  +</w:t>
      </w:r>
      <w:proofErr w:type="gramEnd"/>
      <w:r>
        <w:t>------------------------------------------------------------+</w:t>
      </w:r>
    </w:p>
    <w:p w14:paraId="4CCF64F9" w14:textId="77777777" w:rsidR="00801CEE" w:rsidRDefault="00801CEE" w:rsidP="00801CEE">
      <w:pPr>
        <w:pStyle w:val="Code"/>
        <w:pBdr>
          <w:top w:val="single" w:sz="4" w:space="1" w:color="auto"/>
          <w:left w:val="single" w:sz="4" w:space="1" w:color="auto"/>
          <w:bottom w:val="single" w:sz="4" w:space="1" w:color="auto"/>
          <w:right w:val="single" w:sz="4" w:space="1" w:color="auto"/>
        </w:pBdr>
      </w:pPr>
    </w:p>
    <w:p w14:paraId="4B617BE6" w14:textId="77777777" w:rsidR="00801CEE" w:rsidRDefault="00801CEE" w:rsidP="00801CEE">
      <w:pPr>
        <w:pStyle w:val="Code"/>
        <w:pBdr>
          <w:top w:val="single" w:sz="4" w:space="1" w:color="auto"/>
          <w:left w:val="single" w:sz="4" w:space="1" w:color="auto"/>
          <w:bottom w:val="single" w:sz="4" w:space="1" w:color="auto"/>
          <w:right w:val="single" w:sz="4" w:space="1" w:color="auto"/>
        </w:pBdr>
      </w:pPr>
    </w:p>
    <w:p w14:paraId="75DAFF6B" w14:textId="77777777" w:rsidR="00801CEE" w:rsidRDefault="00801CEE" w:rsidP="00801CEE">
      <w:pPr>
        <w:pStyle w:val="Code"/>
        <w:pBdr>
          <w:top w:val="single" w:sz="4" w:space="1" w:color="auto"/>
          <w:left w:val="single" w:sz="4" w:space="1" w:color="auto"/>
          <w:bottom w:val="single" w:sz="4" w:space="1" w:color="auto"/>
          <w:right w:val="single" w:sz="4" w:space="1" w:color="auto"/>
        </w:pBdr>
      </w:pPr>
      <w:r>
        <w:t>Install Completed</w:t>
      </w:r>
    </w:p>
    <w:p w14:paraId="6D85960B" w14:textId="77777777" w:rsidR="00801CEE" w:rsidRPr="00452821" w:rsidRDefault="00801CEE" w:rsidP="001806F3">
      <w:pPr>
        <w:pStyle w:val="Code"/>
        <w:pBdr>
          <w:top w:val="single" w:sz="4" w:space="1" w:color="auto"/>
          <w:left w:val="single" w:sz="4" w:space="1" w:color="auto"/>
          <w:bottom w:val="single" w:sz="4" w:space="1" w:color="auto"/>
          <w:right w:val="single" w:sz="4" w:space="1" w:color="auto"/>
        </w:pBdr>
      </w:pPr>
    </w:p>
    <w:p w14:paraId="38DA0CAC" w14:textId="77777777" w:rsidR="006C6F1D" w:rsidRPr="00452821" w:rsidRDefault="006C6F1D" w:rsidP="001806F3">
      <w:pPr>
        <w:pStyle w:val="Code"/>
        <w:pBdr>
          <w:top w:val="single" w:sz="4" w:space="1" w:color="auto"/>
          <w:left w:val="single" w:sz="4" w:space="1" w:color="auto"/>
          <w:bottom w:val="single" w:sz="4" w:space="1" w:color="auto"/>
          <w:right w:val="single" w:sz="4" w:space="1" w:color="auto"/>
        </w:pBdr>
      </w:pPr>
    </w:p>
    <w:p w14:paraId="2024F2E2" w14:textId="77777777" w:rsidR="001114E0" w:rsidRPr="001D38AD" w:rsidRDefault="001114E0" w:rsidP="001114E0">
      <w:pPr>
        <w:pStyle w:val="Heading3"/>
      </w:pPr>
      <w:r w:rsidRPr="001114E0">
        <w:tab/>
      </w:r>
      <w:bookmarkStart w:id="86" w:name="_Toc482909807"/>
      <w:r w:rsidRPr="001D38AD">
        <w:t>Select Installation Option</w:t>
      </w:r>
      <w:bookmarkEnd w:id="86"/>
    </w:p>
    <w:p w14:paraId="44869E1F" w14:textId="77777777" w:rsidR="001114E0" w:rsidRPr="001D38AD" w:rsidRDefault="001114E0" w:rsidP="001114E0">
      <w:pPr>
        <w:pStyle w:val="DSSECSBodyText"/>
      </w:pPr>
      <w:r w:rsidRPr="001D38AD">
        <w:t>When prompted for the INSTALL NAME, enter EC*2.0*134</w:t>
      </w:r>
    </w:p>
    <w:p w14:paraId="7B6CD2D1" w14:textId="77777777" w:rsidR="001114E0" w:rsidRPr="001D38AD" w:rsidRDefault="001114E0" w:rsidP="001114E0">
      <w:pPr>
        <w:pStyle w:val="DSSECSBodyText"/>
      </w:pPr>
      <w:r w:rsidRPr="001D38AD">
        <w:t>The following steps are optional, but are recommended:</w:t>
      </w:r>
    </w:p>
    <w:p w14:paraId="18E087AD" w14:textId="77777777" w:rsidR="001114E0" w:rsidRPr="001D38AD" w:rsidRDefault="001114E0" w:rsidP="005B7ABB">
      <w:pPr>
        <w:pStyle w:val="NumberedParagraph"/>
        <w:numPr>
          <w:ilvl w:val="0"/>
          <w:numId w:val="43"/>
        </w:numPr>
      </w:pPr>
      <w:r w:rsidRPr="001D38AD">
        <w:t>Backup a Transport Global</w:t>
      </w:r>
      <w:r w:rsidRPr="001D38AD">
        <w:br/>
        <w:t xml:space="preserve">This option creates a backup message of any routines exported with this patch. It will not backup any other changes such as </w:t>
      </w:r>
      <w:r w:rsidR="007F03AF" w:rsidRPr="001D38AD">
        <w:t>DD’s</w:t>
      </w:r>
      <w:r w:rsidRPr="001D38AD">
        <w:t xml:space="preserve"> or templates.</w:t>
      </w:r>
    </w:p>
    <w:p w14:paraId="78C1B31D" w14:textId="77777777" w:rsidR="001114E0" w:rsidRPr="001D38AD" w:rsidRDefault="001114E0" w:rsidP="005B7ABB">
      <w:pPr>
        <w:pStyle w:val="NumberedParagraph"/>
      </w:pPr>
      <w:r w:rsidRPr="001D38AD">
        <w:t>Compare Transport Global to Current System</w:t>
      </w:r>
      <w:r w:rsidRPr="001D38AD">
        <w:br/>
      </w:r>
      <w:proofErr w:type="gramStart"/>
      <w:r w:rsidRPr="001D38AD">
        <w:t>This</w:t>
      </w:r>
      <w:proofErr w:type="gramEnd"/>
      <w:r w:rsidRPr="001D38AD">
        <w:t xml:space="preserve"> option allows the installer to view all changes that will be made when this patch is installed. It compares all components of this patch (routines, </w:t>
      </w:r>
      <w:r w:rsidR="007F03AF" w:rsidRPr="001D38AD">
        <w:t>DD’s</w:t>
      </w:r>
      <w:r w:rsidRPr="001D38AD">
        <w:t>, templates, etc.).</w:t>
      </w:r>
    </w:p>
    <w:p w14:paraId="3A015360" w14:textId="77777777" w:rsidR="001114E0" w:rsidRPr="001D38AD" w:rsidRDefault="001114E0" w:rsidP="005B7ABB">
      <w:pPr>
        <w:pStyle w:val="NumberedParagraph"/>
      </w:pPr>
      <w:r w:rsidRPr="001D38AD">
        <w:lastRenderedPageBreak/>
        <w:t>Verify Checksums in Transport Global</w:t>
      </w:r>
      <w:r w:rsidRPr="001D38AD">
        <w:br/>
        <w:t>This option allows the installer to ensure the integrity of the routines that are in the transport global.</w:t>
      </w:r>
    </w:p>
    <w:p w14:paraId="5FE85CD2" w14:textId="77777777" w:rsidR="001114E0" w:rsidRPr="001D38AD" w:rsidRDefault="001114E0" w:rsidP="001114E0">
      <w:pPr>
        <w:pStyle w:val="Heading3"/>
      </w:pPr>
      <w:r w:rsidRPr="001D38AD">
        <w:tab/>
      </w:r>
      <w:bookmarkStart w:id="87" w:name="_Toc482909808"/>
      <w:r w:rsidRPr="001D38AD">
        <w:t>Install Package(s)</w:t>
      </w:r>
      <w:bookmarkEnd w:id="87"/>
    </w:p>
    <w:p w14:paraId="703DC10C" w14:textId="77777777" w:rsidR="001114E0" w:rsidRPr="001D38AD" w:rsidRDefault="001114E0" w:rsidP="001114E0">
      <w:pPr>
        <w:pStyle w:val="DSSECSBodyText"/>
      </w:pPr>
      <w:r w:rsidRPr="001D38AD">
        <w:t>The following steps start the installation of th</w:t>
      </w:r>
      <w:r w:rsidR="00E123A3" w:rsidRPr="001D38AD">
        <w:t>e</w:t>
      </w:r>
      <w:r w:rsidRPr="001D38AD">
        <w:t xml:space="preserve"> KIDS patch:</w:t>
      </w:r>
    </w:p>
    <w:p w14:paraId="0C23E49F" w14:textId="77777777" w:rsidR="001114E0" w:rsidRPr="001D38AD" w:rsidRDefault="001114E0" w:rsidP="005B7ABB">
      <w:pPr>
        <w:pStyle w:val="NumberedParagraph"/>
        <w:numPr>
          <w:ilvl w:val="0"/>
          <w:numId w:val="44"/>
        </w:numPr>
      </w:pPr>
      <w:r w:rsidRPr="001D38AD">
        <w:t xml:space="preserve">Choose the Install Package(s) option to start the patch install.  Enter </w:t>
      </w:r>
      <w:r w:rsidRPr="001D38AD">
        <w:rPr>
          <w:b/>
        </w:rPr>
        <w:t>EC*2.0*134</w:t>
      </w:r>
      <w:r w:rsidRPr="001D38AD">
        <w:t xml:space="preserve"> when prompted for a build name.</w:t>
      </w:r>
    </w:p>
    <w:p w14:paraId="58065398" w14:textId="77777777" w:rsidR="001114E0" w:rsidRPr="001D38AD" w:rsidRDefault="001114E0" w:rsidP="005B7ABB">
      <w:pPr>
        <w:pStyle w:val="NumberedParagraph"/>
      </w:pPr>
      <w:r w:rsidRPr="001D38AD">
        <w:t xml:space="preserve">When prompted 'Want KIDS to Rebuild Menu Trees </w:t>
      </w:r>
      <w:proofErr w:type="gramStart"/>
      <w:r w:rsidRPr="001D38AD">
        <w:t>Upon</w:t>
      </w:r>
      <w:proofErr w:type="gramEnd"/>
      <w:r w:rsidRPr="001D38AD">
        <w:t xml:space="preserve"> Completion of Install? NO//' respond </w:t>
      </w:r>
      <w:r w:rsidR="00F77393" w:rsidRPr="001D38AD">
        <w:rPr>
          <w:b/>
        </w:rPr>
        <w:t>No</w:t>
      </w:r>
    </w:p>
    <w:p w14:paraId="05C1D207" w14:textId="77777777" w:rsidR="001114E0" w:rsidRPr="001D38AD" w:rsidRDefault="001114E0" w:rsidP="005B7ABB">
      <w:pPr>
        <w:pStyle w:val="NumberedParagraph"/>
      </w:pPr>
      <w:r w:rsidRPr="001D38AD">
        <w:t xml:space="preserve">When prompted 'Want KIDS to INHIBIT LOGONs during the install?  NO//' respond </w:t>
      </w:r>
      <w:r w:rsidRPr="001D38AD">
        <w:rPr>
          <w:b/>
        </w:rPr>
        <w:t>NO</w:t>
      </w:r>
      <w:r w:rsidRPr="001D38AD">
        <w:t>.</w:t>
      </w:r>
    </w:p>
    <w:p w14:paraId="77A307EB" w14:textId="77777777" w:rsidR="001114E0" w:rsidRPr="001D38AD" w:rsidRDefault="001114E0" w:rsidP="005B7ABB">
      <w:pPr>
        <w:pStyle w:val="NumberedParagraph"/>
      </w:pPr>
      <w:r w:rsidRPr="001D38AD">
        <w:t xml:space="preserve">When prompted 'Want to DISABLE Scheduled Options, Menu Options, and Protocols? NO//' respond </w:t>
      </w:r>
      <w:r w:rsidRPr="001D38AD">
        <w:rPr>
          <w:b/>
        </w:rPr>
        <w:t>YES</w:t>
      </w:r>
      <w:r w:rsidRPr="001D38AD">
        <w:t>.</w:t>
      </w:r>
    </w:p>
    <w:p w14:paraId="4473B71C" w14:textId="77777777" w:rsidR="001114E0" w:rsidRPr="001D38AD" w:rsidRDefault="001114E0" w:rsidP="005B7ABB">
      <w:pPr>
        <w:pStyle w:val="NumberedParagraph"/>
      </w:pPr>
      <w:r w:rsidRPr="001D38AD">
        <w:t>When prompted 'Enter options you wish to mark as 'Out Of Order', enter the following option:</w:t>
      </w:r>
    </w:p>
    <w:p w14:paraId="26448703" w14:textId="77777777" w:rsidR="00A070E0" w:rsidRPr="001D38AD" w:rsidRDefault="00F77393" w:rsidP="00295DD5">
      <w:pPr>
        <w:pStyle w:val="DSSECSBodyText"/>
        <w:ind w:left="540"/>
      </w:pPr>
      <w:r w:rsidRPr="001D38AD">
        <w:rPr>
          <w:rFonts w:ascii="r_ansi" w:hAnsi="r_ansi"/>
        </w:rPr>
        <w:t>EC GUI Context version 2.3.0.0   ... EC GUI CONTEXT</w:t>
      </w:r>
    </w:p>
    <w:p w14:paraId="2DFC4FC3" w14:textId="77777777" w:rsidR="001114E0" w:rsidRPr="001D38AD" w:rsidRDefault="001114E0" w:rsidP="005B7ABB">
      <w:pPr>
        <w:pStyle w:val="NumberedParagraph"/>
      </w:pPr>
      <w:r w:rsidRPr="001D38AD">
        <w:t xml:space="preserve">When prompted 'Enter protocols you wish to mark as 'Out </w:t>
      </w:r>
      <w:proofErr w:type="gramStart"/>
      <w:r w:rsidRPr="001D38AD">
        <w:t>Of</w:t>
      </w:r>
      <w:proofErr w:type="gramEnd"/>
      <w:r w:rsidRPr="001D38AD">
        <w:t xml:space="preserve"> Order' press &lt;Enter&gt;.</w:t>
      </w:r>
    </w:p>
    <w:p w14:paraId="438CC53B" w14:textId="77777777" w:rsidR="001114E0" w:rsidRPr="001D38AD" w:rsidRDefault="001114E0" w:rsidP="005B7ABB">
      <w:pPr>
        <w:pStyle w:val="NumberedParagraph"/>
      </w:pPr>
      <w:r w:rsidRPr="001D38AD">
        <w:t>If prompted 'Delay Install (Minutes):  (0-60):  0//' answer "0" (unless otherwise indicated).</w:t>
      </w:r>
    </w:p>
    <w:p w14:paraId="0A7736AA" w14:textId="77777777" w:rsidR="004A52D7" w:rsidRDefault="001114E0" w:rsidP="001114E0">
      <w:pPr>
        <w:pStyle w:val="Heading2"/>
      </w:pPr>
      <w:bookmarkStart w:id="88" w:name="_Toc482909809"/>
      <w:r w:rsidRPr="001114E0">
        <w:t>Installation Verification Procedure</w:t>
      </w:r>
      <w:bookmarkEnd w:id="88"/>
    </w:p>
    <w:p w14:paraId="1A78BD26" w14:textId="77777777" w:rsidR="001114E0" w:rsidRDefault="001114E0" w:rsidP="004A52D7">
      <w:pPr>
        <w:pStyle w:val="DSSECSBodyText"/>
      </w:pPr>
      <w:r w:rsidRPr="001114E0">
        <w:t>The Release Coordinator (RC) is responsible for coordinating the activities for the national release of the product or patch, representing HPS as a member of the project team for the product or patch release. This includes working with the appropriate Sustainment Manager (SM) to ensure a smooth and successful transition of the product f</w:t>
      </w:r>
      <w:r w:rsidR="0046550B">
        <w:t>rom development to sustainment.</w:t>
      </w:r>
    </w:p>
    <w:p w14:paraId="24FD26C9" w14:textId="77777777" w:rsidR="004A52D7" w:rsidRDefault="001114E0" w:rsidP="001114E0">
      <w:pPr>
        <w:pStyle w:val="DSSECSBodyText"/>
        <w:spacing w:before="120"/>
      </w:pPr>
      <w:r w:rsidRPr="001114E0">
        <w:t xml:space="preserve">Table </w:t>
      </w:r>
      <w:r w:rsidR="00C24B74">
        <w:t>4</w:t>
      </w:r>
      <w:r w:rsidRPr="001114E0">
        <w:t xml:space="preserve"> lists the release deployment Point of Contact (POC) information for ECS FY17.</w:t>
      </w:r>
    </w:p>
    <w:p w14:paraId="1EC5A78A" w14:textId="77777777" w:rsidR="00000267" w:rsidRPr="00652FF3" w:rsidRDefault="001114E0" w:rsidP="00334D1F">
      <w:pPr>
        <w:pStyle w:val="TableCaption"/>
      </w:pPr>
      <w:bookmarkStart w:id="89" w:name="_Toc478738227"/>
      <w:bookmarkStart w:id="90" w:name="_Toc482909838"/>
      <w:r>
        <w:t>Release Deployment POC Information</w:t>
      </w:r>
      <w:bookmarkEnd w:id="89"/>
      <w:bookmarkEnd w:id="90"/>
    </w:p>
    <w:tbl>
      <w:tblPr>
        <w:tblStyle w:val="TableGrid"/>
        <w:tblW w:w="5000" w:type="pct"/>
        <w:tblLook w:val="04A0" w:firstRow="1" w:lastRow="0" w:firstColumn="1" w:lastColumn="0" w:noHBand="0" w:noVBand="1"/>
        <w:tblDescription w:val="Release deployment POC information."/>
      </w:tblPr>
      <w:tblGrid>
        <w:gridCol w:w="2897"/>
        <w:gridCol w:w="3151"/>
        <w:gridCol w:w="3528"/>
      </w:tblGrid>
      <w:tr w:rsidR="00000267" w:rsidRPr="00F7574E" w14:paraId="69AE8411" w14:textId="77777777" w:rsidTr="001114E0">
        <w:trPr>
          <w:cantSplit/>
          <w:trHeight w:val="438"/>
          <w:tblHeader/>
        </w:trPr>
        <w:tc>
          <w:tcPr>
            <w:tcW w:w="1513" w:type="pct"/>
            <w:shd w:val="clear" w:color="auto" w:fill="BFBFBF" w:themeFill="background1" w:themeFillShade="BF"/>
            <w:vAlign w:val="center"/>
          </w:tcPr>
          <w:p w14:paraId="1FB92DA7" w14:textId="77777777" w:rsidR="00000267" w:rsidRPr="00F7574E" w:rsidRDefault="001114E0" w:rsidP="004D4FAB">
            <w:pPr>
              <w:pStyle w:val="TableColumnHeading"/>
            </w:pPr>
            <w:r>
              <w:t>Release Identification</w:t>
            </w:r>
          </w:p>
        </w:tc>
        <w:tc>
          <w:tcPr>
            <w:tcW w:w="1645" w:type="pct"/>
            <w:shd w:val="clear" w:color="auto" w:fill="BFBFBF" w:themeFill="background1" w:themeFillShade="BF"/>
            <w:vAlign w:val="center"/>
          </w:tcPr>
          <w:p w14:paraId="1E193550" w14:textId="77777777" w:rsidR="00000267" w:rsidRPr="00F7574E" w:rsidRDefault="001114E0" w:rsidP="004D4FAB">
            <w:pPr>
              <w:pStyle w:val="TableColumnHeading"/>
            </w:pPr>
            <w:r>
              <w:t>Release Package POC Name</w:t>
            </w:r>
          </w:p>
        </w:tc>
        <w:tc>
          <w:tcPr>
            <w:tcW w:w="1842" w:type="pct"/>
            <w:shd w:val="clear" w:color="auto" w:fill="BFBFBF" w:themeFill="background1" w:themeFillShade="BF"/>
            <w:vAlign w:val="center"/>
          </w:tcPr>
          <w:p w14:paraId="481F0924" w14:textId="77777777" w:rsidR="00000267" w:rsidRPr="00F7574E" w:rsidRDefault="001114E0" w:rsidP="004D4FAB">
            <w:pPr>
              <w:pStyle w:val="TableColumnHeading"/>
            </w:pPr>
            <w:r>
              <w:t>Release Package POC Email</w:t>
            </w:r>
          </w:p>
        </w:tc>
      </w:tr>
      <w:tr w:rsidR="001114E0" w:rsidRPr="00652FF3" w14:paraId="42532F61" w14:textId="77777777" w:rsidTr="004D4FAB">
        <w:trPr>
          <w:cantSplit/>
          <w:trHeight w:val="58"/>
        </w:trPr>
        <w:tc>
          <w:tcPr>
            <w:tcW w:w="1513" w:type="pct"/>
          </w:tcPr>
          <w:p w14:paraId="670D5FC8" w14:textId="77777777" w:rsidR="001114E0" w:rsidRPr="00ED2543" w:rsidRDefault="001114E0" w:rsidP="004D4FAB">
            <w:pPr>
              <w:pStyle w:val="TableText"/>
            </w:pPr>
            <w:r w:rsidRPr="00ED2543">
              <w:t>EC*</w:t>
            </w:r>
            <w:r>
              <w:t>2</w:t>
            </w:r>
            <w:r w:rsidRPr="00ED2543">
              <w:t>.0*1</w:t>
            </w:r>
            <w:r>
              <w:t>34</w:t>
            </w:r>
            <w:r w:rsidRPr="00ED2543">
              <w:t xml:space="preserve"> </w:t>
            </w:r>
            <w:r w:rsidR="00245D83">
              <w:t>RB1</w:t>
            </w:r>
          </w:p>
        </w:tc>
        <w:tc>
          <w:tcPr>
            <w:tcW w:w="1645" w:type="pct"/>
          </w:tcPr>
          <w:p w14:paraId="0720732C" w14:textId="77777777" w:rsidR="001114E0" w:rsidRDefault="00245D83" w:rsidP="004D4FAB">
            <w:pPr>
              <w:pStyle w:val="TableText"/>
            </w:pPr>
            <w:r>
              <w:t>Theresa Morris</w:t>
            </w:r>
          </w:p>
          <w:p w14:paraId="02EF0799" w14:textId="77777777" w:rsidR="001114E0" w:rsidRPr="00ED2543" w:rsidRDefault="001114E0" w:rsidP="00696852">
            <w:pPr>
              <w:pStyle w:val="TableText"/>
            </w:pPr>
            <w:r w:rsidRPr="00ED2543">
              <w:t>HPS RC</w:t>
            </w:r>
          </w:p>
        </w:tc>
        <w:tc>
          <w:tcPr>
            <w:tcW w:w="1842" w:type="pct"/>
          </w:tcPr>
          <w:p w14:paraId="27033D4B" w14:textId="77777777" w:rsidR="00245D83" w:rsidRPr="00ED2543" w:rsidRDefault="00B66E34" w:rsidP="004D4FAB">
            <w:pPr>
              <w:pStyle w:val="TableText"/>
            </w:pPr>
            <w:hyperlink r:id="rId27" w:history="1">
              <w:r w:rsidR="00245D83" w:rsidRPr="009802D6">
                <w:rPr>
                  <w:rStyle w:val="Hyperlink"/>
                  <w:rFonts w:eastAsiaTheme="majorEastAsia"/>
                </w:rPr>
                <w:t>Theresa.Morris@va.gov</w:t>
              </w:r>
            </w:hyperlink>
          </w:p>
        </w:tc>
      </w:tr>
    </w:tbl>
    <w:p w14:paraId="0C4D7183" w14:textId="77777777" w:rsidR="001114E0" w:rsidRDefault="001114E0" w:rsidP="003B6120">
      <w:pPr>
        <w:pStyle w:val="DSSECSBodyText"/>
        <w:spacing w:before="240"/>
      </w:pPr>
      <w:r>
        <w:t>The POC for each process will verify that all required inputs are available</w:t>
      </w:r>
      <w:r w:rsidR="00E05AE7">
        <w:t>.</w:t>
      </w:r>
      <w:r>
        <w:t xml:space="preserve"> </w:t>
      </w:r>
      <w:r w:rsidR="00E05AE7">
        <w:t>U</w:t>
      </w:r>
      <w:r>
        <w:t xml:space="preserve">pon completion of each sub-task in the execution, </w:t>
      </w:r>
      <w:r w:rsidR="00E05AE7">
        <w:t xml:space="preserve">the POC will verify </w:t>
      </w:r>
      <w:r>
        <w:t xml:space="preserve">that all required outputs have been generated and all the necessary exit criteria </w:t>
      </w:r>
      <w:r w:rsidR="00E05AE7">
        <w:t xml:space="preserve">have </w:t>
      </w:r>
      <w:r>
        <w:t>been met.</w:t>
      </w:r>
    </w:p>
    <w:p w14:paraId="120856D4" w14:textId="77777777" w:rsidR="001114E0" w:rsidRDefault="001114E0" w:rsidP="001114E0">
      <w:pPr>
        <w:pStyle w:val="DSSECSBodyText"/>
        <w:spacing w:before="120"/>
      </w:pPr>
      <w:r>
        <w:t xml:space="preserve">The master process is not considered complete until all related sub-tasks for the perceived entry criteria have been completed. Verification and validation </w:t>
      </w:r>
      <w:r w:rsidR="00E05AE7">
        <w:t xml:space="preserve">are </w:t>
      </w:r>
      <w:r w:rsidR="00470757">
        <w:t>performed</w:t>
      </w:r>
      <w:r>
        <w:t xml:space="preserve"> to ensure that the processes executed meet the needs of the development effort and th</w:t>
      </w:r>
      <w:r w:rsidR="00470757">
        <w:t>e</w:t>
      </w:r>
      <w:r>
        <w:t xml:space="preserve"> execution of this process satisfies the certification requirements of the organization requesting the activity.</w:t>
      </w:r>
    </w:p>
    <w:p w14:paraId="64F7CB3F" w14:textId="77777777" w:rsidR="004A52D7" w:rsidRDefault="004E3DE7" w:rsidP="00133341">
      <w:pPr>
        <w:pStyle w:val="Heading2"/>
        <w:tabs>
          <w:tab w:val="clear" w:pos="9187"/>
          <w:tab w:val="right" w:leader="dot" w:pos="720"/>
        </w:tabs>
      </w:pPr>
      <w:bookmarkStart w:id="91" w:name="_Toc482909810"/>
      <w:r w:rsidRPr="004E3DE7">
        <w:t>System Configuration</w:t>
      </w:r>
      <w:bookmarkEnd w:id="91"/>
    </w:p>
    <w:p w14:paraId="113D0DA0" w14:textId="77777777" w:rsidR="004A52D7" w:rsidRDefault="004E3DE7" w:rsidP="004A52D7">
      <w:pPr>
        <w:pStyle w:val="DSSECSBodyText"/>
      </w:pPr>
      <w:r w:rsidRPr="004E3DE7">
        <w:t>No system configuration changes are required.</w:t>
      </w:r>
    </w:p>
    <w:p w14:paraId="6E406F84" w14:textId="77777777" w:rsidR="004A52D7" w:rsidRDefault="004E3DE7" w:rsidP="00D474FE">
      <w:pPr>
        <w:pStyle w:val="Heading2"/>
        <w:tabs>
          <w:tab w:val="clear" w:pos="9187"/>
          <w:tab w:val="right" w:leader="dot" w:pos="720"/>
        </w:tabs>
        <w:spacing w:line="276" w:lineRule="auto"/>
      </w:pPr>
      <w:bookmarkStart w:id="92" w:name="_Toc482909811"/>
      <w:r w:rsidRPr="004E3DE7">
        <w:t>Database Tuning</w:t>
      </w:r>
      <w:bookmarkEnd w:id="92"/>
    </w:p>
    <w:p w14:paraId="3903043A" w14:textId="77777777" w:rsidR="00456658" w:rsidRDefault="004E3DE7" w:rsidP="006923FE">
      <w:pPr>
        <w:pStyle w:val="DSSECSBodyText"/>
      </w:pPr>
      <w:r w:rsidRPr="006923FE">
        <w:t xml:space="preserve">No reconfiguration of the </w:t>
      </w:r>
      <w:proofErr w:type="spellStart"/>
      <w:r w:rsidRPr="006923FE">
        <w:t>VistA</w:t>
      </w:r>
      <w:proofErr w:type="spellEnd"/>
      <w:r w:rsidRPr="006923FE">
        <w:t xml:space="preserve"> database, memory allocation</w:t>
      </w:r>
      <w:r w:rsidR="00FC4C90" w:rsidRPr="006923FE">
        <w:t>,</w:t>
      </w:r>
      <w:r w:rsidRPr="006923FE">
        <w:t xml:space="preserve"> or other resources is necessary for ECS</w:t>
      </w:r>
      <w:r w:rsidR="00E05AE7" w:rsidRPr="006923FE">
        <w:t xml:space="preserve"> Patch</w:t>
      </w:r>
      <w:r w:rsidRPr="00310A62">
        <w:t xml:space="preserve"> EC*2.0*134.</w:t>
      </w:r>
    </w:p>
    <w:p w14:paraId="43C606DA" w14:textId="77777777" w:rsidR="00645084" w:rsidRDefault="00645084" w:rsidP="006923FE">
      <w:pPr>
        <w:pStyle w:val="DSSECSBodyText"/>
        <w:sectPr w:rsidR="00645084" w:rsidSect="00A23B9B">
          <w:headerReference w:type="default" r:id="rId28"/>
          <w:pgSz w:w="12240" w:h="15840" w:code="1"/>
          <w:pgMar w:top="1440" w:right="1440" w:bottom="1440" w:left="1440" w:header="720" w:footer="504" w:gutter="0"/>
          <w:cols w:space="720"/>
          <w:docGrid w:linePitch="360"/>
        </w:sectPr>
      </w:pPr>
    </w:p>
    <w:p w14:paraId="1F01B49C" w14:textId="77777777" w:rsidR="00780CAB" w:rsidRDefault="00780CAB" w:rsidP="00D474FE">
      <w:pPr>
        <w:pStyle w:val="Heading1"/>
        <w:ind w:left="720" w:hanging="720"/>
      </w:pPr>
      <w:bookmarkStart w:id="93" w:name="_Toc458598109"/>
      <w:bookmarkStart w:id="94" w:name="_Toc482909812"/>
      <w:r w:rsidRPr="00452821">
        <w:lastRenderedPageBreak/>
        <w:t>Client Installation</w:t>
      </w:r>
      <w:bookmarkEnd w:id="93"/>
      <w:bookmarkEnd w:id="94"/>
    </w:p>
    <w:p w14:paraId="1F7A8F3A" w14:textId="77777777" w:rsidR="00AD7961" w:rsidRPr="00AD7961" w:rsidRDefault="00123C5F" w:rsidP="00AD7961">
      <w:pPr>
        <w:pStyle w:val="DSSECSBodyText"/>
      </w:pPr>
      <w:r>
        <w:t xml:space="preserve">This section </w:t>
      </w:r>
      <w:r w:rsidR="00FC4C90">
        <w:t>provides</w:t>
      </w:r>
      <w:r>
        <w:t xml:space="preserve"> instructions for the ECS GUI command line parameters, client installation, and accessing ECS GUI via </w:t>
      </w:r>
      <w:r w:rsidR="00834C1C" w:rsidRPr="00A173F6">
        <w:rPr>
          <w:rFonts w:eastAsia="Batang" w:cs="Arial"/>
        </w:rPr>
        <w:t>Computerized Patient Record System</w:t>
      </w:r>
      <w:r w:rsidR="00834C1C">
        <w:t xml:space="preserve"> (</w:t>
      </w:r>
      <w:r>
        <w:t>CPRS</w:t>
      </w:r>
      <w:r w:rsidR="00834C1C">
        <w:t>)</w:t>
      </w:r>
      <w:r>
        <w:t>.</w:t>
      </w:r>
      <w:r w:rsidR="00F265BE">
        <w:t xml:space="preserve"> Screen images have also been included.</w:t>
      </w:r>
    </w:p>
    <w:p w14:paraId="3BD573A5" w14:textId="77777777" w:rsidR="00780CAB" w:rsidRDefault="00780CAB" w:rsidP="00D474FE">
      <w:pPr>
        <w:pStyle w:val="Heading2"/>
        <w:keepLines w:val="0"/>
        <w:tabs>
          <w:tab w:val="clear" w:pos="9187"/>
        </w:tabs>
        <w:ind w:left="1080" w:hanging="1080"/>
      </w:pPr>
      <w:bookmarkStart w:id="95" w:name="_Toc458598111"/>
      <w:bookmarkStart w:id="96" w:name="_Toc482909813"/>
      <w:r w:rsidRPr="00452821">
        <w:t>Command Line Parameters</w:t>
      </w:r>
      <w:bookmarkEnd w:id="95"/>
      <w:bookmarkEnd w:id="96"/>
    </w:p>
    <w:p w14:paraId="06C2570A" w14:textId="77777777" w:rsidR="00780CAB" w:rsidRPr="00714F24" w:rsidRDefault="002E69B6" w:rsidP="00714F24">
      <w:pPr>
        <w:pStyle w:val="DSSECSBodyText"/>
      </w:pPr>
      <w:r w:rsidRPr="006923FE">
        <w:t>The necessary command line parameters are entered in the “Target” field of the shortcut properties</w:t>
      </w:r>
      <w:r w:rsidR="00E46808" w:rsidRPr="006923FE">
        <w:t>.</w:t>
      </w:r>
      <w:r w:rsidR="00062F18" w:rsidRPr="006923FE">
        <w:t xml:space="preserve"> Table </w:t>
      </w:r>
      <w:r w:rsidR="00C24B74" w:rsidRPr="006923FE">
        <w:t>5</w:t>
      </w:r>
      <w:r w:rsidR="00062F18" w:rsidRPr="006923FE">
        <w:t xml:space="preserve"> lists the Command Line Parameters.</w:t>
      </w:r>
      <w:r w:rsidR="006923FE">
        <w:t xml:space="preserve"> </w:t>
      </w:r>
      <w:r w:rsidR="00780CAB" w:rsidRPr="00714F24">
        <w:t xml:space="preserve">The parameters may be in any order. Parameters S and P are a set, i.e., they must both be present or they will be ignored. </w:t>
      </w:r>
      <w:r w:rsidR="006923FE">
        <w:t>In order to take advantage of the Clinical Context Object Workgroup (CCOW) Single Sign-on in Event Capture, add the</w:t>
      </w:r>
      <w:r w:rsidR="00780CAB" w:rsidRPr="00714F24">
        <w:t xml:space="preserve"> CCOW parameter to the shortcut. </w:t>
      </w:r>
      <w:r w:rsidR="006923FE">
        <w:t xml:space="preserve">The CCOW parameter should only be added if the </w:t>
      </w:r>
      <w:proofErr w:type="spellStart"/>
      <w:r w:rsidR="006923FE">
        <w:t>Vergence</w:t>
      </w:r>
      <w:proofErr w:type="spellEnd"/>
      <w:r w:rsidR="006923FE">
        <w:t xml:space="preserve"> desktop program is installed</w:t>
      </w:r>
      <w:r w:rsidR="00780CAB" w:rsidRPr="00714F24">
        <w:t>.</w:t>
      </w:r>
    </w:p>
    <w:p w14:paraId="6891C2CB" w14:textId="77777777" w:rsidR="00780CAB" w:rsidRDefault="00780CAB" w:rsidP="00334D1F">
      <w:pPr>
        <w:pStyle w:val="TableCaption"/>
      </w:pPr>
      <w:bookmarkStart w:id="97" w:name="_Toc482909839"/>
      <w:r w:rsidRPr="00A125DC">
        <w:t>Command Line Parameters</w:t>
      </w:r>
      <w:bookmarkEnd w:id="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Command Line parameters"/>
      </w:tblPr>
      <w:tblGrid>
        <w:gridCol w:w="1368"/>
        <w:gridCol w:w="2160"/>
        <w:gridCol w:w="6048"/>
      </w:tblGrid>
      <w:tr w:rsidR="00780CAB" w:rsidRPr="00452821" w14:paraId="31EBCED7" w14:textId="77777777" w:rsidTr="00062F18">
        <w:trPr>
          <w:cantSplit/>
          <w:tblHeader/>
        </w:trPr>
        <w:tc>
          <w:tcPr>
            <w:tcW w:w="1368" w:type="dxa"/>
            <w:shd w:val="clear" w:color="auto" w:fill="BFBFBF"/>
          </w:tcPr>
          <w:p w14:paraId="3AEACD5F" w14:textId="77777777" w:rsidR="00780CAB" w:rsidRPr="00714F24" w:rsidRDefault="00780CAB" w:rsidP="00714F24">
            <w:pPr>
              <w:pStyle w:val="TableColumnHeading"/>
            </w:pPr>
            <w:r w:rsidRPr="006923FE">
              <w:t>Parameter</w:t>
            </w:r>
          </w:p>
        </w:tc>
        <w:tc>
          <w:tcPr>
            <w:tcW w:w="2160" w:type="dxa"/>
            <w:shd w:val="clear" w:color="auto" w:fill="BFBFBF"/>
          </w:tcPr>
          <w:p w14:paraId="5CD5975E" w14:textId="77777777" w:rsidR="00780CAB" w:rsidRPr="00714F24" w:rsidRDefault="00780CAB" w:rsidP="00714F24">
            <w:pPr>
              <w:pStyle w:val="TableColumnHeading"/>
            </w:pPr>
            <w:r w:rsidRPr="00714F24">
              <w:t>Example (Default)</w:t>
            </w:r>
          </w:p>
        </w:tc>
        <w:tc>
          <w:tcPr>
            <w:tcW w:w="6048" w:type="dxa"/>
            <w:shd w:val="clear" w:color="auto" w:fill="BFBFBF"/>
          </w:tcPr>
          <w:p w14:paraId="091CD388" w14:textId="77777777" w:rsidR="00780CAB" w:rsidRPr="00714F24" w:rsidRDefault="00780CAB" w:rsidP="00714F24">
            <w:pPr>
              <w:pStyle w:val="TableColumnHeading"/>
            </w:pPr>
            <w:r w:rsidRPr="00714F24">
              <w:t>Description</w:t>
            </w:r>
          </w:p>
        </w:tc>
      </w:tr>
      <w:tr w:rsidR="00780CAB" w:rsidRPr="00452821" w14:paraId="6495788F" w14:textId="77777777" w:rsidTr="00A42B8E">
        <w:tc>
          <w:tcPr>
            <w:tcW w:w="1368" w:type="dxa"/>
          </w:tcPr>
          <w:p w14:paraId="3E6ADE0E" w14:textId="77777777" w:rsidR="00780CAB" w:rsidRPr="00714F24" w:rsidRDefault="00780CAB" w:rsidP="006923FE">
            <w:pPr>
              <w:pStyle w:val="TableText"/>
            </w:pPr>
            <w:r w:rsidRPr="00714F24">
              <w:t>S=</w:t>
            </w:r>
          </w:p>
        </w:tc>
        <w:tc>
          <w:tcPr>
            <w:tcW w:w="2160" w:type="dxa"/>
          </w:tcPr>
          <w:p w14:paraId="24D591A9" w14:textId="77777777" w:rsidR="00780CAB" w:rsidRPr="00714F24" w:rsidRDefault="00780CAB" w:rsidP="00310A62">
            <w:pPr>
              <w:pStyle w:val="TableText"/>
            </w:pPr>
            <w:r w:rsidRPr="00714F24">
              <w:t>S=</w:t>
            </w:r>
            <w:proofErr w:type="spellStart"/>
            <w:r w:rsidRPr="00714F24">
              <w:t>BrokerServer</w:t>
            </w:r>
            <w:proofErr w:type="spellEnd"/>
          </w:p>
        </w:tc>
        <w:tc>
          <w:tcPr>
            <w:tcW w:w="6048" w:type="dxa"/>
          </w:tcPr>
          <w:p w14:paraId="3041BA51" w14:textId="77777777" w:rsidR="00780CAB" w:rsidRPr="00714F24" w:rsidRDefault="00780CAB" w:rsidP="00121D6D">
            <w:pPr>
              <w:pStyle w:val="TableText"/>
            </w:pPr>
            <w:r w:rsidRPr="00714F24">
              <w:t xml:space="preserve">The name of the ECS GUI </w:t>
            </w:r>
            <w:proofErr w:type="spellStart"/>
            <w:r w:rsidRPr="00714F24">
              <w:t>BrokerServer</w:t>
            </w:r>
            <w:proofErr w:type="spellEnd"/>
            <w:r w:rsidRPr="00714F24">
              <w:t xml:space="preserve"> as defined in the Host file.</w:t>
            </w:r>
            <w:r w:rsidR="00480D28" w:rsidRPr="00714F24">
              <w:t xml:space="preserve"> </w:t>
            </w:r>
            <w:r w:rsidRPr="00714F24">
              <w:t>The default is ‘</w:t>
            </w:r>
            <w:proofErr w:type="spellStart"/>
            <w:r w:rsidRPr="00714F24">
              <w:t>BrokerServer</w:t>
            </w:r>
            <w:proofErr w:type="spellEnd"/>
            <w:r w:rsidRPr="00714F24">
              <w:t>’</w:t>
            </w:r>
          </w:p>
        </w:tc>
      </w:tr>
      <w:tr w:rsidR="00780CAB" w:rsidRPr="00452821" w14:paraId="4439362E" w14:textId="77777777" w:rsidTr="00A42B8E">
        <w:tc>
          <w:tcPr>
            <w:tcW w:w="1368" w:type="dxa"/>
          </w:tcPr>
          <w:p w14:paraId="553EFC8F" w14:textId="77777777" w:rsidR="00780CAB" w:rsidRPr="00714F24" w:rsidRDefault="00780CAB" w:rsidP="006923FE">
            <w:pPr>
              <w:pStyle w:val="TableText"/>
            </w:pPr>
            <w:r w:rsidRPr="00714F24">
              <w:t>P=</w:t>
            </w:r>
          </w:p>
        </w:tc>
        <w:tc>
          <w:tcPr>
            <w:tcW w:w="2160" w:type="dxa"/>
          </w:tcPr>
          <w:p w14:paraId="6C6BE864" w14:textId="77777777" w:rsidR="00780CAB" w:rsidRPr="00714F24" w:rsidRDefault="00780CAB" w:rsidP="00310A62">
            <w:pPr>
              <w:pStyle w:val="TableText"/>
            </w:pPr>
            <w:r w:rsidRPr="00714F24">
              <w:t>P=</w:t>
            </w:r>
            <w:proofErr w:type="spellStart"/>
            <w:r w:rsidRPr="00714F24">
              <w:t>nnnn</w:t>
            </w:r>
            <w:proofErr w:type="spellEnd"/>
          </w:p>
        </w:tc>
        <w:tc>
          <w:tcPr>
            <w:tcW w:w="6048" w:type="dxa"/>
          </w:tcPr>
          <w:p w14:paraId="02BF3A7E" w14:textId="77777777" w:rsidR="00780CAB" w:rsidRPr="00714F24" w:rsidRDefault="00780CAB" w:rsidP="00121D6D">
            <w:pPr>
              <w:pStyle w:val="TableText"/>
            </w:pPr>
            <w:r w:rsidRPr="00714F24">
              <w:t xml:space="preserve">The </w:t>
            </w:r>
            <w:proofErr w:type="spellStart"/>
            <w:r w:rsidRPr="00714F24">
              <w:t>ServerPort</w:t>
            </w:r>
            <w:proofErr w:type="spellEnd"/>
            <w:r w:rsidRPr="00714F24">
              <w:t xml:space="preserve"> used by the ECS GUI </w:t>
            </w:r>
            <w:proofErr w:type="spellStart"/>
            <w:r w:rsidRPr="00714F24">
              <w:t>BrokerServer</w:t>
            </w:r>
            <w:proofErr w:type="spellEnd"/>
            <w:r w:rsidRPr="00714F24">
              <w:t>.</w:t>
            </w:r>
          </w:p>
          <w:p w14:paraId="7D33B87B" w14:textId="77777777" w:rsidR="00780CAB" w:rsidRPr="00714F24" w:rsidRDefault="00780CAB" w:rsidP="00121D6D">
            <w:pPr>
              <w:pStyle w:val="TableText"/>
            </w:pPr>
            <w:r w:rsidRPr="00714F24">
              <w:t>Example P=9200</w:t>
            </w:r>
          </w:p>
        </w:tc>
      </w:tr>
      <w:tr w:rsidR="00780CAB" w:rsidRPr="00452821" w14:paraId="26316644" w14:textId="77777777" w:rsidTr="00A42B8E">
        <w:tc>
          <w:tcPr>
            <w:tcW w:w="1368" w:type="dxa"/>
          </w:tcPr>
          <w:p w14:paraId="61E0580D" w14:textId="77777777" w:rsidR="00780CAB" w:rsidRPr="00714F24" w:rsidRDefault="00780CAB" w:rsidP="006923FE">
            <w:pPr>
              <w:pStyle w:val="TableText"/>
            </w:pPr>
            <w:r w:rsidRPr="00714F24">
              <w:t>CCOW</w:t>
            </w:r>
          </w:p>
        </w:tc>
        <w:tc>
          <w:tcPr>
            <w:tcW w:w="2160" w:type="dxa"/>
          </w:tcPr>
          <w:p w14:paraId="769EE6A7" w14:textId="77777777" w:rsidR="00780CAB" w:rsidRPr="00714F24" w:rsidRDefault="00780CAB" w:rsidP="00310A62">
            <w:pPr>
              <w:pStyle w:val="TableText"/>
            </w:pPr>
            <w:r w:rsidRPr="00714F24">
              <w:t>CCOW</w:t>
            </w:r>
          </w:p>
        </w:tc>
        <w:tc>
          <w:tcPr>
            <w:tcW w:w="6048" w:type="dxa"/>
          </w:tcPr>
          <w:p w14:paraId="49037F24" w14:textId="77777777" w:rsidR="00780CAB" w:rsidRPr="00714F24" w:rsidRDefault="00780CAB" w:rsidP="00121D6D">
            <w:pPr>
              <w:pStyle w:val="TableText"/>
            </w:pPr>
            <w:r w:rsidRPr="00714F24">
              <w:t>Enable EC to utilize CCOW Single Sign on functionality.</w:t>
            </w:r>
          </w:p>
        </w:tc>
      </w:tr>
    </w:tbl>
    <w:p w14:paraId="502CFE8B" w14:textId="77777777" w:rsidR="00780CAB" w:rsidRPr="00452821" w:rsidRDefault="00780CAB" w:rsidP="005C767A">
      <w:pPr>
        <w:pStyle w:val="Heading2"/>
        <w:keepLines w:val="0"/>
        <w:tabs>
          <w:tab w:val="clear" w:pos="9187"/>
        </w:tabs>
        <w:ind w:left="1080" w:hanging="1080"/>
      </w:pPr>
      <w:bookmarkStart w:id="98" w:name="_Toc458598112"/>
      <w:bookmarkStart w:id="99" w:name="_Toc482909814"/>
      <w:r w:rsidRPr="00452821">
        <w:t>ECS GUI Client Installation</w:t>
      </w:r>
      <w:bookmarkStart w:id="100" w:name="_Toc514207467"/>
      <w:bookmarkStart w:id="101" w:name="_Toc514207485"/>
      <w:bookmarkStart w:id="102" w:name="_Toc514207801"/>
      <w:bookmarkStart w:id="103" w:name="_Toc514207853"/>
      <w:bookmarkStart w:id="104" w:name="_Toc514208063"/>
      <w:bookmarkStart w:id="105" w:name="_Toc514211009"/>
      <w:bookmarkStart w:id="106" w:name="_Toc514211067"/>
      <w:bookmarkStart w:id="107" w:name="_Toc514211529"/>
      <w:bookmarkStart w:id="108" w:name="_Toc514227380"/>
      <w:bookmarkStart w:id="109" w:name="_Toc522010582"/>
      <w:bookmarkEnd w:id="98"/>
      <w:bookmarkEnd w:id="99"/>
      <w:bookmarkEnd w:id="100"/>
      <w:bookmarkEnd w:id="101"/>
      <w:bookmarkEnd w:id="102"/>
      <w:bookmarkEnd w:id="103"/>
      <w:bookmarkEnd w:id="104"/>
      <w:bookmarkEnd w:id="105"/>
      <w:bookmarkEnd w:id="106"/>
      <w:bookmarkEnd w:id="107"/>
      <w:bookmarkEnd w:id="108"/>
      <w:bookmarkEnd w:id="109"/>
    </w:p>
    <w:p w14:paraId="692DEB0B" w14:textId="77777777" w:rsidR="00023BC4" w:rsidRDefault="00023BC4" w:rsidP="00D65484">
      <w:pPr>
        <w:pStyle w:val="DSSECSBodyText"/>
      </w:pPr>
      <w:r w:rsidRPr="00023BC4">
        <w:t>The ECS GUI application is distributed via a .ZIP file containing the actual application file (ECS GUI.EXE). This application file will need to be unzipped and copied to a directory, and a shortcut to that file can be created to run the application.</w:t>
      </w:r>
    </w:p>
    <w:p w14:paraId="219EE8F4" w14:textId="77777777" w:rsidR="00780CAB" w:rsidRDefault="00780CAB" w:rsidP="00D65484">
      <w:pPr>
        <w:pStyle w:val="DSSECSBodyText"/>
      </w:pPr>
      <w:r w:rsidRPr="00452821">
        <w:t>Follow these instructions to install the ECS GUI</w:t>
      </w:r>
      <w:r w:rsidR="003A4038">
        <w:t>.</w:t>
      </w:r>
    </w:p>
    <w:p w14:paraId="685B97F4" w14:textId="77777777" w:rsidR="00780CAB" w:rsidRPr="00DB55B4" w:rsidRDefault="00780CAB" w:rsidP="005B7ABB">
      <w:pPr>
        <w:pStyle w:val="NumberedParagraph"/>
        <w:numPr>
          <w:ilvl w:val="0"/>
          <w:numId w:val="38"/>
        </w:numPr>
      </w:pPr>
      <w:r w:rsidRPr="00DB55B4">
        <w:t>Save the EC_2_P13</w:t>
      </w:r>
      <w:r w:rsidR="002D1DD1" w:rsidRPr="00DB55B4">
        <w:t>4</w:t>
      </w:r>
      <w:r w:rsidRPr="00DB55B4">
        <w:t>.ZIP file to one of your network or local drives. Do not save it directly to the desktop.</w:t>
      </w:r>
    </w:p>
    <w:p w14:paraId="1CE15824" w14:textId="77777777" w:rsidR="00780CAB" w:rsidRDefault="00780CAB" w:rsidP="005B7ABB">
      <w:pPr>
        <w:pStyle w:val="NumberedParagraph"/>
      </w:pPr>
      <w:r w:rsidRPr="00452821">
        <w:t xml:space="preserve">Double-click on </w:t>
      </w:r>
      <w:r w:rsidRPr="00336D6B">
        <w:t>EC_2_P</w:t>
      </w:r>
      <w:r>
        <w:t>13</w:t>
      </w:r>
      <w:r w:rsidR="002D1DD1">
        <w:t>4</w:t>
      </w:r>
      <w:r w:rsidRPr="00336D6B">
        <w:t>.ZIP</w:t>
      </w:r>
      <w:r w:rsidRPr="00452821">
        <w:t xml:space="preserve">. The </w:t>
      </w:r>
      <w:r>
        <w:t>following window will appear</w:t>
      </w:r>
      <w:r w:rsidR="00062F18">
        <w:t xml:space="preserve"> (Figure 1)</w:t>
      </w:r>
      <w:r>
        <w:t>.</w:t>
      </w:r>
    </w:p>
    <w:p w14:paraId="0BFF1128" w14:textId="77777777" w:rsidR="00780CAB" w:rsidRPr="00A125DC" w:rsidRDefault="00780CAB" w:rsidP="00133341">
      <w:pPr>
        <w:pStyle w:val="FigureCaption"/>
      </w:pPr>
      <w:bookmarkStart w:id="110" w:name="_Toc458598095"/>
      <w:bookmarkStart w:id="111" w:name="_Toc482909841"/>
      <w:r w:rsidRPr="00A125DC">
        <w:t xml:space="preserve">Example: Opening the .zip </w:t>
      </w:r>
      <w:r>
        <w:t>F</w:t>
      </w:r>
      <w:r w:rsidRPr="00A125DC">
        <w:t>ile.</w:t>
      </w:r>
      <w:bookmarkEnd w:id="110"/>
      <w:bookmarkEnd w:id="111"/>
    </w:p>
    <w:p w14:paraId="5341E839" w14:textId="77777777" w:rsidR="00780CAB" w:rsidRDefault="00303A4B" w:rsidP="006852B7">
      <w:pPr>
        <w:pStyle w:val="Figure"/>
      </w:pPr>
      <w:r>
        <w:rPr>
          <w:noProof/>
        </w:rPr>
        <w:drawing>
          <wp:inline distT="0" distB="0" distL="0" distR="0" wp14:anchorId="5A5FAFAC" wp14:editId="23E32D8F">
            <wp:extent cx="5943600" cy="1487170"/>
            <wp:effectExtent l="0" t="0" r="0" b="0"/>
            <wp:docPr id="8" name="Picture 8" descr="Example of opening the zip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Opening zip file.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487170"/>
                    </a:xfrm>
                    <a:prstGeom prst="rect">
                      <a:avLst/>
                    </a:prstGeom>
                  </pic:spPr>
                </pic:pic>
              </a:graphicData>
            </a:graphic>
          </wp:inline>
        </w:drawing>
      </w:r>
    </w:p>
    <w:p w14:paraId="2276B17E" w14:textId="77777777" w:rsidR="00780CAB" w:rsidRDefault="00780CAB" w:rsidP="005B7ABB">
      <w:pPr>
        <w:pStyle w:val="NumberedParagraph"/>
      </w:pPr>
      <w:r w:rsidRPr="006E3BEF">
        <w:t>Right</w:t>
      </w:r>
      <w:r>
        <w:t xml:space="preserve"> c</w:t>
      </w:r>
      <w:r w:rsidRPr="006E3BEF">
        <w:t>lick</w:t>
      </w:r>
      <w:r>
        <w:t xml:space="preserve"> the ECS GUI application file and select copy.</w:t>
      </w:r>
    </w:p>
    <w:p w14:paraId="3E83FFFF" w14:textId="77777777" w:rsidR="00780CAB" w:rsidRDefault="00780CAB" w:rsidP="005B7ABB">
      <w:pPr>
        <w:pStyle w:val="NumberedParagraph"/>
      </w:pPr>
      <w:r w:rsidRPr="00C82032">
        <w:t xml:space="preserve">Choose an existing folder </w:t>
      </w:r>
      <w:r w:rsidR="00310A62">
        <w:t xml:space="preserve">to install the program </w:t>
      </w:r>
      <w:r w:rsidR="00632BF4">
        <w:t xml:space="preserve">or </w:t>
      </w:r>
      <w:r w:rsidRPr="00C82032">
        <w:t xml:space="preserve">create a new one. </w:t>
      </w:r>
      <w:r>
        <w:t>(</w:t>
      </w:r>
      <w:r w:rsidRPr="00C82032">
        <w:t xml:space="preserve">The previous version’s default was C:\Program Files\VISTA\EC). Paste ECS GUI.EXE into </w:t>
      </w:r>
      <w:r w:rsidR="00310A62">
        <w:t>the</w:t>
      </w:r>
      <w:r w:rsidR="00310A62" w:rsidRPr="00C82032">
        <w:t xml:space="preserve"> </w:t>
      </w:r>
      <w:r w:rsidRPr="00C82032">
        <w:t>target directory.</w:t>
      </w:r>
    </w:p>
    <w:p w14:paraId="6900AF94" w14:textId="77777777" w:rsidR="00780CAB" w:rsidRDefault="00310A62" w:rsidP="005B7ABB">
      <w:pPr>
        <w:pStyle w:val="NumberedParagraph"/>
      </w:pPr>
      <w:r>
        <w:t>The application file will open in the explorer window</w:t>
      </w:r>
      <w:r w:rsidR="00780CAB">
        <w:t xml:space="preserve"> for that directory</w:t>
      </w:r>
      <w:r>
        <w:t xml:space="preserve"> (Figure 2)</w:t>
      </w:r>
      <w:r w:rsidR="00780CAB">
        <w:t>.</w:t>
      </w:r>
    </w:p>
    <w:p w14:paraId="5A5CA7B7" w14:textId="77777777" w:rsidR="00780CAB" w:rsidRPr="0008213D" w:rsidRDefault="00780CAB" w:rsidP="00133341">
      <w:pPr>
        <w:pStyle w:val="FigureCaption"/>
      </w:pPr>
      <w:bookmarkStart w:id="112" w:name="_Toc458598096"/>
      <w:bookmarkStart w:id="113" w:name="_Toc482909842"/>
      <w:r w:rsidRPr="0008213D">
        <w:lastRenderedPageBreak/>
        <w:t>Example</w:t>
      </w:r>
      <w:r>
        <w:t>:</w:t>
      </w:r>
      <w:r w:rsidRPr="0008213D">
        <w:t xml:space="preserve"> Application </w:t>
      </w:r>
      <w:r>
        <w:t>F</w:t>
      </w:r>
      <w:r w:rsidRPr="0008213D">
        <w:t xml:space="preserve">ile in </w:t>
      </w:r>
      <w:r>
        <w:t>Fo</w:t>
      </w:r>
      <w:r w:rsidRPr="0008213D">
        <w:t>lder</w:t>
      </w:r>
      <w:bookmarkEnd w:id="112"/>
      <w:bookmarkEnd w:id="113"/>
    </w:p>
    <w:p w14:paraId="2F9B075A" w14:textId="77777777" w:rsidR="00780CAB" w:rsidRDefault="00303A4B" w:rsidP="006852B7">
      <w:pPr>
        <w:pStyle w:val="Figure"/>
      </w:pPr>
      <w:r>
        <w:rPr>
          <w:noProof/>
        </w:rPr>
        <w:drawing>
          <wp:inline distT="0" distB="0" distL="0" distR="0" wp14:anchorId="5D577E3F" wp14:editId="009312AE">
            <wp:extent cx="5947258" cy="1404310"/>
            <wp:effectExtent l="0" t="0" r="0" b="5715"/>
            <wp:docPr id="7" name="Picture 7" descr="Example of application file in fold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pplication File in Folder.png"/>
                    <pic:cNvPicPr/>
                  </pic:nvPicPr>
                  <pic:blipFill rotWithShape="1">
                    <a:blip r:embed="rId30">
                      <a:extLst>
                        <a:ext uri="{28A0092B-C50C-407E-A947-70E740481C1C}">
                          <a14:useLocalDpi xmlns:a14="http://schemas.microsoft.com/office/drawing/2010/main" val="0"/>
                        </a:ext>
                      </a:extLst>
                    </a:blip>
                    <a:srcRect t="12330"/>
                    <a:stretch/>
                  </pic:blipFill>
                  <pic:spPr bwMode="auto">
                    <a:xfrm>
                      <a:off x="0" y="0"/>
                      <a:ext cx="5943600" cy="1403446"/>
                    </a:xfrm>
                    <a:prstGeom prst="rect">
                      <a:avLst/>
                    </a:prstGeom>
                    <a:ln>
                      <a:noFill/>
                    </a:ln>
                    <a:extLst>
                      <a:ext uri="{53640926-AAD7-44D8-BBD7-CCE9431645EC}">
                        <a14:shadowObscured xmlns:a14="http://schemas.microsoft.com/office/drawing/2010/main"/>
                      </a:ext>
                    </a:extLst>
                  </pic:spPr>
                </pic:pic>
              </a:graphicData>
            </a:graphic>
          </wp:inline>
        </w:drawing>
      </w:r>
    </w:p>
    <w:p w14:paraId="6975C270" w14:textId="77777777" w:rsidR="00780CAB" w:rsidRDefault="00780CAB" w:rsidP="005B7ABB">
      <w:pPr>
        <w:pStyle w:val="NumberedParagraph"/>
      </w:pPr>
      <w:r>
        <w:t xml:space="preserve">Now that the </w:t>
      </w:r>
      <w:r w:rsidR="00406E9C">
        <w:t xml:space="preserve">application </w:t>
      </w:r>
      <w:r>
        <w:t xml:space="preserve">file is in the directory, right click on it, and select Send to </w:t>
      </w:r>
      <w:r>
        <w:sym w:font="Wingdings" w:char="F0E0"/>
      </w:r>
      <w:r>
        <w:t xml:space="preserve"> Desktop (create shortcut)</w:t>
      </w:r>
      <w:r w:rsidR="00201996">
        <w:t>.</w:t>
      </w:r>
    </w:p>
    <w:p w14:paraId="65B12C1C" w14:textId="77777777" w:rsidR="00780CAB" w:rsidRDefault="00780CAB" w:rsidP="005B7ABB">
      <w:pPr>
        <w:pStyle w:val="NumberedParagraph"/>
      </w:pPr>
      <w:r>
        <w:t>A Shortcut should be created on the desktop with the name ECS GUI – Shortcut (</w:t>
      </w:r>
      <w:r w:rsidR="002C307F">
        <w:t>Figure 3</w:t>
      </w:r>
      <w:r>
        <w:t>).</w:t>
      </w:r>
    </w:p>
    <w:p w14:paraId="58F61DD0" w14:textId="77777777" w:rsidR="00780CAB" w:rsidRDefault="00780CAB" w:rsidP="00133341">
      <w:pPr>
        <w:pStyle w:val="FigureCaption"/>
      </w:pPr>
      <w:bookmarkStart w:id="114" w:name="_Toc458598097"/>
      <w:bookmarkStart w:id="115" w:name="_Toc482909843"/>
      <w:r>
        <w:t>Example: Desktop Shortcut</w:t>
      </w:r>
      <w:bookmarkEnd w:id="114"/>
      <w:bookmarkEnd w:id="115"/>
    </w:p>
    <w:p w14:paraId="74E2A720" w14:textId="77777777" w:rsidR="00780CAB" w:rsidRDefault="00780CAB" w:rsidP="00071D1F">
      <w:pPr>
        <w:pStyle w:val="Figure"/>
      </w:pPr>
      <w:r>
        <w:rPr>
          <w:noProof/>
        </w:rPr>
        <w:drawing>
          <wp:inline distT="0" distB="0" distL="0" distR="0" wp14:anchorId="25403DE2" wp14:editId="2C92C213">
            <wp:extent cx="542925" cy="666317"/>
            <wp:effectExtent l="0" t="0" r="0" b="635"/>
            <wp:docPr id="4" name="Picture 1" descr="Graphic example of ECS GUI desktop short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example of ECS GUI desktop shortcu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2925" cy="666317"/>
                    </a:xfrm>
                    <a:prstGeom prst="rect">
                      <a:avLst/>
                    </a:prstGeom>
                    <a:noFill/>
                    <a:ln>
                      <a:noFill/>
                    </a:ln>
                  </pic:spPr>
                </pic:pic>
              </a:graphicData>
            </a:graphic>
          </wp:inline>
        </w:drawing>
      </w:r>
    </w:p>
    <w:p w14:paraId="36326C6A" w14:textId="77777777" w:rsidR="00780CAB" w:rsidRDefault="00780CAB" w:rsidP="005B7ABB">
      <w:pPr>
        <w:pStyle w:val="NumberedParagraph"/>
      </w:pPr>
      <w:r>
        <w:t>Right click on the newly created shortcut and select Properties and navigate to the shortcut tab</w:t>
      </w:r>
      <w:r w:rsidR="00201996">
        <w:t>.</w:t>
      </w:r>
    </w:p>
    <w:p w14:paraId="4775E6AA" w14:textId="77777777" w:rsidR="00780CAB" w:rsidRPr="00452821" w:rsidRDefault="00780CAB" w:rsidP="005B7ABB">
      <w:pPr>
        <w:pStyle w:val="NumberedParagraph"/>
      </w:pPr>
      <w:r w:rsidRPr="00452821">
        <w:t>After the file name (listed in Target), add the server (example: s=XXXX) and port (example: p=XXXX)</w:t>
      </w:r>
      <w:r w:rsidR="00062F18">
        <w:t>, displayed in Figure 4</w:t>
      </w:r>
      <w:r w:rsidRPr="00452821">
        <w:t>.</w:t>
      </w:r>
      <w:r w:rsidR="00310A62">
        <w:t xml:space="preserve"> Ensure there is a single space before the server and port information</w:t>
      </w:r>
      <w:r w:rsidRPr="00452821">
        <w:t>.</w:t>
      </w:r>
    </w:p>
    <w:p w14:paraId="111EDE87" w14:textId="77777777" w:rsidR="00780CAB" w:rsidRDefault="00780CAB" w:rsidP="00714F24">
      <w:pPr>
        <w:pStyle w:val="DSSECSBodyText"/>
      </w:pPr>
      <w:r w:rsidRPr="00452821">
        <w:t>The server and port can be provided</w:t>
      </w:r>
      <w:r w:rsidR="00310A62">
        <w:t xml:space="preserve"> for a </w:t>
      </w:r>
      <w:r w:rsidRPr="00452821">
        <w:t>particular site. Without this information, EC will not be able to run.</w:t>
      </w:r>
      <w:r>
        <w:t xml:space="preserve"> </w:t>
      </w:r>
      <w:r w:rsidR="00310A62">
        <w:t xml:space="preserve">In order to </w:t>
      </w:r>
      <w:r>
        <w:t>enable EC to use CCOW Single Sign on, add the text CCOW after the port information.</w:t>
      </w:r>
    </w:p>
    <w:p w14:paraId="684BA18E" w14:textId="77777777" w:rsidR="00780CAB" w:rsidRDefault="00780CAB" w:rsidP="00133341">
      <w:pPr>
        <w:pStyle w:val="FigureCaption"/>
      </w:pPr>
      <w:bookmarkStart w:id="116" w:name="_Toc458598098"/>
      <w:bookmarkStart w:id="117" w:name="_Toc482909844"/>
      <w:r>
        <w:t>Example: Adding Server and P</w:t>
      </w:r>
      <w:r w:rsidRPr="0008213D">
        <w:t xml:space="preserve">ort to the </w:t>
      </w:r>
      <w:r>
        <w:t>Target F</w:t>
      </w:r>
      <w:r w:rsidRPr="0008213D">
        <w:t>ield</w:t>
      </w:r>
      <w:bookmarkEnd w:id="116"/>
      <w:bookmarkEnd w:id="117"/>
    </w:p>
    <w:p w14:paraId="3881AD7C" w14:textId="77777777" w:rsidR="00303A4B" w:rsidRDefault="00303A4B" w:rsidP="00133341">
      <w:pPr>
        <w:pStyle w:val="Figure"/>
      </w:pPr>
      <w:r>
        <w:rPr>
          <w:noProof/>
        </w:rPr>
        <w:drawing>
          <wp:inline distT="0" distB="0" distL="0" distR="0" wp14:anchorId="152C1002" wp14:editId="566EE84A">
            <wp:extent cx="2818531" cy="3657600"/>
            <wp:effectExtent l="0" t="0" r="1270" b="0"/>
            <wp:docPr id="6" name="Picture 6" descr="Example of adding server and port to Target field for shortcut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CS GUI Shortcut Copy Properties.png"/>
                    <pic:cNvPicPr/>
                  </pic:nvPicPr>
                  <pic:blipFill>
                    <a:blip r:embed="rId32">
                      <a:extLst>
                        <a:ext uri="{28A0092B-C50C-407E-A947-70E740481C1C}">
                          <a14:useLocalDpi xmlns:a14="http://schemas.microsoft.com/office/drawing/2010/main" val="0"/>
                        </a:ext>
                      </a:extLst>
                    </a:blip>
                    <a:stretch>
                      <a:fillRect/>
                    </a:stretch>
                  </pic:blipFill>
                  <pic:spPr>
                    <a:xfrm>
                      <a:off x="0" y="0"/>
                      <a:ext cx="2818603" cy="3657693"/>
                    </a:xfrm>
                    <a:prstGeom prst="rect">
                      <a:avLst/>
                    </a:prstGeom>
                  </pic:spPr>
                </pic:pic>
              </a:graphicData>
            </a:graphic>
          </wp:inline>
        </w:drawing>
      </w:r>
    </w:p>
    <w:p w14:paraId="61E95346" w14:textId="77777777" w:rsidR="00780CAB" w:rsidRPr="00310A62" w:rsidRDefault="00780CAB" w:rsidP="005B7ABB">
      <w:pPr>
        <w:pStyle w:val="NumberedParagraph"/>
      </w:pPr>
      <w:r w:rsidRPr="00452821">
        <w:lastRenderedPageBreak/>
        <w:t xml:space="preserve">Click </w:t>
      </w:r>
      <w:r w:rsidRPr="00714F24">
        <w:t>Apply.</w:t>
      </w:r>
    </w:p>
    <w:p w14:paraId="4F2C8D7B" w14:textId="77777777" w:rsidR="00780CAB" w:rsidRPr="00452821" w:rsidRDefault="00780CAB" w:rsidP="005B7ABB">
      <w:pPr>
        <w:pStyle w:val="NumberedParagraph"/>
      </w:pPr>
      <w:r w:rsidRPr="00452821">
        <w:t>The setup is complete.</w:t>
      </w:r>
    </w:p>
    <w:p w14:paraId="7B3C747B" w14:textId="77777777" w:rsidR="00780CAB" w:rsidRPr="00452821" w:rsidRDefault="00780CAB" w:rsidP="005C767A">
      <w:pPr>
        <w:pStyle w:val="Heading2"/>
        <w:keepLines w:val="0"/>
        <w:tabs>
          <w:tab w:val="clear" w:pos="9187"/>
        </w:tabs>
        <w:ind w:left="1080" w:hanging="1080"/>
      </w:pPr>
      <w:bookmarkStart w:id="118" w:name="PostInstall"/>
      <w:bookmarkStart w:id="119" w:name="_Toc458598113"/>
      <w:bookmarkStart w:id="120" w:name="_Toc482909815"/>
      <w:bookmarkEnd w:id="118"/>
      <w:r w:rsidRPr="00452821">
        <w:t>Accessing ECS GUI via CPRS</w:t>
      </w:r>
      <w:bookmarkEnd w:id="119"/>
      <w:bookmarkEnd w:id="120"/>
    </w:p>
    <w:p w14:paraId="594D99DA" w14:textId="77777777" w:rsidR="00780CAB" w:rsidRPr="00452821" w:rsidRDefault="00780CAB" w:rsidP="00995296">
      <w:pPr>
        <w:pStyle w:val="DSSECSBodyText"/>
      </w:pPr>
      <w:r w:rsidRPr="00452821">
        <w:t xml:space="preserve">A “hot button” that will allow </w:t>
      </w:r>
      <w:r w:rsidR="005F6B8E">
        <w:t>the user</w:t>
      </w:r>
      <w:r w:rsidRPr="00452821">
        <w:t xml:space="preserve"> to switch back and forth between the CPRS and ECS applications can be created in </w:t>
      </w:r>
      <w:proofErr w:type="spellStart"/>
      <w:r w:rsidRPr="00452821">
        <w:t>VistA</w:t>
      </w:r>
      <w:proofErr w:type="spellEnd"/>
      <w:r w:rsidRPr="00452821">
        <w:t xml:space="preserve"> by the site’s Clinical Coordinator. This button can either be created for a specific user or for all CPRS users. This button will be placed in the Tools </w:t>
      </w:r>
      <w:r w:rsidR="005F6B8E" w:rsidRPr="00452821">
        <w:t xml:space="preserve">Menu </w:t>
      </w:r>
      <w:r w:rsidRPr="00452821">
        <w:t xml:space="preserve">of </w:t>
      </w:r>
      <w:r w:rsidR="005F6B8E">
        <w:t xml:space="preserve">the </w:t>
      </w:r>
      <w:r w:rsidRPr="00452821">
        <w:t>CPRS GUI</w:t>
      </w:r>
      <w:r w:rsidR="005F6B8E">
        <w:t>,</w:t>
      </w:r>
      <w:r w:rsidRPr="00452821">
        <w:t xml:space="preserve"> so the user will have quick access to it within the application.</w:t>
      </w:r>
    </w:p>
    <w:p w14:paraId="1114341D" w14:textId="77777777" w:rsidR="00780CAB" w:rsidRPr="00452821" w:rsidRDefault="00780CAB" w:rsidP="00780CAB">
      <w:pPr>
        <w:pStyle w:val="Heading3"/>
        <w:keepLines w:val="0"/>
        <w:spacing w:after="60"/>
      </w:pPr>
      <w:bookmarkStart w:id="121" w:name="_Toc458598114"/>
      <w:bookmarkStart w:id="122" w:name="_Toc482909816"/>
      <w:r w:rsidRPr="00452821">
        <w:t>Instructions</w:t>
      </w:r>
      <w:bookmarkEnd w:id="121"/>
      <w:bookmarkEnd w:id="122"/>
    </w:p>
    <w:p w14:paraId="4F1FEFEF" w14:textId="77777777" w:rsidR="00780CAB" w:rsidRPr="00452821" w:rsidRDefault="00780CAB" w:rsidP="00714F24">
      <w:pPr>
        <w:pStyle w:val="DSSECSBodyText"/>
      </w:pPr>
      <w:r w:rsidRPr="00452821">
        <w:t>Parentheses denote abbreviations that can be entered instead of entering the full name of the option.</w:t>
      </w:r>
    </w:p>
    <w:p w14:paraId="174494E5" w14:textId="77777777" w:rsidR="00780CAB" w:rsidRPr="00970483" w:rsidRDefault="00780CAB" w:rsidP="005B7ABB">
      <w:pPr>
        <w:pStyle w:val="NumberedParagraph"/>
        <w:numPr>
          <w:ilvl w:val="0"/>
          <w:numId w:val="39"/>
        </w:numPr>
      </w:pPr>
      <w:r w:rsidRPr="00970483">
        <w:t>From the CPRS Configuration Menu for Clinical Coordinators, enter GUI Parameters (GP) at the prompt.</w:t>
      </w:r>
    </w:p>
    <w:p w14:paraId="3D10CC57" w14:textId="77777777" w:rsidR="00780CAB" w:rsidRPr="00452821" w:rsidRDefault="00780CAB" w:rsidP="005B7ABB">
      <w:pPr>
        <w:pStyle w:val="NumberedParagraph"/>
      </w:pPr>
      <w:r w:rsidRPr="00452821">
        <w:t>From the list of options given, enter GUI Tool Menu Items (TM) at the prompt.</w:t>
      </w:r>
    </w:p>
    <w:p w14:paraId="487BF375" w14:textId="77777777" w:rsidR="00780CAB" w:rsidRPr="00452821" w:rsidRDefault="00780CAB" w:rsidP="005B7ABB">
      <w:pPr>
        <w:pStyle w:val="NumberedParagraph"/>
      </w:pPr>
      <w:r w:rsidRPr="00452821">
        <w:t>From the list of options given, enter Package (9).</w:t>
      </w:r>
      <w:r w:rsidR="00310A62">
        <w:t xml:space="preserve"> Choosing this option gives functionality to all users. Choose User (1) to assign this functionality to a single user.</w:t>
      </w:r>
    </w:p>
    <w:p w14:paraId="56379EC7" w14:textId="77777777" w:rsidR="00780CAB" w:rsidRPr="00452821" w:rsidRDefault="00780CAB" w:rsidP="005B7ABB">
      <w:pPr>
        <w:pStyle w:val="NumberedParagraph"/>
      </w:pPr>
      <w:r w:rsidRPr="00452821">
        <w:t>The user will receive two messages; one regarding the parameters set for ‘Package’ and the other for the Setting of the CPRS GUI Tools Menu for Package.</w:t>
      </w:r>
    </w:p>
    <w:p w14:paraId="2ED318E0" w14:textId="77777777" w:rsidR="00780CAB" w:rsidRPr="00452821" w:rsidRDefault="00780CAB" w:rsidP="005B7ABB">
      <w:pPr>
        <w:pStyle w:val="NumberedParagraph"/>
      </w:pPr>
      <w:r w:rsidRPr="00452821">
        <w:t xml:space="preserve">The user will be asked to select a sequence. Type a question mark </w:t>
      </w:r>
      <w:r w:rsidR="005F6B8E">
        <w:t xml:space="preserve">(?) </w:t>
      </w:r>
      <w:r w:rsidRPr="00452821">
        <w:t>to get a choice of options.</w:t>
      </w:r>
    </w:p>
    <w:p w14:paraId="736E2862" w14:textId="77777777" w:rsidR="00780CAB" w:rsidRPr="00452821" w:rsidRDefault="00780CAB" w:rsidP="005B7ABB">
      <w:pPr>
        <w:pStyle w:val="NumberedParagraph"/>
      </w:pPr>
      <w:r w:rsidRPr="00452821">
        <w:t>Enter a number higher than the last option to add a new option.</w:t>
      </w:r>
    </w:p>
    <w:p w14:paraId="64101DBA" w14:textId="77777777" w:rsidR="00780CAB" w:rsidRPr="00452821" w:rsidRDefault="00780CAB" w:rsidP="005B7ABB">
      <w:pPr>
        <w:pStyle w:val="NumberedParagraph"/>
      </w:pPr>
      <w:r w:rsidRPr="00452821">
        <w:t>When asked if you are adding a new option, enter YES.</w:t>
      </w:r>
    </w:p>
    <w:p w14:paraId="59515896" w14:textId="77777777" w:rsidR="00780CAB" w:rsidRPr="00452821" w:rsidRDefault="00780CAB" w:rsidP="005B7ABB">
      <w:pPr>
        <w:pStyle w:val="NumberedParagraph"/>
      </w:pPr>
      <w:r w:rsidRPr="00452821">
        <w:t>When prompted for a “Name=Command” enter: Event Capture="c:\program files\vista\</w:t>
      </w:r>
      <w:proofErr w:type="spellStart"/>
      <w:r w:rsidRPr="00452821">
        <w:t>ec</w:t>
      </w:r>
      <w:proofErr w:type="spellEnd"/>
      <w:r w:rsidRPr="00452821">
        <w:t>\</w:t>
      </w:r>
      <w:proofErr w:type="spellStart"/>
      <w:r w:rsidRPr="00452821">
        <w:t>ecs</w:t>
      </w:r>
      <w:proofErr w:type="spellEnd"/>
      <w:r w:rsidRPr="00452821">
        <w:t xml:space="preserve"> gui.exe"</w:t>
      </w:r>
      <w:r w:rsidR="00A72C55">
        <w:t>.</w:t>
      </w:r>
    </w:p>
    <w:p w14:paraId="20C0618A" w14:textId="77777777" w:rsidR="00780CAB" w:rsidRPr="00452821" w:rsidRDefault="00780CAB" w:rsidP="005B7ABB">
      <w:pPr>
        <w:pStyle w:val="NumberedParagraph"/>
      </w:pPr>
      <w:r w:rsidRPr="00452821">
        <w:t xml:space="preserve">When asked to select a sequence again, press </w:t>
      </w:r>
      <w:r w:rsidRPr="00632BF4">
        <w:t>&lt;Enter&gt;</w:t>
      </w:r>
      <w:r w:rsidRPr="00452821">
        <w:t xml:space="preserve"> to get out of </w:t>
      </w:r>
      <w:r w:rsidR="005F6B8E">
        <w:t xml:space="preserve">the </w:t>
      </w:r>
      <w:r w:rsidRPr="00452821">
        <w:t>prompt.</w:t>
      </w:r>
    </w:p>
    <w:p w14:paraId="0F6AA5F4" w14:textId="77777777" w:rsidR="00780CAB" w:rsidRPr="00452821" w:rsidRDefault="00780CAB" w:rsidP="00413FC6">
      <w:pPr>
        <w:pStyle w:val="DSSECSBodyText"/>
        <w:spacing w:before="240"/>
        <w:rPr>
          <w:b/>
          <w:bCs/>
        </w:rPr>
      </w:pPr>
      <w:r w:rsidRPr="00452821">
        <w:rPr>
          <w:b/>
          <w:bCs/>
        </w:rPr>
        <w:t>Example: Setting Up EC Option in the Tools Menu of CPRS GUI</w:t>
      </w:r>
      <w:r w:rsidR="00FF4E61">
        <w:rPr>
          <w:b/>
          <w:bCs/>
        </w:rPr>
        <w:t>:</w:t>
      </w:r>
    </w:p>
    <w:p w14:paraId="096D4BAC"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AL     Allocate OE/RR Security Keys</w:t>
      </w:r>
    </w:p>
    <w:p w14:paraId="40FCCAA5"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KK     Check for Multiple Keys</w:t>
      </w:r>
    </w:p>
    <w:p w14:paraId="3CF6E885"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DC     Edit DC Reasons</w:t>
      </w:r>
    </w:p>
    <w:p w14:paraId="67430237"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GP     GUI </w:t>
      </w:r>
      <w:proofErr w:type="gramStart"/>
      <w:r w:rsidRPr="00452821">
        <w:t>Parameters ...</w:t>
      </w:r>
      <w:r w:rsidRPr="00452821">
        <w:tab/>
      </w:r>
      <w:proofErr w:type="gramEnd"/>
    </w:p>
    <w:p w14:paraId="10B8F843"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GA     GUI Access – </w:t>
      </w:r>
      <w:proofErr w:type="spellStart"/>
      <w:r w:rsidRPr="00452821">
        <w:t>Tabs</w:t>
      </w:r>
      <w:proofErr w:type="gramStart"/>
      <w:r w:rsidRPr="00452821">
        <w:t>,RPL</w:t>
      </w:r>
      <w:proofErr w:type="spellEnd"/>
      <w:proofErr w:type="gramEnd"/>
      <w:r w:rsidRPr="00452821">
        <w:tab/>
      </w:r>
      <w:r w:rsidRPr="00452821">
        <w:tab/>
      </w:r>
    </w:p>
    <w:p w14:paraId="2318D49E"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MI     Miscellaneous Parameters</w:t>
      </w:r>
    </w:p>
    <w:p w14:paraId="0AA186AC"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NO     Notification </w:t>
      </w:r>
      <w:proofErr w:type="spellStart"/>
      <w:r w:rsidRPr="00452821">
        <w:t>Mgmt</w:t>
      </w:r>
      <w:proofErr w:type="spellEnd"/>
      <w:r w:rsidRPr="00452821">
        <w:t xml:space="preserve"> </w:t>
      </w:r>
      <w:proofErr w:type="gramStart"/>
      <w:r w:rsidRPr="00452821">
        <w:t>Menu ...</w:t>
      </w:r>
      <w:proofErr w:type="gramEnd"/>
    </w:p>
    <w:p w14:paraId="71B81CB8"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OC     Order Checking </w:t>
      </w:r>
      <w:proofErr w:type="spellStart"/>
      <w:r w:rsidRPr="00452821">
        <w:t>Mgmt</w:t>
      </w:r>
      <w:proofErr w:type="spellEnd"/>
      <w:r w:rsidRPr="00452821">
        <w:t xml:space="preserve"> </w:t>
      </w:r>
      <w:proofErr w:type="gramStart"/>
      <w:r w:rsidRPr="00452821">
        <w:t>Menu ...</w:t>
      </w:r>
      <w:proofErr w:type="gramEnd"/>
    </w:p>
    <w:p w14:paraId="3F32AD70"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MM     Order Menu </w:t>
      </w:r>
      <w:proofErr w:type="gramStart"/>
      <w:r w:rsidRPr="00452821">
        <w:t>Management ...</w:t>
      </w:r>
      <w:proofErr w:type="gramEnd"/>
    </w:p>
    <w:p w14:paraId="16347F6D"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LI     Patient List </w:t>
      </w:r>
      <w:proofErr w:type="spellStart"/>
      <w:r w:rsidRPr="00452821">
        <w:t>Mgmt</w:t>
      </w:r>
      <w:proofErr w:type="spellEnd"/>
      <w:r w:rsidRPr="00452821">
        <w:t xml:space="preserve"> </w:t>
      </w:r>
      <w:proofErr w:type="gramStart"/>
      <w:r w:rsidRPr="00452821">
        <w:t>Menu ...</w:t>
      </w:r>
      <w:proofErr w:type="gramEnd"/>
    </w:p>
    <w:p w14:paraId="770934FD"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FP     Print Formats</w:t>
      </w:r>
    </w:p>
    <w:p w14:paraId="3742B72F"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PR     Print/Report </w:t>
      </w:r>
      <w:proofErr w:type="gramStart"/>
      <w:r w:rsidRPr="00452821">
        <w:t>Parameters ...</w:t>
      </w:r>
      <w:proofErr w:type="gramEnd"/>
    </w:p>
    <w:p w14:paraId="157A67DC"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RE     Release/Cancel Delayed Orders</w:t>
      </w:r>
    </w:p>
    <w:p w14:paraId="13EF17F9"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US     Unsigned orders search</w:t>
      </w:r>
    </w:p>
    <w:p w14:paraId="56777602"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EX     Set Unsigned Orders View on Exit</w:t>
      </w:r>
    </w:p>
    <w:p w14:paraId="3FF720AA"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NA     Search orders by Nature or Status</w:t>
      </w:r>
    </w:p>
    <w:p w14:paraId="06ACEFDB"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CA     Care Management </w:t>
      </w:r>
      <w:proofErr w:type="gramStart"/>
      <w:r w:rsidRPr="00452821">
        <w:t>Menu ...</w:t>
      </w:r>
      <w:proofErr w:type="gramEnd"/>
    </w:p>
    <w:p w14:paraId="337A4CB9"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DO     Event Delayed Orders </w:t>
      </w:r>
      <w:proofErr w:type="gramStart"/>
      <w:r w:rsidRPr="00452821">
        <w:t>Menu ...</w:t>
      </w:r>
      <w:proofErr w:type="gramEnd"/>
    </w:p>
    <w:p w14:paraId="75DE1677"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LO     Lapsed Order search</w:t>
      </w:r>
    </w:p>
    <w:p w14:paraId="6410DB73"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PM     Performance Monitor Report</w:t>
      </w:r>
    </w:p>
    <w:p w14:paraId="75BFAD4E"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p>
    <w:p w14:paraId="55688411"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Select CPRS Configuration (</w:t>
      </w:r>
      <w:proofErr w:type="spellStart"/>
      <w:r w:rsidRPr="00452821">
        <w:t>Clin</w:t>
      </w:r>
      <w:proofErr w:type="spellEnd"/>
      <w:r w:rsidRPr="00452821">
        <w:t xml:space="preserve"> </w:t>
      </w:r>
      <w:proofErr w:type="spellStart"/>
      <w:r w:rsidRPr="00452821">
        <w:t>Coord</w:t>
      </w:r>
      <w:proofErr w:type="spellEnd"/>
      <w:r w:rsidRPr="00452821">
        <w:t xml:space="preserve">) Option: </w:t>
      </w:r>
      <w:proofErr w:type="gramStart"/>
      <w:r w:rsidRPr="00452821">
        <w:rPr>
          <w:b/>
        </w:rPr>
        <w:t>GP  GUI</w:t>
      </w:r>
      <w:proofErr w:type="gramEnd"/>
      <w:r w:rsidRPr="00452821">
        <w:rPr>
          <w:b/>
        </w:rPr>
        <w:t xml:space="preserve"> Parameters</w:t>
      </w:r>
    </w:p>
    <w:p w14:paraId="259F6E66"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CS     GUI Cover Sheet Display </w:t>
      </w:r>
      <w:proofErr w:type="gramStart"/>
      <w:r w:rsidRPr="00452821">
        <w:t>Parameters ...</w:t>
      </w:r>
      <w:proofErr w:type="gramEnd"/>
    </w:p>
    <w:p w14:paraId="705AF9F2"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HS     GUI Health Summary Types</w:t>
      </w:r>
    </w:p>
    <w:p w14:paraId="6D33B046"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TM     GUI Tool Menu Items</w:t>
      </w:r>
    </w:p>
    <w:p w14:paraId="72FE54E7"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MP     GUI Parameters - Miscellaneous</w:t>
      </w:r>
    </w:p>
    <w:p w14:paraId="220C1C47"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UC     GUI Clear Size &amp; Position Settings for User</w:t>
      </w:r>
    </w:p>
    <w:p w14:paraId="45A59B19"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RE     GUI Report </w:t>
      </w:r>
      <w:proofErr w:type="gramStart"/>
      <w:r w:rsidRPr="00452821">
        <w:t>Parameters ...</w:t>
      </w:r>
      <w:proofErr w:type="gramEnd"/>
    </w:p>
    <w:p w14:paraId="7D3BD69C"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rPr>
          <w:bCs/>
        </w:rPr>
      </w:pPr>
      <w:r w:rsidRPr="00452821">
        <w:rPr>
          <w:bCs/>
        </w:rPr>
        <w:t xml:space="preserve">   NV     GUI Non-VA Med Statements/Reasons</w:t>
      </w:r>
    </w:p>
    <w:p w14:paraId="7BA51847"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rPr>
          <w:bCs/>
        </w:rPr>
      </w:pPr>
      <w:r w:rsidRPr="00452821">
        <w:rPr>
          <w:bCs/>
        </w:rPr>
        <w:t xml:space="preserve">   EX     GUI Expired Orders Search Hours</w:t>
      </w:r>
    </w:p>
    <w:p w14:paraId="07A15482"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rPr>
          <w:bCs/>
        </w:rPr>
      </w:pPr>
      <w:r w:rsidRPr="00452821">
        <w:rPr>
          <w:bCs/>
        </w:rPr>
        <w:t xml:space="preserve">   RM     GUI Remove Button Enabled</w:t>
      </w:r>
    </w:p>
    <w:p w14:paraId="5333A451"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rPr>
          <w:bCs/>
        </w:rPr>
      </w:pPr>
      <w:r w:rsidRPr="00452821">
        <w:rPr>
          <w:bCs/>
        </w:rPr>
        <w:t xml:space="preserve">   NON    GUI Remove Button Enabled for Non-OR Alerts</w:t>
      </w:r>
    </w:p>
    <w:p w14:paraId="7F338DE4"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rPr>
          <w:bCs/>
        </w:rPr>
      </w:pPr>
      <w:r w:rsidRPr="00452821">
        <w:rPr>
          <w:bCs/>
        </w:rPr>
        <w:t xml:space="preserve">   CLOZ   GUI Edit Inpatient Clozapine Message</w:t>
      </w:r>
    </w:p>
    <w:p w14:paraId="77D75531"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rPr>
          <w:bCs/>
        </w:rPr>
      </w:pPr>
      <w:r w:rsidRPr="00452821">
        <w:rPr>
          <w:bCs/>
        </w:rPr>
        <w:t xml:space="preserve">   COAG   GUI Anticoagulation </w:t>
      </w:r>
      <w:proofErr w:type="gramStart"/>
      <w:r w:rsidRPr="00452821">
        <w:rPr>
          <w:bCs/>
        </w:rPr>
        <w:t>Parameters ...</w:t>
      </w:r>
      <w:proofErr w:type="gramEnd"/>
    </w:p>
    <w:p w14:paraId="1AEC3243"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rPr>
          <w:bCs/>
        </w:rPr>
      </w:pPr>
      <w:r w:rsidRPr="00452821">
        <w:rPr>
          <w:bCs/>
        </w:rPr>
        <w:t xml:space="preserve">             **&gt; Out of order:  On hold</w:t>
      </w:r>
    </w:p>
    <w:p w14:paraId="7250F8BF"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rPr>
          <w:bCs/>
        </w:rPr>
      </w:pPr>
      <w:r w:rsidRPr="00452821">
        <w:rPr>
          <w:bCs/>
        </w:rPr>
        <w:t xml:space="preserve">   EIE    GUI Mark Allergy Entered in Error</w:t>
      </w:r>
    </w:p>
    <w:p w14:paraId="2763B15F" w14:textId="77777777" w:rsidR="00780CAB" w:rsidRPr="00E65A2B" w:rsidRDefault="00780CAB" w:rsidP="003D3458">
      <w:pPr>
        <w:pStyle w:val="Code"/>
        <w:pBdr>
          <w:top w:val="single" w:sz="4" w:space="1" w:color="auto"/>
          <w:left w:val="single" w:sz="4" w:space="1" w:color="auto"/>
          <w:bottom w:val="single" w:sz="4" w:space="1" w:color="auto"/>
          <w:right w:val="single" w:sz="4" w:space="1" w:color="auto"/>
        </w:pBdr>
        <w:rPr>
          <w:bCs/>
        </w:rPr>
      </w:pPr>
    </w:p>
    <w:p w14:paraId="36985843"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Select GUI Parameters Option: </w:t>
      </w:r>
      <w:proofErr w:type="gramStart"/>
      <w:r w:rsidRPr="00452821">
        <w:rPr>
          <w:b/>
        </w:rPr>
        <w:t>TM  GUI</w:t>
      </w:r>
      <w:proofErr w:type="gramEnd"/>
      <w:r w:rsidRPr="00452821">
        <w:rPr>
          <w:b/>
        </w:rPr>
        <w:t xml:space="preserve"> Tool Menu Items</w:t>
      </w:r>
    </w:p>
    <w:p w14:paraId="0D7ED883"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p>
    <w:p w14:paraId="5644C8B8"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CPRS GUI Tools Menu may be set for the following:</w:t>
      </w:r>
    </w:p>
    <w:p w14:paraId="27D51E5A"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1   User          USR    [choose from NEW PERSON]</w:t>
      </w:r>
    </w:p>
    <w:p w14:paraId="35FA1E90"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2   Location      LOC    [choose from HOSPITAL LOCATION]</w:t>
      </w:r>
    </w:p>
    <w:p w14:paraId="5773592C"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2.5 Service       SRV    [choose from SERVICE/SECTION]</w:t>
      </w:r>
    </w:p>
    <w:p w14:paraId="7F30C52C"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3   Division      DIV    [choose from INSTITUTION]</w:t>
      </w:r>
    </w:p>
    <w:p w14:paraId="0D09212C"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4   System        SYS    [PERF.ISC-BAYPINES.VA.GOV]</w:t>
      </w:r>
    </w:p>
    <w:p w14:paraId="324A55F3"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9   Package       PKG    [ORDER ENTRY/RESULTS REPORTING]</w:t>
      </w:r>
    </w:p>
    <w:p w14:paraId="68D01142"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p>
    <w:p w14:paraId="113303D8"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Enter selection: </w:t>
      </w:r>
      <w:proofErr w:type="gramStart"/>
      <w:r w:rsidRPr="00452821">
        <w:rPr>
          <w:b/>
        </w:rPr>
        <w:t>9  Package</w:t>
      </w:r>
      <w:proofErr w:type="gramEnd"/>
      <w:r w:rsidRPr="00452821">
        <w:rPr>
          <w:b/>
        </w:rPr>
        <w:t xml:space="preserve">   ORDER ENTRY/RESULTS REPORTING</w:t>
      </w:r>
    </w:p>
    <w:p w14:paraId="6D273A66"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p>
    <w:p w14:paraId="14F85F75"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rPr>
          <w:b/>
          <w:bCs/>
        </w:rPr>
      </w:pPr>
      <w:r w:rsidRPr="00452821">
        <w:t>Parameters set for 'Package' may be replaced if ORDER ENTRY/RESULTS REPORTING is installed in this account.</w:t>
      </w:r>
    </w:p>
    <w:p w14:paraId="1772BD7C"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rPr>
          <w:b/>
          <w:bCs/>
        </w:rPr>
      </w:pPr>
    </w:p>
    <w:p w14:paraId="27DBF772"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Setting CPRS GUI Tools Menu for Package: ORDER ENTRY/RESULTS REPORTING --</w:t>
      </w:r>
    </w:p>
    <w:p w14:paraId="3CB08923"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Select Sequence</w:t>
      </w:r>
      <w:proofErr w:type="gramStart"/>
      <w:r w:rsidRPr="00452821">
        <w:t>: ?</w:t>
      </w:r>
      <w:proofErr w:type="gramEnd"/>
    </w:p>
    <w:p w14:paraId="5B89CA72"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Sequence                          Value</w:t>
      </w:r>
    </w:p>
    <w:p w14:paraId="5028633C"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                          -----</w:t>
      </w:r>
    </w:p>
    <w:p w14:paraId="3873DD3F"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1                                 &amp;Time=Clock.exe</w:t>
      </w:r>
    </w:p>
    <w:p w14:paraId="4FFB9BAB"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2                                 &amp;Calculator=Calc.exe</w:t>
      </w:r>
    </w:p>
    <w:p w14:paraId="028FCA8A"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3                                 &amp;Windows Introduction=WinHlp32 Wind</w:t>
      </w:r>
    </w:p>
    <w:p w14:paraId="6159B452"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     4                                 &amp;Notepad=Notepad.exe</w:t>
      </w:r>
    </w:p>
    <w:p w14:paraId="4967A3BA"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p>
    <w:p w14:paraId="280103AB"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Select Sequence: </w:t>
      </w:r>
      <w:r w:rsidRPr="00452821">
        <w:rPr>
          <w:b/>
        </w:rPr>
        <w:t>5</w:t>
      </w:r>
    </w:p>
    <w:p w14:paraId="49F67C94"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Are you adding 5 as a new Sequence? Yes//</w:t>
      </w:r>
      <w:r w:rsidRPr="00452821">
        <w:rPr>
          <w:b/>
        </w:rPr>
        <w:t xml:space="preserve"> YES</w:t>
      </w:r>
    </w:p>
    <w:p w14:paraId="10162238"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p>
    <w:p w14:paraId="3C2B79C3"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pPr>
      <w:r w:rsidRPr="00452821">
        <w:t xml:space="preserve">Sequence: 5//    </w:t>
      </w:r>
      <w:r w:rsidRPr="00452821">
        <w:rPr>
          <w:b/>
        </w:rPr>
        <w:t>5</w:t>
      </w:r>
    </w:p>
    <w:p w14:paraId="6AEB0940" w14:textId="77777777" w:rsidR="00780CAB" w:rsidRPr="00452821" w:rsidRDefault="00780CAB" w:rsidP="003D3458">
      <w:pPr>
        <w:pStyle w:val="Code"/>
        <w:pBdr>
          <w:top w:val="single" w:sz="4" w:space="1" w:color="auto"/>
          <w:left w:val="single" w:sz="4" w:space="1" w:color="auto"/>
          <w:bottom w:val="single" w:sz="4" w:space="1" w:color="auto"/>
          <w:right w:val="single" w:sz="4" w:space="1" w:color="auto"/>
        </w:pBdr>
        <w:rPr>
          <w:b/>
          <w:bCs/>
        </w:rPr>
      </w:pPr>
      <w:r w:rsidRPr="00452821">
        <w:t xml:space="preserve">Name=Command: </w:t>
      </w:r>
      <w:r w:rsidRPr="00452821">
        <w:rPr>
          <w:b/>
        </w:rPr>
        <w:t>&amp;Event Capture="c:\program files\vista\</w:t>
      </w:r>
      <w:proofErr w:type="spellStart"/>
      <w:r w:rsidRPr="00452821">
        <w:rPr>
          <w:b/>
        </w:rPr>
        <w:t>ec</w:t>
      </w:r>
      <w:proofErr w:type="spellEnd"/>
      <w:r w:rsidRPr="00452821">
        <w:rPr>
          <w:b/>
        </w:rPr>
        <w:t>\</w:t>
      </w:r>
      <w:proofErr w:type="spellStart"/>
      <w:r w:rsidRPr="00452821">
        <w:rPr>
          <w:b/>
        </w:rPr>
        <w:t>ecs</w:t>
      </w:r>
      <w:proofErr w:type="spellEnd"/>
      <w:r w:rsidRPr="00452821">
        <w:rPr>
          <w:b/>
        </w:rPr>
        <w:t xml:space="preserve"> gui.exe"</w:t>
      </w:r>
    </w:p>
    <w:p w14:paraId="55CECD2A" w14:textId="77777777" w:rsidR="00780CAB" w:rsidRPr="00746C86" w:rsidRDefault="00780CAB" w:rsidP="00680D1E">
      <w:pPr>
        <w:pStyle w:val="DSSECSBodyText"/>
      </w:pPr>
      <w:r w:rsidRPr="00456658">
        <w:t xml:space="preserve">For more information on this tools option, consult the CPRS </w:t>
      </w:r>
      <w:r w:rsidR="000E6FC1" w:rsidRPr="00456658">
        <w:t xml:space="preserve">User Guide </w:t>
      </w:r>
      <w:r w:rsidR="000E6FC1" w:rsidRPr="00746C86">
        <w:t>in the VDL</w:t>
      </w:r>
      <w:r w:rsidR="00310A62" w:rsidRPr="00746C86">
        <w:t>.</w:t>
      </w:r>
    </w:p>
    <w:p w14:paraId="79A1BA44" w14:textId="77777777" w:rsidR="00780CAB" w:rsidRPr="00505BA1" w:rsidRDefault="000E6FC1" w:rsidP="00680D1E">
      <w:pPr>
        <w:pStyle w:val="DSSECSBodyText"/>
      </w:pPr>
      <w:r w:rsidRPr="00746C86">
        <w:lastRenderedPageBreak/>
        <w:t>If p</w:t>
      </w:r>
      <w:r w:rsidR="00780CAB" w:rsidRPr="00746C86">
        <w:t>revious versions of the EC GUI executable were installed on the user’s workstation</w:t>
      </w:r>
      <w:r w:rsidRPr="00746C86">
        <w:t>, it may have been added to the following</w:t>
      </w:r>
      <w:r w:rsidR="00780CAB" w:rsidRPr="00505BA1">
        <w:t xml:space="preserve"> location: C:\Program Files\VISTA\EC (unless another directory was specified on the “Choose Designation Location” screen).</w:t>
      </w:r>
    </w:p>
    <w:p w14:paraId="4C73C620" w14:textId="77777777" w:rsidR="00780CAB" w:rsidRPr="00680D1E" w:rsidRDefault="00780CAB" w:rsidP="00680D1E">
      <w:pPr>
        <w:pStyle w:val="DSSECSBodyText"/>
      </w:pPr>
      <w:r w:rsidRPr="00680D1E">
        <w:t>If any prior versions of the applications exists in the user’s directory location referenced above, or if they reside under Applications on the control panel, they should be deleted and uninstalled.</w:t>
      </w:r>
    </w:p>
    <w:p w14:paraId="1084AA8C" w14:textId="77777777" w:rsidR="00456658" w:rsidRDefault="00456658" w:rsidP="00472960">
      <w:pPr>
        <w:pStyle w:val="DSSECSBodyText"/>
        <w:spacing w:before="120"/>
      </w:pPr>
    </w:p>
    <w:p w14:paraId="4C8F6612" w14:textId="77777777" w:rsidR="00645084" w:rsidRDefault="00645084" w:rsidP="00472960">
      <w:pPr>
        <w:pStyle w:val="DSSECSBodyText"/>
        <w:spacing w:before="120"/>
        <w:sectPr w:rsidR="00645084" w:rsidSect="00A23B9B">
          <w:headerReference w:type="default" r:id="rId33"/>
          <w:pgSz w:w="12240" w:h="15840" w:code="1"/>
          <w:pgMar w:top="1440" w:right="1440" w:bottom="1440" w:left="1440" w:header="720" w:footer="504" w:gutter="0"/>
          <w:cols w:space="720"/>
          <w:docGrid w:linePitch="360"/>
        </w:sectPr>
      </w:pPr>
    </w:p>
    <w:p w14:paraId="344B96A2" w14:textId="77777777" w:rsidR="00396239" w:rsidRPr="00967CEC" w:rsidRDefault="004C0C35" w:rsidP="004C0C35">
      <w:pPr>
        <w:pStyle w:val="Heading1"/>
      </w:pPr>
      <w:r w:rsidRPr="004C0C35">
        <w:lastRenderedPageBreak/>
        <w:tab/>
      </w:r>
      <w:bookmarkStart w:id="123" w:name="_Toc482909817"/>
      <w:r w:rsidRPr="004C0C35">
        <w:t>Back-Out Procedure</w:t>
      </w:r>
      <w:bookmarkEnd w:id="123"/>
    </w:p>
    <w:p w14:paraId="52DE9360" w14:textId="77777777" w:rsidR="00396239" w:rsidRPr="00E84DFF" w:rsidRDefault="004C0C35" w:rsidP="00396239">
      <w:pPr>
        <w:pStyle w:val="DSSECSBodyText"/>
      </w:pPr>
      <w:r w:rsidRPr="004C0C35">
        <w:t>Site IRMs perform backups on routines prior to patch installation. If for any reason a need arises, IRMs will back out the patch and revert to the previous backup point to restore their respective environments. Any changes that need to be reapplied to the database will be manually applied.</w:t>
      </w:r>
    </w:p>
    <w:p w14:paraId="3FC8B180" w14:textId="77777777" w:rsidR="00396239" w:rsidRPr="00967CEC" w:rsidRDefault="004C0C35" w:rsidP="00A07C02">
      <w:pPr>
        <w:pStyle w:val="Heading2"/>
        <w:tabs>
          <w:tab w:val="clear" w:pos="9187"/>
          <w:tab w:val="right" w:leader="dot" w:pos="990"/>
        </w:tabs>
      </w:pPr>
      <w:bookmarkStart w:id="124" w:name="_Toc482909818"/>
      <w:r w:rsidRPr="004C0C35">
        <w:t>Back-Out Strategy</w:t>
      </w:r>
      <w:bookmarkEnd w:id="124"/>
    </w:p>
    <w:p w14:paraId="114E5D5C" w14:textId="77777777" w:rsidR="00396239" w:rsidRPr="00E84DFF" w:rsidRDefault="004C0C35" w:rsidP="00396239">
      <w:pPr>
        <w:pStyle w:val="DSSECSBodyText"/>
      </w:pPr>
      <w:r w:rsidRPr="004C0C35">
        <w:t>In the event that the EC*2.0*134 package needs to be backed out, the development team will assist the site with removing the VistA routines as needed.</w:t>
      </w:r>
    </w:p>
    <w:p w14:paraId="06604E71" w14:textId="77777777" w:rsidR="00396239" w:rsidRPr="00967CEC" w:rsidRDefault="004C0C35" w:rsidP="00A07C02">
      <w:pPr>
        <w:pStyle w:val="Heading2"/>
        <w:tabs>
          <w:tab w:val="clear" w:pos="9187"/>
          <w:tab w:val="right" w:leader="dot" w:pos="990"/>
        </w:tabs>
      </w:pPr>
      <w:bookmarkStart w:id="125" w:name="_Toc482909819"/>
      <w:r w:rsidRPr="004C0C35">
        <w:t>Back-Out Considerations</w:t>
      </w:r>
      <w:bookmarkEnd w:id="125"/>
    </w:p>
    <w:p w14:paraId="37AE0B7C" w14:textId="77777777" w:rsidR="004C0C35" w:rsidRDefault="004C0C35" w:rsidP="004C0C35">
      <w:pPr>
        <w:pStyle w:val="DSSECSBodyText"/>
      </w:pPr>
      <w:r>
        <w:t>Back-out consideratio</w:t>
      </w:r>
      <w:r w:rsidR="0046550B">
        <w:t>ns would include the following:</w:t>
      </w:r>
    </w:p>
    <w:p w14:paraId="2AFB63FF" w14:textId="77777777" w:rsidR="004C0C35" w:rsidRDefault="004C0C35" w:rsidP="00516874">
      <w:pPr>
        <w:pStyle w:val="BulletListMultiple"/>
      </w:pPr>
      <w:r>
        <w:tab/>
        <w:t>Health of site systems</w:t>
      </w:r>
    </w:p>
    <w:p w14:paraId="09380036" w14:textId="77777777" w:rsidR="004C0C35" w:rsidRDefault="004C0C35" w:rsidP="00516874">
      <w:pPr>
        <w:pStyle w:val="BulletListMultiple"/>
      </w:pPr>
      <w:r>
        <w:tab/>
        <w:t>Ability to recover to a stable environment</w:t>
      </w:r>
    </w:p>
    <w:p w14:paraId="446CD189" w14:textId="77777777" w:rsidR="004C0C35" w:rsidRDefault="004C0C35" w:rsidP="00516874">
      <w:pPr>
        <w:pStyle w:val="BulletListMultiple"/>
      </w:pPr>
      <w:r>
        <w:tab/>
        <w:t>Minimal disruption to a site</w:t>
      </w:r>
    </w:p>
    <w:p w14:paraId="1DAF5E45" w14:textId="77777777" w:rsidR="00396239" w:rsidRPr="00C23D5E" w:rsidRDefault="004C0C35" w:rsidP="00516874">
      <w:pPr>
        <w:pStyle w:val="BulletListMultipleLast"/>
      </w:pPr>
      <w:r>
        <w:tab/>
        <w:t>Minimize issues within the VistA host</w:t>
      </w:r>
    </w:p>
    <w:p w14:paraId="6BC04D50" w14:textId="77777777" w:rsidR="00396239" w:rsidRPr="00DA3C3C" w:rsidRDefault="004C0C35" w:rsidP="004C0C35">
      <w:pPr>
        <w:pStyle w:val="Heading3"/>
      </w:pPr>
      <w:r w:rsidRPr="004C0C35">
        <w:tab/>
      </w:r>
      <w:bookmarkStart w:id="126" w:name="_Toc482909820"/>
      <w:r w:rsidRPr="004C0C35">
        <w:t>Load Testing</w:t>
      </w:r>
      <w:bookmarkEnd w:id="126"/>
    </w:p>
    <w:p w14:paraId="4B62E482" w14:textId="77777777" w:rsidR="00F4769A" w:rsidRDefault="00245D83" w:rsidP="00396239">
      <w:pPr>
        <w:pStyle w:val="DSSECSBodyText"/>
      </w:pPr>
      <w:r>
        <w:t>Load Testing is n</w:t>
      </w:r>
      <w:r w:rsidR="004C0C35" w:rsidRPr="004C0C35">
        <w:t xml:space="preserve">ot applicable. The </w:t>
      </w:r>
      <w:r w:rsidR="000E1901">
        <w:t xml:space="preserve">back-out </w:t>
      </w:r>
      <w:r w:rsidR="004C0C35" w:rsidRPr="004C0C35">
        <w:t xml:space="preserve">process </w:t>
      </w:r>
      <w:r w:rsidR="000E1901">
        <w:t xml:space="preserve">for </w:t>
      </w:r>
      <w:r w:rsidR="004C0C35" w:rsidRPr="004C0C35">
        <w:t xml:space="preserve">patch EC*2.0*134 would be executed at a normal, rather than raised job priority, </w:t>
      </w:r>
      <w:r w:rsidR="000E1901">
        <w:t xml:space="preserve">and </w:t>
      </w:r>
      <w:r w:rsidR="004C0C35" w:rsidRPr="004C0C35">
        <w:t>expected to have minimal effect on total system performance. To minimize potential impact on users, implementation of a back-out can be queued to run during hours of reduced user activity. Subsequent to the reversion, the performance demands on the system would be unchanged.</w:t>
      </w:r>
    </w:p>
    <w:p w14:paraId="2BE51F2D" w14:textId="77777777" w:rsidR="00F4769A" w:rsidRDefault="004C0C35" w:rsidP="004C0C35">
      <w:pPr>
        <w:pStyle w:val="Heading3"/>
      </w:pPr>
      <w:r w:rsidRPr="004C0C35">
        <w:tab/>
      </w:r>
      <w:bookmarkStart w:id="127" w:name="_Toc482909821"/>
      <w:r w:rsidRPr="004C0C35">
        <w:t>User Acceptance Testing</w:t>
      </w:r>
      <w:bookmarkEnd w:id="127"/>
    </w:p>
    <w:p w14:paraId="0FE9D3EC" w14:textId="77777777" w:rsidR="00F4769A" w:rsidRDefault="004C0C35" w:rsidP="00F4769A">
      <w:pPr>
        <w:pStyle w:val="DSSECSBodyText"/>
      </w:pPr>
      <w:r w:rsidRPr="004C0C35">
        <w:t>It is expected that the restoration of the pre-EC*2.0*134 version of routines could be confirmed by IT Support quickly by using utility CHECK1^XTSUMBLD, which returns the checksum or routine comparison utilities from VA Kernel without any need of User Acceptance Testing</w:t>
      </w:r>
      <w:r w:rsidR="00E05AE7">
        <w:t xml:space="preserve"> (UAT)</w:t>
      </w:r>
      <w:r w:rsidRPr="004C0C35">
        <w:t>.</w:t>
      </w:r>
    </w:p>
    <w:p w14:paraId="1873BEA8" w14:textId="77777777" w:rsidR="00F4769A" w:rsidRDefault="004C0C35" w:rsidP="00A07C02">
      <w:pPr>
        <w:pStyle w:val="Heading2"/>
        <w:tabs>
          <w:tab w:val="clear" w:pos="9187"/>
          <w:tab w:val="right" w:leader="dot" w:pos="1260"/>
        </w:tabs>
      </w:pPr>
      <w:bookmarkStart w:id="128" w:name="_Toc482909822"/>
      <w:r w:rsidRPr="004C0C35">
        <w:t>Back-Out Criteria</w:t>
      </w:r>
      <w:bookmarkEnd w:id="128"/>
    </w:p>
    <w:p w14:paraId="2B65F62B" w14:textId="77777777" w:rsidR="004C0C35" w:rsidRDefault="004C0C35" w:rsidP="004C0C35">
      <w:pPr>
        <w:pStyle w:val="DSSECSBodyText"/>
      </w:pPr>
      <w:r>
        <w:t xml:space="preserve">A back-out of the software should only be </w:t>
      </w:r>
      <w:r w:rsidR="00173238">
        <w:t>performed</w:t>
      </w:r>
      <w:r>
        <w:t xml:space="preserve"> in response to </w:t>
      </w:r>
      <w:r w:rsidR="009C4D56">
        <w:t>severe</w:t>
      </w:r>
      <w:r>
        <w:t xml:space="preserve"> system impairment and there is no other option available.</w:t>
      </w:r>
    </w:p>
    <w:p w14:paraId="01A19FE0" w14:textId="77777777" w:rsidR="00F4769A" w:rsidRPr="00F4769A" w:rsidRDefault="004C0C35" w:rsidP="00516874">
      <w:pPr>
        <w:pStyle w:val="DSSECSBodyText"/>
        <w:spacing w:before="120"/>
      </w:pPr>
      <w:r>
        <w:t>TeamSMS/Leidos will analyze the issue and related system functionality impairment. Based upon the severity of the condition, a determination will be made if a back-out of the software is required.</w:t>
      </w:r>
    </w:p>
    <w:p w14:paraId="307EF618" w14:textId="77777777" w:rsidR="00396239" w:rsidRPr="00DA3C3C" w:rsidRDefault="004C0C35" w:rsidP="00A07C02">
      <w:pPr>
        <w:pStyle w:val="Heading2"/>
        <w:tabs>
          <w:tab w:val="clear" w:pos="9187"/>
          <w:tab w:val="right" w:leader="dot" w:pos="990"/>
        </w:tabs>
      </w:pPr>
      <w:bookmarkStart w:id="129" w:name="_Toc482909823"/>
      <w:r w:rsidRPr="004C0C35">
        <w:t>Back-Out Risks</w:t>
      </w:r>
      <w:bookmarkEnd w:id="129"/>
    </w:p>
    <w:p w14:paraId="11B3C686" w14:textId="77777777" w:rsidR="004C0C35" w:rsidRDefault="004C0C35" w:rsidP="004C0C35">
      <w:pPr>
        <w:pStyle w:val="DSSECSBodyText"/>
      </w:pPr>
      <w:r>
        <w:t>Risk</w:t>
      </w:r>
      <w:r w:rsidR="003B6120">
        <w:t>s for a back-out include:</w:t>
      </w:r>
    </w:p>
    <w:p w14:paraId="38D3AC74" w14:textId="77777777" w:rsidR="004C0C35" w:rsidRDefault="004C0C35" w:rsidP="00516874">
      <w:pPr>
        <w:pStyle w:val="BulletListMultiple"/>
      </w:pPr>
      <w:r>
        <w:tab/>
        <w:t>Further corruption of system</w:t>
      </w:r>
    </w:p>
    <w:p w14:paraId="2B8BAEF4" w14:textId="77777777" w:rsidR="004C0C35" w:rsidRDefault="004C0C35" w:rsidP="00516874">
      <w:pPr>
        <w:pStyle w:val="BulletListMultiple"/>
      </w:pPr>
      <w:r>
        <w:t>Inability to completely remove all software code from system</w:t>
      </w:r>
    </w:p>
    <w:p w14:paraId="28C3897A" w14:textId="77777777" w:rsidR="004C0C35" w:rsidRDefault="004C0C35" w:rsidP="00516874">
      <w:pPr>
        <w:pStyle w:val="BulletListMultiple"/>
      </w:pPr>
      <w:r>
        <w:t>Loss of system functionality while back-out is in progress</w:t>
      </w:r>
    </w:p>
    <w:p w14:paraId="707DE80E" w14:textId="77777777" w:rsidR="00F4769A" w:rsidRDefault="004C0C35" w:rsidP="00DD3520">
      <w:pPr>
        <w:pStyle w:val="BulletListMultipleLast"/>
      </w:pPr>
      <w:r>
        <w:tab/>
        <w:t>Loss of data; some records may never be recovered</w:t>
      </w:r>
    </w:p>
    <w:p w14:paraId="293C6004" w14:textId="77777777" w:rsidR="00F4769A" w:rsidRDefault="004C0C35" w:rsidP="00A07C02">
      <w:pPr>
        <w:pStyle w:val="Heading2"/>
        <w:tabs>
          <w:tab w:val="clear" w:pos="9187"/>
          <w:tab w:val="right" w:leader="dot" w:pos="990"/>
        </w:tabs>
      </w:pPr>
      <w:bookmarkStart w:id="130" w:name="_Toc482909824"/>
      <w:r w:rsidRPr="004C0C35">
        <w:lastRenderedPageBreak/>
        <w:t>Authority for Back-Out</w:t>
      </w:r>
      <w:bookmarkEnd w:id="130"/>
    </w:p>
    <w:p w14:paraId="0C3C47E8" w14:textId="77777777" w:rsidR="00121D6D" w:rsidRDefault="00121D6D" w:rsidP="00121D6D">
      <w:pPr>
        <w:pStyle w:val="DSSECSBodyText"/>
      </w:pPr>
      <w:r>
        <w:t>With input from the project team and/or field site personnel, authority for ECS software back-out would be a joint decision from the following people:</w:t>
      </w:r>
    </w:p>
    <w:p w14:paraId="7F9F4992" w14:textId="77777777" w:rsidR="00121D6D" w:rsidRDefault="00121D6D" w:rsidP="00121D6D">
      <w:pPr>
        <w:pStyle w:val="BulletListMultiple"/>
      </w:pPr>
      <w:r>
        <w:tab/>
        <w:t>Chris Minardi, Health Portfolio Director</w:t>
      </w:r>
    </w:p>
    <w:p w14:paraId="1CD67262" w14:textId="77777777" w:rsidR="00121D6D" w:rsidRDefault="00121D6D" w:rsidP="00121D6D">
      <w:pPr>
        <w:pStyle w:val="BulletListMultiple"/>
      </w:pPr>
      <w:r>
        <w:tab/>
        <w:t>Mike Leigh, Business Owner/</w:t>
      </w:r>
      <w:r w:rsidDel="00F433AB">
        <w:t xml:space="preserve"> </w:t>
      </w:r>
      <w:r>
        <w:t>MCAO</w:t>
      </w:r>
    </w:p>
    <w:p w14:paraId="69EED551" w14:textId="77777777" w:rsidR="00121D6D" w:rsidRDefault="00121D6D" w:rsidP="00121D6D">
      <w:pPr>
        <w:pStyle w:val="BulletListMultipleLast"/>
      </w:pPr>
      <w:r>
        <w:t>Mary Caulfield, HPS</w:t>
      </w:r>
    </w:p>
    <w:p w14:paraId="0A7A7BB7" w14:textId="77777777" w:rsidR="00F4769A" w:rsidRDefault="004C0C35" w:rsidP="00A07C02">
      <w:pPr>
        <w:pStyle w:val="Heading2"/>
        <w:tabs>
          <w:tab w:val="clear" w:pos="9187"/>
          <w:tab w:val="right" w:leader="dot" w:pos="990"/>
        </w:tabs>
      </w:pPr>
      <w:bookmarkStart w:id="131" w:name="_Toc482909825"/>
      <w:r w:rsidRPr="004C0C35">
        <w:t>Back-Out Procedure</w:t>
      </w:r>
      <w:bookmarkEnd w:id="131"/>
    </w:p>
    <w:p w14:paraId="17E8D58D" w14:textId="77777777" w:rsidR="00F4769A" w:rsidRDefault="004C0C35" w:rsidP="00DD3520">
      <w:pPr>
        <w:pStyle w:val="DSSECSBodyText"/>
      </w:pPr>
      <w:r w:rsidRPr="004C0C35">
        <w:t>Site IRMs perform backups on routines prior to patch installation. If for any reason a need arises, IRMs will back out the patch and revert to the previous backup point to restore their respective environments. Any changes that need to be reapplied to the database will be manually applied. It may be necessary for the developer to be given access to the site to assist with these procedures.</w:t>
      </w:r>
    </w:p>
    <w:p w14:paraId="5A55534B" w14:textId="77777777" w:rsidR="00F4769A" w:rsidRDefault="004C0C35" w:rsidP="00A07C02">
      <w:pPr>
        <w:pStyle w:val="Heading2"/>
        <w:tabs>
          <w:tab w:val="clear" w:pos="9187"/>
          <w:tab w:val="right" w:leader="dot" w:pos="900"/>
        </w:tabs>
      </w:pPr>
      <w:bookmarkStart w:id="132" w:name="_Toc482909826"/>
      <w:r w:rsidRPr="004C0C35">
        <w:t>Back-Out Verification Procedure</w:t>
      </w:r>
      <w:bookmarkEnd w:id="132"/>
    </w:p>
    <w:p w14:paraId="1669529E" w14:textId="77777777" w:rsidR="00645084" w:rsidRDefault="004C0C35" w:rsidP="00DD3520">
      <w:pPr>
        <w:pStyle w:val="DSSECSBodyText"/>
      </w:pPr>
      <w:r w:rsidRPr="004C0C35">
        <w:t>It is expected that the restoration of the pre-EC*2.0*134 version of routines could be confirmed by IT Support quickly by using utility CHECK1^XTSUMBLD, which returns the checksum or routine comparison utilities from VA Kernel. Manually check database changes to verify that files are in their previous state</w:t>
      </w:r>
      <w:r w:rsidR="00AE5203">
        <w:t>.</w:t>
      </w:r>
    </w:p>
    <w:p w14:paraId="6193403A" w14:textId="77777777" w:rsidR="00645084" w:rsidRDefault="004C0C35" w:rsidP="00DD3520">
      <w:pPr>
        <w:pStyle w:val="DSSECSBodyText"/>
        <w:sectPr w:rsidR="00645084" w:rsidSect="00A23B9B">
          <w:headerReference w:type="default" r:id="rId34"/>
          <w:pgSz w:w="12240" w:h="15840" w:code="1"/>
          <w:pgMar w:top="1440" w:right="1440" w:bottom="1440" w:left="1440" w:header="720" w:footer="504" w:gutter="0"/>
          <w:cols w:space="720"/>
          <w:docGrid w:linePitch="360"/>
        </w:sectPr>
      </w:pPr>
      <w:r w:rsidRPr="004C0C35">
        <w:t>.</w:t>
      </w:r>
    </w:p>
    <w:p w14:paraId="6913E030" w14:textId="77777777" w:rsidR="00396239" w:rsidRPr="00967CEC" w:rsidRDefault="00E4678E" w:rsidP="00E4678E">
      <w:pPr>
        <w:pStyle w:val="Heading1"/>
      </w:pPr>
      <w:r w:rsidRPr="00E4678E">
        <w:lastRenderedPageBreak/>
        <w:tab/>
      </w:r>
      <w:bookmarkStart w:id="133" w:name="_Toc482909827"/>
      <w:r w:rsidRPr="00E4678E">
        <w:t>Rollback Procedure</w:t>
      </w:r>
      <w:bookmarkEnd w:id="133"/>
    </w:p>
    <w:p w14:paraId="3A8C7997" w14:textId="77777777" w:rsidR="00396239" w:rsidRPr="00E84DFF" w:rsidRDefault="00E4678E" w:rsidP="00396239">
      <w:pPr>
        <w:pStyle w:val="DSSECSBodyText"/>
      </w:pPr>
      <w:r w:rsidRPr="00E4678E">
        <w:t>Site IRMs perform backups on routines prior to patch installation. If for any reason a need arises, IRMs will back out the patch and revert to the previous backup point to restore their respective environments. Any changes that need to be reapplied to the database will be manually applied.</w:t>
      </w:r>
    </w:p>
    <w:p w14:paraId="3A215BC4" w14:textId="77777777" w:rsidR="00396239" w:rsidRPr="00967CEC" w:rsidRDefault="00E4678E" w:rsidP="00A07C02">
      <w:pPr>
        <w:pStyle w:val="Heading2"/>
        <w:tabs>
          <w:tab w:val="clear" w:pos="9187"/>
          <w:tab w:val="right" w:leader="dot" w:pos="990"/>
        </w:tabs>
      </w:pPr>
      <w:bookmarkStart w:id="134" w:name="_Toc482909828"/>
      <w:r w:rsidRPr="00E4678E">
        <w:t>Rollback Considerations</w:t>
      </w:r>
      <w:bookmarkEnd w:id="134"/>
    </w:p>
    <w:p w14:paraId="2CCA33BD" w14:textId="77777777" w:rsidR="00E4678E" w:rsidRDefault="00E4678E" w:rsidP="00E4678E">
      <w:pPr>
        <w:pStyle w:val="DSSECSBodyText"/>
      </w:pPr>
      <w:r>
        <w:t xml:space="preserve">The rollback of software to a previous version would be required in the event of a severe loss of functionality and the </w:t>
      </w:r>
      <w:r w:rsidR="003B6120">
        <w:t>inability to resolve the issue.</w:t>
      </w:r>
    </w:p>
    <w:p w14:paraId="642FA2B7" w14:textId="77777777" w:rsidR="00E4678E" w:rsidRDefault="003B6120" w:rsidP="00E4678E">
      <w:pPr>
        <w:pStyle w:val="DSSECSBodyText"/>
        <w:spacing w:before="240"/>
      </w:pPr>
      <w:r>
        <w:t>The strategy is to:</w:t>
      </w:r>
    </w:p>
    <w:p w14:paraId="12822425" w14:textId="77777777" w:rsidR="00E4678E" w:rsidRDefault="00E4678E" w:rsidP="0014281B">
      <w:pPr>
        <w:pStyle w:val="BulletListMultiple"/>
      </w:pPr>
      <w:r>
        <w:t>Limit access and contain the issue</w:t>
      </w:r>
    </w:p>
    <w:p w14:paraId="25B154DE" w14:textId="77777777" w:rsidR="00E4678E" w:rsidRDefault="00E4678E" w:rsidP="0014281B">
      <w:pPr>
        <w:pStyle w:val="BulletListMultiple"/>
      </w:pPr>
      <w:r>
        <w:t>Troubleshoot the issue thoroughly</w:t>
      </w:r>
    </w:p>
    <w:p w14:paraId="1F118FAF" w14:textId="77777777" w:rsidR="00E4678E" w:rsidRDefault="00E4678E" w:rsidP="0014281B">
      <w:pPr>
        <w:pStyle w:val="BulletListMultiple"/>
      </w:pPr>
      <w:r>
        <w:tab/>
        <w:t>Discuss available options</w:t>
      </w:r>
    </w:p>
    <w:p w14:paraId="7FC1E78A" w14:textId="77777777" w:rsidR="00E4678E" w:rsidRDefault="00E4678E" w:rsidP="0014281B">
      <w:pPr>
        <w:pStyle w:val="BulletListMultiple"/>
      </w:pPr>
      <w:r>
        <w:tab/>
        <w:t>If no other options are available, make the joint decision to back-out/rollback the software version to a previous known good working version</w:t>
      </w:r>
    </w:p>
    <w:p w14:paraId="4CDC9776" w14:textId="77777777" w:rsidR="00E4678E" w:rsidRDefault="00E4678E" w:rsidP="0014281B">
      <w:pPr>
        <w:pStyle w:val="BulletListMultiple"/>
      </w:pPr>
      <w:r>
        <w:tab/>
        <w:t>Execute back-out/rollback procedures</w:t>
      </w:r>
    </w:p>
    <w:p w14:paraId="45AB6D4C" w14:textId="77777777" w:rsidR="00E4678E" w:rsidRDefault="00E4678E" w:rsidP="0014281B">
      <w:pPr>
        <w:pStyle w:val="BulletListMultiple"/>
      </w:pPr>
      <w:r>
        <w:tab/>
        <w:t>Test thoroughly to ensure correct functionality of system and software</w:t>
      </w:r>
    </w:p>
    <w:p w14:paraId="5C8CD7DF" w14:textId="77777777" w:rsidR="00E4678E" w:rsidRDefault="00E4678E" w:rsidP="0014281B">
      <w:pPr>
        <w:pStyle w:val="BulletListMultipleLast"/>
      </w:pPr>
      <w:r>
        <w:tab/>
        <w:t>Turn the system over to the customer</w:t>
      </w:r>
    </w:p>
    <w:p w14:paraId="224268FE" w14:textId="77777777" w:rsidR="00E4678E" w:rsidRDefault="00E4678E" w:rsidP="0014281B">
      <w:pPr>
        <w:pStyle w:val="DSSECSBodyText"/>
        <w:spacing w:before="240"/>
      </w:pPr>
      <w:r>
        <w:t>Prior to installing an updated KIDS package, the site/region should have saved a backup of the routines in a mail message, using the Backup a Transport Global [XPD BACKUP] menu option (this is done at the time of install).</w:t>
      </w:r>
    </w:p>
    <w:p w14:paraId="68C2B016" w14:textId="77777777" w:rsidR="00E4678E" w:rsidRDefault="00E4678E" w:rsidP="00C662CB">
      <w:pPr>
        <w:pStyle w:val="DSSECSBodyText"/>
        <w:spacing w:before="120"/>
      </w:pPr>
      <w:r>
        <w:t>Rollback will be done only with the concurrence and participation of TeamSMS/Leidos and appropri</w:t>
      </w:r>
      <w:r w:rsidR="003B6120">
        <w:t>ate VA site/regional personnel.</w:t>
      </w:r>
    </w:p>
    <w:p w14:paraId="0FEA37B4" w14:textId="77777777" w:rsidR="00396239" w:rsidRPr="00C23D5E" w:rsidRDefault="00E4678E" w:rsidP="00A07C02">
      <w:pPr>
        <w:pStyle w:val="Heading2"/>
        <w:tabs>
          <w:tab w:val="clear" w:pos="9187"/>
          <w:tab w:val="right" w:leader="dot" w:pos="990"/>
        </w:tabs>
      </w:pPr>
      <w:bookmarkStart w:id="135" w:name="_Toc482909829"/>
      <w:r w:rsidRPr="00E4678E">
        <w:t>Rollback Criteria</w:t>
      </w:r>
      <w:bookmarkEnd w:id="135"/>
    </w:p>
    <w:p w14:paraId="2767A399" w14:textId="77777777" w:rsidR="00E4678E" w:rsidRDefault="00E4678E" w:rsidP="00E4678E">
      <w:pPr>
        <w:pStyle w:val="DSSECSBodyText"/>
      </w:pPr>
      <w:r>
        <w:t>The following remediation steps address situations in which the application has become non-functional during the normal course of operation.</w:t>
      </w:r>
    </w:p>
    <w:p w14:paraId="4DFBE8B1" w14:textId="77777777" w:rsidR="00E4678E" w:rsidRDefault="00E4678E" w:rsidP="00C662CB">
      <w:pPr>
        <w:pStyle w:val="DSSECSBodyText"/>
        <w:spacing w:before="120"/>
      </w:pPr>
      <w:r>
        <w:t xml:space="preserve">When issues are reported </w:t>
      </w:r>
      <w:r w:rsidR="00DD0FAF">
        <w:t>to</w:t>
      </w:r>
      <w:r>
        <w:t xml:space="preserve"> HPS</w:t>
      </w:r>
      <w:r w:rsidR="00DD0FAF">
        <w:t>,</w:t>
      </w:r>
      <w:r>
        <w:t xml:space="preserve"> MCAO</w:t>
      </w:r>
      <w:r w:rsidR="00DD0FAF">
        <w:t xml:space="preserve">, or directly to </w:t>
      </w:r>
      <w:r w:rsidR="00A80855">
        <w:t>TeamSMS/Leidos</w:t>
      </w:r>
      <w:r>
        <w:t xml:space="preserve">, </w:t>
      </w:r>
      <w:r w:rsidR="00A80855">
        <w:t>TeamSMS/Leidos</w:t>
      </w:r>
      <w:r>
        <w:t xml:space="preserve"> will identify the source of the issue and the component that is affected.</w:t>
      </w:r>
    </w:p>
    <w:p w14:paraId="541AAC69" w14:textId="77777777" w:rsidR="00E4678E" w:rsidRDefault="00E4678E" w:rsidP="00C662CB">
      <w:pPr>
        <w:pStyle w:val="DSSECSBodyText"/>
        <w:spacing w:before="120"/>
      </w:pPr>
      <w:r>
        <w:t>Issues that may cause an impairment of functionality include:</w:t>
      </w:r>
    </w:p>
    <w:p w14:paraId="1E551761" w14:textId="77777777" w:rsidR="00E4678E" w:rsidRDefault="00E4678E" w:rsidP="0014281B">
      <w:pPr>
        <w:pStyle w:val="BulletListMultiple"/>
      </w:pPr>
      <w:r>
        <w:t>Errors found in the VistA error trap. These errors can occur due to any number</w:t>
      </w:r>
      <w:r w:rsidR="00F9463F">
        <w:t xml:space="preserve"> of potential issues at a site.</w:t>
      </w:r>
    </w:p>
    <w:p w14:paraId="416EB8E8" w14:textId="77777777" w:rsidR="00E4678E" w:rsidRDefault="00E4678E" w:rsidP="0014281B">
      <w:pPr>
        <w:pStyle w:val="BulletListMultiple"/>
      </w:pPr>
      <w:r>
        <w:tab/>
        <w:t>Insufficient disk space for data stor</w:t>
      </w:r>
      <w:r w:rsidR="00142CB0">
        <w:t>age</w:t>
      </w:r>
      <w:r>
        <w:t xml:space="preserve">. These types of issues generally require </w:t>
      </w:r>
      <w:r w:rsidR="00142CB0">
        <w:t>the allocation of</w:t>
      </w:r>
      <w:r>
        <w:t xml:space="preserve"> additional disk space in order to return </w:t>
      </w:r>
      <w:r w:rsidR="00F9463F">
        <w:t>the application to full health.</w:t>
      </w:r>
    </w:p>
    <w:p w14:paraId="4FB87FDC" w14:textId="77777777" w:rsidR="00E4678E" w:rsidRDefault="00E4678E" w:rsidP="0014281B">
      <w:pPr>
        <w:pStyle w:val="BulletListMultipleLast"/>
      </w:pPr>
      <w:r>
        <w:t>Insufficient disk space for the application components. These issues are related to log files filling up the available space. The remedy is to archive the log files and remove them from the server. A key monitoring activity for the application is ensuring that log files do n</w:t>
      </w:r>
      <w:r w:rsidR="00F9463F">
        <w:t>ot fill up the available space.</w:t>
      </w:r>
    </w:p>
    <w:p w14:paraId="740E041E" w14:textId="77777777" w:rsidR="00396239" w:rsidRPr="00C23D5E" w:rsidRDefault="00E4678E" w:rsidP="003B6120">
      <w:pPr>
        <w:pStyle w:val="DSSECSBodyText"/>
        <w:spacing w:before="120"/>
      </w:pPr>
      <w:r>
        <w:t>Based upon the severity of the error condition, a determination will be made on whether or not the issue is temporary and can be resolved within the runtime environment or if a rollback to a previous version of the system is required.</w:t>
      </w:r>
    </w:p>
    <w:p w14:paraId="58C0F400" w14:textId="77777777" w:rsidR="00396239" w:rsidRPr="00DA3C3C" w:rsidRDefault="00E4678E" w:rsidP="00A07C02">
      <w:pPr>
        <w:pStyle w:val="Heading2"/>
        <w:tabs>
          <w:tab w:val="clear" w:pos="9187"/>
          <w:tab w:val="right" w:leader="dot" w:pos="990"/>
        </w:tabs>
      </w:pPr>
      <w:bookmarkStart w:id="136" w:name="_Toc482909830"/>
      <w:r w:rsidRPr="00E4678E">
        <w:lastRenderedPageBreak/>
        <w:t>Rollback Risks</w:t>
      </w:r>
      <w:bookmarkEnd w:id="136"/>
    </w:p>
    <w:p w14:paraId="7D5D7CA3" w14:textId="77777777" w:rsidR="00E4678E" w:rsidRDefault="00E4678E" w:rsidP="00E4678E">
      <w:pPr>
        <w:pStyle w:val="DSSECSBodyText"/>
      </w:pPr>
      <w:r>
        <w:t>Risk</w:t>
      </w:r>
      <w:r w:rsidR="00F9463F">
        <w:t>s for a rollback include:</w:t>
      </w:r>
    </w:p>
    <w:p w14:paraId="068374DA" w14:textId="77777777" w:rsidR="00E4678E" w:rsidRDefault="00E4678E" w:rsidP="00890675">
      <w:pPr>
        <w:pStyle w:val="BulletListMultiple"/>
      </w:pPr>
      <w:r>
        <w:tab/>
        <w:t>Loss of system functionality while rollback is in progress</w:t>
      </w:r>
    </w:p>
    <w:p w14:paraId="7C267794" w14:textId="77777777" w:rsidR="00E4678E" w:rsidRDefault="00E4678E" w:rsidP="00890675">
      <w:pPr>
        <w:pStyle w:val="BulletListMultiple"/>
      </w:pPr>
      <w:r>
        <w:tab/>
        <w:t>Loss of data</w:t>
      </w:r>
    </w:p>
    <w:p w14:paraId="6AC6654B" w14:textId="77777777" w:rsidR="00396239" w:rsidRDefault="00E4678E" w:rsidP="00890675">
      <w:pPr>
        <w:pStyle w:val="BulletListMultipleLast"/>
      </w:pPr>
      <w:r>
        <w:tab/>
        <w:t>Loss of ECS functionality with rollback to previous version</w:t>
      </w:r>
    </w:p>
    <w:p w14:paraId="5828EA40" w14:textId="77777777" w:rsidR="00E4678E" w:rsidRDefault="00E4678E" w:rsidP="00A07C02">
      <w:pPr>
        <w:pStyle w:val="Heading2"/>
        <w:tabs>
          <w:tab w:val="clear" w:pos="9187"/>
          <w:tab w:val="right" w:leader="dot" w:pos="990"/>
        </w:tabs>
      </w:pPr>
      <w:bookmarkStart w:id="137" w:name="_Toc479098236"/>
      <w:bookmarkStart w:id="138" w:name="_Toc482909831"/>
      <w:bookmarkEnd w:id="137"/>
      <w:r w:rsidRPr="00E4678E">
        <w:t>Authority for Rollback</w:t>
      </w:r>
      <w:bookmarkEnd w:id="138"/>
    </w:p>
    <w:p w14:paraId="34AF8AC4" w14:textId="77777777" w:rsidR="001B495D" w:rsidRDefault="00E4678E" w:rsidP="00E4678E">
      <w:pPr>
        <w:pStyle w:val="DSSECSBodyText"/>
      </w:pPr>
      <w:r>
        <w:t xml:space="preserve">Authority for an ECS software rollback would be a joint decision from the following: </w:t>
      </w:r>
    </w:p>
    <w:p w14:paraId="4D6B6229" w14:textId="77777777" w:rsidR="00E4678E" w:rsidRDefault="00E4678E" w:rsidP="001B495D">
      <w:pPr>
        <w:pStyle w:val="BulletListMultiple"/>
      </w:pPr>
      <w:r>
        <w:t>ECS Leadership (including OI&amp;T, MCAO, HPS and VHA)</w:t>
      </w:r>
    </w:p>
    <w:p w14:paraId="2BA19A62" w14:textId="77777777" w:rsidR="00E4678E" w:rsidRDefault="00E4678E" w:rsidP="00890675">
      <w:pPr>
        <w:pStyle w:val="BulletListMultiple"/>
      </w:pPr>
      <w:r>
        <w:tab/>
        <w:t>TeamSMS/Leidos (Release Team and Project Management)</w:t>
      </w:r>
    </w:p>
    <w:p w14:paraId="71AC731F" w14:textId="77777777" w:rsidR="00E4678E" w:rsidRDefault="00E4678E" w:rsidP="00890675">
      <w:pPr>
        <w:pStyle w:val="BulletListMultipleLast"/>
      </w:pPr>
      <w:r>
        <w:tab/>
        <w:t>Site/Region personnel</w:t>
      </w:r>
    </w:p>
    <w:p w14:paraId="7FC95E13" w14:textId="77777777" w:rsidR="00E4678E" w:rsidRDefault="00E4678E" w:rsidP="00A07C02">
      <w:pPr>
        <w:pStyle w:val="Heading2"/>
        <w:tabs>
          <w:tab w:val="clear" w:pos="9187"/>
          <w:tab w:val="right" w:leader="dot" w:pos="990"/>
        </w:tabs>
      </w:pPr>
      <w:bookmarkStart w:id="139" w:name="_Toc482909832"/>
      <w:r w:rsidRPr="00E4678E">
        <w:t>Rollback Procedure</w:t>
      </w:r>
      <w:bookmarkEnd w:id="139"/>
    </w:p>
    <w:p w14:paraId="6B2AFBCE" w14:textId="77777777" w:rsidR="00E4678E" w:rsidRDefault="00E4678E" w:rsidP="00DD3520">
      <w:pPr>
        <w:pStyle w:val="DSSECSBodyText"/>
      </w:pPr>
      <w:r w:rsidRPr="00E4678E">
        <w:t>Site IRMs perform backups on routines prior to patch installation. If for any reason a need arises, IRMs will back out the patch and revert to the previous backup point to restore their respective environments. Any changes that need to be reapplied to the database will be manually applied. It may be necessary for the developer to be given access to the site to assist with these procedures.</w:t>
      </w:r>
    </w:p>
    <w:p w14:paraId="6B0B063E" w14:textId="77777777" w:rsidR="00E4678E" w:rsidRDefault="00E4678E" w:rsidP="00A07C02">
      <w:pPr>
        <w:pStyle w:val="Heading2"/>
        <w:tabs>
          <w:tab w:val="clear" w:pos="9187"/>
          <w:tab w:val="right" w:leader="dot" w:pos="990"/>
        </w:tabs>
      </w:pPr>
      <w:bookmarkStart w:id="140" w:name="_Toc482909833"/>
      <w:r w:rsidRPr="00E4678E">
        <w:t>Rollback Verification Procedure</w:t>
      </w:r>
      <w:bookmarkEnd w:id="140"/>
    </w:p>
    <w:p w14:paraId="20FB74D5" w14:textId="77777777" w:rsidR="00E4678E" w:rsidRPr="00E4678E" w:rsidRDefault="00E4678E" w:rsidP="00E4678E">
      <w:pPr>
        <w:pStyle w:val="DSSECSBodyText"/>
      </w:pPr>
      <w:r w:rsidRPr="00E4678E">
        <w:t>It is expected that the restoration of the pre-EC*2.0*134 version of routines could be confirmed by IT Support quickly by using utility CHECK1^XTSUMBLD, which returns the checksum or routine comparison utilities from VA Kernel. Manually check database changes to verify that files are in their previous state.</w:t>
      </w:r>
    </w:p>
    <w:p w14:paraId="69BDD00A" w14:textId="77777777" w:rsidR="00396239" w:rsidRPr="00CB50BC" w:rsidRDefault="00396239" w:rsidP="00DD3520">
      <w:pPr>
        <w:pStyle w:val="DSSECSBodyText"/>
      </w:pPr>
    </w:p>
    <w:p w14:paraId="31E30678" w14:textId="77777777" w:rsidR="00363C41" w:rsidRPr="00CB50BC" w:rsidRDefault="00363C41" w:rsidP="00DD3520">
      <w:pPr>
        <w:pStyle w:val="DSSECSBodyText"/>
        <w:sectPr w:rsidR="00363C41" w:rsidRPr="00CB50BC" w:rsidSect="00A23B9B">
          <w:headerReference w:type="default" r:id="rId35"/>
          <w:pgSz w:w="12240" w:h="15840" w:code="1"/>
          <w:pgMar w:top="1440" w:right="1440" w:bottom="1440" w:left="1440" w:header="720" w:footer="504" w:gutter="0"/>
          <w:cols w:space="720"/>
          <w:docGrid w:linePitch="360"/>
        </w:sectPr>
      </w:pPr>
    </w:p>
    <w:p w14:paraId="6D7C0694" w14:textId="77777777" w:rsidR="00BC52FF" w:rsidRPr="00746C86" w:rsidRDefault="001600FF" w:rsidP="00746C86">
      <w:pPr>
        <w:pStyle w:val="Heading6"/>
      </w:pPr>
      <w:bookmarkStart w:id="141" w:name="_Toc409688300"/>
      <w:bookmarkStart w:id="142" w:name="_Toc409689207"/>
      <w:bookmarkStart w:id="143" w:name="_Toc409695794"/>
      <w:bookmarkStart w:id="144" w:name="_Toc409695866"/>
      <w:bookmarkStart w:id="145" w:name="_Toc410298474"/>
      <w:bookmarkStart w:id="146" w:name="_Toc427223254"/>
      <w:bookmarkStart w:id="147" w:name="_Toc482909834"/>
      <w:r w:rsidRPr="00746C86">
        <w:lastRenderedPageBreak/>
        <w:t>Acronyms</w:t>
      </w:r>
      <w:bookmarkEnd w:id="141"/>
      <w:bookmarkEnd w:id="142"/>
      <w:bookmarkEnd w:id="143"/>
      <w:bookmarkEnd w:id="144"/>
      <w:bookmarkEnd w:id="145"/>
      <w:bookmarkEnd w:id="146"/>
      <w:bookmarkEnd w:id="147"/>
    </w:p>
    <w:p w14:paraId="4A154590" w14:textId="77777777" w:rsidR="00396239" w:rsidRPr="00206EC2" w:rsidRDefault="00396239" w:rsidP="00396239">
      <w:pPr>
        <w:pStyle w:val="DSSECSBodyText"/>
        <w:rPr>
          <w:sz w:val="18"/>
        </w:rPr>
      </w:pPr>
      <w:r w:rsidRPr="000A134C">
        <w:t xml:space="preserve">Table </w:t>
      </w:r>
      <w:r w:rsidR="00AE5203">
        <w:t>6</w:t>
      </w:r>
      <w:r w:rsidRPr="000A134C">
        <w:t xml:space="preserve"> lists the </w:t>
      </w:r>
      <w:r>
        <w:t>acronyms utilized throughout the ECS FY17 Deployment, Installation, Back-</w:t>
      </w:r>
      <w:r w:rsidR="00DD0FAF">
        <w:t xml:space="preserve">Out </w:t>
      </w:r>
      <w:r>
        <w:t>and Rollback Guide</w:t>
      </w:r>
      <w:r w:rsidRPr="00206EC2">
        <w:rPr>
          <w:rFonts w:eastAsia="Arial Unicode MS"/>
        </w:rPr>
        <w:t>.</w:t>
      </w:r>
    </w:p>
    <w:p w14:paraId="2D1A916F" w14:textId="77777777" w:rsidR="00396239" w:rsidRPr="00396239" w:rsidRDefault="00396239" w:rsidP="00396239">
      <w:pPr>
        <w:pStyle w:val="TableCaption"/>
      </w:pPr>
      <w:bookmarkStart w:id="148" w:name="_Toc472950759"/>
      <w:bookmarkStart w:id="149" w:name="_Toc478738228"/>
      <w:bookmarkStart w:id="150" w:name="_Toc482909840"/>
      <w:r>
        <w:t>Acronym Table</w:t>
      </w:r>
      <w:bookmarkEnd w:id="148"/>
      <w:bookmarkEnd w:id="149"/>
      <w:bookmarkEnd w:id="150"/>
    </w:p>
    <w:tbl>
      <w:tblPr>
        <w:tblStyle w:val="TableGrid"/>
        <w:tblW w:w="5000" w:type="pct"/>
        <w:tblLook w:val="04A0" w:firstRow="1" w:lastRow="0" w:firstColumn="1" w:lastColumn="0" w:noHBand="0" w:noVBand="1"/>
        <w:tblDescription w:val="Acronym Table"/>
      </w:tblPr>
      <w:tblGrid>
        <w:gridCol w:w="1302"/>
        <w:gridCol w:w="8274"/>
      </w:tblGrid>
      <w:tr w:rsidR="00967CEC" w:rsidRPr="00F7574E" w14:paraId="30E9A0EA" w14:textId="77777777" w:rsidTr="002561FC">
        <w:trPr>
          <w:cantSplit/>
          <w:trHeight w:val="438"/>
          <w:tblHeader/>
        </w:trPr>
        <w:tc>
          <w:tcPr>
            <w:tcW w:w="680" w:type="pct"/>
            <w:shd w:val="clear" w:color="auto" w:fill="BFBFBF" w:themeFill="background1" w:themeFillShade="BF"/>
            <w:vAlign w:val="center"/>
          </w:tcPr>
          <w:p w14:paraId="6F4A2D48" w14:textId="77777777" w:rsidR="00967CEC" w:rsidRPr="00F7574E" w:rsidRDefault="00967CEC" w:rsidP="00F50C10">
            <w:pPr>
              <w:pStyle w:val="TableColumnHeading"/>
            </w:pPr>
            <w:r>
              <w:t>Acronym</w:t>
            </w:r>
          </w:p>
        </w:tc>
        <w:tc>
          <w:tcPr>
            <w:tcW w:w="4320" w:type="pct"/>
            <w:shd w:val="clear" w:color="auto" w:fill="BFBFBF" w:themeFill="background1" w:themeFillShade="BF"/>
            <w:vAlign w:val="center"/>
          </w:tcPr>
          <w:p w14:paraId="0BB81AD2" w14:textId="77777777" w:rsidR="00967CEC" w:rsidRPr="00F7574E" w:rsidRDefault="00967CEC" w:rsidP="00F50C10">
            <w:pPr>
              <w:pStyle w:val="TableColumnHeading"/>
            </w:pPr>
            <w:r>
              <w:t>Description</w:t>
            </w:r>
          </w:p>
        </w:tc>
      </w:tr>
      <w:tr w:rsidR="008C1C37" w:rsidRPr="00652FF3" w14:paraId="110F98F3" w14:textId="77777777" w:rsidTr="00F50C10">
        <w:trPr>
          <w:cantSplit/>
          <w:trHeight w:val="62"/>
        </w:trPr>
        <w:tc>
          <w:tcPr>
            <w:tcW w:w="680" w:type="pct"/>
            <w:vAlign w:val="center"/>
          </w:tcPr>
          <w:p w14:paraId="0DCEF472" w14:textId="77777777" w:rsidR="008C1C37" w:rsidRPr="00A173F6" w:rsidRDefault="008C1C37" w:rsidP="00A173F6">
            <w:pPr>
              <w:pStyle w:val="TableText"/>
              <w:rPr>
                <w:rFonts w:cs="Arial"/>
              </w:rPr>
            </w:pPr>
            <w:r>
              <w:rPr>
                <w:rFonts w:cs="Arial"/>
              </w:rPr>
              <w:t>CCOW</w:t>
            </w:r>
          </w:p>
        </w:tc>
        <w:tc>
          <w:tcPr>
            <w:tcW w:w="4320" w:type="pct"/>
            <w:vAlign w:val="center"/>
          </w:tcPr>
          <w:p w14:paraId="57847F2C" w14:textId="77777777" w:rsidR="008C1C37" w:rsidRPr="008C1C37" w:rsidRDefault="008C1C37" w:rsidP="00A173F6">
            <w:pPr>
              <w:pStyle w:val="TableText"/>
              <w:rPr>
                <w:rFonts w:cs="Arial"/>
              </w:rPr>
            </w:pPr>
            <w:r w:rsidRPr="008C1C37">
              <w:rPr>
                <w:rFonts w:cs="Arial"/>
                <w:color w:val="000000"/>
              </w:rPr>
              <w:t>Clinical Context Object Workgroup</w:t>
            </w:r>
          </w:p>
        </w:tc>
      </w:tr>
      <w:tr w:rsidR="00396239" w:rsidRPr="00652FF3" w14:paraId="1B0E36E0" w14:textId="77777777" w:rsidTr="00F50C10">
        <w:trPr>
          <w:cantSplit/>
          <w:trHeight w:val="62"/>
        </w:trPr>
        <w:tc>
          <w:tcPr>
            <w:tcW w:w="680" w:type="pct"/>
            <w:vAlign w:val="center"/>
          </w:tcPr>
          <w:p w14:paraId="1E6B4D37" w14:textId="77777777" w:rsidR="00396239" w:rsidRPr="00A173F6" w:rsidRDefault="00396239" w:rsidP="00A173F6">
            <w:pPr>
              <w:pStyle w:val="TableText"/>
              <w:rPr>
                <w:rFonts w:cs="Arial"/>
              </w:rPr>
            </w:pPr>
            <w:r w:rsidRPr="00A173F6">
              <w:rPr>
                <w:rFonts w:cs="Arial"/>
              </w:rPr>
              <w:t>CD</w:t>
            </w:r>
          </w:p>
        </w:tc>
        <w:tc>
          <w:tcPr>
            <w:tcW w:w="4320" w:type="pct"/>
            <w:vAlign w:val="center"/>
          </w:tcPr>
          <w:p w14:paraId="157DED88" w14:textId="77777777" w:rsidR="00396239" w:rsidRPr="00A173F6" w:rsidRDefault="00396239" w:rsidP="00A173F6">
            <w:pPr>
              <w:pStyle w:val="TableText"/>
              <w:rPr>
                <w:rFonts w:cs="Arial"/>
              </w:rPr>
            </w:pPr>
            <w:r w:rsidRPr="00A173F6">
              <w:rPr>
                <w:rFonts w:cs="Arial"/>
              </w:rPr>
              <w:t>Critical Decision</w:t>
            </w:r>
          </w:p>
        </w:tc>
      </w:tr>
      <w:tr w:rsidR="000C174F" w:rsidRPr="00652FF3" w14:paraId="66584958" w14:textId="77777777" w:rsidTr="00F50C10">
        <w:trPr>
          <w:cantSplit/>
          <w:trHeight w:val="62"/>
        </w:trPr>
        <w:tc>
          <w:tcPr>
            <w:tcW w:w="680" w:type="pct"/>
            <w:vAlign w:val="center"/>
          </w:tcPr>
          <w:p w14:paraId="0B5BF942" w14:textId="77777777" w:rsidR="000C174F" w:rsidRPr="00A173F6" w:rsidRDefault="000C174F" w:rsidP="00A173F6">
            <w:pPr>
              <w:pStyle w:val="TableText"/>
              <w:rPr>
                <w:rFonts w:cs="Arial"/>
              </w:rPr>
            </w:pPr>
            <w:r w:rsidRPr="00A173F6">
              <w:rPr>
                <w:rFonts w:cs="Arial"/>
              </w:rPr>
              <w:t>CM</w:t>
            </w:r>
          </w:p>
        </w:tc>
        <w:tc>
          <w:tcPr>
            <w:tcW w:w="4320" w:type="pct"/>
            <w:vAlign w:val="center"/>
          </w:tcPr>
          <w:p w14:paraId="62761032" w14:textId="77777777" w:rsidR="000C174F" w:rsidRPr="00A173F6" w:rsidRDefault="000C174F" w:rsidP="00A173F6">
            <w:pPr>
              <w:pStyle w:val="TableText"/>
              <w:rPr>
                <w:rFonts w:cs="Arial"/>
              </w:rPr>
            </w:pPr>
            <w:r w:rsidRPr="00A173F6">
              <w:rPr>
                <w:rFonts w:cs="Arial"/>
              </w:rPr>
              <w:t>Configuration Management</w:t>
            </w:r>
          </w:p>
        </w:tc>
      </w:tr>
      <w:tr w:rsidR="000C174F" w:rsidRPr="00652FF3" w14:paraId="75A135D9" w14:textId="77777777" w:rsidTr="000C174F">
        <w:trPr>
          <w:cantSplit/>
        </w:trPr>
        <w:tc>
          <w:tcPr>
            <w:tcW w:w="680" w:type="pct"/>
          </w:tcPr>
          <w:p w14:paraId="6402A67C" w14:textId="77777777" w:rsidR="000C174F" w:rsidRPr="00A173F6" w:rsidRDefault="000C174F" w:rsidP="00A173F6">
            <w:pPr>
              <w:pStyle w:val="TableText"/>
              <w:rPr>
                <w:rFonts w:eastAsia="Batang" w:cs="Arial"/>
              </w:rPr>
            </w:pPr>
            <w:r w:rsidRPr="00A173F6">
              <w:rPr>
                <w:rFonts w:eastAsia="Batang" w:cs="Arial"/>
              </w:rPr>
              <w:t>CPRS</w:t>
            </w:r>
          </w:p>
        </w:tc>
        <w:tc>
          <w:tcPr>
            <w:tcW w:w="4320" w:type="pct"/>
          </w:tcPr>
          <w:p w14:paraId="54B9C401" w14:textId="77777777" w:rsidR="000C174F" w:rsidRPr="00A173F6" w:rsidRDefault="000C174F" w:rsidP="00A173F6">
            <w:pPr>
              <w:pStyle w:val="TableText"/>
              <w:rPr>
                <w:rFonts w:eastAsia="Batang" w:cs="Arial"/>
              </w:rPr>
            </w:pPr>
            <w:r w:rsidRPr="00A173F6">
              <w:rPr>
                <w:rFonts w:eastAsia="Batang" w:cs="Arial"/>
              </w:rPr>
              <w:t>Computerized Patient Record System</w:t>
            </w:r>
          </w:p>
        </w:tc>
      </w:tr>
      <w:tr w:rsidR="000C174F" w:rsidRPr="00652FF3" w14:paraId="5286C513" w14:textId="77777777" w:rsidTr="000C174F">
        <w:trPr>
          <w:cantSplit/>
        </w:trPr>
        <w:tc>
          <w:tcPr>
            <w:tcW w:w="680" w:type="pct"/>
          </w:tcPr>
          <w:p w14:paraId="449BBDB8" w14:textId="77777777" w:rsidR="000C174F" w:rsidRPr="00A173F6" w:rsidRDefault="000C174F" w:rsidP="00A173F6">
            <w:pPr>
              <w:pStyle w:val="TableText"/>
              <w:rPr>
                <w:rFonts w:eastAsia="Batang" w:cs="Arial"/>
              </w:rPr>
            </w:pPr>
            <w:r w:rsidRPr="00A173F6">
              <w:rPr>
                <w:rFonts w:eastAsia="Batang" w:cs="Arial"/>
              </w:rPr>
              <w:t>CPT</w:t>
            </w:r>
          </w:p>
        </w:tc>
        <w:tc>
          <w:tcPr>
            <w:tcW w:w="4320" w:type="pct"/>
          </w:tcPr>
          <w:p w14:paraId="25CA074C" w14:textId="77777777" w:rsidR="000C174F" w:rsidRPr="00A173F6" w:rsidRDefault="000C174F" w:rsidP="00A173F6">
            <w:pPr>
              <w:pStyle w:val="TableText"/>
              <w:rPr>
                <w:rFonts w:eastAsia="Batang" w:cs="Arial"/>
              </w:rPr>
            </w:pPr>
            <w:r w:rsidRPr="00A173F6">
              <w:rPr>
                <w:rFonts w:eastAsia="Batang" w:cs="Arial"/>
              </w:rPr>
              <w:t>Current Procedural Terminology</w:t>
            </w:r>
          </w:p>
        </w:tc>
      </w:tr>
      <w:tr w:rsidR="007F03AF" w:rsidRPr="00652FF3" w14:paraId="45C7E4B9" w14:textId="77777777" w:rsidTr="00A07C02">
        <w:trPr>
          <w:cantSplit/>
        </w:trPr>
        <w:tc>
          <w:tcPr>
            <w:tcW w:w="680" w:type="pct"/>
          </w:tcPr>
          <w:p w14:paraId="17435B46" w14:textId="77777777" w:rsidR="007F03AF" w:rsidRPr="00A173F6" w:rsidRDefault="007F03AF" w:rsidP="00A173F6">
            <w:pPr>
              <w:pStyle w:val="TableText"/>
              <w:rPr>
                <w:rFonts w:eastAsia="Batang" w:cs="Arial"/>
              </w:rPr>
            </w:pPr>
            <w:r>
              <w:rPr>
                <w:rFonts w:eastAsia="Batang" w:cs="Arial"/>
              </w:rPr>
              <w:t>DD</w:t>
            </w:r>
          </w:p>
        </w:tc>
        <w:tc>
          <w:tcPr>
            <w:tcW w:w="4320" w:type="pct"/>
          </w:tcPr>
          <w:p w14:paraId="0E113917" w14:textId="77777777" w:rsidR="007F03AF" w:rsidRPr="00A173F6" w:rsidRDefault="007F03AF" w:rsidP="00A173F6">
            <w:pPr>
              <w:pStyle w:val="TableText"/>
              <w:rPr>
                <w:rFonts w:eastAsia="Batang" w:cs="Arial"/>
              </w:rPr>
            </w:pPr>
            <w:r>
              <w:rPr>
                <w:rFonts w:eastAsia="Batang" w:cs="Arial"/>
              </w:rPr>
              <w:t>Data Definitions</w:t>
            </w:r>
          </w:p>
        </w:tc>
      </w:tr>
      <w:tr w:rsidR="000C174F" w:rsidRPr="00652FF3" w14:paraId="62F34486" w14:textId="77777777" w:rsidTr="00A07C02">
        <w:trPr>
          <w:cantSplit/>
        </w:trPr>
        <w:tc>
          <w:tcPr>
            <w:tcW w:w="680" w:type="pct"/>
          </w:tcPr>
          <w:p w14:paraId="209E5DFB" w14:textId="77777777" w:rsidR="000C174F" w:rsidRPr="00A173F6" w:rsidRDefault="000C174F" w:rsidP="00A173F6">
            <w:pPr>
              <w:pStyle w:val="TableText"/>
              <w:rPr>
                <w:rFonts w:cs="Arial"/>
              </w:rPr>
            </w:pPr>
            <w:r w:rsidRPr="00A173F6">
              <w:rPr>
                <w:rFonts w:eastAsia="Batang" w:cs="Arial"/>
              </w:rPr>
              <w:t>DRG</w:t>
            </w:r>
          </w:p>
        </w:tc>
        <w:tc>
          <w:tcPr>
            <w:tcW w:w="4320" w:type="pct"/>
          </w:tcPr>
          <w:p w14:paraId="768838AD" w14:textId="77777777" w:rsidR="000C174F" w:rsidRPr="00A173F6" w:rsidRDefault="000C174F" w:rsidP="00A173F6">
            <w:pPr>
              <w:pStyle w:val="TableText"/>
              <w:rPr>
                <w:rFonts w:cs="Arial"/>
              </w:rPr>
            </w:pPr>
            <w:r w:rsidRPr="00A173F6">
              <w:rPr>
                <w:rFonts w:eastAsia="Batang" w:cs="Arial"/>
              </w:rPr>
              <w:t>Diagnosis Related Group</w:t>
            </w:r>
          </w:p>
        </w:tc>
      </w:tr>
      <w:tr w:rsidR="000C174F" w:rsidRPr="00652FF3" w14:paraId="41808B6F" w14:textId="77777777" w:rsidTr="00F50C10">
        <w:trPr>
          <w:cantSplit/>
        </w:trPr>
        <w:tc>
          <w:tcPr>
            <w:tcW w:w="680" w:type="pct"/>
            <w:vAlign w:val="center"/>
          </w:tcPr>
          <w:p w14:paraId="2998B64D" w14:textId="77777777" w:rsidR="000C174F" w:rsidRPr="00A173F6" w:rsidRDefault="000C174F" w:rsidP="00A173F6">
            <w:pPr>
              <w:pStyle w:val="TableText"/>
              <w:rPr>
                <w:rFonts w:cs="Arial"/>
              </w:rPr>
            </w:pPr>
            <w:r w:rsidRPr="00A173F6">
              <w:rPr>
                <w:rFonts w:cs="Arial"/>
              </w:rPr>
              <w:t>DSS</w:t>
            </w:r>
          </w:p>
        </w:tc>
        <w:tc>
          <w:tcPr>
            <w:tcW w:w="4320" w:type="pct"/>
            <w:vAlign w:val="center"/>
          </w:tcPr>
          <w:p w14:paraId="629677D8" w14:textId="77777777" w:rsidR="000C174F" w:rsidRPr="00A173F6" w:rsidRDefault="000C174F" w:rsidP="00A173F6">
            <w:pPr>
              <w:pStyle w:val="TableText"/>
              <w:rPr>
                <w:rFonts w:cs="Arial"/>
              </w:rPr>
            </w:pPr>
            <w:r w:rsidRPr="00A173F6">
              <w:rPr>
                <w:rFonts w:cs="Arial"/>
              </w:rPr>
              <w:t>Decision Support System</w:t>
            </w:r>
          </w:p>
        </w:tc>
      </w:tr>
      <w:tr w:rsidR="000C174F" w:rsidRPr="00652FF3" w14:paraId="5BDF1582" w14:textId="77777777" w:rsidTr="00F50C10">
        <w:trPr>
          <w:cantSplit/>
        </w:trPr>
        <w:tc>
          <w:tcPr>
            <w:tcW w:w="680" w:type="pct"/>
            <w:vAlign w:val="center"/>
          </w:tcPr>
          <w:p w14:paraId="7B7205BA" w14:textId="77777777" w:rsidR="000C174F" w:rsidRPr="00A173F6" w:rsidRDefault="000C174F" w:rsidP="00A173F6">
            <w:pPr>
              <w:pStyle w:val="TableText"/>
              <w:rPr>
                <w:rFonts w:cs="Arial"/>
              </w:rPr>
            </w:pPr>
            <w:r w:rsidRPr="00A173F6">
              <w:rPr>
                <w:rFonts w:cs="Arial"/>
              </w:rPr>
              <w:t>EC</w:t>
            </w:r>
          </w:p>
        </w:tc>
        <w:tc>
          <w:tcPr>
            <w:tcW w:w="4320" w:type="pct"/>
            <w:vAlign w:val="center"/>
          </w:tcPr>
          <w:p w14:paraId="605299B1" w14:textId="77777777" w:rsidR="000C174F" w:rsidRPr="00A173F6" w:rsidRDefault="000C174F" w:rsidP="00A173F6">
            <w:pPr>
              <w:pStyle w:val="TableText"/>
              <w:rPr>
                <w:rFonts w:cs="Arial"/>
              </w:rPr>
            </w:pPr>
            <w:r w:rsidRPr="00A173F6">
              <w:rPr>
                <w:rFonts w:cs="Arial"/>
              </w:rPr>
              <w:t>Event Capture</w:t>
            </w:r>
          </w:p>
        </w:tc>
      </w:tr>
      <w:tr w:rsidR="000C174F" w:rsidRPr="00652FF3" w14:paraId="1E7F7CE7" w14:textId="77777777" w:rsidTr="00F50C10">
        <w:trPr>
          <w:cantSplit/>
        </w:trPr>
        <w:tc>
          <w:tcPr>
            <w:tcW w:w="680" w:type="pct"/>
            <w:vAlign w:val="center"/>
          </w:tcPr>
          <w:p w14:paraId="1848FFE2" w14:textId="77777777" w:rsidR="000C174F" w:rsidRPr="00A173F6" w:rsidRDefault="000C174F" w:rsidP="00A173F6">
            <w:pPr>
              <w:pStyle w:val="TableText"/>
              <w:rPr>
                <w:rFonts w:cs="Arial"/>
              </w:rPr>
            </w:pPr>
            <w:r w:rsidRPr="00A173F6">
              <w:rPr>
                <w:rFonts w:cs="Arial"/>
              </w:rPr>
              <w:t>ECS</w:t>
            </w:r>
          </w:p>
        </w:tc>
        <w:tc>
          <w:tcPr>
            <w:tcW w:w="4320" w:type="pct"/>
            <w:vAlign w:val="center"/>
          </w:tcPr>
          <w:p w14:paraId="438D4AE8" w14:textId="77777777" w:rsidR="000C174F" w:rsidRPr="00A173F6" w:rsidRDefault="000C174F" w:rsidP="00A173F6">
            <w:pPr>
              <w:pStyle w:val="TableText"/>
              <w:rPr>
                <w:rFonts w:cs="Arial"/>
              </w:rPr>
            </w:pPr>
            <w:r w:rsidRPr="00A173F6">
              <w:rPr>
                <w:rFonts w:cs="Arial"/>
              </w:rPr>
              <w:t>Event Capture System</w:t>
            </w:r>
          </w:p>
        </w:tc>
      </w:tr>
      <w:tr w:rsidR="000C174F" w:rsidRPr="00652FF3" w14:paraId="0A7E7B7E" w14:textId="77777777" w:rsidTr="00F50C10">
        <w:trPr>
          <w:cantSplit/>
        </w:trPr>
        <w:tc>
          <w:tcPr>
            <w:tcW w:w="680" w:type="pct"/>
            <w:vAlign w:val="center"/>
          </w:tcPr>
          <w:p w14:paraId="1BE75C7F" w14:textId="77777777" w:rsidR="000C174F" w:rsidRPr="00A173F6" w:rsidRDefault="000C174F" w:rsidP="00A173F6">
            <w:pPr>
              <w:pStyle w:val="TableText"/>
              <w:rPr>
                <w:rFonts w:cs="Arial"/>
              </w:rPr>
            </w:pPr>
            <w:r w:rsidRPr="00A173F6">
              <w:rPr>
                <w:rFonts w:cs="Arial"/>
              </w:rPr>
              <w:t>ESL</w:t>
            </w:r>
          </w:p>
        </w:tc>
        <w:tc>
          <w:tcPr>
            <w:tcW w:w="4320" w:type="pct"/>
            <w:vAlign w:val="center"/>
          </w:tcPr>
          <w:p w14:paraId="15D43EEB" w14:textId="77777777" w:rsidR="000C174F" w:rsidRPr="00A173F6" w:rsidRDefault="000C174F" w:rsidP="00A173F6">
            <w:pPr>
              <w:pStyle w:val="TableText"/>
              <w:rPr>
                <w:rFonts w:cs="Arial"/>
              </w:rPr>
            </w:pPr>
            <w:r w:rsidRPr="00A173F6">
              <w:rPr>
                <w:rFonts w:cs="Arial"/>
              </w:rPr>
              <w:t>Enterprise Service Line</w:t>
            </w:r>
          </w:p>
        </w:tc>
      </w:tr>
      <w:tr w:rsidR="000C174F" w:rsidRPr="00652FF3" w14:paraId="55FE74A1" w14:textId="77777777" w:rsidTr="00F50C10">
        <w:trPr>
          <w:cantSplit/>
        </w:trPr>
        <w:tc>
          <w:tcPr>
            <w:tcW w:w="680" w:type="pct"/>
            <w:vAlign w:val="center"/>
          </w:tcPr>
          <w:p w14:paraId="31543424" w14:textId="77777777" w:rsidR="000C174F" w:rsidRPr="00A173F6" w:rsidRDefault="000C174F" w:rsidP="00A173F6">
            <w:pPr>
              <w:pStyle w:val="TableText"/>
              <w:rPr>
                <w:rFonts w:cs="Arial"/>
              </w:rPr>
            </w:pPr>
            <w:r w:rsidRPr="00A173F6">
              <w:rPr>
                <w:rFonts w:cs="Arial"/>
              </w:rPr>
              <w:t>FY</w:t>
            </w:r>
          </w:p>
        </w:tc>
        <w:tc>
          <w:tcPr>
            <w:tcW w:w="4320" w:type="pct"/>
            <w:vAlign w:val="center"/>
          </w:tcPr>
          <w:p w14:paraId="066118BB" w14:textId="77777777" w:rsidR="000C174F" w:rsidRPr="00A173F6" w:rsidRDefault="000C174F" w:rsidP="00A173F6">
            <w:pPr>
              <w:pStyle w:val="TableText"/>
              <w:rPr>
                <w:rFonts w:cs="Arial"/>
              </w:rPr>
            </w:pPr>
            <w:r w:rsidRPr="00A173F6">
              <w:rPr>
                <w:rFonts w:cs="Arial"/>
              </w:rPr>
              <w:t>Fiscal Year</w:t>
            </w:r>
          </w:p>
        </w:tc>
      </w:tr>
      <w:tr w:rsidR="000C174F" w:rsidRPr="00652FF3" w14:paraId="401BF35F" w14:textId="77777777" w:rsidTr="00A07C02">
        <w:trPr>
          <w:cantSplit/>
        </w:trPr>
        <w:tc>
          <w:tcPr>
            <w:tcW w:w="680" w:type="pct"/>
          </w:tcPr>
          <w:p w14:paraId="1DCD3542" w14:textId="77777777" w:rsidR="000C174F" w:rsidRPr="00A173F6" w:rsidRDefault="000C174F" w:rsidP="00A173F6">
            <w:pPr>
              <w:pStyle w:val="TableText"/>
              <w:rPr>
                <w:rFonts w:cs="Arial"/>
              </w:rPr>
            </w:pPr>
            <w:r w:rsidRPr="00A173F6">
              <w:rPr>
                <w:rFonts w:eastAsia="Batang" w:cs="Arial"/>
              </w:rPr>
              <w:t>GP</w:t>
            </w:r>
          </w:p>
        </w:tc>
        <w:tc>
          <w:tcPr>
            <w:tcW w:w="4320" w:type="pct"/>
          </w:tcPr>
          <w:p w14:paraId="6480E69D" w14:textId="77777777" w:rsidR="000C174F" w:rsidRPr="00A173F6" w:rsidRDefault="000C174F" w:rsidP="00A173F6">
            <w:pPr>
              <w:pStyle w:val="TableText"/>
              <w:rPr>
                <w:rFonts w:cs="Arial"/>
              </w:rPr>
            </w:pPr>
            <w:r w:rsidRPr="00A173F6">
              <w:rPr>
                <w:rFonts w:eastAsia="Batang" w:cs="Arial"/>
              </w:rPr>
              <w:t>GUI Parameter</w:t>
            </w:r>
          </w:p>
        </w:tc>
      </w:tr>
      <w:tr w:rsidR="000C174F" w:rsidRPr="00652FF3" w14:paraId="11DAB225" w14:textId="77777777" w:rsidTr="00F50C10">
        <w:trPr>
          <w:cantSplit/>
        </w:trPr>
        <w:tc>
          <w:tcPr>
            <w:tcW w:w="680" w:type="pct"/>
            <w:vAlign w:val="center"/>
          </w:tcPr>
          <w:p w14:paraId="0B54514A" w14:textId="77777777" w:rsidR="000C174F" w:rsidRPr="00A173F6" w:rsidRDefault="000C174F" w:rsidP="00A173F6">
            <w:pPr>
              <w:pStyle w:val="TableText"/>
              <w:rPr>
                <w:rFonts w:cs="Arial"/>
              </w:rPr>
            </w:pPr>
            <w:r w:rsidRPr="00A173F6">
              <w:rPr>
                <w:rFonts w:cs="Arial"/>
              </w:rPr>
              <w:t>GUI</w:t>
            </w:r>
          </w:p>
        </w:tc>
        <w:tc>
          <w:tcPr>
            <w:tcW w:w="4320" w:type="pct"/>
            <w:vAlign w:val="center"/>
          </w:tcPr>
          <w:p w14:paraId="3CBF4C30" w14:textId="77777777" w:rsidR="000C174F" w:rsidRPr="00A173F6" w:rsidRDefault="000C174F" w:rsidP="00A173F6">
            <w:pPr>
              <w:pStyle w:val="TableText"/>
              <w:rPr>
                <w:rFonts w:cs="Arial"/>
              </w:rPr>
            </w:pPr>
            <w:r w:rsidRPr="00A173F6">
              <w:rPr>
                <w:rFonts w:cs="Arial"/>
              </w:rPr>
              <w:t>Graphical User Interface</w:t>
            </w:r>
          </w:p>
        </w:tc>
      </w:tr>
      <w:tr w:rsidR="000C174F" w:rsidRPr="00652FF3" w14:paraId="13E06564" w14:textId="77777777" w:rsidTr="00A07C02">
        <w:trPr>
          <w:cantSplit/>
        </w:trPr>
        <w:tc>
          <w:tcPr>
            <w:tcW w:w="680" w:type="pct"/>
            <w:vAlign w:val="center"/>
          </w:tcPr>
          <w:p w14:paraId="0DF0EDB7" w14:textId="77777777" w:rsidR="000C174F" w:rsidRPr="00A173F6" w:rsidRDefault="000C174F" w:rsidP="00A173F6">
            <w:pPr>
              <w:pStyle w:val="TableText"/>
              <w:rPr>
                <w:rFonts w:cs="Arial"/>
              </w:rPr>
            </w:pPr>
            <w:r w:rsidRPr="00A173F6">
              <w:rPr>
                <w:rFonts w:eastAsia="Batang" w:cs="Arial"/>
              </w:rPr>
              <w:t>HCPCS</w:t>
            </w:r>
          </w:p>
        </w:tc>
        <w:tc>
          <w:tcPr>
            <w:tcW w:w="4320" w:type="pct"/>
            <w:vAlign w:val="center"/>
          </w:tcPr>
          <w:p w14:paraId="6EDC48C3" w14:textId="77777777" w:rsidR="000C174F" w:rsidRPr="00A173F6" w:rsidRDefault="000C174F" w:rsidP="00A173F6">
            <w:pPr>
              <w:pStyle w:val="TableText"/>
              <w:rPr>
                <w:rFonts w:cs="Arial"/>
              </w:rPr>
            </w:pPr>
            <w:r w:rsidRPr="00A173F6">
              <w:rPr>
                <w:rFonts w:eastAsia="Batang" w:cs="Arial"/>
              </w:rPr>
              <w:t>Healthcare Common Procedure Coding System</w:t>
            </w:r>
          </w:p>
        </w:tc>
      </w:tr>
      <w:tr w:rsidR="000C174F" w:rsidRPr="00652FF3" w14:paraId="33014E78" w14:textId="77777777" w:rsidTr="00F50C10">
        <w:trPr>
          <w:cantSplit/>
        </w:trPr>
        <w:tc>
          <w:tcPr>
            <w:tcW w:w="680" w:type="pct"/>
            <w:vAlign w:val="center"/>
          </w:tcPr>
          <w:p w14:paraId="229E6D3E" w14:textId="77777777" w:rsidR="000C174F" w:rsidRPr="00A173F6" w:rsidRDefault="000C174F" w:rsidP="00A173F6">
            <w:pPr>
              <w:pStyle w:val="TableText"/>
              <w:rPr>
                <w:rFonts w:cs="Arial"/>
              </w:rPr>
            </w:pPr>
            <w:r w:rsidRPr="00A173F6">
              <w:rPr>
                <w:rFonts w:cs="Arial"/>
              </w:rPr>
              <w:t>HPS</w:t>
            </w:r>
          </w:p>
        </w:tc>
        <w:tc>
          <w:tcPr>
            <w:tcW w:w="4320" w:type="pct"/>
            <w:vAlign w:val="center"/>
          </w:tcPr>
          <w:p w14:paraId="32D1BB0A" w14:textId="77777777" w:rsidR="000C174F" w:rsidRPr="00A173F6" w:rsidRDefault="000C174F" w:rsidP="00A173F6">
            <w:pPr>
              <w:pStyle w:val="TableText"/>
              <w:rPr>
                <w:rFonts w:cs="Arial"/>
              </w:rPr>
            </w:pPr>
            <w:r w:rsidRPr="00A173F6">
              <w:rPr>
                <w:rFonts w:cs="Arial"/>
              </w:rPr>
              <w:t>Health Product Support</w:t>
            </w:r>
          </w:p>
        </w:tc>
      </w:tr>
      <w:tr w:rsidR="000C174F" w:rsidRPr="00652FF3" w14:paraId="45663E2F" w14:textId="77777777" w:rsidTr="00F50C10">
        <w:trPr>
          <w:cantSplit/>
        </w:trPr>
        <w:tc>
          <w:tcPr>
            <w:tcW w:w="680" w:type="pct"/>
            <w:vAlign w:val="center"/>
          </w:tcPr>
          <w:p w14:paraId="542C1148" w14:textId="77777777" w:rsidR="000C174F" w:rsidRPr="00A173F6" w:rsidRDefault="000C174F" w:rsidP="00A173F6">
            <w:pPr>
              <w:pStyle w:val="TableText"/>
              <w:rPr>
                <w:rFonts w:cs="Arial"/>
              </w:rPr>
            </w:pPr>
            <w:r w:rsidRPr="00A173F6">
              <w:rPr>
                <w:rFonts w:cs="Arial"/>
              </w:rPr>
              <w:t>IOC</w:t>
            </w:r>
          </w:p>
        </w:tc>
        <w:tc>
          <w:tcPr>
            <w:tcW w:w="4320" w:type="pct"/>
            <w:vAlign w:val="center"/>
          </w:tcPr>
          <w:p w14:paraId="399FE022" w14:textId="77777777" w:rsidR="000C174F" w:rsidRPr="00A173F6" w:rsidRDefault="000C174F" w:rsidP="00A173F6">
            <w:pPr>
              <w:pStyle w:val="TableText"/>
              <w:rPr>
                <w:rFonts w:cs="Arial"/>
              </w:rPr>
            </w:pPr>
            <w:r w:rsidRPr="00A173F6">
              <w:rPr>
                <w:rFonts w:cs="Arial"/>
              </w:rPr>
              <w:t>Initial Operating Capability</w:t>
            </w:r>
          </w:p>
        </w:tc>
      </w:tr>
      <w:tr w:rsidR="000C174F" w:rsidRPr="00652FF3" w14:paraId="3B2E7892" w14:textId="77777777" w:rsidTr="00F50C10">
        <w:trPr>
          <w:cantSplit/>
        </w:trPr>
        <w:tc>
          <w:tcPr>
            <w:tcW w:w="680" w:type="pct"/>
            <w:vAlign w:val="center"/>
          </w:tcPr>
          <w:p w14:paraId="7E6C7600" w14:textId="77777777" w:rsidR="000C174F" w:rsidRPr="00A173F6" w:rsidRDefault="000C174F" w:rsidP="00A173F6">
            <w:pPr>
              <w:pStyle w:val="TableText"/>
              <w:rPr>
                <w:rFonts w:cs="Arial"/>
              </w:rPr>
            </w:pPr>
            <w:r w:rsidRPr="00A173F6">
              <w:rPr>
                <w:rFonts w:cs="Arial"/>
              </w:rPr>
              <w:t>IRM</w:t>
            </w:r>
          </w:p>
        </w:tc>
        <w:tc>
          <w:tcPr>
            <w:tcW w:w="4320" w:type="pct"/>
            <w:vAlign w:val="center"/>
          </w:tcPr>
          <w:p w14:paraId="21F7D18B" w14:textId="77777777" w:rsidR="000C174F" w:rsidRPr="00A173F6" w:rsidRDefault="000C174F" w:rsidP="00834C1C">
            <w:pPr>
              <w:pStyle w:val="TableText"/>
              <w:rPr>
                <w:rFonts w:cs="Arial"/>
              </w:rPr>
            </w:pPr>
            <w:r w:rsidRPr="00A173F6">
              <w:rPr>
                <w:rFonts w:cs="Arial"/>
              </w:rPr>
              <w:t>Information Resource Manage</w:t>
            </w:r>
            <w:r w:rsidR="00834C1C">
              <w:rPr>
                <w:rFonts w:cs="Arial"/>
              </w:rPr>
              <w:t>r</w:t>
            </w:r>
          </w:p>
        </w:tc>
      </w:tr>
      <w:tr w:rsidR="000C174F" w:rsidRPr="00652FF3" w14:paraId="7D021632" w14:textId="77777777" w:rsidTr="00F50C10">
        <w:trPr>
          <w:cantSplit/>
        </w:trPr>
        <w:tc>
          <w:tcPr>
            <w:tcW w:w="680" w:type="pct"/>
            <w:vAlign w:val="center"/>
          </w:tcPr>
          <w:p w14:paraId="00D43FED" w14:textId="77777777" w:rsidR="000C174F" w:rsidRPr="00A173F6" w:rsidRDefault="000C174F" w:rsidP="00A173F6">
            <w:pPr>
              <w:pStyle w:val="TableText"/>
              <w:rPr>
                <w:rFonts w:cs="Arial"/>
              </w:rPr>
            </w:pPr>
            <w:r w:rsidRPr="00A173F6">
              <w:rPr>
                <w:rFonts w:cs="Arial"/>
              </w:rPr>
              <w:t>IT</w:t>
            </w:r>
          </w:p>
        </w:tc>
        <w:tc>
          <w:tcPr>
            <w:tcW w:w="4320" w:type="pct"/>
            <w:vAlign w:val="center"/>
          </w:tcPr>
          <w:p w14:paraId="69A51421" w14:textId="77777777" w:rsidR="000C174F" w:rsidRPr="00A173F6" w:rsidRDefault="000C174F" w:rsidP="00A173F6">
            <w:pPr>
              <w:pStyle w:val="TableText"/>
              <w:rPr>
                <w:rFonts w:cs="Arial"/>
              </w:rPr>
            </w:pPr>
            <w:r w:rsidRPr="00A173F6">
              <w:rPr>
                <w:rFonts w:cs="Arial"/>
              </w:rPr>
              <w:t>Information Technology</w:t>
            </w:r>
          </w:p>
        </w:tc>
      </w:tr>
      <w:tr w:rsidR="000C174F" w:rsidRPr="00652FF3" w14:paraId="5FBD153F" w14:textId="77777777" w:rsidTr="00F50C10">
        <w:trPr>
          <w:cantSplit/>
        </w:trPr>
        <w:tc>
          <w:tcPr>
            <w:tcW w:w="680" w:type="pct"/>
            <w:vAlign w:val="center"/>
          </w:tcPr>
          <w:p w14:paraId="541A6A28" w14:textId="77777777" w:rsidR="000C174F" w:rsidRPr="00A173F6" w:rsidRDefault="000C174F" w:rsidP="00A173F6">
            <w:pPr>
              <w:pStyle w:val="TableText"/>
              <w:rPr>
                <w:rFonts w:cs="Arial"/>
              </w:rPr>
            </w:pPr>
            <w:r w:rsidRPr="00A173F6">
              <w:rPr>
                <w:rFonts w:cs="Arial"/>
              </w:rPr>
              <w:t>KIDS</w:t>
            </w:r>
          </w:p>
        </w:tc>
        <w:tc>
          <w:tcPr>
            <w:tcW w:w="4320" w:type="pct"/>
            <w:vAlign w:val="center"/>
          </w:tcPr>
          <w:p w14:paraId="14677340" w14:textId="77777777" w:rsidR="000C174F" w:rsidRPr="00A173F6" w:rsidRDefault="000C174F" w:rsidP="00A173F6">
            <w:pPr>
              <w:pStyle w:val="TableText"/>
              <w:rPr>
                <w:rFonts w:cs="Arial"/>
              </w:rPr>
            </w:pPr>
            <w:r w:rsidRPr="00A173F6">
              <w:rPr>
                <w:rFonts w:cs="Arial"/>
              </w:rPr>
              <w:t>Kernel Installation and Distribution System</w:t>
            </w:r>
          </w:p>
        </w:tc>
      </w:tr>
      <w:tr w:rsidR="000C174F" w:rsidRPr="00652FF3" w14:paraId="5A089DC3" w14:textId="77777777" w:rsidTr="00F50C10">
        <w:trPr>
          <w:cantSplit/>
        </w:trPr>
        <w:tc>
          <w:tcPr>
            <w:tcW w:w="680" w:type="pct"/>
            <w:vAlign w:val="center"/>
          </w:tcPr>
          <w:p w14:paraId="73E4F829" w14:textId="77777777" w:rsidR="000C174F" w:rsidRPr="00A173F6" w:rsidRDefault="000C174F" w:rsidP="00A173F6">
            <w:pPr>
              <w:pStyle w:val="TableText"/>
              <w:rPr>
                <w:rFonts w:cs="Arial"/>
              </w:rPr>
            </w:pPr>
            <w:r w:rsidRPr="00A173F6">
              <w:rPr>
                <w:rFonts w:cs="Arial"/>
              </w:rPr>
              <w:t>MCA</w:t>
            </w:r>
          </w:p>
        </w:tc>
        <w:tc>
          <w:tcPr>
            <w:tcW w:w="4320" w:type="pct"/>
            <w:vAlign w:val="center"/>
          </w:tcPr>
          <w:p w14:paraId="32113AC6" w14:textId="77777777" w:rsidR="000C174F" w:rsidRPr="00A173F6" w:rsidRDefault="000C174F" w:rsidP="00A173F6">
            <w:pPr>
              <w:pStyle w:val="TableText"/>
              <w:rPr>
                <w:rFonts w:cs="Arial"/>
              </w:rPr>
            </w:pPr>
            <w:r w:rsidRPr="00A173F6">
              <w:rPr>
                <w:rFonts w:cs="Arial"/>
              </w:rPr>
              <w:t>Managerial Cost Accounting</w:t>
            </w:r>
          </w:p>
        </w:tc>
      </w:tr>
      <w:tr w:rsidR="000C174F" w:rsidRPr="00652FF3" w14:paraId="2A222AAC" w14:textId="77777777" w:rsidTr="00F50C10">
        <w:trPr>
          <w:cantSplit/>
        </w:trPr>
        <w:tc>
          <w:tcPr>
            <w:tcW w:w="680" w:type="pct"/>
            <w:vAlign w:val="center"/>
          </w:tcPr>
          <w:p w14:paraId="179927E5" w14:textId="77777777" w:rsidR="000C174F" w:rsidRPr="00A173F6" w:rsidRDefault="000C174F" w:rsidP="00A173F6">
            <w:pPr>
              <w:pStyle w:val="TableText"/>
              <w:rPr>
                <w:rFonts w:cs="Arial"/>
              </w:rPr>
            </w:pPr>
            <w:r w:rsidRPr="00A173F6">
              <w:rPr>
                <w:rFonts w:cs="Arial"/>
              </w:rPr>
              <w:t>MCAO</w:t>
            </w:r>
          </w:p>
        </w:tc>
        <w:tc>
          <w:tcPr>
            <w:tcW w:w="4320" w:type="pct"/>
            <w:vAlign w:val="center"/>
          </w:tcPr>
          <w:p w14:paraId="699C3ECD" w14:textId="77777777" w:rsidR="000C174F" w:rsidRPr="00A173F6" w:rsidRDefault="000C174F" w:rsidP="00A173F6">
            <w:pPr>
              <w:pStyle w:val="TableText"/>
              <w:rPr>
                <w:rFonts w:cs="Arial"/>
              </w:rPr>
            </w:pPr>
            <w:r w:rsidRPr="00A173F6">
              <w:rPr>
                <w:rFonts w:cs="Arial"/>
              </w:rPr>
              <w:t>Managerial Cost Accounting Office</w:t>
            </w:r>
          </w:p>
        </w:tc>
      </w:tr>
      <w:tr w:rsidR="007D60C1" w:rsidRPr="00652FF3" w14:paraId="3DCEF6FE" w14:textId="77777777" w:rsidTr="00F50C10">
        <w:trPr>
          <w:cantSplit/>
        </w:trPr>
        <w:tc>
          <w:tcPr>
            <w:tcW w:w="680" w:type="pct"/>
            <w:vAlign w:val="center"/>
          </w:tcPr>
          <w:p w14:paraId="7BCBC70C" w14:textId="77777777" w:rsidR="007D60C1" w:rsidRPr="00A173F6" w:rsidRDefault="007D60C1" w:rsidP="00A173F6">
            <w:pPr>
              <w:pStyle w:val="TableText"/>
              <w:rPr>
                <w:rFonts w:cs="Arial"/>
              </w:rPr>
            </w:pPr>
            <w:r>
              <w:rPr>
                <w:rFonts w:cs="Arial"/>
              </w:rPr>
              <w:t>MOU</w:t>
            </w:r>
          </w:p>
        </w:tc>
        <w:tc>
          <w:tcPr>
            <w:tcW w:w="4320" w:type="pct"/>
            <w:vAlign w:val="center"/>
          </w:tcPr>
          <w:p w14:paraId="53A00AE6" w14:textId="77777777" w:rsidR="007D60C1" w:rsidRPr="00A173F6" w:rsidRDefault="007D60C1" w:rsidP="00A173F6">
            <w:pPr>
              <w:pStyle w:val="TableText"/>
              <w:rPr>
                <w:rFonts w:cs="Arial"/>
              </w:rPr>
            </w:pPr>
            <w:r>
              <w:rPr>
                <w:lang w:val="en-AU"/>
              </w:rPr>
              <w:t>Memorandum of Understanding</w:t>
            </w:r>
          </w:p>
        </w:tc>
      </w:tr>
      <w:tr w:rsidR="000C174F" w:rsidRPr="00652FF3" w14:paraId="2FECEE4F" w14:textId="77777777" w:rsidTr="00F50C10">
        <w:trPr>
          <w:cantSplit/>
        </w:trPr>
        <w:tc>
          <w:tcPr>
            <w:tcW w:w="680" w:type="pct"/>
            <w:vAlign w:val="center"/>
          </w:tcPr>
          <w:p w14:paraId="47E63528" w14:textId="77777777" w:rsidR="000C174F" w:rsidRPr="00A173F6" w:rsidRDefault="000C174F" w:rsidP="00A173F6">
            <w:pPr>
              <w:pStyle w:val="TableText"/>
              <w:rPr>
                <w:rFonts w:cs="Arial"/>
              </w:rPr>
            </w:pPr>
            <w:r w:rsidRPr="00A173F6">
              <w:rPr>
                <w:rFonts w:cs="Arial"/>
              </w:rPr>
              <w:t>MUMPS</w:t>
            </w:r>
          </w:p>
        </w:tc>
        <w:tc>
          <w:tcPr>
            <w:tcW w:w="4320" w:type="pct"/>
            <w:vAlign w:val="center"/>
          </w:tcPr>
          <w:p w14:paraId="659212ED" w14:textId="77777777" w:rsidR="000C174F" w:rsidRPr="00A173F6" w:rsidRDefault="000C174F" w:rsidP="00A173F6">
            <w:pPr>
              <w:pStyle w:val="TableText"/>
              <w:rPr>
                <w:rFonts w:cs="Arial"/>
              </w:rPr>
            </w:pPr>
            <w:r w:rsidRPr="00A173F6">
              <w:rPr>
                <w:rFonts w:cs="Arial"/>
              </w:rPr>
              <w:t>Massachusetts General Hospital Utility Multi-Programming System</w:t>
            </w:r>
          </w:p>
        </w:tc>
      </w:tr>
      <w:tr w:rsidR="000C174F" w:rsidRPr="00652FF3" w14:paraId="5E27E485" w14:textId="77777777" w:rsidTr="00F50C10">
        <w:trPr>
          <w:cantSplit/>
        </w:trPr>
        <w:tc>
          <w:tcPr>
            <w:tcW w:w="680" w:type="pct"/>
            <w:vAlign w:val="center"/>
          </w:tcPr>
          <w:p w14:paraId="2F7F08DE" w14:textId="77777777" w:rsidR="000C174F" w:rsidRPr="00A173F6" w:rsidRDefault="000C174F" w:rsidP="00A173F6">
            <w:pPr>
              <w:pStyle w:val="TableText"/>
              <w:rPr>
                <w:rFonts w:cs="Arial"/>
              </w:rPr>
            </w:pPr>
            <w:r w:rsidRPr="00A173F6">
              <w:rPr>
                <w:rFonts w:cs="Arial"/>
              </w:rPr>
              <w:t>N/A</w:t>
            </w:r>
          </w:p>
        </w:tc>
        <w:tc>
          <w:tcPr>
            <w:tcW w:w="4320" w:type="pct"/>
            <w:vAlign w:val="center"/>
          </w:tcPr>
          <w:p w14:paraId="37840105" w14:textId="77777777" w:rsidR="000C174F" w:rsidRPr="00A173F6" w:rsidRDefault="000C174F" w:rsidP="00A173F6">
            <w:pPr>
              <w:pStyle w:val="TableText"/>
              <w:rPr>
                <w:rFonts w:cs="Arial"/>
              </w:rPr>
            </w:pPr>
            <w:r w:rsidRPr="00A173F6">
              <w:rPr>
                <w:rFonts w:cs="Arial"/>
              </w:rPr>
              <w:t>Not Applicable</w:t>
            </w:r>
          </w:p>
        </w:tc>
      </w:tr>
      <w:tr w:rsidR="000C174F" w:rsidRPr="00652FF3" w14:paraId="73FC7BCF" w14:textId="77777777" w:rsidTr="00F50C10">
        <w:trPr>
          <w:cantSplit/>
        </w:trPr>
        <w:tc>
          <w:tcPr>
            <w:tcW w:w="680" w:type="pct"/>
            <w:vAlign w:val="center"/>
          </w:tcPr>
          <w:p w14:paraId="3B76BC00" w14:textId="77777777" w:rsidR="000C174F" w:rsidRPr="00A173F6" w:rsidRDefault="000C174F" w:rsidP="00A173F6">
            <w:pPr>
              <w:pStyle w:val="TableText"/>
              <w:rPr>
                <w:rFonts w:cs="Arial"/>
              </w:rPr>
            </w:pPr>
            <w:r w:rsidRPr="00A173F6">
              <w:rPr>
                <w:rFonts w:cs="Arial"/>
              </w:rPr>
              <w:t>NPM</w:t>
            </w:r>
          </w:p>
        </w:tc>
        <w:tc>
          <w:tcPr>
            <w:tcW w:w="4320" w:type="pct"/>
            <w:vAlign w:val="center"/>
          </w:tcPr>
          <w:p w14:paraId="5517253D" w14:textId="77777777" w:rsidR="000C174F" w:rsidRPr="00A173F6" w:rsidRDefault="000C174F" w:rsidP="00A173F6">
            <w:pPr>
              <w:pStyle w:val="TableText"/>
              <w:rPr>
                <w:rFonts w:cs="Arial"/>
              </w:rPr>
            </w:pPr>
            <w:r w:rsidRPr="00A173F6">
              <w:rPr>
                <w:rFonts w:cs="Arial"/>
              </w:rPr>
              <w:t>National Patch Module</w:t>
            </w:r>
          </w:p>
        </w:tc>
      </w:tr>
      <w:tr w:rsidR="000C174F" w:rsidRPr="00652FF3" w14:paraId="01CFD926" w14:textId="77777777" w:rsidTr="00F50C10">
        <w:trPr>
          <w:cantSplit/>
        </w:trPr>
        <w:tc>
          <w:tcPr>
            <w:tcW w:w="680" w:type="pct"/>
            <w:vAlign w:val="center"/>
          </w:tcPr>
          <w:p w14:paraId="3826AE8F" w14:textId="77777777" w:rsidR="000C174F" w:rsidRPr="00A173F6" w:rsidRDefault="000C174F" w:rsidP="00A173F6">
            <w:pPr>
              <w:pStyle w:val="TableText"/>
              <w:rPr>
                <w:rFonts w:cs="Arial"/>
              </w:rPr>
            </w:pPr>
            <w:r w:rsidRPr="00A173F6">
              <w:rPr>
                <w:rFonts w:cs="Arial"/>
              </w:rPr>
              <w:t>OI&amp;T</w:t>
            </w:r>
          </w:p>
        </w:tc>
        <w:tc>
          <w:tcPr>
            <w:tcW w:w="4320" w:type="pct"/>
            <w:vAlign w:val="center"/>
          </w:tcPr>
          <w:p w14:paraId="3F036F41" w14:textId="77777777" w:rsidR="000C174F" w:rsidRPr="00A173F6" w:rsidRDefault="000C174F" w:rsidP="00A173F6">
            <w:pPr>
              <w:pStyle w:val="TableText"/>
              <w:rPr>
                <w:rFonts w:cs="Arial"/>
              </w:rPr>
            </w:pPr>
            <w:r w:rsidRPr="00A173F6">
              <w:rPr>
                <w:rFonts w:cs="Arial"/>
              </w:rPr>
              <w:t>Office of Information and Technology</w:t>
            </w:r>
          </w:p>
        </w:tc>
      </w:tr>
      <w:tr w:rsidR="000C174F" w:rsidRPr="00652FF3" w14:paraId="02272809" w14:textId="77777777" w:rsidTr="00A07C02">
        <w:trPr>
          <w:cantSplit/>
        </w:trPr>
        <w:tc>
          <w:tcPr>
            <w:tcW w:w="680" w:type="pct"/>
          </w:tcPr>
          <w:p w14:paraId="1DCA33B0" w14:textId="77777777" w:rsidR="000C174F" w:rsidRPr="00A173F6" w:rsidRDefault="000C174F" w:rsidP="00A173F6">
            <w:pPr>
              <w:pStyle w:val="TableText"/>
              <w:rPr>
                <w:rFonts w:cs="Arial"/>
              </w:rPr>
            </w:pPr>
            <w:r w:rsidRPr="00A173F6">
              <w:rPr>
                <w:rFonts w:eastAsia="Batang" w:cs="Arial"/>
              </w:rPr>
              <w:t>PCE</w:t>
            </w:r>
          </w:p>
        </w:tc>
        <w:tc>
          <w:tcPr>
            <w:tcW w:w="4320" w:type="pct"/>
          </w:tcPr>
          <w:p w14:paraId="712DB935" w14:textId="77777777" w:rsidR="000C174F" w:rsidRPr="00A173F6" w:rsidRDefault="000C174F" w:rsidP="00A173F6">
            <w:pPr>
              <w:pStyle w:val="TableText"/>
              <w:rPr>
                <w:rFonts w:cs="Arial"/>
                <w:iCs/>
              </w:rPr>
            </w:pPr>
            <w:r w:rsidRPr="00A173F6">
              <w:rPr>
                <w:rFonts w:eastAsia="Batang" w:cs="Arial"/>
              </w:rPr>
              <w:t>Patient Care Encounter</w:t>
            </w:r>
          </w:p>
        </w:tc>
      </w:tr>
      <w:tr w:rsidR="000C174F" w:rsidRPr="00652FF3" w14:paraId="6AAE0F25" w14:textId="77777777" w:rsidTr="00F50C10">
        <w:trPr>
          <w:cantSplit/>
        </w:trPr>
        <w:tc>
          <w:tcPr>
            <w:tcW w:w="680" w:type="pct"/>
            <w:vAlign w:val="center"/>
          </w:tcPr>
          <w:p w14:paraId="33378576" w14:textId="77777777" w:rsidR="000C174F" w:rsidRPr="00A173F6" w:rsidRDefault="000C174F" w:rsidP="00A173F6">
            <w:pPr>
              <w:pStyle w:val="TableText"/>
              <w:rPr>
                <w:rFonts w:cs="Arial"/>
              </w:rPr>
            </w:pPr>
            <w:r w:rsidRPr="00A173F6">
              <w:rPr>
                <w:rFonts w:cs="Arial"/>
              </w:rPr>
              <w:t>POC</w:t>
            </w:r>
          </w:p>
        </w:tc>
        <w:tc>
          <w:tcPr>
            <w:tcW w:w="4320" w:type="pct"/>
            <w:vAlign w:val="center"/>
          </w:tcPr>
          <w:p w14:paraId="7407CF71" w14:textId="77777777" w:rsidR="000C174F" w:rsidRPr="00A173F6" w:rsidRDefault="000C174F" w:rsidP="00A173F6">
            <w:pPr>
              <w:pStyle w:val="TableText"/>
              <w:rPr>
                <w:rFonts w:cs="Arial"/>
              </w:rPr>
            </w:pPr>
            <w:r w:rsidRPr="00A173F6">
              <w:rPr>
                <w:rFonts w:cs="Arial"/>
                <w:iCs/>
              </w:rPr>
              <w:t>Point of Contact</w:t>
            </w:r>
          </w:p>
        </w:tc>
      </w:tr>
      <w:tr w:rsidR="000C174F" w:rsidRPr="00652FF3" w14:paraId="74E5CB29" w14:textId="77777777" w:rsidTr="00F50C10">
        <w:trPr>
          <w:cantSplit/>
        </w:trPr>
        <w:tc>
          <w:tcPr>
            <w:tcW w:w="680" w:type="pct"/>
            <w:vAlign w:val="center"/>
          </w:tcPr>
          <w:p w14:paraId="3287EA44" w14:textId="77777777" w:rsidR="000C174F" w:rsidRPr="00A173F6" w:rsidRDefault="000C174F" w:rsidP="00A173F6">
            <w:pPr>
              <w:pStyle w:val="TableText"/>
              <w:rPr>
                <w:rFonts w:cs="Arial"/>
              </w:rPr>
            </w:pPr>
            <w:r w:rsidRPr="00A173F6">
              <w:rPr>
                <w:rFonts w:cs="Arial"/>
              </w:rPr>
              <w:t>RC</w:t>
            </w:r>
          </w:p>
        </w:tc>
        <w:tc>
          <w:tcPr>
            <w:tcW w:w="4320" w:type="pct"/>
            <w:vAlign w:val="center"/>
          </w:tcPr>
          <w:p w14:paraId="2332F4CB" w14:textId="77777777" w:rsidR="000C174F" w:rsidRPr="00A173F6" w:rsidRDefault="000C174F" w:rsidP="00A173F6">
            <w:pPr>
              <w:pStyle w:val="TableText"/>
              <w:rPr>
                <w:rFonts w:cs="Arial"/>
              </w:rPr>
            </w:pPr>
            <w:r w:rsidRPr="00A173F6">
              <w:rPr>
                <w:rFonts w:cs="Arial"/>
              </w:rPr>
              <w:t>Release Coordinator</w:t>
            </w:r>
          </w:p>
        </w:tc>
      </w:tr>
      <w:tr w:rsidR="00995006" w:rsidRPr="00652FF3" w14:paraId="10C2C936" w14:textId="77777777" w:rsidTr="00A111A0">
        <w:trPr>
          <w:cantSplit/>
        </w:trPr>
        <w:tc>
          <w:tcPr>
            <w:tcW w:w="680" w:type="pct"/>
            <w:vAlign w:val="center"/>
          </w:tcPr>
          <w:p w14:paraId="2EAFE5AC" w14:textId="77777777" w:rsidR="00995006" w:rsidRPr="00A173F6" w:rsidRDefault="00995006" w:rsidP="00A111A0">
            <w:pPr>
              <w:pStyle w:val="TableText"/>
              <w:rPr>
                <w:rFonts w:cs="Arial"/>
              </w:rPr>
            </w:pPr>
            <w:r>
              <w:rPr>
                <w:rFonts w:cs="Arial"/>
              </w:rPr>
              <w:t>RPC</w:t>
            </w:r>
          </w:p>
        </w:tc>
        <w:tc>
          <w:tcPr>
            <w:tcW w:w="4320" w:type="pct"/>
            <w:vAlign w:val="center"/>
          </w:tcPr>
          <w:p w14:paraId="2D0AC20A" w14:textId="77777777" w:rsidR="00995006" w:rsidRPr="00A173F6" w:rsidRDefault="00995006" w:rsidP="00A111A0">
            <w:pPr>
              <w:pStyle w:val="TableText"/>
              <w:rPr>
                <w:rFonts w:cs="Arial"/>
              </w:rPr>
            </w:pPr>
            <w:r>
              <w:rPr>
                <w:rFonts w:cs="Arial"/>
              </w:rPr>
              <w:t>Remote Procedure Call</w:t>
            </w:r>
          </w:p>
        </w:tc>
      </w:tr>
      <w:tr w:rsidR="000C174F" w:rsidRPr="00652FF3" w14:paraId="1415F930" w14:textId="77777777" w:rsidTr="00F50C10">
        <w:trPr>
          <w:cantSplit/>
        </w:trPr>
        <w:tc>
          <w:tcPr>
            <w:tcW w:w="680" w:type="pct"/>
            <w:vAlign w:val="center"/>
          </w:tcPr>
          <w:p w14:paraId="1BADCC59" w14:textId="77777777" w:rsidR="000C174F" w:rsidRPr="00A173F6" w:rsidRDefault="000C174F" w:rsidP="00A173F6">
            <w:pPr>
              <w:pStyle w:val="TableText"/>
              <w:rPr>
                <w:rFonts w:cs="Arial"/>
              </w:rPr>
            </w:pPr>
            <w:r w:rsidRPr="00A173F6">
              <w:rPr>
                <w:rFonts w:cs="Arial"/>
              </w:rPr>
              <w:t>RTC</w:t>
            </w:r>
          </w:p>
        </w:tc>
        <w:tc>
          <w:tcPr>
            <w:tcW w:w="4320" w:type="pct"/>
            <w:vAlign w:val="center"/>
          </w:tcPr>
          <w:p w14:paraId="758540DB" w14:textId="77777777" w:rsidR="000C174F" w:rsidRPr="00A173F6" w:rsidRDefault="000C174F" w:rsidP="00A173F6">
            <w:pPr>
              <w:pStyle w:val="TableText"/>
              <w:rPr>
                <w:rFonts w:cs="Arial"/>
              </w:rPr>
            </w:pPr>
            <w:r w:rsidRPr="00A173F6">
              <w:rPr>
                <w:rFonts w:cs="Arial"/>
              </w:rPr>
              <w:t>Rational Team Concert</w:t>
            </w:r>
          </w:p>
        </w:tc>
      </w:tr>
      <w:tr w:rsidR="000C174F" w:rsidRPr="00652FF3" w14:paraId="74B493CA" w14:textId="77777777" w:rsidTr="00F50C10">
        <w:trPr>
          <w:cantSplit/>
        </w:trPr>
        <w:tc>
          <w:tcPr>
            <w:tcW w:w="680" w:type="pct"/>
            <w:vAlign w:val="center"/>
          </w:tcPr>
          <w:p w14:paraId="2A056202" w14:textId="77777777" w:rsidR="000C174F" w:rsidRPr="00A173F6" w:rsidRDefault="000C174F" w:rsidP="00A173F6">
            <w:pPr>
              <w:pStyle w:val="TableText"/>
              <w:rPr>
                <w:rFonts w:cs="Arial"/>
              </w:rPr>
            </w:pPr>
            <w:r w:rsidRPr="00A173F6">
              <w:rPr>
                <w:rFonts w:cs="Arial"/>
              </w:rPr>
              <w:t>SFTP</w:t>
            </w:r>
          </w:p>
        </w:tc>
        <w:tc>
          <w:tcPr>
            <w:tcW w:w="4320" w:type="pct"/>
            <w:vAlign w:val="center"/>
          </w:tcPr>
          <w:p w14:paraId="2B8DA9B7" w14:textId="77777777" w:rsidR="000C174F" w:rsidRPr="00A173F6" w:rsidRDefault="000C174F" w:rsidP="00A173F6">
            <w:pPr>
              <w:pStyle w:val="TableText"/>
              <w:rPr>
                <w:rFonts w:cs="Arial"/>
              </w:rPr>
            </w:pPr>
            <w:r w:rsidRPr="00A173F6">
              <w:rPr>
                <w:rFonts w:cs="Arial"/>
              </w:rPr>
              <w:t>Secure File Transfer Protocol</w:t>
            </w:r>
          </w:p>
        </w:tc>
      </w:tr>
      <w:tr w:rsidR="000C174F" w:rsidRPr="00652FF3" w14:paraId="44884488" w14:textId="77777777" w:rsidTr="00F50C10">
        <w:trPr>
          <w:cantSplit/>
        </w:trPr>
        <w:tc>
          <w:tcPr>
            <w:tcW w:w="680" w:type="pct"/>
            <w:vAlign w:val="center"/>
          </w:tcPr>
          <w:p w14:paraId="4E96A312" w14:textId="77777777" w:rsidR="000C174F" w:rsidRPr="00A173F6" w:rsidRDefault="000C174F" w:rsidP="00A173F6">
            <w:pPr>
              <w:pStyle w:val="TableText"/>
              <w:rPr>
                <w:rFonts w:cs="Arial"/>
              </w:rPr>
            </w:pPr>
            <w:r w:rsidRPr="00A173F6">
              <w:rPr>
                <w:rFonts w:cs="Arial"/>
              </w:rPr>
              <w:lastRenderedPageBreak/>
              <w:t>SM</w:t>
            </w:r>
          </w:p>
        </w:tc>
        <w:tc>
          <w:tcPr>
            <w:tcW w:w="4320" w:type="pct"/>
            <w:vAlign w:val="center"/>
          </w:tcPr>
          <w:p w14:paraId="03FAB898" w14:textId="77777777" w:rsidR="000C174F" w:rsidRPr="00A173F6" w:rsidRDefault="000C174F" w:rsidP="00A173F6">
            <w:pPr>
              <w:pStyle w:val="TableText"/>
              <w:rPr>
                <w:rFonts w:cs="Arial"/>
              </w:rPr>
            </w:pPr>
            <w:r w:rsidRPr="00A173F6">
              <w:rPr>
                <w:rFonts w:cs="Arial"/>
              </w:rPr>
              <w:t>Sustainment Manager</w:t>
            </w:r>
          </w:p>
        </w:tc>
      </w:tr>
      <w:tr w:rsidR="007D60C1" w:rsidRPr="00652FF3" w14:paraId="3ED0B2C1" w14:textId="77777777" w:rsidTr="00F50C10">
        <w:trPr>
          <w:cantSplit/>
        </w:trPr>
        <w:tc>
          <w:tcPr>
            <w:tcW w:w="680" w:type="pct"/>
            <w:vAlign w:val="center"/>
          </w:tcPr>
          <w:p w14:paraId="3ABA00C7" w14:textId="77777777" w:rsidR="007D60C1" w:rsidRPr="00A173F6" w:rsidRDefault="007D60C1" w:rsidP="00A173F6">
            <w:pPr>
              <w:pStyle w:val="TableText"/>
              <w:rPr>
                <w:rFonts w:cs="Arial"/>
              </w:rPr>
            </w:pPr>
            <w:r>
              <w:rPr>
                <w:rFonts w:cs="Arial"/>
              </w:rPr>
              <w:t>SQA</w:t>
            </w:r>
          </w:p>
        </w:tc>
        <w:tc>
          <w:tcPr>
            <w:tcW w:w="4320" w:type="pct"/>
            <w:vAlign w:val="center"/>
          </w:tcPr>
          <w:p w14:paraId="0CBCB74D" w14:textId="77777777" w:rsidR="007D60C1" w:rsidRPr="00A173F6" w:rsidRDefault="007D60C1" w:rsidP="00A173F6">
            <w:pPr>
              <w:pStyle w:val="TableText"/>
              <w:rPr>
                <w:rFonts w:cs="Arial"/>
              </w:rPr>
            </w:pPr>
            <w:r>
              <w:rPr>
                <w:rFonts w:cs="Arial"/>
              </w:rPr>
              <w:t>Software Quality Assurance</w:t>
            </w:r>
          </w:p>
        </w:tc>
      </w:tr>
      <w:tr w:rsidR="000C174F" w:rsidRPr="00652FF3" w14:paraId="107BDE70" w14:textId="77777777" w:rsidTr="00671629">
        <w:trPr>
          <w:cantSplit/>
        </w:trPr>
        <w:tc>
          <w:tcPr>
            <w:tcW w:w="680" w:type="pct"/>
          </w:tcPr>
          <w:p w14:paraId="67666F47" w14:textId="77777777" w:rsidR="000C174F" w:rsidRPr="00A173F6" w:rsidRDefault="000C174F" w:rsidP="00A173F6">
            <w:pPr>
              <w:pStyle w:val="TableText"/>
              <w:rPr>
                <w:rFonts w:cs="Arial"/>
              </w:rPr>
            </w:pPr>
            <w:r w:rsidRPr="00A173F6">
              <w:rPr>
                <w:rFonts w:eastAsia="Batang" w:cs="Arial"/>
              </w:rPr>
              <w:t>TM</w:t>
            </w:r>
          </w:p>
        </w:tc>
        <w:tc>
          <w:tcPr>
            <w:tcW w:w="4320" w:type="pct"/>
          </w:tcPr>
          <w:p w14:paraId="5FC7D67A" w14:textId="77777777" w:rsidR="000C174F" w:rsidRPr="00A173F6" w:rsidRDefault="000C174F" w:rsidP="00A173F6">
            <w:pPr>
              <w:pStyle w:val="TableText"/>
              <w:rPr>
                <w:rFonts w:cs="Arial"/>
              </w:rPr>
            </w:pPr>
            <w:r w:rsidRPr="00A173F6">
              <w:rPr>
                <w:rFonts w:eastAsia="Batang" w:cs="Arial"/>
              </w:rPr>
              <w:t>Tool Menu</w:t>
            </w:r>
          </w:p>
        </w:tc>
      </w:tr>
      <w:tr w:rsidR="000C174F" w:rsidRPr="00652FF3" w14:paraId="51A86FE3" w14:textId="77777777" w:rsidTr="00F50C10">
        <w:trPr>
          <w:cantSplit/>
        </w:trPr>
        <w:tc>
          <w:tcPr>
            <w:tcW w:w="680" w:type="pct"/>
            <w:vAlign w:val="center"/>
          </w:tcPr>
          <w:p w14:paraId="7B11398A" w14:textId="77777777" w:rsidR="000C174F" w:rsidRPr="00A173F6" w:rsidRDefault="000C174F" w:rsidP="00A173F6">
            <w:pPr>
              <w:pStyle w:val="TableText"/>
              <w:rPr>
                <w:rFonts w:cs="Arial"/>
              </w:rPr>
            </w:pPr>
            <w:r w:rsidRPr="00A173F6">
              <w:rPr>
                <w:rFonts w:cs="Arial"/>
              </w:rPr>
              <w:t>UAT</w:t>
            </w:r>
          </w:p>
        </w:tc>
        <w:tc>
          <w:tcPr>
            <w:tcW w:w="4320" w:type="pct"/>
            <w:vAlign w:val="center"/>
          </w:tcPr>
          <w:p w14:paraId="5ED94E94" w14:textId="77777777" w:rsidR="000C174F" w:rsidRPr="00A173F6" w:rsidRDefault="000C174F" w:rsidP="00A173F6">
            <w:pPr>
              <w:pStyle w:val="TableText"/>
              <w:rPr>
                <w:rFonts w:cs="Arial"/>
              </w:rPr>
            </w:pPr>
            <w:r w:rsidRPr="00A173F6">
              <w:rPr>
                <w:rFonts w:cs="Arial"/>
              </w:rPr>
              <w:t>User Acceptance Testing</w:t>
            </w:r>
          </w:p>
        </w:tc>
      </w:tr>
      <w:tr w:rsidR="000C174F" w:rsidRPr="00652FF3" w14:paraId="0715991B" w14:textId="77777777" w:rsidTr="00F50C10">
        <w:trPr>
          <w:cantSplit/>
        </w:trPr>
        <w:tc>
          <w:tcPr>
            <w:tcW w:w="680" w:type="pct"/>
            <w:vAlign w:val="center"/>
          </w:tcPr>
          <w:p w14:paraId="45D9356D" w14:textId="77777777" w:rsidR="000C174F" w:rsidRPr="00A173F6" w:rsidRDefault="000C174F" w:rsidP="00A173F6">
            <w:pPr>
              <w:pStyle w:val="TableText"/>
              <w:rPr>
                <w:rFonts w:cs="Arial"/>
              </w:rPr>
            </w:pPr>
            <w:r w:rsidRPr="00A173F6">
              <w:rPr>
                <w:rFonts w:cs="Arial"/>
              </w:rPr>
              <w:t>VA</w:t>
            </w:r>
          </w:p>
        </w:tc>
        <w:tc>
          <w:tcPr>
            <w:tcW w:w="4320" w:type="pct"/>
            <w:vAlign w:val="center"/>
          </w:tcPr>
          <w:p w14:paraId="38E367E5" w14:textId="77777777" w:rsidR="000C174F" w:rsidRPr="00A173F6" w:rsidRDefault="000C174F" w:rsidP="00A173F6">
            <w:pPr>
              <w:pStyle w:val="TableText"/>
              <w:rPr>
                <w:rFonts w:cs="Arial"/>
              </w:rPr>
            </w:pPr>
            <w:r w:rsidRPr="00A173F6">
              <w:rPr>
                <w:rFonts w:cs="Arial"/>
              </w:rPr>
              <w:t>Department of Veterans Affairs</w:t>
            </w:r>
          </w:p>
        </w:tc>
      </w:tr>
      <w:tr w:rsidR="000C174F" w:rsidRPr="00652FF3" w14:paraId="66A04211" w14:textId="77777777" w:rsidTr="00F50C10">
        <w:trPr>
          <w:cantSplit/>
        </w:trPr>
        <w:tc>
          <w:tcPr>
            <w:tcW w:w="680" w:type="pct"/>
            <w:vAlign w:val="center"/>
          </w:tcPr>
          <w:p w14:paraId="629F5D46" w14:textId="77777777" w:rsidR="000C174F" w:rsidRPr="00A173F6" w:rsidRDefault="000C174F" w:rsidP="00A173F6">
            <w:pPr>
              <w:pStyle w:val="TableText"/>
              <w:rPr>
                <w:rFonts w:cs="Arial"/>
              </w:rPr>
            </w:pPr>
            <w:r w:rsidRPr="00A173F6">
              <w:rPr>
                <w:rFonts w:cs="Arial"/>
              </w:rPr>
              <w:t>VDL</w:t>
            </w:r>
          </w:p>
        </w:tc>
        <w:tc>
          <w:tcPr>
            <w:tcW w:w="4320" w:type="pct"/>
            <w:vAlign w:val="center"/>
          </w:tcPr>
          <w:p w14:paraId="16CA36AD" w14:textId="77777777" w:rsidR="000C174F" w:rsidRPr="00A173F6" w:rsidRDefault="000C174F" w:rsidP="00A173F6">
            <w:pPr>
              <w:pStyle w:val="TableText"/>
              <w:rPr>
                <w:rFonts w:cs="Arial"/>
                <w:iCs/>
              </w:rPr>
            </w:pPr>
            <w:r w:rsidRPr="00A173F6">
              <w:rPr>
                <w:rFonts w:cs="Arial"/>
              </w:rPr>
              <w:t>VA Software Documentation Library</w:t>
            </w:r>
          </w:p>
        </w:tc>
      </w:tr>
      <w:tr w:rsidR="000C174F" w:rsidRPr="00652FF3" w14:paraId="6F4FF55B" w14:textId="77777777" w:rsidTr="00F50C10">
        <w:trPr>
          <w:cantSplit/>
        </w:trPr>
        <w:tc>
          <w:tcPr>
            <w:tcW w:w="680" w:type="pct"/>
            <w:vAlign w:val="center"/>
          </w:tcPr>
          <w:p w14:paraId="2D13815C" w14:textId="77777777" w:rsidR="000C174F" w:rsidRPr="00A173F6" w:rsidRDefault="000C174F" w:rsidP="00A173F6">
            <w:pPr>
              <w:pStyle w:val="TableText"/>
              <w:rPr>
                <w:rFonts w:cs="Arial"/>
              </w:rPr>
            </w:pPr>
            <w:r w:rsidRPr="00A173F6">
              <w:rPr>
                <w:rFonts w:cs="Arial"/>
              </w:rPr>
              <w:t>VHA</w:t>
            </w:r>
          </w:p>
        </w:tc>
        <w:tc>
          <w:tcPr>
            <w:tcW w:w="4320" w:type="pct"/>
            <w:vAlign w:val="center"/>
          </w:tcPr>
          <w:p w14:paraId="60567193" w14:textId="77777777" w:rsidR="000C174F" w:rsidRPr="00A173F6" w:rsidRDefault="000C174F" w:rsidP="00A173F6">
            <w:pPr>
              <w:pStyle w:val="TableText"/>
              <w:rPr>
                <w:rFonts w:cs="Arial"/>
              </w:rPr>
            </w:pPr>
            <w:r w:rsidRPr="00A173F6">
              <w:rPr>
                <w:rFonts w:cs="Arial"/>
                <w:iCs/>
              </w:rPr>
              <w:t>Veterans Health Administration</w:t>
            </w:r>
          </w:p>
        </w:tc>
      </w:tr>
      <w:tr w:rsidR="000C174F" w:rsidRPr="00652FF3" w14:paraId="734BF5F1" w14:textId="77777777" w:rsidTr="00F50C10">
        <w:trPr>
          <w:cantSplit/>
        </w:trPr>
        <w:tc>
          <w:tcPr>
            <w:tcW w:w="680" w:type="pct"/>
            <w:vAlign w:val="center"/>
          </w:tcPr>
          <w:p w14:paraId="6984A5E8" w14:textId="77777777" w:rsidR="000C174F" w:rsidRPr="00A173F6" w:rsidRDefault="000C174F" w:rsidP="00A173F6">
            <w:pPr>
              <w:pStyle w:val="TableText"/>
              <w:rPr>
                <w:rFonts w:cs="Arial"/>
              </w:rPr>
            </w:pPr>
            <w:r w:rsidRPr="00A173F6">
              <w:rPr>
                <w:rFonts w:cs="Arial"/>
              </w:rPr>
              <w:t>VIP</w:t>
            </w:r>
          </w:p>
        </w:tc>
        <w:tc>
          <w:tcPr>
            <w:tcW w:w="4320" w:type="pct"/>
            <w:vAlign w:val="center"/>
          </w:tcPr>
          <w:p w14:paraId="20DDAD3E" w14:textId="77777777" w:rsidR="000C174F" w:rsidRPr="00A173F6" w:rsidRDefault="000C174F" w:rsidP="00A173F6">
            <w:pPr>
              <w:pStyle w:val="TableText"/>
              <w:rPr>
                <w:rFonts w:cs="Arial"/>
              </w:rPr>
            </w:pPr>
            <w:r w:rsidRPr="00A173F6">
              <w:rPr>
                <w:rFonts w:cs="Arial"/>
              </w:rPr>
              <w:t>Veteran-Focused Integration Process</w:t>
            </w:r>
          </w:p>
        </w:tc>
      </w:tr>
      <w:tr w:rsidR="000C174F" w:rsidRPr="00652FF3" w14:paraId="5DC0B236" w14:textId="77777777" w:rsidTr="00F50C10">
        <w:trPr>
          <w:cantSplit/>
        </w:trPr>
        <w:tc>
          <w:tcPr>
            <w:tcW w:w="680" w:type="pct"/>
            <w:vAlign w:val="center"/>
          </w:tcPr>
          <w:p w14:paraId="44271743" w14:textId="77777777" w:rsidR="000C174F" w:rsidRPr="00A173F6" w:rsidRDefault="000C174F" w:rsidP="00A173F6">
            <w:pPr>
              <w:pStyle w:val="TableText"/>
              <w:rPr>
                <w:rFonts w:cs="Arial"/>
              </w:rPr>
            </w:pPr>
            <w:r w:rsidRPr="00A173F6">
              <w:rPr>
                <w:rFonts w:cs="Arial"/>
              </w:rPr>
              <w:t>VISN</w:t>
            </w:r>
          </w:p>
        </w:tc>
        <w:tc>
          <w:tcPr>
            <w:tcW w:w="4320" w:type="pct"/>
            <w:vAlign w:val="center"/>
          </w:tcPr>
          <w:p w14:paraId="2AB430CB" w14:textId="77777777" w:rsidR="000C174F" w:rsidRPr="00A173F6" w:rsidRDefault="000C174F" w:rsidP="00A173F6">
            <w:pPr>
              <w:pStyle w:val="TableText"/>
              <w:rPr>
                <w:rFonts w:cs="Arial"/>
              </w:rPr>
            </w:pPr>
            <w:r w:rsidRPr="00A173F6">
              <w:rPr>
                <w:rFonts w:cs="Arial"/>
                <w:color w:val="000000"/>
              </w:rPr>
              <w:t>Veterans Integrated Service Network</w:t>
            </w:r>
          </w:p>
        </w:tc>
      </w:tr>
      <w:tr w:rsidR="000C174F" w:rsidRPr="00652FF3" w14:paraId="5705DE67" w14:textId="77777777" w:rsidTr="00F50C10">
        <w:trPr>
          <w:cantSplit/>
        </w:trPr>
        <w:tc>
          <w:tcPr>
            <w:tcW w:w="680" w:type="pct"/>
            <w:vAlign w:val="center"/>
          </w:tcPr>
          <w:p w14:paraId="4481B2FC" w14:textId="77777777" w:rsidR="000C174F" w:rsidRPr="00A173F6" w:rsidRDefault="000C174F" w:rsidP="00A173F6">
            <w:pPr>
              <w:pStyle w:val="TableText"/>
              <w:rPr>
                <w:rFonts w:cs="Arial"/>
              </w:rPr>
            </w:pPr>
            <w:r w:rsidRPr="00A173F6">
              <w:rPr>
                <w:rFonts w:cs="Arial"/>
              </w:rPr>
              <w:t>VistA</w:t>
            </w:r>
          </w:p>
        </w:tc>
        <w:tc>
          <w:tcPr>
            <w:tcW w:w="4320" w:type="pct"/>
            <w:vAlign w:val="center"/>
          </w:tcPr>
          <w:p w14:paraId="3EBC4091" w14:textId="77777777" w:rsidR="000C174F" w:rsidRPr="00A173F6" w:rsidRDefault="000C174F" w:rsidP="00A173F6">
            <w:pPr>
              <w:pStyle w:val="TableText"/>
              <w:rPr>
                <w:rFonts w:cs="Arial"/>
              </w:rPr>
            </w:pPr>
            <w:r w:rsidRPr="00A173F6">
              <w:rPr>
                <w:rFonts w:cs="Arial"/>
              </w:rPr>
              <w:t>Veterans Health Information Systems and Technology Architecture</w:t>
            </w:r>
          </w:p>
        </w:tc>
      </w:tr>
      <w:tr w:rsidR="000C174F" w:rsidRPr="00652FF3" w14:paraId="2376DCF2" w14:textId="77777777" w:rsidTr="00F50C10">
        <w:trPr>
          <w:cantSplit/>
        </w:trPr>
        <w:tc>
          <w:tcPr>
            <w:tcW w:w="680" w:type="pct"/>
            <w:vAlign w:val="center"/>
          </w:tcPr>
          <w:p w14:paraId="17320C8F" w14:textId="77777777" w:rsidR="000C174F" w:rsidRPr="00A173F6" w:rsidRDefault="000C174F" w:rsidP="00A173F6">
            <w:pPr>
              <w:pStyle w:val="TableText"/>
              <w:rPr>
                <w:rFonts w:cs="Arial"/>
              </w:rPr>
            </w:pPr>
            <w:r w:rsidRPr="00A173F6">
              <w:rPr>
                <w:rFonts w:cs="Arial"/>
              </w:rPr>
              <w:t>VMS</w:t>
            </w:r>
          </w:p>
        </w:tc>
        <w:tc>
          <w:tcPr>
            <w:tcW w:w="4320" w:type="pct"/>
            <w:vAlign w:val="center"/>
          </w:tcPr>
          <w:p w14:paraId="76187614" w14:textId="77777777" w:rsidR="000C174F" w:rsidRPr="00A173F6" w:rsidRDefault="000C174F" w:rsidP="00A173F6">
            <w:pPr>
              <w:pStyle w:val="TableText"/>
              <w:rPr>
                <w:rFonts w:cs="Arial"/>
              </w:rPr>
            </w:pPr>
            <w:r w:rsidRPr="00A173F6">
              <w:rPr>
                <w:rFonts w:cs="Arial"/>
              </w:rPr>
              <w:t>Virtual Memory System</w:t>
            </w:r>
          </w:p>
        </w:tc>
      </w:tr>
      <w:tr w:rsidR="00671629" w:rsidRPr="00652FF3" w14:paraId="77571D85" w14:textId="77777777" w:rsidTr="00F50C10">
        <w:trPr>
          <w:cantSplit/>
        </w:trPr>
        <w:tc>
          <w:tcPr>
            <w:tcW w:w="680" w:type="pct"/>
            <w:vAlign w:val="center"/>
          </w:tcPr>
          <w:p w14:paraId="2206F72C" w14:textId="77777777" w:rsidR="00671629" w:rsidRPr="00A173F6" w:rsidRDefault="00671629" w:rsidP="00A173F6">
            <w:pPr>
              <w:pStyle w:val="TableText"/>
              <w:rPr>
                <w:rFonts w:cs="Arial"/>
              </w:rPr>
            </w:pPr>
            <w:r w:rsidRPr="00A173F6">
              <w:rPr>
                <w:rFonts w:cs="Arial"/>
              </w:rPr>
              <w:t>XGA</w:t>
            </w:r>
          </w:p>
        </w:tc>
        <w:tc>
          <w:tcPr>
            <w:tcW w:w="4320" w:type="pct"/>
            <w:vAlign w:val="center"/>
          </w:tcPr>
          <w:p w14:paraId="004522DD" w14:textId="77777777" w:rsidR="00671629" w:rsidRPr="00A173F6" w:rsidRDefault="00671629" w:rsidP="00A173F6">
            <w:pPr>
              <w:pStyle w:val="TableText"/>
              <w:rPr>
                <w:rFonts w:cs="Arial"/>
              </w:rPr>
            </w:pPr>
            <w:r w:rsidRPr="00A173F6">
              <w:rPr>
                <w:rFonts w:cs="Arial"/>
              </w:rPr>
              <w:t>Extended Graphics Array</w:t>
            </w:r>
          </w:p>
        </w:tc>
      </w:tr>
    </w:tbl>
    <w:p w14:paraId="64148215" w14:textId="77777777" w:rsidR="00E4468D" w:rsidRPr="00E4468D" w:rsidRDefault="00E4468D" w:rsidP="008B0E47">
      <w:pPr>
        <w:pStyle w:val="DSSECSBodyText"/>
      </w:pPr>
    </w:p>
    <w:sectPr w:rsidR="00E4468D" w:rsidRPr="00E4468D" w:rsidSect="00C57EA1">
      <w:headerReference w:type="default" r:id="rId36"/>
      <w:pgSz w:w="12240" w:h="15840" w:code="1"/>
      <w:pgMar w:top="1440" w:right="1440" w:bottom="1440" w:left="1440" w:header="720" w:footer="504" w:gutter="0"/>
      <w:pgNumType w:start="1" w:chapStyle="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A08EB4" w14:textId="77777777" w:rsidR="00B66E34" w:rsidRDefault="00B66E34">
      <w:r>
        <w:separator/>
      </w:r>
    </w:p>
    <w:p w14:paraId="4F8F8F25" w14:textId="77777777" w:rsidR="00B66E34" w:rsidRDefault="00B66E34"/>
    <w:p w14:paraId="51734CAA" w14:textId="77777777" w:rsidR="00B66E34" w:rsidRDefault="00B66E34"/>
  </w:endnote>
  <w:endnote w:type="continuationSeparator" w:id="0">
    <w:p w14:paraId="72A7E859" w14:textId="77777777" w:rsidR="00B66E34" w:rsidRDefault="00B66E34">
      <w:r>
        <w:continuationSeparator/>
      </w:r>
    </w:p>
    <w:p w14:paraId="2E89A594" w14:textId="77777777" w:rsidR="00B66E34" w:rsidRDefault="00B66E34"/>
    <w:p w14:paraId="71A1F35B" w14:textId="77777777" w:rsidR="00B66E34" w:rsidRDefault="00B66E34"/>
  </w:endnote>
  <w:endnote w:type="continuationNotice" w:id="1">
    <w:p w14:paraId="7DEF3939" w14:textId="77777777" w:rsidR="00B66E34" w:rsidRDefault="00B66E3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r_ansi">
    <w:panose1 w:val="020B0609020202020204"/>
    <w:charset w:val="00"/>
    <w:family w:val="modern"/>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6A10CD" w14:textId="77777777" w:rsidR="00807FCC" w:rsidRDefault="00807FCC" w:rsidP="00CF1E17">
    <w:pPr>
      <w:pStyle w:val="Footer"/>
    </w:pPr>
    <w:r>
      <w:fldChar w:fldCharType="begin"/>
    </w:r>
    <w:r>
      <w:instrText xml:space="preserve">PAGE  </w:instrText>
    </w:r>
    <w:r>
      <w:fldChar w:fldCharType="separate"/>
    </w:r>
    <w:r>
      <w:t>iii</w:t>
    </w:r>
    <w:r>
      <w:fldChar w:fldCharType="end"/>
    </w:r>
  </w:p>
  <w:p w14:paraId="5C13423B" w14:textId="77777777" w:rsidR="00807FCC" w:rsidRDefault="00807FCC" w:rsidP="00CF1E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9F05A" w14:textId="77777777" w:rsidR="001D38AD" w:rsidRDefault="001D38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26279" w14:textId="77777777" w:rsidR="00807FCC" w:rsidRPr="00C00812" w:rsidRDefault="00807FCC" w:rsidP="00CF1E17">
    <w:pPr>
      <w:pStyle w:val="Footer"/>
    </w:pPr>
    <w:r w:rsidRPr="00C00812">
      <w:t>&lt;CLASSIFICATION&gt;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9B0C7" w14:textId="77777777" w:rsidR="00807FCC" w:rsidRDefault="00807FC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2B1E8" w14:textId="77777777" w:rsidR="00807FCC" w:rsidRDefault="00807FCC" w:rsidP="00D65484">
    <w:pPr>
      <w:pStyle w:val="Footer-Release"/>
    </w:pPr>
    <w:r>
      <w:rPr>
        <w:b w:val="0"/>
      </w:rPr>
      <w:t>ECS FY17 EC*2.0*134</w:t>
    </w:r>
    <w:r w:rsidRPr="00D60CCB">
      <w:tab/>
    </w:r>
    <w:sdt>
      <w:sdtPr>
        <w:id w:val="1180931730"/>
        <w:docPartObj>
          <w:docPartGallery w:val="Page Numbers (Bottom of Page)"/>
          <w:docPartUnique/>
        </w:docPartObj>
      </w:sdtPr>
      <w:sdtEndPr>
        <w:rPr>
          <w:b w:val="0"/>
        </w:rPr>
      </w:sdtEndPr>
      <w:sdtContent>
        <w:r w:rsidRPr="00D65484">
          <w:rPr>
            <w:b w:val="0"/>
          </w:rPr>
          <w:fldChar w:fldCharType="begin"/>
        </w:r>
        <w:r w:rsidRPr="00D65484">
          <w:rPr>
            <w:b w:val="0"/>
          </w:rPr>
          <w:instrText xml:space="preserve"> PAGE   \* MERGEFORMAT </w:instrText>
        </w:r>
        <w:r w:rsidRPr="00D65484">
          <w:rPr>
            <w:b w:val="0"/>
          </w:rPr>
          <w:fldChar w:fldCharType="separate"/>
        </w:r>
        <w:r w:rsidR="00480B84">
          <w:rPr>
            <w:b w:val="0"/>
          </w:rPr>
          <w:t>i</w:t>
        </w:r>
        <w:r w:rsidRPr="00D65484">
          <w:rPr>
            <w:b w:val="0"/>
          </w:rPr>
          <w:fldChar w:fldCharType="end"/>
        </w:r>
      </w:sdtContent>
    </w:sdt>
    <w:r w:rsidRPr="00D60CCB">
      <w:tab/>
    </w:r>
    <w:r w:rsidRPr="00D65484">
      <w:rPr>
        <w:b w:val="0"/>
      </w:rPr>
      <w:t>Release: July 2017</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176CC" w14:textId="77777777" w:rsidR="00807FCC" w:rsidRDefault="00807FC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1A61D5" w14:textId="77777777" w:rsidR="00807FCC" w:rsidRDefault="00807FCC" w:rsidP="001C1D46">
    <w:pPr>
      <w:pStyle w:val="Footer-Release"/>
      <w:tabs>
        <w:tab w:val="clear" w:pos="4680"/>
        <w:tab w:val="clear" w:pos="9360"/>
        <w:tab w:val="center" w:pos="6480"/>
        <w:tab w:val="right" w:pos="11520"/>
      </w:tabs>
    </w:pPr>
    <w:r>
      <w:rPr>
        <w:b w:val="0"/>
      </w:rPr>
      <w:t>ECS FY17 EC*2.0*134</w:t>
    </w:r>
    <w:r w:rsidRPr="00D60CCB">
      <w:tab/>
    </w:r>
    <w:sdt>
      <w:sdtPr>
        <w:id w:val="-570736029"/>
        <w:docPartObj>
          <w:docPartGallery w:val="Page Numbers (Bottom of Page)"/>
          <w:docPartUnique/>
        </w:docPartObj>
      </w:sdtPr>
      <w:sdtEndPr>
        <w:rPr>
          <w:b w:val="0"/>
        </w:rPr>
      </w:sdtEndPr>
      <w:sdtContent>
        <w:r w:rsidRPr="00D65484">
          <w:rPr>
            <w:b w:val="0"/>
          </w:rPr>
          <w:fldChar w:fldCharType="begin"/>
        </w:r>
        <w:r w:rsidRPr="00D65484">
          <w:rPr>
            <w:b w:val="0"/>
          </w:rPr>
          <w:instrText xml:space="preserve"> PAGE   \* MERGEFORMAT </w:instrText>
        </w:r>
        <w:r w:rsidRPr="00D65484">
          <w:rPr>
            <w:b w:val="0"/>
          </w:rPr>
          <w:fldChar w:fldCharType="separate"/>
        </w:r>
        <w:r w:rsidR="00480B84">
          <w:rPr>
            <w:b w:val="0"/>
          </w:rPr>
          <w:t>3</w:t>
        </w:r>
        <w:r w:rsidRPr="00D65484">
          <w:rPr>
            <w:b w:val="0"/>
          </w:rPr>
          <w:fldChar w:fldCharType="end"/>
        </w:r>
      </w:sdtContent>
    </w:sdt>
    <w:r w:rsidRPr="00D60CCB">
      <w:tab/>
    </w:r>
    <w:r>
      <w:tab/>
    </w:r>
    <w:r w:rsidRPr="00D65484">
      <w:rPr>
        <w:b w:val="0"/>
      </w:rPr>
      <w:t>Release: July 2017</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AA0B1" w14:textId="77777777" w:rsidR="00807FCC" w:rsidRDefault="00807FCC" w:rsidP="00D65484">
    <w:pPr>
      <w:pStyle w:val="Footer-Release"/>
    </w:pPr>
    <w:r>
      <w:rPr>
        <w:b w:val="0"/>
      </w:rPr>
      <w:t>ECS FY17 EC*2.0*134</w:t>
    </w:r>
    <w:r w:rsidRPr="00D60CCB">
      <w:tab/>
    </w:r>
    <w:sdt>
      <w:sdtPr>
        <w:id w:val="-436602832"/>
        <w:docPartObj>
          <w:docPartGallery w:val="Page Numbers (Bottom of Page)"/>
          <w:docPartUnique/>
        </w:docPartObj>
      </w:sdtPr>
      <w:sdtEndPr>
        <w:rPr>
          <w:b w:val="0"/>
        </w:rPr>
      </w:sdtEndPr>
      <w:sdtContent>
        <w:r w:rsidRPr="00D65484">
          <w:rPr>
            <w:b w:val="0"/>
          </w:rPr>
          <w:fldChar w:fldCharType="begin"/>
        </w:r>
        <w:r w:rsidRPr="00D65484">
          <w:rPr>
            <w:b w:val="0"/>
          </w:rPr>
          <w:instrText xml:space="preserve"> PAGE   \* MERGEFORMAT </w:instrText>
        </w:r>
        <w:r w:rsidRPr="00D65484">
          <w:rPr>
            <w:b w:val="0"/>
          </w:rPr>
          <w:fldChar w:fldCharType="separate"/>
        </w:r>
        <w:r w:rsidR="00480B84">
          <w:rPr>
            <w:b w:val="0"/>
          </w:rPr>
          <w:t>A-2</w:t>
        </w:r>
        <w:r w:rsidRPr="00D65484">
          <w:rPr>
            <w:b w:val="0"/>
          </w:rPr>
          <w:fldChar w:fldCharType="end"/>
        </w:r>
      </w:sdtContent>
    </w:sdt>
    <w:r w:rsidRPr="00D60CCB">
      <w:tab/>
    </w:r>
    <w:r w:rsidRPr="00D65484">
      <w:rPr>
        <w:b w:val="0"/>
      </w:rPr>
      <w:t>Release: July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DC180E" w14:textId="77777777" w:rsidR="00B66E34" w:rsidRDefault="00B66E34">
      <w:r>
        <w:separator/>
      </w:r>
    </w:p>
    <w:p w14:paraId="7193889B" w14:textId="77777777" w:rsidR="00B66E34" w:rsidRDefault="00B66E34"/>
    <w:p w14:paraId="43EC9300" w14:textId="77777777" w:rsidR="00B66E34" w:rsidRDefault="00B66E34"/>
  </w:footnote>
  <w:footnote w:type="continuationSeparator" w:id="0">
    <w:p w14:paraId="02683D5E" w14:textId="77777777" w:rsidR="00B66E34" w:rsidRDefault="00B66E34">
      <w:r>
        <w:continuationSeparator/>
      </w:r>
    </w:p>
    <w:p w14:paraId="7406E62F" w14:textId="77777777" w:rsidR="00B66E34" w:rsidRDefault="00B66E34"/>
    <w:p w14:paraId="47B98B44" w14:textId="77777777" w:rsidR="00B66E34" w:rsidRDefault="00B66E34"/>
  </w:footnote>
  <w:footnote w:type="continuationNotice" w:id="1">
    <w:p w14:paraId="61B08F7E" w14:textId="77777777" w:rsidR="00B66E34" w:rsidRDefault="00B66E34">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F5725" w14:textId="77777777" w:rsidR="00807FCC" w:rsidRDefault="00807FCC" w:rsidP="00517549">
    <w:pPr>
      <w:pStyle w:val="Header"/>
      <w:pBdr>
        <w:bottom w:val="none" w:sz="0" w:space="0" w:color="auto"/>
      </w:pBdr>
      <w:tabs>
        <w:tab w:val="clear" w:pos="9360"/>
        <w:tab w:val="left" w:pos="5472"/>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85A62" w14:textId="77777777" w:rsidR="00807FCC" w:rsidRPr="0015571A" w:rsidRDefault="00807FCC" w:rsidP="0015571A">
    <w:pPr>
      <w:pStyle w:val="Header"/>
    </w:pPr>
    <w:r>
      <w:t>Deployment, Installation, Back-Out and Rollback Guide</w:t>
    </w:r>
    <w:r>
      <w:tab/>
      <w:t>Installation</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EF0267" w14:textId="77777777" w:rsidR="00807FCC" w:rsidRPr="0015571A" w:rsidRDefault="00807FCC" w:rsidP="0015571A">
    <w:pPr>
      <w:pStyle w:val="Header"/>
    </w:pPr>
    <w:r>
      <w:t>Deployment, Installation, Back-Out, and Rollback Guide</w:t>
    </w:r>
    <w:r>
      <w:tab/>
      <w:t>Client Installation</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E2A33" w14:textId="77777777" w:rsidR="00807FCC" w:rsidRPr="0015571A" w:rsidRDefault="00807FCC" w:rsidP="0015571A">
    <w:pPr>
      <w:pStyle w:val="Header"/>
    </w:pPr>
    <w:r>
      <w:t>Deployment, Installation, Back-Out, and Rollback Guide</w:t>
    </w:r>
    <w:r>
      <w:tab/>
      <w:t>Back-out Procedure</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D0818" w14:textId="77777777" w:rsidR="00807FCC" w:rsidRPr="0015571A" w:rsidRDefault="00807FCC" w:rsidP="0015571A">
    <w:pPr>
      <w:pStyle w:val="Header"/>
    </w:pPr>
    <w:r>
      <w:t>Deployment, Installation, Back-Out, and Rollback Guide</w:t>
    </w:r>
    <w:r>
      <w:tab/>
      <w:t>Rollback Procedure</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344B1" w14:textId="77777777" w:rsidR="00807FCC" w:rsidRPr="0015571A" w:rsidRDefault="00807FCC" w:rsidP="0015571A">
    <w:pPr>
      <w:pStyle w:val="Header"/>
    </w:pPr>
    <w:r>
      <w:t>Deployment, Installation, Back-Out, and Rollback Guide</w:t>
    </w:r>
    <w:r>
      <w:tab/>
      <w:t>Acronyms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FF741" w14:textId="77777777" w:rsidR="00807FCC" w:rsidRDefault="00807FCC" w:rsidP="00784F71">
    <w:pPr>
      <w:pStyle w:val="Header"/>
      <w:pBdr>
        <w:bottom w:val="none" w:sz="0" w:space="0" w:color="auto"/>
      </w:pBdr>
      <w:ind w:left="-7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F4CBD" w14:textId="77777777" w:rsidR="00807FCC" w:rsidRDefault="00807FC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6B9EF" w14:textId="77777777" w:rsidR="00807FCC" w:rsidRPr="0015571A" w:rsidRDefault="00807FCC" w:rsidP="0015571A">
    <w:pPr>
      <w:pStyle w:val="Header"/>
    </w:pPr>
    <w:r>
      <w:t>Deployment, Installation, Back-Out, and Rollback Guide</w:t>
    </w:r>
    <w:r>
      <w:tab/>
      <w:t>Revision History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6CA63" w14:textId="77777777" w:rsidR="00807FCC" w:rsidRDefault="00807FC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CBACD" w14:textId="77777777" w:rsidR="00807FCC" w:rsidRPr="0015571A" w:rsidRDefault="00807FCC" w:rsidP="0015571A">
    <w:pPr>
      <w:pStyle w:val="Header"/>
    </w:pPr>
    <w:r>
      <w:t>Deployment, Installation, Back-Out, and Rollback Guide</w:t>
    </w:r>
    <w:r>
      <w:tab/>
      <w:t>Table of Contents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0F12A" w14:textId="77777777" w:rsidR="00807FCC" w:rsidRPr="0015571A" w:rsidRDefault="00807FCC" w:rsidP="0015571A">
    <w:pPr>
      <w:pStyle w:val="Header"/>
    </w:pPr>
    <w:r>
      <w:t>Deployment, Installation, Back-Out, and Rollback Guide</w:t>
    </w:r>
    <w:r>
      <w:tab/>
      <w:t>Introduction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4347B" w14:textId="77777777" w:rsidR="00807FCC" w:rsidRPr="0015571A" w:rsidRDefault="00807FCC" w:rsidP="00680D1E">
    <w:pPr>
      <w:pStyle w:val="Header"/>
      <w:tabs>
        <w:tab w:val="clear" w:pos="9360"/>
        <w:tab w:val="right" w:pos="12960"/>
      </w:tabs>
    </w:pPr>
    <w:r>
      <w:t>Deployment, Installation, Back-Out, and Rollback Guide</w:t>
    </w:r>
    <w:r>
      <w:tab/>
      <w:t>Roles and Responsibilities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200B08" w14:textId="77777777" w:rsidR="00807FCC" w:rsidRPr="0015571A" w:rsidRDefault="00807FCC" w:rsidP="0015571A">
    <w:pPr>
      <w:pStyle w:val="Header"/>
    </w:pPr>
    <w:r>
      <w:t>Deployment, Installation, Back-Out, and Rollback Guide</w:t>
    </w:r>
    <w:r>
      <w:tab/>
      <w:t>Deployment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6C05"/>
    <w:multiLevelType w:val="multilevel"/>
    <w:tmpl w:val="65FAA0B6"/>
    <w:lvl w:ilvl="0">
      <w:start w:val="1"/>
      <w:numFmt w:val="decimal"/>
      <w:pStyle w:val="NumberedParagraph"/>
      <w:lvlText w:val="%1."/>
      <w:lvlJc w:val="left"/>
      <w:pPr>
        <w:tabs>
          <w:tab w:val="num" w:pos="720"/>
        </w:tabs>
        <w:ind w:left="360" w:hanging="360"/>
      </w:pPr>
      <w:rPr>
        <w:rFonts w:ascii="Arial" w:hAnsi="Arial" w:hint="default"/>
        <w:b w:val="0"/>
        <w:i w:val="0"/>
        <w:color w:val="auto"/>
        <w:sz w:val="20"/>
      </w:rPr>
    </w:lvl>
    <w:lvl w:ilvl="1">
      <w:start w:val="2"/>
      <w:numFmt w:val="decimal"/>
      <w:lvlRestart w:val="0"/>
      <w:lvlText w:val="%2."/>
      <w:lvlJc w:val="left"/>
      <w:pPr>
        <w:tabs>
          <w:tab w:val="num" w:pos="720"/>
        </w:tabs>
        <w:ind w:left="0" w:firstLine="0"/>
      </w:pPr>
      <w:rPr>
        <w:rFonts w:hint="default"/>
      </w:rPr>
    </w:lvl>
    <w:lvl w:ilvl="2">
      <w:start w:val="3"/>
      <w:numFmt w:val="decimal"/>
      <w:lvlRestart w:val="0"/>
      <w:lvlText w:val="%3."/>
      <w:lvlJc w:val="right"/>
      <w:pPr>
        <w:tabs>
          <w:tab w:val="num" w:pos="720"/>
        </w:tabs>
        <w:ind w:left="0" w:firstLine="0"/>
      </w:pPr>
      <w:rPr>
        <w:rFonts w:hint="default"/>
      </w:rPr>
    </w:lvl>
    <w:lvl w:ilvl="3">
      <w:start w:val="4"/>
      <w:numFmt w:val="decimal"/>
      <w:lvlText w:val="%4."/>
      <w:lvlJc w:val="left"/>
      <w:pPr>
        <w:tabs>
          <w:tab w:val="num" w:pos="720"/>
        </w:tabs>
        <w:ind w:left="0" w:firstLine="0"/>
      </w:pPr>
      <w:rPr>
        <w:rFonts w:hint="default"/>
      </w:rPr>
    </w:lvl>
    <w:lvl w:ilvl="4">
      <w:start w:val="5"/>
      <w:numFmt w:val="decimal"/>
      <w:lvlRestart w:val="0"/>
      <w:lvlText w:val="%5."/>
      <w:lvlJc w:val="left"/>
      <w:pPr>
        <w:tabs>
          <w:tab w:val="num" w:pos="720"/>
        </w:tabs>
        <w:ind w:left="0" w:firstLine="0"/>
      </w:pPr>
      <w:rPr>
        <w:rFonts w:hint="default"/>
      </w:rPr>
    </w:lvl>
    <w:lvl w:ilvl="5">
      <w:start w:val="6"/>
      <w:numFmt w:val="decimal"/>
      <w:lvlText w:val="%6."/>
      <w:lvlJc w:val="right"/>
      <w:pPr>
        <w:tabs>
          <w:tab w:val="num" w:pos="720"/>
        </w:tabs>
        <w:ind w:left="720" w:hanging="720"/>
      </w:pPr>
      <w:rPr>
        <w:rFonts w:hint="default"/>
      </w:rPr>
    </w:lvl>
    <w:lvl w:ilvl="6">
      <w:start w:val="7"/>
      <w:numFmt w:val="decimal"/>
      <w:lvlText w:val="%7."/>
      <w:lvlJc w:val="left"/>
      <w:pPr>
        <w:tabs>
          <w:tab w:val="num" w:pos="720"/>
        </w:tabs>
        <w:ind w:left="0" w:firstLine="0"/>
      </w:pPr>
      <w:rPr>
        <w:rFonts w:hint="default"/>
      </w:rPr>
    </w:lvl>
    <w:lvl w:ilvl="7">
      <w:start w:val="8"/>
      <w:numFmt w:val="decimal"/>
      <w:lvlRestart w:val="0"/>
      <w:lvlText w:val="%8."/>
      <w:lvlJc w:val="left"/>
      <w:pPr>
        <w:ind w:left="720" w:hanging="720"/>
      </w:pPr>
      <w:rPr>
        <w:rFonts w:hint="default"/>
      </w:rPr>
    </w:lvl>
    <w:lvl w:ilvl="8">
      <w:start w:val="9"/>
      <w:numFmt w:val="decimal"/>
      <w:lvlRestart w:val="0"/>
      <w:lvlText w:val="%9."/>
      <w:lvlJc w:val="right"/>
      <w:pPr>
        <w:tabs>
          <w:tab w:val="num" w:pos="720"/>
        </w:tabs>
        <w:ind w:left="0" w:firstLine="0"/>
      </w:pPr>
      <w:rPr>
        <w:rFonts w:hint="default"/>
      </w:rPr>
    </w:lvl>
  </w:abstractNum>
  <w:abstractNum w:abstractNumId="1">
    <w:nsid w:val="04AA1CF0"/>
    <w:multiLevelType w:val="hybridMultilevel"/>
    <w:tmpl w:val="CC2E8072"/>
    <w:lvl w:ilvl="0" w:tplc="37D432CE">
      <w:start w:val="1"/>
      <w:numFmt w:val="decimal"/>
      <w:pStyle w:val="List2"/>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B6AA0"/>
    <w:multiLevelType w:val="multilevel"/>
    <w:tmpl w:val="E4C6061A"/>
    <w:lvl w:ilvl="0">
      <w:start w:val="1"/>
      <w:numFmt w:val="decimal"/>
      <w:lvlText w:val="%1."/>
      <w:lvlJc w:val="left"/>
      <w:pPr>
        <w:tabs>
          <w:tab w:val="num" w:pos="720"/>
        </w:tabs>
        <w:ind w:left="360" w:hanging="360"/>
      </w:pPr>
      <w:rPr>
        <w:rFonts w:ascii="Arial" w:hAnsi="Arial" w:hint="default"/>
        <w:b w:val="0"/>
        <w:i w:val="0"/>
        <w:color w:val="auto"/>
        <w:sz w:val="20"/>
      </w:rPr>
    </w:lvl>
    <w:lvl w:ilvl="1">
      <w:start w:val="2"/>
      <w:numFmt w:val="decimal"/>
      <w:lvlRestart w:val="0"/>
      <w:lvlText w:val="%2."/>
      <w:lvlJc w:val="left"/>
      <w:pPr>
        <w:tabs>
          <w:tab w:val="num" w:pos="720"/>
        </w:tabs>
        <w:ind w:left="0" w:firstLine="0"/>
      </w:pPr>
      <w:rPr>
        <w:rFonts w:hint="default"/>
      </w:rPr>
    </w:lvl>
    <w:lvl w:ilvl="2">
      <w:start w:val="3"/>
      <w:numFmt w:val="decimal"/>
      <w:lvlRestart w:val="0"/>
      <w:lvlText w:val="%3."/>
      <w:lvlJc w:val="right"/>
      <w:pPr>
        <w:tabs>
          <w:tab w:val="num" w:pos="720"/>
        </w:tabs>
        <w:ind w:left="0" w:firstLine="0"/>
      </w:pPr>
      <w:rPr>
        <w:rFonts w:hint="default"/>
      </w:rPr>
    </w:lvl>
    <w:lvl w:ilvl="3">
      <w:start w:val="4"/>
      <w:numFmt w:val="decimal"/>
      <w:lvlText w:val="%4."/>
      <w:lvlJc w:val="left"/>
      <w:pPr>
        <w:tabs>
          <w:tab w:val="num" w:pos="720"/>
        </w:tabs>
        <w:ind w:left="0" w:firstLine="0"/>
      </w:pPr>
      <w:rPr>
        <w:rFonts w:hint="default"/>
      </w:rPr>
    </w:lvl>
    <w:lvl w:ilvl="4">
      <w:start w:val="5"/>
      <w:numFmt w:val="decimal"/>
      <w:lvlRestart w:val="0"/>
      <w:lvlText w:val="%5."/>
      <w:lvlJc w:val="left"/>
      <w:pPr>
        <w:tabs>
          <w:tab w:val="num" w:pos="720"/>
        </w:tabs>
        <w:ind w:left="0" w:firstLine="0"/>
      </w:pPr>
      <w:rPr>
        <w:rFonts w:hint="default"/>
      </w:rPr>
    </w:lvl>
    <w:lvl w:ilvl="5">
      <w:start w:val="6"/>
      <w:numFmt w:val="decimal"/>
      <w:lvlText w:val="%6."/>
      <w:lvlJc w:val="right"/>
      <w:pPr>
        <w:tabs>
          <w:tab w:val="num" w:pos="720"/>
        </w:tabs>
        <w:ind w:left="720" w:hanging="720"/>
      </w:pPr>
      <w:rPr>
        <w:rFonts w:hint="default"/>
      </w:rPr>
    </w:lvl>
    <w:lvl w:ilvl="6">
      <w:start w:val="7"/>
      <w:numFmt w:val="decimal"/>
      <w:lvlText w:val="%7."/>
      <w:lvlJc w:val="left"/>
      <w:pPr>
        <w:tabs>
          <w:tab w:val="num" w:pos="720"/>
        </w:tabs>
        <w:ind w:left="0" w:firstLine="0"/>
      </w:pPr>
      <w:rPr>
        <w:rFonts w:hint="default"/>
      </w:rPr>
    </w:lvl>
    <w:lvl w:ilvl="7">
      <w:start w:val="8"/>
      <w:numFmt w:val="decimal"/>
      <w:lvlRestart w:val="0"/>
      <w:lvlText w:val="%8."/>
      <w:lvlJc w:val="left"/>
      <w:pPr>
        <w:ind w:left="720" w:hanging="720"/>
      </w:pPr>
      <w:rPr>
        <w:rFonts w:hint="default"/>
      </w:rPr>
    </w:lvl>
    <w:lvl w:ilvl="8">
      <w:start w:val="9"/>
      <w:numFmt w:val="decimal"/>
      <w:lvlRestart w:val="0"/>
      <w:lvlText w:val="%9."/>
      <w:lvlJc w:val="right"/>
      <w:pPr>
        <w:tabs>
          <w:tab w:val="num" w:pos="720"/>
        </w:tabs>
        <w:ind w:left="0" w:firstLine="0"/>
      </w:pPr>
      <w:rPr>
        <w:rFonts w:hint="default"/>
      </w:rPr>
    </w:lvl>
  </w:abstractNum>
  <w:abstractNum w:abstractNumId="3">
    <w:nsid w:val="16C53E3F"/>
    <w:multiLevelType w:val="hybridMultilevel"/>
    <w:tmpl w:val="8C16892E"/>
    <w:lvl w:ilvl="0" w:tplc="39DAE0F2">
      <w:start w:val="1"/>
      <w:numFmt w:val="bullet"/>
      <w:pStyle w:val="TableBulletIndent"/>
      <w:lvlText w:val="–"/>
      <w:lvlJc w:val="left"/>
      <w:pPr>
        <w:ind w:left="720" w:hanging="360"/>
      </w:pPr>
      <w:rPr>
        <w:rFonts w:ascii="Times New Roman" w:hAnsi="Times New Roman" w:cs="Times New Roman"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93DA2"/>
    <w:multiLevelType w:val="hybridMultilevel"/>
    <w:tmpl w:val="7FA0BC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7F321E"/>
    <w:multiLevelType w:val="multilevel"/>
    <w:tmpl w:val="DD48C036"/>
    <w:lvl w:ilvl="0">
      <w:start w:val="1"/>
      <w:numFmt w:val="decimal"/>
      <w:lvlText w:val="%1."/>
      <w:lvlJc w:val="left"/>
      <w:pPr>
        <w:tabs>
          <w:tab w:val="num" w:pos="720"/>
        </w:tabs>
        <w:ind w:left="0" w:firstLine="0"/>
      </w:pPr>
      <w:rPr>
        <w:rFonts w:ascii="Arial" w:hAnsi="Arial" w:hint="default"/>
        <w:b w:val="0"/>
        <w:i w:val="0"/>
        <w:color w:val="auto"/>
        <w:sz w:val="20"/>
      </w:rPr>
    </w:lvl>
    <w:lvl w:ilvl="1">
      <w:start w:val="2"/>
      <w:numFmt w:val="decimal"/>
      <w:lvlRestart w:val="0"/>
      <w:lvlText w:val="%2."/>
      <w:lvlJc w:val="left"/>
      <w:pPr>
        <w:tabs>
          <w:tab w:val="num" w:pos="720"/>
        </w:tabs>
        <w:ind w:left="0" w:firstLine="0"/>
      </w:pPr>
      <w:rPr>
        <w:rFonts w:hint="default"/>
      </w:rPr>
    </w:lvl>
    <w:lvl w:ilvl="2">
      <w:start w:val="3"/>
      <w:numFmt w:val="decimal"/>
      <w:lvlRestart w:val="0"/>
      <w:lvlText w:val="%3."/>
      <w:lvlJc w:val="right"/>
      <w:pPr>
        <w:tabs>
          <w:tab w:val="num" w:pos="720"/>
        </w:tabs>
        <w:ind w:left="0" w:firstLine="0"/>
      </w:pPr>
      <w:rPr>
        <w:rFonts w:hint="default"/>
      </w:rPr>
    </w:lvl>
    <w:lvl w:ilvl="3">
      <w:start w:val="4"/>
      <w:numFmt w:val="decimal"/>
      <w:lvlText w:val="%4."/>
      <w:lvlJc w:val="left"/>
      <w:pPr>
        <w:tabs>
          <w:tab w:val="num" w:pos="720"/>
        </w:tabs>
        <w:ind w:left="0" w:firstLine="0"/>
      </w:pPr>
      <w:rPr>
        <w:rFonts w:hint="default"/>
      </w:rPr>
    </w:lvl>
    <w:lvl w:ilvl="4">
      <w:start w:val="5"/>
      <w:numFmt w:val="decimal"/>
      <w:lvlRestart w:val="0"/>
      <w:lvlText w:val="%5."/>
      <w:lvlJc w:val="left"/>
      <w:pPr>
        <w:tabs>
          <w:tab w:val="num" w:pos="720"/>
        </w:tabs>
        <w:ind w:left="0" w:firstLine="0"/>
      </w:pPr>
      <w:rPr>
        <w:rFonts w:hint="default"/>
      </w:rPr>
    </w:lvl>
    <w:lvl w:ilvl="5">
      <w:start w:val="6"/>
      <w:numFmt w:val="decimal"/>
      <w:lvlText w:val="%6."/>
      <w:lvlJc w:val="right"/>
      <w:pPr>
        <w:tabs>
          <w:tab w:val="num" w:pos="720"/>
        </w:tabs>
        <w:ind w:left="720" w:hanging="720"/>
      </w:pPr>
      <w:rPr>
        <w:rFonts w:hint="default"/>
      </w:rPr>
    </w:lvl>
    <w:lvl w:ilvl="6">
      <w:start w:val="7"/>
      <w:numFmt w:val="decimal"/>
      <w:lvlText w:val="%7."/>
      <w:lvlJc w:val="left"/>
      <w:pPr>
        <w:tabs>
          <w:tab w:val="num" w:pos="720"/>
        </w:tabs>
        <w:ind w:left="0" w:firstLine="0"/>
      </w:pPr>
      <w:rPr>
        <w:rFonts w:hint="default"/>
      </w:rPr>
    </w:lvl>
    <w:lvl w:ilvl="7">
      <w:start w:val="8"/>
      <w:numFmt w:val="decimal"/>
      <w:lvlRestart w:val="0"/>
      <w:lvlText w:val="%8."/>
      <w:lvlJc w:val="left"/>
      <w:pPr>
        <w:ind w:left="720" w:hanging="720"/>
      </w:pPr>
      <w:rPr>
        <w:rFonts w:hint="default"/>
      </w:rPr>
    </w:lvl>
    <w:lvl w:ilvl="8">
      <w:start w:val="9"/>
      <w:numFmt w:val="decimal"/>
      <w:lvlRestart w:val="0"/>
      <w:lvlText w:val="%9."/>
      <w:lvlJc w:val="right"/>
      <w:pPr>
        <w:tabs>
          <w:tab w:val="num" w:pos="720"/>
        </w:tabs>
        <w:ind w:left="0" w:firstLine="0"/>
      </w:pPr>
      <w:rPr>
        <w:rFonts w:hint="default"/>
      </w:rPr>
    </w:lvl>
  </w:abstractNum>
  <w:abstractNum w:abstractNumId="6">
    <w:nsid w:val="1ADD3E31"/>
    <w:multiLevelType w:val="hybridMultilevel"/>
    <w:tmpl w:val="1316B584"/>
    <w:lvl w:ilvl="0" w:tplc="8222B3D8">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7">
    <w:nsid w:val="25875B7A"/>
    <w:multiLevelType w:val="hybridMultilevel"/>
    <w:tmpl w:val="9EFEE358"/>
    <w:lvl w:ilvl="0" w:tplc="49E2CDE6">
      <w:start w:val="1"/>
      <w:numFmt w:val="decimal"/>
      <w:lvlText w:val="%1."/>
      <w:lvlJc w:val="left"/>
      <w:pPr>
        <w:ind w:left="716" w:hanging="360"/>
      </w:pPr>
      <w:rPr>
        <w:rFonts w:ascii="Arial" w:hAnsi="Arial" w:hint="default"/>
        <w:b w:val="0"/>
        <w:i w:val="0"/>
        <w:color w:val="auto"/>
        <w:sz w:val="20"/>
      </w:rPr>
    </w:lvl>
    <w:lvl w:ilvl="1" w:tplc="04090019">
      <w:start w:val="1"/>
      <w:numFmt w:val="lowerLetter"/>
      <w:lvlText w:val="%2."/>
      <w:lvlJc w:val="left"/>
      <w:pPr>
        <w:ind w:left="1436" w:hanging="360"/>
      </w:pPr>
    </w:lvl>
    <w:lvl w:ilvl="2" w:tplc="0409001B" w:tentative="1">
      <w:start w:val="1"/>
      <w:numFmt w:val="lowerRoman"/>
      <w:lvlText w:val="%3."/>
      <w:lvlJc w:val="right"/>
      <w:pPr>
        <w:ind w:left="2156" w:hanging="180"/>
      </w:pPr>
    </w:lvl>
    <w:lvl w:ilvl="3" w:tplc="0409000F" w:tentative="1">
      <w:start w:val="1"/>
      <w:numFmt w:val="decimal"/>
      <w:lvlText w:val="%4."/>
      <w:lvlJc w:val="left"/>
      <w:pPr>
        <w:ind w:left="2876" w:hanging="360"/>
      </w:pPr>
    </w:lvl>
    <w:lvl w:ilvl="4" w:tplc="04090019" w:tentative="1">
      <w:start w:val="1"/>
      <w:numFmt w:val="lowerLetter"/>
      <w:lvlText w:val="%5."/>
      <w:lvlJc w:val="left"/>
      <w:pPr>
        <w:ind w:left="3596" w:hanging="360"/>
      </w:pPr>
    </w:lvl>
    <w:lvl w:ilvl="5" w:tplc="0409001B" w:tentative="1">
      <w:start w:val="1"/>
      <w:numFmt w:val="lowerRoman"/>
      <w:lvlText w:val="%6."/>
      <w:lvlJc w:val="right"/>
      <w:pPr>
        <w:ind w:left="4316" w:hanging="180"/>
      </w:pPr>
    </w:lvl>
    <w:lvl w:ilvl="6" w:tplc="0409000F" w:tentative="1">
      <w:start w:val="1"/>
      <w:numFmt w:val="decimal"/>
      <w:lvlText w:val="%7."/>
      <w:lvlJc w:val="left"/>
      <w:pPr>
        <w:ind w:left="5036" w:hanging="360"/>
      </w:pPr>
    </w:lvl>
    <w:lvl w:ilvl="7" w:tplc="04090019" w:tentative="1">
      <w:start w:val="1"/>
      <w:numFmt w:val="lowerLetter"/>
      <w:lvlText w:val="%8."/>
      <w:lvlJc w:val="left"/>
      <w:pPr>
        <w:ind w:left="5756" w:hanging="360"/>
      </w:pPr>
    </w:lvl>
    <w:lvl w:ilvl="8" w:tplc="0409001B" w:tentative="1">
      <w:start w:val="1"/>
      <w:numFmt w:val="lowerRoman"/>
      <w:lvlText w:val="%9."/>
      <w:lvlJc w:val="right"/>
      <w:pPr>
        <w:ind w:left="6476" w:hanging="180"/>
      </w:pPr>
    </w:lvl>
  </w:abstractNum>
  <w:abstractNum w:abstractNumId="8">
    <w:nsid w:val="265136D0"/>
    <w:multiLevelType w:val="hybridMultilevel"/>
    <w:tmpl w:val="1966A530"/>
    <w:lvl w:ilvl="0" w:tplc="942CE4F6">
      <w:start w:val="1"/>
      <w:numFmt w:val="decimal"/>
      <w:pStyle w:val="FigureCaption"/>
      <w:lvlText w:val="Figure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9310FB"/>
    <w:multiLevelType w:val="multilevel"/>
    <w:tmpl w:val="88C8D714"/>
    <w:styleLink w:val="NumberedParagraphs"/>
    <w:lvl w:ilvl="0">
      <w:start w:val="1"/>
      <w:numFmt w:val="decimal"/>
      <w:lvlText w:val="%1."/>
      <w:lvlJc w:val="left"/>
      <w:pPr>
        <w:tabs>
          <w:tab w:val="num" w:pos="720"/>
        </w:tabs>
        <w:ind w:left="0" w:firstLine="0"/>
      </w:pPr>
      <w:rPr>
        <w:rFonts w:ascii="Arial" w:hAnsi="Arial" w:hint="default"/>
        <w:b w:val="0"/>
        <w:i w:val="0"/>
        <w:color w:val="auto"/>
        <w:sz w:val="20"/>
      </w:rPr>
    </w:lvl>
    <w:lvl w:ilvl="1">
      <w:start w:val="2"/>
      <w:numFmt w:val="decimal"/>
      <w:lvlRestart w:val="0"/>
      <w:lvlText w:val="%2."/>
      <w:lvlJc w:val="left"/>
      <w:pPr>
        <w:tabs>
          <w:tab w:val="num" w:pos="720"/>
        </w:tabs>
        <w:ind w:left="0" w:firstLine="0"/>
      </w:pPr>
      <w:rPr>
        <w:rFonts w:hint="default"/>
      </w:rPr>
    </w:lvl>
    <w:lvl w:ilvl="2">
      <w:start w:val="3"/>
      <w:numFmt w:val="decimal"/>
      <w:lvlRestart w:val="0"/>
      <w:lvlText w:val="%3."/>
      <w:lvlJc w:val="right"/>
      <w:pPr>
        <w:tabs>
          <w:tab w:val="num" w:pos="720"/>
        </w:tabs>
        <w:ind w:left="0" w:firstLine="0"/>
      </w:pPr>
      <w:rPr>
        <w:rFonts w:hint="default"/>
      </w:rPr>
    </w:lvl>
    <w:lvl w:ilvl="3">
      <w:start w:val="4"/>
      <w:numFmt w:val="decimal"/>
      <w:lvlText w:val="%4."/>
      <w:lvlJc w:val="left"/>
      <w:pPr>
        <w:tabs>
          <w:tab w:val="num" w:pos="720"/>
        </w:tabs>
        <w:ind w:left="0" w:firstLine="0"/>
      </w:pPr>
      <w:rPr>
        <w:rFonts w:hint="default"/>
      </w:rPr>
    </w:lvl>
    <w:lvl w:ilvl="4">
      <w:start w:val="5"/>
      <w:numFmt w:val="decimal"/>
      <w:lvlRestart w:val="0"/>
      <w:lvlText w:val="%5."/>
      <w:lvlJc w:val="left"/>
      <w:pPr>
        <w:tabs>
          <w:tab w:val="num" w:pos="720"/>
        </w:tabs>
        <w:ind w:left="0" w:firstLine="0"/>
      </w:pPr>
      <w:rPr>
        <w:rFonts w:hint="default"/>
      </w:rPr>
    </w:lvl>
    <w:lvl w:ilvl="5">
      <w:start w:val="6"/>
      <w:numFmt w:val="decimal"/>
      <w:lvlText w:val="%6."/>
      <w:lvlJc w:val="right"/>
      <w:pPr>
        <w:tabs>
          <w:tab w:val="num" w:pos="720"/>
        </w:tabs>
        <w:ind w:left="720" w:hanging="720"/>
      </w:pPr>
      <w:rPr>
        <w:rFonts w:hint="default"/>
      </w:rPr>
    </w:lvl>
    <w:lvl w:ilvl="6">
      <w:start w:val="7"/>
      <w:numFmt w:val="decimal"/>
      <w:lvlText w:val="%7."/>
      <w:lvlJc w:val="left"/>
      <w:pPr>
        <w:tabs>
          <w:tab w:val="num" w:pos="720"/>
        </w:tabs>
        <w:ind w:left="0" w:firstLine="0"/>
      </w:pPr>
      <w:rPr>
        <w:rFonts w:hint="default"/>
      </w:rPr>
    </w:lvl>
    <w:lvl w:ilvl="7">
      <w:start w:val="8"/>
      <w:numFmt w:val="decimal"/>
      <w:lvlRestart w:val="0"/>
      <w:lvlText w:val="%8."/>
      <w:lvlJc w:val="left"/>
      <w:pPr>
        <w:ind w:left="720" w:hanging="720"/>
      </w:pPr>
      <w:rPr>
        <w:rFonts w:hint="default"/>
      </w:rPr>
    </w:lvl>
    <w:lvl w:ilvl="8">
      <w:start w:val="9"/>
      <w:numFmt w:val="decimal"/>
      <w:lvlRestart w:val="0"/>
      <w:lvlText w:val="%9."/>
      <w:lvlJc w:val="right"/>
      <w:pPr>
        <w:tabs>
          <w:tab w:val="num" w:pos="720"/>
        </w:tabs>
        <w:ind w:left="0" w:firstLine="0"/>
      </w:pPr>
      <w:rPr>
        <w:rFonts w:hint="default"/>
      </w:rPr>
    </w:lvl>
  </w:abstractNum>
  <w:abstractNum w:abstractNumId="10">
    <w:nsid w:val="312102ED"/>
    <w:multiLevelType w:val="hybridMultilevel"/>
    <w:tmpl w:val="E434623A"/>
    <w:lvl w:ilvl="0" w:tplc="A2D699B4">
      <w:start w:val="1"/>
      <w:numFmt w:val="bullet"/>
      <w:lvlText w:val=""/>
      <w:lvlJc w:val="left"/>
      <w:pPr>
        <w:tabs>
          <w:tab w:val="num" w:pos="720"/>
        </w:tabs>
        <w:ind w:left="720" w:hanging="360"/>
      </w:pPr>
      <w:rPr>
        <w:rFonts w:ascii="Symbol" w:hAnsi="Symbol" w:hint="default"/>
        <w:b w:val="0"/>
        <w:i w:val="0"/>
        <w:sz w:val="20"/>
        <w:szCs w:val="20"/>
      </w:rPr>
    </w:lvl>
    <w:lvl w:ilvl="1" w:tplc="7EFE78C2">
      <w:start w:val="1"/>
      <w:numFmt w:val="bullet"/>
      <w:lvlText w:val=""/>
      <w:lvlJc w:val="left"/>
      <w:pPr>
        <w:tabs>
          <w:tab w:val="num" w:pos="1440"/>
        </w:tabs>
        <w:ind w:left="1440" w:hanging="360"/>
      </w:pPr>
      <w:rPr>
        <w:rFonts w:ascii="Symbol" w:hAnsi="Symbol" w:hint="default"/>
        <w:b w:val="0"/>
        <w:i w:val="0"/>
        <w:sz w:val="20"/>
        <w:szCs w:val="20"/>
      </w:rPr>
    </w:lvl>
    <w:lvl w:ilvl="2" w:tplc="2C0E65FA">
      <w:start w:val="1"/>
      <w:numFmt w:val="bullet"/>
      <w:lvlText w:val=""/>
      <w:lvlJc w:val="left"/>
      <w:pPr>
        <w:tabs>
          <w:tab w:val="num" w:pos="2160"/>
        </w:tabs>
        <w:ind w:left="2160" w:hanging="360"/>
      </w:pPr>
      <w:rPr>
        <w:rFonts w:ascii="Wingdings" w:hAnsi="Wingdings" w:hint="default"/>
      </w:rPr>
    </w:lvl>
    <w:lvl w:ilvl="3" w:tplc="98BABEFA" w:tentative="1">
      <w:start w:val="1"/>
      <w:numFmt w:val="bullet"/>
      <w:lvlText w:val=""/>
      <w:lvlJc w:val="left"/>
      <w:pPr>
        <w:tabs>
          <w:tab w:val="num" w:pos="2880"/>
        </w:tabs>
        <w:ind w:left="2880" w:hanging="360"/>
      </w:pPr>
      <w:rPr>
        <w:rFonts w:ascii="Wingdings" w:hAnsi="Wingdings" w:hint="default"/>
      </w:rPr>
    </w:lvl>
    <w:lvl w:ilvl="4" w:tplc="129A0BB2" w:tentative="1">
      <w:start w:val="1"/>
      <w:numFmt w:val="bullet"/>
      <w:lvlText w:val=""/>
      <w:lvlJc w:val="left"/>
      <w:pPr>
        <w:tabs>
          <w:tab w:val="num" w:pos="3600"/>
        </w:tabs>
        <w:ind w:left="3600" w:hanging="360"/>
      </w:pPr>
      <w:rPr>
        <w:rFonts w:ascii="Wingdings" w:hAnsi="Wingdings" w:hint="default"/>
      </w:rPr>
    </w:lvl>
    <w:lvl w:ilvl="5" w:tplc="0F84931E" w:tentative="1">
      <w:start w:val="1"/>
      <w:numFmt w:val="bullet"/>
      <w:lvlText w:val=""/>
      <w:lvlJc w:val="left"/>
      <w:pPr>
        <w:tabs>
          <w:tab w:val="num" w:pos="4320"/>
        </w:tabs>
        <w:ind w:left="4320" w:hanging="360"/>
      </w:pPr>
      <w:rPr>
        <w:rFonts w:ascii="Wingdings" w:hAnsi="Wingdings" w:hint="default"/>
      </w:rPr>
    </w:lvl>
    <w:lvl w:ilvl="6" w:tplc="4F3E7FFE" w:tentative="1">
      <w:start w:val="1"/>
      <w:numFmt w:val="bullet"/>
      <w:lvlText w:val=""/>
      <w:lvlJc w:val="left"/>
      <w:pPr>
        <w:tabs>
          <w:tab w:val="num" w:pos="5040"/>
        </w:tabs>
        <w:ind w:left="5040" w:hanging="360"/>
      </w:pPr>
      <w:rPr>
        <w:rFonts w:ascii="Wingdings" w:hAnsi="Wingdings" w:hint="default"/>
      </w:rPr>
    </w:lvl>
    <w:lvl w:ilvl="7" w:tplc="BD1E9784" w:tentative="1">
      <w:start w:val="1"/>
      <w:numFmt w:val="bullet"/>
      <w:lvlText w:val=""/>
      <w:lvlJc w:val="left"/>
      <w:pPr>
        <w:tabs>
          <w:tab w:val="num" w:pos="5760"/>
        </w:tabs>
        <w:ind w:left="5760" w:hanging="360"/>
      </w:pPr>
      <w:rPr>
        <w:rFonts w:ascii="Wingdings" w:hAnsi="Wingdings" w:hint="default"/>
      </w:rPr>
    </w:lvl>
    <w:lvl w:ilvl="8" w:tplc="2F60C092" w:tentative="1">
      <w:start w:val="1"/>
      <w:numFmt w:val="bullet"/>
      <w:lvlText w:val=""/>
      <w:lvlJc w:val="left"/>
      <w:pPr>
        <w:tabs>
          <w:tab w:val="num" w:pos="6480"/>
        </w:tabs>
        <w:ind w:left="6480" w:hanging="360"/>
      </w:pPr>
      <w:rPr>
        <w:rFonts w:ascii="Wingdings" w:hAnsi="Wingdings" w:hint="default"/>
      </w:rPr>
    </w:lvl>
  </w:abstractNum>
  <w:abstractNum w:abstractNumId="11">
    <w:nsid w:val="372C5482"/>
    <w:multiLevelType w:val="hybridMultilevel"/>
    <w:tmpl w:val="2B36096C"/>
    <w:lvl w:ilvl="0" w:tplc="B388D52C">
      <w:start w:val="1"/>
      <w:numFmt w:val="bullet"/>
      <w:pStyle w:val="BulletListMultiple"/>
      <w:lvlText w:val=""/>
      <w:lvlJc w:val="left"/>
      <w:pPr>
        <w:ind w:left="720" w:hanging="360"/>
      </w:pPr>
      <w:rPr>
        <w:rFonts w:ascii="Symbol" w:hAnsi="Symbol" w:hint="default"/>
        <w:b w:val="0"/>
        <w:i w:val="0"/>
        <w:sz w:val="24"/>
        <w:szCs w:val="20"/>
      </w:rPr>
    </w:lvl>
    <w:lvl w:ilvl="1" w:tplc="A2DC5F84">
      <w:start w:val="1"/>
      <w:numFmt w:val="bullet"/>
      <w:pStyle w:val="Bullet2"/>
      <w:lvlText w:val="o"/>
      <w:lvlJc w:val="left"/>
      <w:pPr>
        <w:tabs>
          <w:tab w:val="num" w:pos="1440"/>
        </w:tabs>
        <w:ind w:left="1440" w:hanging="360"/>
      </w:pPr>
      <w:rPr>
        <w:rFonts w:ascii="Courier New" w:hAnsi="Courier New" w:cs="Courier New" w:hint="default"/>
      </w:rPr>
    </w:lvl>
    <w:lvl w:ilvl="2" w:tplc="F69C6EC4">
      <w:start w:val="1"/>
      <w:numFmt w:val="bullet"/>
      <w:pStyle w:val="Bulle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B0C6E63"/>
    <w:multiLevelType w:val="multilevel"/>
    <w:tmpl w:val="DE40E3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3">
    <w:nsid w:val="56F666BC"/>
    <w:multiLevelType w:val="hybridMultilevel"/>
    <w:tmpl w:val="13749F7A"/>
    <w:lvl w:ilvl="0" w:tplc="2EDC17FE">
      <w:start w:val="1"/>
      <w:numFmt w:val="bullet"/>
      <w:lvlText w:val="–"/>
      <w:lvlJc w:val="left"/>
      <w:pPr>
        <w:ind w:left="979" w:hanging="360"/>
      </w:pPr>
      <w:rPr>
        <w:rFonts w:ascii="Times New Roman" w:hAnsi="Times New Roman" w:cs="Times New Roman" w:hint="default"/>
        <w:b w:val="0"/>
        <w:i w:val="0"/>
        <w:sz w:val="20"/>
        <w:szCs w:val="20"/>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14">
    <w:nsid w:val="5D7D5B87"/>
    <w:multiLevelType w:val="hybridMultilevel"/>
    <w:tmpl w:val="5A001A24"/>
    <w:lvl w:ilvl="0" w:tplc="21C25AAA">
      <w:start w:val="1"/>
      <w:numFmt w:val="bullet"/>
      <w:pStyle w:val="TableBullet"/>
      <w:lvlText w:val=""/>
      <w:lvlJc w:val="left"/>
      <w:pPr>
        <w:ind w:left="1800" w:hanging="360"/>
      </w:pPr>
      <w:rPr>
        <w:rFonts w:ascii="Symbol" w:hAnsi="Symbol" w:hint="default"/>
        <w:b w:val="0"/>
        <w:i w:val="0"/>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F2D564E"/>
    <w:multiLevelType w:val="multilevel"/>
    <w:tmpl w:val="95B4BE8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w:lvlJc w:val="left"/>
      <w:pPr>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6.%7"/>
      <w:lvlJc w:val="left"/>
      <w:pPr>
        <w:ind w:left="1296" w:hanging="1296"/>
      </w:pPr>
      <w:rPr>
        <w:rFonts w:hint="default"/>
      </w:rPr>
    </w:lvl>
    <w:lvl w:ilvl="7">
      <w:start w:val="1"/>
      <w:numFmt w:val="decimal"/>
      <w:pStyle w:val="Heading8"/>
      <w:lvlText w:val="%6.%7.%8"/>
      <w:lvlJc w:val="left"/>
      <w:pPr>
        <w:ind w:left="1440" w:hanging="1440"/>
      </w:pPr>
      <w:rPr>
        <w:rFonts w:hint="default"/>
      </w:rPr>
    </w:lvl>
    <w:lvl w:ilvl="8">
      <w:start w:val="1"/>
      <w:numFmt w:val="decimal"/>
      <w:pStyle w:val="Heading9"/>
      <w:lvlText w:val="%6.%7.%8.%9"/>
      <w:lvlJc w:val="left"/>
      <w:pPr>
        <w:ind w:left="1584" w:hanging="1584"/>
      </w:pPr>
      <w:rPr>
        <w:rFonts w:hint="default"/>
      </w:rPr>
    </w:lvl>
  </w:abstractNum>
  <w:abstractNum w:abstractNumId="16">
    <w:nsid w:val="725F7BB5"/>
    <w:multiLevelType w:val="hybridMultilevel"/>
    <w:tmpl w:val="369A43CA"/>
    <w:lvl w:ilvl="0" w:tplc="146E4198">
      <w:start w:val="1"/>
      <w:numFmt w:val="decimal"/>
      <w:pStyle w:val="TableCaption"/>
      <w:lvlText w:val="Table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11"/>
  </w:num>
  <w:num w:numId="4">
    <w:abstractNumId w:val="12"/>
  </w:num>
  <w:num w:numId="5">
    <w:abstractNumId w:val="7"/>
    <w:lvlOverride w:ilvl="0">
      <w:startOverride w:val="1"/>
    </w:lvlOverride>
  </w:num>
  <w:num w:numId="6">
    <w:abstractNumId w:val="7"/>
    <w:lvlOverride w:ilvl="0">
      <w:startOverride w:val="1"/>
    </w:lvlOverride>
  </w:num>
  <w:num w:numId="7">
    <w:abstractNumId w:val="1"/>
  </w:num>
  <w:num w:numId="8">
    <w:abstractNumId w:val="7"/>
    <w:lvlOverride w:ilvl="0">
      <w:startOverride w:val="1"/>
    </w:lvlOverride>
  </w:num>
  <w:num w:numId="9">
    <w:abstractNumId w:val="7"/>
    <w:lvlOverride w:ilvl="0">
      <w:startOverride w:val="1"/>
    </w:lvlOverride>
  </w:num>
  <w:num w:numId="10">
    <w:abstractNumId w:val="7"/>
    <w:lvlOverride w:ilvl="0">
      <w:startOverride w:val="1"/>
    </w:lvlOverride>
  </w:num>
  <w:num w:numId="11">
    <w:abstractNumId w:val="15"/>
  </w:num>
  <w:num w:numId="12">
    <w:abstractNumId w:val="16"/>
  </w:num>
  <w:num w:numId="13">
    <w:abstractNumId w:val="8"/>
  </w:num>
  <w:num w:numId="14">
    <w:abstractNumId w:val="3"/>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6"/>
  </w:num>
  <w:num w:numId="24">
    <w:abstractNumId w:val="8"/>
  </w:num>
  <w:num w:numId="25">
    <w:abstractNumId w:val="3"/>
  </w:num>
  <w:num w:numId="26">
    <w:abstractNumId w:val="13"/>
  </w:num>
  <w:num w:numId="27">
    <w:abstractNumId w:val="10"/>
  </w:num>
  <w:num w:numId="28">
    <w:abstractNumId w:val="15"/>
  </w:num>
  <w:num w:numId="29">
    <w:abstractNumId w:val="15"/>
  </w:num>
  <w:num w:numId="30">
    <w:abstractNumId w:val="15"/>
  </w:num>
  <w:num w:numId="31">
    <w:abstractNumId w:val="15"/>
  </w:num>
  <w:num w:numId="32">
    <w:abstractNumId w:val="7"/>
  </w:num>
  <w:num w:numId="33">
    <w:abstractNumId w:val="9"/>
  </w:num>
  <w:num w:numId="34">
    <w:abstractNumId w:val="0"/>
  </w:num>
  <w:num w:numId="35">
    <w:abstractNumId w:val="0"/>
  </w:num>
  <w:num w:numId="36">
    <w:abstractNumId w:val="0"/>
    <w:lvlOverride w:ilvl="0">
      <w:startOverride w:val="1"/>
    </w:lvlOverride>
    <w:lvlOverride w:ilvl="1">
      <w:startOverride w:val="2"/>
    </w:lvlOverride>
    <w:lvlOverride w:ilvl="2">
      <w:startOverride w:val="3"/>
    </w:lvlOverride>
    <w:lvlOverride w:ilvl="3">
      <w:startOverride w:val="4"/>
    </w:lvlOverride>
    <w:lvlOverride w:ilvl="4">
      <w:startOverride w:val="5"/>
    </w:lvlOverride>
    <w:lvlOverride w:ilvl="5">
      <w:startOverride w:val="6"/>
    </w:lvlOverride>
    <w:lvlOverride w:ilvl="6">
      <w:startOverride w:val="7"/>
    </w:lvlOverride>
    <w:lvlOverride w:ilvl="7">
      <w:startOverride w:val="8"/>
    </w:lvlOverride>
    <w:lvlOverride w:ilvl="8">
      <w:startOverride w:val="9"/>
    </w:lvlOverride>
  </w:num>
  <w:num w:numId="37">
    <w:abstractNumId w:val="0"/>
  </w:num>
  <w:num w:numId="38">
    <w:abstractNumId w:val="0"/>
    <w:lvlOverride w:ilvl="0">
      <w:startOverride w:val="1"/>
    </w:lvlOverride>
    <w:lvlOverride w:ilvl="1">
      <w:startOverride w:val="2"/>
    </w:lvlOverride>
    <w:lvlOverride w:ilvl="2">
      <w:startOverride w:val="3"/>
    </w:lvlOverride>
    <w:lvlOverride w:ilvl="3">
      <w:startOverride w:val="4"/>
    </w:lvlOverride>
    <w:lvlOverride w:ilvl="4">
      <w:startOverride w:val="5"/>
    </w:lvlOverride>
    <w:lvlOverride w:ilvl="5">
      <w:startOverride w:val="6"/>
    </w:lvlOverride>
    <w:lvlOverride w:ilvl="6">
      <w:startOverride w:val="7"/>
    </w:lvlOverride>
    <w:lvlOverride w:ilvl="7">
      <w:startOverride w:val="8"/>
    </w:lvlOverride>
    <w:lvlOverride w:ilvl="8">
      <w:startOverride w:val="9"/>
    </w:lvlOverride>
  </w:num>
  <w:num w:numId="39">
    <w:abstractNumId w:val="0"/>
    <w:lvlOverride w:ilvl="0">
      <w:startOverride w:val="1"/>
    </w:lvlOverride>
    <w:lvlOverride w:ilvl="1">
      <w:startOverride w:val="2"/>
    </w:lvlOverride>
    <w:lvlOverride w:ilvl="2">
      <w:startOverride w:val="3"/>
    </w:lvlOverride>
    <w:lvlOverride w:ilvl="3">
      <w:startOverride w:val="4"/>
    </w:lvlOverride>
    <w:lvlOverride w:ilvl="4">
      <w:startOverride w:val="5"/>
    </w:lvlOverride>
    <w:lvlOverride w:ilvl="5">
      <w:startOverride w:val="6"/>
    </w:lvlOverride>
    <w:lvlOverride w:ilvl="6">
      <w:startOverride w:val="7"/>
    </w:lvlOverride>
    <w:lvlOverride w:ilvl="7">
      <w:startOverride w:val="8"/>
    </w:lvlOverride>
    <w:lvlOverride w:ilvl="8">
      <w:startOverride w:val="9"/>
    </w:lvlOverride>
  </w:num>
  <w:num w:numId="40">
    <w:abstractNumId w:val="5"/>
  </w:num>
  <w:num w:numId="41">
    <w:abstractNumId w:val="2"/>
  </w:num>
  <w:num w:numId="42">
    <w:abstractNumId w:val="2"/>
    <w:lvlOverride w:ilvl="0">
      <w:startOverride w:val="1"/>
    </w:lvlOverride>
    <w:lvlOverride w:ilvl="1">
      <w:startOverride w:val="2"/>
    </w:lvlOverride>
    <w:lvlOverride w:ilvl="2">
      <w:startOverride w:val="3"/>
    </w:lvlOverride>
    <w:lvlOverride w:ilvl="3">
      <w:startOverride w:val="4"/>
    </w:lvlOverride>
    <w:lvlOverride w:ilvl="4">
      <w:startOverride w:val="5"/>
    </w:lvlOverride>
    <w:lvlOverride w:ilvl="5">
      <w:startOverride w:val="6"/>
    </w:lvlOverride>
    <w:lvlOverride w:ilvl="6">
      <w:startOverride w:val="7"/>
    </w:lvlOverride>
    <w:lvlOverride w:ilvl="7">
      <w:startOverride w:val="8"/>
    </w:lvlOverride>
    <w:lvlOverride w:ilvl="8">
      <w:startOverride w:val="9"/>
    </w:lvlOverride>
  </w:num>
  <w:num w:numId="43">
    <w:abstractNumId w:val="0"/>
    <w:lvlOverride w:ilvl="0">
      <w:startOverride w:val="1"/>
    </w:lvlOverride>
    <w:lvlOverride w:ilvl="1">
      <w:startOverride w:val="2"/>
    </w:lvlOverride>
    <w:lvlOverride w:ilvl="2">
      <w:startOverride w:val="3"/>
    </w:lvlOverride>
    <w:lvlOverride w:ilvl="3">
      <w:startOverride w:val="4"/>
    </w:lvlOverride>
    <w:lvlOverride w:ilvl="4">
      <w:startOverride w:val="5"/>
    </w:lvlOverride>
    <w:lvlOverride w:ilvl="5">
      <w:startOverride w:val="6"/>
    </w:lvlOverride>
    <w:lvlOverride w:ilvl="6">
      <w:startOverride w:val="7"/>
    </w:lvlOverride>
    <w:lvlOverride w:ilvl="7">
      <w:startOverride w:val="8"/>
    </w:lvlOverride>
    <w:lvlOverride w:ilvl="8">
      <w:startOverride w:val="9"/>
    </w:lvlOverride>
  </w:num>
  <w:num w:numId="44">
    <w:abstractNumId w:val="0"/>
    <w:lvlOverride w:ilvl="0">
      <w:startOverride w:val="1"/>
    </w:lvlOverride>
    <w:lvlOverride w:ilvl="1">
      <w:startOverride w:val="2"/>
    </w:lvlOverride>
    <w:lvlOverride w:ilvl="2">
      <w:startOverride w:val="3"/>
    </w:lvlOverride>
    <w:lvlOverride w:ilvl="3">
      <w:startOverride w:val="4"/>
    </w:lvlOverride>
    <w:lvlOverride w:ilvl="4">
      <w:startOverride w:val="5"/>
    </w:lvlOverride>
    <w:lvlOverride w:ilvl="5">
      <w:startOverride w:val="6"/>
    </w:lvlOverride>
    <w:lvlOverride w:ilvl="6">
      <w:startOverride w:val="7"/>
    </w:lvlOverride>
    <w:lvlOverride w:ilvl="7">
      <w:startOverride w:val="8"/>
    </w:lvlOverride>
    <w:lvlOverride w:ilvl="8">
      <w:startOverride w:val="9"/>
    </w:lvlOverride>
  </w:num>
  <w:num w:numId="45">
    <w:abstractNumId w:val="0"/>
    <w:lvlOverride w:ilvl="0">
      <w:startOverride w:val="1"/>
    </w:lvlOverride>
    <w:lvlOverride w:ilvl="1">
      <w:startOverride w:val="2"/>
    </w:lvlOverride>
    <w:lvlOverride w:ilvl="2">
      <w:startOverride w:val="3"/>
    </w:lvlOverride>
    <w:lvlOverride w:ilvl="3">
      <w:startOverride w:val="4"/>
    </w:lvlOverride>
    <w:lvlOverride w:ilvl="4">
      <w:startOverride w:val="5"/>
    </w:lvlOverride>
    <w:lvlOverride w:ilvl="5">
      <w:startOverride w:val="6"/>
    </w:lvlOverride>
    <w:lvlOverride w:ilvl="6">
      <w:startOverride w:val="7"/>
    </w:lvlOverride>
    <w:lvlOverride w:ilvl="7">
      <w:startOverride w:val="8"/>
    </w:lvlOverride>
    <w:lvlOverride w:ilvl="8">
      <w:startOverride w:val="9"/>
    </w:lvlOverride>
  </w:num>
  <w:num w:numId="46">
    <w:abstractNumId w:val="4"/>
  </w:num>
  <w:num w:numId="47">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trackRevisions/>
  <w:defaultTabStop w:val="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C51"/>
    <w:rsid w:val="0000007C"/>
    <w:rsid w:val="00000267"/>
    <w:rsid w:val="00000C2D"/>
    <w:rsid w:val="00000F66"/>
    <w:rsid w:val="00001869"/>
    <w:rsid w:val="0000221A"/>
    <w:rsid w:val="000027D8"/>
    <w:rsid w:val="00002890"/>
    <w:rsid w:val="00002CC7"/>
    <w:rsid w:val="00002CDE"/>
    <w:rsid w:val="000030A5"/>
    <w:rsid w:val="00003270"/>
    <w:rsid w:val="000041A6"/>
    <w:rsid w:val="00004432"/>
    <w:rsid w:val="00004C6E"/>
    <w:rsid w:val="000053A5"/>
    <w:rsid w:val="00005510"/>
    <w:rsid w:val="000059E1"/>
    <w:rsid w:val="00005D47"/>
    <w:rsid w:val="00006E7A"/>
    <w:rsid w:val="00006F8B"/>
    <w:rsid w:val="0000725A"/>
    <w:rsid w:val="000100F5"/>
    <w:rsid w:val="00010924"/>
    <w:rsid w:val="000110DE"/>
    <w:rsid w:val="000115E6"/>
    <w:rsid w:val="000119A6"/>
    <w:rsid w:val="00011CB2"/>
    <w:rsid w:val="00012072"/>
    <w:rsid w:val="000120A9"/>
    <w:rsid w:val="0001238E"/>
    <w:rsid w:val="00012DEB"/>
    <w:rsid w:val="0001462C"/>
    <w:rsid w:val="00014DEF"/>
    <w:rsid w:val="000156FC"/>
    <w:rsid w:val="00015BFE"/>
    <w:rsid w:val="00016046"/>
    <w:rsid w:val="000167CC"/>
    <w:rsid w:val="00016DCA"/>
    <w:rsid w:val="00017AEA"/>
    <w:rsid w:val="00017C15"/>
    <w:rsid w:val="00020121"/>
    <w:rsid w:val="00020D31"/>
    <w:rsid w:val="00020FA2"/>
    <w:rsid w:val="00021492"/>
    <w:rsid w:val="00021858"/>
    <w:rsid w:val="00022411"/>
    <w:rsid w:val="000228A1"/>
    <w:rsid w:val="00022A2F"/>
    <w:rsid w:val="00022D0A"/>
    <w:rsid w:val="00022F97"/>
    <w:rsid w:val="00023554"/>
    <w:rsid w:val="00023953"/>
    <w:rsid w:val="00023BC4"/>
    <w:rsid w:val="00023D4C"/>
    <w:rsid w:val="000249CF"/>
    <w:rsid w:val="00024B71"/>
    <w:rsid w:val="00025049"/>
    <w:rsid w:val="000250F7"/>
    <w:rsid w:val="00025311"/>
    <w:rsid w:val="00025DD4"/>
    <w:rsid w:val="000262A8"/>
    <w:rsid w:val="00026D58"/>
    <w:rsid w:val="00026D66"/>
    <w:rsid w:val="00027535"/>
    <w:rsid w:val="00027680"/>
    <w:rsid w:val="00027C6E"/>
    <w:rsid w:val="00027E35"/>
    <w:rsid w:val="0003014F"/>
    <w:rsid w:val="0003082D"/>
    <w:rsid w:val="00030EBD"/>
    <w:rsid w:val="00031129"/>
    <w:rsid w:val="00031183"/>
    <w:rsid w:val="00031E26"/>
    <w:rsid w:val="0003216B"/>
    <w:rsid w:val="0003242E"/>
    <w:rsid w:val="0003264D"/>
    <w:rsid w:val="0003280E"/>
    <w:rsid w:val="00032B39"/>
    <w:rsid w:val="00032F30"/>
    <w:rsid w:val="00033046"/>
    <w:rsid w:val="000330F4"/>
    <w:rsid w:val="0003341D"/>
    <w:rsid w:val="0003361E"/>
    <w:rsid w:val="000339CC"/>
    <w:rsid w:val="000340A8"/>
    <w:rsid w:val="000342E8"/>
    <w:rsid w:val="000348E0"/>
    <w:rsid w:val="000349B7"/>
    <w:rsid w:val="000349EA"/>
    <w:rsid w:val="00035820"/>
    <w:rsid w:val="00035A5A"/>
    <w:rsid w:val="00035AA0"/>
    <w:rsid w:val="00036002"/>
    <w:rsid w:val="00036A5D"/>
    <w:rsid w:val="00036CEE"/>
    <w:rsid w:val="0003705B"/>
    <w:rsid w:val="00037430"/>
    <w:rsid w:val="0003761D"/>
    <w:rsid w:val="00037C3E"/>
    <w:rsid w:val="00037C5D"/>
    <w:rsid w:val="0004013B"/>
    <w:rsid w:val="00040778"/>
    <w:rsid w:val="00040C82"/>
    <w:rsid w:val="00041037"/>
    <w:rsid w:val="0004134C"/>
    <w:rsid w:val="0004149D"/>
    <w:rsid w:val="00042429"/>
    <w:rsid w:val="00042E46"/>
    <w:rsid w:val="00043473"/>
    <w:rsid w:val="000434AA"/>
    <w:rsid w:val="000441B8"/>
    <w:rsid w:val="000446EB"/>
    <w:rsid w:val="0004488A"/>
    <w:rsid w:val="00044C93"/>
    <w:rsid w:val="00044E30"/>
    <w:rsid w:val="0004529E"/>
    <w:rsid w:val="00045702"/>
    <w:rsid w:val="00045935"/>
    <w:rsid w:val="000459F0"/>
    <w:rsid w:val="00045CB5"/>
    <w:rsid w:val="00045D19"/>
    <w:rsid w:val="00045ECA"/>
    <w:rsid w:val="0004616A"/>
    <w:rsid w:val="0004679B"/>
    <w:rsid w:val="00046853"/>
    <w:rsid w:val="00046FBD"/>
    <w:rsid w:val="000470D5"/>
    <w:rsid w:val="000472B9"/>
    <w:rsid w:val="00047579"/>
    <w:rsid w:val="0004770E"/>
    <w:rsid w:val="0004789F"/>
    <w:rsid w:val="00047DD4"/>
    <w:rsid w:val="00050C49"/>
    <w:rsid w:val="00050EB4"/>
    <w:rsid w:val="000514AB"/>
    <w:rsid w:val="000514CD"/>
    <w:rsid w:val="00052441"/>
    <w:rsid w:val="000528E2"/>
    <w:rsid w:val="0005294D"/>
    <w:rsid w:val="00052BB9"/>
    <w:rsid w:val="0005307D"/>
    <w:rsid w:val="00053320"/>
    <w:rsid w:val="00053755"/>
    <w:rsid w:val="00053819"/>
    <w:rsid w:val="00053C63"/>
    <w:rsid w:val="00053FDB"/>
    <w:rsid w:val="00054498"/>
    <w:rsid w:val="00054919"/>
    <w:rsid w:val="00054BDF"/>
    <w:rsid w:val="00055918"/>
    <w:rsid w:val="00055DB5"/>
    <w:rsid w:val="00055F44"/>
    <w:rsid w:val="00056161"/>
    <w:rsid w:val="000561F5"/>
    <w:rsid w:val="00056C87"/>
    <w:rsid w:val="00056F36"/>
    <w:rsid w:val="00056FA5"/>
    <w:rsid w:val="00056FAB"/>
    <w:rsid w:val="00057AB3"/>
    <w:rsid w:val="00057D9A"/>
    <w:rsid w:val="0006037C"/>
    <w:rsid w:val="0006078F"/>
    <w:rsid w:val="00060A2F"/>
    <w:rsid w:val="00060BBC"/>
    <w:rsid w:val="00060C30"/>
    <w:rsid w:val="00060F05"/>
    <w:rsid w:val="000611A2"/>
    <w:rsid w:val="00061BEC"/>
    <w:rsid w:val="0006276A"/>
    <w:rsid w:val="00062CC4"/>
    <w:rsid w:val="00062F18"/>
    <w:rsid w:val="00063251"/>
    <w:rsid w:val="0006341B"/>
    <w:rsid w:val="0006366A"/>
    <w:rsid w:val="00063737"/>
    <w:rsid w:val="0006423B"/>
    <w:rsid w:val="00064834"/>
    <w:rsid w:val="00064A7C"/>
    <w:rsid w:val="000656CC"/>
    <w:rsid w:val="00065A59"/>
    <w:rsid w:val="00065E36"/>
    <w:rsid w:val="00066007"/>
    <w:rsid w:val="0006639A"/>
    <w:rsid w:val="00066CA2"/>
    <w:rsid w:val="00066E46"/>
    <w:rsid w:val="000670FF"/>
    <w:rsid w:val="000671FC"/>
    <w:rsid w:val="00067942"/>
    <w:rsid w:val="00067C08"/>
    <w:rsid w:val="00070798"/>
    <w:rsid w:val="00070831"/>
    <w:rsid w:val="00070977"/>
    <w:rsid w:val="00070C37"/>
    <w:rsid w:val="00070E09"/>
    <w:rsid w:val="000717B8"/>
    <w:rsid w:val="00071924"/>
    <w:rsid w:val="00071D1F"/>
    <w:rsid w:val="00072778"/>
    <w:rsid w:val="00072B4F"/>
    <w:rsid w:val="00072BD2"/>
    <w:rsid w:val="00072CDE"/>
    <w:rsid w:val="0007345A"/>
    <w:rsid w:val="0007382B"/>
    <w:rsid w:val="0007389C"/>
    <w:rsid w:val="00073F87"/>
    <w:rsid w:val="00074320"/>
    <w:rsid w:val="0007443A"/>
    <w:rsid w:val="0007449A"/>
    <w:rsid w:val="000746A9"/>
    <w:rsid w:val="00074AB9"/>
    <w:rsid w:val="00074FF4"/>
    <w:rsid w:val="000752A8"/>
    <w:rsid w:val="000753B7"/>
    <w:rsid w:val="00075CCA"/>
    <w:rsid w:val="00075CE5"/>
    <w:rsid w:val="000777A4"/>
    <w:rsid w:val="00077951"/>
    <w:rsid w:val="0008023A"/>
    <w:rsid w:val="00080259"/>
    <w:rsid w:val="00081016"/>
    <w:rsid w:val="000818DF"/>
    <w:rsid w:val="00081F31"/>
    <w:rsid w:val="000825E1"/>
    <w:rsid w:val="0008286B"/>
    <w:rsid w:val="000829F3"/>
    <w:rsid w:val="00082C1E"/>
    <w:rsid w:val="0008396B"/>
    <w:rsid w:val="00083D99"/>
    <w:rsid w:val="0008433B"/>
    <w:rsid w:val="000843D2"/>
    <w:rsid w:val="00084607"/>
    <w:rsid w:val="0008484F"/>
    <w:rsid w:val="00085664"/>
    <w:rsid w:val="000856EF"/>
    <w:rsid w:val="00085C65"/>
    <w:rsid w:val="00085D13"/>
    <w:rsid w:val="00085ED5"/>
    <w:rsid w:val="000868B9"/>
    <w:rsid w:val="000868D6"/>
    <w:rsid w:val="00086AAC"/>
    <w:rsid w:val="00087088"/>
    <w:rsid w:val="000870C6"/>
    <w:rsid w:val="0008765E"/>
    <w:rsid w:val="0008794A"/>
    <w:rsid w:val="00087ADE"/>
    <w:rsid w:val="00087D12"/>
    <w:rsid w:val="0009007E"/>
    <w:rsid w:val="000902AB"/>
    <w:rsid w:val="000904FA"/>
    <w:rsid w:val="00090732"/>
    <w:rsid w:val="000907F2"/>
    <w:rsid w:val="000917B7"/>
    <w:rsid w:val="00092112"/>
    <w:rsid w:val="0009283C"/>
    <w:rsid w:val="00092E53"/>
    <w:rsid w:val="00092F45"/>
    <w:rsid w:val="00093001"/>
    <w:rsid w:val="00093633"/>
    <w:rsid w:val="00094925"/>
    <w:rsid w:val="00095228"/>
    <w:rsid w:val="000952A5"/>
    <w:rsid w:val="00095A76"/>
    <w:rsid w:val="00095B1B"/>
    <w:rsid w:val="00095E0C"/>
    <w:rsid w:val="00095E25"/>
    <w:rsid w:val="00095F62"/>
    <w:rsid w:val="00096070"/>
    <w:rsid w:val="000966C7"/>
    <w:rsid w:val="00096BF1"/>
    <w:rsid w:val="000973AF"/>
    <w:rsid w:val="0009748A"/>
    <w:rsid w:val="00097DBE"/>
    <w:rsid w:val="000A044F"/>
    <w:rsid w:val="000A079D"/>
    <w:rsid w:val="000A0BB0"/>
    <w:rsid w:val="000A0F6D"/>
    <w:rsid w:val="000A197E"/>
    <w:rsid w:val="000A19F9"/>
    <w:rsid w:val="000A216D"/>
    <w:rsid w:val="000A249A"/>
    <w:rsid w:val="000A2551"/>
    <w:rsid w:val="000A29DB"/>
    <w:rsid w:val="000A319C"/>
    <w:rsid w:val="000A3A0C"/>
    <w:rsid w:val="000A3CEF"/>
    <w:rsid w:val="000A43AC"/>
    <w:rsid w:val="000A43EB"/>
    <w:rsid w:val="000A456F"/>
    <w:rsid w:val="000A554D"/>
    <w:rsid w:val="000A5766"/>
    <w:rsid w:val="000A5B9A"/>
    <w:rsid w:val="000A5C32"/>
    <w:rsid w:val="000A6B21"/>
    <w:rsid w:val="000A6C49"/>
    <w:rsid w:val="000A6F1D"/>
    <w:rsid w:val="000A6F8A"/>
    <w:rsid w:val="000A7A63"/>
    <w:rsid w:val="000B0258"/>
    <w:rsid w:val="000B0651"/>
    <w:rsid w:val="000B0735"/>
    <w:rsid w:val="000B0C1A"/>
    <w:rsid w:val="000B0C3A"/>
    <w:rsid w:val="000B0C3C"/>
    <w:rsid w:val="000B12D7"/>
    <w:rsid w:val="000B14AC"/>
    <w:rsid w:val="000B1600"/>
    <w:rsid w:val="000B18AA"/>
    <w:rsid w:val="000B1EA9"/>
    <w:rsid w:val="000B21B3"/>
    <w:rsid w:val="000B23FE"/>
    <w:rsid w:val="000B26C1"/>
    <w:rsid w:val="000B28C9"/>
    <w:rsid w:val="000B2C2C"/>
    <w:rsid w:val="000B2DA8"/>
    <w:rsid w:val="000B2EE7"/>
    <w:rsid w:val="000B3434"/>
    <w:rsid w:val="000B3806"/>
    <w:rsid w:val="000B3C27"/>
    <w:rsid w:val="000B4982"/>
    <w:rsid w:val="000B4A6E"/>
    <w:rsid w:val="000B62CC"/>
    <w:rsid w:val="000B62F6"/>
    <w:rsid w:val="000B64A9"/>
    <w:rsid w:val="000B67D5"/>
    <w:rsid w:val="000B6B52"/>
    <w:rsid w:val="000B7431"/>
    <w:rsid w:val="000B757B"/>
    <w:rsid w:val="000C0366"/>
    <w:rsid w:val="000C081C"/>
    <w:rsid w:val="000C174F"/>
    <w:rsid w:val="000C18E8"/>
    <w:rsid w:val="000C20E1"/>
    <w:rsid w:val="000C22E4"/>
    <w:rsid w:val="000C259B"/>
    <w:rsid w:val="000C2F7B"/>
    <w:rsid w:val="000C30F6"/>
    <w:rsid w:val="000C3796"/>
    <w:rsid w:val="000C3996"/>
    <w:rsid w:val="000C458A"/>
    <w:rsid w:val="000C5943"/>
    <w:rsid w:val="000C61CC"/>
    <w:rsid w:val="000C62E6"/>
    <w:rsid w:val="000C661E"/>
    <w:rsid w:val="000C6978"/>
    <w:rsid w:val="000C6BBE"/>
    <w:rsid w:val="000C6BD0"/>
    <w:rsid w:val="000C6C99"/>
    <w:rsid w:val="000C717F"/>
    <w:rsid w:val="000C73F1"/>
    <w:rsid w:val="000C7698"/>
    <w:rsid w:val="000C77B4"/>
    <w:rsid w:val="000C7F58"/>
    <w:rsid w:val="000C7F62"/>
    <w:rsid w:val="000D045D"/>
    <w:rsid w:val="000D0867"/>
    <w:rsid w:val="000D09D1"/>
    <w:rsid w:val="000D0A42"/>
    <w:rsid w:val="000D0FCC"/>
    <w:rsid w:val="000D1D82"/>
    <w:rsid w:val="000D2720"/>
    <w:rsid w:val="000D2E3D"/>
    <w:rsid w:val="000D2FBF"/>
    <w:rsid w:val="000D3231"/>
    <w:rsid w:val="000D3BC7"/>
    <w:rsid w:val="000D4222"/>
    <w:rsid w:val="000D4788"/>
    <w:rsid w:val="000D4BC8"/>
    <w:rsid w:val="000D4BD9"/>
    <w:rsid w:val="000D547E"/>
    <w:rsid w:val="000D55E6"/>
    <w:rsid w:val="000D5DE8"/>
    <w:rsid w:val="000D636B"/>
    <w:rsid w:val="000D662C"/>
    <w:rsid w:val="000D6BC0"/>
    <w:rsid w:val="000D7A2E"/>
    <w:rsid w:val="000E06C4"/>
    <w:rsid w:val="000E095A"/>
    <w:rsid w:val="000E0A22"/>
    <w:rsid w:val="000E0A39"/>
    <w:rsid w:val="000E0AC6"/>
    <w:rsid w:val="000E17A8"/>
    <w:rsid w:val="000E182C"/>
    <w:rsid w:val="000E1901"/>
    <w:rsid w:val="000E1D02"/>
    <w:rsid w:val="000E1E7D"/>
    <w:rsid w:val="000E1F1F"/>
    <w:rsid w:val="000E24BD"/>
    <w:rsid w:val="000E29BA"/>
    <w:rsid w:val="000E2BBF"/>
    <w:rsid w:val="000E2C29"/>
    <w:rsid w:val="000E2F4C"/>
    <w:rsid w:val="000E3061"/>
    <w:rsid w:val="000E31EF"/>
    <w:rsid w:val="000E32FB"/>
    <w:rsid w:val="000E3AB5"/>
    <w:rsid w:val="000E3C9C"/>
    <w:rsid w:val="000E420B"/>
    <w:rsid w:val="000E4439"/>
    <w:rsid w:val="000E4DE8"/>
    <w:rsid w:val="000E50A0"/>
    <w:rsid w:val="000E51EB"/>
    <w:rsid w:val="000E5271"/>
    <w:rsid w:val="000E541C"/>
    <w:rsid w:val="000E5578"/>
    <w:rsid w:val="000E5C35"/>
    <w:rsid w:val="000E5E63"/>
    <w:rsid w:val="000E63B6"/>
    <w:rsid w:val="000E645C"/>
    <w:rsid w:val="000E6CCD"/>
    <w:rsid w:val="000E6FC1"/>
    <w:rsid w:val="000E7306"/>
    <w:rsid w:val="000E7D6F"/>
    <w:rsid w:val="000F039B"/>
    <w:rsid w:val="000F0985"/>
    <w:rsid w:val="000F0C53"/>
    <w:rsid w:val="000F0DAF"/>
    <w:rsid w:val="000F144F"/>
    <w:rsid w:val="000F198C"/>
    <w:rsid w:val="000F2582"/>
    <w:rsid w:val="000F25D9"/>
    <w:rsid w:val="000F276C"/>
    <w:rsid w:val="000F2C10"/>
    <w:rsid w:val="000F2F00"/>
    <w:rsid w:val="000F31FF"/>
    <w:rsid w:val="000F3322"/>
    <w:rsid w:val="000F4013"/>
    <w:rsid w:val="000F482B"/>
    <w:rsid w:val="000F49CE"/>
    <w:rsid w:val="000F4ECD"/>
    <w:rsid w:val="000F545F"/>
    <w:rsid w:val="000F5797"/>
    <w:rsid w:val="000F5F2E"/>
    <w:rsid w:val="000F6625"/>
    <w:rsid w:val="000F6991"/>
    <w:rsid w:val="000F6B7B"/>
    <w:rsid w:val="000F739D"/>
    <w:rsid w:val="000F73F4"/>
    <w:rsid w:val="000F749B"/>
    <w:rsid w:val="000F74E5"/>
    <w:rsid w:val="000F76C6"/>
    <w:rsid w:val="000F79D2"/>
    <w:rsid w:val="000F7AB0"/>
    <w:rsid w:val="000F7AD2"/>
    <w:rsid w:val="000F7B36"/>
    <w:rsid w:val="000F7BCF"/>
    <w:rsid w:val="000F7DF7"/>
    <w:rsid w:val="00100571"/>
    <w:rsid w:val="00100C04"/>
    <w:rsid w:val="00100E24"/>
    <w:rsid w:val="00101A42"/>
    <w:rsid w:val="00102AD8"/>
    <w:rsid w:val="00102B75"/>
    <w:rsid w:val="00102F2C"/>
    <w:rsid w:val="00102FDE"/>
    <w:rsid w:val="00103951"/>
    <w:rsid w:val="00103F30"/>
    <w:rsid w:val="00104668"/>
    <w:rsid w:val="00104DAC"/>
    <w:rsid w:val="00104EE1"/>
    <w:rsid w:val="00106679"/>
    <w:rsid w:val="00106C02"/>
    <w:rsid w:val="00107347"/>
    <w:rsid w:val="0010782F"/>
    <w:rsid w:val="00107CA0"/>
    <w:rsid w:val="001104D4"/>
    <w:rsid w:val="001105D3"/>
    <w:rsid w:val="001108D8"/>
    <w:rsid w:val="00110C18"/>
    <w:rsid w:val="00111198"/>
    <w:rsid w:val="001114E0"/>
    <w:rsid w:val="0011180F"/>
    <w:rsid w:val="0011195A"/>
    <w:rsid w:val="00111BD6"/>
    <w:rsid w:val="00111F11"/>
    <w:rsid w:val="00112505"/>
    <w:rsid w:val="0011271B"/>
    <w:rsid w:val="00112CBF"/>
    <w:rsid w:val="00114217"/>
    <w:rsid w:val="0011468F"/>
    <w:rsid w:val="00114806"/>
    <w:rsid w:val="001148F6"/>
    <w:rsid w:val="00114C90"/>
    <w:rsid w:val="001159FF"/>
    <w:rsid w:val="0011605C"/>
    <w:rsid w:val="00116412"/>
    <w:rsid w:val="0011659F"/>
    <w:rsid w:val="0011665F"/>
    <w:rsid w:val="001169FA"/>
    <w:rsid w:val="00116BBE"/>
    <w:rsid w:val="001170C5"/>
    <w:rsid w:val="00117704"/>
    <w:rsid w:val="00117CB2"/>
    <w:rsid w:val="0012018A"/>
    <w:rsid w:val="001206B9"/>
    <w:rsid w:val="00120BBF"/>
    <w:rsid w:val="00120C4A"/>
    <w:rsid w:val="001214A2"/>
    <w:rsid w:val="0012186E"/>
    <w:rsid w:val="00121C13"/>
    <w:rsid w:val="00121D6D"/>
    <w:rsid w:val="00121EC6"/>
    <w:rsid w:val="00122AC6"/>
    <w:rsid w:val="00123295"/>
    <w:rsid w:val="00123540"/>
    <w:rsid w:val="001239AC"/>
    <w:rsid w:val="00123C5F"/>
    <w:rsid w:val="001252AB"/>
    <w:rsid w:val="001256ED"/>
    <w:rsid w:val="001259CA"/>
    <w:rsid w:val="00125BE5"/>
    <w:rsid w:val="001260F7"/>
    <w:rsid w:val="001261BE"/>
    <w:rsid w:val="00126261"/>
    <w:rsid w:val="00126BFE"/>
    <w:rsid w:val="00127445"/>
    <w:rsid w:val="00127D77"/>
    <w:rsid w:val="00131D39"/>
    <w:rsid w:val="0013249E"/>
    <w:rsid w:val="00132599"/>
    <w:rsid w:val="00132734"/>
    <w:rsid w:val="001329CA"/>
    <w:rsid w:val="00132AEC"/>
    <w:rsid w:val="00132EED"/>
    <w:rsid w:val="00133287"/>
    <w:rsid w:val="00133341"/>
    <w:rsid w:val="001333D7"/>
    <w:rsid w:val="00133942"/>
    <w:rsid w:val="00133D1E"/>
    <w:rsid w:val="00133EE4"/>
    <w:rsid w:val="00134789"/>
    <w:rsid w:val="00134B8F"/>
    <w:rsid w:val="0013579F"/>
    <w:rsid w:val="00135DB7"/>
    <w:rsid w:val="00136232"/>
    <w:rsid w:val="00136508"/>
    <w:rsid w:val="001369BC"/>
    <w:rsid w:val="0013730A"/>
    <w:rsid w:val="00137482"/>
    <w:rsid w:val="0013772D"/>
    <w:rsid w:val="00137887"/>
    <w:rsid w:val="00137929"/>
    <w:rsid w:val="00137DF1"/>
    <w:rsid w:val="00140826"/>
    <w:rsid w:val="00140B44"/>
    <w:rsid w:val="00140DDE"/>
    <w:rsid w:val="00141AB1"/>
    <w:rsid w:val="00141D29"/>
    <w:rsid w:val="00142001"/>
    <w:rsid w:val="00142508"/>
    <w:rsid w:val="0014281B"/>
    <w:rsid w:val="00142959"/>
    <w:rsid w:val="00142CB0"/>
    <w:rsid w:val="00143121"/>
    <w:rsid w:val="00143611"/>
    <w:rsid w:val="00143ACF"/>
    <w:rsid w:val="00144024"/>
    <w:rsid w:val="00144578"/>
    <w:rsid w:val="001457AA"/>
    <w:rsid w:val="0014593B"/>
    <w:rsid w:val="001459AA"/>
    <w:rsid w:val="001461BC"/>
    <w:rsid w:val="00146409"/>
    <w:rsid w:val="00146551"/>
    <w:rsid w:val="001469B3"/>
    <w:rsid w:val="001478FB"/>
    <w:rsid w:val="00147E6F"/>
    <w:rsid w:val="00150260"/>
    <w:rsid w:val="00150295"/>
    <w:rsid w:val="001513FF"/>
    <w:rsid w:val="001515F7"/>
    <w:rsid w:val="001516E1"/>
    <w:rsid w:val="00153BE7"/>
    <w:rsid w:val="00153EC3"/>
    <w:rsid w:val="0015413E"/>
    <w:rsid w:val="001543BA"/>
    <w:rsid w:val="00154550"/>
    <w:rsid w:val="001546DD"/>
    <w:rsid w:val="00154CD7"/>
    <w:rsid w:val="00154DFA"/>
    <w:rsid w:val="00155574"/>
    <w:rsid w:val="001556F7"/>
    <w:rsid w:val="0015571A"/>
    <w:rsid w:val="0015619C"/>
    <w:rsid w:val="001562DB"/>
    <w:rsid w:val="001566A8"/>
    <w:rsid w:val="00156712"/>
    <w:rsid w:val="0015697F"/>
    <w:rsid w:val="00156E9A"/>
    <w:rsid w:val="0015774E"/>
    <w:rsid w:val="00157C53"/>
    <w:rsid w:val="00157F8E"/>
    <w:rsid w:val="001600FF"/>
    <w:rsid w:val="0016058D"/>
    <w:rsid w:val="00161A54"/>
    <w:rsid w:val="0016290E"/>
    <w:rsid w:val="00162C21"/>
    <w:rsid w:val="001630AC"/>
    <w:rsid w:val="00163AB4"/>
    <w:rsid w:val="00163DFC"/>
    <w:rsid w:val="00164027"/>
    <w:rsid w:val="001647A8"/>
    <w:rsid w:val="0016491C"/>
    <w:rsid w:val="00164A52"/>
    <w:rsid w:val="00164CD8"/>
    <w:rsid w:val="00164E19"/>
    <w:rsid w:val="00164EB5"/>
    <w:rsid w:val="00164F4C"/>
    <w:rsid w:val="00165512"/>
    <w:rsid w:val="00165BCF"/>
    <w:rsid w:val="00165DC9"/>
    <w:rsid w:val="001663A4"/>
    <w:rsid w:val="001667B0"/>
    <w:rsid w:val="00166B1C"/>
    <w:rsid w:val="00166DF4"/>
    <w:rsid w:val="001672B9"/>
    <w:rsid w:val="001673C0"/>
    <w:rsid w:val="001676E8"/>
    <w:rsid w:val="00167953"/>
    <w:rsid w:val="0017030C"/>
    <w:rsid w:val="00170351"/>
    <w:rsid w:val="00170E06"/>
    <w:rsid w:val="00170EDC"/>
    <w:rsid w:val="00170F34"/>
    <w:rsid w:val="00171442"/>
    <w:rsid w:val="00171B0D"/>
    <w:rsid w:val="00172198"/>
    <w:rsid w:val="00172D9B"/>
    <w:rsid w:val="00173238"/>
    <w:rsid w:val="00173D2B"/>
    <w:rsid w:val="00173F92"/>
    <w:rsid w:val="00174278"/>
    <w:rsid w:val="0017457A"/>
    <w:rsid w:val="001746D8"/>
    <w:rsid w:val="00174734"/>
    <w:rsid w:val="00174F0E"/>
    <w:rsid w:val="00174F1A"/>
    <w:rsid w:val="00174FC9"/>
    <w:rsid w:val="0017552E"/>
    <w:rsid w:val="00175749"/>
    <w:rsid w:val="00175864"/>
    <w:rsid w:val="00175BCC"/>
    <w:rsid w:val="00175F07"/>
    <w:rsid w:val="0017616E"/>
    <w:rsid w:val="0017652A"/>
    <w:rsid w:val="00177271"/>
    <w:rsid w:val="001776E6"/>
    <w:rsid w:val="001777B7"/>
    <w:rsid w:val="001777C7"/>
    <w:rsid w:val="00180034"/>
    <w:rsid w:val="001803F2"/>
    <w:rsid w:val="0018050A"/>
    <w:rsid w:val="001805DE"/>
    <w:rsid w:val="001806F3"/>
    <w:rsid w:val="00180706"/>
    <w:rsid w:val="001809CA"/>
    <w:rsid w:val="00180A0D"/>
    <w:rsid w:val="00180D79"/>
    <w:rsid w:val="00181059"/>
    <w:rsid w:val="00181214"/>
    <w:rsid w:val="0018156F"/>
    <w:rsid w:val="00181781"/>
    <w:rsid w:val="00181987"/>
    <w:rsid w:val="001823D8"/>
    <w:rsid w:val="001824B2"/>
    <w:rsid w:val="001826FB"/>
    <w:rsid w:val="00182840"/>
    <w:rsid w:val="001828AC"/>
    <w:rsid w:val="00183232"/>
    <w:rsid w:val="0018378D"/>
    <w:rsid w:val="00183939"/>
    <w:rsid w:val="00183AC8"/>
    <w:rsid w:val="00183BFE"/>
    <w:rsid w:val="00183C42"/>
    <w:rsid w:val="00183F1D"/>
    <w:rsid w:val="00184450"/>
    <w:rsid w:val="001844F5"/>
    <w:rsid w:val="00184555"/>
    <w:rsid w:val="001847C9"/>
    <w:rsid w:val="001849AD"/>
    <w:rsid w:val="00184AC4"/>
    <w:rsid w:val="00184B86"/>
    <w:rsid w:val="00185A0C"/>
    <w:rsid w:val="00185C6D"/>
    <w:rsid w:val="001863B4"/>
    <w:rsid w:val="001864D0"/>
    <w:rsid w:val="00187434"/>
    <w:rsid w:val="00187679"/>
    <w:rsid w:val="00191E04"/>
    <w:rsid w:val="00191F2A"/>
    <w:rsid w:val="001922D1"/>
    <w:rsid w:val="00192507"/>
    <w:rsid w:val="001930D4"/>
    <w:rsid w:val="00193396"/>
    <w:rsid w:val="00193742"/>
    <w:rsid w:val="001938D7"/>
    <w:rsid w:val="00193A3F"/>
    <w:rsid w:val="001940C2"/>
    <w:rsid w:val="001942CC"/>
    <w:rsid w:val="00194BE4"/>
    <w:rsid w:val="00195053"/>
    <w:rsid w:val="001951D7"/>
    <w:rsid w:val="00195775"/>
    <w:rsid w:val="00195B0A"/>
    <w:rsid w:val="00195D22"/>
    <w:rsid w:val="001963D8"/>
    <w:rsid w:val="001970F4"/>
    <w:rsid w:val="001A0BC7"/>
    <w:rsid w:val="001A1152"/>
    <w:rsid w:val="001A1308"/>
    <w:rsid w:val="001A16A8"/>
    <w:rsid w:val="001A19B5"/>
    <w:rsid w:val="001A1CB7"/>
    <w:rsid w:val="001A3269"/>
    <w:rsid w:val="001A38DC"/>
    <w:rsid w:val="001A3E61"/>
    <w:rsid w:val="001A4168"/>
    <w:rsid w:val="001A4344"/>
    <w:rsid w:val="001A49D3"/>
    <w:rsid w:val="001A4A15"/>
    <w:rsid w:val="001A51D6"/>
    <w:rsid w:val="001A5920"/>
    <w:rsid w:val="001A5BE7"/>
    <w:rsid w:val="001A5C19"/>
    <w:rsid w:val="001A5E28"/>
    <w:rsid w:val="001A6FCE"/>
    <w:rsid w:val="001A6FE9"/>
    <w:rsid w:val="001A72B6"/>
    <w:rsid w:val="001A7C7B"/>
    <w:rsid w:val="001A7E46"/>
    <w:rsid w:val="001A7FD5"/>
    <w:rsid w:val="001B00F9"/>
    <w:rsid w:val="001B0246"/>
    <w:rsid w:val="001B028E"/>
    <w:rsid w:val="001B0412"/>
    <w:rsid w:val="001B0A35"/>
    <w:rsid w:val="001B0B9A"/>
    <w:rsid w:val="001B134A"/>
    <w:rsid w:val="001B1B5E"/>
    <w:rsid w:val="001B1EE2"/>
    <w:rsid w:val="001B21B4"/>
    <w:rsid w:val="001B2C1C"/>
    <w:rsid w:val="001B33A9"/>
    <w:rsid w:val="001B38BF"/>
    <w:rsid w:val="001B3936"/>
    <w:rsid w:val="001B398E"/>
    <w:rsid w:val="001B3C09"/>
    <w:rsid w:val="001B3D72"/>
    <w:rsid w:val="001B3E13"/>
    <w:rsid w:val="001B3E37"/>
    <w:rsid w:val="001B4569"/>
    <w:rsid w:val="001B495D"/>
    <w:rsid w:val="001B4D74"/>
    <w:rsid w:val="001B4FB6"/>
    <w:rsid w:val="001B584D"/>
    <w:rsid w:val="001B58F7"/>
    <w:rsid w:val="001B5A4F"/>
    <w:rsid w:val="001B5CDC"/>
    <w:rsid w:val="001B5EDE"/>
    <w:rsid w:val="001B5FF2"/>
    <w:rsid w:val="001B64E3"/>
    <w:rsid w:val="001B64FA"/>
    <w:rsid w:val="001B6CA6"/>
    <w:rsid w:val="001B6CFC"/>
    <w:rsid w:val="001B7003"/>
    <w:rsid w:val="001B7140"/>
    <w:rsid w:val="001C1380"/>
    <w:rsid w:val="001C16BB"/>
    <w:rsid w:val="001C173D"/>
    <w:rsid w:val="001C1D11"/>
    <w:rsid w:val="001C1D46"/>
    <w:rsid w:val="001C25F0"/>
    <w:rsid w:val="001C29B7"/>
    <w:rsid w:val="001C2B79"/>
    <w:rsid w:val="001C352A"/>
    <w:rsid w:val="001C37BA"/>
    <w:rsid w:val="001C3C5F"/>
    <w:rsid w:val="001C3C67"/>
    <w:rsid w:val="001C5A7C"/>
    <w:rsid w:val="001C684B"/>
    <w:rsid w:val="001C6E41"/>
    <w:rsid w:val="001C7358"/>
    <w:rsid w:val="001C7B7F"/>
    <w:rsid w:val="001C7C7C"/>
    <w:rsid w:val="001C7F80"/>
    <w:rsid w:val="001D00BF"/>
    <w:rsid w:val="001D0240"/>
    <w:rsid w:val="001D0559"/>
    <w:rsid w:val="001D07FD"/>
    <w:rsid w:val="001D0920"/>
    <w:rsid w:val="001D0C03"/>
    <w:rsid w:val="001D0C92"/>
    <w:rsid w:val="001D0E8C"/>
    <w:rsid w:val="001D1171"/>
    <w:rsid w:val="001D11B0"/>
    <w:rsid w:val="001D16E4"/>
    <w:rsid w:val="001D38AD"/>
    <w:rsid w:val="001D3C2E"/>
    <w:rsid w:val="001D40CD"/>
    <w:rsid w:val="001D45C0"/>
    <w:rsid w:val="001D471D"/>
    <w:rsid w:val="001D4E6D"/>
    <w:rsid w:val="001D5042"/>
    <w:rsid w:val="001D5061"/>
    <w:rsid w:val="001D60A7"/>
    <w:rsid w:val="001D6553"/>
    <w:rsid w:val="001D6882"/>
    <w:rsid w:val="001D6DE8"/>
    <w:rsid w:val="001D6FB0"/>
    <w:rsid w:val="001D78C5"/>
    <w:rsid w:val="001E001D"/>
    <w:rsid w:val="001E097A"/>
    <w:rsid w:val="001E09DC"/>
    <w:rsid w:val="001E217A"/>
    <w:rsid w:val="001E276D"/>
    <w:rsid w:val="001E2FDF"/>
    <w:rsid w:val="001E2FFC"/>
    <w:rsid w:val="001E301E"/>
    <w:rsid w:val="001E3A2F"/>
    <w:rsid w:val="001E40E7"/>
    <w:rsid w:val="001E430F"/>
    <w:rsid w:val="001E50B1"/>
    <w:rsid w:val="001E52FB"/>
    <w:rsid w:val="001E55FE"/>
    <w:rsid w:val="001E5C53"/>
    <w:rsid w:val="001E5FA0"/>
    <w:rsid w:val="001E6162"/>
    <w:rsid w:val="001E623D"/>
    <w:rsid w:val="001E78A2"/>
    <w:rsid w:val="001E7D2F"/>
    <w:rsid w:val="001E7EC0"/>
    <w:rsid w:val="001F01CF"/>
    <w:rsid w:val="001F026B"/>
    <w:rsid w:val="001F0280"/>
    <w:rsid w:val="001F02DA"/>
    <w:rsid w:val="001F060E"/>
    <w:rsid w:val="001F076E"/>
    <w:rsid w:val="001F0ACA"/>
    <w:rsid w:val="001F0D4D"/>
    <w:rsid w:val="001F1A7A"/>
    <w:rsid w:val="001F21ED"/>
    <w:rsid w:val="001F2B97"/>
    <w:rsid w:val="001F3514"/>
    <w:rsid w:val="001F370B"/>
    <w:rsid w:val="001F372B"/>
    <w:rsid w:val="001F3A7F"/>
    <w:rsid w:val="001F4495"/>
    <w:rsid w:val="001F48B9"/>
    <w:rsid w:val="001F50B3"/>
    <w:rsid w:val="001F587A"/>
    <w:rsid w:val="001F64DB"/>
    <w:rsid w:val="001F6700"/>
    <w:rsid w:val="001F6C25"/>
    <w:rsid w:val="001F6FE4"/>
    <w:rsid w:val="001F742D"/>
    <w:rsid w:val="001F7604"/>
    <w:rsid w:val="001F7CD9"/>
    <w:rsid w:val="00200239"/>
    <w:rsid w:val="00200D8E"/>
    <w:rsid w:val="002010A9"/>
    <w:rsid w:val="002016F6"/>
    <w:rsid w:val="002018A6"/>
    <w:rsid w:val="00201996"/>
    <w:rsid w:val="00201B7C"/>
    <w:rsid w:val="00201F83"/>
    <w:rsid w:val="00202F39"/>
    <w:rsid w:val="00203833"/>
    <w:rsid w:val="00203932"/>
    <w:rsid w:val="00203D72"/>
    <w:rsid w:val="00204149"/>
    <w:rsid w:val="0020444E"/>
    <w:rsid w:val="002052D7"/>
    <w:rsid w:val="00206398"/>
    <w:rsid w:val="002066CA"/>
    <w:rsid w:val="00206D57"/>
    <w:rsid w:val="00206E3D"/>
    <w:rsid w:val="00206ECE"/>
    <w:rsid w:val="00207620"/>
    <w:rsid w:val="00207CBC"/>
    <w:rsid w:val="002100B7"/>
    <w:rsid w:val="0021013F"/>
    <w:rsid w:val="002103CB"/>
    <w:rsid w:val="0021082A"/>
    <w:rsid w:val="00210A09"/>
    <w:rsid w:val="002112F1"/>
    <w:rsid w:val="0021175F"/>
    <w:rsid w:val="0021353C"/>
    <w:rsid w:val="00213BBA"/>
    <w:rsid w:val="002141CF"/>
    <w:rsid w:val="002144AB"/>
    <w:rsid w:val="0021454E"/>
    <w:rsid w:val="002146A9"/>
    <w:rsid w:val="0021499B"/>
    <w:rsid w:val="00214F5B"/>
    <w:rsid w:val="00215497"/>
    <w:rsid w:val="00215E3F"/>
    <w:rsid w:val="002163FC"/>
    <w:rsid w:val="0021681F"/>
    <w:rsid w:val="002169EE"/>
    <w:rsid w:val="00216D47"/>
    <w:rsid w:val="0021701D"/>
    <w:rsid w:val="0021716F"/>
    <w:rsid w:val="002171FB"/>
    <w:rsid w:val="00217254"/>
    <w:rsid w:val="002173CC"/>
    <w:rsid w:val="002178B1"/>
    <w:rsid w:val="00217AD9"/>
    <w:rsid w:val="00217B9C"/>
    <w:rsid w:val="00217F77"/>
    <w:rsid w:val="002200BF"/>
    <w:rsid w:val="00220AE6"/>
    <w:rsid w:val="00220CFE"/>
    <w:rsid w:val="00221001"/>
    <w:rsid w:val="002217D4"/>
    <w:rsid w:val="00221E03"/>
    <w:rsid w:val="00221E18"/>
    <w:rsid w:val="0022209F"/>
    <w:rsid w:val="00223749"/>
    <w:rsid w:val="00223972"/>
    <w:rsid w:val="00223B39"/>
    <w:rsid w:val="00224DB7"/>
    <w:rsid w:val="00225473"/>
    <w:rsid w:val="00225706"/>
    <w:rsid w:val="00225BB6"/>
    <w:rsid w:val="002267FE"/>
    <w:rsid w:val="00226B61"/>
    <w:rsid w:val="00226E69"/>
    <w:rsid w:val="002271C7"/>
    <w:rsid w:val="002272D3"/>
    <w:rsid w:val="002274AF"/>
    <w:rsid w:val="00227B45"/>
    <w:rsid w:val="00227C8D"/>
    <w:rsid w:val="002306D1"/>
    <w:rsid w:val="00230D62"/>
    <w:rsid w:val="002314DD"/>
    <w:rsid w:val="002318F6"/>
    <w:rsid w:val="00231BE7"/>
    <w:rsid w:val="00231D88"/>
    <w:rsid w:val="00231DAD"/>
    <w:rsid w:val="00231FF9"/>
    <w:rsid w:val="002320A4"/>
    <w:rsid w:val="00232101"/>
    <w:rsid w:val="0023309B"/>
    <w:rsid w:val="00233C35"/>
    <w:rsid w:val="00233E15"/>
    <w:rsid w:val="00234655"/>
    <w:rsid w:val="00234764"/>
    <w:rsid w:val="00234AB4"/>
    <w:rsid w:val="00234BCA"/>
    <w:rsid w:val="00234E38"/>
    <w:rsid w:val="00234F92"/>
    <w:rsid w:val="00235615"/>
    <w:rsid w:val="00235A7A"/>
    <w:rsid w:val="002366D4"/>
    <w:rsid w:val="00236A74"/>
    <w:rsid w:val="00236ABC"/>
    <w:rsid w:val="0023725C"/>
    <w:rsid w:val="0023787C"/>
    <w:rsid w:val="00237B63"/>
    <w:rsid w:val="00237BAE"/>
    <w:rsid w:val="00237E36"/>
    <w:rsid w:val="002403FA"/>
    <w:rsid w:val="002409F9"/>
    <w:rsid w:val="00241651"/>
    <w:rsid w:val="0024272C"/>
    <w:rsid w:val="00242748"/>
    <w:rsid w:val="00243044"/>
    <w:rsid w:val="00243091"/>
    <w:rsid w:val="0024415F"/>
    <w:rsid w:val="00244848"/>
    <w:rsid w:val="0024486C"/>
    <w:rsid w:val="0024575E"/>
    <w:rsid w:val="00245D83"/>
    <w:rsid w:val="002460FA"/>
    <w:rsid w:val="00246770"/>
    <w:rsid w:val="00246D2B"/>
    <w:rsid w:val="00246FDE"/>
    <w:rsid w:val="00247A0A"/>
    <w:rsid w:val="00247C1E"/>
    <w:rsid w:val="00247C38"/>
    <w:rsid w:val="00247D7F"/>
    <w:rsid w:val="0025042B"/>
    <w:rsid w:val="00250F34"/>
    <w:rsid w:val="00251248"/>
    <w:rsid w:val="0025125B"/>
    <w:rsid w:val="00251513"/>
    <w:rsid w:val="00251AA4"/>
    <w:rsid w:val="00251C6E"/>
    <w:rsid w:val="0025245C"/>
    <w:rsid w:val="002526AB"/>
    <w:rsid w:val="002529E7"/>
    <w:rsid w:val="00252F15"/>
    <w:rsid w:val="00253A89"/>
    <w:rsid w:val="00253D15"/>
    <w:rsid w:val="002541E5"/>
    <w:rsid w:val="0025476F"/>
    <w:rsid w:val="00254865"/>
    <w:rsid w:val="002550D9"/>
    <w:rsid w:val="002553DB"/>
    <w:rsid w:val="00255F34"/>
    <w:rsid w:val="0025616D"/>
    <w:rsid w:val="002561FC"/>
    <w:rsid w:val="00256268"/>
    <w:rsid w:val="00256CDD"/>
    <w:rsid w:val="00256F8E"/>
    <w:rsid w:val="00257069"/>
    <w:rsid w:val="002570E6"/>
    <w:rsid w:val="00257564"/>
    <w:rsid w:val="0025786C"/>
    <w:rsid w:val="00257E78"/>
    <w:rsid w:val="002602A2"/>
    <w:rsid w:val="00260571"/>
    <w:rsid w:val="00261AF6"/>
    <w:rsid w:val="00262003"/>
    <w:rsid w:val="00262067"/>
    <w:rsid w:val="00262253"/>
    <w:rsid w:val="00262404"/>
    <w:rsid w:val="00263844"/>
    <w:rsid w:val="002638C0"/>
    <w:rsid w:val="002638CF"/>
    <w:rsid w:val="002644A9"/>
    <w:rsid w:val="002644B5"/>
    <w:rsid w:val="002647CE"/>
    <w:rsid w:val="00264A10"/>
    <w:rsid w:val="00264AAD"/>
    <w:rsid w:val="00264CC3"/>
    <w:rsid w:val="00264EA2"/>
    <w:rsid w:val="0026533C"/>
    <w:rsid w:val="00265BA9"/>
    <w:rsid w:val="00265BCF"/>
    <w:rsid w:val="00265D28"/>
    <w:rsid w:val="00265DA2"/>
    <w:rsid w:val="0026629C"/>
    <w:rsid w:val="0026666D"/>
    <w:rsid w:val="0026681B"/>
    <w:rsid w:val="00266F90"/>
    <w:rsid w:val="0026704E"/>
    <w:rsid w:val="002672B5"/>
    <w:rsid w:val="00267313"/>
    <w:rsid w:val="00270279"/>
    <w:rsid w:val="00270992"/>
    <w:rsid w:val="00270AF7"/>
    <w:rsid w:val="00270D44"/>
    <w:rsid w:val="00270FEB"/>
    <w:rsid w:val="00271061"/>
    <w:rsid w:val="0027113A"/>
    <w:rsid w:val="002713ED"/>
    <w:rsid w:val="002715B2"/>
    <w:rsid w:val="0027176A"/>
    <w:rsid w:val="00271772"/>
    <w:rsid w:val="00271E68"/>
    <w:rsid w:val="00271FCC"/>
    <w:rsid w:val="002723D9"/>
    <w:rsid w:val="0027288E"/>
    <w:rsid w:val="00273C64"/>
    <w:rsid w:val="00273F92"/>
    <w:rsid w:val="00274731"/>
    <w:rsid w:val="00274A3A"/>
    <w:rsid w:val="00274EB8"/>
    <w:rsid w:val="002750E6"/>
    <w:rsid w:val="002757D3"/>
    <w:rsid w:val="00275C50"/>
    <w:rsid w:val="00275FFC"/>
    <w:rsid w:val="00276243"/>
    <w:rsid w:val="00276464"/>
    <w:rsid w:val="00276C20"/>
    <w:rsid w:val="00276CE2"/>
    <w:rsid w:val="002774E4"/>
    <w:rsid w:val="00277BCB"/>
    <w:rsid w:val="00277E47"/>
    <w:rsid w:val="002802A1"/>
    <w:rsid w:val="0028059B"/>
    <w:rsid w:val="00280CE7"/>
    <w:rsid w:val="002810E0"/>
    <w:rsid w:val="00281307"/>
    <w:rsid w:val="0028160A"/>
    <w:rsid w:val="00281953"/>
    <w:rsid w:val="00281BE4"/>
    <w:rsid w:val="00281C2E"/>
    <w:rsid w:val="00281D24"/>
    <w:rsid w:val="00282826"/>
    <w:rsid w:val="00282BBF"/>
    <w:rsid w:val="0028310E"/>
    <w:rsid w:val="00283E83"/>
    <w:rsid w:val="00283F95"/>
    <w:rsid w:val="002844CC"/>
    <w:rsid w:val="0028474A"/>
    <w:rsid w:val="00284DF4"/>
    <w:rsid w:val="00284E84"/>
    <w:rsid w:val="00285007"/>
    <w:rsid w:val="00285354"/>
    <w:rsid w:val="00285DF8"/>
    <w:rsid w:val="00286228"/>
    <w:rsid w:val="00286897"/>
    <w:rsid w:val="00286979"/>
    <w:rsid w:val="0028764D"/>
    <w:rsid w:val="0028765F"/>
    <w:rsid w:val="00287769"/>
    <w:rsid w:val="002878C7"/>
    <w:rsid w:val="00287EF1"/>
    <w:rsid w:val="00290704"/>
    <w:rsid w:val="00290D27"/>
    <w:rsid w:val="00291C43"/>
    <w:rsid w:val="00291E3F"/>
    <w:rsid w:val="00291EAF"/>
    <w:rsid w:val="00292335"/>
    <w:rsid w:val="0029289E"/>
    <w:rsid w:val="00292EF5"/>
    <w:rsid w:val="00292F94"/>
    <w:rsid w:val="00292FA1"/>
    <w:rsid w:val="002934BA"/>
    <w:rsid w:val="00293617"/>
    <w:rsid w:val="0029361D"/>
    <w:rsid w:val="002945DE"/>
    <w:rsid w:val="0029494E"/>
    <w:rsid w:val="00294BB6"/>
    <w:rsid w:val="00295361"/>
    <w:rsid w:val="002954AC"/>
    <w:rsid w:val="00295B5E"/>
    <w:rsid w:val="00295DD5"/>
    <w:rsid w:val="00295F18"/>
    <w:rsid w:val="0029627B"/>
    <w:rsid w:val="00296F1A"/>
    <w:rsid w:val="00297404"/>
    <w:rsid w:val="002A0670"/>
    <w:rsid w:val="002A0B56"/>
    <w:rsid w:val="002A0E46"/>
    <w:rsid w:val="002A12BF"/>
    <w:rsid w:val="002A17B3"/>
    <w:rsid w:val="002A1E5C"/>
    <w:rsid w:val="002A28D5"/>
    <w:rsid w:val="002A2A44"/>
    <w:rsid w:val="002A2B2D"/>
    <w:rsid w:val="002A2B33"/>
    <w:rsid w:val="002A346F"/>
    <w:rsid w:val="002A3BFB"/>
    <w:rsid w:val="002A408E"/>
    <w:rsid w:val="002A46C6"/>
    <w:rsid w:val="002A4DEA"/>
    <w:rsid w:val="002A576E"/>
    <w:rsid w:val="002A58EB"/>
    <w:rsid w:val="002A6061"/>
    <w:rsid w:val="002A6CA6"/>
    <w:rsid w:val="002A6D76"/>
    <w:rsid w:val="002A7F1B"/>
    <w:rsid w:val="002B0888"/>
    <w:rsid w:val="002B0C4A"/>
    <w:rsid w:val="002B11BB"/>
    <w:rsid w:val="002B16B0"/>
    <w:rsid w:val="002B189F"/>
    <w:rsid w:val="002B192D"/>
    <w:rsid w:val="002B1B91"/>
    <w:rsid w:val="002B2009"/>
    <w:rsid w:val="002B20DF"/>
    <w:rsid w:val="002B21B2"/>
    <w:rsid w:val="002B21C6"/>
    <w:rsid w:val="002B25B8"/>
    <w:rsid w:val="002B2923"/>
    <w:rsid w:val="002B3D8F"/>
    <w:rsid w:val="002B42B9"/>
    <w:rsid w:val="002B463F"/>
    <w:rsid w:val="002B51C5"/>
    <w:rsid w:val="002B5449"/>
    <w:rsid w:val="002B55EA"/>
    <w:rsid w:val="002B5A70"/>
    <w:rsid w:val="002B5A99"/>
    <w:rsid w:val="002B5D5E"/>
    <w:rsid w:val="002B64BD"/>
    <w:rsid w:val="002B66FD"/>
    <w:rsid w:val="002B6714"/>
    <w:rsid w:val="002B6845"/>
    <w:rsid w:val="002B6A03"/>
    <w:rsid w:val="002B6BE8"/>
    <w:rsid w:val="002B6C39"/>
    <w:rsid w:val="002B78CD"/>
    <w:rsid w:val="002B7AFC"/>
    <w:rsid w:val="002C010B"/>
    <w:rsid w:val="002C0A48"/>
    <w:rsid w:val="002C0B0A"/>
    <w:rsid w:val="002C0E91"/>
    <w:rsid w:val="002C1204"/>
    <w:rsid w:val="002C16E4"/>
    <w:rsid w:val="002C1C89"/>
    <w:rsid w:val="002C2A6D"/>
    <w:rsid w:val="002C2CF3"/>
    <w:rsid w:val="002C2D15"/>
    <w:rsid w:val="002C307F"/>
    <w:rsid w:val="002C308D"/>
    <w:rsid w:val="002C323C"/>
    <w:rsid w:val="002C37AF"/>
    <w:rsid w:val="002C3906"/>
    <w:rsid w:val="002C44AF"/>
    <w:rsid w:val="002C46B5"/>
    <w:rsid w:val="002C46EE"/>
    <w:rsid w:val="002C56EC"/>
    <w:rsid w:val="002C5CF5"/>
    <w:rsid w:val="002C6990"/>
    <w:rsid w:val="002C6B39"/>
    <w:rsid w:val="002C73F7"/>
    <w:rsid w:val="002C7808"/>
    <w:rsid w:val="002C793F"/>
    <w:rsid w:val="002C7D94"/>
    <w:rsid w:val="002D0212"/>
    <w:rsid w:val="002D02C3"/>
    <w:rsid w:val="002D03F3"/>
    <w:rsid w:val="002D0582"/>
    <w:rsid w:val="002D07DB"/>
    <w:rsid w:val="002D07E5"/>
    <w:rsid w:val="002D0A0C"/>
    <w:rsid w:val="002D160F"/>
    <w:rsid w:val="002D167E"/>
    <w:rsid w:val="002D1D4A"/>
    <w:rsid w:val="002D1DD1"/>
    <w:rsid w:val="002D1E2B"/>
    <w:rsid w:val="002D20B3"/>
    <w:rsid w:val="002D3761"/>
    <w:rsid w:val="002D38A0"/>
    <w:rsid w:val="002D3BF0"/>
    <w:rsid w:val="002D3DD9"/>
    <w:rsid w:val="002D3FBA"/>
    <w:rsid w:val="002D4251"/>
    <w:rsid w:val="002D429B"/>
    <w:rsid w:val="002D42AA"/>
    <w:rsid w:val="002D45D2"/>
    <w:rsid w:val="002D49F4"/>
    <w:rsid w:val="002D4A1A"/>
    <w:rsid w:val="002D5B10"/>
    <w:rsid w:val="002D62EA"/>
    <w:rsid w:val="002D73C4"/>
    <w:rsid w:val="002D799A"/>
    <w:rsid w:val="002E0249"/>
    <w:rsid w:val="002E05E8"/>
    <w:rsid w:val="002E0BCC"/>
    <w:rsid w:val="002E0F0D"/>
    <w:rsid w:val="002E1535"/>
    <w:rsid w:val="002E18F0"/>
    <w:rsid w:val="002E1CAE"/>
    <w:rsid w:val="002E1E45"/>
    <w:rsid w:val="002E223F"/>
    <w:rsid w:val="002E225A"/>
    <w:rsid w:val="002E291C"/>
    <w:rsid w:val="002E2A58"/>
    <w:rsid w:val="002E2B6C"/>
    <w:rsid w:val="002E2C7F"/>
    <w:rsid w:val="002E2ED8"/>
    <w:rsid w:val="002E307A"/>
    <w:rsid w:val="002E4146"/>
    <w:rsid w:val="002E4C17"/>
    <w:rsid w:val="002E6418"/>
    <w:rsid w:val="002E64EF"/>
    <w:rsid w:val="002E65D7"/>
    <w:rsid w:val="002E69B6"/>
    <w:rsid w:val="002E734F"/>
    <w:rsid w:val="002E7505"/>
    <w:rsid w:val="002E7966"/>
    <w:rsid w:val="002F0100"/>
    <w:rsid w:val="002F022D"/>
    <w:rsid w:val="002F04C8"/>
    <w:rsid w:val="002F06A9"/>
    <w:rsid w:val="002F18E0"/>
    <w:rsid w:val="002F2CAB"/>
    <w:rsid w:val="002F33EB"/>
    <w:rsid w:val="002F355C"/>
    <w:rsid w:val="002F3778"/>
    <w:rsid w:val="002F4042"/>
    <w:rsid w:val="002F45F0"/>
    <w:rsid w:val="002F4609"/>
    <w:rsid w:val="002F4676"/>
    <w:rsid w:val="002F46B5"/>
    <w:rsid w:val="002F47A7"/>
    <w:rsid w:val="002F47DC"/>
    <w:rsid w:val="002F495B"/>
    <w:rsid w:val="002F522C"/>
    <w:rsid w:val="002F5324"/>
    <w:rsid w:val="002F654C"/>
    <w:rsid w:val="002F6669"/>
    <w:rsid w:val="002F6ECC"/>
    <w:rsid w:val="002F6FFE"/>
    <w:rsid w:val="002F70B8"/>
    <w:rsid w:val="002F7627"/>
    <w:rsid w:val="002F76B2"/>
    <w:rsid w:val="002F78D3"/>
    <w:rsid w:val="003005A7"/>
    <w:rsid w:val="0030094D"/>
    <w:rsid w:val="00301838"/>
    <w:rsid w:val="003018FD"/>
    <w:rsid w:val="00302013"/>
    <w:rsid w:val="00302135"/>
    <w:rsid w:val="0030217C"/>
    <w:rsid w:val="00302322"/>
    <w:rsid w:val="00302921"/>
    <w:rsid w:val="00302D1D"/>
    <w:rsid w:val="00302DC7"/>
    <w:rsid w:val="00303A4B"/>
    <w:rsid w:val="00303A52"/>
    <w:rsid w:val="00303A7D"/>
    <w:rsid w:val="00303AB2"/>
    <w:rsid w:val="00303AB7"/>
    <w:rsid w:val="00303CA8"/>
    <w:rsid w:val="00303DE5"/>
    <w:rsid w:val="00303EAE"/>
    <w:rsid w:val="00304998"/>
    <w:rsid w:val="00305344"/>
    <w:rsid w:val="00305D43"/>
    <w:rsid w:val="00306119"/>
    <w:rsid w:val="003061AE"/>
    <w:rsid w:val="00306559"/>
    <w:rsid w:val="00306642"/>
    <w:rsid w:val="00306CDC"/>
    <w:rsid w:val="00306DB4"/>
    <w:rsid w:val="00306E6F"/>
    <w:rsid w:val="00307172"/>
    <w:rsid w:val="003076C3"/>
    <w:rsid w:val="003078B7"/>
    <w:rsid w:val="00307998"/>
    <w:rsid w:val="003102B7"/>
    <w:rsid w:val="00310759"/>
    <w:rsid w:val="003108E5"/>
    <w:rsid w:val="00310A62"/>
    <w:rsid w:val="00310A9E"/>
    <w:rsid w:val="0031256F"/>
    <w:rsid w:val="00313106"/>
    <w:rsid w:val="0031344E"/>
    <w:rsid w:val="00313739"/>
    <w:rsid w:val="003155C3"/>
    <w:rsid w:val="003155CC"/>
    <w:rsid w:val="00315BAF"/>
    <w:rsid w:val="00316C31"/>
    <w:rsid w:val="00316C54"/>
    <w:rsid w:val="00317307"/>
    <w:rsid w:val="0031759F"/>
    <w:rsid w:val="003201B3"/>
    <w:rsid w:val="00320566"/>
    <w:rsid w:val="003206E4"/>
    <w:rsid w:val="00320CC8"/>
    <w:rsid w:val="00321012"/>
    <w:rsid w:val="00321096"/>
    <w:rsid w:val="00321150"/>
    <w:rsid w:val="00321321"/>
    <w:rsid w:val="00321CB4"/>
    <w:rsid w:val="00321ED5"/>
    <w:rsid w:val="00322611"/>
    <w:rsid w:val="00322E1D"/>
    <w:rsid w:val="003232E9"/>
    <w:rsid w:val="00323BB2"/>
    <w:rsid w:val="00323E9B"/>
    <w:rsid w:val="00323FA0"/>
    <w:rsid w:val="00323FA5"/>
    <w:rsid w:val="0032450B"/>
    <w:rsid w:val="003245E6"/>
    <w:rsid w:val="00324B44"/>
    <w:rsid w:val="003250BB"/>
    <w:rsid w:val="003256AE"/>
    <w:rsid w:val="0032593C"/>
    <w:rsid w:val="00326024"/>
    <w:rsid w:val="0032605E"/>
    <w:rsid w:val="003263E2"/>
    <w:rsid w:val="00326D72"/>
    <w:rsid w:val="00326E55"/>
    <w:rsid w:val="003271A9"/>
    <w:rsid w:val="00327512"/>
    <w:rsid w:val="00327988"/>
    <w:rsid w:val="00327C26"/>
    <w:rsid w:val="00330257"/>
    <w:rsid w:val="0033050C"/>
    <w:rsid w:val="003307E2"/>
    <w:rsid w:val="00330CB2"/>
    <w:rsid w:val="00331359"/>
    <w:rsid w:val="00331539"/>
    <w:rsid w:val="00331A44"/>
    <w:rsid w:val="00331BCA"/>
    <w:rsid w:val="00331EB1"/>
    <w:rsid w:val="0033223E"/>
    <w:rsid w:val="00333FEC"/>
    <w:rsid w:val="003342DE"/>
    <w:rsid w:val="003348E1"/>
    <w:rsid w:val="00334D1F"/>
    <w:rsid w:val="00334E08"/>
    <w:rsid w:val="00334F5A"/>
    <w:rsid w:val="00335067"/>
    <w:rsid w:val="00335FF4"/>
    <w:rsid w:val="0033650E"/>
    <w:rsid w:val="00336978"/>
    <w:rsid w:val="003369DF"/>
    <w:rsid w:val="00336A1C"/>
    <w:rsid w:val="003371B9"/>
    <w:rsid w:val="00337874"/>
    <w:rsid w:val="0034091F"/>
    <w:rsid w:val="00340CD3"/>
    <w:rsid w:val="00340E05"/>
    <w:rsid w:val="00341C7C"/>
    <w:rsid w:val="00341E85"/>
    <w:rsid w:val="00341FB1"/>
    <w:rsid w:val="003420F8"/>
    <w:rsid w:val="00342365"/>
    <w:rsid w:val="003423A5"/>
    <w:rsid w:val="00342795"/>
    <w:rsid w:val="003427ED"/>
    <w:rsid w:val="00342937"/>
    <w:rsid w:val="003430D0"/>
    <w:rsid w:val="00343365"/>
    <w:rsid w:val="00343A1A"/>
    <w:rsid w:val="00343B31"/>
    <w:rsid w:val="00343E82"/>
    <w:rsid w:val="0034401D"/>
    <w:rsid w:val="003444EB"/>
    <w:rsid w:val="00344C43"/>
    <w:rsid w:val="00345396"/>
    <w:rsid w:val="00345847"/>
    <w:rsid w:val="00345F0A"/>
    <w:rsid w:val="00345F1F"/>
    <w:rsid w:val="003463CE"/>
    <w:rsid w:val="00346637"/>
    <w:rsid w:val="0034663F"/>
    <w:rsid w:val="003467FD"/>
    <w:rsid w:val="003469AF"/>
    <w:rsid w:val="00346AF5"/>
    <w:rsid w:val="00346FE6"/>
    <w:rsid w:val="00347624"/>
    <w:rsid w:val="003476C7"/>
    <w:rsid w:val="00347C01"/>
    <w:rsid w:val="00347C12"/>
    <w:rsid w:val="003502F3"/>
    <w:rsid w:val="003504EC"/>
    <w:rsid w:val="00350C0D"/>
    <w:rsid w:val="00351233"/>
    <w:rsid w:val="00351326"/>
    <w:rsid w:val="003516C6"/>
    <w:rsid w:val="00351EC8"/>
    <w:rsid w:val="003529F4"/>
    <w:rsid w:val="00352E61"/>
    <w:rsid w:val="0035305C"/>
    <w:rsid w:val="00353397"/>
    <w:rsid w:val="00353591"/>
    <w:rsid w:val="00353F84"/>
    <w:rsid w:val="003541B8"/>
    <w:rsid w:val="003542A9"/>
    <w:rsid w:val="00354555"/>
    <w:rsid w:val="00354AF5"/>
    <w:rsid w:val="00354C8C"/>
    <w:rsid w:val="0035538B"/>
    <w:rsid w:val="00355B06"/>
    <w:rsid w:val="003569B9"/>
    <w:rsid w:val="00356BC5"/>
    <w:rsid w:val="00356F30"/>
    <w:rsid w:val="00356F3B"/>
    <w:rsid w:val="00357D23"/>
    <w:rsid w:val="00360670"/>
    <w:rsid w:val="003608D2"/>
    <w:rsid w:val="00360F6D"/>
    <w:rsid w:val="00361244"/>
    <w:rsid w:val="003615DA"/>
    <w:rsid w:val="00361A2A"/>
    <w:rsid w:val="00361C8C"/>
    <w:rsid w:val="00361E5E"/>
    <w:rsid w:val="0036219D"/>
    <w:rsid w:val="0036246F"/>
    <w:rsid w:val="00362A58"/>
    <w:rsid w:val="00363C41"/>
    <w:rsid w:val="00364610"/>
    <w:rsid w:val="003648B3"/>
    <w:rsid w:val="00364A9D"/>
    <w:rsid w:val="00364EA7"/>
    <w:rsid w:val="00364EC4"/>
    <w:rsid w:val="00364EE9"/>
    <w:rsid w:val="0036622F"/>
    <w:rsid w:val="003668D9"/>
    <w:rsid w:val="00366961"/>
    <w:rsid w:val="00367007"/>
    <w:rsid w:val="003675E2"/>
    <w:rsid w:val="0036761D"/>
    <w:rsid w:val="00367EDD"/>
    <w:rsid w:val="0037012C"/>
    <w:rsid w:val="003703D9"/>
    <w:rsid w:val="0037110A"/>
    <w:rsid w:val="00371136"/>
    <w:rsid w:val="003712DF"/>
    <w:rsid w:val="003716BE"/>
    <w:rsid w:val="0037183F"/>
    <w:rsid w:val="00371AE0"/>
    <w:rsid w:val="00372264"/>
    <w:rsid w:val="0037228E"/>
    <w:rsid w:val="003723D6"/>
    <w:rsid w:val="0037258A"/>
    <w:rsid w:val="00373DE9"/>
    <w:rsid w:val="003747C9"/>
    <w:rsid w:val="00374860"/>
    <w:rsid w:val="00374C12"/>
    <w:rsid w:val="00374D89"/>
    <w:rsid w:val="00374DB7"/>
    <w:rsid w:val="003757EB"/>
    <w:rsid w:val="00375852"/>
    <w:rsid w:val="00375B8F"/>
    <w:rsid w:val="00375BB3"/>
    <w:rsid w:val="00376B1D"/>
    <w:rsid w:val="00376C86"/>
    <w:rsid w:val="0037729D"/>
    <w:rsid w:val="0037732D"/>
    <w:rsid w:val="00377433"/>
    <w:rsid w:val="00377A54"/>
    <w:rsid w:val="00377ED0"/>
    <w:rsid w:val="0038005C"/>
    <w:rsid w:val="0038048C"/>
    <w:rsid w:val="00380668"/>
    <w:rsid w:val="003807F1"/>
    <w:rsid w:val="0038094D"/>
    <w:rsid w:val="003809CE"/>
    <w:rsid w:val="00380ACA"/>
    <w:rsid w:val="00380BDD"/>
    <w:rsid w:val="00381195"/>
    <w:rsid w:val="00381216"/>
    <w:rsid w:val="00381323"/>
    <w:rsid w:val="0038153C"/>
    <w:rsid w:val="00381B15"/>
    <w:rsid w:val="00381B34"/>
    <w:rsid w:val="00381CFF"/>
    <w:rsid w:val="00381FE2"/>
    <w:rsid w:val="00382304"/>
    <w:rsid w:val="00382317"/>
    <w:rsid w:val="00382335"/>
    <w:rsid w:val="0038255A"/>
    <w:rsid w:val="003825D9"/>
    <w:rsid w:val="0038280A"/>
    <w:rsid w:val="0038289C"/>
    <w:rsid w:val="00382EC1"/>
    <w:rsid w:val="0038307B"/>
    <w:rsid w:val="003838A7"/>
    <w:rsid w:val="00383BA7"/>
    <w:rsid w:val="00384085"/>
    <w:rsid w:val="003844A2"/>
    <w:rsid w:val="00384CB4"/>
    <w:rsid w:val="00384E5F"/>
    <w:rsid w:val="00385913"/>
    <w:rsid w:val="003859BB"/>
    <w:rsid w:val="00385C45"/>
    <w:rsid w:val="00385E1C"/>
    <w:rsid w:val="003864EA"/>
    <w:rsid w:val="00386676"/>
    <w:rsid w:val="00386695"/>
    <w:rsid w:val="0038717D"/>
    <w:rsid w:val="00387360"/>
    <w:rsid w:val="00387883"/>
    <w:rsid w:val="00387904"/>
    <w:rsid w:val="00387EEA"/>
    <w:rsid w:val="003903B1"/>
    <w:rsid w:val="00390E9F"/>
    <w:rsid w:val="0039148B"/>
    <w:rsid w:val="0039177B"/>
    <w:rsid w:val="003917E8"/>
    <w:rsid w:val="00391973"/>
    <w:rsid w:val="00391DAB"/>
    <w:rsid w:val="00391FAA"/>
    <w:rsid w:val="00392075"/>
    <w:rsid w:val="00392C34"/>
    <w:rsid w:val="00392CA4"/>
    <w:rsid w:val="0039309C"/>
    <w:rsid w:val="003931BC"/>
    <w:rsid w:val="003932EB"/>
    <w:rsid w:val="00393441"/>
    <w:rsid w:val="00393B0F"/>
    <w:rsid w:val="00394459"/>
    <w:rsid w:val="00394507"/>
    <w:rsid w:val="003949FE"/>
    <w:rsid w:val="00394E16"/>
    <w:rsid w:val="0039583D"/>
    <w:rsid w:val="003961C6"/>
    <w:rsid w:val="00396239"/>
    <w:rsid w:val="0039623D"/>
    <w:rsid w:val="00396D80"/>
    <w:rsid w:val="00396F28"/>
    <w:rsid w:val="00397570"/>
    <w:rsid w:val="00397AFD"/>
    <w:rsid w:val="00397DEB"/>
    <w:rsid w:val="003A00FC"/>
    <w:rsid w:val="003A01E2"/>
    <w:rsid w:val="003A1AD1"/>
    <w:rsid w:val="003A1CD3"/>
    <w:rsid w:val="003A21E5"/>
    <w:rsid w:val="003A2264"/>
    <w:rsid w:val="003A2445"/>
    <w:rsid w:val="003A28ED"/>
    <w:rsid w:val="003A2B9D"/>
    <w:rsid w:val="003A2BC3"/>
    <w:rsid w:val="003A33C5"/>
    <w:rsid w:val="003A3767"/>
    <w:rsid w:val="003A398E"/>
    <w:rsid w:val="003A3D5B"/>
    <w:rsid w:val="003A3EC0"/>
    <w:rsid w:val="003A3F87"/>
    <w:rsid w:val="003A4038"/>
    <w:rsid w:val="003A40EC"/>
    <w:rsid w:val="003A4339"/>
    <w:rsid w:val="003A4488"/>
    <w:rsid w:val="003A4907"/>
    <w:rsid w:val="003A4CE9"/>
    <w:rsid w:val="003A4DA6"/>
    <w:rsid w:val="003A5901"/>
    <w:rsid w:val="003A5AD5"/>
    <w:rsid w:val="003A5B1E"/>
    <w:rsid w:val="003A5E81"/>
    <w:rsid w:val="003A628A"/>
    <w:rsid w:val="003A6C37"/>
    <w:rsid w:val="003A6E59"/>
    <w:rsid w:val="003A6EAD"/>
    <w:rsid w:val="003A702A"/>
    <w:rsid w:val="003A7314"/>
    <w:rsid w:val="003A75DF"/>
    <w:rsid w:val="003A76A6"/>
    <w:rsid w:val="003A7DDD"/>
    <w:rsid w:val="003B00F9"/>
    <w:rsid w:val="003B0D70"/>
    <w:rsid w:val="003B1197"/>
    <w:rsid w:val="003B1B47"/>
    <w:rsid w:val="003B1BEC"/>
    <w:rsid w:val="003B1F2D"/>
    <w:rsid w:val="003B2310"/>
    <w:rsid w:val="003B259D"/>
    <w:rsid w:val="003B3054"/>
    <w:rsid w:val="003B33DB"/>
    <w:rsid w:val="003B3688"/>
    <w:rsid w:val="003B39D3"/>
    <w:rsid w:val="003B3D74"/>
    <w:rsid w:val="003B3FD4"/>
    <w:rsid w:val="003B4A72"/>
    <w:rsid w:val="003B4E4D"/>
    <w:rsid w:val="003B5447"/>
    <w:rsid w:val="003B6120"/>
    <w:rsid w:val="003B65EC"/>
    <w:rsid w:val="003B6ED2"/>
    <w:rsid w:val="003B7752"/>
    <w:rsid w:val="003B7CCA"/>
    <w:rsid w:val="003C01E1"/>
    <w:rsid w:val="003C09A3"/>
    <w:rsid w:val="003C10E4"/>
    <w:rsid w:val="003C14B6"/>
    <w:rsid w:val="003C17EC"/>
    <w:rsid w:val="003C180E"/>
    <w:rsid w:val="003C23E8"/>
    <w:rsid w:val="003C2404"/>
    <w:rsid w:val="003C261F"/>
    <w:rsid w:val="003C2A34"/>
    <w:rsid w:val="003C2A8E"/>
    <w:rsid w:val="003C2BDC"/>
    <w:rsid w:val="003C2ED8"/>
    <w:rsid w:val="003C3175"/>
    <w:rsid w:val="003C33D4"/>
    <w:rsid w:val="003C3ADB"/>
    <w:rsid w:val="003C418B"/>
    <w:rsid w:val="003C47EC"/>
    <w:rsid w:val="003C4CE6"/>
    <w:rsid w:val="003C5999"/>
    <w:rsid w:val="003C5C1F"/>
    <w:rsid w:val="003C6684"/>
    <w:rsid w:val="003C66EB"/>
    <w:rsid w:val="003C672A"/>
    <w:rsid w:val="003C679C"/>
    <w:rsid w:val="003C70C9"/>
    <w:rsid w:val="003C723E"/>
    <w:rsid w:val="003C7257"/>
    <w:rsid w:val="003C72C6"/>
    <w:rsid w:val="003C7559"/>
    <w:rsid w:val="003C77A2"/>
    <w:rsid w:val="003D0C14"/>
    <w:rsid w:val="003D0CDD"/>
    <w:rsid w:val="003D1133"/>
    <w:rsid w:val="003D1475"/>
    <w:rsid w:val="003D1BE7"/>
    <w:rsid w:val="003D209E"/>
    <w:rsid w:val="003D22ED"/>
    <w:rsid w:val="003D2346"/>
    <w:rsid w:val="003D2B5D"/>
    <w:rsid w:val="003D3458"/>
    <w:rsid w:val="003D385D"/>
    <w:rsid w:val="003D3EFE"/>
    <w:rsid w:val="003D40E7"/>
    <w:rsid w:val="003D4539"/>
    <w:rsid w:val="003D4D3F"/>
    <w:rsid w:val="003D52E8"/>
    <w:rsid w:val="003D546B"/>
    <w:rsid w:val="003D54C9"/>
    <w:rsid w:val="003D59BD"/>
    <w:rsid w:val="003D5D7B"/>
    <w:rsid w:val="003D62A3"/>
    <w:rsid w:val="003D6411"/>
    <w:rsid w:val="003D69C1"/>
    <w:rsid w:val="003D6BE7"/>
    <w:rsid w:val="003D6F03"/>
    <w:rsid w:val="003D79B7"/>
    <w:rsid w:val="003D79ED"/>
    <w:rsid w:val="003D7DB1"/>
    <w:rsid w:val="003E00D3"/>
    <w:rsid w:val="003E0132"/>
    <w:rsid w:val="003E0256"/>
    <w:rsid w:val="003E04E3"/>
    <w:rsid w:val="003E078C"/>
    <w:rsid w:val="003E0D9F"/>
    <w:rsid w:val="003E0ECB"/>
    <w:rsid w:val="003E0EF4"/>
    <w:rsid w:val="003E120E"/>
    <w:rsid w:val="003E1802"/>
    <w:rsid w:val="003E24F1"/>
    <w:rsid w:val="003E2D64"/>
    <w:rsid w:val="003E31FD"/>
    <w:rsid w:val="003E36EC"/>
    <w:rsid w:val="003E3CBE"/>
    <w:rsid w:val="003E3FB7"/>
    <w:rsid w:val="003E457F"/>
    <w:rsid w:val="003E460B"/>
    <w:rsid w:val="003E4632"/>
    <w:rsid w:val="003E4661"/>
    <w:rsid w:val="003E49B4"/>
    <w:rsid w:val="003E4E61"/>
    <w:rsid w:val="003E503B"/>
    <w:rsid w:val="003E539A"/>
    <w:rsid w:val="003E576E"/>
    <w:rsid w:val="003E57DD"/>
    <w:rsid w:val="003E5847"/>
    <w:rsid w:val="003E5D0A"/>
    <w:rsid w:val="003E62B5"/>
    <w:rsid w:val="003E6A09"/>
    <w:rsid w:val="003E6E8A"/>
    <w:rsid w:val="003E6F1D"/>
    <w:rsid w:val="003E6FF9"/>
    <w:rsid w:val="003E70B2"/>
    <w:rsid w:val="003E7526"/>
    <w:rsid w:val="003E7829"/>
    <w:rsid w:val="003E7C1F"/>
    <w:rsid w:val="003E7E5D"/>
    <w:rsid w:val="003F0161"/>
    <w:rsid w:val="003F1C4B"/>
    <w:rsid w:val="003F2304"/>
    <w:rsid w:val="003F242E"/>
    <w:rsid w:val="003F2606"/>
    <w:rsid w:val="003F30AC"/>
    <w:rsid w:val="003F36CF"/>
    <w:rsid w:val="003F3827"/>
    <w:rsid w:val="003F3D66"/>
    <w:rsid w:val="003F41D1"/>
    <w:rsid w:val="003F48C7"/>
    <w:rsid w:val="003F5208"/>
    <w:rsid w:val="003F62C0"/>
    <w:rsid w:val="003F73C0"/>
    <w:rsid w:val="003F7474"/>
    <w:rsid w:val="003F7639"/>
    <w:rsid w:val="003F7DDF"/>
    <w:rsid w:val="00400186"/>
    <w:rsid w:val="0040092C"/>
    <w:rsid w:val="00401196"/>
    <w:rsid w:val="00402441"/>
    <w:rsid w:val="004027FE"/>
    <w:rsid w:val="00402C20"/>
    <w:rsid w:val="00403C3C"/>
    <w:rsid w:val="00404445"/>
    <w:rsid w:val="00404F13"/>
    <w:rsid w:val="00404FD5"/>
    <w:rsid w:val="004051AB"/>
    <w:rsid w:val="00405F72"/>
    <w:rsid w:val="00406E9C"/>
    <w:rsid w:val="00406F02"/>
    <w:rsid w:val="004071ED"/>
    <w:rsid w:val="004073A0"/>
    <w:rsid w:val="004073AA"/>
    <w:rsid w:val="00407458"/>
    <w:rsid w:val="004078FE"/>
    <w:rsid w:val="00410675"/>
    <w:rsid w:val="0041069E"/>
    <w:rsid w:val="00410BDD"/>
    <w:rsid w:val="00411113"/>
    <w:rsid w:val="0041176A"/>
    <w:rsid w:val="004122FC"/>
    <w:rsid w:val="00412643"/>
    <w:rsid w:val="00412673"/>
    <w:rsid w:val="00413437"/>
    <w:rsid w:val="0041395A"/>
    <w:rsid w:val="00413FC6"/>
    <w:rsid w:val="00414029"/>
    <w:rsid w:val="0041419A"/>
    <w:rsid w:val="004146F9"/>
    <w:rsid w:val="00416060"/>
    <w:rsid w:val="0041660F"/>
    <w:rsid w:val="00416CDE"/>
    <w:rsid w:val="00416D63"/>
    <w:rsid w:val="0041754E"/>
    <w:rsid w:val="00420A49"/>
    <w:rsid w:val="00420DD8"/>
    <w:rsid w:val="004218F3"/>
    <w:rsid w:val="00422084"/>
    <w:rsid w:val="0042208B"/>
    <w:rsid w:val="004221C3"/>
    <w:rsid w:val="00422835"/>
    <w:rsid w:val="00422E76"/>
    <w:rsid w:val="00422FDF"/>
    <w:rsid w:val="00423396"/>
    <w:rsid w:val="004235F1"/>
    <w:rsid w:val="004242C9"/>
    <w:rsid w:val="0042495D"/>
    <w:rsid w:val="00424E6D"/>
    <w:rsid w:val="00424FF8"/>
    <w:rsid w:val="00425922"/>
    <w:rsid w:val="00425BA9"/>
    <w:rsid w:val="00426921"/>
    <w:rsid w:val="004271A3"/>
    <w:rsid w:val="00427246"/>
    <w:rsid w:val="00427AD9"/>
    <w:rsid w:val="00427C46"/>
    <w:rsid w:val="00427E65"/>
    <w:rsid w:val="0043078C"/>
    <w:rsid w:val="00430C33"/>
    <w:rsid w:val="0043166B"/>
    <w:rsid w:val="00431717"/>
    <w:rsid w:val="004317BD"/>
    <w:rsid w:val="00431A4F"/>
    <w:rsid w:val="00431C60"/>
    <w:rsid w:val="00431D36"/>
    <w:rsid w:val="004328C3"/>
    <w:rsid w:val="00432D2E"/>
    <w:rsid w:val="00433CE0"/>
    <w:rsid w:val="00433F9F"/>
    <w:rsid w:val="00434545"/>
    <w:rsid w:val="00434B33"/>
    <w:rsid w:val="00434CCC"/>
    <w:rsid w:val="00434E5F"/>
    <w:rsid w:val="00434ECF"/>
    <w:rsid w:val="0043516D"/>
    <w:rsid w:val="004352C3"/>
    <w:rsid w:val="00435319"/>
    <w:rsid w:val="00435438"/>
    <w:rsid w:val="0043588F"/>
    <w:rsid w:val="00436B58"/>
    <w:rsid w:val="00436CB4"/>
    <w:rsid w:val="0043748A"/>
    <w:rsid w:val="004375C7"/>
    <w:rsid w:val="004402DE"/>
    <w:rsid w:val="0044046A"/>
    <w:rsid w:val="00440AF5"/>
    <w:rsid w:val="00440EBC"/>
    <w:rsid w:val="00440FCD"/>
    <w:rsid w:val="004413E3"/>
    <w:rsid w:val="00441434"/>
    <w:rsid w:val="0044148B"/>
    <w:rsid w:val="0044148F"/>
    <w:rsid w:val="00441E20"/>
    <w:rsid w:val="004421A9"/>
    <w:rsid w:val="0044226C"/>
    <w:rsid w:val="004427F3"/>
    <w:rsid w:val="00442944"/>
    <w:rsid w:val="00443419"/>
    <w:rsid w:val="004434B6"/>
    <w:rsid w:val="00443D5D"/>
    <w:rsid w:val="00443F28"/>
    <w:rsid w:val="00444591"/>
    <w:rsid w:val="00445506"/>
    <w:rsid w:val="0044564F"/>
    <w:rsid w:val="00445857"/>
    <w:rsid w:val="00445C0E"/>
    <w:rsid w:val="00445D73"/>
    <w:rsid w:val="00445F01"/>
    <w:rsid w:val="00445F7E"/>
    <w:rsid w:val="00446734"/>
    <w:rsid w:val="00446C54"/>
    <w:rsid w:val="00446CD8"/>
    <w:rsid w:val="0044704E"/>
    <w:rsid w:val="00447839"/>
    <w:rsid w:val="00447ABE"/>
    <w:rsid w:val="00447E8D"/>
    <w:rsid w:val="004500F1"/>
    <w:rsid w:val="00450179"/>
    <w:rsid w:val="004509FA"/>
    <w:rsid w:val="00450BE6"/>
    <w:rsid w:val="00450E74"/>
    <w:rsid w:val="00452100"/>
    <w:rsid w:val="004527A2"/>
    <w:rsid w:val="004527B0"/>
    <w:rsid w:val="004527EF"/>
    <w:rsid w:val="00453A3D"/>
    <w:rsid w:val="00453A56"/>
    <w:rsid w:val="00453BBD"/>
    <w:rsid w:val="00453F87"/>
    <w:rsid w:val="004540AD"/>
    <w:rsid w:val="004545FD"/>
    <w:rsid w:val="00454851"/>
    <w:rsid w:val="00455112"/>
    <w:rsid w:val="0045576C"/>
    <w:rsid w:val="00455A59"/>
    <w:rsid w:val="00455F57"/>
    <w:rsid w:val="00456658"/>
    <w:rsid w:val="0045665A"/>
    <w:rsid w:val="00456C69"/>
    <w:rsid w:val="00456DF1"/>
    <w:rsid w:val="0045700C"/>
    <w:rsid w:val="004570CF"/>
    <w:rsid w:val="004571D2"/>
    <w:rsid w:val="004576E7"/>
    <w:rsid w:val="004578FA"/>
    <w:rsid w:val="00460DE7"/>
    <w:rsid w:val="00461142"/>
    <w:rsid w:val="0046153A"/>
    <w:rsid w:val="00461B32"/>
    <w:rsid w:val="004623FA"/>
    <w:rsid w:val="004632DB"/>
    <w:rsid w:val="00463DC8"/>
    <w:rsid w:val="00463F48"/>
    <w:rsid w:val="004641B5"/>
    <w:rsid w:val="0046498E"/>
    <w:rsid w:val="00464AD6"/>
    <w:rsid w:val="0046550B"/>
    <w:rsid w:val="004656FD"/>
    <w:rsid w:val="004658EE"/>
    <w:rsid w:val="00465A1A"/>
    <w:rsid w:val="00465FED"/>
    <w:rsid w:val="00466760"/>
    <w:rsid w:val="00467E9C"/>
    <w:rsid w:val="004703BF"/>
    <w:rsid w:val="004704BC"/>
    <w:rsid w:val="00470717"/>
    <w:rsid w:val="00470757"/>
    <w:rsid w:val="00470840"/>
    <w:rsid w:val="00470C7F"/>
    <w:rsid w:val="00471176"/>
    <w:rsid w:val="0047130B"/>
    <w:rsid w:val="00472048"/>
    <w:rsid w:val="004720A5"/>
    <w:rsid w:val="00472960"/>
    <w:rsid w:val="00472EE0"/>
    <w:rsid w:val="004731F3"/>
    <w:rsid w:val="004732F1"/>
    <w:rsid w:val="00473665"/>
    <w:rsid w:val="00473E0A"/>
    <w:rsid w:val="00473E88"/>
    <w:rsid w:val="00473F79"/>
    <w:rsid w:val="004740A0"/>
    <w:rsid w:val="00474562"/>
    <w:rsid w:val="00474B15"/>
    <w:rsid w:val="00474F38"/>
    <w:rsid w:val="004754AC"/>
    <w:rsid w:val="00476456"/>
    <w:rsid w:val="00476966"/>
    <w:rsid w:val="004773A8"/>
    <w:rsid w:val="00477A24"/>
    <w:rsid w:val="004806F7"/>
    <w:rsid w:val="00480858"/>
    <w:rsid w:val="00480AE5"/>
    <w:rsid w:val="00480B84"/>
    <w:rsid w:val="00480D28"/>
    <w:rsid w:val="00480E7A"/>
    <w:rsid w:val="00481021"/>
    <w:rsid w:val="004814BA"/>
    <w:rsid w:val="00481DE0"/>
    <w:rsid w:val="0048215C"/>
    <w:rsid w:val="00482BCC"/>
    <w:rsid w:val="0048323C"/>
    <w:rsid w:val="00483B68"/>
    <w:rsid w:val="00483EE7"/>
    <w:rsid w:val="00484015"/>
    <w:rsid w:val="00484997"/>
    <w:rsid w:val="004850B4"/>
    <w:rsid w:val="00485280"/>
    <w:rsid w:val="004856B9"/>
    <w:rsid w:val="0048638C"/>
    <w:rsid w:val="00486804"/>
    <w:rsid w:val="00486C2E"/>
    <w:rsid w:val="00486D97"/>
    <w:rsid w:val="004875BA"/>
    <w:rsid w:val="0048793B"/>
    <w:rsid w:val="00487BB2"/>
    <w:rsid w:val="0049026D"/>
    <w:rsid w:val="00490588"/>
    <w:rsid w:val="0049118D"/>
    <w:rsid w:val="00491864"/>
    <w:rsid w:val="00491EFA"/>
    <w:rsid w:val="0049264A"/>
    <w:rsid w:val="00492850"/>
    <w:rsid w:val="00492876"/>
    <w:rsid w:val="00492ABC"/>
    <w:rsid w:val="00492B2A"/>
    <w:rsid w:val="00492D2A"/>
    <w:rsid w:val="004930C0"/>
    <w:rsid w:val="0049392A"/>
    <w:rsid w:val="00493C0C"/>
    <w:rsid w:val="00493CBA"/>
    <w:rsid w:val="004941A6"/>
    <w:rsid w:val="0049446B"/>
    <w:rsid w:val="00494868"/>
    <w:rsid w:val="004950FA"/>
    <w:rsid w:val="0049540A"/>
    <w:rsid w:val="0049570C"/>
    <w:rsid w:val="00495A7E"/>
    <w:rsid w:val="00496230"/>
    <w:rsid w:val="004966C8"/>
    <w:rsid w:val="00496D46"/>
    <w:rsid w:val="00496EAF"/>
    <w:rsid w:val="004A00CD"/>
    <w:rsid w:val="004A061C"/>
    <w:rsid w:val="004A07E6"/>
    <w:rsid w:val="004A07F8"/>
    <w:rsid w:val="004A0CFA"/>
    <w:rsid w:val="004A15B1"/>
    <w:rsid w:val="004A26D5"/>
    <w:rsid w:val="004A26F2"/>
    <w:rsid w:val="004A2A25"/>
    <w:rsid w:val="004A2C51"/>
    <w:rsid w:val="004A2DA4"/>
    <w:rsid w:val="004A3551"/>
    <w:rsid w:val="004A397B"/>
    <w:rsid w:val="004A3E15"/>
    <w:rsid w:val="004A403F"/>
    <w:rsid w:val="004A42DA"/>
    <w:rsid w:val="004A4552"/>
    <w:rsid w:val="004A4AE7"/>
    <w:rsid w:val="004A4AF2"/>
    <w:rsid w:val="004A4C32"/>
    <w:rsid w:val="004A5141"/>
    <w:rsid w:val="004A52D7"/>
    <w:rsid w:val="004A5381"/>
    <w:rsid w:val="004A5690"/>
    <w:rsid w:val="004A56A8"/>
    <w:rsid w:val="004A5B19"/>
    <w:rsid w:val="004A6034"/>
    <w:rsid w:val="004A67A0"/>
    <w:rsid w:val="004A6F88"/>
    <w:rsid w:val="004A7339"/>
    <w:rsid w:val="004A77FC"/>
    <w:rsid w:val="004A78AD"/>
    <w:rsid w:val="004A7F4D"/>
    <w:rsid w:val="004B0133"/>
    <w:rsid w:val="004B018F"/>
    <w:rsid w:val="004B1474"/>
    <w:rsid w:val="004B19E5"/>
    <w:rsid w:val="004B2ED0"/>
    <w:rsid w:val="004B36A8"/>
    <w:rsid w:val="004B37C3"/>
    <w:rsid w:val="004B3F9D"/>
    <w:rsid w:val="004B4695"/>
    <w:rsid w:val="004B4889"/>
    <w:rsid w:val="004B4A5E"/>
    <w:rsid w:val="004B4C39"/>
    <w:rsid w:val="004B4E97"/>
    <w:rsid w:val="004B52C7"/>
    <w:rsid w:val="004B550B"/>
    <w:rsid w:val="004B56B9"/>
    <w:rsid w:val="004B575D"/>
    <w:rsid w:val="004B5A5E"/>
    <w:rsid w:val="004B5E2F"/>
    <w:rsid w:val="004B5FEC"/>
    <w:rsid w:val="004B62E4"/>
    <w:rsid w:val="004B6302"/>
    <w:rsid w:val="004B64B6"/>
    <w:rsid w:val="004B68F8"/>
    <w:rsid w:val="004B6C0C"/>
    <w:rsid w:val="004B6D2B"/>
    <w:rsid w:val="004B7175"/>
    <w:rsid w:val="004B72F4"/>
    <w:rsid w:val="004B7413"/>
    <w:rsid w:val="004B774D"/>
    <w:rsid w:val="004B7F2D"/>
    <w:rsid w:val="004C0306"/>
    <w:rsid w:val="004C039E"/>
    <w:rsid w:val="004C0595"/>
    <w:rsid w:val="004C0C35"/>
    <w:rsid w:val="004C14DD"/>
    <w:rsid w:val="004C16B1"/>
    <w:rsid w:val="004C1861"/>
    <w:rsid w:val="004C1CD3"/>
    <w:rsid w:val="004C1D5B"/>
    <w:rsid w:val="004C2282"/>
    <w:rsid w:val="004C286E"/>
    <w:rsid w:val="004C2F26"/>
    <w:rsid w:val="004C3096"/>
    <w:rsid w:val="004C3D9B"/>
    <w:rsid w:val="004C40CD"/>
    <w:rsid w:val="004C4210"/>
    <w:rsid w:val="004C455F"/>
    <w:rsid w:val="004C471B"/>
    <w:rsid w:val="004C4971"/>
    <w:rsid w:val="004C4FE1"/>
    <w:rsid w:val="004C51A9"/>
    <w:rsid w:val="004C5A3C"/>
    <w:rsid w:val="004C5CB5"/>
    <w:rsid w:val="004C5E1A"/>
    <w:rsid w:val="004C5E35"/>
    <w:rsid w:val="004C5F1E"/>
    <w:rsid w:val="004C6648"/>
    <w:rsid w:val="004C6F35"/>
    <w:rsid w:val="004C74C1"/>
    <w:rsid w:val="004D1115"/>
    <w:rsid w:val="004D1245"/>
    <w:rsid w:val="004D13AD"/>
    <w:rsid w:val="004D15A2"/>
    <w:rsid w:val="004D16EA"/>
    <w:rsid w:val="004D223A"/>
    <w:rsid w:val="004D27A8"/>
    <w:rsid w:val="004D294A"/>
    <w:rsid w:val="004D37AE"/>
    <w:rsid w:val="004D3BC3"/>
    <w:rsid w:val="004D3E0F"/>
    <w:rsid w:val="004D3F38"/>
    <w:rsid w:val="004D403B"/>
    <w:rsid w:val="004D4207"/>
    <w:rsid w:val="004D43D1"/>
    <w:rsid w:val="004D491C"/>
    <w:rsid w:val="004D4FAB"/>
    <w:rsid w:val="004D50C5"/>
    <w:rsid w:val="004D52E4"/>
    <w:rsid w:val="004D5B9C"/>
    <w:rsid w:val="004D62F3"/>
    <w:rsid w:val="004D6359"/>
    <w:rsid w:val="004D6798"/>
    <w:rsid w:val="004D75D6"/>
    <w:rsid w:val="004D771E"/>
    <w:rsid w:val="004D7B7C"/>
    <w:rsid w:val="004D7F91"/>
    <w:rsid w:val="004E043F"/>
    <w:rsid w:val="004E0BFB"/>
    <w:rsid w:val="004E1285"/>
    <w:rsid w:val="004E1435"/>
    <w:rsid w:val="004E178D"/>
    <w:rsid w:val="004E25CD"/>
    <w:rsid w:val="004E2AA4"/>
    <w:rsid w:val="004E2DA9"/>
    <w:rsid w:val="004E2E97"/>
    <w:rsid w:val="004E3DE7"/>
    <w:rsid w:val="004E4074"/>
    <w:rsid w:val="004E543A"/>
    <w:rsid w:val="004E55B6"/>
    <w:rsid w:val="004E635B"/>
    <w:rsid w:val="004E6843"/>
    <w:rsid w:val="004E6CAB"/>
    <w:rsid w:val="004E7640"/>
    <w:rsid w:val="004E765F"/>
    <w:rsid w:val="004E76CC"/>
    <w:rsid w:val="004E7758"/>
    <w:rsid w:val="004E7824"/>
    <w:rsid w:val="004E7B8B"/>
    <w:rsid w:val="004E7D1E"/>
    <w:rsid w:val="004F0896"/>
    <w:rsid w:val="004F0B75"/>
    <w:rsid w:val="004F1172"/>
    <w:rsid w:val="004F22BA"/>
    <w:rsid w:val="004F2398"/>
    <w:rsid w:val="004F241E"/>
    <w:rsid w:val="004F2464"/>
    <w:rsid w:val="004F2A47"/>
    <w:rsid w:val="004F3956"/>
    <w:rsid w:val="004F398D"/>
    <w:rsid w:val="004F4350"/>
    <w:rsid w:val="004F4E64"/>
    <w:rsid w:val="004F5296"/>
    <w:rsid w:val="004F5745"/>
    <w:rsid w:val="004F65A4"/>
    <w:rsid w:val="004F7098"/>
    <w:rsid w:val="004F7741"/>
    <w:rsid w:val="004F7971"/>
    <w:rsid w:val="004F79AD"/>
    <w:rsid w:val="0050070F"/>
    <w:rsid w:val="00500A79"/>
    <w:rsid w:val="0050139C"/>
    <w:rsid w:val="005013CB"/>
    <w:rsid w:val="00501CDC"/>
    <w:rsid w:val="00501FA3"/>
    <w:rsid w:val="00502062"/>
    <w:rsid w:val="005028CA"/>
    <w:rsid w:val="00502D4F"/>
    <w:rsid w:val="00502E51"/>
    <w:rsid w:val="0050305B"/>
    <w:rsid w:val="0050372E"/>
    <w:rsid w:val="00503B98"/>
    <w:rsid w:val="005047F5"/>
    <w:rsid w:val="005058F4"/>
    <w:rsid w:val="00505AA5"/>
    <w:rsid w:val="00505BA1"/>
    <w:rsid w:val="00505D34"/>
    <w:rsid w:val="00505E17"/>
    <w:rsid w:val="00506F1B"/>
    <w:rsid w:val="00507B3A"/>
    <w:rsid w:val="00507C96"/>
    <w:rsid w:val="0051000F"/>
    <w:rsid w:val="00510020"/>
    <w:rsid w:val="00510C48"/>
    <w:rsid w:val="00511CF0"/>
    <w:rsid w:val="0051242B"/>
    <w:rsid w:val="00512670"/>
    <w:rsid w:val="00512BA2"/>
    <w:rsid w:val="00512BB7"/>
    <w:rsid w:val="00513435"/>
    <w:rsid w:val="00513ECD"/>
    <w:rsid w:val="005142F4"/>
    <w:rsid w:val="0051491B"/>
    <w:rsid w:val="00514C0F"/>
    <w:rsid w:val="00514CF3"/>
    <w:rsid w:val="0051501E"/>
    <w:rsid w:val="00515316"/>
    <w:rsid w:val="00515454"/>
    <w:rsid w:val="00515645"/>
    <w:rsid w:val="00515E24"/>
    <w:rsid w:val="005160A1"/>
    <w:rsid w:val="005160FA"/>
    <w:rsid w:val="00516874"/>
    <w:rsid w:val="00516E72"/>
    <w:rsid w:val="00516F72"/>
    <w:rsid w:val="005171D9"/>
    <w:rsid w:val="00517494"/>
    <w:rsid w:val="00517549"/>
    <w:rsid w:val="00517947"/>
    <w:rsid w:val="005202A0"/>
    <w:rsid w:val="0052051B"/>
    <w:rsid w:val="00520D28"/>
    <w:rsid w:val="00521150"/>
    <w:rsid w:val="005221B9"/>
    <w:rsid w:val="00522632"/>
    <w:rsid w:val="0052279C"/>
    <w:rsid w:val="0052302A"/>
    <w:rsid w:val="00523889"/>
    <w:rsid w:val="005239EF"/>
    <w:rsid w:val="0052468B"/>
    <w:rsid w:val="005248BD"/>
    <w:rsid w:val="00524BD6"/>
    <w:rsid w:val="005250B0"/>
    <w:rsid w:val="005254B6"/>
    <w:rsid w:val="00525648"/>
    <w:rsid w:val="00525C46"/>
    <w:rsid w:val="00525DB0"/>
    <w:rsid w:val="00525DCC"/>
    <w:rsid w:val="005261EF"/>
    <w:rsid w:val="00526687"/>
    <w:rsid w:val="00526E1C"/>
    <w:rsid w:val="00526FEE"/>
    <w:rsid w:val="005274D5"/>
    <w:rsid w:val="005276FD"/>
    <w:rsid w:val="00527A51"/>
    <w:rsid w:val="005309AD"/>
    <w:rsid w:val="00530DD2"/>
    <w:rsid w:val="00530F74"/>
    <w:rsid w:val="005314AE"/>
    <w:rsid w:val="00531631"/>
    <w:rsid w:val="005321B4"/>
    <w:rsid w:val="00532292"/>
    <w:rsid w:val="0053247D"/>
    <w:rsid w:val="00532AA6"/>
    <w:rsid w:val="0053340D"/>
    <w:rsid w:val="00533620"/>
    <w:rsid w:val="00533699"/>
    <w:rsid w:val="00533E04"/>
    <w:rsid w:val="00533E5B"/>
    <w:rsid w:val="00535395"/>
    <w:rsid w:val="00535F98"/>
    <w:rsid w:val="00536841"/>
    <w:rsid w:val="005368BF"/>
    <w:rsid w:val="00536B2E"/>
    <w:rsid w:val="00536E3B"/>
    <w:rsid w:val="00536FFA"/>
    <w:rsid w:val="005371EE"/>
    <w:rsid w:val="00537A59"/>
    <w:rsid w:val="00537AFC"/>
    <w:rsid w:val="00540515"/>
    <w:rsid w:val="00540D5A"/>
    <w:rsid w:val="0054108C"/>
    <w:rsid w:val="005412AF"/>
    <w:rsid w:val="005418B9"/>
    <w:rsid w:val="005421FB"/>
    <w:rsid w:val="005421FF"/>
    <w:rsid w:val="00542621"/>
    <w:rsid w:val="005429BA"/>
    <w:rsid w:val="00543431"/>
    <w:rsid w:val="00543DF7"/>
    <w:rsid w:val="005444C8"/>
    <w:rsid w:val="00544D81"/>
    <w:rsid w:val="00544EBE"/>
    <w:rsid w:val="00545BA4"/>
    <w:rsid w:val="005464F0"/>
    <w:rsid w:val="0054669A"/>
    <w:rsid w:val="0054694F"/>
    <w:rsid w:val="00546B99"/>
    <w:rsid w:val="0054753C"/>
    <w:rsid w:val="00547DCB"/>
    <w:rsid w:val="00547DD6"/>
    <w:rsid w:val="00547F46"/>
    <w:rsid w:val="00550005"/>
    <w:rsid w:val="00550D42"/>
    <w:rsid w:val="00550DFF"/>
    <w:rsid w:val="00550F21"/>
    <w:rsid w:val="00551267"/>
    <w:rsid w:val="005518F7"/>
    <w:rsid w:val="00551D65"/>
    <w:rsid w:val="00551F92"/>
    <w:rsid w:val="0055253E"/>
    <w:rsid w:val="005525DA"/>
    <w:rsid w:val="00552637"/>
    <w:rsid w:val="00552824"/>
    <w:rsid w:val="00552A06"/>
    <w:rsid w:val="00552BA6"/>
    <w:rsid w:val="0055366C"/>
    <w:rsid w:val="0055375C"/>
    <w:rsid w:val="005539DE"/>
    <w:rsid w:val="00553FA1"/>
    <w:rsid w:val="00555082"/>
    <w:rsid w:val="00555092"/>
    <w:rsid w:val="00555BBB"/>
    <w:rsid w:val="00556601"/>
    <w:rsid w:val="0055693C"/>
    <w:rsid w:val="00556CCD"/>
    <w:rsid w:val="00556E66"/>
    <w:rsid w:val="005570A3"/>
    <w:rsid w:val="005572DD"/>
    <w:rsid w:val="00557446"/>
    <w:rsid w:val="00557706"/>
    <w:rsid w:val="005577BB"/>
    <w:rsid w:val="00557D51"/>
    <w:rsid w:val="00557DC2"/>
    <w:rsid w:val="0056010F"/>
    <w:rsid w:val="00560643"/>
    <w:rsid w:val="0056088C"/>
    <w:rsid w:val="00560CEF"/>
    <w:rsid w:val="00560CF6"/>
    <w:rsid w:val="00561435"/>
    <w:rsid w:val="0056231A"/>
    <w:rsid w:val="00562774"/>
    <w:rsid w:val="005628F4"/>
    <w:rsid w:val="00562FE3"/>
    <w:rsid w:val="0056358E"/>
    <w:rsid w:val="00563708"/>
    <w:rsid w:val="00563C0C"/>
    <w:rsid w:val="00563ED8"/>
    <w:rsid w:val="005651E0"/>
    <w:rsid w:val="00565920"/>
    <w:rsid w:val="00566331"/>
    <w:rsid w:val="00566461"/>
    <w:rsid w:val="00566657"/>
    <w:rsid w:val="00566CC8"/>
    <w:rsid w:val="00567761"/>
    <w:rsid w:val="0057005B"/>
    <w:rsid w:val="00570538"/>
    <w:rsid w:val="005708B1"/>
    <w:rsid w:val="005709E0"/>
    <w:rsid w:val="00570F15"/>
    <w:rsid w:val="0057133F"/>
    <w:rsid w:val="0057136B"/>
    <w:rsid w:val="00571944"/>
    <w:rsid w:val="005722C0"/>
    <w:rsid w:val="00572C2B"/>
    <w:rsid w:val="00572C3E"/>
    <w:rsid w:val="005731F6"/>
    <w:rsid w:val="0057399F"/>
    <w:rsid w:val="00573BCD"/>
    <w:rsid w:val="005741EB"/>
    <w:rsid w:val="005742D5"/>
    <w:rsid w:val="005745A9"/>
    <w:rsid w:val="00574611"/>
    <w:rsid w:val="00574BBA"/>
    <w:rsid w:val="0057537F"/>
    <w:rsid w:val="00576184"/>
    <w:rsid w:val="00576864"/>
    <w:rsid w:val="005779CA"/>
    <w:rsid w:val="005800ED"/>
    <w:rsid w:val="00580267"/>
    <w:rsid w:val="00580ACB"/>
    <w:rsid w:val="00580DD1"/>
    <w:rsid w:val="005810C9"/>
    <w:rsid w:val="005810CF"/>
    <w:rsid w:val="00581279"/>
    <w:rsid w:val="00581281"/>
    <w:rsid w:val="005814C4"/>
    <w:rsid w:val="0058174E"/>
    <w:rsid w:val="00581D0C"/>
    <w:rsid w:val="00581F35"/>
    <w:rsid w:val="00582C76"/>
    <w:rsid w:val="00582DB4"/>
    <w:rsid w:val="00582F64"/>
    <w:rsid w:val="0058311E"/>
    <w:rsid w:val="005838F8"/>
    <w:rsid w:val="00585B42"/>
    <w:rsid w:val="00585D5B"/>
    <w:rsid w:val="00585E3A"/>
    <w:rsid w:val="00586577"/>
    <w:rsid w:val="0058706D"/>
    <w:rsid w:val="0058742A"/>
    <w:rsid w:val="00587871"/>
    <w:rsid w:val="005878E8"/>
    <w:rsid w:val="0058793D"/>
    <w:rsid w:val="00587C58"/>
    <w:rsid w:val="005906A7"/>
    <w:rsid w:val="00590843"/>
    <w:rsid w:val="00590BF4"/>
    <w:rsid w:val="00590C71"/>
    <w:rsid w:val="00591453"/>
    <w:rsid w:val="005917D5"/>
    <w:rsid w:val="005927A3"/>
    <w:rsid w:val="00592CC5"/>
    <w:rsid w:val="00593B0E"/>
    <w:rsid w:val="00593B65"/>
    <w:rsid w:val="00593EB8"/>
    <w:rsid w:val="005941BE"/>
    <w:rsid w:val="0059499F"/>
    <w:rsid w:val="00594FAF"/>
    <w:rsid w:val="00595D9B"/>
    <w:rsid w:val="00596C80"/>
    <w:rsid w:val="00596DAC"/>
    <w:rsid w:val="00597602"/>
    <w:rsid w:val="00597645"/>
    <w:rsid w:val="00597748"/>
    <w:rsid w:val="00597C3D"/>
    <w:rsid w:val="005A028E"/>
    <w:rsid w:val="005A08BB"/>
    <w:rsid w:val="005A0F4A"/>
    <w:rsid w:val="005A106E"/>
    <w:rsid w:val="005A15F1"/>
    <w:rsid w:val="005A1787"/>
    <w:rsid w:val="005A1DD6"/>
    <w:rsid w:val="005A237B"/>
    <w:rsid w:val="005A2624"/>
    <w:rsid w:val="005A2F34"/>
    <w:rsid w:val="005A2FBC"/>
    <w:rsid w:val="005A34E4"/>
    <w:rsid w:val="005A35A4"/>
    <w:rsid w:val="005A4675"/>
    <w:rsid w:val="005A47B4"/>
    <w:rsid w:val="005A48A4"/>
    <w:rsid w:val="005A4E11"/>
    <w:rsid w:val="005A4F31"/>
    <w:rsid w:val="005A5191"/>
    <w:rsid w:val="005A541F"/>
    <w:rsid w:val="005A5666"/>
    <w:rsid w:val="005A67C6"/>
    <w:rsid w:val="005A687D"/>
    <w:rsid w:val="005A7780"/>
    <w:rsid w:val="005A7880"/>
    <w:rsid w:val="005A7942"/>
    <w:rsid w:val="005B03E4"/>
    <w:rsid w:val="005B04F0"/>
    <w:rsid w:val="005B0C64"/>
    <w:rsid w:val="005B0E1F"/>
    <w:rsid w:val="005B1033"/>
    <w:rsid w:val="005B1DD6"/>
    <w:rsid w:val="005B236A"/>
    <w:rsid w:val="005B2C79"/>
    <w:rsid w:val="005B2E6E"/>
    <w:rsid w:val="005B327F"/>
    <w:rsid w:val="005B35A0"/>
    <w:rsid w:val="005B362B"/>
    <w:rsid w:val="005B3906"/>
    <w:rsid w:val="005B3AEC"/>
    <w:rsid w:val="005B45BD"/>
    <w:rsid w:val="005B4A07"/>
    <w:rsid w:val="005B52F0"/>
    <w:rsid w:val="005B5333"/>
    <w:rsid w:val="005B5473"/>
    <w:rsid w:val="005B6AEF"/>
    <w:rsid w:val="005B6F48"/>
    <w:rsid w:val="005B7005"/>
    <w:rsid w:val="005B70AB"/>
    <w:rsid w:val="005B7152"/>
    <w:rsid w:val="005B738E"/>
    <w:rsid w:val="005B7679"/>
    <w:rsid w:val="005B77C2"/>
    <w:rsid w:val="005B79DF"/>
    <w:rsid w:val="005B7ABB"/>
    <w:rsid w:val="005B7D9A"/>
    <w:rsid w:val="005B7DFB"/>
    <w:rsid w:val="005C0264"/>
    <w:rsid w:val="005C0274"/>
    <w:rsid w:val="005C02E7"/>
    <w:rsid w:val="005C11F8"/>
    <w:rsid w:val="005C13E4"/>
    <w:rsid w:val="005C1557"/>
    <w:rsid w:val="005C1C4A"/>
    <w:rsid w:val="005C1D43"/>
    <w:rsid w:val="005C2018"/>
    <w:rsid w:val="005C2381"/>
    <w:rsid w:val="005C29A9"/>
    <w:rsid w:val="005C2F10"/>
    <w:rsid w:val="005C2F88"/>
    <w:rsid w:val="005C2FF9"/>
    <w:rsid w:val="005C3515"/>
    <w:rsid w:val="005C3BD4"/>
    <w:rsid w:val="005C45CF"/>
    <w:rsid w:val="005C4610"/>
    <w:rsid w:val="005C476F"/>
    <w:rsid w:val="005C48C4"/>
    <w:rsid w:val="005C49CE"/>
    <w:rsid w:val="005C4ECE"/>
    <w:rsid w:val="005C4EEA"/>
    <w:rsid w:val="005C4EEF"/>
    <w:rsid w:val="005C51BC"/>
    <w:rsid w:val="005C526E"/>
    <w:rsid w:val="005C5427"/>
    <w:rsid w:val="005C5516"/>
    <w:rsid w:val="005C5956"/>
    <w:rsid w:val="005C5958"/>
    <w:rsid w:val="005C67A1"/>
    <w:rsid w:val="005C6EFC"/>
    <w:rsid w:val="005C767A"/>
    <w:rsid w:val="005C78EF"/>
    <w:rsid w:val="005C7DF4"/>
    <w:rsid w:val="005C7FCB"/>
    <w:rsid w:val="005D0788"/>
    <w:rsid w:val="005D0CD9"/>
    <w:rsid w:val="005D1A92"/>
    <w:rsid w:val="005D1AC0"/>
    <w:rsid w:val="005D257C"/>
    <w:rsid w:val="005D29D4"/>
    <w:rsid w:val="005D2AD9"/>
    <w:rsid w:val="005D2D24"/>
    <w:rsid w:val="005D2DC0"/>
    <w:rsid w:val="005D2F24"/>
    <w:rsid w:val="005D3727"/>
    <w:rsid w:val="005D373A"/>
    <w:rsid w:val="005D4969"/>
    <w:rsid w:val="005D51BA"/>
    <w:rsid w:val="005D54AE"/>
    <w:rsid w:val="005D5541"/>
    <w:rsid w:val="005D5622"/>
    <w:rsid w:val="005D56AD"/>
    <w:rsid w:val="005D5B45"/>
    <w:rsid w:val="005D5FB5"/>
    <w:rsid w:val="005D628B"/>
    <w:rsid w:val="005D65B9"/>
    <w:rsid w:val="005D7DAF"/>
    <w:rsid w:val="005D7E54"/>
    <w:rsid w:val="005E0155"/>
    <w:rsid w:val="005E0740"/>
    <w:rsid w:val="005E0809"/>
    <w:rsid w:val="005E11C4"/>
    <w:rsid w:val="005E1CC3"/>
    <w:rsid w:val="005E2E55"/>
    <w:rsid w:val="005E3235"/>
    <w:rsid w:val="005E33B4"/>
    <w:rsid w:val="005E3B5E"/>
    <w:rsid w:val="005E535B"/>
    <w:rsid w:val="005E561E"/>
    <w:rsid w:val="005E56E6"/>
    <w:rsid w:val="005E5EE2"/>
    <w:rsid w:val="005E5F3F"/>
    <w:rsid w:val="005E662B"/>
    <w:rsid w:val="005E6A51"/>
    <w:rsid w:val="005E6AAE"/>
    <w:rsid w:val="005E6C70"/>
    <w:rsid w:val="005E6D71"/>
    <w:rsid w:val="005E721A"/>
    <w:rsid w:val="005E7282"/>
    <w:rsid w:val="005E7753"/>
    <w:rsid w:val="005E7B09"/>
    <w:rsid w:val="005E7EF9"/>
    <w:rsid w:val="005F01B7"/>
    <w:rsid w:val="005F03BE"/>
    <w:rsid w:val="005F08FA"/>
    <w:rsid w:val="005F1100"/>
    <w:rsid w:val="005F136C"/>
    <w:rsid w:val="005F1E5C"/>
    <w:rsid w:val="005F257F"/>
    <w:rsid w:val="005F27FB"/>
    <w:rsid w:val="005F2A15"/>
    <w:rsid w:val="005F2B7C"/>
    <w:rsid w:val="005F357B"/>
    <w:rsid w:val="005F4129"/>
    <w:rsid w:val="005F48AF"/>
    <w:rsid w:val="005F4921"/>
    <w:rsid w:val="005F49EF"/>
    <w:rsid w:val="005F4ACD"/>
    <w:rsid w:val="005F4C4C"/>
    <w:rsid w:val="005F6476"/>
    <w:rsid w:val="005F64E9"/>
    <w:rsid w:val="005F6A2B"/>
    <w:rsid w:val="005F6A40"/>
    <w:rsid w:val="005F6B8E"/>
    <w:rsid w:val="005F6C70"/>
    <w:rsid w:val="005F6D3F"/>
    <w:rsid w:val="005F7EDB"/>
    <w:rsid w:val="0060008B"/>
    <w:rsid w:val="006004F3"/>
    <w:rsid w:val="0060055E"/>
    <w:rsid w:val="0060058F"/>
    <w:rsid w:val="006005CF"/>
    <w:rsid w:val="00600889"/>
    <w:rsid w:val="006009D0"/>
    <w:rsid w:val="00600E52"/>
    <w:rsid w:val="006021AB"/>
    <w:rsid w:val="006033D8"/>
    <w:rsid w:val="00603B01"/>
    <w:rsid w:val="00604286"/>
    <w:rsid w:val="0060459E"/>
    <w:rsid w:val="00604936"/>
    <w:rsid w:val="00605234"/>
    <w:rsid w:val="00605609"/>
    <w:rsid w:val="00605853"/>
    <w:rsid w:val="00605A8E"/>
    <w:rsid w:val="00605AB6"/>
    <w:rsid w:val="00605B2B"/>
    <w:rsid w:val="00606161"/>
    <w:rsid w:val="00606535"/>
    <w:rsid w:val="006066B0"/>
    <w:rsid w:val="006066B2"/>
    <w:rsid w:val="006077A0"/>
    <w:rsid w:val="0060798E"/>
    <w:rsid w:val="0060798F"/>
    <w:rsid w:val="00607FEF"/>
    <w:rsid w:val="0061052F"/>
    <w:rsid w:val="0061053E"/>
    <w:rsid w:val="00610A0B"/>
    <w:rsid w:val="00610D29"/>
    <w:rsid w:val="006113CC"/>
    <w:rsid w:val="0061169E"/>
    <w:rsid w:val="00611757"/>
    <w:rsid w:val="0061187B"/>
    <w:rsid w:val="00611CB4"/>
    <w:rsid w:val="00611DE1"/>
    <w:rsid w:val="00611F6F"/>
    <w:rsid w:val="006122AC"/>
    <w:rsid w:val="00612407"/>
    <w:rsid w:val="0061242E"/>
    <w:rsid w:val="006125A1"/>
    <w:rsid w:val="0061277A"/>
    <w:rsid w:val="006127D5"/>
    <w:rsid w:val="00612DFB"/>
    <w:rsid w:val="0061383D"/>
    <w:rsid w:val="00613B1F"/>
    <w:rsid w:val="00614494"/>
    <w:rsid w:val="006144A8"/>
    <w:rsid w:val="00614CB0"/>
    <w:rsid w:val="0061514F"/>
    <w:rsid w:val="00615306"/>
    <w:rsid w:val="006157FF"/>
    <w:rsid w:val="0061590B"/>
    <w:rsid w:val="0061665A"/>
    <w:rsid w:val="00616D40"/>
    <w:rsid w:val="006172CF"/>
    <w:rsid w:val="00617B92"/>
    <w:rsid w:val="00620038"/>
    <w:rsid w:val="00620186"/>
    <w:rsid w:val="0062027D"/>
    <w:rsid w:val="0062037F"/>
    <w:rsid w:val="0062068D"/>
    <w:rsid w:val="00620C14"/>
    <w:rsid w:val="00621050"/>
    <w:rsid w:val="00621A60"/>
    <w:rsid w:val="00621E1A"/>
    <w:rsid w:val="0062253F"/>
    <w:rsid w:val="00622F2A"/>
    <w:rsid w:val="00622FD5"/>
    <w:rsid w:val="00623045"/>
    <w:rsid w:val="006230C2"/>
    <w:rsid w:val="0062317C"/>
    <w:rsid w:val="00623A6A"/>
    <w:rsid w:val="006245EF"/>
    <w:rsid w:val="0062496D"/>
    <w:rsid w:val="00624A7D"/>
    <w:rsid w:val="00624D15"/>
    <w:rsid w:val="006256FE"/>
    <w:rsid w:val="00625C11"/>
    <w:rsid w:val="00625DB9"/>
    <w:rsid w:val="00625DED"/>
    <w:rsid w:val="00626398"/>
    <w:rsid w:val="0062687F"/>
    <w:rsid w:val="00626CF8"/>
    <w:rsid w:val="00626EC4"/>
    <w:rsid w:val="006274D0"/>
    <w:rsid w:val="0062755A"/>
    <w:rsid w:val="00627BC4"/>
    <w:rsid w:val="00627CD7"/>
    <w:rsid w:val="00627FA9"/>
    <w:rsid w:val="00627FBA"/>
    <w:rsid w:val="00630099"/>
    <w:rsid w:val="0063027A"/>
    <w:rsid w:val="006302E6"/>
    <w:rsid w:val="006303DF"/>
    <w:rsid w:val="0063053A"/>
    <w:rsid w:val="00630577"/>
    <w:rsid w:val="006305DB"/>
    <w:rsid w:val="00630BF1"/>
    <w:rsid w:val="00630E31"/>
    <w:rsid w:val="0063134C"/>
    <w:rsid w:val="006314A1"/>
    <w:rsid w:val="006315F8"/>
    <w:rsid w:val="00631CEB"/>
    <w:rsid w:val="00631D68"/>
    <w:rsid w:val="00632852"/>
    <w:rsid w:val="00632879"/>
    <w:rsid w:val="00632BF4"/>
    <w:rsid w:val="00632C4D"/>
    <w:rsid w:val="0063304C"/>
    <w:rsid w:val="0063309E"/>
    <w:rsid w:val="0063346A"/>
    <w:rsid w:val="00633655"/>
    <w:rsid w:val="00633675"/>
    <w:rsid w:val="00633DEE"/>
    <w:rsid w:val="0063421B"/>
    <w:rsid w:val="00634320"/>
    <w:rsid w:val="00634559"/>
    <w:rsid w:val="0063535A"/>
    <w:rsid w:val="006358EC"/>
    <w:rsid w:val="00635DA2"/>
    <w:rsid w:val="00636093"/>
    <w:rsid w:val="00636514"/>
    <w:rsid w:val="006365EE"/>
    <w:rsid w:val="00637020"/>
    <w:rsid w:val="006371E3"/>
    <w:rsid w:val="0063754C"/>
    <w:rsid w:val="006378B7"/>
    <w:rsid w:val="00637A14"/>
    <w:rsid w:val="00637D9A"/>
    <w:rsid w:val="006400A6"/>
    <w:rsid w:val="00640407"/>
    <w:rsid w:val="00640564"/>
    <w:rsid w:val="00640EF5"/>
    <w:rsid w:val="006416E5"/>
    <w:rsid w:val="0064179E"/>
    <w:rsid w:val="00641AC5"/>
    <w:rsid w:val="00641F45"/>
    <w:rsid w:val="006420D5"/>
    <w:rsid w:val="006422C4"/>
    <w:rsid w:val="0064231B"/>
    <w:rsid w:val="0064249F"/>
    <w:rsid w:val="00642558"/>
    <w:rsid w:val="00642AE4"/>
    <w:rsid w:val="0064356F"/>
    <w:rsid w:val="006436BB"/>
    <w:rsid w:val="00643754"/>
    <w:rsid w:val="006437C0"/>
    <w:rsid w:val="00643CE3"/>
    <w:rsid w:val="00643FBA"/>
    <w:rsid w:val="00645084"/>
    <w:rsid w:val="0064526E"/>
    <w:rsid w:val="0064563C"/>
    <w:rsid w:val="0064567A"/>
    <w:rsid w:val="006457C4"/>
    <w:rsid w:val="006458FB"/>
    <w:rsid w:val="00645902"/>
    <w:rsid w:val="00645AB2"/>
    <w:rsid w:val="00646364"/>
    <w:rsid w:val="00646A5F"/>
    <w:rsid w:val="00646C98"/>
    <w:rsid w:val="00646FFA"/>
    <w:rsid w:val="0064781C"/>
    <w:rsid w:val="00647B02"/>
    <w:rsid w:val="006502CF"/>
    <w:rsid w:val="006503A2"/>
    <w:rsid w:val="00650A6E"/>
    <w:rsid w:val="00650BA6"/>
    <w:rsid w:val="00651044"/>
    <w:rsid w:val="00651C3C"/>
    <w:rsid w:val="00651E91"/>
    <w:rsid w:val="006522C1"/>
    <w:rsid w:val="00652A1A"/>
    <w:rsid w:val="00652ACC"/>
    <w:rsid w:val="00652FD2"/>
    <w:rsid w:val="00652FF3"/>
    <w:rsid w:val="00653B80"/>
    <w:rsid w:val="006543E1"/>
    <w:rsid w:val="00654864"/>
    <w:rsid w:val="00654A67"/>
    <w:rsid w:val="0065510D"/>
    <w:rsid w:val="0065546D"/>
    <w:rsid w:val="00655F8C"/>
    <w:rsid w:val="00655FA0"/>
    <w:rsid w:val="0065630D"/>
    <w:rsid w:val="006565AD"/>
    <w:rsid w:val="00656817"/>
    <w:rsid w:val="00656E0C"/>
    <w:rsid w:val="00656F8B"/>
    <w:rsid w:val="0066003E"/>
    <w:rsid w:val="00660612"/>
    <w:rsid w:val="00662327"/>
    <w:rsid w:val="00662357"/>
    <w:rsid w:val="0066258C"/>
    <w:rsid w:val="0066260F"/>
    <w:rsid w:val="00662815"/>
    <w:rsid w:val="00662AA6"/>
    <w:rsid w:val="00662D96"/>
    <w:rsid w:val="00662FA5"/>
    <w:rsid w:val="0066317E"/>
    <w:rsid w:val="0066369E"/>
    <w:rsid w:val="00663A70"/>
    <w:rsid w:val="00663AA3"/>
    <w:rsid w:val="00663CDA"/>
    <w:rsid w:val="00664160"/>
    <w:rsid w:val="0066418D"/>
    <w:rsid w:val="00664E5E"/>
    <w:rsid w:val="00665036"/>
    <w:rsid w:val="00665058"/>
    <w:rsid w:val="006654EA"/>
    <w:rsid w:val="0066578E"/>
    <w:rsid w:val="00666024"/>
    <w:rsid w:val="006664AC"/>
    <w:rsid w:val="006665E0"/>
    <w:rsid w:val="00666A36"/>
    <w:rsid w:val="00666C7E"/>
    <w:rsid w:val="00666D07"/>
    <w:rsid w:val="00667080"/>
    <w:rsid w:val="006679D2"/>
    <w:rsid w:val="00667E5E"/>
    <w:rsid w:val="006701E1"/>
    <w:rsid w:val="006706B1"/>
    <w:rsid w:val="00670BFB"/>
    <w:rsid w:val="00670C91"/>
    <w:rsid w:val="00670D8A"/>
    <w:rsid w:val="00670E04"/>
    <w:rsid w:val="00670FC6"/>
    <w:rsid w:val="00671629"/>
    <w:rsid w:val="00671D31"/>
    <w:rsid w:val="00671E3B"/>
    <w:rsid w:val="0067272E"/>
    <w:rsid w:val="00672A96"/>
    <w:rsid w:val="006741E7"/>
    <w:rsid w:val="00674EA2"/>
    <w:rsid w:val="00675A04"/>
    <w:rsid w:val="00675AB1"/>
    <w:rsid w:val="00675C1D"/>
    <w:rsid w:val="00675CDF"/>
    <w:rsid w:val="006761DF"/>
    <w:rsid w:val="006768AC"/>
    <w:rsid w:val="00676E70"/>
    <w:rsid w:val="00676F4B"/>
    <w:rsid w:val="00680D1E"/>
    <w:rsid w:val="00680E0E"/>
    <w:rsid w:val="00680EBC"/>
    <w:rsid w:val="00680F2B"/>
    <w:rsid w:val="0068149D"/>
    <w:rsid w:val="00681999"/>
    <w:rsid w:val="00681EFB"/>
    <w:rsid w:val="006825B3"/>
    <w:rsid w:val="00682F1E"/>
    <w:rsid w:val="00683349"/>
    <w:rsid w:val="006834D6"/>
    <w:rsid w:val="00683BB7"/>
    <w:rsid w:val="006852B7"/>
    <w:rsid w:val="00685473"/>
    <w:rsid w:val="00685C53"/>
    <w:rsid w:val="00685DD5"/>
    <w:rsid w:val="00685E92"/>
    <w:rsid w:val="00686FF2"/>
    <w:rsid w:val="0068712D"/>
    <w:rsid w:val="006878ED"/>
    <w:rsid w:val="00687B21"/>
    <w:rsid w:val="00687C19"/>
    <w:rsid w:val="00687F09"/>
    <w:rsid w:val="00687FEC"/>
    <w:rsid w:val="006901AE"/>
    <w:rsid w:val="0069026D"/>
    <w:rsid w:val="00690516"/>
    <w:rsid w:val="00690968"/>
    <w:rsid w:val="0069122A"/>
    <w:rsid w:val="00691823"/>
    <w:rsid w:val="006923FE"/>
    <w:rsid w:val="0069282B"/>
    <w:rsid w:val="006928D2"/>
    <w:rsid w:val="0069391E"/>
    <w:rsid w:val="0069522C"/>
    <w:rsid w:val="006958F0"/>
    <w:rsid w:val="00695C56"/>
    <w:rsid w:val="006966FF"/>
    <w:rsid w:val="00696852"/>
    <w:rsid w:val="00696E6A"/>
    <w:rsid w:val="00697192"/>
    <w:rsid w:val="00697210"/>
    <w:rsid w:val="00697340"/>
    <w:rsid w:val="0069736E"/>
    <w:rsid w:val="006979D5"/>
    <w:rsid w:val="00697F05"/>
    <w:rsid w:val="00697FCD"/>
    <w:rsid w:val="006A0638"/>
    <w:rsid w:val="006A101C"/>
    <w:rsid w:val="006A1715"/>
    <w:rsid w:val="006A1843"/>
    <w:rsid w:val="006A1E16"/>
    <w:rsid w:val="006A2062"/>
    <w:rsid w:val="006A211D"/>
    <w:rsid w:val="006A2829"/>
    <w:rsid w:val="006A2ECD"/>
    <w:rsid w:val="006A3CB8"/>
    <w:rsid w:val="006A3CCB"/>
    <w:rsid w:val="006A3D05"/>
    <w:rsid w:val="006A4239"/>
    <w:rsid w:val="006A4A14"/>
    <w:rsid w:val="006A4E21"/>
    <w:rsid w:val="006A51C2"/>
    <w:rsid w:val="006A595F"/>
    <w:rsid w:val="006A59B8"/>
    <w:rsid w:val="006A6302"/>
    <w:rsid w:val="006A6602"/>
    <w:rsid w:val="006A6A93"/>
    <w:rsid w:val="006A6BA9"/>
    <w:rsid w:val="006A700F"/>
    <w:rsid w:val="006A7ACC"/>
    <w:rsid w:val="006A7D98"/>
    <w:rsid w:val="006A7EB2"/>
    <w:rsid w:val="006B0015"/>
    <w:rsid w:val="006B0103"/>
    <w:rsid w:val="006B098A"/>
    <w:rsid w:val="006B0D86"/>
    <w:rsid w:val="006B1904"/>
    <w:rsid w:val="006B3166"/>
    <w:rsid w:val="006B31C0"/>
    <w:rsid w:val="006B347C"/>
    <w:rsid w:val="006B3D3E"/>
    <w:rsid w:val="006B3E87"/>
    <w:rsid w:val="006B4141"/>
    <w:rsid w:val="006B4ABD"/>
    <w:rsid w:val="006B4CCB"/>
    <w:rsid w:val="006B4F1F"/>
    <w:rsid w:val="006B5118"/>
    <w:rsid w:val="006B5D52"/>
    <w:rsid w:val="006B5FA3"/>
    <w:rsid w:val="006B669A"/>
    <w:rsid w:val="006B7B7E"/>
    <w:rsid w:val="006C00FA"/>
    <w:rsid w:val="006C0263"/>
    <w:rsid w:val="006C046A"/>
    <w:rsid w:val="006C0B04"/>
    <w:rsid w:val="006C12C0"/>
    <w:rsid w:val="006C13AB"/>
    <w:rsid w:val="006C13DE"/>
    <w:rsid w:val="006C1D0C"/>
    <w:rsid w:val="006C1ED5"/>
    <w:rsid w:val="006C1FCC"/>
    <w:rsid w:val="006C2361"/>
    <w:rsid w:val="006C243D"/>
    <w:rsid w:val="006C29FE"/>
    <w:rsid w:val="006C2B6C"/>
    <w:rsid w:val="006C2C7D"/>
    <w:rsid w:val="006C2DC9"/>
    <w:rsid w:val="006C386C"/>
    <w:rsid w:val="006C3986"/>
    <w:rsid w:val="006C570F"/>
    <w:rsid w:val="006C5A2A"/>
    <w:rsid w:val="006C5B4E"/>
    <w:rsid w:val="006C6005"/>
    <w:rsid w:val="006C678C"/>
    <w:rsid w:val="006C6B9D"/>
    <w:rsid w:val="006C6F1D"/>
    <w:rsid w:val="006C73E6"/>
    <w:rsid w:val="006C76EB"/>
    <w:rsid w:val="006C7719"/>
    <w:rsid w:val="006C7C35"/>
    <w:rsid w:val="006C7F4E"/>
    <w:rsid w:val="006D01D4"/>
    <w:rsid w:val="006D1147"/>
    <w:rsid w:val="006D11BA"/>
    <w:rsid w:val="006D1E5C"/>
    <w:rsid w:val="006D2F45"/>
    <w:rsid w:val="006D32E7"/>
    <w:rsid w:val="006D4879"/>
    <w:rsid w:val="006D4884"/>
    <w:rsid w:val="006D4950"/>
    <w:rsid w:val="006D57C3"/>
    <w:rsid w:val="006D57FF"/>
    <w:rsid w:val="006D5820"/>
    <w:rsid w:val="006D591F"/>
    <w:rsid w:val="006D5FE0"/>
    <w:rsid w:val="006D62A9"/>
    <w:rsid w:val="006D690C"/>
    <w:rsid w:val="006D6D07"/>
    <w:rsid w:val="006D7039"/>
    <w:rsid w:val="006D7606"/>
    <w:rsid w:val="006D7667"/>
    <w:rsid w:val="006D78B0"/>
    <w:rsid w:val="006E037B"/>
    <w:rsid w:val="006E1127"/>
    <w:rsid w:val="006E1A2D"/>
    <w:rsid w:val="006E1BAE"/>
    <w:rsid w:val="006E1EA0"/>
    <w:rsid w:val="006E26A0"/>
    <w:rsid w:val="006E2955"/>
    <w:rsid w:val="006E29E7"/>
    <w:rsid w:val="006E2C1D"/>
    <w:rsid w:val="006E2C91"/>
    <w:rsid w:val="006E2FEE"/>
    <w:rsid w:val="006E36FF"/>
    <w:rsid w:val="006E3FF5"/>
    <w:rsid w:val="006E48D8"/>
    <w:rsid w:val="006E518A"/>
    <w:rsid w:val="006E5DA4"/>
    <w:rsid w:val="006E5F8E"/>
    <w:rsid w:val="006E6A47"/>
    <w:rsid w:val="006F0217"/>
    <w:rsid w:val="006F07DB"/>
    <w:rsid w:val="006F0F6D"/>
    <w:rsid w:val="006F121D"/>
    <w:rsid w:val="006F1660"/>
    <w:rsid w:val="006F1812"/>
    <w:rsid w:val="006F1A21"/>
    <w:rsid w:val="006F1E5A"/>
    <w:rsid w:val="006F1F52"/>
    <w:rsid w:val="006F294D"/>
    <w:rsid w:val="006F383F"/>
    <w:rsid w:val="006F39D1"/>
    <w:rsid w:val="006F3AED"/>
    <w:rsid w:val="006F3C3E"/>
    <w:rsid w:val="006F3F95"/>
    <w:rsid w:val="006F4C6B"/>
    <w:rsid w:val="006F52E7"/>
    <w:rsid w:val="006F543C"/>
    <w:rsid w:val="006F6B05"/>
    <w:rsid w:val="007005DC"/>
    <w:rsid w:val="0070076A"/>
    <w:rsid w:val="00700CDF"/>
    <w:rsid w:val="007012A0"/>
    <w:rsid w:val="0070152A"/>
    <w:rsid w:val="007020B2"/>
    <w:rsid w:val="007021A6"/>
    <w:rsid w:val="00702A2B"/>
    <w:rsid w:val="00702E12"/>
    <w:rsid w:val="00703016"/>
    <w:rsid w:val="00703366"/>
    <w:rsid w:val="00703D7B"/>
    <w:rsid w:val="00703F3B"/>
    <w:rsid w:val="00704073"/>
    <w:rsid w:val="00704175"/>
    <w:rsid w:val="007044B2"/>
    <w:rsid w:val="007050CB"/>
    <w:rsid w:val="00705622"/>
    <w:rsid w:val="0070590E"/>
    <w:rsid w:val="00705EB0"/>
    <w:rsid w:val="007061BF"/>
    <w:rsid w:val="007063B7"/>
    <w:rsid w:val="007063F9"/>
    <w:rsid w:val="007065C6"/>
    <w:rsid w:val="00706BD2"/>
    <w:rsid w:val="00707907"/>
    <w:rsid w:val="00707B62"/>
    <w:rsid w:val="00710208"/>
    <w:rsid w:val="007106E0"/>
    <w:rsid w:val="007107F8"/>
    <w:rsid w:val="0071082B"/>
    <w:rsid w:val="0071194A"/>
    <w:rsid w:val="007125BB"/>
    <w:rsid w:val="00712B69"/>
    <w:rsid w:val="00712D32"/>
    <w:rsid w:val="00712F5B"/>
    <w:rsid w:val="007139A9"/>
    <w:rsid w:val="00713B5D"/>
    <w:rsid w:val="00713D1B"/>
    <w:rsid w:val="00713DDC"/>
    <w:rsid w:val="00714512"/>
    <w:rsid w:val="007145E3"/>
    <w:rsid w:val="00714BC5"/>
    <w:rsid w:val="00714CDF"/>
    <w:rsid w:val="00714F24"/>
    <w:rsid w:val="00714F60"/>
    <w:rsid w:val="00714FC3"/>
    <w:rsid w:val="007155F0"/>
    <w:rsid w:val="00715650"/>
    <w:rsid w:val="007165D2"/>
    <w:rsid w:val="00716AF9"/>
    <w:rsid w:val="00716B4B"/>
    <w:rsid w:val="0071723E"/>
    <w:rsid w:val="007172A2"/>
    <w:rsid w:val="00717AD4"/>
    <w:rsid w:val="00717B89"/>
    <w:rsid w:val="00717C08"/>
    <w:rsid w:val="00720416"/>
    <w:rsid w:val="00721079"/>
    <w:rsid w:val="0072131C"/>
    <w:rsid w:val="007222B2"/>
    <w:rsid w:val="00722C7C"/>
    <w:rsid w:val="00724410"/>
    <w:rsid w:val="007247C0"/>
    <w:rsid w:val="00724B0F"/>
    <w:rsid w:val="00724D0E"/>
    <w:rsid w:val="00724E60"/>
    <w:rsid w:val="00725831"/>
    <w:rsid w:val="00725CE6"/>
    <w:rsid w:val="007265D3"/>
    <w:rsid w:val="007266A4"/>
    <w:rsid w:val="007273E0"/>
    <w:rsid w:val="007304C1"/>
    <w:rsid w:val="007305AF"/>
    <w:rsid w:val="00730F25"/>
    <w:rsid w:val="00731229"/>
    <w:rsid w:val="0073177A"/>
    <w:rsid w:val="00731A27"/>
    <w:rsid w:val="00731B07"/>
    <w:rsid w:val="0073222A"/>
    <w:rsid w:val="00732904"/>
    <w:rsid w:val="007330D7"/>
    <w:rsid w:val="00733141"/>
    <w:rsid w:val="00733214"/>
    <w:rsid w:val="007332F0"/>
    <w:rsid w:val="0073409F"/>
    <w:rsid w:val="0073431E"/>
    <w:rsid w:val="00734B35"/>
    <w:rsid w:val="0073547A"/>
    <w:rsid w:val="00735FE1"/>
    <w:rsid w:val="007361E3"/>
    <w:rsid w:val="007361ED"/>
    <w:rsid w:val="007362D9"/>
    <w:rsid w:val="00736714"/>
    <w:rsid w:val="00736AF0"/>
    <w:rsid w:val="00736D76"/>
    <w:rsid w:val="0073746A"/>
    <w:rsid w:val="00737BEF"/>
    <w:rsid w:val="007405C9"/>
    <w:rsid w:val="00740888"/>
    <w:rsid w:val="00740BF5"/>
    <w:rsid w:val="007410A7"/>
    <w:rsid w:val="007415A4"/>
    <w:rsid w:val="007417BF"/>
    <w:rsid w:val="00741C7F"/>
    <w:rsid w:val="00741E42"/>
    <w:rsid w:val="007420D3"/>
    <w:rsid w:val="007422AD"/>
    <w:rsid w:val="00742500"/>
    <w:rsid w:val="00742A85"/>
    <w:rsid w:val="00742BEB"/>
    <w:rsid w:val="007435B1"/>
    <w:rsid w:val="00743A43"/>
    <w:rsid w:val="0074443D"/>
    <w:rsid w:val="0074495E"/>
    <w:rsid w:val="007451D0"/>
    <w:rsid w:val="00745205"/>
    <w:rsid w:val="00745529"/>
    <w:rsid w:val="00745B1F"/>
    <w:rsid w:val="00745EBA"/>
    <w:rsid w:val="007461E6"/>
    <w:rsid w:val="00746384"/>
    <w:rsid w:val="007463F0"/>
    <w:rsid w:val="00746AFD"/>
    <w:rsid w:val="00746C86"/>
    <w:rsid w:val="007470F1"/>
    <w:rsid w:val="00747458"/>
    <w:rsid w:val="00747A6D"/>
    <w:rsid w:val="00747BE2"/>
    <w:rsid w:val="00747C26"/>
    <w:rsid w:val="00747D17"/>
    <w:rsid w:val="00747F58"/>
    <w:rsid w:val="0075070D"/>
    <w:rsid w:val="00751B7C"/>
    <w:rsid w:val="00751EF3"/>
    <w:rsid w:val="00752709"/>
    <w:rsid w:val="00752BED"/>
    <w:rsid w:val="00752F17"/>
    <w:rsid w:val="00753329"/>
    <w:rsid w:val="00753618"/>
    <w:rsid w:val="007536CE"/>
    <w:rsid w:val="0075377F"/>
    <w:rsid w:val="00753D5D"/>
    <w:rsid w:val="0075419B"/>
    <w:rsid w:val="00754804"/>
    <w:rsid w:val="0075483F"/>
    <w:rsid w:val="00754AC8"/>
    <w:rsid w:val="00754F19"/>
    <w:rsid w:val="0075519C"/>
    <w:rsid w:val="00755546"/>
    <w:rsid w:val="007556E7"/>
    <w:rsid w:val="007558CC"/>
    <w:rsid w:val="00755A28"/>
    <w:rsid w:val="00756B3E"/>
    <w:rsid w:val="00760163"/>
    <w:rsid w:val="0076078E"/>
    <w:rsid w:val="007610E1"/>
    <w:rsid w:val="00761123"/>
    <w:rsid w:val="00761B17"/>
    <w:rsid w:val="00761C9A"/>
    <w:rsid w:val="0076208A"/>
    <w:rsid w:val="007629F2"/>
    <w:rsid w:val="007637AB"/>
    <w:rsid w:val="007637BF"/>
    <w:rsid w:val="00763A2B"/>
    <w:rsid w:val="00763B98"/>
    <w:rsid w:val="0076418D"/>
    <w:rsid w:val="007646E8"/>
    <w:rsid w:val="007647E4"/>
    <w:rsid w:val="00765457"/>
    <w:rsid w:val="00765636"/>
    <w:rsid w:val="00765736"/>
    <w:rsid w:val="00765A84"/>
    <w:rsid w:val="00765BE2"/>
    <w:rsid w:val="00765D84"/>
    <w:rsid w:val="00766A0D"/>
    <w:rsid w:val="00766BFD"/>
    <w:rsid w:val="00766F11"/>
    <w:rsid w:val="00767C8B"/>
    <w:rsid w:val="00767EEC"/>
    <w:rsid w:val="00770092"/>
    <w:rsid w:val="007702E9"/>
    <w:rsid w:val="007718A4"/>
    <w:rsid w:val="00772797"/>
    <w:rsid w:val="007728CE"/>
    <w:rsid w:val="00772BF8"/>
    <w:rsid w:val="0077306F"/>
    <w:rsid w:val="007731FB"/>
    <w:rsid w:val="007738C7"/>
    <w:rsid w:val="0077392E"/>
    <w:rsid w:val="007739BD"/>
    <w:rsid w:val="00773B58"/>
    <w:rsid w:val="00773E74"/>
    <w:rsid w:val="0077436F"/>
    <w:rsid w:val="00774489"/>
    <w:rsid w:val="007751C3"/>
    <w:rsid w:val="00775C92"/>
    <w:rsid w:val="00776230"/>
    <w:rsid w:val="00776566"/>
    <w:rsid w:val="00776BDF"/>
    <w:rsid w:val="0077763C"/>
    <w:rsid w:val="00777937"/>
    <w:rsid w:val="00777A6C"/>
    <w:rsid w:val="00777E92"/>
    <w:rsid w:val="00777FB9"/>
    <w:rsid w:val="00780125"/>
    <w:rsid w:val="00780278"/>
    <w:rsid w:val="00780B0A"/>
    <w:rsid w:val="00780BD7"/>
    <w:rsid w:val="00780CAB"/>
    <w:rsid w:val="00780DCA"/>
    <w:rsid w:val="00781F3D"/>
    <w:rsid w:val="0078247A"/>
    <w:rsid w:val="00782B5D"/>
    <w:rsid w:val="007834D0"/>
    <w:rsid w:val="00783A55"/>
    <w:rsid w:val="00783B14"/>
    <w:rsid w:val="00783B6D"/>
    <w:rsid w:val="00783C0D"/>
    <w:rsid w:val="00783DD5"/>
    <w:rsid w:val="007845F9"/>
    <w:rsid w:val="00784A0B"/>
    <w:rsid w:val="00784F16"/>
    <w:rsid w:val="00784F71"/>
    <w:rsid w:val="00785402"/>
    <w:rsid w:val="00785760"/>
    <w:rsid w:val="007859EE"/>
    <w:rsid w:val="007862AE"/>
    <w:rsid w:val="00786415"/>
    <w:rsid w:val="00786442"/>
    <w:rsid w:val="0078669A"/>
    <w:rsid w:val="00786C58"/>
    <w:rsid w:val="007870F4"/>
    <w:rsid w:val="0078736E"/>
    <w:rsid w:val="0078747C"/>
    <w:rsid w:val="00787B72"/>
    <w:rsid w:val="00787FD1"/>
    <w:rsid w:val="00790055"/>
    <w:rsid w:val="0079011D"/>
    <w:rsid w:val="00790773"/>
    <w:rsid w:val="00790BB7"/>
    <w:rsid w:val="00790D66"/>
    <w:rsid w:val="00790DCE"/>
    <w:rsid w:val="00790EAB"/>
    <w:rsid w:val="007912BC"/>
    <w:rsid w:val="00791C5A"/>
    <w:rsid w:val="007921B9"/>
    <w:rsid w:val="007926EF"/>
    <w:rsid w:val="00792F85"/>
    <w:rsid w:val="00793C9A"/>
    <w:rsid w:val="0079473F"/>
    <w:rsid w:val="00794BF2"/>
    <w:rsid w:val="00794F44"/>
    <w:rsid w:val="007956A7"/>
    <w:rsid w:val="00795F63"/>
    <w:rsid w:val="00796391"/>
    <w:rsid w:val="00796550"/>
    <w:rsid w:val="00796C30"/>
    <w:rsid w:val="00796CBB"/>
    <w:rsid w:val="00796E97"/>
    <w:rsid w:val="0079705D"/>
    <w:rsid w:val="007973EC"/>
    <w:rsid w:val="0079750D"/>
    <w:rsid w:val="00797989"/>
    <w:rsid w:val="007979E3"/>
    <w:rsid w:val="007A04A8"/>
    <w:rsid w:val="007A0998"/>
    <w:rsid w:val="007A0A46"/>
    <w:rsid w:val="007A0D9A"/>
    <w:rsid w:val="007A14D3"/>
    <w:rsid w:val="007A14E0"/>
    <w:rsid w:val="007A15B4"/>
    <w:rsid w:val="007A176D"/>
    <w:rsid w:val="007A1A2F"/>
    <w:rsid w:val="007A2266"/>
    <w:rsid w:val="007A25D5"/>
    <w:rsid w:val="007A2C26"/>
    <w:rsid w:val="007A2C3F"/>
    <w:rsid w:val="007A2DE7"/>
    <w:rsid w:val="007A2DEA"/>
    <w:rsid w:val="007A2E0F"/>
    <w:rsid w:val="007A35EA"/>
    <w:rsid w:val="007A366A"/>
    <w:rsid w:val="007A3D8F"/>
    <w:rsid w:val="007A401A"/>
    <w:rsid w:val="007A4062"/>
    <w:rsid w:val="007A44B6"/>
    <w:rsid w:val="007A46A5"/>
    <w:rsid w:val="007A4C7E"/>
    <w:rsid w:val="007A4FFD"/>
    <w:rsid w:val="007A511F"/>
    <w:rsid w:val="007A523F"/>
    <w:rsid w:val="007A5AD5"/>
    <w:rsid w:val="007A5F27"/>
    <w:rsid w:val="007A60F3"/>
    <w:rsid w:val="007A63E6"/>
    <w:rsid w:val="007A6561"/>
    <w:rsid w:val="007A748A"/>
    <w:rsid w:val="007A7596"/>
    <w:rsid w:val="007A75F1"/>
    <w:rsid w:val="007B00E1"/>
    <w:rsid w:val="007B01F0"/>
    <w:rsid w:val="007B07F6"/>
    <w:rsid w:val="007B0C2E"/>
    <w:rsid w:val="007B1014"/>
    <w:rsid w:val="007B109A"/>
    <w:rsid w:val="007B1251"/>
    <w:rsid w:val="007B24EE"/>
    <w:rsid w:val="007B280D"/>
    <w:rsid w:val="007B2B9F"/>
    <w:rsid w:val="007B2FF7"/>
    <w:rsid w:val="007B349C"/>
    <w:rsid w:val="007B3512"/>
    <w:rsid w:val="007B3666"/>
    <w:rsid w:val="007B3F46"/>
    <w:rsid w:val="007B4249"/>
    <w:rsid w:val="007B4A72"/>
    <w:rsid w:val="007B4C4E"/>
    <w:rsid w:val="007B4E70"/>
    <w:rsid w:val="007B503F"/>
    <w:rsid w:val="007B5203"/>
    <w:rsid w:val="007B58E0"/>
    <w:rsid w:val="007B62DA"/>
    <w:rsid w:val="007B67D1"/>
    <w:rsid w:val="007B746E"/>
    <w:rsid w:val="007B797C"/>
    <w:rsid w:val="007C0074"/>
    <w:rsid w:val="007C040C"/>
    <w:rsid w:val="007C0543"/>
    <w:rsid w:val="007C0CE9"/>
    <w:rsid w:val="007C0DE9"/>
    <w:rsid w:val="007C0EBF"/>
    <w:rsid w:val="007C14A1"/>
    <w:rsid w:val="007C186A"/>
    <w:rsid w:val="007C265E"/>
    <w:rsid w:val="007C2BFE"/>
    <w:rsid w:val="007C35D1"/>
    <w:rsid w:val="007C3B7B"/>
    <w:rsid w:val="007C3FB6"/>
    <w:rsid w:val="007C416D"/>
    <w:rsid w:val="007C616B"/>
    <w:rsid w:val="007C6884"/>
    <w:rsid w:val="007C6C50"/>
    <w:rsid w:val="007C6FA4"/>
    <w:rsid w:val="007C7137"/>
    <w:rsid w:val="007C7286"/>
    <w:rsid w:val="007C7387"/>
    <w:rsid w:val="007C7710"/>
    <w:rsid w:val="007C78D5"/>
    <w:rsid w:val="007C7A91"/>
    <w:rsid w:val="007C7CB4"/>
    <w:rsid w:val="007D02E7"/>
    <w:rsid w:val="007D0BD8"/>
    <w:rsid w:val="007D13D8"/>
    <w:rsid w:val="007D1D23"/>
    <w:rsid w:val="007D2627"/>
    <w:rsid w:val="007D2D62"/>
    <w:rsid w:val="007D2FF3"/>
    <w:rsid w:val="007D33A2"/>
    <w:rsid w:val="007D36E4"/>
    <w:rsid w:val="007D37F6"/>
    <w:rsid w:val="007D4375"/>
    <w:rsid w:val="007D4D24"/>
    <w:rsid w:val="007D5B95"/>
    <w:rsid w:val="007D5CF3"/>
    <w:rsid w:val="007D5D4A"/>
    <w:rsid w:val="007D5D86"/>
    <w:rsid w:val="007D60C1"/>
    <w:rsid w:val="007D61D5"/>
    <w:rsid w:val="007D6A2D"/>
    <w:rsid w:val="007D6DC1"/>
    <w:rsid w:val="007D720D"/>
    <w:rsid w:val="007D7636"/>
    <w:rsid w:val="007D78E3"/>
    <w:rsid w:val="007D7FB2"/>
    <w:rsid w:val="007E0973"/>
    <w:rsid w:val="007E110A"/>
    <w:rsid w:val="007E118E"/>
    <w:rsid w:val="007E16E7"/>
    <w:rsid w:val="007E1753"/>
    <w:rsid w:val="007E184B"/>
    <w:rsid w:val="007E1B9E"/>
    <w:rsid w:val="007E20B5"/>
    <w:rsid w:val="007E2396"/>
    <w:rsid w:val="007E2851"/>
    <w:rsid w:val="007E354A"/>
    <w:rsid w:val="007E3E11"/>
    <w:rsid w:val="007E3E1B"/>
    <w:rsid w:val="007E4054"/>
    <w:rsid w:val="007E45F0"/>
    <w:rsid w:val="007E47BF"/>
    <w:rsid w:val="007E4EAA"/>
    <w:rsid w:val="007E569D"/>
    <w:rsid w:val="007E580B"/>
    <w:rsid w:val="007E5849"/>
    <w:rsid w:val="007E5F08"/>
    <w:rsid w:val="007E5FD2"/>
    <w:rsid w:val="007E64DB"/>
    <w:rsid w:val="007E691B"/>
    <w:rsid w:val="007E6A5F"/>
    <w:rsid w:val="007E78A4"/>
    <w:rsid w:val="007E78DB"/>
    <w:rsid w:val="007E7CD6"/>
    <w:rsid w:val="007E7E34"/>
    <w:rsid w:val="007F01E3"/>
    <w:rsid w:val="007F03AF"/>
    <w:rsid w:val="007F0A7D"/>
    <w:rsid w:val="007F0CAE"/>
    <w:rsid w:val="007F104B"/>
    <w:rsid w:val="007F12A3"/>
    <w:rsid w:val="007F14AD"/>
    <w:rsid w:val="007F1A25"/>
    <w:rsid w:val="007F28E7"/>
    <w:rsid w:val="007F2FDD"/>
    <w:rsid w:val="007F302C"/>
    <w:rsid w:val="007F3357"/>
    <w:rsid w:val="007F34A0"/>
    <w:rsid w:val="007F376B"/>
    <w:rsid w:val="007F393D"/>
    <w:rsid w:val="007F3D4B"/>
    <w:rsid w:val="007F3EBB"/>
    <w:rsid w:val="007F421F"/>
    <w:rsid w:val="007F45F4"/>
    <w:rsid w:val="007F47C8"/>
    <w:rsid w:val="007F5659"/>
    <w:rsid w:val="007F5BF9"/>
    <w:rsid w:val="007F5FC8"/>
    <w:rsid w:val="007F6A20"/>
    <w:rsid w:val="007F6C16"/>
    <w:rsid w:val="007F7199"/>
    <w:rsid w:val="007F71A7"/>
    <w:rsid w:val="007F7717"/>
    <w:rsid w:val="007F7806"/>
    <w:rsid w:val="007F7FEB"/>
    <w:rsid w:val="00800783"/>
    <w:rsid w:val="00801145"/>
    <w:rsid w:val="008015B5"/>
    <w:rsid w:val="0080167C"/>
    <w:rsid w:val="008016EB"/>
    <w:rsid w:val="00801879"/>
    <w:rsid w:val="00801CEE"/>
    <w:rsid w:val="00802116"/>
    <w:rsid w:val="0080219A"/>
    <w:rsid w:val="0080242A"/>
    <w:rsid w:val="0080275A"/>
    <w:rsid w:val="00803A09"/>
    <w:rsid w:val="00804B7A"/>
    <w:rsid w:val="00804C93"/>
    <w:rsid w:val="00804D7F"/>
    <w:rsid w:val="00804E63"/>
    <w:rsid w:val="00805894"/>
    <w:rsid w:val="008058B6"/>
    <w:rsid w:val="00805BBB"/>
    <w:rsid w:val="008062A6"/>
    <w:rsid w:val="00806471"/>
    <w:rsid w:val="008066CE"/>
    <w:rsid w:val="00806B17"/>
    <w:rsid w:val="00806BA2"/>
    <w:rsid w:val="008070B9"/>
    <w:rsid w:val="00807552"/>
    <w:rsid w:val="00807689"/>
    <w:rsid w:val="008076EA"/>
    <w:rsid w:val="00807DEB"/>
    <w:rsid w:val="00807E08"/>
    <w:rsid w:val="00807F8D"/>
    <w:rsid w:val="00807FCC"/>
    <w:rsid w:val="0081013A"/>
    <w:rsid w:val="00810432"/>
    <w:rsid w:val="0081076B"/>
    <w:rsid w:val="008107F1"/>
    <w:rsid w:val="008109DD"/>
    <w:rsid w:val="00811720"/>
    <w:rsid w:val="00811878"/>
    <w:rsid w:val="00811A3D"/>
    <w:rsid w:val="00811ACD"/>
    <w:rsid w:val="00811D8B"/>
    <w:rsid w:val="00812271"/>
    <w:rsid w:val="00812B30"/>
    <w:rsid w:val="00812BD4"/>
    <w:rsid w:val="00813782"/>
    <w:rsid w:val="00813BE1"/>
    <w:rsid w:val="00813E9F"/>
    <w:rsid w:val="0081413A"/>
    <w:rsid w:val="0081559F"/>
    <w:rsid w:val="00815715"/>
    <w:rsid w:val="00815FF3"/>
    <w:rsid w:val="00816073"/>
    <w:rsid w:val="008160E5"/>
    <w:rsid w:val="00816CFE"/>
    <w:rsid w:val="00816E74"/>
    <w:rsid w:val="00817DCA"/>
    <w:rsid w:val="00817FDD"/>
    <w:rsid w:val="008202E4"/>
    <w:rsid w:val="00820CE9"/>
    <w:rsid w:val="00820DE2"/>
    <w:rsid w:val="00821119"/>
    <w:rsid w:val="008212DE"/>
    <w:rsid w:val="00821F54"/>
    <w:rsid w:val="00822571"/>
    <w:rsid w:val="00822B92"/>
    <w:rsid w:val="0082310D"/>
    <w:rsid w:val="008231E4"/>
    <w:rsid w:val="0082320D"/>
    <w:rsid w:val="00823788"/>
    <w:rsid w:val="00824146"/>
    <w:rsid w:val="008242D3"/>
    <w:rsid w:val="00824E02"/>
    <w:rsid w:val="00824E82"/>
    <w:rsid w:val="00824FF1"/>
    <w:rsid w:val="00825579"/>
    <w:rsid w:val="008256B3"/>
    <w:rsid w:val="00825F4F"/>
    <w:rsid w:val="008266E7"/>
    <w:rsid w:val="0082685B"/>
    <w:rsid w:val="00826BB0"/>
    <w:rsid w:val="00826DD5"/>
    <w:rsid w:val="008270A9"/>
    <w:rsid w:val="00827603"/>
    <w:rsid w:val="00827A4D"/>
    <w:rsid w:val="0083041D"/>
    <w:rsid w:val="00830A38"/>
    <w:rsid w:val="00830A8A"/>
    <w:rsid w:val="00831322"/>
    <w:rsid w:val="00831367"/>
    <w:rsid w:val="008316BD"/>
    <w:rsid w:val="00831F53"/>
    <w:rsid w:val="00832C5B"/>
    <w:rsid w:val="00832DF4"/>
    <w:rsid w:val="00833174"/>
    <w:rsid w:val="00833303"/>
    <w:rsid w:val="008333D7"/>
    <w:rsid w:val="00833BF3"/>
    <w:rsid w:val="00834A18"/>
    <w:rsid w:val="00834C1C"/>
    <w:rsid w:val="008356B3"/>
    <w:rsid w:val="0083599F"/>
    <w:rsid w:val="00835E8C"/>
    <w:rsid w:val="00836220"/>
    <w:rsid w:val="00836561"/>
    <w:rsid w:val="008368F4"/>
    <w:rsid w:val="008371CC"/>
    <w:rsid w:val="0084059A"/>
    <w:rsid w:val="00840B0E"/>
    <w:rsid w:val="00840FF3"/>
    <w:rsid w:val="008410DB"/>
    <w:rsid w:val="008414BA"/>
    <w:rsid w:val="00841CFA"/>
    <w:rsid w:val="00842A3C"/>
    <w:rsid w:val="0084310F"/>
    <w:rsid w:val="00843872"/>
    <w:rsid w:val="00843B02"/>
    <w:rsid w:val="00843C18"/>
    <w:rsid w:val="00843D2F"/>
    <w:rsid w:val="00844120"/>
    <w:rsid w:val="008449C0"/>
    <w:rsid w:val="00844ABC"/>
    <w:rsid w:val="00845327"/>
    <w:rsid w:val="0084573D"/>
    <w:rsid w:val="00845B91"/>
    <w:rsid w:val="00845CC6"/>
    <w:rsid w:val="00845E86"/>
    <w:rsid w:val="00846645"/>
    <w:rsid w:val="00846E4F"/>
    <w:rsid w:val="0084796E"/>
    <w:rsid w:val="008501CE"/>
    <w:rsid w:val="00850288"/>
    <w:rsid w:val="0085045C"/>
    <w:rsid w:val="00850A45"/>
    <w:rsid w:val="00850B25"/>
    <w:rsid w:val="008514DC"/>
    <w:rsid w:val="00851AA4"/>
    <w:rsid w:val="00851E99"/>
    <w:rsid w:val="008531D1"/>
    <w:rsid w:val="0085344B"/>
    <w:rsid w:val="00853649"/>
    <w:rsid w:val="008536FC"/>
    <w:rsid w:val="008537B8"/>
    <w:rsid w:val="00853AC2"/>
    <w:rsid w:val="00853D59"/>
    <w:rsid w:val="008548BD"/>
    <w:rsid w:val="008549E0"/>
    <w:rsid w:val="00855134"/>
    <w:rsid w:val="00855236"/>
    <w:rsid w:val="0085526C"/>
    <w:rsid w:val="00855526"/>
    <w:rsid w:val="00855977"/>
    <w:rsid w:val="008559A6"/>
    <w:rsid w:val="00855B0B"/>
    <w:rsid w:val="00855B2F"/>
    <w:rsid w:val="00855D7A"/>
    <w:rsid w:val="00856016"/>
    <w:rsid w:val="00856099"/>
    <w:rsid w:val="008562FF"/>
    <w:rsid w:val="00856351"/>
    <w:rsid w:val="00856812"/>
    <w:rsid w:val="008568E5"/>
    <w:rsid w:val="00856E15"/>
    <w:rsid w:val="00856E7B"/>
    <w:rsid w:val="0085772D"/>
    <w:rsid w:val="00857CFA"/>
    <w:rsid w:val="00860641"/>
    <w:rsid w:val="00860716"/>
    <w:rsid w:val="0086078C"/>
    <w:rsid w:val="00861081"/>
    <w:rsid w:val="0086122F"/>
    <w:rsid w:val="00861285"/>
    <w:rsid w:val="008612EF"/>
    <w:rsid w:val="008613AA"/>
    <w:rsid w:val="00861AB3"/>
    <w:rsid w:val="00861AD0"/>
    <w:rsid w:val="00862454"/>
    <w:rsid w:val="00862D4B"/>
    <w:rsid w:val="00863103"/>
    <w:rsid w:val="00863D34"/>
    <w:rsid w:val="008647DC"/>
    <w:rsid w:val="0086492E"/>
    <w:rsid w:val="00864E53"/>
    <w:rsid w:val="008650E3"/>
    <w:rsid w:val="00865340"/>
    <w:rsid w:val="0086582B"/>
    <w:rsid w:val="00865BE4"/>
    <w:rsid w:val="00865C25"/>
    <w:rsid w:val="00865FC9"/>
    <w:rsid w:val="008661D6"/>
    <w:rsid w:val="00866ABD"/>
    <w:rsid w:val="00867158"/>
    <w:rsid w:val="008671C9"/>
    <w:rsid w:val="00867418"/>
    <w:rsid w:val="00867E39"/>
    <w:rsid w:val="00870020"/>
    <w:rsid w:val="00870067"/>
    <w:rsid w:val="0087006D"/>
    <w:rsid w:val="008704ED"/>
    <w:rsid w:val="00870BCB"/>
    <w:rsid w:val="00870DF7"/>
    <w:rsid w:val="00870E53"/>
    <w:rsid w:val="00871591"/>
    <w:rsid w:val="008718F3"/>
    <w:rsid w:val="008720C8"/>
    <w:rsid w:val="0087224C"/>
    <w:rsid w:val="00873349"/>
    <w:rsid w:val="008737AC"/>
    <w:rsid w:val="0087456D"/>
    <w:rsid w:val="00874636"/>
    <w:rsid w:val="008746E1"/>
    <w:rsid w:val="008748BF"/>
    <w:rsid w:val="00874A15"/>
    <w:rsid w:val="0087563B"/>
    <w:rsid w:val="00875825"/>
    <w:rsid w:val="00875883"/>
    <w:rsid w:val="00875B87"/>
    <w:rsid w:val="00875B8C"/>
    <w:rsid w:val="008760F2"/>
    <w:rsid w:val="0087627F"/>
    <w:rsid w:val="00876C83"/>
    <w:rsid w:val="00876F91"/>
    <w:rsid w:val="00876FE7"/>
    <w:rsid w:val="0087770A"/>
    <w:rsid w:val="00880978"/>
    <w:rsid w:val="00880D9A"/>
    <w:rsid w:val="00881190"/>
    <w:rsid w:val="00881403"/>
    <w:rsid w:val="0088165B"/>
    <w:rsid w:val="00883AC7"/>
    <w:rsid w:val="00883AE4"/>
    <w:rsid w:val="0088408E"/>
    <w:rsid w:val="00884A50"/>
    <w:rsid w:val="00884DE5"/>
    <w:rsid w:val="00884F5A"/>
    <w:rsid w:val="008850B6"/>
    <w:rsid w:val="008851E7"/>
    <w:rsid w:val="00885427"/>
    <w:rsid w:val="00885E51"/>
    <w:rsid w:val="008863FF"/>
    <w:rsid w:val="00886BEF"/>
    <w:rsid w:val="00887286"/>
    <w:rsid w:val="00887683"/>
    <w:rsid w:val="00887795"/>
    <w:rsid w:val="00887818"/>
    <w:rsid w:val="00887C75"/>
    <w:rsid w:val="00887D9B"/>
    <w:rsid w:val="0089013A"/>
    <w:rsid w:val="008901FE"/>
    <w:rsid w:val="00890675"/>
    <w:rsid w:val="008913CB"/>
    <w:rsid w:val="00891AD3"/>
    <w:rsid w:val="00891B89"/>
    <w:rsid w:val="008927A4"/>
    <w:rsid w:val="008930D1"/>
    <w:rsid w:val="008932B0"/>
    <w:rsid w:val="0089388B"/>
    <w:rsid w:val="00893F23"/>
    <w:rsid w:val="008945D7"/>
    <w:rsid w:val="0089480C"/>
    <w:rsid w:val="00894849"/>
    <w:rsid w:val="00894C6F"/>
    <w:rsid w:val="00895A59"/>
    <w:rsid w:val="00895C00"/>
    <w:rsid w:val="0089606D"/>
    <w:rsid w:val="0089685D"/>
    <w:rsid w:val="0089696E"/>
    <w:rsid w:val="00896D5D"/>
    <w:rsid w:val="00896F2A"/>
    <w:rsid w:val="00897AC7"/>
    <w:rsid w:val="00897C4B"/>
    <w:rsid w:val="008A0123"/>
    <w:rsid w:val="008A0693"/>
    <w:rsid w:val="008A0A5E"/>
    <w:rsid w:val="008A0E2A"/>
    <w:rsid w:val="008A1049"/>
    <w:rsid w:val="008A110A"/>
    <w:rsid w:val="008A152A"/>
    <w:rsid w:val="008A157B"/>
    <w:rsid w:val="008A18E5"/>
    <w:rsid w:val="008A1D63"/>
    <w:rsid w:val="008A2E02"/>
    <w:rsid w:val="008A3068"/>
    <w:rsid w:val="008A3C17"/>
    <w:rsid w:val="008A3D1D"/>
    <w:rsid w:val="008A4065"/>
    <w:rsid w:val="008A43D4"/>
    <w:rsid w:val="008A454C"/>
    <w:rsid w:val="008A4A13"/>
    <w:rsid w:val="008A4A93"/>
    <w:rsid w:val="008A4BDC"/>
    <w:rsid w:val="008A52E9"/>
    <w:rsid w:val="008A5557"/>
    <w:rsid w:val="008A56D0"/>
    <w:rsid w:val="008A5D77"/>
    <w:rsid w:val="008A601C"/>
    <w:rsid w:val="008A6234"/>
    <w:rsid w:val="008A726F"/>
    <w:rsid w:val="008B012E"/>
    <w:rsid w:val="008B0315"/>
    <w:rsid w:val="008B0E47"/>
    <w:rsid w:val="008B1497"/>
    <w:rsid w:val="008B1929"/>
    <w:rsid w:val="008B1CBF"/>
    <w:rsid w:val="008B2BCD"/>
    <w:rsid w:val="008B2E0D"/>
    <w:rsid w:val="008B3137"/>
    <w:rsid w:val="008B34BA"/>
    <w:rsid w:val="008B36FF"/>
    <w:rsid w:val="008B374F"/>
    <w:rsid w:val="008B3986"/>
    <w:rsid w:val="008B3B4B"/>
    <w:rsid w:val="008B3BBD"/>
    <w:rsid w:val="008B429C"/>
    <w:rsid w:val="008B4395"/>
    <w:rsid w:val="008B46E2"/>
    <w:rsid w:val="008B4BE4"/>
    <w:rsid w:val="008B4E81"/>
    <w:rsid w:val="008B5C1C"/>
    <w:rsid w:val="008B65A1"/>
    <w:rsid w:val="008B6C1C"/>
    <w:rsid w:val="008B733E"/>
    <w:rsid w:val="008B74FB"/>
    <w:rsid w:val="008B7620"/>
    <w:rsid w:val="008B7904"/>
    <w:rsid w:val="008C001D"/>
    <w:rsid w:val="008C0EA0"/>
    <w:rsid w:val="008C0F20"/>
    <w:rsid w:val="008C10C1"/>
    <w:rsid w:val="008C10D5"/>
    <w:rsid w:val="008C1302"/>
    <w:rsid w:val="008C151E"/>
    <w:rsid w:val="008C1538"/>
    <w:rsid w:val="008C1A9F"/>
    <w:rsid w:val="008C1C37"/>
    <w:rsid w:val="008C1E2A"/>
    <w:rsid w:val="008C2471"/>
    <w:rsid w:val="008C3C53"/>
    <w:rsid w:val="008C409D"/>
    <w:rsid w:val="008C4256"/>
    <w:rsid w:val="008C4441"/>
    <w:rsid w:val="008C45E7"/>
    <w:rsid w:val="008C4861"/>
    <w:rsid w:val="008C4AB8"/>
    <w:rsid w:val="008C4F5C"/>
    <w:rsid w:val="008C5357"/>
    <w:rsid w:val="008C5362"/>
    <w:rsid w:val="008C5CC0"/>
    <w:rsid w:val="008C5DEA"/>
    <w:rsid w:val="008C612E"/>
    <w:rsid w:val="008C6495"/>
    <w:rsid w:val="008C65B2"/>
    <w:rsid w:val="008C67E5"/>
    <w:rsid w:val="008C6DDE"/>
    <w:rsid w:val="008D04CE"/>
    <w:rsid w:val="008D111F"/>
    <w:rsid w:val="008D12E6"/>
    <w:rsid w:val="008D1E4D"/>
    <w:rsid w:val="008D282C"/>
    <w:rsid w:val="008D2869"/>
    <w:rsid w:val="008D28A3"/>
    <w:rsid w:val="008D354C"/>
    <w:rsid w:val="008D3B27"/>
    <w:rsid w:val="008D3D4C"/>
    <w:rsid w:val="008D3E93"/>
    <w:rsid w:val="008D417D"/>
    <w:rsid w:val="008D453B"/>
    <w:rsid w:val="008D4CD5"/>
    <w:rsid w:val="008D4F05"/>
    <w:rsid w:val="008D5630"/>
    <w:rsid w:val="008D589F"/>
    <w:rsid w:val="008D5A0A"/>
    <w:rsid w:val="008D5DF4"/>
    <w:rsid w:val="008D5E4A"/>
    <w:rsid w:val="008D5F06"/>
    <w:rsid w:val="008D620B"/>
    <w:rsid w:val="008D703B"/>
    <w:rsid w:val="008D7198"/>
    <w:rsid w:val="008D7AB8"/>
    <w:rsid w:val="008E0607"/>
    <w:rsid w:val="008E0673"/>
    <w:rsid w:val="008E0AF2"/>
    <w:rsid w:val="008E0CC4"/>
    <w:rsid w:val="008E19FC"/>
    <w:rsid w:val="008E1BE0"/>
    <w:rsid w:val="008E1E85"/>
    <w:rsid w:val="008E22D3"/>
    <w:rsid w:val="008E311D"/>
    <w:rsid w:val="008E3DCE"/>
    <w:rsid w:val="008E4034"/>
    <w:rsid w:val="008E424B"/>
    <w:rsid w:val="008E44DD"/>
    <w:rsid w:val="008E45B6"/>
    <w:rsid w:val="008E4BD7"/>
    <w:rsid w:val="008E4F45"/>
    <w:rsid w:val="008E50BA"/>
    <w:rsid w:val="008E571E"/>
    <w:rsid w:val="008E595A"/>
    <w:rsid w:val="008E6A61"/>
    <w:rsid w:val="008E6B86"/>
    <w:rsid w:val="008E6CB0"/>
    <w:rsid w:val="008E714F"/>
    <w:rsid w:val="008E731B"/>
    <w:rsid w:val="008E73FF"/>
    <w:rsid w:val="008E7819"/>
    <w:rsid w:val="008E79FE"/>
    <w:rsid w:val="008E7D86"/>
    <w:rsid w:val="008F021E"/>
    <w:rsid w:val="008F045C"/>
    <w:rsid w:val="008F069B"/>
    <w:rsid w:val="008F10ED"/>
    <w:rsid w:val="008F1401"/>
    <w:rsid w:val="008F169A"/>
    <w:rsid w:val="008F1B44"/>
    <w:rsid w:val="008F1CEC"/>
    <w:rsid w:val="008F1DB4"/>
    <w:rsid w:val="008F211D"/>
    <w:rsid w:val="008F26DC"/>
    <w:rsid w:val="008F2A33"/>
    <w:rsid w:val="008F2B80"/>
    <w:rsid w:val="008F2CCC"/>
    <w:rsid w:val="008F2D7A"/>
    <w:rsid w:val="008F362B"/>
    <w:rsid w:val="008F3C47"/>
    <w:rsid w:val="008F3E85"/>
    <w:rsid w:val="008F3F54"/>
    <w:rsid w:val="008F46E5"/>
    <w:rsid w:val="008F56A7"/>
    <w:rsid w:val="008F5D1A"/>
    <w:rsid w:val="008F5DAC"/>
    <w:rsid w:val="008F60DE"/>
    <w:rsid w:val="008F64B2"/>
    <w:rsid w:val="008F663E"/>
    <w:rsid w:val="008F6751"/>
    <w:rsid w:val="008F7824"/>
    <w:rsid w:val="008F7895"/>
    <w:rsid w:val="008F7AE3"/>
    <w:rsid w:val="008F7BB8"/>
    <w:rsid w:val="008F7E9F"/>
    <w:rsid w:val="008F7FAA"/>
    <w:rsid w:val="00900966"/>
    <w:rsid w:val="00900AF2"/>
    <w:rsid w:val="00900E77"/>
    <w:rsid w:val="00901520"/>
    <w:rsid w:val="0090186E"/>
    <w:rsid w:val="00901A1A"/>
    <w:rsid w:val="00901B7D"/>
    <w:rsid w:val="00902B8E"/>
    <w:rsid w:val="00902C45"/>
    <w:rsid w:val="00903752"/>
    <w:rsid w:val="00904070"/>
    <w:rsid w:val="0090428E"/>
    <w:rsid w:val="00905EC9"/>
    <w:rsid w:val="00906351"/>
    <w:rsid w:val="00906699"/>
    <w:rsid w:val="00906853"/>
    <w:rsid w:val="009075DB"/>
    <w:rsid w:val="009078A9"/>
    <w:rsid w:val="009078AB"/>
    <w:rsid w:val="009079B7"/>
    <w:rsid w:val="00907EB2"/>
    <w:rsid w:val="00910001"/>
    <w:rsid w:val="00910A13"/>
    <w:rsid w:val="00910AB0"/>
    <w:rsid w:val="009112D7"/>
    <w:rsid w:val="009114C6"/>
    <w:rsid w:val="009116AA"/>
    <w:rsid w:val="00911C0C"/>
    <w:rsid w:val="00911CDD"/>
    <w:rsid w:val="00911E80"/>
    <w:rsid w:val="00911E9C"/>
    <w:rsid w:val="00911E9F"/>
    <w:rsid w:val="009120D1"/>
    <w:rsid w:val="0091235D"/>
    <w:rsid w:val="009128AC"/>
    <w:rsid w:val="00912A39"/>
    <w:rsid w:val="00912A76"/>
    <w:rsid w:val="00913544"/>
    <w:rsid w:val="0091366E"/>
    <w:rsid w:val="0091373E"/>
    <w:rsid w:val="0091444C"/>
    <w:rsid w:val="009151C1"/>
    <w:rsid w:val="009151F8"/>
    <w:rsid w:val="00915412"/>
    <w:rsid w:val="009156BD"/>
    <w:rsid w:val="0091580D"/>
    <w:rsid w:val="00915EC9"/>
    <w:rsid w:val="0091604C"/>
    <w:rsid w:val="0091656C"/>
    <w:rsid w:val="009165B0"/>
    <w:rsid w:val="009168A8"/>
    <w:rsid w:val="00917273"/>
    <w:rsid w:val="00917FF2"/>
    <w:rsid w:val="0092018F"/>
    <w:rsid w:val="009202AA"/>
    <w:rsid w:val="00920C5B"/>
    <w:rsid w:val="009210DA"/>
    <w:rsid w:val="00921629"/>
    <w:rsid w:val="00921C20"/>
    <w:rsid w:val="00921D78"/>
    <w:rsid w:val="0092215C"/>
    <w:rsid w:val="0092260E"/>
    <w:rsid w:val="009227C9"/>
    <w:rsid w:val="009228F4"/>
    <w:rsid w:val="00922999"/>
    <w:rsid w:val="00922C24"/>
    <w:rsid w:val="00923618"/>
    <w:rsid w:val="00923B20"/>
    <w:rsid w:val="00923CD3"/>
    <w:rsid w:val="009240FE"/>
    <w:rsid w:val="00924117"/>
    <w:rsid w:val="00924955"/>
    <w:rsid w:val="00924E72"/>
    <w:rsid w:val="00925537"/>
    <w:rsid w:val="00925959"/>
    <w:rsid w:val="00925AA1"/>
    <w:rsid w:val="00925CD4"/>
    <w:rsid w:val="00925D2D"/>
    <w:rsid w:val="00926110"/>
    <w:rsid w:val="009267E4"/>
    <w:rsid w:val="00926A44"/>
    <w:rsid w:val="00926CA3"/>
    <w:rsid w:val="00926FBA"/>
    <w:rsid w:val="00927502"/>
    <w:rsid w:val="00927D0E"/>
    <w:rsid w:val="00927E3A"/>
    <w:rsid w:val="00930AD3"/>
    <w:rsid w:val="00930CC7"/>
    <w:rsid w:val="009310E2"/>
    <w:rsid w:val="00931594"/>
    <w:rsid w:val="009316DC"/>
    <w:rsid w:val="0093176F"/>
    <w:rsid w:val="00932253"/>
    <w:rsid w:val="00932484"/>
    <w:rsid w:val="00932DF6"/>
    <w:rsid w:val="00932E06"/>
    <w:rsid w:val="00932ED0"/>
    <w:rsid w:val="00932F4D"/>
    <w:rsid w:val="00933188"/>
    <w:rsid w:val="009339DB"/>
    <w:rsid w:val="00933DDC"/>
    <w:rsid w:val="0093433A"/>
    <w:rsid w:val="00934757"/>
    <w:rsid w:val="00934D5C"/>
    <w:rsid w:val="009354E7"/>
    <w:rsid w:val="00935843"/>
    <w:rsid w:val="00935920"/>
    <w:rsid w:val="00935AEB"/>
    <w:rsid w:val="009362CF"/>
    <w:rsid w:val="0093653A"/>
    <w:rsid w:val="00936B65"/>
    <w:rsid w:val="009374B8"/>
    <w:rsid w:val="00937556"/>
    <w:rsid w:val="00937697"/>
    <w:rsid w:val="009379E4"/>
    <w:rsid w:val="00937B79"/>
    <w:rsid w:val="00937C5E"/>
    <w:rsid w:val="00937DAB"/>
    <w:rsid w:val="00937EE7"/>
    <w:rsid w:val="009408DA"/>
    <w:rsid w:val="00940ACE"/>
    <w:rsid w:val="00940DCC"/>
    <w:rsid w:val="00940F83"/>
    <w:rsid w:val="009417C2"/>
    <w:rsid w:val="00941865"/>
    <w:rsid w:val="00941E1B"/>
    <w:rsid w:val="009420FA"/>
    <w:rsid w:val="009428B9"/>
    <w:rsid w:val="009429D2"/>
    <w:rsid w:val="00942E53"/>
    <w:rsid w:val="00942F4A"/>
    <w:rsid w:val="00943081"/>
    <w:rsid w:val="00943256"/>
    <w:rsid w:val="00943467"/>
    <w:rsid w:val="0094350A"/>
    <w:rsid w:val="00943A8B"/>
    <w:rsid w:val="00943FA1"/>
    <w:rsid w:val="0094431E"/>
    <w:rsid w:val="00944360"/>
    <w:rsid w:val="009449C9"/>
    <w:rsid w:val="009449CE"/>
    <w:rsid w:val="0094518A"/>
    <w:rsid w:val="0094575A"/>
    <w:rsid w:val="00946543"/>
    <w:rsid w:val="009467B2"/>
    <w:rsid w:val="00946CEE"/>
    <w:rsid w:val="00946F24"/>
    <w:rsid w:val="00947417"/>
    <w:rsid w:val="00947A7F"/>
    <w:rsid w:val="009509E1"/>
    <w:rsid w:val="00950AC5"/>
    <w:rsid w:val="00950B2C"/>
    <w:rsid w:val="00950B2E"/>
    <w:rsid w:val="00950B51"/>
    <w:rsid w:val="00951A72"/>
    <w:rsid w:val="00951B7B"/>
    <w:rsid w:val="00951C16"/>
    <w:rsid w:val="00952665"/>
    <w:rsid w:val="00952A27"/>
    <w:rsid w:val="00952E17"/>
    <w:rsid w:val="00953055"/>
    <w:rsid w:val="00953D8B"/>
    <w:rsid w:val="009545EC"/>
    <w:rsid w:val="0095489D"/>
    <w:rsid w:val="00954C43"/>
    <w:rsid w:val="00954F47"/>
    <w:rsid w:val="0095559C"/>
    <w:rsid w:val="009562A4"/>
    <w:rsid w:val="00956EDE"/>
    <w:rsid w:val="009570AA"/>
    <w:rsid w:val="0095736D"/>
    <w:rsid w:val="009573B8"/>
    <w:rsid w:val="00957678"/>
    <w:rsid w:val="00957C82"/>
    <w:rsid w:val="00960374"/>
    <w:rsid w:val="009603B6"/>
    <w:rsid w:val="0096106E"/>
    <w:rsid w:val="009614D9"/>
    <w:rsid w:val="00961624"/>
    <w:rsid w:val="0096206B"/>
    <w:rsid w:val="0096220B"/>
    <w:rsid w:val="0096292A"/>
    <w:rsid w:val="009629BA"/>
    <w:rsid w:val="009629E2"/>
    <w:rsid w:val="00962CCB"/>
    <w:rsid w:val="00962FF1"/>
    <w:rsid w:val="00963310"/>
    <w:rsid w:val="0096407F"/>
    <w:rsid w:val="0096439F"/>
    <w:rsid w:val="00964DCB"/>
    <w:rsid w:val="009656EA"/>
    <w:rsid w:val="009657CE"/>
    <w:rsid w:val="009658F4"/>
    <w:rsid w:val="00965D92"/>
    <w:rsid w:val="00965DDB"/>
    <w:rsid w:val="009663D9"/>
    <w:rsid w:val="00966A27"/>
    <w:rsid w:val="00966A85"/>
    <w:rsid w:val="00966E22"/>
    <w:rsid w:val="00966FF7"/>
    <w:rsid w:val="00967143"/>
    <w:rsid w:val="00967CEC"/>
    <w:rsid w:val="00970367"/>
    <w:rsid w:val="00970461"/>
    <w:rsid w:val="00970483"/>
    <w:rsid w:val="00971126"/>
    <w:rsid w:val="009712A0"/>
    <w:rsid w:val="00971476"/>
    <w:rsid w:val="00971535"/>
    <w:rsid w:val="009716F3"/>
    <w:rsid w:val="00971896"/>
    <w:rsid w:val="0097233D"/>
    <w:rsid w:val="009728E6"/>
    <w:rsid w:val="00972D46"/>
    <w:rsid w:val="009735ED"/>
    <w:rsid w:val="0097361D"/>
    <w:rsid w:val="00973939"/>
    <w:rsid w:val="00973D5E"/>
    <w:rsid w:val="0097421D"/>
    <w:rsid w:val="00974E33"/>
    <w:rsid w:val="0097563A"/>
    <w:rsid w:val="0097605B"/>
    <w:rsid w:val="0097610E"/>
    <w:rsid w:val="0097679A"/>
    <w:rsid w:val="00976F42"/>
    <w:rsid w:val="009776E5"/>
    <w:rsid w:val="0097799F"/>
    <w:rsid w:val="00977ADD"/>
    <w:rsid w:val="00980F68"/>
    <w:rsid w:val="009814CA"/>
    <w:rsid w:val="00981DD3"/>
    <w:rsid w:val="009820B9"/>
    <w:rsid w:val="00982819"/>
    <w:rsid w:val="00982A2F"/>
    <w:rsid w:val="00983040"/>
    <w:rsid w:val="009831AB"/>
    <w:rsid w:val="0098338C"/>
    <w:rsid w:val="00983B72"/>
    <w:rsid w:val="00983FEC"/>
    <w:rsid w:val="0098445D"/>
    <w:rsid w:val="00985195"/>
    <w:rsid w:val="009862A8"/>
    <w:rsid w:val="00986373"/>
    <w:rsid w:val="0098661A"/>
    <w:rsid w:val="009868B1"/>
    <w:rsid w:val="00986E20"/>
    <w:rsid w:val="00986E8A"/>
    <w:rsid w:val="009870A9"/>
    <w:rsid w:val="00987341"/>
    <w:rsid w:val="00987A9D"/>
    <w:rsid w:val="00987CF3"/>
    <w:rsid w:val="00990761"/>
    <w:rsid w:val="00990B58"/>
    <w:rsid w:val="00990BC4"/>
    <w:rsid w:val="00991335"/>
    <w:rsid w:val="0099147A"/>
    <w:rsid w:val="00991B18"/>
    <w:rsid w:val="00991B94"/>
    <w:rsid w:val="00991C14"/>
    <w:rsid w:val="009920B8"/>
    <w:rsid w:val="009921C3"/>
    <w:rsid w:val="00992A45"/>
    <w:rsid w:val="00992E1A"/>
    <w:rsid w:val="00992E79"/>
    <w:rsid w:val="009935FD"/>
    <w:rsid w:val="00993794"/>
    <w:rsid w:val="0099386B"/>
    <w:rsid w:val="0099399D"/>
    <w:rsid w:val="00993B03"/>
    <w:rsid w:val="00993E12"/>
    <w:rsid w:val="00993E87"/>
    <w:rsid w:val="00995006"/>
    <w:rsid w:val="00995115"/>
    <w:rsid w:val="00995296"/>
    <w:rsid w:val="00995823"/>
    <w:rsid w:val="00995A0B"/>
    <w:rsid w:val="00995A38"/>
    <w:rsid w:val="00995D2C"/>
    <w:rsid w:val="009977E4"/>
    <w:rsid w:val="00997870"/>
    <w:rsid w:val="00997A4E"/>
    <w:rsid w:val="009A0372"/>
    <w:rsid w:val="009A09CB"/>
    <w:rsid w:val="009A0A10"/>
    <w:rsid w:val="009A0BB8"/>
    <w:rsid w:val="009A0EA7"/>
    <w:rsid w:val="009A0F50"/>
    <w:rsid w:val="009A110D"/>
    <w:rsid w:val="009A2E61"/>
    <w:rsid w:val="009A2E70"/>
    <w:rsid w:val="009A32F7"/>
    <w:rsid w:val="009A37F8"/>
    <w:rsid w:val="009A3EDC"/>
    <w:rsid w:val="009A3F65"/>
    <w:rsid w:val="009A40EC"/>
    <w:rsid w:val="009A4493"/>
    <w:rsid w:val="009A452F"/>
    <w:rsid w:val="009A473E"/>
    <w:rsid w:val="009A4B9D"/>
    <w:rsid w:val="009A539E"/>
    <w:rsid w:val="009A569C"/>
    <w:rsid w:val="009A5A1D"/>
    <w:rsid w:val="009A5FC8"/>
    <w:rsid w:val="009A6080"/>
    <w:rsid w:val="009A6092"/>
    <w:rsid w:val="009A6263"/>
    <w:rsid w:val="009A62B9"/>
    <w:rsid w:val="009A631A"/>
    <w:rsid w:val="009A67AE"/>
    <w:rsid w:val="009A71B7"/>
    <w:rsid w:val="009A75CF"/>
    <w:rsid w:val="009A7791"/>
    <w:rsid w:val="009A7D2B"/>
    <w:rsid w:val="009B0292"/>
    <w:rsid w:val="009B0438"/>
    <w:rsid w:val="009B06B9"/>
    <w:rsid w:val="009B0853"/>
    <w:rsid w:val="009B0EAD"/>
    <w:rsid w:val="009B1425"/>
    <w:rsid w:val="009B1CC7"/>
    <w:rsid w:val="009B1E91"/>
    <w:rsid w:val="009B1FB9"/>
    <w:rsid w:val="009B22AA"/>
    <w:rsid w:val="009B22E8"/>
    <w:rsid w:val="009B2C76"/>
    <w:rsid w:val="009B2F6D"/>
    <w:rsid w:val="009B3D79"/>
    <w:rsid w:val="009B4358"/>
    <w:rsid w:val="009B46C5"/>
    <w:rsid w:val="009B4939"/>
    <w:rsid w:val="009B5255"/>
    <w:rsid w:val="009B526A"/>
    <w:rsid w:val="009B53CE"/>
    <w:rsid w:val="009B53D5"/>
    <w:rsid w:val="009B5452"/>
    <w:rsid w:val="009B5BA5"/>
    <w:rsid w:val="009B61F3"/>
    <w:rsid w:val="009B6514"/>
    <w:rsid w:val="009B66A3"/>
    <w:rsid w:val="009B66FF"/>
    <w:rsid w:val="009B7449"/>
    <w:rsid w:val="009B747E"/>
    <w:rsid w:val="009B7536"/>
    <w:rsid w:val="009B7633"/>
    <w:rsid w:val="009B7C5B"/>
    <w:rsid w:val="009B7D48"/>
    <w:rsid w:val="009C0750"/>
    <w:rsid w:val="009C0860"/>
    <w:rsid w:val="009C0BA6"/>
    <w:rsid w:val="009C0D96"/>
    <w:rsid w:val="009C119F"/>
    <w:rsid w:val="009C11B1"/>
    <w:rsid w:val="009C1646"/>
    <w:rsid w:val="009C1BAE"/>
    <w:rsid w:val="009C1E61"/>
    <w:rsid w:val="009C256B"/>
    <w:rsid w:val="009C2924"/>
    <w:rsid w:val="009C34FE"/>
    <w:rsid w:val="009C3A59"/>
    <w:rsid w:val="009C3B01"/>
    <w:rsid w:val="009C3EDB"/>
    <w:rsid w:val="009C4253"/>
    <w:rsid w:val="009C4262"/>
    <w:rsid w:val="009C4606"/>
    <w:rsid w:val="009C4BD0"/>
    <w:rsid w:val="009C4D56"/>
    <w:rsid w:val="009C54E7"/>
    <w:rsid w:val="009C5EBE"/>
    <w:rsid w:val="009C63E0"/>
    <w:rsid w:val="009C68CA"/>
    <w:rsid w:val="009C6922"/>
    <w:rsid w:val="009C7466"/>
    <w:rsid w:val="009C7512"/>
    <w:rsid w:val="009C7A11"/>
    <w:rsid w:val="009C7DB3"/>
    <w:rsid w:val="009D0054"/>
    <w:rsid w:val="009D0164"/>
    <w:rsid w:val="009D0275"/>
    <w:rsid w:val="009D06FD"/>
    <w:rsid w:val="009D0BE8"/>
    <w:rsid w:val="009D0C51"/>
    <w:rsid w:val="009D12B1"/>
    <w:rsid w:val="009D16B7"/>
    <w:rsid w:val="009D1D12"/>
    <w:rsid w:val="009D1D56"/>
    <w:rsid w:val="009D1F9D"/>
    <w:rsid w:val="009D2715"/>
    <w:rsid w:val="009D2906"/>
    <w:rsid w:val="009D29E5"/>
    <w:rsid w:val="009D2C3F"/>
    <w:rsid w:val="009D31E2"/>
    <w:rsid w:val="009D3FB8"/>
    <w:rsid w:val="009D4427"/>
    <w:rsid w:val="009D4910"/>
    <w:rsid w:val="009D4E3B"/>
    <w:rsid w:val="009D4F99"/>
    <w:rsid w:val="009D52FB"/>
    <w:rsid w:val="009D5327"/>
    <w:rsid w:val="009D62D8"/>
    <w:rsid w:val="009D65FC"/>
    <w:rsid w:val="009D674B"/>
    <w:rsid w:val="009D7C31"/>
    <w:rsid w:val="009D7CD7"/>
    <w:rsid w:val="009E0496"/>
    <w:rsid w:val="009E0610"/>
    <w:rsid w:val="009E1347"/>
    <w:rsid w:val="009E145F"/>
    <w:rsid w:val="009E1536"/>
    <w:rsid w:val="009E1756"/>
    <w:rsid w:val="009E239F"/>
    <w:rsid w:val="009E25F5"/>
    <w:rsid w:val="009E2788"/>
    <w:rsid w:val="009E3315"/>
    <w:rsid w:val="009E363B"/>
    <w:rsid w:val="009E38E9"/>
    <w:rsid w:val="009E3987"/>
    <w:rsid w:val="009E39CB"/>
    <w:rsid w:val="009E39E9"/>
    <w:rsid w:val="009E3C4D"/>
    <w:rsid w:val="009E43FC"/>
    <w:rsid w:val="009E44F5"/>
    <w:rsid w:val="009E4BBC"/>
    <w:rsid w:val="009E57DC"/>
    <w:rsid w:val="009E5965"/>
    <w:rsid w:val="009E59B3"/>
    <w:rsid w:val="009E5C44"/>
    <w:rsid w:val="009E609D"/>
    <w:rsid w:val="009E6CFC"/>
    <w:rsid w:val="009E73B7"/>
    <w:rsid w:val="009E74BB"/>
    <w:rsid w:val="009F0095"/>
    <w:rsid w:val="009F04BA"/>
    <w:rsid w:val="009F09AE"/>
    <w:rsid w:val="009F0F77"/>
    <w:rsid w:val="009F13FF"/>
    <w:rsid w:val="009F15AC"/>
    <w:rsid w:val="009F1C1A"/>
    <w:rsid w:val="009F1EEB"/>
    <w:rsid w:val="009F248B"/>
    <w:rsid w:val="009F27CF"/>
    <w:rsid w:val="009F3302"/>
    <w:rsid w:val="009F3A99"/>
    <w:rsid w:val="009F452D"/>
    <w:rsid w:val="009F4555"/>
    <w:rsid w:val="009F52A3"/>
    <w:rsid w:val="009F5A8B"/>
    <w:rsid w:val="009F61E2"/>
    <w:rsid w:val="009F675C"/>
    <w:rsid w:val="009F6F44"/>
    <w:rsid w:val="009F702F"/>
    <w:rsid w:val="009F708F"/>
    <w:rsid w:val="009F725C"/>
    <w:rsid w:val="009F74FC"/>
    <w:rsid w:val="009F7520"/>
    <w:rsid w:val="009F7957"/>
    <w:rsid w:val="009F7999"/>
    <w:rsid w:val="00A00441"/>
    <w:rsid w:val="00A00890"/>
    <w:rsid w:val="00A00F29"/>
    <w:rsid w:val="00A0137E"/>
    <w:rsid w:val="00A018D6"/>
    <w:rsid w:val="00A01F98"/>
    <w:rsid w:val="00A022AC"/>
    <w:rsid w:val="00A0273E"/>
    <w:rsid w:val="00A02784"/>
    <w:rsid w:val="00A02937"/>
    <w:rsid w:val="00A02B1E"/>
    <w:rsid w:val="00A02C37"/>
    <w:rsid w:val="00A02E1E"/>
    <w:rsid w:val="00A0342F"/>
    <w:rsid w:val="00A034D4"/>
    <w:rsid w:val="00A035DD"/>
    <w:rsid w:val="00A03D0A"/>
    <w:rsid w:val="00A03EBA"/>
    <w:rsid w:val="00A0407B"/>
    <w:rsid w:val="00A0439A"/>
    <w:rsid w:val="00A044D9"/>
    <w:rsid w:val="00A04552"/>
    <w:rsid w:val="00A04A71"/>
    <w:rsid w:val="00A05D79"/>
    <w:rsid w:val="00A0629C"/>
    <w:rsid w:val="00A06691"/>
    <w:rsid w:val="00A067DB"/>
    <w:rsid w:val="00A067EB"/>
    <w:rsid w:val="00A0685A"/>
    <w:rsid w:val="00A070E0"/>
    <w:rsid w:val="00A0711F"/>
    <w:rsid w:val="00A07930"/>
    <w:rsid w:val="00A07C02"/>
    <w:rsid w:val="00A07C2F"/>
    <w:rsid w:val="00A1052B"/>
    <w:rsid w:val="00A10AD9"/>
    <w:rsid w:val="00A111A7"/>
    <w:rsid w:val="00A114C6"/>
    <w:rsid w:val="00A118D7"/>
    <w:rsid w:val="00A11C65"/>
    <w:rsid w:val="00A11D30"/>
    <w:rsid w:val="00A11F95"/>
    <w:rsid w:val="00A12CFF"/>
    <w:rsid w:val="00A12F51"/>
    <w:rsid w:val="00A12FF5"/>
    <w:rsid w:val="00A133B2"/>
    <w:rsid w:val="00A13E6C"/>
    <w:rsid w:val="00A13F8D"/>
    <w:rsid w:val="00A14282"/>
    <w:rsid w:val="00A1489A"/>
    <w:rsid w:val="00A14C3B"/>
    <w:rsid w:val="00A14DCF"/>
    <w:rsid w:val="00A15073"/>
    <w:rsid w:val="00A15298"/>
    <w:rsid w:val="00A15EE0"/>
    <w:rsid w:val="00A16144"/>
    <w:rsid w:val="00A161A5"/>
    <w:rsid w:val="00A164AE"/>
    <w:rsid w:val="00A1688F"/>
    <w:rsid w:val="00A169C6"/>
    <w:rsid w:val="00A16BA5"/>
    <w:rsid w:val="00A173F6"/>
    <w:rsid w:val="00A174AC"/>
    <w:rsid w:val="00A175FF"/>
    <w:rsid w:val="00A17965"/>
    <w:rsid w:val="00A17D24"/>
    <w:rsid w:val="00A17DF0"/>
    <w:rsid w:val="00A17F63"/>
    <w:rsid w:val="00A17FD5"/>
    <w:rsid w:val="00A20248"/>
    <w:rsid w:val="00A20417"/>
    <w:rsid w:val="00A2052C"/>
    <w:rsid w:val="00A21093"/>
    <w:rsid w:val="00A2135C"/>
    <w:rsid w:val="00A21AA2"/>
    <w:rsid w:val="00A21BFC"/>
    <w:rsid w:val="00A21D86"/>
    <w:rsid w:val="00A21E15"/>
    <w:rsid w:val="00A222A1"/>
    <w:rsid w:val="00A22331"/>
    <w:rsid w:val="00A2272B"/>
    <w:rsid w:val="00A227AB"/>
    <w:rsid w:val="00A22A15"/>
    <w:rsid w:val="00A22B45"/>
    <w:rsid w:val="00A232B1"/>
    <w:rsid w:val="00A23719"/>
    <w:rsid w:val="00A237C9"/>
    <w:rsid w:val="00A238C0"/>
    <w:rsid w:val="00A23B92"/>
    <w:rsid w:val="00A23B9B"/>
    <w:rsid w:val="00A23CE1"/>
    <w:rsid w:val="00A2415F"/>
    <w:rsid w:val="00A24418"/>
    <w:rsid w:val="00A24602"/>
    <w:rsid w:val="00A24610"/>
    <w:rsid w:val="00A24A90"/>
    <w:rsid w:val="00A24ED9"/>
    <w:rsid w:val="00A250DB"/>
    <w:rsid w:val="00A25950"/>
    <w:rsid w:val="00A26152"/>
    <w:rsid w:val="00A26158"/>
    <w:rsid w:val="00A26287"/>
    <w:rsid w:val="00A266F3"/>
    <w:rsid w:val="00A2675F"/>
    <w:rsid w:val="00A26881"/>
    <w:rsid w:val="00A269F7"/>
    <w:rsid w:val="00A2747F"/>
    <w:rsid w:val="00A2769F"/>
    <w:rsid w:val="00A301F1"/>
    <w:rsid w:val="00A30DD5"/>
    <w:rsid w:val="00A31189"/>
    <w:rsid w:val="00A31337"/>
    <w:rsid w:val="00A318EB"/>
    <w:rsid w:val="00A32B5D"/>
    <w:rsid w:val="00A3303F"/>
    <w:rsid w:val="00A3337F"/>
    <w:rsid w:val="00A33496"/>
    <w:rsid w:val="00A33EAF"/>
    <w:rsid w:val="00A34934"/>
    <w:rsid w:val="00A351AE"/>
    <w:rsid w:val="00A35457"/>
    <w:rsid w:val="00A35C5F"/>
    <w:rsid w:val="00A36530"/>
    <w:rsid w:val="00A36795"/>
    <w:rsid w:val="00A37A2D"/>
    <w:rsid w:val="00A40276"/>
    <w:rsid w:val="00A40490"/>
    <w:rsid w:val="00A40AB8"/>
    <w:rsid w:val="00A4136A"/>
    <w:rsid w:val="00A414AE"/>
    <w:rsid w:val="00A416EF"/>
    <w:rsid w:val="00A41735"/>
    <w:rsid w:val="00A42470"/>
    <w:rsid w:val="00A42795"/>
    <w:rsid w:val="00A42B5A"/>
    <w:rsid w:val="00A42B8E"/>
    <w:rsid w:val="00A433EC"/>
    <w:rsid w:val="00A43437"/>
    <w:rsid w:val="00A434A2"/>
    <w:rsid w:val="00A44354"/>
    <w:rsid w:val="00A4494D"/>
    <w:rsid w:val="00A44F67"/>
    <w:rsid w:val="00A45DB9"/>
    <w:rsid w:val="00A46413"/>
    <w:rsid w:val="00A47250"/>
    <w:rsid w:val="00A472F4"/>
    <w:rsid w:val="00A4738D"/>
    <w:rsid w:val="00A476AC"/>
    <w:rsid w:val="00A47CF0"/>
    <w:rsid w:val="00A47E17"/>
    <w:rsid w:val="00A47ECE"/>
    <w:rsid w:val="00A50046"/>
    <w:rsid w:val="00A5050F"/>
    <w:rsid w:val="00A50FD8"/>
    <w:rsid w:val="00A514AC"/>
    <w:rsid w:val="00A51590"/>
    <w:rsid w:val="00A51AAD"/>
    <w:rsid w:val="00A51C77"/>
    <w:rsid w:val="00A5240A"/>
    <w:rsid w:val="00A524A3"/>
    <w:rsid w:val="00A52807"/>
    <w:rsid w:val="00A52EC2"/>
    <w:rsid w:val="00A53AF8"/>
    <w:rsid w:val="00A53D09"/>
    <w:rsid w:val="00A53F0D"/>
    <w:rsid w:val="00A5444E"/>
    <w:rsid w:val="00A54557"/>
    <w:rsid w:val="00A5471B"/>
    <w:rsid w:val="00A54A00"/>
    <w:rsid w:val="00A54BCD"/>
    <w:rsid w:val="00A556EE"/>
    <w:rsid w:val="00A559AC"/>
    <w:rsid w:val="00A560BF"/>
    <w:rsid w:val="00A56187"/>
    <w:rsid w:val="00A5637C"/>
    <w:rsid w:val="00A56748"/>
    <w:rsid w:val="00A567E2"/>
    <w:rsid w:val="00A56AC4"/>
    <w:rsid w:val="00A57168"/>
    <w:rsid w:val="00A5725B"/>
    <w:rsid w:val="00A574D5"/>
    <w:rsid w:val="00A57830"/>
    <w:rsid w:val="00A61367"/>
    <w:rsid w:val="00A61441"/>
    <w:rsid w:val="00A61666"/>
    <w:rsid w:val="00A617DD"/>
    <w:rsid w:val="00A61834"/>
    <w:rsid w:val="00A61A0F"/>
    <w:rsid w:val="00A61DAE"/>
    <w:rsid w:val="00A620D2"/>
    <w:rsid w:val="00A6239D"/>
    <w:rsid w:val="00A62B06"/>
    <w:rsid w:val="00A62C7A"/>
    <w:rsid w:val="00A63253"/>
    <w:rsid w:val="00A63929"/>
    <w:rsid w:val="00A63984"/>
    <w:rsid w:val="00A640BC"/>
    <w:rsid w:val="00A64552"/>
    <w:rsid w:val="00A64669"/>
    <w:rsid w:val="00A64E8E"/>
    <w:rsid w:val="00A6519D"/>
    <w:rsid w:val="00A65768"/>
    <w:rsid w:val="00A659A5"/>
    <w:rsid w:val="00A661CA"/>
    <w:rsid w:val="00A66579"/>
    <w:rsid w:val="00A6756E"/>
    <w:rsid w:val="00A67D01"/>
    <w:rsid w:val="00A67E70"/>
    <w:rsid w:val="00A7051E"/>
    <w:rsid w:val="00A70535"/>
    <w:rsid w:val="00A70942"/>
    <w:rsid w:val="00A710AF"/>
    <w:rsid w:val="00A71A30"/>
    <w:rsid w:val="00A71A39"/>
    <w:rsid w:val="00A7215E"/>
    <w:rsid w:val="00A729D9"/>
    <w:rsid w:val="00A72A99"/>
    <w:rsid w:val="00A72C55"/>
    <w:rsid w:val="00A72D29"/>
    <w:rsid w:val="00A73821"/>
    <w:rsid w:val="00A738E2"/>
    <w:rsid w:val="00A74CB3"/>
    <w:rsid w:val="00A74CE7"/>
    <w:rsid w:val="00A750EB"/>
    <w:rsid w:val="00A750F2"/>
    <w:rsid w:val="00A751B9"/>
    <w:rsid w:val="00A75567"/>
    <w:rsid w:val="00A75924"/>
    <w:rsid w:val="00A759EA"/>
    <w:rsid w:val="00A75AD5"/>
    <w:rsid w:val="00A75D57"/>
    <w:rsid w:val="00A764E0"/>
    <w:rsid w:val="00A76800"/>
    <w:rsid w:val="00A768C9"/>
    <w:rsid w:val="00A76DB2"/>
    <w:rsid w:val="00A76F1A"/>
    <w:rsid w:val="00A76F96"/>
    <w:rsid w:val="00A76FB1"/>
    <w:rsid w:val="00A77383"/>
    <w:rsid w:val="00A778F2"/>
    <w:rsid w:val="00A779EB"/>
    <w:rsid w:val="00A77AEB"/>
    <w:rsid w:val="00A77D21"/>
    <w:rsid w:val="00A77F69"/>
    <w:rsid w:val="00A77F77"/>
    <w:rsid w:val="00A807B4"/>
    <w:rsid w:val="00A80855"/>
    <w:rsid w:val="00A80C39"/>
    <w:rsid w:val="00A80FE7"/>
    <w:rsid w:val="00A81410"/>
    <w:rsid w:val="00A815D6"/>
    <w:rsid w:val="00A822B3"/>
    <w:rsid w:val="00A82420"/>
    <w:rsid w:val="00A8249C"/>
    <w:rsid w:val="00A825E5"/>
    <w:rsid w:val="00A83085"/>
    <w:rsid w:val="00A83685"/>
    <w:rsid w:val="00A83948"/>
    <w:rsid w:val="00A8460B"/>
    <w:rsid w:val="00A85192"/>
    <w:rsid w:val="00A8538D"/>
    <w:rsid w:val="00A8544D"/>
    <w:rsid w:val="00A8580B"/>
    <w:rsid w:val="00A85854"/>
    <w:rsid w:val="00A85C53"/>
    <w:rsid w:val="00A85F49"/>
    <w:rsid w:val="00A86340"/>
    <w:rsid w:val="00A868C8"/>
    <w:rsid w:val="00A86B93"/>
    <w:rsid w:val="00A86C45"/>
    <w:rsid w:val="00A8733C"/>
    <w:rsid w:val="00A8744C"/>
    <w:rsid w:val="00A874E6"/>
    <w:rsid w:val="00A878CE"/>
    <w:rsid w:val="00A8796B"/>
    <w:rsid w:val="00A87E96"/>
    <w:rsid w:val="00A901F5"/>
    <w:rsid w:val="00A90448"/>
    <w:rsid w:val="00A9045F"/>
    <w:rsid w:val="00A9090D"/>
    <w:rsid w:val="00A90997"/>
    <w:rsid w:val="00A909F2"/>
    <w:rsid w:val="00A90B0A"/>
    <w:rsid w:val="00A90DB3"/>
    <w:rsid w:val="00A91011"/>
    <w:rsid w:val="00A91778"/>
    <w:rsid w:val="00A91D8D"/>
    <w:rsid w:val="00A92028"/>
    <w:rsid w:val="00A9231B"/>
    <w:rsid w:val="00A92579"/>
    <w:rsid w:val="00A9275E"/>
    <w:rsid w:val="00A92A47"/>
    <w:rsid w:val="00A92EF0"/>
    <w:rsid w:val="00A92FEB"/>
    <w:rsid w:val="00A935C0"/>
    <w:rsid w:val="00A936D3"/>
    <w:rsid w:val="00A93AB8"/>
    <w:rsid w:val="00A940B1"/>
    <w:rsid w:val="00A94115"/>
    <w:rsid w:val="00A943A1"/>
    <w:rsid w:val="00A9469F"/>
    <w:rsid w:val="00A9520A"/>
    <w:rsid w:val="00A9576D"/>
    <w:rsid w:val="00A95F9E"/>
    <w:rsid w:val="00A9629B"/>
    <w:rsid w:val="00A96639"/>
    <w:rsid w:val="00A96654"/>
    <w:rsid w:val="00A96766"/>
    <w:rsid w:val="00A9683C"/>
    <w:rsid w:val="00A9690F"/>
    <w:rsid w:val="00A96BF9"/>
    <w:rsid w:val="00A96F22"/>
    <w:rsid w:val="00A96F36"/>
    <w:rsid w:val="00A971FE"/>
    <w:rsid w:val="00A973BA"/>
    <w:rsid w:val="00A97A0D"/>
    <w:rsid w:val="00AA0601"/>
    <w:rsid w:val="00AA0779"/>
    <w:rsid w:val="00AA08EE"/>
    <w:rsid w:val="00AA0D10"/>
    <w:rsid w:val="00AA0D5B"/>
    <w:rsid w:val="00AA0FD3"/>
    <w:rsid w:val="00AA1AA8"/>
    <w:rsid w:val="00AA1B2A"/>
    <w:rsid w:val="00AA23FB"/>
    <w:rsid w:val="00AA2A3A"/>
    <w:rsid w:val="00AA2AD5"/>
    <w:rsid w:val="00AA2F68"/>
    <w:rsid w:val="00AA3FCE"/>
    <w:rsid w:val="00AA4721"/>
    <w:rsid w:val="00AA4774"/>
    <w:rsid w:val="00AA4C37"/>
    <w:rsid w:val="00AA4CF6"/>
    <w:rsid w:val="00AA4E10"/>
    <w:rsid w:val="00AA56AB"/>
    <w:rsid w:val="00AA60B2"/>
    <w:rsid w:val="00AA6BB9"/>
    <w:rsid w:val="00AA6E48"/>
    <w:rsid w:val="00AA6E50"/>
    <w:rsid w:val="00AA6E96"/>
    <w:rsid w:val="00AA71BC"/>
    <w:rsid w:val="00AA742C"/>
    <w:rsid w:val="00AB053C"/>
    <w:rsid w:val="00AB0C79"/>
    <w:rsid w:val="00AB0D15"/>
    <w:rsid w:val="00AB1325"/>
    <w:rsid w:val="00AB14F0"/>
    <w:rsid w:val="00AB17CD"/>
    <w:rsid w:val="00AB2706"/>
    <w:rsid w:val="00AB2DAB"/>
    <w:rsid w:val="00AB2DBE"/>
    <w:rsid w:val="00AB318F"/>
    <w:rsid w:val="00AB3389"/>
    <w:rsid w:val="00AB3617"/>
    <w:rsid w:val="00AB3CB2"/>
    <w:rsid w:val="00AB4169"/>
    <w:rsid w:val="00AB4DF4"/>
    <w:rsid w:val="00AB53B9"/>
    <w:rsid w:val="00AB5B06"/>
    <w:rsid w:val="00AB7659"/>
    <w:rsid w:val="00AB76CB"/>
    <w:rsid w:val="00AB7A80"/>
    <w:rsid w:val="00AC0289"/>
    <w:rsid w:val="00AC165F"/>
    <w:rsid w:val="00AC16D3"/>
    <w:rsid w:val="00AC1A79"/>
    <w:rsid w:val="00AC2122"/>
    <w:rsid w:val="00AC2292"/>
    <w:rsid w:val="00AC2E2E"/>
    <w:rsid w:val="00AC30EB"/>
    <w:rsid w:val="00AC35A2"/>
    <w:rsid w:val="00AC38E5"/>
    <w:rsid w:val="00AC4A11"/>
    <w:rsid w:val="00AC4D7E"/>
    <w:rsid w:val="00AC4FAC"/>
    <w:rsid w:val="00AC506D"/>
    <w:rsid w:val="00AC5BC9"/>
    <w:rsid w:val="00AC621C"/>
    <w:rsid w:val="00AC68C6"/>
    <w:rsid w:val="00AC7E93"/>
    <w:rsid w:val="00AD027C"/>
    <w:rsid w:val="00AD03B2"/>
    <w:rsid w:val="00AD03B8"/>
    <w:rsid w:val="00AD082C"/>
    <w:rsid w:val="00AD0BDF"/>
    <w:rsid w:val="00AD0FF3"/>
    <w:rsid w:val="00AD143A"/>
    <w:rsid w:val="00AD1B94"/>
    <w:rsid w:val="00AD2ED7"/>
    <w:rsid w:val="00AD32B3"/>
    <w:rsid w:val="00AD37A5"/>
    <w:rsid w:val="00AD37C3"/>
    <w:rsid w:val="00AD3C5B"/>
    <w:rsid w:val="00AD3E33"/>
    <w:rsid w:val="00AD47F8"/>
    <w:rsid w:val="00AD50EC"/>
    <w:rsid w:val="00AD55F4"/>
    <w:rsid w:val="00AD5792"/>
    <w:rsid w:val="00AD60FA"/>
    <w:rsid w:val="00AD691F"/>
    <w:rsid w:val="00AD6B07"/>
    <w:rsid w:val="00AD6CFA"/>
    <w:rsid w:val="00AD7961"/>
    <w:rsid w:val="00AD7D2E"/>
    <w:rsid w:val="00AD7D3A"/>
    <w:rsid w:val="00AE033F"/>
    <w:rsid w:val="00AE08F2"/>
    <w:rsid w:val="00AE09F9"/>
    <w:rsid w:val="00AE0C2B"/>
    <w:rsid w:val="00AE0EAB"/>
    <w:rsid w:val="00AE1439"/>
    <w:rsid w:val="00AE14D0"/>
    <w:rsid w:val="00AE1738"/>
    <w:rsid w:val="00AE28AA"/>
    <w:rsid w:val="00AE2F4A"/>
    <w:rsid w:val="00AE32D2"/>
    <w:rsid w:val="00AE346D"/>
    <w:rsid w:val="00AE3900"/>
    <w:rsid w:val="00AE3AAA"/>
    <w:rsid w:val="00AE3C0B"/>
    <w:rsid w:val="00AE44AF"/>
    <w:rsid w:val="00AE46AC"/>
    <w:rsid w:val="00AE5203"/>
    <w:rsid w:val="00AE5423"/>
    <w:rsid w:val="00AE59AB"/>
    <w:rsid w:val="00AE5AE4"/>
    <w:rsid w:val="00AE5E46"/>
    <w:rsid w:val="00AE602D"/>
    <w:rsid w:val="00AE6653"/>
    <w:rsid w:val="00AE6DF5"/>
    <w:rsid w:val="00AE734C"/>
    <w:rsid w:val="00AE7B95"/>
    <w:rsid w:val="00AE7EC4"/>
    <w:rsid w:val="00AF003F"/>
    <w:rsid w:val="00AF0092"/>
    <w:rsid w:val="00AF0188"/>
    <w:rsid w:val="00AF01A2"/>
    <w:rsid w:val="00AF0235"/>
    <w:rsid w:val="00AF024F"/>
    <w:rsid w:val="00AF0330"/>
    <w:rsid w:val="00AF0996"/>
    <w:rsid w:val="00AF217E"/>
    <w:rsid w:val="00AF2430"/>
    <w:rsid w:val="00AF302A"/>
    <w:rsid w:val="00AF323E"/>
    <w:rsid w:val="00AF3268"/>
    <w:rsid w:val="00AF35A6"/>
    <w:rsid w:val="00AF4EDB"/>
    <w:rsid w:val="00AF4F52"/>
    <w:rsid w:val="00AF4FA7"/>
    <w:rsid w:val="00AF56A5"/>
    <w:rsid w:val="00AF60D8"/>
    <w:rsid w:val="00AF691A"/>
    <w:rsid w:val="00AF6E4A"/>
    <w:rsid w:val="00AF7054"/>
    <w:rsid w:val="00AF7392"/>
    <w:rsid w:val="00AF777C"/>
    <w:rsid w:val="00AF7AC5"/>
    <w:rsid w:val="00AF7DF3"/>
    <w:rsid w:val="00B000FD"/>
    <w:rsid w:val="00B0018F"/>
    <w:rsid w:val="00B00FE3"/>
    <w:rsid w:val="00B0132C"/>
    <w:rsid w:val="00B01F52"/>
    <w:rsid w:val="00B02558"/>
    <w:rsid w:val="00B02A31"/>
    <w:rsid w:val="00B02A95"/>
    <w:rsid w:val="00B02C50"/>
    <w:rsid w:val="00B03AC1"/>
    <w:rsid w:val="00B0446C"/>
    <w:rsid w:val="00B044B3"/>
    <w:rsid w:val="00B04892"/>
    <w:rsid w:val="00B04B88"/>
    <w:rsid w:val="00B04E76"/>
    <w:rsid w:val="00B05B26"/>
    <w:rsid w:val="00B0698C"/>
    <w:rsid w:val="00B073B4"/>
    <w:rsid w:val="00B07BE0"/>
    <w:rsid w:val="00B10461"/>
    <w:rsid w:val="00B10844"/>
    <w:rsid w:val="00B10960"/>
    <w:rsid w:val="00B10F15"/>
    <w:rsid w:val="00B110BA"/>
    <w:rsid w:val="00B110E9"/>
    <w:rsid w:val="00B1180A"/>
    <w:rsid w:val="00B11D24"/>
    <w:rsid w:val="00B11E46"/>
    <w:rsid w:val="00B126E1"/>
    <w:rsid w:val="00B128CC"/>
    <w:rsid w:val="00B12EA4"/>
    <w:rsid w:val="00B13239"/>
    <w:rsid w:val="00B133E1"/>
    <w:rsid w:val="00B133FA"/>
    <w:rsid w:val="00B13826"/>
    <w:rsid w:val="00B13B22"/>
    <w:rsid w:val="00B1433F"/>
    <w:rsid w:val="00B1478B"/>
    <w:rsid w:val="00B14889"/>
    <w:rsid w:val="00B14E2F"/>
    <w:rsid w:val="00B15E19"/>
    <w:rsid w:val="00B15EAF"/>
    <w:rsid w:val="00B16635"/>
    <w:rsid w:val="00B169F6"/>
    <w:rsid w:val="00B16B91"/>
    <w:rsid w:val="00B1725E"/>
    <w:rsid w:val="00B17E87"/>
    <w:rsid w:val="00B203FB"/>
    <w:rsid w:val="00B2086D"/>
    <w:rsid w:val="00B208F7"/>
    <w:rsid w:val="00B20E24"/>
    <w:rsid w:val="00B2184D"/>
    <w:rsid w:val="00B21A12"/>
    <w:rsid w:val="00B21B16"/>
    <w:rsid w:val="00B21F8F"/>
    <w:rsid w:val="00B2314A"/>
    <w:rsid w:val="00B232C6"/>
    <w:rsid w:val="00B23EEF"/>
    <w:rsid w:val="00B24594"/>
    <w:rsid w:val="00B2492D"/>
    <w:rsid w:val="00B24A47"/>
    <w:rsid w:val="00B24BEB"/>
    <w:rsid w:val="00B24DC1"/>
    <w:rsid w:val="00B2503F"/>
    <w:rsid w:val="00B25800"/>
    <w:rsid w:val="00B258E5"/>
    <w:rsid w:val="00B25BAA"/>
    <w:rsid w:val="00B264B9"/>
    <w:rsid w:val="00B2683C"/>
    <w:rsid w:val="00B26890"/>
    <w:rsid w:val="00B2690C"/>
    <w:rsid w:val="00B269F2"/>
    <w:rsid w:val="00B26A95"/>
    <w:rsid w:val="00B26C3D"/>
    <w:rsid w:val="00B26EED"/>
    <w:rsid w:val="00B274C5"/>
    <w:rsid w:val="00B275E2"/>
    <w:rsid w:val="00B2768F"/>
    <w:rsid w:val="00B279E9"/>
    <w:rsid w:val="00B27B29"/>
    <w:rsid w:val="00B27B68"/>
    <w:rsid w:val="00B27BBA"/>
    <w:rsid w:val="00B30386"/>
    <w:rsid w:val="00B309CD"/>
    <w:rsid w:val="00B30A69"/>
    <w:rsid w:val="00B30B80"/>
    <w:rsid w:val="00B30EBA"/>
    <w:rsid w:val="00B311F4"/>
    <w:rsid w:val="00B31654"/>
    <w:rsid w:val="00B3278C"/>
    <w:rsid w:val="00B3279E"/>
    <w:rsid w:val="00B328A5"/>
    <w:rsid w:val="00B32A10"/>
    <w:rsid w:val="00B32CB3"/>
    <w:rsid w:val="00B335E2"/>
    <w:rsid w:val="00B33C72"/>
    <w:rsid w:val="00B33FD5"/>
    <w:rsid w:val="00B34824"/>
    <w:rsid w:val="00B34DC5"/>
    <w:rsid w:val="00B35130"/>
    <w:rsid w:val="00B355DB"/>
    <w:rsid w:val="00B35A65"/>
    <w:rsid w:val="00B361D2"/>
    <w:rsid w:val="00B363A7"/>
    <w:rsid w:val="00B3731A"/>
    <w:rsid w:val="00B37605"/>
    <w:rsid w:val="00B37BB6"/>
    <w:rsid w:val="00B4011F"/>
    <w:rsid w:val="00B40772"/>
    <w:rsid w:val="00B41294"/>
    <w:rsid w:val="00B419DA"/>
    <w:rsid w:val="00B41F8F"/>
    <w:rsid w:val="00B4203A"/>
    <w:rsid w:val="00B42305"/>
    <w:rsid w:val="00B4247F"/>
    <w:rsid w:val="00B427A8"/>
    <w:rsid w:val="00B42987"/>
    <w:rsid w:val="00B42C81"/>
    <w:rsid w:val="00B43C22"/>
    <w:rsid w:val="00B43F54"/>
    <w:rsid w:val="00B44604"/>
    <w:rsid w:val="00B44880"/>
    <w:rsid w:val="00B44F62"/>
    <w:rsid w:val="00B45466"/>
    <w:rsid w:val="00B45773"/>
    <w:rsid w:val="00B4590B"/>
    <w:rsid w:val="00B459D4"/>
    <w:rsid w:val="00B45CB0"/>
    <w:rsid w:val="00B45E39"/>
    <w:rsid w:val="00B465F5"/>
    <w:rsid w:val="00B467D3"/>
    <w:rsid w:val="00B46CC1"/>
    <w:rsid w:val="00B46D23"/>
    <w:rsid w:val="00B46E54"/>
    <w:rsid w:val="00B4781F"/>
    <w:rsid w:val="00B47FD7"/>
    <w:rsid w:val="00B502C4"/>
    <w:rsid w:val="00B503EE"/>
    <w:rsid w:val="00B50FDF"/>
    <w:rsid w:val="00B513B8"/>
    <w:rsid w:val="00B5157F"/>
    <w:rsid w:val="00B5181E"/>
    <w:rsid w:val="00B51CA3"/>
    <w:rsid w:val="00B51DFC"/>
    <w:rsid w:val="00B51E84"/>
    <w:rsid w:val="00B51F0B"/>
    <w:rsid w:val="00B52774"/>
    <w:rsid w:val="00B5279D"/>
    <w:rsid w:val="00B52E28"/>
    <w:rsid w:val="00B53834"/>
    <w:rsid w:val="00B53FB9"/>
    <w:rsid w:val="00B54040"/>
    <w:rsid w:val="00B543FB"/>
    <w:rsid w:val="00B55A3B"/>
    <w:rsid w:val="00B55BFD"/>
    <w:rsid w:val="00B55F5A"/>
    <w:rsid w:val="00B56E40"/>
    <w:rsid w:val="00B57038"/>
    <w:rsid w:val="00B571DB"/>
    <w:rsid w:val="00B57791"/>
    <w:rsid w:val="00B5781F"/>
    <w:rsid w:val="00B57886"/>
    <w:rsid w:val="00B57F73"/>
    <w:rsid w:val="00B600DE"/>
    <w:rsid w:val="00B60372"/>
    <w:rsid w:val="00B6075F"/>
    <w:rsid w:val="00B60DB0"/>
    <w:rsid w:val="00B60E6C"/>
    <w:rsid w:val="00B60EB2"/>
    <w:rsid w:val="00B61C7F"/>
    <w:rsid w:val="00B61CF8"/>
    <w:rsid w:val="00B6220D"/>
    <w:rsid w:val="00B62EDF"/>
    <w:rsid w:val="00B63014"/>
    <w:rsid w:val="00B64080"/>
    <w:rsid w:val="00B640D9"/>
    <w:rsid w:val="00B642D0"/>
    <w:rsid w:val="00B643DC"/>
    <w:rsid w:val="00B647B4"/>
    <w:rsid w:val="00B6491E"/>
    <w:rsid w:val="00B64EC2"/>
    <w:rsid w:val="00B65023"/>
    <w:rsid w:val="00B65169"/>
    <w:rsid w:val="00B65364"/>
    <w:rsid w:val="00B6541F"/>
    <w:rsid w:val="00B654E5"/>
    <w:rsid w:val="00B65A17"/>
    <w:rsid w:val="00B65BDE"/>
    <w:rsid w:val="00B66319"/>
    <w:rsid w:val="00B66B02"/>
    <w:rsid w:val="00B66B26"/>
    <w:rsid w:val="00B66E34"/>
    <w:rsid w:val="00B67080"/>
    <w:rsid w:val="00B678D1"/>
    <w:rsid w:val="00B67C71"/>
    <w:rsid w:val="00B7020B"/>
    <w:rsid w:val="00B70A31"/>
    <w:rsid w:val="00B711D9"/>
    <w:rsid w:val="00B7186C"/>
    <w:rsid w:val="00B71A90"/>
    <w:rsid w:val="00B71BB8"/>
    <w:rsid w:val="00B72CC6"/>
    <w:rsid w:val="00B72D4E"/>
    <w:rsid w:val="00B72D6D"/>
    <w:rsid w:val="00B72E0F"/>
    <w:rsid w:val="00B72FC4"/>
    <w:rsid w:val="00B73242"/>
    <w:rsid w:val="00B73C54"/>
    <w:rsid w:val="00B73C72"/>
    <w:rsid w:val="00B7476D"/>
    <w:rsid w:val="00B74F49"/>
    <w:rsid w:val="00B753F6"/>
    <w:rsid w:val="00B75B79"/>
    <w:rsid w:val="00B75DCC"/>
    <w:rsid w:val="00B7603E"/>
    <w:rsid w:val="00B76146"/>
    <w:rsid w:val="00B76326"/>
    <w:rsid w:val="00B765FA"/>
    <w:rsid w:val="00B7674D"/>
    <w:rsid w:val="00B76A93"/>
    <w:rsid w:val="00B7766B"/>
    <w:rsid w:val="00B77A18"/>
    <w:rsid w:val="00B77D09"/>
    <w:rsid w:val="00B77E66"/>
    <w:rsid w:val="00B8008E"/>
    <w:rsid w:val="00B80516"/>
    <w:rsid w:val="00B81892"/>
    <w:rsid w:val="00B81B16"/>
    <w:rsid w:val="00B828B6"/>
    <w:rsid w:val="00B83B7D"/>
    <w:rsid w:val="00B83E91"/>
    <w:rsid w:val="00B84BAB"/>
    <w:rsid w:val="00B84F8F"/>
    <w:rsid w:val="00B85028"/>
    <w:rsid w:val="00B85469"/>
    <w:rsid w:val="00B85FF4"/>
    <w:rsid w:val="00B860F9"/>
    <w:rsid w:val="00B866E5"/>
    <w:rsid w:val="00B868A6"/>
    <w:rsid w:val="00B86980"/>
    <w:rsid w:val="00B86C7E"/>
    <w:rsid w:val="00B8717B"/>
    <w:rsid w:val="00B87DA4"/>
    <w:rsid w:val="00B9007B"/>
    <w:rsid w:val="00B90B29"/>
    <w:rsid w:val="00B91303"/>
    <w:rsid w:val="00B922E0"/>
    <w:rsid w:val="00B9238B"/>
    <w:rsid w:val="00B92767"/>
    <w:rsid w:val="00B92C14"/>
    <w:rsid w:val="00B92DC7"/>
    <w:rsid w:val="00B92FC1"/>
    <w:rsid w:val="00B9308F"/>
    <w:rsid w:val="00B9487D"/>
    <w:rsid w:val="00B95259"/>
    <w:rsid w:val="00B95581"/>
    <w:rsid w:val="00B956E8"/>
    <w:rsid w:val="00B95CA7"/>
    <w:rsid w:val="00B96DD1"/>
    <w:rsid w:val="00B97509"/>
    <w:rsid w:val="00BA0C9E"/>
    <w:rsid w:val="00BA136B"/>
    <w:rsid w:val="00BA158C"/>
    <w:rsid w:val="00BA17F1"/>
    <w:rsid w:val="00BA19BB"/>
    <w:rsid w:val="00BA1A2C"/>
    <w:rsid w:val="00BA1ACF"/>
    <w:rsid w:val="00BA227A"/>
    <w:rsid w:val="00BA291B"/>
    <w:rsid w:val="00BA2C2E"/>
    <w:rsid w:val="00BA375E"/>
    <w:rsid w:val="00BA3A5E"/>
    <w:rsid w:val="00BA3BC5"/>
    <w:rsid w:val="00BA432C"/>
    <w:rsid w:val="00BA4591"/>
    <w:rsid w:val="00BA4831"/>
    <w:rsid w:val="00BA511E"/>
    <w:rsid w:val="00BA5168"/>
    <w:rsid w:val="00BA5834"/>
    <w:rsid w:val="00BA5C23"/>
    <w:rsid w:val="00BA62BB"/>
    <w:rsid w:val="00BA6E21"/>
    <w:rsid w:val="00BA727D"/>
    <w:rsid w:val="00BA7F8A"/>
    <w:rsid w:val="00BB038B"/>
    <w:rsid w:val="00BB039E"/>
    <w:rsid w:val="00BB0B4D"/>
    <w:rsid w:val="00BB1954"/>
    <w:rsid w:val="00BB2200"/>
    <w:rsid w:val="00BB236B"/>
    <w:rsid w:val="00BB27A7"/>
    <w:rsid w:val="00BB28DE"/>
    <w:rsid w:val="00BB2A77"/>
    <w:rsid w:val="00BB2B4C"/>
    <w:rsid w:val="00BB2C6D"/>
    <w:rsid w:val="00BB3453"/>
    <w:rsid w:val="00BB3565"/>
    <w:rsid w:val="00BB35C2"/>
    <w:rsid w:val="00BB4146"/>
    <w:rsid w:val="00BB4157"/>
    <w:rsid w:val="00BB44C7"/>
    <w:rsid w:val="00BB4E5D"/>
    <w:rsid w:val="00BB51C3"/>
    <w:rsid w:val="00BB53F4"/>
    <w:rsid w:val="00BB5E16"/>
    <w:rsid w:val="00BB6382"/>
    <w:rsid w:val="00BB6B0B"/>
    <w:rsid w:val="00BB7216"/>
    <w:rsid w:val="00BB7AF6"/>
    <w:rsid w:val="00BC008A"/>
    <w:rsid w:val="00BC0125"/>
    <w:rsid w:val="00BC0EA2"/>
    <w:rsid w:val="00BC10C5"/>
    <w:rsid w:val="00BC1949"/>
    <w:rsid w:val="00BC19A7"/>
    <w:rsid w:val="00BC19C8"/>
    <w:rsid w:val="00BC28A8"/>
    <w:rsid w:val="00BC30B8"/>
    <w:rsid w:val="00BC3ABE"/>
    <w:rsid w:val="00BC42AA"/>
    <w:rsid w:val="00BC48BD"/>
    <w:rsid w:val="00BC519A"/>
    <w:rsid w:val="00BC52FF"/>
    <w:rsid w:val="00BC59F1"/>
    <w:rsid w:val="00BC5BD4"/>
    <w:rsid w:val="00BC5DD2"/>
    <w:rsid w:val="00BC62C9"/>
    <w:rsid w:val="00BC6467"/>
    <w:rsid w:val="00BC68CB"/>
    <w:rsid w:val="00BC6C3A"/>
    <w:rsid w:val="00BC6D6F"/>
    <w:rsid w:val="00BC6D9D"/>
    <w:rsid w:val="00BC776E"/>
    <w:rsid w:val="00BD007D"/>
    <w:rsid w:val="00BD08CA"/>
    <w:rsid w:val="00BD0EDC"/>
    <w:rsid w:val="00BD1371"/>
    <w:rsid w:val="00BD150B"/>
    <w:rsid w:val="00BD1A51"/>
    <w:rsid w:val="00BD1B06"/>
    <w:rsid w:val="00BD2745"/>
    <w:rsid w:val="00BD2FA2"/>
    <w:rsid w:val="00BD32DE"/>
    <w:rsid w:val="00BD3303"/>
    <w:rsid w:val="00BD426D"/>
    <w:rsid w:val="00BD4539"/>
    <w:rsid w:val="00BD4AE7"/>
    <w:rsid w:val="00BD4BAE"/>
    <w:rsid w:val="00BD4CDB"/>
    <w:rsid w:val="00BD53AD"/>
    <w:rsid w:val="00BD53F0"/>
    <w:rsid w:val="00BD6A38"/>
    <w:rsid w:val="00BD6C88"/>
    <w:rsid w:val="00BD7140"/>
    <w:rsid w:val="00BD732E"/>
    <w:rsid w:val="00BD7431"/>
    <w:rsid w:val="00BD7A95"/>
    <w:rsid w:val="00BE0738"/>
    <w:rsid w:val="00BE0B66"/>
    <w:rsid w:val="00BE0C67"/>
    <w:rsid w:val="00BE0FF3"/>
    <w:rsid w:val="00BE1087"/>
    <w:rsid w:val="00BE1365"/>
    <w:rsid w:val="00BE14DA"/>
    <w:rsid w:val="00BE18FF"/>
    <w:rsid w:val="00BE19C1"/>
    <w:rsid w:val="00BE1A0D"/>
    <w:rsid w:val="00BE2B4D"/>
    <w:rsid w:val="00BE2D46"/>
    <w:rsid w:val="00BE3821"/>
    <w:rsid w:val="00BE38AA"/>
    <w:rsid w:val="00BE3F3B"/>
    <w:rsid w:val="00BE4157"/>
    <w:rsid w:val="00BE4299"/>
    <w:rsid w:val="00BE4621"/>
    <w:rsid w:val="00BE56AE"/>
    <w:rsid w:val="00BE56E6"/>
    <w:rsid w:val="00BE5A0A"/>
    <w:rsid w:val="00BE5D4D"/>
    <w:rsid w:val="00BE5ECD"/>
    <w:rsid w:val="00BE5FDB"/>
    <w:rsid w:val="00BE604F"/>
    <w:rsid w:val="00BE6516"/>
    <w:rsid w:val="00BE75A6"/>
    <w:rsid w:val="00BF00AF"/>
    <w:rsid w:val="00BF1429"/>
    <w:rsid w:val="00BF1575"/>
    <w:rsid w:val="00BF190B"/>
    <w:rsid w:val="00BF1A03"/>
    <w:rsid w:val="00BF1D8F"/>
    <w:rsid w:val="00BF2058"/>
    <w:rsid w:val="00BF219E"/>
    <w:rsid w:val="00BF2420"/>
    <w:rsid w:val="00BF251E"/>
    <w:rsid w:val="00BF3559"/>
    <w:rsid w:val="00BF3AD0"/>
    <w:rsid w:val="00BF3B23"/>
    <w:rsid w:val="00BF49BB"/>
    <w:rsid w:val="00BF49CC"/>
    <w:rsid w:val="00BF4ABF"/>
    <w:rsid w:val="00BF4C49"/>
    <w:rsid w:val="00BF4E9B"/>
    <w:rsid w:val="00BF597E"/>
    <w:rsid w:val="00BF5F65"/>
    <w:rsid w:val="00BF68E5"/>
    <w:rsid w:val="00BF69DF"/>
    <w:rsid w:val="00BF725A"/>
    <w:rsid w:val="00BF78AE"/>
    <w:rsid w:val="00BF7A4B"/>
    <w:rsid w:val="00BF7B05"/>
    <w:rsid w:val="00BF7D18"/>
    <w:rsid w:val="00BF7F3B"/>
    <w:rsid w:val="00C00385"/>
    <w:rsid w:val="00C00812"/>
    <w:rsid w:val="00C01B42"/>
    <w:rsid w:val="00C027DA"/>
    <w:rsid w:val="00C02B77"/>
    <w:rsid w:val="00C03C69"/>
    <w:rsid w:val="00C03DD8"/>
    <w:rsid w:val="00C041A7"/>
    <w:rsid w:val="00C04357"/>
    <w:rsid w:val="00C04673"/>
    <w:rsid w:val="00C046EA"/>
    <w:rsid w:val="00C04D8F"/>
    <w:rsid w:val="00C051AE"/>
    <w:rsid w:val="00C05278"/>
    <w:rsid w:val="00C05311"/>
    <w:rsid w:val="00C05606"/>
    <w:rsid w:val="00C05C78"/>
    <w:rsid w:val="00C06966"/>
    <w:rsid w:val="00C06ACA"/>
    <w:rsid w:val="00C06B60"/>
    <w:rsid w:val="00C06B91"/>
    <w:rsid w:val="00C06D35"/>
    <w:rsid w:val="00C06D7D"/>
    <w:rsid w:val="00C07242"/>
    <w:rsid w:val="00C0760F"/>
    <w:rsid w:val="00C078B9"/>
    <w:rsid w:val="00C07A55"/>
    <w:rsid w:val="00C10368"/>
    <w:rsid w:val="00C10461"/>
    <w:rsid w:val="00C1080A"/>
    <w:rsid w:val="00C10A3D"/>
    <w:rsid w:val="00C10DBB"/>
    <w:rsid w:val="00C11763"/>
    <w:rsid w:val="00C121EF"/>
    <w:rsid w:val="00C129E2"/>
    <w:rsid w:val="00C130EA"/>
    <w:rsid w:val="00C1379F"/>
    <w:rsid w:val="00C1409C"/>
    <w:rsid w:val="00C1411A"/>
    <w:rsid w:val="00C14146"/>
    <w:rsid w:val="00C145D0"/>
    <w:rsid w:val="00C15416"/>
    <w:rsid w:val="00C15536"/>
    <w:rsid w:val="00C160BD"/>
    <w:rsid w:val="00C16344"/>
    <w:rsid w:val="00C16CF1"/>
    <w:rsid w:val="00C16D78"/>
    <w:rsid w:val="00C1743C"/>
    <w:rsid w:val="00C17D67"/>
    <w:rsid w:val="00C2004F"/>
    <w:rsid w:val="00C2046D"/>
    <w:rsid w:val="00C207FE"/>
    <w:rsid w:val="00C21304"/>
    <w:rsid w:val="00C21502"/>
    <w:rsid w:val="00C22C58"/>
    <w:rsid w:val="00C2301A"/>
    <w:rsid w:val="00C2304D"/>
    <w:rsid w:val="00C230E7"/>
    <w:rsid w:val="00C23328"/>
    <w:rsid w:val="00C235A1"/>
    <w:rsid w:val="00C23B8E"/>
    <w:rsid w:val="00C23D5E"/>
    <w:rsid w:val="00C24B74"/>
    <w:rsid w:val="00C258CD"/>
    <w:rsid w:val="00C25D6A"/>
    <w:rsid w:val="00C260A3"/>
    <w:rsid w:val="00C266B5"/>
    <w:rsid w:val="00C26A12"/>
    <w:rsid w:val="00C26A22"/>
    <w:rsid w:val="00C2743C"/>
    <w:rsid w:val="00C27B0C"/>
    <w:rsid w:val="00C30C5E"/>
    <w:rsid w:val="00C30FCD"/>
    <w:rsid w:val="00C310B8"/>
    <w:rsid w:val="00C31704"/>
    <w:rsid w:val="00C31CBE"/>
    <w:rsid w:val="00C32543"/>
    <w:rsid w:val="00C32859"/>
    <w:rsid w:val="00C32F07"/>
    <w:rsid w:val="00C32F8D"/>
    <w:rsid w:val="00C33BED"/>
    <w:rsid w:val="00C34445"/>
    <w:rsid w:val="00C34B89"/>
    <w:rsid w:val="00C3544C"/>
    <w:rsid w:val="00C35554"/>
    <w:rsid w:val="00C35D4E"/>
    <w:rsid w:val="00C36605"/>
    <w:rsid w:val="00C36658"/>
    <w:rsid w:val="00C3766E"/>
    <w:rsid w:val="00C40A29"/>
    <w:rsid w:val="00C416D5"/>
    <w:rsid w:val="00C41782"/>
    <w:rsid w:val="00C41F97"/>
    <w:rsid w:val="00C4306A"/>
    <w:rsid w:val="00C4332A"/>
    <w:rsid w:val="00C4349D"/>
    <w:rsid w:val="00C43771"/>
    <w:rsid w:val="00C43B3E"/>
    <w:rsid w:val="00C440F3"/>
    <w:rsid w:val="00C4427D"/>
    <w:rsid w:val="00C447DF"/>
    <w:rsid w:val="00C447E4"/>
    <w:rsid w:val="00C44A43"/>
    <w:rsid w:val="00C44EC1"/>
    <w:rsid w:val="00C450ED"/>
    <w:rsid w:val="00C45495"/>
    <w:rsid w:val="00C46043"/>
    <w:rsid w:val="00C460C3"/>
    <w:rsid w:val="00C4643F"/>
    <w:rsid w:val="00C47034"/>
    <w:rsid w:val="00C5085C"/>
    <w:rsid w:val="00C5157E"/>
    <w:rsid w:val="00C516E0"/>
    <w:rsid w:val="00C51900"/>
    <w:rsid w:val="00C51B53"/>
    <w:rsid w:val="00C51DDE"/>
    <w:rsid w:val="00C52806"/>
    <w:rsid w:val="00C52AD7"/>
    <w:rsid w:val="00C52D2C"/>
    <w:rsid w:val="00C53098"/>
    <w:rsid w:val="00C53651"/>
    <w:rsid w:val="00C53711"/>
    <w:rsid w:val="00C53B9F"/>
    <w:rsid w:val="00C53BD9"/>
    <w:rsid w:val="00C53BE0"/>
    <w:rsid w:val="00C53BFB"/>
    <w:rsid w:val="00C53FB1"/>
    <w:rsid w:val="00C546C8"/>
    <w:rsid w:val="00C54B9D"/>
    <w:rsid w:val="00C5579D"/>
    <w:rsid w:val="00C55892"/>
    <w:rsid w:val="00C55EB9"/>
    <w:rsid w:val="00C569A1"/>
    <w:rsid w:val="00C56A0D"/>
    <w:rsid w:val="00C56B4A"/>
    <w:rsid w:val="00C571CE"/>
    <w:rsid w:val="00C572CB"/>
    <w:rsid w:val="00C57608"/>
    <w:rsid w:val="00C57A77"/>
    <w:rsid w:val="00C57D28"/>
    <w:rsid w:val="00C57EA1"/>
    <w:rsid w:val="00C601AB"/>
    <w:rsid w:val="00C60CA8"/>
    <w:rsid w:val="00C61B83"/>
    <w:rsid w:val="00C62198"/>
    <w:rsid w:val="00C62419"/>
    <w:rsid w:val="00C62558"/>
    <w:rsid w:val="00C6291C"/>
    <w:rsid w:val="00C62BF8"/>
    <w:rsid w:val="00C62EBC"/>
    <w:rsid w:val="00C633B8"/>
    <w:rsid w:val="00C63B92"/>
    <w:rsid w:val="00C64283"/>
    <w:rsid w:val="00C6487B"/>
    <w:rsid w:val="00C64A05"/>
    <w:rsid w:val="00C64A62"/>
    <w:rsid w:val="00C64BDD"/>
    <w:rsid w:val="00C64D81"/>
    <w:rsid w:val="00C64F48"/>
    <w:rsid w:val="00C6521F"/>
    <w:rsid w:val="00C65E7A"/>
    <w:rsid w:val="00C662CB"/>
    <w:rsid w:val="00C6684E"/>
    <w:rsid w:val="00C66945"/>
    <w:rsid w:val="00C66A06"/>
    <w:rsid w:val="00C66AA2"/>
    <w:rsid w:val="00C67E92"/>
    <w:rsid w:val="00C704FF"/>
    <w:rsid w:val="00C70632"/>
    <w:rsid w:val="00C708A5"/>
    <w:rsid w:val="00C71320"/>
    <w:rsid w:val="00C71915"/>
    <w:rsid w:val="00C71D13"/>
    <w:rsid w:val="00C71F6B"/>
    <w:rsid w:val="00C7248E"/>
    <w:rsid w:val="00C7372F"/>
    <w:rsid w:val="00C73AD5"/>
    <w:rsid w:val="00C73B85"/>
    <w:rsid w:val="00C73D6A"/>
    <w:rsid w:val="00C73F18"/>
    <w:rsid w:val="00C7444D"/>
    <w:rsid w:val="00C74859"/>
    <w:rsid w:val="00C74C1A"/>
    <w:rsid w:val="00C753F1"/>
    <w:rsid w:val="00C75E36"/>
    <w:rsid w:val="00C75FF9"/>
    <w:rsid w:val="00C7624E"/>
    <w:rsid w:val="00C7639A"/>
    <w:rsid w:val="00C765BD"/>
    <w:rsid w:val="00C76719"/>
    <w:rsid w:val="00C76AB3"/>
    <w:rsid w:val="00C76C7F"/>
    <w:rsid w:val="00C76E9B"/>
    <w:rsid w:val="00C77908"/>
    <w:rsid w:val="00C77D9D"/>
    <w:rsid w:val="00C80223"/>
    <w:rsid w:val="00C81075"/>
    <w:rsid w:val="00C820EA"/>
    <w:rsid w:val="00C8243C"/>
    <w:rsid w:val="00C82A25"/>
    <w:rsid w:val="00C82BFF"/>
    <w:rsid w:val="00C82F90"/>
    <w:rsid w:val="00C8362D"/>
    <w:rsid w:val="00C84182"/>
    <w:rsid w:val="00C8479E"/>
    <w:rsid w:val="00C85599"/>
    <w:rsid w:val="00C8576A"/>
    <w:rsid w:val="00C85DF6"/>
    <w:rsid w:val="00C85FDE"/>
    <w:rsid w:val="00C86BFE"/>
    <w:rsid w:val="00C875EA"/>
    <w:rsid w:val="00C87624"/>
    <w:rsid w:val="00C87896"/>
    <w:rsid w:val="00C9001D"/>
    <w:rsid w:val="00C90704"/>
    <w:rsid w:val="00C90AC9"/>
    <w:rsid w:val="00C9194A"/>
    <w:rsid w:val="00C91DBF"/>
    <w:rsid w:val="00C91EF0"/>
    <w:rsid w:val="00C922B6"/>
    <w:rsid w:val="00C93462"/>
    <w:rsid w:val="00C937CF"/>
    <w:rsid w:val="00C93AAF"/>
    <w:rsid w:val="00C93D8E"/>
    <w:rsid w:val="00C93DCE"/>
    <w:rsid w:val="00C9417F"/>
    <w:rsid w:val="00C94332"/>
    <w:rsid w:val="00C944C9"/>
    <w:rsid w:val="00C94D0A"/>
    <w:rsid w:val="00C94EA5"/>
    <w:rsid w:val="00C950CC"/>
    <w:rsid w:val="00C957BE"/>
    <w:rsid w:val="00C9597F"/>
    <w:rsid w:val="00C95D60"/>
    <w:rsid w:val="00C961EE"/>
    <w:rsid w:val="00C96396"/>
    <w:rsid w:val="00C965E9"/>
    <w:rsid w:val="00C96900"/>
    <w:rsid w:val="00C96957"/>
    <w:rsid w:val="00C969AA"/>
    <w:rsid w:val="00C97108"/>
    <w:rsid w:val="00C97427"/>
    <w:rsid w:val="00C97538"/>
    <w:rsid w:val="00C9787C"/>
    <w:rsid w:val="00C9797D"/>
    <w:rsid w:val="00C97C4C"/>
    <w:rsid w:val="00CA07F9"/>
    <w:rsid w:val="00CA14F5"/>
    <w:rsid w:val="00CA18A1"/>
    <w:rsid w:val="00CA1C13"/>
    <w:rsid w:val="00CA1F34"/>
    <w:rsid w:val="00CA28D3"/>
    <w:rsid w:val="00CA2D92"/>
    <w:rsid w:val="00CA2DB1"/>
    <w:rsid w:val="00CA313D"/>
    <w:rsid w:val="00CA3357"/>
    <w:rsid w:val="00CA39C7"/>
    <w:rsid w:val="00CA3DA5"/>
    <w:rsid w:val="00CA429B"/>
    <w:rsid w:val="00CA456A"/>
    <w:rsid w:val="00CA474F"/>
    <w:rsid w:val="00CA4964"/>
    <w:rsid w:val="00CA497F"/>
    <w:rsid w:val="00CA4983"/>
    <w:rsid w:val="00CA4B26"/>
    <w:rsid w:val="00CA50F0"/>
    <w:rsid w:val="00CA5102"/>
    <w:rsid w:val="00CA512C"/>
    <w:rsid w:val="00CA52DE"/>
    <w:rsid w:val="00CA5A2C"/>
    <w:rsid w:val="00CA5C2A"/>
    <w:rsid w:val="00CA65C9"/>
    <w:rsid w:val="00CA661F"/>
    <w:rsid w:val="00CA66DB"/>
    <w:rsid w:val="00CA6AD1"/>
    <w:rsid w:val="00CA6CB7"/>
    <w:rsid w:val="00CA7241"/>
    <w:rsid w:val="00CA7830"/>
    <w:rsid w:val="00CA7D2C"/>
    <w:rsid w:val="00CA7D31"/>
    <w:rsid w:val="00CA7FEA"/>
    <w:rsid w:val="00CB0355"/>
    <w:rsid w:val="00CB1365"/>
    <w:rsid w:val="00CB1554"/>
    <w:rsid w:val="00CB17DE"/>
    <w:rsid w:val="00CB219A"/>
    <w:rsid w:val="00CB29A6"/>
    <w:rsid w:val="00CB2BB2"/>
    <w:rsid w:val="00CB2CFE"/>
    <w:rsid w:val="00CB322B"/>
    <w:rsid w:val="00CB35F0"/>
    <w:rsid w:val="00CB37DA"/>
    <w:rsid w:val="00CB40A0"/>
    <w:rsid w:val="00CB4232"/>
    <w:rsid w:val="00CB4774"/>
    <w:rsid w:val="00CB4CA7"/>
    <w:rsid w:val="00CB5020"/>
    <w:rsid w:val="00CB50BC"/>
    <w:rsid w:val="00CB53A7"/>
    <w:rsid w:val="00CB5A25"/>
    <w:rsid w:val="00CB5C37"/>
    <w:rsid w:val="00CB5F09"/>
    <w:rsid w:val="00CB750F"/>
    <w:rsid w:val="00CC07E4"/>
    <w:rsid w:val="00CC0C0C"/>
    <w:rsid w:val="00CC157C"/>
    <w:rsid w:val="00CC2BB4"/>
    <w:rsid w:val="00CC3005"/>
    <w:rsid w:val="00CC35C3"/>
    <w:rsid w:val="00CC36BB"/>
    <w:rsid w:val="00CC3852"/>
    <w:rsid w:val="00CC3C86"/>
    <w:rsid w:val="00CC3D10"/>
    <w:rsid w:val="00CC4F6D"/>
    <w:rsid w:val="00CC5AA0"/>
    <w:rsid w:val="00CC729C"/>
    <w:rsid w:val="00CC7D29"/>
    <w:rsid w:val="00CC7FB9"/>
    <w:rsid w:val="00CD0266"/>
    <w:rsid w:val="00CD02CF"/>
    <w:rsid w:val="00CD154D"/>
    <w:rsid w:val="00CD175D"/>
    <w:rsid w:val="00CD176C"/>
    <w:rsid w:val="00CD1AA6"/>
    <w:rsid w:val="00CD266E"/>
    <w:rsid w:val="00CD28F5"/>
    <w:rsid w:val="00CD2CD7"/>
    <w:rsid w:val="00CD35CA"/>
    <w:rsid w:val="00CD39CC"/>
    <w:rsid w:val="00CD3B1C"/>
    <w:rsid w:val="00CD3DF8"/>
    <w:rsid w:val="00CD3F22"/>
    <w:rsid w:val="00CD42D9"/>
    <w:rsid w:val="00CD4F65"/>
    <w:rsid w:val="00CD506F"/>
    <w:rsid w:val="00CD5274"/>
    <w:rsid w:val="00CD57C9"/>
    <w:rsid w:val="00CD602F"/>
    <w:rsid w:val="00CD6078"/>
    <w:rsid w:val="00CD612B"/>
    <w:rsid w:val="00CD627D"/>
    <w:rsid w:val="00CD6D68"/>
    <w:rsid w:val="00CD6F1C"/>
    <w:rsid w:val="00CD7023"/>
    <w:rsid w:val="00CD70B6"/>
    <w:rsid w:val="00CD736B"/>
    <w:rsid w:val="00CD75D8"/>
    <w:rsid w:val="00CD7D44"/>
    <w:rsid w:val="00CE0090"/>
    <w:rsid w:val="00CE0AFF"/>
    <w:rsid w:val="00CE0BBD"/>
    <w:rsid w:val="00CE0D49"/>
    <w:rsid w:val="00CE0E7D"/>
    <w:rsid w:val="00CE1885"/>
    <w:rsid w:val="00CE1BDE"/>
    <w:rsid w:val="00CE1C28"/>
    <w:rsid w:val="00CE20B1"/>
    <w:rsid w:val="00CE2309"/>
    <w:rsid w:val="00CE2C40"/>
    <w:rsid w:val="00CE2CF3"/>
    <w:rsid w:val="00CE2F4F"/>
    <w:rsid w:val="00CE3629"/>
    <w:rsid w:val="00CE38D0"/>
    <w:rsid w:val="00CE392E"/>
    <w:rsid w:val="00CE40A7"/>
    <w:rsid w:val="00CE428B"/>
    <w:rsid w:val="00CE454B"/>
    <w:rsid w:val="00CE4EA2"/>
    <w:rsid w:val="00CE50DD"/>
    <w:rsid w:val="00CE59E5"/>
    <w:rsid w:val="00CE5F23"/>
    <w:rsid w:val="00CE6606"/>
    <w:rsid w:val="00CE6ED2"/>
    <w:rsid w:val="00CE707C"/>
    <w:rsid w:val="00CE70AC"/>
    <w:rsid w:val="00CE7432"/>
    <w:rsid w:val="00CE7B11"/>
    <w:rsid w:val="00CF099F"/>
    <w:rsid w:val="00CF1013"/>
    <w:rsid w:val="00CF155E"/>
    <w:rsid w:val="00CF1854"/>
    <w:rsid w:val="00CF1C92"/>
    <w:rsid w:val="00CF1E17"/>
    <w:rsid w:val="00CF200A"/>
    <w:rsid w:val="00CF27D7"/>
    <w:rsid w:val="00CF29CA"/>
    <w:rsid w:val="00CF321A"/>
    <w:rsid w:val="00CF34D1"/>
    <w:rsid w:val="00CF369F"/>
    <w:rsid w:val="00CF3828"/>
    <w:rsid w:val="00CF3CAD"/>
    <w:rsid w:val="00CF3D00"/>
    <w:rsid w:val="00CF3FDB"/>
    <w:rsid w:val="00CF4047"/>
    <w:rsid w:val="00CF49A1"/>
    <w:rsid w:val="00CF4A1B"/>
    <w:rsid w:val="00CF4C2B"/>
    <w:rsid w:val="00CF5748"/>
    <w:rsid w:val="00CF5B0F"/>
    <w:rsid w:val="00CF5C73"/>
    <w:rsid w:val="00CF64A5"/>
    <w:rsid w:val="00CF67DD"/>
    <w:rsid w:val="00CF6A95"/>
    <w:rsid w:val="00CF745E"/>
    <w:rsid w:val="00CF7A33"/>
    <w:rsid w:val="00CF7E48"/>
    <w:rsid w:val="00D0013C"/>
    <w:rsid w:val="00D01772"/>
    <w:rsid w:val="00D01A80"/>
    <w:rsid w:val="00D02A35"/>
    <w:rsid w:val="00D02EA1"/>
    <w:rsid w:val="00D02FFB"/>
    <w:rsid w:val="00D0364E"/>
    <w:rsid w:val="00D03C72"/>
    <w:rsid w:val="00D04DC6"/>
    <w:rsid w:val="00D04DEE"/>
    <w:rsid w:val="00D0582C"/>
    <w:rsid w:val="00D064DF"/>
    <w:rsid w:val="00D06A8C"/>
    <w:rsid w:val="00D06E73"/>
    <w:rsid w:val="00D10945"/>
    <w:rsid w:val="00D10CDC"/>
    <w:rsid w:val="00D10CFC"/>
    <w:rsid w:val="00D10E1B"/>
    <w:rsid w:val="00D10F0B"/>
    <w:rsid w:val="00D113A2"/>
    <w:rsid w:val="00D116D0"/>
    <w:rsid w:val="00D11720"/>
    <w:rsid w:val="00D11991"/>
    <w:rsid w:val="00D11FBA"/>
    <w:rsid w:val="00D1263F"/>
    <w:rsid w:val="00D12B8C"/>
    <w:rsid w:val="00D12E67"/>
    <w:rsid w:val="00D134F2"/>
    <w:rsid w:val="00D13893"/>
    <w:rsid w:val="00D138FE"/>
    <w:rsid w:val="00D13C87"/>
    <w:rsid w:val="00D13EA1"/>
    <w:rsid w:val="00D14192"/>
    <w:rsid w:val="00D14905"/>
    <w:rsid w:val="00D1508F"/>
    <w:rsid w:val="00D1521D"/>
    <w:rsid w:val="00D15A49"/>
    <w:rsid w:val="00D15B27"/>
    <w:rsid w:val="00D15C13"/>
    <w:rsid w:val="00D15CEE"/>
    <w:rsid w:val="00D15E59"/>
    <w:rsid w:val="00D16132"/>
    <w:rsid w:val="00D16D36"/>
    <w:rsid w:val="00D16E00"/>
    <w:rsid w:val="00D1719E"/>
    <w:rsid w:val="00D171ED"/>
    <w:rsid w:val="00D177BF"/>
    <w:rsid w:val="00D17DF2"/>
    <w:rsid w:val="00D17E5E"/>
    <w:rsid w:val="00D20631"/>
    <w:rsid w:val="00D20C3E"/>
    <w:rsid w:val="00D21323"/>
    <w:rsid w:val="00D21590"/>
    <w:rsid w:val="00D219F6"/>
    <w:rsid w:val="00D21D6D"/>
    <w:rsid w:val="00D222F3"/>
    <w:rsid w:val="00D22381"/>
    <w:rsid w:val="00D224F6"/>
    <w:rsid w:val="00D226F4"/>
    <w:rsid w:val="00D229BB"/>
    <w:rsid w:val="00D22AE1"/>
    <w:rsid w:val="00D2333F"/>
    <w:rsid w:val="00D2380A"/>
    <w:rsid w:val="00D2388E"/>
    <w:rsid w:val="00D239E0"/>
    <w:rsid w:val="00D242C3"/>
    <w:rsid w:val="00D246FC"/>
    <w:rsid w:val="00D25174"/>
    <w:rsid w:val="00D253C8"/>
    <w:rsid w:val="00D255EC"/>
    <w:rsid w:val="00D25CB5"/>
    <w:rsid w:val="00D26794"/>
    <w:rsid w:val="00D26EB1"/>
    <w:rsid w:val="00D270B0"/>
    <w:rsid w:val="00D271DD"/>
    <w:rsid w:val="00D273EE"/>
    <w:rsid w:val="00D27988"/>
    <w:rsid w:val="00D27C04"/>
    <w:rsid w:val="00D27CCB"/>
    <w:rsid w:val="00D30436"/>
    <w:rsid w:val="00D3074C"/>
    <w:rsid w:val="00D310D7"/>
    <w:rsid w:val="00D314F3"/>
    <w:rsid w:val="00D315EC"/>
    <w:rsid w:val="00D31654"/>
    <w:rsid w:val="00D323D0"/>
    <w:rsid w:val="00D32D68"/>
    <w:rsid w:val="00D33195"/>
    <w:rsid w:val="00D339D6"/>
    <w:rsid w:val="00D3456A"/>
    <w:rsid w:val="00D34896"/>
    <w:rsid w:val="00D34E3F"/>
    <w:rsid w:val="00D34E9F"/>
    <w:rsid w:val="00D34EC7"/>
    <w:rsid w:val="00D34FF7"/>
    <w:rsid w:val="00D35339"/>
    <w:rsid w:val="00D354A1"/>
    <w:rsid w:val="00D35529"/>
    <w:rsid w:val="00D3573B"/>
    <w:rsid w:val="00D35B3F"/>
    <w:rsid w:val="00D35DE2"/>
    <w:rsid w:val="00D35F8C"/>
    <w:rsid w:val="00D363FE"/>
    <w:rsid w:val="00D3644E"/>
    <w:rsid w:val="00D36A6A"/>
    <w:rsid w:val="00D36B45"/>
    <w:rsid w:val="00D36B49"/>
    <w:rsid w:val="00D36D5C"/>
    <w:rsid w:val="00D36F36"/>
    <w:rsid w:val="00D371EC"/>
    <w:rsid w:val="00D376DC"/>
    <w:rsid w:val="00D3771B"/>
    <w:rsid w:val="00D37E97"/>
    <w:rsid w:val="00D400CE"/>
    <w:rsid w:val="00D4020D"/>
    <w:rsid w:val="00D403DD"/>
    <w:rsid w:val="00D4096B"/>
    <w:rsid w:val="00D40C94"/>
    <w:rsid w:val="00D40E60"/>
    <w:rsid w:val="00D41136"/>
    <w:rsid w:val="00D417AC"/>
    <w:rsid w:val="00D41E03"/>
    <w:rsid w:val="00D42009"/>
    <w:rsid w:val="00D423CD"/>
    <w:rsid w:val="00D427C4"/>
    <w:rsid w:val="00D4307B"/>
    <w:rsid w:val="00D4346F"/>
    <w:rsid w:val="00D43A97"/>
    <w:rsid w:val="00D44390"/>
    <w:rsid w:val="00D44416"/>
    <w:rsid w:val="00D44780"/>
    <w:rsid w:val="00D448DA"/>
    <w:rsid w:val="00D453F1"/>
    <w:rsid w:val="00D4614B"/>
    <w:rsid w:val="00D46258"/>
    <w:rsid w:val="00D46536"/>
    <w:rsid w:val="00D47344"/>
    <w:rsid w:val="00D474FE"/>
    <w:rsid w:val="00D478DB"/>
    <w:rsid w:val="00D47DDB"/>
    <w:rsid w:val="00D50189"/>
    <w:rsid w:val="00D5049A"/>
    <w:rsid w:val="00D506CF"/>
    <w:rsid w:val="00D508CB"/>
    <w:rsid w:val="00D514F0"/>
    <w:rsid w:val="00D51959"/>
    <w:rsid w:val="00D51ABD"/>
    <w:rsid w:val="00D5214C"/>
    <w:rsid w:val="00D52294"/>
    <w:rsid w:val="00D52314"/>
    <w:rsid w:val="00D5284A"/>
    <w:rsid w:val="00D533D3"/>
    <w:rsid w:val="00D5372F"/>
    <w:rsid w:val="00D53EEA"/>
    <w:rsid w:val="00D54570"/>
    <w:rsid w:val="00D54D05"/>
    <w:rsid w:val="00D5522A"/>
    <w:rsid w:val="00D55388"/>
    <w:rsid w:val="00D55412"/>
    <w:rsid w:val="00D559FE"/>
    <w:rsid w:val="00D55AF3"/>
    <w:rsid w:val="00D56362"/>
    <w:rsid w:val="00D563A9"/>
    <w:rsid w:val="00D56B8E"/>
    <w:rsid w:val="00D57BF1"/>
    <w:rsid w:val="00D6017B"/>
    <w:rsid w:val="00D6038A"/>
    <w:rsid w:val="00D607A0"/>
    <w:rsid w:val="00D60A35"/>
    <w:rsid w:val="00D60CCB"/>
    <w:rsid w:val="00D6193B"/>
    <w:rsid w:val="00D61C0A"/>
    <w:rsid w:val="00D61CAF"/>
    <w:rsid w:val="00D61CE6"/>
    <w:rsid w:val="00D61DB4"/>
    <w:rsid w:val="00D621C5"/>
    <w:rsid w:val="00D62513"/>
    <w:rsid w:val="00D633F8"/>
    <w:rsid w:val="00D63B86"/>
    <w:rsid w:val="00D6456B"/>
    <w:rsid w:val="00D65346"/>
    <w:rsid w:val="00D65484"/>
    <w:rsid w:val="00D65AC3"/>
    <w:rsid w:val="00D65FBE"/>
    <w:rsid w:val="00D66139"/>
    <w:rsid w:val="00D6636B"/>
    <w:rsid w:val="00D6699D"/>
    <w:rsid w:val="00D66CEF"/>
    <w:rsid w:val="00D66D88"/>
    <w:rsid w:val="00D678FB"/>
    <w:rsid w:val="00D67C08"/>
    <w:rsid w:val="00D7010D"/>
    <w:rsid w:val="00D7045F"/>
    <w:rsid w:val="00D704D5"/>
    <w:rsid w:val="00D7058B"/>
    <w:rsid w:val="00D70753"/>
    <w:rsid w:val="00D7107D"/>
    <w:rsid w:val="00D71BF5"/>
    <w:rsid w:val="00D71D04"/>
    <w:rsid w:val="00D71F51"/>
    <w:rsid w:val="00D738F3"/>
    <w:rsid w:val="00D73AAC"/>
    <w:rsid w:val="00D73B5B"/>
    <w:rsid w:val="00D7468C"/>
    <w:rsid w:val="00D74717"/>
    <w:rsid w:val="00D7490B"/>
    <w:rsid w:val="00D749D1"/>
    <w:rsid w:val="00D74A92"/>
    <w:rsid w:val="00D74C91"/>
    <w:rsid w:val="00D75156"/>
    <w:rsid w:val="00D75C10"/>
    <w:rsid w:val="00D75E7D"/>
    <w:rsid w:val="00D762F2"/>
    <w:rsid w:val="00D76BB3"/>
    <w:rsid w:val="00D76F32"/>
    <w:rsid w:val="00D77AFC"/>
    <w:rsid w:val="00D77E9A"/>
    <w:rsid w:val="00D80172"/>
    <w:rsid w:val="00D8046C"/>
    <w:rsid w:val="00D80473"/>
    <w:rsid w:val="00D806F6"/>
    <w:rsid w:val="00D80CDC"/>
    <w:rsid w:val="00D8140B"/>
    <w:rsid w:val="00D81D10"/>
    <w:rsid w:val="00D81D1C"/>
    <w:rsid w:val="00D821F7"/>
    <w:rsid w:val="00D828E7"/>
    <w:rsid w:val="00D82B62"/>
    <w:rsid w:val="00D82D7A"/>
    <w:rsid w:val="00D82E31"/>
    <w:rsid w:val="00D830DD"/>
    <w:rsid w:val="00D837EB"/>
    <w:rsid w:val="00D84555"/>
    <w:rsid w:val="00D84F99"/>
    <w:rsid w:val="00D85B99"/>
    <w:rsid w:val="00D85D90"/>
    <w:rsid w:val="00D85EB5"/>
    <w:rsid w:val="00D85F49"/>
    <w:rsid w:val="00D86126"/>
    <w:rsid w:val="00D87102"/>
    <w:rsid w:val="00D876FA"/>
    <w:rsid w:val="00D87A58"/>
    <w:rsid w:val="00D87C76"/>
    <w:rsid w:val="00D87F1B"/>
    <w:rsid w:val="00D905E6"/>
    <w:rsid w:val="00D9065C"/>
    <w:rsid w:val="00D9082B"/>
    <w:rsid w:val="00D91E25"/>
    <w:rsid w:val="00D91F2E"/>
    <w:rsid w:val="00D92743"/>
    <w:rsid w:val="00D92C41"/>
    <w:rsid w:val="00D93020"/>
    <w:rsid w:val="00D9334D"/>
    <w:rsid w:val="00D934B5"/>
    <w:rsid w:val="00D937AB"/>
    <w:rsid w:val="00D93C1B"/>
    <w:rsid w:val="00D94A81"/>
    <w:rsid w:val="00D950CD"/>
    <w:rsid w:val="00D953AC"/>
    <w:rsid w:val="00D95496"/>
    <w:rsid w:val="00D9565D"/>
    <w:rsid w:val="00D95858"/>
    <w:rsid w:val="00D959C0"/>
    <w:rsid w:val="00D95B20"/>
    <w:rsid w:val="00D95D97"/>
    <w:rsid w:val="00D96F9E"/>
    <w:rsid w:val="00D978DD"/>
    <w:rsid w:val="00D97BA0"/>
    <w:rsid w:val="00DA0016"/>
    <w:rsid w:val="00DA05A9"/>
    <w:rsid w:val="00DA0C6B"/>
    <w:rsid w:val="00DA0F83"/>
    <w:rsid w:val="00DA116E"/>
    <w:rsid w:val="00DA15C5"/>
    <w:rsid w:val="00DA16F9"/>
    <w:rsid w:val="00DA1765"/>
    <w:rsid w:val="00DA1A42"/>
    <w:rsid w:val="00DA1B5E"/>
    <w:rsid w:val="00DA1BBE"/>
    <w:rsid w:val="00DA3C3C"/>
    <w:rsid w:val="00DA41F0"/>
    <w:rsid w:val="00DA43BD"/>
    <w:rsid w:val="00DA5333"/>
    <w:rsid w:val="00DA5802"/>
    <w:rsid w:val="00DA5A45"/>
    <w:rsid w:val="00DA5CE9"/>
    <w:rsid w:val="00DA775F"/>
    <w:rsid w:val="00DA7ED8"/>
    <w:rsid w:val="00DA7F0B"/>
    <w:rsid w:val="00DB0251"/>
    <w:rsid w:val="00DB042C"/>
    <w:rsid w:val="00DB06BF"/>
    <w:rsid w:val="00DB06CB"/>
    <w:rsid w:val="00DB07B7"/>
    <w:rsid w:val="00DB0CA4"/>
    <w:rsid w:val="00DB140F"/>
    <w:rsid w:val="00DB18AA"/>
    <w:rsid w:val="00DB1988"/>
    <w:rsid w:val="00DB19E2"/>
    <w:rsid w:val="00DB22E3"/>
    <w:rsid w:val="00DB285C"/>
    <w:rsid w:val="00DB28E6"/>
    <w:rsid w:val="00DB29EE"/>
    <w:rsid w:val="00DB3013"/>
    <w:rsid w:val="00DB3050"/>
    <w:rsid w:val="00DB393B"/>
    <w:rsid w:val="00DB3A8A"/>
    <w:rsid w:val="00DB42C6"/>
    <w:rsid w:val="00DB42E0"/>
    <w:rsid w:val="00DB4E33"/>
    <w:rsid w:val="00DB4E84"/>
    <w:rsid w:val="00DB51F6"/>
    <w:rsid w:val="00DB55AA"/>
    <w:rsid w:val="00DB55B4"/>
    <w:rsid w:val="00DB5666"/>
    <w:rsid w:val="00DB56D0"/>
    <w:rsid w:val="00DB5F1B"/>
    <w:rsid w:val="00DB70DA"/>
    <w:rsid w:val="00DB7319"/>
    <w:rsid w:val="00DB76FD"/>
    <w:rsid w:val="00DB770A"/>
    <w:rsid w:val="00DB772D"/>
    <w:rsid w:val="00DB78E8"/>
    <w:rsid w:val="00DB7909"/>
    <w:rsid w:val="00DB7B56"/>
    <w:rsid w:val="00DB7E00"/>
    <w:rsid w:val="00DB7E93"/>
    <w:rsid w:val="00DC057C"/>
    <w:rsid w:val="00DC06A0"/>
    <w:rsid w:val="00DC0BE7"/>
    <w:rsid w:val="00DC2252"/>
    <w:rsid w:val="00DC22FF"/>
    <w:rsid w:val="00DC254E"/>
    <w:rsid w:val="00DC28B7"/>
    <w:rsid w:val="00DC2BB4"/>
    <w:rsid w:val="00DC3031"/>
    <w:rsid w:val="00DC30CE"/>
    <w:rsid w:val="00DC4540"/>
    <w:rsid w:val="00DC461E"/>
    <w:rsid w:val="00DC4B28"/>
    <w:rsid w:val="00DC4C05"/>
    <w:rsid w:val="00DC4F64"/>
    <w:rsid w:val="00DC603D"/>
    <w:rsid w:val="00DC6394"/>
    <w:rsid w:val="00DC6E8D"/>
    <w:rsid w:val="00DC6FE7"/>
    <w:rsid w:val="00DC76C8"/>
    <w:rsid w:val="00DC7E27"/>
    <w:rsid w:val="00DD04C5"/>
    <w:rsid w:val="00DD07BB"/>
    <w:rsid w:val="00DD0D76"/>
    <w:rsid w:val="00DD0DFD"/>
    <w:rsid w:val="00DD0FAF"/>
    <w:rsid w:val="00DD156C"/>
    <w:rsid w:val="00DD1830"/>
    <w:rsid w:val="00DD1EA5"/>
    <w:rsid w:val="00DD2677"/>
    <w:rsid w:val="00DD273D"/>
    <w:rsid w:val="00DD29EE"/>
    <w:rsid w:val="00DD2A46"/>
    <w:rsid w:val="00DD338E"/>
    <w:rsid w:val="00DD3520"/>
    <w:rsid w:val="00DD37EA"/>
    <w:rsid w:val="00DD43B5"/>
    <w:rsid w:val="00DD4536"/>
    <w:rsid w:val="00DD5462"/>
    <w:rsid w:val="00DD5D53"/>
    <w:rsid w:val="00DD5DA1"/>
    <w:rsid w:val="00DD6489"/>
    <w:rsid w:val="00DD6B81"/>
    <w:rsid w:val="00DD6CFF"/>
    <w:rsid w:val="00DD71A2"/>
    <w:rsid w:val="00DD736A"/>
    <w:rsid w:val="00DD7829"/>
    <w:rsid w:val="00DD7B56"/>
    <w:rsid w:val="00DD7F9B"/>
    <w:rsid w:val="00DE0156"/>
    <w:rsid w:val="00DE01E8"/>
    <w:rsid w:val="00DE227B"/>
    <w:rsid w:val="00DE2B24"/>
    <w:rsid w:val="00DE349C"/>
    <w:rsid w:val="00DE3FD7"/>
    <w:rsid w:val="00DE4395"/>
    <w:rsid w:val="00DE4441"/>
    <w:rsid w:val="00DE484A"/>
    <w:rsid w:val="00DE4874"/>
    <w:rsid w:val="00DE4FFF"/>
    <w:rsid w:val="00DE50EA"/>
    <w:rsid w:val="00DE5791"/>
    <w:rsid w:val="00DE5F02"/>
    <w:rsid w:val="00DE6531"/>
    <w:rsid w:val="00DE677B"/>
    <w:rsid w:val="00DE6EF1"/>
    <w:rsid w:val="00DE6F75"/>
    <w:rsid w:val="00DE73E4"/>
    <w:rsid w:val="00DE7463"/>
    <w:rsid w:val="00DE7A5E"/>
    <w:rsid w:val="00DE7AB8"/>
    <w:rsid w:val="00DE7F56"/>
    <w:rsid w:val="00DF0207"/>
    <w:rsid w:val="00DF0497"/>
    <w:rsid w:val="00DF04AD"/>
    <w:rsid w:val="00DF0B81"/>
    <w:rsid w:val="00DF1104"/>
    <w:rsid w:val="00DF1A61"/>
    <w:rsid w:val="00DF1A77"/>
    <w:rsid w:val="00DF1E45"/>
    <w:rsid w:val="00DF285F"/>
    <w:rsid w:val="00DF2D88"/>
    <w:rsid w:val="00DF3455"/>
    <w:rsid w:val="00DF3581"/>
    <w:rsid w:val="00DF3AEA"/>
    <w:rsid w:val="00DF3C8D"/>
    <w:rsid w:val="00DF3F56"/>
    <w:rsid w:val="00DF48D3"/>
    <w:rsid w:val="00DF49EF"/>
    <w:rsid w:val="00DF4DE2"/>
    <w:rsid w:val="00DF4F93"/>
    <w:rsid w:val="00DF507A"/>
    <w:rsid w:val="00DF58B3"/>
    <w:rsid w:val="00DF6524"/>
    <w:rsid w:val="00DF65A8"/>
    <w:rsid w:val="00DF6976"/>
    <w:rsid w:val="00DF6CDD"/>
    <w:rsid w:val="00DF79FE"/>
    <w:rsid w:val="00E00ED1"/>
    <w:rsid w:val="00E01604"/>
    <w:rsid w:val="00E01660"/>
    <w:rsid w:val="00E016CE"/>
    <w:rsid w:val="00E02239"/>
    <w:rsid w:val="00E022EF"/>
    <w:rsid w:val="00E02736"/>
    <w:rsid w:val="00E02EDD"/>
    <w:rsid w:val="00E02F22"/>
    <w:rsid w:val="00E03257"/>
    <w:rsid w:val="00E0367A"/>
    <w:rsid w:val="00E03861"/>
    <w:rsid w:val="00E03DDF"/>
    <w:rsid w:val="00E03F66"/>
    <w:rsid w:val="00E0408F"/>
    <w:rsid w:val="00E04592"/>
    <w:rsid w:val="00E0540D"/>
    <w:rsid w:val="00E05AE7"/>
    <w:rsid w:val="00E061C0"/>
    <w:rsid w:val="00E0627F"/>
    <w:rsid w:val="00E064BE"/>
    <w:rsid w:val="00E06565"/>
    <w:rsid w:val="00E06CA7"/>
    <w:rsid w:val="00E073FE"/>
    <w:rsid w:val="00E07466"/>
    <w:rsid w:val="00E074AF"/>
    <w:rsid w:val="00E076D6"/>
    <w:rsid w:val="00E077BA"/>
    <w:rsid w:val="00E07905"/>
    <w:rsid w:val="00E07D69"/>
    <w:rsid w:val="00E10378"/>
    <w:rsid w:val="00E10633"/>
    <w:rsid w:val="00E10704"/>
    <w:rsid w:val="00E10F19"/>
    <w:rsid w:val="00E112D3"/>
    <w:rsid w:val="00E11AE5"/>
    <w:rsid w:val="00E123A3"/>
    <w:rsid w:val="00E127A5"/>
    <w:rsid w:val="00E12977"/>
    <w:rsid w:val="00E12B9D"/>
    <w:rsid w:val="00E12C72"/>
    <w:rsid w:val="00E12C77"/>
    <w:rsid w:val="00E13089"/>
    <w:rsid w:val="00E13276"/>
    <w:rsid w:val="00E135C4"/>
    <w:rsid w:val="00E135FA"/>
    <w:rsid w:val="00E13968"/>
    <w:rsid w:val="00E13DFB"/>
    <w:rsid w:val="00E13E49"/>
    <w:rsid w:val="00E1429E"/>
    <w:rsid w:val="00E14700"/>
    <w:rsid w:val="00E14B7B"/>
    <w:rsid w:val="00E153A5"/>
    <w:rsid w:val="00E15598"/>
    <w:rsid w:val="00E15660"/>
    <w:rsid w:val="00E15856"/>
    <w:rsid w:val="00E159B4"/>
    <w:rsid w:val="00E16214"/>
    <w:rsid w:val="00E16256"/>
    <w:rsid w:val="00E165DD"/>
    <w:rsid w:val="00E16622"/>
    <w:rsid w:val="00E1708B"/>
    <w:rsid w:val="00E17A8F"/>
    <w:rsid w:val="00E17CDC"/>
    <w:rsid w:val="00E204EF"/>
    <w:rsid w:val="00E20A11"/>
    <w:rsid w:val="00E20D20"/>
    <w:rsid w:val="00E20D3F"/>
    <w:rsid w:val="00E20E55"/>
    <w:rsid w:val="00E2108B"/>
    <w:rsid w:val="00E21D68"/>
    <w:rsid w:val="00E21E3B"/>
    <w:rsid w:val="00E21E80"/>
    <w:rsid w:val="00E2277B"/>
    <w:rsid w:val="00E22895"/>
    <w:rsid w:val="00E22A3F"/>
    <w:rsid w:val="00E2341D"/>
    <w:rsid w:val="00E23698"/>
    <w:rsid w:val="00E23754"/>
    <w:rsid w:val="00E2380D"/>
    <w:rsid w:val="00E23A0B"/>
    <w:rsid w:val="00E23D23"/>
    <w:rsid w:val="00E23FCD"/>
    <w:rsid w:val="00E2419A"/>
    <w:rsid w:val="00E243A8"/>
    <w:rsid w:val="00E244E3"/>
    <w:rsid w:val="00E24547"/>
    <w:rsid w:val="00E2456C"/>
    <w:rsid w:val="00E24DC8"/>
    <w:rsid w:val="00E24F77"/>
    <w:rsid w:val="00E24FA4"/>
    <w:rsid w:val="00E252F5"/>
    <w:rsid w:val="00E2590C"/>
    <w:rsid w:val="00E25B81"/>
    <w:rsid w:val="00E26A11"/>
    <w:rsid w:val="00E26B63"/>
    <w:rsid w:val="00E26CC0"/>
    <w:rsid w:val="00E26E9A"/>
    <w:rsid w:val="00E275BC"/>
    <w:rsid w:val="00E277B6"/>
    <w:rsid w:val="00E278BE"/>
    <w:rsid w:val="00E27C4B"/>
    <w:rsid w:val="00E300CC"/>
    <w:rsid w:val="00E304A0"/>
    <w:rsid w:val="00E30849"/>
    <w:rsid w:val="00E30881"/>
    <w:rsid w:val="00E3108F"/>
    <w:rsid w:val="00E3129F"/>
    <w:rsid w:val="00E31566"/>
    <w:rsid w:val="00E32189"/>
    <w:rsid w:val="00E324CC"/>
    <w:rsid w:val="00E33309"/>
    <w:rsid w:val="00E336B8"/>
    <w:rsid w:val="00E33CB3"/>
    <w:rsid w:val="00E34462"/>
    <w:rsid w:val="00E34F29"/>
    <w:rsid w:val="00E3508B"/>
    <w:rsid w:val="00E352A3"/>
    <w:rsid w:val="00E35726"/>
    <w:rsid w:val="00E359EA"/>
    <w:rsid w:val="00E35A54"/>
    <w:rsid w:val="00E35C1B"/>
    <w:rsid w:val="00E36B61"/>
    <w:rsid w:val="00E40195"/>
    <w:rsid w:val="00E40DBB"/>
    <w:rsid w:val="00E40E74"/>
    <w:rsid w:val="00E4122D"/>
    <w:rsid w:val="00E4130A"/>
    <w:rsid w:val="00E4189F"/>
    <w:rsid w:val="00E41E0E"/>
    <w:rsid w:val="00E41F55"/>
    <w:rsid w:val="00E424C2"/>
    <w:rsid w:val="00E42E8D"/>
    <w:rsid w:val="00E42FB3"/>
    <w:rsid w:val="00E4394F"/>
    <w:rsid w:val="00E4398F"/>
    <w:rsid w:val="00E43D83"/>
    <w:rsid w:val="00E43E05"/>
    <w:rsid w:val="00E4468D"/>
    <w:rsid w:val="00E44DCE"/>
    <w:rsid w:val="00E45B49"/>
    <w:rsid w:val="00E45C08"/>
    <w:rsid w:val="00E45C4F"/>
    <w:rsid w:val="00E45FEA"/>
    <w:rsid w:val="00E46449"/>
    <w:rsid w:val="00E4678E"/>
    <w:rsid w:val="00E46808"/>
    <w:rsid w:val="00E46DFE"/>
    <w:rsid w:val="00E47EF8"/>
    <w:rsid w:val="00E50131"/>
    <w:rsid w:val="00E506C7"/>
    <w:rsid w:val="00E5082C"/>
    <w:rsid w:val="00E50F9A"/>
    <w:rsid w:val="00E516B4"/>
    <w:rsid w:val="00E517C8"/>
    <w:rsid w:val="00E5216E"/>
    <w:rsid w:val="00E52697"/>
    <w:rsid w:val="00E52701"/>
    <w:rsid w:val="00E52921"/>
    <w:rsid w:val="00E52B50"/>
    <w:rsid w:val="00E52E65"/>
    <w:rsid w:val="00E52F3D"/>
    <w:rsid w:val="00E52FB2"/>
    <w:rsid w:val="00E5313D"/>
    <w:rsid w:val="00E5343D"/>
    <w:rsid w:val="00E53D8D"/>
    <w:rsid w:val="00E5404F"/>
    <w:rsid w:val="00E5411C"/>
    <w:rsid w:val="00E548C2"/>
    <w:rsid w:val="00E54B92"/>
    <w:rsid w:val="00E55D90"/>
    <w:rsid w:val="00E55F10"/>
    <w:rsid w:val="00E56030"/>
    <w:rsid w:val="00E56066"/>
    <w:rsid w:val="00E568A9"/>
    <w:rsid w:val="00E568D3"/>
    <w:rsid w:val="00E56B3F"/>
    <w:rsid w:val="00E56FC8"/>
    <w:rsid w:val="00E5734F"/>
    <w:rsid w:val="00E57DC4"/>
    <w:rsid w:val="00E57E91"/>
    <w:rsid w:val="00E57FC2"/>
    <w:rsid w:val="00E601BE"/>
    <w:rsid w:val="00E6090E"/>
    <w:rsid w:val="00E6128E"/>
    <w:rsid w:val="00E614BC"/>
    <w:rsid w:val="00E614F9"/>
    <w:rsid w:val="00E61E31"/>
    <w:rsid w:val="00E62217"/>
    <w:rsid w:val="00E62AE2"/>
    <w:rsid w:val="00E62E40"/>
    <w:rsid w:val="00E62F97"/>
    <w:rsid w:val="00E63004"/>
    <w:rsid w:val="00E6386C"/>
    <w:rsid w:val="00E63BA6"/>
    <w:rsid w:val="00E63DD9"/>
    <w:rsid w:val="00E64695"/>
    <w:rsid w:val="00E64C9D"/>
    <w:rsid w:val="00E651FE"/>
    <w:rsid w:val="00E65256"/>
    <w:rsid w:val="00E65A2B"/>
    <w:rsid w:val="00E65BF8"/>
    <w:rsid w:val="00E65F58"/>
    <w:rsid w:val="00E66A71"/>
    <w:rsid w:val="00E66C07"/>
    <w:rsid w:val="00E675F9"/>
    <w:rsid w:val="00E700CE"/>
    <w:rsid w:val="00E7014F"/>
    <w:rsid w:val="00E704E7"/>
    <w:rsid w:val="00E70F2E"/>
    <w:rsid w:val="00E71969"/>
    <w:rsid w:val="00E71E4E"/>
    <w:rsid w:val="00E72D99"/>
    <w:rsid w:val="00E732B8"/>
    <w:rsid w:val="00E73631"/>
    <w:rsid w:val="00E73782"/>
    <w:rsid w:val="00E73971"/>
    <w:rsid w:val="00E73988"/>
    <w:rsid w:val="00E73A10"/>
    <w:rsid w:val="00E73C29"/>
    <w:rsid w:val="00E73CEA"/>
    <w:rsid w:val="00E73D52"/>
    <w:rsid w:val="00E73F5F"/>
    <w:rsid w:val="00E7464F"/>
    <w:rsid w:val="00E74C54"/>
    <w:rsid w:val="00E74E7B"/>
    <w:rsid w:val="00E74F62"/>
    <w:rsid w:val="00E75080"/>
    <w:rsid w:val="00E7519A"/>
    <w:rsid w:val="00E75766"/>
    <w:rsid w:val="00E765F1"/>
    <w:rsid w:val="00E76800"/>
    <w:rsid w:val="00E76BA0"/>
    <w:rsid w:val="00E770BB"/>
    <w:rsid w:val="00E771E9"/>
    <w:rsid w:val="00E771FF"/>
    <w:rsid w:val="00E77404"/>
    <w:rsid w:val="00E775A0"/>
    <w:rsid w:val="00E7796A"/>
    <w:rsid w:val="00E779AC"/>
    <w:rsid w:val="00E80477"/>
    <w:rsid w:val="00E81574"/>
    <w:rsid w:val="00E81631"/>
    <w:rsid w:val="00E818D8"/>
    <w:rsid w:val="00E82668"/>
    <w:rsid w:val="00E82BD7"/>
    <w:rsid w:val="00E8334D"/>
    <w:rsid w:val="00E83685"/>
    <w:rsid w:val="00E842B0"/>
    <w:rsid w:val="00E84401"/>
    <w:rsid w:val="00E84596"/>
    <w:rsid w:val="00E84BC1"/>
    <w:rsid w:val="00E84DFF"/>
    <w:rsid w:val="00E850B0"/>
    <w:rsid w:val="00E85B86"/>
    <w:rsid w:val="00E861B6"/>
    <w:rsid w:val="00E87373"/>
    <w:rsid w:val="00E878B3"/>
    <w:rsid w:val="00E87AC5"/>
    <w:rsid w:val="00E87B10"/>
    <w:rsid w:val="00E904EE"/>
    <w:rsid w:val="00E9056F"/>
    <w:rsid w:val="00E908C7"/>
    <w:rsid w:val="00E90B99"/>
    <w:rsid w:val="00E90BC1"/>
    <w:rsid w:val="00E910C8"/>
    <w:rsid w:val="00E9189C"/>
    <w:rsid w:val="00E91C34"/>
    <w:rsid w:val="00E92312"/>
    <w:rsid w:val="00E925D8"/>
    <w:rsid w:val="00E930B9"/>
    <w:rsid w:val="00E936F6"/>
    <w:rsid w:val="00E93D1B"/>
    <w:rsid w:val="00E9407A"/>
    <w:rsid w:val="00E94302"/>
    <w:rsid w:val="00E95219"/>
    <w:rsid w:val="00E9550D"/>
    <w:rsid w:val="00E95831"/>
    <w:rsid w:val="00E960FB"/>
    <w:rsid w:val="00E96435"/>
    <w:rsid w:val="00E96E96"/>
    <w:rsid w:val="00E971BE"/>
    <w:rsid w:val="00E974BC"/>
    <w:rsid w:val="00E97578"/>
    <w:rsid w:val="00E975C2"/>
    <w:rsid w:val="00E976DE"/>
    <w:rsid w:val="00E97C92"/>
    <w:rsid w:val="00EA060E"/>
    <w:rsid w:val="00EA099B"/>
    <w:rsid w:val="00EA0EDB"/>
    <w:rsid w:val="00EA1362"/>
    <w:rsid w:val="00EA1558"/>
    <w:rsid w:val="00EA1662"/>
    <w:rsid w:val="00EA1748"/>
    <w:rsid w:val="00EA1F65"/>
    <w:rsid w:val="00EA2594"/>
    <w:rsid w:val="00EA27B9"/>
    <w:rsid w:val="00EA28C0"/>
    <w:rsid w:val="00EA2C61"/>
    <w:rsid w:val="00EA30B2"/>
    <w:rsid w:val="00EA3BDB"/>
    <w:rsid w:val="00EA3F90"/>
    <w:rsid w:val="00EA41C7"/>
    <w:rsid w:val="00EA452E"/>
    <w:rsid w:val="00EA4930"/>
    <w:rsid w:val="00EA4B4C"/>
    <w:rsid w:val="00EA4BF5"/>
    <w:rsid w:val="00EA4D9C"/>
    <w:rsid w:val="00EA52BA"/>
    <w:rsid w:val="00EA5CCD"/>
    <w:rsid w:val="00EA6305"/>
    <w:rsid w:val="00EA6921"/>
    <w:rsid w:val="00EA71A6"/>
    <w:rsid w:val="00EA75A8"/>
    <w:rsid w:val="00EB0467"/>
    <w:rsid w:val="00EB14F1"/>
    <w:rsid w:val="00EB192C"/>
    <w:rsid w:val="00EB2705"/>
    <w:rsid w:val="00EB29AE"/>
    <w:rsid w:val="00EB2CC3"/>
    <w:rsid w:val="00EB3029"/>
    <w:rsid w:val="00EB32D2"/>
    <w:rsid w:val="00EB3C87"/>
    <w:rsid w:val="00EB4365"/>
    <w:rsid w:val="00EB5278"/>
    <w:rsid w:val="00EB53AE"/>
    <w:rsid w:val="00EB5649"/>
    <w:rsid w:val="00EB57FD"/>
    <w:rsid w:val="00EB5848"/>
    <w:rsid w:val="00EB5C1C"/>
    <w:rsid w:val="00EB6092"/>
    <w:rsid w:val="00EB614D"/>
    <w:rsid w:val="00EB6189"/>
    <w:rsid w:val="00EB645B"/>
    <w:rsid w:val="00EB683E"/>
    <w:rsid w:val="00EB68B2"/>
    <w:rsid w:val="00EB698C"/>
    <w:rsid w:val="00EB6A2C"/>
    <w:rsid w:val="00EB6B24"/>
    <w:rsid w:val="00EB6BF6"/>
    <w:rsid w:val="00EB72E8"/>
    <w:rsid w:val="00EB7394"/>
    <w:rsid w:val="00EB77EA"/>
    <w:rsid w:val="00EB7AC3"/>
    <w:rsid w:val="00EB7BF2"/>
    <w:rsid w:val="00EC00B9"/>
    <w:rsid w:val="00EC030A"/>
    <w:rsid w:val="00EC0692"/>
    <w:rsid w:val="00EC0D48"/>
    <w:rsid w:val="00EC1248"/>
    <w:rsid w:val="00EC1763"/>
    <w:rsid w:val="00EC1870"/>
    <w:rsid w:val="00EC188B"/>
    <w:rsid w:val="00EC205D"/>
    <w:rsid w:val="00EC21DD"/>
    <w:rsid w:val="00EC272F"/>
    <w:rsid w:val="00EC2AC7"/>
    <w:rsid w:val="00EC32C9"/>
    <w:rsid w:val="00EC33A2"/>
    <w:rsid w:val="00EC37CB"/>
    <w:rsid w:val="00EC3DFD"/>
    <w:rsid w:val="00EC3E9D"/>
    <w:rsid w:val="00EC442A"/>
    <w:rsid w:val="00EC4BBC"/>
    <w:rsid w:val="00EC4CEE"/>
    <w:rsid w:val="00EC50D9"/>
    <w:rsid w:val="00EC524C"/>
    <w:rsid w:val="00EC535D"/>
    <w:rsid w:val="00EC5799"/>
    <w:rsid w:val="00EC5886"/>
    <w:rsid w:val="00EC5A80"/>
    <w:rsid w:val="00EC5D17"/>
    <w:rsid w:val="00EC6A7C"/>
    <w:rsid w:val="00EC6F6C"/>
    <w:rsid w:val="00EC75EB"/>
    <w:rsid w:val="00EC769C"/>
    <w:rsid w:val="00EC77C4"/>
    <w:rsid w:val="00EC796C"/>
    <w:rsid w:val="00EC7997"/>
    <w:rsid w:val="00EC79B2"/>
    <w:rsid w:val="00EC7ACC"/>
    <w:rsid w:val="00ED029F"/>
    <w:rsid w:val="00ED0D6D"/>
    <w:rsid w:val="00ED11A1"/>
    <w:rsid w:val="00ED1314"/>
    <w:rsid w:val="00ED13AA"/>
    <w:rsid w:val="00ED17EB"/>
    <w:rsid w:val="00ED1900"/>
    <w:rsid w:val="00ED2776"/>
    <w:rsid w:val="00ED2E18"/>
    <w:rsid w:val="00ED3014"/>
    <w:rsid w:val="00ED31CA"/>
    <w:rsid w:val="00ED3646"/>
    <w:rsid w:val="00ED3B89"/>
    <w:rsid w:val="00ED4652"/>
    <w:rsid w:val="00ED492C"/>
    <w:rsid w:val="00ED4D93"/>
    <w:rsid w:val="00ED4E27"/>
    <w:rsid w:val="00ED58A2"/>
    <w:rsid w:val="00ED5C1C"/>
    <w:rsid w:val="00ED5C31"/>
    <w:rsid w:val="00ED5CB7"/>
    <w:rsid w:val="00ED6520"/>
    <w:rsid w:val="00ED690A"/>
    <w:rsid w:val="00ED6FFE"/>
    <w:rsid w:val="00ED7CDE"/>
    <w:rsid w:val="00EE0304"/>
    <w:rsid w:val="00EE0604"/>
    <w:rsid w:val="00EE0681"/>
    <w:rsid w:val="00EE0883"/>
    <w:rsid w:val="00EE0D20"/>
    <w:rsid w:val="00EE0FCF"/>
    <w:rsid w:val="00EE1421"/>
    <w:rsid w:val="00EE1711"/>
    <w:rsid w:val="00EE17CD"/>
    <w:rsid w:val="00EE2278"/>
    <w:rsid w:val="00EE230C"/>
    <w:rsid w:val="00EE266B"/>
    <w:rsid w:val="00EE2F7C"/>
    <w:rsid w:val="00EE3225"/>
    <w:rsid w:val="00EE3B6C"/>
    <w:rsid w:val="00EE40B2"/>
    <w:rsid w:val="00EE4BFF"/>
    <w:rsid w:val="00EE4C47"/>
    <w:rsid w:val="00EE4D24"/>
    <w:rsid w:val="00EE5594"/>
    <w:rsid w:val="00EE5BC2"/>
    <w:rsid w:val="00EE5E2F"/>
    <w:rsid w:val="00EE62FD"/>
    <w:rsid w:val="00EE6344"/>
    <w:rsid w:val="00EE6676"/>
    <w:rsid w:val="00EE68B2"/>
    <w:rsid w:val="00EE6B49"/>
    <w:rsid w:val="00EE6D64"/>
    <w:rsid w:val="00EE7009"/>
    <w:rsid w:val="00EE7214"/>
    <w:rsid w:val="00EE745A"/>
    <w:rsid w:val="00EE7640"/>
    <w:rsid w:val="00EE7E71"/>
    <w:rsid w:val="00EF02AF"/>
    <w:rsid w:val="00EF0627"/>
    <w:rsid w:val="00EF0C53"/>
    <w:rsid w:val="00EF16A2"/>
    <w:rsid w:val="00EF16D7"/>
    <w:rsid w:val="00EF17A9"/>
    <w:rsid w:val="00EF2015"/>
    <w:rsid w:val="00EF2CB7"/>
    <w:rsid w:val="00EF2F07"/>
    <w:rsid w:val="00EF2F56"/>
    <w:rsid w:val="00EF31FC"/>
    <w:rsid w:val="00EF3CE4"/>
    <w:rsid w:val="00EF3FC1"/>
    <w:rsid w:val="00EF4800"/>
    <w:rsid w:val="00EF492F"/>
    <w:rsid w:val="00EF4E66"/>
    <w:rsid w:val="00EF510B"/>
    <w:rsid w:val="00EF53B5"/>
    <w:rsid w:val="00EF569E"/>
    <w:rsid w:val="00EF58FE"/>
    <w:rsid w:val="00EF5A8C"/>
    <w:rsid w:val="00EF5A97"/>
    <w:rsid w:val="00EF5DD2"/>
    <w:rsid w:val="00EF614F"/>
    <w:rsid w:val="00EF708B"/>
    <w:rsid w:val="00EF7134"/>
    <w:rsid w:val="00EF71CB"/>
    <w:rsid w:val="00EF7928"/>
    <w:rsid w:val="00EF7A19"/>
    <w:rsid w:val="00EF7A3A"/>
    <w:rsid w:val="00EF7B87"/>
    <w:rsid w:val="00EF7FA1"/>
    <w:rsid w:val="00F000F5"/>
    <w:rsid w:val="00F00299"/>
    <w:rsid w:val="00F00608"/>
    <w:rsid w:val="00F00E39"/>
    <w:rsid w:val="00F01BBC"/>
    <w:rsid w:val="00F01EA9"/>
    <w:rsid w:val="00F01EC3"/>
    <w:rsid w:val="00F021AC"/>
    <w:rsid w:val="00F022A0"/>
    <w:rsid w:val="00F023C5"/>
    <w:rsid w:val="00F02807"/>
    <w:rsid w:val="00F02981"/>
    <w:rsid w:val="00F02B89"/>
    <w:rsid w:val="00F032E1"/>
    <w:rsid w:val="00F03849"/>
    <w:rsid w:val="00F0406A"/>
    <w:rsid w:val="00F04203"/>
    <w:rsid w:val="00F04966"/>
    <w:rsid w:val="00F05645"/>
    <w:rsid w:val="00F056C4"/>
    <w:rsid w:val="00F05C93"/>
    <w:rsid w:val="00F06624"/>
    <w:rsid w:val="00F06832"/>
    <w:rsid w:val="00F0715B"/>
    <w:rsid w:val="00F07368"/>
    <w:rsid w:val="00F07375"/>
    <w:rsid w:val="00F0784E"/>
    <w:rsid w:val="00F07A6B"/>
    <w:rsid w:val="00F10133"/>
    <w:rsid w:val="00F1046B"/>
    <w:rsid w:val="00F10749"/>
    <w:rsid w:val="00F10E3C"/>
    <w:rsid w:val="00F10FE3"/>
    <w:rsid w:val="00F11570"/>
    <w:rsid w:val="00F115BD"/>
    <w:rsid w:val="00F125D2"/>
    <w:rsid w:val="00F12D56"/>
    <w:rsid w:val="00F12E6B"/>
    <w:rsid w:val="00F133B2"/>
    <w:rsid w:val="00F14F4D"/>
    <w:rsid w:val="00F16641"/>
    <w:rsid w:val="00F16810"/>
    <w:rsid w:val="00F1681D"/>
    <w:rsid w:val="00F172A0"/>
    <w:rsid w:val="00F17CC9"/>
    <w:rsid w:val="00F20136"/>
    <w:rsid w:val="00F204E0"/>
    <w:rsid w:val="00F20ABD"/>
    <w:rsid w:val="00F214FB"/>
    <w:rsid w:val="00F22893"/>
    <w:rsid w:val="00F23011"/>
    <w:rsid w:val="00F2328A"/>
    <w:rsid w:val="00F23441"/>
    <w:rsid w:val="00F2394C"/>
    <w:rsid w:val="00F23B04"/>
    <w:rsid w:val="00F2427B"/>
    <w:rsid w:val="00F24395"/>
    <w:rsid w:val="00F24475"/>
    <w:rsid w:val="00F2482F"/>
    <w:rsid w:val="00F25C6C"/>
    <w:rsid w:val="00F25F79"/>
    <w:rsid w:val="00F265BE"/>
    <w:rsid w:val="00F26745"/>
    <w:rsid w:val="00F26C42"/>
    <w:rsid w:val="00F26D02"/>
    <w:rsid w:val="00F26D09"/>
    <w:rsid w:val="00F27042"/>
    <w:rsid w:val="00F27AB7"/>
    <w:rsid w:val="00F27AD3"/>
    <w:rsid w:val="00F27DBD"/>
    <w:rsid w:val="00F27EC5"/>
    <w:rsid w:val="00F27EEA"/>
    <w:rsid w:val="00F30319"/>
    <w:rsid w:val="00F30572"/>
    <w:rsid w:val="00F30D0C"/>
    <w:rsid w:val="00F31F9C"/>
    <w:rsid w:val="00F32194"/>
    <w:rsid w:val="00F32585"/>
    <w:rsid w:val="00F325E7"/>
    <w:rsid w:val="00F328FE"/>
    <w:rsid w:val="00F3296C"/>
    <w:rsid w:val="00F32F34"/>
    <w:rsid w:val="00F3402D"/>
    <w:rsid w:val="00F3404B"/>
    <w:rsid w:val="00F34498"/>
    <w:rsid w:val="00F3456A"/>
    <w:rsid w:val="00F34792"/>
    <w:rsid w:val="00F34C47"/>
    <w:rsid w:val="00F34E06"/>
    <w:rsid w:val="00F36540"/>
    <w:rsid w:val="00F368BF"/>
    <w:rsid w:val="00F3719B"/>
    <w:rsid w:val="00F37535"/>
    <w:rsid w:val="00F375BE"/>
    <w:rsid w:val="00F37F43"/>
    <w:rsid w:val="00F403BC"/>
    <w:rsid w:val="00F405B0"/>
    <w:rsid w:val="00F40A6F"/>
    <w:rsid w:val="00F40ECF"/>
    <w:rsid w:val="00F4179B"/>
    <w:rsid w:val="00F41A13"/>
    <w:rsid w:val="00F42300"/>
    <w:rsid w:val="00F42942"/>
    <w:rsid w:val="00F42B16"/>
    <w:rsid w:val="00F42BE7"/>
    <w:rsid w:val="00F42DA3"/>
    <w:rsid w:val="00F42F76"/>
    <w:rsid w:val="00F4335A"/>
    <w:rsid w:val="00F43381"/>
    <w:rsid w:val="00F433AB"/>
    <w:rsid w:val="00F437DD"/>
    <w:rsid w:val="00F4478E"/>
    <w:rsid w:val="00F44818"/>
    <w:rsid w:val="00F44C4C"/>
    <w:rsid w:val="00F45381"/>
    <w:rsid w:val="00F45E0D"/>
    <w:rsid w:val="00F46798"/>
    <w:rsid w:val="00F469FC"/>
    <w:rsid w:val="00F46FB3"/>
    <w:rsid w:val="00F47679"/>
    <w:rsid w:val="00F4769A"/>
    <w:rsid w:val="00F479A9"/>
    <w:rsid w:val="00F479F7"/>
    <w:rsid w:val="00F47AD3"/>
    <w:rsid w:val="00F47BBD"/>
    <w:rsid w:val="00F47EB3"/>
    <w:rsid w:val="00F50C10"/>
    <w:rsid w:val="00F51115"/>
    <w:rsid w:val="00F5112A"/>
    <w:rsid w:val="00F515ED"/>
    <w:rsid w:val="00F51737"/>
    <w:rsid w:val="00F5175A"/>
    <w:rsid w:val="00F517C1"/>
    <w:rsid w:val="00F5184B"/>
    <w:rsid w:val="00F51948"/>
    <w:rsid w:val="00F52813"/>
    <w:rsid w:val="00F528DE"/>
    <w:rsid w:val="00F52964"/>
    <w:rsid w:val="00F53281"/>
    <w:rsid w:val="00F53991"/>
    <w:rsid w:val="00F53B4C"/>
    <w:rsid w:val="00F53BFE"/>
    <w:rsid w:val="00F53D8C"/>
    <w:rsid w:val="00F53E04"/>
    <w:rsid w:val="00F54555"/>
    <w:rsid w:val="00F5520C"/>
    <w:rsid w:val="00F55634"/>
    <w:rsid w:val="00F557B3"/>
    <w:rsid w:val="00F558B0"/>
    <w:rsid w:val="00F558FF"/>
    <w:rsid w:val="00F55A00"/>
    <w:rsid w:val="00F55A69"/>
    <w:rsid w:val="00F55D3A"/>
    <w:rsid w:val="00F56B8A"/>
    <w:rsid w:val="00F56DED"/>
    <w:rsid w:val="00F5715A"/>
    <w:rsid w:val="00F571F1"/>
    <w:rsid w:val="00F57518"/>
    <w:rsid w:val="00F57A65"/>
    <w:rsid w:val="00F600E2"/>
    <w:rsid w:val="00F60122"/>
    <w:rsid w:val="00F604B2"/>
    <w:rsid w:val="00F60C5B"/>
    <w:rsid w:val="00F60ED3"/>
    <w:rsid w:val="00F615F7"/>
    <w:rsid w:val="00F61723"/>
    <w:rsid w:val="00F61AF5"/>
    <w:rsid w:val="00F61F3B"/>
    <w:rsid w:val="00F6271D"/>
    <w:rsid w:val="00F62937"/>
    <w:rsid w:val="00F62A49"/>
    <w:rsid w:val="00F62A54"/>
    <w:rsid w:val="00F636C2"/>
    <w:rsid w:val="00F638E6"/>
    <w:rsid w:val="00F63AC1"/>
    <w:rsid w:val="00F63B88"/>
    <w:rsid w:val="00F64264"/>
    <w:rsid w:val="00F6491D"/>
    <w:rsid w:val="00F64E1C"/>
    <w:rsid w:val="00F65146"/>
    <w:rsid w:val="00F653D1"/>
    <w:rsid w:val="00F65A32"/>
    <w:rsid w:val="00F65DCA"/>
    <w:rsid w:val="00F65F8A"/>
    <w:rsid w:val="00F67184"/>
    <w:rsid w:val="00F67698"/>
    <w:rsid w:val="00F704EB"/>
    <w:rsid w:val="00F70BF0"/>
    <w:rsid w:val="00F70F85"/>
    <w:rsid w:val="00F717FB"/>
    <w:rsid w:val="00F71D38"/>
    <w:rsid w:val="00F72405"/>
    <w:rsid w:val="00F72539"/>
    <w:rsid w:val="00F72A2A"/>
    <w:rsid w:val="00F73BD1"/>
    <w:rsid w:val="00F73F18"/>
    <w:rsid w:val="00F7408F"/>
    <w:rsid w:val="00F7565D"/>
    <w:rsid w:val="00F7574E"/>
    <w:rsid w:val="00F75896"/>
    <w:rsid w:val="00F75DA1"/>
    <w:rsid w:val="00F7606E"/>
    <w:rsid w:val="00F762C6"/>
    <w:rsid w:val="00F76347"/>
    <w:rsid w:val="00F77393"/>
    <w:rsid w:val="00F77C06"/>
    <w:rsid w:val="00F77DAD"/>
    <w:rsid w:val="00F77F50"/>
    <w:rsid w:val="00F8073C"/>
    <w:rsid w:val="00F80B08"/>
    <w:rsid w:val="00F80B34"/>
    <w:rsid w:val="00F80B3D"/>
    <w:rsid w:val="00F80C72"/>
    <w:rsid w:val="00F812A2"/>
    <w:rsid w:val="00F81436"/>
    <w:rsid w:val="00F814F7"/>
    <w:rsid w:val="00F81512"/>
    <w:rsid w:val="00F81568"/>
    <w:rsid w:val="00F821BB"/>
    <w:rsid w:val="00F82A4B"/>
    <w:rsid w:val="00F831E0"/>
    <w:rsid w:val="00F83508"/>
    <w:rsid w:val="00F83511"/>
    <w:rsid w:val="00F83A06"/>
    <w:rsid w:val="00F83ACC"/>
    <w:rsid w:val="00F83E27"/>
    <w:rsid w:val="00F8402B"/>
    <w:rsid w:val="00F84062"/>
    <w:rsid w:val="00F84DD4"/>
    <w:rsid w:val="00F851FC"/>
    <w:rsid w:val="00F85503"/>
    <w:rsid w:val="00F8589F"/>
    <w:rsid w:val="00F85AE0"/>
    <w:rsid w:val="00F85D11"/>
    <w:rsid w:val="00F861C7"/>
    <w:rsid w:val="00F86327"/>
    <w:rsid w:val="00F8667C"/>
    <w:rsid w:val="00F87012"/>
    <w:rsid w:val="00F87C61"/>
    <w:rsid w:val="00F87E73"/>
    <w:rsid w:val="00F87FE6"/>
    <w:rsid w:val="00F9031A"/>
    <w:rsid w:val="00F90A30"/>
    <w:rsid w:val="00F91483"/>
    <w:rsid w:val="00F9156B"/>
    <w:rsid w:val="00F91DAD"/>
    <w:rsid w:val="00F925AC"/>
    <w:rsid w:val="00F92693"/>
    <w:rsid w:val="00F92A86"/>
    <w:rsid w:val="00F92B89"/>
    <w:rsid w:val="00F92CCA"/>
    <w:rsid w:val="00F93677"/>
    <w:rsid w:val="00F941C7"/>
    <w:rsid w:val="00F94483"/>
    <w:rsid w:val="00F9463F"/>
    <w:rsid w:val="00F9474D"/>
    <w:rsid w:val="00F951DD"/>
    <w:rsid w:val="00F952EE"/>
    <w:rsid w:val="00F95354"/>
    <w:rsid w:val="00F95E95"/>
    <w:rsid w:val="00F968D5"/>
    <w:rsid w:val="00F970E7"/>
    <w:rsid w:val="00F9735C"/>
    <w:rsid w:val="00F9771B"/>
    <w:rsid w:val="00F977CF"/>
    <w:rsid w:val="00F97BFC"/>
    <w:rsid w:val="00F97F0F"/>
    <w:rsid w:val="00FA040D"/>
    <w:rsid w:val="00FA08B7"/>
    <w:rsid w:val="00FA1D46"/>
    <w:rsid w:val="00FA2458"/>
    <w:rsid w:val="00FA27F6"/>
    <w:rsid w:val="00FA2BE3"/>
    <w:rsid w:val="00FA3286"/>
    <w:rsid w:val="00FA3740"/>
    <w:rsid w:val="00FA3DE1"/>
    <w:rsid w:val="00FA4BED"/>
    <w:rsid w:val="00FA4C76"/>
    <w:rsid w:val="00FA5EEC"/>
    <w:rsid w:val="00FA64EE"/>
    <w:rsid w:val="00FA6545"/>
    <w:rsid w:val="00FA684A"/>
    <w:rsid w:val="00FA6929"/>
    <w:rsid w:val="00FA6945"/>
    <w:rsid w:val="00FA69F1"/>
    <w:rsid w:val="00FA6CF7"/>
    <w:rsid w:val="00FA73B7"/>
    <w:rsid w:val="00FA76F2"/>
    <w:rsid w:val="00FB010E"/>
    <w:rsid w:val="00FB06E2"/>
    <w:rsid w:val="00FB0EF1"/>
    <w:rsid w:val="00FB135A"/>
    <w:rsid w:val="00FB1496"/>
    <w:rsid w:val="00FB1614"/>
    <w:rsid w:val="00FB1945"/>
    <w:rsid w:val="00FB1989"/>
    <w:rsid w:val="00FB2022"/>
    <w:rsid w:val="00FB2338"/>
    <w:rsid w:val="00FB2424"/>
    <w:rsid w:val="00FB26DC"/>
    <w:rsid w:val="00FB28FD"/>
    <w:rsid w:val="00FB2D44"/>
    <w:rsid w:val="00FB2E15"/>
    <w:rsid w:val="00FB3092"/>
    <w:rsid w:val="00FB31D0"/>
    <w:rsid w:val="00FB3388"/>
    <w:rsid w:val="00FB34C9"/>
    <w:rsid w:val="00FB3581"/>
    <w:rsid w:val="00FB39B1"/>
    <w:rsid w:val="00FB3DC3"/>
    <w:rsid w:val="00FB4F67"/>
    <w:rsid w:val="00FB585B"/>
    <w:rsid w:val="00FB5B3A"/>
    <w:rsid w:val="00FB6194"/>
    <w:rsid w:val="00FB688E"/>
    <w:rsid w:val="00FB68A7"/>
    <w:rsid w:val="00FB7336"/>
    <w:rsid w:val="00FB786A"/>
    <w:rsid w:val="00FB7B7D"/>
    <w:rsid w:val="00FB7C6B"/>
    <w:rsid w:val="00FC0053"/>
    <w:rsid w:val="00FC0C13"/>
    <w:rsid w:val="00FC1219"/>
    <w:rsid w:val="00FC1683"/>
    <w:rsid w:val="00FC21AE"/>
    <w:rsid w:val="00FC34DE"/>
    <w:rsid w:val="00FC3841"/>
    <w:rsid w:val="00FC3BDE"/>
    <w:rsid w:val="00FC3F43"/>
    <w:rsid w:val="00FC4471"/>
    <w:rsid w:val="00FC48CA"/>
    <w:rsid w:val="00FC4C90"/>
    <w:rsid w:val="00FC4DC2"/>
    <w:rsid w:val="00FC4FE5"/>
    <w:rsid w:val="00FC502A"/>
    <w:rsid w:val="00FC5604"/>
    <w:rsid w:val="00FC5953"/>
    <w:rsid w:val="00FC5C02"/>
    <w:rsid w:val="00FC5F3C"/>
    <w:rsid w:val="00FC66FF"/>
    <w:rsid w:val="00FC7342"/>
    <w:rsid w:val="00FD02D9"/>
    <w:rsid w:val="00FD05E6"/>
    <w:rsid w:val="00FD0E45"/>
    <w:rsid w:val="00FD17E6"/>
    <w:rsid w:val="00FD1893"/>
    <w:rsid w:val="00FD1935"/>
    <w:rsid w:val="00FD1A80"/>
    <w:rsid w:val="00FD1B5F"/>
    <w:rsid w:val="00FD1F8E"/>
    <w:rsid w:val="00FD232F"/>
    <w:rsid w:val="00FD2969"/>
    <w:rsid w:val="00FD2C64"/>
    <w:rsid w:val="00FD2F2D"/>
    <w:rsid w:val="00FD38BC"/>
    <w:rsid w:val="00FD3CBA"/>
    <w:rsid w:val="00FD40F2"/>
    <w:rsid w:val="00FD518D"/>
    <w:rsid w:val="00FD51ED"/>
    <w:rsid w:val="00FD5342"/>
    <w:rsid w:val="00FD62DC"/>
    <w:rsid w:val="00FD63AC"/>
    <w:rsid w:val="00FD6532"/>
    <w:rsid w:val="00FD6938"/>
    <w:rsid w:val="00FD70B4"/>
    <w:rsid w:val="00FD7C11"/>
    <w:rsid w:val="00FE039C"/>
    <w:rsid w:val="00FE05E3"/>
    <w:rsid w:val="00FE0B92"/>
    <w:rsid w:val="00FE12CE"/>
    <w:rsid w:val="00FE1DDA"/>
    <w:rsid w:val="00FE25A3"/>
    <w:rsid w:val="00FE2945"/>
    <w:rsid w:val="00FE3917"/>
    <w:rsid w:val="00FE3963"/>
    <w:rsid w:val="00FE3DF3"/>
    <w:rsid w:val="00FE57C4"/>
    <w:rsid w:val="00FE68D9"/>
    <w:rsid w:val="00FE6BB9"/>
    <w:rsid w:val="00FE6D16"/>
    <w:rsid w:val="00FE7196"/>
    <w:rsid w:val="00FF0D46"/>
    <w:rsid w:val="00FF1024"/>
    <w:rsid w:val="00FF103C"/>
    <w:rsid w:val="00FF1CE2"/>
    <w:rsid w:val="00FF1EF0"/>
    <w:rsid w:val="00FF1F04"/>
    <w:rsid w:val="00FF2382"/>
    <w:rsid w:val="00FF2472"/>
    <w:rsid w:val="00FF269E"/>
    <w:rsid w:val="00FF2A86"/>
    <w:rsid w:val="00FF3303"/>
    <w:rsid w:val="00FF34C9"/>
    <w:rsid w:val="00FF4316"/>
    <w:rsid w:val="00FF43DF"/>
    <w:rsid w:val="00FF4C1E"/>
    <w:rsid w:val="00FF4D36"/>
    <w:rsid w:val="00FF4D9C"/>
    <w:rsid w:val="00FF4E61"/>
    <w:rsid w:val="00FF54AB"/>
    <w:rsid w:val="00FF5856"/>
    <w:rsid w:val="00FF59A7"/>
    <w:rsid w:val="00FF5C45"/>
    <w:rsid w:val="00FF6DC7"/>
    <w:rsid w:val="00FF6F01"/>
    <w:rsid w:val="00FF71FA"/>
    <w:rsid w:val="00FF751E"/>
    <w:rsid w:val="00FF7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13" w:qFormat="1"/>
    <w:lsdException w:name="heading 8" w:uiPriority="13" w:qFormat="1"/>
    <w:lsdException w:name="heading 9" w:uiPriority="13"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iPriority="0"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1"/>
    <w:lsdException w:name="Body Text" w:locked="1" w:uiPriority="0"/>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DSSECSBodyText"/>
    <w:qFormat/>
    <w:rsid w:val="004B0133"/>
    <w:pPr>
      <w:spacing w:before="120" w:after="120"/>
    </w:pPr>
    <w:rPr>
      <w:rFonts w:ascii="Arial" w:hAnsi="Arial"/>
    </w:rPr>
  </w:style>
  <w:style w:type="paragraph" w:styleId="Heading1">
    <w:name w:val="heading 1"/>
    <w:next w:val="DSSECSBodyText"/>
    <w:link w:val="Heading1Char"/>
    <w:qFormat/>
    <w:rsid w:val="00E850B0"/>
    <w:pPr>
      <w:keepNext/>
      <w:numPr>
        <w:numId w:val="31"/>
      </w:numPr>
      <w:spacing w:before="200" w:after="160"/>
      <w:ind w:left="547" w:hanging="547"/>
      <w:outlineLvl w:val="0"/>
    </w:pPr>
    <w:rPr>
      <w:rFonts w:ascii="Arial" w:eastAsiaTheme="majorEastAsia" w:hAnsi="Arial" w:cstheme="majorBidi"/>
      <w:b/>
      <w:bCs/>
      <w:kern w:val="32"/>
      <w:sz w:val="36"/>
      <w:szCs w:val="32"/>
    </w:rPr>
  </w:style>
  <w:style w:type="paragraph" w:styleId="Heading2">
    <w:name w:val="heading 2"/>
    <w:next w:val="DSSECSBodyText"/>
    <w:link w:val="Heading2Char"/>
    <w:qFormat/>
    <w:rsid w:val="009D0BE8"/>
    <w:pPr>
      <w:keepNext/>
      <w:keepLines/>
      <w:numPr>
        <w:ilvl w:val="1"/>
        <w:numId w:val="31"/>
      </w:numPr>
      <w:tabs>
        <w:tab w:val="right" w:leader="dot" w:pos="9187"/>
      </w:tabs>
      <w:spacing w:before="240" w:after="80"/>
      <w:ind w:left="720" w:hanging="720"/>
      <w:outlineLvl w:val="1"/>
    </w:pPr>
    <w:rPr>
      <w:rFonts w:ascii="Arial" w:eastAsiaTheme="majorEastAsia" w:hAnsi="Arial" w:cstheme="majorBidi"/>
      <w:b/>
      <w:bCs/>
      <w:sz w:val="32"/>
      <w:szCs w:val="26"/>
    </w:rPr>
  </w:style>
  <w:style w:type="paragraph" w:styleId="Heading3">
    <w:name w:val="heading 3"/>
    <w:next w:val="DSSECSBodyText"/>
    <w:link w:val="Heading3Char"/>
    <w:qFormat/>
    <w:rsid w:val="00B24DC1"/>
    <w:pPr>
      <w:keepNext/>
      <w:keepLines/>
      <w:numPr>
        <w:ilvl w:val="2"/>
        <w:numId w:val="31"/>
      </w:numPr>
      <w:spacing w:before="240" w:after="80"/>
      <w:ind w:left="907" w:hanging="907"/>
      <w:outlineLvl w:val="2"/>
    </w:pPr>
    <w:rPr>
      <w:rFonts w:ascii="Arial" w:eastAsiaTheme="majorEastAsia" w:hAnsi="Arial" w:cstheme="majorBidi"/>
      <w:b/>
      <w:bCs/>
      <w:sz w:val="28"/>
      <w:szCs w:val="24"/>
    </w:rPr>
  </w:style>
  <w:style w:type="paragraph" w:styleId="Heading4">
    <w:name w:val="heading 4"/>
    <w:next w:val="DSSECSBodyText"/>
    <w:link w:val="Heading4Char"/>
    <w:qFormat/>
    <w:rsid w:val="00C45495"/>
    <w:pPr>
      <w:keepNext/>
      <w:keepLines/>
      <w:numPr>
        <w:ilvl w:val="3"/>
        <w:numId w:val="31"/>
      </w:numPr>
      <w:spacing w:before="200" w:after="80"/>
      <w:ind w:left="1080" w:hanging="1080"/>
      <w:outlineLvl w:val="3"/>
    </w:pPr>
    <w:rPr>
      <w:rFonts w:ascii="Arial" w:hAnsi="Arial"/>
      <w:b/>
      <w:bCs/>
      <w:i/>
      <w:iCs/>
      <w:sz w:val="24"/>
      <w:szCs w:val="24"/>
    </w:rPr>
  </w:style>
  <w:style w:type="paragraph" w:styleId="Heading5">
    <w:name w:val="heading 5"/>
    <w:next w:val="DSSECSBodyText"/>
    <w:link w:val="Heading5Char"/>
    <w:qFormat/>
    <w:rsid w:val="004B0133"/>
    <w:pPr>
      <w:keepNext/>
      <w:keepLines/>
      <w:numPr>
        <w:ilvl w:val="4"/>
        <w:numId w:val="31"/>
      </w:numPr>
      <w:spacing w:before="200" w:after="80"/>
      <w:outlineLvl w:val="4"/>
    </w:pPr>
    <w:rPr>
      <w:rFonts w:ascii="Arial" w:eastAsiaTheme="majorEastAsia" w:hAnsi="Arial" w:cstheme="majorBidi"/>
      <w:b/>
      <w:i/>
      <w:szCs w:val="24"/>
    </w:rPr>
  </w:style>
  <w:style w:type="paragraph" w:styleId="Heading6">
    <w:name w:val="heading 6"/>
    <w:next w:val="DSSECSBodyText"/>
    <w:link w:val="Heading6Char"/>
    <w:qFormat/>
    <w:rsid w:val="00746C86"/>
    <w:pPr>
      <w:numPr>
        <w:ilvl w:val="5"/>
        <w:numId w:val="31"/>
      </w:numPr>
      <w:spacing w:before="120" w:after="200"/>
      <w:ind w:left="2160" w:hanging="2160"/>
      <w:outlineLvl w:val="5"/>
    </w:pPr>
    <w:rPr>
      <w:rFonts w:ascii="Arial" w:eastAsiaTheme="majorEastAsia" w:hAnsi="Arial" w:cstheme="majorBidi"/>
      <w:b/>
      <w:sz w:val="32"/>
      <w:szCs w:val="26"/>
    </w:rPr>
  </w:style>
  <w:style w:type="paragraph" w:styleId="Heading7">
    <w:name w:val="heading 7"/>
    <w:next w:val="DSSECSBodyText"/>
    <w:link w:val="Heading7Char"/>
    <w:uiPriority w:val="13"/>
    <w:rsid w:val="00446734"/>
    <w:pPr>
      <w:keepNext/>
      <w:keepLines/>
      <w:numPr>
        <w:ilvl w:val="6"/>
        <w:numId w:val="31"/>
      </w:numPr>
      <w:spacing w:before="240" w:after="80"/>
      <w:outlineLvl w:val="6"/>
    </w:pPr>
    <w:rPr>
      <w:rFonts w:ascii="Arial" w:eastAsiaTheme="majorEastAsia" w:hAnsi="Arial" w:cstheme="majorBidi"/>
      <w:b/>
      <w:iCs/>
      <w:sz w:val="30"/>
      <w:szCs w:val="24"/>
    </w:rPr>
  </w:style>
  <w:style w:type="paragraph" w:styleId="Heading8">
    <w:name w:val="heading 8"/>
    <w:next w:val="DSSECSBodyText"/>
    <w:link w:val="Heading8Char"/>
    <w:uiPriority w:val="13"/>
    <w:qFormat/>
    <w:rsid w:val="004B0133"/>
    <w:pPr>
      <w:keepNext/>
      <w:keepLines/>
      <w:numPr>
        <w:ilvl w:val="7"/>
        <w:numId w:val="31"/>
      </w:numPr>
      <w:spacing w:before="240" w:after="80"/>
      <w:outlineLvl w:val="7"/>
    </w:pPr>
    <w:rPr>
      <w:rFonts w:ascii="Arial" w:eastAsiaTheme="majorEastAsia" w:hAnsi="Arial" w:cstheme="majorBidi"/>
      <w:b/>
      <w:sz w:val="28"/>
    </w:rPr>
  </w:style>
  <w:style w:type="paragraph" w:styleId="Heading9">
    <w:name w:val="heading 9"/>
    <w:next w:val="DSSECSBodyText"/>
    <w:link w:val="Heading9Char"/>
    <w:uiPriority w:val="13"/>
    <w:qFormat/>
    <w:rsid w:val="004B0133"/>
    <w:pPr>
      <w:keepNext/>
      <w:keepLines/>
      <w:numPr>
        <w:ilvl w:val="8"/>
        <w:numId w:val="31"/>
      </w:numPr>
      <w:spacing w:before="200" w:after="80"/>
      <w:outlineLvl w:val="8"/>
    </w:pPr>
    <w:rPr>
      <w:rFonts w:ascii="Arial" w:eastAsiaTheme="majorEastAsia" w:hAnsi="Arial"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E850B0"/>
    <w:rPr>
      <w:rFonts w:ascii="Arial" w:eastAsiaTheme="majorEastAsia" w:hAnsi="Arial" w:cstheme="majorBidi"/>
      <w:b/>
      <w:bCs/>
      <w:kern w:val="32"/>
      <w:sz w:val="36"/>
      <w:szCs w:val="32"/>
    </w:rPr>
  </w:style>
  <w:style w:type="character" w:customStyle="1" w:styleId="Heading2Char">
    <w:name w:val="Heading 2 Char"/>
    <w:basedOn w:val="DefaultParagraphFont"/>
    <w:link w:val="Heading2"/>
    <w:locked/>
    <w:rsid w:val="009D0BE8"/>
    <w:rPr>
      <w:rFonts w:ascii="Arial" w:eastAsiaTheme="majorEastAsia" w:hAnsi="Arial" w:cstheme="majorBidi"/>
      <w:b/>
      <w:bCs/>
      <w:sz w:val="32"/>
      <w:szCs w:val="26"/>
    </w:rPr>
  </w:style>
  <w:style w:type="character" w:customStyle="1" w:styleId="Heading3Char">
    <w:name w:val="Heading 3 Char"/>
    <w:basedOn w:val="DefaultParagraphFont"/>
    <w:link w:val="Heading3"/>
    <w:locked/>
    <w:rsid w:val="00B24DC1"/>
    <w:rPr>
      <w:rFonts w:ascii="Arial" w:eastAsiaTheme="majorEastAsia" w:hAnsi="Arial" w:cstheme="majorBidi"/>
      <w:b/>
      <w:bCs/>
      <w:sz w:val="28"/>
      <w:szCs w:val="24"/>
    </w:rPr>
  </w:style>
  <w:style w:type="character" w:customStyle="1" w:styleId="Heading4Char">
    <w:name w:val="Heading 4 Char"/>
    <w:basedOn w:val="DefaultParagraphFont"/>
    <w:link w:val="Heading4"/>
    <w:locked/>
    <w:rsid w:val="00C45495"/>
    <w:rPr>
      <w:rFonts w:ascii="Arial" w:hAnsi="Arial"/>
      <w:b/>
      <w:bCs/>
      <w:i/>
      <w:iCs/>
      <w:sz w:val="24"/>
      <w:szCs w:val="24"/>
    </w:rPr>
  </w:style>
  <w:style w:type="character" w:customStyle="1" w:styleId="Heading5Char">
    <w:name w:val="Heading 5 Char"/>
    <w:basedOn w:val="DefaultParagraphFont"/>
    <w:link w:val="Heading5"/>
    <w:locked/>
    <w:rsid w:val="004B0133"/>
    <w:rPr>
      <w:rFonts w:ascii="Arial" w:eastAsiaTheme="majorEastAsia" w:hAnsi="Arial" w:cstheme="majorBidi"/>
      <w:b/>
      <w:i/>
      <w:szCs w:val="24"/>
    </w:rPr>
  </w:style>
  <w:style w:type="character" w:customStyle="1" w:styleId="Heading6Char">
    <w:name w:val="Heading 6 Char"/>
    <w:basedOn w:val="DefaultParagraphFont"/>
    <w:link w:val="Heading6"/>
    <w:locked/>
    <w:rsid w:val="00746C86"/>
    <w:rPr>
      <w:rFonts w:ascii="Arial" w:eastAsiaTheme="majorEastAsia" w:hAnsi="Arial" w:cstheme="majorBidi"/>
      <w:b/>
      <w:sz w:val="32"/>
      <w:szCs w:val="26"/>
    </w:rPr>
  </w:style>
  <w:style w:type="character" w:customStyle="1" w:styleId="Heading7Char">
    <w:name w:val="Heading 7 Char"/>
    <w:basedOn w:val="DefaultParagraphFont"/>
    <w:link w:val="Heading7"/>
    <w:uiPriority w:val="13"/>
    <w:locked/>
    <w:rsid w:val="00446734"/>
    <w:rPr>
      <w:rFonts w:ascii="Arial" w:eastAsiaTheme="majorEastAsia" w:hAnsi="Arial" w:cstheme="majorBidi"/>
      <w:b/>
      <w:iCs/>
      <w:sz w:val="30"/>
      <w:szCs w:val="24"/>
    </w:rPr>
  </w:style>
  <w:style w:type="character" w:customStyle="1" w:styleId="Heading8Char">
    <w:name w:val="Heading 8 Char"/>
    <w:basedOn w:val="DefaultParagraphFont"/>
    <w:link w:val="Heading8"/>
    <w:uiPriority w:val="13"/>
    <w:locked/>
    <w:rsid w:val="004B0133"/>
    <w:rPr>
      <w:rFonts w:ascii="Arial" w:eastAsiaTheme="majorEastAsia" w:hAnsi="Arial" w:cstheme="majorBidi"/>
      <w:b/>
      <w:sz w:val="28"/>
    </w:rPr>
  </w:style>
  <w:style w:type="character" w:customStyle="1" w:styleId="Heading9Char">
    <w:name w:val="Heading 9 Char"/>
    <w:basedOn w:val="DefaultParagraphFont"/>
    <w:link w:val="Heading9"/>
    <w:uiPriority w:val="13"/>
    <w:locked/>
    <w:rsid w:val="004B0133"/>
    <w:rPr>
      <w:rFonts w:ascii="Arial" w:eastAsiaTheme="majorEastAsia" w:hAnsi="Arial" w:cstheme="majorBidi"/>
      <w:b/>
      <w:iCs/>
      <w:sz w:val="26"/>
    </w:rPr>
  </w:style>
  <w:style w:type="paragraph" w:customStyle="1" w:styleId="Disclaimer">
    <w:name w:val="Disclaimer"/>
    <w:qFormat/>
    <w:rsid w:val="004B0133"/>
    <w:pPr>
      <w:spacing w:before="80" w:after="80"/>
    </w:pPr>
    <w:rPr>
      <w:rFonts w:ascii="Calibri" w:hAnsi="Calibri"/>
      <w:bCs/>
      <w:color w:val="1F497D"/>
      <w:kern w:val="32"/>
      <w:szCs w:val="32"/>
    </w:rPr>
  </w:style>
  <w:style w:type="paragraph" w:customStyle="1" w:styleId="CoverTitle">
    <w:name w:val="Cover Title"/>
    <w:basedOn w:val="CoverProgram"/>
    <w:qFormat/>
    <w:rsid w:val="00807FCC"/>
  </w:style>
  <w:style w:type="paragraph" w:customStyle="1" w:styleId="TableBullet">
    <w:name w:val="TableBullet"/>
    <w:rsid w:val="00B56E40"/>
    <w:pPr>
      <w:numPr>
        <w:numId w:val="2"/>
      </w:numPr>
      <w:tabs>
        <w:tab w:val="left" w:pos="144"/>
      </w:tabs>
      <w:spacing w:before="40" w:after="40"/>
      <w:ind w:left="144" w:hanging="144"/>
    </w:pPr>
    <w:rPr>
      <w:rFonts w:ascii="Arial" w:hAnsi="Arial"/>
    </w:rPr>
  </w:style>
  <w:style w:type="paragraph" w:customStyle="1" w:styleId="TableCaption">
    <w:name w:val="Table Caption"/>
    <w:next w:val="DSSECSBodyText"/>
    <w:qFormat/>
    <w:rsid w:val="004B0133"/>
    <w:pPr>
      <w:keepNext/>
      <w:numPr>
        <w:numId w:val="23"/>
      </w:numPr>
      <w:spacing w:before="240" w:after="120"/>
      <w:jc w:val="center"/>
    </w:pPr>
    <w:rPr>
      <w:rFonts w:ascii="Arial" w:hAnsi="Arial"/>
      <w:b/>
      <w:noProof/>
      <w:szCs w:val="24"/>
    </w:rPr>
  </w:style>
  <w:style w:type="paragraph" w:customStyle="1" w:styleId="Footer-Release">
    <w:name w:val="Footer-Release"/>
    <w:basedOn w:val="Footer"/>
    <w:link w:val="Footer-ReleaseChar"/>
    <w:qFormat/>
    <w:rsid w:val="004B0133"/>
    <w:pPr>
      <w:pBdr>
        <w:top w:val="single" w:sz="4" w:space="3" w:color="auto"/>
      </w:pBdr>
      <w:tabs>
        <w:tab w:val="left" w:pos="0"/>
      </w:tabs>
    </w:pPr>
    <w:rPr>
      <w:b/>
    </w:rPr>
  </w:style>
  <w:style w:type="paragraph" w:styleId="Header">
    <w:name w:val="header"/>
    <w:link w:val="HeaderChar"/>
    <w:uiPriority w:val="99"/>
    <w:rsid w:val="00C00812"/>
    <w:pPr>
      <w:pBdr>
        <w:bottom w:val="single" w:sz="4" w:space="2" w:color="auto"/>
      </w:pBdr>
      <w:tabs>
        <w:tab w:val="right" w:pos="9360"/>
      </w:tabs>
    </w:pPr>
    <w:rPr>
      <w:rFonts w:ascii="Arial Narrow" w:hAnsi="Arial Narrow"/>
      <w:i/>
    </w:rPr>
  </w:style>
  <w:style w:type="character" w:customStyle="1" w:styleId="HeaderChar">
    <w:name w:val="Header Char"/>
    <w:basedOn w:val="DefaultParagraphFont"/>
    <w:link w:val="Header"/>
    <w:uiPriority w:val="99"/>
    <w:locked/>
    <w:rsid w:val="00C00812"/>
    <w:rPr>
      <w:rFonts w:ascii="Arial Narrow" w:hAnsi="Arial Narrow"/>
      <w:i/>
    </w:rPr>
  </w:style>
  <w:style w:type="paragraph" w:styleId="Footer">
    <w:name w:val="footer"/>
    <w:link w:val="FooterChar"/>
    <w:uiPriority w:val="99"/>
    <w:rsid w:val="004D4FAB"/>
    <w:pPr>
      <w:tabs>
        <w:tab w:val="center" w:pos="4680"/>
        <w:tab w:val="right" w:pos="9360"/>
      </w:tabs>
      <w:spacing w:before="40" w:after="40"/>
    </w:pPr>
    <w:rPr>
      <w:rFonts w:ascii="Arial Narrow" w:hAnsi="Arial Narrow"/>
      <w:noProof/>
    </w:rPr>
  </w:style>
  <w:style w:type="character" w:customStyle="1" w:styleId="FooterChar">
    <w:name w:val="Footer Char"/>
    <w:basedOn w:val="DefaultParagraphFont"/>
    <w:link w:val="Footer"/>
    <w:uiPriority w:val="99"/>
    <w:locked/>
    <w:rsid w:val="004D4FAB"/>
    <w:rPr>
      <w:rFonts w:ascii="Arial Narrow" w:hAnsi="Arial Narrow"/>
      <w:noProof/>
    </w:rPr>
  </w:style>
  <w:style w:type="character" w:styleId="Hyperlink">
    <w:name w:val="Hyperlink"/>
    <w:basedOn w:val="DefaultParagraphFont"/>
    <w:uiPriority w:val="99"/>
    <w:unhideWhenUsed/>
    <w:rsid w:val="00FD6938"/>
    <w:rPr>
      <w:color w:val="0000FF" w:themeColor="hyperlink"/>
      <w:u w:val="single"/>
    </w:rPr>
  </w:style>
  <w:style w:type="paragraph" w:styleId="TOC1">
    <w:name w:val="toc 1"/>
    <w:next w:val="DSSECSBodyText"/>
    <w:autoRedefine/>
    <w:uiPriority w:val="39"/>
    <w:qFormat/>
    <w:rsid w:val="004B0133"/>
    <w:pPr>
      <w:tabs>
        <w:tab w:val="right" w:leader="dot" w:pos="9360"/>
      </w:tabs>
      <w:spacing w:before="100" w:after="60"/>
      <w:ind w:left="547" w:hanging="547"/>
    </w:pPr>
    <w:rPr>
      <w:rFonts w:ascii="Arial" w:hAnsi="Arial" w:cs="Arial"/>
      <w:noProof/>
      <w:sz w:val="28"/>
      <w:szCs w:val="22"/>
    </w:rPr>
  </w:style>
  <w:style w:type="paragraph" w:styleId="TOC2">
    <w:name w:val="toc 2"/>
    <w:next w:val="DSSECSBodyText"/>
    <w:autoRedefine/>
    <w:uiPriority w:val="39"/>
    <w:qFormat/>
    <w:rsid w:val="004B0133"/>
    <w:pPr>
      <w:tabs>
        <w:tab w:val="right" w:leader="dot" w:pos="9360"/>
      </w:tabs>
      <w:spacing w:before="40" w:after="40"/>
      <w:ind w:left="1123" w:hanging="576"/>
    </w:pPr>
    <w:rPr>
      <w:rFonts w:ascii="Arial" w:hAnsi="Arial" w:cs="Arial"/>
      <w:noProof/>
      <w:sz w:val="24"/>
      <w:szCs w:val="22"/>
    </w:rPr>
  </w:style>
  <w:style w:type="paragraph" w:styleId="TOC3">
    <w:name w:val="toc 3"/>
    <w:next w:val="DSSECSBodyText"/>
    <w:autoRedefine/>
    <w:uiPriority w:val="39"/>
    <w:qFormat/>
    <w:rsid w:val="004B0133"/>
    <w:pPr>
      <w:tabs>
        <w:tab w:val="right" w:leader="dot" w:pos="9360"/>
      </w:tabs>
      <w:spacing w:before="40" w:after="40"/>
      <w:ind w:left="1440" w:hanging="720"/>
    </w:pPr>
    <w:rPr>
      <w:rFonts w:ascii="Arial" w:hAnsi="Arial"/>
      <w:iCs/>
      <w:noProof/>
      <w:szCs w:val="30"/>
    </w:rPr>
  </w:style>
  <w:style w:type="paragraph" w:styleId="TableofFigures">
    <w:name w:val="table of figures"/>
    <w:basedOn w:val="Normal"/>
    <w:next w:val="DSSECSBodyText"/>
    <w:uiPriority w:val="99"/>
    <w:rsid w:val="00F44818"/>
    <w:pPr>
      <w:tabs>
        <w:tab w:val="right" w:leader="dot" w:pos="9187"/>
      </w:tabs>
      <w:spacing w:line="260" w:lineRule="atLeast"/>
      <w:ind w:left="475" w:hanging="475"/>
    </w:pPr>
    <w:rPr>
      <w:sz w:val="24"/>
      <w:szCs w:val="22"/>
    </w:rPr>
  </w:style>
  <w:style w:type="paragraph" w:customStyle="1" w:styleId="BulletListMultiple">
    <w:name w:val="Bullet List Multiple"/>
    <w:link w:val="BulletListMultipleChar"/>
    <w:rsid w:val="00F7574E"/>
    <w:pPr>
      <w:numPr>
        <w:numId w:val="3"/>
      </w:numPr>
      <w:spacing w:before="80" w:after="80"/>
      <w:ind w:left="360"/>
    </w:pPr>
    <w:rPr>
      <w:rFonts w:ascii="Arial" w:hAnsi="Arial"/>
    </w:rPr>
  </w:style>
  <w:style w:type="character" w:customStyle="1" w:styleId="BulletListMultipleChar">
    <w:name w:val="Bullet List Multiple Char"/>
    <w:link w:val="BulletListMultiple"/>
    <w:locked/>
    <w:rsid w:val="00F7574E"/>
    <w:rPr>
      <w:rFonts w:ascii="Arial" w:hAnsi="Arial"/>
    </w:rPr>
  </w:style>
  <w:style w:type="character" w:customStyle="1" w:styleId="Footer-ReleaseChar">
    <w:name w:val="Footer-Release Char"/>
    <w:basedOn w:val="FooterChar"/>
    <w:link w:val="Footer-Release"/>
    <w:rsid w:val="004B0133"/>
    <w:rPr>
      <w:rFonts w:ascii="Arial Narrow" w:hAnsi="Arial Narrow"/>
      <w:b/>
      <w:noProof/>
    </w:rPr>
  </w:style>
  <w:style w:type="paragraph" w:customStyle="1" w:styleId="BulletListMultipleLast">
    <w:name w:val="Bullet List Multiple Last"/>
    <w:next w:val="DSSECSBodyText"/>
    <w:link w:val="BulletListMultipleLastChar"/>
    <w:rsid w:val="002561FC"/>
    <w:pPr>
      <w:numPr>
        <w:numId w:val="4"/>
      </w:numPr>
      <w:tabs>
        <w:tab w:val="clear" w:pos="720"/>
      </w:tabs>
      <w:spacing w:before="80" w:after="140"/>
      <w:ind w:left="360"/>
    </w:pPr>
    <w:rPr>
      <w:rFonts w:ascii="Arial" w:hAnsi="Arial"/>
    </w:rPr>
  </w:style>
  <w:style w:type="paragraph" w:customStyle="1" w:styleId="NumberedParagraph">
    <w:name w:val="Numbered Paragraph"/>
    <w:link w:val="NumberedParagraphChar"/>
    <w:autoRedefine/>
    <w:uiPriority w:val="99"/>
    <w:rsid w:val="005B7ABB"/>
    <w:pPr>
      <w:numPr>
        <w:numId w:val="34"/>
      </w:numPr>
      <w:spacing w:before="80" w:after="80"/>
    </w:pPr>
    <w:rPr>
      <w:rFonts w:ascii="Arial" w:hAnsi="Arial"/>
    </w:rPr>
  </w:style>
  <w:style w:type="character" w:customStyle="1" w:styleId="NumberedParagraphChar">
    <w:name w:val="Numbered Paragraph Char"/>
    <w:basedOn w:val="DefaultParagraphFont"/>
    <w:link w:val="NumberedParagraph"/>
    <w:uiPriority w:val="99"/>
    <w:locked/>
    <w:rsid w:val="005B7ABB"/>
    <w:rPr>
      <w:rFonts w:ascii="Arial" w:hAnsi="Arial"/>
    </w:rPr>
  </w:style>
  <w:style w:type="paragraph" w:customStyle="1" w:styleId="CoverProgram">
    <w:name w:val="Cover Program"/>
    <w:qFormat/>
    <w:rsid w:val="004B0133"/>
    <w:pPr>
      <w:jc w:val="center"/>
    </w:pPr>
    <w:rPr>
      <w:rFonts w:ascii="Arial" w:hAnsi="Arial"/>
      <w:b/>
      <w:sz w:val="32"/>
      <w:szCs w:val="22"/>
    </w:rPr>
  </w:style>
  <w:style w:type="paragraph" w:customStyle="1" w:styleId="Footer-Classification">
    <w:name w:val="Footer-Classification"/>
    <w:qFormat/>
    <w:rsid w:val="004B0133"/>
    <w:pPr>
      <w:spacing w:before="40"/>
      <w:jc w:val="center"/>
    </w:pPr>
    <w:rPr>
      <w:rFonts w:ascii="Arial Narrow" w:hAnsi="Arial Narrow"/>
      <w:b/>
      <w:i/>
      <w:sz w:val="24"/>
      <w:szCs w:val="28"/>
    </w:rPr>
  </w:style>
  <w:style w:type="paragraph" w:styleId="Index1">
    <w:name w:val="index 1"/>
    <w:basedOn w:val="Normal"/>
    <w:next w:val="Normal"/>
    <w:autoRedefine/>
    <w:uiPriority w:val="99"/>
    <w:semiHidden/>
    <w:rsid w:val="00375BB3"/>
    <w:pPr>
      <w:ind w:left="200" w:hanging="200"/>
    </w:pPr>
  </w:style>
  <w:style w:type="paragraph" w:styleId="IndexHeading">
    <w:name w:val="index heading"/>
    <w:basedOn w:val="Normal"/>
    <w:next w:val="Index1"/>
    <w:uiPriority w:val="99"/>
    <w:semiHidden/>
    <w:rsid w:val="00375BB3"/>
    <w:pPr>
      <w:spacing w:before="240" w:line="280" w:lineRule="atLeast"/>
      <w:jc w:val="center"/>
    </w:pPr>
    <w:rPr>
      <w:rFonts w:ascii="Times New Roman" w:hAnsi="Times New Roman"/>
      <w:b/>
      <w:bCs/>
      <w:sz w:val="22"/>
      <w:szCs w:val="31"/>
    </w:rPr>
  </w:style>
  <w:style w:type="table" w:styleId="TableGrid">
    <w:name w:val="Table Grid"/>
    <w:basedOn w:val="TableNormal"/>
    <w:uiPriority w:val="59"/>
    <w:rsid w:val="00BB0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144024"/>
    <w:rPr>
      <w:rFonts w:cs="Times New Roman"/>
      <w:vertAlign w:val="superscript"/>
    </w:rPr>
  </w:style>
  <w:style w:type="paragraph" w:styleId="BalloonText">
    <w:name w:val="Balloon Text"/>
    <w:basedOn w:val="Normal"/>
    <w:link w:val="BalloonTextChar"/>
    <w:uiPriority w:val="99"/>
    <w:semiHidden/>
    <w:rsid w:val="0014402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E0883"/>
    <w:rPr>
      <w:rFonts w:cs="Times New Roman"/>
      <w:sz w:val="2"/>
    </w:rPr>
  </w:style>
  <w:style w:type="paragraph" w:customStyle="1" w:styleId="FigureCaption">
    <w:name w:val="Figure Caption"/>
    <w:next w:val="Figure"/>
    <w:qFormat/>
    <w:rsid w:val="004B0133"/>
    <w:pPr>
      <w:keepNext/>
      <w:numPr>
        <w:numId w:val="24"/>
      </w:numPr>
      <w:spacing w:before="200" w:after="80"/>
      <w:jc w:val="center"/>
    </w:pPr>
    <w:rPr>
      <w:rFonts w:ascii="Arial" w:hAnsi="Arial"/>
      <w:b/>
    </w:rPr>
  </w:style>
  <w:style w:type="character" w:customStyle="1" w:styleId="BulletListMultipleLastChar">
    <w:name w:val="Bullet List Multiple Last Char"/>
    <w:link w:val="BulletListMultipleLast"/>
    <w:locked/>
    <w:rsid w:val="002561FC"/>
    <w:rPr>
      <w:rFonts w:ascii="Arial" w:hAnsi="Arial"/>
    </w:rPr>
  </w:style>
  <w:style w:type="paragraph" w:styleId="TOC9">
    <w:name w:val="toc 9"/>
    <w:basedOn w:val="Normal"/>
    <w:next w:val="DSSECSBodyText"/>
    <w:autoRedefine/>
    <w:uiPriority w:val="39"/>
    <w:rsid w:val="00F44818"/>
    <w:pPr>
      <w:tabs>
        <w:tab w:val="left" w:pos="1440"/>
        <w:tab w:val="right" w:leader="dot" w:pos="9187"/>
      </w:tabs>
      <w:spacing w:before="20" w:after="20"/>
    </w:pPr>
    <w:rPr>
      <w:rFonts w:cs="Arial"/>
      <w:bCs/>
      <w:sz w:val="24"/>
    </w:rPr>
  </w:style>
  <w:style w:type="character" w:styleId="CommentReference">
    <w:name w:val="annotation reference"/>
    <w:basedOn w:val="DefaultParagraphFont"/>
    <w:rsid w:val="00391973"/>
    <w:rPr>
      <w:rFonts w:cs="Times New Roman"/>
      <w:sz w:val="16"/>
      <w:szCs w:val="16"/>
    </w:rPr>
  </w:style>
  <w:style w:type="paragraph" w:styleId="CommentText">
    <w:name w:val="annotation text"/>
    <w:basedOn w:val="Normal"/>
    <w:link w:val="CommentTextChar"/>
    <w:rsid w:val="00391973"/>
  </w:style>
  <w:style w:type="character" w:customStyle="1" w:styleId="CommentTextChar">
    <w:name w:val="Comment Text Char"/>
    <w:basedOn w:val="DefaultParagraphFont"/>
    <w:link w:val="CommentText"/>
    <w:locked/>
    <w:rsid w:val="00EE0883"/>
    <w:rPr>
      <w:rFonts w:ascii="Arial" w:hAnsi="Arial" w:cs="Times New Roman"/>
      <w:sz w:val="20"/>
      <w:szCs w:val="20"/>
    </w:rPr>
  </w:style>
  <w:style w:type="paragraph" w:styleId="CommentSubject">
    <w:name w:val="annotation subject"/>
    <w:basedOn w:val="CommentText"/>
    <w:next w:val="CommentText"/>
    <w:link w:val="CommentSubjectChar"/>
    <w:uiPriority w:val="99"/>
    <w:semiHidden/>
    <w:rsid w:val="00391973"/>
    <w:rPr>
      <w:b/>
      <w:bCs/>
    </w:rPr>
  </w:style>
  <w:style w:type="character" w:customStyle="1" w:styleId="CommentSubjectChar">
    <w:name w:val="Comment Subject Char"/>
    <w:basedOn w:val="CommentTextChar"/>
    <w:link w:val="CommentSubject"/>
    <w:uiPriority w:val="99"/>
    <w:semiHidden/>
    <w:locked/>
    <w:rsid w:val="00EE0883"/>
    <w:rPr>
      <w:rFonts w:ascii="Arial" w:hAnsi="Arial" w:cs="Times New Roman"/>
      <w:b/>
      <w:bCs/>
      <w:sz w:val="20"/>
      <w:szCs w:val="20"/>
    </w:rPr>
  </w:style>
  <w:style w:type="paragraph" w:styleId="FootnoteText">
    <w:name w:val="footnote text"/>
    <w:basedOn w:val="Normal"/>
    <w:link w:val="FootnoteTextChar"/>
    <w:uiPriority w:val="99"/>
    <w:semiHidden/>
    <w:rsid w:val="00697192"/>
  </w:style>
  <w:style w:type="character" w:customStyle="1" w:styleId="FootnoteTextChar">
    <w:name w:val="Footnote Text Char"/>
    <w:basedOn w:val="DefaultParagraphFont"/>
    <w:link w:val="FootnoteText"/>
    <w:uiPriority w:val="99"/>
    <w:semiHidden/>
    <w:locked/>
    <w:rsid w:val="00445857"/>
    <w:rPr>
      <w:rFonts w:ascii="Arial" w:hAnsi="Arial" w:cs="Times New Roman"/>
      <w:lang w:val="en-US" w:eastAsia="en-US" w:bidi="ar-SA"/>
    </w:rPr>
  </w:style>
  <w:style w:type="paragraph" w:styleId="z-TopofForm">
    <w:name w:val="HTML Top of Form"/>
    <w:basedOn w:val="Normal"/>
    <w:next w:val="Normal"/>
    <w:link w:val="z-TopofFormChar"/>
    <w:hidden/>
    <w:uiPriority w:val="99"/>
    <w:rsid w:val="00E73988"/>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locked/>
    <w:rsid w:val="00EE0883"/>
    <w:rPr>
      <w:rFonts w:ascii="Arial" w:hAnsi="Arial" w:cs="Arial"/>
      <w:vanish/>
      <w:sz w:val="16"/>
      <w:szCs w:val="16"/>
    </w:rPr>
  </w:style>
  <w:style w:type="paragraph" w:styleId="z-BottomofForm">
    <w:name w:val="HTML Bottom of Form"/>
    <w:basedOn w:val="Normal"/>
    <w:next w:val="Normal"/>
    <w:link w:val="z-BottomofFormChar"/>
    <w:hidden/>
    <w:uiPriority w:val="99"/>
    <w:rsid w:val="00E73988"/>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locked/>
    <w:rsid w:val="00EE0883"/>
    <w:rPr>
      <w:rFonts w:ascii="Arial" w:hAnsi="Arial" w:cs="Arial"/>
      <w:vanish/>
      <w:sz w:val="16"/>
      <w:szCs w:val="16"/>
    </w:rPr>
  </w:style>
  <w:style w:type="paragraph" w:customStyle="1" w:styleId="Bullet2">
    <w:name w:val="Bullet 2"/>
    <w:basedOn w:val="BulletListMultiple"/>
    <w:rsid w:val="00F7574E"/>
    <w:pPr>
      <w:numPr>
        <w:ilvl w:val="1"/>
      </w:numPr>
      <w:ind w:left="720"/>
    </w:pPr>
  </w:style>
  <w:style w:type="paragraph" w:customStyle="1" w:styleId="Bullet3">
    <w:name w:val="Bullet 3"/>
    <w:basedOn w:val="Bullet2"/>
    <w:rsid w:val="00F7574E"/>
    <w:pPr>
      <w:numPr>
        <w:ilvl w:val="2"/>
      </w:numPr>
      <w:ind w:left="1440"/>
    </w:pPr>
  </w:style>
  <w:style w:type="paragraph" w:styleId="EndnoteText">
    <w:name w:val="endnote text"/>
    <w:basedOn w:val="Normal"/>
    <w:link w:val="EndnoteTextChar"/>
    <w:uiPriority w:val="99"/>
    <w:semiHidden/>
    <w:rsid w:val="004C2282"/>
    <w:pPr>
      <w:widowControl w:val="0"/>
      <w:tabs>
        <w:tab w:val="left" w:pos="360"/>
      </w:tabs>
      <w:ind w:left="360" w:hanging="360"/>
    </w:pPr>
    <w:rPr>
      <w:rFonts w:ascii="Times New Roman" w:hAnsi="Times New Roman"/>
    </w:rPr>
  </w:style>
  <w:style w:type="character" w:customStyle="1" w:styleId="EndnoteTextChar">
    <w:name w:val="Endnote Text Char"/>
    <w:basedOn w:val="DefaultParagraphFont"/>
    <w:link w:val="EndnoteText"/>
    <w:uiPriority w:val="99"/>
    <w:semiHidden/>
    <w:locked/>
    <w:rsid w:val="00EE0883"/>
    <w:rPr>
      <w:rFonts w:ascii="Arial" w:hAnsi="Arial" w:cs="Times New Roman"/>
      <w:sz w:val="20"/>
      <w:szCs w:val="20"/>
    </w:rPr>
  </w:style>
  <w:style w:type="character" w:customStyle="1" w:styleId="CharChar2">
    <w:name w:val="Char Char2"/>
    <w:basedOn w:val="DefaultParagraphFont"/>
    <w:uiPriority w:val="99"/>
    <w:semiHidden/>
    <w:rsid w:val="004C5E35"/>
    <w:rPr>
      <w:rFonts w:ascii="Arial Narrow" w:hAnsi="Arial Narrow" w:cs="Times New Roman"/>
      <w:i/>
      <w:lang w:val="en-US" w:eastAsia="en-US" w:bidi="ar-SA"/>
    </w:rPr>
  </w:style>
  <w:style w:type="paragraph" w:styleId="DocumentMap">
    <w:name w:val="Document Map"/>
    <w:basedOn w:val="Normal"/>
    <w:link w:val="DocumentMapChar"/>
    <w:uiPriority w:val="99"/>
    <w:semiHidden/>
    <w:locked/>
    <w:rsid w:val="0037729D"/>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37729D"/>
    <w:rPr>
      <w:rFonts w:ascii="Tahoma" w:hAnsi="Tahoma" w:cs="Tahoma"/>
      <w:sz w:val="16"/>
      <w:szCs w:val="16"/>
    </w:rPr>
  </w:style>
  <w:style w:type="paragraph" w:customStyle="1" w:styleId="Heading-FrontMatter">
    <w:name w:val="Heading - Front Matter"/>
    <w:next w:val="DSSECSBodyText"/>
    <w:qFormat/>
    <w:rsid w:val="004B0133"/>
    <w:pPr>
      <w:spacing w:before="240" w:after="300"/>
      <w:jc w:val="center"/>
    </w:pPr>
    <w:rPr>
      <w:rFonts w:ascii="Arial" w:eastAsiaTheme="majorEastAsia" w:hAnsi="Arial" w:cstheme="majorBidi"/>
      <w:b/>
      <w:bCs/>
      <w:kern w:val="32"/>
      <w:sz w:val="32"/>
      <w:szCs w:val="32"/>
    </w:rPr>
  </w:style>
  <w:style w:type="paragraph" w:customStyle="1" w:styleId="TableColumnHeading">
    <w:name w:val="Table Column Heading"/>
    <w:qFormat/>
    <w:rsid w:val="004B0133"/>
    <w:pPr>
      <w:spacing w:before="40" w:after="40"/>
      <w:jc w:val="center"/>
    </w:pPr>
    <w:rPr>
      <w:rFonts w:ascii="Arial" w:eastAsiaTheme="majorEastAsia" w:hAnsi="Arial" w:cstheme="majorBidi"/>
      <w:b/>
      <w:bCs/>
      <w:szCs w:val="24"/>
    </w:rPr>
  </w:style>
  <w:style w:type="paragraph" w:styleId="Quote">
    <w:name w:val="Quote"/>
    <w:basedOn w:val="Normal"/>
    <w:next w:val="DSSECSBodyText"/>
    <w:link w:val="QuoteChar"/>
    <w:uiPriority w:val="29"/>
    <w:qFormat/>
    <w:rsid w:val="004B0133"/>
    <w:rPr>
      <w:i/>
      <w:iCs/>
      <w:color w:val="000000" w:themeColor="text1"/>
      <w:szCs w:val="24"/>
    </w:rPr>
  </w:style>
  <w:style w:type="character" w:customStyle="1" w:styleId="QuoteChar">
    <w:name w:val="Quote Char"/>
    <w:basedOn w:val="DefaultParagraphFont"/>
    <w:link w:val="Quote"/>
    <w:uiPriority w:val="29"/>
    <w:rsid w:val="004B0133"/>
    <w:rPr>
      <w:rFonts w:ascii="Arial" w:hAnsi="Arial"/>
      <w:i/>
      <w:iCs/>
      <w:color w:val="000000" w:themeColor="text1"/>
      <w:szCs w:val="24"/>
    </w:rPr>
  </w:style>
  <w:style w:type="table" w:styleId="MediumShading2-Accent4">
    <w:name w:val="Medium Shading 2 Accent 4"/>
    <w:basedOn w:val="TableNormal"/>
    <w:uiPriority w:val="64"/>
    <w:rsid w:val="005569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55693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
    <w:name w:val="Medium Grid 2"/>
    <w:basedOn w:val="TableNormal"/>
    <w:uiPriority w:val="68"/>
    <w:rsid w:val="0055693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Accent4">
    <w:name w:val="Medium List 2 Accent 4"/>
    <w:basedOn w:val="TableNormal"/>
    <w:uiPriority w:val="66"/>
    <w:rsid w:val="0055693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4">
    <w:name w:val="Light List Accent 4"/>
    <w:basedOn w:val="TableNormal"/>
    <w:uiPriority w:val="61"/>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4">
    <w:name w:val="Light Grid Accent 4"/>
    <w:basedOn w:val="TableNormal"/>
    <w:uiPriority w:val="62"/>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olorfulGrid-Accent1">
    <w:name w:val="Colorful Grid Accent 1"/>
    <w:basedOn w:val="TableNormal"/>
    <w:uiPriority w:val="73"/>
    <w:rsid w:val="008D4C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1">
    <w:name w:val="Colorful List Accent 1"/>
    <w:basedOn w:val="TableNormal"/>
    <w:uiPriority w:val="72"/>
    <w:rsid w:val="008D4C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8D4C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TableText">
    <w:name w:val="Table Text"/>
    <w:link w:val="TableTextChar"/>
    <w:qFormat/>
    <w:rsid w:val="004B0133"/>
    <w:pPr>
      <w:spacing w:before="40" w:after="40"/>
    </w:pPr>
    <w:rPr>
      <w:rFonts w:ascii="Arial" w:hAnsi="Arial"/>
    </w:rPr>
  </w:style>
  <w:style w:type="paragraph" w:customStyle="1" w:styleId="Figure">
    <w:name w:val="Figure"/>
    <w:next w:val="DSSECSBodyText"/>
    <w:qFormat/>
    <w:rsid w:val="004B0133"/>
    <w:pPr>
      <w:spacing w:before="120" w:after="120"/>
      <w:jc w:val="center"/>
    </w:pPr>
    <w:rPr>
      <w:rFonts w:ascii="Arial" w:hAnsi="Arial"/>
    </w:rPr>
  </w:style>
  <w:style w:type="paragraph" w:customStyle="1" w:styleId="TableBulletIndent">
    <w:name w:val="TableBulletIndent"/>
    <w:qFormat/>
    <w:rsid w:val="004B0133"/>
    <w:pPr>
      <w:numPr>
        <w:numId w:val="25"/>
      </w:numPr>
      <w:spacing w:before="40" w:after="40"/>
    </w:pPr>
    <w:rPr>
      <w:rFonts w:ascii="Arial" w:hAnsi="Arial"/>
    </w:rPr>
  </w:style>
  <w:style w:type="paragraph" w:customStyle="1" w:styleId="ApprovedSignature">
    <w:name w:val="ApprovedSignature"/>
    <w:basedOn w:val="Normal"/>
    <w:link w:val="ApprovedSignatureChar"/>
    <w:qFormat/>
    <w:rsid w:val="004B0133"/>
    <w:rPr>
      <w:rFonts w:ascii="Lucida Handwriting" w:hAnsi="Lucida Handwriting"/>
      <w:sz w:val="22"/>
      <w:szCs w:val="22"/>
    </w:rPr>
  </w:style>
  <w:style w:type="character" w:customStyle="1" w:styleId="TableTextChar">
    <w:name w:val="Table Text Char"/>
    <w:basedOn w:val="DefaultParagraphFont"/>
    <w:link w:val="TableText"/>
    <w:locked/>
    <w:rsid w:val="004B0133"/>
    <w:rPr>
      <w:rFonts w:ascii="Arial" w:hAnsi="Arial"/>
    </w:rPr>
  </w:style>
  <w:style w:type="table" w:styleId="LightShading-Accent1">
    <w:name w:val="Light Shading Accent 1"/>
    <w:basedOn w:val="TableNormal"/>
    <w:uiPriority w:val="60"/>
    <w:rsid w:val="005D5B45"/>
    <w:pPr>
      <w:spacing w:after="200" w:line="276" w:lineRule="auto"/>
    </w:pPr>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lainText">
    <w:name w:val="Plain Text"/>
    <w:basedOn w:val="Normal"/>
    <w:link w:val="PlainTextChar"/>
    <w:uiPriority w:val="99"/>
    <w:semiHidden/>
    <w:unhideWhenUsed/>
    <w:locked/>
    <w:rsid w:val="005D5B45"/>
    <w:pPr>
      <w:spacing w:before="0" w:after="0"/>
    </w:pPr>
    <w:rPr>
      <w:rFonts w:ascii="Consolas" w:hAnsi="Consolas" w:cs="Consolas"/>
      <w:sz w:val="21"/>
      <w:szCs w:val="21"/>
    </w:rPr>
  </w:style>
  <w:style w:type="character" w:customStyle="1" w:styleId="PlainTextChar">
    <w:name w:val="Plain Text Char"/>
    <w:basedOn w:val="DefaultParagraphFont"/>
    <w:link w:val="PlainText"/>
    <w:uiPriority w:val="99"/>
    <w:semiHidden/>
    <w:rsid w:val="005D5B45"/>
    <w:rPr>
      <w:rFonts w:ascii="Consolas" w:hAnsi="Consolas" w:cs="Consolas"/>
      <w:sz w:val="21"/>
      <w:szCs w:val="21"/>
    </w:rPr>
  </w:style>
  <w:style w:type="paragraph" w:styleId="TOCHeading">
    <w:name w:val="TOC Heading"/>
    <w:basedOn w:val="Heading1"/>
    <w:next w:val="Normal"/>
    <w:uiPriority w:val="39"/>
    <w:semiHidden/>
    <w:unhideWhenUsed/>
    <w:qFormat/>
    <w:rsid w:val="004B0133"/>
    <w:pPr>
      <w:keepLines/>
      <w:numPr>
        <w:numId w:val="0"/>
      </w:numPr>
      <w:spacing w:before="480" w:after="0" w:line="276" w:lineRule="auto"/>
      <w:outlineLvl w:val="9"/>
    </w:pPr>
    <w:rPr>
      <w:rFonts w:asciiTheme="majorHAnsi" w:hAnsiTheme="majorHAnsi"/>
      <w:color w:val="365F91" w:themeColor="accent1" w:themeShade="BF"/>
      <w:kern w:val="0"/>
      <w:sz w:val="28"/>
      <w:szCs w:val="28"/>
      <w:lang w:eastAsia="ja-JP"/>
    </w:rPr>
  </w:style>
  <w:style w:type="paragraph" w:styleId="NormalWeb">
    <w:name w:val="Normal (Web)"/>
    <w:basedOn w:val="Normal"/>
    <w:uiPriority w:val="99"/>
    <w:semiHidden/>
    <w:unhideWhenUsed/>
    <w:locked/>
    <w:rsid w:val="00A751B9"/>
    <w:pPr>
      <w:spacing w:before="100" w:beforeAutospacing="1" w:after="100" w:afterAutospacing="1"/>
    </w:pPr>
    <w:rPr>
      <w:rFonts w:ascii="Times New Roman" w:eastAsiaTheme="minorEastAsia" w:hAnsi="Times New Roman"/>
      <w:sz w:val="24"/>
      <w:szCs w:val="24"/>
    </w:rPr>
  </w:style>
  <w:style w:type="paragraph" w:styleId="TOC4">
    <w:name w:val="toc 4"/>
    <w:basedOn w:val="Normal"/>
    <w:next w:val="DSSECSBodyText"/>
    <w:autoRedefine/>
    <w:uiPriority w:val="39"/>
    <w:unhideWhenUsed/>
    <w:rsid w:val="007E6A5F"/>
    <w:pPr>
      <w:tabs>
        <w:tab w:val="right" w:leader="dot" w:pos="9360"/>
      </w:tabs>
      <w:spacing w:before="40" w:after="40"/>
      <w:ind w:left="1987" w:hanging="907"/>
    </w:pPr>
    <w:rPr>
      <w:rFonts w:eastAsiaTheme="minorEastAsia" w:cstheme="minorBidi"/>
      <w:szCs w:val="22"/>
    </w:rPr>
  </w:style>
  <w:style w:type="paragraph" w:styleId="TOC5">
    <w:name w:val="toc 5"/>
    <w:basedOn w:val="Normal"/>
    <w:next w:val="DSSECSBodyText"/>
    <w:autoRedefine/>
    <w:uiPriority w:val="39"/>
    <w:unhideWhenUsed/>
    <w:rsid w:val="007E6A5F"/>
    <w:pPr>
      <w:tabs>
        <w:tab w:val="right" w:leader="dot" w:pos="9360"/>
      </w:tabs>
      <w:spacing w:before="40" w:after="40"/>
      <w:ind w:left="2520" w:hanging="1080"/>
    </w:pPr>
    <w:rPr>
      <w:rFonts w:eastAsiaTheme="minorEastAsia" w:cstheme="minorBidi"/>
      <w:szCs w:val="22"/>
    </w:rPr>
  </w:style>
  <w:style w:type="paragraph" w:styleId="TOC6">
    <w:name w:val="toc 6"/>
    <w:basedOn w:val="Normal"/>
    <w:next w:val="DSSECSBodyText"/>
    <w:autoRedefine/>
    <w:uiPriority w:val="39"/>
    <w:unhideWhenUsed/>
    <w:rsid w:val="0095489D"/>
    <w:pPr>
      <w:tabs>
        <w:tab w:val="left" w:pos="1800"/>
        <w:tab w:val="right" w:leader="dot" w:pos="9350"/>
      </w:tabs>
      <w:spacing w:before="0" w:after="100" w:line="276" w:lineRule="auto"/>
    </w:pPr>
    <w:rPr>
      <w:rFonts w:eastAsiaTheme="minorEastAsia" w:cstheme="minorBidi"/>
      <w:sz w:val="28"/>
      <w:szCs w:val="22"/>
    </w:rPr>
  </w:style>
  <w:style w:type="paragraph" w:styleId="TOC7">
    <w:name w:val="toc 7"/>
    <w:basedOn w:val="Normal"/>
    <w:next w:val="DSSECSBodyText"/>
    <w:autoRedefine/>
    <w:uiPriority w:val="39"/>
    <w:unhideWhenUsed/>
    <w:rsid w:val="00F44818"/>
    <w:pPr>
      <w:spacing w:before="0" w:after="100" w:line="276" w:lineRule="auto"/>
      <w:ind w:left="1320"/>
    </w:pPr>
    <w:rPr>
      <w:rFonts w:eastAsiaTheme="minorEastAsia" w:cstheme="minorBidi"/>
      <w:szCs w:val="22"/>
    </w:rPr>
  </w:style>
  <w:style w:type="paragraph" w:styleId="TOC8">
    <w:name w:val="toc 8"/>
    <w:basedOn w:val="Normal"/>
    <w:next w:val="DSSECSBodyText"/>
    <w:autoRedefine/>
    <w:uiPriority w:val="39"/>
    <w:unhideWhenUsed/>
    <w:rsid w:val="00F44818"/>
    <w:pPr>
      <w:spacing w:before="0" w:after="100" w:line="276" w:lineRule="auto"/>
      <w:ind w:left="1540"/>
    </w:pPr>
    <w:rPr>
      <w:rFonts w:eastAsiaTheme="minorEastAsia" w:cstheme="minorBidi"/>
      <w:szCs w:val="22"/>
    </w:rPr>
  </w:style>
  <w:style w:type="paragraph" w:styleId="ListParagraph">
    <w:name w:val="List Paragraph"/>
    <w:basedOn w:val="Normal"/>
    <w:uiPriority w:val="34"/>
    <w:qFormat/>
    <w:rsid w:val="004B0133"/>
    <w:pPr>
      <w:ind w:left="720"/>
      <w:contextualSpacing/>
    </w:pPr>
  </w:style>
  <w:style w:type="paragraph" w:styleId="Revision">
    <w:name w:val="Revision"/>
    <w:hidden/>
    <w:uiPriority w:val="99"/>
    <w:semiHidden/>
    <w:rsid w:val="00C57D28"/>
    <w:rPr>
      <w:rFonts w:ascii="Arial" w:hAnsi="Arial"/>
    </w:rPr>
  </w:style>
  <w:style w:type="paragraph" w:customStyle="1" w:styleId="DSSECSBodyText">
    <w:name w:val="DSS ECS  Body Text"/>
    <w:link w:val="DSSECSBodyTextChar"/>
    <w:qFormat/>
    <w:rsid w:val="00456658"/>
    <w:pPr>
      <w:spacing w:after="120" w:line="276" w:lineRule="auto"/>
    </w:pPr>
    <w:rPr>
      <w:rFonts w:ascii="Arial" w:hAnsi="Arial"/>
    </w:rPr>
  </w:style>
  <w:style w:type="character" w:customStyle="1" w:styleId="DSSECSBodyTextChar">
    <w:name w:val="DSS ECS  Body Text Char"/>
    <w:link w:val="DSSECSBodyText"/>
    <w:locked/>
    <w:rsid w:val="00456658"/>
    <w:rPr>
      <w:rFonts w:ascii="Arial" w:hAnsi="Arial"/>
    </w:rPr>
  </w:style>
  <w:style w:type="paragraph" w:customStyle="1" w:styleId="Code">
    <w:name w:val="Code"/>
    <w:rsid w:val="00F7408F"/>
    <w:pPr>
      <w:autoSpaceDE w:val="0"/>
      <w:autoSpaceDN w:val="0"/>
      <w:adjustRightInd w:val="0"/>
      <w:spacing w:before="40" w:after="40"/>
      <w:ind w:left="1080" w:hanging="720"/>
    </w:pPr>
    <w:rPr>
      <w:rFonts w:ascii="Courier New" w:hAnsi="Courier New"/>
      <w:color w:val="000000"/>
      <w:szCs w:val="24"/>
    </w:rPr>
  </w:style>
  <w:style w:type="character" w:styleId="PlaceholderText">
    <w:name w:val="Placeholder Text"/>
    <w:basedOn w:val="DefaultParagraphFont"/>
    <w:uiPriority w:val="99"/>
    <w:semiHidden/>
    <w:rsid w:val="00DB0251"/>
    <w:rPr>
      <w:color w:val="808080"/>
    </w:rPr>
  </w:style>
  <w:style w:type="paragraph" w:customStyle="1" w:styleId="InfoTBD">
    <w:name w:val="InfoTBD"/>
    <w:basedOn w:val="DSSECSBodyText"/>
    <w:next w:val="DSSECSBodyText"/>
    <w:link w:val="InfoTBDChar"/>
    <w:qFormat/>
    <w:rsid w:val="004B0133"/>
    <w:rPr>
      <w:i/>
      <w:color w:val="002060"/>
    </w:rPr>
  </w:style>
  <w:style w:type="character" w:customStyle="1" w:styleId="ApprovedSignatureChar">
    <w:name w:val="ApprovedSignature Char"/>
    <w:basedOn w:val="DefaultParagraphFont"/>
    <w:link w:val="ApprovedSignature"/>
    <w:rsid w:val="004B0133"/>
    <w:rPr>
      <w:rFonts w:ascii="Lucida Handwriting" w:hAnsi="Lucida Handwriting"/>
      <w:sz w:val="22"/>
      <w:szCs w:val="22"/>
    </w:rPr>
  </w:style>
  <w:style w:type="character" w:customStyle="1" w:styleId="InfoTBDChar">
    <w:name w:val="InfoTBD Char"/>
    <w:basedOn w:val="DSSECSBodyTextChar"/>
    <w:link w:val="InfoTBD"/>
    <w:rsid w:val="004B0133"/>
    <w:rPr>
      <w:rFonts w:ascii="Arial" w:hAnsi="Arial"/>
      <w:i/>
      <w:color w:val="002060"/>
    </w:rPr>
  </w:style>
  <w:style w:type="paragraph" w:customStyle="1" w:styleId="CoverContract">
    <w:name w:val="Cover Contract"/>
    <w:basedOn w:val="CoverProgram"/>
    <w:qFormat/>
    <w:rsid w:val="004B0133"/>
    <w:rPr>
      <w:sz w:val="24"/>
    </w:rPr>
  </w:style>
  <w:style w:type="paragraph" w:customStyle="1" w:styleId="CoverAddress">
    <w:name w:val="Cover Address"/>
    <w:basedOn w:val="CoverProgram"/>
    <w:qFormat/>
    <w:rsid w:val="004B0133"/>
    <w:rPr>
      <w:i/>
      <w:sz w:val="24"/>
    </w:rPr>
  </w:style>
  <w:style w:type="character" w:styleId="PageNumber">
    <w:name w:val="page number"/>
    <w:basedOn w:val="DefaultParagraphFont"/>
    <w:locked/>
    <w:rsid w:val="00704073"/>
  </w:style>
  <w:style w:type="paragraph" w:customStyle="1" w:styleId="Note">
    <w:name w:val="Note"/>
    <w:basedOn w:val="DSSECSBodyText"/>
    <w:rsid w:val="00000267"/>
    <w:pPr>
      <w:keepNext/>
      <w:pBdr>
        <w:bottom w:val="single" w:sz="6" w:space="1" w:color="0000FF"/>
      </w:pBdr>
      <w:tabs>
        <w:tab w:val="left" w:pos="6120"/>
      </w:tabs>
      <w:ind w:left="900"/>
    </w:pPr>
    <w:rPr>
      <w:b/>
      <w:color w:val="0000FF"/>
      <w:szCs w:val="22"/>
    </w:rPr>
  </w:style>
  <w:style w:type="paragraph" w:styleId="Caption">
    <w:name w:val="caption"/>
    <w:basedOn w:val="Normal"/>
    <w:next w:val="Normal"/>
    <w:uiPriority w:val="99"/>
    <w:qFormat/>
    <w:rsid w:val="00E21E80"/>
    <w:pPr>
      <w:spacing w:before="0" w:after="200"/>
    </w:pPr>
    <w:rPr>
      <w:b/>
      <w:bCs/>
      <w:color w:val="4F81BD" w:themeColor="accent1"/>
      <w:sz w:val="18"/>
      <w:szCs w:val="18"/>
    </w:rPr>
  </w:style>
  <w:style w:type="paragraph" w:styleId="BodyText">
    <w:name w:val="Body Text"/>
    <w:basedOn w:val="Normal"/>
    <w:link w:val="BodyTextChar"/>
    <w:locked/>
    <w:rsid w:val="00E21E80"/>
    <w:pPr>
      <w:autoSpaceDE w:val="0"/>
      <w:autoSpaceDN w:val="0"/>
      <w:adjustRightInd w:val="0"/>
      <w:spacing w:before="0" w:after="0"/>
    </w:pPr>
    <w:rPr>
      <w:rFonts w:ascii="Times New Roman" w:hAnsi="Times New Roman"/>
      <w:sz w:val="24"/>
      <w:szCs w:val="24"/>
    </w:rPr>
  </w:style>
  <w:style w:type="character" w:customStyle="1" w:styleId="BodyTextChar">
    <w:name w:val="Body Text Char"/>
    <w:basedOn w:val="DefaultParagraphFont"/>
    <w:link w:val="BodyText"/>
    <w:rsid w:val="00E21E80"/>
    <w:rPr>
      <w:sz w:val="24"/>
      <w:szCs w:val="24"/>
    </w:rPr>
  </w:style>
  <w:style w:type="paragraph" w:styleId="List2">
    <w:name w:val="List 2"/>
    <w:basedOn w:val="Normal"/>
    <w:locked/>
    <w:rsid w:val="00E21E80"/>
    <w:pPr>
      <w:numPr>
        <w:numId w:val="7"/>
      </w:numPr>
      <w:spacing w:before="0" w:after="0"/>
    </w:pPr>
    <w:rPr>
      <w:rFonts w:ascii="Times New Roman" w:hAnsi="Times New Roman"/>
      <w:sz w:val="24"/>
      <w:szCs w:val="24"/>
    </w:rPr>
  </w:style>
  <w:style w:type="paragraph" w:customStyle="1" w:styleId="TableHeading">
    <w:name w:val="Table Heading"/>
    <w:rsid w:val="00E21E80"/>
    <w:pPr>
      <w:spacing w:before="60" w:after="60"/>
    </w:pPr>
    <w:rPr>
      <w:rFonts w:ascii="Arial" w:hAnsi="Arial" w:cs="Arial"/>
      <w:b/>
      <w:sz w:val="22"/>
      <w:szCs w:val="22"/>
    </w:rPr>
  </w:style>
  <w:style w:type="character" w:styleId="FollowedHyperlink">
    <w:name w:val="FollowedHyperlink"/>
    <w:basedOn w:val="DefaultParagraphFont"/>
    <w:uiPriority w:val="99"/>
    <w:semiHidden/>
    <w:unhideWhenUsed/>
    <w:locked/>
    <w:rsid w:val="007106E0"/>
    <w:rPr>
      <w:color w:val="800080" w:themeColor="followedHyperlink"/>
      <w:u w:val="single"/>
    </w:rPr>
  </w:style>
  <w:style w:type="numbering" w:customStyle="1" w:styleId="NumberedParagraphs">
    <w:name w:val="Numbered Paragraphs"/>
    <w:uiPriority w:val="99"/>
    <w:rsid w:val="006416E5"/>
    <w:pPr>
      <w:numPr>
        <w:numId w:val="3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13" w:qFormat="1"/>
    <w:lsdException w:name="heading 8" w:uiPriority="13" w:qFormat="1"/>
    <w:lsdException w:name="heading 9" w:uiPriority="13"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iPriority="0"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1"/>
    <w:lsdException w:name="Body Text" w:locked="1" w:uiPriority="0"/>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DSSECSBodyText"/>
    <w:qFormat/>
    <w:rsid w:val="004B0133"/>
    <w:pPr>
      <w:spacing w:before="120" w:after="120"/>
    </w:pPr>
    <w:rPr>
      <w:rFonts w:ascii="Arial" w:hAnsi="Arial"/>
    </w:rPr>
  </w:style>
  <w:style w:type="paragraph" w:styleId="Heading1">
    <w:name w:val="heading 1"/>
    <w:next w:val="DSSECSBodyText"/>
    <w:link w:val="Heading1Char"/>
    <w:qFormat/>
    <w:rsid w:val="00E850B0"/>
    <w:pPr>
      <w:keepNext/>
      <w:numPr>
        <w:numId w:val="31"/>
      </w:numPr>
      <w:spacing w:before="200" w:after="160"/>
      <w:ind w:left="547" w:hanging="547"/>
      <w:outlineLvl w:val="0"/>
    </w:pPr>
    <w:rPr>
      <w:rFonts w:ascii="Arial" w:eastAsiaTheme="majorEastAsia" w:hAnsi="Arial" w:cstheme="majorBidi"/>
      <w:b/>
      <w:bCs/>
      <w:kern w:val="32"/>
      <w:sz w:val="36"/>
      <w:szCs w:val="32"/>
    </w:rPr>
  </w:style>
  <w:style w:type="paragraph" w:styleId="Heading2">
    <w:name w:val="heading 2"/>
    <w:next w:val="DSSECSBodyText"/>
    <w:link w:val="Heading2Char"/>
    <w:qFormat/>
    <w:rsid w:val="009D0BE8"/>
    <w:pPr>
      <w:keepNext/>
      <w:keepLines/>
      <w:numPr>
        <w:ilvl w:val="1"/>
        <w:numId w:val="31"/>
      </w:numPr>
      <w:tabs>
        <w:tab w:val="right" w:leader="dot" w:pos="9187"/>
      </w:tabs>
      <w:spacing w:before="240" w:after="80"/>
      <w:ind w:left="720" w:hanging="720"/>
      <w:outlineLvl w:val="1"/>
    </w:pPr>
    <w:rPr>
      <w:rFonts w:ascii="Arial" w:eastAsiaTheme="majorEastAsia" w:hAnsi="Arial" w:cstheme="majorBidi"/>
      <w:b/>
      <w:bCs/>
      <w:sz w:val="32"/>
      <w:szCs w:val="26"/>
    </w:rPr>
  </w:style>
  <w:style w:type="paragraph" w:styleId="Heading3">
    <w:name w:val="heading 3"/>
    <w:next w:val="DSSECSBodyText"/>
    <w:link w:val="Heading3Char"/>
    <w:qFormat/>
    <w:rsid w:val="00B24DC1"/>
    <w:pPr>
      <w:keepNext/>
      <w:keepLines/>
      <w:numPr>
        <w:ilvl w:val="2"/>
        <w:numId w:val="31"/>
      </w:numPr>
      <w:spacing w:before="240" w:after="80"/>
      <w:ind w:left="907" w:hanging="907"/>
      <w:outlineLvl w:val="2"/>
    </w:pPr>
    <w:rPr>
      <w:rFonts w:ascii="Arial" w:eastAsiaTheme="majorEastAsia" w:hAnsi="Arial" w:cstheme="majorBidi"/>
      <w:b/>
      <w:bCs/>
      <w:sz w:val="28"/>
      <w:szCs w:val="24"/>
    </w:rPr>
  </w:style>
  <w:style w:type="paragraph" w:styleId="Heading4">
    <w:name w:val="heading 4"/>
    <w:next w:val="DSSECSBodyText"/>
    <w:link w:val="Heading4Char"/>
    <w:qFormat/>
    <w:rsid w:val="00C45495"/>
    <w:pPr>
      <w:keepNext/>
      <w:keepLines/>
      <w:numPr>
        <w:ilvl w:val="3"/>
        <w:numId w:val="31"/>
      </w:numPr>
      <w:spacing w:before="200" w:after="80"/>
      <w:ind w:left="1080" w:hanging="1080"/>
      <w:outlineLvl w:val="3"/>
    </w:pPr>
    <w:rPr>
      <w:rFonts w:ascii="Arial" w:hAnsi="Arial"/>
      <w:b/>
      <w:bCs/>
      <w:i/>
      <w:iCs/>
      <w:sz w:val="24"/>
      <w:szCs w:val="24"/>
    </w:rPr>
  </w:style>
  <w:style w:type="paragraph" w:styleId="Heading5">
    <w:name w:val="heading 5"/>
    <w:next w:val="DSSECSBodyText"/>
    <w:link w:val="Heading5Char"/>
    <w:qFormat/>
    <w:rsid w:val="004B0133"/>
    <w:pPr>
      <w:keepNext/>
      <w:keepLines/>
      <w:numPr>
        <w:ilvl w:val="4"/>
        <w:numId w:val="31"/>
      </w:numPr>
      <w:spacing w:before="200" w:after="80"/>
      <w:outlineLvl w:val="4"/>
    </w:pPr>
    <w:rPr>
      <w:rFonts w:ascii="Arial" w:eastAsiaTheme="majorEastAsia" w:hAnsi="Arial" w:cstheme="majorBidi"/>
      <w:b/>
      <w:i/>
      <w:szCs w:val="24"/>
    </w:rPr>
  </w:style>
  <w:style w:type="paragraph" w:styleId="Heading6">
    <w:name w:val="heading 6"/>
    <w:next w:val="DSSECSBodyText"/>
    <w:link w:val="Heading6Char"/>
    <w:qFormat/>
    <w:rsid w:val="00746C86"/>
    <w:pPr>
      <w:numPr>
        <w:ilvl w:val="5"/>
        <w:numId w:val="31"/>
      </w:numPr>
      <w:spacing w:before="120" w:after="200"/>
      <w:ind w:left="2160" w:hanging="2160"/>
      <w:outlineLvl w:val="5"/>
    </w:pPr>
    <w:rPr>
      <w:rFonts w:ascii="Arial" w:eastAsiaTheme="majorEastAsia" w:hAnsi="Arial" w:cstheme="majorBidi"/>
      <w:b/>
      <w:sz w:val="32"/>
      <w:szCs w:val="26"/>
    </w:rPr>
  </w:style>
  <w:style w:type="paragraph" w:styleId="Heading7">
    <w:name w:val="heading 7"/>
    <w:next w:val="DSSECSBodyText"/>
    <w:link w:val="Heading7Char"/>
    <w:uiPriority w:val="13"/>
    <w:rsid w:val="00446734"/>
    <w:pPr>
      <w:keepNext/>
      <w:keepLines/>
      <w:numPr>
        <w:ilvl w:val="6"/>
        <w:numId w:val="31"/>
      </w:numPr>
      <w:spacing w:before="240" w:after="80"/>
      <w:outlineLvl w:val="6"/>
    </w:pPr>
    <w:rPr>
      <w:rFonts w:ascii="Arial" w:eastAsiaTheme="majorEastAsia" w:hAnsi="Arial" w:cstheme="majorBidi"/>
      <w:b/>
      <w:iCs/>
      <w:sz w:val="30"/>
      <w:szCs w:val="24"/>
    </w:rPr>
  </w:style>
  <w:style w:type="paragraph" w:styleId="Heading8">
    <w:name w:val="heading 8"/>
    <w:next w:val="DSSECSBodyText"/>
    <w:link w:val="Heading8Char"/>
    <w:uiPriority w:val="13"/>
    <w:qFormat/>
    <w:rsid w:val="004B0133"/>
    <w:pPr>
      <w:keepNext/>
      <w:keepLines/>
      <w:numPr>
        <w:ilvl w:val="7"/>
        <w:numId w:val="31"/>
      </w:numPr>
      <w:spacing w:before="240" w:after="80"/>
      <w:outlineLvl w:val="7"/>
    </w:pPr>
    <w:rPr>
      <w:rFonts w:ascii="Arial" w:eastAsiaTheme="majorEastAsia" w:hAnsi="Arial" w:cstheme="majorBidi"/>
      <w:b/>
      <w:sz w:val="28"/>
    </w:rPr>
  </w:style>
  <w:style w:type="paragraph" w:styleId="Heading9">
    <w:name w:val="heading 9"/>
    <w:next w:val="DSSECSBodyText"/>
    <w:link w:val="Heading9Char"/>
    <w:uiPriority w:val="13"/>
    <w:qFormat/>
    <w:rsid w:val="004B0133"/>
    <w:pPr>
      <w:keepNext/>
      <w:keepLines/>
      <w:numPr>
        <w:ilvl w:val="8"/>
        <w:numId w:val="31"/>
      </w:numPr>
      <w:spacing w:before="200" w:after="80"/>
      <w:outlineLvl w:val="8"/>
    </w:pPr>
    <w:rPr>
      <w:rFonts w:ascii="Arial" w:eastAsiaTheme="majorEastAsia" w:hAnsi="Arial"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E850B0"/>
    <w:rPr>
      <w:rFonts w:ascii="Arial" w:eastAsiaTheme="majorEastAsia" w:hAnsi="Arial" w:cstheme="majorBidi"/>
      <w:b/>
      <w:bCs/>
      <w:kern w:val="32"/>
      <w:sz w:val="36"/>
      <w:szCs w:val="32"/>
    </w:rPr>
  </w:style>
  <w:style w:type="character" w:customStyle="1" w:styleId="Heading2Char">
    <w:name w:val="Heading 2 Char"/>
    <w:basedOn w:val="DefaultParagraphFont"/>
    <w:link w:val="Heading2"/>
    <w:locked/>
    <w:rsid w:val="009D0BE8"/>
    <w:rPr>
      <w:rFonts w:ascii="Arial" w:eastAsiaTheme="majorEastAsia" w:hAnsi="Arial" w:cstheme="majorBidi"/>
      <w:b/>
      <w:bCs/>
      <w:sz w:val="32"/>
      <w:szCs w:val="26"/>
    </w:rPr>
  </w:style>
  <w:style w:type="character" w:customStyle="1" w:styleId="Heading3Char">
    <w:name w:val="Heading 3 Char"/>
    <w:basedOn w:val="DefaultParagraphFont"/>
    <w:link w:val="Heading3"/>
    <w:locked/>
    <w:rsid w:val="00B24DC1"/>
    <w:rPr>
      <w:rFonts w:ascii="Arial" w:eastAsiaTheme="majorEastAsia" w:hAnsi="Arial" w:cstheme="majorBidi"/>
      <w:b/>
      <w:bCs/>
      <w:sz w:val="28"/>
      <w:szCs w:val="24"/>
    </w:rPr>
  </w:style>
  <w:style w:type="character" w:customStyle="1" w:styleId="Heading4Char">
    <w:name w:val="Heading 4 Char"/>
    <w:basedOn w:val="DefaultParagraphFont"/>
    <w:link w:val="Heading4"/>
    <w:locked/>
    <w:rsid w:val="00C45495"/>
    <w:rPr>
      <w:rFonts w:ascii="Arial" w:hAnsi="Arial"/>
      <w:b/>
      <w:bCs/>
      <w:i/>
      <w:iCs/>
      <w:sz w:val="24"/>
      <w:szCs w:val="24"/>
    </w:rPr>
  </w:style>
  <w:style w:type="character" w:customStyle="1" w:styleId="Heading5Char">
    <w:name w:val="Heading 5 Char"/>
    <w:basedOn w:val="DefaultParagraphFont"/>
    <w:link w:val="Heading5"/>
    <w:locked/>
    <w:rsid w:val="004B0133"/>
    <w:rPr>
      <w:rFonts w:ascii="Arial" w:eastAsiaTheme="majorEastAsia" w:hAnsi="Arial" w:cstheme="majorBidi"/>
      <w:b/>
      <w:i/>
      <w:szCs w:val="24"/>
    </w:rPr>
  </w:style>
  <w:style w:type="character" w:customStyle="1" w:styleId="Heading6Char">
    <w:name w:val="Heading 6 Char"/>
    <w:basedOn w:val="DefaultParagraphFont"/>
    <w:link w:val="Heading6"/>
    <w:locked/>
    <w:rsid w:val="00746C86"/>
    <w:rPr>
      <w:rFonts w:ascii="Arial" w:eastAsiaTheme="majorEastAsia" w:hAnsi="Arial" w:cstheme="majorBidi"/>
      <w:b/>
      <w:sz w:val="32"/>
      <w:szCs w:val="26"/>
    </w:rPr>
  </w:style>
  <w:style w:type="character" w:customStyle="1" w:styleId="Heading7Char">
    <w:name w:val="Heading 7 Char"/>
    <w:basedOn w:val="DefaultParagraphFont"/>
    <w:link w:val="Heading7"/>
    <w:uiPriority w:val="13"/>
    <w:locked/>
    <w:rsid w:val="00446734"/>
    <w:rPr>
      <w:rFonts w:ascii="Arial" w:eastAsiaTheme="majorEastAsia" w:hAnsi="Arial" w:cstheme="majorBidi"/>
      <w:b/>
      <w:iCs/>
      <w:sz w:val="30"/>
      <w:szCs w:val="24"/>
    </w:rPr>
  </w:style>
  <w:style w:type="character" w:customStyle="1" w:styleId="Heading8Char">
    <w:name w:val="Heading 8 Char"/>
    <w:basedOn w:val="DefaultParagraphFont"/>
    <w:link w:val="Heading8"/>
    <w:uiPriority w:val="13"/>
    <w:locked/>
    <w:rsid w:val="004B0133"/>
    <w:rPr>
      <w:rFonts w:ascii="Arial" w:eastAsiaTheme="majorEastAsia" w:hAnsi="Arial" w:cstheme="majorBidi"/>
      <w:b/>
      <w:sz w:val="28"/>
    </w:rPr>
  </w:style>
  <w:style w:type="character" w:customStyle="1" w:styleId="Heading9Char">
    <w:name w:val="Heading 9 Char"/>
    <w:basedOn w:val="DefaultParagraphFont"/>
    <w:link w:val="Heading9"/>
    <w:uiPriority w:val="13"/>
    <w:locked/>
    <w:rsid w:val="004B0133"/>
    <w:rPr>
      <w:rFonts w:ascii="Arial" w:eastAsiaTheme="majorEastAsia" w:hAnsi="Arial" w:cstheme="majorBidi"/>
      <w:b/>
      <w:iCs/>
      <w:sz w:val="26"/>
    </w:rPr>
  </w:style>
  <w:style w:type="paragraph" w:customStyle="1" w:styleId="Disclaimer">
    <w:name w:val="Disclaimer"/>
    <w:qFormat/>
    <w:rsid w:val="004B0133"/>
    <w:pPr>
      <w:spacing w:before="80" w:after="80"/>
    </w:pPr>
    <w:rPr>
      <w:rFonts w:ascii="Calibri" w:hAnsi="Calibri"/>
      <w:bCs/>
      <w:color w:val="1F497D"/>
      <w:kern w:val="32"/>
      <w:szCs w:val="32"/>
    </w:rPr>
  </w:style>
  <w:style w:type="paragraph" w:customStyle="1" w:styleId="CoverTitle">
    <w:name w:val="Cover Title"/>
    <w:basedOn w:val="CoverProgram"/>
    <w:qFormat/>
    <w:rsid w:val="00807FCC"/>
  </w:style>
  <w:style w:type="paragraph" w:customStyle="1" w:styleId="TableBullet">
    <w:name w:val="TableBullet"/>
    <w:rsid w:val="00B56E40"/>
    <w:pPr>
      <w:numPr>
        <w:numId w:val="2"/>
      </w:numPr>
      <w:tabs>
        <w:tab w:val="left" w:pos="144"/>
      </w:tabs>
      <w:spacing w:before="40" w:after="40"/>
      <w:ind w:left="144" w:hanging="144"/>
    </w:pPr>
    <w:rPr>
      <w:rFonts w:ascii="Arial" w:hAnsi="Arial"/>
    </w:rPr>
  </w:style>
  <w:style w:type="paragraph" w:customStyle="1" w:styleId="TableCaption">
    <w:name w:val="Table Caption"/>
    <w:next w:val="DSSECSBodyText"/>
    <w:qFormat/>
    <w:rsid w:val="004B0133"/>
    <w:pPr>
      <w:keepNext/>
      <w:numPr>
        <w:numId w:val="23"/>
      </w:numPr>
      <w:spacing w:before="240" w:after="120"/>
      <w:jc w:val="center"/>
    </w:pPr>
    <w:rPr>
      <w:rFonts w:ascii="Arial" w:hAnsi="Arial"/>
      <w:b/>
      <w:noProof/>
      <w:szCs w:val="24"/>
    </w:rPr>
  </w:style>
  <w:style w:type="paragraph" w:customStyle="1" w:styleId="Footer-Release">
    <w:name w:val="Footer-Release"/>
    <w:basedOn w:val="Footer"/>
    <w:link w:val="Footer-ReleaseChar"/>
    <w:qFormat/>
    <w:rsid w:val="004B0133"/>
    <w:pPr>
      <w:pBdr>
        <w:top w:val="single" w:sz="4" w:space="3" w:color="auto"/>
      </w:pBdr>
      <w:tabs>
        <w:tab w:val="left" w:pos="0"/>
      </w:tabs>
    </w:pPr>
    <w:rPr>
      <w:b/>
    </w:rPr>
  </w:style>
  <w:style w:type="paragraph" w:styleId="Header">
    <w:name w:val="header"/>
    <w:link w:val="HeaderChar"/>
    <w:uiPriority w:val="99"/>
    <w:rsid w:val="00C00812"/>
    <w:pPr>
      <w:pBdr>
        <w:bottom w:val="single" w:sz="4" w:space="2" w:color="auto"/>
      </w:pBdr>
      <w:tabs>
        <w:tab w:val="right" w:pos="9360"/>
      </w:tabs>
    </w:pPr>
    <w:rPr>
      <w:rFonts w:ascii="Arial Narrow" w:hAnsi="Arial Narrow"/>
      <w:i/>
    </w:rPr>
  </w:style>
  <w:style w:type="character" w:customStyle="1" w:styleId="HeaderChar">
    <w:name w:val="Header Char"/>
    <w:basedOn w:val="DefaultParagraphFont"/>
    <w:link w:val="Header"/>
    <w:uiPriority w:val="99"/>
    <w:locked/>
    <w:rsid w:val="00C00812"/>
    <w:rPr>
      <w:rFonts w:ascii="Arial Narrow" w:hAnsi="Arial Narrow"/>
      <w:i/>
    </w:rPr>
  </w:style>
  <w:style w:type="paragraph" w:styleId="Footer">
    <w:name w:val="footer"/>
    <w:link w:val="FooterChar"/>
    <w:uiPriority w:val="99"/>
    <w:rsid w:val="004D4FAB"/>
    <w:pPr>
      <w:tabs>
        <w:tab w:val="center" w:pos="4680"/>
        <w:tab w:val="right" w:pos="9360"/>
      </w:tabs>
      <w:spacing w:before="40" w:after="40"/>
    </w:pPr>
    <w:rPr>
      <w:rFonts w:ascii="Arial Narrow" w:hAnsi="Arial Narrow"/>
      <w:noProof/>
    </w:rPr>
  </w:style>
  <w:style w:type="character" w:customStyle="1" w:styleId="FooterChar">
    <w:name w:val="Footer Char"/>
    <w:basedOn w:val="DefaultParagraphFont"/>
    <w:link w:val="Footer"/>
    <w:uiPriority w:val="99"/>
    <w:locked/>
    <w:rsid w:val="004D4FAB"/>
    <w:rPr>
      <w:rFonts w:ascii="Arial Narrow" w:hAnsi="Arial Narrow"/>
      <w:noProof/>
    </w:rPr>
  </w:style>
  <w:style w:type="character" w:styleId="Hyperlink">
    <w:name w:val="Hyperlink"/>
    <w:basedOn w:val="DefaultParagraphFont"/>
    <w:uiPriority w:val="99"/>
    <w:unhideWhenUsed/>
    <w:rsid w:val="00FD6938"/>
    <w:rPr>
      <w:color w:val="0000FF" w:themeColor="hyperlink"/>
      <w:u w:val="single"/>
    </w:rPr>
  </w:style>
  <w:style w:type="paragraph" w:styleId="TOC1">
    <w:name w:val="toc 1"/>
    <w:next w:val="DSSECSBodyText"/>
    <w:autoRedefine/>
    <w:uiPriority w:val="39"/>
    <w:qFormat/>
    <w:rsid w:val="004B0133"/>
    <w:pPr>
      <w:tabs>
        <w:tab w:val="right" w:leader="dot" w:pos="9360"/>
      </w:tabs>
      <w:spacing w:before="100" w:after="60"/>
      <w:ind w:left="547" w:hanging="547"/>
    </w:pPr>
    <w:rPr>
      <w:rFonts w:ascii="Arial" w:hAnsi="Arial" w:cs="Arial"/>
      <w:noProof/>
      <w:sz w:val="28"/>
      <w:szCs w:val="22"/>
    </w:rPr>
  </w:style>
  <w:style w:type="paragraph" w:styleId="TOC2">
    <w:name w:val="toc 2"/>
    <w:next w:val="DSSECSBodyText"/>
    <w:autoRedefine/>
    <w:uiPriority w:val="39"/>
    <w:qFormat/>
    <w:rsid w:val="004B0133"/>
    <w:pPr>
      <w:tabs>
        <w:tab w:val="right" w:leader="dot" w:pos="9360"/>
      </w:tabs>
      <w:spacing w:before="40" w:after="40"/>
      <w:ind w:left="1123" w:hanging="576"/>
    </w:pPr>
    <w:rPr>
      <w:rFonts w:ascii="Arial" w:hAnsi="Arial" w:cs="Arial"/>
      <w:noProof/>
      <w:sz w:val="24"/>
      <w:szCs w:val="22"/>
    </w:rPr>
  </w:style>
  <w:style w:type="paragraph" w:styleId="TOC3">
    <w:name w:val="toc 3"/>
    <w:next w:val="DSSECSBodyText"/>
    <w:autoRedefine/>
    <w:uiPriority w:val="39"/>
    <w:qFormat/>
    <w:rsid w:val="004B0133"/>
    <w:pPr>
      <w:tabs>
        <w:tab w:val="right" w:leader="dot" w:pos="9360"/>
      </w:tabs>
      <w:spacing w:before="40" w:after="40"/>
      <w:ind w:left="1440" w:hanging="720"/>
    </w:pPr>
    <w:rPr>
      <w:rFonts w:ascii="Arial" w:hAnsi="Arial"/>
      <w:iCs/>
      <w:noProof/>
      <w:szCs w:val="30"/>
    </w:rPr>
  </w:style>
  <w:style w:type="paragraph" w:styleId="TableofFigures">
    <w:name w:val="table of figures"/>
    <w:basedOn w:val="Normal"/>
    <w:next w:val="DSSECSBodyText"/>
    <w:uiPriority w:val="99"/>
    <w:rsid w:val="00F44818"/>
    <w:pPr>
      <w:tabs>
        <w:tab w:val="right" w:leader="dot" w:pos="9187"/>
      </w:tabs>
      <w:spacing w:line="260" w:lineRule="atLeast"/>
      <w:ind w:left="475" w:hanging="475"/>
    </w:pPr>
    <w:rPr>
      <w:sz w:val="24"/>
      <w:szCs w:val="22"/>
    </w:rPr>
  </w:style>
  <w:style w:type="paragraph" w:customStyle="1" w:styleId="BulletListMultiple">
    <w:name w:val="Bullet List Multiple"/>
    <w:link w:val="BulletListMultipleChar"/>
    <w:rsid w:val="00F7574E"/>
    <w:pPr>
      <w:numPr>
        <w:numId w:val="3"/>
      </w:numPr>
      <w:spacing w:before="80" w:after="80"/>
      <w:ind w:left="360"/>
    </w:pPr>
    <w:rPr>
      <w:rFonts w:ascii="Arial" w:hAnsi="Arial"/>
    </w:rPr>
  </w:style>
  <w:style w:type="character" w:customStyle="1" w:styleId="BulletListMultipleChar">
    <w:name w:val="Bullet List Multiple Char"/>
    <w:link w:val="BulletListMultiple"/>
    <w:locked/>
    <w:rsid w:val="00F7574E"/>
    <w:rPr>
      <w:rFonts w:ascii="Arial" w:hAnsi="Arial"/>
    </w:rPr>
  </w:style>
  <w:style w:type="character" w:customStyle="1" w:styleId="Footer-ReleaseChar">
    <w:name w:val="Footer-Release Char"/>
    <w:basedOn w:val="FooterChar"/>
    <w:link w:val="Footer-Release"/>
    <w:rsid w:val="004B0133"/>
    <w:rPr>
      <w:rFonts w:ascii="Arial Narrow" w:hAnsi="Arial Narrow"/>
      <w:b/>
      <w:noProof/>
    </w:rPr>
  </w:style>
  <w:style w:type="paragraph" w:customStyle="1" w:styleId="BulletListMultipleLast">
    <w:name w:val="Bullet List Multiple Last"/>
    <w:next w:val="DSSECSBodyText"/>
    <w:link w:val="BulletListMultipleLastChar"/>
    <w:rsid w:val="002561FC"/>
    <w:pPr>
      <w:numPr>
        <w:numId w:val="4"/>
      </w:numPr>
      <w:tabs>
        <w:tab w:val="clear" w:pos="720"/>
      </w:tabs>
      <w:spacing w:before="80" w:after="140"/>
      <w:ind w:left="360"/>
    </w:pPr>
    <w:rPr>
      <w:rFonts w:ascii="Arial" w:hAnsi="Arial"/>
    </w:rPr>
  </w:style>
  <w:style w:type="paragraph" w:customStyle="1" w:styleId="NumberedParagraph">
    <w:name w:val="Numbered Paragraph"/>
    <w:link w:val="NumberedParagraphChar"/>
    <w:autoRedefine/>
    <w:uiPriority w:val="99"/>
    <w:rsid w:val="005B7ABB"/>
    <w:pPr>
      <w:numPr>
        <w:numId w:val="34"/>
      </w:numPr>
      <w:spacing w:before="80" w:after="80"/>
    </w:pPr>
    <w:rPr>
      <w:rFonts w:ascii="Arial" w:hAnsi="Arial"/>
    </w:rPr>
  </w:style>
  <w:style w:type="character" w:customStyle="1" w:styleId="NumberedParagraphChar">
    <w:name w:val="Numbered Paragraph Char"/>
    <w:basedOn w:val="DefaultParagraphFont"/>
    <w:link w:val="NumberedParagraph"/>
    <w:uiPriority w:val="99"/>
    <w:locked/>
    <w:rsid w:val="005B7ABB"/>
    <w:rPr>
      <w:rFonts w:ascii="Arial" w:hAnsi="Arial"/>
    </w:rPr>
  </w:style>
  <w:style w:type="paragraph" w:customStyle="1" w:styleId="CoverProgram">
    <w:name w:val="Cover Program"/>
    <w:qFormat/>
    <w:rsid w:val="004B0133"/>
    <w:pPr>
      <w:jc w:val="center"/>
    </w:pPr>
    <w:rPr>
      <w:rFonts w:ascii="Arial" w:hAnsi="Arial"/>
      <w:b/>
      <w:sz w:val="32"/>
      <w:szCs w:val="22"/>
    </w:rPr>
  </w:style>
  <w:style w:type="paragraph" w:customStyle="1" w:styleId="Footer-Classification">
    <w:name w:val="Footer-Classification"/>
    <w:qFormat/>
    <w:rsid w:val="004B0133"/>
    <w:pPr>
      <w:spacing w:before="40"/>
      <w:jc w:val="center"/>
    </w:pPr>
    <w:rPr>
      <w:rFonts w:ascii="Arial Narrow" w:hAnsi="Arial Narrow"/>
      <w:b/>
      <w:i/>
      <w:sz w:val="24"/>
      <w:szCs w:val="28"/>
    </w:rPr>
  </w:style>
  <w:style w:type="paragraph" w:styleId="Index1">
    <w:name w:val="index 1"/>
    <w:basedOn w:val="Normal"/>
    <w:next w:val="Normal"/>
    <w:autoRedefine/>
    <w:uiPriority w:val="99"/>
    <w:semiHidden/>
    <w:rsid w:val="00375BB3"/>
    <w:pPr>
      <w:ind w:left="200" w:hanging="200"/>
    </w:pPr>
  </w:style>
  <w:style w:type="paragraph" w:styleId="IndexHeading">
    <w:name w:val="index heading"/>
    <w:basedOn w:val="Normal"/>
    <w:next w:val="Index1"/>
    <w:uiPriority w:val="99"/>
    <w:semiHidden/>
    <w:rsid w:val="00375BB3"/>
    <w:pPr>
      <w:spacing w:before="240" w:line="280" w:lineRule="atLeast"/>
      <w:jc w:val="center"/>
    </w:pPr>
    <w:rPr>
      <w:rFonts w:ascii="Times New Roman" w:hAnsi="Times New Roman"/>
      <w:b/>
      <w:bCs/>
      <w:sz w:val="22"/>
      <w:szCs w:val="31"/>
    </w:rPr>
  </w:style>
  <w:style w:type="table" w:styleId="TableGrid">
    <w:name w:val="Table Grid"/>
    <w:basedOn w:val="TableNormal"/>
    <w:uiPriority w:val="59"/>
    <w:rsid w:val="00BB0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144024"/>
    <w:rPr>
      <w:rFonts w:cs="Times New Roman"/>
      <w:vertAlign w:val="superscript"/>
    </w:rPr>
  </w:style>
  <w:style w:type="paragraph" w:styleId="BalloonText">
    <w:name w:val="Balloon Text"/>
    <w:basedOn w:val="Normal"/>
    <w:link w:val="BalloonTextChar"/>
    <w:uiPriority w:val="99"/>
    <w:semiHidden/>
    <w:rsid w:val="0014402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E0883"/>
    <w:rPr>
      <w:rFonts w:cs="Times New Roman"/>
      <w:sz w:val="2"/>
    </w:rPr>
  </w:style>
  <w:style w:type="paragraph" w:customStyle="1" w:styleId="FigureCaption">
    <w:name w:val="Figure Caption"/>
    <w:next w:val="Figure"/>
    <w:qFormat/>
    <w:rsid w:val="004B0133"/>
    <w:pPr>
      <w:keepNext/>
      <w:numPr>
        <w:numId w:val="24"/>
      </w:numPr>
      <w:spacing w:before="200" w:after="80"/>
      <w:jc w:val="center"/>
    </w:pPr>
    <w:rPr>
      <w:rFonts w:ascii="Arial" w:hAnsi="Arial"/>
      <w:b/>
    </w:rPr>
  </w:style>
  <w:style w:type="character" w:customStyle="1" w:styleId="BulletListMultipleLastChar">
    <w:name w:val="Bullet List Multiple Last Char"/>
    <w:link w:val="BulletListMultipleLast"/>
    <w:locked/>
    <w:rsid w:val="002561FC"/>
    <w:rPr>
      <w:rFonts w:ascii="Arial" w:hAnsi="Arial"/>
    </w:rPr>
  </w:style>
  <w:style w:type="paragraph" w:styleId="TOC9">
    <w:name w:val="toc 9"/>
    <w:basedOn w:val="Normal"/>
    <w:next w:val="DSSECSBodyText"/>
    <w:autoRedefine/>
    <w:uiPriority w:val="39"/>
    <w:rsid w:val="00F44818"/>
    <w:pPr>
      <w:tabs>
        <w:tab w:val="left" w:pos="1440"/>
        <w:tab w:val="right" w:leader="dot" w:pos="9187"/>
      </w:tabs>
      <w:spacing w:before="20" w:after="20"/>
    </w:pPr>
    <w:rPr>
      <w:rFonts w:cs="Arial"/>
      <w:bCs/>
      <w:sz w:val="24"/>
    </w:rPr>
  </w:style>
  <w:style w:type="character" w:styleId="CommentReference">
    <w:name w:val="annotation reference"/>
    <w:basedOn w:val="DefaultParagraphFont"/>
    <w:rsid w:val="00391973"/>
    <w:rPr>
      <w:rFonts w:cs="Times New Roman"/>
      <w:sz w:val="16"/>
      <w:szCs w:val="16"/>
    </w:rPr>
  </w:style>
  <w:style w:type="paragraph" w:styleId="CommentText">
    <w:name w:val="annotation text"/>
    <w:basedOn w:val="Normal"/>
    <w:link w:val="CommentTextChar"/>
    <w:rsid w:val="00391973"/>
  </w:style>
  <w:style w:type="character" w:customStyle="1" w:styleId="CommentTextChar">
    <w:name w:val="Comment Text Char"/>
    <w:basedOn w:val="DefaultParagraphFont"/>
    <w:link w:val="CommentText"/>
    <w:locked/>
    <w:rsid w:val="00EE0883"/>
    <w:rPr>
      <w:rFonts w:ascii="Arial" w:hAnsi="Arial" w:cs="Times New Roman"/>
      <w:sz w:val="20"/>
      <w:szCs w:val="20"/>
    </w:rPr>
  </w:style>
  <w:style w:type="paragraph" w:styleId="CommentSubject">
    <w:name w:val="annotation subject"/>
    <w:basedOn w:val="CommentText"/>
    <w:next w:val="CommentText"/>
    <w:link w:val="CommentSubjectChar"/>
    <w:uiPriority w:val="99"/>
    <w:semiHidden/>
    <w:rsid w:val="00391973"/>
    <w:rPr>
      <w:b/>
      <w:bCs/>
    </w:rPr>
  </w:style>
  <w:style w:type="character" w:customStyle="1" w:styleId="CommentSubjectChar">
    <w:name w:val="Comment Subject Char"/>
    <w:basedOn w:val="CommentTextChar"/>
    <w:link w:val="CommentSubject"/>
    <w:uiPriority w:val="99"/>
    <w:semiHidden/>
    <w:locked/>
    <w:rsid w:val="00EE0883"/>
    <w:rPr>
      <w:rFonts w:ascii="Arial" w:hAnsi="Arial" w:cs="Times New Roman"/>
      <w:b/>
      <w:bCs/>
      <w:sz w:val="20"/>
      <w:szCs w:val="20"/>
    </w:rPr>
  </w:style>
  <w:style w:type="paragraph" w:styleId="FootnoteText">
    <w:name w:val="footnote text"/>
    <w:basedOn w:val="Normal"/>
    <w:link w:val="FootnoteTextChar"/>
    <w:uiPriority w:val="99"/>
    <w:semiHidden/>
    <w:rsid w:val="00697192"/>
  </w:style>
  <w:style w:type="character" w:customStyle="1" w:styleId="FootnoteTextChar">
    <w:name w:val="Footnote Text Char"/>
    <w:basedOn w:val="DefaultParagraphFont"/>
    <w:link w:val="FootnoteText"/>
    <w:uiPriority w:val="99"/>
    <w:semiHidden/>
    <w:locked/>
    <w:rsid w:val="00445857"/>
    <w:rPr>
      <w:rFonts w:ascii="Arial" w:hAnsi="Arial" w:cs="Times New Roman"/>
      <w:lang w:val="en-US" w:eastAsia="en-US" w:bidi="ar-SA"/>
    </w:rPr>
  </w:style>
  <w:style w:type="paragraph" w:styleId="z-TopofForm">
    <w:name w:val="HTML Top of Form"/>
    <w:basedOn w:val="Normal"/>
    <w:next w:val="Normal"/>
    <w:link w:val="z-TopofFormChar"/>
    <w:hidden/>
    <w:uiPriority w:val="99"/>
    <w:rsid w:val="00E73988"/>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locked/>
    <w:rsid w:val="00EE0883"/>
    <w:rPr>
      <w:rFonts w:ascii="Arial" w:hAnsi="Arial" w:cs="Arial"/>
      <w:vanish/>
      <w:sz w:val="16"/>
      <w:szCs w:val="16"/>
    </w:rPr>
  </w:style>
  <w:style w:type="paragraph" w:styleId="z-BottomofForm">
    <w:name w:val="HTML Bottom of Form"/>
    <w:basedOn w:val="Normal"/>
    <w:next w:val="Normal"/>
    <w:link w:val="z-BottomofFormChar"/>
    <w:hidden/>
    <w:uiPriority w:val="99"/>
    <w:rsid w:val="00E73988"/>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locked/>
    <w:rsid w:val="00EE0883"/>
    <w:rPr>
      <w:rFonts w:ascii="Arial" w:hAnsi="Arial" w:cs="Arial"/>
      <w:vanish/>
      <w:sz w:val="16"/>
      <w:szCs w:val="16"/>
    </w:rPr>
  </w:style>
  <w:style w:type="paragraph" w:customStyle="1" w:styleId="Bullet2">
    <w:name w:val="Bullet 2"/>
    <w:basedOn w:val="BulletListMultiple"/>
    <w:rsid w:val="00F7574E"/>
    <w:pPr>
      <w:numPr>
        <w:ilvl w:val="1"/>
      </w:numPr>
      <w:ind w:left="720"/>
    </w:pPr>
  </w:style>
  <w:style w:type="paragraph" w:customStyle="1" w:styleId="Bullet3">
    <w:name w:val="Bullet 3"/>
    <w:basedOn w:val="Bullet2"/>
    <w:rsid w:val="00F7574E"/>
    <w:pPr>
      <w:numPr>
        <w:ilvl w:val="2"/>
      </w:numPr>
      <w:ind w:left="1440"/>
    </w:pPr>
  </w:style>
  <w:style w:type="paragraph" w:styleId="EndnoteText">
    <w:name w:val="endnote text"/>
    <w:basedOn w:val="Normal"/>
    <w:link w:val="EndnoteTextChar"/>
    <w:uiPriority w:val="99"/>
    <w:semiHidden/>
    <w:rsid w:val="004C2282"/>
    <w:pPr>
      <w:widowControl w:val="0"/>
      <w:tabs>
        <w:tab w:val="left" w:pos="360"/>
      </w:tabs>
      <w:ind w:left="360" w:hanging="360"/>
    </w:pPr>
    <w:rPr>
      <w:rFonts w:ascii="Times New Roman" w:hAnsi="Times New Roman"/>
    </w:rPr>
  </w:style>
  <w:style w:type="character" w:customStyle="1" w:styleId="EndnoteTextChar">
    <w:name w:val="Endnote Text Char"/>
    <w:basedOn w:val="DefaultParagraphFont"/>
    <w:link w:val="EndnoteText"/>
    <w:uiPriority w:val="99"/>
    <w:semiHidden/>
    <w:locked/>
    <w:rsid w:val="00EE0883"/>
    <w:rPr>
      <w:rFonts w:ascii="Arial" w:hAnsi="Arial" w:cs="Times New Roman"/>
      <w:sz w:val="20"/>
      <w:szCs w:val="20"/>
    </w:rPr>
  </w:style>
  <w:style w:type="character" w:customStyle="1" w:styleId="CharChar2">
    <w:name w:val="Char Char2"/>
    <w:basedOn w:val="DefaultParagraphFont"/>
    <w:uiPriority w:val="99"/>
    <w:semiHidden/>
    <w:rsid w:val="004C5E35"/>
    <w:rPr>
      <w:rFonts w:ascii="Arial Narrow" w:hAnsi="Arial Narrow" w:cs="Times New Roman"/>
      <w:i/>
      <w:lang w:val="en-US" w:eastAsia="en-US" w:bidi="ar-SA"/>
    </w:rPr>
  </w:style>
  <w:style w:type="paragraph" w:styleId="DocumentMap">
    <w:name w:val="Document Map"/>
    <w:basedOn w:val="Normal"/>
    <w:link w:val="DocumentMapChar"/>
    <w:uiPriority w:val="99"/>
    <w:semiHidden/>
    <w:locked/>
    <w:rsid w:val="0037729D"/>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37729D"/>
    <w:rPr>
      <w:rFonts w:ascii="Tahoma" w:hAnsi="Tahoma" w:cs="Tahoma"/>
      <w:sz w:val="16"/>
      <w:szCs w:val="16"/>
    </w:rPr>
  </w:style>
  <w:style w:type="paragraph" w:customStyle="1" w:styleId="Heading-FrontMatter">
    <w:name w:val="Heading - Front Matter"/>
    <w:next w:val="DSSECSBodyText"/>
    <w:qFormat/>
    <w:rsid w:val="004B0133"/>
    <w:pPr>
      <w:spacing w:before="240" w:after="300"/>
      <w:jc w:val="center"/>
    </w:pPr>
    <w:rPr>
      <w:rFonts w:ascii="Arial" w:eastAsiaTheme="majorEastAsia" w:hAnsi="Arial" w:cstheme="majorBidi"/>
      <w:b/>
      <w:bCs/>
      <w:kern w:val="32"/>
      <w:sz w:val="32"/>
      <w:szCs w:val="32"/>
    </w:rPr>
  </w:style>
  <w:style w:type="paragraph" w:customStyle="1" w:styleId="TableColumnHeading">
    <w:name w:val="Table Column Heading"/>
    <w:qFormat/>
    <w:rsid w:val="004B0133"/>
    <w:pPr>
      <w:spacing w:before="40" w:after="40"/>
      <w:jc w:val="center"/>
    </w:pPr>
    <w:rPr>
      <w:rFonts w:ascii="Arial" w:eastAsiaTheme="majorEastAsia" w:hAnsi="Arial" w:cstheme="majorBidi"/>
      <w:b/>
      <w:bCs/>
      <w:szCs w:val="24"/>
    </w:rPr>
  </w:style>
  <w:style w:type="paragraph" w:styleId="Quote">
    <w:name w:val="Quote"/>
    <w:basedOn w:val="Normal"/>
    <w:next w:val="DSSECSBodyText"/>
    <w:link w:val="QuoteChar"/>
    <w:uiPriority w:val="29"/>
    <w:qFormat/>
    <w:rsid w:val="004B0133"/>
    <w:rPr>
      <w:i/>
      <w:iCs/>
      <w:color w:val="000000" w:themeColor="text1"/>
      <w:szCs w:val="24"/>
    </w:rPr>
  </w:style>
  <w:style w:type="character" w:customStyle="1" w:styleId="QuoteChar">
    <w:name w:val="Quote Char"/>
    <w:basedOn w:val="DefaultParagraphFont"/>
    <w:link w:val="Quote"/>
    <w:uiPriority w:val="29"/>
    <w:rsid w:val="004B0133"/>
    <w:rPr>
      <w:rFonts w:ascii="Arial" w:hAnsi="Arial"/>
      <w:i/>
      <w:iCs/>
      <w:color w:val="000000" w:themeColor="text1"/>
      <w:szCs w:val="24"/>
    </w:rPr>
  </w:style>
  <w:style w:type="table" w:styleId="MediumShading2-Accent4">
    <w:name w:val="Medium Shading 2 Accent 4"/>
    <w:basedOn w:val="TableNormal"/>
    <w:uiPriority w:val="64"/>
    <w:rsid w:val="005569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55693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
    <w:name w:val="Medium Grid 2"/>
    <w:basedOn w:val="TableNormal"/>
    <w:uiPriority w:val="68"/>
    <w:rsid w:val="0055693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Accent4">
    <w:name w:val="Medium List 2 Accent 4"/>
    <w:basedOn w:val="TableNormal"/>
    <w:uiPriority w:val="66"/>
    <w:rsid w:val="0055693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4">
    <w:name w:val="Light List Accent 4"/>
    <w:basedOn w:val="TableNormal"/>
    <w:uiPriority w:val="61"/>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4">
    <w:name w:val="Light Grid Accent 4"/>
    <w:basedOn w:val="TableNormal"/>
    <w:uiPriority w:val="62"/>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olorfulGrid-Accent1">
    <w:name w:val="Colorful Grid Accent 1"/>
    <w:basedOn w:val="TableNormal"/>
    <w:uiPriority w:val="73"/>
    <w:rsid w:val="008D4C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1">
    <w:name w:val="Colorful List Accent 1"/>
    <w:basedOn w:val="TableNormal"/>
    <w:uiPriority w:val="72"/>
    <w:rsid w:val="008D4C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8D4C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TableText">
    <w:name w:val="Table Text"/>
    <w:link w:val="TableTextChar"/>
    <w:qFormat/>
    <w:rsid w:val="004B0133"/>
    <w:pPr>
      <w:spacing w:before="40" w:after="40"/>
    </w:pPr>
    <w:rPr>
      <w:rFonts w:ascii="Arial" w:hAnsi="Arial"/>
    </w:rPr>
  </w:style>
  <w:style w:type="paragraph" w:customStyle="1" w:styleId="Figure">
    <w:name w:val="Figure"/>
    <w:next w:val="DSSECSBodyText"/>
    <w:qFormat/>
    <w:rsid w:val="004B0133"/>
    <w:pPr>
      <w:spacing w:before="120" w:after="120"/>
      <w:jc w:val="center"/>
    </w:pPr>
    <w:rPr>
      <w:rFonts w:ascii="Arial" w:hAnsi="Arial"/>
    </w:rPr>
  </w:style>
  <w:style w:type="paragraph" w:customStyle="1" w:styleId="TableBulletIndent">
    <w:name w:val="TableBulletIndent"/>
    <w:qFormat/>
    <w:rsid w:val="004B0133"/>
    <w:pPr>
      <w:numPr>
        <w:numId w:val="25"/>
      </w:numPr>
      <w:spacing w:before="40" w:after="40"/>
    </w:pPr>
    <w:rPr>
      <w:rFonts w:ascii="Arial" w:hAnsi="Arial"/>
    </w:rPr>
  </w:style>
  <w:style w:type="paragraph" w:customStyle="1" w:styleId="ApprovedSignature">
    <w:name w:val="ApprovedSignature"/>
    <w:basedOn w:val="Normal"/>
    <w:link w:val="ApprovedSignatureChar"/>
    <w:qFormat/>
    <w:rsid w:val="004B0133"/>
    <w:rPr>
      <w:rFonts w:ascii="Lucida Handwriting" w:hAnsi="Lucida Handwriting"/>
      <w:sz w:val="22"/>
      <w:szCs w:val="22"/>
    </w:rPr>
  </w:style>
  <w:style w:type="character" w:customStyle="1" w:styleId="TableTextChar">
    <w:name w:val="Table Text Char"/>
    <w:basedOn w:val="DefaultParagraphFont"/>
    <w:link w:val="TableText"/>
    <w:locked/>
    <w:rsid w:val="004B0133"/>
    <w:rPr>
      <w:rFonts w:ascii="Arial" w:hAnsi="Arial"/>
    </w:rPr>
  </w:style>
  <w:style w:type="table" w:styleId="LightShading-Accent1">
    <w:name w:val="Light Shading Accent 1"/>
    <w:basedOn w:val="TableNormal"/>
    <w:uiPriority w:val="60"/>
    <w:rsid w:val="005D5B45"/>
    <w:pPr>
      <w:spacing w:after="200" w:line="276" w:lineRule="auto"/>
    </w:pPr>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lainText">
    <w:name w:val="Plain Text"/>
    <w:basedOn w:val="Normal"/>
    <w:link w:val="PlainTextChar"/>
    <w:uiPriority w:val="99"/>
    <w:semiHidden/>
    <w:unhideWhenUsed/>
    <w:locked/>
    <w:rsid w:val="005D5B45"/>
    <w:pPr>
      <w:spacing w:before="0" w:after="0"/>
    </w:pPr>
    <w:rPr>
      <w:rFonts w:ascii="Consolas" w:hAnsi="Consolas" w:cs="Consolas"/>
      <w:sz w:val="21"/>
      <w:szCs w:val="21"/>
    </w:rPr>
  </w:style>
  <w:style w:type="character" w:customStyle="1" w:styleId="PlainTextChar">
    <w:name w:val="Plain Text Char"/>
    <w:basedOn w:val="DefaultParagraphFont"/>
    <w:link w:val="PlainText"/>
    <w:uiPriority w:val="99"/>
    <w:semiHidden/>
    <w:rsid w:val="005D5B45"/>
    <w:rPr>
      <w:rFonts w:ascii="Consolas" w:hAnsi="Consolas" w:cs="Consolas"/>
      <w:sz w:val="21"/>
      <w:szCs w:val="21"/>
    </w:rPr>
  </w:style>
  <w:style w:type="paragraph" w:styleId="TOCHeading">
    <w:name w:val="TOC Heading"/>
    <w:basedOn w:val="Heading1"/>
    <w:next w:val="Normal"/>
    <w:uiPriority w:val="39"/>
    <w:semiHidden/>
    <w:unhideWhenUsed/>
    <w:qFormat/>
    <w:rsid w:val="004B0133"/>
    <w:pPr>
      <w:keepLines/>
      <w:numPr>
        <w:numId w:val="0"/>
      </w:numPr>
      <w:spacing w:before="480" w:after="0" w:line="276" w:lineRule="auto"/>
      <w:outlineLvl w:val="9"/>
    </w:pPr>
    <w:rPr>
      <w:rFonts w:asciiTheme="majorHAnsi" w:hAnsiTheme="majorHAnsi"/>
      <w:color w:val="365F91" w:themeColor="accent1" w:themeShade="BF"/>
      <w:kern w:val="0"/>
      <w:sz w:val="28"/>
      <w:szCs w:val="28"/>
      <w:lang w:eastAsia="ja-JP"/>
    </w:rPr>
  </w:style>
  <w:style w:type="paragraph" w:styleId="NormalWeb">
    <w:name w:val="Normal (Web)"/>
    <w:basedOn w:val="Normal"/>
    <w:uiPriority w:val="99"/>
    <w:semiHidden/>
    <w:unhideWhenUsed/>
    <w:locked/>
    <w:rsid w:val="00A751B9"/>
    <w:pPr>
      <w:spacing w:before="100" w:beforeAutospacing="1" w:after="100" w:afterAutospacing="1"/>
    </w:pPr>
    <w:rPr>
      <w:rFonts w:ascii="Times New Roman" w:eastAsiaTheme="minorEastAsia" w:hAnsi="Times New Roman"/>
      <w:sz w:val="24"/>
      <w:szCs w:val="24"/>
    </w:rPr>
  </w:style>
  <w:style w:type="paragraph" w:styleId="TOC4">
    <w:name w:val="toc 4"/>
    <w:basedOn w:val="Normal"/>
    <w:next w:val="DSSECSBodyText"/>
    <w:autoRedefine/>
    <w:uiPriority w:val="39"/>
    <w:unhideWhenUsed/>
    <w:rsid w:val="007E6A5F"/>
    <w:pPr>
      <w:tabs>
        <w:tab w:val="right" w:leader="dot" w:pos="9360"/>
      </w:tabs>
      <w:spacing w:before="40" w:after="40"/>
      <w:ind w:left="1987" w:hanging="907"/>
    </w:pPr>
    <w:rPr>
      <w:rFonts w:eastAsiaTheme="minorEastAsia" w:cstheme="minorBidi"/>
      <w:szCs w:val="22"/>
    </w:rPr>
  </w:style>
  <w:style w:type="paragraph" w:styleId="TOC5">
    <w:name w:val="toc 5"/>
    <w:basedOn w:val="Normal"/>
    <w:next w:val="DSSECSBodyText"/>
    <w:autoRedefine/>
    <w:uiPriority w:val="39"/>
    <w:unhideWhenUsed/>
    <w:rsid w:val="007E6A5F"/>
    <w:pPr>
      <w:tabs>
        <w:tab w:val="right" w:leader="dot" w:pos="9360"/>
      </w:tabs>
      <w:spacing w:before="40" w:after="40"/>
      <w:ind w:left="2520" w:hanging="1080"/>
    </w:pPr>
    <w:rPr>
      <w:rFonts w:eastAsiaTheme="minorEastAsia" w:cstheme="minorBidi"/>
      <w:szCs w:val="22"/>
    </w:rPr>
  </w:style>
  <w:style w:type="paragraph" w:styleId="TOC6">
    <w:name w:val="toc 6"/>
    <w:basedOn w:val="Normal"/>
    <w:next w:val="DSSECSBodyText"/>
    <w:autoRedefine/>
    <w:uiPriority w:val="39"/>
    <w:unhideWhenUsed/>
    <w:rsid w:val="0095489D"/>
    <w:pPr>
      <w:tabs>
        <w:tab w:val="left" w:pos="1800"/>
        <w:tab w:val="right" w:leader="dot" w:pos="9350"/>
      </w:tabs>
      <w:spacing w:before="0" w:after="100" w:line="276" w:lineRule="auto"/>
    </w:pPr>
    <w:rPr>
      <w:rFonts w:eastAsiaTheme="minorEastAsia" w:cstheme="minorBidi"/>
      <w:sz w:val="28"/>
      <w:szCs w:val="22"/>
    </w:rPr>
  </w:style>
  <w:style w:type="paragraph" w:styleId="TOC7">
    <w:name w:val="toc 7"/>
    <w:basedOn w:val="Normal"/>
    <w:next w:val="DSSECSBodyText"/>
    <w:autoRedefine/>
    <w:uiPriority w:val="39"/>
    <w:unhideWhenUsed/>
    <w:rsid w:val="00F44818"/>
    <w:pPr>
      <w:spacing w:before="0" w:after="100" w:line="276" w:lineRule="auto"/>
      <w:ind w:left="1320"/>
    </w:pPr>
    <w:rPr>
      <w:rFonts w:eastAsiaTheme="minorEastAsia" w:cstheme="minorBidi"/>
      <w:szCs w:val="22"/>
    </w:rPr>
  </w:style>
  <w:style w:type="paragraph" w:styleId="TOC8">
    <w:name w:val="toc 8"/>
    <w:basedOn w:val="Normal"/>
    <w:next w:val="DSSECSBodyText"/>
    <w:autoRedefine/>
    <w:uiPriority w:val="39"/>
    <w:unhideWhenUsed/>
    <w:rsid w:val="00F44818"/>
    <w:pPr>
      <w:spacing w:before="0" w:after="100" w:line="276" w:lineRule="auto"/>
      <w:ind w:left="1540"/>
    </w:pPr>
    <w:rPr>
      <w:rFonts w:eastAsiaTheme="minorEastAsia" w:cstheme="minorBidi"/>
      <w:szCs w:val="22"/>
    </w:rPr>
  </w:style>
  <w:style w:type="paragraph" w:styleId="ListParagraph">
    <w:name w:val="List Paragraph"/>
    <w:basedOn w:val="Normal"/>
    <w:uiPriority w:val="34"/>
    <w:qFormat/>
    <w:rsid w:val="004B0133"/>
    <w:pPr>
      <w:ind w:left="720"/>
      <w:contextualSpacing/>
    </w:pPr>
  </w:style>
  <w:style w:type="paragraph" w:styleId="Revision">
    <w:name w:val="Revision"/>
    <w:hidden/>
    <w:uiPriority w:val="99"/>
    <w:semiHidden/>
    <w:rsid w:val="00C57D28"/>
    <w:rPr>
      <w:rFonts w:ascii="Arial" w:hAnsi="Arial"/>
    </w:rPr>
  </w:style>
  <w:style w:type="paragraph" w:customStyle="1" w:styleId="DSSECSBodyText">
    <w:name w:val="DSS ECS  Body Text"/>
    <w:link w:val="DSSECSBodyTextChar"/>
    <w:qFormat/>
    <w:rsid w:val="00456658"/>
    <w:pPr>
      <w:spacing w:after="120" w:line="276" w:lineRule="auto"/>
    </w:pPr>
    <w:rPr>
      <w:rFonts w:ascii="Arial" w:hAnsi="Arial"/>
    </w:rPr>
  </w:style>
  <w:style w:type="character" w:customStyle="1" w:styleId="DSSECSBodyTextChar">
    <w:name w:val="DSS ECS  Body Text Char"/>
    <w:link w:val="DSSECSBodyText"/>
    <w:locked/>
    <w:rsid w:val="00456658"/>
    <w:rPr>
      <w:rFonts w:ascii="Arial" w:hAnsi="Arial"/>
    </w:rPr>
  </w:style>
  <w:style w:type="paragraph" w:customStyle="1" w:styleId="Code">
    <w:name w:val="Code"/>
    <w:rsid w:val="00F7408F"/>
    <w:pPr>
      <w:autoSpaceDE w:val="0"/>
      <w:autoSpaceDN w:val="0"/>
      <w:adjustRightInd w:val="0"/>
      <w:spacing w:before="40" w:after="40"/>
      <w:ind w:left="1080" w:hanging="720"/>
    </w:pPr>
    <w:rPr>
      <w:rFonts w:ascii="Courier New" w:hAnsi="Courier New"/>
      <w:color w:val="000000"/>
      <w:szCs w:val="24"/>
    </w:rPr>
  </w:style>
  <w:style w:type="character" w:styleId="PlaceholderText">
    <w:name w:val="Placeholder Text"/>
    <w:basedOn w:val="DefaultParagraphFont"/>
    <w:uiPriority w:val="99"/>
    <w:semiHidden/>
    <w:rsid w:val="00DB0251"/>
    <w:rPr>
      <w:color w:val="808080"/>
    </w:rPr>
  </w:style>
  <w:style w:type="paragraph" w:customStyle="1" w:styleId="InfoTBD">
    <w:name w:val="InfoTBD"/>
    <w:basedOn w:val="DSSECSBodyText"/>
    <w:next w:val="DSSECSBodyText"/>
    <w:link w:val="InfoTBDChar"/>
    <w:qFormat/>
    <w:rsid w:val="004B0133"/>
    <w:rPr>
      <w:i/>
      <w:color w:val="002060"/>
    </w:rPr>
  </w:style>
  <w:style w:type="character" w:customStyle="1" w:styleId="ApprovedSignatureChar">
    <w:name w:val="ApprovedSignature Char"/>
    <w:basedOn w:val="DefaultParagraphFont"/>
    <w:link w:val="ApprovedSignature"/>
    <w:rsid w:val="004B0133"/>
    <w:rPr>
      <w:rFonts w:ascii="Lucida Handwriting" w:hAnsi="Lucida Handwriting"/>
      <w:sz w:val="22"/>
      <w:szCs w:val="22"/>
    </w:rPr>
  </w:style>
  <w:style w:type="character" w:customStyle="1" w:styleId="InfoTBDChar">
    <w:name w:val="InfoTBD Char"/>
    <w:basedOn w:val="DSSECSBodyTextChar"/>
    <w:link w:val="InfoTBD"/>
    <w:rsid w:val="004B0133"/>
    <w:rPr>
      <w:rFonts w:ascii="Arial" w:hAnsi="Arial"/>
      <w:i/>
      <w:color w:val="002060"/>
    </w:rPr>
  </w:style>
  <w:style w:type="paragraph" w:customStyle="1" w:styleId="CoverContract">
    <w:name w:val="Cover Contract"/>
    <w:basedOn w:val="CoverProgram"/>
    <w:qFormat/>
    <w:rsid w:val="004B0133"/>
    <w:rPr>
      <w:sz w:val="24"/>
    </w:rPr>
  </w:style>
  <w:style w:type="paragraph" w:customStyle="1" w:styleId="CoverAddress">
    <w:name w:val="Cover Address"/>
    <w:basedOn w:val="CoverProgram"/>
    <w:qFormat/>
    <w:rsid w:val="004B0133"/>
    <w:rPr>
      <w:i/>
      <w:sz w:val="24"/>
    </w:rPr>
  </w:style>
  <w:style w:type="character" w:styleId="PageNumber">
    <w:name w:val="page number"/>
    <w:basedOn w:val="DefaultParagraphFont"/>
    <w:locked/>
    <w:rsid w:val="00704073"/>
  </w:style>
  <w:style w:type="paragraph" w:customStyle="1" w:styleId="Note">
    <w:name w:val="Note"/>
    <w:basedOn w:val="DSSECSBodyText"/>
    <w:rsid w:val="00000267"/>
    <w:pPr>
      <w:keepNext/>
      <w:pBdr>
        <w:bottom w:val="single" w:sz="6" w:space="1" w:color="0000FF"/>
      </w:pBdr>
      <w:tabs>
        <w:tab w:val="left" w:pos="6120"/>
      </w:tabs>
      <w:ind w:left="900"/>
    </w:pPr>
    <w:rPr>
      <w:b/>
      <w:color w:val="0000FF"/>
      <w:szCs w:val="22"/>
    </w:rPr>
  </w:style>
  <w:style w:type="paragraph" w:styleId="Caption">
    <w:name w:val="caption"/>
    <w:basedOn w:val="Normal"/>
    <w:next w:val="Normal"/>
    <w:uiPriority w:val="99"/>
    <w:qFormat/>
    <w:rsid w:val="00E21E80"/>
    <w:pPr>
      <w:spacing w:before="0" w:after="200"/>
    </w:pPr>
    <w:rPr>
      <w:b/>
      <w:bCs/>
      <w:color w:val="4F81BD" w:themeColor="accent1"/>
      <w:sz w:val="18"/>
      <w:szCs w:val="18"/>
    </w:rPr>
  </w:style>
  <w:style w:type="paragraph" w:styleId="BodyText">
    <w:name w:val="Body Text"/>
    <w:basedOn w:val="Normal"/>
    <w:link w:val="BodyTextChar"/>
    <w:locked/>
    <w:rsid w:val="00E21E80"/>
    <w:pPr>
      <w:autoSpaceDE w:val="0"/>
      <w:autoSpaceDN w:val="0"/>
      <w:adjustRightInd w:val="0"/>
      <w:spacing w:before="0" w:after="0"/>
    </w:pPr>
    <w:rPr>
      <w:rFonts w:ascii="Times New Roman" w:hAnsi="Times New Roman"/>
      <w:sz w:val="24"/>
      <w:szCs w:val="24"/>
    </w:rPr>
  </w:style>
  <w:style w:type="character" w:customStyle="1" w:styleId="BodyTextChar">
    <w:name w:val="Body Text Char"/>
    <w:basedOn w:val="DefaultParagraphFont"/>
    <w:link w:val="BodyText"/>
    <w:rsid w:val="00E21E80"/>
    <w:rPr>
      <w:sz w:val="24"/>
      <w:szCs w:val="24"/>
    </w:rPr>
  </w:style>
  <w:style w:type="paragraph" w:styleId="List2">
    <w:name w:val="List 2"/>
    <w:basedOn w:val="Normal"/>
    <w:locked/>
    <w:rsid w:val="00E21E80"/>
    <w:pPr>
      <w:numPr>
        <w:numId w:val="7"/>
      </w:numPr>
      <w:spacing w:before="0" w:after="0"/>
    </w:pPr>
    <w:rPr>
      <w:rFonts w:ascii="Times New Roman" w:hAnsi="Times New Roman"/>
      <w:sz w:val="24"/>
      <w:szCs w:val="24"/>
    </w:rPr>
  </w:style>
  <w:style w:type="paragraph" w:customStyle="1" w:styleId="TableHeading">
    <w:name w:val="Table Heading"/>
    <w:rsid w:val="00E21E80"/>
    <w:pPr>
      <w:spacing w:before="60" w:after="60"/>
    </w:pPr>
    <w:rPr>
      <w:rFonts w:ascii="Arial" w:hAnsi="Arial" w:cs="Arial"/>
      <w:b/>
      <w:sz w:val="22"/>
      <w:szCs w:val="22"/>
    </w:rPr>
  </w:style>
  <w:style w:type="character" w:styleId="FollowedHyperlink">
    <w:name w:val="FollowedHyperlink"/>
    <w:basedOn w:val="DefaultParagraphFont"/>
    <w:uiPriority w:val="99"/>
    <w:semiHidden/>
    <w:unhideWhenUsed/>
    <w:locked/>
    <w:rsid w:val="007106E0"/>
    <w:rPr>
      <w:color w:val="800080" w:themeColor="followedHyperlink"/>
      <w:u w:val="single"/>
    </w:rPr>
  </w:style>
  <w:style w:type="numbering" w:customStyle="1" w:styleId="NumberedParagraphs">
    <w:name w:val="Numbered Paragraphs"/>
    <w:uiPriority w:val="99"/>
    <w:rsid w:val="006416E5"/>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7769">
      <w:bodyDiv w:val="1"/>
      <w:marLeft w:val="0"/>
      <w:marRight w:val="0"/>
      <w:marTop w:val="0"/>
      <w:marBottom w:val="0"/>
      <w:divBdr>
        <w:top w:val="none" w:sz="0" w:space="0" w:color="auto"/>
        <w:left w:val="none" w:sz="0" w:space="0" w:color="auto"/>
        <w:bottom w:val="none" w:sz="0" w:space="0" w:color="auto"/>
        <w:right w:val="none" w:sz="0" w:space="0" w:color="auto"/>
      </w:divBdr>
      <w:divsChild>
        <w:div w:id="1627665558">
          <w:marLeft w:val="893"/>
          <w:marRight w:val="0"/>
          <w:marTop w:val="0"/>
          <w:marBottom w:val="0"/>
          <w:divBdr>
            <w:top w:val="none" w:sz="0" w:space="0" w:color="auto"/>
            <w:left w:val="none" w:sz="0" w:space="0" w:color="auto"/>
            <w:bottom w:val="none" w:sz="0" w:space="0" w:color="auto"/>
            <w:right w:val="none" w:sz="0" w:space="0" w:color="auto"/>
          </w:divBdr>
        </w:div>
      </w:divsChild>
    </w:div>
    <w:div w:id="71780886">
      <w:bodyDiv w:val="1"/>
      <w:marLeft w:val="0"/>
      <w:marRight w:val="0"/>
      <w:marTop w:val="0"/>
      <w:marBottom w:val="0"/>
      <w:divBdr>
        <w:top w:val="none" w:sz="0" w:space="0" w:color="auto"/>
        <w:left w:val="none" w:sz="0" w:space="0" w:color="auto"/>
        <w:bottom w:val="none" w:sz="0" w:space="0" w:color="auto"/>
        <w:right w:val="none" w:sz="0" w:space="0" w:color="auto"/>
      </w:divBdr>
    </w:div>
    <w:div w:id="81729612">
      <w:bodyDiv w:val="1"/>
      <w:marLeft w:val="0"/>
      <w:marRight w:val="0"/>
      <w:marTop w:val="0"/>
      <w:marBottom w:val="0"/>
      <w:divBdr>
        <w:top w:val="none" w:sz="0" w:space="0" w:color="auto"/>
        <w:left w:val="none" w:sz="0" w:space="0" w:color="auto"/>
        <w:bottom w:val="none" w:sz="0" w:space="0" w:color="auto"/>
        <w:right w:val="none" w:sz="0" w:space="0" w:color="auto"/>
      </w:divBdr>
    </w:div>
    <w:div w:id="87964244">
      <w:bodyDiv w:val="1"/>
      <w:marLeft w:val="0"/>
      <w:marRight w:val="0"/>
      <w:marTop w:val="0"/>
      <w:marBottom w:val="0"/>
      <w:divBdr>
        <w:top w:val="none" w:sz="0" w:space="0" w:color="auto"/>
        <w:left w:val="none" w:sz="0" w:space="0" w:color="auto"/>
        <w:bottom w:val="none" w:sz="0" w:space="0" w:color="auto"/>
        <w:right w:val="none" w:sz="0" w:space="0" w:color="auto"/>
      </w:divBdr>
    </w:div>
    <w:div w:id="125465040">
      <w:bodyDiv w:val="1"/>
      <w:marLeft w:val="0"/>
      <w:marRight w:val="0"/>
      <w:marTop w:val="0"/>
      <w:marBottom w:val="0"/>
      <w:divBdr>
        <w:top w:val="none" w:sz="0" w:space="0" w:color="auto"/>
        <w:left w:val="none" w:sz="0" w:space="0" w:color="auto"/>
        <w:bottom w:val="none" w:sz="0" w:space="0" w:color="auto"/>
        <w:right w:val="none" w:sz="0" w:space="0" w:color="auto"/>
      </w:divBdr>
    </w:div>
    <w:div w:id="151407297">
      <w:bodyDiv w:val="1"/>
      <w:marLeft w:val="0"/>
      <w:marRight w:val="0"/>
      <w:marTop w:val="0"/>
      <w:marBottom w:val="0"/>
      <w:divBdr>
        <w:top w:val="none" w:sz="0" w:space="0" w:color="auto"/>
        <w:left w:val="none" w:sz="0" w:space="0" w:color="auto"/>
        <w:bottom w:val="none" w:sz="0" w:space="0" w:color="auto"/>
        <w:right w:val="none" w:sz="0" w:space="0" w:color="auto"/>
      </w:divBdr>
    </w:div>
    <w:div w:id="208108782">
      <w:bodyDiv w:val="1"/>
      <w:marLeft w:val="0"/>
      <w:marRight w:val="0"/>
      <w:marTop w:val="0"/>
      <w:marBottom w:val="0"/>
      <w:divBdr>
        <w:top w:val="none" w:sz="0" w:space="0" w:color="auto"/>
        <w:left w:val="none" w:sz="0" w:space="0" w:color="auto"/>
        <w:bottom w:val="none" w:sz="0" w:space="0" w:color="auto"/>
        <w:right w:val="none" w:sz="0" w:space="0" w:color="auto"/>
      </w:divBdr>
    </w:div>
    <w:div w:id="227616852">
      <w:marLeft w:val="0"/>
      <w:marRight w:val="0"/>
      <w:marTop w:val="0"/>
      <w:marBottom w:val="0"/>
      <w:divBdr>
        <w:top w:val="none" w:sz="0" w:space="0" w:color="auto"/>
        <w:left w:val="none" w:sz="0" w:space="0" w:color="auto"/>
        <w:bottom w:val="none" w:sz="0" w:space="0" w:color="auto"/>
        <w:right w:val="none" w:sz="0" w:space="0" w:color="auto"/>
      </w:divBdr>
    </w:div>
    <w:div w:id="227616853">
      <w:marLeft w:val="0"/>
      <w:marRight w:val="0"/>
      <w:marTop w:val="0"/>
      <w:marBottom w:val="0"/>
      <w:divBdr>
        <w:top w:val="none" w:sz="0" w:space="0" w:color="auto"/>
        <w:left w:val="none" w:sz="0" w:space="0" w:color="auto"/>
        <w:bottom w:val="none" w:sz="0" w:space="0" w:color="auto"/>
        <w:right w:val="none" w:sz="0" w:space="0" w:color="auto"/>
      </w:divBdr>
    </w:div>
    <w:div w:id="227616855">
      <w:marLeft w:val="0"/>
      <w:marRight w:val="0"/>
      <w:marTop w:val="0"/>
      <w:marBottom w:val="0"/>
      <w:divBdr>
        <w:top w:val="none" w:sz="0" w:space="0" w:color="auto"/>
        <w:left w:val="none" w:sz="0" w:space="0" w:color="auto"/>
        <w:bottom w:val="none" w:sz="0" w:space="0" w:color="auto"/>
        <w:right w:val="none" w:sz="0" w:space="0" w:color="auto"/>
      </w:divBdr>
    </w:div>
    <w:div w:id="227616858">
      <w:marLeft w:val="0"/>
      <w:marRight w:val="0"/>
      <w:marTop w:val="0"/>
      <w:marBottom w:val="0"/>
      <w:divBdr>
        <w:top w:val="none" w:sz="0" w:space="0" w:color="auto"/>
        <w:left w:val="none" w:sz="0" w:space="0" w:color="auto"/>
        <w:bottom w:val="none" w:sz="0" w:space="0" w:color="auto"/>
        <w:right w:val="none" w:sz="0" w:space="0" w:color="auto"/>
      </w:divBdr>
    </w:div>
    <w:div w:id="227616861">
      <w:marLeft w:val="0"/>
      <w:marRight w:val="0"/>
      <w:marTop w:val="0"/>
      <w:marBottom w:val="0"/>
      <w:divBdr>
        <w:top w:val="none" w:sz="0" w:space="0" w:color="auto"/>
        <w:left w:val="none" w:sz="0" w:space="0" w:color="auto"/>
        <w:bottom w:val="none" w:sz="0" w:space="0" w:color="auto"/>
        <w:right w:val="none" w:sz="0" w:space="0" w:color="auto"/>
      </w:divBdr>
    </w:div>
    <w:div w:id="227616862">
      <w:marLeft w:val="0"/>
      <w:marRight w:val="0"/>
      <w:marTop w:val="0"/>
      <w:marBottom w:val="0"/>
      <w:divBdr>
        <w:top w:val="none" w:sz="0" w:space="0" w:color="auto"/>
        <w:left w:val="none" w:sz="0" w:space="0" w:color="auto"/>
        <w:bottom w:val="none" w:sz="0" w:space="0" w:color="auto"/>
        <w:right w:val="none" w:sz="0" w:space="0" w:color="auto"/>
      </w:divBdr>
    </w:div>
    <w:div w:id="227616864">
      <w:marLeft w:val="0"/>
      <w:marRight w:val="0"/>
      <w:marTop w:val="0"/>
      <w:marBottom w:val="0"/>
      <w:divBdr>
        <w:top w:val="none" w:sz="0" w:space="0" w:color="auto"/>
        <w:left w:val="none" w:sz="0" w:space="0" w:color="auto"/>
        <w:bottom w:val="none" w:sz="0" w:space="0" w:color="auto"/>
        <w:right w:val="none" w:sz="0" w:space="0" w:color="auto"/>
      </w:divBdr>
    </w:div>
    <w:div w:id="227616868">
      <w:marLeft w:val="0"/>
      <w:marRight w:val="0"/>
      <w:marTop w:val="0"/>
      <w:marBottom w:val="0"/>
      <w:divBdr>
        <w:top w:val="none" w:sz="0" w:space="0" w:color="auto"/>
        <w:left w:val="none" w:sz="0" w:space="0" w:color="auto"/>
        <w:bottom w:val="none" w:sz="0" w:space="0" w:color="auto"/>
        <w:right w:val="none" w:sz="0" w:space="0" w:color="auto"/>
      </w:divBdr>
    </w:div>
    <w:div w:id="227616869">
      <w:marLeft w:val="0"/>
      <w:marRight w:val="0"/>
      <w:marTop w:val="0"/>
      <w:marBottom w:val="0"/>
      <w:divBdr>
        <w:top w:val="none" w:sz="0" w:space="0" w:color="auto"/>
        <w:left w:val="none" w:sz="0" w:space="0" w:color="auto"/>
        <w:bottom w:val="none" w:sz="0" w:space="0" w:color="auto"/>
        <w:right w:val="none" w:sz="0" w:space="0" w:color="auto"/>
      </w:divBdr>
    </w:div>
    <w:div w:id="227616870">
      <w:marLeft w:val="0"/>
      <w:marRight w:val="0"/>
      <w:marTop w:val="0"/>
      <w:marBottom w:val="0"/>
      <w:divBdr>
        <w:top w:val="none" w:sz="0" w:space="0" w:color="auto"/>
        <w:left w:val="none" w:sz="0" w:space="0" w:color="auto"/>
        <w:bottom w:val="none" w:sz="0" w:space="0" w:color="auto"/>
        <w:right w:val="none" w:sz="0" w:space="0" w:color="auto"/>
      </w:divBdr>
    </w:div>
    <w:div w:id="227616871">
      <w:marLeft w:val="0"/>
      <w:marRight w:val="0"/>
      <w:marTop w:val="0"/>
      <w:marBottom w:val="0"/>
      <w:divBdr>
        <w:top w:val="none" w:sz="0" w:space="0" w:color="auto"/>
        <w:left w:val="none" w:sz="0" w:space="0" w:color="auto"/>
        <w:bottom w:val="none" w:sz="0" w:space="0" w:color="auto"/>
        <w:right w:val="none" w:sz="0" w:space="0" w:color="auto"/>
      </w:divBdr>
    </w:div>
    <w:div w:id="227616878">
      <w:marLeft w:val="0"/>
      <w:marRight w:val="0"/>
      <w:marTop w:val="0"/>
      <w:marBottom w:val="0"/>
      <w:divBdr>
        <w:top w:val="none" w:sz="0" w:space="0" w:color="auto"/>
        <w:left w:val="none" w:sz="0" w:space="0" w:color="auto"/>
        <w:bottom w:val="none" w:sz="0" w:space="0" w:color="auto"/>
        <w:right w:val="none" w:sz="0" w:space="0" w:color="auto"/>
      </w:divBdr>
    </w:div>
    <w:div w:id="227616879">
      <w:marLeft w:val="0"/>
      <w:marRight w:val="0"/>
      <w:marTop w:val="0"/>
      <w:marBottom w:val="0"/>
      <w:divBdr>
        <w:top w:val="none" w:sz="0" w:space="0" w:color="auto"/>
        <w:left w:val="none" w:sz="0" w:space="0" w:color="auto"/>
        <w:bottom w:val="none" w:sz="0" w:space="0" w:color="auto"/>
        <w:right w:val="none" w:sz="0" w:space="0" w:color="auto"/>
      </w:divBdr>
    </w:div>
    <w:div w:id="227616881">
      <w:marLeft w:val="0"/>
      <w:marRight w:val="0"/>
      <w:marTop w:val="0"/>
      <w:marBottom w:val="0"/>
      <w:divBdr>
        <w:top w:val="none" w:sz="0" w:space="0" w:color="auto"/>
        <w:left w:val="none" w:sz="0" w:space="0" w:color="auto"/>
        <w:bottom w:val="none" w:sz="0" w:space="0" w:color="auto"/>
        <w:right w:val="none" w:sz="0" w:space="0" w:color="auto"/>
      </w:divBdr>
      <w:divsChild>
        <w:div w:id="227616859">
          <w:marLeft w:val="0"/>
          <w:marRight w:val="0"/>
          <w:marTop w:val="0"/>
          <w:marBottom w:val="0"/>
          <w:divBdr>
            <w:top w:val="none" w:sz="0" w:space="0" w:color="auto"/>
            <w:left w:val="none" w:sz="0" w:space="0" w:color="auto"/>
            <w:bottom w:val="none" w:sz="0" w:space="0" w:color="auto"/>
            <w:right w:val="none" w:sz="0" w:space="0" w:color="auto"/>
          </w:divBdr>
          <w:divsChild>
            <w:div w:id="227616856">
              <w:marLeft w:val="0"/>
              <w:marRight w:val="0"/>
              <w:marTop w:val="0"/>
              <w:marBottom w:val="0"/>
              <w:divBdr>
                <w:top w:val="none" w:sz="0" w:space="0" w:color="auto"/>
                <w:left w:val="none" w:sz="0" w:space="0" w:color="auto"/>
                <w:bottom w:val="none" w:sz="0" w:space="0" w:color="auto"/>
                <w:right w:val="none" w:sz="0" w:space="0" w:color="auto"/>
              </w:divBdr>
            </w:div>
            <w:div w:id="2276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82">
      <w:marLeft w:val="0"/>
      <w:marRight w:val="0"/>
      <w:marTop w:val="0"/>
      <w:marBottom w:val="0"/>
      <w:divBdr>
        <w:top w:val="none" w:sz="0" w:space="0" w:color="auto"/>
        <w:left w:val="none" w:sz="0" w:space="0" w:color="auto"/>
        <w:bottom w:val="none" w:sz="0" w:space="0" w:color="auto"/>
        <w:right w:val="none" w:sz="0" w:space="0" w:color="auto"/>
      </w:divBdr>
    </w:div>
    <w:div w:id="227616883">
      <w:marLeft w:val="0"/>
      <w:marRight w:val="0"/>
      <w:marTop w:val="0"/>
      <w:marBottom w:val="0"/>
      <w:divBdr>
        <w:top w:val="none" w:sz="0" w:space="0" w:color="auto"/>
        <w:left w:val="none" w:sz="0" w:space="0" w:color="auto"/>
        <w:bottom w:val="none" w:sz="0" w:space="0" w:color="auto"/>
        <w:right w:val="none" w:sz="0" w:space="0" w:color="auto"/>
      </w:divBdr>
    </w:div>
    <w:div w:id="227616884">
      <w:marLeft w:val="0"/>
      <w:marRight w:val="0"/>
      <w:marTop w:val="0"/>
      <w:marBottom w:val="0"/>
      <w:divBdr>
        <w:top w:val="none" w:sz="0" w:space="0" w:color="auto"/>
        <w:left w:val="none" w:sz="0" w:space="0" w:color="auto"/>
        <w:bottom w:val="none" w:sz="0" w:space="0" w:color="auto"/>
        <w:right w:val="none" w:sz="0" w:space="0" w:color="auto"/>
      </w:divBdr>
    </w:div>
    <w:div w:id="227616885">
      <w:marLeft w:val="0"/>
      <w:marRight w:val="0"/>
      <w:marTop w:val="0"/>
      <w:marBottom w:val="0"/>
      <w:divBdr>
        <w:top w:val="none" w:sz="0" w:space="0" w:color="auto"/>
        <w:left w:val="none" w:sz="0" w:space="0" w:color="auto"/>
        <w:bottom w:val="none" w:sz="0" w:space="0" w:color="auto"/>
        <w:right w:val="none" w:sz="0" w:space="0" w:color="auto"/>
      </w:divBdr>
    </w:div>
    <w:div w:id="227616887">
      <w:marLeft w:val="0"/>
      <w:marRight w:val="0"/>
      <w:marTop w:val="0"/>
      <w:marBottom w:val="0"/>
      <w:divBdr>
        <w:top w:val="none" w:sz="0" w:space="0" w:color="auto"/>
        <w:left w:val="none" w:sz="0" w:space="0" w:color="auto"/>
        <w:bottom w:val="none" w:sz="0" w:space="0" w:color="auto"/>
        <w:right w:val="none" w:sz="0" w:space="0" w:color="auto"/>
      </w:divBdr>
      <w:divsChild>
        <w:div w:id="227616874">
          <w:marLeft w:val="0"/>
          <w:marRight w:val="0"/>
          <w:marTop w:val="0"/>
          <w:marBottom w:val="0"/>
          <w:divBdr>
            <w:top w:val="none" w:sz="0" w:space="0" w:color="auto"/>
            <w:left w:val="none" w:sz="0" w:space="0" w:color="auto"/>
            <w:bottom w:val="none" w:sz="0" w:space="0" w:color="auto"/>
            <w:right w:val="none" w:sz="0" w:space="0" w:color="auto"/>
          </w:divBdr>
          <w:divsChild>
            <w:div w:id="227616863">
              <w:marLeft w:val="0"/>
              <w:marRight w:val="0"/>
              <w:marTop w:val="0"/>
              <w:marBottom w:val="0"/>
              <w:divBdr>
                <w:top w:val="none" w:sz="0" w:space="0" w:color="auto"/>
                <w:left w:val="none" w:sz="0" w:space="0" w:color="auto"/>
                <w:bottom w:val="none" w:sz="0" w:space="0" w:color="auto"/>
                <w:right w:val="none" w:sz="0" w:space="0" w:color="auto"/>
              </w:divBdr>
            </w:div>
            <w:div w:id="227616875">
              <w:marLeft w:val="0"/>
              <w:marRight w:val="0"/>
              <w:marTop w:val="0"/>
              <w:marBottom w:val="0"/>
              <w:divBdr>
                <w:top w:val="none" w:sz="0" w:space="0" w:color="auto"/>
                <w:left w:val="none" w:sz="0" w:space="0" w:color="auto"/>
                <w:bottom w:val="none" w:sz="0" w:space="0" w:color="auto"/>
                <w:right w:val="none" w:sz="0" w:space="0" w:color="auto"/>
              </w:divBdr>
            </w:div>
            <w:div w:id="2276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88">
      <w:marLeft w:val="0"/>
      <w:marRight w:val="0"/>
      <w:marTop w:val="0"/>
      <w:marBottom w:val="0"/>
      <w:divBdr>
        <w:top w:val="none" w:sz="0" w:space="0" w:color="auto"/>
        <w:left w:val="none" w:sz="0" w:space="0" w:color="auto"/>
        <w:bottom w:val="none" w:sz="0" w:space="0" w:color="auto"/>
        <w:right w:val="none" w:sz="0" w:space="0" w:color="auto"/>
      </w:divBdr>
      <w:divsChild>
        <w:div w:id="227616915">
          <w:marLeft w:val="0"/>
          <w:marRight w:val="0"/>
          <w:marTop w:val="0"/>
          <w:marBottom w:val="0"/>
          <w:divBdr>
            <w:top w:val="none" w:sz="0" w:space="0" w:color="auto"/>
            <w:left w:val="none" w:sz="0" w:space="0" w:color="auto"/>
            <w:bottom w:val="none" w:sz="0" w:space="0" w:color="auto"/>
            <w:right w:val="none" w:sz="0" w:space="0" w:color="auto"/>
          </w:divBdr>
        </w:div>
      </w:divsChild>
    </w:div>
    <w:div w:id="227616891">
      <w:marLeft w:val="0"/>
      <w:marRight w:val="0"/>
      <w:marTop w:val="0"/>
      <w:marBottom w:val="0"/>
      <w:divBdr>
        <w:top w:val="none" w:sz="0" w:space="0" w:color="auto"/>
        <w:left w:val="none" w:sz="0" w:space="0" w:color="auto"/>
        <w:bottom w:val="none" w:sz="0" w:space="0" w:color="auto"/>
        <w:right w:val="none" w:sz="0" w:space="0" w:color="auto"/>
      </w:divBdr>
    </w:div>
    <w:div w:id="227616892">
      <w:marLeft w:val="0"/>
      <w:marRight w:val="0"/>
      <w:marTop w:val="0"/>
      <w:marBottom w:val="0"/>
      <w:divBdr>
        <w:top w:val="none" w:sz="0" w:space="0" w:color="auto"/>
        <w:left w:val="none" w:sz="0" w:space="0" w:color="auto"/>
        <w:bottom w:val="none" w:sz="0" w:space="0" w:color="auto"/>
        <w:right w:val="none" w:sz="0" w:space="0" w:color="auto"/>
      </w:divBdr>
      <w:divsChild>
        <w:div w:id="227616900">
          <w:marLeft w:val="0"/>
          <w:marRight w:val="0"/>
          <w:marTop w:val="0"/>
          <w:marBottom w:val="0"/>
          <w:divBdr>
            <w:top w:val="none" w:sz="0" w:space="0" w:color="auto"/>
            <w:left w:val="none" w:sz="0" w:space="0" w:color="auto"/>
            <w:bottom w:val="none" w:sz="0" w:space="0" w:color="auto"/>
            <w:right w:val="none" w:sz="0" w:space="0" w:color="auto"/>
          </w:divBdr>
          <w:divsChild>
            <w:div w:id="227616899">
              <w:marLeft w:val="0"/>
              <w:marRight w:val="0"/>
              <w:marTop w:val="0"/>
              <w:marBottom w:val="0"/>
              <w:divBdr>
                <w:top w:val="none" w:sz="0" w:space="0" w:color="auto"/>
                <w:left w:val="none" w:sz="0" w:space="0" w:color="auto"/>
                <w:bottom w:val="none" w:sz="0" w:space="0" w:color="auto"/>
                <w:right w:val="none" w:sz="0" w:space="0" w:color="auto"/>
              </w:divBdr>
            </w:div>
            <w:div w:id="2276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93">
      <w:marLeft w:val="0"/>
      <w:marRight w:val="0"/>
      <w:marTop w:val="0"/>
      <w:marBottom w:val="0"/>
      <w:divBdr>
        <w:top w:val="none" w:sz="0" w:space="0" w:color="auto"/>
        <w:left w:val="none" w:sz="0" w:space="0" w:color="auto"/>
        <w:bottom w:val="none" w:sz="0" w:space="0" w:color="auto"/>
        <w:right w:val="none" w:sz="0" w:space="0" w:color="auto"/>
      </w:divBdr>
      <w:divsChild>
        <w:div w:id="227616866">
          <w:marLeft w:val="0"/>
          <w:marRight w:val="0"/>
          <w:marTop w:val="0"/>
          <w:marBottom w:val="0"/>
          <w:divBdr>
            <w:top w:val="none" w:sz="0" w:space="0" w:color="auto"/>
            <w:left w:val="none" w:sz="0" w:space="0" w:color="auto"/>
            <w:bottom w:val="none" w:sz="0" w:space="0" w:color="auto"/>
            <w:right w:val="none" w:sz="0" w:space="0" w:color="auto"/>
          </w:divBdr>
        </w:div>
        <w:div w:id="227616876">
          <w:marLeft w:val="0"/>
          <w:marRight w:val="0"/>
          <w:marTop w:val="0"/>
          <w:marBottom w:val="0"/>
          <w:divBdr>
            <w:top w:val="none" w:sz="0" w:space="0" w:color="auto"/>
            <w:left w:val="none" w:sz="0" w:space="0" w:color="auto"/>
            <w:bottom w:val="none" w:sz="0" w:space="0" w:color="auto"/>
            <w:right w:val="none" w:sz="0" w:space="0" w:color="auto"/>
          </w:divBdr>
        </w:div>
        <w:div w:id="227616889">
          <w:marLeft w:val="0"/>
          <w:marRight w:val="0"/>
          <w:marTop w:val="0"/>
          <w:marBottom w:val="0"/>
          <w:divBdr>
            <w:top w:val="none" w:sz="0" w:space="0" w:color="auto"/>
            <w:left w:val="none" w:sz="0" w:space="0" w:color="auto"/>
            <w:bottom w:val="none" w:sz="0" w:space="0" w:color="auto"/>
            <w:right w:val="none" w:sz="0" w:space="0" w:color="auto"/>
          </w:divBdr>
        </w:div>
      </w:divsChild>
    </w:div>
    <w:div w:id="227616895">
      <w:marLeft w:val="0"/>
      <w:marRight w:val="0"/>
      <w:marTop w:val="0"/>
      <w:marBottom w:val="0"/>
      <w:divBdr>
        <w:top w:val="none" w:sz="0" w:space="0" w:color="auto"/>
        <w:left w:val="none" w:sz="0" w:space="0" w:color="auto"/>
        <w:bottom w:val="none" w:sz="0" w:space="0" w:color="auto"/>
        <w:right w:val="none" w:sz="0" w:space="0" w:color="auto"/>
      </w:divBdr>
      <w:divsChild>
        <w:div w:id="227616865">
          <w:marLeft w:val="0"/>
          <w:marRight w:val="0"/>
          <w:marTop w:val="0"/>
          <w:marBottom w:val="0"/>
          <w:divBdr>
            <w:top w:val="none" w:sz="0" w:space="0" w:color="auto"/>
            <w:left w:val="none" w:sz="0" w:space="0" w:color="auto"/>
            <w:bottom w:val="none" w:sz="0" w:space="0" w:color="auto"/>
            <w:right w:val="none" w:sz="0" w:space="0" w:color="auto"/>
          </w:divBdr>
          <w:divsChild>
            <w:div w:id="227616857">
              <w:marLeft w:val="0"/>
              <w:marRight w:val="0"/>
              <w:marTop w:val="0"/>
              <w:marBottom w:val="0"/>
              <w:divBdr>
                <w:top w:val="none" w:sz="0" w:space="0" w:color="auto"/>
                <w:left w:val="none" w:sz="0" w:space="0" w:color="auto"/>
                <w:bottom w:val="none" w:sz="0" w:space="0" w:color="auto"/>
                <w:right w:val="none" w:sz="0" w:space="0" w:color="auto"/>
              </w:divBdr>
            </w:div>
            <w:div w:id="227616872">
              <w:marLeft w:val="0"/>
              <w:marRight w:val="0"/>
              <w:marTop w:val="0"/>
              <w:marBottom w:val="0"/>
              <w:divBdr>
                <w:top w:val="none" w:sz="0" w:space="0" w:color="auto"/>
                <w:left w:val="none" w:sz="0" w:space="0" w:color="auto"/>
                <w:bottom w:val="none" w:sz="0" w:space="0" w:color="auto"/>
                <w:right w:val="none" w:sz="0" w:space="0" w:color="auto"/>
              </w:divBdr>
            </w:div>
            <w:div w:id="22761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96">
      <w:marLeft w:val="0"/>
      <w:marRight w:val="0"/>
      <w:marTop w:val="0"/>
      <w:marBottom w:val="0"/>
      <w:divBdr>
        <w:top w:val="none" w:sz="0" w:space="0" w:color="auto"/>
        <w:left w:val="none" w:sz="0" w:space="0" w:color="auto"/>
        <w:bottom w:val="none" w:sz="0" w:space="0" w:color="auto"/>
        <w:right w:val="none" w:sz="0" w:space="0" w:color="auto"/>
      </w:divBdr>
      <w:divsChild>
        <w:div w:id="227616913">
          <w:marLeft w:val="0"/>
          <w:marRight w:val="0"/>
          <w:marTop w:val="0"/>
          <w:marBottom w:val="0"/>
          <w:divBdr>
            <w:top w:val="none" w:sz="0" w:space="0" w:color="auto"/>
            <w:left w:val="none" w:sz="0" w:space="0" w:color="auto"/>
            <w:bottom w:val="none" w:sz="0" w:space="0" w:color="auto"/>
            <w:right w:val="none" w:sz="0" w:space="0" w:color="auto"/>
          </w:divBdr>
          <w:divsChild>
            <w:div w:id="227616860">
              <w:marLeft w:val="0"/>
              <w:marRight w:val="0"/>
              <w:marTop w:val="0"/>
              <w:marBottom w:val="0"/>
              <w:divBdr>
                <w:top w:val="none" w:sz="0" w:space="0" w:color="auto"/>
                <w:left w:val="none" w:sz="0" w:space="0" w:color="auto"/>
                <w:bottom w:val="none" w:sz="0" w:space="0" w:color="auto"/>
                <w:right w:val="none" w:sz="0" w:space="0" w:color="auto"/>
              </w:divBdr>
            </w:div>
            <w:div w:id="227616867">
              <w:marLeft w:val="0"/>
              <w:marRight w:val="0"/>
              <w:marTop w:val="0"/>
              <w:marBottom w:val="0"/>
              <w:divBdr>
                <w:top w:val="none" w:sz="0" w:space="0" w:color="auto"/>
                <w:left w:val="none" w:sz="0" w:space="0" w:color="auto"/>
                <w:bottom w:val="none" w:sz="0" w:space="0" w:color="auto"/>
                <w:right w:val="none" w:sz="0" w:space="0" w:color="auto"/>
              </w:divBdr>
            </w:div>
            <w:div w:id="2276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98">
      <w:marLeft w:val="0"/>
      <w:marRight w:val="0"/>
      <w:marTop w:val="0"/>
      <w:marBottom w:val="0"/>
      <w:divBdr>
        <w:top w:val="none" w:sz="0" w:space="0" w:color="auto"/>
        <w:left w:val="none" w:sz="0" w:space="0" w:color="auto"/>
        <w:bottom w:val="none" w:sz="0" w:space="0" w:color="auto"/>
        <w:right w:val="none" w:sz="0" w:space="0" w:color="auto"/>
      </w:divBdr>
    </w:div>
    <w:div w:id="227616901">
      <w:marLeft w:val="0"/>
      <w:marRight w:val="0"/>
      <w:marTop w:val="0"/>
      <w:marBottom w:val="0"/>
      <w:divBdr>
        <w:top w:val="none" w:sz="0" w:space="0" w:color="auto"/>
        <w:left w:val="none" w:sz="0" w:space="0" w:color="auto"/>
        <w:bottom w:val="none" w:sz="0" w:space="0" w:color="auto"/>
        <w:right w:val="none" w:sz="0" w:space="0" w:color="auto"/>
      </w:divBdr>
    </w:div>
    <w:div w:id="227616902">
      <w:marLeft w:val="0"/>
      <w:marRight w:val="0"/>
      <w:marTop w:val="0"/>
      <w:marBottom w:val="0"/>
      <w:divBdr>
        <w:top w:val="none" w:sz="0" w:space="0" w:color="auto"/>
        <w:left w:val="none" w:sz="0" w:space="0" w:color="auto"/>
        <w:bottom w:val="none" w:sz="0" w:space="0" w:color="auto"/>
        <w:right w:val="none" w:sz="0" w:space="0" w:color="auto"/>
      </w:divBdr>
    </w:div>
    <w:div w:id="227616904">
      <w:marLeft w:val="0"/>
      <w:marRight w:val="0"/>
      <w:marTop w:val="0"/>
      <w:marBottom w:val="0"/>
      <w:divBdr>
        <w:top w:val="none" w:sz="0" w:space="0" w:color="auto"/>
        <w:left w:val="none" w:sz="0" w:space="0" w:color="auto"/>
        <w:bottom w:val="none" w:sz="0" w:space="0" w:color="auto"/>
        <w:right w:val="none" w:sz="0" w:space="0" w:color="auto"/>
      </w:divBdr>
    </w:div>
    <w:div w:id="227616906">
      <w:marLeft w:val="0"/>
      <w:marRight w:val="0"/>
      <w:marTop w:val="0"/>
      <w:marBottom w:val="0"/>
      <w:divBdr>
        <w:top w:val="none" w:sz="0" w:space="0" w:color="auto"/>
        <w:left w:val="none" w:sz="0" w:space="0" w:color="auto"/>
        <w:bottom w:val="none" w:sz="0" w:space="0" w:color="auto"/>
        <w:right w:val="none" w:sz="0" w:space="0" w:color="auto"/>
      </w:divBdr>
      <w:divsChild>
        <w:div w:id="227616894">
          <w:marLeft w:val="0"/>
          <w:marRight w:val="0"/>
          <w:marTop w:val="0"/>
          <w:marBottom w:val="0"/>
          <w:divBdr>
            <w:top w:val="none" w:sz="0" w:space="0" w:color="auto"/>
            <w:left w:val="none" w:sz="0" w:space="0" w:color="auto"/>
            <w:bottom w:val="none" w:sz="0" w:space="0" w:color="auto"/>
            <w:right w:val="none" w:sz="0" w:space="0" w:color="auto"/>
          </w:divBdr>
          <w:divsChild>
            <w:div w:id="227616873">
              <w:marLeft w:val="0"/>
              <w:marRight w:val="0"/>
              <w:marTop w:val="0"/>
              <w:marBottom w:val="0"/>
              <w:divBdr>
                <w:top w:val="none" w:sz="0" w:space="0" w:color="auto"/>
                <w:left w:val="none" w:sz="0" w:space="0" w:color="auto"/>
                <w:bottom w:val="none" w:sz="0" w:space="0" w:color="auto"/>
                <w:right w:val="none" w:sz="0" w:space="0" w:color="auto"/>
              </w:divBdr>
            </w:div>
            <w:div w:id="227616880">
              <w:marLeft w:val="0"/>
              <w:marRight w:val="0"/>
              <w:marTop w:val="0"/>
              <w:marBottom w:val="0"/>
              <w:divBdr>
                <w:top w:val="none" w:sz="0" w:space="0" w:color="auto"/>
                <w:left w:val="none" w:sz="0" w:space="0" w:color="auto"/>
                <w:bottom w:val="none" w:sz="0" w:space="0" w:color="auto"/>
                <w:right w:val="none" w:sz="0" w:space="0" w:color="auto"/>
              </w:divBdr>
            </w:div>
            <w:div w:id="2276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907">
      <w:marLeft w:val="0"/>
      <w:marRight w:val="0"/>
      <w:marTop w:val="0"/>
      <w:marBottom w:val="0"/>
      <w:divBdr>
        <w:top w:val="none" w:sz="0" w:space="0" w:color="auto"/>
        <w:left w:val="none" w:sz="0" w:space="0" w:color="auto"/>
        <w:bottom w:val="none" w:sz="0" w:space="0" w:color="auto"/>
        <w:right w:val="none" w:sz="0" w:space="0" w:color="auto"/>
      </w:divBdr>
    </w:div>
    <w:div w:id="227616908">
      <w:marLeft w:val="0"/>
      <w:marRight w:val="0"/>
      <w:marTop w:val="0"/>
      <w:marBottom w:val="0"/>
      <w:divBdr>
        <w:top w:val="none" w:sz="0" w:space="0" w:color="auto"/>
        <w:left w:val="none" w:sz="0" w:space="0" w:color="auto"/>
        <w:bottom w:val="none" w:sz="0" w:space="0" w:color="auto"/>
        <w:right w:val="none" w:sz="0" w:space="0" w:color="auto"/>
      </w:divBdr>
    </w:div>
    <w:div w:id="227616909">
      <w:marLeft w:val="0"/>
      <w:marRight w:val="0"/>
      <w:marTop w:val="0"/>
      <w:marBottom w:val="0"/>
      <w:divBdr>
        <w:top w:val="none" w:sz="0" w:space="0" w:color="auto"/>
        <w:left w:val="none" w:sz="0" w:space="0" w:color="auto"/>
        <w:bottom w:val="none" w:sz="0" w:space="0" w:color="auto"/>
        <w:right w:val="none" w:sz="0" w:space="0" w:color="auto"/>
      </w:divBdr>
    </w:div>
    <w:div w:id="227616910">
      <w:marLeft w:val="0"/>
      <w:marRight w:val="0"/>
      <w:marTop w:val="0"/>
      <w:marBottom w:val="0"/>
      <w:divBdr>
        <w:top w:val="none" w:sz="0" w:space="0" w:color="auto"/>
        <w:left w:val="none" w:sz="0" w:space="0" w:color="auto"/>
        <w:bottom w:val="none" w:sz="0" w:space="0" w:color="auto"/>
        <w:right w:val="none" w:sz="0" w:space="0" w:color="auto"/>
      </w:divBdr>
    </w:div>
    <w:div w:id="227616911">
      <w:marLeft w:val="0"/>
      <w:marRight w:val="0"/>
      <w:marTop w:val="0"/>
      <w:marBottom w:val="0"/>
      <w:divBdr>
        <w:top w:val="none" w:sz="0" w:space="0" w:color="auto"/>
        <w:left w:val="none" w:sz="0" w:space="0" w:color="auto"/>
        <w:bottom w:val="none" w:sz="0" w:space="0" w:color="auto"/>
        <w:right w:val="none" w:sz="0" w:space="0" w:color="auto"/>
      </w:divBdr>
    </w:div>
    <w:div w:id="227616912">
      <w:marLeft w:val="0"/>
      <w:marRight w:val="0"/>
      <w:marTop w:val="0"/>
      <w:marBottom w:val="0"/>
      <w:divBdr>
        <w:top w:val="none" w:sz="0" w:space="0" w:color="auto"/>
        <w:left w:val="none" w:sz="0" w:space="0" w:color="auto"/>
        <w:bottom w:val="none" w:sz="0" w:space="0" w:color="auto"/>
        <w:right w:val="none" w:sz="0" w:space="0" w:color="auto"/>
      </w:divBdr>
    </w:div>
    <w:div w:id="227616914">
      <w:marLeft w:val="0"/>
      <w:marRight w:val="0"/>
      <w:marTop w:val="0"/>
      <w:marBottom w:val="0"/>
      <w:divBdr>
        <w:top w:val="none" w:sz="0" w:space="0" w:color="auto"/>
        <w:left w:val="none" w:sz="0" w:space="0" w:color="auto"/>
        <w:bottom w:val="none" w:sz="0" w:space="0" w:color="auto"/>
        <w:right w:val="none" w:sz="0" w:space="0" w:color="auto"/>
      </w:divBdr>
    </w:div>
    <w:div w:id="227616916">
      <w:marLeft w:val="0"/>
      <w:marRight w:val="0"/>
      <w:marTop w:val="0"/>
      <w:marBottom w:val="0"/>
      <w:divBdr>
        <w:top w:val="none" w:sz="0" w:space="0" w:color="auto"/>
        <w:left w:val="none" w:sz="0" w:space="0" w:color="auto"/>
        <w:bottom w:val="none" w:sz="0" w:space="0" w:color="auto"/>
        <w:right w:val="none" w:sz="0" w:space="0" w:color="auto"/>
      </w:divBdr>
    </w:div>
    <w:div w:id="227616917">
      <w:marLeft w:val="0"/>
      <w:marRight w:val="0"/>
      <w:marTop w:val="0"/>
      <w:marBottom w:val="0"/>
      <w:divBdr>
        <w:top w:val="none" w:sz="0" w:space="0" w:color="auto"/>
        <w:left w:val="none" w:sz="0" w:space="0" w:color="auto"/>
        <w:bottom w:val="none" w:sz="0" w:space="0" w:color="auto"/>
        <w:right w:val="none" w:sz="0" w:space="0" w:color="auto"/>
      </w:divBdr>
    </w:div>
    <w:div w:id="227616918">
      <w:marLeft w:val="0"/>
      <w:marRight w:val="0"/>
      <w:marTop w:val="0"/>
      <w:marBottom w:val="0"/>
      <w:divBdr>
        <w:top w:val="none" w:sz="0" w:space="0" w:color="auto"/>
        <w:left w:val="none" w:sz="0" w:space="0" w:color="auto"/>
        <w:bottom w:val="none" w:sz="0" w:space="0" w:color="auto"/>
        <w:right w:val="none" w:sz="0" w:space="0" w:color="auto"/>
      </w:divBdr>
    </w:div>
    <w:div w:id="227616919">
      <w:marLeft w:val="0"/>
      <w:marRight w:val="0"/>
      <w:marTop w:val="0"/>
      <w:marBottom w:val="0"/>
      <w:divBdr>
        <w:top w:val="none" w:sz="0" w:space="0" w:color="auto"/>
        <w:left w:val="none" w:sz="0" w:space="0" w:color="auto"/>
        <w:bottom w:val="none" w:sz="0" w:space="0" w:color="auto"/>
        <w:right w:val="none" w:sz="0" w:space="0" w:color="auto"/>
      </w:divBdr>
    </w:div>
    <w:div w:id="227616922">
      <w:marLeft w:val="0"/>
      <w:marRight w:val="0"/>
      <w:marTop w:val="0"/>
      <w:marBottom w:val="0"/>
      <w:divBdr>
        <w:top w:val="none" w:sz="0" w:space="0" w:color="auto"/>
        <w:left w:val="none" w:sz="0" w:space="0" w:color="auto"/>
        <w:bottom w:val="none" w:sz="0" w:space="0" w:color="auto"/>
        <w:right w:val="none" w:sz="0" w:space="0" w:color="auto"/>
      </w:divBdr>
    </w:div>
    <w:div w:id="227616923">
      <w:marLeft w:val="0"/>
      <w:marRight w:val="0"/>
      <w:marTop w:val="0"/>
      <w:marBottom w:val="0"/>
      <w:divBdr>
        <w:top w:val="none" w:sz="0" w:space="0" w:color="auto"/>
        <w:left w:val="none" w:sz="0" w:space="0" w:color="auto"/>
        <w:bottom w:val="none" w:sz="0" w:space="0" w:color="auto"/>
        <w:right w:val="none" w:sz="0" w:space="0" w:color="auto"/>
      </w:divBdr>
    </w:div>
    <w:div w:id="227616924">
      <w:marLeft w:val="0"/>
      <w:marRight w:val="0"/>
      <w:marTop w:val="0"/>
      <w:marBottom w:val="0"/>
      <w:divBdr>
        <w:top w:val="none" w:sz="0" w:space="0" w:color="auto"/>
        <w:left w:val="none" w:sz="0" w:space="0" w:color="auto"/>
        <w:bottom w:val="none" w:sz="0" w:space="0" w:color="auto"/>
        <w:right w:val="none" w:sz="0" w:space="0" w:color="auto"/>
      </w:divBdr>
    </w:div>
    <w:div w:id="227616925">
      <w:marLeft w:val="0"/>
      <w:marRight w:val="0"/>
      <w:marTop w:val="0"/>
      <w:marBottom w:val="0"/>
      <w:divBdr>
        <w:top w:val="none" w:sz="0" w:space="0" w:color="auto"/>
        <w:left w:val="none" w:sz="0" w:space="0" w:color="auto"/>
        <w:bottom w:val="none" w:sz="0" w:space="0" w:color="auto"/>
        <w:right w:val="none" w:sz="0" w:space="0" w:color="auto"/>
      </w:divBdr>
    </w:div>
    <w:div w:id="227616926">
      <w:marLeft w:val="0"/>
      <w:marRight w:val="0"/>
      <w:marTop w:val="0"/>
      <w:marBottom w:val="0"/>
      <w:divBdr>
        <w:top w:val="none" w:sz="0" w:space="0" w:color="auto"/>
        <w:left w:val="none" w:sz="0" w:space="0" w:color="auto"/>
        <w:bottom w:val="none" w:sz="0" w:space="0" w:color="auto"/>
        <w:right w:val="none" w:sz="0" w:space="0" w:color="auto"/>
      </w:divBdr>
    </w:div>
    <w:div w:id="227616927">
      <w:marLeft w:val="0"/>
      <w:marRight w:val="0"/>
      <w:marTop w:val="0"/>
      <w:marBottom w:val="0"/>
      <w:divBdr>
        <w:top w:val="none" w:sz="0" w:space="0" w:color="auto"/>
        <w:left w:val="none" w:sz="0" w:space="0" w:color="auto"/>
        <w:bottom w:val="none" w:sz="0" w:space="0" w:color="auto"/>
        <w:right w:val="none" w:sz="0" w:space="0" w:color="auto"/>
      </w:divBdr>
    </w:div>
    <w:div w:id="227616928">
      <w:marLeft w:val="0"/>
      <w:marRight w:val="0"/>
      <w:marTop w:val="0"/>
      <w:marBottom w:val="0"/>
      <w:divBdr>
        <w:top w:val="none" w:sz="0" w:space="0" w:color="auto"/>
        <w:left w:val="none" w:sz="0" w:space="0" w:color="auto"/>
        <w:bottom w:val="none" w:sz="0" w:space="0" w:color="auto"/>
        <w:right w:val="none" w:sz="0" w:space="0" w:color="auto"/>
      </w:divBdr>
    </w:div>
    <w:div w:id="227616930">
      <w:marLeft w:val="0"/>
      <w:marRight w:val="0"/>
      <w:marTop w:val="0"/>
      <w:marBottom w:val="0"/>
      <w:divBdr>
        <w:top w:val="none" w:sz="0" w:space="0" w:color="auto"/>
        <w:left w:val="none" w:sz="0" w:space="0" w:color="auto"/>
        <w:bottom w:val="none" w:sz="0" w:space="0" w:color="auto"/>
        <w:right w:val="none" w:sz="0" w:space="0" w:color="auto"/>
      </w:divBdr>
    </w:div>
    <w:div w:id="227616931">
      <w:marLeft w:val="0"/>
      <w:marRight w:val="0"/>
      <w:marTop w:val="0"/>
      <w:marBottom w:val="0"/>
      <w:divBdr>
        <w:top w:val="none" w:sz="0" w:space="0" w:color="auto"/>
        <w:left w:val="none" w:sz="0" w:space="0" w:color="auto"/>
        <w:bottom w:val="none" w:sz="0" w:space="0" w:color="auto"/>
        <w:right w:val="none" w:sz="0" w:space="0" w:color="auto"/>
      </w:divBdr>
    </w:div>
    <w:div w:id="227616932">
      <w:marLeft w:val="0"/>
      <w:marRight w:val="0"/>
      <w:marTop w:val="0"/>
      <w:marBottom w:val="0"/>
      <w:divBdr>
        <w:top w:val="none" w:sz="0" w:space="0" w:color="auto"/>
        <w:left w:val="none" w:sz="0" w:space="0" w:color="auto"/>
        <w:bottom w:val="none" w:sz="0" w:space="0" w:color="auto"/>
        <w:right w:val="none" w:sz="0" w:space="0" w:color="auto"/>
      </w:divBdr>
    </w:div>
    <w:div w:id="227616933">
      <w:marLeft w:val="0"/>
      <w:marRight w:val="0"/>
      <w:marTop w:val="0"/>
      <w:marBottom w:val="0"/>
      <w:divBdr>
        <w:top w:val="none" w:sz="0" w:space="0" w:color="auto"/>
        <w:left w:val="none" w:sz="0" w:space="0" w:color="auto"/>
        <w:bottom w:val="none" w:sz="0" w:space="0" w:color="auto"/>
        <w:right w:val="none" w:sz="0" w:space="0" w:color="auto"/>
      </w:divBdr>
    </w:div>
    <w:div w:id="227616934">
      <w:marLeft w:val="0"/>
      <w:marRight w:val="0"/>
      <w:marTop w:val="0"/>
      <w:marBottom w:val="0"/>
      <w:divBdr>
        <w:top w:val="none" w:sz="0" w:space="0" w:color="auto"/>
        <w:left w:val="none" w:sz="0" w:space="0" w:color="auto"/>
        <w:bottom w:val="none" w:sz="0" w:space="0" w:color="auto"/>
        <w:right w:val="none" w:sz="0" w:space="0" w:color="auto"/>
      </w:divBdr>
    </w:div>
    <w:div w:id="227616935">
      <w:marLeft w:val="0"/>
      <w:marRight w:val="0"/>
      <w:marTop w:val="0"/>
      <w:marBottom w:val="0"/>
      <w:divBdr>
        <w:top w:val="none" w:sz="0" w:space="0" w:color="auto"/>
        <w:left w:val="none" w:sz="0" w:space="0" w:color="auto"/>
        <w:bottom w:val="none" w:sz="0" w:space="0" w:color="auto"/>
        <w:right w:val="none" w:sz="0" w:space="0" w:color="auto"/>
      </w:divBdr>
    </w:div>
    <w:div w:id="227616937">
      <w:marLeft w:val="0"/>
      <w:marRight w:val="0"/>
      <w:marTop w:val="0"/>
      <w:marBottom w:val="0"/>
      <w:divBdr>
        <w:top w:val="none" w:sz="0" w:space="0" w:color="auto"/>
        <w:left w:val="none" w:sz="0" w:space="0" w:color="auto"/>
        <w:bottom w:val="none" w:sz="0" w:space="0" w:color="auto"/>
        <w:right w:val="none" w:sz="0" w:space="0" w:color="auto"/>
      </w:divBdr>
    </w:div>
    <w:div w:id="227616938">
      <w:marLeft w:val="0"/>
      <w:marRight w:val="0"/>
      <w:marTop w:val="0"/>
      <w:marBottom w:val="0"/>
      <w:divBdr>
        <w:top w:val="none" w:sz="0" w:space="0" w:color="auto"/>
        <w:left w:val="none" w:sz="0" w:space="0" w:color="auto"/>
        <w:bottom w:val="none" w:sz="0" w:space="0" w:color="auto"/>
        <w:right w:val="none" w:sz="0" w:space="0" w:color="auto"/>
      </w:divBdr>
    </w:div>
    <w:div w:id="227616939">
      <w:marLeft w:val="0"/>
      <w:marRight w:val="0"/>
      <w:marTop w:val="0"/>
      <w:marBottom w:val="0"/>
      <w:divBdr>
        <w:top w:val="none" w:sz="0" w:space="0" w:color="auto"/>
        <w:left w:val="none" w:sz="0" w:space="0" w:color="auto"/>
        <w:bottom w:val="none" w:sz="0" w:space="0" w:color="auto"/>
        <w:right w:val="none" w:sz="0" w:space="0" w:color="auto"/>
      </w:divBdr>
    </w:div>
    <w:div w:id="227616940">
      <w:marLeft w:val="0"/>
      <w:marRight w:val="0"/>
      <w:marTop w:val="0"/>
      <w:marBottom w:val="0"/>
      <w:divBdr>
        <w:top w:val="none" w:sz="0" w:space="0" w:color="auto"/>
        <w:left w:val="none" w:sz="0" w:space="0" w:color="auto"/>
        <w:bottom w:val="none" w:sz="0" w:space="0" w:color="auto"/>
        <w:right w:val="none" w:sz="0" w:space="0" w:color="auto"/>
      </w:divBdr>
    </w:div>
    <w:div w:id="227616941">
      <w:marLeft w:val="0"/>
      <w:marRight w:val="0"/>
      <w:marTop w:val="0"/>
      <w:marBottom w:val="0"/>
      <w:divBdr>
        <w:top w:val="none" w:sz="0" w:space="0" w:color="auto"/>
        <w:left w:val="none" w:sz="0" w:space="0" w:color="auto"/>
        <w:bottom w:val="none" w:sz="0" w:space="0" w:color="auto"/>
        <w:right w:val="none" w:sz="0" w:space="0" w:color="auto"/>
      </w:divBdr>
    </w:div>
    <w:div w:id="227616942">
      <w:marLeft w:val="0"/>
      <w:marRight w:val="0"/>
      <w:marTop w:val="0"/>
      <w:marBottom w:val="0"/>
      <w:divBdr>
        <w:top w:val="none" w:sz="0" w:space="0" w:color="auto"/>
        <w:left w:val="none" w:sz="0" w:space="0" w:color="auto"/>
        <w:bottom w:val="none" w:sz="0" w:space="0" w:color="auto"/>
        <w:right w:val="none" w:sz="0" w:space="0" w:color="auto"/>
      </w:divBdr>
    </w:div>
    <w:div w:id="227616944">
      <w:marLeft w:val="0"/>
      <w:marRight w:val="0"/>
      <w:marTop w:val="0"/>
      <w:marBottom w:val="0"/>
      <w:divBdr>
        <w:top w:val="none" w:sz="0" w:space="0" w:color="auto"/>
        <w:left w:val="none" w:sz="0" w:space="0" w:color="auto"/>
        <w:bottom w:val="none" w:sz="0" w:space="0" w:color="auto"/>
        <w:right w:val="none" w:sz="0" w:space="0" w:color="auto"/>
      </w:divBdr>
    </w:div>
    <w:div w:id="227616945">
      <w:marLeft w:val="0"/>
      <w:marRight w:val="0"/>
      <w:marTop w:val="0"/>
      <w:marBottom w:val="0"/>
      <w:divBdr>
        <w:top w:val="none" w:sz="0" w:space="0" w:color="auto"/>
        <w:left w:val="none" w:sz="0" w:space="0" w:color="auto"/>
        <w:bottom w:val="none" w:sz="0" w:space="0" w:color="auto"/>
        <w:right w:val="none" w:sz="0" w:space="0" w:color="auto"/>
      </w:divBdr>
    </w:div>
    <w:div w:id="227616946">
      <w:marLeft w:val="0"/>
      <w:marRight w:val="0"/>
      <w:marTop w:val="0"/>
      <w:marBottom w:val="0"/>
      <w:divBdr>
        <w:top w:val="none" w:sz="0" w:space="0" w:color="auto"/>
        <w:left w:val="none" w:sz="0" w:space="0" w:color="auto"/>
        <w:bottom w:val="none" w:sz="0" w:space="0" w:color="auto"/>
        <w:right w:val="none" w:sz="0" w:space="0" w:color="auto"/>
      </w:divBdr>
      <w:divsChild>
        <w:div w:id="227616936">
          <w:marLeft w:val="187"/>
          <w:marRight w:val="0"/>
          <w:marTop w:val="86"/>
          <w:marBottom w:val="0"/>
          <w:divBdr>
            <w:top w:val="none" w:sz="0" w:space="0" w:color="auto"/>
            <w:left w:val="none" w:sz="0" w:space="0" w:color="auto"/>
            <w:bottom w:val="none" w:sz="0" w:space="0" w:color="auto"/>
            <w:right w:val="none" w:sz="0" w:space="0" w:color="auto"/>
          </w:divBdr>
        </w:div>
        <w:div w:id="227616943">
          <w:marLeft w:val="187"/>
          <w:marRight w:val="0"/>
          <w:marTop w:val="86"/>
          <w:marBottom w:val="0"/>
          <w:divBdr>
            <w:top w:val="none" w:sz="0" w:space="0" w:color="auto"/>
            <w:left w:val="none" w:sz="0" w:space="0" w:color="auto"/>
            <w:bottom w:val="none" w:sz="0" w:space="0" w:color="auto"/>
            <w:right w:val="none" w:sz="0" w:space="0" w:color="auto"/>
          </w:divBdr>
        </w:div>
        <w:div w:id="227616953">
          <w:marLeft w:val="187"/>
          <w:marRight w:val="0"/>
          <w:marTop w:val="86"/>
          <w:marBottom w:val="0"/>
          <w:divBdr>
            <w:top w:val="none" w:sz="0" w:space="0" w:color="auto"/>
            <w:left w:val="none" w:sz="0" w:space="0" w:color="auto"/>
            <w:bottom w:val="none" w:sz="0" w:space="0" w:color="auto"/>
            <w:right w:val="none" w:sz="0" w:space="0" w:color="auto"/>
          </w:divBdr>
        </w:div>
        <w:div w:id="227616965">
          <w:marLeft w:val="187"/>
          <w:marRight w:val="0"/>
          <w:marTop w:val="86"/>
          <w:marBottom w:val="0"/>
          <w:divBdr>
            <w:top w:val="none" w:sz="0" w:space="0" w:color="auto"/>
            <w:left w:val="none" w:sz="0" w:space="0" w:color="auto"/>
            <w:bottom w:val="none" w:sz="0" w:space="0" w:color="auto"/>
            <w:right w:val="none" w:sz="0" w:space="0" w:color="auto"/>
          </w:divBdr>
        </w:div>
        <w:div w:id="227616969">
          <w:marLeft w:val="187"/>
          <w:marRight w:val="0"/>
          <w:marTop w:val="86"/>
          <w:marBottom w:val="0"/>
          <w:divBdr>
            <w:top w:val="none" w:sz="0" w:space="0" w:color="auto"/>
            <w:left w:val="none" w:sz="0" w:space="0" w:color="auto"/>
            <w:bottom w:val="none" w:sz="0" w:space="0" w:color="auto"/>
            <w:right w:val="none" w:sz="0" w:space="0" w:color="auto"/>
          </w:divBdr>
        </w:div>
      </w:divsChild>
    </w:div>
    <w:div w:id="227616947">
      <w:marLeft w:val="0"/>
      <w:marRight w:val="0"/>
      <w:marTop w:val="0"/>
      <w:marBottom w:val="0"/>
      <w:divBdr>
        <w:top w:val="none" w:sz="0" w:space="0" w:color="auto"/>
        <w:left w:val="none" w:sz="0" w:space="0" w:color="auto"/>
        <w:bottom w:val="none" w:sz="0" w:space="0" w:color="auto"/>
        <w:right w:val="none" w:sz="0" w:space="0" w:color="auto"/>
      </w:divBdr>
      <w:divsChild>
        <w:div w:id="227616854">
          <w:marLeft w:val="187"/>
          <w:marRight w:val="0"/>
          <w:marTop w:val="86"/>
          <w:marBottom w:val="0"/>
          <w:divBdr>
            <w:top w:val="none" w:sz="0" w:space="0" w:color="auto"/>
            <w:left w:val="none" w:sz="0" w:space="0" w:color="auto"/>
            <w:bottom w:val="none" w:sz="0" w:space="0" w:color="auto"/>
            <w:right w:val="none" w:sz="0" w:space="0" w:color="auto"/>
          </w:divBdr>
        </w:div>
        <w:div w:id="227616920">
          <w:marLeft w:val="187"/>
          <w:marRight w:val="0"/>
          <w:marTop w:val="86"/>
          <w:marBottom w:val="0"/>
          <w:divBdr>
            <w:top w:val="none" w:sz="0" w:space="0" w:color="auto"/>
            <w:left w:val="none" w:sz="0" w:space="0" w:color="auto"/>
            <w:bottom w:val="none" w:sz="0" w:space="0" w:color="auto"/>
            <w:right w:val="none" w:sz="0" w:space="0" w:color="auto"/>
          </w:divBdr>
        </w:div>
        <w:div w:id="227616921">
          <w:marLeft w:val="187"/>
          <w:marRight w:val="0"/>
          <w:marTop w:val="86"/>
          <w:marBottom w:val="0"/>
          <w:divBdr>
            <w:top w:val="none" w:sz="0" w:space="0" w:color="auto"/>
            <w:left w:val="none" w:sz="0" w:space="0" w:color="auto"/>
            <w:bottom w:val="none" w:sz="0" w:space="0" w:color="auto"/>
            <w:right w:val="none" w:sz="0" w:space="0" w:color="auto"/>
          </w:divBdr>
        </w:div>
        <w:div w:id="227616929">
          <w:marLeft w:val="187"/>
          <w:marRight w:val="0"/>
          <w:marTop w:val="86"/>
          <w:marBottom w:val="0"/>
          <w:divBdr>
            <w:top w:val="none" w:sz="0" w:space="0" w:color="auto"/>
            <w:left w:val="none" w:sz="0" w:space="0" w:color="auto"/>
            <w:bottom w:val="none" w:sz="0" w:space="0" w:color="auto"/>
            <w:right w:val="none" w:sz="0" w:space="0" w:color="auto"/>
          </w:divBdr>
        </w:div>
        <w:div w:id="227616949">
          <w:marLeft w:val="187"/>
          <w:marRight w:val="0"/>
          <w:marTop w:val="86"/>
          <w:marBottom w:val="0"/>
          <w:divBdr>
            <w:top w:val="none" w:sz="0" w:space="0" w:color="auto"/>
            <w:left w:val="none" w:sz="0" w:space="0" w:color="auto"/>
            <w:bottom w:val="none" w:sz="0" w:space="0" w:color="auto"/>
            <w:right w:val="none" w:sz="0" w:space="0" w:color="auto"/>
          </w:divBdr>
        </w:div>
      </w:divsChild>
    </w:div>
    <w:div w:id="227616948">
      <w:marLeft w:val="0"/>
      <w:marRight w:val="0"/>
      <w:marTop w:val="0"/>
      <w:marBottom w:val="0"/>
      <w:divBdr>
        <w:top w:val="none" w:sz="0" w:space="0" w:color="auto"/>
        <w:left w:val="none" w:sz="0" w:space="0" w:color="auto"/>
        <w:bottom w:val="none" w:sz="0" w:space="0" w:color="auto"/>
        <w:right w:val="none" w:sz="0" w:space="0" w:color="auto"/>
      </w:divBdr>
    </w:div>
    <w:div w:id="227616950">
      <w:marLeft w:val="0"/>
      <w:marRight w:val="0"/>
      <w:marTop w:val="0"/>
      <w:marBottom w:val="0"/>
      <w:divBdr>
        <w:top w:val="none" w:sz="0" w:space="0" w:color="auto"/>
        <w:left w:val="none" w:sz="0" w:space="0" w:color="auto"/>
        <w:bottom w:val="none" w:sz="0" w:space="0" w:color="auto"/>
        <w:right w:val="none" w:sz="0" w:space="0" w:color="auto"/>
      </w:divBdr>
    </w:div>
    <w:div w:id="227616951">
      <w:marLeft w:val="0"/>
      <w:marRight w:val="0"/>
      <w:marTop w:val="0"/>
      <w:marBottom w:val="0"/>
      <w:divBdr>
        <w:top w:val="none" w:sz="0" w:space="0" w:color="auto"/>
        <w:left w:val="none" w:sz="0" w:space="0" w:color="auto"/>
        <w:bottom w:val="none" w:sz="0" w:space="0" w:color="auto"/>
        <w:right w:val="none" w:sz="0" w:space="0" w:color="auto"/>
      </w:divBdr>
    </w:div>
    <w:div w:id="227616952">
      <w:marLeft w:val="0"/>
      <w:marRight w:val="0"/>
      <w:marTop w:val="0"/>
      <w:marBottom w:val="0"/>
      <w:divBdr>
        <w:top w:val="none" w:sz="0" w:space="0" w:color="auto"/>
        <w:left w:val="none" w:sz="0" w:space="0" w:color="auto"/>
        <w:bottom w:val="none" w:sz="0" w:space="0" w:color="auto"/>
        <w:right w:val="none" w:sz="0" w:space="0" w:color="auto"/>
      </w:divBdr>
    </w:div>
    <w:div w:id="227616954">
      <w:marLeft w:val="0"/>
      <w:marRight w:val="0"/>
      <w:marTop w:val="0"/>
      <w:marBottom w:val="0"/>
      <w:divBdr>
        <w:top w:val="none" w:sz="0" w:space="0" w:color="auto"/>
        <w:left w:val="none" w:sz="0" w:space="0" w:color="auto"/>
        <w:bottom w:val="none" w:sz="0" w:space="0" w:color="auto"/>
        <w:right w:val="none" w:sz="0" w:space="0" w:color="auto"/>
      </w:divBdr>
    </w:div>
    <w:div w:id="227616955">
      <w:marLeft w:val="0"/>
      <w:marRight w:val="0"/>
      <w:marTop w:val="0"/>
      <w:marBottom w:val="0"/>
      <w:divBdr>
        <w:top w:val="none" w:sz="0" w:space="0" w:color="auto"/>
        <w:left w:val="none" w:sz="0" w:space="0" w:color="auto"/>
        <w:bottom w:val="none" w:sz="0" w:space="0" w:color="auto"/>
        <w:right w:val="none" w:sz="0" w:space="0" w:color="auto"/>
      </w:divBdr>
    </w:div>
    <w:div w:id="227616956">
      <w:marLeft w:val="0"/>
      <w:marRight w:val="0"/>
      <w:marTop w:val="0"/>
      <w:marBottom w:val="0"/>
      <w:divBdr>
        <w:top w:val="none" w:sz="0" w:space="0" w:color="auto"/>
        <w:left w:val="none" w:sz="0" w:space="0" w:color="auto"/>
        <w:bottom w:val="none" w:sz="0" w:space="0" w:color="auto"/>
        <w:right w:val="none" w:sz="0" w:space="0" w:color="auto"/>
      </w:divBdr>
    </w:div>
    <w:div w:id="227616957">
      <w:marLeft w:val="0"/>
      <w:marRight w:val="0"/>
      <w:marTop w:val="0"/>
      <w:marBottom w:val="0"/>
      <w:divBdr>
        <w:top w:val="none" w:sz="0" w:space="0" w:color="auto"/>
        <w:left w:val="none" w:sz="0" w:space="0" w:color="auto"/>
        <w:bottom w:val="none" w:sz="0" w:space="0" w:color="auto"/>
        <w:right w:val="none" w:sz="0" w:space="0" w:color="auto"/>
      </w:divBdr>
    </w:div>
    <w:div w:id="227616958">
      <w:marLeft w:val="0"/>
      <w:marRight w:val="0"/>
      <w:marTop w:val="0"/>
      <w:marBottom w:val="0"/>
      <w:divBdr>
        <w:top w:val="none" w:sz="0" w:space="0" w:color="auto"/>
        <w:left w:val="none" w:sz="0" w:space="0" w:color="auto"/>
        <w:bottom w:val="none" w:sz="0" w:space="0" w:color="auto"/>
        <w:right w:val="none" w:sz="0" w:space="0" w:color="auto"/>
      </w:divBdr>
    </w:div>
    <w:div w:id="227616959">
      <w:marLeft w:val="0"/>
      <w:marRight w:val="0"/>
      <w:marTop w:val="0"/>
      <w:marBottom w:val="0"/>
      <w:divBdr>
        <w:top w:val="none" w:sz="0" w:space="0" w:color="auto"/>
        <w:left w:val="none" w:sz="0" w:space="0" w:color="auto"/>
        <w:bottom w:val="none" w:sz="0" w:space="0" w:color="auto"/>
        <w:right w:val="none" w:sz="0" w:space="0" w:color="auto"/>
      </w:divBdr>
    </w:div>
    <w:div w:id="227616960">
      <w:marLeft w:val="0"/>
      <w:marRight w:val="0"/>
      <w:marTop w:val="0"/>
      <w:marBottom w:val="0"/>
      <w:divBdr>
        <w:top w:val="none" w:sz="0" w:space="0" w:color="auto"/>
        <w:left w:val="none" w:sz="0" w:space="0" w:color="auto"/>
        <w:bottom w:val="none" w:sz="0" w:space="0" w:color="auto"/>
        <w:right w:val="none" w:sz="0" w:space="0" w:color="auto"/>
      </w:divBdr>
    </w:div>
    <w:div w:id="227616961">
      <w:marLeft w:val="0"/>
      <w:marRight w:val="0"/>
      <w:marTop w:val="0"/>
      <w:marBottom w:val="0"/>
      <w:divBdr>
        <w:top w:val="none" w:sz="0" w:space="0" w:color="auto"/>
        <w:left w:val="none" w:sz="0" w:space="0" w:color="auto"/>
        <w:bottom w:val="none" w:sz="0" w:space="0" w:color="auto"/>
        <w:right w:val="none" w:sz="0" w:space="0" w:color="auto"/>
      </w:divBdr>
    </w:div>
    <w:div w:id="227616962">
      <w:marLeft w:val="0"/>
      <w:marRight w:val="0"/>
      <w:marTop w:val="0"/>
      <w:marBottom w:val="0"/>
      <w:divBdr>
        <w:top w:val="none" w:sz="0" w:space="0" w:color="auto"/>
        <w:left w:val="none" w:sz="0" w:space="0" w:color="auto"/>
        <w:bottom w:val="none" w:sz="0" w:space="0" w:color="auto"/>
        <w:right w:val="none" w:sz="0" w:space="0" w:color="auto"/>
      </w:divBdr>
    </w:div>
    <w:div w:id="227616963">
      <w:marLeft w:val="0"/>
      <w:marRight w:val="0"/>
      <w:marTop w:val="0"/>
      <w:marBottom w:val="0"/>
      <w:divBdr>
        <w:top w:val="none" w:sz="0" w:space="0" w:color="auto"/>
        <w:left w:val="none" w:sz="0" w:space="0" w:color="auto"/>
        <w:bottom w:val="none" w:sz="0" w:space="0" w:color="auto"/>
        <w:right w:val="none" w:sz="0" w:space="0" w:color="auto"/>
      </w:divBdr>
    </w:div>
    <w:div w:id="227616964">
      <w:marLeft w:val="0"/>
      <w:marRight w:val="0"/>
      <w:marTop w:val="0"/>
      <w:marBottom w:val="0"/>
      <w:divBdr>
        <w:top w:val="none" w:sz="0" w:space="0" w:color="auto"/>
        <w:left w:val="none" w:sz="0" w:space="0" w:color="auto"/>
        <w:bottom w:val="none" w:sz="0" w:space="0" w:color="auto"/>
        <w:right w:val="none" w:sz="0" w:space="0" w:color="auto"/>
      </w:divBdr>
    </w:div>
    <w:div w:id="227616966">
      <w:marLeft w:val="0"/>
      <w:marRight w:val="0"/>
      <w:marTop w:val="0"/>
      <w:marBottom w:val="0"/>
      <w:divBdr>
        <w:top w:val="none" w:sz="0" w:space="0" w:color="auto"/>
        <w:left w:val="none" w:sz="0" w:space="0" w:color="auto"/>
        <w:bottom w:val="none" w:sz="0" w:space="0" w:color="auto"/>
        <w:right w:val="none" w:sz="0" w:space="0" w:color="auto"/>
      </w:divBdr>
    </w:div>
    <w:div w:id="227616967">
      <w:marLeft w:val="0"/>
      <w:marRight w:val="0"/>
      <w:marTop w:val="0"/>
      <w:marBottom w:val="0"/>
      <w:divBdr>
        <w:top w:val="none" w:sz="0" w:space="0" w:color="auto"/>
        <w:left w:val="none" w:sz="0" w:space="0" w:color="auto"/>
        <w:bottom w:val="none" w:sz="0" w:space="0" w:color="auto"/>
        <w:right w:val="none" w:sz="0" w:space="0" w:color="auto"/>
      </w:divBdr>
    </w:div>
    <w:div w:id="227616968">
      <w:marLeft w:val="0"/>
      <w:marRight w:val="0"/>
      <w:marTop w:val="0"/>
      <w:marBottom w:val="0"/>
      <w:divBdr>
        <w:top w:val="none" w:sz="0" w:space="0" w:color="auto"/>
        <w:left w:val="none" w:sz="0" w:space="0" w:color="auto"/>
        <w:bottom w:val="none" w:sz="0" w:space="0" w:color="auto"/>
        <w:right w:val="none" w:sz="0" w:space="0" w:color="auto"/>
      </w:divBdr>
    </w:div>
    <w:div w:id="227616970">
      <w:marLeft w:val="0"/>
      <w:marRight w:val="0"/>
      <w:marTop w:val="0"/>
      <w:marBottom w:val="0"/>
      <w:divBdr>
        <w:top w:val="none" w:sz="0" w:space="0" w:color="auto"/>
        <w:left w:val="none" w:sz="0" w:space="0" w:color="auto"/>
        <w:bottom w:val="none" w:sz="0" w:space="0" w:color="auto"/>
        <w:right w:val="none" w:sz="0" w:space="0" w:color="auto"/>
      </w:divBdr>
    </w:div>
    <w:div w:id="227616971">
      <w:marLeft w:val="0"/>
      <w:marRight w:val="0"/>
      <w:marTop w:val="0"/>
      <w:marBottom w:val="0"/>
      <w:divBdr>
        <w:top w:val="none" w:sz="0" w:space="0" w:color="auto"/>
        <w:left w:val="none" w:sz="0" w:space="0" w:color="auto"/>
        <w:bottom w:val="none" w:sz="0" w:space="0" w:color="auto"/>
        <w:right w:val="none" w:sz="0" w:space="0" w:color="auto"/>
      </w:divBdr>
    </w:div>
    <w:div w:id="227616972">
      <w:marLeft w:val="0"/>
      <w:marRight w:val="0"/>
      <w:marTop w:val="0"/>
      <w:marBottom w:val="0"/>
      <w:divBdr>
        <w:top w:val="none" w:sz="0" w:space="0" w:color="auto"/>
        <w:left w:val="none" w:sz="0" w:space="0" w:color="auto"/>
        <w:bottom w:val="none" w:sz="0" w:space="0" w:color="auto"/>
        <w:right w:val="none" w:sz="0" w:space="0" w:color="auto"/>
      </w:divBdr>
    </w:div>
    <w:div w:id="227616973">
      <w:marLeft w:val="0"/>
      <w:marRight w:val="0"/>
      <w:marTop w:val="0"/>
      <w:marBottom w:val="0"/>
      <w:divBdr>
        <w:top w:val="none" w:sz="0" w:space="0" w:color="auto"/>
        <w:left w:val="none" w:sz="0" w:space="0" w:color="auto"/>
        <w:bottom w:val="none" w:sz="0" w:space="0" w:color="auto"/>
        <w:right w:val="none" w:sz="0" w:space="0" w:color="auto"/>
      </w:divBdr>
    </w:div>
    <w:div w:id="227616974">
      <w:marLeft w:val="0"/>
      <w:marRight w:val="0"/>
      <w:marTop w:val="0"/>
      <w:marBottom w:val="0"/>
      <w:divBdr>
        <w:top w:val="none" w:sz="0" w:space="0" w:color="auto"/>
        <w:left w:val="none" w:sz="0" w:space="0" w:color="auto"/>
        <w:bottom w:val="none" w:sz="0" w:space="0" w:color="auto"/>
        <w:right w:val="none" w:sz="0" w:space="0" w:color="auto"/>
      </w:divBdr>
    </w:div>
    <w:div w:id="227616975">
      <w:marLeft w:val="0"/>
      <w:marRight w:val="0"/>
      <w:marTop w:val="0"/>
      <w:marBottom w:val="0"/>
      <w:divBdr>
        <w:top w:val="none" w:sz="0" w:space="0" w:color="auto"/>
        <w:left w:val="none" w:sz="0" w:space="0" w:color="auto"/>
        <w:bottom w:val="none" w:sz="0" w:space="0" w:color="auto"/>
        <w:right w:val="none" w:sz="0" w:space="0" w:color="auto"/>
      </w:divBdr>
    </w:div>
    <w:div w:id="227616976">
      <w:marLeft w:val="0"/>
      <w:marRight w:val="0"/>
      <w:marTop w:val="0"/>
      <w:marBottom w:val="0"/>
      <w:divBdr>
        <w:top w:val="none" w:sz="0" w:space="0" w:color="auto"/>
        <w:left w:val="none" w:sz="0" w:space="0" w:color="auto"/>
        <w:bottom w:val="none" w:sz="0" w:space="0" w:color="auto"/>
        <w:right w:val="none" w:sz="0" w:space="0" w:color="auto"/>
      </w:divBdr>
    </w:div>
    <w:div w:id="227616977">
      <w:marLeft w:val="0"/>
      <w:marRight w:val="0"/>
      <w:marTop w:val="0"/>
      <w:marBottom w:val="0"/>
      <w:divBdr>
        <w:top w:val="none" w:sz="0" w:space="0" w:color="auto"/>
        <w:left w:val="none" w:sz="0" w:space="0" w:color="auto"/>
        <w:bottom w:val="none" w:sz="0" w:space="0" w:color="auto"/>
        <w:right w:val="none" w:sz="0" w:space="0" w:color="auto"/>
      </w:divBdr>
    </w:div>
    <w:div w:id="227616978">
      <w:marLeft w:val="0"/>
      <w:marRight w:val="0"/>
      <w:marTop w:val="0"/>
      <w:marBottom w:val="0"/>
      <w:divBdr>
        <w:top w:val="none" w:sz="0" w:space="0" w:color="auto"/>
        <w:left w:val="none" w:sz="0" w:space="0" w:color="auto"/>
        <w:bottom w:val="none" w:sz="0" w:space="0" w:color="auto"/>
        <w:right w:val="none" w:sz="0" w:space="0" w:color="auto"/>
      </w:divBdr>
    </w:div>
    <w:div w:id="227616979">
      <w:marLeft w:val="0"/>
      <w:marRight w:val="0"/>
      <w:marTop w:val="0"/>
      <w:marBottom w:val="0"/>
      <w:divBdr>
        <w:top w:val="none" w:sz="0" w:space="0" w:color="auto"/>
        <w:left w:val="none" w:sz="0" w:space="0" w:color="auto"/>
        <w:bottom w:val="none" w:sz="0" w:space="0" w:color="auto"/>
        <w:right w:val="none" w:sz="0" w:space="0" w:color="auto"/>
      </w:divBdr>
    </w:div>
    <w:div w:id="227616980">
      <w:marLeft w:val="0"/>
      <w:marRight w:val="0"/>
      <w:marTop w:val="0"/>
      <w:marBottom w:val="0"/>
      <w:divBdr>
        <w:top w:val="none" w:sz="0" w:space="0" w:color="auto"/>
        <w:left w:val="none" w:sz="0" w:space="0" w:color="auto"/>
        <w:bottom w:val="none" w:sz="0" w:space="0" w:color="auto"/>
        <w:right w:val="none" w:sz="0" w:space="0" w:color="auto"/>
      </w:divBdr>
    </w:div>
    <w:div w:id="227616981">
      <w:marLeft w:val="0"/>
      <w:marRight w:val="0"/>
      <w:marTop w:val="0"/>
      <w:marBottom w:val="0"/>
      <w:divBdr>
        <w:top w:val="none" w:sz="0" w:space="0" w:color="auto"/>
        <w:left w:val="none" w:sz="0" w:space="0" w:color="auto"/>
        <w:bottom w:val="none" w:sz="0" w:space="0" w:color="auto"/>
        <w:right w:val="none" w:sz="0" w:space="0" w:color="auto"/>
      </w:divBdr>
    </w:div>
    <w:div w:id="227616982">
      <w:marLeft w:val="0"/>
      <w:marRight w:val="0"/>
      <w:marTop w:val="0"/>
      <w:marBottom w:val="0"/>
      <w:divBdr>
        <w:top w:val="none" w:sz="0" w:space="0" w:color="auto"/>
        <w:left w:val="none" w:sz="0" w:space="0" w:color="auto"/>
        <w:bottom w:val="none" w:sz="0" w:space="0" w:color="auto"/>
        <w:right w:val="none" w:sz="0" w:space="0" w:color="auto"/>
      </w:divBdr>
    </w:div>
    <w:div w:id="227616983">
      <w:marLeft w:val="0"/>
      <w:marRight w:val="0"/>
      <w:marTop w:val="0"/>
      <w:marBottom w:val="0"/>
      <w:divBdr>
        <w:top w:val="none" w:sz="0" w:space="0" w:color="auto"/>
        <w:left w:val="none" w:sz="0" w:space="0" w:color="auto"/>
        <w:bottom w:val="none" w:sz="0" w:space="0" w:color="auto"/>
        <w:right w:val="none" w:sz="0" w:space="0" w:color="auto"/>
      </w:divBdr>
    </w:div>
    <w:div w:id="227616984">
      <w:marLeft w:val="0"/>
      <w:marRight w:val="0"/>
      <w:marTop w:val="0"/>
      <w:marBottom w:val="0"/>
      <w:divBdr>
        <w:top w:val="none" w:sz="0" w:space="0" w:color="auto"/>
        <w:left w:val="none" w:sz="0" w:space="0" w:color="auto"/>
        <w:bottom w:val="none" w:sz="0" w:space="0" w:color="auto"/>
        <w:right w:val="none" w:sz="0" w:space="0" w:color="auto"/>
      </w:divBdr>
    </w:div>
    <w:div w:id="227616985">
      <w:marLeft w:val="0"/>
      <w:marRight w:val="0"/>
      <w:marTop w:val="0"/>
      <w:marBottom w:val="0"/>
      <w:divBdr>
        <w:top w:val="none" w:sz="0" w:space="0" w:color="auto"/>
        <w:left w:val="none" w:sz="0" w:space="0" w:color="auto"/>
        <w:bottom w:val="none" w:sz="0" w:space="0" w:color="auto"/>
        <w:right w:val="none" w:sz="0" w:space="0" w:color="auto"/>
      </w:divBdr>
    </w:div>
    <w:div w:id="227616986">
      <w:marLeft w:val="0"/>
      <w:marRight w:val="0"/>
      <w:marTop w:val="0"/>
      <w:marBottom w:val="0"/>
      <w:divBdr>
        <w:top w:val="none" w:sz="0" w:space="0" w:color="auto"/>
        <w:left w:val="none" w:sz="0" w:space="0" w:color="auto"/>
        <w:bottom w:val="none" w:sz="0" w:space="0" w:color="auto"/>
        <w:right w:val="none" w:sz="0" w:space="0" w:color="auto"/>
      </w:divBdr>
    </w:div>
    <w:div w:id="227616987">
      <w:marLeft w:val="0"/>
      <w:marRight w:val="0"/>
      <w:marTop w:val="0"/>
      <w:marBottom w:val="0"/>
      <w:divBdr>
        <w:top w:val="none" w:sz="0" w:space="0" w:color="auto"/>
        <w:left w:val="none" w:sz="0" w:space="0" w:color="auto"/>
        <w:bottom w:val="none" w:sz="0" w:space="0" w:color="auto"/>
        <w:right w:val="none" w:sz="0" w:space="0" w:color="auto"/>
      </w:divBdr>
    </w:div>
    <w:div w:id="227616988">
      <w:marLeft w:val="0"/>
      <w:marRight w:val="0"/>
      <w:marTop w:val="0"/>
      <w:marBottom w:val="0"/>
      <w:divBdr>
        <w:top w:val="none" w:sz="0" w:space="0" w:color="auto"/>
        <w:left w:val="none" w:sz="0" w:space="0" w:color="auto"/>
        <w:bottom w:val="none" w:sz="0" w:space="0" w:color="auto"/>
        <w:right w:val="none" w:sz="0" w:space="0" w:color="auto"/>
      </w:divBdr>
    </w:div>
    <w:div w:id="227616989">
      <w:marLeft w:val="0"/>
      <w:marRight w:val="0"/>
      <w:marTop w:val="0"/>
      <w:marBottom w:val="0"/>
      <w:divBdr>
        <w:top w:val="none" w:sz="0" w:space="0" w:color="auto"/>
        <w:left w:val="none" w:sz="0" w:space="0" w:color="auto"/>
        <w:bottom w:val="none" w:sz="0" w:space="0" w:color="auto"/>
        <w:right w:val="none" w:sz="0" w:space="0" w:color="auto"/>
      </w:divBdr>
    </w:div>
    <w:div w:id="227616990">
      <w:marLeft w:val="0"/>
      <w:marRight w:val="0"/>
      <w:marTop w:val="0"/>
      <w:marBottom w:val="0"/>
      <w:divBdr>
        <w:top w:val="none" w:sz="0" w:space="0" w:color="auto"/>
        <w:left w:val="none" w:sz="0" w:space="0" w:color="auto"/>
        <w:bottom w:val="none" w:sz="0" w:space="0" w:color="auto"/>
        <w:right w:val="none" w:sz="0" w:space="0" w:color="auto"/>
      </w:divBdr>
    </w:div>
    <w:div w:id="227616991">
      <w:marLeft w:val="0"/>
      <w:marRight w:val="0"/>
      <w:marTop w:val="0"/>
      <w:marBottom w:val="0"/>
      <w:divBdr>
        <w:top w:val="none" w:sz="0" w:space="0" w:color="auto"/>
        <w:left w:val="none" w:sz="0" w:space="0" w:color="auto"/>
        <w:bottom w:val="none" w:sz="0" w:space="0" w:color="auto"/>
        <w:right w:val="none" w:sz="0" w:space="0" w:color="auto"/>
      </w:divBdr>
    </w:div>
    <w:div w:id="227616992">
      <w:marLeft w:val="0"/>
      <w:marRight w:val="0"/>
      <w:marTop w:val="0"/>
      <w:marBottom w:val="0"/>
      <w:divBdr>
        <w:top w:val="none" w:sz="0" w:space="0" w:color="auto"/>
        <w:left w:val="none" w:sz="0" w:space="0" w:color="auto"/>
        <w:bottom w:val="none" w:sz="0" w:space="0" w:color="auto"/>
        <w:right w:val="none" w:sz="0" w:space="0" w:color="auto"/>
      </w:divBdr>
    </w:div>
    <w:div w:id="227616993">
      <w:marLeft w:val="0"/>
      <w:marRight w:val="0"/>
      <w:marTop w:val="0"/>
      <w:marBottom w:val="0"/>
      <w:divBdr>
        <w:top w:val="none" w:sz="0" w:space="0" w:color="auto"/>
        <w:left w:val="none" w:sz="0" w:space="0" w:color="auto"/>
        <w:bottom w:val="none" w:sz="0" w:space="0" w:color="auto"/>
        <w:right w:val="none" w:sz="0" w:space="0" w:color="auto"/>
      </w:divBdr>
    </w:div>
    <w:div w:id="227616994">
      <w:marLeft w:val="0"/>
      <w:marRight w:val="0"/>
      <w:marTop w:val="0"/>
      <w:marBottom w:val="0"/>
      <w:divBdr>
        <w:top w:val="none" w:sz="0" w:space="0" w:color="auto"/>
        <w:left w:val="none" w:sz="0" w:space="0" w:color="auto"/>
        <w:bottom w:val="none" w:sz="0" w:space="0" w:color="auto"/>
        <w:right w:val="none" w:sz="0" w:space="0" w:color="auto"/>
      </w:divBdr>
    </w:div>
    <w:div w:id="227616995">
      <w:marLeft w:val="0"/>
      <w:marRight w:val="0"/>
      <w:marTop w:val="0"/>
      <w:marBottom w:val="0"/>
      <w:divBdr>
        <w:top w:val="none" w:sz="0" w:space="0" w:color="auto"/>
        <w:left w:val="none" w:sz="0" w:space="0" w:color="auto"/>
        <w:bottom w:val="none" w:sz="0" w:space="0" w:color="auto"/>
        <w:right w:val="none" w:sz="0" w:space="0" w:color="auto"/>
      </w:divBdr>
    </w:div>
    <w:div w:id="227616996">
      <w:marLeft w:val="0"/>
      <w:marRight w:val="0"/>
      <w:marTop w:val="0"/>
      <w:marBottom w:val="0"/>
      <w:divBdr>
        <w:top w:val="none" w:sz="0" w:space="0" w:color="auto"/>
        <w:left w:val="none" w:sz="0" w:space="0" w:color="auto"/>
        <w:bottom w:val="none" w:sz="0" w:space="0" w:color="auto"/>
        <w:right w:val="none" w:sz="0" w:space="0" w:color="auto"/>
      </w:divBdr>
    </w:div>
    <w:div w:id="227616997">
      <w:marLeft w:val="0"/>
      <w:marRight w:val="0"/>
      <w:marTop w:val="0"/>
      <w:marBottom w:val="0"/>
      <w:divBdr>
        <w:top w:val="none" w:sz="0" w:space="0" w:color="auto"/>
        <w:left w:val="none" w:sz="0" w:space="0" w:color="auto"/>
        <w:bottom w:val="none" w:sz="0" w:space="0" w:color="auto"/>
        <w:right w:val="none" w:sz="0" w:space="0" w:color="auto"/>
      </w:divBdr>
    </w:div>
    <w:div w:id="227616998">
      <w:marLeft w:val="0"/>
      <w:marRight w:val="0"/>
      <w:marTop w:val="0"/>
      <w:marBottom w:val="0"/>
      <w:divBdr>
        <w:top w:val="none" w:sz="0" w:space="0" w:color="auto"/>
        <w:left w:val="none" w:sz="0" w:space="0" w:color="auto"/>
        <w:bottom w:val="none" w:sz="0" w:space="0" w:color="auto"/>
        <w:right w:val="none" w:sz="0" w:space="0" w:color="auto"/>
      </w:divBdr>
    </w:div>
    <w:div w:id="227616999">
      <w:marLeft w:val="0"/>
      <w:marRight w:val="0"/>
      <w:marTop w:val="0"/>
      <w:marBottom w:val="0"/>
      <w:divBdr>
        <w:top w:val="none" w:sz="0" w:space="0" w:color="auto"/>
        <w:left w:val="none" w:sz="0" w:space="0" w:color="auto"/>
        <w:bottom w:val="none" w:sz="0" w:space="0" w:color="auto"/>
        <w:right w:val="none" w:sz="0" w:space="0" w:color="auto"/>
      </w:divBdr>
    </w:div>
    <w:div w:id="244071725">
      <w:bodyDiv w:val="1"/>
      <w:marLeft w:val="0"/>
      <w:marRight w:val="0"/>
      <w:marTop w:val="0"/>
      <w:marBottom w:val="0"/>
      <w:divBdr>
        <w:top w:val="none" w:sz="0" w:space="0" w:color="auto"/>
        <w:left w:val="none" w:sz="0" w:space="0" w:color="auto"/>
        <w:bottom w:val="none" w:sz="0" w:space="0" w:color="auto"/>
        <w:right w:val="none" w:sz="0" w:space="0" w:color="auto"/>
      </w:divBdr>
    </w:div>
    <w:div w:id="269823604">
      <w:bodyDiv w:val="1"/>
      <w:marLeft w:val="0"/>
      <w:marRight w:val="0"/>
      <w:marTop w:val="0"/>
      <w:marBottom w:val="0"/>
      <w:divBdr>
        <w:top w:val="none" w:sz="0" w:space="0" w:color="auto"/>
        <w:left w:val="none" w:sz="0" w:space="0" w:color="auto"/>
        <w:bottom w:val="none" w:sz="0" w:space="0" w:color="auto"/>
        <w:right w:val="none" w:sz="0" w:space="0" w:color="auto"/>
      </w:divBdr>
      <w:divsChild>
        <w:div w:id="1253516784">
          <w:marLeft w:val="2160"/>
          <w:marRight w:val="0"/>
          <w:marTop w:val="0"/>
          <w:marBottom w:val="180"/>
          <w:divBdr>
            <w:top w:val="none" w:sz="0" w:space="0" w:color="auto"/>
            <w:left w:val="none" w:sz="0" w:space="0" w:color="auto"/>
            <w:bottom w:val="none" w:sz="0" w:space="0" w:color="auto"/>
            <w:right w:val="none" w:sz="0" w:space="0" w:color="auto"/>
          </w:divBdr>
        </w:div>
        <w:div w:id="136380928">
          <w:marLeft w:val="2160"/>
          <w:marRight w:val="0"/>
          <w:marTop w:val="0"/>
          <w:marBottom w:val="180"/>
          <w:divBdr>
            <w:top w:val="none" w:sz="0" w:space="0" w:color="auto"/>
            <w:left w:val="none" w:sz="0" w:space="0" w:color="auto"/>
            <w:bottom w:val="none" w:sz="0" w:space="0" w:color="auto"/>
            <w:right w:val="none" w:sz="0" w:space="0" w:color="auto"/>
          </w:divBdr>
        </w:div>
        <w:div w:id="1843616742">
          <w:marLeft w:val="2160"/>
          <w:marRight w:val="0"/>
          <w:marTop w:val="0"/>
          <w:marBottom w:val="180"/>
          <w:divBdr>
            <w:top w:val="none" w:sz="0" w:space="0" w:color="auto"/>
            <w:left w:val="none" w:sz="0" w:space="0" w:color="auto"/>
            <w:bottom w:val="none" w:sz="0" w:space="0" w:color="auto"/>
            <w:right w:val="none" w:sz="0" w:space="0" w:color="auto"/>
          </w:divBdr>
        </w:div>
        <w:div w:id="1292782090">
          <w:marLeft w:val="2160"/>
          <w:marRight w:val="0"/>
          <w:marTop w:val="0"/>
          <w:marBottom w:val="180"/>
          <w:divBdr>
            <w:top w:val="none" w:sz="0" w:space="0" w:color="auto"/>
            <w:left w:val="none" w:sz="0" w:space="0" w:color="auto"/>
            <w:bottom w:val="none" w:sz="0" w:space="0" w:color="auto"/>
            <w:right w:val="none" w:sz="0" w:space="0" w:color="auto"/>
          </w:divBdr>
        </w:div>
        <w:div w:id="1247812173">
          <w:marLeft w:val="2160"/>
          <w:marRight w:val="0"/>
          <w:marTop w:val="0"/>
          <w:marBottom w:val="180"/>
          <w:divBdr>
            <w:top w:val="none" w:sz="0" w:space="0" w:color="auto"/>
            <w:left w:val="none" w:sz="0" w:space="0" w:color="auto"/>
            <w:bottom w:val="none" w:sz="0" w:space="0" w:color="auto"/>
            <w:right w:val="none" w:sz="0" w:space="0" w:color="auto"/>
          </w:divBdr>
        </w:div>
      </w:divsChild>
    </w:div>
    <w:div w:id="376777829">
      <w:bodyDiv w:val="1"/>
      <w:marLeft w:val="0"/>
      <w:marRight w:val="0"/>
      <w:marTop w:val="0"/>
      <w:marBottom w:val="0"/>
      <w:divBdr>
        <w:top w:val="none" w:sz="0" w:space="0" w:color="auto"/>
        <w:left w:val="none" w:sz="0" w:space="0" w:color="auto"/>
        <w:bottom w:val="none" w:sz="0" w:space="0" w:color="auto"/>
        <w:right w:val="none" w:sz="0" w:space="0" w:color="auto"/>
      </w:divBdr>
      <w:divsChild>
        <w:div w:id="304706215">
          <w:marLeft w:val="893"/>
          <w:marRight w:val="0"/>
          <w:marTop w:val="0"/>
          <w:marBottom w:val="0"/>
          <w:divBdr>
            <w:top w:val="none" w:sz="0" w:space="0" w:color="auto"/>
            <w:left w:val="none" w:sz="0" w:space="0" w:color="auto"/>
            <w:bottom w:val="none" w:sz="0" w:space="0" w:color="auto"/>
            <w:right w:val="none" w:sz="0" w:space="0" w:color="auto"/>
          </w:divBdr>
        </w:div>
      </w:divsChild>
    </w:div>
    <w:div w:id="460198393">
      <w:bodyDiv w:val="1"/>
      <w:marLeft w:val="0"/>
      <w:marRight w:val="0"/>
      <w:marTop w:val="0"/>
      <w:marBottom w:val="0"/>
      <w:divBdr>
        <w:top w:val="none" w:sz="0" w:space="0" w:color="auto"/>
        <w:left w:val="none" w:sz="0" w:space="0" w:color="auto"/>
        <w:bottom w:val="none" w:sz="0" w:space="0" w:color="auto"/>
        <w:right w:val="none" w:sz="0" w:space="0" w:color="auto"/>
      </w:divBdr>
    </w:div>
    <w:div w:id="477111539">
      <w:bodyDiv w:val="1"/>
      <w:marLeft w:val="0"/>
      <w:marRight w:val="0"/>
      <w:marTop w:val="0"/>
      <w:marBottom w:val="0"/>
      <w:divBdr>
        <w:top w:val="none" w:sz="0" w:space="0" w:color="auto"/>
        <w:left w:val="none" w:sz="0" w:space="0" w:color="auto"/>
        <w:bottom w:val="none" w:sz="0" w:space="0" w:color="auto"/>
        <w:right w:val="none" w:sz="0" w:space="0" w:color="auto"/>
      </w:divBdr>
    </w:div>
    <w:div w:id="502281041">
      <w:bodyDiv w:val="1"/>
      <w:marLeft w:val="0"/>
      <w:marRight w:val="0"/>
      <w:marTop w:val="0"/>
      <w:marBottom w:val="0"/>
      <w:divBdr>
        <w:top w:val="none" w:sz="0" w:space="0" w:color="auto"/>
        <w:left w:val="none" w:sz="0" w:space="0" w:color="auto"/>
        <w:bottom w:val="none" w:sz="0" w:space="0" w:color="auto"/>
        <w:right w:val="none" w:sz="0" w:space="0" w:color="auto"/>
      </w:divBdr>
      <w:divsChild>
        <w:div w:id="1499538959">
          <w:marLeft w:val="187"/>
          <w:marRight w:val="0"/>
          <w:marTop w:val="0"/>
          <w:marBottom w:val="0"/>
          <w:divBdr>
            <w:top w:val="none" w:sz="0" w:space="0" w:color="auto"/>
            <w:left w:val="none" w:sz="0" w:space="0" w:color="auto"/>
            <w:bottom w:val="none" w:sz="0" w:space="0" w:color="auto"/>
            <w:right w:val="none" w:sz="0" w:space="0" w:color="auto"/>
          </w:divBdr>
        </w:div>
        <w:div w:id="1282876823">
          <w:marLeft w:val="619"/>
          <w:marRight w:val="0"/>
          <w:marTop w:val="0"/>
          <w:marBottom w:val="0"/>
          <w:divBdr>
            <w:top w:val="none" w:sz="0" w:space="0" w:color="auto"/>
            <w:left w:val="none" w:sz="0" w:space="0" w:color="auto"/>
            <w:bottom w:val="none" w:sz="0" w:space="0" w:color="auto"/>
            <w:right w:val="none" w:sz="0" w:space="0" w:color="auto"/>
          </w:divBdr>
        </w:div>
        <w:div w:id="970288335">
          <w:marLeft w:val="619"/>
          <w:marRight w:val="0"/>
          <w:marTop w:val="0"/>
          <w:marBottom w:val="0"/>
          <w:divBdr>
            <w:top w:val="none" w:sz="0" w:space="0" w:color="auto"/>
            <w:left w:val="none" w:sz="0" w:space="0" w:color="auto"/>
            <w:bottom w:val="none" w:sz="0" w:space="0" w:color="auto"/>
            <w:right w:val="none" w:sz="0" w:space="0" w:color="auto"/>
          </w:divBdr>
        </w:div>
        <w:div w:id="337662843">
          <w:marLeft w:val="619"/>
          <w:marRight w:val="0"/>
          <w:marTop w:val="0"/>
          <w:marBottom w:val="0"/>
          <w:divBdr>
            <w:top w:val="none" w:sz="0" w:space="0" w:color="auto"/>
            <w:left w:val="none" w:sz="0" w:space="0" w:color="auto"/>
            <w:bottom w:val="none" w:sz="0" w:space="0" w:color="auto"/>
            <w:right w:val="none" w:sz="0" w:space="0" w:color="auto"/>
          </w:divBdr>
        </w:div>
        <w:div w:id="498928069">
          <w:marLeft w:val="619"/>
          <w:marRight w:val="0"/>
          <w:marTop w:val="0"/>
          <w:marBottom w:val="0"/>
          <w:divBdr>
            <w:top w:val="none" w:sz="0" w:space="0" w:color="auto"/>
            <w:left w:val="none" w:sz="0" w:space="0" w:color="auto"/>
            <w:bottom w:val="none" w:sz="0" w:space="0" w:color="auto"/>
            <w:right w:val="none" w:sz="0" w:space="0" w:color="auto"/>
          </w:divBdr>
        </w:div>
        <w:div w:id="923419822">
          <w:marLeft w:val="187"/>
          <w:marRight w:val="0"/>
          <w:marTop w:val="0"/>
          <w:marBottom w:val="0"/>
          <w:divBdr>
            <w:top w:val="none" w:sz="0" w:space="0" w:color="auto"/>
            <w:left w:val="none" w:sz="0" w:space="0" w:color="auto"/>
            <w:bottom w:val="none" w:sz="0" w:space="0" w:color="auto"/>
            <w:right w:val="none" w:sz="0" w:space="0" w:color="auto"/>
          </w:divBdr>
        </w:div>
        <w:div w:id="342364455">
          <w:marLeft w:val="619"/>
          <w:marRight w:val="0"/>
          <w:marTop w:val="0"/>
          <w:marBottom w:val="0"/>
          <w:divBdr>
            <w:top w:val="none" w:sz="0" w:space="0" w:color="auto"/>
            <w:left w:val="none" w:sz="0" w:space="0" w:color="auto"/>
            <w:bottom w:val="none" w:sz="0" w:space="0" w:color="auto"/>
            <w:right w:val="none" w:sz="0" w:space="0" w:color="auto"/>
          </w:divBdr>
        </w:div>
        <w:div w:id="1509296921">
          <w:marLeft w:val="619"/>
          <w:marRight w:val="0"/>
          <w:marTop w:val="0"/>
          <w:marBottom w:val="0"/>
          <w:divBdr>
            <w:top w:val="none" w:sz="0" w:space="0" w:color="auto"/>
            <w:left w:val="none" w:sz="0" w:space="0" w:color="auto"/>
            <w:bottom w:val="none" w:sz="0" w:space="0" w:color="auto"/>
            <w:right w:val="none" w:sz="0" w:space="0" w:color="auto"/>
          </w:divBdr>
        </w:div>
        <w:div w:id="1370956561">
          <w:marLeft w:val="187"/>
          <w:marRight w:val="0"/>
          <w:marTop w:val="0"/>
          <w:marBottom w:val="0"/>
          <w:divBdr>
            <w:top w:val="none" w:sz="0" w:space="0" w:color="auto"/>
            <w:left w:val="none" w:sz="0" w:space="0" w:color="auto"/>
            <w:bottom w:val="none" w:sz="0" w:space="0" w:color="auto"/>
            <w:right w:val="none" w:sz="0" w:space="0" w:color="auto"/>
          </w:divBdr>
        </w:div>
        <w:div w:id="1230918528">
          <w:marLeft w:val="187"/>
          <w:marRight w:val="0"/>
          <w:marTop w:val="0"/>
          <w:marBottom w:val="0"/>
          <w:divBdr>
            <w:top w:val="none" w:sz="0" w:space="0" w:color="auto"/>
            <w:left w:val="none" w:sz="0" w:space="0" w:color="auto"/>
            <w:bottom w:val="none" w:sz="0" w:space="0" w:color="auto"/>
            <w:right w:val="none" w:sz="0" w:space="0" w:color="auto"/>
          </w:divBdr>
        </w:div>
        <w:div w:id="281813565">
          <w:marLeft w:val="187"/>
          <w:marRight w:val="0"/>
          <w:marTop w:val="0"/>
          <w:marBottom w:val="0"/>
          <w:divBdr>
            <w:top w:val="none" w:sz="0" w:space="0" w:color="auto"/>
            <w:left w:val="none" w:sz="0" w:space="0" w:color="auto"/>
            <w:bottom w:val="none" w:sz="0" w:space="0" w:color="auto"/>
            <w:right w:val="none" w:sz="0" w:space="0" w:color="auto"/>
          </w:divBdr>
        </w:div>
      </w:divsChild>
    </w:div>
    <w:div w:id="516844410">
      <w:bodyDiv w:val="1"/>
      <w:marLeft w:val="0"/>
      <w:marRight w:val="0"/>
      <w:marTop w:val="0"/>
      <w:marBottom w:val="0"/>
      <w:divBdr>
        <w:top w:val="none" w:sz="0" w:space="0" w:color="auto"/>
        <w:left w:val="none" w:sz="0" w:space="0" w:color="auto"/>
        <w:bottom w:val="none" w:sz="0" w:space="0" w:color="auto"/>
        <w:right w:val="none" w:sz="0" w:space="0" w:color="auto"/>
      </w:divBdr>
      <w:divsChild>
        <w:div w:id="232088537">
          <w:marLeft w:val="893"/>
          <w:marRight w:val="0"/>
          <w:marTop w:val="0"/>
          <w:marBottom w:val="0"/>
          <w:divBdr>
            <w:top w:val="none" w:sz="0" w:space="0" w:color="auto"/>
            <w:left w:val="none" w:sz="0" w:space="0" w:color="auto"/>
            <w:bottom w:val="none" w:sz="0" w:space="0" w:color="auto"/>
            <w:right w:val="none" w:sz="0" w:space="0" w:color="auto"/>
          </w:divBdr>
        </w:div>
      </w:divsChild>
    </w:div>
    <w:div w:id="532310902">
      <w:bodyDiv w:val="1"/>
      <w:marLeft w:val="0"/>
      <w:marRight w:val="0"/>
      <w:marTop w:val="0"/>
      <w:marBottom w:val="0"/>
      <w:divBdr>
        <w:top w:val="none" w:sz="0" w:space="0" w:color="auto"/>
        <w:left w:val="none" w:sz="0" w:space="0" w:color="auto"/>
        <w:bottom w:val="none" w:sz="0" w:space="0" w:color="auto"/>
        <w:right w:val="none" w:sz="0" w:space="0" w:color="auto"/>
      </w:divBdr>
    </w:div>
    <w:div w:id="563880444">
      <w:bodyDiv w:val="1"/>
      <w:marLeft w:val="0"/>
      <w:marRight w:val="0"/>
      <w:marTop w:val="0"/>
      <w:marBottom w:val="0"/>
      <w:divBdr>
        <w:top w:val="none" w:sz="0" w:space="0" w:color="auto"/>
        <w:left w:val="none" w:sz="0" w:space="0" w:color="auto"/>
        <w:bottom w:val="none" w:sz="0" w:space="0" w:color="auto"/>
        <w:right w:val="none" w:sz="0" w:space="0" w:color="auto"/>
      </w:divBdr>
      <w:divsChild>
        <w:div w:id="1892107029">
          <w:marLeft w:val="893"/>
          <w:marRight w:val="0"/>
          <w:marTop w:val="0"/>
          <w:marBottom w:val="120"/>
          <w:divBdr>
            <w:top w:val="none" w:sz="0" w:space="0" w:color="auto"/>
            <w:left w:val="none" w:sz="0" w:space="0" w:color="auto"/>
            <w:bottom w:val="none" w:sz="0" w:space="0" w:color="auto"/>
            <w:right w:val="none" w:sz="0" w:space="0" w:color="auto"/>
          </w:divBdr>
        </w:div>
      </w:divsChild>
    </w:div>
    <w:div w:id="566914312">
      <w:bodyDiv w:val="1"/>
      <w:marLeft w:val="0"/>
      <w:marRight w:val="0"/>
      <w:marTop w:val="0"/>
      <w:marBottom w:val="0"/>
      <w:divBdr>
        <w:top w:val="none" w:sz="0" w:space="0" w:color="auto"/>
        <w:left w:val="none" w:sz="0" w:space="0" w:color="auto"/>
        <w:bottom w:val="none" w:sz="0" w:space="0" w:color="auto"/>
        <w:right w:val="none" w:sz="0" w:space="0" w:color="auto"/>
      </w:divBdr>
      <w:divsChild>
        <w:div w:id="1204829673">
          <w:marLeft w:val="893"/>
          <w:marRight w:val="0"/>
          <w:marTop w:val="0"/>
          <w:marBottom w:val="0"/>
          <w:divBdr>
            <w:top w:val="none" w:sz="0" w:space="0" w:color="auto"/>
            <w:left w:val="none" w:sz="0" w:space="0" w:color="auto"/>
            <w:bottom w:val="none" w:sz="0" w:space="0" w:color="auto"/>
            <w:right w:val="none" w:sz="0" w:space="0" w:color="auto"/>
          </w:divBdr>
        </w:div>
      </w:divsChild>
    </w:div>
    <w:div w:id="567884122">
      <w:bodyDiv w:val="1"/>
      <w:marLeft w:val="0"/>
      <w:marRight w:val="0"/>
      <w:marTop w:val="0"/>
      <w:marBottom w:val="0"/>
      <w:divBdr>
        <w:top w:val="none" w:sz="0" w:space="0" w:color="auto"/>
        <w:left w:val="none" w:sz="0" w:space="0" w:color="auto"/>
        <w:bottom w:val="none" w:sz="0" w:space="0" w:color="auto"/>
        <w:right w:val="none" w:sz="0" w:space="0" w:color="auto"/>
      </w:divBdr>
    </w:div>
    <w:div w:id="631134922">
      <w:bodyDiv w:val="1"/>
      <w:marLeft w:val="0"/>
      <w:marRight w:val="0"/>
      <w:marTop w:val="0"/>
      <w:marBottom w:val="0"/>
      <w:divBdr>
        <w:top w:val="none" w:sz="0" w:space="0" w:color="auto"/>
        <w:left w:val="none" w:sz="0" w:space="0" w:color="auto"/>
        <w:bottom w:val="none" w:sz="0" w:space="0" w:color="auto"/>
        <w:right w:val="none" w:sz="0" w:space="0" w:color="auto"/>
      </w:divBdr>
    </w:div>
    <w:div w:id="680161871">
      <w:bodyDiv w:val="1"/>
      <w:marLeft w:val="0"/>
      <w:marRight w:val="0"/>
      <w:marTop w:val="0"/>
      <w:marBottom w:val="0"/>
      <w:divBdr>
        <w:top w:val="none" w:sz="0" w:space="0" w:color="auto"/>
        <w:left w:val="none" w:sz="0" w:space="0" w:color="auto"/>
        <w:bottom w:val="none" w:sz="0" w:space="0" w:color="auto"/>
        <w:right w:val="none" w:sz="0" w:space="0" w:color="auto"/>
      </w:divBdr>
    </w:div>
    <w:div w:id="691763733">
      <w:bodyDiv w:val="1"/>
      <w:marLeft w:val="0"/>
      <w:marRight w:val="0"/>
      <w:marTop w:val="0"/>
      <w:marBottom w:val="0"/>
      <w:divBdr>
        <w:top w:val="none" w:sz="0" w:space="0" w:color="auto"/>
        <w:left w:val="none" w:sz="0" w:space="0" w:color="auto"/>
        <w:bottom w:val="none" w:sz="0" w:space="0" w:color="auto"/>
        <w:right w:val="none" w:sz="0" w:space="0" w:color="auto"/>
      </w:divBdr>
      <w:divsChild>
        <w:div w:id="776022290">
          <w:marLeft w:val="576"/>
          <w:marRight w:val="0"/>
          <w:marTop w:val="67"/>
          <w:marBottom w:val="0"/>
          <w:divBdr>
            <w:top w:val="none" w:sz="0" w:space="0" w:color="auto"/>
            <w:left w:val="none" w:sz="0" w:space="0" w:color="auto"/>
            <w:bottom w:val="none" w:sz="0" w:space="0" w:color="auto"/>
            <w:right w:val="none" w:sz="0" w:space="0" w:color="auto"/>
          </w:divBdr>
        </w:div>
        <w:div w:id="1057364803">
          <w:marLeft w:val="576"/>
          <w:marRight w:val="0"/>
          <w:marTop w:val="67"/>
          <w:marBottom w:val="0"/>
          <w:divBdr>
            <w:top w:val="none" w:sz="0" w:space="0" w:color="auto"/>
            <w:left w:val="none" w:sz="0" w:space="0" w:color="auto"/>
            <w:bottom w:val="none" w:sz="0" w:space="0" w:color="auto"/>
            <w:right w:val="none" w:sz="0" w:space="0" w:color="auto"/>
          </w:divBdr>
        </w:div>
        <w:div w:id="606809550">
          <w:marLeft w:val="576"/>
          <w:marRight w:val="0"/>
          <w:marTop w:val="67"/>
          <w:marBottom w:val="0"/>
          <w:divBdr>
            <w:top w:val="none" w:sz="0" w:space="0" w:color="auto"/>
            <w:left w:val="none" w:sz="0" w:space="0" w:color="auto"/>
            <w:bottom w:val="none" w:sz="0" w:space="0" w:color="auto"/>
            <w:right w:val="none" w:sz="0" w:space="0" w:color="auto"/>
          </w:divBdr>
        </w:div>
        <w:div w:id="1166937958">
          <w:marLeft w:val="576"/>
          <w:marRight w:val="0"/>
          <w:marTop w:val="67"/>
          <w:marBottom w:val="0"/>
          <w:divBdr>
            <w:top w:val="none" w:sz="0" w:space="0" w:color="auto"/>
            <w:left w:val="none" w:sz="0" w:space="0" w:color="auto"/>
            <w:bottom w:val="none" w:sz="0" w:space="0" w:color="auto"/>
            <w:right w:val="none" w:sz="0" w:space="0" w:color="auto"/>
          </w:divBdr>
        </w:div>
        <w:div w:id="1730836216">
          <w:marLeft w:val="576"/>
          <w:marRight w:val="0"/>
          <w:marTop w:val="67"/>
          <w:marBottom w:val="0"/>
          <w:divBdr>
            <w:top w:val="none" w:sz="0" w:space="0" w:color="auto"/>
            <w:left w:val="none" w:sz="0" w:space="0" w:color="auto"/>
            <w:bottom w:val="none" w:sz="0" w:space="0" w:color="auto"/>
            <w:right w:val="none" w:sz="0" w:space="0" w:color="auto"/>
          </w:divBdr>
        </w:div>
        <w:div w:id="1650212959">
          <w:marLeft w:val="576"/>
          <w:marRight w:val="0"/>
          <w:marTop w:val="67"/>
          <w:marBottom w:val="0"/>
          <w:divBdr>
            <w:top w:val="none" w:sz="0" w:space="0" w:color="auto"/>
            <w:left w:val="none" w:sz="0" w:space="0" w:color="auto"/>
            <w:bottom w:val="none" w:sz="0" w:space="0" w:color="auto"/>
            <w:right w:val="none" w:sz="0" w:space="0" w:color="auto"/>
          </w:divBdr>
        </w:div>
      </w:divsChild>
    </w:div>
    <w:div w:id="704450533">
      <w:bodyDiv w:val="1"/>
      <w:marLeft w:val="0"/>
      <w:marRight w:val="0"/>
      <w:marTop w:val="0"/>
      <w:marBottom w:val="0"/>
      <w:divBdr>
        <w:top w:val="none" w:sz="0" w:space="0" w:color="auto"/>
        <w:left w:val="none" w:sz="0" w:space="0" w:color="auto"/>
        <w:bottom w:val="none" w:sz="0" w:space="0" w:color="auto"/>
        <w:right w:val="none" w:sz="0" w:space="0" w:color="auto"/>
      </w:divBdr>
      <w:divsChild>
        <w:div w:id="1192257287">
          <w:marLeft w:val="547"/>
          <w:marRight w:val="0"/>
          <w:marTop w:val="0"/>
          <w:marBottom w:val="0"/>
          <w:divBdr>
            <w:top w:val="none" w:sz="0" w:space="0" w:color="auto"/>
            <w:left w:val="none" w:sz="0" w:space="0" w:color="auto"/>
            <w:bottom w:val="none" w:sz="0" w:space="0" w:color="auto"/>
            <w:right w:val="none" w:sz="0" w:space="0" w:color="auto"/>
          </w:divBdr>
        </w:div>
      </w:divsChild>
    </w:div>
    <w:div w:id="714550097">
      <w:bodyDiv w:val="1"/>
      <w:marLeft w:val="0"/>
      <w:marRight w:val="0"/>
      <w:marTop w:val="0"/>
      <w:marBottom w:val="0"/>
      <w:divBdr>
        <w:top w:val="none" w:sz="0" w:space="0" w:color="auto"/>
        <w:left w:val="none" w:sz="0" w:space="0" w:color="auto"/>
        <w:bottom w:val="none" w:sz="0" w:space="0" w:color="auto"/>
        <w:right w:val="none" w:sz="0" w:space="0" w:color="auto"/>
      </w:divBdr>
    </w:div>
    <w:div w:id="731543597">
      <w:bodyDiv w:val="1"/>
      <w:marLeft w:val="0"/>
      <w:marRight w:val="0"/>
      <w:marTop w:val="0"/>
      <w:marBottom w:val="0"/>
      <w:divBdr>
        <w:top w:val="none" w:sz="0" w:space="0" w:color="auto"/>
        <w:left w:val="none" w:sz="0" w:space="0" w:color="auto"/>
        <w:bottom w:val="none" w:sz="0" w:space="0" w:color="auto"/>
        <w:right w:val="none" w:sz="0" w:space="0" w:color="auto"/>
      </w:divBdr>
    </w:div>
    <w:div w:id="744836596">
      <w:bodyDiv w:val="1"/>
      <w:marLeft w:val="0"/>
      <w:marRight w:val="0"/>
      <w:marTop w:val="0"/>
      <w:marBottom w:val="0"/>
      <w:divBdr>
        <w:top w:val="none" w:sz="0" w:space="0" w:color="auto"/>
        <w:left w:val="none" w:sz="0" w:space="0" w:color="auto"/>
        <w:bottom w:val="none" w:sz="0" w:space="0" w:color="auto"/>
        <w:right w:val="none" w:sz="0" w:space="0" w:color="auto"/>
      </w:divBdr>
    </w:div>
    <w:div w:id="761339045">
      <w:bodyDiv w:val="1"/>
      <w:marLeft w:val="0"/>
      <w:marRight w:val="0"/>
      <w:marTop w:val="0"/>
      <w:marBottom w:val="0"/>
      <w:divBdr>
        <w:top w:val="none" w:sz="0" w:space="0" w:color="auto"/>
        <w:left w:val="none" w:sz="0" w:space="0" w:color="auto"/>
        <w:bottom w:val="none" w:sz="0" w:space="0" w:color="auto"/>
        <w:right w:val="none" w:sz="0" w:space="0" w:color="auto"/>
      </w:divBdr>
    </w:div>
    <w:div w:id="763645701">
      <w:bodyDiv w:val="1"/>
      <w:marLeft w:val="0"/>
      <w:marRight w:val="0"/>
      <w:marTop w:val="0"/>
      <w:marBottom w:val="0"/>
      <w:divBdr>
        <w:top w:val="none" w:sz="0" w:space="0" w:color="auto"/>
        <w:left w:val="none" w:sz="0" w:space="0" w:color="auto"/>
        <w:bottom w:val="none" w:sz="0" w:space="0" w:color="auto"/>
        <w:right w:val="none" w:sz="0" w:space="0" w:color="auto"/>
      </w:divBdr>
      <w:divsChild>
        <w:div w:id="1887447208">
          <w:marLeft w:val="619"/>
          <w:marRight w:val="0"/>
          <w:marTop w:val="0"/>
          <w:marBottom w:val="0"/>
          <w:divBdr>
            <w:top w:val="none" w:sz="0" w:space="0" w:color="auto"/>
            <w:left w:val="none" w:sz="0" w:space="0" w:color="auto"/>
            <w:bottom w:val="none" w:sz="0" w:space="0" w:color="auto"/>
            <w:right w:val="none" w:sz="0" w:space="0" w:color="auto"/>
          </w:divBdr>
        </w:div>
        <w:div w:id="1624538094">
          <w:marLeft w:val="619"/>
          <w:marRight w:val="0"/>
          <w:marTop w:val="0"/>
          <w:marBottom w:val="0"/>
          <w:divBdr>
            <w:top w:val="none" w:sz="0" w:space="0" w:color="auto"/>
            <w:left w:val="none" w:sz="0" w:space="0" w:color="auto"/>
            <w:bottom w:val="none" w:sz="0" w:space="0" w:color="auto"/>
            <w:right w:val="none" w:sz="0" w:space="0" w:color="auto"/>
          </w:divBdr>
        </w:div>
        <w:div w:id="272127537">
          <w:marLeft w:val="619"/>
          <w:marRight w:val="0"/>
          <w:marTop w:val="0"/>
          <w:marBottom w:val="0"/>
          <w:divBdr>
            <w:top w:val="none" w:sz="0" w:space="0" w:color="auto"/>
            <w:left w:val="none" w:sz="0" w:space="0" w:color="auto"/>
            <w:bottom w:val="none" w:sz="0" w:space="0" w:color="auto"/>
            <w:right w:val="none" w:sz="0" w:space="0" w:color="auto"/>
          </w:divBdr>
        </w:div>
        <w:div w:id="565116991">
          <w:marLeft w:val="619"/>
          <w:marRight w:val="0"/>
          <w:marTop w:val="0"/>
          <w:marBottom w:val="0"/>
          <w:divBdr>
            <w:top w:val="none" w:sz="0" w:space="0" w:color="auto"/>
            <w:left w:val="none" w:sz="0" w:space="0" w:color="auto"/>
            <w:bottom w:val="none" w:sz="0" w:space="0" w:color="auto"/>
            <w:right w:val="none" w:sz="0" w:space="0" w:color="auto"/>
          </w:divBdr>
        </w:div>
        <w:div w:id="606423983">
          <w:marLeft w:val="619"/>
          <w:marRight w:val="0"/>
          <w:marTop w:val="0"/>
          <w:marBottom w:val="0"/>
          <w:divBdr>
            <w:top w:val="none" w:sz="0" w:space="0" w:color="auto"/>
            <w:left w:val="none" w:sz="0" w:space="0" w:color="auto"/>
            <w:bottom w:val="none" w:sz="0" w:space="0" w:color="auto"/>
            <w:right w:val="none" w:sz="0" w:space="0" w:color="auto"/>
          </w:divBdr>
        </w:div>
        <w:div w:id="1966425558">
          <w:marLeft w:val="994"/>
          <w:marRight w:val="0"/>
          <w:marTop w:val="40"/>
          <w:marBottom w:val="0"/>
          <w:divBdr>
            <w:top w:val="none" w:sz="0" w:space="0" w:color="auto"/>
            <w:left w:val="none" w:sz="0" w:space="0" w:color="auto"/>
            <w:bottom w:val="none" w:sz="0" w:space="0" w:color="auto"/>
            <w:right w:val="none" w:sz="0" w:space="0" w:color="auto"/>
          </w:divBdr>
        </w:div>
        <w:div w:id="778715841">
          <w:marLeft w:val="1267"/>
          <w:marRight w:val="0"/>
          <w:marTop w:val="40"/>
          <w:marBottom w:val="0"/>
          <w:divBdr>
            <w:top w:val="none" w:sz="0" w:space="0" w:color="auto"/>
            <w:left w:val="none" w:sz="0" w:space="0" w:color="auto"/>
            <w:bottom w:val="none" w:sz="0" w:space="0" w:color="auto"/>
            <w:right w:val="none" w:sz="0" w:space="0" w:color="auto"/>
          </w:divBdr>
        </w:div>
        <w:div w:id="1805736752">
          <w:marLeft w:val="1267"/>
          <w:marRight w:val="0"/>
          <w:marTop w:val="40"/>
          <w:marBottom w:val="0"/>
          <w:divBdr>
            <w:top w:val="none" w:sz="0" w:space="0" w:color="auto"/>
            <w:left w:val="none" w:sz="0" w:space="0" w:color="auto"/>
            <w:bottom w:val="none" w:sz="0" w:space="0" w:color="auto"/>
            <w:right w:val="none" w:sz="0" w:space="0" w:color="auto"/>
          </w:divBdr>
        </w:div>
        <w:div w:id="1583488026">
          <w:marLeft w:val="1267"/>
          <w:marRight w:val="0"/>
          <w:marTop w:val="40"/>
          <w:marBottom w:val="0"/>
          <w:divBdr>
            <w:top w:val="none" w:sz="0" w:space="0" w:color="auto"/>
            <w:left w:val="none" w:sz="0" w:space="0" w:color="auto"/>
            <w:bottom w:val="none" w:sz="0" w:space="0" w:color="auto"/>
            <w:right w:val="none" w:sz="0" w:space="0" w:color="auto"/>
          </w:divBdr>
        </w:div>
        <w:div w:id="618605102">
          <w:marLeft w:val="1267"/>
          <w:marRight w:val="0"/>
          <w:marTop w:val="40"/>
          <w:marBottom w:val="0"/>
          <w:divBdr>
            <w:top w:val="none" w:sz="0" w:space="0" w:color="auto"/>
            <w:left w:val="none" w:sz="0" w:space="0" w:color="auto"/>
            <w:bottom w:val="none" w:sz="0" w:space="0" w:color="auto"/>
            <w:right w:val="none" w:sz="0" w:space="0" w:color="auto"/>
          </w:divBdr>
        </w:div>
        <w:div w:id="1569925816">
          <w:marLeft w:val="994"/>
          <w:marRight w:val="0"/>
          <w:marTop w:val="40"/>
          <w:marBottom w:val="0"/>
          <w:divBdr>
            <w:top w:val="none" w:sz="0" w:space="0" w:color="auto"/>
            <w:left w:val="none" w:sz="0" w:space="0" w:color="auto"/>
            <w:bottom w:val="none" w:sz="0" w:space="0" w:color="auto"/>
            <w:right w:val="none" w:sz="0" w:space="0" w:color="auto"/>
          </w:divBdr>
        </w:div>
        <w:div w:id="1621688356">
          <w:marLeft w:val="1267"/>
          <w:marRight w:val="0"/>
          <w:marTop w:val="40"/>
          <w:marBottom w:val="0"/>
          <w:divBdr>
            <w:top w:val="none" w:sz="0" w:space="0" w:color="auto"/>
            <w:left w:val="none" w:sz="0" w:space="0" w:color="auto"/>
            <w:bottom w:val="none" w:sz="0" w:space="0" w:color="auto"/>
            <w:right w:val="none" w:sz="0" w:space="0" w:color="auto"/>
          </w:divBdr>
        </w:div>
        <w:div w:id="148644246">
          <w:marLeft w:val="1267"/>
          <w:marRight w:val="0"/>
          <w:marTop w:val="40"/>
          <w:marBottom w:val="0"/>
          <w:divBdr>
            <w:top w:val="none" w:sz="0" w:space="0" w:color="auto"/>
            <w:left w:val="none" w:sz="0" w:space="0" w:color="auto"/>
            <w:bottom w:val="none" w:sz="0" w:space="0" w:color="auto"/>
            <w:right w:val="none" w:sz="0" w:space="0" w:color="auto"/>
          </w:divBdr>
        </w:div>
        <w:div w:id="1627783205">
          <w:marLeft w:val="994"/>
          <w:marRight w:val="0"/>
          <w:marTop w:val="40"/>
          <w:marBottom w:val="0"/>
          <w:divBdr>
            <w:top w:val="none" w:sz="0" w:space="0" w:color="auto"/>
            <w:left w:val="none" w:sz="0" w:space="0" w:color="auto"/>
            <w:bottom w:val="none" w:sz="0" w:space="0" w:color="auto"/>
            <w:right w:val="none" w:sz="0" w:space="0" w:color="auto"/>
          </w:divBdr>
        </w:div>
        <w:div w:id="134488266">
          <w:marLeft w:val="1267"/>
          <w:marRight w:val="0"/>
          <w:marTop w:val="40"/>
          <w:marBottom w:val="0"/>
          <w:divBdr>
            <w:top w:val="none" w:sz="0" w:space="0" w:color="auto"/>
            <w:left w:val="none" w:sz="0" w:space="0" w:color="auto"/>
            <w:bottom w:val="none" w:sz="0" w:space="0" w:color="auto"/>
            <w:right w:val="none" w:sz="0" w:space="0" w:color="auto"/>
          </w:divBdr>
        </w:div>
        <w:div w:id="1038244391">
          <w:marLeft w:val="1267"/>
          <w:marRight w:val="0"/>
          <w:marTop w:val="40"/>
          <w:marBottom w:val="0"/>
          <w:divBdr>
            <w:top w:val="none" w:sz="0" w:space="0" w:color="auto"/>
            <w:left w:val="none" w:sz="0" w:space="0" w:color="auto"/>
            <w:bottom w:val="none" w:sz="0" w:space="0" w:color="auto"/>
            <w:right w:val="none" w:sz="0" w:space="0" w:color="auto"/>
          </w:divBdr>
        </w:div>
      </w:divsChild>
    </w:div>
    <w:div w:id="765465436">
      <w:bodyDiv w:val="1"/>
      <w:marLeft w:val="0"/>
      <w:marRight w:val="0"/>
      <w:marTop w:val="0"/>
      <w:marBottom w:val="0"/>
      <w:divBdr>
        <w:top w:val="none" w:sz="0" w:space="0" w:color="auto"/>
        <w:left w:val="none" w:sz="0" w:space="0" w:color="auto"/>
        <w:bottom w:val="none" w:sz="0" w:space="0" w:color="auto"/>
        <w:right w:val="none" w:sz="0" w:space="0" w:color="auto"/>
      </w:divBdr>
      <w:divsChild>
        <w:div w:id="1007485106">
          <w:marLeft w:val="893"/>
          <w:marRight w:val="0"/>
          <w:marTop w:val="0"/>
          <w:marBottom w:val="0"/>
          <w:divBdr>
            <w:top w:val="none" w:sz="0" w:space="0" w:color="auto"/>
            <w:left w:val="none" w:sz="0" w:space="0" w:color="auto"/>
            <w:bottom w:val="none" w:sz="0" w:space="0" w:color="auto"/>
            <w:right w:val="none" w:sz="0" w:space="0" w:color="auto"/>
          </w:divBdr>
        </w:div>
      </w:divsChild>
    </w:div>
    <w:div w:id="788857367">
      <w:bodyDiv w:val="1"/>
      <w:marLeft w:val="0"/>
      <w:marRight w:val="0"/>
      <w:marTop w:val="0"/>
      <w:marBottom w:val="0"/>
      <w:divBdr>
        <w:top w:val="none" w:sz="0" w:space="0" w:color="auto"/>
        <w:left w:val="none" w:sz="0" w:space="0" w:color="auto"/>
        <w:bottom w:val="none" w:sz="0" w:space="0" w:color="auto"/>
        <w:right w:val="none" w:sz="0" w:space="0" w:color="auto"/>
      </w:divBdr>
    </w:div>
    <w:div w:id="808715656">
      <w:bodyDiv w:val="1"/>
      <w:marLeft w:val="0"/>
      <w:marRight w:val="0"/>
      <w:marTop w:val="0"/>
      <w:marBottom w:val="0"/>
      <w:divBdr>
        <w:top w:val="none" w:sz="0" w:space="0" w:color="auto"/>
        <w:left w:val="none" w:sz="0" w:space="0" w:color="auto"/>
        <w:bottom w:val="none" w:sz="0" w:space="0" w:color="auto"/>
        <w:right w:val="none" w:sz="0" w:space="0" w:color="auto"/>
      </w:divBdr>
      <w:divsChild>
        <w:div w:id="306671975">
          <w:marLeft w:val="893"/>
          <w:marRight w:val="0"/>
          <w:marTop w:val="0"/>
          <w:marBottom w:val="0"/>
          <w:divBdr>
            <w:top w:val="none" w:sz="0" w:space="0" w:color="auto"/>
            <w:left w:val="none" w:sz="0" w:space="0" w:color="auto"/>
            <w:bottom w:val="none" w:sz="0" w:space="0" w:color="auto"/>
            <w:right w:val="none" w:sz="0" w:space="0" w:color="auto"/>
          </w:divBdr>
        </w:div>
      </w:divsChild>
    </w:div>
    <w:div w:id="861473702">
      <w:bodyDiv w:val="1"/>
      <w:marLeft w:val="0"/>
      <w:marRight w:val="0"/>
      <w:marTop w:val="0"/>
      <w:marBottom w:val="0"/>
      <w:divBdr>
        <w:top w:val="none" w:sz="0" w:space="0" w:color="auto"/>
        <w:left w:val="none" w:sz="0" w:space="0" w:color="auto"/>
        <w:bottom w:val="none" w:sz="0" w:space="0" w:color="auto"/>
        <w:right w:val="none" w:sz="0" w:space="0" w:color="auto"/>
      </w:divBdr>
    </w:div>
    <w:div w:id="875704981">
      <w:bodyDiv w:val="1"/>
      <w:marLeft w:val="0"/>
      <w:marRight w:val="0"/>
      <w:marTop w:val="0"/>
      <w:marBottom w:val="0"/>
      <w:divBdr>
        <w:top w:val="none" w:sz="0" w:space="0" w:color="auto"/>
        <w:left w:val="none" w:sz="0" w:space="0" w:color="auto"/>
        <w:bottom w:val="none" w:sz="0" w:space="0" w:color="auto"/>
        <w:right w:val="none" w:sz="0" w:space="0" w:color="auto"/>
      </w:divBdr>
    </w:div>
    <w:div w:id="905335251">
      <w:bodyDiv w:val="1"/>
      <w:marLeft w:val="0"/>
      <w:marRight w:val="0"/>
      <w:marTop w:val="0"/>
      <w:marBottom w:val="0"/>
      <w:divBdr>
        <w:top w:val="none" w:sz="0" w:space="0" w:color="auto"/>
        <w:left w:val="none" w:sz="0" w:space="0" w:color="auto"/>
        <w:bottom w:val="none" w:sz="0" w:space="0" w:color="auto"/>
        <w:right w:val="none" w:sz="0" w:space="0" w:color="auto"/>
      </w:divBdr>
    </w:div>
    <w:div w:id="969632484">
      <w:bodyDiv w:val="1"/>
      <w:marLeft w:val="0"/>
      <w:marRight w:val="0"/>
      <w:marTop w:val="0"/>
      <w:marBottom w:val="0"/>
      <w:divBdr>
        <w:top w:val="none" w:sz="0" w:space="0" w:color="auto"/>
        <w:left w:val="none" w:sz="0" w:space="0" w:color="auto"/>
        <w:bottom w:val="none" w:sz="0" w:space="0" w:color="auto"/>
        <w:right w:val="none" w:sz="0" w:space="0" w:color="auto"/>
      </w:divBdr>
    </w:div>
    <w:div w:id="998072179">
      <w:bodyDiv w:val="1"/>
      <w:marLeft w:val="0"/>
      <w:marRight w:val="0"/>
      <w:marTop w:val="0"/>
      <w:marBottom w:val="0"/>
      <w:divBdr>
        <w:top w:val="none" w:sz="0" w:space="0" w:color="auto"/>
        <w:left w:val="none" w:sz="0" w:space="0" w:color="auto"/>
        <w:bottom w:val="none" w:sz="0" w:space="0" w:color="auto"/>
        <w:right w:val="none" w:sz="0" w:space="0" w:color="auto"/>
      </w:divBdr>
      <w:divsChild>
        <w:div w:id="1735470560">
          <w:marLeft w:val="187"/>
          <w:marRight w:val="0"/>
          <w:marTop w:val="0"/>
          <w:marBottom w:val="0"/>
          <w:divBdr>
            <w:top w:val="none" w:sz="0" w:space="0" w:color="auto"/>
            <w:left w:val="none" w:sz="0" w:space="0" w:color="auto"/>
            <w:bottom w:val="none" w:sz="0" w:space="0" w:color="auto"/>
            <w:right w:val="none" w:sz="0" w:space="0" w:color="auto"/>
          </w:divBdr>
        </w:div>
        <w:div w:id="2060664578">
          <w:marLeft w:val="187"/>
          <w:marRight w:val="0"/>
          <w:marTop w:val="120"/>
          <w:marBottom w:val="0"/>
          <w:divBdr>
            <w:top w:val="none" w:sz="0" w:space="0" w:color="auto"/>
            <w:left w:val="none" w:sz="0" w:space="0" w:color="auto"/>
            <w:bottom w:val="none" w:sz="0" w:space="0" w:color="auto"/>
            <w:right w:val="none" w:sz="0" w:space="0" w:color="auto"/>
          </w:divBdr>
        </w:div>
        <w:div w:id="226112607">
          <w:marLeft w:val="187"/>
          <w:marRight w:val="0"/>
          <w:marTop w:val="120"/>
          <w:marBottom w:val="0"/>
          <w:divBdr>
            <w:top w:val="none" w:sz="0" w:space="0" w:color="auto"/>
            <w:left w:val="none" w:sz="0" w:space="0" w:color="auto"/>
            <w:bottom w:val="none" w:sz="0" w:space="0" w:color="auto"/>
            <w:right w:val="none" w:sz="0" w:space="0" w:color="auto"/>
          </w:divBdr>
        </w:div>
        <w:div w:id="1850019192">
          <w:marLeft w:val="187"/>
          <w:marRight w:val="0"/>
          <w:marTop w:val="120"/>
          <w:marBottom w:val="0"/>
          <w:divBdr>
            <w:top w:val="none" w:sz="0" w:space="0" w:color="auto"/>
            <w:left w:val="none" w:sz="0" w:space="0" w:color="auto"/>
            <w:bottom w:val="none" w:sz="0" w:space="0" w:color="auto"/>
            <w:right w:val="none" w:sz="0" w:space="0" w:color="auto"/>
          </w:divBdr>
        </w:div>
      </w:divsChild>
    </w:div>
    <w:div w:id="1007440022">
      <w:bodyDiv w:val="1"/>
      <w:marLeft w:val="0"/>
      <w:marRight w:val="0"/>
      <w:marTop w:val="0"/>
      <w:marBottom w:val="0"/>
      <w:divBdr>
        <w:top w:val="none" w:sz="0" w:space="0" w:color="auto"/>
        <w:left w:val="none" w:sz="0" w:space="0" w:color="auto"/>
        <w:bottom w:val="none" w:sz="0" w:space="0" w:color="auto"/>
        <w:right w:val="none" w:sz="0" w:space="0" w:color="auto"/>
      </w:divBdr>
    </w:div>
    <w:div w:id="1053653487">
      <w:bodyDiv w:val="1"/>
      <w:marLeft w:val="0"/>
      <w:marRight w:val="0"/>
      <w:marTop w:val="0"/>
      <w:marBottom w:val="0"/>
      <w:divBdr>
        <w:top w:val="none" w:sz="0" w:space="0" w:color="auto"/>
        <w:left w:val="none" w:sz="0" w:space="0" w:color="auto"/>
        <w:bottom w:val="none" w:sz="0" w:space="0" w:color="auto"/>
        <w:right w:val="none" w:sz="0" w:space="0" w:color="auto"/>
      </w:divBdr>
    </w:div>
    <w:div w:id="1080564825">
      <w:bodyDiv w:val="1"/>
      <w:marLeft w:val="0"/>
      <w:marRight w:val="0"/>
      <w:marTop w:val="0"/>
      <w:marBottom w:val="0"/>
      <w:divBdr>
        <w:top w:val="none" w:sz="0" w:space="0" w:color="auto"/>
        <w:left w:val="none" w:sz="0" w:space="0" w:color="auto"/>
        <w:bottom w:val="none" w:sz="0" w:space="0" w:color="auto"/>
        <w:right w:val="none" w:sz="0" w:space="0" w:color="auto"/>
      </w:divBdr>
      <w:divsChild>
        <w:div w:id="626276718">
          <w:marLeft w:val="893"/>
          <w:marRight w:val="0"/>
          <w:marTop w:val="0"/>
          <w:marBottom w:val="0"/>
          <w:divBdr>
            <w:top w:val="none" w:sz="0" w:space="0" w:color="auto"/>
            <w:left w:val="none" w:sz="0" w:space="0" w:color="auto"/>
            <w:bottom w:val="none" w:sz="0" w:space="0" w:color="auto"/>
            <w:right w:val="none" w:sz="0" w:space="0" w:color="auto"/>
          </w:divBdr>
        </w:div>
      </w:divsChild>
    </w:div>
    <w:div w:id="1106123306">
      <w:bodyDiv w:val="1"/>
      <w:marLeft w:val="0"/>
      <w:marRight w:val="0"/>
      <w:marTop w:val="0"/>
      <w:marBottom w:val="0"/>
      <w:divBdr>
        <w:top w:val="none" w:sz="0" w:space="0" w:color="auto"/>
        <w:left w:val="none" w:sz="0" w:space="0" w:color="auto"/>
        <w:bottom w:val="none" w:sz="0" w:space="0" w:color="auto"/>
        <w:right w:val="none" w:sz="0" w:space="0" w:color="auto"/>
      </w:divBdr>
    </w:div>
    <w:div w:id="1109667568">
      <w:bodyDiv w:val="1"/>
      <w:marLeft w:val="0"/>
      <w:marRight w:val="0"/>
      <w:marTop w:val="0"/>
      <w:marBottom w:val="0"/>
      <w:divBdr>
        <w:top w:val="none" w:sz="0" w:space="0" w:color="auto"/>
        <w:left w:val="none" w:sz="0" w:space="0" w:color="auto"/>
        <w:bottom w:val="none" w:sz="0" w:space="0" w:color="auto"/>
        <w:right w:val="none" w:sz="0" w:space="0" w:color="auto"/>
      </w:divBdr>
    </w:div>
    <w:div w:id="1133326825">
      <w:bodyDiv w:val="1"/>
      <w:marLeft w:val="0"/>
      <w:marRight w:val="0"/>
      <w:marTop w:val="0"/>
      <w:marBottom w:val="0"/>
      <w:divBdr>
        <w:top w:val="none" w:sz="0" w:space="0" w:color="auto"/>
        <w:left w:val="none" w:sz="0" w:space="0" w:color="auto"/>
        <w:bottom w:val="none" w:sz="0" w:space="0" w:color="auto"/>
        <w:right w:val="none" w:sz="0" w:space="0" w:color="auto"/>
      </w:divBdr>
      <w:divsChild>
        <w:div w:id="1499612027">
          <w:marLeft w:val="360"/>
          <w:marRight w:val="0"/>
          <w:marTop w:val="0"/>
          <w:marBottom w:val="120"/>
          <w:divBdr>
            <w:top w:val="none" w:sz="0" w:space="0" w:color="auto"/>
            <w:left w:val="none" w:sz="0" w:space="0" w:color="auto"/>
            <w:bottom w:val="none" w:sz="0" w:space="0" w:color="auto"/>
            <w:right w:val="none" w:sz="0" w:space="0" w:color="auto"/>
          </w:divBdr>
        </w:div>
        <w:div w:id="1892039699">
          <w:marLeft w:val="360"/>
          <w:marRight w:val="0"/>
          <w:marTop w:val="0"/>
          <w:marBottom w:val="120"/>
          <w:divBdr>
            <w:top w:val="none" w:sz="0" w:space="0" w:color="auto"/>
            <w:left w:val="none" w:sz="0" w:space="0" w:color="auto"/>
            <w:bottom w:val="none" w:sz="0" w:space="0" w:color="auto"/>
            <w:right w:val="none" w:sz="0" w:space="0" w:color="auto"/>
          </w:divBdr>
        </w:div>
        <w:div w:id="439640167">
          <w:marLeft w:val="360"/>
          <w:marRight w:val="0"/>
          <w:marTop w:val="0"/>
          <w:marBottom w:val="120"/>
          <w:divBdr>
            <w:top w:val="none" w:sz="0" w:space="0" w:color="auto"/>
            <w:left w:val="none" w:sz="0" w:space="0" w:color="auto"/>
            <w:bottom w:val="none" w:sz="0" w:space="0" w:color="auto"/>
            <w:right w:val="none" w:sz="0" w:space="0" w:color="auto"/>
          </w:divBdr>
        </w:div>
        <w:div w:id="1636987621">
          <w:marLeft w:val="893"/>
          <w:marRight w:val="0"/>
          <w:marTop w:val="0"/>
          <w:marBottom w:val="120"/>
          <w:divBdr>
            <w:top w:val="none" w:sz="0" w:space="0" w:color="auto"/>
            <w:left w:val="none" w:sz="0" w:space="0" w:color="auto"/>
            <w:bottom w:val="none" w:sz="0" w:space="0" w:color="auto"/>
            <w:right w:val="none" w:sz="0" w:space="0" w:color="auto"/>
          </w:divBdr>
        </w:div>
        <w:div w:id="1079982482">
          <w:marLeft w:val="893"/>
          <w:marRight w:val="0"/>
          <w:marTop w:val="0"/>
          <w:marBottom w:val="120"/>
          <w:divBdr>
            <w:top w:val="none" w:sz="0" w:space="0" w:color="auto"/>
            <w:left w:val="none" w:sz="0" w:space="0" w:color="auto"/>
            <w:bottom w:val="none" w:sz="0" w:space="0" w:color="auto"/>
            <w:right w:val="none" w:sz="0" w:space="0" w:color="auto"/>
          </w:divBdr>
        </w:div>
        <w:div w:id="2028674055">
          <w:marLeft w:val="893"/>
          <w:marRight w:val="0"/>
          <w:marTop w:val="0"/>
          <w:marBottom w:val="120"/>
          <w:divBdr>
            <w:top w:val="none" w:sz="0" w:space="0" w:color="auto"/>
            <w:left w:val="none" w:sz="0" w:space="0" w:color="auto"/>
            <w:bottom w:val="none" w:sz="0" w:space="0" w:color="auto"/>
            <w:right w:val="none" w:sz="0" w:space="0" w:color="auto"/>
          </w:divBdr>
        </w:div>
        <w:div w:id="1312441144">
          <w:marLeft w:val="893"/>
          <w:marRight w:val="0"/>
          <w:marTop w:val="0"/>
          <w:marBottom w:val="120"/>
          <w:divBdr>
            <w:top w:val="none" w:sz="0" w:space="0" w:color="auto"/>
            <w:left w:val="none" w:sz="0" w:space="0" w:color="auto"/>
            <w:bottom w:val="none" w:sz="0" w:space="0" w:color="auto"/>
            <w:right w:val="none" w:sz="0" w:space="0" w:color="auto"/>
          </w:divBdr>
        </w:div>
        <w:div w:id="1804737371">
          <w:marLeft w:val="893"/>
          <w:marRight w:val="0"/>
          <w:marTop w:val="0"/>
          <w:marBottom w:val="120"/>
          <w:divBdr>
            <w:top w:val="none" w:sz="0" w:space="0" w:color="auto"/>
            <w:left w:val="none" w:sz="0" w:space="0" w:color="auto"/>
            <w:bottom w:val="none" w:sz="0" w:space="0" w:color="auto"/>
            <w:right w:val="none" w:sz="0" w:space="0" w:color="auto"/>
          </w:divBdr>
        </w:div>
        <w:div w:id="1476491720">
          <w:marLeft w:val="893"/>
          <w:marRight w:val="0"/>
          <w:marTop w:val="0"/>
          <w:marBottom w:val="120"/>
          <w:divBdr>
            <w:top w:val="none" w:sz="0" w:space="0" w:color="auto"/>
            <w:left w:val="none" w:sz="0" w:space="0" w:color="auto"/>
            <w:bottom w:val="none" w:sz="0" w:space="0" w:color="auto"/>
            <w:right w:val="none" w:sz="0" w:space="0" w:color="auto"/>
          </w:divBdr>
        </w:div>
        <w:div w:id="1668363696">
          <w:marLeft w:val="893"/>
          <w:marRight w:val="0"/>
          <w:marTop w:val="0"/>
          <w:marBottom w:val="120"/>
          <w:divBdr>
            <w:top w:val="none" w:sz="0" w:space="0" w:color="auto"/>
            <w:left w:val="none" w:sz="0" w:space="0" w:color="auto"/>
            <w:bottom w:val="none" w:sz="0" w:space="0" w:color="auto"/>
            <w:right w:val="none" w:sz="0" w:space="0" w:color="auto"/>
          </w:divBdr>
        </w:div>
      </w:divsChild>
    </w:div>
    <w:div w:id="1141193760">
      <w:bodyDiv w:val="1"/>
      <w:marLeft w:val="0"/>
      <w:marRight w:val="0"/>
      <w:marTop w:val="0"/>
      <w:marBottom w:val="0"/>
      <w:divBdr>
        <w:top w:val="none" w:sz="0" w:space="0" w:color="auto"/>
        <w:left w:val="none" w:sz="0" w:space="0" w:color="auto"/>
        <w:bottom w:val="none" w:sz="0" w:space="0" w:color="auto"/>
        <w:right w:val="none" w:sz="0" w:space="0" w:color="auto"/>
      </w:divBdr>
    </w:div>
    <w:div w:id="1175192773">
      <w:bodyDiv w:val="1"/>
      <w:marLeft w:val="0"/>
      <w:marRight w:val="0"/>
      <w:marTop w:val="0"/>
      <w:marBottom w:val="0"/>
      <w:divBdr>
        <w:top w:val="none" w:sz="0" w:space="0" w:color="auto"/>
        <w:left w:val="none" w:sz="0" w:space="0" w:color="auto"/>
        <w:bottom w:val="none" w:sz="0" w:space="0" w:color="auto"/>
        <w:right w:val="none" w:sz="0" w:space="0" w:color="auto"/>
      </w:divBdr>
      <w:divsChild>
        <w:div w:id="1750615570">
          <w:marLeft w:val="893"/>
          <w:marRight w:val="0"/>
          <w:marTop w:val="0"/>
          <w:marBottom w:val="0"/>
          <w:divBdr>
            <w:top w:val="none" w:sz="0" w:space="0" w:color="auto"/>
            <w:left w:val="none" w:sz="0" w:space="0" w:color="auto"/>
            <w:bottom w:val="none" w:sz="0" w:space="0" w:color="auto"/>
            <w:right w:val="none" w:sz="0" w:space="0" w:color="auto"/>
          </w:divBdr>
        </w:div>
      </w:divsChild>
    </w:div>
    <w:div w:id="1188566134">
      <w:bodyDiv w:val="1"/>
      <w:marLeft w:val="0"/>
      <w:marRight w:val="0"/>
      <w:marTop w:val="0"/>
      <w:marBottom w:val="0"/>
      <w:divBdr>
        <w:top w:val="none" w:sz="0" w:space="0" w:color="auto"/>
        <w:left w:val="none" w:sz="0" w:space="0" w:color="auto"/>
        <w:bottom w:val="none" w:sz="0" w:space="0" w:color="auto"/>
        <w:right w:val="none" w:sz="0" w:space="0" w:color="auto"/>
      </w:divBdr>
    </w:div>
    <w:div w:id="1203060917">
      <w:bodyDiv w:val="1"/>
      <w:marLeft w:val="0"/>
      <w:marRight w:val="0"/>
      <w:marTop w:val="0"/>
      <w:marBottom w:val="0"/>
      <w:divBdr>
        <w:top w:val="none" w:sz="0" w:space="0" w:color="auto"/>
        <w:left w:val="none" w:sz="0" w:space="0" w:color="auto"/>
        <w:bottom w:val="none" w:sz="0" w:space="0" w:color="auto"/>
        <w:right w:val="none" w:sz="0" w:space="0" w:color="auto"/>
      </w:divBdr>
    </w:div>
    <w:div w:id="1207067644">
      <w:bodyDiv w:val="1"/>
      <w:marLeft w:val="0"/>
      <w:marRight w:val="0"/>
      <w:marTop w:val="0"/>
      <w:marBottom w:val="0"/>
      <w:divBdr>
        <w:top w:val="none" w:sz="0" w:space="0" w:color="auto"/>
        <w:left w:val="none" w:sz="0" w:space="0" w:color="auto"/>
        <w:bottom w:val="none" w:sz="0" w:space="0" w:color="auto"/>
        <w:right w:val="none" w:sz="0" w:space="0" w:color="auto"/>
      </w:divBdr>
    </w:div>
    <w:div w:id="1222250959">
      <w:bodyDiv w:val="1"/>
      <w:marLeft w:val="0"/>
      <w:marRight w:val="0"/>
      <w:marTop w:val="0"/>
      <w:marBottom w:val="0"/>
      <w:divBdr>
        <w:top w:val="none" w:sz="0" w:space="0" w:color="auto"/>
        <w:left w:val="none" w:sz="0" w:space="0" w:color="auto"/>
        <w:bottom w:val="none" w:sz="0" w:space="0" w:color="auto"/>
        <w:right w:val="none" w:sz="0" w:space="0" w:color="auto"/>
      </w:divBdr>
      <w:divsChild>
        <w:div w:id="891619655">
          <w:marLeft w:val="2160"/>
          <w:marRight w:val="0"/>
          <w:marTop w:val="0"/>
          <w:marBottom w:val="180"/>
          <w:divBdr>
            <w:top w:val="none" w:sz="0" w:space="0" w:color="auto"/>
            <w:left w:val="none" w:sz="0" w:space="0" w:color="auto"/>
            <w:bottom w:val="none" w:sz="0" w:space="0" w:color="auto"/>
            <w:right w:val="none" w:sz="0" w:space="0" w:color="auto"/>
          </w:divBdr>
        </w:div>
        <w:div w:id="219874018">
          <w:marLeft w:val="2160"/>
          <w:marRight w:val="0"/>
          <w:marTop w:val="0"/>
          <w:marBottom w:val="180"/>
          <w:divBdr>
            <w:top w:val="none" w:sz="0" w:space="0" w:color="auto"/>
            <w:left w:val="none" w:sz="0" w:space="0" w:color="auto"/>
            <w:bottom w:val="none" w:sz="0" w:space="0" w:color="auto"/>
            <w:right w:val="none" w:sz="0" w:space="0" w:color="auto"/>
          </w:divBdr>
        </w:div>
        <w:div w:id="203177450">
          <w:marLeft w:val="2160"/>
          <w:marRight w:val="0"/>
          <w:marTop w:val="0"/>
          <w:marBottom w:val="180"/>
          <w:divBdr>
            <w:top w:val="none" w:sz="0" w:space="0" w:color="auto"/>
            <w:left w:val="none" w:sz="0" w:space="0" w:color="auto"/>
            <w:bottom w:val="none" w:sz="0" w:space="0" w:color="auto"/>
            <w:right w:val="none" w:sz="0" w:space="0" w:color="auto"/>
          </w:divBdr>
        </w:div>
        <w:div w:id="221140182">
          <w:marLeft w:val="2160"/>
          <w:marRight w:val="0"/>
          <w:marTop w:val="0"/>
          <w:marBottom w:val="180"/>
          <w:divBdr>
            <w:top w:val="none" w:sz="0" w:space="0" w:color="auto"/>
            <w:left w:val="none" w:sz="0" w:space="0" w:color="auto"/>
            <w:bottom w:val="none" w:sz="0" w:space="0" w:color="auto"/>
            <w:right w:val="none" w:sz="0" w:space="0" w:color="auto"/>
          </w:divBdr>
        </w:div>
      </w:divsChild>
    </w:div>
    <w:div w:id="1223786341">
      <w:bodyDiv w:val="1"/>
      <w:marLeft w:val="0"/>
      <w:marRight w:val="0"/>
      <w:marTop w:val="0"/>
      <w:marBottom w:val="0"/>
      <w:divBdr>
        <w:top w:val="none" w:sz="0" w:space="0" w:color="auto"/>
        <w:left w:val="none" w:sz="0" w:space="0" w:color="auto"/>
        <w:bottom w:val="none" w:sz="0" w:space="0" w:color="auto"/>
        <w:right w:val="none" w:sz="0" w:space="0" w:color="auto"/>
      </w:divBdr>
      <w:divsChild>
        <w:div w:id="1378818872">
          <w:marLeft w:val="547"/>
          <w:marRight w:val="0"/>
          <w:marTop w:val="96"/>
          <w:marBottom w:val="0"/>
          <w:divBdr>
            <w:top w:val="none" w:sz="0" w:space="0" w:color="auto"/>
            <w:left w:val="none" w:sz="0" w:space="0" w:color="auto"/>
            <w:bottom w:val="none" w:sz="0" w:space="0" w:color="auto"/>
            <w:right w:val="none" w:sz="0" w:space="0" w:color="auto"/>
          </w:divBdr>
        </w:div>
      </w:divsChild>
    </w:div>
    <w:div w:id="1238131568">
      <w:bodyDiv w:val="1"/>
      <w:marLeft w:val="0"/>
      <w:marRight w:val="0"/>
      <w:marTop w:val="0"/>
      <w:marBottom w:val="0"/>
      <w:divBdr>
        <w:top w:val="none" w:sz="0" w:space="0" w:color="auto"/>
        <w:left w:val="none" w:sz="0" w:space="0" w:color="auto"/>
        <w:bottom w:val="none" w:sz="0" w:space="0" w:color="auto"/>
        <w:right w:val="none" w:sz="0" w:space="0" w:color="auto"/>
      </w:divBdr>
      <w:divsChild>
        <w:div w:id="813914827">
          <w:marLeft w:val="187"/>
          <w:marRight w:val="0"/>
          <w:marTop w:val="67"/>
          <w:marBottom w:val="0"/>
          <w:divBdr>
            <w:top w:val="none" w:sz="0" w:space="0" w:color="auto"/>
            <w:left w:val="none" w:sz="0" w:space="0" w:color="auto"/>
            <w:bottom w:val="none" w:sz="0" w:space="0" w:color="auto"/>
            <w:right w:val="none" w:sz="0" w:space="0" w:color="auto"/>
          </w:divBdr>
        </w:div>
        <w:div w:id="1026760857">
          <w:marLeft w:val="446"/>
          <w:marRight w:val="0"/>
          <w:marTop w:val="0"/>
          <w:marBottom w:val="0"/>
          <w:divBdr>
            <w:top w:val="none" w:sz="0" w:space="0" w:color="auto"/>
            <w:left w:val="none" w:sz="0" w:space="0" w:color="auto"/>
            <w:bottom w:val="none" w:sz="0" w:space="0" w:color="auto"/>
            <w:right w:val="none" w:sz="0" w:space="0" w:color="auto"/>
          </w:divBdr>
        </w:div>
        <w:div w:id="14114075">
          <w:marLeft w:val="446"/>
          <w:marRight w:val="0"/>
          <w:marTop w:val="0"/>
          <w:marBottom w:val="0"/>
          <w:divBdr>
            <w:top w:val="none" w:sz="0" w:space="0" w:color="auto"/>
            <w:left w:val="none" w:sz="0" w:space="0" w:color="auto"/>
            <w:bottom w:val="none" w:sz="0" w:space="0" w:color="auto"/>
            <w:right w:val="none" w:sz="0" w:space="0" w:color="auto"/>
          </w:divBdr>
        </w:div>
        <w:div w:id="1451045673">
          <w:marLeft w:val="187"/>
          <w:marRight w:val="0"/>
          <w:marTop w:val="67"/>
          <w:marBottom w:val="0"/>
          <w:divBdr>
            <w:top w:val="none" w:sz="0" w:space="0" w:color="auto"/>
            <w:left w:val="none" w:sz="0" w:space="0" w:color="auto"/>
            <w:bottom w:val="none" w:sz="0" w:space="0" w:color="auto"/>
            <w:right w:val="none" w:sz="0" w:space="0" w:color="auto"/>
          </w:divBdr>
        </w:div>
        <w:div w:id="108859809">
          <w:marLeft w:val="446"/>
          <w:marRight w:val="0"/>
          <w:marTop w:val="0"/>
          <w:marBottom w:val="0"/>
          <w:divBdr>
            <w:top w:val="none" w:sz="0" w:space="0" w:color="auto"/>
            <w:left w:val="none" w:sz="0" w:space="0" w:color="auto"/>
            <w:bottom w:val="none" w:sz="0" w:space="0" w:color="auto"/>
            <w:right w:val="none" w:sz="0" w:space="0" w:color="auto"/>
          </w:divBdr>
        </w:div>
        <w:div w:id="198401333">
          <w:marLeft w:val="446"/>
          <w:marRight w:val="0"/>
          <w:marTop w:val="0"/>
          <w:marBottom w:val="0"/>
          <w:divBdr>
            <w:top w:val="none" w:sz="0" w:space="0" w:color="auto"/>
            <w:left w:val="none" w:sz="0" w:space="0" w:color="auto"/>
            <w:bottom w:val="none" w:sz="0" w:space="0" w:color="auto"/>
            <w:right w:val="none" w:sz="0" w:space="0" w:color="auto"/>
          </w:divBdr>
        </w:div>
        <w:div w:id="1668557373">
          <w:marLeft w:val="446"/>
          <w:marRight w:val="0"/>
          <w:marTop w:val="0"/>
          <w:marBottom w:val="0"/>
          <w:divBdr>
            <w:top w:val="none" w:sz="0" w:space="0" w:color="auto"/>
            <w:left w:val="none" w:sz="0" w:space="0" w:color="auto"/>
            <w:bottom w:val="none" w:sz="0" w:space="0" w:color="auto"/>
            <w:right w:val="none" w:sz="0" w:space="0" w:color="auto"/>
          </w:divBdr>
        </w:div>
        <w:div w:id="1574664073">
          <w:marLeft w:val="187"/>
          <w:marRight w:val="0"/>
          <w:marTop w:val="67"/>
          <w:marBottom w:val="0"/>
          <w:divBdr>
            <w:top w:val="none" w:sz="0" w:space="0" w:color="auto"/>
            <w:left w:val="none" w:sz="0" w:space="0" w:color="auto"/>
            <w:bottom w:val="none" w:sz="0" w:space="0" w:color="auto"/>
            <w:right w:val="none" w:sz="0" w:space="0" w:color="auto"/>
          </w:divBdr>
        </w:div>
        <w:div w:id="926229019">
          <w:marLeft w:val="446"/>
          <w:marRight w:val="0"/>
          <w:marTop w:val="0"/>
          <w:marBottom w:val="0"/>
          <w:divBdr>
            <w:top w:val="none" w:sz="0" w:space="0" w:color="auto"/>
            <w:left w:val="none" w:sz="0" w:space="0" w:color="auto"/>
            <w:bottom w:val="none" w:sz="0" w:space="0" w:color="auto"/>
            <w:right w:val="none" w:sz="0" w:space="0" w:color="auto"/>
          </w:divBdr>
        </w:div>
        <w:div w:id="716244681">
          <w:marLeft w:val="446"/>
          <w:marRight w:val="0"/>
          <w:marTop w:val="0"/>
          <w:marBottom w:val="0"/>
          <w:divBdr>
            <w:top w:val="none" w:sz="0" w:space="0" w:color="auto"/>
            <w:left w:val="none" w:sz="0" w:space="0" w:color="auto"/>
            <w:bottom w:val="none" w:sz="0" w:space="0" w:color="auto"/>
            <w:right w:val="none" w:sz="0" w:space="0" w:color="auto"/>
          </w:divBdr>
        </w:div>
        <w:div w:id="1749573602">
          <w:marLeft w:val="446"/>
          <w:marRight w:val="0"/>
          <w:marTop w:val="0"/>
          <w:marBottom w:val="0"/>
          <w:divBdr>
            <w:top w:val="none" w:sz="0" w:space="0" w:color="auto"/>
            <w:left w:val="none" w:sz="0" w:space="0" w:color="auto"/>
            <w:bottom w:val="none" w:sz="0" w:space="0" w:color="auto"/>
            <w:right w:val="none" w:sz="0" w:space="0" w:color="auto"/>
          </w:divBdr>
        </w:div>
        <w:div w:id="1851136238">
          <w:marLeft w:val="187"/>
          <w:marRight w:val="0"/>
          <w:marTop w:val="67"/>
          <w:marBottom w:val="0"/>
          <w:divBdr>
            <w:top w:val="none" w:sz="0" w:space="0" w:color="auto"/>
            <w:left w:val="none" w:sz="0" w:space="0" w:color="auto"/>
            <w:bottom w:val="none" w:sz="0" w:space="0" w:color="auto"/>
            <w:right w:val="none" w:sz="0" w:space="0" w:color="auto"/>
          </w:divBdr>
        </w:div>
        <w:div w:id="116025805">
          <w:marLeft w:val="187"/>
          <w:marRight w:val="0"/>
          <w:marTop w:val="67"/>
          <w:marBottom w:val="0"/>
          <w:divBdr>
            <w:top w:val="none" w:sz="0" w:space="0" w:color="auto"/>
            <w:left w:val="none" w:sz="0" w:space="0" w:color="auto"/>
            <w:bottom w:val="none" w:sz="0" w:space="0" w:color="auto"/>
            <w:right w:val="none" w:sz="0" w:space="0" w:color="auto"/>
          </w:divBdr>
        </w:div>
        <w:div w:id="900140287">
          <w:marLeft w:val="446"/>
          <w:marRight w:val="0"/>
          <w:marTop w:val="0"/>
          <w:marBottom w:val="0"/>
          <w:divBdr>
            <w:top w:val="none" w:sz="0" w:space="0" w:color="auto"/>
            <w:left w:val="none" w:sz="0" w:space="0" w:color="auto"/>
            <w:bottom w:val="none" w:sz="0" w:space="0" w:color="auto"/>
            <w:right w:val="none" w:sz="0" w:space="0" w:color="auto"/>
          </w:divBdr>
        </w:div>
        <w:div w:id="1390496795">
          <w:marLeft w:val="446"/>
          <w:marRight w:val="0"/>
          <w:marTop w:val="0"/>
          <w:marBottom w:val="0"/>
          <w:divBdr>
            <w:top w:val="none" w:sz="0" w:space="0" w:color="auto"/>
            <w:left w:val="none" w:sz="0" w:space="0" w:color="auto"/>
            <w:bottom w:val="none" w:sz="0" w:space="0" w:color="auto"/>
            <w:right w:val="none" w:sz="0" w:space="0" w:color="auto"/>
          </w:divBdr>
        </w:div>
        <w:div w:id="797378113">
          <w:marLeft w:val="446"/>
          <w:marRight w:val="0"/>
          <w:marTop w:val="0"/>
          <w:marBottom w:val="0"/>
          <w:divBdr>
            <w:top w:val="none" w:sz="0" w:space="0" w:color="auto"/>
            <w:left w:val="none" w:sz="0" w:space="0" w:color="auto"/>
            <w:bottom w:val="none" w:sz="0" w:space="0" w:color="auto"/>
            <w:right w:val="none" w:sz="0" w:space="0" w:color="auto"/>
          </w:divBdr>
        </w:div>
        <w:div w:id="678313320">
          <w:marLeft w:val="446"/>
          <w:marRight w:val="0"/>
          <w:marTop w:val="0"/>
          <w:marBottom w:val="0"/>
          <w:divBdr>
            <w:top w:val="none" w:sz="0" w:space="0" w:color="auto"/>
            <w:left w:val="none" w:sz="0" w:space="0" w:color="auto"/>
            <w:bottom w:val="none" w:sz="0" w:space="0" w:color="auto"/>
            <w:right w:val="none" w:sz="0" w:space="0" w:color="auto"/>
          </w:divBdr>
        </w:div>
      </w:divsChild>
    </w:div>
    <w:div w:id="1261135416">
      <w:bodyDiv w:val="1"/>
      <w:marLeft w:val="0"/>
      <w:marRight w:val="0"/>
      <w:marTop w:val="0"/>
      <w:marBottom w:val="0"/>
      <w:divBdr>
        <w:top w:val="none" w:sz="0" w:space="0" w:color="auto"/>
        <w:left w:val="none" w:sz="0" w:space="0" w:color="auto"/>
        <w:bottom w:val="none" w:sz="0" w:space="0" w:color="auto"/>
        <w:right w:val="none" w:sz="0" w:space="0" w:color="auto"/>
      </w:divBdr>
      <w:divsChild>
        <w:div w:id="190804481">
          <w:marLeft w:val="0"/>
          <w:marRight w:val="0"/>
          <w:marTop w:val="0"/>
          <w:marBottom w:val="0"/>
          <w:divBdr>
            <w:top w:val="none" w:sz="0" w:space="0" w:color="auto"/>
            <w:left w:val="none" w:sz="0" w:space="0" w:color="auto"/>
            <w:bottom w:val="none" w:sz="0" w:space="0" w:color="auto"/>
            <w:right w:val="none" w:sz="0" w:space="0" w:color="auto"/>
          </w:divBdr>
          <w:divsChild>
            <w:div w:id="1890722492">
              <w:marLeft w:val="0"/>
              <w:marRight w:val="0"/>
              <w:marTop w:val="0"/>
              <w:marBottom w:val="0"/>
              <w:divBdr>
                <w:top w:val="none" w:sz="0" w:space="0" w:color="auto"/>
                <w:left w:val="none" w:sz="0" w:space="0" w:color="auto"/>
                <w:bottom w:val="none" w:sz="0" w:space="0" w:color="auto"/>
                <w:right w:val="none" w:sz="0" w:space="0" w:color="auto"/>
              </w:divBdr>
              <w:divsChild>
                <w:div w:id="10850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18872">
      <w:bodyDiv w:val="1"/>
      <w:marLeft w:val="0"/>
      <w:marRight w:val="0"/>
      <w:marTop w:val="0"/>
      <w:marBottom w:val="0"/>
      <w:divBdr>
        <w:top w:val="none" w:sz="0" w:space="0" w:color="auto"/>
        <w:left w:val="none" w:sz="0" w:space="0" w:color="auto"/>
        <w:bottom w:val="none" w:sz="0" w:space="0" w:color="auto"/>
        <w:right w:val="none" w:sz="0" w:space="0" w:color="auto"/>
      </w:divBdr>
    </w:div>
    <w:div w:id="1295672637">
      <w:bodyDiv w:val="1"/>
      <w:marLeft w:val="0"/>
      <w:marRight w:val="0"/>
      <w:marTop w:val="0"/>
      <w:marBottom w:val="0"/>
      <w:divBdr>
        <w:top w:val="none" w:sz="0" w:space="0" w:color="auto"/>
        <w:left w:val="none" w:sz="0" w:space="0" w:color="auto"/>
        <w:bottom w:val="none" w:sz="0" w:space="0" w:color="auto"/>
        <w:right w:val="none" w:sz="0" w:space="0" w:color="auto"/>
      </w:divBdr>
    </w:div>
    <w:div w:id="1313026958">
      <w:bodyDiv w:val="1"/>
      <w:marLeft w:val="0"/>
      <w:marRight w:val="0"/>
      <w:marTop w:val="0"/>
      <w:marBottom w:val="0"/>
      <w:divBdr>
        <w:top w:val="none" w:sz="0" w:space="0" w:color="auto"/>
        <w:left w:val="none" w:sz="0" w:space="0" w:color="auto"/>
        <w:bottom w:val="none" w:sz="0" w:space="0" w:color="auto"/>
        <w:right w:val="none" w:sz="0" w:space="0" w:color="auto"/>
      </w:divBdr>
      <w:divsChild>
        <w:div w:id="506556598">
          <w:marLeft w:val="360"/>
          <w:marRight w:val="0"/>
          <w:marTop w:val="58"/>
          <w:marBottom w:val="0"/>
          <w:divBdr>
            <w:top w:val="none" w:sz="0" w:space="0" w:color="auto"/>
            <w:left w:val="none" w:sz="0" w:space="0" w:color="auto"/>
            <w:bottom w:val="none" w:sz="0" w:space="0" w:color="auto"/>
            <w:right w:val="none" w:sz="0" w:space="0" w:color="auto"/>
          </w:divBdr>
        </w:div>
        <w:div w:id="375590095">
          <w:marLeft w:val="360"/>
          <w:marRight w:val="0"/>
          <w:marTop w:val="58"/>
          <w:marBottom w:val="0"/>
          <w:divBdr>
            <w:top w:val="none" w:sz="0" w:space="0" w:color="auto"/>
            <w:left w:val="none" w:sz="0" w:space="0" w:color="auto"/>
            <w:bottom w:val="none" w:sz="0" w:space="0" w:color="auto"/>
            <w:right w:val="none" w:sz="0" w:space="0" w:color="auto"/>
          </w:divBdr>
        </w:div>
        <w:div w:id="1280142298">
          <w:marLeft w:val="360"/>
          <w:marRight w:val="0"/>
          <w:marTop w:val="58"/>
          <w:marBottom w:val="0"/>
          <w:divBdr>
            <w:top w:val="none" w:sz="0" w:space="0" w:color="auto"/>
            <w:left w:val="none" w:sz="0" w:space="0" w:color="auto"/>
            <w:bottom w:val="none" w:sz="0" w:space="0" w:color="auto"/>
            <w:right w:val="none" w:sz="0" w:space="0" w:color="auto"/>
          </w:divBdr>
        </w:div>
        <w:div w:id="785152608">
          <w:marLeft w:val="360"/>
          <w:marRight w:val="0"/>
          <w:marTop w:val="58"/>
          <w:marBottom w:val="0"/>
          <w:divBdr>
            <w:top w:val="none" w:sz="0" w:space="0" w:color="auto"/>
            <w:left w:val="none" w:sz="0" w:space="0" w:color="auto"/>
            <w:bottom w:val="none" w:sz="0" w:space="0" w:color="auto"/>
            <w:right w:val="none" w:sz="0" w:space="0" w:color="auto"/>
          </w:divBdr>
        </w:div>
        <w:div w:id="416170060">
          <w:marLeft w:val="360"/>
          <w:marRight w:val="0"/>
          <w:marTop w:val="58"/>
          <w:marBottom w:val="0"/>
          <w:divBdr>
            <w:top w:val="none" w:sz="0" w:space="0" w:color="auto"/>
            <w:left w:val="none" w:sz="0" w:space="0" w:color="auto"/>
            <w:bottom w:val="none" w:sz="0" w:space="0" w:color="auto"/>
            <w:right w:val="none" w:sz="0" w:space="0" w:color="auto"/>
          </w:divBdr>
        </w:div>
      </w:divsChild>
    </w:div>
    <w:div w:id="1336491925">
      <w:bodyDiv w:val="1"/>
      <w:marLeft w:val="0"/>
      <w:marRight w:val="0"/>
      <w:marTop w:val="0"/>
      <w:marBottom w:val="0"/>
      <w:divBdr>
        <w:top w:val="none" w:sz="0" w:space="0" w:color="auto"/>
        <w:left w:val="none" w:sz="0" w:space="0" w:color="auto"/>
        <w:bottom w:val="none" w:sz="0" w:space="0" w:color="auto"/>
        <w:right w:val="none" w:sz="0" w:space="0" w:color="auto"/>
      </w:divBdr>
    </w:div>
    <w:div w:id="1346982230">
      <w:bodyDiv w:val="1"/>
      <w:marLeft w:val="0"/>
      <w:marRight w:val="0"/>
      <w:marTop w:val="0"/>
      <w:marBottom w:val="0"/>
      <w:divBdr>
        <w:top w:val="none" w:sz="0" w:space="0" w:color="auto"/>
        <w:left w:val="none" w:sz="0" w:space="0" w:color="auto"/>
        <w:bottom w:val="none" w:sz="0" w:space="0" w:color="auto"/>
        <w:right w:val="none" w:sz="0" w:space="0" w:color="auto"/>
      </w:divBdr>
    </w:div>
    <w:div w:id="1374379775">
      <w:bodyDiv w:val="1"/>
      <w:marLeft w:val="0"/>
      <w:marRight w:val="0"/>
      <w:marTop w:val="0"/>
      <w:marBottom w:val="0"/>
      <w:divBdr>
        <w:top w:val="none" w:sz="0" w:space="0" w:color="auto"/>
        <w:left w:val="none" w:sz="0" w:space="0" w:color="auto"/>
        <w:bottom w:val="none" w:sz="0" w:space="0" w:color="auto"/>
        <w:right w:val="none" w:sz="0" w:space="0" w:color="auto"/>
      </w:divBdr>
      <w:divsChild>
        <w:div w:id="1175147932">
          <w:marLeft w:val="893"/>
          <w:marRight w:val="0"/>
          <w:marTop w:val="0"/>
          <w:marBottom w:val="0"/>
          <w:divBdr>
            <w:top w:val="none" w:sz="0" w:space="0" w:color="auto"/>
            <w:left w:val="none" w:sz="0" w:space="0" w:color="auto"/>
            <w:bottom w:val="none" w:sz="0" w:space="0" w:color="auto"/>
            <w:right w:val="none" w:sz="0" w:space="0" w:color="auto"/>
          </w:divBdr>
        </w:div>
      </w:divsChild>
    </w:div>
    <w:div w:id="1377271258">
      <w:bodyDiv w:val="1"/>
      <w:marLeft w:val="0"/>
      <w:marRight w:val="0"/>
      <w:marTop w:val="0"/>
      <w:marBottom w:val="0"/>
      <w:divBdr>
        <w:top w:val="none" w:sz="0" w:space="0" w:color="auto"/>
        <w:left w:val="none" w:sz="0" w:space="0" w:color="auto"/>
        <w:bottom w:val="none" w:sz="0" w:space="0" w:color="auto"/>
        <w:right w:val="none" w:sz="0" w:space="0" w:color="auto"/>
      </w:divBdr>
      <w:divsChild>
        <w:div w:id="46805635">
          <w:marLeft w:val="893"/>
          <w:marRight w:val="0"/>
          <w:marTop w:val="0"/>
          <w:marBottom w:val="0"/>
          <w:divBdr>
            <w:top w:val="none" w:sz="0" w:space="0" w:color="auto"/>
            <w:left w:val="none" w:sz="0" w:space="0" w:color="auto"/>
            <w:bottom w:val="none" w:sz="0" w:space="0" w:color="auto"/>
            <w:right w:val="none" w:sz="0" w:space="0" w:color="auto"/>
          </w:divBdr>
        </w:div>
      </w:divsChild>
    </w:div>
    <w:div w:id="1391153539">
      <w:bodyDiv w:val="1"/>
      <w:marLeft w:val="0"/>
      <w:marRight w:val="0"/>
      <w:marTop w:val="0"/>
      <w:marBottom w:val="0"/>
      <w:divBdr>
        <w:top w:val="none" w:sz="0" w:space="0" w:color="auto"/>
        <w:left w:val="none" w:sz="0" w:space="0" w:color="auto"/>
        <w:bottom w:val="none" w:sz="0" w:space="0" w:color="auto"/>
        <w:right w:val="none" w:sz="0" w:space="0" w:color="auto"/>
      </w:divBdr>
      <w:divsChild>
        <w:div w:id="1365138090">
          <w:marLeft w:val="576"/>
          <w:marRight w:val="0"/>
          <w:marTop w:val="67"/>
          <w:marBottom w:val="0"/>
          <w:divBdr>
            <w:top w:val="none" w:sz="0" w:space="0" w:color="auto"/>
            <w:left w:val="none" w:sz="0" w:space="0" w:color="auto"/>
            <w:bottom w:val="none" w:sz="0" w:space="0" w:color="auto"/>
            <w:right w:val="none" w:sz="0" w:space="0" w:color="auto"/>
          </w:divBdr>
        </w:div>
        <w:div w:id="1464036792">
          <w:marLeft w:val="576"/>
          <w:marRight w:val="0"/>
          <w:marTop w:val="67"/>
          <w:marBottom w:val="0"/>
          <w:divBdr>
            <w:top w:val="none" w:sz="0" w:space="0" w:color="auto"/>
            <w:left w:val="none" w:sz="0" w:space="0" w:color="auto"/>
            <w:bottom w:val="none" w:sz="0" w:space="0" w:color="auto"/>
            <w:right w:val="none" w:sz="0" w:space="0" w:color="auto"/>
          </w:divBdr>
        </w:div>
        <w:div w:id="441803626">
          <w:marLeft w:val="576"/>
          <w:marRight w:val="0"/>
          <w:marTop w:val="67"/>
          <w:marBottom w:val="0"/>
          <w:divBdr>
            <w:top w:val="none" w:sz="0" w:space="0" w:color="auto"/>
            <w:left w:val="none" w:sz="0" w:space="0" w:color="auto"/>
            <w:bottom w:val="none" w:sz="0" w:space="0" w:color="auto"/>
            <w:right w:val="none" w:sz="0" w:space="0" w:color="auto"/>
          </w:divBdr>
        </w:div>
        <w:div w:id="640573279">
          <w:marLeft w:val="576"/>
          <w:marRight w:val="0"/>
          <w:marTop w:val="67"/>
          <w:marBottom w:val="0"/>
          <w:divBdr>
            <w:top w:val="none" w:sz="0" w:space="0" w:color="auto"/>
            <w:left w:val="none" w:sz="0" w:space="0" w:color="auto"/>
            <w:bottom w:val="none" w:sz="0" w:space="0" w:color="auto"/>
            <w:right w:val="none" w:sz="0" w:space="0" w:color="auto"/>
          </w:divBdr>
        </w:div>
        <w:div w:id="1593394111">
          <w:marLeft w:val="576"/>
          <w:marRight w:val="0"/>
          <w:marTop w:val="67"/>
          <w:marBottom w:val="0"/>
          <w:divBdr>
            <w:top w:val="none" w:sz="0" w:space="0" w:color="auto"/>
            <w:left w:val="none" w:sz="0" w:space="0" w:color="auto"/>
            <w:bottom w:val="none" w:sz="0" w:space="0" w:color="auto"/>
            <w:right w:val="none" w:sz="0" w:space="0" w:color="auto"/>
          </w:divBdr>
        </w:div>
        <w:div w:id="28145684">
          <w:marLeft w:val="576"/>
          <w:marRight w:val="0"/>
          <w:marTop w:val="67"/>
          <w:marBottom w:val="0"/>
          <w:divBdr>
            <w:top w:val="none" w:sz="0" w:space="0" w:color="auto"/>
            <w:left w:val="none" w:sz="0" w:space="0" w:color="auto"/>
            <w:bottom w:val="none" w:sz="0" w:space="0" w:color="auto"/>
            <w:right w:val="none" w:sz="0" w:space="0" w:color="auto"/>
          </w:divBdr>
        </w:div>
      </w:divsChild>
    </w:div>
    <w:div w:id="1410232339">
      <w:bodyDiv w:val="1"/>
      <w:marLeft w:val="0"/>
      <w:marRight w:val="0"/>
      <w:marTop w:val="0"/>
      <w:marBottom w:val="0"/>
      <w:divBdr>
        <w:top w:val="none" w:sz="0" w:space="0" w:color="auto"/>
        <w:left w:val="none" w:sz="0" w:space="0" w:color="auto"/>
        <w:bottom w:val="none" w:sz="0" w:space="0" w:color="auto"/>
        <w:right w:val="none" w:sz="0" w:space="0" w:color="auto"/>
      </w:divBdr>
    </w:div>
    <w:div w:id="1410931687">
      <w:bodyDiv w:val="1"/>
      <w:marLeft w:val="0"/>
      <w:marRight w:val="0"/>
      <w:marTop w:val="0"/>
      <w:marBottom w:val="0"/>
      <w:divBdr>
        <w:top w:val="none" w:sz="0" w:space="0" w:color="auto"/>
        <w:left w:val="none" w:sz="0" w:space="0" w:color="auto"/>
        <w:bottom w:val="none" w:sz="0" w:space="0" w:color="auto"/>
        <w:right w:val="none" w:sz="0" w:space="0" w:color="auto"/>
      </w:divBdr>
    </w:div>
    <w:div w:id="1431242981">
      <w:bodyDiv w:val="1"/>
      <w:marLeft w:val="0"/>
      <w:marRight w:val="0"/>
      <w:marTop w:val="0"/>
      <w:marBottom w:val="0"/>
      <w:divBdr>
        <w:top w:val="none" w:sz="0" w:space="0" w:color="auto"/>
        <w:left w:val="none" w:sz="0" w:space="0" w:color="auto"/>
        <w:bottom w:val="none" w:sz="0" w:space="0" w:color="auto"/>
        <w:right w:val="none" w:sz="0" w:space="0" w:color="auto"/>
      </w:divBdr>
    </w:div>
    <w:div w:id="1436483729">
      <w:bodyDiv w:val="1"/>
      <w:marLeft w:val="0"/>
      <w:marRight w:val="0"/>
      <w:marTop w:val="0"/>
      <w:marBottom w:val="0"/>
      <w:divBdr>
        <w:top w:val="none" w:sz="0" w:space="0" w:color="auto"/>
        <w:left w:val="none" w:sz="0" w:space="0" w:color="auto"/>
        <w:bottom w:val="none" w:sz="0" w:space="0" w:color="auto"/>
        <w:right w:val="none" w:sz="0" w:space="0" w:color="auto"/>
      </w:divBdr>
      <w:divsChild>
        <w:div w:id="617949643">
          <w:marLeft w:val="893"/>
          <w:marRight w:val="0"/>
          <w:marTop w:val="0"/>
          <w:marBottom w:val="0"/>
          <w:divBdr>
            <w:top w:val="none" w:sz="0" w:space="0" w:color="auto"/>
            <w:left w:val="none" w:sz="0" w:space="0" w:color="auto"/>
            <w:bottom w:val="none" w:sz="0" w:space="0" w:color="auto"/>
            <w:right w:val="none" w:sz="0" w:space="0" w:color="auto"/>
          </w:divBdr>
        </w:div>
      </w:divsChild>
    </w:div>
    <w:div w:id="1502814010">
      <w:bodyDiv w:val="1"/>
      <w:marLeft w:val="0"/>
      <w:marRight w:val="0"/>
      <w:marTop w:val="0"/>
      <w:marBottom w:val="0"/>
      <w:divBdr>
        <w:top w:val="none" w:sz="0" w:space="0" w:color="auto"/>
        <w:left w:val="none" w:sz="0" w:space="0" w:color="auto"/>
        <w:bottom w:val="none" w:sz="0" w:space="0" w:color="auto"/>
        <w:right w:val="none" w:sz="0" w:space="0" w:color="auto"/>
      </w:divBdr>
      <w:divsChild>
        <w:div w:id="1699160399">
          <w:marLeft w:val="893"/>
          <w:marRight w:val="0"/>
          <w:marTop w:val="0"/>
          <w:marBottom w:val="0"/>
          <w:divBdr>
            <w:top w:val="none" w:sz="0" w:space="0" w:color="auto"/>
            <w:left w:val="none" w:sz="0" w:space="0" w:color="auto"/>
            <w:bottom w:val="none" w:sz="0" w:space="0" w:color="auto"/>
            <w:right w:val="none" w:sz="0" w:space="0" w:color="auto"/>
          </w:divBdr>
        </w:div>
      </w:divsChild>
    </w:div>
    <w:div w:id="1580628700">
      <w:bodyDiv w:val="1"/>
      <w:marLeft w:val="0"/>
      <w:marRight w:val="0"/>
      <w:marTop w:val="0"/>
      <w:marBottom w:val="0"/>
      <w:divBdr>
        <w:top w:val="none" w:sz="0" w:space="0" w:color="auto"/>
        <w:left w:val="none" w:sz="0" w:space="0" w:color="auto"/>
        <w:bottom w:val="none" w:sz="0" w:space="0" w:color="auto"/>
        <w:right w:val="none" w:sz="0" w:space="0" w:color="auto"/>
      </w:divBdr>
    </w:div>
    <w:div w:id="1617643186">
      <w:bodyDiv w:val="1"/>
      <w:marLeft w:val="0"/>
      <w:marRight w:val="0"/>
      <w:marTop w:val="0"/>
      <w:marBottom w:val="0"/>
      <w:divBdr>
        <w:top w:val="none" w:sz="0" w:space="0" w:color="auto"/>
        <w:left w:val="none" w:sz="0" w:space="0" w:color="auto"/>
        <w:bottom w:val="none" w:sz="0" w:space="0" w:color="auto"/>
        <w:right w:val="none" w:sz="0" w:space="0" w:color="auto"/>
      </w:divBdr>
      <w:divsChild>
        <w:div w:id="563108799">
          <w:marLeft w:val="274"/>
          <w:marRight w:val="0"/>
          <w:marTop w:val="0"/>
          <w:marBottom w:val="0"/>
          <w:divBdr>
            <w:top w:val="none" w:sz="0" w:space="0" w:color="auto"/>
            <w:left w:val="none" w:sz="0" w:space="0" w:color="auto"/>
            <w:bottom w:val="none" w:sz="0" w:space="0" w:color="auto"/>
            <w:right w:val="none" w:sz="0" w:space="0" w:color="auto"/>
          </w:divBdr>
        </w:div>
        <w:div w:id="152837805">
          <w:marLeft w:val="274"/>
          <w:marRight w:val="0"/>
          <w:marTop w:val="0"/>
          <w:marBottom w:val="0"/>
          <w:divBdr>
            <w:top w:val="none" w:sz="0" w:space="0" w:color="auto"/>
            <w:left w:val="none" w:sz="0" w:space="0" w:color="auto"/>
            <w:bottom w:val="none" w:sz="0" w:space="0" w:color="auto"/>
            <w:right w:val="none" w:sz="0" w:space="0" w:color="auto"/>
          </w:divBdr>
        </w:div>
        <w:div w:id="1954626140">
          <w:marLeft w:val="274"/>
          <w:marRight w:val="0"/>
          <w:marTop w:val="0"/>
          <w:marBottom w:val="0"/>
          <w:divBdr>
            <w:top w:val="none" w:sz="0" w:space="0" w:color="auto"/>
            <w:left w:val="none" w:sz="0" w:space="0" w:color="auto"/>
            <w:bottom w:val="none" w:sz="0" w:space="0" w:color="auto"/>
            <w:right w:val="none" w:sz="0" w:space="0" w:color="auto"/>
          </w:divBdr>
        </w:div>
        <w:div w:id="1718627353">
          <w:marLeft w:val="274"/>
          <w:marRight w:val="0"/>
          <w:marTop w:val="0"/>
          <w:marBottom w:val="0"/>
          <w:divBdr>
            <w:top w:val="none" w:sz="0" w:space="0" w:color="auto"/>
            <w:left w:val="none" w:sz="0" w:space="0" w:color="auto"/>
            <w:bottom w:val="none" w:sz="0" w:space="0" w:color="auto"/>
            <w:right w:val="none" w:sz="0" w:space="0" w:color="auto"/>
          </w:divBdr>
        </w:div>
        <w:div w:id="271278890">
          <w:marLeft w:val="274"/>
          <w:marRight w:val="0"/>
          <w:marTop w:val="0"/>
          <w:marBottom w:val="0"/>
          <w:divBdr>
            <w:top w:val="none" w:sz="0" w:space="0" w:color="auto"/>
            <w:left w:val="none" w:sz="0" w:space="0" w:color="auto"/>
            <w:bottom w:val="none" w:sz="0" w:space="0" w:color="auto"/>
            <w:right w:val="none" w:sz="0" w:space="0" w:color="auto"/>
          </w:divBdr>
        </w:div>
        <w:div w:id="90664067">
          <w:marLeft w:val="274"/>
          <w:marRight w:val="0"/>
          <w:marTop w:val="0"/>
          <w:marBottom w:val="0"/>
          <w:divBdr>
            <w:top w:val="none" w:sz="0" w:space="0" w:color="auto"/>
            <w:left w:val="none" w:sz="0" w:space="0" w:color="auto"/>
            <w:bottom w:val="none" w:sz="0" w:space="0" w:color="auto"/>
            <w:right w:val="none" w:sz="0" w:space="0" w:color="auto"/>
          </w:divBdr>
        </w:div>
        <w:div w:id="332103043">
          <w:marLeft w:val="274"/>
          <w:marRight w:val="0"/>
          <w:marTop w:val="0"/>
          <w:marBottom w:val="0"/>
          <w:divBdr>
            <w:top w:val="none" w:sz="0" w:space="0" w:color="auto"/>
            <w:left w:val="none" w:sz="0" w:space="0" w:color="auto"/>
            <w:bottom w:val="none" w:sz="0" w:space="0" w:color="auto"/>
            <w:right w:val="none" w:sz="0" w:space="0" w:color="auto"/>
          </w:divBdr>
        </w:div>
        <w:div w:id="2011828807">
          <w:marLeft w:val="274"/>
          <w:marRight w:val="0"/>
          <w:marTop w:val="0"/>
          <w:marBottom w:val="0"/>
          <w:divBdr>
            <w:top w:val="none" w:sz="0" w:space="0" w:color="auto"/>
            <w:left w:val="none" w:sz="0" w:space="0" w:color="auto"/>
            <w:bottom w:val="none" w:sz="0" w:space="0" w:color="auto"/>
            <w:right w:val="none" w:sz="0" w:space="0" w:color="auto"/>
          </w:divBdr>
        </w:div>
        <w:div w:id="1472140572">
          <w:marLeft w:val="274"/>
          <w:marRight w:val="0"/>
          <w:marTop w:val="0"/>
          <w:marBottom w:val="0"/>
          <w:divBdr>
            <w:top w:val="none" w:sz="0" w:space="0" w:color="auto"/>
            <w:left w:val="none" w:sz="0" w:space="0" w:color="auto"/>
            <w:bottom w:val="none" w:sz="0" w:space="0" w:color="auto"/>
            <w:right w:val="none" w:sz="0" w:space="0" w:color="auto"/>
          </w:divBdr>
        </w:div>
        <w:div w:id="1700935623">
          <w:marLeft w:val="274"/>
          <w:marRight w:val="0"/>
          <w:marTop w:val="0"/>
          <w:marBottom w:val="0"/>
          <w:divBdr>
            <w:top w:val="none" w:sz="0" w:space="0" w:color="auto"/>
            <w:left w:val="none" w:sz="0" w:space="0" w:color="auto"/>
            <w:bottom w:val="none" w:sz="0" w:space="0" w:color="auto"/>
            <w:right w:val="none" w:sz="0" w:space="0" w:color="auto"/>
          </w:divBdr>
        </w:div>
        <w:div w:id="1042632601">
          <w:marLeft w:val="274"/>
          <w:marRight w:val="0"/>
          <w:marTop w:val="0"/>
          <w:marBottom w:val="0"/>
          <w:divBdr>
            <w:top w:val="none" w:sz="0" w:space="0" w:color="auto"/>
            <w:left w:val="none" w:sz="0" w:space="0" w:color="auto"/>
            <w:bottom w:val="none" w:sz="0" w:space="0" w:color="auto"/>
            <w:right w:val="none" w:sz="0" w:space="0" w:color="auto"/>
          </w:divBdr>
        </w:div>
        <w:div w:id="1614315350">
          <w:marLeft w:val="274"/>
          <w:marRight w:val="0"/>
          <w:marTop w:val="0"/>
          <w:marBottom w:val="0"/>
          <w:divBdr>
            <w:top w:val="none" w:sz="0" w:space="0" w:color="auto"/>
            <w:left w:val="none" w:sz="0" w:space="0" w:color="auto"/>
            <w:bottom w:val="none" w:sz="0" w:space="0" w:color="auto"/>
            <w:right w:val="none" w:sz="0" w:space="0" w:color="auto"/>
          </w:divBdr>
        </w:div>
        <w:div w:id="1946688572">
          <w:marLeft w:val="274"/>
          <w:marRight w:val="0"/>
          <w:marTop w:val="0"/>
          <w:marBottom w:val="0"/>
          <w:divBdr>
            <w:top w:val="none" w:sz="0" w:space="0" w:color="auto"/>
            <w:left w:val="none" w:sz="0" w:space="0" w:color="auto"/>
            <w:bottom w:val="none" w:sz="0" w:space="0" w:color="auto"/>
            <w:right w:val="none" w:sz="0" w:space="0" w:color="auto"/>
          </w:divBdr>
        </w:div>
        <w:div w:id="1399013121">
          <w:marLeft w:val="274"/>
          <w:marRight w:val="0"/>
          <w:marTop w:val="0"/>
          <w:marBottom w:val="0"/>
          <w:divBdr>
            <w:top w:val="none" w:sz="0" w:space="0" w:color="auto"/>
            <w:left w:val="none" w:sz="0" w:space="0" w:color="auto"/>
            <w:bottom w:val="none" w:sz="0" w:space="0" w:color="auto"/>
            <w:right w:val="none" w:sz="0" w:space="0" w:color="auto"/>
          </w:divBdr>
        </w:div>
        <w:div w:id="1841892931">
          <w:marLeft w:val="274"/>
          <w:marRight w:val="0"/>
          <w:marTop w:val="0"/>
          <w:marBottom w:val="0"/>
          <w:divBdr>
            <w:top w:val="none" w:sz="0" w:space="0" w:color="auto"/>
            <w:left w:val="none" w:sz="0" w:space="0" w:color="auto"/>
            <w:bottom w:val="none" w:sz="0" w:space="0" w:color="auto"/>
            <w:right w:val="none" w:sz="0" w:space="0" w:color="auto"/>
          </w:divBdr>
        </w:div>
        <w:div w:id="1582133336">
          <w:marLeft w:val="274"/>
          <w:marRight w:val="0"/>
          <w:marTop w:val="0"/>
          <w:marBottom w:val="0"/>
          <w:divBdr>
            <w:top w:val="none" w:sz="0" w:space="0" w:color="auto"/>
            <w:left w:val="none" w:sz="0" w:space="0" w:color="auto"/>
            <w:bottom w:val="none" w:sz="0" w:space="0" w:color="auto"/>
            <w:right w:val="none" w:sz="0" w:space="0" w:color="auto"/>
          </w:divBdr>
        </w:div>
        <w:div w:id="111822429">
          <w:marLeft w:val="274"/>
          <w:marRight w:val="0"/>
          <w:marTop w:val="0"/>
          <w:marBottom w:val="0"/>
          <w:divBdr>
            <w:top w:val="none" w:sz="0" w:space="0" w:color="auto"/>
            <w:left w:val="none" w:sz="0" w:space="0" w:color="auto"/>
            <w:bottom w:val="none" w:sz="0" w:space="0" w:color="auto"/>
            <w:right w:val="none" w:sz="0" w:space="0" w:color="auto"/>
          </w:divBdr>
        </w:div>
        <w:div w:id="802506072">
          <w:marLeft w:val="274"/>
          <w:marRight w:val="0"/>
          <w:marTop w:val="0"/>
          <w:marBottom w:val="0"/>
          <w:divBdr>
            <w:top w:val="none" w:sz="0" w:space="0" w:color="auto"/>
            <w:left w:val="none" w:sz="0" w:space="0" w:color="auto"/>
            <w:bottom w:val="none" w:sz="0" w:space="0" w:color="auto"/>
            <w:right w:val="none" w:sz="0" w:space="0" w:color="auto"/>
          </w:divBdr>
        </w:div>
        <w:div w:id="1770268780">
          <w:marLeft w:val="274"/>
          <w:marRight w:val="0"/>
          <w:marTop w:val="0"/>
          <w:marBottom w:val="0"/>
          <w:divBdr>
            <w:top w:val="none" w:sz="0" w:space="0" w:color="auto"/>
            <w:left w:val="none" w:sz="0" w:space="0" w:color="auto"/>
            <w:bottom w:val="none" w:sz="0" w:space="0" w:color="auto"/>
            <w:right w:val="none" w:sz="0" w:space="0" w:color="auto"/>
          </w:divBdr>
        </w:div>
        <w:div w:id="1862359046">
          <w:marLeft w:val="274"/>
          <w:marRight w:val="0"/>
          <w:marTop w:val="0"/>
          <w:marBottom w:val="0"/>
          <w:divBdr>
            <w:top w:val="none" w:sz="0" w:space="0" w:color="auto"/>
            <w:left w:val="none" w:sz="0" w:space="0" w:color="auto"/>
            <w:bottom w:val="none" w:sz="0" w:space="0" w:color="auto"/>
            <w:right w:val="none" w:sz="0" w:space="0" w:color="auto"/>
          </w:divBdr>
        </w:div>
        <w:div w:id="1135443899">
          <w:marLeft w:val="274"/>
          <w:marRight w:val="0"/>
          <w:marTop w:val="0"/>
          <w:marBottom w:val="0"/>
          <w:divBdr>
            <w:top w:val="none" w:sz="0" w:space="0" w:color="auto"/>
            <w:left w:val="none" w:sz="0" w:space="0" w:color="auto"/>
            <w:bottom w:val="none" w:sz="0" w:space="0" w:color="auto"/>
            <w:right w:val="none" w:sz="0" w:space="0" w:color="auto"/>
          </w:divBdr>
        </w:div>
        <w:div w:id="1501238050">
          <w:marLeft w:val="274"/>
          <w:marRight w:val="0"/>
          <w:marTop w:val="0"/>
          <w:marBottom w:val="0"/>
          <w:divBdr>
            <w:top w:val="none" w:sz="0" w:space="0" w:color="auto"/>
            <w:left w:val="none" w:sz="0" w:space="0" w:color="auto"/>
            <w:bottom w:val="none" w:sz="0" w:space="0" w:color="auto"/>
            <w:right w:val="none" w:sz="0" w:space="0" w:color="auto"/>
          </w:divBdr>
        </w:div>
        <w:div w:id="407654381">
          <w:marLeft w:val="274"/>
          <w:marRight w:val="0"/>
          <w:marTop w:val="0"/>
          <w:marBottom w:val="0"/>
          <w:divBdr>
            <w:top w:val="none" w:sz="0" w:space="0" w:color="auto"/>
            <w:left w:val="none" w:sz="0" w:space="0" w:color="auto"/>
            <w:bottom w:val="none" w:sz="0" w:space="0" w:color="auto"/>
            <w:right w:val="none" w:sz="0" w:space="0" w:color="auto"/>
          </w:divBdr>
        </w:div>
        <w:div w:id="881215416">
          <w:marLeft w:val="274"/>
          <w:marRight w:val="0"/>
          <w:marTop w:val="0"/>
          <w:marBottom w:val="0"/>
          <w:divBdr>
            <w:top w:val="none" w:sz="0" w:space="0" w:color="auto"/>
            <w:left w:val="none" w:sz="0" w:space="0" w:color="auto"/>
            <w:bottom w:val="none" w:sz="0" w:space="0" w:color="auto"/>
            <w:right w:val="none" w:sz="0" w:space="0" w:color="auto"/>
          </w:divBdr>
        </w:div>
        <w:div w:id="1627350851">
          <w:marLeft w:val="274"/>
          <w:marRight w:val="0"/>
          <w:marTop w:val="0"/>
          <w:marBottom w:val="0"/>
          <w:divBdr>
            <w:top w:val="none" w:sz="0" w:space="0" w:color="auto"/>
            <w:left w:val="none" w:sz="0" w:space="0" w:color="auto"/>
            <w:bottom w:val="none" w:sz="0" w:space="0" w:color="auto"/>
            <w:right w:val="none" w:sz="0" w:space="0" w:color="auto"/>
          </w:divBdr>
        </w:div>
        <w:div w:id="1844778199">
          <w:marLeft w:val="274"/>
          <w:marRight w:val="0"/>
          <w:marTop w:val="0"/>
          <w:marBottom w:val="0"/>
          <w:divBdr>
            <w:top w:val="none" w:sz="0" w:space="0" w:color="auto"/>
            <w:left w:val="none" w:sz="0" w:space="0" w:color="auto"/>
            <w:bottom w:val="none" w:sz="0" w:space="0" w:color="auto"/>
            <w:right w:val="none" w:sz="0" w:space="0" w:color="auto"/>
          </w:divBdr>
        </w:div>
      </w:divsChild>
    </w:div>
    <w:div w:id="1654794246">
      <w:bodyDiv w:val="1"/>
      <w:marLeft w:val="0"/>
      <w:marRight w:val="0"/>
      <w:marTop w:val="0"/>
      <w:marBottom w:val="0"/>
      <w:divBdr>
        <w:top w:val="none" w:sz="0" w:space="0" w:color="auto"/>
        <w:left w:val="none" w:sz="0" w:space="0" w:color="auto"/>
        <w:bottom w:val="none" w:sz="0" w:space="0" w:color="auto"/>
        <w:right w:val="none" w:sz="0" w:space="0" w:color="auto"/>
      </w:divBdr>
    </w:div>
    <w:div w:id="1669165793">
      <w:bodyDiv w:val="1"/>
      <w:marLeft w:val="0"/>
      <w:marRight w:val="0"/>
      <w:marTop w:val="0"/>
      <w:marBottom w:val="0"/>
      <w:divBdr>
        <w:top w:val="none" w:sz="0" w:space="0" w:color="auto"/>
        <w:left w:val="none" w:sz="0" w:space="0" w:color="auto"/>
        <w:bottom w:val="none" w:sz="0" w:space="0" w:color="auto"/>
        <w:right w:val="none" w:sz="0" w:space="0" w:color="auto"/>
      </w:divBdr>
      <w:divsChild>
        <w:div w:id="132912963">
          <w:marLeft w:val="0"/>
          <w:marRight w:val="0"/>
          <w:marTop w:val="0"/>
          <w:marBottom w:val="0"/>
          <w:divBdr>
            <w:top w:val="none" w:sz="0" w:space="0" w:color="auto"/>
            <w:left w:val="none" w:sz="0" w:space="0" w:color="auto"/>
            <w:bottom w:val="none" w:sz="0" w:space="0" w:color="auto"/>
            <w:right w:val="none" w:sz="0" w:space="0" w:color="auto"/>
          </w:divBdr>
          <w:divsChild>
            <w:div w:id="1684285526">
              <w:marLeft w:val="0"/>
              <w:marRight w:val="0"/>
              <w:marTop w:val="0"/>
              <w:marBottom w:val="0"/>
              <w:divBdr>
                <w:top w:val="none" w:sz="0" w:space="0" w:color="auto"/>
                <w:left w:val="none" w:sz="0" w:space="0" w:color="auto"/>
                <w:bottom w:val="none" w:sz="0" w:space="0" w:color="auto"/>
                <w:right w:val="none" w:sz="0" w:space="0" w:color="auto"/>
              </w:divBdr>
              <w:divsChild>
                <w:div w:id="876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06966">
      <w:bodyDiv w:val="1"/>
      <w:marLeft w:val="0"/>
      <w:marRight w:val="0"/>
      <w:marTop w:val="0"/>
      <w:marBottom w:val="0"/>
      <w:divBdr>
        <w:top w:val="none" w:sz="0" w:space="0" w:color="auto"/>
        <w:left w:val="none" w:sz="0" w:space="0" w:color="auto"/>
        <w:bottom w:val="none" w:sz="0" w:space="0" w:color="auto"/>
        <w:right w:val="none" w:sz="0" w:space="0" w:color="auto"/>
      </w:divBdr>
      <w:divsChild>
        <w:div w:id="8988867">
          <w:marLeft w:val="720"/>
          <w:marRight w:val="0"/>
          <w:marTop w:val="0"/>
          <w:marBottom w:val="0"/>
          <w:divBdr>
            <w:top w:val="none" w:sz="0" w:space="0" w:color="auto"/>
            <w:left w:val="none" w:sz="0" w:space="0" w:color="auto"/>
            <w:bottom w:val="none" w:sz="0" w:space="0" w:color="auto"/>
            <w:right w:val="none" w:sz="0" w:space="0" w:color="auto"/>
          </w:divBdr>
        </w:div>
      </w:divsChild>
    </w:div>
    <w:div w:id="1676421639">
      <w:bodyDiv w:val="1"/>
      <w:marLeft w:val="0"/>
      <w:marRight w:val="0"/>
      <w:marTop w:val="0"/>
      <w:marBottom w:val="0"/>
      <w:divBdr>
        <w:top w:val="none" w:sz="0" w:space="0" w:color="auto"/>
        <w:left w:val="none" w:sz="0" w:space="0" w:color="auto"/>
        <w:bottom w:val="none" w:sz="0" w:space="0" w:color="auto"/>
        <w:right w:val="none" w:sz="0" w:space="0" w:color="auto"/>
      </w:divBdr>
      <w:divsChild>
        <w:div w:id="45422543">
          <w:marLeft w:val="720"/>
          <w:marRight w:val="0"/>
          <w:marTop w:val="0"/>
          <w:marBottom w:val="0"/>
          <w:divBdr>
            <w:top w:val="none" w:sz="0" w:space="0" w:color="auto"/>
            <w:left w:val="none" w:sz="0" w:space="0" w:color="auto"/>
            <w:bottom w:val="none" w:sz="0" w:space="0" w:color="auto"/>
            <w:right w:val="none" w:sz="0" w:space="0" w:color="auto"/>
          </w:divBdr>
        </w:div>
      </w:divsChild>
    </w:div>
    <w:div w:id="1688601134">
      <w:bodyDiv w:val="1"/>
      <w:marLeft w:val="0"/>
      <w:marRight w:val="0"/>
      <w:marTop w:val="0"/>
      <w:marBottom w:val="0"/>
      <w:divBdr>
        <w:top w:val="none" w:sz="0" w:space="0" w:color="auto"/>
        <w:left w:val="none" w:sz="0" w:space="0" w:color="auto"/>
        <w:bottom w:val="none" w:sz="0" w:space="0" w:color="auto"/>
        <w:right w:val="none" w:sz="0" w:space="0" w:color="auto"/>
      </w:divBdr>
    </w:div>
    <w:div w:id="1689259062">
      <w:bodyDiv w:val="1"/>
      <w:marLeft w:val="0"/>
      <w:marRight w:val="0"/>
      <w:marTop w:val="0"/>
      <w:marBottom w:val="0"/>
      <w:divBdr>
        <w:top w:val="none" w:sz="0" w:space="0" w:color="auto"/>
        <w:left w:val="none" w:sz="0" w:space="0" w:color="auto"/>
        <w:bottom w:val="none" w:sz="0" w:space="0" w:color="auto"/>
        <w:right w:val="none" w:sz="0" w:space="0" w:color="auto"/>
      </w:divBdr>
      <w:divsChild>
        <w:div w:id="1698892012">
          <w:marLeft w:val="374"/>
          <w:marRight w:val="0"/>
          <w:marTop w:val="432"/>
          <w:marBottom w:val="0"/>
          <w:divBdr>
            <w:top w:val="none" w:sz="0" w:space="0" w:color="auto"/>
            <w:left w:val="none" w:sz="0" w:space="0" w:color="auto"/>
            <w:bottom w:val="none" w:sz="0" w:space="0" w:color="auto"/>
            <w:right w:val="none" w:sz="0" w:space="0" w:color="auto"/>
          </w:divBdr>
        </w:div>
        <w:div w:id="1090548159">
          <w:marLeft w:val="374"/>
          <w:marRight w:val="0"/>
          <w:marTop w:val="432"/>
          <w:marBottom w:val="0"/>
          <w:divBdr>
            <w:top w:val="none" w:sz="0" w:space="0" w:color="auto"/>
            <w:left w:val="none" w:sz="0" w:space="0" w:color="auto"/>
            <w:bottom w:val="none" w:sz="0" w:space="0" w:color="auto"/>
            <w:right w:val="none" w:sz="0" w:space="0" w:color="auto"/>
          </w:divBdr>
        </w:div>
      </w:divsChild>
    </w:div>
    <w:div w:id="1701079524">
      <w:bodyDiv w:val="1"/>
      <w:marLeft w:val="0"/>
      <w:marRight w:val="0"/>
      <w:marTop w:val="0"/>
      <w:marBottom w:val="0"/>
      <w:divBdr>
        <w:top w:val="none" w:sz="0" w:space="0" w:color="auto"/>
        <w:left w:val="none" w:sz="0" w:space="0" w:color="auto"/>
        <w:bottom w:val="none" w:sz="0" w:space="0" w:color="auto"/>
        <w:right w:val="none" w:sz="0" w:space="0" w:color="auto"/>
      </w:divBdr>
      <w:divsChild>
        <w:div w:id="1287739147">
          <w:marLeft w:val="547"/>
          <w:marRight w:val="0"/>
          <w:marTop w:val="0"/>
          <w:marBottom w:val="0"/>
          <w:divBdr>
            <w:top w:val="none" w:sz="0" w:space="0" w:color="auto"/>
            <w:left w:val="none" w:sz="0" w:space="0" w:color="auto"/>
            <w:bottom w:val="none" w:sz="0" w:space="0" w:color="auto"/>
            <w:right w:val="none" w:sz="0" w:space="0" w:color="auto"/>
          </w:divBdr>
        </w:div>
      </w:divsChild>
    </w:div>
    <w:div w:id="1708917901">
      <w:bodyDiv w:val="1"/>
      <w:marLeft w:val="0"/>
      <w:marRight w:val="0"/>
      <w:marTop w:val="0"/>
      <w:marBottom w:val="0"/>
      <w:divBdr>
        <w:top w:val="none" w:sz="0" w:space="0" w:color="auto"/>
        <w:left w:val="none" w:sz="0" w:space="0" w:color="auto"/>
        <w:bottom w:val="none" w:sz="0" w:space="0" w:color="auto"/>
        <w:right w:val="none" w:sz="0" w:space="0" w:color="auto"/>
      </w:divBdr>
    </w:div>
    <w:div w:id="1720205207">
      <w:bodyDiv w:val="1"/>
      <w:marLeft w:val="0"/>
      <w:marRight w:val="0"/>
      <w:marTop w:val="0"/>
      <w:marBottom w:val="0"/>
      <w:divBdr>
        <w:top w:val="none" w:sz="0" w:space="0" w:color="auto"/>
        <w:left w:val="none" w:sz="0" w:space="0" w:color="auto"/>
        <w:bottom w:val="none" w:sz="0" w:space="0" w:color="auto"/>
        <w:right w:val="none" w:sz="0" w:space="0" w:color="auto"/>
      </w:divBdr>
      <w:divsChild>
        <w:div w:id="1446801855">
          <w:marLeft w:val="547"/>
          <w:marRight w:val="0"/>
          <w:marTop w:val="0"/>
          <w:marBottom w:val="0"/>
          <w:divBdr>
            <w:top w:val="none" w:sz="0" w:space="0" w:color="auto"/>
            <w:left w:val="none" w:sz="0" w:space="0" w:color="auto"/>
            <w:bottom w:val="none" w:sz="0" w:space="0" w:color="auto"/>
            <w:right w:val="none" w:sz="0" w:space="0" w:color="auto"/>
          </w:divBdr>
        </w:div>
      </w:divsChild>
    </w:div>
    <w:div w:id="1778135006">
      <w:bodyDiv w:val="1"/>
      <w:marLeft w:val="0"/>
      <w:marRight w:val="0"/>
      <w:marTop w:val="0"/>
      <w:marBottom w:val="0"/>
      <w:divBdr>
        <w:top w:val="none" w:sz="0" w:space="0" w:color="auto"/>
        <w:left w:val="none" w:sz="0" w:space="0" w:color="auto"/>
        <w:bottom w:val="none" w:sz="0" w:space="0" w:color="auto"/>
        <w:right w:val="none" w:sz="0" w:space="0" w:color="auto"/>
      </w:divBdr>
      <w:divsChild>
        <w:div w:id="1276134117">
          <w:marLeft w:val="446"/>
          <w:marRight w:val="0"/>
          <w:marTop w:val="0"/>
          <w:marBottom w:val="0"/>
          <w:divBdr>
            <w:top w:val="none" w:sz="0" w:space="0" w:color="auto"/>
            <w:left w:val="none" w:sz="0" w:space="0" w:color="auto"/>
            <w:bottom w:val="none" w:sz="0" w:space="0" w:color="auto"/>
            <w:right w:val="none" w:sz="0" w:space="0" w:color="auto"/>
          </w:divBdr>
        </w:div>
      </w:divsChild>
    </w:div>
    <w:div w:id="1840776661">
      <w:bodyDiv w:val="1"/>
      <w:marLeft w:val="0"/>
      <w:marRight w:val="0"/>
      <w:marTop w:val="0"/>
      <w:marBottom w:val="0"/>
      <w:divBdr>
        <w:top w:val="none" w:sz="0" w:space="0" w:color="auto"/>
        <w:left w:val="none" w:sz="0" w:space="0" w:color="auto"/>
        <w:bottom w:val="none" w:sz="0" w:space="0" w:color="auto"/>
        <w:right w:val="none" w:sz="0" w:space="0" w:color="auto"/>
      </w:divBdr>
    </w:div>
    <w:div w:id="1853949838">
      <w:bodyDiv w:val="1"/>
      <w:marLeft w:val="0"/>
      <w:marRight w:val="0"/>
      <w:marTop w:val="0"/>
      <w:marBottom w:val="0"/>
      <w:divBdr>
        <w:top w:val="none" w:sz="0" w:space="0" w:color="auto"/>
        <w:left w:val="none" w:sz="0" w:space="0" w:color="auto"/>
        <w:bottom w:val="none" w:sz="0" w:space="0" w:color="auto"/>
        <w:right w:val="none" w:sz="0" w:space="0" w:color="auto"/>
      </w:divBdr>
    </w:div>
    <w:div w:id="1894611958">
      <w:bodyDiv w:val="1"/>
      <w:marLeft w:val="0"/>
      <w:marRight w:val="0"/>
      <w:marTop w:val="0"/>
      <w:marBottom w:val="0"/>
      <w:divBdr>
        <w:top w:val="none" w:sz="0" w:space="0" w:color="auto"/>
        <w:left w:val="none" w:sz="0" w:space="0" w:color="auto"/>
        <w:bottom w:val="none" w:sz="0" w:space="0" w:color="auto"/>
        <w:right w:val="none" w:sz="0" w:space="0" w:color="auto"/>
      </w:divBdr>
      <w:divsChild>
        <w:div w:id="1857422970">
          <w:marLeft w:val="547"/>
          <w:marRight w:val="0"/>
          <w:marTop w:val="0"/>
          <w:marBottom w:val="0"/>
          <w:divBdr>
            <w:top w:val="none" w:sz="0" w:space="0" w:color="auto"/>
            <w:left w:val="none" w:sz="0" w:space="0" w:color="auto"/>
            <w:bottom w:val="none" w:sz="0" w:space="0" w:color="auto"/>
            <w:right w:val="none" w:sz="0" w:space="0" w:color="auto"/>
          </w:divBdr>
        </w:div>
      </w:divsChild>
    </w:div>
    <w:div w:id="1920401492">
      <w:bodyDiv w:val="1"/>
      <w:marLeft w:val="0"/>
      <w:marRight w:val="0"/>
      <w:marTop w:val="0"/>
      <w:marBottom w:val="0"/>
      <w:divBdr>
        <w:top w:val="none" w:sz="0" w:space="0" w:color="auto"/>
        <w:left w:val="none" w:sz="0" w:space="0" w:color="auto"/>
        <w:bottom w:val="none" w:sz="0" w:space="0" w:color="auto"/>
        <w:right w:val="none" w:sz="0" w:space="0" w:color="auto"/>
      </w:divBdr>
    </w:div>
    <w:div w:id="1921089090">
      <w:bodyDiv w:val="1"/>
      <w:marLeft w:val="0"/>
      <w:marRight w:val="0"/>
      <w:marTop w:val="0"/>
      <w:marBottom w:val="0"/>
      <w:divBdr>
        <w:top w:val="none" w:sz="0" w:space="0" w:color="auto"/>
        <w:left w:val="none" w:sz="0" w:space="0" w:color="auto"/>
        <w:bottom w:val="none" w:sz="0" w:space="0" w:color="auto"/>
        <w:right w:val="none" w:sz="0" w:space="0" w:color="auto"/>
      </w:divBdr>
      <w:divsChild>
        <w:div w:id="578365610">
          <w:marLeft w:val="360"/>
          <w:marRight w:val="0"/>
          <w:marTop w:val="67"/>
          <w:marBottom w:val="0"/>
          <w:divBdr>
            <w:top w:val="none" w:sz="0" w:space="0" w:color="auto"/>
            <w:left w:val="none" w:sz="0" w:space="0" w:color="auto"/>
            <w:bottom w:val="none" w:sz="0" w:space="0" w:color="auto"/>
            <w:right w:val="none" w:sz="0" w:space="0" w:color="auto"/>
          </w:divBdr>
        </w:div>
        <w:div w:id="164982480">
          <w:marLeft w:val="634"/>
          <w:marRight w:val="0"/>
          <w:marTop w:val="67"/>
          <w:marBottom w:val="0"/>
          <w:divBdr>
            <w:top w:val="none" w:sz="0" w:space="0" w:color="auto"/>
            <w:left w:val="none" w:sz="0" w:space="0" w:color="auto"/>
            <w:bottom w:val="none" w:sz="0" w:space="0" w:color="auto"/>
            <w:right w:val="none" w:sz="0" w:space="0" w:color="auto"/>
          </w:divBdr>
        </w:div>
        <w:div w:id="1982074927">
          <w:marLeft w:val="994"/>
          <w:marRight w:val="0"/>
          <w:marTop w:val="67"/>
          <w:marBottom w:val="0"/>
          <w:divBdr>
            <w:top w:val="none" w:sz="0" w:space="0" w:color="auto"/>
            <w:left w:val="none" w:sz="0" w:space="0" w:color="auto"/>
            <w:bottom w:val="none" w:sz="0" w:space="0" w:color="auto"/>
            <w:right w:val="none" w:sz="0" w:space="0" w:color="auto"/>
          </w:divBdr>
        </w:div>
        <w:div w:id="1904951341">
          <w:marLeft w:val="994"/>
          <w:marRight w:val="0"/>
          <w:marTop w:val="67"/>
          <w:marBottom w:val="0"/>
          <w:divBdr>
            <w:top w:val="none" w:sz="0" w:space="0" w:color="auto"/>
            <w:left w:val="none" w:sz="0" w:space="0" w:color="auto"/>
            <w:bottom w:val="none" w:sz="0" w:space="0" w:color="auto"/>
            <w:right w:val="none" w:sz="0" w:space="0" w:color="auto"/>
          </w:divBdr>
        </w:div>
        <w:div w:id="1080715903">
          <w:marLeft w:val="994"/>
          <w:marRight w:val="0"/>
          <w:marTop w:val="67"/>
          <w:marBottom w:val="0"/>
          <w:divBdr>
            <w:top w:val="none" w:sz="0" w:space="0" w:color="auto"/>
            <w:left w:val="none" w:sz="0" w:space="0" w:color="auto"/>
            <w:bottom w:val="none" w:sz="0" w:space="0" w:color="auto"/>
            <w:right w:val="none" w:sz="0" w:space="0" w:color="auto"/>
          </w:divBdr>
        </w:div>
        <w:div w:id="509609484">
          <w:marLeft w:val="994"/>
          <w:marRight w:val="0"/>
          <w:marTop w:val="67"/>
          <w:marBottom w:val="0"/>
          <w:divBdr>
            <w:top w:val="none" w:sz="0" w:space="0" w:color="auto"/>
            <w:left w:val="none" w:sz="0" w:space="0" w:color="auto"/>
            <w:bottom w:val="none" w:sz="0" w:space="0" w:color="auto"/>
            <w:right w:val="none" w:sz="0" w:space="0" w:color="auto"/>
          </w:divBdr>
        </w:div>
        <w:div w:id="793058883">
          <w:marLeft w:val="634"/>
          <w:marRight w:val="0"/>
          <w:marTop w:val="67"/>
          <w:marBottom w:val="0"/>
          <w:divBdr>
            <w:top w:val="none" w:sz="0" w:space="0" w:color="auto"/>
            <w:left w:val="none" w:sz="0" w:space="0" w:color="auto"/>
            <w:bottom w:val="none" w:sz="0" w:space="0" w:color="auto"/>
            <w:right w:val="none" w:sz="0" w:space="0" w:color="auto"/>
          </w:divBdr>
        </w:div>
        <w:div w:id="1278372685">
          <w:marLeft w:val="994"/>
          <w:marRight w:val="0"/>
          <w:marTop w:val="67"/>
          <w:marBottom w:val="0"/>
          <w:divBdr>
            <w:top w:val="none" w:sz="0" w:space="0" w:color="auto"/>
            <w:left w:val="none" w:sz="0" w:space="0" w:color="auto"/>
            <w:bottom w:val="none" w:sz="0" w:space="0" w:color="auto"/>
            <w:right w:val="none" w:sz="0" w:space="0" w:color="auto"/>
          </w:divBdr>
        </w:div>
        <w:div w:id="2008703515">
          <w:marLeft w:val="994"/>
          <w:marRight w:val="0"/>
          <w:marTop w:val="67"/>
          <w:marBottom w:val="0"/>
          <w:divBdr>
            <w:top w:val="none" w:sz="0" w:space="0" w:color="auto"/>
            <w:left w:val="none" w:sz="0" w:space="0" w:color="auto"/>
            <w:bottom w:val="none" w:sz="0" w:space="0" w:color="auto"/>
            <w:right w:val="none" w:sz="0" w:space="0" w:color="auto"/>
          </w:divBdr>
        </w:div>
        <w:div w:id="810175772">
          <w:marLeft w:val="994"/>
          <w:marRight w:val="0"/>
          <w:marTop w:val="67"/>
          <w:marBottom w:val="0"/>
          <w:divBdr>
            <w:top w:val="none" w:sz="0" w:space="0" w:color="auto"/>
            <w:left w:val="none" w:sz="0" w:space="0" w:color="auto"/>
            <w:bottom w:val="none" w:sz="0" w:space="0" w:color="auto"/>
            <w:right w:val="none" w:sz="0" w:space="0" w:color="auto"/>
          </w:divBdr>
        </w:div>
        <w:div w:id="354817902">
          <w:marLeft w:val="634"/>
          <w:marRight w:val="0"/>
          <w:marTop w:val="67"/>
          <w:marBottom w:val="0"/>
          <w:divBdr>
            <w:top w:val="none" w:sz="0" w:space="0" w:color="auto"/>
            <w:left w:val="none" w:sz="0" w:space="0" w:color="auto"/>
            <w:bottom w:val="none" w:sz="0" w:space="0" w:color="auto"/>
            <w:right w:val="none" w:sz="0" w:space="0" w:color="auto"/>
          </w:divBdr>
        </w:div>
      </w:divsChild>
    </w:div>
    <w:div w:id="1947695220">
      <w:bodyDiv w:val="1"/>
      <w:marLeft w:val="0"/>
      <w:marRight w:val="0"/>
      <w:marTop w:val="0"/>
      <w:marBottom w:val="0"/>
      <w:divBdr>
        <w:top w:val="none" w:sz="0" w:space="0" w:color="auto"/>
        <w:left w:val="none" w:sz="0" w:space="0" w:color="auto"/>
        <w:bottom w:val="none" w:sz="0" w:space="0" w:color="auto"/>
        <w:right w:val="none" w:sz="0" w:space="0" w:color="auto"/>
      </w:divBdr>
      <w:divsChild>
        <w:div w:id="663053122">
          <w:marLeft w:val="893"/>
          <w:marRight w:val="0"/>
          <w:marTop w:val="0"/>
          <w:marBottom w:val="0"/>
          <w:divBdr>
            <w:top w:val="none" w:sz="0" w:space="0" w:color="auto"/>
            <w:left w:val="none" w:sz="0" w:space="0" w:color="auto"/>
            <w:bottom w:val="none" w:sz="0" w:space="0" w:color="auto"/>
            <w:right w:val="none" w:sz="0" w:space="0" w:color="auto"/>
          </w:divBdr>
        </w:div>
      </w:divsChild>
    </w:div>
    <w:div w:id="2014716721">
      <w:bodyDiv w:val="1"/>
      <w:marLeft w:val="0"/>
      <w:marRight w:val="0"/>
      <w:marTop w:val="0"/>
      <w:marBottom w:val="0"/>
      <w:divBdr>
        <w:top w:val="none" w:sz="0" w:space="0" w:color="auto"/>
        <w:left w:val="none" w:sz="0" w:space="0" w:color="auto"/>
        <w:bottom w:val="none" w:sz="0" w:space="0" w:color="auto"/>
        <w:right w:val="none" w:sz="0" w:space="0" w:color="auto"/>
      </w:divBdr>
      <w:divsChild>
        <w:div w:id="888685226">
          <w:marLeft w:val="360"/>
          <w:marRight w:val="0"/>
          <w:marTop w:val="58"/>
          <w:marBottom w:val="0"/>
          <w:divBdr>
            <w:top w:val="none" w:sz="0" w:space="0" w:color="auto"/>
            <w:left w:val="none" w:sz="0" w:space="0" w:color="auto"/>
            <w:bottom w:val="none" w:sz="0" w:space="0" w:color="auto"/>
            <w:right w:val="none" w:sz="0" w:space="0" w:color="auto"/>
          </w:divBdr>
        </w:div>
        <w:div w:id="1187056441">
          <w:marLeft w:val="360"/>
          <w:marRight w:val="0"/>
          <w:marTop w:val="58"/>
          <w:marBottom w:val="0"/>
          <w:divBdr>
            <w:top w:val="none" w:sz="0" w:space="0" w:color="auto"/>
            <w:left w:val="none" w:sz="0" w:space="0" w:color="auto"/>
            <w:bottom w:val="none" w:sz="0" w:space="0" w:color="auto"/>
            <w:right w:val="none" w:sz="0" w:space="0" w:color="auto"/>
          </w:divBdr>
        </w:div>
        <w:div w:id="162625835">
          <w:marLeft w:val="360"/>
          <w:marRight w:val="0"/>
          <w:marTop w:val="58"/>
          <w:marBottom w:val="0"/>
          <w:divBdr>
            <w:top w:val="none" w:sz="0" w:space="0" w:color="auto"/>
            <w:left w:val="none" w:sz="0" w:space="0" w:color="auto"/>
            <w:bottom w:val="none" w:sz="0" w:space="0" w:color="auto"/>
            <w:right w:val="none" w:sz="0" w:space="0" w:color="auto"/>
          </w:divBdr>
        </w:div>
        <w:div w:id="1556770198">
          <w:marLeft w:val="360"/>
          <w:marRight w:val="0"/>
          <w:marTop w:val="58"/>
          <w:marBottom w:val="0"/>
          <w:divBdr>
            <w:top w:val="none" w:sz="0" w:space="0" w:color="auto"/>
            <w:left w:val="none" w:sz="0" w:space="0" w:color="auto"/>
            <w:bottom w:val="none" w:sz="0" w:space="0" w:color="auto"/>
            <w:right w:val="none" w:sz="0" w:space="0" w:color="auto"/>
          </w:divBdr>
        </w:div>
        <w:div w:id="1565529846">
          <w:marLeft w:val="360"/>
          <w:marRight w:val="0"/>
          <w:marTop w:val="58"/>
          <w:marBottom w:val="0"/>
          <w:divBdr>
            <w:top w:val="none" w:sz="0" w:space="0" w:color="auto"/>
            <w:left w:val="none" w:sz="0" w:space="0" w:color="auto"/>
            <w:bottom w:val="none" w:sz="0" w:space="0" w:color="auto"/>
            <w:right w:val="none" w:sz="0" w:space="0" w:color="auto"/>
          </w:divBdr>
        </w:div>
      </w:divsChild>
    </w:div>
    <w:div w:id="2077625188">
      <w:bodyDiv w:val="1"/>
      <w:marLeft w:val="0"/>
      <w:marRight w:val="0"/>
      <w:marTop w:val="0"/>
      <w:marBottom w:val="0"/>
      <w:divBdr>
        <w:top w:val="none" w:sz="0" w:space="0" w:color="auto"/>
        <w:left w:val="none" w:sz="0" w:space="0" w:color="auto"/>
        <w:bottom w:val="none" w:sz="0" w:space="0" w:color="auto"/>
        <w:right w:val="none" w:sz="0" w:space="0" w:color="auto"/>
      </w:divBdr>
      <w:divsChild>
        <w:div w:id="736438218">
          <w:marLeft w:val="893"/>
          <w:marRight w:val="0"/>
          <w:marTop w:val="0"/>
          <w:marBottom w:val="120"/>
          <w:divBdr>
            <w:top w:val="none" w:sz="0" w:space="0" w:color="auto"/>
            <w:left w:val="none" w:sz="0" w:space="0" w:color="auto"/>
            <w:bottom w:val="none" w:sz="0" w:space="0" w:color="auto"/>
            <w:right w:val="none" w:sz="0" w:space="0" w:color="auto"/>
          </w:divBdr>
        </w:div>
      </w:divsChild>
    </w:div>
    <w:div w:id="2080713295">
      <w:bodyDiv w:val="1"/>
      <w:marLeft w:val="0"/>
      <w:marRight w:val="0"/>
      <w:marTop w:val="0"/>
      <w:marBottom w:val="0"/>
      <w:divBdr>
        <w:top w:val="none" w:sz="0" w:space="0" w:color="auto"/>
        <w:left w:val="none" w:sz="0" w:space="0" w:color="auto"/>
        <w:bottom w:val="none" w:sz="0" w:space="0" w:color="auto"/>
        <w:right w:val="none" w:sz="0" w:space="0" w:color="auto"/>
      </w:divBdr>
      <w:divsChild>
        <w:div w:id="763647906">
          <w:marLeft w:val="893"/>
          <w:marRight w:val="0"/>
          <w:marTop w:val="0"/>
          <w:marBottom w:val="0"/>
          <w:divBdr>
            <w:top w:val="none" w:sz="0" w:space="0" w:color="auto"/>
            <w:left w:val="none" w:sz="0" w:space="0" w:color="auto"/>
            <w:bottom w:val="none" w:sz="0" w:space="0" w:color="auto"/>
            <w:right w:val="none" w:sz="0" w:space="0" w:color="auto"/>
          </w:divBdr>
        </w:div>
        <w:div w:id="1777601950">
          <w:marLeft w:val="893"/>
          <w:marRight w:val="0"/>
          <w:marTop w:val="0"/>
          <w:marBottom w:val="0"/>
          <w:divBdr>
            <w:top w:val="none" w:sz="0" w:space="0" w:color="auto"/>
            <w:left w:val="none" w:sz="0" w:space="0" w:color="auto"/>
            <w:bottom w:val="none" w:sz="0" w:space="0" w:color="auto"/>
            <w:right w:val="none" w:sz="0" w:space="0" w:color="auto"/>
          </w:divBdr>
        </w:div>
      </w:divsChild>
    </w:div>
    <w:div w:id="2114741129">
      <w:bodyDiv w:val="1"/>
      <w:marLeft w:val="0"/>
      <w:marRight w:val="0"/>
      <w:marTop w:val="0"/>
      <w:marBottom w:val="0"/>
      <w:divBdr>
        <w:top w:val="none" w:sz="0" w:space="0" w:color="auto"/>
        <w:left w:val="none" w:sz="0" w:space="0" w:color="auto"/>
        <w:bottom w:val="none" w:sz="0" w:space="0" w:color="auto"/>
        <w:right w:val="none" w:sz="0" w:space="0" w:color="auto"/>
      </w:divBdr>
    </w:div>
    <w:div w:id="214519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image" Target="media/image5.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header" Target="header14.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yperlink" Target="mailto:Theresa.Morris@va.gov" TargetMode="External"/><Relationship Id="rId30" Type="http://schemas.openxmlformats.org/officeDocument/2006/relationships/image" Target="media/image3.png"/><Relationship Id="rId35"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2FF2E-29CE-419A-97E8-8BADD9703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5DB26D32</Template>
  <TotalTime>0</TotalTime>
  <Pages>1</Pages>
  <Words>5949</Words>
  <Characters>33911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ECS FY17 Deployment, Installation, Back-out &amp; Rollback Guide</vt:lpstr>
    </vt:vector>
  </TitlesOfParts>
  <LinksUpToDate>false</LinksUpToDate>
  <CharactersWithSpaces>39781</CharactersWithSpaces>
  <SharedDoc>false</SharedDoc>
  <HLinks>
    <vt:vector size="174" baseType="variant">
      <vt:variant>
        <vt:i4>1835063</vt:i4>
      </vt:variant>
      <vt:variant>
        <vt:i4>176</vt:i4>
      </vt:variant>
      <vt:variant>
        <vt:i4>0</vt:i4>
      </vt:variant>
      <vt:variant>
        <vt:i4>5</vt:i4>
      </vt:variant>
      <vt:variant>
        <vt:lpwstr/>
      </vt:variant>
      <vt:variant>
        <vt:lpwstr>_Toc246771494</vt:lpwstr>
      </vt:variant>
      <vt:variant>
        <vt:i4>1835063</vt:i4>
      </vt:variant>
      <vt:variant>
        <vt:i4>170</vt:i4>
      </vt:variant>
      <vt:variant>
        <vt:i4>0</vt:i4>
      </vt:variant>
      <vt:variant>
        <vt:i4>5</vt:i4>
      </vt:variant>
      <vt:variant>
        <vt:lpwstr/>
      </vt:variant>
      <vt:variant>
        <vt:lpwstr>_Toc246771493</vt:lpwstr>
      </vt:variant>
      <vt:variant>
        <vt:i4>1835063</vt:i4>
      </vt:variant>
      <vt:variant>
        <vt:i4>164</vt:i4>
      </vt:variant>
      <vt:variant>
        <vt:i4>0</vt:i4>
      </vt:variant>
      <vt:variant>
        <vt:i4>5</vt:i4>
      </vt:variant>
      <vt:variant>
        <vt:lpwstr/>
      </vt:variant>
      <vt:variant>
        <vt:lpwstr>_Toc246771492</vt:lpwstr>
      </vt:variant>
      <vt:variant>
        <vt:i4>1310773</vt:i4>
      </vt:variant>
      <vt:variant>
        <vt:i4>155</vt:i4>
      </vt:variant>
      <vt:variant>
        <vt:i4>0</vt:i4>
      </vt:variant>
      <vt:variant>
        <vt:i4>5</vt:i4>
      </vt:variant>
      <vt:variant>
        <vt:lpwstr/>
      </vt:variant>
      <vt:variant>
        <vt:lpwstr>_Toc246771613</vt:lpwstr>
      </vt:variant>
      <vt:variant>
        <vt:i4>1310773</vt:i4>
      </vt:variant>
      <vt:variant>
        <vt:i4>149</vt:i4>
      </vt:variant>
      <vt:variant>
        <vt:i4>0</vt:i4>
      </vt:variant>
      <vt:variant>
        <vt:i4>5</vt:i4>
      </vt:variant>
      <vt:variant>
        <vt:lpwstr/>
      </vt:variant>
      <vt:variant>
        <vt:lpwstr>_Toc246771612</vt:lpwstr>
      </vt:variant>
      <vt:variant>
        <vt:i4>1310773</vt:i4>
      </vt:variant>
      <vt:variant>
        <vt:i4>143</vt:i4>
      </vt:variant>
      <vt:variant>
        <vt:i4>0</vt:i4>
      </vt:variant>
      <vt:variant>
        <vt:i4>5</vt:i4>
      </vt:variant>
      <vt:variant>
        <vt:lpwstr/>
      </vt:variant>
      <vt:variant>
        <vt:lpwstr>_Toc246771611</vt:lpwstr>
      </vt:variant>
      <vt:variant>
        <vt:i4>1310773</vt:i4>
      </vt:variant>
      <vt:variant>
        <vt:i4>137</vt:i4>
      </vt:variant>
      <vt:variant>
        <vt:i4>0</vt:i4>
      </vt:variant>
      <vt:variant>
        <vt:i4>5</vt:i4>
      </vt:variant>
      <vt:variant>
        <vt:lpwstr/>
      </vt:variant>
      <vt:variant>
        <vt:lpwstr>_Toc246771610</vt:lpwstr>
      </vt:variant>
      <vt:variant>
        <vt:i4>1376309</vt:i4>
      </vt:variant>
      <vt:variant>
        <vt:i4>131</vt:i4>
      </vt:variant>
      <vt:variant>
        <vt:i4>0</vt:i4>
      </vt:variant>
      <vt:variant>
        <vt:i4>5</vt:i4>
      </vt:variant>
      <vt:variant>
        <vt:lpwstr/>
      </vt:variant>
      <vt:variant>
        <vt:lpwstr>_Toc246771609</vt:lpwstr>
      </vt:variant>
      <vt:variant>
        <vt:i4>1376309</vt:i4>
      </vt:variant>
      <vt:variant>
        <vt:i4>125</vt:i4>
      </vt:variant>
      <vt:variant>
        <vt:i4>0</vt:i4>
      </vt:variant>
      <vt:variant>
        <vt:i4>5</vt:i4>
      </vt:variant>
      <vt:variant>
        <vt:lpwstr/>
      </vt:variant>
      <vt:variant>
        <vt:lpwstr>_Toc246771608</vt:lpwstr>
      </vt:variant>
      <vt:variant>
        <vt:i4>1376309</vt:i4>
      </vt:variant>
      <vt:variant>
        <vt:i4>119</vt:i4>
      </vt:variant>
      <vt:variant>
        <vt:i4>0</vt:i4>
      </vt:variant>
      <vt:variant>
        <vt:i4>5</vt:i4>
      </vt:variant>
      <vt:variant>
        <vt:lpwstr/>
      </vt:variant>
      <vt:variant>
        <vt:lpwstr>_Toc246771607</vt:lpwstr>
      </vt:variant>
      <vt:variant>
        <vt:i4>1376309</vt:i4>
      </vt:variant>
      <vt:variant>
        <vt:i4>113</vt:i4>
      </vt:variant>
      <vt:variant>
        <vt:i4>0</vt:i4>
      </vt:variant>
      <vt:variant>
        <vt:i4>5</vt:i4>
      </vt:variant>
      <vt:variant>
        <vt:lpwstr/>
      </vt:variant>
      <vt:variant>
        <vt:lpwstr>_Toc246771606</vt:lpwstr>
      </vt:variant>
      <vt:variant>
        <vt:i4>1900599</vt:i4>
      </vt:variant>
      <vt:variant>
        <vt:i4>104</vt:i4>
      </vt:variant>
      <vt:variant>
        <vt:i4>0</vt:i4>
      </vt:variant>
      <vt:variant>
        <vt:i4>5</vt:i4>
      </vt:variant>
      <vt:variant>
        <vt:lpwstr/>
      </vt:variant>
      <vt:variant>
        <vt:lpwstr>_Toc246771484</vt:lpwstr>
      </vt:variant>
      <vt:variant>
        <vt:i4>1900599</vt:i4>
      </vt:variant>
      <vt:variant>
        <vt:i4>98</vt:i4>
      </vt:variant>
      <vt:variant>
        <vt:i4>0</vt:i4>
      </vt:variant>
      <vt:variant>
        <vt:i4>5</vt:i4>
      </vt:variant>
      <vt:variant>
        <vt:lpwstr/>
      </vt:variant>
      <vt:variant>
        <vt:lpwstr>_Toc246771483</vt:lpwstr>
      </vt:variant>
      <vt:variant>
        <vt:i4>1900599</vt:i4>
      </vt:variant>
      <vt:variant>
        <vt:i4>92</vt:i4>
      </vt:variant>
      <vt:variant>
        <vt:i4>0</vt:i4>
      </vt:variant>
      <vt:variant>
        <vt:i4>5</vt:i4>
      </vt:variant>
      <vt:variant>
        <vt:lpwstr/>
      </vt:variant>
      <vt:variant>
        <vt:lpwstr>_Toc246771482</vt:lpwstr>
      </vt:variant>
      <vt:variant>
        <vt:i4>1900599</vt:i4>
      </vt:variant>
      <vt:variant>
        <vt:i4>86</vt:i4>
      </vt:variant>
      <vt:variant>
        <vt:i4>0</vt:i4>
      </vt:variant>
      <vt:variant>
        <vt:i4>5</vt:i4>
      </vt:variant>
      <vt:variant>
        <vt:lpwstr/>
      </vt:variant>
      <vt:variant>
        <vt:lpwstr>_Toc246771481</vt:lpwstr>
      </vt:variant>
      <vt:variant>
        <vt:i4>1900599</vt:i4>
      </vt:variant>
      <vt:variant>
        <vt:i4>80</vt:i4>
      </vt:variant>
      <vt:variant>
        <vt:i4>0</vt:i4>
      </vt:variant>
      <vt:variant>
        <vt:i4>5</vt:i4>
      </vt:variant>
      <vt:variant>
        <vt:lpwstr/>
      </vt:variant>
      <vt:variant>
        <vt:lpwstr>_Toc246771480</vt:lpwstr>
      </vt:variant>
      <vt:variant>
        <vt:i4>1179703</vt:i4>
      </vt:variant>
      <vt:variant>
        <vt:i4>74</vt:i4>
      </vt:variant>
      <vt:variant>
        <vt:i4>0</vt:i4>
      </vt:variant>
      <vt:variant>
        <vt:i4>5</vt:i4>
      </vt:variant>
      <vt:variant>
        <vt:lpwstr/>
      </vt:variant>
      <vt:variant>
        <vt:lpwstr>_Toc246771479</vt:lpwstr>
      </vt:variant>
      <vt:variant>
        <vt:i4>1179703</vt:i4>
      </vt:variant>
      <vt:variant>
        <vt:i4>68</vt:i4>
      </vt:variant>
      <vt:variant>
        <vt:i4>0</vt:i4>
      </vt:variant>
      <vt:variant>
        <vt:i4>5</vt:i4>
      </vt:variant>
      <vt:variant>
        <vt:lpwstr/>
      </vt:variant>
      <vt:variant>
        <vt:lpwstr>_Toc246771478</vt:lpwstr>
      </vt:variant>
      <vt:variant>
        <vt:i4>1179703</vt:i4>
      </vt:variant>
      <vt:variant>
        <vt:i4>62</vt:i4>
      </vt:variant>
      <vt:variant>
        <vt:i4>0</vt:i4>
      </vt:variant>
      <vt:variant>
        <vt:i4>5</vt:i4>
      </vt:variant>
      <vt:variant>
        <vt:lpwstr/>
      </vt:variant>
      <vt:variant>
        <vt:lpwstr>_Toc246771477</vt:lpwstr>
      </vt:variant>
      <vt:variant>
        <vt:i4>1179703</vt:i4>
      </vt:variant>
      <vt:variant>
        <vt:i4>56</vt:i4>
      </vt:variant>
      <vt:variant>
        <vt:i4>0</vt:i4>
      </vt:variant>
      <vt:variant>
        <vt:i4>5</vt:i4>
      </vt:variant>
      <vt:variant>
        <vt:lpwstr/>
      </vt:variant>
      <vt:variant>
        <vt:lpwstr>_Toc246771476</vt:lpwstr>
      </vt:variant>
      <vt:variant>
        <vt:i4>1179703</vt:i4>
      </vt:variant>
      <vt:variant>
        <vt:i4>50</vt:i4>
      </vt:variant>
      <vt:variant>
        <vt:i4>0</vt:i4>
      </vt:variant>
      <vt:variant>
        <vt:i4>5</vt:i4>
      </vt:variant>
      <vt:variant>
        <vt:lpwstr/>
      </vt:variant>
      <vt:variant>
        <vt:lpwstr>_Toc246771475</vt:lpwstr>
      </vt:variant>
      <vt:variant>
        <vt:i4>1179703</vt:i4>
      </vt:variant>
      <vt:variant>
        <vt:i4>44</vt:i4>
      </vt:variant>
      <vt:variant>
        <vt:i4>0</vt:i4>
      </vt:variant>
      <vt:variant>
        <vt:i4>5</vt:i4>
      </vt:variant>
      <vt:variant>
        <vt:lpwstr/>
      </vt:variant>
      <vt:variant>
        <vt:lpwstr>_Toc246771474</vt:lpwstr>
      </vt:variant>
      <vt:variant>
        <vt:i4>1179703</vt:i4>
      </vt:variant>
      <vt:variant>
        <vt:i4>38</vt:i4>
      </vt:variant>
      <vt:variant>
        <vt:i4>0</vt:i4>
      </vt:variant>
      <vt:variant>
        <vt:i4>5</vt:i4>
      </vt:variant>
      <vt:variant>
        <vt:lpwstr/>
      </vt:variant>
      <vt:variant>
        <vt:lpwstr>_Toc246771473</vt:lpwstr>
      </vt:variant>
      <vt:variant>
        <vt:i4>1179703</vt:i4>
      </vt:variant>
      <vt:variant>
        <vt:i4>32</vt:i4>
      </vt:variant>
      <vt:variant>
        <vt:i4>0</vt:i4>
      </vt:variant>
      <vt:variant>
        <vt:i4>5</vt:i4>
      </vt:variant>
      <vt:variant>
        <vt:lpwstr/>
      </vt:variant>
      <vt:variant>
        <vt:lpwstr>_Toc246771472</vt:lpwstr>
      </vt:variant>
      <vt:variant>
        <vt:i4>1179703</vt:i4>
      </vt:variant>
      <vt:variant>
        <vt:i4>26</vt:i4>
      </vt:variant>
      <vt:variant>
        <vt:i4>0</vt:i4>
      </vt:variant>
      <vt:variant>
        <vt:i4>5</vt:i4>
      </vt:variant>
      <vt:variant>
        <vt:lpwstr/>
      </vt:variant>
      <vt:variant>
        <vt:lpwstr>_Toc246771471</vt:lpwstr>
      </vt:variant>
      <vt:variant>
        <vt:i4>1179703</vt:i4>
      </vt:variant>
      <vt:variant>
        <vt:i4>20</vt:i4>
      </vt:variant>
      <vt:variant>
        <vt:i4>0</vt:i4>
      </vt:variant>
      <vt:variant>
        <vt:i4>5</vt:i4>
      </vt:variant>
      <vt:variant>
        <vt:lpwstr/>
      </vt:variant>
      <vt:variant>
        <vt:lpwstr>_Toc246771470</vt:lpwstr>
      </vt:variant>
      <vt:variant>
        <vt:i4>1245239</vt:i4>
      </vt:variant>
      <vt:variant>
        <vt:i4>14</vt:i4>
      </vt:variant>
      <vt:variant>
        <vt:i4>0</vt:i4>
      </vt:variant>
      <vt:variant>
        <vt:i4>5</vt:i4>
      </vt:variant>
      <vt:variant>
        <vt:lpwstr/>
      </vt:variant>
      <vt:variant>
        <vt:lpwstr>_Toc246771469</vt:lpwstr>
      </vt:variant>
      <vt:variant>
        <vt:i4>1245239</vt:i4>
      </vt:variant>
      <vt:variant>
        <vt:i4>8</vt:i4>
      </vt:variant>
      <vt:variant>
        <vt:i4>0</vt:i4>
      </vt:variant>
      <vt:variant>
        <vt:i4>5</vt:i4>
      </vt:variant>
      <vt:variant>
        <vt:lpwstr/>
      </vt:variant>
      <vt:variant>
        <vt:lpwstr>_Toc246771468</vt:lpwstr>
      </vt:variant>
      <vt:variant>
        <vt:i4>1245239</vt:i4>
      </vt:variant>
      <vt:variant>
        <vt:i4>2</vt:i4>
      </vt:variant>
      <vt:variant>
        <vt:i4>0</vt:i4>
      </vt:variant>
      <vt:variant>
        <vt:i4>5</vt:i4>
      </vt:variant>
      <vt:variant>
        <vt:lpwstr/>
      </vt:variant>
      <vt:variant>
        <vt:lpwstr>_Toc246771467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ECS FY17 Deployment, Installation, Back-out &amp; Rollback Guide</dc:title>
  <dc:creator/>
  <cp:lastModifiedBy/>
  <cp:revision>1</cp:revision>
  <dcterms:created xsi:type="dcterms:W3CDTF">2017-05-04T18:45:00Z</dcterms:created>
  <dcterms:modified xsi:type="dcterms:W3CDTF">2017-05-19T02:31:00Z</dcterms:modified>
</cp:coreProperties>
</file>