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6A" w:rsidRPr="00DD623C" w:rsidRDefault="00C6726A" w:rsidP="00C6726A">
      <w:pPr>
        <w:pStyle w:val="Title"/>
      </w:pPr>
      <w:bookmarkStart w:id="0" w:name="_Toc89057903"/>
      <w:bookmarkStart w:id="1" w:name="_Toc96827727"/>
      <w:r w:rsidRPr="00DD623C">
        <w:t xml:space="preserve">HealtheVet Web Services Client </w:t>
      </w:r>
      <w:r w:rsidRPr="00DD623C">
        <w:rPr>
          <w:smallCaps/>
        </w:rPr>
        <w:t>(HWSC)</w:t>
      </w:r>
      <w:r>
        <w:t xml:space="preserve"> 1.0</w:t>
      </w:r>
    </w:p>
    <w:p w:rsidR="00C6726A" w:rsidRPr="00DD623C" w:rsidRDefault="00C6726A" w:rsidP="00C6726A">
      <w:pPr>
        <w:pStyle w:val="Title"/>
        <w:rPr>
          <w:rFonts w:eastAsia="Arial"/>
        </w:rPr>
      </w:pPr>
      <w:r>
        <w:rPr>
          <w:rFonts w:eastAsia="Arial"/>
        </w:rPr>
        <w:t>Systems Management Guide</w:t>
      </w:r>
    </w:p>
    <w:p w:rsidR="00C6726A" w:rsidRDefault="00C6726A" w:rsidP="00C6726A">
      <w:pPr>
        <w:pStyle w:val="VASeal"/>
      </w:pPr>
      <w:r>
        <w:rPr>
          <w:noProof/>
          <w:lang w:eastAsia="en-US"/>
        </w:rPr>
        <w:drawing>
          <wp:inline distT="0" distB="0" distL="0" distR="0" wp14:anchorId="7C975F49" wp14:editId="562F5B4B">
            <wp:extent cx="2171700" cy="2171700"/>
            <wp:effectExtent l="0" t="0" r="0" b="0"/>
            <wp:docPr id="11"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9"/>
                    <a:srcRect/>
                    <a:stretch>
                      <a:fillRect/>
                    </a:stretch>
                  </pic:blipFill>
                  <pic:spPr>
                    <a:xfrm>
                      <a:off x="0" y="0"/>
                      <a:ext cx="2171700" cy="2171700"/>
                    </a:xfrm>
                    <a:prstGeom prst="rect">
                      <a:avLst/>
                    </a:prstGeom>
                    <a:ln/>
                  </pic:spPr>
                </pic:pic>
              </a:graphicData>
            </a:graphic>
          </wp:inline>
        </w:drawing>
      </w:r>
    </w:p>
    <w:p w:rsidR="00C6726A" w:rsidRDefault="00B153FF" w:rsidP="00C6726A">
      <w:pPr>
        <w:pStyle w:val="Title2"/>
        <w:rPr>
          <w:rFonts w:eastAsia="Arial"/>
          <w:szCs w:val="28"/>
        </w:rPr>
      </w:pPr>
      <w:r>
        <w:rPr>
          <w:rFonts w:eastAsia="Arial"/>
          <w:szCs w:val="28"/>
        </w:rPr>
        <w:t>October 2016</w:t>
      </w:r>
    </w:p>
    <w:p w:rsidR="00C6726A" w:rsidRDefault="00C6726A" w:rsidP="00C6726A">
      <w:pPr>
        <w:pStyle w:val="Title2"/>
      </w:pPr>
    </w:p>
    <w:p w:rsidR="00C6726A" w:rsidRDefault="00C6726A" w:rsidP="00C6726A">
      <w:pPr>
        <w:pStyle w:val="Title2"/>
        <w:rPr>
          <w:szCs w:val="28"/>
        </w:rPr>
      </w:pPr>
      <w:r w:rsidRPr="00EB5B5F">
        <w:rPr>
          <w:szCs w:val="28"/>
        </w:rPr>
        <w:t>Department of Veterans Affairs</w:t>
      </w:r>
      <w:r>
        <w:rPr>
          <w:szCs w:val="28"/>
        </w:rPr>
        <w:t xml:space="preserve"> (VA)</w:t>
      </w:r>
    </w:p>
    <w:p w:rsidR="00C6726A" w:rsidRDefault="00C6726A" w:rsidP="00C6726A">
      <w:pPr>
        <w:pStyle w:val="Title2"/>
      </w:pPr>
      <w:r>
        <w:t>Office of Information and Technology (OI&amp;T)</w:t>
      </w:r>
    </w:p>
    <w:p w:rsidR="00C6726A" w:rsidRDefault="00C6726A" w:rsidP="00C6726A">
      <w:pPr>
        <w:pStyle w:val="Title2"/>
      </w:pPr>
      <w:r w:rsidRPr="007F0E0D">
        <w:t>Enterprise Program Management Office</w:t>
      </w:r>
      <w:r>
        <w:t xml:space="preserve"> (EPMO)</w:t>
      </w:r>
    </w:p>
    <w:p w:rsidR="00706831" w:rsidRDefault="00706831" w:rsidP="00706831">
      <w:pPr>
        <w:pStyle w:val="BodyText"/>
      </w:pPr>
    </w:p>
    <w:p w:rsidR="00706831" w:rsidRDefault="00706831" w:rsidP="00706831">
      <w:pPr>
        <w:pStyle w:val="BodyText"/>
        <w:sectPr w:rsidR="00706831" w:rsidSect="00595868">
          <w:footerReference w:type="first" r:id="rId10"/>
          <w:pgSz w:w="12240" w:h="15840" w:code="1"/>
          <w:pgMar w:top="1440" w:right="1440" w:bottom="1440" w:left="1440" w:header="720" w:footer="720" w:gutter="0"/>
          <w:pgNumType w:fmt="lowerRoman"/>
          <w:cols w:space="720"/>
          <w:docGrid w:linePitch="360"/>
        </w:sectPr>
      </w:pPr>
    </w:p>
    <w:p w:rsidR="006E04CE" w:rsidRDefault="006E04CE" w:rsidP="00595868">
      <w:pPr>
        <w:pStyle w:val="HeadingFront-BackMatter"/>
      </w:pPr>
      <w:bookmarkStart w:id="2" w:name="_Toc456020163"/>
      <w:r w:rsidRPr="00893EED">
        <w:lastRenderedPageBreak/>
        <w:t>Revision History</w:t>
      </w:r>
      <w:bookmarkEnd w:id="0"/>
      <w:bookmarkEnd w:id="1"/>
      <w:bookmarkEnd w:id="2"/>
    </w:p>
    <w:tbl>
      <w:tblPr>
        <w:tblStyle w:val="TableGrid"/>
        <w:tblW w:w="4915" w:type="pct"/>
        <w:tblLayout w:type="fixed"/>
        <w:tblLook w:val="0000" w:firstRow="0" w:lastRow="0" w:firstColumn="0" w:lastColumn="0" w:noHBand="0" w:noVBand="0"/>
        <w:tblCaption w:val="Revision History"/>
      </w:tblPr>
      <w:tblGrid>
        <w:gridCol w:w="1944"/>
        <w:gridCol w:w="990"/>
        <w:gridCol w:w="4140"/>
        <w:gridCol w:w="2339"/>
      </w:tblGrid>
      <w:tr w:rsidR="00706831" w:rsidRPr="00C37762" w:rsidTr="00C37762">
        <w:trPr>
          <w:tblHeader/>
        </w:trPr>
        <w:tc>
          <w:tcPr>
            <w:tcW w:w="1944" w:type="dxa"/>
            <w:shd w:val="clear" w:color="auto" w:fill="D9D9D9" w:themeFill="background1" w:themeFillShade="D9"/>
          </w:tcPr>
          <w:p w:rsidR="00706831" w:rsidRPr="00C37762" w:rsidRDefault="00706831" w:rsidP="00C37762">
            <w:pPr>
              <w:pStyle w:val="TableHeading"/>
            </w:pPr>
            <w:bookmarkStart w:id="3" w:name="COL001_TBL001"/>
            <w:bookmarkEnd w:id="3"/>
            <w:r w:rsidRPr="00C37762">
              <w:t>Date</w:t>
            </w:r>
          </w:p>
        </w:tc>
        <w:tc>
          <w:tcPr>
            <w:tcW w:w="990" w:type="dxa"/>
            <w:shd w:val="clear" w:color="auto" w:fill="D9D9D9" w:themeFill="background1" w:themeFillShade="D9"/>
          </w:tcPr>
          <w:p w:rsidR="00706831" w:rsidRPr="00C37762" w:rsidRDefault="00706831" w:rsidP="00C37762">
            <w:pPr>
              <w:pStyle w:val="TableHeading"/>
            </w:pPr>
            <w:r w:rsidRPr="00C37762">
              <w:t>Version</w:t>
            </w:r>
          </w:p>
        </w:tc>
        <w:tc>
          <w:tcPr>
            <w:tcW w:w="4140" w:type="dxa"/>
            <w:shd w:val="clear" w:color="auto" w:fill="D9D9D9" w:themeFill="background1" w:themeFillShade="D9"/>
          </w:tcPr>
          <w:p w:rsidR="00706831" w:rsidRPr="00C37762" w:rsidRDefault="00706831" w:rsidP="00C37762">
            <w:pPr>
              <w:pStyle w:val="TableHeading"/>
            </w:pPr>
            <w:r w:rsidRPr="00C37762">
              <w:t>Description</w:t>
            </w:r>
          </w:p>
        </w:tc>
        <w:tc>
          <w:tcPr>
            <w:tcW w:w="2339" w:type="dxa"/>
            <w:shd w:val="clear" w:color="auto" w:fill="D9D9D9" w:themeFill="background1" w:themeFillShade="D9"/>
          </w:tcPr>
          <w:p w:rsidR="00706831" w:rsidRPr="00C37762" w:rsidRDefault="00706831" w:rsidP="00C37762">
            <w:pPr>
              <w:pStyle w:val="TableHeading"/>
            </w:pPr>
            <w:r w:rsidRPr="00C37762">
              <w:t>Author</w:t>
            </w:r>
          </w:p>
        </w:tc>
      </w:tr>
      <w:tr w:rsidR="00706831" w:rsidRPr="00AA1809" w:rsidTr="00C37762">
        <w:tc>
          <w:tcPr>
            <w:tcW w:w="1944" w:type="dxa"/>
          </w:tcPr>
          <w:p w:rsidR="00706831" w:rsidRPr="00AA1809" w:rsidRDefault="00B153FF" w:rsidP="0012720D">
            <w:pPr>
              <w:pStyle w:val="TableText"/>
            </w:pPr>
            <w:r>
              <w:t>10/20</w:t>
            </w:r>
            <w:r w:rsidR="00706831" w:rsidRPr="00AA1809">
              <w:t>/2016</w:t>
            </w:r>
          </w:p>
        </w:tc>
        <w:tc>
          <w:tcPr>
            <w:tcW w:w="990" w:type="dxa"/>
          </w:tcPr>
          <w:p w:rsidR="00706831" w:rsidRPr="00AA1809" w:rsidRDefault="00706831" w:rsidP="00C37762">
            <w:pPr>
              <w:pStyle w:val="TableText"/>
            </w:pPr>
            <w:r w:rsidRPr="00AA1809">
              <w:rPr>
                <w:bCs/>
              </w:rPr>
              <w:t>2.0</w:t>
            </w:r>
          </w:p>
        </w:tc>
        <w:tc>
          <w:tcPr>
            <w:tcW w:w="4140" w:type="dxa"/>
          </w:tcPr>
          <w:p w:rsidR="00706831" w:rsidRPr="00AA1809" w:rsidRDefault="00706831" w:rsidP="00C37762">
            <w:pPr>
              <w:pStyle w:val="TableText"/>
            </w:pPr>
            <w:r w:rsidRPr="00AA1809">
              <w:t>Tech Edits:</w:t>
            </w:r>
          </w:p>
          <w:p w:rsidR="005D0028" w:rsidRDefault="005D0028" w:rsidP="00C37762">
            <w:pPr>
              <w:pStyle w:val="TableListBullet"/>
              <w:rPr>
                <w:snapToGrid w:val="0"/>
              </w:rPr>
            </w:pPr>
            <w:r>
              <w:rPr>
                <w:snapToGrid w:val="0"/>
              </w:rPr>
              <w:t>Added the “</w:t>
            </w:r>
            <w:hyperlink w:anchor="orientation" w:history="1">
              <w:r w:rsidRPr="005D0028">
                <w:rPr>
                  <w:rStyle w:val="Hyperlink"/>
                  <w:snapToGrid w:val="0"/>
                </w:rPr>
                <w:t>Orientation</w:t>
              </w:r>
            </w:hyperlink>
            <w:r>
              <w:rPr>
                <w:snapToGrid w:val="0"/>
              </w:rPr>
              <w:t>” section.</w:t>
            </w:r>
          </w:p>
          <w:p w:rsidR="005D0028" w:rsidRDefault="005D0028" w:rsidP="00C37762">
            <w:pPr>
              <w:pStyle w:val="TableListBullet"/>
              <w:rPr>
                <w:snapToGrid w:val="0"/>
              </w:rPr>
            </w:pPr>
            <w:r>
              <w:rPr>
                <w:snapToGrid w:val="0"/>
              </w:rPr>
              <w:t>Updated the “</w:t>
            </w:r>
            <w:r w:rsidRPr="005D0028">
              <w:rPr>
                <w:snapToGrid w:val="0"/>
                <w:color w:val="0000FF"/>
                <w:u w:val="single"/>
              </w:rPr>
              <w:fldChar w:fldCharType="begin"/>
            </w:r>
            <w:r w:rsidRPr="005D0028">
              <w:rPr>
                <w:snapToGrid w:val="0"/>
                <w:color w:val="0000FF"/>
                <w:u w:val="single"/>
              </w:rPr>
              <w:instrText xml:space="preserve"> REF _Ref455753037 \h </w:instrText>
            </w:r>
            <w:r>
              <w:rPr>
                <w:snapToGrid w:val="0"/>
                <w:color w:val="0000FF"/>
                <w:u w:val="single"/>
              </w:rPr>
              <w:instrText xml:space="preserve"> \* MERGEFORMAT </w:instrText>
            </w:r>
            <w:r w:rsidRPr="005D0028">
              <w:rPr>
                <w:snapToGrid w:val="0"/>
                <w:color w:val="0000FF"/>
                <w:u w:val="single"/>
              </w:rPr>
            </w:r>
            <w:r w:rsidRPr="005D0028">
              <w:rPr>
                <w:snapToGrid w:val="0"/>
                <w:color w:val="0000FF"/>
                <w:u w:val="single"/>
              </w:rPr>
              <w:fldChar w:fldCharType="separate"/>
            </w:r>
            <w:r w:rsidR="00DE6FB8" w:rsidRPr="00DE6FB8">
              <w:rPr>
                <w:color w:val="0000FF"/>
                <w:u w:val="single"/>
              </w:rPr>
              <w:t>Introduction</w:t>
            </w:r>
            <w:r w:rsidRPr="005D0028">
              <w:rPr>
                <w:snapToGrid w:val="0"/>
                <w:color w:val="0000FF"/>
                <w:u w:val="single"/>
              </w:rPr>
              <w:fldChar w:fldCharType="end"/>
            </w:r>
            <w:r>
              <w:rPr>
                <w:snapToGrid w:val="0"/>
              </w:rPr>
              <w:t>” section.</w:t>
            </w:r>
          </w:p>
          <w:p w:rsidR="005D0028" w:rsidRDefault="005D0028" w:rsidP="00C37762">
            <w:pPr>
              <w:pStyle w:val="TableListBullet"/>
              <w:rPr>
                <w:snapToGrid w:val="0"/>
              </w:rPr>
            </w:pPr>
            <w:r>
              <w:rPr>
                <w:snapToGrid w:val="0"/>
              </w:rPr>
              <w:t>Updated the “</w:t>
            </w:r>
            <w:r w:rsidRPr="005D0028">
              <w:rPr>
                <w:snapToGrid w:val="0"/>
                <w:color w:val="0000FF"/>
                <w:u w:val="single"/>
              </w:rPr>
              <w:fldChar w:fldCharType="begin"/>
            </w:r>
            <w:r w:rsidRPr="005D0028">
              <w:rPr>
                <w:snapToGrid w:val="0"/>
                <w:color w:val="0000FF"/>
                <w:u w:val="single"/>
              </w:rPr>
              <w:instrText xml:space="preserve"> REF _Ref455753086 \h </w:instrText>
            </w:r>
            <w:r>
              <w:rPr>
                <w:snapToGrid w:val="0"/>
                <w:color w:val="0000FF"/>
                <w:u w:val="single"/>
              </w:rPr>
              <w:instrText xml:space="preserve"> \* MERGEFORMAT </w:instrText>
            </w:r>
            <w:r w:rsidRPr="005D0028">
              <w:rPr>
                <w:snapToGrid w:val="0"/>
                <w:color w:val="0000FF"/>
                <w:u w:val="single"/>
              </w:rPr>
            </w:r>
            <w:r w:rsidRPr="005D0028">
              <w:rPr>
                <w:snapToGrid w:val="0"/>
                <w:color w:val="0000FF"/>
                <w:u w:val="single"/>
              </w:rPr>
              <w:fldChar w:fldCharType="separate"/>
            </w:r>
            <w:r w:rsidR="00DE6FB8" w:rsidRPr="00DE6FB8">
              <w:rPr>
                <w:color w:val="0000FF"/>
                <w:u w:val="single"/>
              </w:rPr>
              <w:t>Using the Web Server Manager</w:t>
            </w:r>
            <w:r w:rsidRPr="005D0028">
              <w:rPr>
                <w:snapToGrid w:val="0"/>
                <w:color w:val="0000FF"/>
                <w:u w:val="single"/>
              </w:rPr>
              <w:fldChar w:fldCharType="end"/>
            </w:r>
            <w:r>
              <w:rPr>
                <w:snapToGrid w:val="0"/>
              </w:rPr>
              <w:t>” section for Patch XOBW*1.0*4.</w:t>
            </w:r>
          </w:p>
          <w:p w:rsidR="005D0028" w:rsidRPr="005D0028" w:rsidRDefault="005D0028" w:rsidP="00C37762">
            <w:pPr>
              <w:pStyle w:val="TableListBullet"/>
              <w:rPr>
                <w:snapToGrid w:val="0"/>
              </w:rPr>
            </w:pPr>
            <w:r>
              <w:rPr>
                <w:snapToGrid w:val="0"/>
              </w:rPr>
              <w:t>Updated the “</w:t>
            </w:r>
            <w:r w:rsidRPr="005D0028">
              <w:rPr>
                <w:snapToGrid w:val="0"/>
                <w:color w:val="0000FF"/>
                <w:u w:val="single"/>
              </w:rPr>
              <w:fldChar w:fldCharType="begin"/>
            </w:r>
            <w:r w:rsidRPr="005D0028">
              <w:rPr>
                <w:snapToGrid w:val="0"/>
                <w:color w:val="0000FF"/>
                <w:u w:val="single"/>
              </w:rPr>
              <w:instrText xml:space="preserve"> REF _Ref455753146 \h </w:instrText>
            </w:r>
            <w:r>
              <w:rPr>
                <w:snapToGrid w:val="0"/>
                <w:color w:val="0000FF"/>
                <w:u w:val="single"/>
              </w:rPr>
              <w:instrText xml:space="preserve"> \* MERGEFORMAT </w:instrText>
            </w:r>
            <w:r w:rsidRPr="005D0028">
              <w:rPr>
                <w:snapToGrid w:val="0"/>
                <w:color w:val="0000FF"/>
                <w:u w:val="single"/>
              </w:rPr>
            </w:r>
            <w:r w:rsidRPr="005D0028">
              <w:rPr>
                <w:snapToGrid w:val="0"/>
                <w:color w:val="0000FF"/>
                <w:u w:val="single"/>
              </w:rPr>
              <w:fldChar w:fldCharType="separate"/>
            </w:r>
            <w:r w:rsidR="00DE6FB8" w:rsidRPr="00DE6FB8">
              <w:rPr>
                <w:color w:val="0000FF"/>
                <w:u w:val="single"/>
              </w:rPr>
              <w:t>Using SSL/TLS and Certificate-Based Authentication with HWSC</w:t>
            </w:r>
            <w:r w:rsidRPr="005D0028">
              <w:rPr>
                <w:snapToGrid w:val="0"/>
                <w:color w:val="0000FF"/>
                <w:u w:val="single"/>
              </w:rPr>
              <w:fldChar w:fldCharType="end"/>
            </w:r>
            <w:r>
              <w:rPr>
                <w:snapToGrid w:val="0"/>
              </w:rPr>
              <w:t>” section for Patch XOBW*1.0*4.</w:t>
            </w:r>
          </w:p>
          <w:p w:rsidR="00706831" w:rsidRPr="007C25B2" w:rsidRDefault="00706831" w:rsidP="00C37762">
            <w:pPr>
              <w:pStyle w:val="TableListBullet"/>
              <w:rPr>
                <w:snapToGrid w:val="0"/>
              </w:rPr>
            </w:pPr>
            <w:r>
              <w:t>Converted Word document to .docx format.</w:t>
            </w:r>
          </w:p>
          <w:p w:rsidR="00706831" w:rsidRPr="0085109D" w:rsidRDefault="00706831" w:rsidP="00C37762">
            <w:pPr>
              <w:pStyle w:val="TableListBullet"/>
              <w:rPr>
                <w:snapToGrid w:val="0"/>
              </w:rPr>
            </w:pPr>
            <w:r>
              <w:t>Reformatted document to follow latest documentation standards and formatting rules. Also, formatted document for online presentation vs. print presentation (i.e., for double-sided printing). These changes include:</w:t>
            </w:r>
          </w:p>
          <w:p w:rsidR="00706831" w:rsidRPr="0085109D" w:rsidRDefault="00706831" w:rsidP="00C37762">
            <w:pPr>
              <w:pStyle w:val="TableListBullet2"/>
              <w:rPr>
                <w:snapToGrid w:val="0"/>
              </w:rPr>
            </w:pPr>
            <w:r>
              <w:rPr>
                <w:snapToGrid w:val="0"/>
              </w:rPr>
              <w:t>Revised section page setup.</w:t>
            </w:r>
          </w:p>
          <w:p w:rsidR="00706831" w:rsidRPr="0085109D" w:rsidRDefault="00706831" w:rsidP="00C37762">
            <w:pPr>
              <w:pStyle w:val="TableListBullet2"/>
              <w:rPr>
                <w:snapToGrid w:val="0"/>
              </w:rPr>
            </w:pPr>
            <w:r>
              <w:t>Removed section headers.</w:t>
            </w:r>
          </w:p>
          <w:p w:rsidR="00706831" w:rsidRPr="0085109D" w:rsidRDefault="00706831" w:rsidP="00C37762">
            <w:pPr>
              <w:pStyle w:val="TableListBullet2"/>
              <w:rPr>
                <w:snapToGrid w:val="0"/>
              </w:rPr>
            </w:pPr>
            <w:r>
              <w:t>Revised document footers.</w:t>
            </w:r>
          </w:p>
          <w:p w:rsidR="00706831" w:rsidRPr="005A30E3" w:rsidRDefault="00706831" w:rsidP="00C37762">
            <w:pPr>
              <w:pStyle w:val="TableListBullet2"/>
              <w:rPr>
                <w:snapToGrid w:val="0"/>
              </w:rPr>
            </w:pPr>
            <w:r>
              <w:t>Removed blank pages between sections.</w:t>
            </w:r>
          </w:p>
          <w:p w:rsidR="00706831" w:rsidRPr="00666840" w:rsidRDefault="00706831" w:rsidP="00C37762">
            <w:pPr>
              <w:pStyle w:val="TableListBullet2"/>
              <w:rPr>
                <w:snapToGrid w:val="0"/>
              </w:rPr>
            </w:pPr>
            <w:r>
              <w:t>Revised all heading style formatting.</w:t>
            </w:r>
          </w:p>
          <w:p w:rsidR="00706831" w:rsidRPr="006C34A4" w:rsidRDefault="00706831" w:rsidP="00C37762">
            <w:pPr>
              <w:pStyle w:val="TableListBullet"/>
            </w:pPr>
            <w:r w:rsidRPr="006C34A4">
              <w:t xml:space="preserve">Updated organizational </w:t>
            </w:r>
            <w:r w:rsidR="00402A7A">
              <w:t>references (e.g., “Product Development [PD]”</w:t>
            </w:r>
            <w:r w:rsidRPr="006C34A4">
              <w:t xml:space="preserve"> to “Enterprise Program Management Office [EPMO]</w:t>
            </w:r>
            <w:r w:rsidR="00402A7A">
              <w:t>”</w:t>
            </w:r>
            <w:r w:rsidRPr="006C34A4">
              <w:t>).</w:t>
            </w:r>
          </w:p>
          <w:p w:rsidR="00706831" w:rsidRDefault="00706831" w:rsidP="00C37762">
            <w:pPr>
              <w:pStyle w:val="TableListBullet"/>
            </w:pPr>
            <w:r>
              <w:t>Redacted document for the following information:</w:t>
            </w:r>
          </w:p>
          <w:p w:rsidR="00706831" w:rsidRDefault="00706831" w:rsidP="00C37762">
            <w:pPr>
              <w:pStyle w:val="TableListBullet2"/>
            </w:pPr>
            <w:r>
              <w:t>Names (replaced with role and initials).</w:t>
            </w:r>
          </w:p>
          <w:p w:rsidR="00706831" w:rsidRDefault="00706831" w:rsidP="00C37762">
            <w:pPr>
              <w:pStyle w:val="TableListBullet2"/>
            </w:pPr>
            <w:r>
              <w:t>Production IP addresses and ports.</w:t>
            </w:r>
          </w:p>
          <w:p w:rsidR="00706831" w:rsidRDefault="00706831" w:rsidP="00C37762">
            <w:pPr>
              <w:pStyle w:val="TableListBullet2"/>
            </w:pPr>
            <w:r>
              <w:t>VA Intranet websites.</w:t>
            </w:r>
          </w:p>
          <w:p w:rsidR="00706831" w:rsidRPr="00AA1809" w:rsidRDefault="00706831" w:rsidP="00C37762">
            <w:pPr>
              <w:pStyle w:val="TableListBullet2"/>
            </w:pPr>
            <w:r>
              <w:t>Server geographic locations and node names.</w:t>
            </w:r>
          </w:p>
        </w:tc>
        <w:tc>
          <w:tcPr>
            <w:tcW w:w="2339" w:type="dxa"/>
          </w:tcPr>
          <w:p w:rsidR="00706831" w:rsidRPr="00B153FF" w:rsidRDefault="00B153FF" w:rsidP="00B153FF">
            <w:pPr>
              <w:pStyle w:val="TableText"/>
              <w:spacing w:before="120" w:after="120"/>
              <w:rPr>
                <w:rFonts w:cs="Arial"/>
              </w:rPr>
            </w:pPr>
            <w:r w:rsidRPr="000144DE">
              <w:t>HealtheVet Web Services Client (HWSC) Project Team</w:t>
            </w:r>
          </w:p>
        </w:tc>
      </w:tr>
      <w:tr w:rsidR="00706831" w:rsidRPr="00AA1809" w:rsidTr="00C37762">
        <w:tc>
          <w:tcPr>
            <w:tcW w:w="1944" w:type="dxa"/>
          </w:tcPr>
          <w:p w:rsidR="00706831" w:rsidRPr="00AA1809" w:rsidRDefault="006150F9" w:rsidP="00FD7139">
            <w:pPr>
              <w:pStyle w:val="TableText"/>
            </w:pPr>
            <w:r>
              <w:rPr>
                <w:rFonts w:cs="Arial"/>
                <w:color w:val="000000"/>
              </w:rPr>
              <w:t>02/</w:t>
            </w:r>
            <w:r w:rsidR="00FD7139">
              <w:rPr>
                <w:rFonts w:cs="Arial"/>
                <w:color w:val="000000"/>
              </w:rPr>
              <w:t>--</w:t>
            </w:r>
            <w:r>
              <w:rPr>
                <w:rFonts w:cs="Arial"/>
                <w:color w:val="000000"/>
              </w:rPr>
              <w:t>/2011</w:t>
            </w:r>
          </w:p>
        </w:tc>
        <w:tc>
          <w:tcPr>
            <w:tcW w:w="990" w:type="dxa"/>
          </w:tcPr>
          <w:p w:rsidR="00706831" w:rsidRPr="00AA1809" w:rsidRDefault="006150F9" w:rsidP="0040569F">
            <w:pPr>
              <w:pStyle w:val="TableText"/>
              <w:rPr>
                <w:bCs/>
              </w:rPr>
            </w:pPr>
            <w:r>
              <w:rPr>
                <w:bCs/>
              </w:rPr>
              <w:t>1.0</w:t>
            </w:r>
          </w:p>
        </w:tc>
        <w:tc>
          <w:tcPr>
            <w:tcW w:w="4140" w:type="dxa"/>
          </w:tcPr>
          <w:p w:rsidR="00706831" w:rsidRPr="00AA1809" w:rsidRDefault="006150F9" w:rsidP="0040569F">
            <w:pPr>
              <w:pStyle w:val="TableText"/>
            </w:pPr>
            <w:r w:rsidRPr="00243C64">
              <w:rPr>
                <w:rFonts w:cs="Arial"/>
                <w:color w:val="000000"/>
              </w:rPr>
              <w:t>HWSC Version 1.0 Initial release</w:t>
            </w:r>
          </w:p>
        </w:tc>
        <w:tc>
          <w:tcPr>
            <w:tcW w:w="2339" w:type="dxa"/>
          </w:tcPr>
          <w:p w:rsidR="00706831" w:rsidRPr="00243C64" w:rsidRDefault="00706831" w:rsidP="00706831">
            <w:pPr>
              <w:pStyle w:val="TableText"/>
              <w:spacing w:before="120" w:after="120"/>
              <w:rPr>
                <w:rFonts w:cs="Arial"/>
              </w:rPr>
            </w:pPr>
            <w:r w:rsidRPr="00243C64">
              <w:rPr>
                <w:rFonts w:cs="Arial"/>
              </w:rPr>
              <w:t xml:space="preserve">Product Development </w:t>
            </w:r>
            <w:r w:rsidRPr="00243C64">
              <w:rPr>
                <w:rFonts w:cs="Arial"/>
                <w:color w:val="000000"/>
                <w:specVanish/>
              </w:rPr>
              <w:t>Services</w:t>
            </w:r>
            <w:r w:rsidRPr="00243C64">
              <w:rPr>
                <w:rFonts w:cs="Arial"/>
              </w:rPr>
              <w:t xml:space="preserve"> Security Program HWSC development team.</w:t>
            </w:r>
          </w:p>
          <w:p w:rsidR="00706831" w:rsidRPr="00243C64" w:rsidRDefault="00706831" w:rsidP="00706831">
            <w:pPr>
              <w:pStyle w:val="TableText"/>
              <w:spacing w:before="120" w:after="120"/>
              <w:rPr>
                <w:rFonts w:cs="Arial"/>
              </w:rPr>
            </w:pPr>
            <w:r w:rsidRPr="00243C64">
              <w:rPr>
                <w:rFonts w:cs="Arial"/>
              </w:rPr>
              <w:t>Albany, NY OIFO:</w:t>
            </w:r>
          </w:p>
          <w:p w:rsidR="00706831" w:rsidRPr="00402A7A" w:rsidRDefault="00706831" w:rsidP="00402A7A">
            <w:pPr>
              <w:pStyle w:val="TableText"/>
              <w:numPr>
                <w:ilvl w:val="0"/>
                <w:numId w:val="1"/>
              </w:numPr>
              <w:tabs>
                <w:tab w:val="clear" w:pos="1080"/>
                <w:tab w:val="left" w:pos="324"/>
              </w:tabs>
              <w:spacing w:before="120" w:after="120"/>
              <w:ind w:left="324" w:hanging="216"/>
              <w:rPr>
                <w:rFonts w:cs="Arial"/>
              </w:rPr>
            </w:pPr>
            <w:r w:rsidRPr="00243C64">
              <w:rPr>
                <w:rFonts w:cs="Arial"/>
              </w:rPr>
              <w:lastRenderedPageBreak/>
              <w:t>Developer</w:t>
            </w:r>
            <w:r w:rsidR="00402A7A">
              <w:rPr>
                <w:rFonts w:cs="Arial"/>
              </w:rPr>
              <w:t>s</w:t>
            </w:r>
            <w:r w:rsidRPr="00243C64">
              <w:rPr>
                <w:rFonts w:cs="Arial"/>
              </w:rPr>
              <w:t>—</w:t>
            </w:r>
            <w:r w:rsidRPr="00243C64">
              <w:rPr>
                <w:rFonts w:cs="Arial"/>
                <w:color w:val="000000"/>
              </w:rPr>
              <w:t>M</w:t>
            </w:r>
            <w:r>
              <w:rPr>
                <w:rFonts w:cs="Arial"/>
                <w:color w:val="000000"/>
              </w:rPr>
              <w:t>.</w:t>
            </w:r>
            <w:r w:rsidRPr="00243C64">
              <w:rPr>
                <w:rFonts w:cs="Arial"/>
                <w:color w:val="000000"/>
              </w:rPr>
              <w:t xml:space="preserve"> K</w:t>
            </w:r>
            <w:r>
              <w:rPr>
                <w:rFonts w:cs="Arial"/>
                <w:color w:val="000000"/>
              </w:rPr>
              <w:t>.</w:t>
            </w:r>
            <w:r w:rsidR="00402A7A">
              <w:rPr>
                <w:rFonts w:cs="Arial"/>
              </w:rPr>
              <w:t xml:space="preserve"> &amp; </w:t>
            </w:r>
            <w:r w:rsidRPr="00402A7A">
              <w:rPr>
                <w:rFonts w:cs="Arial"/>
                <w:color w:val="000000"/>
              </w:rPr>
              <w:t>L. D.</w:t>
            </w:r>
          </w:p>
          <w:p w:rsidR="00706831" w:rsidRDefault="006150F9" w:rsidP="0040569F">
            <w:pPr>
              <w:pStyle w:val="TableText"/>
              <w:spacing w:before="120" w:after="120"/>
              <w:rPr>
                <w:rFonts w:cs="Arial"/>
              </w:rPr>
            </w:pPr>
            <w:r>
              <w:rPr>
                <w:rFonts w:cs="Arial"/>
              </w:rPr>
              <w:t>Bay Pines, FL OIFO:</w:t>
            </w:r>
          </w:p>
          <w:p w:rsidR="006150F9" w:rsidRPr="00243C64" w:rsidRDefault="006150F9" w:rsidP="000C4771">
            <w:pPr>
              <w:pStyle w:val="TableText"/>
              <w:numPr>
                <w:ilvl w:val="0"/>
                <w:numId w:val="1"/>
              </w:numPr>
              <w:tabs>
                <w:tab w:val="clear" w:pos="1080"/>
                <w:tab w:val="left" w:pos="324"/>
              </w:tabs>
              <w:spacing w:before="120" w:after="120"/>
              <w:ind w:left="324" w:hanging="216"/>
              <w:rPr>
                <w:rFonts w:cs="Arial"/>
              </w:rPr>
            </w:pPr>
            <w:r w:rsidRPr="00243C64">
              <w:rPr>
                <w:rFonts w:cs="Arial"/>
                <w:color w:val="000000"/>
              </w:rPr>
              <w:t>Development Manager—C</w:t>
            </w:r>
            <w:r>
              <w:rPr>
                <w:rFonts w:cs="Arial"/>
                <w:color w:val="000000"/>
              </w:rPr>
              <w:t>.</w:t>
            </w:r>
            <w:r w:rsidRPr="00243C64">
              <w:rPr>
                <w:rFonts w:cs="Arial"/>
                <w:color w:val="000000"/>
              </w:rPr>
              <w:t xml:space="preserve"> S</w:t>
            </w:r>
            <w:r>
              <w:rPr>
                <w:rFonts w:cs="Arial"/>
                <w:color w:val="000000"/>
              </w:rPr>
              <w:t>.</w:t>
            </w:r>
          </w:p>
          <w:p w:rsidR="006150F9" w:rsidRPr="00243C64" w:rsidRDefault="006150F9" w:rsidP="006150F9">
            <w:pPr>
              <w:pStyle w:val="TableText"/>
              <w:spacing w:before="120" w:after="120"/>
              <w:rPr>
                <w:rFonts w:cs="Arial"/>
              </w:rPr>
            </w:pPr>
            <w:r w:rsidRPr="00243C64">
              <w:rPr>
                <w:rFonts w:cs="Arial"/>
              </w:rPr>
              <w:t>Oakland, CA OIFO:</w:t>
            </w:r>
          </w:p>
          <w:p w:rsidR="006150F9" w:rsidRPr="00402A7A" w:rsidRDefault="006150F9" w:rsidP="00402A7A">
            <w:pPr>
              <w:pStyle w:val="TableText"/>
              <w:numPr>
                <w:ilvl w:val="0"/>
                <w:numId w:val="1"/>
              </w:numPr>
              <w:tabs>
                <w:tab w:val="clear" w:pos="1080"/>
                <w:tab w:val="left" w:pos="324"/>
              </w:tabs>
              <w:spacing w:before="120" w:after="120"/>
              <w:ind w:left="324" w:hanging="216"/>
              <w:rPr>
                <w:rFonts w:cs="Arial"/>
              </w:rPr>
            </w:pPr>
            <w:r w:rsidRPr="00243C64">
              <w:rPr>
                <w:rFonts w:cs="Arial"/>
              </w:rPr>
              <w:t>Developer</w:t>
            </w:r>
            <w:r w:rsidR="00402A7A">
              <w:rPr>
                <w:rFonts w:cs="Arial"/>
              </w:rPr>
              <w:t>s</w:t>
            </w:r>
            <w:r w:rsidRPr="00243C64">
              <w:rPr>
                <w:rFonts w:cs="Arial"/>
              </w:rPr>
              <w:t>—K</w:t>
            </w:r>
            <w:r>
              <w:rPr>
                <w:rFonts w:cs="Arial"/>
              </w:rPr>
              <w:t>.</w:t>
            </w:r>
            <w:r w:rsidRPr="00243C64">
              <w:rPr>
                <w:rFonts w:cs="Arial"/>
              </w:rPr>
              <w:t xml:space="preserve"> C</w:t>
            </w:r>
            <w:r>
              <w:rPr>
                <w:rFonts w:cs="Arial"/>
              </w:rPr>
              <w:t>.</w:t>
            </w:r>
            <w:r w:rsidR="00402A7A">
              <w:rPr>
                <w:rFonts w:cs="Arial"/>
              </w:rPr>
              <w:t xml:space="preserve"> &amp; </w:t>
            </w:r>
            <w:r w:rsidRPr="00402A7A">
              <w:rPr>
                <w:rFonts w:cs="Arial"/>
              </w:rPr>
              <w:t>J. G.</w:t>
            </w:r>
          </w:p>
          <w:p w:rsidR="006150F9" w:rsidRPr="00243C64" w:rsidRDefault="006150F9" w:rsidP="000C4771">
            <w:pPr>
              <w:pStyle w:val="TableText"/>
              <w:numPr>
                <w:ilvl w:val="0"/>
                <w:numId w:val="1"/>
              </w:numPr>
              <w:tabs>
                <w:tab w:val="clear" w:pos="1080"/>
                <w:tab w:val="left" w:pos="324"/>
              </w:tabs>
              <w:spacing w:before="120" w:after="120"/>
              <w:ind w:left="324" w:hanging="216"/>
              <w:rPr>
                <w:rFonts w:cs="Arial"/>
              </w:rPr>
            </w:pPr>
            <w:r w:rsidRPr="00243C64">
              <w:rPr>
                <w:rFonts w:cs="Arial"/>
              </w:rPr>
              <w:t>SQA—G</w:t>
            </w:r>
            <w:r>
              <w:rPr>
                <w:rFonts w:cs="Arial"/>
              </w:rPr>
              <w:t>.</w:t>
            </w:r>
            <w:r w:rsidRPr="00243C64">
              <w:rPr>
                <w:rFonts w:cs="Arial"/>
              </w:rPr>
              <w:t xml:space="preserve"> S</w:t>
            </w:r>
            <w:r>
              <w:rPr>
                <w:rFonts w:cs="Arial"/>
              </w:rPr>
              <w:t>.</w:t>
            </w:r>
          </w:p>
          <w:p w:rsidR="006150F9" w:rsidRDefault="006150F9" w:rsidP="000C4771">
            <w:pPr>
              <w:pStyle w:val="TableText"/>
              <w:numPr>
                <w:ilvl w:val="0"/>
                <w:numId w:val="1"/>
              </w:numPr>
              <w:tabs>
                <w:tab w:val="clear" w:pos="1080"/>
                <w:tab w:val="left" w:pos="324"/>
              </w:tabs>
              <w:spacing w:before="120" w:after="120"/>
              <w:ind w:left="324" w:hanging="216"/>
              <w:rPr>
                <w:rFonts w:cs="Arial"/>
                <w:color w:val="000000"/>
              </w:rPr>
            </w:pPr>
            <w:r>
              <w:rPr>
                <w:rFonts w:cs="Arial"/>
              </w:rPr>
              <w:t>Tester</w:t>
            </w:r>
            <w:r w:rsidRPr="00302AB6">
              <w:rPr>
                <w:rFonts w:cs="Arial"/>
              </w:rPr>
              <w:t>—</w:t>
            </w:r>
            <w:r w:rsidRPr="007D3265">
              <w:rPr>
                <w:rFonts w:cs="Arial"/>
                <w:color w:val="000000"/>
              </w:rPr>
              <w:t>P</w:t>
            </w:r>
            <w:r>
              <w:rPr>
                <w:rFonts w:cs="Arial"/>
                <w:color w:val="000000"/>
              </w:rPr>
              <w:t>.</w:t>
            </w:r>
            <w:r w:rsidRPr="007D3265">
              <w:rPr>
                <w:rFonts w:cs="Arial"/>
                <w:color w:val="000000"/>
              </w:rPr>
              <w:t xml:space="preserve"> S</w:t>
            </w:r>
            <w:r>
              <w:rPr>
                <w:rFonts w:cs="Arial"/>
                <w:color w:val="000000"/>
              </w:rPr>
              <w:t>.</w:t>
            </w:r>
          </w:p>
          <w:p w:rsidR="006150F9" w:rsidRPr="006150F9" w:rsidRDefault="006150F9" w:rsidP="00402A7A">
            <w:pPr>
              <w:pStyle w:val="TableText"/>
              <w:numPr>
                <w:ilvl w:val="0"/>
                <w:numId w:val="1"/>
              </w:numPr>
              <w:tabs>
                <w:tab w:val="clear" w:pos="1080"/>
                <w:tab w:val="left" w:pos="324"/>
              </w:tabs>
              <w:spacing w:before="120" w:after="120"/>
              <w:ind w:left="324" w:hanging="216"/>
              <w:rPr>
                <w:rFonts w:cs="Arial"/>
                <w:color w:val="000000"/>
              </w:rPr>
            </w:pPr>
            <w:r w:rsidRPr="006150F9">
              <w:rPr>
                <w:rFonts w:cs="Arial"/>
              </w:rPr>
              <w:t>Tech Writer—S. S.</w:t>
            </w:r>
          </w:p>
        </w:tc>
      </w:tr>
    </w:tbl>
    <w:p w:rsidR="004748B8" w:rsidRPr="00893EED" w:rsidRDefault="004748B8" w:rsidP="00595868">
      <w:pPr>
        <w:pStyle w:val="BodyText"/>
      </w:pPr>
    </w:p>
    <w:p w:rsidR="00062D75" w:rsidRPr="00893EED" w:rsidRDefault="00062D75" w:rsidP="006150F9">
      <w:pPr>
        <w:pStyle w:val="BodyText"/>
        <w:sectPr w:rsidR="00062D75" w:rsidRPr="00893EED" w:rsidSect="00595868">
          <w:footerReference w:type="default" r:id="rId11"/>
          <w:pgSz w:w="12240" w:h="15840" w:code="1"/>
          <w:pgMar w:top="1440" w:right="1440" w:bottom="1440" w:left="1440" w:header="720" w:footer="720" w:gutter="0"/>
          <w:pgNumType w:fmt="lowerRoman"/>
          <w:cols w:space="720"/>
          <w:docGrid w:linePitch="360"/>
        </w:sectPr>
      </w:pPr>
    </w:p>
    <w:p w:rsidR="001073A1" w:rsidRPr="00893EED" w:rsidRDefault="00595868" w:rsidP="00595868">
      <w:pPr>
        <w:pStyle w:val="Title2"/>
      </w:pPr>
      <w:r>
        <w:lastRenderedPageBreak/>
        <w:t xml:space="preserve">Table of </w:t>
      </w:r>
      <w:r w:rsidR="004748B8" w:rsidRPr="00893EED">
        <w:t>Contents</w:t>
      </w:r>
    </w:p>
    <w:p w:rsidR="00DE6FB8" w:rsidRDefault="006150F9">
      <w:pPr>
        <w:pStyle w:val="TOC9"/>
        <w:rPr>
          <w:rFonts w:asciiTheme="minorHAnsi" w:eastAsiaTheme="minorEastAsia" w:hAnsiTheme="minorHAnsi" w:cstheme="minorBidi"/>
          <w:noProof/>
          <w:color w:val="auto"/>
          <w:szCs w:val="22"/>
          <w:lang w:eastAsia="en-US"/>
        </w:rPr>
      </w:pPr>
      <w:r>
        <w:rPr>
          <w:b/>
        </w:rPr>
        <w:fldChar w:fldCharType="begin"/>
      </w:r>
      <w:r>
        <w:rPr>
          <w:b/>
        </w:rPr>
        <w:instrText xml:space="preserve"> TOC \o "3-3" \h \z \t "Heading 1,1,Heading 2,2,Heading Front-Back_Matter,9" </w:instrText>
      </w:r>
      <w:r>
        <w:rPr>
          <w:b/>
        </w:rPr>
        <w:fldChar w:fldCharType="separate"/>
      </w:r>
      <w:hyperlink w:anchor="_Toc456020163" w:history="1">
        <w:r w:rsidR="00DE6FB8" w:rsidRPr="0092542F">
          <w:rPr>
            <w:rStyle w:val="Hyperlink"/>
            <w:noProof/>
          </w:rPr>
          <w:t>Revision History</w:t>
        </w:r>
        <w:r w:rsidR="00DE6FB8">
          <w:rPr>
            <w:noProof/>
            <w:webHidden/>
          </w:rPr>
          <w:tab/>
        </w:r>
        <w:r w:rsidR="00DE6FB8">
          <w:rPr>
            <w:noProof/>
            <w:webHidden/>
          </w:rPr>
          <w:fldChar w:fldCharType="begin"/>
        </w:r>
        <w:r w:rsidR="00DE6FB8">
          <w:rPr>
            <w:noProof/>
            <w:webHidden/>
          </w:rPr>
          <w:instrText xml:space="preserve"> PAGEREF _Toc456020163 \h </w:instrText>
        </w:r>
        <w:r w:rsidR="00DE6FB8">
          <w:rPr>
            <w:noProof/>
            <w:webHidden/>
          </w:rPr>
        </w:r>
        <w:r w:rsidR="00DE6FB8">
          <w:rPr>
            <w:noProof/>
            <w:webHidden/>
          </w:rPr>
          <w:fldChar w:fldCharType="separate"/>
        </w:r>
        <w:r w:rsidR="00DE6FB8">
          <w:rPr>
            <w:noProof/>
            <w:webHidden/>
          </w:rPr>
          <w:t>ii</w:t>
        </w:r>
        <w:r w:rsidR="00DE6FB8">
          <w:rPr>
            <w:noProof/>
            <w:webHidden/>
          </w:rPr>
          <w:fldChar w:fldCharType="end"/>
        </w:r>
      </w:hyperlink>
    </w:p>
    <w:p w:rsidR="00DE6FB8" w:rsidRDefault="00B84720">
      <w:pPr>
        <w:pStyle w:val="TOC9"/>
        <w:rPr>
          <w:rFonts w:asciiTheme="minorHAnsi" w:eastAsiaTheme="minorEastAsia" w:hAnsiTheme="minorHAnsi" w:cstheme="minorBidi"/>
          <w:noProof/>
          <w:color w:val="auto"/>
          <w:szCs w:val="22"/>
          <w:lang w:eastAsia="en-US"/>
        </w:rPr>
      </w:pPr>
      <w:hyperlink w:anchor="_Toc456020164" w:history="1">
        <w:r w:rsidR="00DE6FB8" w:rsidRPr="0092542F">
          <w:rPr>
            <w:rStyle w:val="Hyperlink"/>
            <w:noProof/>
          </w:rPr>
          <w:t>List of Figures</w:t>
        </w:r>
        <w:r w:rsidR="00DE6FB8">
          <w:rPr>
            <w:noProof/>
            <w:webHidden/>
          </w:rPr>
          <w:tab/>
        </w:r>
        <w:r w:rsidR="00DE6FB8">
          <w:rPr>
            <w:noProof/>
            <w:webHidden/>
          </w:rPr>
          <w:fldChar w:fldCharType="begin"/>
        </w:r>
        <w:r w:rsidR="00DE6FB8">
          <w:rPr>
            <w:noProof/>
            <w:webHidden/>
          </w:rPr>
          <w:instrText xml:space="preserve"> PAGEREF _Toc456020164 \h </w:instrText>
        </w:r>
        <w:r w:rsidR="00DE6FB8">
          <w:rPr>
            <w:noProof/>
            <w:webHidden/>
          </w:rPr>
        </w:r>
        <w:r w:rsidR="00DE6FB8">
          <w:rPr>
            <w:noProof/>
            <w:webHidden/>
          </w:rPr>
          <w:fldChar w:fldCharType="separate"/>
        </w:r>
        <w:r w:rsidR="00DE6FB8">
          <w:rPr>
            <w:noProof/>
            <w:webHidden/>
          </w:rPr>
          <w:t>v</w:t>
        </w:r>
        <w:r w:rsidR="00DE6FB8">
          <w:rPr>
            <w:noProof/>
            <w:webHidden/>
          </w:rPr>
          <w:fldChar w:fldCharType="end"/>
        </w:r>
      </w:hyperlink>
    </w:p>
    <w:p w:rsidR="00DE6FB8" w:rsidRDefault="00B84720">
      <w:pPr>
        <w:pStyle w:val="TOC9"/>
        <w:rPr>
          <w:rFonts w:asciiTheme="minorHAnsi" w:eastAsiaTheme="minorEastAsia" w:hAnsiTheme="minorHAnsi" w:cstheme="minorBidi"/>
          <w:noProof/>
          <w:color w:val="auto"/>
          <w:szCs w:val="22"/>
          <w:lang w:eastAsia="en-US"/>
        </w:rPr>
      </w:pPr>
      <w:hyperlink w:anchor="_Toc456020165" w:history="1">
        <w:r w:rsidR="00DE6FB8" w:rsidRPr="0092542F">
          <w:rPr>
            <w:rStyle w:val="Hyperlink"/>
            <w:noProof/>
          </w:rPr>
          <w:t>List of Tables</w:t>
        </w:r>
        <w:r w:rsidR="00DE6FB8">
          <w:rPr>
            <w:noProof/>
            <w:webHidden/>
          </w:rPr>
          <w:tab/>
        </w:r>
        <w:r w:rsidR="00DE6FB8">
          <w:rPr>
            <w:noProof/>
            <w:webHidden/>
          </w:rPr>
          <w:fldChar w:fldCharType="begin"/>
        </w:r>
        <w:r w:rsidR="00DE6FB8">
          <w:rPr>
            <w:noProof/>
            <w:webHidden/>
          </w:rPr>
          <w:instrText xml:space="preserve"> PAGEREF _Toc456020165 \h </w:instrText>
        </w:r>
        <w:r w:rsidR="00DE6FB8">
          <w:rPr>
            <w:noProof/>
            <w:webHidden/>
          </w:rPr>
        </w:r>
        <w:r w:rsidR="00DE6FB8">
          <w:rPr>
            <w:noProof/>
            <w:webHidden/>
          </w:rPr>
          <w:fldChar w:fldCharType="separate"/>
        </w:r>
        <w:r w:rsidR="00DE6FB8">
          <w:rPr>
            <w:noProof/>
            <w:webHidden/>
          </w:rPr>
          <w:t>v</w:t>
        </w:r>
        <w:r w:rsidR="00DE6FB8">
          <w:rPr>
            <w:noProof/>
            <w:webHidden/>
          </w:rPr>
          <w:fldChar w:fldCharType="end"/>
        </w:r>
      </w:hyperlink>
    </w:p>
    <w:p w:rsidR="00DE6FB8" w:rsidRDefault="00B84720">
      <w:pPr>
        <w:pStyle w:val="TOC9"/>
        <w:rPr>
          <w:rFonts w:asciiTheme="minorHAnsi" w:eastAsiaTheme="minorEastAsia" w:hAnsiTheme="minorHAnsi" w:cstheme="minorBidi"/>
          <w:noProof/>
          <w:color w:val="auto"/>
          <w:szCs w:val="22"/>
          <w:lang w:eastAsia="en-US"/>
        </w:rPr>
      </w:pPr>
      <w:hyperlink w:anchor="_Toc456020166" w:history="1">
        <w:r w:rsidR="00DE6FB8" w:rsidRPr="0092542F">
          <w:rPr>
            <w:rStyle w:val="Hyperlink"/>
            <w:noProof/>
          </w:rPr>
          <w:t>Orientation</w:t>
        </w:r>
        <w:r w:rsidR="00DE6FB8">
          <w:rPr>
            <w:noProof/>
            <w:webHidden/>
          </w:rPr>
          <w:tab/>
        </w:r>
        <w:r w:rsidR="00DE6FB8">
          <w:rPr>
            <w:noProof/>
            <w:webHidden/>
          </w:rPr>
          <w:fldChar w:fldCharType="begin"/>
        </w:r>
        <w:r w:rsidR="00DE6FB8">
          <w:rPr>
            <w:noProof/>
            <w:webHidden/>
          </w:rPr>
          <w:instrText xml:space="preserve"> PAGEREF _Toc456020166 \h </w:instrText>
        </w:r>
        <w:r w:rsidR="00DE6FB8">
          <w:rPr>
            <w:noProof/>
            <w:webHidden/>
          </w:rPr>
        </w:r>
        <w:r w:rsidR="00DE6FB8">
          <w:rPr>
            <w:noProof/>
            <w:webHidden/>
          </w:rPr>
          <w:fldChar w:fldCharType="separate"/>
        </w:r>
        <w:r w:rsidR="00DE6FB8">
          <w:rPr>
            <w:noProof/>
            <w:webHidden/>
          </w:rPr>
          <w:t>1</w:t>
        </w:r>
        <w:r w:rsidR="00DE6FB8">
          <w:rPr>
            <w:noProof/>
            <w:webHidden/>
          </w:rPr>
          <w:fldChar w:fldCharType="end"/>
        </w:r>
      </w:hyperlink>
    </w:p>
    <w:p w:rsidR="00DE6FB8" w:rsidRDefault="00B84720">
      <w:pPr>
        <w:pStyle w:val="TOC1"/>
        <w:rPr>
          <w:rFonts w:asciiTheme="minorHAnsi" w:eastAsiaTheme="minorEastAsia" w:hAnsiTheme="minorHAnsi" w:cstheme="minorBidi"/>
          <w:b w:val="0"/>
          <w:color w:val="auto"/>
          <w:szCs w:val="22"/>
          <w:lang w:eastAsia="en-US"/>
        </w:rPr>
      </w:pPr>
      <w:hyperlink w:anchor="_Toc456020167" w:history="1">
        <w:r w:rsidR="00DE6FB8" w:rsidRPr="0092542F">
          <w:rPr>
            <w:rStyle w:val="Hyperlink"/>
          </w:rPr>
          <w:t>1</w:t>
        </w:r>
        <w:r w:rsidR="00DE6FB8">
          <w:rPr>
            <w:rFonts w:asciiTheme="minorHAnsi" w:eastAsiaTheme="minorEastAsia" w:hAnsiTheme="minorHAnsi" w:cstheme="minorBidi"/>
            <w:b w:val="0"/>
            <w:color w:val="auto"/>
            <w:szCs w:val="22"/>
            <w:lang w:eastAsia="en-US"/>
          </w:rPr>
          <w:tab/>
        </w:r>
        <w:r w:rsidR="00DE6FB8" w:rsidRPr="0092542F">
          <w:rPr>
            <w:rStyle w:val="Hyperlink"/>
          </w:rPr>
          <w:t>Introduction</w:t>
        </w:r>
        <w:r w:rsidR="00DE6FB8">
          <w:rPr>
            <w:webHidden/>
          </w:rPr>
          <w:tab/>
        </w:r>
        <w:r w:rsidR="00DE6FB8">
          <w:rPr>
            <w:webHidden/>
          </w:rPr>
          <w:fldChar w:fldCharType="begin"/>
        </w:r>
        <w:r w:rsidR="00DE6FB8">
          <w:rPr>
            <w:webHidden/>
          </w:rPr>
          <w:instrText xml:space="preserve"> PAGEREF _Toc456020167 \h </w:instrText>
        </w:r>
        <w:r w:rsidR="00DE6FB8">
          <w:rPr>
            <w:webHidden/>
          </w:rPr>
        </w:r>
        <w:r w:rsidR="00DE6FB8">
          <w:rPr>
            <w:webHidden/>
          </w:rPr>
          <w:fldChar w:fldCharType="separate"/>
        </w:r>
        <w:r w:rsidR="00DE6FB8">
          <w:rPr>
            <w:webHidden/>
          </w:rPr>
          <w:t>1</w:t>
        </w:r>
        <w:r w:rsidR="00DE6FB8">
          <w:rPr>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68" w:history="1">
        <w:r w:rsidR="00DE6FB8" w:rsidRPr="0092542F">
          <w:rPr>
            <w:rStyle w:val="Hyperlink"/>
            <w:noProof/>
          </w:rPr>
          <w:t>1.1</w:t>
        </w:r>
        <w:r w:rsidR="00DE6FB8">
          <w:rPr>
            <w:rFonts w:asciiTheme="minorHAnsi" w:eastAsiaTheme="minorEastAsia" w:hAnsiTheme="minorHAnsi" w:cstheme="minorBidi"/>
            <w:noProof/>
            <w:color w:val="auto"/>
            <w:szCs w:val="22"/>
            <w:lang w:eastAsia="en-US"/>
          </w:rPr>
          <w:tab/>
        </w:r>
        <w:r w:rsidR="00DE6FB8" w:rsidRPr="0092542F">
          <w:rPr>
            <w:rStyle w:val="Hyperlink"/>
            <w:noProof/>
          </w:rPr>
          <w:t>HWSC Overview</w:t>
        </w:r>
        <w:r w:rsidR="00DE6FB8">
          <w:rPr>
            <w:noProof/>
            <w:webHidden/>
          </w:rPr>
          <w:tab/>
        </w:r>
        <w:r w:rsidR="00DE6FB8">
          <w:rPr>
            <w:noProof/>
            <w:webHidden/>
          </w:rPr>
          <w:fldChar w:fldCharType="begin"/>
        </w:r>
        <w:r w:rsidR="00DE6FB8">
          <w:rPr>
            <w:noProof/>
            <w:webHidden/>
          </w:rPr>
          <w:instrText xml:space="preserve"> PAGEREF _Toc456020168 \h </w:instrText>
        </w:r>
        <w:r w:rsidR="00DE6FB8">
          <w:rPr>
            <w:noProof/>
            <w:webHidden/>
          </w:rPr>
        </w:r>
        <w:r w:rsidR="00DE6FB8">
          <w:rPr>
            <w:noProof/>
            <w:webHidden/>
          </w:rPr>
          <w:fldChar w:fldCharType="separate"/>
        </w:r>
        <w:r w:rsidR="00DE6FB8">
          <w:rPr>
            <w:noProof/>
            <w:webHidden/>
          </w:rPr>
          <w:t>1</w:t>
        </w:r>
        <w:r w:rsidR="00DE6FB8">
          <w:rPr>
            <w:noProof/>
            <w:webHidden/>
          </w:rPr>
          <w:fldChar w:fldCharType="end"/>
        </w:r>
      </w:hyperlink>
    </w:p>
    <w:p w:rsidR="00DE6FB8" w:rsidRDefault="00B84720">
      <w:pPr>
        <w:pStyle w:val="TOC3"/>
        <w:rPr>
          <w:rFonts w:asciiTheme="minorHAnsi" w:eastAsiaTheme="minorEastAsia" w:hAnsiTheme="minorHAnsi" w:cstheme="minorBidi"/>
          <w:noProof/>
          <w:color w:val="auto"/>
          <w:szCs w:val="22"/>
          <w:lang w:eastAsia="en-US"/>
        </w:rPr>
      </w:pPr>
      <w:hyperlink w:anchor="_Toc456020169" w:history="1">
        <w:r w:rsidR="00DE6FB8" w:rsidRPr="0092542F">
          <w:rPr>
            <w:rStyle w:val="Hyperlink"/>
            <w:noProof/>
          </w:rPr>
          <w:t>1.1.1</w:t>
        </w:r>
        <w:r w:rsidR="00DE6FB8">
          <w:rPr>
            <w:rFonts w:asciiTheme="minorHAnsi" w:eastAsiaTheme="minorEastAsia" w:hAnsiTheme="minorHAnsi" w:cstheme="minorBidi"/>
            <w:noProof/>
            <w:color w:val="auto"/>
            <w:szCs w:val="22"/>
            <w:lang w:eastAsia="en-US"/>
          </w:rPr>
          <w:tab/>
        </w:r>
        <w:r w:rsidR="00DE6FB8" w:rsidRPr="0092542F">
          <w:rPr>
            <w:rStyle w:val="Hyperlink"/>
            <w:noProof/>
          </w:rPr>
          <w:t>HWSC Features</w:t>
        </w:r>
        <w:r w:rsidR="00DE6FB8">
          <w:rPr>
            <w:noProof/>
            <w:webHidden/>
          </w:rPr>
          <w:tab/>
        </w:r>
        <w:r w:rsidR="00DE6FB8">
          <w:rPr>
            <w:noProof/>
            <w:webHidden/>
          </w:rPr>
          <w:fldChar w:fldCharType="begin"/>
        </w:r>
        <w:r w:rsidR="00DE6FB8">
          <w:rPr>
            <w:noProof/>
            <w:webHidden/>
          </w:rPr>
          <w:instrText xml:space="preserve"> PAGEREF _Toc456020169 \h </w:instrText>
        </w:r>
        <w:r w:rsidR="00DE6FB8">
          <w:rPr>
            <w:noProof/>
            <w:webHidden/>
          </w:rPr>
        </w:r>
        <w:r w:rsidR="00DE6FB8">
          <w:rPr>
            <w:noProof/>
            <w:webHidden/>
          </w:rPr>
          <w:fldChar w:fldCharType="separate"/>
        </w:r>
        <w:r w:rsidR="00DE6FB8">
          <w:rPr>
            <w:noProof/>
            <w:webHidden/>
          </w:rPr>
          <w:t>1</w:t>
        </w:r>
        <w:r w:rsidR="00DE6FB8">
          <w:rPr>
            <w:noProof/>
            <w:webHidden/>
          </w:rPr>
          <w:fldChar w:fldCharType="end"/>
        </w:r>
      </w:hyperlink>
    </w:p>
    <w:p w:rsidR="00DE6FB8" w:rsidRDefault="00B84720">
      <w:pPr>
        <w:pStyle w:val="TOC1"/>
        <w:rPr>
          <w:rFonts w:asciiTheme="minorHAnsi" w:eastAsiaTheme="minorEastAsia" w:hAnsiTheme="minorHAnsi" w:cstheme="minorBidi"/>
          <w:b w:val="0"/>
          <w:color w:val="auto"/>
          <w:szCs w:val="22"/>
          <w:lang w:eastAsia="en-US"/>
        </w:rPr>
      </w:pPr>
      <w:hyperlink w:anchor="_Toc456020170" w:history="1">
        <w:r w:rsidR="00DE6FB8" w:rsidRPr="0092542F">
          <w:rPr>
            <w:rStyle w:val="Hyperlink"/>
          </w:rPr>
          <w:t>2</w:t>
        </w:r>
        <w:r w:rsidR="00DE6FB8">
          <w:rPr>
            <w:rFonts w:asciiTheme="minorHAnsi" w:eastAsiaTheme="minorEastAsia" w:hAnsiTheme="minorHAnsi" w:cstheme="minorBidi"/>
            <w:b w:val="0"/>
            <w:color w:val="auto"/>
            <w:szCs w:val="22"/>
            <w:lang w:eastAsia="en-US"/>
          </w:rPr>
          <w:tab/>
        </w:r>
        <w:r w:rsidR="00DE6FB8" w:rsidRPr="0092542F">
          <w:rPr>
            <w:rStyle w:val="Hyperlink"/>
          </w:rPr>
          <w:t>HWSC Management Functions</w:t>
        </w:r>
        <w:r w:rsidR="00DE6FB8">
          <w:rPr>
            <w:webHidden/>
          </w:rPr>
          <w:tab/>
        </w:r>
        <w:r w:rsidR="00DE6FB8">
          <w:rPr>
            <w:webHidden/>
          </w:rPr>
          <w:fldChar w:fldCharType="begin"/>
        </w:r>
        <w:r w:rsidR="00DE6FB8">
          <w:rPr>
            <w:webHidden/>
          </w:rPr>
          <w:instrText xml:space="preserve"> PAGEREF _Toc456020170 \h </w:instrText>
        </w:r>
        <w:r w:rsidR="00DE6FB8">
          <w:rPr>
            <w:webHidden/>
          </w:rPr>
        </w:r>
        <w:r w:rsidR="00DE6FB8">
          <w:rPr>
            <w:webHidden/>
          </w:rPr>
          <w:fldChar w:fldCharType="separate"/>
        </w:r>
        <w:r w:rsidR="00DE6FB8">
          <w:rPr>
            <w:webHidden/>
          </w:rPr>
          <w:t>2</w:t>
        </w:r>
        <w:r w:rsidR="00DE6FB8">
          <w:rPr>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1" w:history="1">
        <w:r w:rsidR="00DE6FB8" w:rsidRPr="0092542F">
          <w:rPr>
            <w:rStyle w:val="Hyperlink"/>
            <w:noProof/>
          </w:rPr>
          <w:t>2.1</w:t>
        </w:r>
        <w:r w:rsidR="00DE6FB8">
          <w:rPr>
            <w:rFonts w:asciiTheme="minorHAnsi" w:eastAsiaTheme="minorEastAsia" w:hAnsiTheme="minorHAnsi" w:cstheme="minorBidi"/>
            <w:noProof/>
            <w:color w:val="auto"/>
            <w:szCs w:val="22"/>
            <w:lang w:eastAsia="en-US"/>
          </w:rPr>
          <w:tab/>
        </w:r>
        <w:r w:rsidR="00DE6FB8" w:rsidRPr="0092542F">
          <w:rPr>
            <w:rStyle w:val="Hyperlink"/>
            <w:noProof/>
          </w:rPr>
          <w:t>Using the Web Server Manager</w:t>
        </w:r>
        <w:r w:rsidR="00DE6FB8">
          <w:rPr>
            <w:noProof/>
            <w:webHidden/>
          </w:rPr>
          <w:tab/>
        </w:r>
        <w:r w:rsidR="00DE6FB8">
          <w:rPr>
            <w:noProof/>
            <w:webHidden/>
          </w:rPr>
          <w:fldChar w:fldCharType="begin"/>
        </w:r>
        <w:r w:rsidR="00DE6FB8">
          <w:rPr>
            <w:noProof/>
            <w:webHidden/>
          </w:rPr>
          <w:instrText xml:space="preserve"> PAGEREF _Toc456020171 \h </w:instrText>
        </w:r>
        <w:r w:rsidR="00DE6FB8">
          <w:rPr>
            <w:noProof/>
            <w:webHidden/>
          </w:rPr>
        </w:r>
        <w:r w:rsidR="00DE6FB8">
          <w:rPr>
            <w:noProof/>
            <w:webHidden/>
          </w:rPr>
          <w:fldChar w:fldCharType="separate"/>
        </w:r>
        <w:r w:rsidR="00DE6FB8">
          <w:rPr>
            <w:noProof/>
            <w:webHidden/>
          </w:rPr>
          <w:t>2</w:t>
        </w:r>
        <w:r w:rsidR="00DE6FB8">
          <w:rPr>
            <w:noProof/>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2" w:history="1">
        <w:r w:rsidR="00DE6FB8" w:rsidRPr="0092542F">
          <w:rPr>
            <w:rStyle w:val="Hyperlink"/>
            <w:noProof/>
          </w:rPr>
          <w:t>2.2</w:t>
        </w:r>
        <w:r w:rsidR="00DE6FB8">
          <w:rPr>
            <w:rFonts w:asciiTheme="minorHAnsi" w:eastAsiaTheme="minorEastAsia" w:hAnsiTheme="minorHAnsi" w:cstheme="minorBidi"/>
            <w:noProof/>
            <w:color w:val="auto"/>
            <w:szCs w:val="22"/>
            <w:lang w:eastAsia="en-US"/>
          </w:rPr>
          <w:tab/>
        </w:r>
        <w:r w:rsidR="00DE6FB8" w:rsidRPr="0092542F">
          <w:rPr>
            <w:rStyle w:val="Hyperlink"/>
            <w:noProof/>
          </w:rPr>
          <w:t>Using the Web Service Manager</w:t>
        </w:r>
        <w:r w:rsidR="00DE6FB8">
          <w:rPr>
            <w:noProof/>
            <w:webHidden/>
          </w:rPr>
          <w:tab/>
        </w:r>
        <w:r w:rsidR="00DE6FB8">
          <w:rPr>
            <w:noProof/>
            <w:webHidden/>
          </w:rPr>
          <w:fldChar w:fldCharType="begin"/>
        </w:r>
        <w:r w:rsidR="00DE6FB8">
          <w:rPr>
            <w:noProof/>
            <w:webHidden/>
          </w:rPr>
          <w:instrText xml:space="preserve"> PAGEREF _Toc456020172 \h </w:instrText>
        </w:r>
        <w:r w:rsidR="00DE6FB8">
          <w:rPr>
            <w:noProof/>
            <w:webHidden/>
          </w:rPr>
        </w:r>
        <w:r w:rsidR="00DE6FB8">
          <w:rPr>
            <w:noProof/>
            <w:webHidden/>
          </w:rPr>
          <w:fldChar w:fldCharType="separate"/>
        </w:r>
        <w:r w:rsidR="00DE6FB8">
          <w:rPr>
            <w:noProof/>
            <w:webHidden/>
          </w:rPr>
          <w:t>4</w:t>
        </w:r>
        <w:r w:rsidR="00DE6FB8">
          <w:rPr>
            <w:noProof/>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3" w:history="1">
        <w:r w:rsidR="00DE6FB8" w:rsidRPr="0092542F">
          <w:rPr>
            <w:rStyle w:val="Hyperlink"/>
            <w:noProof/>
          </w:rPr>
          <w:t>2.3</w:t>
        </w:r>
        <w:r w:rsidR="00DE6FB8">
          <w:rPr>
            <w:rFonts w:asciiTheme="minorHAnsi" w:eastAsiaTheme="minorEastAsia" w:hAnsiTheme="minorHAnsi" w:cstheme="minorBidi"/>
            <w:noProof/>
            <w:color w:val="auto"/>
            <w:szCs w:val="22"/>
            <w:lang w:eastAsia="en-US"/>
          </w:rPr>
          <w:tab/>
        </w:r>
        <w:r w:rsidR="00DE6FB8" w:rsidRPr="0092542F">
          <w:rPr>
            <w:rStyle w:val="Hyperlink"/>
            <w:noProof/>
          </w:rPr>
          <w:t>Using the Lookup Key Manager</w:t>
        </w:r>
        <w:r w:rsidR="00DE6FB8">
          <w:rPr>
            <w:noProof/>
            <w:webHidden/>
          </w:rPr>
          <w:tab/>
        </w:r>
        <w:r w:rsidR="00DE6FB8">
          <w:rPr>
            <w:noProof/>
            <w:webHidden/>
          </w:rPr>
          <w:fldChar w:fldCharType="begin"/>
        </w:r>
        <w:r w:rsidR="00DE6FB8">
          <w:rPr>
            <w:noProof/>
            <w:webHidden/>
          </w:rPr>
          <w:instrText xml:space="preserve"> PAGEREF _Toc456020173 \h </w:instrText>
        </w:r>
        <w:r w:rsidR="00DE6FB8">
          <w:rPr>
            <w:noProof/>
            <w:webHidden/>
          </w:rPr>
        </w:r>
        <w:r w:rsidR="00DE6FB8">
          <w:rPr>
            <w:noProof/>
            <w:webHidden/>
          </w:rPr>
          <w:fldChar w:fldCharType="separate"/>
        </w:r>
        <w:r w:rsidR="00DE6FB8">
          <w:rPr>
            <w:noProof/>
            <w:webHidden/>
          </w:rPr>
          <w:t>5</w:t>
        </w:r>
        <w:r w:rsidR="00DE6FB8">
          <w:rPr>
            <w:noProof/>
            <w:webHidden/>
          </w:rPr>
          <w:fldChar w:fldCharType="end"/>
        </w:r>
      </w:hyperlink>
    </w:p>
    <w:p w:rsidR="00DE6FB8" w:rsidRDefault="00B84720">
      <w:pPr>
        <w:pStyle w:val="TOC1"/>
        <w:rPr>
          <w:rFonts w:asciiTheme="minorHAnsi" w:eastAsiaTheme="minorEastAsia" w:hAnsiTheme="minorHAnsi" w:cstheme="minorBidi"/>
          <w:b w:val="0"/>
          <w:color w:val="auto"/>
          <w:szCs w:val="22"/>
          <w:lang w:eastAsia="en-US"/>
        </w:rPr>
      </w:pPr>
      <w:hyperlink w:anchor="_Toc456020174" w:history="1">
        <w:r w:rsidR="00DE6FB8" w:rsidRPr="0092542F">
          <w:rPr>
            <w:rStyle w:val="Hyperlink"/>
          </w:rPr>
          <w:t>3</w:t>
        </w:r>
        <w:r w:rsidR="00DE6FB8">
          <w:rPr>
            <w:rFonts w:asciiTheme="minorHAnsi" w:eastAsiaTheme="minorEastAsia" w:hAnsiTheme="minorHAnsi" w:cstheme="minorBidi"/>
            <w:b w:val="0"/>
            <w:color w:val="auto"/>
            <w:szCs w:val="22"/>
            <w:lang w:eastAsia="en-US"/>
          </w:rPr>
          <w:tab/>
        </w:r>
        <w:r w:rsidR="00DE6FB8" w:rsidRPr="0092542F">
          <w:rPr>
            <w:rStyle w:val="Hyperlink"/>
          </w:rPr>
          <w:t>Security</w:t>
        </w:r>
        <w:r w:rsidR="00DE6FB8">
          <w:rPr>
            <w:webHidden/>
          </w:rPr>
          <w:tab/>
        </w:r>
        <w:r w:rsidR="00DE6FB8">
          <w:rPr>
            <w:webHidden/>
          </w:rPr>
          <w:fldChar w:fldCharType="begin"/>
        </w:r>
        <w:r w:rsidR="00DE6FB8">
          <w:rPr>
            <w:webHidden/>
          </w:rPr>
          <w:instrText xml:space="preserve"> PAGEREF _Toc456020174 \h </w:instrText>
        </w:r>
        <w:r w:rsidR="00DE6FB8">
          <w:rPr>
            <w:webHidden/>
          </w:rPr>
        </w:r>
        <w:r w:rsidR="00DE6FB8">
          <w:rPr>
            <w:webHidden/>
          </w:rPr>
          <w:fldChar w:fldCharType="separate"/>
        </w:r>
        <w:r w:rsidR="00DE6FB8">
          <w:rPr>
            <w:webHidden/>
          </w:rPr>
          <w:t>7</w:t>
        </w:r>
        <w:r w:rsidR="00DE6FB8">
          <w:rPr>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5" w:history="1">
        <w:r w:rsidR="00DE6FB8" w:rsidRPr="0092542F">
          <w:rPr>
            <w:rStyle w:val="Hyperlink"/>
            <w:noProof/>
          </w:rPr>
          <w:t>3.1</w:t>
        </w:r>
        <w:r w:rsidR="00DE6FB8">
          <w:rPr>
            <w:rFonts w:asciiTheme="minorHAnsi" w:eastAsiaTheme="minorEastAsia" w:hAnsiTheme="minorHAnsi" w:cstheme="minorBidi"/>
            <w:noProof/>
            <w:color w:val="auto"/>
            <w:szCs w:val="22"/>
            <w:lang w:eastAsia="en-US"/>
          </w:rPr>
          <w:tab/>
        </w:r>
        <w:r w:rsidR="00DE6FB8" w:rsidRPr="0092542F">
          <w:rPr>
            <w:rStyle w:val="Hyperlink"/>
            <w:noProof/>
          </w:rPr>
          <w:t>Using SSL/TLS and Certificate-Based Authentication with HWSC</w:t>
        </w:r>
        <w:r w:rsidR="00DE6FB8">
          <w:rPr>
            <w:noProof/>
            <w:webHidden/>
          </w:rPr>
          <w:tab/>
        </w:r>
        <w:r w:rsidR="00DE6FB8">
          <w:rPr>
            <w:noProof/>
            <w:webHidden/>
          </w:rPr>
          <w:fldChar w:fldCharType="begin"/>
        </w:r>
        <w:r w:rsidR="00DE6FB8">
          <w:rPr>
            <w:noProof/>
            <w:webHidden/>
          </w:rPr>
          <w:instrText xml:space="preserve"> PAGEREF _Toc456020175 \h </w:instrText>
        </w:r>
        <w:r w:rsidR="00DE6FB8">
          <w:rPr>
            <w:noProof/>
            <w:webHidden/>
          </w:rPr>
        </w:r>
        <w:r w:rsidR="00DE6FB8">
          <w:rPr>
            <w:noProof/>
            <w:webHidden/>
          </w:rPr>
          <w:fldChar w:fldCharType="separate"/>
        </w:r>
        <w:r w:rsidR="00DE6FB8">
          <w:rPr>
            <w:noProof/>
            <w:webHidden/>
          </w:rPr>
          <w:t>7</w:t>
        </w:r>
        <w:r w:rsidR="00DE6FB8">
          <w:rPr>
            <w:noProof/>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6" w:history="1">
        <w:r w:rsidR="00DE6FB8" w:rsidRPr="0092542F">
          <w:rPr>
            <w:rStyle w:val="Hyperlink"/>
            <w:noProof/>
          </w:rPr>
          <w:t>3.2</w:t>
        </w:r>
        <w:r w:rsidR="00DE6FB8">
          <w:rPr>
            <w:rFonts w:asciiTheme="minorHAnsi" w:eastAsiaTheme="minorEastAsia" w:hAnsiTheme="minorHAnsi" w:cstheme="minorBidi"/>
            <w:noProof/>
            <w:color w:val="auto"/>
            <w:szCs w:val="22"/>
            <w:lang w:eastAsia="en-US"/>
          </w:rPr>
          <w:tab/>
        </w:r>
        <w:r w:rsidR="00DE6FB8" w:rsidRPr="0092542F">
          <w:rPr>
            <w:rStyle w:val="Hyperlink"/>
            <w:noProof/>
          </w:rPr>
          <w:t>Securing a Web Service Using HTTP Basic Authentication</w:t>
        </w:r>
        <w:r w:rsidR="00DE6FB8">
          <w:rPr>
            <w:noProof/>
            <w:webHidden/>
          </w:rPr>
          <w:tab/>
        </w:r>
        <w:r w:rsidR="00DE6FB8">
          <w:rPr>
            <w:noProof/>
            <w:webHidden/>
          </w:rPr>
          <w:fldChar w:fldCharType="begin"/>
        </w:r>
        <w:r w:rsidR="00DE6FB8">
          <w:rPr>
            <w:noProof/>
            <w:webHidden/>
          </w:rPr>
          <w:instrText xml:space="preserve"> PAGEREF _Toc456020176 \h </w:instrText>
        </w:r>
        <w:r w:rsidR="00DE6FB8">
          <w:rPr>
            <w:noProof/>
            <w:webHidden/>
          </w:rPr>
        </w:r>
        <w:r w:rsidR="00DE6FB8">
          <w:rPr>
            <w:noProof/>
            <w:webHidden/>
          </w:rPr>
          <w:fldChar w:fldCharType="separate"/>
        </w:r>
        <w:r w:rsidR="00DE6FB8">
          <w:rPr>
            <w:noProof/>
            <w:webHidden/>
          </w:rPr>
          <w:t>7</w:t>
        </w:r>
        <w:r w:rsidR="00DE6FB8">
          <w:rPr>
            <w:noProof/>
            <w:webHidden/>
          </w:rPr>
          <w:fldChar w:fldCharType="end"/>
        </w:r>
      </w:hyperlink>
    </w:p>
    <w:p w:rsidR="00DE6FB8" w:rsidRDefault="00B84720">
      <w:pPr>
        <w:pStyle w:val="TOC1"/>
        <w:rPr>
          <w:rFonts w:asciiTheme="minorHAnsi" w:eastAsiaTheme="minorEastAsia" w:hAnsiTheme="minorHAnsi" w:cstheme="minorBidi"/>
          <w:b w:val="0"/>
          <w:color w:val="auto"/>
          <w:szCs w:val="22"/>
          <w:lang w:eastAsia="en-US"/>
        </w:rPr>
      </w:pPr>
      <w:hyperlink w:anchor="_Toc456020177" w:history="1">
        <w:r w:rsidR="00DE6FB8" w:rsidRPr="0092542F">
          <w:rPr>
            <w:rStyle w:val="Hyperlink"/>
          </w:rPr>
          <w:t>4</w:t>
        </w:r>
        <w:r w:rsidR="00DE6FB8">
          <w:rPr>
            <w:rFonts w:asciiTheme="minorHAnsi" w:eastAsiaTheme="minorEastAsia" w:hAnsiTheme="minorHAnsi" w:cstheme="minorBidi"/>
            <w:b w:val="0"/>
            <w:color w:val="auto"/>
            <w:szCs w:val="22"/>
            <w:lang w:eastAsia="en-US"/>
          </w:rPr>
          <w:tab/>
        </w:r>
        <w:r w:rsidR="00DE6FB8" w:rsidRPr="0092542F">
          <w:rPr>
            <w:rStyle w:val="Hyperlink"/>
          </w:rPr>
          <w:t>Troubleshooting</w:t>
        </w:r>
        <w:r w:rsidR="00DE6FB8">
          <w:rPr>
            <w:webHidden/>
          </w:rPr>
          <w:tab/>
        </w:r>
        <w:r w:rsidR="00DE6FB8">
          <w:rPr>
            <w:webHidden/>
          </w:rPr>
          <w:fldChar w:fldCharType="begin"/>
        </w:r>
        <w:r w:rsidR="00DE6FB8">
          <w:rPr>
            <w:webHidden/>
          </w:rPr>
          <w:instrText xml:space="preserve"> PAGEREF _Toc456020177 \h </w:instrText>
        </w:r>
        <w:r w:rsidR="00DE6FB8">
          <w:rPr>
            <w:webHidden/>
          </w:rPr>
        </w:r>
        <w:r w:rsidR="00DE6FB8">
          <w:rPr>
            <w:webHidden/>
          </w:rPr>
          <w:fldChar w:fldCharType="separate"/>
        </w:r>
        <w:r w:rsidR="00DE6FB8">
          <w:rPr>
            <w:webHidden/>
          </w:rPr>
          <w:t>8</w:t>
        </w:r>
        <w:r w:rsidR="00DE6FB8">
          <w:rPr>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8" w:history="1">
        <w:r w:rsidR="00DE6FB8" w:rsidRPr="0092542F">
          <w:rPr>
            <w:rStyle w:val="Hyperlink"/>
            <w:noProof/>
          </w:rPr>
          <w:t>4.1</w:t>
        </w:r>
        <w:r w:rsidR="00DE6FB8">
          <w:rPr>
            <w:rFonts w:asciiTheme="minorHAnsi" w:eastAsiaTheme="minorEastAsia" w:hAnsiTheme="minorHAnsi" w:cstheme="minorBidi"/>
            <w:noProof/>
            <w:color w:val="auto"/>
            <w:szCs w:val="22"/>
            <w:lang w:eastAsia="en-US"/>
          </w:rPr>
          <w:tab/>
        </w:r>
        <w:r w:rsidR="00DE6FB8" w:rsidRPr="0092542F">
          <w:rPr>
            <w:rStyle w:val="Hyperlink"/>
            <w:noProof/>
          </w:rPr>
          <w:t>HWSC Availability Checking</w:t>
        </w:r>
        <w:r w:rsidR="00DE6FB8">
          <w:rPr>
            <w:noProof/>
            <w:webHidden/>
          </w:rPr>
          <w:tab/>
        </w:r>
        <w:r w:rsidR="00DE6FB8">
          <w:rPr>
            <w:noProof/>
            <w:webHidden/>
          </w:rPr>
          <w:fldChar w:fldCharType="begin"/>
        </w:r>
        <w:r w:rsidR="00DE6FB8">
          <w:rPr>
            <w:noProof/>
            <w:webHidden/>
          </w:rPr>
          <w:instrText xml:space="preserve"> PAGEREF _Toc456020178 \h </w:instrText>
        </w:r>
        <w:r w:rsidR="00DE6FB8">
          <w:rPr>
            <w:noProof/>
            <w:webHidden/>
          </w:rPr>
        </w:r>
        <w:r w:rsidR="00DE6FB8">
          <w:rPr>
            <w:noProof/>
            <w:webHidden/>
          </w:rPr>
          <w:fldChar w:fldCharType="separate"/>
        </w:r>
        <w:r w:rsidR="00DE6FB8">
          <w:rPr>
            <w:noProof/>
            <w:webHidden/>
          </w:rPr>
          <w:t>8</w:t>
        </w:r>
        <w:r w:rsidR="00DE6FB8">
          <w:rPr>
            <w:noProof/>
            <w:webHidden/>
          </w:rPr>
          <w:fldChar w:fldCharType="end"/>
        </w:r>
      </w:hyperlink>
    </w:p>
    <w:p w:rsidR="00DE6FB8" w:rsidRDefault="00B84720">
      <w:pPr>
        <w:pStyle w:val="TOC2"/>
        <w:rPr>
          <w:rFonts w:asciiTheme="minorHAnsi" w:eastAsiaTheme="minorEastAsia" w:hAnsiTheme="minorHAnsi" w:cstheme="minorBidi"/>
          <w:noProof/>
          <w:color w:val="auto"/>
          <w:szCs w:val="22"/>
          <w:lang w:eastAsia="en-US"/>
        </w:rPr>
      </w:pPr>
      <w:hyperlink w:anchor="_Toc456020179" w:history="1">
        <w:r w:rsidR="00DE6FB8" w:rsidRPr="0092542F">
          <w:rPr>
            <w:rStyle w:val="Hyperlink"/>
            <w:noProof/>
          </w:rPr>
          <w:t>4.2</w:t>
        </w:r>
        <w:r w:rsidR="00DE6FB8">
          <w:rPr>
            <w:rFonts w:asciiTheme="minorHAnsi" w:eastAsiaTheme="minorEastAsia" w:hAnsiTheme="minorHAnsi" w:cstheme="minorBidi"/>
            <w:noProof/>
            <w:color w:val="auto"/>
            <w:szCs w:val="22"/>
            <w:lang w:eastAsia="en-US"/>
          </w:rPr>
          <w:tab/>
        </w:r>
        <w:r w:rsidR="00DE6FB8" w:rsidRPr="0092542F">
          <w:rPr>
            <w:rStyle w:val="Hyperlink"/>
            <w:noProof/>
          </w:rPr>
          <w:t>Runtime Errors Due to Configuration Issues</w:t>
        </w:r>
        <w:r w:rsidR="00DE6FB8">
          <w:rPr>
            <w:noProof/>
            <w:webHidden/>
          </w:rPr>
          <w:tab/>
        </w:r>
        <w:r w:rsidR="00DE6FB8">
          <w:rPr>
            <w:noProof/>
            <w:webHidden/>
          </w:rPr>
          <w:fldChar w:fldCharType="begin"/>
        </w:r>
        <w:r w:rsidR="00DE6FB8">
          <w:rPr>
            <w:noProof/>
            <w:webHidden/>
          </w:rPr>
          <w:instrText xml:space="preserve"> PAGEREF _Toc456020179 \h </w:instrText>
        </w:r>
        <w:r w:rsidR="00DE6FB8">
          <w:rPr>
            <w:noProof/>
            <w:webHidden/>
          </w:rPr>
        </w:r>
        <w:r w:rsidR="00DE6FB8">
          <w:rPr>
            <w:noProof/>
            <w:webHidden/>
          </w:rPr>
          <w:fldChar w:fldCharType="separate"/>
        </w:r>
        <w:r w:rsidR="00DE6FB8">
          <w:rPr>
            <w:noProof/>
            <w:webHidden/>
          </w:rPr>
          <w:t>9</w:t>
        </w:r>
        <w:r w:rsidR="00DE6FB8">
          <w:rPr>
            <w:noProof/>
            <w:webHidden/>
          </w:rPr>
          <w:fldChar w:fldCharType="end"/>
        </w:r>
      </w:hyperlink>
    </w:p>
    <w:p w:rsidR="00DE6FB8" w:rsidRDefault="00B84720">
      <w:pPr>
        <w:pStyle w:val="TOC3"/>
        <w:rPr>
          <w:rFonts w:asciiTheme="minorHAnsi" w:eastAsiaTheme="minorEastAsia" w:hAnsiTheme="minorHAnsi" w:cstheme="minorBidi"/>
          <w:noProof/>
          <w:color w:val="auto"/>
          <w:szCs w:val="22"/>
          <w:lang w:eastAsia="en-US"/>
        </w:rPr>
      </w:pPr>
      <w:hyperlink w:anchor="_Toc456020180" w:history="1">
        <w:r w:rsidR="00DE6FB8" w:rsidRPr="0092542F">
          <w:rPr>
            <w:rStyle w:val="Hyperlink"/>
            <w:noProof/>
          </w:rPr>
          <w:t>4.2.1</w:t>
        </w:r>
        <w:r w:rsidR="00DE6FB8">
          <w:rPr>
            <w:rFonts w:asciiTheme="minorHAnsi" w:eastAsiaTheme="minorEastAsia" w:hAnsiTheme="minorHAnsi" w:cstheme="minorBidi"/>
            <w:noProof/>
            <w:color w:val="auto"/>
            <w:szCs w:val="22"/>
            <w:lang w:eastAsia="en-US"/>
          </w:rPr>
          <w:tab/>
        </w:r>
        <w:r w:rsidR="00DE6FB8" w:rsidRPr="0092542F">
          <w:rPr>
            <w:rStyle w:val="Hyperlink"/>
            <w:noProof/>
          </w:rPr>
          <w:t>Caché Error #5005: Cannot Open File</w:t>
        </w:r>
        <w:r w:rsidR="00DE6FB8">
          <w:rPr>
            <w:noProof/>
            <w:webHidden/>
          </w:rPr>
          <w:tab/>
        </w:r>
        <w:r w:rsidR="00DE6FB8">
          <w:rPr>
            <w:noProof/>
            <w:webHidden/>
          </w:rPr>
          <w:fldChar w:fldCharType="begin"/>
        </w:r>
        <w:r w:rsidR="00DE6FB8">
          <w:rPr>
            <w:noProof/>
            <w:webHidden/>
          </w:rPr>
          <w:instrText xml:space="preserve"> PAGEREF _Toc456020180 \h </w:instrText>
        </w:r>
        <w:r w:rsidR="00DE6FB8">
          <w:rPr>
            <w:noProof/>
            <w:webHidden/>
          </w:rPr>
        </w:r>
        <w:r w:rsidR="00DE6FB8">
          <w:rPr>
            <w:noProof/>
            <w:webHidden/>
          </w:rPr>
          <w:fldChar w:fldCharType="separate"/>
        </w:r>
        <w:r w:rsidR="00DE6FB8">
          <w:rPr>
            <w:noProof/>
            <w:webHidden/>
          </w:rPr>
          <w:t>9</w:t>
        </w:r>
        <w:r w:rsidR="00DE6FB8">
          <w:rPr>
            <w:noProof/>
            <w:webHidden/>
          </w:rPr>
          <w:fldChar w:fldCharType="end"/>
        </w:r>
      </w:hyperlink>
    </w:p>
    <w:p w:rsidR="00DE6FB8" w:rsidRDefault="00B84720">
      <w:pPr>
        <w:pStyle w:val="TOC3"/>
        <w:rPr>
          <w:rFonts w:asciiTheme="minorHAnsi" w:eastAsiaTheme="minorEastAsia" w:hAnsiTheme="minorHAnsi" w:cstheme="minorBidi"/>
          <w:noProof/>
          <w:color w:val="auto"/>
          <w:szCs w:val="22"/>
          <w:lang w:eastAsia="en-US"/>
        </w:rPr>
      </w:pPr>
      <w:hyperlink w:anchor="_Toc456020181" w:history="1">
        <w:r w:rsidR="00DE6FB8" w:rsidRPr="0092542F">
          <w:rPr>
            <w:rStyle w:val="Hyperlink"/>
            <w:noProof/>
          </w:rPr>
          <w:t>4.2.2</w:t>
        </w:r>
        <w:r w:rsidR="00DE6FB8">
          <w:rPr>
            <w:rFonts w:asciiTheme="minorHAnsi" w:eastAsiaTheme="minorEastAsia" w:hAnsiTheme="minorHAnsi" w:cstheme="minorBidi"/>
            <w:noProof/>
            <w:color w:val="auto"/>
            <w:szCs w:val="22"/>
            <w:lang w:eastAsia="en-US"/>
          </w:rPr>
          <w:tab/>
        </w:r>
        <w:r w:rsidR="00DE6FB8" w:rsidRPr="0092542F">
          <w:rPr>
            <w:rStyle w:val="Hyperlink"/>
            <w:noProof/>
          </w:rPr>
          <w:t>zDelete Errors</w:t>
        </w:r>
        <w:r w:rsidR="00DE6FB8">
          <w:rPr>
            <w:noProof/>
            <w:webHidden/>
          </w:rPr>
          <w:tab/>
        </w:r>
        <w:r w:rsidR="00DE6FB8">
          <w:rPr>
            <w:noProof/>
            <w:webHidden/>
          </w:rPr>
          <w:fldChar w:fldCharType="begin"/>
        </w:r>
        <w:r w:rsidR="00DE6FB8">
          <w:rPr>
            <w:noProof/>
            <w:webHidden/>
          </w:rPr>
          <w:instrText xml:space="preserve"> PAGEREF _Toc456020181 \h </w:instrText>
        </w:r>
        <w:r w:rsidR="00DE6FB8">
          <w:rPr>
            <w:noProof/>
            <w:webHidden/>
          </w:rPr>
        </w:r>
        <w:r w:rsidR="00DE6FB8">
          <w:rPr>
            <w:noProof/>
            <w:webHidden/>
          </w:rPr>
          <w:fldChar w:fldCharType="separate"/>
        </w:r>
        <w:r w:rsidR="00DE6FB8">
          <w:rPr>
            <w:noProof/>
            <w:webHidden/>
          </w:rPr>
          <w:t>9</w:t>
        </w:r>
        <w:r w:rsidR="00DE6FB8">
          <w:rPr>
            <w:noProof/>
            <w:webHidden/>
          </w:rPr>
          <w:fldChar w:fldCharType="end"/>
        </w:r>
      </w:hyperlink>
    </w:p>
    <w:p w:rsidR="00DE6FB8" w:rsidRDefault="00B84720">
      <w:pPr>
        <w:pStyle w:val="TOC1"/>
        <w:rPr>
          <w:rFonts w:asciiTheme="minorHAnsi" w:eastAsiaTheme="minorEastAsia" w:hAnsiTheme="minorHAnsi" w:cstheme="minorBidi"/>
          <w:b w:val="0"/>
          <w:color w:val="auto"/>
          <w:szCs w:val="22"/>
          <w:lang w:eastAsia="en-US"/>
        </w:rPr>
      </w:pPr>
      <w:hyperlink w:anchor="_Toc456020182" w:history="1">
        <w:r w:rsidR="00DE6FB8" w:rsidRPr="0092542F">
          <w:rPr>
            <w:rStyle w:val="Hyperlink"/>
          </w:rPr>
          <w:t>5</w:t>
        </w:r>
        <w:r w:rsidR="00DE6FB8">
          <w:rPr>
            <w:rFonts w:asciiTheme="minorHAnsi" w:eastAsiaTheme="minorEastAsia" w:hAnsiTheme="minorHAnsi" w:cstheme="minorBidi"/>
            <w:b w:val="0"/>
            <w:color w:val="auto"/>
            <w:szCs w:val="22"/>
            <w:lang w:eastAsia="en-US"/>
          </w:rPr>
          <w:tab/>
        </w:r>
        <w:r w:rsidR="00DE6FB8" w:rsidRPr="0092542F">
          <w:rPr>
            <w:rStyle w:val="Hyperlink"/>
          </w:rPr>
          <w:t>Appendix A—HWSC Error Codes</w:t>
        </w:r>
        <w:r w:rsidR="00DE6FB8">
          <w:rPr>
            <w:webHidden/>
          </w:rPr>
          <w:tab/>
        </w:r>
        <w:r w:rsidR="00DE6FB8">
          <w:rPr>
            <w:webHidden/>
          </w:rPr>
          <w:fldChar w:fldCharType="begin"/>
        </w:r>
        <w:r w:rsidR="00DE6FB8">
          <w:rPr>
            <w:webHidden/>
          </w:rPr>
          <w:instrText xml:space="preserve"> PAGEREF _Toc456020182 \h </w:instrText>
        </w:r>
        <w:r w:rsidR="00DE6FB8">
          <w:rPr>
            <w:webHidden/>
          </w:rPr>
        </w:r>
        <w:r w:rsidR="00DE6FB8">
          <w:rPr>
            <w:webHidden/>
          </w:rPr>
          <w:fldChar w:fldCharType="separate"/>
        </w:r>
        <w:r w:rsidR="00DE6FB8">
          <w:rPr>
            <w:webHidden/>
          </w:rPr>
          <w:t>10</w:t>
        </w:r>
        <w:r w:rsidR="00DE6FB8">
          <w:rPr>
            <w:webHidden/>
          </w:rPr>
          <w:fldChar w:fldCharType="end"/>
        </w:r>
      </w:hyperlink>
    </w:p>
    <w:p w:rsidR="00DE6FB8" w:rsidRDefault="00B84720">
      <w:pPr>
        <w:pStyle w:val="TOC9"/>
        <w:rPr>
          <w:rFonts w:asciiTheme="minorHAnsi" w:eastAsiaTheme="minorEastAsia" w:hAnsiTheme="minorHAnsi" w:cstheme="minorBidi"/>
          <w:noProof/>
          <w:color w:val="auto"/>
          <w:szCs w:val="22"/>
          <w:lang w:eastAsia="en-US"/>
        </w:rPr>
      </w:pPr>
      <w:hyperlink w:anchor="_Toc456020183" w:history="1">
        <w:r w:rsidR="00DE6FB8" w:rsidRPr="0092542F">
          <w:rPr>
            <w:rStyle w:val="Hyperlink"/>
            <w:noProof/>
          </w:rPr>
          <w:t>Glossary</w:t>
        </w:r>
        <w:r w:rsidR="00DE6FB8">
          <w:rPr>
            <w:noProof/>
            <w:webHidden/>
          </w:rPr>
          <w:tab/>
        </w:r>
        <w:r w:rsidR="00DE6FB8">
          <w:rPr>
            <w:noProof/>
            <w:webHidden/>
          </w:rPr>
          <w:fldChar w:fldCharType="begin"/>
        </w:r>
        <w:r w:rsidR="00DE6FB8">
          <w:rPr>
            <w:noProof/>
            <w:webHidden/>
          </w:rPr>
          <w:instrText xml:space="preserve"> PAGEREF _Toc456020183 \h </w:instrText>
        </w:r>
        <w:r w:rsidR="00DE6FB8">
          <w:rPr>
            <w:noProof/>
            <w:webHidden/>
          </w:rPr>
        </w:r>
        <w:r w:rsidR="00DE6FB8">
          <w:rPr>
            <w:noProof/>
            <w:webHidden/>
          </w:rPr>
          <w:fldChar w:fldCharType="separate"/>
        </w:r>
        <w:r w:rsidR="00DE6FB8">
          <w:rPr>
            <w:noProof/>
            <w:webHidden/>
          </w:rPr>
          <w:t>11</w:t>
        </w:r>
        <w:r w:rsidR="00DE6FB8">
          <w:rPr>
            <w:noProof/>
            <w:webHidden/>
          </w:rPr>
          <w:fldChar w:fldCharType="end"/>
        </w:r>
      </w:hyperlink>
    </w:p>
    <w:p w:rsidR="00595868" w:rsidRDefault="006150F9" w:rsidP="00595868">
      <w:pPr>
        <w:pStyle w:val="BodyText"/>
      </w:pPr>
      <w:r>
        <w:rPr>
          <w:b/>
        </w:rPr>
        <w:fldChar w:fldCharType="end"/>
      </w:r>
    </w:p>
    <w:p w:rsidR="00706831" w:rsidRPr="00706831" w:rsidRDefault="00706831" w:rsidP="00706831">
      <w:pPr>
        <w:pStyle w:val="BodyText"/>
        <w:rPr>
          <w:kern w:val="28"/>
          <w:szCs w:val="22"/>
        </w:rPr>
      </w:pPr>
      <w:r w:rsidRPr="00706831">
        <w:rPr>
          <w:szCs w:val="22"/>
        </w:rPr>
        <w:br w:type="page"/>
      </w:r>
    </w:p>
    <w:p w:rsidR="00C37762" w:rsidRDefault="00C37762" w:rsidP="00595868">
      <w:pPr>
        <w:pStyle w:val="HeadingFront-BackMatter"/>
      </w:pPr>
      <w:bookmarkStart w:id="4" w:name="_Toc456020164"/>
      <w:r>
        <w:lastRenderedPageBreak/>
        <w:t>List of Figures</w:t>
      </w:r>
      <w:bookmarkEnd w:id="4"/>
    </w:p>
    <w:p w:rsidR="00DE6FB8" w:rsidRDefault="00C37762">
      <w:pPr>
        <w:pStyle w:val="TableofFigure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56020184" w:history="1">
        <w:r w:rsidR="00DE6FB8" w:rsidRPr="00DE242F">
          <w:rPr>
            <w:rStyle w:val="Hyperlink"/>
            <w:rFonts w:eastAsia="Batang"/>
            <w:noProof/>
          </w:rPr>
          <w:t>Figure 1: Using the XOBW WEB SERVER MANAGER Option</w:t>
        </w:r>
        <w:r w:rsidR="00DE6FB8">
          <w:rPr>
            <w:noProof/>
            <w:webHidden/>
          </w:rPr>
          <w:tab/>
        </w:r>
        <w:r w:rsidR="00DE6FB8">
          <w:rPr>
            <w:noProof/>
            <w:webHidden/>
          </w:rPr>
          <w:fldChar w:fldCharType="begin"/>
        </w:r>
        <w:r w:rsidR="00DE6FB8">
          <w:rPr>
            <w:noProof/>
            <w:webHidden/>
          </w:rPr>
          <w:instrText xml:space="preserve"> PAGEREF _Toc456020184 \h </w:instrText>
        </w:r>
        <w:r w:rsidR="00DE6FB8">
          <w:rPr>
            <w:noProof/>
            <w:webHidden/>
          </w:rPr>
        </w:r>
        <w:r w:rsidR="00DE6FB8">
          <w:rPr>
            <w:noProof/>
            <w:webHidden/>
          </w:rPr>
          <w:fldChar w:fldCharType="separate"/>
        </w:r>
        <w:r w:rsidR="00DE6FB8">
          <w:rPr>
            <w:noProof/>
            <w:webHidden/>
          </w:rPr>
          <w:t>2</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85" w:history="1">
        <w:r w:rsidR="00DE6FB8" w:rsidRPr="00DE242F">
          <w:rPr>
            <w:rStyle w:val="Hyperlink"/>
            <w:rFonts w:eastAsia="Batang"/>
            <w:noProof/>
          </w:rPr>
          <w:t>Figure 2: Using the Web Service Manager</w:t>
        </w:r>
        <w:r w:rsidR="00DE6FB8">
          <w:rPr>
            <w:noProof/>
            <w:webHidden/>
          </w:rPr>
          <w:tab/>
        </w:r>
        <w:r w:rsidR="00DE6FB8">
          <w:rPr>
            <w:noProof/>
            <w:webHidden/>
          </w:rPr>
          <w:fldChar w:fldCharType="begin"/>
        </w:r>
        <w:r w:rsidR="00DE6FB8">
          <w:rPr>
            <w:noProof/>
            <w:webHidden/>
          </w:rPr>
          <w:instrText xml:space="preserve"> PAGEREF _Toc456020185 \h </w:instrText>
        </w:r>
        <w:r w:rsidR="00DE6FB8">
          <w:rPr>
            <w:noProof/>
            <w:webHidden/>
          </w:rPr>
        </w:r>
        <w:r w:rsidR="00DE6FB8">
          <w:rPr>
            <w:noProof/>
            <w:webHidden/>
          </w:rPr>
          <w:fldChar w:fldCharType="separate"/>
        </w:r>
        <w:r w:rsidR="00DE6FB8">
          <w:rPr>
            <w:noProof/>
            <w:webHidden/>
          </w:rPr>
          <w:t>4</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86" w:history="1">
        <w:r w:rsidR="00DE6FB8" w:rsidRPr="00DE242F">
          <w:rPr>
            <w:rStyle w:val="Hyperlink"/>
            <w:rFonts w:eastAsia="Batang"/>
            <w:noProof/>
          </w:rPr>
          <w:t>Figure 3: Using the Lookup Key Manager</w:t>
        </w:r>
        <w:r w:rsidR="00DE6FB8">
          <w:rPr>
            <w:noProof/>
            <w:webHidden/>
          </w:rPr>
          <w:tab/>
        </w:r>
        <w:r w:rsidR="00DE6FB8">
          <w:rPr>
            <w:noProof/>
            <w:webHidden/>
          </w:rPr>
          <w:fldChar w:fldCharType="begin"/>
        </w:r>
        <w:r w:rsidR="00DE6FB8">
          <w:rPr>
            <w:noProof/>
            <w:webHidden/>
          </w:rPr>
          <w:instrText xml:space="preserve"> PAGEREF _Toc456020186 \h </w:instrText>
        </w:r>
        <w:r w:rsidR="00DE6FB8">
          <w:rPr>
            <w:noProof/>
            <w:webHidden/>
          </w:rPr>
        </w:r>
        <w:r w:rsidR="00DE6FB8">
          <w:rPr>
            <w:noProof/>
            <w:webHidden/>
          </w:rPr>
          <w:fldChar w:fldCharType="separate"/>
        </w:r>
        <w:r w:rsidR="00DE6FB8">
          <w:rPr>
            <w:noProof/>
            <w:webHidden/>
          </w:rPr>
          <w:t>5</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87" w:history="1">
        <w:r w:rsidR="00DE6FB8" w:rsidRPr="00DE242F">
          <w:rPr>
            <w:rStyle w:val="Hyperlink"/>
            <w:rFonts w:eastAsia="Batang"/>
            <w:noProof/>
          </w:rPr>
          <w:t>Figure 4: Unsuccessful Availability Check—Listener Down</w:t>
        </w:r>
        <w:r w:rsidR="00DE6FB8">
          <w:rPr>
            <w:noProof/>
            <w:webHidden/>
          </w:rPr>
          <w:tab/>
        </w:r>
        <w:r w:rsidR="00DE6FB8">
          <w:rPr>
            <w:noProof/>
            <w:webHidden/>
          </w:rPr>
          <w:fldChar w:fldCharType="begin"/>
        </w:r>
        <w:r w:rsidR="00DE6FB8">
          <w:rPr>
            <w:noProof/>
            <w:webHidden/>
          </w:rPr>
          <w:instrText xml:space="preserve"> PAGEREF _Toc456020187 \h </w:instrText>
        </w:r>
        <w:r w:rsidR="00DE6FB8">
          <w:rPr>
            <w:noProof/>
            <w:webHidden/>
          </w:rPr>
        </w:r>
        <w:r w:rsidR="00DE6FB8">
          <w:rPr>
            <w:noProof/>
            <w:webHidden/>
          </w:rPr>
          <w:fldChar w:fldCharType="separate"/>
        </w:r>
        <w:r w:rsidR="00DE6FB8">
          <w:rPr>
            <w:noProof/>
            <w:webHidden/>
          </w:rPr>
          <w:t>8</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88" w:history="1">
        <w:r w:rsidR="00DE6FB8" w:rsidRPr="00DE242F">
          <w:rPr>
            <w:rStyle w:val="Hyperlink"/>
            <w:rFonts w:eastAsia="Batang"/>
            <w:noProof/>
          </w:rPr>
          <w:t>Figure 5: Unsuccessful Availability Check—Authorization Failure; HTTP Error Code 401</w:t>
        </w:r>
        <w:r w:rsidR="00DE6FB8">
          <w:rPr>
            <w:noProof/>
            <w:webHidden/>
          </w:rPr>
          <w:tab/>
        </w:r>
        <w:r w:rsidR="00DE6FB8">
          <w:rPr>
            <w:noProof/>
            <w:webHidden/>
          </w:rPr>
          <w:fldChar w:fldCharType="begin"/>
        </w:r>
        <w:r w:rsidR="00DE6FB8">
          <w:rPr>
            <w:noProof/>
            <w:webHidden/>
          </w:rPr>
          <w:instrText xml:space="preserve"> PAGEREF _Toc456020188 \h </w:instrText>
        </w:r>
        <w:r w:rsidR="00DE6FB8">
          <w:rPr>
            <w:noProof/>
            <w:webHidden/>
          </w:rPr>
        </w:r>
        <w:r w:rsidR="00DE6FB8">
          <w:rPr>
            <w:noProof/>
            <w:webHidden/>
          </w:rPr>
          <w:fldChar w:fldCharType="separate"/>
        </w:r>
        <w:r w:rsidR="00DE6FB8">
          <w:rPr>
            <w:noProof/>
            <w:webHidden/>
          </w:rPr>
          <w:t>8</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89" w:history="1">
        <w:r w:rsidR="00DE6FB8" w:rsidRPr="00DE242F">
          <w:rPr>
            <w:rStyle w:val="Hyperlink"/>
            <w:rFonts w:eastAsia="Batang"/>
            <w:noProof/>
          </w:rPr>
          <w:t>Figure 6: Successful Availability Check</w:t>
        </w:r>
        <w:r w:rsidR="00DE6FB8">
          <w:rPr>
            <w:noProof/>
            <w:webHidden/>
          </w:rPr>
          <w:tab/>
        </w:r>
        <w:r w:rsidR="00DE6FB8">
          <w:rPr>
            <w:noProof/>
            <w:webHidden/>
          </w:rPr>
          <w:fldChar w:fldCharType="begin"/>
        </w:r>
        <w:r w:rsidR="00DE6FB8">
          <w:rPr>
            <w:noProof/>
            <w:webHidden/>
          </w:rPr>
          <w:instrText xml:space="preserve"> PAGEREF _Toc456020189 \h </w:instrText>
        </w:r>
        <w:r w:rsidR="00DE6FB8">
          <w:rPr>
            <w:noProof/>
            <w:webHidden/>
          </w:rPr>
        </w:r>
        <w:r w:rsidR="00DE6FB8">
          <w:rPr>
            <w:noProof/>
            <w:webHidden/>
          </w:rPr>
          <w:fldChar w:fldCharType="separate"/>
        </w:r>
        <w:r w:rsidR="00DE6FB8">
          <w:rPr>
            <w:noProof/>
            <w:webHidden/>
          </w:rPr>
          <w:t>8</w:t>
        </w:r>
        <w:r w:rsidR="00DE6FB8">
          <w:rPr>
            <w:noProof/>
            <w:webHidden/>
          </w:rPr>
          <w:fldChar w:fldCharType="end"/>
        </w:r>
      </w:hyperlink>
    </w:p>
    <w:p w:rsidR="00C37762" w:rsidRDefault="00C37762" w:rsidP="00C37762">
      <w:pPr>
        <w:pStyle w:val="BodyText"/>
      </w:pPr>
      <w:r>
        <w:fldChar w:fldCharType="end"/>
      </w:r>
    </w:p>
    <w:p w:rsidR="00E1047F" w:rsidRPr="00893EED" w:rsidRDefault="00595868" w:rsidP="00595868">
      <w:pPr>
        <w:pStyle w:val="HeadingFront-BackMatter"/>
      </w:pPr>
      <w:bookmarkStart w:id="5" w:name="_Toc456020165"/>
      <w:r>
        <w:t xml:space="preserve">List of </w:t>
      </w:r>
      <w:r w:rsidR="00BF7617" w:rsidRPr="00893EED">
        <w:t>Tables</w:t>
      </w:r>
      <w:bookmarkEnd w:id="5"/>
    </w:p>
    <w:p w:rsidR="00DE6FB8" w:rsidRDefault="003F3B93">
      <w:pPr>
        <w:pStyle w:val="TableofFigure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56020190" w:history="1">
        <w:r w:rsidR="00DE6FB8" w:rsidRPr="00364C61">
          <w:rPr>
            <w:rStyle w:val="Hyperlink"/>
            <w:rFonts w:eastAsia="Batang"/>
            <w:noProof/>
          </w:rPr>
          <w:t>Table 1: Documentation Symbol Descriptions</w:t>
        </w:r>
        <w:r w:rsidR="00DE6FB8">
          <w:rPr>
            <w:noProof/>
            <w:webHidden/>
          </w:rPr>
          <w:tab/>
        </w:r>
        <w:r w:rsidR="00DE6FB8">
          <w:rPr>
            <w:noProof/>
            <w:webHidden/>
          </w:rPr>
          <w:fldChar w:fldCharType="begin"/>
        </w:r>
        <w:r w:rsidR="00DE6FB8">
          <w:rPr>
            <w:noProof/>
            <w:webHidden/>
          </w:rPr>
          <w:instrText xml:space="preserve"> PAGEREF _Toc456020190 \h </w:instrText>
        </w:r>
        <w:r w:rsidR="00DE6FB8">
          <w:rPr>
            <w:noProof/>
            <w:webHidden/>
          </w:rPr>
        </w:r>
        <w:r w:rsidR="00DE6FB8">
          <w:rPr>
            <w:noProof/>
            <w:webHidden/>
          </w:rPr>
          <w:fldChar w:fldCharType="separate"/>
        </w:r>
        <w:r w:rsidR="00DE6FB8">
          <w:rPr>
            <w:noProof/>
            <w:webHidden/>
          </w:rPr>
          <w:t>2</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1" w:history="1">
        <w:r w:rsidR="00DE6FB8" w:rsidRPr="00364C61">
          <w:rPr>
            <w:rStyle w:val="Hyperlink"/>
            <w:rFonts w:eastAsia="Batang"/>
            <w:noProof/>
          </w:rPr>
          <w:t>Table 2: Web Server Manager Actions</w:t>
        </w:r>
        <w:r w:rsidR="00DE6FB8">
          <w:rPr>
            <w:noProof/>
            <w:webHidden/>
          </w:rPr>
          <w:tab/>
        </w:r>
        <w:r w:rsidR="00DE6FB8">
          <w:rPr>
            <w:noProof/>
            <w:webHidden/>
          </w:rPr>
          <w:fldChar w:fldCharType="begin"/>
        </w:r>
        <w:r w:rsidR="00DE6FB8">
          <w:rPr>
            <w:noProof/>
            <w:webHidden/>
          </w:rPr>
          <w:instrText xml:space="preserve"> PAGEREF _Toc456020191 \h </w:instrText>
        </w:r>
        <w:r w:rsidR="00DE6FB8">
          <w:rPr>
            <w:noProof/>
            <w:webHidden/>
          </w:rPr>
        </w:r>
        <w:r w:rsidR="00DE6FB8">
          <w:rPr>
            <w:noProof/>
            <w:webHidden/>
          </w:rPr>
          <w:fldChar w:fldCharType="separate"/>
        </w:r>
        <w:r w:rsidR="00DE6FB8">
          <w:rPr>
            <w:noProof/>
            <w:webHidden/>
          </w:rPr>
          <w:t>2</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2" w:history="1">
        <w:r w:rsidR="00DE6FB8" w:rsidRPr="00364C61">
          <w:rPr>
            <w:rStyle w:val="Hyperlink"/>
            <w:rFonts w:eastAsia="Batang"/>
            <w:noProof/>
          </w:rPr>
          <w:t>Table 3: Web Server Fields</w:t>
        </w:r>
        <w:r w:rsidR="00DE6FB8">
          <w:rPr>
            <w:noProof/>
            <w:webHidden/>
          </w:rPr>
          <w:tab/>
        </w:r>
        <w:r w:rsidR="00DE6FB8">
          <w:rPr>
            <w:noProof/>
            <w:webHidden/>
          </w:rPr>
          <w:fldChar w:fldCharType="begin"/>
        </w:r>
        <w:r w:rsidR="00DE6FB8">
          <w:rPr>
            <w:noProof/>
            <w:webHidden/>
          </w:rPr>
          <w:instrText xml:space="preserve"> PAGEREF _Toc456020192 \h </w:instrText>
        </w:r>
        <w:r w:rsidR="00DE6FB8">
          <w:rPr>
            <w:noProof/>
            <w:webHidden/>
          </w:rPr>
        </w:r>
        <w:r w:rsidR="00DE6FB8">
          <w:rPr>
            <w:noProof/>
            <w:webHidden/>
          </w:rPr>
          <w:fldChar w:fldCharType="separate"/>
        </w:r>
        <w:r w:rsidR="00DE6FB8">
          <w:rPr>
            <w:noProof/>
            <w:webHidden/>
          </w:rPr>
          <w:t>3</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3" w:history="1">
        <w:r w:rsidR="00DE6FB8" w:rsidRPr="00364C61">
          <w:rPr>
            <w:rStyle w:val="Hyperlink"/>
            <w:rFonts w:eastAsia="Batang"/>
            <w:noProof/>
          </w:rPr>
          <w:t>Table 4: Web Service Manager Actions</w:t>
        </w:r>
        <w:r w:rsidR="00DE6FB8">
          <w:rPr>
            <w:noProof/>
            <w:webHidden/>
          </w:rPr>
          <w:tab/>
        </w:r>
        <w:r w:rsidR="00DE6FB8">
          <w:rPr>
            <w:noProof/>
            <w:webHidden/>
          </w:rPr>
          <w:fldChar w:fldCharType="begin"/>
        </w:r>
        <w:r w:rsidR="00DE6FB8">
          <w:rPr>
            <w:noProof/>
            <w:webHidden/>
          </w:rPr>
          <w:instrText xml:space="preserve"> PAGEREF _Toc456020193 \h </w:instrText>
        </w:r>
        <w:r w:rsidR="00DE6FB8">
          <w:rPr>
            <w:noProof/>
            <w:webHidden/>
          </w:rPr>
        </w:r>
        <w:r w:rsidR="00DE6FB8">
          <w:rPr>
            <w:noProof/>
            <w:webHidden/>
          </w:rPr>
          <w:fldChar w:fldCharType="separate"/>
        </w:r>
        <w:r w:rsidR="00DE6FB8">
          <w:rPr>
            <w:noProof/>
            <w:webHidden/>
          </w:rPr>
          <w:t>4</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4" w:history="1">
        <w:r w:rsidR="00DE6FB8" w:rsidRPr="00364C61">
          <w:rPr>
            <w:rStyle w:val="Hyperlink"/>
            <w:rFonts w:eastAsia="Batang"/>
            <w:noProof/>
          </w:rPr>
          <w:t>Table 5: Web Service Fields</w:t>
        </w:r>
        <w:r w:rsidR="00DE6FB8">
          <w:rPr>
            <w:noProof/>
            <w:webHidden/>
          </w:rPr>
          <w:tab/>
        </w:r>
        <w:r w:rsidR="00DE6FB8">
          <w:rPr>
            <w:noProof/>
            <w:webHidden/>
          </w:rPr>
          <w:fldChar w:fldCharType="begin"/>
        </w:r>
        <w:r w:rsidR="00DE6FB8">
          <w:rPr>
            <w:noProof/>
            <w:webHidden/>
          </w:rPr>
          <w:instrText xml:space="preserve"> PAGEREF _Toc456020194 \h </w:instrText>
        </w:r>
        <w:r w:rsidR="00DE6FB8">
          <w:rPr>
            <w:noProof/>
            <w:webHidden/>
          </w:rPr>
        </w:r>
        <w:r w:rsidR="00DE6FB8">
          <w:rPr>
            <w:noProof/>
            <w:webHidden/>
          </w:rPr>
          <w:fldChar w:fldCharType="separate"/>
        </w:r>
        <w:r w:rsidR="00DE6FB8">
          <w:rPr>
            <w:noProof/>
            <w:webHidden/>
          </w:rPr>
          <w:t>5</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5" w:history="1">
        <w:r w:rsidR="00DE6FB8" w:rsidRPr="00364C61">
          <w:rPr>
            <w:rStyle w:val="Hyperlink"/>
            <w:rFonts w:eastAsia="Batang"/>
            <w:noProof/>
          </w:rPr>
          <w:t>Table 6: Lookup Key Manager Actions</w:t>
        </w:r>
        <w:r w:rsidR="00DE6FB8">
          <w:rPr>
            <w:noProof/>
            <w:webHidden/>
          </w:rPr>
          <w:tab/>
        </w:r>
        <w:r w:rsidR="00DE6FB8">
          <w:rPr>
            <w:noProof/>
            <w:webHidden/>
          </w:rPr>
          <w:fldChar w:fldCharType="begin"/>
        </w:r>
        <w:r w:rsidR="00DE6FB8">
          <w:rPr>
            <w:noProof/>
            <w:webHidden/>
          </w:rPr>
          <w:instrText xml:space="preserve"> PAGEREF _Toc456020195 \h </w:instrText>
        </w:r>
        <w:r w:rsidR="00DE6FB8">
          <w:rPr>
            <w:noProof/>
            <w:webHidden/>
          </w:rPr>
        </w:r>
        <w:r w:rsidR="00DE6FB8">
          <w:rPr>
            <w:noProof/>
            <w:webHidden/>
          </w:rPr>
          <w:fldChar w:fldCharType="separate"/>
        </w:r>
        <w:r w:rsidR="00DE6FB8">
          <w:rPr>
            <w:noProof/>
            <w:webHidden/>
          </w:rPr>
          <w:t>6</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6" w:history="1">
        <w:r w:rsidR="00DE6FB8" w:rsidRPr="00364C61">
          <w:rPr>
            <w:rStyle w:val="Hyperlink"/>
            <w:rFonts w:eastAsia="Batang"/>
            <w:noProof/>
          </w:rPr>
          <w:t>Table 7: Lookup Key Manager Fields</w:t>
        </w:r>
        <w:r w:rsidR="00DE6FB8">
          <w:rPr>
            <w:noProof/>
            <w:webHidden/>
          </w:rPr>
          <w:tab/>
        </w:r>
        <w:r w:rsidR="00DE6FB8">
          <w:rPr>
            <w:noProof/>
            <w:webHidden/>
          </w:rPr>
          <w:fldChar w:fldCharType="begin"/>
        </w:r>
        <w:r w:rsidR="00DE6FB8">
          <w:rPr>
            <w:noProof/>
            <w:webHidden/>
          </w:rPr>
          <w:instrText xml:space="preserve"> PAGEREF _Toc456020196 \h </w:instrText>
        </w:r>
        <w:r w:rsidR="00DE6FB8">
          <w:rPr>
            <w:noProof/>
            <w:webHidden/>
          </w:rPr>
        </w:r>
        <w:r w:rsidR="00DE6FB8">
          <w:rPr>
            <w:noProof/>
            <w:webHidden/>
          </w:rPr>
          <w:fldChar w:fldCharType="separate"/>
        </w:r>
        <w:r w:rsidR="00DE6FB8">
          <w:rPr>
            <w:noProof/>
            <w:webHidden/>
          </w:rPr>
          <w:t>6</w:t>
        </w:r>
        <w:r w:rsidR="00DE6FB8">
          <w:rPr>
            <w:noProof/>
            <w:webHidden/>
          </w:rPr>
          <w:fldChar w:fldCharType="end"/>
        </w:r>
      </w:hyperlink>
    </w:p>
    <w:p w:rsidR="00DE6FB8" w:rsidRDefault="00B84720">
      <w:pPr>
        <w:pStyle w:val="TableofFigures"/>
        <w:rPr>
          <w:rFonts w:asciiTheme="minorHAnsi" w:eastAsiaTheme="minorEastAsia" w:hAnsiTheme="minorHAnsi" w:cstheme="minorBidi"/>
          <w:noProof/>
          <w:color w:val="auto"/>
        </w:rPr>
      </w:pPr>
      <w:hyperlink w:anchor="_Toc456020197" w:history="1">
        <w:r w:rsidR="00DE6FB8" w:rsidRPr="00364C61">
          <w:rPr>
            <w:rStyle w:val="Hyperlink"/>
            <w:rFonts w:eastAsia="Batang"/>
            <w:noProof/>
          </w:rPr>
          <w:t>Table 8: HWSC Error Codes</w:t>
        </w:r>
        <w:r w:rsidR="00DE6FB8">
          <w:rPr>
            <w:noProof/>
            <w:webHidden/>
          </w:rPr>
          <w:tab/>
        </w:r>
        <w:r w:rsidR="00DE6FB8">
          <w:rPr>
            <w:noProof/>
            <w:webHidden/>
          </w:rPr>
          <w:fldChar w:fldCharType="begin"/>
        </w:r>
        <w:r w:rsidR="00DE6FB8">
          <w:rPr>
            <w:noProof/>
            <w:webHidden/>
          </w:rPr>
          <w:instrText xml:space="preserve"> PAGEREF _Toc456020197 \h </w:instrText>
        </w:r>
        <w:r w:rsidR="00DE6FB8">
          <w:rPr>
            <w:noProof/>
            <w:webHidden/>
          </w:rPr>
        </w:r>
        <w:r w:rsidR="00DE6FB8">
          <w:rPr>
            <w:noProof/>
            <w:webHidden/>
          </w:rPr>
          <w:fldChar w:fldCharType="separate"/>
        </w:r>
        <w:r w:rsidR="00DE6FB8">
          <w:rPr>
            <w:noProof/>
            <w:webHidden/>
          </w:rPr>
          <w:t>10</w:t>
        </w:r>
        <w:r w:rsidR="00DE6FB8">
          <w:rPr>
            <w:noProof/>
            <w:webHidden/>
          </w:rPr>
          <w:fldChar w:fldCharType="end"/>
        </w:r>
      </w:hyperlink>
    </w:p>
    <w:p w:rsidR="00BF7617" w:rsidRPr="00893EED" w:rsidRDefault="003F3B93" w:rsidP="006922F9">
      <w:pPr>
        <w:spacing w:before="120" w:after="120"/>
      </w:pPr>
      <w:r>
        <w:fldChar w:fldCharType="end"/>
      </w:r>
    </w:p>
    <w:p w:rsidR="00C75863" w:rsidRPr="00893EED" w:rsidRDefault="00C75863" w:rsidP="002E2682"/>
    <w:p w:rsidR="00520A6B" w:rsidRPr="00893EED" w:rsidRDefault="00520A6B" w:rsidP="006150F9">
      <w:pPr>
        <w:pStyle w:val="Heading1"/>
        <w:sectPr w:rsidR="00520A6B" w:rsidRPr="00893EED" w:rsidSect="00706831">
          <w:headerReference w:type="even" r:id="rId12"/>
          <w:footerReference w:type="even" r:id="rId13"/>
          <w:headerReference w:type="first" r:id="rId14"/>
          <w:footerReference w:type="first" r:id="rId15"/>
          <w:pgSz w:w="12240" w:h="15840"/>
          <w:pgMar w:top="1440" w:right="1440" w:bottom="1440" w:left="1440" w:header="720" w:footer="720" w:gutter="0"/>
          <w:pgNumType w:fmt="lowerRoman"/>
          <w:cols w:space="720"/>
          <w:docGrid w:linePitch="360"/>
        </w:sectPr>
      </w:pPr>
    </w:p>
    <w:p w:rsidR="0040569F" w:rsidRPr="00AF2551" w:rsidRDefault="0040569F" w:rsidP="0040569F">
      <w:pPr>
        <w:pStyle w:val="HeadingFront-BackMatter"/>
      </w:pPr>
      <w:bookmarkStart w:id="6" w:name="_Toc338740692"/>
      <w:bookmarkStart w:id="7" w:name="_Toc338834077"/>
      <w:bookmarkStart w:id="8" w:name="_Toc339260908"/>
      <w:bookmarkStart w:id="9" w:name="_Toc339260977"/>
      <w:bookmarkStart w:id="10" w:name="_Toc339418575"/>
      <w:bookmarkStart w:id="11" w:name="_Toc339707964"/>
      <w:bookmarkStart w:id="12" w:name="_Toc339783045"/>
      <w:bookmarkStart w:id="13" w:name="_Toc345918858"/>
      <w:bookmarkStart w:id="14" w:name="_Toc355094076"/>
      <w:bookmarkStart w:id="15" w:name="_Toc69114896"/>
      <w:bookmarkStart w:id="16" w:name="_Toc455671407"/>
      <w:bookmarkStart w:id="17" w:name="orientation"/>
      <w:bookmarkStart w:id="18" w:name="_Toc456020166"/>
      <w:r w:rsidRPr="00AF2551">
        <w:lastRenderedPageBreak/>
        <w:t>Orientation</w:t>
      </w:r>
      <w:bookmarkEnd w:id="6"/>
      <w:bookmarkEnd w:id="7"/>
      <w:bookmarkEnd w:id="8"/>
      <w:bookmarkEnd w:id="9"/>
      <w:bookmarkEnd w:id="10"/>
      <w:bookmarkEnd w:id="11"/>
      <w:bookmarkEnd w:id="12"/>
      <w:bookmarkEnd w:id="13"/>
      <w:bookmarkEnd w:id="14"/>
      <w:bookmarkEnd w:id="15"/>
      <w:bookmarkEnd w:id="16"/>
      <w:bookmarkEnd w:id="17"/>
      <w:bookmarkEnd w:id="18"/>
    </w:p>
    <w:p w:rsidR="0040569F" w:rsidRPr="00E42F55" w:rsidRDefault="0040569F" w:rsidP="0040569F">
      <w:pPr>
        <w:pStyle w:val="AltHeading2"/>
      </w:pPr>
      <w:bookmarkStart w:id="19" w:name="_Toc336755501"/>
      <w:bookmarkStart w:id="20" w:name="_Toc336755634"/>
      <w:bookmarkStart w:id="21" w:name="_Toc336755787"/>
      <w:bookmarkStart w:id="22" w:name="_Toc336756084"/>
      <w:bookmarkStart w:id="23" w:name="_Toc336756187"/>
      <w:bookmarkStart w:id="24" w:name="_Toc336760251"/>
      <w:bookmarkStart w:id="25" w:name="_Toc336940172"/>
      <w:bookmarkStart w:id="26" w:name="_Toc337531822"/>
      <w:bookmarkStart w:id="27" w:name="_Toc337542598"/>
      <w:bookmarkStart w:id="28" w:name="_Toc337626310"/>
      <w:bookmarkStart w:id="29" w:name="_Toc337626513"/>
      <w:bookmarkStart w:id="30" w:name="_Toc337966589"/>
      <w:bookmarkStart w:id="31" w:name="_Toc338036333"/>
      <w:bookmarkStart w:id="32" w:name="_Toc338036629"/>
      <w:bookmarkStart w:id="33" w:name="_Toc338036784"/>
      <w:bookmarkStart w:id="34" w:name="_Toc338129956"/>
      <w:bookmarkStart w:id="35" w:name="_Toc338740693"/>
      <w:bookmarkStart w:id="36" w:name="_Toc338834078"/>
      <w:bookmarkStart w:id="37" w:name="_Toc339260909"/>
      <w:bookmarkStart w:id="38" w:name="_Toc339260978"/>
      <w:bookmarkStart w:id="39" w:name="_Toc339418576"/>
      <w:bookmarkStart w:id="40" w:name="_Toc339707965"/>
      <w:bookmarkStart w:id="41" w:name="_Toc339783046"/>
      <w:bookmarkStart w:id="42" w:name="_Toc345918859"/>
      <w:bookmarkStart w:id="43" w:name="how_to_use_this_manual"/>
      <w:r w:rsidRPr="00632CC5">
        <w:t xml:space="preserve">How to Use this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632CC5">
        <w:t>Manual</w:t>
      </w:r>
      <w:bookmarkEnd w:id="43"/>
    </w:p>
    <w:p w:rsidR="0040569F" w:rsidRPr="00AF2551" w:rsidRDefault="0040569F" w:rsidP="0040569F">
      <w:pPr>
        <w:pStyle w:val="BodyText"/>
        <w:keepNext/>
        <w:keepLines/>
      </w:pPr>
      <w:r w:rsidRPr="00AF2551">
        <w:fldChar w:fldCharType="begin"/>
      </w:r>
      <w:r w:rsidRPr="00AF2551">
        <w:instrText xml:space="preserve">XE </w:instrText>
      </w:r>
      <w:r>
        <w:instrText>“</w:instrText>
      </w:r>
      <w:r w:rsidRPr="00AF2551">
        <w:instrText>Orientation</w:instrText>
      </w:r>
      <w:r>
        <w:instrText>”</w:instrText>
      </w:r>
      <w:r w:rsidRPr="00AF2551">
        <w:fldChar w:fldCharType="end"/>
      </w:r>
      <w:r w:rsidRPr="00AF2551">
        <w:fldChar w:fldCharType="begin"/>
      </w:r>
      <w:r w:rsidRPr="00AF2551">
        <w:instrText xml:space="preserve"> XE </w:instrText>
      </w:r>
      <w:r>
        <w:instrText>“</w:instrText>
      </w:r>
      <w:r w:rsidRPr="00AF2551">
        <w:instrText>How to:Use this Manual</w:instrText>
      </w:r>
      <w:r>
        <w:instrText>”</w:instrText>
      </w:r>
      <w:r w:rsidRPr="00AF2551">
        <w:instrText xml:space="preserve"> </w:instrText>
      </w:r>
      <w:r w:rsidRPr="00AF2551">
        <w:fldChar w:fldCharType="end"/>
      </w:r>
      <w:r w:rsidRPr="00AF2551">
        <w:t xml:space="preserve">Throughout this manual, advice and instructions are offered regarding the use of </w:t>
      </w:r>
      <w:r>
        <w:t xml:space="preserve">the </w:t>
      </w:r>
      <w:r w:rsidRPr="00AF2551">
        <w:t>Health</w:t>
      </w:r>
      <w:r w:rsidRPr="00400E90">
        <w:t>e</w:t>
      </w:r>
      <w:r w:rsidRPr="00AF2551">
        <w:t xml:space="preserve">Vet Web Services Client (HWSC) </w:t>
      </w:r>
      <w:r>
        <w:t xml:space="preserve">software </w:t>
      </w:r>
      <w:r w:rsidRPr="00AF2551">
        <w:t>and the functionality it provides for Veterans Information Systems and Technology Architecture (VistA).</w:t>
      </w:r>
    </w:p>
    <w:p w:rsidR="0040569F" w:rsidRPr="00C3465D" w:rsidRDefault="0040569F" w:rsidP="0040569F">
      <w:pPr>
        <w:pStyle w:val="AltHeading2"/>
      </w:pPr>
      <w:bookmarkStart w:id="44" w:name="intended_audience"/>
      <w:r w:rsidRPr="00632CC5">
        <w:t>Intended Audience</w:t>
      </w:r>
      <w:bookmarkEnd w:id="44"/>
    </w:p>
    <w:p w:rsidR="0040569F" w:rsidRPr="00DC79CD" w:rsidRDefault="0040569F" w:rsidP="0040569F">
      <w:pPr>
        <w:pStyle w:val="BodyText"/>
        <w:keepNext/>
        <w:keepLines/>
      </w:pPr>
      <w:r w:rsidRPr="00C3465D">
        <w:fldChar w:fldCharType="begin"/>
      </w:r>
      <w:r w:rsidRPr="00C3465D">
        <w:instrText xml:space="preserve">XE </w:instrText>
      </w:r>
      <w:r>
        <w:instrText>“</w:instrText>
      </w:r>
      <w:r w:rsidRPr="00C3465D">
        <w:instrText>Intended Audience</w:instrText>
      </w:r>
      <w:r>
        <w:instrText>”</w:instrText>
      </w:r>
      <w:r w:rsidRPr="00C3465D">
        <w:fldChar w:fldCharType="end"/>
      </w:r>
      <w:r w:rsidRPr="00DC79CD">
        <w:t xml:space="preserve">The intended audience of this manual </w:t>
      </w:r>
      <w:r>
        <w:t>is the following</w:t>
      </w:r>
      <w:r w:rsidRPr="00DC79CD">
        <w:t xml:space="preserve"> stakeholders</w:t>
      </w:r>
      <w:r w:rsidRPr="00C3465D">
        <w:t>:</w:t>
      </w:r>
    </w:p>
    <w:p w:rsidR="0040569F" w:rsidRDefault="0040569F" w:rsidP="000C4771">
      <w:pPr>
        <w:pStyle w:val="ListBullet"/>
        <w:keepNext/>
        <w:keepLines/>
      </w:pPr>
      <w:r>
        <w:t>Enterprise Program Management Office (EPMO)</w:t>
      </w:r>
      <w:r w:rsidRPr="00C3465D">
        <w:t>—</w:t>
      </w:r>
      <w:r>
        <w:t xml:space="preserve">VistA legacy development </w:t>
      </w:r>
      <w:r w:rsidRPr="00DC79CD">
        <w:t>teams</w:t>
      </w:r>
      <w:r>
        <w:t>.</w:t>
      </w:r>
    </w:p>
    <w:p w:rsidR="0040569F" w:rsidRPr="00DC79CD" w:rsidRDefault="0040569F" w:rsidP="000C4771">
      <w:pPr>
        <w:pStyle w:val="ListBullet"/>
        <w:keepNext/>
        <w:keepLines/>
      </w:pPr>
      <w:r>
        <w:t>System Administrators</w:t>
      </w:r>
      <w:r w:rsidRPr="006B2FCC">
        <w:t>—</w:t>
      </w:r>
      <w:r>
        <w:t>S</w:t>
      </w:r>
      <w:r w:rsidRPr="00DC79CD">
        <w:t>ystem administrators at Department of Veterans Affairs (VA) sites who are responsible for computer management and system security</w:t>
      </w:r>
      <w:r w:rsidRPr="00CB4DF8">
        <w:t xml:space="preserve"> </w:t>
      </w:r>
      <w:r w:rsidRPr="00DC79CD">
        <w:t>on the VistA M Servers.</w:t>
      </w:r>
    </w:p>
    <w:p w:rsidR="0040569F" w:rsidRPr="00DC79CD" w:rsidRDefault="0040569F" w:rsidP="000C4771">
      <w:pPr>
        <w:pStyle w:val="ListBullet"/>
        <w:keepNext/>
        <w:keepLines/>
      </w:pPr>
      <w:r w:rsidRPr="00DC79CD">
        <w:t>Information Security Officers (ISOs)</w:t>
      </w:r>
      <w:r w:rsidRPr="00C3465D">
        <w:t>—</w:t>
      </w:r>
      <w:r>
        <w:t xml:space="preserve">Personnel </w:t>
      </w:r>
      <w:r w:rsidRPr="00DC79CD">
        <w:t>at VA sites responsible for system security.</w:t>
      </w:r>
    </w:p>
    <w:p w:rsidR="0040569F" w:rsidRDefault="0040569F" w:rsidP="000C4771">
      <w:pPr>
        <w:pStyle w:val="ListBullet"/>
      </w:pPr>
      <w:r>
        <w:t>Product Support (P</w:t>
      </w:r>
      <w:r w:rsidRPr="00DC79CD">
        <w:t>S)</w:t>
      </w:r>
      <w:r w:rsidRPr="00C3465D">
        <w:t>—</w:t>
      </w:r>
      <w:r>
        <w:t>Personnel who support Kernel-related products.</w:t>
      </w:r>
    </w:p>
    <w:p w:rsidR="0040569F" w:rsidRPr="00AE49A1" w:rsidRDefault="0040569F" w:rsidP="0040569F">
      <w:pPr>
        <w:pStyle w:val="AltHeading2"/>
      </w:pPr>
      <w:bookmarkStart w:id="45" w:name="disclaimers"/>
      <w:r w:rsidRPr="00AE49A1">
        <w:t>Disclaimers</w:t>
      </w:r>
      <w:bookmarkEnd w:id="45"/>
    </w:p>
    <w:p w:rsidR="0040569F" w:rsidRPr="00AE49A1" w:rsidRDefault="0040569F" w:rsidP="0040569F">
      <w:pPr>
        <w:pStyle w:val="AltHeading3"/>
      </w:pPr>
      <w:bookmarkStart w:id="46" w:name="software_disclaimer"/>
      <w:r>
        <w:t>Software</w:t>
      </w:r>
      <w:r w:rsidRPr="00AE49A1">
        <w:t xml:space="preserve"> </w:t>
      </w:r>
      <w:r>
        <w:t>Disclaimer</w:t>
      </w:r>
      <w:bookmarkEnd w:id="46"/>
    </w:p>
    <w:p w:rsidR="0040569F" w:rsidRDefault="0040569F" w:rsidP="0040569F">
      <w:pPr>
        <w:pStyle w:val="BodyText"/>
        <w:keepNext/>
        <w:keepLines/>
      </w:pPr>
      <w:r w:rsidRPr="00AE49A1">
        <w:fldChar w:fldCharType="begin"/>
      </w:r>
      <w:r w:rsidRPr="00AE49A1">
        <w:instrText xml:space="preserve">XE </w:instrText>
      </w:r>
      <w:r w:rsidR="00D26728">
        <w:instrText>“</w:instrText>
      </w:r>
      <w:r>
        <w:instrText>Software Disclaimer</w:instrText>
      </w:r>
      <w:r w:rsidR="00D26728">
        <w:instrText>”</w:instrText>
      </w:r>
      <w:r w:rsidRPr="00AE49A1">
        <w:fldChar w:fldCharType="end"/>
      </w:r>
      <w:r w:rsidRPr="00AE49A1">
        <w:fldChar w:fldCharType="begin"/>
      </w:r>
      <w:r w:rsidRPr="00AE49A1">
        <w:instrText xml:space="preserve">XE </w:instrText>
      </w:r>
      <w:r w:rsidR="00D26728">
        <w:instrText>“</w:instrText>
      </w:r>
      <w:r>
        <w:instrText>Disclaimers</w:instrText>
      </w:r>
      <w:r w:rsidRPr="00AE49A1">
        <w:instrText>:</w:instrText>
      </w:r>
      <w:r>
        <w:instrText>Software</w:instrText>
      </w:r>
      <w:r w:rsidR="00D26728">
        <w:instrText>”</w:instrText>
      </w:r>
      <w:r w:rsidRPr="00AE49A1">
        <w:fldChar w:fldCharType="end"/>
      </w:r>
      <w:r w:rsidRPr="008033A8">
        <w:t xml:space="preserve"> </w:t>
      </w:r>
      <w:r>
        <w:t xml:space="preserve">This software was developed at the Department of Veterans Affairs (VA) by employees of the Federal Government in the course of their official duties. Pursuant to title 17 Section 105 of the United States Code this software is </w:t>
      </w:r>
      <w:r w:rsidRPr="0092173D">
        <w:rPr>
          <w:i/>
        </w:rPr>
        <w:t>not</w:t>
      </w:r>
      <w: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rsidR="0040569F" w:rsidRDefault="0040569F" w:rsidP="0040569F">
      <w:pPr>
        <w:pStyle w:val="Caution"/>
      </w:pPr>
      <w:r>
        <w:rPr>
          <w:noProof/>
          <w:lang w:eastAsia="en-US"/>
        </w:rPr>
        <w:drawing>
          <wp:inline distT="0" distB="0" distL="0" distR="0" wp14:anchorId="7F06275D" wp14:editId="2A2127F4">
            <wp:extent cx="409575" cy="409575"/>
            <wp:effectExtent l="0" t="0" r="9525" b="9525"/>
            <wp:docPr id="3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 </w:t>
      </w:r>
      <w:r>
        <w:br/>
      </w:r>
      <w:r>
        <w:br/>
      </w:r>
      <w:r w:rsidRPr="000D73B4">
        <w:rPr>
          <w:rFonts w:ascii="Arial Bold" w:hAnsi="Arial Bold"/>
        </w:rPr>
        <w:t>Per VHA Directive 2004-038, this routine should not be modified</w:t>
      </w:r>
    </w:p>
    <w:p w:rsidR="0040569F" w:rsidRPr="006B2FCC" w:rsidRDefault="0040569F" w:rsidP="0040569F">
      <w:pPr>
        <w:pStyle w:val="Caution"/>
      </w:pPr>
      <w:r>
        <w:rPr>
          <w:noProof/>
          <w:lang w:eastAsia="en-US"/>
        </w:rPr>
        <w:drawing>
          <wp:inline distT="0" distB="0" distL="0" distR="0" wp14:anchorId="55067735" wp14:editId="7418159A">
            <wp:extent cx="409575" cy="409575"/>
            <wp:effectExtent l="0" t="0" r="9525" b="9525"/>
            <wp:docPr id="1"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CAUTION: To protect the security of V</w:t>
      </w:r>
      <w:r w:rsidRPr="006B2FCC">
        <w:rPr>
          <w:iCs/>
        </w:rPr>
        <w:t>ist</w:t>
      </w:r>
      <w:r w:rsidRPr="006B2FCC">
        <w:t>A systems, distribution of this software for use on any other computer system by V</w:t>
      </w:r>
      <w:r w:rsidRPr="006B2FCC">
        <w:rPr>
          <w:iCs/>
        </w:rPr>
        <w:t>ist</w:t>
      </w:r>
      <w:r w:rsidRPr="006B2FCC">
        <w:t xml:space="preserve">A sites is prohibited. All requests for copies of Kernel for </w:t>
      </w:r>
      <w:r w:rsidRPr="00260618">
        <w:rPr>
          <w:i/>
        </w:rPr>
        <w:t>non</w:t>
      </w:r>
      <w:r w:rsidRPr="006B2FCC">
        <w:t>-V</w:t>
      </w:r>
      <w:r w:rsidRPr="006B2FCC">
        <w:rPr>
          <w:iCs/>
        </w:rPr>
        <w:t>ist</w:t>
      </w:r>
      <w:r w:rsidRPr="006B2FCC">
        <w:t>A use should be referred to the VistA site</w:t>
      </w:r>
      <w:r>
        <w:t>’</w:t>
      </w:r>
      <w:r w:rsidRPr="006B2FCC">
        <w:t>s local Office of Information Field Office (OIFO).</w:t>
      </w:r>
    </w:p>
    <w:p w:rsidR="0040569F" w:rsidRPr="00AE49A1" w:rsidRDefault="0040569F" w:rsidP="0040569F">
      <w:pPr>
        <w:pStyle w:val="AltHeading3"/>
      </w:pPr>
      <w:bookmarkStart w:id="47" w:name="documentation_disclaimer"/>
      <w:r>
        <w:lastRenderedPageBreak/>
        <w:t>Documentation Disclaimer</w:t>
      </w:r>
      <w:bookmarkEnd w:id="47"/>
    </w:p>
    <w:p w:rsidR="0040569F" w:rsidRPr="00AE49A1" w:rsidRDefault="0040569F" w:rsidP="0040569F">
      <w:pPr>
        <w:pStyle w:val="BodyText"/>
        <w:keepNext/>
        <w:keepLines/>
      </w:pPr>
      <w:r w:rsidRPr="00AE49A1">
        <w:fldChar w:fldCharType="begin"/>
      </w:r>
      <w:r w:rsidRPr="00AE49A1">
        <w:instrText xml:space="preserve">XE </w:instrText>
      </w:r>
      <w:r>
        <w:instrText>“Documentation Disclaimer”</w:instrText>
      </w:r>
      <w:r w:rsidRPr="00AE49A1">
        <w:fldChar w:fldCharType="end"/>
      </w:r>
      <w:r w:rsidRPr="00AE49A1">
        <w:fldChar w:fldCharType="begin"/>
      </w:r>
      <w:r w:rsidRPr="00AE49A1">
        <w:instrText xml:space="preserve">XE </w:instrText>
      </w:r>
      <w:r>
        <w:instrText>“Disclaimers:Documentation”</w:instrText>
      </w:r>
      <w:r w:rsidRPr="00AE49A1">
        <w:fldChar w:fldCharType="end"/>
      </w:r>
      <w:r w:rsidRPr="00AE49A1">
        <w:t>This manual provides an overall explanation of using</w:t>
      </w:r>
      <w:r>
        <w:t xml:space="preserve"> Kernel</w:t>
      </w:r>
      <w:r w:rsidRPr="00AE49A1">
        <w:t xml:space="preserv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AE49A1">
        <w:t xml:space="preserve"> Intranet Website</w:t>
      </w:r>
      <w:r w:rsidRPr="00AE49A1">
        <w:fldChar w:fldCharType="begin"/>
      </w:r>
      <w:r w:rsidRPr="00AE49A1">
        <w:instrText xml:space="preserve">XE </w:instrText>
      </w:r>
      <w:r>
        <w:instrText>“</w:instrText>
      </w:r>
      <w:r w:rsidRPr="00AE49A1">
        <w:instrText>Websites: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URLs:</w:instrText>
      </w:r>
      <w:r>
        <w:instrText>Enterprise Program Management Office</w:instrText>
      </w:r>
      <w:r w:rsidRPr="00AE49A1">
        <w:instrText xml:space="preserve"> Website</w:instrText>
      </w:r>
      <w:r>
        <w:instrText>”</w:instrText>
      </w:r>
      <w:r w:rsidRPr="00AE49A1">
        <w:fldChar w:fldCharType="end"/>
      </w:r>
      <w:r w:rsidRPr="00AE49A1">
        <w:fldChar w:fldCharType="begin"/>
      </w:r>
      <w:r w:rsidRPr="00AE49A1">
        <w:instrText xml:space="preserve">XE </w:instrText>
      </w:r>
      <w:r>
        <w:instrText>“</w:instrText>
      </w:r>
      <w:r w:rsidRPr="00AE49A1">
        <w:instrText>Home Pages:</w:instrText>
      </w:r>
      <w:r>
        <w:instrText>Enterprise Program Management Office</w:instrText>
      </w:r>
      <w:r w:rsidRPr="00AE49A1">
        <w:instrText xml:space="preserve"> Website</w:instrText>
      </w:r>
      <w:r>
        <w:instrText>”</w:instrText>
      </w:r>
      <w:r w:rsidRPr="00AE49A1">
        <w:fldChar w:fldCharType="end"/>
      </w:r>
      <w:r w:rsidRPr="00AE49A1">
        <w:t>.</w:t>
      </w:r>
    </w:p>
    <w:p w:rsidR="0040569F" w:rsidRPr="0049559A" w:rsidRDefault="0040569F" w:rsidP="0040569F">
      <w:pPr>
        <w:pStyle w:val="Caution"/>
      </w:pPr>
      <w:r>
        <w:rPr>
          <w:noProof/>
          <w:lang w:eastAsia="en-US"/>
        </w:rPr>
        <w:drawing>
          <wp:inline distT="0" distB="0" distL="0" distR="0" wp14:anchorId="5B019D9E" wp14:editId="6808AD28">
            <wp:extent cx="409575" cy="409575"/>
            <wp:effectExtent l="0" t="0" r="9525" b="9525"/>
            <wp:docPr id="12"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49559A">
        <w:tab/>
        <w:t xml:space="preserve">DISCLAIMER: The appearance of any external hyperlink references in this manual does </w:t>
      </w:r>
      <w:r w:rsidRPr="00181220">
        <w:rPr>
          <w:i/>
        </w:rPr>
        <w:t>not</w:t>
      </w:r>
      <w:r w:rsidRPr="0049559A">
        <w:t xml:space="preserve"> constitute endorsement by the Department of Veterans Affairs (VA) of this Website or the information, products, or services contained therein. The VA does </w:t>
      </w:r>
      <w:r w:rsidRPr="00181220">
        <w:rPr>
          <w:i/>
        </w:rPr>
        <w:t>not</w:t>
      </w:r>
      <w:r w:rsidRPr="0049559A">
        <w:t xml:space="preserve"> exercise any editorial control over the information you find at these locations. Such links are provided and are consistent with the stated purpose of this VA Intranet Service.</w:t>
      </w:r>
    </w:p>
    <w:p w:rsidR="0040569F" w:rsidRPr="004C6C5F" w:rsidRDefault="0040569F" w:rsidP="0040569F">
      <w:pPr>
        <w:pStyle w:val="AltHeading2"/>
      </w:pPr>
      <w:bookmarkStart w:id="48" w:name="documentation_conventions"/>
      <w:r w:rsidRPr="004C6C5F">
        <w:t>Documentation Conventions</w:t>
      </w:r>
      <w:bookmarkEnd w:id="48"/>
    </w:p>
    <w:p w:rsidR="0040569F" w:rsidRPr="00E42F55" w:rsidRDefault="0040569F" w:rsidP="0040569F">
      <w:pPr>
        <w:pStyle w:val="BodyText"/>
        <w:keepNext/>
        <w:keepLines/>
      </w:pPr>
      <w:r w:rsidRPr="00C3465D">
        <w:fldChar w:fldCharType="begin"/>
      </w:r>
      <w:r w:rsidRPr="00C3465D">
        <w:instrText xml:space="preserve">XE </w:instrText>
      </w:r>
      <w:r>
        <w:instrText>“</w:instrText>
      </w:r>
      <w:r w:rsidRPr="00C3465D">
        <w:instrText>Documentation Conventions</w:instrText>
      </w:r>
      <w:r>
        <w:instrText>”</w:instrText>
      </w:r>
      <w:r w:rsidRPr="00C3465D">
        <w:fldChar w:fldCharType="end"/>
      </w:r>
      <w:r w:rsidRPr="00E42F55">
        <w:t>This manual uses several methods to highlight different aspects of the material:</w:t>
      </w:r>
    </w:p>
    <w:p w:rsidR="0040569F" w:rsidRPr="00400E90" w:rsidRDefault="0040569F" w:rsidP="000C4771">
      <w:pPr>
        <w:pStyle w:val="ListBullet"/>
        <w:keepNext/>
        <w:keepLines/>
      </w:pPr>
      <w:r w:rsidRPr="00E42F55">
        <w:t xml:space="preserve">Various symbols are used throughout the documentation to alert the reader to special information. </w:t>
      </w:r>
      <w:r w:rsidRPr="00A31DDA">
        <w:rPr>
          <w:color w:val="0000FF"/>
          <w:u w:val="single"/>
        </w:rPr>
        <w:fldChar w:fldCharType="begin"/>
      </w:r>
      <w:r w:rsidRPr="00A31DDA">
        <w:rPr>
          <w:color w:val="0000FF"/>
          <w:u w:val="single"/>
        </w:rPr>
        <w:instrText xml:space="preserve"> REF _Ref455581318 \h </w:instrText>
      </w:r>
      <w:r>
        <w:rPr>
          <w:color w:val="0000FF"/>
          <w:u w:val="single"/>
        </w:rPr>
        <w:instrText xml:space="preserve"> \* MERGEFORMAT </w:instrText>
      </w:r>
      <w:r w:rsidRPr="00A31DDA">
        <w:rPr>
          <w:color w:val="0000FF"/>
          <w:u w:val="single"/>
        </w:rPr>
      </w:r>
      <w:r w:rsidRPr="00A31DDA">
        <w:rPr>
          <w:color w:val="0000FF"/>
          <w:u w:val="single"/>
        </w:rPr>
        <w:fldChar w:fldCharType="separate"/>
      </w:r>
      <w:r w:rsidR="00DE6FB8" w:rsidRPr="00DE6FB8">
        <w:rPr>
          <w:color w:val="0000FF"/>
          <w:u w:val="single"/>
        </w:rPr>
        <w:t xml:space="preserve">Table </w:t>
      </w:r>
      <w:r w:rsidR="00DE6FB8" w:rsidRPr="00DE6FB8">
        <w:rPr>
          <w:noProof/>
          <w:color w:val="0000FF"/>
          <w:u w:val="single"/>
        </w:rPr>
        <w:t>1</w:t>
      </w:r>
      <w:r w:rsidRPr="00A31DDA">
        <w:rPr>
          <w:color w:val="0000FF"/>
          <w:u w:val="single"/>
        </w:rPr>
        <w:fldChar w:fldCharType="end"/>
      </w:r>
      <w:r w:rsidRPr="00E42F55">
        <w:t xml:space="preserve"> gives a description of each of these symbols</w:t>
      </w:r>
      <w:r w:rsidRPr="00E42F55">
        <w:fldChar w:fldCharType="begin"/>
      </w:r>
      <w:r w:rsidRPr="00E42F55">
        <w:instrText xml:space="preserve"> XE </w:instrText>
      </w:r>
      <w:r>
        <w:instrText>“</w:instrText>
      </w:r>
      <w:r w:rsidRPr="00E42F55">
        <w:instrText>Documentation:Symbols</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Symbols:Found in the Documentation</w:instrText>
      </w:r>
      <w:r>
        <w:instrText>”</w:instrText>
      </w:r>
      <w:r w:rsidRPr="00E42F55">
        <w:instrText xml:space="preserve"> </w:instrText>
      </w:r>
      <w:r w:rsidRPr="00E42F55">
        <w:fldChar w:fldCharType="end"/>
      </w:r>
      <w:r w:rsidRPr="00E42F55">
        <w:t>:</w:t>
      </w:r>
    </w:p>
    <w:p w:rsidR="0040569F" w:rsidRPr="00AF2551" w:rsidRDefault="0040569F" w:rsidP="0040569F">
      <w:pPr>
        <w:pStyle w:val="Caption"/>
      </w:pPr>
      <w:bookmarkStart w:id="49" w:name="_Ref455581318"/>
      <w:bookmarkStart w:id="50" w:name="_Toc455671500"/>
      <w:bookmarkStart w:id="51" w:name="_Toc456020190"/>
      <w:r>
        <w:t xml:space="preserve">Table </w:t>
      </w:r>
      <w:fldSimple w:instr=" SEQ Table \* ARABIC ">
        <w:r w:rsidR="00DE6FB8">
          <w:rPr>
            <w:noProof/>
          </w:rPr>
          <w:t>1</w:t>
        </w:r>
      </w:fldSimple>
      <w:bookmarkEnd w:id="49"/>
      <w:r>
        <w:t>: Documentation S</w:t>
      </w:r>
      <w:r w:rsidRPr="005838A1">
        <w:t>ymbol</w:t>
      </w:r>
      <w:r>
        <w:t xml:space="preserve"> D</w:t>
      </w:r>
      <w:r w:rsidRPr="005838A1">
        <w:t>escriptions</w:t>
      </w:r>
      <w:bookmarkEnd w:id="50"/>
      <w:bookmarkEnd w:id="5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00"/>
      </w:tblGrid>
      <w:tr w:rsidR="0040569F" w:rsidRPr="00AF2551" w:rsidTr="0012720D">
        <w:trPr>
          <w:tblHeader/>
        </w:trPr>
        <w:tc>
          <w:tcPr>
            <w:tcW w:w="1440" w:type="dxa"/>
            <w:shd w:val="clear" w:color="auto" w:fill="D9D9D9" w:themeFill="background1" w:themeFillShade="D9"/>
          </w:tcPr>
          <w:p w:rsidR="0040569F" w:rsidRPr="00AF2551" w:rsidRDefault="0040569F" w:rsidP="0040569F">
            <w:pPr>
              <w:pStyle w:val="TableHeading"/>
            </w:pPr>
            <w:bookmarkStart w:id="52" w:name="COL001_TBL002"/>
            <w:bookmarkEnd w:id="52"/>
            <w:r w:rsidRPr="00AF2551">
              <w:t>Symbol</w:t>
            </w:r>
          </w:p>
        </w:tc>
        <w:tc>
          <w:tcPr>
            <w:tcW w:w="7200" w:type="dxa"/>
            <w:shd w:val="clear" w:color="auto" w:fill="D9D9D9" w:themeFill="background1" w:themeFillShade="D9"/>
          </w:tcPr>
          <w:p w:rsidR="0040569F" w:rsidRPr="00AF2551" w:rsidRDefault="0040569F" w:rsidP="0040569F">
            <w:pPr>
              <w:pStyle w:val="TableHeading"/>
            </w:pPr>
            <w:r w:rsidRPr="00AF2551">
              <w:t>Description</w:t>
            </w:r>
          </w:p>
        </w:tc>
      </w:tr>
      <w:tr w:rsidR="0040569F" w:rsidRPr="00AF2551" w:rsidTr="0040569F">
        <w:tc>
          <w:tcPr>
            <w:tcW w:w="1440" w:type="dxa"/>
          </w:tcPr>
          <w:p w:rsidR="0040569F" w:rsidRPr="00AF2551" w:rsidRDefault="0040569F" w:rsidP="0040569F">
            <w:pPr>
              <w:pStyle w:val="TableText"/>
              <w:keepNext/>
              <w:keepLines/>
              <w:jc w:val="center"/>
            </w:pPr>
            <w:r>
              <w:rPr>
                <w:noProof/>
              </w:rPr>
              <w:drawing>
                <wp:inline distT="0" distB="0" distL="0" distR="0" wp14:anchorId="2FE7D3EA" wp14:editId="6BB97F90">
                  <wp:extent cx="287020" cy="28702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p>
        </w:tc>
        <w:tc>
          <w:tcPr>
            <w:tcW w:w="7200" w:type="dxa"/>
          </w:tcPr>
          <w:p w:rsidR="0040569F" w:rsidRPr="00AF2551" w:rsidRDefault="0040569F" w:rsidP="0040569F">
            <w:pPr>
              <w:pStyle w:val="TableText"/>
              <w:keepNext/>
              <w:keepLines/>
              <w:rPr>
                <w:kern w:val="2"/>
              </w:rPr>
            </w:pPr>
            <w:r w:rsidRPr="00AF2551">
              <w:rPr>
                <w:b/>
              </w:rPr>
              <w:t>NOTE</w:t>
            </w:r>
            <w:r>
              <w:rPr>
                <w:b/>
              </w:rPr>
              <w:t xml:space="preserve"> </w:t>
            </w:r>
            <w:r w:rsidRPr="00AF2551">
              <w:rPr>
                <w:b/>
              </w:rPr>
              <w:t>/</w:t>
            </w:r>
            <w:r>
              <w:rPr>
                <w:b/>
              </w:rPr>
              <w:t xml:space="preserve"> </w:t>
            </w:r>
            <w:r w:rsidRPr="00AF2551">
              <w:rPr>
                <w:b/>
              </w:rPr>
              <w:t>REF:</w:t>
            </w:r>
            <w:r w:rsidRPr="00AF2551">
              <w:t xml:space="preserve"> U</w:t>
            </w:r>
            <w:r w:rsidRPr="00AF2551">
              <w:rPr>
                <w:kern w:val="2"/>
              </w:rPr>
              <w:t>sed to inform the reader of general information including references to additional reading material.</w:t>
            </w:r>
          </w:p>
        </w:tc>
      </w:tr>
      <w:tr w:rsidR="0040569F" w:rsidRPr="00AF2551" w:rsidTr="0040569F">
        <w:tc>
          <w:tcPr>
            <w:tcW w:w="1440" w:type="dxa"/>
          </w:tcPr>
          <w:p w:rsidR="0040569F" w:rsidRPr="00AF2551" w:rsidRDefault="0040569F" w:rsidP="0040569F">
            <w:pPr>
              <w:pStyle w:val="TableText"/>
              <w:jc w:val="center"/>
              <w:rPr>
                <w:rFonts w:cs="Arial"/>
              </w:rPr>
            </w:pPr>
            <w:r>
              <w:rPr>
                <w:rFonts w:cs="Arial"/>
                <w:noProof/>
              </w:rPr>
              <w:drawing>
                <wp:inline distT="0" distB="0" distL="0" distR="0" wp14:anchorId="465FA30F" wp14:editId="5DFF57EE">
                  <wp:extent cx="415925" cy="415925"/>
                  <wp:effectExtent l="0" t="0" r="3175" b="3175"/>
                  <wp:docPr id="14" name="Picture 14"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c>
          <w:tcPr>
            <w:tcW w:w="7200" w:type="dxa"/>
          </w:tcPr>
          <w:p w:rsidR="0040569F" w:rsidRPr="00AF2551" w:rsidRDefault="0040569F" w:rsidP="0040569F">
            <w:pPr>
              <w:pStyle w:val="TableText"/>
              <w:rPr>
                <w:rFonts w:cs="Arial"/>
                <w:kern w:val="2"/>
              </w:rPr>
            </w:pPr>
            <w:r w:rsidRPr="00B90988">
              <w:rPr>
                <w:rFonts w:cs="Arial"/>
                <w:b/>
              </w:rPr>
              <w:t>CAUTION</w:t>
            </w:r>
            <w:r>
              <w:rPr>
                <w:rFonts w:cs="Arial"/>
                <w:b/>
              </w:rPr>
              <w:t xml:space="preserve"> </w:t>
            </w:r>
            <w:r w:rsidRPr="00B90988">
              <w:rPr>
                <w:rFonts w:cs="Arial"/>
                <w:b/>
              </w:rPr>
              <w:t>/</w:t>
            </w:r>
            <w:r>
              <w:rPr>
                <w:rFonts w:cs="Arial"/>
                <w:b/>
              </w:rPr>
              <w:t xml:space="preserve"> </w:t>
            </w:r>
            <w:r w:rsidRPr="00B90988">
              <w:rPr>
                <w:rFonts w:cs="Arial"/>
                <w:b/>
              </w:rPr>
              <w:t>RECOMMENDATION</w:t>
            </w:r>
            <w:r>
              <w:rPr>
                <w:rFonts w:cs="Arial"/>
                <w:b/>
              </w:rPr>
              <w:t xml:space="preserve"> </w:t>
            </w:r>
            <w:r w:rsidRPr="00B90988">
              <w:rPr>
                <w:rFonts w:cs="Arial"/>
                <w:b/>
              </w:rPr>
              <w:t>/</w:t>
            </w:r>
            <w:r>
              <w:rPr>
                <w:rFonts w:cs="Arial"/>
                <w:b/>
              </w:rPr>
              <w:t xml:space="preserve"> </w:t>
            </w:r>
            <w:r w:rsidRPr="00B90988">
              <w:rPr>
                <w:rFonts w:cs="Arial"/>
                <w:b/>
              </w:rPr>
              <w:t>DISCLAIMER:</w:t>
            </w:r>
            <w:r w:rsidRPr="00B90988">
              <w:rPr>
                <w:rFonts w:cs="Arial"/>
              </w:rPr>
              <w:t xml:space="preserve"> Used to caution the reader to take special notice of critical information.</w:t>
            </w:r>
          </w:p>
        </w:tc>
      </w:tr>
    </w:tbl>
    <w:p w:rsidR="0040569F" w:rsidRPr="00AF2551" w:rsidRDefault="0040569F" w:rsidP="0040569F">
      <w:pPr>
        <w:pStyle w:val="BodyText6"/>
        <w:keepNext/>
        <w:keepLines/>
      </w:pPr>
    </w:p>
    <w:p w:rsidR="0040569F" w:rsidRPr="007B457D" w:rsidRDefault="0040569F" w:rsidP="000C4771">
      <w:pPr>
        <w:pStyle w:val="ListBullet"/>
      </w:pPr>
      <w:r w:rsidRPr="007B457D">
        <w:t>Descriptive text is presented in a proportional font (as represented by this font).</w:t>
      </w:r>
    </w:p>
    <w:p w:rsidR="0040569F" w:rsidRDefault="0040569F" w:rsidP="000C4771">
      <w:pPr>
        <w:pStyle w:val="ListBullet"/>
        <w:keepNext/>
        <w:keepLines/>
      </w:pPr>
      <w:r>
        <w:t>“</w:t>
      </w:r>
      <w:r w:rsidRPr="002351C8">
        <w:t>Snapshots</w:t>
      </w:r>
      <w:r>
        <w:t>”</w:t>
      </w:r>
      <w:r w:rsidRPr="002351C8">
        <w:t xml:space="preserve"> of computer commands and online displays (i.e., screen captures/dialogue</w:t>
      </w:r>
      <w:bookmarkStart w:id="53" w:name="_Hlt425573944"/>
      <w:bookmarkEnd w:id="53"/>
      <w:r w:rsidRPr="002351C8">
        <w:t xml:space="preserve">s) and computer source code, if any, are shown in a </w:t>
      </w:r>
      <w:r w:rsidRPr="002351C8">
        <w:rPr>
          <w:i/>
          <w:iCs/>
        </w:rPr>
        <w:t>non</w:t>
      </w:r>
      <w:r w:rsidRPr="002351C8">
        <w:t xml:space="preserve">-proportional font and </w:t>
      </w:r>
      <w:r w:rsidR="009D0A81">
        <w:t>can</w:t>
      </w:r>
      <w:r w:rsidRPr="002351C8">
        <w:t xml:space="preserve"> be enclosed within a box.</w:t>
      </w:r>
    </w:p>
    <w:p w:rsidR="0040569F" w:rsidRDefault="0040569F" w:rsidP="000C4771">
      <w:pPr>
        <w:pStyle w:val="ListBullet2"/>
        <w:keepNext/>
        <w:keepLines/>
      </w:pPr>
      <w:r w:rsidRPr="002351C8">
        <w:t>User</w:t>
      </w:r>
      <w:r>
        <w:t>’</w:t>
      </w:r>
      <w:r w:rsidRPr="002351C8">
        <w:t xml:space="preserve">s responses to online prompts </w:t>
      </w:r>
      <w:r>
        <w:t>are</w:t>
      </w:r>
      <w:r w:rsidRPr="002351C8">
        <w:t xml:space="preserve"> </w:t>
      </w:r>
      <w:r w:rsidRPr="008B3CDF">
        <w:rPr>
          <w:b/>
        </w:rPr>
        <w:t>boldface</w:t>
      </w:r>
      <w:r>
        <w:t xml:space="preserve"> and (optionally) highlighted in yellow (e.g., </w:t>
      </w:r>
      <w:r w:rsidRPr="000D5285">
        <w:rPr>
          <w:b/>
          <w:highlight w:val="yellow"/>
        </w:rPr>
        <w:t>&lt;Enter&gt;</w:t>
      </w:r>
      <w:r>
        <w:t>).</w:t>
      </w:r>
    </w:p>
    <w:p w:rsidR="0040569F" w:rsidRDefault="0040569F" w:rsidP="000C4771">
      <w:pPr>
        <w:pStyle w:val="ListBullet2"/>
        <w:keepNext/>
        <w:keepLines/>
      </w:pPr>
      <w:r>
        <w:t>Emphasis within a dialogue box is</w:t>
      </w:r>
      <w:r w:rsidRPr="002351C8">
        <w:t xml:space="preserve"> </w:t>
      </w:r>
      <w:r w:rsidRPr="008B3CDF">
        <w:rPr>
          <w:b/>
        </w:rPr>
        <w:t>boldface</w:t>
      </w:r>
      <w:r>
        <w:t xml:space="preserve"> and (optionally) highlighted in blue (e.g.,</w:t>
      </w:r>
      <w:r>
        <w:rPr>
          <w:highlight w:val="cyan"/>
        </w:rPr>
        <w:t xml:space="preserve"> STANDARD LISTENER: </w:t>
      </w:r>
      <w:r w:rsidRPr="00D90D5E">
        <w:rPr>
          <w:highlight w:val="cyan"/>
        </w:rPr>
        <w:t>RUNNING</w:t>
      </w:r>
      <w:r>
        <w:t>).</w:t>
      </w:r>
    </w:p>
    <w:p w:rsidR="0040569F" w:rsidRPr="002351C8" w:rsidRDefault="0040569F" w:rsidP="000C4771">
      <w:pPr>
        <w:pStyle w:val="ListBullet2"/>
      </w:pPr>
      <w:r>
        <w:t>S</w:t>
      </w:r>
      <w:r w:rsidRPr="002351C8">
        <w:t xml:space="preserve">ome software code reserved/key words </w:t>
      </w:r>
      <w:r>
        <w:t>are</w:t>
      </w:r>
      <w:r w:rsidRPr="002351C8">
        <w:t xml:space="preserve"> </w:t>
      </w:r>
      <w:r w:rsidRPr="008B3CDF">
        <w:rPr>
          <w:b/>
        </w:rPr>
        <w:t>boldface</w:t>
      </w:r>
      <w:r>
        <w:t xml:space="preserve"> with alternate color font</w:t>
      </w:r>
      <w:r w:rsidRPr="002351C8">
        <w:t>.</w:t>
      </w:r>
    </w:p>
    <w:p w:rsidR="0040569F" w:rsidRPr="00E42F55" w:rsidRDefault="0040569F" w:rsidP="000C4771">
      <w:pPr>
        <w:pStyle w:val="ListBullet2"/>
      </w:pPr>
      <w:r w:rsidRPr="00E42F55">
        <w:t xml:space="preserve">References to </w:t>
      </w:r>
      <w:r>
        <w:t>“</w:t>
      </w:r>
      <w:r w:rsidRPr="00E42F55">
        <w:rPr>
          <w:b/>
        </w:rPr>
        <w:t>&lt;Enter&gt;</w:t>
      </w:r>
      <w:r>
        <w:t>”</w:t>
      </w:r>
      <w:r w:rsidRPr="00E42F55">
        <w:t xml:space="preserve"> within these sn</w:t>
      </w:r>
      <w:r>
        <w:t>ap</w:t>
      </w:r>
      <w:r w:rsidRPr="00E42F55">
        <w:t xml:space="preserve">shots indicate that the user should press the </w:t>
      </w:r>
      <w:r w:rsidRPr="00E42F55">
        <w:rPr>
          <w:b/>
        </w:rPr>
        <w:t>Enter</w:t>
      </w:r>
      <w:r w:rsidRPr="00E42F55">
        <w:t xml:space="preserve"> key on the keyboard. Other special keys are represented within </w:t>
      </w:r>
      <w:r w:rsidRPr="00E42F55">
        <w:rPr>
          <w:b/>
          <w:bCs/>
        </w:rPr>
        <w:t>&lt; &gt;</w:t>
      </w:r>
      <w:r w:rsidRPr="00E42F55">
        <w:t xml:space="preserve"> angle brackets. For example, pressing the </w:t>
      </w:r>
      <w:r w:rsidRPr="00E42F55">
        <w:rPr>
          <w:b/>
        </w:rPr>
        <w:t>PF1</w:t>
      </w:r>
      <w:r w:rsidRPr="00E42F55">
        <w:t xml:space="preserve"> key can be represented as pressing </w:t>
      </w:r>
      <w:r w:rsidRPr="00E42F55">
        <w:rPr>
          <w:b/>
          <w:bCs/>
        </w:rPr>
        <w:t>&lt;PF1&gt;</w:t>
      </w:r>
      <w:r w:rsidRPr="00E42F55">
        <w:t>.</w:t>
      </w:r>
    </w:p>
    <w:p w:rsidR="0040569F" w:rsidRDefault="0040569F" w:rsidP="000C4771">
      <w:pPr>
        <w:pStyle w:val="ListBullet2"/>
      </w:pPr>
      <w:r w:rsidRPr="00E42F55">
        <w:t>Author</w:t>
      </w:r>
      <w:r>
        <w:t>’</w:t>
      </w:r>
      <w:r w:rsidRPr="00E42F55">
        <w:t xml:space="preserve">s comments are displayed in italics or as </w:t>
      </w:r>
      <w:r>
        <w:t>“</w:t>
      </w:r>
      <w:r w:rsidRPr="00E42F55">
        <w:t>callout</w:t>
      </w:r>
      <w:r>
        <w:t>”</w:t>
      </w:r>
      <w:r w:rsidRPr="00E42F55">
        <w:t xml:space="preserve"> boxes</w:t>
      </w:r>
      <w:r w:rsidRPr="00E42F55">
        <w:fldChar w:fldCharType="begin"/>
      </w:r>
      <w:r w:rsidRPr="00E42F55">
        <w:instrText xml:space="preserve"> XE </w:instrText>
      </w:r>
      <w:r>
        <w:instrText>“</w:instrText>
      </w:r>
      <w:r w:rsidRPr="00E42F55">
        <w:instrText>Callout Boxes</w:instrText>
      </w:r>
      <w:r>
        <w:instrText>”</w:instrText>
      </w:r>
      <w:r w:rsidRPr="00E42F55">
        <w:instrText xml:space="preserve"> </w:instrText>
      </w:r>
      <w:r w:rsidRPr="00E42F55">
        <w:fldChar w:fldCharType="end"/>
      </w:r>
      <w:r w:rsidRPr="00E42F55">
        <w:t>.</w:t>
      </w:r>
    </w:p>
    <w:p w:rsidR="0040569F" w:rsidRPr="006B2FCC" w:rsidRDefault="0040569F" w:rsidP="0040569F">
      <w:pPr>
        <w:pStyle w:val="NoteIndent3"/>
      </w:pPr>
      <w:r>
        <w:rPr>
          <w:noProof/>
          <w:lang w:eastAsia="en-US"/>
        </w:rPr>
        <w:lastRenderedPageBreak/>
        <w:drawing>
          <wp:inline distT="0" distB="0" distL="0" distR="0" wp14:anchorId="27DD2B5D" wp14:editId="6AD569D2">
            <wp:extent cx="304800" cy="304800"/>
            <wp:effectExtent l="0" t="0" r="0" b="0"/>
            <wp:docPr id="15"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B2FCC">
        <w:rPr>
          <w:b/>
        </w:rPr>
        <w:t>NOTE:</w:t>
      </w:r>
      <w:r w:rsidRPr="006B2FCC">
        <w:t xml:space="preserve"> Callout boxes refer to labels or descriptions usually enclosed within a box, which point to specific areas of a displayed image.</w:t>
      </w:r>
    </w:p>
    <w:p w:rsidR="0040569F" w:rsidRPr="00E42F55" w:rsidRDefault="0040569F" w:rsidP="000C4771">
      <w:pPr>
        <w:pStyle w:val="ListBullet"/>
      </w:pPr>
      <w:bookmarkStart w:id="54" w:name="_Hlt425841091"/>
      <w:bookmarkEnd w:id="54"/>
      <w:r w:rsidRPr="00E42F55">
        <w:t xml:space="preserve">This manual refers to the M programming language. Under the 1995 American National Standards Institute (ANSI) standard, M is the primary name of the MUMPS programming language, and MUMPS </w:t>
      </w:r>
      <w:r>
        <w:t>is</w:t>
      </w:r>
      <w:r w:rsidRPr="00E42F55">
        <w:t xml:space="preserve"> considered an alternate name. This manual uses the name M.</w:t>
      </w:r>
    </w:p>
    <w:p w:rsidR="0040569F" w:rsidRDefault="0040569F" w:rsidP="000C4771">
      <w:pPr>
        <w:pStyle w:val="ListBullet"/>
        <w:keepNext/>
        <w:keepLines/>
      </w:pPr>
      <w:r w:rsidRPr="00E42F55">
        <w:t>All uppercase is reserved for the representation of M code, variable names, or the formal name of options, field/file names, and security keys (e.g., the XUPROGMODE security key).</w:t>
      </w:r>
    </w:p>
    <w:p w:rsidR="0040569F" w:rsidRPr="009D7E64" w:rsidRDefault="0040569F" w:rsidP="0040569F">
      <w:pPr>
        <w:pStyle w:val="NoteIndent2"/>
      </w:pPr>
      <w:r>
        <w:rPr>
          <w:noProof/>
          <w:lang w:eastAsia="en-US"/>
        </w:rPr>
        <w:drawing>
          <wp:inline distT="0" distB="0" distL="0" distR="0" wp14:anchorId="184991BB" wp14:editId="596870C0">
            <wp:extent cx="304800" cy="304800"/>
            <wp:effectExtent l="0" t="0" r="0" b="0"/>
            <wp:docPr id="16"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32CC5">
        <w:rPr>
          <w:b/>
        </w:rPr>
        <w:t xml:space="preserve">NOTE: </w:t>
      </w:r>
      <w:r w:rsidRPr="00632CC5">
        <w:t>Other software code (e.g., Delphi/Pascal and Java) variable names and file/folder names can be written in lower or mixed case</w:t>
      </w:r>
      <w:r>
        <w:t xml:space="preserve"> (i.e., CamelCase)</w:t>
      </w:r>
      <w:r w:rsidRPr="00632CC5">
        <w:t>.</w:t>
      </w:r>
    </w:p>
    <w:p w:rsidR="0040569F" w:rsidRPr="00E42F55" w:rsidRDefault="0040569F" w:rsidP="0040569F">
      <w:pPr>
        <w:pStyle w:val="AltHeading2"/>
      </w:pPr>
      <w:bookmarkStart w:id="55" w:name="_Toc397138030"/>
      <w:bookmarkStart w:id="56" w:name="_Toc485620882"/>
      <w:bookmarkStart w:id="57" w:name="_Toc4315558"/>
      <w:bookmarkStart w:id="58" w:name="_Toc8096545"/>
      <w:bookmarkStart w:id="59" w:name="_Toc15257683"/>
      <w:bookmarkStart w:id="60" w:name="_Toc18284795"/>
      <w:bookmarkStart w:id="61" w:name="Obtain_Technical_Information_Online"/>
      <w:r w:rsidRPr="00632CC5">
        <w:t>How to Obtain Technical Information Online</w:t>
      </w:r>
      <w:bookmarkEnd w:id="55"/>
      <w:bookmarkEnd w:id="56"/>
      <w:bookmarkEnd w:id="57"/>
      <w:bookmarkEnd w:id="58"/>
      <w:bookmarkEnd w:id="59"/>
      <w:bookmarkEnd w:id="60"/>
      <w:bookmarkEnd w:id="61"/>
    </w:p>
    <w:p w:rsidR="0040569F" w:rsidRPr="00E42F55" w:rsidRDefault="0040569F" w:rsidP="0040569F">
      <w:pPr>
        <w:pStyle w:val="BodyText"/>
        <w:keepNext/>
        <w:keepLines/>
      </w:pPr>
      <w:r w:rsidRPr="00E42F55">
        <w:fldChar w:fldCharType="begin"/>
      </w:r>
      <w:r w:rsidRPr="00E42F55">
        <w:instrText xml:space="preserve">XE </w:instrText>
      </w:r>
      <w:r>
        <w:instrText>“</w:instrText>
      </w:r>
      <w:r w:rsidRPr="00E42F55">
        <w:instrText>How to:Obtain Technical Information Online</w:instrText>
      </w:r>
      <w:r w:rsidR="00402A7A">
        <w:instrText>”</w:instrText>
      </w:r>
      <w:r w:rsidRPr="00E42F55">
        <w:fldChar w:fldCharType="end"/>
      </w:r>
      <w:r w:rsidRPr="00E42F55">
        <w:fldChar w:fldCharType="begin"/>
      </w:r>
      <w:r w:rsidRPr="00E42F55">
        <w:instrText xml:space="preserve">XE </w:instrText>
      </w:r>
      <w:r>
        <w:instrText>“</w:instrText>
      </w:r>
      <w:r w:rsidRPr="00E42F55">
        <w:instrText>Online:Technical Information, How to Obtain</w:instrText>
      </w:r>
      <w:r>
        <w:instrText>”</w:instrText>
      </w:r>
      <w:r w:rsidRPr="00E42F55">
        <w:fldChar w:fldCharType="end"/>
      </w:r>
      <w:r w:rsidRPr="00E42F55">
        <w:t>Exported VistA M Server-based software file, routine, and global documentation can be generated through the use of Kernel, MailMan, and VA FileMan utilities.</w:t>
      </w:r>
    </w:p>
    <w:p w:rsidR="0040569F" w:rsidRPr="00E42F55" w:rsidRDefault="0040569F" w:rsidP="0040569F">
      <w:pPr>
        <w:pStyle w:val="Note"/>
      </w:pPr>
      <w:r>
        <w:rPr>
          <w:noProof/>
          <w:lang w:eastAsia="en-US"/>
        </w:rPr>
        <w:drawing>
          <wp:inline distT="0" distB="0" distL="0" distR="0" wp14:anchorId="16BA49F9" wp14:editId="03B48F3B">
            <wp:extent cx="304800" cy="30480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E42F55">
        <w:rPr>
          <w:b/>
        </w:rPr>
        <w:t>NOTE:</w:t>
      </w:r>
      <w:r w:rsidRPr="00E42F55">
        <w:t xml:space="preserve"> Methods of obtaining specific technical information online </w:t>
      </w:r>
      <w:r>
        <w:t>are</w:t>
      </w:r>
      <w:r w:rsidRPr="00E42F55">
        <w:t xml:space="preserve"> indicated where applicable under the appropriate </w:t>
      </w:r>
      <w:r>
        <w:t>section</w:t>
      </w:r>
      <w:r w:rsidRPr="00E42F55">
        <w:t>.</w:t>
      </w:r>
      <w:r>
        <w:br/>
      </w:r>
      <w:r>
        <w:br/>
      </w:r>
      <w:r w:rsidRPr="00E42F55">
        <w:rPr>
          <w:b/>
        </w:rPr>
        <w:t>REF:</w:t>
      </w:r>
      <w:r w:rsidRPr="00E42F55">
        <w:t xml:space="preserve"> </w:t>
      </w:r>
      <w:r>
        <w:t>See</w:t>
      </w:r>
      <w:r w:rsidRPr="00E42F55">
        <w:t xml:space="preserve"> the </w:t>
      </w:r>
      <w:r w:rsidRPr="00E42F55">
        <w:rPr>
          <w:i/>
          <w:iCs/>
        </w:rPr>
        <w:t>Kernel Technical Manual</w:t>
      </w:r>
      <w:r w:rsidRPr="00E42F55">
        <w:t xml:space="preserve"> for further information.</w:t>
      </w:r>
    </w:p>
    <w:p w:rsidR="0040569F" w:rsidRPr="00F94319" w:rsidRDefault="0040569F" w:rsidP="0040569F">
      <w:pPr>
        <w:pStyle w:val="AltHeading3"/>
      </w:pPr>
      <w:bookmarkStart w:id="62" w:name="Help_at_Prompts"/>
      <w:r w:rsidRPr="00632CC5">
        <w:t>Help at Prompts</w:t>
      </w:r>
      <w:bookmarkEnd w:id="62"/>
    </w:p>
    <w:p w:rsidR="0040569F" w:rsidRPr="00E42F55" w:rsidRDefault="0040569F" w:rsidP="0040569F">
      <w:pPr>
        <w:pStyle w:val="BodyText"/>
      </w:pPr>
      <w:r w:rsidRPr="00E42F55">
        <w:fldChar w:fldCharType="begin"/>
      </w:r>
      <w:r w:rsidRPr="00E42F55">
        <w:instrText xml:space="preserve">XE </w:instrText>
      </w:r>
      <w:r>
        <w:instrText>“</w:instrText>
      </w:r>
      <w:r w:rsidRPr="00E42F55">
        <w:instrText>Online:Documentation</w:instrText>
      </w:r>
      <w:r>
        <w:instrText>”</w:instrText>
      </w:r>
      <w:r w:rsidRPr="00E42F55">
        <w:fldChar w:fldCharType="end"/>
      </w:r>
      <w:r w:rsidRPr="00E42F55">
        <w:fldChar w:fldCharType="begin"/>
      </w:r>
      <w:r w:rsidRPr="00E42F55">
        <w:instrText xml:space="preserve">XE </w:instrText>
      </w:r>
      <w:r>
        <w:instrText>“</w:instrText>
      </w:r>
      <w:r w:rsidRPr="00E42F55">
        <w:instrText>Help:At Prompts</w:instrText>
      </w:r>
      <w:r>
        <w:instrText>”</w:instrText>
      </w:r>
      <w:r w:rsidRPr="00E42F55">
        <w:fldChar w:fldCharType="end"/>
      </w:r>
      <w:r w:rsidRPr="00E42F55">
        <w:fldChar w:fldCharType="begin"/>
      </w:r>
      <w:r w:rsidRPr="00E42F55">
        <w:instrText xml:space="preserve">XE </w:instrText>
      </w:r>
      <w:r>
        <w:instrText>“</w:instrText>
      </w:r>
      <w:r w:rsidRPr="00E42F55">
        <w:instrText>Help:Online</w:instrText>
      </w:r>
      <w:r>
        <w:instrText>”</w:instrText>
      </w:r>
      <w:r w:rsidRPr="00E42F55">
        <w:fldChar w:fldCharType="end"/>
      </w:r>
      <w:r w:rsidRPr="00E42F55">
        <w:rPr>
          <w:vanish/>
        </w:rPr>
        <w:fldChar w:fldCharType="begin"/>
      </w:r>
      <w:r w:rsidRPr="00E42F55">
        <w:rPr>
          <w:vanish/>
        </w:rPr>
        <w:instrText xml:space="preserve">XE </w:instrText>
      </w:r>
      <w:r>
        <w:rPr>
          <w:vanish/>
        </w:rPr>
        <w:instrText>“</w:instrText>
      </w:r>
      <w:r w:rsidRPr="00E42F55">
        <w:rPr>
          <w:vanish/>
        </w:rPr>
        <w:instrText>Question Mark Help</w:instrText>
      </w:r>
      <w:r>
        <w:rPr>
          <w:vanish/>
        </w:rPr>
        <w:instrText>”</w:instrText>
      </w:r>
      <w:r w:rsidRPr="00E42F55">
        <w:rPr>
          <w:vanish/>
        </w:rPr>
        <w:fldChar w:fldCharType="end"/>
      </w:r>
      <w:r w:rsidRPr="00E42F55">
        <w:t>VistA M Server-based software provides online help and commonly used system default prompts. Users are encouraged to enter question marks</w:t>
      </w:r>
      <w:r w:rsidRPr="00E42F55">
        <w:fldChar w:fldCharType="begin"/>
      </w:r>
      <w:r w:rsidRPr="00E42F55">
        <w:instrText xml:space="preserve"> XE </w:instrText>
      </w:r>
      <w:r>
        <w:instrText>“</w:instrText>
      </w:r>
      <w:r w:rsidRPr="00E42F55">
        <w:instrText>Question Mark Help</w:instrText>
      </w:r>
      <w:r>
        <w:instrText>”</w:instrText>
      </w:r>
      <w:r w:rsidRPr="00E42F55">
        <w:instrText xml:space="preserve"> </w:instrText>
      </w:r>
      <w:r w:rsidRPr="00E42F55">
        <w:fldChar w:fldCharType="end"/>
      </w:r>
      <w:r w:rsidRPr="00E42F55">
        <w:fldChar w:fldCharType="begin"/>
      </w:r>
      <w:r w:rsidRPr="00E42F55">
        <w:instrText xml:space="preserve"> XE </w:instrText>
      </w:r>
      <w:r>
        <w:instrText>“</w:instrText>
      </w:r>
      <w:r w:rsidRPr="00E42F55">
        <w:instrText>Help:Question Marks</w:instrText>
      </w:r>
      <w:r>
        <w:instrText>”</w:instrText>
      </w:r>
      <w:r w:rsidRPr="00E42F55">
        <w:instrText xml:space="preserve"> </w:instrText>
      </w:r>
      <w:r w:rsidRPr="00E42F55">
        <w:fldChar w:fldCharType="end"/>
      </w:r>
      <w:r w:rsidRPr="00E42F55">
        <w:t xml:space="preserve"> at any response prompt. At the end of the help display, you are immediately returned to the point from which you started. This is an easy way to learn about any aspect of VistA M Server-based software.</w:t>
      </w:r>
    </w:p>
    <w:p w:rsidR="0040569F" w:rsidRPr="00F94319" w:rsidRDefault="0040569F" w:rsidP="0040569F">
      <w:pPr>
        <w:pStyle w:val="AltHeading3"/>
      </w:pPr>
      <w:bookmarkStart w:id="63" w:name="Obtaining_Data_Dictionary_Listings"/>
      <w:r w:rsidRPr="00632CC5">
        <w:t>Obtaining Data Dictionary Listings</w:t>
      </w:r>
      <w:bookmarkEnd w:id="63"/>
    </w:p>
    <w:p w:rsidR="0040569F" w:rsidRPr="00E42F55" w:rsidRDefault="0040569F" w:rsidP="0040569F">
      <w:pPr>
        <w:pStyle w:val="BodyText"/>
        <w:keepNext/>
        <w:keepLines/>
      </w:pPr>
      <w:r w:rsidRPr="00E42F55">
        <w:fldChar w:fldCharType="begin"/>
      </w:r>
      <w:r w:rsidRPr="00E42F55">
        <w:instrText xml:space="preserve">XE </w:instrText>
      </w:r>
      <w:r>
        <w:instrText>“</w:instrText>
      </w:r>
      <w:r w:rsidRPr="00E42F55">
        <w:instrText>Data Dictionary:Listings</w:instrText>
      </w:r>
      <w:r>
        <w:instrText>”</w:instrText>
      </w:r>
      <w:r w:rsidRPr="00E42F55">
        <w:fldChar w:fldCharType="end"/>
      </w:r>
      <w:r w:rsidRPr="00E42F55">
        <w:fldChar w:fldCharType="begin"/>
      </w:r>
      <w:r w:rsidRPr="00E42F55">
        <w:instrText xml:space="preserve">XE </w:instrText>
      </w:r>
      <w:r>
        <w:instrText>“</w:instrText>
      </w:r>
      <w:r w:rsidRPr="00E42F55">
        <w:instrText>Obtaining:Data Dictionary Listings</w:instrText>
      </w:r>
      <w:r>
        <w:instrText>”</w:instrText>
      </w:r>
      <w:r w:rsidRPr="00E42F55">
        <w:fldChar w:fldCharType="end"/>
      </w:r>
      <w:r w:rsidRPr="00E42F55">
        <w:t>Technical information about VistA M Server-based files and the fields in files is stored in data dictionaries (DD). You can use the List File Attributes option</w:t>
      </w:r>
      <w:r w:rsidRPr="00E42F55">
        <w:fldChar w:fldCharType="begin"/>
      </w:r>
      <w:r w:rsidRPr="00E42F55">
        <w:instrText xml:space="preserve">XE </w:instrText>
      </w:r>
      <w:r>
        <w:instrText>“</w:instrText>
      </w:r>
      <w:r w:rsidRPr="00E42F55">
        <w:instrText>List File Attributes Option</w:instrText>
      </w:r>
      <w:r>
        <w:instrText>”</w:instrText>
      </w:r>
      <w:r w:rsidRPr="00E42F55">
        <w:fldChar w:fldCharType="end"/>
      </w:r>
      <w:r w:rsidRPr="00E42F55">
        <w:fldChar w:fldCharType="begin"/>
      </w:r>
      <w:r w:rsidRPr="00E42F55">
        <w:instrText xml:space="preserve">XE </w:instrText>
      </w:r>
      <w:r>
        <w:instrText>“</w:instrText>
      </w:r>
      <w:r w:rsidRPr="00E42F55">
        <w:instrText>Options:List File Attributes</w:instrText>
      </w:r>
      <w:r>
        <w:instrText>”</w:instrText>
      </w:r>
      <w:r w:rsidRPr="00E42F55">
        <w:fldChar w:fldCharType="end"/>
      </w:r>
      <w:r w:rsidRPr="000239D2">
        <w:t xml:space="preserve"> [DILIST</w:t>
      </w:r>
      <w:r w:rsidRPr="000239D2">
        <w:fldChar w:fldCharType="begin"/>
      </w:r>
      <w:r w:rsidRPr="000239D2">
        <w:instrText xml:space="preserve"> XE </w:instrText>
      </w:r>
      <w:r>
        <w:instrText>“</w:instrText>
      </w:r>
      <w:r w:rsidRPr="000239D2">
        <w:instrText>DILIST Option</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Options:DILIST</w:instrText>
      </w:r>
      <w:r>
        <w:instrText>”</w:instrText>
      </w:r>
      <w:r w:rsidRPr="000239D2">
        <w:instrText xml:space="preserve"> </w:instrText>
      </w:r>
      <w:r w:rsidRPr="000239D2">
        <w:fldChar w:fldCharType="end"/>
      </w:r>
      <w:r w:rsidRPr="000239D2">
        <w:t>]</w:t>
      </w:r>
      <w:r w:rsidRPr="00E42F55">
        <w:t xml:space="preserve"> on the Data Dictionary Utilities menu</w:t>
      </w:r>
      <w:r w:rsidRPr="000239D2">
        <w:fldChar w:fldCharType="begin"/>
      </w:r>
      <w:r w:rsidRPr="000239D2">
        <w:instrText xml:space="preserve">XE </w:instrText>
      </w:r>
      <w:r>
        <w:instrText>“</w:instrText>
      </w:r>
      <w:r w:rsidRPr="000239D2">
        <w:instrText>Data Dictionary:Data Dictionary Utilities Menu</w:instrText>
      </w:r>
      <w:r>
        <w:instrText>”</w:instrText>
      </w:r>
      <w:r w:rsidRPr="000239D2">
        <w:fldChar w:fldCharType="end"/>
      </w:r>
      <w:r w:rsidRPr="000239D2">
        <w:fldChar w:fldCharType="begin"/>
      </w:r>
      <w:r w:rsidRPr="000239D2">
        <w:instrText xml:space="preserve">XE </w:instrText>
      </w:r>
      <w:r>
        <w:instrText>“</w:instrText>
      </w:r>
      <w:r w:rsidRPr="000239D2">
        <w:instrText>Menus:Data Dictionary Utilities</w:instrText>
      </w:r>
      <w:r>
        <w:instrText>”</w:instrText>
      </w:r>
      <w:r w:rsidRPr="000239D2">
        <w:fldChar w:fldCharType="end"/>
      </w:r>
      <w:r w:rsidRPr="000239D2">
        <w:fldChar w:fldCharType="begin"/>
      </w:r>
      <w:r w:rsidRPr="000239D2">
        <w:instrText xml:space="preserve">XE </w:instrText>
      </w:r>
      <w:r>
        <w:instrText>“</w:instrText>
      </w:r>
      <w:r w:rsidRPr="000239D2">
        <w:instrText>Options:Data Dictionary Utilities</w:instrText>
      </w:r>
      <w:r>
        <w:instrText>”</w:instrText>
      </w:r>
      <w:r w:rsidRPr="000239D2">
        <w:fldChar w:fldCharType="end"/>
      </w:r>
      <w:r w:rsidRPr="000239D2">
        <w:t xml:space="preserve"> [DI DDU</w:t>
      </w:r>
      <w:r w:rsidRPr="000239D2">
        <w:fldChar w:fldCharType="begin"/>
      </w:r>
      <w:r w:rsidRPr="000239D2">
        <w:instrText xml:space="preserve"> XE </w:instrText>
      </w:r>
      <w:r>
        <w:instrText>“</w:instrText>
      </w:r>
      <w:r w:rsidRPr="000239D2">
        <w:instrText>DI DDU Menu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Menus:DI DDU</w:instrText>
      </w:r>
      <w:r>
        <w:instrText>”</w:instrText>
      </w:r>
      <w:r w:rsidRPr="000239D2">
        <w:instrText xml:space="preserve"> </w:instrText>
      </w:r>
      <w:r w:rsidRPr="000239D2">
        <w:fldChar w:fldCharType="end"/>
      </w:r>
      <w:r w:rsidRPr="000239D2">
        <w:fldChar w:fldCharType="begin"/>
      </w:r>
      <w:r w:rsidRPr="000239D2">
        <w:instrText xml:space="preserve"> XE </w:instrText>
      </w:r>
      <w:r>
        <w:instrText>“</w:instrText>
      </w:r>
      <w:r w:rsidRPr="000239D2">
        <w:instrText>Options:DI DDU</w:instrText>
      </w:r>
      <w:r>
        <w:instrText>”</w:instrText>
      </w:r>
      <w:r w:rsidRPr="000239D2">
        <w:instrText xml:space="preserve"> </w:instrText>
      </w:r>
      <w:r w:rsidRPr="000239D2">
        <w:fldChar w:fldCharType="end"/>
      </w:r>
      <w:r w:rsidRPr="000239D2">
        <w:t>]</w:t>
      </w:r>
      <w:r w:rsidRPr="00E42F55">
        <w:t xml:space="preserve"> in VA FileMan to print formatted data dictionaries.</w:t>
      </w:r>
    </w:p>
    <w:p w:rsidR="0040569F" w:rsidRPr="00E42F55" w:rsidRDefault="0040569F" w:rsidP="0040569F">
      <w:pPr>
        <w:pStyle w:val="Note"/>
      </w:pPr>
      <w:r>
        <w:rPr>
          <w:noProof/>
          <w:lang w:eastAsia="en-US"/>
        </w:rPr>
        <w:drawing>
          <wp:inline distT="0" distB="0" distL="0" distR="0" wp14:anchorId="40E77FA2" wp14:editId="0C184258">
            <wp:extent cx="285750" cy="28575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E42F55">
        <w:rPr>
          <w:b/>
        </w:rPr>
        <w:t>REF:</w:t>
      </w:r>
      <w:r w:rsidRPr="00E42F55">
        <w:t xml:space="preserve"> For details about obtaining data dictionaries and about the formats available, </w:t>
      </w:r>
      <w:r>
        <w:t>see</w:t>
      </w:r>
      <w:r w:rsidRPr="00E42F55">
        <w:t xml:space="preserve"> the </w:t>
      </w:r>
      <w:r>
        <w:t>“</w:t>
      </w:r>
      <w:r w:rsidRPr="00E42F55">
        <w:t>List File Attributes</w:t>
      </w:r>
      <w:r>
        <w:t>”</w:t>
      </w:r>
      <w:r w:rsidRPr="00E42F55">
        <w:t xml:space="preserve"> chapter in the </w:t>
      </w:r>
      <w:r>
        <w:t>“</w:t>
      </w:r>
      <w:r w:rsidRPr="00E42F55">
        <w:t>File Management</w:t>
      </w:r>
      <w:r>
        <w:t>” section in</w:t>
      </w:r>
      <w:r w:rsidRPr="00E42F55">
        <w:t xml:space="preserve"> the </w:t>
      </w:r>
      <w:r w:rsidRPr="00E42F55">
        <w:rPr>
          <w:i/>
          <w:iCs/>
        </w:rPr>
        <w:t>VA FileMan Advanced User Manual</w:t>
      </w:r>
      <w:r w:rsidRPr="00E42F55">
        <w:t>.</w:t>
      </w:r>
    </w:p>
    <w:p w:rsidR="0040569F" w:rsidRPr="00E42F55" w:rsidRDefault="0040569F" w:rsidP="0040569F">
      <w:pPr>
        <w:pStyle w:val="AltHeading2"/>
      </w:pPr>
      <w:bookmarkStart w:id="64" w:name="Assumptions_about_the_Reader"/>
      <w:r w:rsidRPr="00632CC5">
        <w:lastRenderedPageBreak/>
        <w:t>Assumptions</w:t>
      </w:r>
      <w:bookmarkEnd w:id="64"/>
    </w:p>
    <w:p w:rsidR="0040569F" w:rsidRPr="00AF2551" w:rsidRDefault="0040569F" w:rsidP="0040569F">
      <w:pPr>
        <w:pStyle w:val="BodyText"/>
        <w:keepNext/>
        <w:keepLines/>
      </w:pPr>
      <w:r w:rsidRPr="00AF2551">
        <w:fldChar w:fldCharType="begin"/>
      </w:r>
      <w:r w:rsidRPr="00AF2551">
        <w:instrText xml:space="preserve"> XE </w:instrText>
      </w:r>
      <w:r>
        <w:instrText>“</w:instrText>
      </w:r>
      <w:r w:rsidRPr="00AF2551">
        <w:instrText>Assumptions</w:instrText>
      </w:r>
      <w:r>
        <w:instrText>”</w:instrText>
      </w:r>
      <w:r w:rsidRPr="00AF2551">
        <w:instrText xml:space="preserve"> </w:instrText>
      </w:r>
      <w:r w:rsidRPr="00AF2551">
        <w:fldChar w:fldCharType="end"/>
      </w:r>
      <w:r w:rsidRPr="00AF2551">
        <w:t>This manual is written with the assumption that the reader is familiar with the following:</w:t>
      </w:r>
    </w:p>
    <w:p w:rsidR="0040569F" w:rsidRPr="00AF2551" w:rsidRDefault="0040569F" w:rsidP="000C4771">
      <w:pPr>
        <w:pStyle w:val="ListBullet"/>
        <w:keepNext/>
        <w:keepLines/>
      </w:pPr>
      <w:r w:rsidRPr="00E42F55">
        <w:rPr>
          <w:bCs/>
        </w:rPr>
        <w:t>VistA</w:t>
      </w:r>
      <w:r w:rsidRPr="00E42F55">
        <w:t xml:space="preserve"> computing environment:</w:t>
      </w:r>
    </w:p>
    <w:p w:rsidR="0040569F" w:rsidRPr="0092195E" w:rsidRDefault="0040569F" w:rsidP="000C4771">
      <w:pPr>
        <w:pStyle w:val="ListBullet2"/>
        <w:keepNext/>
        <w:keepLines/>
      </w:pPr>
      <w:r w:rsidRPr="0092195E">
        <w:t>Kernel 8.0—VistA M Server software</w:t>
      </w:r>
    </w:p>
    <w:p w:rsidR="0040569F" w:rsidRPr="00AF2551" w:rsidRDefault="0040569F" w:rsidP="000C4771">
      <w:pPr>
        <w:pStyle w:val="ListBullet2"/>
        <w:keepNext/>
        <w:keepLines/>
      </w:pPr>
      <w:r w:rsidRPr="00AF2551">
        <w:t>Remote Procedure Call (RPC) Broker</w:t>
      </w:r>
      <w:r>
        <w:t xml:space="preserve"> 1.1</w:t>
      </w:r>
      <w:r w:rsidRPr="00AF2551">
        <w:t>—VistA M Server software</w:t>
      </w:r>
    </w:p>
    <w:p w:rsidR="0040569F" w:rsidRPr="00AF2551" w:rsidRDefault="0040569F" w:rsidP="000C4771">
      <w:pPr>
        <w:pStyle w:val="ListBullet2"/>
      </w:pPr>
      <w:r w:rsidRPr="00AF2551">
        <w:t xml:space="preserve">VA FileMan </w:t>
      </w:r>
      <w:r>
        <w:t>22.0</w:t>
      </w:r>
      <w:r w:rsidR="00394679">
        <w:t xml:space="preserve"> (and higher)</w:t>
      </w:r>
      <w:r>
        <w:t xml:space="preserve"> </w:t>
      </w:r>
      <w:r w:rsidRPr="00AF2551">
        <w:t>data structures and terminology—VistA M Server software</w:t>
      </w:r>
    </w:p>
    <w:p w:rsidR="0040569F" w:rsidRPr="00AF2551" w:rsidRDefault="0040569F" w:rsidP="000C4771">
      <w:pPr>
        <w:pStyle w:val="ListBullet2"/>
      </w:pPr>
      <w:r w:rsidRPr="00AF2551">
        <w:t>VistALink</w:t>
      </w:r>
      <w:r>
        <w:t xml:space="preserve"> 1.6</w:t>
      </w:r>
      <w:r w:rsidRPr="00AF2551">
        <w:t>—VistA M Server and Application Server software</w:t>
      </w:r>
    </w:p>
    <w:p w:rsidR="0040569F" w:rsidRPr="00AF2551" w:rsidRDefault="0040569F" w:rsidP="000C4771">
      <w:pPr>
        <w:pStyle w:val="ListBullet"/>
      </w:pPr>
      <w:r w:rsidRPr="00AF2551">
        <w:t>Linux or Microsoft</w:t>
      </w:r>
      <w:r w:rsidRPr="001A76FF">
        <w:rPr>
          <w:vertAlign w:val="superscript"/>
        </w:rPr>
        <w:t>®</w:t>
      </w:r>
      <w:r w:rsidRPr="00AF2551">
        <w:t xml:space="preserve"> Windows environment</w:t>
      </w:r>
    </w:p>
    <w:p w:rsidR="0040569F" w:rsidRPr="00AF2551" w:rsidRDefault="0040569F" w:rsidP="000C4771">
      <w:pPr>
        <w:pStyle w:val="ListBullet"/>
        <w:keepNext/>
        <w:keepLines/>
      </w:pPr>
      <w:r w:rsidRPr="00AF2551">
        <w:t>Java Programming language:</w:t>
      </w:r>
    </w:p>
    <w:p w:rsidR="0040569F" w:rsidRPr="00AF2551" w:rsidRDefault="0040569F" w:rsidP="000C4771">
      <w:pPr>
        <w:pStyle w:val="ListBullet2"/>
        <w:keepNext/>
        <w:keepLines/>
      </w:pPr>
      <w:r w:rsidRPr="00AF2551">
        <w:t>Java Integrated Development Environment (IDE)</w:t>
      </w:r>
    </w:p>
    <w:p w:rsidR="0040569F" w:rsidRPr="00AF2551" w:rsidRDefault="0040569F" w:rsidP="000C4771">
      <w:pPr>
        <w:pStyle w:val="ListBullet2"/>
        <w:keepNext/>
        <w:keepLines/>
      </w:pPr>
      <w:r w:rsidRPr="00AF2551">
        <w:t>J2SE</w:t>
      </w:r>
      <w:r w:rsidRPr="00AF2551">
        <w:rPr>
          <w:vertAlign w:val="superscript"/>
        </w:rPr>
        <w:t>TM</w:t>
      </w:r>
      <w:r w:rsidRPr="00AF2551">
        <w:t xml:space="preserve"> Development Kit (JDK)</w:t>
      </w:r>
    </w:p>
    <w:p w:rsidR="0040569F" w:rsidRPr="00AF2551" w:rsidRDefault="0040569F" w:rsidP="000C4771">
      <w:pPr>
        <w:pStyle w:val="ListBullet2"/>
      </w:pPr>
      <w:r w:rsidRPr="00AF2551">
        <w:t>Java Authentication and Authorization Services (JAAS) programming</w:t>
      </w:r>
    </w:p>
    <w:p w:rsidR="0040569F" w:rsidRPr="00AF2551" w:rsidRDefault="0040569F" w:rsidP="000C4771">
      <w:pPr>
        <w:pStyle w:val="ListBullet"/>
      </w:pPr>
      <w:r w:rsidRPr="00AF2551">
        <w:t>M programming language</w:t>
      </w:r>
    </w:p>
    <w:p w:rsidR="0040569F" w:rsidRPr="00AF2551" w:rsidRDefault="0040569F" w:rsidP="000C4771">
      <w:pPr>
        <w:pStyle w:val="ListBullet"/>
      </w:pPr>
      <w:r w:rsidRPr="00AF2551">
        <w:t>WebLogic 9.2 or 10.x Application Server</w:t>
      </w:r>
      <w:r w:rsidRPr="00AF2551">
        <w:fldChar w:fldCharType="begin"/>
      </w:r>
      <w:r w:rsidRPr="00AF2551">
        <w:instrText xml:space="preserve">XE </w:instrText>
      </w:r>
      <w:r>
        <w:instrText>“</w:instrText>
      </w:r>
      <w:r w:rsidRPr="00AF2551">
        <w:instrText xml:space="preserve">WebLogic </w:instrText>
      </w:r>
      <w:r>
        <w:instrText>9.2 or 10.x</w:instrText>
      </w:r>
      <w:r w:rsidRPr="00AF2551">
        <w:instrText xml:space="preserve"> Application Server</w:instrText>
      </w:r>
      <w:r>
        <w:instrText>”</w:instrText>
      </w:r>
      <w:r w:rsidRPr="00AF2551">
        <w:fldChar w:fldCharType="end"/>
      </w:r>
      <w:r w:rsidRPr="00AF2551">
        <w:fldChar w:fldCharType="begin"/>
      </w:r>
      <w:r w:rsidRPr="00AF2551">
        <w:instrText xml:space="preserve">XE </w:instrText>
      </w:r>
      <w:r>
        <w:instrText>“</w:instrText>
      </w:r>
      <w:r w:rsidRPr="00AF2551">
        <w:instrText xml:space="preserve">Application Servers:WebLogic </w:instrText>
      </w:r>
      <w:r>
        <w:instrText>9.2 or 10.x</w:instrText>
      </w:r>
      <w:r w:rsidR="00402A7A">
        <w:instrText>”</w:instrText>
      </w:r>
      <w:r w:rsidRPr="00AF2551">
        <w:fldChar w:fldCharType="end"/>
      </w:r>
    </w:p>
    <w:p w:rsidR="0040569F" w:rsidRPr="00E42F55" w:rsidRDefault="0040569F" w:rsidP="0040569F">
      <w:pPr>
        <w:pStyle w:val="AltHeading2"/>
      </w:pPr>
      <w:bookmarkStart w:id="65" w:name="_Toc397138035"/>
      <w:bookmarkStart w:id="66" w:name="Reference_Materials"/>
      <w:r w:rsidRPr="00632CC5">
        <w:t>Reference</w:t>
      </w:r>
      <w:bookmarkEnd w:id="65"/>
      <w:r w:rsidRPr="00632CC5">
        <w:t xml:space="preserve"> Materials</w:t>
      </w:r>
      <w:bookmarkEnd w:id="66"/>
    </w:p>
    <w:p w:rsidR="0040569F" w:rsidRPr="00AF2551" w:rsidRDefault="0040569F" w:rsidP="00402A7A">
      <w:pPr>
        <w:pStyle w:val="BodyText"/>
        <w:keepNext/>
        <w:keepLines/>
      </w:pPr>
      <w:r w:rsidRPr="00E42F55">
        <w:fldChar w:fldCharType="begin"/>
      </w:r>
      <w:r w:rsidRPr="00E42F55">
        <w:instrText xml:space="preserve">XE </w:instrText>
      </w:r>
      <w:r>
        <w:instrText>“</w:instrText>
      </w:r>
      <w:r w:rsidRPr="00E42F55">
        <w:instrText>Reference Materials</w:instrText>
      </w:r>
      <w:r>
        <w:instrText>”</w:instrText>
      </w:r>
      <w:r w:rsidRPr="00E42F55">
        <w:fldChar w:fldCharType="end"/>
      </w:r>
      <w:r w:rsidRPr="00E42F55">
        <w:t xml:space="preserve">Readers who wish to learn more about </w:t>
      </w:r>
      <w:r>
        <w:t>HWSC</w:t>
      </w:r>
      <w:r w:rsidRPr="00E42F55">
        <w:t xml:space="preserve"> should consult the following:</w:t>
      </w:r>
    </w:p>
    <w:p w:rsidR="0040569F" w:rsidRPr="0092195E" w:rsidRDefault="0040569F" w:rsidP="001A73B6">
      <w:pPr>
        <w:pStyle w:val="ListBullet"/>
        <w:keepNext/>
        <w:keepLines/>
        <w:rPr>
          <w:i/>
        </w:rPr>
      </w:pPr>
      <w:r w:rsidRPr="0092195E">
        <w:rPr>
          <w:i/>
        </w:rPr>
        <w:t>HWSC 1.0 Installation Guide</w:t>
      </w:r>
    </w:p>
    <w:p w:rsidR="0040569F" w:rsidRPr="0092195E" w:rsidRDefault="0040569F" w:rsidP="001A73B6">
      <w:pPr>
        <w:pStyle w:val="ListBullet"/>
        <w:keepNext/>
        <w:keepLines/>
        <w:rPr>
          <w:i/>
        </w:rPr>
      </w:pPr>
      <w:r w:rsidRPr="0092195E">
        <w:rPr>
          <w:i/>
        </w:rPr>
        <w:t>HWSC 1.0 System</w:t>
      </w:r>
      <w:r w:rsidR="00402A7A">
        <w:rPr>
          <w:i/>
        </w:rPr>
        <w:t>s</w:t>
      </w:r>
      <w:r w:rsidRPr="0092195E">
        <w:rPr>
          <w:i/>
        </w:rPr>
        <w:t xml:space="preserve"> Management Guide</w:t>
      </w:r>
      <w:r w:rsidRPr="0092195E">
        <w:t xml:space="preserve"> (this manual)</w:t>
      </w:r>
    </w:p>
    <w:p w:rsidR="0040569F" w:rsidRPr="00402A7A" w:rsidRDefault="0040569F" w:rsidP="001A73B6">
      <w:pPr>
        <w:pStyle w:val="ListBullet"/>
        <w:keepNext/>
        <w:keepLines/>
        <w:rPr>
          <w:i/>
        </w:rPr>
      </w:pPr>
      <w:r w:rsidRPr="0092195E">
        <w:rPr>
          <w:i/>
        </w:rPr>
        <w:t>HWSC 1.0 Developer</w:t>
      </w:r>
      <w:r w:rsidR="00402A7A">
        <w:rPr>
          <w:i/>
        </w:rPr>
        <w:t>’</w:t>
      </w:r>
      <w:r w:rsidRPr="0092195E">
        <w:rPr>
          <w:i/>
        </w:rPr>
        <w:t>s Guide</w:t>
      </w:r>
    </w:p>
    <w:p w:rsidR="00B06B68" w:rsidRDefault="00B06B68" w:rsidP="001A73B6">
      <w:pPr>
        <w:pStyle w:val="ListBullet"/>
        <w:rPr>
          <w:i/>
        </w:rPr>
      </w:pPr>
      <w:r w:rsidRPr="0092195E">
        <w:rPr>
          <w:i/>
        </w:rPr>
        <w:t>HWSC 1.0</w:t>
      </w:r>
      <w:r w:rsidRPr="00402A7A">
        <w:rPr>
          <w:i/>
        </w:rPr>
        <w:t xml:space="preserve"> </w:t>
      </w:r>
      <w:r>
        <w:rPr>
          <w:i/>
        </w:rPr>
        <w:t>Patch XOBW*1.0</w:t>
      </w:r>
      <w:r w:rsidRPr="0092195E">
        <w:rPr>
          <w:i/>
        </w:rPr>
        <w:t>*4</w:t>
      </w:r>
      <w:r>
        <w:rPr>
          <w:i/>
        </w:rPr>
        <w:t xml:space="preserve"> Release Notes</w:t>
      </w:r>
    </w:p>
    <w:p w:rsidR="00B06B68" w:rsidRPr="0092195E" w:rsidRDefault="00B06B68" w:rsidP="001A73B6">
      <w:pPr>
        <w:pStyle w:val="ListBullet"/>
        <w:rPr>
          <w:i/>
        </w:rPr>
      </w:pPr>
      <w:r w:rsidRPr="0092195E">
        <w:rPr>
          <w:i/>
        </w:rPr>
        <w:t>HWSC 1.0</w:t>
      </w:r>
      <w:r w:rsidRPr="00402A7A">
        <w:rPr>
          <w:i/>
        </w:rPr>
        <w:t xml:space="preserve"> </w:t>
      </w:r>
      <w:r>
        <w:rPr>
          <w:i/>
        </w:rPr>
        <w:t>Patch XOBW*1.0</w:t>
      </w:r>
      <w:r w:rsidRPr="0092195E">
        <w:rPr>
          <w:i/>
        </w:rPr>
        <w:t>*4</w:t>
      </w:r>
      <w:r>
        <w:rPr>
          <w:i/>
        </w:rPr>
        <w:t xml:space="preserve"> Installation, Back-Out, and Rollback Guide</w:t>
      </w:r>
    </w:p>
    <w:p w:rsidR="00B06B68" w:rsidRDefault="00B06B68" w:rsidP="001A73B6">
      <w:pPr>
        <w:pStyle w:val="ListBullet"/>
        <w:rPr>
          <w:i/>
        </w:rPr>
      </w:pPr>
      <w:r>
        <w:rPr>
          <w:i/>
        </w:rPr>
        <w:t>HWSC 1.0 Patch XOBW*1.0</w:t>
      </w:r>
      <w:r w:rsidRPr="0092195E">
        <w:rPr>
          <w:i/>
        </w:rPr>
        <w:t>*4</w:t>
      </w:r>
      <w:r>
        <w:rPr>
          <w:i/>
        </w:rPr>
        <w:t xml:space="preserve"> </w:t>
      </w:r>
      <w:r w:rsidRPr="0092195E">
        <w:rPr>
          <w:i/>
        </w:rPr>
        <w:t>Security Configuration Gui</w:t>
      </w:r>
      <w:r>
        <w:rPr>
          <w:i/>
        </w:rPr>
        <w:t>de</w:t>
      </w:r>
    </w:p>
    <w:p w:rsidR="0040569F" w:rsidRPr="00E42F55" w:rsidRDefault="0040569F" w:rsidP="0040569F">
      <w:pPr>
        <w:pStyle w:val="BodyText"/>
        <w:keepNext/>
        <w:keepLines/>
      </w:pPr>
      <w:r w:rsidRPr="00E42F55">
        <w:t>VistA documentation is made available online in Microsoft</w:t>
      </w:r>
      <w:r w:rsidRPr="001A76FF">
        <w:rPr>
          <w:vertAlign w:val="superscript"/>
        </w:rPr>
        <w:t>®</w:t>
      </w:r>
      <w:r w:rsidRPr="00E42F55">
        <w:t xml:space="preserve"> Word format and in Adobe</w:t>
      </w:r>
      <w:r w:rsidRPr="001A76FF">
        <w:rPr>
          <w:vertAlign w:val="superscript"/>
        </w:rPr>
        <w:t>®</w:t>
      </w:r>
      <w:r w:rsidRPr="00E42F55">
        <w:t xml:space="preserve"> Acrobat Portable Document Format (PDF). The PDF documents </w:t>
      </w:r>
      <w:r w:rsidRPr="00E42F55">
        <w:rPr>
          <w:i/>
        </w:rPr>
        <w:t>must</w:t>
      </w:r>
      <w:r w:rsidRPr="00E42F55">
        <w:t xml:space="preserve"> be read using the Adobe</w:t>
      </w:r>
      <w:r w:rsidRPr="001A76FF">
        <w:rPr>
          <w:vertAlign w:val="superscript"/>
        </w:rPr>
        <w:t>®</w:t>
      </w:r>
      <w:r w:rsidRPr="00E42F55">
        <w:t xml:space="preserve"> Acrobat Reader, which is freely distributed by Adobe</w:t>
      </w:r>
      <w:r w:rsidRPr="001A76FF">
        <w:rPr>
          <w:vertAlign w:val="superscript"/>
        </w:rPr>
        <w:t>®</w:t>
      </w:r>
      <w:r>
        <w:t xml:space="preserve"> Systems Incorporated at</w:t>
      </w:r>
      <w:r w:rsidRPr="00E42F55">
        <w:fldChar w:fldCharType="begin"/>
      </w:r>
      <w:r w:rsidRPr="00E42F55">
        <w:instrText xml:space="preserve">XE </w:instrText>
      </w:r>
      <w:r>
        <w:instrText>“Websites:</w:instrText>
      </w:r>
      <w:r w:rsidRPr="00E42F55">
        <w:instrText xml:space="preserve">Adobe </w:instrText>
      </w:r>
      <w:r>
        <w:instrText>Website”</w:instrText>
      </w:r>
      <w:r w:rsidRPr="00E42F55">
        <w:fldChar w:fldCharType="end"/>
      </w:r>
      <w:r w:rsidRPr="00E42F55">
        <w:fldChar w:fldCharType="begin"/>
      </w:r>
      <w:r w:rsidRPr="00E42F55">
        <w:instrText xml:space="preserve">XE </w:instrText>
      </w:r>
      <w:r>
        <w:instrText>“</w:instrText>
      </w:r>
      <w:r w:rsidRPr="00E42F55">
        <w:instrText>URLs:Adobe Webs</w:instrText>
      </w:r>
      <w:r>
        <w:instrText>ite”</w:instrText>
      </w:r>
      <w:r w:rsidRPr="00E42F55">
        <w:fldChar w:fldCharType="end"/>
      </w:r>
      <w:r w:rsidRPr="00E42F55">
        <w:fldChar w:fldCharType="begin"/>
      </w:r>
      <w:r w:rsidRPr="00E42F55">
        <w:instrText xml:space="preserve">XE </w:instrText>
      </w:r>
      <w:r>
        <w:instrText>“</w:instrText>
      </w:r>
      <w:r w:rsidRPr="00E42F55">
        <w:instrText>Home Pages:Adobe Web</w:instrText>
      </w:r>
      <w:r>
        <w:instrText>site”</w:instrText>
      </w:r>
      <w:r w:rsidRPr="00E42F55">
        <w:fldChar w:fldCharType="end"/>
      </w:r>
      <w:r>
        <w:t xml:space="preserve">: </w:t>
      </w:r>
      <w:hyperlink r:id="rId18" w:tooltip="Adobe Website" w:history="1">
        <w:r w:rsidRPr="00870BD5">
          <w:rPr>
            <w:rStyle w:val="Hyperlink"/>
          </w:rPr>
          <w:t>http://www.adobe.com/</w:t>
        </w:r>
      </w:hyperlink>
    </w:p>
    <w:p w:rsidR="0040569F" w:rsidRPr="00E42F55" w:rsidRDefault="0040569F" w:rsidP="0040569F">
      <w:pPr>
        <w:pStyle w:val="BodyText"/>
      </w:pPr>
      <w:r w:rsidRPr="00E42F55">
        <w:rPr>
          <w:bCs/>
        </w:rPr>
        <w:t>VistA</w:t>
      </w:r>
      <w:r w:rsidRPr="00E42F55">
        <w:t xml:space="preserve"> documentation can be downloaded from the </w:t>
      </w:r>
      <w:r>
        <w:rPr>
          <w:bCs/>
        </w:rPr>
        <w:t>V</w:t>
      </w:r>
      <w:r w:rsidRPr="00E42F55">
        <w:rPr>
          <w:bCs/>
        </w:rPr>
        <w:t>A Software Document Library</w:t>
      </w:r>
      <w:r>
        <w:t xml:space="preserve"> (VDL)</w:t>
      </w:r>
      <w:r w:rsidRPr="00E42F55">
        <w:rPr>
          <w:kern w:val="2"/>
        </w:rPr>
        <w:fldChar w:fldCharType="begin"/>
      </w:r>
      <w:r w:rsidRPr="00E42F55">
        <w:instrText xml:space="preserve"> XE </w:instrText>
      </w:r>
      <w:r>
        <w:instrText>“Websites:V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URLs: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w:instrText>
      </w:r>
      <w:r w:rsidRPr="00E42F55">
        <w:instrText>Home Pages:</w:instrText>
      </w:r>
      <w:r>
        <w:instrText>V</w:instrText>
      </w:r>
      <w:r w:rsidRPr="00E42F55">
        <w:instrText>A Software Document Library (</w:instrText>
      </w:r>
      <w:r w:rsidRPr="00E42F55">
        <w:rPr>
          <w:kern w:val="2"/>
        </w:rPr>
        <w:instrText xml:space="preserve">VDL) </w:instrText>
      </w:r>
      <w:r>
        <w:rPr>
          <w:kern w:val="2"/>
        </w:rPr>
        <w:instrText>Website</w:instrText>
      </w:r>
      <w:r>
        <w:instrText>”</w:instrText>
      </w:r>
      <w:r w:rsidRPr="00E42F55">
        <w:instrText xml:space="preserve"> </w:instrText>
      </w:r>
      <w:r w:rsidRPr="00E42F55">
        <w:rPr>
          <w:kern w:val="2"/>
        </w:rPr>
        <w:fldChar w:fldCharType="end"/>
      </w:r>
      <w:r w:rsidRPr="00E42F55">
        <w:rPr>
          <w:kern w:val="2"/>
        </w:rPr>
        <w:fldChar w:fldCharType="begin"/>
      </w:r>
      <w:r w:rsidRPr="00E42F55">
        <w:instrText xml:space="preserve"> XE </w:instrText>
      </w:r>
      <w:r>
        <w:instrText>“V</w:instrText>
      </w:r>
      <w:r w:rsidRPr="00E42F55">
        <w:instrText>A Software Document Library (</w:instrText>
      </w:r>
      <w:r w:rsidRPr="00E42F55">
        <w:rPr>
          <w:kern w:val="2"/>
        </w:rPr>
        <w:instrText>VDL): Web</w:instrText>
      </w:r>
      <w:r>
        <w:rPr>
          <w:kern w:val="2"/>
        </w:rPr>
        <w:instrText>site</w:instrText>
      </w:r>
      <w:r>
        <w:instrText>”</w:instrText>
      </w:r>
      <w:r w:rsidRPr="00E42F55">
        <w:instrText xml:space="preserve"> </w:instrText>
      </w:r>
      <w:r w:rsidRPr="00E42F55">
        <w:rPr>
          <w:kern w:val="2"/>
        </w:rPr>
        <w:fldChar w:fldCharType="end"/>
      </w:r>
      <w:r>
        <w:t xml:space="preserve">: </w:t>
      </w:r>
      <w:hyperlink r:id="rId19" w:tooltip="VA Software Document Library (VDL) Website" w:history="1">
        <w:r w:rsidRPr="00870BD5">
          <w:rPr>
            <w:rStyle w:val="Hyperlink"/>
          </w:rPr>
          <w:t>http://www.va.gov/vdl/</w:t>
        </w:r>
      </w:hyperlink>
    </w:p>
    <w:p w:rsidR="0040569F" w:rsidRPr="000239D2" w:rsidRDefault="0040569F" w:rsidP="0040569F">
      <w:pPr>
        <w:pStyle w:val="Note"/>
      </w:pPr>
      <w:r>
        <w:rPr>
          <w:noProof/>
          <w:lang w:eastAsia="en-US"/>
        </w:rPr>
        <w:drawing>
          <wp:inline distT="0" distB="0" distL="0" distR="0" wp14:anchorId="19B5F14E" wp14:editId="73F6EDD0">
            <wp:extent cx="285750" cy="285750"/>
            <wp:effectExtent l="0" t="0" r="0" b="0"/>
            <wp:docPr id="277"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239D2">
        <w:tab/>
      </w:r>
      <w:r w:rsidRPr="000239D2">
        <w:rPr>
          <w:b/>
        </w:rPr>
        <w:t>REF:</w:t>
      </w:r>
      <w:r w:rsidRPr="000239D2">
        <w:t xml:space="preserve"> </w:t>
      </w:r>
      <w:r>
        <w:rPr>
          <w:kern w:val="2"/>
        </w:rPr>
        <w:t>HWSC</w:t>
      </w:r>
      <w:r w:rsidRPr="000239D2">
        <w:rPr>
          <w:kern w:val="2"/>
        </w:rPr>
        <w:t xml:space="preserve"> manuals are located on the </w:t>
      </w:r>
      <w:r w:rsidRPr="000239D2">
        <w:t>VDL at</w:t>
      </w:r>
      <w:r w:rsidRPr="000239D2">
        <w:rPr>
          <w:kern w:val="2"/>
        </w:rPr>
        <w:t xml:space="preserve">: </w:t>
      </w:r>
      <w:hyperlink r:id="rId20" w:tooltip="VDL: VA Software Document Library: HWSC Documentation" w:history="1">
        <w:r w:rsidRPr="00185633">
          <w:rPr>
            <w:rStyle w:val="Hyperlink"/>
          </w:rPr>
          <w:t>http://www.va.gov/vdl/application.asp?appid=180</w:t>
        </w:r>
      </w:hyperlink>
    </w:p>
    <w:p w:rsidR="0040569F" w:rsidRDefault="0040569F" w:rsidP="0040569F">
      <w:pPr>
        <w:pStyle w:val="BodyText"/>
      </w:pPr>
      <w:r w:rsidRPr="00E42F55">
        <w:t xml:space="preserve">VistA documentation and software can also be downloaded from the </w:t>
      </w:r>
      <w:r>
        <w:t>Product</w:t>
      </w:r>
      <w:r w:rsidRPr="00E42F55">
        <w:t xml:space="preserve"> </w:t>
      </w:r>
      <w:r>
        <w:t>Support (PS) Anonymous D</w:t>
      </w:r>
      <w:r w:rsidRPr="00E42F55">
        <w:t>irectories</w:t>
      </w:r>
      <w:r w:rsidRPr="00E42F55">
        <w:fldChar w:fldCharType="begin"/>
      </w:r>
      <w:r w:rsidRPr="00E42F55">
        <w:instrText xml:space="preserve"> XE </w:instrText>
      </w:r>
      <w:r>
        <w:instrText>“P</w:instrText>
      </w:r>
      <w:r w:rsidRPr="00E42F55">
        <w:instrText>S Anonymous Directories</w:instrText>
      </w:r>
      <w:proofErr w:type="gramStart"/>
      <w:r>
        <w:instrText>”</w:instrText>
      </w:r>
      <w:r w:rsidRPr="00E42F55">
        <w:instrText xml:space="preserve"> </w:instrText>
      </w:r>
      <w:proofErr w:type="gramEnd"/>
      <w:r w:rsidRPr="00E42F55">
        <w:fldChar w:fldCharType="end"/>
      </w:r>
      <w:r>
        <w:t>.</w:t>
      </w:r>
    </w:p>
    <w:p w:rsidR="0040569F" w:rsidRPr="0040569F" w:rsidRDefault="0040569F" w:rsidP="0040569F">
      <w:pPr>
        <w:pStyle w:val="BodyText"/>
        <w:sectPr w:rsidR="0040569F" w:rsidRPr="0040569F" w:rsidSect="00706831">
          <w:headerReference w:type="even" r:id="rId21"/>
          <w:headerReference w:type="default" r:id="rId22"/>
          <w:footerReference w:type="even" r:id="rId23"/>
          <w:footerReference w:type="first" r:id="rId24"/>
          <w:pgSz w:w="12240" w:h="15840"/>
          <w:pgMar w:top="1440" w:right="1440" w:bottom="1440" w:left="1440" w:header="720" w:footer="720" w:gutter="0"/>
          <w:pgNumType w:start="1"/>
          <w:cols w:space="720"/>
          <w:docGrid w:linePitch="360"/>
        </w:sectPr>
      </w:pPr>
    </w:p>
    <w:p w:rsidR="00DB66DC" w:rsidRPr="00893EED" w:rsidRDefault="00F556E1" w:rsidP="006150F9">
      <w:pPr>
        <w:pStyle w:val="Heading1"/>
      </w:pPr>
      <w:bookmarkStart w:id="67" w:name="_Ref455753037"/>
      <w:bookmarkStart w:id="68" w:name="_Toc456020167"/>
      <w:r w:rsidRPr="00893EED">
        <w:lastRenderedPageBreak/>
        <w:t>Introduction</w:t>
      </w:r>
      <w:bookmarkEnd w:id="67"/>
      <w:bookmarkEnd w:id="68"/>
    </w:p>
    <w:p w:rsidR="00F31311" w:rsidRPr="00893EED" w:rsidRDefault="00F31311" w:rsidP="006150F9">
      <w:pPr>
        <w:pStyle w:val="Heading2"/>
      </w:pPr>
      <w:bookmarkStart w:id="69" w:name="_System_Overview"/>
      <w:bookmarkStart w:id="70" w:name="_Toc165284699"/>
      <w:bookmarkStart w:id="71" w:name="_Toc456020168"/>
      <w:bookmarkEnd w:id="69"/>
      <w:r w:rsidRPr="00893EED">
        <w:t>HWSC Overview</w:t>
      </w:r>
      <w:bookmarkEnd w:id="70"/>
      <w:bookmarkEnd w:id="71"/>
    </w:p>
    <w:p w:rsidR="00D93195" w:rsidRPr="00893EED" w:rsidRDefault="00000265" w:rsidP="0040569F">
      <w:pPr>
        <w:pStyle w:val="BodyText"/>
      </w:pPr>
      <w:r>
        <w:fldChar w:fldCharType="begin"/>
      </w:r>
      <w:r>
        <w:instrText xml:space="preserve"> XE “</w:instrText>
      </w:r>
      <w:r w:rsidRPr="00F12283">
        <w:instrText>Introduction</w:instrText>
      </w:r>
      <w:r>
        <w:instrText xml:space="preserve">” </w:instrText>
      </w:r>
      <w:r>
        <w:fldChar w:fldCharType="end"/>
      </w:r>
      <w:r>
        <w:fldChar w:fldCharType="begin"/>
      </w:r>
      <w:r>
        <w:instrText xml:space="preserve"> XE “HWSC:</w:instrText>
      </w:r>
      <w:r w:rsidRPr="0060796C">
        <w:instrText>Overview</w:instrText>
      </w:r>
      <w:r>
        <w:instrText xml:space="preserve">” </w:instrText>
      </w:r>
      <w:r>
        <w:fldChar w:fldCharType="end"/>
      </w:r>
      <w:r>
        <w:fldChar w:fldCharType="begin"/>
      </w:r>
      <w:r>
        <w:instrText xml:space="preserve"> XE “Overview:HWSC” </w:instrText>
      </w:r>
      <w:r>
        <w:fldChar w:fldCharType="end"/>
      </w:r>
      <w:r w:rsidR="00103F3F">
        <w:t>HealtheVet</w:t>
      </w:r>
      <w:r w:rsidR="00103F3F" w:rsidRPr="003A7C80">
        <w:t xml:space="preserve"> Web Services Client </w:t>
      </w:r>
      <w:r w:rsidR="00103F3F">
        <w:t>(HWSC)</w:t>
      </w:r>
      <w:r w:rsidR="00D93195" w:rsidRPr="00893EED">
        <w:t xml:space="preserve"> uses Caché’s</w:t>
      </w:r>
      <w:r w:rsidR="00103F3F">
        <w:t xml:space="preserve"> Web services client to invoke W</w:t>
      </w:r>
      <w:r w:rsidR="00D93195" w:rsidRPr="00893EED">
        <w:t>eb service methods on external servers and retrieve results. It provides helper methods and classes</w:t>
      </w:r>
      <w:r w:rsidR="00103F3F">
        <w:t xml:space="preserve"> to improve the use of the Web service c</w:t>
      </w:r>
      <w:r w:rsidR="00D93195" w:rsidRPr="00893EED">
        <w:t xml:space="preserve">lient in </w:t>
      </w:r>
      <w:r w:rsidR="00103F3F" w:rsidRPr="00E4405E">
        <w:t>Veterans Health Information Systems and Technology Architecture</w:t>
      </w:r>
      <w:r w:rsidR="00103F3F">
        <w:t xml:space="preserve"> (</w:t>
      </w:r>
      <w:r w:rsidR="00103F3F" w:rsidRPr="00893EED">
        <w:t>VistA</w:t>
      </w:r>
      <w:r w:rsidR="00103F3F">
        <w:t>).</w:t>
      </w:r>
    </w:p>
    <w:p w:rsidR="00E46257" w:rsidRPr="00893EED" w:rsidRDefault="00E46257" w:rsidP="006150F9">
      <w:pPr>
        <w:pStyle w:val="Heading3"/>
      </w:pPr>
      <w:bookmarkStart w:id="72" w:name="_Toc165284700"/>
      <w:bookmarkStart w:id="73" w:name="_Toc165800278"/>
      <w:bookmarkStart w:id="74" w:name="_Toc166644994"/>
      <w:bookmarkStart w:id="75" w:name="_Toc456020169"/>
      <w:r w:rsidRPr="00893EED">
        <w:t>HWSC Features</w:t>
      </w:r>
      <w:bookmarkEnd w:id="72"/>
      <w:bookmarkEnd w:id="73"/>
      <w:bookmarkEnd w:id="74"/>
      <w:bookmarkEnd w:id="75"/>
    </w:p>
    <w:p w:rsidR="00A17473" w:rsidRPr="00893EED" w:rsidRDefault="00000265" w:rsidP="00E4405E">
      <w:pPr>
        <w:pStyle w:val="BodyText"/>
        <w:keepNext/>
        <w:keepLines/>
      </w:pPr>
      <w:r>
        <w:fldChar w:fldCharType="begin"/>
      </w:r>
      <w:r>
        <w:instrText xml:space="preserve"> XE “</w:instrText>
      </w:r>
      <w:r w:rsidRPr="00642A01">
        <w:instrText>HWSC Features</w:instrText>
      </w:r>
      <w:r>
        <w:instrText xml:space="preserve">” </w:instrText>
      </w:r>
      <w:r>
        <w:fldChar w:fldCharType="end"/>
      </w:r>
      <w:r>
        <w:fldChar w:fldCharType="begin"/>
      </w:r>
      <w:r>
        <w:instrText xml:space="preserve"> XE “Features:</w:instrText>
      </w:r>
      <w:r w:rsidRPr="00642A01">
        <w:instrText>HWSC</w:instrText>
      </w:r>
      <w:r>
        <w:instrText xml:space="preserve">” </w:instrText>
      </w:r>
      <w:r>
        <w:fldChar w:fldCharType="end"/>
      </w:r>
      <w:r w:rsidR="00103F3F">
        <w:t>HWSC acts as an adjunct to the W</w:t>
      </w:r>
      <w:r w:rsidR="00A17473" w:rsidRPr="00893EED">
        <w:t>eb services client funct</w:t>
      </w:r>
      <w:r w:rsidR="00103F3F">
        <w:t>ionality provided in Caché, by:</w:t>
      </w:r>
    </w:p>
    <w:p w:rsidR="005C7943" w:rsidRPr="00893EED" w:rsidRDefault="005C7943" w:rsidP="00E4405E">
      <w:pPr>
        <w:pStyle w:val="ListBullet"/>
        <w:keepNext/>
        <w:keepLines/>
      </w:pPr>
      <w:r w:rsidRPr="00893EED">
        <w:t>Leveraging</w:t>
      </w:r>
      <w:r w:rsidR="00A17473" w:rsidRPr="00893EED">
        <w:t xml:space="preserve"> Caché's</w:t>
      </w:r>
      <w:r w:rsidRPr="00893EED">
        <w:t xml:space="preserve"> platform-provided We</w:t>
      </w:r>
      <w:r w:rsidR="00103F3F">
        <w:t>b services client capabilities.</w:t>
      </w:r>
    </w:p>
    <w:p w:rsidR="005C7943" w:rsidRPr="00893EED" w:rsidRDefault="005C7943" w:rsidP="00E4405E">
      <w:pPr>
        <w:pStyle w:val="ListBullet"/>
        <w:keepNext/>
        <w:keepLines/>
      </w:pPr>
      <w:r w:rsidRPr="00893EED">
        <w:t xml:space="preserve">Adding a file and </w:t>
      </w:r>
      <w:r w:rsidR="00103F3F">
        <w:t>user interface (</w:t>
      </w:r>
      <w:r w:rsidRPr="00893EED">
        <w:t>UI</w:t>
      </w:r>
      <w:r w:rsidR="00103F3F">
        <w:t>) to manage the set of external W</w:t>
      </w:r>
      <w:r w:rsidRPr="00893EED">
        <w:t>eb server endpoints (IP, port, etc.)</w:t>
      </w:r>
    </w:p>
    <w:p w:rsidR="005C7943" w:rsidRPr="00893EED" w:rsidRDefault="005C7943" w:rsidP="00E4405E">
      <w:pPr>
        <w:pStyle w:val="ListBullet"/>
        <w:keepNext/>
        <w:keepLines/>
      </w:pPr>
      <w:r w:rsidRPr="00893EED">
        <w:t xml:space="preserve">Adding a file and UI to register </w:t>
      </w:r>
      <w:r w:rsidR="00103F3F">
        <w:t>and manage the set of external W</w:t>
      </w:r>
      <w:r w:rsidRPr="00893EED">
        <w:t>eb services.</w:t>
      </w:r>
    </w:p>
    <w:p w:rsidR="005C7943" w:rsidRPr="00893EED" w:rsidRDefault="005C7943" w:rsidP="0040569F">
      <w:pPr>
        <w:pStyle w:val="ListBullet"/>
      </w:pPr>
      <w:r w:rsidRPr="00893EED">
        <w:t xml:space="preserve">Providing runtime </w:t>
      </w:r>
      <w:r w:rsidR="00103F3F">
        <w:t>application programming interface (</w:t>
      </w:r>
      <w:r w:rsidRPr="00893EED">
        <w:t>API</w:t>
      </w:r>
      <w:r w:rsidR="00103F3F">
        <w:t>) to invoke a specific Web service on a specific W</w:t>
      </w:r>
      <w:r w:rsidRPr="00893EED">
        <w:t>eb server.</w:t>
      </w:r>
    </w:p>
    <w:p w:rsidR="005C7943" w:rsidRPr="00893EED" w:rsidRDefault="005C7943" w:rsidP="0040569F">
      <w:pPr>
        <w:pStyle w:val="ListBullet"/>
      </w:pPr>
      <w:r w:rsidRPr="00893EED">
        <w:t>Providing a runtime API to facilitate error processing in a VistA environment.</w:t>
      </w:r>
    </w:p>
    <w:p w:rsidR="005C7943" w:rsidRPr="00893EED" w:rsidRDefault="005C7943" w:rsidP="0040569F">
      <w:pPr>
        <w:pStyle w:val="ListBullet"/>
      </w:pPr>
      <w:r w:rsidRPr="00893EED">
        <w:t>Providing a deploy</w:t>
      </w:r>
      <w:r w:rsidR="00103F3F">
        <w:t>ment API to install/register a W</w:t>
      </w:r>
      <w:r w:rsidRPr="00893EED">
        <w:t xml:space="preserve">eb service proxy from a </w:t>
      </w:r>
      <w:r w:rsidR="00103F3F" w:rsidRPr="00103F3F">
        <w:t>Web Services Description Language</w:t>
      </w:r>
      <w:r w:rsidR="00103F3F" w:rsidRPr="00893EED">
        <w:t xml:space="preserve"> </w:t>
      </w:r>
      <w:r w:rsidR="00103F3F">
        <w:t>(</w:t>
      </w:r>
      <w:r w:rsidRPr="00893EED">
        <w:t>WSDL</w:t>
      </w:r>
      <w:r w:rsidR="00103F3F">
        <w:t>)</w:t>
      </w:r>
      <w:r w:rsidRPr="00893EED">
        <w:t xml:space="preserve"> file.</w:t>
      </w:r>
    </w:p>
    <w:p w:rsidR="005C7943" w:rsidRPr="00893EED" w:rsidRDefault="005C7943" w:rsidP="0040569F">
      <w:pPr>
        <w:pStyle w:val="ListBullet"/>
      </w:pPr>
      <w:r w:rsidRPr="00893EED">
        <w:t>Providing a manageme</w:t>
      </w:r>
      <w:r w:rsidR="00750F92">
        <w:t>nt UI including the ability to “ping” (test) a given W</w:t>
      </w:r>
      <w:r w:rsidRPr="00893EED">
        <w:t>eb</w:t>
      </w:r>
      <w:r w:rsidR="00103F3F" w:rsidRPr="00103F3F">
        <w:t xml:space="preserve"> </w:t>
      </w:r>
      <w:r w:rsidRPr="00893EED">
        <w:t>servic</w:t>
      </w:r>
      <w:r w:rsidR="00750F92">
        <w:t xml:space="preserve">e/server combination from VistA </w:t>
      </w:r>
      <w:r w:rsidRPr="00893EED">
        <w:t>M.</w:t>
      </w:r>
    </w:p>
    <w:p w:rsidR="005C7943" w:rsidRPr="00893EED" w:rsidRDefault="005C7943" w:rsidP="0040569F">
      <w:pPr>
        <w:pStyle w:val="ListBullet"/>
      </w:pPr>
      <w:r w:rsidRPr="00893EED">
        <w:t xml:space="preserve">Supporting both </w:t>
      </w:r>
      <w:r w:rsidR="00750F92" w:rsidRPr="00750F92">
        <w:t>Simple Object Access Protocol</w:t>
      </w:r>
      <w:r w:rsidR="00750F92" w:rsidRPr="00893EED">
        <w:t xml:space="preserve"> </w:t>
      </w:r>
      <w:r w:rsidR="00750F92">
        <w:t>(</w:t>
      </w:r>
      <w:r w:rsidRPr="00893EED">
        <w:t>SOAP</w:t>
      </w:r>
      <w:r w:rsidR="00750F92">
        <w:t>)</w:t>
      </w:r>
      <w:r w:rsidRPr="00893EED">
        <w:t xml:space="preserve">- and </w:t>
      </w:r>
      <w:r w:rsidR="00750F92" w:rsidRPr="00750F92">
        <w:t>Representational State Transfer</w:t>
      </w:r>
      <w:r w:rsidR="00750F92" w:rsidRPr="00893EED">
        <w:t xml:space="preserve"> </w:t>
      </w:r>
      <w:r w:rsidR="00750F92">
        <w:t>(</w:t>
      </w:r>
      <w:r w:rsidRPr="00893EED">
        <w:t>REST</w:t>
      </w:r>
      <w:r w:rsidR="00750F92">
        <w:t>)</w:t>
      </w:r>
      <w:r w:rsidRPr="00893EED">
        <w:t>-sty</w:t>
      </w:r>
      <w:r w:rsidR="00750F92">
        <w:t>le W</w:t>
      </w:r>
      <w:r w:rsidRPr="00893EED">
        <w:t>eb services</w:t>
      </w:r>
      <w:r w:rsidR="00750F92">
        <w:t>.</w:t>
      </w:r>
    </w:p>
    <w:p w:rsidR="005C7943" w:rsidRPr="00893EED" w:rsidRDefault="005C7943" w:rsidP="0040569F">
      <w:pPr>
        <w:pStyle w:val="ListBullet"/>
      </w:pPr>
      <w:r w:rsidRPr="00893EED">
        <w:t>Fostering con</w:t>
      </w:r>
      <w:r w:rsidR="00750F92">
        <w:t>sistent implementation of VistA M W</w:t>
      </w:r>
      <w:r w:rsidRPr="00893EED">
        <w:t>eb service consumers.</w:t>
      </w:r>
    </w:p>
    <w:p w:rsidR="00103F3F" w:rsidRPr="00893EED" w:rsidRDefault="00103F3F" w:rsidP="00750F92">
      <w:pPr>
        <w:pStyle w:val="BodyText"/>
      </w:pPr>
      <w:bookmarkStart w:id="76" w:name="_Catalog_Setup_(DBMS-Based)"/>
      <w:bookmarkStart w:id="77" w:name="_Spring_Setup"/>
      <w:bookmarkEnd w:id="76"/>
      <w:bookmarkEnd w:id="77"/>
    </w:p>
    <w:p w:rsidR="00520A6B" w:rsidRPr="00893EED" w:rsidRDefault="00520A6B" w:rsidP="0040569F">
      <w:pPr>
        <w:pStyle w:val="BodyText"/>
        <w:sectPr w:rsidR="00520A6B" w:rsidRPr="00893EED" w:rsidSect="00706831">
          <w:pgSz w:w="12240" w:h="15840"/>
          <w:pgMar w:top="1440" w:right="1440" w:bottom="1440" w:left="1440" w:header="720" w:footer="720" w:gutter="0"/>
          <w:pgNumType w:start="1"/>
          <w:cols w:space="720"/>
          <w:docGrid w:linePitch="360"/>
        </w:sectPr>
      </w:pPr>
    </w:p>
    <w:p w:rsidR="002342F7" w:rsidRPr="00893EED" w:rsidRDefault="002342F7" w:rsidP="006150F9">
      <w:pPr>
        <w:pStyle w:val="Heading1"/>
      </w:pPr>
      <w:bookmarkStart w:id="78" w:name="_Toc456020170"/>
      <w:r w:rsidRPr="00893EED">
        <w:lastRenderedPageBreak/>
        <w:t>HWSC Management Functions</w:t>
      </w:r>
      <w:bookmarkEnd w:id="78"/>
    </w:p>
    <w:p w:rsidR="00B7567D" w:rsidRPr="00893EED" w:rsidRDefault="00B874B3" w:rsidP="00750F92">
      <w:pPr>
        <w:pStyle w:val="BodyText"/>
        <w:keepNext/>
        <w:keepLines/>
      </w:pPr>
      <w:r>
        <w:fldChar w:fldCharType="begin"/>
      </w:r>
      <w:r>
        <w:instrText xml:space="preserve"> XE “</w:instrText>
      </w:r>
      <w:r w:rsidRPr="00BB7FD3">
        <w:instrText>HWSC Management Functions</w:instrText>
      </w:r>
      <w:r>
        <w:instrText xml:space="preserve">” </w:instrText>
      </w:r>
      <w:r>
        <w:fldChar w:fldCharType="end"/>
      </w:r>
      <w:r w:rsidR="00750F92">
        <w:t>HealtheVet</w:t>
      </w:r>
      <w:r w:rsidR="00750F92" w:rsidRPr="003A7C80">
        <w:t xml:space="preserve"> Web Services Client </w:t>
      </w:r>
      <w:r w:rsidR="00750F92">
        <w:t>(HWSC)</w:t>
      </w:r>
      <w:r w:rsidR="00B7567D" w:rsidRPr="00893EED">
        <w:t xml:space="preserve"> provides several management screens allowin</w:t>
      </w:r>
      <w:r w:rsidR="00750F92">
        <w:t>g you to create and manage the W</w:t>
      </w:r>
      <w:r w:rsidR="009D0A81">
        <w:t>eb server and W</w:t>
      </w:r>
      <w:r w:rsidR="00B7567D" w:rsidRPr="00893EED">
        <w:t>eb service information needed by VistA ap</w:t>
      </w:r>
      <w:r w:rsidR="009D0A81">
        <w:t>plications to consume external W</w:t>
      </w:r>
      <w:r w:rsidR="00B7567D" w:rsidRPr="00893EED">
        <w:t>eb services. The management screens are:</w:t>
      </w:r>
    </w:p>
    <w:p w:rsidR="00B7567D" w:rsidRPr="00893EED" w:rsidRDefault="00B7567D" w:rsidP="00750F92">
      <w:pPr>
        <w:pStyle w:val="ListBullet"/>
        <w:keepNext/>
        <w:keepLines/>
      </w:pPr>
      <w:r w:rsidRPr="00893EED">
        <w:t>Web Server Manager</w:t>
      </w:r>
    </w:p>
    <w:p w:rsidR="00B7567D" w:rsidRPr="00893EED" w:rsidRDefault="00B7567D" w:rsidP="00750F92">
      <w:pPr>
        <w:pStyle w:val="ListBullet"/>
        <w:keepNext/>
        <w:keepLines/>
      </w:pPr>
      <w:r w:rsidRPr="00893EED">
        <w:t>Web Service Manager</w:t>
      </w:r>
    </w:p>
    <w:p w:rsidR="00B7567D" w:rsidRPr="00893EED" w:rsidRDefault="00B7567D" w:rsidP="00750F92">
      <w:pPr>
        <w:pStyle w:val="ListBullet"/>
      </w:pPr>
      <w:r w:rsidRPr="00893EED">
        <w:t>Lookup Key Manager</w:t>
      </w:r>
    </w:p>
    <w:p w:rsidR="004D70B9" w:rsidRPr="00893EED" w:rsidRDefault="002342F7" w:rsidP="006150F9">
      <w:pPr>
        <w:pStyle w:val="Heading2"/>
      </w:pPr>
      <w:bookmarkStart w:id="79" w:name="_Using_the_Web"/>
      <w:bookmarkStart w:id="80" w:name="_Ref455753086"/>
      <w:bookmarkStart w:id="81" w:name="_Toc456020171"/>
      <w:bookmarkStart w:id="82" w:name="_Toc133123181"/>
      <w:bookmarkStart w:id="83" w:name="_Toc165884312"/>
      <w:bookmarkEnd w:id="79"/>
      <w:r w:rsidRPr="00893EED">
        <w:t xml:space="preserve">Using the </w:t>
      </w:r>
      <w:r w:rsidR="00467F8E" w:rsidRPr="00893EED">
        <w:t>Web Server Manager</w:t>
      </w:r>
      <w:bookmarkEnd w:id="80"/>
      <w:bookmarkEnd w:id="81"/>
    </w:p>
    <w:p w:rsidR="004D70B9" w:rsidRPr="00893EED" w:rsidRDefault="00B874B3" w:rsidP="00750F92">
      <w:pPr>
        <w:pStyle w:val="BodyText"/>
        <w:keepNext/>
        <w:keepLines/>
      </w:pPr>
      <w:r>
        <w:fldChar w:fldCharType="begin"/>
      </w:r>
      <w:r>
        <w:instrText xml:space="preserve"> XE “</w:instrText>
      </w:r>
      <w:r w:rsidRPr="00BF7B67">
        <w:instrText>Using</w:instrText>
      </w:r>
      <w:r>
        <w:instrText>:</w:instrText>
      </w:r>
      <w:r w:rsidRPr="00BF7B67">
        <w:instrText>Web Server Manager</w:instrText>
      </w:r>
      <w:r>
        <w:instrText xml:space="preserve">” </w:instrText>
      </w:r>
      <w:r>
        <w:fldChar w:fldCharType="end"/>
      </w:r>
      <w:r w:rsidR="004D70B9" w:rsidRPr="00893EED">
        <w:t>You can u</w:t>
      </w:r>
      <w:r w:rsidR="00FB79D5" w:rsidRPr="00893EED">
        <w:t>se the XOBW</w:t>
      </w:r>
      <w:r w:rsidR="00A64818" w:rsidRPr="00893EED">
        <w:t xml:space="preserve"> WEB SERVER MANAGER</w:t>
      </w:r>
      <w:r w:rsidR="00FB79D5" w:rsidRPr="00893EED">
        <w:t xml:space="preserve"> option to call up the HWSC Web Server Manager</w:t>
      </w:r>
      <w:r w:rsidR="004D70B9" w:rsidRPr="00893EED">
        <w:t xml:space="preserve">. </w:t>
      </w:r>
      <w:r w:rsidR="005658CC" w:rsidRPr="00893EED">
        <w:t>You should use this tool</w:t>
      </w:r>
      <w:r w:rsidR="004D70B9" w:rsidRPr="00893EED">
        <w:t xml:space="preserve"> to </w:t>
      </w:r>
      <w:r w:rsidR="00750F92">
        <w:t>enter W</w:t>
      </w:r>
      <w:r w:rsidR="00D93195" w:rsidRPr="00893EED">
        <w:t>eb server information.</w:t>
      </w:r>
    </w:p>
    <w:p w:rsidR="00154FAB" w:rsidRDefault="00750F92" w:rsidP="00750F92">
      <w:pPr>
        <w:pStyle w:val="Note"/>
        <w:keepNext/>
        <w:keepLines/>
      </w:pPr>
      <w:r>
        <w:rPr>
          <w:noProof/>
          <w:sz w:val="20"/>
          <w:lang w:eastAsia="en-US"/>
        </w:rPr>
        <w:drawing>
          <wp:inline distT="0" distB="0" distL="0" distR="0" wp14:anchorId="630E3268" wp14:editId="32B0A490">
            <wp:extent cx="304800" cy="304800"/>
            <wp:effectExtent l="0" t="0" r="0" b="0"/>
            <wp:docPr id="4"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54FAB">
        <w:rPr>
          <w:b/>
          <w:bCs/>
        </w:rPr>
        <w:t>NOTE:</w:t>
      </w:r>
      <w:r w:rsidRPr="00893EED">
        <w:t xml:space="preserve"> Programmer access (DUZ(0)=</w:t>
      </w:r>
      <w:r w:rsidR="0020133A" w:rsidRPr="0020133A">
        <w:t xml:space="preserve"> </w:t>
      </w:r>
      <w:r w:rsidR="0020133A">
        <w:t>“</w:t>
      </w:r>
      <w:r w:rsidRPr="00893EED">
        <w:t>@”)</w:t>
      </w:r>
      <w:r w:rsidR="0020133A">
        <w:t xml:space="preserve"> </w:t>
      </w:r>
      <w:r w:rsidRPr="00893EED">
        <w:t>is required to use this option.</w:t>
      </w:r>
    </w:p>
    <w:p w:rsidR="00FB79D5" w:rsidRPr="00893EED" w:rsidRDefault="00750F92" w:rsidP="00750F92">
      <w:pPr>
        <w:pStyle w:val="Caption"/>
      </w:pPr>
      <w:bookmarkStart w:id="84" w:name="_Toc456020184"/>
      <w:r>
        <w:t xml:space="preserve">Figure </w:t>
      </w:r>
      <w:fldSimple w:instr=" SEQ Figure \* ARABIC ">
        <w:r w:rsidR="00DE6FB8">
          <w:rPr>
            <w:noProof/>
          </w:rPr>
          <w:t>1</w:t>
        </w:r>
      </w:fldSimple>
      <w:r>
        <w:t xml:space="preserve">: Using the </w:t>
      </w:r>
      <w:r w:rsidRPr="00893EED">
        <w:t>XOBW WEB SERVER MANAGER</w:t>
      </w:r>
      <w:r>
        <w:t xml:space="preserve"> O</w:t>
      </w:r>
      <w:r w:rsidRPr="00893EED">
        <w:t>ption</w:t>
      </w:r>
      <w:bookmarkEnd w:id="84"/>
    </w:p>
    <w:p w:rsidR="00FB79D5" w:rsidRPr="00893EED" w:rsidRDefault="00FB79D5" w:rsidP="00277F7A">
      <w:pPr>
        <w:pStyle w:val="Dialogue"/>
      </w:pPr>
      <w:r w:rsidRPr="00893EED">
        <w:rPr>
          <w:b/>
        </w:rPr>
        <w:t xml:space="preserve">Web Server Manager  </w:t>
      </w:r>
      <w:r w:rsidRPr="00893EED">
        <w:t xml:space="preserve">          Apr 18, 2007@16:07:54          Page:    1 of 1</w:t>
      </w:r>
    </w:p>
    <w:p w:rsidR="00FB79D5" w:rsidRPr="00893EED" w:rsidRDefault="00FB79D5" w:rsidP="00277F7A">
      <w:pPr>
        <w:pStyle w:val="Dialogue"/>
      </w:pPr>
      <w:r w:rsidRPr="00893EED">
        <w:t xml:space="preserve">                       HWSC Web Server Manager</w:t>
      </w:r>
    </w:p>
    <w:p w:rsidR="00FB79D5" w:rsidRPr="00893EED" w:rsidRDefault="00FB79D5" w:rsidP="00277F7A">
      <w:pPr>
        <w:pStyle w:val="Dialogue"/>
      </w:pPr>
      <w:r w:rsidRPr="00893EED">
        <w:t xml:space="preserve">                      Version: 1.0     Build: </w:t>
      </w:r>
      <w:r w:rsidR="00FD653D">
        <w:t>xx</w:t>
      </w:r>
    </w:p>
    <w:p w:rsidR="00FB79D5" w:rsidRPr="00893EED" w:rsidRDefault="00FB79D5" w:rsidP="00277F7A">
      <w:pPr>
        <w:pStyle w:val="Dialogue"/>
      </w:pPr>
      <w:r w:rsidRPr="00893EED">
        <w:t xml:space="preserve"> </w:t>
      </w:r>
    </w:p>
    <w:p w:rsidR="00FB79D5" w:rsidRPr="00893EED" w:rsidRDefault="00FB79D5" w:rsidP="00277F7A">
      <w:pPr>
        <w:pStyle w:val="Dialogue"/>
      </w:pPr>
      <w:r w:rsidRPr="00893EED">
        <w:t xml:space="preserve"> ID    Web Server Name           IP Address or Domain Name:Port</w:t>
      </w:r>
    </w:p>
    <w:p w:rsidR="00FB79D5" w:rsidRPr="00893EED" w:rsidRDefault="00FB79D5" w:rsidP="00277F7A">
      <w:pPr>
        <w:pStyle w:val="Dialogue"/>
      </w:pPr>
      <w:r w:rsidRPr="00893EED">
        <w:t xml:space="preserve"> 1    *Oakland Test Server1      vhaisxsysa.vha.med.va.gov:7111</w:t>
      </w:r>
    </w:p>
    <w:p w:rsidR="00FB79D5" w:rsidRPr="00893EED" w:rsidRDefault="00FB79D5" w:rsidP="00277F7A">
      <w:pPr>
        <w:pStyle w:val="Dialogue"/>
      </w:pPr>
      <w:r w:rsidRPr="00893EED">
        <w:t xml:space="preserve"> 2    *Oakland Test Server2      vhaisxsysb.vha.med.va.gov:7112</w:t>
      </w:r>
    </w:p>
    <w:p w:rsidR="00FB79D5" w:rsidRPr="00893EED" w:rsidRDefault="00FB79D5" w:rsidP="00277F7A">
      <w:pPr>
        <w:pStyle w:val="Dialogue"/>
      </w:pPr>
      <w:r w:rsidRPr="00893EED">
        <w:t xml:space="preserve"> 3    *Oakland Test Server3      vhaisxsysc.vha.med.va.gov:7113</w:t>
      </w:r>
    </w:p>
    <w:p w:rsidR="00FB79D5" w:rsidRPr="00893EED" w:rsidRDefault="00FB79D5" w:rsidP="00277F7A">
      <w:pPr>
        <w:pStyle w:val="Dialogue"/>
      </w:pPr>
      <w:r w:rsidRPr="00893EED">
        <w:t xml:space="preserve"> 4    *Oakland Test Server4      vhaisxsysd.vha.med.va.gov:7114</w:t>
      </w:r>
    </w:p>
    <w:p w:rsidR="00FB79D5" w:rsidRPr="00893EED" w:rsidRDefault="00FB79D5" w:rsidP="00277F7A">
      <w:pPr>
        <w:pStyle w:val="Dialogue"/>
      </w:pPr>
      <w:r w:rsidRPr="00893EED">
        <w:t xml:space="preserve"> </w:t>
      </w:r>
    </w:p>
    <w:p w:rsidR="00FB79D5" w:rsidRPr="00893EED" w:rsidRDefault="00FB79D5" w:rsidP="00277F7A">
      <w:pPr>
        <w:pStyle w:val="Dialogue"/>
      </w:pPr>
    </w:p>
    <w:p w:rsidR="00FB79D5" w:rsidRPr="00893EED" w:rsidRDefault="00FB79D5" w:rsidP="00277F7A">
      <w:pPr>
        <w:pStyle w:val="Dialogue"/>
      </w:pPr>
      <w:r w:rsidRPr="00893EED">
        <w:t xml:space="preserve">          Legend:  *Enabled</w:t>
      </w:r>
    </w:p>
    <w:p w:rsidR="00FB79D5" w:rsidRPr="00893EED" w:rsidRDefault="00FB79D5" w:rsidP="00277F7A">
      <w:pPr>
        <w:pStyle w:val="Dialogue"/>
      </w:pPr>
      <w:r w:rsidRPr="00893EED">
        <w:t>AS  Add Server                          TS  Test Server</w:t>
      </w:r>
    </w:p>
    <w:p w:rsidR="00FB79D5" w:rsidRPr="00893EED" w:rsidRDefault="00FB79D5" w:rsidP="00277F7A">
      <w:pPr>
        <w:pStyle w:val="Dialogue"/>
      </w:pPr>
      <w:r w:rsidRPr="00893EED">
        <w:t>ES  Edit S</w:t>
      </w:r>
      <w:r w:rsidR="00D93195" w:rsidRPr="00893EED">
        <w:t xml:space="preserve">erver                         </w:t>
      </w:r>
      <w:r w:rsidRPr="00893EED">
        <w:t>WS  Web Service Manager</w:t>
      </w:r>
    </w:p>
    <w:p w:rsidR="00FB79D5" w:rsidRPr="00893EED" w:rsidRDefault="00FB79D5" w:rsidP="00277F7A">
      <w:pPr>
        <w:pStyle w:val="Dialogue"/>
      </w:pPr>
      <w:r w:rsidRPr="00893EED">
        <w:t xml:space="preserve">DS  Delete Server             </w:t>
      </w:r>
      <w:r w:rsidR="00D93195" w:rsidRPr="00893EED">
        <w:t xml:space="preserve">          CK  Check Web Service </w:t>
      </w:r>
      <w:r w:rsidRPr="00893EED">
        <w:t>Availability</w:t>
      </w:r>
    </w:p>
    <w:p w:rsidR="00FB79D5" w:rsidRPr="00893EED" w:rsidRDefault="00FB79D5" w:rsidP="00277F7A">
      <w:pPr>
        <w:pStyle w:val="Dialogue"/>
      </w:pPr>
      <w:r w:rsidRPr="00893EED">
        <w:t>EP  Expand Entry                        LK  Lookup Key Manager</w:t>
      </w:r>
    </w:p>
    <w:p w:rsidR="00FB79D5" w:rsidRPr="00893EED" w:rsidRDefault="00FB79D5" w:rsidP="00277F7A">
      <w:pPr>
        <w:pStyle w:val="Dialogue"/>
      </w:pPr>
      <w:r w:rsidRPr="00893EED">
        <w:t>Select Action:Quit//</w:t>
      </w:r>
      <w:r w:rsidR="00750F92">
        <w:t xml:space="preserve"> </w:t>
      </w:r>
    </w:p>
    <w:p w:rsidR="00FB79D5" w:rsidRPr="00893EED" w:rsidRDefault="00FB79D5" w:rsidP="00750F92">
      <w:pPr>
        <w:pStyle w:val="BodyText6"/>
      </w:pPr>
    </w:p>
    <w:p w:rsidR="00AA2977" w:rsidRPr="00893EED" w:rsidRDefault="00750F92" w:rsidP="00E81988">
      <w:pPr>
        <w:pStyle w:val="BodyText"/>
        <w:keepNext/>
        <w:keepLines/>
      </w:pPr>
      <w:r w:rsidRPr="00750F92">
        <w:rPr>
          <w:color w:val="0000FF"/>
          <w:u w:val="single"/>
        </w:rPr>
        <w:fldChar w:fldCharType="begin"/>
      </w:r>
      <w:r w:rsidRPr="00750F92">
        <w:rPr>
          <w:color w:val="0000FF"/>
          <w:u w:val="single"/>
        </w:rPr>
        <w:instrText xml:space="preserve"> REF _Ref455740092 \h </w:instrText>
      </w:r>
      <w:r>
        <w:rPr>
          <w:color w:val="0000FF"/>
          <w:u w:val="single"/>
        </w:rPr>
        <w:instrText xml:space="preserve"> \* MERGEFORMAT </w:instrText>
      </w:r>
      <w:r w:rsidRPr="00750F92">
        <w:rPr>
          <w:color w:val="0000FF"/>
          <w:u w:val="single"/>
        </w:rPr>
      </w:r>
      <w:r w:rsidRPr="00750F92">
        <w:rPr>
          <w:color w:val="0000FF"/>
          <w:u w:val="single"/>
        </w:rPr>
        <w:fldChar w:fldCharType="separate"/>
      </w:r>
      <w:r w:rsidR="00DE6FB8" w:rsidRPr="00DE6FB8">
        <w:rPr>
          <w:color w:val="0000FF"/>
          <w:u w:val="single"/>
        </w:rPr>
        <w:t xml:space="preserve">Table </w:t>
      </w:r>
      <w:r w:rsidR="00DE6FB8" w:rsidRPr="00DE6FB8">
        <w:rPr>
          <w:noProof/>
          <w:color w:val="0000FF"/>
          <w:u w:val="single"/>
        </w:rPr>
        <w:t>2</w:t>
      </w:r>
      <w:r w:rsidRPr="00750F92">
        <w:rPr>
          <w:color w:val="0000FF"/>
          <w:u w:val="single"/>
        </w:rPr>
        <w:fldChar w:fldCharType="end"/>
      </w:r>
      <w:r w:rsidR="00AA2977" w:rsidRPr="00893EED">
        <w:t xml:space="preserve"> summarizes the actions available in the Web Server</w:t>
      </w:r>
      <w:r>
        <w:t xml:space="preserve"> Manager.</w:t>
      </w:r>
    </w:p>
    <w:p w:rsidR="00A25EB6" w:rsidRPr="00893EED" w:rsidRDefault="00A25EB6" w:rsidP="00750F92">
      <w:pPr>
        <w:pStyle w:val="Caption"/>
      </w:pPr>
      <w:bookmarkStart w:id="85" w:name="_Ref455740092"/>
      <w:bookmarkStart w:id="86" w:name="_Toc456020191"/>
      <w:r w:rsidRPr="00893EED">
        <w:t xml:space="preserve">Table </w:t>
      </w:r>
      <w:fldSimple w:instr=" SEQ Table \* ARABIC ">
        <w:r w:rsidR="00DE6FB8">
          <w:rPr>
            <w:noProof/>
          </w:rPr>
          <w:t>2</w:t>
        </w:r>
      </w:fldSimple>
      <w:bookmarkEnd w:id="85"/>
      <w:r w:rsidR="00750F92">
        <w:t>:</w:t>
      </w:r>
      <w:r w:rsidRPr="00893EED">
        <w:t xml:space="preserve"> Web Server Manager Actions</w:t>
      </w:r>
      <w:bookmarkEnd w:id="8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88"/>
        <w:gridCol w:w="6588"/>
      </w:tblGrid>
      <w:tr w:rsidR="00034975" w:rsidRPr="00893EED" w:rsidTr="00750F92">
        <w:trPr>
          <w:tblHeader/>
        </w:trPr>
        <w:tc>
          <w:tcPr>
            <w:tcW w:w="2988" w:type="dxa"/>
            <w:shd w:val="clear" w:color="auto" w:fill="D9D9D9"/>
          </w:tcPr>
          <w:p w:rsidR="00123BD9" w:rsidRPr="00893EED" w:rsidRDefault="00123BD9" w:rsidP="00750F92">
            <w:pPr>
              <w:pStyle w:val="TableHeading"/>
            </w:pPr>
            <w:bookmarkStart w:id="87" w:name="COL001_TBL003"/>
            <w:bookmarkEnd w:id="87"/>
            <w:r w:rsidRPr="00893EED">
              <w:t>Action</w:t>
            </w:r>
          </w:p>
        </w:tc>
        <w:tc>
          <w:tcPr>
            <w:tcW w:w="6588" w:type="dxa"/>
            <w:shd w:val="clear" w:color="auto" w:fill="D9D9D9"/>
          </w:tcPr>
          <w:p w:rsidR="00123BD9" w:rsidRPr="00893EED" w:rsidRDefault="00123BD9" w:rsidP="00750F92">
            <w:pPr>
              <w:pStyle w:val="TableHeading"/>
            </w:pPr>
            <w:r w:rsidRPr="00893EED">
              <w:t>Description</w:t>
            </w:r>
          </w:p>
        </w:tc>
      </w:tr>
      <w:tr w:rsidR="00A86A66" w:rsidRPr="00893EED" w:rsidTr="00750F92">
        <w:tc>
          <w:tcPr>
            <w:tcW w:w="2988" w:type="dxa"/>
          </w:tcPr>
          <w:p w:rsidR="00A86A66" w:rsidRPr="00893EED" w:rsidRDefault="00A86A66" w:rsidP="00750F92">
            <w:pPr>
              <w:pStyle w:val="TableText"/>
              <w:keepNext/>
              <w:keepLines/>
            </w:pPr>
            <w:r w:rsidRPr="00893EED">
              <w:t>AS (Add Server)</w:t>
            </w:r>
          </w:p>
        </w:tc>
        <w:tc>
          <w:tcPr>
            <w:tcW w:w="6588" w:type="dxa"/>
          </w:tcPr>
          <w:p w:rsidR="00A86A66" w:rsidRPr="00893EED" w:rsidRDefault="00A86A66" w:rsidP="002A51B1">
            <w:pPr>
              <w:pStyle w:val="TableText"/>
              <w:keepNext/>
              <w:keepLines/>
            </w:pPr>
            <w:r w:rsidRPr="00893EED">
              <w:t xml:space="preserve">Add a new </w:t>
            </w:r>
            <w:r w:rsidR="002A51B1">
              <w:t xml:space="preserve">entry in the </w:t>
            </w:r>
            <w:r w:rsidRPr="00893EED">
              <w:t xml:space="preserve">WEB SERVER </w:t>
            </w:r>
            <w:r w:rsidR="00750F92">
              <w:t xml:space="preserve">file </w:t>
            </w:r>
            <w:r w:rsidRPr="00893EED">
              <w:t>(18.12).</w:t>
            </w:r>
          </w:p>
        </w:tc>
      </w:tr>
      <w:tr w:rsidR="00A86A66" w:rsidRPr="00893EED" w:rsidTr="00750F92">
        <w:tc>
          <w:tcPr>
            <w:tcW w:w="2988" w:type="dxa"/>
          </w:tcPr>
          <w:p w:rsidR="00A86A66" w:rsidRPr="00893EED" w:rsidRDefault="00A86A66" w:rsidP="00750F92">
            <w:pPr>
              <w:pStyle w:val="TableText"/>
              <w:keepNext/>
              <w:keepLines/>
            </w:pPr>
            <w:r w:rsidRPr="00893EED">
              <w:t>DS (Delete Server)</w:t>
            </w:r>
          </w:p>
        </w:tc>
        <w:tc>
          <w:tcPr>
            <w:tcW w:w="6588" w:type="dxa"/>
          </w:tcPr>
          <w:p w:rsidR="00A86A66" w:rsidRPr="00893EED" w:rsidRDefault="00A86A66" w:rsidP="002A51B1">
            <w:pPr>
              <w:pStyle w:val="TableText"/>
              <w:keepNext/>
              <w:keepLines/>
            </w:pPr>
            <w:r w:rsidRPr="00893EED">
              <w:t>Delete a</w:t>
            </w:r>
            <w:r w:rsidR="002A51B1">
              <w:t>n entry from the</w:t>
            </w:r>
            <w:r w:rsidRPr="00893EED">
              <w:t xml:space="preserve"> WEB SERVER </w:t>
            </w:r>
            <w:r w:rsidR="00750F92">
              <w:t xml:space="preserve">file </w:t>
            </w:r>
            <w:r w:rsidRPr="00893EED">
              <w:t>(18.12).</w:t>
            </w:r>
          </w:p>
        </w:tc>
      </w:tr>
      <w:tr w:rsidR="00A86A66" w:rsidRPr="00893EED" w:rsidTr="00750F92">
        <w:tc>
          <w:tcPr>
            <w:tcW w:w="2988" w:type="dxa"/>
          </w:tcPr>
          <w:p w:rsidR="00A86A66" w:rsidRPr="00893EED" w:rsidRDefault="00A86A66" w:rsidP="00750F92">
            <w:pPr>
              <w:pStyle w:val="TableText"/>
            </w:pPr>
            <w:r w:rsidRPr="00893EED">
              <w:t>ES (Edit Server)</w:t>
            </w:r>
          </w:p>
        </w:tc>
        <w:tc>
          <w:tcPr>
            <w:tcW w:w="6588" w:type="dxa"/>
          </w:tcPr>
          <w:p w:rsidR="00A86A66" w:rsidRPr="00893EED" w:rsidRDefault="00A86A66" w:rsidP="002A51B1">
            <w:pPr>
              <w:pStyle w:val="TableText"/>
            </w:pPr>
            <w:r w:rsidRPr="00893EED">
              <w:t>Edit a</w:t>
            </w:r>
            <w:r w:rsidR="002A51B1">
              <w:t>n entry in the</w:t>
            </w:r>
            <w:r w:rsidRPr="00893EED">
              <w:t xml:space="preserve"> WEB SERVER </w:t>
            </w:r>
            <w:r w:rsidR="00750F92">
              <w:t xml:space="preserve">file </w:t>
            </w:r>
            <w:r w:rsidRPr="00893EED">
              <w:t>(18.12).</w:t>
            </w:r>
          </w:p>
        </w:tc>
      </w:tr>
      <w:tr w:rsidR="00A86A66" w:rsidRPr="00893EED" w:rsidTr="00750F92">
        <w:tc>
          <w:tcPr>
            <w:tcW w:w="2988" w:type="dxa"/>
          </w:tcPr>
          <w:p w:rsidR="00A86A66" w:rsidRPr="00893EED" w:rsidRDefault="00A86A66" w:rsidP="00750F92">
            <w:pPr>
              <w:pStyle w:val="TableText"/>
            </w:pPr>
            <w:r w:rsidRPr="00893EED">
              <w:t>EP (Expand Entry)</w:t>
            </w:r>
          </w:p>
        </w:tc>
        <w:tc>
          <w:tcPr>
            <w:tcW w:w="6588" w:type="dxa"/>
          </w:tcPr>
          <w:p w:rsidR="00A86A66" w:rsidRPr="00893EED" w:rsidRDefault="00A86A66" w:rsidP="002A51B1">
            <w:pPr>
              <w:pStyle w:val="TableText"/>
            </w:pPr>
            <w:r w:rsidRPr="00893EED">
              <w:t xml:space="preserve">View all information about a particular </w:t>
            </w:r>
            <w:r w:rsidR="002A51B1">
              <w:t xml:space="preserve">entry in the </w:t>
            </w:r>
            <w:r w:rsidRPr="00893EED">
              <w:t xml:space="preserve">WEB SERVER </w:t>
            </w:r>
            <w:r w:rsidR="00750F92">
              <w:t xml:space="preserve">file </w:t>
            </w:r>
            <w:r w:rsidRPr="00893EED">
              <w:t>(18.12).</w:t>
            </w:r>
          </w:p>
        </w:tc>
      </w:tr>
      <w:tr w:rsidR="00123BD9" w:rsidRPr="00893EED" w:rsidTr="00750F92">
        <w:tc>
          <w:tcPr>
            <w:tcW w:w="2988" w:type="dxa"/>
          </w:tcPr>
          <w:p w:rsidR="00123BD9" w:rsidRPr="00893EED" w:rsidRDefault="00034975" w:rsidP="00750F92">
            <w:pPr>
              <w:pStyle w:val="TableText"/>
            </w:pPr>
            <w:r w:rsidRPr="00893EED">
              <w:t>TS</w:t>
            </w:r>
            <w:r w:rsidR="00123BD9" w:rsidRPr="00893EED">
              <w:t xml:space="preserve"> (</w:t>
            </w:r>
            <w:r w:rsidRPr="00893EED">
              <w:t>Test Server</w:t>
            </w:r>
            <w:r w:rsidR="00123BD9" w:rsidRPr="00893EED">
              <w:t>)</w:t>
            </w:r>
          </w:p>
        </w:tc>
        <w:tc>
          <w:tcPr>
            <w:tcW w:w="6588" w:type="dxa"/>
          </w:tcPr>
          <w:p w:rsidR="002A51B1" w:rsidRDefault="0044777F" w:rsidP="00750F92">
            <w:pPr>
              <w:pStyle w:val="TableText"/>
            </w:pPr>
            <w:r w:rsidRPr="00893EED">
              <w:t>If the</w:t>
            </w:r>
            <w:r w:rsidR="00A86A66" w:rsidRPr="00893EED">
              <w:t xml:space="preserve"> </w:t>
            </w:r>
            <w:r w:rsidR="00F12993" w:rsidRPr="00893EED">
              <w:t xml:space="preserve">XOBT </w:t>
            </w:r>
            <w:r w:rsidR="00A86A66" w:rsidRPr="00893EED">
              <w:t xml:space="preserve">sample application </w:t>
            </w:r>
            <w:r w:rsidRPr="00893EED">
              <w:t xml:space="preserve">is installed, </w:t>
            </w:r>
            <w:r w:rsidR="00FB49B7" w:rsidRPr="00893EED">
              <w:t xml:space="preserve">it </w:t>
            </w:r>
            <w:r w:rsidRPr="00893EED">
              <w:t>runs some of its tags</w:t>
            </w:r>
            <w:r w:rsidR="002A51B1">
              <w:t xml:space="preserve"> to call sample external W</w:t>
            </w:r>
            <w:r w:rsidR="00657D56" w:rsidRPr="00893EED">
              <w:t>eb services</w:t>
            </w:r>
            <w:r w:rsidR="00A86A66" w:rsidRPr="00893EED">
              <w:t xml:space="preserve">. </w:t>
            </w:r>
            <w:r w:rsidR="00657D56" w:rsidRPr="00893EED">
              <w:t>D</w:t>
            </w:r>
            <w:r w:rsidR="00125495" w:rsidRPr="00893EED">
              <w:t xml:space="preserve">isabled </w:t>
            </w:r>
            <w:r w:rsidR="007F7118" w:rsidRPr="00893EED">
              <w:t>if</w:t>
            </w:r>
            <w:r w:rsidR="00125495" w:rsidRPr="00893EED">
              <w:t xml:space="preserve"> the sample application (XOBT) is </w:t>
            </w:r>
            <w:r w:rsidR="00125495" w:rsidRPr="002A51B1">
              <w:rPr>
                <w:i/>
              </w:rPr>
              <w:t>not</w:t>
            </w:r>
            <w:r w:rsidR="00125495" w:rsidRPr="00893EED">
              <w:t xml:space="preserve"> </w:t>
            </w:r>
            <w:r w:rsidR="00F12993" w:rsidRPr="00893EED">
              <w:t>installed</w:t>
            </w:r>
            <w:r w:rsidR="002A51B1">
              <w:t>.</w:t>
            </w:r>
          </w:p>
          <w:p w:rsidR="00123BD9" w:rsidRPr="00893EED" w:rsidRDefault="002A51B1" w:rsidP="002A51B1">
            <w:pPr>
              <w:pStyle w:val="TableNote"/>
            </w:pPr>
            <w:r>
              <w:rPr>
                <w:noProof/>
              </w:rPr>
              <w:drawing>
                <wp:inline distT="0" distB="0" distL="0" distR="0" wp14:anchorId="3DA5E78D" wp14:editId="20B0F1C1">
                  <wp:extent cx="304800" cy="304800"/>
                  <wp:effectExtent l="0" t="0" r="0" b="0"/>
                  <wp:docPr id="17"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Pr="002A51B1">
              <w:rPr>
                <w:b/>
              </w:rPr>
              <w:t>REF:</w:t>
            </w:r>
            <w:r>
              <w:t xml:space="preserve"> </w:t>
            </w:r>
            <w:r w:rsidR="001924B8" w:rsidRPr="00893EED">
              <w:t xml:space="preserve">For more information on the XOBT sample, see the </w:t>
            </w:r>
            <w:r w:rsidR="001924B8" w:rsidRPr="002A51B1">
              <w:rPr>
                <w:i/>
              </w:rPr>
              <w:t xml:space="preserve">HWSC </w:t>
            </w:r>
            <w:r w:rsidR="00402A7A">
              <w:rPr>
                <w:i/>
              </w:rPr>
              <w:lastRenderedPageBreak/>
              <w:t xml:space="preserve">1.0 </w:t>
            </w:r>
            <w:r w:rsidR="001924B8" w:rsidRPr="002A51B1">
              <w:rPr>
                <w:i/>
              </w:rPr>
              <w:t>Developer</w:t>
            </w:r>
            <w:r w:rsidRPr="002A51B1">
              <w:rPr>
                <w:i/>
              </w:rPr>
              <w:t>’s</w:t>
            </w:r>
            <w:r w:rsidR="001924B8" w:rsidRPr="002A51B1">
              <w:rPr>
                <w:i/>
              </w:rPr>
              <w:t xml:space="preserve"> Guide</w:t>
            </w:r>
            <w:r w:rsidR="00F12993" w:rsidRPr="00893EED">
              <w:t>.</w:t>
            </w:r>
          </w:p>
        </w:tc>
      </w:tr>
      <w:tr w:rsidR="00123BD9" w:rsidRPr="00893EED" w:rsidTr="00750F92">
        <w:tc>
          <w:tcPr>
            <w:tcW w:w="2988" w:type="dxa"/>
          </w:tcPr>
          <w:p w:rsidR="00123BD9" w:rsidRPr="00893EED" w:rsidRDefault="00034975" w:rsidP="00750F92">
            <w:pPr>
              <w:pStyle w:val="TableText"/>
            </w:pPr>
            <w:r w:rsidRPr="00893EED">
              <w:lastRenderedPageBreak/>
              <w:t>W</w:t>
            </w:r>
            <w:r w:rsidR="00123BD9" w:rsidRPr="00893EED">
              <w:t>S (</w:t>
            </w:r>
            <w:r w:rsidRPr="00893EED">
              <w:t>Web Service Manager</w:t>
            </w:r>
            <w:r w:rsidR="00123BD9" w:rsidRPr="00893EED">
              <w:t>)</w:t>
            </w:r>
          </w:p>
        </w:tc>
        <w:tc>
          <w:tcPr>
            <w:tcW w:w="6588" w:type="dxa"/>
          </w:tcPr>
          <w:p w:rsidR="00123BD9" w:rsidRPr="00893EED" w:rsidRDefault="0093786F" w:rsidP="00750F92">
            <w:pPr>
              <w:pStyle w:val="TableText"/>
            </w:pPr>
            <w:r w:rsidRPr="00893EED">
              <w:t>Invoke the Web Service Manager</w:t>
            </w:r>
            <w:r w:rsidR="0010074E" w:rsidRPr="00893EED">
              <w:t xml:space="preserve"> </w:t>
            </w:r>
            <w:r w:rsidRPr="00893EED">
              <w:t>screen.</w:t>
            </w:r>
          </w:p>
        </w:tc>
      </w:tr>
      <w:tr w:rsidR="00123BD9" w:rsidRPr="00893EED" w:rsidTr="00750F92">
        <w:tc>
          <w:tcPr>
            <w:tcW w:w="2988" w:type="dxa"/>
          </w:tcPr>
          <w:p w:rsidR="00123BD9" w:rsidRPr="00893EED" w:rsidRDefault="00034975" w:rsidP="00750F92">
            <w:pPr>
              <w:pStyle w:val="TableText"/>
            </w:pPr>
            <w:r w:rsidRPr="00893EED">
              <w:t>CK</w:t>
            </w:r>
            <w:r w:rsidR="00123BD9" w:rsidRPr="00893EED">
              <w:t xml:space="preserve"> (</w:t>
            </w:r>
            <w:r w:rsidRPr="00893EED">
              <w:t>Check Web Service Availability</w:t>
            </w:r>
            <w:r w:rsidR="00123BD9" w:rsidRPr="00893EED">
              <w:t>)</w:t>
            </w:r>
          </w:p>
        </w:tc>
        <w:tc>
          <w:tcPr>
            <w:tcW w:w="6588" w:type="dxa"/>
          </w:tcPr>
          <w:p w:rsidR="00123BD9" w:rsidRPr="00893EED" w:rsidRDefault="009D0A81" w:rsidP="00750F92">
            <w:pPr>
              <w:pStyle w:val="TableText"/>
            </w:pPr>
            <w:r>
              <w:t>Check availability for each W</w:t>
            </w:r>
            <w:r w:rsidR="0010074E" w:rsidRPr="00893EED">
              <w:t>eb</w:t>
            </w:r>
            <w:r w:rsidR="0093786F" w:rsidRPr="00893EED">
              <w:t xml:space="preserve"> serv</w:t>
            </w:r>
            <w:r w:rsidR="002A51B1">
              <w:t>ice authorized/assigned to the W</w:t>
            </w:r>
            <w:r w:rsidR="0093786F" w:rsidRPr="00893EED">
              <w:t>eb server.</w:t>
            </w:r>
          </w:p>
        </w:tc>
      </w:tr>
      <w:tr w:rsidR="00034975" w:rsidRPr="00893EED" w:rsidTr="00750F92">
        <w:tc>
          <w:tcPr>
            <w:tcW w:w="2988" w:type="dxa"/>
          </w:tcPr>
          <w:p w:rsidR="00034975" w:rsidRPr="00893EED" w:rsidRDefault="00034975" w:rsidP="00750F92">
            <w:pPr>
              <w:pStyle w:val="TableText"/>
            </w:pPr>
            <w:r w:rsidRPr="00893EED">
              <w:t>LK (Lookup Key Manager)</w:t>
            </w:r>
          </w:p>
        </w:tc>
        <w:tc>
          <w:tcPr>
            <w:tcW w:w="6588" w:type="dxa"/>
          </w:tcPr>
          <w:p w:rsidR="00034975" w:rsidRPr="00893EED" w:rsidRDefault="0093786F" w:rsidP="00750F92">
            <w:pPr>
              <w:pStyle w:val="TableText"/>
            </w:pPr>
            <w:r w:rsidRPr="00893EED">
              <w:t>Invoke the</w:t>
            </w:r>
            <w:r w:rsidR="0010074E" w:rsidRPr="00893EED">
              <w:t xml:space="preserve"> </w:t>
            </w:r>
            <w:r w:rsidRPr="00893EED">
              <w:t>Lookup Key Manager screen.</w:t>
            </w:r>
          </w:p>
        </w:tc>
      </w:tr>
    </w:tbl>
    <w:p w:rsidR="00FB79D5" w:rsidRPr="00893EED" w:rsidRDefault="00FB79D5" w:rsidP="00750F92">
      <w:pPr>
        <w:pStyle w:val="BodyText6"/>
      </w:pPr>
    </w:p>
    <w:p w:rsidR="00F4453F" w:rsidRPr="00893EED" w:rsidRDefault="0093786F" w:rsidP="00E81988">
      <w:pPr>
        <w:pStyle w:val="BodyText"/>
        <w:keepNext/>
        <w:keepLines/>
      </w:pPr>
      <w:r w:rsidRPr="00893EED">
        <w:t>When you add or edit</w:t>
      </w:r>
      <w:r w:rsidR="00F4453F" w:rsidRPr="00893EED">
        <w:t xml:space="preserve"> a </w:t>
      </w:r>
      <w:r w:rsidR="00C37762">
        <w:t>W</w:t>
      </w:r>
      <w:r w:rsidR="00F4453F" w:rsidRPr="00893EED">
        <w:t xml:space="preserve">eb server, you </w:t>
      </w:r>
      <w:r w:rsidRPr="00893EED">
        <w:t>are</w:t>
      </w:r>
      <w:r w:rsidR="00F4453F" w:rsidRPr="00893EED">
        <w:t xml:space="preserve"> prompted for the information</w:t>
      </w:r>
      <w:r w:rsidR="00C37762">
        <w:t xml:space="preserve"> shown in </w:t>
      </w:r>
      <w:r w:rsidR="00C37762" w:rsidRPr="00C37762">
        <w:rPr>
          <w:color w:val="0000FF"/>
          <w:u w:val="single"/>
        </w:rPr>
        <w:fldChar w:fldCharType="begin"/>
      </w:r>
      <w:r w:rsidR="00C37762" w:rsidRPr="00C37762">
        <w:rPr>
          <w:color w:val="0000FF"/>
          <w:u w:val="single"/>
        </w:rPr>
        <w:instrText xml:space="preserve"> REF _Ref455741133 \h </w:instrText>
      </w:r>
      <w:r w:rsidR="00C37762">
        <w:rPr>
          <w:color w:val="0000FF"/>
          <w:u w:val="single"/>
        </w:rPr>
        <w:instrText xml:space="preserve"> \* MERGEFORMAT </w:instrText>
      </w:r>
      <w:r w:rsidR="00C37762" w:rsidRPr="00C37762">
        <w:rPr>
          <w:color w:val="0000FF"/>
          <w:u w:val="single"/>
        </w:rPr>
      </w:r>
      <w:r w:rsidR="00C37762" w:rsidRPr="00C37762">
        <w:rPr>
          <w:color w:val="0000FF"/>
          <w:u w:val="single"/>
        </w:rPr>
        <w:fldChar w:fldCharType="separate"/>
      </w:r>
      <w:r w:rsidR="00DE6FB8" w:rsidRPr="00DE6FB8">
        <w:rPr>
          <w:color w:val="0000FF"/>
          <w:u w:val="single"/>
        </w:rPr>
        <w:t xml:space="preserve">Table </w:t>
      </w:r>
      <w:r w:rsidR="00DE6FB8" w:rsidRPr="00DE6FB8">
        <w:rPr>
          <w:noProof/>
          <w:color w:val="0000FF"/>
          <w:u w:val="single"/>
        </w:rPr>
        <w:t>3</w:t>
      </w:r>
      <w:r w:rsidR="00C37762" w:rsidRPr="00C37762">
        <w:rPr>
          <w:color w:val="0000FF"/>
          <w:u w:val="single"/>
        </w:rPr>
        <w:fldChar w:fldCharType="end"/>
      </w:r>
      <w:r w:rsidR="00C37762">
        <w:t>.</w:t>
      </w:r>
    </w:p>
    <w:p w:rsidR="00A25EB6" w:rsidRPr="00893EED" w:rsidRDefault="00A25EB6" w:rsidP="00750F92">
      <w:pPr>
        <w:pStyle w:val="Caption"/>
      </w:pPr>
      <w:bookmarkStart w:id="88" w:name="_Ref455741133"/>
      <w:bookmarkStart w:id="89" w:name="_Toc456020192"/>
      <w:r w:rsidRPr="00893EED">
        <w:t xml:space="preserve">Table </w:t>
      </w:r>
      <w:fldSimple w:instr=" SEQ Table \* ARABIC ">
        <w:r w:rsidR="00DE6FB8">
          <w:rPr>
            <w:noProof/>
          </w:rPr>
          <w:t>3</w:t>
        </w:r>
      </w:fldSimple>
      <w:bookmarkEnd w:id="88"/>
      <w:r w:rsidR="000E4E55">
        <w:t>:</w:t>
      </w:r>
      <w:r w:rsidRPr="00893EED">
        <w:t xml:space="preserve"> Web Server Fields</w:t>
      </w:r>
      <w:bookmarkEnd w:id="89"/>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9"/>
        <w:gridCol w:w="7560"/>
      </w:tblGrid>
      <w:tr w:rsidR="00F4453F" w:rsidRPr="00893EED" w:rsidTr="00586C3A">
        <w:trPr>
          <w:tblHeader/>
        </w:trPr>
        <w:tc>
          <w:tcPr>
            <w:tcW w:w="2029" w:type="dxa"/>
            <w:shd w:val="clear" w:color="auto" w:fill="D9D9D9"/>
          </w:tcPr>
          <w:p w:rsidR="00F4453F" w:rsidRPr="00893EED" w:rsidRDefault="00F4453F" w:rsidP="00C37762">
            <w:pPr>
              <w:pStyle w:val="TableHeading"/>
            </w:pPr>
            <w:bookmarkStart w:id="90" w:name="COL001_TBL004"/>
            <w:bookmarkEnd w:id="90"/>
            <w:r w:rsidRPr="00893EED">
              <w:t>Field</w:t>
            </w:r>
          </w:p>
        </w:tc>
        <w:tc>
          <w:tcPr>
            <w:tcW w:w="7560" w:type="dxa"/>
            <w:shd w:val="clear" w:color="auto" w:fill="D9D9D9"/>
          </w:tcPr>
          <w:p w:rsidR="00F4453F" w:rsidRPr="00893EED" w:rsidRDefault="00F4453F" w:rsidP="00C37762">
            <w:pPr>
              <w:pStyle w:val="TableHeading"/>
            </w:pPr>
            <w:r w:rsidRPr="00893EED">
              <w:t>Description</w:t>
            </w:r>
          </w:p>
        </w:tc>
      </w:tr>
      <w:tr w:rsidR="00F4453F" w:rsidRPr="00893EED" w:rsidTr="009C2FB7">
        <w:tc>
          <w:tcPr>
            <w:tcW w:w="2029" w:type="dxa"/>
          </w:tcPr>
          <w:p w:rsidR="00F4453F" w:rsidRPr="00893EED" w:rsidRDefault="00F4453F" w:rsidP="00C37762">
            <w:pPr>
              <w:pStyle w:val="TableText"/>
              <w:keepNext/>
              <w:keepLines/>
            </w:pPr>
            <w:r w:rsidRPr="00893EED">
              <w:t>Name</w:t>
            </w:r>
          </w:p>
        </w:tc>
        <w:tc>
          <w:tcPr>
            <w:tcW w:w="7560" w:type="dxa"/>
          </w:tcPr>
          <w:p w:rsidR="00F4453F" w:rsidRPr="00893EED" w:rsidRDefault="000B38E3" w:rsidP="00C37762">
            <w:pPr>
              <w:pStyle w:val="TableText"/>
              <w:keepNext/>
              <w:keepLines/>
            </w:pPr>
            <w:r w:rsidRPr="00893EED">
              <w:t>N</w:t>
            </w:r>
            <w:r w:rsidR="00293B20" w:rsidRPr="00893EED">
              <w:t xml:space="preserve">ame </w:t>
            </w:r>
            <w:r w:rsidRPr="00893EED">
              <w:t>to identify</w:t>
            </w:r>
            <w:r w:rsidR="009D0A81">
              <w:t xml:space="preserve"> the W</w:t>
            </w:r>
            <w:r w:rsidR="00293B20" w:rsidRPr="00893EED">
              <w:t>eb server</w:t>
            </w:r>
            <w:r w:rsidRPr="00893EED">
              <w:t xml:space="preserve"> entry</w:t>
            </w:r>
            <w:r w:rsidR="00293B20" w:rsidRPr="00893EED">
              <w:t xml:space="preserve">. </w:t>
            </w:r>
            <w:r w:rsidR="002A51B1">
              <w:t xml:space="preserve">The name </w:t>
            </w:r>
            <w:r w:rsidR="002A51B1" w:rsidRPr="002A51B1">
              <w:rPr>
                <w:i/>
              </w:rPr>
              <w:t>m</w:t>
            </w:r>
            <w:r w:rsidR="00C27404" w:rsidRPr="002A51B1">
              <w:rPr>
                <w:i/>
              </w:rPr>
              <w:t>ust</w:t>
            </w:r>
            <w:r w:rsidR="00C27404" w:rsidRPr="00893EED">
              <w:t xml:space="preserve"> be 3-30</w:t>
            </w:r>
            <w:r w:rsidR="001556FE">
              <w:t xml:space="preserve"> characters in length.</w:t>
            </w:r>
          </w:p>
        </w:tc>
      </w:tr>
      <w:tr w:rsidR="00F4453F" w:rsidRPr="00893EED" w:rsidTr="009C2FB7">
        <w:tc>
          <w:tcPr>
            <w:tcW w:w="2029" w:type="dxa"/>
          </w:tcPr>
          <w:p w:rsidR="00F4453F" w:rsidRPr="00893EED" w:rsidRDefault="000B38E3" w:rsidP="00C37762">
            <w:pPr>
              <w:pStyle w:val="TableText"/>
              <w:keepNext/>
              <w:keepLines/>
            </w:pPr>
            <w:r w:rsidRPr="00893EED">
              <w:t>Server</w:t>
            </w:r>
          </w:p>
        </w:tc>
        <w:tc>
          <w:tcPr>
            <w:tcW w:w="7560" w:type="dxa"/>
          </w:tcPr>
          <w:p w:rsidR="00F4453F" w:rsidRPr="00893EED" w:rsidRDefault="00EB58AF" w:rsidP="00C37762">
            <w:pPr>
              <w:pStyle w:val="TableText"/>
              <w:keepNext/>
              <w:keepLines/>
            </w:pPr>
            <w:r w:rsidRPr="00893EED">
              <w:t>T</w:t>
            </w:r>
            <w:r w:rsidR="00C27404" w:rsidRPr="00893EED">
              <w:t xml:space="preserve">he full domain name (for DNS) </w:t>
            </w:r>
            <w:r w:rsidR="000B38E3" w:rsidRPr="00893EED">
              <w:t xml:space="preserve">or IP address </w:t>
            </w:r>
            <w:r w:rsidR="001556FE">
              <w:t>of the W</w:t>
            </w:r>
            <w:r w:rsidR="00C27404" w:rsidRPr="00893EED">
              <w:t>eb service server</w:t>
            </w:r>
            <w:r w:rsidR="001556FE">
              <w:t>.</w:t>
            </w:r>
          </w:p>
        </w:tc>
      </w:tr>
      <w:tr w:rsidR="000B38E3" w:rsidRPr="00893EED" w:rsidTr="009C2FB7">
        <w:tc>
          <w:tcPr>
            <w:tcW w:w="2029" w:type="dxa"/>
          </w:tcPr>
          <w:p w:rsidR="000B38E3" w:rsidRPr="00893EED" w:rsidRDefault="000B38E3" w:rsidP="00750F92">
            <w:pPr>
              <w:pStyle w:val="TableText"/>
            </w:pPr>
            <w:r w:rsidRPr="00893EED">
              <w:t>Port</w:t>
            </w:r>
          </w:p>
        </w:tc>
        <w:tc>
          <w:tcPr>
            <w:tcW w:w="7560" w:type="dxa"/>
          </w:tcPr>
          <w:p w:rsidR="000B38E3" w:rsidRPr="00893EED" w:rsidRDefault="001556FE" w:rsidP="00750F92">
            <w:pPr>
              <w:pStyle w:val="TableText"/>
            </w:pPr>
            <w:r>
              <w:t>The TCP/IP port of W</w:t>
            </w:r>
            <w:r w:rsidR="000B38E3" w:rsidRPr="00893EED">
              <w:t>eb service server</w:t>
            </w:r>
            <w:r>
              <w:t>.</w:t>
            </w:r>
          </w:p>
        </w:tc>
      </w:tr>
      <w:tr w:rsidR="00C27404" w:rsidRPr="00893EED" w:rsidTr="009C2FB7">
        <w:tc>
          <w:tcPr>
            <w:tcW w:w="2029" w:type="dxa"/>
          </w:tcPr>
          <w:p w:rsidR="00C27404" w:rsidRPr="00893EED" w:rsidRDefault="00C27404" w:rsidP="00750F92">
            <w:pPr>
              <w:pStyle w:val="TableText"/>
            </w:pPr>
            <w:r w:rsidRPr="00893EED">
              <w:t>D</w:t>
            </w:r>
            <w:r w:rsidR="000B38E3" w:rsidRPr="00893EED">
              <w:t>efault Http Timeout</w:t>
            </w:r>
          </w:p>
        </w:tc>
        <w:tc>
          <w:tcPr>
            <w:tcW w:w="7560" w:type="dxa"/>
          </w:tcPr>
          <w:p w:rsidR="00C27404" w:rsidRPr="00893EED" w:rsidRDefault="000B38E3" w:rsidP="00750F92">
            <w:pPr>
              <w:pStyle w:val="TableText"/>
            </w:pPr>
            <w:r w:rsidRPr="00893EED">
              <w:t>A default http timeout to use for outgoing requests made to this server.</w:t>
            </w:r>
            <w:r w:rsidR="00FB49B7" w:rsidRPr="00893EED">
              <w:t xml:space="preserve"> The default value is 30.</w:t>
            </w:r>
          </w:p>
        </w:tc>
      </w:tr>
      <w:tr w:rsidR="00C27404" w:rsidRPr="00893EED" w:rsidTr="00750F92">
        <w:tc>
          <w:tcPr>
            <w:tcW w:w="2029" w:type="dxa"/>
            <w:tcBorders>
              <w:bottom w:val="single" w:sz="4" w:space="0" w:color="auto"/>
            </w:tcBorders>
          </w:tcPr>
          <w:p w:rsidR="00C27404" w:rsidRPr="00893EED" w:rsidRDefault="009B4B70" w:rsidP="00750F92">
            <w:pPr>
              <w:pStyle w:val="TableText"/>
            </w:pPr>
            <w:r w:rsidRPr="00893EED">
              <w:t>Status</w:t>
            </w:r>
          </w:p>
        </w:tc>
        <w:tc>
          <w:tcPr>
            <w:tcW w:w="7560" w:type="dxa"/>
            <w:tcBorders>
              <w:bottom w:val="single" w:sz="4" w:space="0" w:color="auto"/>
            </w:tcBorders>
          </w:tcPr>
          <w:p w:rsidR="00C27404" w:rsidRPr="00893EED" w:rsidRDefault="00EB58AF" w:rsidP="00750F92">
            <w:pPr>
              <w:pStyle w:val="TableText"/>
            </w:pPr>
            <w:r w:rsidRPr="00893EED">
              <w:t>Select either ENABLED or DISABLED</w:t>
            </w:r>
            <w:r w:rsidR="001556FE">
              <w:t>.</w:t>
            </w:r>
          </w:p>
        </w:tc>
      </w:tr>
      <w:tr w:rsidR="00750F92" w:rsidRPr="00893EED" w:rsidTr="00750F92">
        <w:tc>
          <w:tcPr>
            <w:tcW w:w="2029" w:type="dxa"/>
            <w:tcBorders>
              <w:right w:val="nil"/>
            </w:tcBorders>
            <w:shd w:val="clear" w:color="auto" w:fill="auto"/>
          </w:tcPr>
          <w:p w:rsidR="00750F92" w:rsidRPr="00750F92" w:rsidRDefault="00750F92" w:rsidP="00C37762">
            <w:pPr>
              <w:keepNext/>
              <w:keepLines/>
              <w:spacing w:before="60" w:after="60"/>
              <w:jc w:val="center"/>
              <w:rPr>
                <w:rFonts w:ascii="Arial" w:hAnsi="Arial" w:cs="Arial"/>
                <w:sz w:val="20"/>
                <w:szCs w:val="20"/>
              </w:rPr>
            </w:pPr>
          </w:p>
        </w:tc>
        <w:tc>
          <w:tcPr>
            <w:tcW w:w="7560" w:type="dxa"/>
            <w:tcBorders>
              <w:left w:val="nil"/>
            </w:tcBorders>
            <w:shd w:val="clear" w:color="auto" w:fill="auto"/>
          </w:tcPr>
          <w:p w:rsidR="00750F92" w:rsidRPr="00893EED" w:rsidRDefault="00750F92" w:rsidP="00C37762">
            <w:pPr>
              <w:keepNext/>
              <w:keepLines/>
              <w:spacing w:before="60" w:after="60"/>
              <w:jc w:val="center"/>
              <w:rPr>
                <w:rFonts w:ascii="Arial" w:hAnsi="Arial" w:cs="Arial"/>
                <w:b/>
                <w:sz w:val="20"/>
                <w:szCs w:val="20"/>
              </w:rPr>
            </w:pPr>
            <w:r w:rsidRPr="00893EED">
              <w:rPr>
                <w:rFonts w:ascii="Arial" w:hAnsi="Arial" w:cs="Arial"/>
                <w:b/>
                <w:sz w:val="20"/>
                <w:szCs w:val="20"/>
              </w:rPr>
              <w:t>Security Credentials</w:t>
            </w:r>
          </w:p>
        </w:tc>
      </w:tr>
      <w:tr w:rsidR="009B4B70" w:rsidRPr="00893EED" w:rsidTr="009C2FB7">
        <w:tc>
          <w:tcPr>
            <w:tcW w:w="2029" w:type="dxa"/>
          </w:tcPr>
          <w:p w:rsidR="009B4B70" w:rsidRPr="00893EED" w:rsidRDefault="009B4B70" w:rsidP="00C37762">
            <w:pPr>
              <w:keepNext/>
              <w:keepLines/>
              <w:spacing w:before="60" w:after="60"/>
              <w:rPr>
                <w:rFonts w:ascii="Arial" w:hAnsi="Arial" w:cs="Arial"/>
                <w:sz w:val="20"/>
                <w:szCs w:val="20"/>
              </w:rPr>
            </w:pPr>
            <w:r w:rsidRPr="00893EED">
              <w:rPr>
                <w:rFonts w:ascii="Arial" w:hAnsi="Arial" w:cs="Arial"/>
                <w:sz w:val="20"/>
                <w:szCs w:val="20"/>
              </w:rPr>
              <w:t>Login Required?</w:t>
            </w:r>
          </w:p>
        </w:tc>
        <w:tc>
          <w:tcPr>
            <w:tcW w:w="7560" w:type="dxa"/>
          </w:tcPr>
          <w:p w:rsidR="009B4B70" w:rsidRPr="00893EED" w:rsidRDefault="000B38E3" w:rsidP="00C37762">
            <w:pPr>
              <w:keepNext/>
              <w:keepLines/>
              <w:spacing w:before="60" w:after="60"/>
              <w:rPr>
                <w:rFonts w:ascii="Arial" w:hAnsi="Arial" w:cs="Arial"/>
                <w:sz w:val="20"/>
                <w:szCs w:val="20"/>
              </w:rPr>
            </w:pPr>
            <w:r w:rsidRPr="00893EED">
              <w:rPr>
                <w:rFonts w:ascii="Arial" w:hAnsi="Arial" w:cs="Arial"/>
                <w:sz w:val="20"/>
                <w:szCs w:val="20"/>
              </w:rPr>
              <w:t xml:space="preserve">If a login is required, enter </w:t>
            </w:r>
            <w:r w:rsidRPr="001556FE">
              <w:rPr>
                <w:rFonts w:ascii="Arial" w:hAnsi="Arial" w:cs="Arial"/>
                <w:b/>
                <w:sz w:val="20"/>
                <w:szCs w:val="20"/>
              </w:rPr>
              <w:t>YES</w:t>
            </w:r>
            <w:r w:rsidRPr="00893EED">
              <w:rPr>
                <w:rFonts w:ascii="Arial" w:hAnsi="Arial" w:cs="Arial"/>
                <w:sz w:val="20"/>
                <w:szCs w:val="20"/>
              </w:rPr>
              <w:t xml:space="preserve"> (allows editing of username and password)</w:t>
            </w:r>
            <w:r w:rsidR="001556FE">
              <w:rPr>
                <w:rFonts w:ascii="Arial" w:hAnsi="Arial" w:cs="Arial"/>
                <w:sz w:val="20"/>
                <w:szCs w:val="20"/>
              </w:rPr>
              <w:t>.</w:t>
            </w:r>
          </w:p>
        </w:tc>
      </w:tr>
      <w:tr w:rsidR="009B4B70" w:rsidRPr="00893EED" w:rsidTr="009C2FB7">
        <w:tc>
          <w:tcPr>
            <w:tcW w:w="2029" w:type="dxa"/>
          </w:tcPr>
          <w:p w:rsidR="009B4B70" w:rsidRPr="00893EED" w:rsidRDefault="009B4B70" w:rsidP="003F7938">
            <w:pPr>
              <w:spacing w:before="60" w:after="60"/>
              <w:rPr>
                <w:rFonts w:ascii="Arial" w:hAnsi="Arial" w:cs="Arial"/>
                <w:sz w:val="20"/>
                <w:szCs w:val="20"/>
              </w:rPr>
            </w:pPr>
            <w:r w:rsidRPr="00893EED">
              <w:rPr>
                <w:rFonts w:ascii="Arial" w:hAnsi="Arial" w:cs="Arial"/>
                <w:sz w:val="20"/>
                <w:szCs w:val="20"/>
              </w:rPr>
              <w:t>Username</w:t>
            </w:r>
          </w:p>
        </w:tc>
        <w:tc>
          <w:tcPr>
            <w:tcW w:w="7560" w:type="dxa"/>
          </w:tcPr>
          <w:p w:rsidR="009B4B70" w:rsidRPr="00893EED" w:rsidRDefault="009B4B70" w:rsidP="003F7938">
            <w:pPr>
              <w:spacing w:before="60" w:after="60"/>
              <w:rPr>
                <w:rFonts w:ascii="Arial" w:hAnsi="Arial" w:cs="Arial"/>
                <w:sz w:val="20"/>
                <w:szCs w:val="20"/>
              </w:rPr>
            </w:pPr>
            <w:r w:rsidRPr="00893EED">
              <w:rPr>
                <w:rFonts w:ascii="Arial" w:hAnsi="Arial" w:cs="Arial"/>
                <w:sz w:val="20"/>
                <w:szCs w:val="20"/>
              </w:rPr>
              <w:t>Name of the authorized use</w:t>
            </w:r>
            <w:r w:rsidR="001556FE">
              <w:rPr>
                <w:rFonts w:ascii="Arial" w:hAnsi="Arial" w:cs="Arial"/>
                <w:sz w:val="20"/>
                <w:szCs w:val="20"/>
              </w:rPr>
              <w:t>r in the security realm on the W</w:t>
            </w:r>
            <w:r w:rsidRPr="00893EED">
              <w:rPr>
                <w:rFonts w:ascii="Arial" w:hAnsi="Arial" w:cs="Arial"/>
                <w:sz w:val="20"/>
                <w:szCs w:val="20"/>
              </w:rPr>
              <w:t>eb server.</w:t>
            </w:r>
          </w:p>
        </w:tc>
      </w:tr>
      <w:tr w:rsidR="009B4B70" w:rsidRPr="00893EED" w:rsidTr="009C2FB7">
        <w:tc>
          <w:tcPr>
            <w:tcW w:w="2029" w:type="dxa"/>
          </w:tcPr>
          <w:p w:rsidR="009B4B70" w:rsidRPr="00893EED" w:rsidRDefault="009B4B70" w:rsidP="003F7938">
            <w:pPr>
              <w:spacing w:before="60" w:after="60"/>
              <w:rPr>
                <w:rFonts w:ascii="Arial" w:hAnsi="Arial" w:cs="Arial"/>
                <w:sz w:val="20"/>
                <w:szCs w:val="20"/>
              </w:rPr>
            </w:pPr>
            <w:r w:rsidRPr="00893EED">
              <w:rPr>
                <w:rFonts w:ascii="Arial" w:hAnsi="Arial" w:cs="Arial"/>
                <w:sz w:val="20"/>
                <w:szCs w:val="20"/>
              </w:rPr>
              <w:t>Edit Password?</w:t>
            </w:r>
          </w:p>
        </w:tc>
        <w:tc>
          <w:tcPr>
            <w:tcW w:w="7560" w:type="dxa"/>
          </w:tcPr>
          <w:p w:rsidR="009B4B70" w:rsidRPr="00893EED" w:rsidRDefault="009B4B70" w:rsidP="001556FE">
            <w:pPr>
              <w:spacing w:before="60" w:after="60"/>
              <w:rPr>
                <w:rFonts w:ascii="Arial" w:hAnsi="Arial" w:cs="Arial"/>
                <w:sz w:val="20"/>
                <w:szCs w:val="20"/>
              </w:rPr>
            </w:pPr>
            <w:r w:rsidRPr="00893EED">
              <w:rPr>
                <w:rFonts w:ascii="Arial" w:hAnsi="Arial" w:cs="Arial"/>
                <w:sz w:val="20"/>
                <w:szCs w:val="20"/>
              </w:rPr>
              <w:t xml:space="preserve">Enter </w:t>
            </w:r>
            <w:r w:rsidR="001556FE">
              <w:rPr>
                <w:rFonts w:ascii="Arial" w:hAnsi="Arial" w:cs="Arial"/>
                <w:sz w:val="20"/>
                <w:szCs w:val="20"/>
              </w:rPr>
              <w:t>“</w:t>
            </w:r>
            <w:r w:rsidR="00EB58AF" w:rsidRPr="001556FE">
              <w:rPr>
                <w:rFonts w:ascii="Arial" w:hAnsi="Arial" w:cs="Arial"/>
                <w:b/>
                <w:sz w:val="20"/>
                <w:szCs w:val="20"/>
              </w:rPr>
              <w:t>Y</w:t>
            </w:r>
            <w:r w:rsidR="001556FE">
              <w:rPr>
                <w:rFonts w:ascii="Arial" w:hAnsi="Arial" w:cs="Arial"/>
                <w:sz w:val="20"/>
                <w:szCs w:val="20"/>
              </w:rPr>
              <w:t>”</w:t>
            </w:r>
            <w:r w:rsidRPr="00893EED">
              <w:rPr>
                <w:rFonts w:ascii="Arial" w:hAnsi="Arial" w:cs="Arial"/>
                <w:sz w:val="20"/>
                <w:szCs w:val="20"/>
              </w:rPr>
              <w:t xml:space="preserve"> if you wish to </w:t>
            </w:r>
            <w:r w:rsidR="00EB58AF" w:rsidRPr="00893EED">
              <w:rPr>
                <w:rFonts w:ascii="Arial" w:hAnsi="Arial" w:cs="Arial"/>
                <w:sz w:val="20"/>
                <w:szCs w:val="20"/>
              </w:rPr>
              <w:t>ch</w:t>
            </w:r>
            <w:r w:rsidR="001556FE">
              <w:rPr>
                <w:rFonts w:ascii="Arial" w:hAnsi="Arial" w:cs="Arial"/>
                <w:sz w:val="20"/>
                <w:szCs w:val="20"/>
              </w:rPr>
              <w:t>ange the password; otherwise</w:t>
            </w:r>
            <w:r w:rsidR="002A51B1">
              <w:rPr>
                <w:rFonts w:ascii="Arial" w:hAnsi="Arial" w:cs="Arial"/>
                <w:sz w:val="20"/>
                <w:szCs w:val="20"/>
              </w:rPr>
              <w:t>,</w:t>
            </w:r>
            <w:r w:rsidR="001556FE">
              <w:rPr>
                <w:rFonts w:ascii="Arial" w:hAnsi="Arial" w:cs="Arial"/>
                <w:sz w:val="20"/>
                <w:szCs w:val="20"/>
              </w:rPr>
              <w:t xml:space="preserve"> “</w:t>
            </w:r>
            <w:r w:rsidR="001556FE" w:rsidRPr="001556FE">
              <w:rPr>
                <w:rFonts w:ascii="Arial" w:hAnsi="Arial" w:cs="Arial"/>
                <w:b/>
                <w:sz w:val="20"/>
                <w:szCs w:val="20"/>
              </w:rPr>
              <w:t>N</w:t>
            </w:r>
            <w:r w:rsidR="001556FE">
              <w:rPr>
                <w:rFonts w:ascii="Arial" w:hAnsi="Arial" w:cs="Arial"/>
                <w:sz w:val="20"/>
                <w:szCs w:val="20"/>
              </w:rPr>
              <w:t>”</w:t>
            </w:r>
            <w:r w:rsidRPr="00893EED">
              <w:rPr>
                <w:rFonts w:ascii="Arial" w:hAnsi="Arial" w:cs="Arial"/>
                <w:sz w:val="20"/>
                <w:szCs w:val="20"/>
              </w:rPr>
              <w:t>.</w:t>
            </w:r>
          </w:p>
        </w:tc>
      </w:tr>
      <w:tr w:rsidR="00750F92" w:rsidRPr="00893EED" w:rsidTr="00750F92">
        <w:tc>
          <w:tcPr>
            <w:tcW w:w="2029" w:type="dxa"/>
            <w:shd w:val="clear" w:color="auto" w:fill="auto"/>
          </w:tcPr>
          <w:p w:rsidR="00750F92" w:rsidRPr="00750F92" w:rsidRDefault="00750F92" w:rsidP="00C37762">
            <w:pPr>
              <w:keepNext/>
              <w:keepLines/>
              <w:spacing w:before="60" w:after="60"/>
              <w:jc w:val="center"/>
              <w:rPr>
                <w:rFonts w:ascii="Arial" w:hAnsi="Arial" w:cs="Arial"/>
                <w:sz w:val="20"/>
                <w:szCs w:val="20"/>
              </w:rPr>
            </w:pPr>
          </w:p>
        </w:tc>
        <w:tc>
          <w:tcPr>
            <w:tcW w:w="7560" w:type="dxa"/>
            <w:shd w:val="clear" w:color="auto" w:fill="auto"/>
          </w:tcPr>
          <w:p w:rsidR="00750F92" w:rsidRPr="00893EED" w:rsidRDefault="00750F92" w:rsidP="00C37762">
            <w:pPr>
              <w:keepNext/>
              <w:keepLines/>
              <w:spacing w:before="60" w:after="60"/>
              <w:jc w:val="center"/>
              <w:rPr>
                <w:rFonts w:ascii="Arial" w:hAnsi="Arial" w:cs="Arial"/>
                <w:b/>
                <w:sz w:val="20"/>
                <w:szCs w:val="20"/>
              </w:rPr>
            </w:pPr>
            <w:r w:rsidRPr="00893EED">
              <w:rPr>
                <w:rFonts w:ascii="Arial" w:hAnsi="Arial" w:cs="Arial"/>
                <w:b/>
                <w:sz w:val="20"/>
                <w:szCs w:val="20"/>
              </w:rPr>
              <w:t>SSL Setup</w:t>
            </w:r>
          </w:p>
        </w:tc>
      </w:tr>
      <w:tr w:rsidR="00B6488D" w:rsidRPr="00893EED" w:rsidTr="009C2FB7">
        <w:tc>
          <w:tcPr>
            <w:tcW w:w="2029" w:type="dxa"/>
          </w:tcPr>
          <w:p w:rsidR="00B6488D" w:rsidRPr="00893EED" w:rsidRDefault="00B6488D" w:rsidP="00C37762">
            <w:pPr>
              <w:keepNext/>
              <w:keepLines/>
              <w:spacing w:before="60" w:after="60"/>
              <w:rPr>
                <w:rFonts w:ascii="Arial" w:hAnsi="Arial" w:cs="Arial"/>
                <w:sz w:val="20"/>
                <w:szCs w:val="20"/>
              </w:rPr>
            </w:pPr>
            <w:r w:rsidRPr="00893EED">
              <w:rPr>
                <w:rFonts w:ascii="Arial" w:hAnsi="Arial" w:cs="Arial"/>
                <w:sz w:val="20"/>
                <w:szCs w:val="20"/>
              </w:rPr>
              <w:t>SSL Enabled</w:t>
            </w:r>
          </w:p>
        </w:tc>
        <w:tc>
          <w:tcPr>
            <w:tcW w:w="7560" w:type="dxa"/>
          </w:tcPr>
          <w:p w:rsidR="00B6488D" w:rsidRPr="00893EED" w:rsidRDefault="00B6488D" w:rsidP="00C37762">
            <w:pPr>
              <w:keepNext/>
              <w:keepLines/>
              <w:spacing w:before="60" w:after="60"/>
              <w:rPr>
                <w:rFonts w:ascii="Arial" w:hAnsi="Arial" w:cs="Arial"/>
                <w:sz w:val="20"/>
                <w:szCs w:val="20"/>
              </w:rPr>
            </w:pPr>
            <w:r w:rsidRPr="00893EED">
              <w:rPr>
                <w:rFonts w:ascii="Arial" w:hAnsi="Arial" w:cs="Arial"/>
                <w:sz w:val="20"/>
                <w:szCs w:val="20"/>
              </w:rPr>
              <w:t>Determines whet</w:t>
            </w:r>
            <w:r w:rsidR="001556FE">
              <w:rPr>
                <w:rFonts w:ascii="Arial" w:hAnsi="Arial" w:cs="Arial"/>
                <w:sz w:val="20"/>
                <w:szCs w:val="20"/>
              </w:rPr>
              <w:t>her SSL/TLS is enabled for the W</w:t>
            </w:r>
            <w:r w:rsidRPr="00893EED">
              <w:rPr>
                <w:rFonts w:ascii="Arial" w:hAnsi="Arial" w:cs="Arial"/>
                <w:sz w:val="20"/>
                <w:szCs w:val="20"/>
              </w:rPr>
              <w:t>eb server.</w:t>
            </w:r>
          </w:p>
        </w:tc>
      </w:tr>
      <w:tr w:rsidR="00B6488D" w:rsidRPr="00893EED" w:rsidTr="009C2FB7">
        <w:tc>
          <w:tcPr>
            <w:tcW w:w="2029" w:type="dxa"/>
          </w:tcPr>
          <w:p w:rsidR="00B6488D" w:rsidRPr="00893EED" w:rsidRDefault="00B6488D" w:rsidP="003F7938">
            <w:pPr>
              <w:spacing w:before="60" w:after="60"/>
              <w:rPr>
                <w:rFonts w:ascii="Arial" w:hAnsi="Arial" w:cs="Arial"/>
                <w:sz w:val="20"/>
                <w:szCs w:val="20"/>
              </w:rPr>
            </w:pPr>
            <w:r w:rsidRPr="00893EED">
              <w:rPr>
                <w:rFonts w:ascii="Arial" w:hAnsi="Arial" w:cs="Arial"/>
                <w:sz w:val="20"/>
                <w:szCs w:val="20"/>
              </w:rPr>
              <w:t>SSL Configuration</w:t>
            </w:r>
          </w:p>
        </w:tc>
        <w:tc>
          <w:tcPr>
            <w:tcW w:w="7560" w:type="dxa"/>
          </w:tcPr>
          <w:p w:rsidR="00B6488D" w:rsidRPr="00893EED" w:rsidRDefault="00B6488D" w:rsidP="003F7938">
            <w:pPr>
              <w:spacing w:before="60" w:after="60"/>
              <w:rPr>
                <w:rFonts w:ascii="Arial" w:hAnsi="Arial" w:cs="Arial"/>
                <w:sz w:val="20"/>
                <w:szCs w:val="20"/>
              </w:rPr>
            </w:pPr>
            <w:r w:rsidRPr="00893EED">
              <w:rPr>
                <w:rFonts w:ascii="Arial" w:hAnsi="Arial" w:cs="Arial"/>
                <w:sz w:val="20"/>
                <w:szCs w:val="20"/>
              </w:rPr>
              <w:t>Name of Caché SSL</w:t>
            </w:r>
            <w:r w:rsidR="001556FE">
              <w:rPr>
                <w:rFonts w:ascii="Arial" w:hAnsi="Arial" w:cs="Arial"/>
                <w:sz w:val="20"/>
                <w:szCs w:val="20"/>
              </w:rPr>
              <w:t xml:space="preserve"> configuration to use for this W</w:t>
            </w:r>
            <w:r w:rsidRPr="00893EED">
              <w:rPr>
                <w:rFonts w:ascii="Arial" w:hAnsi="Arial" w:cs="Arial"/>
                <w:sz w:val="20"/>
                <w:szCs w:val="20"/>
              </w:rPr>
              <w:t>eb server.</w:t>
            </w:r>
          </w:p>
        </w:tc>
      </w:tr>
      <w:tr w:rsidR="00B6488D" w:rsidRPr="00893EED" w:rsidTr="009C2FB7">
        <w:tc>
          <w:tcPr>
            <w:tcW w:w="2029" w:type="dxa"/>
          </w:tcPr>
          <w:p w:rsidR="00B6488D" w:rsidRPr="00893EED" w:rsidRDefault="00B6488D" w:rsidP="003F7938">
            <w:pPr>
              <w:spacing w:before="60" w:after="60"/>
              <w:rPr>
                <w:rFonts w:ascii="Arial" w:hAnsi="Arial" w:cs="Arial"/>
                <w:sz w:val="20"/>
                <w:szCs w:val="20"/>
              </w:rPr>
            </w:pPr>
            <w:r w:rsidRPr="00893EED">
              <w:rPr>
                <w:rFonts w:ascii="Arial" w:hAnsi="Arial" w:cs="Arial"/>
                <w:sz w:val="20"/>
                <w:szCs w:val="20"/>
              </w:rPr>
              <w:t>SSL Port</w:t>
            </w:r>
          </w:p>
        </w:tc>
        <w:tc>
          <w:tcPr>
            <w:tcW w:w="7560" w:type="dxa"/>
          </w:tcPr>
          <w:p w:rsidR="00B6488D" w:rsidRPr="00893EED" w:rsidRDefault="00B6488D" w:rsidP="003F7938">
            <w:pPr>
              <w:spacing w:before="60" w:after="60"/>
              <w:rPr>
                <w:rFonts w:ascii="Arial" w:hAnsi="Arial" w:cs="Arial"/>
                <w:sz w:val="20"/>
                <w:szCs w:val="20"/>
              </w:rPr>
            </w:pPr>
            <w:r w:rsidRPr="00893EED">
              <w:rPr>
                <w:rFonts w:ascii="Arial" w:hAnsi="Arial" w:cs="Arial"/>
                <w:sz w:val="20"/>
                <w:szCs w:val="20"/>
              </w:rPr>
              <w:t>SSL port numbe</w:t>
            </w:r>
            <w:r w:rsidR="001556FE">
              <w:rPr>
                <w:rFonts w:ascii="Arial" w:hAnsi="Arial" w:cs="Arial"/>
                <w:sz w:val="20"/>
                <w:szCs w:val="20"/>
              </w:rPr>
              <w:t>r to use for this W</w:t>
            </w:r>
            <w:r w:rsidRPr="00893EED">
              <w:rPr>
                <w:rFonts w:ascii="Arial" w:hAnsi="Arial" w:cs="Arial"/>
                <w:sz w:val="20"/>
                <w:szCs w:val="20"/>
              </w:rPr>
              <w:t>eb server</w:t>
            </w:r>
            <w:r w:rsidR="001556FE">
              <w:rPr>
                <w:rFonts w:ascii="Arial" w:hAnsi="Arial" w:cs="Arial"/>
                <w:sz w:val="20"/>
                <w:szCs w:val="20"/>
              </w:rPr>
              <w:t>.</w:t>
            </w:r>
          </w:p>
        </w:tc>
      </w:tr>
      <w:tr w:rsidR="004C234D" w:rsidRPr="00893EED" w:rsidTr="009C2FB7">
        <w:tc>
          <w:tcPr>
            <w:tcW w:w="2029" w:type="dxa"/>
            <w:tcBorders>
              <w:right w:val="nil"/>
            </w:tcBorders>
            <w:shd w:val="clear" w:color="auto" w:fill="auto"/>
          </w:tcPr>
          <w:p w:rsidR="004C234D" w:rsidRPr="001556FE" w:rsidRDefault="004C234D" w:rsidP="00C37762">
            <w:pPr>
              <w:keepNext/>
              <w:keepLines/>
              <w:spacing w:before="60" w:after="60"/>
              <w:jc w:val="center"/>
              <w:rPr>
                <w:rFonts w:ascii="Arial" w:hAnsi="Arial" w:cs="Arial"/>
                <w:sz w:val="20"/>
                <w:szCs w:val="20"/>
              </w:rPr>
            </w:pPr>
          </w:p>
        </w:tc>
        <w:tc>
          <w:tcPr>
            <w:tcW w:w="7560" w:type="dxa"/>
            <w:tcBorders>
              <w:left w:val="nil"/>
            </w:tcBorders>
            <w:shd w:val="clear" w:color="auto" w:fill="auto"/>
          </w:tcPr>
          <w:p w:rsidR="004C234D" w:rsidRPr="00893EED" w:rsidRDefault="004C234D" w:rsidP="00C37762">
            <w:pPr>
              <w:keepNext/>
              <w:keepLines/>
              <w:spacing w:before="60" w:after="60"/>
              <w:jc w:val="center"/>
              <w:rPr>
                <w:rFonts w:ascii="Arial" w:hAnsi="Arial" w:cs="Arial"/>
                <w:b/>
                <w:sz w:val="20"/>
                <w:szCs w:val="20"/>
              </w:rPr>
            </w:pPr>
            <w:r w:rsidRPr="00893EED">
              <w:rPr>
                <w:rFonts w:ascii="Arial" w:hAnsi="Arial" w:cs="Arial"/>
                <w:b/>
                <w:sz w:val="20"/>
                <w:szCs w:val="20"/>
              </w:rPr>
              <w:t>Authorize Web Services</w:t>
            </w:r>
          </w:p>
        </w:tc>
      </w:tr>
      <w:tr w:rsidR="009B4B70" w:rsidRPr="00893EED" w:rsidTr="009C2FB7">
        <w:tc>
          <w:tcPr>
            <w:tcW w:w="2029" w:type="dxa"/>
          </w:tcPr>
          <w:p w:rsidR="009B4B70" w:rsidRPr="00893EED" w:rsidRDefault="009B4B70" w:rsidP="00C37762">
            <w:pPr>
              <w:keepNext/>
              <w:keepLines/>
              <w:spacing w:before="60" w:after="60"/>
              <w:rPr>
                <w:rFonts w:ascii="Arial" w:hAnsi="Arial" w:cs="Arial"/>
                <w:sz w:val="20"/>
                <w:szCs w:val="20"/>
              </w:rPr>
            </w:pPr>
            <w:r w:rsidRPr="00893EED">
              <w:rPr>
                <w:rFonts w:ascii="Arial" w:hAnsi="Arial" w:cs="Arial"/>
                <w:sz w:val="20"/>
                <w:szCs w:val="20"/>
              </w:rPr>
              <w:t>Select Web Service</w:t>
            </w:r>
          </w:p>
        </w:tc>
        <w:tc>
          <w:tcPr>
            <w:tcW w:w="7560" w:type="dxa"/>
          </w:tcPr>
          <w:p w:rsidR="009B4B70" w:rsidRPr="00893EED" w:rsidRDefault="001556FE" w:rsidP="00C37762">
            <w:pPr>
              <w:keepNext/>
              <w:keepLines/>
              <w:spacing w:before="60" w:after="60"/>
              <w:rPr>
                <w:rFonts w:ascii="Arial" w:hAnsi="Arial" w:cs="Arial"/>
                <w:sz w:val="20"/>
                <w:szCs w:val="20"/>
              </w:rPr>
            </w:pPr>
            <w:r>
              <w:rPr>
                <w:rFonts w:ascii="Arial" w:hAnsi="Arial" w:cs="Arial"/>
                <w:sz w:val="20"/>
                <w:szCs w:val="20"/>
              </w:rPr>
              <w:t>Select one of the W</w:t>
            </w:r>
            <w:r w:rsidR="00EB58AF" w:rsidRPr="00893EED">
              <w:rPr>
                <w:rFonts w:ascii="Arial" w:hAnsi="Arial" w:cs="Arial"/>
                <w:sz w:val="20"/>
                <w:szCs w:val="20"/>
              </w:rPr>
              <w:t xml:space="preserve">eb services listed, or enter a new one. </w:t>
            </w:r>
            <w:r>
              <w:rPr>
                <w:rFonts w:ascii="Arial" w:hAnsi="Arial" w:cs="Arial"/>
                <w:sz w:val="20"/>
                <w:szCs w:val="20"/>
              </w:rPr>
              <w:t>A W</w:t>
            </w:r>
            <w:r w:rsidR="000B38E3" w:rsidRPr="00893EED">
              <w:rPr>
                <w:rFonts w:ascii="Arial" w:hAnsi="Arial" w:cs="Arial"/>
                <w:sz w:val="20"/>
                <w:szCs w:val="20"/>
              </w:rPr>
              <w:t xml:space="preserve">eb service </w:t>
            </w:r>
            <w:r w:rsidR="000B38E3" w:rsidRPr="001556FE">
              <w:rPr>
                <w:rFonts w:ascii="Arial" w:hAnsi="Arial" w:cs="Arial"/>
                <w:i/>
                <w:sz w:val="20"/>
                <w:szCs w:val="20"/>
              </w:rPr>
              <w:t>must</w:t>
            </w:r>
            <w:r>
              <w:rPr>
                <w:rFonts w:ascii="Arial" w:hAnsi="Arial" w:cs="Arial"/>
                <w:sz w:val="20"/>
                <w:szCs w:val="20"/>
              </w:rPr>
              <w:t xml:space="preserve"> be “authorized”</w:t>
            </w:r>
            <w:r w:rsidR="000B38E3" w:rsidRPr="00893EED">
              <w:rPr>
                <w:rFonts w:ascii="Arial" w:hAnsi="Arial" w:cs="Arial"/>
                <w:sz w:val="20"/>
                <w:szCs w:val="20"/>
              </w:rPr>
              <w:t xml:space="preserve"> by enter</w:t>
            </w:r>
            <w:r>
              <w:rPr>
                <w:rFonts w:ascii="Arial" w:hAnsi="Arial" w:cs="Arial"/>
                <w:sz w:val="20"/>
                <w:szCs w:val="20"/>
              </w:rPr>
              <w:t>ing here, to be used with this W</w:t>
            </w:r>
            <w:r w:rsidR="000B38E3" w:rsidRPr="00893EED">
              <w:rPr>
                <w:rFonts w:ascii="Arial" w:hAnsi="Arial" w:cs="Arial"/>
                <w:sz w:val="20"/>
                <w:szCs w:val="20"/>
              </w:rPr>
              <w:t>eb server.</w:t>
            </w:r>
          </w:p>
        </w:tc>
      </w:tr>
      <w:tr w:rsidR="009B4B70" w:rsidRPr="00893EED" w:rsidTr="009C2FB7">
        <w:tc>
          <w:tcPr>
            <w:tcW w:w="2029" w:type="dxa"/>
          </w:tcPr>
          <w:p w:rsidR="009B4B70" w:rsidRPr="00893EED" w:rsidRDefault="00873963" w:rsidP="003F7938">
            <w:pPr>
              <w:spacing w:before="60" w:after="60"/>
              <w:rPr>
                <w:rFonts w:ascii="Arial" w:hAnsi="Arial" w:cs="Arial"/>
                <w:sz w:val="20"/>
                <w:szCs w:val="20"/>
              </w:rPr>
            </w:pPr>
            <w:r w:rsidRPr="00893EED">
              <w:rPr>
                <w:rFonts w:ascii="Arial" w:hAnsi="Arial" w:cs="Arial"/>
                <w:sz w:val="20"/>
                <w:szCs w:val="20"/>
              </w:rPr>
              <w:t>Status</w:t>
            </w:r>
          </w:p>
        </w:tc>
        <w:tc>
          <w:tcPr>
            <w:tcW w:w="7560" w:type="dxa"/>
          </w:tcPr>
          <w:p w:rsidR="009B4B70" w:rsidRPr="00893EED" w:rsidRDefault="00EB58AF" w:rsidP="003F7938">
            <w:pPr>
              <w:spacing w:before="60" w:after="60"/>
              <w:rPr>
                <w:rFonts w:ascii="Arial" w:hAnsi="Arial" w:cs="Arial"/>
                <w:sz w:val="20"/>
                <w:szCs w:val="20"/>
              </w:rPr>
            </w:pPr>
            <w:r w:rsidRPr="00893EED">
              <w:rPr>
                <w:rFonts w:ascii="Arial" w:hAnsi="Arial" w:cs="Arial"/>
                <w:sz w:val="20"/>
                <w:szCs w:val="20"/>
              </w:rPr>
              <w:t>Select ENABLED or DISABLED</w:t>
            </w:r>
            <w:r w:rsidR="00293B20" w:rsidRPr="00893EED">
              <w:rPr>
                <w:rFonts w:ascii="Arial" w:hAnsi="Arial" w:cs="Arial"/>
                <w:sz w:val="20"/>
                <w:szCs w:val="20"/>
              </w:rPr>
              <w:t>.</w:t>
            </w:r>
          </w:p>
        </w:tc>
      </w:tr>
    </w:tbl>
    <w:p w:rsidR="00D93D2B" w:rsidRDefault="00D93D2B" w:rsidP="001556FE">
      <w:pPr>
        <w:pStyle w:val="BodyText6"/>
      </w:pPr>
      <w:bookmarkStart w:id="91" w:name="_Using_the_Web_1"/>
      <w:bookmarkEnd w:id="91"/>
    </w:p>
    <w:p w:rsidR="00467F8E" w:rsidRPr="00893EED" w:rsidRDefault="00467F8E" w:rsidP="006150F9">
      <w:pPr>
        <w:pStyle w:val="Heading2"/>
      </w:pPr>
      <w:bookmarkStart w:id="92" w:name="_Toc456020172"/>
      <w:r w:rsidRPr="00893EED">
        <w:lastRenderedPageBreak/>
        <w:t>Using Web Service Manager</w:t>
      </w:r>
      <w:bookmarkEnd w:id="92"/>
    </w:p>
    <w:p w:rsidR="00154FAB" w:rsidRDefault="00B874B3" w:rsidP="00B874B3">
      <w:pPr>
        <w:pStyle w:val="BodyText"/>
        <w:keepNext/>
        <w:keepLines/>
      </w:pPr>
      <w:r>
        <w:fldChar w:fldCharType="begin"/>
      </w:r>
      <w:r>
        <w:instrText xml:space="preserve"> XE “Using:</w:instrText>
      </w:r>
      <w:r w:rsidRPr="00076846">
        <w:instrText>Web Service Manager</w:instrText>
      </w:r>
      <w:r>
        <w:instrText xml:space="preserve">” </w:instrText>
      </w:r>
      <w:r>
        <w:fldChar w:fldCharType="end"/>
      </w:r>
      <w:r w:rsidR="009F043E" w:rsidRPr="00893EED">
        <w:t>U</w:t>
      </w:r>
      <w:r w:rsidR="00F60000" w:rsidRPr="00893EED">
        <w:t xml:space="preserve">se the Web Service Manager to </w:t>
      </w:r>
      <w:r w:rsidR="00F4453F" w:rsidRPr="00893EED">
        <w:t xml:space="preserve">enter </w:t>
      </w:r>
      <w:r w:rsidR="009F043E" w:rsidRPr="00893EED">
        <w:t xml:space="preserve">or modify </w:t>
      </w:r>
      <w:r w:rsidR="00F4453F" w:rsidRPr="00893EED">
        <w:t>information for</w:t>
      </w:r>
      <w:r w:rsidR="00F60000" w:rsidRPr="00893EED">
        <w:t xml:space="preserve"> </w:t>
      </w:r>
      <w:r w:rsidR="00C37762">
        <w:t>W</w:t>
      </w:r>
      <w:r w:rsidR="00394B2B" w:rsidRPr="00893EED">
        <w:t xml:space="preserve">eb services that M applications </w:t>
      </w:r>
      <w:r w:rsidR="00C37762">
        <w:t>access.</w:t>
      </w:r>
    </w:p>
    <w:p w:rsidR="00154FAB" w:rsidRDefault="001556FE" w:rsidP="00B874B3">
      <w:pPr>
        <w:pStyle w:val="Note"/>
        <w:keepNext/>
        <w:keepLines/>
      </w:pPr>
      <w:r>
        <w:rPr>
          <w:noProof/>
          <w:sz w:val="20"/>
          <w:lang w:eastAsia="en-US"/>
        </w:rPr>
        <w:drawing>
          <wp:inline distT="0" distB="0" distL="0" distR="0" wp14:anchorId="321F82D4" wp14:editId="7DEAC96A">
            <wp:extent cx="304800" cy="304800"/>
            <wp:effectExtent l="0" t="0" r="0" b="0"/>
            <wp:docPr id="6"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54FAB">
        <w:rPr>
          <w:b/>
          <w:bCs/>
        </w:rPr>
        <w:t>NOTE:</w:t>
      </w:r>
      <w:r w:rsidRPr="00893EED">
        <w:t xml:space="preserve"> V</w:t>
      </w:r>
      <w:r w:rsidR="00C37762">
        <w:t>istA applications that install W</w:t>
      </w:r>
      <w:r w:rsidRPr="00893EED">
        <w:t>eb service clients will probably auto</w:t>
      </w:r>
      <w:r w:rsidR="00C37762">
        <w:t>matically create W</w:t>
      </w:r>
      <w:r w:rsidRPr="00893EED">
        <w:t>eb se</w:t>
      </w:r>
      <w:r w:rsidR="00C37762">
        <w:t>rvice entries for the external W</w:t>
      </w:r>
      <w:r w:rsidRPr="00893EED">
        <w:t xml:space="preserve">eb services they </w:t>
      </w:r>
      <w:r w:rsidR="00C37762">
        <w:t>are</w:t>
      </w:r>
      <w:r w:rsidRPr="00893EED">
        <w:t xml:space="preserve"> accessing.</w:t>
      </w:r>
    </w:p>
    <w:p w:rsidR="009F043E" w:rsidRPr="00893EED" w:rsidRDefault="001556FE" w:rsidP="00B874B3">
      <w:pPr>
        <w:pStyle w:val="Note"/>
        <w:keepNext/>
        <w:keepLines/>
      </w:pPr>
      <w:r>
        <w:rPr>
          <w:noProof/>
          <w:sz w:val="20"/>
          <w:lang w:eastAsia="en-US"/>
        </w:rPr>
        <w:drawing>
          <wp:inline distT="0" distB="0" distL="0" distR="0" wp14:anchorId="333DF5DF" wp14:editId="6B0E4A58">
            <wp:extent cx="304800" cy="304800"/>
            <wp:effectExtent l="0" t="0" r="0" b="0"/>
            <wp:docPr id="7"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154FAB">
        <w:rPr>
          <w:b/>
          <w:bCs/>
        </w:rPr>
        <w:t>NOTE:</w:t>
      </w:r>
      <w:r w:rsidR="00E81988">
        <w:t xml:space="preserve"> Programmer access (DUZ(0)=</w:t>
      </w:r>
      <w:r w:rsidR="00E81988" w:rsidRPr="00E81988">
        <w:t xml:space="preserve"> </w:t>
      </w:r>
      <w:r w:rsidR="00E81988">
        <w:t>“</w:t>
      </w:r>
      <w:r w:rsidRPr="00E81988">
        <w:rPr>
          <w:b/>
        </w:rPr>
        <w:t>@</w:t>
      </w:r>
      <w:r w:rsidRPr="00893EED">
        <w:t>”)</w:t>
      </w:r>
      <w:r w:rsidR="00E81988">
        <w:t xml:space="preserve"> </w:t>
      </w:r>
      <w:r w:rsidRPr="00893EED">
        <w:t>is required to use this option.</w:t>
      </w:r>
    </w:p>
    <w:p w:rsidR="004F2635" w:rsidRPr="00893EED" w:rsidRDefault="00E4419F" w:rsidP="001556FE">
      <w:pPr>
        <w:pStyle w:val="BodyText"/>
      </w:pPr>
      <w:r w:rsidRPr="00893EED">
        <w:t>To display the Web Service Manager, select the WS action in the Web Server Manager (</w:t>
      </w:r>
      <w:r w:rsidR="00FC69C8" w:rsidRPr="00893EED">
        <w:t xml:space="preserve">see </w:t>
      </w:r>
      <w:r w:rsidR="004F2635" w:rsidRPr="00893EED">
        <w:t>“</w:t>
      </w:r>
      <w:hyperlink w:anchor="_Using_the_Web" w:history="1">
        <w:r w:rsidRPr="00893EED">
          <w:rPr>
            <w:rStyle w:val="Hyperlink"/>
            <w:u w:val="none"/>
          </w:rPr>
          <w:t>Using the Web Server Manager</w:t>
        </w:r>
      </w:hyperlink>
      <w:r w:rsidR="004F2635" w:rsidRPr="00893EED">
        <w:t>”</w:t>
      </w:r>
      <w:r w:rsidRPr="00893EED">
        <w:t xml:space="preserve">). </w:t>
      </w:r>
      <w:r w:rsidR="002303F9" w:rsidRPr="00893EED">
        <w:t>In addition to adding</w:t>
      </w:r>
      <w:r w:rsidR="00884220" w:rsidRPr="00893EED">
        <w:t xml:space="preserve"> a new service, </w:t>
      </w:r>
      <w:r w:rsidR="002303F9" w:rsidRPr="00893EED">
        <w:t xml:space="preserve">you can </w:t>
      </w:r>
      <w:r w:rsidR="00884220" w:rsidRPr="00893EED">
        <w:t xml:space="preserve">edit or delete a previous entry, or display complete information </w:t>
      </w:r>
      <w:r w:rsidRPr="00893EED">
        <w:t xml:space="preserve">previously entered </w:t>
      </w:r>
      <w:r w:rsidR="00884220" w:rsidRPr="00893EED">
        <w:t>for a particular service</w:t>
      </w:r>
      <w:r w:rsidR="004F2635" w:rsidRPr="00893EED">
        <w:t>.</w:t>
      </w:r>
    </w:p>
    <w:p w:rsidR="00F4453F" w:rsidRPr="00893EED" w:rsidRDefault="001556FE" w:rsidP="001556FE">
      <w:pPr>
        <w:pStyle w:val="Caption"/>
      </w:pPr>
      <w:bookmarkStart w:id="93" w:name="_Toc456020185"/>
      <w:r>
        <w:t xml:space="preserve">Figure </w:t>
      </w:r>
      <w:fldSimple w:instr=" SEQ Figure \* ARABIC ">
        <w:r w:rsidR="00DE6FB8">
          <w:rPr>
            <w:noProof/>
          </w:rPr>
          <w:t>2</w:t>
        </w:r>
      </w:fldSimple>
      <w:r>
        <w:t xml:space="preserve">: </w:t>
      </w:r>
      <w:r w:rsidR="00C37762">
        <w:t xml:space="preserve">Using </w:t>
      </w:r>
      <w:r w:rsidR="00C37762" w:rsidRPr="00893EED">
        <w:t>Web Service Manager</w:t>
      </w:r>
      <w:bookmarkEnd w:id="93"/>
    </w:p>
    <w:p w:rsidR="00995042" w:rsidRPr="00893EED" w:rsidRDefault="00995042" w:rsidP="00277F7A">
      <w:pPr>
        <w:pStyle w:val="Dialogue"/>
      </w:pPr>
      <w:r w:rsidRPr="00893EED">
        <w:rPr>
          <w:b/>
        </w:rPr>
        <w:t>Web Service Manager</w:t>
      </w:r>
      <w:r w:rsidRPr="00893EED">
        <w:t xml:space="preserve">          May 09, 2007@14:27:19          Page:    1 of    1</w:t>
      </w:r>
    </w:p>
    <w:p w:rsidR="00995042" w:rsidRPr="00893EED" w:rsidRDefault="00995042" w:rsidP="00277F7A">
      <w:pPr>
        <w:pStyle w:val="Dialogue"/>
      </w:pPr>
      <w:r w:rsidRPr="00893EED">
        <w:t>HWSC Web Service Manager</w:t>
      </w:r>
    </w:p>
    <w:p w:rsidR="00995042" w:rsidRPr="00893EED" w:rsidRDefault="00995042" w:rsidP="00277F7A">
      <w:pPr>
        <w:pStyle w:val="Dialogue"/>
      </w:pPr>
      <w:r w:rsidRPr="00893EED">
        <w:t xml:space="preserve">Version: 1.0     </w:t>
      </w:r>
      <w:r w:rsidR="00C37762">
        <w:t xml:space="preserve">  </w:t>
      </w:r>
      <w:r w:rsidRPr="00893EED">
        <w:t xml:space="preserve">Build: </w:t>
      </w:r>
      <w:r w:rsidR="00DA40BA">
        <w:t>xx</w:t>
      </w:r>
    </w:p>
    <w:p w:rsidR="00995042" w:rsidRPr="00893EED" w:rsidRDefault="00995042" w:rsidP="00277F7A">
      <w:pPr>
        <w:pStyle w:val="Dialogue"/>
      </w:pPr>
      <w:r w:rsidRPr="00893EED">
        <w:t xml:space="preserve"> </w:t>
      </w:r>
    </w:p>
    <w:p w:rsidR="00995042" w:rsidRPr="00893EED" w:rsidRDefault="00995042" w:rsidP="00277F7A">
      <w:pPr>
        <w:pStyle w:val="Dialogue"/>
      </w:pPr>
      <w:r w:rsidRPr="00893EED">
        <w:t xml:space="preserve"> ID    Web Service Name           Type   URL Context Root</w:t>
      </w:r>
    </w:p>
    <w:p w:rsidR="00995042" w:rsidRPr="00893EED" w:rsidRDefault="00995042" w:rsidP="00277F7A">
      <w:pPr>
        <w:pStyle w:val="Dialogue"/>
      </w:pPr>
      <w:r w:rsidRPr="00893EED">
        <w:t xml:space="preserve"> 1     XOBT TESTER REST SERVICE   REST   hwscrestservice</w:t>
      </w:r>
    </w:p>
    <w:p w:rsidR="00995042" w:rsidRPr="00893EED" w:rsidRDefault="00995042" w:rsidP="00277F7A">
      <w:pPr>
        <w:pStyle w:val="Dialogue"/>
      </w:pPr>
      <w:r w:rsidRPr="00893EED">
        <w:t xml:space="preserve"> 2     XOBT TESTER WEB SERVICE    SOAP   hwscwebservices/TesterWebService</w:t>
      </w:r>
    </w:p>
    <w:p w:rsidR="00995042" w:rsidRPr="00893EED" w:rsidRDefault="00995042" w:rsidP="00277F7A">
      <w:pPr>
        <w:pStyle w:val="Dialogue"/>
      </w:pPr>
      <w:r w:rsidRPr="00893EED">
        <w:t xml:space="preserve"> </w:t>
      </w:r>
    </w:p>
    <w:p w:rsidR="00995042" w:rsidRPr="00893EED" w:rsidRDefault="00995042" w:rsidP="00277F7A">
      <w:pPr>
        <w:pStyle w:val="Dialogue"/>
      </w:pPr>
      <w:r w:rsidRPr="00893EED">
        <w:t xml:space="preserve"> </w:t>
      </w:r>
    </w:p>
    <w:p w:rsidR="00995042" w:rsidRPr="00893EED" w:rsidRDefault="00995042" w:rsidP="00277F7A">
      <w:pPr>
        <w:pStyle w:val="Dialogue"/>
      </w:pPr>
      <w:r w:rsidRPr="00893EED">
        <w:t xml:space="preserve">          Enter ?? for more actions</w:t>
      </w:r>
    </w:p>
    <w:p w:rsidR="00995042" w:rsidRPr="00893EED" w:rsidRDefault="00995042" w:rsidP="00277F7A">
      <w:pPr>
        <w:pStyle w:val="Dialogue"/>
      </w:pPr>
      <w:r w:rsidRPr="00893EED">
        <w:t>AS  Add Service</w:t>
      </w:r>
    </w:p>
    <w:p w:rsidR="00995042" w:rsidRPr="00893EED" w:rsidRDefault="00995042" w:rsidP="00277F7A">
      <w:pPr>
        <w:pStyle w:val="Dialogue"/>
      </w:pPr>
      <w:r w:rsidRPr="00893EED">
        <w:t>ES  Edit Service</w:t>
      </w:r>
    </w:p>
    <w:p w:rsidR="00995042" w:rsidRPr="00893EED" w:rsidRDefault="00995042" w:rsidP="00277F7A">
      <w:pPr>
        <w:pStyle w:val="Dialogue"/>
      </w:pPr>
      <w:r w:rsidRPr="00893EED">
        <w:t>DS  Delete Service</w:t>
      </w:r>
    </w:p>
    <w:p w:rsidR="00995042" w:rsidRPr="00893EED" w:rsidRDefault="00995042" w:rsidP="00277F7A">
      <w:pPr>
        <w:pStyle w:val="Dialogue"/>
      </w:pPr>
      <w:r w:rsidRPr="00893EED">
        <w:t>EP  Expand Entry</w:t>
      </w:r>
    </w:p>
    <w:p w:rsidR="00995042" w:rsidRPr="00893EED" w:rsidRDefault="00995042" w:rsidP="00277F7A">
      <w:pPr>
        <w:pStyle w:val="Dialogue"/>
      </w:pPr>
      <w:r w:rsidRPr="00893EED">
        <w:t>Select Action:Quit//</w:t>
      </w:r>
      <w:r w:rsidR="00C37762">
        <w:t xml:space="preserve"> </w:t>
      </w:r>
    </w:p>
    <w:p w:rsidR="00AA2977" w:rsidRPr="00893EED" w:rsidRDefault="00AA2977" w:rsidP="001556FE">
      <w:pPr>
        <w:pStyle w:val="BodyText6"/>
      </w:pPr>
    </w:p>
    <w:p w:rsidR="00C75165" w:rsidRPr="00893EED" w:rsidRDefault="001556FE" w:rsidP="00E81988">
      <w:pPr>
        <w:pStyle w:val="BodyText"/>
        <w:keepNext/>
        <w:keepLines/>
      </w:pPr>
      <w:r w:rsidRPr="001556FE">
        <w:rPr>
          <w:color w:val="0000FF"/>
          <w:u w:val="single"/>
        </w:rPr>
        <w:fldChar w:fldCharType="begin"/>
      </w:r>
      <w:r w:rsidRPr="001556FE">
        <w:rPr>
          <w:color w:val="0000FF"/>
          <w:u w:val="single"/>
        </w:rPr>
        <w:instrText xml:space="preserve"> REF _Ref455740705 \h </w:instrText>
      </w:r>
      <w:r>
        <w:rPr>
          <w:color w:val="0000FF"/>
          <w:u w:val="single"/>
        </w:rPr>
        <w:instrText xml:space="preserve"> \* MERGEFORMAT </w:instrText>
      </w:r>
      <w:r w:rsidRPr="001556FE">
        <w:rPr>
          <w:color w:val="0000FF"/>
          <w:u w:val="single"/>
        </w:rPr>
      </w:r>
      <w:r w:rsidRPr="001556FE">
        <w:rPr>
          <w:color w:val="0000FF"/>
          <w:u w:val="single"/>
        </w:rPr>
        <w:fldChar w:fldCharType="separate"/>
      </w:r>
      <w:r w:rsidR="00DE6FB8" w:rsidRPr="00DE6FB8">
        <w:rPr>
          <w:color w:val="0000FF"/>
          <w:u w:val="single"/>
        </w:rPr>
        <w:t xml:space="preserve">Table </w:t>
      </w:r>
      <w:r w:rsidR="00DE6FB8" w:rsidRPr="00DE6FB8">
        <w:rPr>
          <w:noProof/>
          <w:color w:val="0000FF"/>
          <w:u w:val="single"/>
        </w:rPr>
        <w:t>4</w:t>
      </w:r>
      <w:r w:rsidRPr="001556FE">
        <w:rPr>
          <w:color w:val="0000FF"/>
          <w:u w:val="single"/>
        </w:rPr>
        <w:fldChar w:fldCharType="end"/>
      </w:r>
      <w:r w:rsidR="00034975" w:rsidRPr="00893EED">
        <w:t xml:space="preserve"> summarizes the actions availabl</w:t>
      </w:r>
      <w:r>
        <w:t>e in the Web Service Manager.</w:t>
      </w:r>
    </w:p>
    <w:p w:rsidR="00A25EB6" w:rsidRPr="00893EED" w:rsidRDefault="00A25EB6" w:rsidP="001556FE">
      <w:pPr>
        <w:pStyle w:val="Caption"/>
      </w:pPr>
      <w:bookmarkStart w:id="94" w:name="_Ref455740705"/>
      <w:bookmarkStart w:id="95" w:name="_Toc456020193"/>
      <w:r w:rsidRPr="00893EED">
        <w:t xml:space="preserve">Table </w:t>
      </w:r>
      <w:fldSimple w:instr=" SEQ Table \* ARABIC ">
        <w:r w:rsidR="00DE6FB8">
          <w:rPr>
            <w:noProof/>
          </w:rPr>
          <w:t>4</w:t>
        </w:r>
      </w:fldSimple>
      <w:bookmarkEnd w:id="94"/>
      <w:r w:rsidR="001556FE">
        <w:t>:</w:t>
      </w:r>
      <w:r w:rsidRPr="00893EED">
        <w:t xml:space="preserve"> Web Service Manager Actions</w:t>
      </w:r>
      <w:bookmarkEnd w:id="95"/>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Caption w:val="Web Service Manager Actions"/>
        <w:tblDescription w:val="Web Service Manager Actions"/>
      </w:tblPr>
      <w:tblGrid>
        <w:gridCol w:w="2268"/>
        <w:gridCol w:w="7308"/>
      </w:tblGrid>
      <w:tr w:rsidR="00C75165" w:rsidRPr="00893EED" w:rsidTr="003F3B93">
        <w:trPr>
          <w:tblHeader/>
        </w:trPr>
        <w:tc>
          <w:tcPr>
            <w:tcW w:w="2268" w:type="dxa"/>
            <w:shd w:val="clear" w:color="auto" w:fill="D9D9D9" w:themeFill="background1" w:themeFillShade="D9"/>
          </w:tcPr>
          <w:p w:rsidR="00C75165" w:rsidRPr="00893EED" w:rsidRDefault="00C75165" w:rsidP="001556FE">
            <w:pPr>
              <w:pStyle w:val="TableHeading"/>
            </w:pPr>
            <w:bookmarkStart w:id="96" w:name="COL001_TBL005"/>
            <w:bookmarkEnd w:id="96"/>
            <w:r w:rsidRPr="00893EED">
              <w:t>Action</w:t>
            </w:r>
          </w:p>
        </w:tc>
        <w:tc>
          <w:tcPr>
            <w:tcW w:w="7308" w:type="dxa"/>
            <w:shd w:val="clear" w:color="auto" w:fill="D9D9D9" w:themeFill="background1" w:themeFillShade="D9"/>
          </w:tcPr>
          <w:p w:rsidR="00C75165" w:rsidRPr="00893EED" w:rsidRDefault="00C75165" w:rsidP="001556FE">
            <w:pPr>
              <w:pStyle w:val="TableHeading"/>
            </w:pPr>
            <w:r w:rsidRPr="00893EED">
              <w:t>Description</w:t>
            </w:r>
          </w:p>
        </w:tc>
      </w:tr>
      <w:tr w:rsidR="00C75165" w:rsidRPr="00893EED" w:rsidTr="003F3B93">
        <w:tc>
          <w:tcPr>
            <w:tcW w:w="2268" w:type="dxa"/>
          </w:tcPr>
          <w:p w:rsidR="00C75165" w:rsidRPr="00893EED" w:rsidRDefault="00123BD9" w:rsidP="001556FE">
            <w:pPr>
              <w:pStyle w:val="TableText"/>
              <w:keepNext/>
              <w:keepLines/>
            </w:pPr>
            <w:r w:rsidRPr="00893EED">
              <w:t>AS</w:t>
            </w:r>
            <w:r w:rsidR="00C75165" w:rsidRPr="00893EED">
              <w:t xml:space="preserve"> (Add </w:t>
            </w:r>
            <w:r w:rsidRPr="00893EED">
              <w:t>Service</w:t>
            </w:r>
            <w:r w:rsidR="00C75165" w:rsidRPr="00893EED">
              <w:t xml:space="preserve">) </w:t>
            </w:r>
          </w:p>
        </w:tc>
        <w:tc>
          <w:tcPr>
            <w:tcW w:w="7308" w:type="dxa"/>
          </w:tcPr>
          <w:p w:rsidR="00C75165" w:rsidRPr="00893EED" w:rsidRDefault="00C75165" w:rsidP="001556FE">
            <w:pPr>
              <w:pStyle w:val="TableText"/>
              <w:keepNext/>
              <w:keepLines/>
            </w:pPr>
            <w:r w:rsidRPr="00893EED">
              <w:t xml:space="preserve">Add a new </w:t>
            </w:r>
            <w:r w:rsidR="002A51B1">
              <w:t xml:space="preserve">entry to the </w:t>
            </w:r>
            <w:r w:rsidRPr="00893EED">
              <w:t>WEB SER</w:t>
            </w:r>
            <w:r w:rsidR="00A86A66" w:rsidRPr="00893EED">
              <w:t>VICE</w:t>
            </w:r>
            <w:r w:rsidRPr="00893EED">
              <w:t xml:space="preserve"> </w:t>
            </w:r>
            <w:r w:rsidR="002A51B1">
              <w:t xml:space="preserve">file </w:t>
            </w:r>
            <w:r w:rsidR="00A86A66" w:rsidRPr="00893EED">
              <w:t>(18.0</w:t>
            </w:r>
            <w:r w:rsidR="00123BD9" w:rsidRPr="00893EED">
              <w:t>2</w:t>
            </w:r>
            <w:r w:rsidR="002A51B1">
              <w:t>)</w:t>
            </w:r>
            <w:r w:rsidRPr="00893EED">
              <w:t>.</w:t>
            </w:r>
          </w:p>
        </w:tc>
      </w:tr>
      <w:tr w:rsidR="00C75165" w:rsidRPr="00893EED" w:rsidTr="001556FE">
        <w:tc>
          <w:tcPr>
            <w:tcW w:w="2268" w:type="dxa"/>
          </w:tcPr>
          <w:p w:rsidR="00C75165" w:rsidRPr="00893EED" w:rsidRDefault="00123BD9" w:rsidP="001556FE">
            <w:pPr>
              <w:pStyle w:val="TableText"/>
              <w:keepNext/>
              <w:keepLines/>
            </w:pPr>
            <w:r w:rsidRPr="00893EED">
              <w:t>DS</w:t>
            </w:r>
            <w:r w:rsidR="00C75165" w:rsidRPr="00893EED">
              <w:t xml:space="preserve"> (Delete </w:t>
            </w:r>
            <w:r w:rsidRPr="00893EED">
              <w:t>Service</w:t>
            </w:r>
            <w:r w:rsidR="00C75165" w:rsidRPr="00893EED">
              <w:t>)</w:t>
            </w:r>
          </w:p>
        </w:tc>
        <w:tc>
          <w:tcPr>
            <w:tcW w:w="7308" w:type="dxa"/>
          </w:tcPr>
          <w:p w:rsidR="00C75165" w:rsidRPr="00893EED" w:rsidRDefault="00C75165" w:rsidP="002A51B1">
            <w:pPr>
              <w:pStyle w:val="TableText"/>
              <w:keepNext/>
              <w:keepLines/>
            </w:pPr>
            <w:r w:rsidRPr="00893EED">
              <w:t>Delete a</w:t>
            </w:r>
            <w:r w:rsidR="002A51B1">
              <w:t>n entry from the</w:t>
            </w:r>
            <w:r w:rsidRPr="00893EED">
              <w:t xml:space="preserve"> </w:t>
            </w:r>
            <w:r w:rsidR="00A86A66" w:rsidRPr="00893EED">
              <w:t xml:space="preserve">WEB SERVICE </w:t>
            </w:r>
            <w:r w:rsidR="002A51B1">
              <w:t xml:space="preserve">file </w:t>
            </w:r>
            <w:r w:rsidR="00A86A66" w:rsidRPr="00893EED">
              <w:t>(18.02)</w:t>
            </w:r>
            <w:r w:rsidRPr="00893EED">
              <w:t>.</w:t>
            </w:r>
          </w:p>
        </w:tc>
      </w:tr>
      <w:tr w:rsidR="00C75165" w:rsidRPr="00893EED" w:rsidTr="001556FE">
        <w:tc>
          <w:tcPr>
            <w:tcW w:w="2268" w:type="dxa"/>
          </w:tcPr>
          <w:p w:rsidR="00C75165" w:rsidRPr="00893EED" w:rsidRDefault="00123BD9" w:rsidP="001556FE">
            <w:pPr>
              <w:pStyle w:val="TableText"/>
              <w:keepNext/>
              <w:keepLines/>
            </w:pPr>
            <w:r w:rsidRPr="00893EED">
              <w:t>ES</w:t>
            </w:r>
            <w:r w:rsidR="00C75165" w:rsidRPr="00893EED">
              <w:t xml:space="preserve"> (Edit </w:t>
            </w:r>
            <w:r w:rsidRPr="00893EED">
              <w:t>Service</w:t>
            </w:r>
            <w:r w:rsidR="00C75165" w:rsidRPr="00893EED">
              <w:t>)</w:t>
            </w:r>
          </w:p>
        </w:tc>
        <w:tc>
          <w:tcPr>
            <w:tcW w:w="7308" w:type="dxa"/>
          </w:tcPr>
          <w:p w:rsidR="00C75165" w:rsidRPr="00893EED" w:rsidRDefault="00C75165" w:rsidP="002A51B1">
            <w:pPr>
              <w:pStyle w:val="TableText"/>
              <w:keepNext/>
              <w:keepLines/>
            </w:pPr>
            <w:r w:rsidRPr="00893EED">
              <w:t>Edit a</w:t>
            </w:r>
            <w:r w:rsidR="002A51B1">
              <w:t>n entry in the</w:t>
            </w:r>
            <w:r w:rsidRPr="00893EED">
              <w:t xml:space="preserve"> </w:t>
            </w:r>
            <w:r w:rsidR="00A86A66" w:rsidRPr="00893EED">
              <w:t>WEB SERVICE</w:t>
            </w:r>
            <w:r w:rsidR="002A51B1">
              <w:t xml:space="preserve"> file</w:t>
            </w:r>
            <w:r w:rsidR="00A86A66" w:rsidRPr="00893EED">
              <w:t xml:space="preserve"> (18.02)</w:t>
            </w:r>
            <w:r w:rsidR="002A51B1">
              <w:t>.</w:t>
            </w:r>
          </w:p>
        </w:tc>
      </w:tr>
      <w:tr w:rsidR="00C75165" w:rsidRPr="00893EED" w:rsidTr="001556FE">
        <w:tc>
          <w:tcPr>
            <w:tcW w:w="2268" w:type="dxa"/>
          </w:tcPr>
          <w:p w:rsidR="00C75165" w:rsidRPr="00893EED" w:rsidRDefault="00C75165" w:rsidP="001556FE">
            <w:pPr>
              <w:pStyle w:val="TableText"/>
            </w:pPr>
            <w:r w:rsidRPr="00893EED">
              <w:t>EP (Expand Entry)</w:t>
            </w:r>
          </w:p>
        </w:tc>
        <w:tc>
          <w:tcPr>
            <w:tcW w:w="7308" w:type="dxa"/>
          </w:tcPr>
          <w:p w:rsidR="00C75165" w:rsidRPr="00893EED" w:rsidRDefault="00C75165" w:rsidP="001556FE">
            <w:pPr>
              <w:pStyle w:val="TableText"/>
            </w:pPr>
            <w:r w:rsidRPr="00893EED">
              <w:t xml:space="preserve">View </w:t>
            </w:r>
            <w:r w:rsidR="00123BD9" w:rsidRPr="00893EED">
              <w:t>all</w:t>
            </w:r>
            <w:r w:rsidRPr="00893EED">
              <w:t xml:space="preserve"> information about a particular </w:t>
            </w:r>
            <w:r w:rsidR="002A51B1">
              <w:t xml:space="preserve">entry in the </w:t>
            </w:r>
            <w:r w:rsidR="00A86A66" w:rsidRPr="00893EED">
              <w:t xml:space="preserve">WEB SERVICE </w:t>
            </w:r>
            <w:r w:rsidR="002A51B1">
              <w:t xml:space="preserve">file </w:t>
            </w:r>
            <w:r w:rsidR="00A86A66" w:rsidRPr="00893EED">
              <w:t>(18.02)</w:t>
            </w:r>
            <w:r w:rsidRPr="00893EED">
              <w:t>.</w:t>
            </w:r>
          </w:p>
        </w:tc>
      </w:tr>
    </w:tbl>
    <w:p w:rsidR="00706831" w:rsidRDefault="00706831" w:rsidP="00C37762">
      <w:pPr>
        <w:pStyle w:val="BodyText6"/>
      </w:pPr>
    </w:p>
    <w:p w:rsidR="001556FE" w:rsidRDefault="001556FE" w:rsidP="00C37762">
      <w:pPr>
        <w:pStyle w:val="BodyText"/>
        <w:keepNext/>
        <w:keepLines/>
      </w:pPr>
      <w:r>
        <w:t>There are two types of Web services supported by HWSC:</w:t>
      </w:r>
    </w:p>
    <w:p w:rsidR="001556FE" w:rsidRDefault="00C37762" w:rsidP="00C37762">
      <w:pPr>
        <w:pStyle w:val="ListBullet"/>
        <w:keepNext/>
        <w:keepLines/>
      </w:pPr>
      <w:r w:rsidRPr="00750F92">
        <w:t>Representational State Transfer</w:t>
      </w:r>
      <w:r w:rsidRPr="00893EED">
        <w:t xml:space="preserve"> </w:t>
      </w:r>
      <w:r>
        <w:t>(</w:t>
      </w:r>
      <w:r w:rsidRPr="00893EED">
        <w:t>REST</w:t>
      </w:r>
      <w:r>
        <w:t>)</w:t>
      </w:r>
    </w:p>
    <w:p w:rsidR="001556FE" w:rsidRDefault="001556FE" w:rsidP="001556FE">
      <w:pPr>
        <w:pStyle w:val="ListBullet"/>
      </w:pPr>
      <w:r w:rsidRPr="00750F92">
        <w:t>Simple Object Access Protocol</w:t>
      </w:r>
      <w:r w:rsidRPr="00893EED">
        <w:t xml:space="preserve"> </w:t>
      </w:r>
      <w:r>
        <w:t>(</w:t>
      </w:r>
      <w:r w:rsidRPr="00893EED">
        <w:t>SOAP</w:t>
      </w:r>
      <w:r>
        <w:t>)</w:t>
      </w:r>
    </w:p>
    <w:p w:rsidR="00034975" w:rsidRPr="00893EED" w:rsidRDefault="00C37762" w:rsidP="00E81988">
      <w:pPr>
        <w:pStyle w:val="BodyText"/>
        <w:keepNext/>
        <w:keepLines/>
      </w:pPr>
      <w:r>
        <w:lastRenderedPageBreak/>
        <w:t>When you register a new W</w:t>
      </w:r>
      <w:r w:rsidR="00034975" w:rsidRPr="00893EED">
        <w:t xml:space="preserve">eb service, you </w:t>
      </w:r>
      <w:r>
        <w:t>are</w:t>
      </w:r>
      <w:r w:rsidR="00034975" w:rsidRPr="00893EED">
        <w:t xml:space="preserve"> prompted for slightly different information depending on the type</w:t>
      </w:r>
      <w:r>
        <w:t xml:space="preserve">, as shown in </w:t>
      </w:r>
      <w:r w:rsidRPr="00C37762">
        <w:rPr>
          <w:color w:val="0000FF"/>
          <w:u w:val="single"/>
        </w:rPr>
        <w:fldChar w:fldCharType="begin"/>
      </w:r>
      <w:r w:rsidRPr="00C37762">
        <w:rPr>
          <w:color w:val="0000FF"/>
          <w:u w:val="single"/>
        </w:rPr>
        <w:instrText xml:space="preserve"> REF _Ref455741081 \h </w:instrText>
      </w:r>
      <w:r>
        <w:rPr>
          <w:color w:val="0000FF"/>
          <w:u w:val="single"/>
        </w:rPr>
        <w:instrText xml:space="preserve"> \* MERGEFORMAT </w:instrText>
      </w:r>
      <w:r w:rsidRPr="00C37762">
        <w:rPr>
          <w:color w:val="0000FF"/>
          <w:u w:val="single"/>
        </w:rPr>
      </w:r>
      <w:r w:rsidRPr="00C37762">
        <w:rPr>
          <w:color w:val="0000FF"/>
          <w:u w:val="single"/>
        </w:rPr>
        <w:fldChar w:fldCharType="separate"/>
      </w:r>
      <w:r w:rsidR="00DE6FB8" w:rsidRPr="00DE6FB8">
        <w:rPr>
          <w:color w:val="0000FF"/>
          <w:u w:val="single"/>
        </w:rPr>
        <w:t xml:space="preserve">Table </w:t>
      </w:r>
      <w:r w:rsidR="00DE6FB8" w:rsidRPr="00DE6FB8">
        <w:rPr>
          <w:noProof/>
          <w:color w:val="0000FF"/>
          <w:u w:val="single"/>
        </w:rPr>
        <w:t>5</w:t>
      </w:r>
      <w:r w:rsidRPr="00C37762">
        <w:rPr>
          <w:color w:val="0000FF"/>
          <w:u w:val="single"/>
        </w:rPr>
        <w:fldChar w:fldCharType="end"/>
      </w:r>
      <w:r>
        <w:t>.</w:t>
      </w:r>
    </w:p>
    <w:p w:rsidR="00A25EB6" w:rsidRPr="00893EED" w:rsidRDefault="00A25EB6" w:rsidP="001556FE">
      <w:pPr>
        <w:pStyle w:val="Caption"/>
      </w:pPr>
      <w:bookmarkStart w:id="97" w:name="_Ref455741081"/>
      <w:bookmarkStart w:id="98" w:name="_Toc456020194"/>
      <w:r w:rsidRPr="00893EED">
        <w:t xml:space="preserve">Table </w:t>
      </w:r>
      <w:fldSimple w:instr=" SEQ Table \* ARABIC ">
        <w:r w:rsidR="00DE6FB8">
          <w:rPr>
            <w:noProof/>
          </w:rPr>
          <w:t>5</w:t>
        </w:r>
      </w:fldSimple>
      <w:bookmarkEnd w:id="97"/>
      <w:r w:rsidR="001556FE">
        <w:t>:</w:t>
      </w:r>
      <w:r w:rsidRPr="00893EED">
        <w:t xml:space="preserve"> Web Service Fields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859"/>
        <w:gridCol w:w="6048"/>
      </w:tblGrid>
      <w:tr w:rsidR="009C310B" w:rsidRPr="00893EED" w:rsidTr="003F7938">
        <w:trPr>
          <w:tblHeader/>
        </w:trPr>
        <w:tc>
          <w:tcPr>
            <w:tcW w:w="1669" w:type="dxa"/>
            <w:shd w:val="clear" w:color="auto" w:fill="D9D9D9"/>
          </w:tcPr>
          <w:p w:rsidR="009C310B" w:rsidRPr="00893EED" w:rsidRDefault="009C310B" w:rsidP="001556FE">
            <w:pPr>
              <w:pStyle w:val="TableHeading"/>
            </w:pPr>
            <w:bookmarkStart w:id="99" w:name="COL001_TBL006"/>
            <w:bookmarkEnd w:id="99"/>
            <w:r w:rsidRPr="00893EED">
              <w:t>Service Type</w:t>
            </w:r>
          </w:p>
        </w:tc>
        <w:tc>
          <w:tcPr>
            <w:tcW w:w="1859" w:type="dxa"/>
            <w:shd w:val="clear" w:color="auto" w:fill="D9D9D9"/>
          </w:tcPr>
          <w:p w:rsidR="009C310B" w:rsidRPr="00893EED" w:rsidRDefault="009C310B" w:rsidP="001556FE">
            <w:pPr>
              <w:pStyle w:val="TableHeading"/>
            </w:pPr>
            <w:r w:rsidRPr="00893EED">
              <w:t>Field</w:t>
            </w:r>
          </w:p>
        </w:tc>
        <w:tc>
          <w:tcPr>
            <w:tcW w:w="6048" w:type="dxa"/>
            <w:shd w:val="clear" w:color="auto" w:fill="D9D9D9"/>
          </w:tcPr>
          <w:p w:rsidR="009C310B" w:rsidRPr="00893EED" w:rsidRDefault="009C310B" w:rsidP="001556FE">
            <w:pPr>
              <w:pStyle w:val="TableHeading"/>
            </w:pPr>
            <w:r w:rsidRPr="00893EED">
              <w:t>Description</w:t>
            </w:r>
          </w:p>
        </w:tc>
      </w:tr>
      <w:tr w:rsidR="001556FE" w:rsidRPr="00893EED" w:rsidTr="001556FE">
        <w:tc>
          <w:tcPr>
            <w:tcW w:w="1669" w:type="dxa"/>
            <w:tcBorders>
              <w:bottom w:val="nil"/>
            </w:tcBorders>
            <w:shd w:val="clear" w:color="auto" w:fill="D9D9D9"/>
          </w:tcPr>
          <w:p w:rsidR="001556FE" w:rsidRPr="00893EED" w:rsidRDefault="001556FE" w:rsidP="001556FE">
            <w:pPr>
              <w:keepNext/>
              <w:keepLines/>
              <w:spacing w:before="60" w:after="60"/>
              <w:rPr>
                <w:rFonts w:ascii="Arial" w:hAnsi="Arial" w:cs="Arial"/>
                <w:b/>
                <w:sz w:val="20"/>
                <w:szCs w:val="20"/>
              </w:rPr>
            </w:pPr>
            <w:r w:rsidRPr="00893EED">
              <w:rPr>
                <w:rFonts w:ascii="Arial" w:hAnsi="Arial" w:cs="Arial"/>
                <w:b/>
                <w:sz w:val="20"/>
                <w:szCs w:val="20"/>
              </w:rPr>
              <w:t>REST</w:t>
            </w: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Name</w:t>
            </w:r>
          </w:p>
        </w:tc>
        <w:tc>
          <w:tcPr>
            <w:tcW w:w="6048" w:type="dxa"/>
          </w:tcPr>
          <w:p w:rsidR="001556FE" w:rsidRPr="00893EED" w:rsidRDefault="00C37762" w:rsidP="001556FE">
            <w:pPr>
              <w:keepNext/>
              <w:keepLines/>
              <w:spacing w:before="60" w:after="60"/>
              <w:rPr>
                <w:rFonts w:ascii="Arial" w:hAnsi="Arial" w:cs="Arial"/>
                <w:sz w:val="20"/>
                <w:szCs w:val="20"/>
              </w:rPr>
            </w:pPr>
            <w:r>
              <w:rPr>
                <w:rFonts w:ascii="Arial" w:hAnsi="Arial" w:cs="Arial"/>
                <w:sz w:val="20"/>
                <w:szCs w:val="20"/>
              </w:rPr>
              <w:t>Name to identify the W</w:t>
            </w:r>
            <w:r w:rsidR="007F65D4">
              <w:rPr>
                <w:rFonts w:ascii="Arial" w:hAnsi="Arial" w:cs="Arial"/>
                <w:sz w:val="20"/>
                <w:szCs w:val="20"/>
              </w:rPr>
              <w:t xml:space="preserve">eb service entry. The name </w:t>
            </w:r>
            <w:r w:rsidR="007F65D4" w:rsidRPr="007F65D4">
              <w:rPr>
                <w:rFonts w:ascii="Arial" w:hAnsi="Arial" w:cs="Arial"/>
                <w:i/>
                <w:sz w:val="20"/>
                <w:szCs w:val="20"/>
              </w:rPr>
              <w:t>m</w:t>
            </w:r>
            <w:r w:rsidR="001556FE" w:rsidRPr="007F65D4">
              <w:rPr>
                <w:rFonts w:ascii="Arial" w:hAnsi="Arial" w:cs="Arial"/>
                <w:i/>
                <w:sz w:val="20"/>
                <w:szCs w:val="20"/>
              </w:rPr>
              <w:t>ust</w:t>
            </w:r>
            <w:r w:rsidR="001556FE" w:rsidRPr="00893EED">
              <w:rPr>
                <w:rFonts w:ascii="Arial" w:hAnsi="Arial" w:cs="Arial"/>
                <w:sz w:val="20"/>
                <w:szCs w:val="20"/>
              </w:rPr>
              <w:t xml:space="preserve"> be </w:t>
            </w:r>
            <w:r w:rsidR="001556FE" w:rsidRPr="001556FE">
              <w:rPr>
                <w:rFonts w:ascii="Arial" w:hAnsi="Arial" w:cs="Arial"/>
                <w:i/>
                <w:sz w:val="20"/>
                <w:szCs w:val="20"/>
              </w:rPr>
              <w:t>non</w:t>
            </w:r>
            <w:r w:rsidR="001556FE" w:rsidRPr="00893EED">
              <w:rPr>
                <w:rFonts w:ascii="Arial" w:hAnsi="Arial" w:cs="Arial"/>
                <w:sz w:val="20"/>
                <w:szCs w:val="20"/>
              </w:rPr>
              <w:t xml:space="preserve">-numeric, 3-30 characters long, and starting </w:t>
            </w:r>
            <w:r w:rsidR="001556FE" w:rsidRPr="002A51B1">
              <w:rPr>
                <w:rFonts w:ascii="Arial" w:hAnsi="Arial" w:cs="Arial"/>
                <w:i/>
                <w:sz w:val="20"/>
                <w:szCs w:val="20"/>
              </w:rPr>
              <w:t>without</w:t>
            </w:r>
            <w:r w:rsidR="001556FE" w:rsidRPr="00893EED">
              <w:rPr>
                <w:rFonts w:ascii="Arial" w:hAnsi="Arial" w:cs="Arial"/>
                <w:sz w:val="20"/>
                <w:szCs w:val="20"/>
              </w:rPr>
              <w:t xml:space="preserve"> punctuati</w:t>
            </w:r>
            <w:r w:rsidR="001556FE">
              <w:rPr>
                <w:rFonts w:ascii="Arial" w:hAnsi="Arial" w:cs="Arial"/>
                <w:sz w:val="20"/>
                <w:szCs w:val="20"/>
              </w:rPr>
              <w:t>on.</w:t>
            </w:r>
          </w:p>
        </w:tc>
      </w:tr>
      <w:tr w:rsidR="001556FE" w:rsidRPr="00893EED" w:rsidTr="001556FE">
        <w:tc>
          <w:tcPr>
            <w:tcW w:w="1669" w:type="dxa"/>
            <w:tcBorders>
              <w:top w:val="nil"/>
              <w:bottom w:val="nil"/>
            </w:tcBorders>
            <w:shd w:val="clear" w:color="auto" w:fill="D9D9D9"/>
          </w:tcPr>
          <w:p w:rsidR="001556FE" w:rsidRPr="001556FE" w:rsidRDefault="001556FE" w:rsidP="001556FE">
            <w:pPr>
              <w:keepNext/>
              <w:keepLines/>
              <w:spacing w:before="60" w:after="60"/>
              <w:rPr>
                <w:rFonts w:ascii="Arial" w:hAnsi="Arial" w:cs="Arial"/>
                <w:sz w:val="20"/>
                <w:szCs w:val="20"/>
              </w:rPr>
            </w:pP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Date Registered</w:t>
            </w:r>
          </w:p>
        </w:tc>
        <w:tc>
          <w:tcPr>
            <w:tcW w:w="6048"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 xml:space="preserve">Date the entry was registered (created). </w:t>
            </w:r>
          </w:p>
        </w:tc>
      </w:tr>
      <w:tr w:rsidR="001556FE" w:rsidRPr="00893EED" w:rsidTr="001556FE">
        <w:tc>
          <w:tcPr>
            <w:tcW w:w="1669" w:type="dxa"/>
            <w:tcBorders>
              <w:top w:val="nil"/>
              <w:bottom w:val="nil"/>
            </w:tcBorders>
            <w:shd w:val="clear" w:color="auto" w:fill="D9D9D9"/>
          </w:tcPr>
          <w:p w:rsidR="001556FE" w:rsidRPr="001556FE" w:rsidRDefault="001556FE" w:rsidP="001556FE">
            <w:pPr>
              <w:keepNext/>
              <w:keepLines/>
              <w:spacing w:before="60" w:after="60"/>
              <w:rPr>
                <w:rFonts w:ascii="Arial" w:hAnsi="Arial" w:cs="Arial"/>
                <w:sz w:val="20"/>
                <w:szCs w:val="20"/>
              </w:rPr>
            </w:pP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Service Type</w:t>
            </w:r>
          </w:p>
        </w:tc>
        <w:tc>
          <w:tcPr>
            <w:tcW w:w="6048"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 xml:space="preserve">Choose </w:t>
            </w:r>
            <w:r w:rsidRPr="00893EED">
              <w:rPr>
                <w:rFonts w:ascii="Arial" w:hAnsi="Arial" w:cs="Arial"/>
                <w:b/>
                <w:sz w:val="20"/>
                <w:szCs w:val="20"/>
              </w:rPr>
              <w:t>REST</w:t>
            </w:r>
            <w:r w:rsidRPr="00893EED">
              <w:rPr>
                <w:rFonts w:ascii="Arial" w:hAnsi="Arial" w:cs="Arial"/>
                <w:sz w:val="20"/>
                <w:szCs w:val="20"/>
              </w:rPr>
              <w:t>.</w:t>
            </w:r>
          </w:p>
        </w:tc>
      </w:tr>
      <w:tr w:rsidR="001556FE" w:rsidRPr="00893EED" w:rsidTr="001556FE">
        <w:tc>
          <w:tcPr>
            <w:tcW w:w="1669" w:type="dxa"/>
            <w:tcBorders>
              <w:top w:val="nil"/>
              <w:bottom w:val="nil"/>
            </w:tcBorders>
            <w:shd w:val="clear" w:color="auto" w:fill="D9D9D9"/>
          </w:tcPr>
          <w:p w:rsidR="001556FE" w:rsidRPr="001556FE" w:rsidRDefault="001556FE" w:rsidP="003F7938">
            <w:pPr>
              <w:spacing w:before="60" w:after="60"/>
              <w:rPr>
                <w:rFonts w:ascii="Arial" w:hAnsi="Arial" w:cs="Arial"/>
                <w:sz w:val="20"/>
                <w:szCs w:val="20"/>
              </w:rPr>
            </w:pPr>
          </w:p>
        </w:tc>
        <w:tc>
          <w:tcPr>
            <w:tcW w:w="1859" w:type="dxa"/>
          </w:tcPr>
          <w:p w:rsidR="001556FE" w:rsidRPr="00893EED" w:rsidRDefault="001556FE" w:rsidP="003F7938">
            <w:pPr>
              <w:spacing w:before="60" w:after="60"/>
              <w:rPr>
                <w:rFonts w:ascii="Arial" w:hAnsi="Arial" w:cs="Arial"/>
                <w:sz w:val="20"/>
                <w:szCs w:val="20"/>
              </w:rPr>
            </w:pPr>
            <w:r w:rsidRPr="00893EED">
              <w:rPr>
                <w:rFonts w:ascii="Arial" w:hAnsi="Arial" w:cs="Arial"/>
                <w:sz w:val="20"/>
                <w:szCs w:val="20"/>
              </w:rPr>
              <w:t>Context Root</w:t>
            </w:r>
          </w:p>
        </w:tc>
        <w:tc>
          <w:tcPr>
            <w:tcW w:w="6048" w:type="dxa"/>
          </w:tcPr>
          <w:p w:rsidR="001556FE" w:rsidRPr="00893EED" w:rsidRDefault="00E81988" w:rsidP="003F7938">
            <w:pPr>
              <w:spacing w:before="60" w:after="60"/>
              <w:rPr>
                <w:rFonts w:ascii="Arial" w:hAnsi="Arial" w:cs="Arial"/>
                <w:sz w:val="20"/>
                <w:szCs w:val="20"/>
              </w:rPr>
            </w:pPr>
            <w:r>
              <w:rPr>
                <w:rFonts w:ascii="Arial" w:hAnsi="Arial" w:cs="Arial"/>
                <w:sz w:val="20"/>
                <w:szCs w:val="20"/>
              </w:rPr>
              <w:t>The context root of the W</w:t>
            </w:r>
            <w:r w:rsidR="001556FE" w:rsidRPr="00893EED">
              <w:rPr>
                <w:rFonts w:ascii="Arial" w:hAnsi="Arial" w:cs="Arial"/>
                <w:sz w:val="20"/>
                <w:szCs w:val="20"/>
              </w:rPr>
              <w:t>eb service</w:t>
            </w:r>
            <w:r w:rsidR="001556FE">
              <w:rPr>
                <w:rFonts w:ascii="Arial" w:hAnsi="Arial" w:cs="Arial"/>
                <w:sz w:val="20"/>
                <w:szCs w:val="20"/>
              </w:rPr>
              <w:t>.</w:t>
            </w:r>
          </w:p>
        </w:tc>
      </w:tr>
      <w:tr w:rsidR="001556FE" w:rsidRPr="00893EED" w:rsidTr="001556FE">
        <w:tc>
          <w:tcPr>
            <w:tcW w:w="1669" w:type="dxa"/>
            <w:tcBorders>
              <w:top w:val="nil"/>
            </w:tcBorders>
            <w:shd w:val="clear" w:color="auto" w:fill="D9D9D9"/>
          </w:tcPr>
          <w:p w:rsidR="001556FE" w:rsidRPr="001556FE" w:rsidRDefault="001556FE" w:rsidP="003F7938">
            <w:pPr>
              <w:spacing w:before="60" w:after="60"/>
              <w:rPr>
                <w:rFonts w:ascii="Arial" w:hAnsi="Arial" w:cs="Arial"/>
                <w:sz w:val="20"/>
                <w:szCs w:val="20"/>
              </w:rPr>
            </w:pPr>
          </w:p>
        </w:tc>
        <w:tc>
          <w:tcPr>
            <w:tcW w:w="1859" w:type="dxa"/>
          </w:tcPr>
          <w:p w:rsidR="001556FE" w:rsidRPr="00893EED" w:rsidRDefault="001556FE" w:rsidP="003F7938">
            <w:pPr>
              <w:spacing w:before="60" w:after="60"/>
              <w:rPr>
                <w:rFonts w:ascii="Arial" w:hAnsi="Arial" w:cs="Arial"/>
                <w:sz w:val="20"/>
                <w:szCs w:val="20"/>
              </w:rPr>
            </w:pPr>
            <w:r w:rsidRPr="00893EED">
              <w:rPr>
                <w:rFonts w:ascii="Arial" w:hAnsi="Arial" w:cs="Arial"/>
                <w:sz w:val="20"/>
                <w:szCs w:val="20"/>
              </w:rPr>
              <w:t>Availability Resource</w:t>
            </w:r>
          </w:p>
        </w:tc>
        <w:tc>
          <w:tcPr>
            <w:tcW w:w="6048" w:type="dxa"/>
          </w:tcPr>
          <w:p w:rsidR="001556FE" w:rsidRPr="00893EED" w:rsidRDefault="00C37762" w:rsidP="003F7938">
            <w:pPr>
              <w:spacing w:before="60" w:after="60"/>
              <w:rPr>
                <w:rFonts w:ascii="Arial" w:hAnsi="Arial" w:cs="Arial"/>
                <w:sz w:val="20"/>
                <w:szCs w:val="20"/>
              </w:rPr>
            </w:pPr>
            <w:r>
              <w:rPr>
                <w:rFonts w:ascii="Arial" w:hAnsi="Arial" w:cs="Arial"/>
                <w:sz w:val="20"/>
                <w:szCs w:val="20"/>
              </w:rPr>
              <w:t>A “resource”</w:t>
            </w:r>
            <w:r w:rsidR="001556FE" w:rsidRPr="00893EED">
              <w:rPr>
                <w:rFonts w:ascii="Arial" w:hAnsi="Arial" w:cs="Arial"/>
                <w:sz w:val="20"/>
                <w:szCs w:val="20"/>
              </w:rPr>
              <w:t xml:space="preserve"> to append to the context root to create a URL th</w:t>
            </w:r>
            <w:r w:rsidR="00E81988">
              <w:rPr>
                <w:rFonts w:ascii="Arial" w:hAnsi="Arial" w:cs="Arial"/>
                <w:sz w:val="20"/>
                <w:szCs w:val="20"/>
              </w:rPr>
              <w:t>at can be used to check if the W</w:t>
            </w:r>
            <w:r w:rsidR="001556FE" w:rsidRPr="00893EED">
              <w:rPr>
                <w:rFonts w:ascii="Arial" w:hAnsi="Arial" w:cs="Arial"/>
                <w:sz w:val="20"/>
                <w:szCs w:val="20"/>
              </w:rPr>
              <w:t>eb service is available.</w:t>
            </w:r>
          </w:p>
        </w:tc>
      </w:tr>
      <w:tr w:rsidR="001556FE" w:rsidRPr="00893EED" w:rsidTr="001556FE">
        <w:tc>
          <w:tcPr>
            <w:tcW w:w="1669" w:type="dxa"/>
            <w:tcBorders>
              <w:bottom w:val="nil"/>
            </w:tcBorders>
            <w:shd w:val="clear" w:color="auto" w:fill="D9D9D9"/>
          </w:tcPr>
          <w:p w:rsidR="001556FE" w:rsidRPr="00893EED" w:rsidRDefault="001556FE" w:rsidP="001556FE">
            <w:pPr>
              <w:keepNext/>
              <w:keepLines/>
              <w:spacing w:before="60" w:after="60"/>
              <w:rPr>
                <w:rFonts w:ascii="Arial" w:hAnsi="Arial" w:cs="Arial"/>
                <w:b/>
                <w:sz w:val="20"/>
                <w:szCs w:val="20"/>
              </w:rPr>
            </w:pPr>
            <w:r w:rsidRPr="00893EED">
              <w:rPr>
                <w:rFonts w:ascii="Arial" w:hAnsi="Arial" w:cs="Arial"/>
                <w:b/>
                <w:sz w:val="20"/>
                <w:szCs w:val="20"/>
              </w:rPr>
              <w:t>SOAP</w:t>
            </w: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Name</w:t>
            </w:r>
          </w:p>
        </w:tc>
        <w:tc>
          <w:tcPr>
            <w:tcW w:w="6048" w:type="dxa"/>
          </w:tcPr>
          <w:p w:rsidR="001556FE" w:rsidRPr="00893EED" w:rsidRDefault="00C37762" w:rsidP="007F65D4">
            <w:pPr>
              <w:keepNext/>
              <w:keepLines/>
              <w:spacing w:before="60" w:after="60"/>
              <w:rPr>
                <w:rFonts w:ascii="Arial" w:hAnsi="Arial" w:cs="Arial"/>
                <w:sz w:val="20"/>
                <w:szCs w:val="20"/>
              </w:rPr>
            </w:pPr>
            <w:r>
              <w:rPr>
                <w:rFonts w:ascii="Arial" w:hAnsi="Arial" w:cs="Arial"/>
                <w:sz w:val="20"/>
                <w:szCs w:val="20"/>
              </w:rPr>
              <w:t>Name to identify the W</w:t>
            </w:r>
            <w:r w:rsidR="001556FE" w:rsidRPr="00893EED">
              <w:rPr>
                <w:rFonts w:ascii="Arial" w:hAnsi="Arial" w:cs="Arial"/>
                <w:sz w:val="20"/>
                <w:szCs w:val="20"/>
              </w:rPr>
              <w:t xml:space="preserve">eb service entry. </w:t>
            </w:r>
            <w:r w:rsidR="007F65D4">
              <w:rPr>
                <w:rFonts w:ascii="Arial" w:hAnsi="Arial" w:cs="Arial"/>
                <w:sz w:val="20"/>
                <w:szCs w:val="20"/>
              </w:rPr>
              <w:t xml:space="preserve">The name </w:t>
            </w:r>
            <w:r w:rsidR="007F65D4" w:rsidRPr="007F65D4">
              <w:rPr>
                <w:rFonts w:ascii="Arial" w:hAnsi="Arial" w:cs="Arial"/>
                <w:i/>
                <w:sz w:val="20"/>
                <w:szCs w:val="20"/>
              </w:rPr>
              <w:t>m</w:t>
            </w:r>
            <w:r w:rsidR="001556FE" w:rsidRPr="007F65D4">
              <w:rPr>
                <w:rFonts w:ascii="Arial" w:hAnsi="Arial" w:cs="Arial"/>
                <w:i/>
                <w:sz w:val="20"/>
                <w:szCs w:val="20"/>
              </w:rPr>
              <w:t>ust</w:t>
            </w:r>
            <w:r w:rsidR="001556FE" w:rsidRPr="00893EED">
              <w:rPr>
                <w:rFonts w:ascii="Arial" w:hAnsi="Arial" w:cs="Arial"/>
                <w:sz w:val="20"/>
                <w:szCs w:val="20"/>
              </w:rPr>
              <w:t xml:space="preserve"> be </w:t>
            </w:r>
            <w:r w:rsidR="001556FE" w:rsidRPr="00C37762">
              <w:rPr>
                <w:rFonts w:ascii="Arial" w:hAnsi="Arial" w:cs="Arial"/>
                <w:i/>
                <w:sz w:val="20"/>
                <w:szCs w:val="20"/>
              </w:rPr>
              <w:t>non</w:t>
            </w:r>
            <w:r w:rsidR="001556FE" w:rsidRPr="00893EED">
              <w:rPr>
                <w:rFonts w:ascii="Arial" w:hAnsi="Arial" w:cs="Arial"/>
                <w:sz w:val="20"/>
                <w:szCs w:val="20"/>
              </w:rPr>
              <w:t xml:space="preserve">-numeric, 3-30 characters long, and starting </w:t>
            </w:r>
            <w:r w:rsidR="001556FE" w:rsidRPr="007F65D4">
              <w:rPr>
                <w:rFonts w:ascii="Arial" w:hAnsi="Arial" w:cs="Arial"/>
                <w:i/>
                <w:sz w:val="20"/>
                <w:szCs w:val="20"/>
              </w:rPr>
              <w:t>without</w:t>
            </w:r>
            <w:r w:rsidR="001556FE" w:rsidRPr="00893EED">
              <w:rPr>
                <w:rFonts w:ascii="Arial" w:hAnsi="Arial" w:cs="Arial"/>
                <w:sz w:val="20"/>
                <w:szCs w:val="20"/>
              </w:rPr>
              <w:t xml:space="preserve"> punctuation.</w:t>
            </w:r>
          </w:p>
        </w:tc>
      </w:tr>
      <w:tr w:rsidR="001556FE" w:rsidRPr="00893EED" w:rsidTr="001556FE">
        <w:tc>
          <w:tcPr>
            <w:tcW w:w="1669" w:type="dxa"/>
            <w:tcBorders>
              <w:top w:val="nil"/>
              <w:bottom w:val="nil"/>
            </w:tcBorders>
            <w:shd w:val="clear" w:color="auto" w:fill="D9D9D9"/>
          </w:tcPr>
          <w:p w:rsidR="001556FE" w:rsidRPr="00893EED" w:rsidRDefault="001556FE" w:rsidP="001556FE">
            <w:pPr>
              <w:keepNext/>
              <w:keepLines/>
              <w:spacing w:before="60" w:after="60"/>
              <w:rPr>
                <w:rFonts w:ascii="Arial" w:hAnsi="Arial" w:cs="Arial"/>
                <w:sz w:val="20"/>
                <w:szCs w:val="20"/>
              </w:rPr>
            </w:pP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Date Registered</w:t>
            </w:r>
          </w:p>
        </w:tc>
        <w:tc>
          <w:tcPr>
            <w:tcW w:w="6048"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Date the entry was registered (created).</w:t>
            </w:r>
          </w:p>
        </w:tc>
      </w:tr>
      <w:tr w:rsidR="001556FE" w:rsidRPr="00893EED" w:rsidTr="001556FE">
        <w:tc>
          <w:tcPr>
            <w:tcW w:w="1669" w:type="dxa"/>
            <w:tcBorders>
              <w:top w:val="nil"/>
              <w:bottom w:val="nil"/>
            </w:tcBorders>
            <w:shd w:val="clear" w:color="auto" w:fill="D9D9D9"/>
          </w:tcPr>
          <w:p w:rsidR="001556FE" w:rsidRPr="00893EED" w:rsidRDefault="001556FE" w:rsidP="001556FE">
            <w:pPr>
              <w:keepNext/>
              <w:keepLines/>
              <w:spacing w:before="60" w:after="60"/>
              <w:rPr>
                <w:rFonts w:ascii="Arial" w:hAnsi="Arial" w:cs="Arial"/>
                <w:sz w:val="20"/>
                <w:szCs w:val="20"/>
              </w:rPr>
            </w:pPr>
          </w:p>
        </w:tc>
        <w:tc>
          <w:tcPr>
            <w:tcW w:w="1859"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Service Type</w:t>
            </w:r>
          </w:p>
        </w:tc>
        <w:tc>
          <w:tcPr>
            <w:tcW w:w="6048" w:type="dxa"/>
          </w:tcPr>
          <w:p w:rsidR="001556FE" w:rsidRPr="00893EED" w:rsidRDefault="001556FE" w:rsidP="001556FE">
            <w:pPr>
              <w:keepNext/>
              <w:keepLines/>
              <w:spacing w:before="60" w:after="60"/>
              <w:rPr>
                <w:rFonts w:ascii="Arial" w:hAnsi="Arial" w:cs="Arial"/>
                <w:sz w:val="20"/>
                <w:szCs w:val="20"/>
              </w:rPr>
            </w:pPr>
            <w:r w:rsidRPr="00893EED">
              <w:rPr>
                <w:rFonts w:ascii="Arial" w:hAnsi="Arial" w:cs="Arial"/>
                <w:sz w:val="20"/>
                <w:szCs w:val="20"/>
              </w:rPr>
              <w:t xml:space="preserve">Choose </w:t>
            </w:r>
            <w:r w:rsidRPr="00893EED">
              <w:rPr>
                <w:rFonts w:ascii="Arial" w:hAnsi="Arial" w:cs="Arial"/>
                <w:b/>
                <w:sz w:val="20"/>
                <w:szCs w:val="20"/>
              </w:rPr>
              <w:t>SOAP</w:t>
            </w:r>
            <w:r w:rsidRPr="00893EED">
              <w:rPr>
                <w:rFonts w:ascii="Arial" w:hAnsi="Arial" w:cs="Arial"/>
                <w:sz w:val="20"/>
                <w:szCs w:val="20"/>
              </w:rPr>
              <w:t>.</w:t>
            </w:r>
          </w:p>
        </w:tc>
      </w:tr>
      <w:tr w:rsidR="001556FE" w:rsidRPr="00893EED" w:rsidTr="001556FE">
        <w:tc>
          <w:tcPr>
            <w:tcW w:w="1669" w:type="dxa"/>
            <w:tcBorders>
              <w:top w:val="nil"/>
              <w:bottom w:val="nil"/>
            </w:tcBorders>
            <w:shd w:val="clear" w:color="auto" w:fill="D9D9D9"/>
          </w:tcPr>
          <w:p w:rsidR="001556FE" w:rsidRPr="00893EED" w:rsidRDefault="001556FE" w:rsidP="003F7938">
            <w:pPr>
              <w:spacing w:before="60" w:after="60"/>
              <w:rPr>
                <w:rFonts w:ascii="Arial" w:hAnsi="Arial" w:cs="Arial"/>
                <w:sz w:val="20"/>
                <w:szCs w:val="20"/>
              </w:rPr>
            </w:pPr>
          </w:p>
        </w:tc>
        <w:tc>
          <w:tcPr>
            <w:tcW w:w="1859" w:type="dxa"/>
          </w:tcPr>
          <w:p w:rsidR="001556FE" w:rsidRPr="00E81988" w:rsidRDefault="001556FE" w:rsidP="003F7938">
            <w:pPr>
              <w:spacing w:before="60" w:after="60"/>
              <w:rPr>
                <w:rFonts w:ascii="Arial" w:hAnsi="Arial" w:cs="Arial"/>
                <w:sz w:val="20"/>
                <w:szCs w:val="20"/>
              </w:rPr>
            </w:pPr>
            <w:r w:rsidRPr="00E81988">
              <w:rPr>
                <w:rFonts w:ascii="Arial" w:hAnsi="Arial" w:cs="Arial"/>
                <w:sz w:val="20"/>
                <w:szCs w:val="20"/>
              </w:rPr>
              <w:t>Proxy Class Name</w:t>
            </w:r>
          </w:p>
        </w:tc>
        <w:tc>
          <w:tcPr>
            <w:tcW w:w="6048" w:type="dxa"/>
          </w:tcPr>
          <w:p w:rsidR="001556FE" w:rsidRPr="00893EED" w:rsidRDefault="001556FE" w:rsidP="003F7938">
            <w:pPr>
              <w:spacing w:before="60" w:after="60"/>
              <w:rPr>
                <w:rFonts w:ascii="Arial" w:hAnsi="Arial" w:cs="Arial"/>
                <w:sz w:val="20"/>
                <w:szCs w:val="20"/>
              </w:rPr>
            </w:pPr>
            <w:r w:rsidRPr="00893EED">
              <w:rPr>
                <w:rFonts w:ascii="Arial" w:hAnsi="Arial" w:cs="Arial"/>
                <w:sz w:val="20"/>
                <w:szCs w:val="20"/>
              </w:rPr>
              <w:t xml:space="preserve">Name of the </w:t>
            </w:r>
            <w:r w:rsidR="00C37762">
              <w:rPr>
                <w:rFonts w:ascii="Arial" w:hAnsi="Arial" w:cs="Arial"/>
                <w:sz w:val="20"/>
                <w:szCs w:val="20"/>
              </w:rPr>
              <w:t>Caché Object class that is the W</w:t>
            </w:r>
            <w:r w:rsidRPr="00893EED">
              <w:rPr>
                <w:rFonts w:ascii="Arial" w:hAnsi="Arial" w:cs="Arial"/>
                <w:sz w:val="20"/>
                <w:szCs w:val="20"/>
              </w:rPr>
              <w:t>eb service client proxy, as created by the Caché WSDL compiler.</w:t>
            </w:r>
          </w:p>
        </w:tc>
      </w:tr>
      <w:tr w:rsidR="001556FE" w:rsidRPr="00893EED" w:rsidTr="001556FE">
        <w:tc>
          <w:tcPr>
            <w:tcW w:w="1669" w:type="dxa"/>
            <w:tcBorders>
              <w:top w:val="nil"/>
              <w:bottom w:val="nil"/>
            </w:tcBorders>
            <w:shd w:val="clear" w:color="auto" w:fill="D9D9D9"/>
          </w:tcPr>
          <w:p w:rsidR="001556FE" w:rsidRPr="00893EED" w:rsidRDefault="001556FE" w:rsidP="003F7938">
            <w:pPr>
              <w:spacing w:before="60" w:after="60"/>
              <w:rPr>
                <w:rFonts w:ascii="Arial" w:hAnsi="Arial" w:cs="Arial"/>
                <w:sz w:val="20"/>
                <w:szCs w:val="20"/>
              </w:rPr>
            </w:pPr>
          </w:p>
        </w:tc>
        <w:tc>
          <w:tcPr>
            <w:tcW w:w="1859" w:type="dxa"/>
          </w:tcPr>
          <w:p w:rsidR="001556FE" w:rsidRPr="00893EED" w:rsidRDefault="001556FE" w:rsidP="003F7938">
            <w:pPr>
              <w:spacing w:before="60" w:after="60"/>
              <w:rPr>
                <w:rFonts w:ascii="Arial" w:hAnsi="Arial" w:cs="Arial"/>
                <w:sz w:val="20"/>
                <w:szCs w:val="20"/>
              </w:rPr>
            </w:pPr>
            <w:r w:rsidRPr="00893EED">
              <w:rPr>
                <w:rFonts w:ascii="Arial" w:hAnsi="Arial" w:cs="Arial"/>
                <w:sz w:val="20"/>
                <w:szCs w:val="20"/>
              </w:rPr>
              <w:t>Context Root</w:t>
            </w:r>
          </w:p>
        </w:tc>
        <w:tc>
          <w:tcPr>
            <w:tcW w:w="6048" w:type="dxa"/>
          </w:tcPr>
          <w:p w:rsidR="001556FE" w:rsidRPr="00893EED" w:rsidRDefault="00C37762" w:rsidP="003F7938">
            <w:pPr>
              <w:spacing w:before="60" w:after="60"/>
              <w:rPr>
                <w:rFonts w:ascii="Arial" w:hAnsi="Arial" w:cs="Arial"/>
                <w:sz w:val="20"/>
                <w:szCs w:val="20"/>
              </w:rPr>
            </w:pPr>
            <w:r>
              <w:rPr>
                <w:rFonts w:ascii="Arial" w:hAnsi="Arial" w:cs="Arial"/>
                <w:sz w:val="20"/>
                <w:szCs w:val="20"/>
              </w:rPr>
              <w:t>The context root of the W</w:t>
            </w:r>
            <w:r w:rsidR="001556FE" w:rsidRPr="00893EED">
              <w:rPr>
                <w:rFonts w:ascii="Arial" w:hAnsi="Arial" w:cs="Arial"/>
                <w:sz w:val="20"/>
                <w:szCs w:val="20"/>
              </w:rPr>
              <w:t>eb service</w:t>
            </w:r>
            <w:r w:rsidR="001556FE">
              <w:rPr>
                <w:rFonts w:ascii="Arial" w:hAnsi="Arial" w:cs="Arial"/>
                <w:sz w:val="20"/>
                <w:szCs w:val="20"/>
              </w:rPr>
              <w:t>.</w:t>
            </w:r>
          </w:p>
        </w:tc>
      </w:tr>
      <w:tr w:rsidR="001556FE" w:rsidRPr="00893EED" w:rsidTr="001556FE">
        <w:tc>
          <w:tcPr>
            <w:tcW w:w="1669" w:type="dxa"/>
            <w:tcBorders>
              <w:top w:val="nil"/>
            </w:tcBorders>
            <w:shd w:val="clear" w:color="auto" w:fill="D9D9D9"/>
          </w:tcPr>
          <w:p w:rsidR="001556FE" w:rsidRPr="00893EED" w:rsidRDefault="001556FE" w:rsidP="003F7938">
            <w:pPr>
              <w:spacing w:before="60" w:after="60"/>
              <w:rPr>
                <w:rFonts w:ascii="Arial" w:hAnsi="Arial" w:cs="Arial"/>
                <w:sz w:val="20"/>
                <w:szCs w:val="20"/>
              </w:rPr>
            </w:pPr>
          </w:p>
        </w:tc>
        <w:tc>
          <w:tcPr>
            <w:tcW w:w="1859" w:type="dxa"/>
          </w:tcPr>
          <w:p w:rsidR="001556FE" w:rsidRPr="00893EED" w:rsidRDefault="001556FE" w:rsidP="003F7938">
            <w:pPr>
              <w:spacing w:before="60" w:after="60"/>
              <w:rPr>
                <w:rFonts w:ascii="Arial" w:hAnsi="Arial" w:cs="Arial"/>
                <w:sz w:val="20"/>
                <w:szCs w:val="20"/>
              </w:rPr>
            </w:pPr>
            <w:r w:rsidRPr="00893EED">
              <w:rPr>
                <w:rFonts w:ascii="Arial" w:hAnsi="Arial" w:cs="Arial"/>
                <w:sz w:val="20"/>
                <w:szCs w:val="20"/>
              </w:rPr>
              <w:t>Availability Resource</w:t>
            </w:r>
          </w:p>
        </w:tc>
        <w:tc>
          <w:tcPr>
            <w:tcW w:w="6048" w:type="dxa"/>
          </w:tcPr>
          <w:p w:rsidR="001556FE" w:rsidRPr="00893EED" w:rsidRDefault="00C37762" w:rsidP="003F7938">
            <w:pPr>
              <w:spacing w:before="60" w:after="60"/>
              <w:rPr>
                <w:rFonts w:ascii="Arial" w:hAnsi="Arial" w:cs="Arial"/>
                <w:sz w:val="20"/>
                <w:szCs w:val="20"/>
              </w:rPr>
            </w:pPr>
            <w:r>
              <w:rPr>
                <w:rFonts w:ascii="Arial" w:hAnsi="Arial" w:cs="Arial"/>
                <w:sz w:val="20"/>
                <w:szCs w:val="20"/>
              </w:rPr>
              <w:t>A “resource”</w:t>
            </w:r>
            <w:r w:rsidR="001556FE" w:rsidRPr="00893EED">
              <w:rPr>
                <w:rFonts w:ascii="Arial" w:hAnsi="Arial" w:cs="Arial"/>
                <w:sz w:val="20"/>
                <w:szCs w:val="20"/>
              </w:rPr>
              <w:t xml:space="preserve"> to append to the context root to create a URL th</w:t>
            </w:r>
            <w:r>
              <w:rPr>
                <w:rFonts w:ascii="Arial" w:hAnsi="Arial" w:cs="Arial"/>
                <w:sz w:val="20"/>
                <w:szCs w:val="20"/>
              </w:rPr>
              <w:t>at can be used to check if the W</w:t>
            </w:r>
            <w:r w:rsidR="001556FE" w:rsidRPr="00893EED">
              <w:rPr>
                <w:rFonts w:ascii="Arial" w:hAnsi="Arial" w:cs="Arial"/>
                <w:sz w:val="20"/>
                <w:szCs w:val="20"/>
              </w:rPr>
              <w:t>eb service is available.</w:t>
            </w:r>
          </w:p>
        </w:tc>
      </w:tr>
    </w:tbl>
    <w:p w:rsidR="00706831" w:rsidRDefault="00706831" w:rsidP="00706831">
      <w:pPr>
        <w:pStyle w:val="BodyText6"/>
      </w:pPr>
      <w:bookmarkStart w:id="100" w:name="_Using_the_Lookup_1"/>
      <w:bookmarkStart w:id="101" w:name="_Using_the_Lookup"/>
      <w:bookmarkEnd w:id="100"/>
      <w:bookmarkEnd w:id="101"/>
    </w:p>
    <w:p w:rsidR="00467F8E" w:rsidRPr="00893EED" w:rsidRDefault="00467F8E" w:rsidP="006150F9">
      <w:pPr>
        <w:pStyle w:val="Heading2"/>
      </w:pPr>
      <w:bookmarkStart w:id="102" w:name="_Toc456020173"/>
      <w:r w:rsidRPr="00893EED">
        <w:t>Using the Lookup Key Manager</w:t>
      </w:r>
      <w:bookmarkEnd w:id="102"/>
    </w:p>
    <w:p w:rsidR="00900EBE" w:rsidRPr="00893EED" w:rsidRDefault="00B874B3" w:rsidP="00C37762">
      <w:pPr>
        <w:pStyle w:val="BodyText"/>
        <w:keepNext/>
        <w:keepLines/>
      </w:pPr>
      <w:r>
        <w:fldChar w:fldCharType="begin"/>
      </w:r>
      <w:r>
        <w:instrText xml:space="preserve"> XE “</w:instrText>
      </w:r>
      <w:r w:rsidRPr="004625C1">
        <w:instrText>Using</w:instrText>
      </w:r>
      <w:r>
        <w:instrText>:</w:instrText>
      </w:r>
      <w:r w:rsidRPr="004625C1">
        <w:instrText>Lookup Key Manager</w:instrText>
      </w:r>
      <w:r>
        <w:instrText xml:space="preserve">” </w:instrText>
      </w:r>
      <w:r>
        <w:fldChar w:fldCharType="end"/>
      </w:r>
      <w:r w:rsidR="00C673AF" w:rsidRPr="00893EED">
        <w:t>The Lookup Key Manager</w:t>
      </w:r>
      <w:r w:rsidR="00B77B92" w:rsidRPr="00893EED">
        <w:t xml:space="preserve"> is a tool </w:t>
      </w:r>
      <w:r w:rsidR="00682EEA" w:rsidRPr="00893EED">
        <w:t xml:space="preserve">for sites to use </w:t>
      </w:r>
      <w:r w:rsidR="00B77B92" w:rsidRPr="00893EED">
        <w:t xml:space="preserve">to associate a </w:t>
      </w:r>
      <w:r w:rsidR="00682EEA" w:rsidRPr="00893EED">
        <w:t>mnemonic</w:t>
      </w:r>
      <w:r w:rsidR="00B77B92" w:rsidRPr="00893EED">
        <w:t xml:space="preserve"> name with a particular server. </w:t>
      </w:r>
      <w:r w:rsidR="00E8560D" w:rsidRPr="00893EED">
        <w:t>Applications use the mne</w:t>
      </w:r>
      <w:r w:rsidR="00900EBE" w:rsidRPr="00893EED">
        <w:t>mo</w:t>
      </w:r>
      <w:r w:rsidR="00E81988">
        <w:t>nic at runtime to retrieve the Web server.</w:t>
      </w:r>
    </w:p>
    <w:p w:rsidR="00900EBE" w:rsidRPr="00893EED" w:rsidRDefault="00C37762" w:rsidP="00C37762">
      <w:pPr>
        <w:pStyle w:val="Caption"/>
      </w:pPr>
      <w:bookmarkStart w:id="103" w:name="_Toc456020186"/>
      <w:r>
        <w:t xml:space="preserve">Figure </w:t>
      </w:r>
      <w:fldSimple w:instr=" SEQ Figure \* ARABIC ">
        <w:r w:rsidR="00DE6FB8">
          <w:rPr>
            <w:noProof/>
          </w:rPr>
          <w:t>3</w:t>
        </w:r>
      </w:fldSimple>
      <w:r>
        <w:t xml:space="preserve">: </w:t>
      </w:r>
      <w:r w:rsidRPr="00893EED">
        <w:t>Using the Lookup Key Manager</w:t>
      </w:r>
      <w:bookmarkEnd w:id="103"/>
    </w:p>
    <w:p w:rsidR="00467F8E" w:rsidRPr="00893EED" w:rsidRDefault="00467F8E" w:rsidP="00277F7A">
      <w:pPr>
        <w:pStyle w:val="Dialogue"/>
      </w:pPr>
      <w:r w:rsidRPr="00893EED">
        <w:rPr>
          <w:b/>
        </w:rPr>
        <w:t xml:space="preserve">Lookup Key Manager </w:t>
      </w:r>
      <w:r w:rsidRPr="00893EED">
        <w:t xml:space="preserve">           Apr 20, 2007@12:52:21          Page:    1 of 1</w:t>
      </w:r>
    </w:p>
    <w:p w:rsidR="00467F8E" w:rsidRPr="00893EED" w:rsidRDefault="00467F8E" w:rsidP="00277F7A">
      <w:pPr>
        <w:pStyle w:val="Dialogue"/>
      </w:pPr>
      <w:r w:rsidRPr="00893EED">
        <w:t>HWSC Web Server Lookup Key Manager</w:t>
      </w:r>
    </w:p>
    <w:p w:rsidR="00D93195" w:rsidRPr="00893EED" w:rsidRDefault="00467F8E" w:rsidP="00277F7A">
      <w:pPr>
        <w:pStyle w:val="Dialogue"/>
      </w:pPr>
      <w:r w:rsidRPr="00893EED">
        <w:t xml:space="preserve">Version: 1.0     Build: </w:t>
      </w:r>
      <w:r w:rsidR="00DA40BA">
        <w:t>xx</w:t>
      </w:r>
    </w:p>
    <w:p w:rsidR="004F2635" w:rsidRPr="00893EED" w:rsidRDefault="004F2635" w:rsidP="00277F7A">
      <w:pPr>
        <w:pStyle w:val="Dialogue"/>
      </w:pPr>
    </w:p>
    <w:p w:rsidR="00D93195" w:rsidRPr="00893EED" w:rsidRDefault="00467F8E" w:rsidP="00277F7A">
      <w:pPr>
        <w:pStyle w:val="Dialogue"/>
      </w:pPr>
      <w:r w:rsidRPr="00893EED">
        <w:t xml:space="preserve">Filters:  Key = &lt;no filter&gt;   </w:t>
      </w:r>
      <w:r w:rsidR="00C673AF" w:rsidRPr="00893EED">
        <w:tab/>
      </w:r>
      <w:r w:rsidRPr="00893EED">
        <w:t>Server = &lt;no filter&gt;</w:t>
      </w:r>
    </w:p>
    <w:p w:rsidR="00467F8E" w:rsidRPr="00893EED" w:rsidRDefault="00467F8E" w:rsidP="00277F7A">
      <w:pPr>
        <w:pStyle w:val="Dialogue"/>
      </w:pPr>
      <w:r w:rsidRPr="00893EED">
        <w:t xml:space="preserve"> ID    Lookup Key</w:t>
      </w:r>
      <w:r w:rsidR="00D93195" w:rsidRPr="00893EED">
        <w:t xml:space="preserve"> Name [Sorted By]              </w:t>
      </w:r>
      <w:r w:rsidRPr="00893EED">
        <w:t>Web Server Name</w:t>
      </w:r>
    </w:p>
    <w:p w:rsidR="00467F8E" w:rsidRPr="00893EED" w:rsidRDefault="00467F8E" w:rsidP="00277F7A">
      <w:pPr>
        <w:pStyle w:val="Dialogue"/>
      </w:pPr>
      <w:r w:rsidRPr="00893EED">
        <w:t xml:space="preserve"> 1     XOBZ DE</w:t>
      </w:r>
      <w:r w:rsidR="00D93195" w:rsidRPr="00893EED">
        <w:t xml:space="preserve">MO SERVER                      </w:t>
      </w:r>
      <w:r w:rsidR="00D93195" w:rsidRPr="00893EED">
        <w:tab/>
      </w:r>
      <w:r w:rsidRPr="00893EED">
        <w:t>Oakland Test Server3</w:t>
      </w:r>
    </w:p>
    <w:p w:rsidR="00467F8E" w:rsidRPr="00893EED" w:rsidRDefault="00467F8E" w:rsidP="00277F7A">
      <w:pPr>
        <w:pStyle w:val="Dialogue"/>
      </w:pPr>
      <w:r w:rsidRPr="00893EED">
        <w:t xml:space="preserve"> 2     XOBZ ID SER</w:t>
      </w:r>
      <w:r w:rsidR="00D93195" w:rsidRPr="00893EED">
        <w:t xml:space="preserve">VER                           </w:t>
      </w:r>
      <w:r w:rsidRPr="00893EED">
        <w:t>Oakland Test Server1</w:t>
      </w:r>
    </w:p>
    <w:p w:rsidR="00467F8E" w:rsidRPr="00893EED" w:rsidRDefault="00467F8E" w:rsidP="00277F7A">
      <w:pPr>
        <w:pStyle w:val="Dialogue"/>
      </w:pPr>
      <w:r w:rsidRPr="00893EED">
        <w:t xml:space="preserve"> 3    </w:t>
      </w:r>
      <w:r w:rsidR="00D93195" w:rsidRPr="00893EED">
        <w:t xml:space="preserve"> </w:t>
      </w:r>
      <w:r w:rsidRPr="00893EED">
        <w:t xml:space="preserve">XOBZ MESSAGE SERVER                 </w:t>
      </w:r>
      <w:r w:rsidR="00C673AF" w:rsidRPr="00893EED">
        <w:tab/>
      </w:r>
      <w:r w:rsidRPr="00893EED">
        <w:t>Oakland Test Server1</w:t>
      </w:r>
    </w:p>
    <w:p w:rsidR="00467F8E" w:rsidRPr="00893EED" w:rsidRDefault="00467F8E" w:rsidP="00277F7A">
      <w:pPr>
        <w:pStyle w:val="Dialogue"/>
      </w:pPr>
      <w:r w:rsidRPr="00893EED">
        <w:t xml:space="preserve"> 4     XOBZ PATIENT SERVER                   </w:t>
      </w:r>
      <w:r w:rsidR="00C673AF" w:rsidRPr="00893EED">
        <w:tab/>
      </w:r>
      <w:r w:rsidRPr="00893EED">
        <w:t>Oakland Test Server2</w:t>
      </w:r>
    </w:p>
    <w:p w:rsidR="00467F8E" w:rsidRPr="00893EED" w:rsidRDefault="00467F8E" w:rsidP="00277F7A">
      <w:pPr>
        <w:pStyle w:val="Dialogue"/>
      </w:pPr>
      <w:r w:rsidRPr="00893EED">
        <w:t xml:space="preserve"> </w:t>
      </w:r>
    </w:p>
    <w:p w:rsidR="00467F8E" w:rsidRPr="00893EED" w:rsidRDefault="00467F8E" w:rsidP="00277F7A">
      <w:pPr>
        <w:pStyle w:val="Dialogue"/>
      </w:pPr>
      <w:r w:rsidRPr="00893EED">
        <w:t xml:space="preserve"> </w:t>
      </w:r>
    </w:p>
    <w:p w:rsidR="00467F8E" w:rsidRPr="00893EED" w:rsidRDefault="00467F8E" w:rsidP="00277F7A">
      <w:pPr>
        <w:pStyle w:val="Dialogue"/>
      </w:pPr>
      <w:r w:rsidRPr="00893EED">
        <w:t xml:space="preserve">          Enter ?? for more actions</w:t>
      </w:r>
    </w:p>
    <w:p w:rsidR="00467F8E" w:rsidRPr="00893EED" w:rsidRDefault="00467F8E" w:rsidP="00277F7A">
      <w:pPr>
        <w:pStyle w:val="Dialogue"/>
      </w:pPr>
      <w:r w:rsidRPr="00893EED">
        <w:t>AK  Add Key                             SS  Switch Sort</w:t>
      </w:r>
    </w:p>
    <w:p w:rsidR="00467F8E" w:rsidRPr="00893EED" w:rsidRDefault="00467F8E" w:rsidP="00277F7A">
      <w:pPr>
        <w:pStyle w:val="Dialogue"/>
      </w:pPr>
      <w:r w:rsidRPr="00893EED">
        <w:t>EK  Edit K</w:t>
      </w:r>
      <w:r w:rsidR="00D93195" w:rsidRPr="00893EED">
        <w:t xml:space="preserve">ey                            </w:t>
      </w:r>
      <w:r w:rsidRPr="00893EED">
        <w:t>FK  Filter Key</w:t>
      </w:r>
    </w:p>
    <w:p w:rsidR="00467F8E" w:rsidRPr="00893EED" w:rsidRDefault="00467F8E" w:rsidP="00277F7A">
      <w:pPr>
        <w:pStyle w:val="Dialogue"/>
      </w:pPr>
      <w:r w:rsidRPr="00893EED">
        <w:t>DK  Delete Key                          FS  Filter Server</w:t>
      </w:r>
    </w:p>
    <w:p w:rsidR="00467F8E" w:rsidRPr="00893EED" w:rsidRDefault="00467F8E" w:rsidP="00277F7A">
      <w:pPr>
        <w:pStyle w:val="Dialogue"/>
      </w:pPr>
      <w:r w:rsidRPr="00893EED">
        <w:t>EP  Expand Entry</w:t>
      </w:r>
    </w:p>
    <w:p w:rsidR="00467F8E" w:rsidRPr="00893EED" w:rsidRDefault="00467F8E" w:rsidP="00277F7A">
      <w:pPr>
        <w:pStyle w:val="Dialogue"/>
      </w:pPr>
      <w:r w:rsidRPr="00893EED">
        <w:t>Select Action:Quit//</w:t>
      </w:r>
    </w:p>
    <w:p w:rsidR="00467F8E" w:rsidRPr="00893EED" w:rsidRDefault="00467F8E" w:rsidP="00C37762">
      <w:pPr>
        <w:pStyle w:val="BodyText6"/>
      </w:pPr>
    </w:p>
    <w:p w:rsidR="00467F8E" w:rsidRPr="00893EED" w:rsidRDefault="00E81988" w:rsidP="00E81988">
      <w:pPr>
        <w:pStyle w:val="BodyText"/>
        <w:keepNext/>
        <w:keepLines/>
      </w:pPr>
      <w:r w:rsidRPr="00E81988">
        <w:rPr>
          <w:color w:val="0000FF"/>
          <w:u w:val="single"/>
        </w:rPr>
        <w:lastRenderedPageBreak/>
        <w:fldChar w:fldCharType="begin"/>
      </w:r>
      <w:r w:rsidRPr="00E81988">
        <w:rPr>
          <w:color w:val="0000FF"/>
          <w:u w:val="single"/>
        </w:rPr>
        <w:instrText xml:space="preserve"> REF _Ref455741798 \h </w:instrText>
      </w:r>
      <w:r>
        <w:rPr>
          <w:color w:val="0000FF"/>
          <w:u w:val="single"/>
        </w:rPr>
        <w:instrText xml:space="preserve"> \* MERGEFORMAT </w:instrText>
      </w:r>
      <w:r w:rsidRPr="00E81988">
        <w:rPr>
          <w:color w:val="0000FF"/>
          <w:u w:val="single"/>
        </w:rPr>
      </w:r>
      <w:r w:rsidRPr="00E81988">
        <w:rPr>
          <w:color w:val="0000FF"/>
          <w:u w:val="single"/>
        </w:rPr>
        <w:fldChar w:fldCharType="separate"/>
      </w:r>
      <w:r w:rsidR="00DE6FB8" w:rsidRPr="00DE6FB8">
        <w:rPr>
          <w:color w:val="0000FF"/>
          <w:u w:val="single"/>
        </w:rPr>
        <w:t xml:space="preserve">Table </w:t>
      </w:r>
      <w:r w:rsidR="00DE6FB8" w:rsidRPr="00DE6FB8">
        <w:rPr>
          <w:noProof/>
          <w:color w:val="0000FF"/>
          <w:u w:val="single"/>
        </w:rPr>
        <w:t>6</w:t>
      </w:r>
      <w:r w:rsidRPr="00E81988">
        <w:rPr>
          <w:color w:val="0000FF"/>
          <w:u w:val="single"/>
        </w:rPr>
        <w:fldChar w:fldCharType="end"/>
      </w:r>
      <w:r w:rsidR="00034975" w:rsidRPr="00893EED">
        <w:t xml:space="preserve"> summarizes the actions available in the </w:t>
      </w:r>
      <w:r w:rsidR="00AC36D4" w:rsidRPr="00893EED">
        <w:t>Lookup Key Manager</w:t>
      </w:r>
      <w:r>
        <w:t>.</w:t>
      </w:r>
    </w:p>
    <w:p w:rsidR="00A25EB6" w:rsidRPr="00893EED" w:rsidRDefault="00A25EB6" w:rsidP="00E81988">
      <w:pPr>
        <w:pStyle w:val="Caption"/>
      </w:pPr>
      <w:bookmarkStart w:id="104" w:name="_Ref455741798"/>
      <w:bookmarkStart w:id="105" w:name="_Toc456020195"/>
      <w:r w:rsidRPr="00893EED">
        <w:t xml:space="preserve">Table </w:t>
      </w:r>
      <w:fldSimple w:instr=" SEQ Table \* ARABIC ">
        <w:r w:rsidR="00DE6FB8">
          <w:rPr>
            <w:noProof/>
          </w:rPr>
          <w:t>6</w:t>
        </w:r>
      </w:fldSimple>
      <w:bookmarkEnd w:id="104"/>
      <w:r w:rsidR="00E81988">
        <w:t>:</w:t>
      </w:r>
      <w:r w:rsidRPr="00893EED">
        <w:t xml:space="preserve"> Lookup Key Manager Actions</w:t>
      </w:r>
      <w:bookmarkEnd w:id="10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268"/>
        <w:gridCol w:w="7308"/>
      </w:tblGrid>
      <w:tr w:rsidR="00AC36D4" w:rsidRPr="00893EED" w:rsidTr="00E81988">
        <w:trPr>
          <w:tblHeader/>
        </w:trPr>
        <w:tc>
          <w:tcPr>
            <w:tcW w:w="2268" w:type="dxa"/>
            <w:shd w:val="clear" w:color="auto" w:fill="D9D9D9" w:themeFill="background1" w:themeFillShade="D9"/>
          </w:tcPr>
          <w:p w:rsidR="00AC36D4" w:rsidRPr="00893EED" w:rsidRDefault="00AC36D4" w:rsidP="00E81988">
            <w:pPr>
              <w:pStyle w:val="TableHeading"/>
            </w:pPr>
            <w:bookmarkStart w:id="106" w:name="COL001_TBL007"/>
            <w:bookmarkEnd w:id="106"/>
            <w:r w:rsidRPr="00893EED">
              <w:t>Action</w:t>
            </w:r>
          </w:p>
        </w:tc>
        <w:tc>
          <w:tcPr>
            <w:tcW w:w="7308" w:type="dxa"/>
            <w:shd w:val="clear" w:color="auto" w:fill="D9D9D9" w:themeFill="background1" w:themeFillShade="D9"/>
          </w:tcPr>
          <w:p w:rsidR="00AC36D4" w:rsidRPr="00893EED" w:rsidRDefault="00AC36D4" w:rsidP="00E81988">
            <w:pPr>
              <w:pStyle w:val="TableHeading"/>
            </w:pPr>
            <w:r w:rsidRPr="00893EED">
              <w:t>Description</w:t>
            </w:r>
          </w:p>
        </w:tc>
      </w:tr>
      <w:tr w:rsidR="00DA1516" w:rsidRPr="00893EED" w:rsidTr="00E81988">
        <w:tc>
          <w:tcPr>
            <w:tcW w:w="2268" w:type="dxa"/>
          </w:tcPr>
          <w:p w:rsidR="00DA1516" w:rsidRPr="00893EED" w:rsidRDefault="00DA1516" w:rsidP="00E81988">
            <w:pPr>
              <w:pStyle w:val="TableText"/>
              <w:keepNext/>
              <w:keepLines/>
            </w:pPr>
            <w:r w:rsidRPr="00893EED">
              <w:t xml:space="preserve">AK (Add Key) </w:t>
            </w:r>
          </w:p>
        </w:tc>
        <w:tc>
          <w:tcPr>
            <w:tcW w:w="7308" w:type="dxa"/>
          </w:tcPr>
          <w:p w:rsidR="00DA1516" w:rsidRPr="00893EED" w:rsidRDefault="00DA1516" w:rsidP="007F65D4">
            <w:pPr>
              <w:pStyle w:val="TableText"/>
              <w:keepNext/>
              <w:keepLines/>
            </w:pPr>
            <w:r w:rsidRPr="00893EED">
              <w:t xml:space="preserve">Add a new </w:t>
            </w:r>
            <w:r w:rsidR="007F65D4">
              <w:t xml:space="preserve">entry to the </w:t>
            </w:r>
            <w:r w:rsidRPr="00893EED">
              <w:t xml:space="preserve">WEB SERVER LOOKUP KEY </w:t>
            </w:r>
            <w:r w:rsidR="00E81988">
              <w:t xml:space="preserve">file </w:t>
            </w:r>
            <w:r w:rsidRPr="00893EED">
              <w:t>(18.13).</w:t>
            </w:r>
          </w:p>
        </w:tc>
      </w:tr>
      <w:tr w:rsidR="00DA1516" w:rsidRPr="00893EED" w:rsidTr="00E81988">
        <w:tc>
          <w:tcPr>
            <w:tcW w:w="2268" w:type="dxa"/>
          </w:tcPr>
          <w:p w:rsidR="00DA1516" w:rsidRPr="00893EED" w:rsidRDefault="00DA1516" w:rsidP="00E81988">
            <w:pPr>
              <w:pStyle w:val="TableText"/>
              <w:keepNext/>
              <w:keepLines/>
            </w:pPr>
            <w:r w:rsidRPr="00893EED">
              <w:t>DK (Delete Key)</w:t>
            </w:r>
          </w:p>
        </w:tc>
        <w:tc>
          <w:tcPr>
            <w:tcW w:w="7308" w:type="dxa"/>
          </w:tcPr>
          <w:p w:rsidR="00DA1516" w:rsidRPr="00893EED" w:rsidRDefault="00DA1516" w:rsidP="00E81988">
            <w:pPr>
              <w:pStyle w:val="TableText"/>
              <w:keepNext/>
              <w:keepLines/>
            </w:pPr>
            <w:r w:rsidRPr="00893EED">
              <w:t>Delete a</w:t>
            </w:r>
            <w:r w:rsidR="007F65D4">
              <w:t>n entry from the</w:t>
            </w:r>
            <w:r w:rsidRPr="00893EED">
              <w:t xml:space="preserve"> WEB SERVER LOOKUP KEY </w:t>
            </w:r>
            <w:r w:rsidR="00E81988">
              <w:t xml:space="preserve">file </w:t>
            </w:r>
            <w:r w:rsidR="007F65D4">
              <w:t>(18.13)</w:t>
            </w:r>
            <w:r w:rsidRPr="00893EED">
              <w:t>.</w:t>
            </w:r>
          </w:p>
        </w:tc>
      </w:tr>
      <w:tr w:rsidR="00DA1516" w:rsidRPr="00893EED" w:rsidTr="00E81988">
        <w:tc>
          <w:tcPr>
            <w:tcW w:w="2268" w:type="dxa"/>
          </w:tcPr>
          <w:p w:rsidR="00DA1516" w:rsidRPr="00893EED" w:rsidRDefault="00DA1516" w:rsidP="00E81988">
            <w:pPr>
              <w:pStyle w:val="TableText"/>
            </w:pPr>
            <w:r w:rsidRPr="00893EED">
              <w:t>EK (Edit Key)</w:t>
            </w:r>
          </w:p>
        </w:tc>
        <w:tc>
          <w:tcPr>
            <w:tcW w:w="7308" w:type="dxa"/>
          </w:tcPr>
          <w:p w:rsidR="00DA1516" w:rsidRPr="00893EED" w:rsidRDefault="00DA1516" w:rsidP="007F65D4">
            <w:pPr>
              <w:pStyle w:val="TableText"/>
            </w:pPr>
            <w:r w:rsidRPr="00893EED">
              <w:t>Edit a</w:t>
            </w:r>
            <w:r w:rsidR="007F65D4">
              <w:t>n entry in the</w:t>
            </w:r>
            <w:r w:rsidRPr="00893EED">
              <w:t xml:space="preserve"> WEB S</w:t>
            </w:r>
            <w:r w:rsidR="00E81988">
              <w:t>ERVER LOOKUP KEY file (18.13).</w:t>
            </w:r>
          </w:p>
        </w:tc>
      </w:tr>
      <w:tr w:rsidR="00DA1516" w:rsidRPr="00893EED" w:rsidTr="00E81988">
        <w:tc>
          <w:tcPr>
            <w:tcW w:w="2268" w:type="dxa"/>
          </w:tcPr>
          <w:p w:rsidR="00DA1516" w:rsidRPr="00893EED" w:rsidRDefault="00DA1516" w:rsidP="00E81988">
            <w:pPr>
              <w:pStyle w:val="TableText"/>
            </w:pPr>
            <w:r w:rsidRPr="00893EED">
              <w:t>EP (Expand Entry)</w:t>
            </w:r>
          </w:p>
        </w:tc>
        <w:tc>
          <w:tcPr>
            <w:tcW w:w="7308" w:type="dxa"/>
          </w:tcPr>
          <w:p w:rsidR="00DA1516" w:rsidRPr="00893EED" w:rsidRDefault="00DA1516" w:rsidP="007F65D4">
            <w:pPr>
              <w:pStyle w:val="TableText"/>
            </w:pPr>
            <w:r w:rsidRPr="00893EED">
              <w:t xml:space="preserve">View </w:t>
            </w:r>
            <w:r w:rsidR="00123BD9" w:rsidRPr="00893EED">
              <w:t>all</w:t>
            </w:r>
            <w:r w:rsidRPr="00893EED">
              <w:t xml:space="preserve"> information about a particular </w:t>
            </w:r>
            <w:r w:rsidR="007F65D4">
              <w:t xml:space="preserve">entry in the </w:t>
            </w:r>
            <w:r w:rsidR="00123BD9" w:rsidRPr="00893EED">
              <w:t>WEB SERVER LOOKUP KEY (18.13)</w:t>
            </w:r>
            <w:r w:rsidRPr="00893EED">
              <w:t>.</w:t>
            </w:r>
          </w:p>
        </w:tc>
      </w:tr>
      <w:tr w:rsidR="00DA1516" w:rsidRPr="00893EED" w:rsidTr="00E81988">
        <w:tc>
          <w:tcPr>
            <w:tcW w:w="2268" w:type="dxa"/>
          </w:tcPr>
          <w:p w:rsidR="00DA1516" w:rsidRPr="00893EED" w:rsidRDefault="00DA1516" w:rsidP="00E81988">
            <w:pPr>
              <w:pStyle w:val="TableText"/>
            </w:pPr>
            <w:r w:rsidRPr="00893EED">
              <w:t>FK (Filter Key)</w:t>
            </w:r>
          </w:p>
        </w:tc>
        <w:tc>
          <w:tcPr>
            <w:tcW w:w="7308" w:type="dxa"/>
          </w:tcPr>
          <w:p w:rsidR="00DA1516" w:rsidRPr="00893EED" w:rsidRDefault="00DA1516" w:rsidP="007F65D4">
            <w:pPr>
              <w:pStyle w:val="TableText"/>
            </w:pPr>
            <w:r w:rsidRPr="00893EED">
              <w:t xml:space="preserve">Limit the list of lookup keys displayed by the key manager. The user specifies text to be used as a filter against the beginning characters of the key values. Only matching keys </w:t>
            </w:r>
            <w:r w:rsidR="007F65D4">
              <w:t>are</w:t>
            </w:r>
            <w:r w:rsidRPr="00893EED">
              <w:t xml:space="preserve"> listed. This protocol is also used to clear a key filter if one is currentl</w:t>
            </w:r>
            <w:r w:rsidR="00E81988">
              <w:t>y being applied.</w:t>
            </w:r>
          </w:p>
        </w:tc>
      </w:tr>
      <w:tr w:rsidR="00DA1516" w:rsidRPr="00893EED" w:rsidTr="00E81988">
        <w:tc>
          <w:tcPr>
            <w:tcW w:w="2268" w:type="dxa"/>
          </w:tcPr>
          <w:p w:rsidR="00DA1516" w:rsidRPr="00893EED" w:rsidRDefault="00DA1516" w:rsidP="00E81988">
            <w:pPr>
              <w:pStyle w:val="TableText"/>
            </w:pPr>
            <w:r w:rsidRPr="00893EED">
              <w:t>FS (Filter Server)</w:t>
            </w:r>
          </w:p>
        </w:tc>
        <w:tc>
          <w:tcPr>
            <w:tcW w:w="7308" w:type="dxa"/>
          </w:tcPr>
          <w:p w:rsidR="00DA1516" w:rsidRPr="00893EED" w:rsidRDefault="007F65D4" w:rsidP="00E81988">
            <w:pPr>
              <w:pStyle w:val="TableText"/>
            </w:pPr>
            <w:r>
              <w:t>Limit the list of W</w:t>
            </w:r>
            <w:r w:rsidR="00DA1516" w:rsidRPr="00893EED">
              <w:t>eb server entries displayed by the key manager. The user specifies text to be used as a filter against the beginning characters of the key values. Onl</w:t>
            </w:r>
            <w:r w:rsidR="00E81988">
              <w:t xml:space="preserve">y matching keys </w:t>
            </w:r>
            <w:r>
              <w:t>are</w:t>
            </w:r>
            <w:r w:rsidR="00E81988">
              <w:t xml:space="preserve"> listed.</w:t>
            </w:r>
          </w:p>
          <w:p w:rsidR="00DA1516" w:rsidRPr="00893EED" w:rsidRDefault="00DA1516" w:rsidP="00E81988">
            <w:pPr>
              <w:pStyle w:val="TableText"/>
            </w:pPr>
            <w:r w:rsidRPr="00893EED">
              <w:t xml:space="preserve">This protocol is also used to clear a server filter if </w:t>
            </w:r>
            <w:r w:rsidR="00E81988">
              <w:t>one is currently being applied.</w:t>
            </w:r>
          </w:p>
        </w:tc>
      </w:tr>
      <w:tr w:rsidR="00DA1516" w:rsidRPr="00893EED" w:rsidTr="00E81988">
        <w:tc>
          <w:tcPr>
            <w:tcW w:w="2268" w:type="dxa"/>
          </w:tcPr>
          <w:p w:rsidR="00DA1516" w:rsidRPr="00893EED" w:rsidRDefault="00DA1516" w:rsidP="00E81988">
            <w:pPr>
              <w:pStyle w:val="TableText"/>
            </w:pPr>
            <w:r w:rsidRPr="00893EED">
              <w:t>SS (Switch Sort)</w:t>
            </w:r>
          </w:p>
        </w:tc>
        <w:tc>
          <w:tcPr>
            <w:tcW w:w="7308" w:type="dxa"/>
          </w:tcPr>
          <w:p w:rsidR="00DA1516" w:rsidRPr="00893EED" w:rsidRDefault="00DA1516" w:rsidP="00E81988">
            <w:pPr>
              <w:pStyle w:val="TableText"/>
            </w:pPr>
            <w:r w:rsidRPr="00893EED">
              <w:t>S</w:t>
            </w:r>
            <w:r w:rsidR="00597E37" w:rsidRPr="00893EED">
              <w:t xml:space="preserve">witch </w:t>
            </w:r>
            <w:r w:rsidR="007F65D4">
              <w:t>sorting between “key” and “server”</w:t>
            </w:r>
            <w:r w:rsidRPr="00893EED">
              <w:t xml:space="preserve"> in the </w:t>
            </w:r>
            <w:r w:rsidR="007F65D4">
              <w:t>list of W</w:t>
            </w:r>
            <w:r w:rsidR="00E81988">
              <w:t>eb server lookup keys.</w:t>
            </w:r>
          </w:p>
        </w:tc>
      </w:tr>
    </w:tbl>
    <w:p w:rsidR="00706831" w:rsidRDefault="00706831" w:rsidP="00706831">
      <w:pPr>
        <w:pStyle w:val="BodyText6"/>
      </w:pPr>
    </w:p>
    <w:p w:rsidR="00467F8E" w:rsidRPr="00893EED" w:rsidRDefault="00F4453F" w:rsidP="007F65D4">
      <w:pPr>
        <w:pStyle w:val="BodyText"/>
        <w:keepNext/>
        <w:keepLines/>
      </w:pPr>
      <w:r w:rsidRPr="00893EED">
        <w:t xml:space="preserve">When you enter a new lookup key, you </w:t>
      </w:r>
      <w:r w:rsidR="007F65D4">
        <w:t>are</w:t>
      </w:r>
      <w:r w:rsidRPr="00893EED">
        <w:t xml:space="preserve"> prompted for the information</w:t>
      </w:r>
      <w:r w:rsidR="007F65D4">
        <w:t xml:space="preserve"> shown in </w:t>
      </w:r>
      <w:r w:rsidR="007F65D4" w:rsidRPr="007F65D4">
        <w:rPr>
          <w:color w:val="0000FF"/>
          <w:u w:val="single"/>
        </w:rPr>
        <w:fldChar w:fldCharType="begin"/>
      </w:r>
      <w:r w:rsidR="007F65D4" w:rsidRPr="007F65D4">
        <w:rPr>
          <w:color w:val="0000FF"/>
          <w:u w:val="single"/>
        </w:rPr>
        <w:instrText xml:space="preserve"> REF _Ref455742051 \h </w:instrText>
      </w:r>
      <w:r w:rsidR="007F65D4">
        <w:rPr>
          <w:color w:val="0000FF"/>
          <w:u w:val="single"/>
        </w:rPr>
        <w:instrText xml:space="preserve"> \* MERGEFORMAT </w:instrText>
      </w:r>
      <w:r w:rsidR="007F65D4" w:rsidRPr="007F65D4">
        <w:rPr>
          <w:color w:val="0000FF"/>
          <w:u w:val="single"/>
        </w:rPr>
      </w:r>
      <w:r w:rsidR="007F65D4" w:rsidRPr="007F65D4">
        <w:rPr>
          <w:color w:val="0000FF"/>
          <w:u w:val="single"/>
        </w:rPr>
        <w:fldChar w:fldCharType="separate"/>
      </w:r>
      <w:r w:rsidR="00DE6FB8" w:rsidRPr="00DE6FB8">
        <w:rPr>
          <w:color w:val="0000FF"/>
          <w:u w:val="single"/>
        </w:rPr>
        <w:t xml:space="preserve">Table </w:t>
      </w:r>
      <w:r w:rsidR="00DE6FB8" w:rsidRPr="00DE6FB8">
        <w:rPr>
          <w:noProof/>
          <w:color w:val="0000FF"/>
          <w:u w:val="single"/>
        </w:rPr>
        <w:t>7</w:t>
      </w:r>
      <w:r w:rsidR="007F65D4" w:rsidRPr="007F65D4">
        <w:rPr>
          <w:color w:val="0000FF"/>
          <w:u w:val="single"/>
        </w:rPr>
        <w:fldChar w:fldCharType="end"/>
      </w:r>
      <w:r w:rsidR="007F65D4">
        <w:t>.</w:t>
      </w:r>
    </w:p>
    <w:p w:rsidR="00A25EB6" w:rsidRPr="00893EED" w:rsidRDefault="00A25EB6" w:rsidP="007F65D4">
      <w:pPr>
        <w:pStyle w:val="Caption"/>
      </w:pPr>
      <w:bookmarkStart w:id="107" w:name="_Ref455742051"/>
      <w:bookmarkStart w:id="108" w:name="_Toc456020196"/>
      <w:r w:rsidRPr="00893EED">
        <w:t xml:space="preserve">Table </w:t>
      </w:r>
      <w:fldSimple w:instr=" SEQ Table \* ARABIC ">
        <w:r w:rsidR="00DE6FB8">
          <w:rPr>
            <w:noProof/>
          </w:rPr>
          <w:t>7</w:t>
        </w:r>
      </w:fldSimple>
      <w:bookmarkEnd w:id="107"/>
      <w:r w:rsidR="000E4E55">
        <w:t>:</w:t>
      </w:r>
      <w:r w:rsidRPr="00893EED">
        <w:t xml:space="preserve"> Lookup Key Manager Fields</w:t>
      </w:r>
      <w:bookmarkEnd w:id="108"/>
    </w:p>
    <w:tbl>
      <w:tblPr>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29"/>
        <w:gridCol w:w="7560"/>
      </w:tblGrid>
      <w:tr w:rsidR="00F4453F" w:rsidRPr="00893EED" w:rsidTr="00586C3A">
        <w:trPr>
          <w:tblHeader/>
        </w:trPr>
        <w:tc>
          <w:tcPr>
            <w:tcW w:w="2029" w:type="dxa"/>
            <w:shd w:val="clear" w:color="auto" w:fill="D9D9D9"/>
          </w:tcPr>
          <w:p w:rsidR="00F4453F" w:rsidRPr="00893EED" w:rsidRDefault="00F4453F" w:rsidP="007F65D4">
            <w:pPr>
              <w:pStyle w:val="TableHeading"/>
            </w:pPr>
            <w:bookmarkStart w:id="109" w:name="COL001_TBL008"/>
            <w:bookmarkEnd w:id="109"/>
            <w:r w:rsidRPr="00893EED">
              <w:t>Field</w:t>
            </w:r>
          </w:p>
        </w:tc>
        <w:tc>
          <w:tcPr>
            <w:tcW w:w="7560" w:type="dxa"/>
            <w:shd w:val="clear" w:color="auto" w:fill="D9D9D9"/>
          </w:tcPr>
          <w:p w:rsidR="00F4453F" w:rsidRPr="00893EED" w:rsidRDefault="00F4453F" w:rsidP="007F65D4">
            <w:pPr>
              <w:pStyle w:val="TableHeading"/>
            </w:pPr>
            <w:r w:rsidRPr="00893EED">
              <w:t>Description</w:t>
            </w:r>
          </w:p>
        </w:tc>
      </w:tr>
      <w:tr w:rsidR="00873963" w:rsidRPr="00893EED" w:rsidTr="007F65D4">
        <w:tc>
          <w:tcPr>
            <w:tcW w:w="2029" w:type="dxa"/>
          </w:tcPr>
          <w:p w:rsidR="00873963" w:rsidRPr="00893EED" w:rsidRDefault="00873963" w:rsidP="007F65D4">
            <w:pPr>
              <w:pStyle w:val="TableText"/>
              <w:keepNext/>
              <w:keepLines/>
            </w:pPr>
            <w:r w:rsidRPr="00893EED">
              <w:t>Key Name</w:t>
            </w:r>
          </w:p>
        </w:tc>
        <w:tc>
          <w:tcPr>
            <w:tcW w:w="7560" w:type="dxa"/>
          </w:tcPr>
          <w:p w:rsidR="00873963" w:rsidRPr="00893EED" w:rsidRDefault="00293B20" w:rsidP="007F65D4">
            <w:pPr>
              <w:pStyle w:val="TableText"/>
              <w:keepNext/>
              <w:keepLines/>
            </w:pPr>
            <w:r w:rsidRPr="00893EED">
              <w:t xml:space="preserve">The name for the lookup key </w:t>
            </w:r>
            <w:r w:rsidRPr="007F65D4">
              <w:rPr>
                <w:i/>
              </w:rPr>
              <w:t>must</w:t>
            </w:r>
            <w:r w:rsidR="00873963" w:rsidRPr="00893EED">
              <w:t xml:space="preserve"> be 3-30 characters in length.</w:t>
            </w:r>
          </w:p>
        </w:tc>
      </w:tr>
      <w:tr w:rsidR="00873963" w:rsidRPr="00893EED" w:rsidTr="007F65D4">
        <w:tc>
          <w:tcPr>
            <w:tcW w:w="2029" w:type="dxa"/>
          </w:tcPr>
          <w:p w:rsidR="00873963" w:rsidRPr="00893EED" w:rsidRDefault="00873963" w:rsidP="007F65D4">
            <w:pPr>
              <w:pStyle w:val="TableText"/>
              <w:keepNext/>
              <w:keepLines/>
            </w:pPr>
            <w:r w:rsidRPr="00893EED">
              <w:t>Brief Description</w:t>
            </w:r>
          </w:p>
        </w:tc>
        <w:tc>
          <w:tcPr>
            <w:tcW w:w="7560" w:type="dxa"/>
          </w:tcPr>
          <w:p w:rsidR="00873963" w:rsidRPr="00893EED" w:rsidRDefault="00293B20" w:rsidP="007F65D4">
            <w:pPr>
              <w:pStyle w:val="TableText"/>
              <w:keepNext/>
              <w:keepLines/>
            </w:pPr>
            <w:r w:rsidRPr="00893EED">
              <w:t>The description</w:t>
            </w:r>
            <w:r w:rsidR="00873963" w:rsidRPr="00893EED">
              <w:t xml:space="preserve"> </w:t>
            </w:r>
            <w:r w:rsidR="00873963" w:rsidRPr="007F65D4">
              <w:rPr>
                <w:i/>
              </w:rPr>
              <w:t>must</w:t>
            </w:r>
            <w:r w:rsidR="00873963" w:rsidRPr="00893EED">
              <w:t xml:space="preserve"> be 2-50 characters in length.</w:t>
            </w:r>
          </w:p>
        </w:tc>
      </w:tr>
      <w:tr w:rsidR="00873963" w:rsidRPr="00893EED" w:rsidTr="007F65D4">
        <w:tc>
          <w:tcPr>
            <w:tcW w:w="2029" w:type="dxa"/>
          </w:tcPr>
          <w:p w:rsidR="00873963" w:rsidRPr="00893EED" w:rsidRDefault="00873963" w:rsidP="007F65D4">
            <w:pPr>
              <w:pStyle w:val="TableText"/>
            </w:pPr>
            <w:r w:rsidRPr="00893EED">
              <w:t>Associated Web Server Name</w:t>
            </w:r>
          </w:p>
        </w:tc>
        <w:tc>
          <w:tcPr>
            <w:tcW w:w="7560" w:type="dxa"/>
          </w:tcPr>
          <w:p w:rsidR="00873963" w:rsidRPr="00893EED" w:rsidRDefault="00293B20" w:rsidP="007F65D4">
            <w:pPr>
              <w:pStyle w:val="TableText"/>
            </w:pPr>
            <w:r w:rsidRPr="00893EED">
              <w:t>The</w:t>
            </w:r>
            <w:r w:rsidR="00873963" w:rsidRPr="00893EED">
              <w:t xml:space="preserve"> WEB SERVER NAME</w:t>
            </w:r>
            <w:r w:rsidR="00DB4EB0" w:rsidRPr="00893EED">
              <w:t xml:space="preserve"> </w:t>
            </w:r>
            <w:r w:rsidR="007F65D4">
              <w:t xml:space="preserve">with which </w:t>
            </w:r>
            <w:r w:rsidR="00DB4EB0" w:rsidRPr="00893EED">
              <w:t xml:space="preserve">to associate this key. Lookups made on the key </w:t>
            </w:r>
            <w:r w:rsidR="007F65D4">
              <w:t>return this W</w:t>
            </w:r>
            <w:r w:rsidR="00DB4EB0" w:rsidRPr="00893EED">
              <w:t>eb server.</w:t>
            </w:r>
          </w:p>
        </w:tc>
      </w:tr>
    </w:tbl>
    <w:p w:rsidR="00733CBF" w:rsidRPr="00893EED" w:rsidRDefault="00733CBF" w:rsidP="007F65D4">
      <w:pPr>
        <w:pStyle w:val="BodyText"/>
      </w:pPr>
    </w:p>
    <w:p w:rsidR="00733CBF" w:rsidRPr="00893EED" w:rsidRDefault="00733CBF" w:rsidP="007F65D4">
      <w:pPr>
        <w:pStyle w:val="BodyText"/>
      </w:pPr>
    </w:p>
    <w:bookmarkEnd w:id="82"/>
    <w:bookmarkEnd w:id="83"/>
    <w:p w:rsidR="00520A6B" w:rsidRPr="00893EED" w:rsidRDefault="00520A6B" w:rsidP="007F65D4">
      <w:pPr>
        <w:pStyle w:val="BodyText"/>
        <w:sectPr w:rsidR="00520A6B" w:rsidRPr="00893EED" w:rsidSect="00706831">
          <w:headerReference w:type="even" r:id="rId25"/>
          <w:headerReference w:type="default" r:id="rId26"/>
          <w:pgSz w:w="12240" w:h="15840"/>
          <w:pgMar w:top="1440" w:right="1440" w:bottom="1440" w:left="1440" w:header="720" w:footer="720" w:gutter="0"/>
          <w:cols w:space="720"/>
          <w:docGrid w:linePitch="360"/>
        </w:sectPr>
      </w:pPr>
    </w:p>
    <w:p w:rsidR="00161925" w:rsidRPr="00893EED" w:rsidRDefault="00161925" w:rsidP="006150F9">
      <w:pPr>
        <w:pStyle w:val="Heading1"/>
      </w:pPr>
      <w:bookmarkStart w:id="110" w:name="_Toc456020174"/>
      <w:r w:rsidRPr="00893EED">
        <w:lastRenderedPageBreak/>
        <w:t>Security</w:t>
      </w:r>
      <w:bookmarkEnd w:id="110"/>
    </w:p>
    <w:p w:rsidR="00EE5019" w:rsidRPr="00893EED" w:rsidRDefault="006B60AE" w:rsidP="006150F9">
      <w:pPr>
        <w:pStyle w:val="Heading2"/>
      </w:pPr>
      <w:bookmarkStart w:id="111" w:name="_Ref455753146"/>
      <w:bookmarkStart w:id="112" w:name="_Toc456020175"/>
      <w:bookmarkStart w:id="113" w:name="_Toc165709145"/>
      <w:bookmarkStart w:id="114" w:name="_Toc166664491"/>
      <w:r w:rsidRPr="00893EED">
        <w:t>Using SSL/TLS and Certificate-Based Authentication</w:t>
      </w:r>
      <w:r w:rsidR="00EE5019" w:rsidRPr="00893EED">
        <w:t xml:space="preserve"> </w:t>
      </w:r>
      <w:r w:rsidRPr="00893EED">
        <w:t>with HWSC</w:t>
      </w:r>
      <w:bookmarkEnd w:id="111"/>
      <w:bookmarkEnd w:id="112"/>
    </w:p>
    <w:p w:rsidR="00D93D2B" w:rsidRDefault="00B874B3" w:rsidP="0053738E">
      <w:pPr>
        <w:pStyle w:val="BodyText"/>
        <w:keepNext/>
        <w:keepLines/>
      </w:pPr>
      <w:r>
        <w:fldChar w:fldCharType="begin"/>
      </w:r>
      <w:r>
        <w:instrText xml:space="preserve"> XE “</w:instrText>
      </w:r>
      <w:r w:rsidRPr="00593807">
        <w:instrText>Security</w:instrText>
      </w:r>
      <w:r>
        <w:instrText xml:space="preserve">” </w:instrText>
      </w:r>
      <w:r>
        <w:fldChar w:fldCharType="end"/>
      </w:r>
      <w:r>
        <w:fldChar w:fldCharType="begin"/>
      </w:r>
      <w:r>
        <w:instrText xml:space="preserve"> XE “Using:</w:instrText>
      </w:r>
      <w:r w:rsidRPr="000E3FEB">
        <w:instrText>SSL/TLS and Certificate-Based Authentication with HWSC</w:instrText>
      </w:r>
      <w:r>
        <w:instrText xml:space="preserve">” </w:instrText>
      </w:r>
      <w:r>
        <w:fldChar w:fldCharType="end"/>
      </w:r>
      <w:r w:rsidR="0053738E">
        <w:t>HealtheVet</w:t>
      </w:r>
      <w:r w:rsidR="0053738E" w:rsidRPr="003A7C80">
        <w:t xml:space="preserve"> Web Services Client </w:t>
      </w:r>
      <w:r w:rsidR="0053738E">
        <w:t>(HWSC)</w:t>
      </w:r>
      <w:r w:rsidR="00445D6D" w:rsidRPr="00893EED">
        <w:t xml:space="preserve"> </w:t>
      </w:r>
      <w:r w:rsidR="0053738E" w:rsidRPr="0053738E">
        <w:t>HyperText Transfer Protocol</w:t>
      </w:r>
      <w:r w:rsidR="0053738E">
        <w:t xml:space="preserve"> (HTTP)</w:t>
      </w:r>
      <w:r w:rsidR="00445D6D" w:rsidRPr="00893EED">
        <w:t xml:space="preserve"> connections can be secured with </w:t>
      </w:r>
      <w:r w:rsidR="0053738E">
        <w:t>Secure Socket Layer/</w:t>
      </w:r>
      <w:r w:rsidR="0053738E" w:rsidRPr="0053738E">
        <w:t>Transport Layer Security</w:t>
      </w:r>
      <w:r w:rsidR="0053738E">
        <w:t xml:space="preserve"> (</w:t>
      </w:r>
      <w:r w:rsidR="00445D6D" w:rsidRPr="00893EED">
        <w:t>SSL/TLS</w:t>
      </w:r>
      <w:r w:rsidR="0053738E">
        <w:t>)</w:t>
      </w:r>
      <w:r w:rsidR="00FC69C8" w:rsidRPr="00893EED">
        <w:t>. Doing so</w:t>
      </w:r>
      <w:r w:rsidR="00445D6D" w:rsidRPr="00893EED">
        <w:t xml:space="preserve"> makes those connections much more secure, </w:t>
      </w:r>
      <w:r w:rsidR="00FC69C8" w:rsidRPr="00893EED">
        <w:t xml:space="preserve">by </w:t>
      </w:r>
      <w:r w:rsidR="00445D6D" w:rsidRPr="00893EED">
        <w:t>e</w:t>
      </w:r>
      <w:r w:rsidR="00445D6D" w:rsidRPr="00D93D2B">
        <w:t xml:space="preserve">ncrypting the authentication handshake </w:t>
      </w:r>
      <w:r w:rsidR="00FC69C8" w:rsidRPr="00D93D2B">
        <w:t>as well as the message contents</w:t>
      </w:r>
      <w:r w:rsidR="00445D6D" w:rsidRPr="00D93D2B">
        <w:t>.</w:t>
      </w:r>
    </w:p>
    <w:p w:rsidR="00D93D2B" w:rsidRDefault="0061570B" w:rsidP="0061570B">
      <w:pPr>
        <w:pStyle w:val="Note"/>
      </w:pPr>
      <w:r>
        <w:rPr>
          <w:noProof/>
          <w:sz w:val="20"/>
          <w:lang w:eastAsia="en-US"/>
        </w:rPr>
        <w:drawing>
          <wp:inline distT="0" distB="0" distL="0" distR="0" wp14:anchorId="7482A043" wp14:editId="524B1C28">
            <wp:extent cx="304800" cy="304800"/>
            <wp:effectExtent l="0" t="0" r="0" b="0"/>
            <wp:docPr id="8"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Pr>
          <w:b/>
          <w:bCs/>
        </w:rPr>
        <w:t>REF</w:t>
      </w:r>
      <w:r w:rsidRPr="00154FAB">
        <w:rPr>
          <w:b/>
          <w:bCs/>
        </w:rPr>
        <w:t>:</w:t>
      </w:r>
      <w:r w:rsidRPr="00893EED">
        <w:t xml:space="preserve"> </w:t>
      </w:r>
      <w:r w:rsidRPr="00D93D2B">
        <w:t xml:space="preserve">For more information about using SSL/TLS (on Windows or Linux systems), contact the Help Desk and file a </w:t>
      </w:r>
      <w:r w:rsidR="00A9357F">
        <w:t>support</w:t>
      </w:r>
      <w:r w:rsidRPr="00D93D2B">
        <w:t xml:space="preserve"> ticket with the HWSC Product Support team.</w:t>
      </w:r>
    </w:p>
    <w:p w:rsidR="006B60AE" w:rsidRPr="00893EED" w:rsidRDefault="00445D6D" w:rsidP="00A9357F">
      <w:pPr>
        <w:pStyle w:val="BodyText"/>
        <w:keepNext/>
        <w:keepLines/>
      </w:pPr>
      <w:r w:rsidRPr="00893EED">
        <w:t xml:space="preserve">In addition, </w:t>
      </w:r>
      <w:r w:rsidR="00EE5019" w:rsidRPr="00893EED">
        <w:t xml:space="preserve">HWSC </w:t>
      </w:r>
      <w:r w:rsidR="006B60AE" w:rsidRPr="00893EED">
        <w:t>supports two authentication mechanisms:</w:t>
      </w:r>
    </w:p>
    <w:p w:rsidR="006B60AE" w:rsidRPr="00893EED" w:rsidRDefault="00EE5019" w:rsidP="00A9357F">
      <w:pPr>
        <w:pStyle w:val="ListBullet"/>
        <w:keepNext/>
        <w:keepLines/>
      </w:pPr>
      <w:r w:rsidRPr="00893EED">
        <w:t>HTTP B</w:t>
      </w:r>
      <w:r w:rsidR="004B4C57" w:rsidRPr="00893EED">
        <w:t xml:space="preserve">asic </w:t>
      </w:r>
      <w:r w:rsidR="006B60AE" w:rsidRPr="00893EED">
        <w:t>a</w:t>
      </w:r>
      <w:r w:rsidRPr="00893EED">
        <w:t>uthentication</w:t>
      </w:r>
    </w:p>
    <w:p w:rsidR="006B60AE" w:rsidRPr="00893EED" w:rsidRDefault="006B60AE" w:rsidP="0053738E">
      <w:pPr>
        <w:pStyle w:val="ListBullet"/>
      </w:pPr>
      <w:r w:rsidRPr="00893EED">
        <w:t>Certificate-based authentication</w:t>
      </w:r>
    </w:p>
    <w:p w:rsidR="003A4685" w:rsidRDefault="003A4685" w:rsidP="003A4685">
      <w:pPr>
        <w:pStyle w:val="BodyText"/>
        <w:keepNext/>
        <w:keepLines/>
      </w:pPr>
      <w:r>
        <w:t>As of Patch XOBW*1.0*4, HWSC enabled</w:t>
      </w:r>
      <w:r w:rsidRPr="000D3011">
        <w:t xml:space="preserve"> the use of Secure Socket Layer/Transport Layer Security (</w:t>
      </w:r>
      <w:r>
        <w:t>SSL/TLS</w:t>
      </w:r>
      <w:r>
        <w:fldChar w:fldCharType="begin"/>
      </w:r>
      <w:r w:rsidR="00DF0EE5">
        <w:instrText xml:space="preserve"> XE "SSL</w:instrText>
      </w:r>
      <w:r>
        <w:instrText>/</w:instrText>
      </w:r>
      <w:r w:rsidRPr="00D7530E">
        <w:instrText>TLS</w:instrText>
      </w:r>
      <w:r>
        <w:instrText xml:space="preserve">" </w:instrText>
      </w:r>
      <w:r>
        <w:fldChar w:fldCharType="end"/>
      </w:r>
      <w:r w:rsidRPr="000D3011">
        <w:t xml:space="preserve">) </w:t>
      </w:r>
      <w:r>
        <w:t xml:space="preserve">encryption and certificate-based authentication </w:t>
      </w:r>
      <w:r w:rsidRPr="000D3011">
        <w:t>on OpenVMS systems.</w:t>
      </w:r>
      <w:r>
        <w:t xml:space="preserve"> This allows VistA applications to </w:t>
      </w:r>
      <w:r w:rsidRPr="00C56635">
        <w:t xml:space="preserve">make Hypertext Transfer Protocol (Secure) HTTP(S) connections from </w:t>
      </w:r>
      <w:r>
        <w:t>VistA</w:t>
      </w:r>
      <w:r w:rsidRPr="00C56635">
        <w:t xml:space="preserve"> to remote HTTP(S) servers. HWSC uses a Caché library tha</w:t>
      </w:r>
      <w:r>
        <w:t>t makes HTTP or HTTPS requests.</w:t>
      </w:r>
    </w:p>
    <w:p w:rsidR="003A4685" w:rsidRDefault="003A4685" w:rsidP="003A4685">
      <w:pPr>
        <w:pStyle w:val="Note"/>
      </w:pPr>
      <w:r>
        <w:rPr>
          <w:noProof/>
          <w:lang w:eastAsia="en-US"/>
        </w:rPr>
        <w:drawing>
          <wp:inline distT="0" distB="0" distL="0" distR="0" wp14:anchorId="26840113" wp14:editId="312A07E0">
            <wp:extent cx="287020" cy="28702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more information and configuration setup instructions, see the </w:t>
      </w:r>
      <w:r w:rsidRPr="009A1FF4">
        <w:rPr>
          <w:i/>
        </w:rPr>
        <w:t xml:space="preserve">HWSC </w:t>
      </w:r>
      <w:r w:rsidR="00402A7A">
        <w:rPr>
          <w:i/>
        </w:rPr>
        <w:t xml:space="preserve">1.0 </w:t>
      </w:r>
      <w:r w:rsidR="00402A7A" w:rsidRPr="009A1FF4">
        <w:rPr>
          <w:i/>
        </w:rPr>
        <w:t>Patch XOBW*1.0*4</w:t>
      </w:r>
      <w:r w:rsidR="00402A7A">
        <w:rPr>
          <w:i/>
        </w:rPr>
        <w:t xml:space="preserve"> Security Configuration Guide</w:t>
      </w:r>
      <w:r w:rsidRPr="008335E3">
        <w:t>.</w:t>
      </w:r>
    </w:p>
    <w:p w:rsidR="00EE661A" w:rsidRPr="00893EED" w:rsidRDefault="00EE5019" w:rsidP="006150F9">
      <w:pPr>
        <w:pStyle w:val="Heading2"/>
      </w:pPr>
      <w:bookmarkStart w:id="115" w:name="_Toc456020176"/>
      <w:r w:rsidRPr="00893EED">
        <w:t>Securing a Web Service</w:t>
      </w:r>
      <w:bookmarkEnd w:id="113"/>
      <w:bookmarkEnd w:id="114"/>
      <w:r w:rsidR="00FD1B0E" w:rsidRPr="00893EED">
        <w:t xml:space="preserve"> Using</w:t>
      </w:r>
      <w:r w:rsidR="00F81E18" w:rsidRPr="00893EED">
        <w:t xml:space="preserve"> HTTP Basic Authentication</w:t>
      </w:r>
      <w:bookmarkEnd w:id="115"/>
    </w:p>
    <w:p w:rsidR="00EE5019" w:rsidRPr="00893EED" w:rsidRDefault="00665B28" w:rsidP="003A4685">
      <w:pPr>
        <w:pStyle w:val="BodyText"/>
        <w:keepNext/>
        <w:keepLines/>
      </w:pPr>
      <w:r>
        <w:fldChar w:fldCharType="begin"/>
      </w:r>
      <w:r>
        <w:instrText xml:space="preserve"> XE “</w:instrText>
      </w:r>
      <w:r w:rsidRPr="00030240">
        <w:instrText>Securing a Web Service Using HTTP Basic Authentication</w:instrText>
      </w:r>
      <w:r>
        <w:instrText xml:space="preserve">” </w:instrText>
      </w:r>
      <w:r>
        <w:fldChar w:fldCharType="end"/>
      </w:r>
      <w:r w:rsidR="008B0AE3" w:rsidRPr="00893EED">
        <w:t>T</w:t>
      </w:r>
      <w:r w:rsidR="00FC69C8" w:rsidRPr="00893EED">
        <w:t xml:space="preserve">o use </w:t>
      </w:r>
      <w:r w:rsidR="008B0AE3" w:rsidRPr="00893EED">
        <w:t>HTTP Basic A</w:t>
      </w:r>
      <w:r w:rsidR="00EE661A" w:rsidRPr="00893EED">
        <w:t xml:space="preserve">uthentication </w:t>
      </w:r>
      <w:r w:rsidR="008B0AE3" w:rsidRPr="00893EED">
        <w:t>(with or without SSL/TLS)</w:t>
      </w:r>
      <w:r w:rsidR="00EE661A" w:rsidRPr="00893EED">
        <w:t xml:space="preserve">, </w:t>
      </w:r>
      <w:r w:rsidR="008B0AE3" w:rsidRPr="00893EED">
        <w:t>some setup is</w:t>
      </w:r>
      <w:r w:rsidR="000E432B" w:rsidRPr="00893EED">
        <w:t xml:space="preserve"> </w:t>
      </w:r>
      <w:r w:rsidR="008F533B" w:rsidRPr="00893EED">
        <w:t xml:space="preserve">required. </w:t>
      </w:r>
      <w:r w:rsidR="00EE661A" w:rsidRPr="00893EED">
        <w:t>The</w:t>
      </w:r>
      <w:r w:rsidR="00B37D6D" w:rsidRPr="00893EED">
        <w:t xml:space="preserve"> </w:t>
      </w:r>
      <w:r w:rsidR="00EE5019" w:rsidRPr="00893EED">
        <w:t xml:space="preserve">J2EE and M server administrators </w:t>
      </w:r>
      <w:r w:rsidR="00B37D6D" w:rsidRPr="00893EED">
        <w:t>need to</w:t>
      </w:r>
      <w:r w:rsidR="00EE5019" w:rsidRPr="00893EED">
        <w:t xml:space="preserve"> perform the </w:t>
      </w:r>
      <w:r w:rsidR="00D10334">
        <w:t>necessary</w:t>
      </w:r>
      <w:r w:rsidR="00D10334" w:rsidRPr="00893EED">
        <w:t xml:space="preserve"> </w:t>
      </w:r>
      <w:r w:rsidR="00EE5019" w:rsidRPr="00893EED">
        <w:t>steps</w:t>
      </w:r>
      <w:r w:rsidR="008B0AE3" w:rsidRPr="00893EED">
        <w:t xml:space="preserve"> for HTTP Basic Authentication</w:t>
      </w:r>
      <w:r w:rsidR="00EE5019" w:rsidRPr="00893EED">
        <w:t>:</w:t>
      </w:r>
    </w:p>
    <w:p w:rsidR="00D10334" w:rsidRDefault="00D10334" w:rsidP="00D10334">
      <w:pPr>
        <w:pStyle w:val="Note"/>
      </w:pPr>
      <w:r>
        <w:rPr>
          <w:noProof/>
          <w:lang w:eastAsia="en-US"/>
        </w:rPr>
        <w:drawing>
          <wp:inline distT="0" distB="0" distL="0" distR="0" wp14:anchorId="35E2B87E" wp14:editId="55CC9D34">
            <wp:extent cx="287020" cy="28702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8335E3">
        <w:rPr>
          <w:b/>
        </w:rPr>
        <w:t>REF:</w:t>
      </w:r>
      <w:r>
        <w:t xml:space="preserve"> For more information and configuration setup instructions, see the </w:t>
      </w:r>
      <w:r w:rsidRPr="009A1FF4">
        <w:rPr>
          <w:i/>
        </w:rPr>
        <w:t xml:space="preserve">HWSC </w:t>
      </w:r>
      <w:r w:rsidR="00402A7A">
        <w:rPr>
          <w:i/>
        </w:rPr>
        <w:t>1.0</w:t>
      </w:r>
      <w:r w:rsidR="00402A7A" w:rsidRPr="00402A7A">
        <w:rPr>
          <w:i/>
        </w:rPr>
        <w:t xml:space="preserve"> </w:t>
      </w:r>
      <w:r w:rsidR="00402A7A" w:rsidRPr="009A1FF4">
        <w:rPr>
          <w:i/>
        </w:rPr>
        <w:t>Patch XOBW*1.0*4</w:t>
      </w:r>
      <w:r w:rsidR="00402A7A">
        <w:rPr>
          <w:i/>
        </w:rPr>
        <w:t xml:space="preserve"> </w:t>
      </w:r>
      <w:r w:rsidRPr="009A1FF4">
        <w:rPr>
          <w:i/>
        </w:rPr>
        <w:t>Security Configuration Guide</w:t>
      </w:r>
      <w:r w:rsidRPr="008335E3">
        <w:t>.</w:t>
      </w:r>
    </w:p>
    <w:p w:rsidR="003A4685" w:rsidRPr="00893EED" w:rsidRDefault="003A4685" w:rsidP="003A4685">
      <w:pPr>
        <w:pStyle w:val="BodyText"/>
      </w:pPr>
    </w:p>
    <w:p w:rsidR="00520A6B" w:rsidRPr="00893EED" w:rsidRDefault="00520A6B" w:rsidP="003A4685">
      <w:pPr>
        <w:pStyle w:val="BodyText"/>
        <w:sectPr w:rsidR="00520A6B" w:rsidRPr="00893EED" w:rsidSect="00706831">
          <w:headerReference w:type="even" r:id="rId27"/>
          <w:pgSz w:w="12240" w:h="15840"/>
          <w:pgMar w:top="1440" w:right="1440" w:bottom="1440" w:left="1440" w:header="720" w:footer="720" w:gutter="0"/>
          <w:cols w:space="720"/>
          <w:docGrid w:linePitch="360"/>
        </w:sectPr>
      </w:pPr>
    </w:p>
    <w:p w:rsidR="00EC428D" w:rsidRPr="00893EED" w:rsidRDefault="00463A68" w:rsidP="006150F9">
      <w:pPr>
        <w:pStyle w:val="Heading1"/>
      </w:pPr>
      <w:bookmarkStart w:id="116" w:name="_Toc456020177"/>
      <w:r w:rsidRPr="00893EED">
        <w:lastRenderedPageBreak/>
        <w:t>Troubleshooting</w:t>
      </w:r>
      <w:bookmarkEnd w:id="116"/>
    </w:p>
    <w:p w:rsidR="00212F37" w:rsidRPr="00893EED" w:rsidRDefault="00506F58" w:rsidP="006150F9">
      <w:pPr>
        <w:pStyle w:val="Heading2"/>
      </w:pPr>
      <w:bookmarkStart w:id="117" w:name="_Toc456020178"/>
      <w:r w:rsidRPr="00893EED">
        <w:t xml:space="preserve">HWSC </w:t>
      </w:r>
      <w:r w:rsidR="00A44760" w:rsidRPr="00893EED">
        <w:t>Availability</w:t>
      </w:r>
      <w:r w:rsidRPr="00893EED">
        <w:t xml:space="preserve"> Checking</w:t>
      </w:r>
      <w:bookmarkEnd w:id="117"/>
    </w:p>
    <w:p w:rsidR="0034387C" w:rsidRPr="00893EED" w:rsidRDefault="00665B28" w:rsidP="00DF0EE5">
      <w:pPr>
        <w:pStyle w:val="BodyText"/>
        <w:keepNext/>
        <w:keepLines/>
      </w:pPr>
      <w:r>
        <w:fldChar w:fldCharType="begin"/>
      </w:r>
      <w:r>
        <w:instrText xml:space="preserve"> XE “</w:instrText>
      </w:r>
      <w:r w:rsidRPr="00D641BC">
        <w:instrText>Troubleshooting</w:instrText>
      </w:r>
      <w:r>
        <w:instrText xml:space="preserve">” </w:instrText>
      </w:r>
      <w:r>
        <w:fldChar w:fldCharType="end"/>
      </w:r>
      <w:r>
        <w:fldChar w:fldCharType="begin"/>
      </w:r>
      <w:r>
        <w:instrText xml:space="preserve"> XE “</w:instrText>
      </w:r>
      <w:r w:rsidRPr="00BE4F03">
        <w:instrText>HWSC</w:instrText>
      </w:r>
      <w:r>
        <w:instrText>”</w:instrText>
      </w:r>
      <w:r w:rsidRPr="00BE4F03">
        <w:instrText>Availability Checking</w:instrText>
      </w:r>
      <w:r>
        <w:instrText xml:space="preserve">” </w:instrText>
      </w:r>
      <w:r>
        <w:fldChar w:fldCharType="end"/>
      </w:r>
      <w:r w:rsidR="0034387C" w:rsidRPr="00893EED">
        <w:t xml:space="preserve">The </w:t>
      </w:r>
      <w:r w:rsidR="00506F58" w:rsidRPr="00893EED">
        <w:t xml:space="preserve">Web Server Manager </w:t>
      </w:r>
      <w:r w:rsidR="00DF0EE5">
        <w:t>“Check Availability”</w:t>
      </w:r>
      <w:r w:rsidR="0034387C" w:rsidRPr="00893EED">
        <w:t xml:space="preserve"> action</w:t>
      </w:r>
      <w:r w:rsidR="00506F58" w:rsidRPr="00893EED">
        <w:t xml:space="preserve"> is</w:t>
      </w:r>
      <w:r w:rsidR="00212F37" w:rsidRPr="00893EED">
        <w:t xml:space="preserve"> probably the </w:t>
      </w:r>
      <w:r w:rsidR="0034387C" w:rsidRPr="00893EED">
        <w:t>best</w:t>
      </w:r>
      <w:r w:rsidR="00212F37" w:rsidRPr="00893EED">
        <w:t xml:space="preserve"> tool to tro</w:t>
      </w:r>
      <w:r w:rsidR="00DF0EE5">
        <w:t>ubleshoot W</w:t>
      </w:r>
      <w:r w:rsidR="00232CBA" w:rsidRPr="00893EED">
        <w:t>eb services problems.</w:t>
      </w:r>
      <w:r w:rsidR="0034387C" w:rsidRPr="00893EED">
        <w:t xml:space="preserve"> It is one w</w:t>
      </w:r>
      <w:r w:rsidR="00DF0EE5">
        <w:t>ay to test the validity of the Web server and W</w:t>
      </w:r>
      <w:r w:rsidR="0034387C" w:rsidRPr="00893EED">
        <w:t>eb</w:t>
      </w:r>
      <w:r w:rsidR="00DF0EE5">
        <w:t xml:space="preserve"> service configuration; it </w:t>
      </w:r>
      <w:r w:rsidR="0034387C" w:rsidRPr="00893EED">
        <w:t>list</w:t>
      </w:r>
      <w:r w:rsidR="00DF0EE5">
        <w:t>s all authorized/assigned W</w:t>
      </w:r>
      <w:r w:rsidR="0034387C" w:rsidRPr="00893EED">
        <w:t>eb services and test</w:t>
      </w:r>
      <w:r w:rsidR="00DF0EE5">
        <w:t>s</w:t>
      </w:r>
      <w:r w:rsidR="0034387C" w:rsidRPr="00893EED">
        <w:t xml:space="preserve"> each one individually.</w:t>
      </w:r>
    </w:p>
    <w:p w:rsidR="00506F58" w:rsidRPr="00893EED" w:rsidRDefault="00DF0EE5" w:rsidP="00DF0EE5">
      <w:pPr>
        <w:pStyle w:val="Note"/>
      </w:pPr>
      <w:r>
        <w:rPr>
          <w:noProof/>
          <w:lang w:eastAsia="en-US"/>
        </w:rPr>
        <w:drawing>
          <wp:inline distT="0" distB="0" distL="0" distR="0" wp14:anchorId="15D5496B" wp14:editId="326E43D2">
            <wp:extent cx="287020" cy="287020"/>
            <wp:effectExtent l="0" t="0" r="0" b="0"/>
            <wp:docPr id="18"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DF0EE5">
        <w:rPr>
          <w:b/>
        </w:rPr>
        <w:t>REF:</w:t>
      </w:r>
      <w:r>
        <w:t xml:space="preserve"> F</w:t>
      </w:r>
      <w:r w:rsidRPr="00893EED">
        <w:t>or more information</w:t>
      </w:r>
      <w:r>
        <w:t>, s</w:t>
      </w:r>
      <w:r w:rsidR="00506F58" w:rsidRPr="00893EED">
        <w:t xml:space="preserve">ee the “Supporting HWSC Availability Checking” </w:t>
      </w:r>
      <w:r w:rsidRPr="00893EED">
        <w:t xml:space="preserve">section </w:t>
      </w:r>
      <w:r w:rsidR="00506F58" w:rsidRPr="00893EED">
        <w:t xml:space="preserve">in the </w:t>
      </w:r>
      <w:r w:rsidR="00506F58" w:rsidRPr="00893EED">
        <w:rPr>
          <w:i/>
        </w:rPr>
        <w:t xml:space="preserve">HWSC </w:t>
      </w:r>
      <w:r w:rsidR="00402A7A">
        <w:rPr>
          <w:i/>
        </w:rPr>
        <w:t xml:space="preserve">1.0 </w:t>
      </w:r>
      <w:r w:rsidR="00506F58" w:rsidRPr="00893EED">
        <w:rPr>
          <w:i/>
        </w:rPr>
        <w:t>Developer</w:t>
      </w:r>
      <w:r>
        <w:rPr>
          <w:i/>
        </w:rPr>
        <w:t>’s</w:t>
      </w:r>
      <w:r w:rsidR="00506F58" w:rsidRPr="00893EED">
        <w:rPr>
          <w:i/>
        </w:rPr>
        <w:t xml:space="preserve"> Guide</w:t>
      </w:r>
      <w:r>
        <w:t>.</w:t>
      </w:r>
    </w:p>
    <w:p w:rsidR="000750B3" w:rsidRPr="00893EED" w:rsidRDefault="00DF0EE5" w:rsidP="00DF0EE5">
      <w:pPr>
        <w:pStyle w:val="BodyText"/>
      </w:pPr>
      <w:r>
        <w:t>Assuming that the W</w:t>
      </w:r>
      <w:r w:rsidR="00232CBA" w:rsidRPr="00893EED">
        <w:t>eb servic</w:t>
      </w:r>
      <w:r>
        <w:t>e entry is set up with a valid “Availability Resource</w:t>
      </w:r>
      <w:r w:rsidR="00232CBA" w:rsidRPr="00893EED">
        <w:t>,</w:t>
      </w:r>
      <w:r>
        <w:t>”</w:t>
      </w:r>
      <w:r w:rsidR="00232CBA" w:rsidRPr="00893EED">
        <w:t xml:space="preserve"> this option connects to the URL composed of the server, port, context root</w:t>
      </w:r>
      <w:r>
        <w:t>,</w:t>
      </w:r>
      <w:r w:rsidR="00232CBA" w:rsidRPr="00893EED">
        <w:t xml:space="preserve"> and availability resource, and reports any errors encountered. </w:t>
      </w:r>
      <w:r w:rsidR="00717D00" w:rsidRPr="00893EED">
        <w:t>Some examples are provided below for a few error types.</w:t>
      </w:r>
    </w:p>
    <w:p w:rsidR="00232CBA" w:rsidRPr="00893EED" w:rsidRDefault="00DF0EE5" w:rsidP="00DF0EE5">
      <w:pPr>
        <w:pStyle w:val="Caption"/>
      </w:pPr>
      <w:bookmarkStart w:id="118" w:name="_Toc456020187"/>
      <w:r>
        <w:t xml:space="preserve">Figure </w:t>
      </w:r>
      <w:fldSimple w:instr=" SEQ Figure \* ARABIC ">
        <w:r w:rsidR="00DE6FB8">
          <w:rPr>
            <w:noProof/>
          </w:rPr>
          <w:t>4</w:t>
        </w:r>
      </w:fldSimple>
      <w:r>
        <w:t>: Unsuccessful Availability C</w:t>
      </w:r>
      <w:r w:rsidRPr="00893EED">
        <w:t>heck</w:t>
      </w:r>
      <w:r>
        <w:t>—Listener Down</w:t>
      </w:r>
      <w:bookmarkEnd w:id="118"/>
    </w:p>
    <w:p w:rsidR="00232CBA" w:rsidRPr="00893EED" w:rsidRDefault="00232CBA" w:rsidP="00277F7A">
      <w:pPr>
        <w:pStyle w:val="Dialogue"/>
      </w:pPr>
      <w:r w:rsidRPr="00893EED">
        <w:rPr>
          <w:b/>
          <w:bCs/>
        </w:rPr>
        <w:t>Web Service Availability</w:t>
      </w:r>
      <w:r w:rsidRPr="00893EED">
        <w:t xml:space="preserve">      May 18, 2007@11:46:56        Page:    1 of    1 </w:t>
      </w:r>
    </w:p>
    <w:p w:rsidR="00232CBA" w:rsidRPr="00893EED" w:rsidRDefault="00232CBA" w:rsidP="00277F7A">
      <w:pPr>
        <w:pStyle w:val="Dialogue"/>
      </w:pPr>
      <w:r w:rsidRPr="00893EED">
        <w:t xml:space="preserve">Web Server: </w:t>
      </w:r>
    </w:p>
    <w:p w:rsidR="00232CBA" w:rsidRPr="00893EED" w:rsidRDefault="00232CBA" w:rsidP="00277F7A">
      <w:pPr>
        <w:pStyle w:val="Dialogue"/>
      </w:pPr>
      <w:r w:rsidRPr="00893EED">
        <w:t xml:space="preserve"> 4    *VHAISXSYSA                vhaisxsysa:7111      </w:t>
      </w:r>
    </w:p>
    <w:p w:rsidR="00232CBA" w:rsidRPr="00893EED" w:rsidRDefault="00232CBA" w:rsidP="00277F7A">
      <w:pPr>
        <w:pStyle w:val="Dialogue"/>
      </w:pPr>
      <w:r w:rsidRPr="00893EED">
        <w:t xml:space="preserve">                                                                                </w:t>
      </w:r>
    </w:p>
    <w:p w:rsidR="00232CBA" w:rsidRPr="00893EED" w:rsidRDefault="00232CBA" w:rsidP="00277F7A">
      <w:pPr>
        <w:pStyle w:val="Dialogue"/>
      </w:pPr>
      <w:r w:rsidRPr="00893EED">
        <w:t xml:space="preserve">  1  Unable to retrieve '?wsdl' for XOBT TESTER WEB SERVICE                     </w:t>
      </w:r>
    </w:p>
    <w:p w:rsidR="00232CBA" w:rsidRPr="00893EED" w:rsidRDefault="00232CBA" w:rsidP="00277F7A">
      <w:pPr>
        <w:pStyle w:val="Dialogue"/>
      </w:pPr>
      <w:r w:rsidRPr="00893EED">
        <w:t xml:space="preserve">    o  ERROR #6059: Unable to open TCP/IP socket to server vhaisxsysa:7111  </w:t>
      </w:r>
      <w:r w:rsidR="00277F7A">
        <w:t xml:space="preserve"> </w:t>
      </w:r>
      <w:r w:rsidRPr="00893EED">
        <w:t xml:space="preserve">   </w:t>
      </w:r>
    </w:p>
    <w:p w:rsidR="00232CBA" w:rsidRPr="00893EED" w:rsidRDefault="00232CBA" w:rsidP="00DF0EE5">
      <w:pPr>
        <w:pStyle w:val="BodyText6"/>
      </w:pPr>
    </w:p>
    <w:p w:rsidR="00C63C98" w:rsidRPr="00893EED" w:rsidRDefault="00DF0EE5" w:rsidP="00DF0EE5">
      <w:pPr>
        <w:pStyle w:val="Caption"/>
      </w:pPr>
      <w:bookmarkStart w:id="119" w:name="_Toc456020188"/>
      <w:r>
        <w:t xml:space="preserve">Figure </w:t>
      </w:r>
      <w:fldSimple w:instr=" SEQ Figure \* ARABIC ">
        <w:r w:rsidR="00DE6FB8">
          <w:rPr>
            <w:noProof/>
          </w:rPr>
          <w:t>5</w:t>
        </w:r>
      </w:fldSimple>
      <w:r>
        <w:t>: Unsuccessful Availability Check—Authorization F</w:t>
      </w:r>
      <w:r w:rsidRPr="00893EED">
        <w:t>ailure</w:t>
      </w:r>
      <w:r>
        <w:t>; HTTP Error C</w:t>
      </w:r>
      <w:r w:rsidRPr="00893EED">
        <w:t>ode 401</w:t>
      </w:r>
      <w:bookmarkEnd w:id="119"/>
    </w:p>
    <w:p w:rsidR="00717D00" w:rsidRPr="00893EED" w:rsidRDefault="00717D00" w:rsidP="00277F7A">
      <w:pPr>
        <w:pStyle w:val="Dialogue"/>
      </w:pPr>
      <w:r w:rsidRPr="00893EED">
        <w:rPr>
          <w:b/>
          <w:bCs/>
        </w:rPr>
        <w:t>Web Service Availability</w:t>
      </w:r>
      <w:r w:rsidRPr="00893EED">
        <w:t xml:space="preserve">      May 18, 2007@11:54:12        Page:    1 of    1 </w:t>
      </w:r>
    </w:p>
    <w:p w:rsidR="00717D00" w:rsidRPr="00893EED" w:rsidRDefault="00717D00" w:rsidP="00277F7A">
      <w:pPr>
        <w:pStyle w:val="Dialogue"/>
      </w:pPr>
      <w:r w:rsidRPr="00893EED">
        <w:t xml:space="preserve">Web Server: </w:t>
      </w:r>
    </w:p>
    <w:p w:rsidR="00717D00" w:rsidRPr="00893EED" w:rsidRDefault="00717D00" w:rsidP="00277F7A">
      <w:pPr>
        <w:pStyle w:val="Dialogue"/>
      </w:pPr>
      <w:r w:rsidRPr="00893EED">
        <w:t xml:space="preserve"> 13   * VHAISXSYSB                vhaisxsysb:7111                          </w:t>
      </w:r>
    </w:p>
    <w:p w:rsidR="00717D00" w:rsidRPr="00893EED" w:rsidRDefault="00717D00" w:rsidP="00277F7A">
      <w:pPr>
        <w:pStyle w:val="Dialogue"/>
      </w:pPr>
      <w:r w:rsidRPr="00893EED">
        <w:t xml:space="preserve">                                                                           </w:t>
      </w:r>
    </w:p>
    <w:p w:rsidR="00717D00" w:rsidRPr="00893EED" w:rsidRDefault="00717D00" w:rsidP="00277F7A">
      <w:pPr>
        <w:pStyle w:val="Dialogue"/>
      </w:pPr>
      <w:r w:rsidRPr="00893EED">
        <w:t xml:space="preserve">  1  Unable to retrieve '?wsdl' for XOBT TESTER WEB SERVICE                </w:t>
      </w:r>
    </w:p>
    <w:p w:rsidR="00717D00" w:rsidRPr="00893EED" w:rsidRDefault="00717D00" w:rsidP="00277F7A">
      <w:pPr>
        <w:pStyle w:val="Dialogue"/>
      </w:pPr>
      <w:r w:rsidRPr="00893EED">
        <w:t xml:space="preserve">    o  HTTP Response Status Code: 401                                      </w:t>
      </w:r>
    </w:p>
    <w:p w:rsidR="00717D00" w:rsidRPr="00893EED" w:rsidRDefault="00717D00" w:rsidP="00277F7A">
      <w:pPr>
        <w:pStyle w:val="Dialogue"/>
      </w:pPr>
      <w:r w:rsidRPr="00893EED">
        <w:t xml:space="preserve">  2  Unable to retrieve '/available' for XOBT TESTER REST SERVICE          </w:t>
      </w:r>
    </w:p>
    <w:p w:rsidR="00717D00" w:rsidRPr="00893EED" w:rsidRDefault="00717D00" w:rsidP="00277F7A">
      <w:pPr>
        <w:pStyle w:val="Dialogue"/>
      </w:pPr>
      <w:r w:rsidRPr="00893EED">
        <w:t xml:space="preserve">    o  HTTP Response Status Code: 401       </w:t>
      </w:r>
    </w:p>
    <w:p w:rsidR="00717D00" w:rsidRPr="00893EED" w:rsidRDefault="00717D00" w:rsidP="00DF0EE5">
      <w:pPr>
        <w:pStyle w:val="BodyText6"/>
      </w:pPr>
    </w:p>
    <w:p w:rsidR="00232CBA" w:rsidRPr="00893EED" w:rsidRDefault="00DF0EE5" w:rsidP="00DF0EE5">
      <w:pPr>
        <w:pStyle w:val="Caption"/>
      </w:pPr>
      <w:bookmarkStart w:id="120" w:name="_Toc456020189"/>
      <w:r>
        <w:t xml:space="preserve">Figure </w:t>
      </w:r>
      <w:fldSimple w:instr=" SEQ Figure \* ARABIC ">
        <w:r w:rsidR="00DE6FB8">
          <w:rPr>
            <w:noProof/>
          </w:rPr>
          <w:t>6</w:t>
        </w:r>
      </w:fldSimple>
      <w:r>
        <w:t>:</w:t>
      </w:r>
      <w:r w:rsidRPr="00DF0EE5">
        <w:t xml:space="preserve"> </w:t>
      </w:r>
      <w:r>
        <w:t>Successful Availability C</w:t>
      </w:r>
      <w:r w:rsidRPr="00893EED">
        <w:t>heck</w:t>
      </w:r>
      <w:bookmarkEnd w:id="120"/>
    </w:p>
    <w:p w:rsidR="00232CBA" w:rsidRPr="00893EED" w:rsidRDefault="00232CBA" w:rsidP="00277F7A">
      <w:pPr>
        <w:pStyle w:val="Dialogue"/>
      </w:pPr>
      <w:r w:rsidRPr="00893EED">
        <w:rPr>
          <w:b/>
          <w:bCs/>
        </w:rPr>
        <w:t>Web Service Availability</w:t>
      </w:r>
      <w:r w:rsidRPr="00893EED">
        <w:t xml:space="preserve">      May 18, 2007@11:49:08        Page:    1 of    1 </w:t>
      </w:r>
    </w:p>
    <w:p w:rsidR="00232CBA" w:rsidRPr="00893EED" w:rsidRDefault="00232CBA" w:rsidP="00277F7A">
      <w:pPr>
        <w:pStyle w:val="Dialogue"/>
      </w:pPr>
      <w:r w:rsidRPr="00893EED">
        <w:t xml:space="preserve">Web Server: </w:t>
      </w:r>
    </w:p>
    <w:p w:rsidR="00232CBA" w:rsidRPr="00893EED" w:rsidRDefault="00232CBA" w:rsidP="00277F7A">
      <w:pPr>
        <w:pStyle w:val="Dialogue"/>
      </w:pPr>
      <w:r w:rsidRPr="00893EED">
        <w:t xml:space="preserve">  5   *VHAISXSYS</w:t>
      </w:r>
      <w:r w:rsidR="00717D00" w:rsidRPr="00893EED">
        <w:t>C</w:t>
      </w:r>
      <w:r w:rsidRPr="00893EED">
        <w:t xml:space="preserve">                vhaisxsys</w:t>
      </w:r>
      <w:r w:rsidR="00717D00" w:rsidRPr="00893EED">
        <w:t>c</w:t>
      </w:r>
      <w:r w:rsidRPr="00893EED">
        <w:t xml:space="preserve">:7111                         </w:t>
      </w:r>
      <w:r w:rsidR="00277F7A">
        <w:t xml:space="preserve">    </w:t>
      </w:r>
      <w:r w:rsidRPr="00893EED">
        <w:t xml:space="preserve"> </w:t>
      </w:r>
    </w:p>
    <w:p w:rsidR="00232CBA" w:rsidRPr="00893EED" w:rsidRDefault="00232CBA" w:rsidP="00277F7A">
      <w:pPr>
        <w:pStyle w:val="Dialogue"/>
      </w:pPr>
      <w:r w:rsidRPr="00893EED">
        <w:t xml:space="preserve">                                                                              </w:t>
      </w:r>
    </w:p>
    <w:p w:rsidR="00232CBA" w:rsidRPr="00893EED" w:rsidRDefault="00232CBA" w:rsidP="00277F7A">
      <w:pPr>
        <w:pStyle w:val="Dialogue"/>
      </w:pPr>
      <w:r w:rsidRPr="00893EED">
        <w:t xml:space="preserve">  1  XOBT TESTER WEB SERVICE is available                                     </w:t>
      </w:r>
    </w:p>
    <w:p w:rsidR="00232CBA" w:rsidRPr="00893EED" w:rsidRDefault="00232CBA" w:rsidP="00277F7A">
      <w:pPr>
        <w:pStyle w:val="Dialogue"/>
      </w:pPr>
      <w:r w:rsidRPr="00893EED">
        <w:t xml:space="preserve">  2  XOBT TESTER REST SERVICE is available                                    </w:t>
      </w:r>
    </w:p>
    <w:p w:rsidR="00232CBA" w:rsidRPr="00893EED" w:rsidRDefault="00232CBA" w:rsidP="00DF0EE5">
      <w:pPr>
        <w:pStyle w:val="BodyText6"/>
      </w:pPr>
    </w:p>
    <w:p w:rsidR="00717D00" w:rsidRPr="00893EED" w:rsidRDefault="003E0B87" w:rsidP="006150F9">
      <w:pPr>
        <w:pStyle w:val="Heading2"/>
      </w:pPr>
      <w:bookmarkStart w:id="121" w:name="_Toc456020179"/>
      <w:r w:rsidRPr="00893EED">
        <w:lastRenderedPageBreak/>
        <w:t xml:space="preserve">Runtime Errors Due to </w:t>
      </w:r>
      <w:r w:rsidR="00717D00" w:rsidRPr="00893EED">
        <w:t>Configuration Issues</w:t>
      </w:r>
      <w:bookmarkEnd w:id="121"/>
    </w:p>
    <w:p w:rsidR="00F238DC" w:rsidRPr="00893EED" w:rsidRDefault="003E0B87" w:rsidP="006150F9">
      <w:pPr>
        <w:pStyle w:val="Heading3"/>
      </w:pPr>
      <w:bookmarkStart w:id="122" w:name="_Toc456020180"/>
      <w:r w:rsidRPr="00893EED">
        <w:t>Caché Error #5005: Cannot Open File</w:t>
      </w:r>
      <w:bookmarkEnd w:id="122"/>
    </w:p>
    <w:p w:rsidR="003E0B87" w:rsidRPr="00893EED" w:rsidRDefault="00665B28" w:rsidP="00A90D06">
      <w:pPr>
        <w:pStyle w:val="BodyText"/>
        <w:keepNext/>
        <w:keepLines/>
      </w:pPr>
      <w:r>
        <w:fldChar w:fldCharType="begin"/>
      </w:r>
      <w:r>
        <w:instrText xml:space="preserve"> XE “</w:instrText>
      </w:r>
      <w:r w:rsidRPr="007141AF">
        <w:instrText>Runtime Errors Due to Configuration Issues</w:instrText>
      </w:r>
      <w:r>
        <w:instrText xml:space="preserve">” </w:instrText>
      </w:r>
      <w:r>
        <w:fldChar w:fldCharType="end"/>
      </w:r>
      <w:r>
        <w:fldChar w:fldCharType="begin"/>
      </w:r>
      <w:r>
        <w:instrText xml:space="preserve"> XE “Errors:</w:instrText>
      </w:r>
      <w:r w:rsidRPr="007141AF">
        <w:instrText>Runtime Errors Due to Configuration Issues</w:instrText>
      </w:r>
      <w:r>
        <w:instrText xml:space="preserve">” </w:instrText>
      </w:r>
      <w:r>
        <w:fldChar w:fldCharType="end"/>
      </w:r>
      <w:r>
        <w:fldChar w:fldCharType="begin"/>
      </w:r>
      <w:r>
        <w:instrText xml:space="preserve"> XE “</w:instrText>
      </w:r>
      <w:r w:rsidRPr="00F071C6">
        <w:instrText>Caché Error #5005</w:instrText>
      </w:r>
      <w:r>
        <w:instrText>:</w:instrText>
      </w:r>
      <w:r w:rsidRPr="00F071C6">
        <w:instrText>Cannot Open File</w:instrText>
      </w:r>
      <w:r>
        <w:instrText xml:space="preserve">” </w:instrText>
      </w:r>
      <w:r>
        <w:fldChar w:fldCharType="end"/>
      </w:r>
      <w:r>
        <w:fldChar w:fldCharType="begin"/>
      </w:r>
      <w:r>
        <w:instrText xml:space="preserve"> XE “Errors:</w:instrText>
      </w:r>
      <w:r w:rsidRPr="00F071C6">
        <w:instrText>Caché Error #5005</w:instrText>
      </w:r>
      <w:r>
        <w:instrText>:</w:instrText>
      </w:r>
      <w:r w:rsidRPr="00F071C6">
        <w:instrText>Cannot Open File</w:instrText>
      </w:r>
      <w:r>
        <w:instrText xml:space="preserve">” </w:instrText>
      </w:r>
      <w:r>
        <w:fldChar w:fldCharType="end"/>
      </w:r>
      <w:r w:rsidR="003E0B87" w:rsidRPr="00893EED">
        <w:t xml:space="preserve">On VMS systems, the VMS accounts used by end-users </w:t>
      </w:r>
      <w:r w:rsidR="003E0B87" w:rsidRPr="00DF0EE5">
        <w:rPr>
          <w:i/>
        </w:rPr>
        <w:t>must</w:t>
      </w:r>
      <w:r w:rsidR="003E0B87" w:rsidRPr="00893EED">
        <w:t xml:space="preserve"> have RWED access to the directory used by Caché for creating temporary files</w:t>
      </w:r>
      <w:r w:rsidR="00A90D06">
        <w:t>. Otherwise, calls to external W</w:t>
      </w:r>
      <w:r w:rsidR="003E0B87" w:rsidRPr="00893EED">
        <w:t xml:space="preserve">eb services made in a given end-user's process </w:t>
      </w:r>
      <w:r w:rsidR="00A90D06">
        <w:t>can</w:t>
      </w:r>
      <w:r w:rsidR="003E0B87" w:rsidRPr="00893EED">
        <w:t xml:space="preserve"> fail. Runtime errors </w:t>
      </w:r>
      <w:r w:rsidR="00DF0EE5">
        <w:t>can</w:t>
      </w:r>
      <w:r w:rsidR="003E0B87" w:rsidRPr="00893EED">
        <w:t xml:space="preserve"> be of the form:</w:t>
      </w:r>
    </w:p>
    <w:p w:rsidR="003E0B87" w:rsidRPr="00893EED" w:rsidRDefault="003E0B87" w:rsidP="00A90D06">
      <w:pPr>
        <w:pStyle w:val="ListBullet"/>
        <w:keepNext/>
        <w:keepLines/>
      </w:pPr>
      <w:r w:rsidRPr="00893EED">
        <w:t>Canno</w:t>
      </w:r>
      <w:r w:rsidR="00DF0EE5">
        <w:t>t open file “WREK2XEPAXY.stream”</w:t>
      </w:r>
      <w:r w:rsidR="00A90D06">
        <w:br/>
      </w:r>
      <w:r w:rsidR="00A90D06">
        <w:br/>
      </w:r>
      <w:r w:rsidR="00DF0EE5">
        <w:t>O</w:t>
      </w:r>
      <w:r w:rsidRPr="00893EED">
        <w:t>r:</w:t>
      </w:r>
    </w:p>
    <w:p w:rsidR="003E0B87" w:rsidRPr="00893EED" w:rsidRDefault="00DF0EE5" w:rsidP="00A90D06">
      <w:pPr>
        <w:pStyle w:val="ListBullet"/>
      </w:pPr>
      <w:r>
        <w:t>ERROR #5005: Cannot open file “TRMUAJZVAQT.stream”</w:t>
      </w:r>
    </w:p>
    <w:p w:rsidR="003E0B87" w:rsidRPr="00893EED" w:rsidRDefault="00DF0EE5" w:rsidP="00DF0EE5">
      <w:pPr>
        <w:pStyle w:val="BodyText"/>
      </w:pPr>
      <w:r>
        <w:t>Where “WREK2XEPAXY.stream”</w:t>
      </w:r>
      <w:r w:rsidR="003E0B87" w:rsidRPr="00893EED">
        <w:t xml:space="preserve"> an</w:t>
      </w:r>
      <w:r>
        <w:t>d “TRMUAJZVAQT.stream”</w:t>
      </w:r>
      <w:r w:rsidR="003E0B87" w:rsidRPr="00893EED">
        <w:t xml:space="preserve"> are examples of randomly assigned tem</w:t>
      </w:r>
      <w:r w:rsidR="00A90D06">
        <w:t>porary file names used by Caché</w:t>
      </w:r>
      <w:r w:rsidR="000E4E55">
        <w:t>.</w:t>
      </w:r>
    </w:p>
    <w:p w:rsidR="003E0B87" w:rsidRPr="00893EED" w:rsidRDefault="00A90D06" w:rsidP="00A90D06">
      <w:pPr>
        <w:pStyle w:val="Note"/>
      </w:pPr>
      <w:r>
        <w:rPr>
          <w:noProof/>
          <w:lang w:eastAsia="en-US"/>
        </w:rPr>
        <w:drawing>
          <wp:inline distT="0" distB="0" distL="0" distR="0" wp14:anchorId="4B2CA0BC" wp14:editId="0A1F3726">
            <wp:extent cx="287020" cy="28702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90D06">
        <w:rPr>
          <w:b/>
        </w:rPr>
        <w:t>REF:</w:t>
      </w:r>
      <w:r>
        <w:t xml:space="preserve"> </w:t>
      </w:r>
      <w:r w:rsidR="003E0B87" w:rsidRPr="00893EED">
        <w:t xml:space="preserve">For detailed information on how </w:t>
      </w:r>
      <w:r>
        <w:t>to address this issue, see the “Pre-Installation Preparation” section in</w:t>
      </w:r>
      <w:r w:rsidR="003E0B87" w:rsidRPr="00893EED">
        <w:t xml:space="preserve"> the </w:t>
      </w:r>
      <w:r w:rsidR="003E0B87" w:rsidRPr="00A90D06">
        <w:rPr>
          <w:i/>
        </w:rPr>
        <w:t>HWSC</w:t>
      </w:r>
      <w:r w:rsidR="00402A7A">
        <w:rPr>
          <w:i/>
        </w:rPr>
        <w:t xml:space="preserve"> 1.0</w:t>
      </w:r>
      <w:r w:rsidR="003E0B87" w:rsidRPr="00A90D06">
        <w:rPr>
          <w:i/>
        </w:rPr>
        <w:t xml:space="preserve"> Installation Guide</w:t>
      </w:r>
      <w:r w:rsidR="003E0B87" w:rsidRPr="00893EED">
        <w:t>.</w:t>
      </w:r>
    </w:p>
    <w:p w:rsidR="003E0B87" w:rsidRPr="00893EED" w:rsidRDefault="000041D0" w:rsidP="006150F9">
      <w:pPr>
        <w:pStyle w:val="Heading3"/>
      </w:pPr>
      <w:bookmarkStart w:id="123" w:name="_Toc456020181"/>
      <w:r w:rsidRPr="00893EED">
        <w:t>zDelete</w:t>
      </w:r>
      <w:r w:rsidR="00997F7D" w:rsidRPr="00893EED">
        <w:t xml:space="preserve"> Errors</w:t>
      </w:r>
      <w:bookmarkEnd w:id="123"/>
    </w:p>
    <w:p w:rsidR="00997F7D" w:rsidRPr="00893EED" w:rsidRDefault="00665B28" w:rsidP="00A90D06">
      <w:pPr>
        <w:pStyle w:val="BodyText"/>
        <w:keepNext/>
        <w:keepLines/>
      </w:pPr>
      <w:r>
        <w:fldChar w:fldCharType="begin"/>
      </w:r>
      <w:r>
        <w:instrText xml:space="preserve"> XE “</w:instrText>
      </w:r>
      <w:r w:rsidRPr="001D0FD8">
        <w:instrText>zDelete Errors</w:instrText>
      </w:r>
      <w:r>
        <w:instrText xml:space="preserve">” </w:instrText>
      </w:r>
      <w:r>
        <w:fldChar w:fldCharType="end"/>
      </w:r>
      <w:r>
        <w:fldChar w:fldCharType="begin"/>
      </w:r>
      <w:r>
        <w:instrText xml:space="preserve"> XE “Errors:</w:instrText>
      </w:r>
      <w:r w:rsidRPr="001D0FD8">
        <w:instrText>zDelete</w:instrText>
      </w:r>
      <w:r>
        <w:instrText xml:space="preserve">” </w:instrText>
      </w:r>
      <w:r>
        <w:fldChar w:fldCharType="end"/>
      </w:r>
      <w:r w:rsidR="00997F7D" w:rsidRPr="00893EED">
        <w:t>On VMS systems</w:t>
      </w:r>
      <w:r w:rsidR="00A90D06">
        <w:t>,</w:t>
      </w:r>
      <w:r w:rsidR="00997F7D" w:rsidRPr="00893EED">
        <w:t xml:space="preserve"> VMS accounts used for end-user processes </w:t>
      </w:r>
      <w:r w:rsidR="00C6695F" w:rsidRPr="00893EED">
        <w:t xml:space="preserve">need to </w:t>
      </w:r>
      <w:r w:rsidR="00997F7D" w:rsidRPr="00893EED">
        <w:t xml:space="preserve">have adequate VMS process parameters (quotas). If VMS process parameters are </w:t>
      </w:r>
      <w:r w:rsidR="00997F7D" w:rsidRPr="00A90D06">
        <w:rPr>
          <w:i/>
        </w:rPr>
        <w:t>not</w:t>
      </w:r>
      <w:r w:rsidR="00997F7D" w:rsidRPr="00893EED">
        <w:t xml:space="preserve"> set to at least the minimum values </w:t>
      </w:r>
      <w:r w:rsidR="00C6695F" w:rsidRPr="00A90D06">
        <w:rPr>
          <w:i/>
        </w:rPr>
        <w:t>recommended</w:t>
      </w:r>
      <w:r w:rsidR="00C6695F" w:rsidRPr="00893EED">
        <w:t xml:space="preserve"> by InterSystems</w:t>
      </w:r>
      <w:r w:rsidR="00A90D06">
        <w:t>, calls to external W</w:t>
      </w:r>
      <w:r w:rsidR="00997F7D" w:rsidRPr="00893EED">
        <w:t xml:space="preserve">eb services made in a given end-user's process </w:t>
      </w:r>
      <w:r w:rsidR="00A90D06">
        <w:t>can fail. Error</w:t>
      </w:r>
      <w:r w:rsidR="00997F7D" w:rsidRPr="00893EED">
        <w:t xml:space="preserve"> messages </w:t>
      </w:r>
      <w:r w:rsidR="00A90D06">
        <w:t>can</w:t>
      </w:r>
      <w:r w:rsidR="00997F7D" w:rsidRPr="00893EED">
        <w:t xml:space="preserve"> include the phrase:</w:t>
      </w:r>
    </w:p>
    <w:p w:rsidR="00997F7D" w:rsidRPr="00893EED" w:rsidRDefault="00997F7D" w:rsidP="00A90D06">
      <w:pPr>
        <w:pStyle w:val="BodyTextIndent"/>
      </w:pPr>
      <w:r w:rsidRPr="00893EED">
        <w:t xml:space="preserve">"Error: </w:t>
      </w:r>
      <w:r w:rsidRPr="00A90D06">
        <w:rPr>
          <w:i/>
        </w:rPr>
        <w:t>&lt;FUNCTION&gt;</w:t>
      </w:r>
      <w:r w:rsidRPr="00893EED">
        <w:t>zDelete^%ooLibrary.File.1"</w:t>
      </w:r>
    </w:p>
    <w:p w:rsidR="00C6695F" w:rsidRPr="00893EED" w:rsidRDefault="00C6695F" w:rsidP="00A90D06">
      <w:pPr>
        <w:pStyle w:val="BodyText"/>
      </w:pPr>
      <w:r w:rsidRPr="00893EED">
        <w:t>This error is usually caused (at a lower level) by a VM</w:t>
      </w:r>
      <w:r w:rsidR="00A90D06">
        <w:t>S process quota exceeded error.</w:t>
      </w:r>
    </w:p>
    <w:p w:rsidR="00C6695F" w:rsidRPr="00893EED" w:rsidRDefault="00A90D06" w:rsidP="00A90D06">
      <w:pPr>
        <w:pStyle w:val="Note"/>
      </w:pPr>
      <w:r>
        <w:rPr>
          <w:noProof/>
          <w:lang w:eastAsia="en-US"/>
        </w:rPr>
        <w:drawing>
          <wp:inline distT="0" distB="0" distL="0" distR="0" wp14:anchorId="6A936107" wp14:editId="32FE3A89">
            <wp:extent cx="287020" cy="28702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A90D06">
        <w:rPr>
          <w:b/>
        </w:rPr>
        <w:t>REF:</w:t>
      </w:r>
      <w:r>
        <w:t xml:space="preserve"> </w:t>
      </w:r>
      <w:r w:rsidR="00C6695F" w:rsidRPr="00893EED">
        <w:t>For detailed information on how to address this issue, see th</w:t>
      </w:r>
      <w:r>
        <w:t>e “Pre-Installation Preparation”</w:t>
      </w:r>
      <w:r w:rsidR="00C6695F" w:rsidRPr="00893EED">
        <w:t xml:space="preserve"> section </w:t>
      </w:r>
      <w:r>
        <w:t>in</w:t>
      </w:r>
      <w:r w:rsidR="00C6695F" w:rsidRPr="00893EED">
        <w:t xml:space="preserve"> the </w:t>
      </w:r>
      <w:r w:rsidR="00C6695F" w:rsidRPr="00A90D06">
        <w:rPr>
          <w:i/>
        </w:rPr>
        <w:t>HWSC</w:t>
      </w:r>
      <w:r w:rsidR="00402A7A">
        <w:rPr>
          <w:i/>
        </w:rPr>
        <w:t xml:space="preserve"> 1.0</w:t>
      </w:r>
      <w:r w:rsidR="00C6695F" w:rsidRPr="00A90D06">
        <w:rPr>
          <w:i/>
        </w:rPr>
        <w:t xml:space="preserve"> Installation Guide</w:t>
      </w:r>
      <w:r w:rsidR="00C6695F" w:rsidRPr="00893EED">
        <w:t>.</w:t>
      </w:r>
    </w:p>
    <w:p w:rsidR="00C6695F" w:rsidRPr="00893EED" w:rsidRDefault="00C6695F" w:rsidP="00C6695F"/>
    <w:p w:rsidR="00520A6B" w:rsidRPr="00893EED" w:rsidRDefault="00520A6B" w:rsidP="006150F9">
      <w:pPr>
        <w:pStyle w:val="AltHeading1"/>
        <w:sectPr w:rsidR="00520A6B" w:rsidRPr="00893EED" w:rsidSect="00706831">
          <w:headerReference w:type="even" r:id="rId28"/>
          <w:pgSz w:w="12240" w:h="15840"/>
          <w:pgMar w:top="1440" w:right="1440" w:bottom="1440" w:left="1440" w:header="720" w:footer="720" w:gutter="0"/>
          <w:cols w:space="720"/>
          <w:docGrid w:linePitch="360"/>
        </w:sectPr>
      </w:pPr>
    </w:p>
    <w:p w:rsidR="002B746F" w:rsidRPr="00893EED" w:rsidRDefault="002A2997" w:rsidP="002A2997">
      <w:pPr>
        <w:pStyle w:val="Heading1"/>
      </w:pPr>
      <w:bookmarkStart w:id="124" w:name="_Toc456020182"/>
      <w:r w:rsidRPr="00893EED">
        <w:lastRenderedPageBreak/>
        <w:t>Appendix A</w:t>
      </w:r>
      <w:r>
        <w:t>—</w:t>
      </w:r>
      <w:r w:rsidRPr="00893EED">
        <w:t>HWSC Error Codes</w:t>
      </w:r>
      <w:bookmarkEnd w:id="124"/>
    </w:p>
    <w:p w:rsidR="00B13BE4" w:rsidRDefault="00665B28" w:rsidP="002A2997">
      <w:pPr>
        <w:pStyle w:val="BodyText"/>
        <w:keepNext/>
        <w:keepLines/>
      </w:pPr>
      <w:r>
        <w:fldChar w:fldCharType="begin"/>
      </w:r>
      <w:r>
        <w:instrText xml:space="preserve"> XE “</w:instrText>
      </w:r>
      <w:r w:rsidRPr="00E17F09">
        <w:instrText>Appendix A</w:instrText>
      </w:r>
      <w:r>
        <w:instrText>:</w:instrText>
      </w:r>
      <w:r w:rsidRPr="00E17F09">
        <w:instrText>HWSC Error Codes</w:instrText>
      </w:r>
      <w:r>
        <w:instrText xml:space="preserve">” </w:instrText>
      </w:r>
      <w:r>
        <w:fldChar w:fldCharType="end"/>
      </w:r>
      <w:r>
        <w:fldChar w:fldCharType="begin"/>
      </w:r>
      <w:r>
        <w:instrText xml:space="preserve"> XE “Errors:</w:instrText>
      </w:r>
      <w:r w:rsidRPr="00E17F09">
        <w:instrText>HWSC Error Codes</w:instrText>
      </w:r>
      <w:r>
        <w:instrText xml:space="preserve">” </w:instrText>
      </w:r>
      <w:r>
        <w:fldChar w:fldCharType="end"/>
      </w:r>
      <w:r w:rsidR="00B13BE4" w:rsidRPr="00893EED">
        <w:t>Error code entries are contai</w:t>
      </w:r>
      <w:r w:rsidR="002A2997">
        <w:t xml:space="preserve">ned in the DIALOG file (#.84). </w:t>
      </w:r>
      <w:r w:rsidR="000E4E55" w:rsidRPr="002A2997">
        <w:rPr>
          <w:color w:val="0000FF"/>
          <w:u w:val="single"/>
        </w:rPr>
        <w:fldChar w:fldCharType="begin"/>
      </w:r>
      <w:r w:rsidR="000E4E55" w:rsidRPr="002A2997">
        <w:rPr>
          <w:color w:val="0000FF"/>
          <w:u w:val="single"/>
        </w:rPr>
        <w:instrText xml:space="preserve"> REF _Ref455751322 \h </w:instrText>
      </w:r>
      <w:r w:rsidR="000E4E55">
        <w:rPr>
          <w:color w:val="0000FF"/>
          <w:u w:val="single"/>
        </w:rPr>
        <w:instrText xml:space="preserve"> \* MERGEFORMAT </w:instrText>
      </w:r>
      <w:r w:rsidR="000E4E55" w:rsidRPr="002A2997">
        <w:rPr>
          <w:color w:val="0000FF"/>
          <w:u w:val="single"/>
        </w:rPr>
      </w:r>
      <w:r w:rsidR="000E4E55" w:rsidRPr="002A2997">
        <w:rPr>
          <w:color w:val="0000FF"/>
          <w:u w:val="single"/>
        </w:rPr>
        <w:fldChar w:fldCharType="separate"/>
      </w:r>
      <w:r w:rsidR="00DE6FB8" w:rsidRPr="00DE6FB8">
        <w:rPr>
          <w:color w:val="0000FF"/>
          <w:u w:val="single"/>
        </w:rPr>
        <w:t xml:space="preserve">Table </w:t>
      </w:r>
      <w:r w:rsidR="00DE6FB8" w:rsidRPr="00DE6FB8">
        <w:rPr>
          <w:noProof/>
          <w:color w:val="0000FF"/>
          <w:u w:val="single"/>
        </w:rPr>
        <w:t>8</w:t>
      </w:r>
      <w:r w:rsidR="000E4E55" w:rsidRPr="002A2997">
        <w:rPr>
          <w:color w:val="0000FF"/>
          <w:u w:val="single"/>
        </w:rPr>
        <w:fldChar w:fldCharType="end"/>
      </w:r>
      <w:r w:rsidR="000E4E55">
        <w:t xml:space="preserve"> lists the</w:t>
      </w:r>
      <w:r w:rsidR="000E4E55" w:rsidRPr="00893EED">
        <w:t xml:space="preserve"> dialog entries used in the HWSC </w:t>
      </w:r>
      <w:r w:rsidR="000E4E55">
        <w:t>software</w:t>
      </w:r>
      <w:r w:rsidR="000E4E55" w:rsidRPr="00893EED">
        <w:t>:</w:t>
      </w:r>
    </w:p>
    <w:p w:rsidR="00A25EB6" w:rsidRPr="00893EED" w:rsidRDefault="00A25EB6" w:rsidP="002A2997">
      <w:pPr>
        <w:pStyle w:val="Caption"/>
      </w:pPr>
      <w:bookmarkStart w:id="125" w:name="_Ref455751322"/>
      <w:bookmarkStart w:id="126" w:name="_Toc456020197"/>
      <w:r w:rsidRPr="00893EED">
        <w:t xml:space="preserve">Table </w:t>
      </w:r>
      <w:fldSimple w:instr=" SEQ Table \* ARABIC ">
        <w:r w:rsidR="00DE6FB8">
          <w:rPr>
            <w:noProof/>
          </w:rPr>
          <w:t>8</w:t>
        </w:r>
      </w:fldSimple>
      <w:bookmarkEnd w:id="125"/>
      <w:r w:rsidR="000E4E55">
        <w:t>:</w:t>
      </w:r>
      <w:r w:rsidRPr="00893EED">
        <w:t xml:space="preserve"> HWSC Error Codes</w:t>
      </w:r>
      <w:bookmarkEnd w:id="12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060"/>
        <w:gridCol w:w="6354"/>
      </w:tblGrid>
      <w:tr w:rsidR="00B13BE4" w:rsidRPr="00893EED" w:rsidTr="002A2997">
        <w:trPr>
          <w:tblHeader/>
        </w:trPr>
        <w:tc>
          <w:tcPr>
            <w:tcW w:w="3060" w:type="dxa"/>
            <w:shd w:val="clear" w:color="auto" w:fill="D9D9D9" w:themeFill="background1" w:themeFillShade="D9"/>
          </w:tcPr>
          <w:p w:rsidR="00B13BE4" w:rsidRPr="00893EED" w:rsidRDefault="00B13BE4" w:rsidP="002A2997">
            <w:pPr>
              <w:pStyle w:val="TableHeading"/>
            </w:pPr>
            <w:bookmarkStart w:id="127" w:name="COL001_TBL009"/>
            <w:bookmarkEnd w:id="127"/>
            <w:r w:rsidRPr="00893EED">
              <w:t>Dialog Number</w:t>
            </w:r>
          </w:p>
        </w:tc>
        <w:tc>
          <w:tcPr>
            <w:tcW w:w="6354" w:type="dxa"/>
            <w:shd w:val="clear" w:color="auto" w:fill="D9D9D9" w:themeFill="background1" w:themeFillShade="D9"/>
          </w:tcPr>
          <w:p w:rsidR="00B13BE4" w:rsidRPr="00893EED" w:rsidRDefault="00B13BE4" w:rsidP="002A2997">
            <w:pPr>
              <w:pStyle w:val="TableHeading"/>
            </w:pPr>
            <w:r w:rsidRPr="00893EED">
              <w:t>Short Description</w:t>
            </w:r>
          </w:p>
        </w:tc>
      </w:tr>
      <w:tr w:rsidR="00B13BE4" w:rsidRPr="00893EED" w:rsidTr="002A2997">
        <w:tc>
          <w:tcPr>
            <w:tcW w:w="3060" w:type="dxa"/>
          </w:tcPr>
          <w:p w:rsidR="00B13BE4" w:rsidRPr="00893EED" w:rsidRDefault="00B13BE4" w:rsidP="002A2997">
            <w:pPr>
              <w:pStyle w:val="TableText"/>
              <w:keepNext/>
              <w:keepLines/>
            </w:pPr>
            <w:r w:rsidRPr="00893EED">
              <w:t>186001</w:t>
            </w:r>
          </w:p>
        </w:tc>
        <w:tc>
          <w:tcPr>
            <w:tcW w:w="6354" w:type="dxa"/>
          </w:tcPr>
          <w:p w:rsidR="00B13BE4" w:rsidRPr="00893EED" w:rsidRDefault="00682E41" w:rsidP="002A2997">
            <w:pPr>
              <w:pStyle w:val="TableText"/>
              <w:keepNext/>
              <w:keepLines/>
            </w:pPr>
            <w:r w:rsidRPr="00893EED">
              <w:t>(reserved for future use)</w:t>
            </w:r>
          </w:p>
        </w:tc>
      </w:tr>
      <w:tr w:rsidR="00B13BE4" w:rsidRPr="00893EED" w:rsidTr="002A2997">
        <w:tc>
          <w:tcPr>
            <w:tcW w:w="3060" w:type="dxa"/>
          </w:tcPr>
          <w:p w:rsidR="00B13BE4" w:rsidRPr="00893EED" w:rsidRDefault="00B13BE4" w:rsidP="002A2997">
            <w:pPr>
              <w:pStyle w:val="TableText"/>
              <w:keepNext/>
              <w:keepLines/>
            </w:pPr>
            <w:r w:rsidRPr="00893EED">
              <w:t>186002</w:t>
            </w:r>
          </w:p>
        </w:tc>
        <w:tc>
          <w:tcPr>
            <w:tcW w:w="6354" w:type="dxa"/>
          </w:tcPr>
          <w:p w:rsidR="00B13BE4" w:rsidRPr="00893EED" w:rsidRDefault="00B13BE4" w:rsidP="002A2997">
            <w:pPr>
              <w:pStyle w:val="TableText"/>
              <w:keepNext/>
              <w:keepLines/>
            </w:pPr>
            <w:r w:rsidRPr="00893EED">
              <w:t>Web Server Disabled</w:t>
            </w:r>
          </w:p>
        </w:tc>
      </w:tr>
      <w:tr w:rsidR="00B13BE4" w:rsidRPr="00893EED" w:rsidTr="002A2997">
        <w:tc>
          <w:tcPr>
            <w:tcW w:w="3060" w:type="dxa"/>
          </w:tcPr>
          <w:p w:rsidR="00B13BE4" w:rsidRPr="00893EED" w:rsidRDefault="00B13BE4" w:rsidP="002A2997">
            <w:pPr>
              <w:pStyle w:val="TableText"/>
              <w:keepNext/>
              <w:keepLines/>
            </w:pPr>
            <w:r w:rsidRPr="00893EED">
              <w:t>186003</w:t>
            </w:r>
          </w:p>
        </w:tc>
        <w:tc>
          <w:tcPr>
            <w:tcW w:w="6354" w:type="dxa"/>
          </w:tcPr>
          <w:p w:rsidR="00B13BE4" w:rsidRPr="00893EED" w:rsidRDefault="00B13BE4" w:rsidP="002A2997">
            <w:pPr>
              <w:pStyle w:val="TableText"/>
              <w:keepNext/>
              <w:keepLines/>
            </w:pPr>
            <w:r w:rsidRPr="00893EED">
              <w:t>Web Service not registered to server</w:t>
            </w:r>
          </w:p>
        </w:tc>
      </w:tr>
      <w:tr w:rsidR="00B13BE4" w:rsidRPr="00893EED" w:rsidTr="002A2997">
        <w:tc>
          <w:tcPr>
            <w:tcW w:w="3060" w:type="dxa"/>
          </w:tcPr>
          <w:p w:rsidR="00B13BE4" w:rsidRPr="00893EED" w:rsidRDefault="00B13BE4" w:rsidP="002A2997">
            <w:pPr>
              <w:pStyle w:val="TableText"/>
            </w:pPr>
            <w:r w:rsidRPr="00893EED">
              <w:t>186004</w:t>
            </w:r>
          </w:p>
        </w:tc>
        <w:tc>
          <w:tcPr>
            <w:tcW w:w="6354" w:type="dxa"/>
          </w:tcPr>
          <w:p w:rsidR="00B13BE4" w:rsidRPr="00893EED" w:rsidRDefault="009D0A81" w:rsidP="002A2997">
            <w:pPr>
              <w:pStyle w:val="TableText"/>
            </w:pPr>
            <w:r>
              <w:t>Web Service disabled for W</w:t>
            </w:r>
            <w:r w:rsidR="00B13BE4" w:rsidRPr="00893EED">
              <w:t>eb server</w:t>
            </w:r>
          </w:p>
        </w:tc>
      </w:tr>
      <w:tr w:rsidR="00B13BE4" w:rsidRPr="00893EED" w:rsidTr="002A2997">
        <w:tc>
          <w:tcPr>
            <w:tcW w:w="3060" w:type="dxa"/>
          </w:tcPr>
          <w:p w:rsidR="00B13BE4" w:rsidRPr="00893EED" w:rsidRDefault="00B13BE4" w:rsidP="002A2997">
            <w:pPr>
              <w:pStyle w:val="TableText"/>
            </w:pPr>
            <w:r w:rsidRPr="00893EED">
              <w:t>186005</w:t>
            </w:r>
          </w:p>
        </w:tc>
        <w:tc>
          <w:tcPr>
            <w:tcW w:w="6354" w:type="dxa"/>
          </w:tcPr>
          <w:p w:rsidR="00B13BE4" w:rsidRPr="00893EED" w:rsidRDefault="00B13BE4" w:rsidP="002A2997">
            <w:pPr>
              <w:pStyle w:val="TableText"/>
            </w:pPr>
            <w:r w:rsidRPr="00893EED">
              <w:t>Web Server not defined</w:t>
            </w:r>
          </w:p>
        </w:tc>
      </w:tr>
      <w:tr w:rsidR="00B13BE4" w:rsidRPr="00893EED" w:rsidTr="002A2997">
        <w:tc>
          <w:tcPr>
            <w:tcW w:w="3060" w:type="dxa"/>
          </w:tcPr>
          <w:p w:rsidR="00B13BE4" w:rsidRPr="00893EED" w:rsidRDefault="00B13BE4" w:rsidP="002A2997">
            <w:pPr>
              <w:pStyle w:val="TableText"/>
            </w:pPr>
            <w:r w:rsidRPr="00893EED">
              <w:t>186006</w:t>
            </w:r>
          </w:p>
        </w:tc>
        <w:tc>
          <w:tcPr>
            <w:tcW w:w="6354" w:type="dxa"/>
          </w:tcPr>
          <w:p w:rsidR="00B13BE4" w:rsidRPr="00893EED" w:rsidRDefault="00B13BE4" w:rsidP="002A2997">
            <w:pPr>
              <w:pStyle w:val="TableText"/>
            </w:pPr>
            <w:r w:rsidRPr="00893EED">
              <w:t>Web Service not defined</w:t>
            </w:r>
          </w:p>
        </w:tc>
      </w:tr>
      <w:tr w:rsidR="002B694A" w:rsidRPr="00893EED" w:rsidTr="002A2997">
        <w:tc>
          <w:tcPr>
            <w:tcW w:w="3060" w:type="dxa"/>
          </w:tcPr>
          <w:p w:rsidR="002B694A" w:rsidRPr="00893EED" w:rsidRDefault="002B694A" w:rsidP="002A2997">
            <w:pPr>
              <w:pStyle w:val="TableText"/>
            </w:pPr>
            <w:r w:rsidRPr="00893EED">
              <w:t>186007</w:t>
            </w:r>
          </w:p>
        </w:tc>
        <w:tc>
          <w:tcPr>
            <w:tcW w:w="6354" w:type="dxa"/>
          </w:tcPr>
          <w:p w:rsidR="002B694A" w:rsidRPr="00893EED" w:rsidRDefault="002B694A" w:rsidP="002A2997">
            <w:pPr>
              <w:pStyle w:val="TableText"/>
            </w:pPr>
            <w:r w:rsidRPr="00893EED">
              <w:t>Web Service is wrong type.</w:t>
            </w:r>
          </w:p>
        </w:tc>
      </w:tr>
      <w:tr w:rsidR="00FC54BF" w:rsidRPr="00893EED" w:rsidTr="002A2997">
        <w:tblPrEx>
          <w:tblLook w:val="01E0" w:firstRow="1" w:lastRow="1" w:firstColumn="1" w:lastColumn="1" w:noHBand="0" w:noVBand="0"/>
        </w:tblPrEx>
        <w:tc>
          <w:tcPr>
            <w:tcW w:w="3060" w:type="dxa"/>
          </w:tcPr>
          <w:p w:rsidR="00FC54BF" w:rsidRPr="00893EED" w:rsidRDefault="00FC54BF" w:rsidP="002A2997">
            <w:pPr>
              <w:pStyle w:val="TableText"/>
            </w:pPr>
            <w:r w:rsidRPr="00893EED">
              <w:t>186008</w:t>
            </w:r>
          </w:p>
        </w:tc>
        <w:tc>
          <w:tcPr>
            <w:tcW w:w="6354" w:type="dxa"/>
          </w:tcPr>
          <w:p w:rsidR="00FC54BF" w:rsidRPr="00893EED" w:rsidRDefault="00FC54BF" w:rsidP="002A2997">
            <w:pPr>
              <w:pStyle w:val="TableText"/>
            </w:pPr>
            <w:r w:rsidRPr="00893EED">
              <w:t>Invalid Server Lookup Key</w:t>
            </w:r>
          </w:p>
        </w:tc>
      </w:tr>
      <w:tr w:rsidR="00FC54BF" w:rsidRPr="00893EED" w:rsidTr="002A2997">
        <w:tblPrEx>
          <w:tblLook w:val="01E0" w:firstRow="1" w:lastRow="1" w:firstColumn="1" w:lastColumn="1" w:noHBand="0" w:noVBand="0"/>
        </w:tblPrEx>
        <w:tc>
          <w:tcPr>
            <w:tcW w:w="3060" w:type="dxa"/>
          </w:tcPr>
          <w:p w:rsidR="00FC54BF" w:rsidRPr="00893EED" w:rsidRDefault="00FC54BF" w:rsidP="002A2997">
            <w:pPr>
              <w:pStyle w:val="TableText"/>
            </w:pPr>
            <w:r w:rsidRPr="00893EED">
              <w:t>186009</w:t>
            </w:r>
          </w:p>
        </w:tc>
        <w:tc>
          <w:tcPr>
            <w:tcW w:w="6354" w:type="dxa"/>
          </w:tcPr>
          <w:p w:rsidR="00FC54BF" w:rsidRPr="00893EED" w:rsidRDefault="00FC54BF" w:rsidP="002A2997">
            <w:pPr>
              <w:pStyle w:val="TableText"/>
            </w:pPr>
            <w:r w:rsidRPr="00893EED">
              <w:t>Server Lookup Key Missing Association</w:t>
            </w:r>
          </w:p>
        </w:tc>
      </w:tr>
    </w:tbl>
    <w:p w:rsidR="00123E67" w:rsidRPr="00893EED" w:rsidRDefault="00123E67" w:rsidP="002A2997">
      <w:pPr>
        <w:pStyle w:val="BodyText"/>
      </w:pPr>
    </w:p>
    <w:p w:rsidR="00123E67" w:rsidRPr="00893EED" w:rsidRDefault="00123E67" w:rsidP="002A2997">
      <w:pPr>
        <w:pStyle w:val="BodyText"/>
      </w:pPr>
    </w:p>
    <w:p w:rsidR="00520A6B" w:rsidRPr="00893EED" w:rsidRDefault="00520A6B" w:rsidP="002A2997">
      <w:pPr>
        <w:pStyle w:val="BodyText"/>
        <w:sectPr w:rsidR="00520A6B" w:rsidRPr="00893EED" w:rsidSect="00706831">
          <w:headerReference w:type="even" r:id="rId29"/>
          <w:footerReference w:type="even" r:id="rId30"/>
          <w:footerReference w:type="first" r:id="rId31"/>
          <w:pgSz w:w="12240" w:h="15840"/>
          <w:pgMar w:top="1440" w:right="1440" w:bottom="1440" w:left="1440" w:header="720" w:footer="720" w:gutter="0"/>
          <w:cols w:space="720"/>
          <w:docGrid w:linePitch="360"/>
        </w:sectPr>
      </w:pPr>
      <w:bookmarkStart w:id="128" w:name="_Toc158103768"/>
      <w:bookmarkStart w:id="129" w:name="_Toc165884328"/>
    </w:p>
    <w:p w:rsidR="00123E67" w:rsidRPr="00893EED" w:rsidRDefault="00123E67" w:rsidP="00706831">
      <w:pPr>
        <w:pStyle w:val="HeadingFront-BackMatter"/>
      </w:pPr>
      <w:bookmarkStart w:id="130" w:name="_Toc456020183"/>
      <w:r w:rsidRPr="00893EED">
        <w:lastRenderedPageBreak/>
        <w:t>Glossary</w:t>
      </w:r>
      <w:bookmarkEnd w:id="128"/>
      <w:bookmarkEnd w:id="129"/>
      <w:bookmarkEnd w:id="130"/>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520"/>
        <w:gridCol w:w="6840"/>
      </w:tblGrid>
      <w:tr w:rsidR="00706831" w:rsidRPr="00706831" w:rsidTr="00706831">
        <w:trPr>
          <w:tblHeader/>
        </w:trPr>
        <w:tc>
          <w:tcPr>
            <w:tcW w:w="2520" w:type="dxa"/>
            <w:shd w:val="clear" w:color="auto" w:fill="D9D9D9" w:themeFill="background1" w:themeFillShade="D9"/>
          </w:tcPr>
          <w:p w:rsidR="00706831" w:rsidRPr="00706831" w:rsidRDefault="00706831" w:rsidP="00706831">
            <w:pPr>
              <w:pStyle w:val="TableHeading"/>
            </w:pPr>
            <w:r w:rsidRPr="00706831">
              <w:t>Term</w:t>
            </w:r>
          </w:p>
        </w:tc>
        <w:tc>
          <w:tcPr>
            <w:tcW w:w="6840" w:type="dxa"/>
            <w:shd w:val="clear" w:color="auto" w:fill="D9D9D9" w:themeFill="background1" w:themeFillShade="D9"/>
          </w:tcPr>
          <w:p w:rsidR="00706831" w:rsidRPr="00706831" w:rsidRDefault="00706831" w:rsidP="00706831">
            <w:pPr>
              <w:pStyle w:val="TableHeading"/>
            </w:pPr>
            <w:r w:rsidRPr="00706831">
              <w:t>Description</w:t>
            </w:r>
          </w:p>
        </w:tc>
      </w:tr>
      <w:tr w:rsidR="00A06B5F" w:rsidRPr="00706831" w:rsidTr="00706831">
        <w:tc>
          <w:tcPr>
            <w:tcW w:w="2520" w:type="dxa"/>
          </w:tcPr>
          <w:p w:rsidR="00A06B5F" w:rsidRPr="00706831" w:rsidRDefault="00665B28" w:rsidP="00706831">
            <w:pPr>
              <w:pStyle w:val="TableText"/>
            </w:pPr>
            <w:r w:rsidRPr="00665B28">
              <w:rPr>
                <w:rFonts w:ascii="Times New Roman" w:hAnsi="Times New Roman"/>
                <w:sz w:val="22"/>
                <w:szCs w:val="22"/>
              </w:rPr>
              <w:fldChar w:fldCharType="begin"/>
            </w:r>
            <w:r w:rsidRPr="00665B28">
              <w:rPr>
                <w:rFonts w:ascii="Times New Roman" w:hAnsi="Times New Roman"/>
                <w:sz w:val="22"/>
                <w:szCs w:val="22"/>
              </w:rPr>
              <w:instrText xml:space="preserve"> XE “Glossary” </w:instrText>
            </w:r>
            <w:r w:rsidRPr="00665B28">
              <w:rPr>
                <w:rFonts w:ascii="Times New Roman" w:hAnsi="Times New Roman"/>
                <w:sz w:val="22"/>
                <w:szCs w:val="22"/>
              </w:rPr>
              <w:fldChar w:fldCharType="end"/>
            </w:r>
            <w:r w:rsidR="00A06B5F" w:rsidRPr="00706831">
              <w:t>AA</w:t>
            </w:r>
          </w:p>
        </w:tc>
        <w:tc>
          <w:tcPr>
            <w:tcW w:w="6840" w:type="dxa"/>
          </w:tcPr>
          <w:p w:rsidR="00A06B5F" w:rsidRPr="00706831" w:rsidRDefault="00A06B5F" w:rsidP="00706831">
            <w:pPr>
              <w:pStyle w:val="TableText"/>
            </w:pPr>
            <w:r w:rsidRPr="00706831">
              <w:t>Authentication and Authorization</w:t>
            </w:r>
            <w:r w:rsidR="002A2997">
              <w:t>.</w:t>
            </w:r>
          </w:p>
        </w:tc>
      </w:tr>
      <w:tr w:rsidR="00A06B5F" w:rsidRPr="00706831" w:rsidTr="00706831">
        <w:tc>
          <w:tcPr>
            <w:tcW w:w="2520" w:type="dxa"/>
          </w:tcPr>
          <w:p w:rsidR="00A06B5F" w:rsidRPr="00706831" w:rsidRDefault="00A06B5F" w:rsidP="00706831">
            <w:pPr>
              <w:pStyle w:val="TableText"/>
            </w:pPr>
            <w:r w:rsidRPr="00706831">
              <w:t>Business Delegate</w:t>
            </w:r>
          </w:p>
        </w:tc>
        <w:tc>
          <w:tcPr>
            <w:tcW w:w="6840" w:type="dxa"/>
          </w:tcPr>
          <w:p w:rsidR="00A06B5F" w:rsidRPr="00706831" w:rsidRDefault="00A06B5F" w:rsidP="00706831">
            <w:pPr>
              <w:pStyle w:val="TableText"/>
            </w:pPr>
            <w:r w:rsidRPr="00706831">
              <w:t>A business delegate acts as a representative of the client components and is responsible for hiding the underlying implementation details of the business service.  It knows how to look up and access the business services.</w:t>
            </w:r>
          </w:p>
        </w:tc>
      </w:tr>
      <w:tr w:rsidR="00A06B5F" w:rsidRPr="00706831" w:rsidTr="00706831">
        <w:tc>
          <w:tcPr>
            <w:tcW w:w="2520" w:type="dxa"/>
          </w:tcPr>
          <w:p w:rsidR="00A06B5F" w:rsidRPr="00706831" w:rsidRDefault="00A06B5F" w:rsidP="00706831">
            <w:pPr>
              <w:pStyle w:val="TableText"/>
              <w:rPr>
                <w:snapToGrid w:val="0"/>
                <w:color w:val="000000"/>
              </w:rPr>
            </w:pPr>
            <w:r w:rsidRPr="00706831">
              <w:t>Certificate Authority (CA)</w:t>
            </w:r>
          </w:p>
        </w:tc>
        <w:tc>
          <w:tcPr>
            <w:tcW w:w="6840" w:type="dxa"/>
          </w:tcPr>
          <w:p w:rsidR="00A06B5F" w:rsidRPr="00706831" w:rsidRDefault="00A06B5F" w:rsidP="00706831">
            <w:pPr>
              <w:pStyle w:val="TableText"/>
            </w:pPr>
            <w:r w:rsidRPr="00706831">
              <w:t>"A certificate authority (CA) is an entity that creates and then 'signs' a document or file containing the name of a user and his public key. Anyone can verify that the file was signed by no one other than the CA by using the public key of the CA. By trusting the CA, one can develop trust in a user's public key.</w:t>
            </w:r>
          </w:p>
          <w:p w:rsidR="00A06B5F" w:rsidRPr="00706831" w:rsidRDefault="00A06B5F" w:rsidP="00706831">
            <w:pPr>
              <w:pStyle w:val="TableText"/>
            </w:pPr>
            <w:r w:rsidRPr="00706831">
              <w:t xml:space="preserve">The trust in the certification authority's public key can be obtained recursively. One can have a certificate containing the certification authority's public key signed by a superior certification authority </w:t>
            </w:r>
            <w:r w:rsidRPr="00706831">
              <w:rPr>
                <w:iCs/>
              </w:rPr>
              <w:t>(Root CA)</w:t>
            </w:r>
            <w:r w:rsidRPr="00706831">
              <w:t xml:space="preserve"> that he already trusts. Ultimately, one need only trust the public keys of a small number of top-level certification authorities. Through a chain of certificates </w:t>
            </w:r>
            <w:r w:rsidRPr="00706831">
              <w:rPr>
                <w:iCs/>
              </w:rPr>
              <w:t>(Sub CAs)</w:t>
            </w:r>
            <w:r w:rsidRPr="00706831">
              <w:t>, trust in a large number of users' signatures can be established.</w:t>
            </w:r>
          </w:p>
          <w:p w:rsidR="00A06B5F" w:rsidRPr="00706831" w:rsidRDefault="00A06B5F" w:rsidP="00706831">
            <w:pPr>
              <w:pStyle w:val="TableText"/>
            </w:pPr>
            <w:r w:rsidRPr="00706831">
              <w:t>A broader application of digital certification includes not only name and public key but also other information. Such a combination, together with a signature, forms an extended certificate. The other information may include, for example, electronic-mail address, authorization to sign documents of a given value, or authorization to sign other certificates."</w:t>
            </w:r>
            <w:r w:rsidRPr="00706831">
              <w:rPr>
                <w:rStyle w:val="FootnoteReference"/>
              </w:rPr>
              <w:footnoteReference w:id="1"/>
            </w:r>
            <w:r w:rsidRPr="00706831">
              <w:t xml:space="preserve"> </w:t>
            </w:r>
          </w:p>
          <w:p w:rsidR="00A06B5F" w:rsidRPr="00706831" w:rsidRDefault="00A06B5F" w:rsidP="00706831">
            <w:pPr>
              <w:pStyle w:val="TableText"/>
              <w:rPr>
                <w:b/>
                <w:bCs/>
              </w:rPr>
            </w:pPr>
            <w:r w:rsidRPr="00706831">
              <w:t>Currently, the Department of Veterans Affairs (VA) uses VeriSign, Inc. as the Certificate Authority (CA).</w:t>
            </w:r>
          </w:p>
        </w:tc>
      </w:tr>
      <w:tr w:rsidR="00A06B5F" w:rsidRPr="00706831" w:rsidTr="00706831">
        <w:tc>
          <w:tcPr>
            <w:tcW w:w="2520" w:type="dxa"/>
          </w:tcPr>
          <w:p w:rsidR="00A06B5F" w:rsidRPr="00706831" w:rsidRDefault="00A06B5F" w:rsidP="00706831">
            <w:pPr>
              <w:pStyle w:val="TableText"/>
            </w:pPr>
            <w:r w:rsidRPr="00706831">
              <w:t>Cryptography</w:t>
            </w:r>
          </w:p>
        </w:tc>
        <w:tc>
          <w:tcPr>
            <w:tcW w:w="6840" w:type="dxa"/>
          </w:tcPr>
          <w:p w:rsidR="00A06B5F" w:rsidRPr="00706831" w:rsidRDefault="00A06B5F" w:rsidP="00706831">
            <w:pPr>
              <w:pStyle w:val="TableText"/>
            </w:pPr>
            <w:r w:rsidRPr="00706831">
              <w:t>The system or method used to write or decipher messages in code (see "Encryption" and "Decryption").</w:t>
            </w:r>
          </w:p>
        </w:tc>
      </w:tr>
      <w:tr w:rsidR="00A06B5F" w:rsidRPr="00706831" w:rsidTr="00706831">
        <w:tc>
          <w:tcPr>
            <w:tcW w:w="2520" w:type="dxa"/>
          </w:tcPr>
          <w:p w:rsidR="00A06B5F" w:rsidRPr="00706831" w:rsidRDefault="00A06B5F" w:rsidP="00706831">
            <w:pPr>
              <w:pStyle w:val="TableText"/>
            </w:pPr>
            <w:r w:rsidRPr="00706831">
              <w:t>CSR</w:t>
            </w:r>
          </w:p>
        </w:tc>
        <w:tc>
          <w:tcPr>
            <w:tcW w:w="6840" w:type="dxa"/>
          </w:tcPr>
          <w:p w:rsidR="00A06B5F" w:rsidRPr="00706831" w:rsidRDefault="00A06B5F" w:rsidP="00706831">
            <w:pPr>
              <w:pStyle w:val="TableText"/>
            </w:pPr>
            <w:r w:rsidRPr="00706831">
              <w:t>Certificate Signing Request.</w:t>
            </w:r>
          </w:p>
        </w:tc>
      </w:tr>
      <w:tr w:rsidR="00A06B5F" w:rsidRPr="00706831" w:rsidTr="00706831">
        <w:tc>
          <w:tcPr>
            <w:tcW w:w="2520" w:type="dxa"/>
          </w:tcPr>
          <w:p w:rsidR="00A06B5F" w:rsidRPr="00706831" w:rsidRDefault="00A06B5F" w:rsidP="00706831">
            <w:pPr>
              <w:pStyle w:val="TableText"/>
            </w:pPr>
            <w:r w:rsidRPr="00706831">
              <w:t>Decryption</w:t>
            </w:r>
          </w:p>
        </w:tc>
        <w:tc>
          <w:tcPr>
            <w:tcW w:w="6840" w:type="dxa"/>
          </w:tcPr>
          <w:p w:rsidR="00A06B5F" w:rsidRPr="00706831" w:rsidRDefault="00A06B5F" w:rsidP="00706831">
            <w:pPr>
              <w:pStyle w:val="TableText"/>
              <w:rPr>
                <w:b/>
              </w:rPr>
            </w:pPr>
            <w:r w:rsidRPr="00706831">
              <w:t xml:space="preserve">Using a secret key to unscramble data or messages previously encrypted with a cipher or code so that they are readable. In some cases, encryption algorithms are one directional (i.e., they only encode and the resulting data </w:t>
            </w:r>
            <w:r w:rsidRPr="00706831">
              <w:rPr>
                <w:iCs/>
              </w:rPr>
              <w:t>cannot</w:t>
            </w:r>
            <w:r w:rsidRPr="00706831">
              <w:t xml:space="preserve"> be unscrambled).</w:t>
            </w:r>
          </w:p>
        </w:tc>
      </w:tr>
      <w:tr w:rsidR="00A06B5F" w:rsidRPr="00706831" w:rsidTr="00706831">
        <w:tc>
          <w:tcPr>
            <w:tcW w:w="2520" w:type="dxa"/>
          </w:tcPr>
          <w:p w:rsidR="00A06B5F" w:rsidRPr="00706831" w:rsidRDefault="00A06B5F" w:rsidP="00706831">
            <w:pPr>
              <w:pStyle w:val="TableText"/>
            </w:pPr>
            <w:r w:rsidRPr="00706831">
              <w:t>Encryption</w:t>
            </w:r>
          </w:p>
        </w:tc>
        <w:tc>
          <w:tcPr>
            <w:tcW w:w="6840" w:type="dxa"/>
          </w:tcPr>
          <w:p w:rsidR="00A06B5F" w:rsidRPr="00706831" w:rsidRDefault="00A06B5F" w:rsidP="00706831">
            <w:pPr>
              <w:pStyle w:val="TableText"/>
              <w:rPr>
                <w:b/>
              </w:rPr>
            </w:pPr>
            <w:r w:rsidRPr="00706831">
              <w:t xml:space="preserve">Scrambling data or messages with a cipher or code so that they are unreadable without a secret key. In some cases, encryption algorithms are one directional (i.e., they only encode and the resulting data </w:t>
            </w:r>
            <w:r w:rsidRPr="00706831">
              <w:rPr>
                <w:iCs/>
              </w:rPr>
              <w:t>cannot</w:t>
            </w:r>
            <w:r w:rsidRPr="00706831">
              <w:t xml:space="preserve"> be unscrambled).</w:t>
            </w:r>
          </w:p>
        </w:tc>
      </w:tr>
      <w:tr w:rsidR="00A06B5F" w:rsidRPr="00706831" w:rsidTr="00706831">
        <w:tc>
          <w:tcPr>
            <w:tcW w:w="2520" w:type="dxa"/>
          </w:tcPr>
          <w:p w:rsidR="00A06B5F" w:rsidRPr="00706831" w:rsidRDefault="00A06B5F" w:rsidP="00706831">
            <w:pPr>
              <w:pStyle w:val="TableText"/>
            </w:pPr>
            <w:r w:rsidRPr="00706831">
              <w:t>HTTP Protocol</w:t>
            </w:r>
          </w:p>
        </w:tc>
        <w:tc>
          <w:tcPr>
            <w:tcW w:w="6840" w:type="dxa"/>
          </w:tcPr>
          <w:p w:rsidR="00A06B5F" w:rsidRPr="00706831" w:rsidRDefault="00A06B5F" w:rsidP="00706831">
            <w:pPr>
              <w:pStyle w:val="TableText"/>
            </w:pPr>
            <w:r w:rsidRPr="00706831">
              <w:t>Hyper Text Transfer Protocol is the underlying protoc</w:t>
            </w:r>
            <w:r w:rsidR="002A2997">
              <w:t xml:space="preserve">ol used by the World Wide Web. </w:t>
            </w:r>
            <w:r w:rsidRPr="00706831">
              <w:t>HTTP defines how messages are formatted and</w:t>
            </w:r>
            <w:r w:rsidR="009D0A81">
              <w:t xml:space="preserve"> transmitted, and what actions W</w:t>
            </w:r>
            <w:r w:rsidRPr="00706831">
              <w:t>eb servers and browsers should take in</w:t>
            </w:r>
            <w:r w:rsidR="002A2997">
              <w:t xml:space="preserve"> response to various commands.</w:t>
            </w:r>
          </w:p>
        </w:tc>
      </w:tr>
      <w:tr w:rsidR="00A06B5F" w:rsidRPr="00706831" w:rsidTr="00706831">
        <w:tc>
          <w:tcPr>
            <w:tcW w:w="2520" w:type="dxa"/>
          </w:tcPr>
          <w:p w:rsidR="00A06B5F" w:rsidRPr="00706831" w:rsidRDefault="00A06B5F" w:rsidP="00706831">
            <w:pPr>
              <w:pStyle w:val="TableText"/>
            </w:pPr>
            <w:r w:rsidRPr="00706831">
              <w:t>HWSC</w:t>
            </w:r>
          </w:p>
        </w:tc>
        <w:tc>
          <w:tcPr>
            <w:tcW w:w="6840" w:type="dxa"/>
          </w:tcPr>
          <w:p w:rsidR="00A06B5F" w:rsidRPr="00706831" w:rsidRDefault="007940B2" w:rsidP="00706831">
            <w:pPr>
              <w:pStyle w:val="TableText"/>
            </w:pPr>
            <w:r w:rsidRPr="00706831">
              <w:t>Health</w:t>
            </w:r>
            <w:r w:rsidRPr="00706831">
              <w:rPr>
                <w:u w:val="single"/>
              </w:rPr>
              <w:t>e</w:t>
            </w:r>
            <w:r w:rsidRPr="00706831">
              <w:t>Vet</w:t>
            </w:r>
            <w:r w:rsidR="00A06B5F" w:rsidRPr="00706831">
              <w:t xml:space="preserve"> Web Services Client is a support framework that offers VistA/M applications real-time, synchronous </w:t>
            </w:r>
            <w:r w:rsidR="009D0A81">
              <w:t>client access to n-tier (J2EE) W</w:t>
            </w:r>
            <w:r w:rsidR="00A06B5F" w:rsidRPr="00706831">
              <w:t>eb services through the supplied M-based and Caché APIs.</w:t>
            </w:r>
          </w:p>
        </w:tc>
      </w:tr>
      <w:tr w:rsidR="00A06B5F" w:rsidRPr="00706831" w:rsidTr="00706831">
        <w:tc>
          <w:tcPr>
            <w:tcW w:w="2520" w:type="dxa"/>
          </w:tcPr>
          <w:p w:rsidR="00A06B5F" w:rsidRPr="00706831" w:rsidRDefault="00A06B5F" w:rsidP="00706831">
            <w:pPr>
              <w:pStyle w:val="TableText"/>
            </w:pPr>
            <w:r w:rsidRPr="00706831">
              <w:lastRenderedPageBreak/>
              <w:t>Intermediate CA</w:t>
            </w:r>
          </w:p>
        </w:tc>
        <w:tc>
          <w:tcPr>
            <w:tcW w:w="6840" w:type="dxa"/>
          </w:tcPr>
          <w:p w:rsidR="00A06B5F" w:rsidRPr="00706831" w:rsidRDefault="00A06B5F" w:rsidP="00706831">
            <w:pPr>
              <w:pStyle w:val="TableText"/>
            </w:pPr>
            <w:r w:rsidRPr="00706831">
              <w:t xml:space="preserve">Intermediate Certificate Authority. Currently, the Department of Veterans Affairs (VA) uses VeriSign, Inc. as the Certificate Authority (CA). VeriSign requires the use of </w:t>
            </w:r>
            <w:r w:rsidR="000E4E55" w:rsidRPr="00706831">
              <w:t>a</w:t>
            </w:r>
            <w:r w:rsidRPr="00706831">
              <w:t xml:space="preserve"> CA Intermediate Certificate. The CA Intermediate Certificate is used to sign the peer's (server) certificate. This provides another level of validation-managed PKI for SSL.</w:t>
            </w:r>
          </w:p>
        </w:tc>
      </w:tr>
      <w:tr w:rsidR="00A06B5F" w:rsidRPr="00706831" w:rsidTr="00706831">
        <w:tc>
          <w:tcPr>
            <w:tcW w:w="2520" w:type="dxa"/>
          </w:tcPr>
          <w:p w:rsidR="00A06B5F" w:rsidRPr="00706831" w:rsidRDefault="00A06B5F" w:rsidP="00706831">
            <w:pPr>
              <w:pStyle w:val="TableText"/>
            </w:pPr>
            <w:r w:rsidRPr="00706831">
              <w:t>J2EE</w:t>
            </w:r>
          </w:p>
        </w:tc>
        <w:tc>
          <w:tcPr>
            <w:tcW w:w="6840" w:type="dxa"/>
          </w:tcPr>
          <w:p w:rsidR="00A06B5F" w:rsidRPr="00706831" w:rsidRDefault="00A06B5F" w:rsidP="00706831">
            <w:pPr>
              <w:pStyle w:val="TableText"/>
            </w:pPr>
            <w:r w:rsidRPr="00706831">
              <w:t>The Java 2 Platform, Enterprise Edition (J2EE) defines the standard for developing multi-tier enterprise applications. J2EE defines components that function independently, that can be deployed on servers, and that ca</w:t>
            </w:r>
            <w:r w:rsidR="002A2997">
              <w:t>n be invoked by remote clients.</w:t>
            </w:r>
            <w:r w:rsidRPr="00706831">
              <w:t xml:space="preserve"> The J2EE platform is a set of standard technologies</w:t>
            </w:r>
            <w:r w:rsidR="002A2997">
              <w:t xml:space="preserve"> and is not itself a language. </w:t>
            </w:r>
            <w:r w:rsidRPr="00706831">
              <w:t>The current J2EE platform is version 1.4.</w:t>
            </w:r>
          </w:p>
        </w:tc>
      </w:tr>
      <w:tr w:rsidR="00A06B5F" w:rsidRPr="00706831" w:rsidTr="00706831">
        <w:tc>
          <w:tcPr>
            <w:tcW w:w="2520" w:type="dxa"/>
          </w:tcPr>
          <w:p w:rsidR="00A06B5F" w:rsidRPr="00706831" w:rsidRDefault="00A06B5F" w:rsidP="00706831">
            <w:pPr>
              <w:pStyle w:val="TableText"/>
            </w:pPr>
            <w:r w:rsidRPr="00706831">
              <w:t>PKI</w:t>
            </w:r>
          </w:p>
        </w:tc>
        <w:tc>
          <w:tcPr>
            <w:tcW w:w="6840" w:type="dxa"/>
          </w:tcPr>
          <w:p w:rsidR="00A06B5F" w:rsidRPr="00706831" w:rsidRDefault="00A06B5F" w:rsidP="00706831">
            <w:pPr>
              <w:pStyle w:val="TableText"/>
            </w:pPr>
            <w:r w:rsidRPr="00706831">
              <w:t>Public Key Infrastructure technology adds the following security services to an electronic ordering system:</w:t>
            </w:r>
          </w:p>
          <w:p w:rsidR="00A06B5F" w:rsidRPr="00706831" w:rsidRDefault="00A06B5F" w:rsidP="002A2997">
            <w:pPr>
              <w:pStyle w:val="TableListBullet"/>
            </w:pPr>
            <w:r w:rsidRPr="00706831">
              <w:t>Confidentiality</w:t>
            </w:r>
            <w:r w:rsidR="002A2997">
              <w:t>—</w:t>
            </w:r>
            <w:r w:rsidRPr="00706831">
              <w:t>only authorized persons have access to data.</w:t>
            </w:r>
          </w:p>
          <w:p w:rsidR="00A06B5F" w:rsidRPr="00706831" w:rsidRDefault="00A06B5F" w:rsidP="002A2997">
            <w:pPr>
              <w:pStyle w:val="TableListBullet"/>
            </w:pPr>
            <w:r w:rsidRPr="00706831">
              <w:t>Authentication</w:t>
            </w:r>
            <w:r w:rsidR="002A2997">
              <w:t>—</w:t>
            </w:r>
            <w:r w:rsidRPr="00706831">
              <w:t>establishes who is sending/receiving data.</w:t>
            </w:r>
          </w:p>
          <w:p w:rsidR="00A06B5F" w:rsidRPr="00706831" w:rsidRDefault="00A06B5F" w:rsidP="002A2997">
            <w:pPr>
              <w:pStyle w:val="TableListBullet"/>
            </w:pPr>
            <w:r w:rsidRPr="00706831">
              <w:t>Integrity</w:t>
            </w:r>
            <w:r w:rsidR="002A2997">
              <w:t>—</w:t>
            </w:r>
            <w:r w:rsidRPr="00706831">
              <w:t>the data has not been altered in transmission.</w:t>
            </w:r>
          </w:p>
          <w:p w:rsidR="00A06B5F" w:rsidRPr="00706831" w:rsidRDefault="00A06B5F" w:rsidP="002A2997">
            <w:pPr>
              <w:pStyle w:val="TableListBullet"/>
            </w:pPr>
            <w:r w:rsidRPr="002A2997">
              <w:rPr>
                <w:i/>
              </w:rPr>
              <w:t>Non</w:t>
            </w:r>
            <w:r w:rsidRPr="00706831">
              <w:t>-repudiation</w:t>
            </w:r>
            <w:r w:rsidR="002A2997">
              <w:t>—</w:t>
            </w:r>
            <w:r w:rsidRPr="00706831">
              <w:t>parties to a transaction cannot convincingly deny having participated in the transaction.</w:t>
            </w:r>
            <w:r w:rsidRPr="00706831">
              <w:rPr>
                <w:rStyle w:val="FootnoteReference"/>
              </w:rPr>
              <w:footnoteReference w:id="2"/>
            </w:r>
          </w:p>
        </w:tc>
      </w:tr>
      <w:tr w:rsidR="00A06B5F" w:rsidRPr="00706831" w:rsidTr="00706831">
        <w:tc>
          <w:tcPr>
            <w:tcW w:w="2520" w:type="dxa"/>
          </w:tcPr>
          <w:p w:rsidR="00A06B5F" w:rsidRPr="00706831" w:rsidRDefault="00A06B5F" w:rsidP="00706831">
            <w:pPr>
              <w:pStyle w:val="TableText"/>
            </w:pPr>
            <w:r w:rsidRPr="00706831">
              <w:t>Private Certificate</w:t>
            </w:r>
          </w:p>
        </w:tc>
        <w:tc>
          <w:tcPr>
            <w:tcW w:w="6840" w:type="dxa"/>
          </w:tcPr>
          <w:p w:rsidR="00A06B5F" w:rsidRPr="00706831" w:rsidRDefault="00A06B5F" w:rsidP="00706831">
            <w:pPr>
              <w:pStyle w:val="TableText"/>
            </w:pPr>
            <w:r w:rsidRPr="00706831">
              <w:t>This is the certificate that contains both the user's public and priv</w:t>
            </w:r>
            <w:r w:rsidR="009D0A81">
              <w:t xml:space="preserve">ate keys. This certificate </w:t>
            </w:r>
            <w:r w:rsidRPr="00706831">
              <w:t>reside</w:t>
            </w:r>
            <w:r w:rsidR="009D0A81">
              <w:t>s</w:t>
            </w:r>
            <w:r w:rsidRPr="00706831">
              <w:t xml:space="preserve"> on a smart card.</w:t>
            </w:r>
          </w:p>
        </w:tc>
      </w:tr>
      <w:tr w:rsidR="00A06B5F" w:rsidRPr="00706831" w:rsidTr="00706831">
        <w:tc>
          <w:tcPr>
            <w:tcW w:w="2520" w:type="dxa"/>
          </w:tcPr>
          <w:p w:rsidR="00A06B5F" w:rsidRPr="00706831" w:rsidRDefault="00A06B5F" w:rsidP="00706831">
            <w:pPr>
              <w:pStyle w:val="TableText"/>
            </w:pPr>
            <w:r w:rsidRPr="00706831">
              <w:t>Public Certificate</w:t>
            </w:r>
          </w:p>
        </w:tc>
        <w:tc>
          <w:tcPr>
            <w:tcW w:w="6840" w:type="dxa"/>
          </w:tcPr>
          <w:p w:rsidR="00A06B5F" w:rsidRPr="00706831" w:rsidRDefault="00A06B5F" w:rsidP="009D0A81">
            <w:pPr>
              <w:pStyle w:val="TableText"/>
            </w:pPr>
            <w:r w:rsidRPr="00706831">
              <w:t>This is the certificate that contains the user's public key. This certificate reside</w:t>
            </w:r>
            <w:r w:rsidR="009D0A81">
              <w:t>s</w:t>
            </w:r>
            <w:r w:rsidRPr="00706831">
              <w:t xml:space="preserve"> in a file or database.</w:t>
            </w:r>
          </w:p>
        </w:tc>
      </w:tr>
      <w:tr w:rsidR="00A06B5F" w:rsidRPr="00706831" w:rsidTr="00706831">
        <w:tc>
          <w:tcPr>
            <w:tcW w:w="2520" w:type="dxa"/>
          </w:tcPr>
          <w:p w:rsidR="00A06B5F" w:rsidRPr="00706831" w:rsidRDefault="00A06B5F" w:rsidP="00706831">
            <w:pPr>
              <w:pStyle w:val="TableText"/>
            </w:pPr>
            <w:r w:rsidRPr="00706831">
              <w:t>REST</w:t>
            </w:r>
          </w:p>
        </w:tc>
        <w:tc>
          <w:tcPr>
            <w:tcW w:w="6840" w:type="dxa"/>
          </w:tcPr>
          <w:p w:rsidR="00A06B5F" w:rsidRPr="00706831" w:rsidRDefault="00A06B5F" w:rsidP="00706831">
            <w:pPr>
              <w:pStyle w:val="TableText"/>
            </w:pPr>
            <w:r w:rsidRPr="00706831">
              <w:t>Representational State Transfer (REST) is an arch</w:t>
            </w:r>
            <w:r w:rsidR="009D0A81">
              <w:t>itectural style for simplified W</w:t>
            </w:r>
            <w:r w:rsidRPr="00706831">
              <w:t>eb services, based on accessing resources via HTTP.</w:t>
            </w:r>
          </w:p>
        </w:tc>
      </w:tr>
      <w:tr w:rsidR="00A06B5F" w:rsidRPr="00706831" w:rsidTr="00706831">
        <w:tc>
          <w:tcPr>
            <w:tcW w:w="2520" w:type="dxa"/>
          </w:tcPr>
          <w:p w:rsidR="00A06B5F" w:rsidRPr="00706831" w:rsidRDefault="00A06B5F" w:rsidP="00706831">
            <w:pPr>
              <w:pStyle w:val="TableText"/>
            </w:pPr>
            <w:r w:rsidRPr="00706831">
              <w:t>Root CA</w:t>
            </w:r>
          </w:p>
        </w:tc>
        <w:tc>
          <w:tcPr>
            <w:tcW w:w="6840" w:type="dxa"/>
          </w:tcPr>
          <w:p w:rsidR="00A06B5F" w:rsidRPr="00706831" w:rsidRDefault="00A06B5F" w:rsidP="00706831">
            <w:pPr>
              <w:pStyle w:val="TableText"/>
            </w:pPr>
            <w:r w:rsidRPr="00706831">
              <w:rPr>
                <w:bCs/>
              </w:rPr>
              <w:t>Root</w:t>
            </w:r>
            <w:r w:rsidRPr="00706831">
              <w:t xml:space="preserve"> </w:t>
            </w:r>
            <w:r w:rsidRPr="00706831">
              <w:rPr>
                <w:bCs/>
              </w:rPr>
              <w:t>C</w:t>
            </w:r>
            <w:r w:rsidRPr="00706831">
              <w:t xml:space="preserve">ertificate </w:t>
            </w:r>
            <w:r w:rsidRPr="00706831">
              <w:rPr>
                <w:bCs/>
              </w:rPr>
              <w:t>A</w:t>
            </w:r>
            <w:r w:rsidRPr="00706831">
              <w:t>uthority. In cryptography and computer security, a root certificate is an unsigned public key certificate, or a self-signed certificate, and is part of a public key infrastructure scheme. The most common commercial variety is based on the ITU-T X.509 standard. Normally an X.509 certificate includes a digital signature from a Certificate Authority (CA), which vouches for correctness of the data contained in a certificate. Root certificates are implicitly trusted.</w:t>
            </w:r>
          </w:p>
          <w:p w:rsidR="00A06B5F" w:rsidRPr="00706831" w:rsidRDefault="00A06B5F" w:rsidP="00706831">
            <w:pPr>
              <w:pStyle w:val="TableText"/>
            </w:pPr>
            <w:r w:rsidRPr="00706831">
              <w:t>Currently, the Department of Veterans Affairs (VA) uses VeriSign, Inc. as the Certificate Authority (CA).</w:t>
            </w:r>
          </w:p>
        </w:tc>
      </w:tr>
      <w:tr w:rsidR="00A06B5F" w:rsidRPr="00706831" w:rsidTr="00706831">
        <w:tc>
          <w:tcPr>
            <w:tcW w:w="2520" w:type="dxa"/>
          </w:tcPr>
          <w:p w:rsidR="00A06B5F" w:rsidRPr="00706831" w:rsidRDefault="00A06B5F" w:rsidP="00706831">
            <w:pPr>
              <w:pStyle w:val="TableText"/>
            </w:pPr>
            <w:r w:rsidRPr="00706831">
              <w:t>Service Facade</w:t>
            </w:r>
          </w:p>
        </w:tc>
        <w:tc>
          <w:tcPr>
            <w:tcW w:w="6840" w:type="dxa"/>
          </w:tcPr>
          <w:p w:rsidR="00A06B5F" w:rsidRPr="00706831" w:rsidRDefault="00A06B5F" w:rsidP="00706831">
            <w:pPr>
              <w:pStyle w:val="TableText"/>
            </w:pPr>
            <w:r w:rsidRPr="00706831">
              <w:t>The Service Façade acts as the server-side bridge between the Business Delegate and the capability.  The Service Façade is responsible for taking a request from the delegate and doing any translation necessary to invoke the capability and provide the response to the delegate.</w:t>
            </w:r>
          </w:p>
        </w:tc>
      </w:tr>
      <w:tr w:rsidR="00A06B5F" w:rsidRPr="00706831" w:rsidTr="00706831">
        <w:tc>
          <w:tcPr>
            <w:tcW w:w="2520" w:type="dxa"/>
          </w:tcPr>
          <w:p w:rsidR="00A06B5F" w:rsidRPr="00706831" w:rsidRDefault="00A06B5F" w:rsidP="00706831">
            <w:pPr>
              <w:pStyle w:val="TableText"/>
            </w:pPr>
            <w:r w:rsidRPr="00706831">
              <w:t>Servlet Container</w:t>
            </w:r>
          </w:p>
        </w:tc>
        <w:tc>
          <w:tcPr>
            <w:tcW w:w="6840" w:type="dxa"/>
          </w:tcPr>
          <w:p w:rsidR="00A06B5F" w:rsidRPr="002A2997" w:rsidRDefault="00A06B5F" w:rsidP="00706831">
            <w:pPr>
              <w:pStyle w:val="TableText"/>
              <w:rPr>
                <w:rFonts w:cs="Arial"/>
              </w:rPr>
            </w:pPr>
            <w:r w:rsidRPr="002A2997">
              <w:rPr>
                <w:rFonts w:cs="Arial"/>
              </w:rPr>
              <w:t xml:space="preserve">A servlet is managed by a servlet container (formerly referred to as servlet engine.) The servlet container is responsible for loading and instantiating the servlets and then calling </w:t>
            </w:r>
            <w:hyperlink r:id="rId32" w:anchor="init" w:history="1">
              <w:r w:rsidRPr="002A2997">
                <w:rPr>
                  <w:rFonts w:cs="Arial"/>
                </w:rPr>
                <w:t>init()</w:t>
              </w:r>
            </w:hyperlink>
            <w:r w:rsidRPr="002A2997">
              <w:rPr>
                <w:rFonts w:cs="Arial"/>
              </w:rPr>
              <w:t xml:space="preserve">. When a request is received by the servlet container, it decides what servlet to call in accordance with a configuration file. A famous example of a servlet container is </w:t>
            </w:r>
            <w:hyperlink r:id="rId33" w:history="1">
              <w:r w:rsidRPr="002A2997">
                <w:rPr>
                  <w:rFonts w:cs="Arial"/>
                </w:rPr>
                <w:t>Tomcat</w:t>
              </w:r>
            </w:hyperlink>
            <w:r w:rsidR="002A2997" w:rsidRPr="002A2997">
              <w:rPr>
                <w:rFonts w:cs="Arial"/>
              </w:rPr>
              <w:t>.</w:t>
            </w:r>
          </w:p>
          <w:p w:rsidR="00A06B5F" w:rsidRPr="00706831" w:rsidRDefault="00A06B5F" w:rsidP="00706831">
            <w:pPr>
              <w:pStyle w:val="TableText"/>
            </w:pPr>
            <w:r w:rsidRPr="002A2997">
              <w:rPr>
                <w:rFonts w:cs="Arial"/>
              </w:rPr>
              <w:t xml:space="preserve">The servlet Container calls the servlet's </w:t>
            </w:r>
            <w:hyperlink r:id="rId34" w:anchor="service" w:history="1">
              <w:r w:rsidRPr="002A2997">
                <w:rPr>
                  <w:rFonts w:cs="Arial"/>
                </w:rPr>
                <w:t>service()</w:t>
              </w:r>
            </w:hyperlink>
            <w:r w:rsidRPr="002A2997">
              <w:rPr>
                <w:rFonts w:cs="Arial"/>
              </w:rPr>
              <w:t xml:space="preserve"> method and passes an instance of ServletRequest and ServletResponse. Depending on the </w:t>
            </w:r>
            <w:hyperlink r:id="rId35" w:history="1">
              <w:r w:rsidRPr="002A2997">
                <w:rPr>
                  <w:rFonts w:cs="Arial"/>
                </w:rPr>
                <w:t>request's method</w:t>
              </w:r>
            </w:hyperlink>
            <w:r w:rsidRPr="002A2997">
              <w:rPr>
                <w:rFonts w:cs="Arial"/>
              </w:rPr>
              <w:t xml:space="preserve"> (mostly GET and POST), service calls doGet() or doPost(). These passed instances can be used by the servlet to find out who the remote user is, if and</w:t>
            </w:r>
            <w:r w:rsidRPr="00706831">
              <w:t xml:space="preserve"> what </w:t>
            </w:r>
            <w:hyperlink r:id="rId36" w:anchor="post" w:history="1">
              <w:r w:rsidRPr="00706831">
                <w:t>HTTP POST</w:t>
              </w:r>
            </w:hyperlink>
            <w:r w:rsidRPr="00706831">
              <w:t xml:space="preserve"> parameters have been set and other characteristics.</w:t>
            </w:r>
          </w:p>
          <w:p w:rsidR="002A2997" w:rsidRDefault="009D0A81" w:rsidP="002A2997">
            <w:pPr>
              <w:pStyle w:val="TableText"/>
            </w:pPr>
            <w:r>
              <w:t>Together with the W</w:t>
            </w:r>
            <w:r w:rsidR="00A06B5F" w:rsidRPr="00706831">
              <w:t>eb server (or application server) the servlet container provides the HTTP interface to the world.</w:t>
            </w:r>
          </w:p>
          <w:p w:rsidR="00A06B5F" w:rsidRPr="00706831" w:rsidRDefault="00A06B5F" w:rsidP="002A2997">
            <w:pPr>
              <w:pStyle w:val="TableText"/>
            </w:pPr>
            <w:r w:rsidRPr="00706831">
              <w:t>It is also possible for a servlet contai</w:t>
            </w:r>
            <w:r w:rsidR="009D0A81">
              <w:t>ner to run standalone (without W</w:t>
            </w:r>
            <w:r w:rsidRPr="00706831">
              <w:t>eb server), or to eve</w:t>
            </w:r>
            <w:r w:rsidR="009D0A81">
              <w:t>n run on a host other than the W</w:t>
            </w:r>
            <w:r w:rsidRPr="00706831">
              <w:t xml:space="preserve">eb server. </w:t>
            </w:r>
            <w:r w:rsidRPr="00706831">
              <w:rPr>
                <w:rStyle w:val="FootnoteReference"/>
              </w:rPr>
              <w:footnoteReference w:id="3"/>
            </w:r>
          </w:p>
        </w:tc>
      </w:tr>
      <w:tr w:rsidR="00A06B5F" w:rsidRPr="00706831" w:rsidTr="00706831">
        <w:tc>
          <w:tcPr>
            <w:tcW w:w="2520" w:type="dxa"/>
          </w:tcPr>
          <w:p w:rsidR="00A06B5F" w:rsidRPr="00706831" w:rsidRDefault="00A06B5F" w:rsidP="00706831">
            <w:pPr>
              <w:pStyle w:val="TableText"/>
            </w:pPr>
            <w:r w:rsidRPr="00706831">
              <w:lastRenderedPageBreak/>
              <w:t>Signed Certificate</w:t>
            </w:r>
          </w:p>
        </w:tc>
        <w:tc>
          <w:tcPr>
            <w:tcW w:w="6840" w:type="dxa"/>
          </w:tcPr>
          <w:p w:rsidR="00A06B5F" w:rsidRPr="00706831" w:rsidRDefault="00A06B5F" w:rsidP="009D0A81">
            <w:pPr>
              <w:pStyle w:val="TableText"/>
            </w:pPr>
            <w:r w:rsidRPr="00706831">
              <w:rPr>
                <w:bCs/>
              </w:rPr>
              <w:t xml:space="preserve">The Signed Certificate (a.k.a. self-signed certificate) is </w:t>
            </w:r>
            <w:r w:rsidRPr="00706831">
              <w:t>the peer's (server) digital certificate. Currently, the Department of Veterans Affairs (VA) uses VeriSign, Inc. as the Certificate Authority (CA) to sign (validate) digital certificates. VeriSign, Inc. requires the use of CA Root and Intermediate Certificat</w:t>
            </w:r>
            <w:r w:rsidR="009D0A81">
              <w:t xml:space="preserve">es. The Subject and Issuer </w:t>
            </w:r>
            <w:r w:rsidRPr="00706831">
              <w:t xml:space="preserve">have the same content when signed by VeriSign; the issuer </w:t>
            </w:r>
            <w:r w:rsidR="009D0A81">
              <w:t>has</w:t>
            </w:r>
            <w:r w:rsidRPr="00706831">
              <w:t xml:space="preserve"> VeriSign's content.</w:t>
            </w:r>
          </w:p>
        </w:tc>
      </w:tr>
      <w:tr w:rsidR="00A06B5F" w:rsidRPr="00706831" w:rsidTr="00706831">
        <w:tc>
          <w:tcPr>
            <w:tcW w:w="2520" w:type="dxa"/>
          </w:tcPr>
          <w:p w:rsidR="00A06B5F" w:rsidRPr="00706831" w:rsidRDefault="00A06B5F" w:rsidP="00706831">
            <w:pPr>
              <w:pStyle w:val="TableText"/>
            </w:pPr>
            <w:r w:rsidRPr="00706831">
              <w:t>SOAP</w:t>
            </w:r>
          </w:p>
        </w:tc>
        <w:tc>
          <w:tcPr>
            <w:tcW w:w="6840" w:type="dxa"/>
          </w:tcPr>
          <w:p w:rsidR="00A06B5F" w:rsidRPr="00706831" w:rsidRDefault="00A06B5F" w:rsidP="00706831">
            <w:pPr>
              <w:pStyle w:val="TableText"/>
            </w:pPr>
            <w:r w:rsidRPr="00706831">
              <w:t>Simple Object Access Protocol (SOAP) is a protocol for exchanging structured information over a network, often via HTTP.</w:t>
            </w:r>
          </w:p>
        </w:tc>
      </w:tr>
      <w:tr w:rsidR="00A06B5F" w:rsidRPr="00706831" w:rsidTr="00706831">
        <w:tc>
          <w:tcPr>
            <w:tcW w:w="2520" w:type="dxa"/>
          </w:tcPr>
          <w:p w:rsidR="00A06B5F" w:rsidRPr="00706831" w:rsidRDefault="00A06B5F" w:rsidP="00706831">
            <w:pPr>
              <w:pStyle w:val="TableText"/>
            </w:pPr>
            <w:r w:rsidRPr="00706831">
              <w:t>SSL</w:t>
            </w:r>
          </w:p>
        </w:tc>
        <w:tc>
          <w:tcPr>
            <w:tcW w:w="6840" w:type="dxa"/>
          </w:tcPr>
          <w:p w:rsidR="00A06B5F" w:rsidRPr="00706831" w:rsidRDefault="00A06B5F" w:rsidP="00706831">
            <w:pPr>
              <w:pStyle w:val="TableText"/>
            </w:pPr>
            <w:r w:rsidRPr="00706831">
              <w:rPr>
                <w:bCs/>
              </w:rPr>
              <w:t>S</w:t>
            </w:r>
            <w:r w:rsidRPr="00706831">
              <w:t xml:space="preserve">ecure </w:t>
            </w:r>
            <w:r w:rsidRPr="00706831">
              <w:rPr>
                <w:bCs/>
              </w:rPr>
              <w:t>S</w:t>
            </w:r>
            <w:r w:rsidRPr="00706831">
              <w:t xml:space="preserve">ocket </w:t>
            </w:r>
            <w:r w:rsidRPr="00706831">
              <w:rPr>
                <w:bCs/>
              </w:rPr>
              <w:t>L</w:t>
            </w:r>
            <w:r w:rsidRPr="00706831">
              <w:t>ayer. A low-level protocol that enables secure communications between a server and a browser. It provides communication privacy.</w:t>
            </w:r>
          </w:p>
        </w:tc>
      </w:tr>
      <w:tr w:rsidR="00A06B5F" w:rsidRPr="00706831" w:rsidTr="00706831">
        <w:tc>
          <w:tcPr>
            <w:tcW w:w="2520" w:type="dxa"/>
          </w:tcPr>
          <w:p w:rsidR="00A06B5F" w:rsidRPr="00706831" w:rsidRDefault="00A06B5F" w:rsidP="00706831">
            <w:pPr>
              <w:pStyle w:val="TableText"/>
            </w:pPr>
            <w:r w:rsidRPr="00706831">
              <w:t>TLS</w:t>
            </w:r>
          </w:p>
        </w:tc>
        <w:tc>
          <w:tcPr>
            <w:tcW w:w="6840" w:type="dxa"/>
          </w:tcPr>
          <w:p w:rsidR="00A06B5F" w:rsidRPr="00706831" w:rsidRDefault="00A06B5F" w:rsidP="00706831">
            <w:pPr>
              <w:pStyle w:val="TableText"/>
            </w:pPr>
            <w:r w:rsidRPr="00706831">
              <w:t xml:space="preserve">Transport Layer Security. </w:t>
            </w:r>
            <w:r w:rsidRPr="00706831">
              <w:rPr>
                <w:bCs/>
              </w:rPr>
              <w:t>Transport Layer Security</w:t>
            </w:r>
            <w:r w:rsidRPr="00706831">
              <w:t xml:space="preserve"> (</w:t>
            </w:r>
            <w:r w:rsidRPr="00706831">
              <w:rPr>
                <w:bCs/>
              </w:rPr>
              <w:t>TLS</w:t>
            </w:r>
            <w:r w:rsidRPr="00706831">
              <w:t xml:space="preserve">) and its predecessor, </w:t>
            </w:r>
            <w:r w:rsidRPr="00706831">
              <w:rPr>
                <w:bCs/>
              </w:rPr>
              <w:t>Secure Sockets Layer</w:t>
            </w:r>
            <w:r w:rsidRPr="00706831">
              <w:t xml:space="preserve"> (</w:t>
            </w:r>
            <w:r w:rsidRPr="00706831">
              <w:rPr>
                <w:bCs/>
              </w:rPr>
              <w:t>SSL</w:t>
            </w:r>
            <w:r w:rsidRPr="00706831">
              <w:t>), are cryptographic protocols which provide secure communications on t</w:t>
            </w:r>
            <w:r w:rsidR="009D0A81">
              <w:t>he Internet for such things as W</w:t>
            </w:r>
            <w:r w:rsidRPr="00706831">
              <w:t>eb browsing, e-mail, Internet faxing, instant messaging and other data transfers. There are slight differences between SSL 3.0 and TLS 1.0, but the protocol remains substantially the same.</w:t>
            </w:r>
          </w:p>
        </w:tc>
      </w:tr>
      <w:tr w:rsidR="00A06B5F" w:rsidRPr="00706831" w:rsidTr="00706831">
        <w:tc>
          <w:tcPr>
            <w:tcW w:w="2520" w:type="dxa"/>
          </w:tcPr>
          <w:p w:rsidR="00A06B5F" w:rsidRPr="00706831" w:rsidRDefault="00A06B5F" w:rsidP="00706831">
            <w:pPr>
              <w:pStyle w:val="TableText"/>
            </w:pPr>
            <w:r w:rsidRPr="00706831">
              <w:t>Web Service</w:t>
            </w:r>
          </w:p>
        </w:tc>
        <w:tc>
          <w:tcPr>
            <w:tcW w:w="6840" w:type="dxa"/>
          </w:tcPr>
          <w:p w:rsidR="00A06B5F" w:rsidRPr="00706831" w:rsidRDefault="009D0A81" w:rsidP="00706831">
            <w:pPr>
              <w:pStyle w:val="TableText"/>
            </w:pPr>
            <w:r>
              <w:t>A W</w:t>
            </w:r>
            <w:r w:rsidR="00A06B5F" w:rsidRPr="00706831">
              <w:t>eb resource meant to be consumed over a network via HTTP, by an autonomous program.</w:t>
            </w:r>
          </w:p>
        </w:tc>
      </w:tr>
      <w:tr w:rsidR="00A06B5F" w:rsidRPr="00706831" w:rsidTr="00706831">
        <w:tc>
          <w:tcPr>
            <w:tcW w:w="2520" w:type="dxa"/>
          </w:tcPr>
          <w:p w:rsidR="00A06B5F" w:rsidRPr="00706831" w:rsidRDefault="00A06B5F" w:rsidP="00706831">
            <w:pPr>
              <w:pStyle w:val="TableText"/>
            </w:pPr>
            <w:r w:rsidRPr="00706831">
              <w:t>WebLogic</w:t>
            </w:r>
          </w:p>
        </w:tc>
        <w:tc>
          <w:tcPr>
            <w:tcW w:w="6840" w:type="dxa"/>
          </w:tcPr>
          <w:p w:rsidR="00A06B5F" w:rsidRPr="00706831" w:rsidRDefault="00D26728" w:rsidP="009D0A81">
            <w:pPr>
              <w:pStyle w:val="TableText"/>
            </w:pPr>
            <w:r w:rsidRPr="00706831">
              <w:t>A</w:t>
            </w:r>
            <w:r>
              <w:t>n Oracle</w:t>
            </w:r>
            <w:r w:rsidRPr="009D0A81">
              <w:rPr>
                <w:rFonts w:ascii="Times New Roman" w:hAnsi="Times New Roman"/>
                <w:vertAlign w:val="superscript"/>
              </w:rPr>
              <w:t>®</w:t>
            </w:r>
            <w:r>
              <w:t xml:space="preserve"> product;</w:t>
            </w:r>
            <w:r w:rsidRPr="00486BF1">
              <w:t xml:space="preserve"> WebLogic Server 8.1</w:t>
            </w:r>
            <w:r>
              <w:t>, 9.2, and 10.x</w:t>
            </w:r>
            <w:r w:rsidRPr="00486BF1">
              <w:t xml:space="preserve"> is a J2EE- v1.3-certified application server for developing and deploying J2EE enterprise applications.</w:t>
            </w:r>
          </w:p>
        </w:tc>
      </w:tr>
      <w:tr w:rsidR="00A06B5F" w:rsidRPr="00706831" w:rsidTr="00706831">
        <w:tc>
          <w:tcPr>
            <w:tcW w:w="2520" w:type="dxa"/>
          </w:tcPr>
          <w:p w:rsidR="00A06B5F" w:rsidRPr="00706831" w:rsidRDefault="00A06B5F" w:rsidP="00706831">
            <w:pPr>
              <w:pStyle w:val="TableText"/>
            </w:pPr>
            <w:r w:rsidRPr="00706831">
              <w:t>WSDL</w:t>
            </w:r>
          </w:p>
        </w:tc>
        <w:tc>
          <w:tcPr>
            <w:tcW w:w="6840" w:type="dxa"/>
          </w:tcPr>
          <w:p w:rsidR="00A06B5F" w:rsidRPr="00706831" w:rsidRDefault="00A06B5F" w:rsidP="00706831">
            <w:pPr>
              <w:pStyle w:val="TableText"/>
            </w:pPr>
            <w:r w:rsidRPr="00706831">
              <w:t xml:space="preserve">Web Services Definition Language. “WSDL is an </w:t>
            </w:r>
            <w:hyperlink r:id="rId37" w:tooltip="XML" w:history="1">
              <w:r w:rsidRPr="00706831">
                <w:rPr>
                  <w:rStyle w:val="Hyperlink"/>
                </w:rPr>
                <w:t>XML</w:t>
              </w:r>
            </w:hyperlink>
            <w:r w:rsidRPr="00706831">
              <w:t xml:space="preserve">-based service description on how to communicate using </w:t>
            </w:r>
            <w:hyperlink r:id="rId38" w:tooltip="Web services" w:history="1">
              <w:r w:rsidR="009D0A81">
                <w:rPr>
                  <w:rStyle w:val="Hyperlink"/>
                </w:rPr>
                <w:t>Web services</w:t>
              </w:r>
            </w:hyperlink>
            <w:r w:rsidRPr="00706831">
              <w:t xml:space="preserve">. The WSDL defines services as collections of network endpoints, or ports. WSDL specification provides an </w:t>
            </w:r>
            <w:hyperlink r:id="rId39" w:tooltip="XML" w:history="1">
              <w:r w:rsidRPr="00706831">
                <w:rPr>
                  <w:rStyle w:val="Hyperlink"/>
                </w:rPr>
                <w:t>XML</w:t>
              </w:r>
            </w:hyperlink>
            <w:r w:rsidRPr="00706831">
              <w:t xml:space="preserve"> </w:t>
            </w:r>
            <w:hyperlink r:id="rId40" w:tooltip="Format" w:history="1">
              <w:r w:rsidRPr="00706831">
                <w:rPr>
                  <w:rStyle w:val="Hyperlink"/>
                </w:rPr>
                <w:t>format</w:t>
              </w:r>
            </w:hyperlink>
            <w:r w:rsidRPr="00706831">
              <w:t xml:space="preserve"> for documents for this purpose.</w:t>
            </w:r>
          </w:p>
          <w:p w:rsidR="00A06B5F" w:rsidRPr="00706831" w:rsidRDefault="00A06B5F" w:rsidP="00706831">
            <w:pPr>
              <w:pStyle w:val="TableText"/>
            </w:pPr>
            <w:r w:rsidRPr="00706831">
              <w:t>The abstract definition of ports and messages is separated from their concrete use or instance, allowing the reuse of these definitions. A port is defined by associating a network address with a reusable binding, and a collection of ports define a service. Messages are abstract descriptions of the data being exchanged, and port types are abstract collections of supported operations. The concrete protocol and data format specifications for a particular port type constitutes a reusable binding, where the messages and operations are then bound to a concrete network protocol and message format. In this way, WSDL describ</w:t>
            </w:r>
            <w:r w:rsidR="009D0A81">
              <w:t>es the public interface to the W</w:t>
            </w:r>
            <w:r w:rsidRPr="00706831">
              <w:t>eb service.</w:t>
            </w:r>
          </w:p>
          <w:p w:rsidR="00A06B5F" w:rsidRPr="00706831" w:rsidRDefault="00A06B5F" w:rsidP="00706831">
            <w:pPr>
              <w:pStyle w:val="TableText"/>
            </w:pPr>
            <w:r w:rsidRPr="00706831">
              <w:t xml:space="preserve">WSDL is often used in combination with </w:t>
            </w:r>
            <w:hyperlink r:id="rId41" w:tooltip="SOAP" w:history="1">
              <w:r w:rsidRPr="00706831">
                <w:rPr>
                  <w:rStyle w:val="Hyperlink"/>
                </w:rPr>
                <w:t>SOAP</w:t>
              </w:r>
            </w:hyperlink>
            <w:r w:rsidRPr="00706831">
              <w:t xml:space="preserve"> and </w:t>
            </w:r>
            <w:hyperlink r:id="rId42" w:tooltip="XML Schema" w:history="1">
              <w:r w:rsidRPr="00706831">
                <w:rPr>
                  <w:rStyle w:val="Hyperlink"/>
                </w:rPr>
                <w:t>XML Schema</w:t>
              </w:r>
            </w:hyperlink>
            <w:r w:rsidR="009D0A81">
              <w:t xml:space="preserve"> to provide W</w:t>
            </w:r>
            <w:r w:rsidRPr="00706831">
              <w:t xml:space="preserve">eb services over the </w:t>
            </w:r>
            <w:hyperlink r:id="rId43" w:tooltip="Internet" w:history="1">
              <w:r w:rsidRPr="00706831">
                <w:rPr>
                  <w:rStyle w:val="Hyperlink"/>
                </w:rPr>
                <w:t>Internet</w:t>
              </w:r>
            </w:hyperlink>
            <w:r w:rsidRPr="00706831">
              <w:t xml:space="preserve">. A client program connecting to a </w:t>
            </w:r>
            <w:r w:rsidR="009D0A81">
              <w:lastRenderedPageBreak/>
              <w:t>W</w:t>
            </w:r>
            <w:r w:rsidRPr="00706831">
              <w:t xml:space="preserve">eb service can read the WSDL to determine what functions are available on the server. Any special </w:t>
            </w:r>
            <w:hyperlink r:id="rId44" w:tooltip="Datatypes" w:history="1">
              <w:r w:rsidRPr="00706831">
                <w:rPr>
                  <w:rStyle w:val="Hyperlink"/>
                </w:rPr>
                <w:t>datatypes</w:t>
              </w:r>
            </w:hyperlink>
            <w:r w:rsidRPr="00706831">
              <w:t xml:space="preserve"> used are embedded in the WSDL file in the form of XML Schema. The client can then use SOAP to actually call one of the functions listed in the WSDL.”</w:t>
            </w:r>
            <w:r w:rsidRPr="00706831">
              <w:rPr>
                <w:rStyle w:val="FootnoteReference"/>
              </w:rPr>
              <w:footnoteReference w:id="4"/>
            </w:r>
          </w:p>
        </w:tc>
      </w:tr>
    </w:tbl>
    <w:p w:rsidR="002A2997" w:rsidRDefault="002A2997" w:rsidP="002A2997">
      <w:pPr>
        <w:pStyle w:val="BodyText6"/>
      </w:pPr>
    </w:p>
    <w:p w:rsidR="002A2997" w:rsidRDefault="002A2997" w:rsidP="002A2997">
      <w:pPr>
        <w:pStyle w:val="Note"/>
      </w:pPr>
      <w:r>
        <w:rPr>
          <w:noProof/>
          <w:lang w:eastAsia="en-US"/>
        </w:rPr>
        <w:drawing>
          <wp:inline distT="0" distB="0" distL="0" distR="0" wp14:anchorId="5E18704F" wp14:editId="6A997F08">
            <wp:extent cx="285750" cy="285750"/>
            <wp:effectExtent l="0" t="0" r="0" b="0"/>
            <wp:docPr id="276" name="Picture 2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6B2FCC">
        <w:rPr>
          <w:b/>
        </w:rPr>
        <w:t>REF:</w:t>
      </w:r>
      <w:r w:rsidRPr="006B2FCC">
        <w:t xml:space="preserve"> For a list of commonly used terms and definitions, </w:t>
      </w:r>
      <w:r>
        <w:t>see</w:t>
      </w:r>
      <w:r w:rsidRPr="006B2FCC">
        <w:t xml:space="preserve"> the </w:t>
      </w:r>
      <w:r>
        <w:t xml:space="preserve">OI&amp;T Master </w:t>
      </w:r>
      <w:r w:rsidRPr="006B2FCC">
        <w:t>Glossary VA Intranet Website</w:t>
      </w:r>
      <w:r w:rsidRPr="006B2FCC">
        <w:fldChar w:fldCharType="begin"/>
      </w:r>
      <w:r w:rsidRPr="006B2FCC">
        <w:instrText xml:space="preserve">XE </w:instrText>
      </w:r>
      <w:r>
        <w:instrText>“</w:instrText>
      </w:r>
      <w:r w:rsidRPr="006B2FCC">
        <w:rPr>
          <w:kern w:val="2"/>
        </w:rPr>
        <w:instrText>Glossary:Intranet Website</w:instrText>
      </w:r>
      <w:r>
        <w:instrText>”</w:instrText>
      </w:r>
      <w:r w:rsidRPr="006B2FCC">
        <w:fldChar w:fldCharType="end"/>
      </w:r>
      <w:r w:rsidRPr="006B2FCC">
        <w:fldChar w:fldCharType="begin"/>
      </w:r>
      <w:r w:rsidRPr="006B2FCC">
        <w:instrText xml:space="preserve">XE </w:instrText>
      </w:r>
      <w:r>
        <w:instrText>“</w:instrText>
      </w:r>
      <w:r w:rsidRPr="006B2FCC">
        <w:instrText>Websites:</w:instrText>
      </w:r>
      <w:r>
        <w:rPr>
          <w:kern w:val="2"/>
        </w:rPr>
        <w:instrText>Glossary Intranet Website</w:instrText>
      </w:r>
      <w:r>
        <w:instrText>”</w:instrText>
      </w:r>
      <w:r w:rsidRPr="006B2FCC">
        <w:fldChar w:fldCharType="end"/>
      </w:r>
      <w:r w:rsidRPr="006B2FCC">
        <w:fldChar w:fldCharType="begin"/>
      </w:r>
      <w:r w:rsidRPr="006B2FCC">
        <w:instrText xml:space="preserve">XE </w:instrText>
      </w:r>
      <w:r>
        <w:instrText>“</w:instrText>
      </w:r>
      <w:r w:rsidRPr="006B2FCC">
        <w:instrText>Home Pages:</w:instrText>
      </w:r>
      <w:r>
        <w:rPr>
          <w:kern w:val="2"/>
        </w:rPr>
        <w:instrText>Glossary Intranet Website</w:instrText>
      </w:r>
      <w:r>
        <w:instrText>”</w:instrText>
      </w:r>
      <w:r w:rsidRPr="006B2FCC">
        <w:fldChar w:fldCharType="end"/>
      </w:r>
      <w:r w:rsidRPr="006B2FCC">
        <w:fldChar w:fldCharType="begin"/>
      </w:r>
      <w:r w:rsidRPr="006B2FCC">
        <w:instrText xml:space="preserve">XE </w:instrText>
      </w:r>
      <w:r>
        <w:instrText>“</w:instrText>
      </w:r>
      <w:r w:rsidRPr="006B2FCC">
        <w:instrText>URLs:</w:instrText>
      </w:r>
      <w:r>
        <w:rPr>
          <w:kern w:val="2"/>
        </w:rPr>
        <w:instrText>Glossary Intranet Website</w:instrText>
      </w:r>
      <w:r>
        <w:instrText>”</w:instrText>
      </w:r>
      <w:r w:rsidRPr="006B2FCC">
        <w:fldChar w:fldCharType="end"/>
      </w:r>
      <w:r>
        <w:t>.</w:t>
      </w:r>
      <w:r>
        <w:br/>
      </w:r>
      <w:r>
        <w:br/>
        <w:t xml:space="preserve">For a </w:t>
      </w:r>
      <w:r w:rsidRPr="006B2FCC">
        <w:t xml:space="preserve">list of </w:t>
      </w:r>
      <w:r>
        <w:t xml:space="preserve">commonly used </w:t>
      </w:r>
      <w:r w:rsidRPr="006B2FCC">
        <w:t xml:space="preserve">acronyms, </w:t>
      </w:r>
      <w:r>
        <w:t>see</w:t>
      </w:r>
      <w:r w:rsidRPr="006B2FCC">
        <w:t xml:space="preserve"> the </w:t>
      </w:r>
      <w:r>
        <w:t xml:space="preserve">VA Acronym Lookup Intranet </w:t>
      </w:r>
      <w:r w:rsidRPr="006B2FCC">
        <w:t>Website</w:t>
      </w:r>
      <w:r w:rsidRPr="006B2FCC">
        <w:fldChar w:fldCharType="begin"/>
      </w:r>
      <w:r w:rsidRPr="006B2FCC">
        <w:instrText xml:space="preserve">XE </w:instrText>
      </w:r>
      <w:r>
        <w:instrText>“</w:instrText>
      </w:r>
      <w:r w:rsidRPr="006B2FCC">
        <w:rPr>
          <w:kern w:val="2"/>
        </w:rPr>
        <w:instrText>Acronyms:Intranet Website</w:instrText>
      </w:r>
      <w:r>
        <w:instrText>”</w:instrText>
      </w:r>
      <w:r w:rsidRPr="006B2FCC">
        <w:fldChar w:fldCharType="end"/>
      </w:r>
      <w:r w:rsidRPr="006B2FCC">
        <w:fldChar w:fldCharType="begin"/>
      </w:r>
      <w:r w:rsidRPr="006B2FCC">
        <w:instrText xml:space="preserve">XE </w:instrText>
      </w:r>
      <w:r>
        <w:instrText>“</w:instrText>
      </w:r>
      <w:r w:rsidRPr="006B2FCC">
        <w:instrText>Websites:</w:instrText>
      </w:r>
      <w:r w:rsidRPr="006B2FCC">
        <w:rPr>
          <w:kern w:val="2"/>
        </w:rPr>
        <w:instrText>Acronyms Intranet Website</w:instrText>
      </w:r>
      <w:r>
        <w:instrText>”</w:instrText>
      </w:r>
      <w:r w:rsidRPr="006B2FCC">
        <w:fldChar w:fldCharType="end"/>
      </w:r>
      <w:r w:rsidRPr="006B2FCC">
        <w:fldChar w:fldCharType="begin"/>
      </w:r>
      <w:r w:rsidRPr="006B2FCC">
        <w:instrText xml:space="preserve">XE </w:instrText>
      </w:r>
      <w:r>
        <w:instrText>“</w:instrText>
      </w:r>
      <w:r w:rsidRPr="006B2FCC">
        <w:instrText>Home Pages:</w:instrText>
      </w:r>
      <w:r w:rsidRPr="006B2FCC">
        <w:rPr>
          <w:kern w:val="2"/>
        </w:rPr>
        <w:instrText>Acronyms Intranet Website</w:instrText>
      </w:r>
      <w:r>
        <w:instrText>”</w:instrText>
      </w:r>
      <w:r w:rsidRPr="006B2FCC">
        <w:fldChar w:fldCharType="end"/>
      </w:r>
      <w:r w:rsidRPr="006B2FCC">
        <w:fldChar w:fldCharType="begin"/>
      </w:r>
      <w:r w:rsidRPr="006B2FCC">
        <w:instrText xml:space="preserve">XE </w:instrText>
      </w:r>
      <w:r>
        <w:instrText>“</w:instrText>
      </w:r>
      <w:r w:rsidRPr="006B2FCC">
        <w:instrText>URLs:</w:instrText>
      </w:r>
      <w:r w:rsidRPr="006B2FCC">
        <w:rPr>
          <w:kern w:val="2"/>
        </w:rPr>
        <w:instrText>Acr</w:instrText>
      </w:r>
      <w:r>
        <w:rPr>
          <w:kern w:val="2"/>
        </w:rPr>
        <w:instrText>onyms Intranet Website</w:instrText>
      </w:r>
      <w:r>
        <w:instrText>”</w:instrText>
      </w:r>
      <w:r w:rsidRPr="006B2FCC">
        <w:fldChar w:fldCharType="end"/>
      </w:r>
      <w:r>
        <w:t>.</w:t>
      </w:r>
    </w:p>
    <w:p w:rsidR="00A97005" w:rsidRPr="00893EED" w:rsidRDefault="00A97005" w:rsidP="0072283B">
      <w:pPr>
        <w:spacing w:after="120"/>
      </w:pPr>
    </w:p>
    <w:sectPr w:rsidR="00A97005" w:rsidRPr="00893EED" w:rsidSect="00706831">
      <w:headerReference w:type="even" r:id="rId45"/>
      <w:headerReference w:type="default" r:id="rId46"/>
      <w:footerReference w:type="even"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720" w:rsidRDefault="00B84720">
      <w:r>
        <w:separator/>
      </w:r>
    </w:p>
  </w:endnote>
  <w:endnote w:type="continuationSeparator" w:id="0">
    <w:p w:rsidR="00B84720" w:rsidRDefault="00B84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595868">
    <w:pPr>
      <w:pStyle w:val="Footer"/>
      <w:rPr>
        <w:rStyle w:val="PageNumber"/>
      </w:rPr>
    </w:pPr>
    <w:r>
      <w:t>HealtheVet</w:t>
    </w:r>
    <w:r w:rsidRPr="003A7C80">
      <w:t xml:space="preserve"> Web Services Client </w:t>
    </w:r>
    <w:r>
      <w:t>(HWSC) 1.0</w:t>
    </w:r>
    <w:r>
      <w:tab/>
    </w:r>
    <w:r w:rsidRPr="00595868">
      <w:t xml:space="preserve"> </w:t>
    </w:r>
    <w:r>
      <w:fldChar w:fldCharType="begin"/>
    </w:r>
    <w:r>
      <w:instrText xml:space="preserve"> PAGE   \* MERGEFORMAT </w:instrText>
    </w:r>
    <w:r>
      <w:fldChar w:fldCharType="separate"/>
    </w:r>
    <w:r>
      <w:rPr>
        <w:noProof/>
      </w:rPr>
      <w:t>iii</w:t>
    </w:r>
    <w:r>
      <w:fldChar w:fldCharType="end"/>
    </w:r>
    <w:r>
      <w:tab/>
    </w:r>
    <w:r w:rsidR="00B153FF">
      <w:t>October 2016</w:t>
    </w:r>
  </w:p>
  <w:p w:rsidR="00DE6FB8" w:rsidRPr="00595868" w:rsidRDefault="00DE6FB8" w:rsidP="00595868">
    <w:pPr>
      <w:pStyle w:val="Footer"/>
    </w:pPr>
    <w:r>
      <w:t>Systems Management Guide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t>February 2011</w:t>
    </w:r>
    <w:r>
      <w:tab/>
      <w:t>HealtheVet</w:t>
    </w:r>
    <w:r w:rsidRPr="003A7C80">
      <w:t xml:space="preserve"> Web Services Client </w:t>
    </w:r>
    <w:r>
      <w:t>(HWSC)</w:t>
    </w:r>
    <w:r>
      <w:tab/>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706831">
    <w:pPr>
      <w:pStyle w:val="Footer"/>
      <w:rPr>
        <w:rStyle w:val="PageNumber"/>
      </w:rPr>
    </w:pPr>
    <w:r>
      <w:t>HealtheVet</w:t>
    </w:r>
    <w:r w:rsidRPr="003A7C80">
      <w:t xml:space="preserve"> Web Services Client </w:t>
    </w:r>
    <w:r>
      <w:t>(HWSC) 1.0</w:t>
    </w:r>
    <w:r>
      <w:tab/>
    </w:r>
    <w:r>
      <w:fldChar w:fldCharType="begin"/>
    </w:r>
    <w:r>
      <w:instrText xml:space="preserve"> PAGE   \* MERGEFORMAT </w:instrText>
    </w:r>
    <w:r>
      <w:fldChar w:fldCharType="separate"/>
    </w:r>
    <w:r w:rsidR="001A73B6">
      <w:rPr>
        <w:noProof/>
      </w:rPr>
      <w:t>4</w:t>
    </w:r>
    <w:r>
      <w:fldChar w:fldCharType="end"/>
    </w:r>
    <w:r>
      <w:tab/>
    </w:r>
    <w:r w:rsidR="00B153FF">
      <w:t>October 2016</w:t>
    </w:r>
  </w:p>
  <w:p w:rsidR="00DE6FB8" w:rsidRDefault="00DE6FB8">
    <w:pPr>
      <w:pStyle w:val="Footer"/>
    </w:pPr>
    <w:r>
      <w:t>Systems Management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HealtheVet</w:t>
    </w:r>
    <w:r w:rsidRPr="003A7C80">
      <w:t xml:space="preserve"> Web Services Client </w:t>
    </w:r>
    <w:r>
      <w:t>(HWSC)</w:t>
    </w:r>
    <w:r>
      <w:tab/>
      <w:t>February 2011</w:t>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t>February 2011</w:t>
    </w:r>
    <w:r>
      <w:tab/>
      <w:t>HealtheVet</w:t>
    </w:r>
    <w:r w:rsidRPr="003A7C80">
      <w:t xml:space="preserve"> Web Services Client </w:t>
    </w:r>
    <w:r>
      <w:t>(HWSC)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tab/>
      <w:t>HealtheVet</w:t>
    </w:r>
    <w:r w:rsidRPr="003A7C80">
      <w:t xml:space="preserve"> Web Services Client </w:t>
    </w:r>
    <w:r>
      <w:t>(HWSC)</w:t>
    </w:r>
    <w:r>
      <w:tab/>
      <w:t>February 2011</w:t>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t>February 2011</w:t>
    </w:r>
    <w:r>
      <w:tab/>
      <w:t>HealtheVet</w:t>
    </w:r>
    <w:r w:rsidRPr="003A7C80">
      <w:t xml:space="preserve"> Web Services Client </w:t>
    </w:r>
    <w:r>
      <w:t>(HWSC)</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rPr>
        <w:rStyle w:val="PageNumber"/>
      </w:rPr>
      <w:t>Appendix A-</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HealtheVet</w:t>
    </w:r>
    <w:r w:rsidRPr="003A7C80">
      <w:t xml:space="preserve"> Web Services Client </w:t>
    </w:r>
    <w:r>
      <w:t>(HWSC)</w:t>
    </w:r>
    <w:r>
      <w:tab/>
      <w:t>February 2011</w:t>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t>February 2011</w:t>
    </w:r>
    <w:r>
      <w:tab/>
      <w:t>HealtheVet</w:t>
    </w:r>
    <w:r w:rsidRPr="003A7C80">
      <w:t xml:space="preserve"> Web Services Client </w:t>
    </w:r>
    <w:r>
      <w:t>(HWSC)</w:t>
    </w:r>
    <w:r>
      <w:tab/>
      <w:t>Appendix 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rsidP="00FE7217">
    <w:pPr>
      <w:pStyle w:val="Footer"/>
    </w:pPr>
  </w:p>
  <w:p w:rsidR="00DE6FB8" w:rsidRDefault="00DE6FB8" w:rsidP="00FE7217">
    <w:pPr>
      <w:pStyle w:val="Footer"/>
      <w:rPr>
        <w:rStyle w:val="PageNumber"/>
      </w:rPr>
    </w:pPr>
    <w:r>
      <w:rPr>
        <w:rStyle w:val="PageNumber"/>
      </w:rPr>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ab/>
      <w:t>HealtheVet</w:t>
    </w:r>
    <w:r w:rsidRPr="003A7C80">
      <w:t xml:space="preserve"> Web Services Client </w:t>
    </w:r>
    <w:r>
      <w:t>(HWSC)</w:t>
    </w:r>
    <w:r>
      <w:tab/>
      <w:t>February 2011</w:t>
    </w:r>
  </w:p>
  <w:p w:rsidR="00DE6FB8" w:rsidRDefault="00DE6FB8" w:rsidP="00FE7217">
    <w:pPr>
      <w:pStyle w:val="Footer"/>
    </w:pPr>
    <w:r>
      <w:rPr>
        <w:rStyle w:val="PageNumber"/>
      </w:rPr>
      <w:tab/>
    </w:r>
    <w:r>
      <w:t>Systems Management Guide</w:t>
    </w:r>
  </w:p>
  <w:p w:rsidR="00DE6FB8" w:rsidRDefault="00DE6FB8" w:rsidP="00FE7217">
    <w:pPr>
      <w:pStyle w:val="Footer"/>
    </w:pPr>
    <w:r>
      <w:tab/>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720" w:rsidRDefault="00B84720">
      <w:r>
        <w:separator/>
      </w:r>
    </w:p>
  </w:footnote>
  <w:footnote w:type="continuationSeparator" w:id="0">
    <w:p w:rsidR="00B84720" w:rsidRDefault="00B84720">
      <w:r>
        <w:continuationSeparator/>
      </w:r>
    </w:p>
  </w:footnote>
  <w:footnote w:id="1">
    <w:p w:rsidR="00DE6FB8" w:rsidRDefault="00DE6FB8" w:rsidP="00751E32">
      <w:pPr>
        <w:pStyle w:val="FootnoteText"/>
      </w:pPr>
      <w:r>
        <w:rPr>
          <w:rStyle w:val="FootnoteReference"/>
        </w:rPr>
        <w:footnoteRef/>
      </w:r>
      <w:r>
        <w:t xml:space="preserve"> DEA website (</w:t>
      </w:r>
      <w:hyperlink r:id="rId1" w:tooltip="DEA: Public Key Infrastructure Analysis; Controlled Substances Ordering System; Concept of Operations document" w:history="1">
        <w:r w:rsidRPr="009854C5">
          <w:rPr>
            <w:rStyle w:val="Hyperlink"/>
            <w:rFonts w:eastAsia="Batang"/>
          </w:rPr>
          <w:t>http://www.deadiversion.usdoj.gov/ecomm/csos/archive/conops.pdf</w:t>
        </w:r>
      </w:hyperlink>
      <w:r>
        <w:t>): “Public Key Infrastructure Analysis Concept of Operations,” Section 3.4.3 “Public Key - The I in PKI.”</w:t>
      </w:r>
    </w:p>
  </w:footnote>
  <w:footnote w:id="2">
    <w:p w:rsidR="00DE6FB8" w:rsidRPr="00AF0A77" w:rsidRDefault="00DE6FB8" w:rsidP="00751E32">
      <w:pPr>
        <w:pStyle w:val="FootnoteText"/>
      </w:pPr>
      <w:r>
        <w:rPr>
          <w:rStyle w:val="FootnoteReference"/>
        </w:rPr>
        <w:footnoteRef/>
      </w:r>
      <w:r>
        <w:t xml:space="preserve"> DEA Web site (</w:t>
      </w:r>
      <w:hyperlink r:id="rId2" w:tooltip="DEA: Public Key Infrastructure Analysis; Controlled Substances Ordering System; Concept of Operations document" w:history="1">
        <w:r w:rsidRPr="009854C5">
          <w:rPr>
            <w:rStyle w:val="Hyperlink"/>
            <w:rFonts w:eastAsia="Batang"/>
          </w:rPr>
          <w:t>http://www.deadiversion.usdoj.gov/ecomm/csos/archive/conops.pdf</w:t>
        </w:r>
      </w:hyperlink>
      <w:r>
        <w:t>): “Public Key Infrastructure Analysis Concept of Operations,” Section 3.3 “Security.”</w:t>
      </w:r>
    </w:p>
  </w:footnote>
  <w:footnote w:id="3">
    <w:p w:rsidR="00DE6FB8" w:rsidRDefault="00DE6FB8" w:rsidP="003F3B93">
      <w:pPr>
        <w:pStyle w:val="FootnoteText"/>
      </w:pPr>
      <w:r>
        <w:rPr>
          <w:rStyle w:val="FootnoteReference"/>
        </w:rPr>
        <w:footnoteRef/>
      </w:r>
      <w:r>
        <w:t xml:space="preserve"> From the </w:t>
      </w:r>
      <w:r w:rsidRPr="00AF0A77">
        <w:rPr>
          <w:i/>
        </w:rPr>
        <w:t>ADP –Analyse, Design &amp; Programing GmbH</w:t>
      </w:r>
      <w:r>
        <w:t xml:space="preserve"> website:</w:t>
      </w:r>
    </w:p>
    <w:p w:rsidR="00DE6FB8" w:rsidRDefault="00B84720" w:rsidP="003F3B93">
      <w:pPr>
        <w:pStyle w:val="FootnoteText"/>
      </w:pPr>
      <w:hyperlink r:id="rId3" w:tooltip="René Nyffenegger's collection of things on the Web." w:history="1">
        <w:r w:rsidR="00DE6FB8" w:rsidRPr="00CF2C7E">
          <w:rPr>
            <w:rStyle w:val="Hyperlink"/>
            <w:rFonts w:eastAsia="Batang"/>
          </w:rPr>
          <w:t>http://www.adp-gmbh.ch/java/servlets/container.html</w:t>
        </w:r>
      </w:hyperlink>
    </w:p>
  </w:footnote>
  <w:footnote w:id="4">
    <w:p w:rsidR="00DE6FB8" w:rsidRPr="005503B6" w:rsidRDefault="00DE6FB8" w:rsidP="00751E32">
      <w:pPr>
        <w:pStyle w:val="FootnoteText"/>
      </w:pPr>
      <w:r>
        <w:rPr>
          <w:rStyle w:val="FootnoteReference"/>
        </w:rPr>
        <w:footnoteRef/>
      </w:r>
      <w:r>
        <w:t xml:space="preserve"> </w:t>
      </w:r>
      <w:hyperlink r:id="rId4" w:tooltip="Wikipedia: Web Services description." w:history="1">
        <w:r w:rsidRPr="00CF2C7E">
          <w:rPr>
            <w:rStyle w:val="Hyperlink"/>
            <w:rFonts w:eastAsia="Batang"/>
          </w:rPr>
          <w:t>http://en.wikipedia.org/wiki/Web_Services_Description_Language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Glossary</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6A658A" w:rsidRDefault="00DE6FB8" w:rsidP="006A6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Default="00DE6F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6A658A" w:rsidRDefault="00DE6FB8" w:rsidP="006A658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HWSC Management Functions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6A658A" w:rsidRDefault="00DE6FB8" w:rsidP="006A658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Security</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Troubleshooting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B8" w:rsidRPr="00EF4938" w:rsidRDefault="00DE6FB8" w:rsidP="00EF4938">
    <w:pPr>
      <w:pStyle w:val="Header"/>
    </w:pPr>
    <w:r>
      <w:t>Appendix A: HWSC Error Codes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4E6689B"/>
    <w:multiLevelType w:val="hybridMultilevel"/>
    <w:tmpl w:val="71E01F2E"/>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num>
  <w:num w:numId="2">
    <w:abstractNumId w:val="9"/>
  </w:num>
  <w:num w:numId="3">
    <w:abstractNumId w:val="9"/>
  </w:num>
  <w:num w:numId="4">
    <w:abstractNumId w:val="7"/>
  </w:num>
  <w:num w:numId="5">
    <w:abstractNumId w:val="7"/>
  </w:num>
  <w:num w:numId="6">
    <w:abstractNumId w:val="8"/>
  </w:num>
  <w:num w:numId="7">
    <w:abstractNumId w:val="21"/>
  </w:num>
  <w:num w:numId="8">
    <w:abstractNumId w:val="16"/>
  </w:num>
  <w:num w:numId="9">
    <w:abstractNumId w:val="6"/>
  </w:num>
  <w:num w:numId="10">
    <w:abstractNumId w:val="5"/>
  </w:num>
  <w:num w:numId="11">
    <w:abstractNumId w:val="4"/>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5"/>
  </w:num>
  <w:num w:numId="19">
    <w:abstractNumId w:val="17"/>
  </w:num>
  <w:num w:numId="20">
    <w:abstractNumId w:val="8"/>
    <w:lvlOverride w:ilvl="0">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 w:numId="24">
    <w:abstractNumId w:val="18"/>
  </w:num>
  <w:num w:numId="2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23"/>
    <w:rsid w:val="00000265"/>
    <w:rsid w:val="0000251C"/>
    <w:rsid w:val="00002B9B"/>
    <w:rsid w:val="000039DA"/>
    <w:rsid w:val="000041D0"/>
    <w:rsid w:val="00004FC7"/>
    <w:rsid w:val="00006DA8"/>
    <w:rsid w:val="00012820"/>
    <w:rsid w:val="00013DB2"/>
    <w:rsid w:val="0001667A"/>
    <w:rsid w:val="00017ED3"/>
    <w:rsid w:val="00020211"/>
    <w:rsid w:val="00020965"/>
    <w:rsid w:val="00021038"/>
    <w:rsid w:val="00021216"/>
    <w:rsid w:val="00021983"/>
    <w:rsid w:val="000231B1"/>
    <w:rsid w:val="000235C2"/>
    <w:rsid w:val="00024387"/>
    <w:rsid w:val="000243F6"/>
    <w:rsid w:val="00024B51"/>
    <w:rsid w:val="0002563B"/>
    <w:rsid w:val="00025E2D"/>
    <w:rsid w:val="000268F6"/>
    <w:rsid w:val="00027138"/>
    <w:rsid w:val="00027476"/>
    <w:rsid w:val="000305CB"/>
    <w:rsid w:val="000308DA"/>
    <w:rsid w:val="00031356"/>
    <w:rsid w:val="00031BAF"/>
    <w:rsid w:val="0003411B"/>
    <w:rsid w:val="00034975"/>
    <w:rsid w:val="000427D3"/>
    <w:rsid w:val="000427DE"/>
    <w:rsid w:val="00043037"/>
    <w:rsid w:val="00043955"/>
    <w:rsid w:val="000452AC"/>
    <w:rsid w:val="00045ADD"/>
    <w:rsid w:val="0004758F"/>
    <w:rsid w:val="00047A9F"/>
    <w:rsid w:val="00047F16"/>
    <w:rsid w:val="0005052E"/>
    <w:rsid w:val="00052CDB"/>
    <w:rsid w:val="00052DBA"/>
    <w:rsid w:val="00055E5F"/>
    <w:rsid w:val="0006083A"/>
    <w:rsid w:val="00060C68"/>
    <w:rsid w:val="000613B2"/>
    <w:rsid w:val="00062555"/>
    <w:rsid w:val="00062D75"/>
    <w:rsid w:val="00063F2E"/>
    <w:rsid w:val="00067650"/>
    <w:rsid w:val="00070A34"/>
    <w:rsid w:val="00073352"/>
    <w:rsid w:val="00073F41"/>
    <w:rsid w:val="000750B3"/>
    <w:rsid w:val="000758CF"/>
    <w:rsid w:val="0007606C"/>
    <w:rsid w:val="00077C94"/>
    <w:rsid w:val="00082276"/>
    <w:rsid w:val="00082A12"/>
    <w:rsid w:val="00082F4D"/>
    <w:rsid w:val="00084A32"/>
    <w:rsid w:val="000854FD"/>
    <w:rsid w:val="0008641C"/>
    <w:rsid w:val="0008692B"/>
    <w:rsid w:val="00091D58"/>
    <w:rsid w:val="00093568"/>
    <w:rsid w:val="00093F05"/>
    <w:rsid w:val="00094463"/>
    <w:rsid w:val="000955B7"/>
    <w:rsid w:val="000955C0"/>
    <w:rsid w:val="00096EEA"/>
    <w:rsid w:val="0009721E"/>
    <w:rsid w:val="000A1187"/>
    <w:rsid w:val="000A1644"/>
    <w:rsid w:val="000A70E4"/>
    <w:rsid w:val="000A7974"/>
    <w:rsid w:val="000A7F3D"/>
    <w:rsid w:val="000B0D3F"/>
    <w:rsid w:val="000B18BA"/>
    <w:rsid w:val="000B1A7B"/>
    <w:rsid w:val="000B38E3"/>
    <w:rsid w:val="000B4417"/>
    <w:rsid w:val="000B7596"/>
    <w:rsid w:val="000C10CC"/>
    <w:rsid w:val="000C125B"/>
    <w:rsid w:val="000C1DE0"/>
    <w:rsid w:val="000C2FB2"/>
    <w:rsid w:val="000C3FA1"/>
    <w:rsid w:val="000C4771"/>
    <w:rsid w:val="000C6ABF"/>
    <w:rsid w:val="000D3384"/>
    <w:rsid w:val="000D3B79"/>
    <w:rsid w:val="000D45FD"/>
    <w:rsid w:val="000D5EA8"/>
    <w:rsid w:val="000D69D1"/>
    <w:rsid w:val="000D77B0"/>
    <w:rsid w:val="000E0CF0"/>
    <w:rsid w:val="000E135E"/>
    <w:rsid w:val="000E1AC6"/>
    <w:rsid w:val="000E36A4"/>
    <w:rsid w:val="000E432B"/>
    <w:rsid w:val="000E4E55"/>
    <w:rsid w:val="000E5DCD"/>
    <w:rsid w:val="000E6A46"/>
    <w:rsid w:val="000E6AFC"/>
    <w:rsid w:val="000F147B"/>
    <w:rsid w:val="000F1D49"/>
    <w:rsid w:val="000F2A7C"/>
    <w:rsid w:val="000F3BEB"/>
    <w:rsid w:val="000F4A14"/>
    <w:rsid w:val="000F5D9C"/>
    <w:rsid w:val="000F74E3"/>
    <w:rsid w:val="000F7D21"/>
    <w:rsid w:val="0010074E"/>
    <w:rsid w:val="00100F22"/>
    <w:rsid w:val="00102B83"/>
    <w:rsid w:val="0010384A"/>
    <w:rsid w:val="00103F3F"/>
    <w:rsid w:val="00106DA6"/>
    <w:rsid w:val="001073A1"/>
    <w:rsid w:val="00110EB6"/>
    <w:rsid w:val="0011319D"/>
    <w:rsid w:val="00122FF1"/>
    <w:rsid w:val="001233DF"/>
    <w:rsid w:val="001236A6"/>
    <w:rsid w:val="00123BD9"/>
    <w:rsid w:val="00123E67"/>
    <w:rsid w:val="001243E8"/>
    <w:rsid w:val="00125420"/>
    <w:rsid w:val="00125495"/>
    <w:rsid w:val="001259AB"/>
    <w:rsid w:val="0012681F"/>
    <w:rsid w:val="00126F8A"/>
    <w:rsid w:val="0012720D"/>
    <w:rsid w:val="001331AB"/>
    <w:rsid w:val="001336BE"/>
    <w:rsid w:val="001339FC"/>
    <w:rsid w:val="001344B2"/>
    <w:rsid w:val="00135D4F"/>
    <w:rsid w:val="0013602A"/>
    <w:rsid w:val="001366E5"/>
    <w:rsid w:val="001368AE"/>
    <w:rsid w:val="00137107"/>
    <w:rsid w:val="001377FD"/>
    <w:rsid w:val="00142198"/>
    <w:rsid w:val="001433BF"/>
    <w:rsid w:val="00143B21"/>
    <w:rsid w:val="00145D19"/>
    <w:rsid w:val="00153F7B"/>
    <w:rsid w:val="00154D9A"/>
    <w:rsid w:val="00154DE1"/>
    <w:rsid w:val="00154FAB"/>
    <w:rsid w:val="001551A5"/>
    <w:rsid w:val="001556FE"/>
    <w:rsid w:val="00157292"/>
    <w:rsid w:val="00157997"/>
    <w:rsid w:val="00160797"/>
    <w:rsid w:val="0016095D"/>
    <w:rsid w:val="00160A04"/>
    <w:rsid w:val="00161925"/>
    <w:rsid w:val="00164071"/>
    <w:rsid w:val="00164E0D"/>
    <w:rsid w:val="001652E2"/>
    <w:rsid w:val="001656BC"/>
    <w:rsid w:val="001675F4"/>
    <w:rsid w:val="00167948"/>
    <w:rsid w:val="0017053E"/>
    <w:rsid w:val="00171FF8"/>
    <w:rsid w:val="001728EB"/>
    <w:rsid w:val="00172B59"/>
    <w:rsid w:val="00173241"/>
    <w:rsid w:val="00174096"/>
    <w:rsid w:val="0017423B"/>
    <w:rsid w:val="00175652"/>
    <w:rsid w:val="00175AA6"/>
    <w:rsid w:val="0017731C"/>
    <w:rsid w:val="0017774A"/>
    <w:rsid w:val="001801D0"/>
    <w:rsid w:val="001805D0"/>
    <w:rsid w:val="00180F4F"/>
    <w:rsid w:val="00182CF8"/>
    <w:rsid w:val="00186200"/>
    <w:rsid w:val="001862FE"/>
    <w:rsid w:val="0018682F"/>
    <w:rsid w:val="001905C5"/>
    <w:rsid w:val="00190D6F"/>
    <w:rsid w:val="00191A72"/>
    <w:rsid w:val="001924B8"/>
    <w:rsid w:val="00192D4D"/>
    <w:rsid w:val="00192E35"/>
    <w:rsid w:val="00193E31"/>
    <w:rsid w:val="00196062"/>
    <w:rsid w:val="001962A1"/>
    <w:rsid w:val="00197C91"/>
    <w:rsid w:val="001A017E"/>
    <w:rsid w:val="001A05AE"/>
    <w:rsid w:val="001A14F5"/>
    <w:rsid w:val="001A1539"/>
    <w:rsid w:val="001A193B"/>
    <w:rsid w:val="001A3C42"/>
    <w:rsid w:val="001A41B5"/>
    <w:rsid w:val="001A610E"/>
    <w:rsid w:val="001A73B6"/>
    <w:rsid w:val="001A7B22"/>
    <w:rsid w:val="001A7D4D"/>
    <w:rsid w:val="001B068E"/>
    <w:rsid w:val="001B1368"/>
    <w:rsid w:val="001B13C0"/>
    <w:rsid w:val="001B1A00"/>
    <w:rsid w:val="001B23D4"/>
    <w:rsid w:val="001B2A61"/>
    <w:rsid w:val="001B40A5"/>
    <w:rsid w:val="001B72D5"/>
    <w:rsid w:val="001C02B8"/>
    <w:rsid w:val="001C3093"/>
    <w:rsid w:val="001C3A4B"/>
    <w:rsid w:val="001C59BD"/>
    <w:rsid w:val="001C5BC3"/>
    <w:rsid w:val="001D0E8F"/>
    <w:rsid w:val="001D6C20"/>
    <w:rsid w:val="001E1C1F"/>
    <w:rsid w:val="001E4251"/>
    <w:rsid w:val="001F03DB"/>
    <w:rsid w:val="001F18F0"/>
    <w:rsid w:val="001F3A4C"/>
    <w:rsid w:val="001F4AFD"/>
    <w:rsid w:val="001F5737"/>
    <w:rsid w:val="001F65A5"/>
    <w:rsid w:val="001F7C54"/>
    <w:rsid w:val="00200765"/>
    <w:rsid w:val="0020133A"/>
    <w:rsid w:val="00201DE6"/>
    <w:rsid w:val="002032BA"/>
    <w:rsid w:val="0020355D"/>
    <w:rsid w:val="002062F9"/>
    <w:rsid w:val="00207C41"/>
    <w:rsid w:val="00210B5F"/>
    <w:rsid w:val="00210DC0"/>
    <w:rsid w:val="00212F37"/>
    <w:rsid w:val="0021422D"/>
    <w:rsid w:val="002161FD"/>
    <w:rsid w:val="0021684E"/>
    <w:rsid w:val="00216D0B"/>
    <w:rsid w:val="0021713E"/>
    <w:rsid w:val="002217A2"/>
    <w:rsid w:val="00221B4C"/>
    <w:rsid w:val="00224055"/>
    <w:rsid w:val="00226F4F"/>
    <w:rsid w:val="002303F9"/>
    <w:rsid w:val="00232CBA"/>
    <w:rsid w:val="00232F8E"/>
    <w:rsid w:val="00233328"/>
    <w:rsid w:val="002342F7"/>
    <w:rsid w:val="00234ED5"/>
    <w:rsid w:val="0023563E"/>
    <w:rsid w:val="00235B0C"/>
    <w:rsid w:val="00236CCF"/>
    <w:rsid w:val="00237119"/>
    <w:rsid w:val="0023712D"/>
    <w:rsid w:val="00240E8D"/>
    <w:rsid w:val="00242A53"/>
    <w:rsid w:val="002430CA"/>
    <w:rsid w:val="00243C64"/>
    <w:rsid w:val="00244C63"/>
    <w:rsid w:val="002517FD"/>
    <w:rsid w:val="00252C52"/>
    <w:rsid w:val="0025308B"/>
    <w:rsid w:val="00253A46"/>
    <w:rsid w:val="002600F6"/>
    <w:rsid w:val="002602A8"/>
    <w:rsid w:val="00261F83"/>
    <w:rsid w:val="0026266D"/>
    <w:rsid w:val="0026321C"/>
    <w:rsid w:val="00263AAA"/>
    <w:rsid w:val="00264A57"/>
    <w:rsid w:val="00264C5C"/>
    <w:rsid w:val="0026514C"/>
    <w:rsid w:val="00265EC1"/>
    <w:rsid w:val="00266175"/>
    <w:rsid w:val="002679BF"/>
    <w:rsid w:val="00270F50"/>
    <w:rsid w:val="00271461"/>
    <w:rsid w:val="002715E2"/>
    <w:rsid w:val="0027260D"/>
    <w:rsid w:val="0027672A"/>
    <w:rsid w:val="00277BAB"/>
    <w:rsid w:val="00277F7A"/>
    <w:rsid w:val="00280D41"/>
    <w:rsid w:val="00281991"/>
    <w:rsid w:val="00283A1E"/>
    <w:rsid w:val="00283A71"/>
    <w:rsid w:val="00292911"/>
    <w:rsid w:val="002933A1"/>
    <w:rsid w:val="00293B20"/>
    <w:rsid w:val="0029596C"/>
    <w:rsid w:val="00295B80"/>
    <w:rsid w:val="00296A42"/>
    <w:rsid w:val="002A0692"/>
    <w:rsid w:val="002A0AD1"/>
    <w:rsid w:val="002A1B26"/>
    <w:rsid w:val="002A1C8E"/>
    <w:rsid w:val="002A2206"/>
    <w:rsid w:val="002A22D1"/>
    <w:rsid w:val="002A2333"/>
    <w:rsid w:val="002A2984"/>
    <w:rsid w:val="002A2997"/>
    <w:rsid w:val="002A41C1"/>
    <w:rsid w:val="002A51B1"/>
    <w:rsid w:val="002A7FD9"/>
    <w:rsid w:val="002B25AE"/>
    <w:rsid w:val="002B5897"/>
    <w:rsid w:val="002B694A"/>
    <w:rsid w:val="002B6DF2"/>
    <w:rsid w:val="002B746F"/>
    <w:rsid w:val="002B762F"/>
    <w:rsid w:val="002C01B5"/>
    <w:rsid w:val="002C2687"/>
    <w:rsid w:val="002C333E"/>
    <w:rsid w:val="002C4BD0"/>
    <w:rsid w:val="002C5B72"/>
    <w:rsid w:val="002C7813"/>
    <w:rsid w:val="002D0599"/>
    <w:rsid w:val="002D0713"/>
    <w:rsid w:val="002D1536"/>
    <w:rsid w:val="002D196D"/>
    <w:rsid w:val="002D3A47"/>
    <w:rsid w:val="002D3CB0"/>
    <w:rsid w:val="002D4189"/>
    <w:rsid w:val="002D4E04"/>
    <w:rsid w:val="002D5079"/>
    <w:rsid w:val="002D52FB"/>
    <w:rsid w:val="002D5664"/>
    <w:rsid w:val="002E0F6B"/>
    <w:rsid w:val="002E2682"/>
    <w:rsid w:val="002E317C"/>
    <w:rsid w:val="002F1FEC"/>
    <w:rsid w:val="002F2066"/>
    <w:rsid w:val="002F21A4"/>
    <w:rsid w:val="002F3391"/>
    <w:rsid w:val="002F3D91"/>
    <w:rsid w:val="002F45BE"/>
    <w:rsid w:val="002F6ADC"/>
    <w:rsid w:val="002F70BA"/>
    <w:rsid w:val="002F75ED"/>
    <w:rsid w:val="00302653"/>
    <w:rsid w:val="00305FFA"/>
    <w:rsid w:val="003076F5"/>
    <w:rsid w:val="00307DB6"/>
    <w:rsid w:val="0032175F"/>
    <w:rsid w:val="00322ABA"/>
    <w:rsid w:val="003230D4"/>
    <w:rsid w:val="003231E5"/>
    <w:rsid w:val="00330A57"/>
    <w:rsid w:val="00330B80"/>
    <w:rsid w:val="0033161C"/>
    <w:rsid w:val="00331B2F"/>
    <w:rsid w:val="003325E6"/>
    <w:rsid w:val="00333DC3"/>
    <w:rsid w:val="003360A5"/>
    <w:rsid w:val="00341BED"/>
    <w:rsid w:val="00342952"/>
    <w:rsid w:val="00342AD4"/>
    <w:rsid w:val="0034387C"/>
    <w:rsid w:val="00345098"/>
    <w:rsid w:val="00350C9D"/>
    <w:rsid w:val="0035359C"/>
    <w:rsid w:val="00353679"/>
    <w:rsid w:val="00353B3B"/>
    <w:rsid w:val="00353C89"/>
    <w:rsid w:val="0036247A"/>
    <w:rsid w:val="003625A8"/>
    <w:rsid w:val="003629B1"/>
    <w:rsid w:val="00365A56"/>
    <w:rsid w:val="0036618D"/>
    <w:rsid w:val="00371026"/>
    <w:rsid w:val="00374DB0"/>
    <w:rsid w:val="00380974"/>
    <w:rsid w:val="0038136A"/>
    <w:rsid w:val="0038136F"/>
    <w:rsid w:val="0038170A"/>
    <w:rsid w:val="00385328"/>
    <w:rsid w:val="00385440"/>
    <w:rsid w:val="003868B1"/>
    <w:rsid w:val="00386CBB"/>
    <w:rsid w:val="00387133"/>
    <w:rsid w:val="0038755F"/>
    <w:rsid w:val="003902A6"/>
    <w:rsid w:val="00391441"/>
    <w:rsid w:val="00391F36"/>
    <w:rsid w:val="003920CF"/>
    <w:rsid w:val="003921A1"/>
    <w:rsid w:val="00393213"/>
    <w:rsid w:val="00393426"/>
    <w:rsid w:val="00394679"/>
    <w:rsid w:val="00394B2B"/>
    <w:rsid w:val="00395B22"/>
    <w:rsid w:val="00396F4E"/>
    <w:rsid w:val="00397AB0"/>
    <w:rsid w:val="003A00BB"/>
    <w:rsid w:val="003A1778"/>
    <w:rsid w:val="003A2F71"/>
    <w:rsid w:val="003A35B2"/>
    <w:rsid w:val="003A3FDA"/>
    <w:rsid w:val="003A4685"/>
    <w:rsid w:val="003A5053"/>
    <w:rsid w:val="003A64CE"/>
    <w:rsid w:val="003A6DE9"/>
    <w:rsid w:val="003A7882"/>
    <w:rsid w:val="003B0990"/>
    <w:rsid w:val="003B20BF"/>
    <w:rsid w:val="003B23FA"/>
    <w:rsid w:val="003B3B17"/>
    <w:rsid w:val="003B59F1"/>
    <w:rsid w:val="003B68EE"/>
    <w:rsid w:val="003B7F15"/>
    <w:rsid w:val="003C107E"/>
    <w:rsid w:val="003C27CA"/>
    <w:rsid w:val="003C32F8"/>
    <w:rsid w:val="003C5152"/>
    <w:rsid w:val="003C610E"/>
    <w:rsid w:val="003D0815"/>
    <w:rsid w:val="003D1490"/>
    <w:rsid w:val="003D236E"/>
    <w:rsid w:val="003D41DC"/>
    <w:rsid w:val="003D4DFD"/>
    <w:rsid w:val="003D61FB"/>
    <w:rsid w:val="003E0B87"/>
    <w:rsid w:val="003E2DB7"/>
    <w:rsid w:val="003E30CD"/>
    <w:rsid w:val="003E4815"/>
    <w:rsid w:val="003E7C55"/>
    <w:rsid w:val="003F33BC"/>
    <w:rsid w:val="003F3B93"/>
    <w:rsid w:val="003F3FAD"/>
    <w:rsid w:val="003F4323"/>
    <w:rsid w:val="003F68FC"/>
    <w:rsid w:val="003F7938"/>
    <w:rsid w:val="0040194A"/>
    <w:rsid w:val="00402939"/>
    <w:rsid w:val="00402A7A"/>
    <w:rsid w:val="00402A89"/>
    <w:rsid w:val="0040406B"/>
    <w:rsid w:val="0040433C"/>
    <w:rsid w:val="0040569F"/>
    <w:rsid w:val="004064CB"/>
    <w:rsid w:val="00411AEB"/>
    <w:rsid w:val="004150C4"/>
    <w:rsid w:val="004152F2"/>
    <w:rsid w:val="004162DA"/>
    <w:rsid w:val="004177D3"/>
    <w:rsid w:val="004177ED"/>
    <w:rsid w:val="004207EA"/>
    <w:rsid w:val="004219A0"/>
    <w:rsid w:val="00421A51"/>
    <w:rsid w:val="00421C5B"/>
    <w:rsid w:val="00422ADC"/>
    <w:rsid w:val="00423B1A"/>
    <w:rsid w:val="00425BF6"/>
    <w:rsid w:val="00425ED9"/>
    <w:rsid w:val="0042620D"/>
    <w:rsid w:val="00427786"/>
    <w:rsid w:val="00430018"/>
    <w:rsid w:val="00430859"/>
    <w:rsid w:val="0043250D"/>
    <w:rsid w:val="00435360"/>
    <w:rsid w:val="00437CE6"/>
    <w:rsid w:val="00442343"/>
    <w:rsid w:val="00443B5D"/>
    <w:rsid w:val="00443F33"/>
    <w:rsid w:val="00445D6D"/>
    <w:rsid w:val="0044777F"/>
    <w:rsid w:val="00447A06"/>
    <w:rsid w:val="00450A52"/>
    <w:rsid w:val="00452945"/>
    <w:rsid w:val="00452C64"/>
    <w:rsid w:val="0045523B"/>
    <w:rsid w:val="004562AF"/>
    <w:rsid w:val="00457922"/>
    <w:rsid w:val="0046002A"/>
    <w:rsid w:val="0046040B"/>
    <w:rsid w:val="004616E2"/>
    <w:rsid w:val="00461C8D"/>
    <w:rsid w:val="00462B60"/>
    <w:rsid w:val="00463A68"/>
    <w:rsid w:val="00464B1B"/>
    <w:rsid w:val="004657CD"/>
    <w:rsid w:val="00465913"/>
    <w:rsid w:val="00466EB9"/>
    <w:rsid w:val="00467F8E"/>
    <w:rsid w:val="00470FD3"/>
    <w:rsid w:val="004720D7"/>
    <w:rsid w:val="00472CC7"/>
    <w:rsid w:val="00472CEC"/>
    <w:rsid w:val="00473A10"/>
    <w:rsid w:val="004748B8"/>
    <w:rsid w:val="00475EC9"/>
    <w:rsid w:val="00476E78"/>
    <w:rsid w:val="004808F9"/>
    <w:rsid w:val="004821F9"/>
    <w:rsid w:val="00482C2F"/>
    <w:rsid w:val="004844DB"/>
    <w:rsid w:val="00490210"/>
    <w:rsid w:val="00490993"/>
    <w:rsid w:val="004911DF"/>
    <w:rsid w:val="004923D8"/>
    <w:rsid w:val="004972AA"/>
    <w:rsid w:val="004A0686"/>
    <w:rsid w:val="004A0772"/>
    <w:rsid w:val="004A0E30"/>
    <w:rsid w:val="004A0F89"/>
    <w:rsid w:val="004A6F00"/>
    <w:rsid w:val="004A76AA"/>
    <w:rsid w:val="004B0232"/>
    <w:rsid w:val="004B201D"/>
    <w:rsid w:val="004B24EA"/>
    <w:rsid w:val="004B3B7D"/>
    <w:rsid w:val="004B3DF0"/>
    <w:rsid w:val="004B464D"/>
    <w:rsid w:val="004B4C57"/>
    <w:rsid w:val="004B6D7C"/>
    <w:rsid w:val="004B7E44"/>
    <w:rsid w:val="004C0292"/>
    <w:rsid w:val="004C10DD"/>
    <w:rsid w:val="004C234D"/>
    <w:rsid w:val="004C2D46"/>
    <w:rsid w:val="004C3294"/>
    <w:rsid w:val="004C69E2"/>
    <w:rsid w:val="004D028A"/>
    <w:rsid w:val="004D2060"/>
    <w:rsid w:val="004D3481"/>
    <w:rsid w:val="004D51F7"/>
    <w:rsid w:val="004D70B9"/>
    <w:rsid w:val="004E1A30"/>
    <w:rsid w:val="004F0123"/>
    <w:rsid w:val="004F2635"/>
    <w:rsid w:val="004F3EC3"/>
    <w:rsid w:val="004F47E6"/>
    <w:rsid w:val="004F591D"/>
    <w:rsid w:val="004F6EE2"/>
    <w:rsid w:val="005014E9"/>
    <w:rsid w:val="00502055"/>
    <w:rsid w:val="00503481"/>
    <w:rsid w:val="0050402C"/>
    <w:rsid w:val="005065CA"/>
    <w:rsid w:val="00506A2F"/>
    <w:rsid w:val="00506F58"/>
    <w:rsid w:val="0050707E"/>
    <w:rsid w:val="0050794B"/>
    <w:rsid w:val="00513D3F"/>
    <w:rsid w:val="00515BF5"/>
    <w:rsid w:val="00515FA6"/>
    <w:rsid w:val="00520A6B"/>
    <w:rsid w:val="00525048"/>
    <w:rsid w:val="00525100"/>
    <w:rsid w:val="00525FFA"/>
    <w:rsid w:val="00526907"/>
    <w:rsid w:val="00527428"/>
    <w:rsid w:val="00527CA6"/>
    <w:rsid w:val="005301D9"/>
    <w:rsid w:val="005308E5"/>
    <w:rsid w:val="00531C50"/>
    <w:rsid w:val="00532B67"/>
    <w:rsid w:val="00532CA0"/>
    <w:rsid w:val="00533313"/>
    <w:rsid w:val="005356F0"/>
    <w:rsid w:val="0053738E"/>
    <w:rsid w:val="00537B86"/>
    <w:rsid w:val="00537B9E"/>
    <w:rsid w:val="00537DD0"/>
    <w:rsid w:val="00540C03"/>
    <w:rsid w:val="00540EB9"/>
    <w:rsid w:val="005419C7"/>
    <w:rsid w:val="0054264E"/>
    <w:rsid w:val="00542E0E"/>
    <w:rsid w:val="0054351E"/>
    <w:rsid w:val="0054457B"/>
    <w:rsid w:val="005462AC"/>
    <w:rsid w:val="0055064A"/>
    <w:rsid w:val="0055318B"/>
    <w:rsid w:val="005571AE"/>
    <w:rsid w:val="005575BB"/>
    <w:rsid w:val="005579F4"/>
    <w:rsid w:val="0056023F"/>
    <w:rsid w:val="00561918"/>
    <w:rsid w:val="005622AC"/>
    <w:rsid w:val="005631D0"/>
    <w:rsid w:val="00563F96"/>
    <w:rsid w:val="00564F03"/>
    <w:rsid w:val="005658CC"/>
    <w:rsid w:val="00565D83"/>
    <w:rsid w:val="005703FA"/>
    <w:rsid w:val="005711B3"/>
    <w:rsid w:val="00571236"/>
    <w:rsid w:val="00571C16"/>
    <w:rsid w:val="005734C1"/>
    <w:rsid w:val="005769D8"/>
    <w:rsid w:val="00580DD1"/>
    <w:rsid w:val="00583C30"/>
    <w:rsid w:val="00584DA8"/>
    <w:rsid w:val="00585DCB"/>
    <w:rsid w:val="00586C3A"/>
    <w:rsid w:val="00587698"/>
    <w:rsid w:val="00590DE5"/>
    <w:rsid w:val="00591465"/>
    <w:rsid w:val="00591741"/>
    <w:rsid w:val="005931A0"/>
    <w:rsid w:val="005931AB"/>
    <w:rsid w:val="00594E3B"/>
    <w:rsid w:val="00595868"/>
    <w:rsid w:val="00597E37"/>
    <w:rsid w:val="005A13F9"/>
    <w:rsid w:val="005A1F19"/>
    <w:rsid w:val="005A3FB8"/>
    <w:rsid w:val="005A5961"/>
    <w:rsid w:val="005A5B1C"/>
    <w:rsid w:val="005A5DE5"/>
    <w:rsid w:val="005A766D"/>
    <w:rsid w:val="005B03B1"/>
    <w:rsid w:val="005B1C86"/>
    <w:rsid w:val="005B4D1C"/>
    <w:rsid w:val="005B6ED0"/>
    <w:rsid w:val="005B73CD"/>
    <w:rsid w:val="005B7EE4"/>
    <w:rsid w:val="005C3DBA"/>
    <w:rsid w:val="005C5719"/>
    <w:rsid w:val="005C5E32"/>
    <w:rsid w:val="005C63E5"/>
    <w:rsid w:val="005C664C"/>
    <w:rsid w:val="005C72BE"/>
    <w:rsid w:val="005C7943"/>
    <w:rsid w:val="005D0028"/>
    <w:rsid w:val="005D3A8D"/>
    <w:rsid w:val="005D6BF3"/>
    <w:rsid w:val="005E3DE2"/>
    <w:rsid w:val="005F119E"/>
    <w:rsid w:val="005F151C"/>
    <w:rsid w:val="005F3230"/>
    <w:rsid w:val="005F4B7D"/>
    <w:rsid w:val="005F4DE3"/>
    <w:rsid w:val="005F6448"/>
    <w:rsid w:val="005F7D75"/>
    <w:rsid w:val="006007B8"/>
    <w:rsid w:val="00600EF0"/>
    <w:rsid w:val="00601692"/>
    <w:rsid w:val="0060467B"/>
    <w:rsid w:val="00604802"/>
    <w:rsid w:val="00606D64"/>
    <w:rsid w:val="00606FBB"/>
    <w:rsid w:val="00607014"/>
    <w:rsid w:val="00610807"/>
    <w:rsid w:val="006150F9"/>
    <w:rsid w:val="0061570B"/>
    <w:rsid w:val="00615EA7"/>
    <w:rsid w:val="00617F9E"/>
    <w:rsid w:val="0062086A"/>
    <w:rsid w:val="00620B99"/>
    <w:rsid w:val="006215B8"/>
    <w:rsid w:val="00621C19"/>
    <w:rsid w:val="00622DAF"/>
    <w:rsid w:val="00626638"/>
    <w:rsid w:val="00627D5A"/>
    <w:rsid w:val="00630442"/>
    <w:rsid w:val="0063055D"/>
    <w:rsid w:val="00630C7D"/>
    <w:rsid w:val="00631DCD"/>
    <w:rsid w:val="006353A5"/>
    <w:rsid w:val="006353B4"/>
    <w:rsid w:val="00635FDF"/>
    <w:rsid w:val="00636306"/>
    <w:rsid w:val="00640499"/>
    <w:rsid w:val="00641DFD"/>
    <w:rsid w:val="00647271"/>
    <w:rsid w:val="00647C40"/>
    <w:rsid w:val="00652285"/>
    <w:rsid w:val="00652886"/>
    <w:rsid w:val="006561AE"/>
    <w:rsid w:val="00657D56"/>
    <w:rsid w:val="0066146F"/>
    <w:rsid w:val="00665B28"/>
    <w:rsid w:val="006718F7"/>
    <w:rsid w:val="00672393"/>
    <w:rsid w:val="00673C56"/>
    <w:rsid w:val="00677AEF"/>
    <w:rsid w:val="0068110A"/>
    <w:rsid w:val="00681CB2"/>
    <w:rsid w:val="00682E41"/>
    <w:rsid w:val="00682EEA"/>
    <w:rsid w:val="00684E46"/>
    <w:rsid w:val="006854F9"/>
    <w:rsid w:val="00687114"/>
    <w:rsid w:val="006875DE"/>
    <w:rsid w:val="006922F9"/>
    <w:rsid w:val="006931AF"/>
    <w:rsid w:val="0069349E"/>
    <w:rsid w:val="006949DF"/>
    <w:rsid w:val="00695FB0"/>
    <w:rsid w:val="00696E00"/>
    <w:rsid w:val="00696FDA"/>
    <w:rsid w:val="00697C0E"/>
    <w:rsid w:val="00697C24"/>
    <w:rsid w:val="006A0CCF"/>
    <w:rsid w:val="006A1700"/>
    <w:rsid w:val="006A3680"/>
    <w:rsid w:val="006A606A"/>
    <w:rsid w:val="006A60EF"/>
    <w:rsid w:val="006A658A"/>
    <w:rsid w:val="006A6922"/>
    <w:rsid w:val="006A7005"/>
    <w:rsid w:val="006A7B49"/>
    <w:rsid w:val="006B16E9"/>
    <w:rsid w:val="006B175F"/>
    <w:rsid w:val="006B35C1"/>
    <w:rsid w:val="006B3BCC"/>
    <w:rsid w:val="006B3E58"/>
    <w:rsid w:val="006B46B3"/>
    <w:rsid w:val="006B4CAA"/>
    <w:rsid w:val="006B60AE"/>
    <w:rsid w:val="006B7CD4"/>
    <w:rsid w:val="006C0CA6"/>
    <w:rsid w:val="006C21D7"/>
    <w:rsid w:val="006C398F"/>
    <w:rsid w:val="006C41A4"/>
    <w:rsid w:val="006D1E5A"/>
    <w:rsid w:val="006D22BD"/>
    <w:rsid w:val="006D2A5E"/>
    <w:rsid w:val="006D30F1"/>
    <w:rsid w:val="006D3662"/>
    <w:rsid w:val="006D5A09"/>
    <w:rsid w:val="006D7308"/>
    <w:rsid w:val="006E04CE"/>
    <w:rsid w:val="006E208F"/>
    <w:rsid w:val="006E252D"/>
    <w:rsid w:val="006E2DD1"/>
    <w:rsid w:val="006E319D"/>
    <w:rsid w:val="006E430F"/>
    <w:rsid w:val="006E4A75"/>
    <w:rsid w:val="006E6058"/>
    <w:rsid w:val="006F3AED"/>
    <w:rsid w:val="006F3E94"/>
    <w:rsid w:val="006F4AB1"/>
    <w:rsid w:val="006F6A87"/>
    <w:rsid w:val="006F7C71"/>
    <w:rsid w:val="007005E1"/>
    <w:rsid w:val="00702D2F"/>
    <w:rsid w:val="007042CB"/>
    <w:rsid w:val="00704A56"/>
    <w:rsid w:val="007060CD"/>
    <w:rsid w:val="00706831"/>
    <w:rsid w:val="007068E4"/>
    <w:rsid w:val="00707896"/>
    <w:rsid w:val="007079DF"/>
    <w:rsid w:val="007139E4"/>
    <w:rsid w:val="0071416F"/>
    <w:rsid w:val="007147DE"/>
    <w:rsid w:val="00717D00"/>
    <w:rsid w:val="00720576"/>
    <w:rsid w:val="0072109C"/>
    <w:rsid w:val="00722432"/>
    <w:rsid w:val="0072283B"/>
    <w:rsid w:val="00724677"/>
    <w:rsid w:val="00733CBF"/>
    <w:rsid w:val="007349FE"/>
    <w:rsid w:val="007359D5"/>
    <w:rsid w:val="0073668C"/>
    <w:rsid w:val="00737D34"/>
    <w:rsid w:val="00737DC6"/>
    <w:rsid w:val="00740044"/>
    <w:rsid w:val="007418F8"/>
    <w:rsid w:val="00741940"/>
    <w:rsid w:val="007423E5"/>
    <w:rsid w:val="007429C9"/>
    <w:rsid w:val="00745311"/>
    <w:rsid w:val="007455E4"/>
    <w:rsid w:val="00750F92"/>
    <w:rsid w:val="00751E32"/>
    <w:rsid w:val="00752245"/>
    <w:rsid w:val="007522EC"/>
    <w:rsid w:val="007523BA"/>
    <w:rsid w:val="00754809"/>
    <w:rsid w:val="00756BF4"/>
    <w:rsid w:val="00760153"/>
    <w:rsid w:val="00760327"/>
    <w:rsid w:val="00762149"/>
    <w:rsid w:val="007638BF"/>
    <w:rsid w:val="00764518"/>
    <w:rsid w:val="00766083"/>
    <w:rsid w:val="007670B6"/>
    <w:rsid w:val="00767F14"/>
    <w:rsid w:val="00770273"/>
    <w:rsid w:val="00770A7E"/>
    <w:rsid w:val="0077125F"/>
    <w:rsid w:val="00776442"/>
    <w:rsid w:val="00781593"/>
    <w:rsid w:val="00782253"/>
    <w:rsid w:val="0078259C"/>
    <w:rsid w:val="0078433E"/>
    <w:rsid w:val="00784E7D"/>
    <w:rsid w:val="0078642C"/>
    <w:rsid w:val="007870E7"/>
    <w:rsid w:val="0078725A"/>
    <w:rsid w:val="00790E2C"/>
    <w:rsid w:val="007911FC"/>
    <w:rsid w:val="0079259E"/>
    <w:rsid w:val="007940B2"/>
    <w:rsid w:val="00796735"/>
    <w:rsid w:val="007A0723"/>
    <w:rsid w:val="007A1FED"/>
    <w:rsid w:val="007A2575"/>
    <w:rsid w:val="007A2C7E"/>
    <w:rsid w:val="007A3DC6"/>
    <w:rsid w:val="007A612A"/>
    <w:rsid w:val="007A613B"/>
    <w:rsid w:val="007A6856"/>
    <w:rsid w:val="007A7053"/>
    <w:rsid w:val="007B2FCE"/>
    <w:rsid w:val="007B2FE0"/>
    <w:rsid w:val="007B331C"/>
    <w:rsid w:val="007B4794"/>
    <w:rsid w:val="007B5C29"/>
    <w:rsid w:val="007B6D19"/>
    <w:rsid w:val="007B7D85"/>
    <w:rsid w:val="007C1737"/>
    <w:rsid w:val="007C31C3"/>
    <w:rsid w:val="007C42B9"/>
    <w:rsid w:val="007C47EE"/>
    <w:rsid w:val="007C7EBF"/>
    <w:rsid w:val="007D2327"/>
    <w:rsid w:val="007D40F0"/>
    <w:rsid w:val="007D5124"/>
    <w:rsid w:val="007D5B56"/>
    <w:rsid w:val="007E14CE"/>
    <w:rsid w:val="007E1D95"/>
    <w:rsid w:val="007E2723"/>
    <w:rsid w:val="007E2DDF"/>
    <w:rsid w:val="007E4647"/>
    <w:rsid w:val="007E70FA"/>
    <w:rsid w:val="007F1B32"/>
    <w:rsid w:val="007F35E9"/>
    <w:rsid w:val="007F40DE"/>
    <w:rsid w:val="007F6094"/>
    <w:rsid w:val="007F65D4"/>
    <w:rsid w:val="007F7118"/>
    <w:rsid w:val="007F7428"/>
    <w:rsid w:val="007F7806"/>
    <w:rsid w:val="007F7E77"/>
    <w:rsid w:val="0080048C"/>
    <w:rsid w:val="00800822"/>
    <w:rsid w:val="008013F3"/>
    <w:rsid w:val="00805871"/>
    <w:rsid w:val="00806098"/>
    <w:rsid w:val="0080610C"/>
    <w:rsid w:val="0080641C"/>
    <w:rsid w:val="00806827"/>
    <w:rsid w:val="00807274"/>
    <w:rsid w:val="00811267"/>
    <w:rsid w:val="0081309C"/>
    <w:rsid w:val="00814262"/>
    <w:rsid w:val="00817D16"/>
    <w:rsid w:val="00820BC2"/>
    <w:rsid w:val="008214B3"/>
    <w:rsid w:val="00822FEB"/>
    <w:rsid w:val="0082349F"/>
    <w:rsid w:val="008237C0"/>
    <w:rsid w:val="008239AE"/>
    <w:rsid w:val="008303D3"/>
    <w:rsid w:val="00830630"/>
    <w:rsid w:val="008311E7"/>
    <w:rsid w:val="00831231"/>
    <w:rsid w:val="008337DE"/>
    <w:rsid w:val="008375B5"/>
    <w:rsid w:val="00843764"/>
    <w:rsid w:val="00843C73"/>
    <w:rsid w:val="00843C94"/>
    <w:rsid w:val="00843D12"/>
    <w:rsid w:val="00843DD9"/>
    <w:rsid w:val="00843EF3"/>
    <w:rsid w:val="0084443E"/>
    <w:rsid w:val="0085093A"/>
    <w:rsid w:val="00850AC3"/>
    <w:rsid w:val="00851651"/>
    <w:rsid w:val="0085264D"/>
    <w:rsid w:val="008537FE"/>
    <w:rsid w:val="0085633F"/>
    <w:rsid w:val="00856CC6"/>
    <w:rsid w:val="00861406"/>
    <w:rsid w:val="00863875"/>
    <w:rsid w:val="00864DFA"/>
    <w:rsid w:val="00866561"/>
    <w:rsid w:val="008668F8"/>
    <w:rsid w:val="00867DBA"/>
    <w:rsid w:val="00873963"/>
    <w:rsid w:val="00875BE8"/>
    <w:rsid w:val="00875DC3"/>
    <w:rsid w:val="00876280"/>
    <w:rsid w:val="008771A8"/>
    <w:rsid w:val="00877517"/>
    <w:rsid w:val="008811CC"/>
    <w:rsid w:val="008813EA"/>
    <w:rsid w:val="00881EF0"/>
    <w:rsid w:val="0088302C"/>
    <w:rsid w:val="00883D9A"/>
    <w:rsid w:val="00884220"/>
    <w:rsid w:val="008852BC"/>
    <w:rsid w:val="008862E1"/>
    <w:rsid w:val="00887929"/>
    <w:rsid w:val="00890E48"/>
    <w:rsid w:val="008913F6"/>
    <w:rsid w:val="0089278A"/>
    <w:rsid w:val="00892DF4"/>
    <w:rsid w:val="0089313D"/>
    <w:rsid w:val="00893EED"/>
    <w:rsid w:val="00894BF6"/>
    <w:rsid w:val="00895411"/>
    <w:rsid w:val="0089622D"/>
    <w:rsid w:val="008977DF"/>
    <w:rsid w:val="008A00A9"/>
    <w:rsid w:val="008A2EB0"/>
    <w:rsid w:val="008A661D"/>
    <w:rsid w:val="008B033C"/>
    <w:rsid w:val="008B0468"/>
    <w:rsid w:val="008B0AE3"/>
    <w:rsid w:val="008B10F8"/>
    <w:rsid w:val="008B179A"/>
    <w:rsid w:val="008B28AC"/>
    <w:rsid w:val="008B2A09"/>
    <w:rsid w:val="008B3158"/>
    <w:rsid w:val="008B3469"/>
    <w:rsid w:val="008B3AC8"/>
    <w:rsid w:val="008B4DA5"/>
    <w:rsid w:val="008B516E"/>
    <w:rsid w:val="008B5D44"/>
    <w:rsid w:val="008B6C7B"/>
    <w:rsid w:val="008C04A1"/>
    <w:rsid w:val="008C064A"/>
    <w:rsid w:val="008C18C6"/>
    <w:rsid w:val="008C26DC"/>
    <w:rsid w:val="008C28CB"/>
    <w:rsid w:val="008C465B"/>
    <w:rsid w:val="008C522A"/>
    <w:rsid w:val="008D143F"/>
    <w:rsid w:val="008D2118"/>
    <w:rsid w:val="008D49B3"/>
    <w:rsid w:val="008D626A"/>
    <w:rsid w:val="008D686F"/>
    <w:rsid w:val="008D7AD5"/>
    <w:rsid w:val="008E088D"/>
    <w:rsid w:val="008E1404"/>
    <w:rsid w:val="008E2241"/>
    <w:rsid w:val="008E6AE6"/>
    <w:rsid w:val="008E7317"/>
    <w:rsid w:val="008F0716"/>
    <w:rsid w:val="008F0984"/>
    <w:rsid w:val="008F272E"/>
    <w:rsid w:val="008F3194"/>
    <w:rsid w:val="008F3732"/>
    <w:rsid w:val="008F3FE6"/>
    <w:rsid w:val="008F457D"/>
    <w:rsid w:val="008F51AD"/>
    <w:rsid w:val="008F533B"/>
    <w:rsid w:val="008F5CDD"/>
    <w:rsid w:val="008F6099"/>
    <w:rsid w:val="008F6636"/>
    <w:rsid w:val="00900EBE"/>
    <w:rsid w:val="009018E2"/>
    <w:rsid w:val="00901BC7"/>
    <w:rsid w:val="00904148"/>
    <w:rsid w:val="00907B77"/>
    <w:rsid w:val="00907F39"/>
    <w:rsid w:val="009100FC"/>
    <w:rsid w:val="0091271F"/>
    <w:rsid w:val="0091484B"/>
    <w:rsid w:val="00915031"/>
    <w:rsid w:val="00915053"/>
    <w:rsid w:val="00916B94"/>
    <w:rsid w:val="00916D6B"/>
    <w:rsid w:val="009202D7"/>
    <w:rsid w:val="00920987"/>
    <w:rsid w:val="009216D0"/>
    <w:rsid w:val="00922CAE"/>
    <w:rsid w:val="009241C7"/>
    <w:rsid w:val="009258A6"/>
    <w:rsid w:val="009258AA"/>
    <w:rsid w:val="00934865"/>
    <w:rsid w:val="009352D7"/>
    <w:rsid w:val="00936F8F"/>
    <w:rsid w:val="00936FE3"/>
    <w:rsid w:val="0093786F"/>
    <w:rsid w:val="00941137"/>
    <w:rsid w:val="00941596"/>
    <w:rsid w:val="00941EF3"/>
    <w:rsid w:val="00941FA3"/>
    <w:rsid w:val="00942ACA"/>
    <w:rsid w:val="00943A52"/>
    <w:rsid w:val="00946EC2"/>
    <w:rsid w:val="0094748A"/>
    <w:rsid w:val="00952155"/>
    <w:rsid w:val="009533F2"/>
    <w:rsid w:val="00954449"/>
    <w:rsid w:val="00954BBC"/>
    <w:rsid w:val="00955DFB"/>
    <w:rsid w:val="00957E8C"/>
    <w:rsid w:val="00960779"/>
    <w:rsid w:val="0096124F"/>
    <w:rsid w:val="0096492A"/>
    <w:rsid w:val="00965327"/>
    <w:rsid w:val="00967D74"/>
    <w:rsid w:val="009700CC"/>
    <w:rsid w:val="0097083E"/>
    <w:rsid w:val="00971490"/>
    <w:rsid w:val="00972E3A"/>
    <w:rsid w:val="0097369D"/>
    <w:rsid w:val="00974694"/>
    <w:rsid w:val="00974FB0"/>
    <w:rsid w:val="00976D96"/>
    <w:rsid w:val="0098031B"/>
    <w:rsid w:val="009804A6"/>
    <w:rsid w:val="0098154D"/>
    <w:rsid w:val="00981E2B"/>
    <w:rsid w:val="009832A8"/>
    <w:rsid w:val="00987582"/>
    <w:rsid w:val="00990394"/>
    <w:rsid w:val="00995042"/>
    <w:rsid w:val="00996239"/>
    <w:rsid w:val="0099758E"/>
    <w:rsid w:val="0099772B"/>
    <w:rsid w:val="00997A70"/>
    <w:rsid w:val="00997F7D"/>
    <w:rsid w:val="009A0672"/>
    <w:rsid w:val="009A18A3"/>
    <w:rsid w:val="009A3CBB"/>
    <w:rsid w:val="009A68D8"/>
    <w:rsid w:val="009A7109"/>
    <w:rsid w:val="009A73A2"/>
    <w:rsid w:val="009B18F4"/>
    <w:rsid w:val="009B4225"/>
    <w:rsid w:val="009B4B70"/>
    <w:rsid w:val="009B5C2D"/>
    <w:rsid w:val="009B5CCE"/>
    <w:rsid w:val="009B5EEA"/>
    <w:rsid w:val="009B6836"/>
    <w:rsid w:val="009C01AB"/>
    <w:rsid w:val="009C040C"/>
    <w:rsid w:val="009C2817"/>
    <w:rsid w:val="009C2FB7"/>
    <w:rsid w:val="009C310B"/>
    <w:rsid w:val="009C3BF8"/>
    <w:rsid w:val="009C40D2"/>
    <w:rsid w:val="009C71FE"/>
    <w:rsid w:val="009C7EFB"/>
    <w:rsid w:val="009D0A81"/>
    <w:rsid w:val="009D118A"/>
    <w:rsid w:val="009D123D"/>
    <w:rsid w:val="009D28C9"/>
    <w:rsid w:val="009D32C1"/>
    <w:rsid w:val="009D3860"/>
    <w:rsid w:val="009D3C28"/>
    <w:rsid w:val="009D473A"/>
    <w:rsid w:val="009E1141"/>
    <w:rsid w:val="009E1ACD"/>
    <w:rsid w:val="009E6828"/>
    <w:rsid w:val="009E691B"/>
    <w:rsid w:val="009E6A9F"/>
    <w:rsid w:val="009E720B"/>
    <w:rsid w:val="009E7BF7"/>
    <w:rsid w:val="009F0061"/>
    <w:rsid w:val="009F043E"/>
    <w:rsid w:val="009F121B"/>
    <w:rsid w:val="009F4295"/>
    <w:rsid w:val="00A001B9"/>
    <w:rsid w:val="00A016A8"/>
    <w:rsid w:val="00A01E55"/>
    <w:rsid w:val="00A03117"/>
    <w:rsid w:val="00A04026"/>
    <w:rsid w:val="00A0404C"/>
    <w:rsid w:val="00A05E7E"/>
    <w:rsid w:val="00A06B5F"/>
    <w:rsid w:val="00A117E0"/>
    <w:rsid w:val="00A14920"/>
    <w:rsid w:val="00A14BD2"/>
    <w:rsid w:val="00A16118"/>
    <w:rsid w:val="00A1666B"/>
    <w:rsid w:val="00A17444"/>
    <w:rsid w:val="00A17473"/>
    <w:rsid w:val="00A23E18"/>
    <w:rsid w:val="00A243C4"/>
    <w:rsid w:val="00A2454B"/>
    <w:rsid w:val="00A25EB6"/>
    <w:rsid w:val="00A27971"/>
    <w:rsid w:val="00A3157F"/>
    <w:rsid w:val="00A3445A"/>
    <w:rsid w:val="00A35CEB"/>
    <w:rsid w:val="00A40F26"/>
    <w:rsid w:val="00A4150C"/>
    <w:rsid w:val="00A4188D"/>
    <w:rsid w:val="00A42087"/>
    <w:rsid w:val="00A4229B"/>
    <w:rsid w:val="00A42F8C"/>
    <w:rsid w:val="00A436C4"/>
    <w:rsid w:val="00A43973"/>
    <w:rsid w:val="00A44094"/>
    <w:rsid w:val="00A445A1"/>
    <w:rsid w:val="00A44760"/>
    <w:rsid w:val="00A5049D"/>
    <w:rsid w:val="00A50543"/>
    <w:rsid w:val="00A514D4"/>
    <w:rsid w:val="00A519A7"/>
    <w:rsid w:val="00A56D4F"/>
    <w:rsid w:val="00A57126"/>
    <w:rsid w:val="00A616C6"/>
    <w:rsid w:val="00A61C3F"/>
    <w:rsid w:val="00A6241D"/>
    <w:rsid w:val="00A6381B"/>
    <w:rsid w:val="00A63C84"/>
    <w:rsid w:val="00A64818"/>
    <w:rsid w:val="00A64F11"/>
    <w:rsid w:val="00A67076"/>
    <w:rsid w:val="00A67951"/>
    <w:rsid w:val="00A67EB1"/>
    <w:rsid w:val="00A705E9"/>
    <w:rsid w:val="00A70EAE"/>
    <w:rsid w:val="00A71872"/>
    <w:rsid w:val="00A71944"/>
    <w:rsid w:val="00A725C9"/>
    <w:rsid w:val="00A73D70"/>
    <w:rsid w:val="00A74236"/>
    <w:rsid w:val="00A80323"/>
    <w:rsid w:val="00A813A6"/>
    <w:rsid w:val="00A84B67"/>
    <w:rsid w:val="00A86A66"/>
    <w:rsid w:val="00A90078"/>
    <w:rsid w:val="00A90D06"/>
    <w:rsid w:val="00A91672"/>
    <w:rsid w:val="00A93077"/>
    <w:rsid w:val="00A9357F"/>
    <w:rsid w:val="00A95D1B"/>
    <w:rsid w:val="00A97005"/>
    <w:rsid w:val="00A976F0"/>
    <w:rsid w:val="00AA2977"/>
    <w:rsid w:val="00AA2F44"/>
    <w:rsid w:val="00AA5FE8"/>
    <w:rsid w:val="00AA652B"/>
    <w:rsid w:val="00AA7B1F"/>
    <w:rsid w:val="00AB0272"/>
    <w:rsid w:val="00AB2735"/>
    <w:rsid w:val="00AC01FE"/>
    <w:rsid w:val="00AC1B99"/>
    <w:rsid w:val="00AC2452"/>
    <w:rsid w:val="00AC2A00"/>
    <w:rsid w:val="00AC3652"/>
    <w:rsid w:val="00AC36D4"/>
    <w:rsid w:val="00AC3E2A"/>
    <w:rsid w:val="00AC4DAF"/>
    <w:rsid w:val="00AC5348"/>
    <w:rsid w:val="00AC54FE"/>
    <w:rsid w:val="00AC58C6"/>
    <w:rsid w:val="00AC660C"/>
    <w:rsid w:val="00AD2110"/>
    <w:rsid w:val="00AD365C"/>
    <w:rsid w:val="00AD426D"/>
    <w:rsid w:val="00AD4732"/>
    <w:rsid w:val="00AD532D"/>
    <w:rsid w:val="00AD6633"/>
    <w:rsid w:val="00AD6AE1"/>
    <w:rsid w:val="00AD7763"/>
    <w:rsid w:val="00AE190C"/>
    <w:rsid w:val="00AE561E"/>
    <w:rsid w:val="00AF0766"/>
    <w:rsid w:val="00AF14D6"/>
    <w:rsid w:val="00AF4EF5"/>
    <w:rsid w:val="00AF5809"/>
    <w:rsid w:val="00AF5D81"/>
    <w:rsid w:val="00AF6288"/>
    <w:rsid w:val="00AF6728"/>
    <w:rsid w:val="00AF7D80"/>
    <w:rsid w:val="00AF7F64"/>
    <w:rsid w:val="00B00362"/>
    <w:rsid w:val="00B019D1"/>
    <w:rsid w:val="00B02CA4"/>
    <w:rsid w:val="00B039DD"/>
    <w:rsid w:val="00B05B21"/>
    <w:rsid w:val="00B06777"/>
    <w:rsid w:val="00B06B68"/>
    <w:rsid w:val="00B0748D"/>
    <w:rsid w:val="00B10AAF"/>
    <w:rsid w:val="00B13420"/>
    <w:rsid w:val="00B13BE4"/>
    <w:rsid w:val="00B13D04"/>
    <w:rsid w:val="00B153FF"/>
    <w:rsid w:val="00B15DBE"/>
    <w:rsid w:val="00B17355"/>
    <w:rsid w:val="00B20307"/>
    <w:rsid w:val="00B205F2"/>
    <w:rsid w:val="00B20E58"/>
    <w:rsid w:val="00B211B1"/>
    <w:rsid w:val="00B22386"/>
    <w:rsid w:val="00B2392C"/>
    <w:rsid w:val="00B24D2A"/>
    <w:rsid w:val="00B26096"/>
    <w:rsid w:val="00B275D3"/>
    <w:rsid w:val="00B3226A"/>
    <w:rsid w:val="00B34F15"/>
    <w:rsid w:val="00B356AC"/>
    <w:rsid w:val="00B3722E"/>
    <w:rsid w:val="00B37D6D"/>
    <w:rsid w:val="00B41899"/>
    <w:rsid w:val="00B44B06"/>
    <w:rsid w:val="00B44BF3"/>
    <w:rsid w:val="00B44F6D"/>
    <w:rsid w:val="00B46393"/>
    <w:rsid w:val="00B5105B"/>
    <w:rsid w:val="00B51133"/>
    <w:rsid w:val="00B51491"/>
    <w:rsid w:val="00B51F72"/>
    <w:rsid w:val="00B53B66"/>
    <w:rsid w:val="00B555BB"/>
    <w:rsid w:val="00B567A6"/>
    <w:rsid w:val="00B57CEB"/>
    <w:rsid w:val="00B62CCA"/>
    <w:rsid w:val="00B62E14"/>
    <w:rsid w:val="00B6488D"/>
    <w:rsid w:val="00B649B6"/>
    <w:rsid w:val="00B64B4D"/>
    <w:rsid w:val="00B64E0B"/>
    <w:rsid w:val="00B66286"/>
    <w:rsid w:val="00B664E5"/>
    <w:rsid w:val="00B66975"/>
    <w:rsid w:val="00B6791B"/>
    <w:rsid w:val="00B70AEA"/>
    <w:rsid w:val="00B711E3"/>
    <w:rsid w:val="00B71298"/>
    <w:rsid w:val="00B717BE"/>
    <w:rsid w:val="00B724F1"/>
    <w:rsid w:val="00B7567D"/>
    <w:rsid w:val="00B75BEC"/>
    <w:rsid w:val="00B77B92"/>
    <w:rsid w:val="00B77BCC"/>
    <w:rsid w:val="00B81008"/>
    <w:rsid w:val="00B84720"/>
    <w:rsid w:val="00B847B5"/>
    <w:rsid w:val="00B852AB"/>
    <w:rsid w:val="00B85AAF"/>
    <w:rsid w:val="00B86B9E"/>
    <w:rsid w:val="00B86CE4"/>
    <w:rsid w:val="00B8743F"/>
    <w:rsid w:val="00B874B3"/>
    <w:rsid w:val="00B90985"/>
    <w:rsid w:val="00B90F64"/>
    <w:rsid w:val="00B9217B"/>
    <w:rsid w:val="00B92AD5"/>
    <w:rsid w:val="00B93656"/>
    <w:rsid w:val="00B94AE4"/>
    <w:rsid w:val="00B96AA0"/>
    <w:rsid w:val="00B9706F"/>
    <w:rsid w:val="00BA3A9D"/>
    <w:rsid w:val="00BA3B66"/>
    <w:rsid w:val="00BA4767"/>
    <w:rsid w:val="00BA55D7"/>
    <w:rsid w:val="00BA56B7"/>
    <w:rsid w:val="00BA64FE"/>
    <w:rsid w:val="00BA6B03"/>
    <w:rsid w:val="00BA71DA"/>
    <w:rsid w:val="00BB0B1A"/>
    <w:rsid w:val="00BB21D4"/>
    <w:rsid w:val="00BB332F"/>
    <w:rsid w:val="00BB455D"/>
    <w:rsid w:val="00BB7139"/>
    <w:rsid w:val="00BC05BB"/>
    <w:rsid w:val="00BC14C8"/>
    <w:rsid w:val="00BC1D38"/>
    <w:rsid w:val="00BC442A"/>
    <w:rsid w:val="00BC47B7"/>
    <w:rsid w:val="00BC5E59"/>
    <w:rsid w:val="00BC6F34"/>
    <w:rsid w:val="00BD0407"/>
    <w:rsid w:val="00BD2A27"/>
    <w:rsid w:val="00BD37AC"/>
    <w:rsid w:val="00BD4046"/>
    <w:rsid w:val="00BD619C"/>
    <w:rsid w:val="00BD6A53"/>
    <w:rsid w:val="00BD726F"/>
    <w:rsid w:val="00BD77A2"/>
    <w:rsid w:val="00BE211B"/>
    <w:rsid w:val="00BE306D"/>
    <w:rsid w:val="00BE383C"/>
    <w:rsid w:val="00BF0A5E"/>
    <w:rsid w:val="00BF18E2"/>
    <w:rsid w:val="00BF1A2C"/>
    <w:rsid w:val="00BF296A"/>
    <w:rsid w:val="00BF2A8B"/>
    <w:rsid w:val="00BF4D98"/>
    <w:rsid w:val="00BF66D0"/>
    <w:rsid w:val="00BF6D76"/>
    <w:rsid w:val="00BF7589"/>
    <w:rsid w:val="00BF7617"/>
    <w:rsid w:val="00BF7F5B"/>
    <w:rsid w:val="00C00C98"/>
    <w:rsid w:val="00C02FC0"/>
    <w:rsid w:val="00C0510F"/>
    <w:rsid w:val="00C102AD"/>
    <w:rsid w:val="00C11E8D"/>
    <w:rsid w:val="00C13542"/>
    <w:rsid w:val="00C1356A"/>
    <w:rsid w:val="00C15B8B"/>
    <w:rsid w:val="00C16021"/>
    <w:rsid w:val="00C16EC7"/>
    <w:rsid w:val="00C1747E"/>
    <w:rsid w:val="00C20617"/>
    <w:rsid w:val="00C24C9B"/>
    <w:rsid w:val="00C26266"/>
    <w:rsid w:val="00C2696A"/>
    <w:rsid w:val="00C2725F"/>
    <w:rsid w:val="00C27404"/>
    <w:rsid w:val="00C27E70"/>
    <w:rsid w:val="00C304C2"/>
    <w:rsid w:val="00C31465"/>
    <w:rsid w:val="00C31AED"/>
    <w:rsid w:val="00C324E6"/>
    <w:rsid w:val="00C37762"/>
    <w:rsid w:val="00C37B98"/>
    <w:rsid w:val="00C40580"/>
    <w:rsid w:val="00C42978"/>
    <w:rsid w:val="00C42C31"/>
    <w:rsid w:val="00C449A9"/>
    <w:rsid w:val="00C450EB"/>
    <w:rsid w:val="00C452CE"/>
    <w:rsid w:val="00C46566"/>
    <w:rsid w:val="00C51E77"/>
    <w:rsid w:val="00C52BDA"/>
    <w:rsid w:val="00C52DEA"/>
    <w:rsid w:val="00C536B2"/>
    <w:rsid w:val="00C53A11"/>
    <w:rsid w:val="00C53B95"/>
    <w:rsid w:val="00C56B06"/>
    <w:rsid w:val="00C576A3"/>
    <w:rsid w:val="00C577E1"/>
    <w:rsid w:val="00C602F6"/>
    <w:rsid w:val="00C618F6"/>
    <w:rsid w:val="00C627CC"/>
    <w:rsid w:val="00C63C98"/>
    <w:rsid w:val="00C649FE"/>
    <w:rsid w:val="00C66914"/>
    <w:rsid w:val="00C6695F"/>
    <w:rsid w:val="00C66D9C"/>
    <w:rsid w:val="00C6726A"/>
    <w:rsid w:val="00C673AF"/>
    <w:rsid w:val="00C71401"/>
    <w:rsid w:val="00C71B90"/>
    <w:rsid w:val="00C74E7C"/>
    <w:rsid w:val="00C74F29"/>
    <w:rsid w:val="00C75165"/>
    <w:rsid w:val="00C752BD"/>
    <w:rsid w:val="00C75863"/>
    <w:rsid w:val="00C76122"/>
    <w:rsid w:val="00C76384"/>
    <w:rsid w:val="00C76C0E"/>
    <w:rsid w:val="00C76CCF"/>
    <w:rsid w:val="00C80845"/>
    <w:rsid w:val="00C837E4"/>
    <w:rsid w:val="00C83C3A"/>
    <w:rsid w:val="00C844D1"/>
    <w:rsid w:val="00C85F3C"/>
    <w:rsid w:val="00C86145"/>
    <w:rsid w:val="00C86F67"/>
    <w:rsid w:val="00C87A12"/>
    <w:rsid w:val="00C9537D"/>
    <w:rsid w:val="00C9615E"/>
    <w:rsid w:val="00CA09A8"/>
    <w:rsid w:val="00CA1DC9"/>
    <w:rsid w:val="00CA2FC7"/>
    <w:rsid w:val="00CA37FF"/>
    <w:rsid w:val="00CA5FFD"/>
    <w:rsid w:val="00CA6E26"/>
    <w:rsid w:val="00CB162A"/>
    <w:rsid w:val="00CB39FE"/>
    <w:rsid w:val="00CB4F02"/>
    <w:rsid w:val="00CB620B"/>
    <w:rsid w:val="00CB69B7"/>
    <w:rsid w:val="00CB6B03"/>
    <w:rsid w:val="00CB6F0F"/>
    <w:rsid w:val="00CC4082"/>
    <w:rsid w:val="00CC4630"/>
    <w:rsid w:val="00CC651C"/>
    <w:rsid w:val="00CC6761"/>
    <w:rsid w:val="00CC6A5F"/>
    <w:rsid w:val="00CC6D01"/>
    <w:rsid w:val="00CC765D"/>
    <w:rsid w:val="00CD047A"/>
    <w:rsid w:val="00CD35EC"/>
    <w:rsid w:val="00CD3DA0"/>
    <w:rsid w:val="00CD4260"/>
    <w:rsid w:val="00CD501A"/>
    <w:rsid w:val="00CD51DD"/>
    <w:rsid w:val="00CD5808"/>
    <w:rsid w:val="00CD719C"/>
    <w:rsid w:val="00CD733A"/>
    <w:rsid w:val="00CE1B59"/>
    <w:rsid w:val="00CE2036"/>
    <w:rsid w:val="00CE4857"/>
    <w:rsid w:val="00CE5DAF"/>
    <w:rsid w:val="00CF0AB8"/>
    <w:rsid w:val="00CF2DF1"/>
    <w:rsid w:val="00CF5EA4"/>
    <w:rsid w:val="00CF6479"/>
    <w:rsid w:val="00CF7F69"/>
    <w:rsid w:val="00D00A33"/>
    <w:rsid w:val="00D048E4"/>
    <w:rsid w:val="00D05FF2"/>
    <w:rsid w:val="00D07050"/>
    <w:rsid w:val="00D071E3"/>
    <w:rsid w:val="00D10334"/>
    <w:rsid w:val="00D10B07"/>
    <w:rsid w:val="00D16B9E"/>
    <w:rsid w:val="00D17151"/>
    <w:rsid w:val="00D1763B"/>
    <w:rsid w:val="00D17C1D"/>
    <w:rsid w:val="00D21DBC"/>
    <w:rsid w:val="00D22B45"/>
    <w:rsid w:val="00D24013"/>
    <w:rsid w:val="00D2571F"/>
    <w:rsid w:val="00D264B9"/>
    <w:rsid w:val="00D26728"/>
    <w:rsid w:val="00D3101C"/>
    <w:rsid w:val="00D31AD8"/>
    <w:rsid w:val="00D346D1"/>
    <w:rsid w:val="00D34D47"/>
    <w:rsid w:val="00D4102A"/>
    <w:rsid w:val="00D4165B"/>
    <w:rsid w:val="00D41F57"/>
    <w:rsid w:val="00D428F1"/>
    <w:rsid w:val="00D4308F"/>
    <w:rsid w:val="00D432F9"/>
    <w:rsid w:val="00D43CA0"/>
    <w:rsid w:val="00D45783"/>
    <w:rsid w:val="00D46709"/>
    <w:rsid w:val="00D50758"/>
    <w:rsid w:val="00D50FDE"/>
    <w:rsid w:val="00D5129F"/>
    <w:rsid w:val="00D51EF1"/>
    <w:rsid w:val="00D556AE"/>
    <w:rsid w:val="00D557C9"/>
    <w:rsid w:val="00D5590D"/>
    <w:rsid w:val="00D55D7A"/>
    <w:rsid w:val="00D56FF8"/>
    <w:rsid w:val="00D6004D"/>
    <w:rsid w:val="00D627B4"/>
    <w:rsid w:val="00D63424"/>
    <w:rsid w:val="00D634DF"/>
    <w:rsid w:val="00D63D3A"/>
    <w:rsid w:val="00D64F75"/>
    <w:rsid w:val="00D6558F"/>
    <w:rsid w:val="00D7066F"/>
    <w:rsid w:val="00D7261E"/>
    <w:rsid w:val="00D760F1"/>
    <w:rsid w:val="00D777A4"/>
    <w:rsid w:val="00D77B53"/>
    <w:rsid w:val="00D8240D"/>
    <w:rsid w:val="00D82823"/>
    <w:rsid w:val="00D84DBD"/>
    <w:rsid w:val="00D85206"/>
    <w:rsid w:val="00D85F6E"/>
    <w:rsid w:val="00D87638"/>
    <w:rsid w:val="00D87A5F"/>
    <w:rsid w:val="00D926E2"/>
    <w:rsid w:val="00D93195"/>
    <w:rsid w:val="00D93D2B"/>
    <w:rsid w:val="00D95F82"/>
    <w:rsid w:val="00D9662E"/>
    <w:rsid w:val="00D97333"/>
    <w:rsid w:val="00DA1516"/>
    <w:rsid w:val="00DA320B"/>
    <w:rsid w:val="00DA40BA"/>
    <w:rsid w:val="00DA575C"/>
    <w:rsid w:val="00DB151C"/>
    <w:rsid w:val="00DB2220"/>
    <w:rsid w:val="00DB377C"/>
    <w:rsid w:val="00DB42DD"/>
    <w:rsid w:val="00DB4EB0"/>
    <w:rsid w:val="00DB66DC"/>
    <w:rsid w:val="00DB7222"/>
    <w:rsid w:val="00DB7771"/>
    <w:rsid w:val="00DC14A1"/>
    <w:rsid w:val="00DC32A5"/>
    <w:rsid w:val="00DC336F"/>
    <w:rsid w:val="00DC4747"/>
    <w:rsid w:val="00DD0AB6"/>
    <w:rsid w:val="00DD0FFA"/>
    <w:rsid w:val="00DD26A5"/>
    <w:rsid w:val="00DD2768"/>
    <w:rsid w:val="00DD2AF1"/>
    <w:rsid w:val="00DD2E06"/>
    <w:rsid w:val="00DD3B16"/>
    <w:rsid w:val="00DD46B1"/>
    <w:rsid w:val="00DD5A65"/>
    <w:rsid w:val="00DD6D8B"/>
    <w:rsid w:val="00DD743E"/>
    <w:rsid w:val="00DE014F"/>
    <w:rsid w:val="00DE2687"/>
    <w:rsid w:val="00DE39D5"/>
    <w:rsid w:val="00DE5B7D"/>
    <w:rsid w:val="00DE5F23"/>
    <w:rsid w:val="00DE6FB8"/>
    <w:rsid w:val="00DE7539"/>
    <w:rsid w:val="00DE7D1F"/>
    <w:rsid w:val="00DF0267"/>
    <w:rsid w:val="00DF0EE5"/>
    <w:rsid w:val="00DF1142"/>
    <w:rsid w:val="00DF25C3"/>
    <w:rsid w:val="00DF2D1D"/>
    <w:rsid w:val="00DF321D"/>
    <w:rsid w:val="00DF5795"/>
    <w:rsid w:val="00DF59B8"/>
    <w:rsid w:val="00DF5EB9"/>
    <w:rsid w:val="00DF6036"/>
    <w:rsid w:val="00DF6056"/>
    <w:rsid w:val="00DF61E3"/>
    <w:rsid w:val="00DF6571"/>
    <w:rsid w:val="00E001D3"/>
    <w:rsid w:val="00E00C17"/>
    <w:rsid w:val="00E01031"/>
    <w:rsid w:val="00E02C43"/>
    <w:rsid w:val="00E05D97"/>
    <w:rsid w:val="00E0730C"/>
    <w:rsid w:val="00E07592"/>
    <w:rsid w:val="00E1047F"/>
    <w:rsid w:val="00E10CDA"/>
    <w:rsid w:val="00E1194E"/>
    <w:rsid w:val="00E126A9"/>
    <w:rsid w:val="00E131FE"/>
    <w:rsid w:val="00E14358"/>
    <w:rsid w:val="00E16341"/>
    <w:rsid w:val="00E1772C"/>
    <w:rsid w:val="00E21742"/>
    <w:rsid w:val="00E219B3"/>
    <w:rsid w:val="00E24555"/>
    <w:rsid w:val="00E24BB6"/>
    <w:rsid w:val="00E25E19"/>
    <w:rsid w:val="00E265F4"/>
    <w:rsid w:val="00E32B38"/>
    <w:rsid w:val="00E42D58"/>
    <w:rsid w:val="00E43179"/>
    <w:rsid w:val="00E4405E"/>
    <w:rsid w:val="00E4419F"/>
    <w:rsid w:val="00E44D34"/>
    <w:rsid w:val="00E46257"/>
    <w:rsid w:val="00E47BB1"/>
    <w:rsid w:val="00E5233C"/>
    <w:rsid w:val="00E56A69"/>
    <w:rsid w:val="00E574C6"/>
    <w:rsid w:val="00E62A57"/>
    <w:rsid w:val="00E62E20"/>
    <w:rsid w:val="00E6426F"/>
    <w:rsid w:val="00E64BCB"/>
    <w:rsid w:val="00E6541A"/>
    <w:rsid w:val="00E664AD"/>
    <w:rsid w:val="00E70441"/>
    <w:rsid w:val="00E7282C"/>
    <w:rsid w:val="00E735C4"/>
    <w:rsid w:val="00E754A8"/>
    <w:rsid w:val="00E76461"/>
    <w:rsid w:val="00E76D4F"/>
    <w:rsid w:val="00E77960"/>
    <w:rsid w:val="00E815A5"/>
    <w:rsid w:val="00E818B1"/>
    <w:rsid w:val="00E81988"/>
    <w:rsid w:val="00E81CB0"/>
    <w:rsid w:val="00E81F60"/>
    <w:rsid w:val="00E847B6"/>
    <w:rsid w:val="00E84AEE"/>
    <w:rsid w:val="00E8560D"/>
    <w:rsid w:val="00E87D6E"/>
    <w:rsid w:val="00E911D0"/>
    <w:rsid w:val="00E95159"/>
    <w:rsid w:val="00E95EDA"/>
    <w:rsid w:val="00EA0891"/>
    <w:rsid w:val="00EA3836"/>
    <w:rsid w:val="00EA43C6"/>
    <w:rsid w:val="00EA506E"/>
    <w:rsid w:val="00EA5F1F"/>
    <w:rsid w:val="00EB251A"/>
    <w:rsid w:val="00EB27E4"/>
    <w:rsid w:val="00EB359D"/>
    <w:rsid w:val="00EB4EF4"/>
    <w:rsid w:val="00EB50E1"/>
    <w:rsid w:val="00EB58AF"/>
    <w:rsid w:val="00EB5B54"/>
    <w:rsid w:val="00EB6767"/>
    <w:rsid w:val="00EB6816"/>
    <w:rsid w:val="00EB7D8C"/>
    <w:rsid w:val="00EC27EB"/>
    <w:rsid w:val="00EC3F77"/>
    <w:rsid w:val="00EC428D"/>
    <w:rsid w:val="00EC4BE5"/>
    <w:rsid w:val="00EC5506"/>
    <w:rsid w:val="00EC5CC9"/>
    <w:rsid w:val="00EC5E56"/>
    <w:rsid w:val="00EC70BF"/>
    <w:rsid w:val="00ED0606"/>
    <w:rsid w:val="00ED2375"/>
    <w:rsid w:val="00ED3744"/>
    <w:rsid w:val="00ED44F6"/>
    <w:rsid w:val="00ED4683"/>
    <w:rsid w:val="00ED5450"/>
    <w:rsid w:val="00ED56F0"/>
    <w:rsid w:val="00ED7DD7"/>
    <w:rsid w:val="00EE04C5"/>
    <w:rsid w:val="00EE126C"/>
    <w:rsid w:val="00EE48E4"/>
    <w:rsid w:val="00EE5019"/>
    <w:rsid w:val="00EE6167"/>
    <w:rsid w:val="00EE661A"/>
    <w:rsid w:val="00EE679E"/>
    <w:rsid w:val="00EE6D12"/>
    <w:rsid w:val="00EF0019"/>
    <w:rsid w:val="00EF029E"/>
    <w:rsid w:val="00EF1317"/>
    <w:rsid w:val="00EF4938"/>
    <w:rsid w:val="00EF59DD"/>
    <w:rsid w:val="00EF6C5C"/>
    <w:rsid w:val="00EF6ED8"/>
    <w:rsid w:val="00EF7557"/>
    <w:rsid w:val="00EF7D01"/>
    <w:rsid w:val="00F018D4"/>
    <w:rsid w:val="00F01A99"/>
    <w:rsid w:val="00F01B2D"/>
    <w:rsid w:val="00F03DE5"/>
    <w:rsid w:val="00F04021"/>
    <w:rsid w:val="00F04272"/>
    <w:rsid w:val="00F07726"/>
    <w:rsid w:val="00F07DFB"/>
    <w:rsid w:val="00F10893"/>
    <w:rsid w:val="00F10BAA"/>
    <w:rsid w:val="00F1223E"/>
    <w:rsid w:val="00F12500"/>
    <w:rsid w:val="00F12993"/>
    <w:rsid w:val="00F12C92"/>
    <w:rsid w:val="00F13B65"/>
    <w:rsid w:val="00F14D5A"/>
    <w:rsid w:val="00F15143"/>
    <w:rsid w:val="00F16C74"/>
    <w:rsid w:val="00F16DEB"/>
    <w:rsid w:val="00F175E2"/>
    <w:rsid w:val="00F229FE"/>
    <w:rsid w:val="00F22A47"/>
    <w:rsid w:val="00F238DC"/>
    <w:rsid w:val="00F23D52"/>
    <w:rsid w:val="00F27C14"/>
    <w:rsid w:val="00F30AEC"/>
    <w:rsid w:val="00F312CF"/>
    <w:rsid w:val="00F31311"/>
    <w:rsid w:val="00F31674"/>
    <w:rsid w:val="00F3314F"/>
    <w:rsid w:val="00F340BA"/>
    <w:rsid w:val="00F34417"/>
    <w:rsid w:val="00F3475A"/>
    <w:rsid w:val="00F3678F"/>
    <w:rsid w:val="00F36C27"/>
    <w:rsid w:val="00F3735E"/>
    <w:rsid w:val="00F37791"/>
    <w:rsid w:val="00F42D9F"/>
    <w:rsid w:val="00F4453F"/>
    <w:rsid w:val="00F53C67"/>
    <w:rsid w:val="00F556E1"/>
    <w:rsid w:val="00F57BF8"/>
    <w:rsid w:val="00F60000"/>
    <w:rsid w:val="00F6011D"/>
    <w:rsid w:val="00F60AEF"/>
    <w:rsid w:val="00F6128A"/>
    <w:rsid w:val="00F630D7"/>
    <w:rsid w:val="00F6739D"/>
    <w:rsid w:val="00F70291"/>
    <w:rsid w:val="00F7058F"/>
    <w:rsid w:val="00F71BB9"/>
    <w:rsid w:val="00F731D6"/>
    <w:rsid w:val="00F733A0"/>
    <w:rsid w:val="00F73B41"/>
    <w:rsid w:val="00F74FA4"/>
    <w:rsid w:val="00F77540"/>
    <w:rsid w:val="00F807F4"/>
    <w:rsid w:val="00F81E18"/>
    <w:rsid w:val="00F8307C"/>
    <w:rsid w:val="00F83A43"/>
    <w:rsid w:val="00F86DBD"/>
    <w:rsid w:val="00F86EB8"/>
    <w:rsid w:val="00F870F2"/>
    <w:rsid w:val="00F87CDC"/>
    <w:rsid w:val="00F90CEA"/>
    <w:rsid w:val="00F90D4C"/>
    <w:rsid w:val="00F913AA"/>
    <w:rsid w:val="00F942BF"/>
    <w:rsid w:val="00F9615B"/>
    <w:rsid w:val="00FA2033"/>
    <w:rsid w:val="00FA218D"/>
    <w:rsid w:val="00FA2F1C"/>
    <w:rsid w:val="00FA3336"/>
    <w:rsid w:val="00FA54EB"/>
    <w:rsid w:val="00FA5A93"/>
    <w:rsid w:val="00FA634A"/>
    <w:rsid w:val="00FA65C7"/>
    <w:rsid w:val="00FA6FCA"/>
    <w:rsid w:val="00FA741B"/>
    <w:rsid w:val="00FA7E25"/>
    <w:rsid w:val="00FB2420"/>
    <w:rsid w:val="00FB49B7"/>
    <w:rsid w:val="00FB79D5"/>
    <w:rsid w:val="00FC1A16"/>
    <w:rsid w:val="00FC4968"/>
    <w:rsid w:val="00FC54BF"/>
    <w:rsid w:val="00FC6044"/>
    <w:rsid w:val="00FC62DC"/>
    <w:rsid w:val="00FC69C8"/>
    <w:rsid w:val="00FD1B0E"/>
    <w:rsid w:val="00FD1DFB"/>
    <w:rsid w:val="00FD30AF"/>
    <w:rsid w:val="00FD36B7"/>
    <w:rsid w:val="00FD5C6F"/>
    <w:rsid w:val="00FD6017"/>
    <w:rsid w:val="00FD653D"/>
    <w:rsid w:val="00FD7139"/>
    <w:rsid w:val="00FD73A4"/>
    <w:rsid w:val="00FE06A4"/>
    <w:rsid w:val="00FE0BCA"/>
    <w:rsid w:val="00FE17FD"/>
    <w:rsid w:val="00FE1BB2"/>
    <w:rsid w:val="00FE5D91"/>
    <w:rsid w:val="00FE6550"/>
    <w:rsid w:val="00FE7217"/>
    <w:rsid w:val="00FF01CA"/>
    <w:rsid w:val="00FF142A"/>
    <w:rsid w:val="00FF1C05"/>
    <w:rsid w:val="00FF1DB3"/>
    <w:rsid w:val="00FF3BE1"/>
    <w:rsid w:val="00FF4E5A"/>
    <w:rsid w:val="00FF62F3"/>
    <w:rsid w:val="00FF69A6"/>
    <w:rsid w:val="00FF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3B6"/>
    <w:rPr>
      <w:color w:val="000000" w:themeColor="text1"/>
      <w:sz w:val="22"/>
      <w:szCs w:val="22"/>
    </w:rPr>
  </w:style>
  <w:style w:type="paragraph" w:styleId="Heading1">
    <w:name w:val="heading 1"/>
    <w:basedOn w:val="Normal"/>
    <w:next w:val="BodyText"/>
    <w:link w:val="Heading1Char"/>
    <w:autoRedefine/>
    <w:uiPriority w:val="9"/>
    <w:qFormat/>
    <w:rsid w:val="001A73B6"/>
    <w:pPr>
      <w:keepNext/>
      <w:keepLines/>
      <w:numPr>
        <w:numId w:val="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A73B6"/>
    <w:pPr>
      <w:keepNext/>
      <w:keepLines/>
      <w:numPr>
        <w:ilvl w:val="1"/>
        <w:numId w:val="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A73B6"/>
    <w:pPr>
      <w:keepNext/>
      <w:keepLines/>
      <w:numPr>
        <w:ilvl w:val="2"/>
        <w:numId w:val="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A73B6"/>
    <w:pPr>
      <w:keepNext/>
      <w:keepLines/>
      <w:numPr>
        <w:ilvl w:val="3"/>
        <w:numId w:val="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A73B6"/>
    <w:pPr>
      <w:keepNext/>
      <w:keepLines/>
      <w:numPr>
        <w:ilvl w:val="4"/>
        <w:numId w:val="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A73B6"/>
    <w:pPr>
      <w:keepNext/>
      <w:keepLines/>
      <w:numPr>
        <w:ilvl w:val="5"/>
        <w:numId w:val="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A73B6"/>
    <w:pPr>
      <w:keepNext/>
      <w:keepLines/>
      <w:numPr>
        <w:ilvl w:val="6"/>
        <w:numId w:val="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A73B6"/>
    <w:pPr>
      <w:keepNext/>
      <w:keepLines/>
      <w:numPr>
        <w:ilvl w:val="7"/>
        <w:numId w:val="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A73B6"/>
    <w:pPr>
      <w:numPr>
        <w:ilvl w:val="8"/>
        <w:numId w:val="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A7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3B6"/>
  </w:style>
  <w:style w:type="paragraph" w:styleId="BodyText">
    <w:name w:val="Body Text"/>
    <w:basedOn w:val="Normal"/>
    <w:link w:val="BodyTextChar"/>
    <w:uiPriority w:val="99"/>
    <w:qFormat/>
    <w:rsid w:val="001A73B6"/>
    <w:pPr>
      <w:spacing w:before="120" w:after="120"/>
    </w:pPr>
    <w:rPr>
      <w:rFonts w:eastAsia="Batang"/>
      <w:szCs w:val="24"/>
      <w:lang w:eastAsia="ko-KR"/>
    </w:rPr>
  </w:style>
  <w:style w:type="character" w:customStyle="1" w:styleId="BodyTextChar">
    <w:name w:val="Body Text Char"/>
    <w:link w:val="BodyText"/>
    <w:uiPriority w:val="99"/>
    <w:rsid w:val="001A73B6"/>
    <w:rPr>
      <w:rFonts w:eastAsia="Batang"/>
      <w:color w:val="000000" w:themeColor="text1"/>
      <w:sz w:val="22"/>
      <w:szCs w:val="24"/>
      <w:lang w:eastAsia="ko-KR"/>
    </w:rPr>
  </w:style>
  <w:style w:type="character" w:customStyle="1" w:styleId="Heading1Char">
    <w:name w:val="Heading 1 Char"/>
    <w:link w:val="Heading1"/>
    <w:uiPriority w:val="9"/>
    <w:rsid w:val="001A73B6"/>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1A73B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1A73B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A73B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1A73B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A73B6"/>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A73B6"/>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A73B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A73B6"/>
    <w:rPr>
      <w:rFonts w:ascii="Arial" w:hAnsi="Arial" w:cs="Arial"/>
      <w:b/>
      <w:color w:val="000000" w:themeColor="text1"/>
      <w:sz w:val="22"/>
      <w:szCs w:val="22"/>
    </w:rPr>
  </w:style>
  <w:style w:type="paragraph" w:styleId="Header">
    <w:name w:val="header"/>
    <w:basedOn w:val="Normal"/>
    <w:link w:val="HeaderChar"/>
    <w:qFormat/>
    <w:rsid w:val="001A73B6"/>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1A73B6"/>
    <w:rPr>
      <w:rFonts w:eastAsia="Batang"/>
      <w:color w:val="000000" w:themeColor="text1"/>
      <w:lang w:eastAsia="ko-KR"/>
    </w:rPr>
  </w:style>
  <w:style w:type="paragraph" w:styleId="Footer">
    <w:name w:val="footer"/>
    <w:basedOn w:val="Normal"/>
    <w:link w:val="FooterChar"/>
    <w:qFormat/>
    <w:rsid w:val="001A73B6"/>
    <w:pPr>
      <w:tabs>
        <w:tab w:val="center" w:pos="4680"/>
        <w:tab w:val="right" w:pos="9360"/>
      </w:tabs>
    </w:pPr>
    <w:rPr>
      <w:rFonts w:eastAsia="Batang"/>
      <w:sz w:val="20"/>
      <w:szCs w:val="20"/>
      <w:lang w:eastAsia="ko-KR"/>
    </w:rPr>
  </w:style>
  <w:style w:type="character" w:customStyle="1" w:styleId="FooterChar">
    <w:name w:val="Footer Char"/>
    <w:link w:val="Footer"/>
    <w:rsid w:val="001A73B6"/>
    <w:rPr>
      <w:rFonts w:eastAsia="Batang"/>
      <w:color w:val="000000" w:themeColor="text1"/>
      <w:lang w:eastAsia="ko-KR"/>
    </w:rPr>
  </w:style>
  <w:style w:type="character" w:styleId="PageNumber">
    <w:name w:val="page number"/>
    <w:basedOn w:val="DefaultParagraphFont"/>
    <w:rsid w:val="001A73B6"/>
  </w:style>
  <w:style w:type="paragraph" w:styleId="BodyTextIndent">
    <w:name w:val="Body Text Indent"/>
    <w:basedOn w:val="Normal"/>
    <w:link w:val="BodyTextIndentChar"/>
    <w:qFormat/>
    <w:rsid w:val="001A73B6"/>
    <w:pPr>
      <w:spacing w:before="120" w:after="120"/>
      <w:ind w:left="360"/>
    </w:pPr>
    <w:rPr>
      <w:rFonts w:eastAsia="Batang"/>
      <w:szCs w:val="24"/>
      <w:lang w:eastAsia="ko-KR"/>
    </w:rPr>
  </w:style>
  <w:style w:type="character" w:customStyle="1" w:styleId="BodyTextIndentChar">
    <w:name w:val="Body Text Indent Char"/>
    <w:link w:val="BodyTextIndent"/>
    <w:rsid w:val="001A73B6"/>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1A73B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1A73B6"/>
    <w:rPr>
      <w:rFonts w:eastAsia="Batang"/>
      <w:color w:val="000000" w:themeColor="text1"/>
      <w:sz w:val="22"/>
      <w:szCs w:val="24"/>
      <w:lang w:eastAsia="ko-KR"/>
    </w:rPr>
  </w:style>
  <w:style w:type="character" w:styleId="Hyperlink">
    <w:name w:val="Hyperlink"/>
    <w:uiPriority w:val="99"/>
    <w:rsid w:val="001A73B6"/>
    <w:rPr>
      <w:color w:val="0000FF"/>
      <w:u w:val="single"/>
    </w:rPr>
  </w:style>
  <w:style w:type="paragraph" w:styleId="DocumentMap">
    <w:name w:val="Document Map"/>
    <w:basedOn w:val="Normal"/>
    <w:link w:val="DocumentMapChar"/>
    <w:semiHidden/>
    <w:rsid w:val="001A73B6"/>
    <w:pPr>
      <w:shd w:val="clear" w:color="auto" w:fill="000080"/>
    </w:pPr>
    <w:rPr>
      <w:rFonts w:ascii="Tahoma" w:hAnsi="Tahoma"/>
    </w:rPr>
  </w:style>
  <w:style w:type="character" w:customStyle="1" w:styleId="DocumentMapChar">
    <w:name w:val="Document Map Char"/>
    <w:basedOn w:val="DefaultParagraphFont"/>
    <w:link w:val="DocumentMap"/>
    <w:semiHidden/>
    <w:rsid w:val="001A73B6"/>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1A73B6"/>
    <w:rPr>
      <w:rFonts w:ascii="Tahoma" w:hAnsi="Tahoma" w:cs="Tahoma"/>
      <w:sz w:val="16"/>
      <w:szCs w:val="16"/>
    </w:rPr>
  </w:style>
  <w:style w:type="character" w:customStyle="1" w:styleId="BalloonTextChar">
    <w:name w:val="Balloon Text Char"/>
    <w:basedOn w:val="DefaultParagraphFont"/>
    <w:link w:val="BalloonText"/>
    <w:semiHidden/>
    <w:rsid w:val="001A73B6"/>
    <w:rPr>
      <w:rFonts w:ascii="Tahoma" w:hAnsi="Tahoma" w:cs="Tahoma"/>
      <w:color w:val="000000" w:themeColor="text1"/>
      <w:sz w:val="16"/>
      <w:szCs w:val="16"/>
    </w:rPr>
  </w:style>
  <w:style w:type="paragraph" w:styleId="TOC2">
    <w:name w:val="toc 2"/>
    <w:basedOn w:val="Normal"/>
    <w:next w:val="Normal"/>
    <w:autoRedefine/>
    <w:uiPriority w:val="39"/>
    <w:qFormat/>
    <w:rsid w:val="001A73B6"/>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1A73B6"/>
    <w:pPr>
      <w:keepNext/>
      <w:keepLines/>
      <w:tabs>
        <w:tab w:val="left" w:pos="540"/>
      </w:tabs>
      <w:spacing w:before="60" w:after="60"/>
      <w:ind w:left="547" w:hanging="547"/>
    </w:pPr>
    <w:rPr>
      <w:noProof/>
      <w:sz w:val="28"/>
    </w:rPr>
  </w:style>
  <w:style w:type="character" w:styleId="FollowedHyperlink">
    <w:name w:val="FollowedHyperlink"/>
    <w:rsid w:val="001A73B6"/>
    <w:rPr>
      <w:color w:val="800080"/>
      <w:u w:val="single"/>
    </w:rPr>
  </w:style>
  <w:style w:type="paragraph" w:styleId="TOC3">
    <w:name w:val="toc 3"/>
    <w:basedOn w:val="Normal"/>
    <w:next w:val="Normal"/>
    <w:autoRedefine/>
    <w:uiPriority w:val="39"/>
    <w:qFormat/>
    <w:rsid w:val="001A73B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1A73B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1A73B6"/>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1A73B6"/>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1A73B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1A73B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A73B6"/>
    <w:pPr>
      <w:tabs>
        <w:tab w:val="right" w:leader="dot" w:pos="9350"/>
      </w:tabs>
      <w:spacing w:before="40" w:after="40"/>
    </w:pPr>
    <w:rPr>
      <w:rFonts w:ascii="Arial" w:eastAsia="Batang" w:hAnsi="Arial"/>
      <w:szCs w:val="24"/>
      <w:lang w:eastAsia="ko-KR"/>
    </w:rPr>
  </w:style>
  <w:style w:type="table" w:styleId="TableGrid">
    <w:name w:val="Table Grid"/>
    <w:basedOn w:val="TableNormal"/>
    <w:rsid w:val="001A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A73B6"/>
    <w:rPr>
      <w:sz w:val="16"/>
      <w:szCs w:val="16"/>
    </w:rPr>
  </w:style>
  <w:style w:type="paragraph" w:styleId="CommentText">
    <w:name w:val="annotation text"/>
    <w:basedOn w:val="Normal"/>
    <w:link w:val="CommentTextChar"/>
    <w:semiHidden/>
    <w:rsid w:val="001A73B6"/>
    <w:rPr>
      <w:sz w:val="20"/>
      <w:szCs w:val="20"/>
    </w:rPr>
  </w:style>
  <w:style w:type="character" w:customStyle="1" w:styleId="CommentTextChar">
    <w:name w:val="Comment Text Char"/>
    <w:basedOn w:val="DefaultParagraphFont"/>
    <w:link w:val="CommentText"/>
    <w:semiHidden/>
    <w:rsid w:val="001A73B6"/>
    <w:rPr>
      <w:color w:val="000000" w:themeColor="text1"/>
    </w:rPr>
  </w:style>
  <w:style w:type="paragraph" w:styleId="CommentSubject">
    <w:name w:val="annotation subject"/>
    <w:basedOn w:val="CommentText"/>
    <w:next w:val="CommentText"/>
    <w:link w:val="CommentSubjectChar"/>
    <w:semiHidden/>
    <w:rsid w:val="001A73B6"/>
    <w:rPr>
      <w:b/>
      <w:bCs/>
    </w:rPr>
  </w:style>
  <w:style w:type="character" w:customStyle="1" w:styleId="CommentSubjectChar">
    <w:name w:val="Comment Subject Char"/>
    <w:basedOn w:val="CommentTextChar"/>
    <w:link w:val="CommentSubject"/>
    <w:semiHidden/>
    <w:rsid w:val="001A73B6"/>
    <w:rPr>
      <w:b/>
      <w:bCs/>
      <w:color w:val="000000" w:themeColor="text1"/>
    </w:rPr>
  </w:style>
  <w:style w:type="paragraph" w:styleId="PlainText">
    <w:name w:val="Plain Text"/>
    <w:basedOn w:val="Normal"/>
    <w:link w:val="PlainTextChar"/>
    <w:rsid w:val="001A73B6"/>
    <w:rPr>
      <w:rFonts w:ascii="Courier New" w:hAnsi="Courier New" w:cs="Courier New"/>
      <w:sz w:val="20"/>
      <w:szCs w:val="20"/>
    </w:rPr>
  </w:style>
  <w:style w:type="character" w:customStyle="1" w:styleId="PlainTextChar">
    <w:name w:val="Plain Text Char"/>
    <w:basedOn w:val="DefaultParagraphFont"/>
    <w:link w:val="PlainText"/>
    <w:rsid w:val="001A73B6"/>
    <w:rPr>
      <w:rFonts w:ascii="Courier New" w:hAnsi="Courier New" w:cs="Courier New"/>
      <w:color w:val="000000" w:themeColor="text1"/>
    </w:rPr>
  </w:style>
  <w:style w:type="paragraph" w:styleId="Caption">
    <w:name w:val="caption"/>
    <w:basedOn w:val="Normal"/>
    <w:next w:val="Normal"/>
    <w:qFormat/>
    <w:rsid w:val="001A73B6"/>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1A73B6"/>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1A73B6"/>
    <w:pPr>
      <w:ind w:left="0" w:firstLine="0"/>
    </w:pPr>
  </w:style>
  <w:style w:type="paragraph" w:styleId="FootnoteText">
    <w:name w:val="footnote text"/>
    <w:basedOn w:val="Normal"/>
    <w:link w:val="FootnoteTextChar"/>
    <w:semiHidden/>
    <w:rsid w:val="001A73B6"/>
    <w:rPr>
      <w:sz w:val="20"/>
      <w:szCs w:val="20"/>
    </w:rPr>
  </w:style>
  <w:style w:type="character" w:customStyle="1" w:styleId="FootnoteTextChar">
    <w:name w:val="Footnote Text Char"/>
    <w:basedOn w:val="DefaultParagraphFont"/>
    <w:link w:val="FootnoteText"/>
    <w:semiHidden/>
    <w:rsid w:val="001A73B6"/>
    <w:rPr>
      <w:color w:val="000000" w:themeColor="text1"/>
    </w:rPr>
  </w:style>
  <w:style w:type="character" w:styleId="FootnoteReference">
    <w:name w:val="footnote reference"/>
    <w:semiHidden/>
    <w:rsid w:val="00C6726A"/>
    <w:rPr>
      <w:vertAlign w:val="superscript"/>
    </w:rPr>
  </w:style>
  <w:style w:type="paragraph" w:styleId="Title">
    <w:name w:val="Title"/>
    <w:basedOn w:val="Normal"/>
    <w:next w:val="Normal"/>
    <w:link w:val="TitleChar"/>
    <w:autoRedefine/>
    <w:qFormat/>
    <w:rsid w:val="001A73B6"/>
    <w:pPr>
      <w:spacing w:after="360"/>
      <w:jc w:val="center"/>
      <w:outlineLvl w:val="0"/>
    </w:pPr>
    <w:rPr>
      <w:rFonts w:ascii="Arial" w:hAnsi="Arial"/>
      <w:b/>
      <w:bCs/>
      <w:kern w:val="28"/>
      <w:sz w:val="36"/>
      <w:szCs w:val="32"/>
    </w:rPr>
  </w:style>
  <w:style w:type="character" w:customStyle="1" w:styleId="TitleChar">
    <w:name w:val="Title Char"/>
    <w:link w:val="Title"/>
    <w:rsid w:val="001A73B6"/>
    <w:rPr>
      <w:rFonts w:ascii="Arial" w:hAnsi="Arial"/>
      <w:b/>
      <w:bCs/>
      <w:color w:val="000000" w:themeColor="text1"/>
      <w:kern w:val="28"/>
      <w:sz w:val="36"/>
      <w:szCs w:val="32"/>
    </w:rPr>
  </w:style>
  <w:style w:type="paragraph" w:styleId="NormalWeb">
    <w:name w:val="Normal (Web)"/>
    <w:basedOn w:val="Normal"/>
    <w:rsid w:val="001A73B6"/>
    <w:rPr>
      <w:sz w:val="24"/>
      <w:szCs w:val="24"/>
    </w:rPr>
  </w:style>
  <w:style w:type="paragraph" w:styleId="BodyText2">
    <w:name w:val="Body Text 2"/>
    <w:basedOn w:val="Normal"/>
    <w:link w:val="BodyText2Char"/>
    <w:uiPriority w:val="99"/>
    <w:qFormat/>
    <w:rsid w:val="001A73B6"/>
    <w:pPr>
      <w:spacing w:before="120" w:after="120"/>
      <w:ind w:left="360"/>
    </w:pPr>
    <w:rPr>
      <w:rFonts w:eastAsia="Batang"/>
      <w:szCs w:val="24"/>
      <w:lang w:eastAsia="ko-KR"/>
    </w:rPr>
  </w:style>
  <w:style w:type="character" w:customStyle="1" w:styleId="BodyText2Char">
    <w:name w:val="Body Text 2 Char"/>
    <w:link w:val="BodyText2"/>
    <w:uiPriority w:val="99"/>
    <w:rsid w:val="001A73B6"/>
    <w:rPr>
      <w:rFonts w:eastAsia="Batang"/>
      <w:color w:val="000000" w:themeColor="text1"/>
      <w:sz w:val="22"/>
      <w:szCs w:val="24"/>
      <w:lang w:eastAsia="ko-KR"/>
    </w:rPr>
  </w:style>
  <w:style w:type="paragraph" w:customStyle="1" w:styleId="TableText">
    <w:name w:val="Table Text"/>
    <w:link w:val="TableTextChar"/>
    <w:qFormat/>
    <w:rsid w:val="001A73B6"/>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C6726A"/>
    <w:rPr>
      <w:rFonts w:ascii="Arial" w:hAnsi="Arial"/>
      <w:color w:val="000000" w:themeColor="text1"/>
    </w:rPr>
  </w:style>
  <w:style w:type="paragraph" w:customStyle="1" w:styleId="AltHeading2">
    <w:name w:val="Alt Heading 2"/>
    <w:basedOn w:val="Normal"/>
    <w:autoRedefine/>
    <w:qFormat/>
    <w:rsid w:val="001A73B6"/>
    <w:pPr>
      <w:keepNext/>
      <w:keepLines/>
      <w:spacing w:before="120" w:after="120"/>
    </w:pPr>
    <w:rPr>
      <w:rFonts w:ascii="Arial" w:hAnsi="Arial"/>
      <w:b/>
      <w:bCs/>
      <w:sz w:val="32"/>
      <w:szCs w:val="20"/>
    </w:rPr>
  </w:style>
  <w:style w:type="paragraph" w:customStyle="1" w:styleId="AltHeading3">
    <w:name w:val="Alt Heading 3"/>
    <w:basedOn w:val="Normal"/>
    <w:autoRedefine/>
    <w:qFormat/>
    <w:rsid w:val="001A73B6"/>
    <w:pPr>
      <w:keepNext/>
      <w:keepLines/>
      <w:spacing w:before="120" w:after="120"/>
    </w:pPr>
    <w:rPr>
      <w:rFonts w:ascii="Arial" w:hAnsi="Arial"/>
      <w:b/>
      <w:sz w:val="28"/>
      <w:szCs w:val="28"/>
    </w:rPr>
  </w:style>
  <w:style w:type="paragraph" w:customStyle="1" w:styleId="AltHeading4">
    <w:name w:val="Alt Heading 4"/>
    <w:basedOn w:val="BodyText"/>
    <w:autoRedefine/>
    <w:qFormat/>
    <w:rsid w:val="001A73B6"/>
    <w:pPr>
      <w:keepNext/>
      <w:keepLines/>
    </w:pPr>
    <w:rPr>
      <w:rFonts w:ascii="Arial" w:hAnsi="Arial" w:cs="Arial"/>
      <w:b/>
      <w:sz w:val="28"/>
      <w:szCs w:val="28"/>
    </w:rPr>
  </w:style>
  <w:style w:type="paragraph" w:customStyle="1" w:styleId="AltHeading5">
    <w:name w:val="Alt Heading 5"/>
    <w:basedOn w:val="Normal"/>
    <w:autoRedefine/>
    <w:qFormat/>
    <w:rsid w:val="001A73B6"/>
    <w:pPr>
      <w:keepNext/>
      <w:keepLines/>
      <w:spacing w:before="120" w:after="120"/>
    </w:pPr>
    <w:rPr>
      <w:rFonts w:ascii="Arial" w:hAnsi="Arial"/>
      <w:b/>
      <w:bCs/>
      <w:szCs w:val="20"/>
    </w:rPr>
  </w:style>
  <w:style w:type="paragraph" w:customStyle="1" w:styleId="Caution">
    <w:name w:val="Caution"/>
    <w:basedOn w:val="BodyText"/>
    <w:link w:val="CautionChar"/>
    <w:qFormat/>
    <w:rsid w:val="001A73B6"/>
    <w:pPr>
      <w:ind w:left="907" w:hanging="907"/>
    </w:pPr>
    <w:rPr>
      <w:rFonts w:ascii="Arial" w:hAnsi="Arial" w:cs="Arial"/>
      <w:b/>
      <w:sz w:val="20"/>
      <w:szCs w:val="20"/>
    </w:rPr>
  </w:style>
  <w:style w:type="character" w:customStyle="1" w:styleId="CautionChar">
    <w:name w:val="Caution Char"/>
    <w:link w:val="Caution"/>
    <w:rsid w:val="001A73B6"/>
    <w:rPr>
      <w:rFonts w:ascii="Arial" w:eastAsia="Batang" w:hAnsi="Arial" w:cs="Arial"/>
      <w:b/>
      <w:color w:val="000000" w:themeColor="text1"/>
      <w:lang w:eastAsia="ko-KR"/>
    </w:rPr>
  </w:style>
  <w:style w:type="paragraph" w:styleId="HTMLPreformatted">
    <w:name w:val="HTML Preformatted"/>
    <w:basedOn w:val="Normal"/>
    <w:link w:val="HTMLPreformattedChar"/>
    <w:rsid w:val="001A73B6"/>
    <w:rPr>
      <w:rFonts w:ascii="Courier New" w:hAnsi="Courier New" w:cs="Courier New"/>
      <w:sz w:val="20"/>
    </w:rPr>
  </w:style>
  <w:style w:type="character" w:customStyle="1" w:styleId="HTMLPreformattedChar">
    <w:name w:val="HTML Preformatted Char"/>
    <w:basedOn w:val="DefaultParagraphFont"/>
    <w:link w:val="HTMLPreformatted"/>
    <w:rsid w:val="001A73B6"/>
    <w:rPr>
      <w:rFonts w:ascii="Courier New" w:hAnsi="Courier New" w:cs="Courier New"/>
      <w:color w:val="000000" w:themeColor="text1"/>
      <w:szCs w:val="22"/>
    </w:rPr>
  </w:style>
  <w:style w:type="paragraph" w:styleId="ListParagraph">
    <w:name w:val="List Paragraph"/>
    <w:basedOn w:val="Normal"/>
    <w:uiPriority w:val="34"/>
    <w:qFormat/>
    <w:rsid w:val="001A73B6"/>
    <w:pPr>
      <w:ind w:left="720"/>
    </w:pPr>
  </w:style>
  <w:style w:type="paragraph" w:customStyle="1" w:styleId="Dialogue">
    <w:name w:val="Dialogue"/>
    <w:basedOn w:val="Normal"/>
    <w:rsid w:val="001A73B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1A73B6"/>
    <w:rPr>
      <w:sz w:val="28"/>
    </w:rPr>
  </w:style>
  <w:style w:type="paragraph" w:customStyle="1" w:styleId="VASeal">
    <w:name w:val="VA Seal"/>
    <w:basedOn w:val="Normal"/>
    <w:qFormat/>
    <w:rsid w:val="001A73B6"/>
    <w:pPr>
      <w:spacing w:before="960" w:after="960"/>
      <w:jc w:val="center"/>
    </w:pPr>
    <w:rPr>
      <w:rFonts w:ascii="Arial" w:eastAsia="Batang" w:hAnsi="Arial"/>
      <w:sz w:val="20"/>
      <w:szCs w:val="24"/>
      <w:lang w:eastAsia="ko-KR"/>
    </w:rPr>
  </w:style>
  <w:style w:type="paragraph" w:styleId="ListBullet">
    <w:name w:val="List Bullet"/>
    <w:basedOn w:val="Normal"/>
    <w:link w:val="ListBulletChar"/>
    <w:qFormat/>
    <w:rsid w:val="001A73B6"/>
    <w:pPr>
      <w:numPr>
        <w:numId w:val="2"/>
      </w:numPr>
      <w:tabs>
        <w:tab w:val="clear" w:pos="360"/>
        <w:tab w:val="left" w:pos="720"/>
      </w:tabs>
      <w:spacing w:before="120"/>
      <w:ind w:left="720"/>
    </w:pPr>
  </w:style>
  <w:style w:type="character" w:customStyle="1" w:styleId="ListBulletChar">
    <w:name w:val="List Bullet Char"/>
    <w:link w:val="ListBullet"/>
    <w:locked/>
    <w:rsid w:val="001A73B6"/>
    <w:rPr>
      <w:color w:val="000000" w:themeColor="text1"/>
      <w:sz w:val="22"/>
      <w:szCs w:val="22"/>
    </w:rPr>
  </w:style>
  <w:style w:type="paragraph" w:customStyle="1" w:styleId="ListBulletIndent">
    <w:name w:val="List Bullet Indent"/>
    <w:basedOn w:val="ListBullet"/>
    <w:qFormat/>
    <w:rsid w:val="001A73B6"/>
    <w:pPr>
      <w:numPr>
        <w:numId w:val="12"/>
      </w:numPr>
      <w:tabs>
        <w:tab w:val="clear" w:pos="720"/>
        <w:tab w:val="left" w:pos="1080"/>
      </w:tabs>
      <w:ind w:left="1080"/>
    </w:pPr>
  </w:style>
  <w:style w:type="paragraph" w:customStyle="1" w:styleId="ListBulletIndent2">
    <w:name w:val="List Bullet Indent 2"/>
    <w:basedOn w:val="ListBulletIndent"/>
    <w:qFormat/>
    <w:rsid w:val="001A73B6"/>
    <w:pPr>
      <w:tabs>
        <w:tab w:val="clear" w:pos="1080"/>
        <w:tab w:val="left" w:pos="1440"/>
      </w:tabs>
      <w:ind w:left="1440"/>
    </w:pPr>
  </w:style>
  <w:style w:type="paragraph" w:styleId="ListBullet2">
    <w:name w:val="List Bullet 2"/>
    <w:basedOn w:val="Normal"/>
    <w:link w:val="ListBullet2Char"/>
    <w:qFormat/>
    <w:rsid w:val="001A73B6"/>
    <w:pPr>
      <w:numPr>
        <w:numId w:val="4"/>
      </w:numPr>
      <w:tabs>
        <w:tab w:val="left" w:pos="1080"/>
      </w:tabs>
      <w:spacing w:before="120"/>
    </w:pPr>
  </w:style>
  <w:style w:type="character" w:customStyle="1" w:styleId="ListBullet2Char">
    <w:name w:val="List Bullet 2 Char"/>
    <w:link w:val="ListBullet2"/>
    <w:rsid w:val="001A73B6"/>
    <w:rPr>
      <w:color w:val="000000" w:themeColor="text1"/>
      <w:sz w:val="22"/>
      <w:szCs w:val="22"/>
    </w:rPr>
  </w:style>
  <w:style w:type="paragraph" w:styleId="ListNumber">
    <w:name w:val="List Number"/>
    <w:basedOn w:val="Normal"/>
    <w:link w:val="ListNumberChar"/>
    <w:qFormat/>
    <w:rsid w:val="001A73B6"/>
    <w:pPr>
      <w:numPr>
        <w:numId w:val="6"/>
      </w:numPr>
      <w:tabs>
        <w:tab w:val="clear" w:pos="360"/>
        <w:tab w:val="left" w:pos="720"/>
      </w:tabs>
      <w:spacing w:before="120"/>
      <w:ind w:left="720"/>
    </w:pPr>
  </w:style>
  <w:style w:type="character" w:customStyle="1" w:styleId="ListNumberChar">
    <w:name w:val="List Number Char"/>
    <w:link w:val="ListNumber"/>
    <w:locked/>
    <w:rsid w:val="001A73B6"/>
    <w:rPr>
      <w:color w:val="000000" w:themeColor="text1"/>
      <w:sz w:val="22"/>
      <w:szCs w:val="22"/>
    </w:rPr>
  </w:style>
  <w:style w:type="paragraph" w:styleId="Bibliography">
    <w:name w:val="Bibliography"/>
    <w:basedOn w:val="Normal"/>
    <w:next w:val="Normal"/>
    <w:uiPriority w:val="37"/>
    <w:semiHidden/>
    <w:unhideWhenUsed/>
    <w:rsid w:val="001A73B6"/>
  </w:style>
  <w:style w:type="paragraph" w:styleId="BlockText">
    <w:name w:val="Block Text"/>
    <w:basedOn w:val="Normal"/>
    <w:rsid w:val="001A73B6"/>
    <w:pPr>
      <w:spacing w:after="120"/>
      <w:ind w:left="1440" w:right="1440"/>
    </w:pPr>
  </w:style>
  <w:style w:type="paragraph" w:styleId="BodyText3">
    <w:name w:val="Body Text 3"/>
    <w:basedOn w:val="Normal"/>
    <w:link w:val="BodyText3Char"/>
    <w:qFormat/>
    <w:rsid w:val="001A73B6"/>
    <w:pPr>
      <w:spacing w:before="120" w:after="120"/>
      <w:ind w:left="720"/>
    </w:pPr>
    <w:rPr>
      <w:rFonts w:eastAsia="Batang"/>
      <w:lang w:eastAsia="ko-KR"/>
    </w:rPr>
  </w:style>
  <w:style w:type="character" w:customStyle="1" w:styleId="BodyText3Char">
    <w:name w:val="Body Text 3 Char"/>
    <w:link w:val="BodyText3"/>
    <w:rsid w:val="001A73B6"/>
    <w:rPr>
      <w:rFonts w:eastAsia="Batang"/>
      <w:color w:val="000000" w:themeColor="text1"/>
      <w:sz w:val="22"/>
      <w:szCs w:val="22"/>
      <w:lang w:eastAsia="ko-KR"/>
    </w:rPr>
  </w:style>
  <w:style w:type="paragraph" w:customStyle="1" w:styleId="BodyText4">
    <w:name w:val="Body Text 4"/>
    <w:basedOn w:val="BodyText3"/>
    <w:qFormat/>
    <w:rsid w:val="001A73B6"/>
    <w:pPr>
      <w:ind w:left="1080"/>
    </w:pPr>
    <w:rPr>
      <w:rFonts w:eastAsia="Times New Roman"/>
      <w:lang w:eastAsia="en-US"/>
    </w:rPr>
  </w:style>
  <w:style w:type="paragraph" w:customStyle="1" w:styleId="BodyText5">
    <w:name w:val="Body Text 5"/>
    <w:basedOn w:val="BodyText4"/>
    <w:qFormat/>
    <w:rsid w:val="001A73B6"/>
    <w:pPr>
      <w:ind w:left="1440"/>
    </w:pPr>
    <w:rPr>
      <w:rFonts w:eastAsia="Batang"/>
      <w:szCs w:val="16"/>
    </w:rPr>
  </w:style>
  <w:style w:type="paragraph" w:customStyle="1" w:styleId="BodyText6">
    <w:name w:val="Body Text 6"/>
    <w:basedOn w:val="BodyText4"/>
    <w:qFormat/>
    <w:rsid w:val="001A73B6"/>
    <w:pPr>
      <w:spacing w:before="0" w:after="0"/>
      <w:ind w:left="1800"/>
    </w:pPr>
  </w:style>
  <w:style w:type="paragraph" w:styleId="BodyTextFirstIndent">
    <w:name w:val="Body Text First Indent"/>
    <w:basedOn w:val="BodyText"/>
    <w:link w:val="BodyTextFirstIndentChar"/>
    <w:uiPriority w:val="99"/>
    <w:qFormat/>
    <w:rsid w:val="001A73B6"/>
    <w:pPr>
      <w:ind w:left="360"/>
    </w:pPr>
    <w:rPr>
      <w:rFonts w:eastAsia="Times New Roman"/>
      <w:lang w:eastAsia="en-US"/>
    </w:rPr>
  </w:style>
  <w:style w:type="character" w:customStyle="1" w:styleId="BodyTextFirstIndentChar">
    <w:name w:val="Body Text First Indent Char"/>
    <w:link w:val="BodyTextFirstIndent"/>
    <w:uiPriority w:val="99"/>
    <w:rsid w:val="001A73B6"/>
    <w:rPr>
      <w:color w:val="000000" w:themeColor="text1"/>
      <w:sz w:val="22"/>
      <w:szCs w:val="24"/>
    </w:rPr>
  </w:style>
  <w:style w:type="paragraph" w:styleId="BodyTextFirstIndent2">
    <w:name w:val="Body Text First Indent 2"/>
    <w:basedOn w:val="BodyTextIndent"/>
    <w:link w:val="BodyTextFirstIndent2Char"/>
    <w:uiPriority w:val="99"/>
    <w:qFormat/>
    <w:rsid w:val="001A73B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1A73B6"/>
    <w:rPr>
      <w:color w:val="000000" w:themeColor="text1"/>
      <w:sz w:val="22"/>
    </w:rPr>
  </w:style>
  <w:style w:type="paragraph" w:styleId="BodyTextIndent3">
    <w:name w:val="Body Text Indent 3"/>
    <w:basedOn w:val="Normal"/>
    <w:link w:val="BodyTextIndent3Char"/>
    <w:uiPriority w:val="99"/>
    <w:qFormat/>
    <w:rsid w:val="001A73B6"/>
    <w:pPr>
      <w:spacing w:before="120" w:after="120"/>
      <w:ind w:left="1080"/>
    </w:pPr>
    <w:rPr>
      <w:rFonts w:cs="Courier New"/>
      <w:szCs w:val="18"/>
    </w:rPr>
  </w:style>
  <w:style w:type="character" w:customStyle="1" w:styleId="BodyTextIndent3Char">
    <w:name w:val="Body Text Indent 3 Char"/>
    <w:link w:val="BodyTextIndent3"/>
    <w:uiPriority w:val="99"/>
    <w:rsid w:val="001A73B6"/>
    <w:rPr>
      <w:rFonts w:cs="Courier New"/>
      <w:color w:val="000000" w:themeColor="text1"/>
      <w:sz w:val="22"/>
      <w:szCs w:val="18"/>
    </w:rPr>
  </w:style>
  <w:style w:type="paragraph" w:customStyle="1" w:styleId="BodyTextIndent4">
    <w:name w:val="Body Text Indent 4"/>
    <w:basedOn w:val="BodyTextIndent3"/>
    <w:qFormat/>
    <w:rsid w:val="001A73B6"/>
    <w:pPr>
      <w:ind w:left="1440"/>
    </w:pPr>
  </w:style>
  <w:style w:type="paragraph" w:customStyle="1" w:styleId="BodyTextIndent5">
    <w:name w:val="Body Text Indent 5"/>
    <w:basedOn w:val="BodyTextIndent4"/>
    <w:qFormat/>
    <w:rsid w:val="001A73B6"/>
    <w:pPr>
      <w:ind w:left="1800"/>
    </w:pPr>
  </w:style>
  <w:style w:type="paragraph" w:customStyle="1" w:styleId="CalloutText">
    <w:name w:val="Callout Text"/>
    <w:basedOn w:val="Normal"/>
    <w:qFormat/>
    <w:rsid w:val="001A73B6"/>
    <w:rPr>
      <w:rFonts w:ascii="Arial" w:hAnsi="Arial" w:cs="Arial"/>
      <w:b/>
      <w:bCs/>
      <w:sz w:val="20"/>
    </w:rPr>
  </w:style>
  <w:style w:type="paragraph" w:customStyle="1" w:styleId="CautionIndent">
    <w:name w:val="Caution Indent"/>
    <w:basedOn w:val="Caution"/>
    <w:qFormat/>
    <w:rsid w:val="001A73B6"/>
    <w:pPr>
      <w:ind w:left="1267"/>
    </w:pPr>
  </w:style>
  <w:style w:type="paragraph" w:customStyle="1" w:styleId="CautionIndent2">
    <w:name w:val="Caution Indent 2"/>
    <w:basedOn w:val="CautionIndent"/>
    <w:qFormat/>
    <w:rsid w:val="001A73B6"/>
    <w:pPr>
      <w:ind w:left="1627"/>
    </w:pPr>
  </w:style>
  <w:style w:type="paragraph" w:customStyle="1" w:styleId="CautionIndent3">
    <w:name w:val="Caution Indent 3"/>
    <w:basedOn w:val="CautionIndent2"/>
    <w:qFormat/>
    <w:rsid w:val="001A73B6"/>
    <w:pPr>
      <w:ind w:left="1987"/>
    </w:pPr>
  </w:style>
  <w:style w:type="paragraph" w:customStyle="1" w:styleId="CautionIndent4">
    <w:name w:val="Caution Indent 4"/>
    <w:basedOn w:val="CautionIndent3"/>
    <w:qFormat/>
    <w:rsid w:val="001A73B6"/>
    <w:pPr>
      <w:ind w:left="2347"/>
    </w:pPr>
  </w:style>
  <w:style w:type="paragraph" w:styleId="Closing">
    <w:name w:val="Closing"/>
    <w:basedOn w:val="Normal"/>
    <w:link w:val="ClosingChar"/>
    <w:rsid w:val="001A73B6"/>
    <w:pPr>
      <w:ind w:left="4320"/>
    </w:pPr>
  </w:style>
  <w:style w:type="character" w:customStyle="1" w:styleId="ClosingChar">
    <w:name w:val="Closing Char"/>
    <w:basedOn w:val="DefaultParagraphFont"/>
    <w:link w:val="Closing"/>
    <w:rsid w:val="001A73B6"/>
    <w:rPr>
      <w:color w:val="000000" w:themeColor="text1"/>
      <w:sz w:val="22"/>
      <w:szCs w:val="22"/>
    </w:rPr>
  </w:style>
  <w:style w:type="paragraph" w:customStyle="1" w:styleId="Code">
    <w:name w:val="Code"/>
    <w:basedOn w:val="Normal"/>
    <w:rsid w:val="001A73B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C6726A"/>
    <w:pPr>
      <w:keepNext/>
      <w:keepLines/>
      <w:ind w:left="360"/>
    </w:pPr>
    <w:rPr>
      <w:rFonts w:ascii="Courier New" w:hAnsi="Courier New" w:cs="Courier New"/>
      <w:color w:val="000000"/>
      <w:sz w:val="18"/>
      <w:szCs w:val="20"/>
    </w:rPr>
  </w:style>
  <w:style w:type="paragraph" w:styleId="Date">
    <w:name w:val="Date"/>
    <w:basedOn w:val="Normal"/>
    <w:next w:val="Normal"/>
    <w:link w:val="DateChar"/>
    <w:rsid w:val="001A73B6"/>
  </w:style>
  <w:style w:type="character" w:customStyle="1" w:styleId="DateChar">
    <w:name w:val="Date Char"/>
    <w:basedOn w:val="DefaultParagraphFont"/>
    <w:link w:val="Date"/>
    <w:rsid w:val="001A73B6"/>
    <w:rPr>
      <w:color w:val="000000" w:themeColor="text1"/>
      <w:sz w:val="22"/>
      <w:szCs w:val="22"/>
    </w:rPr>
  </w:style>
  <w:style w:type="paragraph" w:styleId="E-mailSignature">
    <w:name w:val="E-mail Signature"/>
    <w:basedOn w:val="Normal"/>
    <w:link w:val="E-mailSignatureChar"/>
    <w:rsid w:val="001A73B6"/>
  </w:style>
  <w:style w:type="character" w:customStyle="1" w:styleId="E-mailSignatureChar">
    <w:name w:val="E-mail Signature Char"/>
    <w:basedOn w:val="DefaultParagraphFont"/>
    <w:link w:val="E-mailSignature"/>
    <w:rsid w:val="001A73B6"/>
    <w:rPr>
      <w:color w:val="000000" w:themeColor="text1"/>
      <w:sz w:val="22"/>
      <w:szCs w:val="22"/>
    </w:rPr>
  </w:style>
  <w:style w:type="character" w:styleId="Emphasis">
    <w:name w:val="Emphasis"/>
    <w:qFormat/>
    <w:rsid w:val="001A73B6"/>
    <w:rPr>
      <w:i/>
      <w:iCs/>
    </w:rPr>
  </w:style>
  <w:style w:type="paragraph" w:styleId="EndnoteText">
    <w:name w:val="endnote text"/>
    <w:basedOn w:val="Normal"/>
    <w:link w:val="EndnoteTextChar"/>
    <w:rsid w:val="001A73B6"/>
    <w:rPr>
      <w:sz w:val="20"/>
      <w:szCs w:val="20"/>
    </w:rPr>
  </w:style>
  <w:style w:type="character" w:customStyle="1" w:styleId="EndnoteTextChar">
    <w:name w:val="Endnote Text Char"/>
    <w:basedOn w:val="DefaultParagraphFont"/>
    <w:link w:val="EndnoteText"/>
    <w:rsid w:val="001A73B6"/>
    <w:rPr>
      <w:color w:val="000000" w:themeColor="text1"/>
    </w:rPr>
  </w:style>
  <w:style w:type="paragraph" w:styleId="EnvelopeAddress">
    <w:name w:val="envelope address"/>
    <w:basedOn w:val="Normal"/>
    <w:rsid w:val="001A73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A73B6"/>
    <w:rPr>
      <w:rFonts w:ascii="Arial" w:hAnsi="Arial" w:cs="Arial"/>
      <w:sz w:val="20"/>
      <w:szCs w:val="20"/>
    </w:rPr>
  </w:style>
  <w:style w:type="paragraph" w:customStyle="1" w:styleId="GraphicInsert">
    <w:name w:val="Graphic Insert"/>
    <w:basedOn w:val="Image"/>
    <w:qFormat/>
    <w:rsid w:val="001A73B6"/>
  </w:style>
  <w:style w:type="paragraph" w:customStyle="1" w:styleId="HeadingFront-BackMatter">
    <w:name w:val="Heading Front-Back_Matter"/>
    <w:basedOn w:val="Title2"/>
    <w:autoRedefine/>
    <w:qFormat/>
    <w:rsid w:val="001A73B6"/>
    <w:pPr>
      <w:keepNext/>
      <w:keepLines/>
    </w:pPr>
  </w:style>
  <w:style w:type="paragraph" w:styleId="HTMLAddress">
    <w:name w:val="HTML Address"/>
    <w:basedOn w:val="Normal"/>
    <w:link w:val="HTMLAddressChar"/>
    <w:rsid w:val="001A73B6"/>
    <w:rPr>
      <w:i/>
      <w:iCs/>
    </w:rPr>
  </w:style>
  <w:style w:type="character" w:customStyle="1" w:styleId="HTMLAddressChar">
    <w:name w:val="HTML Address Char"/>
    <w:basedOn w:val="DefaultParagraphFont"/>
    <w:link w:val="HTMLAddress"/>
    <w:rsid w:val="001A73B6"/>
    <w:rPr>
      <w:i/>
      <w:iCs/>
      <w:color w:val="000000" w:themeColor="text1"/>
      <w:sz w:val="22"/>
      <w:szCs w:val="22"/>
    </w:rPr>
  </w:style>
  <w:style w:type="paragraph" w:styleId="Index1">
    <w:name w:val="index 1"/>
    <w:basedOn w:val="Normal"/>
    <w:next w:val="Normal"/>
    <w:autoRedefine/>
    <w:uiPriority w:val="99"/>
    <w:qFormat/>
    <w:rsid w:val="001A73B6"/>
    <w:pPr>
      <w:ind w:left="220" w:hanging="220"/>
    </w:pPr>
    <w:rPr>
      <w:rFonts w:eastAsia="Batang" w:cs="Calibri"/>
      <w:szCs w:val="18"/>
      <w:lang w:eastAsia="ko-KR"/>
    </w:rPr>
  </w:style>
  <w:style w:type="paragraph" w:styleId="Index2">
    <w:name w:val="index 2"/>
    <w:basedOn w:val="Normal"/>
    <w:next w:val="Normal"/>
    <w:autoRedefine/>
    <w:uiPriority w:val="99"/>
    <w:qFormat/>
    <w:rsid w:val="001A73B6"/>
    <w:pPr>
      <w:ind w:left="440" w:hanging="220"/>
    </w:pPr>
    <w:rPr>
      <w:rFonts w:eastAsia="Batang" w:cs="Calibri"/>
      <w:szCs w:val="18"/>
      <w:lang w:eastAsia="ko-KR"/>
    </w:rPr>
  </w:style>
  <w:style w:type="paragraph" w:styleId="Index3">
    <w:name w:val="index 3"/>
    <w:basedOn w:val="Normal"/>
    <w:next w:val="Normal"/>
    <w:autoRedefine/>
    <w:uiPriority w:val="99"/>
    <w:qFormat/>
    <w:rsid w:val="001A73B6"/>
    <w:pPr>
      <w:ind w:left="660" w:hanging="220"/>
    </w:pPr>
    <w:rPr>
      <w:rFonts w:eastAsia="Batang" w:cs="Calibri"/>
      <w:szCs w:val="18"/>
      <w:lang w:eastAsia="ko-KR"/>
    </w:rPr>
  </w:style>
  <w:style w:type="paragraph" w:styleId="Index4">
    <w:name w:val="index 4"/>
    <w:basedOn w:val="Normal"/>
    <w:next w:val="Normal"/>
    <w:autoRedefine/>
    <w:uiPriority w:val="99"/>
    <w:qFormat/>
    <w:rsid w:val="001A73B6"/>
    <w:pPr>
      <w:ind w:left="880" w:hanging="220"/>
    </w:pPr>
    <w:rPr>
      <w:rFonts w:eastAsia="Batang" w:cs="Calibri"/>
      <w:szCs w:val="18"/>
      <w:lang w:eastAsia="ko-KR"/>
    </w:rPr>
  </w:style>
  <w:style w:type="paragraph" w:styleId="Index5">
    <w:name w:val="index 5"/>
    <w:basedOn w:val="Normal"/>
    <w:next w:val="Normal"/>
    <w:autoRedefine/>
    <w:qFormat/>
    <w:rsid w:val="001A73B6"/>
    <w:pPr>
      <w:ind w:left="1100" w:hanging="220"/>
    </w:pPr>
    <w:rPr>
      <w:rFonts w:eastAsia="Batang" w:cs="Calibri"/>
      <w:szCs w:val="18"/>
      <w:lang w:eastAsia="ko-KR"/>
    </w:rPr>
  </w:style>
  <w:style w:type="paragraph" w:styleId="Index6">
    <w:name w:val="index 6"/>
    <w:basedOn w:val="Normal"/>
    <w:next w:val="Normal"/>
    <w:autoRedefine/>
    <w:qFormat/>
    <w:rsid w:val="001A73B6"/>
    <w:pPr>
      <w:ind w:left="1320" w:hanging="220"/>
    </w:pPr>
    <w:rPr>
      <w:rFonts w:eastAsia="Batang" w:cs="Calibri"/>
      <w:szCs w:val="18"/>
      <w:lang w:eastAsia="ko-KR"/>
    </w:rPr>
  </w:style>
  <w:style w:type="paragraph" w:styleId="Index7">
    <w:name w:val="index 7"/>
    <w:basedOn w:val="Normal"/>
    <w:next w:val="Normal"/>
    <w:autoRedefine/>
    <w:qFormat/>
    <w:rsid w:val="001A73B6"/>
    <w:pPr>
      <w:ind w:left="1540" w:hanging="220"/>
    </w:pPr>
    <w:rPr>
      <w:rFonts w:eastAsia="Batang" w:cs="Calibri"/>
      <w:szCs w:val="18"/>
      <w:lang w:eastAsia="ko-KR"/>
    </w:rPr>
  </w:style>
  <w:style w:type="paragraph" w:styleId="Index8">
    <w:name w:val="index 8"/>
    <w:basedOn w:val="Normal"/>
    <w:next w:val="Normal"/>
    <w:autoRedefine/>
    <w:qFormat/>
    <w:rsid w:val="001A73B6"/>
    <w:pPr>
      <w:ind w:left="1760" w:hanging="220"/>
    </w:pPr>
    <w:rPr>
      <w:rFonts w:eastAsia="Batang" w:cs="Calibri"/>
      <w:szCs w:val="18"/>
      <w:lang w:eastAsia="ko-KR"/>
    </w:rPr>
  </w:style>
  <w:style w:type="paragraph" w:styleId="Index9">
    <w:name w:val="index 9"/>
    <w:basedOn w:val="Normal"/>
    <w:next w:val="Normal"/>
    <w:autoRedefine/>
    <w:qFormat/>
    <w:rsid w:val="001A73B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1A73B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1A73B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A73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A73B6"/>
    <w:rPr>
      <w:b/>
      <w:bCs/>
      <w:i/>
      <w:iCs/>
      <w:color w:val="4F81BD"/>
      <w:sz w:val="22"/>
      <w:szCs w:val="22"/>
    </w:rPr>
  </w:style>
  <w:style w:type="character" w:styleId="LineNumber">
    <w:name w:val="line number"/>
    <w:rsid w:val="001A73B6"/>
    <w:rPr>
      <w:sz w:val="20"/>
    </w:rPr>
  </w:style>
  <w:style w:type="paragraph" w:styleId="List">
    <w:name w:val="List"/>
    <w:basedOn w:val="Normal"/>
    <w:rsid w:val="001A73B6"/>
    <w:pPr>
      <w:ind w:left="360" w:hanging="360"/>
    </w:pPr>
  </w:style>
  <w:style w:type="paragraph" w:styleId="List2">
    <w:name w:val="List 2"/>
    <w:basedOn w:val="Normal"/>
    <w:rsid w:val="001A73B6"/>
    <w:pPr>
      <w:ind w:left="720" w:hanging="360"/>
    </w:pPr>
  </w:style>
  <w:style w:type="paragraph" w:styleId="List3">
    <w:name w:val="List 3"/>
    <w:basedOn w:val="Normal"/>
    <w:rsid w:val="001A73B6"/>
    <w:pPr>
      <w:ind w:left="1080" w:hanging="360"/>
    </w:pPr>
  </w:style>
  <w:style w:type="paragraph" w:styleId="List4">
    <w:name w:val="List 4"/>
    <w:basedOn w:val="Normal"/>
    <w:rsid w:val="001A73B6"/>
    <w:pPr>
      <w:ind w:left="1440" w:hanging="360"/>
    </w:pPr>
  </w:style>
  <w:style w:type="paragraph" w:styleId="List5">
    <w:name w:val="List 5"/>
    <w:basedOn w:val="Normal"/>
    <w:rsid w:val="001A73B6"/>
    <w:pPr>
      <w:ind w:left="1800" w:hanging="360"/>
    </w:pPr>
  </w:style>
  <w:style w:type="paragraph" w:customStyle="1" w:styleId="ListBullet2Indent">
    <w:name w:val="List Bullet 2 Indent"/>
    <w:basedOn w:val="ListBullet2"/>
    <w:qFormat/>
    <w:rsid w:val="001A73B6"/>
    <w:pPr>
      <w:numPr>
        <w:numId w:val="8"/>
      </w:numPr>
      <w:tabs>
        <w:tab w:val="clear" w:pos="1080"/>
        <w:tab w:val="left" w:pos="1440"/>
      </w:tabs>
      <w:ind w:left="1440"/>
    </w:pPr>
  </w:style>
  <w:style w:type="paragraph" w:customStyle="1" w:styleId="ListBullet2Indent2">
    <w:name w:val="List Bullet 2 Indent 2"/>
    <w:basedOn w:val="ListBullet2"/>
    <w:qFormat/>
    <w:rsid w:val="001A73B6"/>
    <w:pPr>
      <w:numPr>
        <w:numId w:val="23"/>
      </w:numPr>
      <w:tabs>
        <w:tab w:val="clear" w:pos="1080"/>
      </w:tabs>
      <w:ind w:left="1800"/>
    </w:pPr>
    <w:rPr>
      <w:szCs w:val="20"/>
    </w:rPr>
  </w:style>
  <w:style w:type="paragraph" w:customStyle="1" w:styleId="ListBullet2Indent3">
    <w:name w:val="List Bullet 2 Indent 3"/>
    <w:basedOn w:val="ListBullet2Indent2"/>
    <w:qFormat/>
    <w:rsid w:val="001A73B6"/>
    <w:pPr>
      <w:numPr>
        <w:numId w:val="24"/>
      </w:numPr>
      <w:tabs>
        <w:tab w:val="left" w:pos="2160"/>
      </w:tabs>
      <w:ind w:left="2160"/>
    </w:pPr>
  </w:style>
  <w:style w:type="paragraph" w:styleId="ListBullet3">
    <w:name w:val="List Bullet 3"/>
    <w:basedOn w:val="Normal"/>
    <w:qFormat/>
    <w:rsid w:val="001A73B6"/>
    <w:pPr>
      <w:numPr>
        <w:numId w:val="9"/>
      </w:numPr>
      <w:tabs>
        <w:tab w:val="left" w:pos="1440"/>
      </w:tabs>
      <w:spacing w:before="120"/>
      <w:ind w:left="1440"/>
    </w:pPr>
  </w:style>
  <w:style w:type="paragraph" w:styleId="ListBullet4">
    <w:name w:val="List Bullet 4"/>
    <w:basedOn w:val="Normal"/>
    <w:qFormat/>
    <w:rsid w:val="001A73B6"/>
    <w:pPr>
      <w:numPr>
        <w:numId w:val="10"/>
      </w:numPr>
      <w:tabs>
        <w:tab w:val="left" w:pos="1800"/>
      </w:tabs>
      <w:spacing w:before="120"/>
      <w:ind w:left="1800"/>
    </w:pPr>
  </w:style>
  <w:style w:type="paragraph" w:styleId="ListBullet5">
    <w:name w:val="List Bullet 5"/>
    <w:basedOn w:val="Normal"/>
    <w:qFormat/>
    <w:rsid w:val="001A73B6"/>
    <w:pPr>
      <w:numPr>
        <w:numId w:val="11"/>
      </w:numPr>
      <w:tabs>
        <w:tab w:val="left" w:pos="2160"/>
      </w:tabs>
      <w:spacing w:before="120"/>
      <w:ind w:left="2160"/>
    </w:pPr>
  </w:style>
  <w:style w:type="paragraph" w:customStyle="1" w:styleId="ListBulletIndent3">
    <w:name w:val="List Bullet Indent 3"/>
    <w:basedOn w:val="ListBulletIndent"/>
    <w:qFormat/>
    <w:rsid w:val="001A73B6"/>
    <w:pPr>
      <w:tabs>
        <w:tab w:val="clear" w:pos="1080"/>
        <w:tab w:val="left" w:pos="1800"/>
      </w:tabs>
      <w:ind w:left="1800"/>
    </w:pPr>
  </w:style>
  <w:style w:type="paragraph" w:customStyle="1" w:styleId="ListBulletIndent4">
    <w:name w:val="List Bullet Indent 4"/>
    <w:basedOn w:val="ListBullet2"/>
    <w:qFormat/>
    <w:rsid w:val="001A73B6"/>
    <w:pPr>
      <w:numPr>
        <w:numId w:val="25"/>
      </w:numPr>
      <w:tabs>
        <w:tab w:val="clear" w:pos="1080"/>
        <w:tab w:val="left" w:pos="2160"/>
      </w:tabs>
      <w:ind w:left="2160"/>
    </w:pPr>
  </w:style>
  <w:style w:type="paragraph" w:styleId="ListContinue">
    <w:name w:val="List Continue"/>
    <w:basedOn w:val="Normal"/>
    <w:rsid w:val="001A73B6"/>
    <w:pPr>
      <w:spacing w:after="120"/>
      <w:ind w:left="360"/>
    </w:pPr>
  </w:style>
  <w:style w:type="paragraph" w:styleId="ListContinue2">
    <w:name w:val="List Continue 2"/>
    <w:basedOn w:val="Normal"/>
    <w:rsid w:val="001A73B6"/>
    <w:pPr>
      <w:spacing w:after="120"/>
      <w:ind w:left="720"/>
    </w:pPr>
  </w:style>
  <w:style w:type="paragraph" w:styleId="ListContinue3">
    <w:name w:val="List Continue 3"/>
    <w:basedOn w:val="Normal"/>
    <w:rsid w:val="001A73B6"/>
    <w:pPr>
      <w:spacing w:after="120"/>
      <w:ind w:left="1080"/>
    </w:pPr>
  </w:style>
  <w:style w:type="paragraph" w:styleId="ListContinue4">
    <w:name w:val="List Continue 4"/>
    <w:basedOn w:val="Normal"/>
    <w:rsid w:val="001A73B6"/>
    <w:pPr>
      <w:spacing w:after="120"/>
      <w:ind w:left="1440"/>
    </w:pPr>
  </w:style>
  <w:style w:type="paragraph" w:styleId="ListContinue5">
    <w:name w:val="List Continue 5"/>
    <w:basedOn w:val="Normal"/>
    <w:rsid w:val="001A73B6"/>
    <w:pPr>
      <w:spacing w:after="120"/>
      <w:ind w:left="1800"/>
    </w:pPr>
  </w:style>
  <w:style w:type="paragraph" w:styleId="ListNumber2">
    <w:name w:val="List Number 2"/>
    <w:basedOn w:val="Normal"/>
    <w:qFormat/>
    <w:rsid w:val="001A73B6"/>
    <w:pPr>
      <w:numPr>
        <w:numId w:val="13"/>
      </w:numPr>
      <w:tabs>
        <w:tab w:val="left" w:pos="1080"/>
      </w:tabs>
      <w:spacing w:before="120"/>
      <w:ind w:left="1080"/>
    </w:pPr>
  </w:style>
  <w:style w:type="paragraph" w:styleId="ListNumber3">
    <w:name w:val="List Number 3"/>
    <w:basedOn w:val="Normal"/>
    <w:rsid w:val="001A73B6"/>
    <w:pPr>
      <w:numPr>
        <w:numId w:val="14"/>
      </w:numPr>
      <w:tabs>
        <w:tab w:val="left" w:pos="1440"/>
      </w:tabs>
      <w:spacing w:before="120"/>
      <w:ind w:left="1440"/>
    </w:pPr>
  </w:style>
  <w:style w:type="paragraph" w:styleId="ListNumber4">
    <w:name w:val="List Number 4"/>
    <w:basedOn w:val="Normal"/>
    <w:rsid w:val="001A73B6"/>
    <w:pPr>
      <w:numPr>
        <w:numId w:val="15"/>
      </w:numPr>
      <w:tabs>
        <w:tab w:val="left" w:pos="1800"/>
      </w:tabs>
      <w:spacing w:before="120"/>
      <w:ind w:left="1800"/>
    </w:pPr>
  </w:style>
  <w:style w:type="paragraph" w:styleId="ListNumber5">
    <w:name w:val="List Number 5"/>
    <w:basedOn w:val="Normal"/>
    <w:qFormat/>
    <w:rsid w:val="001A73B6"/>
    <w:pPr>
      <w:numPr>
        <w:numId w:val="16"/>
      </w:numPr>
      <w:tabs>
        <w:tab w:val="num" w:pos="2160"/>
      </w:tabs>
      <w:ind w:left="2160"/>
    </w:pPr>
  </w:style>
  <w:style w:type="paragraph" w:styleId="MacroText">
    <w:name w:val="macro"/>
    <w:link w:val="MacroTextChar"/>
    <w:rsid w:val="001A73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A73B6"/>
    <w:rPr>
      <w:rFonts w:ascii="Courier New" w:hAnsi="Courier New" w:cs="Courier New"/>
    </w:rPr>
  </w:style>
  <w:style w:type="paragraph" w:styleId="NoSpacing">
    <w:name w:val="No Spacing"/>
    <w:uiPriority w:val="1"/>
    <w:qFormat/>
    <w:rsid w:val="001A73B6"/>
    <w:rPr>
      <w:sz w:val="22"/>
      <w:szCs w:val="22"/>
    </w:rPr>
  </w:style>
  <w:style w:type="paragraph" w:styleId="NormalIndent">
    <w:name w:val="Normal Indent"/>
    <w:basedOn w:val="Normal"/>
    <w:qFormat/>
    <w:rsid w:val="001A73B6"/>
    <w:pPr>
      <w:ind w:left="720"/>
    </w:pPr>
  </w:style>
  <w:style w:type="paragraph" w:customStyle="1" w:styleId="Note">
    <w:name w:val="Note"/>
    <w:basedOn w:val="Normal"/>
    <w:link w:val="NoteChar"/>
    <w:qFormat/>
    <w:rsid w:val="001A73B6"/>
    <w:pPr>
      <w:spacing w:before="120" w:after="120"/>
      <w:ind w:left="720" w:hanging="720"/>
    </w:pPr>
    <w:rPr>
      <w:rFonts w:eastAsia="Batang" w:cs="Arial"/>
      <w:szCs w:val="24"/>
      <w:lang w:eastAsia="ko-KR"/>
    </w:rPr>
  </w:style>
  <w:style w:type="character" w:customStyle="1" w:styleId="NoteChar">
    <w:name w:val="Note Char"/>
    <w:link w:val="Note"/>
    <w:locked/>
    <w:rsid w:val="001A73B6"/>
    <w:rPr>
      <w:rFonts w:eastAsia="Batang" w:cs="Arial"/>
      <w:color w:val="000000" w:themeColor="text1"/>
      <w:sz w:val="22"/>
      <w:szCs w:val="24"/>
      <w:lang w:eastAsia="ko-KR"/>
    </w:rPr>
  </w:style>
  <w:style w:type="paragraph" w:customStyle="1" w:styleId="NoteIndent">
    <w:name w:val="Note Indent"/>
    <w:basedOn w:val="Note"/>
    <w:qFormat/>
    <w:rsid w:val="001A73B6"/>
    <w:pPr>
      <w:ind w:left="1080"/>
    </w:pPr>
  </w:style>
  <w:style w:type="paragraph" w:customStyle="1" w:styleId="NoteIndent2">
    <w:name w:val="Note Indent 2"/>
    <w:basedOn w:val="NoteIndent"/>
    <w:qFormat/>
    <w:rsid w:val="001A73B6"/>
    <w:pPr>
      <w:ind w:left="1440"/>
    </w:pPr>
  </w:style>
  <w:style w:type="paragraph" w:customStyle="1" w:styleId="NoteIndent3">
    <w:name w:val="Note Indent 3"/>
    <w:basedOn w:val="NoteIndent2"/>
    <w:qFormat/>
    <w:rsid w:val="001A73B6"/>
    <w:pPr>
      <w:ind w:left="1800"/>
    </w:pPr>
  </w:style>
  <w:style w:type="paragraph" w:customStyle="1" w:styleId="NoteIndent4">
    <w:name w:val="Note Indent 4"/>
    <w:basedOn w:val="NoteIndent3"/>
    <w:qFormat/>
    <w:rsid w:val="001A73B6"/>
    <w:pPr>
      <w:ind w:left="2160"/>
    </w:pPr>
  </w:style>
  <w:style w:type="paragraph" w:customStyle="1" w:styleId="NoteListBullet">
    <w:name w:val="Note List Bullet"/>
    <w:basedOn w:val="Normal"/>
    <w:qFormat/>
    <w:rsid w:val="001A73B6"/>
    <w:pPr>
      <w:numPr>
        <w:numId w:val="17"/>
      </w:numPr>
      <w:spacing w:before="60" w:after="60"/>
    </w:pPr>
  </w:style>
  <w:style w:type="paragraph" w:styleId="Quote">
    <w:name w:val="Quote"/>
    <w:basedOn w:val="Normal"/>
    <w:next w:val="Normal"/>
    <w:link w:val="QuoteChar"/>
    <w:uiPriority w:val="29"/>
    <w:qFormat/>
    <w:rsid w:val="001A73B6"/>
    <w:rPr>
      <w:i/>
      <w:iCs/>
      <w:color w:val="000000"/>
    </w:rPr>
  </w:style>
  <w:style w:type="character" w:customStyle="1" w:styleId="QuoteChar">
    <w:name w:val="Quote Char"/>
    <w:link w:val="Quote"/>
    <w:uiPriority w:val="29"/>
    <w:rsid w:val="001A73B6"/>
    <w:rPr>
      <w:i/>
      <w:iCs/>
      <w:color w:val="000000"/>
      <w:sz w:val="22"/>
      <w:szCs w:val="22"/>
    </w:rPr>
  </w:style>
  <w:style w:type="paragraph" w:styleId="Salutation">
    <w:name w:val="Salutation"/>
    <w:basedOn w:val="Normal"/>
    <w:next w:val="Normal"/>
    <w:link w:val="SalutationChar"/>
    <w:rsid w:val="001A73B6"/>
  </w:style>
  <w:style w:type="character" w:customStyle="1" w:styleId="SalutationChar">
    <w:name w:val="Salutation Char"/>
    <w:basedOn w:val="DefaultParagraphFont"/>
    <w:link w:val="Salutation"/>
    <w:rsid w:val="001A73B6"/>
    <w:rPr>
      <w:color w:val="000000" w:themeColor="text1"/>
      <w:sz w:val="22"/>
      <w:szCs w:val="22"/>
    </w:rPr>
  </w:style>
  <w:style w:type="paragraph" w:styleId="Signature">
    <w:name w:val="Signature"/>
    <w:basedOn w:val="Normal"/>
    <w:link w:val="SignatureChar"/>
    <w:rsid w:val="001A73B6"/>
  </w:style>
  <w:style w:type="character" w:customStyle="1" w:styleId="SignatureChar">
    <w:name w:val="Signature Char"/>
    <w:basedOn w:val="DefaultParagraphFont"/>
    <w:link w:val="Signature"/>
    <w:rsid w:val="001A73B6"/>
    <w:rPr>
      <w:color w:val="000000" w:themeColor="text1"/>
      <w:sz w:val="22"/>
      <w:szCs w:val="22"/>
    </w:rPr>
  </w:style>
  <w:style w:type="character" w:styleId="Strong">
    <w:name w:val="Strong"/>
    <w:qFormat/>
    <w:rsid w:val="001A73B6"/>
    <w:rPr>
      <w:b/>
      <w:bCs/>
    </w:rPr>
  </w:style>
  <w:style w:type="paragraph" w:styleId="Subtitle">
    <w:name w:val="Subtitle"/>
    <w:basedOn w:val="Normal"/>
    <w:link w:val="SubtitleChar"/>
    <w:qFormat/>
    <w:rsid w:val="00C6726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6726A"/>
    <w:rPr>
      <w:rFonts w:ascii="Arial" w:hAnsi="Arial" w:cs="Arial"/>
      <w:color w:val="000000" w:themeColor="text1"/>
      <w:sz w:val="24"/>
      <w:szCs w:val="24"/>
    </w:rPr>
  </w:style>
  <w:style w:type="paragraph" w:customStyle="1" w:styleId="TableNote">
    <w:name w:val="Table Note"/>
    <w:basedOn w:val="TableText"/>
    <w:qFormat/>
    <w:rsid w:val="001A73B6"/>
    <w:pPr>
      <w:ind w:left="533" w:hanging="533"/>
    </w:pPr>
  </w:style>
  <w:style w:type="paragraph" w:customStyle="1" w:styleId="TableCaution">
    <w:name w:val="Table Caution"/>
    <w:basedOn w:val="TableNote"/>
    <w:qFormat/>
    <w:rsid w:val="001A73B6"/>
    <w:pPr>
      <w:ind w:left="720" w:hanging="720"/>
    </w:pPr>
    <w:rPr>
      <w:b/>
    </w:rPr>
  </w:style>
  <w:style w:type="paragraph" w:customStyle="1" w:styleId="TableHeading">
    <w:name w:val="Table Heading"/>
    <w:basedOn w:val="TableText"/>
    <w:qFormat/>
    <w:rsid w:val="001A73B6"/>
    <w:pPr>
      <w:keepNext/>
      <w:keepLines/>
      <w:overflowPunct/>
      <w:autoSpaceDE/>
      <w:autoSpaceDN/>
      <w:adjustRightInd/>
      <w:textAlignment w:val="auto"/>
    </w:pPr>
    <w:rPr>
      <w:b/>
    </w:rPr>
  </w:style>
  <w:style w:type="paragraph" w:customStyle="1" w:styleId="TableListBullet">
    <w:name w:val="Table List Bullet"/>
    <w:basedOn w:val="ListBullet"/>
    <w:qFormat/>
    <w:rsid w:val="001A73B6"/>
    <w:pPr>
      <w:numPr>
        <w:numId w:val="18"/>
      </w:numPr>
      <w:spacing w:before="60" w:after="60"/>
    </w:pPr>
    <w:rPr>
      <w:rFonts w:ascii="Arial" w:hAnsi="Arial" w:cs="Arial"/>
      <w:sz w:val="20"/>
      <w:szCs w:val="20"/>
    </w:rPr>
  </w:style>
  <w:style w:type="paragraph" w:customStyle="1" w:styleId="TableListBullet2">
    <w:name w:val="Table List Bullet 2"/>
    <w:basedOn w:val="TableListBullet"/>
    <w:qFormat/>
    <w:rsid w:val="001A73B6"/>
    <w:pPr>
      <w:numPr>
        <w:numId w:val="19"/>
      </w:numPr>
    </w:pPr>
  </w:style>
  <w:style w:type="paragraph" w:styleId="TableofAuthorities">
    <w:name w:val="table of authorities"/>
    <w:basedOn w:val="Normal"/>
    <w:next w:val="Normal"/>
    <w:rsid w:val="001A73B6"/>
    <w:pPr>
      <w:ind w:left="220" w:hanging="220"/>
    </w:pPr>
  </w:style>
  <w:style w:type="paragraph" w:styleId="TOAHeading">
    <w:name w:val="toa heading"/>
    <w:basedOn w:val="Normal"/>
    <w:next w:val="Normal"/>
    <w:rsid w:val="001A73B6"/>
    <w:pPr>
      <w:spacing w:before="120"/>
    </w:pPr>
    <w:rPr>
      <w:rFonts w:ascii="Arial" w:hAnsi="Arial" w:cs="Arial"/>
      <w:b/>
      <w:bCs/>
      <w:sz w:val="24"/>
      <w:szCs w:val="24"/>
    </w:rPr>
  </w:style>
  <w:style w:type="paragraph" w:customStyle="1" w:styleId="Image">
    <w:name w:val="Image"/>
    <w:basedOn w:val="Normal"/>
    <w:qFormat/>
    <w:rsid w:val="001A73B6"/>
    <w:pPr>
      <w:jc w:val="center"/>
    </w:pPr>
  </w:style>
  <w:style w:type="paragraph" w:customStyle="1" w:styleId="MenuBox">
    <w:name w:val="Menu Box"/>
    <w:basedOn w:val="Normal"/>
    <w:rsid w:val="001A73B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1A73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A73B6"/>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3B6"/>
    <w:rPr>
      <w:color w:val="000000" w:themeColor="text1"/>
      <w:sz w:val="22"/>
      <w:szCs w:val="22"/>
    </w:rPr>
  </w:style>
  <w:style w:type="paragraph" w:styleId="Heading1">
    <w:name w:val="heading 1"/>
    <w:basedOn w:val="Normal"/>
    <w:next w:val="BodyText"/>
    <w:link w:val="Heading1Char"/>
    <w:autoRedefine/>
    <w:uiPriority w:val="9"/>
    <w:qFormat/>
    <w:rsid w:val="001A73B6"/>
    <w:pPr>
      <w:keepNext/>
      <w:keepLines/>
      <w:numPr>
        <w:numId w:val="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A73B6"/>
    <w:pPr>
      <w:keepNext/>
      <w:keepLines/>
      <w:numPr>
        <w:ilvl w:val="1"/>
        <w:numId w:val="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1A73B6"/>
    <w:pPr>
      <w:keepNext/>
      <w:keepLines/>
      <w:numPr>
        <w:ilvl w:val="2"/>
        <w:numId w:val="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A73B6"/>
    <w:pPr>
      <w:keepNext/>
      <w:keepLines/>
      <w:numPr>
        <w:ilvl w:val="3"/>
        <w:numId w:val="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1A73B6"/>
    <w:pPr>
      <w:keepNext/>
      <w:keepLines/>
      <w:numPr>
        <w:ilvl w:val="4"/>
        <w:numId w:val="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1A73B6"/>
    <w:pPr>
      <w:keepNext/>
      <w:keepLines/>
      <w:numPr>
        <w:ilvl w:val="5"/>
        <w:numId w:val="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A73B6"/>
    <w:pPr>
      <w:keepNext/>
      <w:keepLines/>
      <w:numPr>
        <w:ilvl w:val="6"/>
        <w:numId w:val="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A73B6"/>
    <w:pPr>
      <w:keepNext/>
      <w:keepLines/>
      <w:numPr>
        <w:ilvl w:val="7"/>
        <w:numId w:val="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1A73B6"/>
    <w:pPr>
      <w:numPr>
        <w:ilvl w:val="8"/>
        <w:numId w:val="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1A7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3B6"/>
  </w:style>
  <w:style w:type="paragraph" w:styleId="BodyText">
    <w:name w:val="Body Text"/>
    <w:basedOn w:val="Normal"/>
    <w:link w:val="BodyTextChar"/>
    <w:uiPriority w:val="99"/>
    <w:qFormat/>
    <w:rsid w:val="001A73B6"/>
    <w:pPr>
      <w:spacing w:before="120" w:after="120"/>
    </w:pPr>
    <w:rPr>
      <w:rFonts w:eastAsia="Batang"/>
      <w:szCs w:val="24"/>
      <w:lang w:eastAsia="ko-KR"/>
    </w:rPr>
  </w:style>
  <w:style w:type="character" w:customStyle="1" w:styleId="BodyTextChar">
    <w:name w:val="Body Text Char"/>
    <w:link w:val="BodyText"/>
    <w:uiPriority w:val="99"/>
    <w:rsid w:val="001A73B6"/>
    <w:rPr>
      <w:rFonts w:eastAsia="Batang"/>
      <w:color w:val="000000" w:themeColor="text1"/>
      <w:sz w:val="22"/>
      <w:szCs w:val="24"/>
      <w:lang w:eastAsia="ko-KR"/>
    </w:rPr>
  </w:style>
  <w:style w:type="character" w:customStyle="1" w:styleId="Heading1Char">
    <w:name w:val="Heading 1 Char"/>
    <w:link w:val="Heading1"/>
    <w:uiPriority w:val="9"/>
    <w:rsid w:val="001A73B6"/>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1A73B6"/>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1A73B6"/>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1A73B6"/>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1A73B6"/>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A73B6"/>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A73B6"/>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A73B6"/>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A73B6"/>
    <w:rPr>
      <w:rFonts w:ascii="Arial" w:hAnsi="Arial" w:cs="Arial"/>
      <w:b/>
      <w:color w:val="000000" w:themeColor="text1"/>
      <w:sz w:val="22"/>
      <w:szCs w:val="22"/>
    </w:rPr>
  </w:style>
  <w:style w:type="paragraph" w:styleId="Header">
    <w:name w:val="header"/>
    <w:basedOn w:val="Normal"/>
    <w:link w:val="HeaderChar"/>
    <w:qFormat/>
    <w:rsid w:val="001A73B6"/>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rsid w:val="001A73B6"/>
    <w:rPr>
      <w:rFonts w:eastAsia="Batang"/>
      <w:color w:val="000000" w:themeColor="text1"/>
      <w:lang w:eastAsia="ko-KR"/>
    </w:rPr>
  </w:style>
  <w:style w:type="paragraph" w:styleId="Footer">
    <w:name w:val="footer"/>
    <w:basedOn w:val="Normal"/>
    <w:link w:val="FooterChar"/>
    <w:qFormat/>
    <w:rsid w:val="001A73B6"/>
    <w:pPr>
      <w:tabs>
        <w:tab w:val="center" w:pos="4680"/>
        <w:tab w:val="right" w:pos="9360"/>
      </w:tabs>
    </w:pPr>
    <w:rPr>
      <w:rFonts w:eastAsia="Batang"/>
      <w:sz w:val="20"/>
      <w:szCs w:val="20"/>
      <w:lang w:eastAsia="ko-KR"/>
    </w:rPr>
  </w:style>
  <w:style w:type="character" w:customStyle="1" w:styleId="FooterChar">
    <w:name w:val="Footer Char"/>
    <w:link w:val="Footer"/>
    <w:rsid w:val="001A73B6"/>
    <w:rPr>
      <w:rFonts w:eastAsia="Batang"/>
      <w:color w:val="000000" w:themeColor="text1"/>
      <w:lang w:eastAsia="ko-KR"/>
    </w:rPr>
  </w:style>
  <w:style w:type="character" w:styleId="PageNumber">
    <w:name w:val="page number"/>
    <w:basedOn w:val="DefaultParagraphFont"/>
    <w:rsid w:val="001A73B6"/>
  </w:style>
  <w:style w:type="paragraph" w:styleId="BodyTextIndent">
    <w:name w:val="Body Text Indent"/>
    <w:basedOn w:val="Normal"/>
    <w:link w:val="BodyTextIndentChar"/>
    <w:qFormat/>
    <w:rsid w:val="001A73B6"/>
    <w:pPr>
      <w:spacing w:before="120" w:after="120"/>
      <w:ind w:left="360"/>
    </w:pPr>
    <w:rPr>
      <w:rFonts w:eastAsia="Batang"/>
      <w:szCs w:val="24"/>
      <w:lang w:eastAsia="ko-KR"/>
    </w:rPr>
  </w:style>
  <w:style w:type="character" w:customStyle="1" w:styleId="BodyTextIndentChar">
    <w:name w:val="Body Text Indent Char"/>
    <w:link w:val="BodyTextIndent"/>
    <w:rsid w:val="001A73B6"/>
    <w:rPr>
      <w:rFonts w:eastAsia="Batang"/>
      <w:color w:val="000000" w:themeColor="text1"/>
      <w:sz w:val="22"/>
      <w:szCs w:val="24"/>
      <w:lang w:eastAsia="ko-KR"/>
    </w:rPr>
  </w:style>
  <w:style w:type="paragraph" w:styleId="BodyTextIndent2">
    <w:name w:val="Body Text Indent 2"/>
    <w:basedOn w:val="Normal"/>
    <w:link w:val="BodyTextIndent2Char"/>
    <w:uiPriority w:val="99"/>
    <w:qFormat/>
    <w:rsid w:val="001A73B6"/>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1A73B6"/>
    <w:rPr>
      <w:rFonts w:eastAsia="Batang"/>
      <w:color w:val="000000" w:themeColor="text1"/>
      <w:sz w:val="22"/>
      <w:szCs w:val="24"/>
      <w:lang w:eastAsia="ko-KR"/>
    </w:rPr>
  </w:style>
  <w:style w:type="character" w:styleId="Hyperlink">
    <w:name w:val="Hyperlink"/>
    <w:uiPriority w:val="99"/>
    <w:rsid w:val="001A73B6"/>
    <w:rPr>
      <w:color w:val="0000FF"/>
      <w:u w:val="single"/>
    </w:rPr>
  </w:style>
  <w:style w:type="paragraph" w:styleId="DocumentMap">
    <w:name w:val="Document Map"/>
    <w:basedOn w:val="Normal"/>
    <w:link w:val="DocumentMapChar"/>
    <w:semiHidden/>
    <w:rsid w:val="001A73B6"/>
    <w:pPr>
      <w:shd w:val="clear" w:color="auto" w:fill="000080"/>
    </w:pPr>
    <w:rPr>
      <w:rFonts w:ascii="Tahoma" w:hAnsi="Tahoma"/>
    </w:rPr>
  </w:style>
  <w:style w:type="character" w:customStyle="1" w:styleId="DocumentMapChar">
    <w:name w:val="Document Map Char"/>
    <w:basedOn w:val="DefaultParagraphFont"/>
    <w:link w:val="DocumentMap"/>
    <w:semiHidden/>
    <w:rsid w:val="001A73B6"/>
    <w:rPr>
      <w:rFonts w:ascii="Tahoma" w:hAnsi="Tahoma"/>
      <w:color w:val="000000" w:themeColor="text1"/>
      <w:sz w:val="22"/>
      <w:szCs w:val="22"/>
      <w:shd w:val="clear" w:color="auto" w:fill="000080"/>
    </w:rPr>
  </w:style>
  <w:style w:type="paragraph" w:styleId="BalloonText">
    <w:name w:val="Balloon Text"/>
    <w:basedOn w:val="Normal"/>
    <w:link w:val="BalloonTextChar"/>
    <w:semiHidden/>
    <w:rsid w:val="001A73B6"/>
    <w:rPr>
      <w:rFonts w:ascii="Tahoma" w:hAnsi="Tahoma" w:cs="Tahoma"/>
      <w:sz w:val="16"/>
      <w:szCs w:val="16"/>
    </w:rPr>
  </w:style>
  <w:style w:type="character" w:customStyle="1" w:styleId="BalloonTextChar">
    <w:name w:val="Balloon Text Char"/>
    <w:basedOn w:val="DefaultParagraphFont"/>
    <w:link w:val="BalloonText"/>
    <w:semiHidden/>
    <w:rsid w:val="001A73B6"/>
    <w:rPr>
      <w:rFonts w:ascii="Tahoma" w:hAnsi="Tahoma" w:cs="Tahoma"/>
      <w:color w:val="000000" w:themeColor="text1"/>
      <w:sz w:val="16"/>
      <w:szCs w:val="16"/>
    </w:rPr>
  </w:style>
  <w:style w:type="paragraph" w:styleId="TOC2">
    <w:name w:val="toc 2"/>
    <w:basedOn w:val="Normal"/>
    <w:next w:val="Normal"/>
    <w:autoRedefine/>
    <w:uiPriority w:val="39"/>
    <w:qFormat/>
    <w:rsid w:val="001A73B6"/>
    <w:pPr>
      <w:tabs>
        <w:tab w:val="left" w:pos="1080"/>
        <w:tab w:val="right" w:leader="dot" w:pos="9346"/>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1A73B6"/>
    <w:pPr>
      <w:keepNext/>
      <w:keepLines/>
      <w:tabs>
        <w:tab w:val="left" w:pos="540"/>
      </w:tabs>
      <w:spacing w:before="60" w:after="60"/>
      <w:ind w:left="547" w:hanging="547"/>
    </w:pPr>
    <w:rPr>
      <w:noProof/>
      <w:sz w:val="28"/>
    </w:rPr>
  </w:style>
  <w:style w:type="character" w:styleId="FollowedHyperlink">
    <w:name w:val="FollowedHyperlink"/>
    <w:rsid w:val="001A73B6"/>
    <w:rPr>
      <w:color w:val="800080"/>
      <w:u w:val="single"/>
    </w:rPr>
  </w:style>
  <w:style w:type="paragraph" w:styleId="TOC3">
    <w:name w:val="toc 3"/>
    <w:basedOn w:val="Normal"/>
    <w:next w:val="Normal"/>
    <w:autoRedefine/>
    <w:uiPriority w:val="39"/>
    <w:qFormat/>
    <w:rsid w:val="001A73B6"/>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1A73B6"/>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1A73B6"/>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1A73B6"/>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1A73B6"/>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1A73B6"/>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1A73B6"/>
    <w:pPr>
      <w:tabs>
        <w:tab w:val="right" w:leader="dot" w:pos="9350"/>
      </w:tabs>
      <w:spacing w:before="40" w:after="40"/>
    </w:pPr>
    <w:rPr>
      <w:rFonts w:ascii="Arial" w:eastAsia="Batang" w:hAnsi="Arial"/>
      <w:szCs w:val="24"/>
      <w:lang w:eastAsia="ko-KR"/>
    </w:rPr>
  </w:style>
  <w:style w:type="table" w:styleId="TableGrid">
    <w:name w:val="Table Grid"/>
    <w:basedOn w:val="TableNormal"/>
    <w:rsid w:val="001A7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A73B6"/>
    <w:rPr>
      <w:sz w:val="16"/>
      <w:szCs w:val="16"/>
    </w:rPr>
  </w:style>
  <w:style w:type="paragraph" w:styleId="CommentText">
    <w:name w:val="annotation text"/>
    <w:basedOn w:val="Normal"/>
    <w:link w:val="CommentTextChar"/>
    <w:semiHidden/>
    <w:rsid w:val="001A73B6"/>
    <w:rPr>
      <w:sz w:val="20"/>
      <w:szCs w:val="20"/>
    </w:rPr>
  </w:style>
  <w:style w:type="character" w:customStyle="1" w:styleId="CommentTextChar">
    <w:name w:val="Comment Text Char"/>
    <w:basedOn w:val="DefaultParagraphFont"/>
    <w:link w:val="CommentText"/>
    <w:semiHidden/>
    <w:rsid w:val="001A73B6"/>
    <w:rPr>
      <w:color w:val="000000" w:themeColor="text1"/>
    </w:rPr>
  </w:style>
  <w:style w:type="paragraph" w:styleId="CommentSubject">
    <w:name w:val="annotation subject"/>
    <w:basedOn w:val="CommentText"/>
    <w:next w:val="CommentText"/>
    <w:link w:val="CommentSubjectChar"/>
    <w:semiHidden/>
    <w:rsid w:val="001A73B6"/>
    <w:rPr>
      <w:b/>
      <w:bCs/>
    </w:rPr>
  </w:style>
  <w:style w:type="character" w:customStyle="1" w:styleId="CommentSubjectChar">
    <w:name w:val="Comment Subject Char"/>
    <w:basedOn w:val="CommentTextChar"/>
    <w:link w:val="CommentSubject"/>
    <w:semiHidden/>
    <w:rsid w:val="001A73B6"/>
    <w:rPr>
      <w:b/>
      <w:bCs/>
      <w:color w:val="000000" w:themeColor="text1"/>
    </w:rPr>
  </w:style>
  <w:style w:type="paragraph" w:styleId="PlainText">
    <w:name w:val="Plain Text"/>
    <w:basedOn w:val="Normal"/>
    <w:link w:val="PlainTextChar"/>
    <w:rsid w:val="001A73B6"/>
    <w:rPr>
      <w:rFonts w:ascii="Courier New" w:hAnsi="Courier New" w:cs="Courier New"/>
      <w:sz w:val="20"/>
      <w:szCs w:val="20"/>
    </w:rPr>
  </w:style>
  <w:style w:type="character" w:customStyle="1" w:styleId="PlainTextChar">
    <w:name w:val="Plain Text Char"/>
    <w:basedOn w:val="DefaultParagraphFont"/>
    <w:link w:val="PlainText"/>
    <w:rsid w:val="001A73B6"/>
    <w:rPr>
      <w:rFonts w:ascii="Courier New" w:hAnsi="Courier New" w:cs="Courier New"/>
      <w:color w:val="000000" w:themeColor="text1"/>
    </w:rPr>
  </w:style>
  <w:style w:type="paragraph" w:styleId="Caption">
    <w:name w:val="caption"/>
    <w:basedOn w:val="Normal"/>
    <w:next w:val="Normal"/>
    <w:qFormat/>
    <w:rsid w:val="001A73B6"/>
    <w:pPr>
      <w:keepNext/>
      <w:keepLines/>
      <w:spacing w:before="120" w:after="60"/>
      <w:jc w:val="center"/>
    </w:pPr>
    <w:rPr>
      <w:rFonts w:ascii="Arial" w:hAnsi="Arial"/>
      <w:b/>
      <w:kern w:val="2"/>
      <w:sz w:val="20"/>
      <w:szCs w:val="20"/>
    </w:rPr>
  </w:style>
  <w:style w:type="paragraph" w:styleId="TableofFigures">
    <w:name w:val="table of figures"/>
    <w:basedOn w:val="Normal"/>
    <w:next w:val="Normal"/>
    <w:autoRedefine/>
    <w:uiPriority w:val="99"/>
    <w:qFormat/>
    <w:rsid w:val="001A73B6"/>
    <w:pPr>
      <w:tabs>
        <w:tab w:val="right" w:leader="dot" w:pos="9350"/>
      </w:tabs>
      <w:spacing w:before="40" w:after="40"/>
      <w:ind w:left="446" w:hanging="446"/>
    </w:pPr>
    <w:rPr>
      <w:rFonts w:ascii="Arial" w:hAnsi="Arial"/>
    </w:rPr>
  </w:style>
  <w:style w:type="paragraph" w:customStyle="1" w:styleId="AltHeading1">
    <w:name w:val="Alt Heading 1"/>
    <w:basedOn w:val="Heading1"/>
    <w:autoRedefine/>
    <w:qFormat/>
    <w:rsid w:val="001A73B6"/>
    <w:pPr>
      <w:ind w:left="0" w:firstLine="0"/>
    </w:pPr>
  </w:style>
  <w:style w:type="paragraph" w:styleId="FootnoteText">
    <w:name w:val="footnote text"/>
    <w:basedOn w:val="Normal"/>
    <w:link w:val="FootnoteTextChar"/>
    <w:semiHidden/>
    <w:rsid w:val="001A73B6"/>
    <w:rPr>
      <w:sz w:val="20"/>
      <w:szCs w:val="20"/>
    </w:rPr>
  </w:style>
  <w:style w:type="character" w:customStyle="1" w:styleId="FootnoteTextChar">
    <w:name w:val="Footnote Text Char"/>
    <w:basedOn w:val="DefaultParagraphFont"/>
    <w:link w:val="FootnoteText"/>
    <w:semiHidden/>
    <w:rsid w:val="001A73B6"/>
    <w:rPr>
      <w:color w:val="000000" w:themeColor="text1"/>
    </w:rPr>
  </w:style>
  <w:style w:type="character" w:styleId="FootnoteReference">
    <w:name w:val="footnote reference"/>
    <w:semiHidden/>
    <w:rsid w:val="00C6726A"/>
    <w:rPr>
      <w:vertAlign w:val="superscript"/>
    </w:rPr>
  </w:style>
  <w:style w:type="paragraph" w:styleId="Title">
    <w:name w:val="Title"/>
    <w:basedOn w:val="Normal"/>
    <w:next w:val="Normal"/>
    <w:link w:val="TitleChar"/>
    <w:autoRedefine/>
    <w:qFormat/>
    <w:rsid w:val="001A73B6"/>
    <w:pPr>
      <w:spacing w:after="360"/>
      <w:jc w:val="center"/>
      <w:outlineLvl w:val="0"/>
    </w:pPr>
    <w:rPr>
      <w:rFonts w:ascii="Arial" w:hAnsi="Arial"/>
      <w:b/>
      <w:bCs/>
      <w:kern w:val="28"/>
      <w:sz w:val="36"/>
      <w:szCs w:val="32"/>
    </w:rPr>
  </w:style>
  <w:style w:type="character" w:customStyle="1" w:styleId="TitleChar">
    <w:name w:val="Title Char"/>
    <w:link w:val="Title"/>
    <w:rsid w:val="001A73B6"/>
    <w:rPr>
      <w:rFonts w:ascii="Arial" w:hAnsi="Arial"/>
      <w:b/>
      <w:bCs/>
      <w:color w:val="000000" w:themeColor="text1"/>
      <w:kern w:val="28"/>
      <w:sz w:val="36"/>
      <w:szCs w:val="32"/>
    </w:rPr>
  </w:style>
  <w:style w:type="paragraph" w:styleId="NormalWeb">
    <w:name w:val="Normal (Web)"/>
    <w:basedOn w:val="Normal"/>
    <w:rsid w:val="001A73B6"/>
    <w:rPr>
      <w:sz w:val="24"/>
      <w:szCs w:val="24"/>
    </w:rPr>
  </w:style>
  <w:style w:type="paragraph" w:styleId="BodyText2">
    <w:name w:val="Body Text 2"/>
    <w:basedOn w:val="Normal"/>
    <w:link w:val="BodyText2Char"/>
    <w:uiPriority w:val="99"/>
    <w:qFormat/>
    <w:rsid w:val="001A73B6"/>
    <w:pPr>
      <w:spacing w:before="120" w:after="120"/>
      <w:ind w:left="360"/>
    </w:pPr>
    <w:rPr>
      <w:rFonts w:eastAsia="Batang"/>
      <w:szCs w:val="24"/>
      <w:lang w:eastAsia="ko-KR"/>
    </w:rPr>
  </w:style>
  <w:style w:type="character" w:customStyle="1" w:styleId="BodyText2Char">
    <w:name w:val="Body Text 2 Char"/>
    <w:link w:val="BodyText2"/>
    <w:uiPriority w:val="99"/>
    <w:rsid w:val="001A73B6"/>
    <w:rPr>
      <w:rFonts w:eastAsia="Batang"/>
      <w:color w:val="000000" w:themeColor="text1"/>
      <w:sz w:val="22"/>
      <w:szCs w:val="24"/>
      <w:lang w:eastAsia="ko-KR"/>
    </w:rPr>
  </w:style>
  <w:style w:type="paragraph" w:customStyle="1" w:styleId="TableText">
    <w:name w:val="Table Text"/>
    <w:link w:val="TableTextChar"/>
    <w:qFormat/>
    <w:rsid w:val="001A73B6"/>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C6726A"/>
    <w:rPr>
      <w:rFonts w:ascii="Arial" w:hAnsi="Arial"/>
      <w:color w:val="000000" w:themeColor="text1"/>
    </w:rPr>
  </w:style>
  <w:style w:type="paragraph" w:customStyle="1" w:styleId="AltHeading2">
    <w:name w:val="Alt Heading 2"/>
    <w:basedOn w:val="Normal"/>
    <w:autoRedefine/>
    <w:qFormat/>
    <w:rsid w:val="001A73B6"/>
    <w:pPr>
      <w:keepNext/>
      <w:keepLines/>
      <w:spacing w:before="120" w:after="120"/>
    </w:pPr>
    <w:rPr>
      <w:rFonts w:ascii="Arial" w:hAnsi="Arial"/>
      <w:b/>
      <w:bCs/>
      <w:sz w:val="32"/>
      <w:szCs w:val="20"/>
    </w:rPr>
  </w:style>
  <w:style w:type="paragraph" w:customStyle="1" w:styleId="AltHeading3">
    <w:name w:val="Alt Heading 3"/>
    <w:basedOn w:val="Normal"/>
    <w:autoRedefine/>
    <w:qFormat/>
    <w:rsid w:val="001A73B6"/>
    <w:pPr>
      <w:keepNext/>
      <w:keepLines/>
      <w:spacing w:before="120" w:after="120"/>
    </w:pPr>
    <w:rPr>
      <w:rFonts w:ascii="Arial" w:hAnsi="Arial"/>
      <w:b/>
      <w:sz w:val="28"/>
      <w:szCs w:val="28"/>
    </w:rPr>
  </w:style>
  <w:style w:type="paragraph" w:customStyle="1" w:styleId="AltHeading4">
    <w:name w:val="Alt Heading 4"/>
    <w:basedOn w:val="BodyText"/>
    <w:autoRedefine/>
    <w:qFormat/>
    <w:rsid w:val="001A73B6"/>
    <w:pPr>
      <w:keepNext/>
      <w:keepLines/>
    </w:pPr>
    <w:rPr>
      <w:rFonts w:ascii="Arial" w:hAnsi="Arial" w:cs="Arial"/>
      <w:b/>
      <w:sz w:val="28"/>
      <w:szCs w:val="28"/>
    </w:rPr>
  </w:style>
  <w:style w:type="paragraph" w:customStyle="1" w:styleId="AltHeading5">
    <w:name w:val="Alt Heading 5"/>
    <w:basedOn w:val="Normal"/>
    <w:autoRedefine/>
    <w:qFormat/>
    <w:rsid w:val="001A73B6"/>
    <w:pPr>
      <w:keepNext/>
      <w:keepLines/>
      <w:spacing w:before="120" w:after="120"/>
    </w:pPr>
    <w:rPr>
      <w:rFonts w:ascii="Arial" w:hAnsi="Arial"/>
      <w:b/>
      <w:bCs/>
      <w:szCs w:val="20"/>
    </w:rPr>
  </w:style>
  <w:style w:type="paragraph" w:customStyle="1" w:styleId="Caution">
    <w:name w:val="Caution"/>
    <w:basedOn w:val="BodyText"/>
    <w:link w:val="CautionChar"/>
    <w:qFormat/>
    <w:rsid w:val="001A73B6"/>
    <w:pPr>
      <w:ind w:left="907" w:hanging="907"/>
    </w:pPr>
    <w:rPr>
      <w:rFonts w:ascii="Arial" w:hAnsi="Arial" w:cs="Arial"/>
      <w:b/>
      <w:sz w:val="20"/>
      <w:szCs w:val="20"/>
    </w:rPr>
  </w:style>
  <w:style w:type="character" w:customStyle="1" w:styleId="CautionChar">
    <w:name w:val="Caution Char"/>
    <w:link w:val="Caution"/>
    <w:rsid w:val="001A73B6"/>
    <w:rPr>
      <w:rFonts w:ascii="Arial" w:eastAsia="Batang" w:hAnsi="Arial" w:cs="Arial"/>
      <w:b/>
      <w:color w:val="000000" w:themeColor="text1"/>
      <w:lang w:eastAsia="ko-KR"/>
    </w:rPr>
  </w:style>
  <w:style w:type="paragraph" w:styleId="HTMLPreformatted">
    <w:name w:val="HTML Preformatted"/>
    <w:basedOn w:val="Normal"/>
    <w:link w:val="HTMLPreformattedChar"/>
    <w:rsid w:val="001A73B6"/>
    <w:rPr>
      <w:rFonts w:ascii="Courier New" w:hAnsi="Courier New" w:cs="Courier New"/>
      <w:sz w:val="20"/>
    </w:rPr>
  </w:style>
  <w:style w:type="character" w:customStyle="1" w:styleId="HTMLPreformattedChar">
    <w:name w:val="HTML Preformatted Char"/>
    <w:basedOn w:val="DefaultParagraphFont"/>
    <w:link w:val="HTMLPreformatted"/>
    <w:rsid w:val="001A73B6"/>
    <w:rPr>
      <w:rFonts w:ascii="Courier New" w:hAnsi="Courier New" w:cs="Courier New"/>
      <w:color w:val="000000" w:themeColor="text1"/>
      <w:szCs w:val="22"/>
    </w:rPr>
  </w:style>
  <w:style w:type="paragraph" w:styleId="ListParagraph">
    <w:name w:val="List Paragraph"/>
    <w:basedOn w:val="Normal"/>
    <w:uiPriority w:val="34"/>
    <w:qFormat/>
    <w:rsid w:val="001A73B6"/>
    <w:pPr>
      <w:ind w:left="720"/>
    </w:pPr>
  </w:style>
  <w:style w:type="paragraph" w:customStyle="1" w:styleId="Dialogue">
    <w:name w:val="Dialogue"/>
    <w:basedOn w:val="Normal"/>
    <w:rsid w:val="001A73B6"/>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itle2">
    <w:name w:val="Title 2"/>
    <w:basedOn w:val="Title"/>
    <w:autoRedefine/>
    <w:qFormat/>
    <w:rsid w:val="001A73B6"/>
    <w:rPr>
      <w:sz w:val="28"/>
    </w:rPr>
  </w:style>
  <w:style w:type="paragraph" w:customStyle="1" w:styleId="VASeal">
    <w:name w:val="VA Seal"/>
    <w:basedOn w:val="Normal"/>
    <w:qFormat/>
    <w:rsid w:val="001A73B6"/>
    <w:pPr>
      <w:spacing w:before="960" w:after="960"/>
      <w:jc w:val="center"/>
    </w:pPr>
    <w:rPr>
      <w:rFonts w:ascii="Arial" w:eastAsia="Batang" w:hAnsi="Arial"/>
      <w:sz w:val="20"/>
      <w:szCs w:val="24"/>
      <w:lang w:eastAsia="ko-KR"/>
    </w:rPr>
  </w:style>
  <w:style w:type="paragraph" w:styleId="ListBullet">
    <w:name w:val="List Bullet"/>
    <w:basedOn w:val="Normal"/>
    <w:link w:val="ListBulletChar"/>
    <w:qFormat/>
    <w:rsid w:val="001A73B6"/>
    <w:pPr>
      <w:numPr>
        <w:numId w:val="2"/>
      </w:numPr>
      <w:tabs>
        <w:tab w:val="clear" w:pos="360"/>
        <w:tab w:val="left" w:pos="720"/>
      </w:tabs>
      <w:spacing w:before="120"/>
      <w:ind w:left="720"/>
    </w:pPr>
  </w:style>
  <w:style w:type="character" w:customStyle="1" w:styleId="ListBulletChar">
    <w:name w:val="List Bullet Char"/>
    <w:link w:val="ListBullet"/>
    <w:locked/>
    <w:rsid w:val="001A73B6"/>
    <w:rPr>
      <w:color w:val="000000" w:themeColor="text1"/>
      <w:sz w:val="22"/>
      <w:szCs w:val="22"/>
    </w:rPr>
  </w:style>
  <w:style w:type="paragraph" w:customStyle="1" w:styleId="ListBulletIndent">
    <w:name w:val="List Bullet Indent"/>
    <w:basedOn w:val="ListBullet"/>
    <w:qFormat/>
    <w:rsid w:val="001A73B6"/>
    <w:pPr>
      <w:numPr>
        <w:numId w:val="12"/>
      </w:numPr>
      <w:tabs>
        <w:tab w:val="clear" w:pos="720"/>
        <w:tab w:val="left" w:pos="1080"/>
      </w:tabs>
      <w:ind w:left="1080"/>
    </w:pPr>
  </w:style>
  <w:style w:type="paragraph" w:customStyle="1" w:styleId="ListBulletIndent2">
    <w:name w:val="List Bullet Indent 2"/>
    <w:basedOn w:val="ListBulletIndent"/>
    <w:qFormat/>
    <w:rsid w:val="001A73B6"/>
    <w:pPr>
      <w:tabs>
        <w:tab w:val="clear" w:pos="1080"/>
        <w:tab w:val="left" w:pos="1440"/>
      </w:tabs>
      <w:ind w:left="1440"/>
    </w:pPr>
  </w:style>
  <w:style w:type="paragraph" w:styleId="ListBullet2">
    <w:name w:val="List Bullet 2"/>
    <w:basedOn w:val="Normal"/>
    <w:link w:val="ListBullet2Char"/>
    <w:qFormat/>
    <w:rsid w:val="001A73B6"/>
    <w:pPr>
      <w:numPr>
        <w:numId w:val="4"/>
      </w:numPr>
      <w:tabs>
        <w:tab w:val="left" w:pos="1080"/>
      </w:tabs>
      <w:spacing w:before="120"/>
    </w:pPr>
  </w:style>
  <w:style w:type="character" w:customStyle="1" w:styleId="ListBullet2Char">
    <w:name w:val="List Bullet 2 Char"/>
    <w:link w:val="ListBullet2"/>
    <w:rsid w:val="001A73B6"/>
    <w:rPr>
      <w:color w:val="000000" w:themeColor="text1"/>
      <w:sz w:val="22"/>
      <w:szCs w:val="22"/>
    </w:rPr>
  </w:style>
  <w:style w:type="paragraph" w:styleId="ListNumber">
    <w:name w:val="List Number"/>
    <w:basedOn w:val="Normal"/>
    <w:link w:val="ListNumberChar"/>
    <w:qFormat/>
    <w:rsid w:val="001A73B6"/>
    <w:pPr>
      <w:numPr>
        <w:numId w:val="6"/>
      </w:numPr>
      <w:tabs>
        <w:tab w:val="clear" w:pos="360"/>
        <w:tab w:val="left" w:pos="720"/>
      </w:tabs>
      <w:spacing w:before="120"/>
      <w:ind w:left="720"/>
    </w:pPr>
  </w:style>
  <w:style w:type="character" w:customStyle="1" w:styleId="ListNumberChar">
    <w:name w:val="List Number Char"/>
    <w:link w:val="ListNumber"/>
    <w:locked/>
    <w:rsid w:val="001A73B6"/>
    <w:rPr>
      <w:color w:val="000000" w:themeColor="text1"/>
      <w:sz w:val="22"/>
      <w:szCs w:val="22"/>
    </w:rPr>
  </w:style>
  <w:style w:type="paragraph" w:styleId="Bibliography">
    <w:name w:val="Bibliography"/>
    <w:basedOn w:val="Normal"/>
    <w:next w:val="Normal"/>
    <w:uiPriority w:val="37"/>
    <w:semiHidden/>
    <w:unhideWhenUsed/>
    <w:rsid w:val="001A73B6"/>
  </w:style>
  <w:style w:type="paragraph" w:styleId="BlockText">
    <w:name w:val="Block Text"/>
    <w:basedOn w:val="Normal"/>
    <w:rsid w:val="001A73B6"/>
    <w:pPr>
      <w:spacing w:after="120"/>
      <w:ind w:left="1440" w:right="1440"/>
    </w:pPr>
  </w:style>
  <w:style w:type="paragraph" w:styleId="BodyText3">
    <w:name w:val="Body Text 3"/>
    <w:basedOn w:val="Normal"/>
    <w:link w:val="BodyText3Char"/>
    <w:qFormat/>
    <w:rsid w:val="001A73B6"/>
    <w:pPr>
      <w:spacing w:before="120" w:after="120"/>
      <w:ind w:left="720"/>
    </w:pPr>
    <w:rPr>
      <w:rFonts w:eastAsia="Batang"/>
      <w:lang w:eastAsia="ko-KR"/>
    </w:rPr>
  </w:style>
  <w:style w:type="character" w:customStyle="1" w:styleId="BodyText3Char">
    <w:name w:val="Body Text 3 Char"/>
    <w:link w:val="BodyText3"/>
    <w:rsid w:val="001A73B6"/>
    <w:rPr>
      <w:rFonts w:eastAsia="Batang"/>
      <w:color w:val="000000" w:themeColor="text1"/>
      <w:sz w:val="22"/>
      <w:szCs w:val="22"/>
      <w:lang w:eastAsia="ko-KR"/>
    </w:rPr>
  </w:style>
  <w:style w:type="paragraph" w:customStyle="1" w:styleId="BodyText4">
    <w:name w:val="Body Text 4"/>
    <w:basedOn w:val="BodyText3"/>
    <w:qFormat/>
    <w:rsid w:val="001A73B6"/>
    <w:pPr>
      <w:ind w:left="1080"/>
    </w:pPr>
    <w:rPr>
      <w:rFonts w:eastAsia="Times New Roman"/>
      <w:lang w:eastAsia="en-US"/>
    </w:rPr>
  </w:style>
  <w:style w:type="paragraph" w:customStyle="1" w:styleId="BodyText5">
    <w:name w:val="Body Text 5"/>
    <w:basedOn w:val="BodyText4"/>
    <w:qFormat/>
    <w:rsid w:val="001A73B6"/>
    <w:pPr>
      <w:ind w:left="1440"/>
    </w:pPr>
    <w:rPr>
      <w:rFonts w:eastAsia="Batang"/>
      <w:szCs w:val="16"/>
    </w:rPr>
  </w:style>
  <w:style w:type="paragraph" w:customStyle="1" w:styleId="BodyText6">
    <w:name w:val="Body Text 6"/>
    <w:basedOn w:val="BodyText4"/>
    <w:qFormat/>
    <w:rsid w:val="001A73B6"/>
    <w:pPr>
      <w:spacing w:before="0" w:after="0"/>
      <w:ind w:left="1800"/>
    </w:pPr>
  </w:style>
  <w:style w:type="paragraph" w:styleId="BodyTextFirstIndent">
    <w:name w:val="Body Text First Indent"/>
    <w:basedOn w:val="BodyText"/>
    <w:link w:val="BodyTextFirstIndentChar"/>
    <w:uiPriority w:val="99"/>
    <w:qFormat/>
    <w:rsid w:val="001A73B6"/>
    <w:pPr>
      <w:ind w:left="360"/>
    </w:pPr>
    <w:rPr>
      <w:rFonts w:eastAsia="Times New Roman"/>
      <w:lang w:eastAsia="en-US"/>
    </w:rPr>
  </w:style>
  <w:style w:type="character" w:customStyle="1" w:styleId="BodyTextFirstIndentChar">
    <w:name w:val="Body Text First Indent Char"/>
    <w:link w:val="BodyTextFirstIndent"/>
    <w:uiPriority w:val="99"/>
    <w:rsid w:val="001A73B6"/>
    <w:rPr>
      <w:color w:val="000000" w:themeColor="text1"/>
      <w:sz w:val="22"/>
      <w:szCs w:val="24"/>
    </w:rPr>
  </w:style>
  <w:style w:type="paragraph" w:styleId="BodyTextFirstIndent2">
    <w:name w:val="Body Text First Indent 2"/>
    <w:basedOn w:val="BodyTextIndent"/>
    <w:link w:val="BodyTextFirstIndent2Char"/>
    <w:uiPriority w:val="99"/>
    <w:qFormat/>
    <w:rsid w:val="001A73B6"/>
    <w:pPr>
      <w:ind w:left="720"/>
    </w:pPr>
    <w:rPr>
      <w:rFonts w:eastAsia="Times New Roman"/>
      <w:szCs w:val="20"/>
      <w:lang w:eastAsia="en-US"/>
    </w:rPr>
  </w:style>
  <w:style w:type="character" w:customStyle="1" w:styleId="BodyTextFirstIndent2Char">
    <w:name w:val="Body Text First Indent 2 Char"/>
    <w:link w:val="BodyTextFirstIndent2"/>
    <w:uiPriority w:val="99"/>
    <w:rsid w:val="001A73B6"/>
    <w:rPr>
      <w:color w:val="000000" w:themeColor="text1"/>
      <w:sz w:val="22"/>
    </w:rPr>
  </w:style>
  <w:style w:type="paragraph" w:styleId="BodyTextIndent3">
    <w:name w:val="Body Text Indent 3"/>
    <w:basedOn w:val="Normal"/>
    <w:link w:val="BodyTextIndent3Char"/>
    <w:uiPriority w:val="99"/>
    <w:qFormat/>
    <w:rsid w:val="001A73B6"/>
    <w:pPr>
      <w:spacing w:before="120" w:after="120"/>
      <w:ind w:left="1080"/>
    </w:pPr>
    <w:rPr>
      <w:rFonts w:cs="Courier New"/>
      <w:szCs w:val="18"/>
    </w:rPr>
  </w:style>
  <w:style w:type="character" w:customStyle="1" w:styleId="BodyTextIndent3Char">
    <w:name w:val="Body Text Indent 3 Char"/>
    <w:link w:val="BodyTextIndent3"/>
    <w:uiPriority w:val="99"/>
    <w:rsid w:val="001A73B6"/>
    <w:rPr>
      <w:rFonts w:cs="Courier New"/>
      <w:color w:val="000000" w:themeColor="text1"/>
      <w:sz w:val="22"/>
      <w:szCs w:val="18"/>
    </w:rPr>
  </w:style>
  <w:style w:type="paragraph" w:customStyle="1" w:styleId="BodyTextIndent4">
    <w:name w:val="Body Text Indent 4"/>
    <w:basedOn w:val="BodyTextIndent3"/>
    <w:qFormat/>
    <w:rsid w:val="001A73B6"/>
    <w:pPr>
      <w:ind w:left="1440"/>
    </w:pPr>
  </w:style>
  <w:style w:type="paragraph" w:customStyle="1" w:styleId="BodyTextIndent5">
    <w:name w:val="Body Text Indent 5"/>
    <w:basedOn w:val="BodyTextIndent4"/>
    <w:qFormat/>
    <w:rsid w:val="001A73B6"/>
    <w:pPr>
      <w:ind w:left="1800"/>
    </w:pPr>
  </w:style>
  <w:style w:type="paragraph" w:customStyle="1" w:styleId="CalloutText">
    <w:name w:val="Callout Text"/>
    <w:basedOn w:val="Normal"/>
    <w:qFormat/>
    <w:rsid w:val="001A73B6"/>
    <w:rPr>
      <w:rFonts w:ascii="Arial" w:hAnsi="Arial" w:cs="Arial"/>
      <w:b/>
      <w:bCs/>
      <w:sz w:val="20"/>
    </w:rPr>
  </w:style>
  <w:style w:type="paragraph" w:customStyle="1" w:styleId="CautionIndent">
    <w:name w:val="Caution Indent"/>
    <w:basedOn w:val="Caution"/>
    <w:qFormat/>
    <w:rsid w:val="001A73B6"/>
    <w:pPr>
      <w:ind w:left="1267"/>
    </w:pPr>
  </w:style>
  <w:style w:type="paragraph" w:customStyle="1" w:styleId="CautionIndent2">
    <w:name w:val="Caution Indent 2"/>
    <w:basedOn w:val="CautionIndent"/>
    <w:qFormat/>
    <w:rsid w:val="001A73B6"/>
    <w:pPr>
      <w:ind w:left="1627"/>
    </w:pPr>
  </w:style>
  <w:style w:type="paragraph" w:customStyle="1" w:styleId="CautionIndent3">
    <w:name w:val="Caution Indent 3"/>
    <w:basedOn w:val="CautionIndent2"/>
    <w:qFormat/>
    <w:rsid w:val="001A73B6"/>
    <w:pPr>
      <w:ind w:left="1987"/>
    </w:pPr>
  </w:style>
  <w:style w:type="paragraph" w:customStyle="1" w:styleId="CautionIndent4">
    <w:name w:val="Caution Indent 4"/>
    <w:basedOn w:val="CautionIndent3"/>
    <w:qFormat/>
    <w:rsid w:val="001A73B6"/>
    <w:pPr>
      <w:ind w:left="2347"/>
    </w:pPr>
  </w:style>
  <w:style w:type="paragraph" w:styleId="Closing">
    <w:name w:val="Closing"/>
    <w:basedOn w:val="Normal"/>
    <w:link w:val="ClosingChar"/>
    <w:rsid w:val="001A73B6"/>
    <w:pPr>
      <w:ind w:left="4320"/>
    </w:pPr>
  </w:style>
  <w:style w:type="character" w:customStyle="1" w:styleId="ClosingChar">
    <w:name w:val="Closing Char"/>
    <w:basedOn w:val="DefaultParagraphFont"/>
    <w:link w:val="Closing"/>
    <w:rsid w:val="001A73B6"/>
    <w:rPr>
      <w:color w:val="000000" w:themeColor="text1"/>
      <w:sz w:val="22"/>
      <w:szCs w:val="22"/>
    </w:rPr>
  </w:style>
  <w:style w:type="paragraph" w:customStyle="1" w:styleId="Code">
    <w:name w:val="Code"/>
    <w:basedOn w:val="Normal"/>
    <w:rsid w:val="001A73B6"/>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C6726A"/>
    <w:pPr>
      <w:keepNext/>
      <w:keepLines/>
      <w:ind w:left="360"/>
    </w:pPr>
    <w:rPr>
      <w:rFonts w:ascii="Courier New" w:hAnsi="Courier New" w:cs="Courier New"/>
      <w:color w:val="000000"/>
      <w:sz w:val="18"/>
      <w:szCs w:val="20"/>
    </w:rPr>
  </w:style>
  <w:style w:type="paragraph" w:styleId="Date">
    <w:name w:val="Date"/>
    <w:basedOn w:val="Normal"/>
    <w:next w:val="Normal"/>
    <w:link w:val="DateChar"/>
    <w:rsid w:val="001A73B6"/>
  </w:style>
  <w:style w:type="character" w:customStyle="1" w:styleId="DateChar">
    <w:name w:val="Date Char"/>
    <w:basedOn w:val="DefaultParagraphFont"/>
    <w:link w:val="Date"/>
    <w:rsid w:val="001A73B6"/>
    <w:rPr>
      <w:color w:val="000000" w:themeColor="text1"/>
      <w:sz w:val="22"/>
      <w:szCs w:val="22"/>
    </w:rPr>
  </w:style>
  <w:style w:type="paragraph" w:styleId="E-mailSignature">
    <w:name w:val="E-mail Signature"/>
    <w:basedOn w:val="Normal"/>
    <w:link w:val="E-mailSignatureChar"/>
    <w:rsid w:val="001A73B6"/>
  </w:style>
  <w:style w:type="character" w:customStyle="1" w:styleId="E-mailSignatureChar">
    <w:name w:val="E-mail Signature Char"/>
    <w:basedOn w:val="DefaultParagraphFont"/>
    <w:link w:val="E-mailSignature"/>
    <w:rsid w:val="001A73B6"/>
    <w:rPr>
      <w:color w:val="000000" w:themeColor="text1"/>
      <w:sz w:val="22"/>
      <w:szCs w:val="22"/>
    </w:rPr>
  </w:style>
  <w:style w:type="character" w:styleId="Emphasis">
    <w:name w:val="Emphasis"/>
    <w:qFormat/>
    <w:rsid w:val="001A73B6"/>
    <w:rPr>
      <w:i/>
      <w:iCs/>
    </w:rPr>
  </w:style>
  <w:style w:type="paragraph" w:styleId="EndnoteText">
    <w:name w:val="endnote text"/>
    <w:basedOn w:val="Normal"/>
    <w:link w:val="EndnoteTextChar"/>
    <w:rsid w:val="001A73B6"/>
    <w:rPr>
      <w:sz w:val="20"/>
      <w:szCs w:val="20"/>
    </w:rPr>
  </w:style>
  <w:style w:type="character" w:customStyle="1" w:styleId="EndnoteTextChar">
    <w:name w:val="Endnote Text Char"/>
    <w:basedOn w:val="DefaultParagraphFont"/>
    <w:link w:val="EndnoteText"/>
    <w:rsid w:val="001A73B6"/>
    <w:rPr>
      <w:color w:val="000000" w:themeColor="text1"/>
    </w:rPr>
  </w:style>
  <w:style w:type="paragraph" w:styleId="EnvelopeAddress">
    <w:name w:val="envelope address"/>
    <w:basedOn w:val="Normal"/>
    <w:rsid w:val="001A73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A73B6"/>
    <w:rPr>
      <w:rFonts w:ascii="Arial" w:hAnsi="Arial" w:cs="Arial"/>
      <w:sz w:val="20"/>
      <w:szCs w:val="20"/>
    </w:rPr>
  </w:style>
  <w:style w:type="paragraph" w:customStyle="1" w:styleId="GraphicInsert">
    <w:name w:val="Graphic Insert"/>
    <w:basedOn w:val="Image"/>
    <w:qFormat/>
    <w:rsid w:val="001A73B6"/>
  </w:style>
  <w:style w:type="paragraph" w:customStyle="1" w:styleId="HeadingFront-BackMatter">
    <w:name w:val="Heading Front-Back_Matter"/>
    <w:basedOn w:val="Title2"/>
    <w:autoRedefine/>
    <w:qFormat/>
    <w:rsid w:val="001A73B6"/>
    <w:pPr>
      <w:keepNext/>
      <w:keepLines/>
    </w:pPr>
  </w:style>
  <w:style w:type="paragraph" w:styleId="HTMLAddress">
    <w:name w:val="HTML Address"/>
    <w:basedOn w:val="Normal"/>
    <w:link w:val="HTMLAddressChar"/>
    <w:rsid w:val="001A73B6"/>
    <w:rPr>
      <w:i/>
      <w:iCs/>
    </w:rPr>
  </w:style>
  <w:style w:type="character" w:customStyle="1" w:styleId="HTMLAddressChar">
    <w:name w:val="HTML Address Char"/>
    <w:basedOn w:val="DefaultParagraphFont"/>
    <w:link w:val="HTMLAddress"/>
    <w:rsid w:val="001A73B6"/>
    <w:rPr>
      <w:i/>
      <w:iCs/>
      <w:color w:val="000000" w:themeColor="text1"/>
      <w:sz w:val="22"/>
      <w:szCs w:val="22"/>
    </w:rPr>
  </w:style>
  <w:style w:type="paragraph" w:styleId="Index1">
    <w:name w:val="index 1"/>
    <w:basedOn w:val="Normal"/>
    <w:next w:val="Normal"/>
    <w:autoRedefine/>
    <w:uiPriority w:val="99"/>
    <w:qFormat/>
    <w:rsid w:val="001A73B6"/>
    <w:pPr>
      <w:ind w:left="220" w:hanging="220"/>
    </w:pPr>
    <w:rPr>
      <w:rFonts w:eastAsia="Batang" w:cs="Calibri"/>
      <w:szCs w:val="18"/>
      <w:lang w:eastAsia="ko-KR"/>
    </w:rPr>
  </w:style>
  <w:style w:type="paragraph" w:styleId="Index2">
    <w:name w:val="index 2"/>
    <w:basedOn w:val="Normal"/>
    <w:next w:val="Normal"/>
    <w:autoRedefine/>
    <w:uiPriority w:val="99"/>
    <w:qFormat/>
    <w:rsid w:val="001A73B6"/>
    <w:pPr>
      <w:ind w:left="440" w:hanging="220"/>
    </w:pPr>
    <w:rPr>
      <w:rFonts w:eastAsia="Batang" w:cs="Calibri"/>
      <w:szCs w:val="18"/>
      <w:lang w:eastAsia="ko-KR"/>
    </w:rPr>
  </w:style>
  <w:style w:type="paragraph" w:styleId="Index3">
    <w:name w:val="index 3"/>
    <w:basedOn w:val="Normal"/>
    <w:next w:val="Normal"/>
    <w:autoRedefine/>
    <w:uiPriority w:val="99"/>
    <w:qFormat/>
    <w:rsid w:val="001A73B6"/>
    <w:pPr>
      <w:ind w:left="660" w:hanging="220"/>
    </w:pPr>
    <w:rPr>
      <w:rFonts w:eastAsia="Batang" w:cs="Calibri"/>
      <w:szCs w:val="18"/>
      <w:lang w:eastAsia="ko-KR"/>
    </w:rPr>
  </w:style>
  <w:style w:type="paragraph" w:styleId="Index4">
    <w:name w:val="index 4"/>
    <w:basedOn w:val="Normal"/>
    <w:next w:val="Normal"/>
    <w:autoRedefine/>
    <w:uiPriority w:val="99"/>
    <w:qFormat/>
    <w:rsid w:val="001A73B6"/>
    <w:pPr>
      <w:ind w:left="880" w:hanging="220"/>
    </w:pPr>
    <w:rPr>
      <w:rFonts w:eastAsia="Batang" w:cs="Calibri"/>
      <w:szCs w:val="18"/>
      <w:lang w:eastAsia="ko-KR"/>
    </w:rPr>
  </w:style>
  <w:style w:type="paragraph" w:styleId="Index5">
    <w:name w:val="index 5"/>
    <w:basedOn w:val="Normal"/>
    <w:next w:val="Normal"/>
    <w:autoRedefine/>
    <w:qFormat/>
    <w:rsid w:val="001A73B6"/>
    <w:pPr>
      <w:ind w:left="1100" w:hanging="220"/>
    </w:pPr>
    <w:rPr>
      <w:rFonts w:eastAsia="Batang" w:cs="Calibri"/>
      <w:szCs w:val="18"/>
      <w:lang w:eastAsia="ko-KR"/>
    </w:rPr>
  </w:style>
  <w:style w:type="paragraph" w:styleId="Index6">
    <w:name w:val="index 6"/>
    <w:basedOn w:val="Normal"/>
    <w:next w:val="Normal"/>
    <w:autoRedefine/>
    <w:qFormat/>
    <w:rsid w:val="001A73B6"/>
    <w:pPr>
      <w:ind w:left="1320" w:hanging="220"/>
    </w:pPr>
    <w:rPr>
      <w:rFonts w:eastAsia="Batang" w:cs="Calibri"/>
      <w:szCs w:val="18"/>
      <w:lang w:eastAsia="ko-KR"/>
    </w:rPr>
  </w:style>
  <w:style w:type="paragraph" w:styleId="Index7">
    <w:name w:val="index 7"/>
    <w:basedOn w:val="Normal"/>
    <w:next w:val="Normal"/>
    <w:autoRedefine/>
    <w:qFormat/>
    <w:rsid w:val="001A73B6"/>
    <w:pPr>
      <w:ind w:left="1540" w:hanging="220"/>
    </w:pPr>
    <w:rPr>
      <w:rFonts w:eastAsia="Batang" w:cs="Calibri"/>
      <w:szCs w:val="18"/>
      <w:lang w:eastAsia="ko-KR"/>
    </w:rPr>
  </w:style>
  <w:style w:type="paragraph" w:styleId="Index8">
    <w:name w:val="index 8"/>
    <w:basedOn w:val="Normal"/>
    <w:next w:val="Normal"/>
    <w:autoRedefine/>
    <w:qFormat/>
    <w:rsid w:val="001A73B6"/>
    <w:pPr>
      <w:ind w:left="1760" w:hanging="220"/>
    </w:pPr>
    <w:rPr>
      <w:rFonts w:eastAsia="Batang" w:cs="Calibri"/>
      <w:szCs w:val="18"/>
      <w:lang w:eastAsia="ko-KR"/>
    </w:rPr>
  </w:style>
  <w:style w:type="paragraph" w:styleId="Index9">
    <w:name w:val="index 9"/>
    <w:basedOn w:val="Normal"/>
    <w:next w:val="Normal"/>
    <w:autoRedefine/>
    <w:qFormat/>
    <w:rsid w:val="001A73B6"/>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1A73B6"/>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1A73B6"/>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1A73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A73B6"/>
    <w:rPr>
      <w:b/>
      <w:bCs/>
      <w:i/>
      <w:iCs/>
      <w:color w:val="4F81BD"/>
      <w:sz w:val="22"/>
      <w:szCs w:val="22"/>
    </w:rPr>
  </w:style>
  <w:style w:type="character" w:styleId="LineNumber">
    <w:name w:val="line number"/>
    <w:rsid w:val="001A73B6"/>
    <w:rPr>
      <w:sz w:val="20"/>
    </w:rPr>
  </w:style>
  <w:style w:type="paragraph" w:styleId="List">
    <w:name w:val="List"/>
    <w:basedOn w:val="Normal"/>
    <w:rsid w:val="001A73B6"/>
    <w:pPr>
      <w:ind w:left="360" w:hanging="360"/>
    </w:pPr>
  </w:style>
  <w:style w:type="paragraph" w:styleId="List2">
    <w:name w:val="List 2"/>
    <w:basedOn w:val="Normal"/>
    <w:rsid w:val="001A73B6"/>
    <w:pPr>
      <w:ind w:left="720" w:hanging="360"/>
    </w:pPr>
  </w:style>
  <w:style w:type="paragraph" w:styleId="List3">
    <w:name w:val="List 3"/>
    <w:basedOn w:val="Normal"/>
    <w:rsid w:val="001A73B6"/>
    <w:pPr>
      <w:ind w:left="1080" w:hanging="360"/>
    </w:pPr>
  </w:style>
  <w:style w:type="paragraph" w:styleId="List4">
    <w:name w:val="List 4"/>
    <w:basedOn w:val="Normal"/>
    <w:rsid w:val="001A73B6"/>
    <w:pPr>
      <w:ind w:left="1440" w:hanging="360"/>
    </w:pPr>
  </w:style>
  <w:style w:type="paragraph" w:styleId="List5">
    <w:name w:val="List 5"/>
    <w:basedOn w:val="Normal"/>
    <w:rsid w:val="001A73B6"/>
    <w:pPr>
      <w:ind w:left="1800" w:hanging="360"/>
    </w:pPr>
  </w:style>
  <w:style w:type="paragraph" w:customStyle="1" w:styleId="ListBullet2Indent">
    <w:name w:val="List Bullet 2 Indent"/>
    <w:basedOn w:val="ListBullet2"/>
    <w:qFormat/>
    <w:rsid w:val="001A73B6"/>
    <w:pPr>
      <w:numPr>
        <w:numId w:val="8"/>
      </w:numPr>
      <w:tabs>
        <w:tab w:val="clear" w:pos="1080"/>
        <w:tab w:val="left" w:pos="1440"/>
      </w:tabs>
      <w:ind w:left="1440"/>
    </w:pPr>
  </w:style>
  <w:style w:type="paragraph" w:customStyle="1" w:styleId="ListBullet2Indent2">
    <w:name w:val="List Bullet 2 Indent 2"/>
    <w:basedOn w:val="ListBullet2"/>
    <w:qFormat/>
    <w:rsid w:val="001A73B6"/>
    <w:pPr>
      <w:numPr>
        <w:numId w:val="23"/>
      </w:numPr>
      <w:tabs>
        <w:tab w:val="clear" w:pos="1080"/>
      </w:tabs>
      <w:ind w:left="1800"/>
    </w:pPr>
    <w:rPr>
      <w:szCs w:val="20"/>
    </w:rPr>
  </w:style>
  <w:style w:type="paragraph" w:customStyle="1" w:styleId="ListBullet2Indent3">
    <w:name w:val="List Bullet 2 Indent 3"/>
    <w:basedOn w:val="ListBullet2Indent2"/>
    <w:qFormat/>
    <w:rsid w:val="001A73B6"/>
    <w:pPr>
      <w:numPr>
        <w:numId w:val="24"/>
      </w:numPr>
      <w:tabs>
        <w:tab w:val="left" w:pos="2160"/>
      </w:tabs>
      <w:ind w:left="2160"/>
    </w:pPr>
  </w:style>
  <w:style w:type="paragraph" w:styleId="ListBullet3">
    <w:name w:val="List Bullet 3"/>
    <w:basedOn w:val="Normal"/>
    <w:qFormat/>
    <w:rsid w:val="001A73B6"/>
    <w:pPr>
      <w:numPr>
        <w:numId w:val="9"/>
      </w:numPr>
      <w:tabs>
        <w:tab w:val="left" w:pos="1440"/>
      </w:tabs>
      <w:spacing w:before="120"/>
      <w:ind w:left="1440"/>
    </w:pPr>
  </w:style>
  <w:style w:type="paragraph" w:styleId="ListBullet4">
    <w:name w:val="List Bullet 4"/>
    <w:basedOn w:val="Normal"/>
    <w:qFormat/>
    <w:rsid w:val="001A73B6"/>
    <w:pPr>
      <w:numPr>
        <w:numId w:val="10"/>
      </w:numPr>
      <w:tabs>
        <w:tab w:val="left" w:pos="1800"/>
      </w:tabs>
      <w:spacing w:before="120"/>
      <w:ind w:left="1800"/>
    </w:pPr>
  </w:style>
  <w:style w:type="paragraph" w:styleId="ListBullet5">
    <w:name w:val="List Bullet 5"/>
    <w:basedOn w:val="Normal"/>
    <w:qFormat/>
    <w:rsid w:val="001A73B6"/>
    <w:pPr>
      <w:numPr>
        <w:numId w:val="11"/>
      </w:numPr>
      <w:tabs>
        <w:tab w:val="left" w:pos="2160"/>
      </w:tabs>
      <w:spacing w:before="120"/>
      <w:ind w:left="2160"/>
    </w:pPr>
  </w:style>
  <w:style w:type="paragraph" w:customStyle="1" w:styleId="ListBulletIndent3">
    <w:name w:val="List Bullet Indent 3"/>
    <w:basedOn w:val="ListBulletIndent"/>
    <w:qFormat/>
    <w:rsid w:val="001A73B6"/>
    <w:pPr>
      <w:tabs>
        <w:tab w:val="clear" w:pos="1080"/>
        <w:tab w:val="left" w:pos="1800"/>
      </w:tabs>
      <w:ind w:left="1800"/>
    </w:pPr>
  </w:style>
  <w:style w:type="paragraph" w:customStyle="1" w:styleId="ListBulletIndent4">
    <w:name w:val="List Bullet Indent 4"/>
    <w:basedOn w:val="ListBullet2"/>
    <w:qFormat/>
    <w:rsid w:val="001A73B6"/>
    <w:pPr>
      <w:numPr>
        <w:numId w:val="25"/>
      </w:numPr>
      <w:tabs>
        <w:tab w:val="clear" w:pos="1080"/>
        <w:tab w:val="left" w:pos="2160"/>
      </w:tabs>
      <w:ind w:left="2160"/>
    </w:pPr>
  </w:style>
  <w:style w:type="paragraph" w:styleId="ListContinue">
    <w:name w:val="List Continue"/>
    <w:basedOn w:val="Normal"/>
    <w:rsid w:val="001A73B6"/>
    <w:pPr>
      <w:spacing w:after="120"/>
      <w:ind w:left="360"/>
    </w:pPr>
  </w:style>
  <w:style w:type="paragraph" w:styleId="ListContinue2">
    <w:name w:val="List Continue 2"/>
    <w:basedOn w:val="Normal"/>
    <w:rsid w:val="001A73B6"/>
    <w:pPr>
      <w:spacing w:after="120"/>
      <w:ind w:left="720"/>
    </w:pPr>
  </w:style>
  <w:style w:type="paragraph" w:styleId="ListContinue3">
    <w:name w:val="List Continue 3"/>
    <w:basedOn w:val="Normal"/>
    <w:rsid w:val="001A73B6"/>
    <w:pPr>
      <w:spacing w:after="120"/>
      <w:ind w:left="1080"/>
    </w:pPr>
  </w:style>
  <w:style w:type="paragraph" w:styleId="ListContinue4">
    <w:name w:val="List Continue 4"/>
    <w:basedOn w:val="Normal"/>
    <w:rsid w:val="001A73B6"/>
    <w:pPr>
      <w:spacing w:after="120"/>
      <w:ind w:left="1440"/>
    </w:pPr>
  </w:style>
  <w:style w:type="paragraph" w:styleId="ListContinue5">
    <w:name w:val="List Continue 5"/>
    <w:basedOn w:val="Normal"/>
    <w:rsid w:val="001A73B6"/>
    <w:pPr>
      <w:spacing w:after="120"/>
      <w:ind w:left="1800"/>
    </w:pPr>
  </w:style>
  <w:style w:type="paragraph" w:styleId="ListNumber2">
    <w:name w:val="List Number 2"/>
    <w:basedOn w:val="Normal"/>
    <w:qFormat/>
    <w:rsid w:val="001A73B6"/>
    <w:pPr>
      <w:numPr>
        <w:numId w:val="13"/>
      </w:numPr>
      <w:tabs>
        <w:tab w:val="left" w:pos="1080"/>
      </w:tabs>
      <w:spacing w:before="120"/>
      <w:ind w:left="1080"/>
    </w:pPr>
  </w:style>
  <w:style w:type="paragraph" w:styleId="ListNumber3">
    <w:name w:val="List Number 3"/>
    <w:basedOn w:val="Normal"/>
    <w:rsid w:val="001A73B6"/>
    <w:pPr>
      <w:numPr>
        <w:numId w:val="14"/>
      </w:numPr>
      <w:tabs>
        <w:tab w:val="left" w:pos="1440"/>
      </w:tabs>
      <w:spacing w:before="120"/>
      <w:ind w:left="1440"/>
    </w:pPr>
  </w:style>
  <w:style w:type="paragraph" w:styleId="ListNumber4">
    <w:name w:val="List Number 4"/>
    <w:basedOn w:val="Normal"/>
    <w:rsid w:val="001A73B6"/>
    <w:pPr>
      <w:numPr>
        <w:numId w:val="15"/>
      </w:numPr>
      <w:tabs>
        <w:tab w:val="left" w:pos="1800"/>
      </w:tabs>
      <w:spacing w:before="120"/>
      <w:ind w:left="1800"/>
    </w:pPr>
  </w:style>
  <w:style w:type="paragraph" w:styleId="ListNumber5">
    <w:name w:val="List Number 5"/>
    <w:basedOn w:val="Normal"/>
    <w:qFormat/>
    <w:rsid w:val="001A73B6"/>
    <w:pPr>
      <w:numPr>
        <w:numId w:val="16"/>
      </w:numPr>
      <w:tabs>
        <w:tab w:val="num" w:pos="2160"/>
      </w:tabs>
      <w:ind w:left="2160"/>
    </w:pPr>
  </w:style>
  <w:style w:type="paragraph" w:styleId="MacroText">
    <w:name w:val="macro"/>
    <w:link w:val="MacroTextChar"/>
    <w:rsid w:val="001A73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1A73B6"/>
    <w:rPr>
      <w:rFonts w:ascii="Courier New" w:hAnsi="Courier New" w:cs="Courier New"/>
    </w:rPr>
  </w:style>
  <w:style w:type="paragraph" w:styleId="NoSpacing">
    <w:name w:val="No Spacing"/>
    <w:uiPriority w:val="1"/>
    <w:qFormat/>
    <w:rsid w:val="001A73B6"/>
    <w:rPr>
      <w:sz w:val="22"/>
      <w:szCs w:val="22"/>
    </w:rPr>
  </w:style>
  <w:style w:type="paragraph" w:styleId="NormalIndent">
    <w:name w:val="Normal Indent"/>
    <w:basedOn w:val="Normal"/>
    <w:qFormat/>
    <w:rsid w:val="001A73B6"/>
    <w:pPr>
      <w:ind w:left="720"/>
    </w:pPr>
  </w:style>
  <w:style w:type="paragraph" w:customStyle="1" w:styleId="Note">
    <w:name w:val="Note"/>
    <w:basedOn w:val="Normal"/>
    <w:link w:val="NoteChar"/>
    <w:qFormat/>
    <w:rsid w:val="001A73B6"/>
    <w:pPr>
      <w:spacing w:before="120" w:after="120"/>
      <w:ind w:left="720" w:hanging="720"/>
    </w:pPr>
    <w:rPr>
      <w:rFonts w:eastAsia="Batang" w:cs="Arial"/>
      <w:szCs w:val="24"/>
      <w:lang w:eastAsia="ko-KR"/>
    </w:rPr>
  </w:style>
  <w:style w:type="character" w:customStyle="1" w:styleId="NoteChar">
    <w:name w:val="Note Char"/>
    <w:link w:val="Note"/>
    <w:locked/>
    <w:rsid w:val="001A73B6"/>
    <w:rPr>
      <w:rFonts w:eastAsia="Batang" w:cs="Arial"/>
      <w:color w:val="000000" w:themeColor="text1"/>
      <w:sz w:val="22"/>
      <w:szCs w:val="24"/>
      <w:lang w:eastAsia="ko-KR"/>
    </w:rPr>
  </w:style>
  <w:style w:type="paragraph" w:customStyle="1" w:styleId="NoteIndent">
    <w:name w:val="Note Indent"/>
    <w:basedOn w:val="Note"/>
    <w:qFormat/>
    <w:rsid w:val="001A73B6"/>
    <w:pPr>
      <w:ind w:left="1080"/>
    </w:pPr>
  </w:style>
  <w:style w:type="paragraph" w:customStyle="1" w:styleId="NoteIndent2">
    <w:name w:val="Note Indent 2"/>
    <w:basedOn w:val="NoteIndent"/>
    <w:qFormat/>
    <w:rsid w:val="001A73B6"/>
    <w:pPr>
      <w:ind w:left="1440"/>
    </w:pPr>
  </w:style>
  <w:style w:type="paragraph" w:customStyle="1" w:styleId="NoteIndent3">
    <w:name w:val="Note Indent 3"/>
    <w:basedOn w:val="NoteIndent2"/>
    <w:qFormat/>
    <w:rsid w:val="001A73B6"/>
    <w:pPr>
      <w:ind w:left="1800"/>
    </w:pPr>
  </w:style>
  <w:style w:type="paragraph" w:customStyle="1" w:styleId="NoteIndent4">
    <w:name w:val="Note Indent 4"/>
    <w:basedOn w:val="NoteIndent3"/>
    <w:qFormat/>
    <w:rsid w:val="001A73B6"/>
    <w:pPr>
      <w:ind w:left="2160"/>
    </w:pPr>
  </w:style>
  <w:style w:type="paragraph" w:customStyle="1" w:styleId="NoteListBullet">
    <w:name w:val="Note List Bullet"/>
    <w:basedOn w:val="Normal"/>
    <w:qFormat/>
    <w:rsid w:val="001A73B6"/>
    <w:pPr>
      <w:numPr>
        <w:numId w:val="17"/>
      </w:numPr>
      <w:spacing w:before="60" w:after="60"/>
    </w:pPr>
  </w:style>
  <w:style w:type="paragraph" w:styleId="Quote">
    <w:name w:val="Quote"/>
    <w:basedOn w:val="Normal"/>
    <w:next w:val="Normal"/>
    <w:link w:val="QuoteChar"/>
    <w:uiPriority w:val="29"/>
    <w:qFormat/>
    <w:rsid w:val="001A73B6"/>
    <w:rPr>
      <w:i/>
      <w:iCs/>
      <w:color w:val="000000"/>
    </w:rPr>
  </w:style>
  <w:style w:type="character" w:customStyle="1" w:styleId="QuoteChar">
    <w:name w:val="Quote Char"/>
    <w:link w:val="Quote"/>
    <w:uiPriority w:val="29"/>
    <w:rsid w:val="001A73B6"/>
    <w:rPr>
      <w:i/>
      <w:iCs/>
      <w:color w:val="000000"/>
      <w:sz w:val="22"/>
      <w:szCs w:val="22"/>
    </w:rPr>
  </w:style>
  <w:style w:type="paragraph" w:styleId="Salutation">
    <w:name w:val="Salutation"/>
    <w:basedOn w:val="Normal"/>
    <w:next w:val="Normal"/>
    <w:link w:val="SalutationChar"/>
    <w:rsid w:val="001A73B6"/>
  </w:style>
  <w:style w:type="character" w:customStyle="1" w:styleId="SalutationChar">
    <w:name w:val="Salutation Char"/>
    <w:basedOn w:val="DefaultParagraphFont"/>
    <w:link w:val="Salutation"/>
    <w:rsid w:val="001A73B6"/>
    <w:rPr>
      <w:color w:val="000000" w:themeColor="text1"/>
      <w:sz w:val="22"/>
      <w:szCs w:val="22"/>
    </w:rPr>
  </w:style>
  <w:style w:type="paragraph" w:styleId="Signature">
    <w:name w:val="Signature"/>
    <w:basedOn w:val="Normal"/>
    <w:link w:val="SignatureChar"/>
    <w:rsid w:val="001A73B6"/>
  </w:style>
  <w:style w:type="character" w:customStyle="1" w:styleId="SignatureChar">
    <w:name w:val="Signature Char"/>
    <w:basedOn w:val="DefaultParagraphFont"/>
    <w:link w:val="Signature"/>
    <w:rsid w:val="001A73B6"/>
    <w:rPr>
      <w:color w:val="000000" w:themeColor="text1"/>
      <w:sz w:val="22"/>
      <w:szCs w:val="22"/>
    </w:rPr>
  </w:style>
  <w:style w:type="character" w:styleId="Strong">
    <w:name w:val="Strong"/>
    <w:qFormat/>
    <w:rsid w:val="001A73B6"/>
    <w:rPr>
      <w:b/>
      <w:bCs/>
    </w:rPr>
  </w:style>
  <w:style w:type="paragraph" w:styleId="Subtitle">
    <w:name w:val="Subtitle"/>
    <w:basedOn w:val="Normal"/>
    <w:link w:val="SubtitleChar"/>
    <w:qFormat/>
    <w:rsid w:val="00C6726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C6726A"/>
    <w:rPr>
      <w:rFonts w:ascii="Arial" w:hAnsi="Arial" w:cs="Arial"/>
      <w:color w:val="000000" w:themeColor="text1"/>
      <w:sz w:val="24"/>
      <w:szCs w:val="24"/>
    </w:rPr>
  </w:style>
  <w:style w:type="paragraph" w:customStyle="1" w:styleId="TableNote">
    <w:name w:val="Table Note"/>
    <w:basedOn w:val="TableText"/>
    <w:qFormat/>
    <w:rsid w:val="001A73B6"/>
    <w:pPr>
      <w:ind w:left="533" w:hanging="533"/>
    </w:pPr>
  </w:style>
  <w:style w:type="paragraph" w:customStyle="1" w:styleId="TableCaution">
    <w:name w:val="Table Caution"/>
    <w:basedOn w:val="TableNote"/>
    <w:qFormat/>
    <w:rsid w:val="001A73B6"/>
    <w:pPr>
      <w:ind w:left="720" w:hanging="720"/>
    </w:pPr>
    <w:rPr>
      <w:b/>
    </w:rPr>
  </w:style>
  <w:style w:type="paragraph" w:customStyle="1" w:styleId="TableHeading">
    <w:name w:val="Table Heading"/>
    <w:basedOn w:val="TableText"/>
    <w:qFormat/>
    <w:rsid w:val="001A73B6"/>
    <w:pPr>
      <w:keepNext/>
      <w:keepLines/>
      <w:overflowPunct/>
      <w:autoSpaceDE/>
      <w:autoSpaceDN/>
      <w:adjustRightInd/>
      <w:textAlignment w:val="auto"/>
    </w:pPr>
    <w:rPr>
      <w:b/>
    </w:rPr>
  </w:style>
  <w:style w:type="paragraph" w:customStyle="1" w:styleId="TableListBullet">
    <w:name w:val="Table List Bullet"/>
    <w:basedOn w:val="ListBullet"/>
    <w:qFormat/>
    <w:rsid w:val="001A73B6"/>
    <w:pPr>
      <w:numPr>
        <w:numId w:val="18"/>
      </w:numPr>
      <w:spacing w:before="60" w:after="60"/>
    </w:pPr>
    <w:rPr>
      <w:rFonts w:ascii="Arial" w:hAnsi="Arial" w:cs="Arial"/>
      <w:sz w:val="20"/>
      <w:szCs w:val="20"/>
    </w:rPr>
  </w:style>
  <w:style w:type="paragraph" w:customStyle="1" w:styleId="TableListBullet2">
    <w:name w:val="Table List Bullet 2"/>
    <w:basedOn w:val="TableListBullet"/>
    <w:qFormat/>
    <w:rsid w:val="001A73B6"/>
    <w:pPr>
      <w:numPr>
        <w:numId w:val="19"/>
      </w:numPr>
    </w:pPr>
  </w:style>
  <w:style w:type="paragraph" w:styleId="TableofAuthorities">
    <w:name w:val="table of authorities"/>
    <w:basedOn w:val="Normal"/>
    <w:next w:val="Normal"/>
    <w:rsid w:val="001A73B6"/>
    <w:pPr>
      <w:ind w:left="220" w:hanging="220"/>
    </w:pPr>
  </w:style>
  <w:style w:type="paragraph" w:styleId="TOAHeading">
    <w:name w:val="toa heading"/>
    <w:basedOn w:val="Normal"/>
    <w:next w:val="Normal"/>
    <w:rsid w:val="001A73B6"/>
    <w:pPr>
      <w:spacing w:before="120"/>
    </w:pPr>
    <w:rPr>
      <w:rFonts w:ascii="Arial" w:hAnsi="Arial" w:cs="Arial"/>
      <w:b/>
      <w:bCs/>
      <w:sz w:val="24"/>
      <w:szCs w:val="24"/>
    </w:rPr>
  </w:style>
  <w:style w:type="paragraph" w:customStyle="1" w:styleId="Image">
    <w:name w:val="Image"/>
    <w:basedOn w:val="Normal"/>
    <w:qFormat/>
    <w:rsid w:val="001A73B6"/>
    <w:pPr>
      <w:jc w:val="center"/>
    </w:pPr>
  </w:style>
  <w:style w:type="paragraph" w:customStyle="1" w:styleId="MenuBox">
    <w:name w:val="Menu Box"/>
    <w:basedOn w:val="Normal"/>
    <w:rsid w:val="001A73B6"/>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1A73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1A73B6"/>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931576">
      <w:bodyDiv w:val="1"/>
      <w:marLeft w:val="0"/>
      <w:marRight w:val="0"/>
      <w:marTop w:val="0"/>
      <w:marBottom w:val="0"/>
      <w:divBdr>
        <w:top w:val="none" w:sz="0" w:space="0" w:color="auto"/>
        <w:left w:val="none" w:sz="0" w:space="0" w:color="auto"/>
        <w:bottom w:val="none" w:sz="0" w:space="0" w:color="auto"/>
        <w:right w:val="none" w:sz="0" w:space="0" w:color="auto"/>
      </w:divBdr>
      <w:divsChild>
        <w:div w:id="89981769">
          <w:marLeft w:val="0"/>
          <w:marRight w:val="0"/>
          <w:marTop w:val="0"/>
          <w:marBottom w:val="0"/>
          <w:divBdr>
            <w:top w:val="none" w:sz="0" w:space="0" w:color="auto"/>
            <w:left w:val="none" w:sz="0" w:space="0" w:color="auto"/>
            <w:bottom w:val="none" w:sz="0" w:space="0" w:color="auto"/>
            <w:right w:val="none" w:sz="0" w:space="0" w:color="auto"/>
          </w:divBdr>
          <w:divsChild>
            <w:div w:id="106047707">
              <w:marLeft w:val="0"/>
              <w:marRight w:val="0"/>
              <w:marTop w:val="0"/>
              <w:marBottom w:val="0"/>
              <w:divBdr>
                <w:top w:val="none" w:sz="0" w:space="0" w:color="auto"/>
                <w:left w:val="none" w:sz="0" w:space="0" w:color="auto"/>
                <w:bottom w:val="none" w:sz="0" w:space="0" w:color="auto"/>
                <w:right w:val="none" w:sz="0" w:space="0" w:color="auto"/>
              </w:divBdr>
            </w:div>
            <w:div w:id="208109517">
              <w:marLeft w:val="0"/>
              <w:marRight w:val="0"/>
              <w:marTop w:val="0"/>
              <w:marBottom w:val="0"/>
              <w:divBdr>
                <w:top w:val="none" w:sz="0" w:space="0" w:color="auto"/>
                <w:left w:val="none" w:sz="0" w:space="0" w:color="auto"/>
                <w:bottom w:val="none" w:sz="0" w:space="0" w:color="auto"/>
                <w:right w:val="none" w:sz="0" w:space="0" w:color="auto"/>
              </w:divBdr>
            </w:div>
            <w:div w:id="1444687969">
              <w:marLeft w:val="0"/>
              <w:marRight w:val="0"/>
              <w:marTop w:val="0"/>
              <w:marBottom w:val="0"/>
              <w:divBdr>
                <w:top w:val="none" w:sz="0" w:space="0" w:color="auto"/>
                <w:left w:val="none" w:sz="0" w:space="0" w:color="auto"/>
                <w:bottom w:val="none" w:sz="0" w:space="0" w:color="auto"/>
                <w:right w:val="none" w:sz="0" w:space="0" w:color="auto"/>
              </w:divBdr>
            </w:div>
            <w:div w:id="1574437598">
              <w:marLeft w:val="0"/>
              <w:marRight w:val="0"/>
              <w:marTop w:val="0"/>
              <w:marBottom w:val="0"/>
              <w:divBdr>
                <w:top w:val="none" w:sz="0" w:space="0" w:color="auto"/>
                <w:left w:val="none" w:sz="0" w:space="0" w:color="auto"/>
                <w:bottom w:val="none" w:sz="0" w:space="0" w:color="auto"/>
                <w:right w:val="none" w:sz="0" w:space="0" w:color="auto"/>
              </w:divBdr>
            </w:div>
            <w:div w:id="1647200795">
              <w:marLeft w:val="0"/>
              <w:marRight w:val="0"/>
              <w:marTop w:val="0"/>
              <w:marBottom w:val="0"/>
              <w:divBdr>
                <w:top w:val="none" w:sz="0" w:space="0" w:color="auto"/>
                <w:left w:val="none" w:sz="0" w:space="0" w:color="auto"/>
                <w:bottom w:val="none" w:sz="0" w:space="0" w:color="auto"/>
                <w:right w:val="none" w:sz="0" w:space="0" w:color="auto"/>
              </w:divBdr>
            </w:div>
            <w:div w:id="2059621197">
              <w:marLeft w:val="0"/>
              <w:marRight w:val="0"/>
              <w:marTop w:val="0"/>
              <w:marBottom w:val="0"/>
              <w:divBdr>
                <w:top w:val="none" w:sz="0" w:space="0" w:color="auto"/>
                <w:left w:val="none" w:sz="0" w:space="0" w:color="auto"/>
                <w:bottom w:val="none" w:sz="0" w:space="0" w:color="auto"/>
                <w:right w:val="none" w:sz="0" w:space="0" w:color="auto"/>
              </w:divBdr>
            </w:div>
            <w:div w:id="21463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4563">
      <w:bodyDiv w:val="1"/>
      <w:marLeft w:val="0"/>
      <w:marRight w:val="0"/>
      <w:marTop w:val="0"/>
      <w:marBottom w:val="0"/>
      <w:divBdr>
        <w:top w:val="none" w:sz="0" w:space="0" w:color="auto"/>
        <w:left w:val="none" w:sz="0" w:space="0" w:color="auto"/>
        <w:bottom w:val="none" w:sz="0" w:space="0" w:color="auto"/>
        <w:right w:val="none" w:sz="0" w:space="0" w:color="auto"/>
      </w:divBdr>
    </w:div>
    <w:div w:id="947586856">
      <w:bodyDiv w:val="1"/>
      <w:marLeft w:val="0"/>
      <w:marRight w:val="0"/>
      <w:marTop w:val="0"/>
      <w:marBottom w:val="0"/>
      <w:divBdr>
        <w:top w:val="none" w:sz="0" w:space="0" w:color="auto"/>
        <w:left w:val="none" w:sz="0" w:space="0" w:color="auto"/>
        <w:bottom w:val="none" w:sz="0" w:space="0" w:color="auto"/>
        <w:right w:val="none" w:sz="0" w:space="0" w:color="auto"/>
      </w:divBdr>
    </w:div>
    <w:div w:id="1127428517">
      <w:bodyDiv w:val="1"/>
      <w:marLeft w:val="0"/>
      <w:marRight w:val="0"/>
      <w:marTop w:val="0"/>
      <w:marBottom w:val="0"/>
      <w:divBdr>
        <w:top w:val="none" w:sz="0" w:space="0" w:color="auto"/>
        <w:left w:val="none" w:sz="0" w:space="0" w:color="auto"/>
        <w:bottom w:val="none" w:sz="0" w:space="0" w:color="auto"/>
        <w:right w:val="none" w:sz="0" w:space="0" w:color="auto"/>
      </w:divBdr>
      <w:divsChild>
        <w:div w:id="183833683">
          <w:marLeft w:val="0"/>
          <w:marRight w:val="0"/>
          <w:marTop w:val="0"/>
          <w:marBottom w:val="0"/>
          <w:divBdr>
            <w:top w:val="none" w:sz="0" w:space="0" w:color="auto"/>
            <w:left w:val="none" w:sz="0" w:space="0" w:color="auto"/>
            <w:bottom w:val="none" w:sz="0" w:space="0" w:color="auto"/>
            <w:right w:val="none" w:sz="0" w:space="0" w:color="auto"/>
          </w:divBdr>
          <w:divsChild>
            <w:div w:id="1820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150">
      <w:bodyDiv w:val="1"/>
      <w:marLeft w:val="0"/>
      <w:marRight w:val="0"/>
      <w:marTop w:val="0"/>
      <w:marBottom w:val="0"/>
      <w:divBdr>
        <w:top w:val="none" w:sz="0" w:space="0" w:color="auto"/>
        <w:left w:val="none" w:sz="0" w:space="0" w:color="auto"/>
        <w:bottom w:val="none" w:sz="0" w:space="0" w:color="auto"/>
        <w:right w:val="none" w:sz="0" w:space="0" w:color="auto"/>
      </w:divBdr>
    </w:div>
    <w:div w:id="1241331364">
      <w:bodyDiv w:val="1"/>
      <w:marLeft w:val="0"/>
      <w:marRight w:val="0"/>
      <w:marTop w:val="0"/>
      <w:marBottom w:val="0"/>
      <w:divBdr>
        <w:top w:val="none" w:sz="0" w:space="0" w:color="auto"/>
        <w:left w:val="none" w:sz="0" w:space="0" w:color="auto"/>
        <w:bottom w:val="none" w:sz="0" w:space="0" w:color="auto"/>
        <w:right w:val="none" w:sz="0" w:space="0" w:color="auto"/>
      </w:divBdr>
    </w:div>
    <w:div w:id="1474517268">
      <w:bodyDiv w:val="1"/>
      <w:marLeft w:val="0"/>
      <w:marRight w:val="0"/>
      <w:marTop w:val="0"/>
      <w:marBottom w:val="0"/>
      <w:divBdr>
        <w:top w:val="none" w:sz="0" w:space="0" w:color="auto"/>
        <w:left w:val="none" w:sz="0" w:space="0" w:color="auto"/>
        <w:bottom w:val="none" w:sz="0" w:space="0" w:color="auto"/>
        <w:right w:val="none" w:sz="0" w:space="0" w:color="auto"/>
      </w:divBdr>
      <w:divsChild>
        <w:div w:id="2050566296">
          <w:marLeft w:val="0"/>
          <w:marRight w:val="0"/>
          <w:marTop w:val="0"/>
          <w:marBottom w:val="0"/>
          <w:divBdr>
            <w:top w:val="none" w:sz="0" w:space="0" w:color="auto"/>
            <w:left w:val="none" w:sz="0" w:space="0" w:color="auto"/>
            <w:bottom w:val="none" w:sz="0" w:space="0" w:color="auto"/>
            <w:right w:val="none" w:sz="0" w:space="0" w:color="auto"/>
          </w:divBdr>
        </w:div>
      </w:divsChild>
    </w:div>
    <w:div w:id="21385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adobe.com/" TargetMode="External"/><Relationship Id="rId26" Type="http://schemas.openxmlformats.org/officeDocument/2006/relationships/header" Target="header6.xml"/><Relationship Id="rId39" Type="http://schemas.openxmlformats.org/officeDocument/2006/relationships/hyperlink" Target="http://en.wikipedia.org/wiki/XML"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yperlink" Target="http://www.adp-gmbh.ch/java/servlets/interface.html" TargetMode="External"/><Relationship Id="rId42" Type="http://schemas.openxmlformats.org/officeDocument/2006/relationships/hyperlink" Target="http://en.wikipedia.org/wiki/XML_Schema" TargetMode="External"/><Relationship Id="rId47" Type="http://schemas.openxmlformats.org/officeDocument/2006/relationships/footer" Target="footer9.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hyperlink" Target="http://jakarta.apache.org/tomcat/" TargetMode="External"/><Relationship Id="rId38" Type="http://schemas.openxmlformats.org/officeDocument/2006/relationships/hyperlink" Target="http://en.wikipedia.org/wiki/Web_services" TargetMode="Externa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va.gov/vdl/application.asp?appid=180" TargetMode="External"/><Relationship Id="rId29" Type="http://schemas.openxmlformats.org/officeDocument/2006/relationships/header" Target="header9.xml"/><Relationship Id="rId41" Type="http://schemas.openxmlformats.org/officeDocument/2006/relationships/hyperlink" Target="http://en.wikipedia.org/wiki/SO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yperlink" Target="http://www.adp-gmbh.ch/java/servlets/interface.html" TargetMode="External"/><Relationship Id="rId37" Type="http://schemas.openxmlformats.org/officeDocument/2006/relationships/hyperlink" Target="http://en.wikipedia.org/wiki/XML" TargetMode="External"/><Relationship Id="rId40" Type="http://schemas.openxmlformats.org/officeDocument/2006/relationships/hyperlink" Target="http://en.wikipedia.org/wiki/Format" TargetMode="External"/><Relationship Id="rId45"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hyperlink" Target="http://www.adp-gmbh.ch/web/http/methods.html"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va.gov/vdl/" TargetMode="External"/><Relationship Id="rId31" Type="http://schemas.openxmlformats.org/officeDocument/2006/relationships/footer" Target="footer8.xml"/><Relationship Id="rId44" Type="http://schemas.openxmlformats.org/officeDocument/2006/relationships/hyperlink" Target="http://en.wikipedia.org/wiki/Datatype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hyperlink" Target="http://www.adp-gmbh.ch/web/http/methods.html" TargetMode="External"/><Relationship Id="rId43" Type="http://schemas.openxmlformats.org/officeDocument/2006/relationships/hyperlink" Target="http://en.wikipedia.org/wiki/Internet" TargetMode="External"/><Relationship Id="rId48" Type="http://schemas.openxmlformats.org/officeDocument/2006/relationships/footer" Target="footer10.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adp-gmbh.ch/java/servlets/container.html" TargetMode="External"/><Relationship Id="rId2" Type="http://schemas.openxmlformats.org/officeDocument/2006/relationships/hyperlink" Target="http://www.deadiversion.usdoj.gov/ecomm/csos/archive/conops.pdf" TargetMode="External"/><Relationship Id="rId1" Type="http://schemas.openxmlformats.org/officeDocument/2006/relationships/hyperlink" Target="http://www.deadiversion.usdoj.gov/ecomm/csos/archive/conops.pdf" TargetMode="External"/><Relationship Id="rId4" Type="http://schemas.openxmlformats.org/officeDocument/2006/relationships/hyperlink" Target="http://en.wikipedia.org/wiki/Web_Services_Description_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06E5D-B7CB-4863-B60F-471E64C9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49</TotalTime>
  <Pages>23</Pages>
  <Words>6410</Words>
  <Characters>36538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HWSC 1.0 System Management Guide</vt:lpstr>
    </vt:vector>
  </TitlesOfParts>
  <Manager>Srilatha Lingamaneni</Manager>
  <Company>Dept. of Veterans Affairs</Company>
  <LinksUpToDate>false</LinksUpToDate>
  <CharactersWithSpaces>42863</CharactersWithSpaces>
  <SharedDoc>false</SharedDoc>
  <HLinks>
    <vt:vector size="300" baseType="variant">
      <vt:variant>
        <vt:i4>7864361</vt:i4>
      </vt:variant>
      <vt:variant>
        <vt:i4>252</vt:i4>
      </vt:variant>
      <vt:variant>
        <vt:i4>0</vt:i4>
      </vt:variant>
      <vt:variant>
        <vt:i4>5</vt:i4>
      </vt:variant>
      <vt:variant>
        <vt:lpwstr>http://en.wikipedia.org/wiki/Datatypes</vt:lpwstr>
      </vt:variant>
      <vt:variant>
        <vt:lpwstr/>
      </vt:variant>
      <vt:variant>
        <vt:i4>1376336</vt:i4>
      </vt:variant>
      <vt:variant>
        <vt:i4>249</vt:i4>
      </vt:variant>
      <vt:variant>
        <vt:i4>0</vt:i4>
      </vt:variant>
      <vt:variant>
        <vt:i4>5</vt:i4>
      </vt:variant>
      <vt:variant>
        <vt:lpwstr>http://en.wikipedia.org/wiki/Internet</vt:lpwstr>
      </vt:variant>
      <vt:variant>
        <vt:lpwstr/>
      </vt:variant>
      <vt:variant>
        <vt:i4>8192001</vt:i4>
      </vt:variant>
      <vt:variant>
        <vt:i4>246</vt:i4>
      </vt:variant>
      <vt:variant>
        <vt:i4>0</vt:i4>
      </vt:variant>
      <vt:variant>
        <vt:i4>5</vt:i4>
      </vt:variant>
      <vt:variant>
        <vt:lpwstr>http://en.wikipedia.org/wiki/XML_Schema</vt:lpwstr>
      </vt:variant>
      <vt:variant>
        <vt:lpwstr/>
      </vt:variant>
      <vt:variant>
        <vt:i4>852058</vt:i4>
      </vt:variant>
      <vt:variant>
        <vt:i4>243</vt:i4>
      </vt:variant>
      <vt:variant>
        <vt:i4>0</vt:i4>
      </vt:variant>
      <vt:variant>
        <vt:i4>5</vt:i4>
      </vt:variant>
      <vt:variant>
        <vt:lpwstr>http://en.wikipedia.org/wiki/SOAP</vt:lpwstr>
      </vt:variant>
      <vt:variant>
        <vt:lpwstr/>
      </vt:variant>
      <vt:variant>
        <vt:i4>6946871</vt:i4>
      </vt:variant>
      <vt:variant>
        <vt:i4>240</vt:i4>
      </vt:variant>
      <vt:variant>
        <vt:i4>0</vt:i4>
      </vt:variant>
      <vt:variant>
        <vt:i4>5</vt:i4>
      </vt:variant>
      <vt:variant>
        <vt:lpwstr>http://en.wikipedia.org/wiki/Format</vt:lpwstr>
      </vt:variant>
      <vt:variant>
        <vt:lpwstr/>
      </vt:variant>
      <vt:variant>
        <vt:i4>720984</vt:i4>
      </vt:variant>
      <vt:variant>
        <vt:i4>237</vt:i4>
      </vt:variant>
      <vt:variant>
        <vt:i4>0</vt:i4>
      </vt:variant>
      <vt:variant>
        <vt:i4>5</vt:i4>
      </vt:variant>
      <vt:variant>
        <vt:lpwstr>http://en.wikipedia.org/wiki/XML</vt:lpwstr>
      </vt:variant>
      <vt:variant>
        <vt:lpwstr/>
      </vt:variant>
      <vt:variant>
        <vt:i4>458879</vt:i4>
      </vt:variant>
      <vt:variant>
        <vt:i4>234</vt:i4>
      </vt:variant>
      <vt:variant>
        <vt:i4>0</vt:i4>
      </vt:variant>
      <vt:variant>
        <vt:i4>5</vt:i4>
      </vt:variant>
      <vt:variant>
        <vt:lpwstr>http://en.wikipedia.org/wiki/Web_services</vt:lpwstr>
      </vt:variant>
      <vt:variant>
        <vt:lpwstr/>
      </vt:variant>
      <vt:variant>
        <vt:i4>720984</vt:i4>
      </vt:variant>
      <vt:variant>
        <vt:i4>231</vt:i4>
      </vt:variant>
      <vt:variant>
        <vt:i4>0</vt:i4>
      </vt:variant>
      <vt:variant>
        <vt:i4>5</vt:i4>
      </vt:variant>
      <vt:variant>
        <vt:lpwstr>http://en.wikipedia.org/wiki/XML</vt:lpwstr>
      </vt:variant>
      <vt:variant>
        <vt:lpwstr/>
      </vt:variant>
      <vt:variant>
        <vt:i4>1769501</vt:i4>
      </vt:variant>
      <vt:variant>
        <vt:i4>228</vt:i4>
      </vt:variant>
      <vt:variant>
        <vt:i4>0</vt:i4>
      </vt:variant>
      <vt:variant>
        <vt:i4>5</vt:i4>
      </vt:variant>
      <vt:variant>
        <vt:lpwstr>http://www.adp-gmbh.ch/web/http/methods.html</vt:lpwstr>
      </vt:variant>
      <vt:variant>
        <vt:lpwstr>post</vt:lpwstr>
      </vt:variant>
      <vt:variant>
        <vt:i4>30</vt:i4>
      </vt:variant>
      <vt:variant>
        <vt:i4>225</vt:i4>
      </vt:variant>
      <vt:variant>
        <vt:i4>0</vt:i4>
      </vt:variant>
      <vt:variant>
        <vt:i4>5</vt:i4>
      </vt:variant>
      <vt:variant>
        <vt:lpwstr>http://www.adp-gmbh.ch/web/http/methods.html</vt:lpwstr>
      </vt:variant>
      <vt:variant>
        <vt:lpwstr/>
      </vt:variant>
      <vt:variant>
        <vt:i4>5308506</vt:i4>
      </vt:variant>
      <vt:variant>
        <vt:i4>222</vt:i4>
      </vt:variant>
      <vt:variant>
        <vt:i4>0</vt:i4>
      </vt:variant>
      <vt:variant>
        <vt:i4>5</vt:i4>
      </vt:variant>
      <vt:variant>
        <vt:lpwstr>http://www.adp-gmbh.ch/java/servlets/interface.html</vt:lpwstr>
      </vt:variant>
      <vt:variant>
        <vt:lpwstr>service</vt:lpwstr>
      </vt:variant>
      <vt:variant>
        <vt:i4>5898325</vt:i4>
      </vt:variant>
      <vt:variant>
        <vt:i4>219</vt:i4>
      </vt:variant>
      <vt:variant>
        <vt:i4>0</vt:i4>
      </vt:variant>
      <vt:variant>
        <vt:i4>5</vt:i4>
      </vt:variant>
      <vt:variant>
        <vt:lpwstr>http://jakarta.apache.org/tomcat/</vt:lpwstr>
      </vt:variant>
      <vt:variant>
        <vt:lpwstr/>
      </vt:variant>
      <vt:variant>
        <vt:i4>3866674</vt:i4>
      </vt:variant>
      <vt:variant>
        <vt:i4>216</vt:i4>
      </vt:variant>
      <vt:variant>
        <vt:i4>0</vt:i4>
      </vt:variant>
      <vt:variant>
        <vt:i4>5</vt:i4>
      </vt:variant>
      <vt:variant>
        <vt:lpwstr>http://www.adp-gmbh.ch/java/servlets/interface.html</vt:lpwstr>
      </vt:variant>
      <vt:variant>
        <vt:lpwstr>init</vt:lpwstr>
      </vt:variant>
      <vt:variant>
        <vt:i4>8323151</vt:i4>
      </vt:variant>
      <vt:variant>
        <vt:i4>198</vt:i4>
      </vt:variant>
      <vt:variant>
        <vt:i4>0</vt:i4>
      </vt:variant>
      <vt:variant>
        <vt:i4>5</vt:i4>
      </vt:variant>
      <vt:variant>
        <vt:lpwstr/>
      </vt:variant>
      <vt:variant>
        <vt:lpwstr>_Using_the_Web</vt:lpwstr>
      </vt:variant>
      <vt:variant>
        <vt:i4>5111831</vt:i4>
      </vt:variant>
      <vt:variant>
        <vt:i4>189</vt:i4>
      </vt:variant>
      <vt:variant>
        <vt:i4>0</vt:i4>
      </vt:variant>
      <vt:variant>
        <vt:i4>5</vt:i4>
      </vt:variant>
      <vt:variant>
        <vt:lpwstr>http://www.adobe.com/</vt:lpwstr>
      </vt:variant>
      <vt:variant>
        <vt:lpwstr/>
      </vt:variant>
      <vt:variant>
        <vt:i4>1310723</vt:i4>
      </vt:variant>
      <vt:variant>
        <vt:i4>186</vt:i4>
      </vt:variant>
      <vt:variant>
        <vt:i4>0</vt:i4>
      </vt:variant>
      <vt:variant>
        <vt:i4>5</vt:i4>
      </vt:variant>
      <vt:variant>
        <vt:lpwstr>http://www4.va.gov/vdl/application.asp?appid=180</vt:lpwstr>
      </vt:variant>
      <vt:variant>
        <vt:lpwstr/>
      </vt:variant>
      <vt:variant>
        <vt:i4>1048638</vt:i4>
      </vt:variant>
      <vt:variant>
        <vt:i4>179</vt:i4>
      </vt:variant>
      <vt:variant>
        <vt:i4>0</vt:i4>
      </vt:variant>
      <vt:variant>
        <vt:i4>5</vt:i4>
      </vt:variant>
      <vt:variant>
        <vt:lpwstr/>
      </vt:variant>
      <vt:variant>
        <vt:lpwstr>_Toc283278852</vt:lpwstr>
      </vt:variant>
      <vt:variant>
        <vt:i4>1048638</vt:i4>
      </vt:variant>
      <vt:variant>
        <vt:i4>173</vt:i4>
      </vt:variant>
      <vt:variant>
        <vt:i4>0</vt:i4>
      </vt:variant>
      <vt:variant>
        <vt:i4>5</vt:i4>
      </vt:variant>
      <vt:variant>
        <vt:lpwstr/>
      </vt:variant>
      <vt:variant>
        <vt:lpwstr>_Toc283278851</vt:lpwstr>
      </vt:variant>
      <vt:variant>
        <vt:i4>1048638</vt:i4>
      </vt:variant>
      <vt:variant>
        <vt:i4>167</vt:i4>
      </vt:variant>
      <vt:variant>
        <vt:i4>0</vt:i4>
      </vt:variant>
      <vt:variant>
        <vt:i4>5</vt:i4>
      </vt:variant>
      <vt:variant>
        <vt:lpwstr/>
      </vt:variant>
      <vt:variant>
        <vt:lpwstr>_Toc283278850</vt:lpwstr>
      </vt:variant>
      <vt:variant>
        <vt:i4>1114174</vt:i4>
      </vt:variant>
      <vt:variant>
        <vt:i4>161</vt:i4>
      </vt:variant>
      <vt:variant>
        <vt:i4>0</vt:i4>
      </vt:variant>
      <vt:variant>
        <vt:i4>5</vt:i4>
      </vt:variant>
      <vt:variant>
        <vt:lpwstr/>
      </vt:variant>
      <vt:variant>
        <vt:lpwstr>_Toc283278849</vt:lpwstr>
      </vt:variant>
      <vt:variant>
        <vt:i4>1114174</vt:i4>
      </vt:variant>
      <vt:variant>
        <vt:i4>155</vt:i4>
      </vt:variant>
      <vt:variant>
        <vt:i4>0</vt:i4>
      </vt:variant>
      <vt:variant>
        <vt:i4>5</vt:i4>
      </vt:variant>
      <vt:variant>
        <vt:lpwstr/>
      </vt:variant>
      <vt:variant>
        <vt:lpwstr>_Toc283278848</vt:lpwstr>
      </vt:variant>
      <vt:variant>
        <vt:i4>1114174</vt:i4>
      </vt:variant>
      <vt:variant>
        <vt:i4>149</vt:i4>
      </vt:variant>
      <vt:variant>
        <vt:i4>0</vt:i4>
      </vt:variant>
      <vt:variant>
        <vt:i4>5</vt:i4>
      </vt:variant>
      <vt:variant>
        <vt:lpwstr/>
      </vt:variant>
      <vt:variant>
        <vt:lpwstr>_Toc283278847</vt:lpwstr>
      </vt:variant>
      <vt:variant>
        <vt:i4>1114174</vt:i4>
      </vt:variant>
      <vt:variant>
        <vt:i4>143</vt:i4>
      </vt:variant>
      <vt:variant>
        <vt:i4>0</vt:i4>
      </vt:variant>
      <vt:variant>
        <vt:i4>5</vt:i4>
      </vt:variant>
      <vt:variant>
        <vt:lpwstr/>
      </vt:variant>
      <vt:variant>
        <vt:lpwstr>_Toc283278846</vt:lpwstr>
      </vt:variant>
      <vt:variant>
        <vt:i4>1114174</vt:i4>
      </vt:variant>
      <vt:variant>
        <vt:i4>137</vt:i4>
      </vt:variant>
      <vt:variant>
        <vt:i4>0</vt:i4>
      </vt:variant>
      <vt:variant>
        <vt:i4>5</vt:i4>
      </vt:variant>
      <vt:variant>
        <vt:lpwstr/>
      </vt:variant>
      <vt:variant>
        <vt:lpwstr>_Toc283278845</vt:lpwstr>
      </vt:variant>
      <vt:variant>
        <vt:i4>1114174</vt:i4>
      </vt:variant>
      <vt:variant>
        <vt:i4>128</vt:i4>
      </vt:variant>
      <vt:variant>
        <vt:i4>0</vt:i4>
      </vt:variant>
      <vt:variant>
        <vt:i4>5</vt:i4>
      </vt:variant>
      <vt:variant>
        <vt:lpwstr/>
      </vt:variant>
      <vt:variant>
        <vt:lpwstr>_Toc283278844</vt:lpwstr>
      </vt:variant>
      <vt:variant>
        <vt:i4>1114174</vt:i4>
      </vt:variant>
      <vt:variant>
        <vt:i4>122</vt:i4>
      </vt:variant>
      <vt:variant>
        <vt:i4>0</vt:i4>
      </vt:variant>
      <vt:variant>
        <vt:i4>5</vt:i4>
      </vt:variant>
      <vt:variant>
        <vt:lpwstr/>
      </vt:variant>
      <vt:variant>
        <vt:lpwstr>_Toc283278843</vt:lpwstr>
      </vt:variant>
      <vt:variant>
        <vt:i4>1114174</vt:i4>
      </vt:variant>
      <vt:variant>
        <vt:i4>116</vt:i4>
      </vt:variant>
      <vt:variant>
        <vt:i4>0</vt:i4>
      </vt:variant>
      <vt:variant>
        <vt:i4>5</vt:i4>
      </vt:variant>
      <vt:variant>
        <vt:lpwstr/>
      </vt:variant>
      <vt:variant>
        <vt:lpwstr>_Toc283278842</vt:lpwstr>
      </vt:variant>
      <vt:variant>
        <vt:i4>1114174</vt:i4>
      </vt:variant>
      <vt:variant>
        <vt:i4>110</vt:i4>
      </vt:variant>
      <vt:variant>
        <vt:i4>0</vt:i4>
      </vt:variant>
      <vt:variant>
        <vt:i4>5</vt:i4>
      </vt:variant>
      <vt:variant>
        <vt:lpwstr/>
      </vt:variant>
      <vt:variant>
        <vt:lpwstr>_Toc283278841</vt:lpwstr>
      </vt:variant>
      <vt:variant>
        <vt:i4>1114174</vt:i4>
      </vt:variant>
      <vt:variant>
        <vt:i4>104</vt:i4>
      </vt:variant>
      <vt:variant>
        <vt:i4>0</vt:i4>
      </vt:variant>
      <vt:variant>
        <vt:i4>5</vt:i4>
      </vt:variant>
      <vt:variant>
        <vt:lpwstr/>
      </vt:variant>
      <vt:variant>
        <vt:lpwstr>_Toc283278840</vt:lpwstr>
      </vt:variant>
      <vt:variant>
        <vt:i4>1441854</vt:i4>
      </vt:variant>
      <vt:variant>
        <vt:i4>98</vt:i4>
      </vt:variant>
      <vt:variant>
        <vt:i4>0</vt:i4>
      </vt:variant>
      <vt:variant>
        <vt:i4>5</vt:i4>
      </vt:variant>
      <vt:variant>
        <vt:lpwstr/>
      </vt:variant>
      <vt:variant>
        <vt:lpwstr>_Toc283278839</vt:lpwstr>
      </vt:variant>
      <vt:variant>
        <vt:i4>1441854</vt:i4>
      </vt:variant>
      <vt:variant>
        <vt:i4>92</vt:i4>
      </vt:variant>
      <vt:variant>
        <vt:i4>0</vt:i4>
      </vt:variant>
      <vt:variant>
        <vt:i4>5</vt:i4>
      </vt:variant>
      <vt:variant>
        <vt:lpwstr/>
      </vt:variant>
      <vt:variant>
        <vt:lpwstr>_Toc283278838</vt:lpwstr>
      </vt:variant>
      <vt:variant>
        <vt:i4>1441854</vt:i4>
      </vt:variant>
      <vt:variant>
        <vt:i4>86</vt:i4>
      </vt:variant>
      <vt:variant>
        <vt:i4>0</vt:i4>
      </vt:variant>
      <vt:variant>
        <vt:i4>5</vt:i4>
      </vt:variant>
      <vt:variant>
        <vt:lpwstr/>
      </vt:variant>
      <vt:variant>
        <vt:lpwstr>_Toc283278837</vt:lpwstr>
      </vt:variant>
      <vt:variant>
        <vt:i4>1441854</vt:i4>
      </vt:variant>
      <vt:variant>
        <vt:i4>80</vt:i4>
      </vt:variant>
      <vt:variant>
        <vt:i4>0</vt:i4>
      </vt:variant>
      <vt:variant>
        <vt:i4>5</vt:i4>
      </vt:variant>
      <vt:variant>
        <vt:lpwstr/>
      </vt:variant>
      <vt:variant>
        <vt:lpwstr>_Toc283278836</vt:lpwstr>
      </vt:variant>
      <vt:variant>
        <vt:i4>1441854</vt:i4>
      </vt:variant>
      <vt:variant>
        <vt:i4>74</vt:i4>
      </vt:variant>
      <vt:variant>
        <vt:i4>0</vt:i4>
      </vt:variant>
      <vt:variant>
        <vt:i4>5</vt:i4>
      </vt:variant>
      <vt:variant>
        <vt:lpwstr/>
      </vt:variant>
      <vt:variant>
        <vt:lpwstr>_Toc283278835</vt:lpwstr>
      </vt:variant>
      <vt:variant>
        <vt:i4>1441854</vt:i4>
      </vt:variant>
      <vt:variant>
        <vt:i4>68</vt:i4>
      </vt:variant>
      <vt:variant>
        <vt:i4>0</vt:i4>
      </vt:variant>
      <vt:variant>
        <vt:i4>5</vt:i4>
      </vt:variant>
      <vt:variant>
        <vt:lpwstr/>
      </vt:variant>
      <vt:variant>
        <vt:lpwstr>_Toc283278834</vt:lpwstr>
      </vt:variant>
      <vt:variant>
        <vt:i4>1441854</vt:i4>
      </vt:variant>
      <vt:variant>
        <vt:i4>62</vt:i4>
      </vt:variant>
      <vt:variant>
        <vt:i4>0</vt:i4>
      </vt:variant>
      <vt:variant>
        <vt:i4>5</vt:i4>
      </vt:variant>
      <vt:variant>
        <vt:lpwstr/>
      </vt:variant>
      <vt:variant>
        <vt:lpwstr>_Toc283278833</vt:lpwstr>
      </vt:variant>
      <vt:variant>
        <vt:i4>1441854</vt:i4>
      </vt:variant>
      <vt:variant>
        <vt:i4>56</vt:i4>
      </vt:variant>
      <vt:variant>
        <vt:i4>0</vt:i4>
      </vt:variant>
      <vt:variant>
        <vt:i4>5</vt:i4>
      </vt:variant>
      <vt:variant>
        <vt:lpwstr/>
      </vt:variant>
      <vt:variant>
        <vt:lpwstr>_Toc283278832</vt:lpwstr>
      </vt:variant>
      <vt:variant>
        <vt:i4>1441854</vt:i4>
      </vt:variant>
      <vt:variant>
        <vt:i4>50</vt:i4>
      </vt:variant>
      <vt:variant>
        <vt:i4>0</vt:i4>
      </vt:variant>
      <vt:variant>
        <vt:i4>5</vt:i4>
      </vt:variant>
      <vt:variant>
        <vt:lpwstr/>
      </vt:variant>
      <vt:variant>
        <vt:lpwstr>_Toc283278831</vt:lpwstr>
      </vt:variant>
      <vt:variant>
        <vt:i4>1441854</vt:i4>
      </vt:variant>
      <vt:variant>
        <vt:i4>44</vt:i4>
      </vt:variant>
      <vt:variant>
        <vt:i4>0</vt:i4>
      </vt:variant>
      <vt:variant>
        <vt:i4>5</vt:i4>
      </vt:variant>
      <vt:variant>
        <vt:lpwstr/>
      </vt:variant>
      <vt:variant>
        <vt:lpwstr>_Toc283278830</vt:lpwstr>
      </vt:variant>
      <vt:variant>
        <vt:i4>1507390</vt:i4>
      </vt:variant>
      <vt:variant>
        <vt:i4>38</vt:i4>
      </vt:variant>
      <vt:variant>
        <vt:i4>0</vt:i4>
      </vt:variant>
      <vt:variant>
        <vt:i4>5</vt:i4>
      </vt:variant>
      <vt:variant>
        <vt:lpwstr/>
      </vt:variant>
      <vt:variant>
        <vt:lpwstr>_Toc283278829</vt:lpwstr>
      </vt:variant>
      <vt:variant>
        <vt:i4>1507390</vt:i4>
      </vt:variant>
      <vt:variant>
        <vt:i4>32</vt:i4>
      </vt:variant>
      <vt:variant>
        <vt:i4>0</vt:i4>
      </vt:variant>
      <vt:variant>
        <vt:i4>5</vt:i4>
      </vt:variant>
      <vt:variant>
        <vt:lpwstr/>
      </vt:variant>
      <vt:variant>
        <vt:lpwstr>_Toc283278828</vt:lpwstr>
      </vt:variant>
      <vt:variant>
        <vt:i4>1507390</vt:i4>
      </vt:variant>
      <vt:variant>
        <vt:i4>26</vt:i4>
      </vt:variant>
      <vt:variant>
        <vt:i4>0</vt:i4>
      </vt:variant>
      <vt:variant>
        <vt:i4>5</vt:i4>
      </vt:variant>
      <vt:variant>
        <vt:lpwstr/>
      </vt:variant>
      <vt:variant>
        <vt:lpwstr>_Toc283278827</vt:lpwstr>
      </vt:variant>
      <vt:variant>
        <vt:i4>1507390</vt:i4>
      </vt:variant>
      <vt:variant>
        <vt:i4>20</vt:i4>
      </vt:variant>
      <vt:variant>
        <vt:i4>0</vt:i4>
      </vt:variant>
      <vt:variant>
        <vt:i4>5</vt:i4>
      </vt:variant>
      <vt:variant>
        <vt:lpwstr/>
      </vt:variant>
      <vt:variant>
        <vt:lpwstr>_Toc283278826</vt:lpwstr>
      </vt:variant>
      <vt:variant>
        <vt:i4>1507390</vt:i4>
      </vt:variant>
      <vt:variant>
        <vt:i4>14</vt:i4>
      </vt:variant>
      <vt:variant>
        <vt:i4>0</vt:i4>
      </vt:variant>
      <vt:variant>
        <vt:i4>5</vt:i4>
      </vt:variant>
      <vt:variant>
        <vt:lpwstr/>
      </vt:variant>
      <vt:variant>
        <vt:lpwstr>_Toc283278825</vt:lpwstr>
      </vt:variant>
      <vt:variant>
        <vt:i4>1507390</vt:i4>
      </vt:variant>
      <vt:variant>
        <vt:i4>8</vt:i4>
      </vt:variant>
      <vt:variant>
        <vt:i4>0</vt:i4>
      </vt:variant>
      <vt:variant>
        <vt:i4>5</vt:i4>
      </vt:variant>
      <vt:variant>
        <vt:lpwstr/>
      </vt:variant>
      <vt:variant>
        <vt:lpwstr>_Toc283278824</vt:lpwstr>
      </vt:variant>
      <vt:variant>
        <vt:i4>1507390</vt:i4>
      </vt:variant>
      <vt:variant>
        <vt:i4>2</vt:i4>
      </vt:variant>
      <vt:variant>
        <vt:i4>0</vt:i4>
      </vt:variant>
      <vt:variant>
        <vt:i4>5</vt:i4>
      </vt:variant>
      <vt:variant>
        <vt:lpwstr/>
      </vt:variant>
      <vt:variant>
        <vt:lpwstr>_Toc283278823</vt:lpwstr>
      </vt:variant>
      <vt:variant>
        <vt:i4>7405582</vt:i4>
      </vt:variant>
      <vt:variant>
        <vt:i4>9</vt:i4>
      </vt:variant>
      <vt:variant>
        <vt:i4>0</vt:i4>
      </vt:variant>
      <vt:variant>
        <vt:i4>5</vt:i4>
      </vt:variant>
      <vt:variant>
        <vt:lpwstr>http://en.wikipedia.org/wiki/Web_Services_Description_Language</vt:lpwstr>
      </vt:variant>
      <vt:variant>
        <vt:lpwstr/>
      </vt:variant>
      <vt:variant>
        <vt:i4>3801131</vt:i4>
      </vt:variant>
      <vt:variant>
        <vt:i4>6</vt:i4>
      </vt:variant>
      <vt:variant>
        <vt:i4>0</vt:i4>
      </vt:variant>
      <vt:variant>
        <vt:i4>5</vt:i4>
      </vt:variant>
      <vt:variant>
        <vt:lpwstr>http://www.adp-gmbh.ch/java/servlets/container.html</vt:lpwstr>
      </vt:variant>
      <vt:variant>
        <vt:lpwstr/>
      </vt:variant>
      <vt:variant>
        <vt:i4>327769</vt:i4>
      </vt:variant>
      <vt:variant>
        <vt:i4>3</vt:i4>
      </vt:variant>
      <vt:variant>
        <vt:i4>0</vt:i4>
      </vt:variant>
      <vt:variant>
        <vt:i4>5</vt:i4>
      </vt:variant>
      <vt:variant>
        <vt:lpwstr>http://www.deadiversion.usdoj.gov/ecomm/e_rx/con_ops/index.html</vt:lpwstr>
      </vt:variant>
      <vt:variant>
        <vt:lpwstr/>
      </vt:variant>
      <vt:variant>
        <vt:i4>327769</vt:i4>
      </vt:variant>
      <vt:variant>
        <vt:i4>0</vt:i4>
      </vt:variant>
      <vt:variant>
        <vt:i4>0</vt:i4>
      </vt:variant>
      <vt:variant>
        <vt:i4>5</vt:i4>
      </vt:variant>
      <vt:variant>
        <vt:lpwstr>http://www.deadiversion.usdoj.gov/ecomm/e_rx/con_ops/index.html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HWSC 1.0 System Management Guide</dc:title>
  <dc:subject>This guide provides information for: 1) M administrators managing the HealtheVet Web Services Client (HWSC) application, and managing applications using HWSC to call external web services, 2) M developers that need to manage HWSC during the development of web service client code, 3) Anyone needing detailed information on security issues related to HWSC and Caché Web Services.</dc:subject>
  <dc:creator>OI&amp;T - OED (Office of Enterprise Development)</dc:creator>
  <cp:keywords>Infrastructure and Security Services,HealtheVet Security Services,VISTA,SSO/UC,SSO,UC,Single Sign-On/User Context,single sign-on,single signon,user context,context,fatkaat,Fat-Client Kernel Authentication &amp; Authorization Tool,j2ee,java,application server,application,server,weblogic,client,Kernel,Broker,RPC Broker,VL,VistALink,documentation,download,software,software download,exe,pdf,word,WebLogic Upgrades,HealtheVet Web Services Client (HWSC),hwsc,HWCS,Security,Department of Veterans Affairs,VA,laws,directives,policies,Common Services Security Program,veteran's health information,Veterans Health Administration,VHA,Security Program,securely access information,preventing unauthorized access,unauthorized access,HealtheVet Web Services Client,HWSC,legacy VistA/M,Web Services,Caché&amp;#8217;s Web Services Client,Web Service Client,Replacement Scheduling Application,RSA</cp:keywords>
  <cp:lastModifiedBy>Blom, Thom</cp:lastModifiedBy>
  <cp:revision>15</cp:revision>
  <cp:lastPrinted>2007-06-26T17:13:00Z</cp:lastPrinted>
  <dcterms:created xsi:type="dcterms:W3CDTF">2016-07-11T21:32:00Z</dcterms:created>
  <dcterms:modified xsi:type="dcterms:W3CDTF">2016-10-20T18:24:00Z</dcterms:modified>
  <cp:category>System Management Guide (User-type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Reviewed">
    <vt:lpwstr>20110216</vt:lpwstr>
  </property>
  <property fmtid="{D5CDD505-2E9C-101B-9397-08002B2CF9AE}" pid="3" name="Language">
    <vt:lpwstr>en</vt:lpwstr>
  </property>
  <property fmtid="{D5CDD505-2E9C-101B-9397-08002B2CF9AE}" pid="4" name="Creator">
    <vt:lpwstr>vhaisfclarkk</vt:lpwstr>
  </property>
  <property fmtid="{D5CDD505-2E9C-101B-9397-08002B2CF9AE}" pid="5" name="Type">
    <vt:lpwstr>Manual</vt:lpwstr>
  </property>
  <property fmtid="{D5CDD505-2E9C-101B-9397-08002B2CF9AE}" pid="6" name="DateCreated">
    <vt:lpwstr>20081130</vt:lpwstr>
  </property>
  <property fmtid="{D5CDD505-2E9C-101B-9397-08002B2CF9AE}" pid="7" name="Title">
    <vt:lpwstr>HWSC 1.0 System Management Guide</vt:lpwstr>
  </property>
  <property fmtid="{D5CDD505-2E9C-101B-9397-08002B2CF9AE}" pid="8" name="Subject">
    <vt:lpwstr>This guide provides information for: 1) M administrators managing the HealtheVet Web Services Client (HWSC) application, and managing applications using HWSC to call external web services, 2) M developers that need to manage HWSC during the development of</vt:lpwstr>
  </property>
</Properties>
</file>