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AB384" w14:textId="77777777" w:rsidR="00DF41CE" w:rsidRDefault="003364E6" w:rsidP="00DA3E1D">
      <w:pPr>
        <w:pStyle w:val="Title"/>
      </w:pPr>
      <w:bookmarkStart w:id="0" w:name="_Toc205632711"/>
      <w:bookmarkStart w:id="1" w:name="_GoBack"/>
      <w:bookmarkEnd w:id="1"/>
      <w:r w:rsidRPr="00604FAB">
        <w:t>Enrollment System (ES) 5.</w:t>
      </w:r>
      <w:r w:rsidR="00FE7078">
        <w:t>3</w:t>
      </w:r>
      <w:r w:rsidR="00D14883">
        <w:t>.1</w:t>
      </w:r>
    </w:p>
    <w:p w14:paraId="2D7599A8" w14:textId="77777777" w:rsidR="00DF41CE" w:rsidRPr="003373ED" w:rsidRDefault="003364E6" w:rsidP="00D44C9A">
      <w:pPr>
        <w:pStyle w:val="Title"/>
      </w:pPr>
      <w:r w:rsidRPr="00604FAB">
        <w:t>Release Notes</w:t>
      </w:r>
    </w:p>
    <w:p w14:paraId="13949F8B" w14:textId="77777777" w:rsidR="00DF41CE" w:rsidRPr="00FA1BF4" w:rsidRDefault="00DF41CE" w:rsidP="003373ED">
      <w:pPr>
        <w:pStyle w:val="screentitlep"/>
      </w:pPr>
      <w:r>
        <w:rPr>
          <w:noProof/>
        </w:rPr>
        <w:drawing>
          <wp:inline distT="0" distB="0" distL="0" distR="0" wp14:anchorId="0C61C358" wp14:editId="1D8FCFF4">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47B96559" w14:textId="77777777" w:rsidR="00DF41CE" w:rsidRPr="003373ED" w:rsidRDefault="00FE7078" w:rsidP="003373ED">
      <w:pPr>
        <w:pStyle w:val="Title2"/>
      </w:pPr>
      <w:r>
        <w:t>September</w:t>
      </w:r>
      <w:r w:rsidR="003364E6">
        <w:t xml:space="preserve"> 2018</w:t>
      </w:r>
    </w:p>
    <w:p w14:paraId="2E71D69C" w14:textId="77777777" w:rsidR="00DF41CE" w:rsidRPr="003373ED" w:rsidRDefault="00DF41CE" w:rsidP="003373ED">
      <w:pPr>
        <w:pStyle w:val="Title2"/>
      </w:pPr>
      <w:r w:rsidRPr="003373ED">
        <w:t>Department of Veterans Affairs</w:t>
      </w:r>
    </w:p>
    <w:p w14:paraId="6042D8E4" w14:textId="77777777" w:rsidR="00DF41CE" w:rsidRDefault="00DF41CE" w:rsidP="003373ED">
      <w:pPr>
        <w:pStyle w:val="Title2"/>
      </w:pPr>
      <w:r w:rsidRPr="003373ED">
        <w:t>Office of Information and Technology (OIT)</w:t>
      </w:r>
    </w:p>
    <w:p w14:paraId="7F8781D5" w14:textId="77777777"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14:paraId="0C8CD4DF" w14:textId="77777777" w:rsidR="005C3BCD" w:rsidRDefault="004F3A80" w:rsidP="005C3BCD">
      <w:pPr>
        <w:pStyle w:val="Hdr"/>
      </w:pPr>
      <w:r>
        <w:lastRenderedPageBreak/>
        <w:t>Table of Contents</w:t>
      </w:r>
    </w:p>
    <w:p w14:paraId="52C2E281" w14:textId="6EE653F8" w:rsidR="00134C7D"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524347998" w:history="1">
        <w:r w:rsidR="00134C7D" w:rsidRPr="00D25E65">
          <w:rPr>
            <w:rStyle w:val="Hyperlink"/>
            <w:noProof/>
          </w:rPr>
          <w:t>1</w:t>
        </w:r>
        <w:r w:rsidR="00134C7D">
          <w:rPr>
            <w:rFonts w:asciiTheme="minorHAnsi" w:eastAsiaTheme="minorEastAsia" w:hAnsiTheme="minorHAnsi" w:cstheme="minorBidi"/>
            <w:b w:val="0"/>
            <w:noProof/>
            <w:sz w:val="22"/>
            <w:szCs w:val="22"/>
          </w:rPr>
          <w:tab/>
        </w:r>
        <w:r w:rsidR="00134C7D" w:rsidRPr="00D25E65">
          <w:rPr>
            <w:rStyle w:val="Hyperlink"/>
            <w:noProof/>
          </w:rPr>
          <w:t>Introduction</w:t>
        </w:r>
        <w:r w:rsidR="00134C7D">
          <w:rPr>
            <w:noProof/>
            <w:webHidden/>
          </w:rPr>
          <w:tab/>
        </w:r>
        <w:r w:rsidR="00134C7D">
          <w:rPr>
            <w:noProof/>
            <w:webHidden/>
          </w:rPr>
          <w:fldChar w:fldCharType="begin"/>
        </w:r>
        <w:r w:rsidR="00134C7D">
          <w:rPr>
            <w:noProof/>
            <w:webHidden/>
          </w:rPr>
          <w:instrText xml:space="preserve"> PAGEREF _Toc524347998 \h </w:instrText>
        </w:r>
        <w:r w:rsidR="00134C7D">
          <w:rPr>
            <w:noProof/>
            <w:webHidden/>
          </w:rPr>
        </w:r>
        <w:r w:rsidR="00134C7D">
          <w:rPr>
            <w:noProof/>
            <w:webHidden/>
          </w:rPr>
          <w:fldChar w:fldCharType="separate"/>
        </w:r>
        <w:r w:rsidR="00134C7D">
          <w:rPr>
            <w:noProof/>
            <w:webHidden/>
          </w:rPr>
          <w:t>1</w:t>
        </w:r>
        <w:r w:rsidR="00134C7D">
          <w:rPr>
            <w:noProof/>
            <w:webHidden/>
          </w:rPr>
          <w:fldChar w:fldCharType="end"/>
        </w:r>
      </w:hyperlink>
    </w:p>
    <w:p w14:paraId="19784C00" w14:textId="696936F7" w:rsidR="00134C7D" w:rsidRDefault="00134C7D">
      <w:pPr>
        <w:pStyle w:val="TOC1"/>
        <w:rPr>
          <w:rFonts w:asciiTheme="minorHAnsi" w:eastAsiaTheme="minorEastAsia" w:hAnsiTheme="minorHAnsi" w:cstheme="minorBidi"/>
          <w:b w:val="0"/>
          <w:noProof/>
          <w:sz w:val="22"/>
          <w:szCs w:val="22"/>
        </w:rPr>
      </w:pPr>
      <w:hyperlink w:anchor="_Toc524347999" w:history="1">
        <w:r w:rsidRPr="00D25E65">
          <w:rPr>
            <w:rStyle w:val="Hyperlink"/>
            <w:noProof/>
          </w:rPr>
          <w:t>2</w:t>
        </w:r>
        <w:r>
          <w:rPr>
            <w:rFonts w:asciiTheme="minorHAnsi" w:eastAsiaTheme="minorEastAsia" w:hAnsiTheme="minorHAnsi" w:cstheme="minorBidi"/>
            <w:b w:val="0"/>
            <w:noProof/>
            <w:sz w:val="22"/>
            <w:szCs w:val="22"/>
          </w:rPr>
          <w:tab/>
        </w:r>
        <w:r w:rsidRPr="00D25E65">
          <w:rPr>
            <w:rStyle w:val="Hyperlink"/>
            <w:noProof/>
          </w:rPr>
          <w:t>Purpose</w:t>
        </w:r>
        <w:r>
          <w:rPr>
            <w:noProof/>
            <w:webHidden/>
          </w:rPr>
          <w:tab/>
        </w:r>
        <w:r>
          <w:rPr>
            <w:noProof/>
            <w:webHidden/>
          </w:rPr>
          <w:fldChar w:fldCharType="begin"/>
        </w:r>
        <w:r>
          <w:rPr>
            <w:noProof/>
            <w:webHidden/>
          </w:rPr>
          <w:instrText xml:space="preserve"> PAGEREF _Toc524347999 \h </w:instrText>
        </w:r>
        <w:r>
          <w:rPr>
            <w:noProof/>
            <w:webHidden/>
          </w:rPr>
        </w:r>
        <w:r>
          <w:rPr>
            <w:noProof/>
            <w:webHidden/>
          </w:rPr>
          <w:fldChar w:fldCharType="separate"/>
        </w:r>
        <w:r>
          <w:rPr>
            <w:noProof/>
            <w:webHidden/>
          </w:rPr>
          <w:t>2</w:t>
        </w:r>
        <w:r>
          <w:rPr>
            <w:noProof/>
            <w:webHidden/>
          </w:rPr>
          <w:fldChar w:fldCharType="end"/>
        </w:r>
      </w:hyperlink>
    </w:p>
    <w:p w14:paraId="37086D5F" w14:textId="3B17DC2F" w:rsidR="00134C7D" w:rsidRDefault="00134C7D">
      <w:pPr>
        <w:pStyle w:val="TOC1"/>
        <w:rPr>
          <w:rFonts w:asciiTheme="minorHAnsi" w:eastAsiaTheme="minorEastAsia" w:hAnsiTheme="minorHAnsi" w:cstheme="minorBidi"/>
          <w:b w:val="0"/>
          <w:noProof/>
          <w:sz w:val="22"/>
          <w:szCs w:val="22"/>
        </w:rPr>
      </w:pPr>
      <w:hyperlink w:anchor="_Toc524348000" w:history="1">
        <w:r w:rsidRPr="00D25E65">
          <w:rPr>
            <w:rStyle w:val="Hyperlink"/>
            <w:noProof/>
          </w:rPr>
          <w:t>3</w:t>
        </w:r>
        <w:r>
          <w:rPr>
            <w:rFonts w:asciiTheme="minorHAnsi" w:eastAsiaTheme="minorEastAsia" w:hAnsiTheme="minorHAnsi" w:cstheme="minorBidi"/>
            <w:b w:val="0"/>
            <w:noProof/>
            <w:sz w:val="22"/>
            <w:szCs w:val="22"/>
          </w:rPr>
          <w:tab/>
        </w:r>
        <w:r w:rsidRPr="00D25E65">
          <w:rPr>
            <w:rStyle w:val="Hyperlink"/>
            <w:noProof/>
          </w:rPr>
          <w:t>Audience</w:t>
        </w:r>
        <w:r>
          <w:rPr>
            <w:noProof/>
            <w:webHidden/>
          </w:rPr>
          <w:tab/>
        </w:r>
        <w:r>
          <w:rPr>
            <w:noProof/>
            <w:webHidden/>
          </w:rPr>
          <w:fldChar w:fldCharType="begin"/>
        </w:r>
        <w:r>
          <w:rPr>
            <w:noProof/>
            <w:webHidden/>
          </w:rPr>
          <w:instrText xml:space="preserve"> PAGEREF _Toc524348000 \h </w:instrText>
        </w:r>
        <w:r>
          <w:rPr>
            <w:noProof/>
            <w:webHidden/>
          </w:rPr>
        </w:r>
        <w:r>
          <w:rPr>
            <w:noProof/>
            <w:webHidden/>
          </w:rPr>
          <w:fldChar w:fldCharType="separate"/>
        </w:r>
        <w:r>
          <w:rPr>
            <w:noProof/>
            <w:webHidden/>
          </w:rPr>
          <w:t>2</w:t>
        </w:r>
        <w:r>
          <w:rPr>
            <w:noProof/>
            <w:webHidden/>
          </w:rPr>
          <w:fldChar w:fldCharType="end"/>
        </w:r>
      </w:hyperlink>
    </w:p>
    <w:p w14:paraId="5958B964" w14:textId="5E3AD5E2" w:rsidR="00134C7D" w:rsidRDefault="00134C7D">
      <w:pPr>
        <w:pStyle w:val="TOC1"/>
        <w:rPr>
          <w:rFonts w:asciiTheme="minorHAnsi" w:eastAsiaTheme="minorEastAsia" w:hAnsiTheme="minorHAnsi" w:cstheme="minorBidi"/>
          <w:b w:val="0"/>
          <w:noProof/>
          <w:sz w:val="22"/>
          <w:szCs w:val="22"/>
        </w:rPr>
      </w:pPr>
      <w:hyperlink w:anchor="_Toc524348001" w:history="1">
        <w:r w:rsidRPr="00D25E65">
          <w:rPr>
            <w:rStyle w:val="Hyperlink"/>
            <w:noProof/>
          </w:rPr>
          <w:t>4</w:t>
        </w:r>
        <w:r>
          <w:rPr>
            <w:rFonts w:asciiTheme="minorHAnsi" w:eastAsiaTheme="minorEastAsia" w:hAnsiTheme="minorHAnsi" w:cstheme="minorBidi"/>
            <w:b w:val="0"/>
            <w:noProof/>
            <w:sz w:val="22"/>
            <w:szCs w:val="22"/>
          </w:rPr>
          <w:tab/>
        </w:r>
        <w:r w:rsidRPr="00D25E65">
          <w:rPr>
            <w:rStyle w:val="Hyperlink"/>
            <w:noProof/>
          </w:rPr>
          <w:t>This Release</w:t>
        </w:r>
        <w:r>
          <w:rPr>
            <w:noProof/>
            <w:webHidden/>
          </w:rPr>
          <w:tab/>
        </w:r>
        <w:r>
          <w:rPr>
            <w:noProof/>
            <w:webHidden/>
          </w:rPr>
          <w:fldChar w:fldCharType="begin"/>
        </w:r>
        <w:r>
          <w:rPr>
            <w:noProof/>
            <w:webHidden/>
          </w:rPr>
          <w:instrText xml:space="preserve"> PAGEREF _Toc524348001 \h </w:instrText>
        </w:r>
        <w:r>
          <w:rPr>
            <w:noProof/>
            <w:webHidden/>
          </w:rPr>
        </w:r>
        <w:r>
          <w:rPr>
            <w:noProof/>
            <w:webHidden/>
          </w:rPr>
          <w:fldChar w:fldCharType="separate"/>
        </w:r>
        <w:r>
          <w:rPr>
            <w:noProof/>
            <w:webHidden/>
          </w:rPr>
          <w:t>2</w:t>
        </w:r>
        <w:r>
          <w:rPr>
            <w:noProof/>
            <w:webHidden/>
          </w:rPr>
          <w:fldChar w:fldCharType="end"/>
        </w:r>
      </w:hyperlink>
    </w:p>
    <w:p w14:paraId="3BCD100A" w14:textId="06A2A6B1" w:rsidR="00134C7D" w:rsidRDefault="00134C7D">
      <w:pPr>
        <w:pStyle w:val="TOC2"/>
        <w:rPr>
          <w:rFonts w:asciiTheme="minorHAnsi" w:eastAsiaTheme="minorEastAsia" w:hAnsiTheme="minorHAnsi" w:cstheme="minorBidi"/>
          <w:b w:val="0"/>
          <w:noProof/>
          <w:sz w:val="22"/>
          <w:szCs w:val="22"/>
        </w:rPr>
      </w:pPr>
      <w:hyperlink w:anchor="_Toc524348002" w:history="1">
        <w:r w:rsidRPr="00D25E65">
          <w:rPr>
            <w:rStyle w:val="Hyperlink"/>
            <w:noProof/>
          </w:rPr>
          <w:t>4.1</w:t>
        </w:r>
        <w:r>
          <w:rPr>
            <w:rFonts w:asciiTheme="minorHAnsi" w:eastAsiaTheme="minorEastAsia" w:hAnsiTheme="minorHAnsi" w:cstheme="minorBidi"/>
            <w:b w:val="0"/>
            <w:noProof/>
            <w:sz w:val="22"/>
            <w:szCs w:val="22"/>
          </w:rPr>
          <w:tab/>
        </w:r>
        <w:r w:rsidRPr="00D25E65">
          <w:rPr>
            <w:rStyle w:val="Hyperlink"/>
            <w:noProof/>
          </w:rPr>
          <w:t>Enhancements and Modifications</w:t>
        </w:r>
        <w:r>
          <w:rPr>
            <w:noProof/>
            <w:webHidden/>
          </w:rPr>
          <w:tab/>
        </w:r>
        <w:r>
          <w:rPr>
            <w:noProof/>
            <w:webHidden/>
          </w:rPr>
          <w:fldChar w:fldCharType="begin"/>
        </w:r>
        <w:r>
          <w:rPr>
            <w:noProof/>
            <w:webHidden/>
          </w:rPr>
          <w:instrText xml:space="preserve"> PAGEREF _Toc524348002 \h </w:instrText>
        </w:r>
        <w:r>
          <w:rPr>
            <w:noProof/>
            <w:webHidden/>
          </w:rPr>
        </w:r>
        <w:r>
          <w:rPr>
            <w:noProof/>
            <w:webHidden/>
          </w:rPr>
          <w:fldChar w:fldCharType="separate"/>
        </w:r>
        <w:r>
          <w:rPr>
            <w:noProof/>
            <w:webHidden/>
          </w:rPr>
          <w:t>2</w:t>
        </w:r>
        <w:r>
          <w:rPr>
            <w:noProof/>
            <w:webHidden/>
          </w:rPr>
          <w:fldChar w:fldCharType="end"/>
        </w:r>
      </w:hyperlink>
    </w:p>
    <w:p w14:paraId="44ED19E3" w14:textId="5657BF58" w:rsidR="00134C7D" w:rsidRDefault="00134C7D">
      <w:pPr>
        <w:pStyle w:val="TOC2"/>
        <w:rPr>
          <w:rFonts w:asciiTheme="minorHAnsi" w:eastAsiaTheme="minorEastAsia" w:hAnsiTheme="minorHAnsi" w:cstheme="minorBidi"/>
          <w:b w:val="0"/>
          <w:noProof/>
          <w:sz w:val="22"/>
          <w:szCs w:val="22"/>
        </w:rPr>
      </w:pPr>
      <w:hyperlink w:anchor="_Toc524348003" w:history="1">
        <w:r w:rsidRPr="00D25E65">
          <w:rPr>
            <w:rStyle w:val="Hyperlink"/>
            <w:noProof/>
          </w:rPr>
          <w:t>4.2</w:t>
        </w:r>
        <w:r>
          <w:rPr>
            <w:rFonts w:asciiTheme="minorHAnsi" w:eastAsiaTheme="minorEastAsia" w:hAnsiTheme="minorHAnsi" w:cstheme="minorBidi"/>
            <w:b w:val="0"/>
            <w:noProof/>
            <w:sz w:val="22"/>
            <w:szCs w:val="22"/>
          </w:rPr>
          <w:tab/>
        </w:r>
        <w:r w:rsidRPr="00D25E65">
          <w:rPr>
            <w:rStyle w:val="Hyperlink"/>
            <w:noProof/>
          </w:rPr>
          <w:t>Defects and Fixes</w:t>
        </w:r>
        <w:r>
          <w:rPr>
            <w:noProof/>
            <w:webHidden/>
          </w:rPr>
          <w:tab/>
        </w:r>
        <w:r>
          <w:rPr>
            <w:noProof/>
            <w:webHidden/>
          </w:rPr>
          <w:fldChar w:fldCharType="begin"/>
        </w:r>
        <w:r>
          <w:rPr>
            <w:noProof/>
            <w:webHidden/>
          </w:rPr>
          <w:instrText xml:space="preserve"> PAGEREF _Toc524348003 \h </w:instrText>
        </w:r>
        <w:r>
          <w:rPr>
            <w:noProof/>
            <w:webHidden/>
          </w:rPr>
        </w:r>
        <w:r>
          <w:rPr>
            <w:noProof/>
            <w:webHidden/>
          </w:rPr>
          <w:fldChar w:fldCharType="separate"/>
        </w:r>
        <w:r>
          <w:rPr>
            <w:noProof/>
            <w:webHidden/>
          </w:rPr>
          <w:t>2</w:t>
        </w:r>
        <w:r>
          <w:rPr>
            <w:noProof/>
            <w:webHidden/>
          </w:rPr>
          <w:fldChar w:fldCharType="end"/>
        </w:r>
      </w:hyperlink>
    </w:p>
    <w:p w14:paraId="5706F387" w14:textId="28E8DB12" w:rsidR="00134C7D" w:rsidRDefault="00134C7D">
      <w:pPr>
        <w:pStyle w:val="TOC2"/>
        <w:rPr>
          <w:rFonts w:asciiTheme="minorHAnsi" w:eastAsiaTheme="minorEastAsia" w:hAnsiTheme="minorHAnsi" w:cstheme="minorBidi"/>
          <w:b w:val="0"/>
          <w:noProof/>
          <w:sz w:val="22"/>
          <w:szCs w:val="22"/>
        </w:rPr>
      </w:pPr>
      <w:hyperlink w:anchor="_Toc524348004" w:history="1">
        <w:r w:rsidRPr="00D25E65">
          <w:rPr>
            <w:rStyle w:val="Hyperlink"/>
            <w:noProof/>
          </w:rPr>
          <w:t>4.3</w:t>
        </w:r>
        <w:r>
          <w:rPr>
            <w:rFonts w:asciiTheme="minorHAnsi" w:eastAsiaTheme="minorEastAsia" w:hAnsiTheme="minorHAnsi" w:cstheme="minorBidi"/>
            <w:b w:val="0"/>
            <w:noProof/>
            <w:sz w:val="22"/>
            <w:szCs w:val="22"/>
          </w:rPr>
          <w:tab/>
        </w:r>
        <w:r w:rsidRPr="00D25E65">
          <w:rPr>
            <w:rStyle w:val="Hyperlink"/>
            <w:noProof/>
          </w:rPr>
          <w:t>Known Issues</w:t>
        </w:r>
        <w:r>
          <w:rPr>
            <w:noProof/>
            <w:webHidden/>
          </w:rPr>
          <w:tab/>
        </w:r>
        <w:r>
          <w:rPr>
            <w:noProof/>
            <w:webHidden/>
          </w:rPr>
          <w:fldChar w:fldCharType="begin"/>
        </w:r>
        <w:r>
          <w:rPr>
            <w:noProof/>
            <w:webHidden/>
          </w:rPr>
          <w:instrText xml:space="preserve"> PAGEREF _Toc524348004 \h </w:instrText>
        </w:r>
        <w:r>
          <w:rPr>
            <w:noProof/>
            <w:webHidden/>
          </w:rPr>
        </w:r>
        <w:r>
          <w:rPr>
            <w:noProof/>
            <w:webHidden/>
          </w:rPr>
          <w:fldChar w:fldCharType="separate"/>
        </w:r>
        <w:r>
          <w:rPr>
            <w:noProof/>
            <w:webHidden/>
          </w:rPr>
          <w:t>3</w:t>
        </w:r>
        <w:r>
          <w:rPr>
            <w:noProof/>
            <w:webHidden/>
          </w:rPr>
          <w:fldChar w:fldCharType="end"/>
        </w:r>
      </w:hyperlink>
    </w:p>
    <w:p w14:paraId="40B9689F" w14:textId="2205818B" w:rsidR="00134C7D" w:rsidRDefault="00134C7D">
      <w:pPr>
        <w:pStyle w:val="TOC1"/>
        <w:rPr>
          <w:rFonts w:asciiTheme="minorHAnsi" w:eastAsiaTheme="minorEastAsia" w:hAnsiTheme="minorHAnsi" w:cstheme="minorBidi"/>
          <w:b w:val="0"/>
          <w:noProof/>
          <w:sz w:val="22"/>
          <w:szCs w:val="22"/>
        </w:rPr>
      </w:pPr>
      <w:hyperlink w:anchor="_Toc524348005" w:history="1">
        <w:r w:rsidRPr="00D25E65">
          <w:rPr>
            <w:rStyle w:val="Hyperlink"/>
            <w:noProof/>
          </w:rPr>
          <w:t>5</w:t>
        </w:r>
        <w:r>
          <w:rPr>
            <w:rFonts w:asciiTheme="minorHAnsi" w:eastAsiaTheme="minorEastAsia" w:hAnsiTheme="minorHAnsi" w:cstheme="minorBidi"/>
            <w:b w:val="0"/>
            <w:noProof/>
            <w:sz w:val="22"/>
            <w:szCs w:val="22"/>
          </w:rPr>
          <w:tab/>
        </w:r>
        <w:r w:rsidRPr="00D25E65">
          <w:rPr>
            <w:rStyle w:val="Hyperlink"/>
            <w:noProof/>
          </w:rPr>
          <w:t>Product Documentation</w:t>
        </w:r>
        <w:r>
          <w:rPr>
            <w:noProof/>
            <w:webHidden/>
          </w:rPr>
          <w:tab/>
        </w:r>
        <w:r>
          <w:rPr>
            <w:noProof/>
            <w:webHidden/>
          </w:rPr>
          <w:fldChar w:fldCharType="begin"/>
        </w:r>
        <w:r>
          <w:rPr>
            <w:noProof/>
            <w:webHidden/>
          </w:rPr>
          <w:instrText xml:space="preserve"> PAGEREF _Toc524348005 \h </w:instrText>
        </w:r>
        <w:r>
          <w:rPr>
            <w:noProof/>
            <w:webHidden/>
          </w:rPr>
        </w:r>
        <w:r>
          <w:rPr>
            <w:noProof/>
            <w:webHidden/>
          </w:rPr>
          <w:fldChar w:fldCharType="separate"/>
        </w:r>
        <w:r>
          <w:rPr>
            <w:noProof/>
            <w:webHidden/>
          </w:rPr>
          <w:t>3</w:t>
        </w:r>
        <w:r>
          <w:rPr>
            <w:noProof/>
            <w:webHidden/>
          </w:rPr>
          <w:fldChar w:fldCharType="end"/>
        </w:r>
      </w:hyperlink>
    </w:p>
    <w:p w14:paraId="079870D7" w14:textId="362C0B86" w:rsidR="00AE517B" w:rsidRDefault="00BD5063" w:rsidP="00BD5063">
      <w:r>
        <w:fldChar w:fldCharType="end"/>
      </w:r>
    </w:p>
    <w:p w14:paraId="7E2DAFA9" w14:textId="498CFE13" w:rsidR="00AE517B" w:rsidRPr="00843BFB" w:rsidRDefault="00843BFB" w:rsidP="00843BFB">
      <w:pPr>
        <w:spacing w:before="480" w:after="480"/>
        <w:jc w:val="center"/>
        <w:rPr>
          <w:rFonts w:ascii="Arial" w:hAnsi="Arial" w:cs="Arial"/>
          <w:b/>
          <w:sz w:val="32"/>
          <w:szCs w:val="32"/>
        </w:rPr>
      </w:pPr>
      <w:r w:rsidRPr="00843BFB">
        <w:rPr>
          <w:rFonts w:ascii="Arial" w:hAnsi="Arial" w:cs="Arial"/>
          <w:b/>
          <w:sz w:val="32"/>
          <w:szCs w:val="32"/>
        </w:rPr>
        <w:t xml:space="preserve">List of </w:t>
      </w:r>
      <w:r w:rsidR="007310C8" w:rsidRPr="00843BFB">
        <w:rPr>
          <w:rFonts w:ascii="Arial" w:hAnsi="Arial" w:cs="Arial"/>
          <w:b/>
          <w:sz w:val="32"/>
          <w:szCs w:val="32"/>
        </w:rPr>
        <w:t>Table</w:t>
      </w:r>
      <w:r w:rsidRPr="00843BFB">
        <w:rPr>
          <w:rFonts w:ascii="Arial" w:hAnsi="Arial" w:cs="Arial"/>
          <w:b/>
          <w:sz w:val="32"/>
          <w:szCs w:val="32"/>
        </w:rPr>
        <w:t>s</w:t>
      </w:r>
    </w:p>
    <w:p w14:paraId="3E3DBCB1" w14:textId="31239549" w:rsidR="00CE72D2" w:rsidRDefault="00843BFB">
      <w:pPr>
        <w:pStyle w:val="TableofFigures"/>
        <w:tabs>
          <w:tab w:val="right" w:leader="dot" w:pos="9350"/>
        </w:tabs>
        <w:rPr>
          <w:rFonts w:asciiTheme="minorHAnsi" w:eastAsiaTheme="minorEastAsia" w:hAnsiTheme="minorHAnsi" w:cstheme="minorBidi"/>
          <w:noProof/>
          <w:color w:val="auto"/>
          <w:szCs w:val="22"/>
        </w:rPr>
      </w:pPr>
      <w:r>
        <w:fldChar w:fldCharType="begin"/>
      </w:r>
      <w:r>
        <w:instrText xml:space="preserve"> TOC \h \z \c "Table" </w:instrText>
      </w:r>
      <w:r>
        <w:fldChar w:fldCharType="separate"/>
      </w:r>
      <w:hyperlink w:anchor="_Toc524348008" w:history="1">
        <w:r w:rsidR="00CE72D2" w:rsidRPr="00F12F7B">
          <w:rPr>
            <w:rStyle w:val="Hyperlink"/>
            <w:noProof/>
          </w:rPr>
          <w:t>Table 2: Defects and Fixes in ES 5.3.1</w:t>
        </w:r>
        <w:r w:rsidR="00CE72D2">
          <w:rPr>
            <w:noProof/>
            <w:webHidden/>
          </w:rPr>
          <w:tab/>
        </w:r>
        <w:r w:rsidR="00CE72D2">
          <w:rPr>
            <w:noProof/>
            <w:webHidden/>
          </w:rPr>
          <w:fldChar w:fldCharType="begin"/>
        </w:r>
        <w:r w:rsidR="00CE72D2">
          <w:rPr>
            <w:noProof/>
            <w:webHidden/>
          </w:rPr>
          <w:instrText xml:space="preserve"> PAGEREF _Toc524348008 \h </w:instrText>
        </w:r>
        <w:r w:rsidR="00CE72D2">
          <w:rPr>
            <w:noProof/>
            <w:webHidden/>
          </w:rPr>
        </w:r>
        <w:r w:rsidR="00CE72D2">
          <w:rPr>
            <w:noProof/>
            <w:webHidden/>
          </w:rPr>
          <w:fldChar w:fldCharType="separate"/>
        </w:r>
        <w:r w:rsidR="00CE72D2">
          <w:rPr>
            <w:noProof/>
            <w:webHidden/>
          </w:rPr>
          <w:t>2</w:t>
        </w:r>
        <w:r w:rsidR="00CE72D2">
          <w:rPr>
            <w:noProof/>
            <w:webHidden/>
          </w:rPr>
          <w:fldChar w:fldCharType="end"/>
        </w:r>
      </w:hyperlink>
    </w:p>
    <w:p w14:paraId="5C25EB39" w14:textId="5AB71F6F" w:rsidR="00843BFB" w:rsidRPr="00843BFB" w:rsidRDefault="00843BFB" w:rsidP="00843BFB">
      <w:pPr>
        <w:pStyle w:val="BodyText"/>
        <w:sectPr w:rsidR="00843BFB" w:rsidRPr="00843BFB"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fldChar w:fldCharType="end"/>
      </w:r>
    </w:p>
    <w:p w14:paraId="7F379103" w14:textId="77777777" w:rsidR="00580D26" w:rsidRDefault="003364E6" w:rsidP="00EC43B7">
      <w:pPr>
        <w:pStyle w:val="Heading1"/>
      </w:pPr>
      <w:bookmarkStart w:id="2" w:name="_Toc524347998"/>
      <w:r>
        <w:lastRenderedPageBreak/>
        <w:t>Introduction</w:t>
      </w:r>
      <w:bookmarkEnd w:id="2"/>
    </w:p>
    <w:p w14:paraId="11C32C49" w14:textId="77777777" w:rsidR="00FE7078" w:rsidRPr="00604FAB" w:rsidRDefault="00FE7078" w:rsidP="00FE7078">
      <w:pPr>
        <w:pStyle w:val="BodyText"/>
      </w:pPr>
      <w:r w:rsidRPr="00604FAB">
        <w:t xml:space="preserve">The mission of the Department of Veterans Affairs (VA) Office of Information and Technology (OIT), Enterprise Program Management Office (EPMO) is to provide benefits to Veterans and their families. </w:t>
      </w:r>
      <w:r>
        <w:t>T</w:t>
      </w:r>
      <w:r w:rsidRPr="00604FAB">
        <w:t>o meet this overarching goal, OIT is charged with providing high quality, effective, and efficient IT services and Operations and Maintenance (O&amp;M) to persons and organizations that provide point-of-care services to our Veterans.</w:t>
      </w:r>
    </w:p>
    <w:p w14:paraId="07869A4E" w14:textId="77777777" w:rsidR="00FE7078" w:rsidRDefault="00FE7078" w:rsidP="00FE7078">
      <w:pPr>
        <w:pStyle w:val="BodyText"/>
      </w:pPr>
      <w:r w:rsidRPr="00604FAB">
        <w:t>The VA’s goals for its Veterans and families include:</w:t>
      </w:r>
    </w:p>
    <w:p w14:paraId="51DA5523" w14:textId="77777777" w:rsidR="00FE7078" w:rsidRPr="00953905" w:rsidRDefault="00FE7078" w:rsidP="00FE7078">
      <w:pPr>
        <w:pStyle w:val="BodyTextBullet1"/>
        <w:tabs>
          <w:tab w:val="num" w:pos="720"/>
        </w:tabs>
      </w:pPr>
      <w:r w:rsidRPr="00953905">
        <w:t>Mak</w:t>
      </w:r>
      <w:r>
        <w:t>e</w:t>
      </w:r>
      <w:r w:rsidRPr="00953905">
        <w:t xml:space="preserve"> it easier for Veterans and their families to receive the right benefits, and meeting their expectations for quality, timeliness, and responsiveness.</w:t>
      </w:r>
    </w:p>
    <w:p w14:paraId="4000FF66" w14:textId="77777777" w:rsidR="00FE7078" w:rsidRPr="00953905" w:rsidRDefault="00FE7078" w:rsidP="00FE7078">
      <w:pPr>
        <w:pStyle w:val="BodyTextBullet1"/>
        <w:tabs>
          <w:tab w:val="num" w:pos="720"/>
        </w:tabs>
      </w:pPr>
      <w:r w:rsidRPr="00953905">
        <w:t>Improve the quality and accessibility of health care, benefits, and memorial services while optimizing value.</w:t>
      </w:r>
    </w:p>
    <w:p w14:paraId="0152C42D" w14:textId="3AE075F2" w:rsidR="00FE7078" w:rsidRPr="00953905" w:rsidRDefault="00FE7078" w:rsidP="0060161B">
      <w:pPr>
        <w:pStyle w:val="BodyTextBullet1"/>
      </w:pPr>
      <w:r w:rsidRPr="00953905">
        <w:t xml:space="preserve">Provide world-class health care delivery, by partnering with each Veteran to create a personalized, proactive strategy to optimize health and well-being, while providing </w:t>
      </w:r>
      <w:r w:rsidR="00874F07">
        <w:t>s</w:t>
      </w:r>
      <w:r w:rsidR="0060161B" w:rsidRPr="0060161B">
        <w:t xml:space="preserve">tate-of-the-art </w:t>
      </w:r>
      <w:r w:rsidRPr="00953905">
        <w:t>disease management.</w:t>
      </w:r>
    </w:p>
    <w:p w14:paraId="5F3C96D6" w14:textId="77777777" w:rsidR="00FE7078" w:rsidRPr="00953905" w:rsidRDefault="00FE7078" w:rsidP="00FE7078">
      <w:pPr>
        <w:pStyle w:val="BodyTextBullet1"/>
        <w:tabs>
          <w:tab w:val="num" w:pos="720"/>
        </w:tabs>
      </w:pPr>
      <w:r w:rsidRPr="00953905">
        <w:t>Ensure awareness and understanding of the personalized, proactive, and patient-driven health care model through education and monitoring.</w:t>
      </w:r>
    </w:p>
    <w:p w14:paraId="32737B31" w14:textId="77777777" w:rsidR="00FE7078" w:rsidRPr="00953905" w:rsidRDefault="00FE7078" w:rsidP="00FE7078">
      <w:pPr>
        <w:pStyle w:val="BodyTextBullet1"/>
        <w:tabs>
          <w:tab w:val="num" w:pos="720"/>
        </w:tabs>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14:paraId="1349D7E0" w14:textId="77777777" w:rsidR="00FE7078" w:rsidRPr="00953905" w:rsidRDefault="00FE7078" w:rsidP="00FE7078">
      <w:pPr>
        <w:pStyle w:val="BodyTextBullet1"/>
        <w:tabs>
          <w:tab w:val="num" w:pos="720"/>
        </w:tabs>
      </w:pPr>
      <w:r w:rsidRPr="00953905">
        <w:t>Receive timely, high quality, personalized, safe, effective, and equitable health care, not dependent upon geography, gender, age, culture, race, or sexual orientation.</w:t>
      </w:r>
    </w:p>
    <w:p w14:paraId="12EB7462" w14:textId="77777777" w:rsidR="00FE7078" w:rsidRPr="003364E6" w:rsidRDefault="00FE7078" w:rsidP="00FE7078">
      <w:pPr>
        <w:pStyle w:val="BodyTextBullet1"/>
        <w:tabs>
          <w:tab w:val="num" w:pos="720"/>
        </w:tabs>
      </w:pPr>
      <w:r w:rsidRPr="00953905">
        <w:t>Strengthen collaborations with communities and organizations, such as the Department of Defense (DoD), Department of Health and Human Services (DHHS), academic affiliates, and other service organizations.</w:t>
      </w:r>
    </w:p>
    <w:p w14:paraId="6DDC9C6E" w14:textId="77777777" w:rsidR="00FE7078" w:rsidRPr="00604FAB" w:rsidRDefault="00FE7078" w:rsidP="00FE7078">
      <w:pPr>
        <w:pStyle w:val="BodyText"/>
      </w:pPr>
      <w:r>
        <w:t>T</w:t>
      </w:r>
      <w:r w:rsidRPr="00604FAB">
        <w:t>o assist in meeting these goals, the Enterprise Health Benefits Determination (EHBD) program provide</w:t>
      </w:r>
      <w:r>
        <w:t>s</w:t>
      </w:r>
      <w:r w:rsidR="00AE517B">
        <w:t xml:space="preserve"> enterprise-</w:t>
      </w:r>
      <w:r w:rsidRPr="00604FAB">
        <w:t>wide enhancements and sustainment for the following systems/applications:</w:t>
      </w:r>
    </w:p>
    <w:p w14:paraId="436A1714" w14:textId="77777777" w:rsidR="00FE7078" w:rsidRPr="00604FAB" w:rsidRDefault="00FE7078" w:rsidP="00FE7078">
      <w:pPr>
        <w:pStyle w:val="BodyTextBullet1"/>
        <w:tabs>
          <w:tab w:val="num" w:pos="720"/>
        </w:tabs>
      </w:pPr>
      <w:r w:rsidRPr="00604FAB">
        <w:t>The Enrollment System (ES) assists Veterans to enroll for VA healthcare benefits and is the core application that feeds other VA systems with Enrollment and Eligibility (E&amp;E) data.</w:t>
      </w:r>
    </w:p>
    <w:p w14:paraId="5804427D" w14:textId="77777777" w:rsidR="00FE7078" w:rsidRPr="00604FAB" w:rsidRDefault="00FE7078" w:rsidP="00FE7078">
      <w:pPr>
        <w:pStyle w:val="BodyTextBullet1"/>
        <w:tabs>
          <w:tab w:val="num" w:pos="720"/>
        </w:tabs>
      </w:pPr>
      <w:r w:rsidRPr="00604FAB">
        <w:t>Income Verification Match (IVM) assists in determining priority grouping for healthcare eligibility.</w:t>
      </w:r>
    </w:p>
    <w:p w14:paraId="3677A8A7" w14:textId="77777777" w:rsidR="00FE7078" w:rsidRPr="00604FAB" w:rsidRDefault="00FE7078" w:rsidP="00FE7078">
      <w:pPr>
        <w:pStyle w:val="BodyTextBullet1"/>
        <w:tabs>
          <w:tab w:val="num" w:pos="720"/>
        </w:tabs>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14:paraId="278DD015" w14:textId="77777777" w:rsidR="00FE7078" w:rsidRPr="00604FAB" w:rsidRDefault="00FE7078" w:rsidP="00FE7078">
      <w:pPr>
        <w:pStyle w:val="BodyTextBullet1"/>
        <w:tabs>
          <w:tab w:val="num" w:pos="720"/>
        </w:tabs>
      </w:pPr>
      <w:r w:rsidRPr="00604FAB">
        <w:t>Veteran’s On-Line Application (VOA) is re-purposed for the online Veterans Health Benefits Handbook (VHB). VHB provides each enrolled Veteran on-demand online access to a personalized and dynamic health benefits-related Handbook.</w:t>
      </w:r>
    </w:p>
    <w:p w14:paraId="06747F10" w14:textId="4CF8BACC" w:rsidR="00FE7078" w:rsidRPr="003364E6" w:rsidRDefault="00FE7078" w:rsidP="00FE7078">
      <w:pPr>
        <w:pStyle w:val="BodyText"/>
      </w:pPr>
      <w:r w:rsidRPr="00604FAB">
        <w:t>Enroll</w:t>
      </w:r>
      <w:r>
        <w:t xml:space="preserve">ment System Modernization (ESM) </w:t>
      </w:r>
      <w:r w:rsidRPr="00604FAB">
        <w:t xml:space="preserve">defines </w:t>
      </w:r>
      <w:r>
        <w:t>H</w:t>
      </w:r>
      <w:r w:rsidRPr="00604FAB">
        <w:t>ealth</w:t>
      </w:r>
      <w:r>
        <w:t xml:space="preserve"> B</w:t>
      </w:r>
      <w:r w:rsidRPr="00604FAB">
        <w:t xml:space="preserve">enefit </w:t>
      </w:r>
      <w:r>
        <w:t>P</w:t>
      </w:r>
      <w:r w:rsidRPr="00604FAB">
        <w:t>lans</w:t>
      </w:r>
      <w:r>
        <w:t xml:space="preserve"> (HBP)</w:t>
      </w:r>
      <w:r w:rsidR="00F82FFA">
        <w:t xml:space="preserve"> for which a client (Veteran, Service M</w:t>
      </w:r>
      <w:r w:rsidRPr="00604FAB">
        <w:t>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14:paraId="3E3B3C97" w14:textId="77777777" w:rsidR="00FE7078" w:rsidRPr="003364E6" w:rsidRDefault="00FE7078" w:rsidP="00FE7078">
      <w:pPr>
        <w:pStyle w:val="Heading1"/>
      </w:pPr>
      <w:bookmarkStart w:id="3" w:name="_Toc520380586"/>
      <w:bookmarkStart w:id="4" w:name="_Toc524347999"/>
      <w:r>
        <w:lastRenderedPageBreak/>
        <w:t>Purpose</w:t>
      </w:r>
      <w:bookmarkEnd w:id="3"/>
      <w:bookmarkEnd w:id="4"/>
    </w:p>
    <w:p w14:paraId="0190340B" w14:textId="18D1EC42" w:rsidR="00FE7078" w:rsidRPr="000F2A58" w:rsidRDefault="00FE7078" w:rsidP="00FE7078">
      <w:pPr>
        <w:pStyle w:val="BodyText"/>
      </w:pPr>
      <w:r w:rsidRPr="000F2A58">
        <w:t>The purpose of this Release Notes document</w:t>
      </w:r>
      <w:r w:rsidRPr="00780BA8">
        <w:t xml:space="preserve"> </w:t>
      </w:r>
      <w:r>
        <w:t>is to announce the re</w:t>
      </w:r>
      <w:r w:rsidR="00AE517B">
        <w:t>lease of the ES</w:t>
      </w:r>
      <w:r>
        <w:t xml:space="preserve"> 5.3</w:t>
      </w:r>
      <w:r w:rsidR="00AE517B">
        <w:t>.1</w:t>
      </w:r>
      <w:r>
        <w:t xml:space="preserve">. This release, developed in Java technology, contains </w:t>
      </w:r>
      <w:r w:rsidR="00F82FFA">
        <w:t>Enrollment System Modernization (</w:t>
      </w:r>
      <w:r w:rsidR="00AE517B">
        <w:t>ESM</w:t>
      </w:r>
      <w:r w:rsidR="00F82FFA">
        <w:t xml:space="preserve">) Phase 2 </w:t>
      </w:r>
      <w:r w:rsidR="00227792">
        <w:t xml:space="preserve">modifications and </w:t>
      </w:r>
      <w:r w:rsidR="007544D4">
        <w:t>defect fixes</w:t>
      </w:r>
      <w:r>
        <w:t xml:space="preserve"> to support Community Care (CC) and ES Sustainment.</w:t>
      </w:r>
    </w:p>
    <w:p w14:paraId="14292C8B" w14:textId="77777777" w:rsidR="00FE7078" w:rsidRDefault="00FE7078" w:rsidP="00FE7078">
      <w:pPr>
        <w:pStyle w:val="Heading1"/>
      </w:pPr>
      <w:bookmarkStart w:id="5" w:name="_Toc520380587"/>
      <w:bookmarkStart w:id="6" w:name="_Toc524348000"/>
      <w:r>
        <w:t>Audience</w:t>
      </w:r>
      <w:bookmarkEnd w:id="5"/>
      <w:bookmarkEnd w:id="6"/>
    </w:p>
    <w:p w14:paraId="0A9E79DC" w14:textId="77777777" w:rsidR="00FE7078" w:rsidRPr="000F2A58" w:rsidRDefault="00FE7078" w:rsidP="00FE7078">
      <w:pPr>
        <w:pStyle w:val="BodyText"/>
      </w:pPr>
      <w:r w:rsidRPr="000F2A58">
        <w:t>This document targets us</w:t>
      </w:r>
      <w:r>
        <w:t>ers and administrators of ES 5.3.1</w:t>
      </w:r>
      <w:r w:rsidRPr="000F2A58">
        <w:t xml:space="preserve"> and applies to the changes made between this release and any previous release for this software.</w:t>
      </w:r>
    </w:p>
    <w:p w14:paraId="7CB5B616" w14:textId="77777777" w:rsidR="00FE7078" w:rsidRDefault="00FE7078" w:rsidP="00FE7078">
      <w:pPr>
        <w:pStyle w:val="Heading1"/>
      </w:pPr>
      <w:bookmarkStart w:id="7" w:name="_Toc520380588"/>
      <w:bookmarkStart w:id="8" w:name="_Toc524348001"/>
      <w:r>
        <w:t>This Release</w:t>
      </w:r>
      <w:bookmarkEnd w:id="7"/>
      <w:bookmarkEnd w:id="8"/>
    </w:p>
    <w:p w14:paraId="62176549" w14:textId="77777777" w:rsidR="00FE7078" w:rsidRPr="000F2A58" w:rsidRDefault="00FE7078" w:rsidP="00FE7078">
      <w:pPr>
        <w:pStyle w:val="BodyText"/>
      </w:pPr>
      <w:r w:rsidRPr="000F2A58">
        <w:t>ES w</w:t>
      </w:r>
      <w:r>
        <w:t>ill be upgraded from Version 5.3 to Version 5.3.1</w:t>
      </w:r>
      <w:r w:rsidRPr="000F2A58">
        <w:t xml:space="preserve"> and hosted at the Austin Information Technology Center (AITC). </w:t>
      </w:r>
    </w:p>
    <w:p w14:paraId="36958A58" w14:textId="2FCB35C0" w:rsidR="00FE7078" w:rsidRDefault="00FE7078" w:rsidP="00FE7078">
      <w:pPr>
        <w:pStyle w:val="BodyText"/>
      </w:pPr>
      <w:r w:rsidRPr="000F2A58">
        <w:t>The following sections provide a summary of the</w:t>
      </w:r>
      <w:r>
        <w:t xml:space="preserve"> </w:t>
      </w:r>
      <w:r w:rsidR="00227792">
        <w:t>modifications,</w:t>
      </w:r>
      <w:r>
        <w:t>defects and fixes</w:t>
      </w:r>
      <w:r w:rsidRPr="000F2A58">
        <w:t xml:space="preserve"> to the existing software</w:t>
      </w:r>
      <w:r w:rsidR="00227792">
        <w:t>,</w:t>
      </w:r>
      <w:r w:rsidRPr="000F2A58">
        <w:t xml:space="preserve"> </w:t>
      </w:r>
      <w:r>
        <w:t>and any known issues for ES 5.3.1</w:t>
      </w:r>
      <w:r w:rsidRPr="000F2A58">
        <w:t>.</w:t>
      </w:r>
    </w:p>
    <w:p w14:paraId="4CA4F03B" w14:textId="77777777" w:rsidR="00227792" w:rsidRPr="00FC01CD" w:rsidRDefault="00227792" w:rsidP="00227792">
      <w:pPr>
        <w:pStyle w:val="Heading2"/>
      </w:pPr>
      <w:bookmarkStart w:id="9" w:name="_Toc520380589"/>
      <w:bookmarkStart w:id="10" w:name="_Toc524348002"/>
      <w:r w:rsidRPr="00FC01CD">
        <w:t>Enhancements and Modifications</w:t>
      </w:r>
      <w:bookmarkEnd w:id="9"/>
      <w:bookmarkEnd w:id="10"/>
    </w:p>
    <w:p w14:paraId="47EEBF91" w14:textId="3E5627C7" w:rsidR="00227792" w:rsidRPr="00227792" w:rsidRDefault="00227792" w:rsidP="00227792">
      <w:pPr>
        <w:pStyle w:val="BodyText"/>
      </w:pPr>
      <w:r>
        <w:t xml:space="preserve">Due to code changes included in the ES emergency release </w:t>
      </w:r>
      <w:r>
        <w:t xml:space="preserve">ES </w:t>
      </w:r>
      <w:r>
        <w:t>5.3.0.0700, ES 5.3.1 includes the following modification: C</w:t>
      </w:r>
      <w:r w:rsidRPr="00227792">
        <w:t>reate an ES batch utility t</w:t>
      </w:r>
      <w:r>
        <w:t xml:space="preserve">o be able to send Z10 messages </w:t>
      </w:r>
      <w:r w:rsidRPr="00227792">
        <w:t>on demand</w:t>
      </w:r>
      <w:r>
        <w:t>.</w:t>
      </w:r>
    </w:p>
    <w:p w14:paraId="21E9303B" w14:textId="77777777" w:rsidR="00BD5063" w:rsidRDefault="00BD5063" w:rsidP="00BD5063">
      <w:pPr>
        <w:pStyle w:val="Heading2"/>
      </w:pPr>
      <w:bookmarkStart w:id="11" w:name="_Toc524348003"/>
      <w:r>
        <w:t>Defects and Fixes</w:t>
      </w:r>
      <w:bookmarkEnd w:id="11"/>
    </w:p>
    <w:p w14:paraId="09EC0E3F" w14:textId="4D935A69" w:rsidR="007829C1" w:rsidRPr="003C6592" w:rsidRDefault="00396ECC" w:rsidP="000A2EE6">
      <w:pPr>
        <w:pStyle w:val="BodyText"/>
      </w:pPr>
      <w:r>
        <w:fldChar w:fldCharType="begin"/>
      </w:r>
      <w:r>
        <w:instrText xml:space="preserve"> REF _Ref524346485 \h </w:instrText>
      </w:r>
      <w:r>
        <w:fldChar w:fldCharType="separate"/>
      </w:r>
      <w:r>
        <w:t xml:space="preserve">Table </w:t>
      </w:r>
      <w:r>
        <w:rPr>
          <w:noProof/>
        </w:rPr>
        <w:t>2</w:t>
      </w:r>
      <w:r>
        <w:fldChar w:fldCharType="end"/>
      </w:r>
      <w:r>
        <w:t xml:space="preserve"> </w:t>
      </w:r>
      <w:r w:rsidR="007829C1" w:rsidRPr="003C6592">
        <w:t xml:space="preserve">lists the defects and fixes and corresponding </w:t>
      </w:r>
      <w:r w:rsidR="00AE517B">
        <w:t>Rational Team Concert (</w:t>
      </w:r>
      <w:r w:rsidR="007829C1" w:rsidRPr="003C6592">
        <w:t>RTC</w:t>
      </w:r>
      <w:r w:rsidR="00AE517B">
        <w:t>)</w:t>
      </w:r>
      <w:r w:rsidR="007829C1" w:rsidRPr="003C6592">
        <w:t xml:space="preserve"> Change and Configuration Management</w:t>
      </w:r>
      <w:r w:rsidR="0084160D">
        <w:t xml:space="preserve"> (CM) numbers included in ES 5.3</w:t>
      </w:r>
      <w:r w:rsidR="007829C1" w:rsidRPr="003C6592">
        <w:t>.</w:t>
      </w:r>
      <w:r w:rsidR="00D14883">
        <w:t>1</w:t>
      </w:r>
    </w:p>
    <w:p w14:paraId="75895215" w14:textId="59364EA8" w:rsidR="00843BFB" w:rsidRDefault="00843BFB" w:rsidP="00843BFB">
      <w:pPr>
        <w:pStyle w:val="Caption"/>
        <w:keepNext/>
      </w:pPr>
      <w:bookmarkStart w:id="12" w:name="_Ref524346485"/>
      <w:bookmarkStart w:id="13" w:name="_Toc524348008"/>
      <w:r>
        <w:t xml:space="preserve">Table </w:t>
      </w:r>
      <w:r w:rsidR="00B25590">
        <w:fldChar w:fldCharType="begin"/>
      </w:r>
      <w:r w:rsidR="00B25590">
        <w:instrText xml:space="preserve"> SEQ Table \* ARABIC </w:instrText>
      </w:r>
      <w:r w:rsidR="00B25590">
        <w:fldChar w:fldCharType="separate"/>
      </w:r>
      <w:r w:rsidR="00396ECC">
        <w:rPr>
          <w:noProof/>
        </w:rPr>
        <w:t>2</w:t>
      </w:r>
      <w:r w:rsidR="00B25590">
        <w:rPr>
          <w:noProof/>
        </w:rPr>
        <w:fldChar w:fldCharType="end"/>
      </w:r>
      <w:bookmarkEnd w:id="12"/>
      <w:r>
        <w:t xml:space="preserve">: </w:t>
      </w:r>
      <w:r w:rsidRPr="00112478">
        <w:t>Defects and Fixes in ES 5.3.1</w:t>
      </w:r>
      <w:bookmarkEnd w:id="13"/>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listing defects and fixes in this release"/>
      </w:tblPr>
      <w:tblGrid>
        <w:gridCol w:w="943"/>
        <w:gridCol w:w="8417"/>
      </w:tblGrid>
      <w:tr w:rsidR="008C6933" w:rsidRPr="00FF55E7" w14:paraId="03A8F320" w14:textId="77777777" w:rsidTr="005C3BCD">
        <w:trPr>
          <w:tblHeader/>
        </w:trPr>
        <w:tc>
          <w:tcPr>
            <w:tcW w:w="943" w:type="dxa"/>
            <w:shd w:val="clear" w:color="auto" w:fill="F2F2F2" w:themeFill="background1" w:themeFillShade="F2"/>
            <w:noWrap/>
          </w:tcPr>
          <w:p w14:paraId="3C284A9B" w14:textId="77777777" w:rsidR="008C6933" w:rsidRPr="00FF55E7" w:rsidRDefault="008C6933" w:rsidP="00872637">
            <w:pPr>
              <w:pStyle w:val="TableHdg"/>
            </w:pPr>
            <w:r w:rsidRPr="00FF55E7">
              <w:t>RTC</w:t>
            </w:r>
            <w:r w:rsidRPr="00FF55E7">
              <w:br/>
              <w:t>CM #</w:t>
            </w:r>
          </w:p>
        </w:tc>
        <w:tc>
          <w:tcPr>
            <w:tcW w:w="8417" w:type="dxa"/>
            <w:shd w:val="clear" w:color="auto" w:fill="F2F2F2" w:themeFill="background1" w:themeFillShade="F2"/>
          </w:tcPr>
          <w:p w14:paraId="70C2FE76" w14:textId="77777777" w:rsidR="008C6933" w:rsidRPr="00FF55E7" w:rsidRDefault="008C6933" w:rsidP="00872637">
            <w:pPr>
              <w:pStyle w:val="TableHdg"/>
            </w:pPr>
            <w:r w:rsidRPr="00FF55E7">
              <w:t>Summary</w:t>
            </w:r>
          </w:p>
        </w:tc>
      </w:tr>
      <w:tr w:rsidR="008C6933" w:rsidRPr="00FF55E7" w14:paraId="4A151114" w14:textId="77777777" w:rsidTr="005C3BCD">
        <w:trPr>
          <w:trHeight w:val="300"/>
        </w:trPr>
        <w:tc>
          <w:tcPr>
            <w:tcW w:w="943" w:type="dxa"/>
            <w:noWrap/>
          </w:tcPr>
          <w:p w14:paraId="0383C8A7" w14:textId="77777777" w:rsidR="008C6933" w:rsidRPr="00545E83" w:rsidRDefault="00FE7078" w:rsidP="009A5677">
            <w:pPr>
              <w:pStyle w:val="TableText"/>
            </w:pPr>
            <w:r w:rsidRPr="00FE7078">
              <w:t>442640</w:t>
            </w:r>
          </w:p>
        </w:tc>
        <w:tc>
          <w:tcPr>
            <w:tcW w:w="8417" w:type="dxa"/>
          </w:tcPr>
          <w:p w14:paraId="71B560B8" w14:textId="29162A01" w:rsidR="007848ED" w:rsidRPr="007848ED" w:rsidRDefault="007848ED" w:rsidP="007848ED">
            <w:pPr>
              <w:pStyle w:val="TableText"/>
              <w:rPr>
                <w:b/>
              </w:rPr>
            </w:pPr>
            <w:r w:rsidRPr="007848ED">
              <w:rPr>
                <w:b/>
              </w:rPr>
              <w:t xml:space="preserve">Defect: </w:t>
            </w:r>
            <w:r w:rsidRPr="007848ED">
              <w:t>ES is rejecting the Military Service data from eMIS</w:t>
            </w:r>
            <w:r w:rsidR="00843BFB">
              <w:t xml:space="preserve"> due to an unknown country code</w:t>
            </w:r>
            <w:r w:rsidRPr="007848ED">
              <w:t>.</w:t>
            </w:r>
          </w:p>
          <w:p w14:paraId="564C5992" w14:textId="77777777" w:rsidR="008C6933" w:rsidRPr="00545E83" w:rsidRDefault="007848ED" w:rsidP="007848ED">
            <w:pPr>
              <w:pStyle w:val="TableText"/>
              <w:rPr>
                <w:b/>
              </w:rPr>
            </w:pPr>
            <w:r w:rsidRPr="007848ED">
              <w:rPr>
                <w:b/>
              </w:rPr>
              <w:t xml:space="preserve">Fix: </w:t>
            </w:r>
            <w:r w:rsidRPr="007848ED">
              <w:t>Code changes were made to add logic to set the country to 'ZZ' (Unknown) if an unrecognized country code is received.</w:t>
            </w:r>
          </w:p>
        </w:tc>
      </w:tr>
      <w:tr w:rsidR="00FE7078" w:rsidRPr="00FF55E7" w14:paraId="14B6F5B2" w14:textId="77777777" w:rsidTr="005C3BCD">
        <w:trPr>
          <w:trHeight w:val="300"/>
        </w:trPr>
        <w:tc>
          <w:tcPr>
            <w:tcW w:w="943" w:type="dxa"/>
            <w:noWrap/>
          </w:tcPr>
          <w:p w14:paraId="5CD712CF" w14:textId="77777777" w:rsidR="00FE7078" w:rsidRPr="00FE7078" w:rsidRDefault="00D44C10" w:rsidP="009A5677">
            <w:pPr>
              <w:pStyle w:val="TableText"/>
            </w:pPr>
            <w:r w:rsidRPr="00D44C10">
              <w:t>752784</w:t>
            </w:r>
          </w:p>
        </w:tc>
        <w:tc>
          <w:tcPr>
            <w:tcW w:w="8417" w:type="dxa"/>
          </w:tcPr>
          <w:p w14:paraId="41F967B1" w14:textId="77777777" w:rsidR="007848ED" w:rsidRPr="007848ED" w:rsidRDefault="007848ED" w:rsidP="007848ED">
            <w:pPr>
              <w:pStyle w:val="TableText"/>
              <w:rPr>
                <w:b/>
              </w:rPr>
            </w:pPr>
            <w:r w:rsidRPr="007848ED">
              <w:rPr>
                <w:b/>
              </w:rPr>
              <w:t xml:space="preserve">Defect: </w:t>
            </w:r>
            <w:r w:rsidRPr="007848ED">
              <w:t>Community Care (CC) Determination Page is blank due to Residential Address issues (INC0822948).</w:t>
            </w:r>
          </w:p>
          <w:p w14:paraId="180BB8A3" w14:textId="77777777" w:rsidR="00FE7078" w:rsidRPr="0084160D" w:rsidRDefault="007848ED" w:rsidP="007848ED">
            <w:pPr>
              <w:pStyle w:val="TableText"/>
            </w:pPr>
            <w:r w:rsidRPr="007848ED">
              <w:rPr>
                <w:b/>
              </w:rPr>
              <w:t xml:space="preserve">Fix: </w:t>
            </w:r>
            <w:r w:rsidRPr="007848ED">
              <w:t>The table structur</w:t>
            </w:r>
            <w:r w:rsidR="00CA4150">
              <w:t>e was corrected and additional ‘activeagg’</w:t>
            </w:r>
            <w:r w:rsidRPr="007848ED">
              <w:t xml:space="preserve"> data handling was added.</w:t>
            </w:r>
          </w:p>
        </w:tc>
      </w:tr>
      <w:tr w:rsidR="00FE7078" w:rsidRPr="00FF55E7" w14:paraId="2542E772" w14:textId="77777777" w:rsidTr="005C3BCD">
        <w:trPr>
          <w:trHeight w:val="300"/>
        </w:trPr>
        <w:tc>
          <w:tcPr>
            <w:tcW w:w="943" w:type="dxa"/>
            <w:noWrap/>
          </w:tcPr>
          <w:p w14:paraId="49FC7525" w14:textId="77777777" w:rsidR="00FE7078" w:rsidRPr="00FE7078" w:rsidRDefault="00D44C10" w:rsidP="009A5677">
            <w:pPr>
              <w:pStyle w:val="TableText"/>
            </w:pPr>
            <w:r w:rsidRPr="00D44C10">
              <w:t>801939</w:t>
            </w:r>
          </w:p>
        </w:tc>
        <w:tc>
          <w:tcPr>
            <w:tcW w:w="8417" w:type="dxa"/>
          </w:tcPr>
          <w:p w14:paraId="7526F138" w14:textId="77777777" w:rsidR="007848ED" w:rsidRPr="007848ED" w:rsidRDefault="007848ED" w:rsidP="007848ED">
            <w:pPr>
              <w:pStyle w:val="TableText"/>
              <w:rPr>
                <w:b/>
              </w:rPr>
            </w:pPr>
            <w:r w:rsidRPr="007848ED">
              <w:rPr>
                <w:b/>
              </w:rPr>
              <w:t xml:space="preserve">Defect: </w:t>
            </w:r>
            <w:r w:rsidRPr="007848ED">
              <w:t xml:space="preserve">VET360 status NO_CHANGES_DETECTED leaves the </w:t>
            </w:r>
            <w:r w:rsidR="00CA4150" w:rsidRPr="00CA4150">
              <w:t xml:space="preserve">Coding Accuracy Support System </w:t>
            </w:r>
            <w:r w:rsidR="00CA4150">
              <w:t>(</w:t>
            </w:r>
            <w:r w:rsidRPr="007848ED">
              <w:t>CASS</w:t>
            </w:r>
            <w:r w:rsidR="00CA4150">
              <w:t>)</w:t>
            </w:r>
            <w:r w:rsidRPr="007848ED">
              <w:t xml:space="preserve"> status hanging during the processing of the job.</w:t>
            </w:r>
          </w:p>
          <w:p w14:paraId="7200D6F2" w14:textId="77777777" w:rsidR="00D44C10" w:rsidRDefault="007848ED" w:rsidP="007848ED">
            <w:pPr>
              <w:pStyle w:val="TableText"/>
              <w:rPr>
                <w:b/>
              </w:rPr>
            </w:pPr>
            <w:r w:rsidRPr="007848ED">
              <w:rPr>
                <w:b/>
              </w:rPr>
              <w:t xml:space="preserve">Fix: </w:t>
            </w:r>
            <w:r w:rsidR="00CA4150">
              <w:t xml:space="preserve">Fixed the </w:t>
            </w:r>
            <w:r w:rsidR="00F15FAF" w:rsidRPr="00F15FAF">
              <w:t>‘Acknowledgement Message’</w:t>
            </w:r>
            <w:r w:rsidR="00F15FAF">
              <w:t xml:space="preserve"> to allow </w:t>
            </w:r>
            <w:r w:rsidR="00CA4150">
              <w:t xml:space="preserve">the CASS status to change to the </w:t>
            </w:r>
            <w:r w:rsidRPr="007848ED">
              <w:t>cert</w:t>
            </w:r>
            <w:r w:rsidR="00CA4150">
              <w:t>ified</w:t>
            </w:r>
            <w:r w:rsidRPr="007848ED">
              <w:t xml:space="preserve"> status once the CASS processing ends.</w:t>
            </w:r>
          </w:p>
        </w:tc>
      </w:tr>
    </w:tbl>
    <w:p w14:paraId="12B5B8B0" w14:textId="77777777" w:rsidR="00D44C10" w:rsidRDefault="00D44C10" w:rsidP="00D44C10">
      <w:pPr>
        <w:pStyle w:val="Heading2"/>
      </w:pPr>
      <w:bookmarkStart w:id="14" w:name="_Toc520380592"/>
      <w:bookmarkStart w:id="15" w:name="_Toc524348004"/>
      <w:r>
        <w:lastRenderedPageBreak/>
        <w:t>Known Issues</w:t>
      </w:r>
      <w:bookmarkEnd w:id="14"/>
      <w:bookmarkEnd w:id="15"/>
    </w:p>
    <w:p w14:paraId="607AFB39" w14:textId="77777777" w:rsidR="00D44C10" w:rsidRPr="003C6592" w:rsidRDefault="00D44C10" w:rsidP="00D44C10">
      <w:pPr>
        <w:pStyle w:val="BodyText"/>
      </w:pPr>
      <w:r>
        <w:t>No known or open issues were identified in this release</w:t>
      </w:r>
      <w:r w:rsidRPr="003C6592">
        <w:t>.</w:t>
      </w:r>
    </w:p>
    <w:p w14:paraId="690497E4" w14:textId="77777777" w:rsidR="003364E6" w:rsidRDefault="003364E6" w:rsidP="005C3BCD">
      <w:pPr>
        <w:pStyle w:val="Heading1"/>
      </w:pPr>
      <w:bookmarkStart w:id="16" w:name="_Toc524348005"/>
      <w:r>
        <w:t>Product Documentation</w:t>
      </w:r>
      <w:bookmarkEnd w:id="16"/>
    </w:p>
    <w:p w14:paraId="7043EC07" w14:textId="77777777" w:rsidR="003364E6" w:rsidRPr="00A829F4" w:rsidRDefault="003364E6" w:rsidP="003364E6">
      <w:pPr>
        <w:pStyle w:val="BodyText"/>
      </w:pPr>
      <w:r w:rsidRPr="00A829F4">
        <w:t>The following documents apply to this release:</w:t>
      </w:r>
    </w:p>
    <w:p w14:paraId="78C2BF73" w14:textId="77777777" w:rsidR="003364E6" w:rsidRPr="00A829F4" w:rsidRDefault="00F10929" w:rsidP="003364E6">
      <w:pPr>
        <w:pStyle w:val="BodyTextBullet1"/>
      </w:pPr>
      <w:r>
        <w:t>ES 5.3</w:t>
      </w:r>
      <w:r w:rsidR="00D14883">
        <w:t>.1</w:t>
      </w:r>
      <w:r w:rsidR="003364E6" w:rsidRPr="00A829F4">
        <w:t xml:space="preserve"> Release Notes are uploaded to the </w:t>
      </w:r>
      <w:hyperlink r:id="rId19" w:history="1">
        <w:r w:rsidR="003364E6" w:rsidRPr="00A829F4">
          <w:rPr>
            <w:rStyle w:val="Hyperlink"/>
          </w:rPr>
          <w:t>VA Software Document Library</w:t>
        </w:r>
      </w:hyperlink>
      <w:r w:rsidR="003364E6" w:rsidRPr="00A829F4">
        <w:t xml:space="preserve"> (VDL).</w:t>
      </w:r>
    </w:p>
    <w:p w14:paraId="6237A92B" w14:textId="77777777"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5EFF7" w14:textId="77777777" w:rsidR="009F63DC" w:rsidRDefault="009F63DC">
      <w:r>
        <w:separator/>
      </w:r>
    </w:p>
    <w:p w14:paraId="36C39E5D" w14:textId="77777777" w:rsidR="009F63DC" w:rsidRDefault="009F63DC"/>
    <w:p w14:paraId="099F2224" w14:textId="77777777" w:rsidR="009F63DC" w:rsidRDefault="009F63DC"/>
  </w:endnote>
  <w:endnote w:type="continuationSeparator" w:id="0">
    <w:p w14:paraId="08D79D2F" w14:textId="77777777" w:rsidR="009F63DC" w:rsidRDefault="009F63DC">
      <w:r>
        <w:continuationSeparator/>
      </w:r>
    </w:p>
    <w:p w14:paraId="52B5C53A" w14:textId="77777777" w:rsidR="009F63DC" w:rsidRDefault="009F63DC"/>
    <w:p w14:paraId="225C21E8" w14:textId="77777777" w:rsidR="009F63DC" w:rsidRDefault="009F6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BA9A"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E5794" w14:textId="77777777"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2A9BF" w14:textId="3E906BC3" w:rsidR="008B0E8B" w:rsidRPr="003373ED" w:rsidRDefault="00D44C10" w:rsidP="003373ED">
    <w:pPr>
      <w:pStyle w:val="Footer"/>
    </w:pPr>
    <w:r>
      <w:t>5.3</w:t>
    </w:r>
    <w:r w:rsidR="00D14883">
      <w:t>.1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CE72D2">
      <w:rPr>
        <w:noProof/>
      </w:rPr>
      <w:t>3</w:t>
    </w:r>
    <w:r w:rsidR="008B0E8B" w:rsidRPr="003373ED">
      <w:fldChar w:fldCharType="end"/>
    </w:r>
    <w:r w:rsidR="008B0E8B" w:rsidRPr="003373ED">
      <w:tab/>
    </w:r>
    <w:r>
      <w:t>September</w:t>
    </w:r>
    <w:r w:rsidR="008B0E8B">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A949" w14:textId="73DD9BC2" w:rsidR="008B0E8B" w:rsidRDefault="00D44C10" w:rsidP="00D149CA">
    <w:pPr>
      <w:pStyle w:val="Footer"/>
    </w:pPr>
    <w:r>
      <w:t>5.3</w:t>
    </w:r>
    <w:r w:rsidR="00D14883">
      <w:t>.1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CE72D2">
      <w:rPr>
        <w:noProof/>
      </w:rPr>
      <w:t>ii</w:t>
    </w:r>
    <w:r w:rsidR="008B0E8B" w:rsidRPr="003373ED">
      <w:fldChar w:fldCharType="end"/>
    </w:r>
    <w:r w:rsidR="008B0E8B" w:rsidRPr="003373ED">
      <w:tab/>
    </w:r>
    <w:r>
      <w:t>September</w:t>
    </w:r>
    <w:r w:rsidR="008B0E8B">
      <w:t xml:space="preserve">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FAB79" w14:textId="04FBA806" w:rsidR="008B0E8B" w:rsidRDefault="00D44C10" w:rsidP="00485ECA">
    <w:pPr>
      <w:pStyle w:val="Footer"/>
    </w:pPr>
    <w:r>
      <w:t>5.3</w:t>
    </w:r>
    <w:r w:rsidR="00D14883">
      <w:t>.1</w:t>
    </w:r>
    <w:r w:rsidR="008B0E8B">
      <w:t xml:space="preserve"> 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CE72D2">
      <w:rPr>
        <w:noProof/>
      </w:rPr>
      <w:t>1</w:t>
    </w:r>
    <w:r w:rsidR="008B0E8B" w:rsidRPr="003373ED">
      <w:fldChar w:fldCharType="end"/>
    </w:r>
    <w:r w:rsidR="008B0E8B" w:rsidRPr="003373ED">
      <w:tab/>
    </w:r>
    <w:r>
      <w:t>September</w:t>
    </w:r>
    <w:r w:rsidR="008B0E8B">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60A4E" w14:textId="77777777" w:rsidR="009F63DC" w:rsidRDefault="009F63DC">
      <w:r>
        <w:separator/>
      </w:r>
    </w:p>
    <w:p w14:paraId="782614B8" w14:textId="77777777" w:rsidR="009F63DC" w:rsidRDefault="009F63DC"/>
    <w:p w14:paraId="67F5D47F" w14:textId="77777777" w:rsidR="009F63DC" w:rsidRDefault="009F63DC"/>
  </w:footnote>
  <w:footnote w:type="continuationSeparator" w:id="0">
    <w:p w14:paraId="7E3B10E1" w14:textId="77777777" w:rsidR="009F63DC" w:rsidRDefault="009F63DC">
      <w:r>
        <w:continuationSeparator/>
      </w:r>
    </w:p>
    <w:p w14:paraId="3B0391D5" w14:textId="77777777" w:rsidR="009F63DC" w:rsidRDefault="009F63DC"/>
    <w:p w14:paraId="12FE693B" w14:textId="77777777" w:rsidR="009F63DC" w:rsidRDefault="009F63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31CE" w14:textId="77777777"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D7A7" w14:textId="77777777" w:rsidR="008B0E8B" w:rsidRDefault="008B0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5674" w14:textId="77777777"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C8D0F" w14:textId="77777777" w:rsidR="008B0E8B" w:rsidRDefault="008B0E8B">
    <w:pPr>
      <w:pStyle w:val="Header"/>
    </w:pPr>
  </w:p>
  <w:p w14:paraId="365C6BFD" w14:textId="77777777" w:rsidR="008B0E8B" w:rsidRDefault="008B0E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61C478E"/>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BCF6CF8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7"/>
  </w:num>
  <w:num w:numId="4">
    <w:abstractNumId w:val="18"/>
  </w:num>
  <w:num w:numId="5">
    <w:abstractNumId w:val="11"/>
  </w:num>
  <w:num w:numId="6">
    <w:abstractNumId w:val="14"/>
  </w:num>
  <w:num w:numId="7">
    <w:abstractNumId w:val="2"/>
  </w:num>
  <w:num w:numId="8">
    <w:abstractNumId w:val="16"/>
    <w:lvlOverride w:ilvl="0">
      <w:startOverride w:val="1"/>
    </w:lvlOverride>
  </w:num>
  <w:num w:numId="9">
    <w:abstractNumId w:val="6"/>
  </w:num>
  <w:num w:numId="10">
    <w:abstractNumId w:val="5"/>
  </w:num>
  <w:num w:numId="11">
    <w:abstractNumId w:val="12"/>
  </w:num>
  <w:num w:numId="12">
    <w:abstractNumId w:val="7"/>
  </w:num>
  <w:num w:numId="13">
    <w:abstractNumId w:val="9"/>
  </w:num>
  <w:num w:numId="14">
    <w:abstractNumId w:val="10"/>
  </w:num>
  <w:num w:numId="15">
    <w:abstractNumId w:val="3"/>
  </w:num>
  <w:num w:numId="16">
    <w:abstractNumId w:val="8"/>
  </w:num>
  <w:num w:numId="17">
    <w:abstractNumId w:val="13"/>
  </w:num>
  <w:num w:numId="18">
    <w:abstractNumId w:val="16"/>
    <w:lvlOverride w:ilvl="0">
      <w:startOverride w:val="1"/>
    </w:lvlOverride>
  </w:num>
  <w:num w:numId="19">
    <w:abstractNumId w:val="16"/>
    <w:lvlOverride w:ilvl="0">
      <w:startOverride w:val="1"/>
    </w:lvlOverride>
  </w:num>
  <w:num w:numId="20">
    <w:abstractNumId w:val="15"/>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
  </w:num>
  <w:num w:numId="44">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3"/>
    <w:rsid w:val="00005127"/>
    <w:rsid w:val="000063A7"/>
    <w:rsid w:val="0000675B"/>
    <w:rsid w:val="00006DB8"/>
    <w:rsid w:val="00010140"/>
    <w:rsid w:val="000114B6"/>
    <w:rsid w:val="000119FE"/>
    <w:rsid w:val="00011EE6"/>
    <w:rsid w:val="0001226E"/>
    <w:rsid w:val="000171DA"/>
    <w:rsid w:val="00023596"/>
    <w:rsid w:val="000263BB"/>
    <w:rsid w:val="00030C06"/>
    <w:rsid w:val="0003352F"/>
    <w:rsid w:val="000335FB"/>
    <w:rsid w:val="000347D5"/>
    <w:rsid w:val="00037815"/>
    <w:rsid w:val="00040DCD"/>
    <w:rsid w:val="00041453"/>
    <w:rsid w:val="0004636C"/>
    <w:rsid w:val="000478AC"/>
    <w:rsid w:val="000512B6"/>
    <w:rsid w:val="00051BC7"/>
    <w:rsid w:val="00055B0F"/>
    <w:rsid w:val="00056CED"/>
    <w:rsid w:val="000615DD"/>
    <w:rsid w:val="00063D32"/>
    <w:rsid w:val="0006501F"/>
    <w:rsid w:val="00067AD3"/>
    <w:rsid w:val="000704D5"/>
    <w:rsid w:val="00071609"/>
    <w:rsid w:val="00074489"/>
    <w:rsid w:val="0007778C"/>
    <w:rsid w:val="000824E3"/>
    <w:rsid w:val="00083337"/>
    <w:rsid w:val="0008413B"/>
    <w:rsid w:val="000842F2"/>
    <w:rsid w:val="00085373"/>
    <w:rsid w:val="000868BD"/>
    <w:rsid w:val="00086D68"/>
    <w:rsid w:val="0009184E"/>
    <w:rsid w:val="00093D70"/>
    <w:rsid w:val="0009735E"/>
    <w:rsid w:val="000A1677"/>
    <w:rsid w:val="000A189B"/>
    <w:rsid w:val="000A2EE6"/>
    <w:rsid w:val="000A32E7"/>
    <w:rsid w:val="000A6807"/>
    <w:rsid w:val="000B23F8"/>
    <w:rsid w:val="000C0A4C"/>
    <w:rsid w:val="000C0CE7"/>
    <w:rsid w:val="000C5BBA"/>
    <w:rsid w:val="000C65F2"/>
    <w:rsid w:val="000D2A67"/>
    <w:rsid w:val="000D5D31"/>
    <w:rsid w:val="000E3604"/>
    <w:rsid w:val="000E7F38"/>
    <w:rsid w:val="000F1567"/>
    <w:rsid w:val="000F1D12"/>
    <w:rsid w:val="000F3438"/>
    <w:rsid w:val="000F3883"/>
    <w:rsid w:val="0010181A"/>
    <w:rsid w:val="00101B1F"/>
    <w:rsid w:val="0010320F"/>
    <w:rsid w:val="00104399"/>
    <w:rsid w:val="0010502E"/>
    <w:rsid w:val="00105074"/>
    <w:rsid w:val="0010664C"/>
    <w:rsid w:val="00107971"/>
    <w:rsid w:val="0011152B"/>
    <w:rsid w:val="00117004"/>
    <w:rsid w:val="0012060D"/>
    <w:rsid w:val="001273A3"/>
    <w:rsid w:val="0013088A"/>
    <w:rsid w:val="00134C7D"/>
    <w:rsid w:val="00143860"/>
    <w:rsid w:val="0014521C"/>
    <w:rsid w:val="00145800"/>
    <w:rsid w:val="00145E66"/>
    <w:rsid w:val="001465CC"/>
    <w:rsid w:val="00151087"/>
    <w:rsid w:val="001553C0"/>
    <w:rsid w:val="001574A4"/>
    <w:rsid w:val="00160445"/>
    <w:rsid w:val="0016050D"/>
    <w:rsid w:val="00160824"/>
    <w:rsid w:val="00161C20"/>
    <w:rsid w:val="00161ED8"/>
    <w:rsid w:val="001624C3"/>
    <w:rsid w:val="00162B85"/>
    <w:rsid w:val="001645B5"/>
    <w:rsid w:val="001654FA"/>
    <w:rsid w:val="00165AB8"/>
    <w:rsid w:val="00165CF4"/>
    <w:rsid w:val="00170E4B"/>
    <w:rsid w:val="00172D7F"/>
    <w:rsid w:val="00175C2D"/>
    <w:rsid w:val="00176303"/>
    <w:rsid w:val="00180235"/>
    <w:rsid w:val="00182199"/>
    <w:rsid w:val="0018468A"/>
    <w:rsid w:val="00186009"/>
    <w:rsid w:val="00195516"/>
    <w:rsid w:val="00197BAB"/>
    <w:rsid w:val="001A3C5C"/>
    <w:rsid w:val="001A75D9"/>
    <w:rsid w:val="001B01ED"/>
    <w:rsid w:val="001C2B94"/>
    <w:rsid w:val="001C6D26"/>
    <w:rsid w:val="001D3222"/>
    <w:rsid w:val="001D6650"/>
    <w:rsid w:val="001E4B39"/>
    <w:rsid w:val="001F5785"/>
    <w:rsid w:val="001F6CEF"/>
    <w:rsid w:val="00200307"/>
    <w:rsid w:val="00203887"/>
    <w:rsid w:val="0021168C"/>
    <w:rsid w:val="002153FD"/>
    <w:rsid w:val="00217034"/>
    <w:rsid w:val="00217CC2"/>
    <w:rsid w:val="002234A9"/>
    <w:rsid w:val="00226423"/>
    <w:rsid w:val="002273CA"/>
    <w:rsid w:val="00227792"/>
    <w:rsid w:val="00234020"/>
    <w:rsid w:val="00234111"/>
    <w:rsid w:val="0023422F"/>
    <w:rsid w:val="002439EB"/>
    <w:rsid w:val="00246D97"/>
    <w:rsid w:val="00252BD5"/>
    <w:rsid w:val="00256419"/>
    <w:rsid w:val="00256B38"/>
    <w:rsid w:val="00256F04"/>
    <w:rsid w:val="00266D60"/>
    <w:rsid w:val="0027136D"/>
    <w:rsid w:val="00275EE4"/>
    <w:rsid w:val="00277E0B"/>
    <w:rsid w:val="00280A53"/>
    <w:rsid w:val="00281074"/>
    <w:rsid w:val="00282EDE"/>
    <w:rsid w:val="00292B10"/>
    <w:rsid w:val="002A0676"/>
    <w:rsid w:val="002A0C8C"/>
    <w:rsid w:val="002A2EE5"/>
    <w:rsid w:val="002A3BED"/>
    <w:rsid w:val="002A4907"/>
    <w:rsid w:val="002A59A9"/>
    <w:rsid w:val="002A5E12"/>
    <w:rsid w:val="002B1E83"/>
    <w:rsid w:val="002C6335"/>
    <w:rsid w:val="002D0C49"/>
    <w:rsid w:val="002D1B52"/>
    <w:rsid w:val="002D5204"/>
    <w:rsid w:val="002D5D57"/>
    <w:rsid w:val="002D60B0"/>
    <w:rsid w:val="002E1D8C"/>
    <w:rsid w:val="002E44DA"/>
    <w:rsid w:val="002E751D"/>
    <w:rsid w:val="002F0076"/>
    <w:rsid w:val="002F410D"/>
    <w:rsid w:val="002F5410"/>
    <w:rsid w:val="002F69FB"/>
    <w:rsid w:val="00302930"/>
    <w:rsid w:val="00303850"/>
    <w:rsid w:val="00306AC0"/>
    <w:rsid w:val="003110DB"/>
    <w:rsid w:val="00311CA6"/>
    <w:rsid w:val="00314B90"/>
    <w:rsid w:val="00321E37"/>
    <w:rsid w:val="0032241E"/>
    <w:rsid w:val="003224BE"/>
    <w:rsid w:val="0032392D"/>
    <w:rsid w:val="00326966"/>
    <w:rsid w:val="00332C03"/>
    <w:rsid w:val="0033466D"/>
    <w:rsid w:val="003364E6"/>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700"/>
    <w:rsid w:val="00376186"/>
    <w:rsid w:val="00376DD4"/>
    <w:rsid w:val="00391069"/>
    <w:rsid w:val="00392B05"/>
    <w:rsid w:val="00396ECC"/>
    <w:rsid w:val="003B1B4E"/>
    <w:rsid w:val="003B5A81"/>
    <w:rsid w:val="003B640B"/>
    <w:rsid w:val="003B6DC8"/>
    <w:rsid w:val="003C1009"/>
    <w:rsid w:val="003C1FC5"/>
    <w:rsid w:val="003C2662"/>
    <w:rsid w:val="003C4372"/>
    <w:rsid w:val="003C61AC"/>
    <w:rsid w:val="003C7B01"/>
    <w:rsid w:val="003D0869"/>
    <w:rsid w:val="003D08FF"/>
    <w:rsid w:val="003D2EF9"/>
    <w:rsid w:val="003D59EF"/>
    <w:rsid w:val="003D6B45"/>
    <w:rsid w:val="003D75A4"/>
    <w:rsid w:val="003D7EA1"/>
    <w:rsid w:val="003E0435"/>
    <w:rsid w:val="003E1F9E"/>
    <w:rsid w:val="003E4FF7"/>
    <w:rsid w:val="003E5FCD"/>
    <w:rsid w:val="003F30DB"/>
    <w:rsid w:val="003F4789"/>
    <w:rsid w:val="0040067E"/>
    <w:rsid w:val="00402976"/>
    <w:rsid w:val="00402AC4"/>
    <w:rsid w:val="00403682"/>
    <w:rsid w:val="00403D65"/>
    <w:rsid w:val="00405D1A"/>
    <w:rsid w:val="00410B57"/>
    <w:rsid w:val="004124E5"/>
    <w:rsid w:val="004145D9"/>
    <w:rsid w:val="00416FC3"/>
    <w:rsid w:val="00417FCB"/>
    <w:rsid w:val="00423003"/>
    <w:rsid w:val="00423163"/>
    <w:rsid w:val="00423A58"/>
    <w:rsid w:val="00425045"/>
    <w:rsid w:val="0042577B"/>
    <w:rsid w:val="00433816"/>
    <w:rsid w:val="00440A78"/>
    <w:rsid w:val="00445BF7"/>
    <w:rsid w:val="00447722"/>
    <w:rsid w:val="00451181"/>
    <w:rsid w:val="00452DB6"/>
    <w:rsid w:val="004577A9"/>
    <w:rsid w:val="004628BA"/>
    <w:rsid w:val="004642D5"/>
    <w:rsid w:val="00467F6F"/>
    <w:rsid w:val="004708D1"/>
    <w:rsid w:val="00471B00"/>
    <w:rsid w:val="00474BBC"/>
    <w:rsid w:val="0048016C"/>
    <w:rsid w:val="004836EA"/>
    <w:rsid w:val="0048455F"/>
    <w:rsid w:val="004849B1"/>
    <w:rsid w:val="00485ECA"/>
    <w:rsid w:val="00491A15"/>
    <w:rsid w:val="004929C8"/>
    <w:rsid w:val="004A01B8"/>
    <w:rsid w:val="004A28E1"/>
    <w:rsid w:val="004A4BA1"/>
    <w:rsid w:val="004B0401"/>
    <w:rsid w:val="004B4253"/>
    <w:rsid w:val="004B4B2C"/>
    <w:rsid w:val="004B64EC"/>
    <w:rsid w:val="004B6BDB"/>
    <w:rsid w:val="004D1F3B"/>
    <w:rsid w:val="004D3CB7"/>
    <w:rsid w:val="004D3FB6"/>
    <w:rsid w:val="004D4888"/>
    <w:rsid w:val="004D5CD2"/>
    <w:rsid w:val="004E11E2"/>
    <w:rsid w:val="004E375D"/>
    <w:rsid w:val="004E691B"/>
    <w:rsid w:val="004F0FB3"/>
    <w:rsid w:val="004F3A80"/>
    <w:rsid w:val="004F484F"/>
    <w:rsid w:val="004F7C2C"/>
    <w:rsid w:val="005021C8"/>
    <w:rsid w:val="00504BC1"/>
    <w:rsid w:val="005071A2"/>
    <w:rsid w:val="005100F6"/>
    <w:rsid w:val="0051078A"/>
    <w:rsid w:val="00510914"/>
    <w:rsid w:val="005128FC"/>
    <w:rsid w:val="005132F2"/>
    <w:rsid w:val="00514F76"/>
    <w:rsid w:val="00515F2A"/>
    <w:rsid w:val="00527B5C"/>
    <w:rsid w:val="00530D34"/>
    <w:rsid w:val="00531CD9"/>
    <w:rsid w:val="005327F9"/>
    <w:rsid w:val="00532B92"/>
    <w:rsid w:val="00534120"/>
    <w:rsid w:val="00543023"/>
    <w:rsid w:val="00543E06"/>
    <w:rsid w:val="00554B8F"/>
    <w:rsid w:val="00560721"/>
    <w:rsid w:val="00563AA9"/>
    <w:rsid w:val="005647C7"/>
    <w:rsid w:val="00566D6A"/>
    <w:rsid w:val="00567043"/>
    <w:rsid w:val="005709C2"/>
    <w:rsid w:val="00570BC2"/>
    <w:rsid w:val="00575CFA"/>
    <w:rsid w:val="00576377"/>
    <w:rsid w:val="0057702F"/>
    <w:rsid w:val="00577A68"/>
    <w:rsid w:val="00577B5B"/>
    <w:rsid w:val="00580D26"/>
    <w:rsid w:val="00583486"/>
    <w:rsid w:val="00584F2F"/>
    <w:rsid w:val="00585881"/>
    <w:rsid w:val="00585F50"/>
    <w:rsid w:val="00586B27"/>
    <w:rsid w:val="00591B78"/>
    <w:rsid w:val="00593CCB"/>
    <w:rsid w:val="00593D49"/>
    <w:rsid w:val="00594383"/>
    <w:rsid w:val="00597C7A"/>
    <w:rsid w:val="005A1C16"/>
    <w:rsid w:val="005A450E"/>
    <w:rsid w:val="005A722B"/>
    <w:rsid w:val="005B0678"/>
    <w:rsid w:val="005B3EEA"/>
    <w:rsid w:val="005B7426"/>
    <w:rsid w:val="005B7CDD"/>
    <w:rsid w:val="005C0747"/>
    <w:rsid w:val="005C3BCD"/>
    <w:rsid w:val="005D0E0B"/>
    <w:rsid w:val="005D18C5"/>
    <w:rsid w:val="005D3B22"/>
    <w:rsid w:val="005D4508"/>
    <w:rsid w:val="005D7CFB"/>
    <w:rsid w:val="005E2AF9"/>
    <w:rsid w:val="00600235"/>
    <w:rsid w:val="0060161B"/>
    <w:rsid w:val="00602128"/>
    <w:rsid w:val="00603EDD"/>
    <w:rsid w:val="00606743"/>
    <w:rsid w:val="006079EC"/>
    <w:rsid w:val="006100E9"/>
    <w:rsid w:val="00610ADB"/>
    <w:rsid w:val="006122AE"/>
    <w:rsid w:val="00613428"/>
    <w:rsid w:val="00614A30"/>
    <w:rsid w:val="00614A5E"/>
    <w:rsid w:val="00620BFA"/>
    <w:rsid w:val="006244C7"/>
    <w:rsid w:val="00631A3E"/>
    <w:rsid w:val="00633B7D"/>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16F0"/>
    <w:rsid w:val="006A1809"/>
    <w:rsid w:val="006A20A1"/>
    <w:rsid w:val="006A268F"/>
    <w:rsid w:val="006A42A4"/>
    <w:rsid w:val="006A7603"/>
    <w:rsid w:val="006C0E82"/>
    <w:rsid w:val="006C4117"/>
    <w:rsid w:val="006C74F4"/>
    <w:rsid w:val="006C7ACD"/>
    <w:rsid w:val="006D4142"/>
    <w:rsid w:val="006D446D"/>
    <w:rsid w:val="006D68DA"/>
    <w:rsid w:val="006E304F"/>
    <w:rsid w:val="006E32E0"/>
    <w:rsid w:val="006E5523"/>
    <w:rsid w:val="006F189E"/>
    <w:rsid w:val="006F2E72"/>
    <w:rsid w:val="006F6D65"/>
    <w:rsid w:val="00701AA0"/>
    <w:rsid w:val="00701EF1"/>
    <w:rsid w:val="00704629"/>
    <w:rsid w:val="00706936"/>
    <w:rsid w:val="00711291"/>
    <w:rsid w:val="00711D79"/>
    <w:rsid w:val="00714730"/>
    <w:rsid w:val="00715F75"/>
    <w:rsid w:val="00716DF9"/>
    <w:rsid w:val="007238FF"/>
    <w:rsid w:val="0072569B"/>
    <w:rsid w:val="00725C30"/>
    <w:rsid w:val="00727F6A"/>
    <w:rsid w:val="0073078F"/>
    <w:rsid w:val="007310C8"/>
    <w:rsid w:val="007316E5"/>
    <w:rsid w:val="00735AFA"/>
    <w:rsid w:val="00736B0D"/>
    <w:rsid w:val="00737B51"/>
    <w:rsid w:val="00740C4B"/>
    <w:rsid w:val="00742D4B"/>
    <w:rsid w:val="00744F0F"/>
    <w:rsid w:val="0074589B"/>
    <w:rsid w:val="00750265"/>
    <w:rsid w:val="00750500"/>
    <w:rsid w:val="00750FDE"/>
    <w:rsid w:val="00751AD5"/>
    <w:rsid w:val="007537E2"/>
    <w:rsid w:val="007544D4"/>
    <w:rsid w:val="00754C1D"/>
    <w:rsid w:val="00762B56"/>
    <w:rsid w:val="00763DBB"/>
    <w:rsid w:val="007654AB"/>
    <w:rsid w:val="00765E89"/>
    <w:rsid w:val="00767528"/>
    <w:rsid w:val="00772484"/>
    <w:rsid w:val="007809A2"/>
    <w:rsid w:val="00781144"/>
    <w:rsid w:val="007829C1"/>
    <w:rsid w:val="007848ED"/>
    <w:rsid w:val="007864FA"/>
    <w:rsid w:val="0078711F"/>
    <w:rsid w:val="0078769E"/>
    <w:rsid w:val="007926DE"/>
    <w:rsid w:val="00793809"/>
    <w:rsid w:val="00794210"/>
    <w:rsid w:val="007A22D0"/>
    <w:rsid w:val="007A39CC"/>
    <w:rsid w:val="007A47BF"/>
    <w:rsid w:val="007A6696"/>
    <w:rsid w:val="007A6BEC"/>
    <w:rsid w:val="007B33A8"/>
    <w:rsid w:val="007B3D18"/>
    <w:rsid w:val="007B5233"/>
    <w:rsid w:val="007B65D7"/>
    <w:rsid w:val="007C1DCD"/>
    <w:rsid w:val="007C2637"/>
    <w:rsid w:val="007C3A42"/>
    <w:rsid w:val="007C5F07"/>
    <w:rsid w:val="007C7ED8"/>
    <w:rsid w:val="007D1839"/>
    <w:rsid w:val="007D31AF"/>
    <w:rsid w:val="007E05D4"/>
    <w:rsid w:val="007E4370"/>
    <w:rsid w:val="007E5789"/>
    <w:rsid w:val="007E7E65"/>
    <w:rsid w:val="007F767C"/>
    <w:rsid w:val="00800C5D"/>
    <w:rsid w:val="00801B32"/>
    <w:rsid w:val="00806E2E"/>
    <w:rsid w:val="008112F6"/>
    <w:rsid w:val="00811D37"/>
    <w:rsid w:val="008159EE"/>
    <w:rsid w:val="0081779B"/>
    <w:rsid w:val="00821734"/>
    <w:rsid w:val="00821FD9"/>
    <w:rsid w:val="008241A1"/>
    <w:rsid w:val="00824E4A"/>
    <w:rsid w:val="00825350"/>
    <w:rsid w:val="008308C2"/>
    <w:rsid w:val="008329DD"/>
    <w:rsid w:val="0083302F"/>
    <w:rsid w:val="008349E7"/>
    <w:rsid w:val="00834F94"/>
    <w:rsid w:val="00835926"/>
    <w:rsid w:val="0084160D"/>
    <w:rsid w:val="00843BFB"/>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74F07"/>
    <w:rsid w:val="00880250"/>
    <w:rsid w:val="0088044F"/>
    <w:rsid w:val="00880C3D"/>
    <w:rsid w:val="00881FD9"/>
    <w:rsid w:val="00882DEB"/>
    <w:rsid w:val="008831EB"/>
    <w:rsid w:val="00885040"/>
    <w:rsid w:val="00886638"/>
    <w:rsid w:val="0088738D"/>
    <w:rsid w:val="00887D77"/>
    <w:rsid w:val="008947F2"/>
    <w:rsid w:val="008A09E7"/>
    <w:rsid w:val="008A1731"/>
    <w:rsid w:val="008A29EB"/>
    <w:rsid w:val="008A4AE4"/>
    <w:rsid w:val="008A6DB9"/>
    <w:rsid w:val="008A783A"/>
    <w:rsid w:val="008B035E"/>
    <w:rsid w:val="008B0E8B"/>
    <w:rsid w:val="008B51BB"/>
    <w:rsid w:val="008C2304"/>
    <w:rsid w:val="008C3733"/>
    <w:rsid w:val="008C4576"/>
    <w:rsid w:val="008C6933"/>
    <w:rsid w:val="008D191D"/>
    <w:rsid w:val="008D5709"/>
    <w:rsid w:val="008E0EB2"/>
    <w:rsid w:val="008E3EF4"/>
    <w:rsid w:val="008E4D3F"/>
    <w:rsid w:val="008E661A"/>
    <w:rsid w:val="008F298E"/>
    <w:rsid w:val="008F43AA"/>
    <w:rsid w:val="008F544D"/>
    <w:rsid w:val="008F5D5D"/>
    <w:rsid w:val="008F6D10"/>
    <w:rsid w:val="0090079A"/>
    <w:rsid w:val="009011D4"/>
    <w:rsid w:val="00901D12"/>
    <w:rsid w:val="00906711"/>
    <w:rsid w:val="00906FA3"/>
    <w:rsid w:val="009071B9"/>
    <w:rsid w:val="00910EE8"/>
    <w:rsid w:val="009146EA"/>
    <w:rsid w:val="00914890"/>
    <w:rsid w:val="00922D53"/>
    <w:rsid w:val="00927C23"/>
    <w:rsid w:val="00930868"/>
    <w:rsid w:val="009316EB"/>
    <w:rsid w:val="0093515B"/>
    <w:rsid w:val="00936F3D"/>
    <w:rsid w:val="00940B47"/>
    <w:rsid w:val="00941426"/>
    <w:rsid w:val="00941754"/>
    <w:rsid w:val="00941C00"/>
    <w:rsid w:val="009453C1"/>
    <w:rsid w:val="00947AE3"/>
    <w:rsid w:val="00950384"/>
    <w:rsid w:val="0095133D"/>
    <w:rsid w:val="00951F96"/>
    <w:rsid w:val="00955DAD"/>
    <w:rsid w:val="00961FED"/>
    <w:rsid w:val="00965781"/>
    <w:rsid w:val="00967C1C"/>
    <w:rsid w:val="0097521F"/>
    <w:rsid w:val="00975558"/>
    <w:rsid w:val="00975B7D"/>
    <w:rsid w:val="009763BD"/>
    <w:rsid w:val="00977C7B"/>
    <w:rsid w:val="00977CE1"/>
    <w:rsid w:val="00984DA0"/>
    <w:rsid w:val="00986057"/>
    <w:rsid w:val="00991613"/>
    <w:rsid w:val="0099208F"/>
    <w:rsid w:val="009921F2"/>
    <w:rsid w:val="0099407A"/>
    <w:rsid w:val="00996E0A"/>
    <w:rsid w:val="009976DD"/>
    <w:rsid w:val="009A0140"/>
    <w:rsid w:val="009A09A6"/>
    <w:rsid w:val="009A0C9A"/>
    <w:rsid w:val="009A323B"/>
    <w:rsid w:val="009A4D4F"/>
    <w:rsid w:val="009A5677"/>
    <w:rsid w:val="009B1957"/>
    <w:rsid w:val="009B3CD1"/>
    <w:rsid w:val="009C0571"/>
    <w:rsid w:val="009C29B1"/>
    <w:rsid w:val="009C4981"/>
    <w:rsid w:val="009C4ABA"/>
    <w:rsid w:val="009C4C5F"/>
    <w:rsid w:val="009C53F3"/>
    <w:rsid w:val="009D1F06"/>
    <w:rsid w:val="009D368C"/>
    <w:rsid w:val="009D4125"/>
    <w:rsid w:val="009E013D"/>
    <w:rsid w:val="009E0AC6"/>
    <w:rsid w:val="009E52AD"/>
    <w:rsid w:val="009E67B2"/>
    <w:rsid w:val="009F3E80"/>
    <w:rsid w:val="009F5E75"/>
    <w:rsid w:val="009F63DC"/>
    <w:rsid w:val="009F77D2"/>
    <w:rsid w:val="00A04018"/>
    <w:rsid w:val="00A0550C"/>
    <w:rsid w:val="00A05CA6"/>
    <w:rsid w:val="00A102D0"/>
    <w:rsid w:val="00A136DC"/>
    <w:rsid w:val="00A149C0"/>
    <w:rsid w:val="00A158D9"/>
    <w:rsid w:val="00A166D5"/>
    <w:rsid w:val="00A24CF9"/>
    <w:rsid w:val="00A36249"/>
    <w:rsid w:val="00A427FE"/>
    <w:rsid w:val="00A43AA1"/>
    <w:rsid w:val="00A4519A"/>
    <w:rsid w:val="00A469F7"/>
    <w:rsid w:val="00A47CD5"/>
    <w:rsid w:val="00A5310B"/>
    <w:rsid w:val="00A67DEE"/>
    <w:rsid w:val="00A70581"/>
    <w:rsid w:val="00A753C8"/>
    <w:rsid w:val="00A83D56"/>
    <w:rsid w:val="00A83EB5"/>
    <w:rsid w:val="00A87F24"/>
    <w:rsid w:val="00A97B91"/>
    <w:rsid w:val="00AA03C9"/>
    <w:rsid w:val="00AA0F64"/>
    <w:rsid w:val="00AA1B10"/>
    <w:rsid w:val="00AA337E"/>
    <w:rsid w:val="00AA3AF1"/>
    <w:rsid w:val="00AA3D45"/>
    <w:rsid w:val="00AA6982"/>
    <w:rsid w:val="00AA7363"/>
    <w:rsid w:val="00AA7E81"/>
    <w:rsid w:val="00AB173C"/>
    <w:rsid w:val="00AB177C"/>
    <w:rsid w:val="00AB1F66"/>
    <w:rsid w:val="00AB2C7C"/>
    <w:rsid w:val="00AB2D17"/>
    <w:rsid w:val="00AC79E7"/>
    <w:rsid w:val="00AD06BF"/>
    <w:rsid w:val="00AD074D"/>
    <w:rsid w:val="00AD143C"/>
    <w:rsid w:val="00AD2556"/>
    <w:rsid w:val="00AD4E85"/>
    <w:rsid w:val="00AD50AE"/>
    <w:rsid w:val="00AD6EA0"/>
    <w:rsid w:val="00AE0630"/>
    <w:rsid w:val="00AE29F1"/>
    <w:rsid w:val="00AE517B"/>
    <w:rsid w:val="00AF7676"/>
    <w:rsid w:val="00AF7C69"/>
    <w:rsid w:val="00AF7E81"/>
    <w:rsid w:val="00B004CA"/>
    <w:rsid w:val="00B00A5E"/>
    <w:rsid w:val="00B04771"/>
    <w:rsid w:val="00B11044"/>
    <w:rsid w:val="00B138AD"/>
    <w:rsid w:val="00B140A4"/>
    <w:rsid w:val="00B21994"/>
    <w:rsid w:val="00B254C3"/>
    <w:rsid w:val="00B25590"/>
    <w:rsid w:val="00B308FE"/>
    <w:rsid w:val="00B32016"/>
    <w:rsid w:val="00B367D2"/>
    <w:rsid w:val="00B37300"/>
    <w:rsid w:val="00B41879"/>
    <w:rsid w:val="00B41E9B"/>
    <w:rsid w:val="00B43397"/>
    <w:rsid w:val="00B444C7"/>
    <w:rsid w:val="00B463FA"/>
    <w:rsid w:val="00B46761"/>
    <w:rsid w:val="00B470C6"/>
    <w:rsid w:val="00B47DBC"/>
    <w:rsid w:val="00B5028C"/>
    <w:rsid w:val="00B6008C"/>
    <w:rsid w:val="00B607F0"/>
    <w:rsid w:val="00B61495"/>
    <w:rsid w:val="00B661D7"/>
    <w:rsid w:val="00B667B2"/>
    <w:rsid w:val="00B6706C"/>
    <w:rsid w:val="00B713F9"/>
    <w:rsid w:val="00B725E5"/>
    <w:rsid w:val="00B73784"/>
    <w:rsid w:val="00B75D53"/>
    <w:rsid w:val="00B778E4"/>
    <w:rsid w:val="00B811B1"/>
    <w:rsid w:val="00B82B47"/>
    <w:rsid w:val="00B83090"/>
    <w:rsid w:val="00B83F9C"/>
    <w:rsid w:val="00B84AAD"/>
    <w:rsid w:val="00B859DB"/>
    <w:rsid w:val="00B85A4B"/>
    <w:rsid w:val="00B86209"/>
    <w:rsid w:val="00B8745A"/>
    <w:rsid w:val="00B92868"/>
    <w:rsid w:val="00B95270"/>
    <w:rsid w:val="00B959D1"/>
    <w:rsid w:val="00BA1A0C"/>
    <w:rsid w:val="00BA4FCE"/>
    <w:rsid w:val="00BA69AD"/>
    <w:rsid w:val="00BB1AC6"/>
    <w:rsid w:val="00BB52EE"/>
    <w:rsid w:val="00BC115A"/>
    <w:rsid w:val="00BC2D41"/>
    <w:rsid w:val="00BD48FE"/>
    <w:rsid w:val="00BD5063"/>
    <w:rsid w:val="00BE02B4"/>
    <w:rsid w:val="00BE38C8"/>
    <w:rsid w:val="00BE7AD9"/>
    <w:rsid w:val="00BF1EB7"/>
    <w:rsid w:val="00BF2C5A"/>
    <w:rsid w:val="00BF55EC"/>
    <w:rsid w:val="00C033C1"/>
    <w:rsid w:val="00C03950"/>
    <w:rsid w:val="00C0630C"/>
    <w:rsid w:val="00C13654"/>
    <w:rsid w:val="00C147AD"/>
    <w:rsid w:val="00C206A5"/>
    <w:rsid w:val="00C20CE6"/>
    <w:rsid w:val="00C23539"/>
    <w:rsid w:val="00C2394F"/>
    <w:rsid w:val="00C36612"/>
    <w:rsid w:val="00C36ED5"/>
    <w:rsid w:val="00C3721E"/>
    <w:rsid w:val="00C374A4"/>
    <w:rsid w:val="00C37EB4"/>
    <w:rsid w:val="00C41525"/>
    <w:rsid w:val="00C438B3"/>
    <w:rsid w:val="00C44C32"/>
    <w:rsid w:val="00C44E3B"/>
    <w:rsid w:val="00C54796"/>
    <w:rsid w:val="00C61BBF"/>
    <w:rsid w:val="00C64D97"/>
    <w:rsid w:val="00C65C2F"/>
    <w:rsid w:val="00C71D7C"/>
    <w:rsid w:val="00C7249F"/>
    <w:rsid w:val="00C77B53"/>
    <w:rsid w:val="00C8149F"/>
    <w:rsid w:val="00C81CB9"/>
    <w:rsid w:val="00C84D5B"/>
    <w:rsid w:val="00C84F82"/>
    <w:rsid w:val="00C91A3E"/>
    <w:rsid w:val="00C93BF9"/>
    <w:rsid w:val="00C946FE"/>
    <w:rsid w:val="00C96FD1"/>
    <w:rsid w:val="00CA1477"/>
    <w:rsid w:val="00CA3A42"/>
    <w:rsid w:val="00CA3A98"/>
    <w:rsid w:val="00CA4150"/>
    <w:rsid w:val="00CA5DF5"/>
    <w:rsid w:val="00CB14CE"/>
    <w:rsid w:val="00CB2A72"/>
    <w:rsid w:val="00CC3FEE"/>
    <w:rsid w:val="00CC439B"/>
    <w:rsid w:val="00CC7486"/>
    <w:rsid w:val="00CD252A"/>
    <w:rsid w:val="00CD380F"/>
    <w:rsid w:val="00CD4F2E"/>
    <w:rsid w:val="00CD6931"/>
    <w:rsid w:val="00CD7837"/>
    <w:rsid w:val="00CE61F4"/>
    <w:rsid w:val="00CE72D2"/>
    <w:rsid w:val="00CE7AA9"/>
    <w:rsid w:val="00CF08BF"/>
    <w:rsid w:val="00CF5A24"/>
    <w:rsid w:val="00CF6FF1"/>
    <w:rsid w:val="00D008F5"/>
    <w:rsid w:val="00D07039"/>
    <w:rsid w:val="00D10DAA"/>
    <w:rsid w:val="00D11D5A"/>
    <w:rsid w:val="00D13AE3"/>
    <w:rsid w:val="00D14883"/>
    <w:rsid w:val="00D149CA"/>
    <w:rsid w:val="00D17E7D"/>
    <w:rsid w:val="00D235F9"/>
    <w:rsid w:val="00D23E93"/>
    <w:rsid w:val="00D24FEC"/>
    <w:rsid w:val="00D25993"/>
    <w:rsid w:val="00D26547"/>
    <w:rsid w:val="00D3172E"/>
    <w:rsid w:val="00D335E9"/>
    <w:rsid w:val="00D3642C"/>
    <w:rsid w:val="00D41E05"/>
    <w:rsid w:val="00D448F9"/>
    <w:rsid w:val="00D44C10"/>
    <w:rsid w:val="00D44C9A"/>
    <w:rsid w:val="00D4529D"/>
    <w:rsid w:val="00D552FE"/>
    <w:rsid w:val="00D555EB"/>
    <w:rsid w:val="00D55A71"/>
    <w:rsid w:val="00D568FA"/>
    <w:rsid w:val="00D60044"/>
    <w:rsid w:val="00D60C86"/>
    <w:rsid w:val="00D65311"/>
    <w:rsid w:val="00D6611A"/>
    <w:rsid w:val="00D672E7"/>
    <w:rsid w:val="00D713C8"/>
    <w:rsid w:val="00D71B75"/>
    <w:rsid w:val="00D72124"/>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FAD"/>
    <w:rsid w:val="00DF0941"/>
    <w:rsid w:val="00DF41CE"/>
    <w:rsid w:val="00DF4890"/>
    <w:rsid w:val="00DF4D4F"/>
    <w:rsid w:val="00DF6735"/>
    <w:rsid w:val="00E02B61"/>
    <w:rsid w:val="00E03070"/>
    <w:rsid w:val="00E05DD5"/>
    <w:rsid w:val="00E06647"/>
    <w:rsid w:val="00E14BCB"/>
    <w:rsid w:val="00E15593"/>
    <w:rsid w:val="00E2245D"/>
    <w:rsid w:val="00E22480"/>
    <w:rsid w:val="00E2381D"/>
    <w:rsid w:val="00E24621"/>
    <w:rsid w:val="00E2463A"/>
    <w:rsid w:val="00E319D1"/>
    <w:rsid w:val="00E3221B"/>
    <w:rsid w:val="00E3386A"/>
    <w:rsid w:val="00E359FE"/>
    <w:rsid w:val="00E36C3B"/>
    <w:rsid w:val="00E47D1B"/>
    <w:rsid w:val="00E509F3"/>
    <w:rsid w:val="00E54302"/>
    <w:rsid w:val="00E54E10"/>
    <w:rsid w:val="00E57CF1"/>
    <w:rsid w:val="00E60116"/>
    <w:rsid w:val="00E633D3"/>
    <w:rsid w:val="00E648C4"/>
    <w:rsid w:val="00E73EEF"/>
    <w:rsid w:val="00E758A0"/>
    <w:rsid w:val="00E773E8"/>
    <w:rsid w:val="00E77C35"/>
    <w:rsid w:val="00E844AC"/>
    <w:rsid w:val="00E87471"/>
    <w:rsid w:val="00E9007C"/>
    <w:rsid w:val="00E94DBA"/>
    <w:rsid w:val="00E96B4B"/>
    <w:rsid w:val="00EA18CC"/>
    <w:rsid w:val="00EA1C70"/>
    <w:rsid w:val="00EA4B53"/>
    <w:rsid w:val="00EA627B"/>
    <w:rsid w:val="00EA6521"/>
    <w:rsid w:val="00EA6E32"/>
    <w:rsid w:val="00EB45EC"/>
    <w:rsid w:val="00EB4A1D"/>
    <w:rsid w:val="00EB771E"/>
    <w:rsid w:val="00EB7F5F"/>
    <w:rsid w:val="00EC0593"/>
    <w:rsid w:val="00EC43B7"/>
    <w:rsid w:val="00EC51AF"/>
    <w:rsid w:val="00ED4712"/>
    <w:rsid w:val="00ED4EA0"/>
    <w:rsid w:val="00ED699D"/>
    <w:rsid w:val="00EE1BDC"/>
    <w:rsid w:val="00EE1FFD"/>
    <w:rsid w:val="00EE4C2A"/>
    <w:rsid w:val="00EF0921"/>
    <w:rsid w:val="00EF0C86"/>
    <w:rsid w:val="00EF24FD"/>
    <w:rsid w:val="00EF6F0B"/>
    <w:rsid w:val="00F10929"/>
    <w:rsid w:val="00F10B99"/>
    <w:rsid w:val="00F12AB1"/>
    <w:rsid w:val="00F15FAF"/>
    <w:rsid w:val="00F160E2"/>
    <w:rsid w:val="00F214A8"/>
    <w:rsid w:val="00F225AF"/>
    <w:rsid w:val="00F230A2"/>
    <w:rsid w:val="00F243F5"/>
    <w:rsid w:val="00F27CE2"/>
    <w:rsid w:val="00F3120D"/>
    <w:rsid w:val="00F33DEC"/>
    <w:rsid w:val="00F361F8"/>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82874"/>
    <w:rsid w:val="00F82FFA"/>
    <w:rsid w:val="00F866E3"/>
    <w:rsid w:val="00F879AC"/>
    <w:rsid w:val="00F908BA"/>
    <w:rsid w:val="00F9102B"/>
    <w:rsid w:val="00F91A26"/>
    <w:rsid w:val="00F91FF3"/>
    <w:rsid w:val="00F94C8A"/>
    <w:rsid w:val="00F9794C"/>
    <w:rsid w:val="00F97E70"/>
    <w:rsid w:val="00FA0BAA"/>
    <w:rsid w:val="00FA1BF4"/>
    <w:rsid w:val="00FA25B6"/>
    <w:rsid w:val="00FA5B5C"/>
    <w:rsid w:val="00FA5EDC"/>
    <w:rsid w:val="00FB5824"/>
    <w:rsid w:val="00FC214A"/>
    <w:rsid w:val="00FC6E7D"/>
    <w:rsid w:val="00FC73EF"/>
    <w:rsid w:val="00FD169A"/>
    <w:rsid w:val="00FD2649"/>
    <w:rsid w:val="00FD28D0"/>
    <w:rsid w:val="00FD45C9"/>
    <w:rsid w:val="00FD4689"/>
    <w:rsid w:val="00FE0067"/>
    <w:rsid w:val="00FE0A33"/>
    <w:rsid w:val="00FE1601"/>
    <w:rsid w:val="00FE37C8"/>
    <w:rsid w:val="00FE3863"/>
    <w:rsid w:val="00FE5218"/>
    <w:rsid w:val="00FE7078"/>
    <w:rsid w:val="00FF26FB"/>
    <w:rsid w:val="00FF469B"/>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F2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43BFB"/>
    <w:pPr>
      <w:spacing w:before="0" w:after="0"/>
    </w:pPr>
    <w:rPr>
      <w:rFonts w:ascii="Arial" w:hAnsi="Arial"/>
      <w:color w:val="000000" w:themeColor="text1"/>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F908BA"/>
    <w:rPr>
      <w:sz w:val="16"/>
      <w:szCs w:val="16"/>
    </w:rPr>
  </w:style>
  <w:style w:type="paragraph" w:styleId="CommentText">
    <w:name w:val="annotation text"/>
    <w:basedOn w:val="Normal"/>
    <w:link w:val="CommentTextChar"/>
    <w:rsid w:val="00F908BA"/>
    <w:rPr>
      <w:sz w:val="20"/>
      <w:szCs w:val="20"/>
    </w:rPr>
  </w:style>
  <w:style w:type="character" w:customStyle="1" w:styleId="CommentTextChar">
    <w:name w:val="Comment Text Char"/>
    <w:basedOn w:val="DefaultParagraphFont"/>
    <w:link w:val="CommentText"/>
    <w:rsid w:val="00F908BA"/>
  </w:style>
  <w:style w:type="paragraph" w:styleId="CommentSubject">
    <w:name w:val="annotation subject"/>
    <w:basedOn w:val="CommentText"/>
    <w:next w:val="CommentText"/>
    <w:link w:val="CommentSubjectChar"/>
    <w:rsid w:val="00F908BA"/>
    <w:rPr>
      <w:b/>
      <w:bCs/>
    </w:rPr>
  </w:style>
  <w:style w:type="character" w:customStyle="1" w:styleId="CommentSubjectChar">
    <w:name w:val="Comment Subject Char"/>
    <w:basedOn w:val="CommentTextChar"/>
    <w:link w:val="CommentSubject"/>
    <w:rsid w:val="00F90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4.xml><?xml version="1.0" encoding="utf-8"?>
<ds:datastoreItem xmlns:ds="http://schemas.openxmlformats.org/officeDocument/2006/customXml" ds:itemID="{8E43C111-2E65-4BD0-8F94-550E8C66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Template>
  <TotalTime>0</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es_5_3_1_rn</vt:lpstr>
    </vt:vector>
  </TitlesOfParts>
  <Manager/>
  <Company/>
  <LinksUpToDate>false</LinksUpToDate>
  <CharactersWithSpaces>6527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es_5_3_1_rn</dc:title>
  <dc:subject>Release Notes</dc:subject>
  <dc:creator/>
  <cp:lastModifiedBy/>
  <cp:revision>1</cp:revision>
  <dcterms:created xsi:type="dcterms:W3CDTF">2018-09-05T18:34:00Z</dcterms:created>
  <dcterms:modified xsi:type="dcterms:W3CDTF">2018-09-10T17:04:00Z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