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1F" w:rsidRPr="00D94562" w:rsidRDefault="00E06C1F" w:rsidP="00CF32CB">
      <w:pPr>
        <w:pStyle w:val="Title"/>
      </w:pPr>
      <w:bookmarkStart w:id="0" w:name="_Toc186420068"/>
      <w:bookmarkStart w:id="1" w:name="_GoBack"/>
      <w:bookmarkEnd w:id="1"/>
      <w:r w:rsidRPr="00D94562">
        <w:t xml:space="preserve">VistA System Monitor (VSM) </w:t>
      </w:r>
      <w:r w:rsidR="00F9551C">
        <w:t>2</w:t>
      </w:r>
      <w:r w:rsidRPr="00D94562">
        <w:t>.0</w:t>
      </w:r>
    </w:p>
    <w:p w:rsidR="00E06C1F" w:rsidRPr="00D94562" w:rsidRDefault="00E06C1F" w:rsidP="00CF32CB">
      <w:pPr>
        <w:pStyle w:val="Title"/>
      </w:pPr>
      <w:r w:rsidRPr="00D94562">
        <w:t>User Manual</w:t>
      </w:r>
    </w:p>
    <w:p w:rsidR="00E06C1F" w:rsidRPr="00D94562" w:rsidRDefault="00E06C1F" w:rsidP="00E06C1F">
      <w:pPr>
        <w:pStyle w:val="VASeal"/>
      </w:pPr>
      <w:r w:rsidRPr="00D94562">
        <w:rPr>
          <w:noProof/>
          <w:lang w:eastAsia="en-US"/>
        </w:rPr>
        <w:drawing>
          <wp:inline distT="0" distB="0" distL="0" distR="0" wp14:anchorId="2BAB098A" wp14:editId="5B99B30C">
            <wp:extent cx="2466975" cy="2286000"/>
            <wp:effectExtent l="0" t="0" r="9525" b="0"/>
            <wp:docPr id="23" name="Picture 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E06C1F" w:rsidRPr="00D94562" w:rsidRDefault="009523AC" w:rsidP="00FA6568">
      <w:pPr>
        <w:pStyle w:val="Title2"/>
      </w:pPr>
      <w:r>
        <w:t>April 2018</w:t>
      </w:r>
    </w:p>
    <w:p w:rsidR="00E06C1F" w:rsidRPr="00D94562" w:rsidRDefault="00E06C1F" w:rsidP="00FA6568">
      <w:pPr>
        <w:pStyle w:val="Title2"/>
      </w:pPr>
    </w:p>
    <w:p w:rsidR="00E06C1F" w:rsidRPr="00D94562" w:rsidRDefault="00E06C1F" w:rsidP="00FA6568">
      <w:pPr>
        <w:pStyle w:val="Title2"/>
      </w:pPr>
      <w:r w:rsidRPr="00D94562">
        <w:t>Department of Veterans Affairs (VA)</w:t>
      </w:r>
    </w:p>
    <w:p w:rsidR="00E06C1F" w:rsidRPr="00D94562" w:rsidRDefault="00E06C1F" w:rsidP="00FA6568">
      <w:pPr>
        <w:pStyle w:val="Title2"/>
      </w:pPr>
      <w:r w:rsidRPr="00D94562">
        <w:t>Office of</w:t>
      </w:r>
      <w:r w:rsidR="009523AC">
        <w:t xml:space="preserve"> Information and Technology (OI</w:t>
      </w:r>
      <w:r w:rsidRPr="00D94562">
        <w:t>T)</w:t>
      </w:r>
    </w:p>
    <w:p w:rsidR="00E06C1F" w:rsidRPr="00D94562" w:rsidRDefault="009A4C89" w:rsidP="00FA6568">
      <w:pPr>
        <w:pStyle w:val="Title2"/>
      </w:pPr>
      <w:r w:rsidRPr="003941C2">
        <w:t xml:space="preserve">Enterprise </w:t>
      </w:r>
      <w:r>
        <w:t>Program Management Office</w:t>
      </w:r>
      <w:r w:rsidRPr="003941C2">
        <w:t xml:space="preserve"> (E</w:t>
      </w:r>
      <w:r>
        <w:t>PMO</w:t>
      </w:r>
      <w:r w:rsidRPr="003941C2">
        <w:t>)</w:t>
      </w:r>
    </w:p>
    <w:p w:rsidR="00E06C1F" w:rsidRPr="00D94562" w:rsidRDefault="00E06C1F" w:rsidP="00FA6568">
      <w:pPr>
        <w:pStyle w:val="Title2"/>
      </w:pPr>
      <w:r w:rsidRPr="00D94562">
        <w:t>Capacity and Performance Engineering (CPE)</w:t>
      </w:r>
    </w:p>
    <w:p w:rsidR="00E06C1F" w:rsidRPr="00D94562" w:rsidRDefault="00E06C1F" w:rsidP="00E06C1F">
      <w:pPr>
        <w:pStyle w:val="BodyText"/>
      </w:pPr>
    </w:p>
    <w:p w:rsidR="00E06C1F" w:rsidRPr="00D94562" w:rsidRDefault="00E06C1F" w:rsidP="00E06C1F">
      <w:pPr>
        <w:pStyle w:val="BodyText"/>
        <w:sectPr w:rsidR="00E06C1F" w:rsidRPr="00D94562" w:rsidSect="00E06C1F">
          <w:footerReference w:type="default" r:id="rId21"/>
          <w:pgSz w:w="12240" w:h="15840" w:code="1"/>
          <w:pgMar w:top="1440" w:right="1440" w:bottom="1440" w:left="1440" w:header="720" w:footer="720" w:gutter="0"/>
          <w:pgNumType w:fmt="lowerRoman" w:start="2"/>
          <w:cols w:space="720"/>
          <w:titlePg/>
          <w:docGrid w:linePitch="272"/>
        </w:sectPr>
      </w:pPr>
    </w:p>
    <w:p w:rsidR="00E06C1F" w:rsidRPr="00D94562" w:rsidRDefault="00E06C1F" w:rsidP="00E06C1F">
      <w:pPr>
        <w:pStyle w:val="HeadingFront-BackMatter"/>
      </w:pPr>
      <w:bookmarkStart w:id="2" w:name="revision_history"/>
      <w:bookmarkStart w:id="3" w:name="_Toc433120091"/>
      <w:bookmarkStart w:id="4" w:name="_Toc436814070"/>
      <w:bookmarkStart w:id="5" w:name="_Toc437583651"/>
      <w:bookmarkStart w:id="6" w:name="_Toc511633074"/>
      <w:r w:rsidRPr="00D94562">
        <w:lastRenderedPageBreak/>
        <w:t>Revision History</w:t>
      </w:r>
      <w:bookmarkEnd w:id="2"/>
      <w:bookmarkEnd w:id="3"/>
      <w:bookmarkEnd w:id="4"/>
      <w:bookmarkEnd w:id="5"/>
      <w:bookmarkEnd w:id="6"/>
    </w:p>
    <w:p w:rsidR="00E06C1F" w:rsidRPr="00D94562" w:rsidRDefault="00E06C1F" w:rsidP="00FA6568">
      <w:pPr>
        <w:pStyle w:val="BodyText6"/>
        <w:keepNext/>
        <w:keepLines/>
      </w:pPr>
      <w:r w:rsidRPr="00D94562">
        <w:fldChar w:fldCharType="begin"/>
      </w:r>
      <w:r w:rsidRPr="00D94562">
        <w:instrText xml:space="preserve"> XE “Revision History” </w:instrText>
      </w:r>
      <w:r w:rsidRPr="00D94562">
        <w:fldChar w:fldCharType="end"/>
      </w:r>
      <w:r w:rsidRPr="00D94562">
        <w:fldChar w:fldCharType="begin"/>
      </w:r>
      <w:r w:rsidRPr="00D94562">
        <w:instrText xml:space="preserve"> XE “History, Revisions to Documentation and Patches” </w:instrText>
      </w:r>
      <w:r w:rsidRPr="00D94562">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E06C1F" w:rsidRPr="00D94562" w:rsidTr="00E06C1F">
        <w:trPr>
          <w:tblHeader/>
        </w:trPr>
        <w:tc>
          <w:tcPr>
            <w:tcW w:w="1224" w:type="dxa"/>
            <w:shd w:val="pct12" w:color="auto" w:fill="auto"/>
          </w:tcPr>
          <w:p w:rsidR="00E06C1F" w:rsidRPr="00D94562" w:rsidRDefault="00E06C1F" w:rsidP="00E06C1F">
            <w:pPr>
              <w:pStyle w:val="TableHeading"/>
              <w:rPr>
                <w:u w:val="single"/>
              </w:rPr>
            </w:pPr>
            <w:bookmarkStart w:id="7" w:name="COL001_TBL001"/>
            <w:bookmarkEnd w:id="7"/>
            <w:r w:rsidRPr="00D94562">
              <w:t>Date</w:t>
            </w:r>
          </w:p>
        </w:tc>
        <w:tc>
          <w:tcPr>
            <w:tcW w:w="1080" w:type="dxa"/>
            <w:shd w:val="pct12" w:color="auto" w:fill="auto"/>
          </w:tcPr>
          <w:p w:rsidR="00E06C1F" w:rsidRPr="00D94562" w:rsidRDefault="00E06C1F" w:rsidP="00E06C1F">
            <w:pPr>
              <w:pStyle w:val="TableHeading"/>
              <w:rPr>
                <w:u w:val="single"/>
              </w:rPr>
            </w:pPr>
            <w:r w:rsidRPr="00D94562">
              <w:t>Revision</w:t>
            </w:r>
          </w:p>
        </w:tc>
        <w:tc>
          <w:tcPr>
            <w:tcW w:w="4230" w:type="dxa"/>
            <w:shd w:val="pct12" w:color="auto" w:fill="auto"/>
          </w:tcPr>
          <w:p w:rsidR="00E06C1F" w:rsidRPr="00D94562" w:rsidRDefault="00E06C1F" w:rsidP="00E06C1F">
            <w:pPr>
              <w:pStyle w:val="TableHeading"/>
              <w:rPr>
                <w:u w:val="single"/>
              </w:rPr>
            </w:pPr>
            <w:r w:rsidRPr="00D94562">
              <w:t>Description</w:t>
            </w:r>
          </w:p>
        </w:tc>
        <w:tc>
          <w:tcPr>
            <w:tcW w:w="2790" w:type="dxa"/>
            <w:shd w:val="pct12" w:color="auto" w:fill="auto"/>
          </w:tcPr>
          <w:p w:rsidR="00E06C1F" w:rsidRPr="00D94562" w:rsidRDefault="00E06C1F" w:rsidP="00E06C1F">
            <w:pPr>
              <w:pStyle w:val="TableHeading"/>
              <w:rPr>
                <w:u w:val="single"/>
              </w:rPr>
            </w:pPr>
            <w:r w:rsidRPr="00D94562">
              <w:t>Author</w:t>
            </w:r>
          </w:p>
        </w:tc>
      </w:tr>
      <w:tr w:rsidR="00E06C1F" w:rsidRPr="00D94562" w:rsidTr="00E06C1F">
        <w:tc>
          <w:tcPr>
            <w:tcW w:w="1224" w:type="dxa"/>
          </w:tcPr>
          <w:p w:rsidR="00E06C1F" w:rsidRPr="00D94562" w:rsidRDefault="009523AC" w:rsidP="00E06C1F">
            <w:pPr>
              <w:pStyle w:val="TableText"/>
              <w:rPr>
                <w:rFonts w:cs="Arial"/>
              </w:rPr>
            </w:pPr>
            <w:r>
              <w:rPr>
                <w:rFonts w:cs="Arial"/>
                <w:bCs/>
              </w:rPr>
              <w:t>04</w:t>
            </w:r>
            <w:r w:rsidR="00FA6568">
              <w:rPr>
                <w:rFonts w:cs="Arial"/>
                <w:bCs/>
              </w:rPr>
              <w:t>/1</w:t>
            </w:r>
            <w:r>
              <w:rPr>
                <w:rFonts w:cs="Arial"/>
                <w:bCs/>
              </w:rPr>
              <w:t>6</w:t>
            </w:r>
            <w:r w:rsidR="00661C5F">
              <w:rPr>
                <w:rFonts w:cs="Arial"/>
                <w:bCs/>
              </w:rPr>
              <w:t>/201</w:t>
            </w:r>
            <w:r>
              <w:rPr>
                <w:rFonts w:cs="Arial"/>
                <w:bCs/>
              </w:rPr>
              <w:t>8</w:t>
            </w:r>
          </w:p>
        </w:tc>
        <w:tc>
          <w:tcPr>
            <w:tcW w:w="1080" w:type="dxa"/>
          </w:tcPr>
          <w:p w:rsidR="00E06C1F" w:rsidRPr="00D94562" w:rsidRDefault="00E06C1F" w:rsidP="00E06C1F">
            <w:pPr>
              <w:pStyle w:val="TableText"/>
              <w:rPr>
                <w:rFonts w:cs="Arial"/>
              </w:rPr>
            </w:pPr>
            <w:r w:rsidRPr="00D94562">
              <w:rPr>
                <w:rFonts w:cs="Arial"/>
              </w:rPr>
              <w:t>1.0</w:t>
            </w:r>
          </w:p>
        </w:tc>
        <w:tc>
          <w:tcPr>
            <w:tcW w:w="4230" w:type="dxa"/>
          </w:tcPr>
          <w:p w:rsidR="009523AC" w:rsidRDefault="00767230" w:rsidP="00E06C1F">
            <w:pPr>
              <w:pStyle w:val="TableText"/>
              <w:rPr>
                <w:rFonts w:cs="Arial"/>
                <w:bCs/>
              </w:rPr>
            </w:pPr>
            <w:r>
              <w:rPr>
                <w:rFonts w:cs="Arial"/>
                <w:bCs/>
              </w:rPr>
              <w:t xml:space="preserve">Initial </w:t>
            </w:r>
            <w:r w:rsidRPr="00B0428D">
              <w:t>VistA System Monitor (VSM)</w:t>
            </w:r>
            <w:r>
              <w:rPr>
                <w:rFonts w:cs="Arial"/>
                <w:bCs/>
              </w:rPr>
              <w:t xml:space="preserve"> 2.0 User Manual</w:t>
            </w:r>
            <w:r w:rsidRPr="00D94562">
              <w:rPr>
                <w:rFonts w:cs="Arial"/>
                <w:bCs/>
              </w:rPr>
              <w:t>.</w:t>
            </w:r>
            <w:r>
              <w:rPr>
                <w:rFonts w:cs="Arial"/>
                <w:bCs/>
              </w:rPr>
              <w:t xml:space="preserve"> Includes the latest monitors:</w:t>
            </w:r>
          </w:p>
          <w:p w:rsidR="00505E0B" w:rsidRPr="00505E0B" w:rsidRDefault="00505E0B" w:rsidP="009523AC">
            <w:pPr>
              <w:pStyle w:val="TableListBullet"/>
              <w:rPr>
                <w:bCs/>
              </w:rPr>
            </w:pPr>
            <w:r w:rsidRPr="00D94562">
              <w:t>VistA Timed Collection Monitor (VTCM)</w:t>
            </w:r>
          </w:p>
          <w:p w:rsidR="00505E0B" w:rsidRPr="00505E0B" w:rsidRDefault="00505E0B" w:rsidP="009523AC">
            <w:pPr>
              <w:pStyle w:val="TableListBullet"/>
              <w:rPr>
                <w:bCs/>
              </w:rPr>
            </w:pPr>
            <w:r w:rsidRPr="00D94562">
              <w:t>VistA Storage Monitor (VSTM)</w:t>
            </w:r>
          </w:p>
          <w:p w:rsidR="00505E0B" w:rsidRPr="00505E0B" w:rsidRDefault="00505E0B" w:rsidP="009523AC">
            <w:pPr>
              <w:pStyle w:val="TableListBullet"/>
              <w:rPr>
                <w:bCs/>
              </w:rPr>
            </w:pPr>
            <w:r w:rsidRPr="00D94562">
              <w:t xml:space="preserve">VistA </w:t>
            </w:r>
            <w:r>
              <w:t>Business Event</w:t>
            </w:r>
            <w:r w:rsidRPr="00D94562">
              <w:t xml:space="preserve"> Monitor (V</w:t>
            </w:r>
            <w:r>
              <w:t>BE</w:t>
            </w:r>
            <w:r w:rsidRPr="00D94562">
              <w:t>M)</w:t>
            </w:r>
          </w:p>
          <w:p w:rsidR="00505E0B" w:rsidRPr="00505E0B" w:rsidRDefault="00505E0B" w:rsidP="009523AC">
            <w:pPr>
              <w:pStyle w:val="TableListBullet"/>
              <w:rPr>
                <w:bCs/>
              </w:rPr>
            </w:pPr>
            <w:r>
              <w:t>VistA Message Count Monitor (VMCM)</w:t>
            </w:r>
          </w:p>
          <w:p w:rsidR="00E06C1F" w:rsidRPr="00505E0B" w:rsidRDefault="009523AC" w:rsidP="00505E0B">
            <w:pPr>
              <w:pStyle w:val="TableListBullet"/>
              <w:rPr>
                <w:bCs/>
              </w:rPr>
            </w:pPr>
            <w:r>
              <w:t>VistA HL7 Monitor (VHLM)</w:t>
            </w:r>
          </w:p>
        </w:tc>
        <w:tc>
          <w:tcPr>
            <w:tcW w:w="2790" w:type="dxa"/>
          </w:tcPr>
          <w:p w:rsidR="00E06C1F" w:rsidRPr="00D94562" w:rsidRDefault="00DA7005" w:rsidP="00C94B42">
            <w:pPr>
              <w:pStyle w:val="TableText"/>
              <w:rPr>
                <w:rFonts w:cs="Arial"/>
                <w:bCs/>
              </w:rPr>
            </w:pPr>
            <w:r>
              <w:rPr>
                <w:rFonts w:cs="Arial"/>
                <w:bCs/>
              </w:rPr>
              <w:t>EPMO</w:t>
            </w:r>
            <w:r w:rsidR="00C94B42">
              <w:rPr>
                <w:rFonts w:cs="Arial"/>
                <w:bCs/>
              </w:rPr>
              <w:t xml:space="preserve"> CPE</w:t>
            </w:r>
          </w:p>
        </w:tc>
      </w:tr>
    </w:tbl>
    <w:p w:rsidR="00E06C1F" w:rsidRPr="00D94562" w:rsidRDefault="00E06C1F" w:rsidP="00E06C1F">
      <w:pPr>
        <w:pStyle w:val="BodyText"/>
      </w:pPr>
    </w:p>
    <w:p w:rsidR="00E06C1F" w:rsidRPr="00D94562" w:rsidRDefault="00E06C1F" w:rsidP="00E06C1F">
      <w:pPr>
        <w:pStyle w:val="BodyText"/>
      </w:pPr>
    </w:p>
    <w:p w:rsidR="00E06C1F" w:rsidRPr="00D94562" w:rsidRDefault="00E06C1F" w:rsidP="00E06C1F">
      <w:pPr>
        <w:pStyle w:val="BodyText"/>
        <w:sectPr w:rsidR="00E06C1F" w:rsidRPr="00D94562" w:rsidSect="002C729B">
          <w:headerReference w:type="default" r:id="rId22"/>
          <w:footerReference w:type="default" r:id="rId23"/>
          <w:pgSz w:w="12240" w:h="15840"/>
          <w:pgMar w:top="1440" w:right="1440" w:bottom="1440" w:left="1440" w:header="720" w:footer="720" w:gutter="0"/>
          <w:pgNumType w:fmt="lowerRoman" w:start="2"/>
          <w:cols w:space="720"/>
          <w:docGrid w:linePitch="272"/>
        </w:sectPr>
      </w:pPr>
    </w:p>
    <w:p w:rsidR="00AF6E6F" w:rsidRPr="00D94562" w:rsidRDefault="00FA6568" w:rsidP="00FA6568">
      <w:pPr>
        <w:pStyle w:val="Title2"/>
      </w:pPr>
      <w:r>
        <w:lastRenderedPageBreak/>
        <w:t xml:space="preserve">Table of </w:t>
      </w:r>
      <w:r w:rsidR="00AF6E6F" w:rsidRPr="00D94562">
        <w:t>Contents</w:t>
      </w:r>
    </w:p>
    <w:p w:rsidR="00FC2937" w:rsidRDefault="00AA6B79">
      <w:pPr>
        <w:pStyle w:val="TOC9"/>
        <w:rPr>
          <w:rFonts w:asciiTheme="minorHAnsi" w:eastAsiaTheme="minorEastAsia" w:hAnsiTheme="minorHAnsi" w:cstheme="minorBidi"/>
          <w:noProof/>
          <w:color w:val="auto"/>
          <w:szCs w:val="22"/>
          <w:lang w:eastAsia="en-US"/>
        </w:rPr>
      </w:pPr>
      <w:r w:rsidRPr="00D94562">
        <w:rPr>
          <w:b/>
          <w:bCs/>
          <w:caps/>
        </w:rPr>
        <w:fldChar w:fldCharType="begin"/>
      </w:r>
      <w:r w:rsidRPr="00D94562">
        <w:rPr>
          <w:b/>
          <w:bCs/>
          <w:caps/>
        </w:rPr>
        <w:instrText xml:space="preserve"> TOC \o "3-3" \h \z \t "Heading 1,1,Heading 2,2,Heading Front-Back_Matter,9" </w:instrText>
      </w:r>
      <w:r w:rsidRPr="00D94562">
        <w:rPr>
          <w:b/>
          <w:bCs/>
          <w:caps/>
        </w:rPr>
        <w:fldChar w:fldCharType="separate"/>
      </w:r>
      <w:hyperlink w:anchor="_Toc511633074" w:history="1">
        <w:r w:rsidR="00FC2937" w:rsidRPr="00B603EA">
          <w:rPr>
            <w:rStyle w:val="Hyperlink"/>
            <w:noProof/>
          </w:rPr>
          <w:t>Revision History</w:t>
        </w:r>
        <w:r w:rsidR="00FC2937">
          <w:rPr>
            <w:noProof/>
            <w:webHidden/>
          </w:rPr>
          <w:tab/>
        </w:r>
        <w:r w:rsidR="00FC2937">
          <w:rPr>
            <w:noProof/>
            <w:webHidden/>
          </w:rPr>
          <w:fldChar w:fldCharType="begin"/>
        </w:r>
        <w:r w:rsidR="00FC2937">
          <w:rPr>
            <w:noProof/>
            <w:webHidden/>
          </w:rPr>
          <w:instrText xml:space="preserve"> PAGEREF _Toc511633074 \h </w:instrText>
        </w:r>
        <w:r w:rsidR="00FC2937">
          <w:rPr>
            <w:noProof/>
            <w:webHidden/>
          </w:rPr>
        </w:r>
        <w:r w:rsidR="00FC2937">
          <w:rPr>
            <w:noProof/>
            <w:webHidden/>
          </w:rPr>
          <w:fldChar w:fldCharType="separate"/>
        </w:r>
        <w:r w:rsidR="00FC2937">
          <w:rPr>
            <w:noProof/>
            <w:webHidden/>
          </w:rPr>
          <w:t>ii</w:t>
        </w:r>
        <w:r w:rsidR="00FC2937">
          <w:rPr>
            <w:noProof/>
            <w:webHidden/>
          </w:rPr>
          <w:fldChar w:fldCharType="end"/>
        </w:r>
      </w:hyperlink>
    </w:p>
    <w:p w:rsidR="00FC2937" w:rsidRDefault="00FC2937">
      <w:pPr>
        <w:pStyle w:val="TOC9"/>
        <w:rPr>
          <w:rFonts w:asciiTheme="minorHAnsi" w:eastAsiaTheme="minorEastAsia" w:hAnsiTheme="minorHAnsi" w:cstheme="minorBidi"/>
          <w:noProof/>
          <w:color w:val="auto"/>
          <w:szCs w:val="22"/>
          <w:lang w:eastAsia="en-US"/>
        </w:rPr>
      </w:pPr>
      <w:hyperlink w:anchor="_Toc511633075" w:history="1">
        <w:r w:rsidRPr="00B603EA">
          <w:rPr>
            <w:rStyle w:val="Hyperlink"/>
            <w:noProof/>
          </w:rPr>
          <w:t>List of Figures</w:t>
        </w:r>
        <w:r>
          <w:rPr>
            <w:noProof/>
            <w:webHidden/>
          </w:rPr>
          <w:tab/>
        </w:r>
        <w:r>
          <w:rPr>
            <w:noProof/>
            <w:webHidden/>
          </w:rPr>
          <w:fldChar w:fldCharType="begin"/>
        </w:r>
        <w:r>
          <w:rPr>
            <w:noProof/>
            <w:webHidden/>
          </w:rPr>
          <w:instrText xml:space="preserve"> PAGEREF _Toc511633075 \h </w:instrText>
        </w:r>
        <w:r>
          <w:rPr>
            <w:noProof/>
            <w:webHidden/>
          </w:rPr>
        </w:r>
        <w:r>
          <w:rPr>
            <w:noProof/>
            <w:webHidden/>
          </w:rPr>
          <w:fldChar w:fldCharType="separate"/>
        </w:r>
        <w:r>
          <w:rPr>
            <w:noProof/>
            <w:webHidden/>
          </w:rPr>
          <w:t>iii</w:t>
        </w:r>
        <w:r>
          <w:rPr>
            <w:noProof/>
            <w:webHidden/>
          </w:rPr>
          <w:fldChar w:fldCharType="end"/>
        </w:r>
      </w:hyperlink>
    </w:p>
    <w:p w:rsidR="00FC2937" w:rsidRDefault="00FC2937">
      <w:pPr>
        <w:pStyle w:val="TOC9"/>
        <w:rPr>
          <w:rFonts w:asciiTheme="minorHAnsi" w:eastAsiaTheme="minorEastAsia" w:hAnsiTheme="minorHAnsi" w:cstheme="minorBidi"/>
          <w:noProof/>
          <w:color w:val="auto"/>
          <w:szCs w:val="22"/>
          <w:lang w:eastAsia="en-US"/>
        </w:rPr>
      </w:pPr>
      <w:hyperlink w:anchor="_Toc511633076" w:history="1">
        <w:r w:rsidRPr="00B603EA">
          <w:rPr>
            <w:rStyle w:val="Hyperlink"/>
            <w:noProof/>
          </w:rPr>
          <w:t>List of Tables</w:t>
        </w:r>
        <w:r>
          <w:rPr>
            <w:noProof/>
            <w:webHidden/>
          </w:rPr>
          <w:tab/>
        </w:r>
        <w:r>
          <w:rPr>
            <w:noProof/>
            <w:webHidden/>
          </w:rPr>
          <w:fldChar w:fldCharType="begin"/>
        </w:r>
        <w:r>
          <w:rPr>
            <w:noProof/>
            <w:webHidden/>
          </w:rPr>
          <w:instrText xml:space="preserve"> PAGEREF _Toc511633076 \h </w:instrText>
        </w:r>
        <w:r>
          <w:rPr>
            <w:noProof/>
            <w:webHidden/>
          </w:rPr>
        </w:r>
        <w:r>
          <w:rPr>
            <w:noProof/>
            <w:webHidden/>
          </w:rPr>
          <w:fldChar w:fldCharType="separate"/>
        </w:r>
        <w:r>
          <w:rPr>
            <w:noProof/>
            <w:webHidden/>
          </w:rPr>
          <w:t>iv</w:t>
        </w:r>
        <w:r>
          <w:rPr>
            <w:noProof/>
            <w:webHidden/>
          </w:rPr>
          <w:fldChar w:fldCharType="end"/>
        </w:r>
      </w:hyperlink>
    </w:p>
    <w:p w:rsidR="00FC2937" w:rsidRDefault="00FC2937">
      <w:pPr>
        <w:pStyle w:val="TOC9"/>
        <w:rPr>
          <w:rFonts w:asciiTheme="minorHAnsi" w:eastAsiaTheme="minorEastAsia" w:hAnsiTheme="minorHAnsi" w:cstheme="minorBidi"/>
          <w:noProof/>
          <w:color w:val="auto"/>
          <w:szCs w:val="22"/>
          <w:lang w:eastAsia="en-US"/>
        </w:rPr>
      </w:pPr>
      <w:hyperlink w:anchor="_Toc511633077" w:history="1">
        <w:r w:rsidRPr="00B603EA">
          <w:rPr>
            <w:rStyle w:val="Hyperlink"/>
            <w:noProof/>
          </w:rPr>
          <w:t>Orientation</w:t>
        </w:r>
        <w:r>
          <w:rPr>
            <w:noProof/>
            <w:webHidden/>
          </w:rPr>
          <w:tab/>
        </w:r>
        <w:r>
          <w:rPr>
            <w:noProof/>
            <w:webHidden/>
          </w:rPr>
          <w:fldChar w:fldCharType="begin"/>
        </w:r>
        <w:r>
          <w:rPr>
            <w:noProof/>
            <w:webHidden/>
          </w:rPr>
          <w:instrText xml:space="preserve"> PAGEREF _Toc511633077 \h </w:instrText>
        </w:r>
        <w:r>
          <w:rPr>
            <w:noProof/>
            <w:webHidden/>
          </w:rPr>
        </w:r>
        <w:r>
          <w:rPr>
            <w:noProof/>
            <w:webHidden/>
          </w:rPr>
          <w:fldChar w:fldCharType="separate"/>
        </w:r>
        <w:r>
          <w:rPr>
            <w:noProof/>
            <w:webHidden/>
          </w:rPr>
          <w:t>v</w:t>
        </w:r>
        <w:r>
          <w:rPr>
            <w:noProof/>
            <w:webHidden/>
          </w:rPr>
          <w:fldChar w:fldCharType="end"/>
        </w:r>
      </w:hyperlink>
    </w:p>
    <w:p w:rsidR="00FC2937" w:rsidRDefault="00FC2937">
      <w:pPr>
        <w:pStyle w:val="TOC1"/>
        <w:rPr>
          <w:rFonts w:asciiTheme="minorHAnsi" w:eastAsiaTheme="minorEastAsia" w:hAnsiTheme="minorHAnsi" w:cstheme="minorBidi"/>
          <w:b w:val="0"/>
          <w:color w:val="auto"/>
          <w:sz w:val="22"/>
          <w:szCs w:val="22"/>
          <w:lang w:eastAsia="en-US"/>
        </w:rPr>
      </w:pPr>
      <w:hyperlink w:anchor="_Toc511633078" w:history="1">
        <w:r w:rsidRPr="00B603EA">
          <w:rPr>
            <w:rStyle w:val="Hyperlink"/>
          </w:rPr>
          <w:t>1</w:t>
        </w:r>
        <w:r>
          <w:rPr>
            <w:rFonts w:asciiTheme="minorHAnsi" w:eastAsiaTheme="minorEastAsia" w:hAnsiTheme="minorHAnsi" w:cstheme="minorBidi"/>
            <w:b w:val="0"/>
            <w:color w:val="auto"/>
            <w:sz w:val="22"/>
            <w:szCs w:val="22"/>
            <w:lang w:eastAsia="en-US"/>
          </w:rPr>
          <w:tab/>
        </w:r>
        <w:r w:rsidRPr="00B603EA">
          <w:rPr>
            <w:rStyle w:val="Hyperlink"/>
          </w:rPr>
          <w:t>Introduction</w:t>
        </w:r>
        <w:r>
          <w:rPr>
            <w:webHidden/>
          </w:rPr>
          <w:tab/>
        </w:r>
        <w:r>
          <w:rPr>
            <w:webHidden/>
          </w:rPr>
          <w:fldChar w:fldCharType="begin"/>
        </w:r>
        <w:r>
          <w:rPr>
            <w:webHidden/>
          </w:rPr>
          <w:instrText xml:space="preserve"> PAGEREF _Toc511633078 \h </w:instrText>
        </w:r>
        <w:r>
          <w:rPr>
            <w:webHidden/>
          </w:rPr>
        </w:r>
        <w:r>
          <w:rPr>
            <w:webHidden/>
          </w:rPr>
          <w:fldChar w:fldCharType="separate"/>
        </w:r>
        <w:r>
          <w:rPr>
            <w:webHidden/>
          </w:rPr>
          <w:t>1</w:t>
        </w:r>
        <w:r>
          <w:rPr>
            <w:webHidden/>
          </w:rPr>
          <w:fldChar w:fldCharType="end"/>
        </w:r>
      </w:hyperlink>
    </w:p>
    <w:p w:rsidR="00FC2937" w:rsidRDefault="00FC2937">
      <w:pPr>
        <w:pStyle w:val="TOC2"/>
        <w:rPr>
          <w:rFonts w:asciiTheme="minorHAnsi" w:eastAsiaTheme="minorEastAsia" w:hAnsiTheme="minorHAnsi" w:cstheme="minorBidi"/>
          <w:b w:val="0"/>
          <w:color w:val="auto"/>
          <w:szCs w:val="22"/>
          <w:lang w:eastAsia="en-US"/>
        </w:rPr>
      </w:pPr>
      <w:hyperlink w:anchor="_Toc511633079" w:history="1">
        <w:r w:rsidRPr="00B603EA">
          <w:rPr>
            <w:rStyle w:val="Hyperlink"/>
          </w:rPr>
          <w:t>1.1</w:t>
        </w:r>
        <w:r>
          <w:rPr>
            <w:rFonts w:asciiTheme="minorHAnsi" w:eastAsiaTheme="minorEastAsia" w:hAnsiTheme="minorHAnsi" w:cstheme="minorBidi"/>
            <w:b w:val="0"/>
            <w:color w:val="auto"/>
            <w:szCs w:val="22"/>
            <w:lang w:eastAsia="en-US"/>
          </w:rPr>
          <w:tab/>
        </w:r>
        <w:r w:rsidRPr="00B603EA">
          <w:rPr>
            <w:rStyle w:val="Hyperlink"/>
          </w:rPr>
          <w:t>Purpose</w:t>
        </w:r>
        <w:r>
          <w:rPr>
            <w:webHidden/>
          </w:rPr>
          <w:tab/>
        </w:r>
        <w:r>
          <w:rPr>
            <w:webHidden/>
          </w:rPr>
          <w:fldChar w:fldCharType="begin"/>
        </w:r>
        <w:r>
          <w:rPr>
            <w:webHidden/>
          </w:rPr>
          <w:instrText xml:space="preserve"> PAGEREF _Toc511633079 \h </w:instrText>
        </w:r>
        <w:r>
          <w:rPr>
            <w:webHidden/>
          </w:rPr>
        </w:r>
        <w:r>
          <w:rPr>
            <w:webHidden/>
          </w:rPr>
          <w:fldChar w:fldCharType="separate"/>
        </w:r>
        <w:r>
          <w:rPr>
            <w:webHidden/>
          </w:rPr>
          <w:t>1</w:t>
        </w:r>
        <w:r>
          <w:rPr>
            <w:webHidden/>
          </w:rPr>
          <w:fldChar w:fldCharType="end"/>
        </w:r>
      </w:hyperlink>
    </w:p>
    <w:p w:rsidR="00FC2937" w:rsidRDefault="00FC2937">
      <w:pPr>
        <w:pStyle w:val="TOC2"/>
        <w:rPr>
          <w:rFonts w:asciiTheme="minorHAnsi" w:eastAsiaTheme="minorEastAsia" w:hAnsiTheme="minorHAnsi" w:cstheme="minorBidi"/>
          <w:b w:val="0"/>
          <w:color w:val="auto"/>
          <w:szCs w:val="22"/>
          <w:lang w:eastAsia="en-US"/>
        </w:rPr>
      </w:pPr>
      <w:hyperlink w:anchor="_Toc511633080" w:history="1">
        <w:r w:rsidRPr="00B603EA">
          <w:rPr>
            <w:rStyle w:val="Hyperlink"/>
          </w:rPr>
          <w:t>1.2</w:t>
        </w:r>
        <w:r>
          <w:rPr>
            <w:rFonts w:asciiTheme="minorHAnsi" w:eastAsiaTheme="minorEastAsia" w:hAnsiTheme="minorHAnsi" w:cstheme="minorBidi"/>
            <w:b w:val="0"/>
            <w:color w:val="auto"/>
            <w:szCs w:val="22"/>
            <w:lang w:eastAsia="en-US"/>
          </w:rPr>
          <w:tab/>
        </w:r>
        <w:r w:rsidRPr="00B603EA">
          <w:rPr>
            <w:rStyle w:val="Hyperlink"/>
          </w:rPr>
          <w:t>Data Collection</w:t>
        </w:r>
        <w:r>
          <w:rPr>
            <w:webHidden/>
          </w:rPr>
          <w:tab/>
        </w:r>
        <w:r>
          <w:rPr>
            <w:webHidden/>
          </w:rPr>
          <w:fldChar w:fldCharType="begin"/>
        </w:r>
        <w:r>
          <w:rPr>
            <w:webHidden/>
          </w:rPr>
          <w:instrText xml:space="preserve"> PAGEREF _Toc511633080 \h </w:instrText>
        </w:r>
        <w:r>
          <w:rPr>
            <w:webHidden/>
          </w:rPr>
        </w:r>
        <w:r>
          <w:rPr>
            <w:webHidden/>
          </w:rPr>
          <w:fldChar w:fldCharType="separate"/>
        </w:r>
        <w:r>
          <w:rPr>
            <w:webHidden/>
          </w:rPr>
          <w:t>1</w:t>
        </w:r>
        <w:r>
          <w:rPr>
            <w:webHidden/>
          </w:rPr>
          <w:fldChar w:fldCharType="end"/>
        </w:r>
      </w:hyperlink>
    </w:p>
    <w:p w:rsidR="00FC2937" w:rsidRDefault="00FC2937">
      <w:pPr>
        <w:pStyle w:val="TOC3"/>
        <w:rPr>
          <w:rFonts w:asciiTheme="minorHAnsi" w:eastAsiaTheme="minorEastAsia" w:hAnsiTheme="minorHAnsi" w:cstheme="minorBidi"/>
          <w:noProof/>
          <w:color w:val="auto"/>
          <w:szCs w:val="22"/>
          <w:lang w:eastAsia="en-US"/>
        </w:rPr>
      </w:pPr>
      <w:hyperlink w:anchor="_Toc511633081" w:history="1">
        <w:r w:rsidRPr="00B603EA">
          <w:rPr>
            <w:rStyle w:val="Hyperlink"/>
            <w:noProof/>
          </w:rPr>
          <w:t>1.2.1</w:t>
        </w:r>
        <w:r>
          <w:rPr>
            <w:rFonts w:asciiTheme="minorHAnsi" w:eastAsiaTheme="minorEastAsia" w:hAnsiTheme="minorHAnsi" w:cstheme="minorBidi"/>
            <w:noProof/>
            <w:color w:val="auto"/>
            <w:szCs w:val="22"/>
            <w:lang w:eastAsia="en-US"/>
          </w:rPr>
          <w:tab/>
        </w:r>
        <w:r w:rsidRPr="00B603EA">
          <w:rPr>
            <w:rStyle w:val="Hyperlink"/>
            <w:noProof/>
          </w:rPr>
          <w:t>VistA Timed Collection Monitor (VTCM)</w:t>
        </w:r>
        <w:r>
          <w:rPr>
            <w:noProof/>
            <w:webHidden/>
          </w:rPr>
          <w:tab/>
        </w:r>
        <w:r>
          <w:rPr>
            <w:noProof/>
            <w:webHidden/>
          </w:rPr>
          <w:fldChar w:fldCharType="begin"/>
        </w:r>
        <w:r>
          <w:rPr>
            <w:noProof/>
            <w:webHidden/>
          </w:rPr>
          <w:instrText xml:space="preserve"> PAGEREF _Toc511633081 \h </w:instrText>
        </w:r>
        <w:r>
          <w:rPr>
            <w:noProof/>
            <w:webHidden/>
          </w:rPr>
        </w:r>
        <w:r>
          <w:rPr>
            <w:noProof/>
            <w:webHidden/>
          </w:rPr>
          <w:fldChar w:fldCharType="separate"/>
        </w:r>
        <w:r>
          <w:rPr>
            <w:noProof/>
            <w:webHidden/>
          </w:rPr>
          <w:t>2</w:t>
        </w:r>
        <w:r>
          <w:rPr>
            <w:noProof/>
            <w:webHidden/>
          </w:rPr>
          <w:fldChar w:fldCharType="end"/>
        </w:r>
      </w:hyperlink>
    </w:p>
    <w:p w:rsidR="00FC2937" w:rsidRDefault="00FC2937">
      <w:pPr>
        <w:pStyle w:val="TOC3"/>
        <w:rPr>
          <w:rFonts w:asciiTheme="minorHAnsi" w:eastAsiaTheme="minorEastAsia" w:hAnsiTheme="minorHAnsi" w:cstheme="minorBidi"/>
          <w:noProof/>
          <w:color w:val="auto"/>
          <w:szCs w:val="22"/>
          <w:lang w:eastAsia="en-US"/>
        </w:rPr>
      </w:pPr>
      <w:hyperlink w:anchor="_Toc511633082" w:history="1">
        <w:r w:rsidRPr="00B603EA">
          <w:rPr>
            <w:rStyle w:val="Hyperlink"/>
            <w:noProof/>
          </w:rPr>
          <w:t>1.2.2</w:t>
        </w:r>
        <w:r>
          <w:rPr>
            <w:rFonts w:asciiTheme="minorHAnsi" w:eastAsiaTheme="minorEastAsia" w:hAnsiTheme="minorHAnsi" w:cstheme="minorBidi"/>
            <w:noProof/>
            <w:color w:val="auto"/>
            <w:szCs w:val="22"/>
            <w:lang w:eastAsia="en-US"/>
          </w:rPr>
          <w:tab/>
        </w:r>
        <w:r w:rsidRPr="00B603EA">
          <w:rPr>
            <w:rStyle w:val="Hyperlink"/>
            <w:noProof/>
          </w:rPr>
          <w:t>VistA Storage Monitor (VSTM)</w:t>
        </w:r>
        <w:r>
          <w:rPr>
            <w:noProof/>
            <w:webHidden/>
          </w:rPr>
          <w:tab/>
        </w:r>
        <w:r>
          <w:rPr>
            <w:noProof/>
            <w:webHidden/>
          </w:rPr>
          <w:fldChar w:fldCharType="begin"/>
        </w:r>
        <w:r>
          <w:rPr>
            <w:noProof/>
            <w:webHidden/>
          </w:rPr>
          <w:instrText xml:space="preserve"> PAGEREF _Toc511633082 \h </w:instrText>
        </w:r>
        <w:r>
          <w:rPr>
            <w:noProof/>
            <w:webHidden/>
          </w:rPr>
        </w:r>
        <w:r>
          <w:rPr>
            <w:noProof/>
            <w:webHidden/>
          </w:rPr>
          <w:fldChar w:fldCharType="separate"/>
        </w:r>
        <w:r>
          <w:rPr>
            <w:noProof/>
            <w:webHidden/>
          </w:rPr>
          <w:t>2</w:t>
        </w:r>
        <w:r>
          <w:rPr>
            <w:noProof/>
            <w:webHidden/>
          </w:rPr>
          <w:fldChar w:fldCharType="end"/>
        </w:r>
      </w:hyperlink>
    </w:p>
    <w:p w:rsidR="00FC2937" w:rsidRDefault="00FC2937">
      <w:pPr>
        <w:pStyle w:val="TOC3"/>
        <w:rPr>
          <w:rFonts w:asciiTheme="minorHAnsi" w:eastAsiaTheme="minorEastAsia" w:hAnsiTheme="minorHAnsi" w:cstheme="minorBidi"/>
          <w:noProof/>
          <w:color w:val="auto"/>
          <w:szCs w:val="22"/>
          <w:lang w:eastAsia="en-US"/>
        </w:rPr>
      </w:pPr>
      <w:hyperlink w:anchor="_Toc511633083" w:history="1">
        <w:r w:rsidRPr="00B603EA">
          <w:rPr>
            <w:rStyle w:val="Hyperlink"/>
            <w:noProof/>
          </w:rPr>
          <w:t>1.2.3</w:t>
        </w:r>
        <w:r>
          <w:rPr>
            <w:rFonts w:asciiTheme="minorHAnsi" w:eastAsiaTheme="minorEastAsia" w:hAnsiTheme="minorHAnsi" w:cstheme="minorBidi"/>
            <w:noProof/>
            <w:color w:val="auto"/>
            <w:szCs w:val="22"/>
            <w:lang w:eastAsia="en-US"/>
          </w:rPr>
          <w:tab/>
        </w:r>
        <w:r w:rsidRPr="00B603EA">
          <w:rPr>
            <w:rStyle w:val="Hyperlink"/>
            <w:noProof/>
          </w:rPr>
          <w:t>VistA Business Event Monitor (VBEM)</w:t>
        </w:r>
        <w:r>
          <w:rPr>
            <w:noProof/>
            <w:webHidden/>
          </w:rPr>
          <w:tab/>
        </w:r>
        <w:r>
          <w:rPr>
            <w:noProof/>
            <w:webHidden/>
          </w:rPr>
          <w:fldChar w:fldCharType="begin"/>
        </w:r>
        <w:r>
          <w:rPr>
            <w:noProof/>
            <w:webHidden/>
          </w:rPr>
          <w:instrText xml:space="preserve"> PAGEREF _Toc511633083 \h </w:instrText>
        </w:r>
        <w:r>
          <w:rPr>
            <w:noProof/>
            <w:webHidden/>
          </w:rPr>
        </w:r>
        <w:r>
          <w:rPr>
            <w:noProof/>
            <w:webHidden/>
          </w:rPr>
          <w:fldChar w:fldCharType="separate"/>
        </w:r>
        <w:r>
          <w:rPr>
            <w:noProof/>
            <w:webHidden/>
          </w:rPr>
          <w:t>2</w:t>
        </w:r>
        <w:r>
          <w:rPr>
            <w:noProof/>
            <w:webHidden/>
          </w:rPr>
          <w:fldChar w:fldCharType="end"/>
        </w:r>
      </w:hyperlink>
    </w:p>
    <w:p w:rsidR="00FC2937" w:rsidRDefault="00FC2937">
      <w:pPr>
        <w:pStyle w:val="TOC3"/>
        <w:rPr>
          <w:rFonts w:asciiTheme="minorHAnsi" w:eastAsiaTheme="minorEastAsia" w:hAnsiTheme="minorHAnsi" w:cstheme="minorBidi"/>
          <w:noProof/>
          <w:color w:val="auto"/>
          <w:szCs w:val="22"/>
          <w:lang w:eastAsia="en-US"/>
        </w:rPr>
      </w:pPr>
      <w:hyperlink w:anchor="_Toc511633084" w:history="1">
        <w:r w:rsidRPr="00B603EA">
          <w:rPr>
            <w:rStyle w:val="Hyperlink"/>
            <w:noProof/>
          </w:rPr>
          <w:t>1.2.4</w:t>
        </w:r>
        <w:r>
          <w:rPr>
            <w:rFonts w:asciiTheme="minorHAnsi" w:eastAsiaTheme="minorEastAsia" w:hAnsiTheme="minorHAnsi" w:cstheme="minorBidi"/>
            <w:noProof/>
            <w:color w:val="auto"/>
            <w:szCs w:val="22"/>
            <w:lang w:eastAsia="en-US"/>
          </w:rPr>
          <w:tab/>
        </w:r>
        <w:r w:rsidRPr="00B603EA">
          <w:rPr>
            <w:rStyle w:val="Hyperlink"/>
            <w:noProof/>
          </w:rPr>
          <w:t>VistA Message Count Monitor (VMCM)</w:t>
        </w:r>
        <w:r>
          <w:rPr>
            <w:noProof/>
            <w:webHidden/>
          </w:rPr>
          <w:tab/>
        </w:r>
        <w:r>
          <w:rPr>
            <w:noProof/>
            <w:webHidden/>
          </w:rPr>
          <w:fldChar w:fldCharType="begin"/>
        </w:r>
        <w:r>
          <w:rPr>
            <w:noProof/>
            <w:webHidden/>
          </w:rPr>
          <w:instrText xml:space="preserve"> PAGEREF _Toc511633084 \h </w:instrText>
        </w:r>
        <w:r>
          <w:rPr>
            <w:noProof/>
            <w:webHidden/>
          </w:rPr>
        </w:r>
        <w:r>
          <w:rPr>
            <w:noProof/>
            <w:webHidden/>
          </w:rPr>
          <w:fldChar w:fldCharType="separate"/>
        </w:r>
        <w:r>
          <w:rPr>
            <w:noProof/>
            <w:webHidden/>
          </w:rPr>
          <w:t>3</w:t>
        </w:r>
        <w:r>
          <w:rPr>
            <w:noProof/>
            <w:webHidden/>
          </w:rPr>
          <w:fldChar w:fldCharType="end"/>
        </w:r>
      </w:hyperlink>
    </w:p>
    <w:p w:rsidR="00FC2937" w:rsidRDefault="00FC2937">
      <w:pPr>
        <w:pStyle w:val="TOC3"/>
        <w:rPr>
          <w:rFonts w:asciiTheme="minorHAnsi" w:eastAsiaTheme="minorEastAsia" w:hAnsiTheme="minorHAnsi" w:cstheme="minorBidi"/>
          <w:noProof/>
          <w:color w:val="auto"/>
          <w:szCs w:val="22"/>
          <w:lang w:eastAsia="en-US"/>
        </w:rPr>
      </w:pPr>
      <w:hyperlink w:anchor="_Toc511633085" w:history="1">
        <w:r w:rsidRPr="00B603EA">
          <w:rPr>
            <w:rStyle w:val="Hyperlink"/>
            <w:noProof/>
          </w:rPr>
          <w:t>1.2.5</w:t>
        </w:r>
        <w:r>
          <w:rPr>
            <w:rFonts w:asciiTheme="minorHAnsi" w:eastAsiaTheme="minorEastAsia" w:hAnsiTheme="minorHAnsi" w:cstheme="minorBidi"/>
            <w:noProof/>
            <w:color w:val="auto"/>
            <w:szCs w:val="22"/>
            <w:lang w:eastAsia="en-US"/>
          </w:rPr>
          <w:tab/>
        </w:r>
        <w:r w:rsidRPr="00B603EA">
          <w:rPr>
            <w:rStyle w:val="Hyperlink"/>
            <w:noProof/>
          </w:rPr>
          <w:t>VistA HL7 Monitor (VHLM)</w:t>
        </w:r>
        <w:r>
          <w:rPr>
            <w:noProof/>
            <w:webHidden/>
          </w:rPr>
          <w:tab/>
        </w:r>
        <w:r>
          <w:rPr>
            <w:noProof/>
            <w:webHidden/>
          </w:rPr>
          <w:fldChar w:fldCharType="begin"/>
        </w:r>
        <w:r>
          <w:rPr>
            <w:noProof/>
            <w:webHidden/>
          </w:rPr>
          <w:instrText xml:space="preserve"> PAGEREF _Toc511633085 \h </w:instrText>
        </w:r>
        <w:r>
          <w:rPr>
            <w:noProof/>
            <w:webHidden/>
          </w:rPr>
        </w:r>
        <w:r>
          <w:rPr>
            <w:noProof/>
            <w:webHidden/>
          </w:rPr>
          <w:fldChar w:fldCharType="separate"/>
        </w:r>
        <w:r>
          <w:rPr>
            <w:noProof/>
            <w:webHidden/>
          </w:rPr>
          <w:t>3</w:t>
        </w:r>
        <w:r>
          <w:rPr>
            <w:noProof/>
            <w:webHidden/>
          </w:rPr>
          <w:fldChar w:fldCharType="end"/>
        </w:r>
      </w:hyperlink>
    </w:p>
    <w:p w:rsidR="00FC2937" w:rsidRDefault="00FC2937">
      <w:pPr>
        <w:pStyle w:val="TOC2"/>
        <w:rPr>
          <w:rFonts w:asciiTheme="minorHAnsi" w:eastAsiaTheme="minorEastAsia" w:hAnsiTheme="minorHAnsi" w:cstheme="minorBidi"/>
          <w:b w:val="0"/>
          <w:color w:val="auto"/>
          <w:szCs w:val="22"/>
          <w:lang w:eastAsia="en-US"/>
        </w:rPr>
      </w:pPr>
      <w:hyperlink w:anchor="_Toc511633086" w:history="1">
        <w:r w:rsidRPr="00B603EA">
          <w:rPr>
            <w:rStyle w:val="Hyperlink"/>
          </w:rPr>
          <w:t>1.3</w:t>
        </w:r>
        <w:r>
          <w:rPr>
            <w:rFonts w:asciiTheme="minorHAnsi" w:eastAsiaTheme="minorEastAsia" w:hAnsiTheme="minorHAnsi" w:cstheme="minorBidi"/>
            <w:b w:val="0"/>
            <w:color w:val="auto"/>
            <w:szCs w:val="22"/>
            <w:lang w:eastAsia="en-US"/>
          </w:rPr>
          <w:tab/>
        </w:r>
        <w:r w:rsidRPr="00B603EA">
          <w:rPr>
            <w:rStyle w:val="Hyperlink"/>
          </w:rPr>
          <w:t>Data Storage and Analysis</w:t>
        </w:r>
        <w:r>
          <w:rPr>
            <w:webHidden/>
          </w:rPr>
          <w:tab/>
        </w:r>
        <w:r>
          <w:rPr>
            <w:webHidden/>
          </w:rPr>
          <w:fldChar w:fldCharType="begin"/>
        </w:r>
        <w:r>
          <w:rPr>
            <w:webHidden/>
          </w:rPr>
          <w:instrText xml:space="preserve"> PAGEREF _Toc511633086 \h </w:instrText>
        </w:r>
        <w:r>
          <w:rPr>
            <w:webHidden/>
          </w:rPr>
        </w:r>
        <w:r>
          <w:rPr>
            <w:webHidden/>
          </w:rPr>
          <w:fldChar w:fldCharType="separate"/>
        </w:r>
        <w:r>
          <w:rPr>
            <w:webHidden/>
          </w:rPr>
          <w:t>4</w:t>
        </w:r>
        <w:r>
          <w:rPr>
            <w:webHidden/>
          </w:rPr>
          <w:fldChar w:fldCharType="end"/>
        </w:r>
      </w:hyperlink>
    </w:p>
    <w:p w:rsidR="00FC2937" w:rsidRDefault="00FC2937">
      <w:pPr>
        <w:pStyle w:val="TOC2"/>
        <w:rPr>
          <w:rFonts w:asciiTheme="minorHAnsi" w:eastAsiaTheme="minorEastAsia" w:hAnsiTheme="minorHAnsi" w:cstheme="minorBidi"/>
          <w:b w:val="0"/>
          <w:color w:val="auto"/>
          <w:szCs w:val="22"/>
          <w:lang w:eastAsia="en-US"/>
        </w:rPr>
      </w:pPr>
      <w:hyperlink w:anchor="_Toc511633087" w:history="1">
        <w:r w:rsidRPr="00B603EA">
          <w:rPr>
            <w:rStyle w:val="Hyperlink"/>
          </w:rPr>
          <w:t>1.4</w:t>
        </w:r>
        <w:r>
          <w:rPr>
            <w:rFonts w:asciiTheme="minorHAnsi" w:eastAsiaTheme="minorEastAsia" w:hAnsiTheme="minorHAnsi" w:cstheme="minorBidi"/>
            <w:b w:val="0"/>
            <w:color w:val="auto"/>
            <w:szCs w:val="22"/>
            <w:lang w:eastAsia="en-US"/>
          </w:rPr>
          <w:tab/>
        </w:r>
        <w:r w:rsidRPr="00B603EA">
          <w:rPr>
            <w:rStyle w:val="Hyperlink"/>
          </w:rPr>
          <w:t>Package Management</w:t>
        </w:r>
        <w:r>
          <w:rPr>
            <w:webHidden/>
          </w:rPr>
          <w:tab/>
        </w:r>
        <w:r>
          <w:rPr>
            <w:webHidden/>
          </w:rPr>
          <w:fldChar w:fldCharType="begin"/>
        </w:r>
        <w:r>
          <w:rPr>
            <w:webHidden/>
          </w:rPr>
          <w:instrText xml:space="preserve"> PAGEREF _Toc511633087 \h </w:instrText>
        </w:r>
        <w:r>
          <w:rPr>
            <w:webHidden/>
          </w:rPr>
        </w:r>
        <w:r>
          <w:rPr>
            <w:webHidden/>
          </w:rPr>
          <w:fldChar w:fldCharType="separate"/>
        </w:r>
        <w:r>
          <w:rPr>
            <w:webHidden/>
          </w:rPr>
          <w:t>4</w:t>
        </w:r>
        <w:r>
          <w:rPr>
            <w:webHidden/>
          </w:rPr>
          <w:fldChar w:fldCharType="end"/>
        </w:r>
      </w:hyperlink>
    </w:p>
    <w:p w:rsidR="00FC2937" w:rsidRDefault="00FC2937">
      <w:pPr>
        <w:pStyle w:val="TOC1"/>
        <w:rPr>
          <w:rFonts w:asciiTheme="minorHAnsi" w:eastAsiaTheme="minorEastAsia" w:hAnsiTheme="minorHAnsi" w:cstheme="minorBidi"/>
          <w:b w:val="0"/>
          <w:color w:val="auto"/>
          <w:sz w:val="22"/>
          <w:szCs w:val="22"/>
          <w:lang w:eastAsia="en-US"/>
        </w:rPr>
      </w:pPr>
      <w:hyperlink w:anchor="_Toc511633088" w:history="1">
        <w:r w:rsidRPr="00B603EA">
          <w:rPr>
            <w:rStyle w:val="Hyperlink"/>
          </w:rPr>
          <w:t>2</w:t>
        </w:r>
        <w:r>
          <w:rPr>
            <w:rFonts w:asciiTheme="minorHAnsi" w:eastAsiaTheme="minorEastAsia" w:hAnsiTheme="minorHAnsi" w:cstheme="minorBidi"/>
            <w:b w:val="0"/>
            <w:color w:val="auto"/>
            <w:sz w:val="22"/>
            <w:szCs w:val="22"/>
            <w:lang w:eastAsia="en-US"/>
          </w:rPr>
          <w:tab/>
        </w:r>
        <w:r w:rsidRPr="00B603EA">
          <w:rPr>
            <w:rStyle w:val="Hyperlink"/>
          </w:rPr>
          <w:t>VSM Operation</w:t>
        </w:r>
        <w:r>
          <w:rPr>
            <w:webHidden/>
          </w:rPr>
          <w:tab/>
        </w:r>
        <w:r>
          <w:rPr>
            <w:webHidden/>
          </w:rPr>
          <w:fldChar w:fldCharType="begin"/>
        </w:r>
        <w:r>
          <w:rPr>
            <w:webHidden/>
          </w:rPr>
          <w:instrText xml:space="preserve"> PAGEREF _Toc511633088 \h </w:instrText>
        </w:r>
        <w:r>
          <w:rPr>
            <w:webHidden/>
          </w:rPr>
        </w:r>
        <w:r>
          <w:rPr>
            <w:webHidden/>
          </w:rPr>
          <w:fldChar w:fldCharType="separate"/>
        </w:r>
        <w:r>
          <w:rPr>
            <w:webHidden/>
          </w:rPr>
          <w:t>5</w:t>
        </w:r>
        <w:r>
          <w:rPr>
            <w:webHidden/>
          </w:rPr>
          <w:fldChar w:fldCharType="end"/>
        </w:r>
      </w:hyperlink>
    </w:p>
    <w:p w:rsidR="00FC2937" w:rsidRDefault="00FC2937">
      <w:pPr>
        <w:pStyle w:val="TOC2"/>
        <w:rPr>
          <w:rFonts w:asciiTheme="minorHAnsi" w:eastAsiaTheme="minorEastAsia" w:hAnsiTheme="minorHAnsi" w:cstheme="minorBidi"/>
          <w:b w:val="0"/>
          <w:color w:val="auto"/>
          <w:szCs w:val="22"/>
          <w:lang w:eastAsia="en-US"/>
        </w:rPr>
      </w:pPr>
      <w:hyperlink w:anchor="_Toc511633089" w:history="1">
        <w:r w:rsidRPr="00B603EA">
          <w:rPr>
            <w:rStyle w:val="Hyperlink"/>
          </w:rPr>
          <w:t>2.1</w:t>
        </w:r>
        <w:r>
          <w:rPr>
            <w:rFonts w:asciiTheme="minorHAnsi" w:eastAsiaTheme="minorEastAsia" w:hAnsiTheme="minorHAnsi" w:cstheme="minorBidi"/>
            <w:b w:val="0"/>
            <w:color w:val="auto"/>
            <w:szCs w:val="22"/>
            <w:lang w:eastAsia="en-US"/>
          </w:rPr>
          <w:tab/>
        </w:r>
        <w:r w:rsidRPr="00B603EA">
          <w:rPr>
            <w:rStyle w:val="Hyperlink"/>
          </w:rPr>
          <w:t>VSM MANAGEMENT Option</w:t>
        </w:r>
        <w:r>
          <w:rPr>
            <w:webHidden/>
          </w:rPr>
          <w:tab/>
        </w:r>
        <w:r>
          <w:rPr>
            <w:webHidden/>
          </w:rPr>
          <w:fldChar w:fldCharType="begin"/>
        </w:r>
        <w:r>
          <w:rPr>
            <w:webHidden/>
          </w:rPr>
          <w:instrText xml:space="preserve"> PAGEREF _Toc511633089 \h </w:instrText>
        </w:r>
        <w:r>
          <w:rPr>
            <w:webHidden/>
          </w:rPr>
        </w:r>
        <w:r>
          <w:rPr>
            <w:webHidden/>
          </w:rPr>
          <w:fldChar w:fldCharType="separate"/>
        </w:r>
        <w:r>
          <w:rPr>
            <w:webHidden/>
          </w:rPr>
          <w:t>5</w:t>
        </w:r>
        <w:r>
          <w:rPr>
            <w:webHidden/>
          </w:rPr>
          <w:fldChar w:fldCharType="end"/>
        </w:r>
      </w:hyperlink>
    </w:p>
    <w:p w:rsidR="00FC2937" w:rsidRDefault="00FC2937">
      <w:pPr>
        <w:pStyle w:val="TOC2"/>
        <w:rPr>
          <w:rFonts w:asciiTheme="minorHAnsi" w:eastAsiaTheme="minorEastAsia" w:hAnsiTheme="minorHAnsi" w:cstheme="minorBidi"/>
          <w:b w:val="0"/>
          <w:color w:val="auto"/>
          <w:szCs w:val="22"/>
          <w:lang w:eastAsia="en-US"/>
        </w:rPr>
      </w:pPr>
      <w:hyperlink w:anchor="_Toc511633090" w:history="1">
        <w:r w:rsidRPr="00B603EA">
          <w:rPr>
            <w:rStyle w:val="Hyperlink"/>
          </w:rPr>
          <w:t>2.2</w:t>
        </w:r>
        <w:r>
          <w:rPr>
            <w:rFonts w:asciiTheme="minorHAnsi" w:eastAsiaTheme="minorEastAsia" w:hAnsiTheme="minorHAnsi" w:cstheme="minorBidi"/>
            <w:b w:val="0"/>
            <w:color w:val="auto"/>
            <w:szCs w:val="22"/>
            <w:lang w:eastAsia="en-US"/>
          </w:rPr>
          <w:tab/>
        </w:r>
        <w:r w:rsidRPr="00B603EA">
          <w:rPr>
            <w:rStyle w:val="Hyperlink"/>
          </w:rPr>
          <w:t>Status and Operational Actions</w:t>
        </w:r>
        <w:r>
          <w:rPr>
            <w:webHidden/>
          </w:rPr>
          <w:tab/>
        </w:r>
        <w:r>
          <w:rPr>
            <w:webHidden/>
          </w:rPr>
          <w:fldChar w:fldCharType="begin"/>
        </w:r>
        <w:r>
          <w:rPr>
            <w:webHidden/>
          </w:rPr>
          <w:instrText xml:space="preserve"> PAGEREF _Toc511633090 \h </w:instrText>
        </w:r>
        <w:r>
          <w:rPr>
            <w:webHidden/>
          </w:rPr>
        </w:r>
        <w:r>
          <w:rPr>
            <w:webHidden/>
          </w:rPr>
          <w:fldChar w:fldCharType="separate"/>
        </w:r>
        <w:r>
          <w:rPr>
            <w:webHidden/>
          </w:rPr>
          <w:t>6</w:t>
        </w:r>
        <w:r>
          <w:rPr>
            <w:webHidden/>
          </w:rPr>
          <w:fldChar w:fldCharType="end"/>
        </w:r>
      </w:hyperlink>
    </w:p>
    <w:p w:rsidR="00FC2937" w:rsidRDefault="00FC2937">
      <w:pPr>
        <w:pStyle w:val="TOC3"/>
        <w:rPr>
          <w:rFonts w:asciiTheme="minorHAnsi" w:eastAsiaTheme="minorEastAsia" w:hAnsiTheme="minorHAnsi" w:cstheme="minorBidi"/>
          <w:noProof/>
          <w:color w:val="auto"/>
          <w:szCs w:val="22"/>
          <w:lang w:eastAsia="en-US"/>
        </w:rPr>
      </w:pPr>
      <w:hyperlink w:anchor="_Toc511633091" w:history="1">
        <w:r w:rsidRPr="00B603EA">
          <w:rPr>
            <w:rStyle w:val="Hyperlink"/>
            <w:noProof/>
          </w:rPr>
          <w:t>2.2.1</w:t>
        </w:r>
        <w:r>
          <w:rPr>
            <w:rFonts w:asciiTheme="minorHAnsi" w:eastAsiaTheme="minorEastAsia" w:hAnsiTheme="minorHAnsi" w:cstheme="minorBidi"/>
            <w:noProof/>
            <w:color w:val="auto"/>
            <w:szCs w:val="22"/>
            <w:lang w:eastAsia="en-US"/>
          </w:rPr>
          <w:tab/>
        </w:r>
        <w:r w:rsidRPr="00B603EA">
          <w:rPr>
            <w:rStyle w:val="Hyperlink"/>
            <w:noProof/>
          </w:rPr>
          <w:t>Start Monitor Action</w:t>
        </w:r>
        <w:r>
          <w:rPr>
            <w:noProof/>
            <w:webHidden/>
          </w:rPr>
          <w:tab/>
        </w:r>
        <w:r>
          <w:rPr>
            <w:noProof/>
            <w:webHidden/>
          </w:rPr>
          <w:fldChar w:fldCharType="begin"/>
        </w:r>
        <w:r>
          <w:rPr>
            <w:noProof/>
            <w:webHidden/>
          </w:rPr>
          <w:instrText xml:space="preserve"> PAGEREF _Toc511633091 \h </w:instrText>
        </w:r>
        <w:r>
          <w:rPr>
            <w:noProof/>
            <w:webHidden/>
          </w:rPr>
        </w:r>
        <w:r>
          <w:rPr>
            <w:noProof/>
            <w:webHidden/>
          </w:rPr>
          <w:fldChar w:fldCharType="separate"/>
        </w:r>
        <w:r>
          <w:rPr>
            <w:noProof/>
            <w:webHidden/>
          </w:rPr>
          <w:t>6</w:t>
        </w:r>
        <w:r>
          <w:rPr>
            <w:noProof/>
            <w:webHidden/>
          </w:rPr>
          <w:fldChar w:fldCharType="end"/>
        </w:r>
      </w:hyperlink>
    </w:p>
    <w:p w:rsidR="00FC2937" w:rsidRDefault="00FC2937">
      <w:pPr>
        <w:pStyle w:val="TOC3"/>
        <w:rPr>
          <w:rFonts w:asciiTheme="minorHAnsi" w:eastAsiaTheme="minorEastAsia" w:hAnsiTheme="minorHAnsi" w:cstheme="minorBidi"/>
          <w:noProof/>
          <w:color w:val="auto"/>
          <w:szCs w:val="22"/>
          <w:lang w:eastAsia="en-US"/>
        </w:rPr>
      </w:pPr>
      <w:hyperlink w:anchor="_Toc511633092" w:history="1">
        <w:r w:rsidRPr="00B603EA">
          <w:rPr>
            <w:rStyle w:val="Hyperlink"/>
            <w:noProof/>
          </w:rPr>
          <w:t>2.2.2</w:t>
        </w:r>
        <w:r>
          <w:rPr>
            <w:rFonts w:asciiTheme="minorHAnsi" w:eastAsiaTheme="minorEastAsia" w:hAnsiTheme="minorHAnsi" w:cstheme="minorBidi"/>
            <w:noProof/>
            <w:color w:val="auto"/>
            <w:szCs w:val="22"/>
            <w:lang w:eastAsia="en-US"/>
          </w:rPr>
          <w:tab/>
        </w:r>
        <w:r w:rsidRPr="00B603EA">
          <w:rPr>
            <w:rStyle w:val="Hyperlink"/>
            <w:noProof/>
          </w:rPr>
          <w:t>Stop Monitor Action</w:t>
        </w:r>
        <w:r>
          <w:rPr>
            <w:noProof/>
            <w:webHidden/>
          </w:rPr>
          <w:tab/>
        </w:r>
        <w:r>
          <w:rPr>
            <w:noProof/>
            <w:webHidden/>
          </w:rPr>
          <w:fldChar w:fldCharType="begin"/>
        </w:r>
        <w:r>
          <w:rPr>
            <w:noProof/>
            <w:webHidden/>
          </w:rPr>
          <w:instrText xml:space="preserve"> PAGEREF _Toc511633092 \h </w:instrText>
        </w:r>
        <w:r>
          <w:rPr>
            <w:noProof/>
            <w:webHidden/>
          </w:rPr>
        </w:r>
        <w:r>
          <w:rPr>
            <w:noProof/>
            <w:webHidden/>
          </w:rPr>
          <w:fldChar w:fldCharType="separate"/>
        </w:r>
        <w:r>
          <w:rPr>
            <w:noProof/>
            <w:webHidden/>
          </w:rPr>
          <w:t>7</w:t>
        </w:r>
        <w:r>
          <w:rPr>
            <w:noProof/>
            <w:webHidden/>
          </w:rPr>
          <w:fldChar w:fldCharType="end"/>
        </w:r>
      </w:hyperlink>
    </w:p>
    <w:p w:rsidR="00FC2937" w:rsidRDefault="00FC2937">
      <w:pPr>
        <w:pStyle w:val="TOC3"/>
        <w:rPr>
          <w:rFonts w:asciiTheme="minorHAnsi" w:eastAsiaTheme="minorEastAsia" w:hAnsiTheme="minorHAnsi" w:cstheme="minorBidi"/>
          <w:noProof/>
          <w:color w:val="auto"/>
          <w:szCs w:val="22"/>
          <w:lang w:eastAsia="en-US"/>
        </w:rPr>
      </w:pPr>
      <w:hyperlink w:anchor="_Toc511633093" w:history="1">
        <w:r w:rsidRPr="00B603EA">
          <w:rPr>
            <w:rStyle w:val="Hyperlink"/>
            <w:noProof/>
          </w:rPr>
          <w:t>2.2.3</w:t>
        </w:r>
        <w:r>
          <w:rPr>
            <w:rFonts w:asciiTheme="minorHAnsi" w:eastAsiaTheme="minorEastAsia" w:hAnsiTheme="minorHAnsi" w:cstheme="minorBidi"/>
            <w:noProof/>
            <w:color w:val="auto"/>
            <w:szCs w:val="22"/>
            <w:lang w:eastAsia="en-US"/>
          </w:rPr>
          <w:tab/>
        </w:r>
        <w:r w:rsidRPr="00B603EA">
          <w:rPr>
            <w:rStyle w:val="Hyperlink"/>
            <w:noProof/>
          </w:rPr>
          <w:t>View CFG Action</w:t>
        </w:r>
        <w:r>
          <w:rPr>
            <w:noProof/>
            <w:webHidden/>
          </w:rPr>
          <w:tab/>
        </w:r>
        <w:r>
          <w:rPr>
            <w:noProof/>
            <w:webHidden/>
          </w:rPr>
          <w:fldChar w:fldCharType="begin"/>
        </w:r>
        <w:r>
          <w:rPr>
            <w:noProof/>
            <w:webHidden/>
          </w:rPr>
          <w:instrText xml:space="preserve"> PAGEREF _Toc511633093 \h </w:instrText>
        </w:r>
        <w:r>
          <w:rPr>
            <w:noProof/>
            <w:webHidden/>
          </w:rPr>
        </w:r>
        <w:r>
          <w:rPr>
            <w:noProof/>
            <w:webHidden/>
          </w:rPr>
          <w:fldChar w:fldCharType="separate"/>
        </w:r>
        <w:r>
          <w:rPr>
            <w:noProof/>
            <w:webHidden/>
          </w:rPr>
          <w:t>8</w:t>
        </w:r>
        <w:r>
          <w:rPr>
            <w:noProof/>
            <w:webHidden/>
          </w:rPr>
          <w:fldChar w:fldCharType="end"/>
        </w:r>
      </w:hyperlink>
    </w:p>
    <w:p w:rsidR="00FC2937" w:rsidRDefault="00FC2937">
      <w:pPr>
        <w:pStyle w:val="TOC3"/>
        <w:rPr>
          <w:rFonts w:asciiTheme="minorHAnsi" w:eastAsiaTheme="minorEastAsia" w:hAnsiTheme="minorHAnsi" w:cstheme="minorBidi"/>
          <w:noProof/>
          <w:color w:val="auto"/>
          <w:szCs w:val="22"/>
          <w:lang w:eastAsia="en-US"/>
        </w:rPr>
      </w:pPr>
      <w:hyperlink w:anchor="_Toc511633094" w:history="1">
        <w:r w:rsidRPr="00B603EA">
          <w:rPr>
            <w:rStyle w:val="Hyperlink"/>
            <w:noProof/>
          </w:rPr>
          <w:t>2.2.4</w:t>
        </w:r>
        <w:r>
          <w:rPr>
            <w:rFonts w:asciiTheme="minorHAnsi" w:eastAsiaTheme="minorEastAsia" w:hAnsiTheme="minorHAnsi" w:cstheme="minorBidi"/>
            <w:noProof/>
            <w:color w:val="auto"/>
            <w:szCs w:val="22"/>
            <w:lang w:eastAsia="en-US"/>
          </w:rPr>
          <w:tab/>
        </w:r>
        <w:r w:rsidRPr="00B603EA">
          <w:rPr>
            <w:rStyle w:val="Hyperlink"/>
            <w:noProof/>
          </w:rPr>
          <w:t>Edit CFG Action</w:t>
        </w:r>
        <w:r>
          <w:rPr>
            <w:noProof/>
            <w:webHidden/>
          </w:rPr>
          <w:tab/>
        </w:r>
        <w:r>
          <w:rPr>
            <w:noProof/>
            <w:webHidden/>
          </w:rPr>
          <w:fldChar w:fldCharType="begin"/>
        </w:r>
        <w:r>
          <w:rPr>
            <w:noProof/>
            <w:webHidden/>
          </w:rPr>
          <w:instrText xml:space="preserve"> PAGEREF _Toc511633094 \h </w:instrText>
        </w:r>
        <w:r>
          <w:rPr>
            <w:noProof/>
            <w:webHidden/>
          </w:rPr>
        </w:r>
        <w:r>
          <w:rPr>
            <w:noProof/>
            <w:webHidden/>
          </w:rPr>
          <w:fldChar w:fldCharType="separate"/>
        </w:r>
        <w:r>
          <w:rPr>
            <w:noProof/>
            <w:webHidden/>
          </w:rPr>
          <w:t>9</w:t>
        </w:r>
        <w:r>
          <w:rPr>
            <w:noProof/>
            <w:webHidden/>
          </w:rPr>
          <w:fldChar w:fldCharType="end"/>
        </w:r>
      </w:hyperlink>
    </w:p>
    <w:p w:rsidR="00FC2937" w:rsidRDefault="00FC2937">
      <w:pPr>
        <w:pStyle w:val="TOC3"/>
        <w:rPr>
          <w:rFonts w:asciiTheme="minorHAnsi" w:eastAsiaTheme="minorEastAsia" w:hAnsiTheme="minorHAnsi" w:cstheme="minorBidi"/>
          <w:noProof/>
          <w:color w:val="auto"/>
          <w:szCs w:val="22"/>
          <w:lang w:eastAsia="en-US"/>
        </w:rPr>
      </w:pPr>
      <w:hyperlink w:anchor="_Toc511633095" w:history="1">
        <w:r w:rsidRPr="00B603EA">
          <w:rPr>
            <w:rStyle w:val="Hyperlink"/>
            <w:noProof/>
          </w:rPr>
          <w:t>2.2.5</w:t>
        </w:r>
        <w:r>
          <w:rPr>
            <w:rFonts w:asciiTheme="minorHAnsi" w:eastAsiaTheme="minorEastAsia" w:hAnsiTheme="minorHAnsi" w:cstheme="minorBidi"/>
            <w:noProof/>
            <w:color w:val="auto"/>
            <w:szCs w:val="22"/>
            <w:lang w:eastAsia="en-US"/>
          </w:rPr>
          <w:tab/>
        </w:r>
        <w:r w:rsidRPr="00B603EA">
          <w:rPr>
            <w:rStyle w:val="Hyperlink"/>
            <w:noProof/>
          </w:rPr>
          <w:t>REST—Restore CFG Action</w:t>
        </w:r>
        <w:r>
          <w:rPr>
            <w:noProof/>
            <w:webHidden/>
          </w:rPr>
          <w:tab/>
        </w:r>
        <w:r>
          <w:rPr>
            <w:noProof/>
            <w:webHidden/>
          </w:rPr>
          <w:fldChar w:fldCharType="begin"/>
        </w:r>
        <w:r>
          <w:rPr>
            <w:noProof/>
            <w:webHidden/>
          </w:rPr>
          <w:instrText xml:space="preserve"> PAGEREF _Toc511633095 \h </w:instrText>
        </w:r>
        <w:r>
          <w:rPr>
            <w:noProof/>
            <w:webHidden/>
          </w:rPr>
        </w:r>
        <w:r>
          <w:rPr>
            <w:noProof/>
            <w:webHidden/>
          </w:rPr>
          <w:fldChar w:fldCharType="separate"/>
        </w:r>
        <w:r>
          <w:rPr>
            <w:noProof/>
            <w:webHidden/>
          </w:rPr>
          <w:t>10</w:t>
        </w:r>
        <w:r>
          <w:rPr>
            <w:noProof/>
            <w:webHidden/>
          </w:rPr>
          <w:fldChar w:fldCharType="end"/>
        </w:r>
      </w:hyperlink>
    </w:p>
    <w:p w:rsidR="00FC2937" w:rsidRDefault="00FC2937">
      <w:pPr>
        <w:pStyle w:val="TOC3"/>
        <w:rPr>
          <w:rFonts w:asciiTheme="minorHAnsi" w:eastAsiaTheme="minorEastAsia" w:hAnsiTheme="minorHAnsi" w:cstheme="minorBidi"/>
          <w:noProof/>
          <w:color w:val="auto"/>
          <w:szCs w:val="22"/>
          <w:lang w:eastAsia="en-US"/>
        </w:rPr>
      </w:pPr>
      <w:hyperlink w:anchor="_Toc511633096" w:history="1">
        <w:r w:rsidRPr="00B603EA">
          <w:rPr>
            <w:rStyle w:val="Hyperlink"/>
            <w:noProof/>
          </w:rPr>
          <w:t>2.2.6</w:t>
        </w:r>
        <w:r>
          <w:rPr>
            <w:rFonts w:asciiTheme="minorHAnsi" w:eastAsiaTheme="minorEastAsia" w:hAnsiTheme="minorHAnsi" w:cstheme="minorBidi"/>
            <w:noProof/>
            <w:color w:val="auto"/>
            <w:szCs w:val="22"/>
            <w:lang w:eastAsia="en-US"/>
          </w:rPr>
          <w:tab/>
        </w:r>
        <w:r w:rsidRPr="00B603EA">
          <w:rPr>
            <w:rStyle w:val="Hyperlink"/>
            <w:noProof/>
          </w:rPr>
          <w:t>DEL</w:t>
        </w:r>
        <w:r w:rsidRPr="00B603EA">
          <w:rPr>
            <w:rStyle w:val="Hyperlink"/>
            <w:rFonts w:cs="Arial"/>
            <w:noProof/>
          </w:rPr>
          <w:t>—</w:t>
        </w:r>
        <w:r w:rsidRPr="00B603EA">
          <w:rPr>
            <w:rStyle w:val="Hyperlink"/>
            <w:noProof/>
          </w:rPr>
          <w:t>Delete Data Action</w:t>
        </w:r>
        <w:r>
          <w:rPr>
            <w:noProof/>
            <w:webHidden/>
          </w:rPr>
          <w:tab/>
        </w:r>
        <w:r>
          <w:rPr>
            <w:noProof/>
            <w:webHidden/>
          </w:rPr>
          <w:fldChar w:fldCharType="begin"/>
        </w:r>
        <w:r>
          <w:rPr>
            <w:noProof/>
            <w:webHidden/>
          </w:rPr>
          <w:instrText xml:space="preserve"> PAGEREF _Toc511633096 \h </w:instrText>
        </w:r>
        <w:r>
          <w:rPr>
            <w:noProof/>
            <w:webHidden/>
          </w:rPr>
        </w:r>
        <w:r>
          <w:rPr>
            <w:noProof/>
            <w:webHidden/>
          </w:rPr>
          <w:fldChar w:fldCharType="separate"/>
        </w:r>
        <w:r>
          <w:rPr>
            <w:noProof/>
            <w:webHidden/>
          </w:rPr>
          <w:t>10</w:t>
        </w:r>
        <w:r>
          <w:rPr>
            <w:noProof/>
            <w:webHidden/>
          </w:rPr>
          <w:fldChar w:fldCharType="end"/>
        </w:r>
      </w:hyperlink>
    </w:p>
    <w:p w:rsidR="00FC2937" w:rsidRDefault="00FC2937">
      <w:pPr>
        <w:pStyle w:val="TOC1"/>
        <w:rPr>
          <w:rFonts w:asciiTheme="minorHAnsi" w:eastAsiaTheme="minorEastAsia" w:hAnsiTheme="minorHAnsi" w:cstheme="minorBidi"/>
          <w:b w:val="0"/>
          <w:color w:val="auto"/>
          <w:sz w:val="22"/>
          <w:szCs w:val="22"/>
          <w:lang w:eastAsia="en-US"/>
        </w:rPr>
      </w:pPr>
      <w:hyperlink w:anchor="_Toc511633097" w:history="1">
        <w:r w:rsidRPr="00B603EA">
          <w:rPr>
            <w:rStyle w:val="Hyperlink"/>
          </w:rPr>
          <w:t>3</w:t>
        </w:r>
        <w:r>
          <w:rPr>
            <w:rFonts w:asciiTheme="minorHAnsi" w:eastAsiaTheme="minorEastAsia" w:hAnsiTheme="minorHAnsi" w:cstheme="minorBidi"/>
            <w:b w:val="0"/>
            <w:color w:val="auto"/>
            <w:sz w:val="22"/>
            <w:szCs w:val="22"/>
            <w:lang w:eastAsia="en-US"/>
          </w:rPr>
          <w:tab/>
        </w:r>
        <w:r w:rsidRPr="00B603EA">
          <w:rPr>
            <w:rStyle w:val="Hyperlink"/>
          </w:rPr>
          <w:t>Appendix A—VistA System Monitor (VSM) Metrics</w:t>
        </w:r>
        <w:r>
          <w:rPr>
            <w:webHidden/>
          </w:rPr>
          <w:tab/>
        </w:r>
        <w:r>
          <w:rPr>
            <w:webHidden/>
          </w:rPr>
          <w:fldChar w:fldCharType="begin"/>
        </w:r>
        <w:r>
          <w:rPr>
            <w:webHidden/>
          </w:rPr>
          <w:instrText xml:space="preserve"> PAGEREF _Toc511633097 \h </w:instrText>
        </w:r>
        <w:r>
          <w:rPr>
            <w:webHidden/>
          </w:rPr>
        </w:r>
        <w:r>
          <w:rPr>
            <w:webHidden/>
          </w:rPr>
          <w:fldChar w:fldCharType="separate"/>
        </w:r>
        <w:r>
          <w:rPr>
            <w:webHidden/>
          </w:rPr>
          <w:t>11</w:t>
        </w:r>
        <w:r>
          <w:rPr>
            <w:webHidden/>
          </w:rPr>
          <w:fldChar w:fldCharType="end"/>
        </w:r>
      </w:hyperlink>
    </w:p>
    <w:p w:rsidR="00FC2937" w:rsidRDefault="00FC2937">
      <w:pPr>
        <w:pStyle w:val="TOC2"/>
        <w:rPr>
          <w:rFonts w:asciiTheme="minorHAnsi" w:eastAsiaTheme="minorEastAsia" w:hAnsiTheme="minorHAnsi" w:cstheme="minorBidi"/>
          <w:b w:val="0"/>
          <w:color w:val="auto"/>
          <w:szCs w:val="22"/>
          <w:lang w:eastAsia="en-US"/>
        </w:rPr>
      </w:pPr>
      <w:hyperlink w:anchor="_Toc511633098" w:history="1">
        <w:r w:rsidRPr="00B603EA">
          <w:rPr>
            <w:rStyle w:val="Hyperlink"/>
          </w:rPr>
          <w:t>3.1</w:t>
        </w:r>
        <w:r>
          <w:rPr>
            <w:rFonts w:asciiTheme="minorHAnsi" w:eastAsiaTheme="minorEastAsia" w:hAnsiTheme="minorHAnsi" w:cstheme="minorBidi"/>
            <w:b w:val="0"/>
            <w:color w:val="auto"/>
            <w:szCs w:val="22"/>
            <w:lang w:eastAsia="en-US"/>
          </w:rPr>
          <w:tab/>
        </w:r>
        <w:r w:rsidRPr="00B603EA">
          <w:rPr>
            <w:rStyle w:val="Hyperlink"/>
          </w:rPr>
          <w:t>VistA Timed Collection Monitor (VTCM)</w:t>
        </w:r>
        <w:r>
          <w:rPr>
            <w:webHidden/>
          </w:rPr>
          <w:tab/>
        </w:r>
        <w:r>
          <w:rPr>
            <w:webHidden/>
          </w:rPr>
          <w:fldChar w:fldCharType="begin"/>
        </w:r>
        <w:r>
          <w:rPr>
            <w:webHidden/>
          </w:rPr>
          <w:instrText xml:space="preserve"> PAGEREF _Toc511633098 \h </w:instrText>
        </w:r>
        <w:r>
          <w:rPr>
            <w:webHidden/>
          </w:rPr>
        </w:r>
        <w:r>
          <w:rPr>
            <w:webHidden/>
          </w:rPr>
          <w:fldChar w:fldCharType="separate"/>
        </w:r>
        <w:r>
          <w:rPr>
            <w:webHidden/>
          </w:rPr>
          <w:t>11</w:t>
        </w:r>
        <w:r>
          <w:rPr>
            <w:webHidden/>
          </w:rPr>
          <w:fldChar w:fldCharType="end"/>
        </w:r>
      </w:hyperlink>
    </w:p>
    <w:p w:rsidR="00FC2937" w:rsidRDefault="00FC2937">
      <w:pPr>
        <w:pStyle w:val="TOC2"/>
        <w:rPr>
          <w:rFonts w:asciiTheme="minorHAnsi" w:eastAsiaTheme="minorEastAsia" w:hAnsiTheme="minorHAnsi" w:cstheme="minorBidi"/>
          <w:b w:val="0"/>
          <w:color w:val="auto"/>
          <w:szCs w:val="22"/>
          <w:lang w:eastAsia="en-US"/>
        </w:rPr>
      </w:pPr>
      <w:hyperlink w:anchor="_Toc511633099" w:history="1">
        <w:r w:rsidRPr="00B603EA">
          <w:rPr>
            <w:rStyle w:val="Hyperlink"/>
          </w:rPr>
          <w:t>3.2</w:t>
        </w:r>
        <w:r>
          <w:rPr>
            <w:rFonts w:asciiTheme="minorHAnsi" w:eastAsiaTheme="minorEastAsia" w:hAnsiTheme="minorHAnsi" w:cstheme="minorBidi"/>
            <w:b w:val="0"/>
            <w:color w:val="auto"/>
            <w:szCs w:val="22"/>
            <w:lang w:eastAsia="en-US"/>
          </w:rPr>
          <w:tab/>
        </w:r>
        <w:r w:rsidRPr="00B603EA">
          <w:rPr>
            <w:rStyle w:val="Hyperlink"/>
          </w:rPr>
          <w:t>VistA Storage Monitor (VSTM)</w:t>
        </w:r>
        <w:r>
          <w:rPr>
            <w:webHidden/>
          </w:rPr>
          <w:tab/>
        </w:r>
        <w:r>
          <w:rPr>
            <w:webHidden/>
          </w:rPr>
          <w:fldChar w:fldCharType="begin"/>
        </w:r>
        <w:r>
          <w:rPr>
            <w:webHidden/>
          </w:rPr>
          <w:instrText xml:space="preserve"> PAGEREF _Toc511633099 \h </w:instrText>
        </w:r>
        <w:r>
          <w:rPr>
            <w:webHidden/>
          </w:rPr>
        </w:r>
        <w:r>
          <w:rPr>
            <w:webHidden/>
          </w:rPr>
          <w:fldChar w:fldCharType="separate"/>
        </w:r>
        <w:r>
          <w:rPr>
            <w:webHidden/>
          </w:rPr>
          <w:t>11</w:t>
        </w:r>
        <w:r>
          <w:rPr>
            <w:webHidden/>
          </w:rPr>
          <w:fldChar w:fldCharType="end"/>
        </w:r>
      </w:hyperlink>
    </w:p>
    <w:p w:rsidR="00FC2937" w:rsidRDefault="00FC2937">
      <w:pPr>
        <w:pStyle w:val="TOC2"/>
        <w:rPr>
          <w:rFonts w:asciiTheme="minorHAnsi" w:eastAsiaTheme="minorEastAsia" w:hAnsiTheme="minorHAnsi" w:cstheme="minorBidi"/>
          <w:b w:val="0"/>
          <w:color w:val="auto"/>
          <w:szCs w:val="22"/>
          <w:lang w:eastAsia="en-US"/>
        </w:rPr>
      </w:pPr>
      <w:hyperlink w:anchor="_Toc511633100" w:history="1">
        <w:r w:rsidRPr="00B603EA">
          <w:rPr>
            <w:rStyle w:val="Hyperlink"/>
          </w:rPr>
          <w:t>3.3</w:t>
        </w:r>
        <w:r>
          <w:rPr>
            <w:rFonts w:asciiTheme="minorHAnsi" w:eastAsiaTheme="minorEastAsia" w:hAnsiTheme="minorHAnsi" w:cstheme="minorBidi"/>
            <w:b w:val="0"/>
            <w:color w:val="auto"/>
            <w:szCs w:val="22"/>
            <w:lang w:eastAsia="en-US"/>
          </w:rPr>
          <w:tab/>
        </w:r>
        <w:r w:rsidRPr="00B603EA">
          <w:rPr>
            <w:rStyle w:val="Hyperlink"/>
          </w:rPr>
          <w:t>VistA Business Event Monitor (VBEM)</w:t>
        </w:r>
        <w:r>
          <w:rPr>
            <w:webHidden/>
          </w:rPr>
          <w:tab/>
        </w:r>
        <w:r>
          <w:rPr>
            <w:webHidden/>
          </w:rPr>
          <w:fldChar w:fldCharType="begin"/>
        </w:r>
        <w:r>
          <w:rPr>
            <w:webHidden/>
          </w:rPr>
          <w:instrText xml:space="preserve"> PAGEREF _Toc511633100 \h </w:instrText>
        </w:r>
        <w:r>
          <w:rPr>
            <w:webHidden/>
          </w:rPr>
        </w:r>
        <w:r>
          <w:rPr>
            <w:webHidden/>
          </w:rPr>
          <w:fldChar w:fldCharType="separate"/>
        </w:r>
        <w:r>
          <w:rPr>
            <w:webHidden/>
          </w:rPr>
          <w:t>11</w:t>
        </w:r>
        <w:r>
          <w:rPr>
            <w:webHidden/>
          </w:rPr>
          <w:fldChar w:fldCharType="end"/>
        </w:r>
      </w:hyperlink>
    </w:p>
    <w:p w:rsidR="00FC2937" w:rsidRDefault="00FC2937">
      <w:pPr>
        <w:pStyle w:val="TOC2"/>
        <w:rPr>
          <w:rFonts w:asciiTheme="minorHAnsi" w:eastAsiaTheme="minorEastAsia" w:hAnsiTheme="minorHAnsi" w:cstheme="minorBidi"/>
          <w:b w:val="0"/>
          <w:color w:val="auto"/>
          <w:szCs w:val="22"/>
          <w:lang w:eastAsia="en-US"/>
        </w:rPr>
      </w:pPr>
      <w:hyperlink w:anchor="_Toc511633101" w:history="1">
        <w:r w:rsidRPr="00B603EA">
          <w:rPr>
            <w:rStyle w:val="Hyperlink"/>
          </w:rPr>
          <w:t>3.4</w:t>
        </w:r>
        <w:r>
          <w:rPr>
            <w:rFonts w:asciiTheme="minorHAnsi" w:eastAsiaTheme="minorEastAsia" w:hAnsiTheme="minorHAnsi" w:cstheme="minorBidi"/>
            <w:b w:val="0"/>
            <w:color w:val="auto"/>
            <w:szCs w:val="22"/>
            <w:lang w:eastAsia="en-US"/>
          </w:rPr>
          <w:tab/>
        </w:r>
        <w:r w:rsidRPr="00B603EA">
          <w:rPr>
            <w:rStyle w:val="Hyperlink"/>
          </w:rPr>
          <w:t>VistA Message Count Monitor (VMCM)</w:t>
        </w:r>
        <w:r>
          <w:rPr>
            <w:webHidden/>
          </w:rPr>
          <w:tab/>
        </w:r>
        <w:r>
          <w:rPr>
            <w:webHidden/>
          </w:rPr>
          <w:fldChar w:fldCharType="begin"/>
        </w:r>
        <w:r>
          <w:rPr>
            <w:webHidden/>
          </w:rPr>
          <w:instrText xml:space="preserve"> PAGEREF _Toc511633101 \h </w:instrText>
        </w:r>
        <w:r>
          <w:rPr>
            <w:webHidden/>
          </w:rPr>
        </w:r>
        <w:r>
          <w:rPr>
            <w:webHidden/>
          </w:rPr>
          <w:fldChar w:fldCharType="separate"/>
        </w:r>
        <w:r>
          <w:rPr>
            <w:webHidden/>
          </w:rPr>
          <w:t>12</w:t>
        </w:r>
        <w:r>
          <w:rPr>
            <w:webHidden/>
          </w:rPr>
          <w:fldChar w:fldCharType="end"/>
        </w:r>
      </w:hyperlink>
    </w:p>
    <w:p w:rsidR="00FC2937" w:rsidRDefault="00FC2937">
      <w:pPr>
        <w:pStyle w:val="TOC2"/>
        <w:rPr>
          <w:rFonts w:asciiTheme="minorHAnsi" w:eastAsiaTheme="minorEastAsia" w:hAnsiTheme="minorHAnsi" w:cstheme="minorBidi"/>
          <w:b w:val="0"/>
          <w:color w:val="auto"/>
          <w:szCs w:val="22"/>
          <w:lang w:eastAsia="en-US"/>
        </w:rPr>
      </w:pPr>
      <w:hyperlink w:anchor="_Toc511633102" w:history="1">
        <w:r w:rsidRPr="00B603EA">
          <w:rPr>
            <w:rStyle w:val="Hyperlink"/>
          </w:rPr>
          <w:t>3.5</w:t>
        </w:r>
        <w:r>
          <w:rPr>
            <w:rFonts w:asciiTheme="minorHAnsi" w:eastAsiaTheme="minorEastAsia" w:hAnsiTheme="minorHAnsi" w:cstheme="minorBidi"/>
            <w:b w:val="0"/>
            <w:color w:val="auto"/>
            <w:szCs w:val="22"/>
            <w:lang w:eastAsia="en-US"/>
          </w:rPr>
          <w:tab/>
        </w:r>
        <w:r w:rsidRPr="00B603EA">
          <w:rPr>
            <w:rStyle w:val="Hyperlink"/>
          </w:rPr>
          <w:t>VistA HL7 Monitor (VHLM)</w:t>
        </w:r>
        <w:r>
          <w:rPr>
            <w:webHidden/>
          </w:rPr>
          <w:tab/>
        </w:r>
        <w:r>
          <w:rPr>
            <w:webHidden/>
          </w:rPr>
          <w:fldChar w:fldCharType="begin"/>
        </w:r>
        <w:r>
          <w:rPr>
            <w:webHidden/>
          </w:rPr>
          <w:instrText xml:space="preserve"> PAGEREF _Toc511633102 \h </w:instrText>
        </w:r>
        <w:r>
          <w:rPr>
            <w:webHidden/>
          </w:rPr>
        </w:r>
        <w:r>
          <w:rPr>
            <w:webHidden/>
          </w:rPr>
          <w:fldChar w:fldCharType="separate"/>
        </w:r>
        <w:r>
          <w:rPr>
            <w:webHidden/>
          </w:rPr>
          <w:t>12</w:t>
        </w:r>
        <w:r>
          <w:rPr>
            <w:webHidden/>
          </w:rPr>
          <w:fldChar w:fldCharType="end"/>
        </w:r>
      </w:hyperlink>
    </w:p>
    <w:p w:rsidR="00AF6E6F" w:rsidRPr="00D94562" w:rsidRDefault="00AA6B79" w:rsidP="00E06C1F">
      <w:pPr>
        <w:pStyle w:val="BodyText"/>
      </w:pPr>
      <w:r w:rsidRPr="00D94562">
        <w:rPr>
          <w:b/>
          <w:bCs/>
          <w:caps/>
        </w:rPr>
        <w:fldChar w:fldCharType="end"/>
      </w:r>
    </w:p>
    <w:p w:rsidR="00E06C1F" w:rsidRPr="00D94562" w:rsidRDefault="00FA6568" w:rsidP="00C32DFF">
      <w:pPr>
        <w:pStyle w:val="HeadingFront-BackMatter"/>
      </w:pPr>
      <w:bookmarkStart w:id="8" w:name="_Toc511633075"/>
      <w:r>
        <w:t xml:space="preserve">List of </w:t>
      </w:r>
      <w:r w:rsidR="00E06C1F" w:rsidRPr="00D94562">
        <w:t>Figures</w:t>
      </w:r>
      <w:bookmarkEnd w:id="8"/>
    </w:p>
    <w:p w:rsidR="00FC2937" w:rsidRDefault="002A59ED">
      <w:pPr>
        <w:pStyle w:val="TableofFigures"/>
        <w:rPr>
          <w:rFonts w:asciiTheme="minorHAnsi" w:eastAsiaTheme="minorEastAsia" w:hAnsiTheme="minorHAnsi" w:cstheme="minorBidi"/>
          <w:color w:val="auto"/>
          <w:szCs w:val="22"/>
        </w:rPr>
      </w:pPr>
      <w:r w:rsidRPr="00D94562">
        <w:rPr>
          <w:rStyle w:val="Hyperlink"/>
          <w:i/>
          <w:iCs/>
        </w:rPr>
        <w:fldChar w:fldCharType="begin"/>
      </w:r>
      <w:r w:rsidR="00AF6E6F" w:rsidRPr="00D94562">
        <w:rPr>
          <w:rStyle w:val="Hyperlink"/>
          <w:noProof w:val="0"/>
        </w:rPr>
        <w:instrText xml:space="preserve"> TOC \h \z \c "Figure" </w:instrText>
      </w:r>
      <w:r w:rsidRPr="00D94562">
        <w:rPr>
          <w:rStyle w:val="Hyperlink"/>
          <w:i/>
          <w:iCs/>
        </w:rPr>
        <w:fldChar w:fldCharType="separate"/>
      </w:r>
      <w:hyperlink w:anchor="_Toc511633103" w:history="1">
        <w:r w:rsidR="00FC2937" w:rsidRPr="007426E2">
          <w:rPr>
            <w:rStyle w:val="Hyperlink"/>
          </w:rPr>
          <w:t>Figure 1: VSM Management Menu</w:t>
        </w:r>
        <w:r w:rsidR="00FC2937">
          <w:rPr>
            <w:webHidden/>
          </w:rPr>
          <w:tab/>
        </w:r>
        <w:r w:rsidR="00FC2937">
          <w:rPr>
            <w:webHidden/>
          </w:rPr>
          <w:fldChar w:fldCharType="begin"/>
        </w:r>
        <w:r w:rsidR="00FC2937">
          <w:rPr>
            <w:webHidden/>
          </w:rPr>
          <w:instrText xml:space="preserve"> PAGEREF _Toc511633103 \h </w:instrText>
        </w:r>
        <w:r w:rsidR="00FC2937">
          <w:rPr>
            <w:webHidden/>
          </w:rPr>
        </w:r>
        <w:r w:rsidR="00FC2937">
          <w:rPr>
            <w:webHidden/>
          </w:rPr>
          <w:fldChar w:fldCharType="separate"/>
        </w:r>
        <w:r w:rsidR="00FC2937">
          <w:rPr>
            <w:webHidden/>
          </w:rPr>
          <w:t>5</w:t>
        </w:r>
        <w:r w:rsidR="00FC2937">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04" w:history="1">
        <w:r w:rsidRPr="007426E2">
          <w:rPr>
            <w:rStyle w:val="Hyperlink"/>
          </w:rPr>
          <w:t>Figure 2: VSM Management Display</w:t>
        </w:r>
        <w:r>
          <w:rPr>
            <w:webHidden/>
          </w:rPr>
          <w:tab/>
        </w:r>
        <w:r>
          <w:rPr>
            <w:webHidden/>
          </w:rPr>
          <w:fldChar w:fldCharType="begin"/>
        </w:r>
        <w:r>
          <w:rPr>
            <w:webHidden/>
          </w:rPr>
          <w:instrText xml:space="preserve"> PAGEREF _Toc511633104 \h </w:instrText>
        </w:r>
        <w:r>
          <w:rPr>
            <w:webHidden/>
          </w:rPr>
        </w:r>
        <w:r>
          <w:rPr>
            <w:webHidden/>
          </w:rPr>
          <w:fldChar w:fldCharType="separate"/>
        </w:r>
        <w:r>
          <w:rPr>
            <w:webHidden/>
          </w:rPr>
          <w:t>5</w:t>
        </w:r>
        <w:r>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05" w:history="1">
        <w:r w:rsidRPr="007426E2">
          <w:rPr>
            <w:rStyle w:val="Hyperlink"/>
          </w:rPr>
          <w:t>Figure 3: Start Monitor</w:t>
        </w:r>
        <w:r>
          <w:rPr>
            <w:webHidden/>
          </w:rPr>
          <w:tab/>
        </w:r>
        <w:r>
          <w:rPr>
            <w:webHidden/>
          </w:rPr>
          <w:fldChar w:fldCharType="begin"/>
        </w:r>
        <w:r>
          <w:rPr>
            <w:webHidden/>
          </w:rPr>
          <w:instrText xml:space="preserve"> PAGEREF _Toc511633105 \h </w:instrText>
        </w:r>
        <w:r>
          <w:rPr>
            <w:webHidden/>
          </w:rPr>
        </w:r>
        <w:r>
          <w:rPr>
            <w:webHidden/>
          </w:rPr>
          <w:fldChar w:fldCharType="separate"/>
        </w:r>
        <w:r>
          <w:rPr>
            <w:webHidden/>
          </w:rPr>
          <w:t>6</w:t>
        </w:r>
        <w:r>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06" w:history="1">
        <w:r w:rsidRPr="007426E2">
          <w:rPr>
            <w:rStyle w:val="Hyperlink"/>
          </w:rPr>
          <w:t>Figure 4: Stop Monitor</w:t>
        </w:r>
        <w:r>
          <w:rPr>
            <w:webHidden/>
          </w:rPr>
          <w:tab/>
        </w:r>
        <w:r>
          <w:rPr>
            <w:webHidden/>
          </w:rPr>
          <w:fldChar w:fldCharType="begin"/>
        </w:r>
        <w:r>
          <w:rPr>
            <w:webHidden/>
          </w:rPr>
          <w:instrText xml:space="preserve"> PAGEREF _Toc511633106 \h </w:instrText>
        </w:r>
        <w:r>
          <w:rPr>
            <w:webHidden/>
          </w:rPr>
        </w:r>
        <w:r>
          <w:rPr>
            <w:webHidden/>
          </w:rPr>
          <w:fldChar w:fldCharType="separate"/>
        </w:r>
        <w:r>
          <w:rPr>
            <w:webHidden/>
          </w:rPr>
          <w:t>7</w:t>
        </w:r>
        <w:r>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07" w:history="1">
        <w:r w:rsidRPr="007426E2">
          <w:rPr>
            <w:rStyle w:val="Hyperlink"/>
          </w:rPr>
          <w:t>Figure 5: View Configuration</w:t>
        </w:r>
        <w:r>
          <w:rPr>
            <w:webHidden/>
          </w:rPr>
          <w:tab/>
        </w:r>
        <w:r>
          <w:rPr>
            <w:webHidden/>
          </w:rPr>
          <w:fldChar w:fldCharType="begin"/>
        </w:r>
        <w:r>
          <w:rPr>
            <w:webHidden/>
          </w:rPr>
          <w:instrText xml:space="preserve"> PAGEREF _Toc511633107 \h </w:instrText>
        </w:r>
        <w:r>
          <w:rPr>
            <w:webHidden/>
          </w:rPr>
        </w:r>
        <w:r>
          <w:rPr>
            <w:webHidden/>
          </w:rPr>
          <w:fldChar w:fldCharType="separate"/>
        </w:r>
        <w:r>
          <w:rPr>
            <w:webHidden/>
          </w:rPr>
          <w:t>8</w:t>
        </w:r>
        <w:r>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08" w:history="1">
        <w:r w:rsidRPr="007426E2">
          <w:rPr>
            <w:rStyle w:val="Hyperlink"/>
          </w:rPr>
          <w:t>Figure 6: Edit Configuration</w:t>
        </w:r>
        <w:r>
          <w:rPr>
            <w:webHidden/>
          </w:rPr>
          <w:tab/>
        </w:r>
        <w:r>
          <w:rPr>
            <w:webHidden/>
          </w:rPr>
          <w:fldChar w:fldCharType="begin"/>
        </w:r>
        <w:r>
          <w:rPr>
            <w:webHidden/>
          </w:rPr>
          <w:instrText xml:space="preserve"> PAGEREF _Toc511633108 \h </w:instrText>
        </w:r>
        <w:r>
          <w:rPr>
            <w:webHidden/>
          </w:rPr>
        </w:r>
        <w:r>
          <w:rPr>
            <w:webHidden/>
          </w:rPr>
          <w:fldChar w:fldCharType="separate"/>
        </w:r>
        <w:r>
          <w:rPr>
            <w:webHidden/>
          </w:rPr>
          <w:t>10</w:t>
        </w:r>
        <w:r>
          <w:rPr>
            <w:webHidden/>
          </w:rPr>
          <w:fldChar w:fldCharType="end"/>
        </w:r>
      </w:hyperlink>
    </w:p>
    <w:p w:rsidR="00AF6E6F" w:rsidRPr="00D94562" w:rsidRDefault="002A59ED" w:rsidP="00E06C1F">
      <w:pPr>
        <w:pStyle w:val="BodyText"/>
      </w:pPr>
      <w:r w:rsidRPr="00D94562">
        <w:fldChar w:fldCharType="end"/>
      </w:r>
    </w:p>
    <w:p w:rsidR="00AF6E6F" w:rsidRPr="00D94562" w:rsidRDefault="00FA6568" w:rsidP="00FA6568">
      <w:pPr>
        <w:pStyle w:val="HeadingFront-BackMatter"/>
      </w:pPr>
      <w:bookmarkStart w:id="9" w:name="_Toc511633076"/>
      <w:r>
        <w:lastRenderedPageBreak/>
        <w:t xml:space="preserve">List of </w:t>
      </w:r>
      <w:r w:rsidR="00AF6E6F" w:rsidRPr="00D94562">
        <w:t>Tables</w:t>
      </w:r>
      <w:bookmarkEnd w:id="9"/>
    </w:p>
    <w:p w:rsidR="00FC2937" w:rsidRDefault="002A59ED">
      <w:pPr>
        <w:pStyle w:val="TableofFigures"/>
        <w:rPr>
          <w:rFonts w:asciiTheme="minorHAnsi" w:eastAsiaTheme="minorEastAsia" w:hAnsiTheme="minorHAnsi" w:cstheme="minorBidi"/>
          <w:color w:val="auto"/>
          <w:szCs w:val="22"/>
        </w:rPr>
      </w:pPr>
      <w:r w:rsidRPr="00D94562">
        <w:rPr>
          <w:rStyle w:val="Hyperlink"/>
          <w:noProof w:val="0"/>
        </w:rPr>
        <w:fldChar w:fldCharType="begin"/>
      </w:r>
      <w:r w:rsidR="00AF6E6F" w:rsidRPr="00D94562">
        <w:rPr>
          <w:rStyle w:val="Hyperlink"/>
          <w:noProof w:val="0"/>
        </w:rPr>
        <w:instrText xml:space="preserve"> TOC \h \z \c "Table" </w:instrText>
      </w:r>
      <w:r w:rsidRPr="00D94562">
        <w:rPr>
          <w:rStyle w:val="Hyperlink"/>
          <w:noProof w:val="0"/>
        </w:rPr>
        <w:fldChar w:fldCharType="separate"/>
      </w:r>
      <w:hyperlink w:anchor="_Toc511633109" w:history="1">
        <w:r w:rsidR="00FC2937" w:rsidRPr="00877206">
          <w:rPr>
            <w:rStyle w:val="Hyperlink"/>
          </w:rPr>
          <w:t>Table 1: Documentation Symbol Descriptions</w:t>
        </w:r>
        <w:r w:rsidR="00FC2937">
          <w:rPr>
            <w:webHidden/>
          </w:rPr>
          <w:tab/>
        </w:r>
        <w:r w:rsidR="00FC2937">
          <w:rPr>
            <w:webHidden/>
          </w:rPr>
          <w:fldChar w:fldCharType="begin"/>
        </w:r>
        <w:r w:rsidR="00FC2937">
          <w:rPr>
            <w:webHidden/>
          </w:rPr>
          <w:instrText xml:space="preserve"> PAGEREF _Toc511633109 \h </w:instrText>
        </w:r>
        <w:r w:rsidR="00FC2937">
          <w:rPr>
            <w:webHidden/>
          </w:rPr>
        </w:r>
        <w:r w:rsidR="00FC2937">
          <w:rPr>
            <w:webHidden/>
          </w:rPr>
          <w:fldChar w:fldCharType="separate"/>
        </w:r>
        <w:r w:rsidR="00FC2937">
          <w:rPr>
            <w:webHidden/>
          </w:rPr>
          <w:t>vi</w:t>
        </w:r>
        <w:r w:rsidR="00FC2937">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10" w:history="1">
        <w:r w:rsidRPr="00877206">
          <w:rPr>
            <w:rStyle w:val="Hyperlink"/>
          </w:rPr>
          <w:t>Table 2: VSM MANAGEMENT Display Description</w:t>
        </w:r>
        <w:r>
          <w:rPr>
            <w:webHidden/>
          </w:rPr>
          <w:tab/>
        </w:r>
        <w:r>
          <w:rPr>
            <w:webHidden/>
          </w:rPr>
          <w:fldChar w:fldCharType="begin"/>
        </w:r>
        <w:r>
          <w:rPr>
            <w:webHidden/>
          </w:rPr>
          <w:instrText xml:space="preserve"> PAGEREF _Toc511633110 \h </w:instrText>
        </w:r>
        <w:r>
          <w:rPr>
            <w:webHidden/>
          </w:rPr>
        </w:r>
        <w:r>
          <w:rPr>
            <w:webHidden/>
          </w:rPr>
          <w:fldChar w:fldCharType="separate"/>
        </w:r>
        <w:r>
          <w:rPr>
            <w:webHidden/>
          </w:rPr>
          <w:t>5</w:t>
        </w:r>
        <w:r>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11" w:history="1">
        <w:r w:rsidRPr="00877206">
          <w:rPr>
            <w:rStyle w:val="Hyperlink"/>
          </w:rPr>
          <w:t>Table 3: View Configuration Field Definitions</w:t>
        </w:r>
        <w:r>
          <w:rPr>
            <w:webHidden/>
          </w:rPr>
          <w:tab/>
        </w:r>
        <w:r>
          <w:rPr>
            <w:webHidden/>
          </w:rPr>
          <w:fldChar w:fldCharType="begin"/>
        </w:r>
        <w:r>
          <w:rPr>
            <w:webHidden/>
          </w:rPr>
          <w:instrText xml:space="preserve"> PAGEREF _Toc511633111 \h </w:instrText>
        </w:r>
        <w:r>
          <w:rPr>
            <w:webHidden/>
          </w:rPr>
        </w:r>
        <w:r>
          <w:rPr>
            <w:webHidden/>
          </w:rPr>
          <w:fldChar w:fldCharType="separate"/>
        </w:r>
        <w:r>
          <w:rPr>
            <w:webHidden/>
          </w:rPr>
          <w:t>8</w:t>
        </w:r>
        <w:r>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12" w:history="1">
        <w:r w:rsidRPr="00877206">
          <w:rPr>
            <w:rStyle w:val="Hyperlink"/>
          </w:rPr>
          <w:t>Table 4: VistA Timed Collection Monitor (VTCM) Metrics</w:t>
        </w:r>
        <w:r>
          <w:rPr>
            <w:webHidden/>
          </w:rPr>
          <w:tab/>
        </w:r>
        <w:r>
          <w:rPr>
            <w:webHidden/>
          </w:rPr>
          <w:fldChar w:fldCharType="begin"/>
        </w:r>
        <w:r>
          <w:rPr>
            <w:webHidden/>
          </w:rPr>
          <w:instrText xml:space="preserve"> PAGEREF _Toc511633112 \h </w:instrText>
        </w:r>
        <w:r>
          <w:rPr>
            <w:webHidden/>
          </w:rPr>
        </w:r>
        <w:r>
          <w:rPr>
            <w:webHidden/>
          </w:rPr>
          <w:fldChar w:fldCharType="separate"/>
        </w:r>
        <w:r>
          <w:rPr>
            <w:webHidden/>
          </w:rPr>
          <w:t>11</w:t>
        </w:r>
        <w:r>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13" w:history="1">
        <w:r w:rsidRPr="00877206">
          <w:rPr>
            <w:rStyle w:val="Hyperlink"/>
          </w:rPr>
          <w:t>Table 5: VistA Storage Monitor (VSTM) Metrics</w:t>
        </w:r>
        <w:r>
          <w:rPr>
            <w:webHidden/>
          </w:rPr>
          <w:tab/>
        </w:r>
        <w:r>
          <w:rPr>
            <w:webHidden/>
          </w:rPr>
          <w:fldChar w:fldCharType="begin"/>
        </w:r>
        <w:r>
          <w:rPr>
            <w:webHidden/>
          </w:rPr>
          <w:instrText xml:space="preserve"> PAGEREF _Toc511633113 \h </w:instrText>
        </w:r>
        <w:r>
          <w:rPr>
            <w:webHidden/>
          </w:rPr>
        </w:r>
        <w:r>
          <w:rPr>
            <w:webHidden/>
          </w:rPr>
          <w:fldChar w:fldCharType="separate"/>
        </w:r>
        <w:r>
          <w:rPr>
            <w:webHidden/>
          </w:rPr>
          <w:t>11</w:t>
        </w:r>
        <w:r>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14" w:history="1">
        <w:r w:rsidRPr="00877206">
          <w:rPr>
            <w:rStyle w:val="Hyperlink"/>
          </w:rPr>
          <w:t>Table 6: VistA Business Event Monitor (VBEM) Metrics</w:t>
        </w:r>
        <w:r>
          <w:rPr>
            <w:webHidden/>
          </w:rPr>
          <w:tab/>
        </w:r>
        <w:r>
          <w:rPr>
            <w:webHidden/>
          </w:rPr>
          <w:fldChar w:fldCharType="begin"/>
        </w:r>
        <w:r>
          <w:rPr>
            <w:webHidden/>
          </w:rPr>
          <w:instrText xml:space="preserve"> PAGEREF _Toc511633114 \h </w:instrText>
        </w:r>
        <w:r>
          <w:rPr>
            <w:webHidden/>
          </w:rPr>
        </w:r>
        <w:r>
          <w:rPr>
            <w:webHidden/>
          </w:rPr>
          <w:fldChar w:fldCharType="separate"/>
        </w:r>
        <w:r>
          <w:rPr>
            <w:webHidden/>
          </w:rPr>
          <w:t>11</w:t>
        </w:r>
        <w:r>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15" w:history="1">
        <w:r w:rsidRPr="00877206">
          <w:rPr>
            <w:rStyle w:val="Hyperlink"/>
          </w:rPr>
          <w:t>Table 7: VistA Message Count Monitor (VMCM) Metrics</w:t>
        </w:r>
        <w:r>
          <w:rPr>
            <w:webHidden/>
          </w:rPr>
          <w:tab/>
        </w:r>
        <w:r>
          <w:rPr>
            <w:webHidden/>
          </w:rPr>
          <w:fldChar w:fldCharType="begin"/>
        </w:r>
        <w:r>
          <w:rPr>
            <w:webHidden/>
          </w:rPr>
          <w:instrText xml:space="preserve"> PAGEREF _Toc511633115 \h </w:instrText>
        </w:r>
        <w:r>
          <w:rPr>
            <w:webHidden/>
          </w:rPr>
        </w:r>
        <w:r>
          <w:rPr>
            <w:webHidden/>
          </w:rPr>
          <w:fldChar w:fldCharType="separate"/>
        </w:r>
        <w:r>
          <w:rPr>
            <w:webHidden/>
          </w:rPr>
          <w:t>12</w:t>
        </w:r>
        <w:r>
          <w:rPr>
            <w:webHidden/>
          </w:rPr>
          <w:fldChar w:fldCharType="end"/>
        </w:r>
      </w:hyperlink>
    </w:p>
    <w:p w:rsidR="00FC2937" w:rsidRDefault="00FC2937">
      <w:pPr>
        <w:pStyle w:val="TableofFigures"/>
        <w:rPr>
          <w:rFonts w:asciiTheme="minorHAnsi" w:eastAsiaTheme="minorEastAsia" w:hAnsiTheme="minorHAnsi" w:cstheme="minorBidi"/>
          <w:color w:val="auto"/>
          <w:szCs w:val="22"/>
        </w:rPr>
      </w:pPr>
      <w:hyperlink w:anchor="_Toc511633116" w:history="1">
        <w:r w:rsidRPr="00877206">
          <w:rPr>
            <w:rStyle w:val="Hyperlink"/>
          </w:rPr>
          <w:t>Table 8: VistA HL7 Monitor (VHLM) Metrics</w:t>
        </w:r>
        <w:r>
          <w:rPr>
            <w:webHidden/>
          </w:rPr>
          <w:tab/>
        </w:r>
        <w:r>
          <w:rPr>
            <w:webHidden/>
          </w:rPr>
          <w:fldChar w:fldCharType="begin"/>
        </w:r>
        <w:r>
          <w:rPr>
            <w:webHidden/>
          </w:rPr>
          <w:instrText xml:space="preserve"> PAGEREF _Toc511633116 \h </w:instrText>
        </w:r>
        <w:r>
          <w:rPr>
            <w:webHidden/>
          </w:rPr>
        </w:r>
        <w:r>
          <w:rPr>
            <w:webHidden/>
          </w:rPr>
          <w:fldChar w:fldCharType="separate"/>
        </w:r>
        <w:r>
          <w:rPr>
            <w:webHidden/>
          </w:rPr>
          <w:t>12</w:t>
        </w:r>
        <w:r>
          <w:rPr>
            <w:webHidden/>
          </w:rPr>
          <w:fldChar w:fldCharType="end"/>
        </w:r>
      </w:hyperlink>
    </w:p>
    <w:p w:rsidR="00AF6E6F" w:rsidRPr="00D94562" w:rsidRDefault="002A59ED" w:rsidP="00E06C1F">
      <w:pPr>
        <w:pStyle w:val="BodyText"/>
        <w:rPr>
          <w:rStyle w:val="Hyperlink"/>
          <w:color w:val="000000"/>
          <w:u w:val="none"/>
        </w:rPr>
      </w:pPr>
      <w:r w:rsidRPr="00D94562">
        <w:rPr>
          <w:rStyle w:val="Hyperlink"/>
        </w:rPr>
        <w:fldChar w:fldCharType="end"/>
      </w:r>
      <w:bookmarkEnd w:id="0"/>
    </w:p>
    <w:p w:rsidR="00E06C1F" w:rsidRPr="00D94562" w:rsidRDefault="00E06C1F" w:rsidP="00E06C1F">
      <w:pPr>
        <w:pStyle w:val="BodyText"/>
        <w:sectPr w:rsidR="00E06C1F" w:rsidRPr="00D94562" w:rsidSect="00157EEA">
          <w:pgSz w:w="12240" w:h="15840"/>
          <w:pgMar w:top="1440" w:right="1440" w:bottom="1440" w:left="1440" w:header="720" w:footer="720" w:gutter="0"/>
          <w:pgNumType w:fmt="lowerRoman"/>
          <w:cols w:space="720"/>
          <w:docGrid w:linePitch="272"/>
        </w:sectPr>
      </w:pPr>
    </w:p>
    <w:p w:rsidR="00E06C1F" w:rsidRPr="00D94562" w:rsidRDefault="00E06C1F" w:rsidP="00E06C1F">
      <w:pPr>
        <w:pStyle w:val="HeadingFront-BackMatter"/>
      </w:pPr>
      <w:bookmarkStart w:id="10" w:name="_Toc436814072"/>
      <w:bookmarkStart w:id="11" w:name="_Toc437583653"/>
      <w:bookmarkStart w:id="12" w:name="_Toc511633077"/>
      <w:r w:rsidRPr="00D94562">
        <w:lastRenderedPageBreak/>
        <w:t>Orientation</w:t>
      </w:r>
      <w:bookmarkEnd w:id="10"/>
      <w:bookmarkEnd w:id="11"/>
      <w:bookmarkEnd w:id="12"/>
    </w:p>
    <w:p w:rsidR="00E06C1F" w:rsidRPr="00D94562" w:rsidRDefault="00E06C1F" w:rsidP="00E06C1F">
      <w:pPr>
        <w:pStyle w:val="AltHeading2"/>
      </w:pPr>
      <w:bookmarkStart w:id="13" w:name="_Toc336755501"/>
      <w:bookmarkStart w:id="14" w:name="_Toc336755634"/>
      <w:bookmarkStart w:id="15" w:name="_Toc336755787"/>
      <w:bookmarkStart w:id="16" w:name="_Toc336756084"/>
      <w:bookmarkStart w:id="17" w:name="_Toc336756187"/>
      <w:bookmarkStart w:id="18" w:name="_Toc336760251"/>
      <w:bookmarkStart w:id="19" w:name="_Toc336940172"/>
      <w:bookmarkStart w:id="20" w:name="_Toc337531822"/>
      <w:bookmarkStart w:id="21" w:name="_Toc337542598"/>
      <w:bookmarkStart w:id="22" w:name="_Toc337626310"/>
      <w:bookmarkStart w:id="23" w:name="_Toc337626513"/>
      <w:bookmarkStart w:id="24" w:name="_Toc337966589"/>
      <w:bookmarkStart w:id="25" w:name="_Toc338036333"/>
      <w:bookmarkStart w:id="26" w:name="_Toc338036629"/>
      <w:bookmarkStart w:id="27" w:name="_Toc338036784"/>
      <w:bookmarkStart w:id="28" w:name="_Toc338129956"/>
      <w:bookmarkStart w:id="29" w:name="_Toc338740693"/>
      <w:bookmarkStart w:id="30" w:name="_Toc338834078"/>
      <w:bookmarkStart w:id="31" w:name="_Toc339260909"/>
      <w:bookmarkStart w:id="32" w:name="_Toc339260978"/>
      <w:bookmarkStart w:id="33" w:name="_Toc339418576"/>
      <w:bookmarkStart w:id="34" w:name="_Toc339707965"/>
      <w:bookmarkStart w:id="35" w:name="_Toc339783046"/>
      <w:bookmarkStart w:id="36" w:name="_Toc345918859"/>
      <w:bookmarkStart w:id="37" w:name="how_to_use_this_manual"/>
      <w:r w:rsidRPr="00D94562">
        <w:t xml:space="preserve">How to Use this </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rsidRPr="00D94562">
        <w:t>Manual</w:t>
      </w:r>
      <w:bookmarkEnd w:id="37"/>
    </w:p>
    <w:p w:rsidR="00E06C1F" w:rsidRPr="00D94562" w:rsidRDefault="00E06C1F" w:rsidP="00E06C1F">
      <w:pPr>
        <w:pStyle w:val="BodyText"/>
        <w:keepNext/>
        <w:keepLines/>
      </w:pPr>
      <w:r w:rsidRPr="00D94562">
        <w:fldChar w:fldCharType="begin"/>
      </w:r>
      <w:r w:rsidRPr="00D94562">
        <w:instrText>XE “Orientation”</w:instrText>
      </w:r>
      <w:r w:rsidRPr="00D94562">
        <w:fldChar w:fldCharType="end"/>
      </w:r>
      <w:r w:rsidRPr="00D94562">
        <w:fldChar w:fldCharType="begin"/>
      </w:r>
      <w:r w:rsidRPr="00D94562">
        <w:instrText>XE “How to:Use this Manual”</w:instrText>
      </w:r>
      <w:r w:rsidRPr="00D94562">
        <w:fldChar w:fldCharType="end"/>
      </w:r>
      <w:r w:rsidRPr="00D94562">
        <w:fldChar w:fldCharType="begin"/>
      </w:r>
      <w:r w:rsidRPr="00D94562">
        <w:instrText>XE “Use this Manual, How to”</w:instrText>
      </w:r>
      <w:r w:rsidRPr="00D94562">
        <w:fldChar w:fldCharType="end"/>
      </w:r>
      <w:r w:rsidRPr="00D94562">
        <w:fldChar w:fldCharType="begin"/>
      </w:r>
      <w:r w:rsidRPr="00D94562">
        <w:instrText>XE “Purpose”</w:instrText>
      </w:r>
      <w:r w:rsidRPr="00D94562">
        <w:fldChar w:fldCharType="end"/>
      </w:r>
      <w:r w:rsidRPr="00D94562">
        <w:t xml:space="preserve">The purpose of this guide is to provide instructions for use and maintenance of the Veterans Health Information Systems and Technology Architecture (VistA) Capacity and Performance Engineering (CPE) VistA System Monitor (VSM) </w:t>
      </w:r>
      <w:r w:rsidR="00F9551C">
        <w:t>2</w:t>
      </w:r>
      <w:r w:rsidRPr="00D94562">
        <w:t>.0 software.</w:t>
      </w:r>
    </w:p>
    <w:p w:rsidR="00E06C1F" w:rsidRPr="00D94562" w:rsidRDefault="00E06C1F" w:rsidP="00E06C1F">
      <w:pPr>
        <w:pStyle w:val="BodyText"/>
      </w:pPr>
      <w:r w:rsidRPr="00D94562">
        <w:t>Throughout this manual, advice and instructions are offered regarding the use of the VSM software and the functionality it provides for Veterans Health Information Systems and Technology Architecture (VistA) software products.</w:t>
      </w:r>
    </w:p>
    <w:p w:rsidR="00E06C1F" w:rsidRPr="00D94562" w:rsidRDefault="00E06C1F" w:rsidP="00E06C1F">
      <w:pPr>
        <w:pStyle w:val="AltHeading2"/>
      </w:pPr>
      <w:bookmarkStart w:id="38" w:name="intended_audience"/>
      <w:r w:rsidRPr="00D94562">
        <w:t>Intended Audience</w:t>
      </w:r>
      <w:bookmarkEnd w:id="38"/>
    </w:p>
    <w:p w:rsidR="00E06C1F" w:rsidRPr="00D94562" w:rsidRDefault="00E06C1F" w:rsidP="00163A4C">
      <w:pPr>
        <w:pStyle w:val="BodyText"/>
        <w:keepNext/>
        <w:keepLines/>
      </w:pPr>
      <w:r w:rsidRPr="00D94562">
        <w:fldChar w:fldCharType="begin"/>
      </w:r>
      <w:r w:rsidRPr="00D94562">
        <w:instrText>XE “Intended Audience”</w:instrText>
      </w:r>
      <w:r w:rsidRPr="00D94562">
        <w:fldChar w:fldCharType="end"/>
      </w:r>
      <w:r w:rsidRPr="00D94562">
        <w:t>The intended audience of this manual is the following stakeholders:</w:t>
      </w:r>
    </w:p>
    <w:p w:rsidR="009523AC" w:rsidRDefault="009523AC" w:rsidP="009523AC">
      <w:pPr>
        <w:pStyle w:val="ListBullet"/>
        <w:keepNext/>
        <w:keepLines/>
      </w:pPr>
      <w:r w:rsidRPr="001B10A7">
        <w:rPr>
          <w:b/>
        </w:rPr>
        <w:t>Enterprise Program Management Mode (EPMO)—</w:t>
      </w:r>
      <w:r>
        <w:t>System engineers and Capacity Management personnel responsible for enterprise capacity planning and system architecture.</w:t>
      </w:r>
    </w:p>
    <w:p w:rsidR="009523AC" w:rsidRPr="00073DD8" w:rsidRDefault="009523AC" w:rsidP="00907B03">
      <w:pPr>
        <w:pStyle w:val="ListBullet"/>
      </w:pPr>
      <w:r w:rsidRPr="001B10A7">
        <w:rPr>
          <w:b/>
        </w:rPr>
        <w:t>System Administrators—</w:t>
      </w:r>
      <w:r w:rsidRPr="00073DD8">
        <w:t xml:space="preserve">System administrators and Capacity Management personnel at </w:t>
      </w:r>
      <w:r>
        <w:t xml:space="preserve">local and regional </w:t>
      </w:r>
      <w:r w:rsidRPr="00073DD8">
        <w:t>Department of Veterans Affairs (VA) sites who are responsible for computer management and system security on the VistA M Servers.</w:t>
      </w:r>
    </w:p>
    <w:p w:rsidR="009523AC" w:rsidRPr="00073DD8" w:rsidRDefault="009523AC" w:rsidP="00907B03">
      <w:pPr>
        <w:pStyle w:val="ListBullet"/>
      </w:pPr>
      <w:r w:rsidRPr="001B10A7">
        <w:rPr>
          <w:b/>
        </w:rPr>
        <w:t>EPMO Developers—</w:t>
      </w:r>
      <w:r w:rsidRPr="00073DD8">
        <w:t>VistA legacy development teams.</w:t>
      </w:r>
    </w:p>
    <w:p w:rsidR="009523AC" w:rsidRPr="00073DD8" w:rsidRDefault="009523AC" w:rsidP="009523AC">
      <w:pPr>
        <w:pStyle w:val="ListBullet"/>
      </w:pPr>
      <w:r w:rsidRPr="001B10A7">
        <w:rPr>
          <w:b/>
        </w:rPr>
        <w:t>Product Support (PS)</w:t>
      </w:r>
      <w:r w:rsidRPr="00073DD8">
        <w:t>.</w:t>
      </w:r>
    </w:p>
    <w:p w:rsidR="00E06C1F" w:rsidRPr="00D94562" w:rsidRDefault="00E06C1F" w:rsidP="00E06C1F">
      <w:pPr>
        <w:pStyle w:val="AltHeading2"/>
      </w:pPr>
      <w:bookmarkStart w:id="39" w:name="disclaimers"/>
      <w:r w:rsidRPr="00D94562">
        <w:t>Disclaimers</w:t>
      </w:r>
      <w:bookmarkEnd w:id="39"/>
    </w:p>
    <w:p w:rsidR="00E06C1F" w:rsidRPr="00D94562" w:rsidRDefault="00E06C1F" w:rsidP="00E06C1F">
      <w:pPr>
        <w:pStyle w:val="AltHeading3"/>
      </w:pPr>
      <w:bookmarkStart w:id="40" w:name="software_disclaimer"/>
      <w:r w:rsidRPr="00D94562">
        <w:t>Software Disclaimer</w:t>
      </w:r>
      <w:bookmarkEnd w:id="40"/>
    </w:p>
    <w:p w:rsidR="00E06C1F" w:rsidRPr="00D94562" w:rsidRDefault="00E06C1F" w:rsidP="00E06C1F">
      <w:pPr>
        <w:pStyle w:val="BodyText"/>
        <w:keepNext/>
        <w:keepLines/>
      </w:pPr>
      <w:r w:rsidRPr="00D94562">
        <w:fldChar w:fldCharType="begin"/>
      </w:r>
      <w:r w:rsidRPr="00D94562">
        <w:instrText>XE "Software Disclaimer"</w:instrText>
      </w:r>
      <w:r w:rsidRPr="00D94562">
        <w:fldChar w:fldCharType="end"/>
      </w:r>
      <w:r w:rsidRPr="00D94562">
        <w:fldChar w:fldCharType="begin"/>
      </w:r>
      <w:r w:rsidRPr="00D94562">
        <w:instrText>XE "Disclaimers:Software"</w:instrText>
      </w:r>
      <w:r w:rsidRPr="00D94562">
        <w:fldChar w:fldCharType="end"/>
      </w:r>
      <w:r w:rsidRPr="00D94562">
        <w:t xml:space="preserve">This software was developed at the Department of Veterans Affairs (VA) by employees of the Federal Government in the course of their official duties. Pursuant to title 17 Section 105 of the United States Code this software is </w:t>
      </w:r>
      <w:r w:rsidRPr="00D94562">
        <w:rPr>
          <w:i/>
        </w:rPr>
        <w:t>not</w:t>
      </w:r>
      <w:r w:rsidRPr="00D9456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E06C1F" w:rsidRPr="00D94562" w:rsidRDefault="00E06C1F" w:rsidP="00E06C1F">
      <w:pPr>
        <w:pStyle w:val="AltHeading3"/>
      </w:pPr>
      <w:bookmarkStart w:id="41" w:name="documentation_disclaimer"/>
      <w:r w:rsidRPr="00D94562">
        <w:t>Documentation Disclaimer</w:t>
      </w:r>
      <w:bookmarkEnd w:id="41"/>
    </w:p>
    <w:p w:rsidR="00E06C1F" w:rsidRPr="00D94562" w:rsidRDefault="00E06C1F" w:rsidP="00E06C1F">
      <w:pPr>
        <w:pStyle w:val="BodyText"/>
        <w:keepNext/>
        <w:keepLines/>
      </w:pPr>
      <w:r w:rsidRPr="00D94562">
        <w:fldChar w:fldCharType="begin"/>
      </w:r>
      <w:r w:rsidRPr="00D94562">
        <w:instrText>XE "Documentation Disclaimer"</w:instrText>
      </w:r>
      <w:r w:rsidRPr="00D94562">
        <w:fldChar w:fldCharType="end"/>
      </w:r>
      <w:r w:rsidRPr="00D94562">
        <w:fldChar w:fldCharType="begin"/>
      </w:r>
      <w:r w:rsidRPr="00D94562">
        <w:instrText>XE "Disclaimers:Documentation"</w:instrText>
      </w:r>
      <w:r w:rsidRPr="00D94562">
        <w:fldChar w:fldCharType="end"/>
      </w:r>
      <w:r w:rsidRPr="00D94562">
        <w:t xml:space="preserve">This manual provides an overall explanation of using the </w:t>
      </w:r>
      <w:r w:rsidR="00874C5B" w:rsidRPr="00B0428D">
        <w:t xml:space="preserve">VistA System Monitor (VSM) </w:t>
      </w:r>
      <w:r w:rsidR="00E712FC">
        <w:t>2</w:t>
      </w:r>
      <w:r w:rsidR="00874C5B" w:rsidRPr="00B0428D">
        <w:t>.0</w:t>
      </w:r>
      <w:r w:rsidRPr="00D94562">
        <w:t xml:space="preserve"> software; however, no attempt is made to explain how the overall VistA programming system is integrated and maintained. Such methods and procedures are documented elsewhere. We sugg</w:t>
      </w:r>
      <w:r w:rsidR="0078242F">
        <w:t>est you look at the various VA internet and i</w:t>
      </w:r>
      <w:r w:rsidRPr="00D94562">
        <w:t>ntranet SharePoint sites and websites for a general orientation to VistA. For example, visit the Office of</w:t>
      </w:r>
      <w:r w:rsidR="009523AC">
        <w:t xml:space="preserve"> Information and Technology (OI</w:t>
      </w:r>
      <w:r w:rsidRPr="00D94562">
        <w:t xml:space="preserve">T) </w:t>
      </w:r>
      <w:r w:rsidR="0078242F" w:rsidRPr="00DD2DE2">
        <w:t>Enterprise Program Management Office (EPMO)</w:t>
      </w:r>
      <w:r w:rsidR="0078242F">
        <w:t xml:space="preserve"> intranet w</w:t>
      </w:r>
      <w:r w:rsidRPr="00D94562">
        <w:t>ebsite</w:t>
      </w:r>
      <w:r w:rsidRPr="00D94562">
        <w:rPr>
          <w:vanish/>
        </w:rPr>
        <w:fldChar w:fldCharType="begin"/>
      </w:r>
      <w:r w:rsidRPr="00D94562">
        <w:rPr>
          <w:vanish/>
        </w:rPr>
        <w:instrText>XE "Websites</w:instrText>
      </w:r>
      <w:proofErr w:type="gramStart"/>
      <w:r w:rsidRPr="00D94562">
        <w:rPr>
          <w:vanish/>
        </w:rPr>
        <w:instrText>:</w:instrText>
      </w:r>
      <w:r w:rsidR="0078242F" w:rsidRPr="00DD2DE2">
        <w:instrText>Enterprise</w:instrText>
      </w:r>
      <w:proofErr w:type="gramEnd"/>
      <w:r w:rsidR="0078242F" w:rsidRPr="00DD2DE2">
        <w:instrText xml:space="preserve"> Program Management Office (EPMO)</w:instrText>
      </w:r>
      <w:r w:rsidRPr="00D94562">
        <w:rPr>
          <w:vanish/>
        </w:rPr>
        <w:instrText xml:space="preserve"> Website"</w:instrText>
      </w:r>
      <w:r w:rsidRPr="00D94562">
        <w:rPr>
          <w:vanish/>
        </w:rPr>
        <w:fldChar w:fldCharType="end"/>
      </w:r>
      <w:r w:rsidRPr="00D94562">
        <w:rPr>
          <w:vanish/>
        </w:rPr>
        <w:fldChar w:fldCharType="begin"/>
      </w:r>
      <w:r w:rsidRPr="00D94562">
        <w:rPr>
          <w:vanish/>
        </w:rPr>
        <w:instrText>XE "URLs:</w:instrText>
      </w:r>
      <w:r w:rsidR="0078242F" w:rsidRPr="00DD2DE2">
        <w:instrText>Enterprise Program Management Office (EPMO)</w:instrText>
      </w:r>
      <w:r w:rsidRPr="00D94562">
        <w:rPr>
          <w:vanish/>
        </w:rPr>
        <w:instrText xml:space="preserve"> Website"</w:instrText>
      </w:r>
      <w:r w:rsidRPr="00D94562">
        <w:rPr>
          <w:vanish/>
        </w:rPr>
        <w:fldChar w:fldCharType="end"/>
      </w:r>
      <w:r w:rsidRPr="00D94562">
        <w:rPr>
          <w:vanish/>
        </w:rPr>
        <w:fldChar w:fldCharType="begin"/>
      </w:r>
      <w:r w:rsidRPr="00D94562">
        <w:rPr>
          <w:vanish/>
        </w:rPr>
        <w:instrText>XE "Home Pages:</w:instrText>
      </w:r>
      <w:r w:rsidR="0078242F" w:rsidRPr="00DD2DE2">
        <w:instrText>Enterprise Program Management Office (EPMO)</w:instrText>
      </w:r>
      <w:r w:rsidRPr="00D94562">
        <w:rPr>
          <w:vanish/>
        </w:rPr>
        <w:instrText xml:space="preserve"> Website"</w:instrText>
      </w:r>
      <w:r w:rsidRPr="00D94562">
        <w:rPr>
          <w:vanish/>
        </w:rPr>
        <w:fldChar w:fldCharType="end"/>
      </w:r>
      <w:r w:rsidRPr="00D94562">
        <w:t>.</w:t>
      </w:r>
    </w:p>
    <w:p w:rsidR="00E06C1F" w:rsidRPr="00D94562" w:rsidRDefault="00E06C1F" w:rsidP="00E06C1F">
      <w:pPr>
        <w:pStyle w:val="Caution"/>
      </w:pPr>
      <w:r w:rsidRPr="00D94562">
        <w:rPr>
          <w:noProof/>
          <w:lang w:eastAsia="en-US"/>
        </w:rPr>
        <w:drawing>
          <wp:inline distT="0" distB="0" distL="0" distR="0" wp14:anchorId="1763E522" wp14:editId="6E5A145A">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D94562">
        <w:tab/>
        <w:t xml:space="preserve">DISCLAIMER: The appearance of any external hyperlink references in this manual does </w:t>
      </w:r>
      <w:r w:rsidRPr="00D94562">
        <w:rPr>
          <w:i/>
        </w:rPr>
        <w:t>not</w:t>
      </w:r>
      <w:r w:rsidRPr="00D94562">
        <w:t xml:space="preserve"> constitute endorsement by the Department of</w:t>
      </w:r>
      <w:r w:rsidR="0078242F">
        <w:t xml:space="preserve"> Veterans Affairs (VA) of this w</w:t>
      </w:r>
      <w:r w:rsidRPr="00D94562">
        <w:t xml:space="preserve">ebsite or the information, products, or services contained therein. The VA does </w:t>
      </w:r>
      <w:r w:rsidRPr="00D94562">
        <w:rPr>
          <w:i/>
        </w:rPr>
        <w:t>not</w:t>
      </w:r>
      <w:r w:rsidRPr="00D94562">
        <w:t xml:space="preserve"> exercise any editorial control over the information you find at these locations. Such links are provided and are consistent with</w:t>
      </w:r>
      <w:r w:rsidR="0078242F">
        <w:t xml:space="preserve"> the stated purpose of this VA intranet s</w:t>
      </w:r>
      <w:r w:rsidRPr="00D94562">
        <w:t>ervice.</w:t>
      </w:r>
    </w:p>
    <w:p w:rsidR="00E06C1F" w:rsidRPr="00D94562" w:rsidRDefault="00E06C1F" w:rsidP="00E06C1F">
      <w:pPr>
        <w:pStyle w:val="AltHeading2"/>
      </w:pPr>
      <w:bookmarkStart w:id="42" w:name="documentation_conventions"/>
      <w:r w:rsidRPr="00D94562">
        <w:lastRenderedPageBreak/>
        <w:t>Documentation Conventions</w:t>
      </w:r>
      <w:bookmarkEnd w:id="42"/>
    </w:p>
    <w:p w:rsidR="00E06C1F" w:rsidRPr="00D94562" w:rsidRDefault="00E06C1F" w:rsidP="00874C5B">
      <w:pPr>
        <w:pStyle w:val="BodyText"/>
        <w:keepNext/>
        <w:keepLines/>
      </w:pPr>
      <w:r w:rsidRPr="00D94562">
        <w:fldChar w:fldCharType="begin"/>
      </w:r>
      <w:r w:rsidRPr="00D94562">
        <w:instrText>XE “Documentation Conventions”</w:instrText>
      </w:r>
      <w:r w:rsidRPr="00D94562">
        <w:fldChar w:fldCharType="end"/>
      </w:r>
      <w:r w:rsidRPr="00D94562">
        <w:t>This manual uses several methods to highlight different aspects of the material:</w:t>
      </w:r>
    </w:p>
    <w:p w:rsidR="00E06C1F" w:rsidRPr="00D94562" w:rsidRDefault="00E06C1F" w:rsidP="00874C5B">
      <w:pPr>
        <w:pStyle w:val="ListBullet"/>
        <w:keepNext/>
        <w:keepLines/>
      </w:pPr>
      <w:r w:rsidRPr="00D94562">
        <w:t xml:space="preserve">Various symbols are used throughout the documentation to alert the reader to special information. </w:t>
      </w:r>
      <w:r w:rsidRPr="00D94562">
        <w:rPr>
          <w:color w:val="0000FF"/>
          <w:u w:val="single"/>
        </w:rPr>
        <w:fldChar w:fldCharType="begin"/>
      </w:r>
      <w:r w:rsidRPr="00D94562">
        <w:rPr>
          <w:color w:val="0000FF"/>
          <w:u w:val="single"/>
        </w:rPr>
        <w:instrText xml:space="preserve"> REF _Ref431821080 \h  \* MERGEFORMAT </w:instrText>
      </w:r>
      <w:r w:rsidRPr="00D94562">
        <w:rPr>
          <w:color w:val="0000FF"/>
          <w:u w:val="single"/>
        </w:rPr>
      </w:r>
      <w:r w:rsidRPr="00D94562">
        <w:rPr>
          <w:color w:val="0000FF"/>
          <w:u w:val="single"/>
        </w:rPr>
        <w:fldChar w:fldCharType="separate"/>
      </w:r>
      <w:r w:rsidR="00FC2937" w:rsidRPr="00FC2937">
        <w:rPr>
          <w:color w:val="0000FF"/>
          <w:u w:val="single"/>
        </w:rPr>
        <w:t>Table 1</w:t>
      </w:r>
      <w:r w:rsidRPr="00D94562">
        <w:rPr>
          <w:color w:val="0000FF"/>
          <w:u w:val="single"/>
        </w:rPr>
        <w:fldChar w:fldCharType="end"/>
      </w:r>
      <w:r w:rsidRPr="00D94562">
        <w:t xml:space="preserve"> gives a description of each of these symbols</w:t>
      </w:r>
      <w:r w:rsidRPr="00D94562">
        <w:fldChar w:fldCharType="begin"/>
      </w:r>
      <w:r w:rsidRPr="00D94562">
        <w:instrText xml:space="preserve"> XE “Documentation:Symbols” </w:instrText>
      </w:r>
      <w:r w:rsidRPr="00D94562">
        <w:fldChar w:fldCharType="end"/>
      </w:r>
      <w:r w:rsidRPr="00D94562">
        <w:fldChar w:fldCharType="begin"/>
      </w:r>
      <w:r w:rsidRPr="00D94562">
        <w:instrText xml:space="preserve"> XE “Symbols:Found in the Documentation” </w:instrText>
      </w:r>
      <w:r w:rsidRPr="00D94562">
        <w:fldChar w:fldCharType="end"/>
      </w:r>
      <w:r w:rsidRPr="00D94562">
        <w:t>:</w:t>
      </w:r>
    </w:p>
    <w:p w:rsidR="00E06C1F" w:rsidRPr="00D94562" w:rsidRDefault="00E06C1F" w:rsidP="00E06C1F">
      <w:pPr>
        <w:pStyle w:val="Caption"/>
      </w:pPr>
      <w:bookmarkStart w:id="43" w:name="_Ref431821080"/>
      <w:bookmarkStart w:id="44" w:name="_Toc433121293"/>
      <w:bookmarkStart w:id="45" w:name="_Toc436814110"/>
      <w:bookmarkStart w:id="46" w:name="_Toc437583740"/>
      <w:bookmarkStart w:id="47" w:name="_Toc511633109"/>
      <w:r w:rsidRPr="00D94562">
        <w:t xml:space="preserve">Table </w:t>
      </w:r>
      <w:fldSimple w:instr=" SEQ Table \* ARABIC ">
        <w:r w:rsidR="00FC2937">
          <w:rPr>
            <w:noProof/>
          </w:rPr>
          <w:t>1</w:t>
        </w:r>
      </w:fldSimple>
      <w:bookmarkEnd w:id="43"/>
      <w:r w:rsidR="00FA6568">
        <w:t>:</w:t>
      </w:r>
      <w:r w:rsidR="00907B03">
        <w:t xml:space="preserve"> Documentation Symbol D</w:t>
      </w:r>
      <w:r w:rsidRPr="00D94562">
        <w:t>escriptions</w:t>
      </w:r>
      <w:bookmarkEnd w:id="44"/>
      <w:bookmarkEnd w:id="45"/>
      <w:bookmarkEnd w:id="46"/>
      <w:bookmarkEnd w:id="47"/>
    </w:p>
    <w:tbl>
      <w:tblPr>
        <w:tblW w:w="8891" w:type="dxa"/>
        <w:tblInd w:w="8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440"/>
        <w:gridCol w:w="7451"/>
      </w:tblGrid>
      <w:tr w:rsidR="00E06C1F" w:rsidRPr="00D94562" w:rsidTr="00616594">
        <w:trPr>
          <w:tblHeader/>
        </w:trPr>
        <w:tc>
          <w:tcPr>
            <w:tcW w:w="1440" w:type="dxa"/>
            <w:shd w:val="clear" w:color="auto" w:fill="D9D9D9" w:themeFill="background1" w:themeFillShade="D9"/>
          </w:tcPr>
          <w:p w:rsidR="00E06C1F" w:rsidRPr="00D94562" w:rsidRDefault="00E06C1F" w:rsidP="00E06C1F">
            <w:pPr>
              <w:pStyle w:val="TableHeading"/>
            </w:pPr>
            <w:bookmarkStart w:id="48" w:name="COL001_TBL002"/>
            <w:bookmarkEnd w:id="48"/>
            <w:r w:rsidRPr="00D94562">
              <w:t>Symbol</w:t>
            </w:r>
          </w:p>
        </w:tc>
        <w:tc>
          <w:tcPr>
            <w:tcW w:w="7451" w:type="dxa"/>
            <w:shd w:val="clear" w:color="auto" w:fill="D9D9D9" w:themeFill="background1" w:themeFillShade="D9"/>
          </w:tcPr>
          <w:p w:rsidR="00E06C1F" w:rsidRPr="00D94562" w:rsidRDefault="00E06C1F" w:rsidP="00E06C1F">
            <w:pPr>
              <w:pStyle w:val="TableHeading"/>
            </w:pPr>
            <w:r w:rsidRPr="00D94562">
              <w:t>Description</w:t>
            </w:r>
          </w:p>
        </w:tc>
      </w:tr>
      <w:tr w:rsidR="00E06C1F" w:rsidRPr="00D94562" w:rsidTr="00E04558">
        <w:tc>
          <w:tcPr>
            <w:tcW w:w="1440" w:type="dxa"/>
          </w:tcPr>
          <w:p w:rsidR="00E06C1F" w:rsidRPr="00D94562" w:rsidRDefault="00E06C1F" w:rsidP="00E06C1F">
            <w:pPr>
              <w:pStyle w:val="TableText"/>
              <w:keepNext/>
              <w:keepLines/>
              <w:jc w:val="center"/>
              <w:rPr>
                <w:rFonts w:cs="Arial"/>
              </w:rPr>
            </w:pPr>
            <w:r w:rsidRPr="00D94562">
              <w:rPr>
                <w:noProof/>
              </w:rPr>
              <w:drawing>
                <wp:inline distT="0" distB="0" distL="0" distR="0" wp14:anchorId="77DCDCF6" wp14:editId="6F15C4B2">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Pr>
          <w:p w:rsidR="00E06C1F" w:rsidRPr="00D94562" w:rsidRDefault="00E06C1F" w:rsidP="00E06C1F">
            <w:pPr>
              <w:pStyle w:val="TableText"/>
              <w:keepNext/>
              <w:keepLines/>
              <w:rPr>
                <w:rFonts w:cs="Arial"/>
              </w:rPr>
            </w:pPr>
            <w:r w:rsidRPr="00D94562">
              <w:rPr>
                <w:rFonts w:cs="Arial"/>
                <w:b/>
              </w:rPr>
              <w:t>NOTE / REF:</w:t>
            </w:r>
            <w:r w:rsidRPr="00D94562">
              <w:rPr>
                <w:rFonts w:cs="Arial"/>
              </w:rPr>
              <w:t xml:space="preserve"> Used to inform the reader of general information including references to additional reading material.</w:t>
            </w:r>
          </w:p>
        </w:tc>
      </w:tr>
      <w:tr w:rsidR="00E06C1F" w:rsidRPr="00D94562" w:rsidTr="00E04558">
        <w:tc>
          <w:tcPr>
            <w:tcW w:w="1440" w:type="dxa"/>
          </w:tcPr>
          <w:p w:rsidR="00E06C1F" w:rsidRPr="00D94562" w:rsidRDefault="00E06C1F" w:rsidP="00E06C1F">
            <w:pPr>
              <w:pStyle w:val="TableText"/>
              <w:keepNext/>
              <w:keepLines/>
              <w:jc w:val="center"/>
              <w:rPr>
                <w:rFonts w:cs="Arial"/>
              </w:rPr>
            </w:pPr>
            <w:r w:rsidRPr="00D94562">
              <w:rPr>
                <w:noProof/>
              </w:rPr>
              <w:drawing>
                <wp:inline distT="0" distB="0" distL="0" distR="0" wp14:anchorId="7FE757CC" wp14:editId="69201C73">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E06C1F" w:rsidRPr="00D94562" w:rsidRDefault="00E06C1F" w:rsidP="00E06C1F">
            <w:pPr>
              <w:pStyle w:val="TableText"/>
              <w:keepNext/>
              <w:keepLines/>
              <w:rPr>
                <w:rFonts w:cs="Arial"/>
              </w:rPr>
            </w:pPr>
            <w:r w:rsidRPr="00D94562">
              <w:rPr>
                <w:rFonts w:cs="Arial"/>
                <w:b/>
              </w:rPr>
              <w:t>CAUTION / RECOMMENDATION / DISCLAIMER:</w:t>
            </w:r>
            <w:r w:rsidRPr="00D94562">
              <w:rPr>
                <w:rFonts w:cs="Arial"/>
              </w:rPr>
              <w:t xml:space="preserve"> Used to caution the reader to take special notice of critical information.</w:t>
            </w:r>
          </w:p>
        </w:tc>
      </w:tr>
    </w:tbl>
    <w:p w:rsidR="00E06C1F" w:rsidRPr="00D94562" w:rsidRDefault="00E06C1F" w:rsidP="00907B03">
      <w:pPr>
        <w:pStyle w:val="BodyText6"/>
        <w:keepNext/>
        <w:keepLines/>
      </w:pPr>
    </w:p>
    <w:p w:rsidR="00E06C1F" w:rsidRPr="00D94562" w:rsidRDefault="00E06C1F" w:rsidP="00157EEA">
      <w:pPr>
        <w:pStyle w:val="ListBullet"/>
      </w:pPr>
      <w:r w:rsidRPr="00D94562">
        <w:t>Descriptive text is presented in a proportional font (as represented by this font).</w:t>
      </w:r>
    </w:p>
    <w:p w:rsidR="00E06C1F" w:rsidRPr="00D94562" w:rsidRDefault="00E06C1F" w:rsidP="00907B03">
      <w:pPr>
        <w:pStyle w:val="ListBullet"/>
        <w:keepNext/>
        <w:keepLines/>
        <w:rPr>
          <w:kern w:val="2"/>
        </w:rPr>
      </w:pPr>
      <w:r w:rsidRPr="00D94562">
        <w:t>Conventions for displaying TEST data in this document are as follows:</w:t>
      </w:r>
    </w:p>
    <w:p w:rsidR="00E06C1F" w:rsidRPr="00D94562" w:rsidRDefault="00E06C1F" w:rsidP="00B56A30">
      <w:pPr>
        <w:pStyle w:val="ListBullet2"/>
        <w:keepNext/>
        <w:keepLines/>
        <w:numPr>
          <w:ilvl w:val="0"/>
          <w:numId w:val="4"/>
        </w:numPr>
        <w:rPr>
          <w:kern w:val="2"/>
        </w:rPr>
      </w:pPr>
      <w:r w:rsidRPr="00D94562">
        <w:t>The first three digits (prefix) of any Social Security Numbers (SSN) begin with either “</w:t>
      </w:r>
      <w:r w:rsidRPr="008F52B3">
        <w:rPr>
          <w:b/>
        </w:rPr>
        <w:t>000</w:t>
      </w:r>
      <w:r w:rsidRPr="00D94562">
        <w:t>” or “</w:t>
      </w:r>
      <w:r w:rsidRPr="008F52B3">
        <w:rPr>
          <w:b/>
        </w:rPr>
        <w:t>666</w:t>
      </w:r>
      <w:r w:rsidRPr="00D94562">
        <w:t>”.</w:t>
      </w:r>
    </w:p>
    <w:p w:rsidR="00A15E9F" w:rsidRPr="00A15E9F" w:rsidRDefault="00E06C1F" w:rsidP="00A15E9F">
      <w:pPr>
        <w:pStyle w:val="ListBullet2"/>
        <w:keepNext/>
        <w:keepLines/>
        <w:numPr>
          <w:ilvl w:val="0"/>
          <w:numId w:val="4"/>
        </w:numPr>
        <w:rPr>
          <w:kern w:val="2"/>
        </w:rPr>
      </w:pPr>
      <w:r w:rsidRPr="00D94562">
        <w:t xml:space="preserve">Patient and user </w:t>
      </w:r>
      <w:r w:rsidR="00A15E9F">
        <w:t>names are formatted as follows:</w:t>
      </w:r>
    </w:p>
    <w:p w:rsidR="00A15E9F" w:rsidRPr="00A15E9F" w:rsidRDefault="00A15E9F" w:rsidP="00A15E9F">
      <w:pPr>
        <w:pStyle w:val="ListBullet3"/>
        <w:keepNext/>
        <w:keepLines/>
        <w:rPr>
          <w:kern w:val="2"/>
        </w:rPr>
      </w:pPr>
      <w:r w:rsidRPr="00A15E9F">
        <w:rPr>
          <w:i/>
        </w:rPr>
        <w:t>&lt;APPLICATION NAME/ABBREVIATION/NAMESPACE&gt;</w:t>
      </w:r>
      <w:r w:rsidR="00E06C1F" w:rsidRPr="00D94562">
        <w:t>PATIENT,</w:t>
      </w:r>
      <w:r w:rsidR="00E06C1F" w:rsidRPr="00A15E9F">
        <w:rPr>
          <w:i/>
        </w:rPr>
        <w:t>&lt;N&gt;</w:t>
      </w:r>
    </w:p>
    <w:p w:rsidR="00A15E9F" w:rsidRPr="00A15E9F" w:rsidRDefault="00A15E9F" w:rsidP="00A15E9F">
      <w:pPr>
        <w:pStyle w:val="ListBullet3"/>
        <w:rPr>
          <w:kern w:val="2"/>
        </w:rPr>
      </w:pPr>
      <w:r w:rsidRPr="00A15E9F">
        <w:rPr>
          <w:i/>
        </w:rPr>
        <w:t>&lt;APPLICATION NAME/ABBREVIATION/NAMESPACE&gt;</w:t>
      </w:r>
      <w:r w:rsidR="00E06C1F" w:rsidRPr="00D94562">
        <w:t>USER,</w:t>
      </w:r>
      <w:r w:rsidR="00E06C1F" w:rsidRPr="00A15E9F">
        <w:rPr>
          <w:i/>
        </w:rPr>
        <w:t>&lt;N&gt;</w:t>
      </w:r>
    </w:p>
    <w:p w:rsidR="00A15E9F" w:rsidRPr="00A15E9F" w:rsidRDefault="00A15E9F" w:rsidP="00A15E9F">
      <w:pPr>
        <w:pStyle w:val="BodyText4"/>
        <w:rPr>
          <w:kern w:val="2"/>
        </w:rPr>
      </w:pPr>
      <w:r>
        <w:t>W</w:t>
      </w:r>
      <w:r w:rsidR="00E06C1F" w:rsidRPr="00D94562">
        <w:t>here “</w:t>
      </w:r>
      <w:r w:rsidRPr="00D94562">
        <w:t>&lt;</w:t>
      </w:r>
      <w:r w:rsidRPr="00D94562">
        <w:rPr>
          <w:i/>
        </w:rPr>
        <w:t>APPLICATION NAME/ABBREVIATION/NAMESPACE&gt;</w:t>
      </w:r>
      <w:r>
        <w:t>”</w:t>
      </w:r>
      <w:r w:rsidR="00E06C1F" w:rsidRPr="00D94562">
        <w:t xml:space="preserve"> is defined in the Approved Application Abbreviations document and “&lt;</w:t>
      </w:r>
      <w:r w:rsidR="00E06C1F" w:rsidRPr="00D94562">
        <w:rPr>
          <w:i/>
        </w:rPr>
        <w:t>N</w:t>
      </w:r>
      <w:r>
        <w:t>&gt;”</w:t>
      </w:r>
      <w:r w:rsidR="00E06C1F" w:rsidRPr="00D94562">
        <w:t xml:space="preserve"> represents the first name as a number spelled out </w:t>
      </w:r>
      <w:r>
        <w:t xml:space="preserve">or as a number value </w:t>
      </w:r>
      <w:r w:rsidR="00E06C1F" w:rsidRPr="00D94562">
        <w:t xml:space="preserve">and incremented with </w:t>
      </w:r>
      <w:r>
        <w:t>each new entry.</w:t>
      </w:r>
    </w:p>
    <w:p w:rsidR="00A15E9F" w:rsidRPr="00A15E9F" w:rsidRDefault="00E06C1F" w:rsidP="00A15E9F">
      <w:pPr>
        <w:pStyle w:val="BodyText4"/>
        <w:keepNext/>
        <w:keepLines/>
        <w:rPr>
          <w:kern w:val="2"/>
        </w:rPr>
      </w:pPr>
      <w:r w:rsidRPr="00D94562">
        <w:t xml:space="preserve">For example, in </w:t>
      </w:r>
      <w:r w:rsidR="00A15E9F">
        <w:t>VSM</w:t>
      </w:r>
      <w:r w:rsidRPr="00D94562">
        <w:t xml:space="preserve"> (KMPV) test patient and user names </w:t>
      </w:r>
      <w:r w:rsidR="00A15E9F">
        <w:t>would be documented as follows:</w:t>
      </w:r>
    </w:p>
    <w:p w:rsidR="00A15E9F" w:rsidRPr="00A15E9F" w:rsidRDefault="00A15E9F" w:rsidP="00A15E9F">
      <w:pPr>
        <w:pStyle w:val="ListBullet3"/>
        <w:keepNext/>
        <w:keepLines/>
        <w:rPr>
          <w:kern w:val="2"/>
        </w:rPr>
      </w:pPr>
      <w:r>
        <w:t>KMPVPATIENT,ONE or KMPVUSER,ONE</w:t>
      </w:r>
    </w:p>
    <w:p w:rsidR="00A15E9F" w:rsidRPr="00A15E9F" w:rsidRDefault="00A15E9F" w:rsidP="00A15E9F">
      <w:pPr>
        <w:pStyle w:val="ListBullet3"/>
        <w:keepNext/>
        <w:keepLines/>
        <w:rPr>
          <w:kern w:val="2"/>
        </w:rPr>
      </w:pPr>
      <w:r>
        <w:t>KMPVPATIENT,TWO or KMPVUSER,TWO</w:t>
      </w:r>
    </w:p>
    <w:p w:rsidR="00A15E9F" w:rsidRPr="00A15E9F" w:rsidRDefault="00A15E9F" w:rsidP="00A15E9F">
      <w:pPr>
        <w:pStyle w:val="ListBullet3"/>
        <w:keepNext/>
        <w:keepLines/>
        <w:rPr>
          <w:kern w:val="2"/>
        </w:rPr>
      </w:pPr>
      <w:r>
        <w:t>KMPVPATIENT,THREE or KMPVUSER,THREE</w:t>
      </w:r>
    </w:p>
    <w:p w:rsidR="00A15E9F" w:rsidRPr="00A15E9F" w:rsidRDefault="00A15E9F" w:rsidP="00A15E9F">
      <w:pPr>
        <w:pStyle w:val="ListBullet3"/>
        <w:keepNext/>
        <w:keepLines/>
        <w:rPr>
          <w:kern w:val="2"/>
        </w:rPr>
      </w:pPr>
      <w:r>
        <w:t>KMPVPATIENT,14 or KMPVUSER,14</w:t>
      </w:r>
    </w:p>
    <w:p w:rsidR="00E06C1F" w:rsidRPr="00D94562" w:rsidRDefault="00A15E9F" w:rsidP="00A15E9F">
      <w:pPr>
        <w:pStyle w:val="ListBullet3"/>
        <w:rPr>
          <w:kern w:val="2"/>
        </w:rPr>
      </w:pPr>
      <w:r>
        <w:t>E</w:t>
      </w:r>
      <w:r w:rsidR="00E06C1F" w:rsidRPr="00D94562">
        <w:t>tc.</w:t>
      </w:r>
    </w:p>
    <w:p w:rsidR="00E06C1F" w:rsidRPr="00D94562" w:rsidRDefault="00E06C1F" w:rsidP="00907B03">
      <w:pPr>
        <w:pStyle w:val="ListBullet"/>
        <w:keepNext/>
        <w:keepLines/>
      </w:pPr>
      <w:r w:rsidRPr="00D94562">
        <w:lastRenderedPageBreak/>
        <w:t xml:space="preserve">“Snapshots” of computer online displays (i.e., screen captures/dialogues) and computer source code is shown in a </w:t>
      </w:r>
      <w:r w:rsidRPr="00D94562">
        <w:rPr>
          <w:i/>
          <w:iCs/>
        </w:rPr>
        <w:t>non</w:t>
      </w:r>
      <w:r w:rsidRPr="00D94562">
        <w:t>-proportional font and may be enclosed within a box.</w:t>
      </w:r>
    </w:p>
    <w:p w:rsidR="00E06C1F" w:rsidRPr="00D94562" w:rsidRDefault="00E06C1F" w:rsidP="00B56A30">
      <w:pPr>
        <w:pStyle w:val="ListBullet2"/>
        <w:keepNext/>
        <w:keepLines/>
        <w:numPr>
          <w:ilvl w:val="0"/>
          <w:numId w:val="4"/>
        </w:numPr>
      </w:pPr>
      <w:r w:rsidRPr="00D94562">
        <w:t xml:space="preserve">User’s responses to online prompts are </w:t>
      </w:r>
      <w:r w:rsidRPr="00D94562">
        <w:rPr>
          <w:b/>
        </w:rPr>
        <w:t>bold</w:t>
      </w:r>
      <w:r w:rsidRPr="00D94562">
        <w:t xml:space="preserve"> typeface and highlighted in yellow (e.g., </w:t>
      </w:r>
      <w:r w:rsidRPr="00D94562">
        <w:rPr>
          <w:b/>
          <w:highlight w:val="yellow"/>
        </w:rPr>
        <w:t>&lt;Enter&gt;</w:t>
      </w:r>
      <w:r w:rsidRPr="00D94562">
        <w:t>). The following example is a screen capture of computer dialogue, and indicates that the user should enter two question marks:</w:t>
      </w:r>
    </w:p>
    <w:p w:rsidR="00E06C1F" w:rsidRPr="00D94562" w:rsidRDefault="00E06C1F" w:rsidP="00E06C1F">
      <w:pPr>
        <w:pStyle w:val="BodyText6"/>
        <w:keepNext/>
        <w:keepLines/>
      </w:pPr>
    </w:p>
    <w:p w:rsidR="00E06C1F" w:rsidRPr="00D94562" w:rsidRDefault="00E06C1F" w:rsidP="00E06C1F">
      <w:pPr>
        <w:pStyle w:val="DialogueIndent4"/>
      </w:pPr>
      <w:r w:rsidRPr="00D94562">
        <w:t xml:space="preserve">Select Primary Menu option: </w:t>
      </w:r>
      <w:r w:rsidRPr="00D94562">
        <w:rPr>
          <w:b/>
          <w:highlight w:val="yellow"/>
        </w:rPr>
        <w:t>??</w:t>
      </w:r>
    </w:p>
    <w:p w:rsidR="00E06C1F" w:rsidRPr="00D94562" w:rsidRDefault="00E06C1F" w:rsidP="00E06C1F">
      <w:pPr>
        <w:pStyle w:val="BodyText6"/>
        <w:keepNext/>
        <w:keepLines/>
      </w:pPr>
    </w:p>
    <w:p w:rsidR="00E06C1F" w:rsidRPr="00D94562" w:rsidRDefault="00E06C1F" w:rsidP="00B56A30">
      <w:pPr>
        <w:pStyle w:val="ListBullet2"/>
        <w:keepNext/>
        <w:keepLines/>
        <w:numPr>
          <w:ilvl w:val="0"/>
          <w:numId w:val="4"/>
        </w:numPr>
      </w:pPr>
      <w:r w:rsidRPr="00D94562">
        <w:t xml:space="preserve">Emphasis within a dialogue box is </w:t>
      </w:r>
      <w:r w:rsidRPr="00D94562">
        <w:rPr>
          <w:b/>
        </w:rPr>
        <w:t>bold</w:t>
      </w:r>
      <w:r w:rsidRPr="00D94562">
        <w:t xml:space="preserve"> typeface and highlighted in blue (e.g.,</w:t>
      </w:r>
      <w:r w:rsidRPr="00D94562">
        <w:rPr>
          <w:highlight w:val="cyan"/>
        </w:rPr>
        <w:t> STANDARD LISTENER: RUNNING</w:t>
      </w:r>
      <w:r w:rsidRPr="00D94562">
        <w:t>).</w:t>
      </w:r>
    </w:p>
    <w:p w:rsidR="00E06C1F" w:rsidRPr="00D94562" w:rsidRDefault="00E06C1F" w:rsidP="00B56A30">
      <w:pPr>
        <w:pStyle w:val="ListBullet2"/>
        <w:numPr>
          <w:ilvl w:val="0"/>
          <w:numId w:val="4"/>
        </w:numPr>
      </w:pPr>
      <w:r w:rsidRPr="00D94562">
        <w:t xml:space="preserve">Some software code reserved/key words are </w:t>
      </w:r>
      <w:r w:rsidRPr="00D94562">
        <w:rPr>
          <w:b/>
        </w:rPr>
        <w:t>bold</w:t>
      </w:r>
      <w:r w:rsidRPr="00D94562">
        <w:t xml:space="preserve"> typeface with alternate color font.</w:t>
      </w:r>
    </w:p>
    <w:p w:rsidR="00E06C1F" w:rsidRPr="00D94562" w:rsidRDefault="00E06C1F" w:rsidP="00B56A30">
      <w:pPr>
        <w:pStyle w:val="ListBullet2"/>
        <w:numPr>
          <w:ilvl w:val="0"/>
          <w:numId w:val="4"/>
        </w:numPr>
      </w:pPr>
      <w:r w:rsidRPr="00D94562">
        <w:t>References to “</w:t>
      </w:r>
      <w:r w:rsidRPr="00D94562">
        <w:rPr>
          <w:b/>
        </w:rPr>
        <w:t>&lt;Enter&gt;</w:t>
      </w:r>
      <w:r w:rsidRPr="00D94562">
        <w:t xml:space="preserve">” within these snapshots indicate that the user should press the </w:t>
      </w:r>
      <w:r w:rsidRPr="00D94562">
        <w:rPr>
          <w:b/>
        </w:rPr>
        <w:t>Enter</w:t>
      </w:r>
      <w:r w:rsidRPr="00D94562">
        <w:t xml:space="preserve"> key on the keyboard. Other special keys are represented within </w:t>
      </w:r>
      <w:r w:rsidRPr="00D94562">
        <w:rPr>
          <w:b/>
          <w:bCs/>
        </w:rPr>
        <w:t>&lt; &gt;</w:t>
      </w:r>
      <w:r w:rsidRPr="00D94562">
        <w:t xml:space="preserve"> angle brackets. For example, pressing the </w:t>
      </w:r>
      <w:r w:rsidRPr="00D94562">
        <w:rPr>
          <w:b/>
        </w:rPr>
        <w:t>PF1</w:t>
      </w:r>
      <w:r w:rsidRPr="00D94562">
        <w:t xml:space="preserve"> key can be represented as pressing </w:t>
      </w:r>
      <w:r w:rsidRPr="00D94562">
        <w:rPr>
          <w:b/>
          <w:bCs/>
        </w:rPr>
        <w:t>&lt;PF1&gt;</w:t>
      </w:r>
      <w:r w:rsidRPr="00D94562">
        <w:t>.</w:t>
      </w:r>
    </w:p>
    <w:p w:rsidR="00E06C1F" w:rsidRPr="00D94562" w:rsidRDefault="00E06C1F" w:rsidP="00B56A30">
      <w:pPr>
        <w:pStyle w:val="ListBullet2"/>
        <w:keepNext/>
        <w:keepLines/>
        <w:numPr>
          <w:ilvl w:val="0"/>
          <w:numId w:val="4"/>
        </w:numPr>
      </w:pPr>
      <w:r w:rsidRPr="00D94562">
        <w:t>Author’s comments are displayed in italics or as “callout” boxes</w:t>
      </w:r>
      <w:r w:rsidRPr="00D94562">
        <w:fldChar w:fldCharType="begin"/>
      </w:r>
      <w:r w:rsidRPr="00D94562">
        <w:instrText xml:space="preserve"> XE “Callout Boxes” </w:instrText>
      </w:r>
      <w:r w:rsidRPr="00D94562">
        <w:fldChar w:fldCharType="end"/>
      </w:r>
      <w:r w:rsidRPr="00D94562">
        <w:t>.</w:t>
      </w:r>
    </w:p>
    <w:p w:rsidR="00E06C1F" w:rsidRPr="00D94562" w:rsidRDefault="00E06C1F" w:rsidP="00E06C1F">
      <w:pPr>
        <w:pStyle w:val="NoteIndent3"/>
      </w:pPr>
      <w:r w:rsidRPr="00D94562">
        <w:rPr>
          <w:noProof/>
          <w:lang w:eastAsia="en-US"/>
        </w:rPr>
        <w:drawing>
          <wp:inline distT="0" distB="0" distL="0" distR="0" wp14:anchorId="15DCC5E5" wp14:editId="51A0A973">
            <wp:extent cx="304800" cy="30480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94562">
        <w:tab/>
      </w:r>
      <w:r w:rsidRPr="00D94562">
        <w:rPr>
          <w:b/>
        </w:rPr>
        <w:t>NOTE:</w:t>
      </w:r>
      <w:r w:rsidRPr="00D94562">
        <w:t xml:space="preserve"> Callout boxes refer to labels or descriptions usually enclosed within a box, which point to specific areas of a displayed image.</w:t>
      </w:r>
    </w:p>
    <w:p w:rsidR="00E06C1F" w:rsidRPr="00D94562" w:rsidRDefault="00E06C1F" w:rsidP="00157EEA">
      <w:pPr>
        <w:pStyle w:val="ListBullet"/>
      </w:pPr>
      <w:r w:rsidRPr="00D94562">
        <w:t>This manual refers to the M programming language. Under the 1995 American National Standards Institute (ANSI) standard, M is the primary name of the MUMPS programming language, and MUMPS is considered an alternate name. This manual uses the name M.</w:t>
      </w:r>
    </w:p>
    <w:p w:rsidR="00E06C1F" w:rsidRPr="00D94562" w:rsidRDefault="00E06C1F" w:rsidP="00817660">
      <w:pPr>
        <w:pStyle w:val="ListBullet"/>
        <w:keepNext/>
        <w:keepLines/>
        <w:numPr>
          <w:ilvl w:val="0"/>
          <w:numId w:val="18"/>
        </w:numPr>
        <w:tabs>
          <w:tab w:val="clear" w:pos="360"/>
        </w:tabs>
        <w:ind w:left="720"/>
      </w:pPr>
      <w:r w:rsidRPr="00D94562">
        <w:t>All uppercase is reserved for the representation of M code, variable names, or the formal name of options, field/file names, and security keys (e.g., the XUPROGMODE security key).</w:t>
      </w:r>
    </w:p>
    <w:p w:rsidR="00E06C1F" w:rsidRPr="00D94562" w:rsidRDefault="00E06C1F" w:rsidP="00E06C1F">
      <w:pPr>
        <w:pStyle w:val="NoteIndent2"/>
      </w:pPr>
      <w:r w:rsidRPr="00D94562">
        <w:rPr>
          <w:noProof/>
          <w:lang w:eastAsia="en-US"/>
        </w:rPr>
        <w:drawing>
          <wp:inline distT="0" distB="0" distL="0" distR="0" wp14:anchorId="1B9170A7" wp14:editId="359B8246">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94562">
        <w:tab/>
      </w:r>
      <w:r w:rsidRPr="00D94562">
        <w:rPr>
          <w:b/>
        </w:rPr>
        <w:t xml:space="preserve">NOTE: </w:t>
      </w:r>
      <w:r w:rsidRPr="00D94562">
        <w:t>Other software code (e.g., Delphi/Pascal and Java) variable names and file/folder names can be written in lower or mixed case (e.g., CamelCase).</w:t>
      </w:r>
    </w:p>
    <w:p w:rsidR="00E06C1F" w:rsidRPr="00D94562" w:rsidRDefault="00E06C1F" w:rsidP="00E06C1F">
      <w:pPr>
        <w:pStyle w:val="AltHeading2"/>
      </w:pPr>
      <w:bookmarkStart w:id="49" w:name="navigation"/>
      <w:bookmarkStart w:id="50" w:name="_Toc321921658"/>
      <w:r w:rsidRPr="00D94562">
        <w:t>Documentation Navigation</w:t>
      </w:r>
      <w:bookmarkEnd w:id="49"/>
      <w:bookmarkEnd w:id="50"/>
    </w:p>
    <w:p w:rsidR="00E06C1F" w:rsidRPr="00D94562" w:rsidRDefault="00E06C1F" w:rsidP="00E06C1F">
      <w:pPr>
        <w:pStyle w:val="BodyText"/>
        <w:keepNext/>
        <w:keepLines/>
      </w:pPr>
      <w:r w:rsidRPr="00D94562">
        <w:fldChar w:fldCharType="begin"/>
      </w:r>
      <w:r w:rsidRPr="00D94562">
        <w:instrText xml:space="preserve"> XE “Documentation Navigation” </w:instrText>
      </w:r>
      <w:r w:rsidRPr="00D94562">
        <w:fldChar w:fldCharType="end"/>
      </w:r>
      <w:r w:rsidRPr="00D94562">
        <w:t>This document uses Microsoft</w:t>
      </w:r>
      <w:r w:rsidRPr="00D94562">
        <w:rPr>
          <w:vertAlign w:val="superscript"/>
        </w:rPr>
        <w:t>®</w:t>
      </w:r>
      <w:r w:rsidRPr="00D94562">
        <w:t xml:space="preserve"> Word’s built-in navigation for internal hyperlinks. To add </w:t>
      </w:r>
      <w:r w:rsidRPr="00D94562">
        <w:rPr>
          <w:b/>
        </w:rPr>
        <w:t>Back</w:t>
      </w:r>
      <w:r w:rsidRPr="00D94562">
        <w:t xml:space="preserve"> and </w:t>
      </w:r>
      <w:r w:rsidRPr="00D94562">
        <w:rPr>
          <w:b/>
        </w:rPr>
        <w:t>Forward</w:t>
      </w:r>
      <w:r w:rsidRPr="00D94562">
        <w:t xml:space="preserve"> navigation buttons to the toolbar, do the following:</w:t>
      </w:r>
    </w:p>
    <w:p w:rsidR="00E06C1F" w:rsidRPr="00D94562" w:rsidRDefault="00E06C1F" w:rsidP="00907B03">
      <w:pPr>
        <w:pStyle w:val="ListNumber"/>
        <w:keepNext/>
        <w:keepLines/>
      </w:pPr>
      <w:r w:rsidRPr="00D94562">
        <w:t>Right-click anywhere on the customizable Toolbar in Word (</w:t>
      </w:r>
      <w:r w:rsidRPr="00D94562">
        <w:rPr>
          <w:i/>
        </w:rPr>
        <w:t>not</w:t>
      </w:r>
      <w:r w:rsidRPr="00D94562">
        <w:t xml:space="preserve"> the Ribbon section).</w:t>
      </w:r>
    </w:p>
    <w:p w:rsidR="00E06C1F" w:rsidRPr="00D94562" w:rsidRDefault="00E06C1F" w:rsidP="00540F95">
      <w:pPr>
        <w:pStyle w:val="ListNumber"/>
      </w:pPr>
      <w:r w:rsidRPr="00D94562">
        <w:t xml:space="preserve">Select </w:t>
      </w:r>
      <w:r w:rsidRPr="00D94562">
        <w:rPr>
          <w:b/>
        </w:rPr>
        <w:t>Customize Quick Access Toolbar</w:t>
      </w:r>
      <w:r w:rsidRPr="00D94562">
        <w:t xml:space="preserve"> from the secondary menu.</w:t>
      </w:r>
    </w:p>
    <w:p w:rsidR="00E06C1F" w:rsidRPr="00D94562" w:rsidRDefault="00E06C1F" w:rsidP="00540F95">
      <w:pPr>
        <w:pStyle w:val="ListNumber"/>
      </w:pPr>
      <w:r w:rsidRPr="00D94562">
        <w:t>Select the drop-down arrow in the “</w:t>
      </w:r>
      <w:r w:rsidRPr="00D94562">
        <w:rPr>
          <w:b/>
        </w:rPr>
        <w:t>Choose commands from:</w:t>
      </w:r>
      <w:r w:rsidRPr="00D94562">
        <w:t>” box.</w:t>
      </w:r>
    </w:p>
    <w:p w:rsidR="00E06C1F" w:rsidRPr="00D94562" w:rsidRDefault="00E06C1F" w:rsidP="00540F95">
      <w:pPr>
        <w:pStyle w:val="ListNumber"/>
      </w:pPr>
      <w:r w:rsidRPr="00D94562">
        <w:t xml:space="preserve">Select </w:t>
      </w:r>
      <w:r w:rsidRPr="00D94562">
        <w:rPr>
          <w:b/>
        </w:rPr>
        <w:t>All Commands</w:t>
      </w:r>
      <w:r w:rsidRPr="00D94562">
        <w:t xml:space="preserve"> from the displayed list.</w:t>
      </w:r>
    </w:p>
    <w:p w:rsidR="00E06C1F" w:rsidRPr="00D94562" w:rsidRDefault="00E06C1F" w:rsidP="00540F95">
      <w:pPr>
        <w:pStyle w:val="ListNumber"/>
      </w:pPr>
      <w:r w:rsidRPr="00D94562">
        <w:t xml:space="preserve">Scroll through the command list in the left column until you see the </w:t>
      </w:r>
      <w:r w:rsidRPr="00D94562">
        <w:rPr>
          <w:b/>
        </w:rPr>
        <w:t>Back</w:t>
      </w:r>
      <w:r w:rsidRPr="00D94562">
        <w:t xml:space="preserve"> command (green circle with arrow pointing left).</w:t>
      </w:r>
    </w:p>
    <w:p w:rsidR="00E06C1F" w:rsidRPr="00D94562" w:rsidRDefault="00E06C1F" w:rsidP="00540F95">
      <w:pPr>
        <w:pStyle w:val="ListNumber"/>
      </w:pPr>
      <w:r w:rsidRPr="00D94562">
        <w:t xml:space="preserve">Select/Highlight the </w:t>
      </w:r>
      <w:r w:rsidRPr="00D94562">
        <w:rPr>
          <w:b/>
        </w:rPr>
        <w:t>Back</w:t>
      </w:r>
      <w:r w:rsidRPr="00D94562">
        <w:t xml:space="preserve"> command and select </w:t>
      </w:r>
      <w:r w:rsidRPr="00D94562">
        <w:rPr>
          <w:b/>
        </w:rPr>
        <w:t>Add</w:t>
      </w:r>
      <w:r w:rsidRPr="00D94562">
        <w:t xml:space="preserve"> to add it to your customized toolbar.</w:t>
      </w:r>
    </w:p>
    <w:p w:rsidR="00E06C1F" w:rsidRPr="00D94562" w:rsidRDefault="00E06C1F" w:rsidP="00540F95">
      <w:pPr>
        <w:pStyle w:val="ListNumber"/>
      </w:pPr>
      <w:r w:rsidRPr="00D94562">
        <w:t xml:space="preserve">Scroll through the command list in the left column until you see the </w:t>
      </w:r>
      <w:r w:rsidRPr="00D94562">
        <w:rPr>
          <w:b/>
        </w:rPr>
        <w:t>Forward</w:t>
      </w:r>
      <w:r w:rsidRPr="00D94562">
        <w:t xml:space="preserve"> command (green circle with arrow pointing right).</w:t>
      </w:r>
    </w:p>
    <w:p w:rsidR="00E06C1F" w:rsidRPr="00D94562" w:rsidRDefault="00E06C1F" w:rsidP="00540F95">
      <w:pPr>
        <w:pStyle w:val="ListNumber"/>
      </w:pPr>
      <w:r w:rsidRPr="00D94562">
        <w:t xml:space="preserve">Select/Highlight the </w:t>
      </w:r>
      <w:r w:rsidRPr="00D94562">
        <w:rPr>
          <w:b/>
        </w:rPr>
        <w:t>Forward</w:t>
      </w:r>
      <w:r w:rsidRPr="00D94562">
        <w:t xml:space="preserve"> command and select </w:t>
      </w:r>
      <w:r w:rsidRPr="00D94562">
        <w:rPr>
          <w:b/>
        </w:rPr>
        <w:t>Add</w:t>
      </w:r>
      <w:r w:rsidRPr="00D94562">
        <w:t xml:space="preserve"> to add it to the customized toolbar.</w:t>
      </w:r>
    </w:p>
    <w:p w:rsidR="00E06C1F" w:rsidRPr="00D94562" w:rsidRDefault="00E06C1F" w:rsidP="00540F95">
      <w:pPr>
        <w:pStyle w:val="ListNumber"/>
      </w:pPr>
      <w:r w:rsidRPr="00D94562">
        <w:t xml:space="preserve">Select </w:t>
      </w:r>
      <w:r w:rsidRPr="00D94562">
        <w:rPr>
          <w:b/>
        </w:rPr>
        <w:t>OK</w:t>
      </w:r>
      <w:r w:rsidRPr="00D94562">
        <w:t>.</w:t>
      </w:r>
    </w:p>
    <w:p w:rsidR="00E06C1F" w:rsidRPr="00D94562" w:rsidRDefault="00E06C1F" w:rsidP="00E06C1F">
      <w:pPr>
        <w:pStyle w:val="BodyText"/>
        <w:keepNext/>
        <w:keepLines/>
      </w:pPr>
      <w:r w:rsidRPr="00D94562">
        <w:lastRenderedPageBreak/>
        <w:t xml:space="preserve">You can now use these </w:t>
      </w:r>
      <w:r w:rsidRPr="00D94562">
        <w:rPr>
          <w:b/>
        </w:rPr>
        <w:t>Back</w:t>
      </w:r>
      <w:r w:rsidRPr="00D94562">
        <w:t xml:space="preserve"> and </w:t>
      </w:r>
      <w:r w:rsidRPr="00D94562">
        <w:rPr>
          <w:b/>
        </w:rPr>
        <w:t>Forward</w:t>
      </w:r>
      <w:r w:rsidRPr="00D94562">
        <w:t xml:space="preserve"> command buttons in the Toolbar to navigate back and forth in the Word document when selecting hyperlinks within the document.</w:t>
      </w:r>
    </w:p>
    <w:p w:rsidR="00E06C1F" w:rsidRPr="00D94562" w:rsidRDefault="00E06C1F" w:rsidP="00E06C1F">
      <w:pPr>
        <w:pStyle w:val="Note"/>
      </w:pPr>
      <w:r w:rsidRPr="00D94562">
        <w:rPr>
          <w:noProof/>
          <w:lang w:eastAsia="en-US"/>
        </w:rPr>
        <w:drawing>
          <wp:inline distT="0" distB="0" distL="0" distR="0" wp14:anchorId="29E17579" wp14:editId="496465B8">
            <wp:extent cx="285750" cy="285750"/>
            <wp:effectExtent l="0" t="0" r="0" b="0"/>
            <wp:docPr id="24"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94562">
        <w:tab/>
      </w:r>
      <w:r w:rsidRPr="00D94562">
        <w:rPr>
          <w:b/>
        </w:rPr>
        <w:t>NOTE:</w:t>
      </w:r>
      <w:r w:rsidRPr="00D94562">
        <w:t xml:space="preserve"> This is a one-time setup and is automatically available in any other Word document once you install it on the Toolbar.</w:t>
      </w:r>
    </w:p>
    <w:p w:rsidR="00E06C1F" w:rsidRPr="00D94562" w:rsidRDefault="00E06C1F" w:rsidP="00E06C1F">
      <w:pPr>
        <w:pStyle w:val="AltHeading2"/>
      </w:pPr>
      <w:bookmarkStart w:id="51" w:name="_Toc397138030"/>
      <w:bookmarkStart w:id="52" w:name="_Toc485620882"/>
      <w:bookmarkStart w:id="53" w:name="_Toc4315558"/>
      <w:bookmarkStart w:id="54" w:name="_Toc8096545"/>
      <w:bookmarkStart w:id="55" w:name="_Toc15257683"/>
      <w:bookmarkStart w:id="56" w:name="_Toc18284795"/>
      <w:bookmarkStart w:id="57" w:name="Obtain_Technical_Information_Online"/>
      <w:r w:rsidRPr="00D94562">
        <w:t>How to Obtain Technical Information Online</w:t>
      </w:r>
      <w:bookmarkEnd w:id="51"/>
      <w:bookmarkEnd w:id="52"/>
      <w:bookmarkEnd w:id="53"/>
      <w:bookmarkEnd w:id="54"/>
      <w:bookmarkEnd w:id="55"/>
      <w:bookmarkEnd w:id="56"/>
      <w:bookmarkEnd w:id="57"/>
    </w:p>
    <w:p w:rsidR="00E06C1F" w:rsidRPr="00D94562" w:rsidRDefault="00E06C1F" w:rsidP="00E06C1F">
      <w:pPr>
        <w:pStyle w:val="BodyText"/>
        <w:keepNext/>
        <w:keepLines/>
      </w:pPr>
      <w:r w:rsidRPr="00D94562">
        <w:fldChar w:fldCharType="begin"/>
      </w:r>
      <w:r w:rsidRPr="00D94562">
        <w:instrText>XE “How to:Obtain Technical Information Online “</w:instrText>
      </w:r>
      <w:r w:rsidRPr="00D94562">
        <w:fldChar w:fldCharType="end"/>
      </w:r>
      <w:r w:rsidRPr="00D94562">
        <w:fldChar w:fldCharType="begin"/>
      </w:r>
      <w:r w:rsidRPr="00D94562">
        <w:instrText>XE “Online:Technical Information, How to Obtain”</w:instrText>
      </w:r>
      <w:r w:rsidRPr="00D94562">
        <w:fldChar w:fldCharType="end"/>
      </w:r>
      <w:r w:rsidRPr="00D94562">
        <w:t>Exported VistA M Server-based software file, routine, and global documentation can be generated using Kernel, MailMan, and VA FileMan utilities.</w:t>
      </w:r>
    </w:p>
    <w:p w:rsidR="00E06C1F" w:rsidRPr="00D94562" w:rsidRDefault="00E06C1F" w:rsidP="00E06C1F">
      <w:pPr>
        <w:pStyle w:val="Note"/>
      </w:pPr>
      <w:r w:rsidRPr="00D94562">
        <w:rPr>
          <w:noProof/>
          <w:lang w:eastAsia="en-US"/>
        </w:rPr>
        <w:drawing>
          <wp:inline distT="0" distB="0" distL="0" distR="0" wp14:anchorId="2B9F179D" wp14:editId="1159BEBA">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94562">
        <w:tab/>
      </w:r>
      <w:r w:rsidRPr="00D94562">
        <w:rPr>
          <w:b/>
          <w:iCs/>
        </w:rPr>
        <w:t xml:space="preserve">NOTE: </w:t>
      </w:r>
      <w:r w:rsidRPr="00D94562">
        <w:t>Methods of obtaining specific technical information online is indicated where applicable under the appropriate section.</w:t>
      </w:r>
    </w:p>
    <w:p w:rsidR="00E06C1F" w:rsidRPr="00D94562" w:rsidRDefault="00E06C1F" w:rsidP="00E06C1F">
      <w:pPr>
        <w:pStyle w:val="AltHeading3"/>
      </w:pPr>
      <w:bookmarkStart w:id="58" w:name="Help_at_Prompts"/>
      <w:r w:rsidRPr="00D94562">
        <w:t>Help at Prompts</w:t>
      </w:r>
      <w:bookmarkEnd w:id="58"/>
    </w:p>
    <w:p w:rsidR="00E06C1F" w:rsidRPr="00D94562" w:rsidRDefault="00E06C1F" w:rsidP="00E06C1F">
      <w:pPr>
        <w:pStyle w:val="BodyText"/>
      </w:pPr>
      <w:r w:rsidRPr="00D94562">
        <w:fldChar w:fldCharType="begin"/>
      </w:r>
      <w:r w:rsidRPr="00D94562">
        <w:instrText>XE “Online:Documentation”</w:instrText>
      </w:r>
      <w:r w:rsidRPr="00D94562">
        <w:fldChar w:fldCharType="end"/>
      </w:r>
      <w:r w:rsidRPr="00D94562">
        <w:fldChar w:fldCharType="begin"/>
      </w:r>
      <w:r w:rsidRPr="00D94562">
        <w:instrText>XE “Help:At Prompts”</w:instrText>
      </w:r>
      <w:r w:rsidRPr="00D94562">
        <w:fldChar w:fldCharType="end"/>
      </w:r>
      <w:r w:rsidRPr="00D94562">
        <w:fldChar w:fldCharType="begin"/>
      </w:r>
      <w:r w:rsidRPr="00D94562">
        <w:instrText>XE “Help:Online”</w:instrText>
      </w:r>
      <w:r w:rsidRPr="00D94562">
        <w:fldChar w:fldCharType="end"/>
      </w:r>
      <w:r w:rsidRPr="00D94562">
        <w:rPr>
          <w:vanish/>
        </w:rPr>
        <w:fldChar w:fldCharType="begin"/>
      </w:r>
      <w:r w:rsidRPr="00D94562">
        <w:rPr>
          <w:vanish/>
        </w:rPr>
        <w:instrText>XE “Question Mark Help”</w:instrText>
      </w:r>
      <w:r w:rsidRPr="00D94562">
        <w:rPr>
          <w:vanish/>
        </w:rPr>
        <w:fldChar w:fldCharType="end"/>
      </w:r>
      <w:r w:rsidRPr="00D94562">
        <w:t>VistA M Server-based software provides online help and commonly used system default prompts. Users are encouraged to enter question marks</w:t>
      </w:r>
      <w:r w:rsidRPr="00D94562">
        <w:fldChar w:fldCharType="begin"/>
      </w:r>
      <w:r w:rsidRPr="00D94562">
        <w:instrText xml:space="preserve"> XE “Question Mark Help” </w:instrText>
      </w:r>
      <w:r w:rsidRPr="00D94562">
        <w:fldChar w:fldCharType="end"/>
      </w:r>
      <w:r w:rsidRPr="00D94562">
        <w:fldChar w:fldCharType="begin"/>
      </w:r>
      <w:r w:rsidRPr="00D94562">
        <w:instrText xml:space="preserve"> XE “Help:Question Marks” </w:instrText>
      </w:r>
      <w:r w:rsidRPr="00D94562">
        <w:fldChar w:fldCharType="end"/>
      </w:r>
      <w:r w:rsidRPr="00D94562">
        <w:t xml:space="preserve"> at any response prompt. At the end of the help display, you are immediately returned to the point from which you started. This is an easy way to learn about any aspect of VistA M Server-based software.</w:t>
      </w:r>
    </w:p>
    <w:p w:rsidR="00E06C1F" w:rsidRPr="00D94562" w:rsidRDefault="00E06C1F" w:rsidP="00E06C1F">
      <w:pPr>
        <w:pStyle w:val="AltHeading3"/>
      </w:pPr>
      <w:bookmarkStart w:id="59" w:name="Obtaining_Data_Dictionary_Listings"/>
      <w:r w:rsidRPr="00D94562">
        <w:t>Obtaining Data Dictionary Listings</w:t>
      </w:r>
      <w:bookmarkEnd w:id="59"/>
    </w:p>
    <w:p w:rsidR="00E06C1F" w:rsidRPr="00D94562" w:rsidRDefault="00E06C1F" w:rsidP="00E06C1F">
      <w:pPr>
        <w:pStyle w:val="BodyText"/>
        <w:keepNext/>
        <w:keepLines/>
      </w:pPr>
      <w:r w:rsidRPr="00D94562">
        <w:fldChar w:fldCharType="begin"/>
      </w:r>
      <w:r w:rsidRPr="00D94562">
        <w:instrText>XE “Data Dictionary:Listings”</w:instrText>
      </w:r>
      <w:r w:rsidRPr="00D94562">
        <w:fldChar w:fldCharType="end"/>
      </w:r>
      <w:r w:rsidRPr="00D94562">
        <w:fldChar w:fldCharType="begin"/>
      </w:r>
      <w:r w:rsidRPr="00D94562">
        <w:instrText>XE “Obtaining:Data Dictionary Listings”</w:instrText>
      </w:r>
      <w:r w:rsidRPr="00D94562">
        <w:fldChar w:fldCharType="end"/>
      </w:r>
      <w:r w:rsidRPr="00D94562">
        <w:t xml:space="preserve">Technical information about VistA M Server-based files and the fields in files is stored in data dictionaries (DD). You can use the </w:t>
      </w:r>
      <w:r w:rsidR="00FC2937" w:rsidRPr="006F4AB9">
        <w:rPr>
          <w:b/>
        </w:rPr>
        <w:t>List File Attributes</w:t>
      </w:r>
      <w:r w:rsidR="00FC2937">
        <w:t xml:space="preserve"> [DILIST]</w:t>
      </w:r>
      <w:r w:rsidR="00FC2937" w:rsidRPr="00073DD8">
        <w:t xml:space="preserve"> option</w:t>
      </w:r>
      <w:r w:rsidR="00FC2937" w:rsidRPr="00073DD8">
        <w:fldChar w:fldCharType="begin"/>
      </w:r>
      <w:r w:rsidR="00FC2937" w:rsidRPr="00073DD8">
        <w:instrText>XE “List File Attributes Option”</w:instrText>
      </w:r>
      <w:r w:rsidR="00FC2937" w:rsidRPr="00073DD8">
        <w:fldChar w:fldCharType="end"/>
      </w:r>
      <w:r w:rsidR="00FC2937" w:rsidRPr="00073DD8">
        <w:fldChar w:fldCharType="begin"/>
      </w:r>
      <w:r w:rsidR="00FC2937" w:rsidRPr="00073DD8">
        <w:instrText>XE “Options:List File Attributes”</w:instrText>
      </w:r>
      <w:r w:rsidR="00FC2937" w:rsidRPr="00073DD8">
        <w:fldChar w:fldCharType="end"/>
      </w:r>
      <w:r w:rsidR="00FC2937" w:rsidRPr="00073DD8">
        <w:t xml:space="preserve"> on the </w:t>
      </w:r>
      <w:r w:rsidR="00FC2937" w:rsidRPr="006F4AB9">
        <w:rPr>
          <w:b/>
        </w:rPr>
        <w:t>Data Dictionary Utilities</w:t>
      </w:r>
      <w:r w:rsidR="00FC2937">
        <w:t xml:space="preserve"> </w:t>
      </w:r>
      <w:r w:rsidR="00FC2937" w:rsidRPr="00F917D8">
        <w:rPr>
          <w:szCs w:val="22"/>
        </w:rPr>
        <w:t>[</w:t>
      </w:r>
      <w:r w:rsidR="00FC2937" w:rsidRPr="00F917D8">
        <w:rPr>
          <w:rFonts w:eastAsiaTheme="minorHAnsi"/>
          <w:color w:val="auto"/>
          <w:szCs w:val="22"/>
        </w:rPr>
        <w:t>DI DDU</w:t>
      </w:r>
      <w:r w:rsidR="00FC2937" w:rsidRPr="00F917D8">
        <w:rPr>
          <w:szCs w:val="22"/>
        </w:rPr>
        <w:t>]</w:t>
      </w:r>
      <w:r w:rsidR="00FC2937" w:rsidRPr="00F917D8">
        <w:rPr>
          <w:szCs w:val="22"/>
        </w:rPr>
        <w:fldChar w:fldCharType="begin"/>
      </w:r>
      <w:r w:rsidR="00FC2937" w:rsidRPr="00F917D8">
        <w:rPr>
          <w:szCs w:val="22"/>
        </w:rPr>
        <w:instrText>XE “Data Dictionary:Data Dictionary Utilities Menu”</w:instrText>
      </w:r>
      <w:r w:rsidR="00FC2937" w:rsidRPr="00F917D8">
        <w:rPr>
          <w:szCs w:val="22"/>
        </w:rPr>
        <w:fldChar w:fldCharType="end"/>
      </w:r>
      <w:r w:rsidR="00FC2937" w:rsidRPr="00F917D8">
        <w:rPr>
          <w:szCs w:val="22"/>
        </w:rPr>
        <w:fldChar w:fldCharType="begin"/>
      </w:r>
      <w:r w:rsidR="00FC2937" w:rsidRPr="00F917D8">
        <w:rPr>
          <w:szCs w:val="22"/>
        </w:rPr>
        <w:instrText>XE “Menus:Data Dictionary Utilities”</w:instrText>
      </w:r>
      <w:r w:rsidR="00FC2937" w:rsidRPr="00F917D8">
        <w:rPr>
          <w:szCs w:val="22"/>
        </w:rPr>
        <w:fldChar w:fldCharType="end"/>
      </w:r>
      <w:r w:rsidR="00FC2937" w:rsidRPr="00F917D8">
        <w:rPr>
          <w:szCs w:val="22"/>
        </w:rPr>
        <w:fldChar w:fldCharType="begin"/>
      </w:r>
      <w:r w:rsidR="00FC2937" w:rsidRPr="00F917D8">
        <w:rPr>
          <w:szCs w:val="22"/>
        </w:rPr>
        <w:instrText>XE “Options:Data Dictionary Utilities”</w:instrText>
      </w:r>
      <w:r w:rsidR="00FC2937" w:rsidRPr="00F917D8">
        <w:rPr>
          <w:szCs w:val="22"/>
        </w:rPr>
        <w:fldChar w:fldCharType="end"/>
      </w:r>
      <w:r w:rsidR="00FC2937" w:rsidRPr="00F917D8">
        <w:rPr>
          <w:szCs w:val="22"/>
        </w:rPr>
        <w:t xml:space="preserve"> menu</w:t>
      </w:r>
      <w:r w:rsidRPr="00D94562">
        <w:t xml:space="preserve"> in VA FileMan to print formatted data dictionaries.</w:t>
      </w:r>
    </w:p>
    <w:p w:rsidR="00E06C1F" w:rsidRPr="00D94562" w:rsidRDefault="00E06C1F" w:rsidP="00E06C1F">
      <w:pPr>
        <w:pStyle w:val="Note"/>
      </w:pPr>
      <w:r w:rsidRPr="00D94562">
        <w:rPr>
          <w:noProof/>
          <w:lang w:eastAsia="en-US"/>
        </w:rPr>
        <w:drawing>
          <wp:inline distT="0" distB="0" distL="0" distR="0" wp14:anchorId="3AF68D22" wp14:editId="1F912799">
            <wp:extent cx="285750" cy="285750"/>
            <wp:effectExtent l="0" t="0" r="0" b="0"/>
            <wp:docPr id="21"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94562">
        <w:tab/>
      </w:r>
      <w:r w:rsidRPr="00D94562">
        <w:rPr>
          <w:b/>
          <w:iCs/>
        </w:rPr>
        <w:t xml:space="preserve">REF: </w:t>
      </w:r>
      <w:r w:rsidRPr="00D94562">
        <w:t xml:space="preserve">For details about obtaining data dictionaries and about the formats available, see the “List File Attributes” section in the “File Management” section in the </w:t>
      </w:r>
      <w:r w:rsidRPr="00D94562">
        <w:rPr>
          <w:i/>
        </w:rPr>
        <w:t>VA FileMan Advanced User Manual</w:t>
      </w:r>
      <w:r w:rsidRPr="00D94562">
        <w:t>.</w:t>
      </w:r>
    </w:p>
    <w:p w:rsidR="00E06C1F" w:rsidRPr="00D94562" w:rsidRDefault="00E06C1F" w:rsidP="00E06C1F">
      <w:pPr>
        <w:pStyle w:val="AltHeading2"/>
      </w:pPr>
      <w:bookmarkStart w:id="60" w:name="Assumptions_about_the_Reader"/>
      <w:r w:rsidRPr="00D94562">
        <w:t>Assumptions</w:t>
      </w:r>
      <w:bookmarkEnd w:id="60"/>
    </w:p>
    <w:p w:rsidR="00E06C1F" w:rsidRPr="00D94562" w:rsidRDefault="00E06C1F" w:rsidP="00E06C1F">
      <w:pPr>
        <w:pStyle w:val="BodyText"/>
        <w:keepNext/>
        <w:keepLines/>
      </w:pPr>
      <w:r w:rsidRPr="00D94562">
        <w:fldChar w:fldCharType="begin"/>
      </w:r>
      <w:r w:rsidRPr="00D94562">
        <w:instrText>XE “Assumptions”</w:instrText>
      </w:r>
      <w:r w:rsidRPr="00D94562">
        <w:fldChar w:fldCharType="end"/>
      </w:r>
      <w:r w:rsidRPr="00D94562">
        <w:t>This manual is written with the assumption that the reader is familiar with the following:</w:t>
      </w:r>
    </w:p>
    <w:p w:rsidR="00E06C1F" w:rsidRPr="00D94562" w:rsidRDefault="00E06C1F" w:rsidP="00817660">
      <w:pPr>
        <w:pStyle w:val="ListBullet"/>
        <w:keepNext/>
        <w:keepLines/>
      </w:pPr>
      <w:r w:rsidRPr="00D94562">
        <w:rPr>
          <w:bCs/>
        </w:rPr>
        <w:t>VistA</w:t>
      </w:r>
      <w:r w:rsidRPr="00D94562">
        <w:t xml:space="preserve"> computing environment:</w:t>
      </w:r>
    </w:p>
    <w:p w:rsidR="00E06C1F" w:rsidRPr="00D94562" w:rsidRDefault="00E06C1F" w:rsidP="00B56A30">
      <w:pPr>
        <w:pStyle w:val="ListBullet2"/>
        <w:keepNext/>
        <w:keepLines/>
        <w:numPr>
          <w:ilvl w:val="0"/>
          <w:numId w:val="4"/>
        </w:numPr>
      </w:pPr>
      <w:r w:rsidRPr="00D94562">
        <w:t>Kernel—VistA M Server software</w:t>
      </w:r>
    </w:p>
    <w:p w:rsidR="00E06C1F" w:rsidRPr="00D94562" w:rsidRDefault="00E06C1F" w:rsidP="00B56A30">
      <w:pPr>
        <w:pStyle w:val="ListBullet2"/>
        <w:keepNext/>
        <w:keepLines/>
        <w:numPr>
          <w:ilvl w:val="0"/>
          <w:numId w:val="4"/>
        </w:numPr>
      </w:pPr>
      <w:r w:rsidRPr="00D94562">
        <w:t>VA FileMan data structures and terminology—VistA M Server software</w:t>
      </w:r>
    </w:p>
    <w:p w:rsidR="00E06C1F" w:rsidRPr="00D94562" w:rsidRDefault="00E06C1F" w:rsidP="00157EEA">
      <w:pPr>
        <w:pStyle w:val="ListBullet"/>
      </w:pPr>
      <w:r w:rsidRPr="00D94562">
        <w:t>Microsoft</w:t>
      </w:r>
      <w:r w:rsidRPr="00D94562">
        <w:rPr>
          <w:vertAlign w:val="superscript"/>
        </w:rPr>
        <w:t>®</w:t>
      </w:r>
      <w:r w:rsidRPr="00D94562">
        <w:t xml:space="preserve"> Windows environment</w:t>
      </w:r>
    </w:p>
    <w:p w:rsidR="00E06C1F" w:rsidRPr="00D94562" w:rsidRDefault="00E06C1F" w:rsidP="00157EEA">
      <w:pPr>
        <w:pStyle w:val="ListBullet"/>
      </w:pPr>
      <w:r w:rsidRPr="00D94562">
        <w:t>M programming language</w:t>
      </w:r>
    </w:p>
    <w:p w:rsidR="00E06C1F" w:rsidRPr="00D94562" w:rsidRDefault="00E06C1F" w:rsidP="00E06C1F">
      <w:pPr>
        <w:pStyle w:val="AltHeading2"/>
      </w:pPr>
      <w:bookmarkStart w:id="61" w:name="_Toc397138035"/>
      <w:bookmarkStart w:id="62" w:name="_Toc485620884"/>
      <w:bookmarkStart w:id="63" w:name="_Toc4315560"/>
      <w:bookmarkStart w:id="64" w:name="_Toc8096547"/>
      <w:bookmarkStart w:id="65" w:name="_Toc15257685"/>
      <w:bookmarkStart w:id="66" w:name="_Toc18284796"/>
      <w:bookmarkStart w:id="67" w:name="Reference_Materials"/>
      <w:r w:rsidRPr="00D94562">
        <w:t>Reference</w:t>
      </w:r>
      <w:bookmarkEnd w:id="61"/>
      <w:bookmarkEnd w:id="62"/>
      <w:r w:rsidRPr="00D94562">
        <w:t xml:space="preserve"> Materials</w:t>
      </w:r>
      <w:bookmarkEnd w:id="63"/>
      <w:bookmarkEnd w:id="64"/>
      <w:bookmarkEnd w:id="65"/>
      <w:bookmarkEnd w:id="66"/>
      <w:bookmarkEnd w:id="67"/>
    </w:p>
    <w:p w:rsidR="00E06C1F" w:rsidRPr="00D94562" w:rsidRDefault="00E06C1F" w:rsidP="00874C5B">
      <w:pPr>
        <w:pStyle w:val="BodyText"/>
        <w:keepNext/>
        <w:keepLines/>
      </w:pPr>
      <w:r w:rsidRPr="00D94562">
        <w:fldChar w:fldCharType="begin"/>
      </w:r>
      <w:r w:rsidRPr="00D94562">
        <w:instrText>XE “Reference Materials”</w:instrText>
      </w:r>
      <w:r w:rsidRPr="00D94562">
        <w:fldChar w:fldCharType="end"/>
      </w:r>
      <w:r w:rsidRPr="00D94562">
        <w:t xml:space="preserve">Readers who wish to learn more about </w:t>
      </w:r>
      <w:r w:rsidR="00874C5B">
        <w:t>VSM</w:t>
      </w:r>
      <w:r w:rsidRPr="00D94562">
        <w:t xml:space="preserve"> should consult the following:</w:t>
      </w:r>
    </w:p>
    <w:p w:rsidR="00E06C1F" w:rsidRPr="00B0302D" w:rsidRDefault="00E06C1F" w:rsidP="00874C5B">
      <w:pPr>
        <w:pStyle w:val="ListBullet"/>
        <w:keepNext/>
        <w:keepLines/>
        <w:rPr>
          <w:i/>
        </w:rPr>
      </w:pPr>
      <w:r w:rsidRPr="00B0302D">
        <w:rPr>
          <w:i/>
        </w:rPr>
        <w:t xml:space="preserve">VistA System Monitor (VSM) </w:t>
      </w:r>
      <w:r w:rsidR="006C04FB" w:rsidRPr="00DD2DE2">
        <w:rPr>
          <w:i/>
        </w:rPr>
        <w:t>Installation</w:t>
      </w:r>
      <w:r w:rsidR="006C04FB">
        <w:rPr>
          <w:i/>
        </w:rPr>
        <w:t>, Back-Out, and Rollback</w:t>
      </w:r>
      <w:r w:rsidR="006C04FB" w:rsidRPr="00DD2DE2">
        <w:rPr>
          <w:i/>
        </w:rPr>
        <w:t xml:space="preserve"> Guide</w:t>
      </w:r>
    </w:p>
    <w:p w:rsidR="00E06C1F" w:rsidRPr="00D94562" w:rsidRDefault="00E06C1F" w:rsidP="00874C5B">
      <w:pPr>
        <w:pStyle w:val="ListBullet"/>
        <w:keepNext/>
        <w:keepLines/>
      </w:pPr>
      <w:r w:rsidRPr="00B0302D">
        <w:rPr>
          <w:i/>
        </w:rPr>
        <w:t>VistA System Monitor (VSM) User Manual</w:t>
      </w:r>
      <w:r w:rsidRPr="00D94562">
        <w:t xml:space="preserve"> (this manual)</w:t>
      </w:r>
    </w:p>
    <w:p w:rsidR="00E06C1F" w:rsidRPr="00B0302D" w:rsidRDefault="00E06C1F" w:rsidP="00874C5B">
      <w:pPr>
        <w:pStyle w:val="ListBullet"/>
        <w:keepNext/>
        <w:keepLines/>
        <w:rPr>
          <w:i/>
        </w:rPr>
      </w:pPr>
      <w:r w:rsidRPr="00B0302D">
        <w:rPr>
          <w:i/>
        </w:rPr>
        <w:t>VistA System Monitor (VSM) Technical Manual</w:t>
      </w:r>
    </w:p>
    <w:p w:rsidR="00E06C1F" w:rsidRPr="00D94562" w:rsidRDefault="00E06C1F" w:rsidP="00157EEA">
      <w:pPr>
        <w:pStyle w:val="ListBullet"/>
      </w:pPr>
      <w:r w:rsidRPr="00D94562">
        <w:t>Capacity and Performance Engineering (CPE) website (for more information on CPE services)</w:t>
      </w:r>
      <w:r w:rsidRPr="00D94562">
        <w:fldChar w:fldCharType="begin"/>
      </w:r>
      <w:r w:rsidRPr="00D94562">
        <w:instrText>XE “Websites:CPE”</w:instrText>
      </w:r>
      <w:r w:rsidRPr="00D94562">
        <w:fldChar w:fldCharType="end"/>
      </w:r>
      <w:r w:rsidRPr="00D94562">
        <w:fldChar w:fldCharType="begin"/>
      </w:r>
      <w:r w:rsidRPr="00D94562">
        <w:instrText>XE “URLs:CPE Website”</w:instrText>
      </w:r>
      <w:r w:rsidRPr="00D94562">
        <w:fldChar w:fldCharType="end"/>
      </w:r>
      <w:r w:rsidRPr="00D94562">
        <w:fldChar w:fldCharType="begin"/>
      </w:r>
      <w:r w:rsidRPr="00D94562">
        <w:instrText>XE “Home Pages:CPE Website”</w:instrText>
      </w:r>
      <w:r w:rsidRPr="00D94562">
        <w:fldChar w:fldCharType="end"/>
      </w:r>
      <w:r w:rsidRPr="00D94562">
        <w:fldChar w:fldCharType="begin"/>
      </w:r>
      <w:r w:rsidRPr="00D94562">
        <w:instrText>XE “CPE:Website”</w:instrText>
      </w:r>
      <w:r w:rsidRPr="00D94562">
        <w:fldChar w:fldCharType="end"/>
      </w:r>
      <w:r w:rsidRPr="00D94562">
        <w:t>.</w:t>
      </w:r>
    </w:p>
    <w:p w:rsidR="00E06C1F" w:rsidRPr="00D94562" w:rsidRDefault="00E06C1F" w:rsidP="00E06C1F">
      <w:pPr>
        <w:pStyle w:val="BodyTextFirstIndent2"/>
      </w:pPr>
      <w:r w:rsidRPr="00D94562">
        <w:t>This site contains other information and provides links to additional documentation.</w:t>
      </w:r>
    </w:p>
    <w:p w:rsidR="00E06C1F" w:rsidRPr="00D94562" w:rsidRDefault="00E06C1F" w:rsidP="004E6185">
      <w:pPr>
        <w:pStyle w:val="BodyText"/>
      </w:pPr>
      <w:r w:rsidRPr="00D94562">
        <w:lastRenderedPageBreak/>
        <w:t>VistA documentation is made available online in Microsoft</w:t>
      </w:r>
      <w:r w:rsidRPr="00D94562">
        <w:rPr>
          <w:vertAlign w:val="superscript"/>
        </w:rPr>
        <w:t>®</w:t>
      </w:r>
      <w:r w:rsidRPr="00D94562">
        <w:t xml:space="preserve"> Word format and in Adobe</w:t>
      </w:r>
      <w:r w:rsidRPr="00D94562">
        <w:rPr>
          <w:vertAlign w:val="superscript"/>
        </w:rPr>
        <w:t>®</w:t>
      </w:r>
      <w:r w:rsidRPr="00D94562">
        <w:t xml:space="preserve"> Acrobat Portable Document Format (PDF). The PDF documents </w:t>
      </w:r>
      <w:r w:rsidRPr="00D94562">
        <w:rPr>
          <w:i/>
        </w:rPr>
        <w:t>must</w:t>
      </w:r>
      <w:r w:rsidRPr="00D94562">
        <w:t xml:space="preserve"> be read using the Adobe</w:t>
      </w:r>
      <w:r w:rsidRPr="00D94562">
        <w:rPr>
          <w:vertAlign w:val="superscript"/>
        </w:rPr>
        <w:t>®</w:t>
      </w:r>
      <w:r w:rsidRPr="00D94562">
        <w:t xml:space="preserve"> Acrobat Reader, which is freely distributed by Adobe</w:t>
      </w:r>
      <w:r w:rsidRPr="00D94562">
        <w:rPr>
          <w:vertAlign w:val="superscript"/>
        </w:rPr>
        <w:t>®</w:t>
      </w:r>
      <w:r w:rsidRPr="00D94562">
        <w:t xml:space="preserve"> Systems Incorporated at</w:t>
      </w:r>
      <w:r w:rsidRPr="00D94562">
        <w:fldChar w:fldCharType="begin"/>
      </w:r>
      <w:r w:rsidRPr="00D94562">
        <w:instrText>XE “Websites:Adobe Website”</w:instrText>
      </w:r>
      <w:r w:rsidRPr="00D94562">
        <w:fldChar w:fldCharType="end"/>
      </w:r>
      <w:r w:rsidRPr="00D94562">
        <w:fldChar w:fldCharType="begin"/>
      </w:r>
      <w:r w:rsidRPr="00D94562">
        <w:instrText>XE “URLs:Adobe Website”</w:instrText>
      </w:r>
      <w:r w:rsidRPr="00D94562">
        <w:fldChar w:fldCharType="end"/>
      </w:r>
      <w:r w:rsidRPr="00D94562">
        <w:fldChar w:fldCharType="begin"/>
      </w:r>
      <w:r w:rsidRPr="00D94562">
        <w:instrText>XE “Home Pages:Adobe Website”</w:instrText>
      </w:r>
      <w:r w:rsidRPr="00D94562">
        <w:fldChar w:fldCharType="end"/>
      </w:r>
      <w:r w:rsidRPr="00D94562">
        <w:t xml:space="preserve">: </w:t>
      </w:r>
      <w:hyperlink r:id="rId26" w:tooltip="Adobe Website" w:history="1">
        <w:r w:rsidRPr="00D94562">
          <w:rPr>
            <w:rStyle w:val="Hyperlink"/>
          </w:rPr>
          <w:t>http://www.adobe.com/</w:t>
        </w:r>
      </w:hyperlink>
    </w:p>
    <w:p w:rsidR="00E06C1F" w:rsidRPr="00D94562" w:rsidRDefault="00E06C1F" w:rsidP="00E06C1F">
      <w:pPr>
        <w:pStyle w:val="BodyText"/>
      </w:pPr>
      <w:r w:rsidRPr="00D94562">
        <w:rPr>
          <w:bCs/>
        </w:rPr>
        <w:t>VistA</w:t>
      </w:r>
      <w:r w:rsidRPr="00D94562">
        <w:t xml:space="preserve"> documentation can be downloaded from the </w:t>
      </w:r>
      <w:r w:rsidRPr="00D94562">
        <w:rPr>
          <w:bCs/>
        </w:rPr>
        <w:t>VA Software Document Library</w:t>
      </w:r>
      <w:r w:rsidRPr="00D94562">
        <w:t xml:space="preserve"> (VDL)</w:t>
      </w:r>
      <w:r w:rsidRPr="00D94562">
        <w:rPr>
          <w:kern w:val="2"/>
        </w:rPr>
        <w:fldChar w:fldCharType="begin"/>
      </w:r>
      <w:r w:rsidRPr="00D94562">
        <w:instrText xml:space="preserve"> XE “Websites</w:instrText>
      </w:r>
      <w:proofErr w:type="gramStart"/>
      <w:r w:rsidRPr="00D94562">
        <w:instrText>:VA</w:instrText>
      </w:r>
      <w:proofErr w:type="gramEnd"/>
      <w:r w:rsidRPr="00D94562">
        <w:instrText xml:space="preserve"> Software Document Library (</w:instrText>
      </w:r>
      <w:r w:rsidRPr="00D94562">
        <w:rPr>
          <w:kern w:val="2"/>
        </w:rPr>
        <w:instrText>VDL)</w:instrText>
      </w:r>
      <w:r w:rsidRPr="00D94562">
        <w:instrText xml:space="preserve">” </w:instrText>
      </w:r>
      <w:r w:rsidRPr="00D94562">
        <w:rPr>
          <w:kern w:val="2"/>
        </w:rPr>
        <w:fldChar w:fldCharType="end"/>
      </w:r>
      <w:r w:rsidRPr="00D94562">
        <w:rPr>
          <w:kern w:val="2"/>
        </w:rPr>
        <w:fldChar w:fldCharType="begin"/>
      </w:r>
      <w:r w:rsidRPr="00D94562">
        <w:instrText xml:space="preserve"> XE “URLs:VA Software Document Library (</w:instrText>
      </w:r>
      <w:r w:rsidRPr="00D94562">
        <w:rPr>
          <w:kern w:val="2"/>
        </w:rPr>
        <w:instrText>VDL)</w:instrText>
      </w:r>
      <w:r w:rsidRPr="00D94562">
        <w:instrText xml:space="preserve">” </w:instrText>
      </w:r>
      <w:r w:rsidRPr="00D94562">
        <w:rPr>
          <w:kern w:val="2"/>
        </w:rPr>
        <w:fldChar w:fldCharType="end"/>
      </w:r>
      <w:r w:rsidRPr="00D94562">
        <w:rPr>
          <w:kern w:val="2"/>
        </w:rPr>
        <w:fldChar w:fldCharType="begin"/>
      </w:r>
      <w:r w:rsidRPr="00D94562">
        <w:instrText xml:space="preserve"> XE “Home Pages:VA Software Document Library (</w:instrText>
      </w:r>
      <w:r w:rsidRPr="00D94562">
        <w:rPr>
          <w:kern w:val="2"/>
        </w:rPr>
        <w:instrText>VDL)</w:instrText>
      </w:r>
      <w:r w:rsidRPr="00D94562">
        <w:instrText xml:space="preserve">” </w:instrText>
      </w:r>
      <w:r w:rsidRPr="00D94562">
        <w:rPr>
          <w:kern w:val="2"/>
        </w:rPr>
        <w:fldChar w:fldCharType="end"/>
      </w:r>
      <w:r w:rsidRPr="00D94562">
        <w:rPr>
          <w:kern w:val="2"/>
        </w:rPr>
        <w:fldChar w:fldCharType="begin"/>
      </w:r>
      <w:r w:rsidRPr="00D94562">
        <w:instrText xml:space="preserve"> XE “VA Software Document Library (</w:instrText>
      </w:r>
      <w:r w:rsidRPr="00D94562">
        <w:rPr>
          <w:kern w:val="2"/>
        </w:rPr>
        <w:instrText>VDL):Website</w:instrText>
      </w:r>
      <w:r w:rsidRPr="00D94562">
        <w:instrText xml:space="preserve">” </w:instrText>
      </w:r>
      <w:r w:rsidRPr="00D94562">
        <w:rPr>
          <w:kern w:val="2"/>
        </w:rPr>
        <w:fldChar w:fldCharType="end"/>
      </w:r>
      <w:r w:rsidRPr="00D94562">
        <w:t xml:space="preserve">: </w:t>
      </w:r>
      <w:hyperlink r:id="rId27" w:tooltip="VA Software Document Library (VDL) Website" w:history="1">
        <w:r w:rsidRPr="00D94562">
          <w:rPr>
            <w:rStyle w:val="Hyperlink"/>
          </w:rPr>
          <w:t>http://www.va.gov/vdl/</w:t>
        </w:r>
      </w:hyperlink>
    </w:p>
    <w:p w:rsidR="00E06C1F" w:rsidRPr="00D94562" w:rsidRDefault="00E06C1F" w:rsidP="00E06C1F">
      <w:pPr>
        <w:pStyle w:val="Note"/>
      </w:pPr>
      <w:r w:rsidRPr="00D94562">
        <w:rPr>
          <w:noProof/>
          <w:lang w:eastAsia="en-US"/>
        </w:rPr>
        <w:drawing>
          <wp:inline distT="0" distB="0" distL="0" distR="0" wp14:anchorId="1EA8CEAF" wp14:editId="4D0DC898">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94562">
        <w:tab/>
      </w:r>
      <w:r w:rsidRPr="00D94562">
        <w:rPr>
          <w:b/>
        </w:rPr>
        <w:t>REF:</w:t>
      </w:r>
      <w:r w:rsidRPr="00D94562">
        <w:t xml:space="preserve"> </w:t>
      </w:r>
      <w:r w:rsidR="00A725DF">
        <w:t xml:space="preserve">See the </w:t>
      </w:r>
      <w:hyperlink r:id="rId28" w:history="1">
        <w:r w:rsidR="00A725DF">
          <w:rPr>
            <w:rStyle w:val="Hyperlink"/>
          </w:rPr>
          <w:t>VistA System Monitor (VSM)</w:t>
        </w:r>
        <w:r w:rsidR="00A725DF">
          <w:rPr>
            <w:rStyle w:val="Hyperlink"/>
            <w:kern w:val="2"/>
          </w:rPr>
          <w:t xml:space="preserve"> manuals on the </w:t>
        </w:r>
        <w:r w:rsidR="00A725DF">
          <w:rPr>
            <w:rStyle w:val="Hyperlink"/>
          </w:rPr>
          <w:t>VDL</w:t>
        </w:r>
      </w:hyperlink>
      <w:r w:rsidR="00661C5F">
        <w:t>.</w:t>
      </w:r>
    </w:p>
    <w:p w:rsidR="00E06C1F" w:rsidRPr="00D94562" w:rsidRDefault="00E06C1F" w:rsidP="00E06C1F">
      <w:pPr>
        <w:pStyle w:val="BodyText"/>
      </w:pPr>
      <w:r w:rsidRPr="00D94562">
        <w:t xml:space="preserve">VistA documentation and software can also be downloaded from the </w:t>
      </w:r>
      <w:r w:rsidRPr="00D94562">
        <w:rPr>
          <w:bCs/>
        </w:rPr>
        <w:t>Product</w:t>
      </w:r>
      <w:r w:rsidRPr="00D94562">
        <w:t xml:space="preserve"> Support (PS) Anonymous Directories</w:t>
      </w:r>
      <w:r w:rsidRPr="00D94562">
        <w:fldChar w:fldCharType="begin"/>
      </w:r>
      <w:r w:rsidRPr="00D94562">
        <w:instrText xml:space="preserve"> XE “PS Anonymous Directories” </w:instrText>
      </w:r>
      <w:r w:rsidRPr="00D94562">
        <w:fldChar w:fldCharType="end"/>
      </w:r>
      <w:r w:rsidRPr="00D94562">
        <w:t>.</w:t>
      </w:r>
    </w:p>
    <w:p w:rsidR="00E06C1F" w:rsidRPr="00D94562" w:rsidRDefault="00E06C1F" w:rsidP="00E06C1F">
      <w:pPr>
        <w:pStyle w:val="BodyText"/>
        <w:sectPr w:rsidR="00E06C1F" w:rsidRPr="00D94562" w:rsidSect="00157EEA">
          <w:pgSz w:w="12240" w:h="15840"/>
          <w:pgMar w:top="1440" w:right="1440" w:bottom="1440" w:left="1440" w:header="720" w:footer="720" w:gutter="0"/>
          <w:pgNumType w:fmt="lowerRoman"/>
          <w:cols w:space="720"/>
          <w:docGrid w:linePitch="272"/>
        </w:sectPr>
      </w:pPr>
    </w:p>
    <w:p w:rsidR="00D70715" w:rsidRPr="00D94562" w:rsidRDefault="00157EEA" w:rsidP="00D1618D">
      <w:pPr>
        <w:pStyle w:val="Heading1"/>
      </w:pPr>
      <w:bookmarkStart w:id="68" w:name="_Toc511633078"/>
      <w:r w:rsidRPr="00D94562">
        <w:lastRenderedPageBreak/>
        <w:t>Introduction</w:t>
      </w:r>
      <w:bookmarkEnd w:id="68"/>
    </w:p>
    <w:p w:rsidR="009C7BD1" w:rsidRPr="00D94562" w:rsidRDefault="009C7BD1" w:rsidP="00157EEA">
      <w:pPr>
        <w:pStyle w:val="Heading2"/>
      </w:pPr>
      <w:bookmarkStart w:id="69" w:name="_Toc511633079"/>
      <w:r w:rsidRPr="00D94562">
        <w:t>Purpose</w:t>
      </w:r>
      <w:bookmarkEnd w:id="69"/>
    </w:p>
    <w:p w:rsidR="00157EEA" w:rsidRPr="00D94562" w:rsidRDefault="00157EEA" w:rsidP="00157EEA">
      <w:pPr>
        <w:pStyle w:val="BodyText"/>
        <w:keepNext/>
        <w:keepLines/>
      </w:pPr>
      <w:r w:rsidRPr="00D94562">
        <w:fldChar w:fldCharType="begin"/>
      </w:r>
      <w:r w:rsidRPr="00D94562">
        <w:instrText>XE “Introduction”</w:instrText>
      </w:r>
      <w:r w:rsidRPr="00D94562">
        <w:fldChar w:fldCharType="end"/>
      </w:r>
      <w:r w:rsidRPr="00D94562">
        <w:t xml:space="preserve">The VistA System Monitor (VSM) </w:t>
      </w:r>
      <w:r w:rsidR="006D4E73">
        <w:t>2</w:t>
      </w:r>
      <w:r w:rsidRPr="00D94562">
        <w:t xml:space="preserve">.0 software is intended to collect Caché and VistA metrics related to system capacity and business usage. The package is made up of multiple collectors. </w:t>
      </w:r>
      <w:r w:rsidR="00BA2D40">
        <w:t>Five</w:t>
      </w:r>
      <w:r w:rsidR="009A4C89" w:rsidRPr="00D94562">
        <w:t xml:space="preserve"> </w:t>
      </w:r>
      <w:r w:rsidRPr="00D94562">
        <w:t>collectors deployed are the following:</w:t>
      </w:r>
    </w:p>
    <w:p w:rsidR="00157EEA" w:rsidRPr="00D94562" w:rsidRDefault="00157EEA" w:rsidP="00157EEA">
      <w:pPr>
        <w:pStyle w:val="ListBullet"/>
        <w:keepNext/>
        <w:keepLines/>
      </w:pPr>
      <w:r w:rsidRPr="004E6185">
        <w:rPr>
          <w:b/>
        </w:rPr>
        <w:t>VistA Timed Collection Monitor</w:t>
      </w:r>
      <w:r w:rsidR="004B0E60" w:rsidRPr="004E6185">
        <w:rPr>
          <w:b/>
        </w:rPr>
        <w:t xml:space="preserve"> (VTCM)</w:t>
      </w:r>
      <w:r w:rsidRPr="004E6185">
        <w:rPr>
          <w:b/>
        </w:rPr>
        <w:t>—</w:t>
      </w:r>
      <w:r w:rsidRPr="00D94562">
        <w:t>Collects Caché metrics at regularly scheduled intervals such that they can be used in conjunction with metrics gathered via other deployed collection tools.</w:t>
      </w:r>
    </w:p>
    <w:p w:rsidR="00157EEA" w:rsidRDefault="00157EEA" w:rsidP="00157EEA">
      <w:pPr>
        <w:pStyle w:val="ListBullet"/>
      </w:pPr>
      <w:r w:rsidRPr="004E6185">
        <w:rPr>
          <w:b/>
        </w:rPr>
        <w:t>VistA Storage Monitor</w:t>
      </w:r>
      <w:r w:rsidR="004B0E60" w:rsidRPr="004E6185">
        <w:rPr>
          <w:b/>
        </w:rPr>
        <w:t xml:space="preserve"> (VSTM)</w:t>
      </w:r>
      <w:r w:rsidRPr="004E6185">
        <w:rPr>
          <w:b/>
        </w:rPr>
        <w:t>—</w:t>
      </w:r>
      <w:r w:rsidRPr="00D94562">
        <w:t>Collects storage metrics for each database once daily.</w:t>
      </w:r>
    </w:p>
    <w:p w:rsidR="00080BEB" w:rsidRDefault="00080BEB" w:rsidP="00157EEA">
      <w:pPr>
        <w:pStyle w:val="ListBullet"/>
      </w:pPr>
      <w:r w:rsidRPr="004E6185">
        <w:rPr>
          <w:b/>
        </w:rPr>
        <w:t>VistA Business Event Monitor</w:t>
      </w:r>
      <w:r w:rsidR="007E5FD9" w:rsidRPr="004E6185">
        <w:rPr>
          <w:b/>
        </w:rPr>
        <w:t xml:space="preserve"> (VBEM)</w:t>
      </w:r>
      <w:r w:rsidRPr="004E6185">
        <w:rPr>
          <w:b/>
        </w:rPr>
        <w:t>—</w:t>
      </w:r>
      <w:r>
        <w:t>Collects Cach</w:t>
      </w:r>
      <w:r w:rsidR="004E6185" w:rsidRPr="00D94562">
        <w:t>é</w:t>
      </w:r>
      <w:r>
        <w:t xml:space="preserve"> metrics for VistA functions (Menu Options, TaskMan Jobs and Remote Procedure Calls).</w:t>
      </w:r>
    </w:p>
    <w:p w:rsidR="009A4C89" w:rsidRDefault="009A4C89" w:rsidP="004E6185">
      <w:pPr>
        <w:pStyle w:val="ListBullet"/>
      </w:pPr>
      <w:r w:rsidRPr="004E6185">
        <w:rPr>
          <w:b/>
        </w:rPr>
        <w:t>VistA Message Count Monitor</w:t>
      </w:r>
      <w:r w:rsidR="007E5FD9" w:rsidRPr="004E6185">
        <w:rPr>
          <w:b/>
        </w:rPr>
        <w:t xml:space="preserve"> (VMCM)</w:t>
      </w:r>
      <w:r w:rsidR="004E6185" w:rsidRPr="004E6185">
        <w:rPr>
          <w:b/>
        </w:rPr>
        <w:t>—</w:t>
      </w:r>
      <w:r>
        <w:t xml:space="preserve">Collects inbound and outbound </w:t>
      </w:r>
      <w:r w:rsidR="004E6185">
        <w:t>Health Level Seven (</w:t>
      </w:r>
      <w:r>
        <w:t>HL7</w:t>
      </w:r>
      <w:r w:rsidR="004E6185">
        <w:t>)</w:t>
      </w:r>
      <w:r>
        <w:t xml:space="preserve"> and </w:t>
      </w:r>
      <w:r w:rsidR="004E6185" w:rsidRPr="004E6185">
        <w:t>HL7 Optimized</w:t>
      </w:r>
      <w:r w:rsidR="004E6185">
        <w:t xml:space="preserve"> (</w:t>
      </w:r>
      <w:r>
        <w:t>HLO</w:t>
      </w:r>
      <w:r w:rsidR="004E6185">
        <w:t>)</w:t>
      </w:r>
      <w:r>
        <w:t xml:space="preserve"> message counts at regularly scheduled intervals.</w:t>
      </w:r>
    </w:p>
    <w:p w:rsidR="00BA2D40" w:rsidRPr="00D94562" w:rsidRDefault="00BA2D40" w:rsidP="00157EEA">
      <w:pPr>
        <w:pStyle w:val="ListBullet"/>
      </w:pPr>
      <w:r w:rsidRPr="004E6185">
        <w:rPr>
          <w:b/>
        </w:rPr>
        <w:t xml:space="preserve">VistA HL7 Monitor </w:t>
      </w:r>
      <w:r w:rsidR="007E5FD9" w:rsidRPr="004E6185">
        <w:rPr>
          <w:b/>
        </w:rPr>
        <w:t>(VHLM)</w:t>
      </w:r>
      <w:r w:rsidR="004E6185" w:rsidRPr="004E6185">
        <w:rPr>
          <w:b/>
        </w:rPr>
        <w:t>—</w:t>
      </w:r>
      <w:r>
        <w:t>Collects metadata about HL7 messages (</w:t>
      </w:r>
      <w:r w:rsidRPr="00BA333E">
        <w:rPr>
          <w:b/>
        </w:rPr>
        <w:t>SYNC</w:t>
      </w:r>
      <w:r>
        <w:t xml:space="preserve"> and </w:t>
      </w:r>
      <w:r w:rsidRPr="00BA333E">
        <w:rPr>
          <w:b/>
        </w:rPr>
        <w:t>ASYNC</w:t>
      </w:r>
      <w:r>
        <w:t>) as well as HLO messages.</w:t>
      </w:r>
    </w:p>
    <w:p w:rsidR="00157EEA" w:rsidRPr="00D94562" w:rsidRDefault="00157EEA" w:rsidP="00157EEA">
      <w:pPr>
        <w:pStyle w:val="BodyText"/>
      </w:pPr>
      <w:r w:rsidRPr="00D94562">
        <w:t>This data is used for understanding VistA systems as they relate to the infrastructure on which they are deployed.</w:t>
      </w:r>
    </w:p>
    <w:p w:rsidR="00783DBD" w:rsidRPr="00D94562" w:rsidRDefault="00100564" w:rsidP="00157EEA">
      <w:pPr>
        <w:pStyle w:val="BodyText"/>
      </w:pPr>
      <w:r w:rsidRPr="00D94562">
        <w:t xml:space="preserve">VSM provides automated VistA monitoring services developed by Capacity &amp; Performance Engineering (CPE). This entails the daily capture of VistA related </w:t>
      </w:r>
      <w:r w:rsidR="00540F95" w:rsidRPr="00D94562">
        <w:t>Caché</w:t>
      </w:r>
      <w:r w:rsidRPr="00D94562">
        <w:t xml:space="preserve"> metrics. These metrics </w:t>
      </w:r>
      <w:r w:rsidR="00157EEA" w:rsidRPr="00D94562">
        <w:t xml:space="preserve">are </w:t>
      </w:r>
      <w:r w:rsidRPr="00D94562">
        <w:t xml:space="preserve">automatically transferred to the CPE national database for storage and </w:t>
      </w:r>
      <w:r w:rsidR="00157EEA" w:rsidRPr="00D94562">
        <w:t>analysis.</w:t>
      </w:r>
    </w:p>
    <w:p w:rsidR="00100564" w:rsidRPr="00D94562" w:rsidRDefault="005D318A" w:rsidP="00157EEA">
      <w:pPr>
        <w:pStyle w:val="BodyText"/>
      </w:pPr>
      <w:r w:rsidRPr="00D94562">
        <w:t xml:space="preserve">This software is designed to be fully automated, </w:t>
      </w:r>
      <w:r w:rsidRPr="00D94562">
        <w:rPr>
          <w:i/>
        </w:rPr>
        <w:t>not</w:t>
      </w:r>
      <w:r w:rsidRPr="00D94562">
        <w:t xml:space="preserve"> needing support from the local </w:t>
      </w:r>
      <w:r w:rsidR="000C2891">
        <w:t>or regional system administrators</w:t>
      </w:r>
      <w:r w:rsidRPr="00D94562">
        <w:t>. However, support features are available for both local support staff and remote CPE engineers for situations that may call for hands on support.</w:t>
      </w:r>
    </w:p>
    <w:p w:rsidR="008F6D67" w:rsidRPr="00D94562" w:rsidRDefault="00100564" w:rsidP="00157EEA">
      <w:pPr>
        <w:pStyle w:val="BodyText"/>
      </w:pPr>
      <w:r w:rsidRPr="00D94562">
        <w:t xml:space="preserve">The current version of this software is intended for VistA sites running on InterSystem’s </w:t>
      </w:r>
      <w:r w:rsidR="00540F95" w:rsidRPr="00D94562">
        <w:t>Caché</w:t>
      </w:r>
      <w:r w:rsidRPr="00D94562">
        <w:t>.</w:t>
      </w:r>
    </w:p>
    <w:p w:rsidR="00783DBD" w:rsidRPr="00D94562" w:rsidRDefault="00783DBD" w:rsidP="00100564">
      <w:pPr>
        <w:pStyle w:val="Heading2"/>
      </w:pPr>
      <w:bookmarkStart w:id="70" w:name="_Toc511633080"/>
      <w:r w:rsidRPr="00D94562">
        <w:t>Data Collection</w:t>
      </w:r>
      <w:bookmarkEnd w:id="70"/>
    </w:p>
    <w:p w:rsidR="003D1613" w:rsidRDefault="003F3FDD" w:rsidP="003D1613">
      <w:pPr>
        <w:pStyle w:val="BodyText"/>
        <w:keepNext/>
        <w:keepLines/>
      </w:pPr>
      <w:r w:rsidRPr="00D94562">
        <w:t>VSM monitors are designed to collect data over the course of each day</w:t>
      </w:r>
      <w:r w:rsidR="003D1613">
        <w:t>:</w:t>
      </w:r>
    </w:p>
    <w:p w:rsidR="003D1613" w:rsidRDefault="003D1613" w:rsidP="003D1613">
      <w:pPr>
        <w:pStyle w:val="ListNumber"/>
        <w:keepNext/>
        <w:keepLines/>
        <w:numPr>
          <w:ilvl w:val="0"/>
          <w:numId w:val="23"/>
        </w:numPr>
        <w:ind w:left="720"/>
      </w:pPr>
      <w:r>
        <w:t>D</w:t>
      </w:r>
      <w:r w:rsidR="003F3FDD" w:rsidRPr="00D94562">
        <w:t xml:space="preserve">ata </w:t>
      </w:r>
      <w:r w:rsidR="000B0300">
        <w:t>is</w:t>
      </w:r>
      <w:r w:rsidR="003F3FDD" w:rsidRPr="00D94562">
        <w:t xml:space="preserve"> transferred to the CPE nation</w:t>
      </w:r>
      <w:r>
        <w:t>al database on a nightly basis.</w:t>
      </w:r>
    </w:p>
    <w:p w:rsidR="003D1613" w:rsidRDefault="003F3FDD" w:rsidP="003D1613">
      <w:pPr>
        <w:pStyle w:val="ListNumber"/>
        <w:numPr>
          <w:ilvl w:val="0"/>
          <w:numId w:val="23"/>
        </w:numPr>
        <w:ind w:left="720"/>
      </w:pPr>
      <w:r w:rsidRPr="00D94562">
        <w:t>Upon receipt of this data the national server send</w:t>
      </w:r>
      <w:r w:rsidR="000B0300">
        <w:t>s</w:t>
      </w:r>
      <w:r w:rsidRPr="00D94562">
        <w:t xml:space="preserve"> </w:t>
      </w:r>
      <w:r w:rsidR="003D1613">
        <w:t>an acknowledgement to the site.</w:t>
      </w:r>
    </w:p>
    <w:p w:rsidR="003D1613" w:rsidRDefault="003F3FDD" w:rsidP="003D1613">
      <w:pPr>
        <w:pStyle w:val="ListNumber"/>
        <w:numPr>
          <w:ilvl w:val="0"/>
          <w:numId w:val="23"/>
        </w:numPr>
        <w:ind w:left="720"/>
      </w:pPr>
      <w:r w:rsidRPr="00D94562">
        <w:t>Once the site receives this acknowledgement it immediately delete</w:t>
      </w:r>
      <w:r w:rsidR="000B0300">
        <w:t>s</w:t>
      </w:r>
      <w:r w:rsidRPr="00D94562">
        <w:t xml:space="preserve"> that data from </w:t>
      </w:r>
      <w:r w:rsidR="003D1613">
        <w:t>its system.</w:t>
      </w:r>
    </w:p>
    <w:p w:rsidR="003D1613" w:rsidRDefault="003B46D5" w:rsidP="003D1613">
      <w:pPr>
        <w:pStyle w:val="BodyText"/>
        <w:keepNext/>
        <w:keepLines/>
      </w:pPr>
      <w:r w:rsidRPr="00D94562">
        <w:t>As a failsafe</w:t>
      </w:r>
      <w:r w:rsidR="003D1613">
        <w:t>:</w:t>
      </w:r>
    </w:p>
    <w:p w:rsidR="003D1613" w:rsidRDefault="003D1613" w:rsidP="003D1613">
      <w:pPr>
        <w:pStyle w:val="ListBullet"/>
        <w:keepNext/>
        <w:keepLines/>
      </w:pPr>
      <w:r>
        <w:t>A</w:t>
      </w:r>
      <w:r w:rsidR="003B46D5" w:rsidRPr="00D94562">
        <w:t xml:space="preserve"> purge function is executed every time a monitor is started and every time a TaskMan task is run to transfer data. This purge function delete</w:t>
      </w:r>
      <w:r w:rsidR="000B0300">
        <w:t>s</w:t>
      </w:r>
      <w:r w:rsidR="003B46D5" w:rsidRPr="00D94562">
        <w:t xml:space="preserve"> any data that is older than the number of days specified in the DAYS TO KEEP DATA</w:t>
      </w:r>
      <w:r>
        <w:t xml:space="preserve"> (#</w:t>
      </w:r>
      <w:r w:rsidRPr="00073DD8">
        <w:rPr>
          <w:rFonts w:cs="Arial"/>
        </w:rPr>
        <w:t>1.01</w:t>
      </w:r>
      <w:r>
        <w:rPr>
          <w:rFonts w:cs="Arial"/>
        </w:rPr>
        <w:t>)</w:t>
      </w:r>
      <w:r w:rsidR="003B46D5" w:rsidRPr="00D94562">
        <w:t xml:space="preserve"> field in the VSM CONFIGURATION</w:t>
      </w:r>
      <w:r w:rsidR="000B0300" w:rsidRPr="00D94562">
        <w:t xml:space="preserve"> (#8969)</w:t>
      </w:r>
      <w:r w:rsidR="003B46D5" w:rsidRPr="00D94562">
        <w:t xml:space="preserve"> file for t</w:t>
      </w:r>
      <w:r>
        <w:t>hat monitor type.</w:t>
      </w:r>
    </w:p>
    <w:p w:rsidR="003D1613" w:rsidRDefault="003B46D5" w:rsidP="003D1613">
      <w:pPr>
        <w:pStyle w:val="ListBullet"/>
      </w:pPr>
      <w:r w:rsidRPr="00D94562">
        <w:t>Additionally, a MailMan “</w:t>
      </w:r>
      <w:r w:rsidRPr="003D1613">
        <w:rPr>
          <w:b/>
        </w:rPr>
        <w:t>warning</w:t>
      </w:r>
      <w:r w:rsidRPr="00D94562">
        <w:t xml:space="preserve">” message is sent to the CPE support email address if the TaskMan task to transfer data finds data older than </w:t>
      </w:r>
      <w:r w:rsidRPr="003D1613">
        <w:rPr>
          <w:b/>
        </w:rPr>
        <w:t>1</w:t>
      </w:r>
      <w:r w:rsidR="003D1613">
        <w:t xml:space="preserve"> day.</w:t>
      </w:r>
    </w:p>
    <w:p w:rsidR="00380227" w:rsidRPr="00D94562" w:rsidRDefault="003B46D5" w:rsidP="003D1613">
      <w:pPr>
        <w:pStyle w:val="ListBullet"/>
      </w:pPr>
      <w:r w:rsidRPr="00D94562">
        <w:t>Lastly, there is a “</w:t>
      </w:r>
      <w:r w:rsidRPr="00E04558">
        <w:rPr>
          <w:b/>
        </w:rPr>
        <w:t>kill switch</w:t>
      </w:r>
      <w:r w:rsidRPr="00D94562">
        <w:t xml:space="preserve">” available to the sites in case of emergency. This is detailed </w:t>
      </w:r>
      <w:r w:rsidR="000B0300">
        <w:t xml:space="preserve">in Section </w:t>
      </w:r>
      <w:r w:rsidR="000B0300" w:rsidRPr="000B0300">
        <w:rPr>
          <w:color w:val="0000FF"/>
          <w:u w:val="single"/>
        </w:rPr>
        <w:fldChar w:fldCharType="begin"/>
      </w:r>
      <w:r w:rsidR="000B0300" w:rsidRPr="000B0300">
        <w:rPr>
          <w:color w:val="0000FF"/>
          <w:u w:val="single"/>
        </w:rPr>
        <w:instrText xml:space="preserve"> REF _Ref511628047 \w \h </w:instrText>
      </w:r>
      <w:r w:rsidR="000B0300" w:rsidRPr="000B0300">
        <w:rPr>
          <w:color w:val="0000FF"/>
          <w:u w:val="single"/>
        </w:rPr>
      </w:r>
      <w:r w:rsidR="000B0300">
        <w:rPr>
          <w:color w:val="0000FF"/>
          <w:u w:val="single"/>
        </w:rPr>
        <w:instrText xml:space="preserve"> \* MERGEFORMAT </w:instrText>
      </w:r>
      <w:r w:rsidR="000B0300" w:rsidRPr="000B0300">
        <w:rPr>
          <w:color w:val="0000FF"/>
          <w:u w:val="single"/>
        </w:rPr>
        <w:fldChar w:fldCharType="separate"/>
      </w:r>
      <w:r w:rsidR="00FC2937">
        <w:rPr>
          <w:color w:val="0000FF"/>
          <w:u w:val="single"/>
        </w:rPr>
        <w:t>2.2.6</w:t>
      </w:r>
      <w:r w:rsidR="000B0300" w:rsidRPr="000B0300">
        <w:rPr>
          <w:color w:val="0000FF"/>
          <w:u w:val="single"/>
        </w:rPr>
        <w:fldChar w:fldCharType="end"/>
      </w:r>
      <w:r w:rsidR="000B0300">
        <w:t>, “</w:t>
      </w:r>
      <w:r w:rsidR="000B0300" w:rsidRPr="000B0300">
        <w:rPr>
          <w:color w:val="0000FF"/>
          <w:u w:val="single"/>
        </w:rPr>
        <w:fldChar w:fldCharType="begin"/>
      </w:r>
      <w:r w:rsidR="000B0300" w:rsidRPr="000B0300">
        <w:rPr>
          <w:color w:val="0000FF"/>
          <w:u w:val="single"/>
        </w:rPr>
        <w:instrText xml:space="preserve"> REF _Ref511628037 \h </w:instrText>
      </w:r>
      <w:r w:rsidR="000B0300" w:rsidRPr="000B0300">
        <w:rPr>
          <w:color w:val="0000FF"/>
          <w:u w:val="single"/>
        </w:rPr>
      </w:r>
      <w:r w:rsidR="000B0300">
        <w:rPr>
          <w:color w:val="0000FF"/>
          <w:u w:val="single"/>
        </w:rPr>
        <w:instrText xml:space="preserve"> \* MERGEFORMAT </w:instrText>
      </w:r>
      <w:r w:rsidR="000B0300" w:rsidRPr="000B0300">
        <w:rPr>
          <w:color w:val="0000FF"/>
          <w:u w:val="single"/>
        </w:rPr>
        <w:fldChar w:fldCharType="separate"/>
      </w:r>
      <w:r w:rsidR="00FC2937" w:rsidRPr="00FC2937">
        <w:rPr>
          <w:color w:val="0000FF"/>
          <w:u w:val="single"/>
        </w:rPr>
        <w:t>DEL—Delete Data Action</w:t>
      </w:r>
      <w:r w:rsidR="000B0300" w:rsidRPr="000B0300">
        <w:rPr>
          <w:color w:val="0000FF"/>
          <w:u w:val="single"/>
        </w:rPr>
        <w:fldChar w:fldCharType="end"/>
      </w:r>
      <w:r w:rsidR="000B0300">
        <w:t>.”</w:t>
      </w:r>
    </w:p>
    <w:p w:rsidR="00783DBD" w:rsidRPr="00D94562" w:rsidRDefault="00100564" w:rsidP="00340B33">
      <w:pPr>
        <w:pStyle w:val="Heading3"/>
      </w:pPr>
      <w:bookmarkStart w:id="71" w:name="_Toc511633081"/>
      <w:r w:rsidRPr="00D94562">
        <w:lastRenderedPageBreak/>
        <w:t>VistA Timed Collection Monitor</w:t>
      </w:r>
      <w:r w:rsidR="00D87949" w:rsidRPr="00D94562">
        <w:t xml:space="preserve"> (VTCM)</w:t>
      </w:r>
      <w:bookmarkEnd w:id="71"/>
    </w:p>
    <w:p w:rsidR="005E58D5" w:rsidRDefault="005D318A" w:rsidP="005E58D5">
      <w:pPr>
        <w:pStyle w:val="BodyText"/>
        <w:keepNext/>
        <w:keepLines/>
      </w:pPr>
      <w:r w:rsidRPr="00D94562">
        <w:t xml:space="preserve">The </w:t>
      </w:r>
      <w:r w:rsidRPr="008F52B3">
        <w:rPr>
          <w:b/>
        </w:rPr>
        <w:t>VistA Timed Collection Monitor</w:t>
      </w:r>
      <w:r w:rsidR="008F52B3" w:rsidRPr="008F52B3">
        <w:rPr>
          <w:b/>
        </w:rPr>
        <w:t xml:space="preserve"> (VTCM)</w:t>
      </w:r>
      <w:r w:rsidRPr="00D94562">
        <w:t xml:space="preserve"> is intended to collect Cach</w:t>
      </w:r>
      <w:r w:rsidR="008F52B3">
        <w:t>é</w:t>
      </w:r>
      <w:r w:rsidRPr="00D94562">
        <w:t xml:space="preserve"> metrics on a regularly scheduled interval. By default this interval is every </w:t>
      </w:r>
      <w:r w:rsidR="00C22C89" w:rsidRPr="005E58D5">
        <w:rPr>
          <w:b/>
        </w:rPr>
        <w:t>15</w:t>
      </w:r>
      <w:r w:rsidR="00C22C89" w:rsidRPr="00D94562">
        <w:t xml:space="preserve"> </w:t>
      </w:r>
      <w:r w:rsidRPr="00D94562">
        <w:t xml:space="preserve">minutes and should </w:t>
      </w:r>
      <w:r w:rsidR="00C32DFF" w:rsidRPr="00D94562">
        <w:rPr>
          <w:i/>
        </w:rPr>
        <w:t>not</w:t>
      </w:r>
      <w:r w:rsidRPr="00D94562">
        <w:t xml:space="preserve"> be changed without consultation with CPE support. Data collected will include </w:t>
      </w:r>
      <w:r w:rsidR="008F52B3">
        <w:t xml:space="preserve">the following </w:t>
      </w:r>
      <w:r w:rsidRPr="00D94562">
        <w:t>metrics</w:t>
      </w:r>
      <w:r w:rsidR="005E58D5">
        <w:t>:</w:t>
      </w:r>
    </w:p>
    <w:p w:rsidR="005E58D5" w:rsidRDefault="005E58D5" w:rsidP="005E58D5">
      <w:pPr>
        <w:pStyle w:val="ListBullet"/>
        <w:keepNext/>
        <w:keepLines/>
      </w:pPr>
      <w:r>
        <w:t>G</w:t>
      </w:r>
      <w:r w:rsidR="005D318A" w:rsidRPr="00D94562">
        <w:t>lobal references</w:t>
      </w:r>
    </w:p>
    <w:p w:rsidR="005E58D5" w:rsidRDefault="005E58D5" w:rsidP="005E58D5">
      <w:pPr>
        <w:pStyle w:val="ListBullet"/>
      </w:pPr>
      <w:r>
        <w:t>R</w:t>
      </w:r>
      <w:r w:rsidR="005D318A" w:rsidRPr="00D94562">
        <w:t>outine lines executed</w:t>
      </w:r>
    </w:p>
    <w:p w:rsidR="00100564" w:rsidRPr="00D94562" w:rsidRDefault="005E58D5" w:rsidP="005E58D5">
      <w:pPr>
        <w:pStyle w:val="ListBullet"/>
      </w:pPr>
      <w:r>
        <w:t>P</w:t>
      </w:r>
      <w:r w:rsidR="00157EEA" w:rsidRPr="00D94562">
        <w:t xml:space="preserve">hysical block </w:t>
      </w:r>
      <w:r w:rsidRPr="005E58D5">
        <w:rPr>
          <w:b/>
        </w:rPr>
        <w:t>READ</w:t>
      </w:r>
      <w:r w:rsidR="00157EEA" w:rsidRPr="00D94562">
        <w:t>s/</w:t>
      </w:r>
      <w:r w:rsidRPr="005E58D5">
        <w:rPr>
          <w:b/>
        </w:rPr>
        <w:t>WRITE</w:t>
      </w:r>
      <w:r w:rsidR="008F52B3">
        <w:t>s</w:t>
      </w:r>
    </w:p>
    <w:p w:rsidR="008F52B3" w:rsidRDefault="005D318A" w:rsidP="00157EEA">
      <w:pPr>
        <w:pStyle w:val="BodyText"/>
      </w:pPr>
      <w:r w:rsidRPr="00D94562">
        <w:t xml:space="preserve">The data is stored in the </w:t>
      </w:r>
      <w:r w:rsidRPr="005E58D5">
        <w:rPr>
          <w:b/>
        </w:rPr>
        <w:t>^</w:t>
      </w:r>
      <w:r w:rsidR="00A41E8E" w:rsidRPr="005E58D5">
        <w:rPr>
          <w:b/>
        </w:rPr>
        <w:t>KMPTMP (</w:t>
      </w:r>
      <w:r w:rsidRPr="005E58D5">
        <w:rPr>
          <w:b/>
        </w:rPr>
        <w:t>“KMPV”,”VTCM”</w:t>
      </w:r>
      <w:r w:rsidRPr="00D94562">
        <w:t xml:space="preserve"> global. This data is transferred to the CPE national server via MailMan on a </w:t>
      </w:r>
      <w:r w:rsidRPr="008F52B3">
        <w:rPr>
          <w:b/>
        </w:rPr>
        <w:t>nightly</w:t>
      </w:r>
      <w:r w:rsidRPr="00D94562">
        <w:t xml:space="preserve"> basis a</w:t>
      </w:r>
      <w:r w:rsidR="008F52B3">
        <w:t>nd purged from the local site.</w:t>
      </w:r>
    </w:p>
    <w:p w:rsidR="005E58D5" w:rsidRDefault="005D318A" w:rsidP="00157EEA">
      <w:pPr>
        <w:pStyle w:val="BodyText"/>
      </w:pPr>
      <w:r w:rsidRPr="00D94562">
        <w:t>There is a purge function that is executed every time any VSM monitor is run</w:t>
      </w:r>
      <w:r w:rsidR="008F52B3">
        <w:t>,</w:t>
      </w:r>
      <w:r w:rsidRPr="00D94562">
        <w:t xml:space="preserve"> which </w:t>
      </w:r>
      <w:r w:rsidR="008F52B3">
        <w:t>verifies</w:t>
      </w:r>
      <w:r w:rsidRPr="00D94562">
        <w:t xml:space="preserve"> that data is being purged from this temporary global and </w:t>
      </w:r>
      <w:r w:rsidR="00C32DFF" w:rsidRPr="00D94562">
        <w:rPr>
          <w:i/>
        </w:rPr>
        <w:t>not</w:t>
      </w:r>
      <w:r w:rsidRPr="00D94562">
        <w:t xml:space="preserve"> us</w:t>
      </w:r>
      <w:r w:rsidR="005E58D5">
        <w:t>ing unnecessary storage space.</w:t>
      </w:r>
    </w:p>
    <w:p w:rsidR="005E58D5" w:rsidRDefault="005E58D5" w:rsidP="005E58D5">
      <w:pPr>
        <w:pStyle w:val="Note"/>
      </w:pPr>
      <w:r w:rsidRPr="00D94562">
        <w:rPr>
          <w:noProof/>
          <w:lang w:eastAsia="en-US"/>
        </w:rPr>
        <w:drawing>
          <wp:inline distT="0" distB="0" distL="0" distR="0" wp14:anchorId="5AB60FED" wp14:editId="158DDAE8">
            <wp:extent cx="285750" cy="28575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5E58D5">
        <w:rPr>
          <w:b/>
        </w:rPr>
        <w:t>REF:</w:t>
      </w:r>
      <w:r>
        <w:t xml:space="preserve"> F</w:t>
      </w:r>
      <w:r w:rsidRPr="00D94562">
        <w:t>or functional and operational details</w:t>
      </w:r>
      <w:r>
        <w:t>, s</w:t>
      </w:r>
      <w:r w:rsidRPr="00D94562">
        <w:t xml:space="preserve">ee </w:t>
      </w:r>
      <w:r>
        <w:t>S</w:t>
      </w:r>
      <w:r w:rsidRPr="00D94562">
        <w:t>ection</w:t>
      </w:r>
      <w:r>
        <w:t xml:space="preserve"> </w:t>
      </w:r>
      <w:r w:rsidRPr="005E58D5">
        <w:rPr>
          <w:color w:val="0000FF"/>
          <w:u w:val="single"/>
        </w:rPr>
        <w:fldChar w:fldCharType="begin"/>
      </w:r>
      <w:r w:rsidRPr="005E58D5">
        <w:rPr>
          <w:color w:val="0000FF"/>
          <w:u w:val="single"/>
        </w:rPr>
        <w:instrText xml:space="preserve"> REF _Ref437588752 \w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Pr>
          <w:color w:val="0000FF"/>
          <w:u w:val="single"/>
        </w:rPr>
        <w:t>2</w:t>
      </w:r>
      <w:r w:rsidRPr="005E58D5">
        <w:rPr>
          <w:color w:val="0000FF"/>
          <w:u w:val="single"/>
        </w:rPr>
        <w:fldChar w:fldCharType="end"/>
      </w:r>
      <w:r>
        <w:t>, “</w:t>
      </w:r>
      <w:r w:rsidRPr="005E58D5">
        <w:rPr>
          <w:color w:val="0000FF"/>
          <w:u w:val="single"/>
        </w:rPr>
        <w:fldChar w:fldCharType="begin"/>
      </w:r>
      <w:r w:rsidRPr="005E58D5">
        <w:rPr>
          <w:color w:val="0000FF"/>
          <w:u w:val="single"/>
        </w:rPr>
        <w:instrText xml:space="preserve"> REF _Ref437588752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sidRPr="00FC2937">
        <w:rPr>
          <w:color w:val="0000FF"/>
          <w:u w:val="single"/>
        </w:rPr>
        <w:t>VSM Operation</w:t>
      </w:r>
      <w:r w:rsidRPr="005E58D5">
        <w:rPr>
          <w:color w:val="0000FF"/>
          <w:u w:val="single"/>
        </w:rPr>
        <w:fldChar w:fldCharType="end"/>
      </w:r>
      <w:r w:rsidRPr="00D94562">
        <w:t>.</w:t>
      </w:r>
      <w:r>
        <w:t>”</w:t>
      </w:r>
      <w:r>
        <w:br/>
      </w:r>
      <w:r>
        <w:br/>
      </w:r>
      <w:r w:rsidRPr="00D94562">
        <w:t xml:space="preserve">A list of metrics collected by this monitor can be found in </w:t>
      </w:r>
      <w:r>
        <w:t>“</w:t>
      </w:r>
      <w:r w:rsidRPr="005E58D5">
        <w:rPr>
          <w:color w:val="0000FF"/>
          <w:u w:val="single"/>
        </w:rPr>
        <w:fldChar w:fldCharType="begin"/>
      </w:r>
      <w:r w:rsidRPr="005E58D5">
        <w:rPr>
          <w:color w:val="0000FF"/>
          <w:u w:val="single"/>
        </w:rPr>
        <w:instrText xml:space="preserve"> REF _Ref511630520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sidRPr="00FC2937">
        <w:rPr>
          <w:color w:val="0000FF"/>
          <w:u w:val="single"/>
        </w:rPr>
        <w:t>Appendix A—VistA System Monitor (VSM) Metrics</w:t>
      </w:r>
      <w:r w:rsidRPr="005E58D5">
        <w:rPr>
          <w:color w:val="0000FF"/>
          <w:u w:val="single"/>
        </w:rPr>
        <w:fldChar w:fldCharType="end"/>
      </w:r>
      <w:r w:rsidRPr="00D94562">
        <w:t>.</w:t>
      </w:r>
      <w:r>
        <w:t>”</w:t>
      </w:r>
    </w:p>
    <w:p w:rsidR="00D87949" w:rsidRPr="00D94562" w:rsidRDefault="00D87949" w:rsidP="00340B33">
      <w:pPr>
        <w:pStyle w:val="Heading3"/>
      </w:pPr>
      <w:bookmarkStart w:id="72" w:name="_Toc511633082"/>
      <w:r w:rsidRPr="00D94562">
        <w:t>VistA Storage Monitor (VSTM)</w:t>
      </w:r>
      <w:bookmarkEnd w:id="72"/>
    </w:p>
    <w:p w:rsidR="009C3B31" w:rsidRPr="00D94562" w:rsidRDefault="00D87949" w:rsidP="009C3B31">
      <w:pPr>
        <w:pStyle w:val="BodyText"/>
        <w:keepNext/>
        <w:keepLines/>
      </w:pPr>
      <w:r w:rsidRPr="00D94562">
        <w:t xml:space="preserve">The </w:t>
      </w:r>
      <w:r w:rsidRPr="008F52B3">
        <w:rPr>
          <w:b/>
        </w:rPr>
        <w:t>VistA Storage Monitor</w:t>
      </w:r>
      <w:r w:rsidR="008F52B3" w:rsidRPr="008F52B3">
        <w:rPr>
          <w:b/>
        </w:rPr>
        <w:t xml:space="preserve"> (VSTM)</w:t>
      </w:r>
      <w:r w:rsidRPr="00D94562">
        <w:t xml:space="preserve"> is intended to collect storage metrics once daily. Data collected includes</w:t>
      </w:r>
      <w:r w:rsidR="009C3B31" w:rsidRPr="00D94562">
        <w:t>:</w:t>
      </w:r>
    </w:p>
    <w:p w:rsidR="009C3B31" w:rsidRPr="00D94562" w:rsidRDefault="00D87949" w:rsidP="009C3B31">
      <w:pPr>
        <w:pStyle w:val="ListBullet"/>
        <w:keepNext/>
        <w:keepLines/>
      </w:pPr>
      <w:r w:rsidRPr="00D94562">
        <w:t>Max Size</w:t>
      </w:r>
    </w:p>
    <w:p w:rsidR="009C3B31" w:rsidRPr="00D94562" w:rsidRDefault="009C3B31" w:rsidP="005E58D5">
      <w:pPr>
        <w:pStyle w:val="ListBullet"/>
        <w:spacing w:after="120"/>
      </w:pPr>
      <w:r w:rsidRPr="00D94562">
        <w:t>Size</w:t>
      </w:r>
    </w:p>
    <w:p w:rsidR="009C3B31" w:rsidRPr="00D94562" w:rsidRDefault="00D87949" w:rsidP="005E58D5">
      <w:pPr>
        <w:pStyle w:val="ListBullet"/>
        <w:spacing w:after="120"/>
      </w:pPr>
      <w:r w:rsidRPr="00D94562">
        <w:t>Av</w:t>
      </w:r>
      <w:r w:rsidR="00157EEA" w:rsidRPr="00D94562">
        <w:t>ailable</w:t>
      </w:r>
    </w:p>
    <w:p w:rsidR="009C3B31" w:rsidRPr="00D94562" w:rsidRDefault="00157EEA" w:rsidP="005E58D5">
      <w:pPr>
        <w:pStyle w:val="ListBullet"/>
        <w:spacing w:after="120"/>
      </w:pPr>
      <w:r w:rsidRPr="00D94562">
        <w:t>%Free</w:t>
      </w:r>
    </w:p>
    <w:p w:rsidR="00D87949" w:rsidRPr="00D94562" w:rsidRDefault="009C3B31" w:rsidP="005E58D5">
      <w:pPr>
        <w:pStyle w:val="ListBullet"/>
        <w:spacing w:after="120"/>
      </w:pPr>
      <w:r w:rsidRPr="00D94562">
        <w:t>Disk Free</w:t>
      </w:r>
    </w:p>
    <w:p w:rsidR="008F52B3" w:rsidRDefault="00D87949" w:rsidP="00157EEA">
      <w:pPr>
        <w:pStyle w:val="BodyText"/>
      </w:pPr>
      <w:r w:rsidRPr="00D94562">
        <w:t xml:space="preserve">The data is stored in the </w:t>
      </w:r>
      <w:r w:rsidRPr="005E58D5">
        <w:rPr>
          <w:b/>
        </w:rPr>
        <w:t>^KMPTMP (“KMPV”,”VSTM”</w:t>
      </w:r>
      <w:r w:rsidRPr="00D94562">
        <w:t xml:space="preserve"> global. This data is transferred to the CPE national server via MailMan </w:t>
      </w:r>
      <w:r w:rsidR="00C22C89" w:rsidRPr="008F52B3">
        <w:rPr>
          <w:b/>
        </w:rPr>
        <w:t>twice</w:t>
      </w:r>
      <w:r w:rsidR="00C22C89">
        <w:t xml:space="preserve"> a month</w:t>
      </w:r>
      <w:r w:rsidRPr="00D94562">
        <w:t xml:space="preserve"> a</w:t>
      </w:r>
      <w:r w:rsidR="008F52B3">
        <w:t>nd purged from the local site.</w:t>
      </w:r>
    </w:p>
    <w:p w:rsidR="005E58D5" w:rsidRDefault="00D87949" w:rsidP="00157EEA">
      <w:pPr>
        <w:pStyle w:val="BodyText"/>
      </w:pPr>
      <w:r w:rsidRPr="00D94562">
        <w:t>There is a purge function that is executed every time any VSM monitor is run</w:t>
      </w:r>
      <w:r w:rsidR="008F52B3">
        <w:t>,</w:t>
      </w:r>
      <w:r w:rsidRPr="00D94562">
        <w:t xml:space="preserve"> which </w:t>
      </w:r>
      <w:r w:rsidR="008F52B3">
        <w:t>verifies</w:t>
      </w:r>
      <w:r w:rsidRPr="00D94562">
        <w:t xml:space="preserve"> that data is being purged from this temporary global and </w:t>
      </w:r>
      <w:r w:rsidR="00C32DFF" w:rsidRPr="00D94562">
        <w:rPr>
          <w:i/>
        </w:rPr>
        <w:t>not</w:t>
      </w:r>
      <w:r w:rsidRPr="00D94562">
        <w:t xml:space="preserve"> us</w:t>
      </w:r>
      <w:r w:rsidR="005E58D5">
        <w:t>ing unnecessary storage space.</w:t>
      </w:r>
    </w:p>
    <w:p w:rsidR="005E58D5" w:rsidRDefault="005E58D5" w:rsidP="005E58D5">
      <w:pPr>
        <w:pStyle w:val="Note"/>
      </w:pPr>
      <w:r w:rsidRPr="00D94562">
        <w:rPr>
          <w:noProof/>
          <w:lang w:eastAsia="en-US"/>
        </w:rPr>
        <w:drawing>
          <wp:inline distT="0" distB="0" distL="0" distR="0" wp14:anchorId="38E460D6" wp14:editId="2C63B0FC">
            <wp:extent cx="285750" cy="285750"/>
            <wp:effectExtent l="0" t="0" r="0" b="0"/>
            <wp:docPr id="9" name="Picture 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5E58D5">
        <w:rPr>
          <w:b/>
        </w:rPr>
        <w:t>REF:</w:t>
      </w:r>
      <w:r>
        <w:t xml:space="preserve"> F</w:t>
      </w:r>
      <w:r w:rsidRPr="00D94562">
        <w:t>or functional and operational details</w:t>
      </w:r>
      <w:r>
        <w:t>, s</w:t>
      </w:r>
      <w:r w:rsidRPr="00D94562">
        <w:t xml:space="preserve">ee </w:t>
      </w:r>
      <w:r>
        <w:t>S</w:t>
      </w:r>
      <w:r w:rsidRPr="00D94562">
        <w:t>ection</w:t>
      </w:r>
      <w:r>
        <w:t xml:space="preserve"> </w:t>
      </w:r>
      <w:r w:rsidRPr="005E58D5">
        <w:rPr>
          <w:color w:val="0000FF"/>
          <w:u w:val="single"/>
        </w:rPr>
        <w:fldChar w:fldCharType="begin"/>
      </w:r>
      <w:r w:rsidRPr="005E58D5">
        <w:rPr>
          <w:color w:val="0000FF"/>
          <w:u w:val="single"/>
        </w:rPr>
        <w:instrText xml:space="preserve"> REF _Ref437588752 \w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Pr>
          <w:color w:val="0000FF"/>
          <w:u w:val="single"/>
        </w:rPr>
        <w:t>2</w:t>
      </w:r>
      <w:r w:rsidRPr="005E58D5">
        <w:rPr>
          <w:color w:val="0000FF"/>
          <w:u w:val="single"/>
        </w:rPr>
        <w:fldChar w:fldCharType="end"/>
      </w:r>
      <w:r>
        <w:t>, “</w:t>
      </w:r>
      <w:r w:rsidRPr="005E58D5">
        <w:rPr>
          <w:color w:val="0000FF"/>
          <w:u w:val="single"/>
        </w:rPr>
        <w:fldChar w:fldCharType="begin"/>
      </w:r>
      <w:r w:rsidRPr="005E58D5">
        <w:rPr>
          <w:color w:val="0000FF"/>
          <w:u w:val="single"/>
        </w:rPr>
        <w:instrText xml:space="preserve"> REF _Ref437588752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sidRPr="00FC2937">
        <w:rPr>
          <w:color w:val="0000FF"/>
          <w:u w:val="single"/>
        </w:rPr>
        <w:t>VSM Operation</w:t>
      </w:r>
      <w:r w:rsidRPr="005E58D5">
        <w:rPr>
          <w:color w:val="0000FF"/>
          <w:u w:val="single"/>
        </w:rPr>
        <w:fldChar w:fldCharType="end"/>
      </w:r>
      <w:r w:rsidRPr="00D94562">
        <w:t>.</w:t>
      </w:r>
      <w:r>
        <w:t>”</w:t>
      </w:r>
      <w:r>
        <w:br/>
      </w:r>
      <w:r>
        <w:br/>
      </w:r>
      <w:r w:rsidRPr="00D94562">
        <w:t xml:space="preserve">A list of metrics collected by this monitor can be found in </w:t>
      </w:r>
      <w:r>
        <w:t>“</w:t>
      </w:r>
      <w:r w:rsidRPr="005E58D5">
        <w:rPr>
          <w:color w:val="0000FF"/>
          <w:u w:val="single"/>
        </w:rPr>
        <w:fldChar w:fldCharType="begin"/>
      </w:r>
      <w:r w:rsidRPr="005E58D5">
        <w:rPr>
          <w:color w:val="0000FF"/>
          <w:u w:val="single"/>
        </w:rPr>
        <w:instrText xml:space="preserve"> REF _Ref511630520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sidRPr="00FC2937">
        <w:rPr>
          <w:color w:val="0000FF"/>
          <w:u w:val="single"/>
        </w:rPr>
        <w:t>Appendix A—VistA System Monitor (VSM) Metrics</w:t>
      </w:r>
      <w:r w:rsidRPr="005E58D5">
        <w:rPr>
          <w:color w:val="0000FF"/>
          <w:u w:val="single"/>
        </w:rPr>
        <w:fldChar w:fldCharType="end"/>
      </w:r>
      <w:r w:rsidRPr="00D94562">
        <w:t>.</w:t>
      </w:r>
      <w:r>
        <w:t>”</w:t>
      </w:r>
    </w:p>
    <w:p w:rsidR="00A422AD" w:rsidRPr="00D94562" w:rsidRDefault="00A422AD" w:rsidP="00A422AD">
      <w:pPr>
        <w:pStyle w:val="Heading3"/>
      </w:pPr>
      <w:bookmarkStart w:id="73" w:name="_Toc511633083"/>
      <w:r w:rsidRPr="00D94562">
        <w:t xml:space="preserve">VistA </w:t>
      </w:r>
      <w:r>
        <w:t>Business Event</w:t>
      </w:r>
      <w:r w:rsidRPr="00D94562">
        <w:t xml:space="preserve"> Monitor (V</w:t>
      </w:r>
      <w:r>
        <w:t>BE</w:t>
      </w:r>
      <w:r w:rsidRPr="00D94562">
        <w:t>M)</w:t>
      </w:r>
      <w:bookmarkEnd w:id="73"/>
    </w:p>
    <w:p w:rsidR="00A422AD" w:rsidRPr="00647A7F" w:rsidRDefault="00A422AD" w:rsidP="005E58D5">
      <w:pPr>
        <w:pStyle w:val="BodyText"/>
        <w:keepNext/>
        <w:keepLines/>
      </w:pPr>
      <w:r w:rsidRPr="00647A7F">
        <w:t xml:space="preserve">The </w:t>
      </w:r>
      <w:r w:rsidRPr="008F52B3">
        <w:rPr>
          <w:b/>
        </w:rPr>
        <w:t>VistA Business Event Monitor</w:t>
      </w:r>
      <w:r w:rsidR="008F52B3" w:rsidRPr="008F52B3">
        <w:rPr>
          <w:b/>
        </w:rPr>
        <w:t xml:space="preserve"> (VBEM)</w:t>
      </w:r>
      <w:r w:rsidRPr="00647A7F">
        <w:t xml:space="preserve"> is intended to collect Cache metrics</w:t>
      </w:r>
      <w:r w:rsidR="00647A7F" w:rsidRPr="00647A7F">
        <w:t xml:space="preserve"> </w:t>
      </w:r>
      <w:r w:rsidR="00647A7F" w:rsidRPr="00882656">
        <w:t>for VistA Functions (Menu Options, TaskMan Jobs and Remote Procedure Calls). This functionality will replace current Resource Utilization Monitor (RUM) functionality</w:t>
      </w:r>
      <w:r w:rsidRPr="00647A7F">
        <w:t xml:space="preserve"> f</w:t>
      </w:r>
      <w:r w:rsidR="00D54DA5" w:rsidRPr="00647A7F">
        <w:t>or VistA functions</w:t>
      </w:r>
      <w:r w:rsidRPr="00647A7F">
        <w:t>. Data collected include</w:t>
      </w:r>
      <w:r w:rsidR="00D54DA5" w:rsidRPr="00647A7F">
        <w:t>s:</w:t>
      </w:r>
    </w:p>
    <w:p w:rsidR="00647A7F" w:rsidRPr="00882656" w:rsidRDefault="00647A7F" w:rsidP="00882656">
      <w:pPr>
        <w:pStyle w:val="BodyText"/>
        <w:keepNext/>
        <w:keepLines/>
        <w:numPr>
          <w:ilvl w:val="0"/>
          <w:numId w:val="21"/>
        </w:numPr>
        <w:rPr>
          <w:color w:val="auto"/>
          <w:szCs w:val="22"/>
        </w:rPr>
      </w:pPr>
      <w:r w:rsidRPr="00882656">
        <w:rPr>
          <w:color w:val="auto"/>
          <w:szCs w:val="22"/>
        </w:rPr>
        <w:t>CPU T</w:t>
      </w:r>
      <w:r w:rsidR="00107391" w:rsidRPr="00882656">
        <w:rPr>
          <w:color w:val="auto"/>
          <w:szCs w:val="22"/>
        </w:rPr>
        <w:t>ime</w:t>
      </w:r>
    </w:p>
    <w:p w:rsidR="00647A7F" w:rsidRPr="00882656" w:rsidRDefault="00EE49C9" w:rsidP="005E58D5">
      <w:pPr>
        <w:pStyle w:val="BodyText"/>
        <w:numPr>
          <w:ilvl w:val="0"/>
          <w:numId w:val="21"/>
        </w:numPr>
        <w:rPr>
          <w:color w:val="auto"/>
          <w:szCs w:val="22"/>
        </w:rPr>
      </w:pPr>
      <w:r>
        <w:rPr>
          <w:color w:val="auto"/>
          <w:szCs w:val="22"/>
        </w:rPr>
        <w:t>Routine Lines</w:t>
      </w:r>
    </w:p>
    <w:p w:rsidR="00107391" w:rsidRDefault="00647A7F" w:rsidP="005E58D5">
      <w:pPr>
        <w:pStyle w:val="BodyText"/>
        <w:numPr>
          <w:ilvl w:val="0"/>
          <w:numId w:val="21"/>
        </w:numPr>
        <w:rPr>
          <w:color w:val="auto"/>
          <w:szCs w:val="22"/>
        </w:rPr>
      </w:pPr>
      <w:r w:rsidRPr="00882656">
        <w:rPr>
          <w:color w:val="auto"/>
          <w:szCs w:val="22"/>
        </w:rPr>
        <w:lastRenderedPageBreak/>
        <w:t>G</w:t>
      </w:r>
      <w:r w:rsidR="00107391" w:rsidRPr="00882656">
        <w:rPr>
          <w:color w:val="auto"/>
          <w:szCs w:val="22"/>
        </w:rPr>
        <w:t xml:space="preserve">lobal </w:t>
      </w:r>
      <w:r w:rsidRPr="00882656">
        <w:rPr>
          <w:color w:val="auto"/>
          <w:szCs w:val="22"/>
        </w:rPr>
        <w:t>R</w:t>
      </w:r>
      <w:r w:rsidR="00107391" w:rsidRPr="00882656">
        <w:rPr>
          <w:color w:val="auto"/>
          <w:szCs w:val="22"/>
        </w:rPr>
        <w:t>eferences</w:t>
      </w:r>
    </w:p>
    <w:p w:rsidR="00EE49C9" w:rsidRPr="00882656" w:rsidRDefault="00EE49C9" w:rsidP="005E58D5">
      <w:pPr>
        <w:pStyle w:val="BodyText"/>
        <w:numPr>
          <w:ilvl w:val="0"/>
          <w:numId w:val="21"/>
        </w:numPr>
        <w:rPr>
          <w:color w:val="auto"/>
          <w:szCs w:val="22"/>
        </w:rPr>
      </w:pPr>
      <w:r>
        <w:rPr>
          <w:color w:val="auto"/>
          <w:szCs w:val="22"/>
        </w:rPr>
        <w:t>Occurrences</w:t>
      </w:r>
    </w:p>
    <w:p w:rsidR="008F52B3" w:rsidRDefault="00A422AD" w:rsidP="00A422AD">
      <w:pPr>
        <w:pStyle w:val="BodyText"/>
      </w:pPr>
      <w:r w:rsidRPr="00D94562">
        <w:t xml:space="preserve">The data is stored in the </w:t>
      </w:r>
      <w:r w:rsidRPr="008F52B3">
        <w:rPr>
          <w:b/>
        </w:rPr>
        <w:t>^KMPTMP (“KMPV”,”VBEM”</w:t>
      </w:r>
      <w:r w:rsidRPr="00D94562">
        <w:t xml:space="preserve"> global. This data is transferred to the CPE national server via MailMan on a </w:t>
      </w:r>
      <w:r w:rsidRPr="008F52B3">
        <w:rPr>
          <w:b/>
        </w:rPr>
        <w:t>nightly</w:t>
      </w:r>
      <w:r w:rsidRPr="00D94562">
        <w:t xml:space="preserve"> basis a</w:t>
      </w:r>
      <w:r w:rsidR="008F52B3">
        <w:t>nd purged from the local site.</w:t>
      </w:r>
    </w:p>
    <w:p w:rsidR="005E58D5" w:rsidRDefault="00A422AD" w:rsidP="00A422AD">
      <w:pPr>
        <w:pStyle w:val="BodyText"/>
      </w:pPr>
      <w:r w:rsidRPr="00D94562">
        <w:t>There is a purge function that is executed every time any VSM monitor is run</w:t>
      </w:r>
      <w:r w:rsidR="008F52B3">
        <w:t>,</w:t>
      </w:r>
      <w:r w:rsidRPr="00D94562">
        <w:t xml:space="preserve"> which </w:t>
      </w:r>
      <w:r w:rsidR="008F52B3">
        <w:t>verifies</w:t>
      </w:r>
      <w:r w:rsidRPr="00D94562">
        <w:t xml:space="preserve"> that data is being purged from this temporary global and </w:t>
      </w:r>
      <w:r w:rsidRPr="00D94562">
        <w:rPr>
          <w:i/>
        </w:rPr>
        <w:t>not</w:t>
      </w:r>
      <w:r w:rsidRPr="00D94562">
        <w:t xml:space="preserve"> using unnecessary stor</w:t>
      </w:r>
      <w:r w:rsidR="005E58D5">
        <w:t>age space.</w:t>
      </w:r>
    </w:p>
    <w:p w:rsidR="005E58D5" w:rsidRDefault="005E58D5" w:rsidP="005E58D5">
      <w:pPr>
        <w:pStyle w:val="Note"/>
      </w:pPr>
      <w:r w:rsidRPr="00D94562">
        <w:rPr>
          <w:noProof/>
          <w:lang w:eastAsia="en-US"/>
        </w:rPr>
        <w:drawing>
          <wp:inline distT="0" distB="0" distL="0" distR="0" wp14:anchorId="258A4C8B" wp14:editId="45A7452B">
            <wp:extent cx="285750" cy="285750"/>
            <wp:effectExtent l="0" t="0" r="0" b="0"/>
            <wp:docPr id="8" name="Picture 8"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5E58D5">
        <w:rPr>
          <w:b/>
        </w:rPr>
        <w:t>REF:</w:t>
      </w:r>
      <w:r>
        <w:t xml:space="preserve"> F</w:t>
      </w:r>
      <w:r w:rsidRPr="00D94562">
        <w:t>or functional and operational details</w:t>
      </w:r>
      <w:r>
        <w:t>, s</w:t>
      </w:r>
      <w:r w:rsidRPr="00D94562">
        <w:t xml:space="preserve">ee </w:t>
      </w:r>
      <w:r>
        <w:t>S</w:t>
      </w:r>
      <w:r w:rsidRPr="00D94562">
        <w:t>ection</w:t>
      </w:r>
      <w:r>
        <w:t xml:space="preserve"> </w:t>
      </w:r>
      <w:r w:rsidRPr="005E58D5">
        <w:rPr>
          <w:color w:val="0000FF"/>
          <w:u w:val="single"/>
        </w:rPr>
        <w:fldChar w:fldCharType="begin"/>
      </w:r>
      <w:r w:rsidRPr="005E58D5">
        <w:rPr>
          <w:color w:val="0000FF"/>
          <w:u w:val="single"/>
        </w:rPr>
        <w:instrText xml:space="preserve"> REF _Ref437588752 \w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Pr>
          <w:color w:val="0000FF"/>
          <w:u w:val="single"/>
        </w:rPr>
        <w:t>2</w:t>
      </w:r>
      <w:r w:rsidRPr="005E58D5">
        <w:rPr>
          <w:color w:val="0000FF"/>
          <w:u w:val="single"/>
        </w:rPr>
        <w:fldChar w:fldCharType="end"/>
      </w:r>
      <w:r>
        <w:t>, “</w:t>
      </w:r>
      <w:r w:rsidRPr="005E58D5">
        <w:rPr>
          <w:color w:val="0000FF"/>
          <w:u w:val="single"/>
        </w:rPr>
        <w:fldChar w:fldCharType="begin"/>
      </w:r>
      <w:r w:rsidRPr="005E58D5">
        <w:rPr>
          <w:color w:val="0000FF"/>
          <w:u w:val="single"/>
        </w:rPr>
        <w:instrText xml:space="preserve"> REF _Ref437588752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sidRPr="00FC2937">
        <w:rPr>
          <w:color w:val="0000FF"/>
          <w:u w:val="single"/>
        </w:rPr>
        <w:t>VSM Operation</w:t>
      </w:r>
      <w:r w:rsidRPr="005E58D5">
        <w:rPr>
          <w:color w:val="0000FF"/>
          <w:u w:val="single"/>
        </w:rPr>
        <w:fldChar w:fldCharType="end"/>
      </w:r>
      <w:r w:rsidRPr="00D94562">
        <w:t>.</w:t>
      </w:r>
      <w:r>
        <w:t>”</w:t>
      </w:r>
      <w:r>
        <w:br/>
      </w:r>
      <w:r>
        <w:br/>
      </w:r>
      <w:r w:rsidRPr="00D94562">
        <w:t xml:space="preserve">A list of metrics collected by this monitor can be found in </w:t>
      </w:r>
      <w:r>
        <w:t>“</w:t>
      </w:r>
      <w:r w:rsidRPr="005E58D5">
        <w:rPr>
          <w:color w:val="0000FF"/>
          <w:u w:val="single"/>
        </w:rPr>
        <w:fldChar w:fldCharType="begin"/>
      </w:r>
      <w:r w:rsidRPr="005E58D5">
        <w:rPr>
          <w:color w:val="0000FF"/>
          <w:u w:val="single"/>
        </w:rPr>
        <w:instrText xml:space="preserve"> REF _Ref511630520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sidRPr="00FC2937">
        <w:rPr>
          <w:color w:val="0000FF"/>
          <w:u w:val="single"/>
        </w:rPr>
        <w:t>Appendix A—VistA System Monitor (VSM) Metrics</w:t>
      </w:r>
      <w:r w:rsidRPr="005E58D5">
        <w:rPr>
          <w:color w:val="0000FF"/>
          <w:u w:val="single"/>
        </w:rPr>
        <w:fldChar w:fldCharType="end"/>
      </w:r>
      <w:r w:rsidRPr="00D94562">
        <w:t>.</w:t>
      </w:r>
      <w:r>
        <w:t>”</w:t>
      </w:r>
    </w:p>
    <w:p w:rsidR="000077C9" w:rsidRDefault="000077C9" w:rsidP="001E560F">
      <w:pPr>
        <w:pStyle w:val="Heading3"/>
      </w:pPr>
      <w:bookmarkStart w:id="74" w:name="_Toc511633084"/>
      <w:r>
        <w:t>VistA Message Count Monitor (VMCM)</w:t>
      </w:r>
      <w:bookmarkEnd w:id="74"/>
    </w:p>
    <w:p w:rsidR="000077C9" w:rsidRPr="00D94562" w:rsidRDefault="000077C9" w:rsidP="000077C9">
      <w:pPr>
        <w:pStyle w:val="BodyText"/>
        <w:keepNext/>
        <w:keepLines/>
      </w:pPr>
      <w:r w:rsidRPr="00D94562">
        <w:t xml:space="preserve">The </w:t>
      </w:r>
      <w:r w:rsidRPr="008F52B3">
        <w:rPr>
          <w:b/>
        </w:rPr>
        <w:t>VistA Message Count Monitor</w:t>
      </w:r>
      <w:r w:rsidR="008F52B3" w:rsidRPr="008F52B3">
        <w:rPr>
          <w:b/>
        </w:rPr>
        <w:t xml:space="preserve"> (VMCM)</w:t>
      </w:r>
      <w:r w:rsidRPr="00D94562">
        <w:t xml:space="preserve"> is intended to collect </w:t>
      </w:r>
      <w:r>
        <w:t>HL7 and HLO</w:t>
      </w:r>
      <w:r w:rsidRPr="00D94562">
        <w:t xml:space="preserve"> </w:t>
      </w:r>
      <w:r>
        <w:t>message counts</w:t>
      </w:r>
      <w:r w:rsidRPr="00D94562">
        <w:t xml:space="preserve"> on a regularly scheduled interval. By default this interval is every </w:t>
      </w:r>
      <w:r w:rsidRPr="005E58D5">
        <w:rPr>
          <w:b/>
        </w:rPr>
        <w:t>15</w:t>
      </w:r>
      <w:r w:rsidRPr="00D94562">
        <w:t xml:space="preserve"> minutes and should </w:t>
      </w:r>
      <w:r w:rsidRPr="00D94562">
        <w:rPr>
          <w:i/>
        </w:rPr>
        <w:t>not</w:t>
      </w:r>
      <w:r w:rsidRPr="00D94562">
        <w:t xml:space="preserve"> be changed without consultation with CPE support. Data collected include </w:t>
      </w:r>
      <w:r>
        <w:t>inbound and outbound message counts from logical links as well as HLO queues</w:t>
      </w:r>
      <w:r w:rsidRPr="00D94562">
        <w:t>.</w:t>
      </w:r>
    </w:p>
    <w:p w:rsidR="008F52B3" w:rsidRDefault="000077C9" w:rsidP="000033B0">
      <w:pPr>
        <w:pStyle w:val="BodyText"/>
      </w:pPr>
      <w:r w:rsidRPr="00D94562">
        <w:t xml:space="preserve">The data is stored in the </w:t>
      </w:r>
      <w:r w:rsidRPr="005E58D5">
        <w:rPr>
          <w:b/>
        </w:rPr>
        <w:t>^KMPTMP (“KMPV”,”VMCM”</w:t>
      </w:r>
      <w:r w:rsidRPr="00D94562">
        <w:t xml:space="preserve"> global. This data is transferred to the CPE national server via MailMan on a </w:t>
      </w:r>
      <w:r w:rsidRPr="008F52B3">
        <w:rPr>
          <w:b/>
        </w:rPr>
        <w:t>nightly</w:t>
      </w:r>
      <w:r w:rsidRPr="00D94562">
        <w:t xml:space="preserve"> basis a</w:t>
      </w:r>
      <w:r w:rsidR="005E58D5">
        <w:t xml:space="preserve">nd purged from the local </w:t>
      </w:r>
      <w:r w:rsidR="008F52B3">
        <w:t>site.</w:t>
      </w:r>
    </w:p>
    <w:p w:rsidR="005E58D5" w:rsidRDefault="000077C9" w:rsidP="000033B0">
      <w:pPr>
        <w:pStyle w:val="BodyText"/>
      </w:pPr>
      <w:r w:rsidRPr="00D94562">
        <w:t>There is a purge function that is executed every time any VSM monitor is run</w:t>
      </w:r>
      <w:r w:rsidR="005E58D5">
        <w:t>,</w:t>
      </w:r>
      <w:r w:rsidRPr="00D94562">
        <w:t xml:space="preserve"> which </w:t>
      </w:r>
      <w:r w:rsidR="005E58D5">
        <w:t>verifies</w:t>
      </w:r>
      <w:r w:rsidRPr="00D94562">
        <w:t xml:space="preserve"> that data is being purged from this temporary global and </w:t>
      </w:r>
      <w:r w:rsidRPr="00D94562">
        <w:rPr>
          <w:i/>
        </w:rPr>
        <w:t>not</w:t>
      </w:r>
      <w:r w:rsidRPr="00D94562">
        <w:t xml:space="preserve"> us</w:t>
      </w:r>
      <w:r w:rsidR="005E58D5">
        <w:t>ing unnecessary storage space.</w:t>
      </w:r>
    </w:p>
    <w:p w:rsidR="00BA2D40" w:rsidRDefault="005E58D5" w:rsidP="005E58D5">
      <w:pPr>
        <w:pStyle w:val="Note"/>
      </w:pPr>
      <w:r w:rsidRPr="00D94562">
        <w:rPr>
          <w:noProof/>
          <w:lang w:eastAsia="en-US"/>
        </w:rPr>
        <w:drawing>
          <wp:inline distT="0" distB="0" distL="0" distR="0" wp14:anchorId="3D42E4B8" wp14:editId="4A4D3EA9">
            <wp:extent cx="285750" cy="285750"/>
            <wp:effectExtent l="0" t="0" r="0" b="0"/>
            <wp:docPr id="3" name="Picture 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5E58D5">
        <w:rPr>
          <w:b/>
        </w:rPr>
        <w:t>REF:</w:t>
      </w:r>
      <w:r>
        <w:t xml:space="preserve"> F</w:t>
      </w:r>
      <w:r w:rsidRPr="00D94562">
        <w:t>or functional and operational details</w:t>
      </w:r>
      <w:r>
        <w:t>, s</w:t>
      </w:r>
      <w:r w:rsidR="000077C9" w:rsidRPr="00D94562">
        <w:t xml:space="preserve">ee </w:t>
      </w:r>
      <w:r>
        <w:t>S</w:t>
      </w:r>
      <w:r w:rsidR="000077C9" w:rsidRPr="00D94562">
        <w:t>ection</w:t>
      </w:r>
      <w:r>
        <w:t xml:space="preserve"> </w:t>
      </w:r>
      <w:r w:rsidRPr="005E58D5">
        <w:rPr>
          <w:color w:val="0000FF"/>
          <w:u w:val="single"/>
        </w:rPr>
        <w:fldChar w:fldCharType="begin"/>
      </w:r>
      <w:r w:rsidRPr="005E58D5">
        <w:rPr>
          <w:color w:val="0000FF"/>
          <w:u w:val="single"/>
        </w:rPr>
        <w:instrText xml:space="preserve"> REF _Ref437588752 \w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Pr>
          <w:color w:val="0000FF"/>
          <w:u w:val="single"/>
        </w:rPr>
        <w:t>2</w:t>
      </w:r>
      <w:r w:rsidRPr="005E58D5">
        <w:rPr>
          <w:color w:val="0000FF"/>
          <w:u w:val="single"/>
        </w:rPr>
        <w:fldChar w:fldCharType="end"/>
      </w:r>
      <w:r>
        <w:t>, “</w:t>
      </w:r>
      <w:r w:rsidRPr="005E58D5">
        <w:rPr>
          <w:color w:val="0000FF"/>
          <w:u w:val="single"/>
        </w:rPr>
        <w:fldChar w:fldCharType="begin"/>
      </w:r>
      <w:r w:rsidRPr="005E58D5">
        <w:rPr>
          <w:color w:val="0000FF"/>
          <w:u w:val="single"/>
        </w:rPr>
        <w:instrText xml:space="preserve"> REF _Ref437588752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sidRPr="00FC2937">
        <w:rPr>
          <w:color w:val="0000FF"/>
          <w:u w:val="single"/>
        </w:rPr>
        <w:t>VSM Operation</w:t>
      </w:r>
      <w:r w:rsidRPr="005E58D5">
        <w:rPr>
          <w:color w:val="0000FF"/>
          <w:u w:val="single"/>
        </w:rPr>
        <w:fldChar w:fldCharType="end"/>
      </w:r>
      <w:r w:rsidR="000077C9" w:rsidRPr="00D94562">
        <w:t>.</w:t>
      </w:r>
      <w:r>
        <w:t>”</w:t>
      </w:r>
      <w:r>
        <w:br/>
      </w:r>
      <w:r>
        <w:br/>
      </w:r>
      <w:r w:rsidR="000077C9" w:rsidRPr="00D94562">
        <w:t xml:space="preserve">A list of metrics collected by this monitor can be found in </w:t>
      </w:r>
      <w:r>
        <w:t>“</w:t>
      </w:r>
      <w:r w:rsidRPr="005E58D5">
        <w:rPr>
          <w:color w:val="0000FF"/>
          <w:u w:val="single"/>
        </w:rPr>
        <w:fldChar w:fldCharType="begin"/>
      </w:r>
      <w:r w:rsidRPr="005E58D5">
        <w:rPr>
          <w:color w:val="0000FF"/>
          <w:u w:val="single"/>
        </w:rPr>
        <w:instrText xml:space="preserve"> REF _Ref511630520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sidRPr="00FC2937">
        <w:rPr>
          <w:color w:val="0000FF"/>
          <w:u w:val="single"/>
        </w:rPr>
        <w:t>Appendix A—VistA System Monitor (VSM) Metrics</w:t>
      </w:r>
      <w:r w:rsidRPr="005E58D5">
        <w:rPr>
          <w:color w:val="0000FF"/>
          <w:u w:val="single"/>
        </w:rPr>
        <w:fldChar w:fldCharType="end"/>
      </w:r>
      <w:r w:rsidRPr="00D94562">
        <w:t>.</w:t>
      </w:r>
      <w:r>
        <w:t>”</w:t>
      </w:r>
    </w:p>
    <w:p w:rsidR="00BA2D40" w:rsidRDefault="00BA2D40" w:rsidP="00BA2D40">
      <w:pPr>
        <w:pStyle w:val="Heading3"/>
      </w:pPr>
      <w:bookmarkStart w:id="75" w:name="_Toc511633085"/>
      <w:r>
        <w:t>VistA HL7 Monitor (VHLM)</w:t>
      </w:r>
      <w:bookmarkEnd w:id="75"/>
    </w:p>
    <w:p w:rsidR="00BA2D40" w:rsidRPr="00647A7F" w:rsidRDefault="00BA2D40" w:rsidP="000033B0">
      <w:pPr>
        <w:pStyle w:val="BodyText"/>
        <w:keepNext/>
        <w:keepLines/>
        <w:rPr>
          <w:szCs w:val="22"/>
        </w:rPr>
      </w:pPr>
      <w:r w:rsidRPr="00D94562">
        <w:t xml:space="preserve">The </w:t>
      </w:r>
      <w:r w:rsidRPr="00DA42A3">
        <w:rPr>
          <w:b/>
        </w:rPr>
        <w:t>VistA HL7 Monitor</w:t>
      </w:r>
      <w:r w:rsidR="00DA42A3" w:rsidRPr="00DA42A3">
        <w:rPr>
          <w:b/>
        </w:rPr>
        <w:t xml:space="preserve"> (VHLM)</w:t>
      </w:r>
      <w:r w:rsidRPr="00D94562">
        <w:t xml:space="preserve"> is intended to collect </w:t>
      </w:r>
      <w:r>
        <w:t>metadata about both HL7 and HLO messages</w:t>
      </w:r>
      <w:r w:rsidRPr="00D94562">
        <w:t xml:space="preserve">. By default this interval is every </w:t>
      </w:r>
      <w:r w:rsidRPr="005E58D5">
        <w:rPr>
          <w:b/>
        </w:rPr>
        <w:t>720</w:t>
      </w:r>
      <w:r w:rsidRPr="00D94562">
        <w:t xml:space="preserve"> minutes </w:t>
      </w:r>
      <w:r>
        <w:t>(</w:t>
      </w:r>
      <w:r w:rsidRPr="00DA42A3">
        <w:rPr>
          <w:b/>
        </w:rPr>
        <w:t>twice</w:t>
      </w:r>
      <w:r>
        <w:t xml:space="preserve"> a day) </w:t>
      </w:r>
      <w:r w:rsidRPr="00D94562">
        <w:t xml:space="preserve">and should </w:t>
      </w:r>
      <w:r w:rsidRPr="00D94562">
        <w:rPr>
          <w:i/>
        </w:rPr>
        <w:t>not</w:t>
      </w:r>
      <w:r w:rsidRPr="00D94562">
        <w:t xml:space="preserve"> be changed without consultation with CPE support. </w:t>
      </w:r>
      <w:r w:rsidRPr="00647A7F">
        <w:rPr>
          <w:szCs w:val="22"/>
        </w:rPr>
        <w:t>Data collected includes:</w:t>
      </w:r>
    </w:p>
    <w:p w:rsidR="00BA2D40" w:rsidRPr="00882656" w:rsidRDefault="00BA2D40" w:rsidP="00BA2D40">
      <w:pPr>
        <w:pStyle w:val="BodyText"/>
        <w:keepNext/>
        <w:keepLines/>
        <w:numPr>
          <w:ilvl w:val="0"/>
          <w:numId w:val="21"/>
        </w:numPr>
        <w:rPr>
          <w:color w:val="auto"/>
          <w:szCs w:val="22"/>
        </w:rPr>
      </w:pPr>
      <w:r>
        <w:rPr>
          <w:color w:val="auto"/>
          <w:szCs w:val="22"/>
        </w:rPr>
        <w:t>Logical Link</w:t>
      </w:r>
    </w:p>
    <w:p w:rsidR="00BA2D40" w:rsidRPr="00882656" w:rsidRDefault="00BA2D40" w:rsidP="005E58D5">
      <w:pPr>
        <w:pStyle w:val="BodyText"/>
        <w:numPr>
          <w:ilvl w:val="0"/>
          <w:numId w:val="21"/>
        </w:numPr>
        <w:rPr>
          <w:color w:val="auto"/>
          <w:szCs w:val="22"/>
        </w:rPr>
      </w:pPr>
      <w:r>
        <w:rPr>
          <w:color w:val="auto"/>
          <w:szCs w:val="22"/>
        </w:rPr>
        <w:t>Sending</w:t>
      </w:r>
      <w:r w:rsidR="00E27949">
        <w:rPr>
          <w:color w:val="auto"/>
          <w:szCs w:val="22"/>
        </w:rPr>
        <w:t>/Receiving</w:t>
      </w:r>
      <w:r>
        <w:rPr>
          <w:color w:val="auto"/>
          <w:szCs w:val="22"/>
        </w:rPr>
        <w:t xml:space="preserve"> Application</w:t>
      </w:r>
    </w:p>
    <w:p w:rsidR="00BA2D40" w:rsidRPr="00882656" w:rsidRDefault="00E27949" w:rsidP="005E58D5">
      <w:pPr>
        <w:pStyle w:val="BodyText"/>
        <w:numPr>
          <w:ilvl w:val="0"/>
          <w:numId w:val="21"/>
        </w:numPr>
        <w:rPr>
          <w:color w:val="auto"/>
          <w:szCs w:val="22"/>
        </w:rPr>
      </w:pPr>
      <w:r>
        <w:rPr>
          <w:color w:val="auto"/>
          <w:szCs w:val="22"/>
        </w:rPr>
        <w:t>Sending/</w:t>
      </w:r>
      <w:r w:rsidR="00BA2D40">
        <w:rPr>
          <w:color w:val="auto"/>
          <w:szCs w:val="22"/>
        </w:rPr>
        <w:t xml:space="preserve">Receiving </w:t>
      </w:r>
      <w:r>
        <w:rPr>
          <w:color w:val="auto"/>
          <w:szCs w:val="22"/>
        </w:rPr>
        <w:t>Locations</w:t>
      </w:r>
    </w:p>
    <w:p w:rsidR="00BA2D40" w:rsidRPr="00D94562" w:rsidRDefault="00BA2D40" w:rsidP="005E58D5">
      <w:pPr>
        <w:pStyle w:val="BodyText"/>
        <w:numPr>
          <w:ilvl w:val="0"/>
          <w:numId w:val="21"/>
        </w:numPr>
      </w:pPr>
      <w:r>
        <w:rPr>
          <w:color w:val="auto"/>
          <w:szCs w:val="22"/>
        </w:rPr>
        <w:t>Subscriber Protocol</w:t>
      </w:r>
    </w:p>
    <w:p w:rsidR="00DA42A3" w:rsidRDefault="00BA2D40" w:rsidP="000033B0">
      <w:pPr>
        <w:pStyle w:val="BodyText"/>
      </w:pPr>
      <w:r w:rsidRPr="00D94562">
        <w:t xml:space="preserve">The data is stored in the </w:t>
      </w:r>
      <w:r w:rsidRPr="005E58D5">
        <w:rPr>
          <w:b/>
        </w:rPr>
        <w:t>^KMPTMP (“KMPV”,”VHLM”</w:t>
      </w:r>
      <w:r w:rsidRPr="00D94562">
        <w:t xml:space="preserve"> global. This data is transferred to the CPE national server via MailMan on a </w:t>
      </w:r>
      <w:r w:rsidRPr="00DA42A3">
        <w:rPr>
          <w:b/>
        </w:rPr>
        <w:t>nightly</w:t>
      </w:r>
      <w:r w:rsidRPr="00D94562">
        <w:t xml:space="preserve"> basis a</w:t>
      </w:r>
      <w:r w:rsidR="00DA42A3">
        <w:t>nd purged from the local site.</w:t>
      </w:r>
    </w:p>
    <w:p w:rsidR="005E58D5" w:rsidRDefault="00BA2D40" w:rsidP="000033B0">
      <w:pPr>
        <w:pStyle w:val="BodyText"/>
      </w:pPr>
      <w:r w:rsidRPr="00D94562">
        <w:t>There is a purge function that is executed every time any VSM monitor is run</w:t>
      </w:r>
      <w:r w:rsidR="00DA42A3">
        <w:t>,</w:t>
      </w:r>
      <w:r w:rsidRPr="00D94562">
        <w:t xml:space="preserve"> which </w:t>
      </w:r>
      <w:r w:rsidR="00DA42A3">
        <w:t>verifies</w:t>
      </w:r>
      <w:r w:rsidRPr="00D94562">
        <w:t xml:space="preserve"> that data is being purged from this temporary global and </w:t>
      </w:r>
      <w:r w:rsidRPr="00D94562">
        <w:rPr>
          <w:i/>
        </w:rPr>
        <w:t>not</w:t>
      </w:r>
      <w:r w:rsidRPr="00D94562">
        <w:t xml:space="preserve"> us</w:t>
      </w:r>
      <w:r w:rsidR="005E58D5">
        <w:t>ing unnecessary storage space.</w:t>
      </w:r>
    </w:p>
    <w:p w:rsidR="005E58D5" w:rsidRDefault="005E58D5" w:rsidP="005E58D5">
      <w:pPr>
        <w:pStyle w:val="Note"/>
      </w:pPr>
      <w:r w:rsidRPr="00D94562">
        <w:rPr>
          <w:noProof/>
          <w:lang w:eastAsia="en-US"/>
        </w:rPr>
        <w:drawing>
          <wp:inline distT="0" distB="0" distL="0" distR="0" wp14:anchorId="258A4C8B" wp14:editId="45A7452B">
            <wp:extent cx="285750" cy="285750"/>
            <wp:effectExtent l="0" t="0" r="0" b="0"/>
            <wp:docPr id="6" name="Picture 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5E58D5">
        <w:rPr>
          <w:b/>
        </w:rPr>
        <w:t>REF:</w:t>
      </w:r>
      <w:r>
        <w:t xml:space="preserve"> F</w:t>
      </w:r>
      <w:r w:rsidRPr="00D94562">
        <w:t>or functional and operational details</w:t>
      </w:r>
      <w:r>
        <w:t>, s</w:t>
      </w:r>
      <w:r w:rsidRPr="00D94562">
        <w:t xml:space="preserve">ee </w:t>
      </w:r>
      <w:r>
        <w:t>S</w:t>
      </w:r>
      <w:r w:rsidRPr="00D94562">
        <w:t>ection</w:t>
      </w:r>
      <w:r>
        <w:t xml:space="preserve"> </w:t>
      </w:r>
      <w:r w:rsidRPr="005E58D5">
        <w:rPr>
          <w:color w:val="0000FF"/>
          <w:u w:val="single"/>
        </w:rPr>
        <w:fldChar w:fldCharType="begin"/>
      </w:r>
      <w:r w:rsidRPr="005E58D5">
        <w:rPr>
          <w:color w:val="0000FF"/>
          <w:u w:val="single"/>
        </w:rPr>
        <w:instrText xml:space="preserve"> REF _Ref437588752 \w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Pr>
          <w:color w:val="0000FF"/>
          <w:u w:val="single"/>
        </w:rPr>
        <w:t>2</w:t>
      </w:r>
      <w:r w:rsidRPr="005E58D5">
        <w:rPr>
          <w:color w:val="0000FF"/>
          <w:u w:val="single"/>
        </w:rPr>
        <w:fldChar w:fldCharType="end"/>
      </w:r>
      <w:r>
        <w:t>, “</w:t>
      </w:r>
      <w:r w:rsidRPr="005E58D5">
        <w:rPr>
          <w:color w:val="0000FF"/>
          <w:u w:val="single"/>
        </w:rPr>
        <w:fldChar w:fldCharType="begin"/>
      </w:r>
      <w:r w:rsidRPr="005E58D5">
        <w:rPr>
          <w:color w:val="0000FF"/>
          <w:u w:val="single"/>
        </w:rPr>
        <w:instrText xml:space="preserve"> REF _Ref437588752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sidRPr="00FC2937">
        <w:rPr>
          <w:color w:val="0000FF"/>
          <w:u w:val="single"/>
        </w:rPr>
        <w:t>VSM Operation</w:t>
      </w:r>
      <w:r w:rsidRPr="005E58D5">
        <w:rPr>
          <w:color w:val="0000FF"/>
          <w:u w:val="single"/>
        </w:rPr>
        <w:fldChar w:fldCharType="end"/>
      </w:r>
      <w:r w:rsidRPr="00D94562">
        <w:t>.</w:t>
      </w:r>
      <w:r>
        <w:t>”</w:t>
      </w:r>
      <w:r>
        <w:br/>
      </w:r>
      <w:r>
        <w:br/>
      </w:r>
      <w:r w:rsidRPr="00D94562">
        <w:lastRenderedPageBreak/>
        <w:t xml:space="preserve">A list of metrics collected by this monitor can be found in </w:t>
      </w:r>
      <w:r>
        <w:t>“</w:t>
      </w:r>
      <w:r w:rsidRPr="005E58D5">
        <w:rPr>
          <w:color w:val="0000FF"/>
          <w:u w:val="single"/>
        </w:rPr>
        <w:fldChar w:fldCharType="begin"/>
      </w:r>
      <w:r w:rsidRPr="005E58D5">
        <w:rPr>
          <w:color w:val="0000FF"/>
          <w:u w:val="single"/>
        </w:rPr>
        <w:instrText xml:space="preserve"> REF _Ref511630520 \h </w:instrText>
      </w:r>
      <w:r w:rsidRPr="005E58D5">
        <w:rPr>
          <w:color w:val="0000FF"/>
          <w:u w:val="single"/>
        </w:rPr>
      </w:r>
      <w:r>
        <w:rPr>
          <w:color w:val="0000FF"/>
          <w:u w:val="single"/>
        </w:rPr>
        <w:instrText xml:space="preserve"> \* MERGEFORMAT </w:instrText>
      </w:r>
      <w:r w:rsidRPr="005E58D5">
        <w:rPr>
          <w:color w:val="0000FF"/>
          <w:u w:val="single"/>
        </w:rPr>
        <w:fldChar w:fldCharType="separate"/>
      </w:r>
      <w:r w:rsidR="00FC2937" w:rsidRPr="00FC2937">
        <w:rPr>
          <w:color w:val="0000FF"/>
          <w:u w:val="single"/>
        </w:rPr>
        <w:t>Appendix A—VistA System Monitor (VSM) Metrics</w:t>
      </w:r>
      <w:r w:rsidRPr="005E58D5">
        <w:rPr>
          <w:color w:val="0000FF"/>
          <w:u w:val="single"/>
        </w:rPr>
        <w:fldChar w:fldCharType="end"/>
      </w:r>
      <w:r w:rsidRPr="00D94562">
        <w:t>.</w:t>
      </w:r>
      <w:r>
        <w:t>”</w:t>
      </w:r>
    </w:p>
    <w:p w:rsidR="00783DBD" w:rsidRPr="00D94562" w:rsidRDefault="00783DBD" w:rsidP="00100564">
      <w:pPr>
        <w:pStyle w:val="Heading2"/>
      </w:pPr>
      <w:bookmarkStart w:id="76" w:name="_Toc489530418"/>
      <w:bookmarkStart w:id="77" w:name="_Toc511633086"/>
      <w:bookmarkEnd w:id="76"/>
      <w:r w:rsidRPr="00D94562">
        <w:t xml:space="preserve">Data </w:t>
      </w:r>
      <w:r w:rsidR="007A0014" w:rsidRPr="00D94562">
        <w:t>Storage and A</w:t>
      </w:r>
      <w:r w:rsidR="00100564" w:rsidRPr="00D94562">
        <w:t>nalysis</w:t>
      </w:r>
      <w:bookmarkEnd w:id="77"/>
    </w:p>
    <w:p w:rsidR="008D6F57" w:rsidRPr="00D94562" w:rsidRDefault="005D318A" w:rsidP="0043774A">
      <w:pPr>
        <w:pStyle w:val="BodyText"/>
        <w:keepNext/>
        <w:keepLines/>
      </w:pPr>
      <w:r w:rsidRPr="00D94562">
        <w:t xml:space="preserve">Data transferred to the CPE national server is stored in </w:t>
      </w:r>
      <w:r w:rsidR="00540F95" w:rsidRPr="00D94562">
        <w:t>Caché</w:t>
      </w:r>
      <w:r w:rsidRPr="00D94562">
        <w:t xml:space="preserve"> </w:t>
      </w:r>
      <w:r w:rsidR="00D87949" w:rsidRPr="00D94562">
        <w:t>Object/</w:t>
      </w:r>
      <w:r w:rsidRPr="00D94562">
        <w:t xml:space="preserve">SQL tables. </w:t>
      </w:r>
      <w:r w:rsidR="00175042" w:rsidRPr="00D94562">
        <w:t>This data is then used to populate I</w:t>
      </w:r>
      <w:r w:rsidR="00A41E8E" w:rsidRPr="00D94562">
        <w:t>nterSystem’s DeepSee cubes, providing</w:t>
      </w:r>
      <w:r w:rsidR="00175042" w:rsidRPr="00D94562">
        <w:t xml:space="preserve"> the ability for CPE analysts to access, organize, export</w:t>
      </w:r>
      <w:r w:rsidR="00DA42A3">
        <w:t>,</w:t>
      </w:r>
      <w:r w:rsidR="00175042" w:rsidRPr="00D94562">
        <w:t xml:space="preserve"> an</w:t>
      </w:r>
      <w:r w:rsidR="00157EEA" w:rsidRPr="00D94562">
        <w:t>d report on the data as needed.</w:t>
      </w:r>
    </w:p>
    <w:p w:rsidR="008F6D67" w:rsidRPr="00D94562" w:rsidRDefault="00175042" w:rsidP="00157EEA">
      <w:pPr>
        <w:pStyle w:val="BodyText"/>
      </w:pPr>
      <w:r w:rsidRPr="00D94562">
        <w:t xml:space="preserve">The data collected at the VistA sites is collected in a fashion that allows CPE to directly correlate VSM data with that collected from other </w:t>
      </w:r>
      <w:r w:rsidR="00A41E8E" w:rsidRPr="00D94562">
        <w:t xml:space="preserve">monitoring and collection </w:t>
      </w:r>
      <w:r w:rsidRPr="00D94562">
        <w:t xml:space="preserve">tools currently in use. </w:t>
      </w:r>
      <w:r w:rsidR="00A41E8E" w:rsidRPr="00D94562">
        <w:t xml:space="preserve">This data </w:t>
      </w:r>
      <w:r w:rsidR="00DA42A3">
        <w:t>is</w:t>
      </w:r>
      <w:r w:rsidR="00A41E8E" w:rsidRPr="00D94562">
        <w:t xml:space="preserve"> used for purposes</w:t>
      </w:r>
      <w:r w:rsidR="00DA42A3">
        <w:t>,</w:t>
      </w:r>
      <w:r w:rsidR="00A41E8E" w:rsidRPr="00D94562">
        <w:t xml:space="preserve"> such as capacity planning and system/infrastructure engineering.</w:t>
      </w:r>
    </w:p>
    <w:p w:rsidR="008D6F57" w:rsidRPr="00D94562" w:rsidRDefault="008D6F57" w:rsidP="00100564">
      <w:pPr>
        <w:pStyle w:val="Heading2"/>
      </w:pPr>
      <w:bookmarkStart w:id="78" w:name="_Toc511633087"/>
      <w:r w:rsidRPr="00D94562">
        <w:t>Package Management</w:t>
      </w:r>
      <w:bookmarkEnd w:id="78"/>
    </w:p>
    <w:p w:rsidR="00A41E8E" w:rsidRPr="00D94562" w:rsidRDefault="00A41E8E" w:rsidP="00C32DFF">
      <w:pPr>
        <w:pStyle w:val="BodyText"/>
        <w:keepNext/>
        <w:keepLines/>
      </w:pPr>
      <w:r w:rsidRPr="00D94562">
        <w:t>This software is intended to run automatically in the background and should require no operational support under normal operations. However, for those times where support is needed there are two mechanisms within this packag</w:t>
      </w:r>
      <w:r w:rsidR="00DA42A3">
        <w:t>e to provide such functionality:</w:t>
      </w:r>
    </w:p>
    <w:p w:rsidR="00B7060D" w:rsidRPr="00D94562" w:rsidRDefault="00A41E8E" w:rsidP="00C32DFF">
      <w:pPr>
        <w:pStyle w:val="ListBullet"/>
        <w:keepNext/>
        <w:keepLines/>
      </w:pPr>
      <w:r w:rsidRPr="00DA42A3">
        <w:rPr>
          <w:b/>
        </w:rPr>
        <w:t>Local Operational S</w:t>
      </w:r>
      <w:r w:rsidR="00B7060D" w:rsidRPr="00DA42A3">
        <w:rPr>
          <w:b/>
        </w:rPr>
        <w:t>upport:</w:t>
      </w:r>
      <w:r w:rsidR="00B7060D" w:rsidRPr="00D94562">
        <w:t xml:space="preserve"> </w:t>
      </w:r>
      <w:r w:rsidRPr="00D94562">
        <w:t>There is a List Manager Application installed with this package that all</w:t>
      </w:r>
      <w:r w:rsidR="00B7060D" w:rsidRPr="00D94562">
        <w:t>ows the local support staff to:</w:t>
      </w:r>
    </w:p>
    <w:p w:rsidR="00B7060D" w:rsidRPr="00D94562" w:rsidRDefault="00B7060D" w:rsidP="00C32DFF">
      <w:pPr>
        <w:pStyle w:val="ListBullet2"/>
        <w:keepNext/>
        <w:keepLines/>
      </w:pPr>
      <w:r w:rsidRPr="00D94562">
        <w:t>Start and stop monitors</w:t>
      </w:r>
    </w:p>
    <w:p w:rsidR="00B7060D" w:rsidRPr="00D94562" w:rsidRDefault="00B7060D" w:rsidP="00C32DFF">
      <w:pPr>
        <w:pStyle w:val="ListBullet2"/>
        <w:keepNext/>
        <w:keepLines/>
      </w:pPr>
      <w:r w:rsidRPr="00D94562">
        <w:t>V</w:t>
      </w:r>
      <w:r w:rsidR="00A41E8E" w:rsidRPr="00D94562">
        <w:t>iew operational parameters</w:t>
      </w:r>
    </w:p>
    <w:p w:rsidR="00B7060D" w:rsidRPr="00D94562" w:rsidRDefault="00B7060D" w:rsidP="00C32DFF">
      <w:pPr>
        <w:pStyle w:val="ListBullet2"/>
        <w:keepNext/>
        <w:keepLines/>
      </w:pPr>
      <w:r w:rsidRPr="00D94562">
        <w:t>C</w:t>
      </w:r>
      <w:r w:rsidR="00A41E8E" w:rsidRPr="00D94562">
        <w:t>onfigure operational parameters</w:t>
      </w:r>
    </w:p>
    <w:p w:rsidR="00B7060D" w:rsidRPr="00D94562" w:rsidRDefault="00B7060D" w:rsidP="00C32DFF">
      <w:pPr>
        <w:pStyle w:val="ListBullet2"/>
        <w:keepNext/>
        <w:keepLines/>
      </w:pPr>
      <w:r w:rsidRPr="00D94562">
        <w:t>D</w:t>
      </w:r>
      <w:r w:rsidR="00A41E8E" w:rsidRPr="00D94562">
        <w:t>elete all locally st</w:t>
      </w:r>
      <w:r w:rsidRPr="00D94562">
        <w:t>ored data in case of emergency</w:t>
      </w:r>
    </w:p>
    <w:p w:rsidR="00B7060D" w:rsidRPr="00D94562" w:rsidRDefault="006C6B2F" w:rsidP="00B7060D">
      <w:pPr>
        <w:pStyle w:val="NoteIndent2"/>
      </w:pPr>
      <w:r w:rsidRPr="00D94562">
        <w:rPr>
          <w:noProof/>
          <w:lang w:eastAsia="en-US"/>
        </w:rPr>
        <w:drawing>
          <wp:inline distT="0" distB="0" distL="0" distR="0" wp14:anchorId="7D8116D6" wp14:editId="5C5618EF">
            <wp:extent cx="285750" cy="285750"/>
            <wp:effectExtent l="0" t="0" r="0" b="0"/>
            <wp:docPr id="20" name="Picture 2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060D" w:rsidRPr="00D94562">
        <w:rPr>
          <w:b/>
        </w:rPr>
        <w:tab/>
        <w:t>REF:</w:t>
      </w:r>
      <w:r w:rsidR="00B7060D" w:rsidRPr="00D94562">
        <w:t xml:space="preserve"> These actions are documented in Section </w:t>
      </w:r>
      <w:r w:rsidR="00B7060D" w:rsidRPr="00D94562">
        <w:rPr>
          <w:color w:val="0000FF"/>
          <w:u w:val="single"/>
        </w:rPr>
        <w:fldChar w:fldCharType="begin"/>
      </w:r>
      <w:r w:rsidR="00B7060D" w:rsidRPr="00D94562">
        <w:rPr>
          <w:color w:val="0000FF"/>
          <w:u w:val="single"/>
        </w:rPr>
        <w:instrText xml:space="preserve"> REF _Ref437588876 \w \h  \* MERGEFORMAT </w:instrText>
      </w:r>
      <w:r w:rsidR="00B7060D" w:rsidRPr="00D94562">
        <w:rPr>
          <w:color w:val="0000FF"/>
          <w:u w:val="single"/>
        </w:rPr>
      </w:r>
      <w:r w:rsidR="00B7060D" w:rsidRPr="00D94562">
        <w:rPr>
          <w:color w:val="0000FF"/>
          <w:u w:val="single"/>
        </w:rPr>
        <w:fldChar w:fldCharType="separate"/>
      </w:r>
      <w:r w:rsidR="00FC2937">
        <w:rPr>
          <w:color w:val="0000FF"/>
          <w:u w:val="single"/>
        </w:rPr>
        <w:t>2</w:t>
      </w:r>
      <w:r w:rsidR="00B7060D" w:rsidRPr="00D94562">
        <w:rPr>
          <w:color w:val="0000FF"/>
          <w:u w:val="single"/>
        </w:rPr>
        <w:fldChar w:fldCharType="end"/>
      </w:r>
      <w:r w:rsidR="000D05A3" w:rsidRPr="000D05A3">
        <w:rPr>
          <w:color w:val="000000" w:themeColor="text1"/>
        </w:rPr>
        <w:t>, “</w:t>
      </w:r>
      <w:r w:rsidR="000D05A3" w:rsidRPr="000D05A3">
        <w:rPr>
          <w:color w:val="0000FF"/>
          <w:u w:val="single"/>
        </w:rPr>
        <w:fldChar w:fldCharType="begin"/>
      </w:r>
      <w:r w:rsidR="000D05A3" w:rsidRPr="000D05A3">
        <w:rPr>
          <w:color w:val="0000FF"/>
          <w:u w:val="single"/>
        </w:rPr>
        <w:instrText xml:space="preserve"> REF _Ref437588752 \h </w:instrText>
      </w:r>
      <w:r w:rsidR="000D05A3" w:rsidRPr="000D05A3">
        <w:rPr>
          <w:color w:val="0000FF"/>
          <w:u w:val="single"/>
        </w:rPr>
      </w:r>
      <w:r w:rsidR="000D05A3">
        <w:rPr>
          <w:color w:val="0000FF"/>
          <w:u w:val="single"/>
        </w:rPr>
        <w:instrText xml:space="preserve"> \* MERGEFORMAT </w:instrText>
      </w:r>
      <w:r w:rsidR="000D05A3" w:rsidRPr="000D05A3">
        <w:rPr>
          <w:color w:val="0000FF"/>
          <w:u w:val="single"/>
        </w:rPr>
        <w:fldChar w:fldCharType="separate"/>
      </w:r>
      <w:r w:rsidR="00FC2937" w:rsidRPr="00FC2937">
        <w:rPr>
          <w:color w:val="0000FF"/>
          <w:u w:val="single"/>
        </w:rPr>
        <w:t>VSM Operation</w:t>
      </w:r>
      <w:r w:rsidR="000D05A3" w:rsidRPr="000D05A3">
        <w:rPr>
          <w:color w:val="0000FF"/>
          <w:u w:val="single"/>
        </w:rPr>
        <w:fldChar w:fldCharType="end"/>
      </w:r>
      <w:r w:rsidR="00B7060D" w:rsidRPr="000D05A3">
        <w:rPr>
          <w:color w:val="000000" w:themeColor="text1"/>
        </w:rPr>
        <w:t>.</w:t>
      </w:r>
      <w:r w:rsidR="000D05A3" w:rsidRPr="000D05A3">
        <w:rPr>
          <w:color w:val="000000" w:themeColor="text1"/>
        </w:rPr>
        <w:t>”</w:t>
      </w:r>
    </w:p>
    <w:p w:rsidR="00380227" w:rsidRPr="00D94562" w:rsidRDefault="00A41E8E" w:rsidP="00B7060D">
      <w:pPr>
        <w:pStyle w:val="ListBullet"/>
      </w:pPr>
      <w:r w:rsidRPr="00DA42A3">
        <w:rPr>
          <w:b/>
        </w:rPr>
        <w:t>National CPE Support:</w:t>
      </w:r>
      <w:r w:rsidRPr="00D94562">
        <w:t xml:space="preserve"> Additionally, this software has the capability to receive requests for the same functions via MailMan messages</w:t>
      </w:r>
      <w:r w:rsidR="003C7EE8" w:rsidRPr="00D94562">
        <w:t xml:space="preserve"> from the CPE VSM Support group</w:t>
      </w:r>
      <w:r w:rsidRPr="00D94562">
        <w:t>.</w:t>
      </w:r>
    </w:p>
    <w:p w:rsidR="00157EEA" w:rsidRPr="00D94562" w:rsidRDefault="00157EEA" w:rsidP="00157EEA">
      <w:pPr>
        <w:pStyle w:val="BodyText"/>
      </w:pPr>
    </w:p>
    <w:p w:rsidR="00157EEA" w:rsidRPr="00D94562" w:rsidRDefault="00157EEA" w:rsidP="00157EEA">
      <w:pPr>
        <w:pStyle w:val="BodyText"/>
        <w:sectPr w:rsidR="00157EEA" w:rsidRPr="00D94562" w:rsidSect="00C32DFF">
          <w:headerReference w:type="default" r:id="rId29"/>
          <w:pgSz w:w="12240" w:h="15840" w:code="1"/>
          <w:pgMar w:top="1440" w:right="1440" w:bottom="1440" w:left="1440" w:header="720" w:footer="720" w:gutter="0"/>
          <w:pgNumType w:start="1"/>
          <w:cols w:space="720"/>
          <w:noEndnote/>
          <w:docGrid w:linePitch="272"/>
        </w:sectPr>
      </w:pPr>
    </w:p>
    <w:p w:rsidR="00783DBD" w:rsidRPr="00D94562" w:rsidRDefault="00783DBD" w:rsidP="00D1618D">
      <w:pPr>
        <w:pStyle w:val="Heading1"/>
      </w:pPr>
      <w:bookmarkStart w:id="79" w:name="_Ref437588752"/>
      <w:bookmarkStart w:id="80" w:name="_Ref437588876"/>
      <w:bookmarkStart w:id="81" w:name="_Toc511633088"/>
      <w:r w:rsidRPr="00D94562">
        <w:lastRenderedPageBreak/>
        <w:t>VSM Operation</w:t>
      </w:r>
      <w:bookmarkEnd w:id="79"/>
      <w:bookmarkEnd w:id="80"/>
      <w:bookmarkEnd w:id="81"/>
    </w:p>
    <w:p w:rsidR="007232FD" w:rsidRPr="00D94562" w:rsidRDefault="007232FD" w:rsidP="007232FD">
      <w:pPr>
        <w:pStyle w:val="Heading2"/>
      </w:pPr>
      <w:bookmarkStart w:id="82" w:name="_Toc511633089"/>
      <w:r w:rsidRPr="00D94562">
        <w:t>VSM MANAGEMENT Option</w:t>
      </w:r>
      <w:bookmarkEnd w:id="82"/>
    </w:p>
    <w:p w:rsidR="005D318A" w:rsidRPr="00D94562" w:rsidRDefault="00E916B0" w:rsidP="0043774A">
      <w:pPr>
        <w:pStyle w:val="BodyText"/>
        <w:keepNext/>
        <w:keepLines/>
      </w:pPr>
      <w:r w:rsidRPr="00D94562">
        <w:t xml:space="preserve">The </w:t>
      </w:r>
      <w:r w:rsidRPr="00994060">
        <w:rPr>
          <w:b/>
        </w:rPr>
        <w:t>VSM MANAGEMENT</w:t>
      </w:r>
      <w:r w:rsidR="00C05D20" w:rsidRPr="00D94562">
        <w:t xml:space="preserve"> [KMPV VSM MANAGEMENT]</w:t>
      </w:r>
      <w:r w:rsidRPr="00D94562">
        <w:t xml:space="preserve"> option is located under the </w:t>
      </w:r>
      <w:r w:rsidRPr="00994060">
        <w:rPr>
          <w:b/>
        </w:rPr>
        <w:t>Capacity Planning</w:t>
      </w:r>
      <w:r w:rsidR="00C05D20" w:rsidRPr="00D94562">
        <w:t xml:space="preserve"> [XTCM MAIN]</w:t>
      </w:r>
      <w:r w:rsidRPr="00D94562">
        <w:t xml:space="preserve"> menu as depicted </w:t>
      </w:r>
      <w:r w:rsidR="002911B2" w:rsidRPr="00D94562">
        <w:t xml:space="preserve">in </w:t>
      </w:r>
      <w:r w:rsidR="002911B2" w:rsidRPr="00D94562">
        <w:rPr>
          <w:color w:val="0000FF"/>
          <w:u w:val="single"/>
        </w:rPr>
        <w:fldChar w:fldCharType="begin"/>
      </w:r>
      <w:r w:rsidR="002911B2" w:rsidRPr="00D94562">
        <w:rPr>
          <w:color w:val="0000FF"/>
          <w:u w:val="single"/>
        </w:rPr>
        <w:instrText xml:space="preserve"> REF _Ref437588400 \h  \* MERGEFORMAT </w:instrText>
      </w:r>
      <w:r w:rsidR="002911B2" w:rsidRPr="00D94562">
        <w:rPr>
          <w:color w:val="0000FF"/>
          <w:u w:val="single"/>
        </w:rPr>
      </w:r>
      <w:r w:rsidR="002911B2" w:rsidRPr="00D94562">
        <w:rPr>
          <w:color w:val="0000FF"/>
          <w:u w:val="single"/>
        </w:rPr>
        <w:fldChar w:fldCharType="separate"/>
      </w:r>
      <w:r w:rsidR="00FC2937" w:rsidRPr="00FC2937">
        <w:rPr>
          <w:color w:val="0000FF"/>
          <w:u w:val="single"/>
        </w:rPr>
        <w:t>Figure 1</w:t>
      </w:r>
      <w:r w:rsidR="002911B2" w:rsidRPr="00D94562">
        <w:rPr>
          <w:color w:val="0000FF"/>
          <w:u w:val="single"/>
        </w:rPr>
        <w:fldChar w:fldCharType="end"/>
      </w:r>
      <w:r w:rsidRPr="00D94562">
        <w:t>:</w:t>
      </w:r>
    </w:p>
    <w:p w:rsidR="00157EEA" w:rsidRPr="00D94562" w:rsidRDefault="00157EEA" w:rsidP="00157EEA">
      <w:pPr>
        <w:pStyle w:val="Caption"/>
        <w:rPr>
          <w:color w:val="000000" w:themeColor="text1"/>
        </w:rPr>
      </w:pPr>
      <w:bookmarkStart w:id="83" w:name="_Ref437588400"/>
      <w:bookmarkStart w:id="84" w:name="_Toc511633103"/>
      <w:r w:rsidRPr="00D94562">
        <w:rPr>
          <w:color w:val="000000" w:themeColor="text1"/>
        </w:rPr>
        <w:t xml:space="preserve">Figure </w:t>
      </w:r>
      <w:r w:rsidRPr="00D94562">
        <w:rPr>
          <w:color w:val="000000" w:themeColor="text1"/>
        </w:rPr>
        <w:fldChar w:fldCharType="begin"/>
      </w:r>
      <w:r w:rsidRPr="00D94562">
        <w:rPr>
          <w:color w:val="000000" w:themeColor="text1"/>
        </w:rPr>
        <w:instrText xml:space="preserve"> SEQ Figure \* ARABIC </w:instrText>
      </w:r>
      <w:r w:rsidRPr="00D94562">
        <w:rPr>
          <w:color w:val="000000" w:themeColor="text1"/>
        </w:rPr>
        <w:fldChar w:fldCharType="separate"/>
      </w:r>
      <w:r w:rsidR="00FC2937">
        <w:rPr>
          <w:noProof/>
          <w:color w:val="000000" w:themeColor="text1"/>
        </w:rPr>
        <w:t>1</w:t>
      </w:r>
      <w:r w:rsidRPr="00D94562">
        <w:rPr>
          <w:color w:val="000000" w:themeColor="text1"/>
        </w:rPr>
        <w:fldChar w:fldCharType="end"/>
      </w:r>
      <w:bookmarkEnd w:id="83"/>
      <w:r w:rsidRPr="00D94562">
        <w:rPr>
          <w:color w:val="000000" w:themeColor="text1"/>
        </w:rPr>
        <w:t>: VSM Management Menu</w:t>
      </w:r>
      <w:bookmarkEnd w:id="84"/>
    </w:p>
    <w:p w:rsidR="00E916B0" w:rsidRPr="00D94562" w:rsidRDefault="00E916B0" w:rsidP="00E916B0">
      <w:pPr>
        <w:pStyle w:val="Dialogue"/>
        <w:ind w:left="187"/>
      </w:pPr>
      <w:r w:rsidRPr="00D94562">
        <w:t xml:space="preserve">Select Systems Manager Menu Option: </w:t>
      </w:r>
      <w:r w:rsidRPr="00994060">
        <w:rPr>
          <w:b/>
          <w:highlight w:val="yellow"/>
        </w:rPr>
        <w:t>Capacity Planning</w:t>
      </w:r>
    </w:p>
    <w:p w:rsidR="00E916B0" w:rsidRPr="00D94562" w:rsidRDefault="00E916B0" w:rsidP="00E916B0">
      <w:pPr>
        <w:pStyle w:val="Dialogue"/>
        <w:ind w:left="187"/>
      </w:pPr>
    </w:p>
    <w:p w:rsidR="00E916B0" w:rsidRPr="00D94562" w:rsidRDefault="00E916B0" w:rsidP="002911B2">
      <w:pPr>
        <w:pStyle w:val="Dialogue"/>
        <w:tabs>
          <w:tab w:val="left" w:pos="720"/>
          <w:tab w:val="left" w:pos="1350"/>
        </w:tabs>
        <w:ind w:left="187"/>
      </w:pPr>
      <w:r w:rsidRPr="00D94562">
        <w:tab/>
        <w:t>RUM</w:t>
      </w:r>
      <w:r w:rsidRPr="00D94562">
        <w:tab/>
        <w:t>RUM Manager Menu ...</w:t>
      </w:r>
    </w:p>
    <w:p w:rsidR="00E916B0" w:rsidRPr="00D94562" w:rsidRDefault="002911B2" w:rsidP="002911B2">
      <w:pPr>
        <w:pStyle w:val="Dialogue"/>
        <w:tabs>
          <w:tab w:val="left" w:pos="720"/>
          <w:tab w:val="left" w:pos="1350"/>
        </w:tabs>
        <w:ind w:left="187"/>
      </w:pPr>
      <w:r w:rsidRPr="00D94562">
        <w:tab/>
      </w:r>
      <w:r w:rsidR="00E916B0" w:rsidRPr="00D94562">
        <w:t>CPG</w:t>
      </w:r>
      <w:r w:rsidRPr="00D94562">
        <w:tab/>
      </w:r>
      <w:r w:rsidR="00E916B0" w:rsidRPr="00D94562">
        <w:t>Capacity Planning Mail Group Edit</w:t>
      </w:r>
    </w:p>
    <w:p w:rsidR="00E916B0" w:rsidRPr="00D94562" w:rsidRDefault="00E916B0" w:rsidP="002911B2">
      <w:pPr>
        <w:pStyle w:val="Dialogue"/>
        <w:tabs>
          <w:tab w:val="left" w:pos="720"/>
          <w:tab w:val="left" w:pos="1350"/>
        </w:tabs>
        <w:ind w:left="187"/>
      </w:pPr>
      <w:r w:rsidRPr="00D94562">
        <w:tab/>
        <w:t>TLS</w:t>
      </w:r>
      <w:r w:rsidR="002911B2" w:rsidRPr="00D94562">
        <w:tab/>
      </w:r>
      <w:r w:rsidRPr="00D94562">
        <w:t>CP Tools Manager Menu ...</w:t>
      </w:r>
    </w:p>
    <w:p w:rsidR="00E916B0" w:rsidRPr="00D94562" w:rsidRDefault="002911B2" w:rsidP="002911B2">
      <w:pPr>
        <w:pStyle w:val="Dialogue"/>
        <w:tabs>
          <w:tab w:val="left" w:pos="720"/>
          <w:tab w:val="left" w:pos="1350"/>
        </w:tabs>
        <w:ind w:left="187"/>
      </w:pPr>
      <w:r w:rsidRPr="00D94562">
        <w:tab/>
      </w:r>
      <w:r w:rsidRPr="00994060">
        <w:rPr>
          <w:highlight w:val="cyan"/>
        </w:rPr>
        <w:t>VSM</w:t>
      </w:r>
      <w:r w:rsidRPr="00994060">
        <w:rPr>
          <w:highlight w:val="cyan"/>
        </w:rPr>
        <w:tab/>
      </w:r>
      <w:r w:rsidR="00E916B0" w:rsidRPr="00994060">
        <w:rPr>
          <w:highlight w:val="cyan"/>
        </w:rPr>
        <w:t>VSM MANAGEMENT</w:t>
      </w:r>
    </w:p>
    <w:p w:rsidR="00E916B0" w:rsidRPr="00D94562" w:rsidRDefault="00E916B0" w:rsidP="00E916B0">
      <w:pPr>
        <w:pStyle w:val="Dialogue"/>
        <w:ind w:left="187"/>
      </w:pPr>
    </w:p>
    <w:p w:rsidR="00E916B0" w:rsidRPr="00D94562" w:rsidRDefault="00E916B0" w:rsidP="00E916B0">
      <w:pPr>
        <w:pStyle w:val="Dialogue"/>
        <w:ind w:left="187"/>
      </w:pPr>
      <w:r w:rsidRPr="00D94562">
        <w:t xml:space="preserve">Select Capacity Planning Option: </w:t>
      </w:r>
      <w:r w:rsidRPr="00994060">
        <w:rPr>
          <w:b/>
          <w:highlight w:val="yellow"/>
        </w:rPr>
        <w:t>VSM MANAGEMENT</w:t>
      </w:r>
    </w:p>
    <w:p w:rsidR="00E916B0" w:rsidRPr="00D94562" w:rsidRDefault="00E916B0" w:rsidP="00157EEA">
      <w:pPr>
        <w:pStyle w:val="BodyText6"/>
      </w:pPr>
    </w:p>
    <w:p w:rsidR="005D318A" w:rsidRPr="00D94562" w:rsidRDefault="00E916B0" w:rsidP="0043774A">
      <w:pPr>
        <w:pStyle w:val="BodyText"/>
        <w:keepNext/>
        <w:keepLines/>
      </w:pPr>
      <w:r w:rsidRPr="00D94562">
        <w:t xml:space="preserve">The </w:t>
      </w:r>
      <w:r w:rsidRPr="00994060">
        <w:rPr>
          <w:b/>
        </w:rPr>
        <w:t>VSM MANAGEMENT</w:t>
      </w:r>
      <w:r w:rsidR="00C05D20" w:rsidRPr="00D94562">
        <w:t xml:space="preserve"> [KMPV VSM MANAGEMENT]</w:t>
      </w:r>
      <w:r w:rsidRPr="00D94562">
        <w:t xml:space="preserve"> option displays t</w:t>
      </w:r>
      <w:r w:rsidR="00C05D20">
        <w:t>he VSM MANAGEMENT List Manager a</w:t>
      </w:r>
      <w:r w:rsidRPr="00D94562">
        <w:t>pplication</w:t>
      </w:r>
      <w:r w:rsidR="00994060">
        <w:t>,</w:t>
      </w:r>
      <w:r w:rsidR="00C05D20">
        <w:t xml:space="preserve"> </w:t>
      </w:r>
      <w:r w:rsidR="00994060">
        <w:t xml:space="preserve">as shown </w:t>
      </w:r>
      <w:r w:rsidR="00C05D20">
        <w:t xml:space="preserve">in </w:t>
      </w:r>
      <w:r w:rsidR="00C05D20" w:rsidRPr="00C05D20">
        <w:rPr>
          <w:color w:val="0000FF"/>
          <w:u w:val="single"/>
        </w:rPr>
        <w:fldChar w:fldCharType="begin"/>
      </w:r>
      <w:r w:rsidR="00C05D20" w:rsidRPr="00C05D20">
        <w:rPr>
          <w:color w:val="0000FF"/>
          <w:u w:val="single"/>
        </w:rPr>
        <w:instrText xml:space="preserve"> REF _Ref511630258 \h </w:instrText>
      </w:r>
      <w:r w:rsidR="00C05D20" w:rsidRPr="00C05D20">
        <w:rPr>
          <w:color w:val="0000FF"/>
          <w:u w:val="single"/>
        </w:rPr>
      </w:r>
      <w:r w:rsidR="00C05D20">
        <w:rPr>
          <w:color w:val="0000FF"/>
          <w:u w:val="single"/>
        </w:rPr>
        <w:instrText xml:space="preserve"> \* MERGEFORMAT </w:instrText>
      </w:r>
      <w:r w:rsidR="00C05D20" w:rsidRPr="00C05D20">
        <w:rPr>
          <w:color w:val="0000FF"/>
          <w:u w:val="single"/>
        </w:rPr>
        <w:fldChar w:fldCharType="separate"/>
      </w:r>
      <w:r w:rsidR="00FC2937" w:rsidRPr="00FC2937">
        <w:rPr>
          <w:color w:val="0000FF"/>
          <w:u w:val="single"/>
        </w:rPr>
        <w:t xml:space="preserve">Figure </w:t>
      </w:r>
      <w:r w:rsidR="00FC2937" w:rsidRPr="00FC2937">
        <w:rPr>
          <w:noProof/>
          <w:color w:val="0000FF"/>
          <w:u w:val="single"/>
        </w:rPr>
        <w:t>2</w:t>
      </w:r>
      <w:r w:rsidR="00C05D20" w:rsidRPr="00C05D20">
        <w:rPr>
          <w:color w:val="0000FF"/>
          <w:u w:val="single"/>
        </w:rPr>
        <w:fldChar w:fldCharType="end"/>
      </w:r>
      <w:r w:rsidRPr="00D94562">
        <w:t>:</w:t>
      </w:r>
    </w:p>
    <w:p w:rsidR="00157EEA" w:rsidRPr="00D94562" w:rsidRDefault="00157EEA" w:rsidP="00157EEA">
      <w:pPr>
        <w:pStyle w:val="Caption"/>
      </w:pPr>
      <w:bookmarkStart w:id="85" w:name="_Ref511630258"/>
      <w:bookmarkStart w:id="86" w:name="_Toc511633104"/>
      <w:r w:rsidRPr="00D94562">
        <w:t xml:space="preserve">Figure </w:t>
      </w:r>
      <w:fldSimple w:instr=" SEQ Figure \* ARABIC ">
        <w:r w:rsidR="00FC2937">
          <w:rPr>
            <w:noProof/>
          </w:rPr>
          <w:t>2</w:t>
        </w:r>
      </w:fldSimple>
      <w:bookmarkEnd w:id="85"/>
      <w:r w:rsidRPr="00D94562">
        <w:t>: VSM Management Display</w:t>
      </w:r>
      <w:bookmarkEnd w:id="86"/>
    </w:p>
    <w:p w:rsidR="000B3932" w:rsidRPr="00D94562" w:rsidRDefault="00090FDD" w:rsidP="00157EEA">
      <w:pPr>
        <w:pStyle w:val="GraphicInsert"/>
        <w:rPr>
          <w:color w:val="000000" w:themeColor="text1"/>
        </w:rPr>
      </w:pPr>
      <w:r>
        <w:rPr>
          <w:noProof/>
        </w:rPr>
        <w:drawing>
          <wp:inline distT="0" distB="0" distL="0" distR="0" wp14:anchorId="6E077924" wp14:editId="2FBF3EA2">
            <wp:extent cx="5553075" cy="2552700"/>
            <wp:effectExtent l="19050" t="19050" r="28575" b="19050"/>
            <wp:docPr id="1" name="Picture 1" descr="VSM Management Display" title="VSM Manage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1923" t="12155" r="4647" b="25199"/>
                    <a:stretch/>
                  </pic:blipFill>
                  <pic:spPr bwMode="auto">
                    <a:xfrm>
                      <a:off x="0" y="0"/>
                      <a:ext cx="5553075" cy="25527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ED5A7F" w:rsidRPr="00D94562" w:rsidRDefault="00ED5A7F" w:rsidP="00157EEA">
      <w:pPr>
        <w:pStyle w:val="BodyText6"/>
      </w:pPr>
    </w:p>
    <w:p w:rsidR="007232FD" w:rsidRPr="00D94562" w:rsidRDefault="00E916B0" w:rsidP="00C05D20">
      <w:pPr>
        <w:pStyle w:val="BodyText"/>
      </w:pPr>
      <w:r w:rsidRPr="00D94562">
        <w:t xml:space="preserve">This </w:t>
      </w:r>
      <w:r w:rsidR="007232FD" w:rsidRPr="00D94562">
        <w:t xml:space="preserve">option </w:t>
      </w:r>
      <w:r w:rsidRPr="00D94562">
        <w:t>provide</w:t>
      </w:r>
      <w:r w:rsidR="002911B2" w:rsidRPr="00D94562">
        <w:t>s</w:t>
      </w:r>
      <w:r w:rsidRPr="00D94562">
        <w:t xml:space="preserve"> status and operational </w:t>
      </w:r>
      <w:r w:rsidR="007232FD" w:rsidRPr="00D94562">
        <w:t>actions</w:t>
      </w:r>
      <w:r w:rsidRPr="00D94562">
        <w:t xml:space="preserve"> for each monitor installed</w:t>
      </w:r>
      <w:r w:rsidR="00344EB2" w:rsidRPr="00D94562">
        <w:t xml:space="preserve"> (see Section </w:t>
      </w:r>
      <w:r w:rsidR="00344EB2" w:rsidRPr="00D94562">
        <w:rPr>
          <w:color w:val="0000FF"/>
          <w:u w:val="single"/>
        </w:rPr>
        <w:fldChar w:fldCharType="begin"/>
      </w:r>
      <w:r w:rsidR="00344EB2" w:rsidRPr="00D94562">
        <w:rPr>
          <w:color w:val="0000FF"/>
          <w:u w:val="single"/>
        </w:rPr>
        <w:instrText xml:space="preserve"> REF _Ref437590734 \w \h  \* MERGEFORMAT </w:instrText>
      </w:r>
      <w:r w:rsidR="00344EB2" w:rsidRPr="00D94562">
        <w:rPr>
          <w:color w:val="0000FF"/>
          <w:u w:val="single"/>
        </w:rPr>
      </w:r>
      <w:r w:rsidR="00344EB2" w:rsidRPr="00D94562">
        <w:rPr>
          <w:color w:val="0000FF"/>
          <w:u w:val="single"/>
        </w:rPr>
        <w:fldChar w:fldCharType="separate"/>
      </w:r>
      <w:r w:rsidR="00FC2937">
        <w:rPr>
          <w:color w:val="0000FF"/>
          <w:u w:val="single"/>
        </w:rPr>
        <w:t>2.2</w:t>
      </w:r>
      <w:r w:rsidR="00344EB2" w:rsidRPr="00D94562">
        <w:rPr>
          <w:color w:val="0000FF"/>
          <w:u w:val="single"/>
        </w:rPr>
        <w:fldChar w:fldCharType="end"/>
      </w:r>
      <w:r w:rsidR="00C05D20" w:rsidRPr="00C05D20">
        <w:rPr>
          <w:color w:val="000000" w:themeColor="text1"/>
        </w:rPr>
        <w:t>, “</w:t>
      </w:r>
      <w:r w:rsidR="00C05D20" w:rsidRPr="00C05D20">
        <w:rPr>
          <w:color w:val="0000FF"/>
          <w:u w:val="single"/>
        </w:rPr>
        <w:fldChar w:fldCharType="begin"/>
      </w:r>
      <w:r w:rsidR="00C05D20" w:rsidRPr="00C05D20">
        <w:rPr>
          <w:color w:val="0000FF"/>
          <w:u w:val="single"/>
        </w:rPr>
        <w:instrText xml:space="preserve"> REF _Ref437590734 \h </w:instrText>
      </w:r>
      <w:r w:rsidR="00C05D20" w:rsidRPr="00C05D20">
        <w:rPr>
          <w:color w:val="0000FF"/>
          <w:u w:val="single"/>
        </w:rPr>
      </w:r>
      <w:r w:rsidR="00C05D20">
        <w:rPr>
          <w:color w:val="0000FF"/>
          <w:u w:val="single"/>
        </w:rPr>
        <w:instrText xml:space="preserve"> \* MERGEFORMAT </w:instrText>
      </w:r>
      <w:r w:rsidR="00C05D20" w:rsidRPr="00C05D20">
        <w:rPr>
          <w:color w:val="0000FF"/>
          <w:u w:val="single"/>
        </w:rPr>
        <w:fldChar w:fldCharType="separate"/>
      </w:r>
      <w:r w:rsidR="00FC2937" w:rsidRPr="00FC2937">
        <w:rPr>
          <w:color w:val="0000FF"/>
          <w:u w:val="single"/>
        </w:rPr>
        <w:t>Status and Operational Actions</w:t>
      </w:r>
      <w:r w:rsidR="00C05D20" w:rsidRPr="00C05D20">
        <w:rPr>
          <w:color w:val="0000FF"/>
          <w:u w:val="single"/>
        </w:rPr>
        <w:fldChar w:fldCharType="end"/>
      </w:r>
      <w:r w:rsidR="00C05D20" w:rsidRPr="00C05D20">
        <w:rPr>
          <w:color w:val="000000" w:themeColor="text1"/>
        </w:rPr>
        <w:t>”</w:t>
      </w:r>
      <w:r w:rsidR="00344EB2" w:rsidRPr="00D94562">
        <w:t>)</w:t>
      </w:r>
      <w:r w:rsidRPr="00D94562">
        <w:t xml:space="preserve">. </w:t>
      </w:r>
      <w:r w:rsidR="002911B2" w:rsidRPr="00D94562">
        <w:t>Installed monitors are</w:t>
      </w:r>
      <w:r w:rsidR="00380227" w:rsidRPr="00D94562">
        <w:t xml:space="preserve"> listed with their Monitor Key and Full</w:t>
      </w:r>
      <w:r w:rsidR="007232FD" w:rsidRPr="00D94562">
        <w:t xml:space="preserve"> Name for clear identification.</w:t>
      </w:r>
    </w:p>
    <w:p w:rsidR="00380227" w:rsidRPr="00D94562" w:rsidRDefault="00C05D20" w:rsidP="0043774A">
      <w:pPr>
        <w:pStyle w:val="BodyText"/>
        <w:keepNext/>
        <w:keepLines/>
      </w:pPr>
      <w:r w:rsidRPr="00C05D20">
        <w:rPr>
          <w:color w:val="0000FF"/>
          <w:u w:val="single"/>
        </w:rPr>
        <w:fldChar w:fldCharType="begin"/>
      </w:r>
      <w:r w:rsidRPr="00C05D20">
        <w:rPr>
          <w:color w:val="0000FF"/>
          <w:u w:val="single"/>
        </w:rPr>
        <w:instrText xml:space="preserve"> REF _Ref511630286 \h </w:instrText>
      </w:r>
      <w:r w:rsidRPr="00C05D20">
        <w:rPr>
          <w:color w:val="0000FF"/>
          <w:u w:val="single"/>
        </w:rPr>
      </w:r>
      <w:r>
        <w:rPr>
          <w:color w:val="0000FF"/>
          <w:u w:val="single"/>
        </w:rPr>
        <w:instrText xml:space="preserve"> \* MERGEFORMAT </w:instrText>
      </w:r>
      <w:r w:rsidRPr="00C05D20">
        <w:rPr>
          <w:color w:val="0000FF"/>
          <w:u w:val="single"/>
        </w:rPr>
        <w:fldChar w:fldCharType="separate"/>
      </w:r>
      <w:r w:rsidR="00FC2937" w:rsidRPr="00FC2937">
        <w:rPr>
          <w:color w:val="0000FF"/>
          <w:u w:val="single"/>
        </w:rPr>
        <w:t xml:space="preserve">Table </w:t>
      </w:r>
      <w:r w:rsidR="00FC2937" w:rsidRPr="00FC2937">
        <w:rPr>
          <w:noProof/>
          <w:color w:val="0000FF"/>
          <w:u w:val="single"/>
        </w:rPr>
        <w:t>2</w:t>
      </w:r>
      <w:r w:rsidRPr="00C05D20">
        <w:rPr>
          <w:color w:val="0000FF"/>
          <w:u w:val="single"/>
        </w:rPr>
        <w:fldChar w:fldCharType="end"/>
      </w:r>
      <w:r>
        <w:t xml:space="preserve"> lists the information displayed f</w:t>
      </w:r>
      <w:r w:rsidR="00380227" w:rsidRPr="00D94562">
        <w:t>or each monitor:</w:t>
      </w:r>
    </w:p>
    <w:p w:rsidR="00157EEA" w:rsidRPr="00D94562" w:rsidRDefault="00157EEA" w:rsidP="00157EEA">
      <w:pPr>
        <w:pStyle w:val="Caption"/>
        <w:rPr>
          <w:color w:val="000000" w:themeColor="text1"/>
        </w:rPr>
      </w:pPr>
      <w:bookmarkStart w:id="87" w:name="_Ref511630286"/>
      <w:bookmarkStart w:id="88" w:name="_Toc511633110"/>
      <w:r w:rsidRPr="00D94562">
        <w:rPr>
          <w:color w:val="000000" w:themeColor="text1"/>
        </w:rPr>
        <w:t xml:space="preserve">Table </w:t>
      </w:r>
      <w:r w:rsidRPr="00D94562">
        <w:rPr>
          <w:color w:val="000000" w:themeColor="text1"/>
        </w:rPr>
        <w:fldChar w:fldCharType="begin"/>
      </w:r>
      <w:r w:rsidRPr="00D94562">
        <w:rPr>
          <w:color w:val="000000" w:themeColor="text1"/>
        </w:rPr>
        <w:instrText xml:space="preserve"> SEQ Table \* ARABIC </w:instrText>
      </w:r>
      <w:r w:rsidRPr="00D94562">
        <w:rPr>
          <w:color w:val="000000" w:themeColor="text1"/>
        </w:rPr>
        <w:fldChar w:fldCharType="separate"/>
      </w:r>
      <w:r w:rsidR="00FC2937">
        <w:rPr>
          <w:noProof/>
          <w:color w:val="000000" w:themeColor="text1"/>
        </w:rPr>
        <w:t>2</w:t>
      </w:r>
      <w:r w:rsidRPr="00D94562">
        <w:rPr>
          <w:color w:val="000000" w:themeColor="text1"/>
        </w:rPr>
        <w:fldChar w:fldCharType="end"/>
      </w:r>
      <w:bookmarkEnd w:id="87"/>
      <w:r w:rsidRPr="00D94562">
        <w:rPr>
          <w:color w:val="000000" w:themeColor="text1"/>
        </w:rPr>
        <w:t>: VSM MANAGEMENT Display Description</w:t>
      </w:r>
      <w:bookmarkEnd w:id="88"/>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SM MANAGEMENT Display Description"/>
        <w:tblDescription w:val="VSM MANAGEMENT Display Description"/>
      </w:tblPr>
      <w:tblGrid>
        <w:gridCol w:w="1998"/>
        <w:gridCol w:w="7578"/>
      </w:tblGrid>
      <w:tr w:rsidR="00380227" w:rsidRPr="00D94562" w:rsidTr="00616594">
        <w:trPr>
          <w:tblHeader/>
        </w:trPr>
        <w:tc>
          <w:tcPr>
            <w:tcW w:w="1998" w:type="dxa"/>
            <w:shd w:val="clear" w:color="auto" w:fill="D9D9D9" w:themeFill="background1" w:themeFillShade="D9"/>
          </w:tcPr>
          <w:p w:rsidR="00380227" w:rsidRPr="00D94562" w:rsidRDefault="00380227" w:rsidP="0043774A">
            <w:pPr>
              <w:pStyle w:val="TableHeading"/>
            </w:pPr>
            <w:bookmarkStart w:id="89" w:name="COL001_TBL003"/>
            <w:bookmarkEnd w:id="89"/>
            <w:r w:rsidRPr="00D94562">
              <w:t>Field Caption</w:t>
            </w:r>
          </w:p>
        </w:tc>
        <w:tc>
          <w:tcPr>
            <w:tcW w:w="7578" w:type="dxa"/>
            <w:shd w:val="clear" w:color="auto" w:fill="D9D9D9" w:themeFill="background1" w:themeFillShade="D9"/>
          </w:tcPr>
          <w:p w:rsidR="00380227" w:rsidRPr="00D94562" w:rsidRDefault="00380227" w:rsidP="0043774A">
            <w:pPr>
              <w:pStyle w:val="TableHeading"/>
            </w:pPr>
            <w:r w:rsidRPr="00D94562">
              <w:t>Description</w:t>
            </w:r>
          </w:p>
        </w:tc>
      </w:tr>
      <w:tr w:rsidR="00380227" w:rsidRPr="00D94562" w:rsidTr="00E04558">
        <w:tc>
          <w:tcPr>
            <w:tcW w:w="1998" w:type="dxa"/>
          </w:tcPr>
          <w:p w:rsidR="00380227" w:rsidRPr="00D94562" w:rsidRDefault="00380227" w:rsidP="0043774A">
            <w:pPr>
              <w:pStyle w:val="TableText"/>
              <w:keepNext/>
              <w:keepLines/>
            </w:pPr>
            <w:r w:rsidRPr="00D94562">
              <w:t>Monitor</w:t>
            </w:r>
          </w:p>
        </w:tc>
        <w:tc>
          <w:tcPr>
            <w:tcW w:w="7578" w:type="dxa"/>
          </w:tcPr>
          <w:p w:rsidR="00380227" w:rsidRPr="00D94562" w:rsidRDefault="007A0014" w:rsidP="0043774A">
            <w:pPr>
              <w:pStyle w:val="TableText"/>
              <w:keepNext/>
              <w:keepLines/>
            </w:pPr>
            <w:r w:rsidRPr="00D94562">
              <w:t xml:space="preserve">The </w:t>
            </w:r>
            <w:r w:rsidRPr="002D3833">
              <w:rPr>
                <w:b/>
              </w:rPr>
              <w:t>four</w:t>
            </w:r>
            <w:r w:rsidRPr="00D94562">
              <w:t>-</w:t>
            </w:r>
            <w:r w:rsidR="00380227" w:rsidRPr="00D94562">
              <w:t>character Monitor Key associated with the specific monitor</w:t>
            </w:r>
            <w:r w:rsidR="002911B2" w:rsidRPr="00D94562">
              <w:t>.</w:t>
            </w:r>
          </w:p>
        </w:tc>
      </w:tr>
      <w:tr w:rsidR="00380227" w:rsidRPr="00D94562" w:rsidTr="00E04558">
        <w:tc>
          <w:tcPr>
            <w:tcW w:w="1998" w:type="dxa"/>
          </w:tcPr>
          <w:p w:rsidR="00380227" w:rsidRPr="00D94562" w:rsidRDefault="00380227" w:rsidP="00C05D20">
            <w:pPr>
              <w:pStyle w:val="TableText"/>
            </w:pPr>
            <w:r w:rsidRPr="00D94562">
              <w:t>Status</w:t>
            </w:r>
          </w:p>
        </w:tc>
        <w:tc>
          <w:tcPr>
            <w:tcW w:w="7578" w:type="dxa"/>
          </w:tcPr>
          <w:p w:rsidR="00380227" w:rsidRPr="00D94562" w:rsidRDefault="00380227" w:rsidP="00C05D20">
            <w:pPr>
              <w:pStyle w:val="TableText"/>
            </w:pPr>
            <w:r w:rsidRPr="002D3833">
              <w:rPr>
                <w:b/>
              </w:rPr>
              <w:t>ON</w:t>
            </w:r>
            <w:r w:rsidRPr="00D94562">
              <w:t xml:space="preserve"> or </w:t>
            </w:r>
            <w:r w:rsidRPr="002D3833">
              <w:rPr>
                <w:b/>
              </w:rPr>
              <w:t>OFF</w:t>
            </w:r>
            <w:r w:rsidRPr="00D94562">
              <w:t xml:space="preserve"> status of monitor</w:t>
            </w:r>
            <w:r w:rsidR="002911B2" w:rsidRPr="00D94562">
              <w:t>.</w:t>
            </w:r>
          </w:p>
        </w:tc>
      </w:tr>
      <w:tr w:rsidR="00380227" w:rsidRPr="00D94562" w:rsidTr="00E04558">
        <w:tc>
          <w:tcPr>
            <w:tcW w:w="1998" w:type="dxa"/>
          </w:tcPr>
          <w:p w:rsidR="00380227" w:rsidRPr="00D94562" w:rsidRDefault="00380227" w:rsidP="00C05D20">
            <w:pPr>
              <w:pStyle w:val="TableText"/>
            </w:pPr>
            <w:r w:rsidRPr="00D94562">
              <w:t>Last Transmission</w:t>
            </w:r>
          </w:p>
        </w:tc>
        <w:tc>
          <w:tcPr>
            <w:tcW w:w="7578" w:type="dxa"/>
          </w:tcPr>
          <w:p w:rsidR="00380227" w:rsidRPr="00D94562" w:rsidRDefault="00380227" w:rsidP="00C05D20">
            <w:pPr>
              <w:pStyle w:val="TableText"/>
            </w:pPr>
            <w:r w:rsidRPr="00D94562">
              <w:t>Date/Time data was last transmitted to the VSM national database</w:t>
            </w:r>
            <w:r w:rsidR="002911B2" w:rsidRPr="00D94562">
              <w:t>.</w:t>
            </w:r>
          </w:p>
        </w:tc>
      </w:tr>
      <w:tr w:rsidR="00380227" w:rsidRPr="00D94562" w:rsidTr="00E04558">
        <w:tc>
          <w:tcPr>
            <w:tcW w:w="1998" w:type="dxa"/>
          </w:tcPr>
          <w:p w:rsidR="00380227" w:rsidRPr="00D94562" w:rsidRDefault="00380227" w:rsidP="0043774A">
            <w:pPr>
              <w:pStyle w:val="TableText"/>
            </w:pPr>
            <w:r w:rsidRPr="00D94562">
              <w:lastRenderedPageBreak/>
              <w:t>DLY</w:t>
            </w:r>
          </w:p>
        </w:tc>
        <w:tc>
          <w:tcPr>
            <w:tcW w:w="7578" w:type="dxa"/>
          </w:tcPr>
          <w:p w:rsidR="00380227" w:rsidRPr="00D94562" w:rsidRDefault="00380227" w:rsidP="002911B2">
            <w:pPr>
              <w:pStyle w:val="TableText"/>
            </w:pPr>
            <w:r w:rsidRPr="00D94562">
              <w:t>The number of nodes (</w:t>
            </w:r>
            <w:r w:rsidRPr="00994060">
              <w:rPr>
                <w:b/>
              </w:rPr>
              <w:t>one</w:t>
            </w:r>
            <w:r w:rsidRPr="00D94562">
              <w:t xml:space="preserve"> node per day) currently in the </w:t>
            </w:r>
            <w:r w:rsidR="001E721A" w:rsidRPr="00D94562">
              <w:t>“</w:t>
            </w:r>
            <w:r w:rsidRPr="002D3833">
              <w:rPr>
                <w:b/>
              </w:rPr>
              <w:t>DLY</w:t>
            </w:r>
            <w:r w:rsidR="001E721A" w:rsidRPr="00D94562">
              <w:t>”</w:t>
            </w:r>
            <w:r w:rsidRPr="00D94562">
              <w:t xml:space="preserve"> node of the </w:t>
            </w:r>
            <w:r w:rsidRPr="002D3833">
              <w:rPr>
                <w:b/>
              </w:rPr>
              <w:t>^KMPTMP(“KMPV”</w:t>
            </w:r>
            <w:r w:rsidRPr="00994060">
              <w:rPr>
                <w:b/>
              </w:rPr>
              <w:t>,MonitorKey</w:t>
            </w:r>
            <w:r w:rsidRPr="00D94562">
              <w:t xml:space="preserve"> temporary global. Under normal </w:t>
            </w:r>
            <w:r w:rsidR="002911B2" w:rsidRPr="00D94562">
              <w:t>circumstances</w:t>
            </w:r>
            <w:r w:rsidR="00994060">
              <w:t>,</w:t>
            </w:r>
            <w:r w:rsidR="002911B2" w:rsidRPr="00D94562">
              <w:t xml:space="preserve"> this value is always</w:t>
            </w:r>
            <w:r w:rsidRPr="00D94562">
              <w:t xml:space="preserve"> </w:t>
            </w:r>
            <w:r w:rsidRPr="002D3833">
              <w:rPr>
                <w:b/>
              </w:rPr>
              <w:t>1</w:t>
            </w:r>
            <w:r w:rsidRPr="00D94562">
              <w:t>. If this numbe</w:t>
            </w:r>
            <w:r w:rsidR="002911B2" w:rsidRPr="00D94562">
              <w:t xml:space="preserve">r is more than </w:t>
            </w:r>
            <w:r w:rsidR="002911B2" w:rsidRPr="002D3833">
              <w:rPr>
                <w:b/>
              </w:rPr>
              <w:t>1</w:t>
            </w:r>
            <w:r w:rsidR="002911B2" w:rsidRPr="00D94562">
              <w:t xml:space="preserve"> the field </w:t>
            </w:r>
            <w:r w:rsidRPr="00D94562">
              <w:t>blink</w:t>
            </w:r>
            <w:r w:rsidR="002911B2" w:rsidRPr="00D94562">
              <w:t>s</w:t>
            </w:r>
            <w:r w:rsidRPr="00D94562">
              <w:t xml:space="preserve"> to alert the user of a potential problem. Data beyond </w:t>
            </w:r>
            <w:r w:rsidRPr="002D3833">
              <w:rPr>
                <w:b/>
              </w:rPr>
              <w:t>7</w:t>
            </w:r>
            <w:r w:rsidRPr="00D94562">
              <w:t xml:space="preserve"> days </w:t>
            </w:r>
            <w:r w:rsidR="002911B2" w:rsidRPr="00D94562">
              <w:t xml:space="preserve">is automatically </w:t>
            </w:r>
            <w:r w:rsidRPr="00D94562">
              <w:t>purged.</w:t>
            </w:r>
          </w:p>
        </w:tc>
      </w:tr>
      <w:tr w:rsidR="00380227" w:rsidRPr="00D94562" w:rsidTr="00E04558">
        <w:tc>
          <w:tcPr>
            <w:tcW w:w="1998" w:type="dxa"/>
          </w:tcPr>
          <w:p w:rsidR="00380227" w:rsidRPr="00D94562" w:rsidRDefault="00380227" w:rsidP="0043774A">
            <w:pPr>
              <w:pStyle w:val="TableText"/>
            </w:pPr>
            <w:r w:rsidRPr="00D94562">
              <w:t>COMP</w:t>
            </w:r>
          </w:p>
        </w:tc>
        <w:tc>
          <w:tcPr>
            <w:tcW w:w="7578" w:type="dxa"/>
          </w:tcPr>
          <w:p w:rsidR="00380227" w:rsidRPr="00D94562" w:rsidRDefault="00380227" w:rsidP="002911B2">
            <w:pPr>
              <w:pStyle w:val="TableText"/>
            </w:pPr>
            <w:r w:rsidRPr="00D94562">
              <w:t>If applicable</w:t>
            </w:r>
            <w:r w:rsidR="002911B2" w:rsidRPr="00D94562">
              <w:t>, t</w:t>
            </w:r>
            <w:r w:rsidRPr="00D94562">
              <w:t>he number of nodes (</w:t>
            </w:r>
            <w:r w:rsidRPr="00994060">
              <w:rPr>
                <w:b/>
              </w:rPr>
              <w:t>one</w:t>
            </w:r>
            <w:r w:rsidRPr="00D94562">
              <w:t xml:space="preserve"> node per day) currently in the </w:t>
            </w:r>
            <w:r w:rsidR="00D1618D" w:rsidRPr="00D94562">
              <w:t>“</w:t>
            </w:r>
            <w:r w:rsidR="00D1618D" w:rsidRPr="002D3833">
              <w:rPr>
                <w:b/>
              </w:rPr>
              <w:t>COMPRESS</w:t>
            </w:r>
            <w:r w:rsidR="00D1618D" w:rsidRPr="00D94562">
              <w:t xml:space="preserve">” </w:t>
            </w:r>
            <w:r w:rsidR="001E721A" w:rsidRPr="00D94562">
              <w:t xml:space="preserve">node of the </w:t>
            </w:r>
            <w:r w:rsidRPr="002D3833">
              <w:rPr>
                <w:b/>
              </w:rPr>
              <w:t>^KMPTMP(“KMPV”</w:t>
            </w:r>
            <w:r w:rsidRPr="00994060">
              <w:rPr>
                <w:b/>
              </w:rPr>
              <w:t>,MonitorKey</w:t>
            </w:r>
            <w:r w:rsidRPr="00D94562">
              <w:t xml:space="preserve"> temporary global. Under normal circumstances this value </w:t>
            </w:r>
            <w:r w:rsidR="002911B2" w:rsidRPr="00D94562">
              <w:t>is always</w:t>
            </w:r>
            <w:r w:rsidRPr="00D94562">
              <w:t xml:space="preserve"> </w:t>
            </w:r>
            <w:r w:rsidRPr="002D3833">
              <w:rPr>
                <w:b/>
              </w:rPr>
              <w:t>1</w:t>
            </w:r>
            <w:r w:rsidRPr="00D94562">
              <w:t>. If this numbe</w:t>
            </w:r>
            <w:r w:rsidR="002911B2" w:rsidRPr="00D94562">
              <w:t xml:space="preserve">r is more than </w:t>
            </w:r>
            <w:r w:rsidR="002911B2" w:rsidRPr="002D3833">
              <w:rPr>
                <w:b/>
              </w:rPr>
              <w:t>1</w:t>
            </w:r>
            <w:r w:rsidR="002911B2" w:rsidRPr="00D94562">
              <w:t xml:space="preserve"> the field </w:t>
            </w:r>
            <w:r w:rsidRPr="00D94562">
              <w:t>blink</w:t>
            </w:r>
            <w:r w:rsidR="002911B2" w:rsidRPr="00D94562">
              <w:t>s</w:t>
            </w:r>
            <w:r w:rsidRPr="00D94562">
              <w:t xml:space="preserve"> to alert the user of a potential </w:t>
            </w:r>
            <w:r w:rsidR="002911B2" w:rsidRPr="00D94562">
              <w:t xml:space="preserve">problem. Data beyond </w:t>
            </w:r>
            <w:r w:rsidR="002911B2" w:rsidRPr="002D3833">
              <w:rPr>
                <w:b/>
              </w:rPr>
              <w:t>7</w:t>
            </w:r>
            <w:r w:rsidR="002911B2" w:rsidRPr="00D94562">
              <w:t xml:space="preserve"> days is automatically </w:t>
            </w:r>
            <w:r w:rsidRPr="00D94562">
              <w:t>purged.</w:t>
            </w:r>
          </w:p>
        </w:tc>
      </w:tr>
      <w:tr w:rsidR="00380227" w:rsidRPr="00D94562" w:rsidTr="00E04558">
        <w:tc>
          <w:tcPr>
            <w:tcW w:w="1998" w:type="dxa"/>
          </w:tcPr>
          <w:p w:rsidR="00380227" w:rsidRPr="00D94562" w:rsidRDefault="00380227" w:rsidP="0043774A">
            <w:pPr>
              <w:pStyle w:val="TableText"/>
            </w:pPr>
            <w:r w:rsidRPr="00D94562">
              <w:t>Next Transmission</w:t>
            </w:r>
          </w:p>
        </w:tc>
        <w:tc>
          <w:tcPr>
            <w:tcW w:w="7578" w:type="dxa"/>
          </w:tcPr>
          <w:p w:rsidR="00380227" w:rsidRPr="00D94562" w:rsidRDefault="001E721A" w:rsidP="0043774A">
            <w:pPr>
              <w:pStyle w:val="TableText"/>
            </w:pPr>
            <w:r w:rsidRPr="00D94562">
              <w:t>Date/Time scheduled for next transmission of data to the VSM national database.</w:t>
            </w:r>
          </w:p>
        </w:tc>
      </w:tr>
    </w:tbl>
    <w:p w:rsidR="00157EEA" w:rsidRPr="00D94562" w:rsidRDefault="00157EEA" w:rsidP="00157EEA">
      <w:pPr>
        <w:pStyle w:val="BodyText6"/>
      </w:pPr>
    </w:p>
    <w:p w:rsidR="00E916B0" w:rsidRPr="00D94562" w:rsidRDefault="00994060" w:rsidP="00994060">
      <w:pPr>
        <w:pStyle w:val="Note"/>
      </w:pPr>
      <w:r w:rsidRPr="00D94562">
        <w:rPr>
          <w:noProof/>
          <w:lang w:eastAsia="en-US"/>
        </w:rPr>
        <w:drawing>
          <wp:inline distT="0" distB="0" distL="0" distR="0" wp14:anchorId="69A184F4" wp14:editId="74767E2C">
            <wp:extent cx="285750" cy="285750"/>
            <wp:effectExtent l="0" t="0" r="0" b="0"/>
            <wp:docPr id="11" name="Picture 1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Pr="00994060">
        <w:rPr>
          <w:b/>
        </w:rPr>
        <w:t>REF:</w:t>
      </w:r>
      <w:r>
        <w:t xml:space="preserve"> </w:t>
      </w:r>
      <w:r w:rsidR="00E916B0" w:rsidRPr="00D94562">
        <w:t xml:space="preserve">Screen shots and descriptions of each action </w:t>
      </w:r>
      <w:r w:rsidR="00BA4EEB" w:rsidRPr="00D94562">
        <w:t xml:space="preserve">in the </w:t>
      </w:r>
      <w:r w:rsidR="002D3833">
        <w:t>“</w:t>
      </w:r>
      <w:r w:rsidR="00BA4EEB" w:rsidRPr="00D94562">
        <w:t>VSM MANAGEMENT</w:t>
      </w:r>
      <w:r w:rsidR="002D3833">
        <w:t>”</w:t>
      </w:r>
      <w:r w:rsidR="00BA4EEB" w:rsidRPr="00D94562">
        <w:t xml:space="preserve"> screen are listed </w:t>
      </w:r>
      <w:r w:rsidR="007232FD" w:rsidRPr="00D94562">
        <w:t xml:space="preserve">in Section </w:t>
      </w:r>
      <w:r w:rsidR="007232FD" w:rsidRPr="00994060">
        <w:rPr>
          <w:color w:val="0000FF"/>
          <w:u w:val="single"/>
        </w:rPr>
        <w:fldChar w:fldCharType="begin"/>
      </w:r>
      <w:r w:rsidR="007232FD" w:rsidRPr="00994060">
        <w:rPr>
          <w:color w:val="0000FF"/>
          <w:u w:val="single"/>
        </w:rPr>
        <w:instrText xml:space="preserve"> REF _Ref437590291 \w \h  \* MERGEFORMAT </w:instrText>
      </w:r>
      <w:r w:rsidR="007232FD" w:rsidRPr="00994060">
        <w:rPr>
          <w:color w:val="0000FF"/>
          <w:u w:val="single"/>
        </w:rPr>
      </w:r>
      <w:r w:rsidR="007232FD" w:rsidRPr="00994060">
        <w:rPr>
          <w:color w:val="0000FF"/>
          <w:u w:val="single"/>
        </w:rPr>
        <w:fldChar w:fldCharType="separate"/>
      </w:r>
      <w:r w:rsidR="00FC2937">
        <w:rPr>
          <w:color w:val="0000FF"/>
          <w:u w:val="single"/>
        </w:rPr>
        <w:t>2.2</w:t>
      </w:r>
      <w:r w:rsidR="007232FD" w:rsidRPr="00994060">
        <w:rPr>
          <w:color w:val="0000FF"/>
          <w:u w:val="single"/>
        </w:rPr>
        <w:fldChar w:fldCharType="end"/>
      </w:r>
      <w:r w:rsidR="002D3833">
        <w:t>, “</w:t>
      </w:r>
      <w:r w:rsidR="002D3833" w:rsidRPr="00994060">
        <w:rPr>
          <w:color w:val="0000FF"/>
          <w:u w:val="single"/>
        </w:rPr>
        <w:fldChar w:fldCharType="begin"/>
      </w:r>
      <w:r w:rsidR="002D3833" w:rsidRPr="00994060">
        <w:rPr>
          <w:color w:val="0000FF"/>
          <w:u w:val="single"/>
        </w:rPr>
        <w:instrText xml:space="preserve"> REF _Ref437590734 \h </w:instrText>
      </w:r>
      <w:r w:rsidR="002D3833" w:rsidRPr="00994060">
        <w:rPr>
          <w:color w:val="0000FF"/>
          <w:u w:val="single"/>
        </w:rPr>
      </w:r>
      <w:r w:rsidR="002D3833" w:rsidRPr="00994060">
        <w:rPr>
          <w:color w:val="0000FF"/>
          <w:u w:val="single"/>
        </w:rPr>
        <w:instrText xml:space="preserve"> \* MERGEFORMAT </w:instrText>
      </w:r>
      <w:r w:rsidR="002D3833" w:rsidRPr="00994060">
        <w:rPr>
          <w:color w:val="0000FF"/>
          <w:u w:val="single"/>
        </w:rPr>
        <w:fldChar w:fldCharType="separate"/>
      </w:r>
      <w:r w:rsidR="00FC2937" w:rsidRPr="00FC2937">
        <w:rPr>
          <w:color w:val="0000FF"/>
          <w:u w:val="single"/>
        </w:rPr>
        <w:t>Status and Operational Actions</w:t>
      </w:r>
      <w:r w:rsidR="002D3833" w:rsidRPr="00994060">
        <w:rPr>
          <w:color w:val="0000FF"/>
          <w:u w:val="single"/>
        </w:rPr>
        <w:fldChar w:fldCharType="end"/>
      </w:r>
      <w:r w:rsidR="002D3833">
        <w:t>.”</w:t>
      </w:r>
    </w:p>
    <w:p w:rsidR="007232FD" w:rsidRPr="00D94562" w:rsidRDefault="007232FD" w:rsidP="007232FD">
      <w:pPr>
        <w:pStyle w:val="Heading2"/>
      </w:pPr>
      <w:bookmarkStart w:id="90" w:name="_Ref437590291"/>
      <w:bookmarkStart w:id="91" w:name="_Ref437590734"/>
      <w:bookmarkStart w:id="92" w:name="_Toc511633090"/>
      <w:r w:rsidRPr="00D94562">
        <w:t xml:space="preserve">Status and Operational </w:t>
      </w:r>
      <w:bookmarkEnd w:id="90"/>
      <w:r w:rsidRPr="00D94562">
        <w:t>Actions</w:t>
      </w:r>
      <w:bookmarkEnd w:id="91"/>
      <w:bookmarkEnd w:id="92"/>
    </w:p>
    <w:p w:rsidR="00E916B0" w:rsidRPr="00D94562" w:rsidRDefault="00E916B0" w:rsidP="007232FD">
      <w:pPr>
        <w:pStyle w:val="Heading3"/>
      </w:pPr>
      <w:bookmarkStart w:id="93" w:name="_Toc511633091"/>
      <w:r w:rsidRPr="00D94562">
        <w:t>Start Monitor</w:t>
      </w:r>
      <w:r w:rsidR="00814ABC" w:rsidRPr="00D94562">
        <w:t xml:space="preserve"> Action</w:t>
      </w:r>
      <w:bookmarkEnd w:id="93"/>
    </w:p>
    <w:p w:rsidR="00340B33" w:rsidRPr="00D94562" w:rsidRDefault="00776468" w:rsidP="0043774A">
      <w:pPr>
        <w:pStyle w:val="BodyText"/>
        <w:keepNext/>
        <w:keepLines/>
      </w:pPr>
      <w:r w:rsidRPr="00D94562">
        <w:t xml:space="preserve">The </w:t>
      </w:r>
      <w:r w:rsidRPr="00D94562">
        <w:rPr>
          <w:b/>
        </w:rPr>
        <w:t>STRT</w:t>
      </w:r>
      <w:r w:rsidRPr="00D94562">
        <w:t xml:space="preserve"> </w:t>
      </w:r>
      <w:r w:rsidR="00661C5F">
        <w:t xml:space="preserve">(Start Monitor) </w:t>
      </w:r>
      <w:r w:rsidRPr="00D94562">
        <w:t>action execute</w:t>
      </w:r>
      <w:r w:rsidR="00340B33" w:rsidRPr="00D94562">
        <w:t>s</w:t>
      </w:r>
      <w:r w:rsidRPr="00D94562">
        <w:t xml:space="preserve"> two tasks</w:t>
      </w:r>
      <w:r w:rsidR="00340B33" w:rsidRPr="00D94562">
        <w:t>:</w:t>
      </w:r>
    </w:p>
    <w:p w:rsidR="00340B33" w:rsidRPr="00D94562" w:rsidRDefault="00540F95" w:rsidP="00B56A30">
      <w:pPr>
        <w:pStyle w:val="ListNumber"/>
        <w:keepNext/>
        <w:keepLines/>
        <w:numPr>
          <w:ilvl w:val="0"/>
          <w:numId w:val="19"/>
        </w:numPr>
        <w:ind w:left="720"/>
      </w:pPr>
      <w:r w:rsidRPr="00D94562">
        <w:t>S</w:t>
      </w:r>
      <w:r w:rsidR="00776468" w:rsidRPr="00D94562">
        <w:t>et</w:t>
      </w:r>
      <w:r w:rsidRPr="00D94562">
        <w:t>s</w:t>
      </w:r>
      <w:r w:rsidR="00776468" w:rsidRPr="00D94562">
        <w:t xml:space="preserve"> the ONOFF</w:t>
      </w:r>
      <w:r w:rsidR="00AC749B">
        <w:t xml:space="preserve"> (#</w:t>
      </w:r>
      <w:r w:rsidR="00AC749B" w:rsidRPr="00073DD8">
        <w:rPr>
          <w:rFonts w:cs="Arial"/>
        </w:rPr>
        <w:t>.02</w:t>
      </w:r>
      <w:r w:rsidR="00AC749B">
        <w:t>)</w:t>
      </w:r>
      <w:r w:rsidR="00776468" w:rsidRPr="00D94562">
        <w:t xml:space="preserve"> field in the VSM CONFIGURATION</w:t>
      </w:r>
      <w:r w:rsidR="000B0300" w:rsidRPr="00D94562">
        <w:t xml:space="preserve"> (#8969)</w:t>
      </w:r>
      <w:r w:rsidR="00776468" w:rsidRPr="00D94562">
        <w:t xml:space="preserve"> file t</w:t>
      </w:r>
      <w:r w:rsidR="00340B33" w:rsidRPr="00D94562">
        <w:t xml:space="preserve">o </w:t>
      </w:r>
      <w:r w:rsidR="00340B33" w:rsidRPr="00D94562">
        <w:rPr>
          <w:b/>
        </w:rPr>
        <w:t>1 (ON)</w:t>
      </w:r>
      <w:r w:rsidR="00340B33" w:rsidRPr="00D94562">
        <w:t xml:space="preserve"> for the given monitor.</w:t>
      </w:r>
    </w:p>
    <w:p w:rsidR="00340B33" w:rsidRPr="00D94562" w:rsidRDefault="00540F95" w:rsidP="00540F95">
      <w:pPr>
        <w:pStyle w:val="ListNumber"/>
      </w:pPr>
      <w:r w:rsidRPr="00D94562">
        <w:t>S</w:t>
      </w:r>
      <w:r w:rsidR="00776468" w:rsidRPr="00D94562">
        <w:t>chedule</w:t>
      </w:r>
      <w:r w:rsidRPr="00D94562">
        <w:t>s</w:t>
      </w:r>
      <w:r w:rsidR="00776468" w:rsidRPr="00D94562">
        <w:t xml:space="preserve"> the daily TaskMan task</w:t>
      </w:r>
      <w:r w:rsidRPr="00D94562">
        <w:t>,</w:t>
      </w:r>
      <w:r w:rsidR="00776468" w:rsidRPr="00D94562">
        <w:t xml:space="preserve"> which transfers the data from the local site to the </w:t>
      </w:r>
      <w:r w:rsidR="005C481F" w:rsidRPr="00D94562">
        <w:t>Capacity and Performance Engineering (CPE)</w:t>
      </w:r>
      <w:r w:rsidR="00776468" w:rsidRPr="00D94562">
        <w:t xml:space="preserve"> national database.</w:t>
      </w:r>
    </w:p>
    <w:p w:rsidR="00E916B0" w:rsidRPr="00D94562" w:rsidRDefault="00813246" w:rsidP="0043774A">
      <w:pPr>
        <w:pStyle w:val="BodyText"/>
        <w:keepNext/>
        <w:keepLines/>
      </w:pPr>
      <w:r>
        <w:t xml:space="preserve">Upon starting a monitor, </w:t>
      </w:r>
      <w:r w:rsidRPr="00D94562">
        <w:t>a message is sent to the CPE national server to automatically update its configuration file with the new monitor state.</w:t>
      </w:r>
    </w:p>
    <w:p w:rsidR="00D87949" w:rsidRPr="00D94562" w:rsidRDefault="0043774A" w:rsidP="0043774A">
      <w:pPr>
        <w:pStyle w:val="Caption"/>
        <w:rPr>
          <w:color w:val="000000" w:themeColor="text1"/>
        </w:rPr>
      </w:pPr>
      <w:bookmarkStart w:id="94" w:name="_Toc511633105"/>
      <w:r w:rsidRPr="00D94562">
        <w:rPr>
          <w:color w:val="000000" w:themeColor="text1"/>
        </w:rPr>
        <w:t xml:space="preserve">Figure </w:t>
      </w:r>
      <w:r w:rsidRPr="00D94562">
        <w:rPr>
          <w:color w:val="000000" w:themeColor="text1"/>
        </w:rPr>
        <w:fldChar w:fldCharType="begin"/>
      </w:r>
      <w:r w:rsidRPr="00D94562">
        <w:rPr>
          <w:color w:val="000000" w:themeColor="text1"/>
        </w:rPr>
        <w:instrText xml:space="preserve"> SEQ Figure \* ARABIC </w:instrText>
      </w:r>
      <w:r w:rsidRPr="00D94562">
        <w:rPr>
          <w:color w:val="000000" w:themeColor="text1"/>
        </w:rPr>
        <w:fldChar w:fldCharType="separate"/>
      </w:r>
      <w:r w:rsidR="00FC2937">
        <w:rPr>
          <w:noProof/>
          <w:color w:val="000000" w:themeColor="text1"/>
        </w:rPr>
        <w:t>3</w:t>
      </w:r>
      <w:r w:rsidRPr="00D94562">
        <w:rPr>
          <w:color w:val="000000" w:themeColor="text1"/>
        </w:rPr>
        <w:fldChar w:fldCharType="end"/>
      </w:r>
      <w:r w:rsidR="00FA6568">
        <w:rPr>
          <w:color w:val="000000" w:themeColor="text1"/>
        </w:rPr>
        <w:t>:</w:t>
      </w:r>
      <w:r w:rsidRPr="00D94562">
        <w:rPr>
          <w:color w:val="000000" w:themeColor="text1"/>
        </w:rPr>
        <w:t xml:space="preserve"> Start Monitor</w:t>
      </w:r>
      <w:bookmarkEnd w:id="94"/>
    </w:p>
    <w:p w:rsidR="00D87949" w:rsidRPr="00D94562" w:rsidRDefault="00090FDD" w:rsidP="0043774A">
      <w:pPr>
        <w:pStyle w:val="GraphicInsert"/>
      </w:pPr>
      <w:r>
        <w:rPr>
          <w:noProof/>
        </w:rPr>
        <w:drawing>
          <wp:inline distT="0" distB="0" distL="0" distR="0" wp14:anchorId="56D29D8C" wp14:editId="68F2F5C0">
            <wp:extent cx="5543550" cy="3095625"/>
            <wp:effectExtent l="19050" t="19050" r="19050" b="28575"/>
            <wp:docPr id="2" name="Picture 2" descr="Start Monitor" title="Start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1924" t="12156" r="4808" b="11875"/>
                    <a:stretch/>
                  </pic:blipFill>
                  <pic:spPr bwMode="auto">
                    <a:xfrm>
                      <a:off x="0" y="0"/>
                      <a:ext cx="5543550" cy="3095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3774A" w:rsidRPr="00C05D20" w:rsidRDefault="0043774A" w:rsidP="00C05D20">
      <w:pPr>
        <w:pStyle w:val="BodyText6"/>
      </w:pPr>
    </w:p>
    <w:p w:rsidR="00E916B0" w:rsidRPr="00D94562" w:rsidRDefault="00E916B0" w:rsidP="007232FD">
      <w:pPr>
        <w:pStyle w:val="Heading3"/>
      </w:pPr>
      <w:bookmarkStart w:id="95" w:name="_Toc511633092"/>
      <w:r w:rsidRPr="00D94562">
        <w:t>Stop Monitor</w:t>
      </w:r>
      <w:r w:rsidR="00814ABC" w:rsidRPr="00D94562">
        <w:t xml:space="preserve"> Action</w:t>
      </w:r>
      <w:bookmarkEnd w:id="95"/>
    </w:p>
    <w:p w:rsidR="00540F95" w:rsidRPr="00D94562" w:rsidRDefault="00776468" w:rsidP="00540F95">
      <w:pPr>
        <w:pStyle w:val="BodyText"/>
        <w:keepNext/>
        <w:keepLines/>
      </w:pPr>
      <w:r w:rsidRPr="00D94562">
        <w:t xml:space="preserve">The </w:t>
      </w:r>
      <w:r w:rsidRPr="00D94562">
        <w:rPr>
          <w:b/>
        </w:rPr>
        <w:t>STOP</w:t>
      </w:r>
      <w:r w:rsidRPr="00D94562">
        <w:t xml:space="preserve"> </w:t>
      </w:r>
      <w:r w:rsidR="00661C5F">
        <w:t xml:space="preserve">(Stop Monitor) </w:t>
      </w:r>
      <w:r w:rsidRPr="00D94562">
        <w:t>action execute</w:t>
      </w:r>
      <w:r w:rsidR="00540F95" w:rsidRPr="00D94562">
        <w:t>s</w:t>
      </w:r>
      <w:r w:rsidRPr="00D94562">
        <w:t xml:space="preserve"> two tasks</w:t>
      </w:r>
      <w:r w:rsidR="00540F95" w:rsidRPr="00D94562">
        <w:t>:</w:t>
      </w:r>
    </w:p>
    <w:p w:rsidR="00540F95" w:rsidRPr="00D94562" w:rsidRDefault="00540F95" w:rsidP="00B56A30">
      <w:pPr>
        <w:pStyle w:val="ListNumber"/>
        <w:keepNext/>
        <w:keepLines/>
        <w:numPr>
          <w:ilvl w:val="0"/>
          <w:numId w:val="20"/>
        </w:numPr>
        <w:ind w:left="720"/>
      </w:pPr>
      <w:r w:rsidRPr="00D94562">
        <w:t>S</w:t>
      </w:r>
      <w:r w:rsidR="00776468" w:rsidRPr="00D94562">
        <w:t>et</w:t>
      </w:r>
      <w:r w:rsidRPr="00D94562">
        <w:t>s</w:t>
      </w:r>
      <w:r w:rsidR="00776468" w:rsidRPr="00D94562">
        <w:t xml:space="preserve"> the ONOFF</w:t>
      </w:r>
      <w:r w:rsidR="00AC749B">
        <w:t xml:space="preserve"> (#</w:t>
      </w:r>
      <w:r w:rsidR="00AC749B" w:rsidRPr="00073DD8">
        <w:rPr>
          <w:rFonts w:cs="Arial"/>
        </w:rPr>
        <w:t>.02</w:t>
      </w:r>
      <w:r w:rsidR="00AC749B">
        <w:t>)</w:t>
      </w:r>
      <w:r w:rsidR="00776468" w:rsidRPr="00D94562">
        <w:t xml:space="preserve"> field in the VSM CONFIGURATION</w:t>
      </w:r>
      <w:r w:rsidR="000B0300" w:rsidRPr="00D94562">
        <w:t xml:space="preserve"> (#8969)</w:t>
      </w:r>
      <w:r w:rsidR="00776468" w:rsidRPr="00D94562">
        <w:t xml:space="preserve"> file to </w:t>
      </w:r>
      <w:r w:rsidR="00776468" w:rsidRPr="00D94562">
        <w:rPr>
          <w:b/>
        </w:rPr>
        <w:t>0</w:t>
      </w:r>
      <w:r w:rsidR="00776468" w:rsidRPr="00994060">
        <w:t xml:space="preserve"> (</w:t>
      </w:r>
      <w:r w:rsidR="00776468" w:rsidRPr="00D94562">
        <w:rPr>
          <w:b/>
        </w:rPr>
        <w:t>OFF</w:t>
      </w:r>
      <w:r w:rsidR="00776468" w:rsidRPr="00AC749B">
        <w:t>)</w:t>
      </w:r>
      <w:r w:rsidR="00776468" w:rsidRPr="00D94562">
        <w:t xml:space="preserve"> for the given monitor.</w:t>
      </w:r>
    </w:p>
    <w:p w:rsidR="00540F95" w:rsidRPr="00D94562" w:rsidRDefault="00540F95" w:rsidP="002D3833">
      <w:pPr>
        <w:pStyle w:val="ListNumber"/>
      </w:pPr>
      <w:r w:rsidRPr="00D94562">
        <w:t>U</w:t>
      </w:r>
      <w:r w:rsidR="00776468" w:rsidRPr="00D94562">
        <w:t>n-schedules the daily TaskMan task</w:t>
      </w:r>
      <w:r w:rsidRPr="00D94562">
        <w:t>,</w:t>
      </w:r>
      <w:r w:rsidR="00776468" w:rsidRPr="00D94562">
        <w:t xml:space="preserve"> which transfers the data from the local site</w:t>
      </w:r>
      <w:r w:rsidRPr="00D94562">
        <w:t xml:space="preserve"> to the CPE national database.</w:t>
      </w:r>
    </w:p>
    <w:p w:rsidR="00776468" w:rsidRPr="00D94562" w:rsidRDefault="00776468" w:rsidP="0043774A">
      <w:pPr>
        <w:pStyle w:val="BodyText"/>
      </w:pPr>
      <w:r w:rsidRPr="00D94562">
        <w:t>The specified monitor stop</w:t>
      </w:r>
      <w:r w:rsidR="00540F95" w:rsidRPr="00D94562">
        <w:t>s</w:t>
      </w:r>
      <w:r w:rsidRPr="00D94562">
        <w:t xml:space="preserve"> collecting metrics upon its next iteration as it checks the value of th</w:t>
      </w:r>
      <w:r w:rsidR="00994060">
        <w:t xml:space="preserve">e </w:t>
      </w:r>
      <w:r w:rsidR="00994060" w:rsidRPr="00D94562">
        <w:t>ONOFF</w:t>
      </w:r>
      <w:r w:rsidR="00994060">
        <w:t xml:space="preserve"> (#</w:t>
      </w:r>
      <w:r w:rsidR="00994060" w:rsidRPr="00073DD8">
        <w:rPr>
          <w:rFonts w:cs="Arial"/>
        </w:rPr>
        <w:t>.02</w:t>
      </w:r>
      <w:r w:rsidR="00994060">
        <w:t>)</w:t>
      </w:r>
      <w:r w:rsidR="00994060" w:rsidRPr="00D94562">
        <w:t xml:space="preserve"> field in the VSM CONFIGURATION (#8969) file</w:t>
      </w:r>
      <w:r w:rsidRPr="00D94562">
        <w:t xml:space="preserve"> prior to each execution.</w:t>
      </w:r>
      <w:r w:rsidR="00CB6AB8" w:rsidRPr="00D94562">
        <w:t xml:space="preserve"> Data already collected for that day </w:t>
      </w:r>
      <w:r w:rsidR="00540F95" w:rsidRPr="00D94562">
        <w:t>is either</w:t>
      </w:r>
      <w:r w:rsidR="00CB6AB8" w:rsidRPr="00D94562">
        <w:t xml:space="preserve"> transferred once the monitor is restarted or purged once past the purge period.</w:t>
      </w:r>
      <w:r w:rsidR="00197E9E" w:rsidRPr="00D94562">
        <w:t xml:space="preserve"> Upon stopping a monitor</w:t>
      </w:r>
      <w:r w:rsidR="00994060">
        <w:t>,</w:t>
      </w:r>
      <w:r w:rsidR="00197E9E" w:rsidRPr="00D94562">
        <w:t xml:space="preserve"> a message is sent to the CPE national server to automatically update its configuration file with the new monitor state.</w:t>
      </w:r>
    </w:p>
    <w:p w:rsidR="0022721D" w:rsidRPr="00D94562" w:rsidRDefault="00B7060D" w:rsidP="0043774A">
      <w:pPr>
        <w:pStyle w:val="Note"/>
      </w:pPr>
      <w:r w:rsidRPr="00D94562">
        <w:rPr>
          <w:noProof/>
          <w:lang w:eastAsia="en-US"/>
        </w:rPr>
        <w:drawing>
          <wp:inline distT="0" distB="0" distL="0" distR="0" wp14:anchorId="4BCAA42F" wp14:editId="38098C52">
            <wp:extent cx="285750" cy="285750"/>
            <wp:effectExtent l="0" t="0" r="0" b="0"/>
            <wp:docPr id="19" name="Picture 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3774A" w:rsidRPr="00D94562">
        <w:tab/>
      </w:r>
      <w:r w:rsidR="0043774A" w:rsidRPr="00D94562">
        <w:rPr>
          <w:b/>
        </w:rPr>
        <w:t>NOTE:</w:t>
      </w:r>
      <w:r w:rsidR="0043774A" w:rsidRPr="00D94562">
        <w:t xml:space="preserve"> </w:t>
      </w:r>
      <w:r w:rsidR="00CB6AB8" w:rsidRPr="00D94562">
        <w:t xml:space="preserve">The </w:t>
      </w:r>
      <w:r w:rsidR="00A70D91" w:rsidRPr="00994060">
        <w:rPr>
          <w:b/>
        </w:rPr>
        <w:t>VistA Timed Collection Monitor (VTCM)</w:t>
      </w:r>
      <w:r w:rsidR="00CB6AB8" w:rsidRPr="00D94562">
        <w:t xml:space="preserve"> </w:t>
      </w:r>
      <w:r w:rsidR="00EB5593">
        <w:t xml:space="preserve">and the </w:t>
      </w:r>
      <w:r w:rsidR="00EB5593" w:rsidRPr="00994060">
        <w:rPr>
          <w:b/>
        </w:rPr>
        <w:t xml:space="preserve">VistA Message Count Monitor </w:t>
      </w:r>
      <w:r w:rsidR="00994060" w:rsidRPr="00994060">
        <w:rPr>
          <w:b/>
        </w:rPr>
        <w:t>(VMCM)</w:t>
      </w:r>
      <w:r w:rsidR="00994060">
        <w:t xml:space="preserve"> </w:t>
      </w:r>
      <w:r w:rsidR="00CB6AB8" w:rsidRPr="00D94562">
        <w:t>collect data via routine</w:t>
      </w:r>
      <w:r w:rsidR="00EB5593">
        <w:t>s</w:t>
      </w:r>
      <w:r w:rsidR="00CB6AB8" w:rsidRPr="00D94562">
        <w:t xml:space="preserve"> running on each individual node as started by the </w:t>
      </w:r>
      <w:r w:rsidR="00540F95" w:rsidRPr="00D94562">
        <w:t xml:space="preserve">Caché </w:t>
      </w:r>
      <w:r w:rsidR="00CB6AB8" w:rsidRPr="00D94562">
        <w:t>Task Manager. Once stopped and then restarted, collection</w:t>
      </w:r>
      <w:r w:rsidR="00EB5593">
        <w:t>s</w:t>
      </w:r>
      <w:r w:rsidR="00CB6AB8" w:rsidRPr="00D94562">
        <w:t xml:space="preserve"> </w:t>
      </w:r>
      <w:r w:rsidR="00540F95" w:rsidRPr="00D94562">
        <w:t>do</w:t>
      </w:r>
      <w:r w:rsidR="00CB6AB8" w:rsidRPr="00D94562">
        <w:t xml:space="preserve"> </w:t>
      </w:r>
      <w:r w:rsidR="00CB6AB8" w:rsidRPr="00D94562">
        <w:rPr>
          <w:i/>
        </w:rPr>
        <w:t>not</w:t>
      </w:r>
      <w:r w:rsidR="00CB6AB8" w:rsidRPr="00D94562">
        <w:t xml:space="preserve"> resume until the next day when the </w:t>
      </w:r>
      <w:r w:rsidR="00540F95" w:rsidRPr="00D94562">
        <w:t>Caché</w:t>
      </w:r>
      <w:r w:rsidR="00CB6AB8" w:rsidRPr="00D94562">
        <w:t xml:space="preserve"> Task Manager starts the monitor</w:t>
      </w:r>
      <w:r w:rsidR="00EB5593">
        <w:t>s</w:t>
      </w:r>
      <w:r w:rsidR="00CB6AB8" w:rsidRPr="00D94562">
        <w:t xml:space="preserve"> on each node.</w:t>
      </w:r>
    </w:p>
    <w:p w:rsidR="0043774A" w:rsidRPr="00D94562" w:rsidRDefault="0043774A" w:rsidP="0043774A">
      <w:pPr>
        <w:pStyle w:val="Caption"/>
        <w:rPr>
          <w:color w:val="000000" w:themeColor="text1"/>
        </w:rPr>
      </w:pPr>
      <w:bookmarkStart w:id="96" w:name="_Toc511633106"/>
      <w:r w:rsidRPr="00D94562">
        <w:rPr>
          <w:color w:val="000000" w:themeColor="text1"/>
        </w:rPr>
        <w:t xml:space="preserve">Figure </w:t>
      </w:r>
      <w:r w:rsidRPr="00D94562">
        <w:rPr>
          <w:color w:val="000000" w:themeColor="text1"/>
        </w:rPr>
        <w:fldChar w:fldCharType="begin"/>
      </w:r>
      <w:r w:rsidRPr="00D94562">
        <w:rPr>
          <w:color w:val="000000" w:themeColor="text1"/>
        </w:rPr>
        <w:instrText xml:space="preserve"> SEQ Figure \* ARABIC </w:instrText>
      </w:r>
      <w:r w:rsidRPr="00D94562">
        <w:rPr>
          <w:color w:val="000000" w:themeColor="text1"/>
        </w:rPr>
        <w:fldChar w:fldCharType="separate"/>
      </w:r>
      <w:r w:rsidR="00FC2937">
        <w:rPr>
          <w:noProof/>
          <w:color w:val="000000" w:themeColor="text1"/>
        </w:rPr>
        <w:t>4</w:t>
      </w:r>
      <w:r w:rsidRPr="00D94562">
        <w:rPr>
          <w:color w:val="000000" w:themeColor="text1"/>
        </w:rPr>
        <w:fldChar w:fldCharType="end"/>
      </w:r>
      <w:r w:rsidR="00FA6568">
        <w:rPr>
          <w:color w:val="000000" w:themeColor="text1"/>
        </w:rPr>
        <w:t>:</w:t>
      </w:r>
      <w:r w:rsidRPr="00D94562">
        <w:rPr>
          <w:color w:val="000000" w:themeColor="text1"/>
        </w:rPr>
        <w:t xml:space="preserve"> Stop Monitor</w:t>
      </w:r>
      <w:bookmarkEnd w:id="96"/>
    </w:p>
    <w:p w:rsidR="00566744" w:rsidRDefault="00600DF2" w:rsidP="0043774A">
      <w:pPr>
        <w:pStyle w:val="GraphicInsert"/>
      </w:pPr>
      <w:r>
        <w:rPr>
          <w:noProof/>
        </w:rPr>
        <w:drawing>
          <wp:inline distT="0" distB="0" distL="0" distR="0" wp14:anchorId="6158F92F" wp14:editId="2D5C6049">
            <wp:extent cx="5562600" cy="3086100"/>
            <wp:effectExtent l="19050" t="19050" r="19050" b="19050"/>
            <wp:docPr id="4" name="Picture 4" descr="Stop Monitor" title="Stop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1603" t="12389" r="4808" b="11875"/>
                    <a:stretch/>
                  </pic:blipFill>
                  <pic:spPr bwMode="auto">
                    <a:xfrm>
                      <a:off x="0" y="0"/>
                      <a:ext cx="5562600" cy="3086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05D20" w:rsidRPr="00D94562" w:rsidRDefault="00C05D20" w:rsidP="00C05D20">
      <w:pPr>
        <w:pStyle w:val="BodyText6"/>
      </w:pPr>
    </w:p>
    <w:p w:rsidR="00E916B0" w:rsidRPr="00D94562" w:rsidRDefault="00E916B0" w:rsidP="007232FD">
      <w:pPr>
        <w:pStyle w:val="Heading3"/>
      </w:pPr>
      <w:bookmarkStart w:id="97" w:name="_Toc511633093"/>
      <w:r w:rsidRPr="00D94562">
        <w:lastRenderedPageBreak/>
        <w:t>View CFG</w:t>
      </w:r>
      <w:r w:rsidR="00814ABC" w:rsidRPr="00D94562">
        <w:t xml:space="preserve"> Action</w:t>
      </w:r>
      <w:bookmarkEnd w:id="97"/>
    </w:p>
    <w:p w:rsidR="00E916B0" w:rsidRPr="00D94562" w:rsidRDefault="007D0604" w:rsidP="0043774A">
      <w:pPr>
        <w:pStyle w:val="BodyText"/>
        <w:keepNext/>
        <w:keepLines/>
      </w:pPr>
      <w:r w:rsidRPr="00D94562">
        <w:t xml:space="preserve">The </w:t>
      </w:r>
      <w:r w:rsidR="002212EC" w:rsidRPr="00D94562">
        <w:rPr>
          <w:b/>
        </w:rPr>
        <w:t>VIEW</w:t>
      </w:r>
      <w:r w:rsidR="002212EC" w:rsidRPr="00D94562">
        <w:t xml:space="preserve"> </w:t>
      </w:r>
      <w:r w:rsidR="00661C5F">
        <w:t xml:space="preserve">(View CFG [configuration]) </w:t>
      </w:r>
      <w:r w:rsidR="002212EC" w:rsidRPr="00D94562">
        <w:t>action</w:t>
      </w:r>
      <w:r w:rsidRPr="00D94562">
        <w:t xml:space="preserve"> open</w:t>
      </w:r>
      <w:r w:rsidR="002911B2" w:rsidRPr="00D94562">
        <w:t>s</w:t>
      </w:r>
      <w:r w:rsidRPr="00D94562">
        <w:t xml:space="preserve"> a read-only ScreenMan display. This provide</w:t>
      </w:r>
      <w:r w:rsidR="002911B2" w:rsidRPr="00D94562">
        <w:t>s</w:t>
      </w:r>
      <w:r w:rsidRPr="00D94562">
        <w:t xml:space="preserve"> an at-a-glance view of how the selected monitor is configured</w:t>
      </w:r>
      <w:r w:rsidR="00994060">
        <w:t xml:space="preserve"> (</w:t>
      </w:r>
      <w:r w:rsidR="00994060" w:rsidRPr="00D94562">
        <w:rPr>
          <w:color w:val="0000FF"/>
          <w:u w:val="single"/>
        </w:rPr>
        <w:fldChar w:fldCharType="begin"/>
      </w:r>
      <w:r w:rsidR="00994060" w:rsidRPr="00D94562">
        <w:rPr>
          <w:color w:val="0000FF"/>
          <w:u w:val="single"/>
        </w:rPr>
        <w:instrText xml:space="preserve"> REF _Ref437586460 \h  \* MERGEFORMAT </w:instrText>
      </w:r>
      <w:r w:rsidR="00994060" w:rsidRPr="00D94562">
        <w:rPr>
          <w:color w:val="0000FF"/>
          <w:u w:val="single"/>
        </w:rPr>
      </w:r>
      <w:r w:rsidR="00994060" w:rsidRPr="00D94562">
        <w:rPr>
          <w:color w:val="0000FF"/>
          <w:u w:val="single"/>
        </w:rPr>
        <w:fldChar w:fldCharType="separate"/>
      </w:r>
      <w:r w:rsidR="00FC2937" w:rsidRPr="00FC2937">
        <w:rPr>
          <w:color w:val="0000FF"/>
          <w:u w:val="single"/>
        </w:rPr>
        <w:t>Figure 5</w:t>
      </w:r>
      <w:r w:rsidR="00994060" w:rsidRPr="00D94562">
        <w:rPr>
          <w:color w:val="0000FF"/>
          <w:u w:val="single"/>
        </w:rPr>
        <w:fldChar w:fldCharType="end"/>
      </w:r>
      <w:r w:rsidR="00994060">
        <w:t>)</w:t>
      </w:r>
      <w:r w:rsidRPr="00D94562">
        <w:t>. Displayed fields are from the V</w:t>
      </w:r>
      <w:r w:rsidR="0043774A" w:rsidRPr="00D94562">
        <w:t>SM CONFIGURATION</w:t>
      </w:r>
      <w:r w:rsidR="000B0300" w:rsidRPr="00D94562">
        <w:t xml:space="preserve"> (#8969)</w:t>
      </w:r>
      <w:r w:rsidR="0043774A" w:rsidRPr="00D94562">
        <w:t xml:space="preserve"> file. </w:t>
      </w:r>
      <w:r w:rsidRPr="00D94562">
        <w:t>A definitio</w:t>
      </w:r>
      <w:r w:rsidR="001D67B1" w:rsidRPr="00D94562">
        <w:t xml:space="preserve">n of these fields is listed </w:t>
      </w:r>
      <w:r w:rsidR="00340B33" w:rsidRPr="00D94562">
        <w:t>in</w:t>
      </w:r>
      <w:r w:rsidR="00994060">
        <w:t xml:space="preserve"> </w:t>
      </w:r>
      <w:r w:rsidR="00994060" w:rsidRPr="00994060">
        <w:rPr>
          <w:color w:val="0000FF"/>
          <w:u w:val="single"/>
        </w:rPr>
        <w:fldChar w:fldCharType="begin"/>
      </w:r>
      <w:r w:rsidR="00994060" w:rsidRPr="00994060">
        <w:rPr>
          <w:color w:val="0000FF"/>
          <w:u w:val="single"/>
        </w:rPr>
        <w:instrText xml:space="preserve"> REF _Ref511632380 \h </w:instrText>
      </w:r>
      <w:r w:rsidR="00994060" w:rsidRPr="00994060">
        <w:rPr>
          <w:color w:val="0000FF"/>
          <w:u w:val="single"/>
        </w:rPr>
      </w:r>
      <w:r w:rsidR="00994060">
        <w:rPr>
          <w:color w:val="0000FF"/>
          <w:u w:val="single"/>
        </w:rPr>
        <w:instrText xml:space="preserve"> \* MERGEFORMAT </w:instrText>
      </w:r>
      <w:r w:rsidR="00994060" w:rsidRPr="00994060">
        <w:rPr>
          <w:color w:val="0000FF"/>
          <w:u w:val="single"/>
        </w:rPr>
        <w:fldChar w:fldCharType="separate"/>
      </w:r>
      <w:r w:rsidR="00FC2937" w:rsidRPr="00FC2937">
        <w:rPr>
          <w:color w:val="0000FF"/>
          <w:u w:val="single"/>
        </w:rPr>
        <w:t xml:space="preserve">Table </w:t>
      </w:r>
      <w:r w:rsidR="00FC2937" w:rsidRPr="00FC2937">
        <w:rPr>
          <w:noProof/>
          <w:color w:val="0000FF"/>
          <w:u w:val="single"/>
        </w:rPr>
        <w:t>3</w:t>
      </w:r>
      <w:r w:rsidR="00994060" w:rsidRPr="00994060">
        <w:rPr>
          <w:color w:val="0000FF"/>
          <w:u w:val="single"/>
        </w:rPr>
        <w:fldChar w:fldCharType="end"/>
      </w:r>
      <w:r w:rsidR="001D67B1" w:rsidRPr="00D94562">
        <w:t>.</w:t>
      </w:r>
    </w:p>
    <w:p w:rsidR="0043774A" w:rsidRPr="00D94562" w:rsidRDefault="0043774A" w:rsidP="0043774A">
      <w:pPr>
        <w:pStyle w:val="Caption"/>
        <w:rPr>
          <w:color w:val="000000" w:themeColor="text1"/>
        </w:rPr>
      </w:pPr>
      <w:bookmarkStart w:id="98" w:name="_Ref437586460"/>
      <w:bookmarkStart w:id="99" w:name="_Toc511633107"/>
      <w:r w:rsidRPr="00D94562">
        <w:rPr>
          <w:color w:val="000000" w:themeColor="text1"/>
        </w:rPr>
        <w:t xml:space="preserve">Figure </w:t>
      </w:r>
      <w:r w:rsidRPr="00D94562">
        <w:rPr>
          <w:color w:val="000000" w:themeColor="text1"/>
        </w:rPr>
        <w:fldChar w:fldCharType="begin"/>
      </w:r>
      <w:r w:rsidRPr="00D94562">
        <w:rPr>
          <w:color w:val="000000" w:themeColor="text1"/>
        </w:rPr>
        <w:instrText xml:space="preserve"> SEQ Figure \* ARABIC </w:instrText>
      </w:r>
      <w:r w:rsidRPr="00D94562">
        <w:rPr>
          <w:color w:val="000000" w:themeColor="text1"/>
        </w:rPr>
        <w:fldChar w:fldCharType="separate"/>
      </w:r>
      <w:r w:rsidR="00FC2937">
        <w:rPr>
          <w:noProof/>
          <w:color w:val="000000" w:themeColor="text1"/>
        </w:rPr>
        <w:t>5</w:t>
      </w:r>
      <w:r w:rsidRPr="00D94562">
        <w:rPr>
          <w:color w:val="000000" w:themeColor="text1"/>
        </w:rPr>
        <w:fldChar w:fldCharType="end"/>
      </w:r>
      <w:bookmarkEnd w:id="98"/>
      <w:r w:rsidR="00FA6568">
        <w:rPr>
          <w:color w:val="000000" w:themeColor="text1"/>
        </w:rPr>
        <w:t>:</w:t>
      </w:r>
      <w:r w:rsidRPr="00D94562">
        <w:rPr>
          <w:color w:val="000000" w:themeColor="text1"/>
        </w:rPr>
        <w:t xml:space="preserve"> View Configuration</w:t>
      </w:r>
      <w:bookmarkEnd w:id="99"/>
    </w:p>
    <w:p w:rsidR="00566744" w:rsidRPr="00D94562" w:rsidRDefault="00134D47" w:rsidP="0043774A">
      <w:pPr>
        <w:pStyle w:val="GraphicInsert"/>
      </w:pPr>
      <w:r>
        <w:rPr>
          <w:noProof/>
        </w:rPr>
        <w:drawing>
          <wp:inline distT="0" distB="0" distL="0" distR="0" wp14:anchorId="4223CC69" wp14:editId="7265B713">
            <wp:extent cx="5562600" cy="3257550"/>
            <wp:effectExtent l="19050" t="19050" r="19050" b="19050"/>
            <wp:docPr id="5" name="Picture 5" descr="View Configuration" title="View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3"/>
                    <a:srcRect l="1762" t="11454" r="4647" b="8602"/>
                    <a:stretch/>
                  </pic:blipFill>
                  <pic:spPr bwMode="auto">
                    <a:xfrm>
                      <a:off x="0" y="0"/>
                      <a:ext cx="5562600" cy="32575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31AB7" w:rsidRDefault="00A31AB7" w:rsidP="0043774A">
      <w:pPr>
        <w:pStyle w:val="BodyText6"/>
      </w:pPr>
    </w:p>
    <w:p w:rsidR="00994060" w:rsidRPr="00D94562" w:rsidRDefault="00994060" w:rsidP="00994060">
      <w:pPr>
        <w:pStyle w:val="BodyText"/>
        <w:keepNext/>
        <w:keepLines/>
      </w:pPr>
      <w:r w:rsidRPr="00994060">
        <w:rPr>
          <w:color w:val="0000FF"/>
          <w:u w:val="single"/>
        </w:rPr>
        <w:fldChar w:fldCharType="begin"/>
      </w:r>
      <w:r w:rsidRPr="00994060">
        <w:rPr>
          <w:color w:val="0000FF"/>
          <w:u w:val="single"/>
        </w:rPr>
        <w:instrText xml:space="preserve"> REF _Ref511632380 \h </w:instrText>
      </w:r>
      <w:r w:rsidRPr="00994060">
        <w:rPr>
          <w:color w:val="0000FF"/>
          <w:u w:val="single"/>
        </w:rPr>
      </w:r>
      <w:r>
        <w:rPr>
          <w:color w:val="0000FF"/>
          <w:u w:val="single"/>
        </w:rPr>
        <w:instrText xml:space="preserve"> \* MERGEFORMAT </w:instrText>
      </w:r>
      <w:r w:rsidRPr="00994060">
        <w:rPr>
          <w:color w:val="0000FF"/>
          <w:u w:val="single"/>
        </w:rPr>
        <w:fldChar w:fldCharType="separate"/>
      </w:r>
      <w:r w:rsidR="00FC2937" w:rsidRPr="00FC2937">
        <w:rPr>
          <w:color w:val="0000FF"/>
          <w:u w:val="single"/>
        </w:rPr>
        <w:t xml:space="preserve">Table </w:t>
      </w:r>
      <w:r w:rsidR="00FC2937" w:rsidRPr="00FC2937">
        <w:rPr>
          <w:noProof/>
          <w:color w:val="0000FF"/>
          <w:u w:val="single"/>
        </w:rPr>
        <w:t>3</w:t>
      </w:r>
      <w:r w:rsidRPr="00994060">
        <w:rPr>
          <w:color w:val="0000FF"/>
          <w:u w:val="single"/>
        </w:rPr>
        <w:fldChar w:fldCharType="end"/>
      </w:r>
      <w:r>
        <w:t xml:space="preserve"> lists and defines the fields in the </w:t>
      </w:r>
      <w:r w:rsidRPr="00D94562">
        <w:t>VSM CONFIGURATION (#8969) file</w:t>
      </w:r>
      <w:r>
        <w:t>:</w:t>
      </w:r>
    </w:p>
    <w:p w:rsidR="0043774A" w:rsidRPr="00D94562" w:rsidRDefault="0043774A" w:rsidP="0043774A">
      <w:pPr>
        <w:pStyle w:val="Caption"/>
        <w:rPr>
          <w:color w:val="000000" w:themeColor="text1"/>
        </w:rPr>
      </w:pPr>
      <w:bookmarkStart w:id="100" w:name="_Ref511632380"/>
      <w:bookmarkStart w:id="101" w:name="_Toc511633111"/>
      <w:r w:rsidRPr="00D94562">
        <w:rPr>
          <w:color w:val="000000" w:themeColor="text1"/>
        </w:rPr>
        <w:t xml:space="preserve">Table </w:t>
      </w:r>
      <w:r w:rsidRPr="00D94562">
        <w:rPr>
          <w:color w:val="000000" w:themeColor="text1"/>
        </w:rPr>
        <w:fldChar w:fldCharType="begin"/>
      </w:r>
      <w:r w:rsidRPr="00D94562">
        <w:rPr>
          <w:color w:val="000000" w:themeColor="text1"/>
        </w:rPr>
        <w:instrText xml:space="preserve"> SEQ Table \* ARABIC </w:instrText>
      </w:r>
      <w:r w:rsidRPr="00D94562">
        <w:rPr>
          <w:color w:val="000000" w:themeColor="text1"/>
        </w:rPr>
        <w:fldChar w:fldCharType="separate"/>
      </w:r>
      <w:r w:rsidR="00FC2937">
        <w:rPr>
          <w:noProof/>
          <w:color w:val="000000" w:themeColor="text1"/>
        </w:rPr>
        <w:t>3</w:t>
      </w:r>
      <w:r w:rsidRPr="00D94562">
        <w:rPr>
          <w:color w:val="000000" w:themeColor="text1"/>
        </w:rPr>
        <w:fldChar w:fldCharType="end"/>
      </w:r>
      <w:bookmarkEnd w:id="100"/>
      <w:r w:rsidR="00FA6568">
        <w:rPr>
          <w:color w:val="000000" w:themeColor="text1"/>
        </w:rPr>
        <w:t>:</w:t>
      </w:r>
      <w:r w:rsidRPr="00D94562">
        <w:rPr>
          <w:color w:val="000000" w:themeColor="text1"/>
        </w:rPr>
        <w:t xml:space="preserve"> View Configuration Field Definitions</w:t>
      </w:r>
      <w:bookmarkEnd w:id="101"/>
    </w:p>
    <w:tbl>
      <w:tblPr>
        <w:tblStyle w:val="TableGrid"/>
        <w:tblW w:w="9414"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iew Configuration Field Definitions"/>
        <w:tblDescription w:val="View Configuration Field Definitions"/>
      </w:tblPr>
      <w:tblGrid>
        <w:gridCol w:w="1728"/>
        <w:gridCol w:w="1530"/>
        <w:gridCol w:w="6156"/>
      </w:tblGrid>
      <w:tr w:rsidR="002619F6" w:rsidRPr="00D94562" w:rsidTr="00616594">
        <w:trPr>
          <w:tblHeader/>
        </w:trPr>
        <w:tc>
          <w:tcPr>
            <w:tcW w:w="1728" w:type="dxa"/>
            <w:shd w:val="clear" w:color="auto" w:fill="D9D9D9" w:themeFill="background1" w:themeFillShade="D9"/>
          </w:tcPr>
          <w:p w:rsidR="002619F6" w:rsidRPr="00D94562" w:rsidRDefault="002619F6" w:rsidP="00AA6B79">
            <w:pPr>
              <w:pStyle w:val="TableHeading"/>
            </w:pPr>
            <w:bookmarkStart w:id="102" w:name="COL001_TBL004"/>
            <w:bookmarkEnd w:id="102"/>
            <w:r w:rsidRPr="00D94562">
              <w:t>Field Name</w:t>
            </w:r>
          </w:p>
        </w:tc>
        <w:tc>
          <w:tcPr>
            <w:tcW w:w="1530" w:type="dxa"/>
            <w:shd w:val="clear" w:color="auto" w:fill="D9D9D9" w:themeFill="background1" w:themeFillShade="D9"/>
          </w:tcPr>
          <w:p w:rsidR="002619F6" w:rsidRPr="00D94562" w:rsidRDefault="002619F6" w:rsidP="00AA6B79">
            <w:pPr>
              <w:pStyle w:val="TableHeading"/>
            </w:pPr>
            <w:r w:rsidRPr="00D94562">
              <w:t>Field Number</w:t>
            </w:r>
          </w:p>
        </w:tc>
        <w:tc>
          <w:tcPr>
            <w:tcW w:w="6156" w:type="dxa"/>
            <w:shd w:val="clear" w:color="auto" w:fill="D9D9D9" w:themeFill="background1" w:themeFillShade="D9"/>
          </w:tcPr>
          <w:p w:rsidR="002619F6" w:rsidRPr="00D94562" w:rsidRDefault="002619F6" w:rsidP="00AA6B79">
            <w:pPr>
              <w:pStyle w:val="TableHeading"/>
            </w:pPr>
            <w:r w:rsidRPr="00D94562">
              <w:t>Description</w:t>
            </w:r>
          </w:p>
        </w:tc>
      </w:tr>
      <w:tr w:rsidR="002619F6" w:rsidRPr="00D94562" w:rsidTr="00E04558">
        <w:tc>
          <w:tcPr>
            <w:tcW w:w="1728" w:type="dxa"/>
          </w:tcPr>
          <w:p w:rsidR="002619F6" w:rsidRPr="00D94562" w:rsidRDefault="002619F6" w:rsidP="00AA6B79">
            <w:pPr>
              <w:pStyle w:val="TableText"/>
              <w:keepNext/>
              <w:keepLines/>
              <w:rPr>
                <w:rFonts w:cs="Arial"/>
              </w:rPr>
            </w:pPr>
            <w:r w:rsidRPr="00D94562">
              <w:rPr>
                <w:rFonts w:cs="Arial"/>
              </w:rPr>
              <w:t>MONITOR KEY</w:t>
            </w:r>
          </w:p>
        </w:tc>
        <w:tc>
          <w:tcPr>
            <w:tcW w:w="1530" w:type="dxa"/>
          </w:tcPr>
          <w:p w:rsidR="002619F6" w:rsidRPr="00D94562" w:rsidRDefault="002619F6" w:rsidP="00AA6B79">
            <w:pPr>
              <w:pStyle w:val="TableText"/>
              <w:keepNext/>
              <w:keepLines/>
              <w:rPr>
                <w:rFonts w:cs="Arial"/>
              </w:rPr>
            </w:pPr>
            <w:r w:rsidRPr="00D94562">
              <w:rPr>
                <w:rFonts w:cs="Arial"/>
              </w:rPr>
              <w:t>8969, .01</w:t>
            </w:r>
          </w:p>
        </w:tc>
        <w:tc>
          <w:tcPr>
            <w:tcW w:w="6156" w:type="dxa"/>
          </w:tcPr>
          <w:p w:rsidR="002619F6" w:rsidRPr="00D94562" w:rsidRDefault="002619F6" w:rsidP="00AA6B79">
            <w:pPr>
              <w:pStyle w:val="TableText"/>
              <w:keepNext/>
              <w:keepLines/>
              <w:rPr>
                <w:rFonts w:cs="Arial"/>
              </w:rPr>
            </w:pPr>
            <w:r w:rsidRPr="00AC749B">
              <w:rPr>
                <w:rFonts w:cs="Arial"/>
                <w:b/>
              </w:rPr>
              <w:t>Two</w:t>
            </w:r>
            <w:r w:rsidRPr="00D94562">
              <w:rPr>
                <w:rFonts w:cs="Arial"/>
              </w:rPr>
              <w:t xml:space="preserve"> to </w:t>
            </w:r>
            <w:r w:rsidRPr="00AC749B">
              <w:rPr>
                <w:rFonts w:cs="Arial"/>
                <w:b/>
              </w:rPr>
              <w:t>four</w:t>
            </w:r>
            <w:r w:rsidRPr="00D94562">
              <w:rPr>
                <w:rFonts w:cs="Arial"/>
              </w:rPr>
              <w:t xml:space="preserve"> Letter </w:t>
            </w:r>
            <w:r w:rsidR="00D94562" w:rsidRPr="00D94562">
              <w:rPr>
                <w:rFonts w:cs="Arial"/>
              </w:rPr>
              <w:t>acronym</w:t>
            </w:r>
            <w:r w:rsidRPr="00D94562">
              <w:rPr>
                <w:rFonts w:cs="Arial"/>
              </w:rPr>
              <w:t xml:space="preserve"> used to identif</w:t>
            </w:r>
            <w:r w:rsidR="00166C4E" w:rsidRPr="00D94562">
              <w:rPr>
                <w:rFonts w:cs="Arial"/>
              </w:rPr>
              <w:t>y</w:t>
            </w:r>
            <w:r w:rsidRPr="00D94562">
              <w:rPr>
                <w:rFonts w:cs="Arial"/>
              </w:rPr>
              <w:t xml:space="preserve"> specific monitor</w:t>
            </w:r>
            <w:r w:rsidR="002911B2" w:rsidRPr="00D94562">
              <w:rPr>
                <w:rFonts w:cs="Arial"/>
              </w:rPr>
              <w:t>.</w:t>
            </w:r>
          </w:p>
        </w:tc>
      </w:tr>
      <w:tr w:rsidR="002619F6" w:rsidRPr="00D94562" w:rsidTr="00E04558">
        <w:tc>
          <w:tcPr>
            <w:tcW w:w="1728" w:type="dxa"/>
          </w:tcPr>
          <w:p w:rsidR="002619F6" w:rsidRPr="00D94562" w:rsidRDefault="002619F6" w:rsidP="002D3833">
            <w:pPr>
              <w:pStyle w:val="TableText"/>
              <w:rPr>
                <w:rFonts w:cs="Arial"/>
              </w:rPr>
            </w:pPr>
            <w:r w:rsidRPr="00D94562">
              <w:rPr>
                <w:rFonts w:cs="Arial"/>
              </w:rPr>
              <w:t>ONOFF</w:t>
            </w:r>
          </w:p>
        </w:tc>
        <w:tc>
          <w:tcPr>
            <w:tcW w:w="1530" w:type="dxa"/>
          </w:tcPr>
          <w:p w:rsidR="002619F6" w:rsidRPr="00D94562" w:rsidRDefault="002619F6" w:rsidP="002D3833">
            <w:pPr>
              <w:pStyle w:val="TableText"/>
              <w:rPr>
                <w:rFonts w:cs="Arial"/>
              </w:rPr>
            </w:pPr>
            <w:r w:rsidRPr="00D94562">
              <w:rPr>
                <w:rFonts w:cs="Arial"/>
              </w:rPr>
              <w:t>8969, .0</w:t>
            </w:r>
            <w:r w:rsidR="00065320" w:rsidRPr="00D94562">
              <w:rPr>
                <w:rFonts w:cs="Arial"/>
              </w:rPr>
              <w:t>2</w:t>
            </w:r>
          </w:p>
        </w:tc>
        <w:tc>
          <w:tcPr>
            <w:tcW w:w="6156" w:type="dxa"/>
          </w:tcPr>
          <w:p w:rsidR="002619F6" w:rsidRPr="00D94562" w:rsidRDefault="00065320" w:rsidP="002D3833">
            <w:pPr>
              <w:pStyle w:val="TableText"/>
              <w:rPr>
                <w:rFonts w:cs="Arial"/>
              </w:rPr>
            </w:pPr>
            <w:r w:rsidRPr="00D94562">
              <w:rPr>
                <w:rFonts w:cs="Arial"/>
              </w:rPr>
              <w:t>Flag used to stop or continue monitor collection</w:t>
            </w:r>
            <w:r w:rsidR="002911B2" w:rsidRPr="00D94562">
              <w:rPr>
                <w:rFonts w:cs="Arial"/>
              </w:rPr>
              <w:t>.</w:t>
            </w:r>
          </w:p>
        </w:tc>
      </w:tr>
      <w:tr w:rsidR="002619F6" w:rsidRPr="00D94562" w:rsidTr="00E04558">
        <w:tc>
          <w:tcPr>
            <w:tcW w:w="1728" w:type="dxa"/>
          </w:tcPr>
          <w:p w:rsidR="002619F6" w:rsidRPr="00D94562" w:rsidRDefault="002619F6" w:rsidP="0043774A">
            <w:pPr>
              <w:pStyle w:val="TableText"/>
              <w:rPr>
                <w:rFonts w:cs="Arial"/>
              </w:rPr>
            </w:pPr>
            <w:r w:rsidRPr="00D94562">
              <w:rPr>
                <w:rFonts w:cs="Arial"/>
              </w:rPr>
              <w:t>VERSION</w:t>
            </w:r>
          </w:p>
        </w:tc>
        <w:tc>
          <w:tcPr>
            <w:tcW w:w="1530" w:type="dxa"/>
          </w:tcPr>
          <w:p w:rsidR="002619F6" w:rsidRPr="00D94562" w:rsidRDefault="002619F6" w:rsidP="0043774A">
            <w:pPr>
              <w:pStyle w:val="TableText"/>
              <w:rPr>
                <w:rFonts w:cs="Arial"/>
              </w:rPr>
            </w:pPr>
            <w:r w:rsidRPr="00D94562">
              <w:rPr>
                <w:rFonts w:cs="Arial"/>
              </w:rPr>
              <w:t>8969, .0</w:t>
            </w:r>
            <w:r w:rsidR="00065320" w:rsidRPr="00D94562">
              <w:rPr>
                <w:rFonts w:cs="Arial"/>
              </w:rPr>
              <w:t>4</w:t>
            </w:r>
          </w:p>
        </w:tc>
        <w:tc>
          <w:tcPr>
            <w:tcW w:w="6156" w:type="dxa"/>
          </w:tcPr>
          <w:p w:rsidR="002619F6" w:rsidRPr="00D94562" w:rsidRDefault="00065320" w:rsidP="0043774A">
            <w:pPr>
              <w:pStyle w:val="TableText"/>
              <w:rPr>
                <w:rFonts w:cs="Arial"/>
              </w:rPr>
            </w:pPr>
            <w:r w:rsidRPr="00D94562">
              <w:rPr>
                <w:rFonts w:cs="Arial"/>
              </w:rPr>
              <w:t>Current version of VSM software.</w:t>
            </w:r>
          </w:p>
        </w:tc>
      </w:tr>
      <w:tr w:rsidR="002619F6" w:rsidRPr="00D94562" w:rsidTr="00E04558">
        <w:tc>
          <w:tcPr>
            <w:tcW w:w="1728" w:type="dxa"/>
          </w:tcPr>
          <w:p w:rsidR="002619F6" w:rsidRPr="00D94562" w:rsidRDefault="002619F6" w:rsidP="0043774A">
            <w:pPr>
              <w:pStyle w:val="TableText"/>
              <w:rPr>
                <w:rFonts w:cs="Arial"/>
              </w:rPr>
            </w:pPr>
            <w:r w:rsidRPr="00D94562">
              <w:rPr>
                <w:rFonts w:cs="Arial"/>
              </w:rPr>
              <w:t>INSTALL DATE</w:t>
            </w:r>
          </w:p>
        </w:tc>
        <w:tc>
          <w:tcPr>
            <w:tcW w:w="1530" w:type="dxa"/>
          </w:tcPr>
          <w:p w:rsidR="002619F6" w:rsidRPr="00D94562" w:rsidRDefault="002619F6" w:rsidP="0043774A">
            <w:pPr>
              <w:pStyle w:val="TableText"/>
              <w:rPr>
                <w:rFonts w:cs="Arial"/>
              </w:rPr>
            </w:pPr>
            <w:r w:rsidRPr="00D94562">
              <w:rPr>
                <w:rFonts w:cs="Arial"/>
              </w:rPr>
              <w:t>8969, .0</w:t>
            </w:r>
            <w:r w:rsidR="00065320" w:rsidRPr="00D94562">
              <w:rPr>
                <w:rFonts w:cs="Arial"/>
              </w:rPr>
              <w:t>5</w:t>
            </w:r>
          </w:p>
        </w:tc>
        <w:tc>
          <w:tcPr>
            <w:tcW w:w="6156" w:type="dxa"/>
          </w:tcPr>
          <w:p w:rsidR="002619F6" w:rsidRPr="00D94562" w:rsidRDefault="00065320" w:rsidP="0043774A">
            <w:pPr>
              <w:pStyle w:val="TableText"/>
              <w:rPr>
                <w:rFonts w:cs="Arial"/>
              </w:rPr>
            </w:pPr>
            <w:r w:rsidRPr="00D94562">
              <w:rPr>
                <w:rFonts w:cs="Arial"/>
              </w:rPr>
              <w:t>Date current version of software was installed.</w:t>
            </w:r>
          </w:p>
        </w:tc>
      </w:tr>
      <w:tr w:rsidR="00065320" w:rsidRPr="00D94562" w:rsidTr="00E04558">
        <w:tc>
          <w:tcPr>
            <w:tcW w:w="1728" w:type="dxa"/>
          </w:tcPr>
          <w:p w:rsidR="00065320" w:rsidRPr="00D94562" w:rsidRDefault="00065320" w:rsidP="0043774A">
            <w:pPr>
              <w:pStyle w:val="TableText"/>
              <w:rPr>
                <w:rFonts w:cs="Arial"/>
              </w:rPr>
            </w:pPr>
            <w:r w:rsidRPr="00D94562">
              <w:rPr>
                <w:rFonts w:cs="Arial"/>
              </w:rPr>
              <w:t>DAYS TO KEEP DATA</w:t>
            </w:r>
          </w:p>
        </w:tc>
        <w:tc>
          <w:tcPr>
            <w:tcW w:w="1530" w:type="dxa"/>
          </w:tcPr>
          <w:p w:rsidR="00065320" w:rsidRPr="00D94562" w:rsidRDefault="00065320" w:rsidP="0043774A">
            <w:pPr>
              <w:pStyle w:val="TableText"/>
              <w:rPr>
                <w:rFonts w:cs="Arial"/>
              </w:rPr>
            </w:pPr>
            <w:r w:rsidRPr="00D94562">
              <w:rPr>
                <w:rFonts w:cs="Arial"/>
              </w:rPr>
              <w:t>8969, 1.01</w:t>
            </w:r>
          </w:p>
        </w:tc>
        <w:tc>
          <w:tcPr>
            <w:tcW w:w="6156" w:type="dxa"/>
          </w:tcPr>
          <w:p w:rsidR="00065320" w:rsidRPr="00D94562" w:rsidRDefault="00065320" w:rsidP="002911B2">
            <w:pPr>
              <w:pStyle w:val="TableText"/>
              <w:rPr>
                <w:rFonts w:cs="Arial"/>
              </w:rPr>
            </w:pPr>
            <w:r w:rsidRPr="00D94562">
              <w:rPr>
                <w:rFonts w:cs="Arial"/>
              </w:rPr>
              <w:t xml:space="preserve">Number of days that unsent data </w:t>
            </w:r>
            <w:r w:rsidR="002911B2" w:rsidRPr="00D94562">
              <w:rPr>
                <w:rFonts w:cs="Arial"/>
              </w:rPr>
              <w:t>is</w:t>
            </w:r>
            <w:r w:rsidRPr="00D94562">
              <w:rPr>
                <w:rFonts w:cs="Arial"/>
              </w:rPr>
              <w:t xml:space="preserve"> allowed to remain in </w:t>
            </w:r>
            <w:r w:rsidRPr="00AC749B">
              <w:rPr>
                <w:rFonts w:cs="Arial"/>
                <w:b/>
              </w:rPr>
              <w:t>^KMPTMP("KMPV"</w:t>
            </w:r>
            <w:r w:rsidRPr="00D94562">
              <w:rPr>
                <w:rFonts w:cs="Arial"/>
              </w:rPr>
              <w:t xml:space="preserve"> before the purge routine kills it. Limited to </w:t>
            </w:r>
            <w:r w:rsidRPr="002D3833">
              <w:rPr>
                <w:rFonts w:cs="Arial"/>
                <w:b/>
              </w:rPr>
              <w:t>3-7</w:t>
            </w:r>
            <w:r w:rsidRPr="00D94562">
              <w:rPr>
                <w:rFonts w:cs="Arial"/>
              </w:rPr>
              <w:t xml:space="preserve"> days. Data older than this value </w:t>
            </w:r>
            <w:r w:rsidR="002911B2" w:rsidRPr="00D94562">
              <w:rPr>
                <w:rFonts w:cs="Arial"/>
              </w:rPr>
              <w:t>is</w:t>
            </w:r>
            <w:r w:rsidRPr="00D94562">
              <w:rPr>
                <w:rFonts w:cs="Arial"/>
              </w:rPr>
              <w:t xml:space="preserve"> deleted</w:t>
            </w:r>
            <w:r w:rsidR="002911B2" w:rsidRPr="00D94562">
              <w:rPr>
                <w:rFonts w:cs="Arial"/>
              </w:rPr>
              <w:t>;</w:t>
            </w:r>
            <w:r w:rsidRPr="00D94562">
              <w:rPr>
                <w:rFonts w:cs="Arial"/>
              </w:rPr>
              <w:t xml:space="preserve"> regardless of reason it has </w:t>
            </w:r>
            <w:r w:rsidRPr="00D94562">
              <w:rPr>
                <w:rFonts w:cs="Arial"/>
                <w:i/>
              </w:rPr>
              <w:t>not</w:t>
            </w:r>
            <w:r w:rsidRPr="00D94562">
              <w:rPr>
                <w:rFonts w:cs="Arial"/>
              </w:rPr>
              <w:t xml:space="preserve"> been sent to the national database</w:t>
            </w:r>
            <w:r w:rsidR="002911B2" w:rsidRPr="00D94562">
              <w:rPr>
                <w:rFonts w:cs="Arial"/>
              </w:rPr>
              <w:t>,</w:t>
            </w:r>
            <w:r w:rsidRPr="00D94562">
              <w:rPr>
                <w:rFonts w:cs="Arial"/>
              </w:rPr>
              <w:t xml:space="preserve"> in order to assure global does </w:t>
            </w:r>
            <w:r w:rsidRPr="00D94562">
              <w:rPr>
                <w:rFonts w:cs="Arial"/>
                <w:i/>
              </w:rPr>
              <w:t>not</w:t>
            </w:r>
            <w:r w:rsidRPr="00D94562">
              <w:rPr>
                <w:rFonts w:cs="Arial"/>
              </w:rPr>
              <w:t xml:space="preserve"> grow unchecked.</w:t>
            </w:r>
          </w:p>
        </w:tc>
      </w:tr>
      <w:tr w:rsidR="00065320" w:rsidRPr="00D94562" w:rsidTr="00E04558">
        <w:tc>
          <w:tcPr>
            <w:tcW w:w="1728" w:type="dxa"/>
          </w:tcPr>
          <w:p w:rsidR="00065320" w:rsidRPr="00D94562" w:rsidRDefault="00065320" w:rsidP="0043774A">
            <w:pPr>
              <w:pStyle w:val="TableText"/>
              <w:rPr>
                <w:rFonts w:cs="Arial"/>
              </w:rPr>
            </w:pPr>
            <w:r w:rsidRPr="00D94562">
              <w:rPr>
                <w:rFonts w:cs="Arial"/>
              </w:rPr>
              <w:t>COLLECTION INTERVAL</w:t>
            </w:r>
          </w:p>
        </w:tc>
        <w:tc>
          <w:tcPr>
            <w:tcW w:w="1530" w:type="dxa"/>
          </w:tcPr>
          <w:p w:rsidR="00065320" w:rsidRPr="00D94562" w:rsidRDefault="00065320" w:rsidP="0043774A">
            <w:pPr>
              <w:pStyle w:val="TableText"/>
              <w:rPr>
                <w:rFonts w:cs="Arial"/>
              </w:rPr>
            </w:pPr>
            <w:r w:rsidRPr="00D94562">
              <w:rPr>
                <w:rFonts w:cs="Arial"/>
              </w:rPr>
              <w:t>8969, 1.02</w:t>
            </w:r>
          </w:p>
        </w:tc>
        <w:tc>
          <w:tcPr>
            <w:tcW w:w="6156" w:type="dxa"/>
          </w:tcPr>
          <w:p w:rsidR="00065320" w:rsidRPr="00D94562" w:rsidRDefault="00065320" w:rsidP="002911B2">
            <w:pPr>
              <w:pStyle w:val="TableText"/>
              <w:rPr>
                <w:rFonts w:cs="Arial"/>
              </w:rPr>
            </w:pPr>
            <w:r w:rsidRPr="00D94562">
              <w:rPr>
                <w:rFonts w:cs="Arial"/>
              </w:rPr>
              <w:t>The number in minutes used to gather or aggregate metrics. Monitors that collect metrics on a periodic basis use this value to wait between collect</w:t>
            </w:r>
            <w:r w:rsidR="002911B2" w:rsidRPr="00D94562">
              <w:rPr>
                <w:rFonts w:cs="Arial"/>
              </w:rPr>
              <w:t>ion</w:t>
            </w:r>
            <w:r w:rsidRPr="00D94562">
              <w:rPr>
                <w:rFonts w:cs="Arial"/>
              </w:rPr>
              <w:t>s. Monitors that</w:t>
            </w:r>
            <w:r w:rsidR="002911B2" w:rsidRPr="00D94562">
              <w:rPr>
                <w:rFonts w:cs="Arial"/>
              </w:rPr>
              <w:t xml:space="preserve"> collect data continuously </w:t>
            </w:r>
            <w:r w:rsidRPr="00D94562">
              <w:rPr>
                <w:rFonts w:cs="Arial"/>
              </w:rPr>
              <w:t>use this value for aggregation of metrics.</w:t>
            </w:r>
          </w:p>
        </w:tc>
      </w:tr>
      <w:tr w:rsidR="00065320" w:rsidRPr="00D94562" w:rsidTr="00E04558">
        <w:tc>
          <w:tcPr>
            <w:tcW w:w="1728" w:type="dxa"/>
          </w:tcPr>
          <w:p w:rsidR="00065320" w:rsidRPr="00D94562" w:rsidRDefault="00065320" w:rsidP="0043774A">
            <w:pPr>
              <w:pStyle w:val="TableText"/>
              <w:rPr>
                <w:rFonts w:cs="Arial"/>
              </w:rPr>
            </w:pPr>
            <w:r w:rsidRPr="00D94562">
              <w:rPr>
                <w:rFonts w:cs="Arial"/>
              </w:rPr>
              <w:t>CACHE DAILY TASK</w:t>
            </w:r>
          </w:p>
        </w:tc>
        <w:tc>
          <w:tcPr>
            <w:tcW w:w="1530" w:type="dxa"/>
          </w:tcPr>
          <w:p w:rsidR="00065320" w:rsidRPr="00D94562" w:rsidRDefault="00065320" w:rsidP="0043774A">
            <w:pPr>
              <w:pStyle w:val="TableText"/>
              <w:rPr>
                <w:rFonts w:cs="Arial"/>
              </w:rPr>
            </w:pPr>
            <w:r w:rsidRPr="00D94562">
              <w:rPr>
                <w:rFonts w:cs="Arial"/>
              </w:rPr>
              <w:t>8969, 1.03</w:t>
            </w:r>
          </w:p>
        </w:tc>
        <w:tc>
          <w:tcPr>
            <w:tcW w:w="6156" w:type="dxa"/>
          </w:tcPr>
          <w:p w:rsidR="00065320" w:rsidRPr="00D94562" w:rsidRDefault="00065320" w:rsidP="002D3833">
            <w:pPr>
              <w:pStyle w:val="TableText"/>
              <w:rPr>
                <w:rFonts w:cs="Arial"/>
              </w:rPr>
            </w:pPr>
            <w:r w:rsidRPr="00D94562">
              <w:rPr>
                <w:rFonts w:cs="Arial"/>
              </w:rPr>
              <w:t xml:space="preserve">The name of the routine, if applicable, to start </w:t>
            </w:r>
            <w:r w:rsidR="002911B2" w:rsidRPr="00D94562">
              <w:rPr>
                <w:rFonts w:cs="Arial"/>
              </w:rPr>
              <w:t xml:space="preserve">each days collection. The Caché Task Manager </w:t>
            </w:r>
            <w:r w:rsidRPr="00D94562">
              <w:rPr>
                <w:rFonts w:cs="Arial"/>
              </w:rPr>
              <w:t>call</w:t>
            </w:r>
            <w:r w:rsidR="002911B2" w:rsidRPr="00D94562">
              <w:rPr>
                <w:rFonts w:cs="Arial"/>
              </w:rPr>
              <w:t>s</w:t>
            </w:r>
            <w:r w:rsidRPr="00D94562">
              <w:rPr>
                <w:rFonts w:cs="Arial"/>
              </w:rPr>
              <w:t xml:space="preserve"> the </w:t>
            </w:r>
            <w:r w:rsidRPr="002D3833">
              <w:rPr>
                <w:rFonts w:cs="Arial"/>
                <w:b/>
              </w:rPr>
              <w:t>RUN</w:t>
            </w:r>
            <w:r w:rsidRPr="00D94562">
              <w:rPr>
                <w:rFonts w:cs="Arial"/>
              </w:rPr>
              <w:t xml:space="preserve"> line</w:t>
            </w:r>
            <w:r w:rsidR="00734096">
              <w:rPr>
                <w:rFonts w:cs="Arial"/>
              </w:rPr>
              <w:t xml:space="preserve"> </w:t>
            </w:r>
            <w:r w:rsidRPr="00D94562">
              <w:rPr>
                <w:rFonts w:cs="Arial"/>
              </w:rPr>
              <w:t>tag of this rout</w:t>
            </w:r>
            <w:r w:rsidR="002911B2" w:rsidRPr="00D94562">
              <w:rPr>
                <w:rFonts w:cs="Arial"/>
              </w:rPr>
              <w:t>ine at the start of every day. T</w:t>
            </w:r>
            <w:r w:rsidRPr="00D94562">
              <w:rPr>
                <w:rFonts w:cs="Arial"/>
              </w:rPr>
              <w:t xml:space="preserve">his allows collection tasks to run on each </w:t>
            </w:r>
            <w:r w:rsidRPr="00D94562">
              <w:rPr>
                <w:rFonts w:cs="Arial"/>
              </w:rPr>
              <w:lastRenderedPageBreak/>
              <w:t>node of a VistA system</w:t>
            </w:r>
            <w:r w:rsidR="002D3833">
              <w:rPr>
                <w:rFonts w:cs="Arial"/>
              </w:rPr>
              <w:t>:</w:t>
            </w:r>
            <w:r w:rsidRPr="00D94562">
              <w:rPr>
                <w:rFonts w:cs="Arial"/>
              </w:rPr>
              <w:t xml:space="preserve"> </w:t>
            </w:r>
            <w:r w:rsidR="002D3833">
              <w:rPr>
                <w:rFonts w:cs="Arial"/>
                <w:b/>
              </w:rPr>
              <w:t>front-</w:t>
            </w:r>
            <w:r w:rsidRPr="002D3833">
              <w:rPr>
                <w:rFonts w:cs="Arial"/>
                <w:b/>
              </w:rPr>
              <w:t>end</w:t>
            </w:r>
            <w:r w:rsidRPr="00D94562">
              <w:rPr>
                <w:rFonts w:cs="Arial"/>
              </w:rPr>
              <w:t xml:space="preserve"> and </w:t>
            </w:r>
            <w:r w:rsidR="002D3833">
              <w:rPr>
                <w:rFonts w:cs="Arial"/>
                <w:b/>
              </w:rPr>
              <w:t>back-</w:t>
            </w:r>
            <w:r w:rsidRPr="002D3833">
              <w:rPr>
                <w:rFonts w:cs="Arial"/>
                <w:b/>
              </w:rPr>
              <w:t>end</w:t>
            </w:r>
            <w:r w:rsidRPr="00D94562">
              <w:rPr>
                <w:rFonts w:cs="Arial"/>
              </w:rPr>
              <w:t>.</w:t>
            </w:r>
          </w:p>
        </w:tc>
      </w:tr>
      <w:tr w:rsidR="00065320" w:rsidRPr="00D94562" w:rsidTr="00E04558">
        <w:tc>
          <w:tcPr>
            <w:tcW w:w="1728" w:type="dxa"/>
          </w:tcPr>
          <w:p w:rsidR="00065320" w:rsidRPr="00D94562" w:rsidRDefault="00065320" w:rsidP="0043774A">
            <w:pPr>
              <w:pStyle w:val="TableText"/>
              <w:rPr>
                <w:rFonts w:cs="Arial"/>
              </w:rPr>
            </w:pPr>
            <w:r w:rsidRPr="00D94562">
              <w:rPr>
                <w:rFonts w:cs="Arial"/>
              </w:rPr>
              <w:lastRenderedPageBreak/>
              <w:t>ALLOW TEST SYSTEM</w:t>
            </w:r>
          </w:p>
        </w:tc>
        <w:tc>
          <w:tcPr>
            <w:tcW w:w="1530" w:type="dxa"/>
          </w:tcPr>
          <w:p w:rsidR="00065320" w:rsidRPr="00D94562" w:rsidRDefault="00065320" w:rsidP="0043774A">
            <w:pPr>
              <w:pStyle w:val="TableText"/>
              <w:rPr>
                <w:rFonts w:cs="Arial"/>
              </w:rPr>
            </w:pPr>
            <w:r w:rsidRPr="00D94562">
              <w:rPr>
                <w:rFonts w:cs="Arial"/>
              </w:rPr>
              <w:t>8969, 1.04</w:t>
            </w:r>
          </w:p>
        </w:tc>
        <w:tc>
          <w:tcPr>
            <w:tcW w:w="6156" w:type="dxa"/>
          </w:tcPr>
          <w:p w:rsidR="00065320" w:rsidRPr="00D94562" w:rsidRDefault="00167484" w:rsidP="002D3833">
            <w:pPr>
              <w:pStyle w:val="TableText"/>
              <w:rPr>
                <w:rFonts w:cs="Arial"/>
              </w:rPr>
            </w:pPr>
            <w:r w:rsidRPr="00D94562">
              <w:rPr>
                <w:rFonts w:cs="Arial"/>
              </w:rPr>
              <w:t xml:space="preserve">If set to </w:t>
            </w:r>
            <w:r w:rsidR="002D3833">
              <w:rPr>
                <w:rFonts w:cs="Arial"/>
                <w:b/>
              </w:rPr>
              <w:t>YES</w:t>
            </w:r>
            <w:r w:rsidR="00065320" w:rsidRPr="00D94562">
              <w:rPr>
                <w:rFonts w:cs="Arial"/>
              </w:rPr>
              <w:t xml:space="preserve"> this allow</w:t>
            </w:r>
            <w:r w:rsidRPr="00D94562">
              <w:rPr>
                <w:rFonts w:cs="Arial"/>
              </w:rPr>
              <w:t>s</w:t>
            </w:r>
            <w:r w:rsidR="00065320" w:rsidRPr="00D94562">
              <w:rPr>
                <w:rFonts w:cs="Arial"/>
              </w:rPr>
              <w:t xml:space="preserve"> the monitors to run on test systems. Otherwise</w:t>
            </w:r>
            <w:r w:rsidRPr="00D94562">
              <w:rPr>
                <w:rFonts w:cs="Arial"/>
              </w:rPr>
              <w:t>,</w:t>
            </w:r>
            <w:r w:rsidR="00065320" w:rsidRPr="00D94562">
              <w:rPr>
                <w:rFonts w:cs="Arial"/>
              </w:rPr>
              <w:t xml:space="preserve"> monitors exit if the current UCI is </w:t>
            </w:r>
            <w:r w:rsidR="00065320" w:rsidRPr="00D94562">
              <w:rPr>
                <w:rFonts w:cs="Arial"/>
                <w:i/>
              </w:rPr>
              <w:t>not</w:t>
            </w:r>
            <w:r w:rsidR="00065320" w:rsidRPr="00D94562">
              <w:rPr>
                <w:rFonts w:cs="Arial"/>
              </w:rPr>
              <w:t xml:space="preserve"> set as </w:t>
            </w:r>
            <w:r w:rsidR="00065320" w:rsidRPr="00AC749B">
              <w:rPr>
                <w:rFonts w:cs="Arial"/>
                <w:b/>
              </w:rPr>
              <w:t>PROD</w:t>
            </w:r>
            <w:r w:rsidR="00065320" w:rsidRPr="00D94562">
              <w:rPr>
                <w:rFonts w:cs="Arial"/>
              </w:rPr>
              <w:t xml:space="preserve"> per </w:t>
            </w:r>
            <w:r w:rsidR="00065320" w:rsidRPr="00AC749B">
              <w:rPr>
                <w:rFonts w:cs="Arial"/>
                <w:b/>
              </w:rPr>
              <w:t>^%ZOSF(</w:t>
            </w:r>
            <w:r w:rsidR="00CF32CB" w:rsidRPr="00AC749B">
              <w:rPr>
                <w:rFonts w:cs="Arial"/>
                <w:b/>
              </w:rPr>
              <w:t>“</w:t>
            </w:r>
            <w:r w:rsidR="00065320" w:rsidRPr="00AC749B">
              <w:rPr>
                <w:rFonts w:cs="Arial"/>
                <w:b/>
              </w:rPr>
              <w:t>UCI</w:t>
            </w:r>
            <w:r w:rsidR="00CF32CB" w:rsidRPr="00AC749B">
              <w:rPr>
                <w:rFonts w:cs="Arial"/>
                <w:b/>
              </w:rPr>
              <w:t>”</w:t>
            </w:r>
            <w:r w:rsidR="00065320" w:rsidRPr="00AC749B">
              <w:rPr>
                <w:rFonts w:cs="Arial"/>
                <w:b/>
              </w:rPr>
              <w:t>)</w:t>
            </w:r>
            <w:r w:rsidR="00065320" w:rsidRPr="00D94562">
              <w:rPr>
                <w:rFonts w:cs="Arial"/>
              </w:rPr>
              <w:t>.</w:t>
            </w:r>
          </w:p>
        </w:tc>
      </w:tr>
      <w:tr w:rsidR="00065320" w:rsidRPr="00D94562" w:rsidTr="00E04558">
        <w:tc>
          <w:tcPr>
            <w:tcW w:w="1728" w:type="dxa"/>
          </w:tcPr>
          <w:p w:rsidR="00065320" w:rsidRPr="00D94562" w:rsidRDefault="00065320" w:rsidP="0043774A">
            <w:pPr>
              <w:pStyle w:val="TableText"/>
              <w:rPr>
                <w:rFonts w:cs="Arial"/>
              </w:rPr>
            </w:pPr>
            <w:r w:rsidRPr="00D94562">
              <w:rPr>
                <w:rFonts w:cs="Arial"/>
              </w:rPr>
              <w:t>TASKMAN SCHEDULE FREQUENCY</w:t>
            </w:r>
          </w:p>
        </w:tc>
        <w:tc>
          <w:tcPr>
            <w:tcW w:w="1530" w:type="dxa"/>
          </w:tcPr>
          <w:p w:rsidR="00065320" w:rsidRPr="00D94562" w:rsidRDefault="00065320" w:rsidP="0043774A">
            <w:pPr>
              <w:pStyle w:val="TableText"/>
              <w:rPr>
                <w:rFonts w:cs="Arial"/>
              </w:rPr>
            </w:pPr>
            <w:r w:rsidRPr="00D94562">
              <w:rPr>
                <w:rFonts w:cs="Arial"/>
              </w:rPr>
              <w:t>8969, 1.05</w:t>
            </w:r>
          </w:p>
        </w:tc>
        <w:tc>
          <w:tcPr>
            <w:tcW w:w="6156" w:type="dxa"/>
          </w:tcPr>
          <w:p w:rsidR="00065320" w:rsidRPr="00D94562" w:rsidRDefault="00065320" w:rsidP="0043774A">
            <w:pPr>
              <w:pStyle w:val="TableText"/>
              <w:rPr>
                <w:rFonts w:cs="Arial"/>
              </w:rPr>
            </w:pPr>
            <w:r w:rsidRPr="00D94562">
              <w:rPr>
                <w:rFonts w:cs="Arial"/>
              </w:rPr>
              <w:t>The value used to automatically reschedule the TaskMan tasks. (</w:t>
            </w:r>
            <w:r w:rsidR="00167484" w:rsidRPr="00D94562">
              <w:rPr>
                <w:rFonts w:cs="Arial"/>
              </w:rPr>
              <w:t>e.g., </w:t>
            </w:r>
            <w:r w:rsidRPr="00AC749B">
              <w:rPr>
                <w:rFonts w:cs="Arial"/>
                <w:b/>
              </w:rPr>
              <w:t>1D</w:t>
            </w:r>
            <w:r w:rsidRPr="00D94562">
              <w:rPr>
                <w:rFonts w:cs="Arial"/>
              </w:rPr>
              <w:t xml:space="preserve"> or </w:t>
            </w:r>
            <w:r w:rsidRPr="00AC749B">
              <w:rPr>
                <w:rFonts w:cs="Arial"/>
                <w:b/>
              </w:rPr>
              <w:t>1W</w:t>
            </w:r>
            <w:r w:rsidRPr="00D94562">
              <w:rPr>
                <w:rFonts w:cs="Arial"/>
              </w:rPr>
              <w:t>)</w:t>
            </w:r>
          </w:p>
        </w:tc>
      </w:tr>
      <w:tr w:rsidR="001D67B1" w:rsidRPr="00D94562" w:rsidTr="00E04558">
        <w:tc>
          <w:tcPr>
            <w:tcW w:w="1728" w:type="dxa"/>
          </w:tcPr>
          <w:p w:rsidR="001D67B1" w:rsidRPr="00D94562" w:rsidRDefault="001D67B1" w:rsidP="0043774A">
            <w:pPr>
              <w:pStyle w:val="TableText"/>
              <w:rPr>
                <w:rFonts w:cs="Arial"/>
              </w:rPr>
            </w:pPr>
            <w:r w:rsidRPr="00D94562">
              <w:rPr>
                <w:rFonts w:cs="Arial"/>
              </w:rPr>
              <w:t>TASKMAN SCHEDULE START</w:t>
            </w:r>
          </w:p>
        </w:tc>
        <w:tc>
          <w:tcPr>
            <w:tcW w:w="1530" w:type="dxa"/>
          </w:tcPr>
          <w:p w:rsidR="001D67B1" w:rsidRPr="00D94562" w:rsidRDefault="001D67B1" w:rsidP="0043774A">
            <w:pPr>
              <w:pStyle w:val="TableText"/>
              <w:rPr>
                <w:rFonts w:cs="Arial"/>
              </w:rPr>
            </w:pPr>
            <w:r w:rsidRPr="00D94562">
              <w:rPr>
                <w:rFonts w:cs="Arial"/>
              </w:rPr>
              <w:t>8969, 1.06</w:t>
            </w:r>
          </w:p>
        </w:tc>
        <w:tc>
          <w:tcPr>
            <w:tcW w:w="6156" w:type="dxa"/>
          </w:tcPr>
          <w:p w:rsidR="001D67B1" w:rsidRPr="00D94562" w:rsidRDefault="001D67B1" w:rsidP="00167484">
            <w:pPr>
              <w:pStyle w:val="TableText"/>
              <w:rPr>
                <w:rFonts w:cs="Arial"/>
              </w:rPr>
            </w:pPr>
            <w:r w:rsidRPr="00D94562">
              <w:rPr>
                <w:rFonts w:cs="Arial"/>
              </w:rPr>
              <w:t>The time each monitor's TaskMan task should be scheduled. (</w:t>
            </w:r>
            <w:r w:rsidR="00167484" w:rsidRPr="00D94562">
              <w:rPr>
                <w:rFonts w:cs="Arial"/>
              </w:rPr>
              <w:t>e.g., </w:t>
            </w:r>
            <w:r w:rsidRPr="00AC749B">
              <w:rPr>
                <w:rFonts w:cs="Arial"/>
                <w:b/>
              </w:rPr>
              <w:t>T+1@0001</w:t>
            </w:r>
            <w:r w:rsidRPr="00D94562">
              <w:rPr>
                <w:rFonts w:cs="Arial"/>
              </w:rPr>
              <w:t>)</w:t>
            </w:r>
          </w:p>
        </w:tc>
      </w:tr>
      <w:tr w:rsidR="001D67B1" w:rsidRPr="00D94562" w:rsidTr="00E04558">
        <w:tc>
          <w:tcPr>
            <w:tcW w:w="1728" w:type="dxa"/>
          </w:tcPr>
          <w:p w:rsidR="001D67B1" w:rsidRPr="00D94562" w:rsidRDefault="001D67B1" w:rsidP="0043774A">
            <w:pPr>
              <w:pStyle w:val="TableText"/>
              <w:rPr>
                <w:rFonts w:cs="Arial"/>
              </w:rPr>
            </w:pPr>
            <w:r w:rsidRPr="00D94562">
              <w:rPr>
                <w:rFonts w:cs="Arial"/>
              </w:rPr>
              <w:t>TASKMAN OPTION</w:t>
            </w:r>
          </w:p>
        </w:tc>
        <w:tc>
          <w:tcPr>
            <w:tcW w:w="1530" w:type="dxa"/>
          </w:tcPr>
          <w:p w:rsidR="001D67B1" w:rsidRPr="00D94562" w:rsidRDefault="001D67B1" w:rsidP="0043774A">
            <w:pPr>
              <w:pStyle w:val="TableText"/>
              <w:rPr>
                <w:rFonts w:cs="Arial"/>
              </w:rPr>
            </w:pPr>
            <w:r w:rsidRPr="00D94562">
              <w:rPr>
                <w:rFonts w:cs="Arial"/>
              </w:rPr>
              <w:t>8969, 1.07</w:t>
            </w:r>
          </w:p>
        </w:tc>
        <w:tc>
          <w:tcPr>
            <w:tcW w:w="6156" w:type="dxa"/>
          </w:tcPr>
          <w:p w:rsidR="001D67B1" w:rsidRPr="00D94562" w:rsidRDefault="001D67B1" w:rsidP="0043774A">
            <w:pPr>
              <w:pStyle w:val="TableText"/>
              <w:rPr>
                <w:rFonts w:cs="Arial"/>
              </w:rPr>
            </w:pPr>
            <w:r w:rsidRPr="00D94562">
              <w:rPr>
                <w:rFonts w:cs="Arial"/>
              </w:rPr>
              <w:t xml:space="preserve">The OPTION </w:t>
            </w:r>
            <w:r w:rsidR="00AC749B">
              <w:rPr>
                <w:rFonts w:cs="Arial"/>
              </w:rPr>
              <w:t xml:space="preserve">(#19) </w:t>
            </w:r>
            <w:r w:rsidRPr="00D94562">
              <w:rPr>
                <w:rFonts w:cs="Arial"/>
              </w:rPr>
              <w:t>file entry used by TaskMan to schedule the daily background jobs.</w:t>
            </w:r>
          </w:p>
        </w:tc>
      </w:tr>
      <w:tr w:rsidR="001D67B1" w:rsidRPr="00D94562" w:rsidTr="00E04558">
        <w:tc>
          <w:tcPr>
            <w:tcW w:w="1728" w:type="dxa"/>
          </w:tcPr>
          <w:p w:rsidR="001D67B1" w:rsidRPr="00D94562" w:rsidRDefault="001D67B1" w:rsidP="0043774A">
            <w:pPr>
              <w:pStyle w:val="TableText"/>
              <w:rPr>
                <w:rFonts w:cs="Arial"/>
              </w:rPr>
            </w:pPr>
            <w:r w:rsidRPr="00D94562">
              <w:rPr>
                <w:rFonts w:cs="Arial"/>
              </w:rPr>
              <w:t>LAST START TIME</w:t>
            </w:r>
          </w:p>
        </w:tc>
        <w:tc>
          <w:tcPr>
            <w:tcW w:w="1530" w:type="dxa"/>
          </w:tcPr>
          <w:p w:rsidR="001D67B1" w:rsidRPr="00D94562" w:rsidRDefault="001D67B1" w:rsidP="0043774A">
            <w:pPr>
              <w:pStyle w:val="TableText"/>
              <w:rPr>
                <w:rFonts w:cs="Arial"/>
              </w:rPr>
            </w:pPr>
            <w:r w:rsidRPr="00D94562">
              <w:rPr>
                <w:rFonts w:cs="Arial"/>
              </w:rPr>
              <w:t>8969, 2.01</w:t>
            </w:r>
          </w:p>
        </w:tc>
        <w:tc>
          <w:tcPr>
            <w:tcW w:w="6156" w:type="dxa"/>
          </w:tcPr>
          <w:p w:rsidR="001D67B1" w:rsidRPr="00D94562" w:rsidRDefault="001D67B1" w:rsidP="0043774A">
            <w:pPr>
              <w:pStyle w:val="TableText"/>
              <w:rPr>
                <w:rFonts w:cs="Arial"/>
              </w:rPr>
            </w:pPr>
            <w:r w:rsidRPr="00D94562">
              <w:rPr>
                <w:rFonts w:cs="Arial"/>
              </w:rPr>
              <w:t>Time last TaskMan task was started for a specific monitor.</w:t>
            </w:r>
          </w:p>
        </w:tc>
      </w:tr>
      <w:tr w:rsidR="001D67B1" w:rsidRPr="00D94562" w:rsidTr="00E04558">
        <w:tc>
          <w:tcPr>
            <w:tcW w:w="1728" w:type="dxa"/>
          </w:tcPr>
          <w:p w:rsidR="001D67B1" w:rsidRPr="00D94562" w:rsidRDefault="001D67B1" w:rsidP="0043774A">
            <w:pPr>
              <w:pStyle w:val="TableText"/>
              <w:rPr>
                <w:rFonts w:cs="Arial"/>
              </w:rPr>
            </w:pPr>
            <w:r w:rsidRPr="00D94562">
              <w:rPr>
                <w:rFonts w:cs="Arial"/>
              </w:rPr>
              <w:t>LAST STOP TIME</w:t>
            </w:r>
          </w:p>
        </w:tc>
        <w:tc>
          <w:tcPr>
            <w:tcW w:w="1530" w:type="dxa"/>
          </w:tcPr>
          <w:p w:rsidR="001D67B1" w:rsidRPr="00D94562" w:rsidRDefault="001D67B1" w:rsidP="0043774A">
            <w:pPr>
              <w:pStyle w:val="TableText"/>
              <w:rPr>
                <w:rFonts w:cs="Arial"/>
              </w:rPr>
            </w:pPr>
            <w:r w:rsidRPr="00D94562">
              <w:rPr>
                <w:rFonts w:cs="Arial"/>
              </w:rPr>
              <w:t>8969, 2.02</w:t>
            </w:r>
          </w:p>
        </w:tc>
        <w:tc>
          <w:tcPr>
            <w:tcW w:w="6156" w:type="dxa"/>
          </w:tcPr>
          <w:p w:rsidR="001D67B1" w:rsidRPr="00D94562" w:rsidRDefault="001D67B1" w:rsidP="0043774A">
            <w:pPr>
              <w:pStyle w:val="TableText"/>
              <w:rPr>
                <w:rFonts w:cs="Arial"/>
              </w:rPr>
            </w:pPr>
            <w:r w:rsidRPr="00D94562">
              <w:rPr>
                <w:rFonts w:cs="Arial"/>
              </w:rPr>
              <w:t>Time last TaskMan task completed for a specific monitor.</w:t>
            </w:r>
          </w:p>
        </w:tc>
      </w:tr>
      <w:tr w:rsidR="001D67B1" w:rsidRPr="00D94562" w:rsidTr="00E04558">
        <w:tc>
          <w:tcPr>
            <w:tcW w:w="1728" w:type="dxa"/>
          </w:tcPr>
          <w:p w:rsidR="001D67B1" w:rsidRPr="00D94562" w:rsidRDefault="001D67B1" w:rsidP="0043774A">
            <w:pPr>
              <w:pStyle w:val="TableText"/>
              <w:rPr>
                <w:rFonts w:cs="Arial"/>
              </w:rPr>
            </w:pPr>
            <w:r w:rsidRPr="00D94562">
              <w:rPr>
                <w:rFonts w:cs="Arial"/>
              </w:rPr>
              <w:t>LAST RUN TIME</w:t>
            </w:r>
          </w:p>
        </w:tc>
        <w:tc>
          <w:tcPr>
            <w:tcW w:w="1530" w:type="dxa"/>
          </w:tcPr>
          <w:p w:rsidR="001D67B1" w:rsidRPr="00D94562" w:rsidRDefault="001D67B1" w:rsidP="0043774A">
            <w:pPr>
              <w:pStyle w:val="TableText"/>
              <w:rPr>
                <w:rFonts w:cs="Arial"/>
              </w:rPr>
            </w:pPr>
            <w:r w:rsidRPr="00D94562">
              <w:rPr>
                <w:rFonts w:cs="Arial"/>
              </w:rPr>
              <w:t>8969, 2.03</w:t>
            </w:r>
          </w:p>
        </w:tc>
        <w:tc>
          <w:tcPr>
            <w:tcW w:w="6156" w:type="dxa"/>
          </w:tcPr>
          <w:p w:rsidR="001D67B1" w:rsidRPr="00D94562" w:rsidRDefault="001D67B1" w:rsidP="0043774A">
            <w:pPr>
              <w:pStyle w:val="TableText"/>
              <w:rPr>
                <w:rFonts w:cs="Arial"/>
              </w:rPr>
            </w:pPr>
            <w:r w:rsidRPr="00D94562">
              <w:rPr>
                <w:rFonts w:cs="Arial"/>
              </w:rPr>
              <w:t>Time in seconds from start to completion of most recent run for a specific monitor TaskMan task.</w:t>
            </w:r>
          </w:p>
        </w:tc>
      </w:tr>
      <w:tr w:rsidR="001D67B1" w:rsidRPr="00D94562" w:rsidTr="00E04558">
        <w:tc>
          <w:tcPr>
            <w:tcW w:w="1728" w:type="dxa"/>
          </w:tcPr>
          <w:p w:rsidR="001D67B1" w:rsidRPr="00D94562" w:rsidRDefault="001D67B1" w:rsidP="0043774A">
            <w:pPr>
              <w:pStyle w:val="TableText"/>
              <w:rPr>
                <w:rFonts w:cs="Arial"/>
              </w:rPr>
            </w:pPr>
            <w:r w:rsidRPr="00D94562">
              <w:rPr>
                <w:rFonts w:cs="Arial"/>
              </w:rPr>
              <w:t>NATIONAL DATA EMAIL ADDRESS</w:t>
            </w:r>
          </w:p>
        </w:tc>
        <w:tc>
          <w:tcPr>
            <w:tcW w:w="1530" w:type="dxa"/>
          </w:tcPr>
          <w:p w:rsidR="001D67B1" w:rsidRPr="00D94562" w:rsidRDefault="001D67B1" w:rsidP="0043774A">
            <w:pPr>
              <w:pStyle w:val="TableText"/>
              <w:rPr>
                <w:rFonts w:cs="Arial"/>
              </w:rPr>
            </w:pPr>
            <w:r w:rsidRPr="00D94562">
              <w:rPr>
                <w:rFonts w:cs="Arial"/>
              </w:rPr>
              <w:t>8969, 3.01</w:t>
            </w:r>
          </w:p>
        </w:tc>
        <w:tc>
          <w:tcPr>
            <w:tcW w:w="6156" w:type="dxa"/>
          </w:tcPr>
          <w:p w:rsidR="001D67B1" w:rsidRPr="00D94562" w:rsidRDefault="001D67B1" w:rsidP="0043774A">
            <w:pPr>
              <w:pStyle w:val="TableText"/>
              <w:rPr>
                <w:rFonts w:cs="Arial"/>
              </w:rPr>
            </w:pPr>
            <w:r w:rsidRPr="00D94562">
              <w:rPr>
                <w:rFonts w:cs="Arial"/>
              </w:rPr>
              <w:t>Email address used to send metric data to the national CPE database.</w:t>
            </w:r>
          </w:p>
        </w:tc>
      </w:tr>
      <w:tr w:rsidR="001D67B1" w:rsidRPr="00D94562" w:rsidTr="00E04558">
        <w:tc>
          <w:tcPr>
            <w:tcW w:w="1728" w:type="dxa"/>
          </w:tcPr>
          <w:p w:rsidR="001D67B1" w:rsidRPr="00D94562" w:rsidRDefault="001D67B1" w:rsidP="0043774A">
            <w:pPr>
              <w:pStyle w:val="TableText"/>
              <w:rPr>
                <w:rFonts w:cs="Arial"/>
              </w:rPr>
            </w:pPr>
            <w:r w:rsidRPr="00D94562">
              <w:rPr>
                <w:rFonts w:cs="Arial"/>
              </w:rPr>
              <w:t>NATIONAL SUPPORT EMAIL ADDRESS</w:t>
            </w:r>
          </w:p>
        </w:tc>
        <w:tc>
          <w:tcPr>
            <w:tcW w:w="1530" w:type="dxa"/>
          </w:tcPr>
          <w:p w:rsidR="001D67B1" w:rsidRPr="00D94562" w:rsidRDefault="001D67B1" w:rsidP="0043774A">
            <w:pPr>
              <w:pStyle w:val="TableText"/>
              <w:rPr>
                <w:rFonts w:cs="Arial"/>
              </w:rPr>
            </w:pPr>
            <w:r w:rsidRPr="00D94562">
              <w:rPr>
                <w:rFonts w:cs="Arial"/>
              </w:rPr>
              <w:t>8969, 3.02</w:t>
            </w:r>
          </w:p>
        </w:tc>
        <w:tc>
          <w:tcPr>
            <w:tcW w:w="6156" w:type="dxa"/>
          </w:tcPr>
          <w:p w:rsidR="001D67B1" w:rsidRPr="00D94562" w:rsidRDefault="001D67B1" w:rsidP="0043774A">
            <w:pPr>
              <w:pStyle w:val="TableText"/>
              <w:rPr>
                <w:rFonts w:cs="Arial"/>
              </w:rPr>
            </w:pPr>
            <w:r w:rsidRPr="00D94562">
              <w:rPr>
                <w:rFonts w:cs="Arial"/>
              </w:rPr>
              <w:t>Email address used to send messages to the CPE VistA CP mail group.</w:t>
            </w:r>
          </w:p>
        </w:tc>
      </w:tr>
      <w:tr w:rsidR="001D67B1" w:rsidRPr="00D94562" w:rsidTr="00E04558">
        <w:tc>
          <w:tcPr>
            <w:tcW w:w="1728" w:type="dxa"/>
          </w:tcPr>
          <w:p w:rsidR="001D67B1" w:rsidRPr="00D94562" w:rsidRDefault="001D67B1" w:rsidP="0043774A">
            <w:pPr>
              <w:pStyle w:val="TableText"/>
              <w:rPr>
                <w:rFonts w:cs="Arial"/>
              </w:rPr>
            </w:pPr>
            <w:r w:rsidRPr="00D94562">
              <w:rPr>
                <w:rFonts w:cs="Arial"/>
              </w:rPr>
              <w:t>VSM CFG EMAIL ADDRESS</w:t>
            </w:r>
          </w:p>
        </w:tc>
        <w:tc>
          <w:tcPr>
            <w:tcW w:w="1530" w:type="dxa"/>
          </w:tcPr>
          <w:p w:rsidR="001D67B1" w:rsidRPr="00D94562" w:rsidRDefault="001D67B1" w:rsidP="0043774A">
            <w:pPr>
              <w:pStyle w:val="TableText"/>
              <w:rPr>
                <w:rFonts w:cs="Arial"/>
              </w:rPr>
            </w:pPr>
            <w:r w:rsidRPr="00D94562">
              <w:rPr>
                <w:rFonts w:cs="Arial"/>
              </w:rPr>
              <w:t>8969, 3.03</w:t>
            </w:r>
          </w:p>
        </w:tc>
        <w:tc>
          <w:tcPr>
            <w:tcW w:w="6156" w:type="dxa"/>
          </w:tcPr>
          <w:p w:rsidR="001D67B1" w:rsidRPr="00D94562" w:rsidRDefault="001D67B1" w:rsidP="0043774A">
            <w:pPr>
              <w:pStyle w:val="TableText"/>
              <w:rPr>
                <w:rFonts w:cs="Arial"/>
              </w:rPr>
            </w:pPr>
            <w:r w:rsidRPr="00D94562">
              <w:rPr>
                <w:rFonts w:cs="Arial"/>
              </w:rPr>
              <w:t>Email address used to send data other than daily metrics to CPE national database.</w:t>
            </w:r>
          </w:p>
        </w:tc>
      </w:tr>
      <w:tr w:rsidR="001D67B1" w:rsidRPr="00D94562" w:rsidTr="00E04558">
        <w:tc>
          <w:tcPr>
            <w:tcW w:w="1728" w:type="dxa"/>
          </w:tcPr>
          <w:p w:rsidR="001D67B1" w:rsidRPr="00D94562" w:rsidRDefault="001D67B1" w:rsidP="0043774A">
            <w:pPr>
              <w:pStyle w:val="TableText"/>
              <w:rPr>
                <w:rFonts w:cs="Arial"/>
              </w:rPr>
            </w:pPr>
            <w:r w:rsidRPr="00D94562">
              <w:rPr>
                <w:rFonts w:cs="Arial"/>
              </w:rPr>
              <w:t>LOCAL SUPPORT EMAIL ADDRESS</w:t>
            </w:r>
          </w:p>
        </w:tc>
        <w:tc>
          <w:tcPr>
            <w:tcW w:w="1530" w:type="dxa"/>
          </w:tcPr>
          <w:p w:rsidR="001D67B1" w:rsidRPr="00D94562" w:rsidRDefault="001D67B1" w:rsidP="0043774A">
            <w:pPr>
              <w:pStyle w:val="TableText"/>
              <w:rPr>
                <w:rFonts w:cs="Arial"/>
              </w:rPr>
            </w:pPr>
            <w:r w:rsidRPr="00D94562">
              <w:rPr>
                <w:rFonts w:cs="Arial"/>
              </w:rPr>
              <w:t>8969, 3.04</w:t>
            </w:r>
          </w:p>
        </w:tc>
        <w:tc>
          <w:tcPr>
            <w:tcW w:w="6156" w:type="dxa"/>
          </w:tcPr>
          <w:p w:rsidR="001D67B1" w:rsidRPr="00D94562" w:rsidRDefault="001D67B1" w:rsidP="0043774A">
            <w:pPr>
              <w:pStyle w:val="TableText"/>
              <w:rPr>
                <w:rFonts w:cs="Arial"/>
              </w:rPr>
            </w:pPr>
            <w:r w:rsidRPr="00D94562">
              <w:rPr>
                <w:rFonts w:cs="Arial"/>
              </w:rPr>
              <w:t>Optional email address for local support personnel. If present any email that would be sent to</w:t>
            </w:r>
            <w:r w:rsidR="002911B2" w:rsidRPr="00D94562">
              <w:rPr>
                <w:rFonts w:cs="Arial"/>
              </w:rPr>
              <w:t xml:space="preserve"> the national support group</w:t>
            </w:r>
            <w:r w:rsidRPr="00D94562">
              <w:rPr>
                <w:rFonts w:cs="Arial"/>
              </w:rPr>
              <w:t xml:space="preserve"> also go</w:t>
            </w:r>
            <w:r w:rsidR="002911B2" w:rsidRPr="00D94562">
              <w:rPr>
                <w:rFonts w:cs="Arial"/>
              </w:rPr>
              <w:t>es</w:t>
            </w:r>
            <w:r w:rsidRPr="00D94562">
              <w:rPr>
                <w:rFonts w:cs="Arial"/>
              </w:rPr>
              <w:t xml:space="preserve"> to the local support group.</w:t>
            </w:r>
          </w:p>
        </w:tc>
      </w:tr>
    </w:tbl>
    <w:p w:rsidR="003F3CD5" w:rsidRPr="00D94562" w:rsidRDefault="003F3CD5" w:rsidP="0043774A">
      <w:pPr>
        <w:pStyle w:val="BodyText6"/>
      </w:pPr>
    </w:p>
    <w:p w:rsidR="00E916B0" w:rsidRPr="00D94562" w:rsidRDefault="00E916B0" w:rsidP="007232FD">
      <w:pPr>
        <w:pStyle w:val="Heading3"/>
      </w:pPr>
      <w:bookmarkStart w:id="103" w:name="_Toc511633094"/>
      <w:r w:rsidRPr="00D94562">
        <w:t>Edit CFG</w:t>
      </w:r>
      <w:r w:rsidR="00814ABC" w:rsidRPr="00D94562">
        <w:t xml:space="preserve"> Action</w:t>
      </w:r>
      <w:bookmarkEnd w:id="103"/>
    </w:p>
    <w:p w:rsidR="00734096" w:rsidRDefault="002212EC" w:rsidP="00734096">
      <w:pPr>
        <w:pStyle w:val="BodyText"/>
        <w:keepNext/>
        <w:keepLines/>
      </w:pPr>
      <w:r w:rsidRPr="00D94562">
        <w:t xml:space="preserve">The </w:t>
      </w:r>
      <w:r w:rsidRPr="00D94562">
        <w:rPr>
          <w:b/>
        </w:rPr>
        <w:t>EDIT</w:t>
      </w:r>
      <w:r w:rsidRPr="00D94562">
        <w:t xml:space="preserve"> </w:t>
      </w:r>
      <w:r w:rsidR="00661C5F">
        <w:t xml:space="preserve">(Edit CFG [configuration]) </w:t>
      </w:r>
      <w:r w:rsidRPr="00D94562">
        <w:t>action open</w:t>
      </w:r>
      <w:r w:rsidR="00167484" w:rsidRPr="00D94562">
        <w:t>s</w:t>
      </w:r>
      <w:r w:rsidRPr="00D94562">
        <w:t xml:space="preserve"> an editable ScreenMan display. This allows the user to edit certain configuration para</w:t>
      </w:r>
      <w:r w:rsidR="00340B33" w:rsidRPr="00D94562">
        <w:t xml:space="preserve">meters for a specific monitor. </w:t>
      </w:r>
      <w:r w:rsidRPr="00D94562">
        <w:t>Definitions for edi</w:t>
      </w:r>
      <w:r w:rsidR="00167484" w:rsidRPr="00D94562">
        <w:t xml:space="preserve">table fields are listed </w:t>
      </w:r>
      <w:r w:rsidR="00734096">
        <w:t xml:space="preserve">in </w:t>
      </w:r>
      <w:r w:rsidR="00734096" w:rsidRPr="00994060">
        <w:rPr>
          <w:color w:val="0000FF"/>
          <w:u w:val="single"/>
        </w:rPr>
        <w:fldChar w:fldCharType="begin"/>
      </w:r>
      <w:r w:rsidR="00734096" w:rsidRPr="00994060">
        <w:rPr>
          <w:color w:val="0000FF"/>
          <w:u w:val="single"/>
        </w:rPr>
        <w:instrText xml:space="preserve"> REF _Ref511632380 \h </w:instrText>
      </w:r>
      <w:r w:rsidR="00734096" w:rsidRPr="00994060">
        <w:rPr>
          <w:color w:val="0000FF"/>
          <w:u w:val="single"/>
        </w:rPr>
      </w:r>
      <w:r w:rsidR="00734096">
        <w:rPr>
          <w:color w:val="0000FF"/>
          <w:u w:val="single"/>
        </w:rPr>
        <w:instrText xml:space="preserve"> \* MERGEFORMAT </w:instrText>
      </w:r>
      <w:r w:rsidR="00734096" w:rsidRPr="00994060">
        <w:rPr>
          <w:color w:val="0000FF"/>
          <w:u w:val="single"/>
        </w:rPr>
        <w:fldChar w:fldCharType="separate"/>
      </w:r>
      <w:r w:rsidR="00FC2937" w:rsidRPr="00FC2937">
        <w:rPr>
          <w:color w:val="0000FF"/>
          <w:u w:val="single"/>
        </w:rPr>
        <w:t xml:space="preserve">Table </w:t>
      </w:r>
      <w:r w:rsidR="00FC2937" w:rsidRPr="00FC2937">
        <w:rPr>
          <w:noProof/>
          <w:color w:val="0000FF"/>
          <w:u w:val="single"/>
        </w:rPr>
        <w:t>3</w:t>
      </w:r>
      <w:r w:rsidR="00734096" w:rsidRPr="00994060">
        <w:rPr>
          <w:color w:val="0000FF"/>
          <w:u w:val="single"/>
        </w:rPr>
        <w:fldChar w:fldCharType="end"/>
      </w:r>
      <w:r w:rsidR="00734096">
        <w:t>.</w:t>
      </w:r>
    </w:p>
    <w:p w:rsidR="00734096" w:rsidRDefault="002212EC" w:rsidP="00734096">
      <w:pPr>
        <w:pStyle w:val="ListBullet"/>
        <w:keepNext/>
        <w:keepLines/>
      </w:pPr>
      <w:r w:rsidRPr="00D94562">
        <w:t xml:space="preserve">Changes </w:t>
      </w:r>
      <w:r w:rsidRPr="00D94562">
        <w:rPr>
          <w:i/>
        </w:rPr>
        <w:t>must</w:t>
      </w:r>
      <w:r w:rsidRPr="00D94562">
        <w:t xml:space="preserve"> be saved upon exiting the ScreenMan di</w:t>
      </w:r>
      <w:r w:rsidR="00340B33" w:rsidRPr="00D94562">
        <w:t>splay in order to ta</w:t>
      </w:r>
      <w:r w:rsidR="00734096">
        <w:t>ke effect.</w:t>
      </w:r>
    </w:p>
    <w:p w:rsidR="00734096" w:rsidRDefault="002212EC" w:rsidP="00734096">
      <w:pPr>
        <w:pStyle w:val="ListBullet"/>
      </w:pPr>
      <w:r w:rsidRPr="00D94562">
        <w:t>Changes take effect immediately.</w:t>
      </w:r>
    </w:p>
    <w:p w:rsidR="002212EC" w:rsidRPr="00D94562" w:rsidRDefault="00197E9E" w:rsidP="00734096">
      <w:pPr>
        <w:pStyle w:val="BodyText"/>
      </w:pPr>
      <w:r w:rsidRPr="00D94562">
        <w:t>Upon editing a monitor configuration parameter</w:t>
      </w:r>
      <w:r w:rsidR="00167484" w:rsidRPr="00D94562">
        <w:t>,</w:t>
      </w:r>
      <w:r w:rsidRPr="00D94562">
        <w:t xml:space="preserve"> a message is sent to the CPE national server to automatically update its configuration file with the new monitor state.</w:t>
      </w:r>
    </w:p>
    <w:p w:rsidR="00180726" w:rsidRPr="00D94562" w:rsidRDefault="00B7060D" w:rsidP="00340B33">
      <w:pPr>
        <w:pStyle w:val="Note"/>
      </w:pPr>
      <w:r w:rsidRPr="00D94562">
        <w:rPr>
          <w:noProof/>
          <w:lang w:eastAsia="en-US"/>
        </w:rPr>
        <w:lastRenderedPageBreak/>
        <w:drawing>
          <wp:inline distT="0" distB="0" distL="0" distR="0" wp14:anchorId="0B6E6E69" wp14:editId="268E5F1A">
            <wp:extent cx="285750" cy="285750"/>
            <wp:effectExtent l="0" t="0" r="0" b="0"/>
            <wp:docPr id="17"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40B33" w:rsidRPr="00D94562">
        <w:tab/>
      </w:r>
      <w:r w:rsidR="00340B33" w:rsidRPr="00D94562">
        <w:rPr>
          <w:b/>
        </w:rPr>
        <w:t>NOTE:</w:t>
      </w:r>
      <w:r w:rsidR="00340B33" w:rsidRPr="00D94562">
        <w:t xml:space="preserve"> </w:t>
      </w:r>
      <w:r w:rsidR="00180726" w:rsidRPr="00D94562">
        <w:t xml:space="preserve">Using </w:t>
      </w:r>
      <w:r w:rsidR="00180726" w:rsidRPr="00734096">
        <w:rPr>
          <w:b/>
        </w:rPr>
        <w:t>EDIT CFG</w:t>
      </w:r>
      <w:r w:rsidR="00180726" w:rsidRPr="00D94562">
        <w:t xml:space="preserve"> you can enter the name of a local mail group if desiring to receive emails when configuration has been changed.</w:t>
      </w:r>
    </w:p>
    <w:p w:rsidR="00340B33" w:rsidRPr="00D94562" w:rsidRDefault="00B7060D" w:rsidP="00167484">
      <w:pPr>
        <w:pStyle w:val="Caution"/>
      </w:pPr>
      <w:r w:rsidRPr="00D94562">
        <w:rPr>
          <w:noProof/>
          <w:lang w:eastAsia="en-US"/>
        </w:rPr>
        <w:drawing>
          <wp:inline distT="0" distB="0" distL="0" distR="0" wp14:anchorId="3EE341AF" wp14:editId="2F5BBD3A">
            <wp:extent cx="409575" cy="409575"/>
            <wp:effectExtent l="0" t="0" r="9525" b="9525"/>
            <wp:docPr id="15" name="Picture 1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340B33" w:rsidRPr="00D94562">
        <w:tab/>
        <w:t xml:space="preserve">CAUTION: </w:t>
      </w:r>
      <w:r w:rsidR="002212EC" w:rsidRPr="00D94562">
        <w:t>This action should only be taken with consultation from CPE support staff as it could impact th</w:t>
      </w:r>
      <w:r w:rsidR="00340B33" w:rsidRPr="00D94562">
        <w:t>e quality of metrics collected.</w:t>
      </w:r>
    </w:p>
    <w:p w:rsidR="00340B33" w:rsidRPr="00D94562" w:rsidRDefault="00340B33" w:rsidP="00340B33">
      <w:pPr>
        <w:pStyle w:val="Caption"/>
        <w:rPr>
          <w:b w:val="0"/>
          <w:color w:val="000000" w:themeColor="text1"/>
        </w:rPr>
      </w:pPr>
      <w:bookmarkStart w:id="104" w:name="_Toc511633108"/>
      <w:r w:rsidRPr="00D94562">
        <w:rPr>
          <w:color w:val="000000" w:themeColor="text1"/>
        </w:rPr>
        <w:t xml:space="preserve">Figure </w:t>
      </w:r>
      <w:r w:rsidRPr="00D94562">
        <w:rPr>
          <w:color w:val="000000" w:themeColor="text1"/>
        </w:rPr>
        <w:fldChar w:fldCharType="begin"/>
      </w:r>
      <w:r w:rsidRPr="00D94562">
        <w:rPr>
          <w:color w:val="000000" w:themeColor="text1"/>
        </w:rPr>
        <w:instrText xml:space="preserve"> SEQ Figure \* ARABIC </w:instrText>
      </w:r>
      <w:r w:rsidRPr="00D94562">
        <w:rPr>
          <w:color w:val="000000" w:themeColor="text1"/>
        </w:rPr>
        <w:fldChar w:fldCharType="separate"/>
      </w:r>
      <w:r w:rsidR="00FC2937">
        <w:rPr>
          <w:noProof/>
          <w:color w:val="000000" w:themeColor="text1"/>
        </w:rPr>
        <w:t>6</w:t>
      </w:r>
      <w:r w:rsidRPr="00D94562">
        <w:rPr>
          <w:color w:val="000000" w:themeColor="text1"/>
        </w:rPr>
        <w:fldChar w:fldCharType="end"/>
      </w:r>
      <w:r w:rsidRPr="00D94562">
        <w:rPr>
          <w:color w:val="000000" w:themeColor="text1"/>
        </w:rPr>
        <w:t>: Edit Configuration</w:t>
      </w:r>
      <w:bookmarkEnd w:id="104"/>
    </w:p>
    <w:p w:rsidR="004141A5" w:rsidRPr="00D94562" w:rsidRDefault="004141A5" w:rsidP="00340B33">
      <w:pPr>
        <w:pStyle w:val="GraphicInsert"/>
      </w:pPr>
      <w:r>
        <w:rPr>
          <w:noProof/>
        </w:rPr>
        <w:drawing>
          <wp:inline distT="0" distB="0" distL="0" distR="0" wp14:anchorId="6D772E10" wp14:editId="102F0D68">
            <wp:extent cx="5133975" cy="2419350"/>
            <wp:effectExtent l="19050" t="19050" r="28575" b="19050"/>
            <wp:docPr id="7" name="Picture 7" descr="Edit Configuration" title="Edi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M Doc EDIT.jpg"/>
                    <pic:cNvPicPr/>
                  </pic:nvPicPr>
                  <pic:blipFill>
                    <a:blip r:embed="rId34">
                      <a:extLst>
                        <a:ext uri="{28A0092B-C50C-407E-A947-70E740481C1C}">
                          <a14:useLocalDpi xmlns:a14="http://schemas.microsoft.com/office/drawing/2010/main" val="0"/>
                        </a:ext>
                      </a:extLst>
                    </a:blip>
                    <a:stretch>
                      <a:fillRect/>
                    </a:stretch>
                  </pic:blipFill>
                  <pic:spPr>
                    <a:xfrm>
                      <a:off x="0" y="0"/>
                      <a:ext cx="5133975" cy="2419350"/>
                    </a:xfrm>
                    <a:prstGeom prst="rect">
                      <a:avLst/>
                    </a:prstGeom>
                    <a:ln>
                      <a:solidFill>
                        <a:schemeClr val="tx1"/>
                      </a:solidFill>
                    </a:ln>
                  </pic:spPr>
                </pic:pic>
              </a:graphicData>
            </a:graphic>
          </wp:inline>
        </w:drawing>
      </w:r>
    </w:p>
    <w:p w:rsidR="002212EC" w:rsidRPr="00D94562" w:rsidRDefault="002212EC" w:rsidP="00340B33">
      <w:pPr>
        <w:pStyle w:val="BodyText6"/>
      </w:pPr>
    </w:p>
    <w:p w:rsidR="00E916B0" w:rsidRPr="00D94562" w:rsidRDefault="00340B33" w:rsidP="007232FD">
      <w:pPr>
        <w:pStyle w:val="Heading3"/>
      </w:pPr>
      <w:bookmarkStart w:id="105" w:name="_Toc511633095"/>
      <w:r w:rsidRPr="00D94562">
        <w:t>REST</w:t>
      </w:r>
      <w:r w:rsidR="000B0300">
        <w:t>—</w:t>
      </w:r>
      <w:r w:rsidR="00E916B0" w:rsidRPr="00D94562">
        <w:t>Restore CFG</w:t>
      </w:r>
      <w:r w:rsidR="00814ABC" w:rsidRPr="00D94562">
        <w:t xml:space="preserve"> Action</w:t>
      </w:r>
      <w:bookmarkEnd w:id="105"/>
    </w:p>
    <w:p w:rsidR="00734096" w:rsidRDefault="006B373C" w:rsidP="00340B33">
      <w:pPr>
        <w:pStyle w:val="BodyText"/>
      </w:pPr>
      <w:r w:rsidRPr="00D94562">
        <w:t xml:space="preserve">The </w:t>
      </w:r>
      <w:r w:rsidRPr="00D94562">
        <w:rPr>
          <w:b/>
        </w:rPr>
        <w:t>REST</w:t>
      </w:r>
      <w:r w:rsidRPr="00D94562">
        <w:t xml:space="preserve"> </w:t>
      </w:r>
      <w:r w:rsidR="00661C5F">
        <w:t xml:space="preserve">(Restore CFG [configuration]) </w:t>
      </w:r>
      <w:r w:rsidRPr="00D94562">
        <w:t>action restore</w:t>
      </w:r>
      <w:r w:rsidR="00167484" w:rsidRPr="00D94562">
        <w:t>s</w:t>
      </w:r>
      <w:r w:rsidRPr="00D94562">
        <w:t xml:space="preserve"> default monitor parameters as stored in the VSM MONITOR DEFAULTS</w:t>
      </w:r>
      <w:r w:rsidR="002D3833" w:rsidRPr="00073DD8">
        <w:t xml:space="preserve"> (#8969.02)</w:t>
      </w:r>
      <w:r w:rsidRPr="00D94562">
        <w:t xml:space="preserve"> file for a specific monitor.</w:t>
      </w:r>
    </w:p>
    <w:p w:rsidR="003F3CD5" w:rsidRPr="00D94562" w:rsidRDefault="00197E9E" w:rsidP="00340B33">
      <w:pPr>
        <w:pStyle w:val="BodyText"/>
      </w:pPr>
      <w:r w:rsidRPr="00D94562">
        <w:t>Upon restoration of monitor configuration values</w:t>
      </w:r>
      <w:r w:rsidR="00167484" w:rsidRPr="00D94562">
        <w:t>,</w:t>
      </w:r>
      <w:r w:rsidRPr="00D94562">
        <w:t xml:space="preserve"> a message is sent to the CPE national server to automatically update its configuration file with the new monitor state.</w:t>
      </w:r>
    </w:p>
    <w:p w:rsidR="00E916B0" w:rsidRPr="00D94562" w:rsidRDefault="00340B33" w:rsidP="007232FD">
      <w:pPr>
        <w:pStyle w:val="Heading3"/>
      </w:pPr>
      <w:bookmarkStart w:id="106" w:name="_Ref511628037"/>
      <w:bookmarkStart w:id="107" w:name="_Ref511628047"/>
      <w:bookmarkStart w:id="108" w:name="_Toc511633096"/>
      <w:r w:rsidRPr="00D94562">
        <w:t>DEL</w:t>
      </w:r>
      <w:r w:rsidR="000B0300">
        <w:rPr>
          <w:rFonts w:cs="Arial"/>
        </w:rPr>
        <w:t>—</w:t>
      </w:r>
      <w:r w:rsidR="00E916B0" w:rsidRPr="00D94562">
        <w:t>Delete Data</w:t>
      </w:r>
      <w:r w:rsidR="00814ABC" w:rsidRPr="00D94562">
        <w:t xml:space="preserve"> Action</w:t>
      </w:r>
      <w:bookmarkEnd w:id="106"/>
      <w:bookmarkEnd w:id="107"/>
      <w:bookmarkEnd w:id="108"/>
    </w:p>
    <w:p w:rsidR="00734096" w:rsidRDefault="006B373C" w:rsidP="00340B33">
      <w:pPr>
        <w:pStyle w:val="BodyText"/>
      </w:pPr>
      <w:r w:rsidRPr="00D94562">
        <w:t xml:space="preserve">The </w:t>
      </w:r>
      <w:r w:rsidRPr="00D94562">
        <w:rPr>
          <w:b/>
        </w:rPr>
        <w:t>DEL</w:t>
      </w:r>
      <w:r w:rsidRPr="00D94562">
        <w:t xml:space="preserve"> </w:t>
      </w:r>
      <w:r w:rsidR="00661C5F">
        <w:t xml:space="preserve">(Delete Data) </w:t>
      </w:r>
      <w:r w:rsidRPr="00D94562">
        <w:t>ac</w:t>
      </w:r>
      <w:r w:rsidR="00167484" w:rsidRPr="00D94562">
        <w:t xml:space="preserve">tion is for emergency use only. This action </w:t>
      </w:r>
      <w:r w:rsidR="00941B6D" w:rsidRPr="00D94562">
        <w:t>delete</w:t>
      </w:r>
      <w:r w:rsidR="00167484" w:rsidRPr="00D94562">
        <w:t>s</w:t>
      </w:r>
      <w:r w:rsidR="00941B6D" w:rsidRPr="00D94562">
        <w:t xml:space="preserve"> </w:t>
      </w:r>
      <w:r w:rsidR="00167484" w:rsidRPr="00D94562">
        <w:rPr>
          <w:i/>
        </w:rPr>
        <w:t>all</w:t>
      </w:r>
      <w:r w:rsidR="00941B6D" w:rsidRPr="00D94562">
        <w:t xml:space="preserve"> data for the specified monitor and set</w:t>
      </w:r>
      <w:r w:rsidR="00167484" w:rsidRPr="00D94562">
        <w:t>s</w:t>
      </w:r>
      <w:r w:rsidR="00941B6D" w:rsidRPr="00D94562">
        <w:t xml:space="preserve"> the ONOFF</w:t>
      </w:r>
      <w:r w:rsidR="00734096">
        <w:t xml:space="preserve"> (#</w:t>
      </w:r>
      <w:r w:rsidR="00734096" w:rsidRPr="00D94562">
        <w:rPr>
          <w:rFonts w:cs="Arial"/>
        </w:rPr>
        <w:t>.02</w:t>
      </w:r>
      <w:r w:rsidR="00734096">
        <w:t>)</w:t>
      </w:r>
      <w:r w:rsidR="00941B6D" w:rsidRPr="00D94562">
        <w:t xml:space="preserve"> field</w:t>
      </w:r>
      <w:r w:rsidR="00E04558" w:rsidRPr="00D94562">
        <w:t xml:space="preserve"> in the VSM CONFIGURATION (#8969) file</w:t>
      </w:r>
      <w:r w:rsidR="00941B6D" w:rsidRPr="00D94562">
        <w:t xml:space="preserve"> to </w:t>
      </w:r>
      <w:r w:rsidR="00941B6D" w:rsidRPr="00D94562">
        <w:rPr>
          <w:b/>
        </w:rPr>
        <w:t>OFF</w:t>
      </w:r>
      <w:r w:rsidR="00941B6D" w:rsidRPr="00734096">
        <w:t xml:space="preserve"> (</w:t>
      </w:r>
      <w:r w:rsidR="00941B6D" w:rsidRPr="00D94562">
        <w:rPr>
          <w:b/>
        </w:rPr>
        <w:t>0</w:t>
      </w:r>
      <w:r w:rsidR="00941B6D" w:rsidRPr="00734096">
        <w:t>)</w:t>
      </w:r>
      <w:r w:rsidR="00941B6D" w:rsidRPr="00D94562">
        <w:t>. This action is effectively an emergency “</w:t>
      </w:r>
      <w:r w:rsidR="00941B6D" w:rsidRPr="00E04558">
        <w:rPr>
          <w:b/>
        </w:rPr>
        <w:t>kill switch</w:t>
      </w:r>
      <w:r w:rsidR="00941B6D" w:rsidRPr="00D94562">
        <w:t>”.</w:t>
      </w:r>
    </w:p>
    <w:p w:rsidR="00E916B0" w:rsidRPr="00D94562" w:rsidRDefault="00B03A7C" w:rsidP="00340B33">
      <w:pPr>
        <w:pStyle w:val="BodyText"/>
      </w:pPr>
      <w:r w:rsidRPr="00D94562">
        <w:t>Upon deletion of data</w:t>
      </w:r>
      <w:r w:rsidR="00167484" w:rsidRPr="00D94562">
        <w:t>,</w:t>
      </w:r>
      <w:r w:rsidRPr="00D94562">
        <w:t xml:space="preserve"> a message is sent to the CPE national server to automatically update its configuration file and alert CPE support that there is an emergency.</w:t>
      </w:r>
    </w:p>
    <w:p w:rsidR="00E916B0" w:rsidRPr="00D94562" w:rsidRDefault="00B7060D" w:rsidP="005C481F">
      <w:pPr>
        <w:pStyle w:val="Caution"/>
      </w:pPr>
      <w:r w:rsidRPr="00D94562">
        <w:rPr>
          <w:noProof/>
          <w:lang w:eastAsia="en-US"/>
        </w:rPr>
        <w:drawing>
          <wp:inline distT="0" distB="0" distL="0" distR="0" wp14:anchorId="78221057" wp14:editId="4DD9D756">
            <wp:extent cx="409575" cy="409575"/>
            <wp:effectExtent l="0" t="0" r="9525" b="9525"/>
            <wp:docPr id="16" name="Picture 1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340B33" w:rsidRPr="00D94562">
        <w:tab/>
      </w:r>
      <w:r w:rsidR="00167484" w:rsidRPr="00D94562">
        <w:t xml:space="preserve">CAUTION: </w:t>
      </w:r>
      <w:r w:rsidR="00941B6D" w:rsidRPr="00D94562">
        <w:t xml:space="preserve">This action can be taken </w:t>
      </w:r>
      <w:r w:rsidR="00941B6D" w:rsidRPr="00D94562">
        <w:rPr>
          <w:i/>
        </w:rPr>
        <w:t>without</w:t>
      </w:r>
      <w:r w:rsidR="00941B6D" w:rsidRPr="00D94562">
        <w:t xml:space="preserve"> consultation with CPE support staff. However, it should only be taken in the case of an emergency</w:t>
      </w:r>
      <w:r w:rsidR="00167484" w:rsidRPr="00D94562">
        <w:t>,</w:t>
      </w:r>
      <w:r w:rsidR="00941B6D" w:rsidRPr="00D94562">
        <w:t xml:space="preserve"> such as an unchecked growth in global size due to unforeseen circumstances. This option is effectively a monitor “kill switch.”</w:t>
      </w:r>
    </w:p>
    <w:p w:rsidR="00ED5A7F" w:rsidRPr="00D94562" w:rsidRDefault="00ED5A7F" w:rsidP="00340B33">
      <w:pPr>
        <w:pStyle w:val="BodyText"/>
      </w:pPr>
    </w:p>
    <w:p w:rsidR="00340B33" w:rsidRPr="00D94562" w:rsidRDefault="00340B33" w:rsidP="00340B33">
      <w:pPr>
        <w:pStyle w:val="BodyText"/>
        <w:sectPr w:rsidR="00340B33" w:rsidRPr="00D94562" w:rsidSect="00EA6286">
          <w:pgSz w:w="12240" w:h="15840" w:code="1"/>
          <w:pgMar w:top="1440" w:right="1440" w:bottom="1440" w:left="1440" w:header="720" w:footer="720" w:gutter="0"/>
          <w:cols w:space="720"/>
          <w:noEndnote/>
          <w:docGrid w:linePitch="272"/>
        </w:sectPr>
      </w:pPr>
    </w:p>
    <w:p w:rsidR="005D318A" w:rsidRPr="00D94562" w:rsidRDefault="00696E39" w:rsidP="00D1618D">
      <w:pPr>
        <w:pStyle w:val="Heading1"/>
      </w:pPr>
      <w:bookmarkStart w:id="109" w:name="_Ref511630520"/>
      <w:bookmarkStart w:id="110" w:name="_Toc511633097"/>
      <w:r w:rsidRPr="00D94562">
        <w:lastRenderedPageBreak/>
        <w:t>Appendix A</w:t>
      </w:r>
      <w:r w:rsidR="00D1618D" w:rsidRPr="00D94562">
        <w:t>—</w:t>
      </w:r>
      <w:r w:rsidR="00470B90" w:rsidRPr="00D94562">
        <w:t>VistA System Monitor (VSM)</w:t>
      </w:r>
      <w:r w:rsidR="005D318A" w:rsidRPr="00D94562">
        <w:t xml:space="preserve"> Metrics</w:t>
      </w:r>
      <w:bookmarkEnd w:id="109"/>
      <w:bookmarkEnd w:id="110"/>
    </w:p>
    <w:p w:rsidR="00540F95" w:rsidRPr="00D94562" w:rsidRDefault="00540F95" w:rsidP="00540F95">
      <w:pPr>
        <w:pStyle w:val="Heading2"/>
      </w:pPr>
      <w:bookmarkStart w:id="111" w:name="_Toc511633098"/>
      <w:r w:rsidRPr="00D94562">
        <w:t>VistA Timed Collection Monitor</w:t>
      </w:r>
      <w:r w:rsidR="00A70D91" w:rsidRPr="00D94562">
        <w:t xml:space="preserve"> (VTCM)</w:t>
      </w:r>
      <w:bookmarkEnd w:id="111"/>
    </w:p>
    <w:p w:rsidR="00540F95" w:rsidRPr="00D94562" w:rsidRDefault="00C05D20" w:rsidP="00540F95">
      <w:pPr>
        <w:pStyle w:val="BodyText"/>
        <w:keepNext/>
        <w:keepLines/>
      </w:pPr>
      <w:r w:rsidRPr="00C05D20">
        <w:rPr>
          <w:color w:val="0000FF"/>
          <w:u w:val="single"/>
        </w:rPr>
        <w:fldChar w:fldCharType="begin"/>
      </w:r>
      <w:r w:rsidRPr="00C05D20">
        <w:rPr>
          <w:color w:val="0000FF"/>
          <w:u w:val="single"/>
        </w:rPr>
        <w:instrText xml:space="preserve"> REF _Ref511629825 \h </w:instrText>
      </w:r>
      <w:r w:rsidRPr="00C05D20">
        <w:rPr>
          <w:color w:val="0000FF"/>
          <w:u w:val="single"/>
        </w:rPr>
      </w:r>
      <w:r>
        <w:rPr>
          <w:color w:val="0000FF"/>
          <w:u w:val="single"/>
        </w:rPr>
        <w:instrText xml:space="preserve"> \* MERGEFORMAT </w:instrText>
      </w:r>
      <w:r w:rsidRPr="00C05D20">
        <w:rPr>
          <w:color w:val="0000FF"/>
          <w:u w:val="single"/>
        </w:rPr>
        <w:fldChar w:fldCharType="separate"/>
      </w:r>
      <w:r w:rsidR="00FC2937" w:rsidRPr="00FC2937">
        <w:rPr>
          <w:color w:val="0000FF"/>
          <w:u w:val="single"/>
        </w:rPr>
        <w:t xml:space="preserve">Table </w:t>
      </w:r>
      <w:r w:rsidR="00FC2937" w:rsidRPr="00FC2937">
        <w:rPr>
          <w:noProof/>
          <w:color w:val="0000FF"/>
          <w:u w:val="single"/>
        </w:rPr>
        <w:t>4</w:t>
      </w:r>
      <w:r w:rsidRPr="00C05D20">
        <w:rPr>
          <w:color w:val="0000FF"/>
          <w:u w:val="single"/>
        </w:rPr>
        <w:fldChar w:fldCharType="end"/>
      </w:r>
      <w:r>
        <w:t xml:space="preserve"> lists the metrics </w:t>
      </w:r>
      <w:r w:rsidR="00540F95" w:rsidRPr="00D94562">
        <w:t xml:space="preserve">collected by the </w:t>
      </w:r>
      <w:r w:rsidR="00540F95" w:rsidRPr="00E04558">
        <w:rPr>
          <w:b/>
        </w:rPr>
        <w:t>VistA Timed Collection Monitor</w:t>
      </w:r>
      <w:r w:rsidRPr="00E04558">
        <w:rPr>
          <w:b/>
        </w:rPr>
        <w:t xml:space="preserve"> (VTCM)</w:t>
      </w:r>
      <w:r w:rsidR="00540F95" w:rsidRPr="00D94562">
        <w:t>:</w:t>
      </w:r>
    </w:p>
    <w:p w:rsidR="000E25BC" w:rsidRPr="00D94562" w:rsidRDefault="00D1618D" w:rsidP="00D1618D">
      <w:pPr>
        <w:pStyle w:val="Caption"/>
        <w:rPr>
          <w:color w:val="000000" w:themeColor="text1"/>
        </w:rPr>
      </w:pPr>
      <w:bookmarkStart w:id="112" w:name="_Ref511629825"/>
      <w:bookmarkStart w:id="113" w:name="_Toc511633112"/>
      <w:r w:rsidRPr="00D94562">
        <w:rPr>
          <w:color w:val="000000" w:themeColor="text1"/>
        </w:rPr>
        <w:t xml:space="preserve">Table </w:t>
      </w:r>
      <w:r w:rsidRPr="00D94562">
        <w:rPr>
          <w:color w:val="000000" w:themeColor="text1"/>
        </w:rPr>
        <w:fldChar w:fldCharType="begin"/>
      </w:r>
      <w:r w:rsidRPr="00D94562">
        <w:rPr>
          <w:color w:val="000000" w:themeColor="text1"/>
        </w:rPr>
        <w:instrText xml:space="preserve"> SEQ Table \* ARABIC </w:instrText>
      </w:r>
      <w:r w:rsidRPr="00D94562">
        <w:rPr>
          <w:color w:val="000000" w:themeColor="text1"/>
        </w:rPr>
        <w:fldChar w:fldCharType="separate"/>
      </w:r>
      <w:r w:rsidR="00FC2937">
        <w:rPr>
          <w:noProof/>
          <w:color w:val="000000" w:themeColor="text1"/>
        </w:rPr>
        <w:t>4</w:t>
      </w:r>
      <w:r w:rsidRPr="00D94562">
        <w:rPr>
          <w:color w:val="000000" w:themeColor="text1"/>
        </w:rPr>
        <w:fldChar w:fldCharType="end"/>
      </w:r>
      <w:bookmarkEnd w:id="112"/>
      <w:r w:rsidRPr="00D94562">
        <w:rPr>
          <w:color w:val="000000" w:themeColor="text1"/>
        </w:rPr>
        <w:t xml:space="preserve">: </w:t>
      </w:r>
      <w:r w:rsidR="00A70D91" w:rsidRPr="00D94562">
        <w:rPr>
          <w:color w:val="000000" w:themeColor="text1"/>
        </w:rPr>
        <w:t>VistA Timed Collection Monitor (VTCM)</w:t>
      </w:r>
      <w:r w:rsidRPr="00D94562">
        <w:rPr>
          <w:color w:val="000000" w:themeColor="text1"/>
        </w:rPr>
        <w:t xml:space="preserve"> Metrics</w:t>
      </w:r>
      <w:bookmarkEnd w:id="113"/>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TCM Metrics"/>
        <w:tblDescription w:val="VTCM Metrics"/>
      </w:tblPr>
      <w:tblGrid>
        <w:gridCol w:w="4068"/>
        <w:gridCol w:w="5346"/>
      </w:tblGrid>
      <w:tr w:rsidR="00540F95" w:rsidRPr="00D94562" w:rsidTr="00616594">
        <w:trPr>
          <w:tblHeader/>
        </w:trPr>
        <w:tc>
          <w:tcPr>
            <w:tcW w:w="4068" w:type="dxa"/>
            <w:shd w:val="clear" w:color="auto" w:fill="D9D9D9" w:themeFill="background1" w:themeFillShade="D9"/>
          </w:tcPr>
          <w:p w:rsidR="00540F95" w:rsidRPr="00D94562" w:rsidRDefault="00540F95" w:rsidP="00340B33">
            <w:pPr>
              <w:pStyle w:val="TableHeading"/>
            </w:pPr>
            <w:bookmarkStart w:id="114" w:name="COL001_TBL005"/>
            <w:bookmarkEnd w:id="114"/>
            <w:r w:rsidRPr="00D94562">
              <w:t>Metric</w:t>
            </w:r>
          </w:p>
        </w:tc>
        <w:tc>
          <w:tcPr>
            <w:tcW w:w="5346" w:type="dxa"/>
            <w:shd w:val="clear" w:color="auto" w:fill="D9D9D9" w:themeFill="background1" w:themeFillShade="D9"/>
          </w:tcPr>
          <w:p w:rsidR="00540F95" w:rsidRPr="00D94562" w:rsidRDefault="00540F95" w:rsidP="00340B33">
            <w:pPr>
              <w:pStyle w:val="TableHeading"/>
            </w:pPr>
            <w:r w:rsidRPr="00D94562">
              <w:t>Metric</w:t>
            </w:r>
          </w:p>
        </w:tc>
      </w:tr>
      <w:tr w:rsidR="00A46D9E" w:rsidRPr="00D94562" w:rsidTr="00E04558">
        <w:tc>
          <w:tcPr>
            <w:tcW w:w="4068" w:type="dxa"/>
          </w:tcPr>
          <w:p w:rsidR="00A46D9E" w:rsidRPr="00D94562" w:rsidRDefault="00A46D9E" w:rsidP="00340B33">
            <w:pPr>
              <w:pStyle w:val="TableText"/>
              <w:keepNext/>
              <w:keepLines/>
            </w:pPr>
            <w:r w:rsidRPr="00D94562">
              <w:t>Global References</w:t>
            </w:r>
          </w:p>
        </w:tc>
        <w:tc>
          <w:tcPr>
            <w:tcW w:w="5346" w:type="dxa"/>
          </w:tcPr>
          <w:p w:rsidR="00A46D9E" w:rsidRPr="00D94562" w:rsidRDefault="00A46D9E" w:rsidP="00340B33">
            <w:pPr>
              <w:pStyle w:val="TableText"/>
              <w:keepNext/>
              <w:keepLines/>
            </w:pPr>
            <w:r w:rsidRPr="00D94562">
              <w:t xml:space="preserve">SMH Memory Used Percentage </w:t>
            </w:r>
            <w:r w:rsidR="009A50F7" w:rsidRPr="00D94562">
              <w:t>where applicable</w:t>
            </w:r>
          </w:p>
        </w:tc>
      </w:tr>
      <w:tr w:rsidR="00A46D9E" w:rsidRPr="00D94562" w:rsidTr="00E04558">
        <w:tc>
          <w:tcPr>
            <w:tcW w:w="4068" w:type="dxa"/>
          </w:tcPr>
          <w:p w:rsidR="00A46D9E" w:rsidRPr="00D94562" w:rsidRDefault="00A46D9E" w:rsidP="00C05D20">
            <w:pPr>
              <w:pStyle w:val="TableText"/>
            </w:pPr>
            <w:r w:rsidRPr="00D94562">
              <w:t>Global References per Second</w:t>
            </w:r>
          </w:p>
        </w:tc>
        <w:tc>
          <w:tcPr>
            <w:tcW w:w="5346" w:type="dxa"/>
          </w:tcPr>
          <w:p w:rsidR="00A46D9E" w:rsidRPr="00D94562" w:rsidRDefault="00A46D9E" w:rsidP="00C05D20">
            <w:pPr>
              <w:pStyle w:val="TableText"/>
            </w:pPr>
            <w:r w:rsidRPr="00D94562">
              <w:t>SMH Page Used</w:t>
            </w:r>
            <w:r w:rsidR="009A50F7" w:rsidRPr="00D94562">
              <w:t xml:space="preserve"> where applicable</w:t>
            </w:r>
          </w:p>
        </w:tc>
      </w:tr>
      <w:tr w:rsidR="00A46D9E" w:rsidRPr="00D94562" w:rsidTr="00E04558">
        <w:tc>
          <w:tcPr>
            <w:tcW w:w="4068" w:type="dxa"/>
          </w:tcPr>
          <w:p w:rsidR="00A46D9E" w:rsidRPr="00D94562" w:rsidRDefault="00A46D9E" w:rsidP="00C05D20">
            <w:pPr>
              <w:pStyle w:val="TableText"/>
            </w:pPr>
            <w:r w:rsidRPr="00D94562">
              <w:t>Global Sets and Kills</w:t>
            </w:r>
          </w:p>
        </w:tc>
        <w:tc>
          <w:tcPr>
            <w:tcW w:w="5346" w:type="dxa"/>
          </w:tcPr>
          <w:p w:rsidR="00A46D9E" w:rsidRPr="00D94562" w:rsidRDefault="00A46D9E" w:rsidP="00C05D20">
            <w:pPr>
              <w:pStyle w:val="TableText"/>
            </w:pPr>
            <w:r w:rsidRPr="00D94562">
              <w:t>SMH Page Used Percentage</w:t>
            </w:r>
            <w:r w:rsidR="009A50F7" w:rsidRPr="00D94562">
              <w:t xml:space="preserve"> where applicable</w:t>
            </w:r>
          </w:p>
        </w:tc>
      </w:tr>
      <w:tr w:rsidR="00A46D9E" w:rsidRPr="00D94562" w:rsidTr="00E04558">
        <w:tc>
          <w:tcPr>
            <w:tcW w:w="4068" w:type="dxa"/>
          </w:tcPr>
          <w:p w:rsidR="00A46D9E" w:rsidRPr="00D94562" w:rsidRDefault="00A46D9E" w:rsidP="00340B33">
            <w:pPr>
              <w:pStyle w:val="TableText"/>
            </w:pPr>
            <w:r w:rsidRPr="00D94562">
              <w:t>Logical Block Requests</w:t>
            </w:r>
          </w:p>
        </w:tc>
        <w:tc>
          <w:tcPr>
            <w:tcW w:w="5346" w:type="dxa"/>
          </w:tcPr>
          <w:p w:rsidR="00A46D9E" w:rsidRPr="00D94562" w:rsidRDefault="00A46D9E" w:rsidP="00340B33">
            <w:pPr>
              <w:pStyle w:val="TableText"/>
            </w:pPr>
            <w:r w:rsidRPr="00D94562">
              <w:t>CSP Sessions</w:t>
            </w:r>
          </w:p>
        </w:tc>
      </w:tr>
      <w:tr w:rsidR="00A46D9E" w:rsidRPr="00D94562" w:rsidTr="00E04558">
        <w:tc>
          <w:tcPr>
            <w:tcW w:w="4068" w:type="dxa"/>
          </w:tcPr>
          <w:p w:rsidR="00A46D9E" w:rsidRPr="00D94562" w:rsidRDefault="00A46D9E" w:rsidP="00340B33">
            <w:pPr>
              <w:pStyle w:val="TableText"/>
            </w:pPr>
            <w:r w:rsidRPr="00D94562">
              <w:t>Physical Block Reads</w:t>
            </w:r>
          </w:p>
        </w:tc>
        <w:tc>
          <w:tcPr>
            <w:tcW w:w="5346" w:type="dxa"/>
          </w:tcPr>
          <w:p w:rsidR="00A46D9E" w:rsidRPr="00D94562" w:rsidRDefault="00540F95" w:rsidP="00340B33">
            <w:pPr>
              <w:pStyle w:val="TableText"/>
            </w:pPr>
            <w:r w:rsidRPr="00D94562">
              <w:t>Caché</w:t>
            </w:r>
            <w:r w:rsidR="00A46D9E" w:rsidRPr="00D94562">
              <w:t xml:space="preserve"> Efficiency</w:t>
            </w:r>
          </w:p>
        </w:tc>
      </w:tr>
      <w:tr w:rsidR="00A46D9E" w:rsidRPr="00D94562" w:rsidTr="00E04558">
        <w:tc>
          <w:tcPr>
            <w:tcW w:w="4068" w:type="dxa"/>
          </w:tcPr>
          <w:p w:rsidR="00A46D9E" w:rsidRPr="00D94562" w:rsidRDefault="00A46D9E" w:rsidP="00340B33">
            <w:pPr>
              <w:pStyle w:val="TableText"/>
            </w:pPr>
            <w:r w:rsidRPr="00D94562">
              <w:t>Physical Block Writes</w:t>
            </w:r>
          </w:p>
        </w:tc>
        <w:tc>
          <w:tcPr>
            <w:tcW w:w="5346" w:type="dxa"/>
          </w:tcPr>
          <w:p w:rsidR="00A46D9E" w:rsidRPr="00D94562" w:rsidRDefault="00A46D9E" w:rsidP="00340B33">
            <w:pPr>
              <w:pStyle w:val="TableText"/>
            </w:pPr>
            <w:r w:rsidRPr="00D94562">
              <w:t>ECP Client Bytes per Second</w:t>
            </w:r>
          </w:p>
        </w:tc>
      </w:tr>
      <w:tr w:rsidR="00A46D9E" w:rsidRPr="00D94562" w:rsidTr="00E04558">
        <w:tc>
          <w:tcPr>
            <w:tcW w:w="4068" w:type="dxa"/>
          </w:tcPr>
          <w:p w:rsidR="00A46D9E" w:rsidRPr="00D94562" w:rsidRDefault="00A46D9E" w:rsidP="00340B33">
            <w:pPr>
              <w:pStyle w:val="TableText"/>
            </w:pPr>
            <w:r w:rsidRPr="00D94562">
              <w:t>Processes</w:t>
            </w:r>
          </w:p>
        </w:tc>
        <w:tc>
          <w:tcPr>
            <w:tcW w:w="5346" w:type="dxa"/>
          </w:tcPr>
          <w:p w:rsidR="00A46D9E" w:rsidRPr="00D94562" w:rsidRDefault="00A46D9E" w:rsidP="00340B33">
            <w:pPr>
              <w:pStyle w:val="TableText"/>
            </w:pPr>
            <w:r w:rsidRPr="00D94562">
              <w:t>ECP Server Bytes per Second</w:t>
            </w:r>
          </w:p>
        </w:tc>
      </w:tr>
      <w:tr w:rsidR="00A46D9E" w:rsidRPr="00D94562" w:rsidTr="00E04558">
        <w:tc>
          <w:tcPr>
            <w:tcW w:w="4068" w:type="dxa"/>
          </w:tcPr>
          <w:p w:rsidR="00A46D9E" w:rsidRPr="00D94562" w:rsidRDefault="00A46D9E" w:rsidP="00340B33">
            <w:pPr>
              <w:pStyle w:val="TableText"/>
            </w:pPr>
            <w:r w:rsidRPr="00D94562">
              <w:t>Routine Commands</w:t>
            </w:r>
          </w:p>
        </w:tc>
        <w:tc>
          <w:tcPr>
            <w:tcW w:w="5346" w:type="dxa"/>
          </w:tcPr>
          <w:p w:rsidR="00A46D9E" w:rsidRPr="00D94562" w:rsidRDefault="00A46D9E" w:rsidP="00340B33">
            <w:pPr>
              <w:pStyle w:val="TableText"/>
            </w:pPr>
            <w:r w:rsidRPr="00D94562">
              <w:t xml:space="preserve">Paging </w:t>
            </w:r>
            <w:r w:rsidR="009A50F7" w:rsidRPr="00D94562">
              <w:t>where available</w:t>
            </w:r>
          </w:p>
        </w:tc>
      </w:tr>
      <w:tr w:rsidR="00A46D9E" w:rsidRPr="00D94562" w:rsidTr="00E04558">
        <w:tc>
          <w:tcPr>
            <w:tcW w:w="4068" w:type="dxa"/>
          </w:tcPr>
          <w:p w:rsidR="00A46D9E" w:rsidRPr="00D94562" w:rsidRDefault="00A46D9E" w:rsidP="00340B33">
            <w:pPr>
              <w:pStyle w:val="TableText"/>
            </w:pPr>
            <w:r w:rsidRPr="00D94562">
              <w:t>Routine Lines</w:t>
            </w:r>
          </w:p>
        </w:tc>
        <w:tc>
          <w:tcPr>
            <w:tcW w:w="5346" w:type="dxa"/>
          </w:tcPr>
          <w:p w:rsidR="00A46D9E" w:rsidRPr="00D94562" w:rsidRDefault="00A46D9E" w:rsidP="00340B33">
            <w:pPr>
              <w:pStyle w:val="TableText"/>
            </w:pPr>
            <w:r w:rsidRPr="00D94562">
              <w:t xml:space="preserve">Page Space </w:t>
            </w:r>
            <w:r w:rsidR="009A50F7" w:rsidRPr="00D94562">
              <w:t>where applicable</w:t>
            </w:r>
          </w:p>
        </w:tc>
      </w:tr>
      <w:tr w:rsidR="00A46D9E" w:rsidRPr="00D94562" w:rsidTr="00E04558">
        <w:tc>
          <w:tcPr>
            <w:tcW w:w="4068" w:type="dxa"/>
          </w:tcPr>
          <w:p w:rsidR="00A46D9E" w:rsidRPr="00D94562" w:rsidRDefault="00A46D9E" w:rsidP="00340B33">
            <w:pPr>
              <w:pStyle w:val="TableText"/>
            </w:pPr>
            <w:r w:rsidRPr="00D94562">
              <w:t>Routine References</w:t>
            </w:r>
          </w:p>
        </w:tc>
        <w:tc>
          <w:tcPr>
            <w:tcW w:w="5346" w:type="dxa"/>
          </w:tcPr>
          <w:p w:rsidR="00A46D9E" w:rsidRPr="00D94562" w:rsidRDefault="00A46D9E" w:rsidP="00340B33">
            <w:pPr>
              <w:pStyle w:val="TableText"/>
            </w:pPr>
            <w:r w:rsidRPr="00D94562">
              <w:t xml:space="preserve">Physical Memory </w:t>
            </w:r>
            <w:r w:rsidR="009A50F7" w:rsidRPr="00D94562">
              <w:t>where applicable</w:t>
            </w:r>
          </w:p>
        </w:tc>
      </w:tr>
      <w:tr w:rsidR="00A46D9E" w:rsidRPr="00D94562" w:rsidTr="00E04558">
        <w:tc>
          <w:tcPr>
            <w:tcW w:w="4068" w:type="dxa"/>
          </w:tcPr>
          <w:p w:rsidR="00A46D9E" w:rsidRPr="00D94562" w:rsidRDefault="00A46D9E" w:rsidP="00340B33">
            <w:pPr>
              <w:pStyle w:val="TableText"/>
            </w:pPr>
            <w:r w:rsidRPr="00D94562">
              <w:t xml:space="preserve">SMH Memory Used </w:t>
            </w:r>
            <w:r w:rsidR="009A50F7" w:rsidRPr="00D94562">
              <w:t>where applicable</w:t>
            </w:r>
          </w:p>
        </w:tc>
        <w:tc>
          <w:tcPr>
            <w:tcW w:w="5346" w:type="dxa"/>
          </w:tcPr>
          <w:p w:rsidR="00A46D9E" w:rsidRPr="00D94562" w:rsidRDefault="00A46D9E" w:rsidP="00340B33">
            <w:pPr>
              <w:pStyle w:val="TableText"/>
            </w:pPr>
          </w:p>
        </w:tc>
      </w:tr>
    </w:tbl>
    <w:p w:rsidR="00D1618D" w:rsidRPr="00D94562" w:rsidRDefault="00D1618D" w:rsidP="00D1618D">
      <w:pPr>
        <w:pStyle w:val="BodyText6"/>
      </w:pPr>
    </w:p>
    <w:p w:rsidR="00540F95" w:rsidRPr="00D94562" w:rsidRDefault="00540F95" w:rsidP="00540F95">
      <w:pPr>
        <w:pStyle w:val="Heading2"/>
      </w:pPr>
      <w:bookmarkStart w:id="115" w:name="_Toc511633099"/>
      <w:r w:rsidRPr="00D94562">
        <w:t>VistA Storage Monitor</w:t>
      </w:r>
      <w:r w:rsidR="00A70D91" w:rsidRPr="00D94562">
        <w:t xml:space="preserve"> (VSTM)</w:t>
      </w:r>
      <w:bookmarkEnd w:id="115"/>
    </w:p>
    <w:p w:rsidR="00540F95" w:rsidRPr="00D94562" w:rsidRDefault="00C05D20" w:rsidP="00540F95">
      <w:pPr>
        <w:pStyle w:val="BodyText"/>
        <w:keepNext/>
        <w:keepLines/>
      </w:pPr>
      <w:r w:rsidRPr="00C05D20">
        <w:rPr>
          <w:color w:val="0000FF"/>
          <w:u w:val="single"/>
        </w:rPr>
        <w:fldChar w:fldCharType="begin"/>
      </w:r>
      <w:r w:rsidRPr="00C05D20">
        <w:rPr>
          <w:color w:val="0000FF"/>
          <w:u w:val="single"/>
        </w:rPr>
        <w:instrText xml:space="preserve"> REF _Ref511629863 \h </w:instrText>
      </w:r>
      <w:r w:rsidRPr="00C05D20">
        <w:rPr>
          <w:color w:val="0000FF"/>
          <w:u w:val="single"/>
        </w:rPr>
      </w:r>
      <w:r>
        <w:rPr>
          <w:color w:val="0000FF"/>
          <w:u w:val="single"/>
        </w:rPr>
        <w:instrText xml:space="preserve"> \* MERGEFORMAT </w:instrText>
      </w:r>
      <w:r w:rsidRPr="00C05D20">
        <w:rPr>
          <w:color w:val="0000FF"/>
          <w:u w:val="single"/>
        </w:rPr>
        <w:fldChar w:fldCharType="separate"/>
      </w:r>
      <w:r w:rsidR="00FC2937" w:rsidRPr="00FC2937">
        <w:rPr>
          <w:color w:val="0000FF"/>
          <w:u w:val="single"/>
        </w:rPr>
        <w:t xml:space="preserve">Table </w:t>
      </w:r>
      <w:r w:rsidR="00FC2937" w:rsidRPr="00FC2937">
        <w:rPr>
          <w:noProof/>
          <w:color w:val="0000FF"/>
          <w:u w:val="single"/>
        </w:rPr>
        <w:t>5</w:t>
      </w:r>
      <w:r w:rsidRPr="00C05D20">
        <w:rPr>
          <w:color w:val="0000FF"/>
          <w:u w:val="single"/>
        </w:rPr>
        <w:fldChar w:fldCharType="end"/>
      </w:r>
      <w:r>
        <w:t xml:space="preserve"> lists the metrics </w:t>
      </w:r>
      <w:r w:rsidR="00540F95" w:rsidRPr="00D94562">
        <w:t xml:space="preserve">collected by the </w:t>
      </w:r>
      <w:r w:rsidR="00540F95" w:rsidRPr="00E04558">
        <w:rPr>
          <w:b/>
        </w:rPr>
        <w:t>VistA Storage Monitor</w:t>
      </w:r>
      <w:r w:rsidRPr="00E04558">
        <w:rPr>
          <w:b/>
        </w:rPr>
        <w:t xml:space="preserve"> (VSTM)</w:t>
      </w:r>
      <w:r w:rsidR="00540F95" w:rsidRPr="00D94562">
        <w:t>:</w:t>
      </w:r>
    </w:p>
    <w:p w:rsidR="00696E39" w:rsidRPr="00D94562" w:rsidRDefault="00D1618D" w:rsidP="00D1618D">
      <w:pPr>
        <w:pStyle w:val="Caption"/>
        <w:rPr>
          <w:color w:val="000000" w:themeColor="text1"/>
        </w:rPr>
      </w:pPr>
      <w:bookmarkStart w:id="116" w:name="_Ref511629863"/>
      <w:bookmarkStart w:id="117" w:name="_Toc511633113"/>
      <w:r w:rsidRPr="00D94562">
        <w:rPr>
          <w:color w:val="000000" w:themeColor="text1"/>
        </w:rPr>
        <w:t xml:space="preserve">Table </w:t>
      </w:r>
      <w:r w:rsidRPr="00D94562">
        <w:rPr>
          <w:color w:val="000000" w:themeColor="text1"/>
        </w:rPr>
        <w:fldChar w:fldCharType="begin"/>
      </w:r>
      <w:r w:rsidRPr="00D94562">
        <w:rPr>
          <w:color w:val="000000" w:themeColor="text1"/>
        </w:rPr>
        <w:instrText xml:space="preserve"> SEQ Table \* ARABIC </w:instrText>
      </w:r>
      <w:r w:rsidRPr="00D94562">
        <w:rPr>
          <w:color w:val="000000" w:themeColor="text1"/>
        </w:rPr>
        <w:fldChar w:fldCharType="separate"/>
      </w:r>
      <w:r w:rsidR="00FC2937">
        <w:rPr>
          <w:noProof/>
          <w:color w:val="000000" w:themeColor="text1"/>
        </w:rPr>
        <w:t>5</w:t>
      </w:r>
      <w:r w:rsidRPr="00D94562">
        <w:rPr>
          <w:color w:val="000000" w:themeColor="text1"/>
        </w:rPr>
        <w:fldChar w:fldCharType="end"/>
      </w:r>
      <w:bookmarkEnd w:id="116"/>
      <w:r w:rsidRPr="00D94562">
        <w:rPr>
          <w:color w:val="000000" w:themeColor="text1"/>
        </w:rPr>
        <w:t xml:space="preserve">: </w:t>
      </w:r>
      <w:r w:rsidR="00A70D91" w:rsidRPr="00D94562">
        <w:rPr>
          <w:color w:val="000000" w:themeColor="text1"/>
        </w:rPr>
        <w:t>VistA Storage Monitor (VSTM)</w:t>
      </w:r>
      <w:r w:rsidRPr="00D94562">
        <w:rPr>
          <w:color w:val="000000" w:themeColor="text1"/>
        </w:rPr>
        <w:t xml:space="preserve"> Metrics</w:t>
      </w:r>
      <w:bookmarkEnd w:id="117"/>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STM Metrics"/>
        <w:tblDescription w:val="VSTM Metrics"/>
      </w:tblPr>
      <w:tblGrid>
        <w:gridCol w:w="4104"/>
        <w:gridCol w:w="5310"/>
      </w:tblGrid>
      <w:tr w:rsidR="009A50F7" w:rsidRPr="00D94562" w:rsidTr="00616594">
        <w:trPr>
          <w:tblHeader/>
        </w:trPr>
        <w:tc>
          <w:tcPr>
            <w:tcW w:w="4104" w:type="dxa"/>
            <w:shd w:val="clear" w:color="auto" w:fill="D9D9D9" w:themeFill="background1" w:themeFillShade="D9"/>
          </w:tcPr>
          <w:p w:rsidR="009A50F7" w:rsidRPr="00D94562" w:rsidRDefault="009A50F7" w:rsidP="00540F95">
            <w:pPr>
              <w:pStyle w:val="TableHeading"/>
            </w:pPr>
            <w:bookmarkStart w:id="118" w:name="COL001_TBL006"/>
            <w:bookmarkEnd w:id="118"/>
            <w:r w:rsidRPr="00D94562">
              <w:t>Metric</w:t>
            </w:r>
          </w:p>
        </w:tc>
        <w:tc>
          <w:tcPr>
            <w:tcW w:w="5310" w:type="dxa"/>
            <w:shd w:val="clear" w:color="auto" w:fill="D9D9D9" w:themeFill="background1" w:themeFillShade="D9"/>
          </w:tcPr>
          <w:p w:rsidR="009A50F7" w:rsidRPr="00D94562" w:rsidRDefault="009A50F7" w:rsidP="00540F95">
            <w:pPr>
              <w:pStyle w:val="TableHeading"/>
            </w:pPr>
            <w:r w:rsidRPr="00D94562">
              <w:t>Description</w:t>
            </w:r>
          </w:p>
        </w:tc>
      </w:tr>
      <w:tr w:rsidR="00696E39" w:rsidRPr="00D94562" w:rsidTr="00E04558">
        <w:tc>
          <w:tcPr>
            <w:tcW w:w="4104" w:type="dxa"/>
          </w:tcPr>
          <w:p w:rsidR="00696E39" w:rsidRPr="00D94562" w:rsidRDefault="00696E39" w:rsidP="00340B33">
            <w:pPr>
              <w:pStyle w:val="TableText"/>
              <w:keepNext/>
              <w:keepLines/>
            </w:pPr>
            <w:r w:rsidRPr="00D94562">
              <w:t>Max Size</w:t>
            </w:r>
          </w:p>
        </w:tc>
        <w:tc>
          <w:tcPr>
            <w:tcW w:w="5310" w:type="dxa"/>
          </w:tcPr>
          <w:p w:rsidR="00696E39" w:rsidRPr="00D94562" w:rsidRDefault="00696E39" w:rsidP="00340B33">
            <w:pPr>
              <w:pStyle w:val="TableText"/>
              <w:keepNext/>
              <w:keepLines/>
            </w:pPr>
            <w:r w:rsidRPr="00D94562">
              <w:t>Maximum size allowed for database growth</w:t>
            </w:r>
            <w:r w:rsidR="00540F95" w:rsidRPr="00D94562">
              <w:t>.</w:t>
            </w:r>
          </w:p>
        </w:tc>
      </w:tr>
      <w:tr w:rsidR="00696E39" w:rsidRPr="00D94562" w:rsidTr="00E04558">
        <w:tc>
          <w:tcPr>
            <w:tcW w:w="4104" w:type="dxa"/>
          </w:tcPr>
          <w:p w:rsidR="00696E39" w:rsidRPr="00D94562" w:rsidRDefault="00696E39" w:rsidP="00C05D20">
            <w:pPr>
              <w:pStyle w:val="TableText"/>
            </w:pPr>
            <w:r w:rsidRPr="00D94562">
              <w:t>Size</w:t>
            </w:r>
          </w:p>
        </w:tc>
        <w:tc>
          <w:tcPr>
            <w:tcW w:w="5310" w:type="dxa"/>
          </w:tcPr>
          <w:p w:rsidR="00696E39" w:rsidRPr="00D94562" w:rsidRDefault="00696E39" w:rsidP="00C05D20">
            <w:pPr>
              <w:pStyle w:val="TableText"/>
            </w:pPr>
            <w:r w:rsidRPr="00D94562">
              <w:t>Current size of database in MBs</w:t>
            </w:r>
            <w:r w:rsidR="00540F95" w:rsidRPr="00D94562">
              <w:t>.</w:t>
            </w:r>
          </w:p>
        </w:tc>
      </w:tr>
      <w:tr w:rsidR="00696E39" w:rsidRPr="00D94562" w:rsidTr="00E04558">
        <w:tc>
          <w:tcPr>
            <w:tcW w:w="4104" w:type="dxa"/>
          </w:tcPr>
          <w:p w:rsidR="00696E39" w:rsidRPr="00D94562" w:rsidRDefault="00696E39" w:rsidP="00340B33">
            <w:pPr>
              <w:pStyle w:val="TableText"/>
            </w:pPr>
            <w:r w:rsidRPr="00D94562">
              <w:t>Available</w:t>
            </w:r>
          </w:p>
        </w:tc>
        <w:tc>
          <w:tcPr>
            <w:tcW w:w="5310" w:type="dxa"/>
          </w:tcPr>
          <w:p w:rsidR="00696E39" w:rsidRPr="00D94562" w:rsidRDefault="00696E39" w:rsidP="00340B33">
            <w:pPr>
              <w:pStyle w:val="TableText"/>
            </w:pPr>
            <w:r w:rsidRPr="00D94562">
              <w:t>Available disk space for database in MBs</w:t>
            </w:r>
            <w:r w:rsidR="00540F95" w:rsidRPr="00D94562">
              <w:t>.</w:t>
            </w:r>
          </w:p>
        </w:tc>
      </w:tr>
      <w:tr w:rsidR="00696E39" w:rsidRPr="00D94562" w:rsidTr="00E04558">
        <w:tc>
          <w:tcPr>
            <w:tcW w:w="4104" w:type="dxa"/>
          </w:tcPr>
          <w:p w:rsidR="00696E39" w:rsidRPr="00D94562" w:rsidRDefault="00696E39" w:rsidP="00340B33">
            <w:pPr>
              <w:pStyle w:val="TableText"/>
            </w:pPr>
            <w:r w:rsidRPr="00D94562">
              <w:t>%Free</w:t>
            </w:r>
          </w:p>
        </w:tc>
        <w:tc>
          <w:tcPr>
            <w:tcW w:w="5310" w:type="dxa"/>
          </w:tcPr>
          <w:p w:rsidR="00696E39" w:rsidRPr="00D94562" w:rsidRDefault="00696E39" w:rsidP="00340B33">
            <w:pPr>
              <w:pStyle w:val="TableText"/>
            </w:pPr>
            <w:r w:rsidRPr="00D94562">
              <w:t>Percentage of available space free</w:t>
            </w:r>
            <w:r w:rsidR="00540F95" w:rsidRPr="00D94562">
              <w:t>.</w:t>
            </w:r>
          </w:p>
        </w:tc>
      </w:tr>
      <w:tr w:rsidR="00696E39" w:rsidRPr="00D94562" w:rsidTr="00E04558">
        <w:tc>
          <w:tcPr>
            <w:tcW w:w="4104" w:type="dxa"/>
          </w:tcPr>
          <w:p w:rsidR="00696E39" w:rsidRPr="00D94562" w:rsidRDefault="00696E39" w:rsidP="00340B33">
            <w:pPr>
              <w:pStyle w:val="TableText"/>
            </w:pPr>
            <w:r w:rsidRPr="00D94562">
              <w:t>Disk Free</w:t>
            </w:r>
          </w:p>
        </w:tc>
        <w:tc>
          <w:tcPr>
            <w:tcW w:w="5310" w:type="dxa"/>
          </w:tcPr>
          <w:p w:rsidR="00696E39" w:rsidRPr="00D94562" w:rsidRDefault="00696E39" w:rsidP="00340B33">
            <w:pPr>
              <w:pStyle w:val="TableText"/>
            </w:pPr>
            <w:r w:rsidRPr="00D94562">
              <w:t>Free space in MBs</w:t>
            </w:r>
            <w:r w:rsidR="00540F95" w:rsidRPr="00D94562">
              <w:t>.</w:t>
            </w:r>
          </w:p>
        </w:tc>
      </w:tr>
    </w:tbl>
    <w:p w:rsidR="00696E39" w:rsidRDefault="00696E39" w:rsidP="00C05D20">
      <w:pPr>
        <w:pStyle w:val="BodyText6"/>
      </w:pPr>
    </w:p>
    <w:p w:rsidR="00E97A05" w:rsidRDefault="00E97A05" w:rsidP="00E97A05">
      <w:pPr>
        <w:pStyle w:val="Heading2"/>
      </w:pPr>
      <w:bookmarkStart w:id="119" w:name="_Toc511633100"/>
      <w:r w:rsidRPr="00D94562">
        <w:t xml:space="preserve">VistA </w:t>
      </w:r>
      <w:r>
        <w:t>Business Event</w:t>
      </w:r>
      <w:r w:rsidRPr="00D94562">
        <w:t xml:space="preserve"> Monitor (V</w:t>
      </w:r>
      <w:r>
        <w:t>BE</w:t>
      </w:r>
      <w:r w:rsidRPr="00D94562">
        <w:t>M)</w:t>
      </w:r>
      <w:bookmarkEnd w:id="119"/>
    </w:p>
    <w:p w:rsidR="00C05D20" w:rsidRPr="00C05D20" w:rsidRDefault="00C05D20" w:rsidP="00C05D20">
      <w:pPr>
        <w:pStyle w:val="BodyText"/>
        <w:keepNext/>
        <w:keepLines/>
      </w:pPr>
      <w:r w:rsidRPr="00C05D20">
        <w:rPr>
          <w:color w:val="0000FF"/>
          <w:u w:val="single"/>
        </w:rPr>
        <w:fldChar w:fldCharType="begin"/>
      </w:r>
      <w:r w:rsidRPr="00C05D20">
        <w:rPr>
          <w:color w:val="0000FF"/>
          <w:u w:val="single"/>
        </w:rPr>
        <w:instrText xml:space="preserve"> REF _Ref511629924 \h </w:instrText>
      </w:r>
      <w:r w:rsidRPr="00C05D20">
        <w:rPr>
          <w:color w:val="0000FF"/>
          <w:u w:val="single"/>
        </w:rPr>
      </w:r>
      <w:r w:rsidRPr="00C05D20">
        <w:rPr>
          <w:color w:val="0000FF"/>
          <w:u w:val="single"/>
        </w:rPr>
        <w:instrText xml:space="preserve"> \* MERGEFORMAT </w:instrText>
      </w:r>
      <w:r w:rsidRPr="00C05D20">
        <w:rPr>
          <w:color w:val="0000FF"/>
          <w:u w:val="single"/>
        </w:rPr>
        <w:fldChar w:fldCharType="separate"/>
      </w:r>
      <w:r w:rsidR="00FC2937" w:rsidRPr="00FC2937">
        <w:rPr>
          <w:color w:val="0000FF"/>
          <w:u w:val="single"/>
        </w:rPr>
        <w:t xml:space="preserve">Table </w:t>
      </w:r>
      <w:r w:rsidR="00FC2937" w:rsidRPr="00FC2937">
        <w:rPr>
          <w:noProof/>
          <w:color w:val="0000FF"/>
          <w:u w:val="single"/>
        </w:rPr>
        <w:t>6</w:t>
      </w:r>
      <w:r w:rsidRPr="00C05D20">
        <w:rPr>
          <w:color w:val="0000FF"/>
          <w:u w:val="single"/>
        </w:rPr>
        <w:fldChar w:fldCharType="end"/>
      </w:r>
      <w:r>
        <w:t xml:space="preserve"> lists the metrics collected by the </w:t>
      </w:r>
      <w:r w:rsidRPr="00E04558">
        <w:rPr>
          <w:b/>
          <w:color w:val="000000" w:themeColor="text1"/>
        </w:rPr>
        <w:t>VistA Business Event Monitor (VBEM)</w:t>
      </w:r>
      <w:r>
        <w:rPr>
          <w:color w:val="000000" w:themeColor="text1"/>
        </w:rPr>
        <w:t>:</w:t>
      </w:r>
    </w:p>
    <w:p w:rsidR="00E97A05" w:rsidRPr="00D94562" w:rsidRDefault="00E97A05" w:rsidP="00E97A05">
      <w:pPr>
        <w:pStyle w:val="Caption"/>
        <w:rPr>
          <w:color w:val="000000" w:themeColor="text1"/>
        </w:rPr>
      </w:pPr>
      <w:bookmarkStart w:id="120" w:name="_Ref511629924"/>
      <w:bookmarkStart w:id="121" w:name="_Toc511633114"/>
      <w:r w:rsidRPr="00D94562">
        <w:rPr>
          <w:color w:val="000000" w:themeColor="text1"/>
        </w:rPr>
        <w:t xml:space="preserve">Table </w:t>
      </w:r>
      <w:r w:rsidRPr="00D94562">
        <w:rPr>
          <w:color w:val="000000" w:themeColor="text1"/>
        </w:rPr>
        <w:fldChar w:fldCharType="begin"/>
      </w:r>
      <w:r w:rsidRPr="00D94562">
        <w:rPr>
          <w:color w:val="000000" w:themeColor="text1"/>
        </w:rPr>
        <w:instrText xml:space="preserve"> SEQ Table \* ARABIC </w:instrText>
      </w:r>
      <w:r w:rsidRPr="00D94562">
        <w:rPr>
          <w:color w:val="000000" w:themeColor="text1"/>
        </w:rPr>
        <w:fldChar w:fldCharType="separate"/>
      </w:r>
      <w:r w:rsidR="00FC2937">
        <w:rPr>
          <w:noProof/>
          <w:color w:val="000000" w:themeColor="text1"/>
        </w:rPr>
        <w:t>6</w:t>
      </w:r>
      <w:r w:rsidRPr="00D94562">
        <w:rPr>
          <w:color w:val="000000" w:themeColor="text1"/>
        </w:rPr>
        <w:fldChar w:fldCharType="end"/>
      </w:r>
      <w:bookmarkEnd w:id="120"/>
      <w:r w:rsidRPr="00D94562">
        <w:rPr>
          <w:color w:val="000000" w:themeColor="text1"/>
        </w:rPr>
        <w:t xml:space="preserve">: VistA </w:t>
      </w:r>
      <w:r>
        <w:rPr>
          <w:color w:val="000000" w:themeColor="text1"/>
        </w:rPr>
        <w:t>Business Event</w:t>
      </w:r>
      <w:r w:rsidRPr="00D94562">
        <w:rPr>
          <w:color w:val="000000" w:themeColor="text1"/>
        </w:rPr>
        <w:t xml:space="preserve"> Monitor (V</w:t>
      </w:r>
      <w:r>
        <w:rPr>
          <w:color w:val="000000" w:themeColor="text1"/>
        </w:rPr>
        <w:t>BE</w:t>
      </w:r>
      <w:r w:rsidRPr="00D94562">
        <w:rPr>
          <w:color w:val="000000" w:themeColor="text1"/>
        </w:rPr>
        <w:t>M) Metrics</w:t>
      </w:r>
      <w:bookmarkEnd w:id="121"/>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TCM Metrics"/>
        <w:tblDescription w:val="VTCM Metrics"/>
      </w:tblPr>
      <w:tblGrid>
        <w:gridCol w:w="4068"/>
        <w:gridCol w:w="5346"/>
      </w:tblGrid>
      <w:tr w:rsidR="00E97A05" w:rsidRPr="00D94562" w:rsidTr="00616594">
        <w:trPr>
          <w:tblHeader/>
        </w:trPr>
        <w:tc>
          <w:tcPr>
            <w:tcW w:w="4068" w:type="dxa"/>
            <w:shd w:val="clear" w:color="auto" w:fill="D9D9D9" w:themeFill="background1" w:themeFillShade="D9"/>
          </w:tcPr>
          <w:p w:rsidR="00E97A05" w:rsidRPr="00D94562" w:rsidRDefault="00E97A05" w:rsidP="003E4048">
            <w:pPr>
              <w:pStyle w:val="TableHeading"/>
            </w:pPr>
            <w:r w:rsidRPr="00D94562">
              <w:t>Metric</w:t>
            </w:r>
          </w:p>
        </w:tc>
        <w:tc>
          <w:tcPr>
            <w:tcW w:w="5346" w:type="dxa"/>
            <w:shd w:val="clear" w:color="auto" w:fill="D9D9D9" w:themeFill="background1" w:themeFillShade="D9"/>
          </w:tcPr>
          <w:p w:rsidR="00E97A05" w:rsidRPr="00D94562" w:rsidRDefault="00E97A05" w:rsidP="003E4048">
            <w:pPr>
              <w:pStyle w:val="TableHeading"/>
            </w:pPr>
            <w:r w:rsidRPr="00D94562">
              <w:t>Metric</w:t>
            </w:r>
          </w:p>
        </w:tc>
      </w:tr>
      <w:tr w:rsidR="00E97A05" w:rsidRPr="00D94562" w:rsidTr="00E04558">
        <w:tc>
          <w:tcPr>
            <w:tcW w:w="4068" w:type="dxa"/>
          </w:tcPr>
          <w:p w:rsidR="00E97A05" w:rsidRPr="00D94562" w:rsidRDefault="00E97A05" w:rsidP="003E4048">
            <w:pPr>
              <w:pStyle w:val="TableText"/>
              <w:keepNext/>
              <w:keepLines/>
            </w:pPr>
            <w:r>
              <w:t>CPU Time</w:t>
            </w:r>
          </w:p>
        </w:tc>
        <w:tc>
          <w:tcPr>
            <w:tcW w:w="5346" w:type="dxa"/>
          </w:tcPr>
          <w:p w:rsidR="00E97A05" w:rsidRPr="00D94562" w:rsidRDefault="00B75C87" w:rsidP="003E4048">
            <w:pPr>
              <w:pStyle w:val="TableText"/>
              <w:keepNext/>
              <w:keepLines/>
            </w:pPr>
            <w:r>
              <w:t>Routine Lines</w:t>
            </w:r>
          </w:p>
        </w:tc>
      </w:tr>
      <w:tr w:rsidR="00E97A05" w:rsidRPr="00D94562" w:rsidTr="00E04558">
        <w:tc>
          <w:tcPr>
            <w:tcW w:w="4068" w:type="dxa"/>
          </w:tcPr>
          <w:p w:rsidR="00E97A05" w:rsidRPr="00D94562" w:rsidRDefault="00B75C87" w:rsidP="003E4048">
            <w:pPr>
              <w:pStyle w:val="TableText"/>
            </w:pPr>
            <w:r>
              <w:t>Global References</w:t>
            </w:r>
          </w:p>
        </w:tc>
        <w:tc>
          <w:tcPr>
            <w:tcW w:w="5346" w:type="dxa"/>
          </w:tcPr>
          <w:p w:rsidR="00E97A05" w:rsidRPr="00D94562" w:rsidRDefault="00B75C87" w:rsidP="003E4048">
            <w:pPr>
              <w:pStyle w:val="TableText"/>
            </w:pPr>
            <w:r>
              <w:t>CPU Time</w:t>
            </w:r>
          </w:p>
        </w:tc>
      </w:tr>
      <w:tr w:rsidR="00B75C87" w:rsidRPr="00D94562" w:rsidTr="00E04558">
        <w:tc>
          <w:tcPr>
            <w:tcW w:w="4068" w:type="dxa"/>
          </w:tcPr>
          <w:p w:rsidR="00B75C87" w:rsidRDefault="00B75C87" w:rsidP="003E4048">
            <w:pPr>
              <w:pStyle w:val="TableText"/>
            </w:pPr>
            <w:r>
              <w:t>Elapsed Time</w:t>
            </w:r>
          </w:p>
        </w:tc>
        <w:tc>
          <w:tcPr>
            <w:tcW w:w="5346" w:type="dxa"/>
          </w:tcPr>
          <w:p w:rsidR="00B75C87" w:rsidRDefault="00B75C87" w:rsidP="003E4048">
            <w:pPr>
              <w:pStyle w:val="TableText"/>
            </w:pPr>
            <w:r>
              <w:t>Occurrences</w:t>
            </w:r>
          </w:p>
        </w:tc>
      </w:tr>
      <w:tr w:rsidR="00B75C87" w:rsidRPr="00D94562" w:rsidTr="00E04558">
        <w:tc>
          <w:tcPr>
            <w:tcW w:w="4068" w:type="dxa"/>
          </w:tcPr>
          <w:p w:rsidR="00B75C87" w:rsidRDefault="00B75C87" w:rsidP="003E4048">
            <w:pPr>
              <w:pStyle w:val="TableText"/>
            </w:pPr>
            <w:r>
              <w:lastRenderedPageBreak/>
              <w:t>EventName</w:t>
            </w:r>
          </w:p>
        </w:tc>
        <w:tc>
          <w:tcPr>
            <w:tcW w:w="5346" w:type="dxa"/>
          </w:tcPr>
          <w:p w:rsidR="00B75C87" w:rsidRDefault="00B75C87" w:rsidP="003E4048">
            <w:pPr>
              <w:pStyle w:val="TableText"/>
            </w:pPr>
            <w:r>
              <w:t>EventPackage</w:t>
            </w:r>
          </w:p>
        </w:tc>
      </w:tr>
    </w:tbl>
    <w:p w:rsidR="00E97A05" w:rsidRDefault="00E97A05" w:rsidP="00C05D20">
      <w:pPr>
        <w:pStyle w:val="BodyText6"/>
      </w:pPr>
    </w:p>
    <w:p w:rsidR="001B63A9" w:rsidRDefault="001B63A9" w:rsidP="00113BEA">
      <w:pPr>
        <w:pStyle w:val="Heading2"/>
      </w:pPr>
      <w:bookmarkStart w:id="122" w:name="_Toc511633101"/>
      <w:r>
        <w:t>VistA Message Count Monitor (VMCM)</w:t>
      </w:r>
      <w:bookmarkEnd w:id="122"/>
    </w:p>
    <w:p w:rsidR="00C05D20" w:rsidRPr="00C05D20" w:rsidRDefault="00C05D20" w:rsidP="00C05D20">
      <w:pPr>
        <w:pStyle w:val="BodyText"/>
        <w:keepNext/>
        <w:keepLines/>
      </w:pPr>
      <w:r w:rsidRPr="00C05D20">
        <w:rPr>
          <w:color w:val="0000FF"/>
          <w:u w:val="single"/>
        </w:rPr>
        <w:fldChar w:fldCharType="begin"/>
      </w:r>
      <w:r w:rsidRPr="00C05D20">
        <w:rPr>
          <w:color w:val="0000FF"/>
          <w:u w:val="single"/>
        </w:rPr>
        <w:instrText xml:space="preserve"> REF _Ref511629975 \h </w:instrText>
      </w:r>
      <w:r w:rsidRPr="00C05D20">
        <w:rPr>
          <w:color w:val="0000FF"/>
          <w:u w:val="single"/>
        </w:rPr>
      </w:r>
      <w:r>
        <w:rPr>
          <w:color w:val="0000FF"/>
          <w:u w:val="single"/>
        </w:rPr>
        <w:instrText xml:space="preserve"> \* MERGEFORMAT </w:instrText>
      </w:r>
      <w:r w:rsidRPr="00C05D20">
        <w:rPr>
          <w:color w:val="0000FF"/>
          <w:u w:val="single"/>
        </w:rPr>
        <w:fldChar w:fldCharType="separate"/>
      </w:r>
      <w:r w:rsidR="00FC2937" w:rsidRPr="00FC2937">
        <w:rPr>
          <w:color w:val="0000FF"/>
          <w:u w:val="single"/>
        </w:rPr>
        <w:t xml:space="preserve">Table </w:t>
      </w:r>
      <w:r w:rsidR="00FC2937" w:rsidRPr="00FC2937">
        <w:rPr>
          <w:noProof/>
          <w:color w:val="0000FF"/>
          <w:u w:val="single"/>
        </w:rPr>
        <w:t>7</w:t>
      </w:r>
      <w:r w:rsidRPr="00C05D20">
        <w:rPr>
          <w:color w:val="0000FF"/>
          <w:u w:val="single"/>
        </w:rPr>
        <w:fldChar w:fldCharType="end"/>
      </w:r>
      <w:r>
        <w:t xml:space="preserve"> lists the metrics collected by the </w:t>
      </w:r>
      <w:r w:rsidRPr="00E04558">
        <w:rPr>
          <w:b/>
        </w:rPr>
        <w:t>VistA Message Count Monitor (VMCM)</w:t>
      </w:r>
      <w:r>
        <w:rPr>
          <w:color w:val="000000" w:themeColor="text1"/>
        </w:rPr>
        <w:t>:</w:t>
      </w:r>
    </w:p>
    <w:p w:rsidR="001B63A9" w:rsidRDefault="001B63A9" w:rsidP="00113BEA">
      <w:pPr>
        <w:pStyle w:val="Caption"/>
      </w:pPr>
      <w:bookmarkStart w:id="123" w:name="_Ref511629975"/>
      <w:bookmarkStart w:id="124" w:name="_Toc511633115"/>
      <w:r>
        <w:t xml:space="preserve">Table </w:t>
      </w:r>
      <w:fldSimple w:instr=" SEQ Table \* ARABIC ">
        <w:r w:rsidR="00FC2937">
          <w:rPr>
            <w:noProof/>
          </w:rPr>
          <w:t>7</w:t>
        </w:r>
      </w:fldSimple>
      <w:bookmarkEnd w:id="123"/>
      <w:r>
        <w:t>: VistA Message Count Monitor (VMCM) Metrics</w:t>
      </w:r>
      <w:bookmarkEnd w:id="124"/>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TCM Metrics"/>
        <w:tblDescription w:val="VTCM Metrics"/>
      </w:tblPr>
      <w:tblGrid>
        <w:gridCol w:w="4068"/>
        <w:gridCol w:w="5346"/>
      </w:tblGrid>
      <w:tr w:rsidR="001B63A9" w:rsidRPr="00D94562" w:rsidTr="00616594">
        <w:trPr>
          <w:tblHeader/>
        </w:trPr>
        <w:tc>
          <w:tcPr>
            <w:tcW w:w="4068" w:type="dxa"/>
            <w:shd w:val="clear" w:color="auto" w:fill="D9D9D9" w:themeFill="background1" w:themeFillShade="D9"/>
          </w:tcPr>
          <w:p w:rsidR="001B63A9" w:rsidRPr="00D94562" w:rsidRDefault="001B63A9" w:rsidP="001C6D57">
            <w:pPr>
              <w:pStyle w:val="TableHeading"/>
            </w:pPr>
            <w:r w:rsidRPr="00D94562">
              <w:t>Metric</w:t>
            </w:r>
          </w:p>
        </w:tc>
        <w:tc>
          <w:tcPr>
            <w:tcW w:w="5346" w:type="dxa"/>
            <w:shd w:val="clear" w:color="auto" w:fill="D9D9D9" w:themeFill="background1" w:themeFillShade="D9"/>
          </w:tcPr>
          <w:p w:rsidR="001B63A9" w:rsidRPr="00D94562" w:rsidRDefault="001B63A9" w:rsidP="001C6D57">
            <w:pPr>
              <w:pStyle w:val="TableHeading"/>
            </w:pPr>
            <w:r w:rsidRPr="00D94562">
              <w:t>Metric</w:t>
            </w:r>
          </w:p>
        </w:tc>
      </w:tr>
      <w:tr w:rsidR="001B63A9" w:rsidRPr="00D94562" w:rsidTr="00E04558">
        <w:tc>
          <w:tcPr>
            <w:tcW w:w="4068" w:type="dxa"/>
          </w:tcPr>
          <w:p w:rsidR="001B63A9" w:rsidRPr="00D94562" w:rsidRDefault="001B63A9" w:rsidP="001B63A9">
            <w:pPr>
              <w:pStyle w:val="TableText"/>
              <w:keepNext/>
              <w:keepLines/>
            </w:pPr>
            <w:r>
              <w:t>HL7 Messages Received per Logical Link</w:t>
            </w:r>
          </w:p>
        </w:tc>
        <w:tc>
          <w:tcPr>
            <w:tcW w:w="5346" w:type="dxa"/>
          </w:tcPr>
          <w:p w:rsidR="001B63A9" w:rsidRPr="00D94562" w:rsidRDefault="001B63A9" w:rsidP="001B63A9">
            <w:pPr>
              <w:pStyle w:val="TableText"/>
              <w:keepNext/>
              <w:keepLines/>
            </w:pPr>
            <w:r>
              <w:t>HL7 Messages To Send per Logical Link</w:t>
            </w:r>
          </w:p>
        </w:tc>
      </w:tr>
      <w:tr w:rsidR="001B63A9" w:rsidRPr="00D94562" w:rsidTr="00E04558">
        <w:tc>
          <w:tcPr>
            <w:tcW w:w="4068" w:type="dxa"/>
          </w:tcPr>
          <w:p w:rsidR="001B63A9" w:rsidRPr="00D94562" w:rsidRDefault="001B63A9" w:rsidP="001B63A9">
            <w:pPr>
              <w:pStyle w:val="TableText"/>
            </w:pPr>
            <w:r>
              <w:t>HL7 Messages Processed per Logical Link</w:t>
            </w:r>
          </w:p>
        </w:tc>
        <w:tc>
          <w:tcPr>
            <w:tcW w:w="5346" w:type="dxa"/>
          </w:tcPr>
          <w:p w:rsidR="001B63A9" w:rsidRPr="00D94562" w:rsidRDefault="001B63A9" w:rsidP="001B63A9">
            <w:pPr>
              <w:pStyle w:val="TableText"/>
            </w:pPr>
            <w:r>
              <w:t>HL7 Messages Sent per Logical Link</w:t>
            </w:r>
          </w:p>
        </w:tc>
      </w:tr>
      <w:tr w:rsidR="001B63A9" w:rsidRPr="00D94562" w:rsidTr="00E04558">
        <w:tc>
          <w:tcPr>
            <w:tcW w:w="4068" w:type="dxa"/>
          </w:tcPr>
          <w:p w:rsidR="001B63A9" w:rsidRDefault="001B63A9" w:rsidP="001B63A9">
            <w:pPr>
              <w:pStyle w:val="TableText"/>
            </w:pPr>
            <w:r>
              <w:t>HLO Messages Sent</w:t>
            </w:r>
          </w:p>
        </w:tc>
        <w:tc>
          <w:tcPr>
            <w:tcW w:w="5346" w:type="dxa"/>
          </w:tcPr>
          <w:p w:rsidR="001B63A9" w:rsidRDefault="001B63A9" w:rsidP="001B63A9">
            <w:pPr>
              <w:pStyle w:val="TableText"/>
            </w:pPr>
            <w:r>
              <w:t>HLO Messages Received</w:t>
            </w:r>
          </w:p>
        </w:tc>
      </w:tr>
    </w:tbl>
    <w:p w:rsidR="001B63A9" w:rsidRDefault="001B63A9" w:rsidP="00C05D20">
      <w:pPr>
        <w:pStyle w:val="BodyText6"/>
      </w:pPr>
    </w:p>
    <w:p w:rsidR="00EF0C91" w:rsidRDefault="00EF0C91" w:rsidP="00EF0C91">
      <w:pPr>
        <w:pStyle w:val="Heading2"/>
      </w:pPr>
      <w:bookmarkStart w:id="125" w:name="_Toc511633102"/>
      <w:r>
        <w:t>VistA HL7 Monitor (VHLM)</w:t>
      </w:r>
      <w:bookmarkEnd w:id="125"/>
    </w:p>
    <w:p w:rsidR="00C05D20" w:rsidRPr="00C05D20" w:rsidRDefault="00C05D20" w:rsidP="00C05D20">
      <w:pPr>
        <w:pStyle w:val="BodyText"/>
        <w:keepNext/>
        <w:keepLines/>
      </w:pPr>
      <w:r w:rsidRPr="00C05D20">
        <w:rPr>
          <w:color w:val="0000FF"/>
          <w:u w:val="single"/>
        </w:rPr>
        <w:fldChar w:fldCharType="begin"/>
      </w:r>
      <w:r w:rsidRPr="00C05D20">
        <w:rPr>
          <w:color w:val="0000FF"/>
          <w:u w:val="single"/>
        </w:rPr>
        <w:instrText xml:space="preserve"> REF _Ref511630018 \h </w:instrText>
      </w:r>
      <w:r w:rsidRPr="00C05D20">
        <w:rPr>
          <w:color w:val="0000FF"/>
          <w:u w:val="single"/>
        </w:rPr>
      </w:r>
      <w:r>
        <w:rPr>
          <w:color w:val="0000FF"/>
          <w:u w:val="single"/>
        </w:rPr>
        <w:instrText xml:space="preserve"> \* MERGEFORMAT </w:instrText>
      </w:r>
      <w:r w:rsidRPr="00C05D20">
        <w:rPr>
          <w:color w:val="0000FF"/>
          <w:u w:val="single"/>
        </w:rPr>
        <w:fldChar w:fldCharType="separate"/>
      </w:r>
      <w:r w:rsidR="00FC2937" w:rsidRPr="00FC2937">
        <w:rPr>
          <w:color w:val="0000FF"/>
          <w:u w:val="single"/>
        </w:rPr>
        <w:t xml:space="preserve">Table </w:t>
      </w:r>
      <w:r w:rsidR="00FC2937" w:rsidRPr="00FC2937">
        <w:rPr>
          <w:noProof/>
          <w:color w:val="0000FF"/>
          <w:u w:val="single"/>
        </w:rPr>
        <w:t>8</w:t>
      </w:r>
      <w:r w:rsidRPr="00C05D20">
        <w:rPr>
          <w:color w:val="0000FF"/>
          <w:u w:val="single"/>
        </w:rPr>
        <w:fldChar w:fldCharType="end"/>
      </w:r>
      <w:r>
        <w:t xml:space="preserve"> lists the metrics collected by the </w:t>
      </w:r>
      <w:r w:rsidRPr="00E04558">
        <w:rPr>
          <w:b/>
        </w:rPr>
        <w:t>VistA HL7 Monitor (VHLM)</w:t>
      </w:r>
      <w:r>
        <w:rPr>
          <w:color w:val="000000" w:themeColor="text1"/>
        </w:rPr>
        <w:t>:</w:t>
      </w:r>
    </w:p>
    <w:p w:rsidR="00EF0C91" w:rsidRDefault="00B2053D" w:rsidP="00B2053D">
      <w:pPr>
        <w:pStyle w:val="Caption"/>
      </w:pPr>
      <w:bookmarkStart w:id="126" w:name="_Ref511630018"/>
      <w:bookmarkStart w:id="127" w:name="_Toc511633116"/>
      <w:r>
        <w:t xml:space="preserve">Table </w:t>
      </w:r>
      <w:fldSimple w:instr=" SEQ Table \* ARABIC ">
        <w:r w:rsidR="00FC2937">
          <w:rPr>
            <w:noProof/>
          </w:rPr>
          <w:t>8</w:t>
        </w:r>
      </w:fldSimple>
      <w:bookmarkEnd w:id="126"/>
      <w:r>
        <w:t xml:space="preserve">: </w:t>
      </w:r>
      <w:r w:rsidRPr="00E40EF3">
        <w:t>VistA HL7 Monitor (VHLM) Metrics</w:t>
      </w:r>
      <w:bookmarkEnd w:id="127"/>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Caption w:val="VTCM Metrics"/>
        <w:tblDescription w:val="VTCM Metrics"/>
      </w:tblPr>
      <w:tblGrid>
        <w:gridCol w:w="4068"/>
        <w:gridCol w:w="5346"/>
      </w:tblGrid>
      <w:tr w:rsidR="00EF0C91" w:rsidRPr="00D94562" w:rsidTr="00616594">
        <w:trPr>
          <w:tblHeader/>
        </w:trPr>
        <w:tc>
          <w:tcPr>
            <w:tcW w:w="4068" w:type="dxa"/>
            <w:shd w:val="clear" w:color="auto" w:fill="D9D9D9" w:themeFill="background1" w:themeFillShade="D9"/>
          </w:tcPr>
          <w:p w:rsidR="00EF0C91" w:rsidRPr="00D94562" w:rsidRDefault="00EF0C91" w:rsidP="00EE49C9">
            <w:pPr>
              <w:pStyle w:val="TableHeading"/>
            </w:pPr>
            <w:r w:rsidRPr="00D94562">
              <w:t>Metric</w:t>
            </w:r>
          </w:p>
        </w:tc>
        <w:tc>
          <w:tcPr>
            <w:tcW w:w="5346" w:type="dxa"/>
            <w:shd w:val="clear" w:color="auto" w:fill="D9D9D9" w:themeFill="background1" w:themeFillShade="D9"/>
          </w:tcPr>
          <w:p w:rsidR="00EF0C91" w:rsidRPr="00D94562" w:rsidRDefault="00EF0C91" w:rsidP="00EE49C9">
            <w:pPr>
              <w:pStyle w:val="TableHeading"/>
            </w:pPr>
            <w:r w:rsidRPr="00D94562">
              <w:t>Metric</w:t>
            </w:r>
          </w:p>
        </w:tc>
      </w:tr>
      <w:tr w:rsidR="00EF0C91" w:rsidRPr="00D94562" w:rsidTr="00E04558">
        <w:tc>
          <w:tcPr>
            <w:tcW w:w="4068" w:type="dxa"/>
          </w:tcPr>
          <w:p w:rsidR="00EF0C91" w:rsidRPr="00D94562" w:rsidRDefault="00EF0C91" w:rsidP="00EE49C9">
            <w:pPr>
              <w:pStyle w:val="TableText"/>
              <w:keepNext/>
              <w:keepLines/>
            </w:pPr>
            <w:r>
              <w:t>Event Count</w:t>
            </w:r>
          </w:p>
        </w:tc>
        <w:tc>
          <w:tcPr>
            <w:tcW w:w="5346" w:type="dxa"/>
          </w:tcPr>
          <w:p w:rsidR="00EF0C91" w:rsidRPr="00D94562" w:rsidRDefault="00EF0C91" w:rsidP="00EE49C9">
            <w:pPr>
              <w:pStyle w:val="TableText"/>
              <w:keepNext/>
              <w:keepLines/>
            </w:pPr>
            <w:r>
              <w:t>Header Type</w:t>
            </w:r>
          </w:p>
        </w:tc>
      </w:tr>
      <w:tr w:rsidR="00EF0C91" w:rsidRPr="00D94562" w:rsidTr="00E04558">
        <w:tc>
          <w:tcPr>
            <w:tcW w:w="4068" w:type="dxa"/>
          </w:tcPr>
          <w:p w:rsidR="00EF0C91" w:rsidRPr="00D94562" w:rsidRDefault="00EF0C91" w:rsidP="00EE49C9">
            <w:pPr>
              <w:pStyle w:val="TableText"/>
            </w:pPr>
            <w:r>
              <w:t>Event Protocol</w:t>
            </w:r>
          </w:p>
        </w:tc>
        <w:tc>
          <w:tcPr>
            <w:tcW w:w="5346" w:type="dxa"/>
          </w:tcPr>
          <w:p w:rsidR="00EF0C91" w:rsidRPr="00D94562" w:rsidRDefault="00EF0C91" w:rsidP="00EE49C9">
            <w:pPr>
              <w:pStyle w:val="TableText"/>
            </w:pPr>
            <w:r>
              <w:t>Logical Link</w:t>
            </w:r>
          </w:p>
        </w:tc>
      </w:tr>
      <w:tr w:rsidR="00EF0C91" w:rsidRPr="00D94562" w:rsidTr="00E04558">
        <w:tc>
          <w:tcPr>
            <w:tcW w:w="4068" w:type="dxa"/>
          </w:tcPr>
          <w:p w:rsidR="00EF0C91" w:rsidRDefault="00EF0C91" w:rsidP="00EE49C9">
            <w:pPr>
              <w:pStyle w:val="TableText"/>
            </w:pPr>
            <w:r>
              <w:t>Event Type</w:t>
            </w:r>
          </w:p>
        </w:tc>
        <w:tc>
          <w:tcPr>
            <w:tcW w:w="5346" w:type="dxa"/>
          </w:tcPr>
          <w:p w:rsidR="00EF0C91" w:rsidRDefault="00EF0C91" w:rsidP="00EE49C9">
            <w:pPr>
              <w:pStyle w:val="TableText"/>
            </w:pPr>
            <w:r>
              <w:t>Message Count</w:t>
            </w:r>
          </w:p>
        </w:tc>
      </w:tr>
      <w:tr w:rsidR="00EF0C91" w:rsidRPr="00D94562" w:rsidTr="00E04558">
        <w:tc>
          <w:tcPr>
            <w:tcW w:w="4068" w:type="dxa"/>
          </w:tcPr>
          <w:p w:rsidR="00EF0C91" w:rsidRDefault="00EF0C91" w:rsidP="00EE49C9">
            <w:pPr>
              <w:pStyle w:val="TableText"/>
            </w:pPr>
            <w:r>
              <w:t>Message Type</w:t>
            </w:r>
          </w:p>
        </w:tc>
        <w:tc>
          <w:tcPr>
            <w:tcW w:w="5346" w:type="dxa"/>
          </w:tcPr>
          <w:p w:rsidR="00EF0C91" w:rsidRDefault="00EF0C91" w:rsidP="00EE49C9">
            <w:pPr>
              <w:pStyle w:val="TableText"/>
            </w:pPr>
            <w:r>
              <w:t>Priority</w:t>
            </w:r>
          </w:p>
        </w:tc>
      </w:tr>
      <w:tr w:rsidR="00EF0C91" w:rsidRPr="00D94562" w:rsidTr="00E04558">
        <w:tc>
          <w:tcPr>
            <w:tcW w:w="4068" w:type="dxa"/>
          </w:tcPr>
          <w:p w:rsidR="00EF0C91" w:rsidRDefault="00EF0C91" w:rsidP="00EE49C9">
            <w:pPr>
              <w:pStyle w:val="TableText"/>
            </w:pPr>
            <w:r>
              <w:t>Receiving Application</w:t>
            </w:r>
          </w:p>
        </w:tc>
        <w:tc>
          <w:tcPr>
            <w:tcW w:w="5346" w:type="dxa"/>
          </w:tcPr>
          <w:p w:rsidR="00EF0C91" w:rsidRDefault="00EF0C91" w:rsidP="00EE49C9">
            <w:pPr>
              <w:pStyle w:val="TableText"/>
            </w:pPr>
            <w:r>
              <w:t>Receiving Site FQDN</w:t>
            </w:r>
          </w:p>
        </w:tc>
      </w:tr>
      <w:tr w:rsidR="00EF0C91" w:rsidRPr="00D94562" w:rsidTr="00E04558">
        <w:tc>
          <w:tcPr>
            <w:tcW w:w="4068" w:type="dxa"/>
          </w:tcPr>
          <w:p w:rsidR="00EF0C91" w:rsidRDefault="00EF0C91" w:rsidP="00EE49C9">
            <w:pPr>
              <w:pStyle w:val="TableText"/>
            </w:pPr>
            <w:r>
              <w:t>Receiving Site Num</w:t>
            </w:r>
            <w:r w:rsidR="009E7BD3">
              <w:t>ber</w:t>
            </w:r>
          </w:p>
        </w:tc>
        <w:tc>
          <w:tcPr>
            <w:tcW w:w="5346" w:type="dxa"/>
          </w:tcPr>
          <w:p w:rsidR="00EF0C91" w:rsidRDefault="00EF0C91" w:rsidP="00EE49C9">
            <w:pPr>
              <w:pStyle w:val="TableText"/>
            </w:pPr>
            <w:r>
              <w:t>Sending Application</w:t>
            </w:r>
          </w:p>
        </w:tc>
      </w:tr>
      <w:tr w:rsidR="00EF0C91" w:rsidRPr="00D94562" w:rsidTr="00E04558">
        <w:tc>
          <w:tcPr>
            <w:tcW w:w="4068" w:type="dxa"/>
          </w:tcPr>
          <w:p w:rsidR="00EF0C91" w:rsidRDefault="00EF0C91" w:rsidP="00EE49C9">
            <w:pPr>
              <w:pStyle w:val="TableText"/>
            </w:pPr>
            <w:r>
              <w:t>Sending Site FQDN</w:t>
            </w:r>
          </w:p>
        </w:tc>
        <w:tc>
          <w:tcPr>
            <w:tcW w:w="5346" w:type="dxa"/>
          </w:tcPr>
          <w:p w:rsidR="00EF0C91" w:rsidRDefault="00EF0C91" w:rsidP="00EE49C9">
            <w:pPr>
              <w:pStyle w:val="TableText"/>
            </w:pPr>
            <w:r>
              <w:t>Sending Site Num</w:t>
            </w:r>
            <w:r w:rsidR="009E7BD3">
              <w:t>ber</w:t>
            </w:r>
          </w:p>
        </w:tc>
      </w:tr>
      <w:tr w:rsidR="00EF0C91" w:rsidRPr="00D94562" w:rsidTr="00E04558">
        <w:tc>
          <w:tcPr>
            <w:tcW w:w="4068" w:type="dxa"/>
          </w:tcPr>
          <w:p w:rsidR="00EF0C91" w:rsidRDefault="00EF0C91" w:rsidP="00EE49C9">
            <w:pPr>
              <w:pStyle w:val="TableText"/>
            </w:pPr>
            <w:r>
              <w:t>Subscriber Protocol</w:t>
            </w:r>
          </w:p>
        </w:tc>
        <w:tc>
          <w:tcPr>
            <w:tcW w:w="5346" w:type="dxa"/>
          </w:tcPr>
          <w:p w:rsidR="00EF0C91" w:rsidRDefault="00EF0C91" w:rsidP="00EE49C9">
            <w:pPr>
              <w:pStyle w:val="TableText"/>
            </w:pPr>
            <w:r>
              <w:t>Sync Type</w:t>
            </w:r>
          </w:p>
        </w:tc>
      </w:tr>
      <w:tr w:rsidR="00EF0C91" w:rsidRPr="00D94562" w:rsidTr="00E04558">
        <w:tc>
          <w:tcPr>
            <w:tcW w:w="4068" w:type="dxa"/>
          </w:tcPr>
          <w:p w:rsidR="00EF0C91" w:rsidRDefault="00EF0C91" w:rsidP="00EE49C9">
            <w:pPr>
              <w:pStyle w:val="TableText"/>
            </w:pPr>
            <w:r>
              <w:t>Total Characters</w:t>
            </w:r>
          </w:p>
        </w:tc>
        <w:tc>
          <w:tcPr>
            <w:tcW w:w="5346" w:type="dxa"/>
          </w:tcPr>
          <w:p w:rsidR="00EF0C91" w:rsidRDefault="00EF0C91" w:rsidP="00EE49C9">
            <w:pPr>
              <w:pStyle w:val="TableText"/>
            </w:pPr>
            <w:r>
              <w:t>Transmission Time</w:t>
            </w:r>
          </w:p>
        </w:tc>
      </w:tr>
      <w:tr w:rsidR="00EF0C91" w:rsidRPr="00D94562" w:rsidTr="00E04558">
        <w:tc>
          <w:tcPr>
            <w:tcW w:w="4068" w:type="dxa"/>
          </w:tcPr>
          <w:p w:rsidR="00EF0C91" w:rsidRDefault="00EF0C91" w:rsidP="00EE49C9">
            <w:pPr>
              <w:pStyle w:val="TableText"/>
            </w:pPr>
            <w:r>
              <w:t>Transmission Type</w:t>
            </w:r>
          </w:p>
        </w:tc>
        <w:tc>
          <w:tcPr>
            <w:tcW w:w="5346" w:type="dxa"/>
          </w:tcPr>
          <w:p w:rsidR="00EF0C91" w:rsidRDefault="00EF0C91" w:rsidP="00EE49C9">
            <w:pPr>
              <w:pStyle w:val="TableText"/>
            </w:pPr>
            <w:r>
              <w:t>Work Day</w:t>
            </w:r>
          </w:p>
        </w:tc>
      </w:tr>
      <w:tr w:rsidR="00EF0C91" w:rsidRPr="00D94562" w:rsidTr="00E04558">
        <w:tc>
          <w:tcPr>
            <w:tcW w:w="4068" w:type="dxa"/>
          </w:tcPr>
          <w:p w:rsidR="00EF0C91" w:rsidRDefault="00EF0C91" w:rsidP="00EE49C9">
            <w:pPr>
              <w:pStyle w:val="TableText"/>
            </w:pPr>
            <w:r>
              <w:t>Application Acknowledgement Time</w:t>
            </w:r>
          </w:p>
        </w:tc>
        <w:tc>
          <w:tcPr>
            <w:tcW w:w="5346" w:type="dxa"/>
          </w:tcPr>
          <w:p w:rsidR="00EF0C91" w:rsidRDefault="00EF0C91" w:rsidP="00EE49C9">
            <w:pPr>
              <w:pStyle w:val="TableText"/>
            </w:pPr>
            <w:r>
              <w:t>Commit Acknowledgement Time</w:t>
            </w:r>
          </w:p>
        </w:tc>
      </w:tr>
    </w:tbl>
    <w:p w:rsidR="00EF0C91" w:rsidRPr="001B63A9" w:rsidRDefault="00EF0C91" w:rsidP="00C05D20">
      <w:pPr>
        <w:pStyle w:val="BodyText"/>
      </w:pPr>
    </w:p>
    <w:sectPr w:rsidR="00EF0C91" w:rsidRPr="001B63A9" w:rsidSect="00EA6286">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36B" w:rsidRDefault="00DF336B">
      <w:r>
        <w:separator/>
      </w:r>
    </w:p>
  </w:endnote>
  <w:endnote w:type="continuationSeparator" w:id="0">
    <w:p w:rsidR="00DF336B" w:rsidRDefault="00DF336B">
      <w:r>
        <w:continuationSeparator/>
      </w:r>
    </w:p>
    <w:p w:rsidR="00DF336B" w:rsidRDefault="00DF336B"/>
  </w:endnote>
  <w:endnote w:type="continuationNotice" w:id="1">
    <w:p w:rsidR="00DF336B" w:rsidRDefault="00DF33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060" w:rsidRDefault="00994060">
    <w:pPr>
      <w:pStyle w:val="Footer"/>
    </w:pPr>
  </w:p>
  <w:p w:rsidR="00994060" w:rsidRDefault="009940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060" w:rsidRDefault="00994060" w:rsidP="00E06C1F">
    <w:pPr>
      <w:pStyle w:val="Footer"/>
    </w:pPr>
    <w:r w:rsidRPr="00B0428D">
      <w:t xml:space="preserve">VistA System Monitor (VSM) </w:t>
    </w:r>
    <w:r>
      <w:t>2</w:t>
    </w:r>
    <w:r w:rsidRPr="00B0428D">
      <w:t>.0</w:t>
    </w:r>
  </w:p>
  <w:p w:rsidR="00994060" w:rsidRDefault="00994060" w:rsidP="00E06C1F">
    <w:pPr>
      <w:pStyle w:val="Footer"/>
      <w:rPr>
        <w:noProof/>
      </w:rPr>
    </w:pPr>
    <w:r>
      <w:t>User Manual</w:t>
    </w:r>
    <w:r>
      <w:tab/>
    </w:r>
    <w:sdt>
      <w:sdtPr>
        <w:id w:val="-10328784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77D88">
          <w:rPr>
            <w:noProof/>
          </w:rPr>
          <w:t>ix</w:t>
        </w:r>
        <w:r>
          <w:rPr>
            <w:noProof/>
          </w:rPr>
          <w:fldChar w:fldCharType="end"/>
        </w:r>
      </w:sdtContent>
    </w:sdt>
    <w:r>
      <w:rPr>
        <w:noProof/>
      </w:rPr>
      <w:tab/>
      <w:t>April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36B" w:rsidRDefault="00DF336B">
      <w:r>
        <w:separator/>
      </w:r>
    </w:p>
  </w:footnote>
  <w:footnote w:type="continuationSeparator" w:id="0">
    <w:p w:rsidR="00DF336B" w:rsidRDefault="00DF336B">
      <w:r>
        <w:continuationSeparator/>
      </w:r>
    </w:p>
  </w:footnote>
  <w:footnote w:type="continuationNotice" w:id="1">
    <w:p w:rsidR="00DF336B" w:rsidRDefault="00DF336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060" w:rsidRDefault="009940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060" w:rsidRDefault="009940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D403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992E2C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76B9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4BE299A"/>
    <w:lvl w:ilvl="0">
      <w:start w:val="1"/>
      <w:numFmt w:val="lowerLetter"/>
      <w:pStyle w:val="ListNumber2"/>
      <w:lvlText w:val="%1."/>
      <w:lvlJc w:val="left"/>
      <w:pPr>
        <w:ind w:left="720" w:hanging="360"/>
      </w:pPr>
    </w:lvl>
  </w:abstractNum>
  <w:abstractNum w:abstractNumId="4">
    <w:nsid w:val="FFFFFF82"/>
    <w:multiLevelType w:val="singleLevel"/>
    <w:tmpl w:val="7BD86990"/>
    <w:lvl w:ilvl="0">
      <w:start w:val="1"/>
      <w:numFmt w:val="bullet"/>
      <w:pStyle w:val="ListBullet3"/>
      <w:lvlText w:val=""/>
      <w:lvlJc w:val="left"/>
      <w:pPr>
        <w:ind w:left="1440" w:hanging="360"/>
      </w:pPr>
      <w:rPr>
        <w:rFonts w:ascii="Symbol" w:hAnsi="Symbol" w:hint="default"/>
      </w:rPr>
    </w:lvl>
  </w:abstractNum>
  <w:abstractNum w:abstractNumId="5">
    <w:nsid w:val="FFFFFF83"/>
    <w:multiLevelType w:val="singleLevel"/>
    <w:tmpl w:val="073C05FE"/>
    <w:lvl w:ilvl="0">
      <w:start w:val="1"/>
      <w:numFmt w:val="bullet"/>
      <w:pStyle w:val="ListBullet2"/>
      <w:lvlText w:val="o"/>
      <w:lvlJc w:val="left"/>
      <w:pPr>
        <w:ind w:left="1080" w:hanging="360"/>
      </w:pPr>
      <w:rPr>
        <w:rFonts w:ascii="Courier New" w:hAnsi="Courier New" w:cs="Courier New" w:hint="default"/>
      </w:rPr>
    </w:lvl>
  </w:abstractNum>
  <w:abstractNum w:abstractNumId="6">
    <w:nsid w:val="FFFFFF89"/>
    <w:multiLevelType w:val="singleLevel"/>
    <w:tmpl w:val="B8B0C1C0"/>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03C022D"/>
    <w:multiLevelType w:val="hybridMultilevel"/>
    <w:tmpl w:val="D9E4C10C"/>
    <w:lvl w:ilvl="0" w:tplc="87EE358C">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4094F44"/>
    <w:multiLevelType w:val="hybridMultilevel"/>
    <w:tmpl w:val="FBEE5F50"/>
    <w:lvl w:ilvl="0" w:tplc="18D86DCA">
      <w:start w:val="1"/>
      <w:numFmt w:val="bullet"/>
      <w:pStyle w:val="ListBullet4"/>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977D8F"/>
    <w:multiLevelType w:val="hybridMultilevel"/>
    <w:tmpl w:val="AFCE2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724D88"/>
    <w:multiLevelType w:val="hybridMultilevel"/>
    <w:tmpl w:val="2B12D074"/>
    <w:lvl w:ilvl="0" w:tplc="AAFC3048">
      <w:start w:val="1"/>
      <w:numFmt w:val="bullet"/>
      <w:pStyle w:val="ListBullet5"/>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E9C7098"/>
    <w:multiLevelType w:val="hybridMultilevel"/>
    <w:tmpl w:val="9806BBE2"/>
    <w:lvl w:ilvl="0" w:tplc="7168FFD0">
      <w:start w:val="1"/>
      <w:numFmt w:val="bullet"/>
      <w:pStyle w:val="TableListBullet2"/>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6B0D2D55"/>
    <w:multiLevelType w:val="hybridMultilevel"/>
    <w:tmpl w:val="F52AEEFA"/>
    <w:lvl w:ilvl="0" w:tplc="A508A0D6">
      <w:start w:val="1"/>
      <w:numFmt w:val="decimal"/>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1E11DE"/>
    <w:multiLevelType w:val="multilevel"/>
    <w:tmpl w:val="3A3C6D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7A0B5861"/>
    <w:multiLevelType w:val="hybridMultilevel"/>
    <w:tmpl w:val="CCB00594"/>
    <w:lvl w:ilvl="0" w:tplc="50AA0FFE">
      <w:start w:val="1"/>
      <w:numFmt w:val="bullet"/>
      <w:pStyle w:val="TableList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7"/>
  </w:num>
  <w:num w:numId="4">
    <w:abstractNumId w:val="5"/>
  </w:num>
  <w:num w:numId="5">
    <w:abstractNumId w:val="5"/>
  </w:num>
  <w:num w:numId="6">
    <w:abstractNumId w:val="4"/>
  </w:num>
  <w:num w:numId="7">
    <w:abstractNumId w:val="9"/>
  </w:num>
  <w:num w:numId="8">
    <w:abstractNumId w:val="12"/>
  </w:num>
  <w:num w:numId="9">
    <w:abstractNumId w:val="6"/>
  </w:num>
  <w:num w:numId="10">
    <w:abstractNumId w:val="16"/>
  </w:num>
  <w:num w:numId="11">
    <w:abstractNumId w:val="3"/>
  </w:num>
  <w:num w:numId="12">
    <w:abstractNumId w:val="2"/>
  </w:num>
  <w:num w:numId="13">
    <w:abstractNumId w:val="1"/>
  </w:num>
  <w:num w:numId="14">
    <w:abstractNumId w:val="0"/>
  </w:num>
  <w:num w:numId="15">
    <w:abstractNumId w:val="10"/>
  </w:num>
  <w:num w:numId="16">
    <w:abstractNumId w:val="18"/>
  </w:num>
  <w:num w:numId="17">
    <w:abstractNumId w:val="14"/>
  </w:num>
  <w:num w:numId="18">
    <w:abstractNumId w:val="15"/>
  </w:num>
  <w:num w:numId="19">
    <w:abstractNumId w:val="16"/>
    <w:lvlOverride w:ilvl="0">
      <w:startOverride w:val="1"/>
    </w:lvlOverride>
  </w:num>
  <w:num w:numId="20">
    <w:abstractNumId w:val="16"/>
    <w:lvlOverride w:ilvl="0">
      <w:startOverride w:val="1"/>
    </w:lvlOverride>
  </w:num>
  <w:num w:numId="21">
    <w:abstractNumId w:val="11"/>
  </w:num>
  <w:num w:numId="22">
    <w:abstractNumId w:val="8"/>
  </w:num>
  <w:num w:numId="23">
    <w:abstractNumId w:val="16"/>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F5"/>
    <w:rsid w:val="00000826"/>
    <w:rsid w:val="00000900"/>
    <w:rsid w:val="00000C36"/>
    <w:rsid w:val="00001274"/>
    <w:rsid w:val="00001B74"/>
    <w:rsid w:val="0000237F"/>
    <w:rsid w:val="000033B0"/>
    <w:rsid w:val="000033BF"/>
    <w:rsid w:val="0000366E"/>
    <w:rsid w:val="000044E1"/>
    <w:rsid w:val="00004E35"/>
    <w:rsid w:val="00004E48"/>
    <w:rsid w:val="00006A78"/>
    <w:rsid w:val="00006C75"/>
    <w:rsid w:val="00006CFF"/>
    <w:rsid w:val="000077C9"/>
    <w:rsid w:val="00010741"/>
    <w:rsid w:val="00011EE1"/>
    <w:rsid w:val="00012E95"/>
    <w:rsid w:val="000136DD"/>
    <w:rsid w:val="0001380F"/>
    <w:rsid w:val="00013CEF"/>
    <w:rsid w:val="00013F7D"/>
    <w:rsid w:val="00014DE9"/>
    <w:rsid w:val="00015BBB"/>
    <w:rsid w:val="00016AD6"/>
    <w:rsid w:val="00016C24"/>
    <w:rsid w:val="00017705"/>
    <w:rsid w:val="000248D1"/>
    <w:rsid w:val="00025027"/>
    <w:rsid w:val="00026641"/>
    <w:rsid w:val="0002772F"/>
    <w:rsid w:val="00027EEB"/>
    <w:rsid w:val="00030907"/>
    <w:rsid w:val="0003117C"/>
    <w:rsid w:val="00031369"/>
    <w:rsid w:val="000317E2"/>
    <w:rsid w:val="00032950"/>
    <w:rsid w:val="000329D3"/>
    <w:rsid w:val="00032B29"/>
    <w:rsid w:val="00032D2F"/>
    <w:rsid w:val="000334B3"/>
    <w:rsid w:val="00033678"/>
    <w:rsid w:val="00033A9F"/>
    <w:rsid w:val="00035075"/>
    <w:rsid w:val="00035142"/>
    <w:rsid w:val="00035B65"/>
    <w:rsid w:val="00037690"/>
    <w:rsid w:val="00040576"/>
    <w:rsid w:val="00040A08"/>
    <w:rsid w:val="00040CCD"/>
    <w:rsid w:val="00041EA4"/>
    <w:rsid w:val="00043F15"/>
    <w:rsid w:val="000440A2"/>
    <w:rsid w:val="0004414E"/>
    <w:rsid w:val="00044DB2"/>
    <w:rsid w:val="000454AB"/>
    <w:rsid w:val="00046D03"/>
    <w:rsid w:val="00050021"/>
    <w:rsid w:val="00050B88"/>
    <w:rsid w:val="00051FEE"/>
    <w:rsid w:val="000534F3"/>
    <w:rsid w:val="00053BE5"/>
    <w:rsid w:val="00054081"/>
    <w:rsid w:val="000540E3"/>
    <w:rsid w:val="000547DC"/>
    <w:rsid w:val="00054853"/>
    <w:rsid w:val="00054A88"/>
    <w:rsid w:val="000553EB"/>
    <w:rsid w:val="0005593C"/>
    <w:rsid w:val="00056534"/>
    <w:rsid w:val="00056AAE"/>
    <w:rsid w:val="000577E9"/>
    <w:rsid w:val="000600F0"/>
    <w:rsid w:val="00060D79"/>
    <w:rsid w:val="00061644"/>
    <w:rsid w:val="000618DF"/>
    <w:rsid w:val="0006296E"/>
    <w:rsid w:val="00062C7D"/>
    <w:rsid w:val="00064C5F"/>
    <w:rsid w:val="00065063"/>
    <w:rsid w:val="00065320"/>
    <w:rsid w:val="00066416"/>
    <w:rsid w:val="000668B7"/>
    <w:rsid w:val="00071818"/>
    <w:rsid w:val="00073235"/>
    <w:rsid w:val="00074705"/>
    <w:rsid w:val="000752B0"/>
    <w:rsid w:val="00075B5E"/>
    <w:rsid w:val="00075C8C"/>
    <w:rsid w:val="00076231"/>
    <w:rsid w:val="00077636"/>
    <w:rsid w:val="00077942"/>
    <w:rsid w:val="00077D41"/>
    <w:rsid w:val="00080BEB"/>
    <w:rsid w:val="00081294"/>
    <w:rsid w:val="00081A15"/>
    <w:rsid w:val="00082BE7"/>
    <w:rsid w:val="000834AB"/>
    <w:rsid w:val="00083D81"/>
    <w:rsid w:val="00083DDC"/>
    <w:rsid w:val="0008573F"/>
    <w:rsid w:val="00086545"/>
    <w:rsid w:val="00086799"/>
    <w:rsid w:val="00087B44"/>
    <w:rsid w:val="0009020A"/>
    <w:rsid w:val="0009029C"/>
    <w:rsid w:val="00090335"/>
    <w:rsid w:val="00090FDD"/>
    <w:rsid w:val="00092045"/>
    <w:rsid w:val="00092D28"/>
    <w:rsid w:val="00093306"/>
    <w:rsid w:val="000935FA"/>
    <w:rsid w:val="00093D05"/>
    <w:rsid w:val="000948F6"/>
    <w:rsid w:val="00094A49"/>
    <w:rsid w:val="00096D8C"/>
    <w:rsid w:val="000975F4"/>
    <w:rsid w:val="0009772A"/>
    <w:rsid w:val="000A0483"/>
    <w:rsid w:val="000A0BB8"/>
    <w:rsid w:val="000A18C6"/>
    <w:rsid w:val="000A2787"/>
    <w:rsid w:val="000A2913"/>
    <w:rsid w:val="000A2D54"/>
    <w:rsid w:val="000A2F50"/>
    <w:rsid w:val="000A2FC1"/>
    <w:rsid w:val="000A3529"/>
    <w:rsid w:val="000A3ECA"/>
    <w:rsid w:val="000A5050"/>
    <w:rsid w:val="000A5716"/>
    <w:rsid w:val="000A5F7F"/>
    <w:rsid w:val="000A652D"/>
    <w:rsid w:val="000A6632"/>
    <w:rsid w:val="000A7A2E"/>
    <w:rsid w:val="000A7CF7"/>
    <w:rsid w:val="000B0300"/>
    <w:rsid w:val="000B0991"/>
    <w:rsid w:val="000B0A44"/>
    <w:rsid w:val="000B0E5B"/>
    <w:rsid w:val="000B2800"/>
    <w:rsid w:val="000B29FB"/>
    <w:rsid w:val="000B371D"/>
    <w:rsid w:val="000B3932"/>
    <w:rsid w:val="000B423F"/>
    <w:rsid w:val="000B4C1B"/>
    <w:rsid w:val="000B51BE"/>
    <w:rsid w:val="000B5AA6"/>
    <w:rsid w:val="000B69DF"/>
    <w:rsid w:val="000B764C"/>
    <w:rsid w:val="000C06D7"/>
    <w:rsid w:val="000C2891"/>
    <w:rsid w:val="000C3385"/>
    <w:rsid w:val="000C4521"/>
    <w:rsid w:val="000C4E81"/>
    <w:rsid w:val="000C5B77"/>
    <w:rsid w:val="000C6194"/>
    <w:rsid w:val="000C75D8"/>
    <w:rsid w:val="000C76BF"/>
    <w:rsid w:val="000D05A3"/>
    <w:rsid w:val="000D05EC"/>
    <w:rsid w:val="000D09CD"/>
    <w:rsid w:val="000D0B57"/>
    <w:rsid w:val="000D0E11"/>
    <w:rsid w:val="000D1120"/>
    <w:rsid w:val="000D1BFB"/>
    <w:rsid w:val="000D2944"/>
    <w:rsid w:val="000D2E73"/>
    <w:rsid w:val="000D366F"/>
    <w:rsid w:val="000D3F9A"/>
    <w:rsid w:val="000D4AB6"/>
    <w:rsid w:val="000D5510"/>
    <w:rsid w:val="000D5607"/>
    <w:rsid w:val="000D5796"/>
    <w:rsid w:val="000D5C46"/>
    <w:rsid w:val="000D6385"/>
    <w:rsid w:val="000D6C26"/>
    <w:rsid w:val="000D7185"/>
    <w:rsid w:val="000D771A"/>
    <w:rsid w:val="000E0B6E"/>
    <w:rsid w:val="000E19D5"/>
    <w:rsid w:val="000E1E02"/>
    <w:rsid w:val="000E1E92"/>
    <w:rsid w:val="000E25BC"/>
    <w:rsid w:val="000E3280"/>
    <w:rsid w:val="000E32D7"/>
    <w:rsid w:val="000E34B4"/>
    <w:rsid w:val="000E393B"/>
    <w:rsid w:val="000E4184"/>
    <w:rsid w:val="000E43BA"/>
    <w:rsid w:val="000E5C38"/>
    <w:rsid w:val="000E659D"/>
    <w:rsid w:val="000E6C8D"/>
    <w:rsid w:val="000E73B5"/>
    <w:rsid w:val="000E7879"/>
    <w:rsid w:val="000F0282"/>
    <w:rsid w:val="000F0B43"/>
    <w:rsid w:val="000F0E68"/>
    <w:rsid w:val="000F1D93"/>
    <w:rsid w:val="000F213D"/>
    <w:rsid w:val="000F3BEB"/>
    <w:rsid w:val="000F46A6"/>
    <w:rsid w:val="000F4A4E"/>
    <w:rsid w:val="000F6846"/>
    <w:rsid w:val="000F712D"/>
    <w:rsid w:val="001001D8"/>
    <w:rsid w:val="00100345"/>
    <w:rsid w:val="0010039C"/>
    <w:rsid w:val="00100564"/>
    <w:rsid w:val="001005FD"/>
    <w:rsid w:val="001006EE"/>
    <w:rsid w:val="00101590"/>
    <w:rsid w:val="001021DB"/>
    <w:rsid w:val="0010239F"/>
    <w:rsid w:val="00102A8E"/>
    <w:rsid w:val="00103167"/>
    <w:rsid w:val="00103A2D"/>
    <w:rsid w:val="00103A84"/>
    <w:rsid w:val="00103A8A"/>
    <w:rsid w:val="00107391"/>
    <w:rsid w:val="00107B94"/>
    <w:rsid w:val="00107D87"/>
    <w:rsid w:val="0011183E"/>
    <w:rsid w:val="00111E78"/>
    <w:rsid w:val="001120C0"/>
    <w:rsid w:val="00112911"/>
    <w:rsid w:val="00112A02"/>
    <w:rsid w:val="00112F3D"/>
    <w:rsid w:val="00113BEA"/>
    <w:rsid w:val="00114921"/>
    <w:rsid w:val="00114F31"/>
    <w:rsid w:val="00115454"/>
    <w:rsid w:val="00115736"/>
    <w:rsid w:val="00116476"/>
    <w:rsid w:val="0011686D"/>
    <w:rsid w:val="0011719A"/>
    <w:rsid w:val="0011751C"/>
    <w:rsid w:val="00117A4D"/>
    <w:rsid w:val="001200C7"/>
    <w:rsid w:val="00120C3F"/>
    <w:rsid w:val="001216DA"/>
    <w:rsid w:val="0012174E"/>
    <w:rsid w:val="001219BE"/>
    <w:rsid w:val="001230CE"/>
    <w:rsid w:val="001237D5"/>
    <w:rsid w:val="00123FA6"/>
    <w:rsid w:val="001250F0"/>
    <w:rsid w:val="001254BE"/>
    <w:rsid w:val="00126B54"/>
    <w:rsid w:val="00127474"/>
    <w:rsid w:val="00130ED5"/>
    <w:rsid w:val="00131155"/>
    <w:rsid w:val="0013131D"/>
    <w:rsid w:val="001329BA"/>
    <w:rsid w:val="00132A92"/>
    <w:rsid w:val="00133950"/>
    <w:rsid w:val="00134B4F"/>
    <w:rsid w:val="00134D47"/>
    <w:rsid w:val="00135D14"/>
    <w:rsid w:val="0013640B"/>
    <w:rsid w:val="00136482"/>
    <w:rsid w:val="00136842"/>
    <w:rsid w:val="00137051"/>
    <w:rsid w:val="00140288"/>
    <w:rsid w:val="001408AF"/>
    <w:rsid w:val="001409C1"/>
    <w:rsid w:val="00140F6D"/>
    <w:rsid w:val="001414F2"/>
    <w:rsid w:val="00141E21"/>
    <w:rsid w:val="001425E2"/>
    <w:rsid w:val="00144ABB"/>
    <w:rsid w:val="00145B77"/>
    <w:rsid w:val="001461C2"/>
    <w:rsid w:val="00146B50"/>
    <w:rsid w:val="00146C9D"/>
    <w:rsid w:val="00147971"/>
    <w:rsid w:val="00147A9C"/>
    <w:rsid w:val="00150721"/>
    <w:rsid w:val="00151879"/>
    <w:rsid w:val="001519DE"/>
    <w:rsid w:val="0015241D"/>
    <w:rsid w:val="001535F8"/>
    <w:rsid w:val="00155941"/>
    <w:rsid w:val="001573E3"/>
    <w:rsid w:val="001577AB"/>
    <w:rsid w:val="00157EEA"/>
    <w:rsid w:val="00160170"/>
    <w:rsid w:val="00160468"/>
    <w:rsid w:val="00163A4C"/>
    <w:rsid w:val="00163C61"/>
    <w:rsid w:val="00164725"/>
    <w:rsid w:val="001647B7"/>
    <w:rsid w:val="0016510B"/>
    <w:rsid w:val="00166C4E"/>
    <w:rsid w:val="00167484"/>
    <w:rsid w:val="00171202"/>
    <w:rsid w:val="00172995"/>
    <w:rsid w:val="00172C2C"/>
    <w:rsid w:val="00174141"/>
    <w:rsid w:val="00174F0B"/>
    <w:rsid w:val="00175042"/>
    <w:rsid w:val="0017617A"/>
    <w:rsid w:val="00176910"/>
    <w:rsid w:val="00176D26"/>
    <w:rsid w:val="00176F1E"/>
    <w:rsid w:val="0017713D"/>
    <w:rsid w:val="00177F86"/>
    <w:rsid w:val="001804D1"/>
    <w:rsid w:val="00180726"/>
    <w:rsid w:val="0018187A"/>
    <w:rsid w:val="00184D5D"/>
    <w:rsid w:val="00184DB9"/>
    <w:rsid w:val="00185100"/>
    <w:rsid w:val="0018567A"/>
    <w:rsid w:val="00190101"/>
    <w:rsid w:val="001904B5"/>
    <w:rsid w:val="0019066C"/>
    <w:rsid w:val="00190852"/>
    <w:rsid w:val="00190C4E"/>
    <w:rsid w:val="001922DA"/>
    <w:rsid w:val="00192753"/>
    <w:rsid w:val="00192AD1"/>
    <w:rsid w:val="0019354B"/>
    <w:rsid w:val="00193790"/>
    <w:rsid w:val="00193901"/>
    <w:rsid w:val="001951BB"/>
    <w:rsid w:val="001955C2"/>
    <w:rsid w:val="00195FB7"/>
    <w:rsid w:val="00196B2B"/>
    <w:rsid w:val="001976EB"/>
    <w:rsid w:val="00197B05"/>
    <w:rsid w:val="00197C06"/>
    <w:rsid w:val="00197E9E"/>
    <w:rsid w:val="001A0064"/>
    <w:rsid w:val="001A0194"/>
    <w:rsid w:val="001A0A03"/>
    <w:rsid w:val="001A1018"/>
    <w:rsid w:val="001A10F7"/>
    <w:rsid w:val="001A1263"/>
    <w:rsid w:val="001A1C75"/>
    <w:rsid w:val="001A1E00"/>
    <w:rsid w:val="001A1F7B"/>
    <w:rsid w:val="001A2790"/>
    <w:rsid w:val="001A3E0C"/>
    <w:rsid w:val="001A42F0"/>
    <w:rsid w:val="001A43E3"/>
    <w:rsid w:val="001A6C77"/>
    <w:rsid w:val="001A6C9F"/>
    <w:rsid w:val="001A7170"/>
    <w:rsid w:val="001A7A1B"/>
    <w:rsid w:val="001B020B"/>
    <w:rsid w:val="001B2203"/>
    <w:rsid w:val="001B3809"/>
    <w:rsid w:val="001B4D16"/>
    <w:rsid w:val="001B51C3"/>
    <w:rsid w:val="001B5226"/>
    <w:rsid w:val="001B63A9"/>
    <w:rsid w:val="001B66C5"/>
    <w:rsid w:val="001C033A"/>
    <w:rsid w:val="001C03C1"/>
    <w:rsid w:val="001C0FF6"/>
    <w:rsid w:val="001C162A"/>
    <w:rsid w:val="001C23B8"/>
    <w:rsid w:val="001C253C"/>
    <w:rsid w:val="001C4820"/>
    <w:rsid w:val="001C563E"/>
    <w:rsid w:val="001C58F8"/>
    <w:rsid w:val="001C614D"/>
    <w:rsid w:val="001C6D57"/>
    <w:rsid w:val="001C6E59"/>
    <w:rsid w:val="001D0ED8"/>
    <w:rsid w:val="001D1625"/>
    <w:rsid w:val="001D3A4B"/>
    <w:rsid w:val="001D4963"/>
    <w:rsid w:val="001D4BCA"/>
    <w:rsid w:val="001D555A"/>
    <w:rsid w:val="001D5CBC"/>
    <w:rsid w:val="001D67B1"/>
    <w:rsid w:val="001D7A08"/>
    <w:rsid w:val="001E030F"/>
    <w:rsid w:val="001E060C"/>
    <w:rsid w:val="001E0AD1"/>
    <w:rsid w:val="001E2DA9"/>
    <w:rsid w:val="001E3EA3"/>
    <w:rsid w:val="001E4A1A"/>
    <w:rsid w:val="001E4B80"/>
    <w:rsid w:val="001E560F"/>
    <w:rsid w:val="001E59D0"/>
    <w:rsid w:val="001E6673"/>
    <w:rsid w:val="001E6A65"/>
    <w:rsid w:val="001E721A"/>
    <w:rsid w:val="001F01BD"/>
    <w:rsid w:val="001F0E73"/>
    <w:rsid w:val="001F181D"/>
    <w:rsid w:val="001F1EEC"/>
    <w:rsid w:val="001F38A0"/>
    <w:rsid w:val="001F3C96"/>
    <w:rsid w:val="001F3FB7"/>
    <w:rsid w:val="001F4226"/>
    <w:rsid w:val="001F4D3C"/>
    <w:rsid w:val="001F5399"/>
    <w:rsid w:val="001F55DB"/>
    <w:rsid w:val="001F56CE"/>
    <w:rsid w:val="001F6ACC"/>
    <w:rsid w:val="001F7204"/>
    <w:rsid w:val="001F7F04"/>
    <w:rsid w:val="00201BB5"/>
    <w:rsid w:val="00201EC9"/>
    <w:rsid w:val="00201F7B"/>
    <w:rsid w:val="00202113"/>
    <w:rsid w:val="00202273"/>
    <w:rsid w:val="00202639"/>
    <w:rsid w:val="00202FCF"/>
    <w:rsid w:val="00203B82"/>
    <w:rsid w:val="00203F5F"/>
    <w:rsid w:val="00204E56"/>
    <w:rsid w:val="00205247"/>
    <w:rsid w:val="002063DC"/>
    <w:rsid w:val="00206B3E"/>
    <w:rsid w:val="0020719F"/>
    <w:rsid w:val="002079C8"/>
    <w:rsid w:val="00207CB0"/>
    <w:rsid w:val="0021014A"/>
    <w:rsid w:val="00210164"/>
    <w:rsid w:val="00210853"/>
    <w:rsid w:val="00210A27"/>
    <w:rsid w:val="00211556"/>
    <w:rsid w:val="00211D69"/>
    <w:rsid w:val="002126BC"/>
    <w:rsid w:val="00212B9E"/>
    <w:rsid w:val="002141D0"/>
    <w:rsid w:val="0021420C"/>
    <w:rsid w:val="00214386"/>
    <w:rsid w:val="00214ADF"/>
    <w:rsid w:val="002155B1"/>
    <w:rsid w:val="00215901"/>
    <w:rsid w:val="00216C45"/>
    <w:rsid w:val="00217057"/>
    <w:rsid w:val="00220522"/>
    <w:rsid w:val="002212EC"/>
    <w:rsid w:val="00221A2D"/>
    <w:rsid w:val="00221B6D"/>
    <w:rsid w:val="00223476"/>
    <w:rsid w:val="00223D17"/>
    <w:rsid w:val="00223E77"/>
    <w:rsid w:val="00223F74"/>
    <w:rsid w:val="00224403"/>
    <w:rsid w:val="00224873"/>
    <w:rsid w:val="002248D8"/>
    <w:rsid w:val="00224E0A"/>
    <w:rsid w:val="00225D55"/>
    <w:rsid w:val="00226F5C"/>
    <w:rsid w:val="0022721D"/>
    <w:rsid w:val="00230BE0"/>
    <w:rsid w:val="00230C05"/>
    <w:rsid w:val="0023166E"/>
    <w:rsid w:val="00231FC7"/>
    <w:rsid w:val="00231FE9"/>
    <w:rsid w:val="00233855"/>
    <w:rsid w:val="00233BFD"/>
    <w:rsid w:val="00234128"/>
    <w:rsid w:val="00234718"/>
    <w:rsid w:val="00234D7B"/>
    <w:rsid w:val="0023570A"/>
    <w:rsid w:val="00235DE1"/>
    <w:rsid w:val="00235F05"/>
    <w:rsid w:val="00235FF6"/>
    <w:rsid w:val="002361DA"/>
    <w:rsid w:val="002369D1"/>
    <w:rsid w:val="002371DD"/>
    <w:rsid w:val="002371DE"/>
    <w:rsid w:val="00237754"/>
    <w:rsid w:val="00237CF2"/>
    <w:rsid w:val="002401DB"/>
    <w:rsid w:val="00240931"/>
    <w:rsid w:val="00241425"/>
    <w:rsid w:val="0024170E"/>
    <w:rsid w:val="00243DD1"/>
    <w:rsid w:val="0024674C"/>
    <w:rsid w:val="00247084"/>
    <w:rsid w:val="0024712B"/>
    <w:rsid w:val="00247659"/>
    <w:rsid w:val="0025044A"/>
    <w:rsid w:val="0025224F"/>
    <w:rsid w:val="0025295F"/>
    <w:rsid w:val="00252EB1"/>
    <w:rsid w:val="00253754"/>
    <w:rsid w:val="00253F1F"/>
    <w:rsid w:val="00256934"/>
    <w:rsid w:val="00256A60"/>
    <w:rsid w:val="00257F36"/>
    <w:rsid w:val="00261024"/>
    <w:rsid w:val="002618A4"/>
    <w:rsid w:val="00261900"/>
    <w:rsid w:val="002619F6"/>
    <w:rsid w:val="002622BC"/>
    <w:rsid w:val="00262A65"/>
    <w:rsid w:val="00263424"/>
    <w:rsid w:val="00264224"/>
    <w:rsid w:val="00264EE2"/>
    <w:rsid w:val="002655C4"/>
    <w:rsid w:val="00265F42"/>
    <w:rsid w:val="002668F5"/>
    <w:rsid w:val="00267C70"/>
    <w:rsid w:val="0027017A"/>
    <w:rsid w:val="00270869"/>
    <w:rsid w:val="00270A12"/>
    <w:rsid w:val="00270E79"/>
    <w:rsid w:val="00271DE2"/>
    <w:rsid w:val="002724D6"/>
    <w:rsid w:val="0027266D"/>
    <w:rsid w:val="00274B29"/>
    <w:rsid w:val="00274B63"/>
    <w:rsid w:val="002753AC"/>
    <w:rsid w:val="00275A85"/>
    <w:rsid w:val="00275AA2"/>
    <w:rsid w:val="00276699"/>
    <w:rsid w:val="0027681F"/>
    <w:rsid w:val="0027682A"/>
    <w:rsid w:val="002801F6"/>
    <w:rsid w:val="00280215"/>
    <w:rsid w:val="00280C6F"/>
    <w:rsid w:val="00280F3F"/>
    <w:rsid w:val="002828E1"/>
    <w:rsid w:val="00282C68"/>
    <w:rsid w:val="00282FF9"/>
    <w:rsid w:val="002837BC"/>
    <w:rsid w:val="00283BEE"/>
    <w:rsid w:val="00284B88"/>
    <w:rsid w:val="00284C12"/>
    <w:rsid w:val="00286076"/>
    <w:rsid w:val="0028644C"/>
    <w:rsid w:val="002866B4"/>
    <w:rsid w:val="00287530"/>
    <w:rsid w:val="00287588"/>
    <w:rsid w:val="00287AE2"/>
    <w:rsid w:val="00287C0F"/>
    <w:rsid w:val="0029064C"/>
    <w:rsid w:val="0029076B"/>
    <w:rsid w:val="00290791"/>
    <w:rsid w:val="002911B2"/>
    <w:rsid w:val="002918D4"/>
    <w:rsid w:val="0029211A"/>
    <w:rsid w:val="00292D41"/>
    <w:rsid w:val="00292F26"/>
    <w:rsid w:val="00293B9E"/>
    <w:rsid w:val="002943FC"/>
    <w:rsid w:val="00295A52"/>
    <w:rsid w:val="00295A54"/>
    <w:rsid w:val="00295BB1"/>
    <w:rsid w:val="00296147"/>
    <w:rsid w:val="00296C5F"/>
    <w:rsid w:val="00297235"/>
    <w:rsid w:val="002A066A"/>
    <w:rsid w:val="002A0F94"/>
    <w:rsid w:val="002A1D2B"/>
    <w:rsid w:val="002A35E8"/>
    <w:rsid w:val="002A3A98"/>
    <w:rsid w:val="002A497A"/>
    <w:rsid w:val="002A4BDA"/>
    <w:rsid w:val="002A4F4D"/>
    <w:rsid w:val="002A57F4"/>
    <w:rsid w:val="002A59ED"/>
    <w:rsid w:val="002A5AF1"/>
    <w:rsid w:val="002A67E4"/>
    <w:rsid w:val="002A7837"/>
    <w:rsid w:val="002A7916"/>
    <w:rsid w:val="002A7EA7"/>
    <w:rsid w:val="002B0440"/>
    <w:rsid w:val="002B0833"/>
    <w:rsid w:val="002B1CAB"/>
    <w:rsid w:val="002B2214"/>
    <w:rsid w:val="002B4127"/>
    <w:rsid w:val="002B4295"/>
    <w:rsid w:val="002B4488"/>
    <w:rsid w:val="002B4AEE"/>
    <w:rsid w:val="002B57E8"/>
    <w:rsid w:val="002B74A5"/>
    <w:rsid w:val="002C0AE6"/>
    <w:rsid w:val="002C1C13"/>
    <w:rsid w:val="002C49D0"/>
    <w:rsid w:val="002C4ADB"/>
    <w:rsid w:val="002C505F"/>
    <w:rsid w:val="002C509C"/>
    <w:rsid w:val="002C54BB"/>
    <w:rsid w:val="002C6E8D"/>
    <w:rsid w:val="002C729B"/>
    <w:rsid w:val="002C7B6D"/>
    <w:rsid w:val="002D060C"/>
    <w:rsid w:val="002D07F3"/>
    <w:rsid w:val="002D0FC0"/>
    <w:rsid w:val="002D179F"/>
    <w:rsid w:val="002D1CB4"/>
    <w:rsid w:val="002D1E6E"/>
    <w:rsid w:val="002D2629"/>
    <w:rsid w:val="002D2F4C"/>
    <w:rsid w:val="002D3833"/>
    <w:rsid w:val="002D6581"/>
    <w:rsid w:val="002D6A0E"/>
    <w:rsid w:val="002D77FE"/>
    <w:rsid w:val="002D7E92"/>
    <w:rsid w:val="002E010C"/>
    <w:rsid w:val="002E083F"/>
    <w:rsid w:val="002E0AC6"/>
    <w:rsid w:val="002E0CE0"/>
    <w:rsid w:val="002E1F32"/>
    <w:rsid w:val="002E313E"/>
    <w:rsid w:val="002E44E8"/>
    <w:rsid w:val="002E526E"/>
    <w:rsid w:val="002E5D3C"/>
    <w:rsid w:val="002E6377"/>
    <w:rsid w:val="002E7135"/>
    <w:rsid w:val="002E79A4"/>
    <w:rsid w:val="002E7A28"/>
    <w:rsid w:val="002F075F"/>
    <w:rsid w:val="002F0AF8"/>
    <w:rsid w:val="002F0C17"/>
    <w:rsid w:val="002F0FB0"/>
    <w:rsid w:val="002F15FF"/>
    <w:rsid w:val="002F1C64"/>
    <w:rsid w:val="002F27F1"/>
    <w:rsid w:val="002F338B"/>
    <w:rsid w:val="002F3A34"/>
    <w:rsid w:val="002F4448"/>
    <w:rsid w:val="002F4807"/>
    <w:rsid w:val="002F4942"/>
    <w:rsid w:val="002F5C4D"/>
    <w:rsid w:val="002F612B"/>
    <w:rsid w:val="002F63D0"/>
    <w:rsid w:val="002F6EB1"/>
    <w:rsid w:val="002F708F"/>
    <w:rsid w:val="0030131A"/>
    <w:rsid w:val="00301323"/>
    <w:rsid w:val="00301373"/>
    <w:rsid w:val="00301553"/>
    <w:rsid w:val="00301A2A"/>
    <w:rsid w:val="00301B3E"/>
    <w:rsid w:val="00301D60"/>
    <w:rsid w:val="00301FAE"/>
    <w:rsid w:val="00302050"/>
    <w:rsid w:val="00302991"/>
    <w:rsid w:val="00303476"/>
    <w:rsid w:val="003034B9"/>
    <w:rsid w:val="0030397B"/>
    <w:rsid w:val="00304A40"/>
    <w:rsid w:val="00305DB3"/>
    <w:rsid w:val="00305FE3"/>
    <w:rsid w:val="0030601E"/>
    <w:rsid w:val="00307131"/>
    <w:rsid w:val="00310E82"/>
    <w:rsid w:val="0031210A"/>
    <w:rsid w:val="00312113"/>
    <w:rsid w:val="00312564"/>
    <w:rsid w:val="00312A41"/>
    <w:rsid w:val="0031332C"/>
    <w:rsid w:val="00313B35"/>
    <w:rsid w:val="00313CA3"/>
    <w:rsid w:val="00314ACC"/>
    <w:rsid w:val="0031677E"/>
    <w:rsid w:val="0031778D"/>
    <w:rsid w:val="003177D7"/>
    <w:rsid w:val="003179B4"/>
    <w:rsid w:val="00320608"/>
    <w:rsid w:val="00320E16"/>
    <w:rsid w:val="00320F6B"/>
    <w:rsid w:val="00320FF3"/>
    <w:rsid w:val="003214E0"/>
    <w:rsid w:val="00321A04"/>
    <w:rsid w:val="003223DA"/>
    <w:rsid w:val="0032286F"/>
    <w:rsid w:val="00323B43"/>
    <w:rsid w:val="00324867"/>
    <w:rsid w:val="00324D5D"/>
    <w:rsid w:val="0032545E"/>
    <w:rsid w:val="00325B2E"/>
    <w:rsid w:val="00325B4C"/>
    <w:rsid w:val="00325B86"/>
    <w:rsid w:val="003266B2"/>
    <w:rsid w:val="00326B94"/>
    <w:rsid w:val="00327883"/>
    <w:rsid w:val="00327AFA"/>
    <w:rsid w:val="0033074C"/>
    <w:rsid w:val="00332398"/>
    <w:rsid w:val="003324EC"/>
    <w:rsid w:val="0033396C"/>
    <w:rsid w:val="00333D2A"/>
    <w:rsid w:val="00334024"/>
    <w:rsid w:val="0033599E"/>
    <w:rsid w:val="003359D5"/>
    <w:rsid w:val="00335FCD"/>
    <w:rsid w:val="00336403"/>
    <w:rsid w:val="00337488"/>
    <w:rsid w:val="003401A4"/>
    <w:rsid w:val="00340A0F"/>
    <w:rsid w:val="00340B33"/>
    <w:rsid w:val="00340D3C"/>
    <w:rsid w:val="00342141"/>
    <w:rsid w:val="003422B9"/>
    <w:rsid w:val="00344421"/>
    <w:rsid w:val="00344462"/>
    <w:rsid w:val="003448A1"/>
    <w:rsid w:val="0034493B"/>
    <w:rsid w:val="00344EB2"/>
    <w:rsid w:val="003450E7"/>
    <w:rsid w:val="0034706B"/>
    <w:rsid w:val="003470AD"/>
    <w:rsid w:val="003472C8"/>
    <w:rsid w:val="00347A95"/>
    <w:rsid w:val="00350C7A"/>
    <w:rsid w:val="003512B5"/>
    <w:rsid w:val="00351F3E"/>
    <w:rsid w:val="00354193"/>
    <w:rsid w:val="0035482C"/>
    <w:rsid w:val="00354BF2"/>
    <w:rsid w:val="0035512C"/>
    <w:rsid w:val="00356E0E"/>
    <w:rsid w:val="00356E9D"/>
    <w:rsid w:val="003575F9"/>
    <w:rsid w:val="00357C01"/>
    <w:rsid w:val="0036096B"/>
    <w:rsid w:val="00361367"/>
    <w:rsid w:val="0036257C"/>
    <w:rsid w:val="00362886"/>
    <w:rsid w:val="003634C6"/>
    <w:rsid w:val="003641F9"/>
    <w:rsid w:val="00365597"/>
    <w:rsid w:val="003660AC"/>
    <w:rsid w:val="0036764C"/>
    <w:rsid w:val="003708AB"/>
    <w:rsid w:val="0037141C"/>
    <w:rsid w:val="00371BAB"/>
    <w:rsid w:val="00371CF0"/>
    <w:rsid w:val="00372199"/>
    <w:rsid w:val="003723AF"/>
    <w:rsid w:val="003724A3"/>
    <w:rsid w:val="0037255D"/>
    <w:rsid w:val="00373EEA"/>
    <w:rsid w:val="0037477C"/>
    <w:rsid w:val="003751BC"/>
    <w:rsid w:val="00375A48"/>
    <w:rsid w:val="00375FE9"/>
    <w:rsid w:val="00376280"/>
    <w:rsid w:val="003765D0"/>
    <w:rsid w:val="00377074"/>
    <w:rsid w:val="00377F49"/>
    <w:rsid w:val="00380227"/>
    <w:rsid w:val="0038170B"/>
    <w:rsid w:val="003821FE"/>
    <w:rsid w:val="0038240B"/>
    <w:rsid w:val="0038281E"/>
    <w:rsid w:val="00382FF1"/>
    <w:rsid w:val="003833FA"/>
    <w:rsid w:val="003847DD"/>
    <w:rsid w:val="00384DB8"/>
    <w:rsid w:val="00386A8D"/>
    <w:rsid w:val="00387259"/>
    <w:rsid w:val="003872A5"/>
    <w:rsid w:val="0039061E"/>
    <w:rsid w:val="00391235"/>
    <w:rsid w:val="003918B6"/>
    <w:rsid w:val="00391A31"/>
    <w:rsid w:val="00391B8F"/>
    <w:rsid w:val="003925DE"/>
    <w:rsid w:val="00392AC7"/>
    <w:rsid w:val="00392F03"/>
    <w:rsid w:val="00393B7C"/>
    <w:rsid w:val="00394601"/>
    <w:rsid w:val="00395A97"/>
    <w:rsid w:val="00397124"/>
    <w:rsid w:val="00397FE8"/>
    <w:rsid w:val="003A04E9"/>
    <w:rsid w:val="003A0E43"/>
    <w:rsid w:val="003A0FA1"/>
    <w:rsid w:val="003A0FE2"/>
    <w:rsid w:val="003A1F5D"/>
    <w:rsid w:val="003A22D9"/>
    <w:rsid w:val="003A24BB"/>
    <w:rsid w:val="003A3FD4"/>
    <w:rsid w:val="003A4628"/>
    <w:rsid w:val="003A582D"/>
    <w:rsid w:val="003A747E"/>
    <w:rsid w:val="003A76BC"/>
    <w:rsid w:val="003A7B65"/>
    <w:rsid w:val="003B0717"/>
    <w:rsid w:val="003B0EFE"/>
    <w:rsid w:val="003B25D4"/>
    <w:rsid w:val="003B265A"/>
    <w:rsid w:val="003B2769"/>
    <w:rsid w:val="003B2CC1"/>
    <w:rsid w:val="003B3EE5"/>
    <w:rsid w:val="003B4434"/>
    <w:rsid w:val="003B46D5"/>
    <w:rsid w:val="003B4AAE"/>
    <w:rsid w:val="003B4CE7"/>
    <w:rsid w:val="003B4F1D"/>
    <w:rsid w:val="003B52C5"/>
    <w:rsid w:val="003B5363"/>
    <w:rsid w:val="003B6579"/>
    <w:rsid w:val="003B7042"/>
    <w:rsid w:val="003B70DB"/>
    <w:rsid w:val="003B74E5"/>
    <w:rsid w:val="003B7548"/>
    <w:rsid w:val="003B76A2"/>
    <w:rsid w:val="003B7969"/>
    <w:rsid w:val="003B7C75"/>
    <w:rsid w:val="003C00E0"/>
    <w:rsid w:val="003C0746"/>
    <w:rsid w:val="003C0CAD"/>
    <w:rsid w:val="003C0E5F"/>
    <w:rsid w:val="003C28E3"/>
    <w:rsid w:val="003C2996"/>
    <w:rsid w:val="003C3692"/>
    <w:rsid w:val="003C383B"/>
    <w:rsid w:val="003C472E"/>
    <w:rsid w:val="003C4CBC"/>
    <w:rsid w:val="003C77D7"/>
    <w:rsid w:val="003C7EE8"/>
    <w:rsid w:val="003D0110"/>
    <w:rsid w:val="003D0D2A"/>
    <w:rsid w:val="003D0DBB"/>
    <w:rsid w:val="003D1613"/>
    <w:rsid w:val="003D1B17"/>
    <w:rsid w:val="003D219C"/>
    <w:rsid w:val="003D346F"/>
    <w:rsid w:val="003D38DA"/>
    <w:rsid w:val="003D5A10"/>
    <w:rsid w:val="003D7A31"/>
    <w:rsid w:val="003D7C7B"/>
    <w:rsid w:val="003E1351"/>
    <w:rsid w:val="003E1BA4"/>
    <w:rsid w:val="003E26F8"/>
    <w:rsid w:val="003E2C61"/>
    <w:rsid w:val="003E4048"/>
    <w:rsid w:val="003E581F"/>
    <w:rsid w:val="003E5AD0"/>
    <w:rsid w:val="003E5DDC"/>
    <w:rsid w:val="003E69A5"/>
    <w:rsid w:val="003E7A7E"/>
    <w:rsid w:val="003E7F56"/>
    <w:rsid w:val="003F07F4"/>
    <w:rsid w:val="003F1629"/>
    <w:rsid w:val="003F1B67"/>
    <w:rsid w:val="003F3BAD"/>
    <w:rsid w:val="003F3CD5"/>
    <w:rsid w:val="003F3FDD"/>
    <w:rsid w:val="003F42CF"/>
    <w:rsid w:val="003F43A0"/>
    <w:rsid w:val="003F4A3D"/>
    <w:rsid w:val="003F4BC3"/>
    <w:rsid w:val="003F5AE5"/>
    <w:rsid w:val="003F66F4"/>
    <w:rsid w:val="003F6F5D"/>
    <w:rsid w:val="003F75D5"/>
    <w:rsid w:val="003F7F38"/>
    <w:rsid w:val="004011FE"/>
    <w:rsid w:val="00401FEB"/>
    <w:rsid w:val="004023DB"/>
    <w:rsid w:val="0040279C"/>
    <w:rsid w:val="00403D75"/>
    <w:rsid w:val="00404D3C"/>
    <w:rsid w:val="00404F34"/>
    <w:rsid w:val="004051D9"/>
    <w:rsid w:val="004062BE"/>
    <w:rsid w:val="00406745"/>
    <w:rsid w:val="00406AB0"/>
    <w:rsid w:val="00410B56"/>
    <w:rsid w:val="00413A2B"/>
    <w:rsid w:val="00413B9E"/>
    <w:rsid w:val="004141A5"/>
    <w:rsid w:val="00414762"/>
    <w:rsid w:val="0041503E"/>
    <w:rsid w:val="00415ECC"/>
    <w:rsid w:val="004170F6"/>
    <w:rsid w:val="0042093B"/>
    <w:rsid w:val="00420A73"/>
    <w:rsid w:val="0042110E"/>
    <w:rsid w:val="00421576"/>
    <w:rsid w:val="004216A2"/>
    <w:rsid w:val="004218BB"/>
    <w:rsid w:val="00421CAD"/>
    <w:rsid w:val="00421E0F"/>
    <w:rsid w:val="0042554B"/>
    <w:rsid w:val="00426925"/>
    <w:rsid w:val="004272CF"/>
    <w:rsid w:val="00427D89"/>
    <w:rsid w:val="00427F78"/>
    <w:rsid w:val="004303B8"/>
    <w:rsid w:val="00431669"/>
    <w:rsid w:val="00431B89"/>
    <w:rsid w:val="00431FC9"/>
    <w:rsid w:val="00432046"/>
    <w:rsid w:val="004322D8"/>
    <w:rsid w:val="00432ADC"/>
    <w:rsid w:val="00432DD0"/>
    <w:rsid w:val="004336F3"/>
    <w:rsid w:val="0043376C"/>
    <w:rsid w:val="00434555"/>
    <w:rsid w:val="004358A9"/>
    <w:rsid w:val="004364AB"/>
    <w:rsid w:val="00437072"/>
    <w:rsid w:val="0043774A"/>
    <w:rsid w:val="004405AC"/>
    <w:rsid w:val="00440929"/>
    <w:rsid w:val="00442D60"/>
    <w:rsid w:val="00442FB4"/>
    <w:rsid w:val="0044374A"/>
    <w:rsid w:val="0044382E"/>
    <w:rsid w:val="0044383F"/>
    <w:rsid w:val="00443E2E"/>
    <w:rsid w:val="00444511"/>
    <w:rsid w:val="0044477F"/>
    <w:rsid w:val="00445207"/>
    <w:rsid w:val="004458F5"/>
    <w:rsid w:val="00446455"/>
    <w:rsid w:val="00446731"/>
    <w:rsid w:val="00446FA3"/>
    <w:rsid w:val="004472EA"/>
    <w:rsid w:val="00450473"/>
    <w:rsid w:val="00450C40"/>
    <w:rsid w:val="00450D78"/>
    <w:rsid w:val="00450EE7"/>
    <w:rsid w:val="004514D9"/>
    <w:rsid w:val="00451692"/>
    <w:rsid w:val="0045172A"/>
    <w:rsid w:val="00452D15"/>
    <w:rsid w:val="00452F69"/>
    <w:rsid w:val="00453B53"/>
    <w:rsid w:val="00454180"/>
    <w:rsid w:val="00457983"/>
    <w:rsid w:val="0045799D"/>
    <w:rsid w:val="00457AC6"/>
    <w:rsid w:val="00460283"/>
    <w:rsid w:val="00460D11"/>
    <w:rsid w:val="004614D3"/>
    <w:rsid w:val="00462BA2"/>
    <w:rsid w:val="00462C40"/>
    <w:rsid w:val="0046345F"/>
    <w:rsid w:val="004637E7"/>
    <w:rsid w:val="00463C05"/>
    <w:rsid w:val="0046428D"/>
    <w:rsid w:val="00464445"/>
    <w:rsid w:val="00467C89"/>
    <w:rsid w:val="00470256"/>
    <w:rsid w:val="0047047A"/>
    <w:rsid w:val="004707B9"/>
    <w:rsid w:val="00470B1B"/>
    <w:rsid w:val="00470B90"/>
    <w:rsid w:val="00470FB9"/>
    <w:rsid w:val="00471043"/>
    <w:rsid w:val="00471E26"/>
    <w:rsid w:val="0047292C"/>
    <w:rsid w:val="0047295F"/>
    <w:rsid w:val="00473897"/>
    <w:rsid w:val="00473A24"/>
    <w:rsid w:val="00473A6D"/>
    <w:rsid w:val="00473B29"/>
    <w:rsid w:val="00474A26"/>
    <w:rsid w:val="004756F8"/>
    <w:rsid w:val="00475A67"/>
    <w:rsid w:val="00475B0B"/>
    <w:rsid w:val="00475E3E"/>
    <w:rsid w:val="00475EC2"/>
    <w:rsid w:val="0047613A"/>
    <w:rsid w:val="0047745A"/>
    <w:rsid w:val="00477AC1"/>
    <w:rsid w:val="00477D01"/>
    <w:rsid w:val="00477D72"/>
    <w:rsid w:val="00483236"/>
    <w:rsid w:val="0048357D"/>
    <w:rsid w:val="004839D8"/>
    <w:rsid w:val="00483AB7"/>
    <w:rsid w:val="00483BE7"/>
    <w:rsid w:val="004847B1"/>
    <w:rsid w:val="00485A86"/>
    <w:rsid w:val="00486201"/>
    <w:rsid w:val="00486B9C"/>
    <w:rsid w:val="004877BF"/>
    <w:rsid w:val="00487853"/>
    <w:rsid w:val="0049049A"/>
    <w:rsid w:val="0049067B"/>
    <w:rsid w:val="00490B07"/>
    <w:rsid w:val="00491AC2"/>
    <w:rsid w:val="00491EF0"/>
    <w:rsid w:val="00492F35"/>
    <w:rsid w:val="00493556"/>
    <w:rsid w:val="00494297"/>
    <w:rsid w:val="00494EF5"/>
    <w:rsid w:val="00495445"/>
    <w:rsid w:val="00495C00"/>
    <w:rsid w:val="00495C14"/>
    <w:rsid w:val="004960B3"/>
    <w:rsid w:val="0049640E"/>
    <w:rsid w:val="00496DA9"/>
    <w:rsid w:val="00497F9A"/>
    <w:rsid w:val="004A1678"/>
    <w:rsid w:val="004A2338"/>
    <w:rsid w:val="004A2828"/>
    <w:rsid w:val="004A2DFE"/>
    <w:rsid w:val="004A2F09"/>
    <w:rsid w:val="004A33DF"/>
    <w:rsid w:val="004A35B6"/>
    <w:rsid w:val="004A3660"/>
    <w:rsid w:val="004A42E9"/>
    <w:rsid w:val="004A7492"/>
    <w:rsid w:val="004B0387"/>
    <w:rsid w:val="004B057D"/>
    <w:rsid w:val="004B060F"/>
    <w:rsid w:val="004B0B7A"/>
    <w:rsid w:val="004B0E60"/>
    <w:rsid w:val="004B10A5"/>
    <w:rsid w:val="004B1D5B"/>
    <w:rsid w:val="004B1E39"/>
    <w:rsid w:val="004B28CA"/>
    <w:rsid w:val="004B29DA"/>
    <w:rsid w:val="004B2CF8"/>
    <w:rsid w:val="004B2DA3"/>
    <w:rsid w:val="004B44A8"/>
    <w:rsid w:val="004B4E9C"/>
    <w:rsid w:val="004B5ABB"/>
    <w:rsid w:val="004B744C"/>
    <w:rsid w:val="004B768D"/>
    <w:rsid w:val="004C0512"/>
    <w:rsid w:val="004C0727"/>
    <w:rsid w:val="004C09A2"/>
    <w:rsid w:val="004C1319"/>
    <w:rsid w:val="004C1C3C"/>
    <w:rsid w:val="004C1F38"/>
    <w:rsid w:val="004C28CE"/>
    <w:rsid w:val="004C296D"/>
    <w:rsid w:val="004C302F"/>
    <w:rsid w:val="004C4469"/>
    <w:rsid w:val="004C5650"/>
    <w:rsid w:val="004C5A4E"/>
    <w:rsid w:val="004C6A04"/>
    <w:rsid w:val="004C6AE4"/>
    <w:rsid w:val="004C78EF"/>
    <w:rsid w:val="004C7BEA"/>
    <w:rsid w:val="004D0ABA"/>
    <w:rsid w:val="004D0B09"/>
    <w:rsid w:val="004D2CE9"/>
    <w:rsid w:val="004D35AE"/>
    <w:rsid w:val="004D3B2B"/>
    <w:rsid w:val="004D3CE9"/>
    <w:rsid w:val="004D44D0"/>
    <w:rsid w:val="004D516F"/>
    <w:rsid w:val="004D5A5B"/>
    <w:rsid w:val="004D5ED0"/>
    <w:rsid w:val="004D6610"/>
    <w:rsid w:val="004E01B3"/>
    <w:rsid w:val="004E042D"/>
    <w:rsid w:val="004E0569"/>
    <w:rsid w:val="004E07B9"/>
    <w:rsid w:val="004E0CA1"/>
    <w:rsid w:val="004E2197"/>
    <w:rsid w:val="004E2A49"/>
    <w:rsid w:val="004E3520"/>
    <w:rsid w:val="004E413D"/>
    <w:rsid w:val="004E46C4"/>
    <w:rsid w:val="004E5081"/>
    <w:rsid w:val="004E53BB"/>
    <w:rsid w:val="004E5CBA"/>
    <w:rsid w:val="004E6185"/>
    <w:rsid w:val="004E6559"/>
    <w:rsid w:val="004E6B55"/>
    <w:rsid w:val="004E6C82"/>
    <w:rsid w:val="004E6D36"/>
    <w:rsid w:val="004E6F79"/>
    <w:rsid w:val="004E7A1D"/>
    <w:rsid w:val="004F0B1F"/>
    <w:rsid w:val="004F0BAB"/>
    <w:rsid w:val="004F0C97"/>
    <w:rsid w:val="004F13D9"/>
    <w:rsid w:val="004F1A0D"/>
    <w:rsid w:val="004F2A32"/>
    <w:rsid w:val="004F355E"/>
    <w:rsid w:val="004F4931"/>
    <w:rsid w:val="004F5FFE"/>
    <w:rsid w:val="005002A4"/>
    <w:rsid w:val="00500334"/>
    <w:rsid w:val="005004CE"/>
    <w:rsid w:val="005026AC"/>
    <w:rsid w:val="00502C84"/>
    <w:rsid w:val="00503771"/>
    <w:rsid w:val="0050390B"/>
    <w:rsid w:val="005047E1"/>
    <w:rsid w:val="005050D5"/>
    <w:rsid w:val="005052AA"/>
    <w:rsid w:val="00505BF2"/>
    <w:rsid w:val="00505CA2"/>
    <w:rsid w:val="00505DCE"/>
    <w:rsid w:val="00505E0B"/>
    <w:rsid w:val="005060FA"/>
    <w:rsid w:val="005069D3"/>
    <w:rsid w:val="00507167"/>
    <w:rsid w:val="00511101"/>
    <w:rsid w:val="00511B2F"/>
    <w:rsid w:val="0051277F"/>
    <w:rsid w:val="00512E8B"/>
    <w:rsid w:val="0051383B"/>
    <w:rsid w:val="00514541"/>
    <w:rsid w:val="0051706F"/>
    <w:rsid w:val="005170A1"/>
    <w:rsid w:val="00517A0C"/>
    <w:rsid w:val="00517C2F"/>
    <w:rsid w:val="00520510"/>
    <w:rsid w:val="00521D82"/>
    <w:rsid w:val="00521E0C"/>
    <w:rsid w:val="00521E90"/>
    <w:rsid w:val="005226AF"/>
    <w:rsid w:val="00524F67"/>
    <w:rsid w:val="00524FF4"/>
    <w:rsid w:val="005251DA"/>
    <w:rsid w:val="00525C9D"/>
    <w:rsid w:val="00527917"/>
    <w:rsid w:val="0053015C"/>
    <w:rsid w:val="005304EE"/>
    <w:rsid w:val="005319AE"/>
    <w:rsid w:val="00531A50"/>
    <w:rsid w:val="00531D3E"/>
    <w:rsid w:val="00531FEF"/>
    <w:rsid w:val="005321E6"/>
    <w:rsid w:val="00532B3E"/>
    <w:rsid w:val="0053349B"/>
    <w:rsid w:val="0053355B"/>
    <w:rsid w:val="00534501"/>
    <w:rsid w:val="00534969"/>
    <w:rsid w:val="00534CB7"/>
    <w:rsid w:val="0053577B"/>
    <w:rsid w:val="005369A2"/>
    <w:rsid w:val="00536A40"/>
    <w:rsid w:val="005372AA"/>
    <w:rsid w:val="00537E24"/>
    <w:rsid w:val="005404BD"/>
    <w:rsid w:val="00540D89"/>
    <w:rsid w:val="00540F95"/>
    <w:rsid w:val="00541266"/>
    <w:rsid w:val="00541578"/>
    <w:rsid w:val="00541855"/>
    <w:rsid w:val="00541E9F"/>
    <w:rsid w:val="00542892"/>
    <w:rsid w:val="00542E87"/>
    <w:rsid w:val="005430CA"/>
    <w:rsid w:val="00543C79"/>
    <w:rsid w:val="00543F3E"/>
    <w:rsid w:val="00544240"/>
    <w:rsid w:val="005443F6"/>
    <w:rsid w:val="005446CF"/>
    <w:rsid w:val="005447B3"/>
    <w:rsid w:val="00545127"/>
    <w:rsid w:val="0054582D"/>
    <w:rsid w:val="00546155"/>
    <w:rsid w:val="005465FA"/>
    <w:rsid w:val="005467F7"/>
    <w:rsid w:val="00546D33"/>
    <w:rsid w:val="00546DB6"/>
    <w:rsid w:val="0054761E"/>
    <w:rsid w:val="005476AC"/>
    <w:rsid w:val="00547BC2"/>
    <w:rsid w:val="0055020F"/>
    <w:rsid w:val="00550CFA"/>
    <w:rsid w:val="00551306"/>
    <w:rsid w:val="005514D0"/>
    <w:rsid w:val="00551525"/>
    <w:rsid w:val="005521BF"/>
    <w:rsid w:val="00553558"/>
    <w:rsid w:val="005537A9"/>
    <w:rsid w:val="005539E4"/>
    <w:rsid w:val="00554384"/>
    <w:rsid w:val="005554F8"/>
    <w:rsid w:val="00555F17"/>
    <w:rsid w:val="00556475"/>
    <w:rsid w:val="00556A78"/>
    <w:rsid w:val="00556CCA"/>
    <w:rsid w:val="00557809"/>
    <w:rsid w:val="00560730"/>
    <w:rsid w:val="00561205"/>
    <w:rsid w:val="00561A23"/>
    <w:rsid w:val="00561B72"/>
    <w:rsid w:val="00563EBC"/>
    <w:rsid w:val="005644D0"/>
    <w:rsid w:val="0056514C"/>
    <w:rsid w:val="005664C4"/>
    <w:rsid w:val="00566744"/>
    <w:rsid w:val="005669F7"/>
    <w:rsid w:val="0056717F"/>
    <w:rsid w:val="00567422"/>
    <w:rsid w:val="00567477"/>
    <w:rsid w:val="005709BA"/>
    <w:rsid w:val="00570DFE"/>
    <w:rsid w:val="00571F2B"/>
    <w:rsid w:val="0057263A"/>
    <w:rsid w:val="00572813"/>
    <w:rsid w:val="00572E85"/>
    <w:rsid w:val="0057309F"/>
    <w:rsid w:val="005730E0"/>
    <w:rsid w:val="005731EC"/>
    <w:rsid w:val="00574123"/>
    <w:rsid w:val="00574312"/>
    <w:rsid w:val="005752C8"/>
    <w:rsid w:val="00577974"/>
    <w:rsid w:val="00577E76"/>
    <w:rsid w:val="00580619"/>
    <w:rsid w:val="00580E9B"/>
    <w:rsid w:val="0058122D"/>
    <w:rsid w:val="005839AE"/>
    <w:rsid w:val="00584E06"/>
    <w:rsid w:val="0058500A"/>
    <w:rsid w:val="0058633D"/>
    <w:rsid w:val="00586A04"/>
    <w:rsid w:val="00586E0C"/>
    <w:rsid w:val="005870DF"/>
    <w:rsid w:val="0059049E"/>
    <w:rsid w:val="00590A1F"/>
    <w:rsid w:val="005920D5"/>
    <w:rsid w:val="005926D3"/>
    <w:rsid w:val="0059362C"/>
    <w:rsid w:val="00593781"/>
    <w:rsid w:val="00593C6B"/>
    <w:rsid w:val="0059440C"/>
    <w:rsid w:val="00596C6D"/>
    <w:rsid w:val="00597640"/>
    <w:rsid w:val="00597EFD"/>
    <w:rsid w:val="005A0FEF"/>
    <w:rsid w:val="005A11F6"/>
    <w:rsid w:val="005A1EC2"/>
    <w:rsid w:val="005A2943"/>
    <w:rsid w:val="005A2BB1"/>
    <w:rsid w:val="005A2D4E"/>
    <w:rsid w:val="005A32AE"/>
    <w:rsid w:val="005A4AD3"/>
    <w:rsid w:val="005A4BF2"/>
    <w:rsid w:val="005A4E1B"/>
    <w:rsid w:val="005A5392"/>
    <w:rsid w:val="005A5950"/>
    <w:rsid w:val="005A5B90"/>
    <w:rsid w:val="005A6C1E"/>
    <w:rsid w:val="005A6CF2"/>
    <w:rsid w:val="005A77F2"/>
    <w:rsid w:val="005A7952"/>
    <w:rsid w:val="005B0003"/>
    <w:rsid w:val="005B13CD"/>
    <w:rsid w:val="005B1581"/>
    <w:rsid w:val="005B16B2"/>
    <w:rsid w:val="005B1897"/>
    <w:rsid w:val="005B1DBB"/>
    <w:rsid w:val="005B2F9A"/>
    <w:rsid w:val="005B3120"/>
    <w:rsid w:val="005B3EB9"/>
    <w:rsid w:val="005B78B0"/>
    <w:rsid w:val="005C2EC9"/>
    <w:rsid w:val="005C3790"/>
    <w:rsid w:val="005C3C6A"/>
    <w:rsid w:val="005C3ED0"/>
    <w:rsid w:val="005C481F"/>
    <w:rsid w:val="005C4EE4"/>
    <w:rsid w:val="005C546A"/>
    <w:rsid w:val="005C5853"/>
    <w:rsid w:val="005C77F9"/>
    <w:rsid w:val="005C7A94"/>
    <w:rsid w:val="005D0248"/>
    <w:rsid w:val="005D02D9"/>
    <w:rsid w:val="005D1ACB"/>
    <w:rsid w:val="005D1D18"/>
    <w:rsid w:val="005D24FC"/>
    <w:rsid w:val="005D318A"/>
    <w:rsid w:val="005D363B"/>
    <w:rsid w:val="005D3707"/>
    <w:rsid w:val="005D39CB"/>
    <w:rsid w:val="005D3D33"/>
    <w:rsid w:val="005D3F44"/>
    <w:rsid w:val="005D4139"/>
    <w:rsid w:val="005D46D1"/>
    <w:rsid w:val="005D59F3"/>
    <w:rsid w:val="005D64A3"/>
    <w:rsid w:val="005D741E"/>
    <w:rsid w:val="005D7B97"/>
    <w:rsid w:val="005D7C9F"/>
    <w:rsid w:val="005D7DCE"/>
    <w:rsid w:val="005E0127"/>
    <w:rsid w:val="005E043B"/>
    <w:rsid w:val="005E0471"/>
    <w:rsid w:val="005E0EAF"/>
    <w:rsid w:val="005E0F09"/>
    <w:rsid w:val="005E110D"/>
    <w:rsid w:val="005E1744"/>
    <w:rsid w:val="005E17B1"/>
    <w:rsid w:val="005E1FA2"/>
    <w:rsid w:val="005E35B7"/>
    <w:rsid w:val="005E38D9"/>
    <w:rsid w:val="005E39F6"/>
    <w:rsid w:val="005E3D74"/>
    <w:rsid w:val="005E4E59"/>
    <w:rsid w:val="005E5136"/>
    <w:rsid w:val="005E5370"/>
    <w:rsid w:val="005E55EB"/>
    <w:rsid w:val="005E58D5"/>
    <w:rsid w:val="005E6665"/>
    <w:rsid w:val="005E6D8F"/>
    <w:rsid w:val="005E764B"/>
    <w:rsid w:val="005E7808"/>
    <w:rsid w:val="005F0164"/>
    <w:rsid w:val="005F044F"/>
    <w:rsid w:val="005F1081"/>
    <w:rsid w:val="005F179F"/>
    <w:rsid w:val="005F17D1"/>
    <w:rsid w:val="005F1C67"/>
    <w:rsid w:val="005F21D8"/>
    <w:rsid w:val="005F231C"/>
    <w:rsid w:val="005F419F"/>
    <w:rsid w:val="005F43C6"/>
    <w:rsid w:val="005F49C7"/>
    <w:rsid w:val="005F5339"/>
    <w:rsid w:val="005F6288"/>
    <w:rsid w:val="005F666F"/>
    <w:rsid w:val="005F75E8"/>
    <w:rsid w:val="005F792A"/>
    <w:rsid w:val="005F7C70"/>
    <w:rsid w:val="005F7F0E"/>
    <w:rsid w:val="00600072"/>
    <w:rsid w:val="006004D9"/>
    <w:rsid w:val="00600BD1"/>
    <w:rsid w:val="00600DF2"/>
    <w:rsid w:val="00601B62"/>
    <w:rsid w:val="00603802"/>
    <w:rsid w:val="00603950"/>
    <w:rsid w:val="00603D51"/>
    <w:rsid w:val="00605552"/>
    <w:rsid w:val="00606499"/>
    <w:rsid w:val="006073DE"/>
    <w:rsid w:val="00607C68"/>
    <w:rsid w:val="00607FA7"/>
    <w:rsid w:val="006118FF"/>
    <w:rsid w:val="00611C2F"/>
    <w:rsid w:val="00614E46"/>
    <w:rsid w:val="00614E8B"/>
    <w:rsid w:val="00615432"/>
    <w:rsid w:val="00615B19"/>
    <w:rsid w:val="00616092"/>
    <w:rsid w:val="006161DF"/>
    <w:rsid w:val="00616594"/>
    <w:rsid w:val="00616B8A"/>
    <w:rsid w:val="00616D13"/>
    <w:rsid w:val="00616F85"/>
    <w:rsid w:val="00617013"/>
    <w:rsid w:val="0061705A"/>
    <w:rsid w:val="00617C87"/>
    <w:rsid w:val="00617CD2"/>
    <w:rsid w:val="00617CE5"/>
    <w:rsid w:val="00620148"/>
    <w:rsid w:val="0062017F"/>
    <w:rsid w:val="00620858"/>
    <w:rsid w:val="006220B5"/>
    <w:rsid w:val="006226F2"/>
    <w:rsid w:val="00623969"/>
    <w:rsid w:val="00623A33"/>
    <w:rsid w:val="00624396"/>
    <w:rsid w:val="00624415"/>
    <w:rsid w:val="006248EC"/>
    <w:rsid w:val="00624A6D"/>
    <w:rsid w:val="00624F31"/>
    <w:rsid w:val="00625736"/>
    <w:rsid w:val="00625AF2"/>
    <w:rsid w:val="00626D43"/>
    <w:rsid w:val="0062793D"/>
    <w:rsid w:val="00630236"/>
    <w:rsid w:val="0063070D"/>
    <w:rsid w:val="006320E0"/>
    <w:rsid w:val="006321AC"/>
    <w:rsid w:val="006339ED"/>
    <w:rsid w:val="00636B3B"/>
    <w:rsid w:val="00636C35"/>
    <w:rsid w:val="00636C6E"/>
    <w:rsid w:val="00636C72"/>
    <w:rsid w:val="00637AD1"/>
    <w:rsid w:val="006401AA"/>
    <w:rsid w:val="006402AD"/>
    <w:rsid w:val="00640335"/>
    <w:rsid w:val="0064071A"/>
    <w:rsid w:val="0064138F"/>
    <w:rsid w:val="00641663"/>
    <w:rsid w:val="006423FB"/>
    <w:rsid w:val="00642821"/>
    <w:rsid w:val="006430F6"/>
    <w:rsid w:val="00643AEE"/>
    <w:rsid w:val="0064454F"/>
    <w:rsid w:val="0064488F"/>
    <w:rsid w:val="006458D5"/>
    <w:rsid w:val="00645B8E"/>
    <w:rsid w:val="006463D8"/>
    <w:rsid w:val="0064774B"/>
    <w:rsid w:val="00647A7F"/>
    <w:rsid w:val="00647D3D"/>
    <w:rsid w:val="00647D6B"/>
    <w:rsid w:val="006506FA"/>
    <w:rsid w:val="00650D55"/>
    <w:rsid w:val="006517B1"/>
    <w:rsid w:val="00651A5A"/>
    <w:rsid w:val="0065209A"/>
    <w:rsid w:val="00652E98"/>
    <w:rsid w:val="00653E8B"/>
    <w:rsid w:val="00653F97"/>
    <w:rsid w:val="0065414C"/>
    <w:rsid w:val="006547D2"/>
    <w:rsid w:val="00654981"/>
    <w:rsid w:val="00654C06"/>
    <w:rsid w:val="00656679"/>
    <w:rsid w:val="006566AB"/>
    <w:rsid w:val="00657FA2"/>
    <w:rsid w:val="00660031"/>
    <w:rsid w:val="0066071F"/>
    <w:rsid w:val="00660FC0"/>
    <w:rsid w:val="00661C5F"/>
    <w:rsid w:val="00662A40"/>
    <w:rsid w:val="00665148"/>
    <w:rsid w:val="00666667"/>
    <w:rsid w:val="00666CCE"/>
    <w:rsid w:val="00666E88"/>
    <w:rsid w:val="00670490"/>
    <w:rsid w:val="006705CC"/>
    <w:rsid w:val="0067178A"/>
    <w:rsid w:val="00671A24"/>
    <w:rsid w:val="00671CEA"/>
    <w:rsid w:val="00672BC9"/>
    <w:rsid w:val="00673271"/>
    <w:rsid w:val="0067337F"/>
    <w:rsid w:val="006740AF"/>
    <w:rsid w:val="00675514"/>
    <w:rsid w:val="00675D80"/>
    <w:rsid w:val="00675F58"/>
    <w:rsid w:val="0067628D"/>
    <w:rsid w:val="00676F3D"/>
    <w:rsid w:val="00677AE3"/>
    <w:rsid w:val="0068091E"/>
    <w:rsid w:val="00681FAD"/>
    <w:rsid w:val="006824BE"/>
    <w:rsid w:val="006824DB"/>
    <w:rsid w:val="006828A1"/>
    <w:rsid w:val="0068338B"/>
    <w:rsid w:val="0068343F"/>
    <w:rsid w:val="00683892"/>
    <w:rsid w:val="00684BB7"/>
    <w:rsid w:val="006850B9"/>
    <w:rsid w:val="00685107"/>
    <w:rsid w:val="00685D5A"/>
    <w:rsid w:val="00685E3E"/>
    <w:rsid w:val="00690375"/>
    <w:rsid w:val="006903E5"/>
    <w:rsid w:val="00692264"/>
    <w:rsid w:val="00694DB0"/>
    <w:rsid w:val="0069523B"/>
    <w:rsid w:val="00695F2D"/>
    <w:rsid w:val="00696E39"/>
    <w:rsid w:val="006A0038"/>
    <w:rsid w:val="006A0C81"/>
    <w:rsid w:val="006A0E18"/>
    <w:rsid w:val="006A1030"/>
    <w:rsid w:val="006A1663"/>
    <w:rsid w:val="006A1C4C"/>
    <w:rsid w:val="006A1F3D"/>
    <w:rsid w:val="006A281B"/>
    <w:rsid w:val="006A29EA"/>
    <w:rsid w:val="006A3326"/>
    <w:rsid w:val="006A3835"/>
    <w:rsid w:val="006A4151"/>
    <w:rsid w:val="006A46DF"/>
    <w:rsid w:val="006A4C79"/>
    <w:rsid w:val="006A5063"/>
    <w:rsid w:val="006A54D4"/>
    <w:rsid w:val="006A5C85"/>
    <w:rsid w:val="006A5E66"/>
    <w:rsid w:val="006A6B9D"/>
    <w:rsid w:val="006A7A8E"/>
    <w:rsid w:val="006A7B42"/>
    <w:rsid w:val="006A7C1B"/>
    <w:rsid w:val="006B13BF"/>
    <w:rsid w:val="006B1412"/>
    <w:rsid w:val="006B1AFB"/>
    <w:rsid w:val="006B1B4D"/>
    <w:rsid w:val="006B2E17"/>
    <w:rsid w:val="006B373C"/>
    <w:rsid w:val="006B422C"/>
    <w:rsid w:val="006B42D8"/>
    <w:rsid w:val="006B4802"/>
    <w:rsid w:val="006B5181"/>
    <w:rsid w:val="006B5703"/>
    <w:rsid w:val="006B5EE0"/>
    <w:rsid w:val="006B65DC"/>
    <w:rsid w:val="006B6EA3"/>
    <w:rsid w:val="006B741D"/>
    <w:rsid w:val="006B7698"/>
    <w:rsid w:val="006B7C11"/>
    <w:rsid w:val="006B7E0D"/>
    <w:rsid w:val="006C0142"/>
    <w:rsid w:val="006C022D"/>
    <w:rsid w:val="006C04FB"/>
    <w:rsid w:val="006C09CE"/>
    <w:rsid w:val="006C0DCB"/>
    <w:rsid w:val="006C329C"/>
    <w:rsid w:val="006C330D"/>
    <w:rsid w:val="006C39A9"/>
    <w:rsid w:val="006C39EB"/>
    <w:rsid w:val="006C3AE5"/>
    <w:rsid w:val="006C3F82"/>
    <w:rsid w:val="006C45FD"/>
    <w:rsid w:val="006C4B51"/>
    <w:rsid w:val="006C569F"/>
    <w:rsid w:val="006C5FB1"/>
    <w:rsid w:val="006C5FEE"/>
    <w:rsid w:val="006C6B2F"/>
    <w:rsid w:val="006C7762"/>
    <w:rsid w:val="006D27DD"/>
    <w:rsid w:val="006D28A4"/>
    <w:rsid w:val="006D2E57"/>
    <w:rsid w:val="006D3094"/>
    <w:rsid w:val="006D3FE0"/>
    <w:rsid w:val="006D4E73"/>
    <w:rsid w:val="006D5D75"/>
    <w:rsid w:val="006D66CB"/>
    <w:rsid w:val="006D7057"/>
    <w:rsid w:val="006D77A5"/>
    <w:rsid w:val="006E013F"/>
    <w:rsid w:val="006E0AA4"/>
    <w:rsid w:val="006E0D14"/>
    <w:rsid w:val="006E2EB0"/>
    <w:rsid w:val="006E3E45"/>
    <w:rsid w:val="006E3F60"/>
    <w:rsid w:val="006E694B"/>
    <w:rsid w:val="006E69D8"/>
    <w:rsid w:val="006E787A"/>
    <w:rsid w:val="006E7AA4"/>
    <w:rsid w:val="006F1712"/>
    <w:rsid w:val="006F1DC2"/>
    <w:rsid w:val="006F2975"/>
    <w:rsid w:val="006F29E8"/>
    <w:rsid w:val="006F2F57"/>
    <w:rsid w:val="006F341F"/>
    <w:rsid w:val="006F3A8E"/>
    <w:rsid w:val="006F43B0"/>
    <w:rsid w:val="006F4F3E"/>
    <w:rsid w:val="006F54FF"/>
    <w:rsid w:val="006F57BD"/>
    <w:rsid w:val="006F62D4"/>
    <w:rsid w:val="006F6AE1"/>
    <w:rsid w:val="006F6E01"/>
    <w:rsid w:val="006F76C2"/>
    <w:rsid w:val="00700C25"/>
    <w:rsid w:val="00700C67"/>
    <w:rsid w:val="007017D6"/>
    <w:rsid w:val="00701EA7"/>
    <w:rsid w:val="0070243F"/>
    <w:rsid w:val="00702830"/>
    <w:rsid w:val="00702AFF"/>
    <w:rsid w:val="00704D78"/>
    <w:rsid w:val="00705056"/>
    <w:rsid w:val="0070547A"/>
    <w:rsid w:val="00706384"/>
    <w:rsid w:val="0070658B"/>
    <w:rsid w:val="007106FA"/>
    <w:rsid w:val="00710F57"/>
    <w:rsid w:val="00711354"/>
    <w:rsid w:val="0071136D"/>
    <w:rsid w:val="00712172"/>
    <w:rsid w:val="00712D08"/>
    <w:rsid w:val="0071385F"/>
    <w:rsid w:val="00714744"/>
    <w:rsid w:val="00714993"/>
    <w:rsid w:val="007156C4"/>
    <w:rsid w:val="00715CD9"/>
    <w:rsid w:val="00717595"/>
    <w:rsid w:val="007206ED"/>
    <w:rsid w:val="00721C33"/>
    <w:rsid w:val="00721C7B"/>
    <w:rsid w:val="00722BFE"/>
    <w:rsid w:val="007232FD"/>
    <w:rsid w:val="00723427"/>
    <w:rsid w:val="007238F7"/>
    <w:rsid w:val="00724346"/>
    <w:rsid w:val="00724805"/>
    <w:rsid w:val="00724972"/>
    <w:rsid w:val="00724CAD"/>
    <w:rsid w:val="0072510A"/>
    <w:rsid w:val="007252F9"/>
    <w:rsid w:val="00726182"/>
    <w:rsid w:val="007263F1"/>
    <w:rsid w:val="00727865"/>
    <w:rsid w:val="00727A25"/>
    <w:rsid w:val="00727DCC"/>
    <w:rsid w:val="00727FE7"/>
    <w:rsid w:val="007300D0"/>
    <w:rsid w:val="00730432"/>
    <w:rsid w:val="0073051B"/>
    <w:rsid w:val="007305B6"/>
    <w:rsid w:val="00730961"/>
    <w:rsid w:val="00730AB4"/>
    <w:rsid w:val="007314D9"/>
    <w:rsid w:val="00732E04"/>
    <w:rsid w:val="00734096"/>
    <w:rsid w:val="00734206"/>
    <w:rsid w:val="007344DC"/>
    <w:rsid w:val="00735674"/>
    <w:rsid w:val="00737569"/>
    <w:rsid w:val="00737CFB"/>
    <w:rsid w:val="00737D11"/>
    <w:rsid w:val="007402CC"/>
    <w:rsid w:val="00741FC5"/>
    <w:rsid w:val="00742793"/>
    <w:rsid w:val="00742B45"/>
    <w:rsid w:val="00742DC9"/>
    <w:rsid w:val="00743B3F"/>
    <w:rsid w:val="00743F0C"/>
    <w:rsid w:val="007444C3"/>
    <w:rsid w:val="00745D60"/>
    <w:rsid w:val="007468C2"/>
    <w:rsid w:val="00751945"/>
    <w:rsid w:val="007530A8"/>
    <w:rsid w:val="00753A03"/>
    <w:rsid w:val="007542E1"/>
    <w:rsid w:val="00754F2E"/>
    <w:rsid w:val="0075506A"/>
    <w:rsid w:val="00755A3D"/>
    <w:rsid w:val="00755B35"/>
    <w:rsid w:val="0075626A"/>
    <w:rsid w:val="007563F5"/>
    <w:rsid w:val="00757376"/>
    <w:rsid w:val="00757804"/>
    <w:rsid w:val="00757881"/>
    <w:rsid w:val="00760539"/>
    <w:rsid w:val="00760A62"/>
    <w:rsid w:val="00761E6B"/>
    <w:rsid w:val="007620BF"/>
    <w:rsid w:val="00763244"/>
    <w:rsid w:val="00763597"/>
    <w:rsid w:val="00764F14"/>
    <w:rsid w:val="007667DA"/>
    <w:rsid w:val="00766A1D"/>
    <w:rsid w:val="00767230"/>
    <w:rsid w:val="007727D2"/>
    <w:rsid w:val="00772D6E"/>
    <w:rsid w:val="0077303E"/>
    <w:rsid w:val="007735CB"/>
    <w:rsid w:val="00773D07"/>
    <w:rsid w:val="007759EF"/>
    <w:rsid w:val="00776468"/>
    <w:rsid w:val="0077771C"/>
    <w:rsid w:val="0077775B"/>
    <w:rsid w:val="00777775"/>
    <w:rsid w:val="00777815"/>
    <w:rsid w:val="0078114C"/>
    <w:rsid w:val="00781C08"/>
    <w:rsid w:val="0078242F"/>
    <w:rsid w:val="007834FA"/>
    <w:rsid w:val="00783A44"/>
    <w:rsid w:val="00783DBD"/>
    <w:rsid w:val="007842A6"/>
    <w:rsid w:val="007844CB"/>
    <w:rsid w:val="00784ACD"/>
    <w:rsid w:val="007860EB"/>
    <w:rsid w:val="00786C04"/>
    <w:rsid w:val="00787E86"/>
    <w:rsid w:val="00790663"/>
    <w:rsid w:val="00790D20"/>
    <w:rsid w:val="00791E4B"/>
    <w:rsid w:val="007940DA"/>
    <w:rsid w:val="00794CBE"/>
    <w:rsid w:val="00795369"/>
    <w:rsid w:val="00795620"/>
    <w:rsid w:val="00796022"/>
    <w:rsid w:val="007964B9"/>
    <w:rsid w:val="007965FC"/>
    <w:rsid w:val="00796A13"/>
    <w:rsid w:val="00796B70"/>
    <w:rsid w:val="00796BC2"/>
    <w:rsid w:val="007970FC"/>
    <w:rsid w:val="0079773D"/>
    <w:rsid w:val="007978CF"/>
    <w:rsid w:val="007A0014"/>
    <w:rsid w:val="007A01FD"/>
    <w:rsid w:val="007A0914"/>
    <w:rsid w:val="007A27AB"/>
    <w:rsid w:val="007A2E3D"/>
    <w:rsid w:val="007A3712"/>
    <w:rsid w:val="007A4D28"/>
    <w:rsid w:val="007A4E0C"/>
    <w:rsid w:val="007A57A2"/>
    <w:rsid w:val="007A5857"/>
    <w:rsid w:val="007A6157"/>
    <w:rsid w:val="007A66F3"/>
    <w:rsid w:val="007A68CC"/>
    <w:rsid w:val="007A7490"/>
    <w:rsid w:val="007B082C"/>
    <w:rsid w:val="007B5C30"/>
    <w:rsid w:val="007B64BF"/>
    <w:rsid w:val="007B679C"/>
    <w:rsid w:val="007B783F"/>
    <w:rsid w:val="007B7A18"/>
    <w:rsid w:val="007B7D3C"/>
    <w:rsid w:val="007C02F0"/>
    <w:rsid w:val="007C03D5"/>
    <w:rsid w:val="007C0C83"/>
    <w:rsid w:val="007C228F"/>
    <w:rsid w:val="007C2859"/>
    <w:rsid w:val="007C31AD"/>
    <w:rsid w:val="007C5350"/>
    <w:rsid w:val="007C7115"/>
    <w:rsid w:val="007C714C"/>
    <w:rsid w:val="007C77AC"/>
    <w:rsid w:val="007C780D"/>
    <w:rsid w:val="007C7945"/>
    <w:rsid w:val="007D0604"/>
    <w:rsid w:val="007D0902"/>
    <w:rsid w:val="007D1D34"/>
    <w:rsid w:val="007D248C"/>
    <w:rsid w:val="007D30BB"/>
    <w:rsid w:val="007D32BE"/>
    <w:rsid w:val="007D3AC9"/>
    <w:rsid w:val="007D5170"/>
    <w:rsid w:val="007D5337"/>
    <w:rsid w:val="007D57B8"/>
    <w:rsid w:val="007D5AEB"/>
    <w:rsid w:val="007D6CC1"/>
    <w:rsid w:val="007D6CCE"/>
    <w:rsid w:val="007D7DBC"/>
    <w:rsid w:val="007E0954"/>
    <w:rsid w:val="007E0B37"/>
    <w:rsid w:val="007E1323"/>
    <w:rsid w:val="007E16EB"/>
    <w:rsid w:val="007E181C"/>
    <w:rsid w:val="007E238E"/>
    <w:rsid w:val="007E241F"/>
    <w:rsid w:val="007E2CD7"/>
    <w:rsid w:val="007E394D"/>
    <w:rsid w:val="007E3A7A"/>
    <w:rsid w:val="007E44D1"/>
    <w:rsid w:val="007E4A3B"/>
    <w:rsid w:val="007E4C1D"/>
    <w:rsid w:val="007E4CCA"/>
    <w:rsid w:val="007E555A"/>
    <w:rsid w:val="007E5FD9"/>
    <w:rsid w:val="007E66F4"/>
    <w:rsid w:val="007E745D"/>
    <w:rsid w:val="007E7CE2"/>
    <w:rsid w:val="007E7F58"/>
    <w:rsid w:val="007F000F"/>
    <w:rsid w:val="007F02E0"/>
    <w:rsid w:val="007F273E"/>
    <w:rsid w:val="007F27FB"/>
    <w:rsid w:val="007F2F17"/>
    <w:rsid w:val="007F32F7"/>
    <w:rsid w:val="007F4084"/>
    <w:rsid w:val="007F4598"/>
    <w:rsid w:val="007F49BF"/>
    <w:rsid w:val="007F49F1"/>
    <w:rsid w:val="007F4CAA"/>
    <w:rsid w:val="007F4D75"/>
    <w:rsid w:val="007F4F52"/>
    <w:rsid w:val="007F590F"/>
    <w:rsid w:val="007F6464"/>
    <w:rsid w:val="007F73B6"/>
    <w:rsid w:val="007F79E4"/>
    <w:rsid w:val="008008E5"/>
    <w:rsid w:val="008010B3"/>
    <w:rsid w:val="00802377"/>
    <w:rsid w:val="00802876"/>
    <w:rsid w:val="008028A7"/>
    <w:rsid w:val="00803AE0"/>
    <w:rsid w:val="0080421E"/>
    <w:rsid w:val="0080428D"/>
    <w:rsid w:val="00804A76"/>
    <w:rsid w:val="00804F93"/>
    <w:rsid w:val="00804FCF"/>
    <w:rsid w:val="00805AD8"/>
    <w:rsid w:val="00806084"/>
    <w:rsid w:val="00806140"/>
    <w:rsid w:val="00810210"/>
    <w:rsid w:val="008109C0"/>
    <w:rsid w:val="00810D92"/>
    <w:rsid w:val="0081254D"/>
    <w:rsid w:val="00812B90"/>
    <w:rsid w:val="00813246"/>
    <w:rsid w:val="0081332E"/>
    <w:rsid w:val="0081371A"/>
    <w:rsid w:val="00813E3B"/>
    <w:rsid w:val="00814ABC"/>
    <w:rsid w:val="00817660"/>
    <w:rsid w:val="00820910"/>
    <w:rsid w:val="00821D41"/>
    <w:rsid w:val="00822C97"/>
    <w:rsid w:val="008237BB"/>
    <w:rsid w:val="00825EDA"/>
    <w:rsid w:val="008266DF"/>
    <w:rsid w:val="00826C4B"/>
    <w:rsid w:val="00827C2D"/>
    <w:rsid w:val="00827DEC"/>
    <w:rsid w:val="00827EC4"/>
    <w:rsid w:val="0083011C"/>
    <w:rsid w:val="008309A2"/>
    <w:rsid w:val="00830B59"/>
    <w:rsid w:val="008315CB"/>
    <w:rsid w:val="0083252C"/>
    <w:rsid w:val="0083262A"/>
    <w:rsid w:val="00832644"/>
    <w:rsid w:val="00832C80"/>
    <w:rsid w:val="0083315E"/>
    <w:rsid w:val="00834AFA"/>
    <w:rsid w:val="008372D5"/>
    <w:rsid w:val="0083732F"/>
    <w:rsid w:val="00837F35"/>
    <w:rsid w:val="00840C4A"/>
    <w:rsid w:val="00841647"/>
    <w:rsid w:val="00841F2E"/>
    <w:rsid w:val="00842F7A"/>
    <w:rsid w:val="008437CD"/>
    <w:rsid w:val="00843843"/>
    <w:rsid w:val="008446F0"/>
    <w:rsid w:val="00844C22"/>
    <w:rsid w:val="00845466"/>
    <w:rsid w:val="00847F51"/>
    <w:rsid w:val="00850C7B"/>
    <w:rsid w:val="00851C8B"/>
    <w:rsid w:val="008521CB"/>
    <w:rsid w:val="008544F8"/>
    <w:rsid w:val="00854DC9"/>
    <w:rsid w:val="008550C0"/>
    <w:rsid w:val="0085542C"/>
    <w:rsid w:val="00855691"/>
    <w:rsid w:val="00855938"/>
    <w:rsid w:val="008570F7"/>
    <w:rsid w:val="00857FB1"/>
    <w:rsid w:val="008606F2"/>
    <w:rsid w:val="008612B4"/>
    <w:rsid w:val="008613A1"/>
    <w:rsid w:val="0086164A"/>
    <w:rsid w:val="00861C3B"/>
    <w:rsid w:val="00862DB9"/>
    <w:rsid w:val="008638A9"/>
    <w:rsid w:val="008640B0"/>
    <w:rsid w:val="00864828"/>
    <w:rsid w:val="00864F5B"/>
    <w:rsid w:val="00865A4B"/>
    <w:rsid w:val="008701F3"/>
    <w:rsid w:val="00870896"/>
    <w:rsid w:val="008711EF"/>
    <w:rsid w:val="00871E9B"/>
    <w:rsid w:val="008725CD"/>
    <w:rsid w:val="00874C5B"/>
    <w:rsid w:val="0087551E"/>
    <w:rsid w:val="00875774"/>
    <w:rsid w:val="00875A2B"/>
    <w:rsid w:val="00876005"/>
    <w:rsid w:val="008768DD"/>
    <w:rsid w:val="00876BE0"/>
    <w:rsid w:val="0087799A"/>
    <w:rsid w:val="00880011"/>
    <w:rsid w:val="00880768"/>
    <w:rsid w:val="00880F7A"/>
    <w:rsid w:val="00881D89"/>
    <w:rsid w:val="00882656"/>
    <w:rsid w:val="0088276A"/>
    <w:rsid w:val="008833DA"/>
    <w:rsid w:val="00884DEB"/>
    <w:rsid w:val="00885037"/>
    <w:rsid w:val="008858F8"/>
    <w:rsid w:val="00887BA8"/>
    <w:rsid w:val="008901BE"/>
    <w:rsid w:val="00890519"/>
    <w:rsid w:val="008909C5"/>
    <w:rsid w:val="008909EE"/>
    <w:rsid w:val="0089215B"/>
    <w:rsid w:val="00892270"/>
    <w:rsid w:val="00892C42"/>
    <w:rsid w:val="008931A1"/>
    <w:rsid w:val="00893D6F"/>
    <w:rsid w:val="00894064"/>
    <w:rsid w:val="008948B7"/>
    <w:rsid w:val="00894B42"/>
    <w:rsid w:val="0089549F"/>
    <w:rsid w:val="00895B19"/>
    <w:rsid w:val="008A013B"/>
    <w:rsid w:val="008A044A"/>
    <w:rsid w:val="008A12E4"/>
    <w:rsid w:val="008A293F"/>
    <w:rsid w:val="008A3092"/>
    <w:rsid w:val="008A52C4"/>
    <w:rsid w:val="008A5377"/>
    <w:rsid w:val="008A57DC"/>
    <w:rsid w:val="008A6430"/>
    <w:rsid w:val="008A7D15"/>
    <w:rsid w:val="008B011B"/>
    <w:rsid w:val="008B0931"/>
    <w:rsid w:val="008B30A4"/>
    <w:rsid w:val="008B323D"/>
    <w:rsid w:val="008B4280"/>
    <w:rsid w:val="008B4A19"/>
    <w:rsid w:val="008B550C"/>
    <w:rsid w:val="008B5F9F"/>
    <w:rsid w:val="008B5FA6"/>
    <w:rsid w:val="008B6C88"/>
    <w:rsid w:val="008B7BD6"/>
    <w:rsid w:val="008C0C1D"/>
    <w:rsid w:val="008C1EDF"/>
    <w:rsid w:val="008C20EF"/>
    <w:rsid w:val="008C29F7"/>
    <w:rsid w:val="008C3059"/>
    <w:rsid w:val="008C308D"/>
    <w:rsid w:val="008C39E3"/>
    <w:rsid w:val="008C3A40"/>
    <w:rsid w:val="008C4171"/>
    <w:rsid w:val="008C68A3"/>
    <w:rsid w:val="008D01AE"/>
    <w:rsid w:val="008D15D1"/>
    <w:rsid w:val="008D1F4A"/>
    <w:rsid w:val="008D24A8"/>
    <w:rsid w:val="008D30E8"/>
    <w:rsid w:val="008D3E02"/>
    <w:rsid w:val="008D4781"/>
    <w:rsid w:val="008D5384"/>
    <w:rsid w:val="008D59E9"/>
    <w:rsid w:val="008D5B5A"/>
    <w:rsid w:val="008D6049"/>
    <w:rsid w:val="008D650A"/>
    <w:rsid w:val="008D6F2E"/>
    <w:rsid w:val="008D6F57"/>
    <w:rsid w:val="008E004A"/>
    <w:rsid w:val="008E0613"/>
    <w:rsid w:val="008E06CB"/>
    <w:rsid w:val="008E0745"/>
    <w:rsid w:val="008E0A55"/>
    <w:rsid w:val="008E12DB"/>
    <w:rsid w:val="008E1456"/>
    <w:rsid w:val="008E3E0A"/>
    <w:rsid w:val="008E47C4"/>
    <w:rsid w:val="008E4BB8"/>
    <w:rsid w:val="008E5255"/>
    <w:rsid w:val="008E54CC"/>
    <w:rsid w:val="008E5D50"/>
    <w:rsid w:val="008E60C2"/>
    <w:rsid w:val="008E6C0E"/>
    <w:rsid w:val="008E73B5"/>
    <w:rsid w:val="008E773D"/>
    <w:rsid w:val="008E7E75"/>
    <w:rsid w:val="008F0B65"/>
    <w:rsid w:val="008F12E1"/>
    <w:rsid w:val="008F1512"/>
    <w:rsid w:val="008F1C89"/>
    <w:rsid w:val="008F2945"/>
    <w:rsid w:val="008F29C4"/>
    <w:rsid w:val="008F3652"/>
    <w:rsid w:val="008F3FFC"/>
    <w:rsid w:val="008F44B2"/>
    <w:rsid w:val="008F4B41"/>
    <w:rsid w:val="008F52B3"/>
    <w:rsid w:val="008F6548"/>
    <w:rsid w:val="008F6D67"/>
    <w:rsid w:val="008F6EEC"/>
    <w:rsid w:val="008F7DAB"/>
    <w:rsid w:val="00900A64"/>
    <w:rsid w:val="009024D3"/>
    <w:rsid w:val="00902D7B"/>
    <w:rsid w:val="00904817"/>
    <w:rsid w:val="00905452"/>
    <w:rsid w:val="00905C28"/>
    <w:rsid w:val="00905C62"/>
    <w:rsid w:val="00905D17"/>
    <w:rsid w:val="00906032"/>
    <w:rsid w:val="009075C5"/>
    <w:rsid w:val="009077FD"/>
    <w:rsid w:val="00907B03"/>
    <w:rsid w:val="0091032B"/>
    <w:rsid w:val="00910E62"/>
    <w:rsid w:val="009119F1"/>
    <w:rsid w:val="00911CE2"/>
    <w:rsid w:val="00911CF2"/>
    <w:rsid w:val="00912294"/>
    <w:rsid w:val="00913786"/>
    <w:rsid w:val="00913B24"/>
    <w:rsid w:val="00913F5C"/>
    <w:rsid w:val="00914315"/>
    <w:rsid w:val="00914AAF"/>
    <w:rsid w:val="0091516F"/>
    <w:rsid w:val="009156FF"/>
    <w:rsid w:val="009161C8"/>
    <w:rsid w:val="009169B5"/>
    <w:rsid w:val="00916BE5"/>
    <w:rsid w:val="00916F5B"/>
    <w:rsid w:val="0092065B"/>
    <w:rsid w:val="009208FC"/>
    <w:rsid w:val="00921137"/>
    <w:rsid w:val="009215E1"/>
    <w:rsid w:val="009217FF"/>
    <w:rsid w:val="00921A0C"/>
    <w:rsid w:val="00921D4D"/>
    <w:rsid w:val="009232AB"/>
    <w:rsid w:val="009238F5"/>
    <w:rsid w:val="00923E6F"/>
    <w:rsid w:val="00924CFD"/>
    <w:rsid w:val="009251F6"/>
    <w:rsid w:val="009270C6"/>
    <w:rsid w:val="009274EC"/>
    <w:rsid w:val="00927DD1"/>
    <w:rsid w:val="00931948"/>
    <w:rsid w:val="0093227F"/>
    <w:rsid w:val="0093270E"/>
    <w:rsid w:val="00933286"/>
    <w:rsid w:val="009333EA"/>
    <w:rsid w:val="0093387E"/>
    <w:rsid w:val="009339A4"/>
    <w:rsid w:val="00933A10"/>
    <w:rsid w:val="00934535"/>
    <w:rsid w:val="00934803"/>
    <w:rsid w:val="00935D6E"/>
    <w:rsid w:val="00935F99"/>
    <w:rsid w:val="00937D81"/>
    <w:rsid w:val="009403A4"/>
    <w:rsid w:val="009403DC"/>
    <w:rsid w:val="00940516"/>
    <w:rsid w:val="00941B6D"/>
    <w:rsid w:val="009426B5"/>
    <w:rsid w:val="00942804"/>
    <w:rsid w:val="00942998"/>
    <w:rsid w:val="00942ED0"/>
    <w:rsid w:val="0094336B"/>
    <w:rsid w:val="0094406E"/>
    <w:rsid w:val="009442E5"/>
    <w:rsid w:val="00944BA3"/>
    <w:rsid w:val="00944F03"/>
    <w:rsid w:val="00945064"/>
    <w:rsid w:val="009511D6"/>
    <w:rsid w:val="00951816"/>
    <w:rsid w:val="0095192A"/>
    <w:rsid w:val="009519D8"/>
    <w:rsid w:val="0095208F"/>
    <w:rsid w:val="0095232D"/>
    <w:rsid w:val="009523AC"/>
    <w:rsid w:val="00953A1A"/>
    <w:rsid w:val="00953E94"/>
    <w:rsid w:val="00954131"/>
    <w:rsid w:val="00954250"/>
    <w:rsid w:val="00956A05"/>
    <w:rsid w:val="00956F2D"/>
    <w:rsid w:val="009573FD"/>
    <w:rsid w:val="009605E7"/>
    <w:rsid w:val="00960B21"/>
    <w:rsid w:val="009611C4"/>
    <w:rsid w:val="0096144E"/>
    <w:rsid w:val="0096157D"/>
    <w:rsid w:val="0096161A"/>
    <w:rsid w:val="00961A81"/>
    <w:rsid w:val="00962AE7"/>
    <w:rsid w:val="0096328B"/>
    <w:rsid w:val="00963517"/>
    <w:rsid w:val="009635C4"/>
    <w:rsid w:val="00965027"/>
    <w:rsid w:val="009660B5"/>
    <w:rsid w:val="009663AA"/>
    <w:rsid w:val="00966848"/>
    <w:rsid w:val="00966C73"/>
    <w:rsid w:val="00966E1E"/>
    <w:rsid w:val="00966F27"/>
    <w:rsid w:val="009678A0"/>
    <w:rsid w:val="00967F37"/>
    <w:rsid w:val="00970250"/>
    <w:rsid w:val="00972AC6"/>
    <w:rsid w:val="009732F7"/>
    <w:rsid w:val="009756DD"/>
    <w:rsid w:val="00975709"/>
    <w:rsid w:val="009759E4"/>
    <w:rsid w:val="00975B88"/>
    <w:rsid w:val="009762A7"/>
    <w:rsid w:val="00976CA7"/>
    <w:rsid w:val="00976D51"/>
    <w:rsid w:val="00977B9E"/>
    <w:rsid w:val="00977D1F"/>
    <w:rsid w:val="00981160"/>
    <w:rsid w:val="00981778"/>
    <w:rsid w:val="00981D42"/>
    <w:rsid w:val="00982225"/>
    <w:rsid w:val="009828BA"/>
    <w:rsid w:val="00982B85"/>
    <w:rsid w:val="00983A69"/>
    <w:rsid w:val="009842B7"/>
    <w:rsid w:val="009859CB"/>
    <w:rsid w:val="00985C00"/>
    <w:rsid w:val="00985FA0"/>
    <w:rsid w:val="00986353"/>
    <w:rsid w:val="009867D0"/>
    <w:rsid w:val="009872F5"/>
    <w:rsid w:val="00987666"/>
    <w:rsid w:val="00990191"/>
    <w:rsid w:val="0099041C"/>
    <w:rsid w:val="00990690"/>
    <w:rsid w:val="00990E74"/>
    <w:rsid w:val="00991F4E"/>
    <w:rsid w:val="00992137"/>
    <w:rsid w:val="00993053"/>
    <w:rsid w:val="00993215"/>
    <w:rsid w:val="00993ACB"/>
    <w:rsid w:val="00994060"/>
    <w:rsid w:val="0099431F"/>
    <w:rsid w:val="00994C59"/>
    <w:rsid w:val="009952F6"/>
    <w:rsid w:val="00995428"/>
    <w:rsid w:val="009954BC"/>
    <w:rsid w:val="009955A9"/>
    <w:rsid w:val="00995C19"/>
    <w:rsid w:val="0099736C"/>
    <w:rsid w:val="00997B3E"/>
    <w:rsid w:val="009A0686"/>
    <w:rsid w:val="009A0C71"/>
    <w:rsid w:val="009A2485"/>
    <w:rsid w:val="009A2569"/>
    <w:rsid w:val="009A2A23"/>
    <w:rsid w:val="009A3BEA"/>
    <w:rsid w:val="009A43F6"/>
    <w:rsid w:val="009A479A"/>
    <w:rsid w:val="009A49C4"/>
    <w:rsid w:val="009A4AA5"/>
    <w:rsid w:val="009A4B57"/>
    <w:rsid w:val="009A4C35"/>
    <w:rsid w:val="009A4C89"/>
    <w:rsid w:val="009A50F7"/>
    <w:rsid w:val="009A5B6B"/>
    <w:rsid w:val="009A66EC"/>
    <w:rsid w:val="009A6DD5"/>
    <w:rsid w:val="009A6FD4"/>
    <w:rsid w:val="009A7010"/>
    <w:rsid w:val="009A7032"/>
    <w:rsid w:val="009A73AB"/>
    <w:rsid w:val="009A799C"/>
    <w:rsid w:val="009B0555"/>
    <w:rsid w:val="009B0BAC"/>
    <w:rsid w:val="009B0D16"/>
    <w:rsid w:val="009B1E77"/>
    <w:rsid w:val="009B2B74"/>
    <w:rsid w:val="009B358B"/>
    <w:rsid w:val="009B4150"/>
    <w:rsid w:val="009B5AB6"/>
    <w:rsid w:val="009B5FF2"/>
    <w:rsid w:val="009B5FFA"/>
    <w:rsid w:val="009B78E7"/>
    <w:rsid w:val="009B7CAE"/>
    <w:rsid w:val="009B7DAA"/>
    <w:rsid w:val="009C09B6"/>
    <w:rsid w:val="009C1739"/>
    <w:rsid w:val="009C21E7"/>
    <w:rsid w:val="009C2919"/>
    <w:rsid w:val="009C2EB8"/>
    <w:rsid w:val="009C37DE"/>
    <w:rsid w:val="009C3B31"/>
    <w:rsid w:val="009C3F51"/>
    <w:rsid w:val="009C47F5"/>
    <w:rsid w:val="009C48FB"/>
    <w:rsid w:val="009C4D62"/>
    <w:rsid w:val="009C50A7"/>
    <w:rsid w:val="009C5142"/>
    <w:rsid w:val="009C51E2"/>
    <w:rsid w:val="009C577F"/>
    <w:rsid w:val="009C5F74"/>
    <w:rsid w:val="009C7BD1"/>
    <w:rsid w:val="009D09E4"/>
    <w:rsid w:val="009D0C8F"/>
    <w:rsid w:val="009D3517"/>
    <w:rsid w:val="009D45EF"/>
    <w:rsid w:val="009D4E3B"/>
    <w:rsid w:val="009D4EC9"/>
    <w:rsid w:val="009D5110"/>
    <w:rsid w:val="009D593D"/>
    <w:rsid w:val="009D5D0F"/>
    <w:rsid w:val="009D6AD1"/>
    <w:rsid w:val="009D6C48"/>
    <w:rsid w:val="009E0029"/>
    <w:rsid w:val="009E164A"/>
    <w:rsid w:val="009E1D53"/>
    <w:rsid w:val="009E2035"/>
    <w:rsid w:val="009E2496"/>
    <w:rsid w:val="009E2528"/>
    <w:rsid w:val="009E3AA1"/>
    <w:rsid w:val="009E3AE7"/>
    <w:rsid w:val="009E5511"/>
    <w:rsid w:val="009E55B6"/>
    <w:rsid w:val="009E5B7E"/>
    <w:rsid w:val="009E5CD7"/>
    <w:rsid w:val="009E5FF3"/>
    <w:rsid w:val="009E706B"/>
    <w:rsid w:val="009E7BD3"/>
    <w:rsid w:val="009E7BE5"/>
    <w:rsid w:val="009F1C44"/>
    <w:rsid w:val="009F1C49"/>
    <w:rsid w:val="009F20B3"/>
    <w:rsid w:val="009F2611"/>
    <w:rsid w:val="009F430B"/>
    <w:rsid w:val="009F5919"/>
    <w:rsid w:val="00A000AC"/>
    <w:rsid w:val="00A00E55"/>
    <w:rsid w:val="00A011D2"/>
    <w:rsid w:val="00A023EF"/>
    <w:rsid w:val="00A02638"/>
    <w:rsid w:val="00A02C5A"/>
    <w:rsid w:val="00A03A49"/>
    <w:rsid w:val="00A040C8"/>
    <w:rsid w:val="00A04AC2"/>
    <w:rsid w:val="00A050D3"/>
    <w:rsid w:val="00A05435"/>
    <w:rsid w:val="00A064EF"/>
    <w:rsid w:val="00A101AC"/>
    <w:rsid w:val="00A105DF"/>
    <w:rsid w:val="00A11512"/>
    <w:rsid w:val="00A116CB"/>
    <w:rsid w:val="00A1243B"/>
    <w:rsid w:val="00A12B0E"/>
    <w:rsid w:val="00A13AC2"/>
    <w:rsid w:val="00A13EC6"/>
    <w:rsid w:val="00A14FE3"/>
    <w:rsid w:val="00A1504E"/>
    <w:rsid w:val="00A15E9F"/>
    <w:rsid w:val="00A16A26"/>
    <w:rsid w:val="00A16BAD"/>
    <w:rsid w:val="00A16D21"/>
    <w:rsid w:val="00A17733"/>
    <w:rsid w:val="00A177A2"/>
    <w:rsid w:val="00A20CC0"/>
    <w:rsid w:val="00A221DB"/>
    <w:rsid w:val="00A22C01"/>
    <w:rsid w:val="00A232A3"/>
    <w:rsid w:val="00A2339F"/>
    <w:rsid w:val="00A24607"/>
    <w:rsid w:val="00A24EE6"/>
    <w:rsid w:val="00A26379"/>
    <w:rsid w:val="00A2672E"/>
    <w:rsid w:val="00A27514"/>
    <w:rsid w:val="00A30B53"/>
    <w:rsid w:val="00A30C4F"/>
    <w:rsid w:val="00A316F0"/>
    <w:rsid w:val="00A31AB7"/>
    <w:rsid w:val="00A32069"/>
    <w:rsid w:val="00A32848"/>
    <w:rsid w:val="00A332EF"/>
    <w:rsid w:val="00A33F16"/>
    <w:rsid w:val="00A35050"/>
    <w:rsid w:val="00A36840"/>
    <w:rsid w:val="00A370B4"/>
    <w:rsid w:val="00A37285"/>
    <w:rsid w:val="00A3744B"/>
    <w:rsid w:val="00A37820"/>
    <w:rsid w:val="00A4149D"/>
    <w:rsid w:val="00A41E8E"/>
    <w:rsid w:val="00A420C0"/>
    <w:rsid w:val="00A422AD"/>
    <w:rsid w:val="00A42365"/>
    <w:rsid w:val="00A43356"/>
    <w:rsid w:val="00A441B5"/>
    <w:rsid w:val="00A44CF7"/>
    <w:rsid w:val="00A45207"/>
    <w:rsid w:val="00A453BF"/>
    <w:rsid w:val="00A459ED"/>
    <w:rsid w:val="00A45A18"/>
    <w:rsid w:val="00A45B95"/>
    <w:rsid w:val="00A46045"/>
    <w:rsid w:val="00A46D9E"/>
    <w:rsid w:val="00A471A6"/>
    <w:rsid w:val="00A4787F"/>
    <w:rsid w:val="00A47BE9"/>
    <w:rsid w:val="00A47FF2"/>
    <w:rsid w:val="00A50A36"/>
    <w:rsid w:val="00A513AB"/>
    <w:rsid w:val="00A516AE"/>
    <w:rsid w:val="00A528ED"/>
    <w:rsid w:val="00A52B08"/>
    <w:rsid w:val="00A5466B"/>
    <w:rsid w:val="00A54C59"/>
    <w:rsid w:val="00A54F47"/>
    <w:rsid w:val="00A563BB"/>
    <w:rsid w:val="00A57C5D"/>
    <w:rsid w:val="00A60A1F"/>
    <w:rsid w:val="00A615D2"/>
    <w:rsid w:val="00A62CD4"/>
    <w:rsid w:val="00A642F7"/>
    <w:rsid w:val="00A64E14"/>
    <w:rsid w:val="00A65736"/>
    <w:rsid w:val="00A6670B"/>
    <w:rsid w:val="00A703B6"/>
    <w:rsid w:val="00A7096B"/>
    <w:rsid w:val="00A70D91"/>
    <w:rsid w:val="00A70E08"/>
    <w:rsid w:val="00A70EB0"/>
    <w:rsid w:val="00A7142C"/>
    <w:rsid w:val="00A719B4"/>
    <w:rsid w:val="00A71A15"/>
    <w:rsid w:val="00A71EA5"/>
    <w:rsid w:val="00A7222F"/>
    <w:rsid w:val="00A72500"/>
    <w:rsid w:val="00A725DF"/>
    <w:rsid w:val="00A72D6C"/>
    <w:rsid w:val="00A72E95"/>
    <w:rsid w:val="00A72F20"/>
    <w:rsid w:val="00A74B5E"/>
    <w:rsid w:val="00A75638"/>
    <w:rsid w:val="00A762FE"/>
    <w:rsid w:val="00A77CBB"/>
    <w:rsid w:val="00A8173D"/>
    <w:rsid w:val="00A8189E"/>
    <w:rsid w:val="00A8260D"/>
    <w:rsid w:val="00A829D8"/>
    <w:rsid w:val="00A8417B"/>
    <w:rsid w:val="00A8489E"/>
    <w:rsid w:val="00A85AD1"/>
    <w:rsid w:val="00A85AE8"/>
    <w:rsid w:val="00A85CBA"/>
    <w:rsid w:val="00A860A1"/>
    <w:rsid w:val="00A87E5F"/>
    <w:rsid w:val="00A9000E"/>
    <w:rsid w:val="00A904A0"/>
    <w:rsid w:val="00A905FE"/>
    <w:rsid w:val="00A912ED"/>
    <w:rsid w:val="00A9157F"/>
    <w:rsid w:val="00A92797"/>
    <w:rsid w:val="00A92E6C"/>
    <w:rsid w:val="00A92EC4"/>
    <w:rsid w:val="00A93472"/>
    <w:rsid w:val="00A9347E"/>
    <w:rsid w:val="00A94121"/>
    <w:rsid w:val="00A9515C"/>
    <w:rsid w:val="00A952A2"/>
    <w:rsid w:val="00A95411"/>
    <w:rsid w:val="00A960A6"/>
    <w:rsid w:val="00A960A7"/>
    <w:rsid w:val="00AA0A32"/>
    <w:rsid w:val="00AA0FDA"/>
    <w:rsid w:val="00AA1584"/>
    <w:rsid w:val="00AA15CD"/>
    <w:rsid w:val="00AA1781"/>
    <w:rsid w:val="00AA1CDC"/>
    <w:rsid w:val="00AA1D87"/>
    <w:rsid w:val="00AA2192"/>
    <w:rsid w:val="00AA2327"/>
    <w:rsid w:val="00AA3E2A"/>
    <w:rsid w:val="00AA461D"/>
    <w:rsid w:val="00AA4A8A"/>
    <w:rsid w:val="00AA5BAE"/>
    <w:rsid w:val="00AA6A88"/>
    <w:rsid w:val="00AA6B79"/>
    <w:rsid w:val="00AA6BCE"/>
    <w:rsid w:val="00AA7DBD"/>
    <w:rsid w:val="00AB152B"/>
    <w:rsid w:val="00AB1C29"/>
    <w:rsid w:val="00AB275B"/>
    <w:rsid w:val="00AB38BC"/>
    <w:rsid w:val="00AB40A5"/>
    <w:rsid w:val="00AB478A"/>
    <w:rsid w:val="00AB4B87"/>
    <w:rsid w:val="00AB5A0E"/>
    <w:rsid w:val="00AB6499"/>
    <w:rsid w:val="00AB791F"/>
    <w:rsid w:val="00AB7A3B"/>
    <w:rsid w:val="00AC155A"/>
    <w:rsid w:val="00AC2714"/>
    <w:rsid w:val="00AC3D64"/>
    <w:rsid w:val="00AC3F7F"/>
    <w:rsid w:val="00AC42A9"/>
    <w:rsid w:val="00AC42C6"/>
    <w:rsid w:val="00AC4D2A"/>
    <w:rsid w:val="00AC6878"/>
    <w:rsid w:val="00AC6D7B"/>
    <w:rsid w:val="00AC749B"/>
    <w:rsid w:val="00AC7EB5"/>
    <w:rsid w:val="00AD0B87"/>
    <w:rsid w:val="00AD1631"/>
    <w:rsid w:val="00AD1F49"/>
    <w:rsid w:val="00AD2BF1"/>
    <w:rsid w:val="00AD399D"/>
    <w:rsid w:val="00AD5058"/>
    <w:rsid w:val="00AD6253"/>
    <w:rsid w:val="00AD65BE"/>
    <w:rsid w:val="00AE0640"/>
    <w:rsid w:val="00AE08E3"/>
    <w:rsid w:val="00AE0C50"/>
    <w:rsid w:val="00AE0FE6"/>
    <w:rsid w:val="00AE1014"/>
    <w:rsid w:val="00AE270C"/>
    <w:rsid w:val="00AE2BA4"/>
    <w:rsid w:val="00AE2EFE"/>
    <w:rsid w:val="00AE3F0F"/>
    <w:rsid w:val="00AE504F"/>
    <w:rsid w:val="00AE571B"/>
    <w:rsid w:val="00AE5FFD"/>
    <w:rsid w:val="00AE63F8"/>
    <w:rsid w:val="00AF0128"/>
    <w:rsid w:val="00AF076A"/>
    <w:rsid w:val="00AF3081"/>
    <w:rsid w:val="00AF36B5"/>
    <w:rsid w:val="00AF3E17"/>
    <w:rsid w:val="00AF5FC8"/>
    <w:rsid w:val="00AF6E6F"/>
    <w:rsid w:val="00AF6F47"/>
    <w:rsid w:val="00AF7F8D"/>
    <w:rsid w:val="00B017CD"/>
    <w:rsid w:val="00B0224D"/>
    <w:rsid w:val="00B02A2F"/>
    <w:rsid w:val="00B02AA6"/>
    <w:rsid w:val="00B0302D"/>
    <w:rsid w:val="00B03A7C"/>
    <w:rsid w:val="00B04000"/>
    <w:rsid w:val="00B049C6"/>
    <w:rsid w:val="00B04A15"/>
    <w:rsid w:val="00B04C64"/>
    <w:rsid w:val="00B055F6"/>
    <w:rsid w:val="00B05B1D"/>
    <w:rsid w:val="00B061C6"/>
    <w:rsid w:val="00B06CF8"/>
    <w:rsid w:val="00B07BEE"/>
    <w:rsid w:val="00B07F01"/>
    <w:rsid w:val="00B07FD8"/>
    <w:rsid w:val="00B1140E"/>
    <w:rsid w:val="00B116E2"/>
    <w:rsid w:val="00B11C3A"/>
    <w:rsid w:val="00B12DDB"/>
    <w:rsid w:val="00B131AB"/>
    <w:rsid w:val="00B13236"/>
    <w:rsid w:val="00B13AF8"/>
    <w:rsid w:val="00B13FA0"/>
    <w:rsid w:val="00B144AA"/>
    <w:rsid w:val="00B14ABE"/>
    <w:rsid w:val="00B14BC4"/>
    <w:rsid w:val="00B15D8D"/>
    <w:rsid w:val="00B15E74"/>
    <w:rsid w:val="00B1639A"/>
    <w:rsid w:val="00B17D35"/>
    <w:rsid w:val="00B2005A"/>
    <w:rsid w:val="00B2053D"/>
    <w:rsid w:val="00B20A30"/>
    <w:rsid w:val="00B2189C"/>
    <w:rsid w:val="00B25658"/>
    <w:rsid w:val="00B25A7F"/>
    <w:rsid w:val="00B25ACB"/>
    <w:rsid w:val="00B25B90"/>
    <w:rsid w:val="00B309B6"/>
    <w:rsid w:val="00B30E29"/>
    <w:rsid w:val="00B320FE"/>
    <w:rsid w:val="00B349CC"/>
    <w:rsid w:val="00B4035E"/>
    <w:rsid w:val="00B411E2"/>
    <w:rsid w:val="00B41999"/>
    <w:rsid w:val="00B41B36"/>
    <w:rsid w:val="00B41C5D"/>
    <w:rsid w:val="00B42583"/>
    <w:rsid w:val="00B42FED"/>
    <w:rsid w:val="00B4326D"/>
    <w:rsid w:val="00B43922"/>
    <w:rsid w:val="00B43EC8"/>
    <w:rsid w:val="00B46C19"/>
    <w:rsid w:val="00B47322"/>
    <w:rsid w:val="00B473B9"/>
    <w:rsid w:val="00B501B8"/>
    <w:rsid w:val="00B50FE7"/>
    <w:rsid w:val="00B50FFE"/>
    <w:rsid w:val="00B51B71"/>
    <w:rsid w:val="00B52700"/>
    <w:rsid w:val="00B5297D"/>
    <w:rsid w:val="00B5301E"/>
    <w:rsid w:val="00B53D7B"/>
    <w:rsid w:val="00B5469A"/>
    <w:rsid w:val="00B54A99"/>
    <w:rsid w:val="00B54B3E"/>
    <w:rsid w:val="00B54B91"/>
    <w:rsid w:val="00B56A30"/>
    <w:rsid w:val="00B628D5"/>
    <w:rsid w:val="00B63135"/>
    <w:rsid w:val="00B6414C"/>
    <w:rsid w:val="00B6555F"/>
    <w:rsid w:val="00B656BC"/>
    <w:rsid w:val="00B66623"/>
    <w:rsid w:val="00B67995"/>
    <w:rsid w:val="00B7060D"/>
    <w:rsid w:val="00B70E2B"/>
    <w:rsid w:val="00B71332"/>
    <w:rsid w:val="00B728D1"/>
    <w:rsid w:val="00B72FBB"/>
    <w:rsid w:val="00B73217"/>
    <w:rsid w:val="00B7336B"/>
    <w:rsid w:val="00B73B86"/>
    <w:rsid w:val="00B751B9"/>
    <w:rsid w:val="00B7552C"/>
    <w:rsid w:val="00B75C87"/>
    <w:rsid w:val="00B75FF2"/>
    <w:rsid w:val="00B76054"/>
    <w:rsid w:val="00B763FD"/>
    <w:rsid w:val="00B76BCA"/>
    <w:rsid w:val="00B77386"/>
    <w:rsid w:val="00B8020F"/>
    <w:rsid w:val="00B80E59"/>
    <w:rsid w:val="00B81449"/>
    <w:rsid w:val="00B81884"/>
    <w:rsid w:val="00B818CE"/>
    <w:rsid w:val="00B81C74"/>
    <w:rsid w:val="00B81F41"/>
    <w:rsid w:val="00B82672"/>
    <w:rsid w:val="00B8409E"/>
    <w:rsid w:val="00B846B9"/>
    <w:rsid w:val="00B84FB1"/>
    <w:rsid w:val="00B8542B"/>
    <w:rsid w:val="00B85677"/>
    <w:rsid w:val="00B86044"/>
    <w:rsid w:val="00B874FF"/>
    <w:rsid w:val="00B87DDB"/>
    <w:rsid w:val="00B91296"/>
    <w:rsid w:val="00B92C2D"/>
    <w:rsid w:val="00B93E57"/>
    <w:rsid w:val="00B94C0D"/>
    <w:rsid w:val="00B951E5"/>
    <w:rsid w:val="00B9636E"/>
    <w:rsid w:val="00B968C1"/>
    <w:rsid w:val="00B96C63"/>
    <w:rsid w:val="00BA02EE"/>
    <w:rsid w:val="00BA05ED"/>
    <w:rsid w:val="00BA09F2"/>
    <w:rsid w:val="00BA2D40"/>
    <w:rsid w:val="00BA333E"/>
    <w:rsid w:val="00BA3385"/>
    <w:rsid w:val="00BA39CE"/>
    <w:rsid w:val="00BA4402"/>
    <w:rsid w:val="00BA4EEB"/>
    <w:rsid w:val="00BA65AB"/>
    <w:rsid w:val="00BA6E58"/>
    <w:rsid w:val="00BA7633"/>
    <w:rsid w:val="00BB035B"/>
    <w:rsid w:val="00BB045F"/>
    <w:rsid w:val="00BB0CB3"/>
    <w:rsid w:val="00BB0D17"/>
    <w:rsid w:val="00BB0E39"/>
    <w:rsid w:val="00BB1A74"/>
    <w:rsid w:val="00BB2234"/>
    <w:rsid w:val="00BB2320"/>
    <w:rsid w:val="00BB2863"/>
    <w:rsid w:val="00BB2C05"/>
    <w:rsid w:val="00BB2FF2"/>
    <w:rsid w:val="00BB5062"/>
    <w:rsid w:val="00BB6A59"/>
    <w:rsid w:val="00BB6B2F"/>
    <w:rsid w:val="00BB6C6F"/>
    <w:rsid w:val="00BB6F80"/>
    <w:rsid w:val="00BB75E2"/>
    <w:rsid w:val="00BC0DD7"/>
    <w:rsid w:val="00BC14EC"/>
    <w:rsid w:val="00BC1D42"/>
    <w:rsid w:val="00BC3305"/>
    <w:rsid w:val="00BC3C16"/>
    <w:rsid w:val="00BC408C"/>
    <w:rsid w:val="00BC507F"/>
    <w:rsid w:val="00BC55B8"/>
    <w:rsid w:val="00BC6351"/>
    <w:rsid w:val="00BC700C"/>
    <w:rsid w:val="00BC7B42"/>
    <w:rsid w:val="00BD0D22"/>
    <w:rsid w:val="00BD1398"/>
    <w:rsid w:val="00BD1606"/>
    <w:rsid w:val="00BD27C3"/>
    <w:rsid w:val="00BD2D08"/>
    <w:rsid w:val="00BD35B6"/>
    <w:rsid w:val="00BD35F6"/>
    <w:rsid w:val="00BD37A9"/>
    <w:rsid w:val="00BD3C49"/>
    <w:rsid w:val="00BD3CD0"/>
    <w:rsid w:val="00BD430C"/>
    <w:rsid w:val="00BD470F"/>
    <w:rsid w:val="00BD6772"/>
    <w:rsid w:val="00BD6AC2"/>
    <w:rsid w:val="00BD74EC"/>
    <w:rsid w:val="00BE006F"/>
    <w:rsid w:val="00BE0308"/>
    <w:rsid w:val="00BE03CC"/>
    <w:rsid w:val="00BE0A26"/>
    <w:rsid w:val="00BE0A4D"/>
    <w:rsid w:val="00BE0D01"/>
    <w:rsid w:val="00BE0D23"/>
    <w:rsid w:val="00BE1C8D"/>
    <w:rsid w:val="00BE288D"/>
    <w:rsid w:val="00BE28D1"/>
    <w:rsid w:val="00BE3BAA"/>
    <w:rsid w:val="00BE4F83"/>
    <w:rsid w:val="00BE5940"/>
    <w:rsid w:val="00BE5E0F"/>
    <w:rsid w:val="00BE6479"/>
    <w:rsid w:val="00BE70FA"/>
    <w:rsid w:val="00BE74A1"/>
    <w:rsid w:val="00BE77C4"/>
    <w:rsid w:val="00BE77E4"/>
    <w:rsid w:val="00BF09B7"/>
    <w:rsid w:val="00BF0A46"/>
    <w:rsid w:val="00BF0E87"/>
    <w:rsid w:val="00BF1665"/>
    <w:rsid w:val="00BF1BFF"/>
    <w:rsid w:val="00BF3EA8"/>
    <w:rsid w:val="00BF483D"/>
    <w:rsid w:val="00BF49E8"/>
    <w:rsid w:val="00BF4F0E"/>
    <w:rsid w:val="00BF5D1A"/>
    <w:rsid w:val="00BF606F"/>
    <w:rsid w:val="00BF62E3"/>
    <w:rsid w:val="00BF631E"/>
    <w:rsid w:val="00BF715C"/>
    <w:rsid w:val="00BF77E7"/>
    <w:rsid w:val="00BF7C77"/>
    <w:rsid w:val="00BF7E3C"/>
    <w:rsid w:val="00C007A9"/>
    <w:rsid w:val="00C009DE"/>
    <w:rsid w:val="00C012E0"/>
    <w:rsid w:val="00C013BB"/>
    <w:rsid w:val="00C017B0"/>
    <w:rsid w:val="00C02B0C"/>
    <w:rsid w:val="00C02C75"/>
    <w:rsid w:val="00C02F31"/>
    <w:rsid w:val="00C031BD"/>
    <w:rsid w:val="00C04D12"/>
    <w:rsid w:val="00C04DDF"/>
    <w:rsid w:val="00C05794"/>
    <w:rsid w:val="00C05D20"/>
    <w:rsid w:val="00C060BA"/>
    <w:rsid w:val="00C064DD"/>
    <w:rsid w:val="00C06F1A"/>
    <w:rsid w:val="00C10D86"/>
    <w:rsid w:val="00C11C7B"/>
    <w:rsid w:val="00C131BA"/>
    <w:rsid w:val="00C13214"/>
    <w:rsid w:val="00C13DA8"/>
    <w:rsid w:val="00C141FE"/>
    <w:rsid w:val="00C15E68"/>
    <w:rsid w:val="00C1648D"/>
    <w:rsid w:val="00C16B76"/>
    <w:rsid w:val="00C17A62"/>
    <w:rsid w:val="00C201A0"/>
    <w:rsid w:val="00C2103D"/>
    <w:rsid w:val="00C21454"/>
    <w:rsid w:val="00C21BC4"/>
    <w:rsid w:val="00C21DC6"/>
    <w:rsid w:val="00C22C89"/>
    <w:rsid w:val="00C232E3"/>
    <w:rsid w:val="00C233C2"/>
    <w:rsid w:val="00C247D3"/>
    <w:rsid w:val="00C24E24"/>
    <w:rsid w:val="00C257F3"/>
    <w:rsid w:val="00C25B83"/>
    <w:rsid w:val="00C25C84"/>
    <w:rsid w:val="00C32317"/>
    <w:rsid w:val="00C32672"/>
    <w:rsid w:val="00C326AC"/>
    <w:rsid w:val="00C32A72"/>
    <w:rsid w:val="00C32DFF"/>
    <w:rsid w:val="00C32F04"/>
    <w:rsid w:val="00C333CD"/>
    <w:rsid w:val="00C33B09"/>
    <w:rsid w:val="00C34CF7"/>
    <w:rsid w:val="00C34F20"/>
    <w:rsid w:val="00C351B5"/>
    <w:rsid w:val="00C3558E"/>
    <w:rsid w:val="00C36B39"/>
    <w:rsid w:val="00C370D8"/>
    <w:rsid w:val="00C37C47"/>
    <w:rsid w:val="00C37DF6"/>
    <w:rsid w:val="00C37E95"/>
    <w:rsid w:val="00C37EBF"/>
    <w:rsid w:val="00C40B52"/>
    <w:rsid w:val="00C41230"/>
    <w:rsid w:val="00C41560"/>
    <w:rsid w:val="00C41CB5"/>
    <w:rsid w:val="00C41D68"/>
    <w:rsid w:val="00C42388"/>
    <w:rsid w:val="00C4391E"/>
    <w:rsid w:val="00C43F60"/>
    <w:rsid w:val="00C4462F"/>
    <w:rsid w:val="00C451D9"/>
    <w:rsid w:val="00C46202"/>
    <w:rsid w:val="00C46E02"/>
    <w:rsid w:val="00C46F9D"/>
    <w:rsid w:val="00C47136"/>
    <w:rsid w:val="00C475F2"/>
    <w:rsid w:val="00C50B68"/>
    <w:rsid w:val="00C50DC4"/>
    <w:rsid w:val="00C52F4C"/>
    <w:rsid w:val="00C530FE"/>
    <w:rsid w:val="00C5313C"/>
    <w:rsid w:val="00C532E6"/>
    <w:rsid w:val="00C538C6"/>
    <w:rsid w:val="00C539B3"/>
    <w:rsid w:val="00C541B0"/>
    <w:rsid w:val="00C548B1"/>
    <w:rsid w:val="00C55667"/>
    <w:rsid w:val="00C5594B"/>
    <w:rsid w:val="00C56238"/>
    <w:rsid w:val="00C562F3"/>
    <w:rsid w:val="00C56AFA"/>
    <w:rsid w:val="00C56BED"/>
    <w:rsid w:val="00C57889"/>
    <w:rsid w:val="00C57986"/>
    <w:rsid w:val="00C6000D"/>
    <w:rsid w:val="00C60D11"/>
    <w:rsid w:val="00C6159C"/>
    <w:rsid w:val="00C616D5"/>
    <w:rsid w:val="00C6180B"/>
    <w:rsid w:val="00C63335"/>
    <w:rsid w:val="00C63594"/>
    <w:rsid w:val="00C638ED"/>
    <w:rsid w:val="00C63D88"/>
    <w:rsid w:val="00C63EAA"/>
    <w:rsid w:val="00C64F22"/>
    <w:rsid w:val="00C65395"/>
    <w:rsid w:val="00C65B51"/>
    <w:rsid w:val="00C6689C"/>
    <w:rsid w:val="00C66D42"/>
    <w:rsid w:val="00C67960"/>
    <w:rsid w:val="00C679E6"/>
    <w:rsid w:val="00C67EDA"/>
    <w:rsid w:val="00C7042F"/>
    <w:rsid w:val="00C70E10"/>
    <w:rsid w:val="00C71896"/>
    <w:rsid w:val="00C71D88"/>
    <w:rsid w:val="00C7296D"/>
    <w:rsid w:val="00C72A53"/>
    <w:rsid w:val="00C72BF9"/>
    <w:rsid w:val="00C72D9B"/>
    <w:rsid w:val="00C731A5"/>
    <w:rsid w:val="00C74424"/>
    <w:rsid w:val="00C7459B"/>
    <w:rsid w:val="00C74E73"/>
    <w:rsid w:val="00C755C0"/>
    <w:rsid w:val="00C75C5A"/>
    <w:rsid w:val="00C76E44"/>
    <w:rsid w:val="00C77891"/>
    <w:rsid w:val="00C77FC8"/>
    <w:rsid w:val="00C80276"/>
    <w:rsid w:val="00C80C47"/>
    <w:rsid w:val="00C80D19"/>
    <w:rsid w:val="00C80DD5"/>
    <w:rsid w:val="00C82705"/>
    <w:rsid w:val="00C829B3"/>
    <w:rsid w:val="00C8362B"/>
    <w:rsid w:val="00C85509"/>
    <w:rsid w:val="00C8648E"/>
    <w:rsid w:val="00C876F9"/>
    <w:rsid w:val="00C87755"/>
    <w:rsid w:val="00C9064F"/>
    <w:rsid w:val="00C91047"/>
    <w:rsid w:val="00C911D0"/>
    <w:rsid w:val="00C91405"/>
    <w:rsid w:val="00C920F9"/>
    <w:rsid w:val="00C9267E"/>
    <w:rsid w:val="00C929D8"/>
    <w:rsid w:val="00C92E3C"/>
    <w:rsid w:val="00C93229"/>
    <w:rsid w:val="00C93370"/>
    <w:rsid w:val="00C936F0"/>
    <w:rsid w:val="00C94370"/>
    <w:rsid w:val="00C944C0"/>
    <w:rsid w:val="00C94B42"/>
    <w:rsid w:val="00C94DFA"/>
    <w:rsid w:val="00C9511D"/>
    <w:rsid w:val="00C953A4"/>
    <w:rsid w:val="00C95594"/>
    <w:rsid w:val="00C95C81"/>
    <w:rsid w:val="00C96343"/>
    <w:rsid w:val="00C96A38"/>
    <w:rsid w:val="00C9759E"/>
    <w:rsid w:val="00CA0B65"/>
    <w:rsid w:val="00CA0E26"/>
    <w:rsid w:val="00CA2166"/>
    <w:rsid w:val="00CA266C"/>
    <w:rsid w:val="00CA2B71"/>
    <w:rsid w:val="00CA4418"/>
    <w:rsid w:val="00CA4558"/>
    <w:rsid w:val="00CA4CCD"/>
    <w:rsid w:val="00CA6715"/>
    <w:rsid w:val="00CA6AE4"/>
    <w:rsid w:val="00CA7488"/>
    <w:rsid w:val="00CA7C57"/>
    <w:rsid w:val="00CB09DB"/>
    <w:rsid w:val="00CB2808"/>
    <w:rsid w:val="00CB47CF"/>
    <w:rsid w:val="00CB4E36"/>
    <w:rsid w:val="00CB5257"/>
    <w:rsid w:val="00CB5CFD"/>
    <w:rsid w:val="00CB6856"/>
    <w:rsid w:val="00CB6AB8"/>
    <w:rsid w:val="00CB73D0"/>
    <w:rsid w:val="00CC039B"/>
    <w:rsid w:val="00CC17A0"/>
    <w:rsid w:val="00CC1BC2"/>
    <w:rsid w:val="00CC2094"/>
    <w:rsid w:val="00CC2AD8"/>
    <w:rsid w:val="00CC3122"/>
    <w:rsid w:val="00CC3A80"/>
    <w:rsid w:val="00CC3EE7"/>
    <w:rsid w:val="00CC4640"/>
    <w:rsid w:val="00CC49B5"/>
    <w:rsid w:val="00CC557B"/>
    <w:rsid w:val="00CC5BE3"/>
    <w:rsid w:val="00CC6347"/>
    <w:rsid w:val="00CC6B39"/>
    <w:rsid w:val="00CC6D47"/>
    <w:rsid w:val="00CC6FAA"/>
    <w:rsid w:val="00CC780E"/>
    <w:rsid w:val="00CD0DF2"/>
    <w:rsid w:val="00CD1333"/>
    <w:rsid w:val="00CD1DAD"/>
    <w:rsid w:val="00CD24A1"/>
    <w:rsid w:val="00CD2BE3"/>
    <w:rsid w:val="00CD2F13"/>
    <w:rsid w:val="00CD38B7"/>
    <w:rsid w:val="00CD5644"/>
    <w:rsid w:val="00CE0077"/>
    <w:rsid w:val="00CE0304"/>
    <w:rsid w:val="00CE06D7"/>
    <w:rsid w:val="00CE3C78"/>
    <w:rsid w:val="00CE485B"/>
    <w:rsid w:val="00CE4AC6"/>
    <w:rsid w:val="00CE4D6C"/>
    <w:rsid w:val="00CE4F57"/>
    <w:rsid w:val="00CE6CBB"/>
    <w:rsid w:val="00CE6D88"/>
    <w:rsid w:val="00CF01EF"/>
    <w:rsid w:val="00CF16FB"/>
    <w:rsid w:val="00CF190B"/>
    <w:rsid w:val="00CF31DD"/>
    <w:rsid w:val="00CF32CB"/>
    <w:rsid w:val="00CF4493"/>
    <w:rsid w:val="00CF465E"/>
    <w:rsid w:val="00CF6D42"/>
    <w:rsid w:val="00D00FD4"/>
    <w:rsid w:val="00D0112D"/>
    <w:rsid w:val="00D01DA8"/>
    <w:rsid w:val="00D024DB"/>
    <w:rsid w:val="00D02A4C"/>
    <w:rsid w:val="00D02F73"/>
    <w:rsid w:val="00D03722"/>
    <w:rsid w:val="00D04733"/>
    <w:rsid w:val="00D049E6"/>
    <w:rsid w:val="00D05357"/>
    <w:rsid w:val="00D055C0"/>
    <w:rsid w:val="00D05AE4"/>
    <w:rsid w:val="00D05C16"/>
    <w:rsid w:val="00D05F54"/>
    <w:rsid w:val="00D062B9"/>
    <w:rsid w:val="00D06A1F"/>
    <w:rsid w:val="00D06C6F"/>
    <w:rsid w:val="00D078F2"/>
    <w:rsid w:val="00D104AE"/>
    <w:rsid w:val="00D110C8"/>
    <w:rsid w:val="00D1129D"/>
    <w:rsid w:val="00D12D91"/>
    <w:rsid w:val="00D139CC"/>
    <w:rsid w:val="00D1445F"/>
    <w:rsid w:val="00D15062"/>
    <w:rsid w:val="00D1555E"/>
    <w:rsid w:val="00D16067"/>
    <w:rsid w:val="00D1618D"/>
    <w:rsid w:val="00D16877"/>
    <w:rsid w:val="00D20A56"/>
    <w:rsid w:val="00D217D3"/>
    <w:rsid w:val="00D22C3C"/>
    <w:rsid w:val="00D22F99"/>
    <w:rsid w:val="00D23342"/>
    <w:rsid w:val="00D24C50"/>
    <w:rsid w:val="00D25301"/>
    <w:rsid w:val="00D255BE"/>
    <w:rsid w:val="00D2577B"/>
    <w:rsid w:val="00D25C96"/>
    <w:rsid w:val="00D25EAB"/>
    <w:rsid w:val="00D26E71"/>
    <w:rsid w:val="00D26F69"/>
    <w:rsid w:val="00D2721E"/>
    <w:rsid w:val="00D27B0E"/>
    <w:rsid w:val="00D305D7"/>
    <w:rsid w:val="00D309E9"/>
    <w:rsid w:val="00D31DCF"/>
    <w:rsid w:val="00D322F9"/>
    <w:rsid w:val="00D32B91"/>
    <w:rsid w:val="00D33EBE"/>
    <w:rsid w:val="00D340FD"/>
    <w:rsid w:val="00D35112"/>
    <w:rsid w:val="00D35624"/>
    <w:rsid w:val="00D368BF"/>
    <w:rsid w:val="00D36D31"/>
    <w:rsid w:val="00D37AD0"/>
    <w:rsid w:val="00D431EA"/>
    <w:rsid w:val="00D43894"/>
    <w:rsid w:val="00D44251"/>
    <w:rsid w:val="00D46EAF"/>
    <w:rsid w:val="00D478FF"/>
    <w:rsid w:val="00D47BDF"/>
    <w:rsid w:val="00D503D3"/>
    <w:rsid w:val="00D505D4"/>
    <w:rsid w:val="00D50719"/>
    <w:rsid w:val="00D51304"/>
    <w:rsid w:val="00D5170F"/>
    <w:rsid w:val="00D51CEA"/>
    <w:rsid w:val="00D51E47"/>
    <w:rsid w:val="00D53104"/>
    <w:rsid w:val="00D53864"/>
    <w:rsid w:val="00D53897"/>
    <w:rsid w:val="00D53FA9"/>
    <w:rsid w:val="00D54DA5"/>
    <w:rsid w:val="00D561CD"/>
    <w:rsid w:val="00D56241"/>
    <w:rsid w:val="00D56864"/>
    <w:rsid w:val="00D56A57"/>
    <w:rsid w:val="00D56B85"/>
    <w:rsid w:val="00D56CCA"/>
    <w:rsid w:val="00D56D23"/>
    <w:rsid w:val="00D56D39"/>
    <w:rsid w:val="00D574DA"/>
    <w:rsid w:val="00D609D3"/>
    <w:rsid w:val="00D60B43"/>
    <w:rsid w:val="00D6173F"/>
    <w:rsid w:val="00D61D5B"/>
    <w:rsid w:val="00D625BF"/>
    <w:rsid w:val="00D626B8"/>
    <w:rsid w:val="00D63072"/>
    <w:rsid w:val="00D641F2"/>
    <w:rsid w:val="00D645C7"/>
    <w:rsid w:val="00D6479B"/>
    <w:rsid w:val="00D64FC3"/>
    <w:rsid w:val="00D65138"/>
    <w:rsid w:val="00D656B4"/>
    <w:rsid w:val="00D65C08"/>
    <w:rsid w:val="00D65E22"/>
    <w:rsid w:val="00D65EBC"/>
    <w:rsid w:val="00D66220"/>
    <w:rsid w:val="00D704D6"/>
    <w:rsid w:val="00D706FC"/>
    <w:rsid w:val="00D70715"/>
    <w:rsid w:val="00D70AA0"/>
    <w:rsid w:val="00D7116C"/>
    <w:rsid w:val="00D71383"/>
    <w:rsid w:val="00D718A3"/>
    <w:rsid w:val="00D73389"/>
    <w:rsid w:val="00D75690"/>
    <w:rsid w:val="00D75B5B"/>
    <w:rsid w:val="00D76B69"/>
    <w:rsid w:val="00D7762A"/>
    <w:rsid w:val="00D813D2"/>
    <w:rsid w:val="00D81BC0"/>
    <w:rsid w:val="00D8288C"/>
    <w:rsid w:val="00D832E7"/>
    <w:rsid w:val="00D834D1"/>
    <w:rsid w:val="00D83531"/>
    <w:rsid w:val="00D8369B"/>
    <w:rsid w:val="00D83ECC"/>
    <w:rsid w:val="00D84160"/>
    <w:rsid w:val="00D8417C"/>
    <w:rsid w:val="00D8431E"/>
    <w:rsid w:val="00D846BB"/>
    <w:rsid w:val="00D84B68"/>
    <w:rsid w:val="00D85E4C"/>
    <w:rsid w:val="00D874F8"/>
    <w:rsid w:val="00D87771"/>
    <w:rsid w:val="00D87941"/>
    <w:rsid w:val="00D87949"/>
    <w:rsid w:val="00D910E1"/>
    <w:rsid w:val="00D91414"/>
    <w:rsid w:val="00D91A78"/>
    <w:rsid w:val="00D92DCD"/>
    <w:rsid w:val="00D931DD"/>
    <w:rsid w:val="00D93523"/>
    <w:rsid w:val="00D94562"/>
    <w:rsid w:val="00D965F2"/>
    <w:rsid w:val="00D968C1"/>
    <w:rsid w:val="00D970B5"/>
    <w:rsid w:val="00D971DE"/>
    <w:rsid w:val="00D97A1A"/>
    <w:rsid w:val="00DA0F38"/>
    <w:rsid w:val="00DA0F63"/>
    <w:rsid w:val="00DA1260"/>
    <w:rsid w:val="00DA153B"/>
    <w:rsid w:val="00DA42A3"/>
    <w:rsid w:val="00DA62DA"/>
    <w:rsid w:val="00DA63E9"/>
    <w:rsid w:val="00DA678C"/>
    <w:rsid w:val="00DA7005"/>
    <w:rsid w:val="00DA748E"/>
    <w:rsid w:val="00DA7908"/>
    <w:rsid w:val="00DB029A"/>
    <w:rsid w:val="00DB17D8"/>
    <w:rsid w:val="00DB2B3F"/>
    <w:rsid w:val="00DB34EC"/>
    <w:rsid w:val="00DB38FF"/>
    <w:rsid w:val="00DB52A1"/>
    <w:rsid w:val="00DB550B"/>
    <w:rsid w:val="00DB56BC"/>
    <w:rsid w:val="00DB58B9"/>
    <w:rsid w:val="00DB5A6B"/>
    <w:rsid w:val="00DB5DD7"/>
    <w:rsid w:val="00DB5F51"/>
    <w:rsid w:val="00DB658A"/>
    <w:rsid w:val="00DB71B0"/>
    <w:rsid w:val="00DB7612"/>
    <w:rsid w:val="00DC2F5E"/>
    <w:rsid w:val="00DC2F90"/>
    <w:rsid w:val="00DC418C"/>
    <w:rsid w:val="00DC4CFE"/>
    <w:rsid w:val="00DC550E"/>
    <w:rsid w:val="00DD0124"/>
    <w:rsid w:val="00DD10A5"/>
    <w:rsid w:val="00DD24AD"/>
    <w:rsid w:val="00DD2C13"/>
    <w:rsid w:val="00DD316A"/>
    <w:rsid w:val="00DD38C1"/>
    <w:rsid w:val="00DD4660"/>
    <w:rsid w:val="00DD4D32"/>
    <w:rsid w:val="00DD5229"/>
    <w:rsid w:val="00DD5562"/>
    <w:rsid w:val="00DD559C"/>
    <w:rsid w:val="00DD6412"/>
    <w:rsid w:val="00DD764A"/>
    <w:rsid w:val="00DD7BB1"/>
    <w:rsid w:val="00DE07B0"/>
    <w:rsid w:val="00DE10DD"/>
    <w:rsid w:val="00DE1111"/>
    <w:rsid w:val="00DE1A8D"/>
    <w:rsid w:val="00DE1EC1"/>
    <w:rsid w:val="00DE4C92"/>
    <w:rsid w:val="00DE6B16"/>
    <w:rsid w:val="00DE6FAF"/>
    <w:rsid w:val="00DE71B2"/>
    <w:rsid w:val="00DE78AF"/>
    <w:rsid w:val="00DE7952"/>
    <w:rsid w:val="00DE79AE"/>
    <w:rsid w:val="00DF0890"/>
    <w:rsid w:val="00DF0C40"/>
    <w:rsid w:val="00DF148C"/>
    <w:rsid w:val="00DF19E1"/>
    <w:rsid w:val="00DF1A8F"/>
    <w:rsid w:val="00DF2A35"/>
    <w:rsid w:val="00DF306A"/>
    <w:rsid w:val="00DF336B"/>
    <w:rsid w:val="00DF45D2"/>
    <w:rsid w:val="00DF4733"/>
    <w:rsid w:val="00DF4B2E"/>
    <w:rsid w:val="00DF656D"/>
    <w:rsid w:val="00DF6D13"/>
    <w:rsid w:val="00DF6D55"/>
    <w:rsid w:val="00E0116C"/>
    <w:rsid w:val="00E0161B"/>
    <w:rsid w:val="00E01950"/>
    <w:rsid w:val="00E04558"/>
    <w:rsid w:val="00E05274"/>
    <w:rsid w:val="00E057B2"/>
    <w:rsid w:val="00E06246"/>
    <w:rsid w:val="00E065C2"/>
    <w:rsid w:val="00E06C1F"/>
    <w:rsid w:val="00E06D38"/>
    <w:rsid w:val="00E07480"/>
    <w:rsid w:val="00E0784E"/>
    <w:rsid w:val="00E1156F"/>
    <w:rsid w:val="00E11819"/>
    <w:rsid w:val="00E129B3"/>
    <w:rsid w:val="00E12B72"/>
    <w:rsid w:val="00E13217"/>
    <w:rsid w:val="00E148F8"/>
    <w:rsid w:val="00E167D6"/>
    <w:rsid w:val="00E169D6"/>
    <w:rsid w:val="00E16D83"/>
    <w:rsid w:val="00E173BA"/>
    <w:rsid w:val="00E17493"/>
    <w:rsid w:val="00E20139"/>
    <w:rsid w:val="00E215E8"/>
    <w:rsid w:val="00E21A08"/>
    <w:rsid w:val="00E21BB7"/>
    <w:rsid w:val="00E22765"/>
    <w:rsid w:val="00E22CD1"/>
    <w:rsid w:val="00E22D2F"/>
    <w:rsid w:val="00E23A73"/>
    <w:rsid w:val="00E24072"/>
    <w:rsid w:val="00E24269"/>
    <w:rsid w:val="00E25173"/>
    <w:rsid w:val="00E25213"/>
    <w:rsid w:val="00E25988"/>
    <w:rsid w:val="00E2630B"/>
    <w:rsid w:val="00E2683B"/>
    <w:rsid w:val="00E27462"/>
    <w:rsid w:val="00E27949"/>
    <w:rsid w:val="00E3000C"/>
    <w:rsid w:val="00E3016A"/>
    <w:rsid w:val="00E3025A"/>
    <w:rsid w:val="00E3044B"/>
    <w:rsid w:val="00E30E1D"/>
    <w:rsid w:val="00E31651"/>
    <w:rsid w:val="00E322EA"/>
    <w:rsid w:val="00E32959"/>
    <w:rsid w:val="00E32BC7"/>
    <w:rsid w:val="00E32BF1"/>
    <w:rsid w:val="00E336D1"/>
    <w:rsid w:val="00E3394F"/>
    <w:rsid w:val="00E3400B"/>
    <w:rsid w:val="00E34512"/>
    <w:rsid w:val="00E34F79"/>
    <w:rsid w:val="00E363B3"/>
    <w:rsid w:val="00E37749"/>
    <w:rsid w:val="00E379B9"/>
    <w:rsid w:val="00E37D4D"/>
    <w:rsid w:val="00E402D5"/>
    <w:rsid w:val="00E41A31"/>
    <w:rsid w:val="00E4210B"/>
    <w:rsid w:val="00E42BBE"/>
    <w:rsid w:val="00E4330F"/>
    <w:rsid w:val="00E4342A"/>
    <w:rsid w:val="00E45F78"/>
    <w:rsid w:val="00E46097"/>
    <w:rsid w:val="00E4689B"/>
    <w:rsid w:val="00E46B1B"/>
    <w:rsid w:val="00E472AD"/>
    <w:rsid w:val="00E505F5"/>
    <w:rsid w:val="00E50DF9"/>
    <w:rsid w:val="00E51BDA"/>
    <w:rsid w:val="00E5240F"/>
    <w:rsid w:val="00E52A9F"/>
    <w:rsid w:val="00E53592"/>
    <w:rsid w:val="00E5388A"/>
    <w:rsid w:val="00E538D4"/>
    <w:rsid w:val="00E53C09"/>
    <w:rsid w:val="00E5406E"/>
    <w:rsid w:val="00E54600"/>
    <w:rsid w:val="00E546C2"/>
    <w:rsid w:val="00E54F2F"/>
    <w:rsid w:val="00E5539B"/>
    <w:rsid w:val="00E55AE2"/>
    <w:rsid w:val="00E566B1"/>
    <w:rsid w:val="00E56D33"/>
    <w:rsid w:val="00E57F06"/>
    <w:rsid w:val="00E60269"/>
    <w:rsid w:val="00E6056E"/>
    <w:rsid w:val="00E605F3"/>
    <w:rsid w:val="00E62A4E"/>
    <w:rsid w:val="00E62AE3"/>
    <w:rsid w:val="00E62B23"/>
    <w:rsid w:val="00E637F8"/>
    <w:rsid w:val="00E64549"/>
    <w:rsid w:val="00E64BF1"/>
    <w:rsid w:val="00E6566C"/>
    <w:rsid w:val="00E656EB"/>
    <w:rsid w:val="00E65A96"/>
    <w:rsid w:val="00E65CA3"/>
    <w:rsid w:val="00E66ABC"/>
    <w:rsid w:val="00E66C0D"/>
    <w:rsid w:val="00E6744F"/>
    <w:rsid w:val="00E67DB8"/>
    <w:rsid w:val="00E70352"/>
    <w:rsid w:val="00E70F6F"/>
    <w:rsid w:val="00E712FC"/>
    <w:rsid w:val="00E718C6"/>
    <w:rsid w:val="00E71BD5"/>
    <w:rsid w:val="00E73726"/>
    <w:rsid w:val="00E73CAF"/>
    <w:rsid w:val="00E73EA2"/>
    <w:rsid w:val="00E74A38"/>
    <w:rsid w:val="00E7545B"/>
    <w:rsid w:val="00E76B19"/>
    <w:rsid w:val="00E77003"/>
    <w:rsid w:val="00E77D39"/>
    <w:rsid w:val="00E77D88"/>
    <w:rsid w:val="00E803C0"/>
    <w:rsid w:val="00E8056E"/>
    <w:rsid w:val="00E81B57"/>
    <w:rsid w:val="00E81BA6"/>
    <w:rsid w:val="00E82527"/>
    <w:rsid w:val="00E83AAD"/>
    <w:rsid w:val="00E8402B"/>
    <w:rsid w:val="00E86D75"/>
    <w:rsid w:val="00E86E20"/>
    <w:rsid w:val="00E90D5A"/>
    <w:rsid w:val="00E91134"/>
    <w:rsid w:val="00E916B0"/>
    <w:rsid w:val="00E91774"/>
    <w:rsid w:val="00E9190D"/>
    <w:rsid w:val="00E91BA1"/>
    <w:rsid w:val="00E9213C"/>
    <w:rsid w:val="00E92DE3"/>
    <w:rsid w:val="00E933A6"/>
    <w:rsid w:val="00E94525"/>
    <w:rsid w:val="00E9483F"/>
    <w:rsid w:val="00E94E7B"/>
    <w:rsid w:val="00E9501E"/>
    <w:rsid w:val="00E95C3D"/>
    <w:rsid w:val="00E95DA8"/>
    <w:rsid w:val="00E95E9F"/>
    <w:rsid w:val="00E968E6"/>
    <w:rsid w:val="00E97A05"/>
    <w:rsid w:val="00E97ABF"/>
    <w:rsid w:val="00E97E83"/>
    <w:rsid w:val="00EA0439"/>
    <w:rsid w:val="00EA15E0"/>
    <w:rsid w:val="00EA1887"/>
    <w:rsid w:val="00EA22B2"/>
    <w:rsid w:val="00EA2701"/>
    <w:rsid w:val="00EA27CE"/>
    <w:rsid w:val="00EA2ADA"/>
    <w:rsid w:val="00EA3A5B"/>
    <w:rsid w:val="00EA4082"/>
    <w:rsid w:val="00EA435E"/>
    <w:rsid w:val="00EA57AB"/>
    <w:rsid w:val="00EA590A"/>
    <w:rsid w:val="00EA5C0C"/>
    <w:rsid w:val="00EA6286"/>
    <w:rsid w:val="00EA6A66"/>
    <w:rsid w:val="00EA6EFC"/>
    <w:rsid w:val="00EA7498"/>
    <w:rsid w:val="00EA7B84"/>
    <w:rsid w:val="00EB1831"/>
    <w:rsid w:val="00EB4A80"/>
    <w:rsid w:val="00EB4F7D"/>
    <w:rsid w:val="00EB4FC3"/>
    <w:rsid w:val="00EB5593"/>
    <w:rsid w:val="00EB58C1"/>
    <w:rsid w:val="00EB5C74"/>
    <w:rsid w:val="00EB6BD0"/>
    <w:rsid w:val="00EB7156"/>
    <w:rsid w:val="00EB77DD"/>
    <w:rsid w:val="00EB7B89"/>
    <w:rsid w:val="00EC18C3"/>
    <w:rsid w:val="00EC22D4"/>
    <w:rsid w:val="00EC2850"/>
    <w:rsid w:val="00EC3803"/>
    <w:rsid w:val="00EC4AA0"/>
    <w:rsid w:val="00EC59FD"/>
    <w:rsid w:val="00EC5B9F"/>
    <w:rsid w:val="00EC79D7"/>
    <w:rsid w:val="00ED10AA"/>
    <w:rsid w:val="00ED12B3"/>
    <w:rsid w:val="00ED1979"/>
    <w:rsid w:val="00ED1B1C"/>
    <w:rsid w:val="00ED2832"/>
    <w:rsid w:val="00ED363D"/>
    <w:rsid w:val="00ED3C1D"/>
    <w:rsid w:val="00ED514C"/>
    <w:rsid w:val="00ED53B8"/>
    <w:rsid w:val="00ED5A7F"/>
    <w:rsid w:val="00ED71A3"/>
    <w:rsid w:val="00ED781C"/>
    <w:rsid w:val="00EE02F3"/>
    <w:rsid w:val="00EE0696"/>
    <w:rsid w:val="00EE0DDB"/>
    <w:rsid w:val="00EE1140"/>
    <w:rsid w:val="00EE1908"/>
    <w:rsid w:val="00EE2AD5"/>
    <w:rsid w:val="00EE33CE"/>
    <w:rsid w:val="00EE3875"/>
    <w:rsid w:val="00EE41F9"/>
    <w:rsid w:val="00EE4293"/>
    <w:rsid w:val="00EE49C9"/>
    <w:rsid w:val="00EE4EC1"/>
    <w:rsid w:val="00EE55A2"/>
    <w:rsid w:val="00EE5628"/>
    <w:rsid w:val="00EE5839"/>
    <w:rsid w:val="00EE5946"/>
    <w:rsid w:val="00EE653C"/>
    <w:rsid w:val="00EE693E"/>
    <w:rsid w:val="00EE7314"/>
    <w:rsid w:val="00EE7547"/>
    <w:rsid w:val="00EE7997"/>
    <w:rsid w:val="00EF0C91"/>
    <w:rsid w:val="00EF0EAE"/>
    <w:rsid w:val="00EF164C"/>
    <w:rsid w:val="00EF1948"/>
    <w:rsid w:val="00EF20B1"/>
    <w:rsid w:val="00EF319F"/>
    <w:rsid w:val="00EF3DE9"/>
    <w:rsid w:val="00EF420D"/>
    <w:rsid w:val="00EF42C8"/>
    <w:rsid w:val="00EF43D8"/>
    <w:rsid w:val="00EF4C53"/>
    <w:rsid w:val="00EF56D6"/>
    <w:rsid w:val="00EF5770"/>
    <w:rsid w:val="00EF58A1"/>
    <w:rsid w:val="00EF6107"/>
    <w:rsid w:val="00EF7B4E"/>
    <w:rsid w:val="00EF7BFB"/>
    <w:rsid w:val="00F00FE8"/>
    <w:rsid w:val="00F0324D"/>
    <w:rsid w:val="00F044E9"/>
    <w:rsid w:val="00F06323"/>
    <w:rsid w:val="00F071B9"/>
    <w:rsid w:val="00F07EC4"/>
    <w:rsid w:val="00F13374"/>
    <w:rsid w:val="00F15D0B"/>
    <w:rsid w:val="00F17C85"/>
    <w:rsid w:val="00F20D4B"/>
    <w:rsid w:val="00F2127D"/>
    <w:rsid w:val="00F219C8"/>
    <w:rsid w:val="00F21AC2"/>
    <w:rsid w:val="00F21ADF"/>
    <w:rsid w:val="00F232B2"/>
    <w:rsid w:val="00F23324"/>
    <w:rsid w:val="00F23B3D"/>
    <w:rsid w:val="00F23F5E"/>
    <w:rsid w:val="00F254C0"/>
    <w:rsid w:val="00F2659B"/>
    <w:rsid w:val="00F27348"/>
    <w:rsid w:val="00F276CE"/>
    <w:rsid w:val="00F27D24"/>
    <w:rsid w:val="00F31D82"/>
    <w:rsid w:val="00F328F3"/>
    <w:rsid w:val="00F34388"/>
    <w:rsid w:val="00F34A7E"/>
    <w:rsid w:val="00F37AA4"/>
    <w:rsid w:val="00F37F34"/>
    <w:rsid w:val="00F40083"/>
    <w:rsid w:val="00F40589"/>
    <w:rsid w:val="00F40F7A"/>
    <w:rsid w:val="00F41090"/>
    <w:rsid w:val="00F41134"/>
    <w:rsid w:val="00F414AC"/>
    <w:rsid w:val="00F422B8"/>
    <w:rsid w:val="00F42759"/>
    <w:rsid w:val="00F447B3"/>
    <w:rsid w:val="00F448AA"/>
    <w:rsid w:val="00F44CA7"/>
    <w:rsid w:val="00F45AD3"/>
    <w:rsid w:val="00F45C5A"/>
    <w:rsid w:val="00F45E92"/>
    <w:rsid w:val="00F462C7"/>
    <w:rsid w:val="00F462C9"/>
    <w:rsid w:val="00F47732"/>
    <w:rsid w:val="00F47A68"/>
    <w:rsid w:val="00F5065A"/>
    <w:rsid w:val="00F5082D"/>
    <w:rsid w:val="00F50DAB"/>
    <w:rsid w:val="00F512E1"/>
    <w:rsid w:val="00F5169A"/>
    <w:rsid w:val="00F517F1"/>
    <w:rsid w:val="00F52921"/>
    <w:rsid w:val="00F52B56"/>
    <w:rsid w:val="00F5365E"/>
    <w:rsid w:val="00F53AEF"/>
    <w:rsid w:val="00F54323"/>
    <w:rsid w:val="00F54C24"/>
    <w:rsid w:val="00F54DDB"/>
    <w:rsid w:val="00F55400"/>
    <w:rsid w:val="00F55E67"/>
    <w:rsid w:val="00F564A9"/>
    <w:rsid w:val="00F5792C"/>
    <w:rsid w:val="00F608EE"/>
    <w:rsid w:val="00F620BF"/>
    <w:rsid w:val="00F626F7"/>
    <w:rsid w:val="00F63C25"/>
    <w:rsid w:val="00F641C3"/>
    <w:rsid w:val="00F645F6"/>
    <w:rsid w:val="00F65365"/>
    <w:rsid w:val="00F66800"/>
    <w:rsid w:val="00F66B3D"/>
    <w:rsid w:val="00F67B86"/>
    <w:rsid w:val="00F701B1"/>
    <w:rsid w:val="00F7037C"/>
    <w:rsid w:val="00F7051E"/>
    <w:rsid w:val="00F70D9A"/>
    <w:rsid w:val="00F71B5B"/>
    <w:rsid w:val="00F721B6"/>
    <w:rsid w:val="00F7260D"/>
    <w:rsid w:val="00F73626"/>
    <w:rsid w:val="00F739DC"/>
    <w:rsid w:val="00F74DBA"/>
    <w:rsid w:val="00F75E32"/>
    <w:rsid w:val="00F7612D"/>
    <w:rsid w:val="00F76AB3"/>
    <w:rsid w:val="00F77068"/>
    <w:rsid w:val="00F77B58"/>
    <w:rsid w:val="00F77E70"/>
    <w:rsid w:val="00F8054C"/>
    <w:rsid w:val="00F80AE0"/>
    <w:rsid w:val="00F81A91"/>
    <w:rsid w:val="00F81C12"/>
    <w:rsid w:val="00F82680"/>
    <w:rsid w:val="00F83F82"/>
    <w:rsid w:val="00F845BC"/>
    <w:rsid w:val="00F8558E"/>
    <w:rsid w:val="00F85DA2"/>
    <w:rsid w:val="00F85F9C"/>
    <w:rsid w:val="00F87184"/>
    <w:rsid w:val="00F8762F"/>
    <w:rsid w:val="00F87B27"/>
    <w:rsid w:val="00F914D0"/>
    <w:rsid w:val="00F9199E"/>
    <w:rsid w:val="00F92385"/>
    <w:rsid w:val="00F92B76"/>
    <w:rsid w:val="00F9551C"/>
    <w:rsid w:val="00F96059"/>
    <w:rsid w:val="00F96C6C"/>
    <w:rsid w:val="00FA0980"/>
    <w:rsid w:val="00FA0AA9"/>
    <w:rsid w:val="00FA204F"/>
    <w:rsid w:val="00FA23EF"/>
    <w:rsid w:val="00FA272C"/>
    <w:rsid w:val="00FA3972"/>
    <w:rsid w:val="00FA4573"/>
    <w:rsid w:val="00FA4D43"/>
    <w:rsid w:val="00FA6568"/>
    <w:rsid w:val="00FA6BAA"/>
    <w:rsid w:val="00FA7045"/>
    <w:rsid w:val="00FA7553"/>
    <w:rsid w:val="00FA7C23"/>
    <w:rsid w:val="00FA7F29"/>
    <w:rsid w:val="00FB057B"/>
    <w:rsid w:val="00FB0CEC"/>
    <w:rsid w:val="00FB11AB"/>
    <w:rsid w:val="00FB1238"/>
    <w:rsid w:val="00FB3125"/>
    <w:rsid w:val="00FB5632"/>
    <w:rsid w:val="00FB60C2"/>
    <w:rsid w:val="00FB6617"/>
    <w:rsid w:val="00FB7262"/>
    <w:rsid w:val="00FB7647"/>
    <w:rsid w:val="00FB7A79"/>
    <w:rsid w:val="00FC0568"/>
    <w:rsid w:val="00FC0613"/>
    <w:rsid w:val="00FC16A2"/>
    <w:rsid w:val="00FC1E1E"/>
    <w:rsid w:val="00FC2541"/>
    <w:rsid w:val="00FC2937"/>
    <w:rsid w:val="00FC2AD9"/>
    <w:rsid w:val="00FC339A"/>
    <w:rsid w:val="00FC3E7F"/>
    <w:rsid w:val="00FC6831"/>
    <w:rsid w:val="00FC7105"/>
    <w:rsid w:val="00FC75B5"/>
    <w:rsid w:val="00FC7E3E"/>
    <w:rsid w:val="00FC7FD5"/>
    <w:rsid w:val="00FD0A62"/>
    <w:rsid w:val="00FD15EA"/>
    <w:rsid w:val="00FD2549"/>
    <w:rsid w:val="00FD2D72"/>
    <w:rsid w:val="00FD3D91"/>
    <w:rsid w:val="00FD4066"/>
    <w:rsid w:val="00FD4121"/>
    <w:rsid w:val="00FD45E6"/>
    <w:rsid w:val="00FD5619"/>
    <w:rsid w:val="00FD5759"/>
    <w:rsid w:val="00FE01F7"/>
    <w:rsid w:val="00FE045F"/>
    <w:rsid w:val="00FE27A7"/>
    <w:rsid w:val="00FE3827"/>
    <w:rsid w:val="00FE3D35"/>
    <w:rsid w:val="00FE427C"/>
    <w:rsid w:val="00FE469F"/>
    <w:rsid w:val="00FE4B30"/>
    <w:rsid w:val="00FE5A0E"/>
    <w:rsid w:val="00FE5C30"/>
    <w:rsid w:val="00FE5D60"/>
    <w:rsid w:val="00FE6207"/>
    <w:rsid w:val="00FE64D4"/>
    <w:rsid w:val="00FE6CE0"/>
    <w:rsid w:val="00FE74FF"/>
    <w:rsid w:val="00FE779C"/>
    <w:rsid w:val="00FF075E"/>
    <w:rsid w:val="00FF0807"/>
    <w:rsid w:val="00FF0DCC"/>
    <w:rsid w:val="00FF0E03"/>
    <w:rsid w:val="00FF1530"/>
    <w:rsid w:val="00FF1B17"/>
    <w:rsid w:val="00FF38FE"/>
    <w:rsid w:val="00FF3B62"/>
    <w:rsid w:val="00FF4531"/>
    <w:rsid w:val="00FF53F6"/>
    <w:rsid w:val="00FF576F"/>
    <w:rsid w:val="00FF5B23"/>
    <w:rsid w:val="00FF648C"/>
    <w:rsid w:val="00FF650E"/>
    <w:rsid w:val="00FF6C43"/>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dnote reference" w:uiPriority="99"/>
    <w:lsdException w:name="List Bullet" w:uiPriority="99"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atentStyles>
  <w:style w:type="paragraph" w:default="1" w:styleId="Normal">
    <w:name w:val="Normal"/>
    <w:qFormat/>
    <w:rsid w:val="00E06C1F"/>
    <w:pPr>
      <w:spacing w:before="0" w:after="0" w:line="240" w:lineRule="auto"/>
    </w:pPr>
    <w:rPr>
      <w:rFonts w:ascii="Times New Roman" w:eastAsia="Times New Roman" w:hAnsi="Times New Roman" w:cs="Times New Roman"/>
      <w:color w:val="000000"/>
      <w:szCs w:val="20"/>
      <w:lang w:bidi="ar-SA"/>
    </w:rPr>
  </w:style>
  <w:style w:type="paragraph" w:styleId="Heading1">
    <w:name w:val="heading 1"/>
    <w:basedOn w:val="Normal"/>
    <w:next w:val="Normal"/>
    <w:link w:val="Heading1Char"/>
    <w:autoRedefine/>
    <w:qFormat/>
    <w:rsid w:val="006A7C1B"/>
    <w:pPr>
      <w:keepNext/>
      <w:keepLines/>
      <w:numPr>
        <w:numId w:val="2"/>
      </w:numPr>
      <w:tabs>
        <w:tab w:val="clear" w:pos="432"/>
        <w:tab w:val="num" w:pos="540"/>
      </w:tabs>
      <w:spacing w:after="12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qFormat/>
    <w:rsid w:val="00874C5B"/>
    <w:pPr>
      <w:keepNext/>
      <w:keepLines/>
      <w:numPr>
        <w:ilvl w:val="1"/>
        <w:numId w:val="2"/>
      </w:numPr>
      <w:spacing w:before="120" w:after="120"/>
      <w:outlineLvl w:val="1"/>
    </w:pPr>
    <w:rPr>
      <w:rFonts w:ascii="Arial" w:hAnsi="Arial"/>
      <w:b/>
      <w:bCs/>
      <w:iCs/>
      <w:sz w:val="32"/>
      <w:szCs w:val="32"/>
    </w:rPr>
  </w:style>
  <w:style w:type="paragraph" w:styleId="Heading3">
    <w:name w:val="heading 3"/>
    <w:basedOn w:val="Normal"/>
    <w:next w:val="Normal"/>
    <w:link w:val="Heading3Char"/>
    <w:autoRedefine/>
    <w:qFormat/>
    <w:rsid w:val="00874C5B"/>
    <w:pPr>
      <w:keepNext/>
      <w:keepLines/>
      <w:numPr>
        <w:ilvl w:val="2"/>
        <w:numId w:val="2"/>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qFormat/>
    <w:rsid w:val="00874C5B"/>
    <w:pPr>
      <w:keepNext/>
      <w:keepLines/>
      <w:numPr>
        <w:ilvl w:val="3"/>
        <w:numId w:val="2"/>
      </w:numPr>
      <w:spacing w:before="120" w:after="120"/>
      <w:outlineLvl w:val="3"/>
    </w:pPr>
    <w:rPr>
      <w:rFonts w:ascii="Arial" w:hAnsi="Arial"/>
      <w:b/>
      <w:bCs/>
      <w:sz w:val="24"/>
      <w:szCs w:val="24"/>
    </w:rPr>
  </w:style>
  <w:style w:type="paragraph" w:styleId="Heading5">
    <w:name w:val="heading 5"/>
    <w:basedOn w:val="Normal"/>
    <w:next w:val="Normal"/>
    <w:link w:val="Heading5Char"/>
    <w:autoRedefine/>
    <w:qFormat/>
    <w:rsid w:val="00874C5B"/>
    <w:pPr>
      <w:keepNext/>
      <w:keepLines/>
      <w:numPr>
        <w:ilvl w:val="4"/>
        <w:numId w:val="2"/>
      </w:numPr>
      <w:spacing w:before="120" w:after="120"/>
      <w:outlineLvl w:val="4"/>
    </w:pPr>
    <w:rPr>
      <w:rFonts w:ascii="Arial" w:hAnsi="Arial"/>
      <w:b/>
      <w:bCs/>
      <w:iCs/>
      <w:szCs w:val="22"/>
    </w:rPr>
  </w:style>
  <w:style w:type="paragraph" w:styleId="Heading6">
    <w:name w:val="heading 6"/>
    <w:basedOn w:val="Normal"/>
    <w:next w:val="Normal"/>
    <w:link w:val="Heading6Char"/>
    <w:autoRedefine/>
    <w:qFormat/>
    <w:rsid w:val="00874C5B"/>
    <w:pPr>
      <w:keepNext/>
      <w:keepLines/>
      <w:numPr>
        <w:ilvl w:val="5"/>
        <w:numId w:val="2"/>
      </w:numPr>
      <w:spacing w:before="120" w:after="120"/>
      <w:outlineLvl w:val="5"/>
    </w:pPr>
    <w:rPr>
      <w:rFonts w:ascii="Arial" w:hAnsi="Arial"/>
      <w:b/>
      <w:bCs/>
      <w:szCs w:val="22"/>
    </w:rPr>
  </w:style>
  <w:style w:type="paragraph" w:styleId="Heading7">
    <w:name w:val="heading 7"/>
    <w:basedOn w:val="Normal"/>
    <w:next w:val="Normal"/>
    <w:link w:val="Heading7Char"/>
    <w:autoRedefine/>
    <w:qFormat/>
    <w:rsid w:val="00874C5B"/>
    <w:pPr>
      <w:keepNext/>
      <w:keepLines/>
      <w:numPr>
        <w:ilvl w:val="6"/>
        <w:numId w:val="2"/>
      </w:numPr>
      <w:spacing w:before="120" w:after="120"/>
      <w:outlineLvl w:val="6"/>
    </w:pPr>
    <w:rPr>
      <w:rFonts w:ascii="Arial" w:hAnsi="Arial"/>
      <w:b/>
      <w:szCs w:val="22"/>
    </w:rPr>
  </w:style>
  <w:style w:type="paragraph" w:styleId="Heading8">
    <w:name w:val="heading 8"/>
    <w:basedOn w:val="Normal"/>
    <w:next w:val="Normal"/>
    <w:link w:val="Heading8Char"/>
    <w:autoRedefine/>
    <w:qFormat/>
    <w:rsid w:val="00874C5B"/>
    <w:pPr>
      <w:numPr>
        <w:ilvl w:val="7"/>
        <w:numId w:val="2"/>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874C5B"/>
    <w:pPr>
      <w:numPr>
        <w:ilvl w:val="8"/>
        <w:numId w:val="2"/>
      </w:numPr>
      <w:spacing w:before="120" w:after="12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6C1F"/>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FA6568"/>
    <w:pPr>
      <w:keepNext/>
      <w:keepLines/>
      <w:tabs>
        <w:tab w:val="left" w:pos="540"/>
      </w:tabs>
      <w:spacing w:before="60" w:after="60"/>
      <w:ind w:left="547" w:hanging="547"/>
    </w:pPr>
    <w:rPr>
      <w:sz w:val="28"/>
    </w:rPr>
  </w:style>
  <w:style w:type="paragraph" w:styleId="TOC2">
    <w:name w:val="toc 2"/>
    <w:basedOn w:val="Normal"/>
    <w:next w:val="Normal"/>
    <w:autoRedefine/>
    <w:uiPriority w:val="39"/>
    <w:qFormat/>
    <w:rsid w:val="00FA6568"/>
    <w:pPr>
      <w:tabs>
        <w:tab w:val="left" w:pos="1080"/>
        <w:tab w:val="right" w:leader="dot" w:pos="9346"/>
      </w:tabs>
      <w:spacing w:before="40" w:after="40"/>
      <w:ind w:left="1094" w:hanging="734"/>
    </w:pPr>
    <w:rPr>
      <w:rFonts w:ascii="Arial" w:eastAsia="Batang" w:hAnsi="Arial"/>
      <w:b/>
      <w:noProof/>
      <w:szCs w:val="24"/>
      <w:lang w:eastAsia="ko-KR"/>
    </w:rPr>
  </w:style>
  <w:style w:type="paragraph" w:styleId="TOC3">
    <w:name w:val="toc 3"/>
    <w:basedOn w:val="Normal"/>
    <w:next w:val="Normal"/>
    <w:autoRedefine/>
    <w:uiPriority w:val="39"/>
    <w:qFormat/>
    <w:rsid w:val="00FA6568"/>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E06C1F"/>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E06C1F"/>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E06C1F"/>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E06C1F"/>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E06C1F"/>
    <w:pPr>
      <w:spacing w:before="120"/>
      <w:ind w:left="1685"/>
    </w:pPr>
    <w:rPr>
      <w:rFonts w:eastAsia="Batang"/>
      <w:szCs w:val="24"/>
      <w:lang w:eastAsia="ko-KR"/>
    </w:rPr>
  </w:style>
  <w:style w:type="paragraph" w:styleId="TOC9">
    <w:name w:val="toc 9"/>
    <w:basedOn w:val="Normal"/>
    <w:next w:val="Normal"/>
    <w:autoRedefine/>
    <w:uiPriority w:val="39"/>
    <w:qFormat/>
    <w:rsid w:val="00FA6568"/>
    <w:pPr>
      <w:tabs>
        <w:tab w:val="right" w:leader="dot" w:pos="9350"/>
      </w:tabs>
      <w:spacing w:before="40" w:after="40"/>
    </w:pPr>
    <w:rPr>
      <w:rFonts w:ascii="Arial" w:eastAsia="Batang" w:hAnsi="Arial"/>
      <w:szCs w:val="24"/>
      <w:lang w:eastAsia="ko-KR"/>
    </w:rPr>
  </w:style>
  <w:style w:type="character" w:styleId="Hyperlink">
    <w:name w:val="Hyperlink"/>
    <w:uiPriority w:val="99"/>
    <w:rsid w:val="00E06C1F"/>
    <w:rPr>
      <w:color w:val="0000FF"/>
      <w:u w:val="single"/>
    </w:rPr>
  </w:style>
  <w:style w:type="paragraph" w:styleId="Footer">
    <w:name w:val="footer"/>
    <w:basedOn w:val="Normal"/>
    <w:link w:val="FooterChar"/>
    <w:uiPriority w:val="99"/>
    <w:qFormat/>
    <w:rsid w:val="00E06C1F"/>
    <w:pPr>
      <w:tabs>
        <w:tab w:val="center" w:pos="4680"/>
        <w:tab w:val="right" w:pos="9360"/>
      </w:tabs>
    </w:pPr>
    <w:rPr>
      <w:rFonts w:eastAsia="Batang"/>
      <w:sz w:val="20"/>
      <w:lang w:eastAsia="ko-KR"/>
    </w:rPr>
  </w:style>
  <w:style w:type="character" w:styleId="PageNumber">
    <w:name w:val="page number"/>
    <w:basedOn w:val="DefaultParagraphFont"/>
    <w:rsid w:val="00E06C1F"/>
  </w:style>
  <w:style w:type="paragraph" w:styleId="Title">
    <w:name w:val="Title"/>
    <w:basedOn w:val="Normal"/>
    <w:next w:val="Normal"/>
    <w:link w:val="TitleChar"/>
    <w:autoRedefine/>
    <w:qFormat/>
    <w:rsid w:val="00CF32CB"/>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06C1F"/>
    <w:pPr>
      <w:spacing w:after="60"/>
      <w:jc w:val="center"/>
      <w:outlineLvl w:val="1"/>
    </w:pPr>
    <w:rPr>
      <w:rFonts w:ascii="Cambria" w:hAnsi="Cambria"/>
      <w:sz w:val="24"/>
      <w:szCs w:val="24"/>
    </w:rPr>
  </w:style>
  <w:style w:type="paragraph" w:styleId="Header">
    <w:name w:val="header"/>
    <w:basedOn w:val="Normal"/>
    <w:link w:val="HeaderChar"/>
    <w:qFormat/>
    <w:rsid w:val="00E06C1F"/>
    <w:pPr>
      <w:tabs>
        <w:tab w:val="right" w:pos="9360"/>
      </w:tabs>
    </w:pPr>
    <w:rPr>
      <w:rFonts w:eastAsia="Batang"/>
      <w:sz w:val="20"/>
      <w:lang w:eastAsia="ko-KR"/>
    </w:rPr>
  </w:style>
  <w:style w:type="paragraph" w:styleId="BodyText">
    <w:name w:val="Body Text"/>
    <w:basedOn w:val="Normal"/>
    <w:link w:val="BodyTextChar"/>
    <w:qFormat/>
    <w:rsid w:val="00E06C1F"/>
    <w:pPr>
      <w:spacing w:before="120" w:after="120"/>
    </w:pPr>
    <w:rPr>
      <w:rFonts w:eastAsia="Batang"/>
      <w:szCs w:val="24"/>
      <w:lang w:eastAsia="ko-KR"/>
    </w:rPr>
  </w:style>
  <w:style w:type="character" w:customStyle="1" w:styleId="BodyTextChar">
    <w:name w:val="Body Text Char"/>
    <w:link w:val="BodyText"/>
    <w:rsid w:val="00E06C1F"/>
    <w:rPr>
      <w:rFonts w:ascii="Times New Roman" w:eastAsia="Batang" w:hAnsi="Times New Roman" w:cs="Times New Roman"/>
      <w:color w:val="000000"/>
      <w:szCs w:val="24"/>
      <w:lang w:eastAsia="ko-KR" w:bidi="ar-SA"/>
    </w:rPr>
  </w:style>
  <w:style w:type="character" w:styleId="FollowedHyperlink">
    <w:name w:val="FollowedHyperlink"/>
    <w:rsid w:val="00E06C1F"/>
    <w:rPr>
      <w:color w:val="800080"/>
      <w:u w:val="single"/>
    </w:rPr>
  </w:style>
  <w:style w:type="paragraph" w:styleId="BalloonText">
    <w:name w:val="Balloon Text"/>
    <w:basedOn w:val="Normal"/>
    <w:link w:val="BalloonTextChar"/>
    <w:rsid w:val="00E06C1F"/>
    <w:rPr>
      <w:rFonts w:ascii="Tahoma" w:hAnsi="Tahoma" w:cs="Tahoma"/>
      <w:sz w:val="16"/>
      <w:szCs w:val="16"/>
    </w:rPr>
  </w:style>
  <w:style w:type="character" w:customStyle="1" w:styleId="BalloonTextChar">
    <w:name w:val="Balloon Text Char"/>
    <w:basedOn w:val="DefaultParagraphFont"/>
    <w:link w:val="BalloonText"/>
    <w:rsid w:val="00E06C1F"/>
    <w:rPr>
      <w:rFonts w:ascii="Tahoma" w:eastAsia="Times New Roman" w:hAnsi="Tahoma" w:cs="Tahoma"/>
      <w:color w:val="000000"/>
      <w:sz w:val="16"/>
      <w:szCs w:val="16"/>
      <w:lang w:bidi="ar-SA"/>
    </w:rPr>
  </w:style>
  <w:style w:type="paragraph" w:styleId="ListParagraph">
    <w:name w:val="List Paragraph"/>
    <w:basedOn w:val="Normal"/>
    <w:uiPriority w:val="34"/>
    <w:qFormat/>
    <w:rsid w:val="00E06C1F"/>
    <w:pPr>
      <w:ind w:left="720"/>
    </w:pPr>
    <w:rPr>
      <w:rFonts w:ascii="Calibri" w:eastAsia="Calibri" w:hAnsi="Calibri"/>
      <w:szCs w:val="22"/>
    </w:rPr>
  </w:style>
  <w:style w:type="paragraph" w:styleId="BodyTextIndent">
    <w:name w:val="Body Text Indent"/>
    <w:basedOn w:val="Normal"/>
    <w:link w:val="BodyTextIndentChar"/>
    <w:qFormat/>
    <w:rsid w:val="00E06C1F"/>
    <w:pPr>
      <w:spacing w:before="120" w:after="120"/>
      <w:ind w:left="360"/>
    </w:pPr>
    <w:rPr>
      <w:rFonts w:eastAsia="Batang"/>
      <w:szCs w:val="24"/>
      <w:lang w:eastAsia="ko-KR"/>
    </w:rPr>
  </w:style>
  <w:style w:type="character" w:customStyle="1" w:styleId="BodyTextIndentChar">
    <w:name w:val="Body Text Indent Char"/>
    <w:link w:val="BodyTextIndent"/>
    <w:rsid w:val="00E06C1F"/>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E06C1F"/>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E06C1F"/>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E06C1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6A7C1B"/>
    <w:pPr>
      <w:keepNext/>
      <w:keepLines/>
      <w:spacing w:before="120" w:after="60"/>
      <w:jc w:val="center"/>
    </w:pPr>
    <w:rPr>
      <w:rFonts w:ascii="Arial" w:hAnsi="Arial"/>
      <w:b/>
      <w:kern w:val="2"/>
      <w:sz w:val="20"/>
    </w:rPr>
  </w:style>
  <w:style w:type="character" w:styleId="Emphasis">
    <w:name w:val="Emphasis"/>
    <w:qFormat/>
    <w:rsid w:val="00E06C1F"/>
    <w:rPr>
      <w:i/>
      <w:iCs/>
    </w:rPr>
  </w:style>
  <w:style w:type="character" w:styleId="Strong">
    <w:name w:val="Strong"/>
    <w:qFormat/>
    <w:rsid w:val="00E06C1F"/>
    <w:rPr>
      <w:b/>
      <w:bCs/>
    </w:rPr>
  </w:style>
  <w:style w:type="character" w:customStyle="1" w:styleId="Heading1Char">
    <w:name w:val="Heading 1 Char"/>
    <w:basedOn w:val="DefaultParagraphFont"/>
    <w:link w:val="Heading1"/>
    <w:rsid w:val="006A7C1B"/>
    <w:rPr>
      <w:rFonts w:ascii="Arial" w:eastAsia="Times New Roman" w:hAnsi="Arial" w:cs="Arial"/>
      <w:bCs/>
      <w:color w:val="000000"/>
      <w:kern w:val="32"/>
      <w:sz w:val="36"/>
      <w:szCs w:val="36"/>
      <w:lang w:bidi="ar-SA"/>
    </w:rPr>
  </w:style>
  <w:style w:type="character" w:customStyle="1" w:styleId="Heading2Char">
    <w:name w:val="Heading 2 Char"/>
    <w:basedOn w:val="DefaultParagraphFont"/>
    <w:link w:val="Heading2"/>
    <w:rsid w:val="00874C5B"/>
    <w:rPr>
      <w:rFonts w:ascii="Arial" w:eastAsia="Times New Roman" w:hAnsi="Arial" w:cs="Times New Roman"/>
      <w:b/>
      <w:bCs/>
      <w:iCs/>
      <w:color w:val="000000"/>
      <w:sz w:val="32"/>
      <w:szCs w:val="32"/>
      <w:lang w:bidi="ar-SA"/>
    </w:rPr>
  </w:style>
  <w:style w:type="character" w:customStyle="1" w:styleId="Heading3Char">
    <w:name w:val="Heading 3 Char"/>
    <w:link w:val="Heading3"/>
    <w:rsid w:val="00874C5B"/>
    <w:rPr>
      <w:rFonts w:ascii="Arial" w:eastAsia="Times New Roman" w:hAnsi="Arial" w:cs="Times New Roman"/>
      <w:b/>
      <w:bCs/>
      <w:color w:val="000000"/>
      <w:sz w:val="28"/>
      <w:szCs w:val="28"/>
      <w:lang w:bidi="ar-SA"/>
    </w:rPr>
  </w:style>
  <w:style w:type="character" w:customStyle="1" w:styleId="Heading4Char">
    <w:name w:val="Heading 4 Char"/>
    <w:link w:val="Heading4"/>
    <w:rsid w:val="00874C5B"/>
    <w:rPr>
      <w:rFonts w:ascii="Arial" w:eastAsia="Times New Roman" w:hAnsi="Arial" w:cs="Times New Roman"/>
      <w:b/>
      <w:bCs/>
      <w:color w:val="000000"/>
      <w:sz w:val="24"/>
      <w:szCs w:val="24"/>
      <w:lang w:bidi="ar-SA"/>
    </w:rPr>
  </w:style>
  <w:style w:type="character" w:customStyle="1" w:styleId="Heading5Char">
    <w:name w:val="Heading 5 Char"/>
    <w:basedOn w:val="DefaultParagraphFont"/>
    <w:link w:val="Heading5"/>
    <w:rsid w:val="00874C5B"/>
    <w:rPr>
      <w:rFonts w:ascii="Arial" w:eastAsia="Times New Roman" w:hAnsi="Arial" w:cs="Times New Roman"/>
      <w:b/>
      <w:bCs/>
      <w:iCs/>
      <w:color w:val="000000"/>
      <w:lang w:bidi="ar-SA"/>
    </w:rPr>
  </w:style>
  <w:style w:type="character" w:customStyle="1" w:styleId="Heading6Char">
    <w:name w:val="Heading 6 Char"/>
    <w:basedOn w:val="DefaultParagraphFont"/>
    <w:link w:val="Heading6"/>
    <w:rsid w:val="00874C5B"/>
    <w:rPr>
      <w:rFonts w:ascii="Arial" w:eastAsia="Times New Roman" w:hAnsi="Arial" w:cs="Times New Roman"/>
      <w:b/>
      <w:bCs/>
      <w:color w:val="000000"/>
      <w:lang w:bidi="ar-SA"/>
    </w:rPr>
  </w:style>
  <w:style w:type="character" w:customStyle="1" w:styleId="Heading7Char">
    <w:name w:val="Heading 7 Char"/>
    <w:basedOn w:val="DefaultParagraphFont"/>
    <w:link w:val="Heading7"/>
    <w:rsid w:val="00874C5B"/>
    <w:rPr>
      <w:rFonts w:ascii="Arial" w:eastAsia="Times New Roman" w:hAnsi="Arial" w:cs="Times New Roman"/>
      <w:b/>
      <w:color w:val="000000"/>
      <w:lang w:bidi="ar-SA"/>
    </w:rPr>
  </w:style>
  <w:style w:type="character" w:customStyle="1" w:styleId="Heading8Char">
    <w:name w:val="Heading 8 Char"/>
    <w:basedOn w:val="DefaultParagraphFont"/>
    <w:link w:val="Heading8"/>
    <w:rsid w:val="00874C5B"/>
    <w:rPr>
      <w:rFonts w:ascii="Arial" w:eastAsia="Times New Roman" w:hAnsi="Arial" w:cs="Times New Roman"/>
      <w:b/>
      <w:iCs/>
      <w:color w:val="000000"/>
      <w:szCs w:val="24"/>
      <w:lang w:bidi="ar-SA"/>
    </w:rPr>
  </w:style>
  <w:style w:type="character" w:customStyle="1" w:styleId="Heading9Char">
    <w:name w:val="Heading 9 Char"/>
    <w:basedOn w:val="DefaultParagraphFont"/>
    <w:link w:val="Heading9"/>
    <w:rsid w:val="00874C5B"/>
    <w:rPr>
      <w:rFonts w:ascii="Arial" w:eastAsia="Times New Roman" w:hAnsi="Arial" w:cs="Arial"/>
      <w:b/>
      <w:color w:val="000000"/>
      <w:lang w:bidi="ar-SA"/>
    </w:rPr>
  </w:style>
  <w:style w:type="character" w:customStyle="1" w:styleId="TitleChar">
    <w:name w:val="Title Char"/>
    <w:link w:val="Title"/>
    <w:rsid w:val="00CF32CB"/>
    <w:rPr>
      <w:rFonts w:ascii="Arial" w:eastAsia="Times New Roman" w:hAnsi="Arial" w:cs="Times New Roman"/>
      <w:b/>
      <w:bCs/>
      <w:color w:val="000000"/>
      <w:kern w:val="28"/>
      <w:sz w:val="36"/>
      <w:szCs w:val="32"/>
      <w:lang w:bidi="ar-SA"/>
    </w:rPr>
  </w:style>
  <w:style w:type="character" w:customStyle="1" w:styleId="SubtitleChar">
    <w:name w:val="Subtitle Char"/>
    <w:link w:val="Subtitle"/>
    <w:rsid w:val="00E06C1F"/>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E06C1F"/>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E06C1F"/>
    <w:rPr>
      <w:rFonts w:ascii="Calibri" w:eastAsia="Calibri" w:hAnsi="Calibri" w:cs="Times New Roman"/>
      <w:lang w:bidi="ar-SA"/>
    </w:rPr>
  </w:style>
  <w:style w:type="paragraph" w:styleId="Quote">
    <w:name w:val="Quote"/>
    <w:basedOn w:val="Normal"/>
    <w:next w:val="Normal"/>
    <w:link w:val="QuoteChar"/>
    <w:uiPriority w:val="29"/>
    <w:qFormat/>
    <w:rsid w:val="00E06C1F"/>
    <w:rPr>
      <w:i/>
      <w:iCs/>
    </w:rPr>
  </w:style>
  <w:style w:type="character" w:customStyle="1" w:styleId="QuoteChar">
    <w:name w:val="Quote Char"/>
    <w:link w:val="Quote"/>
    <w:uiPriority w:val="29"/>
    <w:rsid w:val="00E06C1F"/>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E06C1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06C1F"/>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E06C1F"/>
    <w:rPr>
      <w:i/>
      <w:iCs/>
      <w:color w:val="243F60" w:themeColor="accent1" w:themeShade="7F"/>
    </w:rPr>
  </w:style>
  <w:style w:type="character" w:styleId="IntenseEmphasis">
    <w:name w:val="Intense Emphasis"/>
    <w:uiPriority w:val="21"/>
    <w:qFormat/>
    <w:rsid w:val="00E06C1F"/>
    <w:rPr>
      <w:b/>
      <w:bCs/>
      <w:caps/>
      <w:color w:val="243F60" w:themeColor="accent1" w:themeShade="7F"/>
      <w:spacing w:val="10"/>
    </w:rPr>
  </w:style>
  <w:style w:type="character" w:styleId="SubtleReference">
    <w:name w:val="Subtle Reference"/>
    <w:uiPriority w:val="31"/>
    <w:qFormat/>
    <w:rsid w:val="00E06C1F"/>
    <w:rPr>
      <w:b/>
      <w:bCs/>
      <w:color w:val="4F81BD" w:themeColor="accent1"/>
    </w:rPr>
  </w:style>
  <w:style w:type="character" w:styleId="IntenseReference">
    <w:name w:val="Intense Reference"/>
    <w:uiPriority w:val="32"/>
    <w:qFormat/>
    <w:rsid w:val="00E06C1F"/>
    <w:rPr>
      <w:b/>
      <w:bCs/>
      <w:i/>
      <w:iCs/>
      <w:caps/>
      <w:color w:val="4F81BD" w:themeColor="accent1"/>
    </w:rPr>
  </w:style>
  <w:style w:type="character" w:styleId="BookTitle">
    <w:name w:val="Book Title"/>
    <w:uiPriority w:val="33"/>
    <w:qFormat/>
    <w:rsid w:val="00240931"/>
    <w:rPr>
      <w:b/>
      <w:bCs/>
      <w:i/>
      <w:iCs/>
      <w:spacing w:val="9"/>
    </w:rPr>
  </w:style>
  <w:style w:type="paragraph" w:styleId="DocumentMap">
    <w:name w:val="Document Map"/>
    <w:basedOn w:val="Normal"/>
    <w:link w:val="DocumentMapChar"/>
    <w:rsid w:val="007E1323"/>
    <w:rPr>
      <w:rFonts w:ascii="Tahoma" w:hAnsi="Tahoma" w:cs="Tahoma"/>
      <w:sz w:val="16"/>
      <w:szCs w:val="16"/>
    </w:rPr>
  </w:style>
  <w:style w:type="character" w:customStyle="1" w:styleId="DocumentMapChar">
    <w:name w:val="Document Map Char"/>
    <w:basedOn w:val="DefaultParagraphFont"/>
    <w:link w:val="DocumentMap"/>
    <w:rsid w:val="007E1323"/>
    <w:rPr>
      <w:rFonts w:ascii="Tahoma" w:hAnsi="Tahoma" w:cs="Tahoma"/>
      <w:sz w:val="16"/>
      <w:szCs w:val="16"/>
    </w:rPr>
  </w:style>
  <w:style w:type="table" w:styleId="TableColumns5">
    <w:name w:val="Table Columns 5"/>
    <w:basedOn w:val="TableNormal"/>
    <w:rsid w:val="00E06C1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E06C1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FA6568"/>
    <w:pPr>
      <w:tabs>
        <w:tab w:val="right" w:leader="dot" w:pos="9350"/>
      </w:tabs>
      <w:spacing w:before="40" w:after="40"/>
      <w:ind w:left="446" w:hanging="446"/>
    </w:pPr>
    <w:rPr>
      <w:rFonts w:ascii="Arial" w:hAnsi="Arial"/>
      <w:noProof/>
    </w:rPr>
  </w:style>
  <w:style w:type="character" w:styleId="PlaceholderText">
    <w:name w:val="Placeholder Text"/>
    <w:basedOn w:val="DefaultParagraphFont"/>
    <w:uiPriority w:val="99"/>
    <w:semiHidden/>
    <w:rsid w:val="00C76E44"/>
    <w:rPr>
      <w:color w:val="808080"/>
    </w:rPr>
  </w:style>
  <w:style w:type="character" w:customStyle="1" w:styleId="FooterChar">
    <w:name w:val="Footer Char"/>
    <w:link w:val="Footer"/>
    <w:uiPriority w:val="99"/>
    <w:rsid w:val="00E06C1F"/>
    <w:rPr>
      <w:rFonts w:ascii="Times New Roman" w:eastAsia="Batang" w:hAnsi="Times New Roman" w:cs="Times New Roman"/>
      <w:color w:val="000000"/>
      <w:sz w:val="20"/>
      <w:szCs w:val="20"/>
      <w:lang w:eastAsia="ko-KR" w:bidi="ar-SA"/>
    </w:rPr>
  </w:style>
  <w:style w:type="paragraph" w:styleId="FootnoteText">
    <w:name w:val="footnote text"/>
    <w:basedOn w:val="Normal"/>
    <w:link w:val="FootnoteTextChar"/>
    <w:rsid w:val="00E06C1F"/>
    <w:rPr>
      <w:sz w:val="20"/>
    </w:rPr>
  </w:style>
  <w:style w:type="character" w:customStyle="1" w:styleId="FootnoteTextChar">
    <w:name w:val="Footnote Text Char"/>
    <w:basedOn w:val="DefaultParagraphFont"/>
    <w:link w:val="FootnoteText"/>
    <w:rsid w:val="00E06C1F"/>
    <w:rPr>
      <w:rFonts w:ascii="Times New Roman" w:eastAsia="Times New Roman" w:hAnsi="Times New Roman" w:cs="Times New Roman"/>
      <w:color w:val="000000"/>
      <w:sz w:val="20"/>
      <w:szCs w:val="20"/>
      <w:lang w:bidi="ar-SA"/>
    </w:rPr>
  </w:style>
  <w:style w:type="character" w:styleId="FootnoteReference">
    <w:name w:val="footnote reference"/>
    <w:rsid w:val="00E06C1F"/>
    <w:rPr>
      <w:vertAlign w:val="superscript"/>
    </w:rPr>
  </w:style>
  <w:style w:type="paragraph" w:styleId="EndnoteText">
    <w:name w:val="endnote text"/>
    <w:basedOn w:val="Normal"/>
    <w:link w:val="EndnoteTextChar"/>
    <w:rsid w:val="00E06C1F"/>
    <w:rPr>
      <w:sz w:val="20"/>
    </w:rPr>
  </w:style>
  <w:style w:type="character" w:customStyle="1" w:styleId="EndnoteTextChar">
    <w:name w:val="Endnote Text Char"/>
    <w:basedOn w:val="DefaultParagraphFont"/>
    <w:link w:val="EndnoteText"/>
    <w:rsid w:val="00E06C1F"/>
    <w:rPr>
      <w:rFonts w:ascii="Times New Roman" w:eastAsia="Times New Roman" w:hAnsi="Times New Roman" w:cs="Times New Roman"/>
      <w:color w:val="000000"/>
      <w:sz w:val="20"/>
      <w:szCs w:val="20"/>
      <w:lang w:bidi="ar-SA"/>
    </w:rPr>
  </w:style>
  <w:style w:type="character" w:styleId="EndnoteReference">
    <w:name w:val="endnote reference"/>
    <w:basedOn w:val="DefaultParagraphFont"/>
    <w:uiPriority w:val="99"/>
    <w:rsid w:val="00E06C1F"/>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styleId="CommentReference">
    <w:name w:val="annotation reference"/>
    <w:basedOn w:val="DefaultParagraphFont"/>
    <w:rsid w:val="00E06C1F"/>
    <w:rPr>
      <w:sz w:val="16"/>
      <w:szCs w:val="16"/>
    </w:rPr>
  </w:style>
  <w:style w:type="paragraph" w:styleId="CommentText">
    <w:name w:val="annotation text"/>
    <w:basedOn w:val="Normal"/>
    <w:link w:val="CommentTextChar"/>
    <w:rsid w:val="00E06C1F"/>
    <w:rPr>
      <w:sz w:val="20"/>
    </w:rPr>
  </w:style>
  <w:style w:type="character" w:customStyle="1" w:styleId="CommentTextChar">
    <w:name w:val="Comment Text Char"/>
    <w:basedOn w:val="DefaultParagraphFont"/>
    <w:link w:val="CommentText"/>
    <w:rsid w:val="00E06C1F"/>
    <w:rPr>
      <w:rFonts w:ascii="Times New Roman" w:eastAsia="Times New Roman" w:hAnsi="Times New Roman" w:cs="Times New Roman"/>
      <w:color w:val="000000"/>
      <w:sz w:val="20"/>
      <w:szCs w:val="20"/>
      <w:lang w:bidi="ar-SA"/>
    </w:rPr>
  </w:style>
  <w:style w:type="paragraph" w:styleId="CommentSubject">
    <w:name w:val="annotation subject"/>
    <w:basedOn w:val="CommentText"/>
    <w:next w:val="CommentText"/>
    <w:link w:val="CommentSubjectChar"/>
    <w:rsid w:val="00E06C1F"/>
    <w:rPr>
      <w:b/>
      <w:bCs/>
    </w:rPr>
  </w:style>
  <w:style w:type="character" w:customStyle="1" w:styleId="CommentSubjectChar">
    <w:name w:val="Comment Subject Char"/>
    <w:basedOn w:val="CommentTextChar"/>
    <w:link w:val="CommentSubject"/>
    <w:rsid w:val="00E06C1F"/>
    <w:rPr>
      <w:rFonts w:ascii="Times New Roman" w:eastAsia="Times New Roman" w:hAnsi="Times New Roman" w:cs="Times New Roman"/>
      <w:b/>
      <w:bCs/>
      <w:color w:val="000000"/>
      <w:sz w:val="20"/>
      <w:szCs w:val="20"/>
      <w:lang w:bidi="ar-SA"/>
    </w:rPr>
  </w:style>
  <w:style w:type="paragraph" w:styleId="PlainText">
    <w:name w:val="Plain Text"/>
    <w:basedOn w:val="Normal"/>
    <w:link w:val="PlainTextChar"/>
    <w:rsid w:val="00E06C1F"/>
    <w:rPr>
      <w:rFonts w:ascii="Courier New" w:hAnsi="Courier New" w:cs="Courier New"/>
      <w:sz w:val="20"/>
    </w:rPr>
  </w:style>
  <w:style w:type="character" w:customStyle="1" w:styleId="PlainTextChar">
    <w:name w:val="Plain Text Char"/>
    <w:link w:val="PlainText"/>
    <w:rsid w:val="00E06C1F"/>
    <w:rPr>
      <w:rFonts w:ascii="Courier New" w:eastAsia="Times New Roman" w:hAnsi="Courier New" w:cs="Courier New"/>
      <w:color w:val="000000"/>
      <w:sz w:val="20"/>
      <w:szCs w:val="20"/>
      <w:lang w:bidi="ar-SA"/>
    </w:rPr>
  </w:style>
  <w:style w:type="table" w:customStyle="1" w:styleId="LightList-Accent11">
    <w:name w:val="Light List - Accent 11"/>
    <w:basedOn w:val="TableNormal"/>
    <w:uiPriority w:val="61"/>
    <w:rsid w:val="00E06C1F"/>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E06C1F"/>
    <w:pPr>
      <w:spacing w:before="100" w:beforeAutospacing="1" w:after="100" w:afterAutospacing="1"/>
    </w:pPr>
    <w:rPr>
      <w:rFonts w:ascii="Arial Unicode MS" w:eastAsia="Arial Unicode MS" w:hAnsi="Arial Unicode MS" w:cs="Arial Unicode MS"/>
      <w:sz w:val="24"/>
      <w:szCs w:val="24"/>
    </w:rPr>
  </w:style>
  <w:style w:type="paragraph" w:customStyle="1" w:styleId="Default">
    <w:name w:val="Default"/>
    <w:rsid w:val="00905452"/>
    <w:pPr>
      <w:autoSpaceDE w:val="0"/>
      <w:autoSpaceDN w:val="0"/>
      <w:adjustRightInd w:val="0"/>
      <w:spacing w:before="0" w:after="0" w:line="240" w:lineRule="auto"/>
    </w:pPr>
    <w:rPr>
      <w:rFonts w:ascii="Times New Roman" w:eastAsia="Times New Roman" w:hAnsi="Times New Roman" w:cs="Times New Roman"/>
      <w:color w:val="000000"/>
      <w:sz w:val="24"/>
      <w:szCs w:val="24"/>
      <w:lang w:bidi="ar-SA"/>
    </w:rPr>
  </w:style>
  <w:style w:type="character" w:customStyle="1" w:styleId="HeaderChar">
    <w:name w:val="Header Char"/>
    <w:basedOn w:val="DefaultParagraphFont"/>
    <w:link w:val="Header"/>
    <w:rsid w:val="00E06C1F"/>
    <w:rPr>
      <w:rFonts w:ascii="Times New Roman" w:eastAsia="Batang" w:hAnsi="Times New Roman" w:cs="Times New Roman"/>
      <w:color w:val="000000"/>
      <w:sz w:val="20"/>
      <w:szCs w:val="20"/>
      <w:lang w:eastAsia="ko-KR" w:bidi="ar-SA"/>
    </w:rPr>
  </w:style>
  <w:style w:type="paragraph" w:styleId="BodyTextIndent2">
    <w:name w:val="Body Text Indent 2"/>
    <w:basedOn w:val="Normal"/>
    <w:link w:val="BodyTextIndent2Char"/>
    <w:uiPriority w:val="99"/>
    <w:qFormat/>
    <w:rsid w:val="00E06C1F"/>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E06C1F"/>
    <w:rPr>
      <w:rFonts w:ascii="Times New Roman" w:eastAsia="Batang" w:hAnsi="Times New Roman" w:cs="Times New Roman"/>
      <w:color w:val="000000"/>
      <w:szCs w:val="24"/>
      <w:lang w:eastAsia="ko-KR" w:bidi="ar-SA"/>
    </w:rPr>
  </w:style>
  <w:style w:type="paragraph" w:styleId="HTMLPreformatted">
    <w:name w:val="HTML Preformatted"/>
    <w:basedOn w:val="Normal"/>
    <w:link w:val="HTMLPreformattedChar"/>
    <w:uiPriority w:val="99"/>
    <w:rsid w:val="00E0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E06C1F"/>
    <w:rPr>
      <w:rFonts w:ascii="Courier New" w:eastAsia="Arial Unicode MS" w:hAnsi="Courier New" w:cs="Courier New"/>
      <w:color w:val="000000"/>
      <w:sz w:val="29"/>
      <w:szCs w:val="29"/>
      <w:lang w:bidi="ar-SA"/>
    </w:rPr>
  </w:style>
  <w:style w:type="paragraph" w:styleId="List">
    <w:name w:val="List"/>
    <w:basedOn w:val="Normal"/>
    <w:rsid w:val="00E06C1F"/>
    <w:pPr>
      <w:ind w:left="360" w:hanging="360"/>
    </w:pPr>
  </w:style>
  <w:style w:type="paragraph" w:styleId="BodyText3">
    <w:name w:val="Body Text 3"/>
    <w:basedOn w:val="Normal"/>
    <w:link w:val="BodyText3Char"/>
    <w:qFormat/>
    <w:rsid w:val="00E06C1F"/>
    <w:pPr>
      <w:spacing w:before="120" w:after="120"/>
      <w:ind w:left="720"/>
    </w:pPr>
    <w:rPr>
      <w:rFonts w:eastAsia="Batang"/>
      <w:szCs w:val="22"/>
      <w:lang w:eastAsia="ko-KR"/>
    </w:rPr>
  </w:style>
  <w:style w:type="character" w:customStyle="1" w:styleId="BodyText3Char">
    <w:name w:val="Body Text 3 Char"/>
    <w:link w:val="BodyText3"/>
    <w:rsid w:val="00E06C1F"/>
    <w:rPr>
      <w:rFonts w:ascii="Times New Roman" w:eastAsia="Batang" w:hAnsi="Times New Roman" w:cs="Times New Roman"/>
      <w:color w:val="000000"/>
      <w:lang w:eastAsia="ko-KR" w:bidi="ar-SA"/>
    </w:rPr>
  </w:style>
  <w:style w:type="paragraph" w:customStyle="1" w:styleId="BodyTextLettered2">
    <w:name w:val="Body Text Lettered 2"/>
    <w:rsid w:val="00905452"/>
    <w:pPr>
      <w:tabs>
        <w:tab w:val="num" w:pos="1080"/>
      </w:tabs>
      <w:spacing w:before="120" w:after="120" w:line="240" w:lineRule="auto"/>
      <w:ind w:left="1080" w:hanging="360"/>
    </w:pPr>
    <w:rPr>
      <w:rFonts w:ascii="Times New Roman" w:eastAsia="Times New Roman" w:hAnsi="Times New Roman" w:cs="Times New Roman"/>
      <w:szCs w:val="20"/>
      <w:lang w:bidi="ar-SA"/>
    </w:rPr>
  </w:style>
  <w:style w:type="paragraph" w:styleId="Index4">
    <w:name w:val="index 4"/>
    <w:basedOn w:val="Normal"/>
    <w:next w:val="Normal"/>
    <w:autoRedefine/>
    <w:uiPriority w:val="99"/>
    <w:qFormat/>
    <w:rsid w:val="00E06C1F"/>
    <w:pPr>
      <w:ind w:left="880" w:hanging="220"/>
    </w:pPr>
    <w:rPr>
      <w:rFonts w:eastAsia="Batang" w:cs="Calibri"/>
      <w:szCs w:val="18"/>
      <w:lang w:eastAsia="ko-KR"/>
    </w:rPr>
  </w:style>
  <w:style w:type="paragraph" w:customStyle="1" w:styleId="TableText">
    <w:name w:val="Table Text"/>
    <w:qFormat/>
    <w:rsid w:val="00874C5B"/>
    <w:pPr>
      <w:overflowPunct w:val="0"/>
      <w:autoSpaceDE w:val="0"/>
      <w:autoSpaceDN w:val="0"/>
      <w:adjustRightInd w:val="0"/>
      <w:spacing w:before="60" w:after="60" w:line="240" w:lineRule="auto"/>
      <w:textAlignment w:val="baseline"/>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E06C1F"/>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06C1F"/>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E06C1F"/>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B0302D"/>
    <w:pPr>
      <w:ind w:left="907" w:hanging="907"/>
    </w:pPr>
    <w:rPr>
      <w:rFonts w:ascii="Arial" w:hAnsi="Arial" w:cs="Arial"/>
      <w:b/>
      <w:sz w:val="20"/>
      <w:szCs w:val="20"/>
    </w:rPr>
  </w:style>
  <w:style w:type="paragraph" w:customStyle="1" w:styleId="Title2">
    <w:name w:val="Title 2"/>
    <w:basedOn w:val="Normal"/>
    <w:autoRedefine/>
    <w:qFormat/>
    <w:rsid w:val="00FA6568"/>
    <w:pPr>
      <w:spacing w:after="360"/>
      <w:jc w:val="center"/>
    </w:pPr>
    <w:rPr>
      <w:rFonts w:ascii="Arial" w:eastAsia="Batang" w:hAnsi="Arial" w:cs="Arial"/>
      <w:b/>
      <w:sz w:val="28"/>
      <w:szCs w:val="24"/>
      <w:lang w:eastAsia="ko-KR"/>
    </w:rPr>
  </w:style>
  <w:style w:type="paragraph" w:customStyle="1" w:styleId="VASeal">
    <w:name w:val="VA Seal"/>
    <w:basedOn w:val="Normal"/>
    <w:qFormat/>
    <w:rsid w:val="006A7C1B"/>
    <w:pPr>
      <w:spacing w:before="960" w:after="960"/>
      <w:jc w:val="center"/>
    </w:pPr>
    <w:rPr>
      <w:rFonts w:ascii="Arial" w:eastAsia="Batang" w:hAnsi="Arial"/>
      <w:sz w:val="20"/>
      <w:szCs w:val="24"/>
      <w:lang w:eastAsia="ko-KR"/>
    </w:rPr>
  </w:style>
  <w:style w:type="paragraph" w:customStyle="1" w:styleId="HeadingFront-BackMatter">
    <w:name w:val="Heading Front-Back_Matter"/>
    <w:autoRedefine/>
    <w:qFormat/>
    <w:rsid w:val="00874C5B"/>
    <w:pPr>
      <w:keepNext/>
      <w:keepLines/>
      <w:spacing w:before="0" w:after="360" w:line="240" w:lineRule="auto"/>
      <w:jc w:val="center"/>
    </w:pPr>
    <w:rPr>
      <w:rFonts w:ascii="Arial" w:eastAsia="Times New Roman" w:hAnsi="Arial" w:cs="Arial"/>
      <w:b/>
      <w:bCs/>
      <w:color w:val="000000" w:themeColor="text1"/>
      <w:sz w:val="28"/>
      <w:szCs w:val="36"/>
      <w:lang w:bidi="ar-SA"/>
    </w:rPr>
  </w:style>
  <w:style w:type="paragraph" w:customStyle="1" w:styleId="TableHeading">
    <w:name w:val="Table Heading"/>
    <w:basedOn w:val="TableText"/>
    <w:qFormat/>
    <w:rsid w:val="00874C5B"/>
    <w:pPr>
      <w:keepNext/>
      <w:keepLines/>
      <w:overflowPunct/>
      <w:autoSpaceDE/>
      <w:autoSpaceDN/>
      <w:adjustRightInd/>
      <w:textAlignment w:val="auto"/>
    </w:pPr>
    <w:rPr>
      <w:b/>
    </w:rPr>
  </w:style>
  <w:style w:type="paragraph" w:customStyle="1" w:styleId="BodyText6">
    <w:name w:val="Body Text 6"/>
    <w:basedOn w:val="BodyText4"/>
    <w:qFormat/>
    <w:rsid w:val="00907B03"/>
    <w:pPr>
      <w:spacing w:before="0" w:after="0"/>
      <w:ind w:left="1800"/>
    </w:pPr>
  </w:style>
  <w:style w:type="paragraph" w:customStyle="1" w:styleId="AltHeading1">
    <w:name w:val="Alt Heading 1"/>
    <w:basedOn w:val="Heading1"/>
    <w:autoRedefine/>
    <w:qFormat/>
    <w:rsid w:val="006A7C1B"/>
    <w:pPr>
      <w:numPr>
        <w:numId w:val="0"/>
      </w:numPr>
    </w:pPr>
  </w:style>
  <w:style w:type="paragraph" w:customStyle="1" w:styleId="AltHeading2">
    <w:name w:val="Alt Heading 2"/>
    <w:basedOn w:val="Normal"/>
    <w:autoRedefine/>
    <w:qFormat/>
    <w:rsid w:val="00874C5B"/>
    <w:pPr>
      <w:keepNext/>
      <w:keepLines/>
      <w:spacing w:before="120" w:after="120"/>
    </w:pPr>
    <w:rPr>
      <w:rFonts w:ascii="Arial" w:hAnsi="Arial"/>
      <w:b/>
      <w:bCs/>
      <w:sz w:val="32"/>
    </w:rPr>
  </w:style>
  <w:style w:type="paragraph" w:customStyle="1" w:styleId="AltHeading3">
    <w:name w:val="Alt Heading 3"/>
    <w:basedOn w:val="Normal"/>
    <w:autoRedefine/>
    <w:qFormat/>
    <w:rsid w:val="00874C5B"/>
    <w:pPr>
      <w:keepNext/>
      <w:keepLines/>
      <w:spacing w:before="120" w:after="120"/>
    </w:pPr>
    <w:rPr>
      <w:rFonts w:ascii="Arial" w:hAnsi="Arial"/>
      <w:b/>
      <w:sz w:val="28"/>
      <w:szCs w:val="28"/>
    </w:rPr>
  </w:style>
  <w:style w:type="paragraph" w:customStyle="1" w:styleId="AltHeading4">
    <w:name w:val="Alt Heading 4"/>
    <w:basedOn w:val="Heading4"/>
    <w:autoRedefine/>
    <w:qFormat/>
    <w:rsid w:val="00874C5B"/>
    <w:pPr>
      <w:numPr>
        <w:ilvl w:val="0"/>
        <w:numId w:val="0"/>
      </w:numPr>
    </w:pPr>
  </w:style>
  <w:style w:type="paragraph" w:customStyle="1" w:styleId="AltHeading5">
    <w:name w:val="Alt Heading 5"/>
    <w:basedOn w:val="Normal"/>
    <w:autoRedefine/>
    <w:qFormat/>
    <w:rsid w:val="00874C5B"/>
    <w:pPr>
      <w:keepNext/>
      <w:keepLines/>
      <w:spacing w:before="120" w:after="120"/>
    </w:pPr>
    <w:rPr>
      <w:rFonts w:ascii="Arial" w:hAnsi="Arial"/>
      <w:b/>
      <w:bCs/>
    </w:rPr>
  </w:style>
  <w:style w:type="paragraph" w:customStyle="1" w:styleId="AltHeading6">
    <w:name w:val="Alt Heading 6"/>
    <w:basedOn w:val="Normal"/>
    <w:autoRedefine/>
    <w:qFormat/>
    <w:rsid w:val="00874C5B"/>
    <w:pPr>
      <w:keepNext/>
      <w:keepLines/>
      <w:spacing w:before="120" w:after="120"/>
    </w:pPr>
    <w:rPr>
      <w:rFonts w:ascii="Arial" w:hAnsi="Arial"/>
      <w:b/>
    </w:rPr>
  </w:style>
  <w:style w:type="numbering" w:styleId="ArticleSection">
    <w:name w:val="Outline List 3"/>
    <w:basedOn w:val="NoList"/>
    <w:rsid w:val="00E06C1F"/>
    <w:pPr>
      <w:numPr>
        <w:numId w:val="1"/>
      </w:numPr>
    </w:pPr>
  </w:style>
  <w:style w:type="paragraph" w:styleId="Bibliography">
    <w:name w:val="Bibliography"/>
    <w:basedOn w:val="Normal"/>
    <w:next w:val="Normal"/>
    <w:uiPriority w:val="37"/>
    <w:semiHidden/>
    <w:unhideWhenUsed/>
    <w:rsid w:val="00E06C1F"/>
  </w:style>
  <w:style w:type="paragraph" w:styleId="BlockText">
    <w:name w:val="Block Text"/>
    <w:basedOn w:val="Normal"/>
    <w:qFormat/>
    <w:rsid w:val="00E06C1F"/>
    <w:pPr>
      <w:spacing w:before="120"/>
      <w:ind w:left="360" w:right="720"/>
    </w:pPr>
  </w:style>
  <w:style w:type="paragraph" w:customStyle="1" w:styleId="BodyText4">
    <w:name w:val="Body Text 4"/>
    <w:basedOn w:val="BodyText3"/>
    <w:qFormat/>
    <w:rsid w:val="00E06C1F"/>
    <w:pPr>
      <w:ind w:left="1080"/>
    </w:pPr>
    <w:rPr>
      <w:rFonts w:eastAsia="Times New Roman"/>
      <w:lang w:eastAsia="en-US"/>
    </w:rPr>
  </w:style>
  <w:style w:type="paragraph" w:customStyle="1" w:styleId="BodyText5">
    <w:name w:val="Body Text 5"/>
    <w:basedOn w:val="BodyText4"/>
    <w:qFormat/>
    <w:rsid w:val="00E06C1F"/>
    <w:pPr>
      <w:ind w:left="1440"/>
    </w:pPr>
    <w:rPr>
      <w:rFonts w:eastAsia="Batang"/>
      <w:szCs w:val="16"/>
    </w:rPr>
  </w:style>
  <w:style w:type="paragraph" w:styleId="BodyTextFirstIndent">
    <w:name w:val="Body Text First Indent"/>
    <w:basedOn w:val="BodyText"/>
    <w:link w:val="BodyTextFirstIndentChar"/>
    <w:uiPriority w:val="99"/>
    <w:qFormat/>
    <w:rsid w:val="00E06C1F"/>
    <w:pPr>
      <w:ind w:left="360"/>
    </w:pPr>
    <w:rPr>
      <w:rFonts w:eastAsia="Times New Roman"/>
      <w:lang w:eastAsia="en-US"/>
    </w:rPr>
  </w:style>
  <w:style w:type="character" w:customStyle="1" w:styleId="BodyTextFirstIndentChar">
    <w:name w:val="Body Text First Indent Char"/>
    <w:link w:val="BodyTextFirstIndent"/>
    <w:uiPriority w:val="99"/>
    <w:rsid w:val="00E06C1F"/>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E06C1F"/>
    <w:pPr>
      <w:ind w:left="720"/>
    </w:pPr>
    <w:rPr>
      <w:rFonts w:eastAsia="Times New Roman"/>
      <w:szCs w:val="20"/>
      <w:lang w:eastAsia="en-US"/>
    </w:rPr>
  </w:style>
  <w:style w:type="character" w:customStyle="1" w:styleId="BodyTextFirstIndent2Char">
    <w:name w:val="Body Text First Indent 2 Char"/>
    <w:link w:val="BodyTextFirstIndent2"/>
    <w:uiPriority w:val="99"/>
    <w:rsid w:val="00E06C1F"/>
    <w:rPr>
      <w:rFonts w:ascii="Times New Roman" w:eastAsia="Times New Roman" w:hAnsi="Times New Roman" w:cs="Times New Roman"/>
      <w:color w:val="000000"/>
      <w:szCs w:val="20"/>
      <w:lang w:bidi="ar-SA"/>
    </w:rPr>
  </w:style>
  <w:style w:type="paragraph" w:styleId="BodyTextIndent3">
    <w:name w:val="Body Text Indent 3"/>
    <w:basedOn w:val="Normal"/>
    <w:link w:val="BodyTextIndent3Char"/>
    <w:uiPriority w:val="99"/>
    <w:qFormat/>
    <w:rsid w:val="00E06C1F"/>
    <w:pPr>
      <w:spacing w:before="120" w:after="120"/>
      <w:ind w:left="1080"/>
    </w:pPr>
    <w:rPr>
      <w:rFonts w:cs="Courier New"/>
      <w:szCs w:val="18"/>
    </w:rPr>
  </w:style>
  <w:style w:type="character" w:customStyle="1" w:styleId="BodyTextIndent3Char">
    <w:name w:val="Body Text Indent 3 Char"/>
    <w:link w:val="BodyTextIndent3"/>
    <w:uiPriority w:val="99"/>
    <w:rsid w:val="00E06C1F"/>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E06C1F"/>
    <w:pPr>
      <w:ind w:left="1440"/>
    </w:pPr>
  </w:style>
  <w:style w:type="paragraph" w:customStyle="1" w:styleId="BodyTextIndent5">
    <w:name w:val="Body Text Indent 5"/>
    <w:basedOn w:val="BodyTextIndent4"/>
    <w:qFormat/>
    <w:rsid w:val="00E06C1F"/>
    <w:pPr>
      <w:ind w:left="1800"/>
    </w:pPr>
  </w:style>
  <w:style w:type="paragraph" w:customStyle="1" w:styleId="CalloutText">
    <w:name w:val="Callout Text"/>
    <w:basedOn w:val="Normal"/>
    <w:qFormat/>
    <w:rsid w:val="00E06C1F"/>
    <w:rPr>
      <w:rFonts w:ascii="Arial" w:hAnsi="Arial" w:cs="Arial"/>
      <w:b/>
      <w:sz w:val="20"/>
    </w:rPr>
  </w:style>
  <w:style w:type="character" w:customStyle="1" w:styleId="CautionChar">
    <w:name w:val="Caution Char"/>
    <w:link w:val="Caution"/>
    <w:rsid w:val="00B0302D"/>
    <w:rPr>
      <w:rFonts w:ascii="Arial" w:eastAsia="Batang" w:hAnsi="Arial" w:cs="Arial"/>
      <w:b/>
      <w:color w:val="000000"/>
      <w:sz w:val="20"/>
      <w:szCs w:val="20"/>
      <w:lang w:eastAsia="ko-KR" w:bidi="ar-SA"/>
    </w:rPr>
  </w:style>
  <w:style w:type="paragraph" w:customStyle="1" w:styleId="CautionIndent">
    <w:name w:val="Caution Indent"/>
    <w:basedOn w:val="Caution"/>
    <w:qFormat/>
    <w:rsid w:val="00874C5B"/>
    <w:pPr>
      <w:ind w:left="1267"/>
    </w:pPr>
  </w:style>
  <w:style w:type="paragraph" w:customStyle="1" w:styleId="CautionIndent2">
    <w:name w:val="Caution Indent 2"/>
    <w:basedOn w:val="CautionIndent"/>
    <w:qFormat/>
    <w:rsid w:val="00874C5B"/>
    <w:pPr>
      <w:ind w:left="1627"/>
    </w:pPr>
  </w:style>
  <w:style w:type="paragraph" w:customStyle="1" w:styleId="CautionIndent3">
    <w:name w:val="Caution Indent 3"/>
    <w:basedOn w:val="CautionIndent2"/>
    <w:qFormat/>
    <w:rsid w:val="00874C5B"/>
    <w:pPr>
      <w:ind w:left="1987"/>
    </w:pPr>
  </w:style>
  <w:style w:type="paragraph" w:customStyle="1" w:styleId="Code">
    <w:name w:val="Code"/>
    <w:basedOn w:val="Normal"/>
    <w:rsid w:val="00E06C1F"/>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DialogueIndent">
    <w:name w:val="Dialogue Indent"/>
    <w:basedOn w:val="Dialogue"/>
    <w:qFormat/>
    <w:rsid w:val="00E06C1F"/>
    <w:pPr>
      <w:ind w:left="540"/>
    </w:pPr>
  </w:style>
  <w:style w:type="paragraph" w:customStyle="1" w:styleId="DialogueIndent2">
    <w:name w:val="Dialogue Indent 2"/>
    <w:basedOn w:val="DialogueIndent"/>
    <w:qFormat/>
    <w:rsid w:val="00E06C1F"/>
    <w:pPr>
      <w:ind w:left="900"/>
    </w:pPr>
  </w:style>
  <w:style w:type="paragraph" w:customStyle="1" w:styleId="DialogueIndent3">
    <w:name w:val="Dialogue Indent 3"/>
    <w:basedOn w:val="DialogueIndent2"/>
    <w:qFormat/>
    <w:rsid w:val="00E06C1F"/>
    <w:pPr>
      <w:ind w:left="1260"/>
    </w:pPr>
  </w:style>
  <w:style w:type="paragraph" w:customStyle="1" w:styleId="DialogueIndent4">
    <w:name w:val="Dialogue Indent 4"/>
    <w:basedOn w:val="DialogueIndent3"/>
    <w:qFormat/>
    <w:rsid w:val="00E06C1F"/>
    <w:pPr>
      <w:ind w:left="1620"/>
    </w:pPr>
  </w:style>
  <w:style w:type="paragraph" w:styleId="E-mailSignature">
    <w:name w:val="E-mail Signature"/>
    <w:basedOn w:val="Normal"/>
    <w:link w:val="E-mailSignatureChar"/>
    <w:rsid w:val="00E06C1F"/>
  </w:style>
  <w:style w:type="character" w:customStyle="1" w:styleId="E-mailSignatureChar">
    <w:name w:val="E-mail Signature Char"/>
    <w:basedOn w:val="DefaultParagraphFont"/>
    <w:link w:val="E-mailSignature"/>
    <w:rsid w:val="00E06C1F"/>
    <w:rPr>
      <w:rFonts w:ascii="Times New Roman" w:eastAsia="Times New Roman" w:hAnsi="Times New Roman" w:cs="Times New Roman"/>
      <w:color w:val="000000"/>
      <w:szCs w:val="20"/>
      <w:lang w:bidi="ar-SA"/>
    </w:rPr>
  </w:style>
  <w:style w:type="paragraph" w:styleId="EnvelopeAddress">
    <w:name w:val="envelope address"/>
    <w:basedOn w:val="Normal"/>
    <w:rsid w:val="00E06C1F"/>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Normal"/>
    <w:qFormat/>
    <w:rsid w:val="00E06C1F"/>
    <w:pPr>
      <w:jc w:val="center"/>
    </w:pPr>
    <w:rPr>
      <w:szCs w:val="22"/>
    </w:rPr>
  </w:style>
  <w:style w:type="numbering" w:customStyle="1" w:styleId="Headings">
    <w:name w:val="Headings"/>
    <w:uiPriority w:val="99"/>
    <w:rsid w:val="00E06C1F"/>
    <w:pPr>
      <w:numPr>
        <w:numId w:val="3"/>
      </w:numPr>
    </w:pPr>
  </w:style>
  <w:style w:type="character" w:styleId="HTMLAcronym">
    <w:name w:val="HTML Acronym"/>
    <w:basedOn w:val="DefaultParagraphFont"/>
    <w:rsid w:val="00E06C1F"/>
  </w:style>
  <w:style w:type="paragraph" w:styleId="HTMLAddress">
    <w:name w:val="HTML Address"/>
    <w:basedOn w:val="Normal"/>
    <w:link w:val="HTMLAddressChar"/>
    <w:rsid w:val="00E06C1F"/>
    <w:rPr>
      <w:i/>
      <w:iCs/>
    </w:rPr>
  </w:style>
  <w:style w:type="character" w:customStyle="1" w:styleId="HTMLAddressChar">
    <w:name w:val="HTML Address Char"/>
    <w:basedOn w:val="DefaultParagraphFont"/>
    <w:link w:val="HTMLAddress"/>
    <w:rsid w:val="00E06C1F"/>
    <w:rPr>
      <w:rFonts w:ascii="Times New Roman" w:eastAsia="Times New Roman" w:hAnsi="Times New Roman" w:cs="Times New Roman"/>
      <w:i/>
      <w:iCs/>
      <w:color w:val="000000"/>
      <w:szCs w:val="20"/>
      <w:lang w:bidi="ar-SA"/>
    </w:rPr>
  </w:style>
  <w:style w:type="paragraph" w:styleId="Index1">
    <w:name w:val="index 1"/>
    <w:basedOn w:val="Normal"/>
    <w:next w:val="Normal"/>
    <w:autoRedefine/>
    <w:uiPriority w:val="99"/>
    <w:qFormat/>
    <w:rsid w:val="00E06C1F"/>
    <w:pPr>
      <w:ind w:left="220" w:hanging="220"/>
    </w:pPr>
    <w:rPr>
      <w:rFonts w:eastAsia="Batang" w:cs="Calibri"/>
      <w:szCs w:val="18"/>
      <w:lang w:eastAsia="ko-KR"/>
    </w:rPr>
  </w:style>
  <w:style w:type="paragraph" w:styleId="Index2">
    <w:name w:val="index 2"/>
    <w:basedOn w:val="Normal"/>
    <w:next w:val="Normal"/>
    <w:autoRedefine/>
    <w:uiPriority w:val="99"/>
    <w:qFormat/>
    <w:rsid w:val="00E06C1F"/>
    <w:pPr>
      <w:ind w:left="440" w:hanging="220"/>
    </w:pPr>
    <w:rPr>
      <w:rFonts w:eastAsia="Batang" w:cs="Calibri"/>
      <w:szCs w:val="18"/>
      <w:lang w:eastAsia="ko-KR"/>
    </w:rPr>
  </w:style>
  <w:style w:type="paragraph" w:styleId="Index3">
    <w:name w:val="index 3"/>
    <w:basedOn w:val="Normal"/>
    <w:next w:val="Normal"/>
    <w:autoRedefine/>
    <w:uiPriority w:val="99"/>
    <w:qFormat/>
    <w:rsid w:val="00E06C1F"/>
    <w:pPr>
      <w:ind w:left="660" w:hanging="220"/>
    </w:pPr>
    <w:rPr>
      <w:rFonts w:eastAsia="Batang" w:cs="Calibri"/>
      <w:szCs w:val="18"/>
      <w:lang w:eastAsia="ko-KR"/>
    </w:rPr>
  </w:style>
  <w:style w:type="paragraph" w:styleId="Index5">
    <w:name w:val="index 5"/>
    <w:basedOn w:val="Normal"/>
    <w:next w:val="Normal"/>
    <w:autoRedefine/>
    <w:qFormat/>
    <w:rsid w:val="00E06C1F"/>
    <w:pPr>
      <w:ind w:left="1100" w:hanging="220"/>
    </w:pPr>
    <w:rPr>
      <w:rFonts w:eastAsia="Batang" w:cs="Calibri"/>
      <w:szCs w:val="18"/>
      <w:lang w:eastAsia="ko-KR"/>
    </w:rPr>
  </w:style>
  <w:style w:type="paragraph" w:styleId="Index6">
    <w:name w:val="index 6"/>
    <w:basedOn w:val="Normal"/>
    <w:next w:val="Normal"/>
    <w:autoRedefine/>
    <w:qFormat/>
    <w:rsid w:val="00E06C1F"/>
    <w:pPr>
      <w:ind w:left="1320" w:hanging="220"/>
    </w:pPr>
    <w:rPr>
      <w:rFonts w:eastAsia="Batang" w:cs="Calibri"/>
      <w:szCs w:val="18"/>
      <w:lang w:eastAsia="ko-KR"/>
    </w:rPr>
  </w:style>
  <w:style w:type="paragraph" w:styleId="Index7">
    <w:name w:val="index 7"/>
    <w:basedOn w:val="Normal"/>
    <w:next w:val="Normal"/>
    <w:autoRedefine/>
    <w:qFormat/>
    <w:rsid w:val="00E06C1F"/>
    <w:pPr>
      <w:ind w:left="1540" w:hanging="220"/>
    </w:pPr>
    <w:rPr>
      <w:rFonts w:eastAsia="Batang" w:cs="Calibri"/>
      <w:szCs w:val="18"/>
      <w:lang w:eastAsia="ko-KR"/>
    </w:rPr>
  </w:style>
  <w:style w:type="paragraph" w:styleId="Index8">
    <w:name w:val="index 8"/>
    <w:basedOn w:val="Normal"/>
    <w:next w:val="Normal"/>
    <w:autoRedefine/>
    <w:qFormat/>
    <w:rsid w:val="00E06C1F"/>
    <w:pPr>
      <w:ind w:left="1760" w:hanging="220"/>
    </w:pPr>
    <w:rPr>
      <w:rFonts w:eastAsia="Batang" w:cs="Calibri"/>
      <w:szCs w:val="18"/>
      <w:lang w:eastAsia="ko-KR"/>
    </w:rPr>
  </w:style>
  <w:style w:type="paragraph" w:styleId="Index9">
    <w:name w:val="index 9"/>
    <w:basedOn w:val="Normal"/>
    <w:next w:val="Normal"/>
    <w:autoRedefine/>
    <w:qFormat/>
    <w:rsid w:val="00E06C1F"/>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06C1F"/>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E06C1F"/>
    <w:pPr>
      <w:keepNext/>
      <w:keepLines/>
      <w:spacing w:line="216" w:lineRule="auto"/>
    </w:pPr>
    <w:rPr>
      <w:b/>
      <w:noProof/>
      <w:sz w:val="28"/>
    </w:rPr>
  </w:style>
  <w:style w:type="character" w:styleId="LineNumber">
    <w:name w:val="line number"/>
    <w:rsid w:val="00E06C1F"/>
    <w:rPr>
      <w:sz w:val="20"/>
    </w:rPr>
  </w:style>
  <w:style w:type="paragraph" w:styleId="List2">
    <w:name w:val="List 2"/>
    <w:basedOn w:val="Normal"/>
    <w:rsid w:val="00E06C1F"/>
    <w:pPr>
      <w:ind w:left="720" w:hanging="360"/>
    </w:pPr>
  </w:style>
  <w:style w:type="paragraph" w:styleId="List3">
    <w:name w:val="List 3"/>
    <w:basedOn w:val="Normal"/>
    <w:rsid w:val="00E06C1F"/>
    <w:pPr>
      <w:ind w:left="1080" w:hanging="360"/>
    </w:pPr>
  </w:style>
  <w:style w:type="paragraph" w:styleId="List4">
    <w:name w:val="List 4"/>
    <w:basedOn w:val="Normal"/>
    <w:rsid w:val="00E06C1F"/>
    <w:pPr>
      <w:ind w:left="1440" w:hanging="360"/>
    </w:pPr>
  </w:style>
  <w:style w:type="paragraph" w:styleId="List5">
    <w:name w:val="List 5"/>
    <w:basedOn w:val="Normal"/>
    <w:rsid w:val="00E06C1F"/>
    <w:pPr>
      <w:ind w:left="1800" w:hanging="360"/>
    </w:pPr>
  </w:style>
  <w:style w:type="paragraph" w:styleId="ListBullet">
    <w:name w:val="List Bullet"/>
    <w:basedOn w:val="Normal"/>
    <w:link w:val="ListBulletChar"/>
    <w:uiPriority w:val="99"/>
    <w:qFormat/>
    <w:rsid w:val="00157EEA"/>
    <w:pPr>
      <w:numPr>
        <w:numId w:val="9"/>
      </w:numPr>
      <w:tabs>
        <w:tab w:val="clear" w:pos="360"/>
        <w:tab w:val="left" w:pos="720"/>
      </w:tabs>
      <w:spacing w:before="120"/>
      <w:ind w:left="720"/>
    </w:pPr>
  </w:style>
  <w:style w:type="character" w:customStyle="1" w:styleId="ListBulletChar">
    <w:name w:val="List Bullet Char"/>
    <w:link w:val="ListBullet"/>
    <w:uiPriority w:val="99"/>
    <w:locked/>
    <w:rsid w:val="00157EEA"/>
    <w:rPr>
      <w:rFonts w:ascii="Times New Roman" w:eastAsia="Times New Roman" w:hAnsi="Times New Roman" w:cs="Times New Roman"/>
      <w:color w:val="000000"/>
      <w:szCs w:val="20"/>
      <w:lang w:bidi="ar-SA"/>
    </w:rPr>
  </w:style>
  <w:style w:type="paragraph" w:styleId="ListBullet2">
    <w:name w:val="List Bullet 2"/>
    <w:basedOn w:val="Normal"/>
    <w:link w:val="ListBullet2Char"/>
    <w:qFormat/>
    <w:rsid w:val="00E06C1F"/>
    <w:pPr>
      <w:numPr>
        <w:numId w:val="5"/>
      </w:numPr>
      <w:tabs>
        <w:tab w:val="left" w:pos="1080"/>
      </w:tabs>
      <w:spacing w:before="120"/>
    </w:pPr>
  </w:style>
  <w:style w:type="character" w:customStyle="1" w:styleId="ListBullet2Char">
    <w:name w:val="List Bullet 2 Char"/>
    <w:link w:val="ListBullet2"/>
    <w:rsid w:val="00E06C1F"/>
    <w:rPr>
      <w:rFonts w:ascii="Times New Roman" w:eastAsia="Times New Roman" w:hAnsi="Times New Roman" w:cs="Times New Roman"/>
      <w:color w:val="000000"/>
      <w:szCs w:val="20"/>
      <w:lang w:bidi="ar-SA"/>
    </w:rPr>
  </w:style>
  <w:style w:type="paragraph" w:customStyle="1" w:styleId="ListBullet2Indent2">
    <w:name w:val="List Bullet 2 Indent 2"/>
    <w:basedOn w:val="ListBullet2"/>
    <w:qFormat/>
    <w:rsid w:val="009C3B31"/>
    <w:pPr>
      <w:tabs>
        <w:tab w:val="clear" w:pos="1080"/>
        <w:tab w:val="left" w:pos="1440"/>
      </w:tabs>
      <w:ind w:left="1440"/>
    </w:pPr>
  </w:style>
  <w:style w:type="paragraph" w:customStyle="1" w:styleId="ListBullet2Indent3">
    <w:name w:val="List Bullet 2 Indent 3"/>
    <w:basedOn w:val="ListBullet2Indent2"/>
    <w:qFormat/>
    <w:rsid w:val="009C3B31"/>
    <w:pPr>
      <w:tabs>
        <w:tab w:val="clear" w:pos="1440"/>
        <w:tab w:val="left" w:pos="1800"/>
      </w:tabs>
      <w:ind w:left="1800"/>
    </w:pPr>
  </w:style>
  <w:style w:type="paragraph" w:styleId="ListBullet3">
    <w:name w:val="List Bullet 3"/>
    <w:basedOn w:val="Normal"/>
    <w:qFormat/>
    <w:rsid w:val="00E06C1F"/>
    <w:pPr>
      <w:numPr>
        <w:numId w:val="6"/>
      </w:numPr>
      <w:tabs>
        <w:tab w:val="left" w:pos="1440"/>
      </w:tabs>
      <w:spacing w:before="120"/>
    </w:pPr>
  </w:style>
  <w:style w:type="paragraph" w:styleId="ListBullet4">
    <w:name w:val="List Bullet 4"/>
    <w:basedOn w:val="Normal"/>
    <w:rsid w:val="009C3B31"/>
    <w:pPr>
      <w:numPr>
        <w:numId w:val="7"/>
      </w:numPr>
      <w:tabs>
        <w:tab w:val="left" w:pos="1800"/>
      </w:tabs>
      <w:spacing w:before="120"/>
      <w:ind w:left="1800"/>
    </w:pPr>
  </w:style>
  <w:style w:type="paragraph" w:styleId="ListBullet5">
    <w:name w:val="List Bullet 5"/>
    <w:basedOn w:val="Normal"/>
    <w:rsid w:val="009C3B31"/>
    <w:pPr>
      <w:numPr>
        <w:numId w:val="8"/>
      </w:numPr>
      <w:tabs>
        <w:tab w:val="left" w:pos="2160"/>
      </w:tabs>
      <w:spacing w:before="120"/>
      <w:ind w:left="2160"/>
    </w:pPr>
  </w:style>
  <w:style w:type="paragraph" w:customStyle="1" w:styleId="ListBulletIndent">
    <w:name w:val="List Bullet Indent"/>
    <w:basedOn w:val="ListBullet"/>
    <w:qFormat/>
    <w:rsid w:val="009C3B31"/>
    <w:pPr>
      <w:keepNext/>
      <w:keepLines/>
      <w:tabs>
        <w:tab w:val="clear" w:pos="720"/>
        <w:tab w:val="left" w:pos="1080"/>
      </w:tabs>
      <w:ind w:left="1080"/>
    </w:pPr>
  </w:style>
  <w:style w:type="paragraph" w:customStyle="1" w:styleId="ListBulletIndent2">
    <w:name w:val="List Bullet Indent 2"/>
    <w:basedOn w:val="ListBulletIndent"/>
    <w:qFormat/>
    <w:rsid w:val="009C3B31"/>
    <w:pPr>
      <w:tabs>
        <w:tab w:val="clear" w:pos="1080"/>
        <w:tab w:val="left" w:pos="1440"/>
      </w:tabs>
      <w:ind w:left="1440"/>
    </w:pPr>
  </w:style>
  <w:style w:type="paragraph" w:customStyle="1" w:styleId="ListBulletIndent3">
    <w:name w:val="List Bullet Indent 3"/>
    <w:basedOn w:val="ListBulletIndent2"/>
    <w:qFormat/>
    <w:rsid w:val="009C3B31"/>
    <w:pPr>
      <w:tabs>
        <w:tab w:val="clear" w:pos="1440"/>
        <w:tab w:val="left" w:pos="1800"/>
      </w:tabs>
      <w:ind w:left="1800"/>
    </w:pPr>
  </w:style>
  <w:style w:type="paragraph" w:styleId="ListContinue">
    <w:name w:val="List Continue"/>
    <w:basedOn w:val="Normal"/>
    <w:rsid w:val="00E06C1F"/>
    <w:pPr>
      <w:spacing w:after="120"/>
      <w:ind w:left="360"/>
      <w:contextualSpacing/>
    </w:pPr>
  </w:style>
  <w:style w:type="paragraph" w:styleId="ListContinue2">
    <w:name w:val="List Continue 2"/>
    <w:basedOn w:val="Normal"/>
    <w:rsid w:val="00E06C1F"/>
    <w:pPr>
      <w:spacing w:after="120"/>
      <w:ind w:left="720"/>
      <w:contextualSpacing/>
    </w:pPr>
  </w:style>
  <w:style w:type="paragraph" w:styleId="ListContinue3">
    <w:name w:val="List Continue 3"/>
    <w:basedOn w:val="Normal"/>
    <w:rsid w:val="00E06C1F"/>
    <w:pPr>
      <w:spacing w:after="120"/>
      <w:ind w:left="1080"/>
      <w:contextualSpacing/>
    </w:pPr>
  </w:style>
  <w:style w:type="paragraph" w:styleId="ListContinue4">
    <w:name w:val="List Continue 4"/>
    <w:basedOn w:val="Normal"/>
    <w:rsid w:val="00E06C1F"/>
    <w:pPr>
      <w:spacing w:after="120"/>
      <w:ind w:left="1440"/>
      <w:contextualSpacing/>
    </w:pPr>
  </w:style>
  <w:style w:type="paragraph" w:styleId="ListContinue5">
    <w:name w:val="List Continue 5"/>
    <w:basedOn w:val="Normal"/>
    <w:rsid w:val="00E06C1F"/>
    <w:pPr>
      <w:spacing w:after="120"/>
      <w:ind w:left="1800"/>
      <w:contextualSpacing/>
    </w:pPr>
  </w:style>
  <w:style w:type="paragraph" w:styleId="ListNumber">
    <w:name w:val="List Number"/>
    <w:basedOn w:val="Normal"/>
    <w:link w:val="ListNumberChar"/>
    <w:qFormat/>
    <w:rsid w:val="00540F95"/>
    <w:pPr>
      <w:numPr>
        <w:numId w:val="10"/>
      </w:numPr>
      <w:tabs>
        <w:tab w:val="left" w:pos="720"/>
      </w:tabs>
      <w:spacing w:before="120"/>
      <w:ind w:left="720"/>
    </w:pPr>
  </w:style>
  <w:style w:type="character" w:customStyle="1" w:styleId="ListNumberChar">
    <w:name w:val="List Number Char"/>
    <w:link w:val="ListNumber"/>
    <w:locked/>
    <w:rsid w:val="00540F95"/>
    <w:rPr>
      <w:rFonts w:ascii="Times New Roman" w:eastAsia="Times New Roman" w:hAnsi="Times New Roman" w:cs="Times New Roman"/>
      <w:color w:val="000000"/>
      <w:szCs w:val="20"/>
      <w:lang w:bidi="ar-SA"/>
    </w:rPr>
  </w:style>
  <w:style w:type="paragraph" w:styleId="ListNumber2">
    <w:name w:val="List Number 2"/>
    <w:basedOn w:val="Normal"/>
    <w:rsid w:val="00E06C1F"/>
    <w:pPr>
      <w:numPr>
        <w:numId w:val="11"/>
      </w:numPr>
      <w:tabs>
        <w:tab w:val="left" w:pos="1080"/>
      </w:tabs>
      <w:spacing w:before="120"/>
    </w:pPr>
  </w:style>
  <w:style w:type="paragraph" w:styleId="ListNumber3">
    <w:name w:val="List Number 3"/>
    <w:basedOn w:val="Normal"/>
    <w:rsid w:val="00E06C1F"/>
    <w:pPr>
      <w:numPr>
        <w:numId w:val="12"/>
      </w:numPr>
    </w:pPr>
  </w:style>
  <w:style w:type="paragraph" w:styleId="ListNumber4">
    <w:name w:val="List Number 4"/>
    <w:basedOn w:val="Normal"/>
    <w:rsid w:val="00E06C1F"/>
    <w:pPr>
      <w:numPr>
        <w:numId w:val="13"/>
      </w:numPr>
    </w:pPr>
  </w:style>
  <w:style w:type="paragraph" w:styleId="ListNumber5">
    <w:name w:val="List Number 5"/>
    <w:basedOn w:val="Normal"/>
    <w:rsid w:val="00E06C1F"/>
    <w:pPr>
      <w:numPr>
        <w:numId w:val="14"/>
      </w:numPr>
    </w:pPr>
  </w:style>
  <w:style w:type="paragraph" w:styleId="MacroText">
    <w:name w:val="macro"/>
    <w:link w:val="MacroTextChar"/>
    <w:rsid w:val="00E06C1F"/>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E06C1F"/>
    <w:rPr>
      <w:rFonts w:ascii="Courier New" w:eastAsia="Times New Roman" w:hAnsi="Courier New" w:cs="Courier New"/>
      <w:sz w:val="20"/>
      <w:szCs w:val="20"/>
      <w:lang w:bidi="ar-SA"/>
    </w:rPr>
  </w:style>
  <w:style w:type="paragraph" w:customStyle="1" w:styleId="MenuBox">
    <w:name w:val="Menu Box"/>
    <w:basedOn w:val="Normal"/>
    <w:rsid w:val="00E06C1F"/>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MessageHeader">
    <w:name w:val="Message Header"/>
    <w:basedOn w:val="Normal"/>
    <w:link w:val="MessageHeaderChar"/>
    <w:rsid w:val="00E06C1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E06C1F"/>
    <w:rPr>
      <w:rFonts w:ascii="Arial" w:eastAsia="Times New Roman" w:hAnsi="Arial" w:cs="Arial"/>
      <w:color w:val="000000"/>
      <w:sz w:val="24"/>
      <w:szCs w:val="24"/>
      <w:shd w:val="pct20" w:color="auto" w:fill="auto"/>
      <w:lang w:bidi="ar-SA"/>
    </w:rPr>
  </w:style>
  <w:style w:type="paragraph" w:styleId="NormalIndent">
    <w:name w:val="Normal Indent"/>
    <w:basedOn w:val="Normal"/>
    <w:rsid w:val="00E06C1F"/>
    <w:pPr>
      <w:ind w:left="720"/>
    </w:pPr>
  </w:style>
  <w:style w:type="paragraph" w:customStyle="1" w:styleId="Note">
    <w:name w:val="Note"/>
    <w:basedOn w:val="Normal"/>
    <w:link w:val="NoteChar"/>
    <w:qFormat/>
    <w:rsid w:val="00874C5B"/>
    <w:pPr>
      <w:spacing w:before="120" w:after="120"/>
      <w:ind w:left="720" w:hanging="720"/>
    </w:pPr>
    <w:rPr>
      <w:rFonts w:eastAsia="Batang" w:cs="Arial"/>
      <w:szCs w:val="24"/>
      <w:lang w:eastAsia="ko-KR"/>
    </w:rPr>
  </w:style>
  <w:style w:type="character" w:customStyle="1" w:styleId="NoteChar">
    <w:name w:val="Note Char"/>
    <w:link w:val="Note"/>
    <w:locked/>
    <w:rsid w:val="00874C5B"/>
    <w:rPr>
      <w:rFonts w:ascii="Times New Roman" w:eastAsia="Batang" w:hAnsi="Times New Roman" w:cs="Arial"/>
      <w:color w:val="000000"/>
      <w:szCs w:val="24"/>
      <w:lang w:eastAsia="ko-KR" w:bidi="ar-SA"/>
    </w:rPr>
  </w:style>
  <w:style w:type="paragraph" w:customStyle="1" w:styleId="NoteIndent">
    <w:name w:val="Note Indent"/>
    <w:basedOn w:val="Note"/>
    <w:qFormat/>
    <w:rsid w:val="00874C5B"/>
    <w:pPr>
      <w:ind w:left="1080"/>
    </w:pPr>
  </w:style>
  <w:style w:type="paragraph" w:customStyle="1" w:styleId="NoteIndent2">
    <w:name w:val="Note Indent 2"/>
    <w:basedOn w:val="NoteIndent"/>
    <w:qFormat/>
    <w:rsid w:val="00874C5B"/>
    <w:pPr>
      <w:ind w:left="1440"/>
    </w:pPr>
  </w:style>
  <w:style w:type="paragraph" w:customStyle="1" w:styleId="NoteIndent3">
    <w:name w:val="Note Indent 3"/>
    <w:basedOn w:val="NoteIndent2"/>
    <w:qFormat/>
    <w:rsid w:val="00874C5B"/>
    <w:pPr>
      <w:ind w:left="1800"/>
    </w:pPr>
  </w:style>
  <w:style w:type="paragraph" w:customStyle="1" w:styleId="NoteIndent4">
    <w:name w:val="Note Indent 4"/>
    <w:basedOn w:val="NoteIndent3"/>
    <w:qFormat/>
    <w:rsid w:val="00874C5B"/>
    <w:pPr>
      <w:ind w:left="2160"/>
    </w:pPr>
  </w:style>
  <w:style w:type="paragraph" w:customStyle="1" w:styleId="NoteListBullet">
    <w:name w:val="Note List Bullet"/>
    <w:basedOn w:val="Normal"/>
    <w:qFormat/>
    <w:rsid w:val="00E06C1F"/>
    <w:pPr>
      <w:numPr>
        <w:numId w:val="15"/>
      </w:numPr>
      <w:tabs>
        <w:tab w:val="left" w:pos="1440"/>
      </w:tabs>
      <w:spacing w:before="60" w:after="60"/>
    </w:pPr>
    <w:rPr>
      <w:szCs w:val="22"/>
    </w:rPr>
  </w:style>
  <w:style w:type="paragraph" w:styleId="Salutation">
    <w:name w:val="Salutation"/>
    <w:basedOn w:val="Normal"/>
    <w:next w:val="Normal"/>
    <w:link w:val="SalutationChar"/>
    <w:rsid w:val="00E06C1F"/>
  </w:style>
  <w:style w:type="character" w:customStyle="1" w:styleId="SalutationChar">
    <w:name w:val="Salutation Char"/>
    <w:basedOn w:val="DefaultParagraphFont"/>
    <w:link w:val="Salutation"/>
    <w:rsid w:val="00E06C1F"/>
    <w:rPr>
      <w:rFonts w:ascii="Times New Roman" w:eastAsia="Times New Roman" w:hAnsi="Times New Roman" w:cs="Times New Roman"/>
      <w:color w:val="000000"/>
      <w:szCs w:val="20"/>
      <w:lang w:bidi="ar-SA"/>
    </w:rPr>
  </w:style>
  <w:style w:type="paragraph" w:styleId="Signature">
    <w:name w:val="Signature"/>
    <w:basedOn w:val="Normal"/>
    <w:link w:val="SignatureChar"/>
    <w:rsid w:val="00E06C1F"/>
    <w:pPr>
      <w:ind w:left="4320"/>
    </w:pPr>
  </w:style>
  <w:style w:type="character" w:customStyle="1" w:styleId="SignatureChar">
    <w:name w:val="Signature Char"/>
    <w:basedOn w:val="DefaultParagraphFont"/>
    <w:link w:val="Signature"/>
    <w:rsid w:val="00E06C1F"/>
    <w:rPr>
      <w:rFonts w:ascii="Times New Roman" w:eastAsia="Times New Roman" w:hAnsi="Times New Roman" w:cs="Times New Roman"/>
      <w:color w:val="000000"/>
      <w:szCs w:val="20"/>
      <w:lang w:bidi="ar-SA"/>
    </w:rPr>
  </w:style>
  <w:style w:type="paragraph" w:customStyle="1" w:styleId="TableCaution">
    <w:name w:val="Table Caution"/>
    <w:basedOn w:val="Caution"/>
    <w:qFormat/>
    <w:rsid w:val="00874C5B"/>
    <w:pPr>
      <w:spacing w:before="60" w:after="60"/>
      <w:ind w:left="720" w:hanging="720"/>
    </w:pPr>
    <w:rPr>
      <w:rFonts w:ascii="Arial Bold" w:eastAsia="Times New Roman" w:hAnsi="Arial Bold"/>
      <w:lang w:eastAsia="en-US"/>
    </w:rPr>
  </w:style>
  <w:style w:type="paragraph" w:customStyle="1" w:styleId="TableListBullet">
    <w:name w:val="Table List Bullet"/>
    <w:basedOn w:val="Normal"/>
    <w:qFormat/>
    <w:rsid w:val="00E06C1F"/>
    <w:pPr>
      <w:numPr>
        <w:numId w:val="16"/>
      </w:numPr>
      <w:tabs>
        <w:tab w:val="left" w:pos="360"/>
      </w:tabs>
      <w:autoSpaceDE w:val="0"/>
      <w:autoSpaceDN w:val="0"/>
      <w:adjustRightInd w:val="0"/>
      <w:spacing w:before="60" w:after="60"/>
    </w:pPr>
    <w:rPr>
      <w:rFonts w:ascii="Arial" w:hAnsi="Arial" w:cs="Arial"/>
      <w:sz w:val="20"/>
    </w:rPr>
  </w:style>
  <w:style w:type="paragraph" w:customStyle="1" w:styleId="TableListBullet2">
    <w:name w:val="Table List Bullet 2"/>
    <w:basedOn w:val="Normal"/>
    <w:qFormat/>
    <w:rsid w:val="00E06C1F"/>
    <w:pPr>
      <w:numPr>
        <w:numId w:val="17"/>
      </w:numPr>
      <w:tabs>
        <w:tab w:val="left" w:pos="720"/>
      </w:tabs>
      <w:autoSpaceDE w:val="0"/>
      <w:autoSpaceDN w:val="0"/>
      <w:adjustRightInd w:val="0"/>
      <w:spacing w:before="60" w:after="60"/>
    </w:pPr>
    <w:rPr>
      <w:rFonts w:ascii="Arial" w:hAnsi="Arial" w:cs="Arial"/>
      <w:sz w:val="20"/>
    </w:rPr>
  </w:style>
  <w:style w:type="paragraph" w:customStyle="1" w:styleId="TableNote">
    <w:name w:val="Table Note"/>
    <w:basedOn w:val="TableText"/>
    <w:qFormat/>
    <w:rsid w:val="00874C5B"/>
    <w:pPr>
      <w:ind w:left="533" w:hanging="533"/>
    </w:pPr>
  </w:style>
  <w:style w:type="paragraph" w:styleId="TableofAuthorities">
    <w:name w:val="table of authorities"/>
    <w:basedOn w:val="Normal"/>
    <w:next w:val="Normal"/>
    <w:rsid w:val="00E06C1F"/>
    <w:pPr>
      <w:ind w:left="220" w:hanging="220"/>
    </w:pPr>
  </w:style>
  <w:style w:type="paragraph" w:customStyle="1" w:styleId="TableTextIndent">
    <w:name w:val="Table Text Indent"/>
    <w:basedOn w:val="TableText"/>
    <w:qFormat/>
    <w:rsid w:val="00E06C1F"/>
    <w:pPr>
      <w:ind w:left="360"/>
    </w:pPr>
  </w:style>
  <w:style w:type="paragraph" w:customStyle="1" w:styleId="TableTextIndent2">
    <w:name w:val="Table Text Indent 2"/>
    <w:basedOn w:val="TableTextIndent"/>
    <w:qFormat/>
    <w:rsid w:val="00E06C1F"/>
    <w:pPr>
      <w:ind w:left="720"/>
    </w:pPr>
  </w:style>
  <w:style w:type="paragraph" w:customStyle="1" w:styleId="TableTextIndent3">
    <w:name w:val="Table Text Indent 3"/>
    <w:basedOn w:val="TableTextIndent2"/>
    <w:qFormat/>
    <w:rsid w:val="00E06C1F"/>
    <w:pPr>
      <w:ind w:left="1080"/>
    </w:pPr>
  </w:style>
  <w:style w:type="paragraph" w:styleId="TOAHeading">
    <w:name w:val="toa heading"/>
    <w:basedOn w:val="Normal"/>
    <w:next w:val="Normal"/>
    <w:rsid w:val="00E06C1F"/>
    <w:pPr>
      <w:spacing w:before="120"/>
    </w:pPr>
    <w:rPr>
      <w:rFonts w:ascii="Arial" w:hAnsi="Arial" w:cs="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dnote reference" w:uiPriority="99"/>
    <w:lsdException w:name="List Bullet" w:uiPriority="99"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atentStyles>
  <w:style w:type="paragraph" w:default="1" w:styleId="Normal">
    <w:name w:val="Normal"/>
    <w:qFormat/>
    <w:rsid w:val="00E06C1F"/>
    <w:pPr>
      <w:spacing w:before="0" w:after="0" w:line="240" w:lineRule="auto"/>
    </w:pPr>
    <w:rPr>
      <w:rFonts w:ascii="Times New Roman" w:eastAsia="Times New Roman" w:hAnsi="Times New Roman" w:cs="Times New Roman"/>
      <w:color w:val="000000"/>
      <w:szCs w:val="20"/>
      <w:lang w:bidi="ar-SA"/>
    </w:rPr>
  </w:style>
  <w:style w:type="paragraph" w:styleId="Heading1">
    <w:name w:val="heading 1"/>
    <w:basedOn w:val="Normal"/>
    <w:next w:val="Normal"/>
    <w:link w:val="Heading1Char"/>
    <w:autoRedefine/>
    <w:qFormat/>
    <w:rsid w:val="006A7C1B"/>
    <w:pPr>
      <w:keepNext/>
      <w:keepLines/>
      <w:numPr>
        <w:numId w:val="2"/>
      </w:numPr>
      <w:tabs>
        <w:tab w:val="clear" w:pos="432"/>
        <w:tab w:val="num" w:pos="540"/>
      </w:tabs>
      <w:spacing w:after="12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qFormat/>
    <w:rsid w:val="00874C5B"/>
    <w:pPr>
      <w:keepNext/>
      <w:keepLines/>
      <w:numPr>
        <w:ilvl w:val="1"/>
        <w:numId w:val="2"/>
      </w:numPr>
      <w:spacing w:before="120" w:after="120"/>
      <w:outlineLvl w:val="1"/>
    </w:pPr>
    <w:rPr>
      <w:rFonts w:ascii="Arial" w:hAnsi="Arial"/>
      <w:b/>
      <w:bCs/>
      <w:iCs/>
      <w:sz w:val="32"/>
      <w:szCs w:val="32"/>
    </w:rPr>
  </w:style>
  <w:style w:type="paragraph" w:styleId="Heading3">
    <w:name w:val="heading 3"/>
    <w:basedOn w:val="Normal"/>
    <w:next w:val="Normal"/>
    <w:link w:val="Heading3Char"/>
    <w:autoRedefine/>
    <w:qFormat/>
    <w:rsid w:val="00874C5B"/>
    <w:pPr>
      <w:keepNext/>
      <w:keepLines/>
      <w:numPr>
        <w:ilvl w:val="2"/>
        <w:numId w:val="2"/>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qFormat/>
    <w:rsid w:val="00874C5B"/>
    <w:pPr>
      <w:keepNext/>
      <w:keepLines/>
      <w:numPr>
        <w:ilvl w:val="3"/>
        <w:numId w:val="2"/>
      </w:numPr>
      <w:spacing w:before="120" w:after="120"/>
      <w:outlineLvl w:val="3"/>
    </w:pPr>
    <w:rPr>
      <w:rFonts w:ascii="Arial" w:hAnsi="Arial"/>
      <w:b/>
      <w:bCs/>
      <w:sz w:val="24"/>
      <w:szCs w:val="24"/>
    </w:rPr>
  </w:style>
  <w:style w:type="paragraph" w:styleId="Heading5">
    <w:name w:val="heading 5"/>
    <w:basedOn w:val="Normal"/>
    <w:next w:val="Normal"/>
    <w:link w:val="Heading5Char"/>
    <w:autoRedefine/>
    <w:qFormat/>
    <w:rsid w:val="00874C5B"/>
    <w:pPr>
      <w:keepNext/>
      <w:keepLines/>
      <w:numPr>
        <w:ilvl w:val="4"/>
        <w:numId w:val="2"/>
      </w:numPr>
      <w:spacing w:before="120" w:after="120"/>
      <w:outlineLvl w:val="4"/>
    </w:pPr>
    <w:rPr>
      <w:rFonts w:ascii="Arial" w:hAnsi="Arial"/>
      <w:b/>
      <w:bCs/>
      <w:iCs/>
      <w:szCs w:val="22"/>
    </w:rPr>
  </w:style>
  <w:style w:type="paragraph" w:styleId="Heading6">
    <w:name w:val="heading 6"/>
    <w:basedOn w:val="Normal"/>
    <w:next w:val="Normal"/>
    <w:link w:val="Heading6Char"/>
    <w:autoRedefine/>
    <w:qFormat/>
    <w:rsid w:val="00874C5B"/>
    <w:pPr>
      <w:keepNext/>
      <w:keepLines/>
      <w:numPr>
        <w:ilvl w:val="5"/>
        <w:numId w:val="2"/>
      </w:numPr>
      <w:spacing w:before="120" w:after="120"/>
      <w:outlineLvl w:val="5"/>
    </w:pPr>
    <w:rPr>
      <w:rFonts w:ascii="Arial" w:hAnsi="Arial"/>
      <w:b/>
      <w:bCs/>
      <w:szCs w:val="22"/>
    </w:rPr>
  </w:style>
  <w:style w:type="paragraph" w:styleId="Heading7">
    <w:name w:val="heading 7"/>
    <w:basedOn w:val="Normal"/>
    <w:next w:val="Normal"/>
    <w:link w:val="Heading7Char"/>
    <w:autoRedefine/>
    <w:qFormat/>
    <w:rsid w:val="00874C5B"/>
    <w:pPr>
      <w:keepNext/>
      <w:keepLines/>
      <w:numPr>
        <w:ilvl w:val="6"/>
        <w:numId w:val="2"/>
      </w:numPr>
      <w:spacing w:before="120" w:after="120"/>
      <w:outlineLvl w:val="6"/>
    </w:pPr>
    <w:rPr>
      <w:rFonts w:ascii="Arial" w:hAnsi="Arial"/>
      <w:b/>
      <w:szCs w:val="22"/>
    </w:rPr>
  </w:style>
  <w:style w:type="paragraph" w:styleId="Heading8">
    <w:name w:val="heading 8"/>
    <w:basedOn w:val="Normal"/>
    <w:next w:val="Normal"/>
    <w:link w:val="Heading8Char"/>
    <w:autoRedefine/>
    <w:qFormat/>
    <w:rsid w:val="00874C5B"/>
    <w:pPr>
      <w:numPr>
        <w:ilvl w:val="7"/>
        <w:numId w:val="2"/>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874C5B"/>
    <w:pPr>
      <w:numPr>
        <w:ilvl w:val="8"/>
        <w:numId w:val="2"/>
      </w:numPr>
      <w:spacing w:before="120" w:after="12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6C1F"/>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FA6568"/>
    <w:pPr>
      <w:keepNext/>
      <w:keepLines/>
      <w:tabs>
        <w:tab w:val="left" w:pos="540"/>
      </w:tabs>
      <w:spacing w:before="60" w:after="60"/>
      <w:ind w:left="547" w:hanging="547"/>
    </w:pPr>
    <w:rPr>
      <w:sz w:val="28"/>
    </w:rPr>
  </w:style>
  <w:style w:type="paragraph" w:styleId="TOC2">
    <w:name w:val="toc 2"/>
    <w:basedOn w:val="Normal"/>
    <w:next w:val="Normal"/>
    <w:autoRedefine/>
    <w:uiPriority w:val="39"/>
    <w:qFormat/>
    <w:rsid w:val="00FA6568"/>
    <w:pPr>
      <w:tabs>
        <w:tab w:val="left" w:pos="1080"/>
        <w:tab w:val="right" w:leader="dot" w:pos="9346"/>
      </w:tabs>
      <w:spacing w:before="40" w:after="40"/>
      <w:ind w:left="1094" w:hanging="734"/>
    </w:pPr>
    <w:rPr>
      <w:rFonts w:ascii="Arial" w:eastAsia="Batang" w:hAnsi="Arial"/>
      <w:b/>
      <w:noProof/>
      <w:szCs w:val="24"/>
      <w:lang w:eastAsia="ko-KR"/>
    </w:rPr>
  </w:style>
  <w:style w:type="paragraph" w:styleId="TOC3">
    <w:name w:val="toc 3"/>
    <w:basedOn w:val="Normal"/>
    <w:next w:val="Normal"/>
    <w:autoRedefine/>
    <w:uiPriority w:val="39"/>
    <w:qFormat/>
    <w:rsid w:val="00FA6568"/>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E06C1F"/>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E06C1F"/>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E06C1F"/>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E06C1F"/>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E06C1F"/>
    <w:pPr>
      <w:spacing w:before="120"/>
      <w:ind w:left="1685"/>
    </w:pPr>
    <w:rPr>
      <w:rFonts w:eastAsia="Batang"/>
      <w:szCs w:val="24"/>
      <w:lang w:eastAsia="ko-KR"/>
    </w:rPr>
  </w:style>
  <w:style w:type="paragraph" w:styleId="TOC9">
    <w:name w:val="toc 9"/>
    <w:basedOn w:val="Normal"/>
    <w:next w:val="Normal"/>
    <w:autoRedefine/>
    <w:uiPriority w:val="39"/>
    <w:qFormat/>
    <w:rsid w:val="00FA6568"/>
    <w:pPr>
      <w:tabs>
        <w:tab w:val="right" w:leader="dot" w:pos="9350"/>
      </w:tabs>
      <w:spacing w:before="40" w:after="40"/>
    </w:pPr>
    <w:rPr>
      <w:rFonts w:ascii="Arial" w:eastAsia="Batang" w:hAnsi="Arial"/>
      <w:szCs w:val="24"/>
      <w:lang w:eastAsia="ko-KR"/>
    </w:rPr>
  </w:style>
  <w:style w:type="character" w:styleId="Hyperlink">
    <w:name w:val="Hyperlink"/>
    <w:uiPriority w:val="99"/>
    <w:rsid w:val="00E06C1F"/>
    <w:rPr>
      <w:color w:val="0000FF"/>
      <w:u w:val="single"/>
    </w:rPr>
  </w:style>
  <w:style w:type="paragraph" w:styleId="Footer">
    <w:name w:val="footer"/>
    <w:basedOn w:val="Normal"/>
    <w:link w:val="FooterChar"/>
    <w:uiPriority w:val="99"/>
    <w:qFormat/>
    <w:rsid w:val="00E06C1F"/>
    <w:pPr>
      <w:tabs>
        <w:tab w:val="center" w:pos="4680"/>
        <w:tab w:val="right" w:pos="9360"/>
      </w:tabs>
    </w:pPr>
    <w:rPr>
      <w:rFonts w:eastAsia="Batang"/>
      <w:sz w:val="20"/>
      <w:lang w:eastAsia="ko-KR"/>
    </w:rPr>
  </w:style>
  <w:style w:type="character" w:styleId="PageNumber">
    <w:name w:val="page number"/>
    <w:basedOn w:val="DefaultParagraphFont"/>
    <w:rsid w:val="00E06C1F"/>
  </w:style>
  <w:style w:type="paragraph" w:styleId="Title">
    <w:name w:val="Title"/>
    <w:basedOn w:val="Normal"/>
    <w:next w:val="Normal"/>
    <w:link w:val="TitleChar"/>
    <w:autoRedefine/>
    <w:qFormat/>
    <w:rsid w:val="00CF32CB"/>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06C1F"/>
    <w:pPr>
      <w:spacing w:after="60"/>
      <w:jc w:val="center"/>
      <w:outlineLvl w:val="1"/>
    </w:pPr>
    <w:rPr>
      <w:rFonts w:ascii="Cambria" w:hAnsi="Cambria"/>
      <w:sz w:val="24"/>
      <w:szCs w:val="24"/>
    </w:rPr>
  </w:style>
  <w:style w:type="paragraph" w:styleId="Header">
    <w:name w:val="header"/>
    <w:basedOn w:val="Normal"/>
    <w:link w:val="HeaderChar"/>
    <w:qFormat/>
    <w:rsid w:val="00E06C1F"/>
    <w:pPr>
      <w:tabs>
        <w:tab w:val="right" w:pos="9360"/>
      </w:tabs>
    </w:pPr>
    <w:rPr>
      <w:rFonts w:eastAsia="Batang"/>
      <w:sz w:val="20"/>
      <w:lang w:eastAsia="ko-KR"/>
    </w:rPr>
  </w:style>
  <w:style w:type="paragraph" w:styleId="BodyText">
    <w:name w:val="Body Text"/>
    <w:basedOn w:val="Normal"/>
    <w:link w:val="BodyTextChar"/>
    <w:qFormat/>
    <w:rsid w:val="00E06C1F"/>
    <w:pPr>
      <w:spacing w:before="120" w:after="120"/>
    </w:pPr>
    <w:rPr>
      <w:rFonts w:eastAsia="Batang"/>
      <w:szCs w:val="24"/>
      <w:lang w:eastAsia="ko-KR"/>
    </w:rPr>
  </w:style>
  <w:style w:type="character" w:customStyle="1" w:styleId="BodyTextChar">
    <w:name w:val="Body Text Char"/>
    <w:link w:val="BodyText"/>
    <w:rsid w:val="00E06C1F"/>
    <w:rPr>
      <w:rFonts w:ascii="Times New Roman" w:eastAsia="Batang" w:hAnsi="Times New Roman" w:cs="Times New Roman"/>
      <w:color w:val="000000"/>
      <w:szCs w:val="24"/>
      <w:lang w:eastAsia="ko-KR" w:bidi="ar-SA"/>
    </w:rPr>
  </w:style>
  <w:style w:type="character" w:styleId="FollowedHyperlink">
    <w:name w:val="FollowedHyperlink"/>
    <w:rsid w:val="00E06C1F"/>
    <w:rPr>
      <w:color w:val="800080"/>
      <w:u w:val="single"/>
    </w:rPr>
  </w:style>
  <w:style w:type="paragraph" w:styleId="BalloonText">
    <w:name w:val="Balloon Text"/>
    <w:basedOn w:val="Normal"/>
    <w:link w:val="BalloonTextChar"/>
    <w:rsid w:val="00E06C1F"/>
    <w:rPr>
      <w:rFonts w:ascii="Tahoma" w:hAnsi="Tahoma" w:cs="Tahoma"/>
      <w:sz w:val="16"/>
      <w:szCs w:val="16"/>
    </w:rPr>
  </w:style>
  <w:style w:type="character" w:customStyle="1" w:styleId="BalloonTextChar">
    <w:name w:val="Balloon Text Char"/>
    <w:basedOn w:val="DefaultParagraphFont"/>
    <w:link w:val="BalloonText"/>
    <w:rsid w:val="00E06C1F"/>
    <w:rPr>
      <w:rFonts w:ascii="Tahoma" w:eastAsia="Times New Roman" w:hAnsi="Tahoma" w:cs="Tahoma"/>
      <w:color w:val="000000"/>
      <w:sz w:val="16"/>
      <w:szCs w:val="16"/>
      <w:lang w:bidi="ar-SA"/>
    </w:rPr>
  </w:style>
  <w:style w:type="paragraph" w:styleId="ListParagraph">
    <w:name w:val="List Paragraph"/>
    <w:basedOn w:val="Normal"/>
    <w:uiPriority w:val="34"/>
    <w:qFormat/>
    <w:rsid w:val="00E06C1F"/>
    <w:pPr>
      <w:ind w:left="720"/>
    </w:pPr>
    <w:rPr>
      <w:rFonts w:ascii="Calibri" w:eastAsia="Calibri" w:hAnsi="Calibri"/>
      <w:szCs w:val="22"/>
    </w:rPr>
  </w:style>
  <w:style w:type="paragraph" w:styleId="BodyTextIndent">
    <w:name w:val="Body Text Indent"/>
    <w:basedOn w:val="Normal"/>
    <w:link w:val="BodyTextIndentChar"/>
    <w:qFormat/>
    <w:rsid w:val="00E06C1F"/>
    <w:pPr>
      <w:spacing w:before="120" w:after="120"/>
      <w:ind w:left="360"/>
    </w:pPr>
    <w:rPr>
      <w:rFonts w:eastAsia="Batang"/>
      <w:szCs w:val="24"/>
      <w:lang w:eastAsia="ko-KR"/>
    </w:rPr>
  </w:style>
  <w:style w:type="character" w:customStyle="1" w:styleId="BodyTextIndentChar">
    <w:name w:val="Body Text Indent Char"/>
    <w:link w:val="BodyTextIndent"/>
    <w:rsid w:val="00E06C1F"/>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E06C1F"/>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E06C1F"/>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E06C1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6A7C1B"/>
    <w:pPr>
      <w:keepNext/>
      <w:keepLines/>
      <w:spacing w:before="120" w:after="60"/>
      <w:jc w:val="center"/>
    </w:pPr>
    <w:rPr>
      <w:rFonts w:ascii="Arial" w:hAnsi="Arial"/>
      <w:b/>
      <w:kern w:val="2"/>
      <w:sz w:val="20"/>
    </w:rPr>
  </w:style>
  <w:style w:type="character" w:styleId="Emphasis">
    <w:name w:val="Emphasis"/>
    <w:qFormat/>
    <w:rsid w:val="00E06C1F"/>
    <w:rPr>
      <w:i/>
      <w:iCs/>
    </w:rPr>
  </w:style>
  <w:style w:type="character" w:styleId="Strong">
    <w:name w:val="Strong"/>
    <w:qFormat/>
    <w:rsid w:val="00E06C1F"/>
    <w:rPr>
      <w:b/>
      <w:bCs/>
    </w:rPr>
  </w:style>
  <w:style w:type="character" w:customStyle="1" w:styleId="Heading1Char">
    <w:name w:val="Heading 1 Char"/>
    <w:basedOn w:val="DefaultParagraphFont"/>
    <w:link w:val="Heading1"/>
    <w:rsid w:val="006A7C1B"/>
    <w:rPr>
      <w:rFonts w:ascii="Arial" w:eastAsia="Times New Roman" w:hAnsi="Arial" w:cs="Arial"/>
      <w:bCs/>
      <w:color w:val="000000"/>
      <w:kern w:val="32"/>
      <w:sz w:val="36"/>
      <w:szCs w:val="36"/>
      <w:lang w:bidi="ar-SA"/>
    </w:rPr>
  </w:style>
  <w:style w:type="character" w:customStyle="1" w:styleId="Heading2Char">
    <w:name w:val="Heading 2 Char"/>
    <w:basedOn w:val="DefaultParagraphFont"/>
    <w:link w:val="Heading2"/>
    <w:rsid w:val="00874C5B"/>
    <w:rPr>
      <w:rFonts w:ascii="Arial" w:eastAsia="Times New Roman" w:hAnsi="Arial" w:cs="Times New Roman"/>
      <w:b/>
      <w:bCs/>
      <w:iCs/>
      <w:color w:val="000000"/>
      <w:sz w:val="32"/>
      <w:szCs w:val="32"/>
      <w:lang w:bidi="ar-SA"/>
    </w:rPr>
  </w:style>
  <w:style w:type="character" w:customStyle="1" w:styleId="Heading3Char">
    <w:name w:val="Heading 3 Char"/>
    <w:link w:val="Heading3"/>
    <w:rsid w:val="00874C5B"/>
    <w:rPr>
      <w:rFonts w:ascii="Arial" w:eastAsia="Times New Roman" w:hAnsi="Arial" w:cs="Times New Roman"/>
      <w:b/>
      <w:bCs/>
      <w:color w:val="000000"/>
      <w:sz w:val="28"/>
      <w:szCs w:val="28"/>
      <w:lang w:bidi="ar-SA"/>
    </w:rPr>
  </w:style>
  <w:style w:type="character" w:customStyle="1" w:styleId="Heading4Char">
    <w:name w:val="Heading 4 Char"/>
    <w:link w:val="Heading4"/>
    <w:rsid w:val="00874C5B"/>
    <w:rPr>
      <w:rFonts w:ascii="Arial" w:eastAsia="Times New Roman" w:hAnsi="Arial" w:cs="Times New Roman"/>
      <w:b/>
      <w:bCs/>
      <w:color w:val="000000"/>
      <w:sz w:val="24"/>
      <w:szCs w:val="24"/>
      <w:lang w:bidi="ar-SA"/>
    </w:rPr>
  </w:style>
  <w:style w:type="character" w:customStyle="1" w:styleId="Heading5Char">
    <w:name w:val="Heading 5 Char"/>
    <w:basedOn w:val="DefaultParagraphFont"/>
    <w:link w:val="Heading5"/>
    <w:rsid w:val="00874C5B"/>
    <w:rPr>
      <w:rFonts w:ascii="Arial" w:eastAsia="Times New Roman" w:hAnsi="Arial" w:cs="Times New Roman"/>
      <w:b/>
      <w:bCs/>
      <w:iCs/>
      <w:color w:val="000000"/>
      <w:lang w:bidi="ar-SA"/>
    </w:rPr>
  </w:style>
  <w:style w:type="character" w:customStyle="1" w:styleId="Heading6Char">
    <w:name w:val="Heading 6 Char"/>
    <w:basedOn w:val="DefaultParagraphFont"/>
    <w:link w:val="Heading6"/>
    <w:rsid w:val="00874C5B"/>
    <w:rPr>
      <w:rFonts w:ascii="Arial" w:eastAsia="Times New Roman" w:hAnsi="Arial" w:cs="Times New Roman"/>
      <w:b/>
      <w:bCs/>
      <w:color w:val="000000"/>
      <w:lang w:bidi="ar-SA"/>
    </w:rPr>
  </w:style>
  <w:style w:type="character" w:customStyle="1" w:styleId="Heading7Char">
    <w:name w:val="Heading 7 Char"/>
    <w:basedOn w:val="DefaultParagraphFont"/>
    <w:link w:val="Heading7"/>
    <w:rsid w:val="00874C5B"/>
    <w:rPr>
      <w:rFonts w:ascii="Arial" w:eastAsia="Times New Roman" w:hAnsi="Arial" w:cs="Times New Roman"/>
      <w:b/>
      <w:color w:val="000000"/>
      <w:lang w:bidi="ar-SA"/>
    </w:rPr>
  </w:style>
  <w:style w:type="character" w:customStyle="1" w:styleId="Heading8Char">
    <w:name w:val="Heading 8 Char"/>
    <w:basedOn w:val="DefaultParagraphFont"/>
    <w:link w:val="Heading8"/>
    <w:rsid w:val="00874C5B"/>
    <w:rPr>
      <w:rFonts w:ascii="Arial" w:eastAsia="Times New Roman" w:hAnsi="Arial" w:cs="Times New Roman"/>
      <w:b/>
      <w:iCs/>
      <w:color w:val="000000"/>
      <w:szCs w:val="24"/>
      <w:lang w:bidi="ar-SA"/>
    </w:rPr>
  </w:style>
  <w:style w:type="character" w:customStyle="1" w:styleId="Heading9Char">
    <w:name w:val="Heading 9 Char"/>
    <w:basedOn w:val="DefaultParagraphFont"/>
    <w:link w:val="Heading9"/>
    <w:rsid w:val="00874C5B"/>
    <w:rPr>
      <w:rFonts w:ascii="Arial" w:eastAsia="Times New Roman" w:hAnsi="Arial" w:cs="Arial"/>
      <w:b/>
      <w:color w:val="000000"/>
      <w:lang w:bidi="ar-SA"/>
    </w:rPr>
  </w:style>
  <w:style w:type="character" w:customStyle="1" w:styleId="TitleChar">
    <w:name w:val="Title Char"/>
    <w:link w:val="Title"/>
    <w:rsid w:val="00CF32CB"/>
    <w:rPr>
      <w:rFonts w:ascii="Arial" w:eastAsia="Times New Roman" w:hAnsi="Arial" w:cs="Times New Roman"/>
      <w:b/>
      <w:bCs/>
      <w:color w:val="000000"/>
      <w:kern w:val="28"/>
      <w:sz w:val="36"/>
      <w:szCs w:val="32"/>
      <w:lang w:bidi="ar-SA"/>
    </w:rPr>
  </w:style>
  <w:style w:type="character" w:customStyle="1" w:styleId="SubtitleChar">
    <w:name w:val="Subtitle Char"/>
    <w:link w:val="Subtitle"/>
    <w:rsid w:val="00E06C1F"/>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E06C1F"/>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E06C1F"/>
    <w:rPr>
      <w:rFonts w:ascii="Calibri" w:eastAsia="Calibri" w:hAnsi="Calibri" w:cs="Times New Roman"/>
      <w:lang w:bidi="ar-SA"/>
    </w:rPr>
  </w:style>
  <w:style w:type="paragraph" w:styleId="Quote">
    <w:name w:val="Quote"/>
    <w:basedOn w:val="Normal"/>
    <w:next w:val="Normal"/>
    <w:link w:val="QuoteChar"/>
    <w:uiPriority w:val="29"/>
    <w:qFormat/>
    <w:rsid w:val="00E06C1F"/>
    <w:rPr>
      <w:i/>
      <w:iCs/>
    </w:rPr>
  </w:style>
  <w:style w:type="character" w:customStyle="1" w:styleId="QuoteChar">
    <w:name w:val="Quote Char"/>
    <w:link w:val="Quote"/>
    <w:uiPriority w:val="29"/>
    <w:rsid w:val="00E06C1F"/>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E06C1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06C1F"/>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E06C1F"/>
    <w:rPr>
      <w:i/>
      <w:iCs/>
      <w:color w:val="243F60" w:themeColor="accent1" w:themeShade="7F"/>
    </w:rPr>
  </w:style>
  <w:style w:type="character" w:styleId="IntenseEmphasis">
    <w:name w:val="Intense Emphasis"/>
    <w:uiPriority w:val="21"/>
    <w:qFormat/>
    <w:rsid w:val="00E06C1F"/>
    <w:rPr>
      <w:b/>
      <w:bCs/>
      <w:caps/>
      <w:color w:val="243F60" w:themeColor="accent1" w:themeShade="7F"/>
      <w:spacing w:val="10"/>
    </w:rPr>
  </w:style>
  <w:style w:type="character" w:styleId="SubtleReference">
    <w:name w:val="Subtle Reference"/>
    <w:uiPriority w:val="31"/>
    <w:qFormat/>
    <w:rsid w:val="00E06C1F"/>
    <w:rPr>
      <w:b/>
      <w:bCs/>
      <w:color w:val="4F81BD" w:themeColor="accent1"/>
    </w:rPr>
  </w:style>
  <w:style w:type="character" w:styleId="IntenseReference">
    <w:name w:val="Intense Reference"/>
    <w:uiPriority w:val="32"/>
    <w:qFormat/>
    <w:rsid w:val="00E06C1F"/>
    <w:rPr>
      <w:b/>
      <w:bCs/>
      <w:i/>
      <w:iCs/>
      <w:caps/>
      <w:color w:val="4F81BD" w:themeColor="accent1"/>
    </w:rPr>
  </w:style>
  <w:style w:type="character" w:styleId="BookTitle">
    <w:name w:val="Book Title"/>
    <w:uiPriority w:val="33"/>
    <w:qFormat/>
    <w:rsid w:val="00240931"/>
    <w:rPr>
      <w:b/>
      <w:bCs/>
      <w:i/>
      <w:iCs/>
      <w:spacing w:val="9"/>
    </w:rPr>
  </w:style>
  <w:style w:type="paragraph" w:styleId="DocumentMap">
    <w:name w:val="Document Map"/>
    <w:basedOn w:val="Normal"/>
    <w:link w:val="DocumentMapChar"/>
    <w:rsid w:val="007E1323"/>
    <w:rPr>
      <w:rFonts w:ascii="Tahoma" w:hAnsi="Tahoma" w:cs="Tahoma"/>
      <w:sz w:val="16"/>
      <w:szCs w:val="16"/>
    </w:rPr>
  </w:style>
  <w:style w:type="character" w:customStyle="1" w:styleId="DocumentMapChar">
    <w:name w:val="Document Map Char"/>
    <w:basedOn w:val="DefaultParagraphFont"/>
    <w:link w:val="DocumentMap"/>
    <w:rsid w:val="007E1323"/>
    <w:rPr>
      <w:rFonts w:ascii="Tahoma" w:hAnsi="Tahoma" w:cs="Tahoma"/>
      <w:sz w:val="16"/>
      <w:szCs w:val="16"/>
    </w:rPr>
  </w:style>
  <w:style w:type="table" w:styleId="TableColumns5">
    <w:name w:val="Table Columns 5"/>
    <w:basedOn w:val="TableNormal"/>
    <w:rsid w:val="00E06C1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E06C1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FA6568"/>
    <w:pPr>
      <w:tabs>
        <w:tab w:val="right" w:leader="dot" w:pos="9350"/>
      </w:tabs>
      <w:spacing w:before="40" w:after="40"/>
      <w:ind w:left="446" w:hanging="446"/>
    </w:pPr>
    <w:rPr>
      <w:rFonts w:ascii="Arial" w:hAnsi="Arial"/>
      <w:noProof/>
    </w:rPr>
  </w:style>
  <w:style w:type="character" w:styleId="PlaceholderText">
    <w:name w:val="Placeholder Text"/>
    <w:basedOn w:val="DefaultParagraphFont"/>
    <w:uiPriority w:val="99"/>
    <w:semiHidden/>
    <w:rsid w:val="00C76E44"/>
    <w:rPr>
      <w:color w:val="808080"/>
    </w:rPr>
  </w:style>
  <w:style w:type="character" w:customStyle="1" w:styleId="FooterChar">
    <w:name w:val="Footer Char"/>
    <w:link w:val="Footer"/>
    <w:uiPriority w:val="99"/>
    <w:rsid w:val="00E06C1F"/>
    <w:rPr>
      <w:rFonts w:ascii="Times New Roman" w:eastAsia="Batang" w:hAnsi="Times New Roman" w:cs="Times New Roman"/>
      <w:color w:val="000000"/>
      <w:sz w:val="20"/>
      <w:szCs w:val="20"/>
      <w:lang w:eastAsia="ko-KR" w:bidi="ar-SA"/>
    </w:rPr>
  </w:style>
  <w:style w:type="paragraph" w:styleId="FootnoteText">
    <w:name w:val="footnote text"/>
    <w:basedOn w:val="Normal"/>
    <w:link w:val="FootnoteTextChar"/>
    <w:rsid w:val="00E06C1F"/>
    <w:rPr>
      <w:sz w:val="20"/>
    </w:rPr>
  </w:style>
  <w:style w:type="character" w:customStyle="1" w:styleId="FootnoteTextChar">
    <w:name w:val="Footnote Text Char"/>
    <w:basedOn w:val="DefaultParagraphFont"/>
    <w:link w:val="FootnoteText"/>
    <w:rsid w:val="00E06C1F"/>
    <w:rPr>
      <w:rFonts w:ascii="Times New Roman" w:eastAsia="Times New Roman" w:hAnsi="Times New Roman" w:cs="Times New Roman"/>
      <w:color w:val="000000"/>
      <w:sz w:val="20"/>
      <w:szCs w:val="20"/>
      <w:lang w:bidi="ar-SA"/>
    </w:rPr>
  </w:style>
  <w:style w:type="character" w:styleId="FootnoteReference">
    <w:name w:val="footnote reference"/>
    <w:rsid w:val="00E06C1F"/>
    <w:rPr>
      <w:vertAlign w:val="superscript"/>
    </w:rPr>
  </w:style>
  <w:style w:type="paragraph" w:styleId="EndnoteText">
    <w:name w:val="endnote text"/>
    <w:basedOn w:val="Normal"/>
    <w:link w:val="EndnoteTextChar"/>
    <w:rsid w:val="00E06C1F"/>
    <w:rPr>
      <w:sz w:val="20"/>
    </w:rPr>
  </w:style>
  <w:style w:type="character" w:customStyle="1" w:styleId="EndnoteTextChar">
    <w:name w:val="Endnote Text Char"/>
    <w:basedOn w:val="DefaultParagraphFont"/>
    <w:link w:val="EndnoteText"/>
    <w:rsid w:val="00E06C1F"/>
    <w:rPr>
      <w:rFonts w:ascii="Times New Roman" w:eastAsia="Times New Roman" w:hAnsi="Times New Roman" w:cs="Times New Roman"/>
      <w:color w:val="000000"/>
      <w:sz w:val="20"/>
      <w:szCs w:val="20"/>
      <w:lang w:bidi="ar-SA"/>
    </w:rPr>
  </w:style>
  <w:style w:type="character" w:styleId="EndnoteReference">
    <w:name w:val="endnote reference"/>
    <w:basedOn w:val="DefaultParagraphFont"/>
    <w:uiPriority w:val="99"/>
    <w:rsid w:val="00E06C1F"/>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styleId="CommentReference">
    <w:name w:val="annotation reference"/>
    <w:basedOn w:val="DefaultParagraphFont"/>
    <w:rsid w:val="00E06C1F"/>
    <w:rPr>
      <w:sz w:val="16"/>
      <w:szCs w:val="16"/>
    </w:rPr>
  </w:style>
  <w:style w:type="paragraph" w:styleId="CommentText">
    <w:name w:val="annotation text"/>
    <w:basedOn w:val="Normal"/>
    <w:link w:val="CommentTextChar"/>
    <w:rsid w:val="00E06C1F"/>
    <w:rPr>
      <w:sz w:val="20"/>
    </w:rPr>
  </w:style>
  <w:style w:type="character" w:customStyle="1" w:styleId="CommentTextChar">
    <w:name w:val="Comment Text Char"/>
    <w:basedOn w:val="DefaultParagraphFont"/>
    <w:link w:val="CommentText"/>
    <w:rsid w:val="00E06C1F"/>
    <w:rPr>
      <w:rFonts w:ascii="Times New Roman" w:eastAsia="Times New Roman" w:hAnsi="Times New Roman" w:cs="Times New Roman"/>
      <w:color w:val="000000"/>
      <w:sz w:val="20"/>
      <w:szCs w:val="20"/>
      <w:lang w:bidi="ar-SA"/>
    </w:rPr>
  </w:style>
  <w:style w:type="paragraph" w:styleId="CommentSubject">
    <w:name w:val="annotation subject"/>
    <w:basedOn w:val="CommentText"/>
    <w:next w:val="CommentText"/>
    <w:link w:val="CommentSubjectChar"/>
    <w:rsid w:val="00E06C1F"/>
    <w:rPr>
      <w:b/>
      <w:bCs/>
    </w:rPr>
  </w:style>
  <w:style w:type="character" w:customStyle="1" w:styleId="CommentSubjectChar">
    <w:name w:val="Comment Subject Char"/>
    <w:basedOn w:val="CommentTextChar"/>
    <w:link w:val="CommentSubject"/>
    <w:rsid w:val="00E06C1F"/>
    <w:rPr>
      <w:rFonts w:ascii="Times New Roman" w:eastAsia="Times New Roman" w:hAnsi="Times New Roman" w:cs="Times New Roman"/>
      <w:b/>
      <w:bCs/>
      <w:color w:val="000000"/>
      <w:sz w:val="20"/>
      <w:szCs w:val="20"/>
      <w:lang w:bidi="ar-SA"/>
    </w:rPr>
  </w:style>
  <w:style w:type="paragraph" w:styleId="PlainText">
    <w:name w:val="Plain Text"/>
    <w:basedOn w:val="Normal"/>
    <w:link w:val="PlainTextChar"/>
    <w:rsid w:val="00E06C1F"/>
    <w:rPr>
      <w:rFonts w:ascii="Courier New" w:hAnsi="Courier New" w:cs="Courier New"/>
      <w:sz w:val="20"/>
    </w:rPr>
  </w:style>
  <w:style w:type="character" w:customStyle="1" w:styleId="PlainTextChar">
    <w:name w:val="Plain Text Char"/>
    <w:link w:val="PlainText"/>
    <w:rsid w:val="00E06C1F"/>
    <w:rPr>
      <w:rFonts w:ascii="Courier New" w:eastAsia="Times New Roman" w:hAnsi="Courier New" w:cs="Courier New"/>
      <w:color w:val="000000"/>
      <w:sz w:val="20"/>
      <w:szCs w:val="20"/>
      <w:lang w:bidi="ar-SA"/>
    </w:rPr>
  </w:style>
  <w:style w:type="table" w:customStyle="1" w:styleId="LightList-Accent11">
    <w:name w:val="Light List - Accent 11"/>
    <w:basedOn w:val="TableNormal"/>
    <w:uiPriority w:val="61"/>
    <w:rsid w:val="00E06C1F"/>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E06C1F"/>
    <w:pPr>
      <w:spacing w:before="100" w:beforeAutospacing="1" w:after="100" w:afterAutospacing="1"/>
    </w:pPr>
    <w:rPr>
      <w:rFonts w:ascii="Arial Unicode MS" w:eastAsia="Arial Unicode MS" w:hAnsi="Arial Unicode MS" w:cs="Arial Unicode MS"/>
      <w:sz w:val="24"/>
      <w:szCs w:val="24"/>
    </w:rPr>
  </w:style>
  <w:style w:type="paragraph" w:customStyle="1" w:styleId="Default">
    <w:name w:val="Default"/>
    <w:rsid w:val="00905452"/>
    <w:pPr>
      <w:autoSpaceDE w:val="0"/>
      <w:autoSpaceDN w:val="0"/>
      <w:adjustRightInd w:val="0"/>
      <w:spacing w:before="0" w:after="0" w:line="240" w:lineRule="auto"/>
    </w:pPr>
    <w:rPr>
      <w:rFonts w:ascii="Times New Roman" w:eastAsia="Times New Roman" w:hAnsi="Times New Roman" w:cs="Times New Roman"/>
      <w:color w:val="000000"/>
      <w:sz w:val="24"/>
      <w:szCs w:val="24"/>
      <w:lang w:bidi="ar-SA"/>
    </w:rPr>
  </w:style>
  <w:style w:type="character" w:customStyle="1" w:styleId="HeaderChar">
    <w:name w:val="Header Char"/>
    <w:basedOn w:val="DefaultParagraphFont"/>
    <w:link w:val="Header"/>
    <w:rsid w:val="00E06C1F"/>
    <w:rPr>
      <w:rFonts w:ascii="Times New Roman" w:eastAsia="Batang" w:hAnsi="Times New Roman" w:cs="Times New Roman"/>
      <w:color w:val="000000"/>
      <w:sz w:val="20"/>
      <w:szCs w:val="20"/>
      <w:lang w:eastAsia="ko-KR" w:bidi="ar-SA"/>
    </w:rPr>
  </w:style>
  <w:style w:type="paragraph" w:styleId="BodyTextIndent2">
    <w:name w:val="Body Text Indent 2"/>
    <w:basedOn w:val="Normal"/>
    <w:link w:val="BodyTextIndent2Char"/>
    <w:uiPriority w:val="99"/>
    <w:qFormat/>
    <w:rsid w:val="00E06C1F"/>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E06C1F"/>
    <w:rPr>
      <w:rFonts w:ascii="Times New Roman" w:eastAsia="Batang" w:hAnsi="Times New Roman" w:cs="Times New Roman"/>
      <w:color w:val="000000"/>
      <w:szCs w:val="24"/>
      <w:lang w:eastAsia="ko-KR" w:bidi="ar-SA"/>
    </w:rPr>
  </w:style>
  <w:style w:type="paragraph" w:styleId="HTMLPreformatted">
    <w:name w:val="HTML Preformatted"/>
    <w:basedOn w:val="Normal"/>
    <w:link w:val="HTMLPreformattedChar"/>
    <w:uiPriority w:val="99"/>
    <w:rsid w:val="00E0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E06C1F"/>
    <w:rPr>
      <w:rFonts w:ascii="Courier New" w:eastAsia="Arial Unicode MS" w:hAnsi="Courier New" w:cs="Courier New"/>
      <w:color w:val="000000"/>
      <w:sz w:val="29"/>
      <w:szCs w:val="29"/>
      <w:lang w:bidi="ar-SA"/>
    </w:rPr>
  </w:style>
  <w:style w:type="paragraph" w:styleId="List">
    <w:name w:val="List"/>
    <w:basedOn w:val="Normal"/>
    <w:rsid w:val="00E06C1F"/>
    <w:pPr>
      <w:ind w:left="360" w:hanging="360"/>
    </w:pPr>
  </w:style>
  <w:style w:type="paragraph" w:styleId="BodyText3">
    <w:name w:val="Body Text 3"/>
    <w:basedOn w:val="Normal"/>
    <w:link w:val="BodyText3Char"/>
    <w:qFormat/>
    <w:rsid w:val="00E06C1F"/>
    <w:pPr>
      <w:spacing w:before="120" w:after="120"/>
      <w:ind w:left="720"/>
    </w:pPr>
    <w:rPr>
      <w:rFonts w:eastAsia="Batang"/>
      <w:szCs w:val="22"/>
      <w:lang w:eastAsia="ko-KR"/>
    </w:rPr>
  </w:style>
  <w:style w:type="character" w:customStyle="1" w:styleId="BodyText3Char">
    <w:name w:val="Body Text 3 Char"/>
    <w:link w:val="BodyText3"/>
    <w:rsid w:val="00E06C1F"/>
    <w:rPr>
      <w:rFonts w:ascii="Times New Roman" w:eastAsia="Batang" w:hAnsi="Times New Roman" w:cs="Times New Roman"/>
      <w:color w:val="000000"/>
      <w:lang w:eastAsia="ko-KR" w:bidi="ar-SA"/>
    </w:rPr>
  </w:style>
  <w:style w:type="paragraph" w:customStyle="1" w:styleId="BodyTextLettered2">
    <w:name w:val="Body Text Lettered 2"/>
    <w:rsid w:val="00905452"/>
    <w:pPr>
      <w:tabs>
        <w:tab w:val="num" w:pos="1080"/>
      </w:tabs>
      <w:spacing w:before="120" w:after="120" w:line="240" w:lineRule="auto"/>
      <w:ind w:left="1080" w:hanging="360"/>
    </w:pPr>
    <w:rPr>
      <w:rFonts w:ascii="Times New Roman" w:eastAsia="Times New Roman" w:hAnsi="Times New Roman" w:cs="Times New Roman"/>
      <w:szCs w:val="20"/>
      <w:lang w:bidi="ar-SA"/>
    </w:rPr>
  </w:style>
  <w:style w:type="paragraph" w:styleId="Index4">
    <w:name w:val="index 4"/>
    <w:basedOn w:val="Normal"/>
    <w:next w:val="Normal"/>
    <w:autoRedefine/>
    <w:uiPriority w:val="99"/>
    <w:qFormat/>
    <w:rsid w:val="00E06C1F"/>
    <w:pPr>
      <w:ind w:left="880" w:hanging="220"/>
    </w:pPr>
    <w:rPr>
      <w:rFonts w:eastAsia="Batang" w:cs="Calibri"/>
      <w:szCs w:val="18"/>
      <w:lang w:eastAsia="ko-KR"/>
    </w:rPr>
  </w:style>
  <w:style w:type="paragraph" w:customStyle="1" w:styleId="TableText">
    <w:name w:val="Table Text"/>
    <w:qFormat/>
    <w:rsid w:val="00874C5B"/>
    <w:pPr>
      <w:overflowPunct w:val="0"/>
      <w:autoSpaceDE w:val="0"/>
      <w:autoSpaceDN w:val="0"/>
      <w:adjustRightInd w:val="0"/>
      <w:spacing w:before="60" w:after="60" w:line="240" w:lineRule="auto"/>
      <w:textAlignment w:val="baseline"/>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E06C1F"/>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06C1F"/>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E06C1F"/>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B0302D"/>
    <w:pPr>
      <w:ind w:left="907" w:hanging="907"/>
    </w:pPr>
    <w:rPr>
      <w:rFonts w:ascii="Arial" w:hAnsi="Arial" w:cs="Arial"/>
      <w:b/>
      <w:sz w:val="20"/>
      <w:szCs w:val="20"/>
    </w:rPr>
  </w:style>
  <w:style w:type="paragraph" w:customStyle="1" w:styleId="Title2">
    <w:name w:val="Title 2"/>
    <w:basedOn w:val="Normal"/>
    <w:autoRedefine/>
    <w:qFormat/>
    <w:rsid w:val="00FA6568"/>
    <w:pPr>
      <w:spacing w:after="360"/>
      <w:jc w:val="center"/>
    </w:pPr>
    <w:rPr>
      <w:rFonts w:ascii="Arial" w:eastAsia="Batang" w:hAnsi="Arial" w:cs="Arial"/>
      <w:b/>
      <w:sz w:val="28"/>
      <w:szCs w:val="24"/>
      <w:lang w:eastAsia="ko-KR"/>
    </w:rPr>
  </w:style>
  <w:style w:type="paragraph" w:customStyle="1" w:styleId="VASeal">
    <w:name w:val="VA Seal"/>
    <w:basedOn w:val="Normal"/>
    <w:qFormat/>
    <w:rsid w:val="006A7C1B"/>
    <w:pPr>
      <w:spacing w:before="960" w:after="960"/>
      <w:jc w:val="center"/>
    </w:pPr>
    <w:rPr>
      <w:rFonts w:ascii="Arial" w:eastAsia="Batang" w:hAnsi="Arial"/>
      <w:sz w:val="20"/>
      <w:szCs w:val="24"/>
      <w:lang w:eastAsia="ko-KR"/>
    </w:rPr>
  </w:style>
  <w:style w:type="paragraph" w:customStyle="1" w:styleId="HeadingFront-BackMatter">
    <w:name w:val="Heading Front-Back_Matter"/>
    <w:autoRedefine/>
    <w:qFormat/>
    <w:rsid w:val="00874C5B"/>
    <w:pPr>
      <w:keepNext/>
      <w:keepLines/>
      <w:spacing w:before="0" w:after="360" w:line="240" w:lineRule="auto"/>
      <w:jc w:val="center"/>
    </w:pPr>
    <w:rPr>
      <w:rFonts w:ascii="Arial" w:eastAsia="Times New Roman" w:hAnsi="Arial" w:cs="Arial"/>
      <w:b/>
      <w:bCs/>
      <w:color w:val="000000" w:themeColor="text1"/>
      <w:sz w:val="28"/>
      <w:szCs w:val="36"/>
      <w:lang w:bidi="ar-SA"/>
    </w:rPr>
  </w:style>
  <w:style w:type="paragraph" w:customStyle="1" w:styleId="TableHeading">
    <w:name w:val="Table Heading"/>
    <w:basedOn w:val="TableText"/>
    <w:qFormat/>
    <w:rsid w:val="00874C5B"/>
    <w:pPr>
      <w:keepNext/>
      <w:keepLines/>
      <w:overflowPunct/>
      <w:autoSpaceDE/>
      <w:autoSpaceDN/>
      <w:adjustRightInd/>
      <w:textAlignment w:val="auto"/>
    </w:pPr>
    <w:rPr>
      <w:b/>
    </w:rPr>
  </w:style>
  <w:style w:type="paragraph" w:customStyle="1" w:styleId="BodyText6">
    <w:name w:val="Body Text 6"/>
    <w:basedOn w:val="BodyText4"/>
    <w:qFormat/>
    <w:rsid w:val="00907B03"/>
    <w:pPr>
      <w:spacing w:before="0" w:after="0"/>
      <w:ind w:left="1800"/>
    </w:pPr>
  </w:style>
  <w:style w:type="paragraph" w:customStyle="1" w:styleId="AltHeading1">
    <w:name w:val="Alt Heading 1"/>
    <w:basedOn w:val="Heading1"/>
    <w:autoRedefine/>
    <w:qFormat/>
    <w:rsid w:val="006A7C1B"/>
    <w:pPr>
      <w:numPr>
        <w:numId w:val="0"/>
      </w:numPr>
    </w:pPr>
  </w:style>
  <w:style w:type="paragraph" w:customStyle="1" w:styleId="AltHeading2">
    <w:name w:val="Alt Heading 2"/>
    <w:basedOn w:val="Normal"/>
    <w:autoRedefine/>
    <w:qFormat/>
    <w:rsid w:val="00874C5B"/>
    <w:pPr>
      <w:keepNext/>
      <w:keepLines/>
      <w:spacing w:before="120" w:after="120"/>
    </w:pPr>
    <w:rPr>
      <w:rFonts w:ascii="Arial" w:hAnsi="Arial"/>
      <w:b/>
      <w:bCs/>
      <w:sz w:val="32"/>
    </w:rPr>
  </w:style>
  <w:style w:type="paragraph" w:customStyle="1" w:styleId="AltHeading3">
    <w:name w:val="Alt Heading 3"/>
    <w:basedOn w:val="Normal"/>
    <w:autoRedefine/>
    <w:qFormat/>
    <w:rsid w:val="00874C5B"/>
    <w:pPr>
      <w:keepNext/>
      <w:keepLines/>
      <w:spacing w:before="120" w:after="120"/>
    </w:pPr>
    <w:rPr>
      <w:rFonts w:ascii="Arial" w:hAnsi="Arial"/>
      <w:b/>
      <w:sz w:val="28"/>
      <w:szCs w:val="28"/>
    </w:rPr>
  </w:style>
  <w:style w:type="paragraph" w:customStyle="1" w:styleId="AltHeading4">
    <w:name w:val="Alt Heading 4"/>
    <w:basedOn w:val="Heading4"/>
    <w:autoRedefine/>
    <w:qFormat/>
    <w:rsid w:val="00874C5B"/>
    <w:pPr>
      <w:numPr>
        <w:ilvl w:val="0"/>
        <w:numId w:val="0"/>
      </w:numPr>
    </w:pPr>
  </w:style>
  <w:style w:type="paragraph" w:customStyle="1" w:styleId="AltHeading5">
    <w:name w:val="Alt Heading 5"/>
    <w:basedOn w:val="Normal"/>
    <w:autoRedefine/>
    <w:qFormat/>
    <w:rsid w:val="00874C5B"/>
    <w:pPr>
      <w:keepNext/>
      <w:keepLines/>
      <w:spacing w:before="120" w:after="120"/>
    </w:pPr>
    <w:rPr>
      <w:rFonts w:ascii="Arial" w:hAnsi="Arial"/>
      <w:b/>
      <w:bCs/>
    </w:rPr>
  </w:style>
  <w:style w:type="paragraph" w:customStyle="1" w:styleId="AltHeading6">
    <w:name w:val="Alt Heading 6"/>
    <w:basedOn w:val="Normal"/>
    <w:autoRedefine/>
    <w:qFormat/>
    <w:rsid w:val="00874C5B"/>
    <w:pPr>
      <w:keepNext/>
      <w:keepLines/>
      <w:spacing w:before="120" w:after="120"/>
    </w:pPr>
    <w:rPr>
      <w:rFonts w:ascii="Arial" w:hAnsi="Arial"/>
      <w:b/>
    </w:rPr>
  </w:style>
  <w:style w:type="numbering" w:styleId="ArticleSection">
    <w:name w:val="Outline List 3"/>
    <w:basedOn w:val="NoList"/>
    <w:rsid w:val="00E06C1F"/>
    <w:pPr>
      <w:numPr>
        <w:numId w:val="1"/>
      </w:numPr>
    </w:pPr>
  </w:style>
  <w:style w:type="paragraph" w:styleId="Bibliography">
    <w:name w:val="Bibliography"/>
    <w:basedOn w:val="Normal"/>
    <w:next w:val="Normal"/>
    <w:uiPriority w:val="37"/>
    <w:semiHidden/>
    <w:unhideWhenUsed/>
    <w:rsid w:val="00E06C1F"/>
  </w:style>
  <w:style w:type="paragraph" w:styleId="BlockText">
    <w:name w:val="Block Text"/>
    <w:basedOn w:val="Normal"/>
    <w:qFormat/>
    <w:rsid w:val="00E06C1F"/>
    <w:pPr>
      <w:spacing w:before="120"/>
      <w:ind w:left="360" w:right="720"/>
    </w:pPr>
  </w:style>
  <w:style w:type="paragraph" w:customStyle="1" w:styleId="BodyText4">
    <w:name w:val="Body Text 4"/>
    <w:basedOn w:val="BodyText3"/>
    <w:qFormat/>
    <w:rsid w:val="00E06C1F"/>
    <w:pPr>
      <w:ind w:left="1080"/>
    </w:pPr>
    <w:rPr>
      <w:rFonts w:eastAsia="Times New Roman"/>
      <w:lang w:eastAsia="en-US"/>
    </w:rPr>
  </w:style>
  <w:style w:type="paragraph" w:customStyle="1" w:styleId="BodyText5">
    <w:name w:val="Body Text 5"/>
    <w:basedOn w:val="BodyText4"/>
    <w:qFormat/>
    <w:rsid w:val="00E06C1F"/>
    <w:pPr>
      <w:ind w:left="1440"/>
    </w:pPr>
    <w:rPr>
      <w:rFonts w:eastAsia="Batang"/>
      <w:szCs w:val="16"/>
    </w:rPr>
  </w:style>
  <w:style w:type="paragraph" w:styleId="BodyTextFirstIndent">
    <w:name w:val="Body Text First Indent"/>
    <w:basedOn w:val="BodyText"/>
    <w:link w:val="BodyTextFirstIndentChar"/>
    <w:uiPriority w:val="99"/>
    <w:qFormat/>
    <w:rsid w:val="00E06C1F"/>
    <w:pPr>
      <w:ind w:left="360"/>
    </w:pPr>
    <w:rPr>
      <w:rFonts w:eastAsia="Times New Roman"/>
      <w:lang w:eastAsia="en-US"/>
    </w:rPr>
  </w:style>
  <w:style w:type="character" w:customStyle="1" w:styleId="BodyTextFirstIndentChar">
    <w:name w:val="Body Text First Indent Char"/>
    <w:link w:val="BodyTextFirstIndent"/>
    <w:uiPriority w:val="99"/>
    <w:rsid w:val="00E06C1F"/>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E06C1F"/>
    <w:pPr>
      <w:ind w:left="720"/>
    </w:pPr>
    <w:rPr>
      <w:rFonts w:eastAsia="Times New Roman"/>
      <w:szCs w:val="20"/>
      <w:lang w:eastAsia="en-US"/>
    </w:rPr>
  </w:style>
  <w:style w:type="character" w:customStyle="1" w:styleId="BodyTextFirstIndent2Char">
    <w:name w:val="Body Text First Indent 2 Char"/>
    <w:link w:val="BodyTextFirstIndent2"/>
    <w:uiPriority w:val="99"/>
    <w:rsid w:val="00E06C1F"/>
    <w:rPr>
      <w:rFonts w:ascii="Times New Roman" w:eastAsia="Times New Roman" w:hAnsi="Times New Roman" w:cs="Times New Roman"/>
      <w:color w:val="000000"/>
      <w:szCs w:val="20"/>
      <w:lang w:bidi="ar-SA"/>
    </w:rPr>
  </w:style>
  <w:style w:type="paragraph" w:styleId="BodyTextIndent3">
    <w:name w:val="Body Text Indent 3"/>
    <w:basedOn w:val="Normal"/>
    <w:link w:val="BodyTextIndent3Char"/>
    <w:uiPriority w:val="99"/>
    <w:qFormat/>
    <w:rsid w:val="00E06C1F"/>
    <w:pPr>
      <w:spacing w:before="120" w:after="120"/>
      <w:ind w:left="1080"/>
    </w:pPr>
    <w:rPr>
      <w:rFonts w:cs="Courier New"/>
      <w:szCs w:val="18"/>
    </w:rPr>
  </w:style>
  <w:style w:type="character" w:customStyle="1" w:styleId="BodyTextIndent3Char">
    <w:name w:val="Body Text Indent 3 Char"/>
    <w:link w:val="BodyTextIndent3"/>
    <w:uiPriority w:val="99"/>
    <w:rsid w:val="00E06C1F"/>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E06C1F"/>
    <w:pPr>
      <w:ind w:left="1440"/>
    </w:pPr>
  </w:style>
  <w:style w:type="paragraph" w:customStyle="1" w:styleId="BodyTextIndent5">
    <w:name w:val="Body Text Indent 5"/>
    <w:basedOn w:val="BodyTextIndent4"/>
    <w:qFormat/>
    <w:rsid w:val="00E06C1F"/>
    <w:pPr>
      <w:ind w:left="1800"/>
    </w:pPr>
  </w:style>
  <w:style w:type="paragraph" w:customStyle="1" w:styleId="CalloutText">
    <w:name w:val="Callout Text"/>
    <w:basedOn w:val="Normal"/>
    <w:qFormat/>
    <w:rsid w:val="00E06C1F"/>
    <w:rPr>
      <w:rFonts w:ascii="Arial" w:hAnsi="Arial" w:cs="Arial"/>
      <w:b/>
      <w:sz w:val="20"/>
    </w:rPr>
  </w:style>
  <w:style w:type="character" w:customStyle="1" w:styleId="CautionChar">
    <w:name w:val="Caution Char"/>
    <w:link w:val="Caution"/>
    <w:rsid w:val="00B0302D"/>
    <w:rPr>
      <w:rFonts w:ascii="Arial" w:eastAsia="Batang" w:hAnsi="Arial" w:cs="Arial"/>
      <w:b/>
      <w:color w:val="000000"/>
      <w:sz w:val="20"/>
      <w:szCs w:val="20"/>
      <w:lang w:eastAsia="ko-KR" w:bidi="ar-SA"/>
    </w:rPr>
  </w:style>
  <w:style w:type="paragraph" w:customStyle="1" w:styleId="CautionIndent">
    <w:name w:val="Caution Indent"/>
    <w:basedOn w:val="Caution"/>
    <w:qFormat/>
    <w:rsid w:val="00874C5B"/>
    <w:pPr>
      <w:ind w:left="1267"/>
    </w:pPr>
  </w:style>
  <w:style w:type="paragraph" w:customStyle="1" w:styleId="CautionIndent2">
    <w:name w:val="Caution Indent 2"/>
    <w:basedOn w:val="CautionIndent"/>
    <w:qFormat/>
    <w:rsid w:val="00874C5B"/>
    <w:pPr>
      <w:ind w:left="1627"/>
    </w:pPr>
  </w:style>
  <w:style w:type="paragraph" w:customStyle="1" w:styleId="CautionIndent3">
    <w:name w:val="Caution Indent 3"/>
    <w:basedOn w:val="CautionIndent2"/>
    <w:qFormat/>
    <w:rsid w:val="00874C5B"/>
    <w:pPr>
      <w:ind w:left="1987"/>
    </w:pPr>
  </w:style>
  <w:style w:type="paragraph" w:customStyle="1" w:styleId="Code">
    <w:name w:val="Code"/>
    <w:basedOn w:val="Normal"/>
    <w:rsid w:val="00E06C1F"/>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DialogueIndent">
    <w:name w:val="Dialogue Indent"/>
    <w:basedOn w:val="Dialogue"/>
    <w:qFormat/>
    <w:rsid w:val="00E06C1F"/>
    <w:pPr>
      <w:ind w:left="540"/>
    </w:pPr>
  </w:style>
  <w:style w:type="paragraph" w:customStyle="1" w:styleId="DialogueIndent2">
    <w:name w:val="Dialogue Indent 2"/>
    <w:basedOn w:val="DialogueIndent"/>
    <w:qFormat/>
    <w:rsid w:val="00E06C1F"/>
    <w:pPr>
      <w:ind w:left="900"/>
    </w:pPr>
  </w:style>
  <w:style w:type="paragraph" w:customStyle="1" w:styleId="DialogueIndent3">
    <w:name w:val="Dialogue Indent 3"/>
    <w:basedOn w:val="DialogueIndent2"/>
    <w:qFormat/>
    <w:rsid w:val="00E06C1F"/>
    <w:pPr>
      <w:ind w:left="1260"/>
    </w:pPr>
  </w:style>
  <w:style w:type="paragraph" w:customStyle="1" w:styleId="DialogueIndent4">
    <w:name w:val="Dialogue Indent 4"/>
    <w:basedOn w:val="DialogueIndent3"/>
    <w:qFormat/>
    <w:rsid w:val="00E06C1F"/>
    <w:pPr>
      <w:ind w:left="1620"/>
    </w:pPr>
  </w:style>
  <w:style w:type="paragraph" w:styleId="E-mailSignature">
    <w:name w:val="E-mail Signature"/>
    <w:basedOn w:val="Normal"/>
    <w:link w:val="E-mailSignatureChar"/>
    <w:rsid w:val="00E06C1F"/>
  </w:style>
  <w:style w:type="character" w:customStyle="1" w:styleId="E-mailSignatureChar">
    <w:name w:val="E-mail Signature Char"/>
    <w:basedOn w:val="DefaultParagraphFont"/>
    <w:link w:val="E-mailSignature"/>
    <w:rsid w:val="00E06C1F"/>
    <w:rPr>
      <w:rFonts w:ascii="Times New Roman" w:eastAsia="Times New Roman" w:hAnsi="Times New Roman" w:cs="Times New Roman"/>
      <w:color w:val="000000"/>
      <w:szCs w:val="20"/>
      <w:lang w:bidi="ar-SA"/>
    </w:rPr>
  </w:style>
  <w:style w:type="paragraph" w:styleId="EnvelopeAddress">
    <w:name w:val="envelope address"/>
    <w:basedOn w:val="Normal"/>
    <w:rsid w:val="00E06C1F"/>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Normal"/>
    <w:qFormat/>
    <w:rsid w:val="00E06C1F"/>
    <w:pPr>
      <w:jc w:val="center"/>
    </w:pPr>
    <w:rPr>
      <w:szCs w:val="22"/>
    </w:rPr>
  </w:style>
  <w:style w:type="numbering" w:customStyle="1" w:styleId="Headings">
    <w:name w:val="Headings"/>
    <w:uiPriority w:val="99"/>
    <w:rsid w:val="00E06C1F"/>
    <w:pPr>
      <w:numPr>
        <w:numId w:val="3"/>
      </w:numPr>
    </w:pPr>
  </w:style>
  <w:style w:type="character" w:styleId="HTMLAcronym">
    <w:name w:val="HTML Acronym"/>
    <w:basedOn w:val="DefaultParagraphFont"/>
    <w:rsid w:val="00E06C1F"/>
  </w:style>
  <w:style w:type="paragraph" w:styleId="HTMLAddress">
    <w:name w:val="HTML Address"/>
    <w:basedOn w:val="Normal"/>
    <w:link w:val="HTMLAddressChar"/>
    <w:rsid w:val="00E06C1F"/>
    <w:rPr>
      <w:i/>
      <w:iCs/>
    </w:rPr>
  </w:style>
  <w:style w:type="character" w:customStyle="1" w:styleId="HTMLAddressChar">
    <w:name w:val="HTML Address Char"/>
    <w:basedOn w:val="DefaultParagraphFont"/>
    <w:link w:val="HTMLAddress"/>
    <w:rsid w:val="00E06C1F"/>
    <w:rPr>
      <w:rFonts w:ascii="Times New Roman" w:eastAsia="Times New Roman" w:hAnsi="Times New Roman" w:cs="Times New Roman"/>
      <w:i/>
      <w:iCs/>
      <w:color w:val="000000"/>
      <w:szCs w:val="20"/>
      <w:lang w:bidi="ar-SA"/>
    </w:rPr>
  </w:style>
  <w:style w:type="paragraph" w:styleId="Index1">
    <w:name w:val="index 1"/>
    <w:basedOn w:val="Normal"/>
    <w:next w:val="Normal"/>
    <w:autoRedefine/>
    <w:uiPriority w:val="99"/>
    <w:qFormat/>
    <w:rsid w:val="00E06C1F"/>
    <w:pPr>
      <w:ind w:left="220" w:hanging="220"/>
    </w:pPr>
    <w:rPr>
      <w:rFonts w:eastAsia="Batang" w:cs="Calibri"/>
      <w:szCs w:val="18"/>
      <w:lang w:eastAsia="ko-KR"/>
    </w:rPr>
  </w:style>
  <w:style w:type="paragraph" w:styleId="Index2">
    <w:name w:val="index 2"/>
    <w:basedOn w:val="Normal"/>
    <w:next w:val="Normal"/>
    <w:autoRedefine/>
    <w:uiPriority w:val="99"/>
    <w:qFormat/>
    <w:rsid w:val="00E06C1F"/>
    <w:pPr>
      <w:ind w:left="440" w:hanging="220"/>
    </w:pPr>
    <w:rPr>
      <w:rFonts w:eastAsia="Batang" w:cs="Calibri"/>
      <w:szCs w:val="18"/>
      <w:lang w:eastAsia="ko-KR"/>
    </w:rPr>
  </w:style>
  <w:style w:type="paragraph" w:styleId="Index3">
    <w:name w:val="index 3"/>
    <w:basedOn w:val="Normal"/>
    <w:next w:val="Normal"/>
    <w:autoRedefine/>
    <w:uiPriority w:val="99"/>
    <w:qFormat/>
    <w:rsid w:val="00E06C1F"/>
    <w:pPr>
      <w:ind w:left="660" w:hanging="220"/>
    </w:pPr>
    <w:rPr>
      <w:rFonts w:eastAsia="Batang" w:cs="Calibri"/>
      <w:szCs w:val="18"/>
      <w:lang w:eastAsia="ko-KR"/>
    </w:rPr>
  </w:style>
  <w:style w:type="paragraph" w:styleId="Index5">
    <w:name w:val="index 5"/>
    <w:basedOn w:val="Normal"/>
    <w:next w:val="Normal"/>
    <w:autoRedefine/>
    <w:qFormat/>
    <w:rsid w:val="00E06C1F"/>
    <w:pPr>
      <w:ind w:left="1100" w:hanging="220"/>
    </w:pPr>
    <w:rPr>
      <w:rFonts w:eastAsia="Batang" w:cs="Calibri"/>
      <w:szCs w:val="18"/>
      <w:lang w:eastAsia="ko-KR"/>
    </w:rPr>
  </w:style>
  <w:style w:type="paragraph" w:styleId="Index6">
    <w:name w:val="index 6"/>
    <w:basedOn w:val="Normal"/>
    <w:next w:val="Normal"/>
    <w:autoRedefine/>
    <w:qFormat/>
    <w:rsid w:val="00E06C1F"/>
    <w:pPr>
      <w:ind w:left="1320" w:hanging="220"/>
    </w:pPr>
    <w:rPr>
      <w:rFonts w:eastAsia="Batang" w:cs="Calibri"/>
      <w:szCs w:val="18"/>
      <w:lang w:eastAsia="ko-KR"/>
    </w:rPr>
  </w:style>
  <w:style w:type="paragraph" w:styleId="Index7">
    <w:name w:val="index 7"/>
    <w:basedOn w:val="Normal"/>
    <w:next w:val="Normal"/>
    <w:autoRedefine/>
    <w:qFormat/>
    <w:rsid w:val="00E06C1F"/>
    <w:pPr>
      <w:ind w:left="1540" w:hanging="220"/>
    </w:pPr>
    <w:rPr>
      <w:rFonts w:eastAsia="Batang" w:cs="Calibri"/>
      <w:szCs w:val="18"/>
      <w:lang w:eastAsia="ko-KR"/>
    </w:rPr>
  </w:style>
  <w:style w:type="paragraph" w:styleId="Index8">
    <w:name w:val="index 8"/>
    <w:basedOn w:val="Normal"/>
    <w:next w:val="Normal"/>
    <w:autoRedefine/>
    <w:qFormat/>
    <w:rsid w:val="00E06C1F"/>
    <w:pPr>
      <w:ind w:left="1760" w:hanging="220"/>
    </w:pPr>
    <w:rPr>
      <w:rFonts w:eastAsia="Batang" w:cs="Calibri"/>
      <w:szCs w:val="18"/>
      <w:lang w:eastAsia="ko-KR"/>
    </w:rPr>
  </w:style>
  <w:style w:type="paragraph" w:styleId="Index9">
    <w:name w:val="index 9"/>
    <w:basedOn w:val="Normal"/>
    <w:next w:val="Normal"/>
    <w:autoRedefine/>
    <w:qFormat/>
    <w:rsid w:val="00E06C1F"/>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06C1F"/>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E06C1F"/>
    <w:pPr>
      <w:keepNext/>
      <w:keepLines/>
      <w:spacing w:line="216" w:lineRule="auto"/>
    </w:pPr>
    <w:rPr>
      <w:b/>
      <w:noProof/>
      <w:sz w:val="28"/>
    </w:rPr>
  </w:style>
  <w:style w:type="character" w:styleId="LineNumber">
    <w:name w:val="line number"/>
    <w:rsid w:val="00E06C1F"/>
    <w:rPr>
      <w:sz w:val="20"/>
    </w:rPr>
  </w:style>
  <w:style w:type="paragraph" w:styleId="List2">
    <w:name w:val="List 2"/>
    <w:basedOn w:val="Normal"/>
    <w:rsid w:val="00E06C1F"/>
    <w:pPr>
      <w:ind w:left="720" w:hanging="360"/>
    </w:pPr>
  </w:style>
  <w:style w:type="paragraph" w:styleId="List3">
    <w:name w:val="List 3"/>
    <w:basedOn w:val="Normal"/>
    <w:rsid w:val="00E06C1F"/>
    <w:pPr>
      <w:ind w:left="1080" w:hanging="360"/>
    </w:pPr>
  </w:style>
  <w:style w:type="paragraph" w:styleId="List4">
    <w:name w:val="List 4"/>
    <w:basedOn w:val="Normal"/>
    <w:rsid w:val="00E06C1F"/>
    <w:pPr>
      <w:ind w:left="1440" w:hanging="360"/>
    </w:pPr>
  </w:style>
  <w:style w:type="paragraph" w:styleId="List5">
    <w:name w:val="List 5"/>
    <w:basedOn w:val="Normal"/>
    <w:rsid w:val="00E06C1F"/>
    <w:pPr>
      <w:ind w:left="1800" w:hanging="360"/>
    </w:pPr>
  </w:style>
  <w:style w:type="paragraph" w:styleId="ListBullet">
    <w:name w:val="List Bullet"/>
    <w:basedOn w:val="Normal"/>
    <w:link w:val="ListBulletChar"/>
    <w:uiPriority w:val="99"/>
    <w:qFormat/>
    <w:rsid w:val="00157EEA"/>
    <w:pPr>
      <w:numPr>
        <w:numId w:val="9"/>
      </w:numPr>
      <w:tabs>
        <w:tab w:val="clear" w:pos="360"/>
        <w:tab w:val="left" w:pos="720"/>
      </w:tabs>
      <w:spacing w:before="120"/>
      <w:ind w:left="720"/>
    </w:pPr>
  </w:style>
  <w:style w:type="character" w:customStyle="1" w:styleId="ListBulletChar">
    <w:name w:val="List Bullet Char"/>
    <w:link w:val="ListBullet"/>
    <w:uiPriority w:val="99"/>
    <w:locked/>
    <w:rsid w:val="00157EEA"/>
    <w:rPr>
      <w:rFonts w:ascii="Times New Roman" w:eastAsia="Times New Roman" w:hAnsi="Times New Roman" w:cs="Times New Roman"/>
      <w:color w:val="000000"/>
      <w:szCs w:val="20"/>
      <w:lang w:bidi="ar-SA"/>
    </w:rPr>
  </w:style>
  <w:style w:type="paragraph" w:styleId="ListBullet2">
    <w:name w:val="List Bullet 2"/>
    <w:basedOn w:val="Normal"/>
    <w:link w:val="ListBullet2Char"/>
    <w:qFormat/>
    <w:rsid w:val="00E06C1F"/>
    <w:pPr>
      <w:numPr>
        <w:numId w:val="5"/>
      </w:numPr>
      <w:tabs>
        <w:tab w:val="left" w:pos="1080"/>
      </w:tabs>
      <w:spacing w:before="120"/>
    </w:pPr>
  </w:style>
  <w:style w:type="character" w:customStyle="1" w:styleId="ListBullet2Char">
    <w:name w:val="List Bullet 2 Char"/>
    <w:link w:val="ListBullet2"/>
    <w:rsid w:val="00E06C1F"/>
    <w:rPr>
      <w:rFonts w:ascii="Times New Roman" w:eastAsia="Times New Roman" w:hAnsi="Times New Roman" w:cs="Times New Roman"/>
      <w:color w:val="000000"/>
      <w:szCs w:val="20"/>
      <w:lang w:bidi="ar-SA"/>
    </w:rPr>
  </w:style>
  <w:style w:type="paragraph" w:customStyle="1" w:styleId="ListBullet2Indent2">
    <w:name w:val="List Bullet 2 Indent 2"/>
    <w:basedOn w:val="ListBullet2"/>
    <w:qFormat/>
    <w:rsid w:val="009C3B31"/>
    <w:pPr>
      <w:tabs>
        <w:tab w:val="clear" w:pos="1080"/>
        <w:tab w:val="left" w:pos="1440"/>
      </w:tabs>
      <w:ind w:left="1440"/>
    </w:pPr>
  </w:style>
  <w:style w:type="paragraph" w:customStyle="1" w:styleId="ListBullet2Indent3">
    <w:name w:val="List Bullet 2 Indent 3"/>
    <w:basedOn w:val="ListBullet2Indent2"/>
    <w:qFormat/>
    <w:rsid w:val="009C3B31"/>
    <w:pPr>
      <w:tabs>
        <w:tab w:val="clear" w:pos="1440"/>
        <w:tab w:val="left" w:pos="1800"/>
      </w:tabs>
      <w:ind w:left="1800"/>
    </w:pPr>
  </w:style>
  <w:style w:type="paragraph" w:styleId="ListBullet3">
    <w:name w:val="List Bullet 3"/>
    <w:basedOn w:val="Normal"/>
    <w:qFormat/>
    <w:rsid w:val="00E06C1F"/>
    <w:pPr>
      <w:numPr>
        <w:numId w:val="6"/>
      </w:numPr>
      <w:tabs>
        <w:tab w:val="left" w:pos="1440"/>
      </w:tabs>
      <w:spacing w:before="120"/>
    </w:pPr>
  </w:style>
  <w:style w:type="paragraph" w:styleId="ListBullet4">
    <w:name w:val="List Bullet 4"/>
    <w:basedOn w:val="Normal"/>
    <w:rsid w:val="009C3B31"/>
    <w:pPr>
      <w:numPr>
        <w:numId w:val="7"/>
      </w:numPr>
      <w:tabs>
        <w:tab w:val="left" w:pos="1800"/>
      </w:tabs>
      <w:spacing w:before="120"/>
      <w:ind w:left="1800"/>
    </w:pPr>
  </w:style>
  <w:style w:type="paragraph" w:styleId="ListBullet5">
    <w:name w:val="List Bullet 5"/>
    <w:basedOn w:val="Normal"/>
    <w:rsid w:val="009C3B31"/>
    <w:pPr>
      <w:numPr>
        <w:numId w:val="8"/>
      </w:numPr>
      <w:tabs>
        <w:tab w:val="left" w:pos="2160"/>
      </w:tabs>
      <w:spacing w:before="120"/>
      <w:ind w:left="2160"/>
    </w:pPr>
  </w:style>
  <w:style w:type="paragraph" w:customStyle="1" w:styleId="ListBulletIndent">
    <w:name w:val="List Bullet Indent"/>
    <w:basedOn w:val="ListBullet"/>
    <w:qFormat/>
    <w:rsid w:val="009C3B31"/>
    <w:pPr>
      <w:keepNext/>
      <w:keepLines/>
      <w:tabs>
        <w:tab w:val="clear" w:pos="720"/>
        <w:tab w:val="left" w:pos="1080"/>
      </w:tabs>
      <w:ind w:left="1080"/>
    </w:pPr>
  </w:style>
  <w:style w:type="paragraph" w:customStyle="1" w:styleId="ListBulletIndent2">
    <w:name w:val="List Bullet Indent 2"/>
    <w:basedOn w:val="ListBulletIndent"/>
    <w:qFormat/>
    <w:rsid w:val="009C3B31"/>
    <w:pPr>
      <w:tabs>
        <w:tab w:val="clear" w:pos="1080"/>
        <w:tab w:val="left" w:pos="1440"/>
      </w:tabs>
      <w:ind w:left="1440"/>
    </w:pPr>
  </w:style>
  <w:style w:type="paragraph" w:customStyle="1" w:styleId="ListBulletIndent3">
    <w:name w:val="List Bullet Indent 3"/>
    <w:basedOn w:val="ListBulletIndent2"/>
    <w:qFormat/>
    <w:rsid w:val="009C3B31"/>
    <w:pPr>
      <w:tabs>
        <w:tab w:val="clear" w:pos="1440"/>
        <w:tab w:val="left" w:pos="1800"/>
      </w:tabs>
      <w:ind w:left="1800"/>
    </w:pPr>
  </w:style>
  <w:style w:type="paragraph" w:styleId="ListContinue">
    <w:name w:val="List Continue"/>
    <w:basedOn w:val="Normal"/>
    <w:rsid w:val="00E06C1F"/>
    <w:pPr>
      <w:spacing w:after="120"/>
      <w:ind w:left="360"/>
      <w:contextualSpacing/>
    </w:pPr>
  </w:style>
  <w:style w:type="paragraph" w:styleId="ListContinue2">
    <w:name w:val="List Continue 2"/>
    <w:basedOn w:val="Normal"/>
    <w:rsid w:val="00E06C1F"/>
    <w:pPr>
      <w:spacing w:after="120"/>
      <w:ind w:left="720"/>
      <w:contextualSpacing/>
    </w:pPr>
  </w:style>
  <w:style w:type="paragraph" w:styleId="ListContinue3">
    <w:name w:val="List Continue 3"/>
    <w:basedOn w:val="Normal"/>
    <w:rsid w:val="00E06C1F"/>
    <w:pPr>
      <w:spacing w:after="120"/>
      <w:ind w:left="1080"/>
      <w:contextualSpacing/>
    </w:pPr>
  </w:style>
  <w:style w:type="paragraph" w:styleId="ListContinue4">
    <w:name w:val="List Continue 4"/>
    <w:basedOn w:val="Normal"/>
    <w:rsid w:val="00E06C1F"/>
    <w:pPr>
      <w:spacing w:after="120"/>
      <w:ind w:left="1440"/>
      <w:contextualSpacing/>
    </w:pPr>
  </w:style>
  <w:style w:type="paragraph" w:styleId="ListContinue5">
    <w:name w:val="List Continue 5"/>
    <w:basedOn w:val="Normal"/>
    <w:rsid w:val="00E06C1F"/>
    <w:pPr>
      <w:spacing w:after="120"/>
      <w:ind w:left="1800"/>
      <w:contextualSpacing/>
    </w:pPr>
  </w:style>
  <w:style w:type="paragraph" w:styleId="ListNumber">
    <w:name w:val="List Number"/>
    <w:basedOn w:val="Normal"/>
    <w:link w:val="ListNumberChar"/>
    <w:qFormat/>
    <w:rsid w:val="00540F95"/>
    <w:pPr>
      <w:numPr>
        <w:numId w:val="10"/>
      </w:numPr>
      <w:tabs>
        <w:tab w:val="left" w:pos="720"/>
      </w:tabs>
      <w:spacing w:before="120"/>
      <w:ind w:left="720"/>
    </w:pPr>
  </w:style>
  <w:style w:type="character" w:customStyle="1" w:styleId="ListNumberChar">
    <w:name w:val="List Number Char"/>
    <w:link w:val="ListNumber"/>
    <w:locked/>
    <w:rsid w:val="00540F95"/>
    <w:rPr>
      <w:rFonts w:ascii="Times New Roman" w:eastAsia="Times New Roman" w:hAnsi="Times New Roman" w:cs="Times New Roman"/>
      <w:color w:val="000000"/>
      <w:szCs w:val="20"/>
      <w:lang w:bidi="ar-SA"/>
    </w:rPr>
  </w:style>
  <w:style w:type="paragraph" w:styleId="ListNumber2">
    <w:name w:val="List Number 2"/>
    <w:basedOn w:val="Normal"/>
    <w:rsid w:val="00E06C1F"/>
    <w:pPr>
      <w:numPr>
        <w:numId w:val="11"/>
      </w:numPr>
      <w:tabs>
        <w:tab w:val="left" w:pos="1080"/>
      </w:tabs>
      <w:spacing w:before="120"/>
    </w:pPr>
  </w:style>
  <w:style w:type="paragraph" w:styleId="ListNumber3">
    <w:name w:val="List Number 3"/>
    <w:basedOn w:val="Normal"/>
    <w:rsid w:val="00E06C1F"/>
    <w:pPr>
      <w:numPr>
        <w:numId w:val="12"/>
      </w:numPr>
    </w:pPr>
  </w:style>
  <w:style w:type="paragraph" w:styleId="ListNumber4">
    <w:name w:val="List Number 4"/>
    <w:basedOn w:val="Normal"/>
    <w:rsid w:val="00E06C1F"/>
    <w:pPr>
      <w:numPr>
        <w:numId w:val="13"/>
      </w:numPr>
    </w:pPr>
  </w:style>
  <w:style w:type="paragraph" w:styleId="ListNumber5">
    <w:name w:val="List Number 5"/>
    <w:basedOn w:val="Normal"/>
    <w:rsid w:val="00E06C1F"/>
    <w:pPr>
      <w:numPr>
        <w:numId w:val="14"/>
      </w:numPr>
    </w:pPr>
  </w:style>
  <w:style w:type="paragraph" w:styleId="MacroText">
    <w:name w:val="macro"/>
    <w:link w:val="MacroTextChar"/>
    <w:rsid w:val="00E06C1F"/>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E06C1F"/>
    <w:rPr>
      <w:rFonts w:ascii="Courier New" w:eastAsia="Times New Roman" w:hAnsi="Courier New" w:cs="Courier New"/>
      <w:sz w:val="20"/>
      <w:szCs w:val="20"/>
      <w:lang w:bidi="ar-SA"/>
    </w:rPr>
  </w:style>
  <w:style w:type="paragraph" w:customStyle="1" w:styleId="MenuBox">
    <w:name w:val="Menu Box"/>
    <w:basedOn w:val="Normal"/>
    <w:rsid w:val="00E06C1F"/>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MessageHeader">
    <w:name w:val="Message Header"/>
    <w:basedOn w:val="Normal"/>
    <w:link w:val="MessageHeaderChar"/>
    <w:rsid w:val="00E06C1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E06C1F"/>
    <w:rPr>
      <w:rFonts w:ascii="Arial" w:eastAsia="Times New Roman" w:hAnsi="Arial" w:cs="Arial"/>
      <w:color w:val="000000"/>
      <w:sz w:val="24"/>
      <w:szCs w:val="24"/>
      <w:shd w:val="pct20" w:color="auto" w:fill="auto"/>
      <w:lang w:bidi="ar-SA"/>
    </w:rPr>
  </w:style>
  <w:style w:type="paragraph" w:styleId="NormalIndent">
    <w:name w:val="Normal Indent"/>
    <w:basedOn w:val="Normal"/>
    <w:rsid w:val="00E06C1F"/>
    <w:pPr>
      <w:ind w:left="720"/>
    </w:pPr>
  </w:style>
  <w:style w:type="paragraph" w:customStyle="1" w:styleId="Note">
    <w:name w:val="Note"/>
    <w:basedOn w:val="Normal"/>
    <w:link w:val="NoteChar"/>
    <w:qFormat/>
    <w:rsid w:val="00874C5B"/>
    <w:pPr>
      <w:spacing w:before="120" w:after="120"/>
      <w:ind w:left="720" w:hanging="720"/>
    </w:pPr>
    <w:rPr>
      <w:rFonts w:eastAsia="Batang" w:cs="Arial"/>
      <w:szCs w:val="24"/>
      <w:lang w:eastAsia="ko-KR"/>
    </w:rPr>
  </w:style>
  <w:style w:type="character" w:customStyle="1" w:styleId="NoteChar">
    <w:name w:val="Note Char"/>
    <w:link w:val="Note"/>
    <w:locked/>
    <w:rsid w:val="00874C5B"/>
    <w:rPr>
      <w:rFonts w:ascii="Times New Roman" w:eastAsia="Batang" w:hAnsi="Times New Roman" w:cs="Arial"/>
      <w:color w:val="000000"/>
      <w:szCs w:val="24"/>
      <w:lang w:eastAsia="ko-KR" w:bidi="ar-SA"/>
    </w:rPr>
  </w:style>
  <w:style w:type="paragraph" w:customStyle="1" w:styleId="NoteIndent">
    <w:name w:val="Note Indent"/>
    <w:basedOn w:val="Note"/>
    <w:qFormat/>
    <w:rsid w:val="00874C5B"/>
    <w:pPr>
      <w:ind w:left="1080"/>
    </w:pPr>
  </w:style>
  <w:style w:type="paragraph" w:customStyle="1" w:styleId="NoteIndent2">
    <w:name w:val="Note Indent 2"/>
    <w:basedOn w:val="NoteIndent"/>
    <w:qFormat/>
    <w:rsid w:val="00874C5B"/>
    <w:pPr>
      <w:ind w:left="1440"/>
    </w:pPr>
  </w:style>
  <w:style w:type="paragraph" w:customStyle="1" w:styleId="NoteIndent3">
    <w:name w:val="Note Indent 3"/>
    <w:basedOn w:val="NoteIndent2"/>
    <w:qFormat/>
    <w:rsid w:val="00874C5B"/>
    <w:pPr>
      <w:ind w:left="1800"/>
    </w:pPr>
  </w:style>
  <w:style w:type="paragraph" w:customStyle="1" w:styleId="NoteIndent4">
    <w:name w:val="Note Indent 4"/>
    <w:basedOn w:val="NoteIndent3"/>
    <w:qFormat/>
    <w:rsid w:val="00874C5B"/>
    <w:pPr>
      <w:ind w:left="2160"/>
    </w:pPr>
  </w:style>
  <w:style w:type="paragraph" w:customStyle="1" w:styleId="NoteListBullet">
    <w:name w:val="Note List Bullet"/>
    <w:basedOn w:val="Normal"/>
    <w:qFormat/>
    <w:rsid w:val="00E06C1F"/>
    <w:pPr>
      <w:numPr>
        <w:numId w:val="15"/>
      </w:numPr>
      <w:tabs>
        <w:tab w:val="left" w:pos="1440"/>
      </w:tabs>
      <w:spacing w:before="60" w:after="60"/>
    </w:pPr>
    <w:rPr>
      <w:szCs w:val="22"/>
    </w:rPr>
  </w:style>
  <w:style w:type="paragraph" w:styleId="Salutation">
    <w:name w:val="Salutation"/>
    <w:basedOn w:val="Normal"/>
    <w:next w:val="Normal"/>
    <w:link w:val="SalutationChar"/>
    <w:rsid w:val="00E06C1F"/>
  </w:style>
  <w:style w:type="character" w:customStyle="1" w:styleId="SalutationChar">
    <w:name w:val="Salutation Char"/>
    <w:basedOn w:val="DefaultParagraphFont"/>
    <w:link w:val="Salutation"/>
    <w:rsid w:val="00E06C1F"/>
    <w:rPr>
      <w:rFonts w:ascii="Times New Roman" w:eastAsia="Times New Roman" w:hAnsi="Times New Roman" w:cs="Times New Roman"/>
      <w:color w:val="000000"/>
      <w:szCs w:val="20"/>
      <w:lang w:bidi="ar-SA"/>
    </w:rPr>
  </w:style>
  <w:style w:type="paragraph" w:styleId="Signature">
    <w:name w:val="Signature"/>
    <w:basedOn w:val="Normal"/>
    <w:link w:val="SignatureChar"/>
    <w:rsid w:val="00E06C1F"/>
    <w:pPr>
      <w:ind w:left="4320"/>
    </w:pPr>
  </w:style>
  <w:style w:type="character" w:customStyle="1" w:styleId="SignatureChar">
    <w:name w:val="Signature Char"/>
    <w:basedOn w:val="DefaultParagraphFont"/>
    <w:link w:val="Signature"/>
    <w:rsid w:val="00E06C1F"/>
    <w:rPr>
      <w:rFonts w:ascii="Times New Roman" w:eastAsia="Times New Roman" w:hAnsi="Times New Roman" w:cs="Times New Roman"/>
      <w:color w:val="000000"/>
      <w:szCs w:val="20"/>
      <w:lang w:bidi="ar-SA"/>
    </w:rPr>
  </w:style>
  <w:style w:type="paragraph" w:customStyle="1" w:styleId="TableCaution">
    <w:name w:val="Table Caution"/>
    <w:basedOn w:val="Caution"/>
    <w:qFormat/>
    <w:rsid w:val="00874C5B"/>
    <w:pPr>
      <w:spacing w:before="60" w:after="60"/>
      <w:ind w:left="720" w:hanging="720"/>
    </w:pPr>
    <w:rPr>
      <w:rFonts w:ascii="Arial Bold" w:eastAsia="Times New Roman" w:hAnsi="Arial Bold"/>
      <w:lang w:eastAsia="en-US"/>
    </w:rPr>
  </w:style>
  <w:style w:type="paragraph" w:customStyle="1" w:styleId="TableListBullet">
    <w:name w:val="Table List Bullet"/>
    <w:basedOn w:val="Normal"/>
    <w:qFormat/>
    <w:rsid w:val="00E06C1F"/>
    <w:pPr>
      <w:numPr>
        <w:numId w:val="16"/>
      </w:numPr>
      <w:tabs>
        <w:tab w:val="left" w:pos="360"/>
      </w:tabs>
      <w:autoSpaceDE w:val="0"/>
      <w:autoSpaceDN w:val="0"/>
      <w:adjustRightInd w:val="0"/>
      <w:spacing w:before="60" w:after="60"/>
    </w:pPr>
    <w:rPr>
      <w:rFonts w:ascii="Arial" w:hAnsi="Arial" w:cs="Arial"/>
      <w:sz w:val="20"/>
    </w:rPr>
  </w:style>
  <w:style w:type="paragraph" w:customStyle="1" w:styleId="TableListBullet2">
    <w:name w:val="Table List Bullet 2"/>
    <w:basedOn w:val="Normal"/>
    <w:qFormat/>
    <w:rsid w:val="00E06C1F"/>
    <w:pPr>
      <w:numPr>
        <w:numId w:val="17"/>
      </w:numPr>
      <w:tabs>
        <w:tab w:val="left" w:pos="720"/>
      </w:tabs>
      <w:autoSpaceDE w:val="0"/>
      <w:autoSpaceDN w:val="0"/>
      <w:adjustRightInd w:val="0"/>
      <w:spacing w:before="60" w:after="60"/>
    </w:pPr>
    <w:rPr>
      <w:rFonts w:ascii="Arial" w:hAnsi="Arial" w:cs="Arial"/>
      <w:sz w:val="20"/>
    </w:rPr>
  </w:style>
  <w:style w:type="paragraph" w:customStyle="1" w:styleId="TableNote">
    <w:name w:val="Table Note"/>
    <w:basedOn w:val="TableText"/>
    <w:qFormat/>
    <w:rsid w:val="00874C5B"/>
    <w:pPr>
      <w:ind w:left="533" w:hanging="533"/>
    </w:pPr>
  </w:style>
  <w:style w:type="paragraph" w:styleId="TableofAuthorities">
    <w:name w:val="table of authorities"/>
    <w:basedOn w:val="Normal"/>
    <w:next w:val="Normal"/>
    <w:rsid w:val="00E06C1F"/>
    <w:pPr>
      <w:ind w:left="220" w:hanging="220"/>
    </w:pPr>
  </w:style>
  <w:style w:type="paragraph" w:customStyle="1" w:styleId="TableTextIndent">
    <w:name w:val="Table Text Indent"/>
    <w:basedOn w:val="TableText"/>
    <w:qFormat/>
    <w:rsid w:val="00E06C1F"/>
    <w:pPr>
      <w:ind w:left="360"/>
    </w:pPr>
  </w:style>
  <w:style w:type="paragraph" w:customStyle="1" w:styleId="TableTextIndent2">
    <w:name w:val="Table Text Indent 2"/>
    <w:basedOn w:val="TableTextIndent"/>
    <w:qFormat/>
    <w:rsid w:val="00E06C1F"/>
    <w:pPr>
      <w:ind w:left="720"/>
    </w:pPr>
  </w:style>
  <w:style w:type="paragraph" w:customStyle="1" w:styleId="TableTextIndent3">
    <w:name w:val="Table Text Indent 3"/>
    <w:basedOn w:val="TableTextIndent2"/>
    <w:qFormat/>
    <w:rsid w:val="00E06C1F"/>
    <w:pPr>
      <w:ind w:left="1080"/>
    </w:pPr>
  </w:style>
  <w:style w:type="paragraph" w:styleId="TOAHeading">
    <w:name w:val="toa heading"/>
    <w:basedOn w:val="Normal"/>
    <w:next w:val="Normal"/>
    <w:rsid w:val="00E06C1F"/>
    <w:pPr>
      <w:spacing w:before="120"/>
    </w:pPr>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931">
      <w:bodyDiv w:val="1"/>
      <w:marLeft w:val="0"/>
      <w:marRight w:val="0"/>
      <w:marTop w:val="0"/>
      <w:marBottom w:val="0"/>
      <w:divBdr>
        <w:top w:val="none" w:sz="0" w:space="0" w:color="auto"/>
        <w:left w:val="none" w:sz="0" w:space="0" w:color="auto"/>
        <w:bottom w:val="none" w:sz="0" w:space="0" w:color="auto"/>
        <w:right w:val="none" w:sz="0" w:space="0" w:color="auto"/>
      </w:divBdr>
    </w:div>
    <w:div w:id="39668132">
      <w:bodyDiv w:val="1"/>
      <w:marLeft w:val="0"/>
      <w:marRight w:val="0"/>
      <w:marTop w:val="0"/>
      <w:marBottom w:val="0"/>
      <w:divBdr>
        <w:top w:val="none" w:sz="0" w:space="0" w:color="auto"/>
        <w:left w:val="none" w:sz="0" w:space="0" w:color="auto"/>
        <w:bottom w:val="none" w:sz="0" w:space="0" w:color="auto"/>
        <w:right w:val="none" w:sz="0" w:space="0" w:color="auto"/>
      </w:divBdr>
    </w:div>
    <w:div w:id="53822426">
      <w:bodyDiv w:val="1"/>
      <w:marLeft w:val="0"/>
      <w:marRight w:val="0"/>
      <w:marTop w:val="0"/>
      <w:marBottom w:val="0"/>
      <w:divBdr>
        <w:top w:val="none" w:sz="0" w:space="0" w:color="auto"/>
        <w:left w:val="none" w:sz="0" w:space="0" w:color="auto"/>
        <w:bottom w:val="none" w:sz="0" w:space="0" w:color="auto"/>
        <w:right w:val="none" w:sz="0" w:space="0" w:color="auto"/>
      </w:divBdr>
    </w:div>
    <w:div w:id="55013043">
      <w:bodyDiv w:val="1"/>
      <w:marLeft w:val="0"/>
      <w:marRight w:val="0"/>
      <w:marTop w:val="0"/>
      <w:marBottom w:val="0"/>
      <w:divBdr>
        <w:top w:val="none" w:sz="0" w:space="0" w:color="auto"/>
        <w:left w:val="none" w:sz="0" w:space="0" w:color="auto"/>
        <w:bottom w:val="none" w:sz="0" w:space="0" w:color="auto"/>
        <w:right w:val="none" w:sz="0" w:space="0" w:color="auto"/>
      </w:divBdr>
    </w:div>
    <w:div w:id="88547868">
      <w:bodyDiv w:val="1"/>
      <w:marLeft w:val="0"/>
      <w:marRight w:val="0"/>
      <w:marTop w:val="0"/>
      <w:marBottom w:val="0"/>
      <w:divBdr>
        <w:top w:val="none" w:sz="0" w:space="0" w:color="auto"/>
        <w:left w:val="none" w:sz="0" w:space="0" w:color="auto"/>
        <w:bottom w:val="none" w:sz="0" w:space="0" w:color="auto"/>
        <w:right w:val="none" w:sz="0" w:space="0" w:color="auto"/>
      </w:divBdr>
    </w:div>
    <w:div w:id="100150377">
      <w:bodyDiv w:val="1"/>
      <w:marLeft w:val="0"/>
      <w:marRight w:val="0"/>
      <w:marTop w:val="0"/>
      <w:marBottom w:val="0"/>
      <w:divBdr>
        <w:top w:val="none" w:sz="0" w:space="0" w:color="auto"/>
        <w:left w:val="none" w:sz="0" w:space="0" w:color="auto"/>
        <w:bottom w:val="none" w:sz="0" w:space="0" w:color="auto"/>
        <w:right w:val="none" w:sz="0" w:space="0" w:color="auto"/>
      </w:divBdr>
    </w:div>
    <w:div w:id="113718313">
      <w:bodyDiv w:val="1"/>
      <w:marLeft w:val="0"/>
      <w:marRight w:val="0"/>
      <w:marTop w:val="0"/>
      <w:marBottom w:val="0"/>
      <w:divBdr>
        <w:top w:val="none" w:sz="0" w:space="0" w:color="auto"/>
        <w:left w:val="none" w:sz="0" w:space="0" w:color="auto"/>
        <w:bottom w:val="none" w:sz="0" w:space="0" w:color="auto"/>
        <w:right w:val="none" w:sz="0" w:space="0" w:color="auto"/>
      </w:divBdr>
    </w:div>
    <w:div w:id="113720201">
      <w:bodyDiv w:val="1"/>
      <w:marLeft w:val="0"/>
      <w:marRight w:val="0"/>
      <w:marTop w:val="0"/>
      <w:marBottom w:val="0"/>
      <w:divBdr>
        <w:top w:val="none" w:sz="0" w:space="0" w:color="auto"/>
        <w:left w:val="none" w:sz="0" w:space="0" w:color="auto"/>
        <w:bottom w:val="none" w:sz="0" w:space="0" w:color="auto"/>
        <w:right w:val="none" w:sz="0" w:space="0" w:color="auto"/>
      </w:divBdr>
    </w:div>
    <w:div w:id="150215213">
      <w:bodyDiv w:val="1"/>
      <w:marLeft w:val="0"/>
      <w:marRight w:val="0"/>
      <w:marTop w:val="0"/>
      <w:marBottom w:val="0"/>
      <w:divBdr>
        <w:top w:val="none" w:sz="0" w:space="0" w:color="auto"/>
        <w:left w:val="none" w:sz="0" w:space="0" w:color="auto"/>
        <w:bottom w:val="none" w:sz="0" w:space="0" w:color="auto"/>
        <w:right w:val="none" w:sz="0" w:space="0" w:color="auto"/>
      </w:divBdr>
    </w:div>
    <w:div w:id="150947369">
      <w:bodyDiv w:val="1"/>
      <w:marLeft w:val="0"/>
      <w:marRight w:val="0"/>
      <w:marTop w:val="0"/>
      <w:marBottom w:val="0"/>
      <w:divBdr>
        <w:top w:val="none" w:sz="0" w:space="0" w:color="auto"/>
        <w:left w:val="none" w:sz="0" w:space="0" w:color="auto"/>
        <w:bottom w:val="none" w:sz="0" w:space="0" w:color="auto"/>
        <w:right w:val="none" w:sz="0" w:space="0" w:color="auto"/>
      </w:divBdr>
    </w:div>
    <w:div w:id="158427251">
      <w:bodyDiv w:val="1"/>
      <w:marLeft w:val="0"/>
      <w:marRight w:val="0"/>
      <w:marTop w:val="0"/>
      <w:marBottom w:val="0"/>
      <w:divBdr>
        <w:top w:val="none" w:sz="0" w:space="0" w:color="auto"/>
        <w:left w:val="none" w:sz="0" w:space="0" w:color="auto"/>
        <w:bottom w:val="none" w:sz="0" w:space="0" w:color="auto"/>
        <w:right w:val="none" w:sz="0" w:space="0" w:color="auto"/>
      </w:divBdr>
    </w:div>
    <w:div w:id="158694058">
      <w:bodyDiv w:val="1"/>
      <w:marLeft w:val="0"/>
      <w:marRight w:val="0"/>
      <w:marTop w:val="0"/>
      <w:marBottom w:val="0"/>
      <w:divBdr>
        <w:top w:val="none" w:sz="0" w:space="0" w:color="auto"/>
        <w:left w:val="none" w:sz="0" w:space="0" w:color="auto"/>
        <w:bottom w:val="none" w:sz="0" w:space="0" w:color="auto"/>
        <w:right w:val="none" w:sz="0" w:space="0" w:color="auto"/>
      </w:divBdr>
    </w:div>
    <w:div w:id="175001624">
      <w:bodyDiv w:val="1"/>
      <w:marLeft w:val="0"/>
      <w:marRight w:val="0"/>
      <w:marTop w:val="0"/>
      <w:marBottom w:val="0"/>
      <w:divBdr>
        <w:top w:val="none" w:sz="0" w:space="0" w:color="auto"/>
        <w:left w:val="none" w:sz="0" w:space="0" w:color="auto"/>
        <w:bottom w:val="none" w:sz="0" w:space="0" w:color="auto"/>
        <w:right w:val="none" w:sz="0" w:space="0" w:color="auto"/>
      </w:divBdr>
    </w:div>
    <w:div w:id="189420790">
      <w:bodyDiv w:val="1"/>
      <w:marLeft w:val="27"/>
      <w:marRight w:val="27"/>
      <w:marTop w:val="0"/>
      <w:marBottom w:val="0"/>
      <w:divBdr>
        <w:top w:val="none" w:sz="0" w:space="0" w:color="auto"/>
        <w:left w:val="none" w:sz="0" w:space="0" w:color="auto"/>
        <w:bottom w:val="none" w:sz="0" w:space="0" w:color="auto"/>
        <w:right w:val="none" w:sz="0" w:space="0" w:color="auto"/>
      </w:divBdr>
      <w:divsChild>
        <w:div w:id="1002049894">
          <w:marLeft w:val="0"/>
          <w:marRight w:val="0"/>
          <w:marTop w:val="0"/>
          <w:marBottom w:val="0"/>
          <w:divBdr>
            <w:top w:val="none" w:sz="0" w:space="0" w:color="auto"/>
            <w:left w:val="none" w:sz="0" w:space="0" w:color="auto"/>
            <w:bottom w:val="none" w:sz="0" w:space="0" w:color="auto"/>
            <w:right w:val="none" w:sz="0" w:space="0" w:color="auto"/>
          </w:divBdr>
          <w:divsChild>
            <w:div w:id="1298485972">
              <w:marLeft w:val="0"/>
              <w:marRight w:val="0"/>
              <w:marTop w:val="0"/>
              <w:marBottom w:val="0"/>
              <w:divBdr>
                <w:top w:val="none" w:sz="0" w:space="0" w:color="auto"/>
                <w:left w:val="none" w:sz="0" w:space="0" w:color="auto"/>
                <w:bottom w:val="none" w:sz="0" w:space="0" w:color="auto"/>
                <w:right w:val="none" w:sz="0" w:space="0" w:color="auto"/>
              </w:divBdr>
              <w:divsChild>
                <w:div w:id="569578930">
                  <w:marLeft w:val="163"/>
                  <w:marRight w:val="0"/>
                  <w:marTop w:val="0"/>
                  <w:marBottom w:val="0"/>
                  <w:divBdr>
                    <w:top w:val="none" w:sz="0" w:space="0" w:color="auto"/>
                    <w:left w:val="none" w:sz="0" w:space="0" w:color="auto"/>
                    <w:bottom w:val="none" w:sz="0" w:space="0" w:color="auto"/>
                    <w:right w:val="none" w:sz="0" w:space="0" w:color="auto"/>
                  </w:divBdr>
                  <w:divsChild>
                    <w:div w:id="714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461">
      <w:bodyDiv w:val="1"/>
      <w:marLeft w:val="0"/>
      <w:marRight w:val="0"/>
      <w:marTop w:val="0"/>
      <w:marBottom w:val="0"/>
      <w:divBdr>
        <w:top w:val="none" w:sz="0" w:space="0" w:color="auto"/>
        <w:left w:val="none" w:sz="0" w:space="0" w:color="auto"/>
        <w:bottom w:val="none" w:sz="0" w:space="0" w:color="auto"/>
        <w:right w:val="none" w:sz="0" w:space="0" w:color="auto"/>
      </w:divBdr>
    </w:div>
    <w:div w:id="205530490">
      <w:bodyDiv w:val="1"/>
      <w:marLeft w:val="0"/>
      <w:marRight w:val="0"/>
      <w:marTop w:val="0"/>
      <w:marBottom w:val="0"/>
      <w:divBdr>
        <w:top w:val="none" w:sz="0" w:space="0" w:color="auto"/>
        <w:left w:val="none" w:sz="0" w:space="0" w:color="auto"/>
        <w:bottom w:val="none" w:sz="0" w:space="0" w:color="auto"/>
        <w:right w:val="none" w:sz="0" w:space="0" w:color="auto"/>
      </w:divBdr>
    </w:div>
    <w:div w:id="205877453">
      <w:bodyDiv w:val="1"/>
      <w:marLeft w:val="0"/>
      <w:marRight w:val="0"/>
      <w:marTop w:val="0"/>
      <w:marBottom w:val="0"/>
      <w:divBdr>
        <w:top w:val="none" w:sz="0" w:space="0" w:color="auto"/>
        <w:left w:val="none" w:sz="0" w:space="0" w:color="auto"/>
        <w:bottom w:val="none" w:sz="0" w:space="0" w:color="auto"/>
        <w:right w:val="none" w:sz="0" w:space="0" w:color="auto"/>
      </w:divBdr>
    </w:div>
    <w:div w:id="221908021">
      <w:bodyDiv w:val="1"/>
      <w:marLeft w:val="0"/>
      <w:marRight w:val="0"/>
      <w:marTop w:val="0"/>
      <w:marBottom w:val="0"/>
      <w:divBdr>
        <w:top w:val="none" w:sz="0" w:space="0" w:color="auto"/>
        <w:left w:val="none" w:sz="0" w:space="0" w:color="auto"/>
        <w:bottom w:val="none" w:sz="0" w:space="0" w:color="auto"/>
        <w:right w:val="none" w:sz="0" w:space="0" w:color="auto"/>
      </w:divBdr>
    </w:div>
    <w:div w:id="237833812">
      <w:bodyDiv w:val="1"/>
      <w:marLeft w:val="0"/>
      <w:marRight w:val="0"/>
      <w:marTop w:val="0"/>
      <w:marBottom w:val="0"/>
      <w:divBdr>
        <w:top w:val="none" w:sz="0" w:space="0" w:color="auto"/>
        <w:left w:val="none" w:sz="0" w:space="0" w:color="auto"/>
        <w:bottom w:val="none" w:sz="0" w:space="0" w:color="auto"/>
        <w:right w:val="none" w:sz="0" w:space="0" w:color="auto"/>
      </w:divBdr>
    </w:div>
    <w:div w:id="244455748">
      <w:bodyDiv w:val="1"/>
      <w:marLeft w:val="0"/>
      <w:marRight w:val="0"/>
      <w:marTop w:val="0"/>
      <w:marBottom w:val="0"/>
      <w:divBdr>
        <w:top w:val="none" w:sz="0" w:space="0" w:color="auto"/>
        <w:left w:val="none" w:sz="0" w:space="0" w:color="auto"/>
        <w:bottom w:val="none" w:sz="0" w:space="0" w:color="auto"/>
        <w:right w:val="none" w:sz="0" w:space="0" w:color="auto"/>
      </w:divBdr>
    </w:div>
    <w:div w:id="247496596">
      <w:bodyDiv w:val="1"/>
      <w:marLeft w:val="0"/>
      <w:marRight w:val="0"/>
      <w:marTop w:val="0"/>
      <w:marBottom w:val="0"/>
      <w:divBdr>
        <w:top w:val="none" w:sz="0" w:space="0" w:color="auto"/>
        <w:left w:val="none" w:sz="0" w:space="0" w:color="auto"/>
        <w:bottom w:val="none" w:sz="0" w:space="0" w:color="auto"/>
        <w:right w:val="none" w:sz="0" w:space="0" w:color="auto"/>
      </w:divBdr>
    </w:div>
    <w:div w:id="276302828">
      <w:bodyDiv w:val="1"/>
      <w:marLeft w:val="0"/>
      <w:marRight w:val="0"/>
      <w:marTop w:val="0"/>
      <w:marBottom w:val="0"/>
      <w:divBdr>
        <w:top w:val="none" w:sz="0" w:space="0" w:color="auto"/>
        <w:left w:val="none" w:sz="0" w:space="0" w:color="auto"/>
        <w:bottom w:val="none" w:sz="0" w:space="0" w:color="auto"/>
        <w:right w:val="none" w:sz="0" w:space="0" w:color="auto"/>
      </w:divBdr>
    </w:div>
    <w:div w:id="284773499">
      <w:bodyDiv w:val="1"/>
      <w:marLeft w:val="0"/>
      <w:marRight w:val="0"/>
      <w:marTop w:val="0"/>
      <w:marBottom w:val="0"/>
      <w:divBdr>
        <w:top w:val="none" w:sz="0" w:space="0" w:color="auto"/>
        <w:left w:val="none" w:sz="0" w:space="0" w:color="auto"/>
        <w:bottom w:val="none" w:sz="0" w:space="0" w:color="auto"/>
        <w:right w:val="none" w:sz="0" w:space="0" w:color="auto"/>
      </w:divBdr>
    </w:div>
    <w:div w:id="294607863">
      <w:bodyDiv w:val="1"/>
      <w:marLeft w:val="0"/>
      <w:marRight w:val="0"/>
      <w:marTop w:val="0"/>
      <w:marBottom w:val="0"/>
      <w:divBdr>
        <w:top w:val="none" w:sz="0" w:space="0" w:color="auto"/>
        <w:left w:val="none" w:sz="0" w:space="0" w:color="auto"/>
        <w:bottom w:val="none" w:sz="0" w:space="0" w:color="auto"/>
        <w:right w:val="none" w:sz="0" w:space="0" w:color="auto"/>
      </w:divBdr>
    </w:div>
    <w:div w:id="299387858">
      <w:bodyDiv w:val="1"/>
      <w:marLeft w:val="0"/>
      <w:marRight w:val="0"/>
      <w:marTop w:val="0"/>
      <w:marBottom w:val="0"/>
      <w:divBdr>
        <w:top w:val="none" w:sz="0" w:space="0" w:color="auto"/>
        <w:left w:val="none" w:sz="0" w:space="0" w:color="auto"/>
        <w:bottom w:val="none" w:sz="0" w:space="0" w:color="auto"/>
        <w:right w:val="none" w:sz="0" w:space="0" w:color="auto"/>
      </w:divBdr>
    </w:div>
    <w:div w:id="305596279">
      <w:bodyDiv w:val="1"/>
      <w:marLeft w:val="0"/>
      <w:marRight w:val="0"/>
      <w:marTop w:val="0"/>
      <w:marBottom w:val="0"/>
      <w:divBdr>
        <w:top w:val="none" w:sz="0" w:space="0" w:color="auto"/>
        <w:left w:val="none" w:sz="0" w:space="0" w:color="auto"/>
        <w:bottom w:val="none" w:sz="0" w:space="0" w:color="auto"/>
        <w:right w:val="none" w:sz="0" w:space="0" w:color="auto"/>
      </w:divBdr>
    </w:div>
    <w:div w:id="313334919">
      <w:bodyDiv w:val="1"/>
      <w:marLeft w:val="27"/>
      <w:marRight w:val="27"/>
      <w:marTop w:val="0"/>
      <w:marBottom w:val="0"/>
      <w:divBdr>
        <w:top w:val="none" w:sz="0" w:space="0" w:color="auto"/>
        <w:left w:val="none" w:sz="0" w:space="0" w:color="auto"/>
        <w:bottom w:val="none" w:sz="0" w:space="0" w:color="auto"/>
        <w:right w:val="none" w:sz="0" w:space="0" w:color="auto"/>
      </w:divBdr>
      <w:divsChild>
        <w:div w:id="1450198618">
          <w:marLeft w:val="0"/>
          <w:marRight w:val="0"/>
          <w:marTop w:val="0"/>
          <w:marBottom w:val="0"/>
          <w:divBdr>
            <w:top w:val="none" w:sz="0" w:space="0" w:color="auto"/>
            <w:left w:val="none" w:sz="0" w:space="0" w:color="auto"/>
            <w:bottom w:val="none" w:sz="0" w:space="0" w:color="auto"/>
            <w:right w:val="none" w:sz="0" w:space="0" w:color="auto"/>
          </w:divBdr>
          <w:divsChild>
            <w:div w:id="36585028">
              <w:marLeft w:val="0"/>
              <w:marRight w:val="0"/>
              <w:marTop w:val="0"/>
              <w:marBottom w:val="0"/>
              <w:divBdr>
                <w:top w:val="none" w:sz="0" w:space="0" w:color="auto"/>
                <w:left w:val="none" w:sz="0" w:space="0" w:color="auto"/>
                <w:bottom w:val="none" w:sz="0" w:space="0" w:color="auto"/>
                <w:right w:val="none" w:sz="0" w:space="0" w:color="auto"/>
              </w:divBdr>
              <w:divsChild>
                <w:div w:id="2079401923">
                  <w:marLeft w:val="163"/>
                  <w:marRight w:val="0"/>
                  <w:marTop w:val="0"/>
                  <w:marBottom w:val="0"/>
                  <w:divBdr>
                    <w:top w:val="none" w:sz="0" w:space="0" w:color="auto"/>
                    <w:left w:val="none" w:sz="0" w:space="0" w:color="auto"/>
                    <w:bottom w:val="none" w:sz="0" w:space="0" w:color="auto"/>
                    <w:right w:val="none" w:sz="0" w:space="0" w:color="auto"/>
                  </w:divBdr>
                  <w:divsChild>
                    <w:div w:id="1454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7757">
      <w:bodyDiv w:val="1"/>
      <w:marLeft w:val="0"/>
      <w:marRight w:val="0"/>
      <w:marTop w:val="0"/>
      <w:marBottom w:val="0"/>
      <w:divBdr>
        <w:top w:val="none" w:sz="0" w:space="0" w:color="auto"/>
        <w:left w:val="none" w:sz="0" w:space="0" w:color="auto"/>
        <w:bottom w:val="none" w:sz="0" w:space="0" w:color="auto"/>
        <w:right w:val="none" w:sz="0" w:space="0" w:color="auto"/>
      </w:divBdr>
    </w:div>
    <w:div w:id="316348676">
      <w:bodyDiv w:val="1"/>
      <w:marLeft w:val="0"/>
      <w:marRight w:val="0"/>
      <w:marTop w:val="0"/>
      <w:marBottom w:val="0"/>
      <w:divBdr>
        <w:top w:val="none" w:sz="0" w:space="0" w:color="auto"/>
        <w:left w:val="none" w:sz="0" w:space="0" w:color="auto"/>
        <w:bottom w:val="none" w:sz="0" w:space="0" w:color="auto"/>
        <w:right w:val="none" w:sz="0" w:space="0" w:color="auto"/>
      </w:divBdr>
    </w:div>
    <w:div w:id="321932715">
      <w:bodyDiv w:val="1"/>
      <w:marLeft w:val="0"/>
      <w:marRight w:val="0"/>
      <w:marTop w:val="0"/>
      <w:marBottom w:val="0"/>
      <w:divBdr>
        <w:top w:val="none" w:sz="0" w:space="0" w:color="auto"/>
        <w:left w:val="none" w:sz="0" w:space="0" w:color="auto"/>
        <w:bottom w:val="none" w:sz="0" w:space="0" w:color="auto"/>
        <w:right w:val="none" w:sz="0" w:space="0" w:color="auto"/>
      </w:divBdr>
    </w:div>
    <w:div w:id="352541212">
      <w:bodyDiv w:val="1"/>
      <w:marLeft w:val="0"/>
      <w:marRight w:val="0"/>
      <w:marTop w:val="0"/>
      <w:marBottom w:val="0"/>
      <w:divBdr>
        <w:top w:val="none" w:sz="0" w:space="0" w:color="auto"/>
        <w:left w:val="none" w:sz="0" w:space="0" w:color="auto"/>
        <w:bottom w:val="none" w:sz="0" w:space="0" w:color="auto"/>
        <w:right w:val="none" w:sz="0" w:space="0" w:color="auto"/>
      </w:divBdr>
    </w:div>
    <w:div w:id="365180719">
      <w:bodyDiv w:val="1"/>
      <w:marLeft w:val="0"/>
      <w:marRight w:val="0"/>
      <w:marTop w:val="0"/>
      <w:marBottom w:val="0"/>
      <w:divBdr>
        <w:top w:val="none" w:sz="0" w:space="0" w:color="auto"/>
        <w:left w:val="none" w:sz="0" w:space="0" w:color="auto"/>
        <w:bottom w:val="none" w:sz="0" w:space="0" w:color="auto"/>
        <w:right w:val="none" w:sz="0" w:space="0" w:color="auto"/>
      </w:divBdr>
    </w:div>
    <w:div w:id="371729480">
      <w:bodyDiv w:val="1"/>
      <w:marLeft w:val="0"/>
      <w:marRight w:val="0"/>
      <w:marTop w:val="0"/>
      <w:marBottom w:val="0"/>
      <w:divBdr>
        <w:top w:val="none" w:sz="0" w:space="0" w:color="auto"/>
        <w:left w:val="none" w:sz="0" w:space="0" w:color="auto"/>
        <w:bottom w:val="none" w:sz="0" w:space="0" w:color="auto"/>
        <w:right w:val="none" w:sz="0" w:space="0" w:color="auto"/>
      </w:divBdr>
    </w:div>
    <w:div w:id="390661125">
      <w:bodyDiv w:val="1"/>
      <w:marLeft w:val="0"/>
      <w:marRight w:val="0"/>
      <w:marTop w:val="0"/>
      <w:marBottom w:val="0"/>
      <w:divBdr>
        <w:top w:val="none" w:sz="0" w:space="0" w:color="auto"/>
        <w:left w:val="none" w:sz="0" w:space="0" w:color="auto"/>
        <w:bottom w:val="none" w:sz="0" w:space="0" w:color="auto"/>
        <w:right w:val="none" w:sz="0" w:space="0" w:color="auto"/>
      </w:divBdr>
    </w:div>
    <w:div w:id="393628019">
      <w:bodyDiv w:val="1"/>
      <w:marLeft w:val="0"/>
      <w:marRight w:val="0"/>
      <w:marTop w:val="0"/>
      <w:marBottom w:val="0"/>
      <w:divBdr>
        <w:top w:val="none" w:sz="0" w:space="0" w:color="auto"/>
        <w:left w:val="none" w:sz="0" w:space="0" w:color="auto"/>
        <w:bottom w:val="none" w:sz="0" w:space="0" w:color="auto"/>
        <w:right w:val="none" w:sz="0" w:space="0" w:color="auto"/>
      </w:divBdr>
    </w:div>
    <w:div w:id="395977940">
      <w:bodyDiv w:val="1"/>
      <w:marLeft w:val="0"/>
      <w:marRight w:val="0"/>
      <w:marTop w:val="0"/>
      <w:marBottom w:val="0"/>
      <w:divBdr>
        <w:top w:val="none" w:sz="0" w:space="0" w:color="auto"/>
        <w:left w:val="none" w:sz="0" w:space="0" w:color="auto"/>
        <w:bottom w:val="none" w:sz="0" w:space="0" w:color="auto"/>
        <w:right w:val="none" w:sz="0" w:space="0" w:color="auto"/>
      </w:divBdr>
    </w:div>
    <w:div w:id="404108501">
      <w:bodyDiv w:val="1"/>
      <w:marLeft w:val="0"/>
      <w:marRight w:val="0"/>
      <w:marTop w:val="0"/>
      <w:marBottom w:val="0"/>
      <w:divBdr>
        <w:top w:val="none" w:sz="0" w:space="0" w:color="auto"/>
        <w:left w:val="none" w:sz="0" w:space="0" w:color="auto"/>
        <w:bottom w:val="none" w:sz="0" w:space="0" w:color="auto"/>
        <w:right w:val="none" w:sz="0" w:space="0" w:color="auto"/>
      </w:divBdr>
    </w:div>
    <w:div w:id="406877994">
      <w:bodyDiv w:val="1"/>
      <w:marLeft w:val="0"/>
      <w:marRight w:val="0"/>
      <w:marTop w:val="0"/>
      <w:marBottom w:val="0"/>
      <w:divBdr>
        <w:top w:val="none" w:sz="0" w:space="0" w:color="auto"/>
        <w:left w:val="none" w:sz="0" w:space="0" w:color="auto"/>
        <w:bottom w:val="none" w:sz="0" w:space="0" w:color="auto"/>
        <w:right w:val="none" w:sz="0" w:space="0" w:color="auto"/>
      </w:divBdr>
    </w:div>
    <w:div w:id="419301838">
      <w:bodyDiv w:val="1"/>
      <w:marLeft w:val="0"/>
      <w:marRight w:val="0"/>
      <w:marTop w:val="0"/>
      <w:marBottom w:val="0"/>
      <w:divBdr>
        <w:top w:val="none" w:sz="0" w:space="0" w:color="auto"/>
        <w:left w:val="none" w:sz="0" w:space="0" w:color="auto"/>
        <w:bottom w:val="none" w:sz="0" w:space="0" w:color="auto"/>
        <w:right w:val="none" w:sz="0" w:space="0" w:color="auto"/>
      </w:divBdr>
    </w:div>
    <w:div w:id="420034011">
      <w:bodyDiv w:val="1"/>
      <w:marLeft w:val="0"/>
      <w:marRight w:val="0"/>
      <w:marTop w:val="0"/>
      <w:marBottom w:val="0"/>
      <w:divBdr>
        <w:top w:val="none" w:sz="0" w:space="0" w:color="auto"/>
        <w:left w:val="none" w:sz="0" w:space="0" w:color="auto"/>
        <w:bottom w:val="none" w:sz="0" w:space="0" w:color="auto"/>
        <w:right w:val="none" w:sz="0" w:space="0" w:color="auto"/>
      </w:divBdr>
    </w:div>
    <w:div w:id="456147647">
      <w:bodyDiv w:val="1"/>
      <w:marLeft w:val="0"/>
      <w:marRight w:val="0"/>
      <w:marTop w:val="0"/>
      <w:marBottom w:val="0"/>
      <w:divBdr>
        <w:top w:val="none" w:sz="0" w:space="0" w:color="auto"/>
        <w:left w:val="none" w:sz="0" w:space="0" w:color="auto"/>
        <w:bottom w:val="none" w:sz="0" w:space="0" w:color="auto"/>
        <w:right w:val="none" w:sz="0" w:space="0" w:color="auto"/>
      </w:divBdr>
    </w:div>
    <w:div w:id="476343308">
      <w:bodyDiv w:val="1"/>
      <w:marLeft w:val="0"/>
      <w:marRight w:val="0"/>
      <w:marTop w:val="0"/>
      <w:marBottom w:val="0"/>
      <w:divBdr>
        <w:top w:val="none" w:sz="0" w:space="0" w:color="auto"/>
        <w:left w:val="none" w:sz="0" w:space="0" w:color="auto"/>
        <w:bottom w:val="none" w:sz="0" w:space="0" w:color="auto"/>
        <w:right w:val="none" w:sz="0" w:space="0" w:color="auto"/>
      </w:divBdr>
    </w:div>
    <w:div w:id="500582533">
      <w:bodyDiv w:val="1"/>
      <w:marLeft w:val="0"/>
      <w:marRight w:val="0"/>
      <w:marTop w:val="0"/>
      <w:marBottom w:val="0"/>
      <w:divBdr>
        <w:top w:val="none" w:sz="0" w:space="0" w:color="auto"/>
        <w:left w:val="none" w:sz="0" w:space="0" w:color="auto"/>
        <w:bottom w:val="none" w:sz="0" w:space="0" w:color="auto"/>
        <w:right w:val="none" w:sz="0" w:space="0" w:color="auto"/>
      </w:divBdr>
    </w:div>
    <w:div w:id="522715156">
      <w:bodyDiv w:val="1"/>
      <w:marLeft w:val="0"/>
      <w:marRight w:val="0"/>
      <w:marTop w:val="0"/>
      <w:marBottom w:val="0"/>
      <w:divBdr>
        <w:top w:val="none" w:sz="0" w:space="0" w:color="auto"/>
        <w:left w:val="none" w:sz="0" w:space="0" w:color="auto"/>
        <w:bottom w:val="none" w:sz="0" w:space="0" w:color="auto"/>
        <w:right w:val="none" w:sz="0" w:space="0" w:color="auto"/>
      </w:divBdr>
    </w:div>
    <w:div w:id="534736164">
      <w:bodyDiv w:val="1"/>
      <w:marLeft w:val="0"/>
      <w:marRight w:val="0"/>
      <w:marTop w:val="0"/>
      <w:marBottom w:val="0"/>
      <w:divBdr>
        <w:top w:val="none" w:sz="0" w:space="0" w:color="auto"/>
        <w:left w:val="none" w:sz="0" w:space="0" w:color="auto"/>
        <w:bottom w:val="none" w:sz="0" w:space="0" w:color="auto"/>
        <w:right w:val="none" w:sz="0" w:space="0" w:color="auto"/>
      </w:divBdr>
    </w:div>
    <w:div w:id="535313155">
      <w:bodyDiv w:val="1"/>
      <w:marLeft w:val="0"/>
      <w:marRight w:val="0"/>
      <w:marTop w:val="0"/>
      <w:marBottom w:val="0"/>
      <w:divBdr>
        <w:top w:val="none" w:sz="0" w:space="0" w:color="auto"/>
        <w:left w:val="none" w:sz="0" w:space="0" w:color="auto"/>
        <w:bottom w:val="none" w:sz="0" w:space="0" w:color="auto"/>
        <w:right w:val="none" w:sz="0" w:space="0" w:color="auto"/>
      </w:divBdr>
    </w:div>
    <w:div w:id="538860369">
      <w:bodyDiv w:val="1"/>
      <w:marLeft w:val="0"/>
      <w:marRight w:val="0"/>
      <w:marTop w:val="0"/>
      <w:marBottom w:val="0"/>
      <w:divBdr>
        <w:top w:val="none" w:sz="0" w:space="0" w:color="auto"/>
        <w:left w:val="none" w:sz="0" w:space="0" w:color="auto"/>
        <w:bottom w:val="none" w:sz="0" w:space="0" w:color="auto"/>
        <w:right w:val="none" w:sz="0" w:space="0" w:color="auto"/>
      </w:divBdr>
    </w:div>
    <w:div w:id="546914647">
      <w:bodyDiv w:val="1"/>
      <w:marLeft w:val="0"/>
      <w:marRight w:val="0"/>
      <w:marTop w:val="0"/>
      <w:marBottom w:val="0"/>
      <w:divBdr>
        <w:top w:val="none" w:sz="0" w:space="0" w:color="auto"/>
        <w:left w:val="none" w:sz="0" w:space="0" w:color="auto"/>
        <w:bottom w:val="none" w:sz="0" w:space="0" w:color="auto"/>
        <w:right w:val="none" w:sz="0" w:space="0" w:color="auto"/>
      </w:divBdr>
    </w:div>
    <w:div w:id="603808407">
      <w:bodyDiv w:val="1"/>
      <w:marLeft w:val="0"/>
      <w:marRight w:val="0"/>
      <w:marTop w:val="0"/>
      <w:marBottom w:val="0"/>
      <w:divBdr>
        <w:top w:val="none" w:sz="0" w:space="0" w:color="auto"/>
        <w:left w:val="none" w:sz="0" w:space="0" w:color="auto"/>
        <w:bottom w:val="none" w:sz="0" w:space="0" w:color="auto"/>
        <w:right w:val="none" w:sz="0" w:space="0" w:color="auto"/>
      </w:divBdr>
    </w:div>
    <w:div w:id="605161347">
      <w:bodyDiv w:val="1"/>
      <w:marLeft w:val="0"/>
      <w:marRight w:val="0"/>
      <w:marTop w:val="0"/>
      <w:marBottom w:val="0"/>
      <w:divBdr>
        <w:top w:val="none" w:sz="0" w:space="0" w:color="auto"/>
        <w:left w:val="none" w:sz="0" w:space="0" w:color="auto"/>
        <w:bottom w:val="none" w:sz="0" w:space="0" w:color="auto"/>
        <w:right w:val="none" w:sz="0" w:space="0" w:color="auto"/>
      </w:divBdr>
    </w:div>
    <w:div w:id="608972682">
      <w:bodyDiv w:val="1"/>
      <w:marLeft w:val="0"/>
      <w:marRight w:val="0"/>
      <w:marTop w:val="0"/>
      <w:marBottom w:val="0"/>
      <w:divBdr>
        <w:top w:val="none" w:sz="0" w:space="0" w:color="auto"/>
        <w:left w:val="none" w:sz="0" w:space="0" w:color="auto"/>
        <w:bottom w:val="none" w:sz="0" w:space="0" w:color="auto"/>
        <w:right w:val="none" w:sz="0" w:space="0" w:color="auto"/>
      </w:divBdr>
    </w:div>
    <w:div w:id="609825929">
      <w:bodyDiv w:val="1"/>
      <w:marLeft w:val="0"/>
      <w:marRight w:val="0"/>
      <w:marTop w:val="0"/>
      <w:marBottom w:val="0"/>
      <w:divBdr>
        <w:top w:val="none" w:sz="0" w:space="0" w:color="auto"/>
        <w:left w:val="none" w:sz="0" w:space="0" w:color="auto"/>
        <w:bottom w:val="none" w:sz="0" w:space="0" w:color="auto"/>
        <w:right w:val="none" w:sz="0" w:space="0" w:color="auto"/>
      </w:divBdr>
    </w:div>
    <w:div w:id="613907631">
      <w:bodyDiv w:val="1"/>
      <w:marLeft w:val="0"/>
      <w:marRight w:val="0"/>
      <w:marTop w:val="0"/>
      <w:marBottom w:val="0"/>
      <w:divBdr>
        <w:top w:val="none" w:sz="0" w:space="0" w:color="auto"/>
        <w:left w:val="none" w:sz="0" w:space="0" w:color="auto"/>
        <w:bottom w:val="none" w:sz="0" w:space="0" w:color="auto"/>
        <w:right w:val="none" w:sz="0" w:space="0" w:color="auto"/>
      </w:divBdr>
    </w:div>
    <w:div w:id="633951606">
      <w:bodyDiv w:val="1"/>
      <w:marLeft w:val="0"/>
      <w:marRight w:val="0"/>
      <w:marTop w:val="0"/>
      <w:marBottom w:val="0"/>
      <w:divBdr>
        <w:top w:val="none" w:sz="0" w:space="0" w:color="auto"/>
        <w:left w:val="none" w:sz="0" w:space="0" w:color="auto"/>
        <w:bottom w:val="none" w:sz="0" w:space="0" w:color="auto"/>
        <w:right w:val="none" w:sz="0" w:space="0" w:color="auto"/>
      </w:divBdr>
    </w:div>
    <w:div w:id="634797628">
      <w:bodyDiv w:val="1"/>
      <w:marLeft w:val="0"/>
      <w:marRight w:val="0"/>
      <w:marTop w:val="0"/>
      <w:marBottom w:val="0"/>
      <w:divBdr>
        <w:top w:val="none" w:sz="0" w:space="0" w:color="auto"/>
        <w:left w:val="none" w:sz="0" w:space="0" w:color="auto"/>
        <w:bottom w:val="none" w:sz="0" w:space="0" w:color="auto"/>
        <w:right w:val="none" w:sz="0" w:space="0" w:color="auto"/>
      </w:divBdr>
    </w:div>
    <w:div w:id="641692584">
      <w:bodyDiv w:val="1"/>
      <w:marLeft w:val="30"/>
      <w:marRight w:val="30"/>
      <w:marTop w:val="0"/>
      <w:marBottom w:val="0"/>
      <w:divBdr>
        <w:top w:val="none" w:sz="0" w:space="0" w:color="auto"/>
        <w:left w:val="none" w:sz="0" w:space="0" w:color="auto"/>
        <w:bottom w:val="none" w:sz="0" w:space="0" w:color="auto"/>
        <w:right w:val="none" w:sz="0" w:space="0" w:color="auto"/>
      </w:divBdr>
      <w:divsChild>
        <w:div w:id="1575433314">
          <w:marLeft w:val="0"/>
          <w:marRight w:val="0"/>
          <w:marTop w:val="0"/>
          <w:marBottom w:val="0"/>
          <w:divBdr>
            <w:top w:val="none" w:sz="0" w:space="0" w:color="auto"/>
            <w:left w:val="none" w:sz="0" w:space="0" w:color="auto"/>
            <w:bottom w:val="none" w:sz="0" w:space="0" w:color="auto"/>
            <w:right w:val="none" w:sz="0" w:space="0" w:color="auto"/>
          </w:divBdr>
          <w:divsChild>
            <w:div w:id="1358114762">
              <w:marLeft w:val="0"/>
              <w:marRight w:val="0"/>
              <w:marTop w:val="0"/>
              <w:marBottom w:val="0"/>
              <w:divBdr>
                <w:top w:val="none" w:sz="0" w:space="0" w:color="auto"/>
                <w:left w:val="none" w:sz="0" w:space="0" w:color="auto"/>
                <w:bottom w:val="none" w:sz="0" w:space="0" w:color="auto"/>
                <w:right w:val="none" w:sz="0" w:space="0" w:color="auto"/>
              </w:divBdr>
              <w:divsChild>
                <w:div w:id="1094937229">
                  <w:marLeft w:val="180"/>
                  <w:marRight w:val="0"/>
                  <w:marTop w:val="0"/>
                  <w:marBottom w:val="0"/>
                  <w:divBdr>
                    <w:top w:val="none" w:sz="0" w:space="0" w:color="auto"/>
                    <w:left w:val="none" w:sz="0" w:space="0" w:color="auto"/>
                    <w:bottom w:val="none" w:sz="0" w:space="0" w:color="auto"/>
                    <w:right w:val="none" w:sz="0" w:space="0" w:color="auto"/>
                  </w:divBdr>
                  <w:divsChild>
                    <w:div w:id="635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3270">
      <w:bodyDiv w:val="1"/>
      <w:marLeft w:val="0"/>
      <w:marRight w:val="0"/>
      <w:marTop w:val="0"/>
      <w:marBottom w:val="0"/>
      <w:divBdr>
        <w:top w:val="none" w:sz="0" w:space="0" w:color="auto"/>
        <w:left w:val="none" w:sz="0" w:space="0" w:color="auto"/>
        <w:bottom w:val="none" w:sz="0" w:space="0" w:color="auto"/>
        <w:right w:val="none" w:sz="0" w:space="0" w:color="auto"/>
      </w:divBdr>
    </w:div>
    <w:div w:id="674069058">
      <w:bodyDiv w:val="1"/>
      <w:marLeft w:val="0"/>
      <w:marRight w:val="0"/>
      <w:marTop w:val="0"/>
      <w:marBottom w:val="0"/>
      <w:divBdr>
        <w:top w:val="none" w:sz="0" w:space="0" w:color="auto"/>
        <w:left w:val="none" w:sz="0" w:space="0" w:color="auto"/>
        <w:bottom w:val="none" w:sz="0" w:space="0" w:color="auto"/>
        <w:right w:val="none" w:sz="0" w:space="0" w:color="auto"/>
      </w:divBdr>
    </w:div>
    <w:div w:id="700206737">
      <w:bodyDiv w:val="1"/>
      <w:marLeft w:val="0"/>
      <w:marRight w:val="0"/>
      <w:marTop w:val="0"/>
      <w:marBottom w:val="0"/>
      <w:divBdr>
        <w:top w:val="none" w:sz="0" w:space="0" w:color="auto"/>
        <w:left w:val="none" w:sz="0" w:space="0" w:color="auto"/>
        <w:bottom w:val="none" w:sz="0" w:space="0" w:color="auto"/>
        <w:right w:val="none" w:sz="0" w:space="0" w:color="auto"/>
      </w:divBdr>
    </w:div>
    <w:div w:id="711153540">
      <w:bodyDiv w:val="1"/>
      <w:marLeft w:val="0"/>
      <w:marRight w:val="0"/>
      <w:marTop w:val="0"/>
      <w:marBottom w:val="0"/>
      <w:divBdr>
        <w:top w:val="none" w:sz="0" w:space="0" w:color="auto"/>
        <w:left w:val="none" w:sz="0" w:space="0" w:color="auto"/>
        <w:bottom w:val="none" w:sz="0" w:space="0" w:color="auto"/>
        <w:right w:val="none" w:sz="0" w:space="0" w:color="auto"/>
      </w:divBdr>
    </w:div>
    <w:div w:id="711810761">
      <w:bodyDiv w:val="1"/>
      <w:marLeft w:val="0"/>
      <w:marRight w:val="0"/>
      <w:marTop w:val="0"/>
      <w:marBottom w:val="0"/>
      <w:divBdr>
        <w:top w:val="none" w:sz="0" w:space="0" w:color="auto"/>
        <w:left w:val="none" w:sz="0" w:space="0" w:color="auto"/>
        <w:bottom w:val="none" w:sz="0" w:space="0" w:color="auto"/>
        <w:right w:val="none" w:sz="0" w:space="0" w:color="auto"/>
      </w:divBdr>
    </w:div>
    <w:div w:id="735904868">
      <w:bodyDiv w:val="1"/>
      <w:marLeft w:val="0"/>
      <w:marRight w:val="0"/>
      <w:marTop w:val="0"/>
      <w:marBottom w:val="0"/>
      <w:divBdr>
        <w:top w:val="none" w:sz="0" w:space="0" w:color="auto"/>
        <w:left w:val="none" w:sz="0" w:space="0" w:color="auto"/>
        <w:bottom w:val="none" w:sz="0" w:space="0" w:color="auto"/>
        <w:right w:val="none" w:sz="0" w:space="0" w:color="auto"/>
      </w:divBdr>
    </w:div>
    <w:div w:id="744838771">
      <w:bodyDiv w:val="1"/>
      <w:marLeft w:val="0"/>
      <w:marRight w:val="0"/>
      <w:marTop w:val="0"/>
      <w:marBottom w:val="0"/>
      <w:divBdr>
        <w:top w:val="none" w:sz="0" w:space="0" w:color="auto"/>
        <w:left w:val="none" w:sz="0" w:space="0" w:color="auto"/>
        <w:bottom w:val="none" w:sz="0" w:space="0" w:color="auto"/>
        <w:right w:val="none" w:sz="0" w:space="0" w:color="auto"/>
      </w:divBdr>
    </w:div>
    <w:div w:id="749808652">
      <w:bodyDiv w:val="1"/>
      <w:marLeft w:val="25"/>
      <w:marRight w:val="25"/>
      <w:marTop w:val="0"/>
      <w:marBottom w:val="0"/>
      <w:divBdr>
        <w:top w:val="none" w:sz="0" w:space="0" w:color="auto"/>
        <w:left w:val="none" w:sz="0" w:space="0" w:color="auto"/>
        <w:bottom w:val="none" w:sz="0" w:space="0" w:color="auto"/>
        <w:right w:val="none" w:sz="0" w:space="0" w:color="auto"/>
      </w:divBdr>
      <w:divsChild>
        <w:div w:id="841089279">
          <w:marLeft w:val="0"/>
          <w:marRight w:val="0"/>
          <w:marTop w:val="0"/>
          <w:marBottom w:val="0"/>
          <w:divBdr>
            <w:top w:val="none" w:sz="0" w:space="0" w:color="auto"/>
            <w:left w:val="none" w:sz="0" w:space="0" w:color="auto"/>
            <w:bottom w:val="none" w:sz="0" w:space="0" w:color="auto"/>
            <w:right w:val="none" w:sz="0" w:space="0" w:color="auto"/>
          </w:divBdr>
          <w:divsChild>
            <w:div w:id="1843352723">
              <w:marLeft w:val="0"/>
              <w:marRight w:val="0"/>
              <w:marTop w:val="0"/>
              <w:marBottom w:val="0"/>
              <w:divBdr>
                <w:top w:val="none" w:sz="0" w:space="0" w:color="auto"/>
                <w:left w:val="none" w:sz="0" w:space="0" w:color="auto"/>
                <w:bottom w:val="none" w:sz="0" w:space="0" w:color="auto"/>
                <w:right w:val="none" w:sz="0" w:space="0" w:color="auto"/>
              </w:divBdr>
              <w:divsChild>
                <w:div w:id="1587113784">
                  <w:marLeft w:val="150"/>
                  <w:marRight w:val="0"/>
                  <w:marTop w:val="0"/>
                  <w:marBottom w:val="0"/>
                  <w:divBdr>
                    <w:top w:val="none" w:sz="0" w:space="0" w:color="auto"/>
                    <w:left w:val="none" w:sz="0" w:space="0" w:color="auto"/>
                    <w:bottom w:val="none" w:sz="0" w:space="0" w:color="auto"/>
                    <w:right w:val="none" w:sz="0" w:space="0" w:color="auto"/>
                  </w:divBdr>
                  <w:divsChild>
                    <w:div w:id="183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1445">
      <w:bodyDiv w:val="1"/>
      <w:marLeft w:val="0"/>
      <w:marRight w:val="0"/>
      <w:marTop w:val="0"/>
      <w:marBottom w:val="0"/>
      <w:divBdr>
        <w:top w:val="none" w:sz="0" w:space="0" w:color="auto"/>
        <w:left w:val="none" w:sz="0" w:space="0" w:color="auto"/>
        <w:bottom w:val="none" w:sz="0" w:space="0" w:color="auto"/>
        <w:right w:val="none" w:sz="0" w:space="0" w:color="auto"/>
      </w:divBdr>
    </w:div>
    <w:div w:id="772866694">
      <w:bodyDiv w:val="1"/>
      <w:marLeft w:val="0"/>
      <w:marRight w:val="0"/>
      <w:marTop w:val="0"/>
      <w:marBottom w:val="0"/>
      <w:divBdr>
        <w:top w:val="none" w:sz="0" w:space="0" w:color="auto"/>
        <w:left w:val="none" w:sz="0" w:space="0" w:color="auto"/>
        <w:bottom w:val="none" w:sz="0" w:space="0" w:color="auto"/>
        <w:right w:val="none" w:sz="0" w:space="0" w:color="auto"/>
      </w:divBdr>
    </w:div>
    <w:div w:id="779686895">
      <w:bodyDiv w:val="1"/>
      <w:marLeft w:val="0"/>
      <w:marRight w:val="0"/>
      <w:marTop w:val="0"/>
      <w:marBottom w:val="0"/>
      <w:divBdr>
        <w:top w:val="none" w:sz="0" w:space="0" w:color="auto"/>
        <w:left w:val="none" w:sz="0" w:space="0" w:color="auto"/>
        <w:bottom w:val="none" w:sz="0" w:space="0" w:color="auto"/>
        <w:right w:val="none" w:sz="0" w:space="0" w:color="auto"/>
      </w:divBdr>
    </w:div>
    <w:div w:id="789133287">
      <w:bodyDiv w:val="1"/>
      <w:marLeft w:val="0"/>
      <w:marRight w:val="0"/>
      <w:marTop w:val="0"/>
      <w:marBottom w:val="0"/>
      <w:divBdr>
        <w:top w:val="none" w:sz="0" w:space="0" w:color="auto"/>
        <w:left w:val="none" w:sz="0" w:space="0" w:color="auto"/>
        <w:bottom w:val="none" w:sz="0" w:space="0" w:color="auto"/>
        <w:right w:val="none" w:sz="0" w:space="0" w:color="auto"/>
      </w:divBdr>
    </w:div>
    <w:div w:id="821190315">
      <w:bodyDiv w:val="1"/>
      <w:marLeft w:val="0"/>
      <w:marRight w:val="0"/>
      <w:marTop w:val="0"/>
      <w:marBottom w:val="0"/>
      <w:divBdr>
        <w:top w:val="none" w:sz="0" w:space="0" w:color="auto"/>
        <w:left w:val="none" w:sz="0" w:space="0" w:color="auto"/>
        <w:bottom w:val="none" w:sz="0" w:space="0" w:color="auto"/>
        <w:right w:val="none" w:sz="0" w:space="0" w:color="auto"/>
      </w:divBdr>
    </w:div>
    <w:div w:id="826287716">
      <w:bodyDiv w:val="1"/>
      <w:marLeft w:val="0"/>
      <w:marRight w:val="0"/>
      <w:marTop w:val="0"/>
      <w:marBottom w:val="0"/>
      <w:divBdr>
        <w:top w:val="none" w:sz="0" w:space="0" w:color="auto"/>
        <w:left w:val="none" w:sz="0" w:space="0" w:color="auto"/>
        <w:bottom w:val="none" w:sz="0" w:space="0" w:color="auto"/>
        <w:right w:val="none" w:sz="0" w:space="0" w:color="auto"/>
      </w:divBdr>
    </w:div>
    <w:div w:id="828789490">
      <w:bodyDiv w:val="1"/>
      <w:marLeft w:val="0"/>
      <w:marRight w:val="0"/>
      <w:marTop w:val="0"/>
      <w:marBottom w:val="0"/>
      <w:divBdr>
        <w:top w:val="none" w:sz="0" w:space="0" w:color="auto"/>
        <w:left w:val="none" w:sz="0" w:space="0" w:color="auto"/>
        <w:bottom w:val="none" w:sz="0" w:space="0" w:color="auto"/>
        <w:right w:val="none" w:sz="0" w:space="0" w:color="auto"/>
      </w:divBdr>
    </w:div>
    <w:div w:id="833492361">
      <w:bodyDiv w:val="1"/>
      <w:marLeft w:val="0"/>
      <w:marRight w:val="0"/>
      <w:marTop w:val="0"/>
      <w:marBottom w:val="0"/>
      <w:divBdr>
        <w:top w:val="none" w:sz="0" w:space="0" w:color="auto"/>
        <w:left w:val="none" w:sz="0" w:space="0" w:color="auto"/>
        <w:bottom w:val="none" w:sz="0" w:space="0" w:color="auto"/>
        <w:right w:val="none" w:sz="0" w:space="0" w:color="auto"/>
      </w:divBdr>
    </w:div>
    <w:div w:id="838348473">
      <w:bodyDiv w:val="1"/>
      <w:marLeft w:val="0"/>
      <w:marRight w:val="0"/>
      <w:marTop w:val="0"/>
      <w:marBottom w:val="0"/>
      <w:divBdr>
        <w:top w:val="none" w:sz="0" w:space="0" w:color="auto"/>
        <w:left w:val="none" w:sz="0" w:space="0" w:color="auto"/>
        <w:bottom w:val="none" w:sz="0" w:space="0" w:color="auto"/>
        <w:right w:val="none" w:sz="0" w:space="0" w:color="auto"/>
      </w:divBdr>
    </w:div>
    <w:div w:id="860167790">
      <w:bodyDiv w:val="1"/>
      <w:marLeft w:val="0"/>
      <w:marRight w:val="0"/>
      <w:marTop w:val="0"/>
      <w:marBottom w:val="0"/>
      <w:divBdr>
        <w:top w:val="none" w:sz="0" w:space="0" w:color="auto"/>
        <w:left w:val="none" w:sz="0" w:space="0" w:color="auto"/>
        <w:bottom w:val="none" w:sz="0" w:space="0" w:color="auto"/>
        <w:right w:val="none" w:sz="0" w:space="0" w:color="auto"/>
      </w:divBdr>
    </w:div>
    <w:div w:id="865872610">
      <w:bodyDiv w:val="1"/>
      <w:marLeft w:val="0"/>
      <w:marRight w:val="0"/>
      <w:marTop w:val="0"/>
      <w:marBottom w:val="0"/>
      <w:divBdr>
        <w:top w:val="none" w:sz="0" w:space="0" w:color="auto"/>
        <w:left w:val="none" w:sz="0" w:space="0" w:color="auto"/>
        <w:bottom w:val="none" w:sz="0" w:space="0" w:color="auto"/>
        <w:right w:val="none" w:sz="0" w:space="0" w:color="auto"/>
      </w:divBdr>
    </w:div>
    <w:div w:id="872890674">
      <w:bodyDiv w:val="1"/>
      <w:marLeft w:val="0"/>
      <w:marRight w:val="0"/>
      <w:marTop w:val="0"/>
      <w:marBottom w:val="0"/>
      <w:divBdr>
        <w:top w:val="none" w:sz="0" w:space="0" w:color="auto"/>
        <w:left w:val="none" w:sz="0" w:space="0" w:color="auto"/>
        <w:bottom w:val="none" w:sz="0" w:space="0" w:color="auto"/>
        <w:right w:val="none" w:sz="0" w:space="0" w:color="auto"/>
      </w:divBdr>
    </w:div>
    <w:div w:id="874080433">
      <w:bodyDiv w:val="1"/>
      <w:marLeft w:val="0"/>
      <w:marRight w:val="0"/>
      <w:marTop w:val="0"/>
      <w:marBottom w:val="0"/>
      <w:divBdr>
        <w:top w:val="none" w:sz="0" w:space="0" w:color="auto"/>
        <w:left w:val="none" w:sz="0" w:space="0" w:color="auto"/>
        <w:bottom w:val="none" w:sz="0" w:space="0" w:color="auto"/>
        <w:right w:val="none" w:sz="0" w:space="0" w:color="auto"/>
      </w:divBdr>
    </w:div>
    <w:div w:id="884491170">
      <w:bodyDiv w:val="1"/>
      <w:marLeft w:val="0"/>
      <w:marRight w:val="0"/>
      <w:marTop w:val="0"/>
      <w:marBottom w:val="0"/>
      <w:divBdr>
        <w:top w:val="none" w:sz="0" w:space="0" w:color="auto"/>
        <w:left w:val="none" w:sz="0" w:space="0" w:color="auto"/>
        <w:bottom w:val="none" w:sz="0" w:space="0" w:color="auto"/>
        <w:right w:val="none" w:sz="0" w:space="0" w:color="auto"/>
      </w:divBdr>
    </w:div>
    <w:div w:id="895625444">
      <w:bodyDiv w:val="1"/>
      <w:marLeft w:val="0"/>
      <w:marRight w:val="0"/>
      <w:marTop w:val="0"/>
      <w:marBottom w:val="0"/>
      <w:divBdr>
        <w:top w:val="none" w:sz="0" w:space="0" w:color="auto"/>
        <w:left w:val="none" w:sz="0" w:space="0" w:color="auto"/>
        <w:bottom w:val="none" w:sz="0" w:space="0" w:color="auto"/>
        <w:right w:val="none" w:sz="0" w:space="0" w:color="auto"/>
      </w:divBdr>
    </w:div>
    <w:div w:id="905803720">
      <w:bodyDiv w:val="1"/>
      <w:marLeft w:val="0"/>
      <w:marRight w:val="0"/>
      <w:marTop w:val="0"/>
      <w:marBottom w:val="0"/>
      <w:divBdr>
        <w:top w:val="none" w:sz="0" w:space="0" w:color="auto"/>
        <w:left w:val="none" w:sz="0" w:space="0" w:color="auto"/>
        <w:bottom w:val="none" w:sz="0" w:space="0" w:color="auto"/>
        <w:right w:val="none" w:sz="0" w:space="0" w:color="auto"/>
      </w:divBdr>
    </w:div>
    <w:div w:id="931007304">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
    <w:div w:id="948005755">
      <w:bodyDiv w:val="1"/>
      <w:marLeft w:val="0"/>
      <w:marRight w:val="0"/>
      <w:marTop w:val="0"/>
      <w:marBottom w:val="0"/>
      <w:divBdr>
        <w:top w:val="none" w:sz="0" w:space="0" w:color="auto"/>
        <w:left w:val="none" w:sz="0" w:space="0" w:color="auto"/>
        <w:bottom w:val="none" w:sz="0" w:space="0" w:color="auto"/>
        <w:right w:val="none" w:sz="0" w:space="0" w:color="auto"/>
      </w:divBdr>
    </w:div>
    <w:div w:id="966623151">
      <w:bodyDiv w:val="1"/>
      <w:marLeft w:val="0"/>
      <w:marRight w:val="0"/>
      <w:marTop w:val="0"/>
      <w:marBottom w:val="0"/>
      <w:divBdr>
        <w:top w:val="none" w:sz="0" w:space="0" w:color="auto"/>
        <w:left w:val="none" w:sz="0" w:space="0" w:color="auto"/>
        <w:bottom w:val="none" w:sz="0" w:space="0" w:color="auto"/>
        <w:right w:val="none" w:sz="0" w:space="0" w:color="auto"/>
      </w:divBdr>
    </w:div>
    <w:div w:id="1000045589">
      <w:bodyDiv w:val="1"/>
      <w:marLeft w:val="0"/>
      <w:marRight w:val="0"/>
      <w:marTop w:val="0"/>
      <w:marBottom w:val="0"/>
      <w:divBdr>
        <w:top w:val="none" w:sz="0" w:space="0" w:color="auto"/>
        <w:left w:val="none" w:sz="0" w:space="0" w:color="auto"/>
        <w:bottom w:val="none" w:sz="0" w:space="0" w:color="auto"/>
        <w:right w:val="none" w:sz="0" w:space="0" w:color="auto"/>
      </w:divBdr>
    </w:div>
    <w:div w:id="1011684806">
      <w:bodyDiv w:val="1"/>
      <w:marLeft w:val="0"/>
      <w:marRight w:val="0"/>
      <w:marTop w:val="0"/>
      <w:marBottom w:val="0"/>
      <w:divBdr>
        <w:top w:val="none" w:sz="0" w:space="0" w:color="auto"/>
        <w:left w:val="none" w:sz="0" w:space="0" w:color="auto"/>
        <w:bottom w:val="none" w:sz="0" w:space="0" w:color="auto"/>
        <w:right w:val="none" w:sz="0" w:space="0" w:color="auto"/>
      </w:divBdr>
    </w:div>
    <w:div w:id="1013612466">
      <w:bodyDiv w:val="1"/>
      <w:marLeft w:val="0"/>
      <w:marRight w:val="0"/>
      <w:marTop w:val="0"/>
      <w:marBottom w:val="0"/>
      <w:divBdr>
        <w:top w:val="none" w:sz="0" w:space="0" w:color="auto"/>
        <w:left w:val="none" w:sz="0" w:space="0" w:color="auto"/>
        <w:bottom w:val="none" w:sz="0" w:space="0" w:color="auto"/>
        <w:right w:val="none" w:sz="0" w:space="0" w:color="auto"/>
      </w:divBdr>
    </w:div>
    <w:div w:id="1019234161">
      <w:bodyDiv w:val="1"/>
      <w:marLeft w:val="0"/>
      <w:marRight w:val="0"/>
      <w:marTop w:val="0"/>
      <w:marBottom w:val="0"/>
      <w:divBdr>
        <w:top w:val="none" w:sz="0" w:space="0" w:color="auto"/>
        <w:left w:val="none" w:sz="0" w:space="0" w:color="auto"/>
        <w:bottom w:val="none" w:sz="0" w:space="0" w:color="auto"/>
        <w:right w:val="none" w:sz="0" w:space="0" w:color="auto"/>
      </w:divBdr>
    </w:div>
    <w:div w:id="1030841081">
      <w:bodyDiv w:val="1"/>
      <w:marLeft w:val="0"/>
      <w:marRight w:val="0"/>
      <w:marTop w:val="0"/>
      <w:marBottom w:val="0"/>
      <w:divBdr>
        <w:top w:val="none" w:sz="0" w:space="0" w:color="auto"/>
        <w:left w:val="none" w:sz="0" w:space="0" w:color="auto"/>
        <w:bottom w:val="none" w:sz="0" w:space="0" w:color="auto"/>
        <w:right w:val="none" w:sz="0" w:space="0" w:color="auto"/>
      </w:divBdr>
    </w:div>
    <w:div w:id="1038551122">
      <w:bodyDiv w:val="1"/>
      <w:marLeft w:val="0"/>
      <w:marRight w:val="0"/>
      <w:marTop w:val="0"/>
      <w:marBottom w:val="0"/>
      <w:divBdr>
        <w:top w:val="none" w:sz="0" w:space="0" w:color="auto"/>
        <w:left w:val="none" w:sz="0" w:space="0" w:color="auto"/>
        <w:bottom w:val="none" w:sz="0" w:space="0" w:color="auto"/>
        <w:right w:val="none" w:sz="0" w:space="0" w:color="auto"/>
      </w:divBdr>
    </w:div>
    <w:div w:id="1043141695">
      <w:bodyDiv w:val="1"/>
      <w:marLeft w:val="0"/>
      <w:marRight w:val="0"/>
      <w:marTop w:val="0"/>
      <w:marBottom w:val="0"/>
      <w:divBdr>
        <w:top w:val="none" w:sz="0" w:space="0" w:color="auto"/>
        <w:left w:val="none" w:sz="0" w:space="0" w:color="auto"/>
        <w:bottom w:val="none" w:sz="0" w:space="0" w:color="auto"/>
        <w:right w:val="none" w:sz="0" w:space="0" w:color="auto"/>
      </w:divBdr>
    </w:div>
    <w:div w:id="1062144274">
      <w:bodyDiv w:val="1"/>
      <w:marLeft w:val="0"/>
      <w:marRight w:val="0"/>
      <w:marTop w:val="0"/>
      <w:marBottom w:val="0"/>
      <w:divBdr>
        <w:top w:val="none" w:sz="0" w:space="0" w:color="auto"/>
        <w:left w:val="none" w:sz="0" w:space="0" w:color="auto"/>
        <w:bottom w:val="none" w:sz="0" w:space="0" w:color="auto"/>
        <w:right w:val="none" w:sz="0" w:space="0" w:color="auto"/>
      </w:divBdr>
    </w:div>
    <w:div w:id="1090156371">
      <w:bodyDiv w:val="1"/>
      <w:marLeft w:val="0"/>
      <w:marRight w:val="0"/>
      <w:marTop w:val="0"/>
      <w:marBottom w:val="0"/>
      <w:divBdr>
        <w:top w:val="none" w:sz="0" w:space="0" w:color="auto"/>
        <w:left w:val="none" w:sz="0" w:space="0" w:color="auto"/>
        <w:bottom w:val="none" w:sz="0" w:space="0" w:color="auto"/>
        <w:right w:val="none" w:sz="0" w:space="0" w:color="auto"/>
      </w:divBdr>
    </w:div>
    <w:div w:id="1091194489">
      <w:bodyDiv w:val="1"/>
      <w:marLeft w:val="0"/>
      <w:marRight w:val="0"/>
      <w:marTop w:val="0"/>
      <w:marBottom w:val="0"/>
      <w:divBdr>
        <w:top w:val="none" w:sz="0" w:space="0" w:color="auto"/>
        <w:left w:val="none" w:sz="0" w:space="0" w:color="auto"/>
        <w:bottom w:val="none" w:sz="0" w:space="0" w:color="auto"/>
        <w:right w:val="none" w:sz="0" w:space="0" w:color="auto"/>
      </w:divBdr>
    </w:div>
    <w:div w:id="1099914571">
      <w:bodyDiv w:val="1"/>
      <w:marLeft w:val="0"/>
      <w:marRight w:val="0"/>
      <w:marTop w:val="0"/>
      <w:marBottom w:val="0"/>
      <w:divBdr>
        <w:top w:val="none" w:sz="0" w:space="0" w:color="auto"/>
        <w:left w:val="none" w:sz="0" w:space="0" w:color="auto"/>
        <w:bottom w:val="none" w:sz="0" w:space="0" w:color="auto"/>
        <w:right w:val="none" w:sz="0" w:space="0" w:color="auto"/>
      </w:divBdr>
    </w:div>
    <w:div w:id="1113591011">
      <w:bodyDiv w:val="1"/>
      <w:marLeft w:val="0"/>
      <w:marRight w:val="0"/>
      <w:marTop w:val="0"/>
      <w:marBottom w:val="0"/>
      <w:divBdr>
        <w:top w:val="none" w:sz="0" w:space="0" w:color="auto"/>
        <w:left w:val="none" w:sz="0" w:space="0" w:color="auto"/>
        <w:bottom w:val="none" w:sz="0" w:space="0" w:color="auto"/>
        <w:right w:val="none" w:sz="0" w:space="0" w:color="auto"/>
      </w:divBdr>
    </w:div>
    <w:div w:id="1145004511">
      <w:bodyDiv w:val="1"/>
      <w:marLeft w:val="0"/>
      <w:marRight w:val="0"/>
      <w:marTop w:val="0"/>
      <w:marBottom w:val="0"/>
      <w:divBdr>
        <w:top w:val="none" w:sz="0" w:space="0" w:color="auto"/>
        <w:left w:val="none" w:sz="0" w:space="0" w:color="auto"/>
        <w:bottom w:val="none" w:sz="0" w:space="0" w:color="auto"/>
        <w:right w:val="none" w:sz="0" w:space="0" w:color="auto"/>
      </w:divBdr>
    </w:div>
    <w:div w:id="1148790630">
      <w:bodyDiv w:val="1"/>
      <w:marLeft w:val="0"/>
      <w:marRight w:val="0"/>
      <w:marTop w:val="0"/>
      <w:marBottom w:val="0"/>
      <w:divBdr>
        <w:top w:val="none" w:sz="0" w:space="0" w:color="auto"/>
        <w:left w:val="none" w:sz="0" w:space="0" w:color="auto"/>
        <w:bottom w:val="none" w:sz="0" w:space="0" w:color="auto"/>
        <w:right w:val="none" w:sz="0" w:space="0" w:color="auto"/>
      </w:divBdr>
    </w:div>
    <w:div w:id="1163355320">
      <w:bodyDiv w:val="1"/>
      <w:marLeft w:val="0"/>
      <w:marRight w:val="0"/>
      <w:marTop w:val="0"/>
      <w:marBottom w:val="0"/>
      <w:divBdr>
        <w:top w:val="none" w:sz="0" w:space="0" w:color="auto"/>
        <w:left w:val="none" w:sz="0" w:space="0" w:color="auto"/>
        <w:bottom w:val="none" w:sz="0" w:space="0" w:color="auto"/>
        <w:right w:val="none" w:sz="0" w:space="0" w:color="auto"/>
      </w:divBdr>
    </w:div>
    <w:div w:id="1177578818">
      <w:bodyDiv w:val="1"/>
      <w:marLeft w:val="0"/>
      <w:marRight w:val="0"/>
      <w:marTop w:val="0"/>
      <w:marBottom w:val="0"/>
      <w:divBdr>
        <w:top w:val="none" w:sz="0" w:space="0" w:color="auto"/>
        <w:left w:val="none" w:sz="0" w:space="0" w:color="auto"/>
        <w:bottom w:val="none" w:sz="0" w:space="0" w:color="auto"/>
        <w:right w:val="none" w:sz="0" w:space="0" w:color="auto"/>
      </w:divBdr>
    </w:div>
    <w:div w:id="1200974989">
      <w:bodyDiv w:val="1"/>
      <w:marLeft w:val="0"/>
      <w:marRight w:val="0"/>
      <w:marTop w:val="0"/>
      <w:marBottom w:val="0"/>
      <w:divBdr>
        <w:top w:val="none" w:sz="0" w:space="0" w:color="auto"/>
        <w:left w:val="none" w:sz="0" w:space="0" w:color="auto"/>
        <w:bottom w:val="none" w:sz="0" w:space="0" w:color="auto"/>
        <w:right w:val="none" w:sz="0" w:space="0" w:color="auto"/>
      </w:divBdr>
    </w:div>
    <w:div w:id="1201015216">
      <w:bodyDiv w:val="1"/>
      <w:marLeft w:val="0"/>
      <w:marRight w:val="0"/>
      <w:marTop w:val="0"/>
      <w:marBottom w:val="0"/>
      <w:divBdr>
        <w:top w:val="none" w:sz="0" w:space="0" w:color="auto"/>
        <w:left w:val="none" w:sz="0" w:space="0" w:color="auto"/>
        <w:bottom w:val="none" w:sz="0" w:space="0" w:color="auto"/>
        <w:right w:val="none" w:sz="0" w:space="0" w:color="auto"/>
      </w:divBdr>
    </w:div>
    <w:div w:id="1208639414">
      <w:bodyDiv w:val="1"/>
      <w:marLeft w:val="0"/>
      <w:marRight w:val="0"/>
      <w:marTop w:val="0"/>
      <w:marBottom w:val="0"/>
      <w:divBdr>
        <w:top w:val="none" w:sz="0" w:space="0" w:color="auto"/>
        <w:left w:val="none" w:sz="0" w:space="0" w:color="auto"/>
        <w:bottom w:val="none" w:sz="0" w:space="0" w:color="auto"/>
        <w:right w:val="none" w:sz="0" w:space="0" w:color="auto"/>
      </w:divBdr>
    </w:div>
    <w:div w:id="1218543182">
      <w:bodyDiv w:val="1"/>
      <w:marLeft w:val="0"/>
      <w:marRight w:val="0"/>
      <w:marTop w:val="0"/>
      <w:marBottom w:val="0"/>
      <w:divBdr>
        <w:top w:val="none" w:sz="0" w:space="0" w:color="auto"/>
        <w:left w:val="none" w:sz="0" w:space="0" w:color="auto"/>
        <w:bottom w:val="none" w:sz="0" w:space="0" w:color="auto"/>
        <w:right w:val="none" w:sz="0" w:space="0" w:color="auto"/>
      </w:divBdr>
    </w:div>
    <w:div w:id="1220895792">
      <w:bodyDiv w:val="1"/>
      <w:marLeft w:val="0"/>
      <w:marRight w:val="0"/>
      <w:marTop w:val="0"/>
      <w:marBottom w:val="0"/>
      <w:divBdr>
        <w:top w:val="none" w:sz="0" w:space="0" w:color="auto"/>
        <w:left w:val="none" w:sz="0" w:space="0" w:color="auto"/>
        <w:bottom w:val="none" w:sz="0" w:space="0" w:color="auto"/>
        <w:right w:val="none" w:sz="0" w:space="0" w:color="auto"/>
      </w:divBdr>
    </w:div>
    <w:div w:id="1232034242">
      <w:bodyDiv w:val="1"/>
      <w:marLeft w:val="0"/>
      <w:marRight w:val="0"/>
      <w:marTop w:val="0"/>
      <w:marBottom w:val="0"/>
      <w:divBdr>
        <w:top w:val="none" w:sz="0" w:space="0" w:color="auto"/>
        <w:left w:val="none" w:sz="0" w:space="0" w:color="auto"/>
        <w:bottom w:val="none" w:sz="0" w:space="0" w:color="auto"/>
        <w:right w:val="none" w:sz="0" w:space="0" w:color="auto"/>
      </w:divBdr>
    </w:div>
    <w:div w:id="1236863667">
      <w:bodyDiv w:val="1"/>
      <w:marLeft w:val="0"/>
      <w:marRight w:val="0"/>
      <w:marTop w:val="0"/>
      <w:marBottom w:val="0"/>
      <w:divBdr>
        <w:top w:val="none" w:sz="0" w:space="0" w:color="auto"/>
        <w:left w:val="none" w:sz="0" w:space="0" w:color="auto"/>
        <w:bottom w:val="none" w:sz="0" w:space="0" w:color="auto"/>
        <w:right w:val="none" w:sz="0" w:space="0" w:color="auto"/>
      </w:divBdr>
    </w:div>
    <w:div w:id="1249343767">
      <w:bodyDiv w:val="1"/>
      <w:marLeft w:val="0"/>
      <w:marRight w:val="0"/>
      <w:marTop w:val="0"/>
      <w:marBottom w:val="0"/>
      <w:divBdr>
        <w:top w:val="none" w:sz="0" w:space="0" w:color="auto"/>
        <w:left w:val="none" w:sz="0" w:space="0" w:color="auto"/>
        <w:bottom w:val="none" w:sz="0" w:space="0" w:color="auto"/>
        <w:right w:val="none" w:sz="0" w:space="0" w:color="auto"/>
      </w:divBdr>
    </w:div>
    <w:div w:id="1251424845">
      <w:bodyDiv w:val="1"/>
      <w:marLeft w:val="0"/>
      <w:marRight w:val="0"/>
      <w:marTop w:val="0"/>
      <w:marBottom w:val="0"/>
      <w:divBdr>
        <w:top w:val="none" w:sz="0" w:space="0" w:color="auto"/>
        <w:left w:val="none" w:sz="0" w:space="0" w:color="auto"/>
        <w:bottom w:val="none" w:sz="0" w:space="0" w:color="auto"/>
        <w:right w:val="none" w:sz="0" w:space="0" w:color="auto"/>
      </w:divBdr>
    </w:div>
    <w:div w:id="1260021273">
      <w:bodyDiv w:val="1"/>
      <w:marLeft w:val="0"/>
      <w:marRight w:val="0"/>
      <w:marTop w:val="0"/>
      <w:marBottom w:val="0"/>
      <w:divBdr>
        <w:top w:val="none" w:sz="0" w:space="0" w:color="auto"/>
        <w:left w:val="none" w:sz="0" w:space="0" w:color="auto"/>
        <w:bottom w:val="none" w:sz="0" w:space="0" w:color="auto"/>
        <w:right w:val="none" w:sz="0" w:space="0" w:color="auto"/>
      </w:divBdr>
    </w:div>
    <w:div w:id="1266503286">
      <w:bodyDiv w:val="1"/>
      <w:marLeft w:val="0"/>
      <w:marRight w:val="0"/>
      <w:marTop w:val="0"/>
      <w:marBottom w:val="0"/>
      <w:divBdr>
        <w:top w:val="none" w:sz="0" w:space="0" w:color="auto"/>
        <w:left w:val="none" w:sz="0" w:space="0" w:color="auto"/>
        <w:bottom w:val="none" w:sz="0" w:space="0" w:color="auto"/>
        <w:right w:val="none" w:sz="0" w:space="0" w:color="auto"/>
      </w:divBdr>
    </w:div>
    <w:div w:id="1272085072">
      <w:bodyDiv w:val="1"/>
      <w:marLeft w:val="0"/>
      <w:marRight w:val="0"/>
      <w:marTop w:val="0"/>
      <w:marBottom w:val="0"/>
      <w:divBdr>
        <w:top w:val="none" w:sz="0" w:space="0" w:color="auto"/>
        <w:left w:val="none" w:sz="0" w:space="0" w:color="auto"/>
        <w:bottom w:val="none" w:sz="0" w:space="0" w:color="auto"/>
        <w:right w:val="none" w:sz="0" w:space="0" w:color="auto"/>
      </w:divBdr>
    </w:div>
    <w:div w:id="1277908434">
      <w:bodyDiv w:val="1"/>
      <w:marLeft w:val="0"/>
      <w:marRight w:val="0"/>
      <w:marTop w:val="0"/>
      <w:marBottom w:val="0"/>
      <w:divBdr>
        <w:top w:val="none" w:sz="0" w:space="0" w:color="auto"/>
        <w:left w:val="none" w:sz="0" w:space="0" w:color="auto"/>
        <w:bottom w:val="none" w:sz="0" w:space="0" w:color="auto"/>
        <w:right w:val="none" w:sz="0" w:space="0" w:color="auto"/>
      </w:divBdr>
    </w:div>
    <w:div w:id="1291400387">
      <w:bodyDiv w:val="1"/>
      <w:marLeft w:val="0"/>
      <w:marRight w:val="0"/>
      <w:marTop w:val="0"/>
      <w:marBottom w:val="0"/>
      <w:divBdr>
        <w:top w:val="none" w:sz="0" w:space="0" w:color="auto"/>
        <w:left w:val="none" w:sz="0" w:space="0" w:color="auto"/>
        <w:bottom w:val="none" w:sz="0" w:space="0" w:color="auto"/>
        <w:right w:val="none" w:sz="0" w:space="0" w:color="auto"/>
      </w:divBdr>
    </w:div>
    <w:div w:id="1306398860">
      <w:bodyDiv w:val="1"/>
      <w:marLeft w:val="0"/>
      <w:marRight w:val="0"/>
      <w:marTop w:val="0"/>
      <w:marBottom w:val="0"/>
      <w:divBdr>
        <w:top w:val="none" w:sz="0" w:space="0" w:color="auto"/>
        <w:left w:val="none" w:sz="0" w:space="0" w:color="auto"/>
        <w:bottom w:val="none" w:sz="0" w:space="0" w:color="auto"/>
        <w:right w:val="none" w:sz="0" w:space="0" w:color="auto"/>
      </w:divBdr>
    </w:div>
    <w:div w:id="1316956384">
      <w:bodyDiv w:val="1"/>
      <w:marLeft w:val="0"/>
      <w:marRight w:val="0"/>
      <w:marTop w:val="0"/>
      <w:marBottom w:val="0"/>
      <w:divBdr>
        <w:top w:val="none" w:sz="0" w:space="0" w:color="auto"/>
        <w:left w:val="none" w:sz="0" w:space="0" w:color="auto"/>
        <w:bottom w:val="none" w:sz="0" w:space="0" w:color="auto"/>
        <w:right w:val="none" w:sz="0" w:space="0" w:color="auto"/>
      </w:divBdr>
    </w:div>
    <w:div w:id="1319840183">
      <w:bodyDiv w:val="1"/>
      <w:marLeft w:val="0"/>
      <w:marRight w:val="0"/>
      <w:marTop w:val="0"/>
      <w:marBottom w:val="0"/>
      <w:divBdr>
        <w:top w:val="none" w:sz="0" w:space="0" w:color="auto"/>
        <w:left w:val="none" w:sz="0" w:space="0" w:color="auto"/>
        <w:bottom w:val="none" w:sz="0" w:space="0" w:color="auto"/>
        <w:right w:val="none" w:sz="0" w:space="0" w:color="auto"/>
      </w:divBdr>
    </w:div>
    <w:div w:id="1328048643">
      <w:bodyDiv w:val="1"/>
      <w:marLeft w:val="0"/>
      <w:marRight w:val="0"/>
      <w:marTop w:val="0"/>
      <w:marBottom w:val="0"/>
      <w:divBdr>
        <w:top w:val="none" w:sz="0" w:space="0" w:color="auto"/>
        <w:left w:val="none" w:sz="0" w:space="0" w:color="auto"/>
        <w:bottom w:val="none" w:sz="0" w:space="0" w:color="auto"/>
        <w:right w:val="none" w:sz="0" w:space="0" w:color="auto"/>
      </w:divBdr>
    </w:div>
    <w:div w:id="1328636599">
      <w:bodyDiv w:val="1"/>
      <w:marLeft w:val="0"/>
      <w:marRight w:val="0"/>
      <w:marTop w:val="0"/>
      <w:marBottom w:val="0"/>
      <w:divBdr>
        <w:top w:val="none" w:sz="0" w:space="0" w:color="auto"/>
        <w:left w:val="none" w:sz="0" w:space="0" w:color="auto"/>
        <w:bottom w:val="none" w:sz="0" w:space="0" w:color="auto"/>
        <w:right w:val="none" w:sz="0" w:space="0" w:color="auto"/>
      </w:divBdr>
    </w:div>
    <w:div w:id="1334916407">
      <w:bodyDiv w:val="1"/>
      <w:marLeft w:val="0"/>
      <w:marRight w:val="0"/>
      <w:marTop w:val="0"/>
      <w:marBottom w:val="0"/>
      <w:divBdr>
        <w:top w:val="none" w:sz="0" w:space="0" w:color="auto"/>
        <w:left w:val="none" w:sz="0" w:space="0" w:color="auto"/>
        <w:bottom w:val="none" w:sz="0" w:space="0" w:color="auto"/>
        <w:right w:val="none" w:sz="0" w:space="0" w:color="auto"/>
      </w:divBdr>
    </w:div>
    <w:div w:id="1341815082">
      <w:bodyDiv w:val="1"/>
      <w:marLeft w:val="0"/>
      <w:marRight w:val="0"/>
      <w:marTop w:val="0"/>
      <w:marBottom w:val="0"/>
      <w:divBdr>
        <w:top w:val="none" w:sz="0" w:space="0" w:color="auto"/>
        <w:left w:val="none" w:sz="0" w:space="0" w:color="auto"/>
        <w:bottom w:val="none" w:sz="0" w:space="0" w:color="auto"/>
        <w:right w:val="none" w:sz="0" w:space="0" w:color="auto"/>
      </w:divBdr>
    </w:div>
    <w:div w:id="1343510464">
      <w:bodyDiv w:val="1"/>
      <w:marLeft w:val="0"/>
      <w:marRight w:val="0"/>
      <w:marTop w:val="0"/>
      <w:marBottom w:val="0"/>
      <w:divBdr>
        <w:top w:val="none" w:sz="0" w:space="0" w:color="auto"/>
        <w:left w:val="none" w:sz="0" w:space="0" w:color="auto"/>
        <w:bottom w:val="none" w:sz="0" w:space="0" w:color="auto"/>
        <w:right w:val="none" w:sz="0" w:space="0" w:color="auto"/>
      </w:divBdr>
    </w:div>
    <w:div w:id="1355501054">
      <w:bodyDiv w:val="1"/>
      <w:marLeft w:val="0"/>
      <w:marRight w:val="0"/>
      <w:marTop w:val="0"/>
      <w:marBottom w:val="0"/>
      <w:divBdr>
        <w:top w:val="none" w:sz="0" w:space="0" w:color="auto"/>
        <w:left w:val="none" w:sz="0" w:space="0" w:color="auto"/>
        <w:bottom w:val="none" w:sz="0" w:space="0" w:color="auto"/>
        <w:right w:val="none" w:sz="0" w:space="0" w:color="auto"/>
      </w:divBdr>
    </w:div>
    <w:div w:id="1393117887">
      <w:bodyDiv w:val="1"/>
      <w:marLeft w:val="0"/>
      <w:marRight w:val="0"/>
      <w:marTop w:val="0"/>
      <w:marBottom w:val="0"/>
      <w:divBdr>
        <w:top w:val="none" w:sz="0" w:space="0" w:color="auto"/>
        <w:left w:val="none" w:sz="0" w:space="0" w:color="auto"/>
        <w:bottom w:val="none" w:sz="0" w:space="0" w:color="auto"/>
        <w:right w:val="none" w:sz="0" w:space="0" w:color="auto"/>
      </w:divBdr>
    </w:div>
    <w:div w:id="1426342568">
      <w:bodyDiv w:val="1"/>
      <w:marLeft w:val="0"/>
      <w:marRight w:val="0"/>
      <w:marTop w:val="0"/>
      <w:marBottom w:val="0"/>
      <w:divBdr>
        <w:top w:val="none" w:sz="0" w:space="0" w:color="auto"/>
        <w:left w:val="none" w:sz="0" w:space="0" w:color="auto"/>
        <w:bottom w:val="none" w:sz="0" w:space="0" w:color="auto"/>
        <w:right w:val="none" w:sz="0" w:space="0" w:color="auto"/>
      </w:divBdr>
    </w:div>
    <w:div w:id="1429887966">
      <w:bodyDiv w:val="1"/>
      <w:marLeft w:val="0"/>
      <w:marRight w:val="0"/>
      <w:marTop w:val="0"/>
      <w:marBottom w:val="0"/>
      <w:divBdr>
        <w:top w:val="none" w:sz="0" w:space="0" w:color="auto"/>
        <w:left w:val="none" w:sz="0" w:space="0" w:color="auto"/>
        <w:bottom w:val="none" w:sz="0" w:space="0" w:color="auto"/>
        <w:right w:val="none" w:sz="0" w:space="0" w:color="auto"/>
      </w:divBdr>
    </w:div>
    <w:div w:id="1445879247">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
    <w:div w:id="1486124593">
      <w:bodyDiv w:val="1"/>
      <w:marLeft w:val="0"/>
      <w:marRight w:val="0"/>
      <w:marTop w:val="0"/>
      <w:marBottom w:val="0"/>
      <w:divBdr>
        <w:top w:val="none" w:sz="0" w:space="0" w:color="auto"/>
        <w:left w:val="none" w:sz="0" w:space="0" w:color="auto"/>
        <w:bottom w:val="none" w:sz="0" w:space="0" w:color="auto"/>
        <w:right w:val="none" w:sz="0" w:space="0" w:color="auto"/>
      </w:divBdr>
    </w:div>
    <w:div w:id="1486432559">
      <w:bodyDiv w:val="1"/>
      <w:marLeft w:val="0"/>
      <w:marRight w:val="0"/>
      <w:marTop w:val="0"/>
      <w:marBottom w:val="0"/>
      <w:divBdr>
        <w:top w:val="none" w:sz="0" w:space="0" w:color="auto"/>
        <w:left w:val="none" w:sz="0" w:space="0" w:color="auto"/>
        <w:bottom w:val="none" w:sz="0" w:space="0" w:color="auto"/>
        <w:right w:val="none" w:sz="0" w:space="0" w:color="auto"/>
      </w:divBdr>
    </w:div>
    <w:div w:id="1494252058">
      <w:bodyDiv w:val="1"/>
      <w:marLeft w:val="27"/>
      <w:marRight w:val="27"/>
      <w:marTop w:val="0"/>
      <w:marBottom w:val="0"/>
      <w:divBdr>
        <w:top w:val="none" w:sz="0" w:space="0" w:color="auto"/>
        <w:left w:val="none" w:sz="0" w:space="0" w:color="auto"/>
        <w:bottom w:val="none" w:sz="0" w:space="0" w:color="auto"/>
        <w:right w:val="none" w:sz="0" w:space="0" w:color="auto"/>
      </w:divBdr>
      <w:divsChild>
        <w:div w:id="2145156948">
          <w:marLeft w:val="0"/>
          <w:marRight w:val="0"/>
          <w:marTop w:val="0"/>
          <w:marBottom w:val="0"/>
          <w:divBdr>
            <w:top w:val="none" w:sz="0" w:space="0" w:color="auto"/>
            <w:left w:val="none" w:sz="0" w:space="0" w:color="auto"/>
            <w:bottom w:val="none" w:sz="0" w:space="0" w:color="auto"/>
            <w:right w:val="none" w:sz="0" w:space="0" w:color="auto"/>
          </w:divBdr>
          <w:divsChild>
            <w:div w:id="1429541989">
              <w:marLeft w:val="0"/>
              <w:marRight w:val="0"/>
              <w:marTop w:val="0"/>
              <w:marBottom w:val="0"/>
              <w:divBdr>
                <w:top w:val="none" w:sz="0" w:space="0" w:color="auto"/>
                <w:left w:val="none" w:sz="0" w:space="0" w:color="auto"/>
                <w:bottom w:val="none" w:sz="0" w:space="0" w:color="auto"/>
                <w:right w:val="none" w:sz="0" w:space="0" w:color="auto"/>
              </w:divBdr>
              <w:divsChild>
                <w:div w:id="1284458727">
                  <w:marLeft w:val="163"/>
                  <w:marRight w:val="0"/>
                  <w:marTop w:val="0"/>
                  <w:marBottom w:val="0"/>
                  <w:divBdr>
                    <w:top w:val="none" w:sz="0" w:space="0" w:color="auto"/>
                    <w:left w:val="none" w:sz="0" w:space="0" w:color="auto"/>
                    <w:bottom w:val="none" w:sz="0" w:space="0" w:color="auto"/>
                    <w:right w:val="none" w:sz="0" w:space="0" w:color="auto"/>
                  </w:divBdr>
                  <w:divsChild>
                    <w:div w:id="1593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418">
      <w:bodyDiv w:val="1"/>
      <w:marLeft w:val="0"/>
      <w:marRight w:val="0"/>
      <w:marTop w:val="0"/>
      <w:marBottom w:val="0"/>
      <w:divBdr>
        <w:top w:val="none" w:sz="0" w:space="0" w:color="auto"/>
        <w:left w:val="none" w:sz="0" w:space="0" w:color="auto"/>
        <w:bottom w:val="none" w:sz="0" w:space="0" w:color="auto"/>
        <w:right w:val="none" w:sz="0" w:space="0" w:color="auto"/>
      </w:divBdr>
    </w:div>
    <w:div w:id="1512799748">
      <w:bodyDiv w:val="1"/>
      <w:marLeft w:val="0"/>
      <w:marRight w:val="0"/>
      <w:marTop w:val="0"/>
      <w:marBottom w:val="0"/>
      <w:divBdr>
        <w:top w:val="none" w:sz="0" w:space="0" w:color="auto"/>
        <w:left w:val="none" w:sz="0" w:space="0" w:color="auto"/>
        <w:bottom w:val="none" w:sz="0" w:space="0" w:color="auto"/>
        <w:right w:val="none" w:sz="0" w:space="0" w:color="auto"/>
      </w:divBdr>
    </w:div>
    <w:div w:id="1540584503">
      <w:bodyDiv w:val="1"/>
      <w:marLeft w:val="0"/>
      <w:marRight w:val="0"/>
      <w:marTop w:val="0"/>
      <w:marBottom w:val="0"/>
      <w:divBdr>
        <w:top w:val="none" w:sz="0" w:space="0" w:color="auto"/>
        <w:left w:val="none" w:sz="0" w:space="0" w:color="auto"/>
        <w:bottom w:val="none" w:sz="0" w:space="0" w:color="auto"/>
        <w:right w:val="none" w:sz="0" w:space="0" w:color="auto"/>
      </w:divBdr>
    </w:div>
    <w:div w:id="1541553032">
      <w:bodyDiv w:val="1"/>
      <w:marLeft w:val="0"/>
      <w:marRight w:val="0"/>
      <w:marTop w:val="0"/>
      <w:marBottom w:val="0"/>
      <w:divBdr>
        <w:top w:val="none" w:sz="0" w:space="0" w:color="auto"/>
        <w:left w:val="none" w:sz="0" w:space="0" w:color="auto"/>
        <w:bottom w:val="none" w:sz="0" w:space="0" w:color="auto"/>
        <w:right w:val="none" w:sz="0" w:space="0" w:color="auto"/>
      </w:divBdr>
    </w:div>
    <w:div w:id="1569144468">
      <w:bodyDiv w:val="1"/>
      <w:marLeft w:val="0"/>
      <w:marRight w:val="0"/>
      <w:marTop w:val="0"/>
      <w:marBottom w:val="0"/>
      <w:divBdr>
        <w:top w:val="none" w:sz="0" w:space="0" w:color="auto"/>
        <w:left w:val="none" w:sz="0" w:space="0" w:color="auto"/>
        <w:bottom w:val="none" w:sz="0" w:space="0" w:color="auto"/>
        <w:right w:val="none" w:sz="0" w:space="0" w:color="auto"/>
      </w:divBdr>
    </w:div>
    <w:div w:id="1569655082">
      <w:bodyDiv w:val="1"/>
      <w:marLeft w:val="0"/>
      <w:marRight w:val="0"/>
      <w:marTop w:val="0"/>
      <w:marBottom w:val="0"/>
      <w:divBdr>
        <w:top w:val="none" w:sz="0" w:space="0" w:color="auto"/>
        <w:left w:val="none" w:sz="0" w:space="0" w:color="auto"/>
        <w:bottom w:val="none" w:sz="0" w:space="0" w:color="auto"/>
        <w:right w:val="none" w:sz="0" w:space="0" w:color="auto"/>
      </w:divBdr>
    </w:div>
    <w:div w:id="1574437900">
      <w:bodyDiv w:val="1"/>
      <w:marLeft w:val="0"/>
      <w:marRight w:val="0"/>
      <w:marTop w:val="0"/>
      <w:marBottom w:val="0"/>
      <w:divBdr>
        <w:top w:val="none" w:sz="0" w:space="0" w:color="auto"/>
        <w:left w:val="none" w:sz="0" w:space="0" w:color="auto"/>
        <w:bottom w:val="none" w:sz="0" w:space="0" w:color="auto"/>
        <w:right w:val="none" w:sz="0" w:space="0" w:color="auto"/>
      </w:divBdr>
    </w:div>
    <w:div w:id="1598058732">
      <w:bodyDiv w:val="1"/>
      <w:marLeft w:val="0"/>
      <w:marRight w:val="0"/>
      <w:marTop w:val="0"/>
      <w:marBottom w:val="0"/>
      <w:divBdr>
        <w:top w:val="none" w:sz="0" w:space="0" w:color="auto"/>
        <w:left w:val="none" w:sz="0" w:space="0" w:color="auto"/>
        <w:bottom w:val="none" w:sz="0" w:space="0" w:color="auto"/>
        <w:right w:val="none" w:sz="0" w:space="0" w:color="auto"/>
      </w:divBdr>
    </w:div>
    <w:div w:id="1616205811">
      <w:bodyDiv w:val="1"/>
      <w:marLeft w:val="0"/>
      <w:marRight w:val="0"/>
      <w:marTop w:val="0"/>
      <w:marBottom w:val="0"/>
      <w:divBdr>
        <w:top w:val="none" w:sz="0" w:space="0" w:color="auto"/>
        <w:left w:val="none" w:sz="0" w:space="0" w:color="auto"/>
        <w:bottom w:val="none" w:sz="0" w:space="0" w:color="auto"/>
        <w:right w:val="none" w:sz="0" w:space="0" w:color="auto"/>
      </w:divBdr>
    </w:div>
    <w:div w:id="1662808633">
      <w:bodyDiv w:val="1"/>
      <w:marLeft w:val="0"/>
      <w:marRight w:val="0"/>
      <w:marTop w:val="0"/>
      <w:marBottom w:val="0"/>
      <w:divBdr>
        <w:top w:val="none" w:sz="0" w:space="0" w:color="auto"/>
        <w:left w:val="none" w:sz="0" w:space="0" w:color="auto"/>
        <w:bottom w:val="none" w:sz="0" w:space="0" w:color="auto"/>
        <w:right w:val="none" w:sz="0" w:space="0" w:color="auto"/>
      </w:divBdr>
    </w:div>
    <w:div w:id="1690327589">
      <w:bodyDiv w:val="1"/>
      <w:marLeft w:val="0"/>
      <w:marRight w:val="0"/>
      <w:marTop w:val="0"/>
      <w:marBottom w:val="0"/>
      <w:divBdr>
        <w:top w:val="none" w:sz="0" w:space="0" w:color="auto"/>
        <w:left w:val="none" w:sz="0" w:space="0" w:color="auto"/>
        <w:bottom w:val="none" w:sz="0" w:space="0" w:color="auto"/>
        <w:right w:val="none" w:sz="0" w:space="0" w:color="auto"/>
      </w:divBdr>
    </w:div>
    <w:div w:id="1706297895">
      <w:bodyDiv w:val="1"/>
      <w:marLeft w:val="0"/>
      <w:marRight w:val="0"/>
      <w:marTop w:val="0"/>
      <w:marBottom w:val="0"/>
      <w:divBdr>
        <w:top w:val="none" w:sz="0" w:space="0" w:color="auto"/>
        <w:left w:val="none" w:sz="0" w:space="0" w:color="auto"/>
        <w:bottom w:val="none" w:sz="0" w:space="0" w:color="auto"/>
        <w:right w:val="none" w:sz="0" w:space="0" w:color="auto"/>
      </w:divBdr>
    </w:div>
    <w:div w:id="1713074274">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825275212">
      <w:bodyDiv w:val="1"/>
      <w:marLeft w:val="25"/>
      <w:marRight w:val="25"/>
      <w:marTop w:val="0"/>
      <w:marBottom w:val="0"/>
      <w:divBdr>
        <w:top w:val="none" w:sz="0" w:space="0" w:color="auto"/>
        <w:left w:val="none" w:sz="0" w:space="0" w:color="auto"/>
        <w:bottom w:val="none" w:sz="0" w:space="0" w:color="auto"/>
        <w:right w:val="none" w:sz="0" w:space="0" w:color="auto"/>
      </w:divBdr>
      <w:divsChild>
        <w:div w:id="1546673291">
          <w:marLeft w:val="0"/>
          <w:marRight w:val="0"/>
          <w:marTop w:val="0"/>
          <w:marBottom w:val="0"/>
          <w:divBdr>
            <w:top w:val="none" w:sz="0" w:space="0" w:color="auto"/>
            <w:left w:val="none" w:sz="0" w:space="0" w:color="auto"/>
            <w:bottom w:val="none" w:sz="0" w:space="0" w:color="auto"/>
            <w:right w:val="none" w:sz="0" w:space="0" w:color="auto"/>
          </w:divBdr>
          <w:divsChild>
            <w:div w:id="733160970">
              <w:marLeft w:val="0"/>
              <w:marRight w:val="0"/>
              <w:marTop w:val="0"/>
              <w:marBottom w:val="0"/>
              <w:divBdr>
                <w:top w:val="none" w:sz="0" w:space="0" w:color="auto"/>
                <w:left w:val="none" w:sz="0" w:space="0" w:color="auto"/>
                <w:bottom w:val="none" w:sz="0" w:space="0" w:color="auto"/>
                <w:right w:val="none" w:sz="0" w:space="0" w:color="auto"/>
              </w:divBdr>
              <w:divsChild>
                <w:div w:id="969433576">
                  <w:marLeft w:val="150"/>
                  <w:marRight w:val="0"/>
                  <w:marTop w:val="0"/>
                  <w:marBottom w:val="0"/>
                  <w:divBdr>
                    <w:top w:val="none" w:sz="0" w:space="0" w:color="auto"/>
                    <w:left w:val="none" w:sz="0" w:space="0" w:color="auto"/>
                    <w:bottom w:val="none" w:sz="0" w:space="0" w:color="auto"/>
                    <w:right w:val="none" w:sz="0" w:space="0" w:color="auto"/>
                  </w:divBdr>
                  <w:divsChild>
                    <w:div w:id="1771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16658">
      <w:bodyDiv w:val="1"/>
      <w:marLeft w:val="0"/>
      <w:marRight w:val="0"/>
      <w:marTop w:val="0"/>
      <w:marBottom w:val="0"/>
      <w:divBdr>
        <w:top w:val="none" w:sz="0" w:space="0" w:color="auto"/>
        <w:left w:val="none" w:sz="0" w:space="0" w:color="auto"/>
        <w:bottom w:val="none" w:sz="0" w:space="0" w:color="auto"/>
        <w:right w:val="none" w:sz="0" w:space="0" w:color="auto"/>
      </w:divBdr>
    </w:div>
    <w:div w:id="1856531884">
      <w:bodyDiv w:val="1"/>
      <w:marLeft w:val="0"/>
      <w:marRight w:val="0"/>
      <w:marTop w:val="0"/>
      <w:marBottom w:val="0"/>
      <w:divBdr>
        <w:top w:val="none" w:sz="0" w:space="0" w:color="auto"/>
        <w:left w:val="none" w:sz="0" w:space="0" w:color="auto"/>
        <w:bottom w:val="none" w:sz="0" w:space="0" w:color="auto"/>
        <w:right w:val="none" w:sz="0" w:space="0" w:color="auto"/>
      </w:divBdr>
    </w:div>
    <w:div w:id="1856532200">
      <w:bodyDiv w:val="1"/>
      <w:marLeft w:val="0"/>
      <w:marRight w:val="0"/>
      <w:marTop w:val="0"/>
      <w:marBottom w:val="0"/>
      <w:divBdr>
        <w:top w:val="none" w:sz="0" w:space="0" w:color="auto"/>
        <w:left w:val="none" w:sz="0" w:space="0" w:color="auto"/>
        <w:bottom w:val="none" w:sz="0" w:space="0" w:color="auto"/>
        <w:right w:val="none" w:sz="0" w:space="0" w:color="auto"/>
      </w:divBdr>
    </w:div>
    <w:div w:id="1867060059">
      <w:bodyDiv w:val="1"/>
      <w:marLeft w:val="0"/>
      <w:marRight w:val="0"/>
      <w:marTop w:val="0"/>
      <w:marBottom w:val="0"/>
      <w:divBdr>
        <w:top w:val="none" w:sz="0" w:space="0" w:color="auto"/>
        <w:left w:val="none" w:sz="0" w:space="0" w:color="auto"/>
        <w:bottom w:val="none" w:sz="0" w:space="0" w:color="auto"/>
        <w:right w:val="none" w:sz="0" w:space="0" w:color="auto"/>
      </w:divBdr>
    </w:div>
    <w:div w:id="1895192305">
      <w:bodyDiv w:val="1"/>
      <w:marLeft w:val="0"/>
      <w:marRight w:val="0"/>
      <w:marTop w:val="0"/>
      <w:marBottom w:val="0"/>
      <w:divBdr>
        <w:top w:val="none" w:sz="0" w:space="0" w:color="auto"/>
        <w:left w:val="none" w:sz="0" w:space="0" w:color="auto"/>
        <w:bottom w:val="none" w:sz="0" w:space="0" w:color="auto"/>
        <w:right w:val="none" w:sz="0" w:space="0" w:color="auto"/>
      </w:divBdr>
    </w:div>
    <w:div w:id="1912425136">
      <w:bodyDiv w:val="1"/>
      <w:marLeft w:val="0"/>
      <w:marRight w:val="0"/>
      <w:marTop w:val="0"/>
      <w:marBottom w:val="0"/>
      <w:divBdr>
        <w:top w:val="none" w:sz="0" w:space="0" w:color="auto"/>
        <w:left w:val="none" w:sz="0" w:space="0" w:color="auto"/>
        <w:bottom w:val="none" w:sz="0" w:space="0" w:color="auto"/>
        <w:right w:val="none" w:sz="0" w:space="0" w:color="auto"/>
      </w:divBdr>
    </w:div>
    <w:div w:id="1918785330">
      <w:bodyDiv w:val="1"/>
      <w:marLeft w:val="0"/>
      <w:marRight w:val="0"/>
      <w:marTop w:val="0"/>
      <w:marBottom w:val="0"/>
      <w:divBdr>
        <w:top w:val="none" w:sz="0" w:space="0" w:color="auto"/>
        <w:left w:val="none" w:sz="0" w:space="0" w:color="auto"/>
        <w:bottom w:val="none" w:sz="0" w:space="0" w:color="auto"/>
        <w:right w:val="none" w:sz="0" w:space="0" w:color="auto"/>
      </w:divBdr>
    </w:div>
    <w:div w:id="1921477798">
      <w:bodyDiv w:val="1"/>
      <w:marLeft w:val="0"/>
      <w:marRight w:val="0"/>
      <w:marTop w:val="0"/>
      <w:marBottom w:val="0"/>
      <w:divBdr>
        <w:top w:val="none" w:sz="0" w:space="0" w:color="auto"/>
        <w:left w:val="none" w:sz="0" w:space="0" w:color="auto"/>
        <w:bottom w:val="none" w:sz="0" w:space="0" w:color="auto"/>
        <w:right w:val="none" w:sz="0" w:space="0" w:color="auto"/>
      </w:divBdr>
    </w:div>
    <w:div w:id="1930656374">
      <w:bodyDiv w:val="1"/>
      <w:marLeft w:val="0"/>
      <w:marRight w:val="0"/>
      <w:marTop w:val="0"/>
      <w:marBottom w:val="0"/>
      <w:divBdr>
        <w:top w:val="none" w:sz="0" w:space="0" w:color="auto"/>
        <w:left w:val="none" w:sz="0" w:space="0" w:color="auto"/>
        <w:bottom w:val="none" w:sz="0" w:space="0" w:color="auto"/>
        <w:right w:val="none" w:sz="0" w:space="0" w:color="auto"/>
      </w:divBdr>
    </w:div>
    <w:div w:id="1951011778">
      <w:bodyDiv w:val="1"/>
      <w:marLeft w:val="0"/>
      <w:marRight w:val="0"/>
      <w:marTop w:val="0"/>
      <w:marBottom w:val="0"/>
      <w:divBdr>
        <w:top w:val="none" w:sz="0" w:space="0" w:color="auto"/>
        <w:left w:val="none" w:sz="0" w:space="0" w:color="auto"/>
        <w:bottom w:val="none" w:sz="0" w:space="0" w:color="auto"/>
        <w:right w:val="none" w:sz="0" w:space="0" w:color="auto"/>
      </w:divBdr>
    </w:div>
    <w:div w:id="1978677031">
      <w:bodyDiv w:val="1"/>
      <w:marLeft w:val="0"/>
      <w:marRight w:val="0"/>
      <w:marTop w:val="0"/>
      <w:marBottom w:val="0"/>
      <w:divBdr>
        <w:top w:val="none" w:sz="0" w:space="0" w:color="auto"/>
        <w:left w:val="none" w:sz="0" w:space="0" w:color="auto"/>
        <w:bottom w:val="none" w:sz="0" w:space="0" w:color="auto"/>
        <w:right w:val="none" w:sz="0" w:space="0" w:color="auto"/>
      </w:divBdr>
    </w:div>
    <w:div w:id="1981229545">
      <w:bodyDiv w:val="1"/>
      <w:marLeft w:val="0"/>
      <w:marRight w:val="0"/>
      <w:marTop w:val="0"/>
      <w:marBottom w:val="0"/>
      <w:divBdr>
        <w:top w:val="none" w:sz="0" w:space="0" w:color="auto"/>
        <w:left w:val="none" w:sz="0" w:space="0" w:color="auto"/>
        <w:bottom w:val="none" w:sz="0" w:space="0" w:color="auto"/>
        <w:right w:val="none" w:sz="0" w:space="0" w:color="auto"/>
      </w:divBdr>
    </w:div>
    <w:div w:id="1983345636">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5068431">
      <w:bodyDiv w:val="1"/>
      <w:marLeft w:val="0"/>
      <w:marRight w:val="0"/>
      <w:marTop w:val="0"/>
      <w:marBottom w:val="0"/>
      <w:divBdr>
        <w:top w:val="none" w:sz="0" w:space="0" w:color="auto"/>
        <w:left w:val="none" w:sz="0" w:space="0" w:color="auto"/>
        <w:bottom w:val="none" w:sz="0" w:space="0" w:color="auto"/>
        <w:right w:val="none" w:sz="0" w:space="0" w:color="auto"/>
      </w:divBdr>
    </w:div>
    <w:div w:id="1996182002">
      <w:bodyDiv w:val="1"/>
      <w:marLeft w:val="0"/>
      <w:marRight w:val="0"/>
      <w:marTop w:val="0"/>
      <w:marBottom w:val="0"/>
      <w:divBdr>
        <w:top w:val="none" w:sz="0" w:space="0" w:color="auto"/>
        <w:left w:val="none" w:sz="0" w:space="0" w:color="auto"/>
        <w:bottom w:val="none" w:sz="0" w:space="0" w:color="auto"/>
        <w:right w:val="none" w:sz="0" w:space="0" w:color="auto"/>
      </w:divBdr>
    </w:div>
    <w:div w:id="2002150653">
      <w:bodyDiv w:val="1"/>
      <w:marLeft w:val="0"/>
      <w:marRight w:val="0"/>
      <w:marTop w:val="0"/>
      <w:marBottom w:val="0"/>
      <w:divBdr>
        <w:top w:val="none" w:sz="0" w:space="0" w:color="auto"/>
        <w:left w:val="none" w:sz="0" w:space="0" w:color="auto"/>
        <w:bottom w:val="none" w:sz="0" w:space="0" w:color="auto"/>
        <w:right w:val="none" w:sz="0" w:space="0" w:color="auto"/>
      </w:divBdr>
    </w:div>
    <w:div w:id="2005628032">
      <w:bodyDiv w:val="1"/>
      <w:marLeft w:val="0"/>
      <w:marRight w:val="0"/>
      <w:marTop w:val="0"/>
      <w:marBottom w:val="0"/>
      <w:divBdr>
        <w:top w:val="none" w:sz="0" w:space="0" w:color="auto"/>
        <w:left w:val="none" w:sz="0" w:space="0" w:color="auto"/>
        <w:bottom w:val="none" w:sz="0" w:space="0" w:color="auto"/>
        <w:right w:val="none" w:sz="0" w:space="0" w:color="auto"/>
      </w:divBdr>
    </w:div>
    <w:div w:id="2038383265">
      <w:bodyDiv w:val="1"/>
      <w:marLeft w:val="0"/>
      <w:marRight w:val="0"/>
      <w:marTop w:val="0"/>
      <w:marBottom w:val="0"/>
      <w:divBdr>
        <w:top w:val="none" w:sz="0" w:space="0" w:color="auto"/>
        <w:left w:val="none" w:sz="0" w:space="0" w:color="auto"/>
        <w:bottom w:val="none" w:sz="0" w:space="0" w:color="auto"/>
        <w:right w:val="none" w:sz="0" w:space="0" w:color="auto"/>
      </w:divBdr>
    </w:div>
    <w:div w:id="2056468723">
      <w:bodyDiv w:val="1"/>
      <w:marLeft w:val="0"/>
      <w:marRight w:val="0"/>
      <w:marTop w:val="0"/>
      <w:marBottom w:val="0"/>
      <w:divBdr>
        <w:top w:val="none" w:sz="0" w:space="0" w:color="auto"/>
        <w:left w:val="none" w:sz="0" w:space="0" w:color="auto"/>
        <w:bottom w:val="none" w:sz="0" w:space="0" w:color="auto"/>
        <w:right w:val="none" w:sz="0" w:space="0" w:color="auto"/>
      </w:divBdr>
    </w:div>
    <w:div w:id="2078163345">
      <w:bodyDiv w:val="1"/>
      <w:marLeft w:val="0"/>
      <w:marRight w:val="0"/>
      <w:marTop w:val="0"/>
      <w:marBottom w:val="0"/>
      <w:divBdr>
        <w:top w:val="none" w:sz="0" w:space="0" w:color="auto"/>
        <w:left w:val="none" w:sz="0" w:space="0" w:color="auto"/>
        <w:bottom w:val="none" w:sz="0" w:space="0" w:color="auto"/>
        <w:right w:val="none" w:sz="0" w:space="0" w:color="auto"/>
      </w:divBdr>
    </w:div>
    <w:div w:id="2078433438">
      <w:bodyDiv w:val="1"/>
      <w:marLeft w:val="0"/>
      <w:marRight w:val="0"/>
      <w:marTop w:val="0"/>
      <w:marBottom w:val="0"/>
      <w:divBdr>
        <w:top w:val="none" w:sz="0" w:space="0" w:color="auto"/>
        <w:left w:val="none" w:sz="0" w:space="0" w:color="auto"/>
        <w:bottom w:val="none" w:sz="0" w:space="0" w:color="auto"/>
        <w:right w:val="none" w:sz="0" w:space="0" w:color="auto"/>
      </w:divBdr>
    </w:div>
    <w:div w:id="2078702688">
      <w:bodyDiv w:val="1"/>
      <w:marLeft w:val="0"/>
      <w:marRight w:val="0"/>
      <w:marTop w:val="0"/>
      <w:marBottom w:val="0"/>
      <w:divBdr>
        <w:top w:val="none" w:sz="0" w:space="0" w:color="auto"/>
        <w:left w:val="none" w:sz="0" w:space="0" w:color="auto"/>
        <w:bottom w:val="none" w:sz="0" w:space="0" w:color="auto"/>
        <w:right w:val="none" w:sz="0" w:space="0" w:color="auto"/>
      </w:divBdr>
    </w:div>
    <w:div w:id="2090272198">
      <w:bodyDiv w:val="1"/>
      <w:marLeft w:val="0"/>
      <w:marRight w:val="0"/>
      <w:marTop w:val="0"/>
      <w:marBottom w:val="0"/>
      <w:divBdr>
        <w:top w:val="none" w:sz="0" w:space="0" w:color="auto"/>
        <w:left w:val="none" w:sz="0" w:space="0" w:color="auto"/>
        <w:bottom w:val="none" w:sz="0" w:space="0" w:color="auto"/>
        <w:right w:val="none" w:sz="0" w:space="0" w:color="auto"/>
      </w:divBdr>
    </w:div>
    <w:div w:id="2097626790">
      <w:bodyDiv w:val="1"/>
      <w:marLeft w:val="0"/>
      <w:marRight w:val="0"/>
      <w:marTop w:val="0"/>
      <w:marBottom w:val="0"/>
      <w:divBdr>
        <w:top w:val="none" w:sz="0" w:space="0" w:color="auto"/>
        <w:left w:val="none" w:sz="0" w:space="0" w:color="auto"/>
        <w:bottom w:val="none" w:sz="0" w:space="0" w:color="auto"/>
        <w:right w:val="none" w:sz="0" w:space="0" w:color="auto"/>
      </w:divBdr>
    </w:div>
    <w:div w:id="2119179800">
      <w:bodyDiv w:val="1"/>
      <w:marLeft w:val="0"/>
      <w:marRight w:val="0"/>
      <w:marTop w:val="0"/>
      <w:marBottom w:val="0"/>
      <w:divBdr>
        <w:top w:val="none" w:sz="0" w:space="0" w:color="auto"/>
        <w:left w:val="none" w:sz="0" w:space="0" w:color="auto"/>
        <w:bottom w:val="none" w:sz="0" w:space="0" w:color="auto"/>
        <w:right w:val="none" w:sz="0" w:space="0" w:color="auto"/>
      </w:divBdr>
    </w:div>
    <w:div w:id="2134982933">
      <w:bodyDiv w:val="1"/>
      <w:marLeft w:val="0"/>
      <w:marRight w:val="0"/>
      <w:marTop w:val="0"/>
      <w:marBottom w:val="0"/>
      <w:divBdr>
        <w:top w:val="none" w:sz="0" w:space="0" w:color="auto"/>
        <w:left w:val="none" w:sz="0" w:space="0" w:color="auto"/>
        <w:bottom w:val="none" w:sz="0" w:space="0" w:color="auto"/>
        <w:right w:val="none" w:sz="0" w:space="0" w:color="auto"/>
      </w:divBdr>
    </w:div>
    <w:div w:id="2137874287">
      <w:bodyDiv w:val="1"/>
      <w:marLeft w:val="0"/>
      <w:marRight w:val="0"/>
      <w:marTop w:val="0"/>
      <w:marBottom w:val="0"/>
      <w:divBdr>
        <w:top w:val="none" w:sz="0" w:space="0" w:color="auto"/>
        <w:left w:val="none" w:sz="0" w:space="0" w:color="auto"/>
        <w:bottom w:val="none" w:sz="0" w:space="0" w:color="auto"/>
        <w:right w:val="none" w:sz="0" w:space="0" w:color="auto"/>
      </w:divBdr>
    </w:div>
    <w:div w:id="2141024270">
      <w:bodyDiv w:val="1"/>
      <w:marLeft w:val="0"/>
      <w:marRight w:val="0"/>
      <w:marTop w:val="0"/>
      <w:marBottom w:val="0"/>
      <w:divBdr>
        <w:top w:val="none" w:sz="0" w:space="0" w:color="auto"/>
        <w:left w:val="none" w:sz="0" w:space="0" w:color="auto"/>
        <w:bottom w:val="none" w:sz="0" w:space="0" w:color="auto"/>
        <w:right w:val="none" w:sz="0" w:space="0" w:color="auto"/>
      </w:divBdr>
    </w:div>
    <w:div w:id="21420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hyperlink" Target="http://www.adobe.com/"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image" Target="media/image8.jpg"/><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image" Target="media/image3.png"/><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2.png"/><Relationship Id="rId32" Type="http://schemas.openxmlformats.org/officeDocument/2006/relationships/image" Target="media/image6.png"/><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footer" Target="footer2.xml"/><Relationship Id="rId28" Type="http://schemas.openxmlformats.org/officeDocument/2006/relationships/hyperlink" Target="http://www.va.gov/vdl/application.asp?appid=218" TargetMode="External"/><Relationship Id="rId36"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header" Target="header1.xml"/><Relationship Id="rId27" Type="http://schemas.openxmlformats.org/officeDocument/2006/relationships/hyperlink" Target="http://www.va.gov/vdl/" TargetMode="External"/><Relationship Id="rId30" Type="http://schemas.openxmlformats.org/officeDocument/2006/relationships/image" Target="media/image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2011-01-21T00:00:00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A8C39750DDDF7438CF42C180633EE11" ma:contentTypeVersion="1" ma:contentTypeDescription="Create a new document." ma:contentTypeScope="" ma:versionID="15a808af6dfed134b6cc87ce731103a3">
  <xsd:schema xmlns:xsd="http://www.w3.org/2001/XMLSchema" xmlns:p="http://schemas.microsoft.com/office/2006/metadata/properties" targetNamespace="http://schemas.microsoft.com/office/2006/metadata/properties" ma:root="true" ma:fieldsID="88d7eb69791d2645577e6e5e97b012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8" ma:displayName="Subject"/>
        <xsd:element ref="dc:description" minOccurs="0" maxOccurs="1" ma:index="12" ma:displayName="Comments"/>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99C5B18B-116D-4B47-B8F9-D6D0D6DF07EC}">
  <ds:schemaRefs>
    <ds:schemaRef ds:uri="http://schemas.openxmlformats.org/officeDocument/2006/bibliography"/>
  </ds:schemaRefs>
</ds:datastoreItem>
</file>

<file path=customXml/itemProps11.xml><?xml version="1.0" encoding="utf-8"?>
<ds:datastoreItem xmlns:ds="http://schemas.openxmlformats.org/officeDocument/2006/customXml" ds:itemID="{38488484-96EE-4D05-A9E3-D821E241109B}">
  <ds:schemaRefs>
    <ds:schemaRef ds:uri="http://schemas.openxmlformats.org/officeDocument/2006/bibliography"/>
  </ds:schemaRefs>
</ds:datastoreItem>
</file>

<file path=customXml/itemProps12.xml><?xml version="1.0" encoding="utf-8"?>
<ds:datastoreItem xmlns:ds="http://schemas.openxmlformats.org/officeDocument/2006/customXml" ds:itemID="{85654953-93FD-4764-B10A-942FC0EE7307}">
  <ds:schemaRefs>
    <ds:schemaRef ds:uri="http://schemas.openxmlformats.org/officeDocument/2006/bibliography"/>
  </ds:schemaRefs>
</ds:datastoreItem>
</file>

<file path=customXml/itemProps2.xml><?xml version="1.0" encoding="utf-8"?>
<ds:datastoreItem xmlns:ds="http://schemas.openxmlformats.org/officeDocument/2006/customXml" ds:itemID="{E19D9952-D2AC-4290-B5EB-2A3281EED8C0}">
  <ds:schemaRefs>
    <ds:schemaRef ds:uri="http://schemas.microsoft.com/office/2006/metadata/properties"/>
  </ds:schemaRefs>
</ds:datastoreItem>
</file>

<file path=customXml/itemProps3.xml><?xml version="1.0" encoding="utf-8"?>
<ds:datastoreItem xmlns:ds="http://schemas.openxmlformats.org/officeDocument/2006/customXml" ds:itemID="{49C16594-80E6-4712-8A0C-623F66D9A583}">
  <ds:schemaRefs>
    <ds:schemaRef ds:uri="http://schemas.microsoft.com/sharepoint/v3/contenttype/forms"/>
  </ds:schemaRefs>
</ds:datastoreItem>
</file>

<file path=customXml/itemProps4.xml><?xml version="1.0" encoding="utf-8"?>
<ds:datastoreItem xmlns:ds="http://schemas.openxmlformats.org/officeDocument/2006/customXml" ds:itemID="{3BAD519E-1FD7-43DF-A147-E5C50218C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12A29B1F-F2DA-419C-9464-C9AB383E98F3}">
  <ds:schemaRefs>
    <ds:schemaRef ds:uri="http://schemas.openxmlformats.org/officeDocument/2006/bibliography"/>
  </ds:schemaRefs>
</ds:datastoreItem>
</file>

<file path=customXml/itemProps6.xml><?xml version="1.0" encoding="utf-8"?>
<ds:datastoreItem xmlns:ds="http://schemas.openxmlformats.org/officeDocument/2006/customXml" ds:itemID="{E4FEF46C-025F-44BA-8FD8-51B05A8B85DC}">
  <ds:schemaRefs>
    <ds:schemaRef ds:uri="http://schemas.openxmlformats.org/officeDocument/2006/bibliography"/>
  </ds:schemaRefs>
</ds:datastoreItem>
</file>

<file path=customXml/itemProps7.xml><?xml version="1.0" encoding="utf-8"?>
<ds:datastoreItem xmlns:ds="http://schemas.openxmlformats.org/officeDocument/2006/customXml" ds:itemID="{14964E20-B9FA-4938-95AA-BD7F8EA4498D}">
  <ds:schemaRefs>
    <ds:schemaRef ds:uri="http://schemas.openxmlformats.org/officeDocument/2006/bibliography"/>
  </ds:schemaRefs>
</ds:datastoreItem>
</file>

<file path=customXml/itemProps8.xml><?xml version="1.0" encoding="utf-8"?>
<ds:datastoreItem xmlns:ds="http://schemas.openxmlformats.org/officeDocument/2006/customXml" ds:itemID="{CF026C7E-BA9D-47F8-AA8D-1EFCEE3D445D}">
  <ds:schemaRefs>
    <ds:schemaRef ds:uri="http://schemas.openxmlformats.org/officeDocument/2006/bibliography"/>
  </ds:schemaRefs>
</ds:datastoreItem>
</file>

<file path=customXml/itemProps9.xml><?xml version="1.0" encoding="utf-8"?>
<ds:datastoreItem xmlns:ds="http://schemas.openxmlformats.org/officeDocument/2006/customXml" ds:itemID="{B0C0BCB4-0288-46F4-95FA-E1BF3AC7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21</Pages>
  <Words>5840</Words>
  <Characters>31536</Characters>
  <Application>Microsoft Office Word</Application>
  <DocSecurity>0</DocSecurity>
  <Lines>985</Lines>
  <Paragraphs>778</Paragraphs>
  <ScaleCrop>false</ScaleCrop>
  <HeadingPairs>
    <vt:vector size="2" baseType="variant">
      <vt:variant>
        <vt:lpstr>Title</vt:lpstr>
      </vt:variant>
      <vt:variant>
        <vt:i4>1</vt:i4>
      </vt:variant>
    </vt:vector>
  </HeadingPairs>
  <TitlesOfParts>
    <vt:vector size="1" baseType="lpstr">
      <vt:lpstr>KMPV_1_UM</vt:lpstr>
    </vt:vector>
  </TitlesOfParts>
  <Company>Department of Veterans Affairs</Company>
  <LinksUpToDate>false</LinksUpToDate>
  <CharactersWithSpaces>36598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KMPV_1_UM</dc:title>
  <dc:creator>CPE;Lunden;John M. (OI&amp;T ESE CPE)</dc:creator>
  <cp:lastModifiedBy>Blom, Thom</cp:lastModifiedBy>
  <cp:revision>30</cp:revision>
  <cp:lastPrinted>2015-10-23T19:16:00Z</cp:lastPrinted>
  <dcterms:created xsi:type="dcterms:W3CDTF">2018-03-14T13:22:00Z</dcterms:created>
  <dcterms:modified xsi:type="dcterms:W3CDTF">2018-04-16T16:35:00Z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y fmtid="{D5CDD505-2E9C-101B-9397-08002B2CF9AE}" pid="3" name="ContentTypeId">
    <vt:lpwstr>0x010100DA8C39750DDDF7438CF42C180633EE11</vt:lpwstr>
  </property>
  <property fmtid="{D5CDD505-2E9C-101B-9397-08002B2CF9AE}" pid="4" name="Reviewed?">
    <vt:lpwstr>false</vt:lpwstr>
  </property>
  <property fmtid="{D5CDD505-2E9C-101B-9397-08002B2CF9AE}" pid="5" name="Status">
    <vt:lpwstr>Draft</vt:lpwstr>
  </property>
</Properties>
</file>