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25A0" w:rsidRDefault="006D4517">
      <w:pPr>
        <w:keepNext/>
        <w:spacing w:before="373" w:after="0" w:line="240" w:lineRule="auto"/>
        <w:jc w:val="center"/>
      </w:pPr>
      <w:bookmarkStart w:id="0" w:name="d0e3"/>
      <w:r>
        <w:rPr>
          <w:rFonts w:ascii="Arial" w:hAnsi="Arial"/>
          <w:b/>
          <w:color w:val="000000"/>
          <w:sz w:val="50"/>
        </w:rPr>
        <w:t>Clinical Decision Support (CDS) Content and Health Level 7 (HL7)-compliant Knowledge Artifacts (KNARTs)</w:t>
      </w:r>
    </w:p>
    <w:bookmarkEnd w:id="0"/>
    <w:p w:rsidR="00DB25A0" w:rsidRDefault="006D4517">
      <w:pPr>
        <w:spacing w:before="311" w:after="0" w:line="240" w:lineRule="auto"/>
        <w:jc w:val="center"/>
      </w:pPr>
      <w:r>
        <w:rPr>
          <w:rFonts w:ascii="Arial" w:hAnsi="Arial"/>
          <w:b/>
          <w:color w:val="000000"/>
          <w:sz w:val="41"/>
        </w:rPr>
        <w:t>Cardiology: Chest Pain (CP) / Coronary Artery Disease (CAD) Clinical Content White Paper</w:t>
      </w:r>
    </w:p>
    <w:p w:rsidR="00DB25A0" w:rsidRDefault="006D4517">
      <w:pPr>
        <w:spacing w:before="2880" w:after="0" w:line="240" w:lineRule="auto"/>
        <w:jc w:val="center"/>
      </w:pPr>
      <w:r>
        <w:rPr>
          <w:rFonts w:ascii="Arial" w:hAnsi="Arial"/>
          <w:b/>
          <w:color w:val="000000"/>
          <w:sz w:val="24"/>
        </w:rPr>
        <w:t>Department of Veterans Affairs (VA)</w:t>
      </w:r>
    </w:p>
    <w:p w:rsidR="00DB25A0" w:rsidRDefault="006D4517">
      <w:pPr>
        <w:spacing w:after="0" w:line="240" w:lineRule="auto"/>
        <w:jc w:val="center"/>
      </w:pPr>
      <w:r>
        <w:rPr>
          <w:rFonts w:ascii="Arial" w:hAnsi="Arial"/>
          <w:b/>
          <w:noProof/>
          <w:color w:val="000000"/>
          <w:sz w:val="24"/>
          <w:lang w:val="en-US"/>
        </w:rPr>
        <w:drawing>
          <wp:inline distT="0" distB="0" distL="0" distR="0" wp14:anchorId="74B630E1" wp14:editId="74B630E2">
            <wp:extent cx="1828800" cy="1828800"/>
            <wp:effectExtent l="0" t="0" r="0" b="0"/>
            <wp:docPr id="1" name="C:\Users\sjmah\AppData\Local\Temp\xxe6177478695969202973_d\resources\VASealColor.jpg"/>
            <wp:cNvGraphicFramePr/>
            <a:graphic xmlns:a="http://schemas.openxmlformats.org/drawingml/2006/main">
              <a:graphicData uri="http://schemas.openxmlformats.org/drawingml/2006/picture">
                <pic:pic xmlns:pic="http://schemas.openxmlformats.org/drawingml/2006/picture">
                  <pic:nvPicPr>
                    <pic:cNvPr id="2" name="C:\Users\sjmah\AppData\Local\Temp\xxe6177478695969202973_d\resources\VASealColor.jpg"/>
                    <pic:cNvPicPr/>
                  </pic:nvPicPr>
                  <pic:blipFill>
                    <a:blip r:embed="rId11"/>
                    <a:srcRect/>
                    <a:stretch>
                      <a:fillRect/>
                    </a:stretch>
                  </pic:blipFill>
                  <pic:spPr>
                    <a:xfrm>
                      <a:off x="0" y="0"/>
                      <a:ext cx="1828800" cy="1828800"/>
                    </a:xfrm>
                    <a:prstGeom prst="rect">
                      <a:avLst/>
                    </a:prstGeom>
                  </pic:spPr>
                </pic:pic>
              </a:graphicData>
            </a:graphic>
          </wp:inline>
        </w:drawing>
      </w:r>
    </w:p>
    <w:p w:rsidR="00DB25A0" w:rsidRDefault="006D4517">
      <w:pPr>
        <w:spacing w:after="0" w:line="240" w:lineRule="auto"/>
        <w:jc w:val="center"/>
      </w:pPr>
      <w:r>
        <w:rPr>
          <w:rFonts w:ascii="Arial" w:hAnsi="Arial"/>
          <w:b/>
          <w:color w:val="000000"/>
          <w:sz w:val="24"/>
        </w:rPr>
        <w:t>Knowledge Based Systems (KBS)</w:t>
      </w:r>
    </w:p>
    <w:p w:rsidR="00DB25A0" w:rsidRDefault="006D4517">
      <w:pPr>
        <w:spacing w:after="0" w:line="240" w:lineRule="auto"/>
        <w:jc w:val="center"/>
      </w:pPr>
      <w:r>
        <w:rPr>
          <w:rFonts w:ascii="Arial" w:hAnsi="Arial"/>
          <w:b/>
          <w:color w:val="000000"/>
          <w:sz w:val="24"/>
        </w:rPr>
        <w:t>Office of Informatics and Information Governance (OIIG)</w:t>
      </w:r>
    </w:p>
    <w:p w:rsidR="00DB25A0" w:rsidRDefault="006D4517">
      <w:pPr>
        <w:spacing w:after="0" w:line="240" w:lineRule="auto"/>
        <w:jc w:val="center"/>
      </w:pPr>
      <w:r>
        <w:rPr>
          <w:rFonts w:ascii="Arial" w:hAnsi="Arial"/>
          <w:b/>
          <w:color w:val="000000"/>
          <w:sz w:val="24"/>
        </w:rPr>
        <w:t>Clinical Decision Support (CDS)</w:t>
      </w:r>
    </w:p>
    <w:p w:rsidR="00DB25A0" w:rsidRDefault="006D4517">
      <w:pPr>
        <w:pageBreakBefore/>
        <w:spacing w:after="0" w:line="240" w:lineRule="auto"/>
      </w:pPr>
      <w:r>
        <w:rPr>
          <w:rFonts w:ascii="Arial" w:hAnsi="Arial"/>
          <w:b/>
          <w:color w:val="000000"/>
          <w:sz w:val="29"/>
        </w:rPr>
        <w:t>Clinical Decision Support (CDS) Content and Health Level 7 (HL7)-compliant Knowledge Artifacts (KNARTs): Cardiology: Chest Pain (CP) / Coronary Artery Disease (CAD) Clinical Content White Paper</w:t>
      </w:r>
    </w:p>
    <w:p w:rsidR="00DB25A0" w:rsidRDefault="006D4517">
      <w:pPr>
        <w:spacing w:after="0" w:line="240" w:lineRule="auto"/>
      </w:pPr>
      <w:proofErr w:type="gramStart"/>
      <w:r>
        <w:rPr>
          <w:color w:val="000000"/>
        </w:rPr>
        <w:t>by</w:t>
      </w:r>
      <w:proofErr w:type="gramEnd"/>
      <w:r>
        <w:rPr>
          <w:color w:val="000000"/>
        </w:rPr>
        <w:t xml:space="preserve"> Department of Veterans Affairs (VA), , , , and</w:t>
      </w:r>
    </w:p>
    <w:p w:rsidR="00DB25A0" w:rsidRDefault="006D4517">
      <w:pPr>
        <w:spacing w:before="200" w:after="0" w:line="240" w:lineRule="auto"/>
      </w:pPr>
      <w:r>
        <w:rPr>
          <w:color w:val="000000"/>
        </w:rPr>
        <w:t>Publication date October, 2017</w:t>
      </w:r>
    </w:p>
    <w:p w:rsidR="00DB25A0" w:rsidRDefault="006D4517">
      <w:pPr>
        <w:keepNext/>
        <w:spacing w:before="200" w:after="0" w:line="240" w:lineRule="auto"/>
        <w:jc w:val="center"/>
      </w:pPr>
      <w:r>
        <w:rPr>
          <w:rFonts w:ascii="Arial" w:hAnsi="Arial"/>
          <w:b/>
          <w:color w:val="000000"/>
        </w:rPr>
        <w:t>Contract: VA118-16-D-1008, Task Order (TO): VA-118-16-F-1008-0007</w:t>
      </w:r>
    </w:p>
    <w:p w:rsidR="00DB25A0" w:rsidRDefault="006D4517">
      <w:pPr>
        <w:keepNext/>
        <w:spacing w:before="240" w:after="0" w:line="240" w:lineRule="auto"/>
      </w:pPr>
      <w:bookmarkStart w:id="1" w:name="d0e35"/>
      <w:proofErr w:type="gramStart"/>
      <w:r>
        <w:rPr>
          <w:b/>
          <w:color w:val="000000"/>
          <w:sz w:val="24"/>
        </w:rPr>
        <w:t>Table 1.</w:t>
      </w:r>
      <w:proofErr w:type="gramEnd"/>
      <w:r>
        <w:rPr>
          <w:b/>
          <w:color w:val="000000"/>
          <w:sz w:val="24"/>
        </w:rPr>
        <w:t> Relevant KNART Information</w:t>
      </w:r>
    </w:p>
    <w:bookmarkEnd w:id="1"/>
    <w:p w:rsidR="00DB25A0" w:rsidRDefault="00DB25A0">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DB25A0">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DB25A0" w:rsidRDefault="006D4517">
            <w:pPr>
              <w:keepNext/>
              <w:spacing w:after="0" w:line="240" w:lineRule="auto"/>
            </w:pPr>
            <w:r>
              <w:rPr>
                <w:b/>
                <w:color w:val="000000"/>
              </w:rPr>
              <w:t>KNART Name</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DB25A0" w:rsidRDefault="006D4517">
            <w:pPr>
              <w:spacing w:after="0" w:line="240" w:lineRule="auto"/>
            </w:pPr>
            <w:r>
              <w:rPr>
                <w:b/>
                <w:color w:val="000000"/>
              </w:rPr>
              <w:t>Associated CLIN</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Cardiology: CP/CAD - Order Set</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CLIN0004AA</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Cardiology: CP/CAD - Documentation Template</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CLIN0005AC</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Cardiology: CP/CAD - Consult Request/Composite</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CLIN0006AB</w:t>
            </w:r>
          </w:p>
        </w:tc>
      </w:tr>
    </w:tbl>
    <w:p w:rsidR="00DB25A0" w:rsidRDefault="00DB25A0">
      <w:pPr>
        <w:sectPr w:rsidR="00DB25A0">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20" w:footer="720" w:gutter="0"/>
          <w:pgNumType w:fmt="lowerRoman"/>
          <w:cols w:space="720"/>
          <w:titlePg/>
        </w:sectPr>
      </w:pPr>
    </w:p>
    <w:p w:rsidR="00DB25A0" w:rsidRDefault="006D4517">
      <w:pPr>
        <w:spacing w:before="518" w:after="0" w:line="240" w:lineRule="auto"/>
      </w:pPr>
      <w:bookmarkStart w:id="2" w:name="toc___d0e3"/>
      <w:r>
        <w:rPr>
          <w:rFonts w:ascii="Arial" w:hAnsi="Arial"/>
          <w:b/>
          <w:color w:val="000000"/>
          <w:sz w:val="35"/>
        </w:rPr>
        <w:t>Table of Contents</w:t>
      </w:r>
    </w:p>
    <w:bookmarkEnd w:id="2"/>
    <w:p w:rsidR="00DB25A0" w:rsidRDefault="006D4517">
      <w:pPr>
        <w:tabs>
          <w:tab w:val="right" w:leader="dot" w:pos="8120"/>
        </w:tabs>
        <w:spacing w:before="173" w:after="0" w:line="240" w:lineRule="auto"/>
        <w:ind w:right="480"/>
      </w:pPr>
      <w:r>
        <w:fldChar w:fldCharType="begin"/>
      </w:r>
      <w:r>
        <w:instrText xml:space="preserve"> HYPERLINK \l "d0e169" \h </w:instrText>
      </w:r>
      <w:r>
        <w:fldChar w:fldCharType="separate"/>
      </w:r>
      <w:r>
        <w:rPr>
          <w:color w:val="000000"/>
        </w:rPr>
        <w:t>VA Subject Matter Expert (SME) Panel</w:t>
      </w:r>
      <w:r>
        <w:rPr>
          <w:color w:val="000000"/>
        </w:rPr>
        <w:fldChar w:fldCharType="end"/>
      </w:r>
      <w:r>
        <w:rPr>
          <w:color w:val="000000"/>
        </w:rPr>
        <w:tab/>
      </w:r>
      <w:hyperlink w:anchor="d0e169">
        <w:r>
          <w:fldChar w:fldCharType="begin"/>
        </w:r>
        <w:r>
          <w:rPr>
            <w:color w:val="000000"/>
          </w:rPr>
          <w:instrText>PAGEREF d0e169</w:instrText>
        </w:r>
        <w:r>
          <w:fldChar w:fldCharType="separate"/>
        </w:r>
        <w:r w:rsidR="005A3F67">
          <w:rPr>
            <w:noProof/>
            <w:color w:val="000000"/>
          </w:rPr>
          <w:t>vi</w:t>
        </w:r>
        <w:r>
          <w:fldChar w:fldCharType="end"/>
        </w:r>
      </w:hyperlink>
    </w:p>
    <w:p w:rsidR="00DB25A0" w:rsidRDefault="00927A95">
      <w:pPr>
        <w:tabs>
          <w:tab w:val="right" w:leader="dot" w:pos="8120"/>
        </w:tabs>
        <w:spacing w:after="0" w:line="240" w:lineRule="auto"/>
        <w:ind w:right="480"/>
      </w:pPr>
      <w:hyperlink w:anchor="d0e204">
        <w:r w:rsidR="006D4517">
          <w:rPr>
            <w:color w:val="000000"/>
          </w:rPr>
          <w:t>Introduction</w:t>
        </w:r>
      </w:hyperlink>
      <w:r w:rsidR="006D4517">
        <w:rPr>
          <w:color w:val="000000"/>
        </w:rPr>
        <w:tab/>
      </w:r>
      <w:hyperlink w:anchor="d0e204">
        <w:r w:rsidR="006D4517">
          <w:fldChar w:fldCharType="begin"/>
        </w:r>
        <w:r w:rsidR="006D4517">
          <w:rPr>
            <w:color w:val="000000"/>
          </w:rPr>
          <w:instrText>PAGEREF d0e204</w:instrText>
        </w:r>
        <w:r w:rsidR="006D4517">
          <w:fldChar w:fldCharType="separate"/>
        </w:r>
        <w:r w:rsidR="005A3F67">
          <w:rPr>
            <w:noProof/>
            <w:color w:val="000000"/>
          </w:rPr>
          <w:t>vii</w:t>
        </w:r>
        <w:r w:rsidR="006D4517">
          <w:fldChar w:fldCharType="end"/>
        </w:r>
      </w:hyperlink>
    </w:p>
    <w:p w:rsidR="00DB25A0" w:rsidRDefault="00927A95">
      <w:pPr>
        <w:tabs>
          <w:tab w:val="right" w:leader="dot" w:pos="8120"/>
        </w:tabs>
        <w:spacing w:after="0" w:line="240" w:lineRule="auto"/>
        <w:ind w:right="480"/>
      </w:pPr>
      <w:hyperlink w:anchor="d0e221">
        <w:r w:rsidR="006D4517">
          <w:rPr>
            <w:color w:val="000000"/>
          </w:rPr>
          <w:t>Conventions Used</w:t>
        </w:r>
      </w:hyperlink>
      <w:r w:rsidR="006D4517">
        <w:rPr>
          <w:color w:val="000000"/>
        </w:rPr>
        <w:tab/>
      </w:r>
      <w:hyperlink w:anchor="d0e221">
        <w:r w:rsidR="006D4517">
          <w:fldChar w:fldCharType="begin"/>
        </w:r>
        <w:r w:rsidR="006D4517">
          <w:rPr>
            <w:color w:val="000000"/>
          </w:rPr>
          <w:instrText>PAGEREF d0e221</w:instrText>
        </w:r>
        <w:r w:rsidR="006D4517">
          <w:fldChar w:fldCharType="separate"/>
        </w:r>
        <w:r w:rsidR="005A3F67">
          <w:rPr>
            <w:noProof/>
            <w:color w:val="000000"/>
          </w:rPr>
          <w:t>viii</w:t>
        </w:r>
        <w:r w:rsidR="006D4517">
          <w:fldChar w:fldCharType="end"/>
        </w:r>
      </w:hyperlink>
    </w:p>
    <w:p w:rsidR="00DB25A0" w:rsidRDefault="00927A95">
      <w:pPr>
        <w:tabs>
          <w:tab w:val="right" w:leader="dot" w:pos="8120"/>
        </w:tabs>
        <w:spacing w:after="0" w:line="240" w:lineRule="auto"/>
        <w:ind w:right="480"/>
      </w:pPr>
      <w:hyperlink w:anchor="d0e283">
        <w:r w:rsidR="006D4517">
          <w:rPr>
            <w:color w:val="000000"/>
          </w:rPr>
          <w:t>1. Chest Pain (CP)/Coronary Artery Disease (CAD)</w:t>
        </w:r>
      </w:hyperlink>
      <w:r w:rsidR="006D4517">
        <w:rPr>
          <w:color w:val="000000"/>
        </w:rPr>
        <w:tab/>
      </w:r>
      <w:hyperlink w:anchor="d0e283">
        <w:r w:rsidR="006D4517">
          <w:fldChar w:fldCharType="begin"/>
        </w:r>
        <w:r w:rsidR="006D4517">
          <w:rPr>
            <w:color w:val="000000"/>
          </w:rPr>
          <w:instrText>PAGEREF d0e283</w:instrText>
        </w:r>
        <w:r w:rsidR="006D4517">
          <w:fldChar w:fldCharType="separate"/>
        </w:r>
        <w:r w:rsidR="005A3F67">
          <w:rPr>
            <w:noProof/>
            <w:color w:val="000000"/>
          </w:rPr>
          <w:t>1</w:t>
        </w:r>
        <w:r w:rsidR="006D4517">
          <w:fldChar w:fldCharType="end"/>
        </w:r>
      </w:hyperlink>
    </w:p>
    <w:bookmarkStart w:id="3" w:name="toc_d0e3_d0e283"/>
    <w:p w:rsidR="00DB25A0" w:rsidRDefault="006D4517">
      <w:pPr>
        <w:tabs>
          <w:tab w:val="right" w:leader="dot" w:pos="8120"/>
        </w:tabs>
        <w:spacing w:after="0" w:line="240" w:lineRule="auto"/>
        <w:ind w:left="480" w:right="480"/>
      </w:pPr>
      <w:r>
        <w:fldChar w:fldCharType="begin"/>
      </w:r>
      <w:r>
        <w:instrText xml:space="preserve"> HYPERLINK \l "d0e286" \h </w:instrText>
      </w:r>
      <w:r>
        <w:fldChar w:fldCharType="separate"/>
      </w:r>
      <w:r>
        <w:rPr>
          <w:color w:val="000000"/>
        </w:rPr>
        <w:t>1. Clinical Context</w:t>
      </w:r>
      <w:r>
        <w:rPr>
          <w:color w:val="000000"/>
        </w:rPr>
        <w:fldChar w:fldCharType="end"/>
      </w:r>
      <w:r>
        <w:rPr>
          <w:color w:val="000000"/>
        </w:rPr>
        <w:tab/>
      </w:r>
      <w:hyperlink w:anchor="d0e286">
        <w:r>
          <w:fldChar w:fldCharType="begin"/>
        </w:r>
        <w:r>
          <w:rPr>
            <w:color w:val="000000"/>
          </w:rPr>
          <w:instrText>PAGEREF d0e286</w:instrText>
        </w:r>
        <w:r>
          <w:fldChar w:fldCharType="separate"/>
        </w:r>
        <w:r w:rsidR="005A3F67">
          <w:rPr>
            <w:noProof/>
            <w:color w:val="000000"/>
          </w:rPr>
          <w:t>1</w:t>
        </w:r>
        <w:r>
          <w:fldChar w:fldCharType="end"/>
        </w:r>
      </w:hyperlink>
    </w:p>
    <w:bookmarkEnd w:id="3"/>
    <w:p w:rsidR="00DB25A0" w:rsidRDefault="006D4517">
      <w:pPr>
        <w:tabs>
          <w:tab w:val="right" w:leader="dot" w:pos="8120"/>
        </w:tabs>
        <w:spacing w:after="0" w:line="240" w:lineRule="auto"/>
        <w:ind w:left="480" w:right="480"/>
      </w:pPr>
      <w:r>
        <w:fldChar w:fldCharType="begin"/>
      </w:r>
      <w:r>
        <w:instrText xml:space="preserve"> HYPERLINK \l "d0e337" \h </w:instrText>
      </w:r>
      <w:r>
        <w:fldChar w:fldCharType="separate"/>
      </w:r>
      <w:r>
        <w:rPr>
          <w:color w:val="000000"/>
        </w:rPr>
        <w:t>2. Knowledge Artifacts</w:t>
      </w:r>
      <w:r>
        <w:rPr>
          <w:color w:val="000000"/>
        </w:rPr>
        <w:fldChar w:fldCharType="end"/>
      </w:r>
      <w:r>
        <w:rPr>
          <w:color w:val="000000"/>
        </w:rPr>
        <w:tab/>
      </w:r>
      <w:hyperlink w:anchor="d0e337">
        <w:r>
          <w:fldChar w:fldCharType="begin"/>
        </w:r>
        <w:r>
          <w:rPr>
            <w:color w:val="000000"/>
          </w:rPr>
          <w:instrText>PAGEREF d0e337</w:instrText>
        </w:r>
        <w:r>
          <w:fldChar w:fldCharType="separate"/>
        </w:r>
        <w:r w:rsidR="005A3F67">
          <w:rPr>
            <w:noProof/>
            <w:color w:val="000000"/>
          </w:rPr>
          <w:t>1</w:t>
        </w:r>
        <w:r>
          <w:fldChar w:fldCharType="end"/>
        </w:r>
      </w:hyperlink>
    </w:p>
    <w:p w:rsidR="00DB25A0" w:rsidRDefault="00927A95">
      <w:pPr>
        <w:tabs>
          <w:tab w:val="right" w:leader="dot" w:pos="8120"/>
        </w:tabs>
        <w:spacing w:after="0" w:line="240" w:lineRule="auto"/>
        <w:ind w:right="480"/>
      </w:pPr>
      <w:hyperlink w:anchor="d0e382">
        <w:r w:rsidR="006D4517">
          <w:rPr>
            <w:color w:val="000000"/>
          </w:rPr>
          <w:t>2. Composite</w:t>
        </w:r>
      </w:hyperlink>
      <w:r w:rsidR="006D4517">
        <w:rPr>
          <w:color w:val="000000"/>
        </w:rPr>
        <w:tab/>
      </w:r>
      <w:hyperlink w:anchor="d0e382">
        <w:r w:rsidR="006D4517">
          <w:fldChar w:fldCharType="begin"/>
        </w:r>
        <w:r w:rsidR="006D4517">
          <w:rPr>
            <w:color w:val="000000"/>
          </w:rPr>
          <w:instrText>PAGEREF d0e382</w:instrText>
        </w:r>
        <w:r w:rsidR="006D4517">
          <w:fldChar w:fldCharType="separate"/>
        </w:r>
        <w:r w:rsidR="005A3F67">
          <w:rPr>
            <w:noProof/>
            <w:color w:val="000000"/>
          </w:rPr>
          <w:t>3</w:t>
        </w:r>
        <w:r w:rsidR="006D4517">
          <w:fldChar w:fldCharType="end"/>
        </w:r>
      </w:hyperlink>
    </w:p>
    <w:bookmarkStart w:id="4" w:name="toc_d0e3_d0e382"/>
    <w:p w:rsidR="00DB25A0" w:rsidRDefault="006D4517">
      <w:pPr>
        <w:tabs>
          <w:tab w:val="right" w:leader="dot" w:pos="8120"/>
        </w:tabs>
        <w:spacing w:after="0" w:line="240" w:lineRule="auto"/>
        <w:ind w:left="480" w:right="480"/>
      </w:pPr>
      <w:r>
        <w:fldChar w:fldCharType="begin"/>
      </w:r>
      <w:r>
        <w:instrText xml:space="preserve"> HYPERLINK \l "d0e385" \h </w:instrText>
      </w:r>
      <w:r>
        <w:fldChar w:fldCharType="separate"/>
      </w:r>
      <w:r>
        <w:rPr>
          <w:color w:val="000000"/>
        </w:rPr>
        <w:t>1. Knowledge Narrative</w:t>
      </w:r>
      <w:r>
        <w:rPr>
          <w:color w:val="000000"/>
        </w:rPr>
        <w:fldChar w:fldCharType="end"/>
      </w:r>
      <w:r>
        <w:rPr>
          <w:color w:val="000000"/>
        </w:rPr>
        <w:tab/>
      </w:r>
      <w:hyperlink w:anchor="d0e385">
        <w:r>
          <w:fldChar w:fldCharType="begin"/>
        </w:r>
        <w:r>
          <w:rPr>
            <w:color w:val="000000"/>
          </w:rPr>
          <w:instrText>PAGEREF d0e385</w:instrText>
        </w:r>
        <w:r>
          <w:fldChar w:fldCharType="separate"/>
        </w:r>
        <w:r w:rsidR="005A3F67">
          <w:rPr>
            <w:noProof/>
            <w:color w:val="000000"/>
          </w:rPr>
          <w:t>3</w:t>
        </w:r>
        <w:r>
          <w:fldChar w:fldCharType="end"/>
        </w:r>
      </w:hyperlink>
    </w:p>
    <w:bookmarkEnd w:id="4"/>
    <w:p w:rsidR="00DB25A0" w:rsidRDefault="006D4517">
      <w:pPr>
        <w:tabs>
          <w:tab w:val="right" w:leader="dot" w:pos="8120"/>
        </w:tabs>
        <w:spacing w:after="0" w:line="240" w:lineRule="auto"/>
        <w:ind w:left="480" w:right="480"/>
      </w:pPr>
      <w:r>
        <w:fldChar w:fldCharType="begin"/>
      </w:r>
      <w:r>
        <w:instrText xml:space="preserve"> HYPERLINK \l "d0e390" \h </w:instrText>
      </w:r>
      <w:r>
        <w:fldChar w:fldCharType="separate"/>
      </w:r>
      <w:r>
        <w:rPr>
          <w:color w:val="000000"/>
        </w:rPr>
        <w:t>2. Consult Request</w:t>
      </w:r>
      <w:r>
        <w:rPr>
          <w:color w:val="000000"/>
        </w:rPr>
        <w:fldChar w:fldCharType="end"/>
      </w:r>
      <w:r>
        <w:rPr>
          <w:color w:val="000000"/>
        </w:rPr>
        <w:tab/>
      </w:r>
      <w:hyperlink w:anchor="d0e390">
        <w:r>
          <w:fldChar w:fldCharType="begin"/>
        </w:r>
        <w:r>
          <w:rPr>
            <w:color w:val="000000"/>
          </w:rPr>
          <w:instrText>PAGEREF d0e390</w:instrText>
        </w:r>
        <w:r>
          <w:fldChar w:fldCharType="separate"/>
        </w:r>
        <w:r w:rsidR="005A3F67">
          <w:rPr>
            <w:noProof/>
            <w:color w:val="000000"/>
          </w:rPr>
          <w:t>3</w:t>
        </w:r>
        <w:r>
          <w:fldChar w:fldCharType="end"/>
        </w:r>
      </w:hyperlink>
    </w:p>
    <w:p w:rsidR="00DB25A0" w:rsidRDefault="00927A95">
      <w:pPr>
        <w:tabs>
          <w:tab w:val="right" w:leader="dot" w:pos="8120"/>
        </w:tabs>
        <w:spacing w:after="0" w:line="240" w:lineRule="auto"/>
        <w:ind w:right="480"/>
      </w:pPr>
      <w:hyperlink w:anchor="d0e420">
        <w:r w:rsidR="006D4517">
          <w:rPr>
            <w:color w:val="000000"/>
          </w:rPr>
          <w:t>3. Documentation Template</w:t>
        </w:r>
      </w:hyperlink>
      <w:r w:rsidR="006D4517">
        <w:rPr>
          <w:color w:val="000000"/>
        </w:rPr>
        <w:tab/>
      </w:r>
      <w:hyperlink w:anchor="d0e420">
        <w:r w:rsidR="006D4517">
          <w:fldChar w:fldCharType="begin"/>
        </w:r>
        <w:r w:rsidR="006D4517">
          <w:rPr>
            <w:color w:val="000000"/>
          </w:rPr>
          <w:instrText>PAGEREF d0e420</w:instrText>
        </w:r>
        <w:r w:rsidR="006D4517">
          <w:fldChar w:fldCharType="separate"/>
        </w:r>
        <w:r w:rsidR="005A3F67">
          <w:rPr>
            <w:noProof/>
            <w:color w:val="000000"/>
          </w:rPr>
          <w:t>4</w:t>
        </w:r>
        <w:r w:rsidR="006D4517">
          <w:fldChar w:fldCharType="end"/>
        </w:r>
      </w:hyperlink>
    </w:p>
    <w:bookmarkStart w:id="5" w:name="toc_d0e3_d0e420"/>
    <w:p w:rsidR="00DB25A0" w:rsidRDefault="006D4517">
      <w:pPr>
        <w:tabs>
          <w:tab w:val="right" w:leader="dot" w:pos="8120"/>
        </w:tabs>
        <w:spacing w:after="0" w:line="240" w:lineRule="auto"/>
        <w:ind w:left="480" w:right="480"/>
      </w:pPr>
      <w:r>
        <w:fldChar w:fldCharType="begin"/>
      </w:r>
      <w:r>
        <w:instrText xml:space="preserve"> HYPERLINK \l "d0e423" \h </w:instrText>
      </w:r>
      <w:r>
        <w:fldChar w:fldCharType="separate"/>
      </w:r>
      <w:r>
        <w:rPr>
          <w:color w:val="000000"/>
        </w:rPr>
        <w:t>1. Knowledge Narrative</w:t>
      </w:r>
      <w:r>
        <w:rPr>
          <w:color w:val="000000"/>
        </w:rPr>
        <w:fldChar w:fldCharType="end"/>
      </w:r>
      <w:r>
        <w:rPr>
          <w:color w:val="000000"/>
        </w:rPr>
        <w:tab/>
      </w:r>
      <w:hyperlink w:anchor="d0e423">
        <w:r>
          <w:fldChar w:fldCharType="begin"/>
        </w:r>
        <w:r>
          <w:rPr>
            <w:color w:val="000000"/>
          </w:rPr>
          <w:instrText>PAGEREF d0e423</w:instrText>
        </w:r>
        <w:r>
          <w:fldChar w:fldCharType="separate"/>
        </w:r>
        <w:r w:rsidR="005A3F67">
          <w:rPr>
            <w:noProof/>
            <w:color w:val="000000"/>
          </w:rPr>
          <w:t>4</w:t>
        </w:r>
        <w:r>
          <w:fldChar w:fldCharType="end"/>
        </w:r>
      </w:hyperlink>
    </w:p>
    <w:bookmarkEnd w:id="5"/>
    <w:p w:rsidR="00DB25A0" w:rsidRDefault="006D4517">
      <w:pPr>
        <w:tabs>
          <w:tab w:val="right" w:leader="dot" w:pos="8120"/>
        </w:tabs>
        <w:spacing w:after="0" w:line="240" w:lineRule="auto"/>
        <w:ind w:left="480" w:right="480"/>
      </w:pPr>
      <w:r>
        <w:fldChar w:fldCharType="begin"/>
      </w:r>
      <w:r>
        <w:instrText xml:space="preserve"> HYPERLINK \l "d0e428" \h </w:instrText>
      </w:r>
      <w:r>
        <w:fldChar w:fldCharType="separate"/>
      </w:r>
      <w:r>
        <w:rPr>
          <w:color w:val="000000"/>
        </w:rPr>
        <w:t>2. Clinical Stability</w:t>
      </w:r>
      <w:r>
        <w:rPr>
          <w:color w:val="000000"/>
        </w:rPr>
        <w:fldChar w:fldCharType="end"/>
      </w:r>
      <w:r>
        <w:rPr>
          <w:color w:val="000000"/>
        </w:rPr>
        <w:tab/>
      </w:r>
      <w:hyperlink w:anchor="d0e428">
        <w:r>
          <w:fldChar w:fldCharType="begin"/>
        </w:r>
        <w:r>
          <w:rPr>
            <w:color w:val="000000"/>
          </w:rPr>
          <w:instrText>PAGEREF d0e428</w:instrText>
        </w:r>
        <w:r>
          <w:fldChar w:fldCharType="separate"/>
        </w:r>
        <w:r w:rsidR="005A3F67">
          <w:rPr>
            <w:noProof/>
            <w:color w:val="000000"/>
          </w:rPr>
          <w:t>4</w:t>
        </w:r>
        <w:r>
          <w:fldChar w:fldCharType="end"/>
        </w:r>
      </w:hyperlink>
    </w:p>
    <w:p w:rsidR="00DB25A0" w:rsidRDefault="00927A95">
      <w:pPr>
        <w:tabs>
          <w:tab w:val="right" w:leader="dot" w:pos="8120"/>
        </w:tabs>
        <w:spacing w:after="0" w:line="240" w:lineRule="auto"/>
        <w:ind w:left="480" w:right="480"/>
      </w:pPr>
      <w:hyperlink w:anchor="d0e448">
        <w:r w:rsidR="006D4517">
          <w:rPr>
            <w:color w:val="000000"/>
          </w:rPr>
          <w:t>3. Coronary Artery Disease (CAD) Risk</w:t>
        </w:r>
      </w:hyperlink>
      <w:r w:rsidR="006D4517">
        <w:rPr>
          <w:color w:val="000000"/>
        </w:rPr>
        <w:tab/>
      </w:r>
      <w:hyperlink w:anchor="d0e448">
        <w:r w:rsidR="006D4517">
          <w:fldChar w:fldCharType="begin"/>
        </w:r>
        <w:r w:rsidR="006D4517">
          <w:rPr>
            <w:color w:val="000000"/>
          </w:rPr>
          <w:instrText>PAGEREF d0e448</w:instrText>
        </w:r>
        <w:r w:rsidR="006D4517">
          <w:fldChar w:fldCharType="separate"/>
        </w:r>
        <w:r w:rsidR="005A3F67">
          <w:rPr>
            <w:noProof/>
            <w:color w:val="000000"/>
          </w:rPr>
          <w:t>4</w:t>
        </w:r>
        <w:r w:rsidR="006D4517">
          <w:fldChar w:fldCharType="end"/>
        </w:r>
      </w:hyperlink>
    </w:p>
    <w:p w:rsidR="00DB25A0" w:rsidRDefault="00927A95">
      <w:pPr>
        <w:tabs>
          <w:tab w:val="right" w:leader="dot" w:pos="8120"/>
        </w:tabs>
        <w:spacing w:after="0" w:line="240" w:lineRule="auto"/>
        <w:ind w:left="480" w:right="480"/>
      </w:pPr>
      <w:hyperlink w:anchor="d0e461">
        <w:r w:rsidR="006D4517">
          <w:rPr>
            <w:color w:val="000000"/>
          </w:rPr>
          <w:t>4. History and Physical</w:t>
        </w:r>
      </w:hyperlink>
      <w:r w:rsidR="006D4517">
        <w:rPr>
          <w:color w:val="000000"/>
        </w:rPr>
        <w:tab/>
      </w:r>
      <w:hyperlink w:anchor="d0e461">
        <w:r w:rsidR="006D4517">
          <w:fldChar w:fldCharType="begin"/>
        </w:r>
        <w:r w:rsidR="006D4517">
          <w:rPr>
            <w:color w:val="000000"/>
          </w:rPr>
          <w:instrText>PAGEREF d0e461</w:instrText>
        </w:r>
        <w:r w:rsidR="006D4517">
          <w:fldChar w:fldCharType="separate"/>
        </w:r>
        <w:r w:rsidR="005A3F67">
          <w:rPr>
            <w:noProof/>
            <w:color w:val="000000"/>
          </w:rPr>
          <w:t>4</w:t>
        </w:r>
        <w:r w:rsidR="006D4517">
          <w:fldChar w:fldCharType="end"/>
        </w:r>
      </w:hyperlink>
    </w:p>
    <w:p w:rsidR="00DB25A0" w:rsidRDefault="00927A95">
      <w:pPr>
        <w:tabs>
          <w:tab w:val="right" w:leader="dot" w:pos="8120"/>
        </w:tabs>
        <w:spacing w:after="0" w:line="240" w:lineRule="auto"/>
        <w:ind w:left="480" w:right="480"/>
      </w:pPr>
      <w:hyperlink w:anchor="d0e482">
        <w:r w:rsidR="006D4517">
          <w:rPr>
            <w:color w:val="000000"/>
          </w:rPr>
          <w:t>5. Treatment Provided</w:t>
        </w:r>
      </w:hyperlink>
      <w:r w:rsidR="006D4517">
        <w:rPr>
          <w:color w:val="000000"/>
        </w:rPr>
        <w:tab/>
      </w:r>
      <w:hyperlink w:anchor="d0e482">
        <w:r w:rsidR="006D4517">
          <w:fldChar w:fldCharType="begin"/>
        </w:r>
        <w:r w:rsidR="006D4517">
          <w:rPr>
            <w:color w:val="000000"/>
          </w:rPr>
          <w:instrText>PAGEREF d0e482</w:instrText>
        </w:r>
        <w:r w:rsidR="006D4517">
          <w:fldChar w:fldCharType="separate"/>
        </w:r>
        <w:r w:rsidR="005A3F67">
          <w:rPr>
            <w:noProof/>
            <w:color w:val="000000"/>
          </w:rPr>
          <w:t>4</w:t>
        </w:r>
        <w:r w:rsidR="006D4517">
          <w:fldChar w:fldCharType="end"/>
        </w:r>
      </w:hyperlink>
    </w:p>
    <w:p w:rsidR="00DB25A0" w:rsidRDefault="00927A95">
      <w:pPr>
        <w:tabs>
          <w:tab w:val="right" w:leader="dot" w:pos="8120"/>
        </w:tabs>
        <w:spacing w:after="0" w:line="240" w:lineRule="auto"/>
        <w:ind w:left="480" w:right="480"/>
      </w:pPr>
      <w:hyperlink w:anchor="d0e494">
        <w:r w:rsidR="006D4517">
          <w:rPr>
            <w:color w:val="000000"/>
          </w:rPr>
          <w:t>6. Laboratory Studies</w:t>
        </w:r>
      </w:hyperlink>
      <w:r w:rsidR="006D4517">
        <w:rPr>
          <w:color w:val="000000"/>
        </w:rPr>
        <w:tab/>
      </w:r>
      <w:hyperlink w:anchor="d0e494">
        <w:r w:rsidR="006D4517">
          <w:fldChar w:fldCharType="begin"/>
        </w:r>
        <w:r w:rsidR="006D4517">
          <w:rPr>
            <w:color w:val="000000"/>
          </w:rPr>
          <w:instrText>PAGEREF d0e494</w:instrText>
        </w:r>
        <w:r w:rsidR="006D4517">
          <w:fldChar w:fldCharType="separate"/>
        </w:r>
        <w:r w:rsidR="005A3F67">
          <w:rPr>
            <w:noProof/>
            <w:color w:val="000000"/>
          </w:rPr>
          <w:t>5</w:t>
        </w:r>
        <w:r w:rsidR="006D4517">
          <w:fldChar w:fldCharType="end"/>
        </w:r>
      </w:hyperlink>
    </w:p>
    <w:p w:rsidR="00DB25A0" w:rsidRDefault="00927A95">
      <w:pPr>
        <w:tabs>
          <w:tab w:val="right" w:leader="dot" w:pos="8120"/>
        </w:tabs>
        <w:spacing w:after="0" w:line="240" w:lineRule="auto"/>
        <w:ind w:left="480" w:right="480"/>
      </w:pPr>
      <w:hyperlink w:anchor="d0e521">
        <w:r w:rsidR="006D4517">
          <w:rPr>
            <w:color w:val="000000"/>
          </w:rPr>
          <w:t>7. Imaging and Diagnostic Studies</w:t>
        </w:r>
      </w:hyperlink>
      <w:r w:rsidR="006D4517">
        <w:rPr>
          <w:color w:val="000000"/>
        </w:rPr>
        <w:tab/>
      </w:r>
      <w:hyperlink w:anchor="d0e521">
        <w:r w:rsidR="006D4517">
          <w:fldChar w:fldCharType="begin"/>
        </w:r>
        <w:r w:rsidR="006D4517">
          <w:rPr>
            <w:color w:val="000000"/>
          </w:rPr>
          <w:instrText>PAGEREF d0e521</w:instrText>
        </w:r>
        <w:r w:rsidR="006D4517">
          <w:fldChar w:fldCharType="separate"/>
        </w:r>
        <w:r w:rsidR="005A3F67">
          <w:rPr>
            <w:noProof/>
            <w:color w:val="000000"/>
          </w:rPr>
          <w:t>5</w:t>
        </w:r>
        <w:r w:rsidR="006D4517">
          <w:fldChar w:fldCharType="end"/>
        </w:r>
      </w:hyperlink>
    </w:p>
    <w:p w:rsidR="00DB25A0" w:rsidRDefault="00927A95">
      <w:pPr>
        <w:tabs>
          <w:tab w:val="right" w:leader="dot" w:pos="8120"/>
        </w:tabs>
        <w:spacing w:after="0" w:line="240" w:lineRule="auto"/>
        <w:ind w:left="480" w:right="480"/>
      </w:pPr>
      <w:hyperlink w:anchor="d0e600">
        <w:r w:rsidR="006D4517">
          <w:rPr>
            <w:color w:val="000000"/>
          </w:rPr>
          <w:t>8. Link to Order set</w:t>
        </w:r>
      </w:hyperlink>
      <w:r w:rsidR="006D4517">
        <w:rPr>
          <w:color w:val="000000"/>
        </w:rPr>
        <w:tab/>
      </w:r>
      <w:hyperlink w:anchor="d0e600">
        <w:r w:rsidR="006D4517">
          <w:fldChar w:fldCharType="begin"/>
        </w:r>
        <w:r w:rsidR="006D4517">
          <w:rPr>
            <w:color w:val="000000"/>
          </w:rPr>
          <w:instrText>PAGEREF d0e600</w:instrText>
        </w:r>
        <w:r w:rsidR="006D4517">
          <w:fldChar w:fldCharType="separate"/>
        </w:r>
        <w:r w:rsidR="005A3F67">
          <w:rPr>
            <w:noProof/>
            <w:color w:val="000000"/>
          </w:rPr>
          <w:t>6</w:t>
        </w:r>
        <w:r w:rsidR="006D4517">
          <w:fldChar w:fldCharType="end"/>
        </w:r>
      </w:hyperlink>
    </w:p>
    <w:p w:rsidR="00DB25A0" w:rsidRDefault="00927A95">
      <w:pPr>
        <w:tabs>
          <w:tab w:val="right" w:leader="dot" w:pos="8120"/>
        </w:tabs>
        <w:spacing w:after="0" w:line="240" w:lineRule="auto"/>
        <w:ind w:right="480"/>
      </w:pPr>
      <w:hyperlink w:anchor="d0e607">
        <w:r w:rsidR="006D4517">
          <w:rPr>
            <w:color w:val="000000"/>
          </w:rPr>
          <w:t>4. Order Set</w:t>
        </w:r>
      </w:hyperlink>
      <w:r w:rsidR="006D4517">
        <w:rPr>
          <w:color w:val="000000"/>
        </w:rPr>
        <w:tab/>
      </w:r>
      <w:hyperlink w:anchor="d0e607">
        <w:r w:rsidR="006D4517">
          <w:fldChar w:fldCharType="begin"/>
        </w:r>
        <w:r w:rsidR="006D4517">
          <w:rPr>
            <w:color w:val="000000"/>
          </w:rPr>
          <w:instrText>PAGEREF d0e607</w:instrText>
        </w:r>
        <w:r w:rsidR="006D4517">
          <w:fldChar w:fldCharType="separate"/>
        </w:r>
        <w:r w:rsidR="005A3F67">
          <w:rPr>
            <w:noProof/>
            <w:color w:val="000000"/>
          </w:rPr>
          <w:t>7</w:t>
        </w:r>
        <w:r w:rsidR="006D4517">
          <w:fldChar w:fldCharType="end"/>
        </w:r>
      </w:hyperlink>
    </w:p>
    <w:bookmarkStart w:id="6" w:name="toc_d0e3_d0e607"/>
    <w:p w:rsidR="00DB25A0" w:rsidRDefault="006D4517">
      <w:pPr>
        <w:tabs>
          <w:tab w:val="right" w:leader="dot" w:pos="8120"/>
        </w:tabs>
        <w:spacing w:after="0" w:line="240" w:lineRule="auto"/>
        <w:ind w:left="480" w:right="480"/>
      </w:pPr>
      <w:r>
        <w:fldChar w:fldCharType="begin"/>
      </w:r>
      <w:r>
        <w:instrText xml:space="preserve"> HYPERLINK \l "d0e610" \h </w:instrText>
      </w:r>
      <w:r>
        <w:fldChar w:fldCharType="separate"/>
      </w:r>
      <w:r>
        <w:rPr>
          <w:color w:val="000000"/>
        </w:rPr>
        <w:t>1. Knowledge Narrative</w:t>
      </w:r>
      <w:r>
        <w:rPr>
          <w:color w:val="000000"/>
        </w:rPr>
        <w:fldChar w:fldCharType="end"/>
      </w:r>
      <w:r>
        <w:rPr>
          <w:color w:val="000000"/>
        </w:rPr>
        <w:tab/>
      </w:r>
      <w:hyperlink w:anchor="d0e610">
        <w:r>
          <w:fldChar w:fldCharType="begin"/>
        </w:r>
        <w:r>
          <w:rPr>
            <w:color w:val="000000"/>
          </w:rPr>
          <w:instrText>PAGEREF d0e610</w:instrText>
        </w:r>
        <w:r>
          <w:fldChar w:fldCharType="separate"/>
        </w:r>
        <w:r w:rsidR="005A3F67">
          <w:rPr>
            <w:noProof/>
            <w:color w:val="000000"/>
          </w:rPr>
          <w:t>7</w:t>
        </w:r>
        <w:r>
          <w:fldChar w:fldCharType="end"/>
        </w:r>
      </w:hyperlink>
    </w:p>
    <w:bookmarkEnd w:id="6"/>
    <w:p w:rsidR="00DB25A0" w:rsidRDefault="006D4517">
      <w:pPr>
        <w:tabs>
          <w:tab w:val="right" w:leader="dot" w:pos="8120"/>
        </w:tabs>
        <w:spacing w:after="0" w:line="240" w:lineRule="auto"/>
        <w:ind w:left="480" w:right="480"/>
      </w:pPr>
      <w:r>
        <w:fldChar w:fldCharType="begin"/>
      </w:r>
      <w:r>
        <w:instrText xml:space="preserve"> HYPERLINK \l "d0e615" \h </w:instrText>
      </w:r>
      <w:r>
        <w:fldChar w:fldCharType="separate"/>
      </w:r>
      <w:r>
        <w:rPr>
          <w:color w:val="000000"/>
        </w:rPr>
        <w:t>2. Clinical Stability</w:t>
      </w:r>
      <w:r>
        <w:rPr>
          <w:color w:val="000000"/>
        </w:rPr>
        <w:fldChar w:fldCharType="end"/>
      </w:r>
      <w:r>
        <w:rPr>
          <w:color w:val="000000"/>
        </w:rPr>
        <w:tab/>
      </w:r>
      <w:hyperlink w:anchor="d0e615">
        <w:r>
          <w:fldChar w:fldCharType="begin"/>
        </w:r>
        <w:r>
          <w:rPr>
            <w:color w:val="000000"/>
          </w:rPr>
          <w:instrText>PAGEREF d0e615</w:instrText>
        </w:r>
        <w:r>
          <w:fldChar w:fldCharType="separate"/>
        </w:r>
        <w:r w:rsidR="005A3F67">
          <w:rPr>
            <w:noProof/>
            <w:color w:val="000000"/>
          </w:rPr>
          <w:t>7</w:t>
        </w:r>
        <w:r>
          <w:fldChar w:fldCharType="end"/>
        </w:r>
      </w:hyperlink>
    </w:p>
    <w:p w:rsidR="00DB25A0" w:rsidRDefault="00927A95">
      <w:pPr>
        <w:tabs>
          <w:tab w:val="right" w:leader="dot" w:pos="8120"/>
        </w:tabs>
        <w:spacing w:after="0" w:line="240" w:lineRule="auto"/>
        <w:ind w:left="480" w:right="480"/>
      </w:pPr>
      <w:hyperlink w:anchor="d0e635">
        <w:r w:rsidR="006D4517">
          <w:rPr>
            <w:color w:val="000000"/>
          </w:rPr>
          <w:t>3. Consults and Referrals</w:t>
        </w:r>
      </w:hyperlink>
      <w:r w:rsidR="006D4517">
        <w:rPr>
          <w:color w:val="000000"/>
        </w:rPr>
        <w:tab/>
      </w:r>
      <w:hyperlink w:anchor="d0e635">
        <w:r w:rsidR="006D4517">
          <w:fldChar w:fldCharType="begin"/>
        </w:r>
        <w:r w:rsidR="006D4517">
          <w:rPr>
            <w:color w:val="000000"/>
          </w:rPr>
          <w:instrText>PAGEREF d0e635</w:instrText>
        </w:r>
        <w:r w:rsidR="006D4517">
          <w:fldChar w:fldCharType="separate"/>
        </w:r>
        <w:r w:rsidR="005A3F67">
          <w:rPr>
            <w:noProof/>
            <w:color w:val="000000"/>
          </w:rPr>
          <w:t>7</w:t>
        </w:r>
        <w:r w:rsidR="006D4517">
          <w:fldChar w:fldCharType="end"/>
        </w:r>
      </w:hyperlink>
    </w:p>
    <w:p w:rsidR="00DB25A0" w:rsidRDefault="00927A95">
      <w:pPr>
        <w:tabs>
          <w:tab w:val="right" w:leader="dot" w:pos="8120"/>
        </w:tabs>
        <w:spacing w:after="0" w:line="240" w:lineRule="auto"/>
        <w:ind w:left="480" w:right="480"/>
      </w:pPr>
      <w:hyperlink w:anchor="d0e675">
        <w:r w:rsidR="006D4517">
          <w:rPr>
            <w:color w:val="000000"/>
          </w:rPr>
          <w:t>4. Imaging and ECG</w:t>
        </w:r>
      </w:hyperlink>
      <w:r w:rsidR="006D4517">
        <w:rPr>
          <w:color w:val="000000"/>
        </w:rPr>
        <w:tab/>
      </w:r>
      <w:hyperlink w:anchor="d0e675">
        <w:r w:rsidR="006D4517">
          <w:fldChar w:fldCharType="begin"/>
        </w:r>
        <w:r w:rsidR="006D4517">
          <w:rPr>
            <w:color w:val="000000"/>
          </w:rPr>
          <w:instrText>PAGEREF d0e675</w:instrText>
        </w:r>
        <w:r w:rsidR="006D4517">
          <w:fldChar w:fldCharType="separate"/>
        </w:r>
        <w:r w:rsidR="005A3F67">
          <w:rPr>
            <w:noProof/>
            <w:color w:val="000000"/>
          </w:rPr>
          <w:t>7</w:t>
        </w:r>
        <w:r w:rsidR="006D4517">
          <w:fldChar w:fldCharType="end"/>
        </w:r>
      </w:hyperlink>
    </w:p>
    <w:p w:rsidR="00DB25A0" w:rsidRDefault="00927A95">
      <w:pPr>
        <w:tabs>
          <w:tab w:val="right" w:leader="dot" w:pos="8120"/>
        </w:tabs>
        <w:spacing w:after="0" w:line="240" w:lineRule="auto"/>
        <w:ind w:left="480" w:right="480"/>
      </w:pPr>
      <w:hyperlink w:anchor="d0e716">
        <w:r w:rsidR="006D4517">
          <w:rPr>
            <w:color w:val="000000"/>
          </w:rPr>
          <w:t>5. Laboratory Tests</w:t>
        </w:r>
      </w:hyperlink>
      <w:r w:rsidR="006D4517">
        <w:rPr>
          <w:color w:val="000000"/>
        </w:rPr>
        <w:tab/>
      </w:r>
      <w:hyperlink w:anchor="d0e716">
        <w:r w:rsidR="006D4517">
          <w:fldChar w:fldCharType="begin"/>
        </w:r>
        <w:r w:rsidR="006D4517">
          <w:rPr>
            <w:color w:val="000000"/>
          </w:rPr>
          <w:instrText>PAGEREF d0e716</w:instrText>
        </w:r>
        <w:r w:rsidR="006D4517">
          <w:fldChar w:fldCharType="separate"/>
        </w:r>
        <w:r w:rsidR="005A3F67">
          <w:rPr>
            <w:noProof/>
            <w:color w:val="000000"/>
          </w:rPr>
          <w:t>8</w:t>
        </w:r>
        <w:r w:rsidR="006D4517">
          <w:fldChar w:fldCharType="end"/>
        </w:r>
      </w:hyperlink>
    </w:p>
    <w:p w:rsidR="00DB25A0" w:rsidRDefault="00927A95">
      <w:pPr>
        <w:tabs>
          <w:tab w:val="right" w:leader="dot" w:pos="8120"/>
        </w:tabs>
        <w:spacing w:after="0" w:line="240" w:lineRule="auto"/>
        <w:ind w:left="480" w:right="480"/>
      </w:pPr>
      <w:hyperlink w:anchor="d0e739">
        <w:r w:rsidR="006D4517">
          <w:rPr>
            <w:color w:val="000000"/>
          </w:rPr>
          <w:t>6. Cardiac Risk Stratification</w:t>
        </w:r>
      </w:hyperlink>
      <w:r w:rsidR="006D4517">
        <w:rPr>
          <w:color w:val="000000"/>
        </w:rPr>
        <w:tab/>
      </w:r>
      <w:hyperlink w:anchor="d0e739">
        <w:r w:rsidR="006D4517">
          <w:fldChar w:fldCharType="begin"/>
        </w:r>
        <w:r w:rsidR="006D4517">
          <w:rPr>
            <w:color w:val="000000"/>
          </w:rPr>
          <w:instrText>PAGEREF d0e739</w:instrText>
        </w:r>
        <w:r w:rsidR="006D4517">
          <w:fldChar w:fldCharType="separate"/>
        </w:r>
        <w:r w:rsidR="005A3F67">
          <w:rPr>
            <w:noProof/>
            <w:color w:val="000000"/>
          </w:rPr>
          <w:t>8</w:t>
        </w:r>
        <w:r w:rsidR="006D4517">
          <w:fldChar w:fldCharType="end"/>
        </w:r>
      </w:hyperlink>
    </w:p>
    <w:p w:rsidR="00DB25A0" w:rsidRDefault="00927A95">
      <w:pPr>
        <w:tabs>
          <w:tab w:val="right" w:leader="dot" w:pos="8120"/>
        </w:tabs>
        <w:spacing w:after="0" w:line="240" w:lineRule="auto"/>
        <w:ind w:left="480" w:right="480"/>
      </w:pPr>
      <w:hyperlink w:anchor="d0e839">
        <w:r w:rsidR="006D4517">
          <w:rPr>
            <w:color w:val="000000"/>
          </w:rPr>
          <w:t>7. Medications</w:t>
        </w:r>
      </w:hyperlink>
      <w:r w:rsidR="006D4517">
        <w:rPr>
          <w:color w:val="000000"/>
        </w:rPr>
        <w:tab/>
      </w:r>
      <w:hyperlink w:anchor="d0e839">
        <w:r w:rsidR="006D4517">
          <w:fldChar w:fldCharType="begin"/>
        </w:r>
        <w:r w:rsidR="006D4517">
          <w:rPr>
            <w:color w:val="000000"/>
          </w:rPr>
          <w:instrText>PAGEREF d0e839</w:instrText>
        </w:r>
        <w:r w:rsidR="006D4517">
          <w:fldChar w:fldCharType="separate"/>
        </w:r>
        <w:r w:rsidR="005A3F67">
          <w:rPr>
            <w:noProof/>
            <w:color w:val="000000"/>
          </w:rPr>
          <w:t>9</w:t>
        </w:r>
        <w:r w:rsidR="006D4517">
          <w:fldChar w:fldCharType="end"/>
        </w:r>
      </w:hyperlink>
    </w:p>
    <w:p w:rsidR="00DB25A0" w:rsidRDefault="00927A95">
      <w:pPr>
        <w:tabs>
          <w:tab w:val="right" w:leader="dot" w:pos="8120"/>
        </w:tabs>
        <w:spacing w:after="0" w:line="240" w:lineRule="auto"/>
        <w:ind w:right="480"/>
      </w:pPr>
      <w:hyperlink w:anchor="d0e895">
        <w:r w:rsidR="006D4517">
          <w:rPr>
            <w:color w:val="000000"/>
          </w:rPr>
          <w:t>Bibliography/Evidence</w:t>
        </w:r>
      </w:hyperlink>
      <w:r w:rsidR="006D4517">
        <w:rPr>
          <w:color w:val="000000"/>
        </w:rPr>
        <w:tab/>
      </w:r>
      <w:hyperlink w:anchor="d0e895">
        <w:r w:rsidR="006D4517">
          <w:fldChar w:fldCharType="begin"/>
        </w:r>
        <w:r w:rsidR="006D4517">
          <w:rPr>
            <w:color w:val="000000"/>
          </w:rPr>
          <w:instrText>PAGEREF d0e895</w:instrText>
        </w:r>
        <w:r w:rsidR="006D4517">
          <w:fldChar w:fldCharType="separate"/>
        </w:r>
        <w:r w:rsidR="005A3F67">
          <w:rPr>
            <w:noProof/>
            <w:color w:val="000000"/>
          </w:rPr>
          <w:t>11</w:t>
        </w:r>
        <w:r w:rsidR="006D4517">
          <w:fldChar w:fldCharType="end"/>
        </w:r>
      </w:hyperlink>
    </w:p>
    <w:p w:rsidR="00DB25A0" w:rsidRDefault="00927A95">
      <w:pPr>
        <w:tabs>
          <w:tab w:val="right" w:leader="dot" w:pos="8120"/>
        </w:tabs>
        <w:spacing w:after="0" w:line="240" w:lineRule="auto"/>
        <w:ind w:right="480"/>
      </w:pPr>
      <w:hyperlink w:anchor="d0e1125">
        <w:r w:rsidR="006D4517">
          <w:rPr>
            <w:color w:val="000000"/>
          </w:rPr>
          <w:t>A. Existing VA Artifacts</w:t>
        </w:r>
      </w:hyperlink>
      <w:r w:rsidR="006D4517">
        <w:rPr>
          <w:color w:val="000000"/>
        </w:rPr>
        <w:tab/>
      </w:r>
      <w:hyperlink w:anchor="d0e1125">
        <w:r w:rsidR="006D4517">
          <w:fldChar w:fldCharType="begin"/>
        </w:r>
        <w:r w:rsidR="006D4517">
          <w:rPr>
            <w:color w:val="000000"/>
          </w:rPr>
          <w:instrText>PAGEREF d0e1125</w:instrText>
        </w:r>
        <w:r w:rsidR="006D4517">
          <w:fldChar w:fldCharType="separate"/>
        </w:r>
        <w:r w:rsidR="005A3F67">
          <w:rPr>
            <w:noProof/>
            <w:color w:val="000000"/>
          </w:rPr>
          <w:t>12</w:t>
        </w:r>
        <w:r w:rsidR="006D4517">
          <w:fldChar w:fldCharType="end"/>
        </w:r>
      </w:hyperlink>
    </w:p>
    <w:p w:rsidR="00DB25A0" w:rsidRDefault="00927A95">
      <w:pPr>
        <w:tabs>
          <w:tab w:val="right" w:leader="dot" w:pos="8120"/>
        </w:tabs>
        <w:spacing w:after="0" w:line="240" w:lineRule="auto"/>
        <w:ind w:right="480"/>
      </w:pPr>
      <w:hyperlink w:anchor="d0e1202">
        <w:r w:rsidR="006D4517">
          <w:rPr>
            <w:color w:val="000000"/>
          </w:rPr>
          <w:t>B. Glossary</w:t>
        </w:r>
      </w:hyperlink>
      <w:r w:rsidR="006D4517">
        <w:rPr>
          <w:color w:val="000000"/>
        </w:rPr>
        <w:tab/>
      </w:r>
      <w:hyperlink w:anchor="d0e1202">
        <w:r w:rsidR="006D4517">
          <w:fldChar w:fldCharType="begin"/>
        </w:r>
        <w:r w:rsidR="006D4517">
          <w:rPr>
            <w:color w:val="000000"/>
          </w:rPr>
          <w:instrText>PAGEREF d0e1202</w:instrText>
        </w:r>
        <w:r w:rsidR="006D4517">
          <w:fldChar w:fldCharType="separate"/>
        </w:r>
        <w:r w:rsidR="005A3F67">
          <w:rPr>
            <w:noProof/>
            <w:color w:val="000000"/>
          </w:rPr>
          <w:t>21</w:t>
        </w:r>
        <w:r w:rsidR="006D4517">
          <w:fldChar w:fldCharType="end"/>
        </w:r>
      </w:hyperlink>
    </w:p>
    <w:p w:rsidR="00DB25A0" w:rsidRDefault="00DB25A0">
      <w:pPr>
        <w:sectPr w:rsidR="00DB25A0">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20" w:footer="720" w:gutter="0"/>
          <w:pgNumType w:fmt="lowerRoman"/>
          <w:cols w:space="720"/>
          <w:titlePg/>
        </w:sectPr>
      </w:pPr>
    </w:p>
    <w:p w:rsidR="00DB25A0" w:rsidRDefault="006D4517">
      <w:pPr>
        <w:spacing w:before="518" w:after="0" w:line="240" w:lineRule="auto"/>
      </w:pPr>
      <w:bookmarkStart w:id="7" w:name="lot___figure___d0e3"/>
      <w:r>
        <w:rPr>
          <w:rFonts w:ascii="Arial" w:hAnsi="Arial"/>
          <w:b/>
          <w:color w:val="000000"/>
          <w:sz w:val="35"/>
        </w:rPr>
        <w:t>List of Figures</w:t>
      </w:r>
    </w:p>
    <w:bookmarkEnd w:id="7"/>
    <w:p w:rsidR="00DB25A0" w:rsidRDefault="006D4517">
      <w:pPr>
        <w:tabs>
          <w:tab w:val="right" w:leader="dot" w:pos="8120"/>
        </w:tabs>
        <w:spacing w:before="173" w:after="0" w:line="240" w:lineRule="auto"/>
        <w:ind w:right="480"/>
      </w:pPr>
      <w:r>
        <w:fldChar w:fldCharType="begin"/>
      </w:r>
      <w:r>
        <w:instrText xml:space="preserve"> HYPERLINK \l "d0e1130" \h </w:instrText>
      </w:r>
      <w:r>
        <w:fldChar w:fldCharType="separate"/>
      </w:r>
      <w:r>
        <w:rPr>
          <w:color w:val="000000"/>
        </w:rPr>
        <w:t>A.1. Cardiology - General</w:t>
      </w:r>
      <w:r>
        <w:rPr>
          <w:color w:val="000000"/>
        </w:rPr>
        <w:fldChar w:fldCharType="end"/>
      </w:r>
      <w:r>
        <w:rPr>
          <w:color w:val="000000"/>
        </w:rPr>
        <w:tab/>
      </w:r>
      <w:hyperlink w:anchor="d0e1130">
        <w:r>
          <w:fldChar w:fldCharType="begin"/>
        </w:r>
        <w:r>
          <w:rPr>
            <w:color w:val="000000"/>
          </w:rPr>
          <w:instrText>PAGEREF d0e1130</w:instrText>
        </w:r>
        <w:r>
          <w:fldChar w:fldCharType="separate"/>
        </w:r>
        <w:r w:rsidR="005A3F67">
          <w:rPr>
            <w:noProof/>
            <w:color w:val="000000"/>
          </w:rPr>
          <w:t>12</w:t>
        </w:r>
        <w:r>
          <w:fldChar w:fldCharType="end"/>
        </w:r>
      </w:hyperlink>
    </w:p>
    <w:p w:rsidR="00DB25A0" w:rsidRDefault="00927A95">
      <w:pPr>
        <w:tabs>
          <w:tab w:val="right" w:leader="dot" w:pos="8120"/>
        </w:tabs>
        <w:spacing w:after="0" w:line="240" w:lineRule="auto"/>
        <w:ind w:right="480"/>
      </w:pPr>
      <w:hyperlink w:anchor="d0e1138">
        <w:r w:rsidR="006D4517">
          <w:rPr>
            <w:color w:val="000000"/>
          </w:rPr>
          <w:t>A.2. Chest Pain (CP)/Coronary Artery Disease (CAD) Screenshot</w:t>
        </w:r>
      </w:hyperlink>
      <w:r w:rsidR="006D4517">
        <w:rPr>
          <w:color w:val="000000"/>
        </w:rPr>
        <w:tab/>
      </w:r>
      <w:hyperlink w:anchor="d0e1138">
        <w:r w:rsidR="006D4517">
          <w:fldChar w:fldCharType="begin"/>
        </w:r>
        <w:r w:rsidR="006D4517">
          <w:rPr>
            <w:color w:val="000000"/>
          </w:rPr>
          <w:instrText>PAGEREF d0e1138</w:instrText>
        </w:r>
        <w:r w:rsidR="006D4517">
          <w:fldChar w:fldCharType="separate"/>
        </w:r>
        <w:r w:rsidR="005A3F67">
          <w:rPr>
            <w:noProof/>
            <w:color w:val="000000"/>
          </w:rPr>
          <w:t>13</w:t>
        </w:r>
        <w:r w:rsidR="006D4517">
          <w:fldChar w:fldCharType="end"/>
        </w:r>
      </w:hyperlink>
    </w:p>
    <w:p w:rsidR="00DB25A0" w:rsidRDefault="00927A95">
      <w:pPr>
        <w:tabs>
          <w:tab w:val="right" w:leader="dot" w:pos="8120"/>
        </w:tabs>
        <w:spacing w:after="0" w:line="240" w:lineRule="auto"/>
        <w:ind w:right="480"/>
      </w:pPr>
      <w:hyperlink w:anchor="d0e1146">
        <w:r w:rsidR="006D4517">
          <w:rPr>
            <w:color w:val="000000"/>
          </w:rPr>
          <w:t>A.3. Chest Pain (CP)/Coronary Artery Disease (CAD) Screenshot with Contraindications</w:t>
        </w:r>
      </w:hyperlink>
      <w:r w:rsidR="006D4517">
        <w:rPr>
          <w:color w:val="000000"/>
        </w:rPr>
        <w:tab/>
      </w:r>
      <w:hyperlink w:anchor="d0e1146">
        <w:r w:rsidR="006D4517">
          <w:fldChar w:fldCharType="begin"/>
        </w:r>
        <w:r w:rsidR="006D4517">
          <w:rPr>
            <w:color w:val="000000"/>
          </w:rPr>
          <w:instrText>PAGEREF d0e1146</w:instrText>
        </w:r>
        <w:r w:rsidR="006D4517">
          <w:fldChar w:fldCharType="separate"/>
        </w:r>
        <w:r w:rsidR="005A3F67">
          <w:rPr>
            <w:noProof/>
            <w:color w:val="000000"/>
          </w:rPr>
          <w:t>14</w:t>
        </w:r>
        <w:r w:rsidR="006D4517">
          <w:fldChar w:fldCharType="end"/>
        </w:r>
      </w:hyperlink>
    </w:p>
    <w:p w:rsidR="00DB25A0" w:rsidRDefault="00927A95">
      <w:pPr>
        <w:tabs>
          <w:tab w:val="right" w:leader="dot" w:pos="8120"/>
        </w:tabs>
        <w:spacing w:after="0" w:line="240" w:lineRule="auto"/>
        <w:ind w:right="480"/>
      </w:pPr>
      <w:hyperlink w:anchor="d0e1154">
        <w:r w:rsidR="006D4517">
          <w:rPr>
            <w:color w:val="000000"/>
          </w:rPr>
          <w:t>A.4. Cardiology ETT Procedure</w:t>
        </w:r>
      </w:hyperlink>
      <w:r w:rsidR="006D4517">
        <w:rPr>
          <w:color w:val="000000"/>
        </w:rPr>
        <w:tab/>
      </w:r>
      <w:hyperlink w:anchor="d0e1154">
        <w:r w:rsidR="006D4517">
          <w:fldChar w:fldCharType="begin"/>
        </w:r>
        <w:r w:rsidR="006D4517">
          <w:rPr>
            <w:color w:val="000000"/>
          </w:rPr>
          <w:instrText>PAGEREF d0e1154</w:instrText>
        </w:r>
        <w:r w:rsidR="006D4517">
          <w:fldChar w:fldCharType="separate"/>
        </w:r>
        <w:r w:rsidR="005A3F67">
          <w:rPr>
            <w:noProof/>
            <w:color w:val="000000"/>
          </w:rPr>
          <w:t>15</w:t>
        </w:r>
        <w:r w:rsidR="006D4517">
          <w:fldChar w:fldCharType="end"/>
        </w:r>
      </w:hyperlink>
    </w:p>
    <w:p w:rsidR="00DB25A0" w:rsidRDefault="00927A95">
      <w:pPr>
        <w:tabs>
          <w:tab w:val="right" w:leader="dot" w:pos="8120"/>
        </w:tabs>
        <w:spacing w:after="0" w:line="240" w:lineRule="auto"/>
        <w:ind w:right="480"/>
      </w:pPr>
      <w:hyperlink w:anchor="d0e1162">
        <w:r w:rsidR="006D4517">
          <w:rPr>
            <w:color w:val="000000"/>
          </w:rPr>
          <w:t>A.5. Order a Procedure</w:t>
        </w:r>
      </w:hyperlink>
      <w:r w:rsidR="006D4517">
        <w:rPr>
          <w:color w:val="000000"/>
        </w:rPr>
        <w:tab/>
      </w:r>
      <w:hyperlink w:anchor="d0e1162">
        <w:r w:rsidR="006D4517">
          <w:fldChar w:fldCharType="begin"/>
        </w:r>
        <w:r w:rsidR="006D4517">
          <w:rPr>
            <w:color w:val="000000"/>
          </w:rPr>
          <w:instrText>PAGEREF d0e1162</w:instrText>
        </w:r>
        <w:r w:rsidR="006D4517">
          <w:fldChar w:fldCharType="separate"/>
        </w:r>
        <w:r w:rsidR="005A3F67">
          <w:rPr>
            <w:noProof/>
            <w:color w:val="000000"/>
          </w:rPr>
          <w:t>16</w:t>
        </w:r>
        <w:r w:rsidR="006D4517">
          <w:fldChar w:fldCharType="end"/>
        </w:r>
      </w:hyperlink>
    </w:p>
    <w:p w:rsidR="00DB25A0" w:rsidRDefault="00927A95">
      <w:pPr>
        <w:tabs>
          <w:tab w:val="right" w:leader="dot" w:pos="8120"/>
        </w:tabs>
        <w:spacing w:after="0" w:line="240" w:lineRule="auto"/>
        <w:ind w:right="480"/>
      </w:pPr>
      <w:hyperlink w:anchor="d0e1170">
        <w:r w:rsidR="006D4517">
          <w:rPr>
            <w:color w:val="000000"/>
          </w:rPr>
          <w:t>A.6. ETT Request Screenshot</w:t>
        </w:r>
      </w:hyperlink>
      <w:r w:rsidR="006D4517">
        <w:rPr>
          <w:color w:val="000000"/>
        </w:rPr>
        <w:tab/>
      </w:r>
      <w:hyperlink w:anchor="d0e1170">
        <w:r w:rsidR="006D4517">
          <w:fldChar w:fldCharType="begin"/>
        </w:r>
        <w:r w:rsidR="006D4517">
          <w:rPr>
            <w:color w:val="000000"/>
          </w:rPr>
          <w:instrText>PAGEREF d0e1170</w:instrText>
        </w:r>
        <w:r w:rsidR="006D4517">
          <w:fldChar w:fldCharType="separate"/>
        </w:r>
        <w:r w:rsidR="005A3F67">
          <w:rPr>
            <w:noProof/>
            <w:color w:val="000000"/>
          </w:rPr>
          <w:t>17</w:t>
        </w:r>
        <w:r w:rsidR="006D4517">
          <w:fldChar w:fldCharType="end"/>
        </w:r>
      </w:hyperlink>
    </w:p>
    <w:p w:rsidR="00DB25A0" w:rsidRDefault="00927A95">
      <w:pPr>
        <w:tabs>
          <w:tab w:val="right" w:leader="dot" w:pos="8120"/>
        </w:tabs>
        <w:spacing w:after="0" w:line="240" w:lineRule="auto"/>
        <w:ind w:right="480"/>
      </w:pPr>
      <w:hyperlink w:anchor="d0e1178">
        <w:r w:rsidR="006D4517">
          <w:rPr>
            <w:color w:val="000000"/>
          </w:rPr>
          <w:t>A.7. Reason for Request: Cardiology - General Output</w:t>
        </w:r>
      </w:hyperlink>
      <w:r w:rsidR="006D4517">
        <w:rPr>
          <w:color w:val="000000"/>
        </w:rPr>
        <w:tab/>
      </w:r>
      <w:hyperlink w:anchor="d0e1178">
        <w:r w:rsidR="006D4517">
          <w:fldChar w:fldCharType="begin"/>
        </w:r>
        <w:r w:rsidR="006D4517">
          <w:rPr>
            <w:color w:val="000000"/>
          </w:rPr>
          <w:instrText>PAGEREF d0e1178</w:instrText>
        </w:r>
        <w:r w:rsidR="006D4517">
          <w:fldChar w:fldCharType="separate"/>
        </w:r>
        <w:r w:rsidR="005A3F67">
          <w:rPr>
            <w:noProof/>
            <w:color w:val="000000"/>
          </w:rPr>
          <w:t>18</w:t>
        </w:r>
        <w:r w:rsidR="006D4517">
          <w:fldChar w:fldCharType="end"/>
        </w:r>
      </w:hyperlink>
    </w:p>
    <w:p w:rsidR="00DB25A0" w:rsidRDefault="00927A95">
      <w:pPr>
        <w:tabs>
          <w:tab w:val="right" w:leader="dot" w:pos="8120"/>
        </w:tabs>
        <w:spacing w:after="0" w:line="240" w:lineRule="auto"/>
        <w:ind w:right="480"/>
      </w:pPr>
      <w:hyperlink w:anchor="d0e1186">
        <w:r w:rsidR="006D4517">
          <w:rPr>
            <w:color w:val="000000"/>
          </w:rPr>
          <w:t>A.8. Order a Consult Screenshot for Cardiology</w:t>
        </w:r>
      </w:hyperlink>
      <w:r w:rsidR="006D4517">
        <w:rPr>
          <w:color w:val="000000"/>
        </w:rPr>
        <w:tab/>
      </w:r>
      <w:hyperlink w:anchor="d0e1186">
        <w:r w:rsidR="006D4517">
          <w:fldChar w:fldCharType="begin"/>
        </w:r>
        <w:r w:rsidR="006D4517">
          <w:rPr>
            <w:color w:val="000000"/>
          </w:rPr>
          <w:instrText>PAGEREF d0e1186</w:instrText>
        </w:r>
        <w:r w:rsidR="006D4517">
          <w:fldChar w:fldCharType="separate"/>
        </w:r>
        <w:r w:rsidR="005A3F67">
          <w:rPr>
            <w:noProof/>
            <w:color w:val="000000"/>
          </w:rPr>
          <w:t>19</w:t>
        </w:r>
        <w:r w:rsidR="006D4517">
          <w:fldChar w:fldCharType="end"/>
        </w:r>
      </w:hyperlink>
    </w:p>
    <w:p w:rsidR="00DB25A0" w:rsidRDefault="00927A95">
      <w:pPr>
        <w:tabs>
          <w:tab w:val="right" w:leader="dot" w:pos="8120"/>
        </w:tabs>
        <w:spacing w:after="0" w:line="240" w:lineRule="auto"/>
        <w:ind w:right="480"/>
      </w:pPr>
      <w:hyperlink w:anchor="d0e1194">
        <w:r w:rsidR="006D4517">
          <w:rPr>
            <w:color w:val="000000"/>
          </w:rPr>
          <w:t>A.9. Consult to Service/Specialty Screen</w:t>
        </w:r>
      </w:hyperlink>
      <w:r w:rsidR="006D4517">
        <w:rPr>
          <w:color w:val="000000"/>
        </w:rPr>
        <w:tab/>
      </w:r>
      <w:hyperlink w:anchor="d0e1194">
        <w:r w:rsidR="006D4517">
          <w:fldChar w:fldCharType="begin"/>
        </w:r>
        <w:r w:rsidR="006D4517">
          <w:rPr>
            <w:color w:val="000000"/>
          </w:rPr>
          <w:instrText>PAGEREF d0e1194</w:instrText>
        </w:r>
        <w:r w:rsidR="006D4517">
          <w:fldChar w:fldCharType="separate"/>
        </w:r>
        <w:r w:rsidR="005A3F67">
          <w:rPr>
            <w:noProof/>
            <w:color w:val="000000"/>
          </w:rPr>
          <w:t>20</w:t>
        </w:r>
        <w:r w:rsidR="006D4517">
          <w:fldChar w:fldCharType="end"/>
        </w:r>
      </w:hyperlink>
    </w:p>
    <w:p w:rsidR="00DB25A0" w:rsidRDefault="00DB25A0">
      <w:pPr>
        <w:sectPr w:rsidR="00DB25A0">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20" w:footer="720" w:gutter="0"/>
          <w:pgNumType w:fmt="lowerRoman"/>
          <w:cols w:space="720"/>
          <w:titlePg/>
        </w:sectPr>
      </w:pPr>
    </w:p>
    <w:p w:rsidR="00DB25A0" w:rsidRDefault="006D4517">
      <w:pPr>
        <w:spacing w:before="518" w:after="0" w:line="240" w:lineRule="auto"/>
      </w:pPr>
      <w:bookmarkStart w:id="8" w:name="lot___table___d0e3"/>
      <w:r>
        <w:rPr>
          <w:rFonts w:ascii="Arial" w:hAnsi="Arial"/>
          <w:b/>
          <w:color w:val="000000"/>
          <w:sz w:val="35"/>
        </w:rPr>
        <w:t>List of Tables</w:t>
      </w:r>
    </w:p>
    <w:bookmarkEnd w:id="8"/>
    <w:p w:rsidR="00DB25A0" w:rsidRDefault="006D4517">
      <w:pPr>
        <w:tabs>
          <w:tab w:val="right" w:leader="dot" w:pos="8120"/>
        </w:tabs>
        <w:spacing w:before="173" w:after="0" w:line="240" w:lineRule="auto"/>
        <w:ind w:right="480"/>
      </w:pPr>
      <w:r>
        <w:fldChar w:fldCharType="begin"/>
      </w:r>
      <w:r>
        <w:instrText xml:space="preserve"> HYPERLINK \l "d0e35" \h </w:instrText>
      </w:r>
      <w:r>
        <w:fldChar w:fldCharType="separate"/>
      </w:r>
      <w:r>
        <w:rPr>
          <w:color w:val="000000"/>
        </w:rPr>
        <w:t>1. Relevant KNART Information</w:t>
      </w:r>
      <w:r>
        <w:rPr>
          <w:color w:val="000000"/>
        </w:rPr>
        <w:fldChar w:fldCharType="end"/>
      </w:r>
      <w:r>
        <w:rPr>
          <w:color w:val="000000"/>
        </w:rPr>
        <w:tab/>
      </w:r>
      <w:hyperlink w:anchor="d0e35">
        <w:r>
          <w:fldChar w:fldCharType="begin"/>
        </w:r>
        <w:r>
          <w:rPr>
            <w:color w:val="000000"/>
          </w:rPr>
          <w:instrText>PAGEREF d0e35</w:instrText>
        </w:r>
        <w:r>
          <w:fldChar w:fldCharType="separate"/>
        </w:r>
        <w:r w:rsidR="005A3F67">
          <w:rPr>
            <w:noProof/>
            <w:color w:val="000000"/>
          </w:rPr>
          <w:t>ii</w:t>
        </w:r>
        <w:r>
          <w:fldChar w:fldCharType="end"/>
        </w:r>
      </w:hyperlink>
    </w:p>
    <w:p w:rsidR="00DB25A0" w:rsidRDefault="00927A95">
      <w:pPr>
        <w:tabs>
          <w:tab w:val="right" w:leader="dot" w:pos="8120"/>
        </w:tabs>
        <w:spacing w:after="0" w:line="240" w:lineRule="auto"/>
        <w:ind w:right="480"/>
      </w:pPr>
      <w:hyperlink w:anchor="d0e302">
        <w:r w:rsidR="006D4517">
          <w:rPr>
            <w:color w:val="000000"/>
          </w:rPr>
          <w:t>1.1. Clinical Context Domains</w:t>
        </w:r>
      </w:hyperlink>
      <w:r w:rsidR="006D4517">
        <w:rPr>
          <w:color w:val="000000"/>
        </w:rPr>
        <w:tab/>
      </w:r>
      <w:hyperlink w:anchor="d0e302">
        <w:r w:rsidR="006D4517">
          <w:fldChar w:fldCharType="begin"/>
        </w:r>
        <w:r w:rsidR="006D4517">
          <w:rPr>
            <w:color w:val="000000"/>
          </w:rPr>
          <w:instrText>PAGEREF d0e302</w:instrText>
        </w:r>
        <w:r w:rsidR="006D4517">
          <w:fldChar w:fldCharType="separate"/>
        </w:r>
        <w:r w:rsidR="005A3F67">
          <w:rPr>
            <w:noProof/>
            <w:color w:val="000000"/>
          </w:rPr>
          <w:t>1</w:t>
        </w:r>
        <w:r w:rsidR="006D4517">
          <w:fldChar w:fldCharType="end"/>
        </w:r>
      </w:hyperlink>
    </w:p>
    <w:p w:rsidR="00DB25A0" w:rsidRDefault="00DB25A0">
      <w:pPr>
        <w:sectPr w:rsidR="00DB25A0">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20" w:footer="720" w:gutter="0"/>
          <w:pgNumType w:fmt="lowerRoman"/>
          <w:cols w:space="720"/>
          <w:titlePg/>
        </w:sectPr>
      </w:pPr>
    </w:p>
    <w:p w:rsidR="00DB25A0" w:rsidRDefault="006D4517">
      <w:pPr>
        <w:keepNext/>
        <w:spacing w:before="200" w:after="0" w:line="240" w:lineRule="auto"/>
      </w:pPr>
      <w:bookmarkStart w:id="9" w:name="d0e169"/>
      <w:r>
        <w:rPr>
          <w:rFonts w:ascii="Arial" w:hAnsi="Arial"/>
          <w:b/>
          <w:color w:val="000000"/>
          <w:sz w:val="50"/>
        </w:rPr>
        <w:t>VA Subject Matter Expert (SME) Panel</w:t>
      </w:r>
    </w:p>
    <w:bookmarkEnd w:id="9"/>
    <w:p w:rsidR="00DB25A0" w:rsidRDefault="00DB25A0">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2978"/>
        <w:gridCol w:w="2978"/>
        <w:gridCol w:w="3069"/>
      </w:tblGrid>
      <w:tr w:rsidR="00DB25A0">
        <w:trPr>
          <w:tblHeader/>
        </w:trPr>
        <w:tc>
          <w:tcPr>
            <w:tcW w:w="2978"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DB25A0" w:rsidRDefault="006D4517">
            <w:pPr>
              <w:keepNext/>
              <w:spacing w:after="0" w:line="240" w:lineRule="auto"/>
            </w:pPr>
            <w:bookmarkStart w:id="10" w:name="va_SME_List"/>
            <w:r>
              <w:rPr>
                <w:b/>
                <w:color w:val="000000"/>
              </w:rPr>
              <w:t>Name</w:t>
            </w:r>
          </w:p>
        </w:tc>
        <w:tc>
          <w:tcPr>
            <w:tcW w:w="2978"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DB25A0" w:rsidRDefault="006D4517">
            <w:pPr>
              <w:spacing w:after="0" w:line="240" w:lineRule="auto"/>
            </w:pPr>
            <w:r>
              <w:rPr>
                <w:b/>
                <w:color w:val="000000"/>
              </w:rPr>
              <w:t>Title</w:t>
            </w:r>
          </w:p>
        </w:tc>
        <w:tc>
          <w:tcPr>
            <w:tcW w:w="306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DB25A0" w:rsidRDefault="006D4517">
            <w:pPr>
              <w:spacing w:after="0" w:line="240" w:lineRule="auto"/>
            </w:pPr>
            <w:r>
              <w:rPr>
                <w:b/>
                <w:color w:val="000000"/>
              </w:rPr>
              <w:t>Project Role</w:t>
            </w:r>
          </w:p>
        </w:tc>
      </w:tr>
      <w:bookmarkEnd w:id="10"/>
      <w:tr w:rsidR="00DB25A0">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Bruce Bray, MD</w:t>
            </w:r>
          </w:p>
        </w:tc>
        <w:tc>
          <w:tcPr>
            <w:tcW w:w="2978"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Professor, Cardiovascular Medicine, University of Utah School of Medicine; Staff Cardiologist, Salt Lake City VA Medical Center (VAMC)</w:t>
            </w:r>
          </w:p>
        </w:tc>
        <w:tc>
          <w:tcPr>
            <w:tcW w:w="3069"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SME, Primary</w:t>
            </w:r>
          </w:p>
        </w:tc>
      </w:tr>
      <w:tr w:rsidR="00DB25A0">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Scott Wall, MD</w:t>
            </w:r>
          </w:p>
        </w:tc>
        <w:tc>
          <w:tcPr>
            <w:tcW w:w="2978"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Assistant Professor, Cardiovascular Medicine, University of Utah; School of Medicine Staff Cardiologist, Electrophysiology, Salt Lake City VAMC</w:t>
            </w:r>
          </w:p>
        </w:tc>
        <w:tc>
          <w:tcPr>
            <w:tcW w:w="3069"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SME, Secondary</w:t>
            </w:r>
          </w:p>
        </w:tc>
      </w:tr>
      <w:tr w:rsidR="00DB25A0">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 xml:space="preserve">Aiden </w:t>
            </w:r>
            <w:proofErr w:type="spellStart"/>
            <w:r>
              <w:rPr>
                <w:color w:val="000000"/>
              </w:rPr>
              <w:t>Abidov</w:t>
            </w:r>
            <w:proofErr w:type="spellEnd"/>
            <w:r>
              <w:rPr>
                <w:color w:val="000000"/>
              </w:rPr>
              <w:t>, MD, PhD</w:t>
            </w:r>
          </w:p>
        </w:tc>
        <w:tc>
          <w:tcPr>
            <w:tcW w:w="2978"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Professor of Medicine, Wayne State University; Section Chief, Cardiology, John Dingell VAMC</w:t>
            </w:r>
          </w:p>
        </w:tc>
        <w:tc>
          <w:tcPr>
            <w:tcW w:w="3069"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SME</w:t>
            </w:r>
          </w:p>
        </w:tc>
      </w:tr>
    </w:tbl>
    <w:p w:rsidR="00DB25A0" w:rsidRDefault="00DB25A0">
      <w:pPr>
        <w:sectPr w:rsidR="00DB25A0">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720" w:footer="720" w:gutter="0"/>
          <w:pgNumType w:fmt="lowerRoman"/>
          <w:cols w:space="720"/>
          <w:titlePg/>
        </w:sectPr>
      </w:pPr>
    </w:p>
    <w:p w:rsidR="00DB25A0" w:rsidRDefault="006D4517">
      <w:pPr>
        <w:keepNext/>
        <w:spacing w:before="200" w:after="0" w:line="240" w:lineRule="auto"/>
      </w:pPr>
      <w:bookmarkStart w:id="11" w:name="d0e204"/>
      <w:r>
        <w:rPr>
          <w:rFonts w:ascii="Arial" w:hAnsi="Arial"/>
          <w:b/>
          <w:color w:val="000000"/>
          <w:sz w:val="50"/>
        </w:rPr>
        <w:t>Introduction</w:t>
      </w:r>
    </w:p>
    <w:bookmarkEnd w:id="11"/>
    <w:p w:rsidR="00DB25A0" w:rsidRDefault="006D4517">
      <w:pPr>
        <w:spacing w:before="200" w:after="0" w:line="240" w:lineRule="auto"/>
      </w:pPr>
      <w:r>
        <w:rPr>
          <w:color w:val="000000"/>
        </w:rPr>
        <w:t xml:space="preserve">The VA is committed to improving the ability of clinicians to provide care for patients while increasing quality, safety, and efficiency. Recognizing the importance of standardizing clinical knowledge in support of this goal, VA is implementing the HL7 Knowledge Artifact Specification for a wide range of VA clinical use cases. Knowledge Artifacts, referred to as </w:t>
      </w:r>
      <w:bookmarkStart w:id="12" w:name="knarts"/>
      <w:r>
        <w:rPr>
          <w:i/>
          <w:color w:val="000000"/>
        </w:rPr>
        <w:t>KNARTS</w:t>
      </w:r>
      <w:bookmarkEnd w:id="12"/>
      <w:r>
        <w:rPr>
          <w:color w:val="000000"/>
        </w:rPr>
        <w:t>, enable the structuring and encoding of clinical knowledge so the knowledge can be integrated with electronic health records to enable clinical decision support.</w:t>
      </w:r>
    </w:p>
    <w:p w:rsidR="00DB25A0" w:rsidRDefault="006D4517">
      <w:pPr>
        <w:spacing w:before="200" w:after="0" w:line="240" w:lineRule="auto"/>
      </w:pPr>
      <w:r>
        <w:rPr>
          <w:color w:val="000000"/>
        </w:rPr>
        <w:t>The purpose of this Clinical Content White Paper (</w:t>
      </w:r>
      <w:bookmarkStart w:id="13" w:name="ccwp"/>
      <w:r>
        <w:rPr>
          <w:i/>
          <w:color w:val="000000"/>
        </w:rPr>
        <w:t>CCWP</w:t>
      </w:r>
      <w:bookmarkEnd w:id="13"/>
      <w:r>
        <w:rPr>
          <w:color w:val="000000"/>
        </w:rPr>
        <w:t>) is to capture the clinical context and intent of KNART use cases in sufficient detail to provide the KNART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w:t>
      </w:r>
    </w:p>
    <w:p w:rsidR="00DB25A0" w:rsidRDefault="006D4517">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rsidR="00DB25A0" w:rsidRDefault="00DB25A0">
      <w:pPr>
        <w:sectPr w:rsidR="00DB25A0">
          <w:headerReference w:type="even" r:id="rId42"/>
          <w:headerReference w:type="default" r:id="rId43"/>
          <w:footerReference w:type="even" r:id="rId44"/>
          <w:footerReference w:type="default" r:id="rId45"/>
          <w:headerReference w:type="first" r:id="rId46"/>
          <w:footerReference w:type="first" r:id="rId47"/>
          <w:pgSz w:w="11906" w:h="16838"/>
          <w:pgMar w:top="1440" w:right="1440" w:bottom="1440" w:left="1440" w:header="720" w:footer="720" w:gutter="0"/>
          <w:pgNumType w:fmt="lowerRoman"/>
          <w:cols w:space="720"/>
          <w:titlePg/>
        </w:sectPr>
      </w:pPr>
    </w:p>
    <w:p w:rsidR="00DB25A0" w:rsidRDefault="006D4517">
      <w:pPr>
        <w:keepNext/>
        <w:spacing w:before="200" w:after="0" w:line="240" w:lineRule="auto"/>
      </w:pPr>
      <w:bookmarkStart w:id="14" w:name="d0e221"/>
      <w:r>
        <w:rPr>
          <w:rFonts w:ascii="Arial" w:hAnsi="Arial"/>
          <w:b/>
          <w:color w:val="000000"/>
          <w:sz w:val="50"/>
        </w:rPr>
        <w:t>Conventions Used</w:t>
      </w:r>
    </w:p>
    <w:bookmarkEnd w:id="14"/>
    <w:p w:rsidR="00DB25A0" w:rsidRDefault="006D4517">
      <w:pPr>
        <w:spacing w:before="200" w:after="0" w:line="240" w:lineRule="auto"/>
      </w:pPr>
      <w:r>
        <w:rPr>
          <w:color w:val="000000"/>
        </w:rPr>
        <w:t>Conventions used within the knowledge artifact descriptions include:</w:t>
      </w:r>
    </w:p>
    <w:p w:rsidR="00DB25A0" w:rsidRDefault="006D4517">
      <w:pPr>
        <w:spacing w:before="200" w:after="0" w:line="240" w:lineRule="auto"/>
      </w:pPr>
      <w:r>
        <w:rPr>
          <w:color w:val="000000"/>
        </w:rPr>
        <w:t>&lt;</w:t>
      </w:r>
      <w:proofErr w:type="gramStart"/>
      <w:r>
        <w:rPr>
          <w:color w:val="000000"/>
        </w:rPr>
        <w:t>obtain</w:t>
      </w:r>
      <w:proofErr w:type="gramEnd"/>
      <w:r>
        <w:rPr>
          <w:color w:val="000000"/>
        </w:rPr>
        <w:t>&gt;</w:t>
      </w:r>
      <w:r>
        <w:rPr>
          <w:i/>
          <w:color w:val="000000"/>
        </w:rPr>
        <w:t>: Indicates a prompt to obtain the information listed</w:t>
      </w:r>
    </w:p>
    <w:p w:rsidR="00DB25A0" w:rsidRDefault="006D4517">
      <w:pPr>
        <w:numPr>
          <w:ilvl w:val="0"/>
          <w:numId w:val="1"/>
        </w:numPr>
        <w:tabs>
          <w:tab w:val="left" w:pos="200"/>
        </w:tabs>
        <w:spacing w:before="200" w:after="0" w:line="240" w:lineRule="auto"/>
        <w:ind w:left="200" w:hanging="200"/>
      </w:pPr>
      <w:bookmarkStart w:id="15" w:name="d0e231"/>
      <w:bookmarkStart w:id="16" w:name="d0e230"/>
      <w:r>
        <w:rPr>
          <w:color w:val="000000"/>
        </w:rPr>
        <w:t>If possible, the requested information should be obtained from the underlying system(s). Otherwise, prompting the user for information may be required.</w:t>
      </w:r>
    </w:p>
    <w:p w:rsidR="00DB25A0" w:rsidRDefault="006D4517">
      <w:pPr>
        <w:numPr>
          <w:ilvl w:val="0"/>
          <w:numId w:val="1"/>
        </w:numPr>
        <w:tabs>
          <w:tab w:val="left" w:pos="200"/>
        </w:tabs>
        <w:spacing w:before="200" w:after="0" w:line="240" w:lineRule="auto"/>
        <w:ind w:left="200" w:hanging="200"/>
      </w:pPr>
      <w:bookmarkStart w:id="17" w:name="d0e234"/>
      <w:bookmarkEnd w:id="15"/>
      <w:bookmarkEnd w:id="16"/>
      <w:r>
        <w:rPr>
          <w:color w:val="000000"/>
        </w:rPr>
        <w:t>The technical and clinical notes associated with a section should be consulted for specific constraints on the information (e.g., time-frame, patient interview, etc.)</w:t>
      </w:r>
    </w:p>
    <w:p w:rsidR="00DB25A0" w:rsidRDefault="006D4517">
      <w:pPr>
        <w:numPr>
          <w:ilvl w:val="0"/>
          <w:numId w:val="1"/>
        </w:numPr>
        <w:tabs>
          <w:tab w:val="left" w:pos="200"/>
        </w:tabs>
        <w:spacing w:before="200" w:after="0" w:line="240" w:lineRule="auto"/>
        <w:ind w:left="200" w:hanging="200"/>
      </w:pPr>
      <w:bookmarkStart w:id="18" w:name="d0e237"/>
      <w:bookmarkEnd w:id="17"/>
      <w:r>
        <w:rPr>
          <w:color w:val="000000"/>
        </w:rPr>
        <w:t>Unless otherwise noted, &lt;obtain&gt; indicates to obtain the most recent observation. It is recognized that this default time-frame value may be altered by future implementations</w:t>
      </w:r>
    </w:p>
    <w:bookmarkEnd w:id="18"/>
    <w:p w:rsidR="00DB25A0" w:rsidRDefault="006D4517">
      <w:pPr>
        <w:spacing w:before="200" w:after="0" w:line="240" w:lineRule="auto"/>
      </w:pPr>
      <w:r>
        <w:rPr>
          <w:color w:val="000000"/>
        </w:rPr>
        <w:t xml:space="preserve">[...]: </w:t>
      </w:r>
      <w:r>
        <w:rPr>
          <w:i/>
          <w:color w:val="000000"/>
        </w:rPr>
        <w:t>Square brackets enclose explanatory text that indicates some action on the part of the user, or general guidance to the clinical or technical teams</w:t>
      </w:r>
      <w:r>
        <w:rPr>
          <w:color w:val="000000"/>
        </w:rPr>
        <w:t>. Examples include, but are not limited to:</w:t>
      </w:r>
    </w:p>
    <w:p w:rsidR="00DB25A0" w:rsidRDefault="006D4517">
      <w:pPr>
        <w:numPr>
          <w:ilvl w:val="0"/>
          <w:numId w:val="2"/>
        </w:numPr>
        <w:tabs>
          <w:tab w:val="left" w:pos="200"/>
        </w:tabs>
        <w:spacing w:before="200" w:after="0" w:line="240" w:lineRule="auto"/>
        <w:ind w:left="200" w:hanging="200"/>
      </w:pPr>
      <w:bookmarkStart w:id="19" w:name="d0e246"/>
      <w:bookmarkStart w:id="20" w:name="d0e245"/>
      <w:r>
        <w:rPr>
          <w:color w:val="000000"/>
        </w:rPr>
        <w:t>[Begin ...], [End ...]: Indicates the start and end of specific areas to clearly delineate them for technical purposes.</w:t>
      </w:r>
    </w:p>
    <w:p w:rsidR="00DB25A0" w:rsidRDefault="006D4517">
      <w:pPr>
        <w:numPr>
          <w:ilvl w:val="0"/>
          <w:numId w:val="2"/>
        </w:numPr>
        <w:tabs>
          <w:tab w:val="left" w:pos="200"/>
        </w:tabs>
        <w:spacing w:before="200" w:after="0" w:line="240" w:lineRule="auto"/>
        <w:ind w:left="200" w:hanging="200"/>
      </w:pPr>
      <w:bookmarkStart w:id="21" w:name="d0e249"/>
      <w:bookmarkEnd w:id="19"/>
      <w:bookmarkEnd w:id="20"/>
      <w:r>
        <w:rPr>
          <w:color w:val="000000"/>
        </w:rPr>
        <w:t>[Activate ...]: Initiates another knowledge artifact or knowledge artifact section.</w:t>
      </w:r>
    </w:p>
    <w:p w:rsidR="00DB25A0" w:rsidRDefault="006D4517">
      <w:pPr>
        <w:numPr>
          <w:ilvl w:val="0"/>
          <w:numId w:val="2"/>
        </w:numPr>
        <w:tabs>
          <w:tab w:val="left" w:pos="200"/>
        </w:tabs>
        <w:spacing w:before="200" w:after="0" w:line="240" w:lineRule="auto"/>
        <w:ind w:left="200" w:hanging="200"/>
      </w:pPr>
      <w:bookmarkStart w:id="22" w:name="d0e252"/>
      <w:bookmarkEnd w:id="21"/>
      <w:r>
        <w:rPr>
          <w:color w:val="000000"/>
        </w:rPr>
        <w:t>[Section Prompt: ...]: If this section is applicable, then the following prompt should be displayed to the user.</w:t>
      </w:r>
    </w:p>
    <w:p w:rsidR="00DB25A0" w:rsidRDefault="006D4517">
      <w:pPr>
        <w:numPr>
          <w:ilvl w:val="0"/>
          <w:numId w:val="2"/>
        </w:numPr>
        <w:tabs>
          <w:tab w:val="left" w:pos="200"/>
        </w:tabs>
        <w:spacing w:before="200" w:after="0" w:line="240" w:lineRule="auto"/>
        <w:ind w:left="200" w:hanging="200"/>
      </w:pPr>
      <w:bookmarkStart w:id="23" w:name="d0e255"/>
      <w:bookmarkEnd w:id="22"/>
      <w:r>
        <w:rPr>
          <w:color w:val="000000"/>
        </w:rPr>
        <w:t>[Section Selection Behavior: ...]: Indicates technical constraints or considerations for the selection of items within the section.</w:t>
      </w:r>
    </w:p>
    <w:p w:rsidR="00DB25A0" w:rsidRDefault="006D4517">
      <w:pPr>
        <w:numPr>
          <w:ilvl w:val="0"/>
          <w:numId w:val="2"/>
        </w:numPr>
        <w:tabs>
          <w:tab w:val="left" w:pos="200"/>
        </w:tabs>
        <w:spacing w:before="200" w:after="0" w:line="240" w:lineRule="auto"/>
        <w:ind w:left="200" w:hanging="200"/>
      </w:pPr>
      <w:bookmarkStart w:id="24" w:name="d0e258"/>
      <w:bookmarkEnd w:id="23"/>
      <w:r>
        <w:rPr>
          <w:color w:val="000000"/>
        </w:rPr>
        <w:t>[Attach: ...]: Indicates that the specified item should be attached to the documentation template if available.</w:t>
      </w:r>
    </w:p>
    <w:p w:rsidR="00DB25A0" w:rsidRDefault="006D4517">
      <w:pPr>
        <w:numPr>
          <w:ilvl w:val="0"/>
          <w:numId w:val="2"/>
        </w:numPr>
        <w:tabs>
          <w:tab w:val="left" w:pos="200"/>
        </w:tabs>
        <w:spacing w:before="200" w:after="0" w:line="240" w:lineRule="auto"/>
        <w:ind w:left="200" w:hanging="200"/>
      </w:pPr>
      <w:bookmarkStart w:id="25" w:name="d0e261"/>
      <w:bookmarkEnd w:id="24"/>
      <w:r>
        <w:rPr>
          <w:color w:val="000000"/>
        </w:rPr>
        <w:t>[Link: ...]: Indicates that rather than attaching an item, a link should be included in the documentation template.</w:t>
      </w:r>
    </w:p>
    <w:p w:rsidR="00DB25A0" w:rsidRDefault="006D4517">
      <w:pPr>
        <w:numPr>
          <w:ilvl w:val="0"/>
          <w:numId w:val="2"/>
        </w:numPr>
        <w:tabs>
          <w:tab w:val="left" w:pos="200"/>
        </w:tabs>
        <w:spacing w:before="200" w:after="0" w:line="240" w:lineRule="auto"/>
        <w:ind w:left="200" w:hanging="200"/>
      </w:pPr>
      <w:bookmarkStart w:id="26" w:name="d0e264"/>
      <w:bookmarkEnd w:id="25"/>
      <w:r>
        <w:rPr>
          <w:color w:val="000000"/>
        </w:rPr>
        <w:t>[Clinical Comment: ...]: Indicates clinical rationale or guidance.</w:t>
      </w:r>
    </w:p>
    <w:p w:rsidR="00DB25A0" w:rsidRDefault="006D4517">
      <w:pPr>
        <w:numPr>
          <w:ilvl w:val="0"/>
          <w:numId w:val="2"/>
        </w:numPr>
        <w:tabs>
          <w:tab w:val="left" w:pos="200"/>
        </w:tabs>
        <w:spacing w:before="200" w:after="0" w:line="240" w:lineRule="auto"/>
        <w:ind w:left="200" w:hanging="200"/>
      </w:pPr>
      <w:bookmarkStart w:id="27" w:name="d0e267"/>
      <w:bookmarkEnd w:id="26"/>
      <w:r>
        <w:rPr>
          <w:color w:val="000000"/>
        </w:rPr>
        <w:t>[Technical Note: ...]: Indicates technical considerations or notes.</w:t>
      </w:r>
    </w:p>
    <w:p w:rsidR="00DB25A0" w:rsidRDefault="006D4517">
      <w:pPr>
        <w:numPr>
          <w:ilvl w:val="0"/>
          <w:numId w:val="2"/>
        </w:numPr>
        <w:tabs>
          <w:tab w:val="left" w:pos="200"/>
        </w:tabs>
        <w:spacing w:before="200" w:after="0" w:line="240" w:lineRule="auto"/>
        <w:ind w:left="200" w:hanging="200"/>
      </w:pPr>
      <w:bookmarkStart w:id="28" w:name="d0e270"/>
      <w:bookmarkEnd w:id="27"/>
      <w:r>
        <w:rPr>
          <w:color w:val="000000"/>
        </w:rPr>
        <w:t>[If ...]: Indicates the beginning of a conditional section.</w:t>
      </w:r>
    </w:p>
    <w:p w:rsidR="00DB25A0" w:rsidRDefault="006D4517">
      <w:pPr>
        <w:numPr>
          <w:ilvl w:val="0"/>
          <w:numId w:val="2"/>
        </w:numPr>
        <w:tabs>
          <w:tab w:val="left" w:pos="200"/>
        </w:tabs>
        <w:spacing w:before="200" w:after="0" w:line="240" w:lineRule="auto"/>
        <w:ind w:left="200" w:hanging="200"/>
      </w:pPr>
      <w:bookmarkStart w:id="29" w:name="d0e273"/>
      <w:bookmarkEnd w:id="28"/>
      <w:r>
        <w:rPr>
          <w:color w:val="000000"/>
        </w:rPr>
        <w:t>[</w:t>
      </w:r>
      <w:proofErr w:type="gramStart"/>
      <w:r>
        <w:rPr>
          <w:color w:val="000000"/>
        </w:rPr>
        <w:t>Else, ...]</w:t>
      </w:r>
      <w:proofErr w:type="gramEnd"/>
      <w:r>
        <w:rPr>
          <w:color w:val="000000"/>
        </w:rPr>
        <w:t>: Indicates the beginning of the alternative branch of a conditional section.</w:t>
      </w:r>
    </w:p>
    <w:p w:rsidR="00DB25A0" w:rsidRDefault="006D4517">
      <w:pPr>
        <w:numPr>
          <w:ilvl w:val="0"/>
          <w:numId w:val="2"/>
        </w:numPr>
        <w:tabs>
          <w:tab w:val="left" w:pos="200"/>
        </w:tabs>
        <w:spacing w:before="200" w:after="0" w:line="240" w:lineRule="auto"/>
        <w:ind w:left="200" w:hanging="200"/>
      </w:pPr>
      <w:bookmarkStart w:id="30" w:name="d0e276"/>
      <w:bookmarkEnd w:id="29"/>
      <w:r>
        <w:rPr>
          <w:color w:val="000000"/>
        </w:rPr>
        <w:t>[End if ...]: Indicates the end of a conditional section.</w:t>
      </w:r>
    </w:p>
    <w:bookmarkEnd w:id="30"/>
    <w:p w:rsidR="00DB25A0" w:rsidRDefault="006D4517">
      <w:pPr>
        <w:spacing w:before="200" w:after="0" w:line="240" w:lineRule="auto"/>
      </w:pPr>
      <w:r>
        <w:rPr>
          <w:color w:val="000000"/>
        </w:rPr>
        <w:t>☐</w:t>
      </w:r>
      <w:r>
        <w:rPr>
          <w:i/>
          <w:color w:val="000000"/>
        </w:rPr>
        <w:t>Check boxes: Indicates items that should be selected based upon the section selection behavior.</w:t>
      </w:r>
    </w:p>
    <w:p w:rsidR="00DB25A0" w:rsidRDefault="00DB25A0">
      <w:pPr>
        <w:sectPr w:rsidR="00DB25A0">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20" w:footer="720" w:gutter="0"/>
          <w:pgNumType w:fmt="lowerRoman"/>
          <w:cols w:space="720"/>
          <w:titlePg/>
        </w:sectPr>
      </w:pPr>
    </w:p>
    <w:p w:rsidR="00DB25A0" w:rsidRDefault="006D4517">
      <w:pPr>
        <w:keepNext/>
        <w:spacing w:before="200" w:after="0" w:line="240" w:lineRule="auto"/>
      </w:pPr>
      <w:bookmarkStart w:id="31" w:name="d0e283"/>
      <w:proofErr w:type="gramStart"/>
      <w:r>
        <w:rPr>
          <w:rFonts w:ascii="Arial" w:hAnsi="Arial"/>
          <w:b/>
          <w:color w:val="000000"/>
          <w:sz w:val="50"/>
        </w:rPr>
        <w:t>Chapter 1.</w:t>
      </w:r>
      <w:proofErr w:type="gramEnd"/>
      <w:r>
        <w:rPr>
          <w:rFonts w:ascii="Arial" w:hAnsi="Arial"/>
          <w:b/>
          <w:color w:val="000000"/>
          <w:sz w:val="50"/>
        </w:rPr>
        <w:t> Chest Pain (CP)/Coronary Artery Disease (CAD)</w:t>
      </w:r>
    </w:p>
    <w:p w:rsidR="00DB25A0" w:rsidRDefault="006D4517">
      <w:pPr>
        <w:spacing w:before="200" w:after="0" w:line="240" w:lineRule="auto"/>
      </w:pPr>
      <w:bookmarkStart w:id="32" w:name="d0e286"/>
      <w:bookmarkEnd w:id="31"/>
      <w:r>
        <w:rPr>
          <w:rFonts w:ascii="Arial" w:hAnsi="Arial"/>
          <w:b/>
          <w:color w:val="000000"/>
          <w:sz w:val="35"/>
        </w:rPr>
        <w:t>1. Clinical Context</w:t>
      </w:r>
    </w:p>
    <w:bookmarkEnd w:id="32"/>
    <w:p w:rsidR="00DB25A0" w:rsidRDefault="006D4517">
      <w:pPr>
        <w:spacing w:before="200" w:after="0" w:line="240" w:lineRule="auto"/>
      </w:pPr>
      <w:r>
        <w:rPr>
          <w:color w:val="000000"/>
        </w:rPr>
        <w:t>Patients often present in the primary care setting with chest pain (CP) that is thought, possibly, to be cardiac in origin. This poses the problem of separating those with non-cardiac CP from those with cardiac CP and separating unstable from stable patients. Unstable patients with cardiac CP [e.g., those suspected with acute coronary syndrome (ACS), ST-segment elevation or non–ST-segment elevation myocardial infarction] require triage to appropriate emergent care, such as to the emergency department. Stable patients with cardiac CP require risk stratification, office-based workup, initiation of disease-specific medications, and subspecialty referral to a cardiologist. The care of patients with clearly non-cardiac CP (e.g., chest pain secondary to gastrointestinal, musculoskeletal or pulmonary causes) is a separate clinical problem not addressed herein. Patients should be risk-stratified to estimate their 10-year cardiovascular disease risk ([</w:t>
      </w:r>
      <w:proofErr w:type="spellStart"/>
      <w:r w:rsidR="00927A95">
        <w:fldChar w:fldCharType="begin"/>
      </w:r>
      <w:r w:rsidR="00927A95">
        <w:instrText xml:space="preserve"> HYPERLINK \l "d0e907" \h </w:instrText>
      </w:r>
      <w:r w:rsidR="00927A95">
        <w:fldChar w:fldCharType="separate"/>
      </w:r>
      <w:r>
        <w:rPr>
          <w:color w:val="000000"/>
        </w:rPr>
        <w:t>D’Agostino</w:t>
      </w:r>
      <w:proofErr w:type="spellEnd"/>
      <w:r>
        <w:rPr>
          <w:color w:val="000000"/>
        </w:rPr>
        <w:t xml:space="preserve"> 2008</w:t>
      </w:r>
      <w:r w:rsidR="00927A95">
        <w:rPr>
          <w:color w:val="000000"/>
        </w:rPr>
        <w:fldChar w:fldCharType="end"/>
      </w:r>
      <w:r>
        <w:rPr>
          <w:color w:val="000000"/>
        </w:rPr>
        <w:t>]) and guideline-based options for the ordering of diagnostic tests and therapeutic interventions to facilitate efficient resource utilization and subspecialty referral ([</w:t>
      </w:r>
      <w:proofErr w:type="spellStart"/>
      <w:r w:rsidR="00927A95">
        <w:fldChar w:fldCharType="begin"/>
      </w:r>
      <w:r w:rsidR="00927A95">
        <w:instrText xml:space="preserve"> HYPERLINK \l "d0e941" \h </w:instrText>
      </w:r>
      <w:r w:rsidR="00927A95">
        <w:fldChar w:fldCharType="separate"/>
      </w:r>
      <w:r>
        <w:rPr>
          <w:color w:val="000000"/>
        </w:rPr>
        <w:t>Finh</w:t>
      </w:r>
      <w:proofErr w:type="spellEnd"/>
      <w:r>
        <w:rPr>
          <w:color w:val="000000"/>
        </w:rPr>
        <w:t xml:space="preserve"> 2014</w:t>
      </w:r>
      <w:r w:rsidR="00927A95">
        <w:rPr>
          <w:color w:val="000000"/>
        </w:rPr>
        <w:fldChar w:fldCharType="end"/>
      </w:r>
      <w:r>
        <w:rPr>
          <w:color w:val="000000"/>
        </w:rPr>
        <w:t>]).</w:t>
      </w:r>
    </w:p>
    <w:p w:rsidR="00DB25A0" w:rsidRDefault="006D4517">
      <w:pPr>
        <w:spacing w:before="200" w:after="0" w:line="240" w:lineRule="auto"/>
      </w:pPr>
      <w:r>
        <w:rPr>
          <w:color w:val="000000"/>
        </w:rPr>
        <w:t>The Cardiology CP/CAD group of KNARTs are intended to assist primary care providers in the management of adult patients with stable CP (with or without known CAD); aid in determining when a cardiology consultation is appropriate; provide guidance for initial noninvasive diagnostic orders (stress testing) and provide a structured documentation template for the process. Stable patients with cardiac chest pain require risk stratification, office-based workup, initiation of disease-specific medications, and subspecialty referral to a cardiologist.</w:t>
      </w:r>
    </w:p>
    <w:p w:rsidR="00DB25A0" w:rsidRDefault="006D4517">
      <w:pPr>
        <w:spacing w:before="200" w:after="0" w:line="240" w:lineRule="auto"/>
      </w:pPr>
      <w:r>
        <w:rPr>
          <w:color w:val="000000"/>
        </w:rPr>
        <w:t>This context excludes emergent patients (new/ongoing/unstable pattern CP). Included are those patients with stable CP with or without known CAD, to be considered for evaluation by cardiology. These context domains are summarized below:</w:t>
      </w:r>
    </w:p>
    <w:p w:rsidR="00DB25A0" w:rsidRDefault="006D4517">
      <w:pPr>
        <w:keepNext/>
        <w:spacing w:before="240" w:after="0" w:line="240" w:lineRule="auto"/>
      </w:pPr>
      <w:bookmarkStart w:id="33" w:name="d0e302"/>
      <w:proofErr w:type="gramStart"/>
      <w:r>
        <w:rPr>
          <w:b/>
          <w:color w:val="000000"/>
          <w:sz w:val="24"/>
        </w:rPr>
        <w:t>Table 1.1.</w:t>
      </w:r>
      <w:proofErr w:type="gramEnd"/>
      <w:r>
        <w:rPr>
          <w:b/>
          <w:color w:val="000000"/>
          <w:sz w:val="24"/>
        </w:rPr>
        <w:t> Clinical Context Domains</w:t>
      </w:r>
    </w:p>
    <w:bookmarkEnd w:id="33"/>
    <w:p w:rsidR="00DB25A0" w:rsidRDefault="00DB25A0">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DB25A0">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b/>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Provider in a Primary Care Clinic</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b/>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Adult with stable CP being considered for cardiology consultation (excluding unstable symptoms and ACS)</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b/>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Routine</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b/>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Primary Care</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b/>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Outpatient</w:t>
            </w:r>
          </w:p>
        </w:tc>
      </w:tr>
    </w:tbl>
    <w:p w:rsidR="00DB25A0" w:rsidRDefault="006D4517">
      <w:pPr>
        <w:spacing w:before="200" w:after="0" w:line="240" w:lineRule="auto"/>
      </w:pPr>
      <w:bookmarkStart w:id="34" w:name="d0e337"/>
      <w:r>
        <w:rPr>
          <w:rFonts w:ascii="Arial" w:hAnsi="Arial"/>
          <w:b/>
          <w:color w:val="000000"/>
          <w:sz w:val="35"/>
        </w:rPr>
        <w:t>2. Knowledge Artifacts</w:t>
      </w:r>
    </w:p>
    <w:bookmarkEnd w:id="34"/>
    <w:p w:rsidR="00DB25A0" w:rsidRDefault="006D4517">
      <w:pPr>
        <w:spacing w:before="200" w:after="0" w:line="240" w:lineRule="auto"/>
      </w:pPr>
      <w:r>
        <w:rPr>
          <w:color w:val="000000"/>
        </w:rPr>
        <w:t>This section describes the knowledge artifacts that are intended for users caring for adult patients who might present to a Primary Care Clinic with stable CP/CAD. The intent of these artifacts is to ensure a minimum workup is initiated prior to a Cardiology Consultation. Specific constraints for these artifacts are that:</w:t>
      </w:r>
    </w:p>
    <w:p w:rsidR="00DB25A0" w:rsidRDefault="006D4517">
      <w:pPr>
        <w:numPr>
          <w:ilvl w:val="0"/>
          <w:numId w:val="3"/>
        </w:numPr>
        <w:tabs>
          <w:tab w:val="left" w:pos="200"/>
        </w:tabs>
        <w:spacing w:before="200" w:after="0" w:line="240" w:lineRule="auto"/>
        <w:ind w:left="200" w:hanging="200"/>
      </w:pPr>
      <w:bookmarkStart w:id="35" w:name="d0e343"/>
      <w:bookmarkStart w:id="36" w:name="d0e342"/>
      <w:r>
        <w:rPr>
          <w:color w:val="000000"/>
        </w:rPr>
        <w:t>They apply to outpatients with stable CP with or without prior documented CAD needing cardiology Consultation</w:t>
      </w:r>
    </w:p>
    <w:p w:rsidR="00DB25A0" w:rsidRDefault="006D4517">
      <w:pPr>
        <w:numPr>
          <w:ilvl w:val="0"/>
          <w:numId w:val="3"/>
        </w:numPr>
        <w:tabs>
          <w:tab w:val="left" w:pos="200"/>
        </w:tabs>
        <w:spacing w:before="200" w:after="0" w:line="240" w:lineRule="auto"/>
        <w:ind w:left="200" w:hanging="200"/>
      </w:pPr>
      <w:bookmarkStart w:id="37" w:name="d0e346"/>
      <w:bookmarkEnd w:id="35"/>
      <w:bookmarkEnd w:id="36"/>
      <w:r>
        <w:rPr>
          <w:color w:val="000000"/>
        </w:rPr>
        <w:t>They exclude emergent patients [new/ongoing/unstable pattern CP suggestive of acute coronary syndrome (ACS)]</w:t>
      </w:r>
    </w:p>
    <w:bookmarkEnd w:id="37"/>
    <w:p w:rsidR="00DB25A0" w:rsidRDefault="006D4517">
      <w:pPr>
        <w:spacing w:before="200" w:after="0" w:line="240" w:lineRule="auto"/>
      </w:pPr>
      <w:r>
        <w:rPr>
          <w:color w:val="000000"/>
        </w:rPr>
        <w:t>There are three knowledge artifacts that define this clinical use case, and are described in detail in the following sections. They are:</w:t>
      </w:r>
    </w:p>
    <w:p w:rsidR="00DB25A0" w:rsidRDefault="006D4517">
      <w:pPr>
        <w:numPr>
          <w:ilvl w:val="0"/>
          <w:numId w:val="7"/>
        </w:numPr>
        <w:tabs>
          <w:tab w:val="left" w:pos="200"/>
        </w:tabs>
        <w:spacing w:before="200" w:after="0" w:line="240" w:lineRule="auto"/>
        <w:ind w:left="200" w:hanging="200"/>
      </w:pPr>
      <w:bookmarkStart w:id="38" w:name="d0e352"/>
      <w:bookmarkStart w:id="39" w:name="d0e351"/>
      <w:r>
        <w:rPr>
          <w:color w:val="000000"/>
        </w:rPr>
        <w:t>Consult Request</w:t>
      </w:r>
    </w:p>
    <w:p w:rsidR="00DB25A0" w:rsidRDefault="006D4517">
      <w:pPr>
        <w:numPr>
          <w:ilvl w:val="0"/>
          <w:numId w:val="4"/>
        </w:numPr>
        <w:tabs>
          <w:tab w:val="left" w:pos="400"/>
        </w:tabs>
        <w:spacing w:before="200" w:after="0" w:line="240" w:lineRule="auto"/>
        <w:ind w:left="400" w:hanging="200"/>
      </w:pPr>
      <w:bookmarkStart w:id="40" w:name="d0e356"/>
      <w:bookmarkStart w:id="41" w:name="d0e355"/>
      <w:bookmarkEnd w:id="38"/>
      <w:bookmarkEnd w:id="39"/>
      <w:r>
        <w:rPr>
          <w:color w:val="000000"/>
        </w:rPr>
        <w:t>High-level, encompassing artifact meant to communicate the request for cardiology consultation</w:t>
      </w:r>
    </w:p>
    <w:p w:rsidR="00DB25A0" w:rsidRDefault="006D4517">
      <w:pPr>
        <w:numPr>
          <w:ilvl w:val="0"/>
          <w:numId w:val="4"/>
        </w:numPr>
        <w:tabs>
          <w:tab w:val="left" w:pos="400"/>
        </w:tabs>
        <w:spacing w:before="200" w:after="0" w:line="240" w:lineRule="auto"/>
        <w:ind w:left="400" w:hanging="200"/>
      </w:pPr>
      <w:bookmarkStart w:id="42" w:name="d0e359"/>
      <w:bookmarkEnd w:id="40"/>
      <w:bookmarkEnd w:id="41"/>
      <w:r>
        <w:rPr>
          <w:color w:val="000000"/>
        </w:rPr>
        <w:t>Relies upon the documentation template and order set artifacts</w:t>
      </w:r>
    </w:p>
    <w:p w:rsidR="00DB25A0" w:rsidRDefault="006D4517">
      <w:pPr>
        <w:numPr>
          <w:ilvl w:val="0"/>
          <w:numId w:val="7"/>
        </w:numPr>
        <w:tabs>
          <w:tab w:val="left" w:pos="200"/>
        </w:tabs>
        <w:spacing w:before="200" w:after="0" w:line="240" w:lineRule="auto"/>
        <w:ind w:left="200" w:hanging="200"/>
      </w:pPr>
      <w:bookmarkStart w:id="43" w:name="d0e362"/>
      <w:bookmarkEnd w:id="42"/>
      <w:r>
        <w:rPr>
          <w:color w:val="000000"/>
        </w:rPr>
        <w:t>Documentation Template</w:t>
      </w:r>
    </w:p>
    <w:p w:rsidR="00DB25A0" w:rsidRDefault="006D4517">
      <w:pPr>
        <w:numPr>
          <w:ilvl w:val="0"/>
          <w:numId w:val="5"/>
        </w:numPr>
        <w:tabs>
          <w:tab w:val="left" w:pos="400"/>
        </w:tabs>
        <w:spacing w:before="200" w:after="0" w:line="240" w:lineRule="auto"/>
        <w:ind w:left="400" w:hanging="200"/>
      </w:pPr>
      <w:bookmarkStart w:id="44" w:name="d0e366"/>
      <w:bookmarkStart w:id="45" w:name="d0e365"/>
      <w:bookmarkEnd w:id="43"/>
      <w:r>
        <w:rPr>
          <w:color w:val="000000"/>
        </w:rPr>
        <w:t>Documents the information provided by the referring provider</w:t>
      </w:r>
    </w:p>
    <w:p w:rsidR="00DB25A0" w:rsidRDefault="006D4517">
      <w:pPr>
        <w:numPr>
          <w:ilvl w:val="0"/>
          <w:numId w:val="5"/>
        </w:numPr>
        <w:tabs>
          <w:tab w:val="left" w:pos="400"/>
        </w:tabs>
        <w:spacing w:before="200" w:after="0" w:line="240" w:lineRule="auto"/>
        <w:ind w:left="400" w:hanging="200"/>
      </w:pPr>
      <w:bookmarkStart w:id="46" w:name="d0e369"/>
      <w:bookmarkEnd w:id="44"/>
      <w:bookmarkEnd w:id="45"/>
      <w:r>
        <w:rPr>
          <w:color w:val="000000"/>
        </w:rPr>
        <w:t>Includes logic for appropriate display of documentation sections</w:t>
      </w:r>
    </w:p>
    <w:p w:rsidR="00DB25A0" w:rsidRDefault="006D4517">
      <w:pPr>
        <w:numPr>
          <w:ilvl w:val="0"/>
          <w:numId w:val="7"/>
        </w:numPr>
        <w:tabs>
          <w:tab w:val="left" w:pos="200"/>
        </w:tabs>
        <w:spacing w:before="200" w:after="0" w:line="240" w:lineRule="auto"/>
        <w:ind w:left="200" w:hanging="200"/>
      </w:pPr>
      <w:bookmarkStart w:id="47" w:name="d0e372"/>
      <w:bookmarkEnd w:id="46"/>
      <w:r>
        <w:rPr>
          <w:color w:val="000000"/>
        </w:rPr>
        <w:t>Order Set</w:t>
      </w:r>
    </w:p>
    <w:p w:rsidR="00DB25A0" w:rsidRDefault="006D4517">
      <w:pPr>
        <w:numPr>
          <w:ilvl w:val="0"/>
          <w:numId w:val="6"/>
        </w:numPr>
        <w:tabs>
          <w:tab w:val="left" w:pos="400"/>
        </w:tabs>
        <w:spacing w:before="200" w:after="0" w:line="240" w:lineRule="auto"/>
        <w:ind w:left="400" w:hanging="200"/>
      </w:pPr>
      <w:bookmarkStart w:id="48" w:name="d0e376"/>
      <w:bookmarkStart w:id="49" w:name="d0e375"/>
      <w:bookmarkEnd w:id="47"/>
      <w:r>
        <w:rPr>
          <w:color w:val="000000"/>
        </w:rPr>
        <w:t>Orderable items associated with the consult request</w:t>
      </w:r>
    </w:p>
    <w:p w:rsidR="00DB25A0" w:rsidRDefault="006D4517">
      <w:pPr>
        <w:numPr>
          <w:ilvl w:val="0"/>
          <w:numId w:val="6"/>
        </w:numPr>
        <w:tabs>
          <w:tab w:val="left" w:pos="400"/>
        </w:tabs>
        <w:spacing w:before="200" w:after="0" w:line="240" w:lineRule="auto"/>
        <w:ind w:left="400" w:hanging="200"/>
      </w:pPr>
      <w:bookmarkStart w:id="50" w:name="d0e379"/>
      <w:bookmarkEnd w:id="48"/>
      <w:bookmarkEnd w:id="49"/>
      <w:r>
        <w:rPr>
          <w:color w:val="000000"/>
        </w:rPr>
        <w:t>Includes logic for appropriate display of the order set</w:t>
      </w:r>
    </w:p>
    <w:bookmarkEnd w:id="50"/>
    <w:p w:rsidR="00DB25A0" w:rsidRDefault="00DB25A0">
      <w:pPr>
        <w:sectPr w:rsidR="00DB25A0">
          <w:headerReference w:type="even" r:id="rId54"/>
          <w:headerReference w:type="default" r:id="rId55"/>
          <w:footerReference w:type="even" r:id="rId56"/>
          <w:footerReference w:type="default" r:id="rId57"/>
          <w:headerReference w:type="first" r:id="rId58"/>
          <w:footerReference w:type="first" r:id="rId59"/>
          <w:pgSz w:w="11906" w:h="16838"/>
          <w:pgMar w:top="1440" w:right="1440" w:bottom="1440" w:left="1440" w:header="720" w:footer="720" w:gutter="0"/>
          <w:pgNumType w:start="1"/>
          <w:cols w:space="720"/>
          <w:titlePg/>
        </w:sectPr>
      </w:pPr>
    </w:p>
    <w:p w:rsidR="00DB25A0" w:rsidRDefault="006D4517">
      <w:pPr>
        <w:keepNext/>
        <w:spacing w:before="200" w:after="0" w:line="240" w:lineRule="auto"/>
      </w:pPr>
      <w:bookmarkStart w:id="51" w:name="d0e382"/>
      <w:proofErr w:type="gramStart"/>
      <w:r>
        <w:rPr>
          <w:rFonts w:ascii="Arial" w:hAnsi="Arial"/>
          <w:b/>
          <w:color w:val="000000"/>
          <w:sz w:val="50"/>
        </w:rPr>
        <w:t>Chapter 2.</w:t>
      </w:r>
      <w:proofErr w:type="gramEnd"/>
      <w:r>
        <w:rPr>
          <w:rFonts w:ascii="Arial" w:hAnsi="Arial"/>
          <w:b/>
          <w:color w:val="000000"/>
          <w:sz w:val="50"/>
        </w:rPr>
        <w:t> Composite</w:t>
      </w:r>
    </w:p>
    <w:p w:rsidR="00DB25A0" w:rsidRDefault="006D4517">
      <w:pPr>
        <w:spacing w:before="200" w:after="0" w:line="240" w:lineRule="auto"/>
      </w:pPr>
      <w:bookmarkStart w:id="52" w:name="d0e385"/>
      <w:bookmarkEnd w:id="51"/>
      <w:r>
        <w:rPr>
          <w:rFonts w:ascii="Arial" w:hAnsi="Arial"/>
          <w:b/>
          <w:color w:val="000000"/>
          <w:sz w:val="35"/>
        </w:rPr>
        <w:t>1. Knowledge Narrative</w:t>
      </w:r>
    </w:p>
    <w:bookmarkEnd w:id="52"/>
    <w:p w:rsidR="00DB25A0" w:rsidRDefault="006D4517">
      <w:pPr>
        <w:spacing w:before="200" w:after="0" w:line="240" w:lineRule="auto"/>
      </w:pPr>
      <w:r>
        <w:rPr>
          <w:color w:val="000000"/>
        </w:rPr>
        <w:t>[See Clinical Context in Chapter 1.]</w:t>
      </w:r>
    </w:p>
    <w:p w:rsidR="00DB25A0" w:rsidRDefault="006D4517">
      <w:pPr>
        <w:spacing w:before="200" w:after="0" w:line="240" w:lineRule="auto"/>
      </w:pPr>
      <w:bookmarkStart w:id="53" w:name="d0e390"/>
      <w:r>
        <w:rPr>
          <w:rFonts w:ascii="Arial" w:hAnsi="Arial"/>
          <w:b/>
          <w:color w:val="000000"/>
          <w:sz w:val="35"/>
        </w:rPr>
        <w:t>2. Consult Request</w:t>
      </w:r>
    </w:p>
    <w:bookmarkEnd w:id="53"/>
    <w:p w:rsidR="00DB25A0" w:rsidRDefault="006D4517">
      <w:pPr>
        <w:spacing w:before="200" w:after="0" w:line="240" w:lineRule="auto"/>
      </w:pPr>
      <w:r>
        <w:rPr>
          <w:color w:val="000000"/>
        </w:rPr>
        <w:t>[Technical Note: The following list provides the basic components of the consult request. This is the high-level, encompassing artifact, and must be combined with the documentation template and order set to form a fully functional knowledge artifact.]</w:t>
      </w:r>
    </w:p>
    <w:p w:rsidR="00DB25A0" w:rsidRDefault="006D4517">
      <w:pPr>
        <w:spacing w:before="200" w:after="0" w:line="240" w:lineRule="auto"/>
      </w:pPr>
      <w:r>
        <w:rPr>
          <w:color w:val="000000"/>
        </w:rPr>
        <w:t>[Section Prompt: To request a cardiology consult to evaluate CP in a stable patient with or without known history of CAD, please provide the following information.]</w:t>
      </w:r>
    </w:p>
    <w:p w:rsidR="00DB25A0" w:rsidRDefault="006D4517">
      <w:pPr>
        <w:numPr>
          <w:ilvl w:val="0"/>
          <w:numId w:val="8"/>
        </w:numPr>
        <w:tabs>
          <w:tab w:val="left" w:pos="200"/>
        </w:tabs>
        <w:spacing w:before="200" w:after="0" w:line="240" w:lineRule="auto"/>
        <w:ind w:left="200" w:hanging="200"/>
      </w:pPr>
      <w:bookmarkStart w:id="54" w:name="d0e399"/>
      <w:bookmarkStart w:id="55" w:name="d0e398"/>
      <w:r>
        <w:rPr>
          <w:color w:val="000000"/>
        </w:rPr>
        <w:t>Reason for Consult: CP evaluation (with or without known history of CAD)</w:t>
      </w:r>
    </w:p>
    <w:p w:rsidR="00DB25A0" w:rsidRDefault="006D4517">
      <w:pPr>
        <w:numPr>
          <w:ilvl w:val="0"/>
          <w:numId w:val="8"/>
        </w:numPr>
        <w:tabs>
          <w:tab w:val="left" w:pos="200"/>
        </w:tabs>
        <w:spacing w:before="200" w:after="0" w:line="240" w:lineRule="auto"/>
        <w:ind w:left="200" w:hanging="200"/>
      </w:pPr>
      <w:bookmarkStart w:id="56" w:name="d0e402"/>
      <w:bookmarkEnd w:id="54"/>
      <w:bookmarkEnd w:id="55"/>
      <w:r>
        <w:rPr>
          <w:color w:val="000000"/>
        </w:rPr>
        <w:t>Consult Specialty: Cardiology</w:t>
      </w:r>
    </w:p>
    <w:bookmarkEnd w:id="56"/>
    <w:p w:rsidR="00DB25A0" w:rsidRDefault="006D4517">
      <w:pPr>
        <w:spacing w:before="200" w:after="0" w:line="240" w:lineRule="auto"/>
      </w:pPr>
      <w:r>
        <w:rPr>
          <w:color w:val="000000"/>
        </w:rPr>
        <w:t>[Technical Note: Routine priority, as defined by the implementing institution, is the default for this consult. Other priority levels may need to be defined (e.g., stat, today, urgent, emergent, etc.).]</w:t>
      </w:r>
    </w:p>
    <w:p w:rsidR="00DB25A0" w:rsidRDefault="006D4517">
      <w:pPr>
        <w:numPr>
          <w:ilvl w:val="0"/>
          <w:numId w:val="9"/>
        </w:numPr>
        <w:tabs>
          <w:tab w:val="left" w:pos="200"/>
        </w:tabs>
        <w:spacing w:before="200" w:after="0" w:line="240" w:lineRule="auto"/>
        <w:ind w:left="200" w:hanging="200"/>
      </w:pPr>
      <w:bookmarkStart w:id="57" w:name="d0e409"/>
      <w:bookmarkStart w:id="58" w:name="d0e408"/>
      <w:r>
        <w:rPr>
          <w:color w:val="000000"/>
        </w:rPr>
        <w:t>Priority: Routine</w:t>
      </w:r>
    </w:p>
    <w:p w:rsidR="00DB25A0" w:rsidRDefault="006D4517">
      <w:pPr>
        <w:numPr>
          <w:ilvl w:val="0"/>
          <w:numId w:val="9"/>
        </w:numPr>
        <w:tabs>
          <w:tab w:val="left" w:pos="200"/>
        </w:tabs>
        <w:spacing w:before="200" w:after="0" w:line="240" w:lineRule="auto"/>
        <w:ind w:left="200" w:hanging="200"/>
      </w:pPr>
      <w:bookmarkStart w:id="59" w:name="d0e412"/>
      <w:bookmarkEnd w:id="57"/>
      <w:bookmarkEnd w:id="58"/>
      <w:r>
        <w:rPr>
          <w:color w:val="000000"/>
        </w:rPr>
        <w:t>&lt;obtain&gt; Referring Physician</w:t>
      </w:r>
    </w:p>
    <w:p w:rsidR="00DB25A0" w:rsidRDefault="006D4517">
      <w:pPr>
        <w:numPr>
          <w:ilvl w:val="0"/>
          <w:numId w:val="9"/>
        </w:numPr>
        <w:tabs>
          <w:tab w:val="left" w:pos="200"/>
        </w:tabs>
        <w:spacing w:before="200" w:after="0" w:line="240" w:lineRule="auto"/>
        <w:ind w:left="200" w:hanging="200"/>
      </w:pPr>
      <w:bookmarkStart w:id="60" w:name="d0e415"/>
      <w:bookmarkEnd w:id="59"/>
      <w:r>
        <w:rPr>
          <w:color w:val="000000"/>
        </w:rPr>
        <w:t>&lt;obtain&gt; Referring Physician Contact Information</w:t>
      </w:r>
    </w:p>
    <w:bookmarkEnd w:id="60"/>
    <w:p w:rsidR="00DB25A0" w:rsidRDefault="006D4517">
      <w:pPr>
        <w:spacing w:before="200" w:after="0" w:line="240" w:lineRule="auto"/>
      </w:pPr>
      <w:r>
        <w:rPr>
          <w:color w:val="000000"/>
        </w:rPr>
        <w:t>[Activate associated documentation template]</w:t>
      </w:r>
    </w:p>
    <w:p w:rsidR="00DB25A0" w:rsidRDefault="00DB25A0">
      <w:pPr>
        <w:sectPr w:rsidR="00DB25A0">
          <w:headerReference w:type="even" r:id="rId60"/>
          <w:headerReference w:type="default" r:id="rId61"/>
          <w:footerReference w:type="even" r:id="rId62"/>
          <w:footerReference w:type="default" r:id="rId63"/>
          <w:headerReference w:type="first" r:id="rId64"/>
          <w:footerReference w:type="first" r:id="rId65"/>
          <w:pgSz w:w="11906" w:h="16838"/>
          <w:pgMar w:top="1440" w:right="1440" w:bottom="1440" w:left="1440" w:header="720" w:footer="720" w:gutter="0"/>
          <w:cols w:space="720"/>
          <w:titlePg/>
        </w:sectPr>
      </w:pPr>
    </w:p>
    <w:p w:rsidR="00DB25A0" w:rsidRDefault="006D4517">
      <w:pPr>
        <w:keepNext/>
        <w:spacing w:before="200" w:after="0" w:line="240" w:lineRule="auto"/>
      </w:pPr>
      <w:bookmarkStart w:id="61" w:name="d0e420"/>
      <w:proofErr w:type="gramStart"/>
      <w:r>
        <w:rPr>
          <w:rFonts w:ascii="Arial" w:hAnsi="Arial"/>
          <w:b/>
          <w:color w:val="000000"/>
          <w:sz w:val="50"/>
        </w:rPr>
        <w:t>Chapter 3.</w:t>
      </w:r>
      <w:proofErr w:type="gramEnd"/>
      <w:r>
        <w:rPr>
          <w:rFonts w:ascii="Arial" w:hAnsi="Arial"/>
          <w:b/>
          <w:color w:val="000000"/>
          <w:sz w:val="50"/>
        </w:rPr>
        <w:t> Documentation Template</w:t>
      </w:r>
    </w:p>
    <w:p w:rsidR="00DB25A0" w:rsidRDefault="006D4517">
      <w:pPr>
        <w:spacing w:before="200" w:after="0" w:line="240" w:lineRule="auto"/>
      </w:pPr>
      <w:bookmarkStart w:id="62" w:name="d0e423"/>
      <w:bookmarkEnd w:id="61"/>
      <w:r>
        <w:rPr>
          <w:rFonts w:ascii="Arial" w:hAnsi="Arial"/>
          <w:b/>
          <w:color w:val="000000"/>
          <w:sz w:val="35"/>
        </w:rPr>
        <w:t>1. Knowledge Narrative</w:t>
      </w:r>
    </w:p>
    <w:bookmarkEnd w:id="62"/>
    <w:p w:rsidR="00DB25A0" w:rsidRDefault="006D4517">
      <w:pPr>
        <w:spacing w:before="200" w:after="0" w:line="240" w:lineRule="auto"/>
      </w:pPr>
      <w:r>
        <w:rPr>
          <w:color w:val="000000"/>
        </w:rPr>
        <w:t>[See Clinical Context in Chapter 1.]</w:t>
      </w:r>
    </w:p>
    <w:p w:rsidR="00DB25A0" w:rsidRDefault="006D4517">
      <w:pPr>
        <w:spacing w:before="200" w:after="0" w:line="240" w:lineRule="auto"/>
      </w:pPr>
      <w:bookmarkStart w:id="63" w:name="d0e428"/>
      <w:r>
        <w:rPr>
          <w:rFonts w:ascii="Arial" w:hAnsi="Arial"/>
          <w:b/>
          <w:color w:val="000000"/>
          <w:sz w:val="35"/>
        </w:rPr>
        <w:t>2. Clinical Stability</w:t>
      </w:r>
    </w:p>
    <w:bookmarkEnd w:id="63"/>
    <w:p w:rsidR="00DB25A0" w:rsidRDefault="006D4517">
      <w:pPr>
        <w:spacing w:before="200" w:after="0" w:line="240" w:lineRule="auto"/>
      </w:pPr>
      <w:r>
        <w:rPr>
          <w:color w:val="000000"/>
        </w:rPr>
        <w:t>[Section Prompt: This documentation template is not applicable for use with patients who are unstable based on clinician judgement. Examples of unstable patients include, but are not limited to, patients with CP pattern suggestive of ACS [e.g., those with new onset resting CP, CP with minimal exertion, new unstable angina pattern, ST-segment elevation, non–ST-segment elevation myocardial infarction on electrocardiogram (ECG), or suspected aortic dissection], and patients with any of the following symptoms or findings:</w:t>
      </w:r>
    </w:p>
    <w:p w:rsidR="00DB25A0" w:rsidRDefault="006D4517">
      <w:pPr>
        <w:numPr>
          <w:ilvl w:val="0"/>
          <w:numId w:val="10"/>
        </w:numPr>
        <w:tabs>
          <w:tab w:val="left" w:pos="240"/>
        </w:tabs>
        <w:spacing w:before="200" w:after="0" w:line="240" w:lineRule="auto"/>
        <w:ind w:left="240" w:hanging="240"/>
      </w:pPr>
      <w:bookmarkStart w:id="64" w:name="d0e434"/>
      <w:bookmarkStart w:id="65" w:name="d0e433"/>
      <w:r>
        <w:rPr>
          <w:color w:val="000000"/>
        </w:rPr>
        <w:t>Ongoing resting chest pain for &gt; 20 minutes with ST elevation or depression on ECG</w:t>
      </w:r>
    </w:p>
    <w:p w:rsidR="00DB25A0" w:rsidRDefault="006D4517">
      <w:pPr>
        <w:numPr>
          <w:ilvl w:val="0"/>
          <w:numId w:val="10"/>
        </w:numPr>
        <w:tabs>
          <w:tab w:val="left" w:pos="240"/>
        </w:tabs>
        <w:spacing w:before="200" w:after="0" w:line="240" w:lineRule="auto"/>
        <w:ind w:left="240" w:hanging="240"/>
      </w:pPr>
      <w:bookmarkStart w:id="66" w:name="d0e437"/>
      <w:bookmarkEnd w:id="64"/>
      <w:bookmarkEnd w:id="65"/>
      <w:r>
        <w:rPr>
          <w:color w:val="000000"/>
        </w:rPr>
        <w:t>Onset of new resting chest pain episodes within the past week</w:t>
      </w:r>
    </w:p>
    <w:p w:rsidR="00DB25A0" w:rsidRDefault="006D4517">
      <w:pPr>
        <w:numPr>
          <w:ilvl w:val="0"/>
          <w:numId w:val="10"/>
        </w:numPr>
        <w:tabs>
          <w:tab w:val="left" w:pos="240"/>
        </w:tabs>
        <w:spacing w:before="200" w:after="0" w:line="240" w:lineRule="auto"/>
        <w:ind w:left="240" w:hanging="240"/>
      </w:pPr>
      <w:bookmarkStart w:id="67" w:name="d0e440"/>
      <w:bookmarkEnd w:id="66"/>
      <w:r>
        <w:rPr>
          <w:color w:val="000000"/>
        </w:rPr>
        <w:t>New onset, recurrent chest pain with minimal exertion over the past 2 months</w:t>
      </w:r>
    </w:p>
    <w:p w:rsidR="00DB25A0" w:rsidRDefault="006D4517">
      <w:pPr>
        <w:numPr>
          <w:ilvl w:val="0"/>
          <w:numId w:val="10"/>
        </w:numPr>
        <w:tabs>
          <w:tab w:val="left" w:pos="240"/>
        </w:tabs>
        <w:spacing w:before="200" w:after="0" w:line="240" w:lineRule="auto"/>
        <w:ind w:left="240" w:hanging="240"/>
      </w:pPr>
      <w:bookmarkStart w:id="68" w:name="d0e443"/>
      <w:bookmarkEnd w:id="67"/>
      <w:r>
        <w:rPr>
          <w:color w:val="000000"/>
        </w:rPr>
        <w:t>Previously stable exertional angina now occurring with minimal activity over the past 2 months.</w:t>
      </w:r>
    </w:p>
    <w:bookmarkEnd w:id="68"/>
    <w:p w:rsidR="00DB25A0" w:rsidRDefault="006D4517">
      <w:pPr>
        <w:spacing w:before="200" w:after="0" w:line="240" w:lineRule="auto"/>
      </w:pPr>
      <w:r>
        <w:rPr>
          <w:color w:val="000000"/>
        </w:rPr>
        <w:t>[Consider transferring unstable patients to the nearest emergency department immediately.]</w:t>
      </w:r>
    </w:p>
    <w:p w:rsidR="00DB25A0" w:rsidRDefault="006D4517">
      <w:pPr>
        <w:spacing w:before="200" w:after="0" w:line="240" w:lineRule="auto"/>
      </w:pPr>
      <w:bookmarkStart w:id="69" w:name="d0e448"/>
      <w:r>
        <w:rPr>
          <w:rFonts w:ascii="Arial" w:hAnsi="Arial"/>
          <w:b/>
          <w:color w:val="000000"/>
          <w:sz w:val="35"/>
        </w:rPr>
        <w:t>3. Coronary Artery Disease (CAD) Risk</w:t>
      </w:r>
    </w:p>
    <w:bookmarkEnd w:id="69"/>
    <w:p w:rsidR="00DB25A0" w:rsidRDefault="006D4517">
      <w:pPr>
        <w:spacing w:before="200" w:after="0" w:line="240" w:lineRule="auto"/>
      </w:pPr>
      <w:r>
        <w:rPr>
          <w:color w:val="000000"/>
        </w:rPr>
        <w:t>[Clinical Note: For this documentation template, please assess the patient’s 10-year cardiovascular disease risk using either clinical judgement or a risk calculator such as that provided by the American Heart Association (AHA).]</w:t>
      </w:r>
    </w:p>
    <w:p w:rsidR="00DB25A0" w:rsidRDefault="006D4517">
      <w:pPr>
        <w:spacing w:before="200" w:after="0" w:line="240" w:lineRule="auto"/>
      </w:pPr>
      <w:r>
        <w:rPr>
          <w:color w:val="000000"/>
        </w:rPr>
        <w:t xml:space="preserve">[Technical Note: Provide a link to the calculator at: </w:t>
      </w:r>
      <w:hyperlink r:id="rId66" w:anchor="!/baseline-risk">
        <w:r>
          <w:rPr>
            <w:color w:val="000000"/>
          </w:rPr>
          <w:t>http://static.heart.org/riskcalc/app/index.html#!/baseline-risk</w:t>
        </w:r>
      </w:hyperlink>
      <w:r>
        <w:rPr>
          <w:color w:val="000000"/>
        </w:rPr>
        <w:t>.]</w:t>
      </w:r>
    </w:p>
    <w:p w:rsidR="00DB25A0" w:rsidRDefault="006D4517">
      <w:pPr>
        <w:numPr>
          <w:ilvl w:val="0"/>
          <w:numId w:val="11"/>
        </w:numPr>
        <w:tabs>
          <w:tab w:val="left" w:pos="200"/>
        </w:tabs>
        <w:spacing w:before="200" w:after="0" w:line="240" w:lineRule="auto"/>
        <w:ind w:left="200" w:hanging="200"/>
      </w:pPr>
      <w:bookmarkStart w:id="70" w:name="d0e458"/>
      <w:bookmarkStart w:id="71" w:name="d0e457"/>
      <w:r>
        <w:rPr>
          <w:color w:val="000000"/>
        </w:rPr>
        <w:t>&lt;obtain&gt; Patient’s 10-Year Cardiovascular Disease Risk</w:t>
      </w:r>
    </w:p>
    <w:p w:rsidR="00DB25A0" w:rsidRDefault="006D4517">
      <w:pPr>
        <w:spacing w:before="200" w:after="0" w:line="240" w:lineRule="auto"/>
      </w:pPr>
      <w:bookmarkStart w:id="72" w:name="d0e461"/>
      <w:bookmarkEnd w:id="70"/>
      <w:bookmarkEnd w:id="71"/>
      <w:r>
        <w:rPr>
          <w:rFonts w:ascii="Arial" w:hAnsi="Arial"/>
          <w:b/>
          <w:color w:val="000000"/>
          <w:sz w:val="35"/>
        </w:rPr>
        <w:t>4. History and Physical</w:t>
      </w:r>
    </w:p>
    <w:bookmarkEnd w:id="72"/>
    <w:p w:rsidR="00DB25A0" w:rsidRDefault="006D4517">
      <w:pPr>
        <w:spacing w:before="200" w:after="0" w:line="240" w:lineRule="auto"/>
      </w:pPr>
      <w:r>
        <w:rPr>
          <w:color w:val="000000"/>
        </w:rPr>
        <w:t>[Technical Note: For this documentation template, the following information should be included, if available.]</w:t>
      </w:r>
    </w:p>
    <w:p w:rsidR="00DB25A0" w:rsidRDefault="006D4517">
      <w:pPr>
        <w:numPr>
          <w:ilvl w:val="0"/>
          <w:numId w:val="12"/>
        </w:numPr>
        <w:tabs>
          <w:tab w:val="left" w:pos="200"/>
        </w:tabs>
        <w:spacing w:before="200" w:after="0" w:line="240" w:lineRule="auto"/>
        <w:ind w:left="200" w:hanging="200"/>
      </w:pPr>
      <w:bookmarkStart w:id="73" w:name="d0e467"/>
      <w:bookmarkStart w:id="74" w:name="d0e466"/>
      <w:r>
        <w:rPr>
          <w:color w:val="000000"/>
        </w:rPr>
        <w:t>&lt;obtain&gt; History, Brief - describing symptoms, history of present illness (HPI)</w:t>
      </w:r>
    </w:p>
    <w:p w:rsidR="00DB25A0" w:rsidRDefault="006D4517">
      <w:pPr>
        <w:numPr>
          <w:ilvl w:val="0"/>
          <w:numId w:val="12"/>
        </w:numPr>
        <w:tabs>
          <w:tab w:val="left" w:pos="200"/>
        </w:tabs>
        <w:spacing w:before="200" w:after="0" w:line="240" w:lineRule="auto"/>
        <w:ind w:left="200" w:hanging="200"/>
      </w:pPr>
      <w:bookmarkStart w:id="75" w:name="d0e470"/>
      <w:bookmarkEnd w:id="73"/>
      <w:bookmarkEnd w:id="74"/>
      <w:r>
        <w:rPr>
          <w:color w:val="000000"/>
        </w:rPr>
        <w:t>&lt;</w:t>
      </w:r>
      <w:proofErr w:type="gramStart"/>
      <w:r>
        <w:rPr>
          <w:color w:val="000000"/>
        </w:rPr>
        <w:t>obtain</w:t>
      </w:r>
      <w:proofErr w:type="gramEnd"/>
      <w:r>
        <w:rPr>
          <w:color w:val="000000"/>
        </w:rPr>
        <w:t xml:space="preserve">&gt; History of prior cardiac evaluations [e.g., prior hospitalization or evaluations for: chest pain, rule/out myocardial </w:t>
      </w:r>
      <w:proofErr w:type="spellStart"/>
      <w:r>
        <w:rPr>
          <w:color w:val="000000"/>
        </w:rPr>
        <w:t>infacrtion</w:t>
      </w:r>
      <w:proofErr w:type="spellEnd"/>
      <w:r>
        <w:rPr>
          <w:color w:val="000000"/>
        </w:rPr>
        <w:t xml:space="preserve"> (MI), angina, heart failure, etc.]</w:t>
      </w:r>
    </w:p>
    <w:p w:rsidR="00DB25A0" w:rsidRDefault="006D4517">
      <w:pPr>
        <w:numPr>
          <w:ilvl w:val="0"/>
          <w:numId w:val="12"/>
        </w:numPr>
        <w:tabs>
          <w:tab w:val="left" w:pos="200"/>
        </w:tabs>
        <w:spacing w:before="200" w:after="0" w:line="240" w:lineRule="auto"/>
        <w:ind w:left="200" w:hanging="200"/>
      </w:pPr>
      <w:bookmarkStart w:id="76" w:name="d0e473"/>
      <w:bookmarkEnd w:id="75"/>
      <w:r>
        <w:rPr>
          <w:color w:val="000000"/>
        </w:rPr>
        <w:t>&lt;obtain&gt; Results of prior cardiac diagnostic procedures performed [resting ECG, echocardiogram, stress testing (echo, nuclear, magnetic resonance imaging (MRI), CCT or angiography]</w:t>
      </w:r>
    </w:p>
    <w:p w:rsidR="00DB25A0" w:rsidRDefault="006D4517">
      <w:pPr>
        <w:numPr>
          <w:ilvl w:val="0"/>
          <w:numId w:val="12"/>
        </w:numPr>
        <w:tabs>
          <w:tab w:val="left" w:pos="200"/>
        </w:tabs>
        <w:spacing w:before="200" w:after="0" w:line="240" w:lineRule="auto"/>
        <w:ind w:left="200" w:hanging="200"/>
      </w:pPr>
      <w:bookmarkStart w:id="77" w:name="d0e476"/>
      <w:bookmarkEnd w:id="76"/>
      <w:r>
        <w:rPr>
          <w:color w:val="000000"/>
        </w:rPr>
        <w:t>&lt;obtain&gt; Physical Exam, Pertinent Positive and Negative Findings</w:t>
      </w:r>
    </w:p>
    <w:p w:rsidR="00DB25A0" w:rsidRDefault="006D4517">
      <w:pPr>
        <w:numPr>
          <w:ilvl w:val="0"/>
          <w:numId w:val="12"/>
        </w:numPr>
        <w:tabs>
          <w:tab w:val="left" w:pos="200"/>
        </w:tabs>
        <w:spacing w:before="200" w:after="0" w:line="240" w:lineRule="auto"/>
        <w:ind w:left="200" w:hanging="200"/>
      </w:pPr>
      <w:bookmarkStart w:id="78" w:name="d0e479"/>
      <w:bookmarkEnd w:id="77"/>
      <w:r>
        <w:rPr>
          <w:color w:val="000000"/>
        </w:rPr>
        <w:t>&lt;obtain&gt; Details of previous invasive diagnostic procedures and resulting interventions [e.g., angiography, Percutaneous Coronary Intervention (PCI)/Stents, or coronary artery bypass grafting (CABG)]</w:t>
      </w:r>
    </w:p>
    <w:p w:rsidR="00DB25A0" w:rsidRDefault="006D4517">
      <w:pPr>
        <w:spacing w:before="200" w:after="0" w:line="240" w:lineRule="auto"/>
      </w:pPr>
      <w:bookmarkStart w:id="79" w:name="d0e482"/>
      <w:bookmarkEnd w:id="78"/>
      <w:r>
        <w:rPr>
          <w:rFonts w:ascii="Arial" w:hAnsi="Arial"/>
          <w:b/>
          <w:color w:val="000000"/>
          <w:sz w:val="35"/>
        </w:rPr>
        <w:t>5. Treatment Provided</w:t>
      </w:r>
    </w:p>
    <w:bookmarkEnd w:id="79"/>
    <w:p w:rsidR="00DB25A0" w:rsidRDefault="006D4517">
      <w:pPr>
        <w:spacing w:before="200" w:after="0" w:line="240" w:lineRule="auto"/>
      </w:pPr>
      <w:r>
        <w:rPr>
          <w:color w:val="000000"/>
        </w:rPr>
        <w:t>[Technical Note: For this documentation template, the following information should be included, if available.]</w:t>
      </w:r>
    </w:p>
    <w:p w:rsidR="00DB25A0" w:rsidRDefault="006D4517">
      <w:pPr>
        <w:numPr>
          <w:ilvl w:val="0"/>
          <w:numId w:val="13"/>
        </w:numPr>
        <w:tabs>
          <w:tab w:val="left" w:pos="200"/>
        </w:tabs>
        <w:spacing w:before="200" w:after="0" w:line="240" w:lineRule="auto"/>
        <w:ind w:left="200" w:hanging="200"/>
      </w:pPr>
      <w:bookmarkStart w:id="80" w:name="d0e488"/>
      <w:bookmarkStart w:id="81" w:name="d0e487"/>
      <w:r>
        <w:rPr>
          <w:color w:val="000000"/>
        </w:rPr>
        <w:t>&lt;obtain&gt; Pharmacologic Therapy</w:t>
      </w:r>
    </w:p>
    <w:p w:rsidR="00DB25A0" w:rsidRDefault="006D4517">
      <w:pPr>
        <w:numPr>
          <w:ilvl w:val="0"/>
          <w:numId w:val="13"/>
        </w:numPr>
        <w:tabs>
          <w:tab w:val="left" w:pos="200"/>
        </w:tabs>
        <w:spacing w:before="200" w:after="0" w:line="240" w:lineRule="auto"/>
        <w:ind w:left="200" w:hanging="200"/>
      </w:pPr>
      <w:bookmarkStart w:id="82" w:name="d0e491"/>
      <w:bookmarkEnd w:id="80"/>
      <w:bookmarkEnd w:id="81"/>
      <w:r>
        <w:rPr>
          <w:color w:val="000000"/>
        </w:rPr>
        <w:t>&lt;obtain&gt; Other Pertinent Therapy</w:t>
      </w:r>
    </w:p>
    <w:p w:rsidR="00DB25A0" w:rsidRDefault="006D4517">
      <w:pPr>
        <w:spacing w:before="200" w:after="0" w:line="240" w:lineRule="auto"/>
      </w:pPr>
      <w:bookmarkStart w:id="83" w:name="d0e494"/>
      <w:bookmarkEnd w:id="82"/>
      <w:r>
        <w:rPr>
          <w:rFonts w:ascii="Arial" w:hAnsi="Arial"/>
          <w:b/>
          <w:color w:val="000000"/>
          <w:sz w:val="35"/>
        </w:rPr>
        <w:t>6. Laboratory Studies</w:t>
      </w:r>
    </w:p>
    <w:bookmarkEnd w:id="83"/>
    <w:p w:rsidR="00DB25A0" w:rsidRDefault="006D4517">
      <w:pPr>
        <w:spacing w:before="200" w:after="0" w:line="240" w:lineRule="auto"/>
      </w:pPr>
      <w:r>
        <w:rPr>
          <w:color w:val="000000"/>
        </w:rPr>
        <w:t>[Technical Note: For this documentation template, the following information should be included (latest value within the past 2 years), if available.]</w:t>
      </w:r>
    </w:p>
    <w:p w:rsidR="00DB25A0" w:rsidRDefault="006D4517">
      <w:pPr>
        <w:numPr>
          <w:ilvl w:val="0"/>
          <w:numId w:val="14"/>
        </w:numPr>
        <w:tabs>
          <w:tab w:val="left" w:pos="200"/>
        </w:tabs>
        <w:spacing w:before="200" w:after="0" w:line="240" w:lineRule="auto"/>
        <w:ind w:left="200" w:hanging="200"/>
      </w:pPr>
      <w:bookmarkStart w:id="84" w:name="d0e500"/>
      <w:bookmarkStart w:id="85" w:name="d0e499"/>
      <w:r>
        <w:rPr>
          <w:color w:val="000000"/>
        </w:rPr>
        <w:t>&lt;obtain&gt; Basic Metabolic Profile Lab Result</w:t>
      </w:r>
    </w:p>
    <w:p w:rsidR="00DB25A0" w:rsidRDefault="006D4517">
      <w:pPr>
        <w:numPr>
          <w:ilvl w:val="0"/>
          <w:numId w:val="14"/>
        </w:numPr>
        <w:tabs>
          <w:tab w:val="left" w:pos="200"/>
        </w:tabs>
        <w:spacing w:before="200" w:after="0" w:line="240" w:lineRule="auto"/>
        <w:ind w:left="200" w:hanging="200"/>
      </w:pPr>
      <w:bookmarkStart w:id="86" w:name="d0e503"/>
      <w:bookmarkEnd w:id="84"/>
      <w:bookmarkEnd w:id="85"/>
      <w:r>
        <w:rPr>
          <w:color w:val="000000"/>
        </w:rPr>
        <w:t>&lt;obtain&gt; Complete Blood Count Lab Result</w:t>
      </w:r>
    </w:p>
    <w:p w:rsidR="00DB25A0" w:rsidRDefault="006D4517">
      <w:pPr>
        <w:numPr>
          <w:ilvl w:val="0"/>
          <w:numId w:val="14"/>
        </w:numPr>
        <w:tabs>
          <w:tab w:val="left" w:pos="200"/>
        </w:tabs>
        <w:spacing w:before="200" w:after="0" w:line="240" w:lineRule="auto"/>
        <w:ind w:left="200" w:hanging="200"/>
      </w:pPr>
      <w:bookmarkStart w:id="87" w:name="d0e506"/>
      <w:bookmarkEnd w:id="86"/>
      <w:r>
        <w:rPr>
          <w:color w:val="000000"/>
        </w:rPr>
        <w:t>&lt;obtain&gt; Lipid Profile Lab Result</w:t>
      </w:r>
    </w:p>
    <w:p w:rsidR="00DB25A0" w:rsidRDefault="006D4517">
      <w:pPr>
        <w:numPr>
          <w:ilvl w:val="0"/>
          <w:numId w:val="14"/>
        </w:numPr>
        <w:tabs>
          <w:tab w:val="left" w:pos="200"/>
        </w:tabs>
        <w:spacing w:before="200" w:after="0" w:line="240" w:lineRule="auto"/>
        <w:ind w:left="200" w:hanging="200"/>
      </w:pPr>
      <w:bookmarkStart w:id="88" w:name="d0e509"/>
      <w:bookmarkEnd w:id="87"/>
      <w:r>
        <w:rPr>
          <w:color w:val="000000"/>
        </w:rPr>
        <w:t>&lt;obtain&gt; Thyroid Function Testing Lab Result</w:t>
      </w:r>
    </w:p>
    <w:p w:rsidR="00DB25A0" w:rsidRDefault="006D4517">
      <w:pPr>
        <w:numPr>
          <w:ilvl w:val="0"/>
          <w:numId w:val="14"/>
        </w:numPr>
        <w:tabs>
          <w:tab w:val="left" w:pos="200"/>
        </w:tabs>
        <w:spacing w:before="200" w:after="0" w:line="240" w:lineRule="auto"/>
        <w:ind w:left="200" w:hanging="200"/>
      </w:pPr>
      <w:bookmarkStart w:id="89" w:name="d0e512"/>
      <w:bookmarkEnd w:id="88"/>
      <w:r>
        <w:rPr>
          <w:color w:val="000000"/>
        </w:rPr>
        <w:t>&lt;obtain&gt; Troponin Lab Result</w:t>
      </w:r>
    </w:p>
    <w:p w:rsidR="00DB25A0" w:rsidRDefault="006D4517">
      <w:pPr>
        <w:numPr>
          <w:ilvl w:val="0"/>
          <w:numId w:val="14"/>
        </w:numPr>
        <w:tabs>
          <w:tab w:val="left" w:pos="200"/>
        </w:tabs>
        <w:spacing w:before="200" w:after="0" w:line="240" w:lineRule="auto"/>
        <w:ind w:left="200" w:hanging="200"/>
      </w:pPr>
      <w:bookmarkStart w:id="90" w:name="d0e515"/>
      <w:bookmarkEnd w:id="89"/>
      <w:r>
        <w:rPr>
          <w:color w:val="000000"/>
        </w:rPr>
        <w:t>&lt;obtain&gt; Brain Natriuretic Peptide Lab Result</w:t>
      </w:r>
    </w:p>
    <w:p w:rsidR="00DB25A0" w:rsidRDefault="006D4517">
      <w:pPr>
        <w:numPr>
          <w:ilvl w:val="0"/>
          <w:numId w:val="14"/>
        </w:numPr>
        <w:tabs>
          <w:tab w:val="left" w:pos="200"/>
        </w:tabs>
        <w:spacing w:before="200" w:after="0" w:line="240" w:lineRule="auto"/>
        <w:ind w:left="200" w:hanging="200"/>
      </w:pPr>
      <w:bookmarkStart w:id="91" w:name="d0e518"/>
      <w:bookmarkEnd w:id="90"/>
      <w:r>
        <w:rPr>
          <w:color w:val="000000"/>
        </w:rPr>
        <w:t>&lt;obtain&gt; D-dimer Lab Result</w:t>
      </w:r>
    </w:p>
    <w:p w:rsidR="00DB25A0" w:rsidRDefault="006D4517">
      <w:pPr>
        <w:spacing w:before="200" w:after="0" w:line="240" w:lineRule="auto"/>
      </w:pPr>
      <w:bookmarkStart w:id="92" w:name="d0e521"/>
      <w:bookmarkEnd w:id="91"/>
      <w:r>
        <w:rPr>
          <w:rFonts w:ascii="Arial" w:hAnsi="Arial"/>
          <w:b/>
          <w:color w:val="000000"/>
          <w:sz w:val="35"/>
        </w:rPr>
        <w:t>7. Imaging and Diagnostic Studies</w:t>
      </w:r>
    </w:p>
    <w:bookmarkEnd w:id="92"/>
    <w:p w:rsidR="00DB25A0" w:rsidRDefault="006D4517">
      <w:pPr>
        <w:spacing w:before="200" w:after="0" w:line="240" w:lineRule="auto"/>
      </w:pPr>
      <w:r>
        <w:rPr>
          <w:color w:val="000000"/>
        </w:rPr>
        <w:t>[Clinical Note: Images and diagnostic studies older than one year are not considered for inclusion in this documentation template.]</w:t>
      </w:r>
    </w:p>
    <w:p w:rsidR="00DB25A0" w:rsidRDefault="006D4517">
      <w:pPr>
        <w:spacing w:before="200" w:after="0" w:line="240" w:lineRule="auto"/>
      </w:pPr>
      <w:r>
        <w:rPr>
          <w:color w:val="000000"/>
        </w:rPr>
        <w:t>[Technical Note: For this documentation template, the following information should be included, if available from the prior 1 year.]</w:t>
      </w:r>
    </w:p>
    <w:p w:rsidR="00DB25A0" w:rsidRDefault="006D4517">
      <w:pPr>
        <w:spacing w:before="200" w:after="0" w:line="240" w:lineRule="auto"/>
      </w:pPr>
      <w:r>
        <w:rPr>
          <w:color w:val="000000"/>
        </w:rPr>
        <w:t xml:space="preserve">[Technical Note: Image and result text should be attached automatically if they </w:t>
      </w:r>
      <w:proofErr w:type="gramStart"/>
      <w:r>
        <w:rPr>
          <w:color w:val="000000"/>
        </w:rPr>
        <w:t>are is</w:t>
      </w:r>
      <w:proofErr w:type="gramEnd"/>
      <w:r>
        <w:rPr>
          <w:color w:val="000000"/>
        </w:rPr>
        <w:t xml:space="preserve"> provided for the 12-Lead Electrocardiogram Interpretation field.]</w:t>
      </w:r>
    </w:p>
    <w:p w:rsidR="00DB25A0" w:rsidRDefault="006D4517">
      <w:pPr>
        <w:numPr>
          <w:ilvl w:val="0"/>
          <w:numId w:val="15"/>
        </w:numPr>
        <w:tabs>
          <w:tab w:val="left" w:pos="200"/>
        </w:tabs>
        <w:spacing w:before="200" w:after="0" w:line="240" w:lineRule="auto"/>
        <w:ind w:left="200" w:hanging="200"/>
      </w:pPr>
      <w:bookmarkStart w:id="93" w:name="d0e531"/>
      <w:bookmarkStart w:id="94" w:name="d0e530"/>
      <w:r>
        <w:rPr>
          <w:color w:val="000000"/>
        </w:rPr>
        <w:t>&lt;obtain&gt; resting 12-Lead Electrocardiogram Interpretation</w:t>
      </w:r>
    </w:p>
    <w:p w:rsidR="00DB25A0" w:rsidRDefault="006D4517">
      <w:pPr>
        <w:numPr>
          <w:ilvl w:val="0"/>
          <w:numId w:val="15"/>
        </w:numPr>
        <w:tabs>
          <w:tab w:val="left" w:pos="200"/>
        </w:tabs>
        <w:spacing w:before="200" w:after="0" w:line="240" w:lineRule="auto"/>
        <w:ind w:left="200" w:hanging="200"/>
      </w:pPr>
      <w:bookmarkStart w:id="95" w:name="d0e534"/>
      <w:bookmarkEnd w:id="93"/>
      <w:bookmarkEnd w:id="94"/>
      <w:r>
        <w:rPr>
          <w:color w:val="000000"/>
        </w:rPr>
        <w:t>[Attach or link Images: 12-Lead Electrocardiogram]</w:t>
      </w:r>
    </w:p>
    <w:bookmarkEnd w:id="95"/>
    <w:p w:rsidR="00DB25A0" w:rsidRDefault="006D4517">
      <w:pPr>
        <w:spacing w:before="200" w:after="0" w:line="240" w:lineRule="auto"/>
      </w:pPr>
      <w:r>
        <w:rPr>
          <w:color w:val="000000"/>
        </w:rPr>
        <w:t>[Technical Note: Results should be attached automatically if text is provided for the Stress Electrocardiography Interpretation field.]</w:t>
      </w:r>
    </w:p>
    <w:p w:rsidR="00DB25A0" w:rsidRDefault="006D4517">
      <w:pPr>
        <w:numPr>
          <w:ilvl w:val="0"/>
          <w:numId w:val="16"/>
        </w:numPr>
        <w:tabs>
          <w:tab w:val="left" w:pos="200"/>
        </w:tabs>
        <w:spacing w:before="200" w:after="0" w:line="240" w:lineRule="auto"/>
        <w:ind w:left="200" w:hanging="200"/>
      </w:pPr>
      <w:bookmarkStart w:id="96" w:name="d0e540"/>
      <w:bookmarkStart w:id="97" w:name="d0e539"/>
      <w:r>
        <w:rPr>
          <w:color w:val="000000"/>
        </w:rPr>
        <w:t>&lt;obtain&gt; Stress Electrocardiography Interpretation</w:t>
      </w:r>
    </w:p>
    <w:p w:rsidR="00DB25A0" w:rsidRDefault="006D4517">
      <w:pPr>
        <w:numPr>
          <w:ilvl w:val="0"/>
          <w:numId w:val="16"/>
        </w:numPr>
        <w:tabs>
          <w:tab w:val="left" w:pos="200"/>
        </w:tabs>
        <w:spacing w:before="200" w:after="0" w:line="240" w:lineRule="auto"/>
        <w:ind w:left="200" w:hanging="200"/>
      </w:pPr>
      <w:bookmarkStart w:id="98" w:name="d0e543"/>
      <w:bookmarkEnd w:id="96"/>
      <w:bookmarkEnd w:id="97"/>
      <w:r>
        <w:rPr>
          <w:color w:val="000000"/>
        </w:rPr>
        <w:t>[Link Images: Stress Electrocardiography]</w:t>
      </w:r>
    </w:p>
    <w:bookmarkEnd w:id="98"/>
    <w:p w:rsidR="00DB25A0" w:rsidRDefault="006D4517">
      <w:pPr>
        <w:spacing w:before="200" w:after="0" w:line="240" w:lineRule="auto"/>
      </w:pPr>
      <w:r>
        <w:rPr>
          <w:color w:val="000000"/>
        </w:rPr>
        <w:t>[Technical Note: Results should be attached automatically if text is provided for the Resting Echocardiogram/Doppler Interpretation field.]</w:t>
      </w:r>
    </w:p>
    <w:p w:rsidR="00DB25A0" w:rsidRDefault="006D4517">
      <w:pPr>
        <w:numPr>
          <w:ilvl w:val="0"/>
          <w:numId w:val="17"/>
        </w:numPr>
        <w:tabs>
          <w:tab w:val="left" w:pos="200"/>
        </w:tabs>
        <w:spacing w:before="200" w:after="0" w:line="240" w:lineRule="auto"/>
        <w:ind w:left="200" w:hanging="200"/>
      </w:pPr>
      <w:bookmarkStart w:id="99" w:name="d0e549"/>
      <w:bookmarkStart w:id="100" w:name="d0e548"/>
      <w:r>
        <w:rPr>
          <w:color w:val="000000"/>
        </w:rPr>
        <w:t>&lt;obtain&gt; Resting Echocardiogram/Doppler Interpretation</w:t>
      </w:r>
    </w:p>
    <w:p w:rsidR="00DB25A0" w:rsidRDefault="006D4517">
      <w:pPr>
        <w:numPr>
          <w:ilvl w:val="0"/>
          <w:numId w:val="17"/>
        </w:numPr>
        <w:tabs>
          <w:tab w:val="left" w:pos="200"/>
        </w:tabs>
        <w:spacing w:before="200" w:after="0" w:line="240" w:lineRule="auto"/>
        <w:ind w:left="200" w:hanging="200"/>
      </w:pPr>
      <w:bookmarkStart w:id="101" w:name="d0e552"/>
      <w:bookmarkEnd w:id="99"/>
      <w:bookmarkEnd w:id="100"/>
      <w:r>
        <w:rPr>
          <w:color w:val="000000"/>
        </w:rPr>
        <w:t>[Link Images: Resting Echocardiogram/Doppler Electrocardiography]</w:t>
      </w:r>
    </w:p>
    <w:bookmarkEnd w:id="101"/>
    <w:p w:rsidR="00DB25A0" w:rsidRDefault="006D4517">
      <w:pPr>
        <w:spacing w:before="200" w:after="0" w:line="240" w:lineRule="auto"/>
      </w:pPr>
      <w:r>
        <w:rPr>
          <w:color w:val="000000"/>
        </w:rPr>
        <w:t xml:space="preserve">[Technical Note: Results should be attached automatically if text is provided for the Stress Echocardiogram Interpretation field. This includes treadmill and </w:t>
      </w:r>
      <w:proofErr w:type="spellStart"/>
      <w:r>
        <w:rPr>
          <w:color w:val="000000"/>
        </w:rPr>
        <w:t>dobutamine</w:t>
      </w:r>
      <w:proofErr w:type="spellEnd"/>
      <w:r>
        <w:rPr>
          <w:color w:val="000000"/>
        </w:rPr>
        <w:t xml:space="preserve"> stress echo.]</w:t>
      </w:r>
    </w:p>
    <w:p w:rsidR="00DB25A0" w:rsidRDefault="006D4517">
      <w:pPr>
        <w:numPr>
          <w:ilvl w:val="0"/>
          <w:numId w:val="18"/>
        </w:numPr>
        <w:tabs>
          <w:tab w:val="left" w:pos="200"/>
        </w:tabs>
        <w:spacing w:before="200" w:after="0" w:line="240" w:lineRule="auto"/>
        <w:ind w:left="200" w:hanging="200"/>
      </w:pPr>
      <w:bookmarkStart w:id="102" w:name="d0e558"/>
      <w:bookmarkStart w:id="103" w:name="d0e557"/>
      <w:r>
        <w:rPr>
          <w:color w:val="000000"/>
        </w:rPr>
        <w:t>&lt;obtain&gt; Stress Echocardiogram Interpretation</w:t>
      </w:r>
    </w:p>
    <w:p w:rsidR="00DB25A0" w:rsidRDefault="006D4517">
      <w:pPr>
        <w:numPr>
          <w:ilvl w:val="0"/>
          <w:numId w:val="18"/>
        </w:numPr>
        <w:tabs>
          <w:tab w:val="left" w:pos="200"/>
        </w:tabs>
        <w:spacing w:before="200" w:after="0" w:line="240" w:lineRule="auto"/>
        <w:ind w:left="200" w:hanging="200"/>
      </w:pPr>
      <w:bookmarkStart w:id="104" w:name="d0e561"/>
      <w:bookmarkEnd w:id="102"/>
      <w:bookmarkEnd w:id="103"/>
      <w:r>
        <w:rPr>
          <w:color w:val="000000"/>
        </w:rPr>
        <w:t>[Link Images: Stress Echocardiogram]</w:t>
      </w:r>
    </w:p>
    <w:bookmarkEnd w:id="104"/>
    <w:p w:rsidR="00DB25A0" w:rsidRDefault="006D4517">
      <w:pPr>
        <w:spacing w:before="200" w:after="0" w:line="240" w:lineRule="auto"/>
      </w:pPr>
      <w:r>
        <w:rPr>
          <w:color w:val="000000"/>
        </w:rPr>
        <w:t>[Technical Note: Results should be attached automatically if text is provided for the Stress Myocardial Perfusion Imaging (MPI) Interpretation field.]</w:t>
      </w:r>
    </w:p>
    <w:p w:rsidR="00DB25A0" w:rsidRDefault="006D4517">
      <w:pPr>
        <w:numPr>
          <w:ilvl w:val="0"/>
          <w:numId w:val="19"/>
        </w:numPr>
        <w:tabs>
          <w:tab w:val="left" w:pos="200"/>
        </w:tabs>
        <w:spacing w:before="200" w:after="0" w:line="240" w:lineRule="auto"/>
        <w:ind w:left="200" w:hanging="200"/>
      </w:pPr>
      <w:bookmarkStart w:id="105" w:name="d0e567"/>
      <w:bookmarkStart w:id="106" w:name="d0e566"/>
      <w:r>
        <w:rPr>
          <w:color w:val="000000"/>
        </w:rPr>
        <w:t>&lt;obtain&gt; Stress MPI Interpretation</w:t>
      </w:r>
    </w:p>
    <w:p w:rsidR="00DB25A0" w:rsidRDefault="006D4517">
      <w:pPr>
        <w:numPr>
          <w:ilvl w:val="0"/>
          <w:numId w:val="19"/>
        </w:numPr>
        <w:tabs>
          <w:tab w:val="left" w:pos="200"/>
        </w:tabs>
        <w:spacing w:before="200" w:after="0" w:line="240" w:lineRule="auto"/>
        <w:ind w:left="200" w:hanging="200"/>
      </w:pPr>
      <w:bookmarkStart w:id="107" w:name="d0e570"/>
      <w:bookmarkEnd w:id="105"/>
      <w:bookmarkEnd w:id="106"/>
      <w:r>
        <w:rPr>
          <w:color w:val="000000"/>
        </w:rPr>
        <w:t>[Link Images: Stress MPI]</w:t>
      </w:r>
    </w:p>
    <w:bookmarkEnd w:id="107"/>
    <w:p w:rsidR="00DB25A0" w:rsidRDefault="006D4517">
      <w:pPr>
        <w:spacing w:before="200" w:after="0" w:line="240" w:lineRule="auto"/>
      </w:pPr>
      <w:r>
        <w:rPr>
          <w:color w:val="000000"/>
        </w:rPr>
        <w:t>[Technical Note: Results should be attached automatically if text is provided for the Rest/Stress MRI Interpretation field.]</w:t>
      </w:r>
    </w:p>
    <w:p w:rsidR="00DB25A0" w:rsidRDefault="006D4517">
      <w:pPr>
        <w:numPr>
          <w:ilvl w:val="0"/>
          <w:numId w:val="20"/>
        </w:numPr>
        <w:tabs>
          <w:tab w:val="left" w:pos="200"/>
        </w:tabs>
        <w:spacing w:before="200" w:after="0" w:line="240" w:lineRule="auto"/>
        <w:ind w:left="200" w:hanging="200"/>
      </w:pPr>
      <w:bookmarkStart w:id="108" w:name="d0e576"/>
      <w:bookmarkStart w:id="109" w:name="d0e575"/>
      <w:r>
        <w:rPr>
          <w:color w:val="000000"/>
        </w:rPr>
        <w:t>&lt;obtain&gt; Rest/Stress MRI Interpretation</w:t>
      </w:r>
    </w:p>
    <w:p w:rsidR="00DB25A0" w:rsidRDefault="006D4517">
      <w:pPr>
        <w:numPr>
          <w:ilvl w:val="0"/>
          <w:numId w:val="20"/>
        </w:numPr>
        <w:tabs>
          <w:tab w:val="left" w:pos="200"/>
        </w:tabs>
        <w:spacing w:before="200" w:after="0" w:line="240" w:lineRule="auto"/>
        <w:ind w:left="200" w:hanging="200"/>
      </w:pPr>
      <w:bookmarkStart w:id="110" w:name="d0e579"/>
      <w:bookmarkEnd w:id="108"/>
      <w:bookmarkEnd w:id="109"/>
      <w:r>
        <w:rPr>
          <w:color w:val="000000"/>
        </w:rPr>
        <w:t>[Link Images: Rest/Stress MRI]</w:t>
      </w:r>
    </w:p>
    <w:bookmarkEnd w:id="110"/>
    <w:p w:rsidR="00DB25A0" w:rsidRDefault="006D4517">
      <w:pPr>
        <w:spacing w:before="200" w:after="0" w:line="240" w:lineRule="auto"/>
      </w:pPr>
      <w:r>
        <w:rPr>
          <w:color w:val="000000"/>
        </w:rPr>
        <w:t>[Technical Note: Result text should be attached automatically if it is provided for the Chest/Coronary/Cardiac CT Angiography (CTA) Interpretation field.]</w:t>
      </w:r>
    </w:p>
    <w:p w:rsidR="00DB25A0" w:rsidRDefault="006D4517">
      <w:pPr>
        <w:numPr>
          <w:ilvl w:val="0"/>
          <w:numId w:val="21"/>
        </w:numPr>
        <w:tabs>
          <w:tab w:val="left" w:pos="200"/>
        </w:tabs>
        <w:spacing w:before="200" w:after="0" w:line="240" w:lineRule="auto"/>
        <w:ind w:left="200" w:hanging="200"/>
      </w:pPr>
      <w:bookmarkStart w:id="111" w:name="d0e585"/>
      <w:bookmarkStart w:id="112" w:name="d0e584"/>
      <w:r>
        <w:rPr>
          <w:color w:val="000000"/>
        </w:rPr>
        <w:t>&lt;obtain&gt; Chest CT or Coronary/Cardiac CTA Interpretation</w:t>
      </w:r>
    </w:p>
    <w:p w:rsidR="00DB25A0" w:rsidRDefault="006D4517">
      <w:pPr>
        <w:numPr>
          <w:ilvl w:val="0"/>
          <w:numId w:val="21"/>
        </w:numPr>
        <w:tabs>
          <w:tab w:val="left" w:pos="200"/>
        </w:tabs>
        <w:spacing w:before="200" w:after="0" w:line="240" w:lineRule="auto"/>
        <w:ind w:left="200" w:hanging="200"/>
      </w:pPr>
      <w:bookmarkStart w:id="113" w:name="d0e588"/>
      <w:bookmarkEnd w:id="111"/>
      <w:bookmarkEnd w:id="112"/>
      <w:r>
        <w:rPr>
          <w:color w:val="000000"/>
        </w:rPr>
        <w:t>[Link Images: Chest CT or Coronary/Cardiac CTA]</w:t>
      </w:r>
    </w:p>
    <w:bookmarkEnd w:id="113"/>
    <w:p w:rsidR="00DB25A0" w:rsidRDefault="006D4517">
      <w:pPr>
        <w:spacing w:before="200" w:after="0" w:line="240" w:lineRule="auto"/>
      </w:pPr>
      <w:r>
        <w:rPr>
          <w:color w:val="000000"/>
        </w:rPr>
        <w:t>[Technical Note: Result text should be attached automatically if it is provided for the X-Ray Chest Interpretation field.]</w:t>
      </w:r>
    </w:p>
    <w:p w:rsidR="00DB25A0" w:rsidRDefault="006D4517">
      <w:pPr>
        <w:numPr>
          <w:ilvl w:val="0"/>
          <w:numId w:val="22"/>
        </w:numPr>
        <w:tabs>
          <w:tab w:val="left" w:pos="200"/>
        </w:tabs>
        <w:spacing w:before="200" w:after="0" w:line="240" w:lineRule="auto"/>
        <w:ind w:left="200" w:hanging="200"/>
      </w:pPr>
      <w:bookmarkStart w:id="114" w:name="d0e594"/>
      <w:bookmarkStart w:id="115" w:name="d0e593"/>
      <w:r>
        <w:rPr>
          <w:color w:val="000000"/>
        </w:rPr>
        <w:t>&lt;obtain&gt; X-Ray Chest Interpretation</w:t>
      </w:r>
    </w:p>
    <w:p w:rsidR="00DB25A0" w:rsidRDefault="006D4517">
      <w:pPr>
        <w:numPr>
          <w:ilvl w:val="0"/>
          <w:numId w:val="22"/>
        </w:numPr>
        <w:tabs>
          <w:tab w:val="left" w:pos="200"/>
        </w:tabs>
        <w:spacing w:before="200" w:after="0" w:line="240" w:lineRule="auto"/>
        <w:ind w:left="200" w:hanging="200"/>
      </w:pPr>
      <w:bookmarkStart w:id="116" w:name="d0e597"/>
      <w:bookmarkEnd w:id="114"/>
      <w:bookmarkEnd w:id="115"/>
      <w:r>
        <w:rPr>
          <w:color w:val="000000"/>
        </w:rPr>
        <w:t>[Link Images: X-Ray Chest]</w:t>
      </w:r>
    </w:p>
    <w:p w:rsidR="00DB25A0" w:rsidRDefault="006D4517">
      <w:pPr>
        <w:spacing w:before="200" w:after="0" w:line="240" w:lineRule="auto"/>
      </w:pPr>
      <w:bookmarkStart w:id="117" w:name="d0e600"/>
      <w:bookmarkEnd w:id="116"/>
      <w:r>
        <w:rPr>
          <w:rFonts w:ascii="Arial" w:hAnsi="Arial"/>
          <w:b/>
          <w:color w:val="000000"/>
          <w:sz w:val="35"/>
        </w:rPr>
        <w:t>8. Link to Order set</w:t>
      </w:r>
    </w:p>
    <w:bookmarkEnd w:id="117"/>
    <w:p w:rsidR="00DB25A0" w:rsidRDefault="006D4517">
      <w:pPr>
        <w:spacing w:before="200" w:after="0" w:line="240" w:lineRule="auto"/>
      </w:pPr>
      <w:r>
        <w:rPr>
          <w:color w:val="000000"/>
        </w:rPr>
        <w:t>[Activate order set]</w:t>
      </w:r>
    </w:p>
    <w:p w:rsidR="00DB25A0" w:rsidRDefault="006D4517">
      <w:pPr>
        <w:spacing w:before="200" w:after="0" w:line="240" w:lineRule="auto"/>
      </w:pPr>
      <w:proofErr w:type="gramStart"/>
      <w:r>
        <w:rPr>
          <w:color w:val="000000"/>
        </w:rPr>
        <w:t>[End Documentation Template.]</w:t>
      </w:r>
      <w:proofErr w:type="gramEnd"/>
    </w:p>
    <w:p w:rsidR="00DB25A0" w:rsidRDefault="00DB25A0">
      <w:pPr>
        <w:sectPr w:rsidR="00DB25A0">
          <w:headerReference w:type="even" r:id="rId67"/>
          <w:headerReference w:type="default" r:id="rId68"/>
          <w:footerReference w:type="even" r:id="rId69"/>
          <w:footerReference w:type="default" r:id="rId70"/>
          <w:headerReference w:type="first" r:id="rId71"/>
          <w:footerReference w:type="first" r:id="rId72"/>
          <w:pgSz w:w="11906" w:h="16838"/>
          <w:pgMar w:top="1440" w:right="1440" w:bottom="1440" w:left="1440" w:header="720" w:footer="720" w:gutter="0"/>
          <w:cols w:space="720"/>
          <w:titlePg/>
        </w:sectPr>
      </w:pPr>
    </w:p>
    <w:p w:rsidR="00DB25A0" w:rsidRDefault="006D4517">
      <w:pPr>
        <w:keepNext/>
        <w:spacing w:before="200" w:after="0" w:line="240" w:lineRule="auto"/>
      </w:pPr>
      <w:bookmarkStart w:id="118" w:name="d0e607"/>
      <w:proofErr w:type="gramStart"/>
      <w:r>
        <w:rPr>
          <w:rFonts w:ascii="Arial" w:hAnsi="Arial"/>
          <w:b/>
          <w:color w:val="000000"/>
          <w:sz w:val="50"/>
        </w:rPr>
        <w:t>Chapter 4.</w:t>
      </w:r>
      <w:proofErr w:type="gramEnd"/>
      <w:r>
        <w:rPr>
          <w:rFonts w:ascii="Arial" w:hAnsi="Arial"/>
          <w:b/>
          <w:color w:val="000000"/>
          <w:sz w:val="50"/>
        </w:rPr>
        <w:t> Order Set</w:t>
      </w:r>
    </w:p>
    <w:p w:rsidR="00DB25A0" w:rsidRDefault="006D4517">
      <w:pPr>
        <w:spacing w:before="200" w:after="0" w:line="240" w:lineRule="auto"/>
      </w:pPr>
      <w:bookmarkStart w:id="119" w:name="d0e610"/>
      <w:bookmarkEnd w:id="118"/>
      <w:r>
        <w:rPr>
          <w:rFonts w:ascii="Arial" w:hAnsi="Arial"/>
          <w:b/>
          <w:color w:val="000000"/>
          <w:sz w:val="35"/>
        </w:rPr>
        <w:t>1. Knowledge Narrative</w:t>
      </w:r>
    </w:p>
    <w:bookmarkEnd w:id="119"/>
    <w:p w:rsidR="00DB25A0" w:rsidRDefault="006D4517">
      <w:pPr>
        <w:spacing w:before="200" w:after="0" w:line="240" w:lineRule="auto"/>
      </w:pPr>
      <w:r>
        <w:rPr>
          <w:color w:val="000000"/>
        </w:rPr>
        <w:t>[See Clinical Context in Chapter 1.]</w:t>
      </w:r>
    </w:p>
    <w:p w:rsidR="00DB25A0" w:rsidRDefault="006D4517">
      <w:pPr>
        <w:spacing w:before="200" w:after="0" w:line="240" w:lineRule="auto"/>
      </w:pPr>
      <w:bookmarkStart w:id="120" w:name="d0e615"/>
      <w:r>
        <w:rPr>
          <w:rFonts w:ascii="Arial" w:hAnsi="Arial"/>
          <w:b/>
          <w:color w:val="000000"/>
          <w:sz w:val="35"/>
        </w:rPr>
        <w:t>2. Clinical Stability</w:t>
      </w:r>
    </w:p>
    <w:bookmarkEnd w:id="120"/>
    <w:p w:rsidR="00DB25A0" w:rsidRDefault="006D4517">
      <w:pPr>
        <w:spacing w:before="200" w:after="0" w:line="240" w:lineRule="auto"/>
      </w:pPr>
      <w:r>
        <w:rPr>
          <w:color w:val="000000"/>
        </w:rPr>
        <w:t>[Section Prompt: This order set is not applicable for use with patients who are unstable based on clinician judgement. Examples of unstable patients include, but are not limited to, patients with chest pain pattern suggestive of ACS (e.g., those with new onset resting CP, CP with minimal exertion, new unstable angina pattern, ST-segment elevation, non–ST-segment elevation myocardial infarction on ECG, or suspected aortic dissection), and patients with any of the following symptoms or findings:</w:t>
      </w:r>
    </w:p>
    <w:p w:rsidR="00DB25A0" w:rsidRDefault="006D4517">
      <w:pPr>
        <w:numPr>
          <w:ilvl w:val="0"/>
          <w:numId w:val="23"/>
        </w:numPr>
        <w:tabs>
          <w:tab w:val="left" w:pos="240"/>
        </w:tabs>
        <w:spacing w:before="200" w:after="0" w:line="240" w:lineRule="auto"/>
        <w:ind w:left="240" w:hanging="240"/>
      </w:pPr>
      <w:bookmarkStart w:id="121" w:name="d0e621"/>
      <w:bookmarkStart w:id="122" w:name="d0e620"/>
      <w:r>
        <w:rPr>
          <w:color w:val="000000"/>
        </w:rPr>
        <w:t>Ongoing resting chest pain for &gt; 20 minutes with ST elevation or depression on ECG</w:t>
      </w:r>
    </w:p>
    <w:p w:rsidR="00DB25A0" w:rsidRDefault="006D4517">
      <w:pPr>
        <w:numPr>
          <w:ilvl w:val="0"/>
          <w:numId w:val="23"/>
        </w:numPr>
        <w:tabs>
          <w:tab w:val="left" w:pos="240"/>
        </w:tabs>
        <w:spacing w:before="200" w:after="0" w:line="240" w:lineRule="auto"/>
        <w:ind w:left="240" w:hanging="240"/>
      </w:pPr>
      <w:bookmarkStart w:id="123" w:name="d0e624"/>
      <w:bookmarkEnd w:id="121"/>
      <w:bookmarkEnd w:id="122"/>
      <w:r>
        <w:rPr>
          <w:color w:val="000000"/>
        </w:rPr>
        <w:t>Onset of new resting chest pain episodes within the past week</w:t>
      </w:r>
    </w:p>
    <w:p w:rsidR="00DB25A0" w:rsidRDefault="006D4517">
      <w:pPr>
        <w:numPr>
          <w:ilvl w:val="0"/>
          <w:numId w:val="23"/>
        </w:numPr>
        <w:tabs>
          <w:tab w:val="left" w:pos="240"/>
        </w:tabs>
        <w:spacing w:before="200" w:after="0" w:line="240" w:lineRule="auto"/>
        <w:ind w:left="240" w:hanging="240"/>
      </w:pPr>
      <w:bookmarkStart w:id="124" w:name="d0e627"/>
      <w:bookmarkEnd w:id="123"/>
      <w:r>
        <w:rPr>
          <w:color w:val="000000"/>
        </w:rPr>
        <w:t>New onset, recurrent chest pain with minimal exertion over the past 2 months.</w:t>
      </w:r>
    </w:p>
    <w:p w:rsidR="00DB25A0" w:rsidRDefault="006D4517">
      <w:pPr>
        <w:numPr>
          <w:ilvl w:val="0"/>
          <w:numId w:val="23"/>
        </w:numPr>
        <w:tabs>
          <w:tab w:val="left" w:pos="240"/>
        </w:tabs>
        <w:spacing w:before="200" w:after="0" w:line="240" w:lineRule="auto"/>
        <w:ind w:left="240" w:hanging="240"/>
      </w:pPr>
      <w:bookmarkStart w:id="125" w:name="d0e630"/>
      <w:bookmarkEnd w:id="124"/>
      <w:r>
        <w:rPr>
          <w:color w:val="000000"/>
        </w:rPr>
        <w:t>Previously stable exertional angina now occurring with minimal activity over the past 2 months.</w:t>
      </w:r>
    </w:p>
    <w:bookmarkEnd w:id="125"/>
    <w:p w:rsidR="00DB25A0" w:rsidRDefault="006D4517">
      <w:pPr>
        <w:spacing w:before="200" w:after="0" w:line="240" w:lineRule="auto"/>
        <w:ind w:left="240"/>
      </w:pPr>
      <w:r>
        <w:rPr>
          <w:color w:val="000000"/>
        </w:rPr>
        <w:t>Consider transferring unstable patients to the nearest emergency department immediately.]</w:t>
      </w:r>
    </w:p>
    <w:p w:rsidR="00DB25A0" w:rsidRDefault="006D4517">
      <w:pPr>
        <w:spacing w:before="200" w:after="0" w:line="240" w:lineRule="auto"/>
      </w:pPr>
      <w:bookmarkStart w:id="126" w:name="d0e635"/>
      <w:r>
        <w:rPr>
          <w:rFonts w:ascii="Arial" w:hAnsi="Arial"/>
          <w:b/>
          <w:color w:val="000000"/>
          <w:sz w:val="35"/>
        </w:rPr>
        <w:t>3. Consults and Referrals</w:t>
      </w:r>
    </w:p>
    <w:bookmarkEnd w:id="126"/>
    <w:p w:rsidR="00DB25A0" w:rsidRDefault="006D4517">
      <w:pPr>
        <w:spacing w:before="200" w:after="0" w:line="240" w:lineRule="auto"/>
      </w:pPr>
      <w:r>
        <w:rPr>
          <w:color w:val="000000"/>
        </w:rPr>
        <w:t xml:space="preserve">[Section Prompt: Cardiology </w:t>
      </w:r>
      <w:proofErr w:type="gramStart"/>
      <w:r>
        <w:rPr>
          <w:color w:val="000000"/>
        </w:rPr>
        <w:t>consult</w:t>
      </w:r>
      <w:proofErr w:type="gramEnd"/>
      <w:r>
        <w:rPr>
          <w:color w:val="000000"/>
        </w:rPr>
        <w:t xml:space="preserve"> order.]</w:t>
      </w:r>
    </w:p>
    <w:p w:rsidR="00DB25A0" w:rsidRDefault="006D4517">
      <w:pPr>
        <w:spacing w:before="200" w:after="0" w:line="240" w:lineRule="auto"/>
      </w:pPr>
      <w:r>
        <w:rPr>
          <w:color w:val="000000"/>
        </w:rPr>
        <w:t>[Technical Note: Consider other consult modalities that might be available (e.g., e-consult, telephone call or other rapidly iterative consult method. A simple consult is included here as the overarching clinical intent.]</w:t>
      </w:r>
    </w:p>
    <w:p w:rsidR="00DB25A0" w:rsidRDefault="006D4517">
      <w:pPr>
        <w:numPr>
          <w:ilvl w:val="0"/>
          <w:numId w:val="24"/>
        </w:numPr>
        <w:tabs>
          <w:tab w:val="left" w:pos="200"/>
        </w:tabs>
        <w:spacing w:before="200" w:after="0" w:line="240" w:lineRule="auto"/>
        <w:ind w:left="200" w:hanging="200"/>
      </w:pPr>
      <w:bookmarkStart w:id="127" w:name="d0e643"/>
      <w:bookmarkStart w:id="128" w:name="d0e642"/>
      <w:r>
        <w:rPr>
          <w:color w:val="000000"/>
        </w:rPr>
        <w:t>☐ Referral to cardiology to evaluate chest pain (routine)</w:t>
      </w:r>
    </w:p>
    <w:bookmarkEnd w:id="127"/>
    <w:bookmarkEnd w:id="128"/>
    <w:p w:rsidR="00DB25A0" w:rsidRDefault="006D4517">
      <w:pPr>
        <w:spacing w:before="200" w:after="0" w:line="240" w:lineRule="auto"/>
      </w:pPr>
      <w:proofErr w:type="gramStart"/>
      <w:r>
        <w:rPr>
          <w:b/>
          <w:color w:val="000000"/>
        </w:rPr>
        <w:t>Reason for Consultation.</w:t>
      </w:r>
      <w:proofErr w:type="gramEnd"/>
      <w:r>
        <w:rPr>
          <w:b/>
          <w:color w:val="000000"/>
        </w:rPr>
        <w:t> </w:t>
      </w:r>
      <w:r>
        <w:rPr>
          <w:color w:val="000000"/>
        </w:rPr>
        <w:t>[Technical note: If the patient, though stable, requires expedited evaluation based upon clinical presentation or test results, placement of the consult request through routine channels should be augmented with prompt direct communication with the cardiology team to effect timely specialty evaluation of the patient.</w:t>
      </w:r>
    </w:p>
    <w:p w:rsidR="00DB25A0" w:rsidRDefault="006D4517">
      <w:pPr>
        <w:spacing w:before="200" w:after="0" w:line="240" w:lineRule="auto"/>
      </w:pPr>
      <w:r>
        <w:rPr>
          <w:color w:val="000000"/>
        </w:rPr>
        <w:t>[Section Selection Behavior: Only one may be selected. At least one must be selected.]</w:t>
      </w:r>
    </w:p>
    <w:p w:rsidR="00DB25A0" w:rsidRDefault="006D4517">
      <w:pPr>
        <w:numPr>
          <w:ilvl w:val="0"/>
          <w:numId w:val="25"/>
        </w:numPr>
        <w:tabs>
          <w:tab w:val="left" w:pos="200"/>
        </w:tabs>
        <w:spacing w:before="200" w:after="0" w:line="240" w:lineRule="auto"/>
        <w:ind w:left="200" w:hanging="200"/>
      </w:pPr>
      <w:bookmarkStart w:id="129" w:name="d0e654"/>
      <w:bookmarkStart w:id="130" w:name="d0e653"/>
      <w:r>
        <w:rPr>
          <w:color w:val="000000"/>
        </w:rPr>
        <w:t>☐ Typical angina</w:t>
      </w:r>
    </w:p>
    <w:p w:rsidR="00DB25A0" w:rsidRDefault="006D4517">
      <w:pPr>
        <w:numPr>
          <w:ilvl w:val="0"/>
          <w:numId w:val="25"/>
        </w:numPr>
        <w:tabs>
          <w:tab w:val="left" w:pos="200"/>
        </w:tabs>
        <w:spacing w:before="200" w:after="0" w:line="240" w:lineRule="auto"/>
        <w:ind w:left="200" w:hanging="200"/>
      </w:pPr>
      <w:bookmarkStart w:id="131" w:name="d0e657"/>
      <w:bookmarkEnd w:id="129"/>
      <w:bookmarkEnd w:id="130"/>
      <w:r>
        <w:rPr>
          <w:color w:val="000000"/>
        </w:rPr>
        <w:t>☐ Atypical chest pain</w:t>
      </w:r>
    </w:p>
    <w:p w:rsidR="00DB25A0" w:rsidRDefault="006D4517">
      <w:pPr>
        <w:numPr>
          <w:ilvl w:val="0"/>
          <w:numId w:val="25"/>
        </w:numPr>
        <w:tabs>
          <w:tab w:val="left" w:pos="200"/>
        </w:tabs>
        <w:spacing w:before="200" w:after="0" w:line="240" w:lineRule="auto"/>
        <w:ind w:left="200" w:hanging="200"/>
      </w:pPr>
      <w:bookmarkStart w:id="132" w:name="d0e660"/>
      <w:bookmarkEnd w:id="131"/>
      <w:r>
        <w:rPr>
          <w:color w:val="000000"/>
        </w:rPr>
        <w:t>☐ Gradually progressive angina symptoms in a stable patient with known CAD (if the patient is unstable based upon clinical or test results, direct physician-to-physician communication is required)</w:t>
      </w:r>
    </w:p>
    <w:bookmarkEnd w:id="132"/>
    <w:p w:rsidR="00DB25A0" w:rsidRDefault="006D4517">
      <w:pPr>
        <w:spacing w:before="200" w:after="0" w:line="240" w:lineRule="auto"/>
      </w:pPr>
      <w:r>
        <w:rPr>
          <w:color w:val="000000"/>
        </w:rPr>
        <w:t>[Technical Note: If other is selected, the reason must be obtained.]</w:t>
      </w:r>
    </w:p>
    <w:p w:rsidR="00DB25A0" w:rsidRDefault="006D4517">
      <w:pPr>
        <w:numPr>
          <w:ilvl w:val="0"/>
          <w:numId w:val="26"/>
        </w:numPr>
        <w:tabs>
          <w:tab w:val="left" w:pos="200"/>
        </w:tabs>
        <w:spacing w:before="200" w:after="0" w:line="240" w:lineRule="auto"/>
        <w:ind w:left="200" w:hanging="200"/>
      </w:pPr>
      <w:bookmarkStart w:id="133" w:name="d0e666"/>
      <w:bookmarkStart w:id="134" w:name="d0e665"/>
      <w:r>
        <w:rPr>
          <w:color w:val="000000"/>
        </w:rPr>
        <w:t>☐ Other: &lt;obtain&gt;Reason for cardiology consultation</w:t>
      </w:r>
    </w:p>
    <w:bookmarkEnd w:id="133"/>
    <w:bookmarkEnd w:id="134"/>
    <w:p w:rsidR="00DB25A0" w:rsidRDefault="006D4517">
      <w:pPr>
        <w:spacing w:before="200" w:after="0" w:line="240" w:lineRule="auto"/>
      </w:pPr>
      <w:r>
        <w:rPr>
          <w:color w:val="000000"/>
        </w:rPr>
        <w:t>[Section Prompt: Specific goal of the cardiology consultations (e.g., cardiology to manage patient, cardiology to risk stratify and recommend management, etc.).]</w:t>
      </w:r>
    </w:p>
    <w:p w:rsidR="00DB25A0" w:rsidRDefault="006D4517">
      <w:pPr>
        <w:numPr>
          <w:ilvl w:val="0"/>
          <w:numId w:val="27"/>
        </w:numPr>
        <w:tabs>
          <w:tab w:val="left" w:pos="200"/>
        </w:tabs>
        <w:spacing w:before="200" w:after="0" w:line="240" w:lineRule="auto"/>
        <w:ind w:left="200" w:hanging="200"/>
      </w:pPr>
      <w:bookmarkStart w:id="135" w:name="d0e672"/>
      <w:bookmarkStart w:id="136" w:name="d0e671"/>
      <w:r>
        <w:rPr>
          <w:color w:val="000000"/>
        </w:rPr>
        <w:t>Goal of cardiology consultation: &lt;obtain&gt; goal of cardiology consultation</w:t>
      </w:r>
    </w:p>
    <w:p w:rsidR="00DB25A0" w:rsidRDefault="006D4517">
      <w:pPr>
        <w:spacing w:before="200" w:after="0" w:line="240" w:lineRule="auto"/>
      </w:pPr>
      <w:bookmarkStart w:id="137" w:name="d0e675"/>
      <w:bookmarkEnd w:id="135"/>
      <w:bookmarkEnd w:id="136"/>
      <w:r>
        <w:rPr>
          <w:rFonts w:ascii="Arial" w:hAnsi="Arial"/>
          <w:b/>
          <w:color w:val="000000"/>
          <w:sz w:val="35"/>
        </w:rPr>
        <w:t>4. Imaging and ECG</w:t>
      </w:r>
    </w:p>
    <w:bookmarkEnd w:id="137"/>
    <w:p w:rsidR="00DB25A0" w:rsidRDefault="006D4517">
      <w:pPr>
        <w:spacing w:before="200" w:after="0" w:line="240" w:lineRule="auto"/>
      </w:pPr>
      <w:proofErr w:type="gramStart"/>
      <w:r>
        <w:rPr>
          <w:b/>
          <w:color w:val="000000"/>
        </w:rPr>
        <w:t>Electrocardiogram/Chest X-ray.</w:t>
      </w:r>
      <w:proofErr w:type="gramEnd"/>
      <w:r>
        <w:rPr>
          <w:b/>
          <w:color w:val="000000"/>
        </w:rPr>
        <w:t> </w:t>
      </w:r>
      <w:r>
        <w:rPr>
          <w:color w:val="000000"/>
        </w:rPr>
        <w:t>[Section Prompt: Consider ordering prior to the cardiology consultation. Resting 12-lead electrocardiogram is required if it has not been obtained within the past two months.]</w:t>
      </w:r>
    </w:p>
    <w:p w:rsidR="00DB25A0" w:rsidRDefault="006D4517">
      <w:pPr>
        <w:spacing w:before="200" w:after="0" w:line="240" w:lineRule="auto"/>
      </w:pPr>
      <w:r>
        <w:rPr>
          <w:color w:val="000000"/>
        </w:rPr>
        <w:t>[Section Selection Behavior: More than one may be selected. Optional]</w:t>
      </w:r>
    </w:p>
    <w:p w:rsidR="00DB25A0" w:rsidRDefault="006D4517">
      <w:pPr>
        <w:numPr>
          <w:ilvl w:val="0"/>
          <w:numId w:val="28"/>
        </w:numPr>
        <w:tabs>
          <w:tab w:val="left" w:pos="200"/>
        </w:tabs>
        <w:spacing w:before="200" w:after="0" w:line="240" w:lineRule="auto"/>
        <w:ind w:left="200" w:hanging="200"/>
      </w:pPr>
      <w:bookmarkStart w:id="138" w:name="d0e686"/>
      <w:bookmarkStart w:id="139" w:name="d0e685"/>
      <w:r>
        <w:rPr>
          <w:color w:val="000000"/>
        </w:rPr>
        <w:t>☐ Resting 12-lead electrocardiogram to evaluate chest pain (routine)</w:t>
      </w:r>
    </w:p>
    <w:p w:rsidR="00DB25A0" w:rsidRDefault="006D4517">
      <w:pPr>
        <w:numPr>
          <w:ilvl w:val="0"/>
          <w:numId w:val="28"/>
        </w:numPr>
        <w:tabs>
          <w:tab w:val="left" w:pos="200"/>
        </w:tabs>
        <w:spacing w:before="200" w:after="0" w:line="240" w:lineRule="auto"/>
        <w:ind w:left="200" w:hanging="200"/>
      </w:pPr>
      <w:bookmarkStart w:id="140" w:name="d0e689"/>
      <w:bookmarkEnd w:id="138"/>
      <w:bookmarkEnd w:id="139"/>
      <w:r>
        <w:rPr>
          <w:color w:val="000000"/>
        </w:rPr>
        <w:t>☐ X-ray chest to evaluate chest pain(routine)</w:t>
      </w:r>
    </w:p>
    <w:bookmarkEnd w:id="140"/>
    <w:p w:rsidR="00DB25A0" w:rsidRDefault="006D4517">
      <w:pPr>
        <w:spacing w:before="200" w:after="0" w:line="240" w:lineRule="auto"/>
      </w:pPr>
      <w:proofErr w:type="gramStart"/>
      <w:r>
        <w:rPr>
          <w:b/>
          <w:color w:val="000000"/>
        </w:rPr>
        <w:t>Coronary CTA.</w:t>
      </w:r>
      <w:proofErr w:type="gramEnd"/>
      <w:r>
        <w:rPr>
          <w:b/>
          <w:color w:val="000000"/>
        </w:rPr>
        <w:t> </w:t>
      </w:r>
      <w:r>
        <w:rPr>
          <w:color w:val="000000"/>
        </w:rPr>
        <w:t>[Section Prompt: Consider ordering prior to the cardiology consultation.]</w:t>
      </w:r>
    </w:p>
    <w:p w:rsidR="00DB25A0" w:rsidRDefault="006D4517">
      <w:pPr>
        <w:spacing w:before="200" w:after="0" w:line="240" w:lineRule="auto"/>
      </w:pPr>
      <w:r>
        <w:rPr>
          <w:color w:val="000000"/>
        </w:rPr>
        <w:t>[Technical Note: Coronary CTA (</w:t>
      </w:r>
      <w:proofErr w:type="spellStart"/>
      <w:r>
        <w:rPr>
          <w:color w:val="000000"/>
        </w:rPr>
        <w:t>cCTA</w:t>
      </w:r>
      <w:proofErr w:type="spellEnd"/>
      <w:r>
        <w:rPr>
          <w:color w:val="000000"/>
        </w:rPr>
        <w:t>) is included for completeness, but its availability will be facility dependent.]</w:t>
      </w:r>
    </w:p>
    <w:p w:rsidR="00DB25A0" w:rsidRDefault="006D4517">
      <w:pPr>
        <w:spacing w:before="200" w:after="0" w:line="240" w:lineRule="auto"/>
      </w:pPr>
      <w:r>
        <w:rPr>
          <w:color w:val="000000"/>
        </w:rPr>
        <w:t>[Section Selection Behavior: Optional]</w:t>
      </w:r>
    </w:p>
    <w:p w:rsidR="00DB25A0" w:rsidRDefault="006D4517">
      <w:pPr>
        <w:numPr>
          <w:ilvl w:val="0"/>
          <w:numId w:val="29"/>
        </w:numPr>
        <w:tabs>
          <w:tab w:val="left" w:pos="200"/>
        </w:tabs>
        <w:spacing w:before="200" w:after="0" w:line="240" w:lineRule="auto"/>
        <w:ind w:left="200" w:hanging="200"/>
      </w:pPr>
      <w:bookmarkStart w:id="141" w:name="d0e702"/>
      <w:bookmarkStart w:id="142" w:name="d0e701"/>
      <w:r>
        <w:rPr>
          <w:color w:val="000000"/>
        </w:rPr>
        <w:t>☐ Coronary CTA angiogram (</w:t>
      </w:r>
      <w:proofErr w:type="spellStart"/>
      <w:r>
        <w:rPr>
          <w:color w:val="000000"/>
        </w:rPr>
        <w:t>cCTA</w:t>
      </w:r>
      <w:proofErr w:type="spellEnd"/>
      <w:r>
        <w:rPr>
          <w:color w:val="000000"/>
        </w:rPr>
        <w:t>) chest to evaluate chest pain (routine)</w:t>
      </w:r>
    </w:p>
    <w:bookmarkEnd w:id="141"/>
    <w:bookmarkEnd w:id="142"/>
    <w:p w:rsidR="00DB25A0" w:rsidRDefault="006D4517">
      <w:pPr>
        <w:spacing w:before="200" w:after="0" w:line="240" w:lineRule="auto"/>
      </w:pPr>
      <w:proofErr w:type="gramStart"/>
      <w:r>
        <w:rPr>
          <w:b/>
          <w:color w:val="000000"/>
        </w:rPr>
        <w:t>Echocardiogram.</w:t>
      </w:r>
      <w:proofErr w:type="gramEnd"/>
      <w:r>
        <w:rPr>
          <w:b/>
          <w:color w:val="000000"/>
        </w:rPr>
        <w:t> </w:t>
      </w:r>
      <w:r>
        <w:rPr>
          <w:color w:val="000000"/>
        </w:rPr>
        <w:t>[Section Prompt: Consider for patients with suspected pericarditis, myocarditis, hypertrophic cardiomyopathy, or pulmonary hypertension.]</w:t>
      </w:r>
    </w:p>
    <w:p w:rsidR="00DB25A0" w:rsidRDefault="006D4517">
      <w:pPr>
        <w:spacing w:before="200" w:after="0" w:line="240" w:lineRule="auto"/>
      </w:pPr>
      <w:r>
        <w:rPr>
          <w:color w:val="000000"/>
        </w:rPr>
        <w:t>[Section Selection Behavior: Optional]</w:t>
      </w:r>
    </w:p>
    <w:p w:rsidR="00DB25A0" w:rsidRDefault="006D4517">
      <w:pPr>
        <w:numPr>
          <w:ilvl w:val="0"/>
          <w:numId w:val="30"/>
        </w:numPr>
        <w:tabs>
          <w:tab w:val="left" w:pos="200"/>
        </w:tabs>
        <w:spacing w:before="200" w:after="0" w:line="240" w:lineRule="auto"/>
        <w:ind w:left="200" w:hanging="200"/>
      </w:pPr>
      <w:bookmarkStart w:id="143" w:name="d0e713"/>
      <w:bookmarkStart w:id="144" w:name="d0e712"/>
      <w:r>
        <w:rPr>
          <w:color w:val="000000"/>
        </w:rPr>
        <w:t>☐ Resting echocardiogram to evaluate chest pain (routine)</w:t>
      </w:r>
    </w:p>
    <w:p w:rsidR="00DB25A0" w:rsidRDefault="006D4517">
      <w:pPr>
        <w:spacing w:before="200" w:after="0" w:line="240" w:lineRule="auto"/>
      </w:pPr>
      <w:bookmarkStart w:id="145" w:name="d0e716"/>
      <w:bookmarkEnd w:id="143"/>
      <w:bookmarkEnd w:id="144"/>
      <w:r>
        <w:rPr>
          <w:rFonts w:ascii="Arial" w:hAnsi="Arial"/>
          <w:b/>
          <w:color w:val="000000"/>
          <w:sz w:val="35"/>
        </w:rPr>
        <w:t>5. Laboratory Tests</w:t>
      </w:r>
    </w:p>
    <w:bookmarkEnd w:id="145"/>
    <w:p w:rsidR="00DB25A0" w:rsidRDefault="006D4517">
      <w:pPr>
        <w:spacing w:before="200" w:after="0" w:line="240" w:lineRule="auto"/>
      </w:pPr>
      <w:r>
        <w:rPr>
          <w:color w:val="000000"/>
        </w:rPr>
        <w:t>[Section Prompt: Consider the following tests to be completed prior to the cardiology consultation.]</w:t>
      </w:r>
    </w:p>
    <w:p w:rsidR="00DB25A0" w:rsidRDefault="006D4517">
      <w:pPr>
        <w:spacing w:before="200" w:after="0" w:line="240" w:lineRule="auto"/>
      </w:pPr>
      <w:r>
        <w:rPr>
          <w:color w:val="000000"/>
        </w:rPr>
        <w:t>[Section Selection Behavior: More than one may be selected. Optional]</w:t>
      </w:r>
    </w:p>
    <w:p w:rsidR="00DB25A0" w:rsidRDefault="006D4517">
      <w:pPr>
        <w:numPr>
          <w:ilvl w:val="0"/>
          <w:numId w:val="31"/>
        </w:numPr>
        <w:tabs>
          <w:tab w:val="left" w:pos="200"/>
        </w:tabs>
        <w:spacing w:before="200" w:after="0" w:line="240" w:lineRule="auto"/>
        <w:ind w:left="200" w:hanging="200"/>
      </w:pPr>
      <w:bookmarkStart w:id="146" w:name="d0e724"/>
      <w:bookmarkStart w:id="147" w:name="d0e723"/>
      <w:r>
        <w:rPr>
          <w:color w:val="000000"/>
        </w:rPr>
        <w:t>☐ Basic metabolic profile (routine)</w:t>
      </w:r>
    </w:p>
    <w:p w:rsidR="00DB25A0" w:rsidRDefault="006D4517">
      <w:pPr>
        <w:numPr>
          <w:ilvl w:val="0"/>
          <w:numId w:val="31"/>
        </w:numPr>
        <w:tabs>
          <w:tab w:val="left" w:pos="200"/>
        </w:tabs>
        <w:spacing w:before="200" w:after="0" w:line="240" w:lineRule="auto"/>
        <w:ind w:left="200" w:hanging="200"/>
      </w:pPr>
      <w:bookmarkStart w:id="148" w:name="d0e727"/>
      <w:bookmarkEnd w:id="146"/>
      <w:bookmarkEnd w:id="147"/>
      <w:r>
        <w:rPr>
          <w:color w:val="000000"/>
        </w:rPr>
        <w:t>☐ Complete blood count (routine)</w:t>
      </w:r>
    </w:p>
    <w:p w:rsidR="00DB25A0" w:rsidRDefault="006D4517">
      <w:pPr>
        <w:numPr>
          <w:ilvl w:val="0"/>
          <w:numId w:val="31"/>
        </w:numPr>
        <w:tabs>
          <w:tab w:val="left" w:pos="200"/>
        </w:tabs>
        <w:spacing w:before="200" w:after="0" w:line="240" w:lineRule="auto"/>
        <w:ind w:left="200" w:hanging="200"/>
      </w:pPr>
      <w:bookmarkStart w:id="149" w:name="d0e730"/>
      <w:bookmarkEnd w:id="148"/>
      <w:r>
        <w:rPr>
          <w:color w:val="000000"/>
        </w:rPr>
        <w:t>☐ Fasting lipid profile (routine)</w:t>
      </w:r>
    </w:p>
    <w:p w:rsidR="00DB25A0" w:rsidRDefault="006D4517">
      <w:pPr>
        <w:numPr>
          <w:ilvl w:val="0"/>
          <w:numId w:val="31"/>
        </w:numPr>
        <w:tabs>
          <w:tab w:val="left" w:pos="200"/>
        </w:tabs>
        <w:spacing w:before="200" w:after="0" w:line="240" w:lineRule="auto"/>
        <w:ind w:left="200" w:hanging="200"/>
      </w:pPr>
      <w:bookmarkStart w:id="150" w:name="d0e733"/>
      <w:bookmarkEnd w:id="149"/>
      <w:r>
        <w:rPr>
          <w:color w:val="000000"/>
        </w:rPr>
        <w:t>☐ Thyroid function testing (routine)</w:t>
      </w:r>
    </w:p>
    <w:p w:rsidR="00DB25A0" w:rsidRDefault="006D4517">
      <w:pPr>
        <w:numPr>
          <w:ilvl w:val="0"/>
          <w:numId w:val="31"/>
        </w:numPr>
        <w:tabs>
          <w:tab w:val="left" w:pos="200"/>
        </w:tabs>
        <w:spacing w:before="200" w:after="0" w:line="240" w:lineRule="auto"/>
        <w:ind w:left="200" w:hanging="200"/>
      </w:pPr>
      <w:bookmarkStart w:id="151" w:name="d0e736"/>
      <w:bookmarkEnd w:id="150"/>
      <w:r>
        <w:rPr>
          <w:color w:val="000000"/>
        </w:rPr>
        <w:t>☐ Brain natriuretic peptide (routine)</w:t>
      </w:r>
    </w:p>
    <w:p w:rsidR="00DB25A0" w:rsidRDefault="006D4517">
      <w:pPr>
        <w:spacing w:before="200" w:after="0" w:line="240" w:lineRule="auto"/>
      </w:pPr>
      <w:bookmarkStart w:id="152" w:name="d0e739"/>
      <w:bookmarkEnd w:id="151"/>
      <w:r>
        <w:rPr>
          <w:rFonts w:ascii="Arial" w:hAnsi="Arial"/>
          <w:b/>
          <w:color w:val="000000"/>
          <w:sz w:val="35"/>
        </w:rPr>
        <w:t>6. Cardiac Risk Stratification</w:t>
      </w:r>
    </w:p>
    <w:bookmarkEnd w:id="152"/>
    <w:p w:rsidR="00DB25A0" w:rsidRDefault="006D4517">
      <w:pPr>
        <w:spacing w:before="200" w:after="0" w:line="240" w:lineRule="auto"/>
      </w:pPr>
      <w:r>
        <w:rPr>
          <w:color w:val="000000"/>
        </w:rPr>
        <w:t>[Section Prompt: For stable patients, these orders may assist in cardiac risk stratification.]</w:t>
      </w:r>
    </w:p>
    <w:p w:rsidR="00DB25A0" w:rsidRDefault="006D4517">
      <w:pPr>
        <w:spacing w:before="200" w:after="0" w:line="240" w:lineRule="auto"/>
      </w:pPr>
      <w:r>
        <w:rPr>
          <w:color w:val="000000"/>
        </w:rPr>
        <w:t xml:space="preserve">[A link to the American College of Cardiology (ACC)/AHA clinical practice guideline for stress testing ([Gibbon 2002]) should be made available to ordering providers: </w:t>
      </w:r>
      <w:hyperlink r:id="rId73">
        <w:r>
          <w:rPr>
            <w:color w:val="000000"/>
          </w:rPr>
          <w:t>http://circ.ahajournals.org/content/106/14/1883.long</w:t>
        </w:r>
      </w:hyperlink>
      <w:r>
        <w:rPr>
          <w:color w:val="000000"/>
        </w:rPr>
        <w:t>.]</w:t>
      </w:r>
    </w:p>
    <w:p w:rsidR="00DB25A0" w:rsidRDefault="006D4517">
      <w:pPr>
        <w:spacing w:before="200" w:after="0" w:line="240" w:lineRule="auto"/>
      </w:pPr>
      <w:r>
        <w:rPr>
          <w:color w:val="000000"/>
        </w:rPr>
        <w:t>[Section Prompt: Assess for contraindications to stress testing such as: Acute Congestive Heart Failure (CHF), acute MI or unstable angina, severe aortic stenosis, unstable rhythm, aortic aneurysm/dissection, endocarditis, acute pericarditis, acute pulmonary embolus/infarction, acute systemic illness/infection, severe hypertension, inability to cooperate, inability to exercise (&lt;5 METs), left bundle branch block (LBBB), etc.]</w:t>
      </w:r>
    </w:p>
    <w:p w:rsidR="00DB25A0" w:rsidRDefault="006D4517">
      <w:pPr>
        <w:spacing w:before="200" w:after="0" w:line="240" w:lineRule="auto"/>
      </w:pPr>
      <w:proofErr w:type="gramStart"/>
      <w:r>
        <w:rPr>
          <w:b/>
          <w:color w:val="000000"/>
        </w:rPr>
        <w:t>Exercise Stress Testing.</w:t>
      </w:r>
      <w:proofErr w:type="gramEnd"/>
      <w:r>
        <w:rPr>
          <w:b/>
          <w:color w:val="000000"/>
        </w:rPr>
        <w:t> </w:t>
      </w:r>
      <w:r>
        <w:rPr>
          <w:color w:val="000000"/>
        </w:rPr>
        <w:t>[Section Prompt: Consider for patients with no known or prior coronary artery disease, low probability for coronary artery disease, ability to exercise, normal electrocardiogram, and heart rate &gt; 60 beats per minute.]</w:t>
      </w:r>
    </w:p>
    <w:p w:rsidR="00DB25A0" w:rsidRDefault="006D4517">
      <w:pPr>
        <w:spacing w:before="200" w:after="0" w:line="240" w:lineRule="auto"/>
      </w:pPr>
      <w:proofErr w:type="gramStart"/>
      <w:r>
        <w:rPr>
          <w:color w:val="000000"/>
        </w:rPr>
        <w:t>[Section Selection Behavior: Optional.]</w:t>
      </w:r>
      <w:proofErr w:type="gramEnd"/>
    </w:p>
    <w:p w:rsidR="00DB25A0" w:rsidRDefault="006D4517">
      <w:pPr>
        <w:numPr>
          <w:ilvl w:val="0"/>
          <w:numId w:val="32"/>
        </w:numPr>
        <w:tabs>
          <w:tab w:val="left" w:pos="200"/>
        </w:tabs>
        <w:spacing w:before="200" w:after="0" w:line="240" w:lineRule="auto"/>
        <w:ind w:left="200" w:hanging="200"/>
      </w:pPr>
      <w:bookmarkStart w:id="153" w:name="d0e761"/>
      <w:bookmarkStart w:id="154" w:name="d0e760"/>
      <w:r>
        <w:rPr>
          <w:color w:val="000000"/>
        </w:rPr>
        <w:t>☐ Exercise ECG (routine)</w:t>
      </w:r>
    </w:p>
    <w:bookmarkEnd w:id="153"/>
    <w:bookmarkEnd w:id="154"/>
    <w:p w:rsidR="00DB25A0" w:rsidRDefault="006D4517">
      <w:pPr>
        <w:spacing w:before="200" w:after="0" w:line="240" w:lineRule="auto"/>
      </w:pPr>
      <w:proofErr w:type="gramStart"/>
      <w:r>
        <w:rPr>
          <w:b/>
          <w:color w:val="000000"/>
        </w:rPr>
        <w:t>Stress Testing with Echocardiography.</w:t>
      </w:r>
      <w:proofErr w:type="gramEnd"/>
      <w:r>
        <w:rPr>
          <w:b/>
          <w:color w:val="000000"/>
        </w:rPr>
        <w:t> </w:t>
      </w:r>
      <w:r>
        <w:rPr>
          <w:color w:val="000000"/>
        </w:rPr>
        <w:t>[Section Prompt: Consider for patients with no known or prior coronary artery disease, low to intermediate probability for coronary artery disease, ability to exercise, and no evidence of significant regional wall motion abnormalities or conduction abnormalities [Interventricular Conduction Delay (IVCD)/bundle branch block or pacing] of 12-lead electrocardiogram.]</w:t>
      </w:r>
    </w:p>
    <w:p w:rsidR="00DB25A0" w:rsidRDefault="006D4517">
      <w:pPr>
        <w:spacing w:before="200" w:after="0" w:line="240" w:lineRule="auto"/>
      </w:pPr>
      <w:proofErr w:type="gramStart"/>
      <w:r>
        <w:rPr>
          <w:color w:val="000000"/>
        </w:rPr>
        <w:t>[Section Selection Behavior: Optional.]</w:t>
      </w:r>
      <w:proofErr w:type="gramEnd"/>
    </w:p>
    <w:p w:rsidR="00DB25A0" w:rsidRDefault="006D4517">
      <w:pPr>
        <w:numPr>
          <w:ilvl w:val="0"/>
          <w:numId w:val="33"/>
        </w:numPr>
        <w:tabs>
          <w:tab w:val="left" w:pos="200"/>
        </w:tabs>
        <w:spacing w:before="200" w:after="0" w:line="240" w:lineRule="auto"/>
        <w:ind w:left="200" w:hanging="200"/>
      </w:pPr>
      <w:bookmarkStart w:id="155" w:name="d0e772"/>
      <w:bookmarkStart w:id="156" w:name="d0e771"/>
      <w:r>
        <w:rPr>
          <w:color w:val="000000"/>
        </w:rPr>
        <w:t>☐ Exercise echocardiography (routine)</w:t>
      </w:r>
    </w:p>
    <w:bookmarkEnd w:id="155"/>
    <w:bookmarkEnd w:id="156"/>
    <w:p w:rsidR="00DB25A0" w:rsidRDefault="006D4517">
      <w:pPr>
        <w:spacing w:before="200" w:after="0" w:line="240" w:lineRule="auto"/>
      </w:pPr>
      <w:proofErr w:type="spellStart"/>
      <w:proofErr w:type="gramStart"/>
      <w:r>
        <w:rPr>
          <w:b/>
          <w:color w:val="000000"/>
        </w:rPr>
        <w:t>Dobutamine</w:t>
      </w:r>
      <w:proofErr w:type="spellEnd"/>
      <w:r>
        <w:rPr>
          <w:b/>
          <w:color w:val="000000"/>
        </w:rPr>
        <w:t xml:space="preserve"> Stress Testing with MPI.</w:t>
      </w:r>
      <w:proofErr w:type="gramEnd"/>
      <w:r>
        <w:rPr>
          <w:b/>
          <w:color w:val="000000"/>
        </w:rPr>
        <w:t> </w:t>
      </w:r>
      <w:r>
        <w:rPr>
          <w:color w:val="000000"/>
        </w:rPr>
        <w:t>[Section Prompt: Consider for patients with no known or prior coronary artery disease, intermediate probability for coronary artery disease, inability to exercise, and normal electrocardiogram.]</w:t>
      </w:r>
    </w:p>
    <w:p w:rsidR="00DB25A0" w:rsidRDefault="006D4517">
      <w:pPr>
        <w:spacing w:before="200" w:after="0" w:line="240" w:lineRule="auto"/>
      </w:pPr>
      <w:proofErr w:type="gramStart"/>
      <w:r>
        <w:rPr>
          <w:color w:val="000000"/>
        </w:rPr>
        <w:t>[Section Selection Behavior: Optional.]</w:t>
      </w:r>
      <w:proofErr w:type="gramEnd"/>
    </w:p>
    <w:p w:rsidR="00DB25A0" w:rsidRDefault="006D4517">
      <w:pPr>
        <w:numPr>
          <w:ilvl w:val="0"/>
          <w:numId w:val="34"/>
        </w:numPr>
        <w:tabs>
          <w:tab w:val="left" w:pos="200"/>
        </w:tabs>
        <w:spacing w:before="200" w:after="0" w:line="240" w:lineRule="auto"/>
        <w:ind w:left="200" w:hanging="200"/>
      </w:pPr>
      <w:bookmarkStart w:id="157" w:name="d0e783"/>
      <w:bookmarkStart w:id="158" w:name="d0e782"/>
      <w:r>
        <w:rPr>
          <w:color w:val="000000"/>
        </w:rPr>
        <w:t xml:space="preserve">☐ </w:t>
      </w:r>
      <w:proofErr w:type="spellStart"/>
      <w:r>
        <w:rPr>
          <w:color w:val="000000"/>
        </w:rPr>
        <w:t>Dobutamine</w:t>
      </w:r>
      <w:proofErr w:type="spellEnd"/>
      <w:r>
        <w:rPr>
          <w:color w:val="000000"/>
        </w:rPr>
        <w:t xml:space="preserve"> stress myocardial perfusion imaging (routine)</w:t>
      </w:r>
    </w:p>
    <w:bookmarkEnd w:id="157"/>
    <w:bookmarkEnd w:id="158"/>
    <w:p w:rsidR="00DB25A0" w:rsidRDefault="006D4517">
      <w:pPr>
        <w:spacing w:before="200" w:after="0" w:line="240" w:lineRule="auto"/>
      </w:pPr>
      <w:r>
        <w:rPr>
          <w:b/>
          <w:color w:val="000000"/>
        </w:rPr>
        <w:t>Exercise Stress Testing with MPI. </w:t>
      </w:r>
      <w:r>
        <w:rPr>
          <w:color w:val="000000"/>
        </w:rPr>
        <w:t>[Section Prompt: Consider for patients with known or prior CAD, ability to exercise, and normal ST-T.]</w:t>
      </w:r>
    </w:p>
    <w:p w:rsidR="00DB25A0" w:rsidRDefault="006D4517">
      <w:pPr>
        <w:spacing w:before="200" w:after="0" w:line="240" w:lineRule="auto"/>
      </w:pPr>
      <w:proofErr w:type="gramStart"/>
      <w:r>
        <w:rPr>
          <w:color w:val="000000"/>
        </w:rPr>
        <w:t>[Section Selection Behavior: Optional.]</w:t>
      </w:r>
      <w:proofErr w:type="gramEnd"/>
    </w:p>
    <w:p w:rsidR="00DB25A0" w:rsidRDefault="006D4517">
      <w:pPr>
        <w:numPr>
          <w:ilvl w:val="0"/>
          <w:numId w:val="35"/>
        </w:numPr>
        <w:tabs>
          <w:tab w:val="left" w:pos="200"/>
        </w:tabs>
        <w:spacing w:before="200" w:after="0" w:line="240" w:lineRule="auto"/>
        <w:ind w:left="200" w:hanging="200"/>
      </w:pPr>
      <w:bookmarkStart w:id="159" w:name="d0e794"/>
      <w:bookmarkStart w:id="160" w:name="d0e793"/>
      <w:r>
        <w:rPr>
          <w:color w:val="000000"/>
        </w:rPr>
        <w:t>☐ Exercise stress myocardial perfusion imaging (routine)</w:t>
      </w:r>
    </w:p>
    <w:bookmarkEnd w:id="159"/>
    <w:bookmarkEnd w:id="160"/>
    <w:p w:rsidR="00DB25A0" w:rsidRDefault="006D4517">
      <w:pPr>
        <w:spacing w:before="200" w:after="0" w:line="240" w:lineRule="auto"/>
      </w:pPr>
      <w:proofErr w:type="gramStart"/>
      <w:r>
        <w:rPr>
          <w:b/>
          <w:color w:val="000000"/>
        </w:rPr>
        <w:t>Vasodilator Stress Testing with MPI.</w:t>
      </w:r>
      <w:proofErr w:type="gramEnd"/>
      <w:r>
        <w:rPr>
          <w:b/>
          <w:color w:val="000000"/>
        </w:rPr>
        <w:t> </w:t>
      </w:r>
      <w:r>
        <w:rPr>
          <w:color w:val="000000"/>
        </w:rPr>
        <w:t>[Section Prompt: Consider for patients with known or prior CAD and abnormal electrocardiogram/permanent pacemaker (PPM). This subsection should also be made available to the provider for patients with known or prior CAD, abnormal electrocardiogram, and history of prior myocardial infarction or regional wall motion abnormalities.]</w:t>
      </w:r>
    </w:p>
    <w:p w:rsidR="00DB25A0" w:rsidRDefault="006D4517">
      <w:pPr>
        <w:spacing w:before="200" w:after="0" w:line="240" w:lineRule="auto"/>
      </w:pPr>
      <w:r>
        <w:rPr>
          <w:color w:val="000000"/>
        </w:rPr>
        <w:t xml:space="preserve">[Section Selection Behavior: Only one should be selected. </w:t>
      </w:r>
      <w:proofErr w:type="gramStart"/>
      <w:r>
        <w:rPr>
          <w:color w:val="000000"/>
        </w:rPr>
        <w:t>Optional.]</w:t>
      </w:r>
      <w:proofErr w:type="gramEnd"/>
    </w:p>
    <w:p w:rsidR="00DB25A0" w:rsidRDefault="006D4517">
      <w:pPr>
        <w:numPr>
          <w:ilvl w:val="0"/>
          <w:numId w:val="36"/>
        </w:numPr>
        <w:tabs>
          <w:tab w:val="left" w:pos="200"/>
        </w:tabs>
        <w:spacing w:before="200" w:after="0" w:line="240" w:lineRule="auto"/>
        <w:ind w:left="200" w:hanging="200"/>
      </w:pPr>
      <w:bookmarkStart w:id="161" w:name="d0e805"/>
      <w:bookmarkStart w:id="162" w:name="d0e804"/>
      <w:r>
        <w:rPr>
          <w:color w:val="000000"/>
        </w:rPr>
        <w:t xml:space="preserve">☐ </w:t>
      </w:r>
      <w:proofErr w:type="spellStart"/>
      <w:r>
        <w:rPr>
          <w:color w:val="000000"/>
        </w:rPr>
        <w:t>Regadenoson</w:t>
      </w:r>
      <w:proofErr w:type="spellEnd"/>
      <w:r>
        <w:rPr>
          <w:color w:val="000000"/>
        </w:rPr>
        <w:t xml:space="preserve"> (</w:t>
      </w:r>
      <w:proofErr w:type="spellStart"/>
      <w:r>
        <w:rPr>
          <w:color w:val="000000"/>
        </w:rPr>
        <w:t>Lexiscan</w:t>
      </w:r>
      <w:proofErr w:type="spellEnd"/>
      <w:r>
        <w:rPr>
          <w:color w:val="000000"/>
        </w:rPr>
        <w:t>) stress myocardial perfusion imaging (routine)</w:t>
      </w:r>
    </w:p>
    <w:p w:rsidR="00DB25A0" w:rsidRDefault="006D4517">
      <w:pPr>
        <w:numPr>
          <w:ilvl w:val="0"/>
          <w:numId w:val="36"/>
        </w:numPr>
        <w:tabs>
          <w:tab w:val="left" w:pos="200"/>
        </w:tabs>
        <w:spacing w:before="200" w:after="0" w:line="240" w:lineRule="auto"/>
        <w:ind w:left="200" w:hanging="200"/>
      </w:pPr>
      <w:bookmarkStart w:id="163" w:name="d0e808"/>
      <w:bookmarkEnd w:id="161"/>
      <w:bookmarkEnd w:id="162"/>
      <w:r>
        <w:rPr>
          <w:color w:val="000000"/>
        </w:rPr>
        <w:t>☐ Adenosine stress testing myocardial perfusion imaging (routine)</w:t>
      </w:r>
    </w:p>
    <w:p w:rsidR="00DB25A0" w:rsidRDefault="006D4517">
      <w:pPr>
        <w:numPr>
          <w:ilvl w:val="0"/>
          <w:numId w:val="36"/>
        </w:numPr>
        <w:tabs>
          <w:tab w:val="left" w:pos="200"/>
        </w:tabs>
        <w:spacing w:before="200" w:after="0" w:line="240" w:lineRule="auto"/>
        <w:ind w:left="200" w:hanging="200"/>
      </w:pPr>
      <w:bookmarkStart w:id="164" w:name="d0e811"/>
      <w:bookmarkEnd w:id="163"/>
      <w:r>
        <w:rPr>
          <w:color w:val="000000"/>
        </w:rPr>
        <w:t>☐ Dipyridamole stress testing myocardial perfusion imaging (routine)</w:t>
      </w:r>
    </w:p>
    <w:bookmarkEnd w:id="164"/>
    <w:p w:rsidR="00DB25A0" w:rsidRDefault="006D4517">
      <w:pPr>
        <w:spacing w:before="200" w:after="0" w:line="240" w:lineRule="auto"/>
      </w:pPr>
      <w:proofErr w:type="spellStart"/>
      <w:proofErr w:type="gramStart"/>
      <w:r>
        <w:rPr>
          <w:b/>
          <w:color w:val="000000"/>
        </w:rPr>
        <w:t>Dobutamine</w:t>
      </w:r>
      <w:proofErr w:type="spellEnd"/>
      <w:r>
        <w:rPr>
          <w:b/>
          <w:color w:val="000000"/>
        </w:rPr>
        <w:t xml:space="preserve"> Stress Testing with Echocardiography or MPI.</w:t>
      </w:r>
      <w:proofErr w:type="gramEnd"/>
      <w:r>
        <w:rPr>
          <w:b/>
          <w:color w:val="000000"/>
        </w:rPr>
        <w:t> </w:t>
      </w:r>
      <w:r>
        <w:rPr>
          <w:color w:val="000000"/>
        </w:rPr>
        <w:t>[Section Prompt: Consider for patients with known or prior CAD, inability to exercise, normal electrocardiogram, and no prior myocardial infarction. Only one should be selected.]</w:t>
      </w:r>
    </w:p>
    <w:p w:rsidR="00DB25A0" w:rsidRDefault="006D4517">
      <w:pPr>
        <w:spacing w:before="200" w:after="0" w:line="240" w:lineRule="auto"/>
      </w:pPr>
      <w:r>
        <w:rPr>
          <w:color w:val="000000"/>
        </w:rPr>
        <w:t xml:space="preserve">[Section Selection Behavior: Only one should be selected. </w:t>
      </w:r>
      <w:proofErr w:type="gramStart"/>
      <w:r>
        <w:rPr>
          <w:color w:val="000000"/>
        </w:rPr>
        <w:t>Optional.]</w:t>
      </w:r>
      <w:proofErr w:type="gramEnd"/>
    </w:p>
    <w:p w:rsidR="00DB25A0" w:rsidRDefault="006D4517">
      <w:pPr>
        <w:numPr>
          <w:ilvl w:val="0"/>
          <w:numId w:val="37"/>
        </w:numPr>
        <w:tabs>
          <w:tab w:val="left" w:pos="200"/>
        </w:tabs>
        <w:spacing w:before="200" w:after="0" w:line="240" w:lineRule="auto"/>
        <w:ind w:left="200" w:hanging="200"/>
      </w:pPr>
      <w:bookmarkStart w:id="165" w:name="d0e822"/>
      <w:bookmarkStart w:id="166" w:name="d0e821"/>
      <w:r>
        <w:rPr>
          <w:color w:val="000000"/>
        </w:rPr>
        <w:t xml:space="preserve">☐ </w:t>
      </w:r>
      <w:proofErr w:type="spellStart"/>
      <w:r>
        <w:rPr>
          <w:color w:val="000000"/>
        </w:rPr>
        <w:t>Dobutamine</w:t>
      </w:r>
      <w:proofErr w:type="spellEnd"/>
      <w:r>
        <w:rPr>
          <w:color w:val="000000"/>
        </w:rPr>
        <w:t xml:space="preserve"> stress testing echocardiography (routine)</w:t>
      </w:r>
    </w:p>
    <w:p w:rsidR="00DB25A0" w:rsidRDefault="006D4517">
      <w:pPr>
        <w:numPr>
          <w:ilvl w:val="0"/>
          <w:numId w:val="37"/>
        </w:numPr>
        <w:tabs>
          <w:tab w:val="left" w:pos="200"/>
        </w:tabs>
        <w:spacing w:before="200" w:after="0" w:line="240" w:lineRule="auto"/>
        <w:ind w:left="200" w:hanging="200"/>
      </w:pPr>
      <w:bookmarkStart w:id="167" w:name="d0e825"/>
      <w:bookmarkEnd w:id="165"/>
      <w:bookmarkEnd w:id="166"/>
      <w:r>
        <w:rPr>
          <w:color w:val="000000"/>
        </w:rPr>
        <w:t xml:space="preserve">☐ </w:t>
      </w:r>
      <w:proofErr w:type="spellStart"/>
      <w:r>
        <w:rPr>
          <w:color w:val="000000"/>
        </w:rPr>
        <w:t>Dobutamine</w:t>
      </w:r>
      <w:proofErr w:type="spellEnd"/>
      <w:r>
        <w:rPr>
          <w:color w:val="000000"/>
        </w:rPr>
        <w:t xml:space="preserve"> stress testing myocardial perfusion imaging (routine)</w:t>
      </w:r>
    </w:p>
    <w:bookmarkEnd w:id="167"/>
    <w:p w:rsidR="00DB25A0" w:rsidRDefault="006D4517">
      <w:pPr>
        <w:spacing w:before="200" w:after="0" w:line="240" w:lineRule="auto"/>
      </w:pPr>
      <w:proofErr w:type="gramStart"/>
      <w:r>
        <w:rPr>
          <w:b/>
          <w:color w:val="000000"/>
        </w:rPr>
        <w:t>Coronary CT Angiogram.</w:t>
      </w:r>
      <w:proofErr w:type="gramEnd"/>
      <w:r>
        <w:rPr>
          <w:b/>
          <w:color w:val="000000"/>
        </w:rPr>
        <w:t> </w:t>
      </w:r>
      <w:r>
        <w:rPr>
          <w:color w:val="000000"/>
        </w:rPr>
        <w:t xml:space="preserve">[Section Prompt: Consider for patients without known coronary artery disease, who have low or intermediate probability for coronary artery disease, especially in presence of a history of any of the following: prior inconclusive or discrepant diagnostic testing results, recurrent symptoms or significant family history of CAD/multiple risk factors in young patients. Additional </w:t>
      </w:r>
      <w:proofErr w:type="spellStart"/>
      <w:r>
        <w:rPr>
          <w:color w:val="000000"/>
        </w:rPr>
        <w:t>postprocessing</w:t>
      </w:r>
      <w:proofErr w:type="spellEnd"/>
      <w:r>
        <w:rPr>
          <w:color w:val="000000"/>
        </w:rPr>
        <w:t xml:space="preserve"> (computed tomography-fractional flow reserve, CT-FFR) or CTA stress perfusion may be ordered where available.]</w:t>
      </w:r>
    </w:p>
    <w:p w:rsidR="00DB25A0" w:rsidRDefault="006D4517">
      <w:pPr>
        <w:spacing w:before="200" w:after="0" w:line="240" w:lineRule="auto"/>
      </w:pPr>
      <w:proofErr w:type="gramStart"/>
      <w:r>
        <w:rPr>
          <w:color w:val="000000"/>
        </w:rPr>
        <w:t>[Section Selection Behavior: Optional.]</w:t>
      </w:r>
      <w:proofErr w:type="gramEnd"/>
    </w:p>
    <w:p w:rsidR="00DB25A0" w:rsidRDefault="006D4517">
      <w:pPr>
        <w:numPr>
          <w:ilvl w:val="0"/>
          <w:numId w:val="38"/>
        </w:numPr>
        <w:tabs>
          <w:tab w:val="left" w:pos="200"/>
        </w:tabs>
        <w:spacing w:before="200" w:after="0" w:line="240" w:lineRule="auto"/>
        <w:ind w:left="200" w:hanging="200"/>
      </w:pPr>
      <w:bookmarkStart w:id="168" w:name="d0e836"/>
      <w:bookmarkStart w:id="169" w:name="d0e835"/>
      <w:r>
        <w:rPr>
          <w:color w:val="000000"/>
        </w:rPr>
        <w:t>☐ Coronary CT angiogram (routine)</w:t>
      </w:r>
    </w:p>
    <w:p w:rsidR="00DB25A0" w:rsidRDefault="006D4517">
      <w:pPr>
        <w:spacing w:before="200" w:after="0" w:line="240" w:lineRule="auto"/>
      </w:pPr>
      <w:bookmarkStart w:id="170" w:name="d0e839"/>
      <w:bookmarkEnd w:id="168"/>
      <w:bookmarkEnd w:id="169"/>
      <w:r>
        <w:rPr>
          <w:rFonts w:ascii="Arial" w:hAnsi="Arial"/>
          <w:b/>
          <w:color w:val="000000"/>
          <w:sz w:val="35"/>
        </w:rPr>
        <w:t>7. Medications</w:t>
      </w:r>
    </w:p>
    <w:bookmarkEnd w:id="170"/>
    <w:p w:rsidR="00DB25A0" w:rsidRDefault="006D4517">
      <w:pPr>
        <w:spacing w:before="200" w:after="0" w:line="240" w:lineRule="auto"/>
      </w:pPr>
      <w:r>
        <w:rPr>
          <w:color w:val="000000"/>
        </w:rPr>
        <w:t>[Section Prompt: Based upon clinical judgement, consider initiating a new order for one or more of the following medications prior to the cardiology consultation, if not otherwise contraindicated.]</w:t>
      </w:r>
    </w:p>
    <w:p w:rsidR="00DB25A0" w:rsidRDefault="006D4517">
      <w:pPr>
        <w:spacing w:before="200" w:after="0" w:line="240" w:lineRule="auto"/>
      </w:pPr>
      <w:r>
        <w:rPr>
          <w:color w:val="000000"/>
        </w:rPr>
        <w:t xml:space="preserve">[Section Selection Behavior: Medications from more than one category may be selected. However, only one from each category may be selected. </w:t>
      </w:r>
      <w:proofErr w:type="gramStart"/>
      <w:r>
        <w:rPr>
          <w:color w:val="000000"/>
        </w:rPr>
        <w:t>Optional.]</w:t>
      </w:r>
      <w:proofErr w:type="gramEnd"/>
    </w:p>
    <w:p w:rsidR="00DB25A0" w:rsidRDefault="006D4517">
      <w:pPr>
        <w:numPr>
          <w:ilvl w:val="0"/>
          <w:numId w:val="42"/>
        </w:numPr>
        <w:tabs>
          <w:tab w:val="left" w:pos="200"/>
        </w:tabs>
        <w:spacing w:before="200" w:after="0" w:line="240" w:lineRule="auto"/>
        <w:ind w:left="200" w:hanging="200"/>
      </w:pPr>
      <w:bookmarkStart w:id="171" w:name="d0e847"/>
      <w:bookmarkStart w:id="172" w:name="d0e846"/>
      <w:r>
        <w:rPr>
          <w:color w:val="000000"/>
        </w:rPr>
        <w:t>☐ Antianginal Therapy</w:t>
      </w:r>
    </w:p>
    <w:p w:rsidR="00DB25A0" w:rsidRDefault="006D4517">
      <w:pPr>
        <w:numPr>
          <w:ilvl w:val="0"/>
          <w:numId w:val="39"/>
        </w:numPr>
        <w:tabs>
          <w:tab w:val="left" w:pos="400"/>
        </w:tabs>
        <w:spacing w:before="200" w:after="0" w:line="240" w:lineRule="auto"/>
        <w:ind w:left="400" w:hanging="200"/>
      </w:pPr>
      <w:bookmarkStart w:id="173" w:name="d0e851"/>
      <w:bookmarkStart w:id="174" w:name="d0e850"/>
      <w:bookmarkEnd w:id="171"/>
      <w:bookmarkEnd w:id="172"/>
      <w:r>
        <w:rPr>
          <w:color w:val="000000"/>
        </w:rPr>
        <w:t>☐ Metoprolol tartrate 25 mg tablet oral twice daily (routine)</w:t>
      </w:r>
    </w:p>
    <w:p w:rsidR="00DB25A0" w:rsidRDefault="006D4517">
      <w:pPr>
        <w:numPr>
          <w:ilvl w:val="0"/>
          <w:numId w:val="39"/>
        </w:numPr>
        <w:tabs>
          <w:tab w:val="left" w:pos="400"/>
        </w:tabs>
        <w:spacing w:before="200" w:after="0" w:line="240" w:lineRule="auto"/>
        <w:ind w:left="400" w:hanging="200"/>
      </w:pPr>
      <w:bookmarkStart w:id="175" w:name="d0e854"/>
      <w:bookmarkEnd w:id="173"/>
      <w:bookmarkEnd w:id="174"/>
      <w:r>
        <w:rPr>
          <w:color w:val="000000"/>
        </w:rPr>
        <w:t>☐ Metoprolol tartrate 50 mg tablet oral twice daily (routine)</w:t>
      </w:r>
    </w:p>
    <w:p w:rsidR="00DB25A0" w:rsidRDefault="006D4517">
      <w:pPr>
        <w:numPr>
          <w:ilvl w:val="0"/>
          <w:numId w:val="39"/>
        </w:numPr>
        <w:tabs>
          <w:tab w:val="left" w:pos="400"/>
        </w:tabs>
        <w:spacing w:before="200" w:after="0" w:line="240" w:lineRule="auto"/>
        <w:ind w:left="400" w:hanging="200"/>
      </w:pPr>
      <w:bookmarkStart w:id="176" w:name="d0e857"/>
      <w:bookmarkEnd w:id="175"/>
      <w:r>
        <w:rPr>
          <w:color w:val="000000"/>
        </w:rPr>
        <w:t>☐ Amlodipine 5 mg tablet oral daily (routine)</w:t>
      </w:r>
    </w:p>
    <w:p w:rsidR="00DB25A0" w:rsidRDefault="006D4517">
      <w:pPr>
        <w:numPr>
          <w:ilvl w:val="0"/>
          <w:numId w:val="39"/>
        </w:numPr>
        <w:tabs>
          <w:tab w:val="left" w:pos="400"/>
        </w:tabs>
        <w:spacing w:before="200" w:after="0" w:line="240" w:lineRule="auto"/>
        <w:ind w:left="400" w:hanging="200"/>
      </w:pPr>
      <w:bookmarkStart w:id="177" w:name="d0e860"/>
      <w:bookmarkEnd w:id="176"/>
      <w:r>
        <w:rPr>
          <w:color w:val="000000"/>
        </w:rPr>
        <w:t>☐ Nitroglycerin 0.4 mg tablet sub-lingual every 5 minutes as needed for chest pain; maximum 3 tablets (routine)</w:t>
      </w:r>
    </w:p>
    <w:p w:rsidR="00DB25A0" w:rsidRDefault="006D4517">
      <w:pPr>
        <w:numPr>
          <w:ilvl w:val="0"/>
          <w:numId w:val="42"/>
        </w:numPr>
        <w:tabs>
          <w:tab w:val="left" w:pos="200"/>
        </w:tabs>
        <w:spacing w:before="200" w:after="0" w:line="240" w:lineRule="auto"/>
        <w:ind w:left="200" w:hanging="200"/>
      </w:pPr>
      <w:bookmarkStart w:id="178" w:name="d0e863"/>
      <w:bookmarkEnd w:id="177"/>
      <w:r>
        <w:rPr>
          <w:color w:val="000000"/>
        </w:rPr>
        <w:t>☐Antiplatelet Therapy</w:t>
      </w:r>
    </w:p>
    <w:p w:rsidR="00DB25A0" w:rsidRDefault="006D4517">
      <w:pPr>
        <w:numPr>
          <w:ilvl w:val="0"/>
          <w:numId w:val="40"/>
        </w:numPr>
        <w:tabs>
          <w:tab w:val="left" w:pos="400"/>
        </w:tabs>
        <w:spacing w:before="200" w:after="0" w:line="240" w:lineRule="auto"/>
        <w:ind w:left="400" w:hanging="200"/>
      </w:pPr>
      <w:bookmarkStart w:id="179" w:name="d0e867"/>
      <w:bookmarkStart w:id="180" w:name="d0e866"/>
      <w:bookmarkEnd w:id="178"/>
      <w:r>
        <w:rPr>
          <w:color w:val="000000"/>
        </w:rPr>
        <w:t>☐ Aspirin 81 mg enteric coated tablet oral daily (routine)</w:t>
      </w:r>
    </w:p>
    <w:p w:rsidR="00DB25A0" w:rsidRDefault="006D4517">
      <w:pPr>
        <w:numPr>
          <w:ilvl w:val="0"/>
          <w:numId w:val="42"/>
        </w:numPr>
        <w:tabs>
          <w:tab w:val="left" w:pos="200"/>
        </w:tabs>
        <w:spacing w:before="200" w:after="0" w:line="240" w:lineRule="auto"/>
        <w:ind w:left="200" w:hanging="200"/>
      </w:pPr>
      <w:bookmarkStart w:id="181" w:name="d0e870"/>
      <w:bookmarkEnd w:id="179"/>
      <w:bookmarkEnd w:id="180"/>
      <w:r>
        <w:rPr>
          <w:color w:val="000000"/>
        </w:rPr>
        <w:t>☐ Risk Factor Reduction</w:t>
      </w:r>
    </w:p>
    <w:p w:rsidR="00DB25A0" w:rsidRDefault="006D4517">
      <w:pPr>
        <w:numPr>
          <w:ilvl w:val="0"/>
          <w:numId w:val="41"/>
        </w:numPr>
        <w:tabs>
          <w:tab w:val="left" w:pos="400"/>
        </w:tabs>
        <w:spacing w:before="200" w:after="0" w:line="240" w:lineRule="auto"/>
        <w:ind w:left="400" w:hanging="200"/>
      </w:pPr>
      <w:bookmarkStart w:id="182" w:name="d0e874"/>
      <w:bookmarkStart w:id="183" w:name="d0e873"/>
      <w:bookmarkEnd w:id="181"/>
      <w:r>
        <w:rPr>
          <w:color w:val="000000"/>
        </w:rPr>
        <w:t>☐ Atorvastatin 20 mg tablet oral daily (routine)</w:t>
      </w:r>
    </w:p>
    <w:p w:rsidR="00DB25A0" w:rsidRDefault="006D4517">
      <w:pPr>
        <w:numPr>
          <w:ilvl w:val="0"/>
          <w:numId w:val="41"/>
        </w:numPr>
        <w:tabs>
          <w:tab w:val="left" w:pos="400"/>
        </w:tabs>
        <w:spacing w:before="200" w:after="0" w:line="240" w:lineRule="auto"/>
        <w:ind w:left="400" w:hanging="200"/>
      </w:pPr>
      <w:bookmarkStart w:id="184" w:name="d0e877"/>
      <w:bookmarkEnd w:id="182"/>
      <w:bookmarkEnd w:id="183"/>
      <w:r>
        <w:rPr>
          <w:color w:val="000000"/>
        </w:rPr>
        <w:t>☐ Atorvastatin 40 mg tablet oral daily (routine)</w:t>
      </w:r>
    </w:p>
    <w:p w:rsidR="00DB25A0" w:rsidRDefault="006D4517">
      <w:pPr>
        <w:numPr>
          <w:ilvl w:val="0"/>
          <w:numId w:val="41"/>
        </w:numPr>
        <w:tabs>
          <w:tab w:val="left" w:pos="400"/>
        </w:tabs>
        <w:spacing w:before="200" w:after="0" w:line="240" w:lineRule="auto"/>
        <w:ind w:left="400" w:hanging="200"/>
      </w:pPr>
      <w:bookmarkStart w:id="185" w:name="d0e880"/>
      <w:bookmarkEnd w:id="184"/>
      <w:r>
        <w:rPr>
          <w:color w:val="000000"/>
        </w:rPr>
        <w:t>☐ Simvastatin 20 mg tablet oral daily (routine)</w:t>
      </w:r>
    </w:p>
    <w:p w:rsidR="00DB25A0" w:rsidRDefault="006D4517">
      <w:pPr>
        <w:numPr>
          <w:ilvl w:val="0"/>
          <w:numId w:val="41"/>
        </w:numPr>
        <w:tabs>
          <w:tab w:val="left" w:pos="400"/>
        </w:tabs>
        <w:spacing w:before="200" w:after="0" w:line="240" w:lineRule="auto"/>
        <w:ind w:left="400" w:hanging="200"/>
      </w:pPr>
      <w:bookmarkStart w:id="186" w:name="d0e883"/>
      <w:bookmarkEnd w:id="185"/>
      <w:r>
        <w:rPr>
          <w:color w:val="000000"/>
        </w:rPr>
        <w:t>☐ Simvastatin 40 mg tablet oral daily (routine)</w:t>
      </w:r>
    </w:p>
    <w:p w:rsidR="00DB25A0" w:rsidRDefault="006D4517">
      <w:pPr>
        <w:numPr>
          <w:ilvl w:val="0"/>
          <w:numId w:val="41"/>
        </w:numPr>
        <w:tabs>
          <w:tab w:val="left" w:pos="400"/>
        </w:tabs>
        <w:spacing w:before="200" w:after="0" w:line="240" w:lineRule="auto"/>
        <w:ind w:left="400" w:hanging="200"/>
      </w:pPr>
      <w:bookmarkStart w:id="187" w:name="d0e886"/>
      <w:bookmarkEnd w:id="186"/>
      <w:r>
        <w:rPr>
          <w:color w:val="000000"/>
        </w:rPr>
        <w:t xml:space="preserve">☐ </w:t>
      </w:r>
      <w:proofErr w:type="spellStart"/>
      <w:r>
        <w:rPr>
          <w:color w:val="000000"/>
        </w:rPr>
        <w:t>Rosuvastatin</w:t>
      </w:r>
      <w:proofErr w:type="spellEnd"/>
      <w:r>
        <w:rPr>
          <w:color w:val="000000"/>
        </w:rPr>
        <w:t xml:space="preserve"> 5 mg tablet oral daily (routine)</w:t>
      </w:r>
    </w:p>
    <w:p w:rsidR="00DB25A0" w:rsidRDefault="006D4517">
      <w:pPr>
        <w:numPr>
          <w:ilvl w:val="0"/>
          <w:numId w:val="41"/>
        </w:numPr>
        <w:tabs>
          <w:tab w:val="left" w:pos="400"/>
        </w:tabs>
        <w:spacing w:before="200" w:after="0" w:line="240" w:lineRule="auto"/>
        <w:ind w:left="400" w:hanging="200"/>
      </w:pPr>
      <w:bookmarkStart w:id="188" w:name="d0e889"/>
      <w:bookmarkEnd w:id="187"/>
      <w:r>
        <w:rPr>
          <w:color w:val="000000"/>
        </w:rPr>
        <w:t xml:space="preserve">☐ </w:t>
      </w:r>
      <w:proofErr w:type="spellStart"/>
      <w:r>
        <w:rPr>
          <w:color w:val="000000"/>
        </w:rPr>
        <w:t>Rosuvastatin</w:t>
      </w:r>
      <w:proofErr w:type="spellEnd"/>
      <w:r>
        <w:rPr>
          <w:color w:val="000000"/>
        </w:rPr>
        <w:t xml:space="preserve"> 10 mg tablet oral daily (routine)</w:t>
      </w:r>
    </w:p>
    <w:p w:rsidR="00DB25A0" w:rsidRDefault="006D4517">
      <w:pPr>
        <w:numPr>
          <w:ilvl w:val="0"/>
          <w:numId w:val="41"/>
        </w:numPr>
        <w:tabs>
          <w:tab w:val="left" w:pos="400"/>
        </w:tabs>
        <w:spacing w:before="200" w:after="0" w:line="240" w:lineRule="auto"/>
        <w:ind w:left="400" w:hanging="200"/>
      </w:pPr>
      <w:bookmarkStart w:id="189" w:name="d0e892"/>
      <w:bookmarkEnd w:id="188"/>
      <w:r>
        <w:rPr>
          <w:color w:val="000000"/>
        </w:rPr>
        <w:t xml:space="preserve">☐ </w:t>
      </w:r>
      <w:proofErr w:type="spellStart"/>
      <w:r>
        <w:rPr>
          <w:color w:val="000000"/>
        </w:rPr>
        <w:t>Rosuvastatin</w:t>
      </w:r>
      <w:proofErr w:type="spellEnd"/>
      <w:r>
        <w:rPr>
          <w:color w:val="000000"/>
        </w:rPr>
        <w:t xml:space="preserve"> 20 mg tablet oral daily (routine)</w:t>
      </w:r>
    </w:p>
    <w:bookmarkEnd w:id="189"/>
    <w:p w:rsidR="00DB25A0" w:rsidRDefault="00DB25A0">
      <w:pPr>
        <w:sectPr w:rsidR="00DB25A0">
          <w:headerReference w:type="even" r:id="rId74"/>
          <w:headerReference w:type="default" r:id="rId75"/>
          <w:footerReference w:type="even" r:id="rId76"/>
          <w:footerReference w:type="default" r:id="rId77"/>
          <w:headerReference w:type="first" r:id="rId78"/>
          <w:footerReference w:type="first" r:id="rId79"/>
          <w:pgSz w:w="11906" w:h="16838"/>
          <w:pgMar w:top="1440" w:right="1440" w:bottom="1440" w:left="1440" w:header="720" w:footer="720" w:gutter="0"/>
          <w:cols w:space="720"/>
          <w:titlePg/>
        </w:sectPr>
      </w:pPr>
    </w:p>
    <w:p w:rsidR="00DB25A0" w:rsidRDefault="006D4517">
      <w:pPr>
        <w:keepNext/>
        <w:spacing w:before="200" w:after="0" w:line="240" w:lineRule="auto"/>
      </w:pPr>
      <w:bookmarkStart w:id="190" w:name="d0e895"/>
      <w:r>
        <w:rPr>
          <w:rFonts w:ascii="Arial" w:hAnsi="Arial"/>
          <w:b/>
          <w:color w:val="000000"/>
          <w:sz w:val="50"/>
        </w:rPr>
        <w:t>Bibliography/Evidence</w:t>
      </w:r>
    </w:p>
    <w:p w:rsidR="00DB25A0" w:rsidRDefault="006D4517">
      <w:pPr>
        <w:spacing w:before="200" w:after="0" w:line="240" w:lineRule="auto"/>
        <w:ind w:left="720" w:hanging="720"/>
      </w:pPr>
      <w:bookmarkStart w:id="191" w:name="d0e898"/>
      <w:bookmarkEnd w:id="190"/>
      <w:proofErr w:type="gramStart"/>
      <w:r>
        <w:rPr>
          <w:color w:val="000000"/>
        </w:rPr>
        <w:t>Framingham Heart Study.</w:t>
      </w:r>
      <w:proofErr w:type="gramEnd"/>
      <w:r>
        <w:rPr>
          <w:color w:val="000000"/>
        </w:rPr>
        <w:t xml:space="preserve"> </w:t>
      </w:r>
      <w:proofErr w:type="gramStart"/>
      <w:r>
        <w:rPr>
          <w:i/>
          <w:color w:val="000000"/>
        </w:rPr>
        <w:t>Cardiovascular Disease (10-year risk)</w:t>
      </w:r>
      <w:r>
        <w:rPr>
          <w:color w:val="000000"/>
        </w:rPr>
        <w:t>.</w:t>
      </w:r>
      <w:proofErr w:type="gramEnd"/>
      <w:r>
        <w:rPr>
          <w:color w:val="000000"/>
        </w:rPr>
        <w:t xml:space="preserve"> </w:t>
      </w:r>
      <w:hyperlink r:id="rId80">
        <w:r>
          <w:rPr>
            <w:color w:val="000000"/>
          </w:rPr>
          <w:t>https://www.framinghamheartstudy.org/risk-functions/cardiovascular-disease/10-year-risk.php</w:t>
        </w:r>
      </w:hyperlink>
      <w:r>
        <w:rPr>
          <w:color w:val="000000"/>
        </w:rPr>
        <w:t>. July 10, 2017.</w:t>
      </w:r>
    </w:p>
    <w:p w:rsidR="00DB25A0" w:rsidRDefault="006D4517">
      <w:pPr>
        <w:spacing w:before="200" w:after="0" w:line="240" w:lineRule="auto"/>
        <w:ind w:left="720" w:hanging="720"/>
      </w:pPr>
      <w:bookmarkStart w:id="192" w:name="d0e907"/>
      <w:bookmarkEnd w:id="191"/>
      <w:r>
        <w:rPr>
          <w:color w:val="000000"/>
        </w:rPr>
        <w:t>[</w:t>
      </w:r>
      <w:proofErr w:type="spellStart"/>
      <w:r>
        <w:rPr>
          <w:color w:val="000000"/>
        </w:rPr>
        <w:t>D’Agostino</w:t>
      </w:r>
      <w:proofErr w:type="spellEnd"/>
      <w:r>
        <w:rPr>
          <w:color w:val="000000"/>
        </w:rPr>
        <w:t xml:space="preserve"> 2008] </w:t>
      </w:r>
      <w:proofErr w:type="gramStart"/>
      <w:r>
        <w:rPr>
          <w:color w:val="000000"/>
        </w:rPr>
        <w:t xml:space="preserve">RB </w:t>
      </w:r>
      <w:proofErr w:type="spellStart"/>
      <w:r>
        <w:rPr>
          <w:color w:val="000000"/>
        </w:rPr>
        <w:t>D'Agostino</w:t>
      </w:r>
      <w:proofErr w:type="spellEnd"/>
      <w:r>
        <w:rPr>
          <w:color w:val="000000"/>
        </w:rPr>
        <w:t xml:space="preserve">, RS </w:t>
      </w:r>
      <w:proofErr w:type="spellStart"/>
      <w:r>
        <w:rPr>
          <w:color w:val="000000"/>
        </w:rPr>
        <w:t>Vasan</w:t>
      </w:r>
      <w:proofErr w:type="spellEnd"/>
      <w:r>
        <w:rPr>
          <w:color w:val="000000"/>
        </w:rPr>
        <w:t xml:space="preserve">, and MJ </w:t>
      </w:r>
      <w:proofErr w:type="spellStart"/>
      <w:r>
        <w:rPr>
          <w:color w:val="000000"/>
        </w:rPr>
        <w:t>Pencina</w:t>
      </w:r>
      <w:proofErr w:type="spellEnd"/>
      <w:r>
        <w:rPr>
          <w:color w:val="000000"/>
        </w:rPr>
        <w:t>.</w:t>
      </w:r>
      <w:proofErr w:type="gramEnd"/>
      <w:r>
        <w:rPr>
          <w:color w:val="000000"/>
        </w:rPr>
        <w:t xml:space="preserve"> “General cardiovascular risk profile for use in primary care: the Framingham Heart Study”. </w:t>
      </w:r>
      <w:proofErr w:type="gramStart"/>
      <w:r>
        <w:rPr>
          <w:i/>
          <w:color w:val="000000"/>
        </w:rPr>
        <w:t>Circulation</w:t>
      </w:r>
      <w:r>
        <w:rPr>
          <w:color w:val="000000"/>
        </w:rPr>
        <w:t>.</w:t>
      </w:r>
      <w:proofErr w:type="gramEnd"/>
      <w:r>
        <w:rPr>
          <w:color w:val="000000"/>
        </w:rPr>
        <w:t xml:space="preserve"> 2008. 117. 6. 743-753.</w:t>
      </w:r>
    </w:p>
    <w:p w:rsidR="00DB25A0" w:rsidRDefault="006D4517">
      <w:pPr>
        <w:spacing w:before="200" w:after="0" w:line="240" w:lineRule="auto"/>
        <w:ind w:left="720" w:hanging="720"/>
      </w:pPr>
      <w:bookmarkStart w:id="193" w:name="d0e941"/>
      <w:bookmarkEnd w:id="192"/>
      <w:r>
        <w:rPr>
          <w:color w:val="000000"/>
        </w:rPr>
        <w:t>[</w:t>
      </w:r>
      <w:proofErr w:type="spellStart"/>
      <w:r>
        <w:rPr>
          <w:color w:val="000000"/>
        </w:rPr>
        <w:t>Finh</w:t>
      </w:r>
      <w:proofErr w:type="spellEnd"/>
      <w:r>
        <w:rPr>
          <w:color w:val="000000"/>
        </w:rPr>
        <w:t xml:space="preserve"> 2014] </w:t>
      </w:r>
      <w:proofErr w:type="gramStart"/>
      <w:r>
        <w:rPr>
          <w:color w:val="000000"/>
        </w:rPr>
        <w:t xml:space="preserve">SD </w:t>
      </w:r>
      <w:proofErr w:type="spellStart"/>
      <w:r>
        <w:rPr>
          <w:color w:val="000000"/>
        </w:rPr>
        <w:t>Fihn</w:t>
      </w:r>
      <w:proofErr w:type="spellEnd"/>
      <w:r>
        <w:rPr>
          <w:color w:val="000000"/>
        </w:rPr>
        <w:t>, JC Blankenship, and KP Alexander.</w:t>
      </w:r>
      <w:proofErr w:type="gramEnd"/>
      <w:r>
        <w:rPr>
          <w:color w:val="000000"/>
        </w:rPr>
        <w:t xml:space="preserve"> “2014 ACC/AHA/AATS/PCNA/SCAI/STS focused update of the guideline for the diagnosis and management of patients with stable ischemic heart disease: a report of the American College of Cardiology/American Heart Association Task Force on Practice Guidelines, and the American Association for Thoracic Surgery, Preventive Cardiovascular Nurses Association, Society for Cardiovascular Angiography and Interventions, and Society of Thoracic Surgeons”. </w:t>
      </w:r>
      <w:proofErr w:type="gramStart"/>
      <w:r>
        <w:rPr>
          <w:i/>
          <w:color w:val="000000"/>
        </w:rPr>
        <w:t>Circulation</w:t>
      </w:r>
      <w:r>
        <w:rPr>
          <w:color w:val="000000"/>
        </w:rPr>
        <w:t>.</w:t>
      </w:r>
      <w:proofErr w:type="gramEnd"/>
      <w:r>
        <w:rPr>
          <w:color w:val="000000"/>
        </w:rPr>
        <w:t xml:space="preserve"> 2014. 130. 19. 1749-1767.</w:t>
      </w:r>
    </w:p>
    <w:p w:rsidR="00DB25A0" w:rsidRDefault="006D4517">
      <w:pPr>
        <w:spacing w:before="200" w:after="0" w:line="240" w:lineRule="auto"/>
        <w:ind w:left="720" w:hanging="720"/>
      </w:pPr>
      <w:bookmarkStart w:id="194" w:name="d0e975"/>
      <w:bookmarkEnd w:id="193"/>
      <w:r>
        <w:rPr>
          <w:color w:val="000000"/>
        </w:rPr>
        <w:t xml:space="preserve">[Gibbons 2002] </w:t>
      </w:r>
      <w:proofErr w:type="gramStart"/>
      <w:r>
        <w:rPr>
          <w:color w:val="000000"/>
        </w:rPr>
        <w:t xml:space="preserve">RJ Gibbons, GJ </w:t>
      </w:r>
      <w:proofErr w:type="spellStart"/>
      <w:r>
        <w:rPr>
          <w:color w:val="000000"/>
        </w:rPr>
        <w:t>Balady</w:t>
      </w:r>
      <w:proofErr w:type="spellEnd"/>
      <w:r>
        <w:rPr>
          <w:color w:val="000000"/>
        </w:rPr>
        <w:t>, and JT Bricker.</w:t>
      </w:r>
      <w:proofErr w:type="gramEnd"/>
      <w:r>
        <w:rPr>
          <w:color w:val="000000"/>
        </w:rPr>
        <w:t xml:space="preserve"> “2002 ACC/AHA guideline update for exercise testing: summary article: a report of the American College of Cardiology/American Heart Association Task Force on Practice Guidelines (Committee to Update the 1997 Exercise Testing Guidelines)”. </w:t>
      </w:r>
      <w:proofErr w:type="gramStart"/>
      <w:r>
        <w:rPr>
          <w:i/>
          <w:color w:val="000000"/>
        </w:rPr>
        <w:t>Circulation</w:t>
      </w:r>
      <w:r>
        <w:rPr>
          <w:color w:val="000000"/>
        </w:rPr>
        <w:t>.</w:t>
      </w:r>
      <w:proofErr w:type="gramEnd"/>
      <w:r>
        <w:rPr>
          <w:color w:val="000000"/>
        </w:rPr>
        <w:t xml:space="preserve"> 2002. 106. 14. 1883-1892.</w:t>
      </w:r>
    </w:p>
    <w:p w:rsidR="00DB25A0" w:rsidRDefault="006D4517">
      <w:pPr>
        <w:spacing w:before="200" w:after="0" w:line="240" w:lineRule="auto"/>
        <w:ind w:left="720" w:hanging="720"/>
      </w:pPr>
      <w:bookmarkStart w:id="195" w:name="d0e1009"/>
      <w:bookmarkEnd w:id="194"/>
      <w:proofErr w:type="gramStart"/>
      <w:r>
        <w:rPr>
          <w:color w:val="000000"/>
        </w:rPr>
        <w:t>U.S. National Library of Medicine.</w:t>
      </w:r>
      <w:proofErr w:type="gramEnd"/>
      <w:r>
        <w:rPr>
          <w:color w:val="000000"/>
        </w:rPr>
        <w:t xml:space="preserve"> </w:t>
      </w:r>
      <w:r>
        <w:rPr>
          <w:i/>
          <w:color w:val="000000"/>
        </w:rPr>
        <w:t>ASPIRIN 81MG (aspirin), tablet coated [DOLGENCORP, LLC]</w:t>
      </w:r>
      <w:r>
        <w:rPr>
          <w:color w:val="000000"/>
        </w:rPr>
        <w:t xml:space="preserve">. January 10, 2017. </w:t>
      </w:r>
      <w:hyperlink r:id="rId81">
        <w:r>
          <w:rPr>
            <w:color w:val="000000"/>
          </w:rPr>
          <w:t>http://dailymed.nlm.nih.gov/dailymed/lookup.cfm?setid=b4064039-2345-4227-b83d-54dc13a838d3</w:t>
        </w:r>
      </w:hyperlink>
      <w:r>
        <w:rPr>
          <w:color w:val="000000"/>
        </w:rPr>
        <w:t>.</w:t>
      </w:r>
    </w:p>
    <w:p w:rsidR="00DB25A0" w:rsidRDefault="006D4517">
      <w:pPr>
        <w:spacing w:before="200" w:after="0" w:line="240" w:lineRule="auto"/>
        <w:ind w:left="720" w:hanging="720"/>
      </w:pPr>
      <w:bookmarkStart w:id="196" w:name="d0e1019"/>
      <w:bookmarkEnd w:id="195"/>
      <w:proofErr w:type="gramStart"/>
      <w:r>
        <w:rPr>
          <w:color w:val="000000"/>
        </w:rPr>
        <w:t>U.S. National Library of Medicine.</w:t>
      </w:r>
      <w:proofErr w:type="gramEnd"/>
      <w:r>
        <w:rPr>
          <w:color w:val="000000"/>
        </w:rPr>
        <w:t xml:space="preserve"> </w:t>
      </w:r>
      <w:r>
        <w:rPr>
          <w:i/>
          <w:color w:val="000000"/>
        </w:rPr>
        <w:t xml:space="preserve">CLOPIDOGREL - </w:t>
      </w:r>
      <w:proofErr w:type="spellStart"/>
      <w:r>
        <w:rPr>
          <w:i/>
          <w:color w:val="000000"/>
        </w:rPr>
        <w:t>clopidogrel</w:t>
      </w:r>
      <w:proofErr w:type="spellEnd"/>
      <w:r>
        <w:rPr>
          <w:i/>
          <w:color w:val="000000"/>
        </w:rPr>
        <w:t xml:space="preserve"> bisulfate tablet, film coated [</w:t>
      </w:r>
      <w:proofErr w:type="spellStart"/>
      <w:r>
        <w:rPr>
          <w:i/>
          <w:color w:val="000000"/>
        </w:rPr>
        <w:t>Apotex</w:t>
      </w:r>
      <w:proofErr w:type="spellEnd"/>
      <w:r>
        <w:rPr>
          <w:i/>
          <w:color w:val="000000"/>
        </w:rPr>
        <w:t xml:space="preserve"> Corp.]</w:t>
      </w:r>
      <w:r>
        <w:rPr>
          <w:color w:val="000000"/>
        </w:rPr>
        <w:t xml:space="preserve">. November 30, 2016. </w:t>
      </w:r>
      <w:hyperlink r:id="rId82">
        <w:r>
          <w:rPr>
            <w:color w:val="000000"/>
          </w:rPr>
          <w:t>https://dailymed.nlm.nih.gov/dailymed/drugInfo.cfm?setid=edae8df1-caf9-ff72-1304-5ae8b355f8e7</w:t>
        </w:r>
      </w:hyperlink>
      <w:r>
        <w:rPr>
          <w:color w:val="000000"/>
        </w:rPr>
        <w:t>.</w:t>
      </w:r>
    </w:p>
    <w:p w:rsidR="00DB25A0" w:rsidRDefault="006D4517">
      <w:pPr>
        <w:spacing w:before="200" w:after="0" w:line="240" w:lineRule="auto"/>
        <w:ind w:left="720" w:hanging="720"/>
      </w:pPr>
      <w:bookmarkStart w:id="197" w:name="d0e1029"/>
      <w:bookmarkEnd w:id="196"/>
      <w:proofErr w:type="gramStart"/>
      <w:r>
        <w:rPr>
          <w:color w:val="000000"/>
        </w:rPr>
        <w:t>U.S. National Library of Medicine.</w:t>
      </w:r>
      <w:proofErr w:type="gramEnd"/>
      <w:r>
        <w:rPr>
          <w:color w:val="000000"/>
        </w:rPr>
        <w:t xml:space="preserve"> </w:t>
      </w:r>
      <w:r>
        <w:rPr>
          <w:i/>
          <w:color w:val="000000"/>
        </w:rPr>
        <w:t>LIPITOR - atorvastatin calcium tablet, film coated [</w:t>
      </w:r>
      <w:proofErr w:type="spellStart"/>
      <w:r>
        <w:rPr>
          <w:i/>
          <w:color w:val="000000"/>
        </w:rPr>
        <w:t>Aphena</w:t>
      </w:r>
      <w:proofErr w:type="spellEnd"/>
      <w:r>
        <w:rPr>
          <w:i/>
          <w:color w:val="000000"/>
        </w:rPr>
        <w:t xml:space="preserve"> Pharma Solutions - Tennessee, LLC]</w:t>
      </w:r>
      <w:r>
        <w:rPr>
          <w:color w:val="000000"/>
        </w:rPr>
        <w:t xml:space="preserve">. May 10, 2013. </w:t>
      </w:r>
      <w:hyperlink r:id="rId83">
        <w:r>
          <w:rPr>
            <w:color w:val="000000"/>
          </w:rPr>
          <w:t>https://dailymed.nlm.nih.gov/dailymed/drugInfo.cfm?setid=7fe85155-bc00-406b-b097-e8aece187a8a</w:t>
        </w:r>
      </w:hyperlink>
      <w:r>
        <w:rPr>
          <w:color w:val="000000"/>
        </w:rPr>
        <w:t>.</w:t>
      </w:r>
    </w:p>
    <w:p w:rsidR="00DB25A0" w:rsidRDefault="006D4517">
      <w:pPr>
        <w:spacing w:before="200" w:after="0" w:line="240" w:lineRule="auto"/>
        <w:ind w:left="720" w:hanging="720"/>
      </w:pPr>
      <w:bookmarkStart w:id="198" w:name="d0e1039"/>
      <w:bookmarkEnd w:id="197"/>
      <w:proofErr w:type="gramStart"/>
      <w:r>
        <w:rPr>
          <w:color w:val="000000"/>
        </w:rPr>
        <w:t>U.S. National Library of Medicine.</w:t>
      </w:r>
      <w:proofErr w:type="gramEnd"/>
      <w:r>
        <w:rPr>
          <w:color w:val="000000"/>
        </w:rPr>
        <w:t xml:space="preserve"> </w:t>
      </w:r>
      <w:r>
        <w:rPr>
          <w:i/>
          <w:color w:val="000000"/>
        </w:rPr>
        <w:t xml:space="preserve">METOPROLOL SUCCINATE EXTENDED-RELEASE - metoprolol succinate tablet, film </w:t>
      </w:r>
      <w:proofErr w:type="gramStart"/>
      <w:r>
        <w:rPr>
          <w:i/>
          <w:color w:val="000000"/>
        </w:rPr>
        <w:t>coated,</w:t>
      </w:r>
      <w:proofErr w:type="gramEnd"/>
      <w:r>
        <w:rPr>
          <w:i/>
          <w:color w:val="000000"/>
        </w:rPr>
        <w:t xml:space="preserve"> extended release [</w:t>
      </w:r>
      <w:proofErr w:type="spellStart"/>
      <w:r>
        <w:rPr>
          <w:i/>
          <w:color w:val="000000"/>
        </w:rPr>
        <w:t>Ethex</w:t>
      </w:r>
      <w:proofErr w:type="spellEnd"/>
      <w:r>
        <w:rPr>
          <w:i/>
          <w:color w:val="000000"/>
        </w:rPr>
        <w:t xml:space="preserve"> Corporation]</w:t>
      </w:r>
      <w:r>
        <w:rPr>
          <w:color w:val="000000"/>
        </w:rPr>
        <w:t xml:space="preserve">. November 1, 2009. </w:t>
      </w:r>
      <w:hyperlink r:id="rId84">
        <w:r>
          <w:rPr>
            <w:color w:val="000000"/>
          </w:rPr>
          <w:t>https://dailymed.nlm.nih.gov/dailymed/drugInfo.cfm?setid=2d948600-35d8-4490-983b-918bdce488c8</w:t>
        </w:r>
      </w:hyperlink>
      <w:r>
        <w:rPr>
          <w:color w:val="000000"/>
        </w:rPr>
        <w:t>.</w:t>
      </w:r>
    </w:p>
    <w:p w:rsidR="00DB25A0" w:rsidRDefault="006D4517">
      <w:pPr>
        <w:spacing w:before="200" w:after="0" w:line="240" w:lineRule="auto"/>
        <w:ind w:left="720" w:hanging="720"/>
      </w:pPr>
      <w:bookmarkStart w:id="199" w:name="d0e1049"/>
      <w:bookmarkEnd w:id="198"/>
      <w:proofErr w:type="gramStart"/>
      <w:r>
        <w:rPr>
          <w:color w:val="000000"/>
        </w:rPr>
        <w:t>U.S. National Library of Medicine.</w:t>
      </w:r>
      <w:proofErr w:type="gramEnd"/>
      <w:r>
        <w:rPr>
          <w:color w:val="000000"/>
        </w:rPr>
        <w:t xml:space="preserve"> </w:t>
      </w:r>
      <w:r>
        <w:rPr>
          <w:i/>
          <w:color w:val="000000"/>
        </w:rPr>
        <w:t>NITROGLYCERIN - nitroglycerin tablet [</w:t>
      </w:r>
      <w:proofErr w:type="spellStart"/>
      <w:r>
        <w:rPr>
          <w:i/>
          <w:color w:val="000000"/>
        </w:rPr>
        <w:t>Ingenus</w:t>
      </w:r>
      <w:proofErr w:type="spellEnd"/>
      <w:r>
        <w:rPr>
          <w:i/>
          <w:color w:val="000000"/>
        </w:rPr>
        <w:t xml:space="preserve"> Pharmaceuticals NJ, LLC]</w:t>
      </w:r>
      <w:r>
        <w:rPr>
          <w:color w:val="000000"/>
        </w:rPr>
        <w:t xml:space="preserve">. August 26, 2016. </w:t>
      </w:r>
      <w:hyperlink r:id="rId85">
        <w:r>
          <w:rPr>
            <w:color w:val="000000"/>
          </w:rPr>
          <w:t>https://dailymed.nlm.nih.gov/dailymed/drugInfo.cfm?setid=67bf2a15-b115-47ac-ae28-ce2dafd6b5c9</w:t>
        </w:r>
      </w:hyperlink>
      <w:r>
        <w:rPr>
          <w:color w:val="000000"/>
        </w:rPr>
        <w:t>.</w:t>
      </w:r>
    </w:p>
    <w:p w:rsidR="00DB25A0" w:rsidRDefault="006D4517">
      <w:pPr>
        <w:spacing w:before="200" w:after="0" w:line="240" w:lineRule="auto"/>
        <w:ind w:left="720" w:hanging="720"/>
      </w:pPr>
      <w:bookmarkStart w:id="200" w:name="d0e1059"/>
      <w:bookmarkEnd w:id="199"/>
      <w:proofErr w:type="gramStart"/>
      <w:r>
        <w:rPr>
          <w:color w:val="000000"/>
        </w:rPr>
        <w:t>U.S. National Library of Medicine.</w:t>
      </w:r>
      <w:proofErr w:type="gramEnd"/>
      <w:r>
        <w:rPr>
          <w:color w:val="000000"/>
        </w:rPr>
        <w:t xml:space="preserve"> </w:t>
      </w:r>
      <w:r>
        <w:rPr>
          <w:i/>
          <w:color w:val="000000"/>
        </w:rPr>
        <w:t xml:space="preserve">NORVASC - amlodipine </w:t>
      </w:r>
      <w:proofErr w:type="spellStart"/>
      <w:r>
        <w:rPr>
          <w:i/>
          <w:color w:val="000000"/>
        </w:rPr>
        <w:t>besylate</w:t>
      </w:r>
      <w:proofErr w:type="spellEnd"/>
      <w:r>
        <w:rPr>
          <w:i/>
          <w:color w:val="000000"/>
        </w:rPr>
        <w:t xml:space="preserve"> tablet [Pfizer Laboratories </w:t>
      </w:r>
      <w:proofErr w:type="spellStart"/>
      <w:r>
        <w:rPr>
          <w:i/>
          <w:color w:val="000000"/>
        </w:rPr>
        <w:t>Div</w:t>
      </w:r>
      <w:proofErr w:type="spellEnd"/>
      <w:r>
        <w:rPr>
          <w:i/>
          <w:color w:val="000000"/>
        </w:rPr>
        <w:t xml:space="preserve"> Pfizer </w:t>
      </w:r>
      <w:proofErr w:type="spellStart"/>
      <w:r>
        <w:rPr>
          <w:i/>
          <w:color w:val="000000"/>
        </w:rPr>
        <w:t>Inc</w:t>
      </w:r>
      <w:proofErr w:type="spellEnd"/>
      <w:r>
        <w:rPr>
          <w:i/>
          <w:color w:val="000000"/>
        </w:rPr>
        <w:t>]</w:t>
      </w:r>
      <w:r>
        <w:rPr>
          <w:color w:val="000000"/>
        </w:rPr>
        <w:t xml:space="preserve">. April 19, 2017. </w:t>
      </w:r>
      <w:hyperlink r:id="rId86">
        <w:r>
          <w:rPr>
            <w:color w:val="000000"/>
          </w:rPr>
          <w:t>https://dailymed.nlm.nih.gov/dailymed/drugInfo.cfm?setid=abd6a2ca-40c2-485c-bc53-db1c652505ed</w:t>
        </w:r>
      </w:hyperlink>
      <w:r>
        <w:rPr>
          <w:color w:val="000000"/>
        </w:rPr>
        <w:t>.</w:t>
      </w:r>
    </w:p>
    <w:p w:rsidR="00DB25A0" w:rsidRDefault="006D4517">
      <w:pPr>
        <w:spacing w:before="200" w:after="0" w:line="240" w:lineRule="auto"/>
        <w:ind w:left="720" w:hanging="720"/>
      </w:pPr>
      <w:bookmarkStart w:id="201" w:name="d0e1069"/>
      <w:bookmarkEnd w:id="200"/>
      <w:proofErr w:type="gramStart"/>
      <w:r>
        <w:rPr>
          <w:color w:val="000000"/>
        </w:rPr>
        <w:t>U.S. National Library of Medicine.</w:t>
      </w:r>
      <w:proofErr w:type="gramEnd"/>
      <w:r>
        <w:rPr>
          <w:color w:val="000000"/>
        </w:rPr>
        <w:t xml:space="preserve"> </w:t>
      </w:r>
      <w:r>
        <w:rPr>
          <w:i/>
          <w:color w:val="000000"/>
        </w:rPr>
        <w:t>SIMVASTATIN - simvastatin tablet [Micro Labs Limited]</w:t>
      </w:r>
      <w:r>
        <w:rPr>
          <w:color w:val="000000"/>
        </w:rPr>
        <w:t xml:space="preserve">. January 3, 2017. </w:t>
      </w:r>
      <w:hyperlink r:id="rId87">
        <w:r>
          <w:rPr>
            <w:color w:val="000000"/>
          </w:rPr>
          <w:t>https://dailymed.nlm.nih.gov/dailymed/drugInfo.cfm?setid=5c1c694c-4b08-469e-b538-08e69df06146</w:t>
        </w:r>
      </w:hyperlink>
      <w:r>
        <w:rPr>
          <w:color w:val="000000"/>
        </w:rPr>
        <w:t>.</w:t>
      </w:r>
    </w:p>
    <w:p w:rsidR="00DB25A0" w:rsidRDefault="006D4517">
      <w:pPr>
        <w:spacing w:before="200" w:after="0" w:line="240" w:lineRule="auto"/>
        <w:ind w:left="720" w:hanging="720"/>
      </w:pPr>
      <w:bookmarkStart w:id="202" w:name="d0e1079"/>
      <w:bookmarkEnd w:id="201"/>
      <w:r>
        <w:rPr>
          <w:color w:val="000000"/>
        </w:rPr>
        <w:t xml:space="preserve">[Skinner, 2010] </w:t>
      </w:r>
      <w:proofErr w:type="gramStart"/>
      <w:r>
        <w:rPr>
          <w:color w:val="000000"/>
        </w:rPr>
        <w:t xml:space="preserve">JS Skinner, L Smeeth, JM Kendall, PC Adams, and A </w:t>
      </w:r>
      <w:proofErr w:type="spellStart"/>
      <w:r>
        <w:rPr>
          <w:color w:val="000000"/>
        </w:rPr>
        <w:t>Timmis</w:t>
      </w:r>
      <w:proofErr w:type="spellEnd"/>
      <w:r>
        <w:rPr>
          <w:color w:val="000000"/>
        </w:rPr>
        <w:t>.</w:t>
      </w:r>
      <w:proofErr w:type="gramEnd"/>
      <w:r>
        <w:rPr>
          <w:color w:val="000000"/>
        </w:rPr>
        <w:t xml:space="preserve"> “Chest Pain Guideline Development Group. NICE guidance. Chest pain of recent onset: assessment and diagnosis of recent onset chest pain or discomfort of suspected cardiac origin”. </w:t>
      </w:r>
      <w:proofErr w:type="gramStart"/>
      <w:r>
        <w:rPr>
          <w:i/>
          <w:color w:val="000000"/>
        </w:rPr>
        <w:t>Heart</w:t>
      </w:r>
      <w:r>
        <w:rPr>
          <w:color w:val="000000"/>
        </w:rPr>
        <w:t>.</w:t>
      </w:r>
      <w:proofErr w:type="gramEnd"/>
      <w:r>
        <w:rPr>
          <w:color w:val="000000"/>
        </w:rPr>
        <w:t xml:space="preserve"> 2010. 96. 12. 974-978.</w:t>
      </w:r>
    </w:p>
    <w:bookmarkEnd w:id="202"/>
    <w:p w:rsidR="00DB25A0" w:rsidRDefault="00DB25A0">
      <w:pPr>
        <w:sectPr w:rsidR="00DB25A0">
          <w:headerReference w:type="even" r:id="rId88"/>
          <w:headerReference w:type="default" r:id="rId89"/>
          <w:footerReference w:type="even" r:id="rId90"/>
          <w:footerReference w:type="default" r:id="rId91"/>
          <w:headerReference w:type="first" r:id="rId92"/>
          <w:footerReference w:type="first" r:id="rId93"/>
          <w:pgSz w:w="11906" w:h="16838"/>
          <w:pgMar w:top="1440" w:right="1440" w:bottom="1440" w:left="1440" w:header="720" w:footer="720" w:gutter="0"/>
          <w:cols w:space="720"/>
          <w:titlePg/>
        </w:sectPr>
      </w:pPr>
    </w:p>
    <w:p w:rsidR="00DB25A0" w:rsidRDefault="006D4517">
      <w:pPr>
        <w:keepNext/>
        <w:spacing w:before="200" w:after="0" w:line="240" w:lineRule="auto"/>
      </w:pPr>
      <w:bookmarkStart w:id="203" w:name="d0e1125"/>
      <w:proofErr w:type="gramStart"/>
      <w:r>
        <w:rPr>
          <w:rFonts w:ascii="Arial" w:hAnsi="Arial"/>
          <w:b/>
          <w:color w:val="000000"/>
          <w:sz w:val="50"/>
        </w:rPr>
        <w:t>Appendix A.</w:t>
      </w:r>
      <w:proofErr w:type="gramEnd"/>
      <w:r>
        <w:rPr>
          <w:rFonts w:ascii="Arial" w:hAnsi="Arial"/>
          <w:b/>
          <w:color w:val="000000"/>
          <w:sz w:val="50"/>
        </w:rPr>
        <w:t>  Existing VA Artifacts</w:t>
      </w:r>
    </w:p>
    <w:bookmarkEnd w:id="203"/>
    <w:p w:rsidR="00DB25A0" w:rsidRDefault="006D4517">
      <w:pPr>
        <w:spacing w:before="200" w:after="0" w:line="240" w:lineRule="auto"/>
      </w:pPr>
      <w:r>
        <w:rPr>
          <w:color w:val="000000"/>
        </w:rPr>
        <w:t>These artifacts consist of screenshots from the VA Portland Health Care System (Oregon) Cardiology, Chest Pain/Coronary Artery Disease consult request.</w:t>
      </w:r>
    </w:p>
    <w:p w:rsidR="00DB25A0" w:rsidRDefault="006D4517">
      <w:pPr>
        <w:keepNext/>
        <w:spacing w:before="240" w:after="0" w:line="240" w:lineRule="auto"/>
      </w:pPr>
      <w:bookmarkStart w:id="204" w:name="d0e1130"/>
      <w:r>
        <w:rPr>
          <w:b/>
          <w:color w:val="000000"/>
          <w:sz w:val="24"/>
        </w:rPr>
        <w:t>Figure A.1. Cardiology - General</w:t>
      </w:r>
    </w:p>
    <w:p w:rsidR="00DB25A0" w:rsidRDefault="006D4517">
      <w:pPr>
        <w:spacing w:before="144" w:after="0" w:line="240" w:lineRule="auto"/>
        <w:jc w:val="center"/>
      </w:pPr>
      <w:bookmarkStart w:id="205" w:name="d0e1133"/>
      <w:bookmarkEnd w:id="204"/>
      <w:r>
        <w:rPr>
          <w:noProof/>
          <w:color w:val="000000"/>
          <w:lang w:val="en-US"/>
        </w:rPr>
        <w:drawing>
          <wp:inline distT="0" distB="0" distL="0" distR="0" wp14:anchorId="74B630E3" wp14:editId="74B630E4">
            <wp:extent cx="5731200" cy="5978082"/>
            <wp:effectExtent l="0" t="0" r="0" b="0"/>
            <wp:docPr id="3" name="C:\Users\sjmah\AppData\Local\Temp\xxe6177478695969202973_d\resources\Fig1CardiologyGeneral.png"/>
            <wp:cNvGraphicFramePr/>
            <a:graphic xmlns:a="http://schemas.openxmlformats.org/drawingml/2006/main">
              <a:graphicData uri="http://schemas.openxmlformats.org/drawingml/2006/picture">
                <pic:pic xmlns:pic="http://schemas.openxmlformats.org/drawingml/2006/picture">
                  <pic:nvPicPr>
                    <pic:cNvPr id="4" name="C:\Users\sjmah\AppData\Local\Temp\xxe6177478695969202973_d\resources\Fig1CardiologyGeneral.png"/>
                    <pic:cNvPicPr/>
                  </pic:nvPicPr>
                  <pic:blipFill>
                    <a:blip r:embed="rId94"/>
                    <a:srcRect/>
                    <a:stretch>
                      <a:fillRect/>
                    </a:stretch>
                  </pic:blipFill>
                  <pic:spPr>
                    <a:xfrm>
                      <a:off x="0" y="0"/>
                      <a:ext cx="5731200" cy="5978082"/>
                    </a:xfrm>
                    <a:prstGeom prst="rect">
                      <a:avLst/>
                    </a:prstGeom>
                  </pic:spPr>
                </pic:pic>
              </a:graphicData>
            </a:graphic>
          </wp:inline>
        </w:drawing>
      </w:r>
    </w:p>
    <w:p w:rsidR="00DB25A0" w:rsidRDefault="006D4517">
      <w:pPr>
        <w:keepNext/>
        <w:spacing w:before="240" w:after="0" w:line="240" w:lineRule="auto"/>
      </w:pPr>
      <w:bookmarkStart w:id="206" w:name="d0e1138"/>
      <w:bookmarkEnd w:id="205"/>
      <w:r>
        <w:rPr>
          <w:b/>
          <w:color w:val="000000"/>
          <w:sz w:val="24"/>
        </w:rPr>
        <w:t>Figure A.2. Chest Pain (CP)/Coronary Artery Disease (CAD) Screenshot</w:t>
      </w:r>
    </w:p>
    <w:p w:rsidR="00DB25A0" w:rsidRDefault="006D4517">
      <w:pPr>
        <w:spacing w:before="144" w:after="0" w:line="240" w:lineRule="auto"/>
        <w:jc w:val="center"/>
      </w:pPr>
      <w:bookmarkStart w:id="207" w:name="d0e1141"/>
      <w:bookmarkEnd w:id="206"/>
      <w:r>
        <w:rPr>
          <w:noProof/>
          <w:color w:val="000000"/>
          <w:lang w:val="en-US"/>
        </w:rPr>
        <w:drawing>
          <wp:inline distT="0" distB="0" distL="0" distR="0" wp14:anchorId="74B630E5" wp14:editId="74B630E6">
            <wp:extent cx="5731200" cy="6248478"/>
            <wp:effectExtent l="0" t="0" r="0" b="0"/>
            <wp:docPr id="5" name="C:\Users\sjmah\AppData\Local\Temp\xxe6177478695969202973_d\resources\Fig2CardiologyChestPainCADScreen.png"/>
            <wp:cNvGraphicFramePr/>
            <a:graphic xmlns:a="http://schemas.openxmlformats.org/drawingml/2006/main">
              <a:graphicData uri="http://schemas.openxmlformats.org/drawingml/2006/picture">
                <pic:pic xmlns:pic="http://schemas.openxmlformats.org/drawingml/2006/picture">
                  <pic:nvPicPr>
                    <pic:cNvPr id="6" name="C:\Users\sjmah\AppData\Local\Temp\xxe6177478695969202973_d\resources\Fig2CardiologyChestPainCADScreen.png"/>
                    <pic:cNvPicPr/>
                  </pic:nvPicPr>
                  <pic:blipFill>
                    <a:blip r:embed="rId95"/>
                    <a:srcRect/>
                    <a:stretch>
                      <a:fillRect/>
                    </a:stretch>
                  </pic:blipFill>
                  <pic:spPr>
                    <a:xfrm>
                      <a:off x="0" y="0"/>
                      <a:ext cx="5731200" cy="6248478"/>
                    </a:xfrm>
                    <a:prstGeom prst="rect">
                      <a:avLst/>
                    </a:prstGeom>
                  </pic:spPr>
                </pic:pic>
              </a:graphicData>
            </a:graphic>
          </wp:inline>
        </w:drawing>
      </w:r>
    </w:p>
    <w:p w:rsidR="00DB25A0" w:rsidRDefault="006D4517">
      <w:pPr>
        <w:keepNext/>
        <w:spacing w:before="240" w:after="0" w:line="240" w:lineRule="auto"/>
      </w:pPr>
      <w:bookmarkStart w:id="208" w:name="d0e1146"/>
      <w:bookmarkEnd w:id="207"/>
      <w:r>
        <w:rPr>
          <w:b/>
          <w:color w:val="000000"/>
          <w:sz w:val="24"/>
        </w:rPr>
        <w:t>Figure A.3. Chest Pain (CP)/Coronary Artery Disease (CAD) Screenshot with Contraindications</w:t>
      </w:r>
    </w:p>
    <w:p w:rsidR="00DB25A0" w:rsidRDefault="006D4517">
      <w:pPr>
        <w:spacing w:before="144" w:after="0" w:line="240" w:lineRule="auto"/>
        <w:jc w:val="center"/>
      </w:pPr>
      <w:bookmarkStart w:id="209" w:name="d0e1149"/>
      <w:bookmarkEnd w:id="208"/>
      <w:r>
        <w:rPr>
          <w:noProof/>
          <w:color w:val="000000"/>
          <w:lang w:val="en-US"/>
        </w:rPr>
        <w:drawing>
          <wp:inline distT="0" distB="0" distL="0" distR="0" wp14:anchorId="74B630E7" wp14:editId="74B630E8">
            <wp:extent cx="5731200" cy="6248478"/>
            <wp:effectExtent l="0" t="0" r="0" b="0"/>
            <wp:docPr id="7" name="C:\Users\sjmah\AppData\Local\Temp\xxe6177478695969202973_d\resources\Fig3CardiologyChestPainCADScreenContraInd.png"/>
            <wp:cNvGraphicFramePr/>
            <a:graphic xmlns:a="http://schemas.openxmlformats.org/drawingml/2006/main">
              <a:graphicData uri="http://schemas.openxmlformats.org/drawingml/2006/picture">
                <pic:pic xmlns:pic="http://schemas.openxmlformats.org/drawingml/2006/picture">
                  <pic:nvPicPr>
                    <pic:cNvPr id="8" name="C:\Users\sjmah\AppData\Local\Temp\xxe6177478695969202973_d\resources\Fig3CardiologyChestPainCADScreenContraInd.png"/>
                    <pic:cNvPicPr/>
                  </pic:nvPicPr>
                  <pic:blipFill>
                    <a:blip r:embed="rId96"/>
                    <a:srcRect/>
                    <a:stretch>
                      <a:fillRect/>
                    </a:stretch>
                  </pic:blipFill>
                  <pic:spPr>
                    <a:xfrm>
                      <a:off x="0" y="0"/>
                      <a:ext cx="5731200" cy="6248478"/>
                    </a:xfrm>
                    <a:prstGeom prst="rect">
                      <a:avLst/>
                    </a:prstGeom>
                  </pic:spPr>
                </pic:pic>
              </a:graphicData>
            </a:graphic>
          </wp:inline>
        </w:drawing>
      </w:r>
    </w:p>
    <w:p w:rsidR="00DB25A0" w:rsidRDefault="006D4517">
      <w:pPr>
        <w:keepNext/>
        <w:spacing w:before="240" w:after="0" w:line="240" w:lineRule="auto"/>
      </w:pPr>
      <w:bookmarkStart w:id="210" w:name="d0e1154"/>
      <w:bookmarkEnd w:id="209"/>
      <w:r>
        <w:rPr>
          <w:b/>
          <w:color w:val="000000"/>
          <w:sz w:val="24"/>
        </w:rPr>
        <w:t>Figure A.4. Cardiology ETT Procedure</w:t>
      </w:r>
    </w:p>
    <w:p w:rsidR="00DB25A0" w:rsidRDefault="006D4517">
      <w:pPr>
        <w:spacing w:before="144" w:after="0" w:line="240" w:lineRule="auto"/>
        <w:jc w:val="center"/>
      </w:pPr>
      <w:bookmarkStart w:id="211" w:name="d0e1157"/>
      <w:bookmarkEnd w:id="210"/>
      <w:r>
        <w:rPr>
          <w:noProof/>
          <w:color w:val="000000"/>
          <w:lang w:val="en-US"/>
        </w:rPr>
        <w:drawing>
          <wp:inline distT="0" distB="0" distL="0" distR="0" wp14:anchorId="74B630E9" wp14:editId="74B630EA">
            <wp:extent cx="5731200" cy="6248478"/>
            <wp:effectExtent l="0" t="0" r="0" b="0"/>
            <wp:docPr id="9" name="C:\Users\sjmah\AppData\Local\Temp\xxe6177478695969202973_d\resources\Fig4CardiologyETTProcedure.png"/>
            <wp:cNvGraphicFramePr/>
            <a:graphic xmlns:a="http://schemas.openxmlformats.org/drawingml/2006/main">
              <a:graphicData uri="http://schemas.openxmlformats.org/drawingml/2006/picture">
                <pic:pic xmlns:pic="http://schemas.openxmlformats.org/drawingml/2006/picture">
                  <pic:nvPicPr>
                    <pic:cNvPr id="10" name="C:\Users\sjmah\AppData\Local\Temp\xxe6177478695969202973_d\resources\Fig4CardiologyETTProcedure.png"/>
                    <pic:cNvPicPr/>
                  </pic:nvPicPr>
                  <pic:blipFill>
                    <a:blip r:embed="rId97"/>
                    <a:srcRect/>
                    <a:stretch>
                      <a:fillRect/>
                    </a:stretch>
                  </pic:blipFill>
                  <pic:spPr>
                    <a:xfrm>
                      <a:off x="0" y="0"/>
                      <a:ext cx="5731200" cy="6248478"/>
                    </a:xfrm>
                    <a:prstGeom prst="rect">
                      <a:avLst/>
                    </a:prstGeom>
                  </pic:spPr>
                </pic:pic>
              </a:graphicData>
            </a:graphic>
          </wp:inline>
        </w:drawing>
      </w:r>
    </w:p>
    <w:p w:rsidR="00DB25A0" w:rsidRDefault="006D4517">
      <w:pPr>
        <w:keepNext/>
        <w:spacing w:before="240" w:after="0" w:line="240" w:lineRule="auto"/>
      </w:pPr>
      <w:bookmarkStart w:id="212" w:name="d0e1162"/>
      <w:bookmarkEnd w:id="211"/>
      <w:r>
        <w:rPr>
          <w:b/>
          <w:color w:val="000000"/>
          <w:sz w:val="24"/>
        </w:rPr>
        <w:t>Figure A.5. Order a Procedure</w:t>
      </w:r>
    </w:p>
    <w:p w:rsidR="00DB25A0" w:rsidRDefault="006D4517">
      <w:pPr>
        <w:spacing w:before="144" w:after="0" w:line="240" w:lineRule="auto"/>
        <w:jc w:val="center"/>
      </w:pPr>
      <w:bookmarkStart w:id="213" w:name="d0e1165"/>
      <w:bookmarkEnd w:id="212"/>
      <w:r>
        <w:rPr>
          <w:noProof/>
          <w:color w:val="000000"/>
          <w:lang w:val="en-US"/>
        </w:rPr>
        <w:drawing>
          <wp:inline distT="0" distB="0" distL="0" distR="0" wp14:anchorId="74B630EB" wp14:editId="74B630EC">
            <wp:extent cx="5731200" cy="4171405"/>
            <wp:effectExtent l="0" t="0" r="0" b="0"/>
            <wp:docPr id="11" name="C:\Users\sjmah\AppData\Local\Temp\xxe6177478695969202973_d\resources\Fig5OrderProcedure.png"/>
            <wp:cNvGraphicFramePr/>
            <a:graphic xmlns:a="http://schemas.openxmlformats.org/drawingml/2006/main">
              <a:graphicData uri="http://schemas.openxmlformats.org/drawingml/2006/picture">
                <pic:pic xmlns:pic="http://schemas.openxmlformats.org/drawingml/2006/picture">
                  <pic:nvPicPr>
                    <pic:cNvPr id="12" name="C:\Users\sjmah\AppData\Local\Temp\xxe6177478695969202973_d\resources\Fig5OrderProcedure.png"/>
                    <pic:cNvPicPr/>
                  </pic:nvPicPr>
                  <pic:blipFill>
                    <a:blip r:embed="rId98"/>
                    <a:srcRect/>
                    <a:stretch>
                      <a:fillRect/>
                    </a:stretch>
                  </pic:blipFill>
                  <pic:spPr>
                    <a:xfrm>
                      <a:off x="0" y="0"/>
                      <a:ext cx="5731200" cy="4171405"/>
                    </a:xfrm>
                    <a:prstGeom prst="rect">
                      <a:avLst/>
                    </a:prstGeom>
                  </pic:spPr>
                </pic:pic>
              </a:graphicData>
            </a:graphic>
          </wp:inline>
        </w:drawing>
      </w:r>
    </w:p>
    <w:p w:rsidR="00DB25A0" w:rsidRDefault="006D4517">
      <w:pPr>
        <w:keepNext/>
        <w:spacing w:before="240" w:after="0" w:line="240" w:lineRule="auto"/>
      </w:pPr>
      <w:bookmarkStart w:id="214" w:name="d0e1170"/>
      <w:bookmarkEnd w:id="213"/>
      <w:r>
        <w:rPr>
          <w:b/>
          <w:color w:val="000000"/>
          <w:sz w:val="24"/>
        </w:rPr>
        <w:t>Figure A.6. ETT Request Screenshot</w:t>
      </w:r>
    </w:p>
    <w:p w:rsidR="00DB25A0" w:rsidRDefault="006D4517">
      <w:pPr>
        <w:spacing w:before="144" w:after="0" w:line="240" w:lineRule="auto"/>
        <w:jc w:val="center"/>
      </w:pPr>
      <w:bookmarkStart w:id="215" w:name="d0e1173"/>
      <w:bookmarkEnd w:id="214"/>
      <w:r>
        <w:rPr>
          <w:noProof/>
          <w:color w:val="000000"/>
          <w:lang w:val="en-US"/>
        </w:rPr>
        <w:drawing>
          <wp:inline distT="0" distB="0" distL="0" distR="0" wp14:anchorId="74B630ED" wp14:editId="74B630EE">
            <wp:extent cx="5731200" cy="4326321"/>
            <wp:effectExtent l="0" t="0" r="0" b="0"/>
            <wp:docPr id="13" name="C:\Users\sjmah\AppData\Local\Temp\xxe6177478695969202973_d\resources\Fig6ETTRequest.png"/>
            <wp:cNvGraphicFramePr/>
            <a:graphic xmlns:a="http://schemas.openxmlformats.org/drawingml/2006/main">
              <a:graphicData uri="http://schemas.openxmlformats.org/drawingml/2006/picture">
                <pic:pic xmlns:pic="http://schemas.openxmlformats.org/drawingml/2006/picture">
                  <pic:nvPicPr>
                    <pic:cNvPr id="14" name="C:\Users\sjmah\AppData\Local\Temp\xxe6177478695969202973_d\resources\Fig6ETTRequest.png"/>
                    <pic:cNvPicPr/>
                  </pic:nvPicPr>
                  <pic:blipFill>
                    <a:blip r:embed="rId99"/>
                    <a:srcRect/>
                    <a:stretch>
                      <a:fillRect/>
                    </a:stretch>
                  </pic:blipFill>
                  <pic:spPr>
                    <a:xfrm>
                      <a:off x="0" y="0"/>
                      <a:ext cx="5731200" cy="4326321"/>
                    </a:xfrm>
                    <a:prstGeom prst="rect">
                      <a:avLst/>
                    </a:prstGeom>
                  </pic:spPr>
                </pic:pic>
              </a:graphicData>
            </a:graphic>
          </wp:inline>
        </w:drawing>
      </w:r>
    </w:p>
    <w:p w:rsidR="00DB25A0" w:rsidRDefault="006D4517">
      <w:pPr>
        <w:keepNext/>
        <w:spacing w:before="240" w:after="0" w:line="240" w:lineRule="auto"/>
      </w:pPr>
      <w:bookmarkStart w:id="216" w:name="d0e1178"/>
      <w:bookmarkEnd w:id="215"/>
      <w:r>
        <w:rPr>
          <w:b/>
          <w:color w:val="000000"/>
          <w:sz w:val="24"/>
        </w:rPr>
        <w:t>Figure A.7. Reason for Request: Cardiology - General Output</w:t>
      </w:r>
    </w:p>
    <w:p w:rsidR="00DB25A0" w:rsidRDefault="006D4517">
      <w:pPr>
        <w:spacing w:before="144" w:after="0" w:line="240" w:lineRule="auto"/>
        <w:jc w:val="center"/>
      </w:pPr>
      <w:bookmarkStart w:id="217" w:name="d0e1181"/>
      <w:bookmarkEnd w:id="216"/>
      <w:r>
        <w:rPr>
          <w:noProof/>
          <w:color w:val="000000"/>
          <w:lang w:val="en-US"/>
        </w:rPr>
        <w:drawing>
          <wp:inline distT="0" distB="0" distL="0" distR="0" wp14:anchorId="74B630EF" wp14:editId="74B630F0">
            <wp:extent cx="5731200" cy="6436578"/>
            <wp:effectExtent l="0" t="0" r="0" b="0"/>
            <wp:docPr id="15" name="C:\Users\sjmah\AppData\Local\Temp\xxe6177478695969202973_d\resources\Fig7ReasonForRequest.png"/>
            <wp:cNvGraphicFramePr/>
            <a:graphic xmlns:a="http://schemas.openxmlformats.org/drawingml/2006/main">
              <a:graphicData uri="http://schemas.openxmlformats.org/drawingml/2006/picture">
                <pic:pic xmlns:pic="http://schemas.openxmlformats.org/drawingml/2006/picture">
                  <pic:nvPicPr>
                    <pic:cNvPr id="16" name="C:\Users\sjmah\AppData\Local\Temp\xxe6177478695969202973_d\resources\Fig7ReasonForRequest.png"/>
                    <pic:cNvPicPr/>
                  </pic:nvPicPr>
                  <pic:blipFill>
                    <a:blip r:embed="rId100"/>
                    <a:srcRect/>
                    <a:stretch>
                      <a:fillRect/>
                    </a:stretch>
                  </pic:blipFill>
                  <pic:spPr>
                    <a:xfrm>
                      <a:off x="0" y="0"/>
                      <a:ext cx="5731200" cy="6436578"/>
                    </a:xfrm>
                    <a:prstGeom prst="rect">
                      <a:avLst/>
                    </a:prstGeom>
                  </pic:spPr>
                </pic:pic>
              </a:graphicData>
            </a:graphic>
          </wp:inline>
        </w:drawing>
      </w:r>
    </w:p>
    <w:p w:rsidR="00DB25A0" w:rsidRDefault="006D4517">
      <w:pPr>
        <w:keepNext/>
        <w:spacing w:before="240" w:after="0" w:line="240" w:lineRule="auto"/>
      </w:pPr>
      <w:bookmarkStart w:id="218" w:name="d0e1186"/>
      <w:bookmarkEnd w:id="217"/>
      <w:r>
        <w:rPr>
          <w:b/>
          <w:color w:val="000000"/>
          <w:sz w:val="24"/>
        </w:rPr>
        <w:t>Figure A.8. Order a Consult Screenshot for Cardiology</w:t>
      </w:r>
    </w:p>
    <w:p w:rsidR="00DB25A0" w:rsidRDefault="006D4517">
      <w:pPr>
        <w:spacing w:before="144" w:after="0" w:line="240" w:lineRule="auto"/>
        <w:jc w:val="center"/>
      </w:pPr>
      <w:bookmarkStart w:id="219" w:name="d0e1189"/>
      <w:bookmarkEnd w:id="218"/>
      <w:r>
        <w:rPr>
          <w:noProof/>
          <w:color w:val="000000"/>
          <w:lang w:val="en-US"/>
        </w:rPr>
        <w:drawing>
          <wp:inline distT="0" distB="0" distL="0" distR="0" wp14:anchorId="74B630F1" wp14:editId="74B630F2">
            <wp:extent cx="5731200" cy="4320811"/>
            <wp:effectExtent l="0" t="0" r="0" b="0"/>
            <wp:docPr id="17" name="C:\Users\sjmah\AppData\Local\Temp\xxe6177478695969202973_d\resources\Fig8ConsultOrder.png"/>
            <wp:cNvGraphicFramePr/>
            <a:graphic xmlns:a="http://schemas.openxmlformats.org/drawingml/2006/main">
              <a:graphicData uri="http://schemas.openxmlformats.org/drawingml/2006/picture">
                <pic:pic xmlns:pic="http://schemas.openxmlformats.org/drawingml/2006/picture">
                  <pic:nvPicPr>
                    <pic:cNvPr id="18" name="C:\Users\sjmah\AppData\Local\Temp\xxe6177478695969202973_d\resources\Fig8ConsultOrder.png"/>
                    <pic:cNvPicPr/>
                  </pic:nvPicPr>
                  <pic:blipFill>
                    <a:blip r:embed="rId101"/>
                    <a:srcRect/>
                    <a:stretch>
                      <a:fillRect/>
                    </a:stretch>
                  </pic:blipFill>
                  <pic:spPr>
                    <a:xfrm>
                      <a:off x="0" y="0"/>
                      <a:ext cx="5731200" cy="4320811"/>
                    </a:xfrm>
                    <a:prstGeom prst="rect">
                      <a:avLst/>
                    </a:prstGeom>
                  </pic:spPr>
                </pic:pic>
              </a:graphicData>
            </a:graphic>
          </wp:inline>
        </w:drawing>
      </w:r>
    </w:p>
    <w:p w:rsidR="00DB25A0" w:rsidRDefault="006D4517">
      <w:pPr>
        <w:keepNext/>
        <w:spacing w:before="240" w:after="0" w:line="240" w:lineRule="auto"/>
      </w:pPr>
      <w:bookmarkStart w:id="220" w:name="d0e1194"/>
      <w:bookmarkEnd w:id="219"/>
      <w:r>
        <w:rPr>
          <w:b/>
          <w:color w:val="000000"/>
          <w:sz w:val="24"/>
        </w:rPr>
        <w:t>Figure A.9. Consult to Service/Specialty Screen</w:t>
      </w:r>
    </w:p>
    <w:p w:rsidR="00DB25A0" w:rsidRDefault="006D4517">
      <w:pPr>
        <w:spacing w:before="144" w:after="0" w:line="240" w:lineRule="auto"/>
        <w:jc w:val="center"/>
      </w:pPr>
      <w:bookmarkStart w:id="221" w:name="d0e1197"/>
      <w:bookmarkEnd w:id="220"/>
      <w:r>
        <w:rPr>
          <w:noProof/>
          <w:color w:val="000000"/>
          <w:lang w:val="en-US"/>
        </w:rPr>
        <w:drawing>
          <wp:inline distT="0" distB="0" distL="0" distR="0" wp14:anchorId="74B630F3" wp14:editId="74B630F4">
            <wp:extent cx="5731200" cy="4350692"/>
            <wp:effectExtent l="0" t="0" r="0" b="0"/>
            <wp:docPr id="19" name="C:\Users\sjmah\AppData\Local\Temp\xxe6177478695969202973_d\resources\Fig9ConsultOrderOutpt.png"/>
            <wp:cNvGraphicFramePr/>
            <a:graphic xmlns:a="http://schemas.openxmlformats.org/drawingml/2006/main">
              <a:graphicData uri="http://schemas.openxmlformats.org/drawingml/2006/picture">
                <pic:pic xmlns:pic="http://schemas.openxmlformats.org/drawingml/2006/picture">
                  <pic:nvPicPr>
                    <pic:cNvPr id="20" name="C:\Users\sjmah\AppData\Local\Temp\xxe6177478695969202973_d\resources\Fig9ConsultOrderOutpt.png"/>
                    <pic:cNvPicPr/>
                  </pic:nvPicPr>
                  <pic:blipFill>
                    <a:blip r:embed="rId102"/>
                    <a:srcRect/>
                    <a:stretch>
                      <a:fillRect/>
                    </a:stretch>
                  </pic:blipFill>
                  <pic:spPr>
                    <a:xfrm>
                      <a:off x="0" y="0"/>
                      <a:ext cx="5731200" cy="4350692"/>
                    </a:xfrm>
                    <a:prstGeom prst="rect">
                      <a:avLst/>
                    </a:prstGeom>
                  </pic:spPr>
                </pic:pic>
              </a:graphicData>
            </a:graphic>
          </wp:inline>
        </w:drawing>
      </w:r>
    </w:p>
    <w:bookmarkEnd w:id="221"/>
    <w:p w:rsidR="00DB25A0" w:rsidRDefault="00DB25A0">
      <w:pPr>
        <w:sectPr w:rsidR="00DB25A0">
          <w:headerReference w:type="even" r:id="rId103"/>
          <w:headerReference w:type="default" r:id="rId104"/>
          <w:footerReference w:type="even" r:id="rId105"/>
          <w:footerReference w:type="default" r:id="rId106"/>
          <w:headerReference w:type="first" r:id="rId107"/>
          <w:footerReference w:type="first" r:id="rId108"/>
          <w:pgSz w:w="11906" w:h="16838"/>
          <w:pgMar w:top="1440" w:right="1440" w:bottom="1440" w:left="1440" w:header="720" w:footer="720" w:gutter="0"/>
          <w:cols w:space="720"/>
          <w:titlePg/>
        </w:sectPr>
      </w:pPr>
    </w:p>
    <w:p w:rsidR="00DB25A0" w:rsidRDefault="006D4517">
      <w:pPr>
        <w:keepNext/>
        <w:spacing w:before="200" w:after="0" w:line="240" w:lineRule="auto"/>
      </w:pPr>
      <w:bookmarkStart w:id="222" w:name="d0e1202"/>
      <w:r>
        <w:rPr>
          <w:rFonts w:ascii="Arial" w:hAnsi="Arial"/>
          <w:b/>
          <w:color w:val="000000"/>
          <w:sz w:val="50"/>
        </w:rPr>
        <w:t>Appendix B. Glossary</w:t>
      </w:r>
    </w:p>
    <w:bookmarkEnd w:id="222"/>
    <w:p w:rsidR="00DB25A0" w:rsidRDefault="00DB25A0">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DB25A0">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DB25A0" w:rsidRDefault="006D4517">
            <w:pPr>
              <w:keepNext/>
              <w:spacing w:after="0" w:line="240" w:lineRule="auto"/>
            </w:pPr>
            <w:bookmarkStart w:id="223" w:name="d0e1205"/>
            <w:r>
              <w:rPr>
                <w:b/>
                <w:color w:val="000000"/>
              </w:rPr>
              <w:t>Acronym/Term</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DB25A0" w:rsidRDefault="006D4517">
            <w:pPr>
              <w:spacing w:after="0" w:line="240" w:lineRule="auto"/>
            </w:pPr>
            <w:r>
              <w:rPr>
                <w:b/>
                <w:color w:val="000000"/>
              </w:rPr>
              <w:t>Description</w:t>
            </w:r>
          </w:p>
        </w:tc>
      </w:tr>
      <w:bookmarkEnd w:id="223"/>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ACC</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American College of Cardiology</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ACS</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Acute coronary syndrome</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AHA</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American Heart Association</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CABG</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Coronary artery bypass grafting</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CAD</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Coronary Artery Disease</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CDS</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Clinical Decision Support</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CHF</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Congestive Heart Failure</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CP</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Chest Pain</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proofErr w:type="spellStart"/>
            <w:r>
              <w:rPr>
                <w:color w:val="000000"/>
              </w:rPr>
              <w:t>cCTA</w:t>
            </w:r>
            <w:proofErr w:type="spellEnd"/>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Coronary Computed Tomography Angiography</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CTA</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Computed tomography angiography</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CT-FFR</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Computed tomography-fractional flow reserve</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ECG</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Electrocardiogram</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HL7</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Health Level 7</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HPI</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History of present illness</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IVCD</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Interventricular Conduction Delay</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LBBB</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Left bundle branch block</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KBS</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Knowledge Based Systems</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KNART</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Knowledge Artifact</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MI</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Myocardial infarction</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MPI</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Myocardial Perfusion Imaging</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OIIG</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Office of Informatics and Information Governance</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PCI</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Percutaneous Coronary Intervention</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PPM</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Permanent pacemaker</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SME</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Subject Matter Expert</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TO</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Task Order</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VA</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Department of Veteran Affairs</w:t>
            </w:r>
          </w:p>
        </w:tc>
      </w:tr>
      <w:tr w:rsidR="00DB25A0">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VAMC</w:t>
            </w:r>
          </w:p>
        </w:tc>
        <w:tc>
          <w:tcPr>
            <w:tcW w:w="4513" w:type="dxa"/>
            <w:tcBorders>
              <w:bottom w:val="single" w:sz="4" w:space="0" w:color="000000"/>
              <w:right w:val="single" w:sz="4" w:space="0" w:color="000000"/>
            </w:tcBorders>
            <w:tcMar>
              <w:top w:w="40" w:type="dxa"/>
              <w:left w:w="40" w:type="dxa"/>
              <w:bottom w:w="40" w:type="dxa"/>
              <w:right w:w="40" w:type="dxa"/>
            </w:tcMar>
          </w:tcPr>
          <w:p w:rsidR="00DB25A0" w:rsidRDefault="006D4517">
            <w:pPr>
              <w:spacing w:after="0" w:line="240" w:lineRule="auto"/>
            </w:pPr>
            <w:r>
              <w:rPr>
                <w:color w:val="000000"/>
              </w:rPr>
              <w:t>VA Medical Center</w:t>
            </w:r>
          </w:p>
        </w:tc>
      </w:tr>
    </w:tbl>
    <w:p w:rsidR="006D4517" w:rsidRDefault="006D4517"/>
    <w:sectPr w:rsidR="006D4517">
      <w:headerReference w:type="even" r:id="rId109"/>
      <w:headerReference w:type="default" r:id="rId110"/>
      <w:footerReference w:type="even" r:id="rId111"/>
      <w:footerReference w:type="default" r:id="rId112"/>
      <w:headerReference w:type="first" r:id="rId113"/>
      <w:footerReference w:type="first" r:id="rId114"/>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A95" w:rsidRDefault="00927A95">
      <w:pPr>
        <w:spacing w:after="0" w:line="240" w:lineRule="auto"/>
      </w:pPr>
      <w:r>
        <w:separator/>
      </w:r>
    </w:p>
  </w:endnote>
  <w:endnote w:type="continuationSeparator" w:id="0">
    <w:p w:rsidR="00927A95" w:rsidRDefault="00927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DB25A0">
          <w:pPr>
            <w:spacing w:after="0" w:line="240" w:lineRule="auto"/>
          </w:pPr>
        </w:p>
      </w:tc>
    </w:tr>
  </w:tbl>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DB25A0">
          <w:pPr>
            <w:spacing w:after="0" w:line="240" w:lineRule="auto"/>
          </w:pPr>
        </w:p>
      </w:tc>
    </w:tr>
  </w:tbl>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A" w:rsidRDefault="006D4517">
    <w:r>
      <w:cr/>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top w:val="single" w:sz="4" w:space="0" w:color="000000"/>
          </w:tcBorders>
          <w:vAlign w:val="bottom"/>
        </w:tcPr>
        <w:p w:rsidR="00DB25A0" w:rsidRDefault="00DB25A0">
          <w:pPr>
            <w:spacing w:after="0" w:line="240" w:lineRule="auto"/>
          </w:pPr>
        </w:p>
      </w:tc>
      <w:tc>
        <w:tcPr>
          <w:tcW w:w="3009" w:type="dxa"/>
          <w:tcBorders>
            <w:top w:val="single" w:sz="4" w:space="0" w:color="000000"/>
          </w:tcBorders>
          <w:vAlign w:val="bottom"/>
        </w:tcPr>
        <w:p w:rsidR="00DB25A0" w:rsidRDefault="006D4517">
          <w:pPr>
            <w:spacing w:after="0" w:line="240" w:lineRule="auto"/>
            <w:jc w:val="center"/>
          </w:pPr>
          <w:r>
            <w:rPr>
              <w:color w:val="000000"/>
            </w:rPr>
            <w:pgNum/>
          </w:r>
        </w:p>
      </w:tc>
      <w:tc>
        <w:tcPr>
          <w:tcW w:w="3009" w:type="dxa"/>
          <w:tcBorders>
            <w:top w:val="single" w:sz="4" w:space="0" w:color="000000"/>
          </w:tcBorders>
          <w:vAlign w:val="bottom"/>
        </w:tcPr>
        <w:p w:rsidR="00DB25A0" w:rsidRDefault="00DB25A0">
          <w:pPr>
            <w:spacing w:after="0" w:line="240" w:lineRule="auto"/>
          </w:pP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A95" w:rsidRDefault="00927A95">
      <w:pPr>
        <w:spacing w:after="0" w:line="240" w:lineRule="auto"/>
      </w:pPr>
      <w:r>
        <w:separator/>
      </w:r>
    </w:p>
  </w:footnote>
  <w:footnote w:type="continuationSeparator" w:id="0">
    <w:p w:rsidR="00927A95" w:rsidRDefault="00927A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DB25A0" w:rsidRDefault="00DB25A0">
          <w:pPr>
            <w:spacing w:after="0" w:line="240" w:lineRule="auto"/>
          </w:pPr>
        </w:p>
      </w:tc>
    </w:tr>
  </w:tbl>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DB25A0" w:rsidRDefault="00DB25A0">
          <w:pPr>
            <w:spacing w:after="0" w:line="240" w:lineRule="auto"/>
          </w:pPr>
        </w:p>
      </w:tc>
    </w:tr>
  </w:tbl>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VA Subject Matter Expert (SME) Panel</w:t>
          </w:r>
        </w:p>
      </w:tc>
      <w:tc>
        <w:tcPr>
          <w:tcW w:w="3009" w:type="dxa"/>
          <w:tcBorders>
            <w:bottom w:val="single" w:sz="4" w:space="0" w:color="000000"/>
          </w:tcBorders>
        </w:tcPr>
        <w:p w:rsidR="00DB25A0" w:rsidRDefault="00DB25A0">
          <w:pPr>
            <w:spacing w:after="0" w:line="240" w:lineRule="auto"/>
          </w:pPr>
        </w:p>
      </w:tc>
    </w:tr>
  </w:tbl>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VA Subject Matter Expert (SME) Panel</w:t>
          </w:r>
        </w:p>
      </w:tc>
      <w:tc>
        <w:tcPr>
          <w:tcW w:w="3009" w:type="dxa"/>
          <w:tcBorders>
            <w:bottom w:val="single" w:sz="4" w:space="0" w:color="000000"/>
          </w:tcBorders>
        </w:tcPr>
        <w:p w:rsidR="00DB25A0" w:rsidRDefault="00DB25A0">
          <w:pPr>
            <w:spacing w:after="0" w:line="240" w:lineRule="auto"/>
          </w:pPr>
        </w:p>
      </w:tc>
    </w:tr>
  </w:tbl>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Introduction</w:t>
          </w:r>
        </w:p>
      </w:tc>
      <w:tc>
        <w:tcPr>
          <w:tcW w:w="3009" w:type="dxa"/>
          <w:tcBorders>
            <w:bottom w:val="single" w:sz="4" w:space="0" w:color="000000"/>
          </w:tcBorders>
        </w:tcPr>
        <w:p w:rsidR="00DB25A0" w:rsidRDefault="00DB25A0">
          <w:pPr>
            <w:spacing w:after="0" w:line="240" w:lineRule="auto"/>
          </w:pPr>
        </w:p>
      </w:tc>
    </w:tr>
  </w:tbl>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Introduction</w:t>
          </w:r>
        </w:p>
      </w:tc>
      <w:tc>
        <w:tcPr>
          <w:tcW w:w="3009" w:type="dxa"/>
          <w:tcBorders>
            <w:bottom w:val="single" w:sz="4" w:space="0" w:color="000000"/>
          </w:tcBorders>
        </w:tcPr>
        <w:p w:rsidR="00DB25A0" w:rsidRDefault="00DB25A0">
          <w:pPr>
            <w:spacing w:after="0" w:line="240" w:lineRule="auto"/>
          </w:pPr>
        </w:p>
      </w:tc>
    </w:tr>
  </w:tbl>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Conventions Used</w:t>
          </w:r>
        </w:p>
      </w:tc>
      <w:tc>
        <w:tcPr>
          <w:tcW w:w="3009" w:type="dxa"/>
          <w:tcBorders>
            <w:bottom w:val="single" w:sz="4" w:space="0" w:color="000000"/>
          </w:tcBorders>
        </w:tcPr>
        <w:p w:rsidR="00DB25A0" w:rsidRDefault="00DB25A0">
          <w:pPr>
            <w:spacing w:after="0" w:line="240" w:lineRule="auto"/>
          </w:pP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Conventions Used</w:t>
          </w:r>
        </w:p>
      </w:tc>
      <w:tc>
        <w:tcPr>
          <w:tcW w:w="3009" w:type="dxa"/>
          <w:tcBorders>
            <w:bottom w:val="single" w:sz="4" w:space="0" w:color="000000"/>
          </w:tcBorders>
        </w:tcPr>
        <w:p w:rsidR="00DB25A0" w:rsidRDefault="00DB25A0">
          <w:pPr>
            <w:spacing w:after="0" w:line="240" w:lineRule="auto"/>
          </w:pPr>
        </w:p>
      </w:tc>
    </w:tr>
  </w:tbl>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Chest Pain (CP)/Coronary Artery Disease (CAD)</w:t>
          </w:r>
        </w:p>
      </w:tc>
      <w:tc>
        <w:tcPr>
          <w:tcW w:w="3009" w:type="dxa"/>
          <w:tcBorders>
            <w:bottom w:val="single" w:sz="4" w:space="0" w:color="000000"/>
          </w:tcBorders>
        </w:tcPr>
        <w:p w:rsidR="00DB25A0" w:rsidRDefault="00DB25A0">
          <w:pPr>
            <w:spacing w:after="0" w:line="240" w:lineRule="auto"/>
          </w:pPr>
        </w:p>
      </w:tc>
    </w:tr>
  </w:tbl>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Chest Pain (CP)/Coronary Artery Disease (CAD)</w:t>
          </w:r>
        </w:p>
      </w:tc>
      <w:tc>
        <w:tcPr>
          <w:tcW w:w="3009" w:type="dxa"/>
          <w:tcBorders>
            <w:bottom w:val="single" w:sz="4" w:space="0" w:color="000000"/>
          </w:tcBorders>
        </w:tcPr>
        <w:p w:rsidR="00DB25A0" w:rsidRDefault="00DB25A0">
          <w:pPr>
            <w:spacing w:after="0" w:line="240" w:lineRule="auto"/>
          </w:pPr>
        </w:p>
      </w:tc>
    </w:tr>
  </w:tbl>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Composite</w:t>
          </w:r>
        </w:p>
      </w:tc>
      <w:tc>
        <w:tcPr>
          <w:tcW w:w="3009" w:type="dxa"/>
          <w:tcBorders>
            <w:bottom w:val="single" w:sz="4" w:space="0" w:color="000000"/>
          </w:tcBorders>
        </w:tcPr>
        <w:p w:rsidR="00DB25A0" w:rsidRDefault="00DB25A0">
          <w:pPr>
            <w:spacing w:after="0" w:line="240" w:lineRule="auto"/>
          </w:pPr>
        </w:p>
      </w:tc>
    </w:tr>
  </w:tbl>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Composite</w:t>
          </w:r>
        </w:p>
      </w:tc>
      <w:tc>
        <w:tcPr>
          <w:tcW w:w="3009" w:type="dxa"/>
          <w:tcBorders>
            <w:bottom w:val="single" w:sz="4" w:space="0" w:color="000000"/>
          </w:tcBorders>
        </w:tcPr>
        <w:p w:rsidR="00DB25A0" w:rsidRDefault="00DB25A0">
          <w:pPr>
            <w:spacing w:after="0" w:line="240" w:lineRule="auto"/>
          </w:pPr>
        </w:p>
      </w:tc>
    </w:tr>
  </w:tbl>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Documentation Template</w:t>
          </w:r>
        </w:p>
      </w:tc>
      <w:tc>
        <w:tcPr>
          <w:tcW w:w="3009" w:type="dxa"/>
          <w:tcBorders>
            <w:bottom w:val="single" w:sz="4" w:space="0" w:color="000000"/>
          </w:tcBorders>
        </w:tcPr>
        <w:p w:rsidR="00DB25A0" w:rsidRDefault="00DB25A0">
          <w:pPr>
            <w:spacing w:after="0" w:line="240" w:lineRule="auto"/>
          </w:pPr>
        </w:p>
      </w:tc>
    </w:tr>
  </w:tbl>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Documentation Template</w:t>
          </w:r>
        </w:p>
      </w:tc>
      <w:tc>
        <w:tcPr>
          <w:tcW w:w="3009" w:type="dxa"/>
          <w:tcBorders>
            <w:bottom w:val="single" w:sz="4" w:space="0" w:color="000000"/>
          </w:tcBorders>
        </w:tcPr>
        <w:p w:rsidR="00DB25A0" w:rsidRDefault="00DB25A0">
          <w:pPr>
            <w:spacing w:after="0" w:line="240" w:lineRule="auto"/>
          </w:pPr>
        </w:p>
      </w:tc>
    </w:tr>
  </w:tbl>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A" w:rsidRDefault="006D4517">
    <w:r>
      <w:cr/>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Order Set</w:t>
          </w:r>
        </w:p>
      </w:tc>
      <w:tc>
        <w:tcPr>
          <w:tcW w:w="3009" w:type="dxa"/>
          <w:tcBorders>
            <w:bottom w:val="single" w:sz="4" w:space="0" w:color="000000"/>
          </w:tcBorders>
        </w:tcPr>
        <w:p w:rsidR="00DB25A0" w:rsidRDefault="00DB25A0">
          <w:pPr>
            <w:spacing w:after="0" w:line="240" w:lineRule="auto"/>
          </w:pPr>
        </w:p>
      </w:tc>
    </w:tr>
  </w:tbl>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Order Set</w:t>
          </w:r>
        </w:p>
      </w:tc>
      <w:tc>
        <w:tcPr>
          <w:tcW w:w="3009" w:type="dxa"/>
          <w:tcBorders>
            <w:bottom w:val="single" w:sz="4" w:space="0" w:color="000000"/>
          </w:tcBorders>
        </w:tcPr>
        <w:p w:rsidR="00DB25A0" w:rsidRDefault="00DB25A0">
          <w:pPr>
            <w:spacing w:after="0" w:line="240" w:lineRule="auto"/>
          </w:pPr>
        </w:p>
      </w:tc>
    </w:tr>
  </w:tbl>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Bibliography/Evidence</w:t>
          </w:r>
        </w:p>
      </w:tc>
      <w:tc>
        <w:tcPr>
          <w:tcW w:w="3009" w:type="dxa"/>
          <w:tcBorders>
            <w:bottom w:val="single" w:sz="4" w:space="0" w:color="000000"/>
          </w:tcBorders>
        </w:tcPr>
        <w:p w:rsidR="00DB25A0" w:rsidRDefault="00DB25A0">
          <w:pPr>
            <w:spacing w:after="0" w:line="240" w:lineRule="auto"/>
          </w:pPr>
        </w:p>
      </w:tc>
    </w:tr>
  </w:tbl>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Bibliography/Evidence</w:t>
          </w:r>
        </w:p>
      </w:tc>
      <w:tc>
        <w:tcPr>
          <w:tcW w:w="3009" w:type="dxa"/>
          <w:tcBorders>
            <w:bottom w:val="single" w:sz="4" w:space="0" w:color="000000"/>
          </w:tcBorders>
        </w:tcPr>
        <w:p w:rsidR="00DB25A0" w:rsidRDefault="00DB25A0">
          <w:pPr>
            <w:spacing w:after="0" w:line="240" w:lineRule="auto"/>
          </w:pPr>
        </w:p>
      </w:tc>
    </w:tr>
  </w:tbl>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Existing VA Artifacts</w:t>
          </w:r>
        </w:p>
      </w:tc>
      <w:tc>
        <w:tcPr>
          <w:tcW w:w="3009" w:type="dxa"/>
          <w:tcBorders>
            <w:bottom w:val="single" w:sz="4" w:space="0" w:color="000000"/>
          </w:tcBorders>
        </w:tcPr>
        <w:p w:rsidR="00DB25A0" w:rsidRDefault="00DB25A0">
          <w:pPr>
            <w:spacing w:after="0" w:line="240" w:lineRule="auto"/>
          </w:pPr>
        </w:p>
      </w:tc>
    </w:tr>
  </w:tbl>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Existing VA Artifacts</w:t>
          </w:r>
        </w:p>
      </w:tc>
      <w:tc>
        <w:tcPr>
          <w:tcW w:w="3009" w:type="dxa"/>
          <w:tcBorders>
            <w:bottom w:val="single" w:sz="4" w:space="0" w:color="000000"/>
          </w:tcBorders>
        </w:tcPr>
        <w:p w:rsidR="00DB25A0" w:rsidRDefault="00DB25A0">
          <w:pPr>
            <w:spacing w:after="0" w:line="240" w:lineRule="auto"/>
          </w:pPr>
        </w:p>
      </w:tc>
    </w:tr>
  </w:tbl>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DB25A0" w:rsidRDefault="00DB25A0">
          <w:pPr>
            <w:spacing w:after="0" w:line="240" w:lineRule="auto"/>
          </w:pPr>
        </w:p>
      </w:tc>
    </w:tr>
  </w:tbl>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Glossary</w:t>
          </w:r>
        </w:p>
      </w:tc>
      <w:tc>
        <w:tcPr>
          <w:tcW w:w="3009" w:type="dxa"/>
          <w:tcBorders>
            <w:bottom w:val="single" w:sz="4" w:space="0" w:color="000000"/>
          </w:tcBorders>
        </w:tcPr>
        <w:p w:rsidR="00DB25A0" w:rsidRDefault="00DB25A0">
          <w:pPr>
            <w:spacing w:after="0" w:line="240" w:lineRule="auto"/>
          </w:pPr>
        </w:p>
      </w:tc>
    </w:tr>
  </w:tbl>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Glossary</w:t>
          </w:r>
        </w:p>
      </w:tc>
      <w:tc>
        <w:tcPr>
          <w:tcW w:w="3009" w:type="dxa"/>
          <w:tcBorders>
            <w:bottom w:val="single" w:sz="4" w:space="0" w:color="000000"/>
          </w:tcBorders>
        </w:tcPr>
        <w:p w:rsidR="00DB25A0" w:rsidRDefault="00DB25A0">
          <w:pPr>
            <w:spacing w:after="0" w:line="240" w:lineRule="auto"/>
          </w:pPr>
        </w:p>
      </w:tc>
    </w:tr>
  </w:tbl>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DB25A0" w:rsidRDefault="00DB25A0">
          <w:pPr>
            <w:spacing w:after="0" w:line="240" w:lineRule="auto"/>
          </w:pPr>
        </w:p>
      </w:tc>
    </w:tr>
  </w:tbl>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DB25A0" w:rsidRDefault="00DB25A0">
          <w:pPr>
            <w:spacing w:after="0" w:line="240" w:lineRule="auto"/>
          </w:pPr>
        </w:p>
      </w:tc>
    </w:tr>
  </w:tbl>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6D4517">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DB25A0" w:rsidRDefault="00DB25A0">
          <w:pPr>
            <w:spacing w:after="0" w:line="240" w:lineRule="auto"/>
          </w:pPr>
        </w:p>
      </w:tc>
    </w:tr>
  </w:tbl>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DB25A0">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c>
        <w:tcPr>
          <w:tcW w:w="3009" w:type="dxa"/>
          <w:tcBorders>
            <w:bottom w:val="single" w:sz="4" w:space="0" w:color="000000"/>
          </w:tcBorders>
        </w:tcPr>
        <w:p w:rsidR="00DB25A0" w:rsidRDefault="00DB25A0">
          <w:pPr>
            <w:spacing w:after="0" w:line="240" w:lineRule="auto"/>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D5"/>
    <w:multiLevelType w:val="singleLevel"/>
    <w:tmpl w:val="1C404CC8"/>
    <w:lvl w:ilvl="0">
      <w:start w:val="1"/>
      <w:numFmt w:val="bullet"/>
      <w:lvlText w:val="•"/>
      <w:lvlJc w:val="left"/>
      <w:rPr>
        <w:rFonts w:ascii="Times New Roman" w:hAnsi="Times New Roman"/>
        <w:color w:val="000000"/>
        <w:sz w:val="20"/>
      </w:rPr>
    </w:lvl>
  </w:abstractNum>
  <w:abstractNum w:abstractNumId="1">
    <w:nsid w:val="FFFFFFD6"/>
    <w:multiLevelType w:val="singleLevel"/>
    <w:tmpl w:val="4B848140"/>
    <w:lvl w:ilvl="0">
      <w:start w:val="1"/>
      <w:numFmt w:val="bullet"/>
      <w:lvlText w:val="•"/>
      <w:lvlJc w:val="left"/>
      <w:rPr>
        <w:rFonts w:ascii="Times New Roman" w:hAnsi="Times New Roman"/>
        <w:color w:val="000000"/>
        <w:sz w:val="20"/>
      </w:rPr>
    </w:lvl>
  </w:abstractNum>
  <w:abstractNum w:abstractNumId="2">
    <w:nsid w:val="FFFFFFD7"/>
    <w:multiLevelType w:val="singleLevel"/>
    <w:tmpl w:val="81D4140A"/>
    <w:lvl w:ilvl="0">
      <w:start w:val="1"/>
      <w:numFmt w:val="bullet"/>
      <w:lvlText w:val="•"/>
      <w:lvlJc w:val="left"/>
      <w:rPr>
        <w:rFonts w:ascii="Times New Roman" w:hAnsi="Times New Roman"/>
        <w:color w:val="000000"/>
        <w:sz w:val="20"/>
      </w:rPr>
    </w:lvl>
  </w:abstractNum>
  <w:abstractNum w:abstractNumId="3">
    <w:nsid w:val="FFFFFFD8"/>
    <w:multiLevelType w:val="singleLevel"/>
    <w:tmpl w:val="1CA2D802"/>
    <w:lvl w:ilvl="0">
      <w:start w:val="1"/>
      <w:numFmt w:val="bullet"/>
      <w:lvlText w:val="•"/>
      <w:lvlJc w:val="left"/>
      <w:rPr>
        <w:rFonts w:ascii="Times New Roman" w:hAnsi="Times New Roman"/>
        <w:color w:val="000000"/>
        <w:sz w:val="20"/>
      </w:rPr>
    </w:lvl>
  </w:abstractNum>
  <w:abstractNum w:abstractNumId="4">
    <w:nsid w:val="FFFFFFD9"/>
    <w:multiLevelType w:val="singleLevel"/>
    <w:tmpl w:val="E71467BC"/>
    <w:lvl w:ilvl="0">
      <w:start w:val="1"/>
      <w:numFmt w:val="bullet"/>
      <w:lvlText w:val="•"/>
      <w:lvlJc w:val="left"/>
      <w:rPr>
        <w:rFonts w:ascii="Times New Roman" w:hAnsi="Times New Roman"/>
        <w:color w:val="000000"/>
        <w:sz w:val="20"/>
      </w:rPr>
    </w:lvl>
  </w:abstractNum>
  <w:abstractNum w:abstractNumId="5">
    <w:nsid w:val="FFFFFFDA"/>
    <w:multiLevelType w:val="singleLevel"/>
    <w:tmpl w:val="9E84A874"/>
    <w:lvl w:ilvl="0">
      <w:start w:val="1"/>
      <w:numFmt w:val="bullet"/>
      <w:lvlText w:val="•"/>
      <w:lvlJc w:val="left"/>
      <w:rPr>
        <w:rFonts w:ascii="Times New Roman" w:hAnsi="Times New Roman"/>
        <w:color w:val="000000"/>
        <w:sz w:val="20"/>
      </w:rPr>
    </w:lvl>
  </w:abstractNum>
  <w:abstractNum w:abstractNumId="6">
    <w:nsid w:val="FFFFFFDB"/>
    <w:multiLevelType w:val="singleLevel"/>
    <w:tmpl w:val="2A984DBC"/>
    <w:lvl w:ilvl="0">
      <w:start w:val="1"/>
      <w:numFmt w:val="bullet"/>
      <w:lvlText w:val="•"/>
      <w:lvlJc w:val="left"/>
      <w:rPr>
        <w:rFonts w:ascii="Times New Roman" w:hAnsi="Times New Roman"/>
        <w:color w:val="000000"/>
        <w:sz w:val="20"/>
      </w:rPr>
    </w:lvl>
  </w:abstractNum>
  <w:abstractNum w:abstractNumId="7">
    <w:nsid w:val="FFFFFFDC"/>
    <w:multiLevelType w:val="singleLevel"/>
    <w:tmpl w:val="898ADFF4"/>
    <w:lvl w:ilvl="0">
      <w:start w:val="1"/>
      <w:numFmt w:val="bullet"/>
      <w:lvlText w:val="•"/>
      <w:lvlJc w:val="left"/>
      <w:rPr>
        <w:rFonts w:ascii="Times New Roman" w:hAnsi="Times New Roman"/>
        <w:color w:val="000000"/>
        <w:sz w:val="20"/>
      </w:rPr>
    </w:lvl>
  </w:abstractNum>
  <w:abstractNum w:abstractNumId="8">
    <w:nsid w:val="FFFFFFDD"/>
    <w:multiLevelType w:val="singleLevel"/>
    <w:tmpl w:val="F5567FA0"/>
    <w:lvl w:ilvl="0">
      <w:start w:val="1"/>
      <w:numFmt w:val="bullet"/>
      <w:lvlText w:val="•"/>
      <w:lvlJc w:val="left"/>
      <w:rPr>
        <w:rFonts w:ascii="Times New Roman" w:hAnsi="Times New Roman"/>
        <w:color w:val="000000"/>
        <w:sz w:val="20"/>
      </w:rPr>
    </w:lvl>
  </w:abstractNum>
  <w:abstractNum w:abstractNumId="9">
    <w:nsid w:val="FFFFFFDE"/>
    <w:multiLevelType w:val="singleLevel"/>
    <w:tmpl w:val="F62CB38E"/>
    <w:lvl w:ilvl="0">
      <w:start w:val="1"/>
      <w:numFmt w:val="bullet"/>
      <w:lvlText w:val="•"/>
      <w:lvlJc w:val="left"/>
      <w:rPr>
        <w:rFonts w:ascii="Times New Roman" w:hAnsi="Times New Roman"/>
        <w:color w:val="000000"/>
        <w:sz w:val="20"/>
      </w:rPr>
    </w:lvl>
  </w:abstractNum>
  <w:abstractNum w:abstractNumId="10">
    <w:nsid w:val="FFFFFFDF"/>
    <w:multiLevelType w:val="singleLevel"/>
    <w:tmpl w:val="1F8EF9E8"/>
    <w:lvl w:ilvl="0">
      <w:start w:val="1"/>
      <w:numFmt w:val="bullet"/>
      <w:lvlText w:val="•"/>
      <w:lvlJc w:val="left"/>
      <w:rPr>
        <w:rFonts w:ascii="Times New Roman" w:hAnsi="Times New Roman"/>
        <w:color w:val="000000"/>
        <w:sz w:val="20"/>
      </w:rPr>
    </w:lvl>
  </w:abstractNum>
  <w:abstractNum w:abstractNumId="11">
    <w:nsid w:val="FFFFFFE0"/>
    <w:multiLevelType w:val="singleLevel"/>
    <w:tmpl w:val="B4B2AB82"/>
    <w:lvl w:ilvl="0">
      <w:start w:val="1"/>
      <w:numFmt w:val="bullet"/>
      <w:lvlText w:val="•"/>
      <w:lvlJc w:val="left"/>
      <w:rPr>
        <w:rFonts w:ascii="Times New Roman" w:hAnsi="Times New Roman"/>
        <w:color w:val="000000"/>
        <w:sz w:val="20"/>
      </w:rPr>
    </w:lvl>
  </w:abstractNum>
  <w:abstractNum w:abstractNumId="12">
    <w:nsid w:val="FFFFFFE1"/>
    <w:multiLevelType w:val="singleLevel"/>
    <w:tmpl w:val="65C4A88C"/>
    <w:lvl w:ilvl="0">
      <w:start w:val="1"/>
      <w:numFmt w:val="bullet"/>
      <w:lvlText w:val="•"/>
      <w:lvlJc w:val="left"/>
      <w:rPr>
        <w:rFonts w:ascii="Times New Roman" w:hAnsi="Times New Roman"/>
        <w:color w:val="000000"/>
        <w:sz w:val="20"/>
      </w:rPr>
    </w:lvl>
  </w:abstractNum>
  <w:abstractNum w:abstractNumId="13">
    <w:nsid w:val="FFFFFFE2"/>
    <w:multiLevelType w:val="singleLevel"/>
    <w:tmpl w:val="BC6045E8"/>
    <w:lvl w:ilvl="0">
      <w:start w:val="1"/>
      <w:numFmt w:val="bullet"/>
      <w:lvlText w:val="•"/>
      <w:lvlJc w:val="left"/>
      <w:rPr>
        <w:rFonts w:ascii="Times New Roman" w:hAnsi="Times New Roman"/>
        <w:color w:val="000000"/>
        <w:sz w:val="20"/>
      </w:rPr>
    </w:lvl>
  </w:abstractNum>
  <w:abstractNum w:abstractNumId="14">
    <w:nsid w:val="FFFFFFE3"/>
    <w:multiLevelType w:val="singleLevel"/>
    <w:tmpl w:val="C2921666"/>
    <w:lvl w:ilvl="0">
      <w:start w:val="1"/>
      <w:numFmt w:val="bullet"/>
      <w:lvlText w:val="•"/>
      <w:lvlJc w:val="left"/>
      <w:rPr>
        <w:rFonts w:ascii="Times New Roman" w:hAnsi="Times New Roman"/>
        <w:color w:val="000000"/>
        <w:sz w:val="20"/>
      </w:rPr>
    </w:lvl>
  </w:abstractNum>
  <w:abstractNum w:abstractNumId="15">
    <w:nsid w:val="FFFFFFE4"/>
    <w:multiLevelType w:val="singleLevel"/>
    <w:tmpl w:val="AB5C85D6"/>
    <w:lvl w:ilvl="0">
      <w:start w:val="1"/>
      <w:numFmt w:val="bullet"/>
      <w:lvlText w:val="•"/>
      <w:lvlJc w:val="left"/>
      <w:rPr>
        <w:rFonts w:ascii="Times New Roman" w:hAnsi="Times New Roman"/>
        <w:color w:val="000000"/>
        <w:sz w:val="20"/>
      </w:rPr>
    </w:lvl>
  </w:abstractNum>
  <w:abstractNum w:abstractNumId="16">
    <w:nsid w:val="FFFFFFE5"/>
    <w:multiLevelType w:val="singleLevel"/>
    <w:tmpl w:val="DF4C240E"/>
    <w:lvl w:ilvl="0">
      <w:start w:val="1"/>
      <w:numFmt w:val="bullet"/>
      <w:lvlText w:val="•"/>
      <w:lvlJc w:val="left"/>
      <w:rPr>
        <w:rFonts w:ascii="Times New Roman" w:hAnsi="Times New Roman"/>
        <w:color w:val="000000"/>
        <w:sz w:val="20"/>
      </w:rPr>
    </w:lvl>
  </w:abstractNum>
  <w:abstractNum w:abstractNumId="17">
    <w:nsid w:val="FFFFFFE6"/>
    <w:multiLevelType w:val="singleLevel"/>
    <w:tmpl w:val="F4C6F6F0"/>
    <w:lvl w:ilvl="0">
      <w:start w:val="1"/>
      <w:numFmt w:val="bullet"/>
      <w:lvlText w:val="•"/>
      <w:lvlJc w:val="left"/>
      <w:rPr>
        <w:rFonts w:ascii="Times New Roman" w:hAnsi="Times New Roman"/>
        <w:color w:val="000000"/>
        <w:sz w:val="20"/>
      </w:rPr>
    </w:lvl>
  </w:abstractNum>
  <w:abstractNum w:abstractNumId="18">
    <w:nsid w:val="FFFFFFE7"/>
    <w:multiLevelType w:val="singleLevel"/>
    <w:tmpl w:val="28AC94B8"/>
    <w:lvl w:ilvl="0">
      <w:start w:val="1"/>
      <w:numFmt w:val="bullet"/>
      <w:lvlText w:val="•"/>
      <w:lvlJc w:val="left"/>
      <w:rPr>
        <w:rFonts w:ascii="Times New Roman" w:hAnsi="Times New Roman"/>
        <w:color w:val="000000"/>
        <w:sz w:val="20"/>
      </w:rPr>
    </w:lvl>
  </w:abstractNum>
  <w:abstractNum w:abstractNumId="19">
    <w:nsid w:val="FFFFFFE8"/>
    <w:multiLevelType w:val="singleLevel"/>
    <w:tmpl w:val="DBD8A75C"/>
    <w:lvl w:ilvl="0">
      <w:start w:val="1"/>
      <w:numFmt w:val="decimal"/>
      <w:lvlText w:val="%1."/>
      <w:lvlJc w:val="left"/>
      <w:rPr>
        <w:rFonts w:ascii="Times New Roman" w:hAnsi="Times New Roman"/>
        <w:color w:val="000000"/>
        <w:sz w:val="20"/>
      </w:rPr>
    </w:lvl>
  </w:abstractNum>
  <w:abstractNum w:abstractNumId="20">
    <w:nsid w:val="FFFFFFE9"/>
    <w:multiLevelType w:val="singleLevel"/>
    <w:tmpl w:val="37D8D75E"/>
    <w:lvl w:ilvl="0">
      <w:start w:val="1"/>
      <w:numFmt w:val="bullet"/>
      <w:lvlText w:val="•"/>
      <w:lvlJc w:val="left"/>
      <w:rPr>
        <w:rFonts w:ascii="Times New Roman" w:hAnsi="Times New Roman"/>
        <w:color w:val="000000"/>
        <w:sz w:val="20"/>
      </w:rPr>
    </w:lvl>
  </w:abstractNum>
  <w:abstractNum w:abstractNumId="21">
    <w:nsid w:val="FFFFFFEA"/>
    <w:multiLevelType w:val="singleLevel"/>
    <w:tmpl w:val="D93443D2"/>
    <w:lvl w:ilvl="0">
      <w:start w:val="1"/>
      <w:numFmt w:val="bullet"/>
      <w:lvlText w:val="•"/>
      <w:lvlJc w:val="left"/>
      <w:rPr>
        <w:rFonts w:ascii="Times New Roman" w:hAnsi="Times New Roman"/>
        <w:color w:val="000000"/>
        <w:sz w:val="20"/>
      </w:rPr>
    </w:lvl>
  </w:abstractNum>
  <w:abstractNum w:abstractNumId="22">
    <w:nsid w:val="FFFFFFEB"/>
    <w:multiLevelType w:val="singleLevel"/>
    <w:tmpl w:val="B76050E6"/>
    <w:lvl w:ilvl="0">
      <w:start w:val="1"/>
      <w:numFmt w:val="bullet"/>
      <w:lvlText w:val="•"/>
      <w:lvlJc w:val="left"/>
      <w:rPr>
        <w:rFonts w:ascii="Times New Roman" w:hAnsi="Times New Roman"/>
        <w:color w:val="000000"/>
        <w:sz w:val="20"/>
      </w:rPr>
    </w:lvl>
  </w:abstractNum>
  <w:abstractNum w:abstractNumId="23">
    <w:nsid w:val="FFFFFFEC"/>
    <w:multiLevelType w:val="singleLevel"/>
    <w:tmpl w:val="99D29634"/>
    <w:lvl w:ilvl="0">
      <w:start w:val="1"/>
      <w:numFmt w:val="bullet"/>
      <w:lvlText w:val="•"/>
      <w:lvlJc w:val="left"/>
      <w:rPr>
        <w:rFonts w:ascii="Times New Roman" w:hAnsi="Times New Roman"/>
        <w:color w:val="000000"/>
        <w:sz w:val="20"/>
      </w:rPr>
    </w:lvl>
  </w:abstractNum>
  <w:abstractNum w:abstractNumId="24">
    <w:nsid w:val="FFFFFFED"/>
    <w:multiLevelType w:val="singleLevel"/>
    <w:tmpl w:val="7916C9F0"/>
    <w:lvl w:ilvl="0">
      <w:start w:val="1"/>
      <w:numFmt w:val="bullet"/>
      <w:lvlText w:val="•"/>
      <w:lvlJc w:val="left"/>
      <w:rPr>
        <w:rFonts w:ascii="Times New Roman" w:hAnsi="Times New Roman"/>
        <w:color w:val="000000"/>
        <w:sz w:val="20"/>
      </w:rPr>
    </w:lvl>
  </w:abstractNum>
  <w:abstractNum w:abstractNumId="25">
    <w:nsid w:val="FFFFFFEE"/>
    <w:multiLevelType w:val="singleLevel"/>
    <w:tmpl w:val="B64E5BFE"/>
    <w:lvl w:ilvl="0">
      <w:start w:val="1"/>
      <w:numFmt w:val="bullet"/>
      <w:lvlText w:val="•"/>
      <w:lvlJc w:val="left"/>
      <w:rPr>
        <w:rFonts w:ascii="Times New Roman" w:hAnsi="Times New Roman"/>
        <w:color w:val="000000"/>
        <w:sz w:val="20"/>
      </w:rPr>
    </w:lvl>
  </w:abstractNum>
  <w:abstractNum w:abstractNumId="26">
    <w:nsid w:val="FFFFFFEF"/>
    <w:multiLevelType w:val="singleLevel"/>
    <w:tmpl w:val="E398FDD6"/>
    <w:lvl w:ilvl="0">
      <w:start w:val="1"/>
      <w:numFmt w:val="bullet"/>
      <w:lvlText w:val="•"/>
      <w:lvlJc w:val="left"/>
      <w:rPr>
        <w:rFonts w:ascii="Times New Roman" w:hAnsi="Times New Roman"/>
        <w:color w:val="000000"/>
        <w:sz w:val="20"/>
      </w:rPr>
    </w:lvl>
  </w:abstractNum>
  <w:abstractNum w:abstractNumId="27">
    <w:nsid w:val="FFFFFFF0"/>
    <w:multiLevelType w:val="singleLevel"/>
    <w:tmpl w:val="B7966988"/>
    <w:lvl w:ilvl="0">
      <w:start w:val="1"/>
      <w:numFmt w:val="bullet"/>
      <w:lvlText w:val="•"/>
      <w:lvlJc w:val="left"/>
      <w:rPr>
        <w:rFonts w:ascii="Times New Roman" w:hAnsi="Times New Roman"/>
        <w:color w:val="000000"/>
        <w:sz w:val="20"/>
      </w:rPr>
    </w:lvl>
  </w:abstractNum>
  <w:abstractNum w:abstractNumId="28">
    <w:nsid w:val="FFFFFFF1"/>
    <w:multiLevelType w:val="singleLevel"/>
    <w:tmpl w:val="71068F6C"/>
    <w:lvl w:ilvl="0">
      <w:start w:val="1"/>
      <w:numFmt w:val="bullet"/>
      <w:lvlText w:val="•"/>
      <w:lvlJc w:val="left"/>
      <w:rPr>
        <w:rFonts w:ascii="Times New Roman" w:hAnsi="Times New Roman"/>
        <w:color w:val="000000"/>
        <w:sz w:val="20"/>
      </w:rPr>
    </w:lvl>
  </w:abstractNum>
  <w:abstractNum w:abstractNumId="29">
    <w:nsid w:val="FFFFFFF2"/>
    <w:multiLevelType w:val="singleLevel"/>
    <w:tmpl w:val="78EEC76E"/>
    <w:lvl w:ilvl="0">
      <w:start w:val="1"/>
      <w:numFmt w:val="bullet"/>
      <w:lvlText w:val="•"/>
      <w:lvlJc w:val="left"/>
      <w:rPr>
        <w:rFonts w:ascii="Times New Roman" w:hAnsi="Times New Roman"/>
        <w:color w:val="000000"/>
        <w:sz w:val="20"/>
      </w:rPr>
    </w:lvl>
  </w:abstractNum>
  <w:abstractNum w:abstractNumId="30">
    <w:nsid w:val="FFFFFFF3"/>
    <w:multiLevelType w:val="singleLevel"/>
    <w:tmpl w:val="0830810E"/>
    <w:lvl w:ilvl="0">
      <w:start w:val="1"/>
      <w:numFmt w:val="bullet"/>
      <w:lvlText w:val="•"/>
      <w:lvlJc w:val="left"/>
      <w:rPr>
        <w:rFonts w:ascii="Times New Roman" w:hAnsi="Times New Roman"/>
        <w:color w:val="000000"/>
        <w:sz w:val="20"/>
      </w:rPr>
    </w:lvl>
  </w:abstractNum>
  <w:abstractNum w:abstractNumId="31">
    <w:nsid w:val="FFFFFFF4"/>
    <w:multiLevelType w:val="singleLevel"/>
    <w:tmpl w:val="CC0EAF78"/>
    <w:lvl w:ilvl="0">
      <w:start w:val="1"/>
      <w:numFmt w:val="bullet"/>
      <w:lvlText w:val="•"/>
      <w:lvlJc w:val="left"/>
      <w:rPr>
        <w:rFonts w:ascii="Times New Roman" w:hAnsi="Times New Roman"/>
        <w:color w:val="000000"/>
        <w:sz w:val="20"/>
      </w:rPr>
    </w:lvl>
  </w:abstractNum>
  <w:abstractNum w:abstractNumId="32">
    <w:nsid w:val="FFFFFFF5"/>
    <w:multiLevelType w:val="singleLevel"/>
    <w:tmpl w:val="A1C81778"/>
    <w:lvl w:ilvl="0">
      <w:start w:val="1"/>
      <w:numFmt w:val="decimal"/>
      <w:lvlText w:val="%1."/>
      <w:lvlJc w:val="left"/>
      <w:rPr>
        <w:rFonts w:ascii="Times New Roman" w:hAnsi="Times New Roman"/>
        <w:color w:val="000000"/>
        <w:sz w:val="20"/>
      </w:rPr>
    </w:lvl>
  </w:abstractNum>
  <w:abstractNum w:abstractNumId="33">
    <w:nsid w:val="FFFFFFF6"/>
    <w:multiLevelType w:val="singleLevel"/>
    <w:tmpl w:val="18CED966"/>
    <w:lvl w:ilvl="0">
      <w:start w:val="1"/>
      <w:numFmt w:val="bullet"/>
      <w:lvlText w:val="•"/>
      <w:lvlJc w:val="left"/>
      <w:rPr>
        <w:rFonts w:ascii="Times New Roman" w:hAnsi="Times New Roman"/>
        <w:color w:val="000000"/>
        <w:sz w:val="20"/>
      </w:rPr>
    </w:lvl>
  </w:abstractNum>
  <w:abstractNum w:abstractNumId="34">
    <w:nsid w:val="FFFFFFF7"/>
    <w:multiLevelType w:val="singleLevel"/>
    <w:tmpl w:val="C534DB6A"/>
    <w:lvl w:ilvl="0">
      <w:start w:val="1"/>
      <w:numFmt w:val="bullet"/>
      <w:lvlText w:val="•"/>
      <w:lvlJc w:val="left"/>
      <w:rPr>
        <w:rFonts w:ascii="Times New Roman" w:hAnsi="Times New Roman"/>
        <w:color w:val="000000"/>
        <w:sz w:val="20"/>
      </w:rPr>
    </w:lvl>
  </w:abstractNum>
  <w:abstractNum w:abstractNumId="35">
    <w:nsid w:val="FFFFFFF8"/>
    <w:multiLevelType w:val="singleLevel"/>
    <w:tmpl w:val="436CFD52"/>
    <w:lvl w:ilvl="0">
      <w:start w:val="1"/>
      <w:numFmt w:val="bullet"/>
      <w:lvlText w:val="•"/>
      <w:lvlJc w:val="left"/>
      <w:rPr>
        <w:rFonts w:ascii="Times New Roman" w:hAnsi="Times New Roman"/>
        <w:color w:val="000000"/>
        <w:sz w:val="20"/>
      </w:rPr>
    </w:lvl>
  </w:abstractNum>
  <w:abstractNum w:abstractNumId="36">
    <w:nsid w:val="FFFFFFF9"/>
    <w:multiLevelType w:val="singleLevel"/>
    <w:tmpl w:val="76340F2A"/>
    <w:lvl w:ilvl="0">
      <w:start w:val="1"/>
      <w:numFmt w:val="bullet"/>
      <w:lvlText w:val="•"/>
      <w:lvlJc w:val="left"/>
      <w:rPr>
        <w:rFonts w:ascii="Times New Roman" w:hAnsi="Times New Roman"/>
        <w:color w:val="000000"/>
        <w:sz w:val="20"/>
      </w:rPr>
    </w:lvl>
  </w:abstractNum>
  <w:abstractNum w:abstractNumId="37">
    <w:nsid w:val="FFFFFFFA"/>
    <w:multiLevelType w:val="singleLevel"/>
    <w:tmpl w:val="70B0A4F2"/>
    <w:lvl w:ilvl="0">
      <w:start w:val="1"/>
      <w:numFmt w:val="bullet"/>
      <w:lvlText w:val="•"/>
      <w:lvlJc w:val="left"/>
      <w:rPr>
        <w:rFonts w:ascii="Times New Roman" w:hAnsi="Times New Roman"/>
        <w:color w:val="000000"/>
        <w:sz w:val="20"/>
      </w:rPr>
    </w:lvl>
  </w:abstractNum>
  <w:abstractNum w:abstractNumId="38">
    <w:nsid w:val="FFFFFFFB"/>
    <w:multiLevelType w:val="singleLevel"/>
    <w:tmpl w:val="BFB03388"/>
    <w:lvl w:ilvl="0">
      <w:start w:val="1"/>
      <w:numFmt w:val="bullet"/>
      <w:lvlText w:val="•"/>
      <w:lvlJc w:val="left"/>
      <w:rPr>
        <w:rFonts w:ascii="Times New Roman" w:hAnsi="Times New Roman"/>
        <w:color w:val="000000"/>
        <w:sz w:val="20"/>
      </w:rPr>
    </w:lvl>
  </w:abstractNum>
  <w:abstractNum w:abstractNumId="39">
    <w:nsid w:val="FFFFFFFC"/>
    <w:multiLevelType w:val="singleLevel"/>
    <w:tmpl w:val="1EAE670C"/>
    <w:lvl w:ilvl="0">
      <w:start w:val="1"/>
      <w:numFmt w:val="bullet"/>
      <w:lvlText w:val="•"/>
      <w:lvlJc w:val="left"/>
      <w:rPr>
        <w:rFonts w:ascii="Times New Roman" w:hAnsi="Times New Roman"/>
        <w:color w:val="000000"/>
        <w:sz w:val="20"/>
      </w:rPr>
    </w:lvl>
  </w:abstractNum>
  <w:abstractNum w:abstractNumId="40">
    <w:nsid w:val="FFFFFFFD"/>
    <w:multiLevelType w:val="singleLevel"/>
    <w:tmpl w:val="2B9C6AE4"/>
    <w:lvl w:ilvl="0">
      <w:start w:val="1"/>
      <w:numFmt w:val="bullet"/>
      <w:lvlText w:val="•"/>
      <w:lvlJc w:val="left"/>
      <w:rPr>
        <w:rFonts w:ascii="Times New Roman" w:hAnsi="Times New Roman"/>
        <w:color w:val="000000"/>
        <w:sz w:val="20"/>
      </w:rPr>
    </w:lvl>
  </w:abstractNum>
  <w:abstractNum w:abstractNumId="41">
    <w:nsid w:val="FFFFFFFE"/>
    <w:multiLevelType w:val="singleLevel"/>
    <w:tmpl w:val="1876D732"/>
    <w:lvl w:ilvl="0">
      <w:start w:val="1"/>
      <w:numFmt w:val="bullet"/>
      <w:lvlText w:val="•"/>
      <w:lvlJc w:val="left"/>
      <w:rPr>
        <w:rFonts w:ascii="Times New Roman" w:hAnsi="Times New Roman"/>
        <w:color w:val="000000"/>
        <w:sz w:val="20"/>
      </w:rPr>
    </w:lvl>
  </w:abstractNum>
  <w:num w:numId="1">
    <w:abstractNumId w:val="41"/>
  </w:num>
  <w:num w:numId="2">
    <w:abstractNumId w:val="40"/>
  </w:num>
  <w:num w:numId="3">
    <w:abstractNumId w:val="39"/>
  </w:num>
  <w:num w:numId="4">
    <w:abstractNumId w:val="38"/>
  </w:num>
  <w:num w:numId="5">
    <w:abstractNumId w:val="37"/>
  </w:num>
  <w:num w:numId="6">
    <w:abstractNumId w:val="36"/>
  </w:num>
  <w:num w:numId="7">
    <w:abstractNumId w:val="35"/>
  </w:num>
  <w:num w:numId="8">
    <w:abstractNumId w:val="34"/>
  </w:num>
  <w:num w:numId="9">
    <w:abstractNumId w:val="33"/>
  </w:num>
  <w:num w:numId="10">
    <w:abstractNumId w:val="32"/>
  </w:num>
  <w:num w:numId="11">
    <w:abstractNumId w:val="31"/>
  </w:num>
  <w:num w:numId="12">
    <w:abstractNumId w:val="30"/>
  </w:num>
  <w:num w:numId="13">
    <w:abstractNumId w:val="29"/>
  </w:num>
  <w:num w:numId="14">
    <w:abstractNumId w:val="28"/>
  </w:num>
  <w:num w:numId="15">
    <w:abstractNumId w:val="27"/>
  </w:num>
  <w:num w:numId="16">
    <w:abstractNumId w:val="26"/>
  </w:num>
  <w:num w:numId="17">
    <w:abstractNumId w:val="25"/>
  </w:num>
  <w:num w:numId="18">
    <w:abstractNumId w:val="24"/>
  </w:num>
  <w:num w:numId="19">
    <w:abstractNumId w:val="23"/>
  </w:num>
  <w:num w:numId="20">
    <w:abstractNumId w:val="22"/>
  </w:num>
  <w:num w:numId="21">
    <w:abstractNumId w:val="21"/>
  </w:num>
  <w:num w:numId="22">
    <w:abstractNumId w:val="20"/>
  </w:num>
  <w:num w:numId="23">
    <w:abstractNumId w:val="19"/>
  </w:num>
  <w:num w:numId="24">
    <w:abstractNumId w:val="18"/>
  </w:num>
  <w:num w:numId="25">
    <w:abstractNumId w:val="17"/>
  </w:num>
  <w:num w:numId="26">
    <w:abstractNumId w:val="16"/>
  </w:num>
  <w:num w:numId="27">
    <w:abstractNumId w:val="15"/>
  </w:num>
  <w:num w:numId="28">
    <w:abstractNumId w:val="14"/>
  </w:num>
  <w:num w:numId="29">
    <w:abstractNumId w:val="13"/>
  </w:num>
  <w:num w:numId="30">
    <w:abstractNumId w:val="12"/>
  </w:num>
  <w:num w:numId="31">
    <w:abstractNumId w:val="11"/>
  </w:num>
  <w:num w:numId="32">
    <w:abstractNumId w:val="10"/>
  </w:num>
  <w:num w:numId="33">
    <w:abstractNumId w:val="9"/>
  </w:num>
  <w:num w:numId="34">
    <w:abstractNumId w:val="8"/>
  </w:num>
  <w:num w:numId="35">
    <w:abstractNumId w:val="7"/>
  </w:num>
  <w:num w:numId="36">
    <w:abstractNumId w:val="6"/>
  </w:num>
  <w:num w:numId="37">
    <w:abstractNumId w:val="5"/>
  </w:num>
  <w:num w:numId="38">
    <w:abstractNumId w:val="4"/>
  </w:num>
  <w:num w:numId="39">
    <w:abstractNumId w:val="3"/>
  </w:num>
  <w:num w:numId="40">
    <w:abstractNumId w:val="2"/>
  </w:num>
  <w:num w:numId="41">
    <w:abstractNumId w:val="1"/>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mirrorMargins/>
  <w:bordersDoNotSurroundHeader/>
  <w:bordersDoNotSurroundFooter/>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5A0"/>
    <w:rsid w:val="00252978"/>
    <w:rsid w:val="003434A3"/>
    <w:rsid w:val="005A3F67"/>
    <w:rsid w:val="006D4517"/>
    <w:rsid w:val="00927A95"/>
    <w:rsid w:val="00935EEA"/>
    <w:rsid w:val="00DB2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62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29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297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29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29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5.xml"/><Relationship Id="rId42" Type="http://schemas.openxmlformats.org/officeDocument/2006/relationships/header" Target="header16.xml"/><Relationship Id="rId47" Type="http://schemas.openxmlformats.org/officeDocument/2006/relationships/footer" Target="footer18.xml"/><Relationship Id="rId63" Type="http://schemas.openxmlformats.org/officeDocument/2006/relationships/footer" Target="footer26.xml"/><Relationship Id="rId68" Type="http://schemas.openxmlformats.org/officeDocument/2006/relationships/header" Target="header29.xml"/><Relationship Id="rId84" Type="http://schemas.openxmlformats.org/officeDocument/2006/relationships/hyperlink" Target="https://dailymed.nlm.nih.gov/dailymed/drugInfo.cfm?setid=2d948600-35d8-4490-983b-918bdce488c8" TargetMode="External"/><Relationship Id="rId89" Type="http://schemas.openxmlformats.org/officeDocument/2006/relationships/header" Target="header35.xml"/><Relationship Id="rId112" Type="http://schemas.openxmlformats.org/officeDocument/2006/relationships/footer" Target="footer41.xml"/><Relationship Id="rId16" Type="http://schemas.openxmlformats.org/officeDocument/2006/relationships/header" Target="header3.xml"/><Relationship Id="rId107" Type="http://schemas.openxmlformats.org/officeDocument/2006/relationships/header" Target="header39.xml"/><Relationship Id="rId11" Type="http://schemas.openxmlformats.org/officeDocument/2006/relationships/image" Target="media/image1.jpg"/><Relationship Id="rId24" Type="http://schemas.openxmlformats.org/officeDocument/2006/relationships/header" Target="header7.xml"/><Relationship Id="rId32" Type="http://schemas.openxmlformats.org/officeDocument/2006/relationships/footer" Target="footer10.xml"/><Relationship Id="rId37" Type="http://schemas.openxmlformats.org/officeDocument/2006/relationships/header" Target="header14.xml"/><Relationship Id="rId40" Type="http://schemas.openxmlformats.org/officeDocument/2006/relationships/header" Target="header15.xml"/><Relationship Id="rId45" Type="http://schemas.openxmlformats.org/officeDocument/2006/relationships/footer" Target="footer17.xml"/><Relationship Id="rId53" Type="http://schemas.openxmlformats.org/officeDocument/2006/relationships/footer" Target="footer21.xml"/><Relationship Id="rId58" Type="http://schemas.openxmlformats.org/officeDocument/2006/relationships/header" Target="header24.xml"/><Relationship Id="rId66" Type="http://schemas.openxmlformats.org/officeDocument/2006/relationships/hyperlink" Target="http://static.heart.org/riskcalc/app/index.html" TargetMode="External"/><Relationship Id="rId74" Type="http://schemas.openxmlformats.org/officeDocument/2006/relationships/header" Target="header31.xml"/><Relationship Id="rId79" Type="http://schemas.openxmlformats.org/officeDocument/2006/relationships/footer" Target="footer33.xml"/><Relationship Id="rId87" Type="http://schemas.openxmlformats.org/officeDocument/2006/relationships/hyperlink" Target="https://dailymed.nlm.nih.gov/dailymed/drugInfo.cfm?setid=5c1c694c-4b08-469e-b538-08e69df06146" TargetMode="External"/><Relationship Id="rId102" Type="http://schemas.openxmlformats.org/officeDocument/2006/relationships/image" Target="media/image10.png"/><Relationship Id="rId110" Type="http://schemas.openxmlformats.org/officeDocument/2006/relationships/header" Target="header41.xml"/><Relationship Id="rId115"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eader" Target="header26.xml"/><Relationship Id="rId82" Type="http://schemas.openxmlformats.org/officeDocument/2006/relationships/hyperlink" Target="https://dailymed.nlm.nih.gov/dailymed/drugInfo.cfm?setid=edae8df1-caf9-ff72-1304-5ae8b355f8e7" TargetMode="External"/><Relationship Id="rId90" Type="http://schemas.openxmlformats.org/officeDocument/2006/relationships/footer" Target="footer34.xml"/><Relationship Id="rId95" Type="http://schemas.openxmlformats.org/officeDocument/2006/relationships/image" Target="media/image3.png"/><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header" Target="header10.xml"/><Relationship Id="rId35" Type="http://schemas.openxmlformats.org/officeDocument/2006/relationships/footer" Target="footer12.xml"/><Relationship Id="rId43" Type="http://schemas.openxmlformats.org/officeDocument/2006/relationships/header" Target="header17.xml"/><Relationship Id="rId48" Type="http://schemas.openxmlformats.org/officeDocument/2006/relationships/header" Target="header19.xml"/><Relationship Id="rId56" Type="http://schemas.openxmlformats.org/officeDocument/2006/relationships/footer" Target="footer22.xml"/><Relationship Id="rId64" Type="http://schemas.openxmlformats.org/officeDocument/2006/relationships/header" Target="header27.xml"/><Relationship Id="rId69" Type="http://schemas.openxmlformats.org/officeDocument/2006/relationships/footer" Target="footer28.xml"/><Relationship Id="rId77" Type="http://schemas.openxmlformats.org/officeDocument/2006/relationships/footer" Target="footer32.xml"/><Relationship Id="rId100" Type="http://schemas.openxmlformats.org/officeDocument/2006/relationships/image" Target="media/image8.png"/><Relationship Id="rId105" Type="http://schemas.openxmlformats.org/officeDocument/2006/relationships/footer" Target="footer37.xml"/><Relationship Id="rId113" Type="http://schemas.openxmlformats.org/officeDocument/2006/relationships/header" Target="header42.xml"/><Relationship Id="rId8" Type="http://schemas.openxmlformats.org/officeDocument/2006/relationships/webSettings" Target="webSettings.xml"/><Relationship Id="rId51" Type="http://schemas.openxmlformats.org/officeDocument/2006/relationships/footer" Target="footer20.xml"/><Relationship Id="rId72" Type="http://schemas.openxmlformats.org/officeDocument/2006/relationships/footer" Target="footer30.xml"/><Relationship Id="rId80" Type="http://schemas.openxmlformats.org/officeDocument/2006/relationships/hyperlink" Target="https://www.framinghamheartstudy.org/risk-functions/cardiovascular-disease/10-year-risk.php" TargetMode="External"/><Relationship Id="rId85" Type="http://schemas.openxmlformats.org/officeDocument/2006/relationships/hyperlink" Target="https://dailymed.nlm.nih.gov/dailymed/drugInfo.cfm?setid=67bf2a15-b115-47ac-ae28-ce2dafd6b5c9" TargetMode="External"/><Relationship Id="rId93" Type="http://schemas.openxmlformats.org/officeDocument/2006/relationships/footer" Target="footer36.xml"/><Relationship Id="rId98" Type="http://schemas.openxmlformats.org/officeDocument/2006/relationships/image" Target="media/image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header" Target="header18.xml"/><Relationship Id="rId59" Type="http://schemas.openxmlformats.org/officeDocument/2006/relationships/footer" Target="footer24.xml"/><Relationship Id="rId67" Type="http://schemas.openxmlformats.org/officeDocument/2006/relationships/header" Target="header28.xml"/><Relationship Id="rId103" Type="http://schemas.openxmlformats.org/officeDocument/2006/relationships/header" Target="header37.xml"/><Relationship Id="rId108" Type="http://schemas.openxmlformats.org/officeDocument/2006/relationships/footer" Target="footer39.xml"/><Relationship Id="rId116"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footer" Target="footer15.xml"/><Relationship Id="rId54" Type="http://schemas.openxmlformats.org/officeDocument/2006/relationships/header" Target="header22.xml"/><Relationship Id="rId62" Type="http://schemas.openxmlformats.org/officeDocument/2006/relationships/footer" Target="footer25.xml"/><Relationship Id="rId70" Type="http://schemas.openxmlformats.org/officeDocument/2006/relationships/footer" Target="footer29.xml"/><Relationship Id="rId75" Type="http://schemas.openxmlformats.org/officeDocument/2006/relationships/header" Target="header32.xml"/><Relationship Id="rId83" Type="http://schemas.openxmlformats.org/officeDocument/2006/relationships/hyperlink" Target="https://dailymed.nlm.nih.gov/dailymed/drugInfo.cfm?setid=7fe85155-bc00-406b-b097-e8aece187a8a" TargetMode="External"/><Relationship Id="rId88" Type="http://schemas.openxmlformats.org/officeDocument/2006/relationships/header" Target="header34.xml"/><Relationship Id="rId91" Type="http://schemas.openxmlformats.org/officeDocument/2006/relationships/footer" Target="footer35.xml"/><Relationship Id="rId96" Type="http://schemas.openxmlformats.org/officeDocument/2006/relationships/image" Target="media/image4.png"/><Relationship Id="rId111" Type="http://schemas.openxmlformats.org/officeDocument/2006/relationships/footer" Target="footer40.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header" Target="header20.xml"/><Relationship Id="rId57" Type="http://schemas.openxmlformats.org/officeDocument/2006/relationships/footer" Target="footer23.xml"/><Relationship Id="rId106" Type="http://schemas.openxmlformats.org/officeDocument/2006/relationships/footer" Target="footer38.xml"/><Relationship Id="rId114" Type="http://schemas.openxmlformats.org/officeDocument/2006/relationships/footer" Target="footer42.xml"/><Relationship Id="rId10" Type="http://schemas.openxmlformats.org/officeDocument/2006/relationships/endnotes" Target="endnotes.xml"/><Relationship Id="rId31" Type="http://schemas.openxmlformats.org/officeDocument/2006/relationships/header" Target="header11.xml"/><Relationship Id="rId44" Type="http://schemas.openxmlformats.org/officeDocument/2006/relationships/footer" Target="footer16.xml"/><Relationship Id="rId52" Type="http://schemas.openxmlformats.org/officeDocument/2006/relationships/header" Target="header21.xml"/><Relationship Id="rId60" Type="http://schemas.openxmlformats.org/officeDocument/2006/relationships/header" Target="header25.xml"/><Relationship Id="rId65" Type="http://schemas.openxmlformats.org/officeDocument/2006/relationships/footer" Target="footer27.xml"/><Relationship Id="rId73" Type="http://schemas.openxmlformats.org/officeDocument/2006/relationships/hyperlink" Target="http://circ.ahajournals.org/content/106/14/1883.long" TargetMode="External"/><Relationship Id="rId78" Type="http://schemas.openxmlformats.org/officeDocument/2006/relationships/header" Target="header33.xml"/><Relationship Id="rId81" Type="http://schemas.openxmlformats.org/officeDocument/2006/relationships/hyperlink" Target="http://dailymed.nlm.nih.gov/dailymed/lookup.cfm?setid=b4064039-2345-4227-b83d-54dc13a838d3" TargetMode="External"/><Relationship Id="rId86" Type="http://schemas.openxmlformats.org/officeDocument/2006/relationships/hyperlink" Target="https://dailymed.nlm.nih.gov/dailymed/drugInfo.cfm?setid=abd6a2ca-40c2-485c-bc53-db1c652505ed" TargetMode="External"/><Relationship Id="rId94" Type="http://schemas.openxmlformats.org/officeDocument/2006/relationships/image" Target="media/image2.png"/><Relationship Id="rId99" Type="http://schemas.openxmlformats.org/officeDocument/2006/relationships/image" Target="media/image7.png"/><Relationship Id="rId101"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footer" Target="footer14.xml"/><Relationship Id="rId109" Type="http://schemas.openxmlformats.org/officeDocument/2006/relationships/header" Target="header40.xml"/><Relationship Id="rId34" Type="http://schemas.openxmlformats.org/officeDocument/2006/relationships/header" Target="header12.xml"/><Relationship Id="rId50" Type="http://schemas.openxmlformats.org/officeDocument/2006/relationships/footer" Target="footer19.xml"/><Relationship Id="rId55" Type="http://schemas.openxmlformats.org/officeDocument/2006/relationships/header" Target="header23.xml"/><Relationship Id="rId76" Type="http://schemas.openxmlformats.org/officeDocument/2006/relationships/footer" Target="footer31.xml"/><Relationship Id="rId97" Type="http://schemas.openxmlformats.org/officeDocument/2006/relationships/image" Target="media/image5.png"/><Relationship Id="rId104" Type="http://schemas.openxmlformats.org/officeDocument/2006/relationships/header" Target="header38.xml"/><Relationship Id="rId7" Type="http://schemas.openxmlformats.org/officeDocument/2006/relationships/settings" Target="settings.xml"/><Relationship Id="rId71" Type="http://schemas.openxmlformats.org/officeDocument/2006/relationships/header" Target="header30.xml"/><Relationship Id="rId92" Type="http://schemas.openxmlformats.org/officeDocument/2006/relationships/header" Target="header36.xml"/><Relationship Id="rId2" Type="http://schemas.openxmlformats.org/officeDocument/2006/relationships/customXml" Target="../customXml/item2.xml"/><Relationship Id="rId29"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D8068B94BC4A47803DEB3803E75164" ma:contentTypeVersion="7" ma:contentTypeDescription="Create a new document." ma:contentTypeScope="" ma:versionID="847e5db71d6d4101aa4bb5990e83f73c">
  <xsd:schema xmlns:xsd="http://www.w3.org/2001/XMLSchema" xmlns:xs="http://www.w3.org/2001/XMLSchema" xmlns:p="http://schemas.microsoft.com/office/2006/metadata/properties" xmlns:ns2="0142cb2b-83c7-4c77-b04b-f66e2c64f90e" targetNamespace="http://schemas.microsoft.com/office/2006/metadata/properties" ma:root="true" ma:fieldsID="f46691e5af72604826f27acf344a048d" ns2:_="">
    <xsd:import namespace="0142cb2b-83c7-4c77-b04b-f66e2c64f90e"/>
    <xsd:element name="properties">
      <xsd:complexType>
        <xsd:sequence>
          <xsd:element name="documentManagement">
            <xsd:complexType>
              <xsd:all>
                <xsd:element ref="ns2:MediaServiceMetadata" minOccurs="0"/>
                <xsd:element ref="ns2:MediaServiceFastMetadata" minOccurs="0"/>
                <xsd:element ref="ns2:Domain" minOccurs="0"/>
                <xsd:element ref="ns2:Order_x0020_Set" minOccurs="0"/>
                <xsd:element ref="ns2:KNARTid" minOccurs="0"/>
                <xsd:element ref="ns2:Field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42cb2b-83c7-4c77-b04b-f66e2c64f90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Domain" ma:index="10" nillable="true" ma:displayName="Domain" ma:default="&lt;domain&gt;" ma:format="Dropdown" ma:internalName="Domain">
      <xsd:simpleType>
        <xsd:restriction base="dms:Choice">
          <xsd:enumeration value="&lt;domain&gt;"/>
          <xsd:enumeration value="Cardiology"/>
          <xsd:enumeration value="Rheumatology"/>
          <xsd:enumeration value="Neurosurgery"/>
          <xsd:enumeration value="Neurology"/>
          <xsd:enumeration value="Gastrointestinal"/>
          <xsd:enumeration value="Women's Health"/>
          <xsd:enumeration value="Endocrinology"/>
          <xsd:enumeration value="Mental Health"/>
        </xsd:restriction>
      </xsd:simpleType>
    </xsd:element>
    <xsd:element name="Order_x0020_Set" ma:index="11" nillable="true" ma:displayName="Order Set" ma:default="&lt;&lt;order&gt;&gt;" ma:format="Dropdown" ma:internalName="Order_x0020_Set">
      <xsd:simpleType>
        <xsd:restriction base="dms:Choice">
          <xsd:enumeration value="&lt;&lt;order&gt;&gt;"/>
          <xsd:enumeration value="Chest Pain/CAD"/>
          <xsd:enumeration value="Atrial Fibrillation/ Atrial Flutter"/>
          <xsd:enumeration value="Supraventricular Tachycardia (SVT)"/>
          <xsd:enumeration value="Syncope/Bradycardia"/>
          <xsd:enumeration value="Primary Prevention ICD Implant"/>
          <xsd:enumeration value="Pacemaker/ ICD Follow Up"/>
          <xsd:enumeration value="Pacemaker/ICD Generator Change"/>
          <xsd:enumeration value="Other"/>
          <xsd:enumeration value="Pre-Op"/>
          <xsd:enumeration value="Radiculopathy (Cervical)"/>
          <xsd:enumeration value="Radiculopathy (Lumbar Thoracic)"/>
          <xsd:enumeration value="Polytrauma Interdisciplinary Rehab Clinic"/>
          <xsd:enumeration value="Polytrauma Concussion"/>
          <xsd:enumeration value="Rehab Medicine Spasticity Clinic"/>
          <xsd:enumeration value="Personal history of colon cancer or polyp"/>
          <xsd:enumeration value="Family history of colon cancer or polyp"/>
          <xsd:enumeration value="Inflammatory bowel disease surveillance"/>
          <xsd:enumeration value="Iron deficiency anemia"/>
          <xsd:enumeration value="Rectal bleeding, FOBT, or FIT+"/>
          <xsd:enumeration value="Other issues"/>
          <xsd:enumeration value="Average risk screening (i.e., patient is turning age 50)"/>
          <xsd:enumeration value="Order FIT Test"/>
          <xsd:enumeration value="Sofosbuvir"/>
          <xsd:enumeration value="Harvoni (which is the Ledipasvir/Sofosbuvir combo)"/>
          <xsd:enumeration value="Viekira (which is the Ombitasvir, Paritaprevir/Ritonavir, Dasabuvir combo)"/>
          <xsd:enumeration value="Screening Mammography"/>
          <xsd:enumeration value="Diagnostic Mammography"/>
          <xsd:enumeration value="Complex Diabetes Mellitus Consultation"/>
          <xsd:enumeration value="Mental Health Consult for Depression"/>
        </xsd:restriction>
      </xsd:simpleType>
    </xsd:element>
    <xsd:element name="KNARTid" ma:index="12" nillable="true" ma:displayName="KNARTid" ma:indexed="true" ma:internalName="KNARTid">
      <xsd:simpleType>
        <xsd:restriction base="dms:Text">
          <xsd:maxLength value="255"/>
        </xsd:restriction>
      </xsd:simpleType>
    </xsd:element>
    <xsd:element name="Field1" ma:index="13" nillable="true" ma:displayName="Field1" ma:internalName="Field1">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Field1 xmlns="0142cb2b-83c7-4c77-b04b-f66e2c64f90e" xsi:nil="true"/>
    <KNARTid xmlns="0142cb2b-83c7-4c77-b04b-f66e2c64f90e" xsi:nil="true"/>
    <Domain xmlns="0142cb2b-83c7-4c77-b04b-f66e2c64f90e">&lt;domain&gt;</Domain>
    <Order_x0020_Set xmlns="0142cb2b-83c7-4c77-b04b-f66e2c64f90e">&lt;&lt;order&gt;&gt;</Order_x0020_Set>
  </documentManagement>
</p:properties>
</file>

<file path=customXml/itemProps1.xml><?xml version="1.0" encoding="utf-8"?>
<ds:datastoreItem xmlns:ds="http://schemas.openxmlformats.org/officeDocument/2006/customXml" ds:itemID="{4785098C-E784-445F-8E17-93CE540EA5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42cb2b-83c7-4c77-b04b-f66e2c64f9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C3A724-1297-4970-B5C2-12153E391C01}">
  <ds:schemaRefs>
    <ds:schemaRef ds:uri="http://schemas.microsoft.com/sharepoint/v3/contenttype/forms"/>
  </ds:schemaRefs>
</ds:datastoreItem>
</file>

<file path=customXml/itemProps3.xml><?xml version="1.0" encoding="utf-8"?>
<ds:datastoreItem xmlns:ds="http://schemas.openxmlformats.org/officeDocument/2006/customXml" ds:itemID="{D315D6E6-3999-499A-A68A-014557E6AA22}">
  <ds:schemaRefs>
    <ds:schemaRef ds:uri="http://schemas.microsoft.com/office/2006/metadata/properties"/>
    <ds:schemaRef ds:uri="http://schemas.microsoft.com/office/infopath/2007/PartnerControls"/>
    <ds:schemaRef ds:uri="0142cb2b-83c7-4c77-b04b-f66e2c64f90e"/>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4959</Words>
  <Characters>28269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Dept. of Veterans Affairs</Company>
  <LinksUpToDate>false</LinksUpToDate>
  <CharactersWithSpaces>33162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Mathis, Juanita (Strategy &amp; Management Services, Inc.)</dc:creator>
  <cp:lastModifiedBy>vacomathisj</cp:lastModifiedBy>
  <cp:revision>2</cp:revision>
  <dcterms:created xsi:type="dcterms:W3CDTF">2018-04-26T18:38:00Z</dcterms:created>
  <dcterms:modified xsi:type="dcterms:W3CDTF">2018-04-26T18:38:00Z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0x01010050D8068B94BC4A47803DEB3803E75164</vt:lpwstr>
  </property>
</Properties>
</file>