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6853" w14:textId="77777777" w:rsidR="00D076BC" w:rsidRDefault="00D076BC" w:rsidP="00D076BC">
      <w:pPr>
        <w:keepNext/>
        <w:spacing w:before="373"/>
        <w:jc w:val="center"/>
        <w:rPr>
          <w:rFonts w:ascii="Arial" w:hAnsi="Arial"/>
          <w:b/>
          <w:color w:val="000000"/>
          <w:sz w:val="50"/>
        </w:rPr>
      </w:pPr>
      <w:bookmarkStart w:id="0" w:name="_Hlk508018564"/>
      <w:bookmarkStart w:id="1" w:name="d0e1"/>
      <w:bookmarkStart w:id="2" w:name="_GoBack"/>
      <w:bookmarkEnd w:id="0"/>
      <w:bookmarkEnd w:id="2"/>
      <w:r>
        <w:rPr>
          <w:rFonts w:ascii="Arial" w:hAnsi="Arial"/>
          <w:b/>
          <w:color w:val="000000"/>
          <w:sz w:val="50"/>
        </w:rPr>
        <w:t>Clinical Decision Support (CDS) Content and Health Level 7 (HL7)-Compliant Knowledge Artifacts (KNARTs)</w:t>
      </w:r>
      <w:bookmarkEnd w:id="1"/>
    </w:p>
    <w:p w14:paraId="29DA2972" w14:textId="77777777" w:rsidR="00D076BC" w:rsidRDefault="00D076BC" w:rsidP="00D076BC">
      <w:pPr>
        <w:keepNext/>
        <w:spacing w:before="373"/>
        <w:jc w:val="center"/>
        <w:rPr>
          <w:rFonts w:ascii="Arial" w:hAnsi="Arial"/>
          <w:b/>
          <w:sz w:val="41"/>
        </w:rPr>
      </w:pPr>
      <w:r w:rsidRPr="00B51041">
        <w:rPr>
          <w:rFonts w:ascii="Arial" w:hAnsi="Arial"/>
          <w:b/>
          <w:sz w:val="41"/>
        </w:rPr>
        <w:t>Cardiology: Pre-Op Risk Assessment Clinical Content White Paper</w:t>
      </w:r>
    </w:p>
    <w:p w14:paraId="3174C678" w14:textId="77777777" w:rsidR="00D076BC" w:rsidRDefault="00D076BC" w:rsidP="00D076BC">
      <w:pPr>
        <w:spacing w:before="2880"/>
        <w:jc w:val="center"/>
      </w:pPr>
      <w:r>
        <w:rPr>
          <w:rFonts w:ascii="Arial" w:hAnsi="Arial"/>
          <w:b/>
          <w:color w:val="000000"/>
          <w:sz w:val="24"/>
        </w:rPr>
        <w:t>Department of Veterans Affairs (VA)</w:t>
      </w:r>
    </w:p>
    <w:p w14:paraId="67EEAB14" w14:textId="77777777" w:rsidR="00D076BC" w:rsidRDefault="00D076BC" w:rsidP="00D076BC">
      <w:pPr>
        <w:jc w:val="center"/>
      </w:pPr>
      <w:r>
        <w:rPr>
          <w:rFonts w:ascii="Arial" w:hAnsi="Arial"/>
          <w:b/>
          <w:noProof/>
          <w:color w:val="000000"/>
          <w:sz w:val="24"/>
        </w:rPr>
        <w:drawing>
          <wp:inline distT="0" distB="0" distL="0" distR="0" wp14:anchorId="2E121A66" wp14:editId="078B7654">
            <wp:extent cx="1828800" cy="1828800"/>
            <wp:effectExtent l="0" t="0" r="0" b="0"/>
            <wp:docPr id="4" name="C:\Users\sjmah\AppData\Local\Temp\xxe4952993239023706585_d\resources\VASealColor.jpg" descr="Department of Veteran Affairs Seal"/>
            <wp:cNvGraphicFramePr/>
            <a:graphic xmlns:a="http://schemas.openxmlformats.org/drawingml/2006/main">
              <a:graphicData uri="http://schemas.openxmlformats.org/drawingml/2006/picture">
                <pic:pic xmlns:pic="http://schemas.openxmlformats.org/drawingml/2006/picture">
                  <pic:nvPicPr>
                    <pic:cNvPr id="2" name="C:\Users\sjmah\AppData\Local\Temp\xxe4952993239023706585_d\resources\VASealColor.jpg"/>
                    <pic:cNvPicPr/>
                  </pic:nvPicPr>
                  <pic:blipFill>
                    <a:blip r:embed="rId8"/>
                    <a:srcRect/>
                    <a:stretch>
                      <a:fillRect/>
                    </a:stretch>
                  </pic:blipFill>
                  <pic:spPr>
                    <a:xfrm>
                      <a:off x="0" y="0"/>
                      <a:ext cx="1828800" cy="1828800"/>
                    </a:xfrm>
                    <a:prstGeom prst="rect">
                      <a:avLst/>
                    </a:prstGeom>
                  </pic:spPr>
                </pic:pic>
              </a:graphicData>
            </a:graphic>
          </wp:inline>
        </w:drawing>
      </w:r>
    </w:p>
    <w:p w14:paraId="4A261507" w14:textId="77777777" w:rsidR="00D076BC" w:rsidRDefault="00D076BC" w:rsidP="00D076BC">
      <w:pPr>
        <w:jc w:val="center"/>
      </w:pPr>
      <w:r>
        <w:rPr>
          <w:rFonts w:ascii="Arial" w:hAnsi="Arial"/>
          <w:b/>
          <w:color w:val="000000"/>
          <w:sz w:val="24"/>
        </w:rPr>
        <w:t>Knowledge Based Systems (KBS)</w:t>
      </w:r>
    </w:p>
    <w:p w14:paraId="32018390" w14:textId="77777777" w:rsidR="00D076BC" w:rsidRDefault="00D076BC" w:rsidP="00D076BC">
      <w:pPr>
        <w:jc w:val="center"/>
      </w:pPr>
      <w:r>
        <w:rPr>
          <w:rFonts w:ascii="Arial" w:hAnsi="Arial"/>
          <w:b/>
          <w:color w:val="000000"/>
          <w:sz w:val="24"/>
        </w:rPr>
        <w:t>Office of Informatics and Information Governance (OIIG)</w:t>
      </w:r>
    </w:p>
    <w:p w14:paraId="7F20F2DE" w14:textId="77777777" w:rsidR="00D076BC" w:rsidRDefault="00D076BC" w:rsidP="00D076BC">
      <w:pPr>
        <w:jc w:val="center"/>
        <w:rPr>
          <w:rFonts w:ascii="Arial" w:hAnsi="Arial"/>
          <w:b/>
          <w:color w:val="000000"/>
          <w:sz w:val="24"/>
        </w:rPr>
      </w:pPr>
      <w:r>
        <w:rPr>
          <w:rFonts w:ascii="Arial" w:hAnsi="Arial"/>
          <w:b/>
          <w:color w:val="000000"/>
          <w:sz w:val="24"/>
        </w:rPr>
        <w:t>Clinical Decision Support (CDS)</w:t>
      </w:r>
    </w:p>
    <w:p w14:paraId="21B0377E" w14:textId="77777777" w:rsidR="00587598" w:rsidRDefault="001E1598">
      <w:pPr>
        <w:pageBreakBefore/>
        <w:spacing w:before="216"/>
        <w:jc w:val="both"/>
      </w:pPr>
      <w:r>
        <w:rPr>
          <w:rFonts w:ascii="Arial" w:hAnsi="Arial"/>
          <w:b/>
          <w:color w:val="000000"/>
          <w:sz w:val="29"/>
        </w:rPr>
        <w:lastRenderedPageBreak/>
        <w:t>Clinical Decision Support (CDS) Content and Health Level 7 (HL7)-compliant Knowledge Artifacts (KNARTS): Cardiology: Pre-Op Risk Assessment Clinical Content White Paper</w:t>
      </w:r>
    </w:p>
    <w:p w14:paraId="56CB1C26" w14:textId="1FB3E711" w:rsidR="00836965" w:rsidRDefault="00D076BC" w:rsidP="00836965">
      <w:pPr>
        <w:spacing w:before="100"/>
        <w:jc w:val="both"/>
      </w:pPr>
      <w:r>
        <w:rPr>
          <w:color w:val="000000"/>
        </w:rPr>
        <w:t>By Department of Veterans Affairs (VA)</w:t>
      </w:r>
    </w:p>
    <w:p w14:paraId="3ABD97C2" w14:textId="25BEAEAF" w:rsidR="00587598" w:rsidRDefault="001E1598">
      <w:pPr>
        <w:spacing w:before="200"/>
        <w:jc w:val="both"/>
        <w:rPr>
          <w:color w:val="000000"/>
        </w:rPr>
      </w:pPr>
      <w:r>
        <w:rPr>
          <w:color w:val="000000"/>
        </w:rPr>
        <w:t xml:space="preserve">Publication date </w:t>
      </w:r>
      <w:r w:rsidR="00D076BC">
        <w:rPr>
          <w:color w:val="000000"/>
        </w:rPr>
        <w:t>June 2018</w:t>
      </w:r>
    </w:p>
    <w:p w14:paraId="597EBD3A" w14:textId="77777777" w:rsidR="009B0D93" w:rsidRDefault="009B0D93" w:rsidP="009B0D93">
      <w:pPr>
        <w:spacing w:before="200"/>
        <w:jc w:val="both"/>
      </w:pPr>
      <w:r>
        <w:t>Copyright © 2018 B3 Group, Inc.</w:t>
      </w:r>
    </w:p>
    <w:p w14:paraId="6E2E4EF5" w14:textId="77777777" w:rsidR="009B0D93" w:rsidRDefault="009B0D93" w:rsidP="009B0D93">
      <w:pPr>
        <w:spacing w:before="200"/>
        <w:jc w:val="both"/>
      </w:pPr>
      <w:r>
        <w:t>Copyright © 2018 Cognitive Medical Systems, Inc.</w:t>
      </w:r>
    </w:p>
    <w:p w14:paraId="0197F4A2" w14:textId="77777777" w:rsidR="009B0D93" w:rsidRPr="001A5D29" w:rsidRDefault="009B0D93" w:rsidP="009B0D93">
      <w:pPr>
        <w:spacing w:before="200"/>
        <w:jc w:val="both"/>
        <w:rPr>
          <w:b/>
        </w:rPr>
      </w:pPr>
      <w:r w:rsidRPr="001A5D29">
        <w:rPr>
          <w:b/>
        </w:rPr>
        <w:t>B3 Group, Inc.</w:t>
      </w:r>
    </w:p>
    <w:p w14:paraId="3D90A66C" w14:textId="77777777" w:rsidR="009B0D93" w:rsidRDefault="009B0D93" w:rsidP="009B0D93">
      <w:pPr>
        <w:spacing w:before="200"/>
        <w:jc w:val="both"/>
      </w:pPr>
      <w:r>
        <w:t>NOTICE OF GOVERNMENT COPYRIGHT LICENSE AND UNLIMITED RIGHTS LICENSE</w:t>
      </w:r>
    </w:p>
    <w:p w14:paraId="714D4038" w14:textId="77777777" w:rsidR="009B0D93" w:rsidRDefault="009B0D93" w:rsidP="009B0D93">
      <w:pPr>
        <w:spacing w:before="200"/>
        <w:jc w:val="both"/>
      </w:pPr>
      <w:r>
        <w:t>Licensed under the Apache License, Version 2.0 (the "License"); you may not use this file except in compliance with the License.</w:t>
      </w:r>
    </w:p>
    <w:p w14:paraId="3BA5987C" w14:textId="77777777" w:rsidR="009B0D93" w:rsidRDefault="009B0D93" w:rsidP="009B0D93">
      <w:pPr>
        <w:spacing w:before="200"/>
        <w:jc w:val="both"/>
      </w:pPr>
      <w:r>
        <w:t>You may obtain a copy of the License at http://www.apache.org/licenses/LICENSE-2.0</w:t>
      </w:r>
    </w:p>
    <w:p w14:paraId="5AD79580" w14:textId="77777777" w:rsidR="009B0D93" w:rsidRDefault="009B0D93" w:rsidP="009B0D93">
      <w:pPr>
        <w:spacing w:before="20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1B8F4225" w14:textId="77777777" w:rsidR="009B0D93" w:rsidRDefault="009B0D93" w:rsidP="009B0D93">
      <w:pPr>
        <w:spacing w:before="200"/>
        <w:jc w:val="both"/>
      </w:pPr>
      <w:r>
        <w:t>Portions of this content are derivative works from content produced by Cognitive Medical Systems, Inc. licensed under the Apache License, Version 2.0.</w:t>
      </w:r>
    </w:p>
    <w:p w14:paraId="61E93578" w14:textId="77777777" w:rsidR="009B0D93" w:rsidRDefault="009B0D93" w:rsidP="009B0D93">
      <w:pPr>
        <w:spacing w:before="200"/>
        <w:jc w:val="both"/>
      </w:pPr>
      <w:r>
        <w:t>Additional portions of this content are derivative works from content contributed by Motive Medical Intelligence Inc., under Creative Commons Attribution-</w:t>
      </w:r>
      <w:proofErr w:type="spellStart"/>
      <w:r>
        <w:t>ShareAlike</w:t>
      </w:r>
      <w:proofErr w:type="spellEnd"/>
      <w:r>
        <w:t xml:space="preserve"> 4.0.</w:t>
      </w:r>
    </w:p>
    <w:p w14:paraId="4AB526FE" w14:textId="77777777" w:rsidR="009B0D93" w:rsidRDefault="009B0D93" w:rsidP="009B0D93">
      <w:pPr>
        <w:spacing w:before="200"/>
        <w:jc w:val="both"/>
      </w:pPr>
      <w:r>
        <w:t>Contributions from 2013-2018 were performed either by US Government employees, or under US Veterans Health Administration contracts.</w:t>
      </w:r>
    </w:p>
    <w:p w14:paraId="22A5B56B" w14:textId="77777777" w:rsidR="009B0D93" w:rsidRDefault="009B0D93" w:rsidP="009B0D93">
      <w:pPr>
        <w:spacing w:before="20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w:t>
      </w:r>
    </w:p>
    <w:p w14:paraId="4A2D86DD" w14:textId="77777777" w:rsidR="009B0D93" w:rsidRDefault="009B0D93" w:rsidP="009B0D93">
      <w:pPr>
        <w:spacing w:before="200"/>
        <w:jc w:val="both"/>
      </w:pPr>
      <w:r>
        <w:t>See: https://www.usa.gov/government-works</w:t>
      </w:r>
    </w:p>
    <w:p w14:paraId="4F9BA094" w14:textId="77777777" w:rsidR="009B0D93" w:rsidRDefault="009B0D93" w:rsidP="009B0D93">
      <w:pPr>
        <w:spacing w:before="200"/>
        <w:jc w:val="both"/>
      </w:pPr>
      <w:r>
        <w:t>Contribution by contractors to the US Veterans Health Administration during this period are contractually contributed under the Apache License,</w:t>
      </w:r>
    </w:p>
    <w:p w14:paraId="206C34DF" w14:textId="77777777" w:rsidR="009B0D93" w:rsidRPr="001A5D29" w:rsidRDefault="009B0D93" w:rsidP="009B0D93">
      <w:pPr>
        <w:spacing w:before="200"/>
        <w:jc w:val="both"/>
        <w:rPr>
          <w:b/>
        </w:rPr>
      </w:pPr>
      <w:r>
        <w:t>Version 2.0 and US Government sponsorship is acknowledged under Contract VA118-16-D-1008, Task Order VA11817F10080007.</w:t>
      </w:r>
    </w:p>
    <w:p w14:paraId="72350016" w14:textId="77777777" w:rsidR="009B0D93" w:rsidRPr="001A5D29" w:rsidRDefault="009B0D93" w:rsidP="009B0D93">
      <w:pPr>
        <w:spacing w:before="200"/>
        <w:jc w:val="both"/>
        <w:rPr>
          <w:b/>
        </w:rPr>
      </w:pPr>
      <w:r w:rsidRPr="001A5D29">
        <w:rPr>
          <w:b/>
        </w:rPr>
        <w:t>Cognitive Medical Systems, Inc.</w:t>
      </w:r>
    </w:p>
    <w:p w14:paraId="76514B38" w14:textId="77777777" w:rsidR="009B0D93" w:rsidRDefault="009B0D93" w:rsidP="009B0D93">
      <w:pPr>
        <w:spacing w:before="200"/>
        <w:jc w:val="both"/>
      </w:pPr>
      <w:r>
        <w:t>Licensed under the Apache License, Version 2.0 (the "License"); you may not use this file except in compliance with the License.</w:t>
      </w:r>
    </w:p>
    <w:p w14:paraId="27BF8DAB" w14:textId="77777777" w:rsidR="009B0D93" w:rsidRDefault="009B0D93" w:rsidP="009B0D93">
      <w:pPr>
        <w:spacing w:before="200"/>
        <w:jc w:val="both"/>
      </w:pPr>
      <w:r>
        <w:t>You may obtain a copy of the License at http://www.apache.org/licenses/LICENSE-2.0</w:t>
      </w:r>
    </w:p>
    <w:p w14:paraId="7AAAA95E" w14:textId="77777777" w:rsidR="009B0D93" w:rsidRDefault="009B0D93" w:rsidP="009B0D93">
      <w:pPr>
        <w:spacing w:before="20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0306999" w14:textId="77777777" w:rsidR="009B0D93" w:rsidRDefault="009B0D93" w:rsidP="009B0D93">
      <w:pPr>
        <w:spacing w:before="200"/>
        <w:jc w:val="both"/>
      </w:pPr>
      <w:r>
        <w:t>This and related content produced by Cognitive Medical Systems, Inc. licensed under the Apache License, Version 2.0 is available at: https://bitbucket.org/cogmedsys/hl7-kas-examples</w:t>
      </w:r>
    </w:p>
    <w:p w14:paraId="5C4FBC2A" w14:textId="77777777" w:rsidR="009B0D93" w:rsidRDefault="009B0D93" w:rsidP="009B0D93">
      <w:pPr>
        <w:spacing w:before="200"/>
        <w:jc w:val="both"/>
      </w:pPr>
      <w:r>
        <w:t>Additional portions of this content are derivative works from content contributed by Motive Medical Intelligence Inc., under Creative Commons Attribution-</w:t>
      </w:r>
      <w:proofErr w:type="spellStart"/>
      <w:r>
        <w:t>ShareAlike</w:t>
      </w:r>
      <w:proofErr w:type="spellEnd"/>
      <w:r>
        <w:t xml:space="preserve"> 4.0. https://bitbucket.org/cogmedsys/kas-source-material</w:t>
      </w:r>
    </w:p>
    <w:p w14:paraId="79F29031" w14:textId="77777777" w:rsidR="009B0D93" w:rsidRDefault="009B0D93" w:rsidP="009B0D93">
      <w:pPr>
        <w:spacing w:before="200"/>
        <w:jc w:val="both"/>
      </w:pPr>
      <w:r>
        <w:lastRenderedPageBreak/>
        <w:t>Contributions from 2013-2018 were performed either by US Government employees, or under US Veterans Health Administration contracts.</w:t>
      </w:r>
    </w:p>
    <w:p w14:paraId="69929678" w14:textId="77777777" w:rsidR="009B0D93" w:rsidRDefault="009B0D93" w:rsidP="009B0D93">
      <w:pPr>
        <w:spacing w:before="20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 See: https://www.usa.gov/government-works</w:t>
      </w:r>
    </w:p>
    <w:p w14:paraId="37A35E60" w14:textId="77777777" w:rsidR="009B0D93" w:rsidRDefault="009B0D93" w:rsidP="009B0D93">
      <w:pPr>
        <w:spacing w:before="200"/>
      </w:pPr>
      <w:r>
        <w:t>Contribution by contractors to the US Veterans Health Administration during this period are contractually contributed under the Apache License, Version 2.0 and US Government sponsorship is acknowledged under Contract VA118-16-D-1008-0007.</w:t>
      </w:r>
    </w:p>
    <w:p w14:paraId="62039667" w14:textId="0811FD39" w:rsidR="00D076BC" w:rsidRDefault="00D076BC" w:rsidP="00D076BC">
      <w:pPr>
        <w:keepNext/>
        <w:spacing w:before="200"/>
        <w:jc w:val="center"/>
        <w:rPr>
          <w:rFonts w:ascii="Arial" w:hAnsi="Arial"/>
          <w:b/>
          <w:color w:val="000000"/>
        </w:rPr>
      </w:pPr>
      <w:r>
        <w:rPr>
          <w:rFonts w:ascii="Arial" w:hAnsi="Arial"/>
          <w:b/>
          <w:color w:val="000000"/>
        </w:rPr>
        <w:t>Contract: VA118-16-D-1008, Task Order (TO): VA-118-16-F-1008-0007</w:t>
      </w:r>
    </w:p>
    <w:p w14:paraId="6B16201C" w14:textId="3C3B831C" w:rsidR="0004755C" w:rsidRPr="00613DCF" w:rsidRDefault="0004755C" w:rsidP="00613DCF">
      <w:pPr>
        <w:keepNext/>
        <w:spacing w:before="240"/>
        <w:jc w:val="both"/>
        <w:rPr>
          <w:b/>
          <w:color w:val="000000"/>
          <w:sz w:val="24"/>
        </w:rPr>
      </w:pPr>
      <w:r w:rsidRPr="00613DCF">
        <w:rPr>
          <w:b/>
          <w:color w:val="000000"/>
          <w:sz w:val="24"/>
        </w:rPr>
        <w:t xml:space="preserve">Table </w:t>
      </w:r>
      <w:r w:rsidRPr="00613DCF">
        <w:rPr>
          <w:b/>
          <w:color w:val="000000"/>
          <w:sz w:val="24"/>
        </w:rPr>
        <w:fldChar w:fldCharType="begin"/>
      </w:r>
      <w:r w:rsidRPr="00613DCF">
        <w:rPr>
          <w:b/>
          <w:color w:val="000000"/>
          <w:sz w:val="24"/>
        </w:rPr>
        <w:instrText xml:space="preserve"> SEQ Table \* ARABIC </w:instrText>
      </w:r>
      <w:r w:rsidRPr="00613DCF">
        <w:rPr>
          <w:b/>
          <w:color w:val="000000"/>
          <w:sz w:val="24"/>
        </w:rPr>
        <w:fldChar w:fldCharType="separate"/>
      </w:r>
      <w:r w:rsidRPr="00613DCF">
        <w:rPr>
          <w:b/>
          <w:color w:val="000000"/>
          <w:sz w:val="24"/>
        </w:rPr>
        <w:t>1</w:t>
      </w:r>
      <w:r w:rsidRPr="00613DCF">
        <w:rPr>
          <w:b/>
          <w:color w:val="000000"/>
          <w:sz w:val="24"/>
        </w:rPr>
        <w:fldChar w:fldCharType="end"/>
      </w:r>
      <w:r w:rsidRPr="00613DCF">
        <w:rPr>
          <w:b/>
          <w:color w:val="000000"/>
          <w:sz w:val="24"/>
        </w:rPr>
        <w:t>: Relevant KNART Information: Cardiology: Pre-op</w:t>
      </w: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D076BC" w14:paraId="13239542" w14:textId="77777777" w:rsidTr="00D076BC">
        <w:trPr>
          <w:tblHeader/>
        </w:trPr>
        <w:tc>
          <w:tcPr>
            <w:tcW w:w="4513" w:type="dxa"/>
            <w:tcBorders>
              <w:top w:val="single" w:sz="4" w:space="0" w:color="000000"/>
              <w:left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307C2A34" w14:textId="3709A52A" w:rsidR="00D076BC" w:rsidRPr="008454F7" w:rsidRDefault="0004755C" w:rsidP="00D076BC">
            <w:pPr>
              <w:keepNext/>
            </w:pPr>
            <w:r>
              <w:rPr>
                <w:b/>
              </w:rPr>
              <w:t>Cardiology</w:t>
            </w:r>
            <w:r w:rsidR="00D076BC" w:rsidRPr="008454F7">
              <w:rPr>
                <w:b/>
              </w:rPr>
              <w:t xml:space="preserve"> KNART</w:t>
            </w:r>
          </w:p>
        </w:tc>
        <w:tc>
          <w:tcPr>
            <w:tcW w:w="4513" w:type="dxa"/>
            <w:tcBorders>
              <w:top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266BDDAA" w14:textId="77777777" w:rsidR="00D076BC" w:rsidRDefault="00D076BC" w:rsidP="00D076BC">
            <w:r>
              <w:rPr>
                <w:b/>
                <w:color w:val="000000"/>
              </w:rPr>
              <w:t>Associated CLIN</w:t>
            </w:r>
          </w:p>
        </w:tc>
      </w:tr>
      <w:tr w:rsidR="00D076BC" w14:paraId="031B1EB9" w14:textId="77777777" w:rsidTr="00D076B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721B7ED" w14:textId="0EC0809E" w:rsidR="00D076BC" w:rsidRPr="00D076BC" w:rsidRDefault="00D076BC" w:rsidP="00D076BC">
            <w:r w:rsidRPr="00D076BC">
              <w:rPr>
                <w:bCs/>
              </w:rPr>
              <w:t>Cardiology: Pre-Op Risk Assessment - Documentation Template</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399ECB8" w14:textId="22FD75A5" w:rsidR="00D076BC" w:rsidRPr="00D076BC" w:rsidRDefault="00D076BC" w:rsidP="00D076BC">
            <w:r w:rsidRPr="00D076BC">
              <w:t>0005AC</w:t>
            </w:r>
          </w:p>
        </w:tc>
      </w:tr>
      <w:tr w:rsidR="00D076BC" w14:paraId="7235ECBE" w14:textId="77777777" w:rsidTr="00D076B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D000784" w14:textId="10DA4D67" w:rsidR="00D076BC" w:rsidRPr="00D076BC" w:rsidRDefault="00D076BC" w:rsidP="00D076BC">
            <w:r w:rsidRPr="00D076BC">
              <w:t>Cardiology: Pre-Op Risk Assessment - Order Set</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52D3423" w14:textId="5AC2BCBA" w:rsidR="00D076BC" w:rsidRPr="00D076BC" w:rsidRDefault="00D076BC" w:rsidP="00D076BC">
            <w:r w:rsidRPr="00D076BC">
              <w:t>0004AC</w:t>
            </w:r>
          </w:p>
        </w:tc>
      </w:tr>
      <w:tr w:rsidR="00D076BC" w14:paraId="495F2F50" w14:textId="77777777" w:rsidTr="00D076B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16C3930" w14:textId="5D12FD9D" w:rsidR="00D076BC" w:rsidRPr="00D076BC" w:rsidRDefault="00D076BC" w:rsidP="00D076BC">
            <w:r w:rsidRPr="00D076BC">
              <w:t>Cardiology: Pre-Op Risk Assessment – Composite/Consult Request</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DAD661" w14:textId="453138EA" w:rsidR="00D076BC" w:rsidRPr="00D076BC" w:rsidRDefault="00D076BC" w:rsidP="00D076BC">
            <w:r w:rsidRPr="00D076BC">
              <w:t>N/A</w:t>
            </w:r>
          </w:p>
        </w:tc>
      </w:tr>
    </w:tbl>
    <w:p w14:paraId="42764472" w14:textId="77777777" w:rsidR="00D076BC" w:rsidRDefault="00D076BC" w:rsidP="00D076BC">
      <w:pPr>
        <w:pStyle w:val="ccwpHeading1"/>
      </w:pPr>
    </w:p>
    <w:p w14:paraId="224F9493" w14:textId="77777777" w:rsidR="00D076BC" w:rsidRDefault="00D076BC">
      <w:pPr>
        <w:spacing w:before="200"/>
        <w:jc w:val="both"/>
      </w:pPr>
    </w:p>
    <w:p w14:paraId="53CE8B4C" w14:textId="278CD743" w:rsidR="00D076BC" w:rsidRDefault="00D076BC" w:rsidP="009B0D93">
      <w:pPr>
        <w:tabs>
          <w:tab w:val="left" w:pos="3060"/>
        </w:tabs>
        <w:sectPr w:rsidR="00D076BC" w:rsidSect="00D076BC">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docGrid w:linePitch="272"/>
        </w:sectPr>
      </w:pPr>
    </w:p>
    <w:p w14:paraId="35C2C777" w14:textId="77777777" w:rsidR="00587598" w:rsidRDefault="001E1598">
      <w:pPr>
        <w:spacing w:before="518"/>
        <w:jc w:val="both"/>
      </w:pPr>
      <w:bookmarkStart w:id="3" w:name="toc___d0e3"/>
      <w:r>
        <w:rPr>
          <w:rFonts w:ascii="Arial" w:hAnsi="Arial"/>
          <w:b/>
          <w:color w:val="000000"/>
          <w:sz w:val="35"/>
        </w:rPr>
        <w:lastRenderedPageBreak/>
        <w:t>Table of Contents</w:t>
      </w:r>
    </w:p>
    <w:bookmarkEnd w:id="3"/>
    <w:p w14:paraId="0C6AE671" w14:textId="7BB3A079" w:rsidR="00587598" w:rsidRDefault="001E1598">
      <w:pPr>
        <w:tabs>
          <w:tab w:val="right" w:leader="dot" w:pos="8120"/>
        </w:tabs>
        <w:spacing w:before="173"/>
        <w:ind w:right="480"/>
      </w:pPr>
      <w:r>
        <w:fldChar w:fldCharType="begin"/>
      </w:r>
      <w:r>
        <w:instrText xml:space="preserve"> HYPERLINK \l "d0e137" \h </w:instrText>
      </w:r>
      <w:r>
        <w:fldChar w:fldCharType="separate"/>
      </w:r>
      <w:r>
        <w:rPr>
          <w:color w:val="000000"/>
        </w:rPr>
        <w:t>VA Subject Matter Expert Panel</w:t>
      </w:r>
      <w:r>
        <w:rPr>
          <w:color w:val="000000"/>
        </w:rPr>
        <w:fldChar w:fldCharType="end"/>
      </w:r>
      <w:r>
        <w:rPr>
          <w:color w:val="000000"/>
        </w:rPr>
        <w:tab/>
      </w:r>
      <w:hyperlink w:anchor="d0e137">
        <w:r>
          <w:fldChar w:fldCharType="begin"/>
        </w:r>
        <w:r>
          <w:rPr>
            <w:color w:val="000000"/>
          </w:rPr>
          <w:instrText>PAGEREF d0e137</w:instrText>
        </w:r>
        <w:r>
          <w:fldChar w:fldCharType="separate"/>
        </w:r>
        <w:r w:rsidR="000B5E8A">
          <w:rPr>
            <w:noProof/>
            <w:color w:val="000000"/>
          </w:rPr>
          <w:t>v</w:t>
        </w:r>
        <w:r>
          <w:fldChar w:fldCharType="end"/>
        </w:r>
      </w:hyperlink>
      <w:proofErr w:type="spellStart"/>
      <w:r w:rsidR="0097114A">
        <w:t>i</w:t>
      </w:r>
      <w:proofErr w:type="spellEnd"/>
    </w:p>
    <w:p w14:paraId="7C173817" w14:textId="35204D2D" w:rsidR="00587598" w:rsidRDefault="00B26F71">
      <w:pPr>
        <w:tabs>
          <w:tab w:val="right" w:leader="dot" w:pos="8120"/>
        </w:tabs>
        <w:ind w:right="480"/>
      </w:pPr>
      <w:hyperlink w:anchor="d0e172">
        <w:r w:rsidR="001E1598">
          <w:rPr>
            <w:color w:val="000000"/>
          </w:rPr>
          <w:t>Introduction</w:t>
        </w:r>
      </w:hyperlink>
      <w:r w:rsidR="001E1598">
        <w:rPr>
          <w:color w:val="000000"/>
        </w:rPr>
        <w:tab/>
      </w:r>
      <w:hyperlink w:anchor="d0e172">
        <w:r w:rsidR="001E1598">
          <w:fldChar w:fldCharType="begin"/>
        </w:r>
        <w:r w:rsidR="001E1598">
          <w:rPr>
            <w:color w:val="000000"/>
          </w:rPr>
          <w:instrText>PAGEREF d0e172</w:instrText>
        </w:r>
        <w:r w:rsidR="001E1598">
          <w:fldChar w:fldCharType="separate"/>
        </w:r>
        <w:r w:rsidR="000B5E8A">
          <w:rPr>
            <w:noProof/>
            <w:color w:val="000000"/>
          </w:rPr>
          <w:t>vi</w:t>
        </w:r>
        <w:r w:rsidR="001E1598">
          <w:fldChar w:fldCharType="end"/>
        </w:r>
      </w:hyperlink>
      <w:proofErr w:type="spellStart"/>
      <w:r w:rsidR="0097114A">
        <w:t>i</w:t>
      </w:r>
      <w:proofErr w:type="spellEnd"/>
    </w:p>
    <w:p w14:paraId="4E1FA3BA" w14:textId="5FAA193D" w:rsidR="007A785D" w:rsidRDefault="007A785D">
      <w:pPr>
        <w:tabs>
          <w:tab w:val="right" w:leader="dot" w:pos="8120"/>
        </w:tabs>
        <w:ind w:right="480"/>
      </w:pPr>
      <w:r>
        <w:t>Conventions Used…………………………………………………………………………………….v</w:t>
      </w:r>
      <w:r w:rsidR="0097114A">
        <w:t>iii</w:t>
      </w:r>
    </w:p>
    <w:p w14:paraId="21CFCFA8" w14:textId="77777777" w:rsidR="00587598" w:rsidRDefault="00B26F71">
      <w:pPr>
        <w:tabs>
          <w:tab w:val="right" w:leader="dot" w:pos="8120"/>
        </w:tabs>
        <w:ind w:right="480"/>
      </w:pPr>
      <w:hyperlink w:anchor="d0e181">
        <w:r w:rsidR="001E1598">
          <w:rPr>
            <w:color w:val="000000"/>
          </w:rPr>
          <w:t>1. Clinical Context: Cardiology Pre-op Risk Assessment</w:t>
        </w:r>
      </w:hyperlink>
      <w:r w:rsidR="001E1598">
        <w:rPr>
          <w:color w:val="000000"/>
        </w:rPr>
        <w:tab/>
      </w:r>
      <w:hyperlink w:anchor="d0e181">
        <w:r w:rsidR="001E1598">
          <w:fldChar w:fldCharType="begin"/>
        </w:r>
        <w:r w:rsidR="001E1598">
          <w:rPr>
            <w:color w:val="000000"/>
          </w:rPr>
          <w:instrText>PAGEREF d0e181</w:instrText>
        </w:r>
        <w:r w:rsidR="001E1598">
          <w:fldChar w:fldCharType="separate"/>
        </w:r>
        <w:r w:rsidR="000B5E8A">
          <w:rPr>
            <w:noProof/>
            <w:color w:val="000000"/>
          </w:rPr>
          <w:t>1</w:t>
        </w:r>
        <w:r w:rsidR="001E1598">
          <w:fldChar w:fldCharType="end"/>
        </w:r>
      </w:hyperlink>
    </w:p>
    <w:bookmarkStart w:id="4" w:name="toc_d0e3_d0e181"/>
    <w:p w14:paraId="3C5E18E7" w14:textId="77777777" w:rsidR="00587598" w:rsidRDefault="001E1598">
      <w:pPr>
        <w:tabs>
          <w:tab w:val="right" w:leader="dot" w:pos="8120"/>
        </w:tabs>
        <w:ind w:left="480" w:right="480"/>
      </w:pPr>
      <w:r>
        <w:fldChar w:fldCharType="begin"/>
      </w:r>
      <w:r>
        <w:instrText xml:space="preserve"> HYPERLINK \l "d0e230" \h </w:instrText>
      </w:r>
      <w:r>
        <w:fldChar w:fldCharType="separate"/>
      </w:r>
      <w:r>
        <w:rPr>
          <w:color w:val="000000"/>
        </w:rPr>
        <w:t>1. Knowledge Artifacts</w:t>
      </w:r>
      <w:r>
        <w:rPr>
          <w:color w:val="000000"/>
        </w:rPr>
        <w:fldChar w:fldCharType="end"/>
      </w:r>
      <w:r>
        <w:rPr>
          <w:color w:val="000000"/>
        </w:rPr>
        <w:tab/>
      </w:r>
      <w:hyperlink w:anchor="d0e230">
        <w:r>
          <w:fldChar w:fldCharType="begin"/>
        </w:r>
        <w:r>
          <w:rPr>
            <w:color w:val="000000"/>
          </w:rPr>
          <w:instrText>PAGEREF d0e230</w:instrText>
        </w:r>
        <w:r>
          <w:fldChar w:fldCharType="separate"/>
        </w:r>
        <w:r w:rsidR="000B5E8A">
          <w:rPr>
            <w:noProof/>
            <w:color w:val="000000"/>
          </w:rPr>
          <w:t>1</w:t>
        </w:r>
        <w:r>
          <w:fldChar w:fldCharType="end"/>
        </w:r>
      </w:hyperlink>
    </w:p>
    <w:bookmarkEnd w:id="4"/>
    <w:p w14:paraId="00EE2A97" w14:textId="77777777" w:rsidR="00587598" w:rsidRDefault="001E1598">
      <w:pPr>
        <w:tabs>
          <w:tab w:val="right" w:leader="dot" w:pos="8120"/>
        </w:tabs>
        <w:ind w:right="480"/>
      </w:pPr>
      <w:r>
        <w:fldChar w:fldCharType="begin"/>
      </w:r>
      <w:r>
        <w:instrText xml:space="preserve"> HYPERLINK \l "d0e317" \h </w:instrText>
      </w:r>
      <w:r>
        <w:fldChar w:fldCharType="separate"/>
      </w:r>
      <w:r>
        <w:rPr>
          <w:color w:val="000000"/>
        </w:rPr>
        <w:t>2. Composite</w:t>
      </w:r>
      <w:r>
        <w:rPr>
          <w:color w:val="000000"/>
        </w:rPr>
        <w:fldChar w:fldCharType="end"/>
      </w:r>
      <w:r>
        <w:rPr>
          <w:color w:val="000000"/>
        </w:rPr>
        <w:tab/>
      </w:r>
      <w:hyperlink w:anchor="d0e317">
        <w:r>
          <w:fldChar w:fldCharType="begin"/>
        </w:r>
        <w:r>
          <w:rPr>
            <w:color w:val="000000"/>
          </w:rPr>
          <w:instrText>PAGEREF d0e317</w:instrText>
        </w:r>
        <w:r>
          <w:fldChar w:fldCharType="separate"/>
        </w:r>
        <w:r w:rsidR="000B5E8A">
          <w:rPr>
            <w:noProof/>
            <w:color w:val="000000"/>
          </w:rPr>
          <w:t>3</w:t>
        </w:r>
        <w:r>
          <w:fldChar w:fldCharType="end"/>
        </w:r>
      </w:hyperlink>
    </w:p>
    <w:bookmarkStart w:id="5" w:name="toc_d0e3_d0e317"/>
    <w:p w14:paraId="4BE4A012" w14:textId="77777777" w:rsidR="00587598" w:rsidRDefault="001E1598">
      <w:pPr>
        <w:tabs>
          <w:tab w:val="right" w:leader="dot" w:pos="8120"/>
        </w:tabs>
        <w:ind w:left="480" w:right="480"/>
      </w:pPr>
      <w:r>
        <w:fldChar w:fldCharType="begin"/>
      </w:r>
      <w:r>
        <w:instrText xml:space="preserve"> HYPERLINK \l "d0e320" \h </w:instrText>
      </w:r>
      <w:r>
        <w:fldChar w:fldCharType="separate"/>
      </w:r>
      <w:r>
        <w:rPr>
          <w:color w:val="000000"/>
        </w:rPr>
        <w:t>1. Knowledge Narrative</w:t>
      </w:r>
      <w:r>
        <w:rPr>
          <w:color w:val="000000"/>
        </w:rPr>
        <w:fldChar w:fldCharType="end"/>
      </w:r>
      <w:r>
        <w:rPr>
          <w:color w:val="000000"/>
        </w:rPr>
        <w:tab/>
      </w:r>
      <w:hyperlink w:anchor="d0e320">
        <w:r>
          <w:fldChar w:fldCharType="begin"/>
        </w:r>
        <w:r>
          <w:rPr>
            <w:color w:val="000000"/>
          </w:rPr>
          <w:instrText>PAGEREF d0e320</w:instrText>
        </w:r>
        <w:r>
          <w:fldChar w:fldCharType="separate"/>
        </w:r>
        <w:r w:rsidR="000B5E8A">
          <w:rPr>
            <w:noProof/>
            <w:color w:val="000000"/>
          </w:rPr>
          <w:t>3</w:t>
        </w:r>
        <w:r>
          <w:fldChar w:fldCharType="end"/>
        </w:r>
      </w:hyperlink>
    </w:p>
    <w:bookmarkEnd w:id="5"/>
    <w:p w14:paraId="1CDDBBBE" w14:textId="3B89514A" w:rsidR="00587598" w:rsidRDefault="001E1598">
      <w:pPr>
        <w:tabs>
          <w:tab w:val="right" w:leader="dot" w:pos="8120"/>
        </w:tabs>
        <w:ind w:left="480" w:right="480"/>
      </w:pPr>
      <w:r>
        <w:fldChar w:fldCharType="begin"/>
      </w:r>
      <w:r>
        <w:instrText xml:space="preserve"> HYPERLINK \l "d0e325" \h </w:instrText>
      </w:r>
      <w:r>
        <w:fldChar w:fldCharType="separate"/>
      </w:r>
      <w:r>
        <w:rPr>
          <w:color w:val="000000"/>
        </w:rPr>
        <w:t>2. Consult Request</w:t>
      </w:r>
      <w:r>
        <w:rPr>
          <w:color w:val="000000"/>
        </w:rPr>
        <w:fldChar w:fldCharType="end"/>
      </w:r>
      <w:r>
        <w:rPr>
          <w:color w:val="000000"/>
        </w:rPr>
        <w:tab/>
      </w:r>
      <w:hyperlink w:anchor="d0e325">
        <w:r>
          <w:fldChar w:fldCharType="begin"/>
        </w:r>
        <w:r>
          <w:rPr>
            <w:color w:val="000000"/>
          </w:rPr>
          <w:instrText>PAGEREF d0e325</w:instrText>
        </w:r>
        <w:r>
          <w:fldChar w:fldCharType="separate"/>
        </w:r>
        <w:r w:rsidR="000B5E8A">
          <w:rPr>
            <w:noProof/>
            <w:color w:val="000000"/>
          </w:rPr>
          <w:t>3</w:t>
        </w:r>
        <w:r>
          <w:fldChar w:fldCharType="end"/>
        </w:r>
      </w:hyperlink>
    </w:p>
    <w:p w14:paraId="799E19D4" w14:textId="77777777" w:rsidR="00587598" w:rsidRDefault="00B26F71">
      <w:pPr>
        <w:tabs>
          <w:tab w:val="right" w:leader="dot" w:pos="8120"/>
        </w:tabs>
        <w:ind w:right="480"/>
      </w:pPr>
      <w:hyperlink w:anchor="d0e387">
        <w:r w:rsidR="001E1598">
          <w:rPr>
            <w:color w:val="000000"/>
          </w:rPr>
          <w:t>3. Documentation Template</w:t>
        </w:r>
      </w:hyperlink>
      <w:r w:rsidR="001E1598">
        <w:rPr>
          <w:color w:val="000000"/>
        </w:rPr>
        <w:tab/>
      </w:r>
      <w:hyperlink w:anchor="d0e387">
        <w:r w:rsidR="001E1598">
          <w:fldChar w:fldCharType="begin"/>
        </w:r>
        <w:r w:rsidR="001E1598">
          <w:rPr>
            <w:color w:val="000000"/>
          </w:rPr>
          <w:instrText>PAGEREF d0e387</w:instrText>
        </w:r>
        <w:r w:rsidR="001E1598">
          <w:fldChar w:fldCharType="separate"/>
        </w:r>
        <w:r w:rsidR="000B5E8A">
          <w:rPr>
            <w:noProof/>
            <w:color w:val="000000"/>
          </w:rPr>
          <w:t>4</w:t>
        </w:r>
        <w:r w:rsidR="001E1598">
          <w:fldChar w:fldCharType="end"/>
        </w:r>
      </w:hyperlink>
    </w:p>
    <w:bookmarkStart w:id="6" w:name="toc_d0e3_d0e387"/>
    <w:p w14:paraId="4151E456" w14:textId="77777777" w:rsidR="00587598" w:rsidRDefault="001E1598">
      <w:pPr>
        <w:tabs>
          <w:tab w:val="right" w:leader="dot" w:pos="8120"/>
        </w:tabs>
        <w:ind w:left="480" w:right="480"/>
      </w:pPr>
      <w:r>
        <w:fldChar w:fldCharType="begin"/>
      </w:r>
      <w:r>
        <w:instrText xml:space="preserve"> HYPERLINK \l "d0e390" \h </w:instrText>
      </w:r>
      <w:r>
        <w:fldChar w:fldCharType="separate"/>
      </w:r>
      <w:r>
        <w:rPr>
          <w:color w:val="000000"/>
        </w:rPr>
        <w:t>1. Knowledge Narrative</w:t>
      </w:r>
      <w:r>
        <w:rPr>
          <w:color w:val="000000"/>
        </w:rPr>
        <w:fldChar w:fldCharType="end"/>
      </w:r>
      <w:r>
        <w:rPr>
          <w:color w:val="000000"/>
        </w:rPr>
        <w:tab/>
      </w:r>
      <w:hyperlink w:anchor="d0e390">
        <w:r>
          <w:fldChar w:fldCharType="begin"/>
        </w:r>
        <w:r>
          <w:rPr>
            <w:color w:val="000000"/>
          </w:rPr>
          <w:instrText>PAGEREF d0e390</w:instrText>
        </w:r>
        <w:r>
          <w:fldChar w:fldCharType="separate"/>
        </w:r>
        <w:r w:rsidR="000B5E8A">
          <w:rPr>
            <w:noProof/>
            <w:color w:val="000000"/>
          </w:rPr>
          <w:t>4</w:t>
        </w:r>
        <w:r>
          <w:fldChar w:fldCharType="end"/>
        </w:r>
      </w:hyperlink>
    </w:p>
    <w:bookmarkEnd w:id="6"/>
    <w:p w14:paraId="7DB18218" w14:textId="77777777" w:rsidR="00587598" w:rsidRDefault="001E1598">
      <w:pPr>
        <w:tabs>
          <w:tab w:val="right" w:leader="dot" w:pos="8120"/>
        </w:tabs>
        <w:ind w:left="480" w:right="480"/>
      </w:pPr>
      <w:r>
        <w:fldChar w:fldCharType="begin"/>
      </w:r>
      <w:r>
        <w:instrText xml:space="preserve"> HYPERLINK \l "d0e397" \h </w:instrText>
      </w:r>
      <w:r>
        <w:fldChar w:fldCharType="separate"/>
      </w:r>
      <w:r>
        <w:rPr>
          <w:color w:val="000000"/>
        </w:rPr>
        <w:t>2. Documentation Template Applicability</w:t>
      </w:r>
      <w:r>
        <w:rPr>
          <w:color w:val="000000"/>
        </w:rPr>
        <w:fldChar w:fldCharType="end"/>
      </w:r>
      <w:r>
        <w:rPr>
          <w:color w:val="000000"/>
        </w:rPr>
        <w:tab/>
      </w:r>
      <w:hyperlink w:anchor="d0e397">
        <w:r>
          <w:fldChar w:fldCharType="begin"/>
        </w:r>
        <w:r>
          <w:rPr>
            <w:color w:val="000000"/>
          </w:rPr>
          <w:instrText>PAGEREF d0e397</w:instrText>
        </w:r>
        <w:r>
          <w:fldChar w:fldCharType="separate"/>
        </w:r>
        <w:r w:rsidR="000B5E8A">
          <w:rPr>
            <w:noProof/>
            <w:color w:val="000000"/>
          </w:rPr>
          <w:t>4</w:t>
        </w:r>
        <w:r>
          <w:fldChar w:fldCharType="end"/>
        </w:r>
      </w:hyperlink>
    </w:p>
    <w:p w14:paraId="1DD8BE2B" w14:textId="77777777" w:rsidR="00587598" w:rsidRDefault="00B26F71">
      <w:pPr>
        <w:tabs>
          <w:tab w:val="right" w:leader="dot" w:pos="8120"/>
        </w:tabs>
        <w:ind w:left="480" w:right="480"/>
      </w:pPr>
      <w:hyperlink w:anchor="d0e402">
        <w:r w:rsidR="001E1598">
          <w:rPr>
            <w:color w:val="000000"/>
          </w:rPr>
          <w:t>3. Procedure Risk</w:t>
        </w:r>
      </w:hyperlink>
      <w:r w:rsidR="001E1598">
        <w:rPr>
          <w:color w:val="000000"/>
        </w:rPr>
        <w:tab/>
      </w:r>
      <w:hyperlink w:anchor="d0e402">
        <w:r w:rsidR="001E1598">
          <w:fldChar w:fldCharType="begin"/>
        </w:r>
        <w:r w:rsidR="001E1598">
          <w:rPr>
            <w:color w:val="000000"/>
          </w:rPr>
          <w:instrText>PAGEREF d0e402</w:instrText>
        </w:r>
        <w:r w:rsidR="001E1598">
          <w:fldChar w:fldCharType="separate"/>
        </w:r>
        <w:r w:rsidR="000B5E8A">
          <w:rPr>
            <w:noProof/>
            <w:color w:val="000000"/>
          </w:rPr>
          <w:t>4</w:t>
        </w:r>
        <w:r w:rsidR="001E1598">
          <w:fldChar w:fldCharType="end"/>
        </w:r>
      </w:hyperlink>
    </w:p>
    <w:p w14:paraId="09450C91" w14:textId="0F910E73" w:rsidR="00587598" w:rsidRDefault="00B26F71">
      <w:pPr>
        <w:tabs>
          <w:tab w:val="right" w:leader="dot" w:pos="8120"/>
        </w:tabs>
        <w:ind w:left="480" w:right="480"/>
      </w:pPr>
      <w:hyperlink w:anchor="d0e536">
        <w:r w:rsidR="001E1598">
          <w:rPr>
            <w:color w:val="000000"/>
          </w:rPr>
          <w:t>4. Patient Risk</w:t>
        </w:r>
      </w:hyperlink>
      <w:r w:rsidR="001E1598">
        <w:rPr>
          <w:color w:val="000000"/>
        </w:rPr>
        <w:tab/>
      </w:r>
      <w:r w:rsidR="00EB1CF0">
        <w:rPr>
          <w:color w:val="000000"/>
        </w:rPr>
        <w:t>5</w:t>
      </w:r>
    </w:p>
    <w:p w14:paraId="38FFDEA4" w14:textId="77777777" w:rsidR="00587598" w:rsidRDefault="00B26F71">
      <w:pPr>
        <w:tabs>
          <w:tab w:val="right" w:leader="dot" w:pos="8120"/>
        </w:tabs>
        <w:ind w:left="480" w:right="480"/>
      </w:pPr>
      <w:hyperlink w:anchor="d0e730">
        <w:r w:rsidR="001E1598">
          <w:rPr>
            <w:color w:val="000000"/>
          </w:rPr>
          <w:t>5. Laboratory Studies</w:t>
        </w:r>
      </w:hyperlink>
      <w:r w:rsidR="001E1598">
        <w:rPr>
          <w:color w:val="000000"/>
        </w:rPr>
        <w:tab/>
      </w:r>
      <w:hyperlink w:anchor="d0e730">
        <w:r w:rsidR="001E1598">
          <w:fldChar w:fldCharType="begin"/>
        </w:r>
        <w:r w:rsidR="001E1598">
          <w:rPr>
            <w:color w:val="000000"/>
          </w:rPr>
          <w:instrText>PAGEREF d0e730</w:instrText>
        </w:r>
        <w:r w:rsidR="001E1598">
          <w:fldChar w:fldCharType="separate"/>
        </w:r>
        <w:r w:rsidR="000B5E8A">
          <w:rPr>
            <w:noProof/>
            <w:color w:val="000000"/>
          </w:rPr>
          <w:t>7</w:t>
        </w:r>
        <w:r w:rsidR="001E1598">
          <w:fldChar w:fldCharType="end"/>
        </w:r>
      </w:hyperlink>
    </w:p>
    <w:p w14:paraId="4B0D0A7B" w14:textId="2B67C0BB" w:rsidR="00587598" w:rsidRDefault="00B26F71">
      <w:pPr>
        <w:tabs>
          <w:tab w:val="right" w:leader="dot" w:pos="8120"/>
        </w:tabs>
        <w:ind w:left="480" w:right="480"/>
      </w:pPr>
      <w:hyperlink w:anchor="d0e742">
        <w:r w:rsidR="001E1598">
          <w:rPr>
            <w:color w:val="000000"/>
          </w:rPr>
          <w:t>6. Imaging and Diagnostic Studies</w:t>
        </w:r>
      </w:hyperlink>
      <w:r w:rsidR="001E1598">
        <w:rPr>
          <w:color w:val="000000"/>
        </w:rPr>
        <w:tab/>
      </w:r>
      <w:r w:rsidR="00EB1CF0">
        <w:rPr>
          <w:color w:val="000000"/>
        </w:rPr>
        <w:t>7</w:t>
      </w:r>
    </w:p>
    <w:p w14:paraId="1FF7AF65" w14:textId="760B8F57" w:rsidR="00587598" w:rsidRDefault="00B26F71">
      <w:pPr>
        <w:tabs>
          <w:tab w:val="right" w:leader="dot" w:pos="8120"/>
        </w:tabs>
        <w:ind w:right="480"/>
      </w:pPr>
      <w:hyperlink w:anchor="d0e1118">
        <w:r w:rsidR="001E1598">
          <w:rPr>
            <w:color w:val="000000"/>
          </w:rPr>
          <w:t>4. Order Set</w:t>
        </w:r>
      </w:hyperlink>
      <w:r w:rsidR="001E1598">
        <w:rPr>
          <w:color w:val="000000"/>
        </w:rPr>
        <w:tab/>
      </w:r>
      <w:r w:rsidR="00EB1CF0">
        <w:rPr>
          <w:color w:val="000000"/>
        </w:rPr>
        <w:t>9</w:t>
      </w:r>
    </w:p>
    <w:bookmarkStart w:id="7" w:name="toc_d0e3_d0e1118"/>
    <w:p w14:paraId="7C1072FB" w14:textId="3AF6536D" w:rsidR="00587598" w:rsidRDefault="001E1598">
      <w:pPr>
        <w:tabs>
          <w:tab w:val="right" w:leader="dot" w:pos="8120"/>
        </w:tabs>
        <w:ind w:left="480" w:right="480"/>
      </w:pPr>
      <w:r>
        <w:fldChar w:fldCharType="begin"/>
      </w:r>
      <w:r>
        <w:instrText xml:space="preserve"> HYPERLINK \l "d0e1121" \h </w:instrText>
      </w:r>
      <w:r>
        <w:fldChar w:fldCharType="separate"/>
      </w:r>
      <w:r>
        <w:rPr>
          <w:color w:val="000000"/>
        </w:rPr>
        <w:t>1. Knowledge Narrative</w:t>
      </w:r>
      <w:r>
        <w:rPr>
          <w:color w:val="000000"/>
        </w:rPr>
        <w:fldChar w:fldCharType="end"/>
      </w:r>
      <w:r>
        <w:rPr>
          <w:color w:val="000000"/>
        </w:rPr>
        <w:tab/>
      </w:r>
      <w:r w:rsidR="00EB1CF0">
        <w:rPr>
          <w:color w:val="000000"/>
        </w:rPr>
        <w:t>9</w:t>
      </w:r>
    </w:p>
    <w:bookmarkEnd w:id="7"/>
    <w:p w14:paraId="1E17F75B" w14:textId="5EFAE5DD" w:rsidR="00587598" w:rsidRDefault="001E1598">
      <w:pPr>
        <w:tabs>
          <w:tab w:val="right" w:leader="dot" w:pos="8120"/>
        </w:tabs>
        <w:ind w:left="480" w:right="480"/>
      </w:pPr>
      <w:r>
        <w:fldChar w:fldCharType="begin"/>
      </w:r>
      <w:r>
        <w:instrText xml:space="preserve"> HYPERLINK \l "d0e1126" \h </w:instrText>
      </w:r>
      <w:r>
        <w:fldChar w:fldCharType="separate"/>
      </w:r>
      <w:r>
        <w:rPr>
          <w:color w:val="000000"/>
        </w:rPr>
        <w:t>2. Order Set Applicability</w:t>
      </w:r>
      <w:r>
        <w:rPr>
          <w:color w:val="000000"/>
        </w:rPr>
        <w:fldChar w:fldCharType="end"/>
      </w:r>
      <w:r>
        <w:rPr>
          <w:color w:val="000000"/>
        </w:rPr>
        <w:tab/>
      </w:r>
      <w:r w:rsidR="00EB1CF0">
        <w:rPr>
          <w:color w:val="000000"/>
        </w:rPr>
        <w:t>9</w:t>
      </w:r>
    </w:p>
    <w:p w14:paraId="18790E64" w14:textId="7A3E38C8" w:rsidR="00587598" w:rsidRDefault="00B26F71">
      <w:pPr>
        <w:tabs>
          <w:tab w:val="right" w:leader="dot" w:pos="8120"/>
        </w:tabs>
        <w:ind w:left="480" w:right="480"/>
      </w:pPr>
      <w:hyperlink w:anchor="d0e1133">
        <w:r w:rsidR="001E1598">
          <w:rPr>
            <w:color w:val="000000"/>
          </w:rPr>
          <w:t>3. Consults and Referrals</w:t>
        </w:r>
      </w:hyperlink>
      <w:r w:rsidR="001E1598">
        <w:rPr>
          <w:color w:val="000000"/>
        </w:rPr>
        <w:tab/>
      </w:r>
      <w:r w:rsidR="00EB1CF0">
        <w:rPr>
          <w:color w:val="000000"/>
        </w:rPr>
        <w:t>9</w:t>
      </w:r>
    </w:p>
    <w:p w14:paraId="7729CBDF" w14:textId="2A32F016" w:rsidR="00587598" w:rsidRDefault="00B26F71">
      <w:pPr>
        <w:tabs>
          <w:tab w:val="right" w:leader="dot" w:pos="8120"/>
        </w:tabs>
        <w:ind w:left="480" w:right="480"/>
      </w:pPr>
      <w:hyperlink w:anchor="d0e1142">
        <w:r w:rsidR="001E1598">
          <w:rPr>
            <w:color w:val="000000"/>
          </w:rPr>
          <w:t>4. Risk Stratification</w:t>
        </w:r>
      </w:hyperlink>
      <w:r w:rsidR="001E1598">
        <w:rPr>
          <w:color w:val="000000"/>
        </w:rPr>
        <w:tab/>
      </w:r>
      <w:r w:rsidR="00EB1CF0">
        <w:rPr>
          <w:color w:val="000000"/>
        </w:rPr>
        <w:t>9</w:t>
      </w:r>
    </w:p>
    <w:p w14:paraId="214F4E38" w14:textId="6324CBFD" w:rsidR="00EB1CF0" w:rsidRDefault="00B26F71" w:rsidP="00EB1CF0">
      <w:pPr>
        <w:tabs>
          <w:tab w:val="right" w:leader="dot" w:pos="8120"/>
        </w:tabs>
        <w:ind w:right="480"/>
      </w:pPr>
      <w:hyperlink w:anchor="d0e1242">
        <w:r w:rsidR="00EB1CF0">
          <w:rPr>
            <w:color w:val="000000"/>
          </w:rPr>
          <w:t>Bibliography/Evidence</w:t>
        </w:r>
      </w:hyperlink>
      <w:r w:rsidR="00EB1CF0">
        <w:rPr>
          <w:color w:val="000000"/>
        </w:rPr>
        <w:tab/>
      </w:r>
      <w:hyperlink w:anchor="d0e1242">
        <w:r w:rsidR="00EB1CF0">
          <w:fldChar w:fldCharType="begin"/>
        </w:r>
        <w:r w:rsidR="00EB1CF0">
          <w:rPr>
            <w:color w:val="000000"/>
          </w:rPr>
          <w:instrText>PAGEREF d0e1242</w:instrText>
        </w:r>
        <w:r w:rsidR="00EB1CF0">
          <w:fldChar w:fldCharType="separate"/>
        </w:r>
        <w:r w:rsidR="00EB1CF0">
          <w:rPr>
            <w:noProof/>
            <w:color w:val="000000"/>
          </w:rPr>
          <w:t>11</w:t>
        </w:r>
        <w:r w:rsidR="00EB1CF0">
          <w:fldChar w:fldCharType="end"/>
        </w:r>
      </w:hyperlink>
    </w:p>
    <w:p w14:paraId="63145C22" w14:textId="77777777" w:rsidR="00EB1CF0" w:rsidRDefault="00B26F71" w:rsidP="00EB1CF0">
      <w:pPr>
        <w:tabs>
          <w:tab w:val="right" w:leader="dot" w:pos="8120"/>
        </w:tabs>
        <w:ind w:right="480"/>
      </w:pPr>
      <w:hyperlink w:anchor="d0e1242">
        <w:r w:rsidR="00EB1CF0">
          <w:rPr>
            <w:color w:val="000000"/>
          </w:rPr>
          <w:t>A. Appendix: Existing VA Artifacts</w:t>
        </w:r>
      </w:hyperlink>
      <w:r w:rsidR="00EB1CF0">
        <w:rPr>
          <w:color w:val="000000"/>
        </w:rPr>
        <w:tab/>
      </w:r>
      <w:hyperlink w:anchor="d0e1242">
        <w:r w:rsidR="00EB1CF0">
          <w:fldChar w:fldCharType="begin"/>
        </w:r>
        <w:r w:rsidR="00EB1CF0">
          <w:rPr>
            <w:color w:val="000000"/>
          </w:rPr>
          <w:instrText>PAGEREF d0e1242</w:instrText>
        </w:r>
        <w:r w:rsidR="00EB1CF0">
          <w:fldChar w:fldCharType="separate"/>
        </w:r>
        <w:r w:rsidR="00EB1CF0">
          <w:rPr>
            <w:noProof/>
            <w:color w:val="000000"/>
          </w:rPr>
          <w:t>12</w:t>
        </w:r>
        <w:r w:rsidR="00EB1CF0">
          <w:fldChar w:fldCharType="end"/>
        </w:r>
      </w:hyperlink>
    </w:p>
    <w:p w14:paraId="1F1F7831" w14:textId="69A205C5" w:rsidR="00EB1CF0" w:rsidRDefault="00B26F71" w:rsidP="00EB1CF0">
      <w:pPr>
        <w:tabs>
          <w:tab w:val="right" w:leader="dot" w:pos="8120"/>
        </w:tabs>
        <w:ind w:right="480"/>
      </w:pPr>
      <w:hyperlink w:anchor="d0e1242">
        <w:r w:rsidR="00EB1CF0">
          <w:rPr>
            <w:color w:val="000000"/>
          </w:rPr>
          <w:t>B. Appendix: Basic Laboratory Panel Definition</w:t>
        </w:r>
      </w:hyperlink>
      <w:r w:rsidR="00EB1CF0">
        <w:rPr>
          <w:color w:val="000000"/>
        </w:rPr>
        <w:tab/>
        <w:t>25</w:t>
      </w:r>
    </w:p>
    <w:p w14:paraId="1552C299" w14:textId="3B4550F6" w:rsidR="00EB1CF0" w:rsidRDefault="00B26F71" w:rsidP="00EB1CF0">
      <w:pPr>
        <w:tabs>
          <w:tab w:val="right" w:leader="dot" w:pos="8120"/>
        </w:tabs>
        <w:ind w:right="480"/>
      </w:pPr>
      <w:hyperlink w:anchor="d0e1242">
        <w:r w:rsidR="00EB1CF0">
          <w:rPr>
            <w:color w:val="000000"/>
          </w:rPr>
          <w:t>C. Appendix: Acronyms/Abbreviations</w:t>
        </w:r>
      </w:hyperlink>
      <w:r w:rsidR="00EB1CF0">
        <w:rPr>
          <w:color w:val="000000"/>
        </w:rPr>
        <w:tab/>
        <w:t>26</w:t>
      </w:r>
    </w:p>
    <w:p w14:paraId="3BA372D6" w14:textId="77777777" w:rsidR="00587598" w:rsidRDefault="00587598">
      <w:pPr>
        <w:sectPr w:rsidR="00587598" w:rsidSect="00D076B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087948EC" w14:textId="77777777" w:rsidR="00587598" w:rsidRDefault="001E1598">
      <w:pPr>
        <w:spacing w:before="518"/>
        <w:jc w:val="both"/>
      </w:pPr>
      <w:bookmarkStart w:id="8" w:name="lot___figure___d0e3"/>
      <w:r>
        <w:rPr>
          <w:rFonts w:ascii="Arial" w:hAnsi="Arial"/>
          <w:b/>
          <w:color w:val="000000"/>
          <w:sz w:val="35"/>
        </w:rPr>
        <w:lastRenderedPageBreak/>
        <w:t>List of Figures</w:t>
      </w:r>
    </w:p>
    <w:bookmarkEnd w:id="8"/>
    <w:p w14:paraId="2FEF3CA8" w14:textId="15022EF4" w:rsidR="00587598" w:rsidRDefault="001E1598">
      <w:pPr>
        <w:tabs>
          <w:tab w:val="right" w:leader="dot" w:pos="8120"/>
        </w:tabs>
        <w:spacing w:before="173"/>
        <w:ind w:right="480"/>
      </w:pPr>
      <w:r>
        <w:fldChar w:fldCharType="begin"/>
      </w:r>
      <w:r>
        <w:instrText xml:space="preserve"> HYPERLINK \l "d0e1247" \h </w:instrText>
      </w:r>
      <w:r>
        <w:fldChar w:fldCharType="separate"/>
      </w:r>
      <w:r>
        <w:rPr>
          <w:color w:val="000000"/>
        </w:rPr>
        <w:t xml:space="preserve">A.1. </w:t>
      </w:r>
      <w:r w:rsidR="00EB1CF0" w:rsidRPr="00EB1CF0">
        <w:rPr>
          <w:color w:val="000000"/>
        </w:rPr>
        <w:t xml:space="preserve">Guidance to Referring Provider for Cardiology Pre-Op Consultation </w:t>
      </w:r>
      <w:r>
        <w:rPr>
          <w:color w:val="000000"/>
        </w:rPr>
        <w:fldChar w:fldCharType="end"/>
      </w:r>
      <w:r>
        <w:rPr>
          <w:color w:val="000000"/>
        </w:rPr>
        <w:tab/>
      </w:r>
      <w:hyperlink w:anchor="d0e1247">
        <w:r>
          <w:fldChar w:fldCharType="begin"/>
        </w:r>
        <w:r>
          <w:rPr>
            <w:color w:val="000000"/>
          </w:rPr>
          <w:instrText>PAGEREF d0e1247</w:instrText>
        </w:r>
        <w:r>
          <w:fldChar w:fldCharType="separate"/>
        </w:r>
        <w:r w:rsidR="000B5E8A">
          <w:rPr>
            <w:noProof/>
            <w:color w:val="000000"/>
          </w:rPr>
          <w:t>12</w:t>
        </w:r>
        <w:r>
          <w:fldChar w:fldCharType="end"/>
        </w:r>
      </w:hyperlink>
    </w:p>
    <w:p w14:paraId="07F6D858" w14:textId="78BEA898" w:rsidR="00587598" w:rsidRDefault="00B26F71">
      <w:pPr>
        <w:tabs>
          <w:tab w:val="right" w:leader="dot" w:pos="8120"/>
        </w:tabs>
        <w:ind w:right="480"/>
      </w:pPr>
      <w:hyperlink w:anchor="d0e1255">
        <w:r w:rsidR="001E1598">
          <w:rPr>
            <w:color w:val="000000"/>
          </w:rPr>
          <w:t xml:space="preserve">A.2. </w:t>
        </w:r>
        <w:r w:rsidR="00EB1CF0" w:rsidRPr="00EB1CF0">
          <w:rPr>
            <w:color w:val="000000"/>
          </w:rPr>
          <w:t xml:space="preserve">Guidance for Pre-op Medical Risk Assessment </w:t>
        </w:r>
      </w:hyperlink>
      <w:r w:rsidR="001E1598">
        <w:rPr>
          <w:color w:val="000000"/>
        </w:rPr>
        <w:tab/>
      </w:r>
      <w:hyperlink w:anchor="d0e1255">
        <w:r w:rsidR="001E1598">
          <w:fldChar w:fldCharType="begin"/>
        </w:r>
        <w:r w:rsidR="001E1598">
          <w:rPr>
            <w:color w:val="000000"/>
          </w:rPr>
          <w:instrText>PAGEREF d0e1255</w:instrText>
        </w:r>
        <w:r w:rsidR="001E1598">
          <w:fldChar w:fldCharType="separate"/>
        </w:r>
        <w:r w:rsidR="000B5E8A">
          <w:rPr>
            <w:noProof/>
            <w:color w:val="000000"/>
          </w:rPr>
          <w:t>13</w:t>
        </w:r>
        <w:r w:rsidR="001E1598">
          <w:fldChar w:fldCharType="end"/>
        </w:r>
      </w:hyperlink>
    </w:p>
    <w:p w14:paraId="23D65D3F" w14:textId="77777777" w:rsidR="00587598" w:rsidRDefault="00B26F71">
      <w:pPr>
        <w:tabs>
          <w:tab w:val="right" w:leader="dot" w:pos="8120"/>
        </w:tabs>
        <w:ind w:right="480"/>
      </w:pPr>
      <w:hyperlink w:anchor="d0e1263">
        <w:r w:rsidR="001E1598">
          <w:rPr>
            <w:color w:val="000000"/>
          </w:rPr>
          <w:t>A.3. Basic Surgical Risk Categorization</w:t>
        </w:r>
      </w:hyperlink>
      <w:r w:rsidR="001E1598">
        <w:rPr>
          <w:color w:val="000000"/>
        </w:rPr>
        <w:tab/>
      </w:r>
      <w:hyperlink w:anchor="d0e1263">
        <w:r w:rsidR="001E1598">
          <w:fldChar w:fldCharType="begin"/>
        </w:r>
        <w:r w:rsidR="001E1598">
          <w:rPr>
            <w:color w:val="000000"/>
          </w:rPr>
          <w:instrText>PAGEREF d0e1263</w:instrText>
        </w:r>
        <w:r w:rsidR="001E1598">
          <w:fldChar w:fldCharType="separate"/>
        </w:r>
        <w:r w:rsidR="000B5E8A">
          <w:rPr>
            <w:noProof/>
            <w:color w:val="000000"/>
          </w:rPr>
          <w:t>14</w:t>
        </w:r>
        <w:r w:rsidR="001E1598">
          <w:fldChar w:fldCharType="end"/>
        </w:r>
      </w:hyperlink>
    </w:p>
    <w:p w14:paraId="71C3F2FB" w14:textId="12286EEC" w:rsidR="00587598" w:rsidRDefault="00B26F71">
      <w:pPr>
        <w:tabs>
          <w:tab w:val="right" w:leader="dot" w:pos="8120"/>
        </w:tabs>
        <w:ind w:right="480"/>
      </w:pPr>
      <w:hyperlink w:anchor="d0e1271">
        <w:r w:rsidR="001E1598">
          <w:rPr>
            <w:color w:val="000000"/>
          </w:rPr>
          <w:t xml:space="preserve">A.4. </w:t>
        </w:r>
        <w:r w:rsidR="00EB1CF0" w:rsidRPr="00EB1CF0">
          <w:rPr>
            <w:color w:val="000000"/>
          </w:rPr>
          <w:t xml:space="preserve">Met Equivalents Brief Summary from Portland VA </w:t>
        </w:r>
      </w:hyperlink>
      <w:r w:rsidR="001E1598">
        <w:rPr>
          <w:color w:val="000000"/>
        </w:rPr>
        <w:tab/>
      </w:r>
      <w:hyperlink w:anchor="d0e1271">
        <w:r w:rsidR="001E1598">
          <w:fldChar w:fldCharType="begin"/>
        </w:r>
        <w:r w:rsidR="001E1598">
          <w:rPr>
            <w:color w:val="000000"/>
          </w:rPr>
          <w:instrText>PAGEREF d0e1271</w:instrText>
        </w:r>
        <w:r w:rsidR="001E1598">
          <w:fldChar w:fldCharType="separate"/>
        </w:r>
        <w:r w:rsidR="000B5E8A">
          <w:rPr>
            <w:noProof/>
            <w:color w:val="000000"/>
          </w:rPr>
          <w:t>15</w:t>
        </w:r>
        <w:r w:rsidR="001E1598">
          <w:fldChar w:fldCharType="end"/>
        </w:r>
      </w:hyperlink>
    </w:p>
    <w:p w14:paraId="054D70C3" w14:textId="659BE672" w:rsidR="00587598" w:rsidRDefault="00B26F71">
      <w:pPr>
        <w:tabs>
          <w:tab w:val="right" w:leader="dot" w:pos="8120"/>
        </w:tabs>
        <w:ind w:right="480"/>
      </w:pPr>
      <w:hyperlink w:anchor="d0e1279">
        <w:r w:rsidR="001E1598">
          <w:rPr>
            <w:color w:val="000000"/>
          </w:rPr>
          <w:t xml:space="preserve">A.5. Template: Cardiology Pre-Op </w:t>
        </w:r>
        <w:r w:rsidR="00EB1CF0">
          <w:rPr>
            <w:color w:val="000000"/>
          </w:rPr>
          <w:t>Consult</w:t>
        </w:r>
      </w:hyperlink>
      <w:r w:rsidR="00EB1CF0">
        <w:rPr>
          <w:color w:val="000000"/>
        </w:rPr>
        <w:t xml:space="preserve"> (Screen 1 of 4)</w:t>
      </w:r>
      <w:r w:rsidR="001E1598">
        <w:rPr>
          <w:color w:val="000000"/>
        </w:rPr>
        <w:tab/>
      </w:r>
      <w:hyperlink w:anchor="d0e1279">
        <w:r w:rsidR="001E1598">
          <w:fldChar w:fldCharType="begin"/>
        </w:r>
        <w:r w:rsidR="001E1598">
          <w:rPr>
            <w:color w:val="000000"/>
          </w:rPr>
          <w:instrText>PAGEREF d0e1279</w:instrText>
        </w:r>
        <w:r w:rsidR="001E1598">
          <w:fldChar w:fldCharType="separate"/>
        </w:r>
        <w:r w:rsidR="000B5E8A">
          <w:rPr>
            <w:noProof/>
            <w:color w:val="000000"/>
          </w:rPr>
          <w:t>16</w:t>
        </w:r>
        <w:r w:rsidR="001E1598">
          <w:fldChar w:fldCharType="end"/>
        </w:r>
      </w:hyperlink>
    </w:p>
    <w:p w14:paraId="06EB99C6" w14:textId="22749119" w:rsidR="00587598" w:rsidRDefault="00B26F71">
      <w:pPr>
        <w:tabs>
          <w:tab w:val="right" w:leader="dot" w:pos="8120"/>
        </w:tabs>
        <w:ind w:right="480"/>
      </w:pPr>
      <w:hyperlink w:anchor="d0e1287">
        <w:r w:rsidR="001E1598">
          <w:rPr>
            <w:color w:val="000000"/>
          </w:rPr>
          <w:t xml:space="preserve">A.6. Template: Cardiology Pre-Op </w:t>
        </w:r>
        <w:r w:rsidR="00EB1CF0">
          <w:rPr>
            <w:color w:val="000000"/>
          </w:rPr>
          <w:t>Consul</w:t>
        </w:r>
      </w:hyperlink>
      <w:r w:rsidR="00EB1CF0">
        <w:rPr>
          <w:color w:val="000000"/>
        </w:rPr>
        <w:t>t (Screen 2 of 4)</w:t>
      </w:r>
      <w:r w:rsidR="001E1598">
        <w:rPr>
          <w:color w:val="000000"/>
        </w:rPr>
        <w:tab/>
      </w:r>
      <w:hyperlink w:anchor="d0e1287">
        <w:r w:rsidR="001E1598">
          <w:fldChar w:fldCharType="begin"/>
        </w:r>
        <w:r w:rsidR="001E1598">
          <w:rPr>
            <w:color w:val="000000"/>
          </w:rPr>
          <w:instrText>PAGEREF d0e1287</w:instrText>
        </w:r>
        <w:r w:rsidR="001E1598">
          <w:fldChar w:fldCharType="separate"/>
        </w:r>
        <w:r w:rsidR="000B5E8A">
          <w:rPr>
            <w:noProof/>
            <w:color w:val="000000"/>
          </w:rPr>
          <w:t>17</w:t>
        </w:r>
        <w:r w:rsidR="001E1598">
          <w:fldChar w:fldCharType="end"/>
        </w:r>
      </w:hyperlink>
    </w:p>
    <w:p w14:paraId="1776E57F" w14:textId="71792E98" w:rsidR="00587598" w:rsidRDefault="00B26F71">
      <w:pPr>
        <w:tabs>
          <w:tab w:val="right" w:leader="dot" w:pos="8120"/>
        </w:tabs>
        <w:ind w:right="480"/>
      </w:pPr>
      <w:hyperlink w:anchor="d0e1295">
        <w:r w:rsidR="001E1598">
          <w:rPr>
            <w:color w:val="000000"/>
          </w:rPr>
          <w:t xml:space="preserve">A.7. Template: Cardiology Pre-Op </w:t>
        </w:r>
        <w:r w:rsidR="00EB1CF0">
          <w:rPr>
            <w:color w:val="000000"/>
          </w:rPr>
          <w:t>Consult</w:t>
        </w:r>
      </w:hyperlink>
      <w:r w:rsidR="00EB1CF0">
        <w:rPr>
          <w:color w:val="000000"/>
        </w:rPr>
        <w:t xml:space="preserve"> (Screen 3 of 4)</w:t>
      </w:r>
      <w:r w:rsidR="001E1598">
        <w:rPr>
          <w:color w:val="000000"/>
        </w:rPr>
        <w:tab/>
      </w:r>
      <w:hyperlink w:anchor="d0e1295">
        <w:r w:rsidR="001E1598">
          <w:fldChar w:fldCharType="begin"/>
        </w:r>
        <w:r w:rsidR="001E1598">
          <w:rPr>
            <w:color w:val="000000"/>
          </w:rPr>
          <w:instrText>PAGEREF d0e1295</w:instrText>
        </w:r>
        <w:r w:rsidR="001E1598">
          <w:fldChar w:fldCharType="separate"/>
        </w:r>
        <w:r w:rsidR="000B5E8A">
          <w:rPr>
            <w:noProof/>
            <w:color w:val="000000"/>
          </w:rPr>
          <w:t>18</w:t>
        </w:r>
        <w:r w:rsidR="001E1598">
          <w:fldChar w:fldCharType="end"/>
        </w:r>
      </w:hyperlink>
    </w:p>
    <w:p w14:paraId="474F0530" w14:textId="0FA8EC63" w:rsidR="00587598" w:rsidRDefault="00B26F71">
      <w:pPr>
        <w:tabs>
          <w:tab w:val="right" w:leader="dot" w:pos="8120"/>
        </w:tabs>
        <w:ind w:right="480"/>
      </w:pPr>
      <w:hyperlink w:anchor="d0e1303">
        <w:r w:rsidR="001E1598">
          <w:rPr>
            <w:color w:val="000000"/>
          </w:rPr>
          <w:t xml:space="preserve">A.8. Template: Cardiology Pre-Op </w:t>
        </w:r>
        <w:r w:rsidR="00EB1CF0">
          <w:rPr>
            <w:color w:val="000000"/>
          </w:rPr>
          <w:t>Consult</w:t>
        </w:r>
      </w:hyperlink>
      <w:r w:rsidR="00EB1CF0">
        <w:rPr>
          <w:color w:val="000000"/>
        </w:rPr>
        <w:t xml:space="preserve"> (Screen 4 of 4)</w:t>
      </w:r>
      <w:r w:rsidR="001E1598">
        <w:rPr>
          <w:color w:val="000000"/>
        </w:rPr>
        <w:tab/>
      </w:r>
      <w:hyperlink w:anchor="d0e1303">
        <w:r w:rsidR="001E1598">
          <w:fldChar w:fldCharType="begin"/>
        </w:r>
        <w:r w:rsidR="001E1598">
          <w:rPr>
            <w:color w:val="000000"/>
          </w:rPr>
          <w:instrText>PAGEREF d0e1303</w:instrText>
        </w:r>
        <w:r w:rsidR="001E1598">
          <w:fldChar w:fldCharType="separate"/>
        </w:r>
        <w:r w:rsidR="000B5E8A">
          <w:rPr>
            <w:noProof/>
            <w:color w:val="000000"/>
          </w:rPr>
          <w:t>19</w:t>
        </w:r>
        <w:r w:rsidR="001E1598">
          <w:fldChar w:fldCharType="end"/>
        </w:r>
      </w:hyperlink>
    </w:p>
    <w:p w14:paraId="3D86EA4A" w14:textId="5070912E" w:rsidR="00587598" w:rsidRDefault="00B26F71">
      <w:pPr>
        <w:tabs>
          <w:tab w:val="right" w:leader="dot" w:pos="8120"/>
        </w:tabs>
        <w:ind w:right="480"/>
      </w:pPr>
      <w:hyperlink w:anchor="d0e1311">
        <w:r w:rsidR="001E1598">
          <w:rPr>
            <w:color w:val="000000"/>
          </w:rPr>
          <w:t xml:space="preserve">A.9. Order a </w:t>
        </w:r>
        <w:r w:rsidR="00EB1CF0">
          <w:rPr>
            <w:color w:val="000000"/>
          </w:rPr>
          <w:t xml:space="preserve">Cardiology Pre-Op </w:t>
        </w:r>
        <w:r w:rsidR="001E1598">
          <w:rPr>
            <w:color w:val="000000"/>
          </w:rPr>
          <w:t>Consult</w:t>
        </w:r>
      </w:hyperlink>
      <w:r w:rsidR="001E1598">
        <w:rPr>
          <w:color w:val="000000"/>
        </w:rPr>
        <w:tab/>
      </w:r>
      <w:hyperlink w:anchor="d0e1311">
        <w:r w:rsidR="001E1598">
          <w:fldChar w:fldCharType="begin"/>
        </w:r>
        <w:r w:rsidR="001E1598">
          <w:rPr>
            <w:color w:val="000000"/>
          </w:rPr>
          <w:instrText>PAGEREF d0e1311</w:instrText>
        </w:r>
        <w:r w:rsidR="001E1598">
          <w:fldChar w:fldCharType="separate"/>
        </w:r>
        <w:r w:rsidR="000B5E8A">
          <w:rPr>
            <w:noProof/>
            <w:color w:val="000000"/>
          </w:rPr>
          <w:t>20</w:t>
        </w:r>
        <w:r w:rsidR="001E1598">
          <w:fldChar w:fldCharType="end"/>
        </w:r>
      </w:hyperlink>
    </w:p>
    <w:p w14:paraId="7BD6E947" w14:textId="3447F948" w:rsidR="00587598" w:rsidRDefault="00B26F71">
      <w:pPr>
        <w:tabs>
          <w:tab w:val="right" w:leader="dot" w:pos="8120"/>
        </w:tabs>
        <w:ind w:right="480"/>
      </w:pPr>
      <w:hyperlink w:anchor="d0e1319">
        <w:r w:rsidR="001E1598">
          <w:rPr>
            <w:color w:val="000000"/>
          </w:rPr>
          <w:t xml:space="preserve">A.10. Template: Cardiology Pre-Op </w:t>
        </w:r>
        <w:r w:rsidR="00EB1CF0">
          <w:rPr>
            <w:color w:val="000000"/>
          </w:rPr>
          <w:t>Consult</w:t>
        </w:r>
      </w:hyperlink>
      <w:r w:rsidR="00EB1CF0">
        <w:rPr>
          <w:color w:val="000000"/>
        </w:rPr>
        <w:t xml:space="preserve"> (Screen 1 of 4)</w:t>
      </w:r>
      <w:r w:rsidR="001E1598">
        <w:rPr>
          <w:color w:val="000000"/>
        </w:rPr>
        <w:tab/>
      </w:r>
      <w:hyperlink w:anchor="d0e1319">
        <w:r w:rsidR="001E1598">
          <w:fldChar w:fldCharType="begin"/>
        </w:r>
        <w:r w:rsidR="001E1598">
          <w:rPr>
            <w:color w:val="000000"/>
          </w:rPr>
          <w:instrText>PAGEREF d0e1319</w:instrText>
        </w:r>
        <w:r w:rsidR="001E1598">
          <w:fldChar w:fldCharType="separate"/>
        </w:r>
        <w:r w:rsidR="000B5E8A">
          <w:rPr>
            <w:noProof/>
            <w:color w:val="000000"/>
          </w:rPr>
          <w:t>21</w:t>
        </w:r>
        <w:r w:rsidR="001E1598">
          <w:fldChar w:fldCharType="end"/>
        </w:r>
      </w:hyperlink>
    </w:p>
    <w:p w14:paraId="7EC0452C" w14:textId="4D63F67A" w:rsidR="00587598" w:rsidRDefault="00B26F71">
      <w:pPr>
        <w:tabs>
          <w:tab w:val="right" w:leader="dot" w:pos="8120"/>
        </w:tabs>
        <w:ind w:right="480"/>
      </w:pPr>
      <w:hyperlink w:anchor="d0e1327">
        <w:r w:rsidR="001E1598">
          <w:rPr>
            <w:color w:val="000000"/>
          </w:rPr>
          <w:t xml:space="preserve">A.11. Template: Cardiology Pre-Op </w:t>
        </w:r>
        <w:r w:rsidR="00EB1CF0">
          <w:rPr>
            <w:color w:val="000000"/>
          </w:rPr>
          <w:t>Consult</w:t>
        </w:r>
      </w:hyperlink>
      <w:r w:rsidR="00EB1CF0">
        <w:rPr>
          <w:color w:val="000000"/>
        </w:rPr>
        <w:t xml:space="preserve"> (Screen 2 of 4)</w:t>
      </w:r>
      <w:r w:rsidR="001E1598">
        <w:rPr>
          <w:color w:val="000000"/>
        </w:rPr>
        <w:tab/>
      </w:r>
      <w:hyperlink w:anchor="d0e1327">
        <w:r w:rsidR="001E1598">
          <w:fldChar w:fldCharType="begin"/>
        </w:r>
        <w:r w:rsidR="001E1598">
          <w:rPr>
            <w:color w:val="000000"/>
          </w:rPr>
          <w:instrText>PAGEREF d0e1327</w:instrText>
        </w:r>
        <w:r w:rsidR="001E1598">
          <w:fldChar w:fldCharType="separate"/>
        </w:r>
        <w:r w:rsidR="000B5E8A">
          <w:rPr>
            <w:noProof/>
            <w:color w:val="000000"/>
          </w:rPr>
          <w:t>22</w:t>
        </w:r>
        <w:r w:rsidR="001E1598">
          <w:fldChar w:fldCharType="end"/>
        </w:r>
      </w:hyperlink>
    </w:p>
    <w:p w14:paraId="312A96E8" w14:textId="25753C6A" w:rsidR="00587598" w:rsidRDefault="00B26F71">
      <w:pPr>
        <w:tabs>
          <w:tab w:val="right" w:leader="dot" w:pos="8120"/>
        </w:tabs>
        <w:ind w:right="480"/>
      </w:pPr>
      <w:hyperlink w:anchor="d0e1335">
        <w:r w:rsidR="001E1598">
          <w:rPr>
            <w:color w:val="000000"/>
          </w:rPr>
          <w:t xml:space="preserve">A.12. Template: Cardiology Pre-Op </w:t>
        </w:r>
        <w:r w:rsidR="00EB1CF0">
          <w:rPr>
            <w:color w:val="000000"/>
          </w:rPr>
          <w:t>Consult</w:t>
        </w:r>
      </w:hyperlink>
      <w:r w:rsidR="00EB1CF0">
        <w:rPr>
          <w:color w:val="000000"/>
        </w:rPr>
        <w:t xml:space="preserve"> (Screen 3 of 4)</w:t>
      </w:r>
      <w:r w:rsidR="001E1598">
        <w:rPr>
          <w:color w:val="000000"/>
        </w:rPr>
        <w:tab/>
      </w:r>
      <w:hyperlink w:anchor="d0e1335">
        <w:r w:rsidR="001E1598">
          <w:fldChar w:fldCharType="begin"/>
        </w:r>
        <w:r w:rsidR="001E1598">
          <w:rPr>
            <w:color w:val="000000"/>
          </w:rPr>
          <w:instrText>PAGEREF d0e1335</w:instrText>
        </w:r>
        <w:r w:rsidR="001E1598">
          <w:fldChar w:fldCharType="separate"/>
        </w:r>
        <w:r w:rsidR="000B5E8A">
          <w:rPr>
            <w:noProof/>
            <w:color w:val="000000"/>
          </w:rPr>
          <w:t>23</w:t>
        </w:r>
        <w:r w:rsidR="001E1598">
          <w:fldChar w:fldCharType="end"/>
        </w:r>
      </w:hyperlink>
    </w:p>
    <w:p w14:paraId="49EC07BD" w14:textId="2C7F3C74" w:rsidR="00587598" w:rsidRDefault="00B26F71">
      <w:pPr>
        <w:tabs>
          <w:tab w:val="right" w:leader="dot" w:pos="8120"/>
        </w:tabs>
        <w:ind w:right="480"/>
      </w:pPr>
      <w:hyperlink w:anchor="d0e1343">
        <w:r w:rsidR="001E1598">
          <w:rPr>
            <w:color w:val="000000"/>
          </w:rPr>
          <w:t>A.13.</w:t>
        </w:r>
        <w:r w:rsidR="00EB1CF0" w:rsidRPr="00EB1CF0">
          <w:t xml:space="preserve"> </w:t>
        </w:r>
        <w:r w:rsidR="00EB1CF0" w:rsidRPr="00EB1CF0">
          <w:rPr>
            <w:color w:val="000000"/>
          </w:rPr>
          <w:t>Order a Cardiology Pre-Op Consult (Screen 4 of 4)</w:t>
        </w:r>
      </w:hyperlink>
      <w:r w:rsidR="001E1598">
        <w:rPr>
          <w:color w:val="000000"/>
        </w:rPr>
        <w:tab/>
      </w:r>
      <w:hyperlink w:anchor="d0e1343">
        <w:r w:rsidR="001E1598">
          <w:fldChar w:fldCharType="begin"/>
        </w:r>
        <w:r w:rsidR="001E1598">
          <w:rPr>
            <w:color w:val="000000"/>
          </w:rPr>
          <w:instrText>PAGEREF d0e1343</w:instrText>
        </w:r>
        <w:r w:rsidR="001E1598">
          <w:fldChar w:fldCharType="separate"/>
        </w:r>
        <w:r w:rsidR="000B5E8A">
          <w:rPr>
            <w:noProof/>
            <w:color w:val="000000"/>
          </w:rPr>
          <w:t>24</w:t>
        </w:r>
        <w:r w:rsidR="001E1598">
          <w:fldChar w:fldCharType="end"/>
        </w:r>
      </w:hyperlink>
    </w:p>
    <w:p w14:paraId="7EF1C61B" w14:textId="77777777" w:rsidR="00587598" w:rsidRDefault="00587598">
      <w:pPr>
        <w:sectPr w:rsidR="00587598" w:rsidSect="00D076B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48161D77" w14:textId="51400096" w:rsidR="00587598" w:rsidRDefault="001E1598">
      <w:pPr>
        <w:keepNext/>
        <w:spacing w:before="200"/>
      </w:pPr>
      <w:bookmarkStart w:id="9" w:name="d0e137"/>
      <w:r>
        <w:rPr>
          <w:rFonts w:ascii="Arial" w:hAnsi="Arial"/>
          <w:b/>
          <w:color w:val="000000"/>
          <w:sz w:val="50"/>
        </w:rPr>
        <w:lastRenderedPageBreak/>
        <w:t>VA Subject Matter Expert</w:t>
      </w:r>
      <w:r w:rsidR="0004755C">
        <w:rPr>
          <w:rFonts w:ascii="Arial" w:hAnsi="Arial"/>
          <w:b/>
          <w:color w:val="000000"/>
          <w:sz w:val="50"/>
        </w:rPr>
        <w:t xml:space="preserve"> (SME)</w:t>
      </w:r>
      <w:r>
        <w:rPr>
          <w:rFonts w:ascii="Arial" w:hAnsi="Arial"/>
          <w:b/>
          <w:color w:val="000000"/>
          <w:sz w:val="50"/>
        </w:rPr>
        <w:t xml:space="preserve"> Panel</w:t>
      </w:r>
    </w:p>
    <w:bookmarkEnd w:id="9"/>
    <w:p w14:paraId="0D05199B" w14:textId="45A57431" w:rsidR="0004755C" w:rsidRPr="00613DCF" w:rsidRDefault="0004755C" w:rsidP="00613DCF">
      <w:pPr>
        <w:keepNext/>
        <w:spacing w:before="240"/>
        <w:jc w:val="both"/>
        <w:rPr>
          <w:b/>
          <w:color w:val="000000"/>
          <w:sz w:val="24"/>
        </w:rPr>
      </w:pPr>
      <w:r w:rsidRPr="00613DCF">
        <w:rPr>
          <w:b/>
          <w:color w:val="000000"/>
          <w:sz w:val="24"/>
        </w:rPr>
        <w:t xml:space="preserve">Table </w:t>
      </w:r>
      <w:r w:rsidRPr="00613DCF">
        <w:rPr>
          <w:b/>
          <w:color w:val="000000"/>
          <w:sz w:val="24"/>
        </w:rPr>
        <w:fldChar w:fldCharType="begin"/>
      </w:r>
      <w:r w:rsidRPr="00613DCF">
        <w:rPr>
          <w:b/>
          <w:color w:val="000000"/>
          <w:sz w:val="24"/>
        </w:rPr>
        <w:instrText xml:space="preserve"> SEQ Table \* ARABIC </w:instrText>
      </w:r>
      <w:r w:rsidRPr="00613DCF">
        <w:rPr>
          <w:b/>
          <w:color w:val="000000"/>
          <w:sz w:val="24"/>
        </w:rPr>
        <w:fldChar w:fldCharType="separate"/>
      </w:r>
      <w:r w:rsidRPr="00613DCF">
        <w:rPr>
          <w:b/>
          <w:color w:val="000000"/>
          <w:sz w:val="24"/>
        </w:rPr>
        <w:t>2</w:t>
      </w:r>
      <w:r w:rsidRPr="00613DCF">
        <w:rPr>
          <w:b/>
          <w:color w:val="000000"/>
          <w:sz w:val="24"/>
        </w:rPr>
        <w:fldChar w:fldCharType="end"/>
      </w:r>
      <w:r w:rsidRPr="00613DCF">
        <w:rPr>
          <w:b/>
          <w:color w:val="000000"/>
          <w:sz w:val="24"/>
        </w:rPr>
        <w:t>: SME Table</w:t>
      </w:r>
    </w:p>
    <w:tbl>
      <w:tblPr>
        <w:tblW w:w="9025" w:type="dxa"/>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587598" w14:paraId="476FC055" w14:textId="77777777" w:rsidTr="0004755C">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0BBB5D2" w14:textId="77777777" w:rsidR="00587598" w:rsidRDefault="001E1598">
            <w:pPr>
              <w:keepNext/>
              <w:jc w:val="both"/>
            </w:pPr>
            <w:bookmarkStart w:id="10"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C3AF6A9" w14:textId="77777777" w:rsidR="00587598" w:rsidRDefault="001E1598">
            <w:pPr>
              <w:jc w:val="both"/>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4D155BCE" w14:textId="77777777" w:rsidR="00587598" w:rsidRDefault="001E1598">
            <w:pPr>
              <w:jc w:val="both"/>
            </w:pPr>
            <w:r>
              <w:rPr>
                <w:b/>
                <w:color w:val="000000"/>
              </w:rPr>
              <w:t>Project Role</w:t>
            </w:r>
          </w:p>
        </w:tc>
      </w:tr>
      <w:bookmarkEnd w:id="10"/>
      <w:tr w:rsidR="00587598" w14:paraId="667A7BC6" w14:textId="77777777" w:rsidTr="0004755C">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325632" w14:textId="77777777" w:rsidR="00587598" w:rsidRDefault="001E1598">
            <w:pPr>
              <w:jc w:val="both"/>
            </w:pPr>
            <w:r>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14:paraId="1721836C" w14:textId="630A4073" w:rsidR="00587598" w:rsidRDefault="001E1598" w:rsidP="00FB4833">
            <w:r>
              <w:rPr>
                <w:color w:val="000000"/>
              </w:rPr>
              <w:t xml:space="preserve">Professor, Cardiovascular Medicine University of Utah School of Medicine Staff Cardiologist, Salt Lake City </w:t>
            </w:r>
            <w:r w:rsidR="00613DCF">
              <w:rPr>
                <w:color w:val="000000"/>
              </w:rPr>
              <w:t>VA Medical Center (</w:t>
            </w:r>
            <w:r>
              <w:rPr>
                <w:color w:val="000000"/>
              </w:rPr>
              <w:t>VAMC</w:t>
            </w:r>
            <w:r w:rsidR="00613DCF">
              <w:rPr>
                <w:color w:val="000000"/>
              </w:rPr>
              <w:t>)</w:t>
            </w:r>
          </w:p>
        </w:tc>
        <w:tc>
          <w:tcPr>
            <w:tcW w:w="3069" w:type="dxa"/>
            <w:tcBorders>
              <w:bottom w:val="single" w:sz="4" w:space="0" w:color="000000"/>
              <w:right w:val="single" w:sz="4" w:space="0" w:color="000000"/>
            </w:tcBorders>
            <w:tcMar>
              <w:top w:w="40" w:type="dxa"/>
              <w:left w:w="40" w:type="dxa"/>
              <w:bottom w:w="40" w:type="dxa"/>
              <w:right w:w="40" w:type="dxa"/>
            </w:tcMar>
          </w:tcPr>
          <w:p w14:paraId="7BBB961B" w14:textId="2FF005E2" w:rsidR="00587598" w:rsidRDefault="00194EF7">
            <w:pPr>
              <w:jc w:val="both"/>
            </w:pPr>
            <w:r>
              <w:rPr>
                <w:color w:val="000000"/>
              </w:rPr>
              <w:t>SME</w:t>
            </w:r>
            <w:r w:rsidR="001E1598">
              <w:rPr>
                <w:color w:val="000000"/>
              </w:rPr>
              <w:t>, Primary</w:t>
            </w:r>
          </w:p>
        </w:tc>
      </w:tr>
      <w:tr w:rsidR="00587598" w14:paraId="39B2A851" w14:textId="77777777" w:rsidTr="0004755C">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EB3F6A" w14:textId="77777777" w:rsidR="00587598" w:rsidRDefault="001E1598">
            <w:pPr>
              <w:jc w:val="both"/>
            </w:pPr>
            <w:r>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14:paraId="72EC68DF" w14:textId="77777777" w:rsidR="00587598" w:rsidRDefault="001E1598" w:rsidP="00FB4833">
            <w:r>
              <w:rPr>
                <w:color w:val="000000"/>
              </w:rPr>
              <w:t>Assistant Professor, Cardiovascular Medicine University of Utah School of Medicine Staff Cardiologist, Electrophysiology Salt Lake City VAMC</w:t>
            </w:r>
          </w:p>
        </w:tc>
        <w:tc>
          <w:tcPr>
            <w:tcW w:w="3069" w:type="dxa"/>
            <w:tcBorders>
              <w:bottom w:val="single" w:sz="4" w:space="0" w:color="000000"/>
              <w:right w:val="single" w:sz="4" w:space="0" w:color="000000"/>
            </w:tcBorders>
            <w:tcMar>
              <w:top w:w="40" w:type="dxa"/>
              <w:left w:w="40" w:type="dxa"/>
              <w:bottom w:w="40" w:type="dxa"/>
              <w:right w:w="40" w:type="dxa"/>
            </w:tcMar>
          </w:tcPr>
          <w:p w14:paraId="72802905" w14:textId="261E7769" w:rsidR="00587598" w:rsidRDefault="00194EF7">
            <w:pPr>
              <w:jc w:val="both"/>
            </w:pPr>
            <w:r>
              <w:rPr>
                <w:color w:val="000000"/>
              </w:rPr>
              <w:t>SME</w:t>
            </w:r>
            <w:r w:rsidR="001E1598">
              <w:rPr>
                <w:color w:val="000000"/>
              </w:rPr>
              <w:t>, Secondary</w:t>
            </w:r>
          </w:p>
        </w:tc>
      </w:tr>
      <w:tr w:rsidR="00587598" w14:paraId="5DA35F38" w14:textId="77777777" w:rsidTr="0004755C">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EFFCE0" w14:textId="77777777" w:rsidR="00587598" w:rsidRDefault="001E1598">
            <w:pPr>
              <w:jc w:val="both"/>
            </w:pPr>
            <w:r>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14:paraId="32C4E1DC" w14:textId="77777777" w:rsidR="00587598" w:rsidRDefault="001E1598" w:rsidP="00FB4833">
            <w:r>
              <w:rPr>
                <w:color w:val="000000"/>
              </w:rPr>
              <w:t>Professor of Medicine Wayne State University Section Chief, Cardiology John Dingell VA Medical Center</w:t>
            </w:r>
          </w:p>
        </w:tc>
        <w:tc>
          <w:tcPr>
            <w:tcW w:w="3069" w:type="dxa"/>
            <w:tcBorders>
              <w:bottom w:val="single" w:sz="4" w:space="0" w:color="000000"/>
              <w:right w:val="single" w:sz="4" w:space="0" w:color="000000"/>
            </w:tcBorders>
            <w:tcMar>
              <w:top w:w="40" w:type="dxa"/>
              <w:left w:w="40" w:type="dxa"/>
              <w:bottom w:w="40" w:type="dxa"/>
              <w:right w:w="40" w:type="dxa"/>
            </w:tcMar>
          </w:tcPr>
          <w:p w14:paraId="46198F83" w14:textId="79D7B57B" w:rsidR="00587598" w:rsidRDefault="00194EF7">
            <w:pPr>
              <w:jc w:val="both"/>
            </w:pPr>
            <w:r>
              <w:rPr>
                <w:color w:val="000000"/>
              </w:rPr>
              <w:t>SME</w:t>
            </w:r>
            <w:r w:rsidR="001E1598">
              <w:rPr>
                <w:color w:val="000000"/>
              </w:rPr>
              <w:t>, Secondary</w:t>
            </w:r>
          </w:p>
        </w:tc>
      </w:tr>
    </w:tbl>
    <w:p w14:paraId="5F88BDE2" w14:textId="77777777" w:rsidR="00587598" w:rsidRDefault="00587598">
      <w:pPr>
        <w:sectPr w:rsidR="00587598" w:rsidSect="00D076BC">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1BE97F70" w14:textId="6884D189" w:rsidR="00587598" w:rsidRDefault="001E1598">
      <w:pPr>
        <w:keepNext/>
        <w:spacing w:before="200"/>
        <w:rPr>
          <w:rFonts w:ascii="Arial" w:hAnsi="Arial"/>
          <w:b/>
          <w:color w:val="000000"/>
          <w:sz w:val="50"/>
        </w:rPr>
      </w:pPr>
      <w:bookmarkStart w:id="11" w:name="d0e172"/>
      <w:r>
        <w:rPr>
          <w:rFonts w:ascii="Arial" w:hAnsi="Arial"/>
          <w:b/>
          <w:color w:val="000000"/>
          <w:sz w:val="50"/>
        </w:rPr>
        <w:lastRenderedPageBreak/>
        <w:t>Introduction</w:t>
      </w:r>
    </w:p>
    <w:p w14:paraId="22359DAC" w14:textId="77777777" w:rsidR="00D076BC" w:rsidRPr="00041854" w:rsidRDefault="00D076BC" w:rsidP="00D076BC">
      <w:pPr>
        <w:spacing w:before="200"/>
      </w:pPr>
      <w:r w:rsidRPr="00041854">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r:id="rId32" w:anchor="d17e368" w:history="1">
        <w:r w:rsidRPr="00041854">
          <w:rPr>
            <w:rStyle w:val="ccwpAcronym"/>
            <w:rFonts w:eastAsiaTheme="majorEastAsia"/>
          </w:rPr>
          <w:t>HL7</w:t>
        </w:r>
      </w:hyperlink>
      <w:r w:rsidRPr="00041854">
        <w:rPr>
          <w:color w:val="000000"/>
        </w:rPr>
        <w:t xml:space="preserve">) Knowledge Artifact Specification for a wide range of </w:t>
      </w:r>
      <w:r w:rsidRPr="00041854">
        <w:rPr>
          <w:rStyle w:val="ccwpAcronym"/>
          <w:rFonts w:eastAsiaTheme="majorEastAsia"/>
        </w:rPr>
        <w:t>VA</w:t>
      </w:r>
      <w:r w:rsidRPr="00041854">
        <w:rPr>
          <w:rStyle w:val="Hyperlink"/>
          <w:rFonts w:eastAsiaTheme="majorEastAsia"/>
          <w:color w:val="000000"/>
        </w:rPr>
        <w:t xml:space="preserve"> </w:t>
      </w:r>
      <w:r w:rsidRPr="00041854">
        <w:rPr>
          <w:color w:val="000000"/>
        </w:rPr>
        <w:t>clinical use cases. Knowledge Artifacts, referred to as (</w:t>
      </w:r>
      <w:hyperlink r:id="rId33" w:anchor="d17e440" w:history="1">
        <w:r w:rsidRPr="00041854">
          <w:rPr>
            <w:rStyle w:val="ccwpAcronym"/>
            <w:rFonts w:eastAsiaTheme="majorEastAsia"/>
          </w:rPr>
          <w:t>KNARTs</w:t>
        </w:r>
      </w:hyperlink>
      <w:r w:rsidRPr="00041854">
        <w:rPr>
          <w:color w:val="000000"/>
        </w:rPr>
        <w:t>), enable the structuring and encoding of clinical knowledge so the knowledge can be integrated with electronic health records to enable clinical decision support.</w:t>
      </w:r>
    </w:p>
    <w:p w14:paraId="7DEEA63F" w14:textId="77777777" w:rsidR="00D076BC" w:rsidRPr="00041854" w:rsidRDefault="00D076BC" w:rsidP="00D076BC">
      <w:pPr>
        <w:spacing w:before="200"/>
      </w:pPr>
      <w:r w:rsidRPr="00041854">
        <w:rPr>
          <w:color w:val="000000"/>
        </w:rPr>
        <w:t>The purpose of this Clinical Content White Paper (</w:t>
      </w:r>
      <w:hyperlink r:id="rId34" w:anchor="d17e206" w:history="1">
        <w:r w:rsidRPr="00041854">
          <w:rPr>
            <w:rStyle w:val="ccwpAcronym"/>
            <w:rFonts w:eastAsiaTheme="majorEastAsia"/>
          </w:rPr>
          <w:t>CCWP</w:t>
        </w:r>
      </w:hyperlink>
      <w:r w:rsidRPr="00041854">
        <w:rPr>
          <w:color w:val="000000"/>
        </w:rPr>
        <w:t xml:space="preserve">) is to capture the clinical context and intent of </w:t>
      </w:r>
      <w:hyperlink r:id="rId35" w:anchor="d17e434" w:history="1">
        <w:r w:rsidRPr="00041854">
          <w:rPr>
            <w:rStyle w:val="ccwpAcronym"/>
            <w:rFonts w:eastAsiaTheme="majorEastAsia"/>
          </w:rPr>
          <w:t>KNART</w:t>
        </w:r>
      </w:hyperlink>
      <w:r w:rsidRPr="00041854">
        <w:rPr>
          <w:color w:val="000000"/>
        </w:rPr>
        <w:t xml:space="preserve"> use cases in sufficient detail to provide the </w:t>
      </w:r>
      <w:hyperlink r:id="rId36" w:anchor="d17e434" w:history="1">
        <w:r w:rsidRPr="00041854">
          <w:rPr>
            <w:rStyle w:val="ccwpAcronym"/>
            <w:rFonts w:eastAsiaTheme="majorEastAsia"/>
          </w:rPr>
          <w:t>KNART</w:t>
        </w:r>
      </w:hyperlink>
      <w:r w:rsidRPr="00041854">
        <w:rPr>
          <w:color w:val="000000"/>
        </w:rPr>
        <w:t xml:space="preserve"> authoring team with the clinical source material to construct the corresponding knowledge artifacts using the </w:t>
      </w:r>
      <w:r w:rsidRPr="00041854">
        <w:rPr>
          <w:rStyle w:val="ccwpAcronym"/>
          <w:rFonts w:eastAsiaTheme="majorEastAsia"/>
        </w:rPr>
        <w:t>HL7</w:t>
      </w:r>
      <w:r w:rsidRPr="00041854">
        <w:rPr>
          <w:color w:val="000000"/>
        </w:rPr>
        <w:t xml:space="preserve"> Knowledge Artifact Specification. This paper has been developed using material from a variety of sources: </w:t>
      </w:r>
      <w:r w:rsidRPr="00041854">
        <w:rPr>
          <w:rStyle w:val="ccwpAcronym"/>
          <w:rFonts w:eastAsiaTheme="majorEastAsia"/>
        </w:rPr>
        <w:t>VA</w:t>
      </w:r>
      <w:r w:rsidRPr="00041854">
        <w:rPr>
          <w:color w:val="000000"/>
        </w:rPr>
        <w:t xml:space="preserve"> artifacts, clinical practice guidelines, evidence in the body of medical literature, and clinical expertise. After reviewing these sources, the material has been synthesized and harmonized under the guidance of </w:t>
      </w:r>
      <w:r w:rsidRPr="00041854">
        <w:rPr>
          <w:rStyle w:val="ccwpAcronym"/>
          <w:rFonts w:eastAsiaTheme="majorEastAsia"/>
        </w:rPr>
        <w:t>VA</w:t>
      </w:r>
      <w:r w:rsidRPr="00041854">
        <w:rPr>
          <w:color w:val="000000"/>
        </w:rPr>
        <w:t xml:space="preserve"> subject matter experts to reflect clinical intent for this use case.</w:t>
      </w:r>
    </w:p>
    <w:p w14:paraId="447C417B" w14:textId="33DFD09A" w:rsidR="00D076BC" w:rsidRDefault="00D076BC" w:rsidP="00D076BC">
      <w:pPr>
        <w:spacing w:before="200"/>
        <w:rPr>
          <w:rFonts w:ascii="Arial" w:hAnsi="Arial" w:cs="Arial"/>
          <w:b/>
          <w:bCs/>
          <w:color w:val="000000"/>
          <w:kern w:val="36"/>
          <w:sz w:val="50"/>
          <w:szCs w:val="50"/>
          <w:lang w:val="en-US"/>
        </w:rPr>
      </w:pPr>
      <w:r w:rsidRPr="00041854">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r>
        <w:rPr>
          <w:rFonts w:ascii="Arial" w:hAnsi="Arial" w:cs="Arial"/>
          <w:b/>
          <w:bCs/>
          <w:color w:val="000000"/>
          <w:kern w:val="36"/>
          <w:sz w:val="50"/>
          <w:szCs w:val="50"/>
          <w:lang w:val="en-US"/>
        </w:rPr>
        <w:br w:type="page"/>
      </w:r>
    </w:p>
    <w:p w14:paraId="76104044" w14:textId="76981C22" w:rsidR="001327EA" w:rsidRPr="001327EA" w:rsidRDefault="001327EA" w:rsidP="001327EA">
      <w:pPr>
        <w:spacing w:before="200"/>
        <w:outlineLvl w:val="0"/>
        <w:rPr>
          <w:b/>
          <w:bCs/>
          <w:kern w:val="36"/>
          <w:sz w:val="48"/>
          <w:szCs w:val="48"/>
          <w:lang w:val="en-US"/>
        </w:rPr>
      </w:pPr>
      <w:r w:rsidRPr="001327EA">
        <w:rPr>
          <w:rFonts w:ascii="Arial" w:hAnsi="Arial" w:cs="Arial"/>
          <w:b/>
          <w:bCs/>
          <w:color w:val="000000"/>
          <w:kern w:val="36"/>
          <w:sz w:val="50"/>
          <w:szCs w:val="50"/>
          <w:lang w:val="en-US"/>
        </w:rPr>
        <w:lastRenderedPageBreak/>
        <w:t>Conventions Used</w:t>
      </w:r>
    </w:p>
    <w:p w14:paraId="39BD04F6" w14:textId="77777777" w:rsidR="00D076BC" w:rsidRDefault="00D076BC" w:rsidP="00D076BC">
      <w:pPr>
        <w:spacing w:before="200"/>
        <w:jc w:val="both"/>
      </w:pPr>
      <w:r>
        <w:rPr>
          <w:color w:val="000000"/>
        </w:rPr>
        <w:t>Conventions used within the knowledge artifact descriptions include:</w:t>
      </w:r>
    </w:p>
    <w:p w14:paraId="2374370C" w14:textId="77777777" w:rsidR="00D076BC" w:rsidRDefault="00D076BC" w:rsidP="00D076BC">
      <w:pPr>
        <w:tabs>
          <w:tab w:val="left" w:pos="200"/>
        </w:tabs>
        <w:spacing w:before="200"/>
        <w:ind w:left="200"/>
        <w:jc w:val="both"/>
      </w:pPr>
      <w:bookmarkStart w:id="12" w:name="d0e91"/>
      <w:bookmarkStart w:id="13" w:name="d0e90"/>
      <w:r>
        <w:rPr>
          <w:i/>
          <w:color w:val="000000"/>
        </w:rPr>
        <w:t>&lt;</w:t>
      </w:r>
      <w:r w:rsidRPr="00041854">
        <w:rPr>
          <w:color w:val="000000"/>
        </w:rPr>
        <w:t>obtain</w:t>
      </w:r>
      <w:r>
        <w:rPr>
          <w:i/>
          <w:color w:val="000000"/>
        </w:rPr>
        <w:t>&gt;</w:t>
      </w:r>
      <w:r>
        <w:rPr>
          <w:color w:val="000000"/>
        </w:rPr>
        <w:t>: Indicates a prompt to obtain the information listed</w:t>
      </w:r>
    </w:p>
    <w:p w14:paraId="3C708D7E" w14:textId="77777777" w:rsidR="00D076BC" w:rsidRPr="004B1A0D" w:rsidRDefault="00D076BC" w:rsidP="00D076BC">
      <w:pPr>
        <w:pStyle w:val="ccwpListBulleted"/>
      </w:pPr>
      <w:bookmarkStart w:id="14" w:name="d0e97"/>
      <w:bookmarkStart w:id="15" w:name="d0e96"/>
      <w:bookmarkEnd w:id="12"/>
      <w:bookmarkEnd w:id="13"/>
      <w:r w:rsidRPr="004B1A0D">
        <w:t>If possible, the requested information should be obtained from the underlying system(s). Otherwise, prompting the user for information may be required</w:t>
      </w:r>
    </w:p>
    <w:p w14:paraId="44F0F536" w14:textId="77777777" w:rsidR="00D076BC" w:rsidRPr="004B1A0D" w:rsidRDefault="00D076BC" w:rsidP="00D076BC">
      <w:pPr>
        <w:pStyle w:val="ccwpListBulleted"/>
      </w:pPr>
      <w:bookmarkStart w:id="16" w:name="d0e100"/>
      <w:bookmarkEnd w:id="14"/>
      <w:bookmarkEnd w:id="15"/>
      <w:r w:rsidRPr="004B1A0D">
        <w:t>The technical and clinical notes associated with a section should be consulted for specific constraints on the information (e.g., time-frame, patient interview, etc.)</w:t>
      </w:r>
    </w:p>
    <w:p w14:paraId="6AFBFBAC" w14:textId="77777777" w:rsidR="00D076BC" w:rsidRPr="004B1A0D" w:rsidRDefault="00D076BC" w:rsidP="00D076BC">
      <w:pPr>
        <w:pStyle w:val="ccwpListBulleted"/>
      </w:pPr>
      <w:bookmarkStart w:id="17" w:name="d0e103"/>
      <w:bookmarkEnd w:id="16"/>
      <w:r w:rsidRPr="004B1A0D">
        <w:t>Default Values: Unless otherwise noted, &lt;obtain&gt; indicates to obtain the most recent observation. It is recognized that this default time-frame value may be altered by future implementations</w:t>
      </w:r>
    </w:p>
    <w:p w14:paraId="5FF2D444" w14:textId="77777777" w:rsidR="00D076BC" w:rsidRDefault="00D076BC" w:rsidP="00D076BC">
      <w:pPr>
        <w:tabs>
          <w:tab w:val="left" w:pos="200"/>
        </w:tabs>
        <w:spacing w:before="200"/>
        <w:ind w:left="200"/>
        <w:jc w:val="both"/>
      </w:pPr>
      <w:bookmarkStart w:id="18" w:name="d0e106"/>
      <w:bookmarkEnd w:id="17"/>
      <w:r w:rsidRPr="00041854">
        <w:rPr>
          <w:color w:val="000000"/>
        </w:rPr>
        <w:t>[...]</w:t>
      </w:r>
      <w:r>
        <w:rPr>
          <w:color w:val="000000"/>
        </w:rPr>
        <w:t>: Square brackets enclose explanatory text that indicates some action on the part of the clinical user, or general guidance to the clinical or technical teams. Examples include, but are not limited to:</w:t>
      </w:r>
    </w:p>
    <w:p w14:paraId="01C62C5E" w14:textId="77777777" w:rsidR="00D076BC" w:rsidRDefault="00D076BC" w:rsidP="00D076BC">
      <w:pPr>
        <w:tabs>
          <w:tab w:val="left" w:pos="400"/>
        </w:tabs>
        <w:spacing w:before="200"/>
        <w:ind w:left="400"/>
        <w:jc w:val="both"/>
      </w:pPr>
      <w:bookmarkStart w:id="19" w:name="d0e112"/>
      <w:bookmarkStart w:id="20" w:name="d0e111"/>
      <w:bookmarkEnd w:id="18"/>
      <w:r w:rsidRPr="00041854">
        <w:rPr>
          <w:color w:val="000000"/>
        </w:rPr>
        <w:t>[Begin ...], [End ...]:</w:t>
      </w:r>
      <w:r>
        <w:rPr>
          <w:color w:val="000000"/>
        </w:rPr>
        <w:t xml:space="preserve"> Indicates the start and end of specific areas to clearly delineate them for technical purposes.</w:t>
      </w:r>
    </w:p>
    <w:bookmarkEnd w:id="19"/>
    <w:bookmarkEnd w:id="20"/>
    <w:p w14:paraId="2AA0C8B3" w14:textId="77777777" w:rsidR="00D076BC" w:rsidRDefault="00D076BC" w:rsidP="00D076BC">
      <w:pPr>
        <w:spacing w:before="200"/>
        <w:ind w:left="400"/>
        <w:jc w:val="both"/>
      </w:pPr>
      <w:r w:rsidRPr="00041854">
        <w:rPr>
          <w:color w:val="000000"/>
        </w:rPr>
        <w:t>[Activate ...]:</w:t>
      </w:r>
      <w:r>
        <w:rPr>
          <w:color w:val="000000"/>
        </w:rPr>
        <w:t xml:space="preserve"> Initiates another knowledge artifact or knowledge artifact section.</w:t>
      </w:r>
    </w:p>
    <w:p w14:paraId="7540377E" w14:textId="77777777" w:rsidR="00D076BC" w:rsidRDefault="00D076BC" w:rsidP="00D076BC">
      <w:pPr>
        <w:spacing w:before="200"/>
        <w:ind w:left="400"/>
        <w:jc w:val="both"/>
      </w:pPr>
      <w:r w:rsidRPr="00041854">
        <w:rPr>
          <w:color w:val="000000"/>
        </w:rPr>
        <w:t>[Section Prompt: ...]:</w:t>
      </w:r>
      <w:r>
        <w:rPr>
          <w:color w:val="000000"/>
        </w:rPr>
        <w:t xml:space="preserve"> If this section is applicable, then the following prompt should be displayed to the user.</w:t>
      </w:r>
    </w:p>
    <w:p w14:paraId="3B9DE405" w14:textId="77777777" w:rsidR="00D076BC" w:rsidRDefault="00D076BC" w:rsidP="00D076BC">
      <w:pPr>
        <w:spacing w:before="200"/>
        <w:ind w:left="400"/>
        <w:jc w:val="both"/>
      </w:pPr>
      <w:r w:rsidRPr="00041854">
        <w:rPr>
          <w:color w:val="000000"/>
        </w:rPr>
        <w:t>[Section Selection Behavior: ...]:</w:t>
      </w:r>
      <w:r>
        <w:rPr>
          <w:color w:val="000000"/>
        </w:rPr>
        <w:t xml:space="preserve"> Indicates technical constraints or considerations for the selection of items within the section.</w:t>
      </w:r>
    </w:p>
    <w:p w14:paraId="33416869" w14:textId="77777777" w:rsidR="00D076BC" w:rsidRDefault="00D076BC" w:rsidP="00D076BC">
      <w:pPr>
        <w:spacing w:before="200"/>
        <w:ind w:left="400"/>
        <w:jc w:val="both"/>
      </w:pPr>
      <w:r w:rsidRPr="00041854">
        <w:rPr>
          <w:color w:val="000000"/>
        </w:rPr>
        <w:t>[Attach: ...]:</w:t>
      </w:r>
      <w:r>
        <w:rPr>
          <w:color w:val="000000"/>
        </w:rPr>
        <w:t xml:space="preserve"> Indicates that the specified item should be attached to the documentation template if available.</w:t>
      </w:r>
    </w:p>
    <w:p w14:paraId="6F4F60C1" w14:textId="77777777" w:rsidR="00D076BC" w:rsidRDefault="00D076BC" w:rsidP="00D076BC">
      <w:pPr>
        <w:spacing w:before="200"/>
        <w:ind w:left="400"/>
        <w:jc w:val="both"/>
      </w:pPr>
      <w:r w:rsidRPr="00041854">
        <w:rPr>
          <w:color w:val="000000"/>
        </w:rPr>
        <w:t>[Link: ...]:</w:t>
      </w:r>
      <w:r>
        <w:rPr>
          <w:color w:val="000000"/>
        </w:rPr>
        <w:t xml:space="preserve"> Indicates that rather than attaching an item, a link should be included in the documentation template.</w:t>
      </w:r>
    </w:p>
    <w:p w14:paraId="533FB96F" w14:textId="77777777" w:rsidR="00D076BC" w:rsidRDefault="00D076BC" w:rsidP="00D076BC">
      <w:pPr>
        <w:spacing w:before="200"/>
        <w:ind w:left="400"/>
        <w:jc w:val="both"/>
      </w:pPr>
      <w:r w:rsidRPr="00041854">
        <w:rPr>
          <w:color w:val="000000"/>
        </w:rPr>
        <w:t>[Clinical Comment: ...]:</w:t>
      </w:r>
      <w:r>
        <w:rPr>
          <w:color w:val="000000"/>
        </w:rPr>
        <w:t xml:space="preserve"> Indicates clinical rationale or guidance.</w:t>
      </w:r>
    </w:p>
    <w:p w14:paraId="4EB9B1C3" w14:textId="77777777" w:rsidR="00D076BC" w:rsidRDefault="00D076BC" w:rsidP="00D076BC">
      <w:pPr>
        <w:spacing w:before="200"/>
        <w:ind w:left="400"/>
        <w:jc w:val="both"/>
      </w:pPr>
      <w:r w:rsidRPr="00041854">
        <w:rPr>
          <w:color w:val="000000"/>
        </w:rPr>
        <w:t>[Technical Note: ...]:</w:t>
      </w:r>
      <w:r>
        <w:rPr>
          <w:color w:val="000000"/>
        </w:rPr>
        <w:t xml:space="preserve"> Indicates technical considerations or notes.</w:t>
      </w:r>
    </w:p>
    <w:p w14:paraId="44E568E5" w14:textId="77777777" w:rsidR="00D076BC" w:rsidRDefault="00D076BC" w:rsidP="00D076BC">
      <w:pPr>
        <w:spacing w:before="200"/>
        <w:ind w:left="400"/>
        <w:jc w:val="both"/>
      </w:pPr>
      <w:r w:rsidRPr="00041854">
        <w:rPr>
          <w:color w:val="000000"/>
        </w:rPr>
        <w:t>[If ...]:</w:t>
      </w:r>
      <w:r>
        <w:rPr>
          <w:color w:val="000000"/>
        </w:rPr>
        <w:t xml:space="preserve"> Indicates the beginning of a conditional section.</w:t>
      </w:r>
    </w:p>
    <w:p w14:paraId="2FF5F7FA" w14:textId="77777777" w:rsidR="00D076BC" w:rsidRDefault="00D076BC" w:rsidP="00D076BC">
      <w:pPr>
        <w:spacing w:before="200"/>
        <w:ind w:left="400"/>
        <w:jc w:val="both"/>
      </w:pPr>
      <w:r w:rsidRPr="00041854">
        <w:rPr>
          <w:color w:val="000000"/>
        </w:rPr>
        <w:t>[Else, ...]:</w:t>
      </w:r>
      <w:r>
        <w:rPr>
          <w:color w:val="000000"/>
        </w:rPr>
        <w:t xml:space="preserve"> Indicates the beginning of the alternative branch of a conditional section.</w:t>
      </w:r>
    </w:p>
    <w:p w14:paraId="0A37030C" w14:textId="77777777" w:rsidR="00D076BC" w:rsidRDefault="00D076BC" w:rsidP="00D076BC">
      <w:pPr>
        <w:spacing w:before="200"/>
        <w:ind w:left="400"/>
        <w:jc w:val="both"/>
      </w:pPr>
      <w:r w:rsidRPr="00041854">
        <w:rPr>
          <w:color w:val="000000"/>
        </w:rPr>
        <w:t>[End if ...]:</w:t>
      </w:r>
      <w:r>
        <w:rPr>
          <w:color w:val="000000"/>
        </w:rPr>
        <w:t xml:space="preserve"> Indicates the end of a conditional section.</w:t>
      </w:r>
    </w:p>
    <w:p w14:paraId="7B7C92EF" w14:textId="77777777" w:rsidR="00D076BC" w:rsidRDefault="00D076BC" w:rsidP="00D076BC">
      <w:pPr>
        <w:pStyle w:val="ccwpCheckbox"/>
      </w:pPr>
      <w:bookmarkStart w:id="21" w:name="d0e160"/>
      <w:r w:rsidRPr="00041854">
        <w:t>[Check box]:</w:t>
      </w:r>
      <w:r>
        <w:t xml:space="preserve"> Indicates items that should be selected based upon the section selection behavior.</w:t>
      </w:r>
      <w:bookmarkEnd w:id="21"/>
    </w:p>
    <w:p w14:paraId="4A676FE0" w14:textId="77777777" w:rsidR="007A785D" w:rsidRDefault="007A785D">
      <w:pPr>
        <w:keepNext/>
        <w:spacing w:before="200"/>
      </w:pPr>
    </w:p>
    <w:bookmarkEnd w:id="11"/>
    <w:p w14:paraId="0833D1A3" w14:textId="77777777" w:rsidR="00587598" w:rsidRDefault="00587598">
      <w:pPr>
        <w:sectPr w:rsidR="00587598" w:rsidSect="00D076BC">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pgNumType w:fmt="lowerRoman"/>
          <w:cols w:space="720"/>
          <w:titlePg/>
        </w:sectPr>
      </w:pPr>
    </w:p>
    <w:p w14:paraId="46FE0F0A" w14:textId="77777777" w:rsidR="00587598" w:rsidRDefault="001E1598">
      <w:pPr>
        <w:keepNext/>
        <w:spacing w:before="200"/>
      </w:pPr>
      <w:bookmarkStart w:id="22" w:name="d0e181"/>
      <w:r>
        <w:rPr>
          <w:rFonts w:ascii="Arial" w:hAnsi="Arial"/>
          <w:b/>
          <w:color w:val="000000"/>
          <w:sz w:val="50"/>
        </w:rPr>
        <w:lastRenderedPageBreak/>
        <w:t>Chapter 1. Clinical Context: Cardiology Pre-op Risk Assessment</w:t>
      </w:r>
    </w:p>
    <w:bookmarkEnd w:id="22"/>
    <w:p w14:paraId="1B93CEA6" w14:textId="1CAB466F" w:rsidR="00587598" w:rsidRDefault="001E1598">
      <w:pPr>
        <w:spacing w:before="200"/>
        <w:jc w:val="both"/>
      </w:pPr>
      <w:r>
        <w:rPr>
          <w:color w:val="000000"/>
        </w:rPr>
        <w:t>Primary care providers benefit from a standardized approach for determining whether a patient should be referred to cardiology for an evaluation prior to an elective, non-cardiac surgery. Essentially, any non-low-risk patient who is undergoing a non-low-risk procedure should be referred to cardiology for a preoperative evaluation prior to non-cardiac surgery. The terms “non-low-risk patient” and “non-low-risk procedure” are defined within the documentation template</w:t>
      </w:r>
      <w:r w:rsidR="001B259D">
        <w:rPr>
          <w:color w:val="000000"/>
        </w:rPr>
        <w:t>, section 3 and 4 in chapter 3</w:t>
      </w:r>
      <w:r>
        <w:rPr>
          <w:color w:val="000000"/>
        </w:rPr>
        <w:t>. The consult request portion of the knowledge artifact contains information pertinent to the consult.</w:t>
      </w:r>
    </w:p>
    <w:p w14:paraId="106B6BE2" w14:textId="62318843" w:rsidR="00587598" w:rsidRDefault="001E1598">
      <w:pPr>
        <w:spacing w:before="200"/>
        <w:jc w:val="both"/>
      </w:pPr>
      <w:r>
        <w:rPr>
          <w:color w:val="000000"/>
        </w:rPr>
        <w:t>The Cardiology Pre-op Risk Assessment group of</w:t>
      </w:r>
      <w:r w:rsidR="00791A81">
        <w:rPr>
          <w:color w:val="000000"/>
        </w:rPr>
        <w:t xml:space="preserve"> </w:t>
      </w:r>
      <w:r>
        <w:rPr>
          <w:color w:val="000000"/>
        </w:rPr>
        <w:t xml:space="preserve">KNARTs are intended for </w:t>
      </w:r>
      <w:r w:rsidR="00791A81">
        <w:rPr>
          <w:color w:val="000000"/>
        </w:rPr>
        <w:t>clinical provider</w:t>
      </w:r>
      <w:r w:rsidR="001B259D">
        <w:rPr>
          <w:color w:val="000000"/>
        </w:rPr>
        <w:t xml:space="preserve">s </w:t>
      </w:r>
      <w:r>
        <w:rPr>
          <w:color w:val="000000"/>
        </w:rPr>
        <w:t xml:space="preserve">caring for adult patients in a Primary Care Clinic who </w:t>
      </w:r>
      <w:r w:rsidR="00791A81">
        <w:rPr>
          <w:color w:val="000000"/>
        </w:rPr>
        <w:t>require</w:t>
      </w:r>
      <w:r>
        <w:rPr>
          <w:color w:val="000000"/>
        </w:rPr>
        <w:t xml:space="preserve"> referral to a cardiologist for preoperative </w:t>
      </w:r>
      <w:r w:rsidR="002071EE">
        <w:rPr>
          <w:color w:val="000000"/>
        </w:rPr>
        <w:t xml:space="preserve">medical </w:t>
      </w:r>
      <w:r>
        <w:rPr>
          <w:color w:val="000000"/>
        </w:rPr>
        <w:t>clearance prior to non-cardiac surgery. This consult request as well as the associated documentation template and order set components are intended to ensure that a cardiology consultation is appropriate and, if so, that the necessary workup is initiated prior to a cardiology consultation for a preoperative evaluation. The intent of these artifacts is to ensure a minimum workup is initiated prior to a Cardiology Consultation. Specific constraints for these artifacts are that</w:t>
      </w:r>
      <w:r w:rsidR="002071EE">
        <w:rPr>
          <w:color w:val="000000"/>
        </w:rPr>
        <w:t xml:space="preserve"> the artifacts</w:t>
      </w:r>
      <w:r>
        <w:rPr>
          <w:color w:val="000000"/>
        </w:rPr>
        <w:t>:</w:t>
      </w:r>
    </w:p>
    <w:p w14:paraId="04166BB6" w14:textId="77777777" w:rsidR="00587598" w:rsidRDefault="001E1598">
      <w:pPr>
        <w:numPr>
          <w:ilvl w:val="0"/>
          <w:numId w:val="1"/>
        </w:numPr>
        <w:tabs>
          <w:tab w:val="left" w:pos="200"/>
        </w:tabs>
        <w:spacing w:before="200"/>
        <w:ind w:left="200" w:hanging="200"/>
        <w:jc w:val="both"/>
      </w:pPr>
      <w:bookmarkStart w:id="23" w:name="d0e189"/>
      <w:bookmarkStart w:id="24" w:name="d0e188"/>
      <w:r>
        <w:rPr>
          <w:color w:val="000000"/>
        </w:rPr>
        <w:t>Apply to outpatients undergoing elective, non-cardiac surgery</w:t>
      </w:r>
    </w:p>
    <w:p w14:paraId="6B2ED7D7" w14:textId="21456FEC" w:rsidR="00587598" w:rsidRDefault="002071EE">
      <w:pPr>
        <w:numPr>
          <w:ilvl w:val="0"/>
          <w:numId w:val="1"/>
        </w:numPr>
        <w:tabs>
          <w:tab w:val="left" w:pos="200"/>
        </w:tabs>
        <w:spacing w:before="200"/>
        <w:ind w:left="200" w:hanging="200"/>
        <w:jc w:val="both"/>
      </w:pPr>
      <w:bookmarkStart w:id="25" w:name="d0e192"/>
      <w:bookmarkEnd w:id="23"/>
      <w:bookmarkEnd w:id="24"/>
      <w:r>
        <w:rPr>
          <w:color w:val="000000"/>
        </w:rPr>
        <w:t xml:space="preserve">Are not appropriate for use for </w:t>
      </w:r>
      <w:r w:rsidR="001E1598">
        <w:rPr>
          <w:color w:val="000000"/>
        </w:rPr>
        <w:t>patients with acute coronary syndrome (ACS)</w:t>
      </w:r>
    </w:p>
    <w:p w14:paraId="7F1B522E" w14:textId="7FE374B1" w:rsidR="00587598" w:rsidRDefault="002071EE">
      <w:pPr>
        <w:numPr>
          <w:ilvl w:val="0"/>
          <w:numId w:val="1"/>
        </w:numPr>
        <w:tabs>
          <w:tab w:val="left" w:pos="200"/>
        </w:tabs>
        <w:spacing w:before="200"/>
        <w:ind w:left="200" w:hanging="200"/>
        <w:jc w:val="both"/>
      </w:pPr>
      <w:bookmarkStart w:id="26" w:name="d0e195"/>
      <w:bookmarkEnd w:id="25"/>
      <w:r>
        <w:rPr>
          <w:color w:val="000000"/>
        </w:rPr>
        <w:t xml:space="preserve">Are not appropriate for use for </w:t>
      </w:r>
      <w:r w:rsidR="001E1598">
        <w:rPr>
          <w:color w:val="000000"/>
        </w:rPr>
        <w:t>patients requiring emergency surgery</w:t>
      </w:r>
    </w:p>
    <w:bookmarkEnd w:id="26"/>
    <w:p w14:paraId="562CB14F" w14:textId="77777777" w:rsidR="00587598" w:rsidRDefault="001E1598">
      <w:pPr>
        <w:spacing w:before="200"/>
        <w:jc w:val="both"/>
      </w:pPr>
      <w:r>
        <w:rPr>
          <w:color w:val="000000"/>
        </w:rPr>
        <w:t>These context domains are summarized in the table below.</w:t>
      </w:r>
    </w:p>
    <w:p w14:paraId="5E4E63FE" w14:textId="3B8608DF" w:rsidR="0004755C" w:rsidRPr="00613DCF" w:rsidRDefault="0004755C" w:rsidP="00613DCF">
      <w:pPr>
        <w:keepNext/>
        <w:spacing w:before="240"/>
        <w:jc w:val="both"/>
        <w:rPr>
          <w:b/>
          <w:color w:val="000000"/>
          <w:sz w:val="24"/>
        </w:rPr>
      </w:pPr>
      <w:r w:rsidRPr="00613DCF">
        <w:rPr>
          <w:b/>
          <w:color w:val="000000"/>
          <w:sz w:val="24"/>
        </w:rPr>
        <w:t xml:space="preserve">Table </w:t>
      </w:r>
      <w:r w:rsidRPr="00613DCF">
        <w:rPr>
          <w:b/>
          <w:color w:val="000000"/>
          <w:sz w:val="24"/>
        </w:rPr>
        <w:fldChar w:fldCharType="begin"/>
      </w:r>
      <w:r w:rsidRPr="00613DCF">
        <w:rPr>
          <w:b/>
          <w:color w:val="000000"/>
          <w:sz w:val="24"/>
        </w:rPr>
        <w:instrText xml:space="preserve"> SEQ Table \* ARABIC </w:instrText>
      </w:r>
      <w:r w:rsidRPr="00613DCF">
        <w:rPr>
          <w:b/>
          <w:color w:val="000000"/>
          <w:sz w:val="24"/>
        </w:rPr>
        <w:fldChar w:fldCharType="separate"/>
      </w:r>
      <w:r w:rsidRPr="00613DCF">
        <w:rPr>
          <w:b/>
          <w:color w:val="000000"/>
          <w:sz w:val="24"/>
        </w:rPr>
        <w:t>3</w:t>
      </w:r>
      <w:r w:rsidRPr="00613DCF">
        <w:rPr>
          <w:b/>
          <w:color w:val="000000"/>
          <w:sz w:val="24"/>
        </w:rPr>
        <w:fldChar w:fldCharType="end"/>
      </w:r>
      <w:r w:rsidRPr="00613DCF">
        <w:rPr>
          <w:b/>
          <w:color w:val="000000"/>
          <w:sz w:val="24"/>
        </w:rPr>
        <w:t>: Clinical Context Domains</w:t>
      </w: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587598" w14:paraId="55A2F003" w14:textId="77777777" w:rsidTr="0004755C">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61E68C" w14:textId="77777777" w:rsidR="00587598" w:rsidRDefault="001E1598">
            <w:pPr>
              <w:jc w:val="both"/>
            </w:pPr>
            <w:r>
              <w:rPr>
                <w:b/>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0ED67DC0" w14:textId="77777777" w:rsidR="00587598" w:rsidRDefault="001E1598">
            <w:pPr>
              <w:jc w:val="both"/>
            </w:pPr>
            <w:r>
              <w:rPr>
                <w:color w:val="000000"/>
              </w:rPr>
              <w:t>Provider in a Primary Care Clinic</w:t>
            </w:r>
          </w:p>
        </w:tc>
      </w:tr>
      <w:tr w:rsidR="00587598" w14:paraId="4FC09C0B" w14:textId="77777777" w:rsidTr="0004755C">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DE84F2" w14:textId="77777777" w:rsidR="00587598" w:rsidRDefault="001E1598">
            <w:pPr>
              <w:jc w:val="both"/>
            </w:pPr>
            <w:r>
              <w:rPr>
                <w:b/>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019F1A4D" w14:textId="77777777" w:rsidR="00587598" w:rsidRDefault="001E1598">
            <w:pPr>
              <w:jc w:val="both"/>
            </w:pPr>
            <w:r>
              <w:rPr>
                <w:color w:val="000000"/>
              </w:rPr>
              <w:t>Adult being considered for elective, non-emergent, non-cardiac surgery</w:t>
            </w:r>
          </w:p>
        </w:tc>
      </w:tr>
      <w:tr w:rsidR="00587598" w14:paraId="194E288C" w14:textId="77777777" w:rsidTr="0004755C">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2F21F3" w14:textId="77777777" w:rsidR="00587598" w:rsidRDefault="001E1598">
            <w:pPr>
              <w:jc w:val="both"/>
            </w:pPr>
            <w:r>
              <w:rPr>
                <w:b/>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4A361EF3" w14:textId="77777777" w:rsidR="00587598" w:rsidRDefault="001E1598">
            <w:pPr>
              <w:jc w:val="both"/>
            </w:pPr>
            <w:r>
              <w:rPr>
                <w:color w:val="000000"/>
              </w:rPr>
              <w:t>Routine</w:t>
            </w:r>
          </w:p>
        </w:tc>
      </w:tr>
      <w:tr w:rsidR="00587598" w14:paraId="3F12E9EE" w14:textId="77777777" w:rsidTr="0004755C">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763549" w14:textId="77777777" w:rsidR="00587598" w:rsidRDefault="001E1598">
            <w:pPr>
              <w:jc w:val="both"/>
            </w:pPr>
            <w:r>
              <w:rPr>
                <w:b/>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5FE714B9" w14:textId="77777777" w:rsidR="00587598" w:rsidRDefault="001E1598">
            <w:pPr>
              <w:jc w:val="both"/>
            </w:pPr>
            <w:r>
              <w:rPr>
                <w:color w:val="000000"/>
              </w:rPr>
              <w:t>Primary Care</w:t>
            </w:r>
          </w:p>
        </w:tc>
      </w:tr>
      <w:tr w:rsidR="00587598" w14:paraId="578FC1EE" w14:textId="77777777" w:rsidTr="0004755C">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A51871" w14:textId="77777777" w:rsidR="00587598" w:rsidRDefault="001E1598">
            <w:pPr>
              <w:jc w:val="both"/>
            </w:pPr>
            <w:r>
              <w:rPr>
                <w:b/>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7FA77DBD" w14:textId="77777777" w:rsidR="00587598" w:rsidRDefault="001E1598">
            <w:pPr>
              <w:jc w:val="both"/>
            </w:pPr>
            <w:r>
              <w:rPr>
                <w:color w:val="000000"/>
              </w:rPr>
              <w:t>Outpatient</w:t>
            </w:r>
          </w:p>
        </w:tc>
      </w:tr>
    </w:tbl>
    <w:p w14:paraId="410FB47B" w14:textId="76F5B402" w:rsidR="00587598" w:rsidRDefault="001E1598">
      <w:pPr>
        <w:spacing w:before="200"/>
        <w:rPr>
          <w:rFonts w:ascii="Arial" w:hAnsi="Arial"/>
          <w:b/>
          <w:color w:val="000000"/>
          <w:sz w:val="35"/>
        </w:rPr>
      </w:pPr>
      <w:bookmarkStart w:id="27" w:name="d0e230"/>
      <w:r>
        <w:rPr>
          <w:rFonts w:ascii="Arial" w:hAnsi="Arial"/>
          <w:b/>
          <w:color w:val="000000"/>
          <w:sz w:val="35"/>
        </w:rPr>
        <w:t>1. Knowledge Artifacts</w:t>
      </w:r>
    </w:p>
    <w:p w14:paraId="4B07B0A1" w14:textId="4A3664CF" w:rsidR="00D076BC" w:rsidRDefault="00D076BC">
      <w:pPr>
        <w:spacing w:before="200"/>
      </w:pPr>
      <w:r>
        <w:t>[Begin Knowledge Artifacts.]</w:t>
      </w:r>
    </w:p>
    <w:bookmarkEnd w:id="27"/>
    <w:p w14:paraId="128BB78A" w14:textId="6A879873" w:rsidR="00587598" w:rsidRDefault="001E1598">
      <w:pPr>
        <w:spacing w:before="200"/>
        <w:jc w:val="both"/>
      </w:pPr>
      <w:r>
        <w:rPr>
          <w:color w:val="000000"/>
        </w:rPr>
        <w:t xml:space="preserve">This section describes the CDS </w:t>
      </w:r>
      <w:r w:rsidR="00C4354C">
        <w:rPr>
          <w:color w:val="000000"/>
        </w:rPr>
        <w:t xml:space="preserve">knowledge artifacts </w:t>
      </w:r>
      <w:r>
        <w:rPr>
          <w:color w:val="000000"/>
        </w:rPr>
        <w:t>that are part of the Cardiology Pre-Op Risk Assessment group, and include:</w:t>
      </w:r>
    </w:p>
    <w:p w14:paraId="150CEF58" w14:textId="6EF0533C" w:rsidR="00587598" w:rsidRDefault="001E1598" w:rsidP="002071EE">
      <w:pPr>
        <w:numPr>
          <w:ilvl w:val="0"/>
          <w:numId w:val="5"/>
        </w:numPr>
        <w:tabs>
          <w:tab w:val="left" w:pos="200"/>
        </w:tabs>
        <w:spacing w:before="200"/>
        <w:ind w:left="200" w:hanging="200"/>
        <w:jc w:val="both"/>
      </w:pPr>
      <w:bookmarkStart w:id="28" w:name="d0e236"/>
      <w:bookmarkStart w:id="29" w:name="d0e235"/>
      <w:r>
        <w:rPr>
          <w:color w:val="000000"/>
        </w:rPr>
        <w:t xml:space="preserve">A </w:t>
      </w:r>
      <w:r w:rsidR="002071EE" w:rsidRPr="002071EE">
        <w:rPr>
          <w:color w:val="000000"/>
        </w:rPr>
        <w:t xml:space="preserve">Cardiology: Pre-Op Risk Assessment </w:t>
      </w:r>
      <w:r>
        <w:rPr>
          <w:color w:val="000000"/>
        </w:rPr>
        <w:t xml:space="preserve">Consult Request </w:t>
      </w:r>
      <w:r w:rsidR="00F409C5">
        <w:rPr>
          <w:color w:val="000000"/>
        </w:rPr>
        <w:t xml:space="preserve">Composite KNART </w:t>
      </w:r>
    </w:p>
    <w:p w14:paraId="2C46BE04" w14:textId="2A3F3A70" w:rsidR="00587598" w:rsidRDefault="001E1598">
      <w:pPr>
        <w:numPr>
          <w:ilvl w:val="0"/>
          <w:numId w:val="2"/>
        </w:numPr>
        <w:tabs>
          <w:tab w:val="left" w:pos="400"/>
        </w:tabs>
        <w:spacing w:before="200"/>
        <w:ind w:left="400" w:hanging="200"/>
        <w:jc w:val="both"/>
      </w:pPr>
      <w:bookmarkStart w:id="30" w:name="d0e240"/>
      <w:bookmarkStart w:id="31" w:name="d0e239"/>
      <w:bookmarkEnd w:id="28"/>
      <w:bookmarkEnd w:id="29"/>
      <w:r>
        <w:rPr>
          <w:color w:val="000000"/>
        </w:rPr>
        <w:t>High-level, encompassing artifact</w:t>
      </w:r>
      <w:r w:rsidR="008B1776">
        <w:rPr>
          <w:color w:val="000000"/>
        </w:rPr>
        <w:t xml:space="preserve"> </w:t>
      </w:r>
      <w:r w:rsidR="000B2B3C">
        <w:rPr>
          <w:color w:val="000000"/>
        </w:rPr>
        <w:t>which uses</w:t>
      </w:r>
      <w:r w:rsidR="008B1776">
        <w:rPr>
          <w:color w:val="000000"/>
        </w:rPr>
        <w:t xml:space="preserve"> the </w:t>
      </w:r>
      <w:r w:rsidR="008B1776" w:rsidRPr="002071EE">
        <w:rPr>
          <w:color w:val="000000"/>
        </w:rPr>
        <w:t xml:space="preserve">Cardiology: Pre-Op Risk Assessment </w:t>
      </w:r>
      <w:r w:rsidR="008B1776">
        <w:rPr>
          <w:color w:val="000000"/>
        </w:rPr>
        <w:t>Documentation Template and t</w:t>
      </w:r>
      <w:r w:rsidR="000B2B3C">
        <w:rPr>
          <w:color w:val="000000"/>
        </w:rPr>
        <w:t>he</w:t>
      </w:r>
      <w:r w:rsidR="008B1776">
        <w:rPr>
          <w:color w:val="000000"/>
        </w:rPr>
        <w:t xml:space="preserve"> </w:t>
      </w:r>
      <w:r w:rsidR="008B1776" w:rsidRPr="002071EE">
        <w:rPr>
          <w:color w:val="000000"/>
        </w:rPr>
        <w:t xml:space="preserve">Cardiology: Pre-Op Risk Assessment </w:t>
      </w:r>
      <w:r w:rsidR="008B1776">
        <w:rPr>
          <w:color w:val="000000"/>
        </w:rPr>
        <w:t>Order Set</w:t>
      </w:r>
    </w:p>
    <w:p w14:paraId="28E1BD57" w14:textId="275229CE" w:rsidR="00587598" w:rsidRDefault="001E1598" w:rsidP="002071EE">
      <w:pPr>
        <w:numPr>
          <w:ilvl w:val="0"/>
          <w:numId w:val="5"/>
        </w:numPr>
        <w:tabs>
          <w:tab w:val="left" w:pos="200"/>
        </w:tabs>
        <w:spacing w:before="200"/>
        <w:ind w:left="200" w:hanging="200"/>
        <w:jc w:val="both"/>
      </w:pPr>
      <w:bookmarkStart w:id="32" w:name="d0e246"/>
      <w:bookmarkEnd w:id="30"/>
      <w:bookmarkEnd w:id="31"/>
      <w:r>
        <w:rPr>
          <w:color w:val="000000"/>
        </w:rPr>
        <w:t xml:space="preserve">A </w:t>
      </w:r>
      <w:r w:rsidR="002071EE" w:rsidRPr="002071EE">
        <w:rPr>
          <w:color w:val="000000"/>
        </w:rPr>
        <w:t xml:space="preserve">Cardiology: Pre-Op Risk Assessment </w:t>
      </w:r>
      <w:r>
        <w:rPr>
          <w:color w:val="000000"/>
        </w:rPr>
        <w:t xml:space="preserve">Documentation Template </w:t>
      </w:r>
      <w:r w:rsidR="00C4354C">
        <w:rPr>
          <w:color w:val="000000"/>
        </w:rPr>
        <w:t xml:space="preserve">KNART </w:t>
      </w:r>
    </w:p>
    <w:p w14:paraId="7729804E" w14:textId="77777777" w:rsidR="00587598" w:rsidRDefault="001E1598">
      <w:pPr>
        <w:numPr>
          <w:ilvl w:val="0"/>
          <w:numId w:val="3"/>
        </w:numPr>
        <w:tabs>
          <w:tab w:val="left" w:pos="400"/>
        </w:tabs>
        <w:spacing w:before="200"/>
        <w:ind w:left="400" w:hanging="200"/>
        <w:jc w:val="both"/>
      </w:pPr>
      <w:bookmarkStart w:id="33" w:name="d0e250"/>
      <w:bookmarkStart w:id="34" w:name="d0e249"/>
      <w:bookmarkEnd w:id="32"/>
      <w:r>
        <w:rPr>
          <w:color w:val="000000"/>
        </w:rPr>
        <w:t>Documents the information provided by the referring provider</w:t>
      </w:r>
    </w:p>
    <w:p w14:paraId="0E2C180A" w14:textId="77777777" w:rsidR="00587598" w:rsidRDefault="001E1598">
      <w:pPr>
        <w:numPr>
          <w:ilvl w:val="0"/>
          <w:numId w:val="3"/>
        </w:numPr>
        <w:tabs>
          <w:tab w:val="left" w:pos="400"/>
        </w:tabs>
        <w:spacing w:before="200"/>
        <w:ind w:left="400" w:hanging="200"/>
        <w:jc w:val="both"/>
      </w:pPr>
      <w:bookmarkStart w:id="35" w:name="d0e253"/>
      <w:bookmarkEnd w:id="33"/>
      <w:bookmarkEnd w:id="34"/>
      <w:r>
        <w:rPr>
          <w:color w:val="000000"/>
        </w:rPr>
        <w:t>Includes logic for appropriate display of documentation sections</w:t>
      </w:r>
    </w:p>
    <w:p w14:paraId="4CA2FA18" w14:textId="13E3C142" w:rsidR="00587598" w:rsidRDefault="001E1598" w:rsidP="002071EE">
      <w:pPr>
        <w:numPr>
          <w:ilvl w:val="0"/>
          <w:numId w:val="5"/>
        </w:numPr>
        <w:tabs>
          <w:tab w:val="left" w:pos="200"/>
        </w:tabs>
        <w:spacing w:before="200"/>
        <w:ind w:left="200" w:hanging="200"/>
        <w:jc w:val="both"/>
      </w:pPr>
      <w:bookmarkStart w:id="36" w:name="d0e256"/>
      <w:bookmarkEnd w:id="35"/>
      <w:r>
        <w:rPr>
          <w:color w:val="000000"/>
        </w:rPr>
        <w:t xml:space="preserve">A </w:t>
      </w:r>
      <w:r w:rsidR="002071EE" w:rsidRPr="002071EE">
        <w:rPr>
          <w:color w:val="000000"/>
        </w:rPr>
        <w:t xml:space="preserve">Cardiology: Pre-Op Risk Assessment </w:t>
      </w:r>
      <w:r>
        <w:rPr>
          <w:color w:val="000000"/>
        </w:rPr>
        <w:t xml:space="preserve">Order Set </w:t>
      </w:r>
      <w:r w:rsidR="00C4354C">
        <w:rPr>
          <w:color w:val="000000"/>
        </w:rPr>
        <w:t xml:space="preserve">KNART </w:t>
      </w:r>
    </w:p>
    <w:p w14:paraId="236148FB" w14:textId="77777777" w:rsidR="00587598" w:rsidRDefault="001E1598">
      <w:pPr>
        <w:numPr>
          <w:ilvl w:val="0"/>
          <w:numId w:val="4"/>
        </w:numPr>
        <w:tabs>
          <w:tab w:val="left" w:pos="400"/>
        </w:tabs>
        <w:spacing w:before="200"/>
        <w:ind w:left="400" w:hanging="200"/>
        <w:jc w:val="both"/>
      </w:pPr>
      <w:bookmarkStart w:id="37" w:name="d0e260"/>
      <w:bookmarkStart w:id="38" w:name="d0e259"/>
      <w:bookmarkEnd w:id="36"/>
      <w:r>
        <w:rPr>
          <w:color w:val="000000"/>
        </w:rPr>
        <w:t>Orderable items associated with the consult request</w:t>
      </w:r>
    </w:p>
    <w:p w14:paraId="4B7BCEC0" w14:textId="77777777" w:rsidR="00D076BC" w:rsidRDefault="001E1598" w:rsidP="00D076BC">
      <w:pPr>
        <w:numPr>
          <w:ilvl w:val="0"/>
          <w:numId w:val="4"/>
        </w:numPr>
        <w:tabs>
          <w:tab w:val="left" w:pos="400"/>
        </w:tabs>
        <w:spacing w:before="200"/>
        <w:ind w:left="400" w:hanging="200"/>
        <w:jc w:val="both"/>
      </w:pPr>
      <w:bookmarkStart w:id="39" w:name="d0e263"/>
      <w:bookmarkEnd w:id="37"/>
      <w:bookmarkEnd w:id="38"/>
      <w:r>
        <w:rPr>
          <w:color w:val="000000"/>
        </w:rPr>
        <w:lastRenderedPageBreak/>
        <w:t>Includes logic for appropriate display of the order set</w:t>
      </w:r>
    </w:p>
    <w:p w14:paraId="3C7AD477" w14:textId="17686CFE" w:rsidR="00D076BC" w:rsidRDefault="00D076BC" w:rsidP="00D076BC">
      <w:pPr>
        <w:tabs>
          <w:tab w:val="left" w:pos="400"/>
        </w:tabs>
        <w:spacing w:before="200"/>
        <w:jc w:val="both"/>
      </w:pPr>
      <w:r>
        <w:t>[End Knowledge Artifacts.]</w:t>
      </w:r>
    </w:p>
    <w:p w14:paraId="1139E674" w14:textId="77777777" w:rsidR="00D076BC" w:rsidRDefault="00D076BC">
      <w:pPr>
        <w:rPr>
          <w:rFonts w:ascii="Arial" w:hAnsi="Arial"/>
          <w:b/>
          <w:color w:val="000000"/>
          <w:sz w:val="50"/>
        </w:rPr>
      </w:pPr>
      <w:bookmarkStart w:id="40" w:name="d0e317"/>
      <w:bookmarkEnd w:id="39"/>
      <w:r>
        <w:rPr>
          <w:rFonts w:ascii="Arial" w:hAnsi="Arial"/>
          <w:b/>
          <w:color w:val="000000"/>
          <w:sz w:val="50"/>
        </w:rPr>
        <w:br w:type="page"/>
      </w:r>
    </w:p>
    <w:p w14:paraId="538D7C6B" w14:textId="1C29F8C9" w:rsidR="00587598" w:rsidRDefault="001E1598">
      <w:pPr>
        <w:keepNext/>
        <w:spacing w:before="200"/>
        <w:rPr>
          <w:rFonts w:ascii="Arial" w:hAnsi="Arial"/>
          <w:b/>
          <w:color w:val="000000"/>
          <w:sz w:val="50"/>
        </w:rPr>
      </w:pPr>
      <w:r>
        <w:rPr>
          <w:rFonts w:ascii="Arial" w:hAnsi="Arial"/>
          <w:b/>
          <w:color w:val="000000"/>
          <w:sz w:val="50"/>
        </w:rPr>
        <w:lastRenderedPageBreak/>
        <w:t>Chapter 2. Composite</w:t>
      </w:r>
    </w:p>
    <w:p w14:paraId="2915F8AC" w14:textId="2BAF82D4" w:rsidR="00F049E5" w:rsidRDefault="00F049E5" w:rsidP="00FB4833">
      <w:r>
        <w:t>[Begin Composite.]</w:t>
      </w:r>
    </w:p>
    <w:p w14:paraId="75EAEC76" w14:textId="77777777" w:rsidR="00587598" w:rsidRDefault="001E1598">
      <w:pPr>
        <w:spacing w:before="200"/>
      </w:pPr>
      <w:bookmarkStart w:id="41" w:name="d0e320"/>
      <w:bookmarkEnd w:id="40"/>
      <w:r>
        <w:rPr>
          <w:rFonts w:ascii="Arial" w:hAnsi="Arial"/>
          <w:b/>
          <w:color w:val="000000"/>
          <w:sz w:val="35"/>
        </w:rPr>
        <w:t>1. Knowledge Narrative</w:t>
      </w:r>
    </w:p>
    <w:bookmarkEnd w:id="41"/>
    <w:p w14:paraId="507E51AB" w14:textId="00D209C3" w:rsidR="00587598" w:rsidRDefault="001E1598">
      <w:pPr>
        <w:spacing w:before="200"/>
        <w:jc w:val="both"/>
      </w:pPr>
      <w:r>
        <w:rPr>
          <w:color w:val="000000"/>
        </w:rPr>
        <w:t>[See Clinical Context</w:t>
      </w:r>
      <w:r w:rsidR="001327EA">
        <w:rPr>
          <w:color w:val="000000"/>
        </w:rPr>
        <w:t xml:space="preserve"> in Chapter 1.</w:t>
      </w:r>
      <w:r>
        <w:rPr>
          <w:color w:val="000000"/>
        </w:rPr>
        <w:t>]</w:t>
      </w:r>
    </w:p>
    <w:p w14:paraId="190FEF0E" w14:textId="77777777" w:rsidR="00587598" w:rsidRDefault="001E1598">
      <w:pPr>
        <w:spacing w:before="200"/>
      </w:pPr>
      <w:bookmarkStart w:id="42" w:name="d0e325"/>
      <w:r>
        <w:rPr>
          <w:rFonts w:ascii="Arial" w:hAnsi="Arial"/>
          <w:b/>
          <w:color w:val="000000"/>
          <w:sz w:val="35"/>
        </w:rPr>
        <w:t>2. Consult Request</w:t>
      </w:r>
    </w:p>
    <w:bookmarkEnd w:id="42"/>
    <w:p w14:paraId="1352AF13" w14:textId="77777777" w:rsidR="00587598" w:rsidRDefault="001E1598">
      <w:pPr>
        <w:spacing w:before="200"/>
        <w:jc w:val="both"/>
      </w:pPr>
      <w:r>
        <w:rPr>
          <w:color w:val="000000"/>
        </w:rPr>
        <w:t>[Technical Note: The following list provides the basic components of the consult request. This is the high-level, encompassing artifact, and must be combined with the documentation template and order set to form a fully functional knowledge artifact.]</w:t>
      </w:r>
    </w:p>
    <w:p w14:paraId="66132E36" w14:textId="14CD1D9D" w:rsidR="00587598" w:rsidRDefault="001E1598">
      <w:pPr>
        <w:spacing w:before="200"/>
        <w:jc w:val="both"/>
      </w:pPr>
      <w:r>
        <w:rPr>
          <w:color w:val="000000"/>
        </w:rPr>
        <w:t xml:space="preserve">[Section Prompt: In order to initiate a </w:t>
      </w:r>
      <w:r w:rsidR="001327EA">
        <w:rPr>
          <w:color w:val="000000"/>
        </w:rPr>
        <w:t>C</w:t>
      </w:r>
      <w:r>
        <w:rPr>
          <w:color w:val="000000"/>
        </w:rPr>
        <w:t>ardiology consult to evaluate a patient for a preoperative assessment for a non-cardiac elective surgery, please provide the following information.]</w:t>
      </w:r>
    </w:p>
    <w:p w14:paraId="08E0C44F" w14:textId="77777777" w:rsidR="00587598" w:rsidRDefault="001E1598" w:rsidP="00AD36DA">
      <w:pPr>
        <w:numPr>
          <w:ilvl w:val="0"/>
          <w:numId w:val="6"/>
        </w:numPr>
        <w:tabs>
          <w:tab w:val="left" w:pos="200"/>
        </w:tabs>
        <w:spacing w:before="200"/>
        <w:ind w:left="200" w:hanging="200"/>
        <w:jc w:val="both"/>
      </w:pPr>
      <w:bookmarkStart w:id="43" w:name="d0e334"/>
      <w:bookmarkStart w:id="44" w:name="d0e333"/>
      <w:r>
        <w:rPr>
          <w:color w:val="000000"/>
        </w:rPr>
        <w:t>Reason for Consult: Preoperative cardiovascular evaluation for adult candidate for non-cardiac surgery</w:t>
      </w:r>
    </w:p>
    <w:p w14:paraId="7C9786F2" w14:textId="77777777" w:rsidR="00587598" w:rsidRDefault="001E1598" w:rsidP="00AD36DA">
      <w:pPr>
        <w:numPr>
          <w:ilvl w:val="0"/>
          <w:numId w:val="6"/>
        </w:numPr>
        <w:tabs>
          <w:tab w:val="left" w:pos="200"/>
        </w:tabs>
        <w:spacing w:before="200"/>
        <w:ind w:left="200" w:hanging="200"/>
        <w:jc w:val="both"/>
      </w:pPr>
      <w:bookmarkStart w:id="45" w:name="d0e343"/>
      <w:bookmarkEnd w:id="43"/>
      <w:bookmarkEnd w:id="44"/>
      <w:r>
        <w:rPr>
          <w:color w:val="000000"/>
        </w:rPr>
        <w:t>Consult Specialty: Cardiology</w:t>
      </w:r>
    </w:p>
    <w:p w14:paraId="5C20FD47" w14:textId="77777777" w:rsidR="00587598" w:rsidRDefault="001E1598" w:rsidP="00AD36DA">
      <w:pPr>
        <w:numPr>
          <w:ilvl w:val="0"/>
          <w:numId w:val="6"/>
        </w:numPr>
        <w:tabs>
          <w:tab w:val="left" w:pos="200"/>
        </w:tabs>
        <w:spacing w:before="200"/>
        <w:ind w:left="200" w:hanging="200"/>
        <w:jc w:val="both"/>
      </w:pPr>
      <w:bookmarkStart w:id="46" w:name="d0e346"/>
      <w:bookmarkEnd w:id="45"/>
      <w:r>
        <w:rPr>
          <w:color w:val="000000"/>
        </w:rPr>
        <w:t>Priority: Routine</w:t>
      </w:r>
    </w:p>
    <w:p w14:paraId="78A1874C" w14:textId="77777777" w:rsidR="00587598" w:rsidRDefault="001E1598" w:rsidP="00AD36DA">
      <w:pPr>
        <w:numPr>
          <w:ilvl w:val="0"/>
          <w:numId w:val="6"/>
        </w:numPr>
        <w:tabs>
          <w:tab w:val="left" w:pos="200"/>
        </w:tabs>
        <w:spacing w:before="200"/>
        <w:ind w:left="200" w:hanging="200"/>
        <w:jc w:val="both"/>
      </w:pPr>
      <w:bookmarkStart w:id="47" w:name="d0e349"/>
      <w:bookmarkEnd w:id="46"/>
      <w:r>
        <w:rPr>
          <w:color w:val="000000"/>
        </w:rPr>
        <w:t>&lt;obtain&gt; Referring Physician&lt;name&gt;</w:t>
      </w:r>
    </w:p>
    <w:p w14:paraId="67D06E23" w14:textId="77777777" w:rsidR="00587598" w:rsidRDefault="001E1598" w:rsidP="00AD36DA">
      <w:pPr>
        <w:numPr>
          <w:ilvl w:val="0"/>
          <w:numId w:val="6"/>
        </w:numPr>
        <w:tabs>
          <w:tab w:val="left" w:pos="200"/>
        </w:tabs>
        <w:spacing w:before="200"/>
        <w:ind w:left="200" w:hanging="200"/>
        <w:jc w:val="both"/>
      </w:pPr>
      <w:bookmarkStart w:id="48" w:name="d0e352"/>
      <w:bookmarkEnd w:id="47"/>
      <w:r>
        <w:rPr>
          <w:color w:val="000000"/>
        </w:rPr>
        <w:t>&lt;obtain&gt; Referring Physician Contact Information (including specialty and location if referring to outside of VA)</w:t>
      </w:r>
    </w:p>
    <w:bookmarkEnd w:id="48"/>
    <w:p w14:paraId="421E148C" w14:textId="01025667" w:rsidR="00587598" w:rsidRDefault="001E1598" w:rsidP="00D076BC">
      <w:pPr>
        <w:spacing w:before="200"/>
        <w:jc w:val="both"/>
        <w:rPr>
          <w:color w:val="000000"/>
        </w:rPr>
      </w:pPr>
      <w:r>
        <w:rPr>
          <w:color w:val="000000"/>
        </w:rPr>
        <w:t>[Activate associated documentation template]</w:t>
      </w:r>
    </w:p>
    <w:p w14:paraId="51B97127" w14:textId="11C7AC78" w:rsidR="00F049E5" w:rsidRDefault="00F049E5" w:rsidP="00D076BC">
      <w:pPr>
        <w:spacing w:before="200"/>
        <w:jc w:val="both"/>
      </w:pPr>
      <w:r>
        <w:rPr>
          <w:color w:val="000000"/>
        </w:rPr>
        <w:t>[End Composite.]</w:t>
      </w:r>
    </w:p>
    <w:p w14:paraId="3AB052B0" w14:textId="3EA92C72" w:rsidR="00197703" w:rsidRDefault="00197703">
      <w:pPr>
        <w:sectPr w:rsidR="00197703" w:rsidSect="00D076BC">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20" w:footer="720" w:gutter="0"/>
          <w:cols w:space="720"/>
          <w:titlePg/>
        </w:sectPr>
      </w:pPr>
    </w:p>
    <w:p w14:paraId="38589EFB" w14:textId="43E7FA35" w:rsidR="00587598" w:rsidRDefault="001E1598">
      <w:pPr>
        <w:keepNext/>
        <w:spacing w:before="200"/>
        <w:rPr>
          <w:rFonts w:ascii="Arial" w:hAnsi="Arial"/>
          <w:b/>
          <w:color w:val="000000"/>
          <w:sz w:val="50"/>
        </w:rPr>
      </w:pPr>
      <w:bookmarkStart w:id="49" w:name="d0e387"/>
      <w:r>
        <w:rPr>
          <w:rFonts w:ascii="Arial" w:hAnsi="Arial"/>
          <w:b/>
          <w:color w:val="000000"/>
          <w:sz w:val="50"/>
        </w:rPr>
        <w:lastRenderedPageBreak/>
        <w:t>Chapter 3. Documentation Template</w:t>
      </w:r>
    </w:p>
    <w:p w14:paraId="35769F32" w14:textId="5C8D7596" w:rsidR="00F049E5" w:rsidRDefault="00F049E5" w:rsidP="00FB4833">
      <w:r>
        <w:t>[Begin Documentation Template.]</w:t>
      </w:r>
    </w:p>
    <w:p w14:paraId="3AD7E078" w14:textId="77777777" w:rsidR="00587598" w:rsidRDefault="001E1598">
      <w:pPr>
        <w:spacing w:before="200"/>
      </w:pPr>
      <w:bookmarkStart w:id="50" w:name="d0e390"/>
      <w:bookmarkEnd w:id="49"/>
      <w:r>
        <w:rPr>
          <w:rFonts w:ascii="Arial" w:hAnsi="Arial"/>
          <w:b/>
          <w:color w:val="000000"/>
          <w:sz w:val="35"/>
        </w:rPr>
        <w:t>1. Knowledge Narrative</w:t>
      </w:r>
    </w:p>
    <w:bookmarkEnd w:id="50"/>
    <w:p w14:paraId="06CB3AE8" w14:textId="1A1E072A" w:rsidR="00587598" w:rsidRDefault="001E1598">
      <w:pPr>
        <w:spacing w:before="200"/>
        <w:jc w:val="both"/>
      </w:pPr>
      <w:r>
        <w:rPr>
          <w:color w:val="000000"/>
        </w:rPr>
        <w:t>[See Clinical Context</w:t>
      </w:r>
      <w:r w:rsidR="001327EA">
        <w:rPr>
          <w:color w:val="000000"/>
        </w:rPr>
        <w:t xml:space="preserve"> in Chapter 1.</w:t>
      </w:r>
      <w:r>
        <w:rPr>
          <w:color w:val="000000"/>
        </w:rPr>
        <w:t>]</w:t>
      </w:r>
    </w:p>
    <w:p w14:paraId="3D9F8B8E" w14:textId="77777777" w:rsidR="00587598" w:rsidRDefault="001E1598">
      <w:pPr>
        <w:spacing w:before="200"/>
        <w:jc w:val="both"/>
      </w:pPr>
      <w:r>
        <w:rPr>
          <w:color w:val="000000"/>
        </w:rPr>
        <w:t>The approach to the assessment of perioperative risk for patients undergoing non-cardiac surgery has been extensively codified and validated by the American College of Cardiology/American Heart Association (ACC/AHA). Additionally, several other instruments have been independently validated, are widely used, and may add further value (Hlatky 1989; Lee 1999). The ACC/AHA approach focuses largely on patient-specific factors, such as age and comorbidity (Fleisher 2014). Alternative procedure-specific approaches have also been developed by other organizations. Of these, the approach selected for use within this documentation template is the Modified Johns Hopkins Surgical Criteria (Donati 2004). These criteria suggest that a NON-LOW-RISK PATIENT who is undergoing a NON-LOW-RISK PROCEDURE should be referred to cardiology for a preoperative evaluation prior to non-cardiac surgery. A NON–LOW-RISK PATIENT is defined using the revised cardiac risk index (RCRI) as a patient with 2 or more Revised Cardiac Risk Index (RCRI) predictors. The RCRI predictors are: high-risk type of surgery, ischemic heart disease, history of congestive heart failure, history of cerebrovascular disease, insulin therapy for diabetes, and preoperative serum creatinine &gt; 2 mg/dL. (Lee 1999.) A NON–LOW-RISK PROCEDURE is defined as any grade II or grade III surgery, based on the modified Johns Hopkins surgical criteria. (Donati 2004.)</w:t>
      </w:r>
    </w:p>
    <w:p w14:paraId="2CB9A60C" w14:textId="77777777" w:rsidR="00587598" w:rsidRDefault="001E1598">
      <w:pPr>
        <w:spacing w:before="200"/>
      </w:pPr>
      <w:bookmarkStart w:id="51" w:name="d0e397"/>
      <w:r>
        <w:rPr>
          <w:rFonts w:ascii="Arial" w:hAnsi="Arial"/>
          <w:b/>
          <w:color w:val="000000"/>
          <w:sz w:val="35"/>
        </w:rPr>
        <w:t>2. Documentation Template Applicability</w:t>
      </w:r>
    </w:p>
    <w:bookmarkEnd w:id="51"/>
    <w:p w14:paraId="6923DD91" w14:textId="77777777" w:rsidR="00587598" w:rsidRDefault="001E1598">
      <w:pPr>
        <w:spacing w:before="200"/>
        <w:jc w:val="both"/>
      </w:pPr>
      <w:r>
        <w:rPr>
          <w:color w:val="000000"/>
        </w:rPr>
        <w:t>[Section Prompt: This documentation template is not applicable to emergency surgery patients or patients with an acute coronary syndrome. It is intended for patients anticipating an elective, non-cardiac surgery.]</w:t>
      </w:r>
    </w:p>
    <w:p w14:paraId="1FF80142" w14:textId="77777777" w:rsidR="00587598" w:rsidRDefault="001E1598">
      <w:pPr>
        <w:spacing w:before="200"/>
      </w:pPr>
      <w:bookmarkStart w:id="52" w:name="d0e402"/>
      <w:r>
        <w:rPr>
          <w:rFonts w:ascii="Arial" w:hAnsi="Arial"/>
          <w:b/>
          <w:color w:val="000000"/>
          <w:sz w:val="35"/>
        </w:rPr>
        <w:t>3. Procedure Risk</w:t>
      </w:r>
    </w:p>
    <w:bookmarkEnd w:id="52"/>
    <w:p w14:paraId="085504F1" w14:textId="77777777" w:rsidR="00587598" w:rsidRDefault="001E1598">
      <w:pPr>
        <w:spacing w:before="200"/>
        <w:jc w:val="both"/>
      </w:pPr>
      <w:r>
        <w:rPr>
          <w:color w:val="000000"/>
        </w:rPr>
        <w:t>[Begin Procedure Risk.]</w:t>
      </w:r>
    </w:p>
    <w:p w14:paraId="40AB3B5C" w14:textId="05B31AA3" w:rsidR="00587598" w:rsidRDefault="001E1598">
      <w:pPr>
        <w:spacing w:before="200"/>
        <w:jc w:val="both"/>
      </w:pPr>
      <w:r>
        <w:rPr>
          <w:color w:val="000000"/>
        </w:rPr>
        <w:t>[</w:t>
      </w:r>
      <w:r w:rsidR="00F7561A">
        <w:rPr>
          <w:color w:val="000000"/>
        </w:rPr>
        <w:t>Section Prompt</w:t>
      </w:r>
      <w:r>
        <w:rPr>
          <w:color w:val="000000"/>
        </w:rPr>
        <w:t xml:space="preserve">: </w:t>
      </w:r>
      <w:r w:rsidR="005D6A7D">
        <w:rPr>
          <w:color w:val="000000"/>
        </w:rPr>
        <w:t xml:space="preserve">With respect to the surgical procedure that the patient requires, </w:t>
      </w:r>
      <w:r w:rsidR="009D65DA">
        <w:rPr>
          <w:color w:val="000000"/>
        </w:rPr>
        <w:t>define the procedure as Low, Medium or High surgical risk by selecting the appropriate checkbox from just one of the three category options shown below. Note that a “</w:t>
      </w:r>
      <w:r>
        <w:rPr>
          <w:color w:val="000000"/>
        </w:rPr>
        <w:t>NON–LOW-RISK PROCEDURE</w:t>
      </w:r>
      <w:r w:rsidR="009D65DA">
        <w:rPr>
          <w:color w:val="000000"/>
        </w:rPr>
        <w:t>”</w:t>
      </w:r>
      <w:r>
        <w:rPr>
          <w:color w:val="000000"/>
        </w:rPr>
        <w:t xml:space="preserve"> is defined as any </w:t>
      </w:r>
      <w:r w:rsidR="009D65DA">
        <w:rPr>
          <w:color w:val="000000"/>
        </w:rPr>
        <w:t xml:space="preserve">surgery that is </w:t>
      </w:r>
      <w:r>
        <w:rPr>
          <w:color w:val="000000"/>
        </w:rPr>
        <w:t>medium or high</w:t>
      </w:r>
      <w:r w:rsidR="009D65DA">
        <w:rPr>
          <w:color w:val="000000"/>
        </w:rPr>
        <w:t xml:space="preserve"> </w:t>
      </w:r>
      <w:r>
        <w:rPr>
          <w:color w:val="000000"/>
        </w:rPr>
        <w:t xml:space="preserve">risk, based on the </w:t>
      </w:r>
      <w:r w:rsidRPr="00194EF7">
        <w:rPr>
          <w:color w:val="000000"/>
        </w:rPr>
        <w:t xml:space="preserve">modified Johns Hopkins surgical </w:t>
      </w:r>
      <w:r w:rsidR="007100FD" w:rsidRPr="00194EF7">
        <w:rPr>
          <w:color w:val="000000"/>
        </w:rPr>
        <w:t>criteria (</w:t>
      </w:r>
      <w:r w:rsidR="00194EF7">
        <w:rPr>
          <w:color w:val="000000"/>
        </w:rPr>
        <w:t>Donati 2004)</w:t>
      </w:r>
      <w:r>
        <w:rPr>
          <w:color w:val="000000"/>
        </w:rPr>
        <w:t>.</w:t>
      </w:r>
      <w:r w:rsidR="00F362DA">
        <w:rPr>
          <w:color w:val="000000"/>
        </w:rPr>
        <w:t xml:space="preserve">  To assist the clinical provider in decision making, representative examples of procedures that would be defined as Low, Medium, or High risk appear below the checkbox options.</w:t>
      </w:r>
      <w:r>
        <w:rPr>
          <w:color w:val="000000"/>
        </w:rPr>
        <w:t>]</w:t>
      </w:r>
    </w:p>
    <w:p w14:paraId="04111FE7" w14:textId="53BD8A22" w:rsidR="00587598" w:rsidRDefault="001E1598">
      <w:pPr>
        <w:spacing w:before="200"/>
        <w:jc w:val="both"/>
        <w:rPr>
          <w:color w:val="000000"/>
        </w:rPr>
      </w:pPr>
      <w:r>
        <w:rPr>
          <w:color w:val="000000"/>
        </w:rPr>
        <w:t xml:space="preserve">[Section Selection Behavior: Only one checkbox from </w:t>
      </w:r>
      <w:r w:rsidR="00670DEC">
        <w:rPr>
          <w:color w:val="000000"/>
        </w:rPr>
        <w:t xml:space="preserve">among </w:t>
      </w:r>
      <w:r>
        <w:rPr>
          <w:color w:val="000000"/>
        </w:rPr>
        <w:t xml:space="preserve">Low, Medium, High </w:t>
      </w:r>
      <w:r w:rsidR="00FB737D">
        <w:rPr>
          <w:color w:val="000000"/>
        </w:rPr>
        <w:t xml:space="preserve">should </w:t>
      </w:r>
      <w:r>
        <w:rPr>
          <w:color w:val="000000"/>
        </w:rPr>
        <w:t>be checked. At least one checkbox must be checked.]</w:t>
      </w:r>
    </w:p>
    <w:p w14:paraId="7883D2A8" w14:textId="77777777" w:rsidR="00F362DA" w:rsidRDefault="00F362DA" w:rsidP="00F362DA">
      <w:pPr>
        <w:spacing w:before="200"/>
        <w:jc w:val="both"/>
      </w:pPr>
      <w:r>
        <w:rPr>
          <w:rFonts w:ascii="MS Mincho" w:eastAsia="MS Mincho" w:hAnsi="MS Mincho" w:cs="MS Mincho" w:hint="eastAsia"/>
          <w:color w:val="000000"/>
        </w:rPr>
        <w:t>☐</w:t>
      </w:r>
      <w:r>
        <w:rPr>
          <w:color w:val="000000"/>
        </w:rPr>
        <w:t xml:space="preserve"> Low: minimal to moderately invasive procedure</w:t>
      </w:r>
    </w:p>
    <w:p w14:paraId="6685920D" w14:textId="1DD6BE2E" w:rsidR="00F362DA" w:rsidRDefault="00F362DA" w:rsidP="002B159A">
      <w:pPr>
        <w:spacing w:before="200"/>
        <w:jc w:val="both"/>
      </w:pPr>
      <w:r>
        <w:rPr>
          <w:rFonts w:ascii="MS Mincho" w:eastAsia="MS Mincho" w:hAnsi="MS Mincho" w:cs="MS Mincho" w:hint="eastAsia"/>
          <w:color w:val="000000"/>
        </w:rPr>
        <w:t>☐</w:t>
      </w:r>
      <w:r>
        <w:rPr>
          <w:color w:val="000000"/>
        </w:rPr>
        <w:t xml:space="preserve"> Medium: moderately to significantly invasive procedures</w:t>
      </w:r>
      <w:r w:rsidR="004F0C1A">
        <w:rPr>
          <w:color w:val="000000"/>
        </w:rPr>
        <w:t xml:space="preserve"> (Note: Medium Risk is a NON-LOW RISK Procedure)</w:t>
      </w:r>
    </w:p>
    <w:p w14:paraId="2E8283A1" w14:textId="792B0EAE" w:rsidR="00F362DA" w:rsidRDefault="00F362DA" w:rsidP="00F362DA">
      <w:pPr>
        <w:spacing w:before="200"/>
        <w:jc w:val="both"/>
      </w:pPr>
      <w:r>
        <w:rPr>
          <w:rFonts w:ascii="MS Mincho" w:eastAsia="MS Mincho" w:hAnsi="MS Mincho" w:cs="MS Mincho" w:hint="eastAsia"/>
          <w:color w:val="000000"/>
        </w:rPr>
        <w:t>☐</w:t>
      </w:r>
      <w:r>
        <w:rPr>
          <w:color w:val="000000"/>
        </w:rPr>
        <w:t xml:space="preserve"> High: highly invasive </w:t>
      </w:r>
      <w:r w:rsidR="00091F4E">
        <w:rPr>
          <w:color w:val="000000"/>
        </w:rPr>
        <w:t>procedure (</w:t>
      </w:r>
      <w:r w:rsidR="004F0C1A">
        <w:rPr>
          <w:color w:val="000000"/>
        </w:rPr>
        <w:t>Note: High Risk is a NON-LOW RISK Procedure)</w:t>
      </w:r>
    </w:p>
    <w:p w14:paraId="27984C40" w14:textId="2C5269C8" w:rsidR="00F362DA" w:rsidRDefault="00006122">
      <w:pPr>
        <w:spacing w:before="200"/>
        <w:jc w:val="both"/>
        <w:rPr>
          <w:color w:val="000000"/>
        </w:rPr>
      </w:pPr>
      <w:r w:rsidRPr="00006122">
        <w:rPr>
          <w:color w:val="000000"/>
        </w:rPr>
        <w:t xml:space="preserve">The following are representative examples </w:t>
      </w:r>
      <w:r>
        <w:rPr>
          <w:color w:val="000000"/>
        </w:rPr>
        <w:t xml:space="preserve">of procedures that would be considered Low, Medium, or High Risk.  The list is not exhaustive, and does not </w:t>
      </w:r>
      <w:r w:rsidR="00FB737D">
        <w:rPr>
          <w:color w:val="000000"/>
        </w:rPr>
        <w:t>supersede</w:t>
      </w:r>
      <w:r>
        <w:rPr>
          <w:color w:val="000000"/>
        </w:rPr>
        <w:t xml:space="preserve"> clinical judgement regarding the risk a particular surgical procedure carries.</w:t>
      </w:r>
    </w:p>
    <w:p w14:paraId="70B0DC38" w14:textId="4BFD43E2" w:rsidR="00D076BC" w:rsidRDefault="00D076BC">
      <w:pPr>
        <w:spacing w:before="200"/>
        <w:jc w:val="both"/>
        <w:rPr>
          <w:color w:val="000000"/>
        </w:rPr>
      </w:pPr>
    </w:p>
    <w:p w14:paraId="4E221289" w14:textId="77777777" w:rsidR="00D076BC" w:rsidRDefault="00D076BC">
      <w:pPr>
        <w:spacing w:before="200"/>
        <w:jc w:val="both"/>
        <w:rPr>
          <w:color w:val="000000"/>
        </w:rPr>
      </w:pPr>
    </w:p>
    <w:p w14:paraId="70A329E5" w14:textId="77777777" w:rsidR="00006122" w:rsidRDefault="00006122">
      <w:pPr>
        <w:spacing w:before="200"/>
        <w:jc w:val="both"/>
        <w:rPr>
          <w:color w:val="000000"/>
        </w:rPr>
      </w:pPr>
    </w:p>
    <w:p w14:paraId="69C8327B" w14:textId="7FC5C361" w:rsidR="00D076BC" w:rsidRPr="00613DCF" w:rsidRDefault="00D076BC" w:rsidP="00613DCF">
      <w:pPr>
        <w:keepNext/>
        <w:spacing w:before="240"/>
        <w:jc w:val="both"/>
        <w:rPr>
          <w:b/>
          <w:color w:val="000000"/>
          <w:sz w:val="24"/>
        </w:rPr>
      </w:pPr>
      <w:r w:rsidRPr="00613DCF">
        <w:rPr>
          <w:b/>
          <w:color w:val="000000"/>
          <w:sz w:val="24"/>
        </w:rPr>
        <w:lastRenderedPageBreak/>
        <w:t xml:space="preserve">Table </w:t>
      </w:r>
      <w:r w:rsidRPr="00613DCF">
        <w:rPr>
          <w:b/>
          <w:color w:val="000000"/>
          <w:sz w:val="24"/>
        </w:rPr>
        <w:fldChar w:fldCharType="begin"/>
      </w:r>
      <w:r w:rsidRPr="00613DCF">
        <w:rPr>
          <w:b/>
          <w:color w:val="000000"/>
          <w:sz w:val="24"/>
        </w:rPr>
        <w:instrText xml:space="preserve"> SEQ Table \* ARABIC </w:instrText>
      </w:r>
      <w:r w:rsidRPr="00613DCF">
        <w:rPr>
          <w:b/>
          <w:color w:val="000000"/>
          <w:sz w:val="24"/>
        </w:rPr>
        <w:fldChar w:fldCharType="separate"/>
      </w:r>
      <w:r w:rsidR="0004755C" w:rsidRPr="00613DCF">
        <w:rPr>
          <w:b/>
          <w:color w:val="000000"/>
          <w:sz w:val="24"/>
        </w:rPr>
        <w:t>4</w:t>
      </w:r>
      <w:r w:rsidRPr="00613DCF">
        <w:rPr>
          <w:b/>
          <w:color w:val="000000"/>
          <w:sz w:val="24"/>
        </w:rPr>
        <w:fldChar w:fldCharType="end"/>
      </w:r>
      <w:r w:rsidRPr="00613DCF">
        <w:rPr>
          <w:b/>
          <w:color w:val="000000"/>
          <w:sz w:val="24"/>
        </w:rPr>
        <w:t>: Example Procedures</w:t>
      </w:r>
    </w:p>
    <w:tbl>
      <w:tblPr>
        <w:tblStyle w:val="TableGrid"/>
        <w:tblW w:w="0" w:type="auto"/>
        <w:tblLook w:val="04A0" w:firstRow="1" w:lastRow="0" w:firstColumn="1" w:lastColumn="0" w:noHBand="0" w:noVBand="1"/>
      </w:tblPr>
      <w:tblGrid>
        <w:gridCol w:w="3031"/>
        <w:gridCol w:w="3019"/>
        <w:gridCol w:w="2966"/>
      </w:tblGrid>
      <w:tr w:rsidR="00006122" w:rsidRPr="002B159A" w14:paraId="32E86DCB" w14:textId="77777777" w:rsidTr="00D076BC">
        <w:tc>
          <w:tcPr>
            <w:tcW w:w="3031" w:type="dxa"/>
          </w:tcPr>
          <w:p w14:paraId="27504FB3" w14:textId="79AF6385" w:rsidR="00006122" w:rsidRPr="002B159A" w:rsidRDefault="00006122" w:rsidP="00006122">
            <w:pPr>
              <w:spacing w:before="200"/>
              <w:rPr>
                <w:b/>
                <w:color w:val="000000"/>
              </w:rPr>
            </w:pPr>
            <w:r w:rsidRPr="002B159A">
              <w:rPr>
                <w:b/>
                <w:color w:val="000000"/>
              </w:rPr>
              <w:t>LOW Risk Procedures</w:t>
            </w:r>
          </w:p>
        </w:tc>
        <w:tc>
          <w:tcPr>
            <w:tcW w:w="3019" w:type="dxa"/>
          </w:tcPr>
          <w:p w14:paraId="4F0E4617" w14:textId="26C88182" w:rsidR="00006122" w:rsidRPr="002B159A" w:rsidRDefault="00006122" w:rsidP="00006122">
            <w:pPr>
              <w:spacing w:before="200"/>
              <w:rPr>
                <w:b/>
                <w:color w:val="000000"/>
              </w:rPr>
            </w:pPr>
            <w:r w:rsidRPr="002B159A">
              <w:rPr>
                <w:b/>
                <w:color w:val="000000"/>
              </w:rPr>
              <w:t>MEDIUM Risk Procedures</w:t>
            </w:r>
          </w:p>
        </w:tc>
        <w:tc>
          <w:tcPr>
            <w:tcW w:w="2966" w:type="dxa"/>
          </w:tcPr>
          <w:p w14:paraId="71A3C5CE" w14:textId="43B3498A" w:rsidR="00006122" w:rsidRPr="002B159A" w:rsidRDefault="00006122" w:rsidP="00006122">
            <w:pPr>
              <w:spacing w:before="200"/>
              <w:rPr>
                <w:b/>
                <w:color w:val="000000"/>
              </w:rPr>
            </w:pPr>
            <w:r w:rsidRPr="002B159A">
              <w:rPr>
                <w:b/>
                <w:color w:val="000000"/>
              </w:rPr>
              <w:t xml:space="preserve">HIGH Risk </w:t>
            </w:r>
            <w:r w:rsidR="00FB737D" w:rsidRPr="002B159A">
              <w:rPr>
                <w:b/>
                <w:color w:val="000000"/>
              </w:rPr>
              <w:t>Procedures</w:t>
            </w:r>
          </w:p>
        </w:tc>
      </w:tr>
      <w:tr w:rsidR="00006122" w14:paraId="67DEDFFE" w14:textId="77777777" w:rsidTr="00D076BC">
        <w:tc>
          <w:tcPr>
            <w:tcW w:w="3031" w:type="dxa"/>
          </w:tcPr>
          <w:p w14:paraId="19C8C543" w14:textId="0F87048A" w:rsidR="00006122" w:rsidRDefault="00006122" w:rsidP="00006122">
            <w:pPr>
              <w:spacing w:before="200"/>
              <w:rPr>
                <w:color w:val="000000"/>
              </w:rPr>
            </w:pPr>
            <w:r w:rsidRPr="00C31A8E">
              <w:t>Breast biopsy</w:t>
            </w:r>
          </w:p>
        </w:tc>
        <w:tc>
          <w:tcPr>
            <w:tcW w:w="3019" w:type="dxa"/>
          </w:tcPr>
          <w:p w14:paraId="46445DE0" w14:textId="31A8DFBC" w:rsidR="00006122" w:rsidRDefault="00006122">
            <w:pPr>
              <w:spacing w:before="200"/>
              <w:jc w:val="both"/>
              <w:rPr>
                <w:color w:val="000000"/>
              </w:rPr>
            </w:pPr>
            <w:r w:rsidRPr="00480679">
              <w:t>Thyroidectomy</w:t>
            </w:r>
          </w:p>
        </w:tc>
        <w:tc>
          <w:tcPr>
            <w:tcW w:w="2966" w:type="dxa"/>
          </w:tcPr>
          <w:p w14:paraId="47D23F9A" w14:textId="4494350F" w:rsidR="00006122" w:rsidRDefault="00006122" w:rsidP="00006122">
            <w:pPr>
              <w:spacing w:before="200"/>
              <w:rPr>
                <w:color w:val="000000"/>
              </w:rPr>
            </w:pPr>
            <w:r w:rsidRPr="00B835C8">
              <w:t>Major orthopedic-spinal reconstruction</w:t>
            </w:r>
          </w:p>
        </w:tc>
      </w:tr>
      <w:tr w:rsidR="00006122" w14:paraId="2A6869B4" w14:textId="77777777" w:rsidTr="00D076BC">
        <w:tc>
          <w:tcPr>
            <w:tcW w:w="3031" w:type="dxa"/>
          </w:tcPr>
          <w:p w14:paraId="6C440670" w14:textId="49C5E6EB" w:rsidR="00006122" w:rsidRDefault="00006122" w:rsidP="00006122">
            <w:pPr>
              <w:spacing w:before="200"/>
              <w:rPr>
                <w:color w:val="000000"/>
              </w:rPr>
            </w:pPr>
            <w:r w:rsidRPr="00C31A8E">
              <w:t>Removal of minor skin or subcutaneous lesions</w:t>
            </w:r>
          </w:p>
        </w:tc>
        <w:tc>
          <w:tcPr>
            <w:tcW w:w="3019" w:type="dxa"/>
          </w:tcPr>
          <w:p w14:paraId="08B7D780" w14:textId="369BF0EF" w:rsidR="00006122" w:rsidRDefault="00006122">
            <w:pPr>
              <w:spacing w:before="200"/>
              <w:jc w:val="both"/>
              <w:rPr>
                <w:color w:val="000000"/>
              </w:rPr>
            </w:pPr>
            <w:r w:rsidRPr="00480679">
              <w:t>Hysterectomy</w:t>
            </w:r>
          </w:p>
        </w:tc>
        <w:tc>
          <w:tcPr>
            <w:tcW w:w="2966" w:type="dxa"/>
          </w:tcPr>
          <w:p w14:paraId="0FD2F0B1" w14:textId="04C45918" w:rsidR="00006122" w:rsidRDefault="00006122" w:rsidP="00006122">
            <w:pPr>
              <w:spacing w:before="200"/>
              <w:rPr>
                <w:color w:val="000000"/>
              </w:rPr>
            </w:pPr>
            <w:r w:rsidRPr="00B835C8">
              <w:t>Major reconstruction of the gastrointestinal tract</w:t>
            </w:r>
          </w:p>
        </w:tc>
      </w:tr>
      <w:tr w:rsidR="00006122" w14:paraId="7FE0FACB" w14:textId="77777777" w:rsidTr="00D076BC">
        <w:tc>
          <w:tcPr>
            <w:tcW w:w="3031" w:type="dxa"/>
          </w:tcPr>
          <w:p w14:paraId="02ABE919" w14:textId="48389578" w:rsidR="00006122" w:rsidRDefault="00006122" w:rsidP="00006122">
            <w:pPr>
              <w:spacing w:before="200"/>
              <w:rPr>
                <w:color w:val="000000"/>
              </w:rPr>
            </w:pPr>
            <w:r w:rsidRPr="00C31A8E">
              <w:t>Myringotomy tubes</w:t>
            </w:r>
          </w:p>
        </w:tc>
        <w:tc>
          <w:tcPr>
            <w:tcW w:w="3019" w:type="dxa"/>
          </w:tcPr>
          <w:p w14:paraId="181A1B3B" w14:textId="1776DF29" w:rsidR="00006122" w:rsidRDefault="00006122">
            <w:pPr>
              <w:spacing w:before="200"/>
              <w:jc w:val="both"/>
              <w:rPr>
                <w:color w:val="000000"/>
              </w:rPr>
            </w:pPr>
            <w:r w:rsidRPr="00480679">
              <w:t>Myomectomy</w:t>
            </w:r>
          </w:p>
        </w:tc>
        <w:tc>
          <w:tcPr>
            <w:tcW w:w="2966" w:type="dxa"/>
          </w:tcPr>
          <w:p w14:paraId="3C937449" w14:textId="7B9A9C9F" w:rsidR="00006122" w:rsidRDefault="00006122" w:rsidP="00006122">
            <w:pPr>
              <w:spacing w:before="200"/>
              <w:rPr>
                <w:color w:val="000000"/>
              </w:rPr>
            </w:pPr>
            <w:r w:rsidRPr="00B835C8">
              <w:t>Major genitourinary surgery (e.g., radical retropubic prostatectomy)</w:t>
            </w:r>
          </w:p>
        </w:tc>
      </w:tr>
      <w:tr w:rsidR="00006122" w14:paraId="6CAC7301" w14:textId="77777777" w:rsidTr="00D076BC">
        <w:tc>
          <w:tcPr>
            <w:tcW w:w="3031" w:type="dxa"/>
          </w:tcPr>
          <w:p w14:paraId="75023B9F" w14:textId="3DCAFD1A" w:rsidR="00006122" w:rsidRDefault="00006122" w:rsidP="00006122">
            <w:pPr>
              <w:spacing w:before="200"/>
              <w:rPr>
                <w:color w:val="000000"/>
              </w:rPr>
            </w:pPr>
            <w:r w:rsidRPr="00C31A8E">
              <w:t>Hysteroscopy</w:t>
            </w:r>
          </w:p>
        </w:tc>
        <w:tc>
          <w:tcPr>
            <w:tcW w:w="3019" w:type="dxa"/>
          </w:tcPr>
          <w:p w14:paraId="71B648F5" w14:textId="465BF5AC" w:rsidR="00006122" w:rsidRDefault="00006122">
            <w:pPr>
              <w:spacing w:before="200"/>
              <w:jc w:val="both"/>
              <w:rPr>
                <w:color w:val="000000"/>
              </w:rPr>
            </w:pPr>
            <w:r w:rsidRPr="00480679">
              <w:t>Cystectomy</w:t>
            </w:r>
          </w:p>
        </w:tc>
        <w:tc>
          <w:tcPr>
            <w:tcW w:w="2966" w:type="dxa"/>
          </w:tcPr>
          <w:p w14:paraId="7919C521" w14:textId="757774B9" w:rsidR="00006122" w:rsidRDefault="00006122" w:rsidP="00006122">
            <w:pPr>
              <w:spacing w:before="200"/>
              <w:rPr>
                <w:color w:val="000000"/>
              </w:rPr>
            </w:pPr>
            <w:r w:rsidRPr="00B835C8">
              <w:t>Major vascular repair without postoperative ICU stay</w:t>
            </w:r>
          </w:p>
        </w:tc>
      </w:tr>
      <w:tr w:rsidR="00006122" w14:paraId="32712318" w14:textId="77777777" w:rsidTr="00D076BC">
        <w:tc>
          <w:tcPr>
            <w:tcW w:w="3031" w:type="dxa"/>
          </w:tcPr>
          <w:p w14:paraId="2EC4DC7C" w14:textId="2F5CA67D" w:rsidR="00006122" w:rsidRDefault="00006122" w:rsidP="00006122">
            <w:pPr>
              <w:spacing w:before="200"/>
              <w:rPr>
                <w:color w:val="000000"/>
              </w:rPr>
            </w:pPr>
            <w:r w:rsidRPr="00C31A8E">
              <w:t>Cystoscopy</w:t>
            </w:r>
          </w:p>
        </w:tc>
        <w:tc>
          <w:tcPr>
            <w:tcW w:w="3019" w:type="dxa"/>
          </w:tcPr>
          <w:p w14:paraId="514B42E8" w14:textId="50EC8FCA" w:rsidR="00006122" w:rsidRDefault="00006122">
            <w:pPr>
              <w:spacing w:before="200"/>
              <w:jc w:val="both"/>
              <w:rPr>
                <w:color w:val="000000"/>
              </w:rPr>
            </w:pPr>
            <w:r w:rsidRPr="00480679">
              <w:t>Cholecystectomy</w:t>
            </w:r>
          </w:p>
        </w:tc>
        <w:tc>
          <w:tcPr>
            <w:tcW w:w="2966" w:type="dxa"/>
          </w:tcPr>
          <w:p w14:paraId="4F52B185" w14:textId="02C5CBE1" w:rsidR="00006122" w:rsidRDefault="00006122" w:rsidP="00006122">
            <w:pPr>
              <w:spacing w:before="200"/>
              <w:rPr>
                <w:color w:val="000000"/>
              </w:rPr>
            </w:pPr>
            <w:r w:rsidRPr="00B835C8">
              <w:t>Cardiothoracic procedure</w:t>
            </w:r>
          </w:p>
        </w:tc>
      </w:tr>
      <w:tr w:rsidR="00006122" w14:paraId="180626FD" w14:textId="77777777" w:rsidTr="00D076BC">
        <w:tc>
          <w:tcPr>
            <w:tcW w:w="3031" w:type="dxa"/>
          </w:tcPr>
          <w:p w14:paraId="395C1926" w14:textId="106BCD4C" w:rsidR="00006122" w:rsidRDefault="00006122" w:rsidP="00006122">
            <w:pPr>
              <w:spacing w:before="200"/>
              <w:rPr>
                <w:color w:val="000000"/>
              </w:rPr>
            </w:pPr>
            <w:r w:rsidRPr="00C31A8E">
              <w:t>Vasectomy</w:t>
            </w:r>
          </w:p>
        </w:tc>
        <w:tc>
          <w:tcPr>
            <w:tcW w:w="3019" w:type="dxa"/>
          </w:tcPr>
          <w:p w14:paraId="1D3DA0F2" w14:textId="1E551D17" w:rsidR="00006122" w:rsidRDefault="00006122">
            <w:pPr>
              <w:spacing w:before="200"/>
              <w:jc w:val="both"/>
              <w:rPr>
                <w:color w:val="000000"/>
              </w:rPr>
            </w:pPr>
            <w:r w:rsidRPr="00480679">
              <w:t>Laminectomy</w:t>
            </w:r>
          </w:p>
        </w:tc>
        <w:tc>
          <w:tcPr>
            <w:tcW w:w="2966" w:type="dxa"/>
          </w:tcPr>
          <w:p w14:paraId="60542B18" w14:textId="792B3526" w:rsidR="00006122" w:rsidRDefault="00006122" w:rsidP="00006122">
            <w:pPr>
              <w:spacing w:before="200"/>
              <w:rPr>
                <w:color w:val="000000"/>
              </w:rPr>
            </w:pPr>
            <w:r w:rsidRPr="00B835C8">
              <w:t>Intracranial procedure</w:t>
            </w:r>
          </w:p>
        </w:tc>
      </w:tr>
      <w:tr w:rsidR="00006122" w14:paraId="7769C8F9" w14:textId="77777777" w:rsidTr="00D076BC">
        <w:tc>
          <w:tcPr>
            <w:tcW w:w="3031" w:type="dxa"/>
          </w:tcPr>
          <w:p w14:paraId="3F1287A2" w14:textId="12AFA5D1" w:rsidR="00006122" w:rsidRDefault="00006122" w:rsidP="00006122">
            <w:pPr>
              <w:spacing w:before="200"/>
              <w:rPr>
                <w:color w:val="000000"/>
              </w:rPr>
            </w:pPr>
            <w:r w:rsidRPr="00C31A8E">
              <w:t>Fiber-optic bronchoscopy</w:t>
            </w:r>
          </w:p>
        </w:tc>
        <w:tc>
          <w:tcPr>
            <w:tcW w:w="3019" w:type="dxa"/>
          </w:tcPr>
          <w:p w14:paraId="44EA35E1" w14:textId="4249B3A0" w:rsidR="00006122" w:rsidRDefault="00006122">
            <w:pPr>
              <w:spacing w:before="200"/>
              <w:jc w:val="both"/>
              <w:rPr>
                <w:color w:val="000000"/>
              </w:rPr>
            </w:pPr>
            <w:r w:rsidRPr="00480679">
              <w:t>Hip/knee replacement</w:t>
            </w:r>
          </w:p>
        </w:tc>
        <w:tc>
          <w:tcPr>
            <w:tcW w:w="2966" w:type="dxa"/>
          </w:tcPr>
          <w:p w14:paraId="6821E562" w14:textId="09A2FEC7" w:rsidR="00006122" w:rsidRDefault="00006122" w:rsidP="00006122">
            <w:pPr>
              <w:spacing w:before="200"/>
              <w:rPr>
                <w:color w:val="000000"/>
              </w:rPr>
            </w:pPr>
            <w:r w:rsidRPr="00B835C8">
              <w:t>Major procedure on the oropharynx</w:t>
            </w:r>
          </w:p>
        </w:tc>
      </w:tr>
      <w:tr w:rsidR="00006122" w14:paraId="24935EA7" w14:textId="77777777" w:rsidTr="00D076BC">
        <w:tc>
          <w:tcPr>
            <w:tcW w:w="3031" w:type="dxa"/>
          </w:tcPr>
          <w:p w14:paraId="40FFD878" w14:textId="77790828" w:rsidR="00006122" w:rsidRDefault="00006122" w:rsidP="00006122">
            <w:pPr>
              <w:spacing w:before="200"/>
              <w:rPr>
                <w:color w:val="000000"/>
              </w:rPr>
            </w:pPr>
            <w:r w:rsidRPr="00C31A8E">
              <w:t>Diagnostic laparoscopy</w:t>
            </w:r>
          </w:p>
        </w:tc>
        <w:tc>
          <w:tcPr>
            <w:tcW w:w="3019" w:type="dxa"/>
          </w:tcPr>
          <w:p w14:paraId="32204BA3" w14:textId="207CEAC7" w:rsidR="00006122" w:rsidRDefault="00006122">
            <w:pPr>
              <w:spacing w:before="200"/>
              <w:jc w:val="both"/>
              <w:rPr>
                <w:color w:val="000000"/>
              </w:rPr>
            </w:pPr>
            <w:r w:rsidRPr="00480679">
              <w:t>Nephrectomy</w:t>
            </w:r>
          </w:p>
        </w:tc>
        <w:tc>
          <w:tcPr>
            <w:tcW w:w="2966" w:type="dxa"/>
          </w:tcPr>
          <w:p w14:paraId="1C02701A" w14:textId="4D14C82C" w:rsidR="00006122" w:rsidRDefault="00006122" w:rsidP="00006122">
            <w:pPr>
              <w:spacing w:before="200"/>
              <w:rPr>
                <w:color w:val="000000"/>
              </w:rPr>
            </w:pPr>
            <w:r w:rsidRPr="00B835C8">
              <w:t>Major vascular, skeletal, neurological repair</w:t>
            </w:r>
          </w:p>
        </w:tc>
      </w:tr>
      <w:tr w:rsidR="00006122" w14:paraId="138F0B6B" w14:textId="77777777" w:rsidTr="00D076BC">
        <w:tc>
          <w:tcPr>
            <w:tcW w:w="3031" w:type="dxa"/>
          </w:tcPr>
          <w:p w14:paraId="1747E078" w14:textId="793AE070" w:rsidR="00006122" w:rsidRDefault="00006122" w:rsidP="00006122">
            <w:pPr>
              <w:spacing w:before="200"/>
              <w:rPr>
                <w:color w:val="000000"/>
              </w:rPr>
            </w:pPr>
            <w:r w:rsidRPr="00C31A8E">
              <w:t>Dilation and curettage</w:t>
            </w:r>
          </w:p>
        </w:tc>
        <w:tc>
          <w:tcPr>
            <w:tcW w:w="3019" w:type="dxa"/>
          </w:tcPr>
          <w:p w14:paraId="3B7B1238" w14:textId="73478C1D" w:rsidR="00006122" w:rsidRDefault="00006122">
            <w:pPr>
              <w:spacing w:before="200"/>
              <w:jc w:val="both"/>
              <w:rPr>
                <w:color w:val="000000"/>
              </w:rPr>
            </w:pPr>
            <w:r w:rsidRPr="00480679">
              <w:t>Major laparoscopic procedures</w:t>
            </w:r>
          </w:p>
        </w:tc>
        <w:tc>
          <w:tcPr>
            <w:tcW w:w="2966" w:type="dxa"/>
          </w:tcPr>
          <w:p w14:paraId="7B76B1C7" w14:textId="4AE8D04D" w:rsidR="00006122" w:rsidRDefault="00006122" w:rsidP="00006122">
            <w:pPr>
              <w:spacing w:before="200"/>
              <w:rPr>
                <w:color w:val="000000"/>
              </w:rPr>
            </w:pPr>
          </w:p>
        </w:tc>
      </w:tr>
      <w:tr w:rsidR="00006122" w14:paraId="08172320" w14:textId="77777777" w:rsidTr="00D076BC">
        <w:tc>
          <w:tcPr>
            <w:tcW w:w="3031" w:type="dxa"/>
          </w:tcPr>
          <w:p w14:paraId="64AAC54E" w14:textId="62C116E8" w:rsidR="00006122" w:rsidRDefault="00006122" w:rsidP="00006122">
            <w:pPr>
              <w:spacing w:before="200"/>
              <w:rPr>
                <w:color w:val="000000"/>
              </w:rPr>
            </w:pPr>
            <w:r w:rsidRPr="00C31A8E">
              <w:t>Fallopian tube ligation</w:t>
            </w:r>
          </w:p>
        </w:tc>
        <w:tc>
          <w:tcPr>
            <w:tcW w:w="3019" w:type="dxa"/>
          </w:tcPr>
          <w:p w14:paraId="06602F1C" w14:textId="1AD71ABD" w:rsidR="00006122" w:rsidRDefault="00006122">
            <w:pPr>
              <w:spacing w:before="200"/>
              <w:jc w:val="both"/>
              <w:rPr>
                <w:color w:val="000000"/>
              </w:rPr>
            </w:pPr>
            <w:r w:rsidRPr="00480679">
              <w:t>Resection/reconstructive surgery of the digestive tract</w:t>
            </w:r>
          </w:p>
        </w:tc>
        <w:tc>
          <w:tcPr>
            <w:tcW w:w="2966" w:type="dxa"/>
          </w:tcPr>
          <w:p w14:paraId="32FBFC9F" w14:textId="608C068B" w:rsidR="00006122" w:rsidRDefault="00006122" w:rsidP="00006122">
            <w:pPr>
              <w:spacing w:before="200"/>
              <w:rPr>
                <w:color w:val="000000"/>
              </w:rPr>
            </w:pPr>
          </w:p>
        </w:tc>
      </w:tr>
      <w:tr w:rsidR="00006122" w14:paraId="0552E5D6" w14:textId="77777777" w:rsidTr="00D076BC">
        <w:tc>
          <w:tcPr>
            <w:tcW w:w="3031" w:type="dxa"/>
          </w:tcPr>
          <w:p w14:paraId="40456289" w14:textId="2498A39D" w:rsidR="00006122" w:rsidRDefault="00006122" w:rsidP="00006122">
            <w:pPr>
              <w:spacing w:before="200"/>
              <w:rPr>
                <w:color w:val="000000"/>
              </w:rPr>
            </w:pPr>
            <w:r w:rsidRPr="00C31A8E">
              <w:t>Arthroscopy</w:t>
            </w:r>
          </w:p>
        </w:tc>
        <w:tc>
          <w:tcPr>
            <w:tcW w:w="3019" w:type="dxa"/>
          </w:tcPr>
          <w:p w14:paraId="40E1EA27" w14:textId="0E0CDBDC" w:rsidR="00006122" w:rsidRDefault="00006122">
            <w:pPr>
              <w:spacing w:before="200"/>
              <w:jc w:val="both"/>
              <w:rPr>
                <w:color w:val="000000"/>
              </w:rPr>
            </w:pPr>
          </w:p>
        </w:tc>
        <w:tc>
          <w:tcPr>
            <w:tcW w:w="2966" w:type="dxa"/>
          </w:tcPr>
          <w:p w14:paraId="35E09F7A" w14:textId="76E3E3E6" w:rsidR="00006122" w:rsidRDefault="00006122" w:rsidP="00006122">
            <w:pPr>
              <w:spacing w:before="200"/>
              <w:rPr>
                <w:color w:val="000000"/>
              </w:rPr>
            </w:pPr>
          </w:p>
        </w:tc>
      </w:tr>
      <w:tr w:rsidR="00006122" w14:paraId="2781B514" w14:textId="77777777" w:rsidTr="00D076BC">
        <w:tc>
          <w:tcPr>
            <w:tcW w:w="3031" w:type="dxa"/>
          </w:tcPr>
          <w:p w14:paraId="207C767E" w14:textId="0EC99601" w:rsidR="00006122" w:rsidRDefault="00006122" w:rsidP="00006122">
            <w:pPr>
              <w:spacing w:before="200"/>
              <w:rPr>
                <w:color w:val="000000"/>
              </w:rPr>
            </w:pPr>
            <w:r w:rsidRPr="00C31A8E">
              <w:t>Inguinal hernia repair</w:t>
            </w:r>
          </w:p>
        </w:tc>
        <w:tc>
          <w:tcPr>
            <w:tcW w:w="3019" w:type="dxa"/>
          </w:tcPr>
          <w:p w14:paraId="61DA921E" w14:textId="1E5B4C15" w:rsidR="00006122" w:rsidRDefault="00006122">
            <w:pPr>
              <w:spacing w:before="200"/>
              <w:jc w:val="both"/>
              <w:rPr>
                <w:color w:val="000000"/>
              </w:rPr>
            </w:pPr>
          </w:p>
        </w:tc>
        <w:tc>
          <w:tcPr>
            <w:tcW w:w="2966" w:type="dxa"/>
          </w:tcPr>
          <w:p w14:paraId="19247AA4" w14:textId="1FAAF3DB" w:rsidR="00006122" w:rsidRDefault="00006122" w:rsidP="00006122">
            <w:pPr>
              <w:spacing w:before="200"/>
              <w:rPr>
                <w:color w:val="000000"/>
              </w:rPr>
            </w:pPr>
          </w:p>
        </w:tc>
      </w:tr>
      <w:tr w:rsidR="00006122" w14:paraId="71FA18AF" w14:textId="77777777" w:rsidTr="00D076BC">
        <w:tc>
          <w:tcPr>
            <w:tcW w:w="3031" w:type="dxa"/>
          </w:tcPr>
          <w:p w14:paraId="2D718922" w14:textId="668C6147" w:rsidR="00006122" w:rsidRDefault="00006122" w:rsidP="00006122">
            <w:pPr>
              <w:spacing w:before="200"/>
              <w:rPr>
                <w:color w:val="000000"/>
              </w:rPr>
            </w:pPr>
            <w:r w:rsidRPr="00C31A8E">
              <w:t>Laparoscopic lysis of adhesion</w:t>
            </w:r>
          </w:p>
        </w:tc>
        <w:tc>
          <w:tcPr>
            <w:tcW w:w="3019" w:type="dxa"/>
          </w:tcPr>
          <w:p w14:paraId="77A6AE0C" w14:textId="2F828E35" w:rsidR="00006122" w:rsidRDefault="00006122">
            <w:pPr>
              <w:spacing w:before="200"/>
              <w:jc w:val="both"/>
              <w:rPr>
                <w:color w:val="000000"/>
              </w:rPr>
            </w:pPr>
          </w:p>
        </w:tc>
        <w:tc>
          <w:tcPr>
            <w:tcW w:w="2966" w:type="dxa"/>
          </w:tcPr>
          <w:p w14:paraId="506FF440" w14:textId="7C59D16D" w:rsidR="00006122" w:rsidRDefault="00006122" w:rsidP="00006122">
            <w:pPr>
              <w:spacing w:before="200"/>
              <w:rPr>
                <w:color w:val="000000"/>
              </w:rPr>
            </w:pPr>
          </w:p>
        </w:tc>
      </w:tr>
      <w:tr w:rsidR="00006122" w14:paraId="3E32F36A" w14:textId="77777777" w:rsidTr="00D076BC">
        <w:tc>
          <w:tcPr>
            <w:tcW w:w="3031" w:type="dxa"/>
          </w:tcPr>
          <w:p w14:paraId="3D10FCF8" w14:textId="327CD47C" w:rsidR="00006122" w:rsidRDefault="00006122" w:rsidP="00006122">
            <w:pPr>
              <w:spacing w:before="200"/>
              <w:rPr>
                <w:color w:val="000000"/>
              </w:rPr>
            </w:pPr>
            <w:r w:rsidRPr="00C31A8E">
              <w:t>Tonsillectomy/rhinoplasty]</w:t>
            </w:r>
          </w:p>
        </w:tc>
        <w:tc>
          <w:tcPr>
            <w:tcW w:w="3019" w:type="dxa"/>
          </w:tcPr>
          <w:p w14:paraId="4FC58B36" w14:textId="3E965328" w:rsidR="00006122" w:rsidRDefault="00006122">
            <w:pPr>
              <w:spacing w:before="200"/>
              <w:jc w:val="both"/>
              <w:rPr>
                <w:color w:val="000000"/>
              </w:rPr>
            </w:pPr>
          </w:p>
        </w:tc>
        <w:tc>
          <w:tcPr>
            <w:tcW w:w="2966" w:type="dxa"/>
          </w:tcPr>
          <w:p w14:paraId="687A7DA4" w14:textId="1CC43DA2" w:rsidR="00006122" w:rsidRDefault="00006122" w:rsidP="00006122">
            <w:pPr>
              <w:spacing w:before="200"/>
              <w:rPr>
                <w:color w:val="000000"/>
              </w:rPr>
            </w:pPr>
          </w:p>
        </w:tc>
      </w:tr>
      <w:tr w:rsidR="00006122" w14:paraId="670ECC63" w14:textId="77777777" w:rsidTr="00D076BC">
        <w:tc>
          <w:tcPr>
            <w:tcW w:w="3031" w:type="dxa"/>
          </w:tcPr>
          <w:p w14:paraId="6C1FFCED" w14:textId="79F05DE7" w:rsidR="00006122" w:rsidRDefault="00006122" w:rsidP="00006122">
            <w:pPr>
              <w:spacing w:before="200"/>
              <w:rPr>
                <w:color w:val="000000"/>
              </w:rPr>
            </w:pPr>
            <w:r w:rsidRPr="00C31A8E">
              <w:t>Breast biopsy</w:t>
            </w:r>
          </w:p>
        </w:tc>
        <w:tc>
          <w:tcPr>
            <w:tcW w:w="3019" w:type="dxa"/>
          </w:tcPr>
          <w:p w14:paraId="22370ECE" w14:textId="2800FF72" w:rsidR="00006122" w:rsidRDefault="00006122">
            <w:pPr>
              <w:spacing w:before="200"/>
              <w:jc w:val="both"/>
              <w:rPr>
                <w:color w:val="000000"/>
              </w:rPr>
            </w:pPr>
          </w:p>
        </w:tc>
        <w:tc>
          <w:tcPr>
            <w:tcW w:w="2966" w:type="dxa"/>
          </w:tcPr>
          <w:p w14:paraId="353FAE4F" w14:textId="703C8E1D" w:rsidR="00006122" w:rsidRDefault="00006122" w:rsidP="00006122">
            <w:pPr>
              <w:spacing w:before="200"/>
              <w:rPr>
                <w:color w:val="000000"/>
              </w:rPr>
            </w:pPr>
          </w:p>
        </w:tc>
      </w:tr>
    </w:tbl>
    <w:p w14:paraId="18E2534C" w14:textId="71955080" w:rsidR="00587598" w:rsidRDefault="00FB737D">
      <w:pPr>
        <w:spacing w:before="200"/>
        <w:jc w:val="both"/>
      </w:pPr>
      <w:r w:rsidDel="00FB737D">
        <w:t xml:space="preserve"> </w:t>
      </w:r>
      <w:r w:rsidR="001E1598">
        <w:rPr>
          <w:color w:val="000000"/>
        </w:rPr>
        <w:t>[End Procedure Risk.]</w:t>
      </w:r>
    </w:p>
    <w:p w14:paraId="3DA24893" w14:textId="77777777" w:rsidR="00587598" w:rsidRDefault="001E1598">
      <w:pPr>
        <w:spacing w:before="200"/>
      </w:pPr>
      <w:bookmarkStart w:id="53" w:name="d0e536"/>
      <w:r>
        <w:rPr>
          <w:rFonts w:ascii="Arial" w:hAnsi="Arial"/>
          <w:b/>
          <w:color w:val="000000"/>
          <w:sz w:val="35"/>
        </w:rPr>
        <w:t>4. Patient Risk</w:t>
      </w:r>
    </w:p>
    <w:bookmarkEnd w:id="53"/>
    <w:p w14:paraId="15C71190" w14:textId="77777777" w:rsidR="00587598" w:rsidRDefault="001E1598">
      <w:pPr>
        <w:spacing w:before="200"/>
        <w:jc w:val="both"/>
      </w:pPr>
      <w:r>
        <w:rPr>
          <w:color w:val="000000"/>
        </w:rPr>
        <w:t>[Begin Patient Risk.]</w:t>
      </w:r>
    </w:p>
    <w:p w14:paraId="10F972D8" w14:textId="6A5BDEB2" w:rsidR="00587598" w:rsidRDefault="001E1598">
      <w:pPr>
        <w:spacing w:before="200"/>
        <w:jc w:val="both"/>
      </w:pPr>
      <w:r>
        <w:rPr>
          <w:color w:val="000000"/>
        </w:rPr>
        <w:t>[</w:t>
      </w:r>
      <w:r w:rsidR="00CE487A">
        <w:rPr>
          <w:color w:val="000000"/>
        </w:rPr>
        <w:t>Section Prompt</w:t>
      </w:r>
      <w:r>
        <w:rPr>
          <w:color w:val="000000"/>
        </w:rPr>
        <w:t xml:space="preserve">: </w:t>
      </w:r>
      <w:r w:rsidR="00B1395A">
        <w:rPr>
          <w:color w:val="000000"/>
        </w:rPr>
        <w:t xml:space="preserve">Define the patient’s risk for surgery as </w:t>
      </w:r>
      <w:r w:rsidR="00AD1B18">
        <w:rPr>
          <w:color w:val="000000"/>
        </w:rPr>
        <w:t xml:space="preserve">LOW RISK or NON-LOW RISK.  </w:t>
      </w:r>
      <w:r>
        <w:rPr>
          <w:color w:val="000000"/>
        </w:rPr>
        <w:t>A NON-LOW-RISK PATIENT is defined as a patient with 2 or more revised cardiac risk index (RCRI) predictors</w:t>
      </w:r>
      <w:r w:rsidR="00AD1B18">
        <w:rPr>
          <w:color w:val="000000"/>
        </w:rPr>
        <w:t xml:space="preserve">. The </w:t>
      </w:r>
      <w:r>
        <w:rPr>
          <w:color w:val="000000"/>
        </w:rPr>
        <w:t>RCRI predictors are: a NON-LOW-RISK PROCEDURE, ischemic heart disease, history of congestive heart failure, history of cerebrovascular disease, insulin therapy for diabetes, and preoperative serum creatinine &gt; 2 mg/dL.]</w:t>
      </w:r>
    </w:p>
    <w:p w14:paraId="4CB77E6B" w14:textId="77777777" w:rsidR="00587598" w:rsidRPr="00FB4833" w:rsidRDefault="001E1598">
      <w:pPr>
        <w:spacing w:before="200"/>
        <w:jc w:val="both"/>
        <w:rPr>
          <w:b/>
        </w:rPr>
      </w:pPr>
      <w:r w:rsidRPr="00FB4833">
        <w:rPr>
          <w:b/>
          <w:color w:val="000000"/>
        </w:rPr>
        <w:t>Revised Cardiac Risk Index (RCRI)</w:t>
      </w:r>
    </w:p>
    <w:p w14:paraId="3679A052" w14:textId="77777777" w:rsidR="00587598" w:rsidRDefault="001E1598">
      <w:pPr>
        <w:spacing w:before="200"/>
        <w:jc w:val="both"/>
      </w:pPr>
      <w:r>
        <w:rPr>
          <w:color w:val="000000"/>
        </w:rPr>
        <w:t>[Section Prompt: Check any of the following that apply to the patient.]</w:t>
      </w:r>
    </w:p>
    <w:p w14:paraId="73082E45" w14:textId="77777777" w:rsidR="00587598" w:rsidRDefault="001E1598">
      <w:pPr>
        <w:spacing w:before="200"/>
        <w:jc w:val="both"/>
      </w:pPr>
      <w:r>
        <w:rPr>
          <w:color w:val="000000"/>
        </w:rPr>
        <w:t>[Section Selection Behavior: None or as many as all may be selected.]</w:t>
      </w:r>
    </w:p>
    <w:p w14:paraId="1BE40E05" w14:textId="1EB2961C" w:rsidR="00587598" w:rsidRDefault="001E1598">
      <w:pPr>
        <w:spacing w:before="200"/>
        <w:jc w:val="both"/>
      </w:pPr>
      <w:r>
        <w:rPr>
          <w:color w:val="000000"/>
        </w:rPr>
        <w:t>[Technical Note: The first box</w:t>
      </w:r>
      <w:r w:rsidR="00147424">
        <w:rPr>
          <w:color w:val="000000"/>
        </w:rPr>
        <w:t xml:space="preserve"> (“Medium or High Risk procedure”) </w:t>
      </w:r>
      <w:r>
        <w:rPr>
          <w:color w:val="000000"/>
        </w:rPr>
        <w:t>should be pre-selected if the procedure is a NON-LOW RISK PROCEDURE</w:t>
      </w:r>
      <w:r w:rsidR="00541A8C">
        <w:rPr>
          <w:color w:val="000000"/>
        </w:rPr>
        <w:t xml:space="preserve"> as defined in chapter 3 above</w:t>
      </w:r>
      <w:r>
        <w:rPr>
          <w:color w:val="000000"/>
        </w:rPr>
        <w:t>.]</w:t>
      </w:r>
    </w:p>
    <w:p w14:paraId="16FAA086" w14:textId="4F8F09B4" w:rsidR="00587598" w:rsidRDefault="001E1598" w:rsidP="00AD36DA">
      <w:pPr>
        <w:numPr>
          <w:ilvl w:val="0"/>
          <w:numId w:val="7"/>
        </w:numPr>
        <w:tabs>
          <w:tab w:val="left" w:pos="200"/>
        </w:tabs>
        <w:spacing w:before="200"/>
        <w:ind w:left="200" w:hanging="200"/>
        <w:jc w:val="both"/>
      </w:pPr>
      <w:bookmarkStart w:id="54" w:name="d0e552"/>
      <w:bookmarkStart w:id="55" w:name="d0e551"/>
      <w:r>
        <w:rPr>
          <w:color w:val="000000"/>
        </w:rPr>
        <w:t xml:space="preserve">☐ Medium or High </w:t>
      </w:r>
      <w:r w:rsidR="001327EA">
        <w:rPr>
          <w:color w:val="000000"/>
        </w:rPr>
        <w:t>R</w:t>
      </w:r>
      <w:r>
        <w:rPr>
          <w:color w:val="000000"/>
        </w:rPr>
        <w:t>isk procedure</w:t>
      </w:r>
    </w:p>
    <w:p w14:paraId="27ECEBD4" w14:textId="77777777" w:rsidR="00587598" w:rsidRDefault="001E1598" w:rsidP="00AD36DA">
      <w:pPr>
        <w:numPr>
          <w:ilvl w:val="0"/>
          <w:numId w:val="7"/>
        </w:numPr>
        <w:tabs>
          <w:tab w:val="left" w:pos="200"/>
        </w:tabs>
        <w:spacing w:before="200"/>
        <w:ind w:left="200" w:hanging="200"/>
        <w:jc w:val="both"/>
      </w:pPr>
      <w:bookmarkStart w:id="56" w:name="d0e555"/>
      <w:bookmarkEnd w:id="54"/>
      <w:bookmarkEnd w:id="55"/>
      <w:r>
        <w:rPr>
          <w:color w:val="000000"/>
        </w:rPr>
        <w:lastRenderedPageBreak/>
        <w:t>☐ Ischemic heart disease</w:t>
      </w:r>
    </w:p>
    <w:p w14:paraId="471FF1DE" w14:textId="77777777" w:rsidR="00587598" w:rsidRDefault="001E1598" w:rsidP="00AD36DA">
      <w:pPr>
        <w:numPr>
          <w:ilvl w:val="0"/>
          <w:numId w:val="7"/>
        </w:numPr>
        <w:tabs>
          <w:tab w:val="left" w:pos="200"/>
        </w:tabs>
        <w:spacing w:before="200"/>
        <w:ind w:left="200" w:hanging="200"/>
        <w:jc w:val="both"/>
      </w:pPr>
      <w:bookmarkStart w:id="57" w:name="d0e558"/>
      <w:bookmarkEnd w:id="56"/>
      <w:r>
        <w:rPr>
          <w:color w:val="000000"/>
        </w:rPr>
        <w:t>☐ History of congestive heart failure</w:t>
      </w:r>
    </w:p>
    <w:p w14:paraId="2F8EA0ED" w14:textId="77777777" w:rsidR="00587598" w:rsidRDefault="001E1598" w:rsidP="00AD36DA">
      <w:pPr>
        <w:numPr>
          <w:ilvl w:val="0"/>
          <w:numId w:val="7"/>
        </w:numPr>
        <w:tabs>
          <w:tab w:val="left" w:pos="200"/>
        </w:tabs>
        <w:spacing w:before="200"/>
        <w:ind w:left="200" w:hanging="200"/>
        <w:jc w:val="both"/>
      </w:pPr>
      <w:bookmarkStart w:id="58" w:name="d0e561"/>
      <w:bookmarkEnd w:id="57"/>
      <w:r>
        <w:rPr>
          <w:color w:val="000000"/>
        </w:rPr>
        <w:t>☐ History of cerebrovascular disease</w:t>
      </w:r>
    </w:p>
    <w:p w14:paraId="50113EE4" w14:textId="56D83137" w:rsidR="00161DB5" w:rsidRPr="00D076BC" w:rsidRDefault="001E1598" w:rsidP="00AD36DA">
      <w:pPr>
        <w:numPr>
          <w:ilvl w:val="0"/>
          <w:numId w:val="7"/>
        </w:numPr>
        <w:tabs>
          <w:tab w:val="left" w:pos="200"/>
        </w:tabs>
        <w:spacing w:before="200"/>
        <w:ind w:left="200" w:hanging="200"/>
        <w:jc w:val="both"/>
        <w:rPr>
          <w:b/>
        </w:rPr>
      </w:pPr>
      <w:bookmarkStart w:id="59" w:name="d0e564"/>
      <w:bookmarkEnd w:id="58"/>
      <w:r>
        <w:rPr>
          <w:color w:val="000000"/>
        </w:rPr>
        <w:t xml:space="preserve">☐ </w:t>
      </w:r>
      <w:r w:rsidR="004A3F8E">
        <w:rPr>
          <w:color w:val="000000"/>
        </w:rPr>
        <w:t>Insulin-dependent diabetes mellitus</w:t>
      </w:r>
      <w:bookmarkEnd w:id="59"/>
    </w:p>
    <w:p w14:paraId="3EE5020B" w14:textId="50BCE46E" w:rsidR="005B4E96" w:rsidRPr="00FB4833" w:rsidRDefault="005B4E96" w:rsidP="00AD36DA">
      <w:pPr>
        <w:numPr>
          <w:ilvl w:val="0"/>
          <w:numId w:val="7"/>
        </w:numPr>
        <w:tabs>
          <w:tab w:val="left" w:pos="200"/>
        </w:tabs>
        <w:spacing w:before="200"/>
        <w:ind w:left="200" w:hanging="200"/>
        <w:jc w:val="both"/>
        <w:rPr>
          <w:b/>
        </w:rPr>
      </w:pPr>
      <w:r>
        <w:rPr>
          <w:color w:val="000000"/>
        </w:rPr>
        <w:t>☐ P</w:t>
      </w:r>
      <w:r w:rsidRPr="005B4E96">
        <w:rPr>
          <w:color w:val="000000"/>
        </w:rPr>
        <w:t>reoperative serum creatinine &gt; 2 mg/dL</w:t>
      </w:r>
    </w:p>
    <w:p w14:paraId="27EF2870" w14:textId="50140B0B" w:rsidR="00587598" w:rsidRPr="00FB4833" w:rsidRDefault="001E1598" w:rsidP="00FB4833">
      <w:pPr>
        <w:tabs>
          <w:tab w:val="left" w:pos="200"/>
        </w:tabs>
        <w:spacing w:before="200"/>
        <w:jc w:val="both"/>
        <w:rPr>
          <w:b/>
        </w:rPr>
      </w:pPr>
      <w:r w:rsidRPr="00FB4833">
        <w:rPr>
          <w:b/>
          <w:color w:val="000000"/>
        </w:rPr>
        <w:t>Risk of Major Adverse Cardiac Event (MACE)</w:t>
      </w:r>
    </w:p>
    <w:p w14:paraId="2A26FBD0" w14:textId="729F795F" w:rsidR="00AB0218" w:rsidRPr="00AB0218" w:rsidRDefault="001E1598" w:rsidP="00AD36DA">
      <w:pPr>
        <w:numPr>
          <w:ilvl w:val="0"/>
          <w:numId w:val="8"/>
        </w:numPr>
        <w:tabs>
          <w:tab w:val="left" w:pos="200"/>
        </w:tabs>
        <w:spacing w:before="200"/>
        <w:ind w:left="200" w:hanging="200"/>
        <w:jc w:val="both"/>
      </w:pPr>
      <w:r>
        <w:rPr>
          <w:color w:val="000000"/>
        </w:rPr>
        <w:t xml:space="preserve">[Technical Note: </w:t>
      </w:r>
      <w:r w:rsidR="001814D3">
        <w:rPr>
          <w:color w:val="000000"/>
        </w:rPr>
        <w:t>Add</w:t>
      </w:r>
      <w:r>
        <w:rPr>
          <w:color w:val="000000"/>
        </w:rPr>
        <w:t xml:space="preserve"> the number of items checked</w:t>
      </w:r>
      <w:r w:rsidR="003B1D74" w:rsidRPr="003B1D74">
        <w:t xml:space="preserve"> </w:t>
      </w:r>
      <w:r w:rsidR="003B1D74" w:rsidRPr="003B1D74">
        <w:rPr>
          <w:color w:val="000000"/>
        </w:rPr>
        <w:t>above in the Revised Cardiac Risk Index (RCRI) Section</w:t>
      </w:r>
      <w:r w:rsidR="003B1D74">
        <w:rPr>
          <w:color w:val="000000"/>
        </w:rPr>
        <w:t xml:space="preserve"> in order to </w:t>
      </w:r>
      <w:bookmarkStart w:id="60" w:name="d0e572"/>
      <w:bookmarkStart w:id="61" w:name="d0e571"/>
      <w:r w:rsidR="003B1D74" w:rsidRPr="003B1D74">
        <w:rPr>
          <w:color w:val="000000"/>
        </w:rPr>
        <w:t xml:space="preserve">calculate the </w:t>
      </w:r>
      <w:r w:rsidR="003B1D74">
        <w:rPr>
          <w:color w:val="000000"/>
        </w:rPr>
        <w:t>R</w:t>
      </w:r>
      <w:r w:rsidR="003B1D74" w:rsidRPr="003B1D74">
        <w:rPr>
          <w:color w:val="000000"/>
        </w:rPr>
        <w:t>isk of MACE</w:t>
      </w:r>
      <w:r w:rsidR="003B1D74">
        <w:rPr>
          <w:color w:val="000000"/>
        </w:rPr>
        <w:t>:</w:t>
      </w:r>
    </w:p>
    <w:p w14:paraId="1A56FBB9" w14:textId="34973394" w:rsidR="00587598" w:rsidRDefault="001E1598" w:rsidP="00AD36DA">
      <w:pPr>
        <w:numPr>
          <w:ilvl w:val="0"/>
          <w:numId w:val="8"/>
        </w:numPr>
        <w:tabs>
          <w:tab w:val="left" w:pos="200"/>
        </w:tabs>
        <w:spacing w:before="200"/>
        <w:ind w:left="200" w:hanging="200"/>
        <w:jc w:val="both"/>
      </w:pPr>
      <w:r>
        <w:rPr>
          <w:color w:val="000000"/>
        </w:rPr>
        <w:t>If 0</w:t>
      </w:r>
      <w:r w:rsidR="006D3711">
        <w:rPr>
          <w:color w:val="000000"/>
        </w:rPr>
        <w:t xml:space="preserve"> items checked</w:t>
      </w:r>
      <w:r>
        <w:rPr>
          <w:color w:val="000000"/>
        </w:rPr>
        <w:t>, the risk of a major adverse cardiac event (RISK OF MACE) is 0.4%,</w:t>
      </w:r>
    </w:p>
    <w:p w14:paraId="1603A9EC" w14:textId="018B7E6D" w:rsidR="00587598" w:rsidRDefault="001E1598" w:rsidP="00AD36DA">
      <w:pPr>
        <w:numPr>
          <w:ilvl w:val="0"/>
          <w:numId w:val="8"/>
        </w:numPr>
        <w:tabs>
          <w:tab w:val="left" w:pos="200"/>
        </w:tabs>
        <w:spacing w:before="200"/>
        <w:ind w:left="200" w:hanging="200"/>
        <w:jc w:val="both"/>
      </w:pPr>
      <w:bookmarkStart w:id="62" w:name="d0e575"/>
      <w:bookmarkEnd w:id="60"/>
      <w:bookmarkEnd w:id="61"/>
      <w:r>
        <w:rPr>
          <w:color w:val="000000"/>
        </w:rPr>
        <w:t>If 1</w:t>
      </w:r>
      <w:r w:rsidR="006D3711">
        <w:rPr>
          <w:color w:val="000000"/>
        </w:rPr>
        <w:t xml:space="preserve"> item checked</w:t>
      </w:r>
      <w:r>
        <w:rPr>
          <w:color w:val="000000"/>
        </w:rPr>
        <w:t>, the RISK OF MACE is 0.9%,</w:t>
      </w:r>
    </w:p>
    <w:p w14:paraId="63DA2499" w14:textId="77777777" w:rsidR="00AB0218" w:rsidRPr="00AB0218" w:rsidRDefault="001E1598" w:rsidP="00AD36DA">
      <w:pPr>
        <w:numPr>
          <w:ilvl w:val="0"/>
          <w:numId w:val="8"/>
        </w:numPr>
        <w:tabs>
          <w:tab w:val="left" w:pos="200"/>
        </w:tabs>
        <w:spacing w:before="200"/>
        <w:ind w:left="200" w:hanging="200"/>
        <w:jc w:val="both"/>
      </w:pPr>
      <w:bookmarkStart w:id="63" w:name="d0e578"/>
      <w:bookmarkEnd w:id="62"/>
      <w:r>
        <w:rPr>
          <w:color w:val="000000"/>
        </w:rPr>
        <w:t>If 2</w:t>
      </w:r>
      <w:r w:rsidR="006D3711">
        <w:rPr>
          <w:color w:val="000000"/>
        </w:rPr>
        <w:t xml:space="preserve"> items checked</w:t>
      </w:r>
      <w:r>
        <w:rPr>
          <w:color w:val="000000"/>
        </w:rPr>
        <w:t>, the RISK OF MACE is 6.6%,</w:t>
      </w:r>
    </w:p>
    <w:p w14:paraId="7F87F1FD" w14:textId="2E2AE4BF" w:rsidR="00AB0218" w:rsidRPr="002545AE" w:rsidRDefault="001E1598" w:rsidP="00AD36DA">
      <w:pPr>
        <w:numPr>
          <w:ilvl w:val="0"/>
          <w:numId w:val="8"/>
        </w:numPr>
        <w:tabs>
          <w:tab w:val="left" w:pos="200"/>
        </w:tabs>
        <w:spacing w:before="200"/>
        <w:ind w:left="200" w:hanging="200"/>
        <w:jc w:val="both"/>
      </w:pPr>
      <w:bookmarkStart w:id="64" w:name="d0e581"/>
      <w:bookmarkEnd w:id="63"/>
      <w:r w:rsidRPr="00AB0218">
        <w:rPr>
          <w:color w:val="000000"/>
        </w:rPr>
        <w:t>If 3 or more</w:t>
      </w:r>
      <w:r w:rsidR="006D3711" w:rsidRPr="00AB0218">
        <w:rPr>
          <w:color w:val="000000"/>
        </w:rPr>
        <w:t xml:space="preserve"> items checked</w:t>
      </w:r>
      <w:r w:rsidRPr="00AB0218">
        <w:rPr>
          <w:color w:val="000000"/>
        </w:rPr>
        <w:t>, the RISK OF MACE is 11%]</w:t>
      </w:r>
      <w:bookmarkEnd w:id="64"/>
    </w:p>
    <w:p w14:paraId="2679B433" w14:textId="6FF2586B" w:rsidR="002545AE" w:rsidRPr="009324CD" w:rsidRDefault="002545AE" w:rsidP="00AD36DA">
      <w:pPr>
        <w:pStyle w:val="ListParagraph"/>
        <w:numPr>
          <w:ilvl w:val="0"/>
          <w:numId w:val="32"/>
        </w:numPr>
        <w:tabs>
          <w:tab w:val="left" w:pos="200"/>
        </w:tabs>
        <w:spacing w:before="200"/>
        <w:ind w:left="202" w:hanging="202"/>
        <w:jc w:val="both"/>
        <w:rPr>
          <w:color w:val="000000"/>
        </w:rPr>
      </w:pPr>
      <w:r w:rsidRPr="009324CD">
        <w:rPr>
          <w:color w:val="000000"/>
        </w:rPr>
        <w:t>[</w:t>
      </w:r>
      <w:r w:rsidR="008A787A">
        <w:rPr>
          <w:color w:val="000000"/>
        </w:rPr>
        <w:t>Section Prompt</w:t>
      </w:r>
      <w:r w:rsidRPr="009324CD">
        <w:rPr>
          <w:color w:val="000000"/>
        </w:rPr>
        <w:t xml:space="preserve">: The Risk of MACE is estimated by totaling the number of variables that apply from the Revised Cardiac Risk Indicator. </w:t>
      </w:r>
    </w:p>
    <w:p w14:paraId="2602DAE0" w14:textId="77777777" w:rsidR="002545AE" w:rsidRPr="003B1D74" w:rsidRDefault="002545AE" w:rsidP="00AD36DA">
      <w:pPr>
        <w:numPr>
          <w:ilvl w:val="0"/>
          <w:numId w:val="8"/>
        </w:numPr>
        <w:tabs>
          <w:tab w:val="left" w:pos="200"/>
        </w:tabs>
        <w:spacing w:before="200"/>
        <w:ind w:left="200" w:hanging="200"/>
        <w:jc w:val="both"/>
        <w:rPr>
          <w:color w:val="000000"/>
        </w:rPr>
      </w:pPr>
      <w:r w:rsidRPr="003B1D74">
        <w:rPr>
          <w:color w:val="000000"/>
        </w:rPr>
        <w:t xml:space="preserve">If 0 items </w:t>
      </w:r>
      <w:r>
        <w:rPr>
          <w:color w:val="000000"/>
        </w:rPr>
        <w:t>were selected from the RCRI variables</w:t>
      </w:r>
      <w:r w:rsidRPr="003B1D74">
        <w:rPr>
          <w:color w:val="000000"/>
        </w:rPr>
        <w:t>, the risk of a major adverse cardiac event (RISK OF MACE) is 0.4%,</w:t>
      </w:r>
    </w:p>
    <w:p w14:paraId="56938EC0" w14:textId="77777777" w:rsidR="002545AE" w:rsidRPr="003B1D74" w:rsidRDefault="002545AE" w:rsidP="00AD36DA">
      <w:pPr>
        <w:numPr>
          <w:ilvl w:val="0"/>
          <w:numId w:val="8"/>
        </w:numPr>
        <w:tabs>
          <w:tab w:val="left" w:pos="200"/>
        </w:tabs>
        <w:spacing w:before="200"/>
        <w:ind w:left="200" w:hanging="200"/>
        <w:jc w:val="both"/>
        <w:rPr>
          <w:color w:val="000000"/>
        </w:rPr>
      </w:pPr>
      <w:r>
        <w:rPr>
          <w:color w:val="000000"/>
        </w:rPr>
        <w:t>If any 1 item</w:t>
      </w:r>
      <w:r w:rsidRPr="003B1D74">
        <w:rPr>
          <w:color w:val="000000"/>
        </w:rPr>
        <w:t xml:space="preserve"> </w:t>
      </w:r>
      <w:r>
        <w:rPr>
          <w:color w:val="000000"/>
        </w:rPr>
        <w:t>was selected</w:t>
      </w:r>
      <w:r w:rsidRPr="003B1D74">
        <w:rPr>
          <w:color w:val="000000"/>
        </w:rPr>
        <w:t>, the RISK OF MACE is 0.9%,</w:t>
      </w:r>
    </w:p>
    <w:p w14:paraId="75D8519C" w14:textId="77777777" w:rsidR="002545AE" w:rsidRPr="003B1D74" w:rsidRDefault="002545AE" w:rsidP="00AD36DA">
      <w:pPr>
        <w:numPr>
          <w:ilvl w:val="0"/>
          <w:numId w:val="8"/>
        </w:numPr>
        <w:tabs>
          <w:tab w:val="left" w:pos="200"/>
        </w:tabs>
        <w:spacing w:before="200"/>
        <w:ind w:left="200" w:hanging="200"/>
        <w:jc w:val="both"/>
        <w:rPr>
          <w:color w:val="000000"/>
        </w:rPr>
      </w:pPr>
      <w:r w:rsidRPr="003B1D74">
        <w:rPr>
          <w:color w:val="000000"/>
        </w:rPr>
        <w:t xml:space="preserve">If </w:t>
      </w:r>
      <w:r>
        <w:rPr>
          <w:color w:val="000000"/>
        </w:rPr>
        <w:t xml:space="preserve">any </w:t>
      </w:r>
      <w:r w:rsidRPr="003B1D74">
        <w:rPr>
          <w:color w:val="000000"/>
        </w:rPr>
        <w:t xml:space="preserve">2 items </w:t>
      </w:r>
      <w:r>
        <w:rPr>
          <w:color w:val="000000"/>
        </w:rPr>
        <w:t>were selected</w:t>
      </w:r>
      <w:r w:rsidRPr="003B1D74">
        <w:rPr>
          <w:color w:val="000000"/>
        </w:rPr>
        <w:t>, the RISK OF MACE is 6.6%,</w:t>
      </w:r>
    </w:p>
    <w:p w14:paraId="06BFC32A" w14:textId="59594104" w:rsidR="002545AE" w:rsidRPr="00A71C4D" w:rsidRDefault="002545AE" w:rsidP="00AD36DA">
      <w:pPr>
        <w:numPr>
          <w:ilvl w:val="0"/>
          <w:numId w:val="8"/>
        </w:numPr>
        <w:tabs>
          <w:tab w:val="left" w:pos="200"/>
        </w:tabs>
        <w:spacing w:before="200"/>
        <w:ind w:left="200" w:hanging="200"/>
        <w:jc w:val="both"/>
        <w:rPr>
          <w:color w:val="000000"/>
        </w:rPr>
      </w:pPr>
      <w:r w:rsidRPr="003B1D74">
        <w:rPr>
          <w:color w:val="000000"/>
        </w:rPr>
        <w:t xml:space="preserve">If </w:t>
      </w:r>
      <w:r>
        <w:rPr>
          <w:color w:val="000000"/>
        </w:rPr>
        <w:t xml:space="preserve">any </w:t>
      </w:r>
      <w:r w:rsidRPr="003B1D74">
        <w:rPr>
          <w:color w:val="000000"/>
        </w:rPr>
        <w:t xml:space="preserve">3 items </w:t>
      </w:r>
      <w:r>
        <w:rPr>
          <w:color w:val="000000"/>
        </w:rPr>
        <w:t>were selected</w:t>
      </w:r>
      <w:r w:rsidRPr="003B1D74">
        <w:rPr>
          <w:color w:val="000000"/>
        </w:rPr>
        <w:t>, the RISK OF MACE is 11</w:t>
      </w:r>
      <w:r w:rsidR="00DC7917" w:rsidRPr="003B1D74">
        <w:rPr>
          <w:color w:val="000000"/>
        </w:rPr>
        <w:t>%</w:t>
      </w:r>
      <w:r w:rsidR="00DC7917">
        <w:rPr>
          <w:color w:val="000000"/>
        </w:rPr>
        <w:t>]</w:t>
      </w:r>
    </w:p>
    <w:p w14:paraId="0DC0848C" w14:textId="0F3F34D4" w:rsidR="00587598" w:rsidRDefault="001E1598" w:rsidP="00AD36DA">
      <w:pPr>
        <w:numPr>
          <w:ilvl w:val="0"/>
          <w:numId w:val="8"/>
        </w:numPr>
        <w:tabs>
          <w:tab w:val="left" w:pos="200"/>
        </w:tabs>
        <w:spacing w:before="200"/>
        <w:ind w:left="200" w:hanging="200"/>
        <w:jc w:val="both"/>
      </w:pPr>
      <w:r w:rsidRPr="00AB0218">
        <w:rPr>
          <w:color w:val="000000"/>
        </w:rPr>
        <w:t>[Section Prompt: The</w:t>
      </w:r>
      <w:r w:rsidR="0033583D">
        <w:rPr>
          <w:color w:val="000000"/>
        </w:rPr>
        <w:t xml:space="preserve"> patient’s</w:t>
      </w:r>
      <w:r w:rsidRPr="00AB0218">
        <w:rPr>
          <w:color w:val="000000"/>
        </w:rPr>
        <w:t xml:space="preserve"> </w:t>
      </w:r>
      <w:r w:rsidR="0033583D">
        <w:rPr>
          <w:color w:val="000000"/>
        </w:rPr>
        <w:t xml:space="preserve">estimated </w:t>
      </w:r>
      <w:r w:rsidRPr="00AB0218">
        <w:rPr>
          <w:color w:val="000000"/>
        </w:rPr>
        <w:t>risk of a major adverse cardiac event (</w:t>
      </w:r>
      <w:r w:rsidR="00AB0218">
        <w:rPr>
          <w:color w:val="000000"/>
        </w:rPr>
        <w:t xml:space="preserve">RISK of </w:t>
      </w:r>
      <w:r w:rsidRPr="00AB0218">
        <w:rPr>
          <w:color w:val="000000"/>
        </w:rPr>
        <w:t>MACE) is:]</w:t>
      </w:r>
    </w:p>
    <w:p w14:paraId="2DA9A9AE" w14:textId="32F04845" w:rsidR="00587598" w:rsidDel="006B2D39" w:rsidRDefault="001E1598">
      <w:pPr>
        <w:spacing w:before="200"/>
        <w:jc w:val="both"/>
      </w:pPr>
      <w:r w:rsidDel="006B2D39">
        <w:rPr>
          <w:color w:val="000000"/>
        </w:rPr>
        <w:t xml:space="preserve"> Display the RISK OF MACE.</w:t>
      </w:r>
    </w:p>
    <w:p w14:paraId="75B6B380" w14:textId="0F593096" w:rsidR="00A71C4D" w:rsidRDefault="00A71C4D">
      <w:pPr>
        <w:spacing w:before="200"/>
        <w:jc w:val="both"/>
        <w:rPr>
          <w:color w:val="000000"/>
        </w:rPr>
      </w:pPr>
      <w:r w:rsidRPr="00A71C4D">
        <w:rPr>
          <w:b/>
          <w:color w:val="000000"/>
        </w:rPr>
        <w:t>RISK OF MACE is less than 1%</w:t>
      </w:r>
    </w:p>
    <w:p w14:paraId="60DF423D" w14:textId="332037D3" w:rsidR="00587598" w:rsidRDefault="001E1598">
      <w:pPr>
        <w:spacing w:before="200"/>
        <w:jc w:val="both"/>
      </w:pPr>
      <w:r>
        <w:rPr>
          <w:color w:val="000000"/>
        </w:rPr>
        <w:t>[</w:t>
      </w:r>
      <w:r w:rsidR="00A71C4D">
        <w:rPr>
          <w:color w:val="000000"/>
        </w:rPr>
        <w:t xml:space="preserve">Technical Note: </w:t>
      </w:r>
      <w:r>
        <w:rPr>
          <w:color w:val="000000"/>
        </w:rPr>
        <w:t>If RISK OF MACE is less than 1%:]</w:t>
      </w:r>
    </w:p>
    <w:p w14:paraId="6FFD09AE" w14:textId="379288D5" w:rsidR="00587598" w:rsidRDefault="001E1598" w:rsidP="00AD36DA">
      <w:pPr>
        <w:numPr>
          <w:ilvl w:val="0"/>
          <w:numId w:val="9"/>
        </w:numPr>
        <w:tabs>
          <w:tab w:val="left" w:pos="200"/>
        </w:tabs>
        <w:spacing w:before="200"/>
        <w:ind w:left="200" w:hanging="200"/>
        <w:jc w:val="both"/>
      </w:pPr>
      <w:bookmarkStart w:id="65" w:name="d0e591"/>
      <w:bookmarkStart w:id="66" w:name="d0e590"/>
      <w:r>
        <w:rPr>
          <w:color w:val="000000"/>
        </w:rPr>
        <w:t xml:space="preserve">[Section Prompt: Consider proceeding to surgery without cardiology consultation since </w:t>
      </w:r>
      <w:r w:rsidR="00A71C4D">
        <w:rPr>
          <w:color w:val="000000"/>
        </w:rPr>
        <w:t xml:space="preserve">the </w:t>
      </w:r>
      <w:r w:rsidR="00DC7917">
        <w:rPr>
          <w:color w:val="000000"/>
        </w:rPr>
        <w:t>patient’s estimated</w:t>
      </w:r>
      <w:r w:rsidR="0033583D">
        <w:rPr>
          <w:color w:val="000000"/>
        </w:rPr>
        <w:t xml:space="preserve"> </w:t>
      </w:r>
      <w:r>
        <w:rPr>
          <w:color w:val="000000"/>
        </w:rPr>
        <w:t>risk of a major adverse cardiac event is less than 1%.]</w:t>
      </w:r>
    </w:p>
    <w:p w14:paraId="59694B26" w14:textId="77777777" w:rsidR="00587598" w:rsidRDefault="001E1598" w:rsidP="00AD36DA">
      <w:pPr>
        <w:numPr>
          <w:ilvl w:val="0"/>
          <w:numId w:val="9"/>
        </w:numPr>
        <w:tabs>
          <w:tab w:val="left" w:pos="200"/>
        </w:tabs>
        <w:spacing w:before="200"/>
        <w:ind w:left="200" w:hanging="200"/>
        <w:jc w:val="both"/>
      </w:pPr>
      <w:bookmarkStart w:id="67" w:name="d0e594"/>
      <w:bookmarkEnd w:id="65"/>
      <w:bookmarkEnd w:id="66"/>
      <w:r>
        <w:rPr>
          <w:color w:val="000000"/>
        </w:rPr>
        <w:t>[Documentation Template complete.]</w:t>
      </w:r>
    </w:p>
    <w:bookmarkEnd w:id="67"/>
    <w:p w14:paraId="3774E339" w14:textId="46F51C1F" w:rsidR="00587598" w:rsidRPr="00A71C4D" w:rsidRDefault="001E1598">
      <w:pPr>
        <w:spacing w:before="200"/>
        <w:jc w:val="both"/>
        <w:rPr>
          <w:color w:val="000000"/>
        </w:rPr>
      </w:pPr>
      <w:r w:rsidRPr="00A71C4D">
        <w:rPr>
          <w:b/>
          <w:color w:val="000000"/>
        </w:rPr>
        <w:t>RISK OF MACE is NOT less than 1%</w:t>
      </w:r>
    </w:p>
    <w:p w14:paraId="1A3DC332" w14:textId="43473532" w:rsidR="00587598" w:rsidRDefault="001E1598" w:rsidP="00AD36DA">
      <w:pPr>
        <w:numPr>
          <w:ilvl w:val="0"/>
          <w:numId w:val="10"/>
        </w:numPr>
        <w:tabs>
          <w:tab w:val="left" w:pos="200"/>
        </w:tabs>
        <w:spacing w:before="200"/>
        <w:ind w:left="200" w:hanging="200"/>
        <w:jc w:val="both"/>
      </w:pPr>
      <w:bookmarkStart w:id="68" w:name="d0e600"/>
      <w:bookmarkStart w:id="69" w:name="d0e599"/>
      <w:r>
        <w:rPr>
          <w:color w:val="000000"/>
        </w:rPr>
        <w:t xml:space="preserve">[Section Prompt: </w:t>
      </w:r>
      <w:r w:rsidR="009659F0">
        <w:rPr>
          <w:color w:val="000000"/>
        </w:rPr>
        <w:t>Can the patient perform</w:t>
      </w:r>
      <w:r w:rsidR="002522F8">
        <w:rPr>
          <w:color w:val="000000"/>
        </w:rPr>
        <w:t xml:space="preserve"> activity of </w:t>
      </w:r>
      <w:r w:rsidR="009659F0">
        <w:rPr>
          <w:color w:val="000000"/>
        </w:rPr>
        <w:t>at least 4 metabolic equivalents (METs)? (Examples of 4 METs would include: light yard work, walking slowly on a flat surface at a 15-minute mile pace, or a moderate amount of work around the house like sweeping floors or carrying groceries.</w:t>
      </w:r>
      <w:r w:rsidR="00F049E5">
        <w:rPr>
          <w:color w:val="000000"/>
        </w:rPr>
        <w:t>) (</w:t>
      </w:r>
      <w:r w:rsidR="00911C4B">
        <w:rPr>
          <w:color w:val="000000"/>
        </w:rPr>
        <w:t>Jette 1990</w:t>
      </w:r>
      <w:r w:rsidR="002A104A">
        <w:rPr>
          <w:color w:val="000000"/>
        </w:rPr>
        <w:t xml:space="preserve">: </w:t>
      </w:r>
      <w:r w:rsidR="002A104A" w:rsidRPr="002A104A">
        <w:rPr>
          <w:color w:val="000000"/>
        </w:rPr>
        <w:t>https://onlinelibrary.wiley.com/doi/pdf/10.1002/clc.4960130809</w:t>
      </w:r>
      <w:r w:rsidR="00F049E5">
        <w:rPr>
          <w:color w:val="000000"/>
        </w:rPr>
        <w:t>)</w:t>
      </w:r>
      <w:r w:rsidR="00B7379C">
        <w:rPr>
          <w:color w:val="000000"/>
        </w:rPr>
        <w:t>]</w:t>
      </w:r>
      <w:r w:rsidR="009659F0">
        <w:rPr>
          <w:color w:val="000000"/>
        </w:rPr>
        <w:t xml:space="preserve"> </w:t>
      </w:r>
    </w:p>
    <w:bookmarkEnd w:id="68"/>
    <w:bookmarkEnd w:id="69"/>
    <w:p w14:paraId="5BBC13A5" w14:textId="77777777" w:rsidR="00B7379C" w:rsidRDefault="00B7379C" w:rsidP="00B7379C">
      <w:pPr>
        <w:spacing w:before="200"/>
        <w:jc w:val="both"/>
      </w:pPr>
      <w:r>
        <w:rPr>
          <w:rFonts w:ascii="MS Mincho" w:eastAsia="MS Mincho" w:hAnsi="MS Mincho" w:cs="MS Mincho" w:hint="eastAsia"/>
          <w:color w:val="000000"/>
        </w:rPr>
        <w:t>☐</w:t>
      </w:r>
      <w:r>
        <w:rPr>
          <w:color w:val="000000"/>
        </w:rPr>
        <w:t xml:space="preserve"> Yes, the patient can perform at least 4 METs</w:t>
      </w:r>
    </w:p>
    <w:p w14:paraId="22312686" w14:textId="594A7B3B" w:rsidR="00B7379C" w:rsidRDefault="00B7379C" w:rsidP="00B7379C">
      <w:pPr>
        <w:spacing w:before="200"/>
        <w:jc w:val="both"/>
        <w:rPr>
          <w:color w:val="000000"/>
        </w:rPr>
      </w:pPr>
      <w:r>
        <w:rPr>
          <w:rFonts w:ascii="MS Mincho" w:eastAsia="MS Mincho" w:hAnsi="MS Mincho" w:cs="MS Mincho" w:hint="eastAsia"/>
          <w:color w:val="000000"/>
        </w:rPr>
        <w:t>☐</w:t>
      </w:r>
      <w:r>
        <w:rPr>
          <w:color w:val="000000"/>
        </w:rPr>
        <w:t xml:space="preserve"> No, the patient cannot perform at least 4 METs</w:t>
      </w:r>
    </w:p>
    <w:p w14:paraId="67B7868F" w14:textId="6F7818AC" w:rsidR="00587598" w:rsidRDefault="001E1598">
      <w:pPr>
        <w:spacing w:before="200"/>
        <w:jc w:val="both"/>
      </w:pPr>
      <w:r>
        <w:rPr>
          <w:color w:val="000000"/>
        </w:rPr>
        <w:t>[</w:t>
      </w:r>
      <w:r w:rsidR="002522F8">
        <w:rPr>
          <w:color w:val="000000"/>
        </w:rPr>
        <w:t xml:space="preserve">Technical Note: </w:t>
      </w:r>
      <w:r>
        <w:rPr>
          <w:color w:val="000000"/>
        </w:rPr>
        <w:t xml:space="preserve">If </w:t>
      </w:r>
      <w:r w:rsidR="009659F0">
        <w:rPr>
          <w:color w:val="000000"/>
        </w:rPr>
        <w:t>the patient can perform at least 4 METs</w:t>
      </w:r>
      <w:r>
        <w:rPr>
          <w:color w:val="000000"/>
        </w:rPr>
        <w:t>:]</w:t>
      </w:r>
    </w:p>
    <w:p w14:paraId="06B21B68" w14:textId="5061DA95" w:rsidR="00587598" w:rsidRDefault="001E1598" w:rsidP="00AD36DA">
      <w:pPr>
        <w:numPr>
          <w:ilvl w:val="0"/>
          <w:numId w:val="11"/>
        </w:numPr>
        <w:tabs>
          <w:tab w:val="left" w:pos="200"/>
        </w:tabs>
        <w:spacing w:before="200"/>
        <w:ind w:left="200" w:hanging="200"/>
        <w:jc w:val="both"/>
      </w:pPr>
      <w:bookmarkStart w:id="70" w:name="d0e715"/>
      <w:bookmarkStart w:id="71" w:name="d0e714"/>
      <w:r>
        <w:rPr>
          <w:color w:val="000000"/>
        </w:rPr>
        <w:t xml:space="preserve">[Section Prompt: </w:t>
      </w:r>
      <w:r w:rsidR="002E666A">
        <w:rPr>
          <w:color w:val="000000"/>
        </w:rPr>
        <w:t xml:space="preserve">If </w:t>
      </w:r>
      <w:r w:rsidR="002522F8">
        <w:rPr>
          <w:color w:val="000000"/>
        </w:rPr>
        <w:t>the p</w:t>
      </w:r>
      <w:r w:rsidR="00C16E2E">
        <w:rPr>
          <w:color w:val="000000"/>
        </w:rPr>
        <w:t xml:space="preserve">atient is </w:t>
      </w:r>
      <w:r w:rsidR="002E666A">
        <w:rPr>
          <w:color w:val="000000"/>
        </w:rPr>
        <w:t xml:space="preserve">able </w:t>
      </w:r>
      <w:r w:rsidR="00C16E2E">
        <w:rPr>
          <w:color w:val="000000"/>
        </w:rPr>
        <w:t xml:space="preserve">to </w:t>
      </w:r>
      <w:r w:rsidR="002E666A">
        <w:rPr>
          <w:color w:val="000000"/>
        </w:rPr>
        <w:t>perform at least 4 METs</w:t>
      </w:r>
      <w:r w:rsidR="00C16E2E">
        <w:rPr>
          <w:color w:val="000000"/>
        </w:rPr>
        <w:t>,</w:t>
      </w:r>
      <w:r w:rsidR="002E666A">
        <w:rPr>
          <w:color w:val="000000"/>
        </w:rPr>
        <w:t xml:space="preserve"> t</w:t>
      </w:r>
      <w:r>
        <w:rPr>
          <w:color w:val="000000"/>
        </w:rPr>
        <w:t>he patient may proceed to surgery since their functional capacity is at least 4 METs.]</w:t>
      </w:r>
    </w:p>
    <w:p w14:paraId="79D21721" w14:textId="550B71A6" w:rsidR="00587598" w:rsidRDefault="001E1598" w:rsidP="00AD36DA">
      <w:pPr>
        <w:numPr>
          <w:ilvl w:val="0"/>
          <w:numId w:val="11"/>
        </w:numPr>
        <w:tabs>
          <w:tab w:val="left" w:pos="200"/>
        </w:tabs>
        <w:spacing w:before="200"/>
        <w:ind w:left="200" w:hanging="200"/>
        <w:jc w:val="both"/>
      </w:pPr>
      <w:bookmarkStart w:id="72" w:name="d0e718"/>
      <w:bookmarkEnd w:id="70"/>
      <w:bookmarkEnd w:id="71"/>
      <w:r>
        <w:rPr>
          <w:color w:val="000000"/>
        </w:rPr>
        <w:lastRenderedPageBreak/>
        <w:t>[End Documentation Template.]</w:t>
      </w:r>
    </w:p>
    <w:bookmarkEnd w:id="72"/>
    <w:p w14:paraId="0BCE4F98" w14:textId="3CF5BE58" w:rsidR="00587598" w:rsidRDefault="001E1598">
      <w:pPr>
        <w:spacing w:before="200"/>
        <w:jc w:val="both"/>
      </w:pPr>
      <w:r>
        <w:rPr>
          <w:color w:val="000000"/>
        </w:rPr>
        <w:t>[</w:t>
      </w:r>
      <w:r w:rsidR="00C16E2E">
        <w:rPr>
          <w:color w:val="000000"/>
        </w:rPr>
        <w:t xml:space="preserve">Technical Note: </w:t>
      </w:r>
      <w:r>
        <w:rPr>
          <w:color w:val="000000"/>
        </w:rPr>
        <w:t xml:space="preserve">If </w:t>
      </w:r>
      <w:r w:rsidR="009659F0">
        <w:rPr>
          <w:color w:val="000000"/>
        </w:rPr>
        <w:t>the patient cannot perform at least 4 METs:]</w:t>
      </w:r>
    </w:p>
    <w:p w14:paraId="04D01E6A" w14:textId="3A940B76" w:rsidR="00587598" w:rsidRDefault="001E1598" w:rsidP="00AD36DA">
      <w:pPr>
        <w:numPr>
          <w:ilvl w:val="0"/>
          <w:numId w:val="12"/>
        </w:numPr>
        <w:tabs>
          <w:tab w:val="left" w:pos="200"/>
        </w:tabs>
        <w:spacing w:before="200"/>
        <w:ind w:left="200" w:hanging="200"/>
        <w:jc w:val="both"/>
      </w:pPr>
      <w:bookmarkStart w:id="73" w:name="d0e724"/>
      <w:bookmarkStart w:id="74" w:name="d0e723"/>
      <w:r>
        <w:rPr>
          <w:color w:val="000000"/>
        </w:rPr>
        <w:t xml:space="preserve">[Section Prompt: </w:t>
      </w:r>
      <w:r w:rsidR="00C16E2E">
        <w:rPr>
          <w:color w:val="000000"/>
        </w:rPr>
        <w:t>If the patient cannot perform at least 4 METs, c</w:t>
      </w:r>
      <w:r>
        <w:rPr>
          <w:color w:val="000000"/>
        </w:rPr>
        <w:t xml:space="preserve">onsider </w:t>
      </w:r>
      <w:r w:rsidR="00745623">
        <w:rPr>
          <w:color w:val="000000"/>
        </w:rPr>
        <w:t xml:space="preserve">referring the patient for cardiology consult for </w:t>
      </w:r>
      <w:r>
        <w:rPr>
          <w:color w:val="000000"/>
        </w:rPr>
        <w:t>risk stratification due to less than moderate functional capacity.]</w:t>
      </w:r>
    </w:p>
    <w:p w14:paraId="3F2B71B8" w14:textId="4FD2E832" w:rsidR="00587598" w:rsidRDefault="00680F1F" w:rsidP="00AD36DA">
      <w:pPr>
        <w:numPr>
          <w:ilvl w:val="0"/>
          <w:numId w:val="12"/>
        </w:numPr>
        <w:tabs>
          <w:tab w:val="left" w:pos="200"/>
        </w:tabs>
        <w:spacing w:before="200"/>
        <w:ind w:left="200" w:hanging="200"/>
        <w:jc w:val="both"/>
      </w:pPr>
      <w:bookmarkStart w:id="75" w:name="d0e727"/>
      <w:bookmarkEnd w:id="73"/>
      <w:bookmarkEnd w:id="74"/>
      <w:r>
        <w:t>[End Patient Risk.]</w:t>
      </w:r>
    </w:p>
    <w:p w14:paraId="00B675F1" w14:textId="736ED930" w:rsidR="00587598" w:rsidRDefault="001E1598">
      <w:pPr>
        <w:spacing w:before="200"/>
        <w:rPr>
          <w:rFonts w:ascii="Arial" w:hAnsi="Arial"/>
          <w:b/>
          <w:color w:val="000000"/>
          <w:sz w:val="35"/>
        </w:rPr>
      </w:pPr>
      <w:bookmarkStart w:id="76" w:name="d0e730"/>
      <w:bookmarkEnd w:id="75"/>
      <w:r>
        <w:rPr>
          <w:rFonts w:ascii="Arial" w:hAnsi="Arial"/>
          <w:b/>
          <w:color w:val="000000"/>
          <w:sz w:val="35"/>
        </w:rPr>
        <w:t>5. Laboratory Studies</w:t>
      </w:r>
    </w:p>
    <w:p w14:paraId="72D746B6" w14:textId="4E80B471" w:rsidR="00587598" w:rsidRDefault="00F049E5">
      <w:pPr>
        <w:spacing w:before="200"/>
        <w:jc w:val="both"/>
      </w:pPr>
      <w:r w:rsidRPr="001D5B8E" w:rsidDel="00F049E5">
        <w:t xml:space="preserve"> </w:t>
      </w:r>
      <w:bookmarkEnd w:id="76"/>
      <w:r w:rsidR="001E1598">
        <w:rPr>
          <w:color w:val="000000"/>
        </w:rPr>
        <w:t>[Technical Note: The following information should be included (latest value within the past 2 years), if available.]</w:t>
      </w:r>
    </w:p>
    <w:p w14:paraId="47C09BBE" w14:textId="77777777" w:rsidR="00587598" w:rsidRDefault="001E1598" w:rsidP="00AD36DA">
      <w:pPr>
        <w:numPr>
          <w:ilvl w:val="0"/>
          <w:numId w:val="13"/>
        </w:numPr>
        <w:tabs>
          <w:tab w:val="left" w:pos="200"/>
        </w:tabs>
        <w:spacing w:before="200"/>
        <w:ind w:left="200" w:hanging="200"/>
        <w:jc w:val="both"/>
      </w:pPr>
      <w:bookmarkStart w:id="77" w:name="d0e736"/>
      <w:bookmarkStart w:id="78" w:name="d0e735"/>
      <w:r>
        <w:rPr>
          <w:color w:val="000000"/>
        </w:rPr>
        <w:t>&lt;obtain&gt; Basic Metabolic Profile Lab Result</w:t>
      </w:r>
    </w:p>
    <w:p w14:paraId="4323B57E" w14:textId="11F903E8" w:rsidR="00587598" w:rsidRPr="00FB4833" w:rsidRDefault="001E1598" w:rsidP="00AD36DA">
      <w:pPr>
        <w:numPr>
          <w:ilvl w:val="0"/>
          <w:numId w:val="13"/>
        </w:numPr>
        <w:tabs>
          <w:tab w:val="left" w:pos="200"/>
        </w:tabs>
        <w:spacing w:before="200"/>
        <w:ind w:left="200" w:hanging="200"/>
        <w:jc w:val="both"/>
      </w:pPr>
      <w:bookmarkStart w:id="79" w:name="d0e739"/>
      <w:bookmarkEnd w:id="77"/>
      <w:bookmarkEnd w:id="78"/>
      <w:r>
        <w:rPr>
          <w:color w:val="000000"/>
        </w:rPr>
        <w:t>&lt;obtain&gt; Complete Blood Count Lab Result</w:t>
      </w:r>
    </w:p>
    <w:p w14:paraId="4BF68B13" w14:textId="77777777" w:rsidR="00587598" w:rsidRDefault="001E1598">
      <w:pPr>
        <w:spacing w:before="200"/>
      </w:pPr>
      <w:bookmarkStart w:id="80" w:name="d0e742"/>
      <w:bookmarkEnd w:id="79"/>
      <w:r>
        <w:rPr>
          <w:rFonts w:ascii="Arial" w:hAnsi="Arial"/>
          <w:b/>
          <w:color w:val="000000"/>
          <w:sz w:val="35"/>
        </w:rPr>
        <w:t>6. Imaging and Diagnostic Studies</w:t>
      </w:r>
    </w:p>
    <w:bookmarkEnd w:id="80"/>
    <w:p w14:paraId="4C422BBF" w14:textId="542F9017" w:rsidR="00587598" w:rsidRDefault="00F049E5">
      <w:pPr>
        <w:spacing w:before="200"/>
        <w:jc w:val="both"/>
      </w:pPr>
      <w:r>
        <w:rPr>
          <w:color w:val="000000"/>
        </w:rPr>
        <w:t xml:space="preserve"> </w:t>
      </w:r>
      <w:r w:rsidR="001E1598">
        <w:rPr>
          <w:color w:val="000000"/>
        </w:rPr>
        <w:t>[Technical Note: For this documentation template, the following information should be included, if available from the prior 30 days.]</w:t>
      </w:r>
    </w:p>
    <w:p w14:paraId="2195220B" w14:textId="2D18EB2F" w:rsidR="00587598" w:rsidRDefault="001E1598" w:rsidP="00AD36DA">
      <w:pPr>
        <w:numPr>
          <w:ilvl w:val="0"/>
          <w:numId w:val="22"/>
        </w:numPr>
        <w:tabs>
          <w:tab w:val="left" w:pos="200"/>
        </w:tabs>
        <w:spacing w:before="200"/>
        <w:ind w:left="200" w:hanging="200"/>
        <w:jc w:val="both"/>
      </w:pPr>
      <w:bookmarkStart w:id="81" w:name="d0e748"/>
      <w:bookmarkStart w:id="82" w:name="d0e747"/>
      <w:r>
        <w:rPr>
          <w:color w:val="000000"/>
        </w:rPr>
        <w:t>[Technical Note: Image and result text should be attached automatically if they are provided for the 12-Lead Electrocardiogram Interpretation field.]</w:t>
      </w:r>
    </w:p>
    <w:p w14:paraId="7147C9CC" w14:textId="77777777" w:rsidR="00587598" w:rsidRDefault="001E1598" w:rsidP="00AD36DA">
      <w:pPr>
        <w:numPr>
          <w:ilvl w:val="0"/>
          <w:numId w:val="14"/>
        </w:numPr>
        <w:tabs>
          <w:tab w:val="left" w:pos="400"/>
        </w:tabs>
        <w:spacing w:before="200"/>
        <w:ind w:left="400" w:hanging="200"/>
        <w:jc w:val="both"/>
      </w:pPr>
      <w:bookmarkStart w:id="83" w:name="d0e752"/>
      <w:bookmarkStart w:id="84" w:name="d0e751"/>
      <w:bookmarkEnd w:id="81"/>
      <w:bookmarkEnd w:id="82"/>
      <w:r>
        <w:rPr>
          <w:color w:val="000000"/>
        </w:rPr>
        <w:t>&lt;obtain&gt; resting 12-Lead Electrocardiogram Interpretation</w:t>
      </w:r>
    </w:p>
    <w:p w14:paraId="6A159416" w14:textId="77777777" w:rsidR="00587598" w:rsidRDefault="001E1598" w:rsidP="00AD36DA">
      <w:pPr>
        <w:numPr>
          <w:ilvl w:val="0"/>
          <w:numId w:val="14"/>
        </w:numPr>
        <w:tabs>
          <w:tab w:val="left" w:pos="400"/>
        </w:tabs>
        <w:spacing w:before="200"/>
        <w:ind w:left="400" w:hanging="200"/>
        <w:jc w:val="both"/>
      </w:pPr>
      <w:bookmarkStart w:id="85" w:name="d0e755"/>
      <w:bookmarkEnd w:id="83"/>
      <w:bookmarkEnd w:id="84"/>
      <w:r>
        <w:rPr>
          <w:color w:val="000000"/>
        </w:rPr>
        <w:t>[Attach/link Images: 12-Lead Electrocardiogram]</w:t>
      </w:r>
    </w:p>
    <w:p w14:paraId="58DF0F4B" w14:textId="77777777" w:rsidR="00587598" w:rsidRDefault="001E1598" w:rsidP="00AD36DA">
      <w:pPr>
        <w:numPr>
          <w:ilvl w:val="0"/>
          <w:numId w:val="22"/>
        </w:numPr>
        <w:tabs>
          <w:tab w:val="left" w:pos="200"/>
        </w:tabs>
        <w:spacing w:before="200"/>
        <w:ind w:left="200" w:hanging="200"/>
        <w:jc w:val="both"/>
      </w:pPr>
      <w:bookmarkStart w:id="86" w:name="d0e758"/>
      <w:bookmarkEnd w:id="85"/>
      <w:r>
        <w:rPr>
          <w:color w:val="000000"/>
        </w:rPr>
        <w:t>[Technical Note: Result text should be linked automatically if it is provided for the Stress Electrocardiography Interpretation field.]</w:t>
      </w:r>
    </w:p>
    <w:p w14:paraId="005AA164" w14:textId="77777777" w:rsidR="00587598" w:rsidRDefault="001E1598" w:rsidP="00AD36DA">
      <w:pPr>
        <w:numPr>
          <w:ilvl w:val="0"/>
          <w:numId w:val="15"/>
        </w:numPr>
        <w:tabs>
          <w:tab w:val="left" w:pos="400"/>
        </w:tabs>
        <w:spacing w:before="200"/>
        <w:ind w:left="400" w:hanging="200"/>
        <w:jc w:val="both"/>
      </w:pPr>
      <w:bookmarkStart w:id="87" w:name="d0e762"/>
      <w:bookmarkStart w:id="88" w:name="d0e761"/>
      <w:bookmarkEnd w:id="86"/>
      <w:r>
        <w:rPr>
          <w:color w:val="000000"/>
        </w:rPr>
        <w:t>&lt;obtain&gt; Stress Electrocardiography Interpretation</w:t>
      </w:r>
    </w:p>
    <w:p w14:paraId="2FEE3772" w14:textId="77777777" w:rsidR="00587598" w:rsidRDefault="001E1598" w:rsidP="00AD36DA">
      <w:pPr>
        <w:numPr>
          <w:ilvl w:val="0"/>
          <w:numId w:val="15"/>
        </w:numPr>
        <w:tabs>
          <w:tab w:val="left" w:pos="400"/>
        </w:tabs>
        <w:spacing w:before="200"/>
        <w:ind w:left="400" w:hanging="200"/>
        <w:jc w:val="both"/>
      </w:pPr>
      <w:bookmarkStart w:id="89" w:name="d0e765"/>
      <w:bookmarkEnd w:id="87"/>
      <w:bookmarkEnd w:id="88"/>
      <w:r>
        <w:rPr>
          <w:color w:val="000000"/>
        </w:rPr>
        <w:t>[Attach/link Images: Stress Electrocardiography]</w:t>
      </w:r>
    </w:p>
    <w:p w14:paraId="60D1DA25" w14:textId="77777777" w:rsidR="00587598" w:rsidRDefault="001E1598" w:rsidP="00AD36DA">
      <w:pPr>
        <w:numPr>
          <w:ilvl w:val="0"/>
          <w:numId w:val="22"/>
        </w:numPr>
        <w:tabs>
          <w:tab w:val="left" w:pos="200"/>
        </w:tabs>
        <w:spacing w:before="200"/>
        <w:ind w:left="200" w:hanging="200"/>
        <w:jc w:val="both"/>
      </w:pPr>
      <w:bookmarkStart w:id="90" w:name="d0e768"/>
      <w:bookmarkEnd w:id="89"/>
      <w:r>
        <w:rPr>
          <w:color w:val="000000"/>
        </w:rPr>
        <w:t>[Technical Note: Result text should be linked automatically if it is provided for the Resting Echocardiogram/Doppler Interpretation field.]</w:t>
      </w:r>
    </w:p>
    <w:p w14:paraId="6DAA9B79" w14:textId="77777777" w:rsidR="00587598" w:rsidRDefault="001E1598" w:rsidP="00AD36DA">
      <w:pPr>
        <w:numPr>
          <w:ilvl w:val="0"/>
          <w:numId w:val="16"/>
        </w:numPr>
        <w:tabs>
          <w:tab w:val="left" w:pos="400"/>
        </w:tabs>
        <w:spacing w:before="200"/>
        <w:ind w:left="400" w:hanging="200"/>
        <w:jc w:val="both"/>
      </w:pPr>
      <w:bookmarkStart w:id="91" w:name="d0e772"/>
      <w:bookmarkStart w:id="92" w:name="d0e771"/>
      <w:bookmarkEnd w:id="90"/>
      <w:r>
        <w:rPr>
          <w:color w:val="000000"/>
        </w:rPr>
        <w:t>&lt;obtain&gt; Resting Echocardiogram/Doppler Interpretation</w:t>
      </w:r>
    </w:p>
    <w:p w14:paraId="451B6F96" w14:textId="77777777" w:rsidR="00587598" w:rsidRDefault="001E1598" w:rsidP="00AD36DA">
      <w:pPr>
        <w:numPr>
          <w:ilvl w:val="0"/>
          <w:numId w:val="16"/>
        </w:numPr>
        <w:tabs>
          <w:tab w:val="left" w:pos="400"/>
        </w:tabs>
        <w:spacing w:before="200"/>
        <w:ind w:left="400" w:hanging="200"/>
        <w:jc w:val="both"/>
      </w:pPr>
      <w:bookmarkStart w:id="93" w:name="d0e775"/>
      <w:bookmarkEnd w:id="91"/>
      <w:bookmarkEnd w:id="92"/>
      <w:r>
        <w:rPr>
          <w:color w:val="000000"/>
        </w:rPr>
        <w:t>[Link Images: Resting Echocardiogram/Doppler Electrocardiography]</w:t>
      </w:r>
    </w:p>
    <w:p w14:paraId="4894A66F" w14:textId="77777777" w:rsidR="00587598" w:rsidRDefault="001E1598" w:rsidP="00AD36DA">
      <w:pPr>
        <w:numPr>
          <w:ilvl w:val="0"/>
          <w:numId w:val="22"/>
        </w:numPr>
        <w:tabs>
          <w:tab w:val="left" w:pos="200"/>
        </w:tabs>
        <w:spacing w:before="200"/>
        <w:ind w:left="200" w:hanging="200"/>
        <w:jc w:val="both"/>
      </w:pPr>
      <w:bookmarkStart w:id="94" w:name="d0e778"/>
      <w:bookmarkEnd w:id="93"/>
      <w:r>
        <w:rPr>
          <w:color w:val="000000"/>
        </w:rPr>
        <w:t>[Technical Note: Result text should be linked automatically if it is provided for the Stress Echocardiogram Interpretation field. This includes treadmill and dobutamine stress echo.]</w:t>
      </w:r>
    </w:p>
    <w:p w14:paraId="09C1BB1B" w14:textId="77777777" w:rsidR="00587598" w:rsidRDefault="001E1598" w:rsidP="00AD36DA">
      <w:pPr>
        <w:numPr>
          <w:ilvl w:val="0"/>
          <w:numId w:val="17"/>
        </w:numPr>
        <w:tabs>
          <w:tab w:val="left" w:pos="400"/>
        </w:tabs>
        <w:spacing w:before="200"/>
        <w:ind w:left="400" w:hanging="200"/>
        <w:jc w:val="both"/>
      </w:pPr>
      <w:bookmarkStart w:id="95" w:name="d0e782"/>
      <w:bookmarkStart w:id="96" w:name="d0e781"/>
      <w:bookmarkEnd w:id="94"/>
      <w:r>
        <w:rPr>
          <w:color w:val="000000"/>
        </w:rPr>
        <w:t>&lt;obtain&gt; Stress Echocardiogram Interpretation</w:t>
      </w:r>
    </w:p>
    <w:p w14:paraId="6833B8EC" w14:textId="77777777" w:rsidR="00587598" w:rsidRDefault="001E1598" w:rsidP="00AD36DA">
      <w:pPr>
        <w:numPr>
          <w:ilvl w:val="0"/>
          <w:numId w:val="17"/>
        </w:numPr>
        <w:tabs>
          <w:tab w:val="left" w:pos="400"/>
        </w:tabs>
        <w:spacing w:before="200"/>
        <w:ind w:left="400" w:hanging="200"/>
        <w:jc w:val="both"/>
      </w:pPr>
      <w:bookmarkStart w:id="97" w:name="d0e785"/>
      <w:bookmarkEnd w:id="95"/>
      <w:bookmarkEnd w:id="96"/>
      <w:r>
        <w:rPr>
          <w:color w:val="000000"/>
        </w:rPr>
        <w:t>[Link Images: Stress Echocardiogram]</w:t>
      </w:r>
    </w:p>
    <w:p w14:paraId="234A25D4" w14:textId="77777777" w:rsidR="00587598" w:rsidRDefault="001E1598" w:rsidP="00AD36DA">
      <w:pPr>
        <w:numPr>
          <w:ilvl w:val="0"/>
          <w:numId w:val="22"/>
        </w:numPr>
        <w:tabs>
          <w:tab w:val="left" w:pos="200"/>
        </w:tabs>
        <w:spacing w:before="200"/>
        <w:ind w:left="200" w:hanging="200"/>
        <w:jc w:val="both"/>
      </w:pPr>
      <w:bookmarkStart w:id="98" w:name="d0e788"/>
      <w:bookmarkEnd w:id="97"/>
      <w:r>
        <w:rPr>
          <w:color w:val="000000"/>
        </w:rPr>
        <w:t>[Technical Note: Result text should be linked automatically if it is provided for the Stress Myocardial Perfusion Imaging (MPI) Interpretation field.]</w:t>
      </w:r>
    </w:p>
    <w:p w14:paraId="6E9A05A9" w14:textId="77777777" w:rsidR="00587598" w:rsidRDefault="001E1598" w:rsidP="00AD36DA">
      <w:pPr>
        <w:numPr>
          <w:ilvl w:val="0"/>
          <w:numId w:val="18"/>
        </w:numPr>
        <w:tabs>
          <w:tab w:val="left" w:pos="400"/>
        </w:tabs>
        <w:spacing w:before="200"/>
        <w:ind w:left="400" w:hanging="200"/>
        <w:jc w:val="both"/>
      </w:pPr>
      <w:bookmarkStart w:id="99" w:name="d0e792"/>
      <w:bookmarkStart w:id="100" w:name="d0e791"/>
      <w:bookmarkEnd w:id="98"/>
      <w:r>
        <w:rPr>
          <w:color w:val="000000"/>
        </w:rPr>
        <w:t>&lt;obtain&gt; Stress MPI Interpretation</w:t>
      </w:r>
    </w:p>
    <w:p w14:paraId="25D827D2" w14:textId="77777777" w:rsidR="00587598" w:rsidRDefault="001E1598" w:rsidP="00AD36DA">
      <w:pPr>
        <w:numPr>
          <w:ilvl w:val="0"/>
          <w:numId w:val="18"/>
        </w:numPr>
        <w:tabs>
          <w:tab w:val="left" w:pos="400"/>
        </w:tabs>
        <w:spacing w:before="200"/>
        <w:ind w:left="400" w:hanging="200"/>
        <w:jc w:val="both"/>
      </w:pPr>
      <w:bookmarkStart w:id="101" w:name="d0e795"/>
      <w:bookmarkEnd w:id="99"/>
      <w:bookmarkEnd w:id="100"/>
      <w:r>
        <w:rPr>
          <w:color w:val="000000"/>
        </w:rPr>
        <w:t>[Link Images: Stress MPI]</w:t>
      </w:r>
    </w:p>
    <w:p w14:paraId="707C6DD7" w14:textId="5F2E0228" w:rsidR="00587598" w:rsidRDefault="001E1598" w:rsidP="00AD36DA">
      <w:pPr>
        <w:numPr>
          <w:ilvl w:val="0"/>
          <w:numId w:val="22"/>
        </w:numPr>
        <w:tabs>
          <w:tab w:val="left" w:pos="200"/>
        </w:tabs>
        <w:spacing w:before="200"/>
        <w:ind w:left="200" w:hanging="200"/>
        <w:jc w:val="both"/>
      </w:pPr>
      <w:bookmarkStart w:id="102" w:name="d0e798"/>
      <w:bookmarkEnd w:id="101"/>
      <w:r>
        <w:rPr>
          <w:color w:val="000000"/>
        </w:rPr>
        <w:t xml:space="preserve">[Technical Note: Result text should be linked automatically if it is provided for the Rest/Stress </w:t>
      </w:r>
      <w:r w:rsidR="00613DCF">
        <w:rPr>
          <w:color w:val="000000"/>
        </w:rPr>
        <w:t>Magnetic Resonance Imaging (</w:t>
      </w:r>
      <w:r>
        <w:rPr>
          <w:color w:val="000000"/>
        </w:rPr>
        <w:t>MRI</w:t>
      </w:r>
      <w:r w:rsidR="00613DCF">
        <w:rPr>
          <w:color w:val="000000"/>
        </w:rPr>
        <w:t>)</w:t>
      </w:r>
      <w:r>
        <w:rPr>
          <w:color w:val="000000"/>
        </w:rPr>
        <w:t xml:space="preserve"> Interpretation field.]</w:t>
      </w:r>
    </w:p>
    <w:p w14:paraId="708EC70A" w14:textId="77777777" w:rsidR="00587598" w:rsidRDefault="001E1598" w:rsidP="00AD36DA">
      <w:pPr>
        <w:numPr>
          <w:ilvl w:val="0"/>
          <w:numId w:val="19"/>
        </w:numPr>
        <w:tabs>
          <w:tab w:val="left" w:pos="400"/>
        </w:tabs>
        <w:spacing w:before="200"/>
        <w:ind w:left="400" w:hanging="200"/>
        <w:jc w:val="both"/>
      </w:pPr>
      <w:bookmarkStart w:id="103" w:name="d0e802"/>
      <w:bookmarkStart w:id="104" w:name="d0e801"/>
      <w:bookmarkEnd w:id="102"/>
      <w:r>
        <w:rPr>
          <w:color w:val="000000"/>
        </w:rPr>
        <w:t>&lt;obtain&gt; Rest/Stress MRI Interpretation</w:t>
      </w:r>
    </w:p>
    <w:p w14:paraId="3076C73D" w14:textId="77777777" w:rsidR="00587598" w:rsidRDefault="001E1598" w:rsidP="00AD36DA">
      <w:pPr>
        <w:numPr>
          <w:ilvl w:val="0"/>
          <w:numId w:val="19"/>
        </w:numPr>
        <w:tabs>
          <w:tab w:val="left" w:pos="400"/>
        </w:tabs>
        <w:spacing w:before="200"/>
        <w:ind w:left="400" w:hanging="200"/>
        <w:jc w:val="both"/>
      </w:pPr>
      <w:bookmarkStart w:id="105" w:name="d0e805"/>
      <w:bookmarkEnd w:id="103"/>
      <w:bookmarkEnd w:id="104"/>
      <w:r>
        <w:rPr>
          <w:color w:val="000000"/>
        </w:rPr>
        <w:lastRenderedPageBreak/>
        <w:t>[Link Images: Rest/Stress MRI]</w:t>
      </w:r>
    </w:p>
    <w:p w14:paraId="57C64BB2" w14:textId="5BBB65CA" w:rsidR="00587598" w:rsidRDefault="001E1598" w:rsidP="00AD36DA">
      <w:pPr>
        <w:numPr>
          <w:ilvl w:val="0"/>
          <w:numId w:val="22"/>
        </w:numPr>
        <w:tabs>
          <w:tab w:val="left" w:pos="200"/>
        </w:tabs>
        <w:spacing w:before="200"/>
        <w:ind w:left="200" w:hanging="200"/>
        <w:jc w:val="both"/>
      </w:pPr>
      <w:bookmarkStart w:id="106" w:name="d0e808"/>
      <w:bookmarkEnd w:id="105"/>
      <w:r>
        <w:rPr>
          <w:color w:val="000000"/>
        </w:rPr>
        <w:t>[Technical Note: Result text should be linked automatically if it is provided for the Chest</w:t>
      </w:r>
      <w:r w:rsidR="001D20C6">
        <w:rPr>
          <w:color w:val="000000"/>
        </w:rPr>
        <w:t xml:space="preserve"> </w:t>
      </w:r>
      <w:r w:rsidR="00613DCF">
        <w:rPr>
          <w:color w:val="000000"/>
        </w:rPr>
        <w:t>Computed Tomography (</w:t>
      </w:r>
      <w:r w:rsidR="001D20C6">
        <w:rPr>
          <w:color w:val="000000"/>
        </w:rPr>
        <w:t>CT</w:t>
      </w:r>
      <w:r w:rsidR="00613DCF">
        <w:rPr>
          <w:color w:val="000000"/>
        </w:rPr>
        <w:t>)</w:t>
      </w:r>
      <w:r w:rsidR="001D20C6">
        <w:rPr>
          <w:color w:val="000000"/>
        </w:rPr>
        <w:t xml:space="preserve"> and/or </w:t>
      </w:r>
      <w:r>
        <w:rPr>
          <w:color w:val="000000"/>
        </w:rPr>
        <w:t>Cardiac CT</w:t>
      </w:r>
      <w:r w:rsidR="001D20C6">
        <w:rPr>
          <w:color w:val="000000"/>
        </w:rPr>
        <w:t xml:space="preserve"> and/or Coronary CT</w:t>
      </w:r>
      <w:r>
        <w:rPr>
          <w:color w:val="000000"/>
        </w:rPr>
        <w:t xml:space="preserve"> Angiography (CTA) Interpretation field.]</w:t>
      </w:r>
    </w:p>
    <w:p w14:paraId="6D52D203" w14:textId="3B61C5BC" w:rsidR="00587598" w:rsidRDefault="001E1598" w:rsidP="00AD36DA">
      <w:pPr>
        <w:numPr>
          <w:ilvl w:val="0"/>
          <w:numId w:val="20"/>
        </w:numPr>
        <w:tabs>
          <w:tab w:val="left" w:pos="400"/>
        </w:tabs>
        <w:spacing w:before="200"/>
        <w:ind w:left="400" w:hanging="200"/>
        <w:jc w:val="both"/>
      </w:pPr>
      <w:bookmarkStart w:id="107" w:name="d0e812"/>
      <w:bookmarkStart w:id="108" w:name="d0e811"/>
      <w:bookmarkEnd w:id="106"/>
      <w:r>
        <w:rPr>
          <w:color w:val="000000"/>
        </w:rPr>
        <w:t xml:space="preserve">&lt;obtain&gt; </w:t>
      </w:r>
      <w:r w:rsidR="001D20C6">
        <w:rPr>
          <w:color w:val="000000"/>
        </w:rPr>
        <w:t>Chest CT and/or Cardiac CT and/or Coronary CT Angiography (CTA)</w:t>
      </w:r>
      <w:r w:rsidR="003B1844">
        <w:rPr>
          <w:color w:val="000000"/>
        </w:rPr>
        <w:t xml:space="preserve"> </w:t>
      </w:r>
      <w:r>
        <w:rPr>
          <w:color w:val="000000"/>
        </w:rPr>
        <w:t>Interpretation</w:t>
      </w:r>
    </w:p>
    <w:p w14:paraId="1D4FC1F1" w14:textId="30EB7EB6" w:rsidR="00587598" w:rsidRDefault="001E1598" w:rsidP="00AD36DA">
      <w:pPr>
        <w:numPr>
          <w:ilvl w:val="0"/>
          <w:numId w:val="20"/>
        </w:numPr>
        <w:tabs>
          <w:tab w:val="left" w:pos="400"/>
        </w:tabs>
        <w:spacing w:before="200"/>
        <w:ind w:left="400" w:hanging="200"/>
        <w:jc w:val="both"/>
      </w:pPr>
      <w:bookmarkStart w:id="109" w:name="d0e815"/>
      <w:bookmarkEnd w:id="107"/>
      <w:bookmarkEnd w:id="108"/>
      <w:r>
        <w:rPr>
          <w:color w:val="000000"/>
        </w:rPr>
        <w:t xml:space="preserve">[Link Images: </w:t>
      </w:r>
      <w:r w:rsidR="00647ADA">
        <w:rPr>
          <w:color w:val="000000"/>
        </w:rPr>
        <w:t>Chest CT and/or Cardiac CT and/or Coronary CT Angiography (CTA)</w:t>
      </w:r>
      <w:r>
        <w:rPr>
          <w:color w:val="000000"/>
        </w:rPr>
        <w:t>]</w:t>
      </w:r>
      <w:r w:rsidR="00A24F3B">
        <w:rPr>
          <w:color w:val="000000"/>
        </w:rPr>
        <w:t xml:space="preserve"> </w:t>
      </w:r>
      <w:r w:rsidR="00647ADA">
        <w:rPr>
          <w:color w:val="000000"/>
        </w:rPr>
        <w:t xml:space="preserve"> </w:t>
      </w:r>
    </w:p>
    <w:p w14:paraId="17CFEFFA" w14:textId="77777777" w:rsidR="00587598" w:rsidRDefault="001E1598" w:rsidP="00AD36DA">
      <w:pPr>
        <w:numPr>
          <w:ilvl w:val="0"/>
          <w:numId w:val="22"/>
        </w:numPr>
        <w:tabs>
          <w:tab w:val="left" w:pos="200"/>
        </w:tabs>
        <w:spacing w:before="200"/>
        <w:ind w:left="200" w:hanging="200"/>
        <w:jc w:val="both"/>
      </w:pPr>
      <w:bookmarkStart w:id="110" w:name="d0e818"/>
      <w:bookmarkEnd w:id="109"/>
      <w:r>
        <w:rPr>
          <w:color w:val="000000"/>
        </w:rPr>
        <w:t>[Technical Note: Result text should be linked automatically if it is provided for the X-Ray Chest Interpretation field.]</w:t>
      </w:r>
    </w:p>
    <w:p w14:paraId="1F3610DB" w14:textId="77777777" w:rsidR="00587598" w:rsidRDefault="001E1598" w:rsidP="00AD36DA">
      <w:pPr>
        <w:numPr>
          <w:ilvl w:val="0"/>
          <w:numId w:val="21"/>
        </w:numPr>
        <w:tabs>
          <w:tab w:val="left" w:pos="400"/>
        </w:tabs>
        <w:spacing w:before="200"/>
        <w:ind w:left="400" w:hanging="200"/>
        <w:jc w:val="both"/>
      </w:pPr>
      <w:bookmarkStart w:id="111" w:name="d0e822"/>
      <w:bookmarkStart w:id="112" w:name="d0e821"/>
      <w:bookmarkEnd w:id="110"/>
      <w:r>
        <w:rPr>
          <w:color w:val="000000"/>
        </w:rPr>
        <w:t>&lt;obtain&gt; X-Ray Chest Interpretation</w:t>
      </w:r>
    </w:p>
    <w:p w14:paraId="78315C86" w14:textId="77777777" w:rsidR="00587598" w:rsidRDefault="001E1598" w:rsidP="00AD36DA">
      <w:pPr>
        <w:numPr>
          <w:ilvl w:val="0"/>
          <w:numId w:val="21"/>
        </w:numPr>
        <w:tabs>
          <w:tab w:val="left" w:pos="400"/>
        </w:tabs>
        <w:spacing w:before="200"/>
        <w:ind w:left="400" w:hanging="200"/>
        <w:jc w:val="both"/>
      </w:pPr>
      <w:bookmarkStart w:id="113" w:name="d0e825"/>
      <w:bookmarkEnd w:id="111"/>
      <w:bookmarkEnd w:id="112"/>
      <w:r>
        <w:rPr>
          <w:color w:val="000000"/>
        </w:rPr>
        <w:t>[Link Images: X-Ray Chest]</w:t>
      </w:r>
    </w:p>
    <w:p w14:paraId="65EA9891" w14:textId="3F3CE5E0" w:rsidR="00F049E5" w:rsidRDefault="00F049E5" w:rsidP="00613DCF">
      <w:pPr>
        <w:tabs>
          <w:tab w:val="left" w:pos="400"/>
        </w:tabs>
        <w:spacing w:before="200"/>
        <w:jc w:val="both"/>
      </w:pPr>
      <w:bookmarkStart w:id="114" w:name="d0e835"/>
      <w:bookmarkEnd w:id="113"/>
      <w:r>
        <w:rPr>
          <w:color w:val="000000"/>
        </w:rPr>
        <w:t>[End Documentation Template.]</w:t>
      </w:r>
    </w:p>
    <w:p w14:paraId="0AD24EBB" w14:textId="23277E27" w:rsidR="00587598" w:rsidRDefault="00587598">
      <w:pPr>
        <w:spacing w:before="200"/>
      </w:pPr>
      <w:bookmarkStart w:id="115" w:name="d0e838"/>
      <w:bookmarkEnd w:id="114"/>
    </w:p>
    <w:bookmarkEnd w:id="115"/>
    <w:p w14:paraId="04B23E96" w14:textId="77777777" w:rsidR="00587598" w:rsidRDefault="00587598">
      <w:pPr>
        <w:sectPr w:rsidR="00587598" w:rsidSect="00D076BC">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cols w:space="720"/>
          <w:titlePg/>
          <w:docGrid w:linePitch="272"/>
        </w:sectPr>
      </w:pPr>
    </w:p>
    <w:p w14:paraId="4517C08E" w14:textId="77777777" w:rsidR="00587598" w:rsidRDefault="001E1598">
      <w:pPr>
        <w:keepNext/>
        <w:spacing w:before="200"/>
      </w:pPr>
      <w:bookmarkStart w:id="116" w:name="d0e1118"/>
      <w:r>
        <w:rPr>
          <w:rFonts w:ascii="Arial" w:hAnsi="Arial"/>
          <w:b/>
          <w:color w:val="000000"/>
          <w:sz w:val="50"/>
        </w:rPr>
        <w:lastRenderedPageBreak/>
        <w:t>Chapter 4. Order Set</w:t>
      </w:r>
    </w:p>
    <w:p w14:paraId="775FCC41" w14:textId="77777777" w:rsidR="00F049E5" w:rsidRDefault="00F049E5" w:rsidP="00F049E5">
      <w:pPr>
        <w:spacing w:before="200"/>
        <w:jc w:val="both"/>
        <w:rPr>
          <w:color w:val="000000"/>
        </w:rPr>
      </w:pPr>
      <w:bookmarkStart w:id="117" w:name="d0e1121"/>
      <w:bookmarkEnd w:id="116"/>
      <w:r>
        <w:rPr>
          <w:color w:val="000000"/>
        </w:rPr>
        <w:t>[Begin Order Set.]</w:t>
      </w:r>
    </w:p>
    <w:p w14:paraId="3B42ED0A" w14:textId="77777777" w:rsidR="00587598" w:rsidRDefault="001E1598">
      <w:pPr>
        <w:spacing w:before="200"/>
      </w:pPr>
      <w:r>
        <w:rPr>
          <w:rFonts w:ascii="Arial" w:hAnsi="Arial"/>
          <w:b/>
          <w:color w:val="000000"/>
          <w:sz w:val="35"/>
        </w:rPr>
        <w:t>1. Knowledge Narrative</w:t>
      </w:r>
    </w:p>
    <w:bookmarkEnd w:id="117"/>
    <w:p w14:paraId="118C703A" w14:textId="263D773D" w:rsidR="00587598" w:rsidRDefault="001E1598">
      <w:pPr>
        <w:spacing w:before="200"/>
        <w:jc w:val="both"/>
      </w:pPr>
      <w:r>
        <w:rPr>
          <w:color w:val="000000"/>
        </w:rPr>
        <w:t>[See Clinical Context</w:t>
      </w:r>
      <w:r w:rsidR="001D6184">
        <w:rPr>
          <w:color w:val="000000"/>
        </w:rPr>
        <w:t xml:space="preserve"> in Chapter 1.</w:t>
      </w:r>
      <w:r>
        <w:rPr>
          <w:color w:val="000000"/>
        </w:rPr>
        <w:t>]</w:t>
      </w:r>
    </w:p>
    <w:p w14:paraId="53BA2182" w14:textId="77777777" w:rsidR="00587598" w:rsidRDefault="001E1598">
      <w:pPr>
        <w:spacing w:before="200"/>
      </w:pPr>
      <w:bookmarkStart w:id="118" w:name="d0e1126"/>
      <w:r>
        <w:rPr>
          <w:rFonts w:ascii="Arial" w:hAnsi="Arial"/>
          <w:b/>
          <w:color w:val="000000"/>
          <w:sz w:val="35"/>
        </w:rPr>
        <w:t>2. Order Set Applicability</w:t>
      </w:r>
    </w:p>
    <w:bookmarkEnd w:id="118"/>
    <w:p w14:paraId="26A45A29" w14:textId="3C04FBD2" w:rsidR="00587598" w:rsidRDefault="00F049E5">
      <w:pPr>
        <w:spacing w:before="200"/>
        <w:jc w:val="both"/>
      </w:pPr>
      <w:r w:rsidDel="00F049E5">
        <w:rPr>
          <w:color w:val="000000"/>
        </w:rPr>
        <w:t xml:space="preserve"> </w:t>
      </w:r>
      <w:r w:rsidR="001E1598">
        <w:rPr>
          <w:color w:val="000000"/>
        </w:rPr>
        <w:t>[Section Prompt: This order set is not applicable to emergency surgery patients or patients with an acute coronary syndrome. It is intended for patients anticipating an elective, non-cardiac surgery.]</w:t>
      </w:r>
    </w:p>
    <w:p w14:paraId="0A2399E2" w14:textId="1798BB43" w:rsidR="00587598" w:rsidRDefault="001E1598">
      <w:pPr>
        <w:spacing w:before="200"/>
        <w:jc w:val="both"/>
      </w:pPr>
      <w:r>
        <w:rPr>
          <w:color w:val="000000"/>
        </w:rPr>
        <w:t>[</w:t>
      </w:r>
      <w:r w:rsidR="0008238E">
        <w:rPr>
          <w:color w:val="000000"/>
        </w:rPr>
        <w:t>Section Prompt</w:t>
      </w:r>
      <w:r>
        <w:rPr>
          <w:color w:val="000000"/>
        </w:rPr>
        <w:t xml:space="preserve">: This order set should be used for a patient </w:t>
      </w:r>
      <w:r w:rsidR="000269E1">
        <w:rPr>
          <w:color w:val="000000"/>
        </w:rPr>
        <w:t>who</w:t>
      </w:r>
      <w:r w:rsidR="000269E1" w:rsidRPr="008A2E3C">
        <w:t xml:space="preserve"> </w:t>
      </w:r>
      <w:r w:rsidR="008A2E3C" w:rsidRPr="008A2E3C">
        <w:rPr>
          <w:color w:val="000000"/>
        </w:rPr>
        <w:t>is being referred to cardiology fo</w:t>
      </w:r>
      <w:r w:rsidR="00FA1CC9">
        <w:rPr>
          <w:color w:val="000000"/>
        </w:rPr>
        <w:t>r</w:t>
      </w:r>
      <w:r w:rsidR="008A2E3C" w:rsidRPr="008A2E3C">
        <w:rPr>
          <w:color w:val="000000"/>
        </w:rPr>
        <w:t xml:space="preserve"> preoperative </w:t>
      </w:r>
      <w:r w:rsidR="00FA1CC9">
        <w:rPr>
          <w:color w:val="000000"/>
        </w:rPr>
        <w:t xml:space="preserve">cardiac risk stratification </w:t>
      </w:r>
      <w:r w:rsidR="008A2E3C" w:rsidRPr="008A2E3C">
        <w:rPr>
          <w:color w:val="000000"/>
        </w:rPr>
        <w:t>prior to non-cardiac surgery</w:t>
      </w:r>
      <w:r w:rsidR="00FA1CC9">
        <w:rPr>
          <w:color w:val="000000"/>
        </w:rPr>
        <w:t>,</w:t>
      </w:r>
      <w:r w:rsidR="008A2E3C" w:rsidRPr="008A2E3C">
        <w:rPr>
          <w:color w:val="000000"/>
        </w:rPr>
        <w:t xml:space="preserve"> </w:t>
      </w:r>
      <w:r w:rsidR="000269E1">
        <w:rPr>
          <w:color w:val="000000"/>
        </w:rPr>
        <w:t xml:space="preserve">subsequent to determination during use of the documentation template that </w:t>
      </w:r>
      <w:r w:rsidR="00FA1CC9">
        <w:rPr>
          <w:color w:val="000000"/>
        </w:rPr>
        <w:t>the patient requires this evaluation</w:t>
      </w:r>
      <w:r>
        <w:rPr>
          <w:color w:val="000000"/>
        </w:rPr>
        <w:t xml:space="preserve">. </w:t>
      </w:r>
      <w:r w:rsidR="008A2E3C">
        <w:rPr>
          <w:color w:val="000000"/>
        </w:rPr>
        <w:t xml:space="preserve">The </w:t>
      </w:r>
      <w:r>
        <w:rPr>
          <w:color w:val="000000"/>
        </w:rPr>
        <w:t xml:space="preserve">referring provider should also consider ordering an appropriate risk stratification study </w:t>
      </w:r>
      <w:r w:rsidR="00E566DE">
        <w:rPr>
          <w:color w:val="000000"/>
        </w:rPr>
        <w:t xml:space="preserve">from the options presented </w:t>
      </w:r>
      <w:r w:rsidR="00A3167F">
        <w:rPr>
          <w:color w:val="000000"/>
        </w:rPr>
        <w:t>within this order set</w:t>
      </w:r>
      <w:r w:rsidR="00E566DE">
        <w:rPr>
          <w:color w:val="000000"/>
        </w:rPr>
        <w:t xml:space="preserve"> </w:t>
      </w:r>
      <w:r>
        <w:rPr>
          <w:color w:val="000000"/>
        </w:rPr>
        <w:t>in conjunction with the cardiology consult. All orders are routine unless otherwise specified.]</w:t>
      </w:r>
    </w:p>
    <w:p w14:paraId="12D3356B" w14:textId="77777777" w:rsidR="00587598" w:rsidRDefault="001E1598">
      <w:pPr>
        <w:spacing w:before="200"/>
      </w:pPr>
      <w:bookmarkStart w:id="119" w:name="d0e1133"/>
      <w:r>
        <w:rPr>
          <w:rFonts w:ascii="Arial" w:hAnsi="Arial"/>
          <w:b/>
          <w:color w:val="000000"/>
          <w:sz w:val="35"/>
        </w:rPr>
        <w:t>3. Consults and Referrals</w:t>
      </w:r>
    </w:p>
    <w:bookmarkEnd w:id="119"/>
    <w:p w14:paraId="4BB4F3D5" w14:textId="77777777" w:rsidR="00587598" w:rsidRDefault="001E1598">
      <w:pPr>
        <w:spacing w:before="200"/>
        <w:jc w:val="both"/>
      </w:pPr>
      <w:r>
        <w:rPr>
          <w:color w:val="000000"/>
        </w:rPr>
        <w:t>[Section Selection Behavior: Optional.]</w:t>
      </w:r>
    </w:p>
    <w:p w14:paraId="77FB016D" w14:textId="5954B728" w:rsidR="00587598" w:rsidRDefault="001E1598" w:rsidP="00AD36DA">
      <w:pPr>
        <w:numPr>
          <w:ilvl w:val="0"/>
          <w:numId w:val="23"/>
        </w:numPr>
        <w:tabs>
          <w:tab w:val="left" w:pos="200"/>
        </w:tabs>
        <w:spacing w:before="200"/>
        <w:ind w:left="200" w:hanging="200"/>
        <w:jc w:val="both"/>
      </w:pPr>
      <w:bookmarkStart w:id="120" w:name="d0e1139"/>
      <w:bookmarkStart w:id="121" w:name="d0e1138"/>
      <w:r>
        <w:rPr>
          <w:color w:val="000000"/>
        </w:rPr>
        <w:t xml:space="preserve">☐ </w:t>
      </w:r>
      <w:r w:rsidR="008A2E3C">
        <w:rPr>
          <w:color w:val="000000"/>
        </w:rPr>
        <w:t xml:space="preserve">Order </w:t>
      </w:r>
      <w:r>
        <w:rPr>
          <w:color w:val="000000"/>
        </w:rPr>
        <w:t xml:space="preserve">referral to cardiology for preoperative assessment </w:t>
      </w:r>
      <w:r w:rsidR="002177CF">
        <w:rPr>
          <w:color w:val="000000"/>
        </w:rPr>
        <w:t xml:space="preserve">prior to </w:t>
      </w:r>
      <w:r>
        <w:rPr>
          <w:color w:val="000000"/>
        </w:rPr>
        <w:t>elective non-cardiac surgery</w:t>
      </w:r>
    </w:p>
    <w:p w14:paraId="0AAD952E" w14:textId="017793CD" w:rsidR="00B55B73" w:rsidRPr="0004755C" w:rsidRDefault="001E1598" w:rsidP="0004755C">
      <w:pPr>
        <w:spacing w:before="200"/>
      </w:pPr>
      <w:bookmarkStart w:id="122" w:name="d0e1142"/>
      <w:bookmarkEnd w:id="120"/>
      <w:bookmarkEnd w:id="121"/>
      <w:r>
        <w:rPr>
          <w:rFonts w:ascii="Arial" w:hAnsi="Arial"/>
          <w:b/>
          <w:color w:val="000000"/>
          <w:sz w:val="35"/>
        </w:rPr>
        <w:t>4. Risk Stratification</w:t>
      </w:r>
      <w:r w:rsidR="002177CF">
        <w:rPr>
          <w:rFonts w:ascii="Arial" w:hAnsi="Arial"/>
          <w:b/>
          <w:color w:val="000000"/>
          <w:sz w:val="35"/>
        </w:rPr>
        <w:t xml:space="preserve"> Testing</w:t>
      </w:r>
      <w:bookmarkEnd w:id="122"/>
    </w:p>
    <w:p w14:paraId="1B4A5EF0" w14:textId="77777777" w:rsidR="00587598" w:rsidRPr="00FB4833" w:rsidRDefault="001E1598">
      <w:pPr>
        <w:spacing w:before="200"/>
        <w:jc w:val="both"/>
        <w:rPr>
          <w:b/>
        </w:rPr>
      </w:pPr>
      <w:r w:rsidRPr="00FB4833">
        <w:rPr>
          <w:b/>
          <w:color w:val="000000"/>
        </w:rPr>
        <w:t>Exercise Stress Testing</w:t>
      </w:r>
    </w:p>
    <w:p w14:paraId="0F28CC9F" w14:textId="7B580AB6"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 </w:t>
      </w:r>
      <w:r w:rsidR="00255FCC" w:rsidDel="00255FCC">
        <w:rPr>
          <w:color w:val="000000"/>
        </w:rPr>
        <w:t xml:space="preserve"> </w:t>
      </w:r>
      <w:r>
        <w:rPr>
          <w:color w:val="000000"/>
        </w:rPr>
        <w:t>coronary artery disease, low probability for coronary artery disease, ability to exercise, normal electrocardiogram, and heart rate &gt; 60 beats per minute.]</w:t>
      </w:r>
    </w:p>
    <w:p w14:paraId="2B3EA26A" w14:textId="75FFD9A1" w:rsidR="00587598" w:rsidRDefault="001E1598">
      <w:pPr>
        <w:spacing w:before="200"/>
        <w:jc w:val="both"/>
      </w:pPr>
      <w:r>
        <w:rPr>
          <w:color w:val="000000"/>
        </w:rPr>
        <w:t>[Section Selection Behavior: Optional.]</w:t>
      </w:r>
      <w:r w:rsidR="00255FCC">
        <w:rPr>
          <w:color w:val="000000"/>
        </w:rPr>
        <w:t xml:space="preserve"> </w:t>
      </w:r>
    </w:p>
    <w:p w14:paraId="1CE98E42" w14:textId="7B40D134" w:rsidR="00587598" w:rsidRDefault="001E1598" w:rsidP="00AD36DA">
      <w:pPr>
        <w:numPr>
          <w:ilvl w:val="0"/>
          <w:numId w:val="24"/>
        </w:numPr>
        <w:tabs>
          <w:tab w:val="left" w:pos="200"/>
        </w:tabs>
        <w:spacing w:before="200"/>
        <w:ind w:left="200" w:hanging="200"/>
        <w:jc w:val="both"/>
      </w:pPr>
      <w:bookmarkStart w:id="123" w:name="d0e1156"/>
      <w:bookmarkStart w:id="124" w:name="d0e1155"/>
      <w:r>
        <w:rPr>
          <w:color w:val="000000"/>
        </w:rPr>
        <w:t>☐ exercise stress testing</w:t>
      </w:r>
    </w:p>
    <w:bookmarkEnd w:id="123"/>
    <w:bookmarkEnd w:id="124"/>
    <w:p w14:paraId="470333F9" w14:textId="77777777" w:rsidR="00587598" w:rsidRPr="00FB4833" w:rsidRDefault="001E1598">
      <w:pPr>
        <w:spacing w:before="200"/>
        <w:jc w:val="both"/>
        <w:rPr>
          <w:b/>
        </w:rPr>
      </w:pPr>
      <w:r w:rsidRPr="00FB4833">
        <w:rPr>
          <w:b/>
          <w:color w:val="000000"/>
        </w:rPr>
        <w:t>Stress Testing with Echocardiography</w:t>
      </w:r>
    </w:p>
    <w:p w14:paraId="60EDA18F" w14:textId="2DFC024D"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 </w:t>
      </w:r>
      <w:r w:rsidR="00255FCC" w:rsidDel="00255FCC">
        <w:rPr>
          <w:color w:val="000000"/>
        </w:rPr>
        <w:t xml:space="preserve"> </w:t>
      </w:r>
      <w:r>
        <w:rPr>
          <w:color w:val="000000"/>
        </w:rPr>
        <w:t>coronary artery disease, low to intermediate probability for coronary artery disease, ability to exercise, and normal electrocardiogram.]</w:t>
      </w:r>
    </w:p>
    <w:p w14:paraId="175BDD71" w14:textId="77777777" w:rsidR="00587598" w:rsidRDefault="001E1598">
      <w:pPr>
        <w:spacing w:before="200"/>
        <w:jc w:val="both"/>
      </w:pPr>
      <w:r>
        <w:rPr>
          <w:color w:val="000000"/>
        </w:rPr>
        <w:t>[Section Selection Behavior: Optional.]</w:t>
      </w:r>
    </w:p>
    <w:p w14:paraId="3A4B0082" w14:textId="77777777" w:rsidR="00587598" w:rsidRDefault="001E1598" w:rsidP="00AD36DA">
      <w:pPr>
        <w:numPr>
          <w:ilvl w:val="0"/>
          <w:numId w:val="25"/>
        </w:numPr>
        <w:tabs>
          <w:tab w:val="left" w:pos="200"/>
        </w:tabs>
        <w:spacing w:before="200"/>
        <w:ind w:left="200" w:hanging="200"/>
        <w:jc w:val="both"/>
      </w:pPr>
      <w:bookmarkStart w:id="125" w:name="d0e1166"/>
      <w:bookmarkStart w:id="126" w:name="d0e1165"/>
      <w:r>
        <w:rPr>
          <w:color w:val="000000"/>
        </w:rPr>
        <w:t>☐ stress testing echocardiography</w:t>
      </w:r>
    </w:p>
    <w:bookmarkEnd w:id="125"/>
    <w:bookmarkEnd w:id="126"/>
    <w:p w14:paraId="6A5F4780" w14:textId="77777777" w:rsidR="00587598" w:rsidRPr="00FB4833" w:rsidRDefault="001E1598">
      <w:pPr>
        <w:spacing w:before="200"/>
        <w:jc w:val="both"/>
        <w:rPr>
          <w:b/>
        </w:rPr>
      </w:pPr>
      <w:r w:rsidRPr="00FB4833">
        <w:rPr>
          <w:b/>
          <w:color w:val="000000"/>
        </w:rPr>
        <w:t>Dobutamine Stress Testing with Myocardial Perfusion Imaging (MPI)</w:t>
      </w:r>
    </w:p>
    <w:p w14:paraId="6446F641" w14:textId="37F0FFD7"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 </w:t>
      </w:r>
      <w:r w:rsidR="00255FCC" w:rsidDel="00255FCC">
        <w:rPr>
          <w:color w:val="000000"/>
        </w:rPr>
        <w:t xml:space="preserve"> </w:t>
      </w:r>
      <w:r>
        <w:rPr>
          <w:color w:val="000000"/>
        </w:rPr>
        <w:t>coronary artery disease, intermediate probability for coronary artery disease, inability to exercise,</w:t>
      </w:r>
      <w:r w:rsidR="00403D1D">
        <w:rPr>
          <w:color w:val="000000"/>
        </w:rPr>
        <w:t xml:space="preserve"> inability to tolerate other vasodilator stress agents</w:t>
      </w:r>
      <w:r>
        <w:rPr>
          <w:color w:val="000000"/>
        </w:rPr>
        <w:t xml:space="preserve"> and normal electrocardiogram.]</w:t>
      </w:r>
    </w:p>
    <w:p w14:paraId="11620604" w14:textId="77777777" w:rsidR="00587598" w:rsidRDefault="001E1598">
      <w:pPr>
        <w:spacing w:before="200"/>
        <w:jc w:val="both"/>
      </w:pPr>
      <w:r>
        <w:rPr>
          <w:color w:val="000000"/>
        </w:rPr>
        <w:t>[Section Selection Behavior: Only one should be selected. Optional.]</w:t>
      </w:r>
    </w:p>
    <w:p w14:paraId="788D783A" w14:textId="77777777" w:rsidR="00587598" w:rsidRDefault="001E1598" w:rsidP="00AD36DA">
      <w:pPr>
        <w:numPr>
          <w:ilvl w:val="0"/>
          <w:numId w:val="26"/>
        </w:numPr>
        <w:tabs>
          <w:tab w:val="left" w:pos="200"/>
        </w:tabs>
        <w:spacing w:before="200"/>
        <w:ind w:left="200" w:hanging="200"/>
        <w:jc w:val="both"/>
      </w:pPr>
      <w:bookmarkStart w:id="127" w:name="d0e1176"/>
      <w:bookmarkStart w:id="128" w:name="d0e1175"/>
      <w:r>
        <w:rPr>
          <w:color w:val="000000"/>
        </w:rPr>
        <w:t>☐ dobutamine stress testing myocardial perfusion imaging</w:t>
      </w:r>
    </w:p>
    <w:bookmarkEnd w:id="127"/>
    <w:bookmarkEnd w:id="128"/>
    <w:p w14:paraId="664A52C9" w14:textId="77777777" w:rsidR="00587598" w:rsidRPr="00FB4833" w:rsidRDefault="001E1598">
      <w:pPr>
        <w:spacing w:before="200"/>
        <w:jc w:val="both"/>
        <w:rPr>
          <w:b/>
        </w:rPr>
      </w:pPr>
      <w:r w:rsidRPr="00FB4833">
        <w:rPr>
          <w:b/>
          <w:color w:val="000000"/>
        </w:rPr>
        <w:t>Coronary CT Angiogram</w:t>
      </w:r>
    </w:p>
    <w:p w14:paraId="4C56E3D4" w14:textId="455210EC" w:rsidR="00587598" w:rsidRDefault="001E1598">
      <w:pPr>
        <w:spacing w:before="200"/>
        <w:jc w:val="both"/>
      </w:pPr>
      <w:r>
        <w:rPr>
          <w:color w:val="000000"/>
        </w:rPr>
        <w:lastRenderedPageBreak/>
        <w:t xml:space="preserve">[Section Prompt: Consider for patients with no known or </w:t>
      </w:r>
      <w:r w:rsidR="00255FCC" w:rsidRPr="006C0294">
        <w:rPr>
          <w:color w:val="000000"/>
          <w:lang w:val="en-US"/>
        </w:rPr>
        <w:t>suspected </w:t>
      </w:r>
      <w:r w:rsidR="00255FCC" w:rsidDel="00255FCC">
        <w:rPr>
          <w:color w:val="000000"/>
        </w:rPr>
        <w:t xml:space="preserve"> </w:t>
      </w:r>
      <w:r>
        <w:rPr>
          <w:color w:val="000000"/>
        </w:rPr>
        <w:t xml:space="preserve">coronary artery disease, </w:t>
      </w:r>
      <w:r w:rsidR="006C0294">
        <w:rPr>
          <w:color w:val="000000"/>
        </w:rPr>
        <w:t xml:space="preserve">high </w:t>
      </w:r>
      <w:r>
        <w:rPr>
          <w:color w:val="000000"/>
        </w:rPr>
        <w:t>probability for coronary artery disease, inability to exercise, and normal electrocardiogram.]</w:t>
      </w:r>
    </w:p>
    <w:p w14:paraId="3C6F0AB1" w14:textId="4446F8C0" w:rsidR="00587598" w:rsidRDefault="001E1598">
      <w:pPr>
        <w:spacing w:before="200"/>
        <w:jc w:val="both"/>
      </w:pPr>
      <w:r>
        <w:rPr>
          <w:color w:val="000000"/>
        </w:rPr>
        <w:t>[Section Selection Behavior: Only one should be selected. Optional.]</w:t>
      </w:r>
      <w:r w:rsidR="00255FCC">
        <w:rPr>
          <w:color w:val="000000"/>
        </w:rPr>
        <w:t xml:space="preserve"> </w:t>
      </w:r>
    </w:p>
    <w:p w14:paraId="0AF9F781" w14:textId="77777777" w:rsidR="00587598" w:rsidRDefault="001E1598" w:rsidP="00AD36DA">
      <w:pPr>
        <w:numPr>
          <w:ilvl w:val="0"/>
          <w:numId w:val="27"/>
        </w:numPr>
        <w:tabs>
          <w:tab w:val="left" w:pos="200"/>
        </w:tabs>
        <w:spacing w:before="200"/>
        <w:ind w:left="200" w:hanging="200"/>
        <w:jc w:val="both"/>
      </w:pPr>
      <w:bookmarkStart w:id="129" w:name="d0e1185"/>
      <w:bookmarkStart w:id="130" w:name="d0e1184"/>
      <w:r>
        <w:rPr>
          <w:color w:val="000000"/>
        </w:rPr>
        <w:t>☐ coronary CT angiogram</w:t>
      </w:r>
    </w:p>
    <w:bookmarkEnd w:id="129"/>
    <w:bookmarkEnd w:id="130"/>
    <w:p w14:paraId="3298C31E" w14:textId="77777777" w:rsidR="00587598" w:rsidRPr="00FB4833" w:rsidRDefault="001E1598">
      <w:pPr>
        <w:spacing w:before="200"/>
        <w:jc w:val="both"/>
        <w:rPr>
          <w:b/>
        </w:rPr>
      </w:pPr>
      <w:r w:rsidRPr="00FB4833">
        <w:rPr>
          <w:b/>
          <w:color w:val="000000"/>
        </w:rPr>
        <w:t>Vasodilator Stress Testing with MPI</w:t>
      </w:r>
    </w:p>
    <w:p w14:paraId="298212AB" w14:textId="785FFF8E"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 </w:t>
      </w:r>
      <w:r w:rsidR="00255FCC" w:rsidDel="00255FCC">
        <w:rPr>
          <w:color w:val="000000"/>
        </w:rPr>
        <w:t xml:space="preserve"> </w:t>
      </w:r>
      <w:r>
        <w:rPr>
          <w:color w:val="000000"/>
        </w:rPr>
        <w:t>coronary artery disease, intermediate probability for coronary artery disease, inability to exercise, and abnormal electrocardiogram.]</w:t>
      </w:r>
    </w:p>
    <w:p w14:paraId="7E12E982" w14:textId="77777777" w:rsidR="00587598" w:rsidRDefault="001E1598">
      <w:pPr>
        <w:spacing w:before="200"/>
        <w:jc w:val="both"/>
      </w:pPr>
      <w:r>
        <w:rPr>
          <w:color w:val="000000"/>
        </w:rPr>
        <w:t>[Section Selection Behavior: Only one should be selected. Optional.]</w:t>
      </w:r>
    </w:p>
    <w:p w14:paraId="369513B1" w14:textId="03E1090E" w:rsidR="00587598" w:rsidRPr="00FB4833" w:rsidRDefault="001E1598" w:rsidP="00AD36DA">
      <w:pPr>
        <w:numPr>
          <w:ilvl w:val="0"/>
          <w:numId w:val="28"/>
        </w:numPr>
        <w:tabs>
          <w:tab w:val="left" w:pos="200"/>
        </w:tabs>
        <w:spacing w:before="200"/>
        <w:ind w:left="200" w:hanging="200"/>
        <w:jc w:val="both"/>
      </w:pPr>
      <w:bookmarkStart w:id="131" w:name="d0e1195"/>
      <w:bookmarkStart w:id="132" w:name="d0e1194"/>
      <w:r>
        <w:rPr>
          <w:color w:val="000000"/>
        </w:rPr>
        <w:t>☐ adenosine stress testing myocardial perfusion imaging</w:t>
      </w:r>
    </w:p>
    <w:bookmarkEnd w:id="131"/>
    <w:bookmarkEnd w:id="132"/>
    <w:p w14:paraId="08AFF52C" w14:textId="77777777" w:rsidR="00587598" w:rsidRPr="00FB4833" w:rsidRDefault="001E1598">
      <w:pPr>
        <w:spacing w:before="200"/>
        <w:jc w:val="both"/>
        <w:rPr>
          <w:b/>
        </w:rPr>
      </w:pPr>
      <w:r w:rsidRPr="00FB4833">
        <w:rPr>
          <w:b/>
          <w:color w:val="000000"/>
        </w:rPr>
        <w:t>Exercise Stress Testing with MPI</w:t>
      </w:r>
    </w:p>
    <w:p w14:paraId="615D55F9" w14:textId="75CBE42C" w:rsidR="00587598" w:rsidRDefault="001E1598">
      <w:pPr>
        <w:spacing w:before="200"/>
        <w:jc w:val="both"/>
      </w:pPr>
      <w:r>
        <w:rPr>
          <w:color w:val="000000"/>
        </w:rPr>
        <w:t xml:space="preserve">[Section Prompt: Consider for patients with known or </w:t>
      </w:r>
      <w:r w:rsidR="00255FCC" w:rsidRPr="006C0294">
        <w:rPr>
          <w:color w:val="000000"/>
          <w:lang w:val="en-US"/>
        </w:rPr>
        <w:t>suspected </w:t>
      </w:r>
      <w:r w:rsidR="00255FCC" w:rsidDel="00255FCC">
        <w:rPr>
          <w:color w:val="000000"/>
        </w:rPr>
        <w:t xml:space="preserve"> </w:t>
      </w:r>
      <w:r w:rsidR="004223B2">
        <w:rPr>
          <w:color w:val="000000"/>
        </w:rPr>
        <w:t>coronary artery disease</w:t>
      </w:r>
      <w:r>
        <w:rPr>
          <w:color w:val="000000"/>
        </w:rPr>
        <w:t>, ability to exercise, and normal ST-T.]</w:t>
      </w:r>
    </w:p>
    <w:p w14:paraId="54B82C1D" w14:textId="77777777" w:rsidR="00587598" w:rsidRDefault="001E1598">
      <w:pPr>
        <w:spacing w:before="200"/>
        <w:jc w:val="both"/>
      </w:pPr>
      <w:r>
        <w:rPr>
          <w:color w:val="000000"/>
        </w:rPr>
        <w:t>[Section Selection Behavior: Optional.]</w:t>
      </w:r>
    </w:p>
    <w:p w14:paraId="38813BA3" w14:textId="77777777" w:rsidR="00587598" w:rsidRDefault="001E1598" w:rsidP="00AD36DA">
      <w:pPr>
        <w:numPr>
          <w:ilvl w:val="0"/>
          <w:numId w:val="29"/>
        </w:numPr>
        <w:tabs>
          <w:tab w:val="left" w:pos="200"/>
        </w:tabs>
        <w:spacing w:before="200"/>
        <w:ind w:left="200" w:hanging="200"/>
        <w:jc w:val="both"/>
      </w:pPr>
      <w:bookmarkStart w:id="133" w:name="d0e1211"/>
      <w:bookmarkStart w:id="134" w:name="d0e1210"/>
      <w:r>
        <w:rPr>
          <w:color w:val="000000"/>
        </w:rPr>
        <w:t>☐ exercise stress testing myocardial perfusion imaging</w:t>
      </w:r>
    </w:p>
    <w:bookmarkEnd w:id="133"/>
    <w:bookmarkEnd w:id="134"/>
    <w:p w14:paraId="4B8A0BFF" w14:textId="77777777" w:rsidR="000833B1" w:rsidRPr="00B203DC" w:rsidRDefault="000833B1" w:rsidP="000833B1">
      <w:pPr>
        <w:spacing w:before="200"/>
        <w:jc w:val="both"/>
        <w:rPr>
          <w:b/>
        </w:rPr>
      </w:pPr>
      <w:r w:rsidRPr="00B203DC">
        <w:rPr>
          <w:b/>
          <w:color w:val="000000"/>
        </w:rPr>
        <w:t>Dobutamine Stress Testing with Echocardiography or MPI</w:t>
      </w:r>
    </w:p>
    <w:p w14:paraId="09FB1EEA" w14:textId="29FD7448" w:rsidR="000833B1" w:rsidRDefault="000833B1" w:rsidP="000833B1">
      <w:pPr>
        <w:spacing w:before="200"/>
        <w:jc w:val="both"/>
      </w:pPr>
      <w:r>
        <w:rPr>
          <w:color w:val="000000"/>
        </w:rPr>
        <w:t xml:space="preserve">[Section Prompt: Consider for patients with known or </w:t>
      </w:r>
      <w:r w:rsidR="00255FCC" w:rsidRPr="006C0294">
        <w:rPr>
          <w:color w:val="000000"/>
          <w:lang w:val="en-US"/>
        </w:rPr>
        <w:t>suspected </w:t>
      </w:r>
      <w:r w:rsidR="00255FCC" w:rsidDel="00255FCC">
        <w:rPr>
          <w:color w:val="000000"/>
        </w:rPr>
        <w:t xml:space="preserve"> </w:t>
      </w:r>
      <w:r>
        <w:rPr>
          <w:color w:val="000000"/>
        </w:rPr>
        <w:t>coronary artery disease, inability to exercise, normal electrocardiogram, and no prior myocardial infarction. Only one should be selected.]</w:t>
      </w:r>
    </w:p>
    <w:p w14:paraId="01DDB25B" w14:textId="77777777" w:rsidR="000833B1" w:rsidRDefault="000833B1" w:rsidP="000833B1">
      <w:pPr>
        <w:spacing w:before="200"/>
        <w:jc w:val="both"/>
      </w:pPr>
      <w:r>
        <w:rPr>
          <w:color w:val="000000"/>
        </w:rPr>
        <w:t>[Section Selection Behavior: Only one should be selected. Optional.]</w:t>
      </w:r>
    </w:p>
    <w:p w14:paraId="71871244" w14:textId="77777777" w:rsidR="000833B1" w:rsidRDefault="000833B1" w:rsidP="00AD36DA">
      <w:pPr>
        <w:numPr>
          <w:ilvl w:val="0"/>
          <w:numId w:val="31"/>
        </w:numPr>
        <w:tabs>
          <w:tab w:val="left" w:pos="200"/>
        </w:tabs>
        <w:spacing w:before="200"/>
        <w:ind w:left="200" w:hanging="200"/>
        <w:jc w:val="both"/>
      </w:pPr>
      <w:r>
        <w:rPr>
          <w:color w:val="000000"/>
        </w:rPr>
        <w:t>☐ dobutamine stress testing echocardiography</w:t>
      </w:r>
    </w:p>
    <w:p w14:paraId="0D2079F4" w14:textId="24913410" w:rsidR="000833B1" w:rsidRPr="00FB4833" w:rsidRDefault="000833B1" w:rsidP="00AD36DA">
      <w:pPr>
        <w:numPr>
          <w:ilvl w:val="0"/>
          <w:numId w:val="31"/>
        </w:numPr>
        <w:tabs>
          <w:tab w:val="left" w:pos="200"/>
        </w:tabs>
        <w:spacing w:before="200"/>
        <w:ind w:left="200" w:hanging="200"/>
        <w:jc w:val="both"/>
      </w:pPr>
      <w:r w:rsidRPr="000833B1">
        <w:rPr>
          <w:color w:val="000000"/>
        </w:rPr>
        <w:t>☐ dobutamine stress testing myocardial perfusion imaging</w:t>
      </w:r>
    </w:p>
    <w:p w14:paraId="50D9B3A8" w14:textId="3ACAB221" w:rsidR="00587598" w:rsidRPr="00FB4833" w:rsidRDefault="001E1598" w:rsidP="000833B1">
      <w:pPr>
        <w:spacing w:before="200"/>
        <w:jc w:val="both"/>
        <w:rPr>
          <w:b/>
          <w:color w:val="000000"/>
        </w:rPr>
      </w:pPr>
      <w:r w:rsidRPr="00FB4833">
        <w:rPr>
          <w:b/>
          <w:color w:val="000000"/>
        </w:rPr>
        <w:t>Vasodilator Stress Testing with MPI</w:t>
      </w:r>
    </w:p>
    <w:p w14:paraId="4E87A0E8" w14:textId="7370AD3F" w:rsidR="00B815BD" w:rsidRPr="006C0294" w:rsidRDefault="00B815BD" w:rsidP="006C0294">
      <w:pPr>
        <w:spacing w:before="200"/>
        <w:jc w:val="both"/>
        <w:rPr>
          <w:color w:val="000000"/>
          <w:lang w:val="en-US"/>
        </w:rPr>
      </w:pPr>
      <w:r>
        <w:rPr>
          <w:color w:val="000000"/>
        </w:rPr>
        <w:t xml:space="preserve">[Section Prompt: Consider for patients with known or suspected coronary artery disease who have any of the following: abnormal electrocardiogram; </w:t>
      </w:r>
      <w:r w:rsidRPr="00DC7917">
        <w:t>permanent pacemaker with ventricular-paced rhythm</w:t>
      </w:r>
      <w:r>
        <w:rPr>
          <w:color w:val="000000"/>
        </w:rPr>
        <w:t xml:space="preserve">; poor exercise tolerance.  Also consider for patients with a history of myocardial infarction (MI) or regional wall motion abnormalities, especially for more severe/extensive disease.] </w:t>
      </w:r>
    </w:p>
    <w:p w14:paraId="5DD1975D" w14:textId="61AF6A74" w:rsidR="00587598" w:rsidRDefault="00BD7BEE">
      <w:pPr>
        <w:spacing w:before="200"/>
        <w:jc w:val="both"/>
      </w:pPr>
      <w:r w:rsidRPr="00BD7BEE" w:rsidDel="00BD7BEE">
        <w:rPr>
          <w:strike/>
          <w:color w:val="000000"/>
        </w:rPr>
        <w:t xml:space="preserve"> </w:t>
      </w:r>
      <w:r>
        <w:rPr>
          <w:color w:val="000000"/>
        </w:rPr>
        <w:t xml:space="preserve"> </w:t>
      </w:r>
      <w:r w:rsidR="001E1598">
        <w:rPr>
          <w:color w:val="000000"/>
        </w:rPr>
        <w:t>[Section Selection Behavior: Only one should be selected. Optional.]</w:t>
      </w:r>
    </w:p>
    <w:p w14:paraId="4CA8B362" w14:textId="77777777" w:rsidR="00587598" w:rsidRDefault="001E1598" w:rsidP="00AD36DA">
      <w:pPr>
        <w:numPr>
          <w:ilvl w:val="0"/>
          <w:numId w:val="30"/>
        </w:numPr>
        <w:tabs>
          <w:tab w:val="left" w:pos="200"/>
        </w:tabs>
        <w:spacing w:before="200"/>
        <w:ind w:left="200" w:hanging="200"/>
        <w:jc w:val="both"/>
      </w:pPr>
      <w:bookmarkStart w:id="135" w:name="d0e1221"/>
      <w:bookmarkStart w:id="136" w:name="d0e1220"/>
      <w:r>
        <w:rPr>
          <w:color w:val="000000"/>
        </w:rPr>
        <w:t>☐ adenosine stress testing myocardial perfusion imaging</w:t>
      </w:r>
    </w:p>
    <w:bookmarkEnd w:id="135"/>
    <w:bookmarkEnd w:id="136"/>
    <w:p w14:paraId="6EE4CF1E" w14:textId="3676EA1D" w:rsidR="00587598" w:rsidRDefault="0004755C">
      <w:pPr>
        <w:spacing w:before="200"/>
        <w:jc w:val="both"/>
      </w:pPr>
      <w:r>
        <w:rPr>
          <w:color w:val="000000"/>
        </w:rPr>
        <w:t>[</w:t>
      </w:r>
      <w:r w:rsidR="001E1598">
        <w:rPr>
          <w:color w:val="000000"/>
        </w:rPr>
        <w:t>End Order Set.]</w:t>
      </w:r>
    </w:p>
    <w:p w14:paraId="5AEAA91C" w14:textId="77777777" w:rsidR="00587598" w:rsidRDefault="00587598">
      <w:pPr>
        <w:sectPr w:rsidR="00587598" w:rsidSect="00D076BC">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cols w:space="720"/>
          <w:titlePg/>
        </w:sectPr>
      </w:pPr>
    </w:p>
    <w:p w14:paraId="448EE1B3" w14:textId="0C907CCB" w:rsidR="006F0B04" w:rsidRDefault="006F0B04">
      <w:pPr>
        <w:rPr>
          <w:rFonts w:ascii="Arial" w:hAnsi="Arial"/>
          <w:b/>
          <w:color w:val="000000"/>
          <w:sz w:val="50"/>
        </w:rPr>
      </w:pPr>
      <w:bookmarkStart w:id="137" w:name="d0e1242"/>
      <w:r>
        <w:rPr>
          <w:rFonts w:ascii="Arial" w:hAnsi="Arial"/>
          <w:b/>
          <w:color w:val="000000"/>
          <w:sz w:val="50"/>
        </w:rPr>
        <w:lastRenderedPageBreak/>
        <w:t>Bibliography</w:t>
      </w:r>
      <w:r w:rsidR="0004755C">
        <w:rPr>
          <w:rFonts w:ascii="Arial" w:hAnsi="Arial"/>
          <w:b/>
          <w:color w:val="000000"/>
          <w:sz w:val="50"/>
        </w:rPr>
        <w:t>/Evidence</w:t>
      </w:r>
    </w:p>
    <w:p w14:paraId="19B4CE62" w14:textId="17D9C377" w:rsidR="006F0B04" w:rsidRDefault="006F0B04" w:rsidP="006F0B04">
      <w:pPr>
        <w:spacing w:before="200"/>
        <w:ind w:left="720" w:hanging="720"/>
        <w:jc w:val="both"/>
      </w:pPr>
      <w:r>
        <w:rPr>
          <w:i/>
          <w:color w:val="000000"/>
        </w:rPr>
        <w:t>ACS NSQIP Surgical Risk Calculator</w:t>
      </w:r>
      <w:r>
        <w:rPr>
          <w:color w:val="000000"/>
        </w:rPr>
        <w:t xml:space="preserve">. </w:t>
      </w:r>
      <w:hyperlink r:id="rId61">
        <w:r>
          <w:rPr>
            <w:color w:val="000000"/>
          </w:rPr>
          <w:t>http://riskcalculator.facs.org/RiskCalculator/index.jsp.</w:t>
        </w:r>
      </w:hyperlink>
      <w:r>
        <w:rPr>
          <w:color w:val="000000"/>
        </w:rPr>
        <w:t xml:space="preserve"> 2017.</w:t>
      </w:r>
    </w:p>
    <w:p w14:paraId="51D929C1" w14:textId="77777777" w:rsidR="006F0B04" w:rsidRDefault="006F0B04" w:rsidP="006F0B04">
      <w:pPr>
        <w:spacing w:before="200"/>
        <w:ind w:left="720" w:hanging="720"/>
        <w:jc w:val="both"/>
      </w:pPr>
      <w:r>
        <w:rPr>
          <w:color w:val="000000"/>
        </w:rPr>
        <w:t xml:space="preserve">A. Donati and M Adrario. “A new and feasible model for predicting operative risk”. </w:t>
      </w:r>
      <w:r>
        <w:rPr>
          <w:i/>
          <w:color w:val="000000"/>
        </w:rPr>
        <w:t>Br J Anaesth</w:t>
      </w:r>
      <w:r>
        <w:rPr>
          <w:color w:val="000000"/>
        </w:rPr>
        <w:t>. 2004. 93. (3). 393-399.</w:t>
      </w:r>
    </w:p>
    <w:p w14:paraId="485E4391" w14:textId="744E9FCE" w:rsidR="006F0B04" w:rsidRDefault="006F0B04" w:rsidP="006F0B04">
      <w:pPr>
        <w:spacing w:before="200"/>
        <w:ind w:left="720" w:hanging="720"/>
        <w:jc w:val="both"/>
      </w:pPr>
      <w:r>
        <w:rPr>
          <w:color w:val="000000"/>
        </w:rPr>
        <w:t xml:space="preserve">[Daley, 2015] B.J. Daley, W Cecil, PC Clarke, JB Cofer, and OD Guillamondegui . “How slow is too slow? Correlation of operative time to complications: an analysis from the Tennessee Surgical Quality Collaborative.”. </w:t>
      </w:r>
      <w:r>
        <w:rPr>
          <w:i/>
          <w:color w:val="000000"/>
        </w:rPr>
        <w:t>J Am Coll Surg</w:t>
      </w:r>
      <w:r>
        <w:rPr>
          <w:color w:val="000000"/>
        </w:rPr>
        <w:t>. 2015. 220(4). 550-558.</w:t>
      </w:r>
    </w:p>
    <w:p w14:paraId="6352F3D4" w14:textId="77777777" w:rsidR="006F0B04" w:rsidRDefault="006F0B04" w:rsidP="006F0B04">
      <w:pPr>
        <w:spacing w:before="200"/>
        <w:ind w:left="720" w:hanging="720"/>
        <w:jc w:val="both"/>
      </w:pPr>
      <w:r>
        <w:rPr>
          <w:color w:val="000000"/>
        </w:rPr>
        <w:t xml:space="preserve">[Donati, 2004] A Donati , M Ruzzi , and E Adrario . “A new and feasible model for predicting operative risk”. </w:t>
      </w:r>
      <w:r>
        <w:rPr>
          <w:i/>
          <w:color w:val="000000"/>
        </w:rPr>
        <w:t>Br J Anaesth.</w:t>
      </w:r>
      <w:r>
        <w:rPr>
          <w:color w:val="000000"/>
        </w:rPr>
        <w:t>. 2004. 93(3). 393-399.</w:t>
      </w:r>
    </w:p>
    <w:p w14:paraId="00610A46" w14:textId="77777777" w:rsidR="006F0B04" w:rsidRDefault="006F0B04" w:rsidP="006F0B04">
      <w:pPr>
        <w:spacing w:before="200"/>
        <w:ind w:left="720" w:hanging="720"/>
        <w:jc w:val="both"/>
      </w:pPr>
      <w:r>
        <w:rPr>
          <w:color w:val="000000"/>
        </w:rPr>
        <w:t xml:space="preserve">[Fleisher, 2014] LA Fleisher, KE Fleischmann, and AD Auerbach. “2014 ACC/AHA guideline on perioperative cardiovascular evaluation and management of patients undergoing non-cardiac surgery: a report of the American College of Cardiology/American Heart Association Task Force on Practice Guidelines.”. </w:t>
      </w:r>
      <w:r>
        <w:rPr>
          <w:i/>
          <w:color w:val="000000"/>
        </w:rPr>
        <w:t>Circulation</w:t>
      </w:r>
      <w:r>
        <w:rPr>
          <w:color w:val="000000"/>
        </w:rPr>
        <w:t>. 2014. 130(24). e278-e333.</w:t>
      </w:r>
    </w:p>
    <w:p w14:paraId="25D3D561" w14:textId="77777777" w:rsidR="006F0B04" w:rsidRDefault="006F0B04" w:rsidP="006F0B04">
      <w:pPr>
        <w:spacing w:before="200"/>
        <w:ind w:left="720" w:hanging="720"/>
        <w:jc w:val="both"/>
      </w:pPr>
      <w:r>
        <w:rPr>
          <w:color w:val="000000"/>
        </w:rPr>
        <w:t xml:space="preserve">[Hlatky , 1989] MA Hlatky, RE Boineau, and MB Higginbotham. “A brief self-administered questionnaire to determine functional capacity (the Duke Activity Status Index).”. </w:t>
      </w:r>
      <w:r>
        <w:rPr>
          <w:i/>
          <w:color w:val="000000"/>
        </w:rPr>
        <w:t>Am J Cardiol</w:t>
      </w:r>
      <w:r>
        <w:rPr>
          <w:color w:val="000000"/>
        </w:rPr>
        <w:t>. 1989. 64(10). 651-654.</w:t>
      </w:r>
    </w:p>
    <w:p w14:paraId="4AADBBB0" w14:textId="7C29BF35" w:rsidR="006F0B04" w:rsidRDefault="006F0B04" w:rsidP="006F0B04">
      <w:pPr>
        <w:spacing w:before="200"/>
        <w:ind w:left="720" w:hanging="720"/>
        <w:jc w:val="both"/>
        <w:rPr>
          <w:color w:val="000000"/>
        </w:rPr>
      </w:pPr>
      <w:r>
        <w:rPr>
          <w:color w:val="000000"/>
        </w:rPr>
        <w:t xml:space="preserve">[Hu, 2016] WH Hu, HH Chen, and KC Lee. “Assessment of the addition of hypoalbuminemia to ACS-NSQIP surgical risk calculator in colorectal cancer”. </w:t>
      </w:r>
      <w:r>
        <w:rPr>
          <w:i/>
          <w:color w:val="000000"/>
        </w:rPr>
        <w:t>Medicine (Baltimore).</w:t>
      </w:r>
      <w:r>
        <w:rPr>
          <w:color w:val="000000"/>
        </w:rPr>
        <w:t>. 2016. 95(10). e2999.</w:t>
      </w:r>
    </w:p>
    <w:p w14:paraId="689944A5" w14:textId="5752A907" w:rsidR="004C7EF2" w:rsidRDefault="004C7EF2" w:rsidP="006F0B04">
      <w:pPr>
        <w:spacing w:before="200"/>
        <w:ind w:left="720" w:hanging="720"/>
        <w:jc w:val="both"/>
      </w:pPr>
      <w:r>
        <w:t xml:space="preserve">[Jette, 1990] M Jette, K Sidney, G Blumchen. “Metabolic Equivalents (METS) in Exercise Testing, Exercise Prescription, and Evaluation of Functional Capacity.” </w:t>
      </w:r>
      <w:r w:rsidRPr="00613DCF">
        <w:rPr>
          <w:i/>
        </w:rPr>
        <w:t>Clin.</w:t>
      </w:r>
      <w:r>
        <w:rPr>
          <w:i/>
        </w:rPr>
        <w:t xml:space="preserve"> Cardiol.</w:t>
      </w:r>
      <w:r>
        <w:t xml:space="preserve"> 1990. 13. 555-565.</w:t>
      </w:r>
    </w:p>
    <w:p w14:paraId="060621D0" w14:textId="77777777" w:rsidR="006F0B04" w:rsidRDefault="006F0B04" w:rsidP="006F0B04">
      <w:pPr>
        <w:spacing w:before="200"/>
        <w:ind w:left="720" w:hanging="720"/>
        <w:jc w:val="both"/>
      </w:pPr>
      <w:r>
        <w:rPr>
          <w:color w:val="000000"/>
        </w:rPr>
        <w:t xml:space="preserve">[Lee , 1999] TH Lee, ER Marcantonio, and CM Mangione. “Derivation and prospective validation of a simple index for prediction of cardiac risk of major non-cardiac surgery”. </w:t>
      </w:r>
      <w:r>
        <w:rPr>
          <w:i/>
          <w:color w:val="000000"/>
        </w:rPr>
        <w:t>Circulation</w:t>
      </w:r>
      <w:r>
        <w:rPr>
          <w:color w:val="000000"/>
        </w:rPr>
        <w:t>. 1999. 100(10). 1043-1049.</w:t>
      </w:r>
    </w:p>
    <w:p w14:paraId="344BD7FE" w14:textId="77777777" w:rsidR="006F0B04" w:rsidRDefault="006F0B04" w:rsidP="006F0B04">
      <w:pPr>
        <w:spacing w:before="200"/>
        <w:ind w:left="720" w:hanging="720"/>
        <w:jc w:val="both"/>
      </w:pPr>
      <w:r>
        <w:rPr>
          <w:color w:val="000000"/>
        </w:rPr>
        <w:t xml:space="preserve">[McMillan, 2017] MT McMillan, V Allegrini, and HJ Asbun. “Incorporation of procedure-specific risk into the ACS-NSQIP surgical risk calculator improves the prediction of morbidity and mortality after pancreatoduodenectomy.”. </w:t>
      </w:r>
      <w:r>
        <w:rPr>
          <w:i/>
          <w:color w:val="000000"/>
        </w:rPr>
        <w:t>Ann Surg.</w:t>
      </w:r>
      <w:r>
        <w:rPr>
          <w:color w:val="000000"/>
        </w:rPr>
        <w:t>. 2017. 265(5). 978-986.</w:t>
      </w:r>
    </w:p>
    <w:p w14:paraId="5CAA0449" w14:textId="77777777" w:rsidR="006F0B04" w:rsidRDefault="006F0B04" w:rsidP="006F0B04">
      <w:pPr>
        <w:spacing w:before="200"/>
        <w:ind w:left="720" w:hanging="720"/>
        <w:jc w:val="both"/>
      </w:pPr>
      <w:r>
        <w:rPr>
          <w:color w:val="000000"/>
        </w:rPr>
        <w:t xml:space="preserve">[Neuberger, 2017] JM Neuberger, WO Bechstein, and DR Kuypers. “Practical recommendations for long-term management of modifiable risks in kidney and liver transplant recipients: a guidance report and clinical checklist by the Consensus on Managing Modifiable Risk in Transplantation (COMMIT) Group.”. </w:t>
      </w:r>
      <w:r>
        <w:rPr>
          <w:i/>
          <w:color w:val="000000"/>
        </w:rPr>
        <w:t xml:space="preserve"> Transplantation</w:t>
      </w:r>
      <w:r>
        <w:rPr>
          <w:color w:val="000000"/>
        </w:rPr>
        <w:t>. 2017. 101(4S Suppl 2). S1-S56.</w:t>
      </w:r>
    </w:p>
    <w:p w14:paraId="17EFED90" w14:textId="2D4F4F4C" w:rsidR="006F0B04" w:rsidRDefault="006F0B04">
      <w:pPr>
        <w:rPr>
          <w:rFonts w:ascii="Arial" w:hAnsi="Arial"/>
          <w:b/>
          <w:color w:val="000000"/>
          <w:sz w:val="50"/>
        </w:rPr>
      </w:pPr>
    </w:p>
    <w:p w14:paraId="7410B455" w14:textId="77777777" w:rsidR="006F0B04" w:rsidRDefault="006F0B04">
      <w:pPr>
        <w:rPr>
          <w:rFonts w:ascii="Arial" w:hAnsi="Arial"/>
          <w:b/>
          <w:color w:val="000000"/>
          <w:sz w:val="50"/>
        </w:rPr>
      </w:pPr>
      <w:r>
        <w:rPr>
          <w:rFonts w:ascii="Arial" w:hAnsi="Arial"/>
          <w:b/>
          <w:color w:val="000000"/>
          <w:sz w:val="50"/>
        </w:rPr>
        <w:br w:type="page"/>
      </w:r>
    </w:p>
    <w:p w14:paraId="776670B5" w14:textId="2E75B0E9" w:rsidR="00587598" w:rsidRDefault="006F0B04">
      <w:pPr>
        <w:keepNext/>
        <w:spacing w:before="200"/>
      </w:pPr>
      <w:r>
        <w:rPr>
          <w:rFonts w:ascii="Arial" w:hAnsi="Arial"/>
          <w:b/>
          <w:color w:val="000000"/>
          <w:sz w:val="50"/>
        </w:rPr>
        <w:lastRenderedPageBreak/>
        <w:t xml:space="preserve">Appendix A: </w:t>
      </w:r>
      <w:r w:rsidR="001E1598">
        <w:rPr>
          <w:rFonts w:ascii="Arial" w:hAnsi="Arial"/>
          <w:b/>
          <w:color w:val="000000"/>
          <w:sz w:val="50"/>
        </w:rPr>
        <w:t xml:space="preserve">Existing </w:t>
      </w:r>
      <w:r w:rsidR="00936C62">
        <w:rPr>
          <w:rFonts w:ascii="Arial" w:hAnsi="Arial"/>
          <w:b/>
          <w:color w:val="000000"/>
          <w:sz w:val="50"/>
        </w:rPr>
        <w:t xml:space="preserve">Sample </w:t>
      </w:r>
      <w:r w:rsidR="001E1598">
        <w:rPr>
          <w:rFonts w:ascii="Arial" w:hAnsi="Arial"/>
          <w:b/>
          <w:color w:val="000000"/>
          <w:sz w:val="50"/>
        </w:rPr>
        <w:t>VA Artifacts</w:t>
      </w:r>
    </w:p>
    <w:bookmarkEnd w:id="137"/>
    <w:p w14:paraId="2FFED248" w14:textId="7CE6D101" w:rsidR="00587598" w:rsidRDefault="001E1598">
      <w:pPr>
        <w:spacing w:before="200"/>
        <w:jc w:val="both"/>
      </w:pPr>
      <w:r>
        <w:rPr>
          <w:color w:val="000000"/>
        </w:rPr>
        <w:t>These artifacts consist of screenshots from the Portland VA</w:t>
      </w:r>
      <w:r w:rsidR="00936C62">
        <w:rPr>
          <w:color w:val="000000"/>
        </w:rPr>
        <w:t>MC</w:t>
      </w:r>
      <w:r>
        <w:rPr>
          <w:color w:val="000000"/>
        </w:rPr>
        <w:t xml:space="preserve"> cardiology pre-op service.</w:t>
      </w:r>
    </w:p>
    <w:p w14:paraId="5DD5D7D1" w14:textId="2CAF900F" w:rsidR="00587598" w:rsidRDefault="001E1598">
      <w:pPr>
        <w:keepNext/>
        <w:spacing w:before="240"/>
        <w:jc w:val="both"/>
      </w:pPr>
      <w:bookmarkStart w:id="138" w:name="d0e1247"/>
      <w:r>
        <w:rPr>
          <w:b/>
          <w:color w:val="000000"/>
          <w:sz w:val="24"/>
        </w:rPr>
        <w:t>Figure A.1. </w:t>
      </w:r>
      <w:r w:rsidR="00A9220D">
        <w:rPr>
          <w:b/>
          <w:color w:val="000000"/>
          <w:sz w:val="24"/>
        </w:rPr>
        <w:t xml:space="preserve">Guidance to Referring Provider for Cardiology </w:t>
      </w:r>
      <w:r w:rsidR="00AA708D">
        <w:rPr>
          <w:b/>
          <w:color w:val="000000"/>
          <w:sz w:val="24"/>
        </w:rPr>
        <w:t>Pre-Op</w:t>
      </w:r>
      <w:r w:rsidR="00A9220D">
        <w:rPr>
          <w:b/>
          <w:color w:val="000000"/>
          <w:sz w:val="24"/>
        </w:rPr>
        <w:t xml:space="preserve"> Consultation</w:t>
      </w:r>
    </w:p>
    <w:p w14:paraId="6FC54796" w14:textId="77777777" w:rsidR="00587598" w:rsidRDefault="001E1598">
      <w:pPr>
        <w:spacing w:before="144"/>
        <w:jc w:val="center"/>
      </w:pPr>
      <w:bookmarkStart w:id="139" w:name="d0e1250"/>
      <w:bookmarkEnd w:id="138"/>
      <w:r>
        <w:rPr>
          <w:noProof/>
          <w:color w:val="000000"/>
          <w:lang w:val="en-US"/>
        </w:rPr>
        <w:drawing>
          <wp:inline distT="0" distB="0" distL="0" distR="0" wp14:anchorId="52CE9677" wp14:editId="1DF5BE32">
            <wp:extent cx="5486400" cy="5907024"/>
            <wp:effectExtent l="0" t="0" r="0" b="0"/>
            <wp:docPr id="1" name="/private/var/folders/w8/kh3fq2vx7hl304gv83101vhm0000gp/T/xxe7828378761917084220_d/resources/Fig1ProvidersNotePreOpEvaluation.png" descr="Guidance to Referring Provider for Cardiology Pre-Op Consul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var/folders/w8/kh3fq2vx7hl304gv83101vhm0000gp/T/xxe7828378761917084220_d/resources/Fig1ProvidersNotePreOpEvaluation.png"/>
                    <pic:cNvPicPr/>
                  </pic:nvPicPr>
                  <pic:blipFill>
                    <a:blip r:embed="rId62"/>
                    <a:srcRect/>
                    <a:stretch>
                      <a:fillRect/>
                    </a:stretch>
                  </pic:blipFill>
                  <pic:spPr>
                    <a:xfrm>
                      <a:off x="0" y="0"/>
                      <a:ext cx="5486400" cy="5907024"/>
                    </a:xfrm>
                    <a:prstGeom prst="rect">
                      <a:avLst/>
                    </a:prstGeom>
                  </pic:spPr>
                </pic:pic>
              </a:graphicData>
            </a:graphic>
          </wp:inline>
        </w:drawing>
      </w:r>
    </w:p>
    <w:p w14:paraId="7E583D73" w14:textId="641767F5" w:rsidR="00587598" w:rsidRDefault="001E1598">
      <w:pPr>
        <w:keepNext/>
        <w:spacing w:before="240"/>
        <w:jc w:val="both"/>
      </w:pPr>
      <w:bookmarkStart w:id="140" w:name="d0e1255"/>
      <w:bookmarkEnd w:id="139"/>
      <w:r>
        <w:rPr>
          <w:b/>
          <w:color w:val="000000"/>
          <w:sz w:val="24"/>
        </w:rPr>
        <w:lastRenderedPageBreak/>
        <w:t>Figure A.2. </w:t>
      </w:r>
      <w:r w:rsidR="00D9016A" w:rsidRPr="00D9016A">
        <w:rPr>
          <w:b/>
          <w:color w:val="000000"/>
          <w:sz w:val="24"/>
        </w:rPr>
        <w:t xml:space="preserve"> </w:t>
      </w:r>
      <w:r w:rsidR="00D9016A">
        <w:rPr>
          <w:b/>
          <w:color w:val="000000"/>
          <w:sz w:val="24"/>
        </w:rPr>
        <w:t xml:space="preserve">Guidance </w:t>
      </w:r>
      <w:r w:rsidR="009A5120">
        <w:rPr>
          <w:b/>
          <w:color w:val="000000"/>
          <w:sz w:val="24"/>
        </w:rPr>
        <w:t>for Pre-op Medical Risk Assessment</w:t>
      </w:r>
    </w:p>
    <w:p w14:paraId="1A3A5DA4" w14:textId="77777777" w:rsidR="00587598" w:rsidRDefault="001E1598">
      <w:pPr>
        <w:spacing w:before="144"/>
        <w:jc w:val="center"/>
      </w:pPr>
      <w:bookmarkStart w:id="141" w:name="d0e1258"/>
      <w:bookmarkEnd w:id="140"/>
      <w:r>
        <w:rPr>
          <w:noProof/>
          <w:color w:val="000000"/>
          <w:lang w:val="en-US"/>
        </w:rPr>
        <w:drawing>
          <wp:inline distT="0" distB="0" distL="0" distR="0" wp14:anchorId="7599C349" wp14:editId="2B675756">
            <wp:extent cx="5486400" cy="4553712"/>
            <wp:effectExtent l="0" t="0" r="0" b="0"/>
            <wp:docPr id="3" name="/private/var/folders/w8/kh3fq2vx7hl304gv83101vhm0000gp/T/xxe7828378761917084220_d/resources/Fig2ReasonforRequest.png" descr="Guidance for Pre-op Medical Risk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vate/var/folders/w8/kh3fq2vx7hl304gv83101vhm0000gp/T/xxe7828378761917084220_d/resources/Fig2ReasonforRequest.png"/>
                    <pic:cNvPicPr/>
                  </pic:nvPicPr>
                  <pic:blipFill>
                    <a:blip r:embed="rId63"/>
                    <a:srcRect/>
                    <a:stretch>
                      <a:fillRect/>
                    </a:stretch>
                  </pic:blipFill>
                  <pic:spPr>
                    <a:xfrm>
                      <a:off x="0" y="0"/>
                      <a:ext cx="5486400" cy="4553712"/>
                    </a:xfrm>
                    <a:prstGeom prst="rect">
                      <a:avLst/>
                    </a:prstGeom>
                  </pic:spPr>
                </pic:pic>
              </a:graphicData>
            </a:graphic>
          </wp:inline>
        </w:drawing>
      </w:r>
    </w:p>
    <w:p w14:paraId="4C270F9B" w14:textId="77777777" w:rsidR="00587598" w:rsidRDefault="001E1598">
      <w:pPr>
        <w:keepNext/>
        <w:spacing w:before="240"/>
        <w:jc w:val="both"/>
      </w:pPr>
      <w:bookmarkStart w:id="142" w:name="d0e1263"/>
      <w:bookmarkEnd w:id="141"/>
      <w:r>
        <w:rPr>
          <w:b/>
          <w:color w:val="000000"/>
          <w:sz w:val="24"/>
        </w:rPr>
        <w:lastRenderedPageBreak/>
        <w:t>Figure A.3. Basic Surgical Risk Categorization</w:t>
      </w:r>
    </w:p>
    <w:p w14:paraId="118E7B89" w14:textId="7DD9E10A" w:rsidR="00587598" w:rsidRDefault="00E24A37">
      <w:pPr>
        <w:spacing w:before="144"/>
        <w:jc w:val="center"/>
      </w:pPr>
      <w:bookmarkStart w:id="143" w:name="d0e1266"/>
      <w:bookmarkEnd w:id="142"/>
      <w:r>
        <w:rPr>
          <w:noProof/>
          <w:color w:val="000000"/>
          <w:lang w:val="en-US"/>
        </w:rPr>
        <w:t xml:space="preserve"> </w:t>
      </w:r>
      <w:r w:rsidR="001E1598">
        <w:rPr>
          <w:noProof/>
          <w:color w:val="000000"/>
          <w:lang w:val="en-US"/>
        </w:rPr>
        <w:drawing>
          <wp:inline distT="0" distB="0" distL="0" distR="0" wp14:anchorId="58627392" wp14:editId="7CA5CA17">
            <wp:extent cx="5486400" cy="7461504"/>
            <wp:effectExtent l="0" t="0" r="0" b="0"/>
            <wp:docPr id="5" name="/private/var/folders/w8/kh3fq2vx7hl304gv83101vhm0000gp/T/xxe7828378761917084220_d/resources/Fig3BasicSurgicalRiskCategorization.png" descr="Basic Surgical Risk Categ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vate/var/folders/w8/kh3fq2vx7hl304gv83101vhm0000gp/T/xxe7828378761917084220_d/resources/Fig3BasicSurgicalRiskCategorization.png"/>
                    <pic:cNvPicPr/>
                  </pic:nvPicPr>
                  <pic:blipFill>
                    <a:blip r:embed="rId64"/>
                    <a:srcRect/>
                    <a:stretch>
                      <a:fillRect/>
                    </a:stretch>
                  </pic:blipFill>
                  <pic:spPr>
                    <a:xfrm>
                      <a:off x="0" y="0"/>
                      <a:ext cx="5486400" cy="7461504"/>
                    </a:xfrm>
                    <a:prstGeom prst="rect">
                      <a:avLst/>
                    </a:prstGeom>
                  </pic:spPr>
                </pic:pic>
              </a:graphicData>
            </a:graphic>
          </wp:inline>
        </w:drawing>
      </w:r>
    </w:p>
    <w:p w14:paraId="22260286" w14:textId="49388AE9" w:rsidR="00587598" w:rsidRDefault="001E1598">
      <w:pPr>
        <w:keepNext/>
        <w:spacing w:before="240"/>
        <w:jc w:val="both"/>
      </w:pPr>
      <w:bookmarkStart w:id="144" w:name="d0e1271"/>
      <w:bookmarkEnd w:id="143"/>
      <w:r>
        <w:rPr>
          <w:b/>
          <w:color w:val="000000"/>
          <w:sz w:val="24"/>
        </w:rPr>
        <w:lastRenderedPageBreak/>
        <w:t>Figure A.4. Met Equivalents</w:t>
      </w:r>
      <w:r w:rsidR="009127CE">
        <w:rPr>
          <w:b/>
          <w:color w:val="000000"/>
          <w:sz w:val="24"/>
        </w:rPr>
        <w:t xml:space="preserve"> Brief Summary from Portland VA</w:t>
      </w:r>
    </w:p>
    <w:p w14:paraId="273B9AA9" w14:textId="1B522E4C" w:rsidR="00587598" w:rsidRDefault="001E1598">
      <w:pPr>
        <w:spacing w:before="144"/>
        <w:jc w:val="center"/>
      </w:pPr>
      <w:bookmarkStart w:id="145" w:name="d0e1274"/>
      <w:bookmarkEnd w:id="144"/>
      <w:r>
        <w:rPr>
          <w:noProof/>
          <w:color w:val="000000"/>
          <w:lang w:val="en-US"/>
        </w:rPr>
        <w:drawing>
          <wp:inline distT="0" distB="0" distL="0" distR="0" wp14:anchorId="016471DA" wp14:editId="21D846F5">
            <wp:extent cx="5486400" cy="8257032"/>
            <wp:effectExtent l="0" t="0" r="0" b="0"/>
            <wp:docPr id="7" name="/private/var/folders/w8/kh3fq2vx7hl304gv83101vhm0000gp/T/xxe7828378761917084220_d/resources/Fig4MetEquivalents.png" descr="Met Equivalents Brief Summary from Portland 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vate/var/folders/w8/kh3fq2vx7hl304gv83101vhm0000gp/T/xxe7828378761917084220_d/resources/Fig4MetEquivalents.png"/>
                    <pic:cNvPicPr/>
                  </pic:nvPicPr>
                  <pic:blipFill>
                    <a:blip r:embed="rId65"/>
                    <a:srcRect/>
                    <a:stretch>
                      <a:fillRect/>
                    </a:stretch>
                  </pic:blipFill>
                  <pic:spPr>
                    <a:xfrm>
                      <a:off x="0" y="0"/>
                      <a:ext cx="5486400" cy="8257032"/>
                    </a:xfrm>
                    <a:prstGeom prst="rect">
                      <a:avLst/>
                    </a:prstGeom>
                  </pic:spPr>
                </pic:pic>
              </a:graphicData>
            </a:graphic>
          </wp:inline>
        </w:drawing>
      </w:r>
    </w:p>
    <w:p w14:paraId="34A8FFEA" w14:textId="0E413BE9" w:rsidR="00587598" w:rsidRDefault="001E1598">
      <w:pPr>
        <w:keepNext/>
        <w:spacing w:before="240"/>
        <w:jc w:val="both"/>
      </w:pPr>
      <w:bookmarkStart w:id="146" w:name="d0e1279"/>
      <w:bookmarkEnd w:id="145"/>
      <w:r>
        <w:rPr>
          <w:b/>
          <w:color w:val="000000"/>
          <w:sz w:val="24"/>
        </w:rPr>
        <w:lastRenderedPageBreak/>
        <w:t xml:space="preserve">Figure A.5. Template: Cardiology Pre-Op </w:t>
      </w:r>
      <w:r w:rsidR="00D80DE0">
        <w:rPr>
          <w:b/>
          <w:color w:val="000000"/>
          <w:sz w:val="24"/>
        </w:rPr>
        <w:t>Consult</w:t>
      </w:r>
      <w:r w:rsidR="00D72A3C">
        <w:rPr>
          <w:b/>
          <w:color w:val="000000"/>
          <w:sz w:val="24"/>
        </w:rPr>
        <w:t xml:space="preserve"> (Screen 1 of 4)</w:t>
      </w:r>
    </w:p>
    <w:p w14:paraId="526E8887" w14:textId="77777777" w:rsidR="00587598" w:rsidRDefault="001E1598">
      <w:pPr>
        <w:spacing w:before="144"/>
        <w:jc w:val="center"/>
      </w:pPr>
      <w:bookmarkStart w:id="147" w:name="d0e1282"/>
      <w:bookmarkEnd w:id="146"/>
      <w:r>
        <w:rPr>
          <w:noProof/>
          <w:color w:val="000000"/>
          <w:lang w:val="en-US"/>
        </w:rPr>
        <w:drawing>
          <wp:inline distT="0" distB="0" distL="0" distR="0" wp14:anchorId="44585D3C" wp14:editId="5F8187BC">
            <wp:extent cx="5486400" cy="4553712"/>
            <wp:effectExtent l="0" t="0" r="0" b="0"/>
            <wp:docPr id="9" name="/private/var/folders/w8/kh3fq2vx7hl304gv83101vhm0000gp/T/xxe7828378761917084220_d/resources/Fig5TemplateCardioPreOpService.png" descr="Template: Cardiology Pre-Op Consult (Screen 1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vate/var/folders/w8/kh3fq2vx7hl304gv83101vhm0000gp/T/xxe7828378761917084220_d/resources/Fig5TemplateCardioPreOpService.png"/>
                    <pic:cNvPicPr/>
                  </pic:nvPicPr>
                  <pic:blipFill>
                    <a:blip r:embed="rId66"/>
                    <a:srcRect/>
                    <a:stretch>
                      <a:fillRect/>
                    </a:stretch>
                  </pic:blipFill>
                  <pic:spPr>
                    <a:xfrm>
                      <a:off x="0" y="0"/>
                      <a:ext cx="5486400" cy="4553712"/>
                    </a:xfrm>
                    <a:prstGeom prst="rect">
                      <a:avLst/>
                    </a:prstGeom>
                  </pic:spPr>
                </pic:pic>
              </a:graphicData>
            </a:graphic>
          </wp:inline>
        </w:drawing>
      </w:r>
    </w:p>
    <w:p w14:paraId="757878AF" w14:textId="77A418CE" w:rsidR="00587598" w:rsidRDefault="001E1598">
      <w:pPr>
        <w:keepNext/>
        <w:spacing w:before="240"/>
        <w:jc w:val="both"/>
      </w:pPr>
      <w:bookmarkStart w:id="148" w:name="d0e1287"/>
      <w:bookmarkEnd w:id="147"/>
      <w:r>
        <w:rPr>
          <w:b/>
          <w:color w:val="000000"/>
          <w:sz w:val="24"/>
        </w:rPr>
        <w:lastRenderedPageBreak/>
        <w:t xml:space="preserve">Figure A.6. Template: Cardiology Pre-Op </w:t>
      </w:r>
      <w:r w:rsidR="00D80DE0">
        <w:rPr>
          <w:b/>
          <w:color w:val="000000"/>
          <w:sz w:val="24"/>
        </w:rPr>
        <w:t>Consult</w:t>
      </w:r>
      <w:r w:rsidR="00D72A3C">
        <w:rPr>
          <w:b/>
          <w:color w:val="000000"/>
          <w:sz w:val="24"/>
        </w:rPr>
        <w:t xml:space="preserve"> (Screen 2 of 4)</w:t>
      </w:r>
    </w:p>
    <w:p w14:paraId="29BAC304" w14:textId="77777777" w:rsidR="00587598" w:rsidRDefault="001E1598">
      <w:pPr>
        <w:spacing w:before="144"/>
        <w:jc w:val="center"/>
      </w:pPr>
      <w:bookmarkStart w:id="149" w:name="d0e1290"/>
      <w:bookmarkEnd w:id="148"/>
      <w:r>
        <w:rPr>
          <w:noProof/>
          <w:color w:val="000000"/>
          <w:lang w:val="en-US"/>
        </w:rPr>
        <w:drawing>
          <wp:inline distT="0" distB="0" distL="0" distR="0" wp14:anchorId="7AF80A9B" wp14:editId="7BF937E0">
            <wp:extent cx="6173062" cy="6935168"/>
            <wp:effectExtent l="0" t="0" r="0" b="0"/>
            <wp:docPr id="11" name="/private/var/folders/w8/kh3fq2vx7hl304gv83101vhm0000gp/T/xxe7828378761917084220_d/resources/Fig6TemplateCardioPreOpService.png" descr="Template: Cardiology Pre-Op Consult (Screen 2 of 4)"/>
            <wp:cNvGraphicFramePr/>
            <a:graphic xmlns:a="http://schemas.openxmlformats.org/drawingml/2006/main">
              <a:graphicData uri="http://schemas.openxmlformats.org/drawingml/2006/picture">
                <pic:pic xmlns:pic="http://schemas.openxmlformats.org/drawingml/2006/picture">
                  <pic:nvPicPr>
                    <pic:cNvPr id="12" name="/private/var/folders/w8/kh3fq2vx7hl304gv83101vhm0000gp/T/xxe7828378761917084220_d/resources/Fig6TemplateCardioPreOpService.png"/>
                    <pic:cNvPicPr/>
                  </pic:nvPicPr>
                  <pic:blipFill>
                    <a:blip r:embed="rId67"/>
                    <a:srcRect/>
                    <a:stretch>
                      <a:fillRect/>
                    </a:stretch>
                  </pic:blipFill>
                  <pic:spPr>
                    <a:xfrm>
                      <a:off x="0" y="0"/>
                      <a:ext cx="6173062" cy="6935168"/>
                    </a:xfrm>
                    <a:prstGeom prst="rect">
                      <a:avLst/>
                    </a:prstGeom>
                  </pic:spPr>
                </pic:pic>
              </a:graphicData>
            </a:graphic>
          </wp:inline>
        </w:drawing>
      </w:r>
    </w:p>
    <w:p w14:paraId="7CD84A97" w14:textId="6D589BC2" w:rsidR="00587598" w:rsidRDefault="001E1598">
      <w:pPr>
        <w:keepNext/>
        <w:spacing w:before="240"/>
        <w:jc w:val="both"/>
      </w:pPr>
      <w:bookmarkStart w:id="150" w:name="d0e1295"/>
      <w:bookmarkEnd w:id="149"/>
      <w:r>
        <w:rPr>
          <w:b/>
          <w:color w:val="000000"/>
          <w:sz w:val="24"/>
        </w:rPr>
        <w:lastRenderedPageBreak/>
        <w:t xml:space="preserve">Figure A.7. Template: Cardiology Pre-Op </w:t>
      </w:r>
      <w:r w:rsidR="00D80DE0">
        <w:rPr>
          <w:b/>
          <w:color w:val="000000"/>
          <w:sz w:val="24"/>
        </w:rPr>
        <w:t>Consult</w:t>
      </w:r>
      <w:r w:rsidR="00D72A3C">
        <w:rPr>
          <w:b/>
          <w:color w:val="000000"/>
          <w:sz w:val="24"/>
        </w:rPr>
        <w:t xml:space="preserve"> (Screen 3 of 4)</w:t>
      </w:r>
    </w:p>
    <w:p w14:paraId="10B27067" w14:textId="77777777" w:rsidR="00587598" w:rsidRDefault="001E1598">
      <w:pPr>
        <w:spacing w:before="144"/>
        <w:jc w:val="center"/>
      </w:pPr>
      <w:bookmarkStart w:id="151" w:name="d0e1298"/>
      <w:bookmarkEnd w:id="150"/>
      <w:r>
        <w:rPr>
          <w:noProof/>
          <w:color w:val="000000"/>
          <w:lang w:val="en-US"/>
        </w:rPr>
        <w:drawing>
          <wp:inline distT="0" distB="0" distL="0" distR="0" wp14:anchorId="7A26FDFC" wp14:editId="345AF378">
            <wp:extent cx="6173062" cy="6935168"/>
            <wp:effectExtent l="0" t="0" r="0" b="0"/>
            <wp:docPr id="13" name="/private/var/folders/w8/kh3fq2vx7hl304gv83101vhm0000gp/T/xxe7828378761917084220_d/resources/Fig7TemplateCardioPreOpService.png" descr="Template: Cardiology Pre-Op Consult (Screen 3 of 4)"/>
            <wp:cNvGraphicFramePr/>
            <a:graphic xmlns:a="http://schemas.openxmlformats.org/drawingml/2006/main">
              <a:graphicData uri="http://schemas.openxmlformats.org/drawingml/2006/picture">
                <pic:pic xmlns:pic="http://schemas.openxmlformats.org/drawingml/2006/picture">
                  <pic:nvPicPr>
                    <pic:cNvPr id="14" name="/private/var/folders/w8/kh3fq2vx7hl304gv83101vhm0000gp/T/xxe7828378761917084220_d/resources/Fig7TemplateCardioPreOpService.png"/>
                    <pic:cNvPicPr/>
                  </pic:nvPicPr>
                  <pic:blipFill>
                    <a:blip r:embed="rId68"/>
                    <a:srcRect/>
                    <a:stretch>
                      <a:fillRect/>
                    </a:stretch>
                  </pic:blipFill>
                  <pic:spPr>
                    <a:xfrm>
                      <a:off x="0" y="0"/>
                      <a:ext cx="6173062" cy="6935168"/>
                    </a:xfrm>
                    <a:prstGeom prst="rect">
                      <a:avLst/>
                    </a:prstGeom>
                  </pic:spPr>
                </pic:pic>
              </a:graphicData>
            </a:graphic>
          </wp:inline>
        </w:drawing>
      </w:r>
    </w:p>
    <w:p w14:paraId="288EE87A" w14:textId="7B5C444E" w:rsidR="00587598" w:rsidRDefault="001E1598">
      <w:pPr>
        <w:keepNext/>
        <w:spacing w:before="240"/>
        <w:jc w:val="both"/>
      </w:pPr>
      <w:bookmarkStart w:id="152" w:name="d0e1303"/>
      <w:bookmarkEnd w:id="151"/>
      <w:r>
        <w:rPr>
          <w:b/>
          <w:color w:val="000000"/>
          <w:sz w:val="24"/>
        </w:rPr>
        <w:lastRenderedPageBreak/>
        <w:t xml:space="preserve">Figure A.8. Template: Cardiology Pre-Op </w:t>
      </w:r>
      <w:r w:rsidR="00D80DE0">
        <w:rPr>
          <w:b/>
          <w:color w:val="000000"/>
          <w:sz w:val="24"/>
        </w:rPr>
        <w:t>Consult</w:t>
      </w:r>
      <w:r w:rsidR="00D72A3C">
        <w:rPr>
          <w:b/>
          <w:color w:val="000000"/>
          <w:sz w:val="24"/>
        </w:rPr>
        <w:t xml:space="preserve"> (Screen 4 of 4)</w:t>
      </w:r>
    </w:p>
    <w:p w14:paraId="0D79479F" w14:textId="77777777" w:rsidR="00587598" w:rsidRDefault="001E1598">
      <w:pPr>
        <w:spacing w:before="144"/>
        <w:jc w:val="center"/>
      </w:pPr>
      <w:bookmarkStart w:id="153" w:name="d0e1306"/>
      <w:bookmarkEnd w:id="152"/>
      <w:r>
        <w:rPr>
          <w:noProof/>
          <w:color w:val="000000"/>
          <w:lang w:val="en-US"/>
        </w:rPr>
        <w:drawing>
          <wp:inline distT="0" distB="0" distL="0" distR="0" wp14:anchorId="7AEC2851" wp14:editId="38F985C8">
            <wp:extent cx="6173062" cy="6935168"/>
            <wp:effectExtent l="0" t="0" r="0" b="0"/>
            <wp:docPr id="15" name="/private/var/folders/w8/kh3fq2vx7hl304gv83101vhm0000gp/T/xxe7828378761917084220_d/resources/Fig8TemplateCardioPreOpService.png" descr="Template: Cardiology Pre-Op Consult (Screen 4 of 4)"/>
            <wp:cNvGraphicFramePr/>
            <a:graphic xmlns:a="http://schemas.openxmlformats.org/drawingml/2006/main">
              <a:graphicData uri="http://schemas.openxmlformats.org/drawingml/2006/picture">
                <pic:pic xmlns:pic="http://schemas.openxmlformats.org/drawingml/2006/picture">
                  <pic:nvPicPr>
                    <pic:cNvPr id="16" name="/private/var/folders/w8/kh3fq2vx7hl304gv83101vhm0000gp/T/xxe7828378761917084220_d/resources/Fig8TemplateCardioPreOpService.png"/>
                    <pic:cNvPicPr/>
                  </pic:nvPicPr>
                  <pic:blipFill>
                    <a:blip r:embed="rId69"/>
                    <a:srcRect/>
                    <a:stretch>
                      <a:fillRect/>
                    </a:stretch>
                  </pic:blipFill>
                  <pic:spPr>
                    <a:xfrm>
                      <a:off x="0" y="0"/>
                      <a:ext cx="6173062" cy="6935168"/>
                    </a:xfrm>
                    <a:prstGeom prst="rect">
                      <a:avLst/>
                    </a:prstGeom>
                  </pic:spPr>
                </pic:pic>
              </a:graphicData>
            </a:graphic>
          </wp:inline>
        </w:drawing>
      </w:r>
    </w:p>
    <w:p w14:paraId="00BD5431" w14:textId="191F9BB1" w:rsidR="00587598" w:rsidRDefault="001E1598">
      <w:pPr>
        <w:keepNext/>
        <w:spacing w:before="240"/>
        <w:jc w:val="both"/>
      </w:pPr>
      <w:bookmarkStart w:id="154" w:name="d0e1311"/>
      <w:bookmarkEnd w:id="153"/>
      <w:r>
        <w:rPr>
          <w:b/>
          <w:color w:val="000000"/>
          <w:sz w:val="24"/>
        </w:rPr>
        <w:lastRenderedPageBreak/>
        <w:t xml:space="preserve">Figure A.9. Order a </w:t>
      </w:r>
      <w:r w:rsidR="00D80DE0">
        <w:rPr>
          <w:b/>
          <w:color w:val="000000"/>
          <w:sz w:val="24"/>
        </w:rPr>
        <w:t xml:space="preserve">Cardiology Pre-Op </w:t>
      </w:r>
      <w:r>
        <w:rPr>
          <w:b/>
          <w:color w:val="000000"/>
          <w:sz w:val="24"/>
        </w:rPr>
        <w:t>Consult</w:t>
      </w:r>
    </w:p>
    <w:p w14:paraId="7A537C77" w14:textId="77777777" w:rsidR="00587598" w:rsidRDefault="001E1598">
      <w:pPr>
        <w:spacing w:before="144"/>
        <w:jc w:val="center"/>
      </w:pPr>
      <w:bookmarkStart w:id="155" w:name="d0e1314"/>
      <w:bookmarkEnd w:id="154"/>
      <w:r>
        <w:rPr>
          <w:noProof/>
          <w:color w:val="000000"/>
          <w:lang w:val="en-US"/>
        </w:rPr>
        <w:drawing>
          <wp:inline distT="0" distB="0" distL="0" distR="0" wp14:anchorId="6374B0EC" wp14:editId="3DD53D60">
            <wp:extent cx="5849166" cy="4267796"/>
            <wp:effectExtent l="0" t="0" r="0" b="0"/>
            <wp:docPr id="17" name="/private/var/folders/w8/kh3fq2vx7hl304gv83101vhm0000gp/T/xxe7828378761917084220_d/resources/Fig9OrderAConsult.png" descr="Order a Cardiology Pre-Op Consult"/>
            <wp:cNvGraphicFramePr/>
            <a:graphic xmlns:a="http://schemas.openxmlformats.org/drawingml/2006/main">
              <a:graphicData uri="http://schemas.openxmlformats.org/drawingml/2006/picture">
                <pic:pic xmlns:pic="http://schemas.openxmlformats.org/drawingml/2006/picture">
                  <pic:nvPicPr>
                    <pic:cNvPr id="18" name="/private/var/folders/w8/kh3fq2vx7hl304gv83101vhm0000gp/T/xxe7828378761917084220_d/resources/Fig9OrderAConsult.png"/>
                    <pic:cNvPicPr/>
                  </pic:nvPicPr>
                  <pic:blipFill>
                    <a:blip r:embed="rId70"/>
                    <a:srcRect/>
                    <a:stretch>
                      <a:fillRect/>
                    </a:stretch>
                  </pic:blipFill>
                  <pic:spPr>
                    <a:xfrm>
                      <a:off x="0" y="0"/>
                      <a:ext cx="5849166" cy="4267796"/>
                    </a:xfrm>
                    <a:prstGeom prst="rect">
                      <a:avLst/>
                    </a:prstGeom>
                  </pic:spPr>
                </pic:pic>
              </a:graphicData>
            </a:graphic>
          </wp:inline>
        </w:drawing>
      </w:r>
    </w:p>
    <w:p w14:paraId="6FDAE8ED" w14:textId="507D6F4C" w:rsidR="00587598" w:rsidRDefault="001E1598">
      <w:pPr>
        <w:keepNext/>
        <w:spacing w:before="240"/>
        <w:jc w:val="both"/>
      </w:pPr>
      <w:bookmarkStart w:id="156" w:name="d0e1319"/>
      <w:bookmarkEnd w:id="155"/>
      <w:r>
        <w:rPr>
          <w:b/>
          <w:color w:val="000000"/>
          <w:sz w:val="24"/>
        </w:rPr>
        <w:lastRenderedPageBreak/>
        <w:t xml:space="preserve">Figure A.10. Template: Cardiology Pre-Op </w:t>
      </w:r>
      <w:r w:rsidR="00C011C3">
        <w:rPr>
          <w:b/>
          <w:color w:val="000000"/>
          <w:sz w:val="24"/>
        </w:rPr>
        <w:t>Consult</w:t>
      </w:r>
      <w:r w:rsidR="00791301">
        <w:rPr>
          <w:b/>
          <w:color w:val="000000"/>
          <w:sz w:val="24"/>
        </w:rPr>
        <w:t xml:space="preserve"> (Screen 1 of 4)</w:t>
      </w:r>
    </w:p>
    <w:p w14:paraId="3C26AFAE" w14:textId="42470746" w:rsidR="00587598" w:rsidRDefault="001E1598">
      <w:pPr>
        <w:spacing w:before="144"/>
        <w:jc w:val="center"/>
      </w:pPr>
      <w:bookmarkStart w:id="157" w:name="d0e1322"/>
      <w:bookmarkEnd w:id="156"/>
      <w:r>
        <w:rPr>
          <w:noProof/>
          <w:color w:val="000000"/>
          <w:lang w:val="en-US"/>
        </w:rPr>
        <w:drawing>
          <wp:inline distT="0" distB="0" distL="0" distR="0" wp14:anchorId="308A2223" wp14:editId="3A4D50B1">
            <wp:extent cx="6173062" cy="6935168"/>
            <wp:effectExtent l="0" t="0" r="0" b="0"/>
            <wp:docPr id="19" name="/private/var/folders/w8/kh3fq2vx7hl304gv83101vhm0000gp/T/xxe7828378761917084220_d/resources/Fig10TemplateCardioPreOpService.png" descr="Template: Cardiology Pre-Op Consult (Screen 1 of 4)"/>
            <wp:cNvGraphicFramePr/>
            <a:graphic xmlns:a="http://schemas.openxmlformats.org/drawingml/2006/main">
              <a:graphicData uri="http://schemas.openxmlformats.org/drawingml/2006/picture">
                <pic:pic xmlns:pic="http://schemas.openxmlformats.org/drawingml/2006/picture">
                  <pic:nvPicPr>
                    <pic:cNvPr id="20" name="/private/var/folders/w8/kh3fq2vx7hl304gv83101vhm0000gp/T/xxe7828378761917084220_d/resources/Fig10TemplateCardioPreOpService.png"/>
                    <pic:cNvPicPr/>
                  </pic:nvPicPr>
                  <pic:blipFill>
                    <a:blip r:embed="rId71"/>
                    <a:srcRect/>
                    <a:stretch>
                      <a:fillRect/>
                    </a:stretch>
                  </pic:blipFill>
                  <pic:spPr>
                    <a:xfrm>
                      <a:off x="0" y="0"/>
                      <a:ext cx="6173062" cy="6935168"/>
                    </a:xfrm>
                    <a:prstGeom prst="rect">
                      <a:avLst/>
                    </a:prstGeom>
                  </pic:spPr>
                </pic:pic>
              </a:graphicData>
            </a:graphic>
          </wp:inline>
        </w:drawing>
      </w:r>
    </w:p>
    <w:p w14:paraId="332E691F" w14:textId="77238E46" w:rsidR="00587598" w:rsidRDefault="001E1598">
      <w:pPr>
        <w:keepNext/>
        <w:spacing w:before="240"/>
        <w:jc w:val="both"/>
      </w:pPr>
      <w:bookmarkStart w:id="158" w:name="d0e1327"/>
      <w:bookmarkEnd w:id="157"/>
      <w:r>
        <w:rPr>
          <w:b/>
          <w:color w:val="000000"/>
          <w:sz w:val="24"/>
        </w:rPr>
        <w:lastRenderedPageBreak/>
        <w:t xml:space="preserve">Figure A.11. Template: Cardiology Pre-Op </w:t>
      </w:r>
      <w:r w:rsidR="00C011C3">
        <w:rPr>
          <w:b/>
          <w:color w:val="000000"/>
          <w:sz w:val="24"/>
        </w:rPr>
        <w:t>Consult</w:t>
      </w:r>
      <w:r w:rsidR="00791301">
        <w:rPr>
          <w:b/>
          <w:color w:val="000000"/>
          <w:sz w:val="24"/>
        </w:rPr>
        <w:t xml:space="preserve"> (Screen 2 of 4)</w:t>
      </w:r>
    </w:p>
    <w:p w14:paraId="1683ABF9" w14:textId="77777777" w:rsidR="00587598" w:rsidRDefault="001E1598">
      <w:pPr>
        <w:spacing w:before="144"/>
        <w:jc w:val="center"/>
      </w:pPr>
      <w:bookmarkStart w:id="159" w:name="d0e1330"/>
      <w:bookmarkEnd w:id="158"/>
      <w:r>
        <w:rPr>
          <w:noProof/>
          <w:color w:val="000000"/>
          <w:lang w:val="en-US"/>
        </w:rPr>
        <w:drawing>
          <wp:inline distT="0" distB="0" distL="0" distR="0" wp14:anchorId="123E8C84" wp14:editId="5C663340">
            <wp:extent cx="6173062" cy="6935168"/>
            <wp:effectExtent l="0" t="0" r="0" b="0"/>
            <wp:docPr id="21" name="/private/var/folders/w8/kh3fq2vx7hl304gv83101vhm0000gp/T/xxe7828378761917084220_d/resources/Fig11TemplateCardioPreOpService.png" descr="Template: Cardiology Pre-Op Consult (Screen 2 of 4)"/>
            <wp:cNvGraphicFramePr/>
            <a:graphic xmlns:a="http://schemas.openxmlformats.org/drawingml/2006/main">
              <a:graphicData uri="http://schemas.openxmlformats.org/drawingml/2006/picture">
                <pic:pic xmlns:pic="http://schemas.openxmlformats.org/drawingml/2006/picture">
                  <pic:nvPicPr>
                    <pic:cNvPr id="22" name="/private/var/folders/w8/kh3fq2vx7hl304gv83101vhm0000gp/T/xxe7828378761917084220_d/resources/Fig11TemplateCardioPreOpService.png"/>
                    <pic:cNvPicPr/>
                  </pic:nvPicPr>
                  <pic:blipFill>
                    <a:blip r:embed="rId72"/>
                    <a:srcRect/>
                    <a:stretch>
                      <a:fillRect/>
                    </a:stretch>
                  </pic:blipFill>
                  <pic:spPr>
                    <a:xfrm>
                      <a:off x="0" y="0"/>
                      <a:ext cx="6173062" cy="6935168"/>
                    </a:xfrm>
                    <a:prstGeom prst="rect">
                      <a:avLst/>
                    </a:prstGeom>
                  </pic:spPr>
                </pic:pic>
              </a:graphicData>
            </a:graphic>
          </wp:inline>
        </w:drawing>
      </w:r>
    </w:p>
    <w:p w14:paraId="54691D89" w14:textId="2938DF6A" w:rsidR="00587598" w:rsidRDefault="001E1598">
      <w:pPr>
        <w:keepNext/>
        <w:spacing w:before="240"/>
        <w:jc w:val="both"/>
      </w:pPr>
      <w:bookmarkStart w:id="160" w:name="d0e1335"/>
      <w:bookmarkEnd w:id="159"/>
      <w:r>
        <w:rPr>
          <w:b/>
          <w:color w:val="000000"/>
          <w:sz w:val="24"/>
        </w:rPr>
        <w:lastRenderedPageBreak/>
        <w:t xml:space="preserve">Figure A.12. Template: Cardiology Pre-Op </w:t>
      </w:r>
      <w:r w:rsidR="00C011C3">
        <w:rPr>
          <w:b/>
          <w:color w:val="000000"/>
          <w:sz w:val="24"/>
        </w:rPr>
        <w:t>Consult</w:t>
      </w:r>
      <w:r w:rsidR="00791301">
        <w:rPr>
          <w:b/>
          <w:color w:val="000000"/>
          <w:sz w:val="24"/>
        </w:rPr>
        <w:t xml:space="preserve"> (Screen 3 of 4)</w:t>
      </w:r>
    </w:p>
    <w:p w14:paraId="5F9F05CE" w14:textId="77777777" w:rsidR="00587598" w:rsidRDefault="001E1598">
      <w:pPr>
        <w:spacing w:before="144"/>
        <w:jc w:val="center"/>
      </w:pPr>
      <w:bookmarkStart w:id="161" w:name="d0e1338"/>
      <w:bookmarkEnd w:id="160"/>
      <w:r>
        <w:rPr>
          <w:noProof/>
          <w:color w:val="000000"/>
          <w:lang w:val="en-US"/>
        </w:rPr>
        <w:drawing>
          <wp:inline distT="0" distB="0" distL="0" distR="0" wp14:anchorId="3E1C77B1" wp14:editId="70567140">
            <wp:extent cx="6173062" cy="6935168"/>
            <wp:effectExtent l="0" t="0" r="0" b="0"/>
            <wp:docPr id="23" name="/private/var/folders/w8/kh3fq2vx7hl304gv83101vhm0000gp/T/xxe7828378761917084220_d/resources/Fig12TemplateCardioPreOpService.png" descr="Template: Cardiology Pre-Op Consult (Screen 3 of 4)"/>
            <wp:cNvGraphicFramePr/>
            <a:graphic xmlns:a="http://schemas.openxmlformats.org/drawingml/2006/main">
              <a:graphicData uri="http://schemas.openxmlformats.org/drawingml/2006/picture">
                <pic:pic xmlns:pic="http://schemas.openxmlformats.org/drawingml/2006/picture">
                  <pic:nvPicPr>
                    <pic:cNvPr id="24" name="/private/var/folders/w8/kh3fq2vx7hl304gv83101vhm0000gp/T/xxe7828378761917084220_d/resources/Fig12TemplateCardioPreOpService.png"/>
                    <pic:cNvPicPr/>
                  </pic:nvPicPr>
                  <pic:blipFill>
                    <a:blip r:embed="rId73"/>
                    <a:srcRect/>
                    <a:stretch>
                      <a:fillRect/>
                    </a:stretch>
                  </pic:blipFill>
                  <pic:spPr>
                    <a:xfrm>
                      <a:off x="0" y="0"/>
                      <a:ext cx="6173062" cy="6935168"/>
                    </a:xfrm>
                    <a:prstGeom prst="rect">
                      <a:avLst/>
                    </a:prstGeom>
                  </pic:spPr>
                </pic:pic>
              </a:graphicData>
            </a:graphic>
          </wp:inline>
        </w:drawing>
      </w:r>
    </w:p>
    <w:p w14:paraId="72AEA565" w14:textId="540306CF" w:rsidR="00587598" w:rsidRDefault="001E1598">
      <w:pPr>
        <w:keepNext/>
        <w:spacing w:before="240"/>
        <w:jc w:val="both"/>
      </w:pPr>
      <w:bookmarkStart w:id="162" w:name="d0e1343"/>
      <w:bookmarkEnd w:id="161"/>
      <w:r>
        <w:rPr>
          <w:b/>
          <w:color w:val="000000"/>
          <w:sz w:val="24"/>
        </w:rPr>
        <w:lastRenderedPageBreak/>
        <w:t>Figure A.13. Order a</w:t>
      </w:r>
      <w:r w:rsidR="00C011C3">
        <w:rPr>
          <w:b/>
          <w:color w:val="000000"/>
          <w:sz w:val="24"/>
        </w:rPr>
        <w:t xml:space="preserve"> Cardiology Pre-Op</w:t>
      </w:r>
      <w:r>
        <w:rPr>
          <w:b/>
          <w:color w:val="000000"/>
          <w:sz w:val="24"/>
        </w:rPr>
        <w:t xml:space="preserve"> Consult</w:t>
      </w:r>
      <w:r w:rsidR="00791301">
        <w:rPr>
          <w:b/>
          <w:color w:val="000000"/>
          <w:sz w:val="24"/>
        </w:rPr>
        <w:t xml:space="preserve"> (Screen 4 of 4)</w:t>
      </w:r>
    </w:p>
    <w:p w14:paraId="310C13AC" w14:textId="77777777" w:rsidR="008D696A" w:rsidRDefault="001E1598">
      <w:pPr>
        <w:spacing w:before="144"/>
        <w:jc w:val="center"/>
      </w:pPr>
      <w:bookmarkStart w:id="163" w:name="d0e1346"/>
      <w:bookmarkEnd w:id="162"/>
      <w:r>
        <w:rPr>
          <w:noProof/>
          <w:color w:val="000000"/>
          <w:lang w:val="en-US"/>
        </w:rPr>
        <w:drawing>
          <wp:inline distT="0" distB="0" distL="0" distR="0" wp14:anchorId="6158EB4F" wp14:editId="536C688E">
            <wp:extent cx="5849166" cy="4239217"/>
            <wp:effectExtent l="0" t="0" r="0" b="0"/>
            <wp:docPr id="25" name="/private/var/folders/w8/kh3fq2vx7hl304gv83101vhm0000gp/T/xxe7828378761917084220_d/resources/Fig13OrderAConsult.png" descr="Order a Cardiology Pre-Op Consult (Screen 4 of 4)"/>
            <wp:cNvGraphicFramePr/>
            <a:graphic xmlns:a="http://schemas.openxmlformats.org/drawingml/2006/main">
              <a:graphicData uri="http://schemas.openxmlformats.org/drawingml/2006/picture">
                <pic:pic xmlns:pic="http://schemas.openxmlformats.org/drawingml/2006/picture">
                  <pic:nvPicPr>
                    <pic:cNvPr id="26" name="/private/var/folders/w8/kh3fq2vx7hl304gv83101vhm0000gp/T/xxe7828378761917084220_d/resources/Fig13OrderAConsult.png"/>
                    <pic:cNvPicPr/>
                  </pic:nvPicPr>
                  <pic:blipFill>
                    <a:blip r:embed="rId74"/>
                    <a:srcRect/>
                    <a:stretch>
                      <a:fillRect/>
                    </a:stretch>
                  </pic:blipFill>
                  <pic:spPr>
                    <a:xfrm>
                      <a:off x="0" y="0"/>
                      <a:ext cx="5849166" cy="4239217"/>
                    </a:xfrm>
                    <a:prstGeom prst="rect">
                      <a:avLst/>
                    </a:prstGeom>
                  </pic:spPr>
                </pic:pic>
              </a:graphicData>
            </a:graphic>
          </wp:inline>
        </w:drawing>
      </w:r>
      <w:bookmarkEnd w:id="163"/>
    </w:p>
    <w:p w14:paraId="375B6A41" w14:textId="77777777" w:rsidR="008D696A" w:rsidRDefault="008D696A">
      <w:r>
        <w:br w:type="page"/>
      </w:r>
    </w:p>
    <w:p w14:paraId="3E400B92" w14:textId="77777777" w:rsidR="0004755C" w:rsidRDefault="0004755C" w:rsidP="0004755C">
      <w:pPr>
        <w:pStyle w:val="ccwpHeading1"/>
      </w:pPr>
      <w:bookmarkStart w:id="164" w:name="_Toc516133194"/>
      <w:r>
        <w:lastRenderedPageBreak/>
        <w:t>Appendix B: Basic Laboratory Panel Definition</w:t>
      </w:r>
      <w:bookmarkEnd w:id="164"/>
      <w:r>
        <w:t xml:space="preserve"> </w:t>
      </w:r>
    </w:p>
    <w:p w14:paraId="3A08BEC0" w14:textId="77777777" w:rsidR="0004755C" w:rsidRDefault="0004755C" w:rsidP="0004755C">
      <w:pPr>
        <w:pStyle w:val="ccwpListBulleted"/>
      </w:pPr>
      <w:r>
        <w:t>Blood urea nitrogen</w:t>
      </w:r>
    </w:p>
    <w:p w14:paraId="7C8A9600" w14:textId="77777777" w:rsidR="0004755C" w:rsidRDefault="0004755C" w:rsidP="0004755C">
      <w:pPr>
        <w:pStyle w:val="ccwpListBulleted"/>
      </w:pPr>
      <w:r>
        <w:t>Calcium</w:t>
      </w:r>
    </w:p>
    <w:p w14:paraId="6BA97E6D" w14:textId="77777777" w:rsidR="0004755C" w:rsidRDefault="0004755C" w:rsidP="0004755C">
      <w:pPr>
        <w:pStyle w:val="ccwpListBulleted"/>
      </w:pPr>
      <w:r>
        <w:t>Chloride</w:t>
      </w:r>
    </w:p>
    <w:p w14:paraId="60640253" w14:textId="77777777" w:rsidR="0004755C" w:rsidRDefault="0004755C" w:rsidP="0004755C">
      <w:pPr>
        <w:pStyle w:val="ccwpListBulleted"/>
      </w:pPr>
      <w:r>
        <w:t>CO2 (Carbon dioxide, bicarbonate)</w:t>
      </w:r>
    </w:p>
    <w:p w14:paraId="77BA0530" w14:textId="77777777" w:rsidR="0004755C" w:rsidRDefault="0004755C" w:rsidP="0004755C">
      <w:pPr>
        <w:pStyle w:val="ccwpListBulleted"/>
      </w:pPr>
      <w:r>
        <w:t>Creatinine</w:t>
      </w:r>
    </w:p>
    <w:p w14:paraId="3665F6E1" w14:textId="77777777" w:rsidR="0004755C" w:rsidRDefault="0004755C" w:rsidP="0004755C">
      <w:pPr>
        <w:pStyle w:val="ccwpListBulleted"/>
      </w:pPr>
      <w:r>
        <w:t>Glucose</w:t>
      </w:r>
    </w:p>
    <w:p w14:paraId="00BCD3B5" w14:textId="77777777" w:rsidR="0004755C" w:rsidRDefault="0004755C" w:rsidP="0004755C">
      <w:pPr>
        <w:pStyle w:val="ccwpListBulleted"/>
      </w:pPr>
      <w:r>
        <w:t>Potassium</w:t>
      </w:r>
    </w:p>
    <w:p w14:paraId="6712828B" w14:textId="77777777" w:rsidR="0004755C" w:rsidRDefault="0004755C" w:rsidP="0004755C">
      <w:pPr>
        <w:pStyle w:val="ccwpListBulleted"/>
      </w:pPr>
      <w:r>
        <w:t>Sodium</w:t>
      </w:r>
    </w:p>
    <w:p w14:paraId="226E8A0A" w14:textId="18E74EF3" w:rsidR="001162F3" w:rsidRDefault="001162F3"/>
    <w:p w14:paraId="28A0A0D3" w14:textId="77777777" w:rsidR="00D076BC" w:rsidRDefault="00D076BC">
      <w:pPr>
        <w:rPr>
          <w:rFonts w:ascii="Arial" w:hAnsi="Arial"/>
          <w:b/>
          <w:color w:val="000000"/>
          <w:sz w:val="50"/>
        </w:rPr>
      </w:pPr>
      <w:r>
        <w:rPr>
          <w:rFonts w:ascii="Arial" w:hAnsi="Arial"/>
          <w:b/>
          <w:color w:val="000000"/>
          <w:sz w:val="50"/>
        </w:rPr>
        <w:br w:type="page"/>
      </w:r>
    </w:p>
    <w:p w14:paraId="7CCC8BCD" w14:textId="0EFD41AE" w:rsidR="00D076BC" w:rsidRDefault="00D076BC" w:rsidP="00D076BC">
      <w:pPr>
        <w:keepNext/>
        <w:spacing w:before="200"/>
        <w:rPr>
          <w:rFonts w:ascii="Arial" w:hAnsi="Arial"/>
          <w:b/>
          <w:color w:val="000000"/>
          <w:sz w:val="50"/>
        </w:rPr>
      </w:pPr>
      <w:r>
        <w:rPr>
          <w:rFonts w:ascii="Arial" w:hAnsi="Arial"/>
          <w:b/>
          <w:color w:val="000000"/>
          <w:sz w:val="50"/>
        </w:rPr>
        <w:lastRenderedPageBreak/>
        <w:t>Appendix C: Acronyms</w:t>
      </w:r>
      <w:r w:rsidR="0004755C">
        <w:rPr>
          <w:rFonts w:ascii="Arial" w:hAnsi="Arial"/>
          <w:b/>
          <w:color w:val="000000"/>
          <w:sz w:val="50"/>
        </w:rPr>
        <w:t>/Abbreviations</w:t>
      </w:r>
    </w:p>
    <w:p w14:paraId="0EEB06D5" w14:textId="0354F74F" w:rsidR="0096091A" w:rsidRDefault="0096091A" w:rsidP="00613DCF">
      <w:pPr>
        <w:tabs>
          <w:tab w:val="left" w:pos="2880"/>
        </w:tabs>
        <w:spacing w:before="200"/>
        <w:ind w:left="2880" w:hanging="2880"/>
        <w:rPr>
          <w:color w:val="000000"/>
        </w:rPr>
      </w:pPr>
      <w:bookmarkStart w:id="165" w:name="d79e289"/>
      <w:bookmarkStart w:id="166" w:name="d79e288"/>
      <w:bookmarkStart w:id="167" w:name="d7e87"/>
      <w:r>
        <w:rPr>
          <w:color w:val="000000"/>
        </w:rPr>
        <w:t>ACC</w:t>
      </w:r>
      <w:r>
        <w:rPr>
          <w:color w:val="000000"/>
        </w:rPr>
        <w:tab/>
      </w:r>
      <w:r w:rsidRPr="0096091A">
        <w:rPr>
          <w:color w:val="000000"/>
        </w:rPr>
        <w:t>American College of Cardiology</w:t>
      </w:r>
    </w:p>
    <w:p w14:paraId="34F9E3A0" w14:textId="79A02A2A" w:rsidR="00C02CF4" w:rsidRDefault="00C02CF4" w:rsidP="00613DCF">
      <w:pPr>
        <w:tabs>
          <w:tab w:val="left" w:pos="2880"/>
        </w:tabs>
        <w:spacing w:before="200"/>
        <w:ind w:left="2880" w:hanging="2880"/>
        <w:rPr>
          <w:color w:val="000000"/>
        </w:rPr>
      </w:pPr>
      <w:r>
        <w:rPr>
          <w:color w:val="000000"/>
        </w:rPr>
        <w:t>ACS</w:t>
      </w:r>
      <w:r>
        <w:rPr>
          <w:color w:val="000000"/>
        </w:rPr>
        <w:tab/>
      </w:r>
      <w:r w:rsidR="0096091A">
        <w:rPr>
          <w:color w:val="000000"/>
        </w:rPr>
        <w:t>A</w:t>
      </w:r>
      <w:r w:rsidR="0096091A" w:rsidRPr="0096091A">
        <w:rPr>
          <w:color w:val="000000"/>
        </w:rPr>
        <w:t xml:space="preserve">cute </w:t>
      </w:r>
      <w:r w:rsidR="0096091A">
        <w:rPr>
          <w:color w:val="000000"/>
        </w:rPr>
        <w:t>C</w:t>
      </w:r>
      <w:r w:rsidR="0096091A" w:rsidRPr="0096091A">
        <w:rPr>
          <w:color w:val="000000"/>
        </w:rPr>
        <w:t xml:space="preserve">oronary </w:t>
      </w:r>
      <w:r w:rsidR="0096091A">
        <w:rPr>
          <w:color w:val="000000"/>
        </w:rPr>
        <w:t>S</w:t>
      </w:r>
      <w:r w:rsidR="0096091A" w:rsidRPr="0096091A">
        <w:rPr>
          <w:color w:val="000000"/>
        </w:rPr>
        <w:t>yndrome</w:t>
      </w:r>
    </w:p>
    <w:p w14:paraId="0896208F" w14:textId="2967848E" w:rsidR="0096091A" w:rsidRDefault="0096091A" w:rsidP="00613DCF">
      <w:pPr>
        <w:tabs>
          <w:tab w:val="left" w:pos="2880"/>
        </w:tabs>
        <w:spacing w:before="200"/>
        <w:ind w:left="2880" w:hanging="2880"/>
        <w:rPr>
          <w:color w:val="000000"/>
        </w:rPr>
      </w:pPr>
      <w:r>
        <w:rPr>
          <w:color w:val="000000"/>
        </w:rPr>
        <w:t>AHA</w:t>
      </w:r>
      <w:r>
        <w:rPr>
          <w:color w:val="000000"/>
        </w:rPr>
        <w:tab/>
      </w:r>
      <w:r w:rsidRPr="0096091A">
        <w:rPr>
          <w:color w:val="000000"/>
        </w:rPr>
        <w:t>American Heart Association</w:t>
      </w:r>
    </w:p>
    <w:p w14:paraId="43387DF8" w14:textId="2AAB4C2D" w:rsidR="00613DCF" w:rsidRDefault="00613DCF" w:rsidP="00613DCF">
      <w:pPr>
        <w:tabs>
          <w:tab w:val="left" w:pos="2880"/>
        </w:tabs>
        <w:spacing w:before="200"/>
        <w:ind w:left="2880" w:hanging="2880"/>
        <w:rPr>
          <w:color w:val="000000"/>
        </w:rPr>
      </w:pPr>
      <w:r>
        <w:rPr>
          <w:color w:val="000000"/>
        </w:rPr>
        <w:t>CCWP</w:t>
      </w:r>
      <w:bookmarkEnd w:id="165"/>
      <w:r>
        <w:rPr>
          <w:color w:val="000000"/>
        </w:rPr>
        <w:tab/>
        <w:t>Clinical Content White Paper</w:t>
      </w:r>
    </w:p>
    <w:p w14:paraId="694568E2" w14:textId="3FB7B8E1" w:rsidR="00613DCF" w:rsidRDefault="00613DCF" w:rsidP="00613DCF">
      <w:pPr>
        <w:tabs>
          <w:tab w:val="left" w:pos="2880"/>
        </w:tabs>
        <w:spacing w:before="200"/>
        <w:ind w:left="2880" w:hanging="2880"/>
      </w:pPr>
      <w:r>
        <w:t>CDS</w:t>
      </w:r>
      <w:r>
        <w:tab/>
        <w:t>Clinical Decision Support</w:t>
      </w:r>
    </w:p>
    <w:p w14:paraId="063C683C" w14:textId="78217E22" w:rsidR="0096091A" w:rsidRDefault="0096091A" w:rsidP="00613DCF">
      <w:pPr>
        <w:tabs>
          <w:tab w:val="left" w:pos="2880"/>
        </w:tabs>
        <w:spacing w:before="200"/>
        <w:ind w:left="2880" w:hanging="2880"/>
      </w:pPr>
      <w:r>
        <w:t>CO2</w:t>
      </w:r>
      <w:r>
        <w:tab/>
        <w:t>Carbon Dioxide</w:t>
      </w:r>
    </w:p>
    <w:p w14:paraId="6AA571D8" w14:textId="15167F59" w:rsidR="0096091A" w:rsidRDefault="0096091A" w:rsidP="00613DCF">
      <w:pPr>
        <w:tabs>
          <w:tab w:val="left" w:pos="2880"/>
        </w:tabs>
        <w:spacing w:before="200"/>
        <w:ind w:left="2880" w:hanging="2880"/>
      </w:pPr>
      <w:r>
        <w:t>CT</w:t>
      </w:r>
      <w:r>
        <w:tab/>
        <w:t>Computed Tomography</w:t>
      </w:r>
    </w:p>
    <w:p w14:paraId="1B202EFC" w14:textId="7BE228B7" w:rsidR="0096091A" w:rsidRDefault="0096091A" w:rsidP="00613DCF">
      <w:pPr>
        <w:tabs>
          <w:tab w:val="left" w:pos="2880"/>
        </w:tabs>
        <w:spacing w:before="200"/>
        <w:ind w:left="2880" w:hanging="2880"/>
      </w:pPr>
      <w:r>
        <w:t>CTA</w:t>
      </w:r>
      <w:r>
        <w:tab/>
      </w:r>
      <w:r w:rsidRPr="0096091A">
        <w:t>Coronary CT Angiography</w:t>
      </w:r>
    </w:p>
    <w:p w14:paraId="1848F90C" w14:textId="77777777" w:rsidR="00613DCF" w:rsidRDefault="00613DCF" w:rsidP="00613DCF">
      <w:pPr>
        <w:tabs>
          <w:tab w:val="left" w:pos="2880"/>
        </w:tabs>
        <w:spacing w:before="200"/>
        <w:ind w:left="2880" w:hanging="2880"/>
      </w:pPr>
      <w:bookmarkStart w:id="168" w:name="d79e451"/>
      <w:bookmarkStart w:id="169" w:name="d7e196"/>
      <w:bookmarkStart w:id="170" w:name="d79e450"/>
      <w:bookmarkStart w:id="171" w:name="d7e195"/>
      <w:bookmarkEnd w:id="166"/>
      <w:bookmarkEnd w:id="167"/>
      <w:r>
        <w:rPr>
          <w:color w:val="000000"/>
        </w:rPr>
        <w:t>HL7</w:t>
      </w:r>
      <w:bookmarkEnd w:id="168"/>
      <w:bookmarkEnd w:id="169"/>
      <w:r>
        <w:rPr>
          <w:color w:val="000000"/>
        </w:rPr>
        <w:tab/>
        <w:t>Health Level 7</w:t>
      </w:r>
    </w:p>
    <w:p w14:paraId="4E7706E5" w14:textId="77777777" w:rsidR="00613DCF" w:rsidRDefault="00613DCF" w:rsidP="00613DCF">
      <w:pPr>
        <w:tabs>
          <w:tab w:val="left" w:pos="2880"/>
        </w:tabs>
        <w:spacing w:before="200"/>
        <w:ind w:left="2880" w:hanging="2880"/>
      </w:pPr>
      <w:bookmarkStart w:id="172" w:name="d79e456"/>
      <w:bookmarkStart w:id="173" w:name="d7e201"/>
      <w:bookmarkEnd w:id="170"/>
      <w:bookmarkEnd w:id="171"/>
      <w:r>
        <w:t>KBS</w:t>
      </w:r>
      <w:r>
        <w:tab/>
        <w:t>Knowledge Based Systems</w:t>
      </w:r>
    </w:p>
    <w:p w14:paraId="47506E76" w14:textId="66FE7289" w:rsidR="00613DCF" w:rsidRDefault="00613DCF" w:rsidP="00613DCF">
      <w:pPr>
        <w:tabs>
          <w:tab w:val="left" w:pos="2880"/>
        </w:tabs>
        <w:spacing w:before="200"/>
        <w:ind w:left="2880" w:hanging="2880"/>
        <w:rPr>
          <w:color w:val="000000"/>
        </w:rPr>
      </w:pPr>
      <w:bookmarkStart w:id="174" w:name="d79e511"/>
      <w:bookmarkStart w:id="175" w:name="d7e238"/>
      <w:bookmarkStart w:id="176" w:name="d79e510"/>
      <w:bookmarkStart w:id="177" w:name="d7e237"/>
      <w:bookmarkEnd w:id="172"/>
      <w:bookmarkEnd w:id="173"/>
      <w:r>
        <w:rPr>
          <w:color w:val="000000"/>
        </w:rPr>
        <w:t>KNART</w:t>
      </w:r>
      <w:bookmarkEnd w:id="174"/>
      <w:bookmarkEnd w:id="175"/>
      <w:r>
        <w:rPr>
          <w:color w:val="000000"/>
        </w:rPr>
        <w:tab/>
        <w:t>Knowledge Artifact</w:t>
      </w:r>
    </w:p>
    <w:p w14:paraId="4A7CE276" w14:textId="54C04F36" w:rsidR="0096091A" w:rsidRDefault="0096091A" w:rsidP="00613DCF">
      <w:pPr>
        <w:tabs>
          <w:tab w:val="left" w:pos="2880"/>
        </w:tabs>
        <w:spacing w:before="200"/>
        <w:ind w:left="2880" w:hanging="2880"/>
        <w:rPr>
          <w:color w:val="000000"/>
        </w:rPr>
      </w:pPr>
      <w:r>
        <w:rPr>
          <w:color w:val="000000"/>
        </w:rPr>
        <w:t>MACE</w:t>
      </w:r>
      <w:r>
        <w:rPr>
          <w:color w:val="000000"/>
        </w:rPr>
        <w:tab/>
      </w:r>
      <w:r w:rsidRPr="0096091A">
        <w:rPr>
          <w:color w:val="000000"/>
        </w:rPr>
        <w:t>Major Adverse Cardiac Event</w:t>
      </w:r>
    </w:p>
    <w:p w14:paraId="30B1EA9F" w14:textId="6505CCAB" w:rsidR="0096091A" w:rsidRDefault="0096091A" w:rsidP="00613DCF">
      <w:pPr>
        <w:tabs>
          <w:tab w:val="left" w:pos="2880"/>
        </w:tabs>
        <w:spacing w:before="200"/>
        <w:ind w:left="2880" w:hanging="2880"/>
        <w:rPr>
          <w:color w:val="000000"/>
        </w:rPr>
      </w:pPr>
      <w:r>
        <w:rPr>
          <w:color w:val="000000"/>
        </w:rPr>
        <w:t>METs</w:t>
      </w:r>
      <w:r>
        <w:rPr>
          <w:color w:val="000000"/>
        </w:rPr>
        <w:tab/>
        <w:t>M</w:t>
      </w:r>
      <w:r w:rsidRPr="0096091A">
        <w:rPr>
          <w:color w:val="000000"/>
        </w:rPr>
        <w:t xml:space="preserve">etabolic </w:t>
      </w:r>
      <w:r>
        <w:rPr>
          <w:color w:val="000000"/>
        </w:rPr>
        <w:t>E</w:t>
      </w:r>
      <w:r w:rsidRPr="0096091A">
        <w:rPr>
          <w:color w:val="000000"/>
        </w:rPr>
        <w:t>quivalents</w:t>
      </w:r>
    </w:p>
    <w:p w14:paraId="2AFE75CA" w14:textId="771AED8B" w:rsidR="0096091A" w:rsidRDefault="0096091A" w:rsidP="00613DCF">
      <w:pPr>
        <w:tabs>
          <w:tab w:val="left" w:pos="2880"/>
        </w:tabs>
        <w:spacing w:before="200"/>
        <w:ind w:left="2880" w:hanging="2880"/>
        <w:rPr>
          <w:color w:val="000000"/>
        </w:rPr>
      </w:pPr>
      <w:r>
        <w:rPr>
          <w:color w:val="000000"/>
        </w:rPr>
        <w:t>MI</w:t>
      </w:r>
      <w:r>
        <w:rPr>
          <w:color w:val="000000"/>
        </w:rPr>
        <w:tab/>
        <w:t>M</w:t>
      </w:r>
      <w:r w:rsidRPr="0096091A">
        <w:rPr>
          <w:color w:val="000000"/>
        </w:rPr>
        <w:t xml:space="preserve">yocardial </w:t>
      </w:r>
      <w:r>
        <w:rPr>
          <w:color w:val="000000"/>
        </w:rPr>
        <w:t>I</w:t>
      </w:r>
      <w:r w:rsidRPr="0096091A">
        <w:rPr>
          <w:color w:val="000000"/>
        </w:rPr>
        <w:t>nfarction</w:t>
      </w:r>
    </w:p>
    <w:p w14:paraId="7AE92E2D" w14:textId="4CAC95CD" w:rsidR="0096091A" w:rsidRDefault="0096091A" w:rsidP="00613DCF">
      <w:pPr>
        <w:tabs>
          <w:tab w:val="left" w:pos="2880"/>
        </w:tabs>
        <w:spacing w:before="200"/>
        <w:ind w:left="2880" w:hanging="2880"/>
        <w:rPr>
          <w:color w:val="000000"/>
        </w:rPr>
      </w:pPr>
      <w:r>
        <w:rPr>
          <w:color w:val="000000"/>
        </w:rPr>
        <w:t>MPI</w:t>
      </w:r>
      <w:r>
        <w:rPr>
          <w:color w:val="000000"/>
        </w:rPr>
        <w:tab/>
        <w:t>M</w:t>
      </w:r>
      <w:r w:rsidRPr="0096091A">
        <w:rPr>
          <w:color w:val="000000"/>
        </w:rPr>
        <w:t>yocardial Perfusion Imaging</w:t>
      </w:r>
    </w:p>
    <w:p w14:paraId="5FF01219" w14:textId="5521DF02" w:rsidR="0096091A" w:rsidRDefault="0096091A" w:rsidP="00613DCF">
      <w:pPr>
        <w:tabs>
          <w:tab w:val="left" w:pos="2880"/>
        </w:tabs>
        <w:spacing w:before="200"/>
        <w:ind w:left="2880" w:hanging="2880"/>
        <w:rPr>
          <w:color w:val="000000"/>
        </w:rPr>
      </w:pPr>
      <w:r>
        <w:rPr>
          <w:color w:val="000000"/>
        </w:rPr>
        <w:t>MRI</w:t>
      </w:r>
      <w:r>
        <w:rPr>
          <w:color w:val="000000"/>
        </w:rPr>
        <w:tab/>
        <w:t>Magnetic Resonance Imaging</w:t>
      </w:r>
    </w:p>
    <w:p w14:paraId="73AA7497" w14:textId="0FAA053C" w:rsidR="00613DCF" w:rsidRDefault="00613DCF" w:rsidP="00613DCF">
      <w:pPr>
        <w:tabs>
          <w:tab w:val="left" w:pos="2880"/>
        </w:tabs>
        <w:spacing w:before="200"/>
        <w:ind w:left="2880" w:hanging="2880"/>
        <w:rPr>
          <w:color w:val="000000"/>
        </w:rPr>
      </w:pPr>
      <w:r>
        <w:rPr>
          <w:color w:val="000000"/>
        </w:rPr>
        <w:t>OIIG</w:t>
      </w:r>
      <w:r>
        <w:rPr>
          <w:color w:val="000000"/>
        </w:rPr>
        <w:tab/>
      </w:r>
      <w:r w:rsidRPr="00111FCF">
        <w:rPr>
          <w:color w:val="000000"/>
        </w:rPr>
        <w:t>Office of Informatics and Information Governance</w:t>
      </w:r>
    </w:p>
    <w:p w14:paraId="08978ABE" w14:textId="4E5B4A02" w:rsidR="0096091A" w:rsidRDefault="0096091A" w:rsidP="00613DCF">
      <w:pPr>
        <w:tabs>
          <w:tab w:val="left" w:pos="2880"/>
        </w:tabs>
        <w:spacing w:before="200"/>
        <w:ind w:left="2880" w:hanging="2880"/>
        <w:rPr>
          <w:color w:val="000000"/>
        </w:rPr>
      </w:pPr>
      <w:r>
        <w:rPr>
          <w:color w:val="000000"/>
        </w:rPr>
        <w:t>RCRI</w:t>
      </w:r>
      <w:r>
        <w:rPr>
          <w:color w:val="000000"/>
        </w:rPr>
        <w:tab/>
        <w:t>R</w:t>
      </w:r>
      <w:r w:rsidRPr="0096091A">
        <w:rPr>
          <w:color w:val="000000"/>
        </w:rPr>
        <w:t xml:space="preserve">evised </w:t>
      </w:r>
      <w:r>
        <w:rPr>
          <w:color w:val="000000"/>
        </w:rPr>
        <w:t>C</w:t>
      </w:r>
      <w:r w:rsidRPr="0096091A">
        <w:rPr>
          <w:color w:val="000000"/>
        </w:rPr>
        <w:t xml:space="preserve">ardiac </w:t>
      </w:r>
      <w:r>
        <w:rPr>
          <w:color w:val="000000"/>
        </w:rPr>
        <w:t>R</w:t>
      </w:r>
      <w:r w:rsidRPr="0096091A">
        <w:rPr>
          <w:color w:val="000000"/>
        </w:rPr>
        <w:t xml:space="preserve">isk </w:t>
      </w:r>
      <w:r>
        <w:rPr>
          <w:color w:val="000000"/>
        </w:rPr>
        <w:t>I</w:t>
      </w:r>
      <w:r w:rsidRPr="0096091A">
        <w:rPr>
          <w:color w:val="000000"/>
        </w:rPr>
        <w:t>ndex</w:t>
      </w:r>
    </w:p>
    <w:p w14:paraId="6D47A8E2" w14:textId="77777777" w:rsidR="00613DCF" w:rsidRDefault="00613DCF" w:rsidP="00613DCF">
      <w:pPr>
        <w:tabs>
          <w:tab w:val="left" w:pos="2880"/>
        </w:tabs>
        <w:spacing w:before="200"/>
        <w:ind w:left="2880" w:hanging="2880"/>
        <w:rPr>
          <w:color w:val="000000"/>
        </w:rPr>
      </w:pPr>
      <w:r>
        <w:rPr>
          <w:color w:val="000000"/>
        </w:rPr>
        <w:t>SME</w:t>
      </w:r>
      <w:r>
        <w:rPr>
          <w:color w:val="000000"/>
        </w:rPr>
        <w:tab/>
        <w:t>Subject Matter Expert</w:t>
      </w:r>
    </w:p>
    <w:p w14:paraId="7126D2D2" w14:textId="77777777" w:rsidR="00613DCF" w:rsidRDefault="00613DCF" w:rsidP="00613DCF">
      <w:pPr>
        <w:tabs>
          <w:tab w:val="left" w:pos="2880"/>
        </w:tabs>
        <w:spacing w:before="200"/>
        <w:ind w:left="2880" w:hanging="2880"/>
      </w:pPr>
      <w:r>
        <w:t>TO</w:t>
      </w:r>
      <w:r>
        <w:tab/>
        <w:t>Task Order</w:t>
      </w:r>
    </w:p>
    <w:p w14:paraId="40184A7D" w14:textId="42CB3084" w:rsidR="00613DCF" w:rsidRDefault="00613DCF" w:rsidP="00613DCF">
      <w:pPr>
        <w:keepNext/>
        <w:spacing w:before="200"/>
        <w:rPr>
          <w:color w:val="000000"/>
        </w:rPr>
      </w:pPr>
      <w:bookmarkStart w:id="178" w:name="d79e757"/>
      <w:bookmarkStart w:id="179" w:name="d7e400"/>
      <w:bookmarkStart w:id="180" w:name="d79e756"/>
      <w:bookmarkStart w:id="181" w:name="d7e399"/>
      <w:bookmarkEnd w:id="176"/>
      <w:bookmarkEnd w:id="177"/>
      <w:r>
        <w:rPr>
          <w:color w:val="000000"/>
        </w:rPr>
        <w:t>VA</w:t>
      </w:r>
      <w:bookmarkEnd w:id="178"/>
      <w:bookmarkEnd w:id="179"/>
      <w:r>
        <w:rPr>
          <w:color w:val="000000"/>
        </w:rPr>
        <w:tab/>
      </w:r>
      <w:r>
        <w:rPr>
          <w:color w:val="000000"/>
        </w:rPr>
        <w:tab/>
      </w:r>
      <w:r>
        <w:rPr>
          <w:color w:val="000000"/>
        </w:rPr>
        <w:tab/>
      </w:r>
      <w:r>
        <w:rPr>
          <w:color w:val="000000"/>
        </w:rPr>
        <w:tab/>
        <w:t>Department of Veteran Affairs</w:t>
      </w:r>
      <w:bookmarkEnd w:id="180"/>
      <w:bookmarkEnd w:id="181"/>
    </w:p>
    <w:p w14:paraId="08111491" w14:textId="35916174" w:rsidR="00C02CF4" w:rsidRDefault="00C02CF4" w:rsidP="00613DCF">
      <w:pPr>
        <w:keepNext/>
        <w:spacing w:before="200"/>
      </w:pPr>
      <w:r>
        <w:t>VAMC</w:t>
      </w:r>
      <w:r>
        <w:tab/>
      </w:r>
      <w:r>
        <w:tab/>
      </w:r>
      <w:r>
        <w:tab/>
      </w:r>
      <w:r>
        <w:tab/>
        <w:t>VA Medical Center</w:t>
      </w:r>
    </w:p>
    <w:p w14:paraId="35DA8C88" w14:textId="77777777" w:rsidR="0004755C" w:rsidRDefault="0004755C" w:rsidP="00D076BC">
      <w:pPr>
        <w:keepNext/>
        <w:spacing w:before="200"/>
      </w:pPr>
    </w:p>
    <w:sectPr w:rsidR="0004755C" w:rsidSect="00D076BC">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90C90" w14:textId="77777777" w:rsidR="00B26F71" w:rsidRDefault="00B26F71">
      <w:r>
        <w:separator/>
      </w:r>
    </w:p>
  </w:endnote>
  <w:endnote w:type="continuationSeparator" w:id="0">
    <w:p w14:paraId="3F793565" w14:textId="77777777" w:rsidR="00B26F71" w:rsidRDefault="00B26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735986"/>
      <w:docPartObj>
        <w:docPartGallery w:val="Page Numbers (Bottom of Page)"/>
        <w:docPartUnique/>
      </w:docPartObj>
    </w:sdtPr>
    <w:sdtEndPr>
      <w:rPr>
        <w:noProof/>
      </w:rPr>
    </w:sdtEndPr>
    <w:sdtContent>
      <w:p w14:paraId="23C1D46D" w14:textId="1C8B84BE"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1B8BAAF4" w14:textId="77777777">
      <w:tc>
        <w:tcPr>
          <w:tcW w:w="3009" w:type="dxa"/>
          <w:tcBorders>
            <w:top w:val="single" w:sz="4" w:space="0" w:color="000000"/>
          </w:tcBorders>
          <w:vAlign w:val="bottom"/>
        </w:tcPr>
        <w:p w14:paraId="1AEED178" w14:textId="77777777" w:rsidR="00D076BC" w:rsidRDefault="00D076BC"/>
      </w:tc>
      <w:tc>
        <w:tcPr>
          <w:tcW w:w="3009" w:type="dxa"/>
          <w:tcBorders>
            <w:top w:val="single" w:sz="4" w:space="0" w:color="000000"/>
          </w:tcBorders>
          <w:vAlign w:val="bottom"/>
        </w:tcPr>
        <w:p w14:paraId="56E6A1C3" w14:textId="77777777" w:rsidR="00D076BC" w:rsidRDefault="00D076BC">
          <w:pPr>
            <w:jc w:val="center"/>
          </w:pPr>
          <w:r>
            <w:rPr>
              <w:color w:val="000000"/>
            </w:rPr>
            <w:pgNum/>
          </w:r>
        </w:p>
      </w:tc>
      <w:tc>
        <w:tcPr>
          <w:tcW w:w="3009" w:type="dxa"/>
          <w:tcBorders>
            <w:top w:val="single" w:sz="4" w:space="0" w:color="000000"/>
          </w:tcBorders>
          <w:vAlign w:val="bottom"/>
        </w:tcPr>
        <w:p w14:paraId="68D8A661"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0F868F"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A9F1BD"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ABDF09"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1A305B" w14:textId="77777777" w:rsidR="00D076BC" w:rsidRDefault="00D076BC"/>
      </w:tc>
      <w:tc>
        <w:tcPr>
          <w:tcW w:w="360" w:type="dxa"/>
        </w:tcPr>
        <w:p w14:paraId="0EBDE0EA"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6A19EC"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4C53B9"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34C608"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9E1B57" w14:textId="77777777" w:rsidR="00D076BC" w:rsidRDefault="00D076BC"/>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C95FE" w14:textId="77777777" w:rsidR="006D79B0" w:rsidRDefault="008A11C6">
    <w:r>
      <w:cr/>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791831"/>
      <w:docPartObj>
        <w:docPartGallery w:val="Page Numbers (Bottom of Page)"/>
        <w:docPartUnique/>
      </w:docPartObj>
    </w:sdtPr>
    <w:sdtEndPr>
      <w:rPr>
        <w:noProof/>
      </w:rPr>
    </w:sdtEndPr>
    <w:sdtContent>
      <w:p w14:paraId="0F7F1D0A" w14:textId="349A2676"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DF37" w14:textId="77777777" w:rsidR="006D79B0" w:rsidRDefault="008A11C6">
    <w:r>
      <w:cr/>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793631"/>
      <w:docPartObj>
        <w:docPartGallery w:val="Page Numbers (Bottom of Page)"/>
        <w:docPartUnique/>
      </w:docPartObj>
    </w:sdtPr>
    <w:sdtEndPr>
      <w:rPr>
        <w:noProof/>
      </w:rPr>
    </w:sdtEndPr>
    <w:sdtContent>
      <w:p w14:paraId="2AA43DDA" w14:textId="7619BD13"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271662"/>
      <w:docPartObj>
        <w:docPartGallery w:val="Page Numbers (Bottom of Page)"/>
        <w:docPartUnique/>
      </w:docPartObj>
    </w:sdtPr>
    <w:sdtEndPr>
      <w:rPr>
        <w:noProof/>
      </w:rPr>
    </w:sdtEndPr>
    <w:sdtContent>
      <w:p w14:paraId="30035BA3" w14:textId="109C3848"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12297"/>
      <w:docPartObj>
        <w:docPartGallery w:val="Page Numbers (Bottom of Page)"/>
        <w:docPartUnique/>
      </w:docPartObj>
    </w:sdtPr>
    <w:sdtEndPr>
      <w:rPr>
        <w:noProof/>
      </w:rPr>
    </w:sdtEndPr>
    <w:sdtContent>
      <w:p w14:paraId="315C569D" w14:textId="72FC3C0E"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839382"/>
      <w:docPartObj>
        <w:docPartGallery w:val="Page Numbers (Bottom of Page)"/>
        <w:docPartUnique/>
      </w:docPartObj>
    </w:sdtPr>
    <w:sdtEndPr>
      <w:rPr>
        <w:noProof/>
      </w:rPr>
    </w:sdtEndPr>
    <w:sdtContent>
      <w:p w14:paraId="38A2AB15" w14:textId="74BFB343"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774885"/>
      <w:docPartObj>
        <w:docPartGallery w:val="Page Numbers (Bottom of Page)"/>
        <w:docPartUnique/>
      </w:docPartObj>
    </w:sdtPr>
    <w:sdtEndPr>
      <w:rPr>
        <w:noProof/>
      </w:rPr>
    </w:sdtEndPr>
    <w:sdtContent>
      <w:p w14:paraId="0F9F1A3A" w14:textId="409176E0"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967392"/>
      <w:docPartObj>
        <w:docPartGallery w:val="Page Numbers (Bottom of Page)"/>
        <w:docPartUnique/>
      </w:docPartObj>
    </w:sdtPr>
    <w:sdtEndPr>
      <w:rPr>
        <w:noProof/>
      </w:rPr>
    </w:sdtEndPr>
    <w:sdtContent>
      <w:p w14:paraId="2D4EA40E" w14:textId="2282E49F"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C4585" w14:textId="77777777" w:rsidR="00000000" w:rsidRDefault="00B26F71">
    <w:r>
      <w:cr/>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01648"/>
      <w:docPartObj>
        <w:docPartGallery w:val="Page Numbers (Bottom of Page)"/>
        <w:docPartUnique/>
      </w:docPartObj>
    </w:sdtPr>
    <w:sdtEndPr>
      <w:rPr>
        <w:noProof/>
      </w:rPr>
    </w:sdtEndPr>
    <w:sdtContent>
      <w:p w14:paraId="5E0E2176" w14:textId="64431E28"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609"/>
      <w:docPartObj>
        <w:docPartGallery w:val="Page Numbers (Bottom of Page)"/>
        <w:docPartUnique/>
      </w:docPartObj>
    </w:sdtPr>
    <w:sdtEndPr>
      <w:rPr>
        <w:noProof/>
      </w:rPr>
    </w:sdtEndPr>
    <w:sdtContent>
      <w:p w14:paraId="534DD878" w14:textId="101B3D4B"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4F3813" w14:textId="1ABCAD37" w:rsidR="001C58C6" w:rsidRDefault="001C58C6">
    <w:pPr>
      <w:pStyle w:val="Footer"/>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7273FA64" w14:textId="77777777">
      <w:tc>
        <w:tcPr>
          <w:tcW w:w="3009" w:type="dxa"/>
          <w:tcBorders>
            <w:top w:val="single" w:sz="4" w:space="0" w:color="000000"/>
          </w:tcBorders>
          <w:vAlign w:val="bottom"/>
        </w:tcPr>
        <w:p w14:paraId="5276A2A5" w14:textId="77777777" w:rsidR="00D076BC" w:rsidRDefault="00D076BC"/>
      </w:tc>
      <w:tc>
        <w:tcPr>
          <w:tcW w:w="3009" w:type="dxa"/>
          <w:tcBorders>
            <w:top w:val="single" w:sz="4" w:space="0" w:color="000000"/>
          </w:tcBorders>
          <w:vAlign w:val="bottom"/>
        </w:tcPr>
        <w:p w14:paraId="2C4A63AB" w14:textId="77777777" w:rsidR="00D076BC" w:rsidRDefault="00D076BC">
          <w:pPr>
            <w:jc w:val="center"/>
          </w:pPr>
          <w:r>
            <w:rPr>
              <w:color w:val="000000"/>
            </w:rPr>
            <w:pgNum/>
          </w:r>
        </w:p>
      </w:tc>
      <w:tc>
        <w:tcPr>
          <w:tcW w:w="3009" w:type="dxa"/>
          <w:tcBorders>
            <w:top w:val="single" w:sz="4" w:space="0" w:color="000000"/>
          </w:tcBorders>
          <w:vAlign w:val="bottom"/>
        </w:tcPr>
        <w:p w14:paraId="3CDE54CA"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E52ECB"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40EBEC"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A7B631"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F6D614" w14:textId="77777777" w:rsidR="00D076BC" w:rsidRDefault="00D076BC"/>
      </w:tc>
      <w:tc>
        <w:tcPr>
          <w:tcW w:w="360" w:type="dxa"/>
        </w:tcPr>
        <w:p w14:paraId="3A7F8400"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F7B975"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8FA193"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363B66"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919E55" w14:textId="77777777" w:rsidR="00D076BC" w:rsidRDefault="00D076BC"/>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752539"/>
      <w:docPartObj>
        <w:docPartGallery w:val="Page Numbers (Bottom of Page)"/>
        <w:docPartUnique/>
      </w:docPartObj>
    </w:sdtPr>
    <w:sdtEndPr>
      <w:rPr>
        <w:noProof/>
      </w:rPr>
    </w:sdtEndPr>
    <w:sdtContent>
      <w:p w14:paraId="52173E7D" w14:textId="04EF9536"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542841"/>
      <w:docPartObj>
        <w:docPartGallery w:val="Page Numbers (Bottom of Page)"/>
        <w:docPartUnique/>
      </w:docPartObj>
    </w:sdtPr>
    <w:sdtEndPr>
      <w:rPr>
        <w:noProof/>
      </w:rPr>
    </w:sdtEndPr>
    <w:sdtContent>
      <w:p w14:paraId="326F0DB8" w14:textId="423555E9"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114591"/>
      <w:docPartObj>
        <w:docPartGallery w:val="Page Numbers (Bottom of Page)"/>
        <w:docPartUnique/>
      </w:docPartObj>
    </w:sdtPr>
    <w:sdtEndPr>
      <w:rPr>
        <w:noProof/>
      </w:rPr>
    </w:sdtEndPr>
    <w:sdtContent>
      <w:p w14:paraId="65A702B5" w14:textId="05E2B5BC"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728666"/>
      <w:docPartObj>
        <w:docPartGallery w:val="Page Numbers (Bottom of Page)"/>
        <w:docPartUnique/>
      </w:docPartObj>
    </w:sdtPr>
    <w:sdtEndPr>
      <w:rPr>
        <w:noProof/>
      </w:rPr>
    </w:sdtEndPr>
    <w:sdtContent>
      <w:p w14:paraId="451DC66C" w14:textId="3AEE2331"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581685"/>
      <w:docPartObj>
        <w:docPartGallery w:val="Page Numbers (Bottom of Page)"/>
        <w:docPartUnique/>
      </w:docPartObj>
    </w:sdtPr>
    <w:sdtEndPr>
      <w:rPr>
        <w:noProof/>
      </w:rPr>
    </w:sdtEndPr>
    <w:sdtContent>
      <w:p w14:paraId="3E93B4A6" w14:textId="0D16ADE8"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0088"/>
      <w:docPartObj>
        <w:docPartGallery w:val="Page Numbers (Bottom of Page)"/>
        <w:docPartUnique/>
      </w:docPartObj>
    </w:sdtPr>
    <w:sdtEndPr>
      <w:rPr>
        <w:noProof/>
      </w:rPr>
    </w:sdtEndPr>
    <w:sdtContent>
      <w:p w14:paraId="300929B5" w14:textId="74807F27"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82E41" w14:textId="068635A6" w:rsidR="00D076BC" w:rsidRDefault="00D076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30CB5447" w14:textId="77777777">
      <w:tc>
        <w:tcPr>
          <w:tcW w:w="3009" w:type="dxa"/>
          <w:tcBorders>
            <w:top w:val="single" w:sz="4" w:space="0" w:color="000000"/>
          </w:tcBorders>
          <w:vAlign w:val="bottom"/>
        </w:tcPr>
        <w:p w14:paraId="126AE295" w14:textId="77777777" w:rsidR="00D076BC" w:rsidRDefault="00D076BC"/>
      </w:tc>
      <w:tc>
        <w:tcPr>
          <w:tcW w:w="3009" w:type="dxa"/>
          <w:tcBorders>
            <w:top w:val="single" w:sz="4" w:space="0" w:color="000000"/>
          </w:tcBorders>
          <w:vAlign w:val="bottom"/>
        </w:tcPr>
        <w:p w14:paraId="29832966" w14:textId="77777777" w:rsidR="00D076BC" w:rsidRDefault="00D076BC">
          <w:pPr>
            <w:jc w:val="center"/>
          </w:pPr>
          <w:r>
            <w:rPr>
              <w:color w:val="000000"/>
            </w:rPr>
            <w:pgNum/>
          </w:r>
        </w:p>
      </w:tc>
      <w:tc>
        <w:tcPr>
          <w:tcW w:w="3009" w:type="dxa"/>
          <w:tcBorders>
            <w:top w:val="single" w:sz="4" w:space="0" w:color="000000"/>
          </w:tcBorders>
          <w:vAlign w:val="bottom"/>
        </w:tcPr>
        <w:p w14:paraId="27D7FB8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5513C6"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E45073"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EF0FA0"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DA45E4" w14:textId="77777777" w:rsidR="00D076BC" w:rsidRDefault="00D076BC"/>
      </w:tc>
      <w:tc>
        <w:tcPr>
          <w:tcW w:w="360" w:type="dxa"/>
        </w:tcPr>
        <w:p w14:paraId="25B82913"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0C914D"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A5E2FDB"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5EC717"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10891BA" w14:textId="77777777" w:rsidR="00D076BC" w:rsidRDefault="00D076BC"/>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3C91A0DB" w14:textId="77777777">
      <w:tc>
        <w:tcPr>
          <w:tcW w:w="3009" w:type="dxa"/>
          <w:tcBorders>
            <w:top w:val="single" w:sz="4" w:space="0" w:color="000000"/>
          </w:tcBorders>
          <w:vAlign w:val="bottom"/>
        </w:tcPr>
        <w:p w14:paraId="093745FE" w14:textId="77777777" w:rsidR="00D076BC" w:rsidRDefault="00D076BC"/>
      </w:tc>
      <w:tc>
        <w:tcPr>
          <w:tcW w:w="3009" w:type="dxa"/>
          <w:tcBorders>
            <w:top w:val="single" w:sz="4" w:space="0" w:color="000000"/>
          </w:tcBorders>
          <w:vAlign w:val="bottom"/>
        </w:tcPr>
        <w:p w14:paraId="2884E516" w14:textId="77777777" w:rsidR="00D076BC" w:rsidRDefault="00D076BC">
          <w:pPr>
            <w:jc w:val="center"/>
          </w:pPr>
          <w:r>
            <w:rPr>
              <w:color w:val="000000"/>
            </w:rPr>
            <w:pgNum/>
          </w:r>
        </w:p>
      </w:tc>
      <w:tc>
        <w:tcPr>
          <w:tcW w:w="3009" w:type="dxa"/>
          <w:tcBorders>
            <w:top w:val="single" w:sz="4" w:space="0" w:color="000000"/>
          </w:tcBorders>
          <w:vAlign w:val="bottom"/>
        </w:tcPr>
        <w:p w14:paraId="0D553F3B"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26E45B"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1370AA"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D6227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2EF0D1" w14:textId="77777777" w:rsidR="00D076BC" w:rsidRDefault="00D076BC"/>
      </w:tc>
      <w:tc>
        <w:tcPr>
          <w:tcW w:w="360" w:type="dxa"/>
        </w:tcPr>
        <w:p w14:paraId="19D96476"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EFB0F3"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EA60C7"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8F7294"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2B921F" w14:textId="77777777" w:rsidR="00D076BC" w:rsidRDefault="00D076BC"/>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461474"/>
      <w:docPartObj>
        <w:docPartGallery w:val="Page Numbers (Bottom of Page)"/>
        <w:docPartUnique/>
      </w:docPartObj>
    </w:sdtPr>
    <w:sdtEndPr>
      <w:rPr>
        <w:noProof/>
      </w:rPr>
    </w:sdtEndPr>
    <w:sdtContent>
      <w:p w14:paraId="2F84BD74" w14:textId="42699199"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7C9D4B65" w14:textId="77777777">
      <w:tc>
        <w:tcPr>
          <w:tcW w:w="3009" w:type="dxa"/>
          <w:tcBorders>
            <w:top w:val="single" w:sz="4" w:space="0" w:color="000000"/>
          </w:tcBorders>
          <w:vAlign w:val="bottom"/>
        </w:tcPr>
        <w:p w14:paraId="5A8E9C65" w14:textId="77777777" w:rsidR="00D076BC" w:rsidRDefault="00D076BC"/>
      </w:tc>
      <w:tc>
        <w:tcPr>
          <w:tcW w:w="3009" w:type="dxa"/>
          <w:tcBorders>
            <w:top w:val="single" w:sz="4" w:space="0" w:color="000000"/>
          </w:tcBorders>
          <w:vAlign w:val="bottom"/>
        </w:tcPr>
        <w:p w14:paraId="2C12A409" w14:textId="77777777" w:rsidR="00D076BC" w:rsidRDefault="00D076BC">
          <w:pPr>
            <w:jc w:val="center"/>
          </w:pPr>
          <w:r>
            <w:rPr>
              <w:color w:val="000000"/>
            </w:rPr>
            <w:pgNum/>
          </w:r>
        </w:p>
      </w:tc>
      <w:tc>
        <w:tcPr>
          <w:tcW w:w="3009" w:type="dxa"/>
          <w:tcBorders>
            <w:top w:val="single" w:sz="4" w:space="0" w:color="000000"/>
          </w:tcBorders>
          <w:vAlign w:val="bottom"/>
        </w:tcPr>
        <w:p w14:paraId="622BC2D6"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DE2C85"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5EF443"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CD7141"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609AE1" w14:textId="77777777" w:rsidR="00D076BC" w:rsidRDefault="00D076BC"/>
      </w:tc>
      <w:tc>
        <w:tcPr>
          <w:tcW w:w="360" w:type="dxa"/>
        </w:tcPr>
        <w:p w14:paraId="4E2250DA"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848DFE"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73B8F5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2F723B2"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E213FE7" w14:textId="77777777" w:rsidR="00D076BC" w:rsidRDefault="00D076BC"/>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44F42F10" w14:textId="77777777">
      <w:tc>
        <w:tcPr>
          <w:tcW w:w="3009" w:type="dxa"/>
          <w:tcBorders>
            <w:top w:val="single" w:sz="4" w:space="0" w:color="000000"/>
          </w:tcBorders>
          <w:vAlign w:val="bottom"/>
        </w:tcPr>
        <w:p w14:paraId="3D7E85F5" w14:textId="77777777" w:rsidR="00D076BC" w:rsidRDefault="00D076BC"/>
      </w:tc>
      <w:tc>
        <w:tcPr>
          <w:tcW w:w="3009" w:type="dxa"/>
          <w:tcBorders>
            <w:top w:val="single" w:sz="4" w:space="0" w:color="000000"/>
          </w:tcBorders>
          <w:vAlign w:val="bottom"/>
        </w:tcPr>
        <w:p w14:paraId="39E5DC73" w14:textId="77777777" w:rsidR="00D076BC" w:rsidRDefault="00D076BC">
          <w:pPr>
            <w:jc w:val="center"/>
          </w:pPr>
          <w:r>
            <w:rPr>
              <w:color w:val="000000"/>
            </w:rPr>
            <w:pgNum/>
          </w:r>
        </w:p>
      </w:tc>
      <w:tc>
        <w:tcPr>
          <w:tcW w:w="3009" w:type="dxa"/>
          <w:tcBorders>
            <w:top w:val="single" w:sz="4" w:space="0" w:color="000000"/>
          </w:tcBorders>
          <w:vAlign w:val="bottom"/>
        </w:tcPr>
        <w:p w14:paraId="4246F674"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15D8B6"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278B5E"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1A7966"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48181A" w14:textId="77777777" w:rsidR="00D076BC" w:rsidRDefault="00D076BC"/>
      </w:tc>
      <w:tc>
        <w:tcPr>
          <w:tcW w:w="360" w:type="dxa"/>
        </w:tcPr>
        <w:p w14:paraId="7DD15437"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98B9B7"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BD3DB0"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F437B1" w14:textId="77777777" w:rsidR="00D076BC" w:rsidRDefault="00D076BC">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096854" w14:textId="77777777" w:rsidR="00D076BC" w:rsidRDefault="00D076BC"/>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099859"/>
      <w:docPartObj>
        <w:docPartGallery w:val="Page Numbers (Bottom of Page)"/>
        <w:docPartUnique/>
      </w:docPartObj>
    </w:sdtPr>
    <w:sdtEndPr>
      <w:rPr>
        <w:noProof/>
      </w:rPr>
    </w:sdtEndPr>
    <w:sdtContent>
      <w:p w14:paraId="6E14548C" w14:textId="1CE2C327" w:rsidR="001C58C6" w:rsidRDefault="001C5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28C9C" w14:textId="77777777" w:rsidR="00B26F71" w:rsidRDefault="00B26F71">
      <w:r>
        <w:separator/>
      </w:r>
    </w:p>
  </w:footnote>
  <w:footnote w:type="continuationSeparator" w:id="0">
    <w:p w14:paraId="2944E438" w14:textId="77777777" w:rsidR="00B26F71" w:rsidRDefault="00B26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17A90" w14:textId="77777777" w:rsidR="00000000" w:rsidRDefault="00B26F71">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B418" w14:textId="77777777" w:rsidR="006D79B0" w:rsidRDefault="008A11C6">
    <w:r>
      <w:cr/>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FDB3" w14:textId="77777777" w:rsidR="006D79B0" w:rsidRDefault="008A11C6">
    <w:r>
      <w:c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3A54B" w14:textId="77777777" w:rsidR="006D79B0" w:rsidRDefault="008A11C6">
    <w:r>
      <w:cr/>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E6BF" w14:textId="77777777" w:rsidR="006D79B0" w:rsidRDefault="008A11C6">
    <w:r>
      <w:cr/>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629CC" w14:textId="77777777" w:rsidR="006D79B0" w:rsidRDefault="008A11C6">
    <w:r>
      <w:cr/>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4C28" w14:textId="77777777" w:rsidR="006D79B0" w:rsidRDefault="008A11C6">
    <w:r>
      <w:cr/>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86D7A" w14:textId="77777777" w:rsidR="006D79B0" w:rsidRDefault="008A11C6">
    <w:r>
      <w:cr/>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E6CE" w14:textId="77777777" w:rsidR="006D79B0" w:rsidRDefault="008A11C6">
    <w:r>
      <w:cr/>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698F" w14:textId="77777777" w:rsidR="006D79B0" w:rsidRDefault="008A11C6">
    <w:r>
      <w:cr/>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9874F" w14:textId="77777777" w:rsidR="006D79B0" w:rsidRDefault="008A11C6">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D3B8" w14:textId="77777777" w:rsidR="00D076BC" w:rsidRDefault="00D076BC">
    <w:r>
      <w:cr/>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F1353" w14:textId="77777777" w:rsidR="006D79B0" w:rsidRDefault="008A11C6">
    <w:r>
      <w:cr/>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4CE8E06A" w14:textId="77777777">
      <w:tc>
        <w:tcPr>
          <w:tcW w:w="3009" w:type="dxa"/>
          <w:tcBorders>
            <w:bottom w:val="single" w:sz="4" w:space="0" w:color="000000"/>
          </w:tcBorders>
        </w:tcPr>
        <w:p w14:paraId="325BDE49" w14:textId="77777777" w:rsidR="00D076BC" w:rsidRDefault="00D076BC"/>
      </w:tc>
      <w:tc>
        <w:tcPr>
          <w:tcW w:w="3009" w:type="dxa"/>
          <w:tcBorders>
            <w:bottom w:val="single" w:sz="4" w:space="0" w:color="000000"/>
          </w:tcBorders>
        </w:tcPr>
        <w:p w14:paraId="096B57B6" w14:textId="77777777" w:rsidR="00D076BC" w:rsidRDefault="00D076BC">
          <w:pPr>
            <w:jc w:val="center"/>
          </w:pPr>
          <w:r>
            <w:rPr>
              <w:color w:val="000000"/>
            </w:rPr>
            <w:t>Order Set</w:t>
          </w:r>
        </w:p>
      </w:tc>
      <w:tc>
        <w:tcPr>
          <w:tcW w:w="3009" w:type="dxa"/>
          <w:tcBorders>
            <w:bottom w:val="single" w:sz="4" w:space="0" w:color="000000"/>
          </w:tcBorders>
        </w:tcPr>
        <w:p w14:paraId="761095A4"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756DD4"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303384E" w14:textId="77777777" w:rsidR="00D076BC" w:rsidRDefault="00D076BC">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93DD74"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F3850BE" w14:textId="77777777" w:rsidR="00D076BC" w:rsidRDefault="00D076BC"/>
      </w:tc>
      <w:tc>
        <w:tcPr>
          <w:tcW w:w="360" w:type="dxa"/>
        </w:tcPr>
        <w:p w14:paraId="0E7E64E4" w14:textId="77777777" w:rsidR="00D076BC" w:rsidRDefault="00D076BC">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F1267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E04A6B"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93EEAB" w14:textId="77777777" w:rsidR="00D076BC" w:rsidRDefault="00D076BC">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1380371" w14:textId="77777777" w:rsidR="00D076BC" w:rsidRDefault="00D076BC"/>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7EA6" w14:textId="77777777" w:rsidR="006D79B0" w:rsidRDefault="008A11C6">
    <w:r>
      <w:cr/>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239A" w14:textId="77777777" w:rsidR="006D79B0" w:rsidRDefault="008A11C6">
    <w:r>
      <w:cr/>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4DCDD" w14:textId="77777777" w:rsidR="006D79B0" w:rsidRDefault="008A11C6">
    <w:r>
      <w:cr/>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9BA04" w14:textId="77777777" w:rsidR="006D79B0" w:rsidRDefault="008A11C6">
    <w:r>
      <w:cr/>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F9E45" w14:textId="77777777" w:rsidR="006D79B0" w:rsidRDefault="008A11C6">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5217DCAB" w14:textId="77777777">
      <w:tc>
        <w:tcPr>
          <w:tcW w:w="3009" w:type="dxa"/>
          <w:tcBorders>
            <w:bottom w:val="single" w:sz="4" w:space="0" w:color="000000"/>
          </w:tcBorders>
        </w:tcPr>
        <w:p w14:paraId="3F68D9F8" w14:textId="77777777" w:rsidR="00D076BC" w:rsidRDefault="00D076BC"/>
      </w:tc>
      <w:tc>
        <w:tcPr>
          <w:tcW w:w="3009" w:type="dxa"/>
          <w:tcBorders>
            <w:bottom w:val="single" w:sz="4" w:space="0" w:color="000000"/>
          </w:tcBorders>
        </w:tcPr>
        <w:p w14:paraId="347ED470" w14:textId="77777777" w:rsidR="00D076BC" w:rsidRDefault="00D076BC">
          <w:pPr>
            <w:jc w:val="center"/>
          </w:pPr>
          <w:r>
            <w:rPr>
              <w:color w:val="000000"/>
            </w:rPr>
            <w:t>Clinical Decision Support (CDS) Content and Health Level 7 (HL7)-compliant Knowledge Artifacts (KNARTS)</w:t>
          </w:r>
        </w:p>
      </w:tc>
      <w:tc>
        <w:tcPr>
          <w:tcW w:w="3009" w:type="dxa"/>
          <w:tcBorders>
            <w:bottom w:val="single" w:sz="4" w:space="0" w:color="000000"/>
          </w:tcBorders>
        </w:tcPr>
        <w:p w14:paraId="00A8A243"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4C6C1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DBA7AB"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BC0184"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FB07E4" w14:textId="77777777" w:rsidR="00D076BC" w:rsidRDefault="00D076BC"/>
      </w:tc>
      <w:tc>
        <w:tcPr>
          <w:tcW w:w="360" w:type="dxa"/>
        </w:tcPr>
        <w:p w14:paraId="456ABFD9"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4EB1CA"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77F7F0"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6F6E5B"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E96D6D" w14:textId="77777777" w:rsidR="00D076BC" w:rsidRDefault="00D076BC"/>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632E2CCC" w14:textId="77777777">
      <w:tc>
        <w:tcPr>
          <w:tcW w:w="3009" w:type="dxa"/>
          <w:tcBorders>
            <w:bottom w:val="single" w:sz="4" w:space="0" w:color="000000"/>
          </w:tcBorders>
        </w:tcPr>
        <w:p w14:paraId="03932037" w14:textId="77777777" w:rsidR="00D076BC" w:rsidRDefault="00D076BC"/>
      </w:tc>
      <w:tc>
        <w:tcPr>
          <w:tcW w:w="3009" w:type="dxa"/>
          <w:tcBorders>
            <w:bottom w:val="single" w:sz="4" w:space="0" w:color="000000"/>
          </w:tcBorders>
        </w:tcPr>
        <w:p w14:paraId="3E4789D0" w14:textId="77777777" w:rsidR="00D076BC" w:rsidRDefault="00D076BC">
          <w:pPr>
            <w:jc w:val="center"/>
          </w:pPr>
          <w:r>
            <w:rPr>
              <w:color w:val="000000"/>
            </w:rPr>
            <w:t>Clinical Decision Support (CDS) Content and Health Level 7 (HL7)-compliant Knowledge Artifacts (KNARTS)</w:t>
          </w:r>
        </w:p>
      </w:tc>
      <w:tc>
        <w:tcPr>
          <w:tcW w:w="3009" w:type="dxa"/>
          <w:tcBorders>
            <w:bottom w:val="single" w:sz="4" w:space="0" w:color="000000"/>
          </w:tcBorders>
        </w:tcPr>
        <w:p w14:paraId="597ED45E"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3CA19B"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1090B4"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8BFCB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075094" w14:textId="77777777" w:rsidR="00D076BC" w:rsidRDefault="00D076BC"/>
      </w:tc>
      <w:tc>
        <w:tcPr>
          <w:tcW w:w="360" w:type="dxa"/>
        </w:tcPr>
        <w:p w14:paraId="04AAE81B"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96F8F9"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522B29"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4EA66C"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5377F7" w14:textId="77777777" w:rsidR="00D076BC" w:rsidRDefault="00D076BC"/>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83EE" w14:textId="77777777" w:rsidR="006D79B0" w:rsidRDefault="008A11C6">
    <w:r>
      <w:cr/>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7F2AAAA9" w14:textId="77777777">
      <w:tc>
        <w:tcPr>
          <w:tcW w:w="3009" w:type="dxa"/>
          <w:tcBorders>
            <w:bottom w:val="single" w:sz="4" w:space="0" w:color="000000"/>
          </w:tcBorders>
        </w:tcPr>
        <w:p w14:paraId="29623D26" w14:textId="77777777" w:rsidR="00D076BC" w:rsidRDefault="00D076BC"/>
      </w:tc>
      <w:tc>
        <w:tcPr>
          <w:tcW w:w="3009" w:type="dxa"/>
          <w:tcBorders>
            <w:bottom w:val="single" w:sz="4" w:space="0" w:color="000000"/>
          </w:tcBorders>
        </w:tcPr>
        <w:p w14:paraId="38D09B05" w14:textId="77777777" w:rsidR="00D076BC" w:rsidRDefault="00D076BC">
          <w:pPr>
            <w:jc w:val="center"/>
          </w:pPr>
          <w:r>
            <w:rPr>
              <w:color w:val="000000"/>
            </w:rPr>
            <w:t>Clinical Decision Support (CDS) Content and Health Level 7 (HL7)-compliant Knowledge Artifacts (KNARTS)</w:t>
          </w:r>
        </w:p>
      </w:tc>
      <w:tc>
        <w:tcPr>
          <w:tcW w:w="3009" w:type="dxa"/>
          <w:tcBorders>
            <w:bottom w:val="single" w:sz="4" w:space="0" w:color="000000"/>
          </w:tcBorders>
        </w:tcPr>
        <w:p w14:paraId="35D7DBD8"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FC4FBC2"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FB0789"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5CE63D"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BD120C" w14:textId="77777777" w:rsidR="00D076BC" w:rsidRDefault="00D076BC"/>
      </w:tc>
      <w:tc>
        <w:tcPr>
          <w:tcW w:w="360" w:type="dxa"/>
        </w:tcPr>
        <w:p w14:paraId="1F6A6088"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F05F2C9"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D334073"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3C74A4"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536A88" w14:textId="77777777" w:rsidR="00D076BC" w:rsidRDefault="00D076BC"/>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7E413C02" w14:textId="77777777">
      <w:tc>
        <w:tcPr>
          <w:tcW w:w="3009" w:type="dxa"/>
          <w:tcBorders>
            <w:bottom w:val="single" w:sz="4" w:space="0" w:color="000000"/>
          </w:tcBorders>
        </w:tcPr>
        <w:p w14:paraId="7DF99955" w14:textId="77777777" w:rsidR="00D076BC" w:rsidRDefault="00D076BC"/>
      </w:tc>
      <w:tc>
        <w:tcPr>
          <w:tcW w:w="3009" w:type="dxa"/>
          <w:tcBorders>
            <w:bottom w:val="single" w:sz="4" w:space="0" w:color="000000"/>
          </w:tcBorders>
        </w:tcPr>
        <w:p w14:paraId="6B7C56A6" w14:textId="77777777" w:rsidR="00D076BC" w:rsidRDefault="00D076BC">
          <w:pPr>
            <w:jc w:val="center"/>
          </w:pPr>
          <w:r>
            <w:rPr>
              <w:color w:val="000000"/>
            </w:rPr>
            <w:t>Clinical Decision Support (CDS) Content and Health Level 7 (HL7)-compliant Knowledge Artifacts (KNARTS)</w:t>
          </w:r>
        </w:p>
      </w:tc>
      <w:tc>
        <w:tcPr>
          <w:tcW w:w="3009" w:type="dxa"/>
          <w:tcBorders>
            <w:bottom w:val="single" w:sz="4" w:space="0" w:color="000000"/>
          </w:tcBorders>
        </w:tcPr>
        <w:p w14:paraId="1C15196A"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B15FC3"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B370BD"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F8E5A5"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3FD765" w14:textId="77777777" w:rsidR="00D076BC" w:rsidRDefault="00D076BC"/>
      </w:tc>
      <w:tc>
        <w:tcPr>
          <w:tcW w:w="360" w:type="dxa"/>
        </w:tcPr>
        <w:p w14:paraId="56371761"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88CE57"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E5119A"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E13348" w14:textId="77777777" w:rsidR="00D076BC" w:rsidRDefault="00D076BC">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4795867" w14:textId="77777777" w:rsidR="00D076BC" w:rsidRDefault="00D076BC"/>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AF57" w14:textId="77777777" w:rsidR="006D79B0" w:rsidRDefault="008A11C6">
    <w:r>
      <w:cr/>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D076BC" w14:paraId="2D523AC7" w14:textId="77777777">
      <w:tc>
        <w:tcPr>
          <w:tcW w:w="3009" w:type="dxa"/>
          <w:tcBorders>
            <w:bottom w:val="single" w:sz="4" w:space="0" w:color="000000"/>
          </w:tcBorders>
        </w:tcPr>
        <w:p w14:paraId="7C621401" w14:textId="77777777" w:rsidR="00D076BC" w:rsidRDefault="00D076BC"/>
      </w:tc>
      <w:tc>
        <w:tcPr>
          <w:tcW w:w="3009" w:type="dxa"/>
          <w:tcBorders>
            <w:bottom w:val="single" w:sz="4" w:space="0" w:color="000000"/>
          </w:tcBorders>
        </w:tcPr>
        <w:p w14:paraId="59A670A2" w14:textId="77777777" w:rsidR="00D076BC" w:rsidRDefault="00D076BC">
          <w:pPr>
            <w:jc w:val="center"/>
          </w:pPr>
          <w:r>
            <w:rPr>
              <w:color w:val="000000"/>
            </w:rPr>
            <w:t>VA Subject Matter Expert Panel</w:t>
          </w:r>
        </w:p>
      </w:tc>
      <w:tc>
        <w:tcPr>
          <w:tcW w:w="3009" w:type="dxa"/>
          <w:tcBorders>
            <w:bottom w:val="single" w:sz="4" w:space="0" w:color="000000"/>
          </w:tcBorders>
        </w:tcPr>
        <w:p w14:paraId="613BE3DF"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A9844AA"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8F0CEA" w14:textId="77777777" w:rsidR="00D076BC" w:rsidRDefault="00D076BC">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EF6112"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EFC21E" w14:textId="77777777" w:rsidR="00D076BC" w:rsidRDefault="00D076BC"/>
      </w:tc>
      <w:tc>
        <w:tcPr>
          <w:tcW w:w="360" w:type="dxa"/>
        </w:tcPr>
        <w:p w14:paraId="16F6EC11" w14:textId="77777777" w:rsidR="00D076BC" w:rsidRDefault="00D076BC">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CB029F"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6678A1" w14:textId="77777777" w:rsidR="00D076BC" w:rsidRDefault="00D076BC"/>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E2E6A9D" w14:textId="77777777" w:rsidR="00D076BC" w:rsidRDefault="00D076BC">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BCF6BB" w14:textId="77777777" w:rsidR="00D076BC" w:rsidRDefault="00D076BC"/>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D9"/>
    <w:multiLevelType w:val="singleLevel"/>
    <w:tmpl w:val="554EFB26"/>
    <w:lvl w:ilvl="0">
      <w:start w:val="1"/>
      <w:numFmt w:val="bullet"/>
      <w:lvlText w:val="•"/>
      <w:lvlJc w:val="left"/>
      <w:rPr>
        <w:rFonts w:ascii="Times New Roman" w:hAnsi="Times New Roman"/>
        <w:color w:val="000000"/>
        <w:sz w:val="20"/>
      </w:rPr>
    </w:lvl>
  </w:abstractNum>
  <w:abstractNum w:abstractNumId="1" w15:restartNumberingAfterBreak="0">
    <w:nsid w:val="FFFFFFDA"/>
    <w:multiLevelType w:val="singleLevel"/>
    <w:tmpl w:val="F7E6D880"/>
    <w:lvl w:ilvl="0">
      <w:start w:val="1"/>
      <w:numFmt w:val="bullet"/>
      <w:lvlText w:val="•"/>
      <w:lvlJc w:val="left"/>
      <w:rPr>
        <w:rFonts w:ascii="Times New Roman" w:hAnsi="Times New Roman"/>
        <w:color w:val="000000"/>
        <w:sz w:val="20"/>
      </w:rPr>
    </w:lvl>
  </w:abstractNum>
  <w:abstractNum w:abstractNumId="2" w15:restartNumberingAfterBreak="0">
    <w:nsid w:val="FFFFFFDB"/>
    <w:multiLevelType w:val="singleLevel"/>
    <w:tmpl w:val="DF1A6D7E"/>
    <w:lvl w:ilvl="0">
      <w:start w:val="1"/>
      <w:numFmt w:val="bullet"/>
      <w:lvlText w:val="•"/>
      <w:lvlJc w:val="left"/>
      <w:rPr>
        <w:rFonts w:ascii="Times New Roman" w:hAnsi="Times New Roman"/>
        <w:color w:val="000000"/>
        <w:sz w:val="20"/>
      </w:rPr>
    </w:lvl>
  </w:abstractNum>
  <w:abstractNum w:abstractNumId="3" w15:restartNumberingAfterBreak="0">
    <w:nsid w:val="FFFFFFDC"/>
    <w:multiLevelType w:val="singleLevel"/>
    <w:tmpl w:val="8B768E84"/>
    <w:lvl w:ilvl="0">
      <w:start w:val="1"/>
      <w:numFmt w:val="bullet"/>
      <w:lvlText w:val="•"/>
      <w:lvlJc w:val="left"/>
      <w:rPr>
        <w:rFonts w:ascii="Times New Roman" w:hAnsi="Times New Roman"/>
        <w:color w:val="000000"/>
        <w:sz w:val="20"/>
      </w:rPr>
    </w:lvl>
  </w:abstractNum>
  <w:abstractNum w:abstractNumId="4" w15:restartNumberingAfterBreak="0">
    <w:nsid w:val="FFFFFFDD"/>
    <w:multiLevelType w:val="singleLevel"/>
    <w:tmpl w:val="A2C011C8"/>
    <w:lvl w:ilvl="0">
      <w:start w:val="1"/>
      <w:numFmt w:val="bullet"/>
      <w:lvlText w:val="•"/>
      <w:lvlJc w:val="left"/>
      <w:rPr>
        <w:rFonts w:ascii="Times New Roman" w:hAnsi="Times New Roman"/>
        <w:color w:val="000000"/>
        <w:sz w:val="20"/>
      </w:rPr>
    </w:lvl>
  </w:abstractNum>
  <w:abstractNum w:abstractNumId="5" w15:restartNumberingAfterBreak="0">
    <w:nsid w:val="FFFFFFDE"/>
    <w:multiLevelType w:val="singleLevel"/>
    <w:tmpl w:val="41EA0C70"/>
    <w:lvl w:ilvl="0">
      <w:start w:val="1"/>
      <w:numFmt w:val="bullet"/>
      <w:lvlText w:val="•"/>
      <w:lvlJc w:val="left"/>
      <w:rPr>
        <w:rFonts w:ascii="Times New Roman" w:hAnsi="Times New Roman"/>
        <w:color w:val="000000"/>
        <w:sz w:val="20"/>
      </w:rPr>
    </w:lvl>
  </w:abstractNum>
  <w:abstractNum w:abstractNumId="6" w15:restartNumberingAfterBreak="0">
    <w:nsid w:val="FFFFFFDF"/>
    <w:multiLevelType w:val="singleLevel"/>
    <w:tmpl w:val="BA18BB70"/>
    <w:lvl w:ilvl="0">
      <w:start w:val="1"/>
      <w:numFmt w:val="bullet"/>
      <w:lvlText w:val="•"/>
      <w:lvlJc w:val="left"/>
      <w:rPr>
        <w:rFonts w:ascii="Times New Roman" w:hAnsi="Times New Roman"/>
        <w:color w:val="000000"/>
        <w:sz w:val="20"/>
      </w:rPr>
    </w:lvl>
  </w:abstractNum>
  <w:abstractNum w:abstractNumId="7" w15:restartNumberingAfterBreak="0">
    <w:nsid w:val="FFFFFFE0"/>
    <w:multiLevelType w:val="singleLevel"/>
    <w:tmpl w:val="E7D68F3E"/>
    <w:lvl w:ilvl="0">
      <w:start w:val="1"/>
      <w:numFmt w:val="bullet"/>
      <w:lvlText w:val="•"/>
      <w:lvlJc w:val="left"/>
      <w:rPr>
        <w:rFonts w:ascii="Times New Roman" w:hAnsi="Times New Roman"/>
        <w:color w:val="000000"/>
        <w:sz w:val="20"/>
      </w:rPr>
    </w:lvl>
  </w:abstractNum>
  <w:abstractNum w:abstractNumId="8" w15:restartNumberingAfterBreak="0">
    <w:nsid w:val="FFFFFFE1"/>
    <w:multiLevelType w:val="singleLevel"/>
    <w:tmpl w:val="6F3E1924"/>
    <w:lvl w:ilvl="0">
      <w:start w:val="1"/>
      <w:numFmt w:val="bullet"/>
      <w:lvlText w:val="•"/>
      <w:lvlJc w:val="left"/>
      <w:rPr>
        <w:rFonts w:ascii="Times New Roman" w:hAnsi="Times New Roman"/>
        <w:color w:val="000000"/>
        <w:sz w:val="20"/>
      </w:rPr>
    </w:lvl>
  </w:abstractNum>
  <w:abstractNum w:abstractNumId="9" w15:restartNumberingAfterBreak="0">
    <w:nsid w:val="FFFFFFE2"/>
    <w:multiLevelType w:val="singleLevel"/>
    <w:tmpl w:val="7368B8F0"/>
    <w:lvl w:ilvl="0">
      <w:start w:val="1"/>
      <w:numFmt w:val="bullet"/>
      <w:lvlText w:val="•"/>
      <w:lvlJc w:val="left"/>
      <w:rPr>
        <w:rFonts w:ascii="Times New Roman" w:hAnsi="Times New Roman"/>
        <w:color w:val="000000"/>
        <w:sz w:val="20"/>
      </w:rPr>
    </w:lvl>
  </w:abstractNum>
  <w:abstractNum w:abstractNumId="10" w15:restartNumberingAfterBreak="0">
    <w:nsid w:val="FFFFFFE4"/>
    <w:multiLevelType w:val="singleLevel"/>
    <w:tmpl w:val="8F3A4DDE"/>
    <w:lvl w:ilvl="0">
      <w:start w:val="1"/>
      <w:numFmt w:val="bullet"/>
      <w:lvlText w:val="•"/>
      <w:lvlJc w:val="left"/>
      <w:rPr>
        <w:rFonts w:ascii="Times New Roman" w:hAnsi="Times New Roman"/>
        <w:color w:val="000000"/>
        <w:sz w:val="20"/>
      </w:rPr>
    </w:lvl>
  </w:abstractNum>
  <w:abstractNum w:abstractNumId="11" w15:restartNumberingAfterBreak="0">
    <w:nsid w:val="FFFFFFE5"/>
    <w:multiLevelType w:val="singleLevel"/>
    <w:tmpl w:val="EE7225EE"/>
    <w:lvl w:ilvl="0">
      <w:start w:val="1"/>
      <w:numFmt w:val="bullet"/>
      <w:lvlText w:val="•"/>
      <w:lvlJc w:val="left"/>
      <w:rPr>
        <w:rFonts w:ascii="Times New Roman" w:hAnsi="Times New Roman"/>
        <w:color w:val="000000"/>
        <w:sz w:val="20"/>
      </w:rPr>
    </w:lvl>
  </w:abstractNum>
  <w:abstractNum w:abstractNumId="12" w15:restartNumberingAfterBreak="0">
    <w:nsid w:val="FFFFFFE6"/>
    <w:multiLevelType w:val="singleLevel"/>
    <w:tmpl w:val="0BDEB818"/>
    <w:lvl w:ilvl="0">
      <w:start w:val="1"/>
      <w:numFmt w:val="bullet"/>
      <w:lvlText w:val="•"/>
      <w:lvlJc w:val="left"/>
      <w:rPr>
        <w:rFonts w:ascii="Times New Roman" w:hAnsi="Times New Roman"/>
        <w:color w:val="000000"/>
        <w:sz w:val="20"/>
      </w:rPr>
    </w:lvl>
  </w:abstractNum>
  <w:abstractNum w:abstractNumId="13" w15:restartNumberingAfterBreak="0">
    <w:nsid w:val="FFFFFFE7"/>
    <w:multiLevelType w:val="singleLevel"/>
    <w:tmpl w:val="503C911A"/>
    <w:lvl w:ilvl="0">
      <w:start w:val="1"/>
      <w:numFmt w:val="bullet"/>
      <w:lvlText w:val="•"/>
      <w:lvlJc w:val="left"/>
      <w:rPr>
        <w:rFonts w:ascii="Times New Roman" w:hAnsi="Times New Roman"/>
        <w:color w:val="000000"/>
        <w:sz w:val="20"/>
      </w:rPr>
    </w:lvl>
  </w:abstractNum>
  <w:abstractNum w:abstractNumId="14" w15:restartNumberingAfterBreak="0">
    <w:nsid w:val="FFFFFFE8"/>
    <w:multiLevelType w:val="singleLevel"/>
    <w:tmpl w:val="8F6E1538"/>
    <w:lvl w:ilvl="0">
      <w:start w:val="1"/>
      <w:numFmt w:val="bullet"/>
      <w:lvlText w:val="•"/>
      <w:lvlJc w:val="left"/>
      <w:rPr>
        <w:rFonts w:ascii="Times New Roman" w:hAnsi="Times New Roman"/>
        <w:color w:val="000000"/>
        <w:sz w:val="20"/>
      </w:rPr>
    </w:lvl>
  </w:abstractNum>
  <w:abstractNum w:abstractNumId="15" w15:restartNumberingAfterBreak="0">
    <w:nsid w:val="FFFFFFE9"/>
    <w:multiLevelType w:val="singleLevel"/>
    <w:tmpl w:val="69DC9EE6"/>
    <w:lvl w:ilvl="0">
      <w:start w:val="1"/>
      <w:numFmt w:val="bullet"/>
      <w:lvlText w:val="•"/>
      <w:lvlJc w:val="left"/>
      <w:rPr>
        <w:rFonts w:ascii="Times New Roman" w:hAnsi="Times New Roman"/>
        <w:color w:val="000000"/>
        <w:sz w:val="20"/>
      </w:rPr>
    </w:lvl>
  </w:abstractNum>
  <w:abstractNum w:abstractNumId="16" w15:restartNumberingAfterBreak="0">
    <w:nsid w:val="FFFFFFEA"/>
    <w:multiLevelType w:val="singleLevel"/>
    <w:tmpl w:val="765E6FEE"/>
    <w:lvl w:ilvl="0">
      <w:start w:val="1"/>
      <w:numFmt w:val="bullet"/>
      <w:lvlText w:val="•"/>
      <w:lvlJc w:val="left"/>
      <w:rPr>
        <w:rFonts w:ascii="Times New Roman" w:hAnsi="Times New Roman"/>
        <w:color w:val="000000"/>
        <w:sz w:val="20"/>
      </w:rPr>
    </w:lvl>
  </w:abstractNum>
  <w:abstractNum w:abstractNumId="17" w15:restartNumberingAfterBreak="0">
    <w:nsid w:val="FFFFFFEB"/>
    <w:multiLevelType w:val="singleLevel"/>
    <w:tmpl w:val="6C6CD5E6"/>
    <w:lvl w:ilvl="0">
      <w:start w:val="1"/>
      <w:numFmt w:val="bullet"/>
      <w:lvlText w:val="•"/>
      <w:lvlJc w:val="left"/>
      <w:rPr>
        <w:rFonts w:ascii="Times New Roman" w:hAnsi="Times New Roman"/>
        <w:color w:val="000000"/>
        <w:sz w:val="20"/>
      </w:rPr>
    </w:lvl>
  </w:abstractNum>
  <w:abstractNum w:abstractNumId="18" w15:restartNumberingAfterBreak="0">
    <w:nsid w:val="FFFFFFEC"/>
    <w:multiLevelType w:val="singleLevel"/>
    <w:tmpl w:val="643E31CA"/>
    <w:lvl w:ilvl="0">
      <w:start w:val="1"/>
      <w:numFmt w:val="bullet"/>
      <w:lvlText w:val="•"/>
      <w:lvlJc w:val="left"/>
      <w:rPr>
        <w:rFonts w:ascii="Times New Roman" w:hAnsi="Times New Roman"/>
        <w:color w:val="000000"/>
        <w:sz w:val="20"/>
      </w:rPr>
    </w:lvl>
  </w:abstractNum>
  <w:abstractNum w:abstractNumId="19" w15:restartNumberingAfterBreak="0">
    <w:nsid w:val="FFFFFFED"/>
    <w:multiLevelType w:val="singleLevel"/>
    <w:tmpl w:val="5D723DE2"/>
    <w:lvl w:ilvl="0">
      <w:start w:val="1"/>
      <w:numFmt w:val="bullet"/>
      <w:lvlText w:val="•"/>
      <w:lvlJc w:val="left"/>
      <w:rPr>
        <w:rFonts w:ascii="Times New Roman" w:hAnsi="Times New Roman"/>
        <w:color w:val="000000"/>
        <w:sz w:val="20"/>
      </w:rPr>
    </w:lvl>
  </w:abstractNum>
  <w:abstractNum w:abstractNumId="20" w15:restartNumberingAfterBreak="0">
    <w:nsid w:val="FFFFFFEE"/>
    <w:multiLevelType w:val="singleLevel"/>
    <w:tmpl w:val="D3168DEE"/>
    <w:lvl w:ilvl="0">
      <w:start w:val="1"/>
      <w:numFmt w:val="bullet"/>
      <w:lvlText w:val="•"/>
      <w:lvlJc w:val="left"/>
      <w:rPr>
        <w:rFonts w:ascii="Times New Roman" w:hAnsi="Times New Roman"/>
        <w:color w:val="000000"/>
        <w:sz w:val="20"/>
      </w:rPr>
    </w:lvl>
  </w:abstractNum>
  <w:abstractNum w:abstractNumId="21" w15:restartNumberingAfterBreak="0">
    <w:nsid w:val="FFFFFFEF"/>
    <w:multiLevelType w:val="singleLevel"/>
    <w:tmpl w:val="996E7ABA"/>
    <w:lvl w:ilvl="0">
      <w:start w:val="1"/>
      <w:numFmt w:val="bullet"/>
      <w:lvlText w:val="•"/>
      <w:lvlJc w:val="left"/>
      <w:rPr>
        <w:rFonts w:ascii="Times New Roman" w:hAnsi="Times New Roman"/>
        <w:color w:val="000000"/>
        <w:sz w:val="20"/>
      </w:rPr>
    </w:lvl>
  </w:abstractNum>
  <w:abstractNum w:abstractNumId="22" w15:restartNumberingAfterBreak="0">
    <w:nsid w:val="FFFFFFF0"/>
    <w:multiLevelType w:val="singleLevel"/>
    <w:tmpl w:val="CFBE5E28"/>
    <w:lvl w:ilvl="0">
      <w:start w:val="1"/>
      <w:numFmt w:val="bullet"/>
      <w:lvlText w:val="•"/>
      <w:lvlJc w:val="left"/>
      <w:rPr>
        <w:rFonts w:ascii="Times New Roman" w:hAnsi="Times New Roman"/>
        <w:color w:val="000000"/>
        <w:sz w:val="20"/>
      </w:rPr>
    </w:lvl>
  </w:abstractNum>
  <w:abstractNum w:abstractNumId="23" w15:restartNumberingAfterBreak="0">
    <w:nsid w:val="FFFFFFF1"/>
    <w:multiLevelType w:val="singleLevel"/>
    <w:tmpl w:val="A2CAA3F8"/>
    <w:lvl w:ilvl="0">
      <w:start w:val="1"/>
      <w:numFmt w:val="bullet"/>
      <w:lvlText w:val="•"/>
      <w:lvlJc w:val="left"/>
      <w:rPr>
        <w:rFonts w:ascii="Times New Roman" w:hAnsi="Times New Roman"/>
        <w:color w:val="000000"/>
        <w:sz w:val="20"/>
      </w:rPr>
    </w:lvl>
  </w:abstractNum>
  <w:abstractNum w:abstractNumId="24" w15:restartNumberingAfterBreak="0">
    <w:nsid w:val="FFFFFFF2"/>
    <w:multiLevelType w:val="singleLevel"/>
    <w:tmpl w:val="E9005030"/>
    <w:lvl w:ilvl="0">
      <w:start w:val="1"/>
      <w:numFmt w:val="bullet"/>
      <w:lvlText w:val="•"/>
      <w:lvlJc w:val="left"/>
      <w:rPr>
        <w:rFonts w:ascii="Times New Roman" w:hAnsi="Times New Roman"/>
        <w:color w:val="000000"/>
        <w:sz w:val="20"/>
      </w:rPr>
    </w:lvl>
  </w:abstractNum>
  <w:abstractNum w:abstractNumId="25" w15:restartNumberingAfterBreak="0">
    <w:nsid w:val="FFFFFFF6"/>
    <w:multiLevelType w:val="singleLevel"/>
    <w:tmpl w:val="4E7C49E2"/>
    <w:lvl w:ilvl="0">
      <w:start w:val="1"/>
      <w:numFmt w:val="bullet"/>
      <w:lvlText w:val="•"/>
      <w:lvlJc w:val="left"/>
      <w:rPr>
        <w:rFonts w:ascii="Times New Roman" w:hAnsi="Times New Roman"/>
        <w:color w:val="000000"/>
        <w:sz w:val="20"/>
      </w:rPr>
    </w:lvl>
  </w:abstractNum>
  <w:abstractNum w:abstractNumId="26" w15:restartNumberingAfterBreak="0">
    <w:nsid w:val="FFFFFFFA"/>
    <w:multiLevelType w:val="singleLevel"/>
    <w:tmpl w:val="B2643C28"/>
    <w:lvl w:ilvl="0">
      <w:start w:val="1"/>
      <w:numFmt w:val="bullet"/>
      <w:lvlText w:val="•"/>
      <w:lvlJc w:val="left"/>
      <w:rPr>
        <w:rFonts w:ascii="Times New Roman" w:hAnsi="Times New Roman"/>
        <w:color w:val="000000"/>
        <w:sz w:val="20"/>
      </w:rPr>
    </w:lvl>
  </w:abstractNum>
  <w:abstractNum w:abstractNumId="27" w15:restartNumberingAfterBreak="0">
    <w:nsid w:val="FFFFFFFB"/>
    <w:multiLevelType w:val="singleLevel"/>
    <w:tmpl w:val="9F0C18EE"/>
    <w:lvl w:ilvl="0">
      <w:start w:val="1"/>
      <w:numFmt w:val="bullet"/>
      <w:lvlText w:val="•"/>
      <w:lvlJc w:val="left"/>
      <w:rPr>
        <w:rFonts w:ascii="Times New Roman" w:hAnsi="Times New Roman"/>
        <w:color w:val="000000"/>
        <w:sz w:val="20"/>
      </w:rPr>
    </w:lvl>
  </w:abstractNum>
  <w:abstractNum w:abstractNumId="28" w15:restartNumberingAfterBreak="0">
    <w:nsid w:val="FFFFFFFC"/>
    <w:multiLevelType w:val="singleLevel"/>
    <w:tmpl w:val="92A680C6"/>
    <w:lvl w:ilvl="0">
      <w:start w:val="1"/>
      <w:numFmt w:val="bullet"/>
      <w:lvlText w:val="•"/>
      <w:lvlJc w:val="left"/>
      <w:rPr>
        <w:rFonts w:ascii="Times New Roman" w:hAnsi="Times New Roman"/>
        <w:color w:val="000000"/>
        <w:sz w:val="20"/>
      </w:rPr>
    </w:lvl>
  </w:abstractNum>
  <w:abstractNum w:abstractNumId="29" w15:restartNumberingAfterBreak="0">
    <w:nsid w:val="FFFFFFFD"/>
    <w:multiLevelType w:val="singleLevel"/>
    <w:tmpl w:val="BBD8DC78"/>
    <w:lvl w:ilvl="0">
      <w:start w:val="1"/>
      <w:numFmt w:val="bullet"/>
      <w:lvlText w:val="•"/>
      <w:lvlJc w:val="left"/>
      <w:rPr>
        <w:rFonts w:ascii="Times New Roman" w:hAnsi="Times New Roman"/>
        <w:color w:val="000000"/>
        <w:sz w:val="20"/>
      </w:rPr>
    </w:lvl>
  </w:abstractNum>
  <w:abstractNum w:abstractNumId="30" w15:restartNumberingAfterBreak="0">
    <w:nsid w:val="FFFFFFFE"/>
    <w:multiLevelType w:val="singleLevel"/>
    <w:tmpl w:val="F3E2B4D4"/>
    <w:lvl w:ilvl="0">
      <w:start w:val="1"/>
      <w:numFmt w:val="bullet"/>
      <w:lvlText w:val="•"/>
      <w:lvlJc w:val="left"/>
      <w:rPr>
        <w:rFonts w:ascii="Times New Roman" w:hAnsi="Times New Roman"/>
        <w:color w:val="000000"/>
        <w:sz w:val="20"/>
      </w:rPr>
    </w:lvl>
  </w:abstractNum>
  <w:abstractNum w:abstractNumId="31" w15:restartNumberingAfterBreak="0">
    <w:nsid w:val="21737194"/>
    <w:multiLevelType w:val="multilevel"/>
    <w:tmpl w:val="2BCA563E"/>
    <w:lvl w:ilvl="0">
      <w:start w:val="1"/>
      <w:numFmt w:val="bullet"/>
      <w:pStyle w:val="ccwpCheckbox"/>
      <w:lvlText w:val=""/>
      <w:lvlJc w:val="left"/>
      <w:pPr>
        <w:ind w:left="792"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32" w15:restartNumberingAfterBreak="0">
    <w:nsid w:val="2AAB2E91"/>
    <w:multiLevelType w:val="hybridMultilevel"/>
    <w:tmpl w:val="2D686990"/>
    <w:lvl w:ilvl="0" w:tplc="3A42621C">
      <w:start w:val="1"/>
      <w:numFmt w:val="bullet"/>
      <w:pStyle w:val="ccwp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21120A"/>
    <w:multiLevelType w:val="hybridMultilevel"/>
    <w:tmpl w:val="7E3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8"/>
  </w:num>
  <w:num w:numId="4">
    <w:abstractNumId w:val="27"/>
  </w:num>
  <w:num w:numId="5">
    <w:abstractNumId w:val="26"/>
  </w:num>
  <w:num w:numId="6">
    <w:abstractNumId w:val="25"/>
  </w:num>
  <w:num w:numId="7">
    <w:abstractNumId w:val="24"/>
  </w:num>
  <w:num w:numId="8">
    <w:abstractNumId w:val="23"/>
  </w:num>
  <w:num w:numId="9">
    <w:abstractNumId w:val="22"/>
  </w:num>
  <w:num w:numId="10">
    <w:abstractNumId w:val="21"/>
  </w:num>
  <w:num w:numId="11">
    <w:abstractNumId w:val="20"/>
  </w:num>
  <w:num w:numId="12">
    <w:abstractNumId w:val="19"/>
  </w:num>
  <w:num w:numId="13">
    <w:abstractNumId w:val="18"/>
  </w:num>
  <w:num w:numId="14">
    <w:abstractNumId w:val="17"/>
  </w:num>
  <w:num w:numId="15">
    <w:abstractNumId w:val="16"/>
  </w:num>
  <w:num w:numId="16">
    <w:abstractNumId w:val="15"/>
  </w:num>
  <w:num w:numId="17">
    <w:abstractNumId w:val="14"/>
  </w:num>
  <w:num w:numId="18">
    <w:abstractNumId w:val="13"/>
  </w:num>
  <w:num w:numId="19">
    <w:abstractNumId w:val="12"/>
  </w:num>
  <w:num w:numId="20">
    <w:abstractNumId w:val="11"/>
  </w:num>
  <w:num w:numId="21">
    <w:abstractNumId w:val="10"/>
  </w:num>
  <w:num w:numId="22">
    <w:abstractNumId w:val="9"/>
  </w:num>
  <w:num w:numId="23">
    <w:abstractNumId w:val="8"/>
  </w:num>
  <w:num w:numId="24">
    <w:abstractNumId w:val="7"/>
  </w:num>
  <w:num w:numId="25">
    <w:abstractNumId w:val="6"/>
  </w:num>
  <w:num w:numId="26">
    <w:abstractNumId w:val="5"/>
  </w:num>
  <w:num w:numId="27">
    <w:abstractNumId w:val="4"/>
  </w:num>
  <w:num w:numId="28">
    <w:abstractNumId w:val="3"/>
  </w:num>
  <w:num w:numId="29">
    <w:abstractNumId w:val="2"/>
  </w:num>
  <w:num w:numId="30">
    <w:abstractNumId w:val="1"/>
  </w:num>
  <w:num w:numId="31">
    <w:abstractNumId w:val="0"/>
  </w:num>
  <w:num w:numId="32">
    <w:abstractNumId w:val="33"/>
  </w:num>
  <w:num w:numId="33">
    <w:abstractNumId w:val="31"/>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98"/>
    <w:rsid w:val="00002133"/>
    <w:rsid w:val="00006122"/>
    <w:rsid w:val="000256B0"/>
    <w:rsid w:val="000269E1"/>
    <w:rsid w:val="0002742E"/>
    <w:rsid w:val="0002764C"/>
    <w:rsid w:val="00035A24"/>
    <w:rsid w:val="00040981"/>
    <w:rsid w:val="00041795"/>
    <w:rsid w:val="00041FC2"/>
    <w:rsid w:val="0004755C"/>
    <w:rsid w:val="0008238E"/>
    <w:rsid w:val="000833B1"/>
    <w:rsid w:val="00091F4E"/>
    <w:rsid w:val="00095443"/>
    <w:rsid w:val="0009701E"/>
    <w:rsid w:val="000B2B3C"/>
    <w:rsid w:val="000B5E8A"/>
    <w:rsid w:val="000C0266"/>
    <w:rsid w:val="000C7025"/>
    <w:rsid w:val="000E7D01"/>
    <w:rsid w:val="000F5EC4"/>
    <w:rsid w:val="000F7478"/>
    <w:rsid w:val="0011365F"/>
    <w:rsid w:val="001162F3"/>
    <w:rsid w:val="001309C0"/>
    <w:rsid w:val="001325F7"/>
    <w:rsid w:val="001327EA"/>
    <w:rsid w:val="00133BBB"/>
    <w:rsid w:val="0013590F"/>
    <w:rsid w:val="00141C76"/>
    <w:rsid w:val="001430EE"/>
    <w:rsid w:val="0014502C"/>
    <w:rsid w:val="00147424"/>
    <w:rsid w:val="00161DB5"/>
    <w:rsid w:val="00163C99"/>
    <w:rsid w:val="00164056"/>
    <w:rsid w:val="001814D3"/>
    <w:rsid w:val="00183034"/>
    <w:rsid w:val="00194EF7"/>
    <w:rsid w:val="00197703"/>
    <w:rsid w:val="001A0DB9"/>
    <w:rsid w:val="001B259D"/>
    <w:rsid w:val="001B61D5"/>
    <w:rsid w:val="001B7949"/>
    <w:rsid w:val="001C58C6"/>
    <w:rsid w:val="001D20C6"/>
    <w:rsid w:val="001D5B8E"/>
    <w:rsid w:val="001D6184"/>
    <w:rsid w:val="001E1598"/>
    <w:rsid w:val="001F2A65"/>
    <w:rsid w:val="001F332A"/>
    <w:rsid w:val="002071EE"/>
    <w:rsid w:val="002177CF"/>
    <w:rsid w:val="00220C46"/>
    <w:rsid w:val="00222422"/>
    <w:rsid w:val="002228D2"/>
    <w:rsid w:val="0022442B"/>
    <w:rsid w:val="00231659"/>
    <w:rsid w:val="00241A8B"/>
    <w:rsid w:val="002466C0"/>
    <w:rsid w:val="002522F8"/>
    <w:rsid w:val="002545AE"/>
    <w:rsid w:val="00255582"/>
    <w:rsid w:val="00255FCC"/>
    <w:rsid w:val="002572C9"/>
    <w:rsid w:val="002610BF"/>
    <w:rsid w:val="00262AD8"/>
    <w:rsid w:val="00273768"/>
    <w:rsid w:val="002737A9"/>
    <w:rsid w:val="00283700"/>
    <w:rsid w:val="002865E1"/>
    <w:rsid w:val="00293666"/>
    <w:rsid w:val="002A104A"/>
    <w:rsid w:val="002A21CD"/>
    <w:rsid w:val="002A5150"/>
    <w:rsid w:val="002B0351"/>
    <w:rsid w:val="002B159A"/>
    <w:rsid w:val="002B42E7"/>
    <w:rsid w:val="002B760D"/>
    <w:rsid w:val="002E1AC1"/>
    <w:rsid w:val="002E2519"/>
    <w:rsid w:val="002E666A"/>
    <w:rsid w:val="002F3206"/>
    <w:rsid w:val="002F77A2"/>
    <w:rsid w:val="003023FD"/>
    <w:rsid w:val="003110C6"/>
    <w:rsid w:val="003217AF"/>
    <w:rsid w:val="00323212"/>
    <w:rsid w:val="003353B7"/>
    <w:rsid w:val="0033583D"/>
    <w:rsid w:val="003428D0"/>
    <w:rsid w:val="00353FC1"/>
    <w:rsid w:val="00354C77"/>
    <w:rsid w:val="0036012C"/>
    <w:rsid w:val="00370ACA"/>
    <w:rsid w:val="00375B21"/>
    <w:rsid w:val="00380373"/>
    <w:rsid w:val="00384F87"/>
    <w:rsid w:val="00391289"/>
    <w:rsid w:val="003A0C49"/>
    <w:rsid w:val="003B1844"/>
    <w:rsid w:val="003B1D74"/>
    <w:rsid w:val="003D760E"/>
    <w:rsid w:val="003E4092"/>
    <w:rsid w:val="003F33E1"/>
    <w:rsid w:val="003F780B"/>
    <w:rsid w:val="00403D1D"/>
    <w:rsid w:val="0040753B"/>
    <w:rsid w:val="0041073B"/>
    <w:rsid w:val="004127CB"/>
    <w:rsid w:val="004223B2"/>
    <w:rsid w:val="00423D7B"/>
    <w:rsid w:val="00433BCA"/>
    <w:rsid w:val="00434C88"/>
    <w:rsid w:val="004601E5"/>
    <w:rsid w:val="0048608A"/>
    <w:rsid w:val="00486271"/>
    <w:rsid w:val="004864B6"/>
    <w:rsid w:val="004961EB"/>
    <w:rsid w:val="00496AA7"/>
    <w:rsid w:val="004A2DBB"/>
    <w:rsid w:val="004A3F8E"/>
    <w:rsid w:val="004A55AF"/>
    <w:rsid w:val="004C219D"/>
    <w:rsid w:val="004C439D"/>
    <w:rsid w:val="004C487C"/>
    <w:rsid w:val="004C5AC6"/>
    <w:rsid w:val="004C7EF2"/>
    <w:rsid w:val="004F0C1A"/>
    <w:rsid w:val="004F10E6"/>
    <w:rsid w:val="00505FB7"/>
    <w:rsid w:val="0052483C"/>
    <w:rsid w:val="00526060"/>
    <w:rsid w:val="00533CB6"/>
    <w:rsid w:val="00541A8C"/>
    <w:rsid w:val="00576708"/>
    <w:rsid w:val="00576AD6"/>
    <w:rsid w:val="00577648"/>
    <w:rsid w:val="00580D51"/>
    <w:rsid w:val="00585CB5"/>
    <w:rsid w:val="00587598"/>
    <w:rsid w:val="00591210"/>
    <w:rsid w:val="005A1E17"/>
    <w:rsid w:val="005B43E5"/>
    <w:rsid w:val="005B4950"/>
    <w:rsid w:val="005B4E96"/>
    <w:rsid w:val="005B6D93"/>
    <w:rsid w:val="005C50BC"/>
    <w:rsid w:val="005C5955"/>
    <w:rsid w:val="005C5BCC"/>
    <w:rsid w:val="005D2246"/>
    <w:rsid w:val="005D6A7D"/>
    <w:rsid w:val="005E1848"/>
    <w:rsid w:val="005E1E82"/>
    <w:rsid w:val="006009D1"/>
    <w:rsid w:val="00603FF6"/>
    <w:rsid w:val="00605407"/>
    <w:rsid w:val="006106F3"/>
    <w:rsid w:val="00613DCF"/>
    <w:rsid w:val="00614EFE"/>
    <w:rsid w:val="00631301"/>
    <w:rsid w:val="00641EB0"/>
    <w:rsid w:val="00645F17"/>
    <w:rsid w:val="00647ADA"/>
    <w:rsid w:val="00654BD8"/>
    <w:rsid w:val="00657BC2"/>
    <w:rsid w:val="006610C9"/>
    <w:rsid w:val="00662A72"/>
    <w:rsid w:val="0066514D"/>
    <w:rsid w:val="00670DEC"/>
    <w:rsid w:val="00680A7A"/>
    <w:rsid w:val="00680F1F"/>
    <w:rsid w:val="006870F0"/>
    <w:rsid w:val="0068730F"/>
    <w:rsid w:val="006918A9"/>
    <w:rsid w:val="00695F5F"/>
    <w:rsid w:val="006B10A1"/>
    <w:rsid w:val="006B2D39"/>
    <w:rsid w:val="006B546A"/>
    <w:rsid w:val="006C0294"/>
    <w:rsid w:val="006C174A"/>
    <w:rsid w:val="006C46A0"/>
    <w:rsid w:val="006C584A"/>
    <w:rsid w:val="006C58C6"/>
    <w:rsid w:val="006C5A80"/>
    <w:rsid w:val="006D3711"/>
    <w:rsid w:val="006D79B0"/>
    <w:rsid w:val="006E10B7"/>
    <w:rsid w:val="006E2C45"/>
    <w:rsid w:val="006E3D5B"/>
    <w:rsid w:val="006F0B04"/>
    <w:rsid w:val="006F1FB9"/>
    <w:rsid w:val="007100FD"/>
    <w:rsid w:val="00720A19"/>
    <w:rsid w:val="007246BD"/>
    <w:rsid w:val="00745623"/>
    <w:rsid w:val="0075090D"/>
    <w:rsid w:val="007523FB"/>
    <w:rsid w:val="00755E0C"/>
    <w:rsid w:val="00777196"/>
    <w:rsid w:val="00790801"/>
    <w:rsid w:val="00791301"/>
    <w:rsid w:val="0079187C"/>
    <w:rsid w:val="00791A81"/>
    <w:rsid w:val="007920EA"/>
    <w:rsid w:val="00793BE9"/>
    <w:rsid w:val="00796B20"/>
    <w:rsid w:val="007A785D"/>
    <w:rsid w:val="007B6325"/>
    <w:rsid w:val="007D61AD"/>
    <w:rsid w:val="007E45DD"/>
    <w:rsid w:val="007E51AF"/>
    <w:rsid w:val="007F375D"/>
    <w:rsid w:val="00800F7A"/>
    <w:rsid w:val="0081001D"/>
    <w:rsid w:val="00811D09"/>
    <w:rsid w:val="00816586"/>
    <w:rsid w:val="00821223"/>
    <w:rsid w:val="00824CB8"/>
    <w:rsid w:val="00830DCE"/>
    <w:rsid w:val="00835FCD"/>
    <w:rsid w:val="00836965"/>
    <w:rsid w:val="008371ED"/>
    <w:rsid w:val="00857D5A"/>
    <w:rsid w:val="008604F3"/>
    <w:rsid w:val="00863E94"/>
    <w:rsid w:val="00877F5F"/>
    <w:rsid w:val="00887502"/>
    <w:rsid w:val="00890D27"/>
    <w:rsid w:val="008A11C6"/>
    <w:rsid w:val="008A2E3C"/>
    <w:rsid w:val="008A4D0A"/>
    <w:rsid w:val="008A787A"/>
    <w:rsid w:val="008B1776"/>
    <w:rsid w:val="008C68D3"/>
    <w:rsid w:val="008D0816"/>
    <w:rsid w:val="008D696A"/>
    <w:rsid w:val="008E7348"/>
    <w:rsid w:val="008F1322"/>
    <w:rsid w:val="00911C4B"/>
    <w:rsid w:val="009127CE"/>
    <w:rsid w:val="00925755"/>
    <w:rsid w:val="00930327"/>
    <w:rsid w:val="00930AD3"/>
    <w:rsid w:val="009324CD"/>
    <w:rsid w:val="00936C62"/>
    <w:rsid w:val="00952B27"/>
    <w:rsid w:val="00955081"/>
    <w:rsid w:val="0096091A"/>
    <w:rsid w:val="009659F0"/>
    <w:rsid w:val="0097114A"/>
    <w:rsid w:val="00975861"/>
    <w:rsid w:val="0097669D"/>
    <w:rsid w:val="009A0B95"/>
    <w:rsid w:val="009A5120"/>
    <w:rsid w:val="009B0D93"/>
    <w:rsid w:val="009D12A4"/>
    <w:rsid w:val="009D1683"/>
    <w:rsid w:val="009D176D"/>
    <w:rsid w:val="009D65DA"/>
    <w:rsid w:val="00A00844"/>
    <w:rsid w:val="00A06158"/>
    <w:rsid w:val="00A07068"/>
    <w:rsid w:val="00A114EC"/>
    <w:rsid w:val="00A17A36"/>
    <w:rsid w:val="00A20116"/>
    <w:rsid w:val="00A2016D"/>
    <w:rsid w:val="00A20C25"/>
    <w:rsid w:val="00A236D7"/>
    <w:rsid w:val="00A24F3B"/>
    <w:rsid w:val="00A27F1E"/>
    <w:rsid w:val="00A309C0"/>
    <w:rsid w:val="00A3167F"/>
    <w:rsid w:val="00A34C9A"/>
    <w:rsid w:val="00A35C9B"/>
    <w:rsid w:val="00A44355"/>
    <w:rsid w:val="00A57B17"/>
    <w:rsid w:val="00A6120B"/>
    <w:rsid w:val="00A71C4D"/>
    <w:rsid w:val="00A720EC"/>
    <w:rsid w:val="00A7213E"/>
    <w:rsid w:val="00A814B4"/>
    <w:rsid w:val="00A838FA"/>
    <w:rsid w:val="00A8480C"/>
    <w:rsid w:val="00A84C84"/>
    <w:rsid w:val="00A9220D"/>
    <w:rsid w:val="00AA0227"/>
    <w:rsid w:val="00AA5114"/>
    <w:rsid w:val="00AA708D"/>
    <w:rsid w:val="00AB0218"/>
    <w:rsid w:val="00AB2274"/>
    <w:rsid w:val="00AC2A55"/>
    <w:rsid w:val="00AD1B18"/>
    <w:rsid w:val="00AD36DA"/>
    <w:rsid w:val="00AD3C57"/>
    <w:rsid w:val="00AE2B83"/>
    <w:rsid w:val="00B0116B"/>
    <w:rsid w:val="00B03019"/>
    <w:rsid w:val="00B07649"/>
    <w:rsid w:val="00B1395A"/>
    <w:rsid w:val="00B204D6"/>
    <w:rsid w:val="00B26F71"/>
    <w:rsid w:val="00B321E9"/>
    <w:rsid w:val="00B365E7"/>
    <w:rsid w:val="00B370F3"/>
    <w:rsid w:val="00B43F57"/>
    <w:rsid w:val="00B46FBA"/>
    <w:rsid w:val="00B55B73"/>
    <w:rsid w:val="00B643E5"/>
    <w:rsid w:val="00B6689E"/>
    <w:rsid w:val="00B669A6"/>
    <w:rsid w:val="00B7379C"/>
    <w:rsid w:val="00B7562A"/>
    <w:rsid w:val="00B75BFC"/>
    <w:rsid w:val="00B815BD"/>
    <w:rsid w:val="00B93308"/>
    <w:rsid w:val="00BA121C"/>
    <w:rsid w:val="00BC001B"/>
    <w:rsid w:val="00BC51E5"/>
    <w:rsid w:val="00BD1A96"/>
    <w:rsid w:val="00BD7BEE"/>
    <w:rsid w:val="00C00008"/>
    <w:rsid w:val="00C011C3"/>
    <w:rsid w:val="00C02CF4"/>
    <w:rsid w:val="00C0446D"/>
    <w:rsid w:val="00C16E2E"/>
    <w:rsid w:val="00C236A1"/>
    <w:rsid w:val="00C34201"/>
    <w:rsid w:val="00C4135F"/>
    <w:rsid w:val="00C4354C"/>
    <w:rsid w:val="00C7728E"/>
    <w:rsid w:val="00C86306"/>
    <w:rsid w:val="00C92988"/>
    <w:rsid w:val="00CA68B6"/>
    <w:rsid w:val="00CC13D9"/>
    <w:rsid w:val="00CC4B7D"/>
    <w:rsid w:val="00CC72DA"/>
    <w:rsid w:val="00CC7A10"/>
    <w:rsid w:val="00CD496E"/>
    <w:rsid w:val="00CE2E1F"/>
    <w:rsid w:val="00CE487A"/>
    <w:rsid w:val="00CF3174"/>
    <w:rsid w:val="00D0032D"/>
    <w:rsid w:val="00D076BC"/>
    <w:rsid w:val="00D10502"/>
    <w:rsid w:val="00D15B83"/>
    <w:rsid w:val="00D21BE7"/>
    <w:rsid w:val="00D32C88"/>
    <w:rsid w:val="00D4533E"/>
    <w:rsid w:val="00D474C0"/>
    <w:rsid w:val="00D675DC"/>
    <w:rsid w:val="00D72A3C"/>
    <w:rsid w:val="00D80DE0"/>
    <w:rsid w:val="00D85CF2"/>
    <w:rsid w:val="00D9016A"/>
    <w:rsid w:val="00D91256"/>
    <w:rsid w:val="00D953B7"/>
    <w:rsid w:val="00D96EDC"/>
    <w:rsid w:val="00DA2CC6"/>
    <w:rsid w:val="00DB1A4E"/>
    <w:rsid w:val="00DB31B7"/>
    <w:rsid w:val="00DC7917"/>
    <w:rsid w:val="00DD02F7"/>
    <w:rsid w:val="00DD2B30"/>
    <w:rsid w:val="00DD5640"/>
    <w:rsid w:val="00DF24E9"/>
    <w:rsid w:val="00DF6C27"/>
    <w:rsid w:val="00DF725E"/>
    <w:rsid w:val="00E13586"/>
    <w:rsid w:val="00E24A37"/>
    <w:rsid w:val="00E316EE"/>
    <w:rsid w:val="00E35A0A"/>
    <w:rsid w:val="00E44911"/>
    <w:rsid w:val="00E45FDC"/>
    <w:rsid w:val="00E52866"/>
    <w:rsid w:val="00E566DE"/>
    <w:rsid w:val="00E61C50"/>
    <w:rsid w:val="00E678D8"/>
    <w:rsid w:val="00E67B4C"/>
    <w:rsid w:val="00E729B6"/>
    <w:rsid w:val="00E916C0"/>
    <w:rsid w:val="00E93A02"/>
    <w:rsid w:val="00EB1CF0"/>
    <w:rsid w:val="00ED1FE9"/>
    <w:rsid w:val="00ED4CDE"/>
    <w:rsid w:val="00EE3FFD"/>
    <w:rsid w:val="00EF09A7"/>
    <w:rsid w:val="00F006EA"/>
    <w:rsid w:val="00F049E5"/>
    <w:rsid w:val="00F24444"/>
    <w:rsid w:val="00F25771"/>
    <w:rsid w:val="00F27FAC"/>
    <w:rsid w:val="00F362DA"/>
    <w:rsid w:val="00F36410"/>
    <w:rsid w:val="00F409C5"/>
    <w:rsid w:val="00F414D0"/>
    <w:rsid w:val="00F417FF"/>
    <w:rsid w:val="00F642D9"/>
    <w:rsid w:val="00F73FFC"/>
    <w:rsid w:val="00F7561A"/>
    <w:rsid w:val="00F84F6F"/>
    <w:rsid w:val="00F9007B"/>
    <w:rsid w:val="00FA1CC9"/>
    <w:rsid w:val="00FA216C"/>
    <w:rsid w:val="00FA238C"/>
    <w:rsid w:val="00FA44D5"/>
    <w:rsid w:val="00FB4833"/>
    <w:rsid w:val="00FB737D"/>
    <w:rsid w:val="00FE7E86"/>
    <w:rsid w:val="00FF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52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27EA"/>
    <w:pPr>
      <w:spacing w:before="100" w:beforeAutospacing="1" w:after="100" w:afterAutospacing="1"/>
      <w:outlineLvl w:val="0"/>
    </w:pPr>
    <w:rPr>
      <w:b/>
      <w:bCs/>
      <w:kern w:val="36"/>
      <w:sz w:val="48"/>
      <w:szCs w:val="48"/>
      <w:lang w:val="en-US"/>
    </w:rPr>
  </w:style>
  <w:style w:type="paragraph" w:styleId="Heading2">
    <w:name w:val="heading 2"/>
    <w:basedOn w:val="Normal"/>
    <w:next w:val="Normal"/>
    <w:link w:val="Heading2Char"/>
    <w:uiPriority w:val="9"/>
    <w:unhideWhenUsed/>
    <w:rsid w:val="00D076BC"/>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D076BC"/>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aliases w:val="ccwpHeading4"/>
    <w:basedOn w:val="Normal"/>
    <w:next w:val="Normal"/>
    <w:link w:val="Heading4Char"/>
    <w:unhideWhenUsed/>
    <w:qFormat/>
    <w:rsid w:val="00D076BC"/>
    <w:pPr>
      <w:keepNext/>
      <w:keepLines/>
      <w:spacing w:before="40"/>
      <w:outlineLvl w:val="3"/>
    </w:pPr>
    <w:rPr>
      <w:rFonts w:asciiTheme="majorHAnsi" w:eastAsiaTheme="majorEastAsia" w:hAnsiTheme="majorHAnsi" w:cstheme="majorBidi"/>
      <w:b/>
      <w:i/>
      <w:iCs/>
      <w:sz w:val="28"/>
      <w:szCs w:val="26"/>
      <w:lang w:val="en-US"/>
    </w:rPr>
  </w:style>
  <w:style w:type="paragraph" w:styleId="Heading5">
    <w:name w:val="heading 5"/>
    <w:basedOn w:val="Normal"/>
    <w:next w:val="Normal"/>
    <w:link w:val="Heading5Char"/>
    <w:semiHidden/>
    <w:unhideWhenUsed/>
    <w:qFormat/>
    <w:rsid w:val="00D076BC"/>
    <w:pPr>
      <w:keepNext/>
      <w:keepLines/>
      <w:spacing w:before="40" w:line="259"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semiHidden/>
    <w:unhideWhenUsed/>
    <w:qFormat/>
    <w:rsid w:val="00D076BC"/>
    <w:pPr>
      <w:keepNext/>
      <w:keepLines/>
      <w:spacing w:before="40" w:line="259" w:lineRule="auto"/>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semiHidden/>
    <w:unhideWhenUsed/>
    <w:qFormat/>
    <w:rsid w:val="00D076BC"/>
    <w:pPr>
      <w:keepNext/>
      <w:keepLines/>
      <w:spacing w:before="40" w:line="259" w:lineRule="auto"/>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semiHidden/>
    <w:unhideWhenUsed/>
    <w:qFormat/>
    <w:rsid w:val="00D076BC"/>
    <w:pPr>
      <w:keepNext/>
      <w:keepLines/>
      <w:spacing w:before="40" w:line="259"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semiHidden/>
    <w:unhideWhenUsed/>
    <w:qFormat/>
    <w:rsid w:val="00D076BC"/>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12A4"/>
  </w:style>
  <w:style w:type="character" w:styleId="CommentReference">
    <w:name w:val="annotation reference"/>
    <w:basedOn w:val="DefaultParagraphFont"/>
    <w:uiPriority w:val="99"/>
    <w:semiHidden/>
    <w:unhideWhenUsed/>
    <w:rsid w:val="00A44355"/>
    <w:rPr>
      <w:sz w:val="16"/>
      <w:szCs w:val="16"/>
    </w:rPr>
  </w:style>
  <w:style w:type="paragraph" w:styleId="CommentText">
    <w:name w:val="annotation text"/>
    <w:basedOn w:val="Normal"/>
    <w:link w:val="CommentTextChar"/>
    <w:uiPriority w:val="99"/>
    <w:unhideWhenUsed/>
    <w:rsid w:val="00A44355"/>
  </w:style>
  <w:style w:type="character" w:customStyle="1" w:styleId="CommentTextChar">
    <w:name w:val="Comment Text Char"/>
    <w:basedOn w:val="DefaultParagraphFont"/>
    <w:link w:val="CommentText"/>
    <w:uiPriority w:val="99"/>
    <w:rsid w:val="00A44355"/>
  </w:style>
  <w:style w:type="paragraph" w:styleId="CommentSubject">
    <w:name w:val="annotation subject"/>
    <w:basedOn w:val="CommentText"/>
    <w:next w:val="CommentText"/>
    <w:link w:val="CommentSubjectChar"/>
    <w:uiPriority w:val="99"/>
    <w:semiHidden/>
    <w:unhideWhenUsed/>
    <w:rsid w:val="00A44355"/>
    <w:rPr>
      <w:b/>
      <w:bCs/>
    </w:rPr>
  </w:style>
  <w:style w:type="character" w:customStyle="1" w:styleId="CommentSubjectChar">
    <w:name w:val="Comment Subject Char"/>
    <w:basedOn w:val="CommentTextChar"/>
    <w:link w:val="CommentSubject"/>
    <w:uiPriority w:val="99"/>
    <w:semiHidden/>
    <w:rsid w:val="00A44355"/>
    <w:rPr>
      <w:b/>
      <w:bCs/>
    </w:rPr>
  </w:style>
  <w:style w:type="paragraph" w:styleId="BalloonText">
    <w:name w:val="Balloon Text"/>
    <w:basedOn w:val="Normal"/>
    <w:link w:val="BalloonTextChar"/>
    <w:uiPriority w:val="99"/>
    <w:semiHidden/>
    <w:unhideWhenUsed/>
    <w:rsid w:val="00A44355"/>
    <w:rPr>
      <w:rFonts w:ascii="Tahoma" w:hAnsi="Tahoma" w:cs="Tahoma"/>
      <w:sz w:val="16"/>
      <w:szCs w:val="16"/>
    </w:rPr>
  </w:style>
  <w:style w:type="character" w:customStyle="1" w:styleId="BalloonTextChar">
    <w:name w:val="Balloon Text Char"/>
    <w:basedOn w:val="DefaultParagraphFont"/>
    <w:link w:val="BalloonText"/>
    <w:uiPriority w:val="99"/>
    <w:semiHidden/>
    <w:rsid w:val="00A44355"/>
    <w:rPr>
      <w:rFonts w:ascii="Tahoma" w:hAnsi="Tahoma" w:cs="Tahoma"/>
      <w:sz w:val="16"/>
      <w:szCs w:val="16"/>
    </w:rPr>
  </w:style>
  <w:style w:type="paragraph" w:styleId="Revision">
    <w:name w:val="Revision"/>
    <w:hidden/>
    <w:uiPriority w:val="99"/>
    <w:semiHidden/>
    <w:rsid w:val="00645F17"/>
  </w:style>
  <w:style w:type="paragraph" w:styleId="NormalWeb">
    <w:name w:val="Normal (Web)"/>
    <w:basedOn w:val="Normal"/>
    <w:uiPriority w:val="99"/>
    <w:unhideWhenUsed/>
    <w:rsid w:val="00CE2E1F"/>
    <w:pPr>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1327EA"/>
    <w:rPr>
      <w:b/>
      <w:bCs/>
      <w:kern w:val="36"/>
      <w:sz w:val="48"/>
      <w:szCs w:val="48"/>
      <w:lang w:val="en-US"/>
    </w:rPr>
  </w:style>
  <w:style w:type="paragraph" w:styleId="ListParagraph">
    <w:name w:val="List Paragraph"/>
    <w:basedOn w:val="Normal"/>
    <w:uiPriority w:val="34"/>
    <w:qFormat/>
    <w:rsid w:val="000C0266"/>
    <w:pPr>
      <w:ind w:left="720"/>
      <w:contextualSpacing/>
    </w:pPr>
  </w:style>
  <w:style w:type="character" w:styleId="Hyperlink">
    <w:name w:val="Hyperlink"/>
    <w:basedOn w:val="DefaultParagraphFont"/>
    <w:uiPriority w:val="99"/>
    <w:unhideWhenUsed/>
    <w:rsid w:val="006870F0"/>
    <w:rPr>
      <w:color w:val="0563C1" w:themeColor="hyperlink"/>
      <w:u w:val="single"/>
    </w:rPr>
  </w:style>
  <w:style w:type="table" w:styleId="TableGrid">
    <w:name w:val="Table Grid"/>
    <w:basedOn w:val="TableNormal"/>
    <w:uiPriority w:val="39"/>
    <w:rsid w:val="00006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0B95"/>
  </w:style>
  <w:style w:type="character" w:styleId="UnresolvedMention">
    <w:name w:val="Unresolved Mention"/>
    <w:basedOn w:val="DefaultParagraphFont"/>
    <w:uiPriority w:val="99"/>
    <w:semiHidden/>
    <w:unhideWhenUsed/>
    <w:rsid w:val="00323212"/>
    <w:rPr>
      <w:color w:val="808080"/>
      <w:shd w:val="clear" w:color="auto" w:fill="E6E6E6"/>
    </w:rPr>
  </w:style>
  <w:style w:type="character" w:styleId="FollowedHyperlink">
    <w:name w:val="FollowedHyperlink"/>
    <w:basedOn w:val="DefaultParagraphFont"/>
    <w:uiPriority w:val="99"/>
    <w:semiHidden/>
    <w:unhideWhenUsed/>
    <w:rsid w:val="004C7EF2"/>
    <w:rPr>
      <w:color w:val="954F72" w:themeColor="followedHyperlink"/>
      <w:u w:val="single"/>
    </w:rPr>
  </w:style>
  <w:style w:type="character" w:customStyle="1" w:styleId="Heading2Char">
    <w:name w:val="Heading 2 Char"/>
    <w:basedOn w:val="DefaultParagraphFont"/>
    <w:link w:val="Heading2"/>
    <w:uiPriority w:val="9"/>
    <w:rsid w:val="00D076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076B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aliases w:val="ccwpHeading4 Char"/>
    <w:basedOn w:val="DefaultParagraphFont"/>
    <w:link w:val="Heading4"/>
    <w:rsid w:val="00D076BC"/>
    <w:rPr>
      <w:rFonts w:asciiTheme="majorHAnsi" w:eastAsiaTheme="majorEastAsia" w:hAnsiTheme="majorHAnsi" w:cstheme="majorBidi"/>
      <w:b/>
      <w:i/>
      <w:iCs/>
      <w:sz w:val="28"/>
      <w:szCs w:val="26"/>
      <w:lang w:val="en-US"/>
    </w:rPr>
  </w:style>
  <w:style w:type="character" w:customStyle="1" w:styleId="Heading5Char">
    <w:name w:val="Heading 5 Char"/>
    <w:basedOn w:val="DefaultParagraphFont"/>
    <w:link w:val="Heading5"/>
    <w:semiHidden/>
    <w:rsid w:val="00D076B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semiHidden/>
    <w:rsid w:val="00D076B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semiHidden/>
    <w:rsid w:val="00D076B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semiHidden/>
    <w:rsid w:val="00D0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semiHidden/>
    <w:rsid w:val="00D076BC"/>
    <w:rPr>
      <w:rFonts w:asciiTheme="majorHAnsi" w:eastAsiaTheme="majorEastAsia" w:hAnsiTheme="majorHAnsi" w:cstheme="majorBidi"/>
      <w:i/>
      <w:iCs/>
      <w:color w:val="272727" w:themeColor="text1" w:themeTint="D8"/>
      <w:sz w:val="21"/>
      <w:szCs w:val="21"/>
      <w:lang w:val="en-US"/>
    </w:rPr>
  </w:style>
  <w:style w:type="paragraph" w:customStyle="1" w:styleId="ccwpHeading1">
    <w:name w:val="ccwpHeading1"/>
    <w:basedOn w:val="Heading1"/>
    <w:next w:val="Normal"/>
    <w:link w:val="ccwpHeading1Char"/>
    <w:qFormat/>
    <w:rsid w:val="00D076BC"/>
    <w:pPr>
      <w:keepNext/>
      <w:keepLines/>
      <w:spacing w:before="200" w:beforeAutospacing="0" w:after="0" w:afterAutospacing="0"/>
    </w:pPr>
    <w:rPr>
      <w:rFonts w:ascii="Arial" w:eastAsiaTheme="majorEastAsia" w:hAnsi="Arial" w:cstheme="majorBidi"/>
      <w:bCs w:val="0"/>
      <w:color w:val="000000" w:themeColor="text1"/>
      <w:sz w:val="50"/>
      <w:szCs w:val="32"/>
    </w:rPr>
  </w:style>
  <w:style w:type="character" w:customStyle="1" w:styleId="ccwpHeading1Char">
    <w:name w:val="ccwpHeading1 Char"/>
    <w:basedOn w:val="Heading1Char"/>
    <w:link w:val="ccwpHeading1"/>
    <w:rsid w:val="00D076BC"/>
    <w:rPr>
      <w:rFonts w:ascii="Arial" w:eastAsiaTheme="majorEastAsia" w:hAnsi="Arial" w:cstheme="majorBidi"/>
      <w:b/>
      <w:bCs w:val="0"/>
      <w:color w:val="000000" w:themeColor="text1"/>
      <w:kern w:val="36"/>
      <w:sz w:val="50"/>
      <w:szCs w:val="32"/>
      <w:lang w:val="en-US"/>
    </w:rPr>
  </w:style>
  <w:style w:type="paragraph" w:customStyle="1" w:styleId="ccwpListBulleted">
    <w:name w:val="ccwpListBulleted"/>
    <w:basedOn w:val="Normal"/>
    <w:qFormat/>
    <w:rsid w:val="00D076BC"/>
    <w:pPr>
      <w:numPr>
        <w:numId w:val="34"/>
      </w:numPr>
      <w:spacing w:before="120" w:after="120"/>
    </w:pPr>
    <w:rPr>
      <w:color w:val="000000" w:themeColor="text1"/>
      <w:lang w:val="en-US"/>
    </w:rPr>
  </w:style>
  <w:style w:type="paragraph" w:customStyle="1" w:styleId="ccwpCheckbox">
    <w:name w:val="ccwpCheckbox"/>
    <w:basedOn w:val="Normal"/>
    <w:link w:val="ccwpCheckboxChar"/>
    <w:qFormat/>
    <w:rsid w:val="00D076BC"/>
    <w:pPr>
      <w:numPr>
        <w:numId w:val="33"/>
      </w:numPr>
      <w:tabs>
        <w:tab w:val="left" w:pos="200"/>
      </w:tabs>
      <w:spacing w:before="200"/>
      <w:jc w:val="both"/>
    </w:pPr>
    <w:rPr>
      <w:color w:val="000000"/>
      <w:lang w:val="en-US"/>
    </w:rPr>
  </w:style>
  <w:style w:type="character" w:customStyle="1" w:styleId="ccwpCheckboxChar">
    <w:name w:val="ccwpCheckbox Char"/>
    <w:basedOn w:val="DefaultParagraphFont"/>
    <w:link w:val="ccwpCheckbox"/>
    <w:rsid w:val="00D076BC"/>
    <w:rPr>
      <w:color w:val="000000"/>
      <w:lang w:val="en-US"/>
    </w:rPr>
  </w:style>
  <w:style w:type="character" w:customStyle="1" w:styleId="ccwpAcronym">
    <w:name w:val="ccwpAcronym"/>
    <w:basedOn w:val="DefaultParagraphFont"/>
    <w:uiPriority w:val="1"/>
    <w:qFormat/>
    <w:rsid w:val="00D076BC"/>
    <w:rPr>
      <w:i/>
      <w:color w:val="auto"/>
    </w:rPr>
  </w:style>
  <w:style w:type="paragraph" w:styleId="Caption">
    <w:name w:val="caption"/>
    <w:basedOn w:val="Normal"/>
    <w:next w:val="Normal"/>
    <w:uiPriority w:val="35"/>
    <w:unhideWhenUsed/>
    <w:qFormat/>
    <w:rsid w:val="00D076BC"/>
    <w:pPr>
      <w:spacing w:after="200"/>
    </w:pPr>
    <w:rPr>
      <w:i/>
      <w:iCs/>
      <w:color w:val="44546A" w:themeColor="text2"/>
      <w:sz w:val="18"/>
      <w:szCs w:val="18"/>
    </w:rPr>
  </w:style>
  <w:style w:type="paragraph" w:styleId="Footer">
    <w:name w:val="footer"/>
    <w:basedOn w:val="Normal"/>
    <w:link w:val="FooterChar"/>
    <w:uiPriority w:val="99"/>
    <w:unhideWhenUsed/>
    <w:rsid w:val="001C58C6"/>
    <w:pPr>
      <w:tabs>
        <w:tab w:val="center" w:pos="4680"/>
        <w:tab w:val="right" w:pos="9360"/>
      </w:tabs>
    </w:pPr>
    <w:rPr>
      <w:rFonts w:asciiTheme="minorHAnsi" w:eastAsiaTheme="minorEastAsia" w:hAnsiTheme="minorHAnsi"/>
      <w:sz w:val="22"/>
      <w:szCs w:val="22"/>
      <w:lang w:val="en-US"/>
    </w:rPr>
  </w:style>
  <w:style w:type="character" w:customStyle="1" w:styleId="FooterChar">
    <w:name w:val="Footer Char"/>
    <w:basedOn w:val="DefaultParagraphFont"/>
    <w:link w:val="Footer"/>
    <w:uiPriority w:val="99"/>
    <w:rsid w:val="001C58C6"/>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502C"/>
    <w:pPr>
      <w:tabs>
        <w:tab w:val="center" w:pos="4680"/>
        <w:tab w:val="right" w:pos="9360"/>
      </w:tabs>
    </w:pPr>
  </w:style>
  <w:style w:type="character" w:customStyle="1" w:styleId="HeaderChar">
    <w:name w:val="Header Char"/>
    <w:basedOn w:val="DefaultParagraphFont"/>
    <w:link w:val="Header"/>
    <w:uiPriority w:val="99"/>
    <w:rsid w:val="00145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8076">
      <w:bodyDiv w:val="1"/>
      <w:marLeft w:val="0"/>
      <w:marRight w:val="0"/>
      <w:marTop w:val="0"/>
      <w:marBottom w:val="0"/>
      <w:divBdr>
        <w:top w:val="none" w:sz="0" w:space="0" w:color="auto"/>
        <w:left w:val="none" w:sz="0" w:space="0" w:color="auto"/>
        <w:bottom w:val="none" w:sz="0" w:space="0" w:color="auto"/>
        <w:right w:val="none" w:sz="0" w:space="0" w:color="auto"/>
      </w:divBdr>
    </w:div>
    <w:div w:id="215629936">
      <w:bodyDiv w:val="1"/>
      <w:marLeft w:val="0"/>
      <w:marRight w:val="0"/>
      <w:marTop w:val="0"/>
      <w:marBottom w:val="0"/>
      <w:divBdr>
        <w:top w:val="none" w:sz="0" w:space="0" w:color="auto"/>
        <w:left w:val="none" w:sz="0" w:space="0" w:color="auto"/>
        <w:bottom w:val="none" w:sz="0" w:space="0" w:color="auto"/>
        <w:right w:val="none" w:sz="0" w:space="0" w:color="auto"/>
      </w:divBdr>
    </w:div>
    <w:div w:id="444808174">
      <w:bodyDiv w:val="1"/>
      <w:marLeft w:val="0"/>
      <w:marRight w:val="0"/>
      <w:marTop w:val="0"/>
      <w:marBottom w:val="0"/>
      <w:divBdr>
        <w:top w:val="none" w:sz="0" w:space="0" w:color="auto"/>
        <w:left w:val="none" w:sz="0" w:space="0" w:color="auto"/>
        <w:bottom w:val="none" w:sz="0" w:space="0" w:color="auto"/>
        <w:right w:val="none" w:sz="0" w:space="0" w:color="auto"/>
      </w:divBdr>
    </w:div>
    <w:div w:id="520701363">
      <w:bodyDiv w:val="1"/>
      <w:marLeft w:val="0"/>
      <w:marRight w:val="0"/>
      <w:marTop w:val="0"/>
      <w:marBottom w:val="0"/>
      <w:divBdr>
        <w:top w:val="none" w:sz="0" w:space="0" w:color="auto"/>
        <w:left w:val="none" w:sz="0" w:space="0" w:color="auto"/>
        <w:bottom w:val="none" w:sz="0" w:space="0" w:color="auto"/>
        <w:right w:val="none" w:sz="0" w:space="0" w:color="auto"/>
      </w:divBdr>
    </w:div>
    <w:div w:id="1056008719">
      <w:bodyDiv w:val="1"/>
      <w:marLeft w:val="0"/>
      <w:marRight w:val="0"/>
      <w:marTop w:val="0"/>
      <w:marBottom w:val="0"/>
      <w:divBdr>
        <w:top w:val="none" w:sz="0" w:space="0" w:color="auto"/>
        <w:left w:val="none" w:sz="0" w:space="0" w:color="auto"/>
        <w:bottom w:val="none" w:sz="0" w:space="0" w:color="auto"/>
        <w:right w:val="none" w:sz="0" w:space="0" w:color="auto"/>
      </w:divBdr>
    </w:div>
    <w:div w:id="1245722986">
      <w:bodyDiv w:val="1"/>
      <w:marLeft w:val="0"/>
      <w:marRight w:val="0"/>
      <w:marTop w:val="0"/>
      <w:marBottom w:val="0"/>
      <w:divBdr>
        <w:top w:val="none" w:sz="0" w:space="0" w:color="auto"/>
        <w:left w:val="none" w:sz="0" w:space="0" w:color="auto"/>
        <w:bottom w:val="none" w:sz="0" w:space="0" w:color="auto"/>
        <w:right w:val="none" w:sz="0" w:space="0" w:color="auto"/>
      </w:divBdr>
    </w:div>
    <w:div w:id="1398361933">
      <w:bodyDiv w:val="1"/>
      <w:marLeft w:val="0"/>
      <w:marRight w:val="0"/>
      <w:marTop w:val="0"/>
      <w:marBottom w:val="0"/>
      <w:divBdr>
        <w:top w:val="none" w:sz="0" w:space="0" w:color="auto"/>
        <w:left w:val="none" w:sz="0" w:space="0" w:color="auto"/>
        <w:bottom w:val="none" w:sz="0" w:space="0" w:color="auto"/>
        <w:right w:val="none" w:sz="0" w:space="0" w:color="auto"/>
      </w:divBdr>
    </w:div>
    <w:div w:id="1814444158">
      <w:bodyDiv w:val="1"/>
      <w:marLeft w:val="0"/>
      <w:marRight w:val="0"/>
      <w:marTop w:val="0"/>
      <w:marBottom w:val="0"/>
      <w:divBdr>
        <w:top w:val="none" w:sz="0" w:space="0" w:color="auto"/>
        <w:left w:val="none" w:sz="0" w:space="0" w:color="auto"/>
        <w:bottom w:val="none" w:sz="0" w:space="0" w:color="auto"/>
        <w:right w:val="none" w:sz="0" w:space="0" w:color="auto"/>
      </w:divBdr>
    </w:div>
    <w:div w:id="1984962968">
      <w:bodyDiv w:val="1"/>
      <w:marLeft w:val="0"/>
      <w:marRight w:val="0"/>
      <w:marTop w:val="0"/>
      <w:marBottom w:val="0"/>
      <w:divBdr>
        <w:top w:val="none" w:sz="0" w:space="0" w:color="auto"/>
        <w:left w:val="none" w:sz="0" w:space="0" w:color="auto"/>
        <w:bottom w:val="none" w:sz="0" w:space="0" w:color="auto"/>
        <w:right w:val="none" w:sz="0" w:space="0" w:color="auto"/>
      </w:divBdr>
    </w:div>
    <w:div w:id="200084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3.xml"/><Relationship Id="rId21" Type="http://schemas.openxmlformats.org/officeDocument/2006/relationships/header" Target="header7.xml"/><Relationship Id="rId34" Type="http://schemas.openxmlformats.org/officeDocument/2006/relationships/hyperlink" Target="file:///C:\Users\sjmah\Downloads\20180112CDSK_CCWP_B32B44B65O9O32DxBI.docx" TargetMode="External"/><Relationship Id="rId42" Type="http://schemas.openxmlformats.org/officeDocument/2006/relationships/footer" Target="footer15.xml"/><Relationship Id="rId47" Type="http://schemas.openxmlformats.org/officeDocument/2006/relationships/header" Target="header17.xml"/><Relationship Id="rId50" Type="http://schemas.openxmlformats.org/officeDocument/2006/relationships/header" Target="header19.xml"/><Relationship Id="rId55" Type="http://schemas.openxmlformats.org/officeDocument/2006/relationships/header" Target="header21.xml"/><Relationship Id="rId63" Type="http://schemas.openxmlformats.org/officeDocument/2006/relationships/image" Target="media/image3.png"/><Relationship Id="rId68" Type="http://schemas.openxmlformats.org/officeDocument/2006/relationships/image" Target="media/image8.png"/><Relationship Id="rId76" Type="http://schemas.openxmlformats.org/officeDocument/2006/relationships/header" Target="header25.xml"/><Relationship Id="rId7" Type="http://schemas.openxmlformats.org/officeDocument/2006/relationships/endnotes" Target="endnotes.xml"/><Relationship Id="rId71"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yperlink" Target="file:///C:\Users\sjmah\Downloads\20180112CDSK_CCWP_B32B44B65O9O32DxBI.docx" TargetMode="External"/><Relationship Id="rId37" Type="http://schemas.openxmlformats.org/officeDocument/2006/relationships/header" Target="header12.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header" Target="header20.xml"/><Relationship Id="rId58" Type="http://schemas.openxmlformats.org/officeDocument/2006/relationships/footer" Target="footer23.xml"/><Relationship Id="rId66" Type="http://schemas.openxmlformats.org/officeDocument/2006/relationships/image" Target="media/image6.png"/><Relationship Id="rId74" Type="http://schemas.openxmlformats.org/officeDocument/2006/relationships/image" Target="media/image14.png"/><Relationship Id="rId79" Type="http://schemas.openxmlformats.org/officeDocument/2006/relationships/header" Target="header26.xml"/><Relationship Id="rId5" Type="http://schemas.openxmlformats.org/officeDocument/2006/relationships/webSettings" Target="webSettings.xml"/><Relationship Id="rId61" Type="http://schemas.openxmlformats.org/officeDocument/2006/relationships/hyperlink" Target="file:///C:\Users\vhaiswdesaia\Documents\CDS1_Yr\Cardiology\URL" TargetMode="External"/><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image" Target="media/image5.png"/><Relationship Id="rId73" Type="http://schemas.openxmlformats.org/officeDocument/2006/relationships/image" Target="media/image13.png"/><Relationship Id="rId78" Type="http://schemas.openxmlformats.org/officeDocument/2006/relationships/footer" Target="footer26.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yperlink" Target="file:///C:\Users\sjmah\Downloads\20180112CDSK_CCWP_B32B44B65O9O32DxBI.docx" TargetMode="External"/><Relationship Id="rId43" Type="http://schemas.openxmlformats.org/officeDocument/2006/relationships/header" Target="header15.xml"/><Relationship Id="rId48" Type="http://schemas.openxmlformats.org/officeDocument/2006/relationships/footer" Target="footer18.xml"/><Relationship Id="rId56" Type="http://schemas.openxmlformats.org/officeDocument/2006/relationships/header" Target="header22.xml"/><Relationship Id="rId64" Type="http://schemas.openxmlformats.org/officeDocument/2006/relationships/image" Target="media/image4.png"/><Relationship Id="rId69" Type="http://schemas.openxmlformats.org/officeDocument/2006/relationships/image" Target="media/image9.png"/><Relationship Id="rId77" Type="http://schemas.openxmlformats.org/officeDocument/2006/relationships/footer" Target="footer25.xml"/><Relationship Id="rId8" Type="http://schemas.openxmlformats.org/officeDocument/2006/relationships/image" Target="media/image1.jpg"/><Relationship Id="rId51" Type="http://schemas.openxmlformats.org/officeDocument/2006/relationships/footer" Target="footer19.xml"/><Relationship Id="rId72" Type="http://schemas.openxmlformats.org/officeDocument/2006/relationships/image" Target="media/image12.png"/><Relationship Id="rId80" Type="http://schemas.openxmlformats.org/officeDocument/2006/relationships/footer" Target="footer2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file:///C:\Users\sjmah\Downloads\20180112CDSK_CCWP_B32B44B65O9O32DxBI.docx" TargetMode="External"/><Relationship Id="rId38" Type="http://schemas.openxmlformats.org/officeDocument/2006/relationships/header" Target="header13.xml"/><Relationship Id="rId46" Type="http://schemas.openxmlformats.org/officeDocument/2006/relationships/footer" Target="footer17.xml"/><Relationship Id="rId59" Type="http://schemas.openxmlformats.org/officeDocument/2006/relationships/header" Target="header23.xml"/><Relationship Id="rId67" Type="http://schemas.openxmlformats.org/officeDocument/2006/relationships/image" Target="media/image7.png"/><Relationship Id="rId20" Type="http://schemas.openxmlformats.org/officeDocument/2006/relationships/header" Target="header6.xml"/><Relationship Id="rId41" Type="http://schemas.openxmlformats.org/officeDocument/2006/relationships/header" Target="header14.xml"/><Relationship Id="rId54" Type="http://schemas.openxmlformats.org/officeDocument/2006/relationships/footer" Target="footer21.xml"/><Relationship Id="rId62" Type="http://schemas.openxmlformats.org/officeDocument/2006/relationships/image" Target="media/image2.png"/><Relationship Id="rId70" Type="http://schemas.openxmlformats.org/officeDocument/2006/relationships/image" Target="media/image10.png"/><Relationship Id="rId75"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yperlink" Target="file:///C:\Users\sjmah\Downloads\20180112CDSK_CCWP_B32B44B65O9O32DxBI.docx" TargetMode="External"/><Relationship Id="rId49" Type="http://schemas.openxmlformats.org/officeDocument/2006/relationships/header" Target="header18.xml"/><Relationship Id="rId57"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7688-EE69-4548-9026-68838FB0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4964</Words>
  <Characters>29442</Characters>
  <Application>Microsoft Office Word</Application>
  <DocSecurity>0</DocSecurity>
  <Lines>736</Lines>
  <Paragraphs>564</Paragraphs>
  <ScaleCrop>false</ScaleCrop>
  <HeadingPairs>
    <vt:vector size="2" baseType="variant">
      <vt:variant>
        <vt:lpstr>Title</vt:lpstr>
      </vt:variant>
      <vt:variant>
        <vt:i4>1</vt:i4>
      </vt:variant>
    </vt:vector>
  </HeadingPairs>
  <TitlesOfParts>
    <vt:vector size="1" baseType="lpstr">
      <vt:lpstr>Cardiology: Pre-Op Risk Assessment Clinical Content White Paper</vt:lpstr>
    </vt:vector>
  </TitlesOfParts>
  <Company>Cognitive Medical Systems</Company>
  <LinksUpToDate>false</LinksUpToDate>
  <CharactersWithSpaces>33842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Cardiology: Pre-Op Risk Assessment Clinical Content White Paper</dc:title>
  <dc:creator>Desai, Apurva D.</dc:creator>
  <cp:lastModifiedBy>Juanita Mathis</cp:lastModifiedBy>
  <cp:revision>2</cp:revision>
  <dcterms:created xsi:type="dcterms:W3CDTF">2018-06-19T16:55:00Z</dcterms:created>
  <dcterms:modified xsi:type="dcterms:W3CDTF">2018-06-19T16:55:00Z</dcterms:modified>
</cp:coreProperties>
</file>