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7B70D" w14:textId="77777777" w:rsidR="008A328A" w:rsidRDefault="003820D9">
      <w:pPr>
        <w:keepNext/>
        <w:spacing w:before="373" w:after="0" w:line="240" w:lineRule="auto"/>
        <w:jc w:val="center"/>
      </w:pPr>
      <w:bookmarkStart w:id="0" w:name="d0e1"/>
      <w:bookmarkStart w:id="1" w:name="_GoBack"/>
      <w:bookmarkEnd w:id="1"/>
      <w:r>
        <w:rPr>
          <w:rFonts w:ascii="Arial" w:hAnsi="Arial"/>
          <w:b/>
          <w:color w:val="000000"/>
          <w:sz w:val="50"/>
        </w:rPr>
        <w:t>Clinical Decision Support (CDS) Content and Health Level 7 (HL7)-Compliant Knowledge Artifacts (KNARTs)</w:t>
      </w:r>
    </w:p>
    <w:bookmarkEnd w:id="0"/>
    <w:p w14:paraId="4886380D" w14:textId="77777777" w:rsidR="008A328A" w:rsidRDefault="003820D9">
      <w:pPr>
        <w:spacing w:before="311" w:after="0" w:line="240" w:lineRule="auto"/>
        <w:jc w:val="center"/>
      </w:pPr>
      <w:r>
        <w:rPr>
          <w:rFonts w:ascii="Arial" w:hAnsi="Arial"/>
          <w:b/>
          <w:color w:val="000000"/>
          <w:sz w:val="41"/>
        </w:rPr>
        <w:t>Mental Health: Military Sexual Trauma (MST) Clinical Content White Paper</w:t>
      </w:r>
    </w:p>
    <w:p w14:paraId="60212BC1" w14:textId="77777777" w:rsidR="008A328A" w:rsidRDefault="003820D9">
      <w:pPr>
        <w:spacing w:before="2880" w:after="0" w:line="240" w:lineRule="auto"/>
        <w:jc w:val="center"/>
      </w:pPr>
      <w:r>
        <w:rPr>
          <w:rFonts w:ascii="Arial" w:hAnsi="Arial"/>
          <w:b/>
          <w:color w:val="000000"/>
          <w:sz w:val="24"/>
        </w:rPr>
        <w:t>Department of Veterans Affairs (VA)</w:t>
      </w:r>
    </w:p>
    <w:p w14:paraId="73986D91" w14:textId="77777777" w:rsidR="008A328A" w:rsidRDefault="003820D9">
      <w:pPr>
        <w:spacing w:after="0" w:line="240" w:lineRule="auto"/>
        <w:jc w:val="center"/>
      </w:pPr>
      <w:r>
        <w:rPr>
          <w:rFonts w:ascii="Arial" w:hAnsi="Arial"/>
          <w:b/>
          <w:noProof/>
          <w:color w:val="000000"/>
          <w:sz w:val="24"/>
        </w:rPr>
        <w:drawing>
          <wp:inline distT="0" distB="0" distL="0" distR="0" wp14:anchorId="67AE35C2" wp14:editId="580020A0">
            <wp:extent cx="1828800" cy="1828800"/>
            <wp:effectExtent l="0" t="0" r="0" b="0"/>
            <wp:docPr id="1" name="C:\Users\sjmah\AppData\Local\Temp\xxe14376237611057262227_d\resources\VASealColor.jpg" descr="VA color seal"/>
            <wp:cNvGraphicFramePr/>
            <a:graphic xmlns:a="http://schemas.openxmlformats.org/drawingml/2006/main">
              <a:graphicData uri="http://schemas.openxmlformats.org/drawingml/2006/picture">
                <pic:pic xmlns:pic="http://schemas.openxmlformats.org/drawingml/2006/picture">
                  <pic:nvPicPr>
                    <pic:cNvPr id="2" name="C:\Users\sjmah\AppData\Local\Temp\xxe14376237611057262227_d\resources\VASealColor.jpg"/>
                    <pic:cNvPicPr/>
                  </pic:nvPicPr>
                  <pic:blipFill>
                    <a:blip r:embed="rId7"/>
                    <a:srcRect/>
                    <a:stretch>
                      <a:fillRect/>
                    </a:stretch>
                  </pic:blipFill>
                  <pic:spPr>
                    <a:xfrm>
                      <a:off x="0" y="0"/>
                      <a:ext cx="1828800" cy="1828800"/>
                    </a:xfrm>
                    <a:prstGeom prst="rect">
                      <a:avLst/>
                    </a:prstGeom>
                  </pic:spPr>
                </pic:pic>
              </a:graphicData>
            </a:graphic>
          </wp:inline>
        </w:drawing>
      </w:r>
    </w:p>
    <w:p w14:paraId="39B04771" w14:textId="77777777" w:rsidR="008A328A" w:rsidRDefault="003820D9">
      <w:pPr>
        <w:spacing w:after="0" w:line="240" w:lineRule="auto"/>
        <w:jc w:val="center"/>
      </w:pPr>
      <w:r>
        <w:rPr>
          <w:rFonts w:ascii="Arial" w:hAnsi="Arial"/>
          <w:b/>
          <w:color w:val="000000"/>
          <w:sz w:val="24"/>
        </w:rPr>
        <w:t>Knowledge Based Systems (KBS)</w:t>
      </w:r>
    </w:p>
    <w:p w14:paraId="3AB185F4" w14:textId="77777777" w:rsidR="008A328A" w:rsidRDefault="003820D9">
      <w:pPr>
        <w:spacing w:after="0" w:line="240" w:lineRule="auto"/>
        <w:jc w:val="center"/>
      </w:pPr>
      <w:r>
        <w:rPr>
          <w:rFonts w:ascii="Arial" w:hAnsi="Arial"/>
          <w:b/>
          <w:color w:val="000000"/>
          <w:sz w:val="24"/>
        </w:rPr>
        <w:t>Office of Informatics and Information Governance (OIIG)</w:t>
      </w:r>
    </w:p>
    <w:p w14:paraId="476CBB8E" w14:textId="77777777" w:rsidR="008A328A" w:rsidRDefault="003820D9">
      <w:pPr>
        <w:spacing w:after="0" w:line="240" w:lineRule="auto"/>
        <w:jc w:val="center"/>
      </w:pPr>
      <w:r>
        <w:rPr>
          <w:rFonts w:ascii="Arial" w:hAnsi="Arial"/>
          <w:b/>
          <w:color w:val="000000"/>
          <w:sz w:val="24"/>
        </w:rPr>
        <w:t>Clinical Decision Support (CDS)</w:t>
      </w:r>
    </w:p>
    <w:p w14:paraId="31640F3A" w14:textId="77777777" w:rsidR="008A328A" w:rsidRDefault="003820D9">
      <w:pPr>
        <w:pageBreakBefore/>
        <w:spacing w:after="0" w:line="240" w:lineRule="auto"/>
      </w:pPr>
      <w:r>
        <w:rPr>
          <w:rFonts w:ascii="Arial" w:hAnsi="Arial"/>
          <w:b/>
          <w:color w:val="000000"/>
          <w:sz w:val="29"/>
        </w:rPr>
        <w:lastRenderedPageBreak/>
        <w:t>Clinical Decision Support (CDS) Content and Health Level 7 (HL7)-Compliant Knowledge Artifacts (KNARTs): Mental Health: Military Sexual Trauma (MST) Clinical Content White Paper</w:t>
      </w:r>
    </w:p>
    <w:p w14:paraId="66A8F956" w14:textId="77777777" w:rsidR="008A328A" w:rsidRDefault="003820D9">
      <w:pPr>
        <w:spacing w:after="0" w:line="240" w:lineRule="auto"/>
      </w:pPr>
      <w:r>
        <w:rPr>
          <w:color w:val="000000"/>
        </w:rPr>
        <w:t>by Department of Veterans Affairs (VA)</w:t>
      </w:r>
    </w:p>
    <w:p w14:paraId="7B724D34" w14:textId="68CF212E" w:rsidR="008A328A" w:rsidRDefault="003820D9">
      <w:pPr>
        <w:spacing w:before="200" w:after="0" w:line="240" w:lineRule="auto"/>
        <w:rPr>
          <w:color w:val="000000"/>
        </w:rPr>
      </w:pPr>
      <w:r>
        <w:rPr>
          <w:color w:val="000000"/>
        </w:rPr>
        <w:t xml:space="preserve">Publication date </w:t>
      </w:r>
      <w:r w:rsidR="00021A40">
        <w:rPr>
          <w:color w:val="000000"/>
        </w:rPr>
        <w:t xml:space="preserve">May </w:t>
      </w:r>
      <w:r>
        <w:rPr>
          <w:color w:val="000000"/>
        </w:rPr>
        <w:t>2018</w:t>
      </w:r>
    </w:p>
    <w:p w14:paraId="3A153FFE" w14:textId="77777777" w:rsidR="00E060BA" w:rsidRDefault="00E060BA" w:rsidP="00E060BA">
      <w:pPr>
        <w:spacing w:after="0"/>
        <w:jc w:val="both"/>
      </w:pPr>
      <w:r>
        <w:t>Copyright © 2018 B3 Group, Inc.</w:t>
      </w:r>
    </w:p>
    <w:p w14:paraId="5C44CBEA" w14:textId="5D14815B" w:rsidR="00E060BA" w:rsidRDefault="00E060BA" w:rsidP="00E060BA">
      <w:pPr>
        <w:spacing w:after="0"/>
        <w:jc w:val="both"/>
      </w:pPr>
      <w:r>
        <w:t>Copyright © 2018 Cognitive Medical Systems, Inc.</w:t>
      </w:r>
    </w:p>
    <w:p w14:paraId="76B37578" w14:textId="5DAE6EA2" w:rsidR="007B5919" w:rsidRDefault="007B5919" w:rsidP="00E060BA">
      <w:pPr>
        <w:spacing w:after="0"/>
        <w:jc w:val="both"/>
      </w:pPr>
    </w:p>
    <w:p w14:paraId="36B741B0" w14:textId="5BFD4C78" w:rsidR="007B5919" w:rsidRPr="007B5919" w:rsidRDefault="007B5919" w:rsidP="007B5919">
      <w:pPr>
        <w:spacing w:after="0"/>
        <w:jc w:val="both"/>
        <w:rPr>
          <w:b/>
          <w:sz w:val="24"/>
          <w:szCs w:val="24"/>
        </w:rPr>
      </w:pPr>
      <w:r w:rsidRPr="007B5919">
        <w:rPr>
          <w:b/>
          <w:sz w:val="24"/>
          <w:szCs w:val="24"/>
        </w:rPr>
        <w:t>B3 Group, Inc.</w:t>
      </w:r>
    </w:p>
    <w:p w14:paraId="1F6B896A" w14:textId="77777777" w:rsidR="007B5919" w:rsidRPr="007B5919" w:rsidRDefault="007B5919" w:rsidP="007B5919">
      <w:pPr>
        <w:spacing w:after="0"/>
        <w:jc w:val="both"/>
        <w:rPr>
          <w:b/>
        </w:rPr>
      </w:pPr>
    </w:p>
    <w:p w14:paraId="2F5FCB17" w14:textId="77777777" w:rsidR="007B5919" w:rsidRDefault="007B5919" w:rsidP="007B5919">
      <w:pPr>
        <w:spacing w:after="0"/>
        <w:jc w:val="both"/>
      </w:pPr>
      <w:r>
        <w:t>NOTICE OF GOVERNMENT COPYRIGHT LICENSE AND UNLIMITED RIGHTS LICENSE</w:t>
      </w:r>
    </w:p>
    <w:p w14:paraId="08FEF625" w14:textId="77777777" w:rsidR="007B5919" w:rsidRDefault="007B5919" w:rsidP="007B5919">
      <w:pPr>
        <w:spacing w:after="0"/>
        <w:jc w:val="both"/>
      </w:pPr>
      <w:r>
        <w:t>Licensed under the Apache License, Version 2.0 (the "License"); you may not use this file except in compliance with the License.</w:t>
      </w:r>
    </w:p>
    <w:p w14:paraId="3835932D" w14:textId="77777777" w:rsidR="007B5919" w:rsidRDefault="007B5919" w:rsidP="007B5919">
      <w:pPr>
        <w:spacing w:after="0"/>
        <w:jc w:val="both"/>
      </w:pPr>
      <w:r>
        <w:t xml:space="preserve">You may obtain a copy of the License at http://www.apache.org/licenses/LICENSE-2.0 </w:t>
      </w:r>
    </w:p>
    <w:p w14:paraId="7A5C05DA" w14:textId="77777777" w:rsidR="007B5919" w:rsidRDefault="007B5919" w:rsidP="007B5919">
      <w:pPr>
        <w:spacing w:after="0"/>
        <w:jc w:val="both"/>
      </w:pPr>
      <w: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37597A9A" w14:textId="77777777" w:rsidR="007B5919" w:rsidRDefault="007B5919" w:rsidP="007B5919">
      <w:pPr>
        <w:spacing w:after="0"/>
        <w:jc w:val="both"/>
      </w:pPr>
      <w:r>
        <w:t>Portions of this content are derivative works from content produced by Cognitive Medical Systems, Inc. licensed under the Apache License, Version 2.0.</w:t>
      </w:r>
    </w:p>
    <w:p w14:paraId="7EC129E7" w14:textId="77777777" w:rsidR="007B5919" w:rsidRDefault="007B5919" w:rsidP="007B5919">
      <w:pPr>
        <w:spacing w:after="0"/>
        <w:jc w:val="both"/>
      </w:pPr>
      <w:r>
        <w:t>Additional portions of this content are derivative works from content contributed by Motive Medical Intelligence Inc., under Creative Commons Attribution-</w:t>
      </w:r>
      <w:proofErr w:type="spellStart"/>
      <w:r>
        <w:t>ShareAlike</w:t>
      </w:r>
      <w:proofErr w:type="spellEnd"/>
      <w:r>
        <w:t xml:space="preserve"> 4.0.</w:t>
      </w:r>
    </w:p>
    <w:p w14:paraId="53717974" w14:textId="77777777" w:rsidR="007B5919" w:rsidRDefault="007B5919" w:rsidP="007B5919">
      <w:pPr>
        <w:spacing w:after="0"/>
        <w:jc w:val="both"/>
      </w:pPr>
      <w:r>
        <w:t>Contributions from 2013-2018 were performed either by US Government employees, or under US Veterans Health Administration contracts.</w:t>
      </w:r>
    </w:p>
    <w:p w14:paraId="434D3EC4" w14:textId="77777777" w:rsidR="007B5919" w:rsidRDefault="007B5919" w:rsidP="007B5919">
      <w:pPr>
        <w:spacing w:after="0"/>
        <w:jc w:val="both"/>
      </w:pPr>
      <w:r>
        <w:t xml:space="preserve">US Veterans Health Administration contributions by government employees are work of the U.S. Government and are not subject to copyright protection in the United States. Portions contributed by government employees are </w:t>
      </w:r>
      <w:proofErr w:type="spellStart"/>
      <w:r>
        <w:t>USGovWork</w:t>
      </w:r>
      <w:proofErr w:type="spellEnd"/>
      <w:r>
        <w:t xml:space="preserve"> (17USC §105). Not subject to copyright.</w:t>
      </w:r>
    </w:p>
    <w:p w14:paraId="056DC710" w14:textId="77777777" w:rsidR="007B5919" w:rsidRDefault="007B5919" w:rsidP="007B5919">
      <w:pPr>
        <w:spacing w:after="0"/>
        <w:jc w:val="both"/>
      </w:pPr>
      <w:r>
        <w:t xml:space="preserve">See: https://www.usa.gov/government-works </w:t>
      </w:r>
    </w:p>
    <w:p w14:paraId="5F7A6CD4" w14:textId="77777777" w:rsidR="007B5919" w:rsidRDefault="007B5919" w:rsidP="007B5919">
      <w:pPr>
        <w:spacing w:after="0"/>
        <w:jc w:val="both"/>
      </w:pPr>
      <w:r>
        <w:t>Contribution by contractors to the US Veterans Health Administration during this period are contractually contributed under the Apache License, Version 2.0 and US Government sponsorship is acknowledged under Contract VA118-16-D-1008, Task Order VA11817F10080007.</w:t>
      </w:r>
    </w:p>
    <w:p w14:paraId="76ADEDCF" w14:textId="3D224AB0" w:rsidR="007B5919" w:rsidRDefault="007B5919" w:rsidP="007B5919">
      <w:pPr>
        <w:spacing w:after="0"/>
        <w:jc w:val="both"/>
      </w:pPr>
    </w:p>
    <w:p w14:paraId="09891484" w14:textId="679809CB" w:rsidR="007B5919" w:rsidRPr="007B5919" w:rsidRDefault="007B5919" w:rsidP="007B5919">
      <w:pPr>
        <w:spacing w:after="0"/>
        <w:jc w:val="both"/>
        <w:rPr>
          <w:b/>
          <w:sz w:val="24"/>
          <w:szCs w:val="24"/>
        </w:rPr>
      </w:pPr>
      <w:r w:rsidRPr="007B5919">
        <w:rPr>
          <w:b/>
          <w:sz w:val="24"/>
          <w:szCs w:val="24"/>
        </w:rPr>
        <w:t>Cognitive Medical Systems, Inc.</w:t>
      </w:r>
    </w:p>
    <w:p w14:paraId="4EBC9201" w14:textId="77777777" w:rsidR="007B5919" w:rsidRDefault="007B5919" w:rsidP="007B5919">
      <w:pPr>
        <w:spacing w:after="0"/>
        <w:jc w:val="both"/>
      </w:pPr>
    </w:p>
    <w:p w14:paraId="6AE4B83C" w14:textId="77777777" w:rsidR="007B5919" w:rsidRDefault="007B5919" w:rsidP="007B5919">
      <w:pPr>
        <w:spacing w:after="0"/>
        <w:jc w:val="both"/>
      </w:pPr>
      <w:r>
        <w:t>Licensed under the Apache License, Version 2.0 (the "License"); you may not use this file except in compliance with the License.</w:t>
      </w:r>
    </w:p>
    <w:p w14:paraId="637CBD0C" w14:textId="77777777" w:rsidR="007B5919" w:rsidRDefault="007B5919" w:rsidP="007B5919">
      <w:pPr>
        <w:spacing w:after="0"/>
        <w:jc w:val="both"/>
      </w:pPr>
      <w:r>
        <w:t xml:space="preserve">You may obtain a copy of the License at http://www.apache.org/licenses/LICENSE-2.0 </w:t>
      </w:r>
    </w:p>
    <w:p w14:paraId="436D5AE3" w14:textId="77777777" w:rsidR="007B5919" w:rsidRDefault="007B5919" w:rsidP="007B5919">
      <w:pPr>
        <w:spacing w:after="0"/>
        <w:jc w:val="both"/>
      </w:pPr>
      <w: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55449506" w14:textId="77777777" w:rsidR="007B5919" w:rsidRDefault="007B5919" w:rsidP="007B5919">
      <w:pPr>
        <w:spacing w:after="0"/>
        <w:jc w:val="both"/>
      </w:pPr>
      <w:r>
        <w:t xml:space="preserve">This and related content produced by Cognitive Medical Systems, Inc. licensed under the Apache License, Version 2.0 is available at: https://bitbucket.org/cogmedsys/hl7-kas-examples </w:t>
      </w:r>
    </w:p>
    <w:p w14:paraId="4315E9DC" w14:textId="77777777" w:rsidR="007B5919" w:rsidRDefault="007B5919" w:rsidP="007B5919">
      <w:pPr>
        <w:spacing w:after="0"/>
        <w:jc w:val="both"/>
      </w:pPr>
      <w:r>
        <w:t>Additional portions of this content are derivative works from content contributed by Motive Medical Intelligence Inc., under Creative Commons Attribution-</w:t>
      </w:r>
      <w:proofErr w:type="spellStart"/>
      <w:r>
        <w:t>ShareAlike</w:t>
      </w:r>
      <w:proofErr w:type="spellEnd"/>
      <w:r>
        <w:t xml:space="preserve"> 4.0. https://bitbucket.org/cogmedsys/kas-source-material </w:t>
      </w:r>
    </w:p>
    <w:p w14:paraId="3AB97F3A" w14:textId="77777777" w:rsidR="007B5919" w:rsidRDefault="007B5919" w:rsidP="007B5919">
      <w:pPr>
        <w:spacing w:after="0"/>
        <w:jc w:val="both"/>
      </w:pPr>
      <w:r>
        <w:t>Contributions from 2013-2018 were performed either by US Government employees, or under US Veterans Health Administration contracts.</w:t>
      </w:r>
    </w:p>
    <w:p w14:paraId="7952B9E5" w14:textId="77777777" w:rsidR="007B5919" w:rsidRDefault="007B5919" w:rsidP="007B5919">
      <w:pPr>
        <w:spacing w:after="0"/>
        <w:jc w:val="both"/>
      </w:pPr>
      <w:r>
        <w:t xml:space="preserve">US Veterans Health Administration contributions by government employees are work of the U.S. Government and are not subject to copyright protection in the United States. Portions contributed by government employees are </w:t>
      </w:r>
      <w:proofErr w:type="spellStart"/>
      <w:r>
        <w:t>USGovWork</w:t>
      </w:r>
      <w:proofErr w:type="spellEnd"/>
      <w:r>
        <w:t xml:space="preserve"> (17USC §105). Not subject to copyright. See: https://www.usa.gov/government-works </w:t>
      </w:r>
    </w:p>
    <w:p w14:paraId="07D72861" w14:textId="75B2809F" w:rsidR="007B5919" w:rsidRDefault="007B5919" w:rsidP="007B5919">
      <w:pPr>
        <w:spacing w:after="0"/>
        <w:jc w:val="both"/>
      </w:pPr>
      <w:r>
        <w:t>Contribution by contractors to the US Veterans Health Administration during this period are contractually contributed under the Apache License, Version 2.0 and US Government sponsorship is acknowledged under Contract VA118-16-D-1008-0007.</w:t>
      </w:r>
    </w:p>
    <w:p w14:paraId="6D38E030" w14:textId="77777777" w:rsidR="00E060BA" w:rsidRDefault="00E060BA">
      <w:pPr>
        <w:spacing w:before="200" w:after="0" w:line="240" w:lineRule="auto"/>
      </w:pPr>
    </w:p>
    <w:p w14:paraId="6B08B27C" w14:textId="77777777" w:rsidR="008A328A" w:rsidRDefault="003820D9">
      <w:pPr>
        <w:keepNext/>
        <w:spacing w:before="200" w:after="0" w:line="240" w:lineRule="auto"/>
        <w:jc w:val="center"/>
      </w:pPr>
      <w:r>
        <w:rPr>
          <w:rFonts w:ascii="Arial" w:hAnsi="Arial"/>
          <w:b/>
          <w:color w:val="000000"/>
        </w:rPr>
        <w:lastRenderedPageBreak/>
        <w:t>Contract: VA118-16-D-1008, Task Order (TO): VA-118-16-F-1008-0007</w:t>
      </w:r>
    </w:p>
    <w:p w14:paraId="47B41CC8" w14:textId="2BA997AD" w:rsidR="008A328A" w:rsidRDefault="003820D9">
      <w:pPr>
        <w:keepNext/>
        <w:spacing w:before="240" w:after="0" w:line="240" w:lineRule="auto"/>
      </w:pPr>
      <w:bookmarkStart w:id="2" w:name="d0e55"/>
      <w:r>
        <w:rPr>
          <w:b/>
          <w:color w:val="000000"/>
          <w:sz w:val="24"/>
        </w:rPr>
        <w:t>Table 1. Relevant KNART Information</w:t>
      </w:r>
      <w:r w:rsidR="00021A40">
        <w:rPr>
          <w:b/>
          <w:color w:val="000000"/>
          <w:sz w:val="24"/>
        </w:rPr>
        <w:t>:</w:t>
      </w:r>
      <w:r>
        <w:rPr>
          <w:b/>
          <w:color w:val="000000"/>
          <w:sz w:val="24"/>
        </w:rPr>
        <w:t xml:space="preserve"> Mental Health: Military Sexual Trauma (MST) </w:t>
      </w:r>
    </w:p>
    <w:bookmarkEnd w:id="2"/>
    <w:p w14:paraId="63C1077C" w14:textId="77777777" w:rsidR="008A328A" w:rsidRDefault="008A328A">
      <w:pPr>
        <w:spacing w:after="0" w:line="240" w:lineRule="auto"/>
        <w:rPr>
          <w:sz w:val="14"/>
        </w:rPr>
      </w:pPr>
    </w:p>
    <w:tbl>
      <w:tblPr>
        <w:tblW w:w="0" w:type="auto"/>
        <w:tblInd w:w="45" w:type="dxa"/>
        <w:tblLayout w:type="fixed"/>
        <w:tblCellMar>
          <w:left w:w="10" w:type="dxa"/>
          <w:right w:w="10" w:type="dxa"/>
        </w:tblCellMar>
        <w:tblLook w:val="0000" w:firstRow="0" w:lastRow="0" w:firstColumn="0" w:lastColumn="0" w:noHBand="0" w:noVBand="0"/>
      </w:tblPr>
      <w:tblGrid>
        <w:gridCol w:w="4513"/>
        <w:gridCol w:w="4513"/>
      </w:tblGrid>
      <w:tr w:rsidR="008A328A" w14:paraId="5238047D" w14:textId="77777777">
        <w:trPr>
          <w:tblHeader/>
        </w:trPr>
        <w:tc>
          <w:tcPr>
            <w:tcW w:w="4513" w:type="dxa"/>
            <w:tcBorders>
              <w:top w:val="single" w:sz="4" w:space="0" w:color="000000"/>
              <w:left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center"/>
          </w:tcPr>
          <w:p w14:paraId="7F491049" w14:textId="27334887" w:rsidR="008A328A" w:rsidRDefault="003820D9">
            <w:pPr>
              <w:keepNext/>
              <w:spacing w:after="0" w:line="240" w:lineRule="auto"/>
            </w:pPr>
            <w:r>
              <w:rPr>
                <w:b/>
                <w:color w:val="000000"/>
              </w:rPr>
              <w:t>KNART</w:t>
            </w:r>
            <w:r w:rsidR="00021A40">
              <w:rPr>
                <w:b/>
                <w:color w:val="000000"/>
              </w:rPr>
              <w:t xml:space="preserve"> Name</w:t>
            </w:r>
          </w:p>
        </w:tc>
        <w:tc>
          <w:tcPr>
            <w:tcW w:w="4513"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center"/>
          </w:tcPr>
          <w:p w14:paraId="3102C478" w14:textId="77777777" w:rsidR="008A328A" w:rsidRDefault="003820D9">
            <w:pPr>
              <w:spacing w:after="0" w:line="240" w:lineRule="auto"/>
            </w:pPr>
            <w:r>
              <w:rPr>
                <w:b/>
                <w:color w:val="000000"/>
              </w:rPr>
              <w:t>Associated CLIN</w:t>
            </w:r>
          </w:p>
        </w:tc>
      </w:tr>
      <w:tr w:rsidR="008A328A" w14:paraId="59747562"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4A110188" w14:textId="77777777" w:rsidR="008A328A" w:rsidRDefault="003820D9">
            <w:pPr>
              <w:spacing w:after="0" w:line="240" w:lineRule="auto"/>
            </w:pPr>
            <w:r>
              <w:rPr>
                <w:color w:val="000000"/>
              </w:rPr>
              <w:t>Military Sexual Trauma (MST) - Documentation Template</w:t>
            </w:r>
          </w:p>
        </w:tc>
        <w:tc>
          <w:tcPr>
            <w:tcW w:w="4513" w:type="dxa"/>
            <w:tcBorders>
              <w:bottom w:val="single" w:sz="4" w:space="0" w:color="000000"/>
              <w:right w:val="single" w:sz="4" w:space="0" w:color="000000"/>
            </w:tcBorders>
            <w:tcMar>
              <w:top w:w="40" w:type="dxa"/>
              <w:left w:w="40" w:type="dxa"/>
              <w:bottom w:w="40" w:type="dxa"/>
              <w:right w:w="40" w:type="dxa"/>
            </w:tcMar>
          </w:tcPr>
          <w:p w14:paraId="09749B3F" w14:textId="77777777" w:rsidR="008A328A" w:rsidRDefault="003820D9">
            <w:pPr>
              <w:spacing w:after="0" w:line="240" w:lineRule="auto"/>
            </w:pPr>
            <w:r>
              <w:rPr>
                <w:color w:val="000000"/>
              </w:rPr>
              <w:t>CLIN0005AA</w:t>
            </w:r>
          </w:p>
        </w:tc>
      </w:tr>
    </w:tbl>
    <w:p w14:paraId="63C824F7" w14:textId="77777777" w:rsidR="008A328A" w:rsidRDefault="008A328A">
      <w:pPr>
        <w:sectPr w:rsidR="008A328A">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20" w:footer="720" w:gutter="0"/>
          <w:pgNumType w:fmt="lowerRoman"/>
          <w:cols w:space="720"/>
          <w:titlePg/>
        </w:sectPr>
      </w:pPr>
    </w:p>
    <w:p w14:paraId="103EF4F2" w14:textId="77777777" w:rsidR="008A328A" w:rsidRDefault="003820D9">
      <w:pPr>
        <w:spacing w:before="518" w:after="0" w:line="240" w:lineRule="auto"/>
      </w:pPr>
      <w:bookmarkStart w:id="3" w:name="toc___d0e1"/>
      <w:r>
        <w:rPr>
          <w:rFonts w:ascii="Arial" w:hAnsi="Arial"/>
          <w:b/>
          <w:color w:val="000000"/>
          <w:sz w:val="35"/>
        </w:rPr>
        <w:lastRenderedPageBreak/>
        <w:t>Table of Contents</w:t>
      </w:r>
    </w:p>
    <w:bookmarkEnd w:id="3"/>
    <w:p w14:paraId="5A4799E4" w14:textId="39C75D24" w:rsidR="008A328A" w:rsidRDefault="003820D9">
      <w:pPr>
        <w:tabs>
          <w:tab w:val="right" w:leader="dot" w:pos="8120"/>
        </w:tabs>
        <w:spacing w:before="173" w:after="0" w:line="240" w:lineRule="auto"/>
        <w:ind w:right="480"/>
      </w:pPr>
      <w:r>
        <w:fldChar w:fldCharType="begin"/>
      </w:r>
      <w:r>
        <w:instrText xml:space="preserve"> HYPERLINK \l "d0e88" \h </w:instrText>
      </w:r>
      <w:r>
        <w:fldChar w:fldCharType="separate"/>
      </w:r>
      <w:r>
        <w:rPr>
          <w:color w:val="000000"/>
        </w:rPr>
        <w:t>Introduction</w:t>
      </w:r>
      <w:r>
        <w:rPr>
          <w:color w:val="000000"/>
        </w:rPr>
        <w:fldChar w:fldCharType="end"/>
      </w:r>
      <w:r>
        <w:rPr>
          <w:color w:val="000000"/>
        </w:rPr>
        <w:tab/>
      </w:r>
      <w:hyperlink w:anchor="d0e88">
        <w:r>
          <w:fldChar w:fldCharType="begin"/>
        </w:r>
        <w:r>
          <w:rPr>
            <w:color w:val="000000"/>
          </w:rPr>
          <w:instrText>PAGEREF d0e88</w:instrText>
        </w:r>
        <w:r>
          <w:fldChar w:fldCharType="separate"/>
        </w:r>
        <w:r w:rsidR="008924AA">
          <w:rPr>
            <w:noProof/>
            <w:color w:val="000000"/>
          </w:rPr>
          <w:t>vi</w:t>
        </w:r>
        <w:r>
          <w:fldChar w:fldCharType="end"/>
        </w:r>
      </w:hyperlink>
      <w:r w:rsidR="00794C4E">
        <w:t>i</w:t>
      </w:r>
      <w:r w:rsidR="00057FFD">
        <w:t>i</w:t>
      </w:r>
    </w:p>
    <w:p w14:paraId="07E79F97" w14:textId="6F3D664A" w:rsidR="008A328A" w:rsidRDefault="004624A7">
      <w:pPr>
        <w:tabs>
          <w:tab w:val="right" w:leader="dot" w:pos="8120"/>
        </w:tabs>
        <w:spacing w:after="0" w:line="240" w:lineRule="auto"/>
        <w:ind w:right="480"/>
      </w:pPr>
      <w:hyperlink w:anchor="d0e104">
        <w:r w:rsidR="003820D9">
          <w:rPr>
            <w:color w:val="000000"/>
          </w:rPr>
          <w:t>Conventions Used</w:t>
        </w:r>
      </w:hyperlink>
      <w:r w:rsidR="003820D9">
        <w:rPr>
          <w:color w:val="000000"/>
        </w:rPr>
        <w:tab/>
      </w:r>
      <w:r w:rsidR="00057FFD">
        <w:t>ix</w:t>
      </w:r>
    </w:p>
    <w:p w14:paraId="5BE21C93" w14:textId="77777777" w:rsidR="008A328A" w:rsidRDefault="004624A7">
      <w:pPr>
        <w:tabs>
          <w:tab w:val="right" w:leader="dot" w:pos="8120"/>
        </w:tabs>
        <w:spacing w:after="0" w:line="240" w:lineRule="auto"/>
        <w:ind w:right="480"/>
      </w:pPr>
      <w:hyperlink w:anchor="d0e170">
        <w:r w:rsidR="003820D9">
          <w:rPr>
            <w:color w:val="000000"/>
          </w:rPr>
          <w:t>1. Mental Health: Military Sexual Trauma (MST)</w:t>
        </w:r>
      </w:hyperlink>
      <w:r w:rsidR="003820D9">
        <w:rPr>
          <w:color w:val="000000"/>
        </w:rPr>
        <w:tab/>
      </w:r>
      <w:hyperlink w:anchor="d0e170">
        <w:r w:rsidR="003820D9">
          <w:fldChar w:fldCharType="begin"/>
        </w:r>
        <w:r w:rsidR="003820D9">
          <w:rPr>
            <w:color w:val="000000"/>
          </w:rPr>
          <w:instrText>PAGEREF d0e170</w:instrText>
        </w:r>
        <w:r w:rsidR="003820D9">
          <w:fldChar w:fldCharType="separate"/>
        </w:r>
        <w:r w:rsidR="008924AA">
          <w:rPr>
            <w:noProof/>
            <w:color w:val="000000"/>
          </w:rPr>
          <w:t>1</w:t>
        </w:r>
        <w:r w:rsidR="003820D9">
          <w:fldChar w:fldCharType="end"/>
        </w:r>
      </w:hyperlink>
    </w:p>
    <w:bookmarkStart w:id="4" w:name="toc_d0e1_d0e170"/>
    <w:p w14:paraId="0C6F2080" w14:textId="77777777" w:rsidR="008A328A" w:rsidRDefault="003820D9">
      <w:pPr>
        <w:tabs>
          <w:tab w:val="right" w:leader="dot" w:pos="8120"/>
        </w:tabs>
        <w:spacing w:after="0" w:line="240" w:lineRule="auto"/>
        <w:ind w:left="480" w:right="480"/>
      </w:pPr>
      <w:r>
        <w:fldChar w:fldCharType="begin"/>
      </w:r>
      <w:r>
        <w:instrText xml:space="preserve"> HYPERLINK \l "clinical_context" \h </w:instrText>
      </w:r>
      <w:r>
        <w:fldChar w:fldCharType="separate"/>
      </w:r>
      <w:r>
        <w:rPr>
          <w:color w:val="000000"/>
        </w:rPr>
        <w:t>1.1. Clinical Context</w:t>
      </w:r>
      <w:r>
        <w:rPr>
          <w:color w:val="000000"/>
        </w:rPr>
        <w:fldChar w:fldCharType="end"/>
      </w:r>
      <w:r>
        <w:rPr>
          <w:color w:val="000000"/>
        </w:rPr>
        <w:tab/>
      </w:r>
      <w:hyperlink w:anchor="clinical_context">
        <w:r>
          <w:fldChar w:fldCharType="begin"/>
        </w:r>
        <w:r>
          <w:rPr>
            <w:color w:val="000000"/>
          </w:rPr>
          <w:instrText>PAGEREF clinical_context</w:instrText>
        </w:r>
        <w:r>
          <w:fldChar w:fldCharType="separate"/>
        </w:r>
        <w:r w:rsidR="008924AA">
          <w:rPr>
            <w:noProof/>
            <w:color w:val="000000"/>
          </w:rPr>
          <w:t>1</w:t>
        </w:r>
        <w:r>
          <w:fldChar w:fldCharType="end"/>
        </w:r>
      </w:hyperlink>
    </w:p>
    <w:bookmarkEnd w:id="4"/>
    <w:p w14:paraId="1E3E93F6" w14:textId="77777777" w:rsidR="008A328A" w:rsidRDefault="003820D9">
      <w:pPr>
        <w:tabs>
          <w:tab w:val="right" w:leader="dot" w:pos="8120"/>
        </w:tabs>
        <w:spacing w:after="0" w:line="240" w:lineRule="auto"/>
        <w:ind w:left="480" w:right="480"/>
      </w:pPr>
      <w:r>
        <w:fldChar w:fldCharType="begin"/>
      </w:r>
      <w:r>
        <w:instrText xml:space="preserve"> HYPERLINK \l "knowledge_artifacts" \h </w:instrText>
      </w:r>
      <w:r>
        <w:fldChar w:fldCharType="separate"/>
      </w:r>
      <w:r>
        <w:rPr>
          <w:color w:val="000000"/>
        </w:rPr>
        <w:t>1.2. Knowledge Artifacts</w:t>
      </w:r>
      <w:r>
        <w:rPr>
          <w:color w:val="000000"/>
        </w:rPr>
        <w:fldChar w:fldCharType="end"/>
      </w:r>
      <w:r>
        <w:rPr>
          <w:color w:val="000000"/>
        </w:rPr>
        <w:tab/>
      </w:r>
      <w:hyperlink w:anchor="knowledge_artifacts">
        <w:r>
          <w:fldChar w:fldCharType="begin"/>
        </w:r>
        <w:r>
          <w:rPr>
            <w:color w:val="000000"/>
          </w:rPr>
          <w:instrText>PAGEREF knowledge_artifacts</w:instrText>
        </w:r>
        <w:r>
          <w:fldChar w:fldCharType="separate"/>
        </w:r>
        <w:r w:rsidR="008924AA">
          <w:rPr>
            <w:noProof/>
            <w:color w:val="000000"/>
          </w:rPr>
          <w:t>1</w:t>
        </w:r>
        <w:r>
          <w:fldChar w:fldCharType="end"/>
        </w:r>
      </w:hyperlink>
    </w:p>
    <w:p w14:paraId="61BF0674" w14:textId="77777777" w:rsidR="008A328A" w:rsidRDefault="004624A7">
      <w:pPr>
        <w:tabs>
          <w:tab w:val="right" w:leader="dot" w:pos="8120"/>
        </w:tabs>
        <w:spacing w:after="0" w:line="240" w:lineRule="auto"/>
        <w:ind w:right="480"/>
      </w:pPr>
      <w:hyperlink w:anchor="d0e299">
        <w:r w:rsidR="003820D9">
          <w:rPr>
            <w:color w:val="000000"/>
          </w:rPr>
          <w:t>2. Documentation Template - Mental Health: Military Sexual Trauma (MST)</w:t>
        </w:r>
      </w:hyperlink>
      <w:r w:rsidR="003820D9">
        <w:rPr>
          <w:color w:val="000000"/>
        </w:rPr>
        <w:tab/>
      </w:r>
      <w:hyperlink w:anchor="d0e299">
        <w:r w:rsidR="003820D9">
          <w:fldChar w:fldCharType="begin"/>
        </w:r>
        <w:r w:rsidR="003820D9">
          <w:rPr>
            <w:color w:val="000000"/>
          </w:rPr>
          <w:instrText>PAGEREF d0e299</w:instrText>
        </w:r>
        <w:r w:rsidR="003820D9">
          <w:fldChar w:fldCharType="separate"/>
        </w:r>
        <w:r w:rsidR="008924AA">
          <w:rPr>
            <w:noProof/>
            <w:color w:val="000000"/>
          </w:rPr>
          <w:t>2</w:t>
        </w:r>
        <w:r w:rsidR="003820D9">
          <w:fldChar w:fldCharType="end"/>
        </w:r>
      </w:hyperlink>
    </w:p>
    <w:bookmarkStart w:id="5" w:name="toc_d0e1_d0e299"/>
    <w:p w14:paraId="786771EB" w14:textId="77777777" w:rsidR="008A328A" w:rsidRDefault="003820D9">
      <w:pPr>
        <w:tabs>
          <w:tab w:val="right" w:leader="dot" w:pos="8120"/>
        </w:tabs>
        <w:spacing w:after="0" w:line="240" w:lineRule="auto"/>
        <w:ind w:left="480" w:right="480"/>
      </w:pPr>
      <w:r>
        <w:fldChar w:fldCharType="begin"/>
      </w:r>
      <w:r>
        <w:instrText xml:space="preserve"> HYPERLINK \l "knowledge_narrative" \h </w:instrText>
      </w:r>
      <w:r>
        <w:fldChar w:fldCharType="separate"/>
      </w:r>
      <w:r>
        <w:rPr>
          <w:color w:val="000000"/>
        </w:rPr>
        <w:t>2.1. Knowledge Narrative</w:t>
      </w:r>
      <w:r>
        <w:rPr>
          <w:color w:val="000000"/>
        </w:rPr>
        <w:fldChar w:fldCharType="end"/>
      </w:r>
      <w:r>
        <w:rPr>
          <w:color w:val="000000"/>
        </w:rPr>
        <w:tab/>
      </w:r>
      <w:hyperlink w:anchor="knowledge_narrative">
        <w:r>
          <w:fldChar w:fldCharType="begin"/>
        </w:r>
        <w:r>
          <w:rPr>
            <w:color w:val="000000"/>
          </w:rPr>
          <w:instrText>PAGEREF knowledge_narrative</w:instrText>
        </w:r>
        <w:r>
          <w:fldChar w:fldCharType="separate"/>
        </w:r>
        <w:r w:rsidR="008924AA">
          <w:rPr>
            <w:noProof/>
            <w:color w:val="000000"/>
          </w:rPr>
          <w:t>2</w:t>
        </w:r>
        <w:r>
          <w:fldChar w:fldCharType="end"/>
        </w:r>
      </w:hyperlink>
    </w:p>
    <w:bookmarkEnd w:id="5"/>
    <w:p w14:paraId="338A4626" w14:textId="77777777" w:rsidR="008A328A" w:rsidRDefault="003820D9">
      <w:pPr>
        <w:tabs>
          <w:tab w:val="right" w:leader="dot" w:pos="8120"/>
        </w:tabs>
        <w:spacing w:after="0" w:line="240" w:lineRule="auto"/>
        <w:ind w:left="480" w:right="480"/>
      </w:pPr>
      <w:r>
        <w:fldChar w:fldCharType="begin"/>
      </w:r>
      <w:r>
        <w:instrText xml:space="preserve"> HYPERLINK \l "mst_screening" \h </w:instrText>
      </w:r>
      <w:r>
        <w:fldChar w:fldCharType="separate"/>
      </w:r>
      <w:r>
        <w:rPr>
          <w:color w:val="000000"/>
        </w:rPr>
        <w:t>2.2. MST Screening</w:t>
      </w:r>
      <w:r>
        <w:rPr>
          <w:color w:val="000000"/>
        </w:rPr>
        <w:fldChar w:fldCharType="end"/>
      </w:r>
      <w:r>
        <w:rPr>
          <w:color w:val="000000"/>
        </w:rPr>
        <w:tab/>
      </w:r>
      <w:hyperlink w:anchor="mst_screening">
        <w:r>
          <w:fldChar w:fldCharType="begin"/>
        </w:r>
        <w:r>
          <w:rPr>
            <w:color w:val="000000"/>
          </w:rPr>
          <w:instrText>PAGEREF mst_screening</w:instrText>
        </w:r>
        <w:r>
          <w:fldChar w:fldCharType="separate"/>
        </w:r>
        <w:r w:rsidR="008924AA">
          <w:rPr>
            <w:noProof/>
            <w:color w:val="000000"/>
          </w:rPr>
          <w:t>2</w:t>
        </w:r>
        <w:r>
          <w:fldChar w:fldCharType="end"/>
        </w:r>
      </w:hyperlink>
    </w:p>
    <w:p w14:paraId="5AB1EA5B" w14:textId="77777777" w:rsidR="008A328A" w:rsidRDefault="004624A7">
      <w:pPr>
        <w:tabs>
          <w:tab w:val="right" w:leader="dot" w:pos="8120"/>
        </w:tabs>
        <w:spacing w:after="0" w:line="240" w:lineRule="auto"/>
        <w:ind w:left="480" w:right="480"/>
      </w:pPr>
      <w:hyperlink w:anchor="referrals_for_mst">
        <w:r w:rsidR="003820D9">
          <w:rPr>
            <w:color w:val="000000"/>
          </w:rPr>
          <w:t>2.3. Referrals for MST</w:t>
        </w:r>
      </w:hyperlink>
      <w:r w:rsidR="003820D9">
        <w:rPr>
          <w:color w:val="000000"/>
        </w:rPr>
        <w:tab/>
      </w:r>
      <w:hyperlink w:anchor="referrals_for_mst">
        <w:r w:rsidR="003820D9">
          <w:fldChar w:fldCharType="begin"/>
        </w:r>
        <w:r w:rsidR="003820D9">
          <w:rPr>
            <w:color w:val="000000"/>
          </w:rPr>
          <w:instrText>PAGEREF referrals_for_mst</w:instrText>
        </w:r>
        <w:r w:rsidR="003820D9">
          <w:fldChar w:fldCharType="separate"/>
        </w:r>
        <w:r w:rsidR="008924AA">
          <w:rPr>
            <w:noProof/>
            <w:color w:val="000000"/>
          </w:rPr>
          <w:t>3</w:t>
        </w:r>
        <w:r w:rsidR="003820D9">
          <w:fldChar w:fldCharType="end"/>
        </w:r>
      </w:hyperlink>
    </w:p>
    <w:p w14:paraId="76789AFE" w14:textId="59327929" w:rsidR="008A328A" w:rsidRDefault="004624A7">
      <w:pPr>
        <w:tabs>
          <w:tab w:val="right" w:leader="dot" w:pos="8120"/>
        </w:tabs>
        <w:spacing w:after="0" w:line="240" w:lineRule="auto"/>
        <w:ind w:left="480" w:right="480"/>
      </w:pPr>
      <w:hyperlink w:anchor="patient_education">
        <w:r w:rsidR="003820D9">
          <w:rPr>
            <w:color w:val="000000"/>
          </w:rPr>
          <w:t>2.4. Patient Education</w:t>
        </w:r>
      </w:hyperlink>
      <w:r w:rsidR="003820D9">
        <w:rPr>
          <w:color w:val="000000"/>
        </w:rPr>
        <w:tab/>
      </w:r>
      <w:r w:rsidR="00794C4E">
        <w:rPr>
          <w:color w:val="000000"/>
        </w:rPr>
        <w:t>4</w:t>
      </w:r>
    </w:p>
    <w:p w14:paraId="0BDEFEBC" w14:textId="5520EBD2" w:rsidR="008A328A" w:rsidRDefault="004624A7">
      <w:pPr>
        <w:tabs>
          <w:tab w:val="right" w:leader="dot" w:pos="8120"/>
        </w:tabs>
        <w:spacing w:after="0" w:line="240" w:lineRule="auto"/>
        <w:ind w:left="480" w:right="480"/>
      </w:pPr>
      <w:hyperlink w:anchor="provider_education">
        <w:r w:rsidR="003820D9">
          <w:rPr>
            <w:color w:val="000000"/>
          </w:rPr>
          <w:t>2.5. Provider Education</w:t>
        </w:r>
      </w:hyperlink>
      <w:r w:rsidR="003820D9">
        <w:rPr>
          <w:color w:val="000000"/>
        </w:rPr>
        <w:tab/>
      </w:r>
      <w:r w:rsidR="00794C4E">
        <w:rPr>
          <w:color w:val="000000"/>
        </w:rPr>
        <w:t>4</w:t>
      </w:r>
    </w:p>
    <w:p w14:paraId="04DF1A8A" w14:textId="0B9A51EA" w:rsidR="008A328A" w:rsidRDefault="004624A7">
      <w:pPr>
        <w:tabs>
          <w:tab w:val="right" w:leader="dot" w:pos="8120"/>
        </w:tabs>
        <w:spacing w:after="0" w:line="240" w:lineRule="auto"/>
        <w:ind w:right="480"/>
      </w:pPr>
      <w:hyperlink w:anchor="d0e509">
        <w:r w:rsidR="003820D9">
          <w:rPr>
            <w:color w:val="000000"/>
          </w:rPr>
          <w:t>Bibliography/Evidence</w:t>
        </w:r>
      </w:hyperlink>
      <w:r w:rsidR="003820D9">
        <w:rPr>
          <w:color w:val="000000"/>
        </w:rPr>
        <w:tab/>
      </w:r>
      <w:r w:rsidR="00794C4E">
        <w:rPr>
          <w:color w:val="000000"/>
        </w:rPr>
        <w:t>5</w:t>
      </w:r>
    </w:p>
    <w:p w14:paraId="7E09C1FF" w14:textId="0DB01AE4" w:rsidR="008A328A" w:rsidRDefault="004624A7">
      <w:pPr>
        <w:tabs>
          <w:tab w:val="right" w:leader="dot" w:pos="8120"/>
        </w:tabs>
        <w:spacing w:after="0" w:line="240" w:lineRule="auto"/>
        <w:ind w:right="480"/>
      </w:pPr>
      <w:hyperlink w:anchor="d0e580">
        <w:r w:rsidR="003820D9">
          <w:rPr>
            <w:color w:val="000000"/>
          </w:rPr>
          <w:t>A. Existing Sample VA Artifacts</w:t>
        </w:r>
      </w:hyperlink>
      <w:r w:rsidR="003820D9">
        <w:rPr>
          <w:color w:val="000000"/>
        </w:rPr>
        <w:tab/>
      </w:r>
      <w:r w:rsidR="00794C4E">
        <w:rPr>
          <w:color w:val="000000"/>
        </w:rPr>
        <w:t>6</w:t>
      </w:r>
    </w:p>
    <w:p w14:paraId="576457BC" w14:textId="30EEDD87" w:rsidR="008A328A" w:rsidRDefault="004624A7">
      <w:pPr>
        <w:tabs>
          <w:tab w:val="right" w:leader="dot" w:pos="8120"/>
        </w:tabs>
        <w:spacing w:after="0" w:line="240" w:lineRule="auto"/>
        <w:ind w:right="480"/>
      </w:pPr>
      <w:hyperlink w:anchor="d0e617">
        <w:r w:rsidR="003820D9">
          <w:rPr>
            <w:color w:val="000000"/>
          </w:rPr>
          <w:t>B. Knowledge Resources for MST screening</w:t>
        </w:r>
      </w:hyperlink>
      <w:r w:rsidR="003820D9">
        <w:rPr>
          <w:color w:val="000000"/>
        </w:rPr>
        <w:tab/>
      </w:r>
      <w:r w:rsidR="00794C4E">
        <w:rPr>
          <w:color w:val="000000"/>
        </w:rPr>
        <w:t>8</w:t>
      </w:r>
    </w:p>
    <w:bookmarkStart w:id="6" w:name="toc_d0e1_d0e617"/>
    <w:p w14:paraId="3F86AA21" w14:textId="0ABC02D7" w:rsidR="008A328A" w:rsidRDefault="003820D9">
      <w:pPr>
        <w:tabs>
          <w:tab w:val="right" w:leader="dot" w:pos="8120"/>
        </w:tabs>
        <w:spacing w:after="0" w:line="240" w:lineRule="auto"/>
        <w:ind w:left="480" w:right="480"/>
      </w:pPr>
      <w:r>
        <w:fldChar w:fldCharType="begin"/>
      </w:r>
      <w:r>
        <w:instrText xml:space="preserve"> HYPERLINK \l "screening_clinical_considerations" \h </w:instrText>
      </w:r>
      <w:r>
        <w:fldChar w:fldCharType="separate"/>
      </w:r>
      <w:r>
        <w:rPr>
          <w:color w:val="000000"/>
        </w:rPr>
        <w:t>B.1. Screening Clinical Considerations</w:t>
      </w:r>
      <w:r>
        <w:rPr>
          <w:color w:val="000000"/>
        </w:rPr>
        <w:fldChar w:fldCharType="end"/>
      </w:r>
      <w:r>
        <w:rPr>
          <w:color w:val="000000"/>
        </w:rPr>
        <w:tab/>
      </w:r>
      <w:r w:rsidR="00794C4E">
        <w:rPr>
          <w:color w:val="000000"/>
        </w:rPr>
        <w:t>8</w:t>
      </w:r>
    </w:p>
    <w:bookmarkStart w:id="7" w:name="toc_d0e1_screening_clinical_considerati"/>
    <w:bookmarkEnd w:id="6"/>
    <w:p w14:paraId="2C397DDE" w14:textId="61A431D0" w:rsidR="008A328A" w:rsidRDefault="003820D9">
      <w:pPr>
        <w:tabs>
          <w:tab w:val="right" w:leader="dot" w:pos="8120"/>
        </w:tabs>
        <w:spacing w:after="0" w:line="240" w:lineRule="auto"/>
        <w:ind w:left="960" w:right="480"/>
      </w:pPr>
      <w:r>
        <w:fldChar w:fldCharType="begin"/>
      </w:r>
      <w:r>
        <w:instrText xml:space="preserve"> HYPERLINK \l "consideration_1_sensitivity" \h </w:instrText>
      </w:r>
      <w:r>
        <w:fldChar w:fldCharType="separate"/>
      </w:r>
      <w:r>
        <w:rPr>
          <w:color w:val="000000"/>
        </w:rPr>
        <w:t>B.1.1. Consideration 1: Sensitivity</w:t>
      </w:r>
      <w:r>
        <w:rPr>
          <w:color w:val="000000"/>
        </w:rPr>
        <w:fldChar w:fldCharType="end"/>
      </w:r>
      <w:r>
        <w:rPr>
          <w:color w:val="000000"/>
        </w:rPr>
        <w:tab/>
      </w:r>
      <w:r w:rsidR="00794C4E">
        <w:rPr>
          <w:color w:val="000000"/>
        </w:rPr>
        <w:t>8</w:t>
      </w:r>
    </w:p>
    <w:bookmarkEnd w:id="7"/>
    <w:p w14:paraId="349E8B3C" w14:textId="75767980" w:rsidR="008A328A" w:rsidRDefault="003820D9">
      <w:pPr>
        <w:tabs>
          <w:tab w:val="right" w:leader="dot" w:pos="8120"/>
        </w:tabs>
        <w:spacing w:after="0" w:line="240" w:lineRule="auto"/>
        <w:ind w:left="960" w:right="480"/>
      </w:pPr>
      <w:r>
        <w:fldChar w:fldCharType="begin"/>
      </w:r>
      <w:r>
        <w:instrText xml:space="preserve"> HYPERLINK \l "consideration_2_privacy_and_trust" \h </w:instrText>
      </w:r>
      <w:r>
        <w:fldChar w:fldCharType="separate"/>
      </w:r>
      <w:r>
        <w:rPr>
          <w:color w:val="000000"/>
        </w:rPr>
        <w:t>B.1.2. Consideration 2: Privacy and Trust</w:t>
      </w:r>
      <w:r>
        <w:rPr>
          <w:color w:val="000000"/>
        </w:rPr>
        <w:fldChar w:fldCharType="end"/>
      </w:r>
      <w:r>
        <w:rPr>
          <w:color w:val="000000"/>
        </w:rPr>
        <w:tab/>
      </w:r>
      <w:r w:rsidR="00794C4E">
        <w:rPr>
          <w:color w:val="000000"/>
        </w:rPr>
        <w:t>9</w:t>
      </w:r>
    </w:p>
    <w:p w14:paraId="4150519E" w14:textId="3845D6EC" w:rsidR="008A328A" w:rsidRDefault="004624A7">
      <w:pPr>
        <w:tabs>
          <w:tab w:val="right" w:leader="dot" w:pos="8120"/>
        </w:tabs>
        <w:spacing w:after="0" w:line="240" w:lineRule="auto"/>
        <w:ind w:left="960" w:right="480"/>
      </w:pPr>
      <w:hyperlink w:anchor="consideration_3_integration_into_care">
        <w:r w:rsidR="003820D9">
          <w:rPr>
            <w:color w:val="000000"/>
          </w:rPr>
          <w:t>B.1.3. Consideration 3: Integration into Care</w:t>
        </w:r>
      </w:hyperlink>
      <w:r w:rsidR="003820D9">
        <w:rPr>
          <w:color w:val="000000"/>
        </w:rPr>
        <w:tab/>
      </w:r>
      <w:r w:rsidR="00794C4E">
        <w:rPr>
          <w:color w:val="000000"/>
        </w:rPr>
        <w:t>10</w:t>
      </w:r>
    </w:p>
    <w:p w14:paraId="4157E58D" w14:textId="74CB2322" w:rsidR="008A328A" w:rsidRDefault="004624A7">
      <w:pPr>
        <w:tabs>
          <w:tab w:val="right" w:leader="dot" w:pos="8120"/>
        </w:tabs>
        <w:spacing w:after="0" w:line="240" w:lineRule="auto"/>
        <w:ind w:left="960" w:right="480"/>
      </w:pPr>
      <w:hyperlink w:anchor="consideration_4_referral_to_additional_">
        <w:r w:rsidR="003820D9">
          <w:rPr>
            <w:color w:val="000000"/>
          </w:rPr>
          <w:t>B.1.4. Consideration 4: Referral to Additional Care</w:t>
        </w:r>
      </w:hyperlink>
      <w:r w:rsidR="003820D9">
        <w:rPr>
          <w:color w:val="000000"/>
        </w:rPr>
        <w:tab/>
      </w:r>
      <w:r w:rsidR="00794C4E">
        <w:rPr>
          <w:color w:val="000000"/>
        </w:rPr>
        <w:t>10</w:t>
      </w:r>
    </w:p>
    <w:p w14:paraId="640E332E" w14:textId="1B0E3645" w:rsidR="008A328A" w:rsidRDefault="004624A7">
      <w:pPr>
        <w:tabs>
          <w:tab w:val="right" w:leader="dot" w:pos="8120"/>
        </w:tabs>
        <w:spacing w:after="0" w:line="240" w:lineRule="auto"/>
        <w:ind w:left="480" w:right="480"/>
      </w:pPr>
      <w:hyperlink w:anchor="guidance_with_asking_mst_screening_ques">
        <w:r w:rsidR="003820D9">
          <w:rPr>
            <w:color w:val="000000"/>
          </w:rPr>
          <w:t>B.2. Guidance with asking MST Screening Questions</w:t>
        </w:r>
      </w:hyperlink>
      <w:r w:rsidR="003820D9">
        <w:rPr>
          <w:color w:val="000000"/>
        </w:rPr>
        <w:tab/>
      </w:r>
      <w:r w:rsidR="00794C4E">
        <w:rPr>
          <w:color w:val="000000"/>
        </w:rPr>
        <w:t>11</w:t>
      </w:r>
    </w:p>
    <w:p w14:paraId="0FCE4734" w14:textId="0C5895DF" w:rsidR="008A328A" w:rsidRDefault="004624A7">
      <w:pPr>
        <w:tabs>
          <w:tab w:val="right" w:leader="dot" w:pos="8120"/>
        </w:tabs>
        <w:spacing w:after="0" w:line="240" w:lineRule="auto"/>
        <w:ind w:left="480" w:right="480"/>
      </w:pPr>
      <w:hyperlink w:anchor="patient_education2">
        <w:r w:rsidR="003820D9">
          <w:rPr>
            <w:color w:val="000000"/>
          </w:rPr>
          <w:t>B.3. Patient Education</w:t>
        </w:r>
      </w:hyperlink>
      <w:r w:rsidR="003820D9">
        <w:rPr>
          <w:color w:val="000000"/>
        </w:rPr>
        <w:tab/>
      </w:r>
      <w:r w:rsidR="00794C4E">
        <w:rPr>
          <w:color w:val="000000"/>
        </w:rPr>
        <w:t>11</w:t>
      </w:r>
    </w:p>
    <w:p w14:paraId="778E410C" w14:textId="502DA231" w:rsidR="008A328A" w:rsidRDefault="004624A7">
      <w:pPr>
        <w:tabs>
          <w:tab w:val="right" w:leader="dot" w:pos="8120"/>
        </w:tabs>
        <w:spacing w:after="0" w:line="240" w:lineRule="auto"/>
        <w:ind w:left="480" w:right="480"/>
      </w:pPr>
      <w:hyperlink w:anchor="referrals_for_mst2">
        <w:r w:rsidR="003820D9">
          <w:rPr>
            <w:color w:val="000000"/>
          </w:rPr>
          <w:t>B.4. Referrals for MST</w:t>
        </w:r>
      </w:hyperlink>
      <w:r w:rsidR="003820D9">
        <w:rPr>
          <w:color w:val="000000"/>
        </w:rPr>
        <w:tab/>
      </w:r>
      <w:r w:rsidR="00794C4E">
        <w:rPr>
          <w:color w:val="000000"/>
        </w:rPr>
        <w:t>12</w:t>
      </w:r>
    </w:p>
    <w:p w14:paraId="27625B2D" w14:textId="71AA6777" w:rsidR="008A328A" w:rsidRDefault="004624A7">
      <w:pPr>
        <w:tabs>
          <w:tab w:val="right" w:leader="dot" w:pos="8120"/>
        </w:tabs>
        <w:spacing w:after="0" w:line="240" w:lineRule="auto"/>
        <w:ind w:right="480"/>
      </w:pPr>
      <w:hyperlink w:anchor="d0e1177">
        <w:r w:rsidR="003820D9">
          <w:rPr>
            <w:color w:val="000000"/>
          </w:rPr>
          <w:t>C. Acronyms</w:t>
        </w:r>
      </w:hyperlink>
      <w:r w:rsidR="003820D9">
        <w:rPr>
          <w:color w:val="000000"/>
        </w:rPr>
        <w:tab/>
      </w:r>
      <w:r w:rsidR="00794C4E">
        <w:rPr>
          <w:color w:val="000000"/>
        </w:rPr>
        <w:t>13</w:t>
      </w:r>
    </w:p>
    <w:p w14:paraId="0350A3E5" w14:textId="77777777" w:rsidR="008A328A" w:rsidRDefault="008A328A">
      <w:pPr>
        <w:sectPr w:rsidR="008A328A">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20" w:footer="720" w:gutter="0"/>
          <w:pgNumType w:fmt="lowerRoman"/>
          <w:cols w:space="720"/>
          <w:titlePg/>
        </w:sectPr>
      </w:pPr>
    </w:p>
    <w:p w14:paraId="47AC33CD" w14:textId="77777777" w:rsidR="008A328A" w:rsidRDefault="003820D9">
      <w:pPr>
        <w:spacing w:before="518" w:after="0" w:line="240" w:lineRule="auto"/>
      </w:pPr>
      <w:bookmarkStart w:id="8" w:name="lot___figure___d0e1"/>
      <w:r>
        <w:rPr>
          <w:rFonts w:ascii="Arial" w:hAnsi="Arial"/>
          <w:b/>
          <w:color w:val="000000"/>
          <w:sz w:val="35"/>
        </w:rPr>
        <w:lastRenderedPageBreak/>
        <w:t>List of Figures</w:t>
      </w:r>
    </w:p>
    <w:bookmarkEnd w:id="8"/>
    <w:p w14:paraId="344C0E60" w14:textId="6C914D6B" w:rsidR="008A328A" w:rsidRDefault="003820D9">
      <w:pPr>
        <w:tabs>
          <w:tab w:val="right" w:leader="dot" w:pos="8120"/>
        </w:tabs>
        <w:spacing w:before="173" w:after="0" w:line="240" w:lineRule="auto"/>
        <w:ind w:right="480"/>
      </w:pPr>
      <w:r>
        <w:fldChar w:fldCharType="begin"/>
      </w:r>
      <w:r>
        <w:instrText xml:space="preserve"> HYPERLINK \l "d0e590" \h </w:instrText>
      </w:r>
      <w:r>
        <w:fldChar w:fldCharType="separate"/>
      </w:r>
      <w:r>
        <w:rPr>
          <w:color w:val="000000"/>
        </w:rPr>
        <w:t>A.1. Reminder Resolution: Military Sexual Trauma (MST) Screening (image 1 of 2)</w:t>
      </w:r>
      <w:r>
        <w:rPr>
          <w:color w:val="000000"/>
        </w:rPr>
        <w:fldChar w:fldCharType="end"/>
      </w:r>
      <w:r>
        <w:rPr>
          <w:color w:val="000000"/>
        </w:rPr>
        <w:tab/>
      </w:r>
      <w:r w:rsidR="00794C4E">
        <w:rPr>
          <w:color w:val="000000"/>
        </w:rPr>
        <w:t>6</w:t>
      </w:r>
    </w:p>
    <w:p w14:paraId="64D04D9E" w14:textId="366B3811" w:rsidR="008A328A" w:rsidRDefault="004624A7">
      <w:pPr>
        <w:tabs>
          <w:tab w:val="right" w:leader="dot" w:pos="8120"/>
        </w:tabs>
        <w:spacing w:after="0" w:line="240" w:lineRule="auto"/>
        <w:ind w:right="480"/>
      </w:pPr>
      <w:hyperlink w:anchor="d0e604">
        <w:r w:rsidR="003820D9">
          <w:rPr>
            <w:color w:val="000000"/>
          </w:rPr>
          <w:t>A.2. Reminder Resolution: Military Sexual Trauma (MST) Screening (image 2 of 2)</w:t>
        </w:r>
      </w:hyperlink>
      <w:r w:rsidR="003820D9">
        <w:rPr>
          <w:color w:val="000000"/>
        </w:rPr>
        <w:tab/>
      </w:r>
      <w:r w:rsidR="00794C4E">
        <w:rPr>
          <w:color w:val="000000"/>
        </w:rPr>
        <w:t>7</w:t>
      </w:r>
    </w:p>
    <w:p w14:paraId="263E90F3" w14:textId="77777777" w:rsidR="008A328A" w:rsidRDefault="008A328A">
      <w:pPr>
        <w:sectPr w:rsidR="008A328A">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20" w:footer="720" w:gutter="0"/>
          <w:pgNumType w:fmt="lowerRoman"/>
          <w:cols w:space="720"/>
          <w:titlePg/>
        </w:sectPr>
      </w:pPr>
    </w:p>
    <w:p w14:paraId="494B78FE" w14:textId="77777777" w:rsidR="008A328A" w:rsidRDefault="003820D9">
      <w:pPr>
        <w:spacing w:before="518" w:after="0" w:line="240" w:lineRule="auto"/>
      </w:pPr>
      <w:bookmarkStart w:id="9" w:name="lot___table___d0e1"/>
      <w:r>
        <w:rPr>
          <w:rFonts w:ascii="Arial" w:hAnsi="Arial"/>
          <w:b/>
          <w:color w:val="000000"/>
          <w:sz w:val="35"/>
        </w:rPr>
        <w:lastRenderedPageBreak/>
        <w:t>List of Tables</w:t>
      </w:r>
    </w:p>
    <w:bookmarkEnd w:id="9"/>
    <w:p w14:paraId="6F6D8362" w14:textId="551A22AB" w:rsidR="008A328A" w:rsidRDefault="003820D9">
      <w:pPr>
        <w:tabs>
          <w:tab w:val="right" w:leader="dot" w:pos="8120"/>
        </w:tabs>
        <w:spacing w:before="173" w:after="0" w:line="240" w:lineRule="auto"/>
        <w:ind w:right="480"/>
      </w:pPr>
      <w:r>
        <w:fldChar w:fldCharType="begin"/>
      </w:r>
      <w:r>
        <w:instrText xml:space="preserve"> HYPERLINK \l "d0e55" \h </w:instrText>
      </w:r>
      <w:r>
        <w:fldChar w:fldCharType="separate"/>
      </w:r>
      <w:r>
        <w:rPr>
          <w:color w:val="000000"/>
        </w:rPr>
        <w:t>1. Relevant KNART Information</w:t>
      </w:r>
      <w:r w:rsidR="00021A40">
        <w:rPr>
          <w:color w:val="000000"/>
        </w:rPr>
        <w:t>:</w:t>
      </w:r>
      <w:r>
        <w:rPr>
          <w:color w:val="000000"/>
        </w:rPr>
        <w:t xml:space="preserve"> Mental Health: Military Sexual Trauma (MST)</w:t>
      </w:r>
      <w:r>
        <w:rPr>
          <w:color w:val="000000"/>
        </w:rPr>
        <w:fldChar w:fldCharType="end"/>
      </w:r>
      <w:r>
        <w:rPr>
          <w:color w:val="000000"/>
        </w:rPr>
        <w:tab/>
      </w:r>
      <w:hyperlink w:anchor="d0e55">
        <w:r>
          <w:fldChar w:fldCharType="begin"/>
        </w:r>
        <w:r>
          <w:rPr>
            <w:color w:val="000000"/>
          </w:rPr>
          <w:instrText>PAGEREF d0e55</w:instrText>
        </w:r>
        <w:r>
          <w:fldChar w:fldCharType="separate"/>
        </w:r>
        <w:r w:rsidR="008924AA">
          <w:rPr>
            <w:noProof/>
            <w:color w:val="000000"/>
          </w:rPr>
          <w:t>i</w:t>
        </w:r>
        <w:r w:rsidR="00BF0D9C">
          <w:rPr>
            <w:noProof/>
            <w:color w:val="000000"/>
          </w:rPr>
          <w:t>i</w:t>
        </w:r>
        <w:r w:rsidR="008924AA">
          <w:rPr>
            <w:noProof/>
            <w:color w:val="000000"/>
          </w:rPr>
          <w:t>i</w:t>
        </w:r>
        <w:r>
          <w:fldChar w:fldCharType="end"/>
        </w:r>
      </w:hyperlink>
    </w:p>
    <w:p w14:paraId="57564202" w14:textId="77777777" w:rsidR="008A328A" w:rsidRDefault="004624A7">
      <w:pPr>
        <w:tabs>
          <w:tab w:val="right" w:leader="dot" w:pos="8120"/>
        </w:tabs>
        <w:spacing w:after="0" w:line="240" w:lineRule="auto"/>
        <w:ind w:right="480"/>
      </w:pPr>
      <w:hyperlink w:anchor="d0e195">
        <w:r w:rsidR="003820D9">
          <w:rPr>
            <w:color w:val="000000"/>
          </w:rPr>
          <w:t>1.1. Clinical Context Domain</w:t>
        </w:r>
      </w:hyperlink>
      <w:r w:rsidR="003820D9">
        <w:rPr>
          <w:color w:val="000000"/>
        </w:rPr>
        <w:tab/>
      </w:r>
      <w:hyperlink w:anchor="d0e195">
        <w:r w:rsidR="003820D9">
          <w:fldChar w:fldCharType="begin"/>
        </w:r>
        <w:r w:rsidR="003820D9">
          <w:rPr>
            <w:color w:val="000000"/>
          </w:rPr>
          <w:instrText>PAGEREF d0e195</w:instrText>
        </w:r>
        <w:r w:rsidR="003820D9">
          <w:fldChar w:fldCharType="separate"/>
        </w:r>
        <w:r w:rsidR="008924AA">
          <w:rPr>
            <w:noProof/>
            <w:color w:val="000000"/>
          </w:rPr>
          <w:t>1</w:t>
        </w:r>
        <w:r w:rsidR="003820D9">
          <w:fldChar w:fldCharType="end"/>
        </w:r>
      </w:hyperlink>
    </w:p>
    <w:p w14:paraId="232F26DD" w14:textId="77777777" w:rsidR="008A328A" w:rsidRDefault="008A328A">
      <w:pPr>
        <w:sectPr w:rsidR="008A328A">
          <w:headerReference w:type="even" r:id="rId26"/>
          <w:headerReference w:type="default" r:id="rId27"/>
          <w:footerReference w:type="even" r:id="rId28"/>
          <w:footerReference w:type="default" r:id="rId29"/>
          <w:headerReference w:type="first" r:id="rId30"/>
          <w:footerReference w:type="first" r:id="rId31"/>
          <w:pgSz w:w="11906" w:h="16838"/>
          <w:pgMar w:top="1440" w:right="1440" w:bottom="1440" w:left="1440" w:header="720" w:footer="720" w:gutter="0"/>
          <w:pgNumType w:fmt="lowerRoman"/>
          <w:cols w:space="720"/>
          <w:titlePg/>
        </w:sectPr>
      </w:pPr>
    </w:p>
    <w:p w14:paraId="62F2A17C" w14:textId="77777777" w:rsidR="00021A40" w:rsidRDefault="00021A40" w:rsidP="00021A40">
      <w:pPr>
        <w:pStyle w:val="ccwpHeading1"/>
        <w:numPr>
          <w:ilvl w:val="0"/>
          <w:numId w:val="0"/>
        </w:numPr>
      </w:pPr>
      <w:bookmarkStart w:id="10" w:name="_Toc505163650"/>
      <w:bookmarkStart w:id="11" w:name="d0e88"/>
      <w:r>
        <w:lastRenderedPageBreak/>
        <w:t>VA Subject Matter Expert (SME) Panel</w:t>
      </w:r>
      <w:bookmarkEnd w:id="10"/>
    </w:p>
    <w:p w14:paraId="1129EA8A" w14:textId="77777777" w:rsidR="00021A40" w:rsidRPr="00502D78" w:rsidRDefault="00021A40" w:rsidP="00021A40"/>
    <w:tbl>
      <w:tblPr>
        <w:tblW w:w="9025" w:type="dxa"/>
        <w:tblInd w:w="45" w:type="dxa"/>
        <w:tblLayout w:type="fixed"/>
        <w:tblCellMar>
          <w:left w:w="10" w:type="dxa"/>
          <w:right w:w="10" w:type="dxa"/>
        </w:tblCellMar>
        <w:tblLook w:val="04A0" w:firstRow="1" w:lastRow="0" w:firstColumn="1" w:lastColumn="0" w:noHBand="0" w:noVBand="1"/>
      </w:tblPr>
      <w:tblGrid>
        <w:gridCol w:w="2978"/>
        <w:gridCol w:w="2978"/>
        <w:gridCol w:w="3069"/>
      </w:tblGrid>
      <w:tr w:rsidR="00021A40" w14:paraId="40071388" w14:textId="77777777" w:rsidTr="00021A40">
        <w:trPr>
          <w:tblHeader/>
        </w:trPr>
        <w:tc>
          <w:tcPr>
            <w:tcW w:w="2978" w:type="dxa"/>
            <w:tcBorders>
              <w:top w:val="single" w:sz="4" w:space="0" w:color="000000"/>
              <w:left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14:paraId="10177778" w14:textId="77777777" w:rsidR="00021A40" w:rsidRDefault="00021A40" w:rsidP="00021A40">
            <w:pPr>
              <w:keepNext/>
              <w:spacing w:after="0" w:line="240" w:lineRule="auto"/>
            </w:pPr>
            <w:bookmarkStart w:id="12" w:name="va_SME_List"/>
            <w:r>
              <w:rPr>
                <w:b/>
                <w:color w:val="000000"/>
              </w:rPr>
              <w:t>Name</w:t>
            </w:r>
          </w:p>
        </w:tc>
        <w:tc>
          <w:tcPr>
            <w:tcW w:w="2978"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14:paraId="6F4EE712" w14:textId="77777777" w:rsidR="00021A40" w:rsidRDefault="00021A40" w:rsidP="00021A40">
            <w:pPr>
              <w:spacing w:after="0" w:line="240" w:lineRule="auto"/>
            </w:pPr>
            <w:r>
              <w:rPr>
                <w:b/>
                <w:color w:val="000000"/>
              </w:rPr>
              <w:t>Title</w:t>
            </w:r>
          </w:p>
        </w:tc>
        <w:tc>
          <w:tcPr>
            <w:tcW w:w="3069"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14:paraId="41038B62" w14:textId="77777777" w:rsidR="00021A40" w:rsidRDefault="00021A40" w:rsidP="00021A40">
            <w:pPr>
              <w:spacing w:after="0" w:line="240" w:lineRule="auto"/>
            </w:pPr>
            <w:r>
              <w:rPr>
                <w:b/>
                <w:color w:val="000000"/>
              </w:rPr>
              <w:t>Project Role</w:t>
            </w:r>
          </w:p>
        </w:tc>
      </w:tr>
      <w:bookmarkEnd w:id="12"/>
      <w:tr w:rsidR="00021A40" w14:paraId="6E142C90" w14:textId="77777777" w:rsidTr="00021A40">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14:paraId="6A851595" w14:textId="77777777" w:rsidR="00021A40" w:rsidRPr="000176AD" w:rsidRDefault="00021A40" w:rsidP="00021A40">
            <w:pPr>
              <w:pStyle w:val="ccwpBodyText"/>
            </w:pPr>
            <w:r w:rsidRPr="000176AD">
              <w:t>Chris Skidmore</w:t>
            </w:r>
          </w:p>
        </w:tc>
        <w:tc>
          <w:tcPr>
            <w:tcW w:w="2978" w:type="dxa"/>
            <w:tcBorders>
              <w:bottom w:val="single" w:sz="4" w:space="0" w:color="000000"/>
              <w:right w:val="single" w:sz="4" w:space="0" w:color="000000"/>
            </w:tcBorders>
            <w:tcMar>
              <w:top w:w="40" w:type="dxa"/>
              <w:left w:w="40" w:type="dxa"/>
              <w:bottom w:w="40" w:type="dxa"/>
              <w:right w:w="40" w:type="dxa"/>
            </w:tcMar>
          </w:tcPr>
          <w:p w14:paraId="0E99D26B" w14:textId="77777777" w:rsidR="00021A40" w:rsidRPr="000176AD" w:rsidRDefault="00021A40" w:rsidP="00021A40">
            <w:pPr>
              <w:pStyle w:val="ccwpBodyText"/>
            </w:pPr>
            <w:r w:rsidRPr="000176AD">
              <w:t xml:space="preserve">Veterans Health </w:t>
            </w:r>
            <w:r w:rsidRPr="00021A40">
              <w:t>Administration (</w:t>
            </w:r>
            <w:r w:rsidRPr="007C42AB">
              <w:rPr>
                <w:rStyle w:val="ccwpAcronym"/>
                <w:i w:val="0"/>
              </w:rPr>
              <w:t>VHA</w:t>
            </w:r>
            <w:r w:rsidRPr="00021A40">
              <w:t>) MST Support Team, Boston Healthcare System, 15</w:t>
            </w:r>
            <w:r w:rsidRPr="000176AD">
              <w:t>0 S Huntington Ave, 4C-16, Boston, MA 02130</w:t>
            </w:r>
          </w:p>
        </w:tc>
        <w:tc>
          <w:tcPr>
            <w:tcW w:w="3069" w:type="dxa"/>
            <w:tcBorders>
              <w:bottom w:val="single" w:sz="4" w:space="0" w:color="000000"/>
              <w:right w:val="single" w:sz="4" w:space="0" w:color="000000"/>
            </w:tcBorders>
            <w:tcMar>
              <w:top w:w="40" w:type="dxa"/>
              <w:left w:w="40" w:type="dxa"/>
              <w:bottom w:w="40" w:type="dxa"/>
              <w:right w:w="40" w:type="dxa"/>
            </w:tcMar>
          </w:tcPr>
          <w:p w14:paraId="3E2A0BD1" w14:textId="77777777" w:rsidR="00021A40" w:rsidRPr="007C42AB" w:rsidRDefault="00021A40" w:rsidP="00021A40">
            <w:pPr>
              <w:pStyle w:val="ccwpBodyText"/>
              <w:rPr>
                <w:i/>
              </w:rPr>
            </w:pPr>
            <w:r w:rsidRPr="007C42AB">
              <w:rPr>
                <w:rStyle w:val="ccwpAcronym"/>
                <w:i w:val="0"/>
              </w:rPr>
              <w:t>SME</w:t>
            </w:r>
            <w:r w:rsidRPr="00021A40">
              <w:t>, Primary</w:t>
            </w:r>
          </w:p>
        </w:tc>
      </w:tr>
    </w:tbl>
    <w:p w14:paraId="16FE6FC6" w14:textId="77777777" w:rsidR="00021A40" w:rsidRDefault="00021A40">
      <w:pPr>
        <w:keepNext/>
        <w:spacing w:before="200" w:after="0" w:line="240" w:lineRule="auto"/>
        <w:rPr>
          <w:rFonts w:ascii="Arial" w:hAnsi="Arial"/>
          <w:b/>
          <w:color w:val="000000"/>
          <w:sz w:val="50"/>
        </w:rPr>
      </w:pPr>
    </w:p>
    <w:p w14:paraId="3A12C24A" w14:textId="77777777" w:rsidR="00021A40" w:rsidRDefault="00021A40">
      <w:pPr>
        <w:rPr>
          <w:rFonts w:ascii="Arial" w:hAnsi="Arial"/>
          <w:b/>
          <w:color w:val="000000"/>
          <w:sz w:val="50"/>
        </w:rPr>
      </w:pPr>
      <w:r>
        <w:rPr>
          <w:rFonts w:ascii="Arial" w:hAnsi="Arial"/>
          <w:b/>
          <w:color w:val="000000"/>
          <w:sz w:val="50"/>
        </w:rPr>
        <w:br w:type="page"/>
      </w:r>
    </w:p>
    <w:p w14:paraId="7CB47608" w14:textId="77777777" w:rsidR="008A328A" w:rsidRDefault="003820D9">
      <w:pPr>
        <w:keepNext/>
        <w:spacing w:before="200" w:after="0" w:line="240" w:lineRule="auto"/>
      </w:pPr>
      <w:r>
        <w:rPr>
          <w:rFonts w:ascii="Arial" w:hAnsi="Arial"/>
          <w:b/>
          <w:color w:val="000000"/>
          <w:sz w:val="50"/>
        </w:rPr>
        <w:lastRenderedPageBreak/>
        <w:t>Introduction</w:t>
      </w:r>
    </w:p>
    <w:bookmarkEnd w:id="11"/>
    <w:p w14:paraId="3221195A" w14:textId="77777777" w:rsidR="008A328A" w:rsidRDefault="003820D9">
      <w:pPr>
        <w:spacing w:before="200" w:after="0" w:line="240" w:lineRule="auto"/>
      </w:pPr>
      <w:r>
        <w:rPr>
          <w:color w:val="000000"/>
        </w:rPr>
        <w:t>The VA is committed to improving the ability of clinicians to provide care for patients while increasing quality, safety, and efficiency. Recognizing the importance of standardizing clinical knowledge in support of this goal, VA is implementing the Health Level 7 (HL7) Knowledge Artifact Specification for a wide range of VA clinical use cases. Knowledge Artifacts, referred to as (KNARTs), enable the structuring and encoding of clinical knowledge so the knowledge can be integrated with electronic health records to enable clinical decision support.</w:t>
      </w:r>
    </w:p>
    <w:p w14:paraId="3AD662B2" w14:textId="77777777" w:rsidR="008A328A" w:rsidRDefault="003820D9">
      <w:pPr>
        <w:spacing w:before="200" w:after="0" w:line="240" w:lineRule="auto"/>
      </w:pPr>
      <w:r>
        <w:rPr>
          <w:color w:val="000000"/>
        </w:rPr>
        <w:t>The purpose of this Clinical Content White Paper (CCWP) is to capture the clinical context and intent of KNART use cases in sufficient detail to provide the KNART authoring team with the clinical source material to construct the corresponding knowledge artifacts using the HL7 Knowledge Artifact Specification. This paper has been developed using material from a variety of sources: VA artifacts, clinical practice guidelines, evidence in the body of medical literature, and clinical expertise. After reviewing these sources, the material has been synthesized and harmonized under the guidance of VA subject matter experts to reflect clinical intent for this use case.</w:t>
      </w:r>
    </w:p>
    <w:p w14:paraId="4D9507B4" w14:textId="77777777" w:rsidR="008A328A" w:rsidRDefault="003820D9">
      <w:pPr>
        <w:spacing w:before="200" w:after="0" w:line="240" w:lineRule="auto"/>
      </w:pPr>
      <w:r>
        <w:rPr>
          <w:color w:val="000000"/>
        </w:rPr>
        <w:t>Unless otherwise noted, items within this white paper (e.g., documentation template fields, orderable items, etc.) are chosen to reflect the clinical intent at the time of creation. To provide an exhaustive list of all possible items and their variations is beyond the scope of this work.</w:t>
      </w:r>
    </w:p>
    <w:p w14:paraId="69555157" w14:textId="77777777" w:rsidR="008A328A" w:rsidRDefault="008A328A">
      <w:pPr>
        <w:sectPr w:rsidR="008A328A">
          <w:headerReference w:type="even" r:id="rId32"/>
          <w:headerReference w:type="default" r:id="rId33"/>
          <w:footerReference w:type="even" r:id="rId34"/>
          <w:footerReference w:type="default" r:id="rId35"/>
          <w:headerReference w:type="first" r:id="rId36"/>
          <w:footerReference w:type="first" r:id="rId37"/>
          <w:pgSz w:w="11906" w:h="16838"/>
          <w:pgMar w:top="1440" w:right="1440" w:bottom="1440" w:left="1440" w:header="720" w:footer="720" w:gutter="0"/>
          <w:pgNumType w:fmt="lowerRoman"/>
          <w:cols w:space="720"/>
          <w:titlePg/>
        </w:sectPr>
      </w:pPr>
    </w:p>
    <w:p w14:paraId="091E655A" w14:textId="77777777" w:rsidR="008A328A" w:rsidRDefault="003820D9">
      <w:pPr>
        <w:keepNext/>
        <w:spacing w:before="200" w:after="0" w:line="240" w:lineRule="auto"/>
      </w:pPr>
      <w:bookmarkStart w:id="13" w:name="d0e104"/>
      <w:r>
        <w:rPr>
          <w:rFonts w:ascii="Arial" w:hAnsi="Arial"/>
          <w:b/>
          <w:color w:val="000000"/>
          <w:sz w:val="50"/>
        </w:rPr>
        <w:lastRenderedPageBreak/>
        <w:t>Conventions Used</w:t>
      </w:r>
    </w:p>
    <w:bookmarkEnd w:id="13"/>
    <w:p w14:paraId="6E22F300" w14:textId="77777777" w:rsidR="008A328A" w:rsidRDefault="003820D9">
      <w:pPr>
        <w:spacing w:before="200" w:after="0" w:line="240" w:lineRule="auto"/>
      </w:pPr>
      <w:r>
        <w:rPr>
          <w:color w:val="000000"/>
        </w:rPr>
        <w:t>Conventions used within the knowledge artifact descriptions include:</w:t>
      </w:r>
    </w:p>
    <w:p w14:paraId="4DD147E0" w14:textId="77777777" w:rsidR="008A328A" w:rsidRDefault="003820D9">
      <w:pPr>
        <w:spacing w:before="200" w:after="0" w:line="240" w:lineRule="auto"/>
      </w:pPr>
      <w:r>
        <w:rPr>
          <w:color w:val="000000"/>
        </w:rPr>
        <w:t>&lt;obtain&gt;: Indicates a prompt to obtain the information listed</w:t>
      </w:r>
    </w:p>
    <w:p w14:paraId="70BF4665" w14:textId="77777777" w:rsidR="00021A40" w:rsidRDefault="003820D9" w:rsidP="00021A40">
      <w:pPr>
        <w:numPr>
          <w:ilvl w:val="0"/>
          <w:numId w:val="1"/>
        </w:numPr>
        <w:tabs>
          <w:tab w:val="left" w:pos="200"/>
        </w:tabs>
        <w:spacing w:before="200" w:after="0" w:line="240" w:lineRule="auto"/>
        <w:ind w:left="200" w:hanging="200"/>
      </w:pPr>
      <w:bookmarkStart w:id="14" w:name="d0e119"/>
      <w:bookmarkStart w:id="15" w:name="d0e117"/>
      <w:r>
        <w:rPr>
          <w:color w:val="000000"/>
        </w:rPr>
        <w:t>If possible, the requested information should be obtained from the underlying system(s). Otherwise, prompting the user for information may be required</w:t>
      </w:r>
    </w:p>
    <w:p w14:paraId="74FC91B7" w14:textId="77777777" w:rsidR="00021A40" w:rsidRDefault="00021A40" w:rsidP="00021A40">
      <w:pPr>
        <w:numPr>
          <w:ilvl w:val="0"/>
          <w:numId w:val="1"/>
        </w:numPr>
        <w:tabs>
          <w:tab w:val="left" w:pos="200"/>
        </w:tabs>
        <w:spacing w:before="200" w:after="0" w:line="240" w:lineRule="auto"/>
        <w:ind w:left="200" w:hanging="200"/>
      </w:pPr>
      <w:r w:rsidRPr="00021A40">
        <w:t>The technical and clinical notes associated with a section should be consulted for specific constraints on the information (e.g., time-frame, patient interview, etc.)</w:t>
      </w:r>
    </w:p>
    <w:p w14:paraId="186F1198" w14:textId="77777777" w:rsidR="008A328A" w:rsidRDefault="003820D9">
      <w:pPr>
        <w:numPr>
          <w:ilvl w:val="0"/>
          <w:numId w:val="1"/>
        </w:numPr>
        <w:tabs>
          <w:tab w:val="left" w:pos="200"/>
        </w:tabs>
        <w:spacing w:before="200" w:after="0" w:line="240" w:lineRule="auto"/>
        <w:ind w:left="200" w:hanging="200"/>
      </w:pPr>
      <w:bookmarkStart w:id="16" w:name="d0e124"/>
      <w:bookmarkEnd w:id="14"/>
      <w:bookmarkEnd w:id="15"/>
      <w:r>
        <w:rPr>
          <w:color w:val="000000"/>
        </w:rPr>
        <w:t>Default Values: Unless otherwise noted, &lt;obtain&gt; indicates to obtain the most recent observation. It is recognized that this default time-frame value may be altered by future implementations</w:t>
      </w:r>
    </w:p>
    <w:bookmarkEnd w:id="16"/>
    <w:p w14:paraId="7802AE49" w14:textId="77777777" w:rsidR="008A328A" w:rsidRDefault="003820D9">
      <w:pPr>
        <w:spacing w:before="200" w:after="0" w:line="240" w:lineRule="auto"/>
      </w:pPr>
      <w:r>
        <w:rPr>
          <w:color w:val="000000"/>
        </w:rPr>
        <w:t>[...]: Square brackets enclose explanatory text that indicates some action on the part of the clinical user, or general guidance to the clinical or technical teams. Examples include, but are not limited to:</w:t>
      </w:r>
    </w:p>
    <w:p w14:paraId="19E51DF5" w14:textId="77777777" w:rsidR="008A328A" w:rsidRDefault="003820D9">
      <w:pPr>
        <w:spacing w:before="200" w:after="0" w:line="240" w:lineRule="auto"/>
        <w:ind w:left="720" w:right="720"/>
      </w:pPr>
      <w:r>
        <w:rPr>
          <w:color w:val="000000"/>
        </w:rPr>
        <w:t>[Begin ...], [End ...]: Indicates the start and end of specific areas to clearly delineate them for technical purposes.</w:t>
      </w:r>
    </w:p>
    <w:p w14:paraId="05BB082A" w14:textId="77777777" w:rsidR="008A328A" w:rsidRDefault="003820D9">
      <w:pPr>
        <w:spacing w:before="200" w:after="0" w:line="240" w:lineRule="auto"/>
        <w:ind w:left="720" w:right="720"/>
      </w:pPr>
      <w:r>
        <w:rPr>
          <w:color w:val="000000"/>
        </w:rPr>
        <w:t>[Activate ...]: Initiates another knowledge artifact or knowledge artifact section.</w:t>
      </w:r>
    </w:p>
    <w:p w14:paraId="7334E3A9" w14:textId="77777777" w:rsidR="008A328A" w:rsidRDefault="003820D9">
      <w:pPr>
        <w:spacing w:before="200" w:after="0" w:line="240" w:lineRule="auto"/>
        <w:ind w:left="720" w:right="720"/>
      </w:pPr>
      <w:r>
        <w:rPr>
          <w:color w:val="000000"/>
        </w:rPr>
        <w:t>[Section Prompt: ...]: If this section is applicable, then the following prompt should be displayed to the user.</w:t>
      </w:r>
    </w:p>
    <w:p w14:paraId="4F0EB145" w14:textId="77777777" w:rsidR="008A328A" w:rsidRDefault="003820D9">
      <w:pPr>
        <w:spacing w:before="200" w:after="0" w:line="240" w:lineRule="auto"/>
        <w:ind w:left="720" w:right="720"/>
      </w:pPr>
      <w:r>
        <w:rPr>
          <w:color w:val="000000"/>
        </w:rPr>
        <w:t>[Section Selection Behavior: ...]: Indicates technical constraints or considerations for the selection of items within the section.</w:t>
      </w:r>
    </w:p>
    <w:p w14:paraId="01B38D0C" w14:textId="77777777" w:rsidR="008A328A" w:rsidRDefault="003820D9">
      <w:pPr>
        <w:spacing w:before="200" w:after="0" w:line="240" w:lineRule="auto"/>
        <w:ind w:left="720" w:right="720"/>
      </w:pPr>
      <w:r>
        <w:rPr>
          <w:color w:val="000000"/>
        </w:rPr>
        <w:t>[Attach: ...]: Indicates that the specified item should be attached to the documentation template if available.</w:t>
      </w:r>
    </w:p>
    <w:p w14:paraId="6036A4D4" w14:textId="77777777" w:rsidR="008A328A" w:rsidRDefault="003820D9">
      <w:pPr>
        <w:spacing w:before="200" w:after="0" w:line="240" w:lineRule="auto"/>
        <w:ind w:left="720" w:right="720"/>
      </w:pPr>
      <w:r>
        <w:rPr>
          <w:color w:val="000000"/>
        </w:rPr>
        <w:t>[Link: ...]: Indicates that rather than attaching an item, a link should be included in the documentation template.</w:t>
      </w:r>
    </w:p>
    <w:p w14:paraId="2B5E3DF3" w14:textId="77777777" w:rsidR="008A328A" w:rsidRDefault="003820D9">
      <w:pPr>
        <w:spacing w:before="200" w:after="0" w:line="240" w:lineRule="auto"/>
        <w:ind w:left="720" w:right="720"/>
      </w:pPr>
      <w:r>
        <w:rPr>
          <w:color w:val="000000"/>
        </w:rPr>
        <w:t>[Clinical Comment: ...]: Indicates clinical rationale or guidance.</w:t>
      </w:r>
    </w:p>
    <w:p w14:paraId="597B5118" w14:textId="77777777" w:rsidR="008A328A" w:rsidRDefault="003820D9">
      <w:pPr>
        <w:spacing w:before="200" w:after="0" w:line="240" w:lineRule="auto"/>
        <w:ind w:left="720" w:right="720"/>
      </w:pPr>
      <w:r>
        <w:rPr>
          <w:color w:val="000000"/>
        </w:rPr>
        <w:t>[Technical Note: ...]: Indicates technical considerations or notes.</w:t>
      </w:r>
    </w:p>
    <w:p w14:paraId="6AE2D9F0" w14:textId="77777777" w:rsidR="008A328A" w:rsidRDefault="003820D9">
      <w:pPr>
        <w:spacing w:before="200" w:after="0" w:line="240" w:lineRule="auto"/>
        <w:ind w:left="720" w:right="720"/>
      </w:pPr>
      <w:r>
        <w:rPr>
          <w:color w:val="000000"/>
        </w:rPr>
        <w:t>[If ...]: Indicates the beginning of a conditional section.</w:t>
      </w:r>
    </w:p>
    <w:p w14:paraId="1BCFAC53" w14:textId="77777777" w:rsidR="008A328A" w:rsidRDefault="003820D9">
      <w:pPr>
        <w:spacing w:before="200" w:after="0" w:line="240" w:lineRule="auto"/>
        <w:ind w:left="720" w:right="720"/>
      </w:pPr>
      <w:r>
        <w:rPr>
          <w:color w:val="000000"/>
        </w:rPr>
        <w:t>[Else, ...]: Indicates the beginning of the alternative branch of a conditional section.</w:t>
      </w:r>
    </w:p>
    <w:p w14:paraId="0912A16E" w14:textId="77777777" w:rsidR="008A328A" w:rsidRDefault="003820D9">
      <w:pPr>
        <w:spacing w:before="200" w:after="0" w:line="240" w:lineRule="auto"/>
        <w:ind w:left="720" w:right="720"/>
      </w:pPr>
      <w:r>
        <w:rPr>
          <w:color w:val="000000"/>
        </w:rPr>
        <w:t>[End if ...]: Indicates the end of a conditional section.</w:t>
      </w:r>
    </w:p>
    <w:p w14:paraId="2AC7B20F" w14:textId="77777777" w:rsidR="008A328A" w:rsidRDefault="008924AA">
      <w:pPr>
        <w:spacing w:before="200" w:after="0" w:line="240" w:lineRule="auto"/>
      </w:pPr>
      <w:r>
        <w:rPr>
          <w:rFonts w:ascii="Segoe UI Symbol" w:hAnsi="Segoe UI Symbol" w:cs="Segoe UI Symbol"/>
          <w:color w:val="000000"/>
        </w:rPr>
        <w:t>☐</w:t>
      </w:r>
      <w:r w:rsidR="003820D9">
        <w:rPr>
          <w:color w:val="000000"/>
        </w:rPr>
        <w:t>: Indicates items that should be selected based upon the section selection behavior.</w:t>
      </w:r>
    </w:p>
    <w:p w14:paraId="4A06ACA9" w14:textId="77777777" w:rsidR="008A328A" w:rsidRDefault="008A328A">
      <w:pPr>
        <w:sectPr w:rsidR="008A328A">
          <w:headerReference w:type="even" r:id="rId38"/>
          <w:headerReference w:type="default" r:id="rId39"/>
          <w:footerReference w:type="even" r:id="rId40"/>
          <w:footerReference w:type="default" r:id="rId41"/>
          <w:headerReference w:type="first" r:id="rId42"/>
          <w:footerReference w:type="first" r:id="rId43"/>
          <w:pgSz w:w="11906" w:h="16838"/>
          <w:pgMar w:top="1440" w:right="1440" w:bottom="1440" w:left="1440" w:header="720" w:footer="720" w:gutter="0"/>
          <w:pgNumType w:fmt="lowerRoman"/>
          <w:cols w:space="720"/>
          <w:titlePg/>
        </w:sectPr>
      </w:pPr>
    </w:p>
    <w:p w14:paraId="7D1AA69C" w14:textId="77777777" w:rsidR="008A328A" w:rsidRDefault="003820D9">
      <w:pPr>
        <w:keepNext/>
        <w:spacing w:before="200" w:after="0" w:line="240" w:lineRule="auto"/>
      </w:pPr>
      <w:bookmarkStart w:id="17" w:name="d0e170"/>
      <w:r>
        <w:rPr>
          <w:rFonts w:ascii="Arial" w:hAnsi="Arial"/>
          <w:b/>
          <w:color w:val="000000"/>
          <w:sz w:val="50"/>
        </w:rPr>
        <w:lastRenderedPageBreak/>
        <w:t>Chapter 1. Mental Health: Military Sexual Trauma (MST)</w:t>
      </w:r>
    </w:p>
    <w:p w14:paraId="02769900" w14:textId="77777777" w:rsidR="008A328A" w:rsidRDefault="003820D9">
      <w:pPr>
        <w:spacing w:before="200" w:after="0" w:line="240" w:lineRule="auto"/>
      </w:pPr>
      <w:bookmarkStart w:id="18" w:name="clinical_context"/>
      <w:bookmarkEnd w:id="17"/>
      <w:r>
        <w:rPr>
          <w:rFonts w:ascii="Arial" w:hAnsi="Arial"/>
          <w:b/>
          <w:color w:val="000000"/>
          <w:sz w:val="35"/>
        </w:rPr>
        <w:t>1.1. Clinical Context</w:t>
      </w:r>
    </w:p>
    <w:bookmarkEnd w:id="18"/>
    <w:p w14:paraId="1AD83EE3" w14:textId="77777777" w:rsidR="008A328A" w:rsidRDefault="003820D9">
      <w:pPr>
        <w:spacing w:before="200" w:after="0" w:line="240" w:lineRule="auto"/>
      </w:pPr>
      <w:r>
        <w:rPr>
          <w:color w:val="000000"/>
        </w:rPr>
        <w:t>[Begin Clinical Context.]</w:t>
      </w:r>
    </w:p>
    <w:p w14:paraId="74F1528C" w14:textId="77777777" w:rsidR="008A328A" w:rsidRDefault="003820D9">
      <w:pPr>
        <w:spacing w:before="200" w:after="0" w:line="240" w:lineRule="auto"/>
      </w:pPr>
      <w:r>
        <w:rPr>
          <w:color w:val="000000"/>
        </w:rPr>
        <w:t>[Clinical Comment: Intended to support documentation of screening-related findings and decisions from screening for military sexual trauma (MST).</w:t>
      </w:r>
    </w:p>
    <w:p w14:paraId="68F8ABA9" w14:textId="19EB4D17" w:rsidR="008A328A" w:rsidRDefault="003820D9">
      <w:pPr>
        <w:spacing w:before="200" w:after="0" w:line="240" w:lineRule="auto"/>
      </w:pPr>
      <w:r>
        <w:rPr>
          <w:color w:val="000000"/>
        </w:rPr>
        <w:t>The following preexisting VA materials are regarded as the preferred sources: Documentation Related to Military Sexual Trauma (</w:t>
      </w:r>
      <w:hyperlink r:id="rId44" w:history="1">
        <w:r w:rsidR="00021A40" w:rsidRPr="00591994">
          <w:rPr>
            <w:rStyle w:val="Hyperlink"/>
          </w:rPr>
          <w:t xml:space="preserve">https://www.mirecc.va.gov/cih-visn2/Documents/Provider_Education_Handouts/MST-Documentation_Handout.pdf) </w:t>
        </w:r>
      </w:hyperlink>
      <w:r>
        <w:rPr>
          <w:color w:val="000000"/>
        </w:rPr>
        <w:t xml:space="preserve"> and screenshots from the Portland VA Medical Center (VAMC) (MST screening.docx).]</w:t>
      </w:r>
    </w:p>
    <w:p w14:paraId="26DE5454" w14:textId="77777777" w:rsidR="008A328A" w:rsidRDefault="003820D9">
      <w:pPr>
        <w:keepNext/>
        <w:spacing w:before="240" w:after="0" w:line="240" w:lineRule="auto"/>
      </w:pPr>
      <w:bookmarkStart w:id="19" w:name="d0e195"/>
      <w:r>
        <w:rPr>
          <w:b/>
          <w:color w:val="000000"/>
          <w:sz w:val="24"/>
        </w:rPr>
        <w:t>Table 1.1. Clinical Context Domain</w:t>
      </w:r>
    </w:p>
    <w:bookmarkEnd w:id="19"/>
    <w:p w14:paraId="3A55DD81" w14:textId="77777777" w:rsidR="008A328A" w:rsidRDefault="008A328A">
      <w:pPr>
        <w:spacing w:after="0" w:line="240" w:lineRule="auto"/>
        <w:rPr>
          <w:sz w:val="14"/>
        </w:rPr>
      </w:pPr>
    </w:p>
    <w:tbl>
      <w:tblPr>
        <w:tblW w:w="0" w:type="auto"/>
        <w:tblInd w:w="45" w:type="dxa"/>
        <w:tblLayout w:type="fixed"/>
        <w:tblCellMar>
          <w:left w:w="10" w:type="dxa"/>
          <w:right w:w="10" w:type="dxa"/>
        </w:tblCellMar>
        <w:tblLook w:val="0000" w:firstRow="0" w:lastRow="0" w:firstColumn="0" w:lastColumn="0" w:noHBand="0" w:noVBand="0"/>
      </w:tblPr>
      <w:tblGrid>
        <w:gridCol w:w="1455"/>
        <w:gridCol w:w="7095"/>
      </w:tblGrid>
      <w:tr w:rsidR="008A328A" w14:paraId="5DD78B88" w14:textId="77777777">
        <w:tc>
          <w:tcPr>
            <w:tcW w:w="145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B1F602E" w14:textId="77777777" w:rsidR="008A328A" w:rsidRDefault="003820D9">
            <w:pPr>
              <w:spacing w:after="0" w:line="240" w:lineRule="auto"/>
            </w:pPr>
            <w:r>
              <w:rPr>
                <w:i/>
                <w:color w:val="000000"/>
              </w:rPr>
              <w:t>Target User</w:t>
            </w:r>
          </w:p>
        </w:tc>
        <w:tc>
          <w:tcPr>
            <w:tcW w:w="7095" w:type="dxa"/>
            <w:tcBorders>
              <w:top w:val="single" w:sz="4" w:space="0" w:color="000000"/>
              <w:bottom w:val="single" w:sz="4" w:space="0" w:color="000000"/>
              <w:right w:val="single" w:sz="4" w:space="0" w:color="000000"/>
            </w:tcBorders>
            <w:tcMar>
              <w:top w:w="40" w:type="dxa"/>
              <w:left w:w="40" w:type="dxa"/>
              <w:bottom w:w="40" w:type="dxa"/>
              <w:right w:w="40" w:type="dxa"/>
            </w:tcMar>
          </w:tcPr>
          <w:p w14:paraId="4DB96EAC" w14:textId="77777777" w:rsidR="008A328A" w:rsidRDefault="003820D9">
            <w:pPr>
              <w:spacing w:after="0" w:line="240" w:lineRule="auto"/>
            </w:pPr>
            <w:r>
              <w:rPr>
                <w:color w:val="000000"/>
              </w:rPr>
              <w:t xml:space="preserve">Any clinician (primarily used by primary care providers, </w:t>
            </w:r>
            <w:r>
              <w:rPr>
                <w:i/>
                <w:color w:val="000000"/>
              </w:rPr>
              <w:t>PCP</w:t>
            </w:r>
            <w:r>
              <w:rPr>
                <w:color w:val="000000"/>
              </w:rPr>
              <w:t>s)</w:t>
            </w:r>
          </w:p>
        </w:tc>
      </w:tr>
      <w:tr w:rsidR="008A328A" w14:paraId="084FE607" w14:textId="77777777">
        <w:tc>
          <w:tcPr>
            <w:tcW w:w="145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110D273" w14:textId="77777777" w:rsidR="008A328A" w:rsidRDefault="003820D9">
            <w:pPr>
              <w:spacing w:after="0" w:line="240" w:lineRule="auto"/>
            </w:pPr>
            <w:r>
              <w:rPr>
                <w:i/>
                <w:color w:val="000000"/>
              </w:rPr>
              <w:t>Patient</w:t>
            </w:r>
          </w:p>
        </w:tc>
        <w:tc>
          <w:tcPr>
            <w:tcW w:w="7095" w:type="dxa"/>
            <w:tcBorders>
              <w:bottom w:val="single" w:sz="4" w:space="0" w:color="000000"/>
              <w:right w:val="single" w:sz="4" w:space="0" w:color="000000"/>
            </w:tcBorders>
            <w:tcMar>
              <w:top w:w="40" w:type="dxa"/>
              <w:left w:w="40" w:type="dxa"/>
              <w:bottom w:w="40" w:type="dxa"/>
              <w:right w:w="40" w:type="dxa"/>
            </w:tcMar>
          </w:tcPr>
          <w:p w14:paraId="6D664AC9" w14:textId="77777777" w:rsidR="008A328A" w:rsidRDefault="003820D9">
            <w:pPr>
              <w:spacing w:after="0" w:line="240" w:lineRule="auto"/>
            </w:pPr>
            <w:r>
              <w:rPr>
                <w:color w:val="000000"/>
              </w:rPr>
              <w:t>All patients</w:t>
            </w:r>
          </w:p>
        </w:tc>
      </w:tr>
      <w:tr w:rsidR="008A328A" w14:paraId="01771043" w14:textId="77777777">
        <w:tc>
          <w:tcPr>
            <w:tcW w:w="145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C384852" w14:textId="77777777" w:rsidR="008A328A" w:rsidRDefault="003820D9">
            <w:pPr>
              <w:spacing w:after="0" w:line="240" w:lineRule="auto"/>
            </w:pPr>
            <w:r>
              <w:rPr>
                <w:i/>
                <w:color w:val="000000"/>
              </w:rPr>
              <w:t>Priority</w:t>
            </w:r>
          </w:p>
        </w:tc>
        <w:tc>
          <w:tcPr>
            <w:tcW w:w="7095" w:type="dxa"/>
            <w:tcBorders>
              <w:bottom w:val="single" w:sz="4" w:space="0" w:color="000000"/>
              <w:right w:val="single" w:sz="4" w:space="0" w:color="000000"/>
            </w:tcBorders>
            <w:tcMar>
              <w:top w:w="40" w:type="dxa"/>
              <w:left w:w="40" w:type="dxa"/>
              <w:bottom w:w="40" w:type="dxa"/>
              <w:right w:w="40" w:type="dxa"/>
            </w:tcMar>
          </w:tcPr>
          <w:p w14:paraId="163B7152" w14:textId="77777777" w:rsidR="008A328A" w:rsidRDefault="003820D9">
            <w:pPr>
              <w:spacing w:after="0" w:line="240" w:lineRule="auto"/>
            </w:pPr>
            <w:r>
              <w:rPr>
                <w:color w:val="000000"/>
              </w:rPr>
              <w:t>Routine</w:t>
            </w:r>
          </w:p>
        </w:tc>
      </w:tr>
      <w:tr w:rsidR="008A328A" w14:paraId="0B6AAA9E" w14:textId="77777777">
        <w:tc>
          <w:tcPr>
            <w:tcW w:w="145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FB79A07" w14:textId="77777777" w:rsidR="008A328A" w:rsidRDefault="003820D9">
            <w:pPr>
              <w:spacing w:after="0" w:line="240" w:lineRule="auto"/>
            </w:pPr>
            <w:r>
              <w:rPr>
                <w:i/>
                <w:color w:val="000000"/>
              </w:rPr>
              <w:t>Specialty</w:t>
            </w:r>
          </w:p>
        </w:tc>
        <w:tc>
          <w:tcPr>
            <w:tcW w:w="7095" w:type="dxa"/>
            <w:tcBorders>
              <w:bottom w:val="single" w:sz="4" w:space="0" w:color="000000"/>
              <w:right w:val="single" w:sz="4" w:space="0" w:color="000000"/>
            </w:tcBorders>
            <w:tcMar>
              <w:top w:w="40" w:type="dxa"/>
              <w:left w:w="40" w:type="dxa"/>
              <w:bottom w:w="40" w:type="dxa"/>
              <w:right w:w="40" w:type="dxa"/>
            </w:tcMar>
          </w:tcPr>
          <w:p w14:paraId="519CE785" w14:textId="77777777" w:rsidR="008A328A" w:rsidRDefault="003820D9">
            <w:pPr>
              <w:spacing w:after="0" w:line="240" w:lineRule="auto"/>
            </w:pPr>
            <w:r>
              <w:rPr>
                <w:color w:val="000000"/>
              </w:rPr>
              <w:t>All specialties</w:t>
            </w:r>
          </w:p>
        </w:tc>
      </w:tr>
      <w:tr w:rsidR="008A328A" w14:paraId="7D364443" w14:textId="77777777">
        <w:tc>
          <w:tcPr>
            <w:tcW w:w="145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62025F3" w14:textId="77777777" w:rsidR="008A328A" w:rsidRDefault="003820D9">
            <w:pPr>
              <w:spacing w:after="0" w:line="240" w:lineRule="auto"/>
            </w:pPr>
            <w:r>
              <w:rPr>
                <w:i/>
                <w:color w:val="000000"/>
              </w:rPr>
              <w:t>Location</w:t>
            </w:r>
          </w:p>
        </w:tc>
        <w:tc>
          <w:tcPr>
            <w:tcW w:w="7095" w:type="dxa"/>
            <w:tcBorders>
              <w:bottom w:val="single" w:sz="4" w:space="0" w:color="000000"/>
              <w:right w:val="single" w:sz="4" w:space="0" w:color="000000"/>
            </w:tcBorders>
            <w:tcMar>
              <w:top w:w="40" w:type="dxa"/>
              <w:left w:w="40" w:type="dxa"/>
              <w:bottom w:w="40" w:type="dxa"/>
              <w:right w:w="40" w:type="dxa"/>
            </w:tcMar>
          </w:tcPr>
          <w:p w14:paraId="6A5C97BE" w14:textId="77777777" w:rsidR="008A328A" w:rsidRDefault="003820D9">
            <w:pPr>
              <w:spacing w:after="0" w:line="240" w:lineRule="auto"/>
            </w:pPr>
            <w:r>
              <w:rPr>
                <w:color w:val="000000"/>
              </w:rPr>
              <w:t>Outpatient</w:t>
            </w:r>
          </w:p>
        </w:tc>
      </w:tr>
    </w:tbl>
    <w:p w14:paraId="25E5C24A" w14:textId="77777777" w:rsidR="008A328A" w:rsidRDefault="003820D9">
      <w:pPr>
        <w:spacing w:before="200" w:after="0" w:line="240" w:lineRule="auto"/>
      </w:pPr>
      <w:r>
        <w:rPr>
          <w:color w:val="000000"/>
        </w:rPr>
        <w:t>[End Clinical Context.]</w:t>
      </w:r>
    </w:p>
    <w:p w14:paraId="7A5B65C6" w14:textId="77777777" w:rsidR="008A328A" w:rsidRDefault="003820D9">
      <w:pPr>
        <w:spacing w:before="200" w:after="0" w:line="240" w:lineRule="auto"/>
      </w:pPr>
      <w:bookmarkStart w:id="20" w:name="knowledge_artifacts"/>
      <w:r>
        <w:rPr>
          <w:rFonts w:ascii="Arial" w:hAnsi="Arial"/>
          <w:b/>
          <w:color w:val="000000"/>
          <w:sz w:val="35"/>
        </w:rPr>
        <w:t>1.2. Knowledge Artifacts</w:t>
      </w:r>
    </w:p>
    <w:bookmarkEnd w:id="20"/>
    <w:p w14:paraId="1F5C556B" w14:textId="77777777" w:rsidR="008A328A" w:rsidRDefault="003820D9">
      <w:pPr>
        <w:spacing w:before="200" w:after="0" w:line="240" w:lineRule="auto"/>
      </w:pPr>
      <w:r>
        <w:rPr>
          <w:color w:val="000000"/>
        </w:rPr>
        <w:t>[Begin Knowledge Artifacts.]</w:t>
      </w:r>
    </w:p>
    <w:p w14:paraId="3445A058" w14:textId="77777777" w:rsidR="008A328A" w:rsidRDefault="003820D9">
      <w:pPr>
        <w:spacing w:before="200" w:after="0" w:line="240" w:lineRule="auto"/>
      </w:pPr>
      <w:r>
        <w:rPr>
          <w:color w:val="000000"/>
        </w:rPr>
        <w:t>This section describes the CDS knowledge artifact that is specific to MST. Health care professionals are required to screen all Veterans for MST and to document the results of this screening. The scope of MST is broad and includes events that may have taken place on-base or off-base, on-duty or off-duty, and perpetrated by military personnel or civilians.</w:t>
      </w:r>
    </w:p>
    <w:p w14:paraId="6E252BD4" w14:textId="77777777" w:rsidR="008A328A" w:rsidRDefault="003820D9">
      <w:pPr>
        <w:spacing w:before="200" w:after="0" w:line="240" w:lineRule="auto"/>
      </w:pPr>
      <w:r>
        <w:rPr>
          <w:color w:val="000000"/>
        </w:rPr>
        <w:t>The knowledge artifact defines this clinical use case. The artifact is the Documentation Template and is described in detail in the following sections.</w:t>
      </w:r>
    </w:p>
    <w:p w14:paraId="230F5862" w14:textId="77777777" w:rsidR="008A328A" w:rsidRDefault="003820D9">
      <w:pPr>
        <w:numPr>
          <w:ilvl w:val="0"/>
          <w:numId w:val="3"/>
        </w:numPr>
        <w:tabs>
          <w:tab w:val="left" w:pos="200"/>
        </w:tabs>
        <w:spacing w:before="200" w:after="0" w:line="240" w:lineRule="auto"/>
        <w:ind w:left="200" w:hanging="200"/>
      </w:pPr>
      <w:bookmarkStart w:id="21" w:name="d0e279"/>
      <w:bookmarkStart w:id="22" w:name="d0e277"/>
      <w:r>
        <w:rPr>
          <w:color w:val="000000"/>
        </w:rPr>
        <w:t>A Documentation Template: Mental Health: MST KNART</w:t>
      </w:r>
    </w:p>
    <w:p w14:paraId="1EBE5E87" w14:textId="77777777" w:rsidR="008A328A" w:rsidRDefault="003820D9">
      <w:pPr>
        <w:numPr>
          <w:ilvl w:val="0"/>
          <w:numId w:val="2"/>
        </w:numPr>
        <w:tabs>
          <w:tab w:val="left" w:pos="400"/>
        </w:tabs>
        <w:spacing w:before="200" w:after="0" w:line="240" w:lineRule="auto"/>
        <w:ind w:left="400" w:hanging="200"/>
      </w:pPr>
      <w:bookmarkStart w:id="23" w:name="d0e286"/>
      <w:bookmarkStart w:id="24" w:name="d0e284"/>
      <w:bookmarkEnd w:id="21"/>
      <w:bookmarkEnd w:id="22"/>
      <w:r>
        <w:rPr>
          <w:color w:val="000000"/>
        </w:rPr>
        <w:t>Supports documentation of MST related findings and decisions</w:t>
      </w:r>
    </w:p>
    <w:p w14:paraId="083D19FE" w14:textId="77777777" w:rsidR="008A328A" w:rsidRDefault="003820D9">
      <w:pPr>
        <w:numPr>
          <w:ilvl w:val="0"/>
          <w:numId w:val="2"/>
        </w:numPr>
        <w:tabs>
          <w:tab w:val="left" w:pos="400"/>
        </w:tabs>
        <w:spacing w:before="200" w:after="0" w:line="240" w:lineRule="auto"/>
        <w:ind w:left="400" w:hanging="200"/>
      </w:pPr>
      <w:bookmarkStart w:id="25" w:name="d0e291"/>
      <w:bookmarkEnd w:id="23"/>
      <w:bookmarkEnd w:id="24"/>
      <w:r>
        <w:rPr>
          <w:color w:val="000000"/>
        </w:rPr>
        <w:t>Includes logic for appropriate display of documentation sections</w:t>
      </w:r>
    </w:p>
    <w:bookmarkEnd w:id="25"/>
    <w:p w14:paraId="2B1ADA8D" w14:textId="77777777" w:rsidR="008A328A" w:rsidRDefault="003820D9">
      <w:pPr>
        <w:spacing w:before="200" w:after="0" w:line="240" w:lineRule="auto"/>
      </w:pPr>
      <w:r>
        <w:rPr>
          <w:color w:val="000000"/>
        </w:rPr>
        <w:t>[End Knowledge Artifacts.]</w:t>
      </w:r>
    </w:p>
    <w:p w14:paraId="403F0C51" w14:textId="77777777" w:rsidR="008A328A" w:rsidRDefault="008A328A">
      <w:pPr>
        <w:sectPr w:rsidR="008A328A">
          <w:headerReference w:type="even" r:id="rId45"/>
          <w:headerReference w:type="default" r:id="rId46"/>
          <w:footerReference w:type="even" r:id="rId47"/>
          <w:footerReference w:type="default" r:id="rId48"/>
          <w:headerReference w:type="first" r:id="rId49"/>
          <w:footerReference w:type="first" r:id="rId50"/>
          <w:pgSz w:w="11906" w:h="16838"/>
          <w:pgMar w:top="1440" w:right="1440" w:bottom="1440" w:left="1440" w:header="720" w:footer="720" w:gutter="0"/>
          <w:pgNumType w:start="1"/>
          <w:cols w:space="720"/>
          <w:titlePg/>
        </w:sectPr>
      </w:pPr>
    </w:p>
    <w:p w14:paraId="4DC86900" w14:textId="77777777" w:rsidR="008A328A" w:rsidRDefault="003820D9">
      <w:pPr>
        <w:keepNext/>
        <w:spacing w:before="200" w:after="0" w:line="240" w:lineRule="auto"/>
      </w:pPr>
      <w:bookmarkStart w:id="26" w:name="d0e299"/>
      <w:r>
        <w:rPr>
          <w:rFonts w:ascii="Arial" w:hAnsi="Arial"/>
          <w:b/>
          <w:color w:val="000000"/>
          <w:sz w:val="50"/>
        </w:rPr>
        <w:lastRenderedPageBreak/>
        <w:t>Chapter 2. Documentation Template - Mental Health: Military Sexual Trauma (MST)</w:t>
      </w:r>
    </w:p>
    <w:bookmarkEnd w:id="26"/>
    <w:p w14:paraId="1C70FC38" w14:textId="77777777" w:rsidR="008A328A" w:rsidRDefault="003820D9">
      <w:pPr>
        <w:spacing w:before="200" w:after="0" w:line="240" w:lineRule="auto"/>
      </w:pPr>
      <w:r>
        <w:rPr>
          <w:color w:val="000000"/>
        </w:rPr>
        <w:t>[Begin Documentation Template – Mental Health: Military Sexual Trauma (MST).]</w:t>
      </w:r>
    </w:p>
    <w:p w14:paraId="3588B44E" w14:textId="77777777" w:rsidR="008A328A" w:rsidRDefault="003820D9">
      <w:pPr>
        <w:spacing w:before="200" w:after="0" w:line="240" w:lineRule="auto"/>
      </w:pPr>
      <w:r>
        <w:rPr>
          <w:color w:val="000000"/>
        </w:rPr>
        <w:t>[Clinical Comment: This documentation template is appropriate for all patients seen in any clinical setting in the VHA; however, screening for MST must be done by a trained and licensed clinical provider as described below.]</w:t>
      </w:r>
    </w:p>
    <w:p w14:paraId="5879E482" w14:textId="77777777" w:rsidR="008A328A" w:rsidRDefault="003820D9">
      <w:pPr>
        <w:spacing w:before="200" w:after="0" w:line="240" w:lineRule="auto"/>
      </w:pPr>
      <w:bookmarkStart w:id="27" w:name="knowledge_narrative"/>
      <w:r>
        <w:rPr>
          <w:rFonts w:ascii="Arial" w:hAnsi="Arial"/>
          <w:b/>
          <w:color w:val="000000"/>
          <w:sz w:val="35"/>
        </w:rPr>
        <w:t>2.1. Knowledge Narrative</w:t>
      </w:r>
    </w:p>
    <w:bookmarkEnd w:id="27"/>
    <w:p w14:paraId="574036B4" w14:textId="77777777" w:rsidR="008A328A" w:rsidRDefault="003820D9">
      <w:pPr>
        <w:spacing w:before="200" w:after="0" w:line="240" w:lineRule="auto"/>
      </w:pPr>
      <w:r>
        <w:rPr>
          <w:color w:val="000000"/>
        </w:rPr>
        <w:t>[Begin Knowledge Narrative.]</w:t>
      </w:r>
    </w:p>
    <w:p w14:paraId="557F6B4F" w14:textId="77777777" w:rsidR="008A328A" w:rsidRDefault="003820D9">
      <w:pPr>
        <w:spacing w:before="200" w:after="0" w:line="240" w:lineRule="auto"/>
      </w:pPr>
      <w:r>
        <w:rPr>
          <w:color w:val="000000"/>
        </w:rPr>
        <w:t>[See Clinical Context in Chapter 1.]</w:t>
      </w:r>
    </w:p>
    <w:p w14:paraId="1444A053" w14:textId="77777777" w:rsidR="008A328A" w:rsidRDefault="003820D9">
      <w:pPr>
        <w:spacing w:before="200" w:after="0" w:line="240" w:lineRule="auto"/>
      </w:pPr>
      <w:r>
        <w:rPr>
          <w:color w:val="000000"/>
        </w:rPr>
        <w:t>Military sexual trauma (MST) involves exposure to one or more unwanted sexual experiences during military service and may be associated with a broad range of potential mental health and physical conditions, including depressive and anxiety disorders, posttraumatic stress disorder, substance use disorders, interpersonal difficulties and problems trusting others (even health care providers), self-blame and self-doubt, sexual functioning difficulties and sexual health concerns, issues related to sexuality and identity, difficulties navigating interpersonal boundaries, and increased risk of future victimization (“A Primer…”, VA 2011). Many specific physical health diagnoses have also been found to be associated with MST. The scope of MST is purposefully broad and includes events that may have been labeled as “hazing,” that took place on-base or off-base and while on-duty or off-duty, and that were perpetrated by military personnel or civilians. Health care professionals are required to screen all Veterans for MST and to document the results of this screening. All care for the mental and physical sequelae of MST, including pharmacologic therapy, must be provided free of charge. In support of that requirement, VA health care professionals are required to document when a visit included treatment for an MST-related condition. VA is also congressionally mandated to report on screening rates and treatment rates annually. Successful screening requires that clinicians be aware of the stigma, complexity, and sensitivity related to this screening. All VA clinicians are required to have completed a mandatory training designed to increase their knowledge, skills, and ability to successfully conduct the screening. Increased systematization and standardization of screening processes and tools has the potential to improve rates of identification and treatment of Veterans who have been victims of MST (“Military Sexual Trauma…”, VA 2015).</w:t>
      </w:r>
    </w:p>
    <w:p w14:paraId="27C755D6" w14:textId="77777777" w:rsidR="008A328A" w:rsidRDefault="003820D9">
      <w:pPr>
        <w:spacing w:before="200" w:after="0" w:line="240" w:lineRule="auto"/>
      </w:pPr>
      <w:r>
        <w:rPr>
          <w:color w:val="000000"/>
        </w:rPr>
        <w:t>[End Knowledge Narrative.]</w:t>
      </w:r>
    </w:p>
    <w:p w14:paraId="2534C9BC" w14:textId="77777777" w:rsidR="008A328A" w:rsidRDefault="003820D9">
      <w:pPr>
        <w:spacing w:before="200" w:after="0" w:line="240" w:lineRule="auto"/>
      </w:pPr>
      <w:bookmarkStart w:id="28" w:name="mst_screening"/>
      <w:r>
        <w:rPr>
          <w:rFonts w:ascii="Arial" w:hAnsi="Arial"/>
          <w:b/>
          <w:color w:val="000000"/>
          <w:sz w:val="35"/>
        </w:rPr>
        <w:t>2.2. MST Screening</w:t>
      </w:r>
    </w:p>
    <w:bookmarkEnd w:id="28"/>
    <w:p w14:paraId="752C06B6" w14:textId="77777777" w:rsidR="008A328A" w:rsidRDefault="003820D9">
      <w:pPr>
        <w:spacing w:before="200" w:after="0" w:line="240" w:lineRule="auto"/>
      </w:pPr>
      <w:r>
        <w:rPr>
          <w:color w:val="000000"/>
        </w:rPr>
        <w:t>[Begin MST Screening]</w:t>
      </w:r>
    </w:p>
    <w:p w14:paraId="350A7705" w14:textId="77777777" w:rsidR="008A328A" w:rsidRDefault="003820D9">
      <w:pPr>
        <w:spacing w:before="200" w:after="0" w:line="240" w:lineRule="auto"/>
      </w:pPr>
      <w:r>
        <w:rPr>
          <w:color w:val="000000"/>
        </w:rPr>
        <w:t>[Section Prompt: MST Screening]</w:t>
      </w:r>
    </w:p>
    <w:p w14:paraId="6D84BAE1" w14:textId="77777777" w:rsidR="008A328A" w:rsidRDefault="003820D9">
      <w:pPr>
        <w:spacing w:before="200" w:after="0" w:line="240" w:lineRule="auto"/>
      </w:pPr>
      <w:r>
        <w:rPr>
          <w:color w:val="000000"/>
        </w:rPr>
        <w:t>[Technical Note: Provide link to Guidance for asking MST questions (see Appendix B).]</w:t>
      </w:r>
    </w:p>
    <w:p w14:paraId="18022F32" w14:textId="77777777" w:rsidR="008A328A" w:rsidRDefault="003820D9">
      <w:pPr>
        <w:spacing w:before="200" w:after="0" w:line="240" w:lineRule="auto"/>
      </w:pPr>
      <w:r>
        <w:rPr>
          <w:color w:val="000000"/>
        </w:rPr>
        <w:t>[Technical Note: Provide link to Knowledge Resources for MST screening (see Appendix B).]</w:t>
      </w:r>
    </w:p>
    <w:p w14:paraId="26D9428B" w14:textId="77777777" w:rsidR="008A328A" w:rsidRDefault="003820D9">
      <w:pPr>
        <w:spacing w:before="200" w:after="0" w:line="240" w:lineRule="auto"/>
      </w:pPr>
      <w:r>
        <w:rPr>
          <w:color w:val="000000"/>
        </w:rPr>
        <w:t>[Section Prompt: Would it be okay if I asked about some things that may have happened to you while you were in the military? We ask all veterans these questions because VA offers free care related to these experiences. You can choose not to answer these questions if you prefer, or you may simply say 'yes' or 'no.']</w:t>
      </w:r>
    </w:p>
    <w:p w14:paraId="77DA9CDE" w14:textId="77777777" w:rsidR="008A328A" w:rsidRDefault="003820D9">
      <w:pPr>
        <w:spacing w:before="200" w:after="0" w:line="240" w:lineRule="auto"/>
      </w:pPr>
      <w:r>
        <w:rPr>
          <w:color w:val="000000"/>
        </w:rPr>
        <w:t>[Section Selection Behavior: Select one. Required.]</w:t>
      </w:r>
    </w:p>
    <w:p w14:paraId="18C0F0B4" w14:textId="77777777" w:rsidR="008A328A" w:rsidRDefault="008924AA">
      <w:pPr>
        <w:spacing w:before="200" w:after="0" w:line="240" w:lineRule="auto"/>
        <w:ind w:left="720" w:right="720"/>
      </w:pPr>
      <w:r>
        <w:rPr>
          <w:rFonts w:ascii="Segoe UI Symbol" w:hAnsi="Segoe UI Symbol" w:cs="Segoe UI Symbol"/>
          <w:color w:val="000000"/>
        </w:rPr>
        <w:t>☐</w:t>
      </w:r>
      <w:r w:rsidR="003820D9">
        <w:rPr>
          <w:color w:val="000000"/>
        </w:rPr>
        <w:t xml:space="preserve"> No</w:t>
      </w:r>
    </w:p>
    <w:p w14:paraId="3CDEED34" w14:textId="77777777" w:rsidR="008A328A" w:rsidRDefault="008924AA">
      <w:pPr>
        <w:spacing w:before="200" w:after="0" w:line="240" w:lineRule="auto"/>
        <w:ind w:left="720" w:right="720"/>
      </w:pPr>
      <w:r>
        <w:rPr>
          <w:rFonts w:ascii="Segoe UI Symbol" w:hAnsi="Segoe UI Symbol" w:cs="Segoe UI Symbol"/>
          <w:color w:val="000000"/>
        </w:rPr>
        <w:lastRenderedPageBreak/>
        <w:t>☐</w:t>
      </w:r>
      <w:r w:rsidR="003820D9">
        <w:rPr>
          <w:color w:val="000000"/>
        </w:rPr>
        <w:t xml:space="preserve"> Yes</w:t>
      </w:r>
    </w:p>
    <w:p w14:paraId="4F3EA620" w14:textId="77777777" w:rsidR="008A328A" w:rsidRDefault="008924AA">
      <w:pPr>
        <w:spacing w:before="200" w:after="0" w:line="240" w:lineRule="auto"/>
        <w:ind w:left="720" w:right="720"/>
      </w:pPr>
      <w:r>
        <w:rPr>
          <w:rFonts w:ascii="Segoe UI Symbol" w:hAnsi="Segoe UI Symbol" w:cs="Segoe UI Symbol"/>
          <w:color w:val="000000"/>
        </w:rPr>
        <w:t>☐</w:t>
      </w:r>
      <w:r w:rsidR="003820D9">
        <w:rPr>
          <w:color w:val="000000"/>
        </w:rPr>
        <w:t xml:space="preserve"> Declines to answer</w:t>
      </w:r>
    </w:p>
    <w:p w14:paraId="31780958" w14:textId="77777777" w:rsidR="008A328A" w:rsidRDefault="003820D9">
      <w:pPr>
        <w:spacing w:before="200" w:after="0" w:line="240" w:lineRule="auto"/>
      </w:pPr>
      <w:r>
        <w:rPr>
          <w:color w:val="000000"/>
        </w:rPr>
        <w:t>[Technical Note: Selecting “No” or “Declines to answer” in the question above should auto-populate “Declines to answer” in the two following questions.]</w:t>
      </w:r>
    </w:p>
    <w:p w14:paraId="650B4823" w14:textId="77777777" w:rsidR="008A328A" w:rsidRDefault="003820D9">
      <w:pPr>
        <w:spacing w:before="200" w:after="0" w:line="240" w:lineRule="auto"/>
      </w:pPr>
      <w:r>
        <w:rPr>
          <w:color w:val="000000"/>
        </w:rPr>
        <w:t>[Section Prompt: When you were in the military, did you ever receive unwanted, threatening, or repeated sexual attention (for example, touching, cornering, pressure for sexual favors, or inappropriate verbal remarks, etc.)?</w:t>
      </w:r>
    </w:p>
    <w:p w14:paraId="7CDB5861" w14:textId="77777777" w:rsidR="008A328A" w:rsidRDefault="003820D9">
      <w:pPr>
        <w:spacing w:before="200" w:after="0" w:line="240" w:lineRule="auto"/>
      </w:pPr>
      <w:r>
        <w:rPr>
          <w:color w:val="000000"/>
        </w:rPr>
        <w:t>[Section Selection Behavior: Select one. Required.]</w:t>
      </w:r>
    </w:p>
    <w:p w14:paraId="05DA7023" w14:textId="77777777" w:rsidR="008A328A" w:rsidRDefault="008924AA">
      <w:pPr>
        <w:spacing w:before="200" w:after="0" w:line="240" w:lineRule="auto"/>
        <w:ind w:left="720" w:right="720"/>
      </w:pPr>
      <w:r>
        <w:rPr>
          <w:rFonts w:ascii="Segoe UI Symbol" w:hAnsi="Segoe UI Symbol" w:cs="Segoe UI Symbol"/>
          <w:color w:val="000000"/>
        </w:rPr>
        <w:t>☐</w:t>
      </w:r>
      <w:r w:rsidR="003820D9">
        <w:rPr>
          <w:color w:val="000000"/>
        </w:rPr>
        <w:t xml:space="preserve"> No, denies prior MST</w:t>
      </w:r>
    </w:p>
    <w:p w14:paraId="280C9B99" w14:textId="77777777" w:rsidR="008A328A" w:rsidRDefault="008924AA">
      <w:pPr>
        <w:spacing w:before="200" w:after="0" w:line="240" w:lineRule="auto"/>
        <w:ind w:left="720" w:right="720"/>
      </w:pPr>
      <w:r>
        <w:rPr>
          <w:rFonts w:ascii="Segoe UI Symbol" w:hAnsi="Segoe UI Symbol" w:cs="Segoe UI Symbol"/>
          <w:color w:val="000000"/>
        </w:rPr>
        <w:t>☐</w:t>
      </w:r>
      <w:r w:rsidR="003820D9">
        <w:rPr>
          <w:color w:val="000000"/>
        </w:rPr>
        <w:t xml:space="preserve"> Yes, reports MST in the past</w:t>
      </w:r>
    </w:p>
    <w:p w14:paraId="06BA0EDB" w14:textId="77777777" w:rsidR="008A328A" w:rsidRDefault="008924AA">
      <w:pPr>
        <w:spacing w:before="200" w:after="0" w:line="240" w:lineRule="auto"/>
        <w:ind w:left="720" w:right="720"/>
      </w:pPr>
      <w:r>
        <w:rPr>
          <w:rFonts w:ascii="Segoe UI Symbol" w:hAnsi="Segoe UI Symbol" w:cs="Segoe UI Symbol"/>
          <w:color w:val="000000"/>
        </w:rPr>
        <w:t>☐</w:t>
      </w:r>
      <w:r w:rsidR="003820D9">
        <w:rPr>
          <w:color w:val="000000"/>
        </w:rPr>
        <w:t xml:space="preserve"> Declines to answer</w:t>
      </w:r>
    </w:p>
    <w:p w14:paraId="2AD8ABF8" w14:textId="77777777" w:rsidR="008A328A" w:rsidRDefault="003820D9">
      <w:pPr>
        <w:spacing w:before="200" w:after="0" w:line="240" w:lineRule="auto"/>
      </w:pPr>
      <w:r>
        <w:rPr>
          <w:color w:val="000000"/>
        </w:rPr>
        <w:t>[Section Prompt: When you were in the military, did you have sexual contact against your will or when you were unable to say no (for example, after being forced or threatened or to avoid other consequences)?]</w:t>
      </w:r>
    </w:p>
    <w:p w14:paraId="554A1CB6" w14:textId="77777777" w:rsidR="008A328A" w:rsidRDefault="003820D9">
      <w:pPr>
        <w:spacing w:before="200" w:after="0" w:line="240" w:lineRule="auto"/>
      </w:pPr>
      <w:r>
        <w:rPr>
          <w:color w:val="000000"/>
        </w:rPr>
        <w:t>[Section Selection Behavior: Select one. Required.]</w:t>
      </w:r>
    </w:p>
    <w:p w14:paraId="173C673C" w14:textId="77777777" w:rsidR="008A328A" w:rsidRDefault="008924AA">
      <w:pPr>
        <w:spacing w:before="200" w:after="0" w:line="240" w:lineRule="auto"/>
        <w:ind w:left="720" w:right="720"/>
      </w:pPr>
      <w:r>
        <w:rPr>
          <w:rFonts w:ascii="Segoe UI Symbol" w:hAnsi="Segoe UI Symbol" w:cs="Segoe UI Symbol"/>
          <w:color w:val="000000"/>
        </w:rPr>
        <w:t>☐</w:t>
      </w:r>
      <w:r w:rsidR="003820D9">
        <w:rPr>
          <w:color w:val="000000"/>
        </w:rPr>
        <w:t xml:space="preserve"> No, denies prior MST</w:t>
      </w:r>
    </w:p>
    <w:p w14:paraId="0351189B" w14:textId="77777777" w:rsidR="008A328A" w:rsidRDefault="008924AA">
      <w:pPr>
        <w:spacing w:before="200" w:after="0" w:line="240" w:lineRule="auto"/>
        <w:ind w:left="720" w:right="720"/>
      </w:pPr>
      <w:r>
        <w:rPr>
          <w:rFonts w:ascii="Segoe UI Symbol" w:hAnsi="Segoe UI Symbol" w:cs="Segoe UI Symbol"/>
          <w:color w:val="000000"/>
        </w:rPr>
        <w:t>☐</w:t>
      </w:r>
      <w:r w:rsidR="003820D9">
        <w:rPr>
          <w:color w:val="000000"/>
        </w:rPr>
        <w:t xml:space="preserve"> Yes, reports MST in the past</w:t>
      </w:r>
    </w:p>
    <w:p w14:paraId="5929A170" w14:textId="77777777" w:rsidR="008A328A" w:rsidRDefault="008924AA">
      <w:pPr>
        <w:spacing w:before="200" w:after="0" w:line="240" w:lineRule="auto"/>
        <w:ind w:left="720" w:right="720"/>
      </w:pPr>
      <w:r>
        <w:rPr>
          <w:rFonts w:ascii="Segoe UI Symbol" w:hAnsi="Segoe UI Symbol" w:cs="Segoe UI Symbol"/>
          <w:color w:val="000000"/>
        </w:rPr>
        <w:t>☐</w:t>
      </w:r>
      <w:r w:rsidR="003820D9">
        <w:rPr>
          <w:color w:val="000000"/>
        </w:rPr>
        <w:t xml:space="preserve"> Declines to answer</w:t>
      </w:r>
    </w:p>
    <w:p w14:paraId="2D232932" w14:textId="77777777" w:rsidR="008A328A" w:rsidRDefault="003820D9">
      <w:pPr>
        <w:spacing w:before="200" w:after="0" w:line="240" w:lineRule="auto"/>
      </w:pPr>
      <w:r>
        <w:rPr>
          <w:color w:val="000000"/>
        </w:rPr>
        <w:t>[Technical Notes: If “Yes” is selected on either of the two preceding questions, display the following link to VA policy stating care for MST is free for the Veteran: https://www.gpo.gov/fdsys/pkg/USCODE-2011-title38/pdf/USCODE-2011-title38-partII-chap17-subchapII-sec1720D.pdf]</w:t>
      </w:r>
    </w:p>
    <w:p w14:paraId="38F03609" w14:textId="77777777" w:rsidR="008A328A" w:rsidRDefault="003820D9">
      <w:pPr>
        <w:spacing w:before="200" w:after="0" w:line="240" w:lineRule="auto"/>
      </w:pPr>
      <w:r>
        <w:rPr>
          <w:color w:val="000000"/>
        </w:rPr>
        <w:t>[End MST Screening]</w:t>
      </w:r>
    </w:p>
    <w:p w14:paraId="7255CD0F" w14:textId="77777777" w:rsidR="008A328A" w:rsidRDefault="003820D9">
      <w:pPr>
        <w:spacing w:before="200" w:after="0" w:line="240" w:lineRule="auto"/>
      </w:pPr>
      <w:bookmarkStart w:id="29" w:name="referrals_for_mst"/>
      <w:r>
        <w:rPr>
          <w:rFonts w:ascii="Arial" w:hAnsi="Arial"/>
          <w:b/>
          <w:color w:val="000000"/>
          <w:sz w:val="35"/>
        </w:rPr>
        <w:t>2.3. Referrals for MST</w:t>
      </w:r>
    </w:p>
    <w:bookmarkEnd w:id="29"/>
    <w:p w14:paraId="60A8B7D3" w14:textId="77777777" w:rsidR="008A328A" w:rsidRDefault="003820D9">
      <w:pPr>
        <w:spacing w:before="200" w:after="0" w:line="240" w:lineRule="auto"/>
      </w:pPr>
      <w:r>
        <w:rPr>
          <w:color w:val="000000"/>
        </w:rPr>
        <w:t>[Begin Referrals]</w:t>
      </w:r>
    </w:p>
    <w:p w14:paraId="43A111C3" w14:textId="77777777" w:rsidR="008A328A" w:rsidRDefault="003820D9">
      <w:pPr>
        <w:spacing w:before="200" w:after="0" w:line="240" w:lineRule="auto"/>
      </w:pPr>
      <w:r>
        <w:rPr>
          <w:color w:val="000000"/>
        </w:rPr>
        <w:t>[Section Prompt: Referrals for MST]</w:t>
      </w:r>
    </w:p>
    <w:p w14:paraId="15334633" w14:textId="77777777" w:rsidR="008A328A" w:rsidRDefault="003820D9">
      <w:pPr>
        <w:spacing w:before="200" w:after="0" w:line="240" w:lineRule="auto"/>
      </w:pPr>
      <w:r>
        <w:rPr>
          <w:color w:val="000000"/>
        </w:rPr>
        <w:t>[Section Prompt: Even if the Veteran responds “no” to each question above or refuses screening, veterans should still be offered a referral to an MST specialist.]</w:t>
      </w:r>
    </w:p>
    <w:p w14:paraId="6B18DCA1" w14:textId="77777777" w:rsidR="008A328A" w:rsidRDefault="003820D9">
      <w:pPr>
        <w:spacing w:before="200" w:after="0" w:line="240" w:lineRule="auto"/>
      </w:pPr>
      <w:r>
        <w:rPr>
          <w:color w:val="000000"/>
        </w:rPr>
        <w:t>[Section Prompt: Would you like to speak to a clinical provider about MST treatment?]</w:t>
      </w:r>
    </w:p>
    <w:p w14:paraId="33D4FEFB" w14:textId="77777777" w:rsidR="008A328A" w:rsidRDefault="003820D9">
      <w:pPr>
        <w:spacing w:before="200" w:after="0" w:line="240" w:lineRule="auto"/>
      </w:pPr>
      <w:r>
        <w:rPr>
          <w:color w:val="000000"/>
        </w:rPr>
        <w:t>[Section Selection Behavior: Select all that apply. At least one selection is Required.]</w:t>
      </w:r>
    </w:p>
    <w:p w14:paraId="0D46ABA5" w14:textId="77777777" w:rsidR="008A328A" w:rsidRDefault="008924AA">
      <w:pPr>
        <w:spacing w:before="200" w:after="0" w:line="240" w:lineRule="auto"/>
        <w:ind w:left="720" w:right="720"/>
      </w:pPr>
      <w:r>
        <w:rPr>
          <w:rFonts w:ascii="Segoe UI Symbol" w:hAnsi="Segoe UI Symbol" w:cs="Segoe UI Symbol"/>
          <w:color w:val="000000"/>
        </w:rPr>
        <w:t>☐</w:t>
      </w:r>
      <w:r w:rsidR="003820D9">
        <w:rPr>
          <w:color w:val="000000"/>
        </w:rPr>
        <w:t xml:space="preserve"> No, declines referral for MST treatment</w:t>
      </w:r>
    </w:p>
    <w:p w14:paraId="6B337EDA" w14:textId="77777777" w:rsidR="008A328A" w:rsidRDefault="008924AA">
      <w:pPr>
        <w:spacing w:before="200" w:after="0" w:line="240" w:lineRule="auto"/>
        <w:ind w:left="720" w:right="720"/>
      </w:pPr>
      <w:r>
        <w:rPr>
          <w:rFonts w:ascii="Segoe UI Symbol" w:hAnsi="Segoe UI Symbol" w:cs="Segoe UI Symbol"/>
          <w:color w:val="000000"/>
        </w:rPr>
        <w:t>☐</w:t>
      </w:r>
      <w:r w:rsidR="003820D9">
        <w:rPr>
          <w:color w:val="000000"/>
        </w:rPr>
        <w:t xml:space="preserve"> No, Veteran is currently in MST treatment</w:t>
      </w:r>
    </w:p>
    <w:p w14:paraId="31966DF4" w14:textId="77777777" w:rsidR="008A328A" w:rsidRDefault="008924AA">
      <w:pPr>
        <w:spacing w:before="200" w:after="0" w:line="240" w:lineRule="auto"/>
        <w:ind w:left="720" w:right="720"/>
      </w:pPr>
      <w:r>
        <w:rPr>
          <w:rFonts w:ascii="Segoe UI Symbol" w:hAnsi="Segoe UI Symbol" w:cs="Segoe UI Symbol"/>
          <w:color w:val="000000"/>
        </w:rPr>
        <w:t>☐</w:t>
      </w:r>
      <w:r w:rsidR="003820D9">
        <w:rPr>
          <w:color w:val="000000"/>
        </w:rPr>
        <w:t xml:space="preserve"> Yes, requests referral for MST treatment</w:t>
      </w:r>
    </w:p>
    <w:p w14:paraId="7304EDBF" w14:textId="77777777" w:rsidR="008A328A" w:rsidRDefault="008924AA">
      <w:pPr>
        <w:spacing w:before="200" w:after="0" w:line="240" w:lineRule="auto"/>
        <w:ind w:left="720" w:right="720"/>
      </w:pPr>
      <w:r>
        <w:rPr>
          <w:rFonts w:ascii="Segoe UI Symbol" w:hAnsi="Segoe UI Symbol" w:cs="Segoe UI Symbol"/>
          <w:color w:val="000000"/>
        </w:rPr>
        <w:t>☐</w:t>
      </w:r>
      <w:r w:rsidR="003820D9">
        <w:rPr>
          <w:color w:val="000000"/>
        </w:rPr>
        <w:t xml:space="preserve"> Yes, requests follow up visit for physical symptoms related to MST</w:t>
      </w:r>
    </w:p>
    <w:p w14:paraId="1F21BCDD" w14:textId="77777777" w:rsidR="008A328A" w:rsidRDefault="008924AA">
      <w:pPr>
        <w:spacing w:before="200" w:after="0" w:line="240" w:lineRule="auto"/>
        <w:ind w:left="720" w:right="720"/>
      </w:pPr>
      <w:r>
        <w:rPr>
          <w:rFonts w:ascii="Segoe UI Symbol" w:hAnsi="Segoe UI Symbol" w:cs="Segoe UI Symbol"/>
          <w:color w:val="000000"/>
        </w:rPr>
        <w:t>☐</w:t>
      </w:r>
      <w:r w:rsidR="003820D9">
        <w:rPr>
          <w:color w:val="000000"/>
        </w:rPr>
        <w:t xml:space="preserve"> Declines to answer</w:t>
      </w:r>
    </w:p>
    <w:p w14:paraId="6C572327" w14:textId="77777777" w:rsidR="008A328A" w:rsidRDefault="003820D9">
      <w:pPr>
        <w:spacing w:before="200" w:after="0" w:line="240" w:lineRule="auto"/>
      </w:pPr>
      <w:r>
        <w:rPr>
          <w:color w:val="000000"/>
        </w:rPr>
        <w:t>[End Referrals]</w:t>
      </w:r>
    </w:p>
    <w:p w14:paraId="65EC8A33" w14:textId="77777777" w:rsidR="008A328A" w:rsidRDefault="003820D9">
      <w:pPr>
        <w:spacing w:before="200" w:after="0" w:line="240" w:lineRule="auto"/>
      </w:pPr>
      <w:bookmarkStart w:id="30" w:name="patient_education"/>
      <w:r>
        <w:rPr>
          <w:rFonts w:ascii="Arial" w:hAnsi="Arial"/>
          <w:b/>
          <w:color w:val="000000"/>
          <w:sz w:val="35"/>
        </w:rPr>
        <w:lastRenderedPageBreak/>
        <w:t>2.4. Patient Education</w:t>
      </w:r>
    </w:p>
    <w:bookmarkEnd w:id="30"/>
    <w:p w14:paraId="3E7EAA42" w14:textId="77777777" w:rsidR="008A328A" w:rsidRDefault="003820D9">
      <w:pPr>
        <w:spacing w:before="200" w:after="0" w:line="240" w:lineRule="auto"/>
      </w:pPr>
      <w:r>
        <w:rPr>
          <w:color w:val="000000"/>
        </w:rPr>
        <w:t>[Begin Patient Education]</w:t>
      </w:r>
    </w:p>
    <w:p w14:paraId="1C5676C0" w14:textId="72F91FBA" w:rsidR="008A328A" w:rsidRDefault="003820D9">
      <w:pPr>
        <w:spacing w:before="200" w:after="0" w:line="240" w:lineRule="auto"/>
      </w:pPr>
      <w:r>
        <w:rPr>
          <w:color w:val="000000"/>
        </w:rPr>
        <w:t>[Section Prompt: Patient Education]</w:t>
      </w:r>
    </w:p>
    <w:p w14:paraId="3C16763F" w14:textId="77777777" w:rsidR="008A328A" w:rsidRDefault="003820D9">
      <w:pPr>
        <w:spacing w:before="200" w:after="0" w:line="240" w:lineRule="auto"/>
      </w:pPr>
      <w:r>
        <w:rPr>
          <w:color w:val="000000"/>
        </w:rPr>
        <w:t>[Technical Note: This section should be made available if the answer to either question in the MST Screening section was "Yes."]</w:t>
      </w:r>
    </w:p>
    <w:p w14:paraId="44C32834" w14:textId="77777777" w:rsidR="008A328A" w:rsidRDefault="008924AA">
      <w:pPr>
        <w:spacing w:before="200" w:after="0" w:line="240" w:lineRule="auto"/>
        <w:ind w:left="720" w:right="720"/>
      </w:pPr>
      <w:r>
        <w:rPr>
          <w:rFonts w:ascii="Segoe UI Symbol" w:hAnsi="Segoe UI Symbol" w:cs="Segoe UI Symbol"/>
          <w:color w:val="000000"/>
        </w:rPr>
        <w:t>☐</w:t>
      </w:r>
      <w:r w:rsidR="003820D9">
        <w:rPr>
          <w:color w:val="000000"/>
        </w:rPr>
        <w:t xml:space="preserve"> Print MST Fact Sheet</w:t>
      </w:r>
    </w:p>
    <w:p w14:paraId="0DEA1A27" w14:textId="77777777" w:rsidR="008A328A" w:rsidRDefault="003820D9">
      <w:pPr>
        <w:spacing w:before="200" w:after="0" w:line="240" w:lineRule="auto"/>
      </w:pPr>
      <w:r>
        <w:rPr>
          <w:color w:val="000000"/>
        </w:rPr>
        <w:t>[Technical Note: clicking the checkbox above prints the document located at https://www.mentalhealth.va.gov/docs/mst_general_factsheet.pdf.]</w:t>
      </w:r>
    </w:p>
    <w:p w14:paraId="68F9F3AD" w14:textId="77777777" w:rsidR="008A328A" w:rsidRDefault="003820D9">
      <w:pPr>
        <w:spacing w:before="200" w:after="0" w:line="240" w:lineRule="auto"/>
      </w:pPr>
      <w:r>
        <w:rPr>
          <w:color w:val="000000"/>
        </w:rPr>
        <w:t>[End Patient Education]</w:t>
      </w:r>
    </w:p>
    <w:p w14:paraId="580625D0" w14:textId="77777777" w:rsidR="008A328A" w:rsidRDefault="003820D9">
      <w:pPr>
        <w:spacing w:before="200" w:after="0" w:line="240" w:lineRule="auto"/>
      </w:pPr>
      <w:bookmarkStart w:id="31" w:name="provider_education"/>
      <w:r>
        <w:rPr>
          <w:rFonts w:ascii="Arial" w:hAnsi="Arial"/>
          <w:b/>
          <w:color w:val="000000"/>
          <w:sz w:val="35"/>
        </w:rPr>
        <w:t>2.5. Provider Education</w:t>
      </w:r>
    </w:p>
    <w:bookmarkEnd w:id="31"/>
    <w:p w14:paraId="7EE580F7" w14:textId="77777777" w:rsidR="008A328A" w:rsidRDefault="003820D9">
      <w:pPr>
        <w:spacing w:before="200" w:after="0" w:line="240" w:lineRule="auto"/>
      </w:pPr>
      <w:r>
        <w:rPr>
          <w:color w:val="000000"/>
        </w:rPr>
        <w:t>[Begin Provider Education]</w:t>
      </w:r>
    </w:p>
    <w:p w14:paraId="45916CDB" w14:textId="77777777" w:rsidR="008A328A" w:rsidRDefault="003820D9">
      <w:pPr>
        <w:spacing w:before="200" w:after="0" w:line="240" w:lineRule="auto"/>
      </w:pPr>
      <w:r>
        <w:rPr>
          <w:color w:val="000000"/>
        </w:rPr>
        <w:t>[Section Prompt: Provider Education]</w:t>
      </w:r>
    </w:p>
    <w:p w14:paraId="7709E166" w14:textId="77777777" w:rsidR="008A328A" w:rsidRDefault="003820D9">
      <w:pPr>
        <w:spacing w:before="200" w:after="0" w:line="240" w:lineRule="auto"/>
      </w:pPr>
      <w:r>
        <w:rPr>
          <w:color w:val="000000"/>
        </w:rPr>
        <w:t>[Technical Note: The following references should be provided to users when they are selected.]</w:t>
      </w:r>
    </w:p>
    <w:p w14:paraId="51191012" w14:textId="77777777" w:rsidR="008A328A" w:rsidRDefault="003820D9">
      <w:pPr>
        <w:spacing w:before="200" w:after="0" w:line="240" w:lineRule="auto"/>
      </w:pPr>
      <w:r>
        <w:rPr>
          <w:color w:val="000000"/>
        </w:rPr>
        <w:t>Dichter ME, Wagner C, Goldberg EB, Iverson KM. Intimate partner violence detection and care in the Veterans Health Administration: patient and provider perspectives. Womens Health Issues. 2015;25(5):555-560.</w:t>
      </w:r>
    </w:p>
    <w:p w14:paraId="498A72DB" w14:textId="77777777" w:rsidR="008A328A" w:rsidRDefault="003820D9">
      <w:pPr>
        <w:spacing w:before="200" w:after="0" w:line="240" w:lineRule="auto"/>
      </w:pPr>
      <w:r>
        <w:rPr>
          <w:color w:val="000000"/>
        </w:rPr>
        <w:t>Jeffreys MD, Leibowitz RQ, Finley E, Arar N. Trauma disclosure to health care professionals by veterans: clinical implications. Mil Med. 2010;175(10):719-724.</w:t>
      </w:r>
    </w:p>
    <w:p w14:paraId="5F65201C" w14:textId="77777777" w:rsidR="008A328A" w:rsidRDefault="003820D9">
      <w:pPr>
        <w:spacing w:before="200" w:after="0" w:line="240" w:lineRule="auto"/>
      </w:pPr>
      <w:r>
        <w:rPr>
          <w:color w:val="000000"/>
        </w:rPr>
        <w:t>Kimerling R, Street AE, Gima K, Smith MW. Evaluation of universal screening for military-related sexual trauma. Psychiatr Serv. 2008;59(6):635-640.</w:t>
      </w:r>
    </w:p>
    <w:p w14:paraId="458DC93C" w14:textId="77777777" w:rsidR="008A328A" w:rsidRDefault="003820D9">
      <w:pPr>
        <w:spacing w:before="200" w:after="0" w:line="240" w:lineRule="auto"/>
      </w:pPr>
      <w:r>
        <w:rPr>
          <w:color w:val="000000"/>
        </w:rPr>
        <w:t>Meredith LS, Azhar G, Okunogbe A, et al. Primary care providers with more experience and stronger self-efficacy beliefs regarding women veterans screen more frequently for interpersonal violence. Womens Health Issues. 2017;27(5):586-591.</w:t>
      </w:r>
    </w:p>
    <w:p w14:paraId="6B6DCE53" w14:textId="77777777" w:rsidR="008A328A" w:rsidRDefault="003820D9">
      <w:pPr>
        <w:spacing w:before="200" w:after="0" w:line="240" w:lineRule="auto"/>
      </w:pPr>
      <w:r>
        <w:rPr>
          <w:color w:val="000000"/>
        </w:rPr>
        <w:t>Minsky-Kelly D, Hamberger LK, Pape DA, Wolff M. We've had training, now what? Qualitative analysis of barriers to domestic violence screening and referral in a health care setting. J Interpers Violence. 2005;20(10):1288-1309.</w:t>
      </w:r>
    </w:p>
    <w:p w14:paraId="6E912396" w14:textId="77777777" w:rsidR="008A328A" w:rsidRDefault="003820D9">
      <w:pPr>
        <w:spacing w:before="200" w:after="0" w:line="240" w:lineRule="auto"/>
      </w:pPr>
      <w:r>
        <w:rPr>
          <w:color w:val="000000"/>
        </w:rPr>
        <w:t>Roberts ST, Watlington CG, Nett SD, Batten SV. Sexual trauma disclosure in clinical settings: addressing diversity. J Trauma Dissociation. 2010;11(2):244-259.</w:t>
      </w:r>
    </w:p>
    <w:p w14:paraId="510F1ED0" w14:textId="77777777" w:rsidR="008A328A" w:rsidRDefault="003820D9">
      <w:pPr>
        <w:spacing w:before="200" w:after="0" w:line="240" w:lineRule="auto"/>
      </w:pPr>
      <w:r>
        <w:rPr>
          <w:color w:val="000000"/>
        </w:rPr>
        <w:t>[End Provider Education]</w:t>
      </w:r>
    </w:p>
    <w:p w14:paraId="4C1DEC00" w14:textId="77777777" w:rsidR="008A328A" w:rsidRDefault="003820D9">
      <w:pPr>
        <w:spacing w:before="200" w:after="0" w:line="240" w:lineRule="auto"/>
      </w:pPr>
      <w:r>
        <w:rPr>
          <w:color w:val="000000"/>
        </w:rPr>
        <w:t>[End Documentation Template]</w:t>
      </w:r>
    </w:p>
    <w:p w14:paraId="32F39F0E" w14:textId="77777777" w:rsidR="008A328A" w:rsidRDefault="008A328A">
      <w:pPr>
        <w:sectPr w:rsidR="008A328A">
          <w:headerReference w:type="even" r:id="rId51"/>
          <w:headerReference w:type="default" r:id="rId52"/>
          <w:footerReference w:type="even" r:id="rId53"/>
          <w:footerReference w:type="default" r:id="rId54"/>
          <w:headerReference w:type="first" r:id="rId55"/>
          <w:footerReference w:type="first" r:id="rId56"/>
          <w:pgSz w:w="11906" w:h="16838"/>
          <w:pgMar w:top="1440" w:right="1440" w:bottom="1440" w:left="1440" w:header="720" w:footer="720" w:gutter="0"/>
          <w:cols w:space="720"/>
          <w:titlePg/>
        </w:sectPr>
      </w:pPr>
    </w:p>
    <w:p w14:paraId="4729BADF" w14:textId="77777777" w:rsidR="008A328A" w:rsidRDefault="003820D9">
      <w:pPr>
        <w:keepNext/>
        <w:spacing w:before="200" w:after="0" w:line="240" w:lineRule="auto"/>
      </w:pPr>
      <w:bookmarkStart w:id="32" w:name="d0e509"/>
      <w:r>
        <w:rPr>
          <w:rFonts w:ascii="Arial" w:hAnsi="Arial"/>
          <w:b/>
          <w:color w:val="000000"/>
          <w:sz w:val="50"/>
        </w:rPr>
        <w:lastRenderedPageBreak/>
        <w:t>Bibliography/Evidence</w:t>
      </w:r>
    </w:p>
    <w:p w14:paraId="26F2CE3C" w14:textId="77777777" w:rsidR="008A328A" w:rsidRDefault="003820D9">
      <w:pPr>
        <w:spacing w:before="200" w:after="0" w:line="240" w:lineRule="auto"/>
        <w:ind w:left="720" w:hanging="720"/>
      </w:pPr>
      <w:bookmarkStart w:id="33" w:name="d0e514"/>
      <w:bookmarkEnd w:id="32"/>
      <w:r>
        <w:rPr>
          <w:color w:val="000000"/>
        </w:rPr>
        <w:t xml:space="preserve">“National Veterans Health Administration Military Sexual Trauma Support Team. Military sexual trauma (MST) screening for professionals Materials provided by Chris Skidmore).”. </w:t>
      </w:r>
      <w:r>
        <w:rPr>
          <w:i/>
          <w:color w:val="000000"/>
        </w:rPr>
        <w:t>based on original slides by Margret Bell and Kerry Makin-Byrd, in Skidmore Brief MST Slides.pptx,</w:t>
      </w:r>
      <w:r>
        <w:rPr>
          <w:color w:val="000000"/>
        </w:rPr>
        <w:t>. November 13, 2017.</w:t>
      </w:r>
    </w:p>
    <w:p w14:paraId="4BDEA9BD" w14:textId="77777777" w:rsidR="008A328A" w:rsidRDefault="003820D9">
      <w:pPr>
        <w:spacing w:before="200" w:after="0" w:line="240" w:lineRule="auto"/>
        <w:ind w:left="720" w:hanging="720"/>
      </w:pPr>
      <w:bookmarkStart w:id="34" w:name="d0e525"/>
      <w:bookmarkEnd w:id="33"/>
      <w:r>
        <w:rPr>
          <w:color w:val="000000"/>
        </w:rPr>
        <w:t>“U.S. Department of Veterans Affairs. A Primer on Military Sexual Trauma for Mental Health Clinicians”. Published March 2011. Accessed October 26, 2017. https://www.mirecc.va.gov/cih-visn2/Documents/Provider_Education_Handouts/MST-A_Primer_on_MST_for_Mental_Health_Clinicians.pdf.</w:t>
      </w:r>
    </w:p>
    <w:p w14:paraId="38229E9D" w14:textId="77777777" w:rsidR="008A328A" w:rsidRDefault="003820D9">
      <w:pPr>
        <w:spacing w:before="200" w:after="0" w:line="240" w:lineRule="auto"/>
        <w:ind w:left="720" w:hanging="720"/>
      </w:pPr>
      <w:bookmarkStart w:id="35" w:name="d0e536"/>
      <w:bookmarkEnd w:id="34"/>
      <w:r>
        <w:rPr>
          <w:color w:val="000000"/>
        </w:rPr>
        <w:t>“U.S. Department of Veterans Affairs. Documentation: Related to Military Sexual Trauma.”. Accessed October 26, 2017. https://www.mirecc.va.gov/cih-visn2/Documents/Provider_Education_Handouts/MST-Documentation_Handout.pdf.</w:t>
      </w:r>
    </w:p>
    <w:p w14:paraId="232BB68B" w14:textId="77777777" w:rsidR="008A328A" w:rsidRDefault="003820D9">
      <w:pPr>
        <w:spacing w:before="200" w:after="0" w:line="240" w:lineRule="auto"/>
        <w:ind w:left="720" w:hanging="720"/>
      </w:pPr>
      <w:bookmarkStart w:id="36" w:name="d0e547"/>
      <w:bookmarkEnd w:id="35"/>
      <w:r>
        <w:rPr>
          <w:color w:val="000000"/>
        </w:rPr>
        <w:t xml:space="preserve">“U.S. Department of Veterans Affairs. Military Sexual Trauma Clinical Reminder Referral Question and Re-Deployment Activation Patch”. </w:t>
      </w:r>
      <w:r>
        <w:rPr>
          <w:i/>
          <w:color w:val="000000"/>
        </w:rPr>
        <w:t>PXRM*2.0*43: Installation and Setup Guide</w:t>
      </w:r>
      <w:r>
        <w:rPr>
          <w:color w:val="000000"/>
        </w:rPr>
        <w:t>. Published June 2015. Accessed October 26, 2017. https://www.va.gov/vdl/documents/Clinical/CPRS-Clinical_Reminders/pxrm_2_0_43_ig.doc..</w:t>
      </w:r>
    </w:p>
    <w:p w14:paraId="5F06AD3D" w14:textId="77777777" w:rsidR="008A328A" w:rsidRDefault="003820D9">
      <w:pPr>
        <w:spacing w:before="200" w:after="0" w:line="240" w:lineRule="auto"/>
        <w:ind w:left="720" w:hanging="720"/>
      </w:pPr>
      <w:bookmarkStart w:id="37" w:name="d0e561"/>
      <w:bookmarkEnd w:id="36"/>
      <w:r>
        <w:rPr>
          <w:color w:val="000000"/>
        </w:rPr>
        <w:t xml:space="preserve">“U.S. Department of Veterans Affairs. Reminder Resolution: MST Screening. mst screening.docx”. </w:t>
      </w:r>
      <w:r>
        <w:rPr>
          <w:i/>
          <w:color w:val="000000"/>
        </w:rPr>
        <w:t>Veterans Administration, materials provided in Mental Health-20170921T220116Z-001.zip</w:t>
      </w:r>
      <w:r>
        <w:rPr>
          <w:color w:val="000000"/>
        </w:rPr>
        <w:t>. September 21, 2017.</w:t>
      </w:r>
    </w:p>
    <w:p w14:paraId="1E30E696" w14:textId="77777777" w:rsidR="008A328A" w:rsidRDefault="003820D9">
      <w:pPr>
        <w:spacing w:before="200" w:after="0" w:line="240" w:lineRule="auto"/>
        <w:ind w:left="720" w:hanging="720"/>
      </w:pPr>
      <w:bookmarkStart w:id="38" w:name="d0e572"/>
      <w:bookmarkEnd w:id="37"/>
      <w:r>
        <w:rPr>
          <w:color w:val="000000"/>
        </w:rPr>
        <w:t>“Veterans’ Benefits Act, 38 USC §1720D”. 2017.</w:t>
      </w:r>
    </w:p>
    <w:bookmarkEnd w:id="38"/>
    <w:p w14:paraId="550AD1C5" w14:textId="77777777" w:rsidR="008A328A" w:rsidRDefault="008A328A">
      <w:pPr>
        <w:sectPr w:rsidR="008A328A">
          <w:headerReference w:type="even" r:id="rId57"/>
          <w:headerReference w:type="default" r:id="rId58"/>
          <w:footerReference w:type="even" r:id="rId59"/>
          <w:footerReference w:type="default" r:id="rId60"/>
          <w:headerReference w:type="first" r:id="rId61"/>
          <w:footerReference w:type="first" r:id="rId62"/>
          <w:pgSz w:w="11906" w:h="16838"/>
          <w:pgMar w:top="1440" w:right="1440" w:bottom="1440" w:left="1440" w:header="720" w:footer="720" w:gutter="0"/>
          <w:cols w:space="720"/>
          <w:titlePg/>
        </w:sectPr>
      </w:pPr>
    </w:p>
    <w:p w14:paraId="1B1E6522" w14:textId="77777777" w:rsidR="008A328A" w:rsidRDefault="003820D9">
      <w:pPr>
        <w:keepNext/>
        <w:spacing w:before="200" w:after="0" w:line="240" w:lineRule="auto"/>
      </w:pPr>
      <w:bookmarkStart w:id="39" w:name="d0e580"/>
      <w:r>
        <w:rPr>
          <w:rFonts w:ascii="Arial" w:hAnsi="Arial"/>
          <w:b/>
          <w:color w:val="000000"/>
          <w:sz w:val="50"/>
        </w:rPr>
        <w:lastRenderedPageBreak/>
        <w:t>Appendix A. Existing Sample VA Artifacts</w:t>
      </w:r>
    </w:p>
    <w:bookmarkEnd w:id="39"/>
    <w:p w14:paraId="781A98C6" w14:textId="77777777" w:rsidR="008A328A" w:rsidRDefault="003820D9">
      <w:pPr>
        <w:spacing w:before="200" w:after="0" w:line="240" w:lineRule="auto"/>
      </w:pPr>
      <w:r>
        <w:rPr>
          <w:color w:val="000000"/>
        </w:rPr>
        <w:t>The following images are referenced from the Portland VAMC.</w:t>
      </w:r>
    </w:p>
    <w:p w14:paraId="2F63D273" w14:textId="77777777" w:rsidR="008A328A" w:rsidRDefault="003820D9">
      <w:pPr>
        <w:keepNext/>
        <w:spacing w:before="240" w:after="0" w:line="240" w:lineRule="auto"/>
      </w:pPr>
      <w:bookmarkStart w:id="40" w:name="d0e590"/>
      <w:r>
        <w:rPr>
          <w:b/>
          <w:color w:val="000000"/>
          <w:sz w:val="24"/>
        </w:rPr>
        <w:t>Figure A.1. Reminder Resolution: Military Sexual Trauma (MST) Screening (image 1 of 2)</w:t>
      </w:r>
    </w:p>
    <w:p w14:paraId="238D5C9F" w14:textId="77777777" w:rsidR="008A328A" w:rsidRDefault="003820D9">
      <w:pPr>
        <w:spacing w:before="144" w:after="0" w:line="240" w:lineRule="auto"/>
      </w:pPr>
      <w:bookmarkStart w:id="41" w:name="d0e597"/>
      <w:bookmarkEnd w:id="40"/>
      <w:r>
        <w:rPr>
          <w:noProof/>
          <w:color w:val="000000"/>
        </w:rPr>
        <w:drawing>
          <wp:inline distT="0" distB="0" distL="0" distR="0" wp14:anchorId="459727D1" wp14:editId="36E09703">
            <wp:extent cx="5544324" cy="7030431"/>
            <wp:effectExtent l="0" t="0" r="0" b="0"/>
            <wp:docPr id="3" name="C:\Users\sjmah\AppData\Local\Temp\xxe14376237611057262227_d\resources\figure1.png" descr="MST Screening questions 1-2"/>
            <wp:cNvGraphicFramePr/>
            <a:graphic xmlns:a="http://schemas.openxmlformats.org/drawingml/2006/main">
              <a:graphicData uri="http://schemas.openxmlformats.org/drawingml/2006/picture">
                <pic:pic xmlns:pic="http://schemas.openxmlformats.org/drawingml/2006/picture">
                  <pic:nvPicPr>
                    <pic:cNvPr id="4" name="C:\Users\sjmah\AppData\Local\Temp\xxe14376237611057262227_d\resources\figure1.png"/>
                    <pic:cNvPicPr/>
                  </pic:nvPicPr>
                  <pic:blipFill>
                    <a:blip r:embed="rId63"/>
                    <a:srcRect/>
                    <a:stretch>
                      <a:fillRect/>
                    </a:stretch>
                  </pic:blipFill>
                  <pic:spPr>
                    <a:xfrm>
                      <a:off x="0" y="0"/>
                      <a:ext cx="5544324" cy="7030431"/>
                    </a:xfrm>
                    <a:prstGeom prst="rect">
                      <a:avLst/>
                    </a:prstGeom>
                  </pic:spPr>
                </pic:pic>
              </a:graphicData>
            </a:graphic>
          </wp:inline>
        </w:drawing>
      </w:r>
    </w:p>
    <w:p w14:paraId="0127073F" w14:textId="77777777" w:rsidR="008A328A" w:rsidRDefault="003820D9">
      <w:pPr>
        <w:keepNext/>
        <w:spacing w:before="240" w:after="0" w:line="240" w:lineRule="auto"/>
      </w:pPr>
      <w:bookmarkStart w:id="42" w:name="d0e604"/>
      <w:bookmarkEnd w:id="41"/>
      <w:r>
        <w:rPr>
          <w:b/>
          <w:color w:val="000000"/>
          <w:sz w:val="24"/>
        </w:rPr>
        <w:lastRenderedPageBreak/>
        <w:t>Figure A.2. Reminder Resolution: Military Sexual Trauma (MST) Screening (image 2 of 2)</w:t>
      </w:r>
    </w:p>
    <w:p w14:paraId="514DBA4D" w14:textId="77777777" w:rsidR="008A328A" w:rsidRDefault="003820D9">
      <w:pPr>
        <w:spacing w:before="144" w:after="0" w:line="240" w:lineRule="auto"/>
      </w:pPr>
      <w:bookmarkStart w:id="43" w:name="d0e611"/>
      <w:bookmarkEnd w:id="42"/>
      <w:r>
        <w:rPr>
          <w:noProof/>
          <w:color w:val="000000"/>
        </w:rPr>
        <w:drawing>
          <wp:inline distT="0" distB="0" distL="0" distR="0" wp14:anchorId="5E2A2233" wp14:editId="76F948D0">
            <wp:extent cx="5544324" cy="7030431"/>
            <wp:effectExtent l="0" t="0" r="0" b="0"/>
            <wp:docPr id="5" name="C:\Users\sjmah\AppData\Local\Temp\xxe14376237611057262227_d\resources\figure2.png" descr="MST Screening questions 1-2"/>
            <wp:cNvGraphicFramePr/>
            <a:graphic xmlns:a="http://schemas.openxmlformats.org/drawingml/2006/main">
              <a:graphicData uri="http://schemas.openxmlformats.org/drawingml/2006/picture">
                <pic:pic xmlns:pic="http://schemas.openxmlformats.org/drawingml/2006/picture">
                  <pic:nvPicPr>
                    <pic:cNvPr id="6" name="C:\Users\sjmah\AppData\Local\Temp\xxe14376237611057262227_d\resources\figure2.png"/>
                    <pic:cNvPicPr/>
                  </pic:nvPicPr>
                  <pic:blipFill>
                    <a:blip r:embed="rId64"/>
                    <a:srcRect/>
                    <a:stretch>
                      <a:fillRect/>
                    </a:stretch>
                  </pic:blipFill>
                  <pic:spPr>
                    <a:xfrm>
                      <a:off x="0" y="0"/>
                      <a:ext cx="5544324" cy="7030431"/>
                    </a:xfrm>
                    <a:prstGeom prst="rect">
                      <a:avLst/>
                    </a:prstGeom>
                  </pic:spPr>
                </pic:pic>
              </a:graphicData>
            </a:graphic>
          </wp:inline>
        </w:drawing>
      </w:r>
    </w:p>
    <w:bookmarkEnd w:id="43"/>
    <w:p w14:paraId="2DF10194" w14:textId="77777777" w:rsidR="008A328A" w:rsidRDefault="008A328A">
      <w:pPr>
        <w:sectPr w:rsidR="008A328A">
          <w:headerReference w:type="even" r:id="rId65"/>
          <w:headerReference w:type="default" r:id="rId66"/>
          <w:footerReference w:type="even" r:id="rId67"/>
          <w:footerReference w:type="default" r:id="rId68"/>
          <w:headerReference w:type="first" r:id="rId69"/>
          <w:footerReference w:type="first" r:id="rId70"/>
          <w:pgSz w:w="11906" w:h="16838"/>
          <w:pgMar w:top="1440" w:right="1440" w:bottom="1440" w:left="1440" w:header="720" w:footer="720" w:gutter="0"/>
          <w:cols w:space="720"/>
          <w:titlePg/>
        </w:sectPr>
      </w:pPr>
    </w:p>
    <w:p w14:paraId="11D65566" w14:textId="183094C1" w:rsidR="008A328A" w:rsidRDefault="003820D9">
      <w:pPr>
        <w:keepNext/>
        <w:spacing w:before="200" w:after="0" w:line="240" w:lineRule="auto"/>
      </w:pPr>
      <w:bookmarkStart w:id="44" w:name="d0e617"/>
      <w:r>
        <w:rPr>
          <w:rFonts w:ascii="Arial" w:hAnsi="Arial"/>
          <w:b/>
          <w:color w:val="000000"/>
          <w:sz w:val="50"/>
        </w:rPr>
        <w:lastRenderedPageBreak/>
        <w:t>Appendix B. Knowledge Resources for MST screening</w:t>
      </w:r>
    </w:p>
    <w:bookmarkEnd w:id="44"/>
    <w:p w14:paraId="6696DA3B" w14:textId="77777777" w:rsidR="008A328A" w:rsidRDefault="003820D9">
      <w:pPr>
        <w:spacing w:before="200" w:after="0" w:line="240" w:lineRule="auto"/>
      </w:pPr>
      <w:r>
        <w:rPr>
          <w:color w:val="000000"/>
        </w:rPr>
        <w:t xml:space="preserve">Who should be screened? It is VA policy that all Veterans seen for health care be screened for </w:t>
      </w:r>
      <w:r>
        <w:rPr>
          <w:i/>
          <w:color w:val="000000"/>
        </w:rPr>
        <w:t>MST</w:t>
      </w:r>
      <w:r>
        <w:rPr>
          <w:color w:val="000000"/>
        </w:rPr>
        <w:t>, and it is congressionally mandated that VA report on screening rates annually.</w:t>
      </w:r>
    </w:p>
    <w:p w14:paraId="443F01C5" w14:textId="77777777" w:rsidR="008A328A" w:rsidRDefault="003820D9">
      <w:pPr>
        <w:spacing w:before="200" w:after="0" w:line="240" w:lineRule="auto"/>
      </w:pPr>
      <w:r>
        <w:rPr>
          <w:color w:val="000000"/>
        </w:rPr>
        <w:t>When should screening take place? Screening should ideally occur during the Veteran’s first clinical visit. If not completed on the first visit, screening should occur as soon as possible thereafter in any subsequent visit.</w:t>
      </w:r>
    </w:p>
    <w:p w14:paraId="4033B177" w14:textId="77777777" w:rsidR="008A328A" w:rsidRDefault="003820D9">
      <w:pPr>
        <w:spacing w:before="200" w:after="0" w:line="240" w:lineRule="auto"/>
      </w:pPr>
      <w:r>
        <w:rPr>
          <w:color w:val="000000"/>
        </w:rPr>
        <w:t xml:space="preserve">If a Veteran is screened, and then has a subsequent period of military service, the screen should be re-administered upon returning to </w:t>
      </w:r>
      <w:r>
        <w:rPr>
          <w:i/>
          <w:color w:val="000000"/>
        </w:rPr>
        <w:t>VA</w:t>
      </w:r>
      <w:r>
        <w:rPr>
          <w:color w:val="000000"/>
        </w:rPr>
        <w:t xml:space="preserve"> care (see below).</w:t>
      </w:r>
    </w:p>
    <w:p w14:paraId="1A2C0656" w14:textId="77777777" w:rsidR="008A328A" w:rsidRDefault="003820D9">
      <w:pPr>
        <w:spacing w:before="200" w:after="0" w:line="240" w:lineRule="auto"/>
      </w:pPr>
      <w:r>
        <w:rPr>
          <w:color w:val="000000"/>
        </w:rPr>
        <w:t>Where should the screening take place? Screening should be conducted only in private clinical settings It is never appropriate to conduct the screening in a public or group clinical setting.</w:t>
      </w:r>
    </w:p>
    <w:p w14:paraId="25FBDE7F" w14:textId="77777777" w:rsidR="008A328A" w:rsidRDefault="003820D9">
      <w:pPr>
        <w:spacing w:before="200" w:after="0" w:line="240" w:lineRule="auto"/>
      </w:pPr>
      <w:r>
        <w:rPr>
          <w:color w:val="000000"/>
        </w:rPr>
        <w:t xml:space="preserve">Who should perform the screen? Screening should be conducted by staff with the ability and training to screen sensitively for </w:t>
      </w:r>
      <w:r>
        <w:rPr>
          <w:i/>
          <w:color w:val="000000"/>
        </w:rPr>
        <w:t>MST</w:t>
      </w:r>
      <w:r>
        <w:rPr>
          <w:color w:val="000000"/>
        </w:rPr>
        <w:t xml:space="preserve">, respond appropriately to disclosure, and connect Veterans with additional care or referrals as needed. Providers and/or clinical associates may screen for </w:t>
      </w:r>
      <w:r>
        <w:rPr>
          <w:i/>
          <w:color w:val="000000"/>
        </w:rPr>
        <w:t>MST</w:t>
      </w:r>
      <w:r>
        <w:rPr>
          <w:color w:val="000000"/>
        </w:rPr>
        <w:t>, as determined by local needs and state scope-of-licensure regulations. When screening is done by a clinical associate or registered nurse (</w:t>
      </w:r>
      <w:r>
        <w:rPr>
          <w:i/>
          <w:color w:val="000000"/>
        </w:rPr>
        <w:t>RN</w:t>
      </w:r>
      <w:r>
        <w:rPr>
          <w:color w:val="000000"/>
        </w:rPr>
        <w:t xml:space="preserve">) case manager, who must be familiar with the clinical considerations of screening described below, the licensed, credentialed provider associated with the visit should review the Veteran’s response and initiate a follow–up discussion during the same visit, as needed. It is never appropriate to have administrative associates screen for </w:t>
      </w:r>
      <w:r>
        <w:rPr>
          <w:i/>
          <w:color w:val="000000"/>
        </w:rPr>
        <w:t>MST</w:t>
      </w:r>
      <w:r>
        <w:rPr>
          <w:color w:val="000000"/>
        </w:rPr>
        <w:t>.</w:t>
      </w:r>
    </w:p>
    <w:p w14:paraId="4A936C07" w14:textId="77777777" w:rsidR="008A328A" w:rsidRDefault="003820D9">
      <w:pPr>
        <w:spacing w:before="200" w:after="0" w:line="240" w:lineRule="auto"/>
      </w:pPr>
      <w:r>
        <w:rPr>
          <w:color w:val="000000"/>
        </w:rPr>
        <w:t xml:space="preserve">What follow-up is required? It is </w:t>
      </w:r>
      <w:r>
        <w:rPr>
          <w:i/>
          <w:color w:val="000000"/>
        </w:rPr>
        <w:t>VA</w:t>
      </w:r>
      <w:r>
        <w:rPr>
          <w:color w:val="000000"/>
        </w:rPr>
        <w:t xml:space="preserve"> policy that any Veteran who reports </w:t>
      </w:r>
      <w:r>
        <w:rPr>
          <w:i/>
          <w:color w:val="000000"/>
        </w:rPr>
        <w:t>MST</w:t>
      </w:r>
      <w:r>
        <w:rPr>
          <w:color w:val="000000"/>
        </w:rPr>
        <w:t xml:space="preserve"> be offered a referral into </w:t>
      </w:r>
      <w:r>
        <w:rPr>
          <w:i/>
          <w:color w:val="000000"/>
        </w:rPr>
        <w:t>VA</w:t>
      </w:r>
      <w:r>
        <w:rPr>
          <w:color w:val="000000"/>
        </w:rPr>
        <w:t xml:space="preserve"> mental health care. It is </w:t>
      </w:r>
      <w:r>
        <w:rPr>
          <w:i/>
          <w:color w:val="000000"/>
        </w:rPr>
        <w:t>VHA</w:t>
      </w:r>
      <w:r>
        <w:rPr>
          <w:color w:val="000000"/>
        </w:rPr>
        <w:t xml:space="preserve"> policy and congressionally mandated that care for </w:t>
      </w:r>
      <w:r>
        <w:rPr>
          <w:i/>
          <w:color w:val="000000"/>
        </w:rPr>
        <w:t>MST</w:t>
      </w:r>
      <w:r>
        <w:rPr>
          <w:color w:val="000000"/>
        </w:rPr>
        <w:t>-related mental or physical conditions be provided free of cost to the Veteran.</w:t>
      </w:r>
    </w:p>
    <w:p w14:paraId="14A423BC" w14:textId="77777777" w:rsidR="008A328A" w:rsidRDefault="003820D9">
      <w:pPr>
        <w:spacing w:before="200" w:after="0" w:line="240" w:lineRule="auto"/>
      </w:pPr>
      <w:bookmarkStart w:id="45" w:name="screening_clinical_considerations"/>
      <w:r>
        <w:rPr>
          <w:rFonts w:ascii="Arial" w:hAnsi="Arial"/>
          <w:b/>
          <w:color w:val="000000"/>
          <w:sz w:val="35"/>
        </w:rPr>
        <w:t>B.1. Screening Clinical Considerations</w:t>
      </w:r>
    </w:p>
    <w:bookmarkEnd w:id="45"/>
    <w:p w14:paraId="77FB98F1" w14:textId="77777777" w:rsidR="008A328A" w:rsidRDefault="003820D9">
      <w:pPr>
        <w:spacing w:before="200" w:after="0" w:line="240" w:lineRule="auto"/>
      </w:pPr>
      <w:r>
        <w:rPr>
          <w:color w:val="000000"/>
        </w:rPr>
        <w:t xml:space="preserve">This section summarizes key clinical considerations when screening for </w:t>
      </w:r>
      <w:r>
        <w:rPr>
          <w:i/>
          <w:color w:val="000000"/>
        </w:rPr>
        <w:t>MST</w:t>
      </w:r>
      <w:r>
        <w:rPr>
          <w:color w:val="000000"/>
        </w:rPr>
        <w:t xml:space="preserve">. </w:t>
      </w:r>
      <w:r>
        <w:rPr>
          <w:i/>
          <w:color w:val="000000"/>
        </w:rPr>
        <w:t>VHA</w:t>
      </w:r>
      <w:r>
        <w:rPr>
          <w:color w:val="000000"/>
        </w:rPr>
        <w:t xml:space="preserve">’s mandatory </w:t>
      </w:r>
      <w:r>
        <w:rPr>
          <w:i/>
          <w:color w:val="000000"/>
        </w:rPr>
        <w:t>MST</w:t>
      </w:r>
      <w:r>
        <w:rPr>
          <w:color w:val="000000"/>
        </w:rPr>
        <w:t>-related training for mental health clinicians and primary care providers reviews some of the specialized knowledge and training in sensitive screening practices. Most users should have already completed one of these, but both are available in the Talent Management System (</w:t>
      </w:r>
      <w:r>
        <w:rPr>
          <w:i/>
          <w:color w:val="000000"/>
        </w:rPr>
        <w:t>TMS</w:t>
      </w:r>
      <w:r>
        <w:rPr>
          <w:color w:val="000000"/>
        </w:rPr>
        <w:t>) as helpful references.</w:t>
      </w:r>
    </w:p>
    <w:p w14:paraId="0A2757DB" w14:textId="77777777" w:rsidR="008A328A" w:rsidRDefault="003820D9">
      <w:pPr>
        <w:spacing w:before="200" w:after="0" w:line="240" w:lineRule="auto"/>
      </w:pPr>
      <w:bookmarkStart w:id="46" w:name="consideration_1_sensitivity"/>
      <w:r>
        <w:rPr>
          <w:rFonts w:ascii="Arial" w:hAnsi="Arial"/>
          <w:b/>
          <w:color w:val="000000"/>
          <w:sz w:val="29"/>
        </w:rPr>
        <w:t>B.1.1. Consideration 1: Sensitivity</w:t>
      </w:r>
    </w:p>
    <w:bookmarkEnd w:id="46"/>
    <w:p w14:paraId="22621B3E" w14:textId="77777777" w:rsidR="008A328A" w:rsidRDefault="003820D9">
      <w:pPr>
        <w:spacing w:before="200" w:after="0" w:line="240" w:lineRule="auto"/>
      </w:pPr>
      <w:r>
        <w:rPr>
          <w:color w:val="000000"/>
        </w:rPr>
        <w:t xml:space="preserve">Sexual trauma is a highly sensitive, highly complex, and frequently stigmatized issue. Clinicians should maintain awareness of these factors when they proceed with screening. For example, it is important to be sensitive to barriers to disclosure, such as shame or self-blame, difficulties in trusting others, and societal stigma associated with sexual trauma (especially for male survivors). In fact, many Veterans may have received unsupportive or even blaming responses in the past if they previously disclosed </w:t>
      </w:r>
      <w:r>
        <w:rPr>
          <w:i/>
          <w:color w:val="000000"/>
        </w:rPr>
        <w:t>MST</w:t>
      </w:r>
      <w:r>
        <w:rPr>
          <w:color w:val="000000"/>
        </w:rPr>
        <w:t>, so it is critically important that clinicians offer patient, supportive, and empathic responses.</w:t>
      </w:r>
    </w:p>
    <w:p w14:paraId="28BBD338" w14:textId="77777777" w:rsidR="008A328A" w:rsidRDefault="003820D9">
      <w:pPr>
        <w:spacing w:before="200" w:after="0" w:line="240" w:lineRule="auto"/>
      </w:pPr>
      <w:r>
        <w:rPr>
          <w:color w:val="000000"/>
        </w:rPr>
        <w:t xml:space="preserve">Veterans with a history of </w:t>
      </w:r>
      <w:r>
        <w:rPr>
          <w:i/>
          <w:color w:val="000000"/>
        </w:rPr>
        <w:t>MST</w:t>
      </w:r>
      <w:r>
        <w:rPr>
          <w:color w:val="000000"/>
        </w:rPr>
        <w:t xml:space="preserve"> may also be particularly attuned to otherwise small comments or variations in tone and body language. When screening, use clear, behaviorally based language (e.g., unwanted touching or verbal remarks) and avoid emotionally laden terms (such as “rape” or “sexual assault”), since Veterans vary in the terms they use to describe their experiences and may be hesitant to identify with more stigma-laden terms. It is also important to be aware of your behavior and body language, to make sure you communicate that you are open to hearing what Veterans have to say and that you are ready to help. For example, turn off the volume on phones and other electronic devices, and face Veterans with an attentive posture and warm facial expression.</w:t>
      </w:r>
    </w:p>
    <w:p w14:paraId="48A2DFF0" w14:textId="77777777" w:rsidR="008A328A" w:rsidRDefault="003820D9">
      <w:pPr>
        <w:spacing w:before="200" w:after="0" w:line="240" w:lineRule="auto"/>
      </w:pPr>
      <w:r>
        <w:rPr>
          <w:color w:val="000000"/>
        </w:rPr>
        <w:t xml:space="preserve">Clinicians should ask the screening questions below without reading from the embedded script word for word. This might involve practicing in advance to feel more comfortable and confident with the wording. The script is a guide, and should be followed closely, but clinicians can also integrate their own preferred language and words that suit the unique clinical encounter with each Veteran to help enhance the humanness of the conversation. How clinicians say something may be even more important than what is said. For example, </w:t>
      </w:r>
      <w:r>
        <w:rPr>
          <w:color w:val="000000"/>
        </w:rPr>
        <w:lastRenderedPageBreak/>
        <w:t xml:space="preserve">clinicians should make eye contact with Veterans and speak in a quiet, calm, unrushed tone that shows comfort with asking the questions and that the answers are important to them. They should also be turned toward the Veteran, rather than looking away and reading from a computer screen, and body posture should be open and comfortable, rather than sitting forward into the Veteran’s personal space or having arms crossed as if tense or closed off to the Veteran’s responses. Even the smallest comments or variations in tone can carry great weight for survivors. For example, even asking how the </w:t>
      </w:r>
      <w:r>
        <w:rPr>
          <w:i/>
          <w:color w:val="000000"/>
        </w:rPr>
        <w:t>MST</w:t>
      </w:r>
      <w:r>
        <w:rPr>
          <w:color w:val="000000"/>
        </w:rPr>
        <w:t xml:space="preserve"> happened or what a Veteran was wearing at the time could convey blame to the Veteran for what happened, when in fact </w:t>
      </w:r>
      <w:r>
        <w:rPr>
          <w:i/>
          <w:color w:val="000000"/>
        </w:rPr>
        <w:t>MST</w:t>
      </w:r>
      <w:r>
        <w:rPr>
          <w:color w:val="000000"/>
        </w:rPr>
        <w:t xml:space="preserve"> is never the survivor’s fault. As another example, saying something like, “I can’t help with that,” could be perceived as a sign clinician do not want to help or hear about their concerns, or even that the entire </w:t>
      </w:r>
      <w:r>
        <w:rPr>
          <w:i/>
          <w:color w:val="000000"/>
        </w:rPr>
        <w:t>VA</w:t>
      </w:r>
      <w:r>
        <w:rPr>
          <w:color w:val="000000"/>
        </w:rPr>
        <w:t xml:space="preserve"> does not want to help. Alternatively, saying “I’m sorry you had to go through that while you were serving your country,” in a sincere manner conveys that clinicians believe Veterans and truly care.</w:t>
      </w:r>
    </w:p>
    <w:p w14:paraId="2B75D6CD" w14:textId="77777777" w:rsidR="008A328A" w:rsidRDefault="003820D9">
      <w:pPr>
        <w:spacing w:before="200" w:after="0" w:line="240" w:lineRule="auto"/>
      </w:pPr>
      <w:r>
        <w:rPr>
          <w:color w:val="000000"/>
        </w:rPr>
        <w:t xml:space="preserve">When someone responds “yes” that he or she experienced </w:t>
      </w:r>
      <w:r>
        <w:rPr>
          <w:i/>
          <w:color w:val="000000"/>
        </w:rPr>
        <w:t>MST</w:t>
      </w:r>
      <w:r>
        <w:rPr>
          <w:color w:val="000000"/>
        </w:rPr>
        <w:t>, it is important to provide the following:</w:t>
      </w:r>
    </w:p>
    <w:p w14:paraId="62BE3D6E" w14:textId="77777777" w:rsidR="008A328A" w:rsidRDefault="003820D9">
      <w:pPr>
        <w:numPr>
          <w:ilvl w:val="0"/>
          <w:numId w:val="4"/>
        </w:numPr>
        <w:tabs>
          <w:tab w:val="left" w:pos="240"/>
        </w:tabs>
        <w:spacing w:before="200" w:after="0" w:line="240" w:lineRule="auto"/>
        <w:ind w:left="240" w:hanging="240"/>
      </w:pPr>
      <w:bookmarkStart w:id="47" w:name="d0e753"/>
      <w:bookmarkStart w:id="48" w:name="d0e751"/>
      <w:r>
        <w:rPr>
          <w:color w:val="000000"/>
        </w:rPr>
        <w:t>A brief, authentic, empathic response, which has the power to be tremendously healing (“I’m sorry that happened to you while you were serving your country.”)</w:t>
      </w:r>
    </w:p>
    <w:p w14:paraId="37477F53" w14:textId="77777777" w:rsidR="008A328A" w:rsidRDefault="003820D9">
      <w:pPr>
        <w:numPr>
          <w:ilvl w:val="0"/>
          <w:numId w:val="4"/>
        </w:numPr>
        <w:tabs>
          <w:tab w:val="left" w:pos="240"/>
        </w:tabs>
        <w:spacing w:before="200" w:after="0" w:line="240" w:lineRule="auto"/>
        <w:ind w:left="240" w:hanging="240"/>
      </w:pPr>
      <w:bookmarkStart w:id="49" w:name="d0e758"/>
      <w:bookmarkEnd w:id="47"/>
      <w:bookmarkEnd w:id="48"/>
      <w:r>
        <w:rPr>
          <w:color w:val="000000"/>
        </w:rPr>
        <w:t>Education, normalization, and hope (“VA refers to this type of experience as ‘military sexual trauma’ or ‘</w:t>
      </w:r>
      <w:r>
        <w:rPr>
          <w:i/>
          <w:color w:val="000000"/>
        </w:rPr>
        <w:t>MST</w:t>
      </w:r>
      <w:r>
        <w:rPr>
          <w:color w:val="000000"/>
        </w:rPr>
        <w:t xml:space="preserve">,’ and </w:t>
      </w:r>
      <w:r>
        <w:rPr>
          <w:i/>
          <w:color w:val="000000"/>
        </w:rPr>
        <w:t>VA</w:t>
      </w:r>
      <w:r>
        <w:rPr>
          <w:color w:val="000000"/>
        </w:rPr>
        <w:t xml:space="preserve"> offers free </w:t>
      </w:r>
      <w:r>
        <w:rPr>
          <w:i/>
          <w:color w:val="000000"/>
        </w:rPr>
        <w:t>MST</w:t>
      </w:r>
      <w:r>
        <w:rPr>
          <w:color w:val="000000"/>
        </w:rPr>
        <w:t>-related care for both physical and mental health concerns. Many Veterans have had experiences like yours and, for some, it can continue to affect them even many years later. People can recover, however.”).</w:t>
      </w:r>
    </w:p>
    <w:p w14:paraId="4CEC6F3D" w14:textId="77777777" w:rsidR="008A328A" w:rsidRDefault="003820D9">
      <w:pPr>
        <w:numPr>
          <w:ilvl w:val="0"/>
          <w:numId w:val="4"/>
        </w:numPr>
        <w:tabs>
          <w:tab w:val="left" w:pos="240"/>
        </w:tabs>
        <w:spacing w:before="200" w:after="0" w:line="240" w:lineRule="auto"/>
        <w:ind w:left="240" w:hanging="240"/>
      </w:pPr>
      <w:bookmarkStart w:id="50" w:name="d0e775"/>
      <w:bookmarkEnd w:id="49"/>
      <w:r>
        <w:rPr>
          <w:color w:val="000000"/>
        </w:rPr>
        <w:t xml:space="preserve">Information and connection with care if needed (“Would you like a referral for any physical or mental health care needs related to your experiences of </w:t>
      </w:r>
      <w:r>
        <w:rPr>
          <w:i/>
          <w:color w:val="000000"/>
        </w:rPr>
        <w:t>MST</w:t>
      </w:r>
      <w:r>
        <w:rPr>
          <w:color w:val="000000"/>
        </w:rPr>
        <w:t>?”).]</w:t>
      </w:r>
    </w:p>
    <w:bookmarkEnd w:id="50"/>
    <w:p w14:paraId="25745A11" w14:textId="77777777" w:rsidR="008A328A" w:rsidRDefault="003820D9">
      <w:pPr>
        <w:spacing w:before="200" w:after="0" w:line="240" w:lineRule="auto"/>
      </w:pPr>
      <w:r>
        <w:rPr>
          <w:color w:val="000000"/>
        </w:rPr>
        <w:t xml:space="preserve">You will see a range of reactions when a Veteran discloses an experience of </w:t>
      </w:r>
      <w:r>
        <w:rPr>
          <w:i/>
          <w:color w:val="000000"/>
        </w:rPr>
        <w:t>MST</w:t>
      </w:r>
      <w:r>
        <w:rPr>
          <w:color w:val="000000"/>
        </w:rPr>
        <w:t xml:space="preserve">. Some Veterans may be very emotionally flat and matter of fact; others may become very upset, crying or expressing anger. Some may answer “yes,” and then decline to provide any additional information; others might share more details about their experiences. For Veterans who choose to share details about their experiences, it is important to balance following the Veteran’s lead with using your clinical judgment about whether the Veteran may be opening up too much, too quickly. In some cases, Veterans may share more details than they would like to, almost as if they cannot help themselves, and then later regret having said so much. Sometimes they even drop out of treatment after a disclosure that made them feel too vulnerable. If you suspect a Veteran may be disclosing more details than will be helpful to them, intervene politely and supportively: “I’m so glad you feel like you can share this with me; that is really important. This may be the first time you have talked with anyone about this, though, and I just want to make sure you’re going to feel okay, later, once you leave our appointment. Talking about these sorts of experiences for the first time can often bring some relief, but it can also bring up a lot of emotions. Would it be okay to pause here for now, and transition into figuring out next steps?” As a reminder, the Veteran does not need to provide any details of the </w:t>
      </w:r>
      <w:r>
        <w:rPr>
          <w:i/>
          <w:color w:val="000000"/>
        </w:rPr>
        <w:t>MST</w:t>
      </w:r>
      <w:r>
        <w:rPr>
          <w:color w:val="000000"/>
        </w:rPr>
        <w:t xml:space="preserve"> or any evidence that it occurred; the Veteran simply can respond “yes” to either of the screening questions, and then be provided additional information about referrals and resources by the clinician in a sensitive manner.</w:t>
      </w:r>
    </w:p>
    <w:p w14:paraId="7BB00F05" w14:textId="77777777" w:rsidR="008A328A" w:rsidRDefault="003820D9">
      <w:pPr>
        <w:spacing w:before="200" w:after="0" w:line="240" w:lineRule="auto"/>
      </w:pPr>
      <w:r>
        <w:rPr>
          <w:color w:val="000000"/>
        </w:rPr>
        <w:t xml:space="preserve">Many providers also feel discomfort when asking about unwanted sexual experiences due to lack of training or practice, or even mistaken beliefs that this should be kept private or that survivors do not want to be asked. Instead, evidence suggests that survivors do want to be asked and will disclose in a safe environment when they feel ready. Clinicians need specialized knowledge and skills to create that safe environment, and it also requires appropriately inquiring about a referral to mental health and making one if a Veteran desires it. Clinicians also need to be prepared to answer questions about the effects of </w:t>
      </w:r>
      <w:r>
        <w:rPr>
          <w:i/>
          <w:color w:val="000000"/>
        </w:rPr>
        <w:t>MST</w:t>
      </w:r>
      <w:r>
        <w:rPr>
          <w:color w:val="000000"/>
        </w:rPr>
        <w:t xml:space="preserve"> and </w:t>
      </w:r>
      <w:r>
        <w:rPr>
          <w:i/>
          <w:color w:val="000000"/>
        </w:rPr>
        <w:t>VA</w:t>
      </w:r>
      <w:r>
        <w:rPr>
          <w:color w:val="000000"/>
        </w:rPr>
        <w:t xml:space="preserve">’s free services for </w:t>
      </w:r>
      <w:r>
        <w:rPr>
          <w:i/>
          <w:color w:val="000000"/>
        </w:rPr>
        <w:t>MST</w:t>
      </w:r>
      <w:r>
        <w:rPr>
          <w:color w:val="000000"/>
        </w:rPr>
        <w:t>-related conditions. Training is required to do this well.</w:t>
      </w:r>
    </w:p>
    <w:p w14:paraId="2C3D32A5" w14:textId="77777777" w:rsidR="008A328A" w:rsidRDefault="003820D9">
      <w:pPr>
        <w:spacing w:before="200" w:after="0" w:line="240" w:lineRule="auto"/>
      </w:pPr>
      <w:bookmarkStart w:id="51" w:name="consideration_2_privacy_and_trust"/>
      <w:r>
        <w:rPr>
          <w:rFonts w:ascii="Arial" w:hAnsi="Arial"/>
          <w:b/>
          <w:color w:val="000000"/>
          <w:sz w:val="29"/>
        </w:rPr>
        <w:t>B.1.2. Consideration 2: Privacy and Trust</w:t>
      </w:r>
    </w:p>
    <w:bookmarkEnd w:id="51"/>
    <w:p w14:paraId="42CCB949" w14:textId="77777777" w:rsidR="008A328A" w:rsidRDefault="003820D9">
      <w:pPr>
        <w:spacing w:before="200" w:after="0" w:line="240" w:lineRule="auto"/>
      </w:pPr>
      <w:r>
        <w:rPr>
          <w:color w:val="000000"/>
        </w:rPr>
        <w:t xml:space="preserve">Given the highly sensitive nature of </w:t>
      </w:r>
      <w:r>
        <w:rPr>
          <w:i/>
          <w:color w:val="000000"/>
        </w:rPr>
        <w:t>MST</w:t>
      </w:r>
      <w:r>
        <w:rPr>
          <w:color w:val="000000"/>
        </w:rPr>
        <w:t xml:space="preserve"> experiences, privacy is often a central concern for patients. Special care should be taken to conduct the screening, as well as any follow-up conversations, in areas that are clearly private. You are likely already sensitive to privacy as a part of your standard practice, but it is an important issue to highlight clearly when talking about </w:t>
      </w:r>
      <w:r>
        <w:rPr>
          <w:i/>
          <w:color w:val="000000"/>
        </w:rPr>
        <w:t>MST</w:t>
      </w:r>
      <w:r>
        <w:rPr>
          <w:color w:val="000000"/>
        </w:rPr>
        <w:t xml:space="preserve">. Survivors may be vigilant for signs that suggest you are not a safe person to talk to and may be especially attentive to potential privacy breaches. It is useful to avoid things that a survivor may perceive as potential privacy breaches, such as a desk cluttered with paper that looks like patient information or chatting about what might be mistaken as patient information in a hallway. These small signals may be very meaningful to Veterans who are considering whether to disclose experiences of </w:t>
      </w:r>
      <w:r>
        <w:rPr>
          <w:i/>
          <w:color w:val="000000"/>
        </w:rPr>
        <w:t>MST</w:t>
      </w:r>
      <w:r>
        <w:rPr>
          <w:color w:val="000000"/>
        </w:rPr>
        <w:t>.</w:t>
      </w:r>
    </w:p>
    <w:p w14:paraId="42ECFB16" w14:textId="77777777" w:rsidR="008A328A" w:rsidRDefault="003820D9">
      <w:pPr>
        <w:spacing w:before="200" w:after="0" w:line="240" w:lineRule="auto"/>
      </w:pPr>
      <w:r>
        <w:rPr>
          <w:color w:val="000000"/>
        </w:rPr>
        <w:lastRenderedPageBreak/>
        <w:t>It is important to keep in mind that many sexual trauma survivors do not report their experiences to the authorities and that some do not tell anyone at all. Establishing rapport with the Veteran, helping reduce fear of marginalization or discrimination, and creating the general sense of a safe and trusted environment are crucial to successful screening.</w:t>
      </w:r>
    </w:p>
    <w:p w14:paraId="18696578" w14:textId="77777777" w:rsidR="008A328A" w:rsidRDefault="003820D9">
      <w:pPr>
        <w:spacing w:before="200" w:after="0" w:line="240" w:lineRule="auto"/>
      </w:pPr>
      <w:r>
        <w:rPr>
          <w:color w:val="000000"/>
        </w:rPr>
        <w:t>Disclosures may result in a wide range of reactions. Some may be emotionally flat, while others may become very upset. Some may decline to provide any additional details, while others may share extensively about their experiences. It is important to use clinical judgment in determining the appropriate response to those reactions.</w:t>
      </w:r>
    </w:p>
    <w:p w14:paraId="1E666458" w14:textId="77777777" w:rsidR="008A328A" w:rsidRDefault="003820D9">
      <w:pPr>
        <w:spacing w:before="200" w:after="0" w:line="240" w:lineRule="auto"/>
      </w:pPr>
      <w:r>
        <w:rPr>
          <w:color w:val="000000"/>
        </w:rPr>
        <w:t>Privacy and Trust considerations are especially important when deciding whether the provider or a clinical associate should administer the screen.</w:t>
      </w:r>
    </w:p>
    <w:p w14:paraId="59243CD7" w14:textId="77777777" w:rsidR="008A328A" w:rsidRDefault="003820D9">
      <w:pPr>
        <w:spacing w:before="200" w:after="0" w:line="240" w:lineRule="auto"/>
      </w:pPr>
      <w:bookmarkStart w:id="52" w:name="consideration_3_integration_into_care"/>
      <w:r>
        <w:rPr>
          <w:rFonts w:ascii="Arial" w:hAnsi="Arial"/>
          <w:b/>
          <w:color w:val="000000"/>
          <w:sz w:val="29"/>
        </w:rPr>
        <w:t>B.1.3. Consideration 3: Integration into Care</w:t>
      </w:r>
    </w:p>
    <w:bookmarkEnd w:id="52"/>
    <w:p w14:paraId="5E3ED8C6" w14:textId="77777777" w:rsidR="008A328A" w:rsidRDefault="003820D9">
      <w:pPr>
        <w:spacing w:before="200" w:after="0" w:line="240" w:lineRule="auto"/>
      </w:pPr>
      <w:r>
        <w:rPr>
          <w:color w:val="000000"/>
        </w:rPr>
        <w:t xml:space="preserve">Screening is a powerful opportunity to assist Veterans who have experienced </w:t>
      </w:r>
      <w:r>
        <w:rPr>
          <w:i/>
          <w:color w:val="000000"/>
        </w:rPr>
        <w:t>MST</w:t>
      </w:r>
      <w:r>
        <w:rPr>
          <w:color w:val="000000"/>
        </w:rPr>
        <w:t xml:space="preserve">, and it may be the first conversation a Veteran has had about experiences of </w:t>
      </w:r>
      <w:r>
        <w:rPr>
          <w:i/>
          <w:color w:val="000000"/>
        </w:rPr>
        <w:t>MST</w:t>
      </w:r>
      <w:r>
        <w:rPr>
          <w:color w:val="000000"/>
        </w:rPr>
        <w:t xml:space="preserve">. Receiving a supportive, empathic response can be very healing for Veterans, and this can help clinicians to assist Veterans in accessing </w:t>
      </w:r>
      <w:r>
        <w:rPr>
          <w:i/>
          <w:color w:val="000000"/>
        </w:rPr>
        <w:t>MST</w:t>
      </w:r>
      <w:r>
        <w:rPr>
          <w:color w:val="000000"/>
        </w:rPr>
        <w:t xml:space="preserve">-related care, if needed. Also, many Veterans will not spontaneously disclose a trauma history, so asking about </w:t>
      </w:r>
      <w:r>
        <w:rPr>
          <w:i/>
          <w:color w:val="000000"/>
        </w:rPr>
        <w:t>MST</w:t>
      </w:r>
      <w:r>
        <w:rPr>
          <w:color w:val="000000"/>
        </w:rPr>
        <w:t xml:space="preserve"> can be the first step in getting them the help they need. The specific text of the screening instrument is intended to serve as a guide, not as definitive language. Clinicians should be able to adapt the screening language to create a more human and sensitive screening experience for each Veteran.</w:t>
      </w:r>
    </w:p>
    <w:p w14:paraId="2C0F0783" w14:textId="77777777" w:rsidR="008A328A" w:rsidRDefault="003820D9">
      <w:pPr>
        <w:spacing w:before="200" w:after="0" w:line="240" w:lineRule="auto"/>
      </w:pPr>
      <w:r>
        <w:rPr>
          <w:color w:val="000000"/>
        </w:rPr>
        <w:t xml:space="preserve">The timing of the screening can likewise vary. Some providers choose to ask about </w:t>
      </w:r>
      <w:r>
        <w:rPr>
          <w:i/>
          <w:color w:val="000000"/>
        </w:rPr>
        <w:t>MST</w:t>
      </w:r>
      <w:r>
        <w:rPr>
          <w:color w:val="000000"/>
        </w:rPr>
        <w:t xml:space="preserve"> in the context of discussions about the patient’s social history or military experiences. Other providers incorporate the screening within the context of broader assessments for general traumatic experiences. Another option is to ask about sexually traumatic experiences in general, and then follow up with more specific questions about whether the experiences occurred in the civilian or military setting. It is important to keep in mind that </w:t>
      </w:r>
      <w:r>
        <w:rPr>
          <w:i/>
          <w:color w:val="000000"/>
        </w:rPr>
        <w:t>MST</w:t>
      </w:r>
      <w:r>
        <w:rPr>
          <w:color w:val="000000"/>
        </w:rPr>
        <w:t xml:space="preserve"> survivors may remain silent about their experiences. Most sexual trauma survivors do not report their experiences to authorities, and some do not tell anyone at all; some may remain silent for many years. This hesitancy to disclose can be because a Veteran does not think he/she will be believed, does not think it will make a difference to speak up, or struggles with shame or other strong feelings. A Veteran may also be concerned about stigma related to having experienced trauma or having associated mental health difficulties. Also, for marginalized groups, fear of discrimination or stereotyping can add another layer of difficulty to disclosure and help-seeking. These issues underscore the importance of creating a safe environment to facilitate disclosure, as well as providing supportive responses when disclosure does occur.</w:t>
      </w:r>
    </w:p>
    <w:p w14:paraId="579FEF6D" w14:textId="77777777" w:rsidR="008A328A" w:rsidRDefault="003820D9">
      <w:pPr>
        <w:spacing w:before="200" w:after="0" w:line="240" w:lineRule="auto"/>
      </w:pPr>
      <w:r>
        <w:rPr>
          <w:color w:val="000000"/>
        </w:rPr>
        <w:t xml:space="preserve">Having a discussion with the Veteran about the relevance of experiences of </w:t>
      </w:r>
      <w:r>
        <w:rPr>
          <w:i/>
          <w:color w:val="000000"/>
        </w:rPr>
        <w:t>MST</w:t>
      </w:r>
      <w:r>
        <w:rPr>
          <w:color w:val="000000"/>
        </w:rPr>
        <w:t xml:space="preserve"> for your work together conveys that this part of the Veteran’s history is important and relevant to you, and that it is safe for the Veteran to speak up about any trauma-related distress that might be experienced during your appointments or otherwise. In addition, understanding that a Veteran has a history of </w:t>
      </w:r>
      <w:r>
        <w:rPr>
          <w:i/>
          <w:color w:val="000000"/>
        </w:rPr>
        <w:t>MST</w:t>
      </w:r>
      <w:r>
        <w:rPr>
          <w:color w:val="000000"/>
        </w:rPr>
        <w:t xml:space="preserve"> may provide critical context for the Veteran’s presenting problems. Knowledge of </w:t>
      </w:r>
      <w:r>
        <w:rPr>
          <w:i/>
          <w:color w:val="000000"/>
        </w:rPr>
        <w:t>MST</w:t>
      </w:r>
      <w:r>
        <w:rPr>
          <w:color w:val="000000"/>
        </w:rPr>
        <w:t xml:space="preserve"> experiences can also help health care professionals in adapting care to better account for potential sensitivities or reactions to medical encounters. A history of </w:t>
      </w:r>
      <w:r>
        <w:rPr>
          <w:i/>
          <w:color w:val="000000"/>
        </w:rPr>
        <w:t>MST</w:t>
      </w:r>
      <w:r>
        <w:rPr>
          <w:color w:val="000000"/>
        </w:rPr>
        <w:t xml:space="preserve"> may also generate issues related to trust and other complex reactions that can be better managed with knowledge of those events.</w:t>
      </w:r>
    </w:p>
    <w:p w14:paraId="2DB10356" w14:textId="77777777" w:rsidR="008A328A" w:rsidRDefault="003820D9">
      <w:pPr>
        <w:spacing w:before="200" w:after="0" w:line="240" w:lineRule="auto"/>
      </w:pPr>
      <w:r>
        <w:rPr>
          <w:color w:val="000000"/>
        </w:rPr>
        <w:t xml:space="preserve">The clinical reminder comes with a downloadable informational fact sheet that should be given to all Veterans who would like a copy, regardless of their decision to participate in additional care. Reaffirm that the Veteran’s experiences are relevant and that the Veteran should feel safe in discussing any trauma-related distress as needed. The current edition of the fact sheet can be retrieved from the </w:t>
      </w:r>
      <w:r>
        <w:rPr>
          <w:i/>
          <w:color w:val="000000"/>
        </w:rPr>
        <w:t>VA</w:t>
      </w:r>
      <w:r>
        <w:rPr>
          <w:color w:val="000000"/>
        </w:rPr>
        <w:t xml:space="preserve"> Mental Health </w:t>
      </w:r>
      <w:r>
        <w:rPr>
          <w:i/>
          <w:color w:val="000000"/>
        </w:rPr>
        <w:t>MST</w:t>
      </w:r>
      <w:r>
        <w:rPr>
          <w:color w:val="000000"/>
        </w:rPr>
        <w:t xml:space="preserve"> Internet site here: https://www.mentalhealth.va.gov/docs/mst_general_factsheet.pdf. Clinicians should also be prepared to answer potential questions about the effects of </w:t>
      </w:r>
      <w:r>
        <w:rPr>
          <w:i/>
          <w:color w:val="000000"/>
        </w:rPr>
        <w:t>MST</w:t>
      </w:r>
      <w:r>
        <w:rPr>
          <w:color w:val="000000"/>
        </w:rPr>
        <w:t xml:space="preserve"> and about </w:t>
      </w:r>
      <w:r>
        <w:rPr>
          <w:i/>
          <w:color w:val="000000"/>
        </w:rPr>
        <w:t>VA</w:t>
      </w:r>
      <w:r>
        <w:rPr>
          <w:color w:val="000000"/>
        </w:rPr>
        <w:t xml:space="preserve">’s free services for </w:t>
      </w:r>
      <w:r>
        <w:rPr>
          <w:i/>
          <w:color w:val="000000"/>
        </w:rPr>
        <w:t>MST</w:t>
      </w:r>
      <w:r>
        <w:rPr>
          <w:color w:val="000000"/>
        </w:rPr>
        <w:t>-related conditions.</w:t>
      </w:r>
    </w:p>
    <w:p w14:paraId="7AD9D2CE" w14:textId="77777777" w:rsidR="008A328A" w:rsidRDefault="003820D9">
      <w:pPr>
        <w:spacing w:before="200" w:after="0" w:line="240" w:lineRule="auto"/>
      </w:pPr>
      <w:bookmarkStart w:id="53" w:name="consideration_4_referral_to_additional_"/>
      <w:r>
        <w:rPr>
          <w:rFonts w:ascii="Arial" w:hAnsi="Arial"/>
          <w:b/>
          <w:color w:val="000000"/>
          <w:sz w:val="29"/>
        </w:rPr>
        <w:t>B.1.4. Consideration 4: Referral to Additional Care</w:t>
      </w:r>
    </w:p>
    <w:bookmarkEnd w:id="53"/>
    <w:p w14:paraId="11791D81" w14:textId="77777777" w:rsidR="008A328A" w:rsidRDefault="003820D9">
      <w:pPr>
        <w:spacing w:before="200" w:after="0" w:line="240" w:lineRule="auto"/>
      </w:pPr>
      <w:r>
        <w:rPr>
          <w:color w:val="000000"/>
        </w:rPr>
        <w:t xml:space="preserve">If a Veteran reports a history of </w:t>
      </w:r>
      <w:r>
        <w:rPr>
          <w:i/>
          <w:color w:val="000000"/>
        </w:rPr>
        <w:t>MST</w:t>
      </w:r>
      <w:r>
        <w:rPr>
          <w:color w:val="000000"/>
        </w:rPr>
        <w:t xml:space="preserve">, it is </w:t>
      </w:r>
      <w:r>
        <w:rPr>
          <w:i/>
          <w:color w:val="000000"/>
        </w:rPr>
        <w:t>VA</w:t>
      </w:r>
      <w:r>
        <w:rPr>
          <w:color w:val="000000"/>
        </w:rPr>
        <w:t xml:space="preserve"> policy to offer further information and connection with additional care in the form of a referral question embedded in the </w:t>
      </w:r>
      <w:r>
        <w:rPr>
          <w:i/>
          <w:color w:val="000000"/>
        </w:rPr>
        <w:t>MST</w:t>
      </w:r>
      <w:r>
        <w:rPr>
          <w:color w:val="000000"/>
        </w:rPr>
        <w:t xml:space="preserve"> screen (also referred to as the Clinical Reminder below). For Veterans who express an interest in further care, the regular referral process at that local VA facility should be followed. Some facilities will automatically inform the facility </w:t>
      </w:r>
      <w:r>
        <w:rPr>
          <w:i/>
          <w:color w:val="000000"/>
        </w:rPr>
        <w:t>MST</w:t>
      </w:r>
      <w:r>
        <w:rPr>
          <w:color w:val="000000"/>
        </w:rPr>
        <w:t xml:space="preserve"> Coordinator upon completion of the clinical reminder.</w:t>
      </w:r>
    </w:p>
    <w:p w14:paraId="6E6D8A4B" w14:textId="77777777" w:rsidR="008A328A" w:rsidRDefault="003820D9">
      <w:pPr>
        <w:spacing w:before="200" w:after="0" w:line="240" w:lineRule="auto"/>
      </w:pPr>
      <w:r>
        <w:rPr>
          <w:color w:val="000000"/>
        </w:rPr>
        <w:t xml:space="preserve">Many Veterans who experienced </w:t>
      </w:r>
      <w:r>
        <w:rPr>
          <w:i/>
          <w:color w:val="000000"/>
        </w:rPr>
        <w:t>MST</w:t>
      </w:r>
      <w:r>
        <w:rPr>
          <w:color w:val="000000"/>
        </w:rPr>
        <w:t xml:space="preserve"> may genuinely be recovering well and do not need care. Alternatively, some Veterans may simply not yet be ready to engage in care. For this reason, when a Veteran declines a </w:t>
      </w:r>
      <w:r>
        <w:rPr>
          <w:color w:val="000000"/>
        </w:rPr>
        <w:lastRenderedPageBreak/>
        <w:t>referral, it is useful to first validate and respect that, and then also keep the door open for the future: “If you ever change your mind and want to speak to someone, just let me or one of your other providers know.”</w:t>
      </w:r>
    </w:p>
    <w:p w14:paraId="7B5F546E" w14:textId="77777777" w:rsidR="008A328A" w:rsidRDefault="003820D9">
      <w:pPr>
        <w:spacing w:before="200" w:after="0" w:line="240" w:lineRule="auto"/>
      </w:pPr>
      <w:r>
        <w:rPr>
          <w:color w:val="000000"/>
        </w:rPr>
        <w:t xml:space="preserve">In addition, a Veteran’s response of “no” to the </w:t>
      </w:r>
      <w:r>
        <w:rPr>
          <w:i/>
          <w:color w:val="000000"/>
        </w:rPr>
        <w:t>MST</w:t>
      </w:r>
      <w:r>
        <w:rPr>
          <w:color w:val="000000"/>
        </w:rPr>
        <w:t xml:space="preserve"> questions may be a genuine “no.” In case it is not, and the Veteran is just not ready to disclose an </w:t>
      </w:r>
      <w:r>
        <w:rPr>
          <w:i/>
          <w:color w:val="000000"/>
        </w:rPr>
        <w:t>MST</w:t>
      </w:r>
      <w:r>
        <w:rPr>
          <w:color w:val="000000"/>
        </w:rPr>
        <w:t xml:space="preserve"> experience, leave the door open for future disclosure: “I’m glad to hear that. I asked because VA has free, specialized services to help Veterans who’ve had these sorts of experiences, so I wanted to make sure to talk to you about those resources if they are relevant now or ever become relevant in the future.”</w:t>
      </w:r>
    </w:p>
    <w:p w14:paraId="13370377" w14:textId="77777777" w:rsidR="008A328A" w:rsidRDefault="003820D9">
      <w:pPr>
        <w:spacing w:before="200" w:after="0" w:line="240" w:lineRule="auto"/>
      </w:pPr>
      <w:bookmarkStart w:id="54" w:name="guidance_with_asking_mst_screening_ques"/>
      <w:r>
        <w:rPr>
          <w:rFonts w:ascii="Arial" w:hAnsi="Arial"/>
          <w:b/>
          <w:color w:val="000000"/>
          <w:sz w:val="35"/>
        </w:rPr>
        <w:t>B.2. Guidance with asking MST Screening Questions</w:t>
      </w:r>
    </w:p>
    <w:bookmarkEnd w:id="54"/>
    <w:p w14:paraId="408C9751" w14:textId="5A43217F" w:rsidR="008A328A" w:rsidRDefault="003820D9">
      <w:pPr>
        <w:spacing w:before="200" w:after="0" w:line="240" w:lineRule="auto"/>
      </w:pPr>
      <w:r>
        <w:rPr>
          <w:color w:val="000000"/>
        </w:rPr>
        <w:t>Would it be okay if I asked about some things that may have happened to you while you were in the military? We ask all veterans these questions because VA offers free care related to these experiences. You can choose not to answer these questions if you prefer, or you may simply say 'yes' or 'no.'</w:t>
      </w:r>
    </w:p>
    <w:p w14:paraId="6C95C2E8" w14:textId="77777777" w:rsidR="008A328A" w:rsidRDefault="008924AA">
      <w:pPr>
        <w:spacing w:before="200" w:after="0" w:line="240" w:lineRule="auto"/>
        <w:ind w:left="720" w:right="720"/>
      </w:pPr>
      <w:r>
        <w:rPr>
          <w:rFonts w:ascii="Segoe UI Symbol" w:hAnsi="Segoe UI Symbol" w:cs="Segoe UI Symbol"/>
          <w:color w:val="000000"/>
        </w:rPr>
        <w:t>☐</w:t>
      </w:r>
      <w:r w:rsidR="003820D9">
        <w:rPr>
          <w:color w:val="000000"/>
        </w:rPr>
        <w:t xml:space="preserve"> No</w:t>
      </w:r>
    </w:p>
    <w:p w14:paraId="48633F3C" w14:textId="77777777" w:rsidR="008A328A" w:rsidRDefault="008924AA">
      <w:pPr>
        <w:spacing w:before="200" w:after="0" w:line="240" w:lineRule="auto"/>
        <w:ind w:left="720" w:right="720"/>
      </w:pPr>
      <w:r>
        <w:rPr>
          <w:rFonts w:ascii="Segoe UI Symbol" w:hAnsi="Segoe UI Symbol" w:cs="Segoe UI Symbol"/>
          <w:color w:val="000000"/>
        </w:rPr>
        <w:t>☐</w:t>
      </w:r>
      <w:r w:rsidR="003820D9">
        <w:rPr>
          <w:color w:val="000000"/>
        </w:rPr>
        <w:t xml:space="preserve"> Yes</w:t>
      </w:r>
    </w:p>
    <w:p w14:paraId="227DAB81" w14:textId="77777777" w:rsidR="008A328A" w:rsidRDefault="008924AA">
      <w:pPr>
        <w:spacing w:before="200" w:after="0" w:line="240" w:lineRule="auto"/>
        <w:ind w:left="720" w:right="720"/>
      </w:pPr>
      <w:r>
        <w:rPr>
          <w:rFonts w:ascii="Segoe UI Symbol" w:hAnsi="Segoe UI Symbol" w:cs="Segoe UI Symbol"/>
          <w:color w:val="000000"/>
        </w:rPr>
        <w:t>☐</w:t>
      </w:r>
      <w:r w:rsidR="003820D9">
        <w:rPr>
          <w:color w:val="000000"/>
        </w:rPr>
        <w:t xml:space="preserve"> Declines to answer</w:t>
      </w:r>
    </w:p>
    <w:p w14:paraId="4A292B03" w14:textId="77777777" w:rsidR="008A328A" w:rsidRDefault="003820D9">
      <w:pPr>
        <w:spacing w:before="200" w:after="0" w:line="240" w:lineRule="auto"/>
      </w:pPr>
      <w:r>
        <w:rPr>
          <w:color w:val="000000"/>
        </w:rPr>
        <w:t xml:space="preserve">For Veterans who do not decline, the clinician should proceed with asking the following questions, with a comfortable tone and good eye contact, and using the script below as a guide. It should not be read verbatim, but clinicians can have the </w:t>
      </w:r>
      <w:r>
        <w:rPr>
          <w:i/>
          <w:color w:val="000000"/>
        </w:rPr>
        <w:t>MST</w:t>
      </w:r>
      <w:r>
        <w:rPr>
          <w:color w:val="000000"/>
        </w:rPr>
        <w:t xml:space="preserve"> Clinical Reminder open on a computer screen or printed out in a packet of standard screening paperwork in their lap if needed as a reference. The language below may be phrased in a slightly different way if necessary to capture language that the clinician is comfortable with in that encounter with that specific Veteran, as long as it fully captures both categories of unwanted sexual experiences.</w:t>
      </w:r>
    </w:p>
    <w:p w14:paraId="2863DFF1" w14:textId="77777777" w:rsidR="008A328A" w:rsidRDefault="003820D9">
      <w:pPr>
        <w:spacing w:before="200" w:after="0" w:line="240" w:lineRule="auto"/>
      </w:pPr>
      <w:r>
        <w:rPr>
          <w:color w:val="000000"/>
        </w:rPr>
        <w:t>When you were in the military, did you ever receive unwanted, threatening, or repeated sexual attention (for example, touching, cornering, pressure for sexual favors, or inappropriate verbal remarks, etc.)?</w:t>
      </w:r>
    </w:p>
    <w:p w14:paraId="1A92EFD4" w14:textId="77777777" w:rsidR="008A328A" w:rsidRDefault="008924AA">
      <w:pPr>
        <w:spacing w:before="200" w:after="0" w:line="240" w:lineRule="auto"/>
        <w:ind w:left="720" w:right="720"/>
      </w:pPr>
      <w:r>
        <w:rPr>
          <w:rFonts w:ascii="Segoe UI Symbol" w:hAnsi="Segoe UI Symbol" w:cs="Segoe UI Symbol"/>
          <w:color w:val="000000"/>
        </w:rPr>
        <w:t>☐</w:t>
      </w:r>
      <w:r w:rsidR="003820D9">
        <w:rPr>
          <w:color w:val="000000"/>
        </w:rPr>
        <w:t xml:space="preserve"> No, denies prior </w:t>
      </w:r>
      <w:r w:rsidR="003820D9">
        <w:rPr>
          <w:i/>
          <w:color w:val="000000"/>
        </w:rPr>
        <w:t>MST</w:t>
      </w:r>
    </w:p>
    <w:p w14:paraId="1207523D" w14:textId="77777777" w:rsidR="008A328A" w:rsidRDefault="008924AA">
      <w:pPr>
        <w:spacing w:before="200" w:after="0" w:line="240" w:lineRule="auto"/>
        <w:ind w:left="720" w:right="720"/>
      </w:pPr>
      <w:r>
        <w:rPr>
          <w:rFonts w:ascii="Segoe UI Symbol" w:hAnsi="Segoe UI Symbol" w:cs="Segoe UI Symbol"/>
          <w:color w:val="000000"/>
        </w:rPr>
        <w:t>☐</w:t>
      </w:r>
      <w:r w:rsidR="003820D9">
        <w:rPr>
          <w:color w:val="000000"/>
        </w:rPr>
        <w:t xml:space="preserve"> Yes, reports </w:t>
      </w:r>
      <w:r w:rsidR="003820D9">
        <w:rPr>
          <w:i/>
          <w:color w:val="000000"/>
        </w:rPr>
        <w:t>MST</w:t>
      </w:r>
      <w:r w:rsidR="003820D9">
        <w:rPr>
          <w:color w:val="000000"/>
        </w:rPr>
        <w:t xml:space="preserve"> in the past</w:t>
      </w:r>
    </w:p>
    <w:p w14:paraId="3DEAA6CE" w14:textId="77777777" w:rsidR="008A328A" w:rsidRDefault="008924AA">
      <w:pPr>
        <w:spacing w:before="200" w:after="0" w:line="240" w:lineRule="auto"/>
        <w:ind w:left="720" w:right="720"/>
      </w:pPr>
      <w:r>
        <w:rPr>
          <w:rFonts w:ascii="Segoe UI Symbol" w:hAnsi="Segoe UI Symbol" w:cs="Segoe UI Symbol"/>
          <w:color w:val="000000"/>
        </w:rPr>
        <w:t>☐</w:t>
      </w:r>
      <w:r w:rsidR="003820D9">
        <w:rPr>
          <w:color w:val="000000"/>
        </w:rPr>
        <w:t xml:space="preserve"> Declines to answer</w:t>
      </w:r>
    </w:p>
    <w:p w14:paraId="6E0E12F6" w14:textId="77777777" w:rsidR="008A328A" w:rsidRDefault="003820D9">
      <w:pPr>
        <w:spacing w:before="200" w:after="0" w:line="240" w:lineRule="auto"/>
      </w:pPr>
      <w:r>
        <w:rPr>
          <w:color w:val="000000"/>
        </w:rPr>
        <w:t>When you were in the military, did you have sexual contact against your will or when you were unable to say no (for example, after being forced or threatened or to avoid other consequences)?</w:t>
      </w:r>
    </w:p>
    <w:p w14:paraId="2CFA5750" w14:textId="77777777" w:rsidR="008A328A" w:rsidRDefault="008924AA">
      <w:pPr>
        <w:spacing w:before="200" w:after="0" w:line="240" w:lineRule="auto"/>
        <w:ind w:left="720" w:right="720"/>
      </w:pPr>
      <w:r>
        <w:rPr>
          <w:rFonts w:ascii="Segoe UI Symbol" w:hAnsi="Segoe UI Symbol" w:cs="Segoe UI Symbol"/>
          <w:color w:val="000000"/>
        </w:rPr>
        <w:t>☐</w:t>
      </w:r>
      <w:r w:rsidR="003820D9">
        <w:rPr>
          <w:color w:val="000000"/>
        </w:rPr>
        <w:t xml:space="preserve"> No, denies prior </w:t>
      </w:r>
      <w:r w:rsidR="003820D9">
        <w:rPr>
          <w:i/>
          <w:color w:val="000000"/>
        </w:rPr>
        <w:t>MST</w:t>
      </w:r>
    </w:p>
    <w:p w14:paraId="1AF459ED" w14:textId="77777777" w:rsidR="008A328A" w:rsidRDefault="008924AA">
      <w:pPr>
        <w:spacing w:before="200" w:after="0" w:line="240" w:lineRule="auto"/>
        <w:ind w:left="720" w:right="720"/>
      </w:pPr>
      <w:r>
        <w:rPr>
          <w:rFonts w:ascii="Segoe UI Symbol" w:hAnsi="Segoe UI Symbol" w:cs="Segoe UI Symbol"/>
          <w:color w:val="000000"/>
        </w:rPr>
        <w:t>☐</w:t>
      </w:r>
      <w:r w:rsidR="003820D9">
        <w:rPr>
          <w:color w:val="000000"/>
        </w:rPr>
        <w:t xml:space="preserve"> Yes, reports </w:t>
      </w:r>
      <w:r w:rsidR="003820D9">
        <w:rPr>
          <w:i/>
          <w:color w:val="000000"/>
        </w:rPr>
        <w:t>MST</w:t>
      </w:r>
      <w:r w:rsidR="003820D9">
        <w:rPr>
          <w:color w:val="000000"/>
        </w:rPr>
        <w:t xml:space="preserve"> in the past</w:t>
      </w:r>
    </w:p>
    <w:p w14:paraId="2B2AA5FA" w14:textId="77777777" w:rsidR="008A328A" w:rsidRDefault="008924AA">
      <w:pPr>
        <w:spacing w:before="200" w:after="0" w:line="240" w:lineRule="auto"/>
        <w:ind w:left="720" w:right="720"/>
      </w:pPr>
      <w:r>
        <w:rPr>
          <w:rFonts w:ascii="Segoe UI Symbol" w:hAnsi="Segoe UI Symbol" w:cs="Segoe UI Symbol"/>
          <w:color w:val="000000"/>
        </w:rPr>
        <w:t>☐</w:t>
      </w:r>
      <w:r w:rsidR="003820D9">
        <w:rPr>
          <w:color w:val="000000"/>
        </w:rPr>
        <w:t xml:space="preserve"> Declines to answer</w:t>
      </w:r>
    </w:p>
    <w:p w14:paraId="1E2E293C" w14:textId="77777777" w:rsidR="008A328A" w:rsidRDefault="003820D9">
      <w:pPr>
        <w:spacing w:before="200" w:after="0" w:line="240" w:lineRule="auto"/>
      </w:pPr>
      <w:r>
        <w:rPr>
          <w:color w:val="000000"/>
        </w:rPr>
        <w:t xml:space="preserve">If a Veteran answers “yes” to either question, the clinician must be mindful to respond in a sensitive, compassionate, and validating manner. For example: “I am very sorry you had to experience that while serving your country. Thank you so much for sharing that information with me. It will help me to better understand what you are going through. </w:t>
      </w:r>
      <w:r>
        <w:rPr>
          <w:i/>
          <w:color w:val="000000"/>
        </w:rPr>
        <w:t>VA</w:t>
      </w:r>
      <w:r>
        <w:rPr>
          <w:color w:val="000000"/>
        </w:rPr>
        <w:t xml:space="preserve"> refers to this as ‘military sexual trauma’ or ‘</w:t>
      </w:r>
      <w:r>
        <w:rPr>
          <w:i/>
          <w:color w:val="000000"/>
        </w:rPr>
        <w:t>MST</w:t>
      </w:r>
      <w:r>
        <w:rPr>
          <w:color w:val="000000"/>
        </w:rPr>
        <w:t xml:space="preserve">,’ and we offer free care to men and women for physical and mental health concerns related to </w:t>
      </w:r>
      <w:r>
        <w:rPr>
          <w:i/>
          <w:color w:val="000000"/>
        </w:rPr>
        <w:t>MST</w:t>
      </w:r>
      <w:r>
        <w:rPr>
          <w:color w:val="000000"/>
        </w:rPr>
        <w:t xml:space="preserve">. Would you like to speak with a provider about this care?” However, the clinician does not need to prompt or ask for more details about the experience, and the Veteran does not need to have told anyone or have any evidence that the </w:t>
      </w:r>
      <w:r>
        <w:rPr>
          <w:i/>
          <w:color w:val="000000"/>
        </w:rPr>
        <w:t>MST</w:t>
      </w:r>
      <w:r>
        <w:rPr>
          <w:color w:val="000000"/>
        </w:rPr>
        <w:t xml:space="preserve"> occurred. Service connection is also not required to receive </w:t>
      </w:r>
      <w:r>
        <w:rPr>
          <w:i/>
          <w:color w:val="000000"/>
        </w:rPr>
        <w:t>MST</w:t>
      </w:r>
      <w:r>
        <w:rPr>
          <w:color w:val="000000"/>
        </w:rPr>
        <w:t>-related services. If instead a Veteran answers “no,” the clinician should respond with a comment such as, “Thank you. I ask all Veterans these questions, because VA offers free care related to these experiences, and we want to make sure all Veterans are aware of this.”</w:t>
      </w:r>
    </w:p>
    <w:p w14:paraId="6BF0AC39" w14:textId="77777777" w:rsidR="008A328A" w:rsidRDefault="003820D9">
      <w:pPr>
        <w:spacing w:before="200" w:after="0" w:line="240" w:lineRule="auto"/>
      </w:pPr>
      <w:bookmarkStart w:id="55" w:name="patient_education2"/>
      <w:r>
        <w:rPr>
          <w:rFonts w:ascii="Arial" w:hAnsi="Arial"/>
          <w:b/>
          <w:color w:val="000000"/>
          <w:sz w:val="35"/>
        </w:rPr>
        <w:t>B.3. Patient Education</w:t>
      </w:r>
    </w:p>
    <w:bookmarkEnd w:id="55"/>
    <w:p w14:paraId="0B0C0736" w14:textId="77777777" w:rsidR="008A328A" w:rsidRDefault="003820D9">
      <w:pPr>
        <w:spacing w:before="200" w:after="0" w:line="240" w:lineRule="auto"/>
      </w:pPr>
      <w:r>
        <w:rPr>
          <w:color w:val="000000"/>
        </w:rPr>
        <w:t>OPTIONAL PHRASES:</w:t>
      </w:r>
    </w:p>
    <w:p w14:paraId="677D69DF" w14:textId="77777777" w:rsidR="008A328A" w:rsidRDefault="003820D9">
      <w:pPr>
        <w:numPr>
          <w:ilvl w:val="0"/>
          <w:numId w:val="5"/>
        </w:numPr>
        <w:tabs>
          <w:tab w:val="left" w:pos="240"/>
        </w:tabs>
        <w:spacing w:before="200" w:after="0" w:line="240" w:lineRule="auto"/>
        <w:ind w:left="240" w:hanging="240"/>
      </w:pPr>
      <w:bookmarkStart w:id="56" w:name="d0e1059"/>
      <w:bookmarkStart w:id="57" w:name="d0e1057"/>
      <w:r>
        <w:rPr>
          <w:color w:val="000000"/>
        </w:rPr>
        <w:lastRenderedPageBreak/>
        <w:t xml:space="preserve">Thank you for sharing that with me. </w:t>
      </w:r>
      <w:r>
        <w:rPr>
          <w:i/>
          <w:color w:val="000000"/>
        </w:rPr>
        <w:t>VA</w:t>
      </w:r>
      <w:r>
        <w:rPr>
          <w:color w:val="000000"/>
        </w:rPr>
        <w:t xml:space="preserve"> refers to this type of experience as 'military sexual trauma' or </w:t>
      </w:r>
      <w:r>
        <w:rPr>
          <w:i/>
          <w:color w:val="000000"/>
        </w:rPr>
        <w:t>'MST</w:t>
      </w:r>
      <w:r>
        <w:rPr>
          <w:color w:val="000000"/>
        </w:rPr>
        <w:t xml:space="preserve">,' and </w:t>
      </w:r>
      <w:r>
        <w:rPr>
          <w:i/>
          <w:color w:val="000000"/>
        </w:rPr>
        <w:t>VA</w:t>
      </w:r>
      <w:r>
        <w:rPr>
          <w:color w:val="000000"/>
        </w:rPr>
        <w:t xml:space="preserve"> offers free </w:t>
      </w:r>
      <w:r>
        <w:rPr>
          <w:i/>
          <w:color w:val="000000"/>
        </w:rPr>
        <w:t>MST</w:t>
      </w:r>
      <w:r>
        <w:rPr>
          <w:color w:val="000000"/>
        </w:rPr>
        <w:t>-related care for both physical and mental health concerns.</w:t>
      </w:r>
    </w:p>
    <w:p w14:paraId="5153863F" w14:textId="5C68F9F3" w:rsidR="008A328A" w:rsidRDefault="003820D9">
      <w:pPr>
        <w:numPr>
          <w:ilvl w:val="0"/>
          <w:numId w:val="5"/>
        </w:numPr>
        <w:tabs>
          <w:tab w:val="left" w:pos="240"/>
        </w:tabs>
        <w:spacing w:before="200" w:after="0" w:line="240" w:lineRule="auto"/>
        <w:ind w:left="240" w:hanging="240"/>
      </w:pPr>
      <w:bookmarkStart w:id="58" w:name="d0e1080"/>
      <w:bookmarkEnd w:id="56"/>
      <w:bookmarkEnd w:id="57"/>
      <w:r>
        <w:rPr>
          <w:color w:val="000000"/>
        </w:rPr>
        <w:t xml:space="preserve">Thank you so much for sharing that information with me. It will help me to better understand what you are going through. VA wants Veterans to know about common difficulties related to </w:t>
      </w:r>
      <w:r>
        <w:rPr>
          <w:i/>
          <w:color w:val="000000"/>
        </w:rPr>
        <w:t>MST</w:t>
      </w:r>
      <w:r>
        <w:rPr>
          <w:color w:val="000000"/>
        </w:rPr>
        <w:t xml:space="preserve"> and </w:t>
      </w:r>
      <w:r>
        <w:rPr>
          <w:i/>
          <w:color w:val="000000"/>
        </w:rPr>
        <w:t>VA’s</w:t>
      </w:r>
      <w:r>
        <w:rPr>
          <w:color w:val="000000"/>
        </w:rPr>
        <w:t xml:space="preserve"> free </w:t>
      </w:r>
      <w:r>
        <w:rPr>
          <w:i/>
          <w:color w:val="000000"/>
        </w:rPr>
        <w:t>MST</w:t>
      </w:r>
      <w:r>
        <w:rPr>
          <w:color w:val="000000"/>
        </w:rPr>
        <w:t xml:space="preserve">-related services, so it created a factsheet that we can give out to Veterans. It describes what </w:t>
      </w:r>
      <w:r>
        <w:rPr>
          <w:i/>
          <w:color w:val="000000"/>
        </w:rPr>
        <w:t>MST</w:t>
      </w:r>
      <w:r>
        <w:rPr>
          <w:color w:val="000000"/>
        </w:rPr>
        <w:t xml:space="preserve"> is, how MST may affect you, and how to get help if you would like it. Would you mind if I printed it out and gave it to you to take with you? I am also happy to answer any questions you have. Every facility also has an </w:t>
      </w:r>
      <w:r>
        <w:rPr>
          <w:i/>
          <w:color w:val="000000"/>
        </w:rPr>
        <w:t>MST</w:t>
      </w:r>
      <w:r>
        <w:rPr>
          <w:color w:val="000000"/>
        </w:rPr>
        <w:t xml:space="preserve"> Coordinator who is a point person for Veterans on </w:t>
      </w:r>
      <w:r>
        <w:rPr>
          <w:i/>
          <w:color w:val="000000"/>
        </w:rPr>
        <w:t>MST</w:t>
      </w:r>
      <w:r>
        <w:rPr>
          <w:color w:val="000000"/>
        </w:rPr>
        <w:t xml:space="preserve">-related issues. This facility’s </w:t>
      </w:r>
      <w:r>
        <w:rPr>
          <w:i/>
          <w:color w:val="000000"/>
        </w:rPr>
        <w:t>MST</w:t>
      </w:r>
      <w:r>
        <w:rPr>
          <w:color w:val="000000"/>
        </w:rPr>
        <w:t xml:space="preserve"> Coordinator is _________.</w:t>
      </w:r>
    </w:p>
    <w:bookmarkEnd w:id="58"/>
    <w:p w14:paraId="0C5210DB" w14:textId="77777777" w:rsidR="008A328A" w:rsidRDefault="003820D9">
      <w:pPr>
        <w:spacing w:before="200" w:after="0" w:line="240" w:lineRule="auto"/>
      </w:pPr>
      <w:r>
        <w:rPr>
          <w:color w:val="000000"/>
        </w:rPr>
        <w:t>Clinicians should be ready to discuss the handout contents if needed.</w:t>
      </w:r>
    </w:p>
    <w:p w14:paraId="435D5F99" w14:textId="77777777" w:rsidR="008A328A" w:rsidRDefault="003820D9">
      <w:pPr>
        <w:spacing w:before="200" w:after="0" w:line="240" w:lineRule="auto"/>
      </w:pPr>
      <w:bookmarkStart w:id="59" w:name="referrals_for_mst2"/>
      <w:r>
        <w:rPr>
          <w:rFonts w:ascii="Arial" w:hAnsi="Arial"/>
          <w:b/>
          <w:color w:val="000000"/>
          <w:sz w:val="35"/>
        </w:rPr>
        <w:t>B.4. Referrals for MST</w:t>
      </w:r>
    </w:p>
    <w:bookmarkEnd w:id="59"/>
    <w:p w14:paraId="702959B4" w14:textId="77777777" w:rsidR="008A328A" w:rsidRDefault="003820D9">
      <w:pPr>
        <w:spacing w:before="200" w:after="0" w:line="240" w:lineRule="auto"/>
      </w:pPr>
      <w:r>
        <w:rPr>
          <w:color w:val="000000"/>
        </w:rPr>
        <w:t>Even if the Veteran responds “no” to each question above or refuses screening, veterans should still be offered a referral to an MST specialist.</w:t>
      </w:r>
    </w:p>
    <w:p w14:paraId="7D634885" w14:textId="77777777" w:rsidR="008A328A" w:rsidRDefault="003820D9">
      <w:pPr>
        <w:spacing w:before="200" w:after="0" w:line="240" w:lineRule="auto"/>
      </w:pPr>
      <w:r>
        <w:rPr>
          <w:color w:val="000000"/>
        </w:rPr>
        <w:t>Ask the patient: Would you like to speak to a clinical provider about MST treatment?</w:t>
      </w:r>
    </w:p>
    <w:p w14:paraId="64E21984" w14:textId="77777777" w:rsidR="008A328A" w:rsidRDefault="008924AA">
      <w:pPr>
        <w:spacing w:before="200" w:after="0" w:line="240" w:lineRule="auto"/>
        <w:ind w:left="720" w:right="720"/>
      </w:pPr>
      <w:r>
        <w:rPr>
          <w:rFonts w:ascii="Segoe UI Symbol" w:hAnsi="Segoe UI Symbol" w:cs="Segoe UI Symbol"/>
          <w:color w:val="000000"/>
        </w:rPr>
        <w:t>☐</w:t>
      </w:r>
      <w:r w:rsidR="003820D9">
        <w:rPr>
          <w:color w:val="000000"/>
        </w:rPr>
        <w:t xml:space="preserve"> No, declines referral for </w:t>
      </w:r>
      <w:r w:rsidR="003820D9">
        <w:rPr>
          <w:i/>
          <w:color w:val="000000"/>
        </w:rPr>
        <w:t xml:space="preserve">MST </w:t>
      </w:r>
      <w:r w:rsidR="003820D9">
        <w:rPr>
          <w:color w:val="000000"/>
        </w:rPr>
        <w:t xml:space="preserve"> treatment</w:t>
      </w:r>
    </w:p>
    <w:p w14:paraId="50F9B8E4" w14:textId="77777777" w:rsidR="008A328A" w:rsidRDefault="008924AA">
      <w:pPr>
        <w:spacing w:before="200" w:after="0" w:line="240" w:lineRule="auto"/>
        <w:ind w:left="720" w:right="720"/>
      </w:pPr>
      <w:r>
        <w:rPr>
          <w:rFonts w:ascii="Segoe UI Symbol" w:hAnsi="Segoe UI Symbol" w:cs="Segoe UI Symbol"/>
          <w:color w:val="000000"/>
        </w:rPr>
        <w:t>☐</w:t>
      </w:r>
      <w:r w:rsidR="003820D9">
        <w:rPr>
          <w:color w:val="000000"/>
        </w:rPr>
        <w:t xml:space="preserve"> No, Veteran is currently in MST treatment</w:t>
      </w:r>
    </w:p>
    <w:p w14:paraId="1736D7CD" w14:textId="77777777" w:rsidR="008A328A" w:rsidRDefault="008924AA">
      <w:pPr>
        <w:spacing w:before="200" w:after="0" w:line="240" w:lineRule="auto"/>
        <w:ind w:left="720" w:right="720"/>
      </w:pPr>
      <w:r>
        <w:rPr>
          <w:rFonts w:ascii="Segoe UI Symbol" w:hAnsi="Segoe UI Symbol" w:cs="Segoe UI Symbol"/>
          <w:color w:val="000000"/>
        </w:rPr>
        <w:t>☐</w:t>
      </w:r>
      <w:r w:rsidR="003820D9">
        <w:rPr>
          <w:color w:val="000000"/>
        </w:rPr>
        <w:t xml:space="preserve"> Yes, requests referral for </w:t>
      </w:r>
      <w:r w:rsidR="003820D9">
        <w:rPr>
          <w:i/>
          <w:color w:val="000000"/>
        </w:rPr>
        <w:t>MST</w:t>
      </w:r>
      <w:r w:rsidR="003820D9">
        <w:rPr>
          <w:color w:val="000000"/>
        </w:rPr>
        <w:t xml:space="preserve"> treatment</w:t>
      </w:r>
    </w:p>
    <w:p w14:paraId="2E018633" w14:textId="77777777" w:rsidR="008A328A" w:rsidRDefault="008924AA">
      <w:pPr>
        <w:spacing w:before="200" w:after="0" w:line="240" w:lineRule="auto"/>
        <w:ind w:left="720" w:right="720"/>
      </w:pPr>
      <w:r>
        <w:rPr>
          <w:rFonts w:ascii="Segoe UI Symbol" w:hAnsi="Segoe UI Symbol" w:cs="Segoe UI Symbol"/>
          <w:color w:val="000000"/>
        </w:rPr>
        <w:t>☐</w:t>
      </w:r>
      <w:r w:rsidR="003820D9">
        <w:rPr>
          <w:color w:val="000000"/>
        </w:rPr>
        <w:t xml:space="preserve"> Yes, requests follow up visit for physical symptoms related to MST</w:t>
      </w:r>
    </w:p>
    <w:p w14:paraId="0B862B3F" w14:textId="77777777" w:rsidR="008A328A" w:rsidRDefault="008924AA">
      <w:pPr>
        <w:spacing w:before="200" w:after="0" w:line="240" w:lineRule="auto"/>
        <w:ind w:left="720" w:right="720"/>
      </w:pPr>
      <w:r>
        <w:rPr>
          <w:rFonts w:ascii="Segoe UI Symbol" w:hAnsi="Segoe UI Symbol" w:cs="Segoe UI Symbol"/>
          <w:color w:val="000000"/>
        </w:rPr>
        <w:t>☐</w:t>
      </w:r>
      <w:r w:rsidR="003820D9">
        <w:rPr>
          <w:color w:val="000000"/>
        </w:rPr>
        <w:t xml:space="preserve"> Declines to answer</w:t>
      </w:r>
    </w:p>
    <w:p w14:paraId="3535C5C3" w14:textId="77777777" w:rsidR="008A328A" w:rsidRDefault="003820D9">
      <w:pPr>
        <w:spacing w:before="200" w:after="0" w:line="240" w:lineRule="auto"/>
      </w:pPr>
      <w:r>
        <w:rPr>
          <w:color w:val="000000"/>
        </w:rPr>
        <w:t>Veterans who request a referral should be connected to mental health services in a timely manner consistent with local policy and procedures. Facilities will vary on how referral requests are handled. Clinicians should explain the referral process to the Veterans and what they can expect next.</w:t>
      </w:r>
    </w:p>
    <w:p w14:paraId="6AF09451" w14:textId="77777777" w:rsidR="008A328A" w:rsidRDefault="003820D9">
      <w:pPr>
        <w:spacing w:before="200" w:after="0" w:line="240" w:lineRule="auto"/>
      </w:pPr>
      <w:r>
        <w:rPr>
          <w:color w:val="000000"/>
        </w:rPr>
        <w:t xml:space="preserve">In addition, Veterans may say ‘yes’ to the referral question but intend to request a referral only for physical health conditions. It is clinicians’ responsibility to assess the nature of Veterans’ requests for a referral and to make appropriate referrals for </w:t>
      </w:r>
      <w:r>
        <w:rPr>
          <w:i/>
          <w:color w:val="000000"/>
        </w:rPr>
        <w:t>MST</w:t>
      </w:r>
      <w:r>
        <w:rPr>
          <w:color w:val="000000"/>
        </w:rPr>
        <w:t>-related physical health conditions via other means if that is the main or an additional need. Also, when a Veteran screens positive for MST in primary care and requests a referral for mental health services, primary care team members are encouraged to consider providing a warm hand-off to a primary care mental health provider whenever possible.</w:t>
      </w:r>
    </w:p>
    <w:p w14:paraId="2A76D665" w14:textId="77777777" w:rsidR="008A328A" w:rsidRDefault="003820D9">
      <w:pPr>
        <w:spacing w:before="200" w:after="0" w:line="240" w:lineRule="auto"/>
      </w:pPr>
      <w:r>
        <w:rPr>
          <w:color w:val="000000"/>
        </w:rPr>
        <w:t xml:space="preserve">1) A Veteran’s subjective experience is sufficient for a positive screen; 2) Can occur on or off base, while a Veteran was on or off duty; 3) Perpetrator identity does not matter; 4) Notes that all health care services (inpatient, outpatient, and pharmaceutical care) for physical and mental health conditions related to </w:t>
      </w:r>
      <w:r>
        <w:rPr>
          <w:i/>
          <w:color w:val="000000"/>
        </w:rPr>
        <w:t>MST</w:t>
      </w:r>
      <w:r>
        <w:rPr>
          <w:color w:val="000000"/>
        </w:rPr>
        <w:t xml:space="preserve"> are provided free of charge. In addition, Veterans with additional military service after their original </w:t>
      </w:r>
      <w:r>
        <w:rPr>
          <w:i/>
          <w:color w:val="000000"/>
        </w:rPr>
        <w:t>MST</w:t>
      </w:r>
      <w:r>
        <w:rPr>
          <w:color w:val="000000"/>
        </w:rPr>
        <w:t xml:space="preserve"> Clinical Reminder has been completed (for both “yes” and “no” responses) need to be rescreened after they separate from the service again, as they have had additional opportunity for exposure to </w:t>
      </w:r>
      <w:r>
        <w:rPr>
          <w:i/>
          <w:color w:val="000000"/>
        </w:rPr>
        <w:t>MST</w:t>
      </w:r>
      <w:r>
        <w:rPr>
          <w:color w:val="000000"/>
        </w:rPr>
        <w:t>.</w:t>
      </w:r>
    </w:p>
    <w:p w14:paraId="2C0BBAFB" w14:textId="77777777" w:rsidR="008A328A" w:rsidRDefault="008A328A">
      <w:pPr>
        <w:sectPr w:rsidR="008A328A">
          <w:headerReference w:type="even" r:id="rId71"/>
          <w:headerReference w:type="default" r:id="rId72"/>
          <w:footerReference w:type="even" r:id="rId73"/>
          <w:footerReference w:type="default" r:id="rId74"/>
          <w:headerReference w:type="first" r:id="rId75"/>
          <w:footerReference w:type="first" r:id="rId76"/>
          <w:pgSz w:w="11906" w:h="16838"/>
          <w:pgMar w:top="1440" w:right="1440" w:bottom="1440" w:left="1440" w:header="720" w:footer="720" w:gutter="0"/>
          <w:cols w:space="720"/>
          <w:titlePg/>
        </w:sectPr>
      </w:pPr>
    </w:p>
    <w:p w14:paraId="5911044D" w14:textId="77777777" w:rsidR="008A328A" w:rsidRDefault="003820D9">
      <w:pPr>
        <w:keepNext/>
        <w:spacing w:before="200" w:after="0" w:line="240" w:lineRule="auto"/>
      </w:pPr>
      <w:bookmarkStart w:id="60" w:name="d0e1177"/>
      <w:r>
        <w:rPr>
          <w:rFonts w:ascii="Arial" w:hAnsi="Arial"/>
          <w:b/>
          <w:color w:val="000000"/>
          <w:sz w:val="50"/>
        </w:rPr>
        <w:lastRenderedPageBreak/>
        <w:t>Appendix C. Acronyms</w:t>
      </w:r>
    </w:p>
    <w:bookmarkEnd w:id="60"/>
    <w:p w14:paraId="7CDEE4FF" w14:textId="77777777" w:rsidR="008A328A" w:rsidRDefault="008A328A">
      <w:pPr>
        <w:spacing w:after="0" w:line="240" w:lineRule="auto"/>
      </w:pPr>
    </w:p>
    <w:tbl>
      <w:tblPr>
        <w:tblW w:w="0" w:type="auto"/>
        <w:tblInd w:w="45" w:type="dxa"/>
        <w:tblLayout w:type="fixed"/>
        <w:tblCellMar>
          <w:left w:w="10" w:type="dxa"/>
          <w:right w:w="10" w:type="dxa"/>
        </w:tblCellMar>
        <w:tblLook w:val="0000" w:firstRow="0" w:lastRow="0" w:firstColumn="0" w:lastColumn="0" w:noHBand="0" w:noVBand="0"/>
      </w:tblPr>
      <w:tblGrid>
        <w:gridCol w:w="1515"/>
        <w:gridCol w:w="4395"/>
      </w:tblGrid>
      <w:tr w:rsidR="008A328A" w14:paraId="440ED617" w14:textId="77777777">
        <w:tc>
          <w:tcPr>
            <w:tcW w:w="151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E04017A" w14:textId="77777777" w:rsidR="008A328A" w:rsidRDefault="003820D9">
            <w:pPr>
              <w:spacing w:after="0" w:line="240" w:lineRule="auto"/>
            </w:pPr>
            <w:bookmarkStart w:id="61" w:name="d0e1184"/>
            <w:r>
              <w:rPr>
                <w:color w:val="000000"/>
              </w:rPr>
              <w:t>ADSMs</w:t>
            </w:r>
          </w:p>
        </w:tc>
        <w:tc>
          <w:tcPr>
            <w:tcW w:w="4395" w:type="dxa"/>
            <w:tcBorders>
              <w:top w:val="single" w:sz="4" w:space="0" w:color="000000"/>
              <w:bottom w:val="single" w:sz="4" w:space="0" w:color="000000"/>
              <w:right w:val="single" w:sz="4" w:space="0" w:color="000000"/>
            </w:tcBorders>
            <w:tcMar>
              <w:top w:w="40" w:type="dxa"/>
              <w:left w:w="40" w:type="dxa"/>
              <w:bottom w:w="40" w:type="dxa"/>
              <w:right w:w="40" w:type="dxa"/>
            </w:tcMar>
          </w:tcPr>
          <w:p w14:paraId="4AB95C18" w14:textId="77777777" w:rsidR="008A328A" w:rsidRDefault="003820D9">
            <w:pPr>
              <w:spacing w:after="0" w:line="240" w:lineRule="auto"/>
            </w:pPr>
            <w:r>
              <w:rPr>
                <w:color w:val="000000"/>
              </w:rPr>
              <w:t>Active Duty Service Members</w:t>
            </w:r>
          </w:p>
        </w:tc>
      </w:tr>
      <w:bookmarkEnd w:id="61"/>
      <w:tr w:rsidR="008A328A" w14:paraId="7784E57A" w14:textId="77777777">
        <w:tc>
          <w:tcPr>
            <w:tcW w:w="151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838143D" w14:textId="77777777" w:rsidR="008A328A" w:rsidRDefault="003820D9">
            <w:pPr>
              <w:spacing w:after="0" w:line="240" w:lineRule="auto"/>
            </w:pPr>
            <w:r>
              <w:rPr>
                <w:color w:val="000000"/>
              </w:rPr>
              <w:t>CCWP</w:t>
            </w:r>
          </w:p>
        </w:tc>
        <w:tc>
          <w:tcPr>
            <w:tcW w:w="4395" w:type="dxa"/>
            <w:tcBorders>
              <w:bottom w:val="single" w:sz="4" w:space="0" w:color="000000"/>
              <w:right w:val="single" w:sz="4" w:space="0" w:color="000000"/>
            </w:tcBorders>
            <w:tcMar>
              <w:top w:w="40" w:type="dxa"/>
              <w:left w:w="40" w:type="dxa"/>
              <w:bottom w:w="40" w:type="dxa"/>
              <w:right w:w="40" w:type="dxa"/>
            </w:tcMar>
          </w:tcPr>
          <w:p w14:paraId="6A6D2081" w14:textId="77777777" w:rsidR="008A328A" w:rsidRDefault="003820D9">
            <w:pPr>
              <w:spacing w:after="0" w:line="240" w:lineRule="auto"/>
            </w:pPr>
            <w:r>
              <w:rPr>
                <w:color w:val="000000"/>
              </w:rPr>
              <w:t>Clinical Content White Paper</w:t>
            </w:r>
          </w:p>
        </w:tc>
      </w:tr>
      <w:tr w:rsidR="008A328A" w14:paraId="2642E280" w14:textId="77777777">
        <w:tc>
          <w:tcPr>
            <w:tcW w:w="151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06479BF" w14:textId="77777777" w:rsidR="008A328A" w:rsidRDefault="003820D9">
            <w:pPr>
              <w:spacing w:after="0" w:line="240" w:lineRule="auto"/>
            </w:pPr>
            <w:r>
              <w:rPr>
                <w:color w:val="000000"/>
              </w:rPr>
              <w:t>CDS</w:t>
            </w:r>
          </w:p>
        </w:tc>
        <w:tc>
          <w:tcPr>
            <w:tcW w:w="4395" w:type="dxa"/>
            <w:tcBorders>
              <w:bottom w:val="single" w:sz="4" w:space="0" w:color="000000"/>
              <w:right w:val="single" w:sz="4" w:space="0" w:color="000000"/>
            </w:tcBorders>
            <w:tcMar>
              <w:top w:w="40" w:type="dxa"/>
              <w:left w:w="40" w:type="dxa"/>
              <w:bottom w:w="40" w:type="dxa"/>
              <w:right w:w="40" w:type="dxa"/>
            </w:tcMar>
          </w:tcPr>
          <w:p w14:paraId="699F7B1C" w14:textId="77777777" w:rsidR="008A328A" w:rsidRDefault="003820D9">
            <w:pPr>
              <w:spacing w:after="0" w:line="240" w:lineRule="auto"/>
            </w:pPr>
            <w:r>
              <w:rPr>
                <w:color w:val="000000"/>
              </w:rPr>
              <w:t>Clinical Decision Support</w:t>
            </w:r>
          </w:p>
        </w:tc>
      </w:tr>
      <w:tr w:rsidR="008A328A" w14:paraId="49275584" w14:textId="77777777">
        <w:tc>
          <w:tcPr>
            <w:tcW w:w="151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EF80F9B" w14:textId="77777777" w:rsidR="008A328A" w:rsidRDefault="003820D9">
            <w:pPr>
              <w:spacing w:after="0" w:line="240" w:lineRule="auto"/>
            </w:pPr>
            <w:r>
              <w:rPr>
                <w:color w:val="000000"/>
              </w:rPr>
              <w:t>DoD</w:t>
            </w:r>
          </w:p>
        </w:tc>
        <w:tc>
          <w:tcPr>
            <w:tcW w:w="4395" w:type="dxa"/>
            <w:tcBorders>
              <w:bottom w:val="single" w:sz="4" w:space="0" w:color="000000"/>
              <w:right w:val="single" w:sz="4" w:space="0" w:color="000000"/>
            </w:tcBorders>
            <w:tcMar>
              <w:top w:w="40" w:type="dxa"/>
              <w:left w:w="40" w:type="dxa"/>
              <w:bottom w:w="40" w:type="dxa"/>
              <w:right w:w="40" w:type="dxa"/>
            </w:tcMar>
          </w:tcPr>
          <w:p w14:paraId="3D7B959C" w14:textId="77777777" w:rsidR="008A328A" w:rsidRDefault="003820D9">
            <w:pPr>
              <w:spacing w:after="0" w:line="240" w:lineRule="auto"/>
            </w:pPr>
            <w:r>
              <w:rPr>
                <w:color w:val="000000"/>
              </w:rPr>
              <w:t>Department of Defense</w:t>
            </w:r>
          </w:p>
        </w:tc>
      </w:tr>
      <w:tr w:rsidR="008A328A" w14:paraId="0C904CF1" w14:textId="77777777">
        <w:tc>
          <w:tcPr>
            <w:tcW w:w="151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5088C9D" w14:textId="77777777" w:rsidR="008A328A" w:rsidRDefault="003820D9">
            <w:pPr>
              <w:spacing w:after="0" w:line="240" w:lineRule="auto"/>
            </w:pPr>
            <w:r>
              <w:rPr>
                <w:color w:val="000000"/>
              </w:rPr>
              <w:t>HL7</w:t>
            </w:r>
          </w:p>
        </w:tc>
        <w:tc>
          <w:tcPr>
            <w:tcW w:w="4395" w:type="dxa"/>
            <w:tcBorders>
              <w:bottom w:val="single" w:sz="4" w:space="0" w:color="000000"/>
              <w:right w:val="single" w:sz="4" w:space="0" w:color="000000"/>
            </w:tcBorders>
            <w:tcMar>
              <w:top w:w="40" w:type="dxa"/>
              <w:left w:w="40" w:type="dxa"/>
              <w:bottom w:w="40" w:type="dxa"/>
              <w:right w:w="40" w:type="dxa"/>
            </w:tcMar>
          </w:tcPr>
          <w:p w14:paraId="3407067A" w14:textId="77777777" w:rsidR="008A328A" w:rsidRDefault="003820D9">
            <w:pPr>
              <w:spacing w:after="0" w:line="240" w:lineRule="auto"/>
            </w:pPr>
            <w:r>
              <w:rPr>
                <w:color w:val="000000"/>
              </w:rPr>
              <w:t>Health Level 7</w:t>
            </w:r>
          </w:p>
        </w:tc>
      </w:tr>
      <w:tr w:rsidR="008A328A" w14:paraId="43985BAF" w14:textId="77777777">
        <w:tc>
          <w:tcPr>
            <w:tcW w:w="151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6E46C21" w14:textId="77777777" w:rsidR="008A328A" w:rsidRDefault="003820D9">
            <w:pPr>
              <w:spacing w:after="0" w:line="240" w:lineRule="auto"/>
            </w:pPr>
            <w:r>
              <w:rPr>
                <w:color w:val="000000"/>
              </w:rPr>
              <w:t>KBS</w:t>
            </w:r>
          </w:p>
        </w:tc>
        <w:tc>
          <w:tcPr>
            <w:tcW w:w="4395" w:type="dxa"/>
            <w:tcBorders>
              <w:bottom w:val="single" w:sz="4" w:space="0" w:color="000000"/>
              <w:right w:val="single" w:sz="4" w:space="0" w:color="000000"/>
            </w:tcBorders>
            <w:tcMar>
              <w:top w:w="40" w:type="dxa"/>
              <w:left w:w="40" w:type="dxa"/>
              <w:bottom w:w="40" w:type="dxa"/>
              <w:right w:w="40" w:type="dxa"/>
            </w:tcMar>
          </w:tcPr>
          <w:p w14:paraId="5414F8C4" w14:textId="77777777" w:rsidR="008A328A" w:rsidRDefault="003820D9">
            <w:pPr>
              <w:spacing w:after="0" w:line="240" w:lineRule="auto"/>
            </w:pPr>
            <w:r>
              <w:rPr>
                <w:color w:val="000000"/>
              </w:rPr>
              <w:t>Knowledge Based Systems</w:t>
            </w:r>
          </w:p>
        </w:tc>
      </w:tr>
      <w:tr w:rsidR="008A328A" w14:paraId="4BDCE59B" w14:textId="77777777">
        <w:tc>
          <w:tcPr>
            <w:tcW w:w="151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702124E" w14:textId="77777777" w:rsidR="008A328A" w:rsidRDefault="003820D9">
            <w:pPr>
              <w:spacing w:after="0" w:line="240" w:lineRule="auto"/>
            </w:pPr>
            <w:r>
              <w:rPr>
                <w:color w:val="000000"/>
              </w:rPr>
              <w:t>KNART</w:t>
            </w:r>
          </w:p>
        </w:tc>
        <w:tc>
          <w:tcPr>
            <w:tcW w:w="4395" w:type="dxa"/>
            <w:tcBorders>
              <w:bottom w:val="single" w:sz="4" w:space="0" w:color="000000"/>
              <w:right w:val="single" w:sz="4" w:space="0" w:color="000000"/>
            </w:tcBorders>
            <w:tcMar>
              <w:top w:w="40" w:type="dxa"/>
              <w:left w:w="40" w:type="dxa"/>
              <w:bottom w:w="40" w:type="dxa"/>
              <w:right w:w="40" w:type="dxa"/>
            </w:tcMar>
          </w:tcPr>
          <w:p w14:paraId="358509FC" w14:textId="77777777" w:rsidR="008A328A" w:rsidRDefault="003820D9">
            <w:pPr>
              <w:spacing w:after="0" w:line="240" w:lineRule="auto"/>
            </w:pPr>
            <w:r>
              <w:rPr>
                <w:color w:val="000000"/>
              </w:rPr>
              <w:t>Knowledge Artifact</w:t>
            </w:r>
          </w:p>
        </w:tc>
      </w:tr>
      <w:tr w:rsidR="008A328A" w14:paraId="2BC57841" w14:textId="77777777">
        <w:tc>
          <w:tcPr>
            <w:tcW w:w="151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4615C13" w14:textId="77777777" w:rsidR="008A328A" w:rsidRDefault="003820D9">
            <w:pPr>
              <w:spacing w:after="0" w:line="240" w:lineRule="auto"/>
            </w:pPr>
            <w:r>
              <w:rPr>
                <w:color w:val="000000"/>
              </w:rPr>
              <w:t>MST</w:t>
            </w:r>
          </w:p>
        </w:tc>
        <w:tc>
          <w:tcPr>
            <w:tcW w:w="4395" w:type="dxa"/>
            <w:tcBorders>
              <w:bottom w:val="single" w:sz="4" w:space="0" w:color="000000"/>
              <w:right w:val="single" w:sz="4" w:space="0" w:color="000000"/>
            </w:tcBorders>
            <w:tcMar>
              <w:top w:w="40" w:type="dxa"/>
              <w:left w:w="40" w:type="dxa"/>
              <w:bottom w:w="40" w:type="dxa"/>
              <w:right w:w="40" w:type="dxa"/>
            </w:tcMar>
          </w:tcPr>
          <w:p w14:paraId="56162CE7" w14:textId="77777777" w:rsidR="008A328A" w:rsidRDefault="003820D9">
            <w:pPr>
              <w:spacing w:after="0" w:line="240" w:lineRule="auto"/>
            </w:pPr>
            <w:r>
              <w:rPr>
                <w:color w:val="000000"/>
              </w:rPr>
              <w:t>Military Sexual Trauma</w:t>
            </w:r>
          </w:p>
        </w:tc>
      </w:tr>
      <w:tr w:rsidR="008A328A" w14:paraId="3A40DA8E" w14:textId="77777777">
        <w:tc>
          <w:tcPr>
            <w:tcW w:w="151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1A32363" w14:textId="77777777" w:rsidR="008A328A" w:rsidRDefault="003820D9">
            <w:pPr>
              <w:spacing w:after="0" w:line="240" w:lineRule="auto"/>
            </w:pPr>
            <w:r>
              <w:rPr>
                <w:color w:val="000000"/>
              </w:rPr>
              <w:t>OIIG</w:t>
            </w:r>
          </w:p>
        </w:tc>
        <w:tc>
          <w:tcPr>
            <w:tcW w:w="4395" w:type="dxa"/>
            <w:tcBorders>
              <w:bottom w:val="single" w:sz="4" w:space="0" w:color="000000"/>
              <w:right w:val="single" w:sz="4" w:space="0" w:color="000000"/>
            </w:tcBorders>
            <w:tcMar>
              <w:top w:w="40" w:type="dxa"/>
              <w:left w:w="40" w:type="dxa"/>
              <w:bottom w:w="40" w:type="dxa"/>
              <w:right w:w="40" w:type="dxa"/>
            </w:tcMar>
          </w:tcPr>
          <w:p w14:paraId="7A917BA1" w14:textId="77777777" w:rsidR="008A328A" w:rsidRDefault="003820D9">
            <w:pPr>
              <w:spacing w:after="0" w:line="240" w:lineRule="auto"/>
            </w:pPr>
            <w:r>
              <w:rPr>
                <w:color w:val="000000"/>
              </w:rPr>
              <w:t>Office of Informatics and Information Governance</w:t>
            </w:r>
          </w:p>
        </w:tc>
      </w:tr>
      <w:tr w:rsidR="008A328A" w14:paraId="74CFFF75" w14:textId="77777777">
        <w:tc>
          <w:tcPr>
            <w:tcW w:w="151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50D5838" w14:textId="77777777" w:rsidR="008A328A" w:rsidRDefault="003820D9">
            <w:pPr>
              <w:spacing w:after="0" w:line="240" w:lineRule="auto"/>
            </w:pPr>
            <w:r>
              <w:rPr>
                <w:color w:val="000000"/>
              </w:rPr>
              <w:t>PCP</w:t>
            </w:r>
          </w:p>
        </w:tc>
        <w:tc>
          <w:tcPr>
            <w:tcW w:w="4395" w:type="dxa"/>
            <w:tcBorders>
              <w:bottom w:val="single" w:sz="4" w:space="0" w:color="000000"/>
              <w:right w:val="single" w:sz="4" w:space="0" w:color="000000"/>
            </w:tcBorders>
            <w:tcMar>
              <w:top w:w="40" w:type="dxa"/>
              <w:left w:w="40" w:type="dxa"/>
              <w:bottom w:w="40" w:type="dxa"/>
              <w:right w:w="40" w:type="dxa"/>
            </w:tcMar>
          </w:tcPr>
          <w:p w14:paraId="4BFE45FE" w14:textId="77777777" w:rsidR="008A328A" w:rsidRDefault="003820D9">
            <w:pPr>
              <w:spacing w:after="0" w:line="240" w:lineRule="auto"/>
            </w:pPr>
            <w:r>
              <w:rPr>
                <w:color w:val="000000"/>
              </w:rPr>
              <w:t>Primary Care Provider</w:t>
            </w:r>
          </w:p>
        </w:tc>
      </w:tr>
      <w:tr w:rsidR="008A328A" w14:paraId="2E9CF6EE" w14:textId="77777777">
        <w:tc>
          <w:tcPr>
            <w:tcW w:w="151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A8811B4" w14:textId="77777777" w:rsidR="008A328A" w:rsidRDefault="003820D9">
            <w:pPr>
              <w:spacing w:after="0" w:line="240" w:lineRule="auto"/>
            </w:pPr>
            <w:r>
              <w:rPr>
                <w:color w:val="000000"/>
              </w:rPr>
              <w:t>RN</w:t>
            </w:r>
          </w:p>
        </w:tc>
        <w:tc>
          <w:tcPr>
            <w:tcW w:w="4395" w:type="dxa"/>
            <w:tcBorders>
              <w:bottom w:val="single" w:sz="4" w:space="0" w:color="000000"/>
              <w:right w:val="single" w:sz="4" w:space="0" w:color="000000"/>
            </w:tcBorders>
            <w:tcMar>
              <w:top w:w="40" w:type="dxa"/>
              <w:left w:w="40" w:type="dxa"/>
              <w:bottom w:w="40" w:type="dxa"/>
              <w:right w:w="40" w:type="dxa"/>
            </w:tcMar>
          </w:tcPr>
          <w:p w14:paraId="011C1D4E" w14:textId="77777777" w:rsidR="008A328A" w:rsidRDefault="003820D9">
            <w:pPr>
              <w:spacing w:after="0" w:line="240" w:lineRule="auto"/>
            </w:pPr>
            <w:r>
              <w:rPr>
                <w:color w:val="000000"/>
              </w:rPr>
              <w:t>Registered Nurse</w:t>
            </w:r>
          </w:p>
        </w:tc>
      </w:tr>
      <w:tr w:rsidR="008A328A" w14:paraId="06A7E327" w14:textId="77777777">
        <w:tc>
          <w:tcPr>
            <w:tcW w:w="151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6B9C7C7" w14:textId="77777777" w:rsidR="008A328A" w:rsidRDefault="003820D9">
            <w:pPr>
              <w:spacing w:after="0" w:line="240" w:lineRule="auto"/>
            </w:pPr>
            <w:r>
              <w:rPr>
                <w:color w:val="000000"/>
              </w:rPr>
              <w:t>SME</w:t>
            </w:r>
          </w:p>
        </w:tc>
        <w:tc>
          <w:tcPr>
            <w:tcW w:w="4395" w:type="dxa"/>
            <w:tcBorders>
              <w:bottom w:val="single" w:sz="4" w:space="0" w:color="000000"/>
              <w:right w:val="single" w:sz="4" w:space="0" w:color="000000"/>
            </w:tcBorders>
            <w:tcMar>
              <w:top w:w="40" w:type="dxa"/>
              <w:left w:w="40" w:type="dxa"/>
              <w:bottom w:w="40" w:type="dxa"/>
              <w:right w:w="40" w:type="dxa"/>
            </w:tcMar>
          </w:tcPr>
          <w:p w14:paraId="3031EEEE" w14:textId="77777777" w:rsidR="008A328A" w:rsidRDefault="003820D9">
            <w:pPr>
              <w:spacing w:after="0" w:line="240" w:lineRule="auto"/>
            </w:pPr>
            <w:r>
              <w:rPr>
                <w:color w:val="000000"/>
              </w:rPr>
              <w:t>Subject Matter Expert</w:t>
            </w:r>
          </w:p>
        </w:tc>
      </w:tr>
      <w:tr w:rsidR="008A328A" w14:paraId="215B7874" w14:textId="77777777">
        <w:tc>
          <w:tcPr>
            <w:tcW w:w="151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1C1F59A" w14:textId="77777777" w:rsidR="008A328A" w:rsidRDefault="003820D9">
            <w:pPr>
              <w:spacing w:after="0" w:line="240" w:lineRule="auto"/>
            </w:pPr>
            <w:r>
              <w:rPr>
                <w:color w:val="000000"/>
              </w:rPr>
              <w:t>TMS</w:t>
            </w:r>
          </w:p>
        </w:tc>
        <w:tc>
          <w:tcPr>
            <w:tcW w:w="4395" w:type="dxa"/>
            <w:tcBorders>
              <w:bottom w:val="single" w:sz="4" w:space="0" w:color="000000"/>
              <w:right w:val="single" w:sz="4" w:space="0" w:color="000000"/>
            </w:tcBorders>
            <w:tcMar>
              <w:top w:w="40" w:type="dxa"/>
              <w:left w:w="40" w:type="dxa"/>
              <w:bottom w:w="40" w:type="dxa"/>
              <w:right w:w="40" w:type="dxa"/>
            </w:tcMar>
          </w:tcPr>
          <w:p w14:paraId="38F81C1E" w14:textId="77777777" w:rsidR="008A328A" w:rsidRDefault="003820D9">
            <w:pPr>
              <w:spacing w:after="0" w:line="240" w:lineRule="auto"/>
            </w:pPr>
            <w:r>
              <w:rPr>
                <w:color w:val="000000"/>
              </w:rPr>
              <w:t>Talent Management System</w:t>
            </w:r>
          </w:p>
        </w:tc>
      </w:tr>
      <w:tr w:rsidR="008A328A" w14:paraId="238E1A0A" w14:textId="77777777">
        <w:tc>
          <w:tcPr>
            <w:tcW w:w="151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D28AD8A" w14:textId="77777777" w:rsidR="008A328A" w:rsidRDefault="003820D9">
            <w:pPr>
              <w:spacing w:after="0" w:line="240" w:lineRule="auto"/>
            </w:pPr>
            <w:r>
              <w:rPr>
                <w:color w:val="000000"/>
              </w:rPr>
              <w:t>TO</w:t>
            </w:r>
          </w:p>
        </w:tc>
        <w:tc>
          <w:tcPr>
            <w:tcW w:w="4395" w:type="dxa"/>
            <w:tcBorders>
              <w:bottom w:val="single" w:sz="4" w:space="0" w:color="000000"/>
              <w:right w:val="single" w:sz="4" w:space="0" w:color="000000"/>
            </w:tcBorders>
            <w:tcMar>
              <w:top w:w="40" w:type="dxa"/>
              <w:left w:w="40" w:type="dxa"/>
              <w:bottom w:w="40" w:type="dxa"/>
              <w:right w:w="40" w:type="dxa"/>
            </w:tcMar>
          </w:tcPr>
          <w:p w14:paraId="2C967833" w14:textId="77777777" w:rsidR="008A328A" w:rsidRDefault="003820D9">
            <w:pPr>
              <w:spacing w:after="0" w:line="240" w:lineRule="auto"/>
            </w:pPr>
            <w:r>
              <w:rPr>
                <w:color w:val="000000"/>
              </w:rPr>
              <w:t>Task Order</w:t>
            </w:r>
          </w:p>
        </w:tc>
      </w:tr>
      <w:tr w:rsidR="008A328A" w14:paraId="02827560" w14:textId="77777777">
        <w:tc>
          <w:tcPr>
            <w:tcW w:w="151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D89BF7C" w14:textId="77777777" w:rsidR="008A328A" w:rsidRDefault="003820D9">
            <w:pPr>
              <w:spacing w:after="0" w:line="240" w:lineRule="auto"/>
            </w:pPr>
            <w:r>
              <w:rPr>
                <w:color w:val="000000"/>
              </w:rPr>
              <w:t>VA</w:t>
            </w:r>
          </w:p>
        </w:tc>
        <w:tc>
          <w:tcPr>
            <w:tcW w:w="4395" w:type="dxa"/>
            <w:tcBorders>
              <w:bottom w:val="single" w:sz="4" w:space="0" w:color="000000"/>
              <w:right w:val="single" w:sz="4" w:space="0" w:color="000000"/>
            </w:tcBorders>
            <w:tcMar>
              <w:top w:w="40" w:type="dxa"/>
              <w:left w:w="40" w:type="dxa"/>
              <w:bottom w:w="40" w:type="dxa"/>
              <w:right w:w="40" w:type="dxa"/>
            </w:tcMar>
          </w:tcPr>
          <w:p w14:paraId="4883C752" w14:textId="77777777" w:rsidR="008A328A" w:rsidRDefault="003820D9">
            <w:pPr>
              <w:spacing w:after="0" w:line="240" w:lineRule="auto"/>
            </w:pPr>
            <w:r>
              <w:rPr>
                <w:color w:val="000000"/>
              </w:rPr>
              <w:t>Department of Veterans Affairs</w:t>
            </w:r>
          </w:p>
        </w:tc>
      </w:tr>
      <w:tr w:rsidR="008A328A" w14:paraId="2CAE7600" w14:textId="77777777">
        <w:tc>
          <w:tcPr>
            <w:tcW w:w="151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1DD9C85" w14:textId="77777777" w:rsidR="008A328A" w:rsidRDefault="003820D9">
            <w:pPr>
              <w:spacing w:after="0" w:line="240" w:lineRule="auto"/>
            </w:pPr>
            <w:r>
              <w:rPr>
                <w:color w:val="000000"/>
              </w:rPr>
              <w:t>VAMC</w:t>
            </w:r>
          </w:p>
        </w:tc>
        <w:tc>
          <w:tcPr>
            <w:tcW w:w="4395" w:type="dxa"/>
            <w:tcBorders>
              <w:bottom w:val="single" w:sz="4" w:space="0" w:color="000000"/>
              <w:right w:val="single" w:sz="4" w:space="0" w:color="000000"/>
            </w:tcBorders>
            <w:tcMar>
              <w:top w:w="40" w:type="dxa"/>
              <w:left w:w="40" w:type="dxa"/>
              <w:bottom w:w="40" w:type="dxa"/>
              <w:right w:w="40" w:type="dxa"/>
            </w:tcMar>
          </w:tcPr>
          <w:p w14:paraId="0DCA8073" w14:textId="77777777" w:rsidR="008A328A" w:rsidRDefault="003820D9">
            <w:pPr>
              <w:spacing w:after="0" w:line="240" w:lineRule="auto"/>
            </w:pPr>
            <w:r>
              <w:rPr>
                <w:color w:val="000000"/>
              </w:rPr>
              <w:t>VA Medical Center</w:t>
            </w:r>
          </w:p>
        </w:tc>
      </w:tr>
      <w:tr w:rsidR="008A328A" w14:paraId="63E7621E" w14:textId="77777777">
        <w:tc>
          <w:tcPr>
            <w:tcW w:w="151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BF196A5" w14:textId="77777777" w:rsidR="008A328A" w:rsidRDefault="003820D9">
            <w:pPr>
              <w:spacing w:after="0" w:line="240" w:lineRule="auto"/>
            </w:pPr>
            <w:r>
              <w:rPr>
                <w:color w:val="000000"/>
              </w:rPr>
              <w:t>VHA</w:t>
            </w:r>
          </w:p>
        </w:tc>
        <w:tc>
          <w:tcPr>
            <w:tcW w:w="4395" w:type="dxa"/>
            <w:tcBorders>
              <w:bottom w:val="single" w:sz="4" w:space="0" w:color="000000"/>
              <w:right w:val="single" w:sz="4" w:space="0" w:color="000000"/>
            </w:tcBorders>
            <w:tcMar>
              <w:top w:w="40" w:type="dxa"/>
              <w:left w:w="40" w:type="dxa"/>
              <w:bottom w:w="40" w:type="dxa"/>
              <w:right w:w="40" w:type="dxa"/>
            </w:tcMar>
          </w:tcPr>
          <w:p w14:paraId="3E2D1E12" w14:textId="77777777" w:rsidR="008A328A" w:rsidRDefault="003820D9">
            <w:pPr>
              <w:spacing w:after="0" w:line="240" w:lineRule="auto"/>
            </w:pPr>
            <w:r>
              <w:rPr>
                <w:color w:val="000000"/>
              </w:rPr>
              <w:t>Veterans Health Administration</w:t>
            </w:r>
          </w:p>
        </w:tc>
      </w:tr>
    </w:tbl>
    <w:p w14:paraId="3EAC00F9" w14:textId="77777777" w:rsidR="003820D9" w:rsidRDefault="003820D9"/>
    <w:sectPr w:rsidR="003820D9">
      <w:headerReference w:type="even" r:id="rId77"/>
      <w:headerReference w:type="default" r:id="rId78"/>
      <w:footerReference w:type="even" r:id="rId79"/>
      <w:footerReference w:type="default" r:id="rId80"/>
      <w:headerReference w:type="first" r:id="rId81"/>
      <w:footerReference w:type="first" r:id="rId82"/>
      <w:pgSz w:w="11906" w:h="16838"/>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7EBB07" w14:textId="77777777" w:rsidR="004624A7" w:rsidRDefault="004624A7">
      <w:pPr>
        <w:spacing w:after="0" w:line="240" w:lineRule="auto"/>
      </w:pPr>
      <w:r>
        <w:separator/>
      </w:r>
    </w:p>
  </w:endnote>
  <w:endnote w:type="continuationSeparator" w:id="0">
    <w:p w14:paraId="5CDF9BB1" w14:textId="77777777" w:rsidR="004624A7" w:rsidRDefault="00462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AFF" w:usb1="C000E47F" w:usb2="0000002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E55CD" w14:paraId="192525AC" w14:textId="77777777">
      <w:tc>
        <w:tcPr>
          <w:tcW w:w="3009" w:type="dxa"/>
          <w:tcBorders>
            <w:top w:val="single" w:sz="4" w:space="0" w:color="000000"/>
          </w:tcBorders>
          <w:vAlign w:val="bottom"/>
        </w:tcPr>
        <w:p w14:paraId="699722CA" w14:textId="77777777" w:rsidR="009E55CD" w:rsidRDefault="009E55CD">
          <w:pPr>
            <w:spacing w:after="0" w:line="240" w:lineRule="auto"/>
          </w:pPr>
        </w:p>
      </w:tc>
      <w:tc>
        <w:tcPr>
          <w:tcW w:w="3009" w:type="dxa"/>
          <w:tcBorders>
            <w:top w:val="single" w:sz="4" w:space="0" w:color="000000"/>
          </w:tcBorders>
          <w:vAlign w:val="bottom"/>
        </w:tcPr>
        <w:p w14:paraId="661E8DC0" w14:textId="77777777" w:rsidR="009E55CD" w:rsidRDefault="009E55CD">
          <w:pPr>
            <w:spacing w:after="0" w:line="240" w:lineRule="auto"/>
          </w:pPr>
        </w:p>
      </w:tc>
      <w:tc>
        <w:tcPr>
          <w:tcW w:w="3009" w:type="dxa"/>
          <w:tcBorders>
            <w:top w:val="single" w:sz="4" w:space="0" w:color="000000"/>
          </w:tcBorders>
          <w:vAlign w:val="bottom"/>
        </w:tcPr>
        <w:p w14:paraId="3D30EDF2" w14:textId="77777777" w:rsidR="009E55CD" w:rsidRDefault="009E55CD">
          <w:pPr>
            <w:spacing w:after="0" w:line="240" w:lineRule="auto"/>
          </w:pPr>
        </w:p>
      </w:tc>
    </w:tr>
  </w:tbl>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9E55CD" w14:paraId="11EB4D14" w14:textId="77777777">
      <w:tc>
        <w:tcPr>
          <w:tcW w:w="0" w:type="auto"/>
          <w:tcBorders>
            <w:top w:val="single" w:sz="4" w:space="0" w:color="000000"/>
          </w:tcBorders>
          <w:vAlign w:val="bottom"/>
        </w:tcPr>
        <w:p w14:paraId="308CF01E" w14:textId="77777777" w:rsidR="009E55CD" w:rsidRDefault="009E55CD">
          <w:pPr>
            <w:spacing w:after="0" w:line="240" w:lineRule="auto"/>
          </w:pPr>
        </w:p>
      </w:tc>
      <w:tc>
        <w:tcPr>
          <w:tcW w:w="0" w:type="auto"/>
          <w:tcBorders>
            <w:top w:val="single" w:sz="4" w:space="0" w:color="000000"/>
          </w:tcBorders>
          <w:vAlign w:val="bottom"/>
        </w:tcPr>
        <w:p w14:paraId="29E47BDA" w14:textId="77777777" w:rsidR="009E55CD" w:rsidRDefault="009E55CD">
          <w:pPr>
            <w:spacing w:after="0" w:line="240" w:lineRule="auto"/>
            <w:jc w:val="center"/>
          </w:pPr>
          <w:r>
            <w:rPr>
              <w:color w:val="000000"/>
            </w:rPr>
            <w:pgNum/>
          </w:r>
        </w:p>
      </w:tc>
      <w:tc>
        <w:tcPr>
          <w:tcW w:w="0" w:type="auto"/>
          <w:tcBorders>
            <w:top w:val="single" w:sz="4" w:space="0" w:color="000000"/>
          </w:tcBorders>
          <w:vAlign w:val="bottom"/>
        </w:tcPr>
        <w:p w14:paraId="3D702294" w14:textId="77777777" w:rsidR="009E55CD" w:rsidRDefault="009E55CD">
          <w:pPr>
            <w:spacing w:after="0" w:line="240" w:lineRule="auto"/>
          </w:pPr>
        </w:p>
      </w:tc>
    </w:tr>
  </w:tbl>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9E55CD" w14:paraId="04D9949B" w14:textId="77777777">
      <w:tc>
        <w:tcPr>
          <w:tcW w:w="0" w:type="auto"/>
          <w:tcBorders>
            <w:top w:val="single" w:sz="4" w:space="0" w:color="000000"/>
          </w:tcBorders>
          <w:vAlign w:val="bottom"/>
        </w:tcPr>
        <w:p w14:paraId="00FB4889" w14:textId="77777777" w:rsidR="009E55CD" w:rsidRDefault="009E55CD">
          <w:pPr>
            <w:spacing w:after="0" w:line="240" w:lineRule="auto"/>
          </w:pPr>
        </w:p>
      </w:tc>
      <w:tc>
        <w:tcPr>
          <w:tcW w:w="0" w:type="auto"/>
          <w:tcBorders>
            <w:top w:val="single" w:sz="4" w:space="0" w:color="000000"/>
          </w:tcBorders>
          <w:vAlign w:val="bottom"/>
        </w:tcPr>
        <w:p w14:paraId="431A6412" w14:textId="77777777" w:rsidR="009E55CD" w:rsidRDefault="009E55CD">
          <w:pPr>
            <w:spacing w:after="0" w:line="240" w:lineRule="auto"/>
            <w:jc w:val="center"/>
          </w:pPr>
          <w:r>
            <w:rPr>
              <w:color w:val="000000"/>
            </w:rPr>
            <w:pgNum/>
          </w:r>
        </w:p>
      </w:tc>
      <w:tc>
        <w:tcPr>
          <w:tcW w:w="0" w:type="auto"/>
          <w:tcBorders>
            <w:top w:val="single" w:sz="4" w:space="0" w:color="000000"/>
          </w:tcBorders>
          <w:vAlign w:val="bottom"/>
        </w:tcPr>
        <w:p w14:paraId="667DD823" w14:textId="77777777" w:rsidR="009E55CD" w:rsidRDefault="009E55CD">
          <w:pPr>
            <w:spacing w:after="0" w:line="240" w:lineRule="auto"/>
          </w:pPr>
        </w:p>
      </w:tc>
    </w:tr>
  </w:tbl>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E55CD" w14:paraId="793B2568" w14:textId="77777777">
      <w:tc>
        <w:tcPr>
          <w:tcW w:w="3009" w:type="dxa"/>
          <w:tcBorders>
            <w:top w:val="single" w:sz="4" w:space="0" w:color="000000"/>
          </w:tcBorders>
          <w:vAlign w:val="bottom"/>
        </w:tcPr>
        <w:p w14:paraId="3DB354E7" w14:textId="77777777" w:rsidR="009E55CD" w:rsidRDefault="009E55CD">
          <w:pPr>
            <w:spacing w:after="0" w:line="240" w:lineRule="auto"/>
          </w:pPr>
        </w:p>
      </w:tc>
      <w:tc>
        <w:tcPr>
          <w:tcW w:w="3009" w:type="dxa"/>
          <w:tcBorders>
            <w:top w:val="single" w:sz="4" w:space="0" w:color="000000"/>
          </w:tcBorders>
          <w:vAlign w:val="bottom"/>
        </w:tcPr>
        <w:p w14:paraId="23CCF6D0" w14:textId="77777777" w:rsidR="009E55CD" w:rsidRDefault="009E55CD">
          <w:pPr>
            <w:spacing w:after="0" w:line="240" w:lineRule="auto"/>
            <w:jc w:val="center"/>
          </w:pPr>
          <w:r>
            <w:rPr>
              <w:color w:val="000000"/>
            </w:rPr>
            <w:pgNum/>
          </w:r>
        </w:p>
      </w:tc>
      <w:tc>
        <w:tcPr>
          <w:tcW w:w="3009" w:type="dxa"/>
          <w:tcBorders>
            <w:top w:val="single" w:sz="4" w:space="0" w:color="000000"/>
          </w:tcBorders>
          <w:vAlign w:val="bottom"/>
        </w:tcPr>
        <w:p w14:paraId="09255BB0" w14:textId="77777777" w:rsidR="009E55CD" w:rsidRDefault="009E55CD">
          <w:pPr>
            <w:spacing w:after="0" w:line="240" w:lineRule="auto"/>
          </w:pPr>
        </w:p>
      </w:tc>
    </w:tr>
  </w:tbl>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9E55CD" w14:paraId="4DE07ADE" w14:textId="77777777">
      <w:tc>
        <w:tcPr>
          <w:tcW w:w="3009" w:type="dxa"/>
          <w:tcBorders>
            <w:top w:val="single" w:sz="4" w:space="0" w:color="000000"/>
          </w:tcBorders>
          <w:vAlign w:val="bottom"/>
        </w:tcPr>
        <w:p w14:paraId="780305B7" w14:textId="77777777" w:rsidR="009E55CD" w:rsidRDefault="009E55CD">
          <w:pPr>
            <w:spacing w:after="0" w:line="240" w:lineRule="auto"/>
          </w:pPr>
        </w:p>
      </w:tc>
      <w:tc>
        <w:tcPr>
          <w:tcW w:w="3009" w:type="dxa"/>
          <w:tcBorders>
            <w:top w:val="single" w:sz="4" w:space="0" w:color="000000"/>
          </w:tcBorders>
          <w:vAlign w:val="bottom"/>
        </w:tcPr>
        <w:p w14:paraId="26FF2E06" w14:textId="77777777" w:rsidR="009E55CD" w:rsidRDefault="009E55CD">
          <w:pPr>
            <w:spacing w:after="0" w:line="240" w:lineRule="auto"/>
            <w:jc w:val="center"/>
          </w:pPr>
          <w:r>
            <w:rPr>
              <w:color w:val="000000"/>
            </w:rPr>
            <w:pgNum/>
          </w:r>
        </w:p>
      </w:tc>
      <w:tc>
        <w:tcPr>
          <w:tcW w:w="3009" w:type="dxa"/>
          <w:tcBorders>
            <w:top w:val="single" w:sz="4" w:space="0" w:color="000000"/>
          </w:tcBorders>
          <w:vAlign w:val="bottom"/>
        </w:tcPr>
        <w:p w14:paraId="26956F6D" w14:textId="77777777" w:rsidR="009E55CD" w:rsidRDefault="009E55CD">
          <w:pPr>
            <w:spacing w:after="0" w:line="240" w:lineRule="auto"/>
          </w:pPr>
        </w:p>
      </w:tc>
    </w:tr>
  </w:tbl>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9E55CD" w14:paraId="5DC69124" w14:textId="77777777">
      <w:tc>
        <w:tcPr>
          <w:tcW w:w="3009" w:type="dxa"/>
          <w:tcBorders>
            <w:top w:val="single" w:sz="4" w:space="0" w:color="000000"/>
          </w:tcBorders>
          <w:vAlign w:val="bottom"/>
        </w:tcPr>
        <w:p w14:paraId="3B2FDFDB" w14:textId="77777777" w:rsidR="009E55CD" w:rsidRDefault="009E55CD">
          <w:pPr>
            <w:spacing w:after="0" w:line="240" w:lineRule="auto"/>
          </w:pPr>
        </w:p>
      </w:tc>
      <w:tc>
        <w:tcPr>
          <w:tcW w:w="3009" w:type="dxa"/>
          <w:tcBorders>
            <w:top w:val="single" w:sz="4" w:space="0" w:color="000000"/>
          </w:tcBorders>
          <w:vAlign w:val="bottom"/>
        </w:tcPr>
        <w:p w14:paraId="36ABA34F" w14:textId="77777777" w:rsidR="009E55CD" w:rsidRDefault="009E55CD">
          <w:pPr>
            <w:spacing w:after="0" w:line="240" w:lineRule="auto"/>
            <w:jc w:val="center"/>
          </w:pPr>
          <w:r>
            <w:rPr>
              <w:color w:val="000000"/>
            </w:rPr>
            <w:pgNum/>
          </w:r>
        </w:p>
      </w:tc>
      <w:tc>
        <w:tcPr>
          <w:tcW w:w="3009" w:type="dxa"/>
          <w:tcBorders>
            <w:top w:val="single" w:sz="4" w:space="0" w:color="000000"/>
          </w:tcBorders>
          <w:vAlign w:val="bottom"/>
        </w:tcPr>
        <w:p w14:paraId="71A4E3DD" w14:textId="77777777" w:rsidR="009E55CD" w:rsidRDefault="009E55CD">
          <w:pPr>
            <w:spacing w:after="0" w:line="240" w:lineRule="auto"/>
          </w:pPr>
        </w:p>
      </w:tc>
    </w:tr>
  </w:tbl>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E55CD" w14:paraId="326DE43A" w14:textId="77777777">
      <w:tc>
        <w:tcPr>
          <w:tcW w:w="3009" w:type="dxa"/>
          <w:tcBorders>
            <w:top w:val="single" w:sz="4" w:space="0" w:color="000000"/>
          </w:tcBorders>
          <w:vAlign w:val="bottom"/>
        </w:tcPr>
        <w:p w14:paraId="10639647" w14:textId="77777777" w:rsidR="009E55CD" w:rsidRDefault="009E55CD">
          <w:pPr>
            <w:spacing w:after="0" w:line="240" w:lineRule="auto"/>
          </w:pPr>
        </w:p>
      </w:tc>
      <w:tc>
        <w:tcPr>
          <w:tcW w:w="3009" w:type="dxa"/>
          <w:tcBorders>
            <w:top w:val="single" w:sz="4" w:space="0" w:color="000000"/>
          </w:tcBorders>
          <w:vAlign w:val="bottom"/>
        </w:tcPr>
        <w:p w14:paraId="5788DCAF" w14:textId="77777777" w:rsidR="009E55CD" w:rsidRDefault="009E55CD">
          <w:pPr>
            <w:spacing w:after="0" w:line="240" w:lineRule="auto"/>
            <w:jc w:val="center"/>
          </w:pPr>
          <w:r>
            <w:rPr>
              <w:color w:val="000000"/>
            </w:rPr>
            <w:pgNum/>
          </w:r>
        </w:p>
      </w:tc>
      <w:tc>
        <w:tcPr>
          <w:tcW w:w="3009" w:type="dxa"/>
          <w:tcBorders>
            <w:top w:val="single" w:sz="4" w:space="0" w:color="000000"/>
          </w:tcBorders>
          <w:vAlign w:val="bottom"/>
        </w:tcPr>
        <w:p w14:paraId="38871CF0" w14:textId="77777777" w:rsidR="009E55CD" w:rsidRDefault="009E55CD">
          <w:pPr>
            <w:spacing w:after="0" w:line="240" w:lineRule="auto"/>
          </w:pPr>
        </w:p>
      </w:tc>
    </w:tr>
  </w:tbl>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9E55CD" w14:paraId="2C2AFCDC" w14:textId="77777777">
      <w:tc>
        <w:tcPr>
          <w:tcW w:w="0" w:type="auto"/>
          <w:tcBorders>
            <w:top w:val="single" w:sz="4" w:space="0" w:color="000000"/>
          </w:tcBorders>
          <w:vAlign w:val="bottom"/>
        </w:tcPr>
        <w:p w14:paraId="26E9CC3D" w14:textId="77777777" w:rsidR="009E55CD" w:rsidRDefault="009E55CD">
          <w:pPr>
            <w:spacing w:after="0" w:line="240" w:lineRule="auto"/>
          </w:pPr>
        </w:p>
      </w:tc>
      <w:tc>
        <w:tcPr>
          <w:tcW w:w="0" w:type="auto"/>
          <w:tcBorders>
            <w:top w:val="single" w:sz="4" w:space="0" w:color="000000"/>
          </w:tcBorders>
          <w:vAlign w:val="bottom"/>
        </w:tcPr>
        <w:p w14:paraId="724CFEA6" w14:textId="77777777" w:rsidR="009E55CD" w:rsidRDefault="009E55CD">
          <w:pPr>
            <w:spacing w:after="0" w:line="240" w:lineRule="auto"/>
            <w:jc w:val="center"/>
          </w:pPr>
          <w:r>
            <w:rPr>
              <w:color w:val="000000"/>
            </w:rPr>
            <w:pgNum/>
          </w:r>
        </w:p>
      </w:tc>
      <w:tc>
        <w:tcPr>
          <w:tcW w:w="0" w:type="auto"/>
          <w:tcBorders>
            <w:top w:val="single" w:sz="4" w:space="0" w:color="000000"/>
          </w:tcBorders>
          <w:vAlign w:val="bottom"/>
        </w:tcPr>
        <w:p w14:paraId="0ED212E1" w14:textId="77777777" w:rsidR="009E55CD" w:rsidRDefault="009E55CD">
          <w:pPr>
            <w:spacing w:after="0" w:line="240" w:lineRule="auto"/>
          </w:pPr>
        </w:p>
      </w:tc>
    </w:tr>
  </w:tbl>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9E55CD" w14:paraId="48560561" w14:textId="77777777">
      <w:tc>
        <w:tcPr>
          <w:tcW w:w="0" w:type="auto"/>
          <w:tcBorders>
            <w:top w:val="single" w:sz="4" w:space="0" w:color="000000"/>
          </w:tcBorders>
          <w:vAlign w:val="bottom"/>
        </w:tcPr>
        <w:p w14:paraId="31AFE0E8" w14:textId="77777777" w:rsidR="009E55CD" w:rsidRDefault="009E55CD">
          <w:pPr>
            <w:spacing w:after="0" w:line="240" w:lineRule="auto"/>
          </w:pPr>
        </w:p>
      </w:tc>
      <w:tc>
        <w:tcPr>
          <w:tcW w:w="0" w:type="auto"/>
          <w:tcBorders>
            <w:top w:val="single" w:sz="4" w:space="0" w:color="000000"/>
          </w:tcBorders>
          <w:vAlign w:val="bottom"/>
        </w:tcPr>
        <w:p w14:paraId="4353F25B" w14:textId="77777777" w:rsidR="009E55CD" w:rsidRDefault="009E55CD">
          <w:pPr>
            <w:spacing w:after="0" w:line="240" w:lineRule="auto"/>
            <w:jc w:val="center"/>
          </w:pPr>
          <w:r>
            <w:rPr>
              <w:color w:val="000000"/>
            </w:rPr>
            <w:pgNum/>
          </w:r>
        </w:p>
      </w:tc>
      <w:tc>
        <w:tcPr>
          <w:tcW w:w="0" w:type="auto"/>
          <w:tcBorders>
            <w:top w:val="single" w:sz="4" w:space="0" w:color="000000"/>
          </w:tcBorders>
          <w:vAlign w:val="bottom"/>
        </w:tcPr>
        <w:p w14:paraId="0685713E" w14:textId="77777777" w:rsidR="009E55CD" w:rsidRDefault="009E55CD">
          <w:pPr>
            <w:spacing w:after="0" w:line="240" w:lineRule="auto"/>
          </w:pPr>
        </w:p>
      </w:tc>
    </w:tr>
  </w:tbl>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E55CD" w14:paraId="4053BA60" w14:textId="77777777">
      <w:tc>
        <w:tcPr>
          <w:tcW w:w="3009" w:type="dxa"/>
          <w:tcBorders>
            <w:top w:val="single" w:sz="4" w:space="0" w:color="000000"/>
          </w:tcBorders>
          <w:vAlign w:val="bottom"/>
        </w:tcPr>
        <w:p w14:paraId="58CC6B2C" w14:textId="77777777" w:rsidR="009E55CD" w:rsidRDefault="009E55CD">
          <w:pPr>
            <w:spacing w:after="0" w:line="240" w:lineRule="auto"/>
          </w:pPr>
        </w:p>
      </w:tc>
      <w:tc>
        <w:tcPr>
          <w:tcW w:w="3009" w:type="dxa"/>
          <w:tcBorders>
            <w:top w:val="single" w:sz="4" w:space="0" w:color="000000"/>
          </w:tcBorders>
          <w:vAlign w:val="bottom"/>
        </w:tcPr>
        <w:p w14:paraId="35385C97" w14:textId="77777777" w:rsidR="009E55CD" w:rsidRDefault="009E55CD">
          <w:pPr>
            <w:spacing w:after="0" w:line="240" w:lineRule="auto"/>
            <w:jc w:val="center"/>
          </w:pPr>
          <w:r>
            <w:rPr>
              <w:color w:val="000000"/>
            </w:rPr>
            <w:pgNum/>
          </w:r>
        </w:p>
      </w:tc>
      <w:tc>
        <w:tcPr>
          <w:tcW w:w="3009" w:type="dxa"/>
          <w:tcBorders>
            <w:top w:val="single" w:sz="4" w:space="0" w:color="000000"/>
          </w:tcBorders>
          <w:vAlign w:val="bottom"/>
        </w:tcPr>
        <w:p w14:paraId="4E44CC05" w14:textId="77777777" w:rsidR="009E55CD" w:rsidRDefault="009E55CD">
          <w:pPr>
            <w:spacing w:after="0" w:line="240" w:lineRule="auto"/>
          </w:pPr>
        </w:p>
      </w:tc>
    </w:tr>
  </w:tbl>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9E55CD" w14:paraId="49F4F2DA" w14:textId="77777777">
      <w:tc>
        <w:tcPr>
          <w:tcW w:w="0" w:type="auto"/>
          <w:tcBorders>
            <w:top w:val="single" w:sz="4" w:space="0" w:color="000000"/>
          </w:tcBorders>
          <w:vAlign w:val="bottom"/>
        </w:tcPr>
        <w:p w14:paraId="381F7AC9" w14:textId="77777777" w:rsidR="009E55CD" w:rsidRDefault="009E55CD">
          <w:pPr>
            <w:spacing w:after="0" w:line="240" w:lineRule="auto"/>
          </w:pPr>
        </w:p>
      </w:tc>
      <w:tc>
        <w:tcPr>
          <w:tcW w:w="0" w:type="auto"/>
          <w:tcBorders>
            <w:top w:val="single" w:sz="4" w:space="0" w:color="000000"/>
          </w:tcBorders>
          <w:vAlign w:val="bottom"/>
        </w:tcPr>
        <w:p w14:paraId="2AB63DAC" w14:textId="77777777" w:rsidR="009E55CD" w:rsidRDefault="009E55CD">
          <w:pPr>
            <w:spacing w:after="0" w:line="240" w:lineRule="auto"/>
            <w:jc w:val="center"/>
          </w:pPr>
          <w:r>
            <w:rPr>
              <w:color w:val="000000"/>
            </w:rPr>
            <w:pgNum/>
          </w:r>
        </w:p>
      </w:tc>
      <w:tc>
        <w:tcPr>
          <w:tcW w:w="0" w:type="auto"/>
          <w:tcBorders>
            <w:top w:val="single" w:sz="4" w:space="0" w:color="000000"/>
          </w:tcBorders>
          <w:vAlign w:val="bottom"/>
        </w:tcPr>
        <w:p w14:paraId="2C68C25B" w14:textId="77777777" w:rsidR="009E55CD" w:rsidRDefault="009E55CD">
          <w:pPr>
            <w:spacing w:after="0" w:line="240" w:lineRule="auto"/>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9E55CD" w14:paraId="361FCB03" w14:textId="77777777">
      <w:tc>
        <w:tcPr>
          <w:tcW w:w="3009" w:type="dxa"/>
          <w:tcBorders>
            <w:top w:val="single" w:sz="4" w:space="0" w:color="000000"/>
          </w:tcBorders>
          <w:vAlign w:val="bottom"/>
        </w:tcPr>
        <w:p w14:paraId="75C1B856" w14:textId="77777777" w:rsidR="009E55CD" w:rsidRDefault="009E55CD">
          <w:pPr>
            <w:spacing w:after="0" w:line="240" w:lineRule="auto"/>
          </w:pPr>
        </w:p>
      </w:tc>
      <w:tc>
        <w:tcPr>
          <w:tcW w:w="3009" w:type="dxa"/>
          <w:tcBorders>
            <w:top w:val="single" w:sz="4" w:space="0" w:color="000000"/>
          </w:tcBorders>
          <w:vAlign w:val="bottom"/>
        </w:tcPr>
        <w:p w14:paraId="23C9A724" w14:textId="77777777" w:rsidR="009E55CD" w:rsidRDefault="009E55CD">
          <w:pPr>
            <w:spacing w:after="0" w:line="240" w:lineRule="auto"/>
          </w:pPr>
        </w:p>
      </w:tc>
      <w:tc>
        <w:tcPr>
          <w:tcW w:w="3009" w:type="dxa"/>
          <w:tcBorders>
            <w:top w:val="single" w:sz="4" w:space="0" w:color="000000"/>
          </w:tcBorders>
          <w:vAlign w:val="bottom"/>
        </w:tcPr>
        <w:p w14:paraId="0A1DD923" w14:textId="77777777" w:rsidR="009E55CD" w:rsidRDefault="009E55CD">
          <w:pPr>
            <w:spacing w:after="0" w:line="240" w:lineRule="auto"/>
          </w:pPr>
        </w:p>
      </w:tc>
    </w:tr>
  </w:tbl>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9E55CD" w14:paraId="2B3752FD" w14:textId="77777777">
      <w:tc>
        <w:tcPr>
          <w:tcW w:w="0" w:type="auto"/>
          <w:tcBorders>
            <w:top w:val="single" w:sz="4" w:space="0" w:color="000000"/>
          </w:tcBorders>
          <w:vAlign w:val="bottom"/>
        </w:tcPr>
        <w:p w14:paraId="3231DF5D" w14:textId="77777777" w:rsidR="009E55CD" w:rsidRDefault="009E55CD">
          <w:pPr>
            <w:spacing w:after="0" w:line="240" w:lineRule="auto"/>
          </w:pPr>
        </w:p>
      </w:tc>
      <w:tc>
        <w:tcPr>
          <w:tcW w:w="0" w:type="auto"/>
          <w:tcBorders>
            <w:top w:val="single" w:sz="4" w:space="0" w:color="000000"/>
          </w:tcBorders>
          <w:vAlign w:val="bottom"/>
        </w:tcPr>
        <w:p w14:paraId="3E52D325" w14:textId="77777777" w:rsidR="009E55CD" w:rsidRDefault="009E55CD">
          <w:pPr>
            <w:spacing w:after="0" w:line="240" w:lineRule="auto"/>
            <w:jc w:val="center"/>
          </w:pPr>
          <w:r>
            <w:rPr>
              <w:color w:val="000000"/>
            </w:rPr>
            <w:pgNum/>
          </w:r>
        </w:p>
      </w:tc>
      <w:tc>
        <w:tcPr>
          <w:tcW w:w="0" w:type="auto"/>
          <w:tcBorders>
            <w:top w:val="single" w:sz="4" w:space="0" w:color="000000"/>
          </w:tcBorders>
          <w:vAlign w:val="bottom"/>
        </w:tcPr>
        <w:p w14:paraId="0A7AFC8D" w14:textId="77777777" w:rsidR="009E55CD" w:rsidRDefault="009E55CD">
          <w:pPr>
            <w:spacing w:after="0" w:line="240" w:lineRule="auto"/>
          </w:pPr>
        </w:p>
      </w:tc>
    </w:tr>
  </w:tbl>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E55CD" w14:paraId="7F184D7C" w14:textId="77777777">
      <w:tc>
        <w:tcPr>
          <w:tcW w:w="3009" w:type="dxa"/>
          <w:tcBorders>
            <w:top w:val="single" w:sz="4" w:space="0" w:color="000000"/>
          </w:tcBorders>
          <w:vAlign w:val="bottom"/>
        </w:tcPr>
        <w:p w14:paraId="5BEA0C70" w14:textId="77777777" w:rsidR="009E55CD" w:rsidRDefault="009E55CD">
          <w:pPr>
            <w:spacing w:after="0" w:line="240" w:lineRule="auto"/>
          </w:pPr>
        </w:p>
      </w:tc>
      <w:tc>
        <w:tcPr>
          <w:tcW w:w="3009" w:type="dxa"/>
          <w:tcBorders>
            <w:top w:val="single" w:sz="4" w:space="0" w:color="000000"/>
          </w:tcBorders>
          <w:vAlign w:val="bottom"/>
        </w:tcPr>
        <w:p w14:paraId="3CEC0F3C" w14:textId="77777777" w:rsidR="009E55CD" w:rsidRDefault="009E55CD">
          <w:pPr>
            <w:spacing w:after="0" w:line="240" w:lineRule="auto"/>
            <w:jc w:val="center"/>
          </w:pPr>
          <w:r>
            <w:rPr>
              <w:color w:val="000000"/>
            </w:rPr>
            <w:pgNum/>
          </w:r>
        </w:p>
      </w:tc>
      <w:tc>
        <w:tcPr>
          <w:tcW w:w="3009" w:type="dxa"/>
          <w:tcBorders>
            <w:top w:val="single" w:sz="4" w:space="0" w:color="000000"/>
          </w:tcBorders>
          <w:vAlign w:val="bottom"/>
        </w:tcPr>
        <w:p w14:paraId="471155E0" w14:textId="77777777" w:rsidR="009E55CD" w:rsidRDefault="009E55CD">
          <w:pPr>
            <w:spacing w:after="0" w:line="240" w:lineRule="auto"/>
          </w:pPr>
        </w:p>
      </w:tc>
    </w:tr>
  </w:tbl>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E55CD" w14:paraId="78F1FD71" w14:textId="77777777">
      <w:tc>
        <w:tcPr>
          <w:tcW w:w="3009" w:type="dxa"/>
          <w:tcBorders>
            <w:top w:val="single" w:sz="4" w:space="0" w:color="000000"/>
          </w:tcBorders>
          <w:vAlign w:val="bottom"/>
        </w:tcPr>
        <w:p w14:paraId="06E75186" w14:textId="77777777" w:rsidR="009E55CD" w:rsidRDefault="009E55CD">
          <w:pPr>
            <w:spacing w:after="0" w:line="240" w:lineRule="auto"/>
          </w:pPr>
        </w:p>
      </w:tc>
      <w:tc>
        <w:tcPr>
          <w:tcW w:w="3009" w:type="dxa"/>
          <w:tcBorders>
            <w:top w:val="single" w:sz="4" w:space="0" w:color="000000"/>
          </w:tcBorders>
          <w:vAlign w:val="bottom"/>
        </w:tcPr>
        <w:p w14:paraId="732F457D" w14:textId="77777777" w:rsidR="009E55CD" w:rsidRDefault="009E55CD">
          <w:pPr>
            <w:spacing w:after="0" w:line="240" w:lineRule="auto"/>
            <w:jc w:val="center"/>
          </w:pPr>
          <w:r>
            <w:rPr>
              <w:color w:val="000000"/>
            </w:rPr>
            <w:pgNum/>
          </w:r>
        </w:p>
      </w:tc>
      <w:tc>
        <w:tcPr>
          <w:tcW w:w="3009" w:type="dxa"/>
          <w:tcBorders>
            <w:top w:val="single" w:sz="4" w:space="0" w:color="000000"/>
          </w:tcBorders>
          <w:vAlign w:val="bottom"/>
        </w:tcPr>
        <w:p w14:paraId="7789B502" w14:textId="77777777" w:rsidR="009E55CD" w:rsidRDefault="009E55CD">
          <w:pPr>
            <w:spacing w:after="0" w:line="240" w:lineRule="auto"/>
          </w:pPr>
        </w:p>
      </w:tc>
    </w:tr>
  </w:tbl>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E55CD" w14:paraId="3DC3B463" w14:textId="77777777">
      <w:tc>
        <w:tcPr>
          <w:tcW w:w="3009" w:type="dxa"/>
          <w:tcBorders>
            <w:top w:val="single" w:sz="4" w:space="0" w:color="000000"/>
          </w:tcBorders>
          <w:vAlign w:val="bottom"/>
        </w:tcPr>
        <w:p w14:paraId="463C12BE" w14:textId="77777777" w:rsidR="009E55CD" w:rsidRDefault="009E55CD">
          <w:pPr>
            <w:spacing w:after="0" w:line="240" w:lineRule="auto"/>
          </w:pPr>
        </w:p>
      </w:tc>
      <w:tc>
        <w:tcPr>
          <w:tcW w:w="3009" w:type="dxa"/>
          <w:tcBorders>
            <w:top w:val="single" w:sz="4" w:space="0" w:color="000000"/>
          </w:tcBorders>
          <w:vAlign w:val="bottom"/>
        </w:tcPr>
        <w:p w14:paraId="09A7CE7B" w14:textId="77777777" w:rsidR="009E55CD" w:rsidRDefault="009E55CD">
          <w:pPr>
            <w:spacing w:after="0" w:line="240" w:lineRule="auto"/>
            <w:jc w:val="center"/>
          </w:pPr>
          <w:r>
            <w:rPr>
              <w:color w:val="000000"/>
            </w:rPr>
            <w:pgNum/>
          </w:r>
        </w:p>
      </w:tc>
      <w:tc>
        <w:tcPr>
          <w:tcW w:w="3009" w:type="dxa"/>
          <w:tcBorders>
            <w:top w:val="single" w:sz="4" w:space="0" w:color="000000"/>
          </w:tcBorders>
          <w:vAlign w:val="bottom"/>
        </w:tcPr>
        <w:p w14:paraId="05A8F4CB" w14:textId="77777777" w:rsidR="009E55CD" w:rsidRDefault="009E55CD">
          <w:pPr>
            <w:spacing w:after="0" w:line="240" w:lineRule="auto"/>
          </w:pPr>
        </w:p>
      </w:tc>
    </w:tr>
  </w:tbl>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E55CD" w14:paraId="02C8CEB2" w14:textId="77777777">
      <w:tc>
        <w:tcPr>
          <w:tcW w:w="3009" w:type="dxa"/>
          <w:tcBorders>
            <w:top w:val="single" w:sz="4" w:space="0" w:color="000000"/>
          </w:tcBorders>
          <w:vAlign w:val="bottom"/>
        </w:tcPr>
        <w:p w14:paraId="071025BF" w14:textId="77777777" w:rsidR="009E55CD" w:rsidRDefault="009E55CD">
          <w:pPr>
            <w:spacing w:after="0" w:line="240" w:lineRule="auto"/>
          </w:pPr>
        </w:p>
      </w:tc>
      <w:tc>
        <w:tcPr>
          <w:tcW w:w="3009" w:type="dxa"/>
          <w:tcBorders>
            <w:top w:val="single" w:sz="4" w:space="0" w:color="000000"/>
          </w:tcBorders>
          <w:vAlign w:val="bottom"/>
        </w:tcPr>
        <w:p w14:paraId="1184C24B" w14:textId="77777777" w:rsidR="009E55CD" w:rsidRDefault="009E55CD">
          <w:pPr>
            <w:spacing w:after="0" w:line="240" w:lineRule="auto"/>
            <w:jc w:val="center"/>
          </w:pPr>
          <w:r>
            <w:rPr>
              <w:color w:val="000000"/>
            </w:rPr>
            <w:pgNum/>
          </w:r>
        </w:p>
      </w:tc>
      <w:tc>
        <w:tcPr>
          <w:tcW w:w="3009" w:type="dxa"/>
          <w:tcBorders>
            <w:top w:val="single" w:sz="4" w:space="0" w:color="000000"/>
          </w:tcBorders>
          <w:vAlign w:val="bottom"/>
        </w:tcPr>
        <w:p w14:paraId="2D1E69AD" w14:textId="77777777" w:rsidR="009E55CD" w:rsidRDefault="009E55CD">
          <w:pPr>
            <w:spacing w:after="0" w:line="240" w:lineRule="auto"/>
          </w:pPr>
        </w:p>
      </w:tc>
    </w:tr>
  </w:tbl>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9E55CD" w14:paraId="38519971" w14:textId="77777777">
      <w:tc>
        <w:tcPr>
          <w:tcW w:w="0" w:type="auto"/>
          <w:tcBorders>
            <w:top w:val="single" w:sz="4" w:space="0" w:color="000000"/>
          </w:tcBorders>
          <w:vAlign w:val="bottom"/>
        </w:tcPr>
        <w:p w14:paraId="281A644B" w14:textId="77777777" w:rsidR="009E55CD" w:rsidRDefault="009E55CD">
          <w:pPr>
            <w:spacing w:after="0" w:line="240" w:lineRule="auto"/>
          </w:pPr>
        </w:p>
      </w:tc>
      <w:tc>
        <w:tcPr>
          <w:tcW w:w="0" w:type="auto"/>
          <w:tcBorders>
            <w:top w:val="single" w:sz="4" w:space="0" w:color="000000"/>
          </w:tcBorders>
          <w:vAlign w:val="bottom"/>
        </w:tcPr>
        <w:p w14:paraId="1786489F" w14:textId="77777777" w:rsidR="009E55CD" w:rsidRDefault="009E55CD">
          <w:pPr>
            <w:spacing w:after="0" w:line="240" w:lineRule="auto"/>
            <w:jc w:val="center"/>
          </w:pPr>
          <w:r>
            <w:rPr>
              <w:color w:val="000000"/>
            </w:rPr>
            <w:pgNum/>
          </w:r>
        </w:p>
      </w:tc>
      <w:tc>
        <w:tcPr>
          <w:tcW w:w="0" w:type="auto"/>
          <w:tcBorders>
            <w:top w:val="single" w:sz="4" w:space="0" w:color="000000"/>
          </w:tcBorders>
          <w:vAlign w:val="bottom"/>
        </w:tcPr>
        <w:p w14:paraId="159CB828" w14:textId="77777777" w:rsidR="009E55CD" w:rsidRDefault="009E55CD">
          <w:pPr>
            <w:spacing w:after="0" w:line="240" w:lineRule="auto"/>
          </w:pPr>
        </w:p>
      </w:tc>
    </w:tr>
  </w:tbl>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9E55CD" w14:paraId="73DDC752" w14:textId="77777777">
      <w:tc>
        <w:tcPr>
          <w:tcW w:w="0" w:type="auto"/>
          <w:tcBorders>
            <w:top w:val="single" w:sz="4" w:space="0" w:color="000000"/>
          </w:tcBorders>
          <w:vAlign w:val="bottom"/>
        </w:tcPr>
        <w:p w14:paraId="7EE497EB" w14:textId="77777777" w:rsidR="009E55CD" w:rsidRDefault="009E55CD">
          <w:pPr>
            <w:spacing w:after="0" w:line="240" w:lineRule="auto"/>
          </w:pPr>
        </w:p>
      </w:tc>
      <w:tc>
        <w:tcPr>
          <w:tcW w:w="0" w:type="auto"/>
          <w:tcBorders>
            <w:top w:val="single" w:sz="4" w:space="0" w:color="000000"/>
          </w:tcBorders>
          <w:vAlign w:val="bottom"/>
        </w:tcPr>
        <w:p w14:paraId="22A50769" w14:textId="77777777" w:rsidR="009E55CD" w:rsidRDefault="009E55CD">
          <w:pPr>
            <w:spacing w:after="0" w:line="240" w:lineRule="auto"/>
            <w:jc w:val="center"/>
          </w:pPr>
          <w:r>
            <w:rPr>
              <w:color w:val="000000"/>
            </w:rPr>
            <w:pgNum/>
          </w:r>
        </w:p>
      </w:tc>
      <w:tc>
        <w:tcPr>
          <w:tcW w:w="0" w:type="auto"/>
          <w:tcBorders>
            <w:top w:val="single" w:sz="4" w:space="0" w:color="000000"/>
          </w:tcBorders>
          <w:vAlign w:val="bottom"/>
        </w:tcPr>
        <w:p w14:paraId="301A167F" w14:textId="77777777" w:rsidR="009E55CD" w:rsidRDefault="009E55CD">
          <w:pPr>
            <w:spacing w:after="0" w:line="240" w:lineRule="auto"/>
          </w:pPr>
        </w:p>
      </w:tc>
    </w:tr>
  </w:tbl>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E55CD" w14:paraId="680DF927" w14:textId="77777777">
      <w:tc>
        <w:tcPr>
          <w:tcW w:w="3009" w:type="dxa"/>
          <w:tcBorders>
            <w:top w:val="single" w:sz="4" w:space="0" w:color="000000"/>
          </w:tcBorders>
          <w:vAlign w:val="bottom"/>
        </w:tcPr>
        <w:p w14:paraId="2B82BA1F" w14:textId="77777777" w:rsidR="009E55CD" w:rsidRDefault="009E55CD">
          <w:pPr>
            <w:spacing w:after="0" w:line="240" w:lineRule="auto"/>
          </w:pPr>
        </w:p>
      </w:tc>
      <w:tc>
        <w:tcPr>
          <w:tcW w:w="3009" w:type="dxa"/>
          <w:tcBorders>
            <w:top w:val="single" w:sz="4" w:space="0" w:color="000000"/>
          </w:tcBorders>
          <w:vAlign w:val="bottom"/>
        </w:tcPr>
        <w:p w14:paraId="512AFD52" w14:textId="77777777" w:rsidR="009E55CD" w:rsidRDefault="009E55CD">
          <w:pPr>
            <w:spacing w:after="0" w:line="240" w:lineRule="auto"/>
            <w:jc w:val="center"/>
          </w:pPr>
          <w:r>
            <w:rPr>
              <w:color w:val="000000"/>
            </w:rPr>
            <w:pgNum/>
          </w:r>
        </w:p>
      </w:tc>
      <w:tc>
        <w:tcPr>
          <w:tcW w:w="3009" w:type="dxa"/>
          <w:tcBorders>
            <w:top w:val="single" w:sz="4" w:space="0" w:color="000000"/>
          </w:tcBorders>
          <w:vAlign w:val="bottom"/>
        </w:tcPr>
        <w:p w14:paraId="79450642" w14:textId="77777777" w:rsidR="009E55CD" w:rsidRDefault="009E55CD">
          <w:pPr>
            <w:spacing w:after="0" w:line="240" w:lineRule="auto"/>
          </w:pPr>
        </w:p>
      </w:tc>
    </w:tr>
  </w:tbl>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9E55CD" w14:paraId="13C1B8AF" w14:textId="77777777">
      <w:tc>
        <w:tcPr>
          <w:tcW w:w="0" w:type="auto"/>
          <w:tcBorders>
            <w:top w:val="single" w:sz="4" w:space="0" w:color="000000"/>
          </w:tcBorders>
          <w:vAlign w:val="bottom"/>
        </w:tcPr>
        <w:p w14:paraId="0F275DE9" w14:textId="77777777" w:rsidR="009E55CD" w:rsidRDefault="009E55CD">
          <w:pPr>
            <w:spacing w:after="0" w:line="240" w:lineRule="auto"/>
          </w:pPr>
        </w:p>
      </w:tc>
      <w:tc>
        <w:tcPr>
          <w:tcW w:w="0" w:type="auto"/>
          <w:tcBorders>
            <w:top w:val="single" w:sz="4" w:space="0" w:color="000000"/>
          </w:tcBorders>
          <w:vAlign w:val="bottom"/>
        </w:tcPr>
        <w:p w14:paraId="744A635F" w14:textId="77777777" w:rsidR="009E55CD" w:rsidRDefault="009E55CD">
          <w:pPr>
            <w:spacing w:after="0" w:line="240" w:lineRule="auto"/>
            <w:jc w:val="center"/>
          </w:pPr>
          <w:r>
            <w:rPr>
              <w:color w:val="000000"/>
            </w:rPr>
            <w:pgNum/>
          </w:r>
        </w:p>
      </w:tc>
      <w:tc>
        <w:tcPr>
          <w:tcW w:w="0" w:type="auto"/>
          <w:tcBorders>
            <w:top w:val="single" w:sz="4" w:space="0" w:color="000000"/>
          </w:tcBorders>
          <w:vAlign w:val="bottom"/>
        </w:tcPr>
        <w:p w14:paraId="64D32866" w14:textId="77777777" w:rsidR="009E55CD" w:rsidRDefault="009E55CD">
          <w:pPr>
            <w:spacing w:after="0" w:line="240" w:lineRule="auto"/>
          </w:pPr>
        </w:p>
      </w:tc>
    </w:tr>
  </w:tbl>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E55CD" w14:paraId="374D6DDF" w14:textId="77777777">
      <w:tc>
        <w:tcPr>
          <w:tcW w:w="3009" w:type="dxa"/>
          <w:tcBorders>
            <w:top w:val="single" w:sz="4" w:space="0" w:color="000000"/>
          </w:tcBorders>
          <w:vAlign w:val="bottom"/>
        </w:tcPr>
        <w:p w14:paraId="1085E78F" w14:textId="77777777" w:rsidR="009E55CD" w:rsidRDefault="009E55CD">
          <w:pPr>
            <w:spacing w:after="0" w:line="240" w:lineRule="auto"/>
          </w:pPr>
        </w:p>
      </w:tc>
      <w:tc>
        <w:tcPr>
          <w:tcW w:w="3009" w:type="dxa"/>
          <w:tcBorders>
            <w:top w:val="single" w:sz="4" w:space="0" w:color="000000"/>
          </w:tcBorders>
          <w:vAlign w:val="bottom"/>
        </w:tcPr>
        <w:p w14:paraId="7C111F61" w14:textId="77777777" w:rsidR="009E55CD" w:rsidRDefault="009E55CD">
          <w:pPr>
            <w:spacing w:after="0" w:line="240" w:lineRule="auto"/>
            <w:jc w:val="center"/>
          </w:pPr>
          <w:r>
            <w:rPr>
              <w:color w:val="000000"/>
            </w:rPr>
            <w:pgNum/>
          </w:r>
        </w:p>
      </w:tc>
      <w:tc>
        <w:tcPr>
          <w:tcW w:w="3009" w:type="dxa"/>
          <w:tcBorders>
            <w:top w:val="single" w:sz="4" w:space="0" w:color="000000"/>
          </w:tcBorders>
          <w:vAlign w:val="bottom"/>
        </w:tcPr>
        <w:p w14:paraId="37EDC28D" w14:textId="77777777" w:rsidR="009E55CD" w:rsidRDefault="009E55CD">
          <w:pPr>
            <w:spacing w:after="0" w:line="240" w:lineRule="auto"/>
          </w:pPr>
        </w:p>
      </w:tc>
    </w:tr>
  </w:tbl>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58C86" w14:textId="77777777" w:rsidR="009E55CD" w:rsidRDefault="009E55CD">
    <w:r>
      <w:cr/>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E55CD" w14:paraId="0D0A6B04" w14:textId="77777777">
      <w:tc>
        <w:tcPr>
          <w:tcW w:w="3009" w:type="dxa"/>
          <w:tcBorders>
            <w:top w:val="single" w:sz="4" w:space="0" w:color="000000"/>
          </w:tcBorders>
          <w:vAlign w:val="bottom"/>
        </w:tcPr>
        <w:p w14:paraId="2AD04924" w14:textId="77777777" w:rsidR="009E55CD" w:rsidRDefault="009E55CD">
          <w:pPr>
            <w:spacing w:after="0" w:line="240" w:lineRule="auto"/>
          </w:pPr>
        </w:p>
      </w:tc>
      <w:tc>
        <w:tcPr>
          <w:tcW w:w="3009" w:type="dxa"/>
          <w:tcBorders>
            <w:top w:val="single" w:sz="4" w:space="0" w:color="000000"/>
          </w:tcBorders>
          <w:vAlign w:val="bottom"/>
        </w:tcPr>
        <w:p w14:paraId="1392C6EB" w14:textId="77777777" w:rsidR="009E55CD" w:rsidRDefault="009E55CD">
          <w:pPr>
            <w:spacing w:after="0" w:line="240" w:lineRule="auto"/>
            <w:jc w:val="center"/>
          </w:pPr>
          <w:r>
            <w:rPr>
              <w:color w:val="000000"/>
            </w:rPr>
            <w:pgNum/>
          </w:r>
        </w:p>
      </w:tc>
      <w:tc>
        <w:tcPr>
          <w:tcW w:w="3009" w:type="dxa"/>
          <w:tcBorders>
            <w:top w:val="single" w:sz="4" w:space="0" w:color="000000"/>
          </w:tcBorders>
          <w:vAlign w:val="bottom"/>
        </w:tcPr>
        <w:p w14:paraId="00E5DAE0" w14:textId="77777777" w:rsidR="009E55CD" w:rsidRDefault="009E55CD">
          <w:pPr>
            <w:spacing w:after="0" w:line="240" w:lineRule="auto"/>
          </w:pPr>
        </w:p>
      </w:tc>
    </w:tr>
  </w:tbl>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E55CD" w14:paraId="07246CB0" w14:textId="77777777">
      <w:tc>
        <w:tcPr>
          <w:tcW w:w="3009" w:type="dxa"/>
          <w:tcBorders>
            <w:top w:val="single" w:sz="4" w:space="0" w:color="000000"/>
          </w:tcBorders>
          <w:vAlign w:val="bottom"/>
        </w:tcPr>
        <w:p w14:paraId="174346B6" w14:textId="77777777" w:rsidR="009E55CD" w:rsidRDefault="009E55CD">
          <w:pPr>
            <w:spacing w:after="0" w:line="240" w:lineRule="auto"/>
          </w:pPr>
        </w:p>
      </w:tc>
      <w:tc>
        <w:tcPr>
          <w:tcW w:w="3009" w:type="dxa"/>
          <w:tcBorders>
            <w:top w:val="single" w:sz="4" w:space="0" w:color="000000"/>
          </w:tcBorders>
          <w:vAlign w:val="bottom"/>
        </w:tcPr>
        <w:p w14:paraId="0AFC63DA" w14:textId="77777777" w:rsidR="009E55CD" w:rsidRDefault="009E55CD">
          <w:pPr>
            <w:spacing w:after="0" w:line="240" w:lineRule="auto"/>
            <w:jc w:val="center"/>
          </w:pPr>
          <w:r>
            <w:rPr>
              <w:color w:val="000000"/>
            </w:rPr>
            <w:pgNum/>
          </w:r>
        </w:p>
      </w:tc>
      <w:tc>
        <w:tcPr>
          <w:tcW w:w="3009" w:type="dxa"/>
          <w:tcBorders>
            <w:top w:val="single" w:sz="4" w:space="0" w:color="000000"/>
          </w:tcBorders>
          <w:vAlign w:val="bottom"/>
        </w:tcPr>
        <w:p w14:paraId="0F8F4A5C" w14:textId="77777777" w:rsidR="009E55CD" w:rsidRDefault="009E55CD">
          <w:pPr>
            <w:spacing w:after="0" w:line="240" w:lineRule="auto"/>
          </w:pPr>
        </w:p>
      </w:tc>
    </w:tr>
  </w:tbl>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E55CD" w14:paraId="1F8CCEB9" w14:textId="77777777">
      <w:tc>
        <w:tcPr>
          <w:tcW w:w="3009" w:type="dxa"/>
          <w:tcBorders>
            <w:top w:val="single" w:sz="4" w:space="0" w:color="000000"/>
          </w:tcBorders>
          <w:vAlign w:val="bottom"/>
        </w:tcPr>
        <w:p w14:paraId="59A8F957" w14:textId="77777777" w:rsidR="009E55CD" w:rsidRDefault="009E55CD">
          <w:pPr>
            <w:spacing w:after="0" w:line="240" w:lineRule="auto"/>
          </w:pPr>
        </w:p>
      </w:tc>
      <w:tc>
        <w:tcPr>
          <w:tcW w:w="3009" w:type="dxa"/>
          <w:tcBorders>
            <w:top w:val="single" w:sz="4" w:space="0" w:color="000000"/>
          </w:tcBorders>
          <w:vAlign w:val="bottom"/>
        </w:tcPr>
        <w:p w14:paraId="42726B67" w14:textId="77777777" w:rsidR="009E55CD" w:rsidRDefault="009E55CD">
          <w:pPr>
            <w:spacing w:after="0" w:line="240" w:lineRule="auto"/>
            <w:jc w:val="center"/>
          </w:pPr>
          <w:r>
            <w:rPr>
              <w:color w:val="000000"/>
            </w:rPr>
            <w:pgNum/>
          </w:r>
        </w:p>
      </w:tc>
      <w:tc>
        <w:tcPr>
          <w:tcW w:w="3009" w:type="dxa"/>
          <w:tcBorders>
            <w:top w:val="single" w:sz="4" w:space="0" w:color="000000"/>
          </w:tcBorders>
          <w:vAlign w:val="bottom"/>
        </w:tcPr>
        <w:p w14:paraId="3A8F1E5E" w14:textId="77777777" w:rsidR="009E55CD" w:rsidRDefault="009E55CD">
          <w:pPr>
            <w:spacing w:after="0" w:line="240" w:lineRule="auto"/>
          </w:pPr>
        </w:p>
      </w:tc>
    </w:tr>
  </w:tbl>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E55CD" w14:paraId="22B6DA32" w14:textId="77777777">
      <w:tc>
        <w:tcPr>
          <w:tcW w:w="3009" w:type="dxa"/>
          <w:tcBorders>
            <w:top w:val="single" w:sz="4" w:space="0" w:color="000000"/>
          </w:tcBorders>
          <w:vAlign w:val="bottom"/>
        </w:tcPr>
        <w:p w14:paraId="55A5FC45" w14:textId="77777777" w:rsidR="009E55CD" w:rsidRDefault="009E55CD">
          <w:pPr>
            <w:spacing w:after="0" w:line="240" w:lineRule="auto"/>
          </w:pPr>
        </w:p>
      </w:tc>
      <w:tc>
        <w:tcPr>
          <w:tcW w:w="3009" w:type="dxa"/>
          <w:tcBorders>
            <w:top w:val="single" w:sz="4" w:space="0" w:color="000000"/>
          </w:tcBorders>
          <w:vAlign w:val="bottom"/>
        </w:tcPr>
        <w:p w14:paraId="5BCBC871" w14:textId="77777777" w:rsidR="009E55CD" w:rsidRDefault="009E55CD">
          <w:pPr>
            <w:spacing w:after="0" w:line="240" w:lineRule="auto"/>
            <w:jc w:val="center"/>
          </w:pPr>
          <w:r>
            <w:rPr>
              <w:color w:val="000000"/>
            </w:rPr>
            <w:pgNum/>
          </w:r>
        </w:p>
      </w:tc>
      <w:tc>
        <w:tcPr>
          <w:tcW w:w="3009" w:type="dxa"/>
          <w:tcBorders>
            <w:top w:val="single" w:sz="4" w:space="0" w:color="000000"/>
          </w:tcBorders>
          <w:vAlign w:val="bottom"/>
        </w:tcPr>
        <w:p w14:paraId="33D58E0A" w14:textId="77777777" w:rsidR="009E55CD" w:rsidRDefault="009E55CD">
          <w:pPr>
            <w:spacing w:after="0" w:line="240" w:lineRule="auto"/>
          </w:pPr>
        </w:p>
      </w:tc>
    </w:tr>
  </w:tbl>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9E55CD" w14:paraId="40F1437C" w14:textId="77777777">
      <w:tc>
        <w:tcPr>
          <w:tcW w:w="0" w:type="auto"/>
          <w:tcBorders>
            <w:top w:val="single" w:sz="4" w:space="0" w:color="000000"/>
          </w:tcBorders>
          <w:vAlign w:val="bottom"/>
        </w:tcPr>
        <w:p w14:paraId="4D6557FA" w14:textId="77777777" w:rsidR="009E55CD" w:rsidRDefault="009E55CD">
          <w:pPr>
            <w:spacing w:after="0" w:line="240" w:lineRule="auto"/>
          </w:pPr>
        </w:p>
      </w:tc>
      <w:tc>
        <w:tcPr>
          <w:tcW w:w="0" w:type="auto"/>
          <w:tcBorders>
            <w:top w:val="single" w:sz="4" w:space="0" w:color="000000"/>
          </w:tcBorders>
          <w:vAlign w:val="bottom"/>
        </w:tcPr>
        <w:p w14:paraId="43ECE37E" w14:textId="77777777" w:rsidR="009E55CD" w:rsidRDefault="009E55CD">
          <w:pPr>
            <w:spacing w:after="0" w:line="240" w:lineRule="auto"/>
            <w:jc w:val="center"/>
          </w:pPr>
          <w:r>
            <w:rPr>
              <w:color w:val="000000"/>
            </w:rPr>
            <w:pgNum/>
          </w:r>
        </w:p>
      </w:tc>
      <w:tc>
        <w:tcPr>
          <w:tcW w:w="0" w:type="auto"/>
          <w:tcBorders>
            <w:top w:val="single" w:sz="4" w:space="0" w:color="000000"/>
          </w:tcBorders>
          <w:vAlign w:val="bottom"/>
        </w:tcPr>
        <w:p w14:paraId="71E03229" w14:textId="77777777" w:rsidR="009E55CD" w:rsidRDefault="009E55CD">
          <w:pPr>
            <w:spacing w:after="0" w:line="240" w:lineRule="auto"/>
          </w:pPr>
        </w:p>
      </w:tc>
    </w:tr>
  </w:tbl>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9E55CD" w14:paraId="7C5E8105" w14:textId="77777777">
      <w:tc>
        <w:tcPr>
          <w:tcW w:w="0" w:type="auto"/>
          <w:tcBorders>
            <w:top w:val="single" w:sz="4" w:space="0" w:color="000000"/>
          </w:tcBorders>
          <w:vAlign w:val="bottom"/>
        </w:tcPr>
        <w:p w14:paraId="36B5FF73" w14:textId="77777777" w:rsidR="009E55CD" w:rsidRDefault="009E55CD">
          <w:pPr>
            <w:spacing w:after="0" w:line="240" w:lineRule="auto"/>
          </w:pPr>
        </w:p>
      </w:tc>
      <w:tc>
        <w:tcPr>
          <w:tcW w:w="0" w:type="auto"/>
          <w:tcBorders>
            <w:top w:val="single" w:sz="4" w:space="0" w:color="000000"/>
          </w:tcBorders>
          <w:vAlign w:val="bottom"/>
        </w:tcPr>
        <w:p w14:paraId="7F15BFA9" w14:textId="77777777" w:rsidR="009E55CD" w:rsidRDefault="009E55CD">
          <w:pPr>
            <w:spacing w:after="0" w:line="240" w:lineRule="auto"/>
            <w:jc w:val="center"/>
          </w:pPr>
          <w:r>
            <w:rPr>
              <w:color w:val="000000"/>
            </w:rPr>
            <w:pgNum/>
          </w:r>
        </w:p>
      </w:tc>
      <w:tc>
        <w:tcPr>
          <w:tcW w:w="0" w:type="auto"/>
          <w:tcBorders>
            <w:top w:val="single" w:sz="4" w:space="0" w:color="000000"/>
          </w:tcBorders>
          <w:vAlign w:val="bottom"/>
        </w:tcPr>
        <w:p w14:paraId="0066A1EC" w14:textId="77777777" w:rsidR="009E55CD" w:rsidRDefault="009E55CD">
          <w:pPr>
            <w:spacing w:after="0" w:line="240" w:lineRule="auto"/>
          </w:pPr>
        </w:p>
      </w:tc>
    </w:tr>
  </w:tbl>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E55CD" w14:paraId="3B490599" w14:textId="77777777">
      <w:tc>
        <w:tcPr>
          <w:tcW w:w="3009" w:type="dxa"/>
          <w:tcBorders>
            <w:top w:val="single" w:sz="4" w:space="0" w:color="000000"/>
          </w:tcBorders>
          <w:vAlign w:val="bottom"/>
        </w:tcPr>
        <w:p w14:paraId="2E7FCD69" w14:textId="77777777" w:rsidR="009E55CD" w:rsidRDefault="009E55CD">
          <w:pPr>
            <w:spacing w:after="0" w:line="240" w:lineRule="auto"/>
          </w:pPr>
        </w:p>
      </w:tc>
      <w:tc>
        <w:tcPr>
          <w:tcW w:w="3009" w:type="dxa"/>
          <w:tcBorders>
            <w:top w:val="single" w:sz="4" w:space="0" w:color="000000"/>
          </w:tcBorders>
          <w:vAlign w:val="bottom"/>
        </w:tcPr>
        <w:p w14:paraId="77F7FC9F" w14:textId="77777777" w:rsidR="009E55CD" w:rsidRDefault="009E55CD">
          <w:pPr>
            <w:spacing w:after="0" w:line="240" w:lineRule="auto"/>
            <w:jc w:val="center"/>
          </w:pPr>
          <w:r>
            <w:rPr>
              <w:color w:val="000000"/>
            </w:rPr>
            <w:pgNum/>
          </w:r>
        </w:p>
      </w:tc>
      <w:tc>
        <w:tcPr>
          <w:tcW w:w="3009" w:type="dxa"/>
          <w:tcBorders>
            <w:top w:val="single" w:sz="4" w:space="0" w:color="000000"/>
          </w:tcBorders>
          <w:vAlign w:val="bottom"/>
        </w:tcPr>
        <w:p w14:paraId="7FA36AE6" w14:textId="77777777" w:rsidR="009E55CD" w:rsidRDefault="009E55CD">
          <w:pPr>
            <w:spacing w:after="0" w:line="240" w:lineRule="auto"/>
          </w:pPr>
        </w:p>
      </w:tc>
    </w:tr>
  </w:tbl>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9E55CD" w14:paraId="0D79AB78" w14:textId="77777777">
      <w:tc>
        <w:tcPr>
          <w:tcW w:w="0" w:type="auto"/>
          <w:tcBorders>
            <w:top w:val="single" w:sz="4" w:space="0" w:color="000000"/>
          </w:tcBorders>
          <w:vAlign w:val="bottom"/>
        </w:tcPr>
        <w:p w14:paraId="102E6DFC" w14:textId="77777777" w:rsidR="009E55CD" w:rsidRDefault="009E55CD">
          <w:pPr>
            <w:spacing w:after="0" w:line="240" w:lineRule="auto"/>
          </w:pPr>
        </w:p>
      </w:tc>
      <w:tc>
        <w:tcPr>
          <w:tcW w:w="0" w:type="auto"/>
          <w:tcBorders>
            <w:top w:val="single" w:sz="4" w:space="0" w:color="000000"/>
          </w:tcBorders>
          <w:vAlign w:val="bottom"/>
        </w:tcPr>
        <w:p w14:paraId="603E1DCF" w14:textId="77777777" w:rsidR="009E55CD" w:rsidRDefault="009E55CD">
          <w:pPr>
            <w:spacing w:after="0" w:line="240" w:lineRule="auto"/>
            <w:jc w:val="center"/>
          </w:pPr>
          <w:r>
            <w:rPr>
              <w:color w:val="000000"/>
            </w:rPr>
            <w:pgNum/>
          </w:r>
        </w:p>
      </w:tc>
      <w:tc>
        <w:tcPr>
          <w:tcW w:w="0" w:type="auto"/>
          <w:tcBorders>
            <w:top w:val="single" w:sz="4" w:space="0" w:color="000000"/>
          </w:tcBorders>
          <w:vAlign w:val="bottom"/>
        </w:tcPr>
        <w:p w14:paraId="4A0A700E" w14:textId="77777777" w:rsidR="009E55CD" w:rsidRDefault="009E55CD">
          <w:pPr>
            <w:spacing w:after="0" w:line="240" w:lineRule="auto"/>
          </w:pPr>
        </w:p>
      </w:tc>
    </w:tr>
  </w:tbl>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9E55CD" w14:paraId="523DB8C0" w14:textId="77777777">
      <w:tc>
        <w:tcPr>
          <w:tcW w:w="0" w:type="auto"/>
          <w:tcBorders>
            <w:top w:val="single" w:sz="4" w:space="0" w:color="000000"/>
          </w:tcBorders>
          <w:vAlign w:val="bottom"/>
        </w:tcPr>
        <w:p w14:paraId="02CC997F" w14:textId="77777777" w:rsidR="009E55CD" w:rsidRDefault="009E55CD">
          <w:pPr>
            <w:spacing w:after="0" w:line="240" w:lineRule="auto"/>
          </w:pPr>
        </w:p>
      </w:tc>
      <w:tc>
        <w:tcPr>
          <w:tcW w:w="0" w:type="auto"/>
          <w:tcBorders>
            <w:top w:val="single" w:sz="4" w:space="0" w:color="000000"/>
          </w:tcBorders>
          <w:vAlign w:val="bottom"/>
        </w:tcPr>
        <w:p w14:paraId="7E294957" w14:textId="77777777" w:rsidR="009E55CD" w:rsidRDefault="009E55CD">
          <w:pPr>
            <w:spacing w:after="0" w:line="240" w:lineRule="auto"/>
            <w:jc w:val="center"/>
          </w:pPr>
          <w:r>
            <w:rPr>
              <w:color w:val="000000"/>
            </w:rPr>
            <w:pgNum/>
          </w:r>
        </w:p>
      </w:tc>
      <w:tc>
        <w:tcPr>
          <w:tcW w:w="0" w:type="auto"/>
          <w:tcBorders>
            <w:top w:val="single" w:sz="4" w:space="0" w:color="000000"/>
          </w:tcBorders>
          <w:vAlign w:val="bottom"/>
        </w:tcPr>
        <w:p w14:paraId="10EF9542" w14:textId="77777777" w:rsidR="009E55CD" w:rsidRDefault="009E55CD">
          <w:pPr>
            <w:spacing w:after="0" w:line="240" w:lineRule="auto"/>
          </w:pPr>
        </w:p>
      </w:tc>
    </w:tr>
  </w:tbl>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tblGrid>
    <w:tr w:rsidR="009E55CD" w14:paraId="3BB77271" w14:textId="77777777">
      <w:tc>
        <w:tcPr>
          <w:tcW w:w="3009" w:type="dxa"/>
          <w:tcBorders>
            <w:top w:val="single" w:sz="4" w:space="0" w:color="000000"/>
          </w:tcBorders>
          <w:vAlign w:val="bottom"/>
        </w:tcPr>
        <w:p w14:paraId="6D578D6B" w14:textId="77777777" w:rsidR="009E55CD" w:rsidRDefault="009E55CD">
          <w:pPr>
            <w:pStyle w:val="Footer"/>
            <w:jc w:val="center"/>
          </w:pPr>
          <w:r>
            <w:fldChar w:fldCharType="begin"/>
          </w:r>
          <w:r>
            <w:instrText xml:space="preserve"> PAGE   \* MERGEFORMAT </w:instrText>
          </w:r>
          <w:r>
            <w:fldChar w:fldCharType="separate"/>
          </w:r>
          <w:r>
            <w:rPr>
              <w:noProof/>
            </w:rPr>
            <w:t>2</w:t>
          </w:r>
          <w:r>
            <w:rPr>
              <w:noProof/>
            </w:rPr>
            <w:fldChar w:fldCharType="end"/>
          </w:r>
        </w:p>
      </w:tc>
    </w:tr>
  </w:tbl>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9E55CD" w14:paraId="167EA4C1" w14:textId="77777777">
      <w:tc>
        <w:tcPr>
          <w:tcW w:w="0" w:type="auto"/>
          <w:tcBorders>
            <w:top w:val="single" w:sz="4" w:space="0" w:color="000000"/>
          </w:tcBorders>
          <w:vAlign w:val="bottom"/>
        </w:tcPr>
        <w:p w14:paraId="4462F03F" w14:textId="77777777" w:rsidR="009E55CD" w:rsidRDefault="009E55CD">
          <w:pPr>
            <w:spacing w:after="0" w:line="240" w:lineRule="auto"/>
          </w:pPr>
        </w:p>
      </w:tc>
      <w:tc>
        <w:tcPr>
          <w:tcW w:w="0" w:type="auto"/>
          <w:tcBorders>
            <w:top w:val="single" w:sz="4" w:space="0" w:color="000000"/>
          </w:tcBorders>
          <w:vAlign w:val="bottom"/>
        </w:tcPr>
        <w:p w14:paraId="22A78B49" w14:textId="77777777" w:rsidR="009E55CD" w:rsidRDefault="009E55CD">
          <w:pPr>
            <w:spacing w:after="0" w:line="240" w:lineRule="auto"/>
            <w:jc w:val="center"/>
          </w:pPr>
          <w:r>
            <w:rPr>
              <w:color w:val="000000"/>
            </w:rPr>
            <w:pgNum/>
          </w:r>
        </w:p>
      </w:tc>
      <w:tc>
        <w:tcPr>
          <w:tcW w:w="0" w:type="auto"/>
          <w:tcBorders>
            <w:top w:val="single" w:sz="4" w:space="0" w:color="000000"/>
          </w:tcBorders>
          <w:vAlign w:val="bottom"/>
        </w:tcPr>
        <w:p w14:paraId="109746AA" w14:textId="77777777" w:rsidR="009E55CD" w:rsidRDefault="009E55CD">
          <w:pPr>
            <w:spacing w:after="0" w:line="240" w:lineRule="auto"/>
          </w:pPr>
        </w:p>
      </w:tc>
    </w:tr>
  </w:tbl>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9E55CD" w14:paraId="5414ECAB" w14:textId="77777777">
      <w:tc>
        <w:tcPr>
          <w:tcW w:w="0" w:type="auto"/>
          <w:tcBorders>
            <w:top w:val="single" w:sz="4" w:space="0" w:color="000000"/>
          </w:tcBorders>
          <w:vAlign w:val="bottom"/>
        </w:tcPr>
        <w:p w14:paraId="2A8A4319" w14:textId="77777777" w:rsidR="009E55CD" w:rsidRDefault="009E55CD">
          <w:pPr>
            <w:spacing w:after="0" w:line="240" w:lineRule="auto"/>
          </w:pPr>
        </w:p>
      </w:tc>
      <w:tc>
        <w:tcPr>
          <w:tcW w:w="0" w:type="auto"/>
          <w:tcBorders>
            <w:top w:val="single" w:sz="4" w:space="0" w:color="000000"/>
          </w:tcBorders>
          <w:vAlign w:val="bottom"/>
        </w:tcPr>
        <w:p w14:paraId="153CED87" w14:textId="77777777" w:rsidR="009E55CD" w:rsidRDefault="009E55CD">
          <w:pPr>
            <w:spacing w:after="0" w:line="240" w:lineRule="auto"/>
            <w:jc w:val="center"/>
          </w:pPr>
          <w:r>
            <w:rPr>
              <w:color w:val="000000"/>
            </w:rPr>
            <w:pgNum/>
          </w:r>
        </w:p>
      </w:tc>
      <w:tc>
        <w:tcPr>
          <w:tcW w:w="0" w:type="auto"/>
          <w:tcBorders>
            <w:top w:val="single" w:sz="4" w:space="0" w:color="000000"/>
          </w:tcBorders>
          <w:vAlign w:val="bottom"/>
        </w:tcPr>
        <w:p w14:paraId="5D71068B" w14:textId="77777777" w:rsidR="009E55CD" w:rsidRDefault="009E55CD">
          <w:pPr>
            <w:spacing w:after="0" w:line="240" w:lineRule="auto"/>
          </w:pPr>
        </w:p>
      </w:tc>
    </w:tr>
  </w:tbl>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E55CD" w14:paraId="55211773" w14:textId="77777777">
      <w:tc>
        <w:tcPr>
          <w:tcW w:w="3009" w:type="dxa"/>
          <w:tcBorders>
            <w:top w:val="single" w:sz="4" w:space="0" w:color="000000"/>
          </w:tcBorders>
          <w:vAlign w:val="bottom"/>
        </w:tcPr>
        <w:p w14:paraId="0BFE0BB3" w14:textId="77777777" w:rsidR="009E55CD" w:rsidRDefault="009E55CD">
          <w:pPr>
            <w:spacing w:after="0" w:line="240" w:lineRule="auto"/>
          </w:pPr>
        </w:p>
      </w:tc>
      <w:tc>
        <w:tcPr>
          <w:tcW w:w="3009" w:type="dxa"/>
          <w:tcBorders>
            <w:top w:val="single" w:sz="4" w:space="0" w:color="000000"/>
          </w:tcBorders>
          <w:vAlign w:val="bottom"/>
        </w:tcPr>
        <w:p w14:paraId="2C139670" w14:textId="77777777" w:rsidR="009E55CD" w:rsidRDefault="009E55CD">
          <w:pPr>
            <w:spacing w:after="0" w:line="240" w:lineRule="auto"/>
            <w:jc w:val="center"/>
          </w:pPr>
          <w:r>
            <w:rPr>
              <w:color w:val="000000"/>
            </w:rPr>
            <w:pgNum/>
          </w:r>
        </w:p>
      </w:tc>
      <w:tc>
        <w:tcPr>
          <w:tcW w:w="3009" w:type="dxa"/>
          <w:tcBorders>
            <w:top w:val="single" w:sz="4" w:space="0" w:color="000000"/>
          </w:tcBorders>
          <w:vAlign w:val="bottom"/>
        </w:tcPr>
        <w:p w14:paraId="067F1A50" w14:textId="77777777" w:rsidR="009E55CD" w:rsidRDefault="009E55CD">
          <w:pPr>
            <w:spacing w:after="0" w:line="240" w:lineRule="auto"/>
          </w:pP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5D1F30" w14:textId="77777777" w:rsidR="004624A7" w:rsidRDefault="004624A7">
      <w:pPr>
        <w:spacing w:after="0" w:line="240" w:lineRule="auto"/>
      </w:pPr>
      <w:r>
        <w:separator/>
      </w:r>
    </w:p>
  </w:footnote>
  <w:footnote w:type="continuationSeparator" w:id="0">
    <w:p w14:paraId="1EC7F709" w14:textId="77777777" w:rsidR="004624A7" w:rsidRDefault="00462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E55CD" w14:paraId="2BD26A2A" w14:textId="77777777">
      <w:tc>
        <w:tcPr>
          <w:tcW w:w="3009" w:type="dxa"/>
          <w:tcBorders>
            <w:bottom w:val="single" w:sz="4" w:space="0" w:color="000000"/>
          </w:tcBorders>
        </w:tcPr>
        <w:p w14:paraId="251BCB0F" w14:textId="77777777" w:rsidR="009E55CD" w:rsidRDefault="009E55CD">
          <w:pPr>
            <w:spacing w:after="0" w:line="240" w:lineRule="auto"/>
          </w:pPr>
        </w:p>
      </w:tc>
      <w:tc>
        <w:tcPr>
          <w:tcW w:w="3009" w:type="dxa"/>
          <w:tcBorders>
            <w:bottom w:val="single" w:sz="4" w:space="0" w:color="000000"/>
          </w:tcBorders>
        </w:tcPr>
        <w:p w14:paraId="3649D392" w14:textId="77777777" w:rsidR="009E55CD" w:rsidRDefault="009E55CD">
          <w:pPr>
            <w:spacing w:after="0" w:line="240" w:lineRule="auto"/>
          </w:pPr>
        </w:p>
      </w:tc>
      <w:tc>
        <w:tcPr>
          <w:tcW w:w="3009" w:type="dxa"/>
          <w:tcBorders>
            <w:bottom w:val="single" w:sz="4" w:space="0" w:color="000000"/>
          </w:tcBorders>
        </w:tcPr>
        <w:p w14:paraId="49465FB4" w14:textId="77777777" w:rsidR="009E55CD" w:rsidRDefault="009E55CD">
          <w:pPr>
            <w:spacing w:after="0" w:line="240" w:lineRule="auto"/>
          </w:pPr>
        </w:p>
      </w:tc>
    </w:tr>
  </w:tbl>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9E55CD" w14:paraId="195A0281" w14:textId="77777777">
      <w:tc>
        <w:tcPr>
          <w:tcW w:w="0" w:type="auto"/>
          <w:tcBorders>
            <w:bottom w:val="single" w:sz="4" w:space="0" w:color="000000"/>
          </w:tcBorders>
        </w:tcPr>
        <w:p w14:paraId="59995568" w14:textId="77777777" w:rsidR="009E55CD" w:rsidRDefault="009E55CD">
          <w:pPr>
            <w:spacing w:after="0" w:line="240" w:lineRule="auto"/>
          </w:pPr>
        </w:p>
      </w:tc>
      <w:tc>
        <w:tcPr>
          <w:tcW w:w="0" w:type="auto"/>
          <w:tcBorders>
            <w:bottom w:val="single" w:sz="4" w:space="0" w:color="000000"/>
          </w:tcBorders>
        </w:tcPr>
        <w:p w14:paraId="6A6E5A5C" w14:textId="77777777" w:rsidR="009E55CD" w:rsidRDefault="009E55CD">
          <w:pPr>
            <w:spacing w:after="0" w:line="240" w:lineRule="auto"/>
            <w:jc w:val="center"/>
          </w:pPr>
          <w:r>
            <w:rPr>
              <w:color w:val="000000"/>
            </w:rPr>
            <w:t>Clinical Decision Support (CDS) Content and Health Level 7 (HL7)-Compliant Knowledge Artifacts (KNARTs)</w:t>
          </w:r>
        </w:p>
      </w:tc>
      <w:tc>
        <w:tcPr>
          <w:tcW w:w="0" w:type="auto"/>
          <w:tcBorders>
            <w:bottom w:val="single" w:sz="4" w:space="0" w:color="000000"/>
          </w:tcBorders>
        </w:tcPr>
        <w:p w14:paraId="268D64A0" w14:textId="77777777" w:rsidR="009E55CD" w:rsidRDefault="009E55CD">
          <w:pPr>
            <w:spacing w:after="0" w:line="240" w:lineRule="auto"/>
          </w:pPr>
        </w:p>
      </w:tc>
    </w:tr>
  </w:tbl>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9E55CD" w14:paraId="0453AB75" w14:textId="77777777">
      <w:tc>
        <w:tcPr>
          <w:tcW w:w="0" w:type="auto"/>
          <w:tcBorders>
            <w:bottom w:val="single" w:sz="4" w:space="0" w:color="000000"/>
          </w:tcBorders>
        </w:tcPr>
        <w:p w14:paraId="0FE1777B" w14:textId="77777777" w:rsidR="009E55CD" w:rsidRDefault="009E55CD">
          <w:pPr>
            <w:spacing w:after="0" w:line="240" w:lineRule="auto"/>
          </w:pPr>
        </w:p>
      </w:tc>
      <w:tc>
        <w:tcPr>
          <w:tcW w:w="0" w:type="auto"/>
          <w:tcBorders>
            <w:bottom w:val="single" w:sz="4" w:space="0" w:color="000000"/>
          </w:tcBorders>
        </w:tcPr>
        <w:p w14:paraId="57B1560A" w14:textId="77777777" w:rsidR="009E55CD" w:rsidRDefault="009E55CD">
          <w:pPr>
            <w:spacing w:after="0" w:line="240" w:lineRule="auto"/>
            <w:jc w:val="center"/>
          </w:pPr>
          <w:r>
            <w:rPr>
              <w:color w:val="000000"/>
            </w:rPr>
            <w:t>Clinical Decision Support (CDS) Content and Health Level 7 (HL7)-Compliant Knowledge Artifacts (KNARTs)</w:t>
          </w:r>
        </w:p>
      </w:tc>
      <w:tc>
        <w:tcPr>
          <w:tcW w:w="0" w:type="auto"/>
          <w:tcBorders>
            <w:bottom w:val="single" w:sz="4" w:space="0" w:color="000000"/>
          </w:tcBorders>
        </w:tcPr>
        <w:p w14:paraId="493EABDA" w14:textId="77777777" w:rsidR="009E55CD" w:rsidRDefault="009E55CD">
          <w:pPr>
            <w:spacing w:after="0" w:line="240" w:lineRule="auto"/>
          </w:pPr>
        </w:p>
      </w:tc>
    </w:tr>
  </w:tbl>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E55CD" w14:paraId="35052D6A" w14:textId="77777777">
      <w:tc>
        <w:tcPr>
          <w:tcW w:w="3009" w:type="dxa"/>
          <w:tcBorders>
            <w:bottom w:val="single" w:sz="4" w:space="0" w:color="000000"/>
          </w:tcBorders>
        </w:tcPr>
        <w:p w14:paraId="272C3877" w14:textId="77777777" w:rsidR="009E55CD" w:rsidRDefault="009E55CD">
          <w:pPr>
            <w:spacing w:after="0" w:line="240" w:lineRule="auto"/>
          </w:pPr>
        </w:p>
      </w:tc>
      <w:tc>
        <w:tcPr>
          <w:tcW w:w="3009" w:type="dxa"/>
          <w:tcBorders>
            <w:bottom w:val="single" w:sz="4" w:space="0" w:color="000000"/>
          </w:tcBorders>
        </w:tcPr>
        <w:p w14:paraId="667EE952" w14:textId="77777777" w:rsidR="009E55CD" w:rsidRDefault="009E55CD">
          <w:pPr>
            <w:spacing w:after="0" w:line="240" w:lineRule="auto"/>
          </w:pPr>
        </w:p>
      </w:tc>
      <w:tc>
        <w:tcPr>
          <w:tcW w:w="3009" w:type="dxa"/>
          <w:tcBorders>
            <w:bottom w:val="single" w:sz="4" w:space="0" w:color="000000"/>
          </w:tcBorders>
        </w:tcPr>
        <w:p w14:paraId="2DC9E28E" w14:textId="77777777" w:rsidR="009E55CD" w:rsidRDefault="009E55CD">
          <w:pPr>
            <w:spacing w:after="0" w:line="240" w:lineRule="auto"/>
          </w:pPr>
        </w:p>
      </w:tc>
    </w:tr>
  </w:tbl>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9E55CD" w14:paraId="194627B2" w14:textId="77777777">
      <w:tc>
        <w:tcPr>
          <w:tcW w:w="3009" w:type="dxa"/>
          <w:tcBorders>
            <w:bottom w:val="single" w:sz="4" w:space="0" w:color="000000"/>
          </w:tcBorders>
        </w:tcPr>
        <w:p w14:paraId="27C15FE1" w14:textId="77777777" w:rsidR="009E55CD" w:rsidRDefault="009E55CD">
          <w:pPr>
            <w:spacing w:after="0" w:line="240" w:lineRule="auto"/>
          </w:pPr>
        </w:p>
      </w:tc>
      <w:tc>
        <w:tcPr>
          <w:tcW w:w="3009" w:type="dxa"/>
          <w:tcBorders>
            <w:bottom w:val="single" w:sz="4" w:space="0" w:color="000000"/>
          </w:tcBorders>
        </w:tcPr>
        <w:p w14:paraId="4087FF99" w14:textId="77777777" w:rsidR="009E55CD" w:rsidRDefault="009E55CD">
          <w:pPr>
            <w:spacing w:after="0" w:line="240" w:lineRule="auto"/>
            <w:jc w:val="center"/>
          </w:pPr>
          <w:r>
            <w:rPr>
              <w:color w:val="000000"/>
            </w:rPr>
            <w:t>Introduction</w:t>
          </w:r>
        </w:p>
      </w:tc>
      <w:tc>
        <w:tcPr>
          <w:tcW w:w="3009" w:type="dxa"/>
          <w:tcBorders>
            <w:bottom w:val="single" w:sz="4" w:space="0" w:color="000000"/>
          </w:tcBorders>
        </w:tcPr>
        <w:p w14:paraId="3C6567A6" w14:textId="77777777" w:rsidR="009E55CD" w:rsidRDefault="009E55CD">
          <w:pPr>
            <w:spacing w:after="0" w:line="240" w:lineRule="auto"/>
          </w:pPr>
        </w:p>
      </w:tc>
    </w:tr>
  </w:tbl>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9E55CD" w14:paraId="084E6728" w14:textId="77777777">
      <w:tc>
        <w:tcPr>
          <w:tcW w:w="3009" w:type="dxa"/>
          <w:tcBorders>
            <w:bottom w:val="single" w:sz="4" w:space="0" w:color="000000"/>
          </w:tcBorders>
        </w:tcPr>
        <w:p w14:paraId="0C491836" w14:textId="77777777" w:rsidR="009E55CD" w:rsidRDefault="009E55CD">
          <w:pPr>
            <w:spacing w:after="0" w:line="240" w:lineRule="auto"/>
          </w:pPr>
        </w:p>
      </w:tc>
      <w:tc>
        <w:tcPr>
          <w:tcW w:w="3009" w:type="dxa"/>
          <w:tcBorders>
            <w:bottom w:val="single" w:sz="4" w:space="0" w:color="000000"/>
          </w:tcBorders>
        </w:tcPr>
        <w:p w14:paraId="6B328437" w14:textId="77777777" w:rsidR="009E55CD" w:rsidRDefault="009E55CD">
          <w:pPr>
            <w:spacing w:after="0" w:line="240" w:lineRule="auto"/>
            <w:jc w:val="center"/>
          </w:pPr>
          <w:r>
            <w:rPr>
              <w:color w:val="000000"/>
            </w:rPr>
            <w:t>Introduction</w:t>
          </w:r>
        </w:p>
      </w:tc>
      <w:tc>
        <w:tcPr>
          <w:tcW w:w="3009" w:type="dxa"/>
          <w:tcBorders>
            <w:bottom w:val="single" w:sz="4" w:space="0" w:color="000000"/>
          </w:tcBorders>
        </w:tcPr>
        <w:p w14:paraId="0C071F74" w14:textId="77777777" w:rsidR="009E55CD" w:rsidRDefault="009E55CD">
          <w:pPr>
            <w:spacing w:after="0" w:line="240" w:lineRule="auto"/>
          </w:pPr>
        </w:p>
      </w:tc>
    </w:tr>
  </w:tbl>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E55CD" w14:paraId="7B67D485" w14:textId="77777777">
      <w:tc>
        <w:tcPr>
          <w:tcW w:w="3009" w:type="dxa"/>
          <w:tcBorders>
            <w:bottom w:val="single" w:sz="4" w:space="0" w:color="000000"/>
          </w:tcBorders>
        </w:tcPr>
        <w:p w14:paraId="106F173C" w14:textId="77777777" w:rsidR="009E55CD" w:rsidRDefault="009E55CD">
          <w:pPr>
            <w:spacing w:after="0" w:line="240" w:lineRule="auto"/>
          </w:pPr>
        </w:p>
      </w:tc>
      <w:tc>
        <w:tcPr>
          <w:tcW w:w="3009" w:type="dxa"/>
          <w:tcBorders>
            <w:bottom w:val="single" w:sz="4" w:space="0" w:color="000000"/>
          </w:tcBorders>
        </w:tcPr>
        <w:p w14:paraId="10DB0D2D" w14:textId="77777777" w:rsidR="009E55CD" w:rsidRDefault="009E55CD">
          <w:pPr>
            <w:spacing w:after="0" w:line="240" w:lineRule="auto"/>
          </w:pPr>
        </w:p>
      </w:tc>
      <w:tc>
        <w:tcPr>
          <w:tcW w:w="3009" w:type="dxa"/>
          <w:tcBorders>
            <w:bottom w:val="single" w:sz="4" w:space="0" w:color="000000"/>
          </w:tcBorders>
        </w:tcPr>
        <w:p w14:paraId="3E95298D" w14:textId="77777777" w:rsidR="009E55CD" w:rsidRDefault="009E55CD">
          <w:pPr>
            <w:spacing w:after="0" w:line="240" w:lineRule="auto"/>
          </w:pPr>
        </w:p>
      </w:tc>
    </w:tr>
  </w:tbl>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9E55CD" w14:paraId="788CB652" w14:textId="77777777">
      <w:tc>
        <w:tcPr>
          <w:tcW w:w="0" w:type="auto"/>
          <w:tcBorders>
            <w:bottom w:val="single" w:sz="4" w:space="0" w:color="000000"/>
          </w:tcBorders>
        </w:tcPr>
        <w:p w14:paraId="782C788F" w14:textId="77777777" w:rsidR="009E55CD" w:rsidRDefault="009E55CD">
          <w:pPr>
            <w:spacing w:after="0" w:line="240" w:lineRule="auto"/>
          </w:pPr>
        </w:p>
      </w:tc>
      <w:tc>
        <w:tcPr>
          <w:tcW w:w="0" w:type="auto"/>
          <w:tcBorders>
            <w:bottom w:val="single" w:sz="4" w:space="0" w:color="000000"/>
          </w:tcBorders>
        </w:tcPr>
        <w:p w14:paraId="5D19F19F" w14:textId="77777777" w:rsidR="009E55CD" w:rsidRDefault="009E55CD">
          <w:pPr>
            <w:spacing w:after="0" w:line="240" w:lineRule="auto"/>
            <w:jc w:val="center"/>
          </w:pPr>
          <w:r>
            <w:rPr>
              <w:color w:val="000000"/>
            </w:rPr>
            <w:t>Conventions Used</w:t>
          </w:r>
        </w:p>
      </w:tc>
      <w:tc>
        <w:tcPr>
          <w:tcW w:w="0" w:type="auto"/>
          <w:tcBorders>
            <w:bottom w:val="single" w:sz="4" w:space="0" w:color="000000"/>
          </w:tcBorders>
        </w:tcPr>
        <w:p w14:paraId="47573B5A" w14:textId="77777777" w:rsidR="009E55CD" w:rsidRDefault="009E55CD">
          <w:pPr>
            <w:spacing w:after="0" w:line="240" w:lineRule="auto"/>
          </w:pPr>
        </w:p>
      </w:tc>
    </w:tr>
  </w:tbl>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9E55CD" w14:paraId="7F12B307" w14:textId="77777777">
      <w:tc>
        <w:tcPr>
          <w:tcW w:w="0" w:type="auto"/>
          <w:tcBorders>
            <w:bottom w:val="single" w:sz="4" w:space="0" w:color="000000"/>
          </w:tcBorders>
        </w:tcPr>
        <w:p w14:paraId="0692D2B7" w14:textId="77777777" w:rsidR="009E55CD" w:rsidRDefault="009E55CD">
          <w:pPr>
            <w:spacing w:after="0" w:line="240" w:lineRule="auto"/>
          </w:pPr>
        </w:p>
      </w:tc>
      <w:tc>
        <w:tcPr>
          <w:tcW w:w="0" w:type="auto"/>
          <w:tcBorders>
            <w:bottom w:val="single" w:sz="4" w:space="0" w:color="000000"/>
          </w:tcBorders>
        </w:tcPr>
        <w:p w14:paraId="49AA65FC" w14:textId="77777777" w:rsidR="009E55CD" w:rsidRDefault="009E55CD">
          <w:pPr>
            <w:spacing w:after="0" w:line="240" w:lineRule="auto"/>
            <w:jc w:val="center"/>
          </w:pPr>
          <w:r>
            <w:rPr>
              <w:color w:val="000000"/>
            </w:rPr>
            <w:t>Conventions Used</w:t>
          </w:r>
        </w:p>
      </w:tc>
      <w:tc>
        <w:tcPr>
          <w:tcW w:w="0" w:type="auto"/>
          <w:tcBorders>
            <w:bottom w:val="single" w:sz="4" w:space="0" w:color="000000"/>
          </w:tcBorders>
        </w:tcPr>
        <w:p w14:paraId="29175488" w14:textId="77777777" w:rsidR="009E55CD" w:rsidRDefault="009E55CD">
          <w:pPr>
            <w:spacing w:after="0" w:line="240" w:lineRule="auto"/>
          </w:pPr>
        </w:p>
      </w:tc>
    </w:tr>
  </w:tbl>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E55CD" w14:paraId="49228A05" w14:textId="77777777">
      <w:tc>
        <w:tcPr>
          <w:tcW w:w="3009" w:type="dxa"/>
          <w:tcBorders>
            <w:bottom w:val="single" w:sz="4" w:space="0" w:color="000000"/>
          </w:tcBorders>
        </w:tcPr>
        <w:p w14:paraId="0DE12A14" w14:textId="77777777" w:rsidR="009E55CD" w:rsidRDefault="009E55CD">
          <w:pPr>
            <w:spacing w:after="0" w:line="240" w:lineRule="auto"/>
          </w:pPr>
        </w:p>
      </w:tc>
      <w:tc>
        <w:tcPr>
          <w:tcW w:w="3009" w:type="dxa"/>
          <w:tcBorders>
            <w:bottom w:val="single" w:sz="4" w:space="0" w:color="000000"/>
          </w:tcBorders>
        </w:tcPr>
        <w:p w14:paraId="1217F365" w14:textId="77777777" w:rsidR="009E55CD" w:rsidRDefault="009E55CD">
          <w:pPr>
            <w:spacing w:after="0" w:line="240" w:lineRule="auto"/>
          </w:pPr>
        </w:p>
      </w:tc>
      <w:tc>
        <w:tcPr>
          <w:tcW w:w="3009" w:type="dxa"/>
          <w:tcBorders>
            <w:bottom w:val="single" w:sz="4" w:space="0" w:color="000000"/>
          </w:tcBorders>
        </w:tcPr>
        <w:p w14:paraId="3BE13106" w14:textId="77777777" w:rsidR="009E55CD" w:rsidRDefault="009E55CD">
          <w:pPr>
            <w:spacing w:after="0" w:line="240" w:lineRule="auto"/>
          </w:pPr>
        </w:p>
      </w:tc>
    </w:tr>
  </w:tbl>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9E55CD" w14:paraId="559CF8A4" w14:textId="77777777">
      <w:tc>
        <w:tcPr>
          <w:tcW w:w="0" w:type="auto"/>
          <w:tcBorders>
            <w:bottom w:val="single" w:sz="4" w:space="0" w:color="000000"/>
          </w:tcBorders>
        </w:tcPr>
        <w:p w14:paraId="185744E5" w14:textId="77777777" w:rsidR="009E55CD" w:rsidRDefault="009E55CD">
          <w:pPr>
            <w:spacing w:after="0" w:line="240" w:lineRule="auto"/>
          </w:pPr>
        </w:p>
      </w:tc>
      <w:tc>
        <w:tcPr>
          <w:tcW w:w="0" w:type="auto"/>
          <w:tcBorders>
            <w:bottom w:val="single" w:sz="4" w:space="0" w:color="000000"/>
          </w:tcBorders>
        </w:tcPr>
        <w:p w14:paraId="66FAC4A7" w14:textId="77777777" w:rsidR="009E55CD" w:rsidRDefault="009E55CD">
          <w:pPr>
            <w:spacing w:after="0" w:line="240" w:lineRule="auto"/>
            <w:jc w:val="center"/>
          </w:pPr>
          <w:r>
            <w:rPr>
              <w:color w:val="000000"/>
            </w:rPr>
            <w:t>Mental Health: Military Sexual Trauma (MST)</w:t>
          </w:r>
        </w:p>
      </w:tc>
      <w:tc>
        <w:tcPr>
          <w:tcW w:w="0" w:type="auto"/>
          <w:tcBorders>
            <w:bottom w:val="single" w:sz="4" w:space="0" w:color="000000"/>
          </w:tcBorders>
        </w:tcPr>
        <w:p w14:paraId="3D57351A" w14:textId="77777777" w:rsidR="009E55CD" w:rsidRDefault="009E55CD">
          <w:pPr>
            <w:spacing w:after="0" w:line="240" w:lineRule="auto"/>
          </w:pP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9E55CD" w14:paraId="37C4A2BD" w14:textId="77777777">
      <w:tc>
        <w:tcPr>
          <w:tcW w:w="3009" w:type="dxa"/>
          <w:tcBorders>
            <w:bottom w:val="single" w:sz="4" w:space="0" w:color="000000"/>
          </w:tcBorders>
        </w:tcPr>
        <w:p w14:paraId="19D2D71E" w14:textId="77777777" w:rsidR="009E55CD" w:rsidRDefault="009E55CD">
          <w:pPr>
            <w:spacing w:after="0" w:line="240" w:lineRule="auto"/>
          </w:pPr>
        </w:p>
      </w:tc>
      <w:tc>
        <w:tcPr>
          <w:tcW w:w="3009" w:type="dxa"/>
          <w:tcBorders>
            <w:bottom w:val="single" w:sz="4" w:space="0" w:color="000000"/>
          </w:tcBorders>
        </w:tcPr>
        <w:p w14:paraId="489358B0" w14:textId="77777777" w:rsidR="009E55CD" w:rsidRDefault="009E55CD">
          <w:pPr>
            <w:spacing w:after="0" w:line="240" w:lineRule="auto"/>
          </w:pPr>
        </w:p>
      </w:tc>
      <w:tc>
        <w:tcPr>
          <w:tcW w:w="3009" w:type="dxa"/>
          <w:tcBorders>
            <w:bottom w:val="single" w:sz="4" w:space="0" w:color="000000"/>
          </w:tcBorders>
        </w:tcPr>
        <w:p w14:paraId="57BE3A04" w14:textId="77777777" w:rsidR="009E55CD" w:rsidRDefault="009E55CD">
          <w:pPr>
            <w:spacing w:after="0" w:line="240" w:lineRule="auto"/>
          </w:pPr>
        </w:p>
      </w:tc>
    </w:tr>
  </w:tbl>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9E55CD" w14:paraId="513CA46E" w14:textId="77777777">
      <w:tc>
        <w:tcPr>
          <w:tcW w:w="0" w:type="auto"/>
          <w:tcBorders>
            <w:bottom w:val="single" w:sz="4" w:space="0" w:color="000000"/>
          </w:tcBorders>
        </w:tcPr>
        <w:p w14:paraId="2AB87A58" w14:textId="77777777" w:rsidR="009E55CD" w:rsidRDefault="009E55CD">
          <w:pPr>
            <w:spacing w:after="0" w:line="240" w:lineRule="auto"/>
          </w:pPr>
        </w:p>
      </w:tc>
      <w:tc>
        <w:tcPr>
          <w:tcW w:w="0" w:type="auto"/>
          <w:tcBorders>
            <w:bottom w:val="single" w:sz="4" w:space="0" w:color="000000"/>
          </w:tcBorders>
        </w:tcPr>
        <w:p w14:paraId="023A505A" w14:textId="77777777" w:rsidR="009E55CD" w:rsidRDefault="009E55CD">
          <w:pPr>
            <w:spacing w:after="0" w:line="240" w:lineRule="auto"/>
            <w:jc w:val="center"/>
          </w:pPr>
          <w:r>
            <w:rPr>
              <w:color w:val="000000"/>
            </w:rPr>
            <w:t>Mental Health: Military Sexual Trauma (MST)</w:t>
          </w:r>
        </w:p>
      </w:tc>
      <w:tc>
        <w:tcPr>
          <w:tcW w:w="0" w:type="auto"/>
          <w:tcBorders>
            <w:bottom w:val="single" w:sz="4" w:space="0" w:color="000000"/>
          </w:tcBorders>
        </w:tcPr>
        <w:p w14:paraId="122930AA" w14:textId="77777777" w:rsidR="009E55CD" w:rsidRDefault="009E55CD">
          <w:pPr>
            <w:spacing w:after="0" w:line="240" w:lineRule="auto"/>
          </w:pPr>
        </w:p>
      </w:tc>
    </w:tr>
  </w:tbl>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E55CD" w14:paraId="7636FAB5" w14:textId="77777777">
      <w:tc>
        <w:tcPr>
          <w:tcW w:w="3009" w:type="dxa"/>
          <w:tcBorders>
            <w:bottom w:val="single" w:sz="4" w:space="0" w:color="000000"/>
          </w:tcBorders>
        </w:tcPr>
        <w:p w14:paraId="76EAEE6C" w14:textId="77777777" w:rsidR="009E55CD" w:rsidRDefault="009E55CD">
          <w:pPr>
            <w:spacing w:after="0" w:line="240" w:lineRule="auto"/>
          </w:pPr>
        </w:p>
      </w:tc>
      <w:tc>
        <w:tcPr>
          <w:tcW w:w="3009" w:type="dxa"/>
          <w:tcBorders>
            <w:bottom w:val="single" w:sz="4" w:space="0" w:color="000000"/>
          </w:tcBorders>
        </w:tcPr>
        <w:p w14:paraId="2DC9A1FE" w14:textId="77777777" w:rsidR="009E55CD" w:rsidRDefault="009E55CD">
          <w:pPr>
            <w:spacing w:after="0" w:line="240" w:lineRule="auto"/>
          </w:pPr>
        </w:p>
      </w:tc>
      <w:tc>
        <w:tcPr>
          <w:tcW w:w="3009" w:type="dxa"/>
          <w:tcBorders>
            <w:bottom w:val="single" w:sz="4" w:space="0" w:color="000000"/>
          </w:tcBorders>
        </w:tcPr>
        <w:p w14:paraId="2B585163" w14:textId="77777777" w:rsidR="009E55CD" w:rsidRDefault="009E55CD">
          <w:pPr>
            <w:spacing w:after="0" w:line="240" w:lineRule="auto"/>
          </w:pPr>
        </w:p>
      </w:tc>
    </w:tr>
  </w:tbl>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E55CD" w14:paraId="754BA988" w14:textId="77777777">
      <w:tc>
        <w:tcPr>
          <w:tcW w:w="3009" w:type="dxa"/>
          <w:tcBorders>
            <w:bottom w:val="single" w:sz="4" w:space="0" w:color="000000"/>
          </w:tcBorders>
        </w:tcPr>
        <w:p w14:paraId="52E30746" w14:textId="77777777" w:rsidR="009E55CD" w:rsidRDefault="009E55CD">
          <w:pPr>
            <w:spacing w:after="0" w:line="240" w:lineRule="auto"/>
          </w:pPr>
        </w:p>
      </w:tc>
      <w:tc>
        <w:tcPr>
          <w:tcW w:w="3009" w:type="dxa"/>
          <w:tcBorders>
            <w:bottom w:val="single" w:sz="4" w:space="0" w:color="000000"/>
          </w:tcBorders>
        </w:tcPr>
        <w:p w14:paraId="6A9AE3FD" w14:textId="77777777" w:rsidR="009E55CD" w:rsidRDefault="009E55CD">
          <w:pPr>
            <w:spacing w:after="0" w:line="240" w:lineRule="auto"/>
            <w:jc w:val="center"/>
          </w:pPr>
          <w:r>
            <w:rPr>
              <w:color w:val="000000"/>
            </w:rPr>
            <w:t>Documentation Template - Mental Health: Military Sexual Trauma (MST)</w:t>
          </w:r>
        </w:p>
      </w:tc>
      <w:tc>
        <w:tcPr>
          <w:tcW w:w="3009" w:type="dxa"/>
          <w:tcBorders>
            <w:bottom w:val="single" w:sz="4" w:space="0" w:color="000000"/>
          </w:tcBorders>
        </w:tcPr>
        <w:p w14:paraId="53295FC3" w14:textId="77777777" w:rsidR="009E55CD" w:rsidRDefault="009E55CD">
          <w:pPr>
            <w:spacing w:after="0" w:line="240" w:lineRule="auto"/>
          </w:pPr>
        </w:p>
      </w:tc>
    </w:tr>
  </w:tbl>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E55CD" w14:paraId="43F62B43" w14:textId="77777777">
      <w:tc>
        <w:tcPr>
          <w:tcW w:w="3009" w:type="dxa"/>
          <w:tcBorders>
            <w:bottom w:val="single" w:sz="4" w:space="0" w:color="000000"/>
          </w:tcBorders>
        </w:tcPr>
        <w:p w14:paraId="75642597" w14:textId="77777777" w:rsidR="009E55CD" w:rsidRDefault="009E55CD">
          <w:pPr>
            <w:spacing w:after="0" w:line="240" w:lineRule="auto"/>
          </w:pPr>
        </w:p>
      </w:tc>
      <w:tc>
        <w:tcPr>
          <w:tcW w:w="3009" w:type="dxa"/>
          <w:tcBorders>
            <w:bottom w:val="single" w:sz="4" w:space="0" w:color="000000"/>
          </w:tcBorders>
        </w:tcPr>
        <w:p w14:paraId="1E02FDAE" w14:textId="77777777" w:rsidR="009E55CD" w:rsidRDefault="009E55CD">
          <w:pPr>
            <w:spacing w:after="0" w:line="240" w:lineRule="auto"/>
            <w:jc w:val="center"/>
          </w:pPr>
          <w:r>
            <w:rPr>
              <w:color w:val="000000"/>
            </w:rPr>
            <w:t>Documentation Template - Mental Health: Military Sexual Trauma (MST)</w:t>
          </w:r>
        </w:p>
      </w:tc>
      <w:tc>
        <w:tcPr>
          <w:tcW w:w="3009" w:type="dxa"/>
          <w:tcBorders>
            <w:bottom w:val="single" w:sz="4" w:space="0" w:color="000000"/>
          </w:tcBorders>
        </w:tcPr>
        <w:p w14:paraId="73CABE5F" w14:textId="77777777" w:rsidR="009E55CD" w:rsidRDefault="009E55CD">
          <w:pPr>
            <w:spacing w:after="0" w:line="240" w:lineRule="auto"/>
          </w:pPr>
        </w:p>
      </w:tc>
    </w:tr>
  </w:tbl>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E55CD" w14:paraId="799BCD4C" w14:textId="77777777">
      <w:tc>
        <w:tcPr>
          <w:tcW w:w="3009" w:type="dxa"/>
          <w:tcBorders>
            <w:bottom w:val="single" w:sz="4" w:space="0" w:color="000000"/>
          </w:tcBorders>
        </w:tcPr>
        <w:p w14:paraId="55BB0347" w14:textId="77777777" w:rsidR="009E55CD" w:rsidRDefault="009E55CD">
          <w:pPr>
            <w:spacing w:after="0" w:line="240" w:lineRule="auto"/>
          </w:pPr>
        </w:p>
      </w:tc>
      <w:tc>
        <w:tcPr>
          <w:tcW w:w="3009" w:type="dxa"/>
          <w:tcBorders>
            <w:bottom w:val="single" w:sz="4" w:space="0" w:color="000000"/>
          </w:tcBorders>
        </w:tcPr>
        <w:p w14:paraId="02798B92" w14:textId="77777777" w:rsidR="009E55CD" w:rsidRDefault="009E55CD">
          <w:pPr>
            <w:spacing w:after="0" w:line="240" w:lineRule="auto"/>
          </w:pPr>
        </w:p>
      </w:tc>
      <w:tc>
        <w:tcPr>
          <w:tcW w:w="3009" w:type="dxa"/>
          <w:tcBorders>
            <w:bottom w:val="single" w:sz="4" w:space="0" w:color="000000"/>
          </w:tcBorders>
        </w:tcPr>
        <w:p w14:paraId="0BEC0C2D" w14:textId="77777777" w:rsidR="009E55CD" w:rsidRDefault="009E55CD">
          <w:pPr>
            <w:spacing w:after="0" w:line="240" w:lineRule="auto"/>
          </w:pPr>
        </w:p>
      </w:tc>
    </w:tr>
  </w:tbl>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9E55CD" w14:paraId="1A368859" w14:textId="77777777">
      <w:tc>
        <w:tcPr>
          <w:tcW w:w="0" w:type="auto"/>
          <w:tcBorders>
            <w:bottom w:val="single" w:sz="4" w:space="0" w:color="000000"/>
          </w:tcBorders>
        </w:tcPr>
        <w:p w14:paraId="6F747660" w14:textId="77777777" w:rsidR="009E55CD" w:rsidRDefault="009E55CD">
          <w:pPr>
            <w:spacing w:after="0" w:line="240" w:lineRule="auto"/>
          </w:pPr>
        </w:p>
      </w:tc>
      <w:tc>
        <w:tcPr>
          <w:tcW w:w="0" w:type="auto"/>
          <w:tcBorders>
            <w:bottom w:val="single" w:sz="4" w:space="0" w:color="000000"/>
          </w:tcBorders>
        </w:tcPr>
        <w:p w14:paraId="61EE2EA5" w14:textId="77777777" w:rsidR="009E55CD" w:rsidRDefault="009E55CD">
          <w:pPr>
            <w:spacing w:after="0" w:line="240" w:lineRule="auto"/>
            <w:jc w:val="center"/>
          </w:pPr>
          <w:r>
            <w:rPr>
              <w:color w:val="000000"/>
            </w:rPr>
            <w:t>Bibliography/Evidence</w:t>
          </w:r>
        </w:p>
      </w:tc>
      <w:tc>
        <w:tcPr>
          <w:tcW w:w="0" w:type="auto"/>
          <w:tcBorders>
            <w:bottom w:val="single" w:sz="4" w:space="0" w:color="000000"/>
          </w:tcBorders>
        </w:tcPr>
        <w:p w14:paraId="09804DD5" w14:textId="77777777" w:rsidR="009E55CD" w:rsidRDefault="009E55CD">
          <w:pPr>
            <w:spacing w:after="0" w:line="240" w:lineRule="auto"/>
          </w:pPr>
        </w:p>
      </w:tc>
    </w:tr>
  </w:tbl>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9E55CD" w14:paraId="0095451F" w14:textId="77777777">
      <w:tc>
        <w:tcPr>
          <w:tcW w:w="0" w:type="auto"/>
          <w:tcBorders>
            <w:bottom w:val="single" w:sz="4" w:space="0" w:color="000000"/>
          </w:tcBorders>
        </w:tcPr>
        <w:p w14:paraId="2143D775" w14:textId="77777777" w:rsidR="009E55CD" w:rsidRDefault="009E55CD">
          <w:pPr>
            <w:spacing w:after="0" w:line="240" w:lineRule="auto"/>
          </w:pPr>
        </w:p>
      </w:tc>
      <w:tc>
        <w:tcPr>
          <w:tcW w:w="0" w:type="auto"/>
          <w:tcBorders>
            <w:bottom w:val="single" w:sz="4" w:space="0" w:color="000000"/>
          </w:tcBorders>
        </w:tcPr>
        <w:p w14:paraId="42AD70E8" w14:textId="77777777" w:rsidR="009E55CD" w:rsidRDefault="009E55CD">
          <w:pPr>
            <w:spacing w:after="0" w:line="240" w:lineRule="auto"/>
            <w:jc w:val="center"/>
          </w:pPr>
          <w:r>
            <w:rPr>
              <w:color w:val="000000"/>
            </w:rPr>
            <w:t>Bibliography/Evidence</w:t>
          </w:r>
        </w:p>
      </w:tc>
      <w:tc>
        <w:tcPr>
          <w:tcW w:w="0" w:type="auto"/>
          <w:tcBorders>
            <w:bottom w:val="single" w:sz="4" w:space="0" w:color="000000"/>
          </w:tcBorders>
        </w:tcPr>
        <w:p w14:paraId="12D1401D" w14:textId="77777777" w:rsidR="009E55CD" w:rsidRDefault="009E55CD">
          <w:pPr>
            <w:spacing w:after="0" w:line="240" w:lineRule="auto"/>
          </w:pPr>
        </w:p>
      </w:tc>
    </w:tr>
  </w:tbl>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E55CD" w14:paraId="400C3B6F" w14:textId="77777777">
      <w:tc>
        <w:tcPr>
          <w:tcW w:w="3009" w:type="dxa"/>
          <w:tcBorders>
            <w:bottom w:val="single" w:sz="4" w:space="0" w:color="000000"/>
          </w:tcBorders>
        </w:tcPr>
        <w:p w14:paraId="626CE435" w14:textId="77777777" w:rsidR="009E55CD" w:rsidRDefault="009E55CD">
          <w:pPr>
            <w:spacing w:after="0" w:line="240" w:lineRule="auto"/>
          </w:pPr>
        </w:p>
      </w:tc>
      <w:tc>
        <w:tcPr>
          <w:tcW w:w="3009" w:type="dxa"/>
          <w:tcBorders>
            <w:bottom w:val="single" w:sz="4" w:space="0" w:color="000000"/>
          </w:tcBorders>
        </w:tcPr>
        <w:p w14:paraId="067BB8A6" w14:textId="77777777" w:rsidR="009E55CD" w:rsidRDefault="009E55CD">
          <w:pPr>
            <w:spacing w:after="0" w:line="240" w:lineRule="auto"/>
          </w:pPr>
        </w:p>
      </w:tc>
      <w:tc>
        <w:tcPr>
          <w:tcW w:w="3009" w:type="dxa"/>
          <w:tcBorders>
            <w:bottom w:val="single" w:sz="4" w:space="0" w:color="000000"/>
          </w:tcBorders>
        </w:tcPr>
        <w:p w14:paraId="5367614A" w14:textId="77777777" w:rsidR="009E55CD" w:rsidRDefault="009E55CD">
          <w:pPr>
            <w:spacing w:after="0" w:line="240" w:lineRule="auto"/>
          </w:pPr>
        </w:p>
      </w:tc>
    </w:tr>
  </w:tbl>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9E55CD" w14:paraId="22363537" w14:textId="77777777">
      <w:tc>
        <w:tcPr>
          <w:tcW w:w="0" w:type="auto"/>
          <w:tcBorders>
            <w:bottom w:val="single" w:sz="4" w:space="0" w:color="000000"/>
          </w:tcBorders>
        </w:tcPr>
        <w:p w14:paraId="02C38162" w14:textId="77777777" w:rsidR="009E55CD" w:rsidRDefault="009E55CD">
          <w:pPr>
            <w:spacing w:after="0" w:line="240" w:lineRule="auto"/>
          </w:pPr>
        </w:p>
      </w:tc>
      <w:tc>
        <w:tcPr>
          <w:tcW w:w="0" w:type="auto"/>
          <w:tcBorders>
            <w:bottom w:val="single" w:sz="4" w:space="0" w:color="000000"/>
          </w:tcBorders>
        </w:tcPr>
        <w:p w14:paraId="21474CAB" w14:textId="77777777" w:rsidR="009E55CD" w:rsidRDefault="009E55CD">
          <w:pPr>
            <w:spacing w:after="0" w:line="240" w:lineRule="auto"/>
            <w:jc w:val="center"/>
          </w:pPr>
          <w:r>
            <w:rPr>
              <w:color w:val="000000"/>
            </w:rPr>
            <w:t>Existing Sample VA Artifacts</w:t>
          </w:r>
        </w:p>
      </w:tc>
      <w:tc>
        <w:tcPr>
          <w:tcW w:w="0" w:type="auto"/>
          <w:tcBorders>
            <w:bottom w:val="single" w:sz="4" w:space="0" w:color="000000"/>
          </w:tcBorders>
        </w:tcPr>
        <w:p w14:paraId="4754FB37" w14:textId="77777777" w:rsidR="009E55CD" w:rsidRDefault="009E55CD">
          <w:pPr>
            <w:spacing w:after="0" w:line="240" w:lineRule="auto"/>
          </w:pPr>
        </w:p>
      </w:tc>
    </w:tr>
  </w:tbl>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E55CD" w14:paraId="647D3246" w14:textId="77777777">
      <w:tc>
        <w:tcPr>
          <w:tcW w:w="3009" w:type="dxa"/>
          <w:tcBorders>
            <w:bottom w:val="single" w:sz="4" w:space="0" w:color="000000"/>
          </w:tcBorders>
        </w:tcPr>
        <w:p w14:paraId="7AC5FD73" w14:textId="77777777" w:rsidR="009E55CD" w:rsidRDefault="009E55CD">
          <w:pPr>
            <w:spacing w:after="0" w:line="240" w:lineRule="auto"/>
          </w:pPr>
        </w:p>
      </w:tc>
      <w:tc>
        <w:tcPr>
          <w:tcW w:w="3009" w:type="dxa"/>
          <w:tcBorders>
            <w:bottom w:val="single" w:sz="4" w:space="0" w:color="000000"/>
          </w:tcBorders>
        </w:tcPr>
        <w:p w14:paraId="18990E0E" w14:textId="77777777" w:rsidR="009E55CD" w:rsidRDefault="009E55CD">
          <w:pPr>
            <w:spacing w:after="0" w:line="240" w:lineRule="auto"/>
            <w:jc w:val="center"/>
          </w:pPr>
          <w:r>
            <w:rPr>
              <w:color w:val="000000"/>
            </w:rPr>
            <w:t>Existing Sample VA Artifacts</w:t>
          </w:r>
        </w:p>
      </w:tc>
      <w:tc>
        <w:tcPr>
          <w:tcW w:w="3009" w:type="dxa"/>
          <w:tcBorders>
            <w:bottom w:val="single" w:sz="4" w:space="0" w:color="000000"/>
          </w:tcBorders>
        </w:tcPr>
        <w:p w14:paraId="42BCEA81" w14:textId="77777777" w:rsidR="009E55CD" w:rsidRDefault="009E55CD">
          <w:pPr>
            <w:spacing w:after="0" w:line="240" w:lineRule="auto"/>
          </w:pP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D37C5" w14:textId="77777777" w:rsidR="009E55CD" w:rsidRDefault="009E55CD">
    <w:r>
      <w:cr/>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E55CD" w14:paraId="6C8FFDDF" w14:textId="77777777">
      <w:tc>
        <w:tcPr>
          <w:tcW w:w="3009" w:type="dxa"/>
          <w:tcBorders>
            <w:bottom w:val="single" w:sz="4" w:space="0" w:color="000000"/>
          </w:tcBorders>
        </w:tcPr>
        <w:p w14:paraId="3D9A90EF" w14:textId="77777777" w:rsidR="009E55CD" w:rsidRDefault="009E55CD">
          <w:pPr>
            <w:spacing w:after="0" w:line="240" w:lineRule="auto"/>
          </w:pPr>
        </w:p>
      </w:tc>
      <w:tc>
        <w:tcPr>
          <w:tcW w:w="3009" w:type="dxa"/>
          <w:tcBorders>
            <w:bottom w:val="single" w:sz="4" w:space="0" w:color="000000"/>
          </w:tcBorders>
        </w:tcPr>
        <w:p w14:paraId="6DB6F172" w14:textId="77777777" w:rsidR="009E55CD" w:rsidRDefault="009E55CD">
          <w:pPr>
            <w:spacing w:after="0" w:line="240" w:lineRule="auto"/>
          </w:pPr>
        </w:p>
      </w:tc>
      <w:tc>
        <w:tcPr>
          <w:tcW w:w="3009" w:type="dxa"/>
          <w:tcBorders>
            <w:bottom w:val="single" w:sz="4" w:space="0" w:color="000000"/>
          </w:tcBorders>
        </w:tcPr>
        <w:p w14:paraId="1E598D57" w14:textId="77777777" w:rsidR="009E55CD" w:rsidRDefault="009E55CD">
          <w:pPr>
            <w:spacing w:after="0" w:line="240" w:lineRule="auto"/>
          </w:pPr>
        </w:p>
      </w:tc>
    </w:tr>
  </w:tbl>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E55CD" w14:paraId="03C815AE" w14:textId="77777777">
      <w:tc>
        <w:tcPr>
          <w:tcW w:w="3009" w:type="dxa"/>
          <w:tcBorders>
            <w:bottom w:val="single" w:sz="4" w:space="0" w:color="000000"/>
          </w:tcBorders>
        </w:tcPr>
        <w:p w14:paraId="2BFB80D1" w14:textId="77777777" w:rsidR="009E55CD" w:rsidRDefault="009E55CD">
          <w:pPr>
            <w:spacing w:after="0" w:line="240" w:lineRule="auto"/>
          </w:pPr>
        </w:p>
      </w:tc>
      <w:tc>
        <w:tcPr>
          <w:tcW w:w="3009" w:type="dxa"/>
          <w:tcBorders>
            <w:bottom w:val="single" w:sz="4" w:space="0" w:color="000000"/>
          </w:tcBorders>
        </w:tcPr>
        <w:p w14:paraId="6A899A01" w14:textId="77777777" w:rsidR="009E55CD" w:rsidRDefault="009E55CD">
          <w:pPr>
            <w:spacing w:after="0" w:line="240" w:lineRule="auto"/>
            <w:jc w:val="center"/>
          </w:pPr>
          <w:r>
            <w:rPr>
              <w:color w:val="000000"/>
            </w:rPr>
            <w:t>Appendix B: Knowledge Resources for MST screening</w:t>
          </w:r>
        </w:p>
      </w:tc>
      <w:tc>
        <w:tcPr>
          <w:tcW w:w="3009" w:type="dxa"/>
          <w:tcBorders>
            <w:bottom w:val="single" w:sz="4" w:space="0" w:color="000000"/>
          </w:tcBorders>
        </w:tcPr>
        <w:p w14:paraId="3BE60E87" w14:textId="77777777" w:rsidR="009E55CD" w:rsidRDefault="009E55CD">
          <w:pPr>
            <w:spacing w:after="0" w:line="240" w:lineRule="auto"/>
          </w:pPr>
        </w:p>
      </w:tc>
    </w:tr>
  </w:tbl>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E55CD" w14:paraId="5BB9A9B5" w14:textId="77777777">
      <w:tc>
        <w:tcPr>
          <w:tcW w:w="3009" w:type="dxa"/>
          <w:tcBorders>
            <w:bottom w:val="single" w:sz="4" w:space="0" w:color="000000"/>
          </w:tcBorders>
        </w:tcPr>
        <w:p w14:paraId="166E0344" w14:textId="77777777" w:rsidR="009E55CD" w:rsidRDefault="009E55CD">
          <w:pPr>
            <w:spacing w:after="0" w:line="240" w:lineRule="auto"/>
          </w:pPr>
        </w:p>
      </w:tc>
      <w:tc>
        <w:tcPr>
          <w:tcW w:w="3009" w:type="dxa"/>
          <w:tcBorders>
            <w:bottom w:val="single" w:sz="4" w:space="0" w:color="000000"/>
          </w:tcBorders>
        </w:tcPr>
        <w:p w14:paraId="157FF8A2" w14:textId="77777777" w:rsidR="009E55CD" w:rsidRDefault="009E55CD">
          <w:pPr>
            <w:spacing w:after="0" w:line="240" w:lineRule="auto"/>
            <w:jc w:val="center"/>
          </w:pPr>
          <w:r>
            <w:rPr>
              <w:color w:val="000000"/>
            </w:rPr>
            <w:t>Appendix B: Knowledge Resources for MST screening</w:t>
          </w:r>
        </w:p>
      </w:tc>
      <w:tc>
        <w:tcPr>
          <w:tcW w:w="3009" w:type="dxa"/>
          <w:tcBorders>
            <w:bottom w:val="single" w:sz="4" w:space="0" w:color="000000"/>
          </w:tcBorders>
        </w:tcPr>
        <w:p w14:paraId="697229C7" w14:textId="77777777" w:rsidR="009E55CD" w:rsidRDefault="009E55CD">
          <w:pPr>
            <w:spacing w:after="0" w:line="240" w:lineRule="auto"/>
          </w:pPr>
        </w:p>
      </w:tc>
    </w:tr>
  </w:tbl>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E55CD" w14:paraId="401A8274" w14:textId="77777777">
      <w:tc>
        <w:tcPr>
          <w:tcW w:w="3009" w:type="dxa"/>
          <w:tcBorders>
            <w:bottom w:val="single" w:sz="4" w:space="0" w:color="000000"/>
          </w:tcBorders>
        </w:tcPr>
        <w:p w14:paraId="65793A1F" w14:textId="77777777" w:rsidR="009E55CD" w:rsidRDefault="009E55CD">
          <w:pPr>
            <w:spacing w:after="0" w:line="240" w:lineRule="auto"/>
          </w:pPr>
        </w:p>
      </w:tc>
      <w:tc>
        <w:tcPr>
          <w:tcW w:w="3009" w:type="dxa"/>
          <w:tcBorders>
            <w:bottom w:val="single" w:sz="4" w:space="0" w:color="000000"/>
          </w:tcBorders>
        </w:tcPr>
        <w:p w14:paraId="76B7ADDF" w14:textId="77777777" w:rsidR="009E55CD" w:rsidRDefault="009E55CD">
          <w:pPr>
            <w:spacing w:after="0" w:line="240" w:lineRule="auto"/>
          </w:pPr>
        </w:p>
      </w:tc>
      <w:tc>
        <w:tcPr>
          <w:tcW w:w="3009" w:type="dxa"/>
          <w:tcBorders>
            <w:bottom w:val="single" w:sz="4" w:space="0" w:color="000000"/>
          </w:tcBorders>
        </w:tcPr>
        <w:p w14:paraId="7F963274" w14:textId="77777777" w:rsidR="009E55CD" w:rsidRDefault="009E55CD">
          <w:pPr>
            <w:spacing w:after="0" w:line="240" w:lineRule="auto"/>
          </w:pPr>
        </w:p>
      </w:tc>
    </w:tr>
  </w:tbl>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9E55CD" w14:paraId="04604A99" w14:textId="77777777">
      <w:tc>
        <w:tcPr>
          <w:tcW w:w="0" w:type="auto"/>
          <w:tcBorders>
            <w:bottom w:val="single" w:sz="4" w:space="0" w:color="000000"/>
          </w:tcBorders>
        </w:tcPr>
        <w:p w14:paraId="586C6EEE" w14:textId="77777777" w:rsidR="009E55CD" w:rsidRDefault="009E55CD">
          <w:pPr>
            <w:spacing w:after="0" w:line="240" w:lineRule="auto"/>
          </w:pPr>
        </w:p>
      </w:tc>
      <w:tc>
        <w:tcPr>
          <w:tcW w:w="0" w:type="auto"/>
          <w:tcBorders>
            <w:bottom w:val="single" w:sz="4" w:space="0" w:color="000000"/>
          </w:tcBorders>
        </w:tcPr>
        <w:p w14:paraId="52E87760" w14:textId="77777777" w:rsidR="009E55CD" w:rsidRDefault="009E55CD">
          <w:pPr>
            <w:spacing w:after="0" w:line="240" w:lineRule="auto"/>
            <w:jc w:val="center"/>
          </w:pPr>
          <w:r>
            <w:rPr>
              <w:color w:val="000000"/>
            </w:rPr>
            <w:t>Acronyms</w:t>
          </w:r>
        </w:p>
      </w:tc>
      <w:tc>
        <w:tcPr>
          <w:tcW w:w="0" w:type="auto"/>
          <w:tcBorders>
            <w:bottom w:val="single" w:sz="4" w:space="0" w:color="000000"/>
          </w:tcBorders>
        </w:tcPr>
        <w:p w14:paraId="3B3892B0" w14:textId="77777777" w:rsidR="009E55CD" w:rsidRDefault="009E55CD">
          <w:pPr>
            <w:spacing w:after="0" w:line="240" w:lineRule="auto"/>
          </w:pPr>
        </w:p>
      </w:tc>
    </w:tr>
  </w:tbl>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9E55CD" w14:paraId="70DF80AA" w14:textId="77777777">
      <w:tc>
        <w:tcPr>
          <w:tcW w:w="0" w:type="auto"/>
          <w:tcBorders>
            <w:bottom w:val="single" w:sz="4" w:space="0" w:color="000000"/>
          </w:tcBorders>
        </w:tcPr>
        <w:p w14:paraId="7EF4532B" w14:textId="77777777" w:rsidR="009E55CD" w:rsidRDefault="009E55CD">
          <w:pPr>
            <w:spacing w:after="0" w:line="240" w:lineRule="auto"/>
          </w:pPr>
        </w:p>
      </w:tc>
      <w:tc>
        <w:tcPr>
          <w:tcW w:w="0" w:type="auto"/>
          <w:tcBorders>
            <w:bottom w:val="single" w:sz="4" w:space="0" w:color="000000"/>
          </w:tcBorders>
        </w:tcPr>
        <w:p w14:paraId="7E2788EF" w14:textId="77777777" w:rsidR="009E55CD" w:rsidRDefault="009E55CD">
          <w:pPr>
            <w:spacing w:after="0" w:line="240" w:lineRule="auto"/>
            <w:jc w:val="center"/>
          </w:pPr>
          <w:r>
            <w:rPr>
              <w:color w:val="000000"/>
            </w:rPr>
            <w:t>Acronyms</w:t>
          </w:r>
        </w:p>
      </w:tc>
      <w:tc>
        <w:tcPr>
          <w:tcW w:w="0" w:type="auto"/>
          <w:tcBorders>
            <w:bottom w:val="single" w:sz="4" w:space="0" w:color="000000"/>
          </w:tcBorders>
        </w:tcPr>
        <w:p w14:paraId="4DBD43D1" w14:textId="77777777" w:rsidR="009E55CD" w:rsidRDefault="009E55CD">
          <w:pPr>
            <w:spacing w:after="0" w:line="240" w:lineRule="auto"/>
          </w:pPr>
        </w:p>
      </w:tc>
    </w:tr>
  </w:tbl>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E55CD" w14:paraId="02F76C66" w14:textId="77777777">
      <w:tc>
        <w:tcPr>
          <w:tcW w:w="3009" w:type="dxa"/>
          <w:tcBorders>
            <w:bottom w:val="single" w:sz="4" w:space="0" w:color="000000"/>
          </w:tcBorders>
        </w:tcPr>
        <w:p w14:paraId="22F154E7" w14:textId="77777777" w:rsidR="009E55CD" w:rsidRDefault="009E55CD">
          <w:pPr>
            <w:spacing w:after="0" w:line="240" w:lineRule="auto"/>
          </w:pPr>
        </w:p>
      </w:tc>
      <w:tc>
        <w:tcPr>
          <w:tcW w:w="3009" w:type="dxa"/>
          <w:tcBorders>
            <w:bottom w:val="single" w:sz="4" w:space="0" w:color="000000"/>
          </w:tcBorders>
        </w:tcPr>
        <w:p w14:paraId="1F52F624" w14:textId="77777777" w:rsidR="009E55CD" w:rsidRDefault="009E55CD">
          <w:pPr>
            <w:spacing w:after="0" w:line="240" w:lineRule="auto"/>
          </w:pPr>
        </w:p>
      </w:tc>
      <w:tc>
        <w:tcPr>
          <w:tcW w:w="3009" w:type="dxa"/>
          <w:tcBorders>
            <w:bottom w:val="single" w:sz="4" w:space="0" w:color="000000"/>
          </w:tcBorders>
        </w:tcPr>
        <w:p w14:paraId="4CB97CD9" w14:textId="77777777" w:rsidR="009E55CD" w:rsidRDefault="009E55CD">
          <w:pPr>
            <w:spacing w:after="0" w:line="240" w:lineRule="auto"/>
          </w:pP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9E55CD" w14:paraId="39FD685B" w14:textId="77777777">
      <w:tc>
        <w:tcPr>
          <w:tcW w:w="0" w:type="auto"/>
          <w:tcBorders>
            <w:bottom w:val="single" w:sz="4" w:space="0" w:color="000000"/>
          </w:tcBorders>
        </w:tcPr>
        <w:p w14:paraId="545C93E9" w14:textId="77777777" w:rsidR="009E55CD" w:rsidRDefault="009E55CD">
          <w:pPr>
            <w:spacing w:after="0" w:line="240" w:lineRule="auto"/>
          </w:pPr>
        </w:p>
      </w:tc>
      <w:tc>
        <w:tcPr>
          <w:tcW w:w="0" w:type="auto"/>
          <w:tcBorders>
            <w:bottom w:val="single" w:sz="4" w:space="0" w:color="000000"/>
          </w:tcBorders>
        </w:tcPr>
        <w:p w14:paraId="7EA32D81" w14:textId="77777777" w:rsidR="009E55CD" w:rsidRDefault="009E55CD">
          <w:pPr>
            <w:spacing w:after="0" w:line="240" w:lineRule="auto"/>
            <w:jc w:val="center"/>
          </w:pPr>
          <w:r>
            <w:rPr>
              <w:color w:val="000000"/>
            </w:rPr>
            <w:t>Clinical Decision Support (CDS) Content and Health Level 7 (HL7)-Compliant Knowledge Artifacts (KNARTs)</w:t>
          </w:r>
        </w:p>
      </w:tc>
      <w:tc>
        <w:tcPr>
          <w:tcW w:w="0" w:type="auto"/>
          <w:tcBorders>
            <w:bottom w:val="single" w:sz="4" w:space="0" w:color="000000"/>
          </w:tcBorders>
        </w:tcPr>
        <w:p w14:paraId="5515A23A" w14:textId="77777777" w:rsidR="009E55CD" w:rsidRDefault="009E55CD">
          <w:pPr>
            <w:spacing w:after="0" w:line="240" w:lineRule="auto"/>
          </w:pPr>
        </w:p>
      </w:tc>
    </w:tr>
  </w:tbl>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9E55CD" w14:paraId="64CB8268" w14:textId="77777777">
      <w:tc>
        <w:tcPr>
          <w:tcW w:w="0" w:type="auto"/>
          <w:tcBorders>
            <w:bottom w:val="single" w:sz="4" w:space="0" w:color="000000"/>
          </w:tcBorders>
        </w:tcPr>
        <w:p w14:paraId="18C6D3CA" w14:textId="77777777" w:rsidR="009E55CD" w:rsidRDefault="009E55CD">
          <w:pPr>
            <w:spacing w:after="0" w:line="240" w:lineRule="auto"/>
          </w:pPr>
        </w:p>
      </w:tc>
      <w:tc>
        <w:tcPr>
          <w:tcW w:w="0" w:type="auto"/>
          <w:tcBorders>
            <w:bottom w:val="single" w:sz="4" w:space="0" w:color="000000"/>
          </w:tcBorders>
        </w:tcPr>
        <w:p w14:paraId="1EB7A57B" w14:textId="77777777" w:rsidR="009E55CD" w:rsidRDefault="009E55CD">
          <w:pPr>
            <w:spacing w:after="0" w:line="240" w:lineRule="auto"/>
            <w:jc w:val="center"/>
          </w:pPr>
          <w:r>
            <w:rPr>
              <w:color w:val="000000"/>
            </w:rPr>
            <w:t>Clinical Decision Support (CDS) Content and Health Level 7 (HL7)-Compliant Knowledge Artifacts (KNARTs)</w:t>
          </w:r>
        </w:p>
      </w:tc>
      <w:tc>
        <w:tcPr>
          <w:tcW w:w="0" w:type="auto"/>
          <w:tcBorders>
            <w:bottom w:val="single" w:sz="4" w:space="0" w:color="000000"/>
          </w:tcBorders>
        </w:tcPr>
        <w:p w14:paraId="065422E6" w14:textId="77777777" w:rsidR="009E55CD" w:rsidRDefault="009E55CD">
          <w:pPr>
            <w:spacing w:after="0" w:line="240" w:lineRule="auto"/>
          </w:pP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E55CD" w14:paraId="4865F405" w14:textId="77777777">
      <w:tc>
        <w:tcPr>
          <w:tcW w:w="3009" w:type="dxa"/>
          <w:tcBorders>
            <w:bottom w:val="single" w:sz="4" w:space="0" w:color="000000"/>
          </w:tcBorders>
        </w:tcPr>
        <w:p w14:paraId="151DAB84" w14:textId="77777777" w:rsidR="009E55CD" w:rsidRDefault="009E55CD">
          <w:pPr>
            <w:spacing w:after="0" w:line="240" w:lineRule="auto"/>
          </w:pPr>
        </w:p>
      </w:tc>
      <w:tc>
        <w:tcPr>
          <w:tcW w:w="3009" w:type="dxa"/>
          <w:tcBorders>
            <w:bottom w:val="single" w:sz="4" w:space="0" w:color="000000"/>
          </w:tcBorders>
        </w:tcPr>
        <w:p w14:paraId="2E49B6AE" w14:textId="77777777" w:rsidR="009E55CD" w:rsidRDefault="009E55CD">
          <w:pPr>
            <w:spacing w:after="0" w:line="240" w:lineRule="auto"/>
          </w:pPr>
        </w:p>
      </w:tc>
      <w:tc>
        <w:tcPr>
          <w:tcW w:w="3009" w:type="dxa"/>
          <w:tcBorders>
            <w:bottom w:val="single" w:sz="4" w:space="0" w:color="000000"/>
          </w:tcBorders>
        </w:tcPr>
        <w:p w14:paraId="5CF1EEE0" w14:textId="77777777" w:rsidR="009E55CD" w:rsidRDefault="009E55CD">
          <w:pPr>
            <w:spacing w:after="0" w:line="240" w:lineRule="auto"/>
          </w:pPr>
        </w:p>
      </w:tc>
    </w:tr>
  </w:tbl>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9E55CD" w14:paraId="3C3423F0" w14:textId="77777777">
      <w:tc>
        <w:tcPr>
          <w:tcW w:w="0" w:type="auto"/>
          <w:tcBorders>
            <w:bottom w:val="single" w:sz="4" w:space="0" w:color="000000"/>
          </w:tcBorders>
        </w:tcPr>
        <w:p w14:paraId="3DAA2B9E" w14:textId="77777777" w:rsidR="009E55CD" w:rsidRDefault="009E55CD">
          <w:pPr>
            <w:spacing w:after="0" w:line="240" w:lineRule="auto"/>
          </w:pPr>
        </w:p>
      </w:tc>
      <w:tc>
        <w:tcPr>
          <w:tcW w:w="0" w:type="auto"/>
          <w:tcBorders>
            <w:bottom w:val="single" w:sz="4" w:space="0" w:color="000000"/>
          </w:tcBorders>
        </w:tcPr>
        <w:p w14:paraId="44581F45" w14:textId="77777777" w:rsidR="009E55CD" w:rsidRDefault="009E55CD">
          <w:pPr>
            <w:spacing w:after="0" w:line="240" w:lineRule="auto"/>
            <w:jc w:val="center"/>
          </w:pPr>
          <w:r>
            <w:rPr>
              <w:color w:val="000000"/>
            </w:rPr>
            <w:t>Clinical Decision Support (CDS) Content and Health Level 7 (HL7)-Compliant Knowledge Artifacts (KNARTs)</w:t>
          </w:r>
        </w:p>
      </w:tc>
      <w:tc>
        <w:tcPr>
          <w:tcW w:w="0" w:type="auto"/>
          <w:tcBorders>
            <w:bottom w:val="single" w:sz="4" w:space="0" w:color="000000"/>
          </w:tcBorders>
        </w:tcPr>
        <w:p w14:paraId="03B46FDD" w14:textId="77777777" w:rsidR="009E55CD" w:rsidRDefault="009E55CD">
          <w:pPr>
            <w:spacing w:after="0" w:line="240" w:lineRule="auto"/>
          </w:pPr>
        </w:p>
      </w:tc>
    </w:tr>
  </w:tbl>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9E55CD" w14:paraId="47C65190" w14:textId="77777777">
      <w:tc>
        <w:tcPr>
          <w:tcW w:w="0" w:type="auto"/>
          <w:tcBorders>
            <w:bottom w:val="single" w:sz="4" w:space="0" w:color="000000"/>
          </w:tcBorders>
        </w:tcPr>
        <w:p w14:paraId="195FD42F" w14:textId="77777777" w:rsidR="009E55CD" w:rsidRDefault="009E55CD">
          <w:pPr>
            <w:spacing w:after="0" w:line="240" w:lineRule="auto"/>
          </w:pPr>
        </w:p>
      </w:tc>
      <w:tc>
        <w:tcPr>
          <w:tcW w:w="0" w:type="auto"/>
          <w:tcBorders>
            <w:bottom w:val="single" w:sz="4" w:space="0" w:color="000000"/>
          </w:tcBorders>
        </w:tcPr>
        <w:p w14:paraId="0C5BD92F" w14:textId="77777777" w:rsidR="009E55CD" w:rsidRDefault="009E55CD">
          <w:pPr>
            <w:spacing w:after="0" w:line="240" w:lineRule="auto"/>
            <w:jc w:val="center"/>
          </w:pPr>
          <w:r>
            <w:rPr>
              <w:color w:val="000000"/>
            </w:rPr>
            <w:t>Clinical Decision Support (CDS) Content and Health Level 7 (HL7)-Compliant Knowledge Artifacts (KNARTs)</w:t>
          </w:r>
        </w:p>
      </w:tc>
      <w:tc>
        <w:tcPr>
          <w:tcW w:w="0" w:type="auto"/>
          <w:tcBorders>
            <w:bottom w:val="single" w:sz="4" w:space="0" w:color="000000"/>
          </w:tcBorders>
        </w:tcPr>
        <w:p w14:paraId="3AA785D7" w14:textId="77777777" w:rsidR="009E55CD" w:rsidRDefault="009E55CD">
          <w:pPr>
            <w:spacing w:after="0" w:line="240" w:lineRule="auto"/>
          </w:pPr>
        </w:p>
      </w:tc>
    </w:tr>
  </w:tbl>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9E55CD" w14:paraId="4604123A" w14:textId="77777777">
      <w:tc>
        <w:tcPr>
          <w:tcW w:w="3009" w:type="dxa"/>
          <w:tcBorders>
            <w:bottom w:val="single" w:sz="4" w:space="0" w:color="000000"/>
          </w:tcBorders>
        </w:tcPr>
        <w:p w14:paraId="3B013690" w14:textId="77777777" w:rsidR="009E55CD" w:rsidRDefault="009E55CD">
          <w:pPr>
            <w:spacing w:after="0" w:line="240" w:lineRule="auto"/>
          </w:pPr>
        </w:p>
      </w:tc>
      <w:tc>
        <w:tcPr>
          <w:tcW w:w="3009" w:type="dxa"/>
          <w:tcBorders>
            <w:bottom w:val="single" w:sz="4" w:space="0" w:color="000000"/>
          </w:tcBorders>
        </w:tcPr>
        <w:p w14:paraId="3897057C" w14:textId="77777777" w:rsidR="009E55CD" w:rsidRDefault="009E55CD">
          <w:pPr>
            <w:spacing w:after="0" w:line="240" w:lineRule="auto"/>
          </w:pPr>
        </w:p>
      </w:tc>
      <w:tc>
        <w:tcPr>
          <w:tcW w:w="3009" w:type="dxa"/>
          <w:tcBorders>
            <w:bottom w:val="single" w:sz="4" w:space="0" w:color="000000"/>
          </w:tcBorders>
        </w:tcPr>
        <w:p w14:paraId="14BA315A" w14:textId="77777777" w:rsidR="009E55CD" w:rsidRDefault="009E55CD">
          <w:pPr>
            <w:spacing w:after="0" w:line="240" w:lineRule="auto"/>
          </w:pP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A"/>
    <w:multiLevelType w:val="singleLevel"/>
    <w:tmpl w:val="5448E7F4"/>
    <w:lvl w:ilvl="0">
      <w:start w:val="1"/>
      <w:numFmt w:val="decimal"/>
      <w:lvlText w:val="%1."/>
      <w:lvlJc w:val="left"/>
      <w:rPr>
        <w:rFonts w:ascii="Times New Roman" w:hAnsi="Times New Roman"/>
        <w:color w:val="000000"/>
        <w:sz w:val="20"/>
      </w:rPr>
    </w:lvl>
  </w:abstractNum>
  <w:abstractNum w:abstractNumId="1" w15:restartNumberingAfterBreak="0">
    <w:nsid w:val="FFFFFFFB"/>
    <w:multiLevelType w:val="singleLevel"/>
    <w:tmpl w:val="32926F74"/>
    <w:lvl w:ilvl="0">
      <w:start w:val="1"/>
      <w:numFmt w:val="decimal"/>
      <w:lvlText w:val="%1."/>
      <w:lvlJc w:val="left"/>
      <w:rPr>
        <w:rFonts w:ascii="Times New Roman" w:hAnsi="Times New Roman"/>
        <w:color w:val="000000"/>
        <w:sz w:val="20"/>
      </w:rPr>
    </w:lvl>
  </w:abstractNum>
  <w:abstractNum w:abstractNumId="2" w15:restartNumberingAfterBreak="0">
    <w:nsid w:val="FFFFFFFC"/>
    <w:multiLevelType w:val="singleLevel"/>
    <w:tmpl w:val="551226BA"/>
    <w:lvl w:ilvl="0">
      <w:start w:val="1"/>
      <w:numFmt w:val="bullet"/>
      <w:lvlText w:val="•"/>
      <w:lvlJc w:val="left"/>
      <w:rPr>
        <w:rFonts w:ascii="Times New Roman" w:hAnsi="Times New Roman"/>
        <w:color w:val="000000"/>
        <w:sz w:val="20"/>
      </w:rPr>
    </w:lvl>
  </w:abstractNum>
  <w:abstractNum w:abstractNumId="3" w15:restartNumberingAfterBreak="0">
    <w:nsid w:val="FFFFFFFD"/>
    <w:multiLevelType w:val="singleLevel"/>
    <w:tmpl w:val="34BA4696"/>
    <w:lvl w:ilvl="0">
      <w:start w:val="1"/>
      <w:numFmt w:val="bullet"/>
      <w:lvlText w:val="•"/>
      <w:lvlJc w:val="left"/>
      <w:rPr>
        <w:rFonts w:ascii="Times New Roman" w:hAnsi="Times New Roman"/>
        <w:color w:val="000000"/>
        <w:sz w:val="20"/>
      </w:rPr>
    </w:lvl>
  </w:abstractNum>
  <w:abstractNum w:abstractNumId="4" w15:restartNumberingAfterBreak="0">
    <w:nsid w:val="FFFFFFFE"/>
    <w:multiLevelType w:val="singleLevel"/>
    <w:tmpl w:val="0B0C42E8"/>
    <w:lvl w:ilvl="0">
      <w:start w:val="1"/>
      <w:numFmt w:val="bullet"/>
      <w:lvlText w:val="•"/>
      <w:lvlJc w:val="left"/>
      <w:rPr>
        <w:rFonts w:ascii="Times New Roman" w:hAnsi="Times New Roman"/>
        <w:color w:val="000000"/>
        <w:sz w:val="20"/>
      </w:rPr>
    </w:lvl>
  </w:abstractNum>
  <w:abstractNum w:abstractNumId="5" w15:restartNumberingAfterBreak="0">
    <w:nsid w:val="68294343"/>
    <w:multiLevelType w:val="multilevel"/>
    <w:tmpl w:val="4118B9EE"/>
    <w:lvl w:ilvl="0">
      <w:start w:val="1"/>
      <w:numFmt w:val="decimal"/>
      <w:pStyle w:val="Heading1"/>
      <w:suff w:val="space"/>
      <w:lvlText w:val="Chapter %1 - "/>
      <w:lvlJc w:val="left"/>
      <w:pPr>
        <w:ind w:left="0" w:firstLine="0"/>
      </w:pPr>
      <w:rPr>
        <w:rFonts w:hint="default"/>
      </w:rPr>
    </w:lvl>
    <w:lvl w:ilvl="1">
      <w:start w:val="1"/>
      <w:numFmt w:val="decimal"/>
      <w:pStyle w:val="Heading2"/>
      <w:suff w:val="nothing"/>
      <w:lvlText w:val="Section %1.%2 - "/>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bordersDoNotSurroundHeader/>
  <w:bordersDoNotSurroundFooter/>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28A"/>
    <w:rsid w:val="00021A40"/>
    <w:rsid w:val="00057FFD"/>
    <w:rsid w:val="002100CF"/>
    <w:rsid w:val="003820D9"/>
    <w:rsid w:val="004624A7"/>
    <w:rsid w:val="00497521"/>
    <w:rsid w:val="006803C0"/>
    <w:rsid w:val="006C1B90"/>
    <w:rsid w:val="0073686B"/>
    <w:rsid w:val="00794C4E"/>
    <w:rsid w:val="007B5919"/>
    <w:rsid w:val="007C42AB"/>
    <w:rsid w:val="008017C9"/>
    <w:rsid w:val="00852A07"/>
    <w:rsid w:val="008924AA"/>
    <w:rsid w:val="00893BCE"/>
    <w:rsid w:val="008A328A"/>
    <w:rsid w:val="009E55CD"/>
    <w:rsid w:val="00A57D55"/>
    <w:rsid w:val="00AF476A"/>
    <w:rsid w:val="00BF0D9C"/>
    <w:rsid w:val="00D0508F"/>
    <w:rsid w:val="00E01CB5"/>
    <w:rsid w:val="00E060BA"/>
    <w:rsid w:val="00E946F4"/>
    <w:rsid w:val="00F0629B"/>
    <w:rsid w:val="00F21296"/>
    <w:rsid w:val="00F325EE"/>
    <w:rsid w:val="00F52178"/>
    <w:rsid w:val="00FF0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02FFB"/>
  <w15:docId w15:val="{49622746-D432-4379-83AB-BD13A0DA8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rsid w:val="00021A40"/>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rsid w:val="00021A40"/>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021A40"/>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aliases w:val="ccwpHeading4"/>
    <w:basedOn w:val="Normal"/>
    <w:next w:val="Normal"/>
    <w:link w:val="Heading4Char"/>
    <w:unhideWhenUsed/>
    <w:qFormat/>
    <w:rsid w:val="00021A40"/>
    <w:pPr>
      <w:keepNext/>
      <w:keepLines/>
      <w:numPr>
        <w:ilvl w:val="3"/>
        <w:numId w:val="6"/>
      </w:numPr>
      <w:spacing w:before="40" w:after="0" w:line="240" w:lineRule="auto"/>
      <w:outlineLvl w:val="3"/>
    </w:pPr>
    <w:rPr>
      <w:rFonts w:asciiTheme="majorHAnsi" w:eastAsiaTheme="majorEastAsia" w:hAnsiTheme="majorHAnsi" w:cstheme="majorBidi"/>
      <w:b/>
      <w:i/>
      <w:iCs/>
      <w:sz w:val="28"/>
      <w:szCs w:val="26"/>
      <w:lang w:val="en-US"/>
    </w:rPr>
  </w:style>
  <w:style w:type="paragraph" w:styleId="Heading5">
    <w:name w:val="heading 5"/>
    <w:basedOn w:val="Normal"/>
    <w:next w:val="Normal"/>
    <w:link w:val="Heading5Char"/>
    <w:semiHidden/>
    <w:unhideWhenUsed/>
    <w:qFormat/>
    <w:rsid w:val="00021A40"/>
    <w:pPr>
      <w:keepNext/>
      <w:keepLines/>
      <w:numPr>
        <w:ilvl w:val="4"/>
        <w:numId w:val="6"/>
      </w:numPr>
      <w:spacing w:before="40" w:after="0"/>
      <w:outlineLvl w:val="4"/>
    </w:pPr>
    <w:rPr>
      <w:rFonts w:asciiTheme="majorHAnsi" w:eastAsiaTheme="majorEastAsia" w:hAnsiTheme="majorHAnsi" w:cstheme="majorBidi"/>
      <w:color w:val="2F5496" w:themeColor="accent1" w:themeShade="BF"/>
      <w:lang w:val="en-US"/>
    </w:rPr>
  </w:style>
  <w:style w:type="paragraph" w:styleId="Heading6">
    <w:name w:val="heading 6"/>
    <w:basedOn w:val="Normal"/>
    <w:next w:val="Normal"/>
    <w:link w:val="Heading6Char"/>
    <w:semiHidden/>
    <w:unhideWhenUsed/>
    <w:qFormat/>
    <w:rsid w:val="00021A40"/>
    <w:pPr>
      <w:keepNext/>
      <w:keepLines/>
      <w:numPr>
        <w:ilvl w:val="5"/>
        <w:numId w:val="6"/>
      </w:numPr>
      <w:spacing w:before="40" w:after="0"/>
      <w:outlineLvl w:val="5"/>
    </w:pPr>
    <w:rPr>
      <w:rFonts w:asciiTheme="majorHAnsi" w:eastAsiaTheme="majorEastAsia" w:hAnsiTheme="majorHAnsi" w:cstheme="majorBidi"/>
      <w:color w:val="1F3763" w:themeColor="accent1" w:themeShade="7F"/>
      <w:lang w:val="en-US"/>
    </w:rPr>
  </w:style>
  <w:style w:type="paragraph" w:styleId="Heading7">
    <w:name w:val="heading 7"/>
    <w:basedOn w:val="Normal"/>
    <w:next w:val="Normal"/>
    <w:link w:val="Heading7Char"/>
    <w:semiHidden/>
    <w:unhideWhenUsed/>
    <w:qFormat/>
    <w:rsid w:val="00021A40"/>
    <w:pPr>
      <w:keepNext/>
      <w:keepLines/>
      <w:numPr>
        <w:ilvl w:val="6"/>
        <w:numId w:val="6"/>
      </w:numPr>
      <w:spacing w:before="40" w:after="0"/>
      <w:outlineLvl w:val="6"/>
    </w:pPr>
    <w:rPr>
      <w:rFonts w:asciiTheme="majorHAnsi" w:eastAsiaTheme="majorEastAsia" w:hAnsiTheme="majorHAnsi" w:cstheme="majorBidi"/>
      <w:i/>
      <w:iCs/>
      <w:color w:val="1F3763" w:themeColor="accent1" w:themeShade="7F"/>
      <w:lang w:val="en-US"/>
    </w:rPr>
  </w:style>
  <w:style w:type="paragraph" w:styleId="Heading8">
    <w:name w:val="heading 8"/>
    <w:basedOn w:val="Normal"/>
    <w:next w:val="Normal"/>
    <w:link w:val="Heading8Char"/>
    <w:semiHidden/>
    <w:unhideWhenUsed/>
    <w:qFormat/>
    <w:rsid w:val="00021A40"/>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semiHidden/>
    <w:unhideWhenUsed/>
    <w:qFormat/>
    <w:rsid w:val="00021A40"/>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21A40"/>
    <w:rPr>
      <w:sz w:val="16"/>
      <w:szCs w:val="16"/>
    </w:rPr>
  </w:style>
  <w:style w:type="paragraph" w:styleId="CommentText">
    <w:name w:val="annotation text"/>
    <w:basedOn w:val="Normal"/>
    <w:link w:val="CommentTextChar"/>
    <w:uiPriority w:val="99"/>
    <w:semiHidden/>
    <w:unhideWhenUsed/>
    <w:rsid w:val="00021A40"/>
    <w:pPr>
      <w:spacing w:line="240" w:lineRule="auto"/>
    </w:pPr>
  </w:style>
  <w:style w:type="character" w:customStyle="1" w:styleId="CommentTextChar">
    <w:name w:val="Comment Text Char"/>
    <w:basedOn w:val="DefaultParagraphFont"/>
    <w:link w:val="CommentText"/>
    <w:uiPriority w:val="99"/>
    <w:semiHidden/>
    <w:rsid w:val="00021A40"/>
  </w:style>
  <w:style w:type="paragraph" w:styleId="CommentSubject">
    <w:name w:val="annotation subject"/>
    <w:basedOn w:val="CommentText"/>
    <w:next w:val="CommentText"/>
    <w:link w:val="CommentSubjectChar"/>
    <w:uiPriority w:val="99"/>
    <w:semiHidden/>
    <w:unhideWhenUsed/>
    <w:rsid w:val="00021A40"/>
    <w:rPr>
      <w:b/>
      <w:bCs/>
    </w:rPr>
  </w:style>
  <w:style w:type="character" w:customStyle="1" w:styleId="CommentSubjectChar">
    <w:name w:val="Comment Subject Char"/>
    <w:basedOn w:val="CommentTextChar"/>
    <w:link w:val="CommentSubject"/>
    <w:uiPriority w:val="99"/>
    <w:semiHidden/>
    <w:rsid w:val="00021A40"/>
    <w:rPr>
      <w:b/>
      <w:bCs/>
    </w:rPr>
  </w:style>
  <w:style w:type="paragraph" w:styleId="BalloonText">
    <w:name w:val="Balloon Text"/>
    <w:basedOn w:val="Normal"/>
    <w:link w:val="BalloonTextChar"/>
    <w:uiPriority w:val="99"/>
    <w:semiHidden/>
    <w:unhideWhenUsed/>
    <w:rsid w:val="00021A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1A40"/>
    <w:rPr>
      <w:rFonts w:ascii="Segoe UI" w:hAnsi="Segoe UI" w:cs="Segoe UI"/>
      <w:sz w:val="18"/>
      <w:szCs w:val="18"/>
    </w:rPr>
  </w:style>
  <w:style w:type="character" w:customStyle="1" w:styleId="Heading1Char">
    <w:name w:val="Heading 1 Char"/>
    <w:basedOn w:val="DefaultParagraphFont"/>
    <w:link w:val="Heading1"/>
    <w:uiPriority w:val="9"/>
    <w:rsid w:val="00021A40"/>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021A40"/>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021A40"/>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aliases w:val="ccwpHeading4 Char"/>
    <w:basedOn w:val="DefaultParagraphFont"/>
    <w:link w:val="Heading4"/>
    <w:rsid w:val="00021A40"/>
    <w:rPr>
      <w:rFonts w:asciiTheme="majorHAnsi" w:eastAsiaTheme="majorEastAsia" w:hAnsiTheme="majorHAnsi" w:cstheme="majorBidi"/>
      <w:b/>
      <w:i/>
      <w:iCs/>
      <w:sz w:val="28"/>
      <w:szCs w:val="26"/>
      <w:lang w:val="en-US"/>
    </w:rPr>
  </w:style>
  <w:style w:type="character" w:customStyle="1" w:styleId="Heading5Char">
    <w:name w:val="Heading 5 Char"/>
    <w:basedOn w:val="DefaultParagraphFont"/>
    <w:link w:val="Heading5"/>
    <w:semiHidden/>
    <w:rsid w:val="00021A40"/>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semiHidden/>
    <w:rsid w:val="00021A40"/>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semiHidden/>
    <w:rsid w:val="00021A40"/>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semiHidden/>
    <w:rsid w:val="00021A40"/>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semiHidden/>
    <w:rsid w:val="00021A40"/>
    <w:rPr>
      <w:rFonts w:asciiTheme="majorHAnsi" w:eastAsiaTheme="majorEastAsia" w:hAnsiTheme="majorHAnsi" w:cstheme="majorBidi"/>
      <w:i/>
      <w:iCs/>
      <w:color w:val="272727" w:themeColor="text1" w:themeTint="D8"/>
      <w:sz w:val="21"/>
      <w:szCs w:val="21"/>
      <w:lang w:val="en-US"/>
    </w:rPr>
  </w:style>
  <w:style w:type="character" w:customStyle="1" w:styleId="ccwpAcronym">
    <w:name w:val="ccwpAcronym"/>
    <w:basedOn w:val="DefaultParagraphFont"/>
    <w:uiPriority w:val="1"/>
    <w:qFormat/>
    <w:rsid w:val="00021A40"/>
    <w:rPr>
      <w:i/>
      <w:color w:val="auto"/>
    </w:rPr>
  </w:style>
  <w:style w:type="paragraph" w:customStyle="1" w:styleId="ccwpHeading1">
    <w:name w:val="ccwpHeading1"/>
    <w:basedOn w:val="Heading1"/>
    <w:next w:val="Normal"/>
    <w:link w:val="ccwpHeading1Char"/>
    <w:qFormat/>
    <w:rsid w:val="00021A40"/>
    <w:pPr>
      <w:spacing w:before="200" w:line="240" w:lineRule="auto"/>
    </w:pPr>
    <w:rPr>
      <w:rFonts w:ascii="Arial" w:hAnsi="Arial"/>
      <w:b/>
      <w:color w:val="000000" w:themeColor="text1"/>
      <w:sz w:val="50"/>
    </w:rPr>
  </w:style>
  <w:style w:type="character" w:customStyle="1" w:styleId="ccwpHeading1Char">
    <w:name w:val="ccwpHeading1 Char"/>
    <w:basedOn w:val="Heading1Char"/>
    <w:link w:val="ccwpHeading1"/>
    <w:rsid w:val="00021A40"/>
    <w:rPr>
      <w:rFonts w:ascii="Arial" w:eastAsiaTheme="majorEastAsia" w:hAnsi="Arial" w:cstheme="majorBidi"/>
      <w:b/>
      <w:color w:val="000000" w:themeColor="text1"/>
      <w:sz w:val="50"/>
      <w:szCs w:val="32"/>
      <w:lang w:val="en-US"/>
    </w:rPr>
  </w:style>
  <w:style w:type="paragraph" w:customStyle="1" w:styleId="ccwpBodyText">
    <w:name w:val="ccwpBodyText"/>
    <w:basedOn w:val="BodyText"/>
    <w:qFormat/>
    <w:rsid w:val="00021A40"/>
    <w:pPr>
      <w:spacing w:before="120" w:line="240" w:lineRule="auto"/>
    </w:pPr>
    <w:rPr>
      <w:color w:val="000000" w:themeColor="text1"/>
      <w:lang w:val="en-US"/>
    </w:rPr>
  </w:style>
  <w:style w:type="paragraph" w:styleId="BodyText">
    <w:name w:val="Body Text"/>
    <w:basedOn w:val="Normal"/>
    <w:link w:val="BodyTextChar"/>
    <w:uiPriority w:val="99"/>
    <w:semiHidden/>
    <w:unhideWhenUsed/>
    <w:rsid w:val="00021A40"/>
    <w:pPr>
      <w:spacing w:after="120"/>
    </w:pPr>
  </w:style>
  <w:style w:type="character" w:customStyle="1" w:styleId="BodyTextChar">
    <w:name w:val="Body Text Char"/>
    <w:basedOn w:val="DefaultParagraphFont"/>
    <w:link w:val="BodyText"/>
    <w:uiPriority w:val="99"/>
    <w:semiHidden/>
    <w:rsid w:val="00021A40"/>
  </w:style>
  <w:style w:type="paragraph" w:styleId="ListParagraph">
    <w:name w:val="List Paragraph"/>
    <w:basedOn w:val="Normal"/>
    <w:uiPriority w:val="34"/>
    <w:qFormat/>
    <w:rsid w:val="00021A40"/>
    <w:pPr>
      <w:ind w:left="720"/>
      <w:contextualSpacing/>
    </w:pPr>
  </w:style>
  <w:style w:type="character" w:styleId="Hyperlink">
    <w:name w:val="Hyperlink"/>
    <w:basedOn w:val="DefaultParagraphFont"/>
    <w:uiPriority w:val="99"/>
    <w:unhideWhenUsed/>
    <w:rsid w:val="00021A40"/>
    <w:rPr>
      <w:color w:val="0563C1" w:themeColor="hyperlink"/>
      <w:u w:val="single"/>
    </w:rPr>
  </w:style>
  <w:style w:type="character" w:styleId="UnresolvedMention">
    <w:name w:val="Unresolved Mention"/>
    <w:basedOn w:val="DefaultParagraphFont"/>
    <w:uiPriority w:val="99"/>
    <w:semiHidden/>
    <w:unhideWhenUsed/>
    <w:rsid w:val="00021A40"/>
    <w:rPr>
      <w:color w:val="808080"/>
      <w:shd w:val="clear" w:color="auto" w:fill="E6E6E6"/>
    </w:rPr>
  </w:style>
  <w:style w:type="paragraph" w:styleId="Footer">
    <w:name w:val="footer"/>
    <w:basedOn w:val="Normal"/>
    <w:link w:val="FooterChar"/>
    <w:uiPriority w:val="99"/>
    <w:unhideWhenUsed/>
    <w:rsid w:val="009E55CD"/>
    <w:pPr>
      <w:tabs>
        <w:tab w:val="center" w:pos="4680"/>
        <w:tab w:val="right" w:pos="9360"/>
      </w:tabs>
      <w:spacing w:after="0" w:line="240" w:lineRule="auto"/>
    </w:pPr>
    <w:rPr>
      <w:rFonts w:asciiTheme="minorHAnsi" w:eastAsiaTheme="minorEastAsia" w:hAnsiTheme="minorHAnsi"/>
      <w:sz w:val="22"/>
      <w:szCs w:val="22"/>
      <w:lang w:val="en-US"/>
    </w:rPr>
  </w:style>
  <w:style w:type="character" w:customStyle="1" w:styleId="FooterChar">
    <w:name w:val="Footer Char"/>
    <w:basedOn w:val="DefaultParagraphFont"/>
    <w:link w:val="Footer"/>
    <w:uiPriority w:val="99"/>
    <w:rsid w:val="009E55CD"/>
    <w:rPr>
      <w:rFonts w:asciiTheme="minorHAnsi" w:eastAsiaTheme="minorEastAsia" w:hAnsiTheme="minorHAns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header" Target="header17.xml"/><Relationship Id="rId21" Type="http://schemas.openxmlformats.org/officeDocument/2006/relationships/header" Target="header8.xml"/><Relationship Id="rId34" Type="http://schemas.openxmlformats.org/officeDocument/2006/relationships/footer" Target="footer13.xml"/><Relationship Id="rId42" Type="http://schemas.openxmlformats.org/officeDocument/2006/relationships/header" Target="header18.xml"/><Relationship Id="rId47" Type="http://schemas.openxmlformats.org/officeDocument/2006/relationships/footer" Target="footer19.xml"/><Relationship Id="rId50" Type="http://schemas.openxmlformats.org/officeDocument/2006/relationships/footer" Target="footer21.xml"/><Relationship Id="rId55" Type="http://schemas.openxmlformats.org/officeDocument/2006/relationships/header" Target="header24.xml"/><Relationship Id="rId63" Type="http://schemas.openxmlformats.org/officeDocument/2006/relationships/image" Target="media/image2.png"/><Relationship Id="rId68" Type="http://schemas.openxmlformats.org/officeDocument/2006/relationships/footer" Target="footer29.xml"/><Relationship Id="rId76" Type="http://schemas.openxmlformats.org/officeDocument/2006/relationships/footer" Target="footer33.xml"/><Relationship Id="rId84" Type="http://schemas.openxmlformats.org/officeDocument/2006/relationships/theme" Target="theme/theme1.xml"/><Relationship Id="rId7" Type="http://schemas.openxmlformats.org/officeDocument/2006/relationships/image" Target="media/image1.jpg"/><Relationship Id="rId71" Type="http://schemas.openxmlformats.org/officeDocument/2006/relationships/header" Target="header31.xml"/><Relationship Id="rId2" Type="http://schemas.openxmlformats.org/officeDocument/2006/relationships/styles" Target="styles.xml"/><Relationship Id="rId16" Type="http://schemas.openxmlformats.org/officeDocument/2006/relationships/footer" Target="footer4.xml"/><Relationship Id="rId29" Type="http://schemas.openxmlformats.org/officeDocument/2006/relationships/footer" Target="footer11.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footer" Target="footer16.xml"/><Relationship Id="rId45" Type="http://schemas.openxmlformats.org/officeDocument/2006/relationships/header" Target="header19.xml"/><Relationship Id="rId53" Type="http://schemas.openxmlformats.org/officeDocument/2006/relationships/footer" Target="footer22.xml"/><Relationship Id="rId58" Type="http://schemas.openxmlformats.org/officeDocument/2006/relationships/header" Target="header26.xml"/><Relationship Id="rId66" Type="http://schemas.openxmlformats.org/officeDocument/2006/relationships/header" Target="header29.xml"/><Relationship Id="rId74" Type="http://schemas.openxmlformats.org/officeDocument/2006/relationships/footer" Target="footer32.xml"/><Relationship Id="rId79" Type="http://schemas.openxmlformats.org/officeDocument/2006/relationships/footer" Target="footer34.xml"/><Relationship Id="rId5" Type="http://schemas.openxmlformats.org/officeDocument/2006/relationships/footnotes" Target="footnotes.xml"/><Relationship Id="rId61" Type="http://schemas.openxmlformats.org/officeDocument/2006/relationships/header" Target="header27.xml"/><Relationship Id="rId82" Type="http://schemas.openxmlformats.org/officeDocument/2006/relationships/footer" Target="footer36.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4" Type="http://schemas.openxmlformats.org/officeDocument/2006/relationships/hyperlink" Target="https://www.mirecc.va.gov/cih-visn2/Documents/Provider_Education_Handouts/MST-Documentation_Handout.pdf)%20" TargetMode="External"/><Relationship Id="rId52" Type="http://schemas.openxmlformats.org/officeDocument/2006/relationships/header" Target="header23.xml"/><Relationship Id="rId60" Type="http://schemas.openxmlformats.org/officeDocument/2006/relationships/footer" Target="footer26.xml"/><Relationship Id="rId65" Type="http://schemas.openxmlformats.org/officeDocument/2006/relationships/header" Target="header28.xml"/><Relationship Id="rId73" Type="http://schemas.openxmlformats.org/officeDocument/2006/relationships/footer" Target="footer31.xml"/><Relationship Id="rId78" Type="http://schemas.openxmlformats.org/officeDocument/2006/relationships/header" Target="header35.xml"/><Relationship Id="rId81" Type="http://schemas.openxmlformats.org/officeDocument/2006/relationships/header" Target="header3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footer" Target="footer18.xml"/><Relationship Id="rId48" Type="http://schemas.openxmlformats.org/officeDocument/2006/relationships/footer" Target="footer20.xml"/><Relationship Id="rId56" Type="http://schemas.openxmlformats.org/officeDocument/2006/relationships/footer" Target="footer24.xml"/><Relationship Id="rId64" Type="http://schemas.openxmlformats.org/officeDocument/2006/relationships/image" Target="media/image3.png"/><Relationship Id="rId69" Type="http://schemas.openxmlformats.org/officeDocument/2006/relationships/header" Target="header30.xml"/><Relationship Id="rId77" Type="http://schemas.openxmlformats.org/officeDocument/2006/relationships/header" Target="header34.xml"/><Relationship Id="rId8" Type="http://schemas.openxmlformats.org/officeDocument/2006/relationships/header" Target="header1.xml"/><Relationship Id="rId51" Type="http://schemas.openxmlformats.org/officeDocument/2006/relationships/header" Target="header22.xml"/><Relationship Id="rId72" Type="http://schemas.openxmlformats.org/officeDocument/2006/relationships/header" Target="header32.xml"/><Relationship Id="rId80" Type="http://schemas.openxmlformats.org/officeDocument/2006/relationships/footer" Target="footer35.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14.xml"/><Relationship Id="rId38" Type="http://schemas.openxmlformats.org/officeDocument/2006/relationships/header" Target="header16.xml"/><Relationship Id="rId46" Type="http://schemas.openxmlformats.org/officeDocument/2006/relationships/header" Target="header20.xml"/><Relationship Id="rId59" Type="http://schemas.openxmlformats.org/officeDocument/2006/relationships/footer" Target="footer25.xml"/><Relationship Id="rId67" Type="http://schemas.openxmlformats.org/officeDocument/2006/relationships/footer" Target="footer28.xml"/><Relationship Id="rId20" Type="http://schemas.openxmlformats.org/officeDocument/2006/relationships/header" Target="header7.xml"/><Relationship Id="rId41" Type="http://schemas.openxmlformats.org/officeDocument/2006/relationships/footer" Target="footer17.xml"/><Relationship Id="rId54" Type="http://schemas.openxmlformats.org/officeDocument/2006/relationships/footer" Target="footer23.xml"/><Relationship Id="rId62" Type="http://schemas.openxmlformats.org/officeDocument/2006/relationships/footer" Target="footer27.xml"/><Relationship Id="rId70" Type="http://schemas.openxmlformats.org/officeDocument/2006/relationships/footer" Target="footer30.xml"/><Relationship Id="rId75" Type="http://schemas.openxmlformats.org/officeDocument/2006/relationships/header" Target="header33.xm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header" Target="header15.xml"/><Relationship Id="rId49" Type="http://schemas.openxmlformats.org/officeDocument/2006/relationships/header" Target="header21.xml"/><Relationship Id="rId57" Type="http://schemas.openxmlformats.org/officeDocument/2006/relationships/header" Target="header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5811</Words>
  <Characters>36264</Characters>
  <Application>Microsoft Office Word</Application>
  <DocSecurity>0</DocSecurity>
  <Lines>929</Lines>
  <Paragraphs>779</Paragraphs>
  <ScaleCrop>false</ScaleCrop>
  <HeadingPairs>
    <vt:vector size="2" baseType="variant">
      <vt:variant>
        <vt:lpstr>Title</vt:lpstr>
      </vt:variant>
      <vt:variant>
        <vt:i4>1</vt:i4>
      </vt:variant>
    </vt:vector>
  </HeadingPairs>
  <TitlesOfParts>
    <vt:vector size="1" baseType="lpstr">
      <vt:lpstr>Mental Health: Military Sexual Trauma (MST) Clinical Content White Paper</vt:lpstr>
    </vt:vector>
  </TitlesOfParts>
  <Company/>
  <LinksUpToDate>false</LinksUpToDate>
  <CharactersWithSpaces>41296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Mental Health: Military Sexual Trauma (MST) Clinical Content White Paper</dc:title>
  <dc:creator>Barbara Smith</dc:creator>
  <cp:lastModifiedBy>Juanita Mathis</cp:lastModifiedBy>
  <cp:revision>2</cp:revision>
  <dcterms:created xsi:type="dcterms:W3CDTF">2018-06-19T15:30:00Z</dcterms:created>
  <dcterms:modified xsi:type="dcterms:W3CDTF">2018-06-19T15:30:00Z</dcterms:modified>
</cp:coreProperties>
</file>