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D87" w:rsidRDefault="005971FB">
      <w:pPr>
        <w:keepNext/>
        <w:spacing w:before="373" w:after="0" w:line="240" w:lineRule="auto"/>
        <w:jc w:val="center"/>
      </w:pPr>
      <w:bookmarkStart w:id="0" w:name="d0e1"/>
      <w:r>
        <w:rPr>
          <w:rFonts w:ascii="Arial" w:hAnsi="Arial"/>
          <w:b/>
          <w:color w:val="000000"/>
          <w:sz w:val="50"/>
        </w:rPr>
        <w:t>Clinical Decision Support (CDS) Content and Health Level 7 (HL7)-Compliant Knowledge Artifacts (KNARTs)</w:t>
      </w:r>
    </w:p>
    <w:bookmarkEnd w:id="0"/>
    <w:p w:rsidR="00B80D87" w:rsidRDefault="005971FB">
      <w:pPr>
        <w:spacing w:before="311" w:after="0" w:line="240" w:lineRule="auto"/>
        <w:jc w:val="center"/>
      </w:pPr>
      <w:r>
        <w:rPr>
          <w:rFonts w:ascii="Arial" w:hAnsi="Arial"/>
          <w:b/>
          <w:color w:val="000000"/>
          <w:sz w:val="41"/>
        </w:rPr>
        <w:t>Mental Health: Posttraumatic Stress Disorder (PTSD) Screening and Assessment Clinical Content White Paper</w:t>
      </w:r>
    </w:p>
    <w:p w:rsidR="00B80D87" w:rsidRDefault="005971FB">
      <w:pPr>
        <w:spacing w:before="2880" w:after="0" w:line="240" w:lineRule="auto"/>
        <w:jc w:val="center"/>
      </w:pPr>
      <w:r>
        <w:rPr>
          <w:rFonts w:ascii="Arial" w:hAnsi="Arial"/>
          <w:b/>
          <w:color w:val="000000"/>
          <w:sz w:val="24"/>
        </w:rPr>
        <w:t>Department of Veterans Affairs (VA)</w:t>
      </w:r>
    </w:p>
    <w:p w:rsidR="00B80D87" w:rsidRDefault="005971FB">
      <w:pPr>
        <w:spacing w:after="0" w:line="240" w:lineRule="auto"/>
        <w:jc w:val="center"/>
      </w:pPr>
      <w:r>
        <w:rPr>
          <w:rFonts w:ascii="Arial" w:hAnsi="Arial"/>
          <w:b/>
          <w:noProof/>
          <w:color w:val="000000"/>
          <w:sz w:val="24"/>
          <w:lang w:val="en-US"/>
        </w:rPr>
        <w:drawing>
          <wp:inline distT="0" distB="0" distL="0" distR="0">
            <wp:extent cx="1828800" cy="1828800"/>
            <wp:effectExtent l="0" t="0" r="0" b="0"/>
            <wp:docPr id="1" name="C:\Users\sjmah\AppData\Local\Temp\xxe6404950388143262112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6404950388143262112_d\resources\VASealColor.jpg"/>
                    <pic:cNvPicPr/>
                  </pic:nvPicPr>
                  <pic:blipFill>
                    <a:blip r:embed="rId8"/>
                    <a:srcRect/>
                    <a:stretch>
                      <a:fillRect/>
                    </a:stretch>
                  </pic:blipFill>
                  <pic:spPr>
                    <a:xfrm>
                      <a:off x="0" y="0"/>
                      <a:ext cx="1828800" cy="1828800"/>
                    </a:xfrm>
                    <a:prstGeom prst="rect">
                      <a:avLst/>
                    </a:prstGeom>
                  </pic:spPr>
                </pic:pic>
              </a:graphicData>
            </a:graphic>
          </wp:inline>
        </w:drawing>
      </w:r>
    </w:p>
    <w:p w:rsidR="00B80D87" w:rsidRDefault="005971FB">
      <w:pPr>
        <w:spacing w:after="0" w:line="240" w:lineRule="auto"/>
        <w:jc w:val="center"/>
      </w:pPr>
      <w:r>
        <w:rPr>
          <w:rFonts w:ascii="Arial" w:hAnsi="Arial"/>
          <w:b/>
          <w:color w:val="000000"/>
          <w:sz w:val="24"/>
        </w:rPr>
        <w:t>Knowledge Based Systems (KBS)</w:t>
      </w:r>
    </w:p>
    <w:p w:rsidR="00B80D87" w:rsidRDefault="005971FB">
      <w:pPr>
        <w:spacing w:after="0" w:line="240" w:lineRule="auto"/>
        <w:jc w:val="center"/>
      </w:pPr>
      <w:r>
        <w:rPr>
          <w:rFonts w:ascii="Arial" w:hAnsi="Arial"/>
          <w:b/>
          <w:color w:val="000000"/>
          <w:sz w:val="24"/>
        </w:rPr>
        <w:t>Office of Informatics and Information Governance (OIIG)</w:t>
      </w:r>
    </w:p>
    <w:p w:rsidR="00B80D87" w:rsidRDefault="005971FB">
      <w:pPr>
        <w:spacing w:after="0" w:line="240" w:lineRule="auto"/>
        <w:jc w:val="center"/>
      </w:pPr>
      <w:r>
        <w:rPr>
          <w:rFonts w:ascii="Arial" w:hAnsi="Arial"/>
          <w:b/>
          <w:color w:val="000000"/>
          <w:sz w:val="24"/>
        </w:rPr>
        <w:t>Clinical Decision Support (CDS)</w:t>
      </w:r>
    </w:p>
    <w:p w:rsidR="00B80D87" w:rsidRDefault="005971FB">
      <w:pPr>
        <w:pageBreakBefore/>
        <w:spacing w:after="0" w:line="240" w:lineRule="auto"/>
      </w:pPr>
      <w:r>
        <w:rPr>
          <w:rFonts w:ascii="Arial" w:hAnsi="Arial"/>
          <w:b/>
          <w:color w:val="000000"/>
          <w:sz w:val="29"/>
        </w:rPr>
        <w:t>Clinical Decision Support (CDS) Content and Health Level 7 (HL7)-Compliant Knowledge Artifacts (KNARTs): Mental Health: Posttraumatic Stress Disorder (PTSD) Screening and Assessment Clinical Content White Paper</w:t>
      </w:r>
    </w:p>
    <w:p w:rsidR="00B80D87" w:rsidRDefault="005971FB">
      <w:pPr>
        <w:spacing w:after="0" w:line="240" w:lineRule="auto"/>
      </w:pPr>
      <w:r>
        <w:rPr>
          <w:color w:val="000000"/>
        </w:rPr>
        <w:t>by Department of Veterans Affairs (VA)</w:t>
      </w:r>
    </w:p>
    <w:p w:rsidR="00B80D87" w:rsidRDefault="005971FB">
      <w:pPr>
        <w:spacing w:before="200" w:after="0" w:line="240" w:lineRule="auto"/>
      </w:pPr>
      <w:r>
        <w:rPr>
          <w:color w:val="000000"/>
        </w:rPr>
        <w:t xml:space="preserve">Publication date </w:t>
      </w:r>
      <w:r w:rsidR="00933852">
        <w:rPr>
          <w:color w:val="000000"/>
        </w:rPr>
        <w:t xml:space="preserve">May </w:t>
      </w:r>
      <w:r>
        <w:rPr>
          <w:color w:val="000000"/>
        </w:rPr>
        <w:t>2018</w:t>
      </w:r>
    </w:p>
    <w:p w:rsidR="00B80D87" w:rsidRDefault="005971FB">
      <w:pPr>
        <w:keepNext/>
        <w:spacing w:before="200" w:after="0" w:line="240" w:lineRule="auto"/>
        <w:jc w:val="center"/>
      </w:pPr>
      <w:r>
        <w:rPr>
          <w:rFonts w:ascii="Arial" w:hAnsi="Arial"/>
          <w:b/>
          <w:color w:val="000000"/>
        </w:rPr>
        <w:t>Contract: VA118-16-D-1008, Task Order (TO): VA-118-16-F-1008-0007</w:t>
      </w:r>
    </w:p>
    <w:p w:rsidR="00B80D87" w:rsidRDefault="005971FB">
      <w:pPr>
        <w:keepNext/>
        <w:spacing w:before="240" w:after="0" w:line="240" w:lineRule="auto"/>
      </w:pPr>
      <w:bookmarkStart w:id="1" w:name="d0e52"/>
      <w:r>
        <w:rPr>
          <w:b/>
          <w:color w:val="000000"/>
          <w:sz w:val="24"/>
        </w:rPr>
        <w:t>Table 1. Relevant KNART Information</w:t>
      </w:r>
      <w:r w:rsidR="00933852">
        <w:rPr>
          <w:b/>
          <w:color w:val="000000"/>
          <w:sz w:val="24"/>
        </w:rPr>
        <w:t>:</w:t>
      </w:r>
      <w:r>
        <w:rPr>
          <w:b/>
          <w:color w:val="000000"/>
          <w:sz w:val="24"/>
        </w:rPr>
        <w:t xml:space="preserve"> Mental Health: </w:t>
      </w:r>
      <w:r w:rsidR="00933852">
        <w:rPr>
          <w:b/>
          <w:color w:val="000000"/>
          <w:sz w:val="24"/>
        </w:rPr>
        <w:t>Posttraumatic Stress Disorder (</w:t>
      </w:r>
      <w:r>
        <w:rPr>
          <w:b/>
          <w:color w:val="000000"/>
          <w:sz w:val="24"/>
        </w:rPr>
        <w:t>PTSD</w:t>
      </w:r>
      <w:r w:rsidR="00933852">
        <w:rPr>
          <w:b/>
          <w:color w:val="000000"/>
          <w:sz w:val="24"/>
        </w:rPr>
        <w:t>)</w:t>
      </w:r>
      <w:r>
        <w:rPr>
          <w:b/>
          <w:color w:val="000000"/>
          <w:sz w:val="24"/>
        </w:rPr>
        <w:t xml:space="preserve"> Screening and Assessment</w:t>
      </w:r>
    </w:p>
    <w:bookmarkEnd w:id="1"/>
    <w:p w:rsidR="00B80D87" w:rsidRDefault="00B80D8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B80D87">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B80D87" w:rsidRDefault="005971FB">
            <w:pPr>
              <w:keepNext/>
              <w:spacing w:after="0" w:line="240" w:lineRule="auto"/>
            </w:pPr>
            <w:r>
              <w:rPr>
                <w:b/>
                <w:color w:val="000000"/>
              </w:rPr>
              <w:t>Mental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B80D87" w:rsidRDefault="005971FB">
            <w:pPr>
              <w:spacing w:after="0" w:line="240" w:lineRule="auto"/>
            </w:pPr>
            <w:r>
              <w:rPr>
                <w:b/>
                <w:color w:val="000000"/>
              </w:rPr>
              <w:t>Associated CLIN</w:t>
            </w:r>
          </w:p>
        </w:tc>
      </w:tr>
      <w:tr w:rsidR="00B80D8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Posttraumatic Stress Disorder (PTSD) Screening and Assessment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CLIN0009CA</w:t>
            </w:r>
          </w:p>
        </w:tc>
      </w:tr>
    </w:tbl>
    <w:p w:rsidR="00B80D87" w:rsidRDefault="00B80D87">
      <w:pPr>
        <w:sectPr w:rsidR="00B80D87">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cols w:space="720"/>
          <w:titlePg/>
        </w:sectPr>
      </w:pPr>
    </w:p>
    <w:p w:rsidR="00B80D87" w:rsidRDefault="005971FB">
      <w:pPr>
        <w:spacing w:before="518" w:after="0" w:line="240" w:lineRule="auto"/>
      </w:pPr>
      <w:bookmarkStart w:id="2" w:name="toc___d0e1"/>
      <w:r>
        <w:rPr>
          <w:rFonts w:ascii="Arial" w:hAnsi="Arial"/>
          <w:b/>
          <w:color w:val="000000"/>
          <w:sz w:val="35"/>
        </w:rPr>
        <w:t>Table of Contents</w:t>
      </w:r>
    </w:p>
    <w:bookmarkEnd w:id="2"/>
    <w:p w:rsidR="00B80D87" w:rsidRDefault="005971FB">
      <w:pPr>
        <w:tabs>
          <w:tab w:val="right" w:leader="dot" w:pos="8120"/>
        </w:tabs>
        <w:spacing w:before="173" w:after="0" w:line="240" w:lineRule="auto"/>
        <w:ind w:right="480"/>
      </w:pPr>
      <w:r>
        <w:fldChar w:fldCharType="begin"/>
      </w:r>
      <w:r>
        <w:instrText xml:space="preserve"> HYPERLINK \l "d0e85" \h </w:instrText>
      </w:r>
      <w:r>
        <w:fldChar w:fldCharType="separate"/>
      </w:r>
      <w:r>
        <w:rPr>
          <w:color w:val="000000"/>
        </w:rPr>
        <w:t>VA Subject Matter Expert (SME) Panel</w:t>
      </w:r>
      <w:r>
        <w:rPr>
          <w:color w:val="000000"/>
        </w:rPr>
        <w:fldChar w:fldCharType="end"/>
      </w:r>
      <w:r>
        <w:rPr>
          <w:color w:val="000000"/>
        </w:rPr>
        <w:tab/>
      </w:r>
      <w:hyperlink w:anchor="d0e85">
        <w:r>
          <w:fldChar w:fldCharType="begin"/>
        </w:r>
        <w:r>
          <w:rPr>
            <w:color w:val="000000"/>
          </w:rPr>
          <w:instrText>PAGEREF d0e85</w:instrText>
        </w:r>
        <w:r>
          <w:fldChar w:fldCharType="separate"/>
        </w:r>
        <w:r w:rsidR="00C64EAF">
          <w:rPr>
            <w:noProof/>
            <w:color w:val="000000"/>
          </w:rPr>
          <w:t>vi</w:t>
        </w:r>
        <w:r>
          <w:fldChar w:fldCharType="end"/>
        </w:r>
      </w:hyperlink>
    </w:p>
    <w:p w:rsidR="00B80D87" w:rsidRDefault="00B97FC2">
      <w:pPr>
        <w:tabs>
          <w:tab w:val="right" w:leader="dot" w:pos="8120"/>
        </w:tabs>
        <w:spacing w:after="0" w:line="240" w:lineRule="auto"/>
        <w:ind w:right="480"/>
      </w:pPr>
      <w:hyperlink w:anchor="d0e139">
        <w:r w:rsidR="005971FB">
          <w:rPr>
            <w:color w:val="000000"/>
          </w:rPr>
          <w:t>Introduction</w:t>
        </w:r>
      </w:hyperlink>
      <w:r w:rsidR="005971FB">
        <w:rPr>
          <w:color w:val="000000"/>
        </w:rPr>
        <w:tab/>
      </w:r>
      <w:hyperlink w:anchor="d0e139">
        <w:r w:rsidR="005971FB">
          <w:fldChar w:fldCharType="begin"/>
        </w:r>
        <w:r w:rsidR="005971FB">
          <w:rPr>
            <w:color w:val="000000"/>
          </w:rPr>
          <w:instrText>PAGEREF d0e139</w:instrText>
        </w:r>
        <w:r w:rsidR="005971FB">
          <w:fldChar w:fldCharType="separate"/>
        </w:r>
        <w:r w:rsidR="00C64EAF">
          <w:rPr>
            <w:noProof/>
            <w:color w:val="000000"/>
          </w:rPr>
          <w:t>vii</w:t>
        </w:r>
        <w:r w:rsidR="005971FB">
          <w:fldChar w:fldCharType="end"/>
        </w:r>
      </w:hyperlink>
    </w:p>
    <w:p w:rsidR="00B80D87" w:rsidRDefault="00B97FC2">
      <w:pPr>
        <w:tabs>
          <w:tab w:val="right" w:leader="dot" w:pos="8120"/>
        </w:tabs>
        <w:spacing w:after="0" w:line="240" w:lineRule="auto"/>
        <w:ind w:right="480"/>
      </w:pPr>
      <w:hyperlink w:anchor="d0e155">
        <w:r w:rsidR="005971FB">
          <w:rPr>
            <w:color w:val="000000"/>
          </w:rPr>
          <w:t>Conventions Used</w:t>
        </w:r>
      </w:hyperlink>
      <w:r w:rsidR="005971FB">
        <w:rPr>
          <w:color w:val="000000"/>
        </w:rPr>
        <w:tab/>
      </w:r>
      <w:hyperlink w:anchor="d0e155">
        <w:r w:rsidR="005971FB">
          <w:fldChar w:fldCharType="begin"/>
        </w:r>
        <w:r w:rsidR="005971FB">
          <w:rPr>
            <w:color w:val="000000"/>
          </w:rPr>
          <w:instrText>PAGEREF d0e155</w:instrText>
        </w:r>
        <w:r w:rsidR="005971FB">
          <w:fldChar w:fldCharType="separate"/>
        </w:r>
        <w:r w:rsidR="00C64EAF">
          <w:rPr>
            <w:noProof/>
            <w:color w:val="000000"/>
          </w:rPr>
          <w:t>viii</w:t>
        </w:r>
        <w:r w:rsidR="005971FB">
          <w:fldChar w:fldCharType="end"/>
        </w:r>
      </w:hyperlink>
    </w:p>
    <w:p w:rsidR="00B80D87" w:rsidRDefault="00B97FC2">
      <w:pPr>
        <w:tabs>
          <w:tab w:val="right" w:leader="dot" w:pos="8120"/>
        </w:tabs>
        <w:spacing w:after="0" w:line="240" w:lineRule="auto"/>
        <w:ind w:right="480"/>
      </w:pPr>
      <w:hyperlink w:anchor="d0e221">
        <w:r w:rsidR="005971FB">
          <w:rPr>
            <w:color w:val="000000"/>
          </w:rPr>
          <w:t>1. Mental Health: Posttraumatic Stress Disorder (PTSD) Screening and Assessment</w:t>
        </w:r>
      </w:hyperlink>
      <w:r w:rsidR="005971FB">
        <w:rPr>
          <w:color w:val="000000"/>
        </w:rPr>
        <w:tab/>
      </w:r>
      <w:hyperlink w:anchor="d0e221">
        <w:r w:rsidR="005971FB">
          <w:fldChar w:fldCharType="begin"/>
        </w:r>
        <w:r w:rsidR="005971FB">
          <w:rPr>
            <w:color w:val="000000"/>
          </w:rPr>
          <w:instrText>PAGEREF d0e221</w:instrText>
        </w:r>
        <w:r w:rsidR="005971FB">
          <w:fldChar w:fldCharType="separate"/>
        </w:r>
        <w:r w:rsidR="00C64EAF">
          <w:rPr>
            <w:noProof/>
            <w:color w:val="000000"/>
          </w:rPr>
          <w:t>1</w:t>
        </w:r>
        <w:r w:rsidR="005971FB">
          <w:fldChar w:fldCharType="end"/>
        </w:r>
      </w:hyperlink>
    </w:p>
    <w:bookmarkStart w:id="3" w:name="toc_d0e1_d0e221"/>
    <w:p w:rsidR="00B80D87" w:rsidRDefault="005971FB">
      <w:pPr>
        <w:tabs>
          <w:tab w:val="right" w:leader="dot" w:pos="8120"/>
        </w:tabs>
        <w:spacing w:after="0" w:line="240" w:lineRule="auto"/>
        <w:ind w:left="480" w:right="480"/>
      </w:pPr>
      <w:r>
        <w:fldChar w:fldCharType="begin"/>
      </w:r>
      <w:r>
        <w:instrText xml:space="preserve"> HYPERLINK \l "d0e226" \h </w:instrText>
      </w:r>
      <w:r>
        <w:fldChar w:fldCharType="separate"/>
      </w:r>
      <w:r>
        <w:rPr>
          <w:color w:val="000000"/>
        </w:rPr>
        <w:t>1.1. Clinical Context</w:t>
      </w:r>
      <w:r>
        <w:rPr>
          <w:color w:val="000000"/>
        </w:rPr>
        <w:fldChar w:fldCharType="end"/>
      </w:r>
      <w:r>
        <w:rPr>
          <w:color w:val="000000"/>
        </w:rPr>
        <w:tab/>
      </w:r>
      <w:hyperlink w:anchor="d0e226">
        <w:r>
          <w:fldChar w:fldCharType="begin"/>
        </w:r>
        <w:r>
          <w:rPr>
            <w:color w:val="000000"/>
          </w:rPr>
          <w:instrText>PAGEREF d0e226</w:instrText>
        </w:r>
        <w:r>
          <w:fldChar w:fldCharType="separate"/>
        </w:r>
        <w:r w:rsidR="00C64EAF">
          <w:rPr>
            <w:noProof/>
            <w:color w:val="000000"/>
          </w:rPr>
          <w:t>1</w:t>
        </w:r>
        <w:r>
          <w:fldChar w:fldCharType="end"/>
        </w:r>
      </w:hyperlink>
    </w:p>
    <w:bookmarkEnd w:id="3"/>
    <w:p w:rsidR="00B80D87" w:rsidRDefault="005971FB">
      <w:pPr>
        <w:tabs>
          <w:tab w:val="right" w:leader="dot" w:pos="8120"/>
        </w:tabs>
        <w:spacing w:after="0" w:line="240" w:lineRule="auto"/>
        <w:ind w:left="480" w:right="480"/>
      </w:pPr>
      <w:r>
        <w:fldChar w:fldCharType="begin"/>
      </w:r>
      <w:r>
        <w:instrText xml:space="preserve"> HYPERLINK \l "d0e289" \h </w:instrText>
      </w:r>
      <w:r>
        <w:fldChar w:fldCharType="separate"/>
      </w:r>
      <w:r>
        <w:rPr>
          <w:color w:val="000000"/>
        </w:rPr>
        <w:t>1.2. Knowledge Artifacts</w:t>
      </w:r>
      <w:r>
        <w:rPr>
          <w:color w:val="000000"/>
        </w:rPr>
        <w:fldChar w:fldCharType="end"/>
      </w:r>
      <w:r>
        <w:rPr>
          <w:color w:val="000000"/>
        </w:rPr>
        <w:tab/>
      </w:r>
      <w:hyperlink w:anchor="d0e289">
        <w:r>
          <w:fldChar w:fldCharType="begin"/>
        </w:r>
        <w:r>
          <w:rPr>
            <w:color w:val="000000"/>
          </w:rPr>
          <w:instrText>PAGEREF d0e289</w:instrText>
        </w:r>
        <w:r>
          <w:fldChar w:fldCharType="separate"/>
        </w:r>
        <w:r w:rsidR="00C64EAF">
          <w:rPr>
            <w:noProof/>
            <w:color w:val="000000"/>
          </w:rPr>
          <w:t>1</w:t>
        </w:r>
        <w:r>
          <w:fldChar w:fldCharType="end"/>
        </w:r>
      </w:hyperlink>
    </w:p>
    <w:p w:rsidR="00B80D87" w:rsidRDefault="00B97FC2">
      <w:pPr>
        <w:tabs>
          <w:tab w:val="right" w:leader="dot" w:pos="8120"/>
        </w:tabs>
        <w:spacing w:after="0" w:line="240" w:lineRule="auto"/>
        <w:ind w:right="480"/>
      </w:pPr>
      <w:hyperlink w:anchor="documentation_template_posttraumatic_st">
        <w:r w:rsidR="005971FB">
          <w:rPr>
            <w:color w:val="000000"/>
          </w:rPr>
          <w:t>2. Documentation Template: Posttraumatic Stress Disorder (PTSD) Screening and Assessment</w:t>
        </w:r>
      </w:hyperlink>
      <w:r w:rsidR="005971FB">
        <w:rPr>
          <w:color w:val="000000"/>
        </w:rPr>
        <w:tab/>
      </w:r>
      <w:hyperlink w:anchor="documentation_template_posttraumatic_st">
        <w:r w:rsidR="005971FB">
          <w:fldChar w:fldCharType="begin"/>
        </w:r>
        <w:r w:rsidR="005971FB">
          <w:rPr>
            <w:color w:val="000000"/>
          </w:rPr>
          <w:instrText>PAGEREF documentation_template_posttraumatic_st</w:instrText>
        </w:r>
        <w:r w:rsidR="005971FB">
          <w:fldChar w:fldCharType="separate"/>
        </w:r>
        <w:r w:rsidR="00C64EAF">
          <w:rPr>
            <w:noProof/>
            <w:color w:val="000000"/>
          </w:rPr>
          <w:t>2</w:t>
        </w:r>
        <w:r w:rsidR="005971FB">
          <w:fldChar w:fldCharType="end"/>
        </w:r>
      </w:hyperlink>
    </w:p>
    <w:bookmarkStart w:id="4" w:name="toc_d0e1_documentation_template_posttra"/>
    <w:p w:rsidR="00B80D87" w:rsidRDefault="005971FB">
      <w:pPr>
        <w:tabs>
          <w:tab w:val="right" w:leader="dot" w:pos="8120"/>
        </w:tabs>
        <w:spacing w:after="0" w:line="240" w:lineRule="auto"/>
        <w:ind w:left="480" w:right="480"/>
      </w:pPr>
      <w:r>
        <w:fldChar w:fldCharType="begin"/>
      </w:r>
      <w:r>
        <w:instrText xml:space="preserve"> HYPERLINK \l "knowledge_narrative" \h </w:instrText>
      </w:r>
      <w:r>
        <w:fldChar w:fldCharType="separate"/>
      </w:r>
      <w:r>
        <w:rPr>
          <w:color w:val="000000"/>
        </w:rPr>
        <w:t>2.1. Knowledge Narrative</w:t>
      </w:r>
      <w:r>
        <w:rPr>
          <w:color w:val="000000"/>
        </w:rPr>
        <w:fldChar w:fldCharType="end"/>
      </w:r>
      <w:r>
        <w:rPr>
          <w:color w:val="000000"/>
        </w:rPr>
        <w:tab/>
      </w:r>
      <w:hyperlink w:anchor="knowledge_narrative">
        <w:r>
          <w:fldChar w:fldCharType="begin"/>
        </w:r>
        <w:r>
          <w:rPr>
            <w:color w:val="000000"/>
          </w:rPr>
          <w:instrText>PAGEREF knowledge_narrative</w:instrText>
        </w:r>
        <w:r>
          <w:fldChar w:fldCharType="separate"/>
        </w:r>
        <w:r w:rsidR="00C64EAF">
          <w:rPr>
            <w:noProof/>
            <w:color w:val="000000"/>
          </w:rPr>
          <w:t>2</w:t>
        </w:r>
        <w:r>
          <w:fldChar w:fldCharType="end"/>
        </w:r>
      </w:hyperlink>
    </w:p>
    <w:bookmarkEnd w:id="4"/>
    <w:p w:rsidR="00B80D87" w:rsidRDefault="005971FB">
      <w:pPr>
        <w:tabs>
          <w:tab w:val="right" w:leader="dot" w:pos="8120"/>
        </w:tabs>
        <w:spacing w:after="0" w:line="240" w:lineRule="auto"/>
        <w:ind w:left="480" w:right="480"/>
      </w:pPr>
      <w:r>
        <w:fldChar w:fldCharType="begin"/>
      </w:r>
      <w:r>
        <w:instrText xml:space="preserve"> HYPERLINK \l "initial_screening" \h </w:instrText>
      </w:r>
      <w:r>
        <w:fldChar w:fldCharType="separate"/>
      </w:r>
      <w:r>
        <w:rPr>
          <w:color w:val="000000"/>
        </w:rPr>
        <w:t>2.2. Initial Screening</w:t>
      </w:r>
      <w:r>
        <w:rPr>
          <w:color w:val="000000"/>
        </w:rPr>
        <w:fldChar w:fldCharType="end"/>
      </w:r>
      <w:r>
        <w:rPr>
          <w:color w:val="000000"/>
        </w:rPr>
        <w:tab/>
      </w:r>
      <w:hyperlink w:anchor="initial_screening">
        <w:r>
          <w:fldChar w:fldCharType="begin"/>
        </w:r>
        <w:r>
          <w:rPr>
            <w:color w:val="000000"/>
          </w:rPr>
          <w:instrText>PAGEREF initial_screening</w:instrText>
        </w:r>
        <w:r>
          <w:fldChar w:fldCharType="separate"/>
        </w:r>
        <w:r w:rsidR="00C64EAF">
          <w:rPr>
            <w:noProof/>
            <w:color w:val="000000"/>
          </w:rPr>
          <w:t>2</w:t>
        </w:r>
        <w:r>
          <w:fldChar w:fldCharType="end"/>
        </w:r>
      </w:hyperlink>
    </w:p>
    <w:p w:rsidR="00B80D87" w:rsidRDefault="00B97FC2">
      <w:pPr>
        <w:tabs>
          <w:tab w:val="right" w:leader="dot" w:pos="8120"/>
        </w:tabs>
        <w:spacing w:after="0" w:line="240" w:lineRule="auto"/>
        <w:ind w:left="480" w:right="480"/>
      </w:pPr>
      <w:hyperlink w:anchor="evaluation">
        <w:r w:rsidR="005971FB">
          <w:rPr>
            <w:color w:val="000000"/>
          </w:rPr>
          <w:t>2.3. Evaluation</w:t>
        </w:r>
      </w:hyperlink>
      <w:r w:rsidR="005971FB">
        <w:rPr>
          <w:color w:val="000000"/>
        </w:rPr>
        <w:tab/>
      </w:r>
      <w:hyperlink w:anchor="evaluation">
        <w:r w:rsidR="005971FB">
          <w:fldChar w:fldCharType="begin"/>
        </w:r>
        <w:r w:rsidR="005971FB">
          <w:rPr>
            <w:color w:val="000000"/>
          </w:rPr>
          <w:instrText>PAGEREF evaluation</w:instrText>
        </w:r>
        <w:r w:rsidR="005971FB">
          <w:fldChar w:fldCharType="separate"/>
        </w:r>
        <w:r w:rsidR="00C64EAF">
          <w:rPr>
            <w:noProof/>
            <w:color w:val="000000"/>
          </w:rPr>
          <w:t>7</w:t>
        </w:r>
        <w:r w:rsidR="005971FB">
          <w:fldChar w:fldCharType="end"/>
        </w:r>
      </w:hyperlink>
    </w:p>
    <w:p w:rsidR="00B80D87" w:rsidRDefault="00B97FC2">
      <w:pPr>
        <w:tabs>
          <w:tab w:val="right" w:leader="dot" w:pos="8120"/>
        </w:tabs>
        <w:spacing w:after="0" w:line="240" w:lineRule="auto"/>
        <w:ind w:left="480" w:right="480"/>
      </w:pPr>
      <w:hyperlink w:anchor="assessment">
        <w:r w:rsidR="005971FB">
          <w:rPr>
            <w:color w:val="000000"/>
          </w:rPr>
          <w:t>2.4. Assessment</w:t>
        </w:r>
      </w:hyperlink>
      <w:r w:rsidR="005971FB">
        <w:rPr>
          <w:color w:val="000000"/>
        </w:rPr>
        <w:tab/>
      </w:r>
      <w:hyperlink w:anchor="assessment">
        <w:r w:rsidR="005971FB">
          <w:fldChar w:fldCharType="begin"/>
        </w:r>
        <w:r w:rsidR="005971FB">
          <w:rPr>
            <w:color w:val="000000"/>
          </w:rPr>
          <w:instrText>PAGEREF assessment</w:instrText>
        </w:r>
        <w:r w:rsidR="005971FB">
          <w:fldChar w:fldCharType="separate"/>
        </w:r>
        <w:r w:rsidR="00C64EAF">
          <w:rPr>
            <w:noProof/>
            <w:color w:val="000000"/>
          </w:rPr>
          <w:t>14</w:t>
        </w:r>
        <w:r w:rsidR="005971FB">
          <w:fldChar w:fldCharType="end"/>
        </w:r>
      </w:hyperlink>
    </w:p>
    <w:p w:rsidR="00B80D87" w:rsidRDefault="00B97FC2">
      <w:pPr>
        <w:tabs>
          <w:tab w:val="right" w:leader="dot" w:pos="8120"/>
        </w:tabs>
        <w:spacing w:after="0" w:line="240" w:lineRule="auto"/>
        <w:ind w:left="480" w:right="480"/>
      </w:pPr>
      <w:hyperlink w:anchor="plan">
        <w:r w:rsidR="005971FB">
          <w:rPr>
            <w:color w:val="000000"/>
          </w:rPr>
          <w:t>2.5. Plan</w:t>
        </w:r>
      </w:hyperlink>
      <w:r w:rsidR="005971FB">
        <w:rPr>
          <w:color w:val="000000"/>
        </w:rPr>
        <w:tab/>
      </w:r>
      <w:hyperlink w:anchor="plan">
        <w:r w:rsidR="005971FB">
          <w:fldChar w:fldCharType="begin"/>
        </w:r>
        <w:r w:rsidR="005971FB">
          <w:rPr>
            <w:color w:val="000000"/>
          </w:rPr>
          <w:instrText>PAGEREF plan</w:instrText>
        </w:r>
        <w:r w:rsidR="005971FB">
          <w:fldChar w:fldCharType="separate"/>
        </w:r>
        <w:r w:rsidR="00C64EAF">
          <w:rPr>
            <w:noProof/>
            <w:color w:val="000000"/>
          </w:rPr>
          <w:t>14</w:t>
        </w:r>
        <w:r w:rsidR="005971FB">
          <w:fldChar w:fldCharType="end"/>
        </w:r>
      </w:hyperlink>
    </w:p>
    <w:p w:rsidR="00B80D87" w:rsidRDefault="00B97FC2">
      <w:pPr>
        <w:tabs>
          <w:tab w:val="right" w:leader="dot" w:pos="8120"/>
        </w:tabs>
        <w:spacing w:after="0" w:line="240" w:lineRule="auto"/>
        <w:ind w:right="480"/>
      </w:pPr>
      <w:hyperlink w:anchor="d0e1615">
        <w:r w:rsidR="005971FB">
          <w:rPr>
            <w:color w:val="000000"/>
          </w:rPr>
          <w:t>Bibliography/Evidence</w:t>
        </w:r>
      </w:hyperlink>
      <w:r w:rsidR="005971FB">
        <w:rPr>
          <w:color w:val="000000"/>
        </w:rPr>
        <w:tab/>
      </w:r>
      <w:hyperlink w:anchor="d0e1615">
        <w:r w:rsidR="005971FB">
          <w:fldChar w:fldCharType="begin"/>
        </w:r>
        <w:r w:rsidR="005971FB">
          <w:rPr>
            <w:color w:val="000000"/>
          </w:rPr>
          <w:instrText>PAGEREF d0e1615</w:instrText>
        </w:r>
        <w:r w:rsidR="005971FB">
          <w:fldChar w:fldCharType="separate"/>
        </w:r>
        <w:r w:rsidR="00C64EAF">
          <w:rPr>
            <w:noProof/>
            <w:color w:val="000000"/>
          </w:rPr>
          <w:t>16</w:t>
        </w:r>
        <w:r w:rsidR="005971FB">
          <w:fldChar w:fldCharType="end"/>
        </w:r>
      </w:hyperlink>
    </w:p>
    <w:p w:rsidR="00B80D87" w:rsidRDefault="00B97FC2">
      <w:pPr>
        <w:tabs>
          <w:tab w:val="right" w:leader="dot" w:pos="8120"/>
        </w:tabs>
        <w:spacing w:after="0" w:line="240" w:lineRule="auto"/>
        <w:ind w:right="480"/>
      </w:pPr>
      <w:hyperlink w:anchor="d0e1973">
        <w:r w:rsidR="005971FB">
          <w:rPr>
            <w:color w:val="000000"/>
          </w:rPr>
          <w:t>A. Existing Sample VA Artifacts</w:t>
        </w:r>
      </w:hyperlink>
      <w:r w:rsidR="005971FB">
        <w:rPr>
          <w:color w:val="000000"/>
        </w:rPr>
        <w:tab/>
      </w:r>
      <w:hyperlink w:anchor="d0e1973">
        <w:r w:rsidR="005971FB">
          <w:fldChar w:fldCharType="begin"/>
        </w:r>
        <w:r w:rsidR="005971FB">
          <w:rPr>
            <w:color w:val="000000"/>
          </w:rPr>
          <w:instrText>PAGEREF d0e1973</w:instrText>
        </w:r>
        <w:r w:rsidR="005971FB">
          <w:fldChar w:fldCharType="separate"/>
        </w:r>
        <w:r w:rsidR="00C64EAF">
          <w:rPr>
            <w:noProof/>
            <w:color w:val="000000"/>
          </w:rPr>
          <w:t>17</w:t>
        </w:r>
        <w:r w:rsidR="005971FB">
          <w:fldChar w:fldCharType="end"/>
        </w:r>
      </w:hyperlink>
    </w:p>
    <w:p w:rsidR="00B80D87" w:rsidRDefault="00B97FC2">
      <w:pPr>
        <w:tabs>
          <w:tab w:val="right" w:leader="dot" w:pos="8120"/>
        </w:tabs>
        <w:spacing w:after="0" w:line="240" w:lineRule="auto"/>
        <w:ind w:right="480"/>
      </w:pPr>
      <w:hyperlink w:anchor="d0e2129">
        <w:r w:rsidR="005971FB">
          <w:rPr>
            <w:color w:val="000000"/>
          </w:rPr>
          <w:t>B. Acronyms</w:t>
        </w:r>
      </w:hyperlink>
      <w:r w:rsidR="005971FB">
        <w:rPr>
          <w:color w:val="000000"/>
        </w:rPr>
        <w:tab/>
      </w:r>
      <w:hyperlink w:anchor="d0e2129">
        <w:r w:rsidR="005971FB">
          <w:fldChar w:fldCharType="begin"/>
        </w:r>
        <w:r w:rsidR="005971FB">
          <w:rPr>
            <w:color w:val="000000"/>
          </w:rPr>
          <w:instrText>PAGEREF d0e2129</w:instrText>
        </w:r>
        <w:r w:rsidR="005971FB">
          <w:fldChar w:fldCharType="separate"/>
        </w:r>
        <w:r w:rsidR="00C64EAF">
          <w:rPr>
            <w:noProof/>
            <w:color w:val="000000"/>
          </w:rPr>
          <w:t>31</w:t>
        </w:r>
        <w:r w:rsidR="005971FB">
          <w:fldChar w:fldCharType="end"/>
        </w:r>
      </w:hyperlink>
    </w:p>
    <w:p w:rsidR="00B80D87" w:rsidRDefault="00B80D87">
      <w:pPr>
        <w:sectPr w:rsidR="00B80D87">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cols w:space="720"/>
          <w:titlePg/>
        </w:sectPr>
      </w:pPr>
    </w:p>
    <w:p w:rsidR="00B80D87" w:rsidRDefault="005971FB">
      <w:pPr>
        <w:spacing w:before="518" w:after="0" w:line="240" w:lineRule="auto"/>
      </w:pPr>
      <w:bookmarkStart w:id="5" w:name="lot___figure___d0e1"/>
      <w:r>
        <w:rPr>
          <w:rFonts w:ascii="Arial" w:hAnsi="Arial"/>
          <w:b/>
          <w:color w:val="000000"/>
          <w:sz w:val="35"/>
        </w:rPr>
        <w:t>List of Figures</w:t>
      </w:r>
    </w:p>
    <w:bookmarkEnd w:id="5"/>
    <w:p w:rsidR="00B80D87" w:rsidRDefault="005971FB">
      <w:pPr>
        <w:tabs>
          <w:tab w:val="right" w:leader="dot" w:pos="8120"/>
        </w:tabs>
        <w:spacing w:before="173" w:after="0" w:line="240" w:lineRule="auto"/>
        <w:ind w:right="480"/>
      </w:pPr>
      <w:r>
        <w:fldChar w:fldCharType="begin"/>
      </w:r>
      <w:r>
        <w:instrText xml:space="preserve"> HYPERLINK \l "d0e1978" \h </w:instrText>
      </w:r>
      <w:r>
        <w:fldChar w:fldCharType="separate"/>
      </w:r>
      <w:r>
        <w:rPr>
          <w:color w:val="000000"/>
        </w:rPr>
        <w:t>A.1. Veterans Integrated Service Network (VISN) 1 (V-1) PTSD Screen Provider Only</w:t>
      </w:r>
      <w:r>
        <w:rPr>
          <w:color w:val="000000"/>
        </w:rPr>
        <w:fldChar w:fldCharType="end"/>
      </w:r>
      <w:r>
        <w:rPr>
          <w:color w:val="000000"/>
        </w:rPr>
        <w:tab/>
      </w:r>
      <w:hyperlink w:anchor="d0e1978">
        <w:r>
          <w:fldChar w:fldCharType="begin"/>
        </w:r>
        <w:r>
          <w:rPr>
            <w:color w:val="000000"/>
          </w:rPr>
          <w:instrText>PAGEREF d0e1978</w:instrText>
        </w:r>
        <w:r>
          <w:fldChar w:fldCharType="separate"/>
        </w:r>
        <w:r w:rsidR="00C64EAF">
          <w:rPr>
            <w:noProof/>
            <w:color w:val="000000"/>
          </w:rPr>
          <w:t>17</w:t>
        </w:r>
        <w:r>
          <w:fldChar w:fldCharType="end"/>
        </w:r>
      </w:hyperlink>
    </w:p>
    <w:p w:rsidR="00B80D87" w:rsidRDefault="00B97FC2">
      <w:pPr>
        <w:tabs>
          <w:tab w:val="right" w:leader="dot" w:pos="8120"/>
        </w:tabs>
        <w:spacing w:after="0" w:line="240" w:lineRule="auto"/>
        <w:ind w:right="480"/>
      </w:pPr>
      <w:hyperlink w:anchor="d0e1989">
        <w:r w:rsidR="005971FB">
          <w:rPr>
            <w:color w:val="000000"/>
          </w:rPr>
          <w:t>A.2. Why the Changes?</w:t>
        </w:r>
      </w:hyperlink>
      <w:r w:rsidR="005971FB">
        <w:rPr>
          <w:color w:val="000000"/>
        </w:rPr>
        <w:tab/>
      </w:r>
      <w:hyperlink w:anchor="d0e1989">
        <w:r w:rsidR="005971FB">
          <w:fldChar w:fldCharType="begin"/>
        </w:r>
        <w:r w:rsidR="005971FB">
          <w:rPr>
            <w:color w:val="000000"/>
          </w:rPr>
          <w:instrText>PAGEREF d0e1989</w:instrText>
        </w:r>
        <w:r w:rsidR="005971FB">
          <w:fldChar w:fldCharType="separate"/>
        </w:r>
        <w:r w:rsidR="00C64EAF">
          <w:rPr>
            <w:noProof/>
            <w:color w:val="000000"/>
          </w:rPr>
          <w:t>18</w:t>
        </w:r>
        <w:r w:rsidR="005971FB">
          <w:fldChar w:fldCharType="end"/>
        </w:r>
      </w:hyperlink>
    </w:p>
    <w:p w:rsidR="00B80D87" w:rsidRDefault="00B97FC2">
      <w:pPr>
        <w:tabs>
          <w:tab w:val="right" w:leader="dot" w:pos="8120"/>
        </w:tabs>
        <w:spacing w:after="0" w:line="240" w:lineRule="auto"/>
        <w:ind w:right="480"/>
      </w:pPr>
      <w:hyperlink w:anchor="d0e2000">
        <w:r w:rsidR="005971FB">
          <w:rPr>
            <w:color w:val="000000"/>
          </w:rPr>
          <w:t>A.3. Initial Options for Reminder Resolution: Posttraumatic Stress Disorder (PTSD) Screen</w:t>
        </w:r>
      </w:hyperlink>
      <w:r w:rsidR="005971FB">
        <w:rPr>
          <w:color w:val="000000"/>
        </w:rPr>
        <w:tab/>
      </w:r>
      <w:hyperlink w:anchor="d0e2000">
        <w:r w:rsidR="005971FB">
          <w:fldChar w:fldCharType="begin"/>
        </w:r>
        <w:r w:rsidR="005971FB">
          <w:rPr>
            <w:color w:val="000000"/>
          </w:rPr>
          <w:instrText>PAGEREF d0e2000</w:instrText>
        </w:r>
        <w:r w:rsidR="005971FB">
          <w:fldChar w:fldCharType="separate"/>
        </w:r>
        <w:r w:rsidR="00C64EAF">
          <w:rPr>
            <w:noProof/>
            <w:color w:val="000000"/>
          </w:rPr>
          <w:t>19</w:t>
        </w:r>
        <w:r w:rsidR="005971FB">
          <w:fldChar w:fldCharType="end"/>
        </w:r>
      </w:hyperlink>
    </w:p>
    <w:p w:rsidR="00B80D87" w:rsidRDefault="00B97FC2">
      <w:pPr>
        <w:tabs>
          <w:tab w:val="right" w:leader="dot" w:pos="8120"/>
        </w:tabs>
        <w:spacing w:after="0" w:line="240" w:lineRule="auto"/>
        <w:ind w:right="480"/>
      </w:pPr>
      <w:hyperlink w:anchor="d0e2011">
        <w:r w:rsidR="005971FB">
          <w:rPr>
            <w:color w:val="000000"/>
          </w:rPr>
          <w:t>A.4. Server Cognitive Impairment Option Screen</w:t>
        </w:r>
      </w:hyperlink>
      <w:r w:rsidR="005971FB">
        <w:rPr>
          <w:color w:val="000000"/>
        </w:rPr>
        <w:tab/>
      </w:r>
      <w:hyperlink w:anchor="d0e2011">
        <w:r w:rsidR="005971FB">
          <w:fldChar w:fldCharType="begin"/>
        </w:r>
        <w:r w:rsidR="005971FB">
          <w:rPr>
            <w:color w:val="000000"/>
          </w:rPr>
          <w:instrText>PAGEREF d0e2011</w:instrText>
        </w:r>
        <w:r w:rsidR="005971FB">
          <w:fldChar w:fldCharType="separate"/>
        </w:r>
        <w:r w:rsidR="00C64EAF">
          <w:rPr>
            <w:noProof/>
            <w:color w:val="000000"/>
          </w:rPr>
          <w:t>20</w:t>
        </w:r>
        <w:r w:rsidR="005971FB">
          <w:fldChar w:fldCharType="end"/>
        </w:r>
      </w:hyperlink>
    </w:p>
    <w:p w:rsidR="00B80D87" w:rsidRDefault="00B97FC2">
      <w:pPr>
        <w:tabs>
          <w:tab w:val="right" w:leader="dot" w:pos="8120"/>
        </w:tabs>
        <w:spacing w:after="0" w:line="240" w:lineRule="auto"/>
        <w:ind w:right="480"/>
      </w:pPr>
      <w:hyperlink w:anchor="d0e2022">
        <w:r w:rsidR="005971FB">
          <w:rPr>
            <w:color w:val="000000"/>
          </w:rPr>
          <w:t>A.5. Posttraumatic Stress Disorder (PTSD) Screen</w:t>
        </w:r>
      </w:hyperlink>
      <w:r w:rsidR="005971FB">
        <w:rPr>
          <w:color w:val="000000"/>
        </w:rPr>
        <w:tab/>
      </w:r>
      <w:hyperlink w:anchor="d0e2022">
        <w:r w:rsidR="005971FB">
          <w:fldChar w:fldCharType="begin"/>
        </w:r>
        <w:r w:rsidR="005971FB">
          <w:rPr>
            <w:color w:val="000000"/>
          </w:rPr>
          <w:instrText>PAGEREF d0e2022</w:instrText>
        </w:r>
        <w:r w:rsidR="005971FB">
          <w:fldChar w:fldCharType="separate"/>
        </w:r>
        <w:r w:rsidR="00C64EAF">
          <w:rPr>
            <w:noProof/>
            <w:color w:val="000000"/>
          </w:rPr>
          <w:t>21</w:t>
        </w:r>
        <w:r w:rsidR="005971FB">
          <w:fldChar w:fldCharType="end"/>
        </w:r>
      </w:hyperlink>
    </w:p>
    <w:p w:rsidR="00B80D87" w:rsidRDefault="00B97FC2">
      <w:pPr>
        <w:tabs>
          <w:tab w:val="right" w:leader="dot" w:pos="8120"/>
        </w:tabs>
        <w:spacing w:after="0" w:line="240" w:lineRule="auto"/>
        <w:ind w:right="480"/>
      </w:pPr>
      <w:hyperlink w:anchor="d0e2033">
        <w:r w:rsidR="005971FB">
          <w:rPr>
            <w:color w:val="000000"/>
          </w:rPr>
          <w:t>A.6. Posttraumatic Stress Disorder (PTSD) Questions</w:t>
        </w:r>
      </w:hyperlink>
      <w:r w:rsidR="005971FB">
        <w:rPr>
          <w:color w:val="000000"/>
        </w:rPr>
        <w:tab/>
      </w:r>
      <w:hyperlink w:anchor="d0e2033">
        <w:r w:rsidR="005971FB">
          <w:fldChar w:fldCharType="begin"/>
        </w:r>
        <w:r w:rsidR="005971FB">
          <w:rPr>
            <w:color w:val="000000"/>
          </w:rPr>
          <w:instrText>PAGEREF d0e2033</w:instrText>
        </w:r>
        <w:r w:rsidR="005971FB">
          <w:fldChar w:fldCharType="separate"/>
        </w:r>
        <w:r w:rsidR="00C64EAF">
          <w:rPr>
            <w:noProof/>
            <w:color w:val="000000"/>
          </w:rPr>
          <w:t>22</w:t>
        </w:r>
        <w:r w:rsidR="005971FB">
          <w:fldChar w:fldCharType="end"/>
        </w:r>
      </w:hyperlink>
    </w:p>
    <w:p w:rsidR="00B80D87" w:rsidRDefault="00B97FC2">
      <w:pPr>
        <w:tabs>
          <w:tab w:val="right" w:leader="dot" w:pos="8120"/>
        </w:tabs>
        <w:spacing w:after="0" w:line="240" w:lineRule="auto"/>
        <w:ind w:right="480"/>
      </w:pPr>
      <w:hyperlink w:anchor="d0e2044">
        <w:r w:rsidR="005971FB">
          <w:rPr>
            <w:color w:val="000000"/>
          </w:rPr>
          <w:t>A.7. Positive Posttraumatic Stress Disorder (PTSD) Screen</w:t>
        </w:r>
      </w:hyperlink>
      <w:r w:rsidR="005971FB">
        <w:rPr>
          <w:color w:val="000000"/>
        </w:rPr>
        <w:tab/>
      </w:r>
      <w:hyperlink w:anchor="d0e2044">
        <w:r w:rsidR="005971FB">
          <w:fldChar w:fldCharType="begin"/>
        </w:r>
        <w:r w:rsidR="005971FB">
          <w:rPr>
            <w:color w:val="000000"/>
          </w:rPr>
          <w:instrText>PAGEREF d0e2044</w:instrText>
        </w:r>
        <w:r w:rsidR="005971FB">
          <w:fldChar w:fldCharType="separate"/>
        </w:r>
        <w:r w:rsidR="00C64EAF">
          <w:rPr>
            <w:noProof/>
            <w:color w:val="000000"/>
          </w:rPr>
          <w:t>23</w:t>
        </w:r>
        <w:r w:rsidR="005971FB">
          <w:fldChar w:fldCharType="end"/>
        </w:r>
      </w:hyperlink>
    </w:p>
    <w:p w:rsidR="00B80D87" w:rsidRDefault="00B97FC2">
      <w:pPr>
        <w:tabs>
          <w:tab w:val="right" w:leader="dot" w:pos="8120"/>
        </w:tabs>
        <w:spacing w:after="0" w:line="240" w:lineRule="auto"/>
        <w:ind w:right="480"/>
      </w:pPr>
      <w:hyperlink w:anchor="d0e2055">
        <w:r w:rsidR="005971FB">
          <w:rPr>
            <w:color w:val="000000"/>
          </w:rPr>
          <w:t>A.8. Reminder Dialog for both Negative and Positive Posttraumatic Stress Disorder (PTSD) Screens</w:t>
        </w:r>
      </w:hyperlink>
      <w:r w:rsidR="005971FB">
        <w:rPr>
          <w:color w:val="000000"/>
        </w:rPr>
        <w:tab/>
      </w:r>
      <w:hyperlink w:anchor="d0e2055">
        <w:r w:rsidR="005971FB">
          <w:fldChar w:fldCharType="begin"/>
        </w:r>
        <w:r w:rsidR="005971FB">
          <w:rPr>
            <w:color w:val="000000"/>
          </w:rPr>
          <w:instrText>PAGEREF d0e2055</w:instrText>
        </w:r>
        <w:r w:rsidR="005971FB">
          <w:fldChar w:fldCharType="separate"/>
        </w:r>
        <w:r w:rsidR="00C64EAF">
          <w:rPr>
            <w:noProof/>
            <w:color w:val="000000"/>
          </w:rPr>
          <w:t>24</w:t>
        </w:r>
        <w:r w:rsidR="005971FB">
          <w:fldChar w:fldCharType="end"/>
        </w:r>
      </w:hyperlink>
    </w:p>
    <w:p w:rsidR="00B80D87" w:rsidRDefault="00B97FC2">
      <w:pPr>
        <w:tabs>
          <w:tab w:val="right" w:leader="dot" w:pos="8120"/>
        </w:tabs>
        <w:spacing w:after="0" w:line="240" w:lineRule="auto"/>
        <w:ind w:right="480"/>
      </w:pPr>
      <w:hyperlink w:anchor="d0e2066">
        <w:r w:rsidR="005971FB">
          <w:rPr>
            <w:color w:val="000000"/>
          </w:rPr>
          <w:t>A.9. Negative Posttraumatic Stress Disorder (PTSD) Screen</w:t>
        </w:r>
      </w:hyperlink>
      <w:r w:rsidR="005971FB">
        <w:rPr>
          <w:color w:val="000000"/>
        </w:rPr>
        <w:tab/>
      </w:r>
      <w:hyperlink w:anchor="d0e2066">
        <w:r w:rsidR="005971FB">
          <w:fldChar w:fldCharType="begin"/>
        </w:r>
        <w:r w:rsidR="005971FB">
          <w:rPr>
            <w:color w:val="000000"/>
          </w:rPr>
          <w:instrText>PAGEREF d0e2066</w:instrText>
        </w:r>
        <w:r w:rsidR="005971FB">
          <w:fldChar w:fldCharType="separate"/>
        </w:r>
        <w:r w:rsidR="00C64EAF">
          <w:rPr>
            <w:noProof/>
            <w:color w:val="000000"/>
          </w:rPr>
          <w:t>25</w:t>
        </w:r>
        <w:r w:rsidR="005971FB">
          <w:fldChar w:fldCharType="end"/>
        </w:r>
      </w:hyperlink>
    </w:p>
    <w:p w:rsidR="00B80D87" w:rsidRDefault="00B97FC2">
      <w:pPr>
        <w:tabs>
          <w:tab w:val="right" w:leader="dot" w:pos="8120"/>
        </w:tabs>
        <w:spacing w:after="0" w:line="240" w:lineRule="auto"/>
        <w:ind w:right="480"/>
      </w:pPr>
      <w:hyperlink w:anchor="d0e2077">
        <w:r w:rsidR="005971FB">
          <w:rPr>
            <w:color w:val="000000"/>
          </w:rPr>
          <w:t>A.10. Suicide Risk Evaluation Screen - Positive</w:t>
        </w:r>
      </w:hyperlink>
      <w:r w:rsidR="005971FB">
        <w:rPr>
          <w:color w:val="000000"/>
        </w:rPr>
        <w:tab/>
      </w:r>
      <w:hyperlink w:anchor="d0e2077">
        <w:r w:rsidR="005971FB">
          <w:fldChar w:fldCharType="begin"/>
        </w:r>
        <w:r w:rsidR="005971FB">
          <w:rPr>
            <w:color w:val="000000"/>
          </w:rPr>
          <w:instrText>PAGEREF d0e2077</w:instrText>
        </w:r>
        <w:r w:rsidR="005971FB">
          <w:fldChar w:fldCharType="separate"/>
        </w:r>
        <w:r w:rsidR="00C64EAF">
          <w:rPr>
            <w:noProof/>
            <w:color w:val="000000"/>
          </w:rPr>
          <w:t>26</w:t>
        </w:r>
        <w:r w:rsidR="005971FB">
          <w:fldChar w:fldCharType="end"/>
        </w:r>
      </w:hyperlink>
    </w:p>
    <w:p w:rsidR="00B80D87" w:rsidRDefault="00B97FC2">
      <w:pPr>
        <w:tabs>
          <w:tab w:val="right" w:leader="dot" w:pos="8120"/>
        </w:tabs>
        <w:spacing w:after="0" w:line="240" w:lineRule="auto"/>
        <w:ind w:right="480"/>
      </w:pPr>
      <w:hyperlink w:anchor="d0e2088">
        <w:r w:rsidR="005971FB">
          <w:rPr>
            <w:color w:val="000000"/>
          </w:rPr>
          <w:t>A.11. Positive Posttraumatic Stress Disorder (PTSD) Evaluation and Follow Up Transition Plan</w:t>
        </w:r>
      </w:hyperlink>
      <w:r w:rsidR="005971FB">
        <w:rPr>
          <w:color w:val="000000"/>
        </w:rPr>
        <w:tab/>
      </w:r>
      <w:hyperlink w:anchor="d0e2088">
        <w:r w:rsidR="005971FB">
          <w:fldChar w:fldCharType="begin"/>
        </w:r>
        <w:r w:rsidR="005971FB">
          <w:rPr>
            <w:color w:val="000000"/>
          </w:rPr>
          <w:instrText>PAGEREF d0e2088</w:instrText>
        </w:r>
        <w:r w:rsidR="005971FB">
          <w:fldChar w:fldCharType="separate"/>
        </w:r>
        <w:r w:rsidR="00C64EAF">
          <w:rPr>
            <w:noProof/>
            <w:color w:val="000000"/>
          </w:rPr>
          <w:t>27</w:t>
        </w:r>
        <w:r w:rsidR="005971FB">
          <w:fldChar w:fldCharType="end"/>
        </w:r>
      </w:hyperlink>
    </w:p>
    <w:p w:rsidR="00B80D87" w:rsidRDefault="00B97FC2">
      <w:pPr>
        <w:tabs>
          <w:tab w:val="right" w:leader="dot" w:pos="8120"/>
        </w:tabs>
        <w:spacing w:after="0" w:line="240" w:lineRule="auto"/>
        <w:ind w:right="480"/>
      </w:pPr>
      <w:hyperlink w:anchor="d0e2099">
        <w:r w:rsidR="005971FB">
          <w:rPr>
            <w:color w:val="000000"/>
          </w:rPr>
          <w:t>A.12. Completion of Reminders</w:t>
        </w:r>
      </w:hyperlink>
      <w:r w:rsidR="005971FB">
        <w:rPr>
          <w:color w:val="000000"/>
        </w:rPr>
        <w:tab/>
      </w:r>
      <w:hyperlink w:anchor="d0e2099">
        <w:r w:rsidR="005971FB">
          <w:fldChar w:fldCharType="begin"/>
        </w:r>
        <w:r w:rsidR="005971FB">
          <w:rPr>
            <w:color w:val="000000"/>
          </w:rPr>
          <w:instrText>PAGEREF d0e2099</w:instrText>
        </w:r>
        <w:r w:rsidR="005971FB">
          <w:fldChar w:fldCharType="separate"/>
        </w:r>
        <w:r w:rsidR="00C64EAF">
          <w:rPr>
            <w:noProof/>
            <w:color w:val="000000"/>
          </w:rPr>
          <w:t>28</w:t>
        </w:r>
        <w:r w:rsidR="005971FB">
          <w:fldChar w:fldCharType="end"/>
        </w:r>
      </w:hyperlink>
    </w:p>
    <w:p w:rsidR="00B80D87" w:rsidRDefault="00B97FC2">
      <w:pPr>
        <w:tabs>
          <w:tab w:val="right" w:leader="dot" w:pos="8120"/>
        </w:tabs>
        <w:spacing w:after="0" w:line="240" w:lineRule="auto"/>
        <w:ind w:right="480"/>
      </w:pPr>
      <w:hyperlink w:anchor="d0e2110">
        <w:r w:rsidR="005971FB">
          <w:rPr>
            <w:color w:val="000000"/>
          </w:rPr>
          <w:t>A.13. Final Progress Note Test</w:t>
        </w:r>
      </w:hyperlink>
      <w:r w:rsidR="005971FB">
        <w:rPr>
          <w:color w:val="000000"/>
        </w:rPr>
        <w:tab/>
      </w:r>
      <w:hyperlink w:anchor="d0e2110">
        <w:r w:rsidR="005971FB">
          <w:fldChar w:fldCharType="begin"/>
        </w:r>
        <w:r w:rsidR="005971FB">
          <w:rPr>
            <w:color w:val="000000"/>
          </w:rPr>
          <w:instrText>PAGEREF d0e2110</w:instrText>
        </w:r>
        <w:r w:rsidR="005971FB">
          <w:fldChar w:fldCharType="separate"/>
        </w:r>
        <w:r w:rsidR="00C64EAF">
          <w:rPr>
            <w:noProof/>
            <w:color w:val="000000"/>
          </w:rPr>
          <w:t>29</w:t>
        </w:r>
        <w:r w:rsidR="005971FB">
          <w:fldChar w:fldCharType="end"/>
        </w:r>
      </w:hyperlink>
    </w:p>
    <w:p w:rsidR="00B80D87" w:rsidRDefault="00B97FC2">
      <w:pPr>
        <w:tabs>
          <w:tab w:val="right" w:leader="dot" w:pos="8120"/>
        </w:tabs>
        <w:spacing w:after="0" w:line="240" w:lineRule="auto"/>
        <w:ind w:right="480"/>
      </w:pPr>
      <w:hyperlink w:anchor="d0e2121">
        <w:r w:rsidR="005971FB">
          <w:rPr>
            <w:color w:val="000000"/>
          </w:rPr>
          <w:t>A.14. Greater Los Angeles VA Medical Center (VAMC) (PTSD) Screen</w:t>
        </w:r>
      </w:hyperlink>
      <w:r w:rsidR="005971FB">
        <w:rPr>
          <w:color w:val="000000"/>
        </w:rPr>
        <w:tab/>
      </w:r>
      <w:hyperlink w:anchor="d0e2121">
        <w:r w:rsidR="005971FB">
          <w:fldChar w:fldCharType="begin"/>
        </w:r>
        <w:r w:rsidR="005971FB">
          <w:rPr>
            <w:color w:val="000000"/>
          </w:rPr>
          <w:instrText>PAGEREF d0e2121</w:instrText>
        </w:r>
        <w:r w:rsidR="005971FB">
          <w:fldChar w:fldCharType="separate"/>
        </w:r>
        <w:r w:rsidR="00C64EAF">
          <w:rPr>
            <w:noProof/>
            <w:color w:val="000000"/>
          </w:rPr>
          <w:t>29</w:t>
        </w:r>
        <w:r w:rsidR="005971FB">
          <w:fldChar w:fldCharType="end"/>
        </w:r>
      </w:hyperlink>
    </w:p>
    <w:p w:rsidR="00B80D87" w:rsidRDefault="00B80D87">
      <w:pPr>
        <w:sectPr w:rsidR="00B80D87">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pgNumType w:fmt="lowerRoman"/>
          <w:cols w:space="720"/>
          <w:titlePg/>
        </w:sectPr>
      </w:pPr>
    </w:p>
    <w:p w:rsidR="00B80D87" w:rsidRDefault="005971FB">
      <w:pPr>
        <w:spacing w:before="518" w:after="0" w:line="240" w:lineRule="auto"/>
      </w:pPr>
      <w:bookmarkStart w:id="6" w:name="lot___table___d0e1"/>
      <w:r>
        <w:rPr>
          <w:rFonts w:ascii="Arial" w:hAnsi="Arial"/>
          <w:b/>
          <w:color w:val="000000"/>
          <w:sz w:val="35"/>
        </w:rPr>
        <w:t>List of Tables</w:t>
      </w:r>
    </w:p>
    <w:bookmarkEnd w:id="6"/>
    <w:p w:rsidR="00B80D87" w:rsidRDefault="005971FB">
      <w:pPr>
        <w:tabs>
          <w:tab w:val="right" w:leader="dot" w:pos="8120"/>
        </w:tabs>
        <w:spacing w:before="173" w:after="0" w:line="240" w:lineRule="auto"/>
        <w:ind w:right="480"/>
      </w:pPr>
      <w:r>
        <w:fldChar w:fldCharType="begin"/>
      </w:r>
      <w:r>
        <w:instrText xml:space="preserve"> HYPERLINK \l "d0e52" \h </w:instrText>
      </w:r>
      <w:r>
        <w:fldChar w:fldCharType="separate"/>
      </w:r>
      <w:r>
        <w:rPr>
          <w:color w:val="000000"/>
        </w:rPr>
        <w:t>1. Relevant KNART Information - Mental Health: PTSD Screening and Assessment CCWP</w:t>
      </w:r>
      <w:r>
        <w:rPr>
          <w:color w:val="000000"/>
        </w:rPr>
        <w:fldChar w:fldCharType="end"/>
      </w:r>
      <w:r>
        <w:rPr>
          <w:color w:val="000000"/>
        </w:rPr>
        <w:tab/>
      </w:r>
      <w:hyperlink w:anchor="d0e52">
        <w:r>
          <w:fldChar w:fldCharType="begin"/>
        </w:r>
        <w:r>
          <w:rPr>
            <w:color w:val="000000"/>
          </w:rPr>
          <w:instrText>PAGEREF d0e52</w:instrText>
        </w:r>
        <w:r>
          <w:fldChar w:fldCharType="separate"/>
        </w:r>
        <w:r w:rsidR="00C64EAF">
          <w:rPr>
            <w:noProof/>
            <w:color w:val="000000"/>
          </w:rPr>
          <w:t>ii</w:t>
        </w:r>
        <w:r>
          <w:fldChar w:fldCharType="end"/>
        </w:r>
      </w:hyperlink>
    </w:p>
    <w:p w:rsidR="00B80D87" w:rsidRDefault="00B97FC2">
      <w:pPr>
        <w:tabs>
          <w:tab w:val="right" w:leader="dot" w:pos="8120"/>
        </w:tabs>
        <w:spacing w:after="0" w:line="240" w:lineRule="auto"/>
        <w:ind w:right="480"/>
      </w:pPr>
      <w:hyperlink w:anchor="d0e94">
        <w:r w:rsidR="005971FB">
          <w:rPr>
            <w:color w:val="000000"/>
          </w:rPr>
          <w:t>2. VA Subject Matter Expert (SME) Panel</w:t>
        </w:r>
      </w:hyperlink>
      <w:r w:rsidR="005971FB">
        <w:rPr>
          <w:color w:val="000000"/>
        </w:rPr>
        <w:tab/>
      </w:r>
      <w:hyperlink w:anchor="d0e94">
        <w:r w:rsidR="005971FB">
          <w:fldChar w:fldCharType="begin"/>
        </w:r>
        <w:r w:rsidR="005971FB">
          <w:rPr>
            <w:color w:val="000000"/>
          </w:rPr>
          <w:instrText>PAGEREF d0e94</w:instrText>
        </w:r>
        <w:r w:rsidR="005971FB">
          <w:fldChar w:fldCharType="separate"/>
        </w:r>
        <w:r w:rsidR="00C64EAF">
          <w:rPr>
            <w:noProof/>
            <w:color w:val="000000"/>
          </w:rPr>
          <w:t>vi</w:t>
        </w:r>
        <w:r w:rsidR="005971FB">
          <w:fldChar w:fldCharType="end"/>
        </w:r>
      </w:hyperlink>
    </w:p>
    <w:p w:rsidR="00B80D87" w:rsidRDefault="00B97FC2">
      <w:pPr>
        <w:tabs>
          <w:tab w:val="right" w:leader="dot" w:pos="8120"/>
        </w:tabs>
        <w:spacing w:after="0" w:line="240" w:lineRule="auto"/>
        <w:ind w:right="480"/>
      </w:pPr>
      <w:hyperlink w:anchor="d0e237">
        <w:r w:rsidR="005971FB">
          <w:rPr>
            <w:color w:val="000000"/>
          </w:rPr>
          <w:t>1.1. Clinical Context Domains</w:t>
        </w:r>
      </w:hyperlink>
      <w:r w:rsidR="005971FB">
        <w:rPr>
          <w:color w:val="000000"/>
        </w:rPr>
        <w:tab/>
      </w:r>
      <w:hyperlink w:anchor="d0e237">
        <w:r w:rsidR="005971FB">
          <w:fldChar w:fldCharType="begin"/>
        </w:r>
        <w:r w:rsidR="005971FB">
          <w:rPr>
            <w:color w:val="000000"/>
          </w:rPr>
          <w:instrText>PAGEREF d0e237</w:instrText>
        </w:r>
        <w:r w:rsidR="005971FB">
          <w:fldChar w:fldCharType="separate"/>
        </w:r>
        <w:r w:rsidR="00C64EAF">
          <w:rPr>
            <w:noProof/>
            <w:color w:val="000000"/>
          </w:rPr>
          <w:t>1</w:t>
        </w:r>
        <w:r w:rsidR="005971FB">
          <w:fldChar w:fldCharType="end"/>
        </w:r>
      </w:hyperlink>
    </w:p>
    <w:p w:rsidR="00B80D87" w:rsidRDefault="00B80D87">
      <w:pPr>
        <w:sectPr w:rsidR="00B80D87">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pgNumType w:fmt="lowerRoman"/>
          <w:cols w:space="720"/>
          <w:titlePg/>
        </w:sectPr>
      </w:pPr>
    </w:p>
    <w:p w:rsidR="00B80D87" w:rsidRDefault="005971FB">
      <w:pPr>
        <w:keepNext/>
        <w:spacing w:before="200" w:after="0" w:line="240" w:lineRule="auto"/>
      </w:pPr>
      <w:bookmarkStart w:id="7" w:name="d0e85"/>
      <w:r>
        <w:rPr>
          <w:rFonts w:ascii="Arial" w:hAnsi="Arial"/>
          <w:b/>
          <w:color w:val="000000"/>
          <w:sz w:val="50"/>
        </w:rPr>
        <w:t>VA Subject Matter Expert (SME) Panel</w:t>
      </w:r>
    </w:p>
    <w:p w:rsidR="00B80D87" w:rsidRDefault="005971FB">
      <w:pPr>
        <w:keepNext/>
        <w:spacing w:before="240" w:after="0" w:line="240" w:lineRule="auto"/>
      </w:pPr>
      <w:bookmarkStart w:id="8" w:name="d0e94"/>
      <w:bookmarkEnd w:id="7"/>
      <w:r>
        <w:rPr>
          <w:b/>
          <w:color w:val="000000"/>
          <w:sz w:val="24"/>
        </w:rPr>
        <w:t>Table 2. VA Subject Matter Expert (SME) Panel</w:t>
      </w:r>
    </w:p>
    <w:bookmarkEnd w:id="8"/>
    <w:p w:rsidR="00B80D87" w:rsidRDefault="00B80D8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1805"/>
        <w:gridCol w:w="4061"/>
        <w:gridCol w:w="3159"/>
      </w:tblGrid>
      <w:tr w:rsidR="00B80D87">
        <w:trPr>
          <w:tblHeader/>
        </w:trPr>
        <w:tc>
          <w:tcPr>
            <w:tcW w:w="1805"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B80D87" w:rsidRDefault="005971FB">
            <w:pPr>
              <w:keepNext/>
              <w:spacing w:after="0" w:line="240" w:lineRule="auto"/>
            </w:pPr>
            <w:r>
              <w:rPr>
                <w:b/>
                <w:color w:val="000000"/>
              </w:rPr>
              <w:t>Name</w:t>
            </w:r>
          </w:p>
        </w:tc>
        <w:tc>
          <w:tcPr>
            <w:tcW w:w="4061"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B80D87" w:rsidRDefault="005971FB">
            <w:pPr>
              <w:spacing w:after="0" w:line="240" w:lineRule="auto"/>
            </w:pPr>
            <w:r>
              <w:rPr>
                <w:b/>
                <w:color w:val="000000"/>
              </w:rPr>
              <w:t>Title</w:t>
            </w:r>
          </w:p>
        </w:tc>
        <w:tc>
          <w:tcPr>
            <w:tcW w:w="315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B80D87" w:rsidRDefault="005971FB">
            <w:pPr>
              <w:spacing w:after="0" w:line="240" w:lineRule="auto"/>
            </w:pPr>
            <w:r>
              <w:rPr>
                <w:b/>
                <w:color w:val="000000"/>
              </w:rPr>
              <w:t>Project Role</w:t>
            </w:r>
          </w:p>
        </w:tc>
      </w:tr>
      <w:tr w:rsidR="00B80D87" w:rsidTr="00C64EAF">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rsidP="00C64EAF">
            <w:pPr>
              <w:spacing w:after="0" w:line="240" w:lineRule="auto"/>
            </w:pPr>
            <w:r>
              <w:rPr>
                <w:color w:val="000000"/>
              </w:rPr>
              <w:t>Rani Hoff, PhD MPH</w:t>
            </w:r>
          </w:p>
        </w:tc>
        <w:tc>
          <w:tcPr>
            <w:tcW w:w="4061" w:type="dxa"/>
            <w:tcBorders>
              <w:bottom w:val="single" w:sz="4" w:space="0" w:color="000000"/>
              <w:right w:val="single" w:sz="4" w:space="0" w:color="000000"/>
            </w:tcBorders>
            <w:tcMar>
              <w:top w:w="40" w:type="dxa"/>
              <w:left w:w="40" w:type="dxa"/>
              <w:bottom w:w="40" w:type="dxa"/>
              <w:right w:w="40" w:type="dxa"/>
            </w:tcMar>
          </w:tcPr>
          <w:p w:rsidR="00B80D87" w:rsidRDefault="005971FB" w:rsidP="00C64EAF">
            <w:pPr>
              <w:spacing w:after="0" w:line="240" w:lineRule="auto"/>
            </w:pPr>
            <w:r>
              <w:rPr>
                <w:color w:val="000000"/>
              </w:rPr>
              <w:t>Director, Northeast Program Evaluation Center Office of Mental Health and Suicide Prevention (10NC5) VA Central Office (VACO)</w:t>
            </w:r>
          </w:p>
          <w:p w:rsidR="00B80D87" w:rsidRDefault="005971FB" w:rsidP="00C64EAF">
            <w:pPr>
              <w:spacing w:before="200" w:after="0" w:line="240" w:lineRule="auto"/>
            </w:pPr>
            <w:r>
              <w:rPr>
                <w:color w:val="000000"/>
              </w:rPr>
              <w:t>Professor of Psychiatry, Yale University School of Medicine</w:t>
            </w:r>
          </w:p>
        </w:tc>
        <w:tc>
          <w:tcPr>
            <w:tcW w:w="3159" w:type="dxa"/>
            <w:tcBorders>
              <w:bottom w:val="single" w:sz="4" w:space="0" w:color="000000"/>
              <w:right w:val="single" w:sz="4" w:space="0" w:color="000000"/>
            </w:tcBorders>
            <w:tcMar>
              <w:top w:w="40" w:type="dxa"/>
              <w:left w:w="40" w:type="dxa"/>
              <w:bottom w:w="40" w:type="dxa"/>
              <w:right w:w="40" w:type="dxa"/>
            </w:tcMar>
          </w:tcPr>
          <w:p w:rsidR="00B80D87" w:rsidRDefault="005971FB" w:rsidP="00C64EAF">
            <w:pPr>
              <w:spacing w:after="0" w:line="240" w:lineRule="auto"/>
            </w:pPr>
            <w:r>
              <w:rPr>
                <w:color w:val="000000"/>
              </w:rPr>
              <w:t>SME, Primary</w:t>
            </w:r>
          </w:p>
        </w:tc>
      </w:tr>
    </w:tbl>
    <w:p w:rsidR="00B80D87" w:rsidRDefault="00B80D87">
      <w:pPr>
        <w:sectPr w:rsidR="00B80D8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fmt="lowerRoman"/>
          <w:cols w:space="720"/>
          <w:titlePg/>
        </w:sectPr>
      </w:pPr>
    </w:p>
    <w:p w:rsidR="00B80D87" w:rsidRDefault="005971FB">
      <w:pPr>
        <w:keepNext/>
        <w:spacing w:before="200" w:after="0" w:line="240" w:lineRule="auto"/>
      </w:pPr>
      <w:bookmarkStart w:id="9" w:name="d0e139"/>
      <w:r>
        <w:rPr>
          <w:rFonts w:ascii="Arial" w:hAnsi="Arial"/>
          <w:b/>
          <w:color w:val="000000"/>
          <w:sz w:val="50"/>
        </w:rPr>
        <w:t>Introduction</w:t>
      </w:r>
    </w:p>
    <w:bookmarkEnd w:id="9"/>
    <w:p w:rsidR="00B80D87" w:rsidRDefault="005971FB">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rsidR="00B80D87" w:rsidRDefault="005971FB">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B80D87" w:rsidRDefault="005971FB">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B80D87" w:rsidRDefault="00B80D87">
      <w:pPr>
        <w:sectPr w:rsidR="00B80D87">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fmt="lowerRoman"/>
          <w:cols w:space="720"/>
          <w:titlePg/>
        </w:sectPr>
      </w:pPr>
    </w:p>
    <w:p w:rsidR="00B80D87" w:rsidRDefault="005971FB">
      <w:pPr>
        <w:keepNext/>
        <w:spacing w:before="200" w:after="0" w:line="240" w:lineRule="auto"/>
      </w:pPr>
      <w:bookmarkStart w:id="10" w:name="d0e155"/>
      <w:r>
        <w:rPr>
          <w:rFonts w:ascii="Arial" w:hAnsi="Arial"/>
          <w:b/>
          <w:color w:val="000000"/>
          <w:sz w:val="50"/>
        </w:rPr>
        <w:t>Conventions Used</w:t>
      </w:r>
    </w:p>
    <w:bookmarkEnd w:id="10"/>
    <w:p w:rsidR="00B80D87" w:rsidRDefault="005971FB">
      <w:pPr>
        <w:spacing w:before="200" w:after="0" w:line="240" w:lineRule="auto"/>
      </w:pPr>
      <w:r>
        <w:rPr>
          <w:color w:val="000000"/>
        </w:rPr>
        <w:t>Conventions used within the knowledge artifact descriptions include:</w:t>
      </w:r>
    </w:p>
    <w:p w:rsidR="00B80D87" w:rsidRDefault="005971FB">
      <w:pPr>
        <w:spacing w:before="200" w:after="0" w:line="240" w:lineRule="auto"/>
      </w:pPr>
      <w:r>
        <w:rPr>
          <w:color w:val="000000"/>
        </w:rPr>
        <w:t>&lt;obtain&gt;: Indicates a prompt to obtain the information listed</w:t>
      </w:r>
    </w:p>
    <w:p w:rsidR="00B80D87" w:rsidRPr="00A25974" w:rsidRDefault="005971FB">
      <w:pPr>
        <w:numPr>
          <w:ilvl w:val="0"/>
          <w:numId w:val="1"/>
        </w:numPr>
        <w:tabs>
          <w:tab w:val="left" w:pos="200"/>
        </w:tabs>
        <w:spacing w:before="200" w:after="0" w:line="240" w:lineRule="auto"/>
        <w:ind w:left="200" w:hanging="200"/>
      </w:pPr>
      <w:bookmarkStart w:id="11" w:name="d0e170"/>
      <w:bookmarkStart w:id="12" w:name="d0e168"/>
      <w:r>
        <w:rPr>
          <w:color w:val="000000"/>
        </w:rPr>
        <w:t>If possible, the requested information should be obtained from the underlying system(s). Otherwise, prompting the user for information may be required</w:t>
      </w:r>
    </w:p>
    <w:p w:rsidR="00933852" w:rsidRDefault="00933852">
      <w:pPr>
        <w:numPr>
          <w:ilvl w:val="0"/>
          <w:numId w:val="1"/>
        </w:numPr>
        <w:tabs>
          <w:tab w:val="left" w:pos="200"/>
        </w:tabs>
        <w:spacing w:before="200" w:after="0" w:line="240" w:lineRule="auto"/>
        <w:ind w:left="200" w:hanging="200"/>
      </w:pPr>
      <w:r>
        <w:t xml:space="preserve">The </w:t>
      </w:r>
      <w:r w:rsidRPr="004B1A0D">
        <w:t>technical and clinical notes associated with a section should be consulted for specific constraints on the information (e.g., time-frame, patient interview, etc.)</w:t>
      </w:r>
    </w:p>
    <w:p w:rsidR="00B80D87" w:rsidRDefault="005971FB">
      <w:pPr>
        <w:numPr>
          <w:ilvl w:val="0"/>
          <w:numId w:val="1"/>
        </w:numPr>
        <w:tabs>
          <w:tab w:val="left" w:pos="200"/>
        </w:tabs>
        <w:spacing w:before="200" w:after="0" w:line="240" w:lineRule="auto"/>
        <w:ind w:left="200" w:hanging="200"/>
      </w:pPr>
      <w:bookmarkStart w:id="13" w:name="d0e175"/>
      <w:bookmarkEnd w:id="11"/>
      <w:bookmarkEnd w:id="12"/>
      <w:r>
        <w:rPr>
          <w:color w:val="000000"/>
        </w:rPr>
        <w:t>Default Values: Unless otherwise noted, &lt;obtain&gt; indicates to obtain the most recent observation. It is recognized that this default time-frame value may be altered by future implementations</w:t>
      </w:r>
    </w:p>
    <w:bookmarkEnd w:id="13"/>
    <w:p w:rsidR="00B80D87" w:rsidRDefault="005971FB">
      <w:pPr>
        <w:spacing w:before="200" w:after="0" w:line="240" w:lineRule="auto"/>
      </w:pPr>
      <w:r>
        <w:rPr>
          <w:color w:val="000000"/>
        </w:rPr>
        <w:t>[...]: Square brackets enclose explanatory text that indicates some action on the part of the clinical user, or general guidance to the clinical or technical teams. Examples include, but are not limited to:</w:t>
      </w:r>
    </w:p>
    <w:p w:rsidR="00B80D87" w:rsidRDefault="005971FB">
      <w:pPr>
        <w:spacing w:before="200" w:after="0" w:line="240" w:lineRule="auto"/>
        <w:ind w:left="720" w:right="720"/>
      </w:pPr>
      <w:r>
        <w:rPr>
          <w:color w:val="000000"/>
        </w:rPr>
        <w:t>[Begin ...], [End ...]: Indicates the start and end of specific areas to clearly delineate them for technical purposes.</w:t>
      </w:r>
    </w:p>
    <w:p w:rsidR="00B80D87" w:rsidRDefault="005971FB">
      <w:pPr>
        <w:spacing w:before="200" w:after="0" w:line="240" w:lineRule="auto"/>
        <w:ind w:left="720" w:right="720"/>
      </w:pPr>
      <w:r>
        <w:rPr>
          <w:color w:val="000000"/>
        </w:rPr>
        <w:t>[Activate ...]: Initiates another knowledge artifact or knowledge artifact section.</w:t>
      </w:r>
    </w:p>
    <w:p w:rsidR="00B80D87" w:rsidRDefault="005971FB">
      <w:pPr>
        <w:spacing w:before="200" w:after="0" w:line="240" w:lineRule="auto"/>
        <w:ind w:left="720" w:right="720"/>
      </w:pPr>
      <w:r>
        <w:rPr>
          <w:color w:val="000000"/>
        </w:rPr>
        <w:t>[Section Prompt: ...]: If this section is applicable, then the following prompt should be displayed to the user.</w:t>
      </w:r>
    </w:p>
    <w:p w:rsidR="00B80D87" w:rsidRDefault="005971FB">
      <w:pPr>
        <w:spacing w:before="200" w:after="0" w:line="240" w:lineRule="auto"/>
        <w:ind w:left="720" w:right="720"/>
      </w:pPr>
      <w:r>
        <w:rPr>
          <w:color w:val="000000"/>
        </w:rPr>
        <w:t>[Section Selection Behavior: ...]: Indicates technical constraints or considerations for the selection of items within the section.</w:t>
      </w:r>
    </w:p>
    <w:p w:rsidR="00B80D87" w:rsidRDefault="005971FB">
      <w:pPr>
        <w:spacing w:before="200" w:after="0" w:line="240" w:lineRule="auto"/>
        <w:ind w:left="720" w:right="720"/>
      </w:pPr>
      <w:r>
        <w:rPr>
          <w:color w:val="000000"/>
        </w:rPr>
        <w:t>[Attach: ...]: Indicates that the specified item should be attached to the documentation template if available.</w:t>
      </w:r>
    </w:p>
    <w:p w:rsidR="00B80D87" w:rsidRDefault="005971FB">
      <w:pPr>
        <w:spacing w:before="200" w:after="0" w:line="240" w:lineRule="auto"/>
        <w:ind w:left="720" w:right="720"/>
      </w:pPr>
      <w:r>
        <w:rPr>
          <w:color w:val="000000"/>
        </w:rPr>
        <w:t>[Link: ...]: Indicates that rather than attaching an item, a link should be included in the documentation template.</w:t>
      </w:r>
    </w:p>
    <w:p w:rsidR="00B80D87" w:rsidRDefault="005971FB">
      <w:pPr>
        <w:spacing w:before="200" w:after="0" w:line="240" w:lineRule="auto"/>
        <w:ind w:left="720" w:right="720"/>
      </w:pPr>
      <w:r>
        <w:rPr>
          <w:color w:val="000000"/>
        </w:rPr>
        <w:t>[Clinical Comment: ...]: Indicates clinical rationale or guidance.</w:t>
      </w:r>
    </w:p>
    <w:p w:rsidR="00B80D87" w:rsidRDefault="005971FB">
      <w:pPr>
        <w:spacing w:before="200" w:after="0" w:line="240" w:lineRule="auto"/>
        <w:ind w:left="720" w:right="720"/>
      </w:pPr>
      <w:r>
        <w:rPr>
          <w:color w:val="000000"/>
        </w:rPr>
        <w:t>[Technical Note: ...]: Indicates technical considerations or notes.</w:t>
      </w:r>
    </w:p>
    <w:p w:rsidR="00B80D87" w:rsidRDefault="005971FB">
      <w:pPr>
        <w:spacing w:before="200" w:after="0" w:line="240" w:lineRule="auto"/>
        <w:ind w:left="720" w:right="720"/>
      </w:pPr>
      <w:r>
        <w:rPr>
          <w:color w:val="000000"/>
        </w:rPr>
        <w:t>[If ...]: Indicates the beginning of a conditional section.</w:t>
      </w:r>
    </w:p>
    <w:p w:rsidR="00B80D87" w:rsidRDefault="005971FB">
      <w:pPr>
        <w:spacing w:before="200" w:after="0" w:line="240" w:lineRule="auto"/>
        <w:ind w:left="720" w:right="720"/>
      </w:pPr>
      <w:r>
        <w:rPr>
          <w:color w:val="000000"/>
        </w:rPr>
        <w:t>[Else, ...]: Indicates the beginning of the alternative branch of a conditional section.</w:t>
      </w:r>
    </w:p>
    <w:p w:rsidR="00B80D87" w:rsidRDefault="005971FB">
      <w:pPr>
        <w:spacing w:before="200" w:after="0" w:line="240" w:lineRule="auto"/>
        <w:ind w:left="720" w:right="720"/>
      </w:pPr>
      <w:r>
        <w:rPr>
          <w:color w:val="000000"/>
        </w:rPr>
        <w:t>[End if ...]: Indicates the end of a conditional section.</w:t>
      </w:r>
    </w:p>
    <w:p w:rsidR="00B80D87" w:rsidRDefault="005971FB">
      <w:pPr>
        <w:spacing w:before="200" w:after="0" w:line="240" w:lineRule="auto"/>
      </w:pPr>
      <w:r>
        <w:rPr>
          <w:color w:val="000000"/>
        </w:rPr>
        <w:t>☐: Indicates items that should be selected based upon the section selection behavior.</w:t>
      </w:r>
    </w:p>
    <w:p w:rsidR="00B80D87" w:rsidRDefault="00B80D87">
      <w:pPr>
        <w:sectPr w:rsidR="00B80D87">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NumType w:fmt="lowerRoman"/>
          <w:cols w:space="720"/>
          <w:titlePg/>
        </w:sectPr>
      </w:pPr>
    </w:p>
    <w:p w:rsidR="00B80D87" w:rsidRDefault="005971FB">
      <w:pPr>
        <w:keepNext/>
        <w:spacing w:before="200" w:after="0" w:line="240" w:lineRule="auto"/>
      </w:pPr>
      <w:bookmarkStart w:id="14" w:name="d0e221"/>
      <w:r>
        <w:rPr>
          <w:rFonts w:ascii="Arial" w:hAnsi="Arial"/>
          <w:b/>
          <w:color w:val="000000"/>
          <w:sz w:val="50"/>
        </w:rPr>
        <w:t>Chapter 1. Mental Health: Posttraumatic Stress Disorder (PTSD) Screening and Assessment</w:t>
      </w:r>
    </w:p>
    <w:p w:rsidR="00B80D87" w:rsidRDefault="005971FB">
      <w:pPr>
        <w:spacing w:before="200" w:after="0" w:line="240" w:lineRule="auto"/>
      </w:pPr>
      <w:bookmarkStart w:id="15" w:name="d0e226"/>
      <w:bookmarkEnd w:id="14"/>
      <w:r>
        <w:rPr>
          <w:rFonts w:ascii="Arial" w:hAnsi="Arial"/>
          <w:b/>
          <w:color w:val="000000"/>
          <w:sz w:val="35"/>
        </w:rPr>
        <w:t>1.1. Clinical Context</w:t>
      </w:r>
    </w:p>
    <w:bookmarkEnd w:id="15"/>
    <w:p w:rsidR="00B80D87" w:rsidRDefault="005971FB">
      <w:pPr>
        <w:spacing w:before="200" w:after="0" w:line="240" w:lineRule="auto"/>
      </w:pPr>
      <w:r>
        <w:rPr>
          <w:color w:val="000000"/>
        </w:rPr>
        <w:t>[Begin Clinical Context.]</w:t>
      </w:r>
    </w:p>
    <w:p w:rsidR="00B80D87" w:rsidRDefault="005971FB">
      <w:pPr>
        <w:spacing w:before="200" w:after="0" w:line="240" w:lineRule="auto"/>
      </w:pPr>
      <w:r>
        <w:rPr>
          <w:color w:val="000000"/>
        </w:rPr>
        <w:t>[Technical Note: This documentation template supports documentation of findings and decisions from screening for posttraumatic stress disorder (PTSD), including brief annual primary care screening, as well as follow-up evaluation using the full PTSD checklist or mental health specialty evaluation. VA clinical practice guidelines for PTSD screening are regarded as the preferred source.]</w:t>
      </w:r>
    </w:p>
    <w:p w:rsidR="00B80D87" w:rsidRDefault="005971FB">
      <w:pPr>
        <w:keepNext/>
        <w:spacing w:before="240" w:after="0" w:line="240" w:lineRule="auto"/>
      </w:pPr>
      <w:bookmarkStart w:id="16" w:name="d0e237"/>
      <w:r>
        <w:rPr>
          <w:b/>
          <w:color w:val="000000"/>
          <w:sz w:val="24"/>
        </w:rPr>
        <w:t>Table 1.1. Clinical Context Domains</w:t>
      </w:r>
    </w:p>
    <w:bookmarkEnd w:id="16"/>
    <w:p w:rsidR="00B80D87" w:rsidRDefault="00B80D87">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B80D87">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Mental Health Providers; Primary Care Providers</w:t>
            </w:r>
          </w:p>
        </w:tc>
      </w:tr>
      <w:tr w:rsidR="00B80D8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All patients</w:t>
            </w:r>
          </w:p>
        </w:tc>
      </w:tr>
      <w:tr w:rsidR="00B80D8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Routine</w:t>
            </w:r>
          </w:p>
        </w:tc>
      </w:tr>
      <w:tr w:rsidR="00B80D8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Mental Health; Primary care</w:t>
            </w:r>
          </w:p>
        </w:tc>
      </w:tr>
      <w:tr w:rsidR="00B80D87">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Outpatient</w:t>
            </w:r>
          </w:p>
        </w:tc>
      </w:tr>
    </w:tbl>
    <w:p w:rsidR="00B80D87" w:rsidRDefault="005971FB">
      <w:pPr>
        <w:spacing w:before="200" w:after="0" w:line="240" w:lineRule="auto"/>
      </w:pPr>
      <w:r>
        <w:rPr>
          <w:color w:val="000000"/>
        </w:rPr>
        <w:t>[End Clinical Context.]</w:t>
      </w:r>
    </w:p>
    <w:p w:rsidR="00B80D87" w:rsidRDefault="005971FB">
      <w:pPr>
        <w:spacing w:before="200" w:after="0" w:line="240" w:lineRule="auto"/>
      </w:pPr>
      <w:bookmarkStart w:id="17" w:name="d0e289"/>
      <w:r>
        <w:rPr>
          <w:rFonts w:ascii="Arial" w:hAnsi="Arial"/>
          <w:b/>
          <w:color w:val="000000"/>
          <w:sz w:val="35"/>
        </w:rPr>
        <w:t>1.2. Knowledge Artifacts</w:t>
      </w:r>
    </w:p>
    <w:bookmarkEnd w:id="17"/>
    <w:p w:rsidR="00B80D87" w:rsidRDefault="005971FB">
      <w:pPr>
        <w:spacing w:before="200" w:after="0" w:line="240" w:lineRule="auto"/>
      </w:pPr>
      <w:r>
        <w:rPr>
          <w:color w:val="000000"/>
        </w:rPr>
        <w:t>[Begin Knowledge Artifacts.]</w:t>
      </w:r>
    </w:p>
    <w:p w:rsidR="00B80D87" w:rsidRDefault="005971FB">
      <w:pPr>
        <w:spacing w:before="200" w:after="0" w:line="240" w:lineRule="auto"/>
      </w:pPr>
      <w:r>
        <w:rPr>
          <w:color w:val="000000"/>
        </w:rPr>
        <w:t>This CDS knowledge artifact targets both Mental Health and Primary Care clinical providers. Patient cohort includes all outpatients identified as candidates for PTSD screening.</w:t>
      </w:r>
    </w:p>
    <w:p w:rsidR="00B80D87" w:rsidRDefault="005971FB">
      <w:pPr>
        <w:spacing w:before="200" w:after="0" w:line="240" w:lineRule="auto"/>
      </w:pPr>
      <w:r>
        <w:rPr>
          <w:color w:val="000000"/>
        </w:rPr>
        <w:t>The knowledge artifact defines the clinical use case. The artifact is a Documentation Template and is described in detail in the following sections.</w:t>
      </w:r>
    </w:p>
    <w:p w:rsidR="00B80D87" w:rsidRDefault="005971FB">
      <w:pPr>
        <w:spacing w:before="200" w:after="0" w:line="240" w:lineRule="auto"/>
      </w:pPr>
      <w:r>
        <w:rPr>
          <w:color w:val="000000"/>
        </w:rPr>
        <w:t>A Documentation Template: PTSD Screening and Assessment KNART</w:t>
      </w:r>
    </w:p>
    <w:p w:rsidR="00B80D87" w:rsidRDefault="005971FB">
      <w:pPr>
        <w:numPr>
          <w:ilvl w:val="0"/>
          <w:numId w:val="2"/>
        </w:numPr>
        <w:tabs>
          <w:tab w:val="left" w:pos="200"/>
        </w:tabs>
        <w:spacing w:before="200" w:after="0" w:line="240" w:lineRule="auto"/>
        <w:ind w:left="200" w:hanging="200"/>
      </w:pPr>
      <w:bookmarkStart w:id="18" w:name="d0e308"/>
      <w:bookmarkStart w:id="19" w:name="d0e306"/>
      <w:r>
        <w:rPr>
          <w:color w:val="000000"/>
        </w:rPr>
        <w:t>Documents the information required to identify significant functional difficulties, reduction in quality of life, and physical sequelae associated with PTSD. Supports timely identification and therapy for PTSD.</w:t>
      </w:r>
    </w:p>
    <w:p w:rsidR="00B80D87" w:rsidRDefault="005971FB">
      <w:pPr>
        <w:numPr>
          <w:ilvl w:val="0"/>
          <w:numId w:val="2"/>
        </w:numPr>
        <w:tabs>
          <w:tab w:val="left" w:pos="200"/>
        </w:tabs>
        <w:spacing w:before="200" w:after="0" w:line="240" w:lineRule="auto"/>
        <w:ind w:left="200" w:hanging="200"/>
      </w:pPr>
      <w:bookmarkStart w:id="20" w:name="d0e313"/>
      <w:bookmarkEnd w:id="18"/>
      <w:bookmarkEnd w:id="19"/>
      <w:r>
        <w:rPr>
          <w:color w:val="000000"/>
        </w:rPr>
        <w:t>Includes logic for appropriate display of documentation sections</w:t>
      </w:r>
    </w:p>
    <w:bookmarkEnd w:id="20"/>
    <w:p w:rsidR="00B80D87" w:rsidRDefault="005971FB">
      <w:pPr>
        <w:spacing w:before="200" w:after="0" w:line="240" w:lineRule="auto"/>
      </w:pPr>
      <w:r>
        <w:rPr>
          <w:color w:val="000000"/>
        </w:rPr>
        <w:t>[End Knowledge Artifacts.]</w:t>
      </w:r>
    </w:p>
    <w:p w:rsidR="00B80D87" w:rsidRDefault="00B80D87">
      <w:pPr>
        <w:sectPr w:rsidR="00B80D87">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NumType w:start="1"/>
          <w:cols w:space="720"/>
          <w:titlePg/>
        </w:sectPr>
      </w:pPr>
    </w:p>
    <w:p w:rsidR="00B80D87" w:rsidRDefault="005971FB">
      <w:pPr>
        <w:keepNext/>
        <w:spacing w:before="200" w:after="0" w:line="240" w:lineRule="auto"/>
      </w:pPr>
      <w:bookmarkStart w:id="21" w:name="documentation_template_posttraumatic_st"/>
      <w:r>
        <w:rPr>
          <w:rFonts w:ascii="Arial" w:hAnsi="Arial"/>
          <w:b/>
          <w:color w:val="000000"/>
          <w:sz w:val="50"/>
        </w:rPr>
        <w:t>Chapter 2. Documentation Template: Posttraumatic Stress Disorder (PTSD) Screening and Assessment</w:t>
      </w:r>
    </w:p>
    <w:bookmarkEnd w:id="21"/>
    <w:p w:rsidR="00B80D87" w:rsidRDefault="005971FB">
      <w:pPr>
        <w:spacing w:before="200" w:after="0" w:line="240" w:lineRule="auto"/>
      </w:pPr>
      <w:r>
        <w:rPr>
          <w:color w:val="000000"/>
        </w:rPr>
        <w:t>[Begin Documentation Template: Posttraumatic Stress Disorder (PTSD) Screening and Assessment.]</w:t>
      </w:r>
    </w:p>
    <w:p w:rsidR="00B80D87" w:rsidRDefault="005971FB">
      <w:pPr>
        <w:spacing w:before="200" w:after="0" w:line="240" w:lineRule="auto"/>
      </w:pPr>
      <w:bookmarkStart w:id="22" w:name="knowledge_narrative"/>
      <w:r>
        <w:rPr>
          <w:rFonts w:ascii="Arial" w:hAnsi="Arial"/>
          <w:b/>
          <w:color w:val="000000"/>
          <w:sz w:val="35"/>
        </w:rPr>
        <w:t>2.1. Knowledge Narrative</w:t>
      </w:r>
    </w:p>
    <w:bookmarkEnd w:id="22"/>
    <w:p w:rsidR="00B80D87" w:rsidRDefault="005971FB">
      <w:pPr>
        <w:spacing w:before="200" w:after="0" w:line="240" w:lineRule="auto"/>
      </w:pPr>
      <w:r>
        <w:rPr>
          <w:color w:val="000000"/>
        </w:rPr>
        <w:t>[Begin Knowledge Narrative.]</w:t>
      </w:r>
    </w:p>
    <w:p w:rsidR="00B80D87" w:rsidRDefault="005971FB">
      <w:pPr>
        <w:spacing w:before="200" w:after="0" w:line="240" w:lineRule="auto"/>
      </w:pPr>
      <w:r>
        <w:rPr>
          <w:color w:val="000000"/>
        </w:rPr>
        <w:t>[See Clinical Context in Chapter 1.]</w:t>
      </w:r>
    </w:p>
    <w:p w:rsidR="00B80D87" w:rsidRDefault="005971FB">
      <w:pPr>
        <w:spacing w:before="200" w:after="0" w:line="240" w:lineRule="auto"/>
      </w:pPr>
      <w:r>
        <w:rPr>
          <w:color w:val="000000"/>
        </w:rPr>
        <w:t>Many Veterans have experienced traumatic events in which they were personally or indirectly exposed to death, injury, or sexual violence. Reactions to such exposures may include temporary and non-debilitating symptoms; acute and potentially debilitating but transient symptoms; or persistent, debilitating symptoms, as seen with PTSD.</w:t>
      </w:r>
    </w:p>
    <w:p w:rsidR="00B80D87" w:rsidRDefault="005971FB">
      <w:pPr>
        <w:spacing w:before="200" w:after="0" w:line="240" w:lineRule="auto"/>
      </w:pPr>
      <w:r>
        <w:rPr>
          <w:color w:val="000000"/>
        </w:rPr>
        <w:t>The diagnostic criteria for PTSD is included in the Diagnostic and Statistical Manual of Mental Disorders, Fifth Edition (DSM-5). The diagnostic criteria for PTSD include eight individual criteria, one of which requires that symptoms must have persisted for at least one month. DSM-5 also identifies that diagnosis may be rendered even when full diagnostic criteria (all 8 criteria) are not met until six months or more after the trauma(s), although onset of some symptoms may occur immediately ("Delayed Specification" PTSD). https://www.ptsd.va.gov/professional/PTSD-overview/dsm5_criteria_ptsd.asp</w:t>
      </w:r>
    </w:p>
    <w:p w:rsidR="00B80D87" w:rsidRDefault="005971FB">
      <w:pPr>
        <w:spacing w:before="200" w:after="0" w:line="240" w:lineRule="auto"/>
      </w:pPr>
      <w:r>
        <w:rPr>
          <w:color w:val="000000"/>
        </w:rPr>
        <w:t>PTSD is often accompanied by other DSM-5 diagnoses, such as mood or anxiety disorder or substance use disorder. PTSD can be associated with significant functional difficulties, reduction of quality of life, and physical sequelae; therefore, timely identification and therapy are essential [VA; Department of Defense (DoD), 2017].</w:t>
      </w:r>
    </w:p>
    <w:p w:rsidR="00B80D87" w:rsidRDefault="005971FB">
      <w:pPr>
        <w:spacing w:before="200" w:after="0" w:line="240" w:lineRule="auto"/>
      </w:pPr>
      <w:r>
        <w:rPr>
          <w:color w:val="000000"/>
        </w:rPr>
        <w:t>[Clinical Comment: This documentation template is intended to be available to staff such as primary care and mental health providers caring for outpatients identified as candidates for PTSD screening. Candidates for PTSD screening include new patients, patients who have not been screened routinely as per VA policy, patients with a recent trauma exposure, patients with a past history of PTSD, and patients clinically suspected of having PTSD.]</w:t>
      </w:r>
    </w:p>
    <w:p w:rsidR="00B80D87" w:rsidRDefault="005971FB">
      <w:pPr>
        <w:spacing w:before="200" w:after="0" w:line="240" w:lineRule="auto"/>
      </w:pPr>
      <w:r>
        <w:rPr>
          <w:color w:val="000000"/>
        </w:rPr>
        <w:t>[End Knowledge Narrative.]</w:t>
      </w:r>
    </w:p>
    <w:p w:rsidR="00B80D87" w:rsidRDefault="005971FB">
      <w:pPr>
        <w:spacing w:before="200" w:after="0" w:line="240" w:lineRule="auto"/>
      </w:pPr>
      <w:bookmarkStart w:id="23" w:name="initial_screening"/>
      <w:r>
        <w:rPr>
          <w:rFonts w:ascii="Arial" w:hAnsi="Arial"/>
          <w:b/>
          <w:color w:val="000000"/>
          <w:sz w:val="35"/>
        </w:rPr>
        <w:t>2.2. Initial Screening</w:t>
      </w:r>
    </w:p>
    <w:bookmarkEnd w:id="23"/>
    <w:p w:rsidR="00B80D87" w:rsidRDefault="005971FB">
      <w:pPr>
        <w:spacing w:before="200" w:after="0" w:line="240" w:lineRule="auto"/>
      </w:pPr>
      <w:r>
        <w:rPr>
          <w:color w:val="000000"/>
        </w:rPr>
        <w:t>[Begin Initial Screening.]</w:t>
      </w:r>
    </w:p>
    <w:p w:rsidR="00B80D87" w:rsidRDefault="005971FB">
      <w:pPr>
        <w:spacing w:before="200" w:after="0" w:line="240" w:lineRule="auto"/>
      </w:pPr>
      <w:r>
        <w:rPr>
          <w:color w:val="000000"/>
        </w:rPr>
        <w:t>[Section Prompt: Primary Care Posttraumatic Stress Disorder Screen for DSM-5 (PC-PTSD-5)]</w:t>
      </w:r>
    </w:p>
    <w:p w:rsidR="00B80D87" w:rsidRDefault="005971FB">
      <w:pPr>
        <w:spacing w:before="200" w:after="0" w:line="240" w:lineRule="auto"/>
      </w:pPr>
      <w:r>
        <w:rPr>
          <w:color w:val="000000"/>
        </w:rPr>
        <w:t>[Section Prompt: The PC-PTSD-5 score is calculated by totaling the numbers following each response option below. A score of &gt;= 3 on any of the five questions about how the traumatic event(s) have affected him or her over the past month is a positive result.]</w:t>
      </w:r>
    </w:p>
    <w:p w:rsidR="00B80D87" w:rsidRDefault="00933852">
      <w:pPr>
        <w:spacing w:before="200" w:after="0" w:line="240" w:lineRule="auto"/>
      </w:pPr>
      <w:r w:rsidDel="00933852">
        <w:rPr>
          <w:color w:val="000000"/>
        </w:rPr>
        <w:t xml:space="preserve"> </w:t>
      </w:r>
      <w:r w:rsidR="005971FB">
        <w:rPr>
          <w:color w:val="000000"/>
        </w:rPr>
        <w:t>[Technical Note: The Primary Care Posttraumatic Stress Disorder Screen for DSM-5 (PC-PTSD-5) must be calculated by totaling the form label values (indicated by a number following each response option) for the form labels selected by the user. A score of &gt;= 3 on any of the five questions about how the traumatic event(s) have affected him or her over the past month is a positive result. Note that the following form components are adapted from Prins, 2016.]</w:t>
      </w:r>
    </w:p>
    <w:p w:rsidR="00B80D87" w:rsidRDefault="005971FB">
      <w:pPr>
        <w:spacing w:before="200" w:after="0" w:line="240" w:lineRule="auto"/>
      </w:pPr>
      <w:r>
        <w:rPr>
          <w:color w:val="000000"/>
        </w:rPr>
        <w:t>[Section Prompt: Ask the patient the following questions:]</w:t>
      </w:r>
    </w:p>
    <w:p w:rsidR="00B80D87" w:rsidRDefault="005971FB">
      <w:pPr>
        <w:spacing w:before="200" w:after="0" w:line="240" w:lineRule="auto"/>
      </w:pPr>
      <w:r>
        <w:rPr>
          <w:color w:val="000000"/>
        </w:rPr>
        <w:t>[Section Prompt: Sometimes things happen to people that are unusually or especially frightening, horrible, or traumatic. For example: a serious accident or fire; a physical or sexual assault or abuse; an earthquake or flood; a war; seeing someone be killed or seriously injured; having a loved one die through homicide or suicide. Have you ever experienced this kind of event?]</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 (score = 1)</w:t>
      </w:r>
    </w:p>
    <w:p w:rsidR="00B80D87" w:rsidRDefault="005971FB">
      <w:pPr>
        <w:spacing w:before="200" w:after="0" w:line="240" w:lineRule="auto"/>
        <w:ind w:left="720" w:right="720"/>
      </w:pPr>
      <w:r>
        <w:rPr>
          <w:color w:val="000000"/>
        </w:rPr>
        <w:t>☐ No (score = 0)</w:t>
      </w:r>
    </w:p>
    <w:p w:rsidR="00B80D87" w:rsidRDefault="005971FB">
      <w:pPr>
        <w:spacing w:before="200" w:after="0" w:line="240" w:lineRule="auto"/>
      </w:pPr>
      <w:r>
        <w:rPr>
          <w:color w:val="000000"/>
        </w:rPr>
        <w:t>[Technical Note: If the patient answered “No” to the first question, the PC-PTSD-5 ends here with a PC-PTSD-5 screen score of 0.]</w:t>
      </w:r>
    </w:p>
    <w:p w:rsidR="00B80D87" w:rsidRDefault="005971FB">
      <w:pPr>
        <w:spacing w:before="200" w:after="0" w:line="240" w:lineRule="auto"/>
      </w:pPr>
      <w:r>
        <w:rPr>
          <w:color w:val="000000"/>
        </w:rPr>
        <w:t>[Technical Note: If the patient answered “Yes” to the first question, the remainder of the PC-PTSD-5 should be made available for completion.]</w:t>
      </w:r>
    </w:p>
    <w:p w:rsidR="00B80D87" w:rsidRDefault="005971FB">
      <w:pPr>
        <w:spacing w:before="200" w:after="0" w:line="240" w:lineRule="auto"/>
      </w:pPr>
      <w:r>
        <w:rPr>
          <w:color w:val="000000"/>
        </w:rPr>
        <w:t>[Section Prompt: In the past month, have you:]</w:t>
      </w:r>
    </w:p>
    <w:p w:rsidR="00B80D87" w:rsidRDefault="005971FB">
      <w:pPr>
        <w:spacing w:before="200" w:after="0" w:line="240" w:lineRule="auto"/>
      </w:pPr>
      <w:r>
        <w:rPr>
          <w:color w:val="000000"/>
        </w:rPr>
        <w:t>[Section Prompt: Had nightmares about the event(s) or thought about the event(s) when you did not want to?]</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 (score = 1)</w:t>
      </w:r>
    </w:p>
    <w:p w:rsidR="00B80D87" w:rsidRDefault="005971FB">
      <w:pPr>
        <w:spacing w:before="200" w:after="0" w:line="240" w:lineRule="auto"/>
        <w:ind w:left="720" w:right="720"/>
      </w:pPr>
      <w:r>
        <w:rPr>
          <w:color w:val="000000"/>
        </w:rPr>
        <w:t>☐ No (score = 0)</w:t>
      </w:r>
    </w:p>
    <w:p w:rsidR="00B80D87" w:rsidRDefault="005971FB">
      <w:pPr>
        <w:spacing w:before="200" w:after="0" w:line="240" w:lineRule="auto"/>
      </w:pPr>
      <w:r>
        <w:rPr>
          <w:color w:val="000000"/>
        </w:rPr>
        <w:t>[Section Prompt: Tried hard not to think about the event(s) or went out of your way to avoid situations that reminded you of the event(s)?]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 (score = 1)</w:t>
      </w:r>
    </w:p>
    <w:p w:rsidR="00B80D87" w:rsidRDefault="005971FB">
      <w:pPr>
        <w:spacing w:before="200" w:after="0" w:line="240" w:lineRule="auto"/>
        <w:ind w:left="720" w:right="720"/>
      </w:pPr>
      <w:r>
        <w:rPr>
          <w:color w:val="000000"/>
        </w:rPr>
        <w:t>☐ No (score = 0)</w:t>
      </w:r>
    </w:p>
    <w:p w:rsidR="00B80D87" w:rsidRDefault="005971FB">
      <w:pPr>
        <w:spacing w:before="200" w:after="0" w:line="240" w:lineRule="auto"/>
      </w:pPr>
      <w:r>
        <w:rPr>
          <w:color w:val="000000"/>
        </w:rPr>
        <w:t>[Section Prompt: Been constantly on guard, watchful, or easily startled?]</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 (score = 1)</w:t>
      </w:r>
    </w:p>
    <w:p w:rsidR="00B80D87" w:rsidRDefault="005971FB">
      <w:pPr>
        <w:spacing w:before="200" w:after="0" w:line="240" w:lineRule="auto"/>
        <w:ind w:left="720" w:right="720"/>
      </w:pPr>
      <w:r>
        <w:rPr>
          <w:color w:val="000000"/>
        </w:rPr>
        <w:t>☐ No (score = 0)</w:t>
      </w:r>
    </w:p>
    <w:p w:rsidR="00B80D87" w:rsidRDefault="005971FB">
      <w:pPr>
        <w:spacing w:before="200" w:after="0" w:line="240" w:lineRule="auto"/>
      </w:pPr>
      <w:r>
        <w:rPr>
          <w:color w:val="000000"/>
        </w:rPr>
        <w:t>[Section Prompt: Felt numb or detached from people, activities, or your surroundings?]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 (score = 1)</w:t>
      </w:r>
    </w:p>
    <w:p w:rsidR="00B80D87" w:rsidRDefault="005971FB">
      <w:pPr>
        <w:spacing w:before="200" w:after="0" w:line="240" w:lineRule="auto"/>
        <w:ind w:left="720" w:right="720"/>
      </w:pPr>
      <w:r>
        <w:rPr>
          <w:color w:val="000000"/>
        </w:rPr>
        <w:t>☐ No (score = 0)</w:t>
      </w:r>
    </w:p>
    <w:p w:rsidR="00B80D87" w:rsidRDefault="005971FB">
      <w:pPr>
        <w:spacing w:before="200" w:after="0" w:line="240" w:lineRule="auto"/>
      </w:pPr>
      <w:r>
        <w:rPr>
          <w:color w:val="000000"/>
        </w:rPr>
        <w:t>[Section Prompt: Felt guilty or unable to stop blaming yourself or others for the event(s) or any problems the event(s) may have caused?]</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 (score = 1)</w:t>
      </w:r>
    </w:p>
    <w:p w:rsidR="00B80D87" w:rsidRDefault="005971FB">
      <w:pPr>
        <w:spacing w:before="200" w:after="0" w:line="240" w:lineRule="auto"/>
        <w:ind w:left="720" w:right="720"/>
      </w:pPr>
      <w:r>
        <w:rPr>
          <w:color w:val="000000"/>
        </w:rPr>
        <w:t>☐ No (score = 0)</w:t>
      </w:r>
    </w:p>
    <w:p w:rsidR="00B80D87" w:rsidRDefault="005971FB">
      <w:pPr>
        <w:spacing w:before="200" w:after="0" w:line="240" w:lineRule="auto"/>
      </w:pPr>
      <w:r>
        <w:rPr>
          <w:color w:val="000000"/>
        </w:rPr>
        <w:t>[Section Prompt: PC-PTSD-5 screening score]</w:t>
      </w:r>
    </w:p>
    <w:p w:rsidR="00B80D87" w:rsidRDefault="005971FB">
      <w:pPr>
        <w:spacing w:before="200" w:after="0" w:line="240" w:lineRule="auto"/>
        <w:ind w:left="720" w:right="720"/>
      </w:pPr>
      <w:r>
        <w:rPr>
          <w:color w:val="000000"/>
        </w:rPr>
        <w:t>&lt;obtain&gt; PC-PTSD-5 screening score</w:t>
      </w:r>
    </w:p>
    <w:p w:rsidR="00B80D87" w:rsidRDefault="005971FB">
      <w:pPr>
        <w:spacing w:before="200" w:after="0" w:line="240" w:lineRule="auto"/>
      </w:pPr>
      <w:r>
        <w:rPr>
          <w:color w:val="000000"/>
        </w:rPr>
        <w:t>[Section Prompt: PC-PTSD-5 screening results - positive (&gt;= 3 points) or negative]</w:t>
      </w:r>
    </w:p>
    <w:p w:rsidR="00B80D87" w:rsidRDefault="005971FB">
      <w:pPr>
        <w:spacing w:before="200" w:after="0" w:line="240" w:lineRule="auto"/>
      </w:pPr>
      <w:r>
        <w:rPr>
          <w:color w:val="000000"/>
        </w:rPr>
        <w:t>[Technical Note: determine “positive” or “negative” results for the PC-PTSD-5 as per the technical note at the beginning of this section.]</w:t>
      </w:r>
    </w:p>
    <w:p w:rsidR="00B80D87" w:rsidRDefault="005971FB">
      <w:pPr>
        <w:spacing w:before="200" w:after="0" w:line="240" w:lineRule="auto"/>
        <w:ind w:left="720" w:right="720"/>
      </w:pPr>
      <w:r>
        <w:rPr>
          <w:color w:val="000000"/>
        </w:rPr>
        <w:t>&lt;obtain&gt; PC-PTSD-5 screen results (positive or negative)</w:t>
      </w:r>
    </w:p>
    <w:p w:rsidR="00B80D87" w:rsidRDefault="005971FB">
      <w:pPr>
        <w:spacing w:before="200" w:after="0" w:line="240" w:lineRule="auto"/>
      </w:pPr>
      <w:r>
        <w:rPr>
          <w:color w:val="000000"/>
        </w:rPr>
        <w:t>[Technical Note: Upon completion of the PC-PTSD-5, display for the user the Patient Health Questionnaire-Plus (PHQ-plus), as well as the PTSD Checklist for DSM-5 (PCL-5) which is found in the Evaluation section, section 2.3 of this document. Both of these additional screening tools should still be available in this documentation template in the event that the patient declines to complete the PC-PTSD-5]</w:t>
      </w:r>
    </w:p>
    <w:p w:rsidR="00B80D87" w:rsidRDefault="005971FB">
      <w:pPr>
        <w:spacing w:before="200" w:after="0" w:line="240" w:lineRule="auto"/>
      </w:pPr>
      <w:r>
        <w:rPr>
          <w:color w:val="000000"/>
        </w:rPr>
        <w:t>[Section Prompt: Patient Health Questionnaire-Plus (PHQ-plus)</w:t>
      </w:r>
    </w:p>
    <w:p w:rsidR="00B80D87" w:rsidRDefault="005971FB">
      <w:pPr>
        <w:spacing w:before="200" w:after="0" w:line="240" w:lineRule="auto"/>
      </w:pPr>
      <w:r>
        <w:rPr>
          <w:color w:val="000000"/>
        </w:rPr>
        <w:t>[Technical Note: Patient Health Questionnaire-plus (PHQ-plus) must be calculated by totaling the form label values (indicated by a number following each response option) for the form labels selected by the user. Note that the following form components are adapted from Kroenke 2001.]</w:t>
      </w:r>
    </w:p>
    <w:p w:rsidR="00B80D87" w:rsidRDefault="005971FB">
      <w:pPr>
        <w:spacing w:before="200" w:after="0" w:line="240" w:lineRule="auto"/>
      </w:pPr>
      <w:r>
        <w:rPr>
          <w:color w:val="000000"/>
        </w:rPr>
        <w:t>[Technical Note: PHQ-plus is defined as questions 1, 2, and 9 from PHQ-9.]</w:t>
      </w:r>
    </w:p>
    <w:p w:rsidR="00B80D87" w:rsidRDefault="005971FB">
      <w:pPr>
        <w:spacing w:before="200" w:after="0" w:line="240" w:lineRule="auto"/>
      </w:pPr>
      <w:r>
        <w:rPr>
          <w:color w:val="000000"/>
        </w:rPr>
        <w:t>[Section Prompt: Patient Health Questionnaire-Plus (PHQ-plus) is 3 questions, and the score is calculated by totaling the numbers following each response option below. A positive screen is defined as either (a) a total score of 3 or more, or (b) a score above 0 on the third question (regardless of the score from the other questions)." More information on the PHQ-plus is available here: https://www.apa.org/pi/about/publications/caregivers/practice-settings/assessment/tools/patient-health.aspx.</w:t>
      </w:r>
    </w:p>
    <w:p w:rsidR="00B80D87" w:rsidRDefault="005971FB">
      <w:pPr>
        <w:spacing w:before="200" w:after="0" w:line="240" w:lineRule="auto"/>
      </w:pPr>
      <w:r>
        <w:rPr>
          <w:color w:val="000000"/>
        </w:rPr>
        <w:t>[Section Prompt: Ask patient the following questions:]</w:t>
      </w:r>
    </w:p>
    <w:p w:rsidR="00B80D87" w:rsidRDefault="005971FB">
      <w:pPr>
        <w:spacing w:before="200" w:after="0" w:line="240" w:lineRule="auto"/>
      </w:pPr>
      <w:r>
        <w:rPr>
          <w:color w:val="000000"/>
        </w:rPr>
        <w:t>[Section Prompt: Over the past two weeks, how often have you been bothered by any of the following problems:]</w:t>
      </w:r>
    </w:p>
    <w:p w:rsidR="00B80D87" w:rsidRDefault="005971FB">
      <w:pPr>
        <w:spacing w:before="200" w:after="0" w:line="240" w:lineRule="auto"/>
      </w:pPr>
      <w:r>
        <w:rPr>
          <w:color w:val="000000"/>
        </w:rPr>
        <w:t>[Section Prompt: Little interest or pleasure in doing things?]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Several days (score = 1)</w:t>
      </w:r>
    </w:p>
    <w:p w:rsidR="00B80D87" w:rsidRDefault="005971FB">
      <w:pPr>
        <w:spacing w:before="200" w:after="0" w:line="240" w:lineRule="auto"/>
        <w:ind w:left="720" w:right="720"/>
      </w:pPr>
      <w:r>
        <w:rPr>
          <w:color w:val="000000"/>
        </w:rPr>
        <w:t>☐ More than half the days (score = 2)</w:t>
      </w:r>
    </w:p>
    <w:p w:rsidR="00B80D87" w:rsidRDefault="005971FB">
      <w:pPr>
        <w:spacing w:before="200" w:after="0" w:line="240" w:lineRule="auto"/>
        <w:ind w:left="720" w:right="720"/>
      </w:pPr>
      <w:r>
        <w:rPr>
          <w:color w:val="000000"/>
        </w:rPr>
        <w:t>☐ Nearly every day (score = 3)</w:t>
      </w:r>
    </w:p>
    <w:p w:rsidR="00B80D87" w:rsidRDefault="005971FB">
      <w:pPr>
        <w:spacing w:before="200" w:after="0" w:line="240" w:lineRule="auto"/>
      </w:pPr>
      <w:r>
        <w:rPr>
          <w:color w:val="000000"/>
        </w:rPr>
        <w:t>[Section Prompt: Feeling down, depressed, or hopeless?]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Several days (score = 1)</w:t>
      </w:r>
    </w:p>
    <w:p w:rsidR="00B80D87" w:rsidRDefault="005971FB">
      <w:pPr>
        <w:spacing w:before="200" w:after="0" w:line="240" w:lineRule="auto"/>
        <w:ind w:left="720" w:right="720"/>
      </w:pPr>
      <w:r>
        <w:rPr>
          <w:color w:val="000000"/>
        </w:rPr>
        <w:t>☐ More than half the days (score = 2)</w:t>
      </w:r>
    </w:p>
    <w:p w:rsidR="00B80D87" w:rsidRDefault="005971FB">
      <w:pPr>
        <w:spacing w:before="200" w:after="0" w:line="240" w:lineRule="auto"/>
        <w:ind w:left="720" w:right="720"/>
      </w:pPr>
      <w:r>
        <w:rPr>
          <w:color w:val="000000"/>
        </w:rPr>
        <w:t>☐ Nearly every day (score = 3)</w:t>
      </w:r>
    </w:p>
    <w:p w:rsidR="00B80D87" w:rsidRDefault="005971FB">
      <w:pPr>
        <w:spacing w:before="200" w:after="0" w:line="240" w:lineRule="auto"/>
      </w:pPr>
      <w:r>
        <w:rPr>
          <w:color w:val="000000"/>
        </w:rPr>
        <w:t>[Technical Note: A score weighting &gt; 0 on the following question constitutes a positive result on the PHQ-plus screen.]</w:t>
      </w:r>
    </w:p>
    <w:p w:rsidR="00B80D87" w:rsidRDefault="005971FB">
      <w:pPr>
        <w:spacing w:before="200" w:after="0" w:line="240" w:lineRule="auto"/>
      </w:pPr>
      <w:r>
        <w:rPr>
          <w:color w:val="000000"/>
        </w:rPr>
        <w:t>[Section Prompt: Thoughts that you would be better off dead or of hurting yourself in some way?]</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Several days (score = 1)</w:t>
      </w:r>
    </w:p>
    <w:p w:rsidR="00B80D87" w:rsidRDefault="005971FB">
      <w:pPr>
        <w:spacing w:before="200" w:after="0" w:line="240" w:lineRule="auto"/>
        <w:ind w:left="720" w:right="720"/>
      </w:pPr>
      <w:r>
        <w:rPr>
          <w:color w:val="000000"/>
        </w:rPr>
        <w:t>☐ More than half the days (score = 2)</w:t>
      </w:r>
    </w:p>
    <w:p w:rsidR="00B80D87" w:rsidRDefault="005971FB">
      <w:pPr>
        <w:spacing w:before="200" w:after="0" w:line="240" w:lineRule="auto"/>
        <w:ind w:left="720" w:right="720"/>
      </w:pPr>
      <w:r>
        <w:rPr>
          <w:color w:val="000000"/>
        </w:rPr>
        <w:t>☐ Nearly every day (score = 3)</w:t>
      </w:r>
    </w:p>
    <w:p w:rsidR="00B80D87" w:rsidRDefault="005971FB">
      <w:pPr>
        <w:spacing w:before="200" w:after="0" w:line="240" w:lineRule="auto"/>
      </w:pPr>
      <w:r>
        <w:rPr>
          <w:color w:val="000000"/>
        </w:rPr>
        <w:t>[Section Prompt: PHQ-plus total score]</w:t>
      </w:r>
    </w:p>
    <w:p w:rsidR="00B80D87" w:rsidRDefault="005971FB">
      <w:pPr>
        <w:spacing w:before="200" w:after="0" w:line="240" w:lineRule="auto"/>
        <w:ind w:left="720" w:right="720"/>
      </w:pPr>
      <w:r>
        <w:rPr>
          <w:color w:val="000000"/>
        </w:rPr>
        <w:t>&lt;Obtain&gt; PHQ-plus total score</w:t>
      </w:r>
    </w:p>
    <w:p w:rsidR="00B80D87" w:rsidRDefault="005971FB">
      <w:pPr>
        <w:spacing w:before="200" w:after="0" w:line="240" w:lineRule="auto"/>
      </w:pPr>
      <w:r>
        <w:rPr>
          <w:color w:val="000000"/>
        </w:rPr>
        <w:t>[Section Prompt: PHQ-plus results (positive or negative)</w:t>
      </w:r>
      <w:r w:rsidR="00933852">
        <w:rPr>
          <w:color w:val="000000"/>
        </w:rPr>
        <w:t>]</w:t>
      </w:r>
    </w:p>
    <w:p w:rsidR="00B80D87" w:rsidRDefault="005971FB">
      <w:pPr>
        <w:spacing w:before="200" w:after="0" w:line="240" w:lineRule="auto"/>
        <w:ind w:left="720" w:right="720"/>
      </w:pPr>
      <w:r>
        <w:rPr>
          <w:color w:val="000000"/>
        </w:rPr>
        <w:t>&lt;Obtain&gt; PHQ-plus results (positive or negative)</w:t>
      </w:r>
    </w:p>
    <w:p w:rsidR="00B80D87" w:rsidRDefault="005971FB">
      <w:pPr>
        <w:spacing w:before="200" w:after="0" w:line="240" w:lineRule="auto"/>
      </w:pPr>
      <w:r>
        <w:rPr>
          <w:color w:val="000000"/>
        </w:rPr>
        <w:t xml:space="preserve">[Technical Note: </w:t>
      </w:r>
      <w:r w:rsidR="00933852">
        <w:rPr>
          <w:color w:val="000000"/>
        </w:rPr>
        <w:t>R</w:t>
      </w:r>
      <w:r>
        <w:rPr>
          <w:color w:val="000000"/>
        </w:rPr>
        <w:t>esults are calculated as per the section prompt at the beginning of this section</w:t>
      </w:r>
      <w:r w:rsidR="00933852">
        <w:rPr>
          <w:color w:val="000000"/>
        </w:rPr>
        <w:t>.</w:t>
      </w:r>
      <w:r>
        <w:rPr>
          <w:color w:val="000000"/>
        </w:rPr>
        <w:t>]</w:t>
      </w:r>
    </w:p>
    <w:p w:rsidR="00B80D87" w:rsidRDefault="005971FB">
      <w:pPr>
        <w:spacing w:before="200" w:after="0" w:line="240" w:lineRule="auto"/>
      </w:pPr>
      <w:r>
        <w:rPr>
          <w:color w:val="000000"/>
        </w:rPr>
        <w:t>[Section Prompt: For positive responses to depressive symptom questions consider the following:]</w:t>
      </w:r>
    </w:p>
    <w:p w:rsidR="00B80D87" w:rsidRDefault="005971FB">
      <w:pPr>
        <w:spacing w:before="200" w:after="0" w:line="240" w:lineRule="auto"/>
      </w:pPr>
      <w:r>
        <w:rPr>
          <w:color w:val="000000"/>
        </w:rPr>
        <w:t>[Technical Note: Upon completion of the PHQ-plus, if the initial screening was positive and there were positive responses to questions about depressive symptoms, the user should be presented with links to the following:</w:t>
      </w:r>
    </w:p>
    <w:p w:rsidR="00B80D87" w:rsidRDefault="005971FB">
      <w:pPr>
        <w:numPr>
          <w:ilvl w:val="0"/>
          <w:numId w:val="3"/>
        </w:numPr>
        <w:tabs>
          <w:tab w:val="left" w:pos="200"/>
        </w:tabs>
        <w:spacing w:before="200" w:after="0" w:line="240" w:lineRule="auto"/>
        <w:ind w:left="200" w:hanging="200"/>
      </w:pPr>
      <w:bookmarkStart w:id="24" w:name="d0e601"/>
      <w:bookmarkStart w:id="25" w:name="d0e599"/>
      <w:r>
        <w:rPr>
          <w:color w:val="000000"/>
        </w:rPr>
        <w:t>Order Set: Mental Health Consult for Depression KNART</w:t>
      </w:r>
    </w:p>
    <w:p w:rsidR="00B80D87" w:rsidRDefault="005971FB">
      <w:pPr>
        <w:numPr>
          <w:ilvl w:val="0"/>
          <w:numId w:val="3"/>
        </w:numPr>
        <w:tabs>
          <w:tab w:val="left" w:pos="200"/>
        </w:tabs>
        <w:spacing w:before="200" w:after="0" w:line="240" w:lineRule="auto"/>
        <w:ind w:left="200" w:hanging="200"/>
      </w:pPr>
      <w:bookmarkStart w:id="26" w:name="d0e606"/>
      <w:bookmarkEnd w:id="24"/>
      <w:bookmarkEnd w:id="25"/>
      <w:r>
        <w:rPr>
          <w:color w:val="000000"/>
        </w:rPr>
        <w:t>Documentation Template Consult Request: Mental Health Consult for Depression KNART]</w:t>
      </w:r>
    </w:p>
    <w:bookmarkEnd w:id="26"/>
    <w:p w:rsidR="00B80D87" w:rsidRDefault="005971FB">
      <w:pPr>
        <w:spacing w:before="200" w:after="0" w:line="240" w:lineRule="auto"/>
      </w:pPr>
      <w:r>
        <w:rPr>
          <w:color w:val="000000"/>
        </w:rPr>
        <w:t>[Section Prompt: For positive responses to suicidal ideation questions consider the following:]</w:t>
      </w:r>
    </w:p>
    <w:p w:rsidR="00B80D87" w:rsidRDefault="005971FB">
      <w:pPr>
        <w:spacing w:before="200" w:after="0" w:line="240" w:lineRule="auto"/>
      </w:pPr>
      <w:r>
        <w:rPr>
          <w:color w:val="000000"/>
        </w:rPr>
        <w:t>[Technical Note: Upon completion of the PHQ-plus, if the initial screening above was positive, and there were positive responses to question about suicidal ideation, the user should be presented with links to the following:</w:t>
      </w:r>
    </w:p>
    <w:p w:rsidR="00B80D87" w:rsidRDefault="005971FB">
      <w:pPr>
        <w:numPr>
          <w:ilvl w:val="0"/>
          <w:numId w:val="4"/>
        </w:numPr>
        <w:tabs>
          <w:tab w:val="left" w:pos="200"/>
        </w:tabs>
        <w:spacing w:before="200" w:after="0" w:line="240" w:lineRule="auto"/>
        <w:ind w:left="200" w:hanging="200"/>
      </w:pPr>
      <w:bookmarkStart w:id="27" w:name="d0e619"/>
      <w:bookmarkStart w:id="28" w:name="d0e617"/>
      <w:r>
        <w:rPr>
          <w:color w:val="000000"/>
        </w:rPr>
        <w:t>Documentation Template: Mental Health Suicide Risk Assessment KNART</w:t>
      </w:r>
    </w:p>
    <w:p w:rsidR="00B80D87" w:rsidRDefault="005971FB">
      <w:pPr>
        <w:numPr>
          <w:ilvl w:val="0"/>
          <w:numId w:val="4"/>
        </w:numPr>
        <w:tabs>
          <w:tab w:val="left" w:pos="200"/>
        </w:tabs>
        <w:spacing w:before="200" w:after="0" w:line="240" w:lineRule="auto"/>
        <w:ind w:left="200" w:hanging="200"/>
      </w:pPr>
      <w:bookmarkStart w:id="29" w:name="d0e624"/>
      <w:bookmarkEnd w:id="27"/>
      <w:bookmarkEnd w:id="28"/>
      <w:r>
        <w:rPr>
          <w:color w:val="000000"/>
        </w:rPr>
        <w:t>Order Set: Mental Health Positive Suicide Risk Screening KNART.]</w:t>
      </w:r>
    </w:p>
    <w:bookmarkEnd w:id="29"/>
    <w:p w:rsidR="00B80D87" w:rsidRDefault="005971FB">
      <w:pPr>
        <w:spacing w:before="200" w:after="0" w:line="240" w:lineRule="auto"/>
      </w:pPr>
      <w:r>
        <w:rPr>
          <w:color w:val="000000"/>
        </w:rPr>
        <w:t>[Technical Note: PHQ-plus responses and scores from this documentation template should be used to prepopulate the corresponding questions in the PHQ-9 if it is accessed in another KNART.]</w:t>
      </w:r>
    </w:p>
    <w:p w:rsidR="00B80D87" w:rsidRDefault="005971FB">
      <w:pPr>
        <w:spacing w:before="200" w:after="0" w:line="240" w:lineRule="auto"/>
      </w:pPr>
      <w:r>
        <w:rPr>
          <w:color w:val="000000"/>
        </w:rPr>
        <w:t>[Section Prompt: GAD-2 (Optional Screening Tool for Generalized Anxiety Disorder):]</w:t>
      </w:r>
    </w:p>
    <w:p w:rsidR="00B80D87" w:rsidRDefault="005971FB">
      <w:pPr>
        <w:spacing w:before="200" w:after="0" w:line="240" w:lineRule="auto"/>
      </w:pPr>
      <w:r>
        <w:rPr>
          <w:color w:val="000000"/>
        </w:rPr>
        <w:t>[Section Prompt: 2 item (GAD-2) screen score is calculated by totaling the numbers following each response option below; a positive screen is 3 or more.]</w:t>
      </w:r>
    </w:p>
    <w:p w:rsidR="00B80D87" w:rsidRDefault="005971FB">
      <w:pPr>
        <w:spacing w:before="200" w:after="0" w:line="240" w:lineRule="auto"/>
      </w:pPr>
      <w:r>
        <w:rPr>
          <w:color w:val="000000"/>
        </w:rPr>
        <w:t>[Technical Note: The Generalized Anxiety Disorder – 2 item (GAD-2) screen must be calculated by totaling the form label values (indicated by a number following each response option) for the form labels selected by the user. Note that the following form components are adapted from Kroenke, 2010.]</w:t>
      </w:r>
    </w:p>
    <w:p w:rsidR="00B80D87" w:rsidRDefault="005971FB">
      <w:pPr>
        <w:spacing w:before="200" w:after="0" w:line="240" w:lineRule="auto"/>
      </w:pPr>
      <w:r>
        <w:rPr>
          <w:color w:val="000000"/>
        </w:rPr>
        <w:t>[Section Prompt: Over the last 2 weeks, how often have you been bothered by any of the following problems:]</w:t>
      </w:r>
    </w:p>
    <w:p w:rsidR="00B80D87" w:rsidRDefault="005971FB">
      <w:pPr>
        <w:spacing w:before="200" w:after="0" w:line="240" w:lineRule="auto"/>
      </w:pPr>
      <w:r>
        <w:rPr>
          <w:color w:val="000000"/>
        </w:rPr>
        <w:t>[Section Prompt: Feeling nervous anxiety or on edge?]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Several days (score = 1)</w:t>
      </w:r>
    </w:p>
    <w:p w:rsidR="00B80D87" w:rsidRDefault="005971FB">
      <w:pPr>
        <w:spacing w:before="200" w:after="0" w:line="240" w:lineRule="auto"/>
        <w:ind w:left="720" w:right="720"/>
      </w:pPr>
      <w:r>
        <w:rPr>
          <w:color w:val="000000"/>
        </w:rPr>
        <w:t>☐ More than half the days (score = 2)</w:t>
      </w:r>
    </w:p>
    <w:p w:rsidR="00B80D87" w:rsidRDefault="005971FB">
      <w:pPr>
        <w:spacing w:before="200" w:after="0" w:line="240" w:lineRule="auto"/>
        <w:ind w:left="720" w:right="720"/>
      </w:pPr>
      <w:r>
        <w:rPr>
          <w:color w:val="000000"/>
        </w:rPr>
        <w:t>☐ Nearly every day (score = 3)</w:t>
      </w:r>
    </w:p>
    <w:p w:rsidR="00B80D87" w:rsidRDefault="005971FB">
      <w:pPr>
        <w:spacing w:before="200" w:after="0" w:line="240" w:lineRule="auto"/>
      </w:pPr>
      <w:r>
        <w:rPr>
          <w:color w:val="000000"/>
        </w:rPr>
        <w:t>[Section Prompt: Not being able to stop or control worrying?]</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Several days (score = 1)</w:t>
      </w:r>
    </w:p>
    <w:p w:rsidR="00B80D87" w:rsidRDefault="005971FB">
      <w:pPr>
        <w:spacing w:before="200" w:after="0" w:line="240" w:lineRule="auto"/>
        <w:ind w:left="720" w:right="720"/>
      </w:pPr>
      <w:r>
        <w:rPr>
          <w:color w:val="000000"/>
        </w:rPr>
        <w:t>☐ More than half the days (score = 2)</w:t>
      </w:r>
    </w:p>
    <w:p w:rsidR="00B80D87" w:rsidRDefault="005971FB">
      <w:pPr>
        <w:spacing w:before="200" w:after="0" w:line="240" w:lineRule="auto"/>
        <w:ind w:left="720" w:right="720"/>
      </w:pPr>
      <w:r>
        <w:rPr>
          <w:color w:val="000000"/>
        </w:rPr>
        <w:t>☐ Nearly every day (score = 3)</w:t>
      </w:r>
    </w:p>
    <w:p w:rsidR="00B80D87" w:rsidRDefault="005971FB">
      <w:pPr>
        <w:spacing w:before="200" w:after="0" w:line="240" w:lineRule="auto"/>
      </w:pPr>
      <w:r>
        <w:rPr>
          <w:color w:val="000000"/>
        </w:rPr>
        <w:t>[Section Prompt: GAD-2 score]</w:t>
      </w:r>
    </w:p>
    <w:p w:rsidR="00B80D87" w:rsidRDefault="005971FB">
      <w:pPr>
        <w:spacing w:before="200" w:after="0" w:line="240" w:lineRule="auto"/>
        <w:ind w:left="720" w:right="720"/>
      </w:pPr>
      <w:r>
        <w:rPr>
          <w:color w:val="000000"/>
        </w:rPr>
        <w:t>&lt;Obtain: GAD-2 score</w:t>
      </w:r>
    </w:p>
    <w:p w:rsidR="00B80D87" w:rsidRDefault="005971FB">
      <w:pPr>
        <w:spacing w:before="200" w:after="0" w:line="240" w:lineRule="auto"/>
      </w:pPr>
      <w:r>
        <w:rPr>
          <w:color w:val="000000"/>
        </w:rPr>
        <w:t>[Section Prompt: GAD-2 score result (positive or negative)]</w:t>
      </w:r>
    </w:p>
    <w:p w:rsidR="00B80D87" w:rsidRDefault="005971FB">
      <w:pPr>
        <w:spacing w:before="200" w:after="0" w:line="240" w:lineRule="auto"/>
        <w:ind w:left="720" w:right="720"/>
      </w:pPr>
      <w:r>
        <w:rPr>
          <w:color w:val="000000"/>
        </w:rPr>
        <w:t>&lt;Obtain: GAD-2 score result (positive or negative)</w:t>
      </w:r>
    </w:p>
    <w:p w:rsidR="00B80D87" w:rsidRDefault="005971FB">
      <w:pPr>
        <w:spacing w:before="200" w:after="0" w:line="240" w:lineRule="auto"/>
      </w:pPr>
      <w:r>
        <w:rPr>
          <w:color w:val="000000"/>
        </w:rPr>
        <w:t>[Technical Note: Upon completion of the GAD-2 with a positive screen score (3 or more) the user should be presented with a link to a KNART (to be developed in the future) that contains the GAD-7.]</w:t>
      </w:r>
    </w:p>
    <w:p w:rsidR="00B80D87" w:rsidRDefault="005971FB">
      <w:pPr>
        <w:spacing w:before="200" w:after="0" w:line="240" w:lineRule="auto"/>
      </w:pPr>
      <w:r>
        <w:rPr>
          <w:color w:val="000000"/>
        </w:rPr>
        <w:t>[Technical Note: GAD-2 responses and scores from this documentation template should be used to prepopulate the corresponding questions in the GAD-7 if it is accessed in another KNART.]</w:t>
      </w:r>
    </w:p>
    <w:p w:rsidR="00B80D87" w:rsidRDefault="005971FB">
      <w:pPr>
        <w:spacing w:before="200" w:after="0" w:line="240" w:lineRule="auto"/>
      </w:pPr>
      <w:r>
        <w:rPr>
          <w:color w:val="000000"/>
        </w:rPr>
        <w:t>[Section Prompt: (Optional Screening Tool) Alcohol Use Disorders Identification Test—Consumption (AUDIT-C)]</w:t>
      </w:r>
    </w:p>
    <w:p w:rsidR="00B80D87" w:rsidRDefault="005971FB">
      <w:pPr>
        <w:spacing w:before="200" w:after="0" w:line="240" w:lineRule="auto"/>
      </w:pPr>
      <w:r>
        <w:rPr>
          <w:color w:val="000000"/>
        </w:rPr>
        <w:t>[Technical Note: Alcohol Use Disorders Identification Test—Consumption (AUDIT-C) must be calculated by totaling the form label values (indicated by a number following each response option) for the form labels selected by the user. Note that the following form components are adapted from Bush 1998.]</w:t>
      </w:r>
    </w:p>
    <w:p w:rsidR="00B80D87" w:rsidRDefault="005971FB">
      <w:pPr>
        <w:spacing w:before="200" w:after="0" w:line="240" w:lineRule="auto"/>
      </w:pPr>
      <w:r>
        <w:rPr>
          <w:color w:val="000000"/>
        </w:rPr>
        <w:t>[Section Prompt: Males with a score of 4 or more are at increased risk of harm from drinking, Females with a score of 3 or more are at increased risk of harm from drinking. Scores are calculated by totaling the numbers following each response]</w:t>
      </w:r>
    </w:p>
    <w:p w:rsidR="00B80D87" w:rsidRDefault="005971FB">
      <w:pPr>
        <w:spacing w:before="200" w:after="0" w:line="240" w:lineRule="auto"/>
      </w:pPr>
      <w:r>
        <w:rPr>
          <w:color w:val="000000"/>
        </w:rPr>
        <w:t>[Section Prompt: (Optional Screening Tool) Alcohol Use Disorders Identification Test—Consumption (AUDIT-C) &lt;AUDIT-C score calculated based on weighting for responses below&gt;]</w:t>
      </w:r>
    </w:p>
    <w:p w:rsidR="00B80D87" w:rsidRDefault="005971FB">
      <w:pPr>
        <w:spacing w:before="200" w:after="0" w:line="240" w:lineRule="auto"/>
      </w:pPr>
      <w:r>
        <w:rPr>
          <w:color w:val="000000"/>
        </w:rPr>
        <w:t>[Section Prompt: “How often did you have a drink containing alcohol in the past year? Consider a drink to be a can or bottle of beer, a glass of wine, a wine cooler, or one cocktail or a shot of hard liquor (like scotch, gin, or vodka)?]</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Never (score = 0)</w:t>
      </w:r>
    </w:p>
    <w:p w:rsidR="00B80D87" w:rsidRDefault="005971FB">
      <w:pPr>
        <w:spacing w:before="200" w:after="0" w:line="240" w:lineRule="auto"/>
        <w:ind w:left="720" w:right="720"/>
      </w:pPr>
      <w:r>
        <w:rPr>
          <w:color w:val="000000"/>
        </w:rPr>
        <w:t>☐ Monthly or less (score = 1)</w:t>
      </w:r>
    </w:p>
    <w:p w:rsidR="00B80D87" w:rsidRDefault="005971FB">
      <w:pPr>
        <w:spacing w:before="200" w:after="0" w:line="240" w:lineRule="auto"/>
        <w:ind w:left="720" w:right="720"/>
      </w:pPr>
      <w:r>
        <w:rPr>
          <w:color w:val="000000"/>
        </w:rPr>
        <w:t>☐ 2 to 4 times a month (score = 2)</w:t>
      </w:r>
    </w:p>
    <w:p w:rsidR="00B80D87" w:rsidRDefault="005971FB">
      <w:pPr>
        <w:spacing w:before="200" w:after="0" w:line="240" w:lineRule="auto"/>
        <w:ind w:left="720" w:right="720"/>
      </w:pPr>
      <w:r>
        <w:rPr>
          <w:color w:val="000000"/>
        </w:rPr>
        <w:t>☐ 2 to 3 times a week (score = 3)</w:t>
      </w:r>
    </w:p>
    <w:p w:rsidR="00B80D87" w:rsidRDefault="005971FB">
      <w:pPr>
        <w:spacing w:before="200" w:after="0" w:line="240" w:lineRule="auto"/>
        <w:ind w:left="720" w:right="720"/>
      </w:pPr>
      <w:r>
        <w:rPr>
          <w:color w:val="000000"/>
        </w:rPr>
        <w:t>☐ 4 or more times a week (score = 4)</w:t>
      </w:r>
    </w:p>
    <w:p w:rsidR="00B80D87" w:rsidRDefault="005971FB">
      <w:pPr>
        <w:spacing w:before="200" w:after="0" w:line="240" w:lineRule="auto"/>
      </w:pPr>
      <w:r>
        <w:rPr>
          <w:color w:val="000000"/>
        </w:rPr>
        <w:t>[Section Prompt: How many drinks did you have on a typical day when you were drinking in the past year?]</w:t>
      </w:r>
    </w:p>
    <w:p w:rsidR="00B80D87" w:rsidRDefault="005971FB">
      <w:pPr>
        <w:spacing w:before="200" w:after="0" w:line="240" w:lineRule="auto"/>
        <w:ind w:left="720" w:right="720"/>
      </w:pPr>
      <w:r>
        <w:rPr>
          <w:color w:val="000000"/>
        </w:rPr>
        <w:t>☐ 0 drinks (score = 0)</w:t>
      </w:r>
    </w:p>
    <w:p w:rsidR="00B80D87" w:rsidRDefault="005971FB">
      <w:pPr>
        <w:spacing w:before="200" w:after="0" w:line="240" w:lineRule="auto"/>
        <w:ind w:left="720" w:right="720"/>
      </w:pPr>
      <w:r>
        <w:rPr>
          <w:color w:val="000000"/>
        </w:rPr>
        <w:t>☐ 1 to 2 drinks (score = 0)</w:t>
      </w:r>
    </w:p>
    <w:p w:rsidR="00B80D87" w:rsidRDefault="005971FB">
      <w:pPr>
        <w:spacing w:before="200" w:after="0" w:line="240" w:lineRule="auto"/>
        <w:ind w:left="720" w:right="720"/>
      </w:pPr>
      <w:r>
        <w:rPr>
          <w:color w:val="000000"/>
        </w:rPr>
        <w:t>☐ 3 to 4 drinks (score = 1)</w:t>
      </w:r>
    </w:p>
    <w:p w:rsidR="00B80D87" w:rsidRDefault="005971FB">
      <w:pPr>
        <w:spacing w:before="200" w:after="0" w:line="240" w:lineRule="auto"/>
        <w:ind w:left="720" w:right="720"/>
      </w:pPr>
      <w:r>
        <w:rPr>
          <w:color w:val="000000"/>
        </w:rPr>
        <w:t>☐ 5 to 6 drinks (score = 2)</w:t>
      </w:r>
    </w:p>
    <w:p w:rsidR="00B80D87" w:rsidRDefault="005971FB">
      <w:pPr>
        <w:spacing w:before="200" w:after="0" w:line="240" w:lineRule="auto"/>
        <w:ind w:left="720" w:right="720"/>
      </w:pPr>
      <w:r>
        <w:rPr>
          <w:color w:val="000000"/>
        </w:rPr>
        <w:t>☐ 7 to 9 drinks (score = 3)</w:t>
      </w:r>
    </w:p>
    <w:p w:rsidR="00B80D87" w:rsidRDefault="005971FB">
      <w:pPr>
        <w:spacing w:before="200" w:after="0" w:line="240" w:lineRule="auto"/>
        <w:ind w:left="720" w:right="720"/>
      </w:pPr>
      <w:r>
        <w:rPr>
          <w:color w:val="000000"/>
        </w:rPr>
        <w:t>☐ 10 or more drinks (score = 4)</w:t>
      </w:r>
    </w:p>
    <w:p w:rsidR="00B80D87" w:rsidRDefault="005971FB">
      <w:pPr>
        <w:spacing w:before="200" w:after="0" w:line="240" w:lineRule="auto"/>
      </w:pPr>
      <w:r>
        <w:rPr>
          <w:color w:val="000000"/>
        </w:rPr>
        <w:t>[Section Prompt: How often did you have 6 or more drinks on one occasion in the past year?]</w:t>
      </w:r>
    </w:p>
    <w:p w:rsidR="00B80D87" w:rsidRDefault="005971FB">
      <w:pPr>
        <w:spacing w:before="200" w:after="0" w:line="240" w:lineRule="auto"/>
        <w:ind w:left="720" w:right="720"/>
      </w:pPr>
      <w:r>
        <w:rPr>
          <w:color w:val="000000"/>
        </w:rPr>
        <w:t>☐ Never (score = 0)</w:t>
      </w:r>
    </w:p>
    <w:p w:rsidR="00B80D87" w:rsidRDefault="005971FB">
      <w:pPr>
        <w:spacing w:before="200" w:after="0" w:line="240" w:lineRule="auto"/>
        <w:ind w:left="720" w:right="720"/>
      </w:pPr>
      <w:r>
        <w:rPr>
          <w:color w:val="000000"/>
        </w:rPr>
        <w:t>☐ Less than monthly (score = 1)</w:t>
      </w:r>
    </w:p>
    <w:p w:rsidR="00B80D87" w:rsidRDefault="005971FB">
      <w:pPr>
        <w:spacing w:before="200" w:after="0" w:line="240" w:lineRule="auto"/>
        <w:ind w:left="720" w:right="720"/>
      </w:pPr>
      <w:r>
        <w:rPr>
          <w:color w:val="000000"/>
        </w:rPr>
        <w:t>☐ Monthly (score = 2)</w:t>
      </w:r>
    </w:p>
    <w:p w:rsidR="00B80D87" w:rsidRDefault="005971FB">
      <w:pPr>
        <w:spacing w:before="200" w:after="0" w:line="240" w:lineRule="auto"/>
        <w:ind w:left="720" w:right="720"/>
      </w:pPr>
      <w:r>
        <w:rPr>
          <w:color w:val="000000"/>
        </w:rPr>
        <w:t>☐ Weekly (score = 3)</w:t>
      </w:r>
    </w:p>
    <w:p w:rsidR="00B80D87" w:rsidRDefault="005971FB">
      <w:pPr>
        <w:spacing w:before="200" w:after="0" w:line="240" w:lineRule="auto"/>
        <w:ind w:left="720" w:right="720"/>
      </w:pPr>
      <w:r>
        <w:rPr>
          <w:color w:val="000000"/>
        </w:rPr>
        <w:t>☐ Daily or almost daily (score = 4)</w:t>
      </w:r>
    </w:p>
    <w:p w:rsidR="00B80D87" w:rsidRDefault="005971FB">
      <w:pPr>
        <w:spacing w:before="200" w:after="0" w:line="240" w:lineRule="auto"/>
      </w:pPr>
      <w:r>
        <w:rPr>
          <w:color w:val="000000"/>
        </w:rPr>
        <w:t>[Section Prompt: AUDIT-C score]</w:t>
      </w:r>
    </w:p>
    <w:p w:rsidR="00B80D87" w:rsidRDefault="005971FB">
      <w:pPr>
        <w:spacing w:before="200" w:after="0" w:line="240" w:lineRule="auto"/>
        <w:ind w:left="720" w:right="720"/>
      </w:pPr>
      <w:r>
        <w:rPr>
          <w:color w:val="000000"/>
        </w:rPr>
        <w:t>&lt;obtain&gt; AUDIT-C score</w:t>
      </w:r>
    </w:p>
    <w:p w:rsidR="00B80D87" w:rsidRDefault="005971FB">
      <w:pPr>
        <w:spacing w:before="200" w:after="0" w:line="240" w:lineRule="auto"/>
      </w:pPr>
      <w:r>
        <w:rPr>
          <w:color w:val="000000"/>
        </w:rPr>
        <w:t>[Section Prompt: AUDIT-C score results (positive or negative)]</w:t>
      </w:r>
    </w:p>
    <w:p w:rsidR="00B80D87" w:rsidRDefault="005971FB">
      <w:pPr>
        <w:spacing w:before="200" w:after="0" w:line="240" w:lineRule="auto"/>
        <w:ind w:left="720" w:right="720"/>
      </w:pPr>
      <w:r>
        <w:rPr>
          <w:color w:val="000000"/>
        </w:rPr>
        <w:t>&lt;Obtain&gt; AUDIT-C score results (positive or negative)</w:t>
      </w:r>
    </w:p>
    <w:p w:rsidR="00B80D87" w:rsidRDefault="005971FB">
      <w:pPr>
        <w:spacing w:before="200" w:after="0" w:line="240" w:lineRule="auto"/>
      </w:pPr>
      <w:r>
        <w:rPr>
          <w:color w:val="000000"/>
        </w:rPr>
        <w:t>[Technical Note: Calculate AUDIT-C score based upon technical note at the beginning of this section.]</w:t>
      </w:r>
    </w:p>
    <w:p w:rsidR="00B80D87" w:rsidRDefault="005971FB">
      <w:pPr>
        <w:spacing w:before="200" w:after="0" w:line="240" w:lineRule="auto"/>
      </w:pPr>
      <w:r>
        <w:rPr>
          <w:color w:val="000000"/>
        </w:rPr>
        <w:t>[Technical Note: Upon completion of the AUDIT-C, the user should be presented with a link to a KNART (to be developed in the future) that contains a suite of addiction tools, including but not limited to the Brief Addiction Monitor (BAM); specific assessments may be recommended for patients with opiate prescriptions.]</w:t>
      </w:r>
    </w:p>
    <w:p w:rsidR="00B80D87" w:rsidRDefault="005971FB">
      <w:pPr>
        <w:spacing w:before="200" w:after="0" w:line="240" w:lineRule="auto"/>
      </w:pPr>
      <w:r>
        <w:rPr>
          <w:color w:val="000000"/>
        </w:rPr>
        <w:t>[Technical Note: Upon completion of the Initial Screening section, the user should have the option to complete the Plan section without being required to complete any other sections.]</w:t>
      </w:r>
    </w:p>
    <w:p w:rsidR="00B80D87" w:rsidRDefault="005971FB">
      <w:pPr>
        <w:spacing w:before="200" w:after="0" w:line="240" w:lineRule="auto"/>
      </w:pPr>
      <w:r>
        <w:rPr>
          <w:color w:val="000000"/>
        </w:rPr>
        <w:t>[End Initial Screening.]</w:t>
      </w:r>
    </w:p>
    <w:p w:rsidR="00B80D87" w:rsidRDefault="005971FB">
      <w:pPr>
        <w:spacing w:before="200" w:after="0" w:line="240" w:lineRule="auto"/>
      </w:pPr>
      <w:bookmarkStart w:id="30" w:name="evaluation"/>
      <w:r>
        <w:rPr>
          <w:rFonts w:ascii="Arial" w:hAnsi="Arial"/>
          <w:b/>
          <w:color w:val="000000"/>
          <w:sz w:val="35"/>
        </w:rPr>
        <w:t>2.3. Evaluation</w:t>
      </w:r>
    </w:p>
    <w:bookmarkEnd w:id="30"/>
    <w:p w:rsidR="00B80D87" w:rsidRDefault="005971FB">
      <w:pPr>
        <w:spacing w:before="200" w:after="0" w:line="240" w:lineRule="auto"/>
      </w:pPr>
      <w:r>
        <w:rPr>
          <w:color w:val="000000"/>
        </w:rPr>
        <w:t>[Begin Evaluation.]</w:t>
      </w:r>
    </w:p>
    <w:p w:rsidR="00B80D87" w:rsidRDefault="005971FB">
      <w:pPr>
        <w:spacing w:before="200" w:after="0" w:line="240" w:lineRule="auto"/>
      </w:pPr>
      <w:r>
        <w:rPr>
          <w:color w:val="000000"/>
        </w:rPr>
        <w:t>[Section Prompt: PCL-5 with Criterion A.]</w:t>
      </w:r>
    </w:p>
    <w:p w:rsidR="00B80D87" w:rsidRDefault="005971FB">
      <w:pPr>
        <w:spacing w:before="200" w:after="0" w:line="240" w:lineRule="auto"/>
      </w:pPr>
      <w:r>
        <w:rPr>
          <w:color w:val="000000"/>
        </w:rPr>
        <w:t>[Section Prompt: The PCL-5 may be used either for monitoring the severity of symptoms of PTSD or as a screening tool. The recommended screening threshold (for diagnosis of PTSD) is 33 points.</w:t>
      </w:r>
      <w:r w:rsidR="00933852">
        <w:rPr>
          <w:color w:val="000000"/>
        </w:rPr>
        <w:t>]</w:t>
      </w:r>
    </w:p>
    <w:p w:rsidR="00B80D87" w:rsidRDefault="005971FB">
      <w:pPr>
        <w:spacing w:before="200" w:after="0" w:line="240" w:lineRule="auto"/>
      </w:pPr>
      <w:r>
        <w:rPr>
          <w:color w:val="000000"/>
        </w:rPr>
        <w:t>[Technical Note: For either VA or DoD facilities, the PCL-5 with Criterion A should be activated for PC-PTSD-5 scores &gt;= 3 points.]</w:t>
      </w:r>
    </w:p>
    <w:p w:rsidR="00B80D87" w:rsidRDefault="005971FB">
      <w:pPr>
        <w:spacing w:before="200" w:after="0" w:line="240" w:lineRule="auto"/>
      </w:pPr>
      <w:r>
        <w:rPr>
          <w:color w:val="000000"/>
        </w:rPr>
        <w:t>[Section Prompt: The instructions and questions on the PCL-5 with Criterion A may be read to the patient and answers recorded by the tool administrator or may be printed, read, and completed by the patient.]</w:t>
      </w:r>
    </w:p>
    <w:p w:rsidR="00B80D87" w:rsidRDefault="005971FB">
      <w:pPr>
        <w:spacing w:before="200" w:after="0" w:line="240" w:lineRule="auto"/>
      </w:pPr>
      <w:r>
        <w:rPr>
          <w:color w:val="000000"/>
        </w:rPr>
        <w:t>[</w:t>
      </w:r>
      <w:r w:rsidR="000B57B1">
        <w:rPr>
          <w:color w:val="000000"/>
        </w:rPr>
        <w:t xml:space="preserve">Section Prompt: </w:t>
      </w:r>
      <w:r>
        <w:rPr>
          <w:color w:val="000000"/>
        </w:rPr>
        <w:t>Note that the following form components are adapted from Weathers, 2013.]</w:t>
      </w:r>
    </w:p>
    <w:p w:rsidR="00B80D87" w:rsidRDefault="005971FB">
      <w:pPr>
        <w:spacing w:before="200" w:after="0" w:line="240" w:lineRule="auto"/>
      </w:pPr>
      <w:r>
        <w:rPr>
          <w:color w:val="000000"/>
        </w:rPr>
        <w:t>[Section Prompt: The following written or verbal instructions should be provided to the patient with administration of the Criterion A questions: “This questionnaire asks about problems you may have had after a very stressful experience involving actual or threatened death, serious injury, or sexual violence. It could be something that happened to you directly, something you witnessed, or something you learned happened to a close family member or close friend. Some examples are a serious accident; fire; disaster such as a hurricane, tornado, or earthquake; physical or sexual attack or abuse; war; homicide; or suicide. First, please answer a few questions about your worst event, which for this questionnaire means the event that currently bothers you the most. This could be one of the examples above or some other very stressful experience. Also, it could be a single event (for example, a car crash) or multiple similar events (for example, multiple stressful events in a war-zone or repeated sexual abuse).”]</w:t>
      </w:r>
    </w:p>
    <w:p w:rsidR="00B80D87" w:rsidRDefault="005971FB">
      <w:pPr>
        <w:spacing w:before="200" w:after="0" w:line="240" w:lineRule="auto"/>
      </w:pPr>
      <w:r>
        <w:rPr>
          <w:color w:val="000000"/>
        </w:rPr>
        <w:t>[Section Prompt: Ask the patient the following questions:]</w:t>
      </w:r>
    </w:p>
    <w:p w:rsidR="00B80D87" w:rsidRDefault="005971FB">
      <w:pPr>
        <w:spacing w:before="200" w:after="0" w:line="240" w:lineRule="auto"/>
      </w:pPr>
      <w:r>
        <w:rPr>
          <w:color w:val="000000"/>
        </w:rPr>
        <w:t>[Section Prompt: Briefly identify the worst event (if you feel comfortable doing so).]</w:t>
      </w:r>
    </w:p>
    <w:p w:rsidR="00B80D87" w:rsidRDefault="005971FB">
      <w:pPr>
        <w:spacing w:before="200" w:after="0" w:line="240" w:lineRule="auto"/>
        <w:ind w:left="720" w:right="720"/>
      </w:pPr>
      <w:r>
        <w:rPr>
          <w:color w:val="000000"/>
        </w:rPr>
        <w:t>&lt;obtain&gt; Patient response</w:t>
      </w:r>
    </w:p>
    <w:p w:rsidR="00B80D87" w:rsidRDefault="005971FB">
      <w:pPr>
        <w:spacing w:before="200" w:after="0" w:line="240" w:lineRule="auto"/>
      </w:pPr>
      <w:r>
        <w:rPr>
          <w:color w:val="000000"/>
        </w:rPr>
        <w:t>[Section Prompt: How long ago did it happen? (please estimate if you are not sure).]</w:t>
      </w:r>
    </w:p>
    <w:p w:rsidR="00B80D87" w:rsidRDefault="005971FB">
      <w:pPr>
        <w:spacing w:before="200" w:after="0" w:line="240" w:lineRule="auto"/>
        <w:ind w:left="720" w:right="720"/>
      </w:pPr>
      <w:r>
        <w:rPr>
          <w:color w:val="000000"/>
        </w:rPr>
        <w:t>&lt;obtain&gt; Patient response</w:t>
      </w:r>
    </w:p>
    <w:p w:rsidR="00B80D87" w:rsidRDefault="005971FB">
      <w:pPr>
        <w:spacing w:before="200" w:after="0" w:line="240" w:lineRule="auto"/>
      </w:pPr>
      <w:r>
        <w:rPr>
          <w:color w:val="000000"/>
        </w:rPr>
        <w:t>[Section Prompt: Did it involve actual or threatened death, serious injury, or sexual violence?]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Yes</w:t>
      </w:r>
    </w:p>
    <w:p w:rsidR="00B80D87" w:rsidRDefault="005971FB">
      <w:pPr>
        <w:spacing w:before="200" w:after="0" w:line="240" w:lineRule="auto"/>
        <w:ind w:left="720" w:right="720"/>
      </w:pPr>
      <w:r>
        <w:rPr>
          <w:color w:val="000000"/>
        </w:rPr>
        <w:t>☐ No</w:t>
      </w:r>
    </w:p>
    <w:p w:rsidR="00B80D87" w:rsidRDefault="005971FB">
      <w:pPr>
        <w:spacing w:before="200" w:after="0" w:line="240" w:lineRule="auto"/>
      </w:pPr>
      <w:r>
        <w:rPr>
          <w:color w:val="000000"/>
        </w:rPr>
        <w:t>[Section Prompt: How did you experience it?]</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It happened to me directly</w:t>
      </w:r>
    </w:p>
    <w:p w:rsidR="00B80D87" w:rsidRDefault="005971FB">
      <w:pPr>
        <w:spacing w:before="200" w:after="0" w:line="240" w:lineRule="auto"/>
        <w:ind w:left="720" w:right="720"/>
      </w:pPr>
      <w:r>
        <w:rPr>
          <w:color w:val="000000"/>
        </w:rPr>
        <w:t>☐ I witnessed it</w:t>
      </w:r>
    </w:p>
    <w:p w:rsidR="00B80D87" w:rsidRDefault="005971FB">
      <w:pPr>
        <w:spacing w:before="200" w:after="0" w:line="240" w:lineRule="auto"/>
        <w:ind w:left="720" w:right="720"/>
      </w:pPr>
      <w:r>
        <w:rPr>
          <w:color w:val="000000"/>
        </w:rPr>
        <w:t>☐ I learned about it happening to a close family member or close friend</w:t>
      </w:r>
    </w:p>
    <w:p w:rsidR="00B80D87" w:rsidRDefault="005971FB">
      <w:pPr>
        <w:spacing w:before="200" w:after="0" w:line="240" w:lineRule="auto"/>
        <w:ind w:left="720" w:right="720"/>
      </w:pPr>
      <w:r>
        <w:rPr>
          <w:color w:val="000000"/>
        </w:rPr>
        <w:t>☐ I was repeatedly exposed to details about it as part of my job (for example, paramedic, police, military, or other first responder)</w:t>
      </w:r>
    </w:p>
    <w:p w:rsidR="00B80D87" w:rsidRDefault="005971FB">
      <w:pPr>
        <w:spacing w:before="200" w:after="0" w:line="240" w:lineRule="auto"/>
        <w:ind w:left="720" w:right="720"/>
      </w:pPr>
      <w:r>
        <w:rPr>
          <w:color w:val="000000"/>
        </w:rPr>
        <w:t>☐ Other (Please Describe)</w:t>
      </w:r>
    </w:p>
    <w:p w:rsidR="00B80D87" w:rsidRDefault="005971FB">
      <w:pPr>
        <w:spacing w:before="200" w:after="0" w:line="240" w:lineRule="auto"/>
        <w:ind w:left="1440" w:right="1440"/>
      </w:pPr>
      <w:r>
        <w:rPr>
          <w:color w:val="000000"/>
        </w:rPr>
        <w:t>&lt;obtain&gt; Patient response</w:t>
      </w:r>
    </w:p>
    <w:p w:rsidR="00B80D87" w:rsidRDefault="005971FB">
      <w:pPr>
        <w:spacing w:before="200" w:after="0" w:line="240" w:lineRule="auto"/>
      </w:pPr>
      <w:r>
        <w:rPr>
          <w:color w:val="000000"/>
        </w:rPr>
        <w:t>[Section Prompt: If the event involved the death of a close family member or close friend, was it due to some kind of accident or violence, or was it due to natural causes?]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Accident or violence</w:t>
      </w:r>
    </w:p>
    <w:p w:rsidR="00B80D87" w:rsidRDefault="005971FB">
      <w:pPr>
        <w:spacing w:before="200" w:after="0" w:line="240" w:lineRule="auto"/>
        <w:ind w:left="720" w:right="720"/>
      </w:pPr>
      <w:r>
        <w:rPr>
          <w:color w:val="000000"/>
        </w:rPr>
        <w:t>☐ Natural causes</w:t>
      </w:r>
    </w:p>
    <w:p w:rsidR="00B80D87" w:rsidRDefault="005971FB">
      <w:pPr>
        <w:spacing w:before="200" w:after="0" w:line="240" w:lineRule="auto"/>
        <w:ind w:left="720" w:right="720"/>
      </w:pPr>
      <w:r>
        <w:rPr>
          <w:color w:val="000000"/>
        </w:rPr>
        <w:t>☐ Not applicable (the event did not involve the death of a close family member or close friend)</w:t>
      </w:r>
    </w:p>
    <w:p w:rsidR="00B80D87" w:rsidRDefault="005971FB">
      <w:pPr>
        <w:spacing w:before="200" w:after="0" w:line="240" w:lineRule="auto"/>
      </w:pPr>
      <w:r>
        <w:rPr>
          <w:color w:val="000000"/>
        </w:rPr>
        <w:t>[Technical Note: The PCL-5 must be calculated by totaling the form label values (indicated by a number following each response option below) for the form labels selected by the user.]</w:t>
      </w:r>
    </w:p>
    <w:p w:rsidR="00B80D87" w:rsidRDefault="005971FB">
      <w:pPr>
        <w:spacing w:before="200" w:after="0" w:line="240" w:lineRule="auto"/>
      </w:pPr>
      <w:r>
        <w:rPr>
          <w:color w:val="000000"/>
        </w:rPr>
        <w:t>[Section Prompt: The following written or verbal instructions should be provided to the patient with administration of the PCL-5 questions: “Second, below is a list of problems that people sometimes have in response to a very stressful experience. Keeping your worst event in mind, please read each problem carefully and then select one of the answers to indicate how much you have been bothered by that problem in the past month.”]</w:t>
      </w:r>
    </w:p>
    <w:p w:rsidR="00B80D87" w:rsidRDefault="005971FB">
      <w:pPr>
        <w:spacing w:before="200" w:after="0" w:line="240" w:lineRule="auto"/>
      </w:pPr>
      <w:r>
        <w:rPr>
          <w:color w:val="000000"/>
        </w:rPr>
        <w:t>[Section Prompt: PTSD Checklist for DSM-5 (PCL-5)</w:t>
      </w:r>
    </w:p>
    <w:p w:rsidR="00B80D87" w:rsidRDefault="005971FB">
      <w:pPr>
        <w:spacing w:before="200" w:after="0" w:line="240" w:lineRule="auto"/>
      </w:pPr>
      <w:r>
        <w:rPr>
          <w:color w:val="000000"/>
        </w:rPr>
        <w:t>[Section Prompt: The PCL-5 score is calculated by adding the numbers following each response option below]</w:t>
      </w:r>
    </w:p>
    <w:p w:rsidR="00B80D87" w:rsidRDefault="005971FB">
      <w:pPr>
        <w:spacing w:before="200" w:after="0" w:line="240" w:lineRule="auto"/>
      </w:pPr>
      <w:r>
        <w:rPr>
          <w:color w:val="000000"/>
        </w:rPr>
        <w:t>[Section Prompt: In the past month, how much were you bothered by:]</w:t>
      </w:r>
    </w:p>
    <w:p w:rsidR="00B80D87" w:rsidRDefault="005971FB">
      <w:pPr>
        <w:spacing w:before="200" w:after="0" w:line="240" w:lineRule="auto"/>
      </w:pPr>
      <w:r>
        <w:rPr>
          <w:color w:val="000000"/>
        </w:rPr>
        <w:t>[Section Prompt: Repeated, disturbing, and unwanted memories of the stressful experience?]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Repeated, disturbing dreams of the stressful experience?]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Suddenly feeling or acting as if the stressful experience were actually happening again (as if you were actually back there reliving it)?]</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Feeling very upset when something reminded you of the stressful experience?]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Having strong physical reactions when something reminded you of the stressful experience (for example, heart pounding, trouble breathing, sweating)?]</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Avoiding memories, thoughts, or feelings related to the stressful experience?]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Avoiding external reminders of the stressful experience (for example, people, places, conversations, activities, objects, or situations)?]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Trouble remembering important parts of the stressful experience?]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Having strong negative beliefs about yourself, other people, or the world (for example, having thoughts such as: I am bad, there is something seriously wrong with me, no one can be trusted, the world is completely dangerous)?]</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Blaming yourself or someone else for the stressful experience or what happened after it?]</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Having strong negative feelings such as fear, horror, anger, guilt, or shame?]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Loss of interest in activities that you used to enjoy?]</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Feeling distant or cut off from other people?]</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Trouble experiencing positive feelings (for example, being unable to feel happiness or have loving feelings for people close to you)?]</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Irritable behavior, angry outbursts, or acting aggressively?]</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Taking too many risks or doing things that could cause you harm?]</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Being “super alert” or watchful or on guard?]</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Feeling jumpy or easily startled?]</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Having difficulty concentrating?]</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Trouble falling or staying asleep?]</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Not at all (score = 0)</w:t>
      </w:r>
    </w:p>
    <w:p w:rsidR="00B80D87" w:rsidRDefault="005971FB">
      <w:pPr>
        <w:spacing w:before="200" w:after="0" w:line="240" w:lineRule="auto"/>
        <w:ind w:left="720" w:right="720"/>
      </w:pPr>
      <w:r>
        <w:rPr>
          <w:color w:val="000000"/>
        </w:rPr>
        <w:t>☐ A little bit (score = 1)</w:t>
      </w:r>
    </w:p>
    <w:p w:rsidR="00B80D87" w:rsidRDefault="005971FB">
      <w:pPr>
        <w:spacing w:before="200" w:after="0" w:line="240" w:lineRule="auto"/>
        <w:ind w:left="720" w:right="720"/>
      </w:pPr>
      <w:r>
        <w:rPr>
          <w:color w:val="000000"/>
        </w:rPr>
        <w:t>☐ Moderately (score = 2)</w:t>
      </w:r>
    </w:p>
    <w:p w:rsidR="00B80D87" w:rsidRDefault="005971FB">
      <w:pPr>
        <w:spacing w:before="200" w:after="0" w:line="240" w:lineRule="auto"/>
        <w:ind w:left="720" w:right="720"/>
      </w:pPr>
      <w:r>
        <w:rPr>
          <w:color w:val="000000"/>
        </w:rPr>
        <w:t>☐ Quite a bit (score = 3)</w:t>
      </w:r>
    </w:p>
    <w:p w:rsidR="00B80D87" w:rsidRDefault="005971FB">
      <w:pPr>
        <w:spacing w:before="200" w:after="0" w:line="240" w:lineRule="auto"/>
        <w:ind w:left="720" w:right="720"/>
      </w:pPr>
      <w:r>
        <w:rPr>
          <w:color w:val="000000"/>
        </w:rPr>
        <w:t>☐ Extremely (score = 4)</w:t>
      </w:r>
    </w:p>
    <w:p w:rsidR="00B80D87" w:rsidRDefault="005971FB">
      <w:pPr>
        <w:spacing w:before="200" w:after="0" w:line="240" w:lineRule="auto"/>
      </w:pPr>
      <w:r>
        <w:rPr>
          <w:color w:val="000000"/>
        </w:rPr>
        <w:t>[Section Prompt: PCL-5 score]</w:t>
      </w:r>
    </w:p>
    <w:p w:rsidR="00B80D87" w:rsidRDefault="005971FB" w:rsidP="00C64EAF">
      <w:pPr>
        <w:spacing w:before="200" w:after="0" w:line="240" w:lineRule="auto"/>
        <w:ind w:left="720"/>
      </w:pPr>
      <w:r>
        <w:rPr>
          <w:color w:val="000000"/>
        </w:rPr>
        <w:t>&lt;Obtain&gt; PCL-5 score</w:t>
      </w:r>
    </w:p>
    <w:p w:rsidR="00B80D87" w:rsidRDefault="005971FB">
      <w:pPr>
        <w:spacing w:before="200" w:after="0" w:line="240" w:lineRule="auto"/>
      </w:pPr>
      <w:r>
        <w:rPr>
          <w:color w:val="000000"/>
        </w:rPr>
        <w:t>[Section Prompt: PCL-5 PTSD screening results (positive or negative)</w:t>
      </w:r>
      <w:r w:rsidR="00A25974">
        <w:rPr>
          <w:color w:val="000000"/>
        </w:rPr>
        <w:t>]</w:t>
      </w:r>
    </w:p>
    <w:p w:rsidR="00B80D87" w:rsidRDefault="005971FB" w:rsidP="00C64EAF">
      <w:pPr>
        <w:spacing w:before="200" w:after="0" w:line="240" w:lineRule="auto"/>
        <w:ind w:left="720"/>
      </w:pPr>
      <w:r>
        <w:rPr>
          <w:color w:val="000000"/>
        </w:rPr>
        <w:t>&lt;Obtain&gt; PTSC screening results (positive or negative)</w:t>
      </w:r>
    </w:p>
    <w:p w:rsidR="00B80D87" w:rsidRDefault="005971FB">
      <w:pPr>
        <w:spacing w:before="200" w:after="0" w:line="240" w:lineRule="auto"/>
      </w:pPr>
      <w:r>
        <w:rPr>
          <w:color w:val="000000"/>
        </w:rPr>
        <w:t>[Technical Note: Calculate positive or negative results based on the section prompt at the beginning of the PCL-5 section.]</w:t>
      </w:r>
    </w:p>
    <w:p w:rsidR="00B80D87" w:rsidRDefault="005971FB">
      <w:pPr>
        <w:spacing w:before="200" w:after="0" w:line="240" w:lineRule="auto"/>
      </w:pPr>
      <w:r>
        <w:rPr>
          <w:color w:val="000000"/>
        </w:rPr>
        <w:t>[End Evaluation.]</w:t>
      </w:r>
    </w:p>
    <w:p w:rsidR="00B80D87" w:rsidRDefault="005971FB">
      <w:pPr>
        <w:spacing w:before="200" w:after="0" w:line="240" w:lineRule="auto"/>
      </w:pPr>
      <w:bookmarkStart w:id="31" w:name="assessment"/>
      <w:r>
        <w:rPr>
          <w:rFonts w:ascii="Arial" w:hAnsi="Arial"/>
          <w:b/>
          <w:color w:val="000000"/>
          <w:sz w:val="35"/>
        </w:rPr>
        <w:t>2.4. Assessment</w:t>
      </w:r>
    </w:p>
    <w:bookmarkEnd w:id="31"/>
    <w:p w:rsidR="00B80D87" w:rsidRDefault="005971FB">
      <w:pPr>
        <w:spacing w:before="200" w:after="0" w:line="240" w:lineRule="auto"/>
      </w:pPr>
      <w:r>
        <w:rPr>
          <w:color w:val="000000"/>
        </w:rPr>
        <w:t>[Begin Assessment.]</w:t>
      </w:r>
    </w:p>
    <w:p w:rsidR="00B80D87" w:rsidRDefault="005971FB">
      <w:pPr>
        <w:spacing w:before="200" w:after="0" w:line="240" w:lineRule="auto"/>
      </w:pPr>
      <w:r>
        <w:rPr>
          <w:color w:val="000000"/>
        </w:rPr>
        <w:t>[Section Prompt: Assessment]</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Provisional diagnosis of PTSD</w:t>
      </w:r>
    </w:p>
    <w:p w:rsidR="00B80D87" w:rsidRDefault="005971FB">
      <w:pPr>
        <w:spacing w:before="200" w:after="0" w:line="240" w:lineRule="auto"/>
        <w:ind w:left="720" w:right="720"/>
      </w:pPr>
      <w:r>
        <w:rPr>
          <w:color w:val="000000"/>
        </w:rPr>
        <w:t>☐ Established diagnosis of PTSD</w:t>
      </w:r>
    </w:p>
    <w:p w:rsidR="00B80D87" w:rsidRDefault="005971FB">
      <w:pPr>
        <w:spacing w:before="200" w:after="0" w:line="240" w:lineRule="auto"/>
        <w:ind w:left="720" w:right="720"/>
      </w:pPr>
      <w:r>
        <w:rPr>
          <w:color w:val="000000"/>
        </w:rPr>
        <w:t>☐ Other diagnosis</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ind w:left="720" w:right="720"/>
      </w:pPr>
      <w:r>
        <w:rPr>
          <w:color w:val="000000"/>
        </w:rPr>
        <w:t>&lt;obtain&gt; History</w:t>
      </w:r>
    </w:p>
    <w:p w:rsidR="00B80D87" w:rsidRDefault="005971FB">
      <w:pPr>
        <w:spacing w:before="200" w:after="0" w:line="240" w:lineRule="auto"/>
        <w:ind w:left="720" w:right="720"/>
      </w:pPr>
      <w:r>
        <w:rPr>
          <w:color w:val="000000"/>
        </w:rPr>
        <w:t>&lt;obtain&gt; Symptom concerns</w:t>
      </w:r>
    </w:p>
    <w:p w:rsidR="00B80D87" w:rsidRDefault="005971FB">
      <w:pPr>
        <w:spacing w:before="200" w:after="0" w:line="240" w:lineRule="auto"/>
        <w:ind w:left="720" w:right="720"/>
      </w:pPr>
      <w:r>
        <w:rPr>
          <w:color w:val="000000"/>
        </w:rPr>
        <w:t>&lt;obtain&gt; Comorbidities</w:t>
      </w:r>
    </w:p>
    <w:p w:rsidR="00B80D87" w:rsidRDefault="005971FB">
      <w:pPr>
        <w:spacing w:before="200" w:after="0" w:line="240" w:lineRule="auto"/>
        <w:ind w:left="720" w:right="720"/>
      </w:pPr>
      <w:r>
        <w:rPr>
          <w:color w:val="000000"/>
        </w:rPr>
        <w:t>&lt;obtain&gt; Additional information</w:t>
      </w:r>
    </w:p>
    <w:p w:rsidR="00B80D87" w:rsidRDefault="005971FB">
      <w:pPr>
        <w:spacing w:before="200" w:after="0" w:line="240" w:lineRule="auto"/>
      </w:pPr>
      <w:r>
        <w:rPr>
          <w:color w:val="000000"/>
        </w:rPr>
        <w:t>[End Assessment.]</w:t>
      </w:r>
    </w:p>
    <w:p w:rsidR="00B80D87" w:rsidRDefault="005971FB">
      <w:pPr>
        <w:spacing w:before="200" w:after="0" w:line="240" w:lineRule="auto"/>
      </w:pPr>
      <w:bookmarkStart w:id="32" w:name="plan"/>
      <w:r>
        <w:rPr>
          <w:rFonts w:ascii="Arial" w:hAnsi="Arial"/>
          <w:b/>
          <w:color w:val="000000"/>
          <w:sz w:val="35"/>
        </w:rPr>
        <w:t>2.5. Plan</w:t>
      </w:r>
    </w:p>
    <w:bookmarkEnd w:id="32"/>
    <w:p w:rsidR="00B80D87" w:rsidRDefault="005971FB">
      <w:pPr>
        <w:spacing w:before="200" w:after="0" w:line="240" w:lineRule="auto"/>
      </w:pPr>
      <w:r>
        <w:rPr>
          <w:color w:val="000000"/>
        </w:rPr>
        <w:t>[Begin Plan.]</w:t>
      </w:r>
    </w:p>
    <w:p w:rsidR="00B80D87" w:rsidRDefault="005971FB">
      <w:pPr>
        <w:spacing w:before="200" w:after="0" w:line="240" w:lineRule="auto"/>
      </w:pPr>
      <w:r>
        <w:rPr>
          <w:color w:val="000000"/>
        </w:rPr>
        <w:t>[Section Prompt: Plan]</w:t>
      </w:r>
    </w:p>
    <w:p w:rsidR="00B80D87" w:rsidRDefault="005971FB">
      <w:pPr>
        <w:spacing w:before="200" w:after="0" w:line="240" w:lineRule="auto"/>
      </w:pPr>
      <w:r>
        <w:rPr>
          <w:color w:val="000000"/>
        </w:rPr>
        <w:t>[Section Selection Behavior: Select One or More. Optional.]</w:t>
      </w:r>
    </w:p>
    <w:p w:rsidR="00B80D87" w:rsidRDefault="005971FB">
      <w:pPr>
        <w:spacing w:before="200" w:after="0" w:line="240" w:lineRule="auto"/>
        <w:ind w:left="720" w:right="720"/>
      </w:pPr>
      <w:r>
        <w:rPr>
          <w:color w:val="000000"/>
        </w:rPr>
        <w:t>☐ Risks and benefits of recommended treatment(s) discussed with patient</w:t>
      </w:r>
    </w:p>
    <w:p w:rsidR="00B80D87" w:rsidRDefault="005971FB">
      <w:pPr>
        <w:spacing w:before="200" w:after="0" w:line="240" w:lineRule="auto"/>
        <w:ind w:left="720" w:right="720"/>
      </w:pPr>
      <w:r>
        <w:rPr>
          <w:color w:val="000000"/>
        </w:rPr>
        <w:t>☐ Patient expresses understanding and agrees with plan</w:t>
      </w:r>
    </w:p>
    <w:p w:rsidR="00B80D87" w:rsidRDefault="005971FB">
      <w:pPr>
        <w:spacing w:before="200" w:after="0" w:line="240" w:lineRule="auto"/>
        <w:ind w:left="720" w:right="720"/>
      </w:pPr>
      <w:r>
        <w:rPr>
          <w:color w:val="000000"/>
        </w:rPr>
        <w:t>☐ Patient education</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pPr>
      <w:r>
        <w:rPr>
          <w:color w:val="000000"/>
        </w:rPr>
        <w:t>[Section Prompt: Specific therapeutic modalities]</w:t>
      </w:r>
    </w:p>
    <w:p w:rsidR="00B80D87" w:rsidRDefault="005971FB">
      <w:pPr>
        <w:spacing w:before="200" w:after="0" w:line="240" w:lineRule="auto"/>
      </w:pPr>
      <w:r>
        <w:rPr>
          <w:color w:val="000000"/>
        </w:rPr>
        <w:t>[Section Selection Behavior: Select One or More, Optional]</w:t>
      </w:r>
    </w:p>
    <w:p w:rsidR="00B80D87" w:rsidRDefault="005971FB">
      <w:pPr>
        <w:spacing w:before="200" w:after="0" w:line="240" w:lineRule="auto"/>
        <w:ind w:left="720" w:right="720"/>
      </w:pPr>
      <w:r>
        <w:rPr>
          <w:color w:val="000000"/>
        </w:rPr>
        <w:t>☐ Individual trauma-focused psychotherapy</w:t>
      </w:r>
    </w:p>
    <w:p w:rsidR="00B80D87" w:rsidRDefault="005971FB">
      <w:pPr>
        <w:spacing w:before="200" w:after="0" w:line="240" w:lineRule="auto"/>
        <w:ind w:left="720" w:right="720"/>
      </w:pPr>
      <w:r>
        <w:rPr>
          <w:color w:val="000000"/>
        </w:rPr>
        <w:t>☐ Individual non–trauma-focused psychotherapy</w:t>
      </w:r>
    </w:p>
    <w:p w:rsidR="00B80D87" w:rsidRDefault="005971FB">
      <w:pPr>
        <w:spacing w:before="200" w:after="0" w:line="240" w:lineRule="auto"/>
        <w:ind w:left="720" w:right="720"/>
      </w:pPr>
      <w:r>
        <w:rPr>
          <w:color w:val="000000"/>
        </w:rPr>
        <w:t>☐ Pharmacotherapy</w:t>
      </w:r>
    </w:p>
    <w:p w:rsidR="00B80D87" w:rsidRDefault="005971FB">
      <w:pPr>
        <w:spacing w:before="200" w:after="0" w:line="240" w:lineRule="auto"/>
        <w:ind w:left="1440" w:right="1440"/>
      </w:pPr>
      <w:r>
        <w:rPr>
          <w:color w:val="000000"/>
        </w:rPr>
        <w:t>☐ Selective serotonin reuptake inhibitors</w:t>
      </w:r>
    </w:p>
    <w:p w:rsidR="00B80D87" w:rsidRDefault="005971FB">
      <w:pPr>
        <w:spacing w:before="200" w:after="0" w:line="240" w:lineRule="auto"/>
        <w:ind w:left="1440" w:right="1440"/>
      </w:pPr>
      <w:r>
        <w:rPr>
          <w:color w:val="000000"/>
        </w:rPr>
        <w:t>☐ Serotonin and norepinephrine reuptake inhibitors (e.g., sertraline, paroxetine, fluoxetine, or venlafaxine)</w:t>
      </w:r>
    </w:p>
    <w:p w:rsidR="00B80D87" w:rsidRDefault="005971FB">
      <w:pPr>
        <w:spacing w:before="200" w:after="0" w:line="240" w:lineRule="auto"/>
        <w:ind w:left="1440" w:right="1440"/>
      </w:pPr>
      <w:r>
        <w:rPr>
          <w:color w:val="000000"/>
        </w:rPr>
        <w:t>☐ Other antidepressants (e.g., nefazodone, imipramine, or phenelzine)</w:t>
      </w:r>
    </w:p>
    <w:p w:rsidR="00B80D87" w:rsidRDefault="005971FB">
      <w:pPr>
        <w:spacing w:before="200" w:after="0" w:line="240" w:lineRule="auto"/>
        <w:ind w:left="1440" w:right="1440"/>
      </w:pPr>
      <w:r>
        <w:rPr>
          <w:color w:val="000000"/>
        </w:rPr>
        <w:t>☐ Other Pharmacotherapy</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ind w:left="720" w:right="720"/>
      </w:pPr>
      <w:r>
        <w:rPr>
          <w:color w:val="000000"/>
        </w:rPr>
        <w:t>☐ Other Specific therapeutic modalities</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pPr>
      <w:r>
        <w:rPr>
          <w:color w:val="000000"/>
        </w:rPr>
        <w:t>[Section Prompt: Principal Treatment Setting]</w:t>
      </w:r>
    </w:p>
    <w:p w:rsidR="00B80D87" w:rsidRDefault="005971FB">
      <w:pPr>
        <w:spacing w:before="200" w:after="0" w:line="240" w:lineRule="auto"/>
      </w:pPr>
      <w:r>
        <w:rPr>
          <w:color w:val="000000"/>
        </w:rPr>
        <w:t>[Section Selection Behavior: Select one. Required.]</w:t>
      </w:r>
    </w:p>
    <w:p w:rsidR="00B80D87" w:rsidRDefault="005971FB">
      <w:pPr>
        <w:spacing w:before="200" w:after="0" w:line="240" w:lineRule="auto"/>
        <w:ind w:left="720" w:right="720"/>
      </w:pPr>
      <w:r>
        <w:rPr>
          <w:color w:val="000000"/>
        </w:rPr>
        <w:t>☐ Mental health clinic</w:t>
      </w:r>
    </w:p>
    <w:p w:rsidR="00B80D87" w:rsidRDefault="005971FB" w:rsidP="00A25974">
      <w:pPr>
        <w:spacing w:before="200" w:after="0" w:line="240" w:lineRule="auto"/>
        <w:ind w:left="720" w:right="720" w:firstLine="720"/>
      </w:pPr>
      <w:r>
        <w:rPr>
          <w:color w:val="000000"/>
        </w:rPr>
        <w:t>☐ General mental health</w:t>
      </w:r>
    </w:p>
    <w:p w:rsidR="00B80D87" w:rsidRDefault="005971FB">
      <w:pPr>
        <w:spacing w:before="200" w:after="0" w:line="240" w:lineRule="auto"/>
        <w:ind w:left="1440" w:right="1440"/>
      </w:pPr>
      <w:r>
        <w:rPr>
          <w:color w:val="000000"/>
        </w:rPr>
        <w:t>☐ PTSD clinic</w:t>
      </w:r>
    </w:p>
    <w:p w:rsidR="00B80D87" w:rsidRDefault="005971FB">
      <w:pPr>
        <w:spacing w:before="200" w:after="0" w:line="240" w:lineRule="auto"/>
        <w:ind w:left="720" w:right="720"/>
      </w:pPr>
      <w:r>
        <w:rPr>
          <w:color w:val="000000"/>
        </w:rPr>
        <w:t>☐ Primary care clinic</w:t>
      </w:r>
    </w:p>
    <w:p w:rsidR="00B80D87" w:rsidRDefault="005971FB">
      <w:pPr>
        <w:spacing w:before="200" w:after="0" w:line="240" w:lineRule="auto"/>
        <w:ind w:left="1440" w:right="1440"/>
      </w:pPr>
      <w:r>
        <w:rPr>
          <w:color w:val="000000"/>
        </w:rPr>
        <w:t>☐ Mental health provider embedded in primary care practice setting</w:t>
      </w:r>
    </w:p>
    <w:p w:rsidR="00B80D87" w:rsidRDefault="005971FB">
      <w:pPr>
        <w:spacing w:before="200" w:after="0" w:line="240" w:lineRule="auto"/>
        <w:ind w:left="1440" w:right="1440"/>
      </w:pPr>
      <w:r>
        <w:rPr>
          <w:color w:val="000000"/>
        </w:rPr>
        <w:t>☐ Primary care provider</w:t>
      </w:r>
    </w:p>
    <w:p w:rsidR="00B80D87" w:rsidRDefault="005971FB">
      <w:pPr>
        <w:spacing w:before="200" w:after="0" w:line="240" w:lineRule="auto"/>
        <w:ind w:left="720" w:right="720"/>
      </w:pPr>
      <w:r>
        <w:rPr>
          <w:color w:val="000000"/>
        </w:rPr>
        <w:t>☐ Other</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pPr>
      <w:r>
        <w:rPr>
          <w:color w:val="000000"/>
        </w:rPr>
        <w:t>[Section Prompt: Arrangements and timing for follow-up]</w:t>
      </w:r>
    </w:p>
    <w:p w:rsidR="00B80D87" w:rsidRDefault="005971FB">
      <w:pPr>
        <w:spacing w:before="200" w:after="0" w:line="240" w:lineRule="auto"/>
        <w:ind w:left="720" w:right="720"/>
      </w:pPr>
      <w:r>
        <w:rPr>
          <w:color w:val="000000"/>
        </w:rPr>
        <w:t>&lt;obtain&gt; Details</w:t>
      </w:r>
    </w:p>
    <w:p w:rsidR="00B80D87" w:rsidRDefault="005971FB">
      <w:pPr>
        <w:spacing w:before="200" w:after="0" w:line="240" w:lineRule="auto"/>
        <w:ind w:left="720" w:right="720"/>
      </w:pPr>
      <w:r>
        <w:rPr>
          <w:color w:val="000000"/>
        </w:rPr>
        <w:t>☐ Consult mental health for PTSD</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ind w:left="720" w:right="720"/>
      </w:pPr>
      <w:r>
        <w:rPr>
          <w:color w:val="000000"/>
        </w:rPr>
        <w:t>☐ Consult mental health for substance use disorder</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ind w:left="720" w:right="720"/>
      </w:pPr>
      <w:r>
        <w:rPr>
          <w:color w:val="000000"/>
        </w:rPr>
        <w:t>☐ Other</w:t>
      </w:r>
    </w:p>
    <w:p w:rsidR="00B80D87" w:rsidRDefault="005971FB">
      <w:pPr>
        <w:spacing w:before="200" w:after="0" w:line="240" w:lineRule="auto"/>
        <w:ind w:left="1440" w:right="1440"/>
      </w:pPr>
      <w:r>
        <w:rPr>
          <w:color w:val="000000"/>
        </w:rPr>
        <w:t>&lt;obtain&gt; Details</w:t>
      </w:r>
    </w:p>
    <w:p w:rsidR="00B80D87" w:rsidRDefault="005971FB">
      <w:pPr>
        <w:spacing w:before="200" w:after="0" w:line="240" w:lineRule="auto"/>
      </w:pPr>
      <w:r>
        <w:rPr>
          <w:color w:val="000000"/>
        </w:rPr>
        <w:t>[Technical Note: Provide links to Documentation Template Consult Request: Mental Health Consult for Depression KNART, Documentation Template: Mental Health Suicide Risk Assessment KNART, Documentation Template: Mental Health Military Sexual Trauma KNART, Documentation Template: Mental Health Homelessness KNART, and Documentation Template: Mental Health Iraq &amp; Afghanistan Post-Deployment Screen KNART.]</w:t>
      </w:r>
    </w:p>
    <w:p w:rsidR="00B80D87" w:rsidRDefault="005971FB">
      <w:pPr>
        <w:spacing w:before="200" w:after="0" w:line="240" w:lineRule="auto"/>
      </w:pPr>
      <w:r>
        <w:rPr>
          <w:color w:val="000000"/>
        </w:rPr>
        <w:t>[End Plan.]</w:t>
      </w:r>
    </w:p>
    <w:p w:rsidR="00B80D87" w:rsidRDefault="005971FB">
      <w:pPr>
        <w:spacing w:before="200" w:after="0" w:line="240" w:lineRule="auto"/>
      </w:pPr>
      <w:r>
        <w:rPr>
          <w:color w:val="000000"/>
        </w:rPr>
        <w:t>[End Documentation Template: Posttraumatic Stress Disorder (PTSD) Screening and Assessment.]</w:t>
      </w:r>
    </w:p>
    <w:p w:rsidR="00B80D87" w:rsidRDefault="00B80D87">
      <w:pPr>
        <w:sectPr w:rsidR="00B80D87">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titlePg/>
        </w:sectPr>
      </w:pPr>
    </w:p>
    <w:p w:rsidR="00B80D87" w:rsidRDefault="005971FB">
      <w:pPr>
        <w:keepNext/>
        <w:spacing w:before="200" w:after="0" w:line="240" w:lineRule="auto"/>
      </w:pPr>
      <w:bookmarkStart w:id="33" w:name="d0e1615"/>
      <w:r>
        <w:rPr>
          <w:rFonts w:ascii="Arial" w:hAnsi="Arial"/>
          <w:b/>
          <w:color w:val="000000"/>
          <w:sz w:val="50"/>
        </w:rPr>
        <w:t>Bibliography/Evidence</w:t>
      </w:r>
    </w:p>
    <w:p w:rsidR="00B80D87" w:rsidRDefault="005971FB">
      <w:pPr>
        <w:spacing w:before="200" w:after="0" w:line="240" w:lineRule="auto"/>
        <w:ind w:left="720" w:hanging="720"/>
      </w:pPr>
      <w:bookmarkStart w:id="34" w:name="d0e1620"/>
      <w:bookmarkEnd w:id="33"/>
      <w:r>
        <w:rPr>
          <w:color w:val="000000"/>
        </w:rPr>
        <w:t xml:space="preserve">K Bush, DR Kiylahan, MB McDonell, SD Fihn, and KA Bradley. “The AUDIT alcohol consumption questions (AUDIT-C): an effective brief screening test for problem drinking. Ambulatory Care Quality Improvement Project (ACQUIP). Alcohol Use Disorders Identification Test”. </w:t>
      </w:r>
      <w:r>
        <w:rPr>
          <w:i/>
          <w:color w:val="000000"/>
        </w:rPr>
        <w:t>Arch Intern Med</w:t>
      </w:r>
      <w:r>
        <w:rPr>
          <w:color w:val="000000"/>
        </w:rPr>
        <w:t>. 1998. 158. 16. 1789-1795.</w:t>
      </w:r>
    </w:p>
    <w:p w:rsidR="00B80D87" w:rsidRDefault="005971FB">
      <w:pPr>
        <w:spacing w:before="200" w:after="0" w:line="240" w:lineRule="auto"/>
        <w:ind w:left="720" w:hanging="720"/>
      </w:pPr>
      <w:bookmarkStart w:id="35" w:name="d0e1692"/>
      <w:bookmarkEnd w:id="34"/>
      <w:r>
        <w:rPr>
          <w:color w:val="000000"/>
        </w:rPr>
        <w:t xml:space="preserve">“Committee on the Assessment of the Readjustment Needs of Military Personnel, Veterans, and Their Families; Board on the Health of Select Populations; Institute of Medicine. Returning Home from Iraq and Afghanistan: Assessment of Readjustment Needs of Veterans, Service Members, and Their Families”. </w:t>
      </w:r>
      <w:r>
        <w:rPr>
          <w:i/>
          <w:color w:val="000000"/>
        </w:rPr>
        <w:t>Washington (DC): National Academies Press (US);</w:t>
      </w:r>
      <w:r>
        <w:rPr>
          <w:color w:val="000000"/>
        </w:rPr>
        <w:t>. March 2013. https://www.ncbi.nlm.nih.gov/books/NBK206857/.</w:t>
      </w:r>
    </w:p>
    <w:p w:rsidR="00B80D87" w:rsidRDefault="005971FB">
      <w:pPr>
        <w:spacing w:before="200" w:after="0" w:line="240" w:lineRule="auto"/>
        <w:ind w:left="720" w:hanging="720"/>
      </w:pPr>
      <w:bookmarkStart w:id="36" w:name="d0e1706"/>
      <w:bookmarkEnd w:id="35"/>
      <w:r>
        <w:rPr>
          <w:color w:val="000000"/>
        </w:rPr>
        <w:t xml:space="preserve">K Kroenke, RL Spitzer, JB Williams, and B Lowe. “The Patient Health Questionnaire Somatic, Anxiety, and Depressive Symptom Scales: a systematic review”. </w:t>
      </w:r>
      <w:r>
        <w:rPr>
          <w:i/>
          <w:color w:val="000000"/>
        </w:rPr>
        <w:t>Gen Hosp Psychiatry</w:t>
      </w:r>
      <w:r>
        <w:rPr>
          <w:color w:val="000000"/>
        </w:rPr>
        <w:t>. 2010. 32. 4. 345-359.</w:t>
      </w:r>
    </w:p>
    <w:p w:rsidR="00B80D87" w:rsidRDefault="005971FB">
      <w:pPr>
        <w:spacing w:before="200" w:after="0" w:line="240" w:lineRule="auto"/>
        <w:ind w:left="720" w:hanging="720"/>
      </w:pPr>
      <w:bookmarkStart w:id="37" w:name="d0e1768"/>
      <w:bookmarkEnd w:id="36"/>
      <w:r>
        <w:rPr>
          <w:color w:val="000000"/>
        </w:rPr>
        <w:t xml:space="preserve">K Kroenke, RL Spitzer, and JB Williams. “The PHQ-9: validity of a brief depression severity measure”. </w:t>
      </w:r>
      <w:r>
        <w:rPr>
          <w:i/>
          <w:color w:val="000000"/>
        </w:rPr>
        <w:t>J Gen Intern Med</w:t>
      </w:r>
      <w:r>
        <w:rPr>
          <w:color w:val="000000"/>
        </w:rPr>
        <w:t>. 2001. 16. 9. 606-613.</w:t>
      </w:r>
    </w:p>
    <w:p w:rsidR="00B80D87" w:rsidRDefault="005971FB">
      <w:pPr>
        <w:spacing w:before="200" w:after="0" w:line="240" w:lineRule="auto"/>
        <w:ind w:left="720" w:hanging="720"/>
      </w:pPr>
      <w:bookmarkStart w:id="38" w:name="d0e1820"/>
      <w:bookmarkEnd w:id="37"/>
      <w:r>
        <w:rPr>
          <w:color w:val="000000"/>
        </w:rPr>
        <w:t xml:space="preserve">A Prins, MJ Bovin, and DJ Smolenski. “The primary care PTSD screen for DSM-5 (PC-PTSD-5): development and evaluation within a Veteran primary care sample”. </w:t>
      </w:r>
      <w:r>
        <w:rPr>
          <w:i/>
          <w:color w:val="000000"/>
        </w:rPr>
        <w:t>J Gen Intern Med</w:t>
      </w:r>
      <w:r>
        <w:rPr>
          <w:color w:val="000000"/>
        </w:rPr>
        <w:t>. 2016. 31. 10. 1206-1211.</w:t>
      </w:r>
    </w:p>
    <w:p w:rsidR="00B80D87" w:rsidRDefault="005971FB">
      <w:pPr>
        <w:spacing w:before="200" w:after="0" w:line="240" w:lineRule="auto"/>
        <w:ind w:left="720" w:hanging="720"/>
      </w:pPr>
      <w:bookmarkStart w:id="39" w:name="d0e1872"/>
      <w:bookmarkEnd w:id="38"/>
      <w:r>
        <w:rPr>
          <w:color w:val="000000"/>
        </w:rPr>
        <w:t xml:space="preserve">“Tri-Service Workflow (TSWF). TSWF-CORE AIM Form Version Jan-Apr 2017”. </w:t>
      </w:r>
      <w:r>
        <w:rPr>
          <w:i/>
          <w:color w:val="000000"/>
        </w:rPr>
        <w:t>TSWF CORE Paper Backup Jan Apr 2017.pdf.</w:t>
      </w:r>
      <w:r>
        <w:rPr>
          <w:color w:val="000000"/>
        </w:rPr>
        <w:t>. September 21, 2017. Veterans Administration, materials provided in Mental Health-20170921T220116Z-001.zip.</w:t>
      </w:r>
    </w:p>
    <w:p w:rsidR="00B80D87" w:rsidRDefault="005971FB">
      <w:pPr>
        <w:spacing w:before="200" w:after="0" w:line="240" w:lineRule="auto"/>
        <w:ind w:left="720" w:hanging="720"/>
      </w:pPr>
      <w:bookmarkStart w:id="40" w:name="d0e1886"/>
      <w:bookmarkEnd w:id="39"/>
      <w:r>
        <w:rPr>
          <w:color w:val="000000"/>
        </w:rPr>
        <w:t xml:space="preserve">“U.S. Department of Defense. Department of Defense Instruction Number 6490.15: Integration of Behavioral Health Personnel (BHP) Services into Patient-Centered Medical Home (PCMH) Primary Care and Other Primary Care Service Settings”. </w:t>
      </w:r>
      <w:r>
        <w:rPr>
          <w:i/>
          <w:color w:val="000000"/>
        </w:rPr>
        <w:t>Executive Services Directorate website</w:t>
      </w:r>
      <w:r>
        <w:rPr>
          <w:color w:val="000000"/>
        </w:rPr>
        <w:t>. Effective November 2014. http://www.esd.whs.mil/Portals/54/Documents/DD/issuances/dodi/649015p.pdf.</w:t>
      </w:r>
    </w:p>
    <w:p w:rsidR="00B80D87" w:rsidRDefault="005971FB">
      <w:pPr>
        <w:spacing w:before="200" w:after="0" w:line="240" w:lineRule="auto"/>
        <w:ind w:left="720" w:hanging="720"/>
      </w:pPr>
      <w:bookmarkStart w:id="41" w:name="d0e1900"/>
      <w:bookmarkEnd w:id="40"/>
      <w:r>
        <w:rPr>
          <w:color w:val="000000"/>
        </w:rPr>
        <w:t xml:space="preserve">“U.S. Department of Veterans Affairs National Center for PTSD. Using the PTSD Checklist for DSM-5 (PCL-5).”. </w:t>
      </w:r>
      <w:r>
        <w:rPr>
          <w:i/>
          <w:color w:val="000000"/>
        </w:rPr>
        <w:t>U.S. Department of Veterans Affairs National Center for PTSD website</w:t>
      </w:r>
      <w:r>
        <w:rPr>
          <w:color w:val="000000"/>
        </w:rPr>
        <w:t>. Accessed October 19, 2017. https://www.ptsd.va.gov/professional/assessment/documents/using-PCL5.pdf.</w:t>
      </w:r>
    </w:p>
    <w:p w:rsidR="00B80D87" w:rsidRDefault="005971FB">
      <w:pPr>
        <w:spacing w:before="200" w:after="0" w:line="240" w:lineRule="auto"/>
        <w:ind w:left="720" w:hanging="720"/>
      </w:pPr>
      <w:bookmarkStart w:id="42" w:name="d0e1914"/>
      <w:bookmarkEnd w:id="41"/>
      <w:r>
        <w:rPr>
          <w:color w:val="000000"/>
        </w:rPr>
        <w:t xml:space="preserve">“U.S. Department of Veterans Affairs National Center for PTSD. DSM-5 Criteria for PTSD.”. </w:t>
      </w:r>
      <w:r>
        <w:rPr>
          <w:i/>
          <w:color w:val="000000"/>
        </w:rPr>
        <w:t>U.S. Department of Veterans Affairs National Center for PTSD website</w:t>
      </w:r>
      <w:r>
        <w:rPr>
          <w:color w:val="000000"/>
        </w:rPr>
        <w:t>. Accessed February 8, 2018. https://www.ptsd.va.gov/professional/PTSD-overview/dsm5_criteria_ptsd.asp.</w:t>
      </w:r>
    </w:p>
    <w:p w:rsidR="00B80D87" w:rsidRDefault="005971FB">
      <w:pPr>
        <w:spacing w:before="200" w:after="0" w:line="240" w:lineRule="auto"/>
        <w:ind w:left="720" w:hanging="720"/>
      </w:pPr>
      <w:bookmarkStart w:id="43" w:name="d0e1928"/>
      <w:bookmarkEnd w:id="42"/>
      <w:r>
        <w:rPr>
          <w:color w:val="000000"/>
        </w:rPr>
        <w:t xml:space="preserve">“U.S. Department of Veterans Affairs; U.S. Department of Defense. VA/DoD Clinical Practice Guideline for the Management of Posttraumatic Stress Disorder and Acute Stress Disorder”. </w:t>
      </w:r>
      <w:r>
        <w:rPr>
          <w:i/>
          <w:color w:val="000000"/>
        </w:rPr>
        <w:t>VA/DoD Clinical Practice Guidelines website</w:t>
      </w:r>
      <w:r>
        <w:rPr>
          <w:color w:val="000000"/>
        </w:rPr>
        <w:t>. Published June 2017. Version 3.0 – 2017. https://www.healthquality.va.gov/guidelines/MH/ptsd/VADoDPTSDCPGFinal082917.pdf.</w:t>
      </w:r>
    </w:p>
    <w:p w:rsidR="00B80D87" w:rsidRDefault="005971FB">
      <w:pPr>
        <w:spacing w:before="200" w:after="0" w:line="240" w:lineRule="auto"/>
        <w:ind w:left="720" w:hanging="720"/>
      </w:pPr>
      <w:bookmarkStart w:id="44" w:name="d0e1945"/>
      <w:bookmarkEnd w:id="43"/>
      <w:r>
        <w:rPr>
          <w:color w:val="000000"/>
        </w:rPr>
        <w:t xml:space="preserve">“U.S. Department of Veterans Affairs National Center for PTSD. Primary Care PTSD Screen for DSM-5 (PC-PTSD-5).”. </w:t>
      </w:r>
      <w:r>
        <w:rPr>
          <w:i/>
          <w:color w:val="000000"/>
        </w:rPr>
        <w:t>U.S. Department of Veterans Affairs National Center for PTSD website</w:t>
      </w:r>
      <w:r>
        <w:rPr>
          <w:color w:val="000000"/>
        </w:rPr>
        <w:t>. Accessed March 15, 2018. https://www.ptsd.va.gov/professional/assessment/screens/pc-ptsd.asp.</w:t>
      </w:r>
    </w:p>
    <w:p w:rsidR="00B80D87" w:rsidRDefault="005971FB">
      <w:pPr>
        <w:spacing w:before="200" w:after="0" w:line="240" w:lineRule="auto"/>
        <w:ind w:left="720" w:hanging="720"/>
      </w:pPr>
      <w:bookmarkStart w:id="45" w:name="d0e1959"/>
      <w:bookmarkEnd w:id="44"/>
      <w:r>
        <w:rPr>
          <w:color w:val="000000"/>
        </w:rPr>
        <w:t xml:space="preserve">“Weathers FW, Litz BT, Keane TM, Palmieri PA, Marx BP, and Schnurr PP. The PTSD Checklist for DSM-5 (PCL-5) – Extended Criterion A [Measurement instrument].”. </w:t>
      </w:r>
      <w:r>
        <w:rPr>
          <w:i/>
          <w:color w:val="000000"/>
        </w:rPr>
        <w:t>U.S. Department of Veterans Affairs National Center for PTSD website.</w:t>
      </w:r>
      <w:r>
        <w:rPr>
          <w:color w:val="000000"/>
        </w:rPr>
        <w:t xml:space="preserve"> August 2013. https://www.ptsd.va.gov/professional/assessment/documents/PCL-5_criterionA.pdf.</w:t>
      </w:r>
    </w:p>
    <w:bookmarkEnd w:id="45"/>
    <w:p w:rsidR="00B80D87" w:rsidRDefault="00B80D87">
      <w:pPr>
        <w:sectPr w:rsidR="00B80D87">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sectPr>
      </w:pPr>
    </w:p>
    <w:p w:rsidR="00B80D87" w:rsidRDefault="005971FB">
      <w:pPr>
        <w:keepNext/>
        <w:spacing w:before="200" w:after="0" w:line="240" w:lineRule="auto"/>
      </w:pPr>
      <w:bookmarkStart w:id="46" w:name="d0e1973"/>
      <w:r>
        <w:rPr>
          <w:rFonts w:ascii="Arial" w:hAnsi="Arial"/>
          <w:b/>
          <w:color w:val="000000"/>
          <w:sz w:val="50"/>
        </w:rPr>
        <w:t>Appendix A. Existing Sample VA Artifacts</w:t>
      </w:r>
    </w:p>
    <w:p w:rsidR="00B80D87" w:rsidRDefault="005971FB">
      <w:pPr>
        <w:keepNext/>
        <w:spacing w:before="240" w:after="0" w:line="240" w:lineRule="auto"/>
      </w:pPr>
      <w:bookmarkStart w:id="47" w:name="d0e1978"/>
      <w:bookmarkEnd w:id="46"/>
      <w:r>
        <w:rPr>
          <w:b/>
          <w:color w:val="000000"/>
          <w:sz w:val="24"/>
        </w:rPr>
        <w:t>Figure A.1. Veterans Integrated Service Network (VISN) 1 (V-1) PTSD Screen Provider Only</w:t>
      </w:r>
    </w:p>
    <w:p w:rsidR="00B80D87" w:rsidRDefault="005971FB">
      <w:pPr>
        <w:spacing w:before="144" w:after="0" w:line="240" w:lineRule="auto"/>
      </w:pPr>
      <w:bookmarkStart w:id="48" w:name="d0e1983"/>
      <w:bookmarkEnd w:id="47"/>
      <w:r>
        <w:rPr>
          <w:noProof/>
          <w:color w:val="000000"/>
          <w:lang w:val="en-US"/>
        </w:rPr>
        <w:drawing>
          <wp:inline distT="0" distB="0" distL="0" distR="0">
            <wp:extent cx="5715000" cy="4286250"/>
            <wp:effectExtent l="0" t="0" r="0" b="0"/>
            <wp:docPr id="3" name="C:\Users\sjmah\AppData\Local\Temp\xxe6404950388143262112_d\resources\Fig 1 PTSD Screen-Provider.png" descr="Opening screen of VISN 1 PTSD Screen, presented by Gus O'Neil, Clinical Reminders Manager, VISN 1 on June 10, 2015"/>
            <wp:cNvGraphicFramePr/>
            <a:graphic xmlns:a="http://schemas.openxmlformats.org/drawingml/2006/main">
              <a:graphicData uri="http://schemas.openxmlformats.org/drawingml/2006/picture">
                <pic:pic xmlns:pic="http://schemas.openxmlformats.org/drawingml/2006/picture">
                  <pic:nvPicPr>
                    <pic:cNvPr id="4" name="C:\Users\sjmah\AppData\Local\Temp\xxe6404950388143262112_d\resources\Fig 1 PTSD Screen-Provider.png"/>
                    <pic:cNvPicPr/>
                  </pic:nvPicPr>
                  <pic:blipFill>
                    <a:blip r:embed="rId69"/>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49" w:name="d0e1989"/>
      <w:bookmarkEnd w:id="48"/>
      <w:r>
        <w:rPr>
          <w:b/>
          <w:color w:val="000000"/>
          <w:sz w:val="24"/>
        </w:rPr>
        <w:t>Figure A.2. Why the Changes?</w:t>
      </w:r>
    </w:p>
    <w:p w:rsidR="00B80D87" w:rsidRDefault="005971FB">
      <w:pPr>
        <w:spacing w:before="144" w:after="0" w:line="240" w:lineRule="auto"/>
      </w:pPr>
      <w:bookmarkStart w:id="50" w:name="d0e1994"/>
      <w:bookmarkEnd w:id="49"/>
      <w:r>
        <w:rPr>
          <w:noProof/>
          <w:color w:val="000000"/>
          <w:lang w:val="en-US"/>
        </w:rPr>
        <w:drawing>
          <wp:inline distT="0" distB="0" distL="0" distR="0">
            <wp:extent cx="5715000" cy="4286250"/>
            <wp:effectExtent l="0" t="0" r="0" b="0"/>
            <wp:docPr id="5" name="C:\Users\sjmah\AppData\Local\Temp\xxe6404950388143262112_d\resources\Fig 2 Why the changes.png" descr="Slide summarizing why the changes were incorporated - in order to improver performance on Suicide Risk Evaluation and follow-up treatment plans for positive PTSD screens, VISN1 adopted a provider only modified version of the PTSD screen."/>
            <wp:cNvGraphicFramePr/>
            <a:graphic xmlns:a="http://schemas.openxmlformats.org/drawingml/2006/main">
              <a:graphicData uri="http://schemas.openxmlformats.org/drawingml/2006/picture">
                <pic:pic xmlns:pic="http://schemas.openxmlformats.org/drawingml/2006/picture">
                  <pic:nvPicPr>
                    <pic:cNvPr id="6" name="C:\Users\sjmah\AppData\Local\Temp\xxe6404950388143262112_d\resources\Fig 2 Why the changes.png"/>
                    <pic:cNvPicPr/>
                  </pic:nvPicPr>
                  <pic:blipFill>
                    <a:blip r:embed="rId70"/>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51" w:name="d0e2000"/>
      <w:bookmarkEnd w:id="50"/>
      <w:r>
        <w:rPr>
          <w:b/>
          <w:color w:val="000000"/>
          <w:sz w:val="24"/>
        </w:rPr>
        <w:t>Figure A.3. Initial Options for Reminder Resolution: Posttraumatic Stress Disorder (PTSD) Screen</w:t>
      </w:r>
    </w:p>
    <w:p w:rsidR="00B80D87" w:rsidRDefault="005971FB">
      <w:pPr>
        <w:spacing w:before="144" w:after="0" w:line="240" w:lineRule="auto"/>
      </w:pPr>
      <w:bookmarkStart w:id="52" w:name="d0e2005"/>
      <w:bookmarkEnd w:id="51"/>
      <w:r>
        <w:rPr>
          <w:noProof/>
          <w:color w:val="000000"/>
          <w:lang w:val="en-US"/>
        </w:rPr>
        <w:drawing>
          <wp:inline distT="0" distB="0" distL="0" distR="0">
            <wp:extent cx="5715000" cy="4286250"/>
            <wp:effectExtent l="0" t="0" r="0" b="0"/>
            <wp:docPr id="7" name="C:\Users\sjmah\AppData\Local\Temp\xxe6404950388143262112_d\resources\Fig 3 Reminder PTSD screen.png" descr="Screenshot of dialog box for PTSD Screen"/>
            <wp:cNvGraphicFramePr/>
            <a:graphic xmlns:a="http://schemas.openxmlformats.org/drawingml/2006/main">
              <a:graphicData uri="http://schemas.openxmlformats.org/drawingml/2006/picture">
                <pic:pic xmlns:pic="http://schemas.openxmlformats.org/drawingml/2006/picture">
                  <pic:nvPicPr>
                    <pic:cNvPr id="8" name="C:\Users\sjmah\AppData\Local\Temp\xxe6404950388143262112_d\resources\Fig 3 Reminder PTSD screen.png"/>
                    <pic:cNvPicPr/>
                  </pic:nvPicPr>
                  <pic:blipFill>
                    <a:blip r:embed="rId71"/>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53" w:name="d0e2011"/>
      <w:bookmarkEnd w:id="52"/>
      <w:r>
        <w:rPr>
          <w:b/>
          <w:color w:val="000000"/>
          <w:sz w:val="24"/>
        </w:rPr>
        <w:t>Figure A.4. </w:t>
      </w:r>
      <w:r w:rsidR="000B57B1">
        <w:rPr>
          <w:b/>
          <w:color w:val="000000"/>
          <w:sz w:val="24"/>
        </w:rPr>
        <w:t xml:space="preserve">Severe </w:t>
      </w:r>
      <w:r>
        <w:rPr>
          <w:b/>
          <w:color w:val="000000"/>
          <w:sz w:val="24"/>
        </w:rPr>
        <w:t>Cognitive Impairment Option Screen</w:t>
      </w:r>
    </w:p>
    <w:p w:rsidR="00B80D87" w:rsidRDefault="005971FB">
      <w:pPr>
        <w:spacing w:before="144" w:after="0" w:line="240" w:lineRule="auto"/>
      </w:pPr>
      <w:bookmarkStart w:id="54" w:name="d0e2016"/>
      <w:bookmarkEnd w:id="53"/>
      <w:r>
        <w:rPr>
          <w:noProof/>
          <w:color w:val="000000"/>
          <w:lang w:val="en-US"/>
        </w:rPr>
        <w:drawing>
          <wp:inline distT="0" distB="0" distL="0" distR="0">
            <wp:extent cx="5715000" cy="4286250"/>
            <wp:effectExtent l="0" t="0" r="0" b="0"/>
            <wp:docPr id="9" name="C:\Users\sjmah\AppData\Local\Temp\xxe6404950388143262112_d\resources\Fig 4 PTSD screen Cognitive Impairment.png" descr="Screenshot of dialog box for PTSD Screen - checked box for 'This patient can not participate in screening due to severe chronic cognitive impairment. This was assessed by the clinician on the date indicated.'"/>
            <wp:cNvGraphicFramePr/>
            <a:graphic xmlns:a="http://schemas.openxmlformats.org/drawingml/2006/main">
              <a:graphicData uri="http://schemas.openxmlformats.org/drawingml/2006/picture">
                <pic:pic xmlns:pic="http://schemas.openxmlformats.org/drawingml/2006/picture">
                  <pic:nvPicPr>
                    <pic:cNvPr id="10" name="C:\Users\sjmah\AppData\Local\Temp\xxe6404950388143262112_d\resources\Fig 4 PTSD screen Cognitive Impairment.png"/>
                    <pic:cNvPicPr/>
                  </pic:nvPicPr>
                  <pic:blipFill>
                    <a:blip r:embed="rId72"/>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55" w:name="d0e2022"/>
      <w:bookmarkEnd w:id="54"/>
      <w:r>
        <w:rPr>
          <w:b/>
          <w:color w:val="000000"/>
          <w:sz w:val="24"/>
        </w:rPr>
        <w:t>Figure A.5. Posttraumatic Stress Disorder (PTSD) Screen</w:t>
      </w:r>
    </w:p>
    <w:p w:rsidR="00B80D87" w:rsidRDefault="005971FB">
      <w:pPr>
        <w:spacing w:before="144" w:after="0" w:line="240" w:lineRule="auto"/>
      </w:pPr>
      <w:bookmarkStart w:id="56" w:name="d0e2027"/>
      <w:bookmarkEnd w:id="55"/>
      <w:r>
        <w:rPr>
          <w:noProof/>
          <w:color w:val="000000"/>
          <w:lang w:val="en-US"/>
        </w:rPr>
        <w:drawing>
          <wp:inline distT="0" distB="0" distL="0" distR="0">
            <wp:extent cx="5715000" cy="4286250"/>
            <wp:effectExtent l="0" t="0" r="0" b="0"/>
            <wp:docPr id="11" name="C:\Users\sjmah\AppData\Local\Temp\xxe6404950388143262112_d\resources\Fig 5 Perform PC PTSD screen.png" descr="Screenshot of dialog box for PTSD Screen - checked box for Record PTSD, and option to click Perform PC PTSD"/>
            <wp:cNvGraphicFramePr/>
            <a:graphic xmlns:a="http://schemas.openxmlformats.org/drawingml/2006/main">
              <a:graphicData uri="http://schemas.openxmlformats.org/drawingml/2006/picture">
                <pic:pic xmlns:pic="http://schemas.openxmlformats.org/drawingml/2006/picture">
                  <pic:nvPicPr>
                    <pic:cNvPr id="12" name="C:\Users\sjmah\AppData\Local\Temp\xxe6404950388143262112_d\resources\Fig 5 Perform PC PTSD screen.png"/>
                    <pic:cNvPicPr/>
                  </pic:nvPicPr>
                  <pic:blipFill>
                    <a:blip r:embed="rId73"/>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57" w:name="d0e2033"/>
      <w:bookmarkEnd w:id="56"/>
      <w:r>
        <w:rPr>
          <w:b/>
          <w:color w:val="000000"/>
          <w:sz w:val="24"/>
        </w:rPr>
        <w:t>Figure A.6. Posttraumatic Stress Disorder (PTSD) Questions</w:t>
      </w:r>
    </w:p>
    <w:p w:rsidR="00B80D87" w:rsidRDefault="005971FB">
      <w:pPr>
        <w:spacing w:before="144" w:after="0" w:line="240" w:lineRule="auto"/>
      </w:pPr>
      <w:bookmarkStart w:id="58" w:name="d0e2038"/>
      <w:bookmarkEnd w:id="57"/>
      <w:r>
        <w:rPr>
          <w:noProof/>
          <w:color w:val="000000"/>
          <w:lang w:val="en-US"/>
        </w:rPr>
        <w:drawing>
          <wp:inline distT="0" distB="0" distL="0" distR="0">
            <wp:extent cx="5715000" cy="4286250"/>
            <wp:effectExtent l="0" t="0" r="0" b="0"/>
            <wp:docPr id="13" name="C:\Users\sjmah\AppData\Local\Temp\xxe6404950388143262112_d\resources\Fig 6 PTSD screening questions.png" descr="Screenshot of PC PTSD screening questions"/>
            <wp:cNvGraphicFramePr/>
            <a:graphic xmlns:a="http://schemas.openxmlformats.org/drawingml/2006/main">
              <a:graphicData uri="http://schemas.openxmlformats.org/drawingml/2006/picture">
                <pic:pic xmlns:pic="http://schemas.openxmlformats.org/drawingml/2006/picture">
                  <pic:nvPicPr>
                    <pic:cNvPr id="14" name="C:\Users\sjmah\AppData\Local\Temp\xxe6404950388143262112_d\resources\Fig 6 PTSD screening questions.png"/>
                    <pic:cNvPicPr/>
                  </pic:nvPicPr>
                  <pic:blipFill>
                    <a:blip r:embed="rId74"/>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59" w:name="d0e2044"/>
      <w:bookmarkEnd w:id="58"/>
      <w:r>
        <w:rPr>
          <w:b/>
          <w:color w:val="000000"/>
          <w:sz w:val="24"/>
        </w:rPr>
        <w:t>Figure A.7. Positive Posttraumatic Stress Disorder (PTSD) Screen</w:t>
      </w:r>
    </w:p>
    <w:p w:rsidR="00B80D87" w:rsidRDefault="005971FB">
      <w:pPr>
        <w:spacing w:before="144" w:after="0" w:line="240" w:lineRule="auto"/>
      </w:pPr>
      <w:bookmarkStart w:id="60" w:name="d0e2049"/>
      <w:bookmarkEnd w:id="59"/>
      <w:r>
        <w:rPr>
          <w:noProof/>
          <w:color w:val="000000"/>
          <w:lang w:val="en-US"/>
        </w:rPr>
        <w:drawing>
          <wp:inline distT="0" distB="0" distL="0" distR="0">
            <wp:extent cx="5715000" cy="4286250"/>
            <wp:effectExtent l="0" t="0" r="0" b="0"/>
            <wp:docPr id="15" name="C:\Users\sjmah\AppData\Local\Temp\xxe6404950388143262112_d\resources\Fig 7 Positive PTSD screen.png" descr="Screenshot of dialogue box: 'Attention Needed: A PCL-C or PC-M may be useful in further evaluation of a positive PTSD screen. An assessment of suicide risk should e performed after any postive screen for PTSD.'"/>
            <wp:cNvGraphicFramePr/>
            <a:graphic xmlns:a="http://schemas.openxmlformats.org/drawingml/2006/main">
              <a:graphicData uri="http://schemas.openxmlformats.org/drawingml/2006/picture">
                <pic:pic xmlns:pic="http://schemas.openxmlformats.org/drawingml/2006/picture">
                  <pic:nvPicPr>
                    <pic:cNvPr id="16" name="C:\Users\sjmah\AppData\Local\Temp\xxe6404950388143262112_d\resources\Fig 7 Positive PTSD screen.png"/>
                    <pic:cNvPicPr/>
                  </pic:nvPicPr>
                  <pic:blipFill>
                    <a:blip r:embed="rId75"/>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61" w:name="d0e2055"/>
      <w:bookmarkEnd w:id="60"/>
      <w:r>
        <w:rPr>
          <w:b/>
          <w:color w:val="000000"/>
          <w:sz w:val="24"/>
        </w:rPr>
        <w:t>Figure A.8. Reminder Dialog for both Negative and Positive Posttraumatic Stress Disorder (PTSD) Screens</w:t>
      </w:r>
    </w:p>
    <w:p w:rsidR="00B80D87" w:rsidRDefault="005971FB">
      <w:pPr>
        <w:spacing w:before="144" w:after="0" w:line="240" w:lineRule="auto"/>
      </w:pPr>
      <w:bookmarkStart w:id="62" w:name="d0e2060"/>
      <w:bookmarkEnd w:id="61"/>
      <w:r>
        <w:rPr>
          <w:noProof/>
          <w:color w:val="000000"/>
          <w:lang w:val="en-US"/>
        </w:rPr>
        <w:drawing>
          <wp:inline distT="0" distB="0" distL="0" distR="0">
            <wp:extent cx="5715000" cy="4286250"/>
            <wp:effectExtent l="0" t="0" r="0" b="0"/>
            <wp:docPr id="17" name="C:\Users\sjmah\AppData\Local\Temp\xxe6404950388143262112_d\resources\Fig 8 PTSD progress note.png" descr="Screenshot of dialog box for PTSD Screen - checked box for positive screen"/>
            <wp:cNvGraphicFramePr/>
            <a:graphic xmlns:a="http://schemas.openxmlformats.org/drawingml/2006/main">
              <a:graphicData uri="http://schemas.openxmlformats.org/drawingml/2006/picture">
                <pic:pic xmlns:pic="http://schemas.openxmlformats.org/drawingml/2006/picture">
                  <pic:nvPicPr>
                    <pic:cNvPr id="18" name="C:\Users\sjmah\AppData\Local\Temp\xxe6404950388143262112_d\resources\Fig 8 PTSD progress note.png"/>
                    <pic:cNvPicPr/>
                  </pic:nvPicPr>
                  <pic:blipFill>
                    <a:blip r:embed="rId76"/>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63" w:name="d0e2066"/>
      <w:bookmarkEnd w:id="62"/>
      <w:r>
        <w:rPr>
          <w:b/>
          <w:color w:val="000000"/>
          <w:sz w:val="24"/>
        </w:rPr>
        <w:t>Figure A.9. Negative Posttraumatic Stress Disorder (PTSD) Screen</w:t>
      </w:r>
    </w:p>
    <w:p w:rsidR="00B80D87" w:rsidRDefault="005971FB">
      <w:pPr>
        <w:spacing w:before="144" w:after="0" w:line="240" w:lineRule="auto"/>
      </w:pPr>
      <w:bookmarkStart w:id="64" w:name="d0e2071"/>
      <w:bookmarkEnd w:id="63"/>
      <w:r>
        <w:rPr>
          <w:noProof/>
          <w:color w:val="000000"/>
          <w:lang w:val="en-US"/>
        </w:rPr>
        <w:drawing>
          <wp:inline distT="0" distB="0" distL="0" distR="0">
            <wp:extent cx="5715000" cy="4286250"/>
            <wp:effectExtent l="0" t="0" r="0" b="0"/>
            <wp:docPr id="19" name="C:\Users\sjmah\AppData\Local\Temp\xxe6404950388143262112_d\resources\Fig 9 Negative PTSD screen.png" descr="Screenshot of dialog box for PTSD Screen - checked box for negative screen"/>
            <wp:cNvGraphicFramePr/>
            <a:graphic xmlns:a="http://schemas.openxmlformats.org/drawingml/2006/main">
              <a:graphicData uri="http://schemas.openxmlformats.org/drawingml/2006/picture">
                <pic:pic xmlns:pic="http://schemas.openxmlformats.org/drawingml/2006/picture">
                  <pic:nvPicPr>
                    <pic:cNvPr id="20" name="C:\Users\sjmah\AppData\Local\Temp\xxe6404950388143262112_d\resources\Fig 9 Negative PTSD screen.png"/>
                    <pic:cNvPicPr/>
                  </pic:nvPicPr>
                  <pic:blipFill>
                    <a:blip r:embed="rId77"/>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65" w:name="d0e2077"/>
      <w:bookmarkEnd w:id="64"/>
      <w:r>
        <w:rPr>
          <w:b/>
          <w:color w:val="000000"/>
          <w:sz w:val="24"/>
        </w:rPr>
        <w:t>Figure A.10. Suicide Risk Evaluation Screen - Positive</w:t>
      </w:r>
    </w:p>
    <w:p w:rsidR="00B80D87" w:rsidRDefault="005971FB">
      <w:pPr>
        <w:spacing w:before="144" w:after="0" w:line="240" w:lineRule="auto"/>
      </w:pPr>
      <w:bookmarkStart w:id="66" w:name="d0e2082"/>
      <w:bookmarkEnd w:id="65"/>
      <w:r>
        <w:rPr>
          <w:noProof/>
          <w:color w:val="000000"/>
          <w:lang w:val="en-US"/>
        </w:rPr>
        <w:drawing>
          <wp:inline distT="0" distB="0" distL="0" distR="0">
            <wp:extent cx="5715000" cy="4286250"/>
            <wp:effectExtent l="0" t="0" r="0" b="0"/>
            <wp:docPr id="21" name="C:\Users\sjmah\AppData\Local\Temp\xxe6404950388143262112_d\resources\Fig 10 Suicide risk evaluation -PTSD.png" descr="Screenshot of dialog box for PTSD Screen - checked box for suicide risk evaluation for positive screen"/>
            <wp:cNvGraphicFramePr/>
            <a:graphic xmlns:a="http://schemas.openxmlformats.org/drawingml/2006/main">
              <a:graphicData uri="http://schemas.openxmlformats.org/drawingml/2006/picture">
                <pic:pic xmlns:pic="http://schemas.openxmlformats.org/drawingml/2006/picture">
                  <pic:nvPicPr>
                    <pic:cNvPr id="22" name="C:\Users\sjmah\AppData\Local\Temp\xxe6404950388143262112_d\resources\Fig 10 Suicide risk evaluation -PTSD.png"/>
                    <pic:cNvPicPr/>
                  </pic:nvPicPr>
                  <pic:blipFill>
                    <a:blip r:embed="rId78"/>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67" w:name="d0e2088"/>
      <w:bookmarkEnd w:id="66"/>
      <w:r>
        <w:rPr>
          <w:b/>
          <w:color w:val="000000"/>
          <w:sz w:val="24"/>
        </w:rPr>
        <w:t>Figure A.11. Positive Posttraumatic Stress Disorder (PTSD) Evaluation and Follow Up Transition Plan</w:t>
      </w:r>
    </w:p>
    <w:p w:rsidR="00B80D87" w:rsidRDefault="005971FB">
      <w:pPr>
        <w:spacing w:before="144" w:after="0" w:line="240" w:lineRule="auto"/>
      </w:pPr>
      <w:bookmarkStart w:id="68" w:name="d0e2093"/>
      <w:bookmarkEnd w:id="67"/>
      <w:r>
        <w:rPr>
          <w:noProof/>
          <w:color w:val="000000"/>
          <w:lang w:val="en-US"/>
        </w:rPr>
        <w:drawing>
          <wp:inline distT="0" distB="0" distL="0" distR="0">
            <wp:extent cx="5715000" cy="4286250"/>
            <wp:effectExtent l="0" t="0" r="0" b="0"/>
            <wp:docPr id="23" name="C:\Users\sjmah\AppData\Local\Temp\xxe6404950388143262112_d\resources\Fig 11 Positive PTSD screen and follow up plan.png" descr="Screenshot of dialog box for PTSD Screen - checked box for positive screen evaluation and follow-up transition plan"/>
            <wp:cNvGraphicFramePr/>
            <a:graphic xmlns:a="http://schemas.openxmlformats.org/drawingml/2006/main">
              <a:graphicData uri="http://schemas.openxmlformats.org/drawingml/2006/picture">
                <pic:pic xmlns:pic="http://schemas.openxmlformats.org/drawingml/2006/picture">
                  <pic:nvPicPr>
                    <pic:cNvPr id="24" name="C:\Users\sjmah\AppData\Local\Temp\xxe6404950388143262112_d\resources\Fig 11 Positive PTSD screen and follow up plan.png"/>
                    <pic:cNvPicPr/>
                  </pic:nvPicPr>
                  <pic:blipFill>
                    <a:blip r:embed="rId79"/>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69" w:name="d0e2099"/>
      <w:bookmarkEnd w:id="68"/>
      <w:r>
        <w:rPr>
          <w:b/>
          <w:color w:val="000000"/>
          <w:sz w:val="24"/>
        </w:rPr>
        <w:t>Figure A.12. Completion of Reminders</w:t>
      </w:r>
    </w:p>
    <w:p w:rsidR="00B80D87" w:rsidRDefault="005971FB">
      <w:pPr>
        <w:spacing w:before="144" w:after="0" w:line="240" w:lineRule="auto"/>
      </w:pPr>
      <w:bookmarkStart w:id="70" w:name="d0e2104"/>
      <w:bookmarkEnd w:id="69"/>
      <w:r>
        <w:rPr>
          <w:noProof/>
          <w:color w:val="000000"/>
          <w:lang w:val="en-US"/>
        </w:rPr>
        <w:drawing>
          <wp:inline distT="0" distB="0" distL="0" distR="0">
            <wp:extent cx="5715000" cy="4286250"/>
            <wp:effectExtent l="0" t="0" r="0" b="0"/>
            <wp:docPr id="25" name="C:\Users\sjmah\AppData\Local\Temp\xxe6404950388143262112_d\resources\Fig 12 Finish PTSD screen reminder.png" descr="Screenshot of dialog box for PTSD Screen - all boxes checked/data entered, and arrow pointing to 'Finish' button for user to select"/>
            <wp:cNvGraphicFramePr/>
            <a:graphic xmlns:a="http://schemas.openxmlformats.org/drawingml/2006/main">
              <a:graphicData uri="http://schemas.openxmlformats.org/drawingml/2006/picture">
                <pic:pic xmlns:pic="http://schemas.openxmlformats.org/drawingml/2006/picture">
                  <pic:nvPicPr>
                    <pic:cNvPr id="26" name="C:\Users\sjmah\AppData\Local\Temp\xxe6404950388143262112_d\resources\Fig 12 Finish PTSD screen reminder.png"/>
                    <pic:cNvPicPr/>
                  </pic:nvPicPr>
                  <pic:blipFill>
                    <a:blip r:embed="rId80"/>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71" w:name="d0e2110"/>
      <w:bookmarkEnd w:id="70"/>
      <w:r>
        <w:rPr>
          <w:b/>
          <w:color w:val="000000"/>
          <w:sz w:val="24"/>
        </w:rPr>
        <w:t>Figure A.13. Final Progress Note Test</w:t>
      </w:r>
    </w:p>
    <w:p w:rsidR="00B80D87" w:rsidRDefault="005971FB">
      <w:pPr>
        <w:spacing w:before="144" w:after="0" w:line="240" w:lineRule="auto"/>
      </w:pPr>
      <w:bookmarkStart w:id="72" w:name="d0e2115"/>
      <w:bookmarkEnd w:id="71"/>
      <w:r>
        <w:rPr>
          <w:noProof/>
          <w:color w:val="000000"/>
          <w:lang w:val="en-US"/>
        </w:rPr>
        <w:drawing>
          <wp:inline distT="0" distB="0" distL="0" distR="0">
            <wp:extent cx="5715000" cy="4286250"/>
            <wp:effectExtent l="0" t="0" r="0" b="0"/>
            <wp:docPr id="27" name="C:\Users\sjmah\AppData\Local\Temp\xxe6404950388143262112_d\resources\Fig 13 Resulting Progress Note.png" descr="Resulting Progress Note Text example"/>
            <wp:cNvGraphicFramePr/>
            <a:graphic xmlns:a="http://schemas.openxmlformats.org/drawingml/2006/main">
              <a:graphicData uri="http://schemas.openxmlformats.org/drawingml/2006/picture">
                <pic:pic xmlns:pic="http://schemas.openxmlformats.org/drawingml/2006/picture">
                  <pic:nvPicPr>
                    <pic:cNvPr id="28" name="C:\Users\sjmah\AppData\Local\Temp\xxe6404950388143262112_d\resources\Fig 13 Resulting Progress Note.png"/>
                    <pic:cNvPicPr/>
                  </pic:nvPicPr>
                  <pic:blipFill>
                    <a:blip r:embed="rId81"/>
                    <a:srcRect/>
                    <a:stretch>
                      <a:fillRect/>
                    </a:stretch>
                  </pic:blipFill>
                  <pic:spPr>
                    <a:xfrm>
                      <a:off x="0" y="0"/>
                      <a:ext cx="5715000" cy="4286250"/>
                    </a:xfrm>
                    <a:prstGeom prst="rect">
                      <a:avLst/>
                    </a:prstGeom>
                  </pic:spPr>
                </pic:pic>
              </a:graphicData>
            </a:graphic>
          </wp:inline>
        </w:drawing>
      </w:r>
    </w:p>
    <w:p w:rsidR="00B80D87" w:rsidRDefault="005971FB">
      <w:pPr>
        <w:keepNext/>
        <w:spacing w:before="240" w:after="0" w:line="240" w:lineRule="auto"/>
      </w:pPr>
      <w:bookmarkStart w:id="73" w:name="d0e2121"/>
      <w:bookmarkEnd w:id="72"/>
      <w:r>
        <w:rPr>
          <w:b/>
          <w:color w:val="000000"/>
          <w:sz w:val="24"/>
        </w:rPr>
        <w:t>Figure A.14. Greater Los Angeles VA Medical Center (VAMC) Posttraumatic Stress Disorder (PTSD) Screen</w:t>
      </w:r>
    </w:p>
    <w:p w:rsidR="00B80D87" w:rsidRDefault="005971FB">
      <w:pPr>
        <w:shd w:val="clear" w:color="auto" w:fill="E0E0E0"/>
        <w:spacing w:before="166" w:after="0" w:line="240" w:lineRule="auto"/>
      </w:pPr>
      <w:bookmarkStart w:id="74" w:name="d0e2126"/>
      <w:bookmarkEnd w:id="73"/>
      <w:r>
        <w:rPr>
          <w:rFonts w:ascii="Courier New" w:hAnsi="Courier New"/>
          <w:color w:val="000000"/>
          <w:sz w:val="17"/>
          <w:shd w:val="clear" w:color="auto" w:fill="E0E0E0"/>
        </w:rPr>
        <w:br/>
        <w:t xml:space="preserve">    Greater LA VAMC</w:t>
      </w:r>
      <w:r>
        <w:rPr>
          <w:rFonts w:ascii="Courier New" w:hAnsi="Courier New"/>
          <w:color w:val="000000"/>
          <w:sz w:val="17"/>
          <w:shd w:val="clear" w:color="auto" w:fill="E0E0E0"/>
        </w:rPr>
        <w:br/>
        <w:t>2.   ---- Begin: VA-PTSD AVOIDANCE ALL (FI(12)=RT(617)) -----------------------</w:t>
      </w:r>
      <w:r>
        <w:rPr>
          <w:rFonts w:ascii="Courier New" w:hAnsi="Courier New"/>
          <w:color w:val="000000"/>
          <w:sz w:val="17"/>
          <w:shd w:val="clear" w:color="auto" w:fill="E0E0E0"/>
        </w:rPr>
        <w:br/>
        <w:t>3.                   Finding Type: REMINDER TERM</w:t>
      </w:r>
      <w:r>
        <w:rPr>
          <w:rFonts w:ascii="Courier New" w:hAnsi="Courier New"/>
          <w:color w:val="000000"/>
          <w:sz w:val="17"/>
          <w:shd w:val="clear" w:color="auto" w:fill="E0E0E0"/>
        </w:rPr>
        <w:br/>
        <w:t>4.           Within Category Rank: 0</w:t>
      </w:r>
      <w:r>
        <w:rPr>
          <w:rFonts w:ascii="Courier New" w:hAnsi="Courier New"/>
          <w:color w:val="000000"/>
          <w:sz w:val="17"/>
          <w:shd w:val="clear" w:color="auto" w:fill="E0E0E0"/>
        </w:rPr>
        <w:br/>
        <w:t xml:space="preserve">5.   </w:t>
      </w:r>
      <w:r>
        <w:rPr>
          <w:rFonts w:ascii="Courier New" w:hAnsi="Courier New"/>
          <w:color w:val="000000"/>
          <w:sz w:val="17"/>
          <w:shd w:val="clear" w:color="auto" w:fill="E0E0E0"/>
        </w:rPr>
        <w:br/>
        <w:t xml:space="preserve">6.                     Mapped Findings: HF.PTSD SCREEN - AVOIDANCE         </w:t>
      </w:r>
      <w:r>
        <w:rPr>
          <w:rFonts w:ascii="Courier New" w:hAnsi="Courier New"/>
          <w:color w:val="000000"/>
          <w:sz w:val="17"/>
          <w:shd w:val="clear" w:color="auto" w:fill="E0E0E0"/>
        </w:rPr>
        <w:br/>
        <w:t>7.              Health Factor Category: PTSD AVOIDANCE</w:t>
      </w:r>
      <w:r>
        <w:rPr>
          <w:rFonts w:ascii="Courier New" w:hAnsi="Courier New"/>
          <w:color w:val="000000"/>
          <w:sz w:val="17"/>
          <w:shd w:val="clear" w:color="auto" w:fill="E0E0E0"/>
        </w:rPr>
        <w:br/>
        <w:t>8.                    Ending Date/Time: 10/1/08</w:t>
      </w:r>
      <w:r>
        <w:rPr>
          <w:rFonts w:ascii="Courier New" w:hAnsi="Courier New"/>
          <w:color w:val="000000"/>
          <w:sz w:val="17"/>
          <w:shd w:val="clear" w:color="auto" w:fill="E0E0E0"/>
        </w:rPr>
        <w:br/>
        <w:t xml:space="preserve">9.   </w:t>
      </w:r>
      <w:r>
        <w:rPr>
          <w:rFonts w:ascii="Courier New" w:hAnsi="Courier New"/>
          <w:color w:val="000000"/>
          <w:sz w:val="17"/>
          <w:shd w:val="clear" w:color="auto" w:fill="E0E0E0"/>
        </w:rPr>
        <w:br/>
        <w:t xml:space="preserve">10.                    Mapped Findings: HF.PTSD SCREEN - NO AVOIDANCE      </w:t>
      </w:r>
      <w:r>
        <w:rPr>
          <w:rFonts w:ascii="Courier New" w:hAnsi="Courier New"/>
          <w:color w:val="000000"/>
          <w:sz w:val="17"/>
          <w:shd w:val="clear" w:color="auto" w:fill="E0E0E0"/>
        </w:rPr>
        <w:br/>
        <w:t>11.             Health Factor Category: PTSD AVOIDANCE</w:t>
      </w:r>
      <w:r>
        <w:rPr>
          <w:rFonts w:ascii="Courier New" w:hAnsi="Courier New"/>
          <w:color w:val="000000"/>
          <w:sz w:val="17"/>
          <w:shd w:val="clear" w:color="auto" w:fill="E0E0E0"/>
        </w:rPr>
        <w:br/>
        <w:t>12.                   Ending Date/Time: 10/1/08</w:t>
      </w:r>
      <w:r>
        <w:rPr>
          <w:rFonts w:ascii="Courier New" w:hAnsi="Courier New"/>
          <w:color w:val="000000"/>
          <w:sz w:val="17"/>
          <w:shd w:val="clear" w:color="auto" w:fill="E0E0E0"/>
        </w:rPr>
        <w:br/>
        <w:t xml:space="preserve">13.  </w:t>
      </w:r>
      <w:r>
        <w:rPr>
          <w:rFonts w:ascii="Courier New" w:hAnsi="Courier New"/>
          <w:color w:val="000000"/>
          <w:sz w:val="17"/>
          <w:shd w:val="clear" w:color="auto" w:fill="E0E0E0"/>
        </w:rPr>
        <w:br/>
        <w:t>14.  ---- End: VA-PTSD AVOIDANCE ALL ------------------------------------------</w:t>
      </w:r>
      <w:r>
        <w:rPr>
          <w:rFonts w:ascii="Courier New" w:hAnsi="Courier New"/>
          <w:color w:val="000000"/>
          <w:sz w:val="17"/>
          <w:shd w:val="clear" w:color="auto" w:fill="E0E0E0"/>
        </w:rPr>
        <w:br/>
        <w:t xml:space="preserve">15.  </w:t>
      </w:r>
      <w:r>
        <w:rPr>
          <w:rFonts w:ascii="Courier New" w:hAnsi="Courier New"/>
          <w:color w:val="000000"/>
          <w:sz w:val="17"/>
          <w:shd w:val="clear" w:color="auto" w:fill="E0E0E0"/>
        </w:rPr>
        <w:br/>
        <w:t>16.  ---- Begin: VA-PTSD DETACHMENT ALL (FI(13)=RT(620)) ----------------------</w:t>
      </w:r>
      <w:r>
        <w:rPr>
          <w:rFonts w:ascii="Courier New" w:hAnsi="Courier New"/>
          <w:color w:val="000000"/>
          <w:sz w:val="17"/>
          <w:shd w:val="clear" w:color="auto" w:fill="E0E0E0"/>
        </w:rPr>
        <w:br/>
        <w:t>17.                  Finding Type: REMINDER TERM</w:t>
      </w:r>
      <w:r>
        <w:rPr>
          <w:rFonts w:ascii="Courier New" w:hAnsi="Courier New"/>
          <w:color w:val="000000"/>
          <w:sz w:val="17"/>
          <w:shd w:val="clear" w:color="auto" w:fill="E0E0E0"/>
        </w:rPr>
        <w:br/>
        <w:t>18.          Within Category Rank: 0</w:t>
      </w:r>
      <w:r>
        <w:rPr>
          <w:rFonts w:ascii="Courier New" w:hAnsi="Courier New"/>
          <w:color w:val="000000"/>
          <w:sz w:val="17"/>
          <w:shd w:val="clear" w:color="auto" w:fill="E0E0E0"/>
        </w:rPr>
        <w:br/>
        <w:t xml:space="preserve">19.  </w:t>
      </w:r>
      <w:r>
        <w:rPr>
          <w:rFonts w:ascii="Courier New" w:hAnsi="Courier New"/>
          <w:color w:val="000000"/>
          <w:sz w:val="17"/>
          <w:shd w:val="clear" w:color="auto" w:fill="E0E0E0"/>
        </w:rPr>
        <w:br/>
        <w:t xml:space="preserve">20.                    Mapped Findings: HF.PTSD SCREEN - DETACHED          </w:t>
      </w:r>
      <w:r>
        <w:rPr>
          <w:rFonts w:ascii="Courier New" w:hAnsi="Courier New"/>
          <w:color w:val="000000"/>
          <w:sz w:val="17"/>
          <w:shd w:val="clear" w:color="auto" w:fill="E0E0E0"/>
        </w:rPr>
        <w:br/>
        <w:t>21.             Health Factor Category: PTSD DETACHMENT</w:t>
      </w:r>
      <w:r>
        <w:rPr>
          <w:rFonts w:ascii="Courier New" w:hAnsi="Courier New"/>
          <w:color w:val="000000"/>
          <w:sz w:val="17"/>
          <w:shd w:val="clear" w:color="auto" w:fill="E0E0E0"/>
        </w:rPr>
        <w:br/>
        <w:t>22.                   Ending Date/Time: 10/1/08</w:t>
      </w:r>
      <w:r>
        <w:rPr>
          <w:rFonts w:ascii="Courier New" w:hAnsi="Courier New"/>
          <w:color w:val="000000"/>
          <w:sz w:val="17"/>
          <w:shd w:val="clear" w:color="auto" w:fill="E0E0E0"/>
        </w:rPr>
        <w:br/>
        <w:t xml:space="preserve">23.  </w:t>
      </w:r>
      <w:r>
        <w:rPr>
          <w:rFonts w:ascii="Courier New" w:hAnsi="Courier New"/>
          <w:color w:val="000000"/>
          <w:sz w:val="17"/>
          <w:shd w:val="clear" w:color="auto" w:fill="E0E0E0"/>
        </w:rPr>
        <w:br/>
        <w:t xml:space="preserve">24.                    Mapped Findings: HF.PTSD SCREEN - NO DETACHMENT     </w:t>
      </w:r>
      <w:r>
        <w:rPr>
          <w:rFonts w:ascii="Courier New" w:hAnsi="Courier New"/>
          <w:color w:val="000000"/>
          <w:sz w:val="17"/>
          <w:shd w:val="clear" w:color="auto" w:fill="E0E0E0"/>
        </w:rPr>
        <w:br/>
        <w:t>25.             Health Factor Category: PTSD DETACHMENT</w:t>
      </w:r>
      <w:r>
        <w:rPr>
          <w:rFonts w:ascii="Courier New" w:hAnsi="Courier New"/>
          <w:color w:val="000000"/>
          <w:sz w:val="17"/>
          <w:shd w:val="clear" w:color="auto" w:fill="E0E0E0"/>
        </w:rPr>
        <w:br/>
        <w:t>26.                   Ending Date/Time: 10/1/08</w:t>
      </w:r>
      <w:r>
        <w:rPr>
          <w:rFonts w:ascii="Courier New" w:hAnsi="Courier New"/>
          <w:color w:val="000000"/>
          <w:sz w:val="17"/>
          <w:shd w:val="clear" w:color="auto" w:fill="E0E0E0"/>
        </w:rPr>
        <w:br/>
        <w:t xml:space="preserve">27.  </w:t>
      </w:r>
      <w:r>
        <w:rPr>
          <w:rFonts w:ascii="Courier New" w:hAnsi="Courier New"/>
          <w:color w:val="000000"/>
          <w:sz w:val="17"/>
          <w:shd w:val="clear" w:color="auto" w:fill="E0E0E0"/>
        </w:rPr>
        <w:br/>
        <w:t>28.  ---- End: VA-PTSD DETACHMENT ALL -----------------------------------------</w:t>
      </w:r>
      <w:r>
        <w:rPr>
          <w:rFonts w:ascii="Courier New" w:hAnsi="Courier New"/>
          <w:color w:val="000000"/>
          <w:sz w:val="17"/>
          <w:shd w:val="clear" w:color="auto" w:fill="E0E0E0"/>
        </w:rPr>
        <w:br/>
        <w:t xml:space="preserve">29.  </w:t>
      </w:r>
      <w:r>
        <w:rPr>
          <w:rFonts w:ascii="Courier New" w:hAnsi="Courier New"/>
          <w:color w:val="000000"/>
          <w:sz w:val="17"/>
          <w:shd w:val="clear" w:color="auto" w:fill="E0E0E0"/>
        </w:rPr>
        <w:br/>
        <w:t>30.  ---- Begin: VA-PTSD NIGHTMARES ALL (FI(14)=RT(618)) ----------------------</w:t>
      </w:r>
      <w:r>
        <w:rPr>
          <w:rFonts w:ascii="Courier New" w:hAnsi="Courier New"/>
          <w:color w:val="000000"/>
          <w:sz w:val="17"/>
          <w:shd w:val="clear" w:color="auto" w:fill="E0E0E0"/>
        </w:rPr>
        <w:br/>
        <w:t>31.                  Finding Type: REMINDER TERM</w:t>
      </w:r>
      <w:r>
        <w:rPr>
          <w:rFonts w:ascii="Courier New" w:hAnsi="Courier New"/>
          <w:color w:val="000000"/>
          <w:sz w:val="17"/>
          <w:shd w:val="clear" w:color="auto" w:fill="E0E0E0"/>
        </w:rPr>
        <w:br/>
        <w:t>32.          Within Category Rank: 0</w:t>
      </w:r>
      <w:r>
        <w:rPr>
          <w:rFonts w:ascii="Courier New" w:hAnsi="Courier New"/>
          <w:color w:val="000000"/>
          <w:sz w:val="17"/>
          <w:shd w:val="clear" w:color="auto" w:fill="E0E0E0"/>
        </w:rPr>
        <w:br/>
        <w:t xml:space="preserve">33.  </w:t>
      </w:r>
      <w:r>
        <w:rPr>
          <w:rFonts w:ascii="Courier New" w:hAnsi="Courier New"/>
          <w:color w:val="000000"/>
          <w:sz w:val="17"/>
          <w:shd w:val="clear" w:color="auto" w:fill="E0E0E0"/>
        </w:rPr>
        <w:br/>
        <w:t xml:space="preserve">34.                    Mapped Findings: HF.PTSD SCREEN - NIGHTMARES        </w:t>
      </w:r>
      <w:r>
        <w:rPr>
          <w:rFonts w:ascii="Courier New" w:hAnsi="Courier New"/>
          <w:color w:val="000000"/>
          <w:sz w:val="17"/>
          <w:shd w:val="clear" w:color="auto" w:fill="E0E0E0"/>
        </w:rPr>
        <w:br/>
        <w:t>35.             Health Factor Category: PTSD NIGHTMARES</w:t>
      </w:r>
      <w:r>
        <w:rPr>
          <w:rFonts w:ascii="Courier New" w:hAnsi="Courier New"/>
          <w:color w:val="000000"/>
          <w:sz w:val="17"/>
          <w:shd w:val="clear" w:color="auto" w:fill="E0E0E0"/>
        </w:rPr>
        <w:br/>
        <w:t>36.                   Ending Date/Time: 10/1/08</w:t>
      </w:r>
      <w:r>
        <w:rPr>
          <w:rFonts w:ascii="Courier New" w:hAnsi="Courier New"/>
          <w:color w:val="000000"/>
          <w:sz w:val="17"/>
          <w:shd w:val="clear" w:color="auto" w:fill="E0E0E0"/>
        </w:rPr>
        <w:br/>
        <w:t xml:space="preserve">37.  </w:t>
      </w:r>
      <w:r>
        <w:rPr>
          <w:rFonts w:ascii="Courier New" w:hAnsi="Courier New"/>
          <w:color w:val="000000"/>
          <w:sz w:val="17"/>
          <w:shd w:val="clear" w:color="auto" w:fill="E0E0E0"/>
        </w:rPr>
        <w:br/>
        <w:t xml:space="preserve">38.                    Mapped Findings: HF.PTSD SCREEN - NO NIGHTMARES     </w:t>
      </w:r>
      <w:r>
        <w:rPr>
          <w:rFonts w:ascii="Courier New" w:hAnsi="Courier New"/>
          <w:color w:val="000000"/>
          <w:sz w:val="17"/>
          <w:shd w:val="clear" w:color="auto" w:fill="E0E0E0"/>
        </w:rPr>
        <w:br/>
        <w:t>39.             Health Factor Category: PTSD NIGHTMARES</w:t>
      </w:r>
      <w:r>
        <w:rPr>
          <w:rFonts w:ascii="Courier New" w:hAnsi="Courier New"/>
          <w:color w:val="000000"/>
          <w:sz w:val="17"/>
          <w:shd w:val="clear" w:color="auto" w:fill="E0E0E0"/>
        </w:rPr>
        <w:br/>
        <w:t>40.                   Ending Date/Time: 10/1/08</w:t>
      </w:r>
      <w:r>
        <w:rPr>
          <w:rFonts w:ascii="Courier New" w:hAnsi="Courier New"/>
          <w:color w:val="000000"/>
          <w:sz w:val="17"/>
          <w:shd w:val="clear" w:color="auto" w:fill="E0E0E0"/>
        </w:rPr>
        <w:br/>
        <w:t xml:space="preserve">41.  </w:t>
      </w:r>
      <w:r>
        <w:rPr>
          <w:rFonts w:ascii="Courier New" w:hAnsi="Courier New"/>
          <w:color w:val="000000"/>
          <w:sz w:val="17"/>
          <w:shd w:val="clear" w:color="auto" w:fill="E0E0E0"/>
        </w:rPr>
        <w:br/>
        <w:t>42.  ---- End: VA-PTSD NIGHTMARES ALL -----------------------------------------</w:t>
      </w:r>
      <w:r>
        <w:rPr>
          <w:rFonts w:ascii="Courier New" w:hAnsi="Courier New"/>
          <w:color w:val="000000"/>
          <w:sz w:val="17"/>
          <w:shd w:val="clear" w:color="auto" w:fill="E0E0E0"/>
        </w:rPr>
        <w:br/>
        <w:t xml:space="preserve">43.  </w:t>
      </w:r>
      <w:r>
        <w:rPr>
          <w:rFonts w:ascii="Courier New" w:hAnsi="Courier New"/>
          <w:color w:val="000000"/>
          <w:sz w:val="17"/>
          <w:shd w:val="clear" w:color="auto" w:fill="E0E0E0"/>
        </w:rPr>
        <w:br/>
        <w:t>44.  ---- Begin: VA-PTSD ON GUARD ALL (FI(15)=RT(619)) ------------------------</w:t>
      </w:r>
      <w:r>
        <w:rPr>
          <w:rFonts w:ascii="Courier New" w:hAnsi="Courier New"/>
          <w:color w:val="000000"/>
          <w:sz w:val="17"/>
          <w:shd w:val="clear" w:color="auto" w:fill="E0E0E0"/>
        </w:rPr>
        <w:br/>
        <w:t>45.                  Finding Type: REMINDER TERM</w:t>
      </w:r>
      <w:r>
        <w:rPr>
          <w:rFonts w:ascii="Courier New" w:hAnsi="Courier New"/>
          <w:color w:val="000000"/>
          <w:sz w:val="17"/>
          <w:shd w:val="clear" w:color="auto" w:fill="E0E0E0"/>
        </w:rPr>
        <w:br/>
        <w:t>46.          Within Category Rank: 0</w:t>
      </w:r>
      <w:r>
        <w:rPr>
          <w:rFonts w:ascii="Courier New" w:hAnsi="Courier New"/>
          <w:color w:val="000000"/>
          <w:sz w:val="17"/>
          <w:shd w:val="clear" w:color="auto" w:fill="E0E0E0"/>
        </w:rPr>
        <w:br/>
        <w:t xml:space="preserve">47.  </w:t>
      </w:r>
      <w:r>
        <w:rPr>
          <w:rFonts w:ascii="Courier New" w:hAnsi="Courier New"/>
          <w:color w:val="000000"/>
          <w:sz w:val="17"/>
          <w:shd w:val="clear" w:color="auto" w:fill="E0E0E0"/>
        </w:rPr>
        <w:br/>
        <w:t xml:space="preserve">48.                    Mapped Findings: HF.PTSD SCREEN - ON GUARD          </w:t>
      </w:r>
      <w:r>
        <w:rPr>
          <w:rFonts w:ascii="Courier New" w:hAnsi="Courier New"/>
          <w:color w:val="000000"/>
          <w:sz w:val="17"/>
          <w:shd w:val="clear" w:color="auto" w:fill="E0E0E0"/>
        </w:rPr>
        <w:br/>
        <w:t>49.             Health Factor Category: PTSD ON GUARD</w:t>
      </w:r>
      <w:r>
        <w:rPr>
          <w:rFonts w:ascii="Courier New" w:hAnsi="Courier New"/>
          <w:color w:val="000000"/>
          <w:sz w:val="17"/>
          <w:shd w:val="clear" w:color="auto" w:fill="E0E0E0"/>
        </w:rPr>
        <w:br/>
        <w:t>50.                   Ending Date/Time: 10/1/08</w:t>
      </w:r>
      <w:r>
        <w:rPr>
          <w:rFonts w:ascii="Courier New" w:hAnsi="Courier New"/>
          <w:color w:val="000000"/>
          <w:sz w:val="17"/>
          <w:shd w:val="clear" w:color="auto" w:fill="E0E0E0"/>
        </w:rPr>
        <w:br/>
        <w:t xml:space="preserve">51.  </w:t>
      </w:r>
      <w:r>
        <w:rPr>
          <w:rFonts w:ascii="Courier New" w:hAnsi="Courier New"/>
          <w:color w:val="000000"/>
          <w:sz w:val="17"/>
          <w:shd w:val="clear" w:color="auto" w:fill="E0E0E0"/>
        </w:rPr>
        <w:br/>
        <w:t xml:space="preserve">52.                    Mapped Findings: HF.PTSD SCREEN - NO ON GUARD       </w:t>
      </w:r>
      <w:r>
        <w:rPr>
          <w:rFonts w:ascii="Courier New" w:hAnsi="Courier New"/>
          <w:color w:val="000000"/>
          <w:sz w:val="17"/>
          <w:shd w:val="clear" w:color="auto" w:fill="E0E0E0"/>
        </w:rPr>
        <w:br/>
        <w:t>53.             Health Factor Category: PTSD ON GUARD</w:t>
      </w:r>
      <w:r>
        <w:rPr>
          <w:rFonts w:ascii="Courier New" w:hAnsi="Courier New"/>
          <w:color w:val="000000"/>
          <w:sz w:val="17"/>
          <w:shd w:val="clear" w:color="auto" w:fill="E0E0E0"/>
        </w:rPr>
        <w:br/>
        <w:t>54.                   Ending Date/Time: 10/1/08</w:t>
      </w:r>
      <w:r>
        <w:rPr>
          <w:rFonts w:ascii="Courier New" w:hAnsi="Courier New"/>
          <w:color w:val="000000"/>
          <w:sz w:val="17"/>
          <w:shd w:val="clear" w:color="auto" w:fill="E0E0E0"/>
        </w:rPr>
        <w:br/>
        <w:t xml:space="preserve">55.  </w:t>
      </w:r>
      <w:r>
        <w:rPr>
          <w:rFonts w:ascii="Courier New" w:hAnsi="Courier New"/>
          <w:color w:val="000000"/>
          <w:sz w:val="17"/>
          <w:shd w:val="clear" w:color="auto" w:fill="E0E0E0"/>
        </w:rPr>
        <w:br/>
        <w:t>56.  ---- End: VA-PTSD ON GUARD ALL -------------------------------------------</w:t>
      </w:r>
      <w:r>
        <w:rPr>
          <w:rFonts w:ascii="Courier New" w:hAnsi="Courier New"/>
          <w:color w:val="000000"/>
          <w:sz w:val="17"/>
          <w:shd w:val="clear" w:color="auto" w:fill="E0E0E0"/>
        </w:rPr>
        <w:br/>
        <w:t xml:space="preserve">57.  </w:t>
      </w:r>
      <w:r>
        <w:rPr>
          <w:rFonts w:ascii="Courier New" w:hAnsi="Courier New"/>
          <w:color w:val="000000"/>
          <w:sz w:val="17"/>
          <w:shd w:val="clear" w:color="auto" w:fill="E0E0E0"/>
        </w:rPr>
        <w:br/>
        <w:t>58.  ---- Begin: VA-REFUSED PTSD SCREEN (FI(16)=RT(631)) ----------------------</w:t>
      </w:r>
      <w:r>
        <w:rPr>
          <w:rFonts w:ascii="Courier New" w:hAnsi="Courier New"/>
          <w:color w:val="000000"/>
          <w:sz w:val="17"/>
          <w:shd w:val="clear" w:color="auto" w:fill="E0E0E0"/>
        </w:rPr>
        <w:br/>
        <w:t>59.                  Finding Type: REMINDER TERM</w:t>
      </w:r>
      <w:r>
        <w:rPr>
          <w:rFonts w:ascii="Courier New" w:hAnsi="Courier New"/>
          <w:color w:val="000000"/>
          <w:sz w:val="17"/>
          <w:shd w:val="clear" w:color="auto" w:fill="E0E0E0"/>
        </w:rPr>
        <w:br/>
        <w:t>60.                    Found Text: Refused PTSD Screen</w:t>
      </w:r>
      <w:r>
        <w:rPr>
          <w:rFonts w:ascii="Courier New" w:hAnsi="Courier New"/>
          <w:color w:val="000000"/>
          <w:sz w:val="17"/>
          <w:shd w:val="clear" w:color="auto" w:fill="E0E0E0"/>
        </w:rPr>
        <w:br/>
        <w:t xml:space="preserve">61.  </w:t>
      </w:r>
      <w:r>
        <w:rPr>
          <w:rFonts w:ascii="Courier New" w:hAnsi="Courier New"/>
          <w:color w:val="000000"/>
          <w:sz w:val="17"/>
          <w:shd w:val="clear" w:color="auto" w:fill="E0E0E0"/>
        </w:rPr>
        <w:br/>
        <w:t xml:space="preserve">62.                    Mapped Findings: HF.REFUSED PTSD SCREEN             </w:t>
      </w:r>
      <w:r>
        <w:rPr>
          <w:rFonts w:ascii="Courier New" w:hAnsi="Courier New"/>
          <w:color w:val="000000"/>
          <w:sz w:val="17"/>
          <w:shd w:val="clear" w:color="auto" w:fill="E0E0E0"/>
        </w:rPr>
        <w:br/>
        <w:t>63.             Health Factor Category: MENTAL HEALTH</w:t>
      </w:r>
      <w:r>
        <w:rPr>
          <w:rFonts w:ascii="Courier New" w:hAnsi="Courier New"/>
          <w:color w:val="000000"/>
          <w:sz w:val="17"/>
          <w:shd w:val="clear" w:color="auto" w:fill="E0E0E0"/>
        </w:rPr>
        <w:br/>
        <w:t xml:space="preserve">64.  </w:t>
      </w:r>
      <w:r>
        <w:rPr>
          <w:rFonts w:ascii="Courier New" w:hAnsi="Courier New"/>
          <w:color w:val="000000"/>
          <w:sz w:val="17"/>
          <w:shd w:val="clear" w:color="auto" w:fill="E0E0E0"/>
        </w:rPr>
        <w:br/>
        <w:t xml:space="preserve"> ---- End: VA-REFUSED PTSD SCREEN -----------------------------------------</w:t>
      </w:r>
      <w:r>
        <w:rPr>
          <w:rFonts w:ascii="Courier New" w:hAnsi="Courier New"/>
          <w:color w:val="000000"/>
          <w:sz w:val="17"/>
          <w:shd w:val="clear" w:color="auto" w:fill="E0E0E0"/>
        </w:rPr>
        <w:br/>
      </w:r>
      <w:r>
        <w:rPr>
          <w:rFonts w:ascii="Courier New" w:hAnsi="Courier New"/>
          <w:color w:val="000000"/>
          <w:sz w:val="17"/>
          <w:shd w:val="clear" w:color="auto" w:fill="E0E0E0"/>
        </w:rPr>
        <w:br/>
        <w:t xml:space="preserve">  </w:t>
      </w:r>
    </w:p>
    <w:bookmarkEnd w:id="74"/>
    <w:p w:rsidR="00B80D87" w:rsidRDefault="00B80D87">
      <w:pPr>
        <w:sectPr w:rsidR="00B80D87">
          <w:headerReference w:type="even" r:id="rId82"/>
          <w:headerReference w:type="default" r:id="rId83"/>
          <w:footerReference w:type="even" r:id="rId84"/>
          <w:footerReference w:type="default" r:id="rId85"/>
          <w:headerReference w:type="first" r:id="rId86"/>
          <w:footerReference w:type="first" r:id="rId87"/>
          <w:pgSz w:w="11906" w:h="16838"/>
          <w:pgMar w:top="1440" w:right="1440" w:bottom="1440" w:left="1440" w:header="720" w:footer="720" w:gutter="0"/>
          <w:cols w:space="720"/>
          <w:titlePg/>
        </w:sectPr>
      </w:pPr>
    </w:p>
    <w:p w:rsidR="00B80D87" w:rsidRDefault="005971FB">
      <w:pPr>
        <w:keepNext/>
        <w:spacing w:before="200" w:after="0" w:line="240" w:lineRule="auto"/>
      </w:pPr>
      <w:bookmarkStart w:id="75" w:name="d0e2129"/>
      <w:r>
        <w:rPr>
          <w:rFonts w:ascii="Arial" w:hAnsi="Arial"/>
          <w:b/>
          <w:color w:val="000000"/>
          <w:sz w:val="50"/>
        </w:rPr>
        <w:t>Appendix B. Acronyms</w:t>
      </w:r>
    </w:p>
    <w:bookmarkEnd w:id="75"/>
    <w:p w:rsidR="00B80D87" w:rsidRDefault="00B80D87">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065"/>
        <w:gridCol w:w="6961"/>
      </w:tblGrid>
      <w:tr w:rsidR="00B80D87" w:rsidTr="00C64EAF">
        <w:tc>
          <w:tcPr>
            <w:tcW w:w="2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bookmarkStart w:id="76" w:name="d0e2136"/>
            <w:r>
              <w:rPr>
                <w:color w:val="000000"/>
              </w:rPr>
              <w:t>ACQUIP</w:t>
            </w:r>
          </w:p>
        </w:tc>
        <w:tc>
          <w:tcPr>
            <w:tcW w:w="6961" w:type="dxa"/>
            <w:tcBorders>
              <w:top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Ambulatory Care Quality Improvement Project</w:t>
            </w:r>
          </w:p>
        </w:tc>
      </w:tr>
      <w:bookmarkEnd w:id="76"/>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AUDIT-C</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Alcohol Use Disorders Identification Test – Consumption</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BAM</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Brief Addiction Monitor</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BHP</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Behavioral Health Personnel</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CCWP</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Clinical Content White Paper</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CDS</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Clinical Decision Support</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DoD</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Department of Defense</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DSM-5</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Diagnostic and Statistical Manual of Mental Disorders, Fifth Edition</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GAD</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Generalized Anxiety Disorder</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HL7</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Health Level 7</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KBS</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Knowledge Based System</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KNART</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Knowledge Artifact</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OIIG</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Office of Informatics and Information Governance</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PCMH</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Patient-Centered Medical Home</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PC-PTSD-5</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Primary Care Posttraumatic Stress Disorder Screen for DSM-5</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PCL-5</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PTSD Checklist for DSM-5</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PHQ</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Patient Health Questionnaire</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PHQ-plus</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Patient Health Questionnaire-plus</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PTSD</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Posttraumatic Stress Disorder</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SME</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Subject Matter Expert</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TO</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Task Order</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TSWF</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Tri-Service Workflow</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V-1</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VISN 1</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VA</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Department of Veterans Affairs</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VACO</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VA Central Office</w:t>
            </w:r>
          </w:p>
        </w:tc>
      </w:tr>
      <w:tr w:rsidR="00B80D87" w:rsidTr="00C64EAF">
        <w:tc>
          <w:tcPr>
            <w:tcW w:w="2065" w:type="dxa"/>
            <w:tcBorders>
              <w:left w:val="single" w:sz="4" w:space="0" w:color="000000"/>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VISN</w:t>
            </w:r>
          </w:p>
        </w:tc>
        <w:tc>
          <w:tcPr>
            <w:tcW w:w="6961" w:type="dxa"/>
            <w:tcBorders>
              <w:bottom w:val="single" w:sz="4" w:space="0" w:color="000000"/>
              <w:right w:val="single" w:sz="4" w:space="0" w:color="000000"/>
            </w:tcBorders>
            <w:tcMar>
              <w:top w:w="40" w:type="dxa"/>
              <w:left w:w="40" w:type="dxa"/>
              <w:bottom w:w="40" w:type="dxa"/>
              <w:right w:w="40" w:type="dxa"/>
            </w:tcMar>
          </w:tcPr>
          <w:p w:rsidR="00B80D87" w:rsidRDefault="005971FB">
            <w:pPr>
              <w:spacing w:after="0" w:line="240" w:lineRule="auto"/>
            </w:pPr>
            <w:r>
              <w:rPr>
                <w:color w:val="000000"/>
              </w:rPr>
              <w:t>Veterans Integrated Service Network</w:t>
            </w:r>
          </w:p>
        </w:tc>
      </w:tr>
    </w:tbl>
    <w:p w:rsidR="006B5003" w:rsidRDefault="006B5003"/>
    <w:p w:rsidR="00C64EAF" w:rsidRDefault="00C64EAF"/>
    <w:sectPr w:rsidR="00C64EAF">
      <w:headerReference w:type="even" r:id="rId88"/>
      <w:headerReference w:type="default" r:id="rId89"/>
      <w:footerReference w:type="even" r:id="rId90"/>
      <w:footerReference w:type="default" r:id="rId91"/>
      <w:headerReference w:type="first" r:id="rId92"/>
      <w:footerReference w:type="first" r:id="rId93"/>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FC2" w:rsidRDefault="00B97FC2">
      <w:pPr>
        <w:spacing w:after="0" w:line="240" w:lineRule="auto"/>
      </w:pPr>
      <w:r>
        <w:separator/>
      </w:r>
    </w:p>
  </w:endnote>
  <w:endnote w:type="continuationSeparator" w:id="0">
    <w:p w:rsidR="00B97FC2" w:rsidRDefault="00B97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66E" w:rsidRDefault="001A366E">
    <w:r>
      <w:c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top w:val="single" w:sz="4" w:space="0" w:color="000000"/>
          </w:tcBorders>
          <w:vAlign w:val="bottom"/>
        </w:tcPr>
        <w:p w:rsidR="001A366E" w:rsidRDefault="001A366E">
          <w:pPr>
            <w:spacing w:after="0" w:line="240" w:lineRule="auto"/>
          </w:pPr>
        </w:p>
      </w:tc>
      <w:tc>
        <w:tcPr>
          <w:tcW w:w="3009" w:type="dxa"/>
          <w:tcBorders>
            <w:top w:val="single" w:sz="4" w:space="0" w:color="000000"/>
          </w:tcBorders>
          <w:vAlign w:val="bottom"/>
        </w:tcPr>
        <w:p w:rsidR="001A366E" w:rsidRDefault="001A366E">
          <w:pPr>
            <w:spacing w:after="0" w:line="240" w:lineRule="auto"/>
            <w:jc w:val="center"/>
          </w:pPr>
          <w:r>
            <w:rPr>
              <w:color w:val="000000"/>
            </w:rPr>
            <w:pgNum/>
          </w:r>
        </w:p>
      </w:tc>
      <w:tc>
        <w:tcPr>
          <w:tcW w:w="3009" w:type="dxa"/>
          <w:tcBorders>
            <w:top w:val="single" w:sz="4" w:space="0" w:color="000000"/>
          </w:tcBorders>
          <w:vAlign w:val="bottom"/>
        </w:tcPr>
        <w:p w:rsidR="001A366E" w:rsidRDefault="001A366E">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FC2" w:rsidRDefault="00B97FC2">
      <w:pPr>
        <w:spacing w:after="0" w:line="240" w:lineRule="auto"/>
      </w:pPr>
      <w:r>
        <w:separator/>
      </w:r>
    </w:p>
  </w:footnote>
  <w:footnote w:type="continuationSeparator" w:id="0">
    <w:p w:rsidR="00B97FC2" w:rsidRDefault="00B97F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A366E" w:rsidRDefault="001A366E">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A366E" w:rsidRDefault="001A366E">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VA Subject Matter Expert (SME) Panel</w:t>
          </w:r>
        </w:p>
      </w:tc>
      <w:tc>
        <w:tcPr>
          <w:tcW w:w="3009" w:type="dxa"/>
          <w:tcBorders>
            <w:bottom w:val="single" w:sz="4" w:space="0" w:color="000000"/>
          </w:tcBorders>
        </w:tcPr>
        <w:p w:rsidR="001A366E" w:rsidRDefault="001A366E">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VA Subject Matter Expert (SME) Panel</w:t>
          </w:r>
        </w:p>
      </w:tc>
      <w:tc>
        <w:tcPr>
          <w:tcW w:w="3009" w:type="dxa"/>
          <w:tcBorders>
            <w:bottom w:val="single" w:sz="4" w:space="0" w:color="000000"/>
          </w:tcBorders>
        </w:tcPr>
        <w:p w:rsidR="001A366E" w:rsidRDefault="001A366E">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Introduction</w:t>
          </w:r>
        </w:p>
      </w:tc>
      <w:tc>
        <w:tcPr>
          <w:tcW w:w="3009" w:type="dxa"/>
          <w:tcBorders>
            <w:bottom w:val="single" w:sz="4" w:space="0" w:color="000000"/>
          </w:tcBorders>
        </w:tcPr>
        <w:p w:rsidR="001A366E" w:rsidRDefault="001A366E">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Introduction</w:t>
          </w:r>
        </w:p>
      </w:tc>
      <w:tc>
        <w:tcPr>
          <w:tcW w:w="3009" w:type="dxa"/>
          <w:tcBorders>
            <w:bottom w:val="single" w:sz="4" w:space="0" w:color="000000"/>
          </w:tcBorders>
        </w:tcPr>
        <w:p w:rsidR="001A366E" w:rsidRDefault="001A366E">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Conventions Used</w:t>
          </w:r>
        </w:p>
      </w:tc>
      <w:tc>
        <w:tcPr>
          <w:tcW w:w="3009" w:type="dxa"/>
          <w:tcBorders>
            <w:bottom w:val="single" w:sz="4" w:space="0" w:color="000000"/>
          </w:tcBorders>
        </w:tcPr>
        <w:p w:rsidR="001A366E" w:rsidRDefault="001A366E">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Conventions Used</w:t>
          </w:r>
        </w:p>
      </w:tc>
      <w:tc>
        <w:tcPr>
          <w:tcW w:w="3009" w:type="dxa"/>
          <w:tcBorders>
            <w:bottom w:val="single" w:sz="4" w:space="0" w:color="000000"/>
          </w:tcBorders>
        </w:tcPr>
        <w:p w:rsidR="001A366E" w:rsidRDefault="001A366E">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Mental Health: Posttraumatic Stress Disorder (PTSD) Screening and Assessment</w:t>
          </w:r>
        </w:p>
      </w:tc>
      <w:tc>
        <w:tcPr>
          <w:tcW w:w="3009" w:type="dxa"/>
          <w:tcBorders>
            <w:bottom w:val="single" w:sz="4" w:space="0" w:color="000000"/>
          </w:tcBorders>
        </w:tcPr>
        <w:p w:rsidR="001A366E" w:rsidRDefault="001A366E">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Mental Health: Posttraumatic Stress Disorder (PTSD) Screening and Assessment</w:t>
          </w:r>
        </w:p>
      </w:tc>
      <w:tc>
        <w:tcPr>
          <w:tcW w:w="3009" w:type="dxa"/>
          <w:tcBorders>
            <w:bottom w:val="single" w:sz="4" w:space="0" w:color="000000"/>
          </w:tcBorders>
        </w:tcPr>
        <w:p w:rsidR="001A366E" w:rsidRDefault="001A366E">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Documentation Template: Posttraumatic Stress Disorder (PTSD) Screening and Assessment</w:t>
          </w:r>
        </w:p>
      </w:tc>
      <w:tc>
        <w:tcPr>
          <w:tcW w:w="3009" w:type="dxa"/>
          <w:tcBorders>
            <w:bottom w:val="single" w:sz="4" w:space="0" w:color="000000"/>
          </w:tcBorders>
        </w:tcPr>
        <w:p w:rsidR="001A366E" w:rsidRDefault="001A366E">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Documentation Template: Posttraumatic Stress Disorder (PTSD) Screening and Assessment</w:t>
          </w:r>
        </w:p>
      </w:tc>
      <w:tc>
        <w:tcPr>
          <w:tcW w:w="3009" w:type="dxa"/>
          <w:tcBorders>
            <w:bottom w:val="single" w:sz="4" w:space="0" w:color="000000"/>
          </w:tcBorders>
        </w:tcPr>
        <w:p w:rsidR="001A366E" w:rsidRDefault="001A366E">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Bibliography/Evidence</w:t>
          </w:r>
        </w:p>
      </w:tc>
      <w:tc>
        <w:tcPr>
          <w:tcW w:w="3009" w:type="dxa"/>
          <w:tcBorders>
            <w:bottom w:val="single" w:sz="4" w:space="0" w:color="000000"/>
          </w:tcBorders>
        </w:tcPr>
        <w:p w:rsidR="001A366E" w:rsidRDefault="001A366E">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Bibliography/Evidence</w:t>
          </w:r>
        </w:p>
      </w:tc>
      <w:tc>
        <w:tcPr>
          <w:tcW w:w="3009" w:type="dxa"/>
          <w:tcBorders>
            <w:bottom w:val="single" w:sz="4" w:space="0" w:color="000000"/>
          </w:tcBorders>
        </w:tcPr>
        <w:p w:rsidR="001A366E" w:rsidRDefault="001A366E">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66E" w:rsidRDefault="001A366E">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Existing Sample VA Artifacts</w:t>
          </w:r>
        </w:p>
      </w:tc>
      <w:tc>
        <w:tcPr>
          <w:tcW w:w="3009" w:type="dxa"/>
          <w:tcBorders>
            <w:bottom w:val="single" w:sz="4" w:space="0" w:color="000000"/>
          </w:tcBorders>
        </w:tcPr>
        <w:p w:rsidR="001A366E" w:rsidRDefault="001A366E">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Existing Sample VA Artifacts</w:t>
          </w:r>
        </w:p>
      </w:tc>
      <w:tc>
        <w:tcPr>
          <w:tcW w:w="3009" w:type="dxa"/>
          <w:tcBorders>
            <w:bottom w:val="single" w:sz="4" w:space="0" w:color="000000"/>
          </w:tcBorders>
        </w:tcPr>
        <w:p w:rsidR="001A366E" w:rsidRDefault="001A366E">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Acronyms</w:t>
          </w:r>
        </w:p>
      </w:tc>
      <w:tc>
        <w:tcPr>
          <w:tcW w:w="3009" w:type="dxa"/>
          <w:tcBorders>
            <w:bottom w:val="single" w:sz="4" w:space="0" w:color="000000"/>
          </w:tcBorders>
        </w:tcPr>
        <w:p w:rsidR="001A366E" w:rsidRDefault="001A366E">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Acronyms</w:t>
          </w:r>
        </w:p>
      </w:tc>
      <w:tc>
        <w:tcPr>
          <w:tcW w:w="3009" w:type="dxa"/>
          <w:tcBorders>
            <w:bottom w:val="single" w:sz="4" w:space="0" w:color="000000"/>
          </w:tcBorders>
        </w:tcPr>
        <w:p w:rsidR="001A366E" w:rsidRDefault="001A366E">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A366E" w:rsidRDefault="001A366E">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A366E" w:rsidRDefault="001A366E">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A366E" w:rsidRDefault="001A366E">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jc w:val="center"/>
          </w:pPr>
          <w:r>
            <w:rPr>
              <w:color w:val="000000"/>
            </w:rPr>
            <w:t>Clinical Decision Support (CDS) Content and Health Level 7 (HL7)-Compliant Knowledge Artifacts (KNARTs)</w:t>
          </w:r>
        </w:p>
      </w:tc>
      <w:tc>
        <w:tcPr>
          <w:tcW w:w="3009" w:type="dxa"/>
          <w:tcBorders>
            <w:bottom w:val="single" w:sz="4" w:space="0" w:color="000000"/>
          </w:tcBorders>
        </w:tcPr>
        <w:p w:rsidR="001A366E" w:rsidRDefault="001A366E">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A366E">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c>
        <w:tcPr>
          <w:tcW w:w="3009" w:type="dxa"/>
          <w:tcBorders>
            <w:bottom w:val="single" w:sz="4" w:space="0" w:color="000000"/>
          </w:tcBorders>
        </w:tcPr>
        <w:p w:rsidR="001A366E" w:rsidRDefault="001A366E">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singleLevel"/>
    <w:tmpl w:val="859087AC"/>
    <w:lvl w:ilvl="0">
      <w:start w:val="1"/>
      <w:numFmt w:val="bullet"/>
      <w:lvlText w:val="•"/>
      <w:lvlJc w:val="left"/>
      <w:rPr>
        <w:rFonts w:ascii="Times New Roman" w:hAnsi="Times New Roman"/>
        <w:color w:val="000000"/>
        <w:sz w:val="20"/>
      </w:rPr>
    </w:lvl>
  </w:abstractNum>
  <w:abstractNum w:abstractNumId="1">
    <w:nsid w:val="FFFFFFFC"/>
    <w:multiLevelType w:val="singleLevel"/>
    <w:tmpl w:val="2E5610BE"/>
    <w:lvl w:ilvl="0">
      <w:start w:val="1"/>
      <w:numFmt w:val="bullet"/>
      <w:lvlText w:val="•"/>
      <w:lvlJc w:val="left"/>
      <w:rPr>
        <w:rFonts w:ascii="Times New Roman" w:hAnsi="Times New Roman"/>
        <w:color w:val="000000"/>
        <w:sz w:val="20"/>
      </w:rPr>
    </w:lvl>
  </w:abstractNum>
  <w:abstractNum w:abstractNumId="2">
    <w:nsid w:val="FFFFFFFD"/>
    <w:multiLevelType w:val="singleLevel"/>
    <w:tmpl w:val="0BB2ED68"/>
    <w:lvl w:ilvl="0">
      <w:start w:val="1"/>
      <w:numFmt w:val="bullet"/>
      <w:lvlText w:val="•"/>
      <w:lvlJc w:val="left"/>
      <w:rPr>
        <w:rFonts w:ascii="Times New Roman" w:hAnsi="Times New Roman"/>
        <w:color w:val="000000"/>
        <w:sz w:val="20"/>
      </w:rPr>
    </w:lvl>
  </w:abstractNum>
  <w:abstractNum w:abstractNumId="3">
    <w:nsid w:val="FFFFFFFE"/>
    <w:multiLevelType w:val="singleLevel"/>
    <w:tmpl w:val="F132A1BA"/>
    <w:lvl w:ilvl="0">
      <w:start w:val="1"/>
      <w:numFmt w:val="bullet"/>
      <w:lvlText w:val="•"/>
      <w:lvlJc w:val="left"/>
      <w:rPr>
        <w:rFonts w:ascii="Times New Roman" w:hAnsi="Times New Roman"/>
        <w:color w:val="000000"/>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D87"/>
    <w:rsid w:val="000B57B1"/>
    <w:rsid w:val="001A366E"/>
    <w:rsid w:val="00246667"/>
    <w:rsid w:val="002F463F"/>
    <w:rsid w:val="00393E19"/>
    <w:rsid w:val="00487AB4"/>
    <w:rsid w:val="00570617"/>
    <w:rsid w:val="005971FB"/>
    <w:rsid w:val="0064045C"/>
    <w:rsid w:val="006B5003"/>
    <w:rsid w:val="0072338E"/>
    <w:rsid w:val="007F3C8B"/>
    <w:rsid w:val="00933852"/>
    <w:rsid w:val="00A25974"/>
    <w:rsid w:val="00B34F79"/>
    <w:rsid w:val="00B80D87"/>
    <w:rsid w:val="00B97FC2"/>
    <w:rsid w:val="00C64EAF"/>
    <w:rsid w:val="00DE7A4B"/>
    <w:rsid w:val="00E66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8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852"/>
    <w:rPr>
      <w:rFonts w:ascii="Segoe UI" w:hAnsi="Segoe UI" w:cs="Segoe UI"/>
      <w:sz w:val="18"/>
      <w:szCs w:val="18"/>
    </w:rPr>
  </w:style>
  <w:style w:type="paragraph" w:styleId="ListParagraph">
    <w:name w:val="List Paragraph"/>
    <w:basedOn w:val="Normal"/>
    <w:uiPriority w:val="34"/>
    <w:qFormat/>
    <w:rsid w:val="009338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8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852"/>
    <w:rPr>
      <w:rFonts w:ascii="Segoe UI" w:hAnsi="Segoe UI" w:cs="Segoe UI"/>
      <w:sz w:val="18"/>
      <w:szCs w:val="18"/>
    </w:rPr>
  </w:style>
  <w:style w:type="paragraph" w:styleId="ListParagraph">
    <w:name w:val="List Paragraph"/>
    <w:basedOn w:val="Normal"/>
    <w:uiPriority w:val="34"/>
    <w:qFormat/>
    <w:rsid w:val="009338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footer" Target="footer17.xml"/><Relationship Id="rId47" Type="http://schemas.openxmlformats.org/officeDocument/2006/relationships/footer" Target="footer19.xml"/><Relationship Id="rId50" Type="http://schemas.openxmlformats.org/officeDocument/2006/relationships/footer" Target="footer21.xml"/><Relationship Id="rId55" Type="http://schemas.openxmlformats.org/officeDocument/2006/relationships/header" Target="header24.xml"/><Relationship Id="rId63" Type="http://schemas.openxmlformats.org/officeDocument/2006/relationships/header" Target="header28.xml"/><Relationship Id="rId68" Type="http://schemas.openxmlformats.org/officeDocument/2006/relationships/footer" Target="footer30.xml"/><Relationship Id="rId76" Type="http://schemas.openxmlformats.org/officeDocument/2006/relationships/image" Target="media/image9.png"/><Relationship Id="rId84" Type="http://schemas.openxmlformats.org/officeDocument/2006/relationships/footer" Target="footer31.xml"/><Relationship Id="rId89" Type="http://schemas.openxmlformats.org/officeDocument/2006/relationships/header" Target="header35.xml"/><Relationship Id="rId7" Type="http://schemas.openxmlformats.org/officeDocument/2006/relationships/endnotes" Target="endnotes.xml"/><Relationship Id="rId71" Type="http://schemas.openxmlformats.org/officeDocument/2006/relationships/image" Target="media/image4.png"/><Relationship Id="rId92" Type="http://schemas.openxmlformats.org/officeDocument/2006/relationships/header" Target="header36.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header" Target="header17.xml"/><Relationship Id="rId45" Type="http://schemas.openxmlformats.org/officeDocument/2006/relationships/header" Target="header19.xml"/><Relationship Id="rId53" Type="http://schemas.openxmlformats.org/officeDocument/2006/relationships/footer" Target="footer22.xml"/><Relationship Id="rId58" Type="http://schemas.openxmlformats.org/officeDocument/2006/relationships/header" Target="header26.xml"/><Relationship Id="rId66" Type="http://schemas.openxmlformats.org/officeDocument/2006/relationships/footer" Target="footer29.xml"/><Relationship Id="rId74" Type="http://schemas.openxmlformats.org/officeDocument/2006/relationships/image" Target="media/image7.png"/><Relationship Id="rId79" Type="http://schemas.openxmlformats.org/officeDocument/2006/relationships/image" Target="media/image12.png"/><Relationship Id="rId87" Type="http://schemas.openxmlformats.org/officeDocument/2006/relationships/footer" Target="footer33.xml"/><Relationship Id="rId5" Type="http://schemas.openxmlformats.org/officeDocument/2006/relationships/webSettings" Target="webSettings.xml"/><Relationship Id="rId61" Type="http://schemas.openxmlformats.org/officeDocument/2006/relationships/header" Target="header27.xml"/><Relationship Id="rId82" Type="http://schemas.openxmlformats.org/officeDocument/2006/relationships/header" Target="header31.xml"/><Relationship Id="rId90" Type="http://schemas.openxmlformats.org/officeDocument/2006/relationships/footer" Target="footer34.xml"/><Relationship Id="rId95"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footer" Target="footer24.xml"/><Relationship Id="rId64" Type="http://schemas.openxmlformats.org/officeDocument/2006/relationships/header" Target="header29.xml"/><Relationship Id="rId69" Type="http://schemas.openxmlformats.org/officeDocument/2006/relationships/image" Target="media/image2.png"/><Relationship Id="rId77" Type="http://schemas.openxmlformats.org/officeDocument/2006/relationships/image" Target="media/image10.png"/><Relationship Id="rId8" Type="http://schemas.openxmlformats.org/officeDocument/2006/relationships/image" Target="media/image1.jpg"/><Relationship Id="rId51" Type="http://schemas.openxmlformats.org/officeDocument/2006/relationships/header" Target="header22.xml"/><Relationship Id="rId72" Type="http://schemas.openxmlformats.org/officeDocument/2006/relationships/image" Target="media/image5.png"/><Relationship Id="rId80" Type="http://schemas.openxmlformats.org/officeDocument/2006/relationships/image" Target="media/image13.png"/><Relationship Id="rId85" Type="http://schemas.openxmlformats.org/officeDocument/2006/relationships/footer" Target="footer32.xml"/><Relationship Id="rId93" Type="http://schemas.openxmlformats.org/officeDocument/2006/relationships/footer" Target="footer36.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footer" Target="footer25.xml"/><Relationship Id="rId67" Type="http://schemas.openxmlformats.org/officeDocument/2006/relationships/header" Target="header30.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image" Target="media/image3.png"/><Relationship Id="rId75" Type="http://schemas.openxmlformats.org/officeDocument/2006/relationships/image" Target="media/image8.png"/><Relationship Id="rId83" Type="http://schemas.openxmlformats.org/officeDocument/2006/relationships/header" Target="header32.xml"/><Relationship Id="rId88" Type="http://schemas.openxmlformats.org/officeDocument/2006/relationships/header" Target="header34.xml"/><Relationship Id="rId91" Type="http://schemas.openxmlformats.org/officeDocument/2006/relationships/footer" Target="footer35.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6.xml"/><Relationship Id="rId65" Type="http://schemas.openxmlformats.org/officeDocument/2006/relationships/footer" Target="footer28.xml"/><Relationship Id="rId73" Type="http://schemas.openxmlformats.org/officeDocument/2006/relationships/image" Target="media/image6.png"/><Relationship Id="rId78" Type="http://schemas.openxmlformats.org/officeDocument/2006/relationships/image" Target="media/image11.png"/><Relationship Id="rId81" Type="http://schemas.openxmlformats.org/officeDocument/2006/relationships/image" Target="media/image14.png"/><Relationship Id="rId86" Type="http://schemas.openxmlformats.org/officeDocument/2006/relationships/header" Target="header3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6510</Words>
  <Characters>37110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Mental Health: Posttraumatic Stress Disorder (PTSD) Screening and Assessment Clinical Content White Paper</vt:lpstr>
    </vt:vector>
  </TitlesOfParts>
  <Company>Dept. of Veterans Affairs</Company>
  <LinksUpToDate>false</LinksUpToDate>
  <CharactersWithSpaces>43533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Mental Health: Posttraumatic Stress Disorder (PTSD) Screening and Assessment Clinical Content White Paper</dc:title>
  <dc:creator>Mathis, Juanita (Strategy &amp; Management Services, Inc.)</dc:creator>
  <cp:lastModifiedBy>vacomathisj</cp:lastModifiedBy>
  <cp:revision>2</cp:revision>
  <dcterms:created xsi:type="dcterms:W3CDTF">2018-05-07T17:18:00Z</dcterms:created>
  <dcterms:modified xsi:type="dcterms:W3CDTF">2018-05-07T17:18:00Z</dcterms:modified>
</cp:coreProperties>
</file>