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36B527" w14:textId="3B1FE92B" w:rsidR="009242C6" w:rsidRPr="000A19D1" w:rsidRDefault="00CB19DB" w:rsidP="000A19D1">
      <w:pPr>
        <w:pStyle w:val="berschrift1"/>
        <w:spacing w:after="240"/>
        <w:jc w:val="center"/>
        <w:rPr>
          <w:rFonts w:ascii="Arial" w:hAnsi="Arial" w:cs="Arial"/>
        </w:rPr>
      </w:pPr>
      <w:proofErr w:type="spellStart"/>
      <w:r w:rsidRPr="000A19D1">
        <w:rPr>
          <w:rFonts w:ascii="Arial" w:hAnsi="Arial" w:cs="Arial"/>
        </w:rPr>
        <w:t>OpenSource</w:t>
      </w:r>
      <w:proofErr w:type="spellEnd"/>
      <w:r w:rsidRPr="000A19D1">
        <w:rPr>
          <w:rFonts w:ascii="Arial" w:hAnsi="Arial" w:cs="Arial"/>
        </w:rPr>
        <w:t xml:space="preserve">, </w:t>
      </w:r>
      <w:proofErr w:type="spellStart"/>
      <w:r w:rsidRPr="000A19D1">
        <w:rPr>
          <w:rFonts w:ascii="Arial" w:hAnsi="Arial" w:cs="Arial"/>
        </w:rPr>
        <w:t>OpenData</w:t>
      </w:r>
      <w:proofErr w:type="spellEnd"/>
      <w:r w:rsidRPr="000A19D1">
        <w:rPr>
          <w:rFonts w:ascii="Arial" w:hAnsi="Arial" w:cs="Arial"/>
        </w:rPr>
        <w:t xml:space="preserve"> und </w:t>
      </w:r>
      <w:proofErr w:type="spellStart"/>
      <w:r w:rsidRPr="000A19D1">
        <w:rPr>
          <w:rFonts w:ascii="Arial" w:hAnsi="Arial" w:cs="Arial"/>
        </w:rPr>
        <w:t>Citizen</w:t>
      </w:r>
      <w:proofErr w:type="spellEnd"/>
      <w:r w:rsidRPr="000A19D1">
        <w:rPr>
          <w:rFonts w:ascii="Arial" w:hAnsi="Arial" w:cs="Arial"/>
        </w:rPr>
        <w:t xml:space="preserve"> Science in der Biodiversitätsforschung - wie Wissenschaft und Verwaltung vo</w:t>
      </w:r>
      <w:r w:rsidR="00B5620B" w:rsidRPr="000A19D1">
        <w:rPr>
          <w:rFonts w:ascii="Arial" w:hAnsi="Arial" w:cs="Arial"/>
        </w:rPr>
        <w:t>n freiem Zugang und Bürgerbeteiligung</w:t>
      </w:r>
      <w:r w:rsidRPr="000A19D1">
        <w:rPr>
          <w:rFonts w:ascii="Arial" w:hAnsi="Arial" w:cs="Arial"/>
        </w:rPr>
        <w:t xml:space="preserve"> profitieren</w:t>
      </w:r>
    </w:p>
    <w:p w14:paraId="22CE3F78" w14:textId="107C3CE7" w:rsidR="00671BFE" w:rsidRPr="000A19D1" w:rsidRDefault="00671BFE" w:rsidP="000A19D1">
      <w:pPr>
        <w:jc w:val="center"/>
        <w:rPr>
          <w:rFonts w:ascii="Arial" w:hAnsi="Arial" w:cs="Arial"/>
        </w:rPr>
      </w:pPr>
      <w:r w:rsidRPr="000A19D1">
        <w:rPr>
          <w:rFonts w:ascii="Arial" w:hAnsi="Arial" w:cs="Arial"/>
        </w:rPr>
        <w:t>Volker Grescho</w:t>
      </w:r>
      <w:r w:rsidR="00AA12A4" w:rsidRPr="00AA12A4">
        <w:rPr>
          <w:rFonts w:ascii="Arial" w:hAnsi="Arial" w:cs="Arial"/>
          <w:vertAlign w:val="superscript"/>
        </w:rPr>
        <w:t>1,2</w:t>
      </w:r>
      <w:r w:rsidRPr="000A19D1">
        <w:rPr>
          <w:rFonts w:ascii="Arial" w:hAnsi="Arial" w:cs="Arial"/>
        </w:rPr>
        <w:t>, Roland Krämer</w:t>
      </w:r>
      <w:r w:rsidR="00AA12A4" w:rsidRPr="00AA12A4">
        <w:rPr>
          <w:rFonts w:ascii="Arial" w:hAnsi="Arial" w:cs="Arial"/>
          <w:vertAlign w:val="superscript"/>
        </w:rPr>
        <w:t>1,2</w:t>
      </w:r>
      <w:r w:rsidRPr="000A19D1">
        <w:rPr>
          <w:rFonts w:ascii="Arial" w:hAnsi="Arial" w:cs="Arial"/>
        </w:rPr>
        <w:t xml:space="preserve">, </w:t>
      </w:r>
      <w:proofErr w:type="spellStart"/>
      <w:r w:rsidRPr="000A19D1">
        <w:rPr>
          <w:rFonts w:ascii="Arial" w:hAnsi="Arial" w:cs="Arial"/>
        </w:rPr>
        <w:t>Aletta</w:t>
      </w:r>
      <w:proofErr w:type="spellEnd"/>
      <w:r w:rsidRPr="000A19D1">
        <w:rPr>
          <w:rFonts w:ascii="Arial" w:hAnsi="Arial" w:cs="Arial"/>
        </w:rPr>
        <w:t xml:space="preserve"> Bonn</w:t>
      </w:r>
      <w:r w:rsidR="00AA12A4">
        <w:rPr>
          <w:rFonts w:ascii="Arial" w:hAnsi="Arial" w:cs="Arial"/>
          <w:vertAlign w:val="superscript"/>
        </w:rPr>
        <w:t>1,2,3</w:t>
      </w:r>
    </w:p>
    <w:p w14:paraId="1DE65F99" w14:textId="21FC7DEE" w:rsidR="00CB19DB" w:rsidRPr="000A19D1" w:rsidRDefault="00416BDA" w:rsidP="00416BDA">
      <w:pPr>
        <w:rPr>
          <w:rFonts w:ascii="Arial" w:hAnsi="Arial" w:cs="Arial"/>
        </w:rPr>
      </w:pPr>
      <w:r w:rsidRPr="000A19D1">
        <w:rPr>
          <w:rFonts w:ascii="Arial" w:hAnsi="Arial" w:cs="Arial"/>
        </w:rPr>
        <w:t xml:space="preserve">Weltweit und auch in Deutschland schreitet der Verlust von Artenvielfalt und intakten Lebensräumen mit ernstzunehmender Geschwindigkeit voran. Dies hat erhebliche negative Auswirkungen nicht nur auf internationale und nationale Naturschutzziele, sondern auch auf Deutschland als Wirtschaftsstandort und die Sicherung der Lebensqualität der Bevölkerung. </w:t>
      </w:r>
      <w:r w:rsidR="00B5620B" w:rsidRPr="000A19D1">
        <w:rPr>
          <w:rFonts w:ascii="Arial" w:hAnsi="Arial" w:cs="Arial"/>
        </w:rPr>
        <w:t>Die Umsetzung von Natur- und Umweltschutzmaßnahmen ist im Wesentlichen von Daten zur Quantität und Qualität der belebten und unbelebten Umwelt, kurz von belastbaren Belegen abhängig. I</w:t>
      </w:r>
      <w:r w:rsidR="00CB19DB" w:rsidRPr="000A19D1">
        <w:rPr>
          <w:rFonts w:ascii="Arial" w:hAnsi="Arial" w:cs="Arial"/>
        </w:rPr>
        <w:t>n Deutschland</w:t>
      </w:r>
      <w:r w:rsidR="00B5620B" w:rsidRPr="000A19D1">
        <w:rPr>
          <w:rFonts w:ascii="Arial" w:hAnsi="Arial" w:cs="Arial"/>
        </w:rPr>
        <w:t xml:space="preserve"> existiert</w:t>
      </w:r>
      <w:r w:rsidR="00CB19DB" w:rsidRPr="000A19D1">
        <w:rPr>
          <w:rFonts w:ascii="Arial" w:hAnsi="Arial" w:cs="Arial"/>
        </w:rPr>
        <w:t xml:space="preserve"> eine Vielzahl von Verbänden, Vereinen, Naturschutzorganisationen, </w:t>
      </w:r>
      <w:r w:rsidR="00B5620B" w:rsidRPr="000A19D1">
        <w:rPr>
          <w:rFonts w:ascii="Arial" w:hAnsi="Arial" w:cs="Arial"/>
        </w:rPr>
        <w:t xml:space="preserve">wissenschaftlichen </w:t>
      </w:r>
      <w:r w:rsidR="00CB19DB" w:rsidRPr="000A19D1">
        <w:rPr>
          <w:rFonts w:ascii="Arial" w:hAnsi="Arial" w:cs="Arial"/>
        </w:rPr>
        <w:t>Projekten und Behörden, die</w:t>
      </w:r>
      <w:r w:rsidR="00825052" w:rsidRPr="000A19D1">
        <w:rPr>
          <w:rFonts w:ascii="Arial" w:hAnsi="Arial" w:cs="Arial"/>
        </w:rPr>
        <w:t xml:space="preserve"> Daten zu Natur und Umwelt </w:t>
      </w:r>
      <w:r w:rsidR="00CB19DB" w:rsidRPr="000A19D1">
        <w:rPr>
          <w:rFonts w:ascii="Arial" w:hAnsi="Arial" w:cs="Arial"/>
        </w:rPr>
        <w:t xml:space="preserve">erfassen. </w:t>
      </w:r>
      <w:r w:rsidRPr="000A19D1">
        <w:rPr>
          <w:rFonts w:ascii="Arial" w:hAnsi="Arial" w:cs="Arial"/>
        </w:rPr>
        <w:t>Insgesamt werden jedoch etwa</w:t>
      </w:r>
      <w:r w:rsidR="00825052" w:rsidRPr="000A19D1">
        <w:rPr>
          <w:rFonts w:ascii="Arial" w:hAnsi="Arial" w:cs="Arial"/>
        </w:rPr>
        <w:t xml:space="preserve"> 95 Prozent dieser Daten von Ehrenamtlichen erfasst.</w:t>
      </w:r>
    </w:p>
    <w:p w14:paraId="29EE44A7" w14:textId="77777777" w:rsidR="00416BDA" w:rsidRPr="000A19D1" w:rsidRDefault="00416BDA" w:rsidP="00416BDA">
      <w:pPr>
        <w:rPr>
          <w:rFonts w:ascii="Arial" w:hAnsi="Arial" w:cs="Arial"/>
        </w:rPr>
      </w:pPr>
      <w:r w:rsidRPr="000A19D1">
        <w:rPr>
          <w:rFonts w:ascii="Arial" w:hAnsi="Arial" w:cs="Arial"/>
        </w:rPr>
        <w:t xml:space="preserve">Immer mehr Projekte und Institutionen erkennen, dass durch die Nutzung von </w:t>
      </w:r>
      <w:proofErr w:type="spellStart"/>
      <w:r w:rsidRPr="000A19D1">
        <w:rPr>
          <w:rFonts w:ascii="Arial" w:hAnsi="Arial" w:cs="Arial"/>
        </w:rPr>
        <w:t>OpenSource</w:t>
      </w:r>
      <w:proofErr w:type="spellEnd"/>
      <w:r w:rsidRPr="000A19D1">
        <w:rPr>
          <w:rFonts w:ascii="Arial" w:hAnsi="Arial" w:cs="Arial"/>
        </w:rPr>
        <w:t xml:space="preserve">-Programmen/-Software und </w:t>
      </w:r>
      <w:r w:rsidR="003F5E52" w:rsidRPr="000A19D1">
        <w:rPr>
          <w:rFonts w:ascii="Arial" w:hAnsi="Arial" w:cs="Arial"/>
        </w:rPr>
        <w:t xml:space="preserve">durch </w:t>
      </w:r>
      <w:r w:rsidRPr="000A19D1">
        <w:rPr>
          <w:rFonts w:ascii="Arial" w:hAnsi="Arial" w:cs="Arial"/>
        </w:rPr>
        <w:t xml:space="preserve">einem freien Zugang zu Daten sowohl eine höhere Akzeptanz </w:t>
      </w:r>
      <w:r w:rsidR="003F5E52" w:rsidRPr="000A19D1">
        <w:rPr>
          <w:rFonts w:ascii="Arial" w:hAnsi="Arial" w:cs="Arial"/>
        </w:rPr>
        <w:t xml:space="preserve">unter den Beteiligten als auch eine bessere Anerkennung der Freiwilligenarbeit erzielt werden kann. Zum einen gewährleistet </w:t>
      </w:r>
      <w:proofErr w:type="spellStart"/>
      <w:r w:rsidR="003F5E52" w:rsidRPr="000A19D1">
        <w:rPr>
          <w:rFonts w:ascii="Arial" w:hAnsi="Arial" w:cs="Arial"/>
        </w:rPr>
        <w:t>OpenSource</w:t>
      </w:r>
      <w:proofErr w:type="spellEnd"/>
      <w:r w:rsidR="003F5E52" w:rsidRPr="000A19D1">
        <w:rPr>
          <w:rFonts w:ascii="Arial" w:hAnsi="Arial" w:cs="Arial"/>
        </w:rPr>
        <w:t xml:space="preserve"> einen hohen Grad an Unabhängigkeit und Transparenz zum anderen erhöht </w:t>
      </w:r>
      <w:proofErr w:type="spellStart"/>
      <w:r w:rsidR="003F5E52" w:rsidRPr="000A19D1">
        <w:rPr>
          <w:rFonts w:ascii="Arial" w:hAnsi="Arial" w:cs="Arial"/>
        </w:rPr>
        <w:t>OpenAccess</w:t>
      </w:r>
      <w:proofErr w:type="spellEnd"/>
      <w:r w:rsidR="003F5E52" w:rsidRPr="000A19D1">
        <w:rPr>
          <w:rFonts w:ascii="Arial" w:hAnsi="Arial" w:cs="Arial"/>
        </w:rPr>
        <w:t xml:space="preserve"> die Attraktivität und den Verkehrswert von Daten. In Kombination mit flexiblen und leicht anwendbaren Lizensierungsmodellen können Nutzungsmöglichkeiten beschränkt und Urheberfragen geregelt werden. </w:t>
      </w:r>
      <w:r w:rsidRPr="000A19D1">
        <w:rPr>
          <w:rFonts w:ascii="Arial" w:hAnsi="Arial" w:cs="Arial"/>
        </w:rPr>
        <w:t xml:space="preserve"> </w:t>
      </w:r>
    </w:p>
    <w:p w14:paraId="2644DE17" w14:textId="713F2BFF" w:rsidR="00E64573" w:rsidRPr="000A19D1" w:rsidRDefault="00E64573">
      <w:pPr>
        <w:rPr>
          <w:rFonts w:ascii="Arial" w:hAnsi="Arial" w:cs="Arial"/>
        </w:rPr>
      </w:pPr>
      <w:r w:rsidRPr="000A19D1">
        <w:rPr>
          <w:rFonts w:ascii="Arial" w:hAnsi="Arial" w:cs="Arial"/>
        </w:rPr>
        <w:t xml:space="preserve">Durch den Einsatz von </w:t>
      </w:r>
      <w:proofErr w:type="spellStart"/>
      <w:r w:rsidRPr="000A19D1">
        <w:rPr>
          <w:rFonts w:ascii="Arial" w:hAnsi="Arial" w:cs="Arial"/>
        </w:rPr>
        <w:t>OpenSource</w:t>
      </w:r>
      <w:proofErr w:type="spellEnd"/>
      <w:r w:rsidRPr="000A19D1">
        <w:rPr>
          <w:rFonts w:ascii="Arial" w:hAnsi="Arial" w:cs="Arial"/>
        </w:rPr>
        <w:t>–Lösungen bei der Erfassung, Verarbeitung und Darstellung von Biodiversitätsdaten</w:t>
      </w:r>
      <w:r w:rsidR="003F5E52" w:rsidRPr="000A19D1">
        <w:rPr>
          <w:rFonts w:ascii="Arial" w:hAnsi="Arial" w:cs="Arial"/>
        </w:rPr>
        <w:t xml:space="preserve"> und durch </w:t>
      </w:r>
      <w:proofErr w:type="spellStart"/>
      <w:r w:rsidR="003F5E52" w:rsidRPr="000A19D1">
        <w:rPr>
          <w:rFonts w:ascii="Arial" w:hAnsi="Arial" w:cs="Arial"/>
        </w:rPr>
        <w:t>OpenAccess</w:t>
      </w:r>
      <w:proofErr w:type="spellEnd"/>
      <w:r w:rsidRPr="000A19D1">
        <w:rPr>
          <w:rFonts w:ascii="Arial" w:hAnsi="Arial" w:cs="Arial"/>
        </w:rPr>
        <w:t xml:space="preserve"> gab es in den letzten Jahren einen enormen Zuwachs an neuen Daten und </w:t>
      </w:r>
      <w:r w:rsidR="003F5E52" w:rsidRPr="000A19D1">
        <w:rPr>
          <w:rFonts w:ascii="Arial" w:hAnsi="Arial" w:cs="Arial"/>
        </w:rPr>
        <w:t xml:space="preserve">an </w:t>
      </w:r>
      <w:r w:rsidRPr="000A19D1">
        <w:rPr>
          <w:rFonts w:ascii="Arial" w:hAnsi="Arial" w:cs="Arial"/>
        </w:rPr>
        <w:t>Möglichkeit</w:t>
      </w:r>
      <w:r w:rsidR="003F5E52" w:rsidRPr="000A19D1">
        <w:rPr>
          <w:rFonts w:ascii="Arial" w:hAnsi="Arial" w:cs="Arial"/>
        </w:rPr>
        <w:t>en</w:t>
      </w:r>
      <w:r w:rsidRPr="000A19D1">
        <w:rPr>
          <w:rFonts w:ascii="Arial" w:hAnsi="Arial" w:cs="Arial"/>
        </w:rPr>
        <w:t xml:space="preserve"> ihrer Auswertung. Projekte</w:t>
      </w:r>
      <w:r w:rsidR="00DA3CB9" w:rsidRPr="000A19D1">
        <w:rPr>
          <w:rFonts w:ascii="Arial" w:hAnsi="Arial" w:cs="Arial"/>
        </w:rPr>
        <w:t>, die</w:t>
      </w:r>
      <w:r w:rsidRPr="000A19D1">
        <w:rPr>
          <w:rFonts w:ascii="Arial" w:hAnsi="Arial" w:cs="Arial"/>
        </w:rPr>
        <w:t xml:space="preserve"> ihre erfassten Daten als </w:t>
      </w:r>
      <w:proofErr w:type="spellStart"/>
      <w:r w:rsidRPr="000A19D1">
        <w:rPr>
          <w:rFonts w:ascii="Arial" w:hAnsi="Arial" w:cs="Arial"/>
        </w:rPr>
        <w:t>OpenData</w:t>
      </w:r>
      <w:proofErr w:type="spellEnd"/>
      <w:r w:rsidRPr="000A19D1">
        <w:rPr>
          <w:rFonts w:ascii="Arial" w:hAnsi="Arial" w:cs="Arial"/>
        </w:rPr>
        <w:t xml:space="preserve"> zur Verfügung (z.B. </w:t>
      </w:r>
      <w:r w:rsidR="00DA3CB9" w:rsidRPr="0060630F">
        <w:rPr>
          <w:rStyle w:val="Hyperlink"/>
          <w:rFonts w:ascii="Arial" w:hAnsi="Arial" w:cs="Arial"/>
          <w:color w:val="auto"/>
          <w:u w:val="none"/>
        </w:rPr>
        <w:t xml:space="preserve">die Global </w:t>
      </w:r>
      <w:proofErr w:type="spellStart"/>
      <w:r w:rsidR="00DA3CB9" w:rsidRPr="0060630F">
        <w:rPr>
          <w:rStyle w:val="Hyperlink"/>
          <w:rFonts w:ascii="Arial" w:hAnsi="Arial" w:cs="Arial"/>
          <w:color w:val="auto"/>
          <w:u w:val="none"/>
        </w:rPr>
        <w:t>Biodiversity</w:t>
      </w:r>
      <w:proofErr w:type="spellEnd"/>
      <w:r w:rsidR="00DA3CB9" w:rsidRPr="0060630F">
        <w:rPr>
          <w:rStyle w:val="Hyperlink"/>
          <w:rFonts w:ascii="Arial" w:hAnsi="Arial" w:cs="Arial"/>
          <w:color w:val="auto"/>
          <w:u w:val="none"/>
        </w:rPr>
        <w:t xml:space="preserve"> Information Facility (GBIF), http://www.gbif.org/</w:t>
      </w:r>
      <w:r w:rsidRPr="000A19D1">
        <w:rPr>
          <w:rFonts w:ascii="Arial" w:hAnsi="Arial" w:cs="Arial"/>
        </w:rPr>
        <w:t>)</w:t>
      </w:r>
      <w:r w:rsidR="00DA3CB9" w:rsidRPr="000A19D1">
        <w:rPr>
          <w:rFonts w:ascii="Arial" w:hAnsi="Arial" w:cs="Arial"/>
        </w:rPr>
        <w:t xml:space="preserve"> stellen oder/und auf </w:t>
      </w:r>
      <w:proofErr w:type="spellStart"/>
      <w:r w:rsidR="00DA3CB9" w:rsidRPr="000A19D1">
        <w:rPr>
          <w:rFonts w:ascii="Arial" w:hAnsi="Arial" w:cs="Arial"/>
        </w:rPr>
        <w:t>OpenSource</w:t>
      </w:r>
      <w:proofErr w:type="spellEnd"/>
      <w:r w:rsidR="00DA3CB9" w:rsidRPr="000A19D1">
        <w:rPr>
          <w:rFonts w:ascii="Arial" w:hAnsi="Arial" w:cs="Arial"/>
        </w:rPr>
        <w:t xml:space="preserve"> setzen (z.B. Atlas </w:t>
      </w:r>
      <w:proofErr w:type="spellStart"/>
      <w:r w:rsidR="00DA3CB9" w:rsidRPr="000A19D1">
        <w:rPr>
          <w:rFonts w:ascii="Arial" w:hAnsi="Arial" w:cs="Arial"/>
        </w:rPr>
        <w:t>of</w:t>
      </w:r>
      <w:proofErr w:type="spellEnd"/>
      <w:r w:rsidR="00DA3CB9" w:rsidRPr="000A19D1">
        <w:rPr>
          <w:rFonts w:ascii="Arial" w:hAnsi="Arial" w:cs="Arial"/>
        </w:rPr>
        <w:t xml:space="preserve"> Living </w:t>
      </w:r>
      <w:proofErr w:type="spellStart"/>
      <w:r w:rsidR="00DA3CB9" w:rsidRPr="000A19D1">
        <w:rPr>
          <w:rFonts w:ascii="Arial" w:hAnsi="Arial" w:cs="Arial"/>
        </w:rPr>
        <w:t>Australia</w:t>
      </w:r>
      <w:proofErr w:type="spellEnd"/>
      <w:r w:rsidR="00DA3CB9" w:rsidRPr="000A19D1">
        <w:rPr>
          <w:rFonts w:ascii="Arial" w:hAnsi="Arial" w:cs="Arial"/>
        </w:rPr>
        <w:t xml:space="preserve"> (ALA), http://www.ala.org.au/) erreichen meist eine hohe Popularität bei den jeweiligen Zielgruppen</w:t>
      </w:r>
      <w:r w:rsidRPr="000A19D1">
        <w:rPr>
          <w:rFonts w:ascii="Arial" w:hAnsi="Arial" w:cs="Arial"/>
        </w:rPr>
        <w:t>.</w:t>
      </w:r>
      <w:r w:rsidR="00DA3CB9" w:rsidRPr="000A19D1">
        <w:rPr>
          <w:rFonts w:ascii="Arial" w:hAnsi="Arial" w:cs="Arial"/>
        </w:rPr>
        <w:t xml:space="preserve"> Dazu kommt, dass d</w:t>
      </w:r>
      <w:r w:rsidRPr="000A19D1">
        <w:rPr>
          <w:rFonts w:ascii="Arial" w:hAnsi="Arial" w:cs="Arial"/>
        </w:rPr>
        <w:t xml:space="preserve">urch die Einführung des Informationsfreiheitsgesetzes </w:t>
      </w:r>
      <w:r w:rsidR="00AA00BE" w:rsidRPr="000A19D1">
        <w:rPr>
          <w:rFonts w:ascii="Arial" w:hAnsi="Arial" w:cs="Arial"/>
        </w:rPr>
        <w:t>(</w:t>
      </w:r>
      <w:r w:rsidR="007F3A0E" w:rsidRPr="000A19D1">
        <w:rPr>
          <w:rFonts w:ascii="Arial" w:hAnsi="Arial" w:cs="Arial"/>
        </w:rPr>
        <w:t xml:space="preserve">01. Januar 2016) </w:t>
      </w:r>
      <w:r w:rsidRPr="000A19D1">
        <w:rPr>
          <w:rFonts w:ascii="Arial" w:hAnsi="Arial" w:cs="Arial"/>
        </w:rPr>
        <w:t xml:space="preserve">auch die Verwaltungen </w:t>
      </w:r>
      <w:r w:rsidR="00DA3CB9" w:rsidRPr="000A19D1">
        <w:rPr>
          <w:rFonts w:ascii="Arial" w:hAnsi="Arial" w:cs="Arial"/>
        </w:rPr>
        <w:t>verpflichtet sind</w:t>
      </w:r>
      <w:r w:rsidRPr="000A19D1">
        <w:rPr>
          <w:rFonts w:ascii="Arial" w:hAnsi="Arial" w:cs="Arial"/>
        </w:rPr>
        <w:t xml:space="preserve">, ihre Daten für die Bürger </w:t>
      </w:r>
      <w:r w:rsidR="0038203B" w:rsidRPr="000A19D1">
        <w:rPr>
          <w:rFonts w:ascii="Arial" w:hAnsi="Arial" w:cs="Arial"/>
        </w:rPr>
        <w:t>frei zugänglich bereitzustellen</w:t>
      </w:r>
      <w:r w:rsidR="007F3A0E" w:rsidRPr="000A19D1">
        <w:rPr>
          <w:rFonts w:ascii="Arial" w:hAnsi="Arial" w:cs="Arial"/>
        </w:rPr>
        <w:t>.</w:t>
      </w:r>
      <w:r w:rsidR="0038203B" w:rsidRPr="000A19D1">
        <w:rPr>
          <w:rFonts w:ascii="Arial" w:hAnsi="Arial" w:cs="Arial"/>
        </w:rPr>
        <w:t xml:space="preserve"> Einige</w:t>
      </w:r>
      <w:r w:rsidR="007F3A0E" w:rsidRPr="000A19D1">
        <w:rPr>
          <w:rFonts w:ascii="Arial" w:hAnsi="Arial" w:cs="Arial"/>
        </w:rPr>
        <w:t xml:space="preserve"> </w:t>
      </w:r>
      <w:r w:rsidR="003B273E" w:rsidRPr="000A19D1">
        <w:rPr>
          <w:rFonts w:ascii="Arial" w:hAnsi="Arial" w:cs="Arial"/>
        </w:rPr>
        <w:t>Bundesländer sind dieser Forderung bereits nachgekommen und stellen eine Vielzahl von Geobasisdaten wie Luftbilder</w:t>
      </w:r>
      <w:r w:rsidR="0038203B" w:rsidRPr="000A19D1">
        <w:rPr>
          <w:rFonts w:ascii="Arial" w:hAnsi="Arial" w:cs="Arial"/>
        </w:rPr>
        <w:t xml:space="preserve"> aber auch Biodiversitätsdaten</w:t>
      </w:r>
      <w:r w:rsidR="003B273E" w:rsidRPr="000A19D1">
        <w:rPr>
          <w:rFonts w:ascii="Arial" w:hAnsi="Arial" w:cs="Arial"/>
        </w:rPr>
        <w:t xml:space="preserve"> kostenlos zu Verfügung.</w:t>
      </w:r>
    </w:p>
    <w:p w14:paraId="7B4D93E9" w14:textId="5351517D" w:rsidR="009E280C" w:rsidRPr="000A19D1" w:rsidRDefault="000A19D1" w:rsidP="007F6845">
      <w:pPr>
        <w:rPr>
          <w:rFonts w:ascii="Arial" w:hAnsi="Arial" w:cs="Arial"/>
        </w:rPr>
      </w:pPr>
      <w:r>
        <w:rPr>
          <w:rFonts w:ascii="Arial" w:hAnsi="Arial" w:cs="Arial"/>
        </w:rPr>
        <w:t>In unserem Beitrag möchten wir Projekte aus dem Biodiversitätsbereich vorstellen</w:t>
      </w:r>
      <w:r w:rsidR="005C0F90" w:rsidRPr="000A19D1">
        <w:rPr>
          <w:rFonts w:ascii="Arial" w:hAnsi="Arial" w:cs="Arial"/>
        </w:rPr>
        <w:t xml:space="preserve">, die </w:t>
      </w:r>
      <w:r>
        <w:rPr>
          <w:rFonts w:ascii="Arial" w:hAnsi="Arial" w:cs="Arial"/>
        </w:rPr>
        <w:t xml:space="preserve">erfolgreich </w:t>
      </w:r>
      <w:proofErr w:type="spellStart"/>
      <w:r w:rsidR="005C0F90" w:rsidRPr="000A19D1">
        <w:rPr>
          <w:rFonts w:ascii="Arial" w:hAnsi="Arial" w:cs="Arial"/>
        </w:rPr>
        <w:t>OpenSource</w:t>
      </w:r>
      <w:proofErr w:type="spellEnd"/>
      <w:r w:rsidR="005C0F90" w:rsidRPr="000A19D1">
        <w:rPr>
          <w:rFonts w:ascii="Arial" w:hAnsi="Arial" w:cs="Arial"/>
        </w:rPr>
        <w:t xml:space="preserve"> und/oder </w:t>
      </w:r>
      <w:proofErr w:type="spellStart"/>
      <w:r w:rsidR="005C0F90" w:rsidRPr="000A19D1">
        <w:rPr>
          <w:rFonts w:ascii="Arial" w:hAnsi="Arial" w:cs="Arial"/>
        </w:rPr>
        <w:t>OpenAccess</w:t>
      </w:r>
      <w:proofErr w:type="spellEnd"/>
      <w:r>
        <w:rPr>
          <w:rFonts w:ascii="Arial" w:hAnsi="Arial" w:cs="Arial"/>
        </w:rPr>
        <w:t xml:space="preserve"> einsetzen und dadurch auch die </w:t>
      </w:r>
      <w:proofErr w:type="spellStart"/>
      <w:r>
        <w:rPr>
          <w:rFonts w:ascii="Arial" w:hAnsi="Arial" w:cs="Arial"/>
        </w:rPr>
        <w:t>Transdisziplinarität</w:t>
      </w:r>
      <w:proofErr w:type="spellEnd"/>
      <w:r>
        <w:rPr>
          <w:rFonts w:ascii="Arial" w:hAnsi="Arial" w:cs="Arial"/>
        </w:rPr>
        <w:t xml:space="preserve"> fördern. Wir präsentieren außerdem</w:t>
      </w:r>
      <w:r w:rsidR="005C0F90" w:rsidRPr="000A19D1">
        <w:rPr>
          <w:rFonts w:ascii="Arial" w:hAnsi="Arial" w:cs="Arial"/>
        </w:rPr>
        <w:t xml:space="preserve"> eine Vision, wie die </w:t>
      </w:r>
      <w:r w:rsidR="00F40AFA" w:rsidRPr="000A19D1">
        <w:rPr>
          <w:rFonts w:ascii="Arial" w:hAnsi="Arial" w:cs="Arial"/>
        </w:rPr>
        <w:t>Vernetzung, Sichtbarmachung und Bereitstellung von Daten zur Artenvielfalt in Deutschland in Zukunft aussehen kann.</w:t>
      </w:r>
      <w:r w:rsidR="007F6845" w:rsidRPr="000A19D1">
        <w:rPr>
          <w:rFonts w:ascii="Arial" w:hAnsi="Arial" w:cs="Arial"/>
        </w:rPr>
        <w:t xml:space="preserve"> </w:t>
      </w:r>
    </w:p>
    <w:p w14:paraId="093913A8" w14:textId="3E84B33C" w:rsidR="00AA12A4" w:rsidRPr="000A19D1" w:rsidRDefault="00AA12A4">
      <w:pPr>
        <w:rPr>
          <w:rFonts w:ascii="Arial" w:hAnsi="Arial" w:cs="Arial"/>
        </w:rPr>
      </w:pPr>
      <w:r w:rsidRPr="00AA12A4">
        <w:rPr>
          <w:rFonts w:ascii="Arial" w:hAnsi="Arial" w:cs="Arial"/>
          <w:vertAlign w:val="superscript"/>
        </w:rPr>
        <w:t>1</w:t>
      </w:r>
      <w:r>
        <w:rPr>
          <w:rFonts w:ascii="Arial" w:hAnsi="Arial" w:cs="Arial"/>
        </w:rPr>
        <w:t xml:space="preserve"> Helmholtz Zentrum für Umweltforschung GmbH – UFZ</w:t>
      </w:r>
      <w:r>
        <w:rPr>
          <w:rFonts w:ascii="Arial" w:hAnsi="Arial" w:cs="Arial"/>
        </w:rPr>
        <w:br/>
      </w:r>
      <w:r w:rsidRPr="00AA12A4">
        <w:rPr>
          <w:rFonts w:ascii="Arial" w:hAnsi="Arial" w:cs="Arial"/>
          <w:vertAlign w:val="superscript"/>
        </w:rPr>
        <w:t>2</w:t>
      </w:r>
      <w:r>
        <w:rPr>
          <w:rFonts w:ascii="Arial" w:hAnsi="Arial" w:cs="Arial"/>
        </w:rPr>
        <w:t xml:space="preserve"> Deutsches Zentrum für integrative Biodiversitätsforschung (</w:t>
      </w:r>
      <w:proofErr w:type="spellStart"/>
      <w:r>
        <w:rPr>
          <w:rFonts w:ascii="Arial" w:hAnsi="Arial" w:cs="Arial"/>
        </w:rPr>
        <w:t>iDiv</w:t>
      </w:r>
      <w:proofErr w:type="spellEnd"/>
      <w:r>
        <w:rPr>
          <w:rFonts w:ascii="Arial" w:hAnsi="Arial" w:cs="Arial"/>
        </w:rPr>
        <w:t>)</w:t>
      </w:r>
      <w:r>
        <w:rPr>
          <w:rFonts w:ascii="Arial" w:hAnsi="Arial" w:cs="Arial"/>
        </w:rPr>
        <w:br/>
      </w:r>
      <w:r w:rsidRPr="00AA12A4">
        <w:rPr>
          <w:rFonts w:ascii="Arial" w:hAnsi="Arial" w:cs="Arial"/>
          <w:vertAlign w:val="superscript"/>
        </w:rPr>
        <w:t>3</w:t>
      </w:r>
      <w:r>
        <w:rPr>
          <w:rFonts w:ascii="Arial" w:hAnsi="Arial" w:cs="Arial"/>
        </w:rPr>
        <w:t xml:space="preserve"> Friedrich-Schiller-Universität Jena (FSU)</w:t>
      </w:r>
      <w:bookmarkStart w:id="0" w:name="_GoBack"/>
      <w:bookmarkEnd w:id="0"/>
    </w:p>
    <w:sectPr w:rsidR="00AA12A4" w:rsidRPr="000A19D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5F"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B80B70"/>
    <w:multiLevelType w:val="hybridMultilevel"/>
    <w:tmpl w:val="FEA244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3B61"/>
    <w:rsid w:val="0002478E"/>
    <w:rsid w:val="000A19D1"/>
    <w:rsid w:val="0038203B"/>
    <w:rsid w:val="003B273E"/>
    <w:rsid w:val="003F5E52"/>
    <w:rsid w:val="003F5F3F"/>
    <w:rsid w:val="004138DC"/>
    <w:rsid w:val="00416BDA"/>
    <w:rsid w:val="00446621"/>
    <w:rsid w:val="00565F12"/>
    <w:rsid w:val="00593B33"/>
    <w:rsid w:val="005C0F90"/>
    <w:rsid w:val="0060630F"/>
    <w:rsid w:val="00671BFE"/>
    <w:rsid w:val="007F3A0E"/>
    <w:rsid w:val="007F6845"/>
    <w:rsid w:val="00825052"/>
    <w:rsid w:val="00893B61"/>
    <w:rsid w:val="009662AA"/>
    <w:rsid w:val="009E280C"/>
    <w:rsid w:val="009F7B30"/>
    <w:rsid w:val="00AA00BE"/>
    <w:rsid w:val="00AA12A4"/>
    <w:rsid w:val="00B5620B"/>
    <w:rsid w:val="00CB19DB"/>
    <w:rsid w:val="00CE270A"/>
    <w:rsid w:val="00DA3CB9"/>
    <w:rsid w:val="00DE39A7"/>
    <w:rsid w:val="00E626C9"/>
    <w:rsid w:val="00E64573"/>
    <w:rsid w:val="00EF2710"/>
    <w:rsid w:val="00F40AF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FF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CB19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B19DB"/>
    <w:rPr>
      <w:rFonts w:asciiTheme="majorHAnsi" w:eastAsiaTheme="majorEastAsia" w:hAnsiTheme="majorHAnsi" w:cstheme="majorBidi"/>
      <w:b/>
      <w:bCs/>
      <w:color w:val="365F91" w:themeColor="accent1" w:themeShade="BF"/>
      <w:sz w:val="28"/>
      <w:szCs w:val="28"/>
    </w:rPr>
  </w:style>
  <w:style w:type="character" w:styleId="Hyperlink">
    <w:name w:val="Hyperlink"/>
    <w:basedOn w:val="Absatz-Standardschriftart"/>
    <w:uiPriority w:val="99"/>
    <w:unhideWhenUsed/>
    <w:rsid w:val="00E64573"/>
    <w:rPr>
      <w:color w:val="0000FF" w:themeColor="hyperlink"/>
      <w:u w:val="single"/>
    </w:rPr>
  </w:style>
  <w:style w:type="paragraph" w:styleId="Listenabsatz">
    <w:name w:val="List Paragraph"/>
    <w:basedOn w:val="Standard"/>
    <w:uiPriority w:val="34"/>
    <w:qFormat/>
    <w:rsid w:val="00AA00BE"/>
    <w:pPr>
      <w:ind w:left="720"/>
      <w:contextualSpacing/>
    </w:pPr>
  </w:style>
  <w:style w:type="paragraph" w:styleId="Sprechblasentext">
    <w:name w:val="Balloon Text"/>
    <w:basedOn w:val="Standard"/>
    <w:link w:val="SprechblasentextZchn"/>
    <w:uiPriority w:val="99"/>
    <w:semiHidden/>
    <w:unhideWhenUsed/>
    <w:rsid w:val="00671BFE"/>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71BFE"/>
    <w:rPr>
      <w:rFonts w:ascii="Segoe UI" w:hAnsi="Segoe UI" w:cs="Segoe UI"/>
      <w:sz w:val="18"/>
      <w:szCs w:val="18"/>
    </w:rPr>
  </w:style>
  <w:style w:type="character" w:styleId="Kommentarzeichen">
    <w:name w:val="annotation reference"/>
    <w:basedOn w:val="Absatz-Standardschriftart"/>
    <w:uiPriority w:val="99"/>
    <w:semiHidden/>
    <w:unhideWhenUsed/>
    <w:rsid w:val="00671BFE"/>
    <w:rPr>
      <w:sz w:val="16"/>
      <w:szCs w:val="16"/>
    </w:rPr>
  </w:style>
  <w:style w:type="paragraph" w:styleId="Kommentartext">
    <w:name w:val="annotation text"/>
    <w:basedOn w:val="Standard"/>
    <w:link w:val="KommentartextZchn"/>
    <w:uiPriority w:val="99"/>
    <w:semiHidden/>
    <w:unhideWhenUsed/>
    <w:rsid w:val="00671BF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671BFE"/>
    <w:rPr>
      <w:sz w:val="20"/>
      <w:szCs w:val="20"/>
    </w:rPr>
  </w:style>
  <w:style w:type="paragraph" w:styleId="Kommentarthema">
    <w:name w:val="annotation subject"/>
    <w:basedOn w:val="Kommentartext"/>
    <w:next w:val="Kommentartext"/>
    <w:link w:val="KommentarthemaZchn"/>
    <w:uiPriority w:val="99"/>
    <w:semiHidden/>
    <w:unhideWhenUsed/>
    <w:rsid w:val="00671BFE"/>
    <w:rPr>
      <w:b/>
      <w:bCs/>
    </w:rPr>
  </w:style>
  <w:style w:type="character" w:customStyle="1" w:styleId="KommentarthemaZchn">
    <w:name w:val="Kommentarthema Zchn"/>
    <w:basedOn w:val="KommentartextZchn"/>
    <w:link w:val="Kommentarthema"/>
    <w:uiPriority w:val="99"/>
    <w:semiHidden/>
    <w:rsid w:val="00671BFE"/>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CB19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B19DB"/>
    <w:rPr>
      <w:rFonts w:asciiTheme="majorHAnsi" w:eastAsiaTheme="majorEastAsia" w:hAnsiTheme="majorHAnsi" w:cstheme="majorBidi"/>
      <w:b/>
      <w:bCs/>
      <w:color w:val="365F91" w:themeColor="accent1" w:themeShade="BF"/>
      <w:sz w:val="28"/>
      <w:szCs w:val="28"/>
    </w:rPr>
  </w:style>
  <w:style w:type="character" w:styleId="Hyperlink">
    <w:name w:val="Hyperlink"/>
    <w:basedOn w:val="Absatz-Standardschriftart"/>
    <w:uiPriority w:val="99"/>
    <w:unhideWhenUsed/>
    <w:rsid w:val="00E64573"/>
    <w:rPr>
      <w:color w:val="0000FF" w:themeColor="hyperlink"/>
      <w:u w:val="single"/>
    </w:rPr>
  </w:style>
  <w:style w:type="paragraph" w:styleId="Listenabsatz">
    <w:name w:val="List Paragraph"/>
    <w:basedOn w:val="Standard"/>
    <w:uiPriority w:val="34"/>
    <w:qFormat/>
    <w:rsid w:val="00AA00BE"/>
    <w:pPr>
      <w:ind w:left="720"/>
      <w:contextualSpacing/>
    </w:pPr>
  </w:style>
  <w:style w:type="paragraph" w:styleId="Sprechblasentext">
    <w:name w:val="Balloon Text"/>
    <w:basedOn w:val="Standard"/>
    <w:link w:val="SprechblasentextZchn"/>
    <w:uiPriority w:val="99"/>
    <w:semiHidden/>
    <w:unhideWhenUsed/>
    <w:rsid w:val="00671BFE"/>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71BFE"/>
    <w:rPr>
      <w:rFonts w:ascii="Segoe UI" w:hAnsi="Segoe UI" w:cs="Segoe UI"/>
      <w:sz w:val="18"/>
      <w:szCs w:val="18"/>
    </w:rPr>
  </w:style>
  <w:style w:type="character" w:styleId="Kommentarzeichen">
    <w:name w:val="annotation reference"/>
    <w:basedOn w:val="Absatz-Standardschriftart"/>
    <w:uiPriority w:val="99"/>
    <w:semiHidden/>
    <w:unhideWhenUsed/>
    <w:rsid w:val="00671BFE"/>
    <w:rPr>
      <w:sz w:val="16"/>
      <w:szCs w:val="16"/>
    </w:rPr>
  </w:style>
  <w:style w:type="paragraph" w:styleId="Kommentartext">
    <w:name w:val="annotation text"/>
    <w:basedOn w:val="Standard"/>
    <w:link w:val="KommentartextZchn"/>
    <w:uiPriority w:val="99"/>
    <w:semiHidden/>
    <w:unhideWhenUsed/>
    <w:rsid w:val="00671BF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671BFE"/>
    <w:rPr>
      <w:sz w:val="20"/>
      <w:szCs w:val="20"/>
    </w:rPr>
  </w:style>
  <w:style w:type="paragraph" w:styleId="Kommentarthema">
    <w:name w:val="annotation subject"/>
    <w:basedOn w:val="Kommentartext"/>
    <w:next w:val="Kommentartext"/>
    <w:link w:val="KommentarthemaZchn"/>
    <w:uiPriority w:val="99"/>
    <w:semiHidden/>
    <w:unhideWhenUsed/>
    <w:rsid w:val="00671BFE"/>
    <w:rPr>
      <w:b/>
      <w:bCs/>
    </w:rPr>
  </w:style>
  <w:style w:type="character" w:customStyle="1" w:styleId="KommentarthemaZchn">
    <w:name w:val="Kommentarthema Zchn"/>
    <w:basedOn w:val="KommentartextZchn"/>
    <w:link w:val="Kommentarthema"/>
    <w:uiPriority w:val="99"/>
    <w:semiHidden/>
    <w:rsid w:val="00671BF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0341AC-3E13-4E16-BF82-5A245F1918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379</Words>
  <Characters>2653</Characters>
  <Application>Microsoft Office Word</Application>
  <DocSecurity>0</DocSecurity>
  <Lines>48</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Volker Grescho</dc:creator>
  <cp:lastModifiedBy>Volker Grescho</cp:lastModifiedBy>
  <cp:revision>4</cp:revision>
  <dcterms:created xsi:type="dcterms:W3CDTF">2017-01-06T08:58:00Z</dcterms:created>
  <dcterms:modified xsi:type="dcterms:W3CDTF">2017-01-06T09:09:00Z</dcterms:modified>
</cp:coreProperties>
</file>