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263FF9DA" w14:textId="5AE1166E" w:rsidR="00F46686"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291363" w:history="1">
        <w:r w:rsidR="00F46686" w:rsidRPr="00744493">
          <w:rPr>
            <w:rStyle w:val="Hipervnculo"/>
            <w:noProof/>
          </w:rPr>
          <w:t>Requerimientos</w:t>
        </w:r>
        <w:r w:rsidR="00F46686">
          <w:rPr>
            <w:noProof/>
            <w:webHidden/>
          </w:rPr>
          <w:tab/>
        </w:r>
        <w:r w:rsidR="00F46686">
          <w:rPr>
            <w:noProof/>
            <w:webHidden/>
          </w:rPr>
          <w:fldChar w:fldCharType="begin"/>
        </w:r>
        <w:r w:rsidR="00F46686">
          <w:rPr>
            <w:noProof/>
            <w:webHidden/>
          </w:rPr>
          <w:instrText xml:space="preserve"> PAGEREF _Toc178291363 \h </w:instrText>
        </w:r>
        <w:r w:rsidR="00F46686">
          <w:rPr>
            <w:noProof/>
            <w:webHidden/>
          </w:rPr>
        </w:r>
        <w:r w:rsidR="00F46686">
          <w:rPr>
            <w:noProof/>
            <w:webHidden/>
          </w:rPr>
          <w:fldChar w:fldCharType="separate"/>
        </w:r>
        <w:r w:rsidR="00F46686">
          <w:rPr>
            <w:noProof/>
            <w:webHidden/>
          </w:rPr>
          <w:t>4</w:t>
        </w:r>
        <w:r w:rsidR="00F46686">
          <w:rPr>
            <w:noProof/>
            <w:webHidden/>
          </w:rPr>
          <w:fldChar w:fldCharType="end"/>
        </w:r>
      </w:hyperlink>
    </w:p>
    <w:p w14:paraId="7F60D9A9" w14:textId="000C239E"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64" w:history="1">
        <w:r w:rsidR="00F46686" w:rsidRPr="00744493">
          <w:rPr>
            <w:rStyle w:val="Hipervnculo"/>
            <w:noProof/>
          </w:rPr>
          <w:t>Requerimientos Funcionales</w:t>
        </w:r>
        <w:r w:rsidR="00F46686">
          <w:rPr>
            <w:noProof/>
            <w:webHidden/>
          </w:rPr>
          <w:tab/>
        </w:r>
        <w:r w:rsidR="00F46686">
          <w:rPr>
            <w:noProof/>
            <w:webHidden/>
          </w:rPr>
          <w:fldChar w:fldCharType="begin"/>
        </w:r>
        <w:r w:rsidR="00F46686">
          <w:rPr>
            <w:noProof/>
            <w:webHidden/>
          </w:rPr>
          <w:instrText xml:space="preserve"> PAGEREF _Toc178291364 \h </w:instrText>
        </w:r>
        <w:r w:rsidR="00F46686">
          <w:rPr>
            <w:noProof/>
            <w:webHidden/>
          </w:rPr>
        </w:r>
        <w:r w:rsidR="00F46686">
          <w:rPr>
            <w:noProof/>
            <w:webHidden/>
          </w:rPr>
          <w:fldChar w:fldCharType="separate"/>
        </w:r>
        <w:r w:rsidR="00F46686">
          <w:rPr>
            <w:noProof/>
            <w:webHidden/>
          </w:rPr>
          <w:t>4</w:t>
        </w:r>
        <w:r w:rsidR="00F46686">
          <w:rPr>
            <w:noProof/>
            <w:webHidden/>
          </w:rPr>
          <w:fldChar w:fldCharType="end"/>
        </w:r>
      </w:hyperlink>
    </w:p>
    <w:p w14:paraId="418B34CF" w14:textId="4B77DB20"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65" w:history="1">
        <w:r w:rsidR="00F46686" w:rsidRPr="00744493">
          <w:rPr>
            <w:rStyle w:val="Hipervnculo"/>
            <w:noProof/>
          </w:rPr>
          <w:t>Requerimientos no Funcionales</w:t>
        </w:r>
        <w:r w:rsidR="00F46686">
          <w:rPr>
            <w:noProof/>
            <w:webHidden/>
          </w:rPr>
          <w:tab/>
        </w:r>
        <w:r w:rsidR="00F46686">
          <w:rPr>
            <w:noProof/>
            <w:webHidden/>
          </w:rPr>
          <w:fldChar w:fldCharType="begin"/>
        </w:r>
        <w:r w:rsidR="00F46686">
          <w:rPr>
            <w:noProof/>
            <w:webHidden/>
          </w:rPr>
          <w:instrText xml:space="preserve"> PAGEREF _Toc178291365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1475D254" w14:textId="570EF48D" w:rsidR="00F46686" w:rsidRDefault="00B22D1A">
      <w:pPr>
        <w:pStyle w:val="TDC1"/>
        <w:rPr>
          <w:rFonts w:asciiTheme="minorHAnsi" w:eastAsiaTheme="minorEastAsia" w:hAnsiTheme="minorHAnsi" w:cstheme="minorBidi"/>
          <w:b w:val="0"/>
          <w:bCs w:val="0"/>
          <w:noProof/>
          <w:sz w:val="22"/>
          <w:szCs w:val="22"/>
          <w:lang w:val="es-AR" w:eastAsia="es-AR"/>
        </w:rPr>
      </w:pPr>
      <w:hyperlink w:anchor="_Toc178291366" w:history="1">
        <w:r w:rsidR="00F46686" w:rsidRPr="00744493">
          <w:rPr>
            <w:rStyle w:val="Hipervnculo"/>
            <w:noProof/>
          </w:rPr>
          <w:t>Actores</w:t>
        </w:r>
        <w:r w:rsidR="00F46686">
          <w:rPr>
            <w:noProof/>
            <w:webHidden/>
          </w:rPr>
          <w:tab/>
        </w:r>
        <w:r w:rsidR="00F46686">
          <w:rPr>
            <w:noProof/>
            <w:webHidden/>
          </w:rPr>
          <w:fldChar w:fldCharType="begin"/>
        </w:r>
        <w:r w:rsidR="00F46686">
          <w:rPr>
            <w:noProof/>
            <w:webHidden/>
          </w:rPr>
          <w:instrText xml:space="preserve"> PAGEREF _Toc178291366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07128DED" w14:textId="53897A96"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67" w:history="1">
        <w:r w:rsidR="00F46686" w:rsidRPr="00744493">
          <w:rPr>
            <w:rStyle w:val="Hipervnculo"/>
            <w:noProof/>
          </w:rPr>
          <w:t>Administrador</w:t>
        </w:r>
        <w:r w:rsidR="00F46686">
          <w:rPr>
            <w:noProof/>
            <w:webHidden/>
          </w:rPr>
          <w:tab/>
        </w:r>
        <w:r w:rsidR="00F46686">
          <w:rPr>
            <w:noProof/>
            <w:webHidden/>
          </w:rPr>
          <w:fldChar w:fldCharType="begin"/>
        </w:r>
        <w:r w:rsidR="00F46686">
          <w:rPr>
            <w:noProof/>
            <w:webHidden/>
          </w:rPr>
          <w:instrText xml:space="preserve"> PAGEREF _Toc178291367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6DDB736B" w14:textId="13AC9DDD"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68" w:history="1">
        <w:r w:rsidR="00F46686" w:rsidRPr="00744493">
          <w:rPr>
            <w:rStyle w:val="Hipervnculo"/>
            <w:noProof/>
          </w:rPr>
          <w:t>Gestor de Prueba</w:t>
        </w:r>
        <w:r w:rsidR="00F46686">
          <w:rPr>
            <w:noProof/>
            <w:webHidden/>
          </w:rPr>
          <w:tab/>
        </w:r>
        <w:r w:rsidR="00F46686">
          <w:rPr>
            <w:noProof/>
            <w:webHidden/>
          </w:rPr>
          <w:fldChar w:fldCharType="begin"/>
        </w:r>
        <w:r w:rsidR="00F46686">
          <w:rPr>
            <w:noProof/>
            <w:webHidden/>
          </w:rPr>
          <w:instrText xml:space="preserve"> PAGEREF _Toc178291368 \h </w:instrText>
        </w:r>
        <w:r w:rsidR="00F46686">
          <w:rPr>
            <w:noProof/>
            <w:webHidden/>
          </w:rPr>
        </w:r>
        <w:r w:rsidR="00F46686">
          <w:rPr>
            <w:noProof/>
            <w:webHidden/>
          </w:rPr>
          <w:fldChar w:fldCharType="separate"/>
        </w:r>
        <w:r w:rsidR="00F46686">
          <w:rPr>
            <w:noProof/>
            <w:webHidden/>
          </w:rPr>
          <w:t>6</w:t>
        </w:r>
        <w:r w:rsidR="00F46686">
          <w:rPr>
            <w:noProof/>
            <w:webHidden/>
          </w:rPr>
          <w:fldChar w:fldCharType="end"/>
        </w:r>
      </w:hyperlink>
    </w:p>
    <w:p w14:paraId="16E7C42A" w14:textId="7922C753"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69" w:history="1">
        <w:r w:rsidR="00F46686" w:rsidRPr="00744493">
          <w:rPr>
            <w:rStyle w:val="Hipervnculo"/>
            <w:noProof/>
          </w:rPr>
          <w:t>Tester</w:t>
        </w:r>
        <w:r w:rsidR="00F46686">
          <w:rPr>
            <w:noProof/>
            <w:webHidden/>
          </w:rPr>
          <w:tab/>
        </w:r>
        <w:r w:rsidR="00F46686">
          <w:rPr>
            <w:noProof/>
            <w:webHidden/>
          </w:rPr>
          <w:fldChar w:fldCharType="begin"/>
        </w:r>
        <w:r w:rsidR="00F46686">
          <w:rPr>
            <w:noProof/>
            <w:webHidden/>
          </w:rPr>
          <w:instrText xml:space="preserve"> PAGEREF _Toc178291369 \h </w:instrText>
        </w:r>
        <w:r w:rsidR="00F46686">
          <w:rPr>
            <w:noProof/>
            <w:webHidden/>
          </w:rPr>
        </w:r>
        <w:r w:rsidR="00F46686">
          <w:rPr>
            <w:noProof/>
            <w:webHidden/>
          </w:rPr>
          <w:fldChar w:fldCharType="separate"/>
        </w:r>
        <w:r w:rsidR="00F46686">
          <w:rPr>
            <w:noProof/>
            <w:webHidden/>
          </w:rPr>
          <w:t>6</w:t>
        </w:r>
        <w:r w:rsidR="00F46686">
          <w:rPr>
            <w:noProof/>
            <w:webHidden/>
          </w:rPr>
          <w:fldChar w:fldCharType="end"/>
        </w:r>
      </w:hyperlink>
    </w:p>
    <w:p w14:paraId="545D2F23" w14:textId="6EA630B3"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0" w:history="1">
        <w:r w:rsidR="00F46686" w:rsidRPr="00744493">
          <w:rPr>
            <w:rStyle w:val="Hipervnculo"/>
            <w:noProof/>
          </w:rPr>
          <w:t>Desarrollador</w:t>
        </w:r>
        <w:r w:rsidR="00F46686">
          <w:rPr>
            <w:noProof/>
            <w:webHidden/>
          </w:rPr>
          <w:tab/>
        </w:r>
        <w:r w:rsidR="00F46686">
          <w:rPr>
            <w:noProof/>
            <w:webHidden/>
          </w:rPr>
          <w:fldChar w:fldCharType="begin"/>
        </w:r>
        <w:r w:rsidR="00F46686">
          <w:rPr>
            <w:noProof/>
            <w:webHidden/>
          </w:rPr>
          <w:instrText xml:space="preserve"> PAGEREF _Toc178291370 \h </w:instrText>
        </w:r>
        <w:r w:rsidR="00F46686">
          <w:rPr>
            <w:noProof/>
            <w:webHidden/>
          </w:rPr>
        </w:r>
        <w:r w:rsidR="00F46686">
          <w:rPr>
            <w:noProof/>
            <w:webHidden/>
          </w:rPr>
          <w:fldChar w:fldCharType="separate"/>
        </w:r>
        <w:r w:rsidR="00F46686">
          <w:rPr>
            <w:noProof/>
            <w:webHidden/>
          </w:rPr>
          <w:t>7</w:t>
        </w:r>
        <w:r w:rsidR="00F46686">
          <w:rPr>
            <w:noProof/>
            <w:webHidden/>
          </w:rPr>
          <w:fldChar w:fldCharType="end"/>
        </w:r>
      </w:hyperlink>
    </w:p>
    <w:p w14:paraId="15E62E2E" w14:textId="1D52D41A"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1" w:history="1">
        <w:r w:rsidR="00F46686" w:rsidRPr="00744493">
          <w:rPr>
            <w:rStyle w:val="Hipervnculo"/>
            <w:noProof/>
          </w:rPr>
          <w:t>Invitado</w:t>
        </w:r>
        <w:r w:rsidR="00F46686">
          <w:rPr>
            <w:noProof/>
            <w:webHidden/>
          </w:rPr>
          <w:tab/>
        </w:r>
        <w:r w:rsidR="00F46686">
          <w:rPr>
            <w:noProof/>
            <w:webHidden/>
          </w:rPr>
          <w:fldChar w:fldCharType="begin"/>
        </w:r>
        <w:r w:rsidR="00F46686">
          <w:rPr>
            <w:noProof/>
            <w:webHidden/>
          </w:rPr>
          <w:instrText xml:space="preserve"> PAGEREF _Toc178291371 \h </w:instrText>
        </w:r>
        <w:r w:rsidR="00F46686">
          <w:rPr>
            <w:noProof/>
            <w:webHidden/>
          </w:rPr>
        </w:r>
        <w:r w:rsidR="00F46686">
          <w:rPr>
            <w:noProof/>
            <w:webHidden/>
          </w:rPr>
          <w:fldChar w:fldCharType="separate"/>
        </w:r>
        <w:r w:rsidR="00F46686">
          <w:rPr>
            <w:noProof/>
            <w:webHidden/>
          </w:rPr>
          <w:t>7</w:t>
        </w:r>
        <w:r w:rsidR="00F46686">
          <w:rPr>
            <w:noProof/>
            <w:webHidden/>
          </w:rPr>
          <w:fldChar w:fldCharType="end"/>
        </w:r>
      </w:hyperlink>
    </w:p>
    <w:p w14:paraId="3A8653BB" w14:textId="7E32DE10" w:rsidR="00F46686" w:rsidRDefault="00B22D1A">
      <w:pPr>
        <w:pStyle w:val="TDC1"/>
        <w:rPr>
          <w:rFonts w:asciiTheme="minorHAnsi" w:eastAsiaTheme="minorEastAsia" w:hAnsiTheme="minorHAnsi" w:cstheme="minorBidi"/>
          <w:b w:val="0"/>
          <w:bCs w:val="0"/>
          <w:noProof/>
          <w:sz w:val="22"/>
          <w:szCs w:val="22"/>
          <w:lang w:val="es-AR" w:eastAsia="es-AR"/>
        </w:rPr>
      </w:pPr>
      <w:hyperlink w:anchor="_Toc178291372" w:history="1">
        <w:r w:rsidR="00F46686" w:rsidRPr="00744493">
          <w:rPr>
            <w:rStyle w:val="Hipervnculo"/>
            <w:noProof/>
          </w:rPr>
          <w:t>Casos de Uso</w:t>
        </w:r>
        <w:r w:rsidR="00F46686">
          <w:rPr>
            <w:noProof/>
            <w:webHidden/>
          </w:rPr>
          <w:tab/>
        </w:r>
        <w:r w:rsidR="00F46686">
          <w:rPr>
            <w:noProof/>
            <w:webHidden/>
          </w:rPr>
          <w:fldChar w:fldCharType="begin"/>
        </w:r>
        <w:r w:rsidR="00F46686">
          <w:rPr>
            <w:noProof/>
            <w:webHidden/>
          </w:rPr>
          <w:instrText xml:space="preserve"> PAGEREF _Toc178291372 \h </w:instrText>
        </w:r>
        <w:r w:rsidR="00F46686">
          <w:rPr>
            <w:noProof/>
            <w:webHidden/>
          </w:rPr>
        </w:r>
        <w:r w:rsidR="00F46686">
          <w:rPr>
            <w:noProof/>
            <w:webHidden/>
          </w:rPr>
          <w:fldChar w:fldCharType="separate"/>
        </w:r>
        <w:r w:rsidR="00F46686">
          <w:rPr>
            <w:noProof/>
            <w:webHidden/>
          </w:rPr>
          <w:t>8</w:t>
        </w:r>
        <w:r w:rsidR="00F46686">
          <w:rPr>
            <w:noProof/>
            <w:webHidden/>
          </w:rPr>
          <w:fldChar w:fldCharType="end"/>
        </w:r>
      </w:hyperlink>
    </w:p>
    <w:p w14:paraId="4E470F8A" w14:textId="4A7A06C6" w:rsidR="00F46686" w:rsidRDefault="00B22D1A">
      <w:pPr>
        <w:pStyle w:val="TDC1"/>
        <w:rPr>
          <w:rFonts w:asciiTheme="minorHAnsi" w:eastAsiaTheme="minorEastAsia" w:hAnsiTheme="minorHAnsi" w:cstheme="minorBidi"/>
          <w:b w:val="0"/>
          <w:bCs w:val="0"/>
          <w:noProof/>
          <w:sz w:val="22"/>
          <w:szCs w:val="22"/>
          <w:lang w:val="es-AR" w:eastAsia="es-AR"/>
        </w:rPr>
      </w:pPr>
      <w:hyperlink w:anchor="_Toc178291373" w:history="1">
        <w:r w:rsidR="00F46686" w:rsidRPr="00744493">
          <w:rPr>
            <w:rStyle w:val="Hipervnculo"/>
            <w:noProof/>
          </w:rPr>
          <w:t>Diagramas Asociados</w:t>
        </w:r>
        <w:r w:rsidR="00F46686">
          <w:rPr>
            <w:noProof/>
            <w:webHidden/>
          </w:rPr>
          <w:tab/>
        </w:r>
        <w:r w:rsidR="00F46686">
          <w:rPr>
            <w:noProof/>
            <w:webHidden/>
          </w:rPr>
          <w:fldChar w:fldCharType="begin"/>
        </w:r>
        <w:r w:rsidR="00F46686">
          <w:rPr>
            <w:noProof/>
            <w:webHidden/>
          </w:rPr>
          <w:instrText xml:space="preserve"> PAGEREF _Toc178291373 \h </w:instrText>
        </w:r>
        <w:r w:rsidR="00F46686">
          <w:rPr>
            <w:noProof/>
            <w:webHidden/>
          </w:rPr>
        </w:r>
        <w:r w:rsidR="00F46686">
          <w:rPr>
            <w:noProof/>
            <w:webHidden/>
          </w:rPr>
          <w:fldChar w:fldCharType="separate"/>
        </w:r>
        <w:r w:rsidR="00F46686">
          <w:rPr>
            <w:noProof/>
            <w:webHidden/>
          </w:rPr>
          <w:t>11</w:t>
        </w:r>
        <w:r w:rsidR="00F46686">
          <w:rPr>
            <w:noProof/>
            <w:webHidden/>
          </w:rPr>
          <w:fldChar w:fldCharType="end"/>
        </w:r>
      </w:hyperlink>
    </w:p>
    <w:p w14:paraId="172BFC79" w14:textId="04AB8ADF"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4" w:history="1">
        <w:r w:rsidR="00F46686" w:rsidRPr="00744493">
          <w:rPr>
            <w:rStyle w:val="Hipervnculo"/>
            <w:noProof/>
          </w:rPr>
          <w:t>Diagrama de casos de uso</w:t>
        </w:r>
        <w:r w:rsidR="00F46686">
          <w:rPr>
            <w:noProof/>
            <w:webHidden/>
          </w:rPr>
          <w:tab/>
        </w:r>
        <w:r w:rsidR="00F46686">
          <w:rPr>
            <w:noProof/>
            <w:webHidden/>
          </w:rPr>
          <w:fldChar w:fldCharType="begin"/>
        </w:r>
        <w:r w:rsidR="00F46686">
          <w:rPr>
            <w:noProof/>
            <w:webHidden/>
          </w:rPr>
          <w:instrText xml:space="preserve"> PAGEREF _Toc178291374 \h </w:instrText>
        </w:r>
        <w:r w:rsidR="00F46686">
          <w:rPr>
            <w:noProof/>
            <w:webHidden/>
          </w:rPr>
        </w:r>
        <w:r w:rsidR="00F46686">
          <w:rPr>
            <w:noProof/>
            <w:webHidden/>
          </w:rPr>
          <w:fldChar w:fldCharType="separate"/>
        </w:r>
        <w:r w:rsidR="00F46686">
          <w:rPr>
            <w:noProof/>
            <w:webHidden/>
          </w:rPr>
          <w:t>11</w:t>
        </w:r>
        <w:r w:rsidR="00F46686">
          <w:rPr>
            <w:noProof/>
            <w:webHidden/>
          </w:rPr>
          <w:fldChar w:fldCharType="end"/>
        </w:r>
      </w:hyperlink>
    </w:p>
    <w:p w14:paraId="0D81718C" w14:textId="6ABDB64B"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5" w:history="1">
        <w:r w:rsidR="00F46686" w:rsidRPr="00744493">
          <w:rPr>
            <w:rStyle w:val="Hipervnculo"/>
            <w:noProof/>
          </w:rPr>
          <w:t>Diagramas de Paquetes</w:t>
        </w:r>
        <w:r w:rsidR="00F46686">
          <w:rPr>
            <w:noProof/>
            <w:webHidden/>
          </w:rPr>
          <w:tab/>
        </w:r>
        <w:r w:rsidR="00F46686">
          <w:rPr>
            <w:noProof/>
            <w:webHidden/>
          </w:rPr>
          <w:fldChar w:fldCharType="begin"/>
        </w:r>
        <w:r w:rsidR="00F46686">
          <w:rPr>
            <w:noProof/>
            <w:webHidden/>
          </w:rPr>
          <w:instrText xml:space="preserve"> PAGEREF _Toc178291375 \h </w:instrText>
        </w:r>
        <w:r w:rsidR="00F46686">
          <w:rPr>
            <w:noProof/>
            <w:webHidden/>
          </w:rPr>
        </w:r>
        <w:r w:rsidR="00F46686">
          <w:rPr>
            <w:noProof/>
            <w:webHidden/>
          </w:rPr>
          <w:fldChar w:fldCharType="separate"/>
        </w:r>
        <w:r w:rsidR="00F46686">
          <w:rPr>
            <w:noProof/>
            <w:webHidden/>
          </w:rPr>
          <w:t>12</w:t>
        </w:r>
        <w:r w:rsidR="00F46686">
          <w:rPr>
            <w:noProof/>
            <w:webHidden/>
          </w:rPr>
          <w:fldChar w:fldCharType="end"/>
        </w:r>
      </w:hyperlink>
    </w:p>
    <w:p w14:paraId="39EDB531" w14:textId="7AEDFB07"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6" w:history="1">
        <w:r w:rsidR="00F46686" w:rsidRPr="00744493">
          <w:rPr>
            <w:rStyle w:val="Hipervnculo"/>
            <w:noProof/>
          </w:rPr>
          <w:t>Diagrama de componentes</w:t>
        </w:r>
        <w:r w:rsidR="00F46686">
          <w:rPr>
            <w:noProof/>
            <w:webHidden/>
          </w:rPr>
          <w:tab/>
        </w:r>
        <w:r w:rsidR="00F46686">
          <w:rPr>
            <w:noProof/>
            <w:webHidden/>
          </w:rPr>
          <w:fldChar w:fldCharType="begin"/>
        </w:r>
        <w:r w:rsidR="00F46686">
          <w:rPr>
            <w:noProof/>
            <w:webHidden/>
          </w:rPr>
          <w:instrText xml:space="preserve"> PAGEREF _Toc178291376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6F4CEE84" w14:textId="18EAAE98" w:rsidR="00F46686" w:rsidRDefault="00B22D1A">
      <w:pPr>
        <w:pStyle w:val="TDC3"/>
        <w:rPr>
          <w:rFonts w:asciiTheme="minorHAnsi" w:eastAsiaTheme="minorEastAsia" w:hAnsiTheme="minorHAnsi" w:cstheme="minorBidi"/>
          <w:noProof/>
          <w:sz w:val="22"/>
          <w:szCs w:val="22"/>
          <w:lang w:val="es-AR" w:eastAsia="es-AR"/>
        </w:rPr>
      </w:pPr>
      <w:hyperlink w:anchor="_Toc178291377" w:history="1">
        <w:r w:rsidR="00F46686">
          <w:rPr>
            <w:noProof/>
            <w:webHidden/>
          </w:rPr>
          <w:tab/>
        </w:r>
        <w:r w:rsidR="00F46686">
          <w:rPr>
            <w:noProof/>
            <w:webHidden/>
          </w:rPr>
          <w:fldChar w:fldCharType="begin"/>
        </w:r>
        <w:r w:rsidR="00F46686">
          <w:rPr>
            <w:noProof/>
            <w:webHidden/>
          </w:rPr>
          <w:instrText xml:space="preserve"> PAGEREF _Toc178291377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7567365C" w14:textId="0804831B" w:rsidR="00F46686" w:rsidRDefault="00B22D1A">
      <w:pPr>
        <w:pStyle w:val="TDC2"/>
        <w:rPr>
          <w:rFonts w:asciiTheme="minorHAnsi" w:eastAsiaTheme="minorEastAsia" w:hAnsiTheme="minorHAnsi" w:cstheme="minorBidi"/>
          <w:i w:val="0"/>
          <w:iCs w:val="0"/>
          <w:noProof/>
          <w:sz w:val="22"/>
          <w:szCs w:val="22"/>
          <w:lang w:val="es-AR" w:eastAsia="es-AR"/>
        </w:rPr>
      </w:pPr>
      <w:hyperlink w:anchor="_Toc178291378" w:history="1">
        <w:r w:rsidR="00F46686" w:rsidRPr="00744493">
          <w:rPr>
            <w:rStyle w:val="Hipervnculo"/>
            <w:noProof/>
          </w:rPr>
          <w:t>Diagrama de Clases</w:t>
        </w:r>
        <w:r w:rsidR="00F46686">
          <w:rPr>
            <w:noProof/>
            <w:webHidden/>
          </w:rPr>
          <w:tab/>
        </w:r>
        <w:r w:rsidR="00F46686">
          <w:rPr>
            <w:noProof/>
            <w:webHidden/>
          </w:rPr>
          <w:fldChar w:fldCharType="begin"/>
        </w:r>
        <w:r w:rsidR="00F46686">
          <w:rPr>
            <w:noProof/>
            <w:webHidden/>
          </w:rPr>
          <w:instrText xml:space="preserve"> PAGEREF _Toc178291378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0F318483" w14:textId="751E4B69"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291363"/>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291364"/>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4FC15942" w14:textId="77777777" w:rsidR="006B2863" w:rsidRPr="00F50824" w:rsidRDefault="006B2863" w:rsidP="006B2863">
      <w:pPr>
        <w:pStyle w:val="PSI-Normal"/>
      </w:pPr>
      <w:r w:rsidRPr="00F50824">
        <w:t>RF02: El sistema debe permitir la creación de múltiples proyectos para un mismo usuario. RF03: Un proyecto estará dividido en Hitos.</w:t>
      </w:r>
    </w:p>
    <w:p w14:paraId="478A23AD" w14:textId="0385517F" w:rsidR="006B2863" w:rsidRPr="00F50824" w:rsidRDefault="006B2863" w:rsidP="006B2863">
      <w:pPr>
        <w:pStyle w:val="PSI-Normal"/>
      </w:pPr>
      <w:r w:rsidRPr="00F50824">
        <w:t xml:space="preserve">RF04: Cada Hito contendrá 1 o más de un caso de </w:t>
      </w:r>
      <w:r w:rsidR="000241A3">
        <w:t>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77777777" w:rsidR="006B2863" w:rsidRPr="00F50824" w:rsidRDefault="006B2863" w:rsidP="006B2863">
      <w:pPr>
        <w:pStyle w:val="PSI-Normal"/>
      </w:pPr>
      <w:r w:rsidRPr="00F50824">
        <w:t>RF08: Los pasos a seguir pueden estar activos o desestimados.</w:t>
      </w:r>
    </w:p>
    <w:p w14:paraId="7AF28A4F" w14:textId="34F6268C" w:rsidR="006B2863" w:rsidRPr="00F50824" w:rsidRDefault="006B2863" w:rsidP="006B2863">
      <w:pPr>
        <w:pStyle w:val="PSI-Normal"/>
      </w:pPr>
      <w:r w:rsidRPr="00F50824">
        <w:t xml:space="preserve">RF09: Los casos de </w:t>
      </w:r>
      <w:r w:rsidR="000241A3">
        <w:t>prueba</w:t>
      </w:r>
      <w:r w:rsidRPr="00F50824">
        <w:t xml:space="preserve"> deberán ser identificados según su tipo: Documentación o Código.</w:t>
      </w:r>
    </w:p>
    <w:p w14:paraId="45B0FB4D" w14:textId="77777777" w:rsidR="006B2863" w:rsidRPr="00F50824" w:rsidRDefault="006B2863" w:rsidP="006B2863">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w:t>
      </w:r>
      <w:proofErr w:type="spellStart"/>
      <w:r w:rsidRPr="00F50824">
        <w:t>Tester</w:t>
      </w:r>
      <w:proofErr w:type="spellEnd"/>
      <w:r w:rsidRPr="00F50824">
        <w:t xml:space="preserve"> solo podrá visualizar los casos de </w:t>
      </w:r>
      <w:r w:rsidR="004C0CDB">
        <w:t>prueba</w:t>
      </w:r>
      <w:r w:rsidRPr="00F50824">
        <w:t xml:space="preserve"> a los que fue asignado.</w:t>
      </w:r>
    </w:p>
    <w:p w14:paraId="53584EA7" w14:textId="0CE2A9DD" w:rsidR="006B2863" w:rsidRPr="00F50824" w:rsidRDefault="006B2863" w:rsidP="006B2863">
      <w:pPr>
        <w:pStyle w:val="PSI-Normal"/>
      </w:pPr>
      <w:r w:rsidRPr="00F50824">
        <w:t xml:space="preserve">RF16: El desarrollador solo podrá visualizar los casos de </w:t>
      </w:r>
      <w:r w:rsidR="004C0CDB">
        <w:t>prueba</w:t>
      </w:r>
      <w:r w:rsidRPr="00F50824">
        <w:t xml:space="preserve"> a los que fue asignado.</w:t>
      </w:r>
    </w:p>
    <w:p w14:paraId="7DCE3F0C" w14:textId="39A15482" w:rsidR="006B2863" w:rsidRPr="00F50824" w:rsidRDefault="006B2863" w:rsidP="006B2863">
      <w:pPr>
        <w:pStyle w:val="PSI-Normal"/>
      </w:pPr>
      <w:r w:rsidRPr="00F50824">
        <w:lastRenderedPageBreak/>
        <w:t xml:space="preserve">RF17: El </w:t>
      </w:r>
      <w:proofErr w:type="spellStart"/>
      <w:r w:rsidRPr="00F50824">
        <w:t>Tester</w:t>
      </w:r>
      <w:proofErr w:type="spellEnd"/>
      <w:r w:rsidRPr="00F50824">
        <w:t xml:space="preserve"> solo podrá actualizar el resultado de los casos de </w:t>
      </w:r>
      <w:r w:rsidR="004C0CDB">
        <w:t>prueba</w:t>
      </w:r>
      <w:r w:rsidRPr="00F50824">
        <w:t xml:space="preserve"> y/o agregar comentarios.</w:t>
      </w:r>
    </w:p>
    <w:p w14:paraId="6C559C27" w14:textId="163C172B" w:rsidR="006B2863" w:rsidRPr="00F50824" w:rsidRDefault="006B2863" w:rsidP="006B2863">
      <w:pPr>
        <w:pStyle w:val="PSI-Normal"/>
      </w:pPr>
      <w:r w:rsidRPr="00F50824">
        <w:t xml:space="preserve">RF18: El desarrollador podrá agregar comentarios a los casos de </w:t>
      </w:r>
      <w:r w:rsidR="004C0CDB">
        <w:t>prueba</w:t>
      </w:r>
      <w:r w:rsidRPr="00F50824">
        <w:t xml:space="preserve"> a los que fue asignado.</w:t>
      </w:r>
    </w:p>
    <w:p w14:paraId="2B547A7B" w14:textId="77777777" w:rsidR="006B2863" w:rsidRPr="00F50824" w:rsidRDefault="006B2863" w:rsidP="006B2863">
      <w:pPr>
        <w:pStyle w:val="PSI-Normal"/>
      </w:pPr>
      <w:r w:rsidRPr="00F50824">
        <w:t>RF19: La página principal del sistema debe mostrar los gráficos del proyecto de estado de pruebas y cantidad de pruebas, como su estado Aprobado o Pendiente.</w:t>
      </w:r>
    </w:p>
    <w:p w14:paraId="62EB9354" w14:textId="3E6073DF" w:rsidR="006B2863" w:rsidRPr="00F50824" w:rsidRDefault="006B2863" w:rsidP="006B2863">
      <w:pPr>
        <w:pStyle w:val="PSI-Normal"/>
      </w:pPr>
      <w:r w:rsidRPr="00F50824">
        <w:t xml:space="preserve">RF20: El sistema debe permitir adjuntar documentos a los casos de </w:t>
      </w:r>
      <w:r w:rsidR="004C0CDB">
        <w:t>prueba</w:t>
      </w:r>
      <w:r w:rsidRPr="00F50824">
        <w:t xml:space="preserve">. </w:t>
      </w:r>
    </w:p>
    <w:p w14:paraId="027FE4C5" w14:textId="77777777" w:rsidR="006B2863" w:rsidRPr="00F50824" w:rsidRDefault="006B2863" w:rsidP="006B2863">
      <w:pPr>
        <w:pStyle w:val="PSI-Normal"/>
      </w:pPr>
      <w:r w:rsidRPr="00F50824">
        <w:t>RF21: Cada proyecto puede tener configurado una tasa mínima de aprobación, el proyecto será marcado como Aprobado cuando el porcentaje de casos de uso aprobados supere la tasa.</w:t>
      </w:r>
    </w:p>
    <w:p w14:paraId="7F781894" w14:textId="77777777" w:rsidR="006B2863" w:rsidRPr="00F50824" w:rsidRDefault="006B2863" w:rsidP="006B2863">
      <w:pPr>
        <w:pStyle w:val="PSI-Normal"/>
      </w:pPr>
      <w:r w:rsidRPr="00F50824">
        <w:t xml:space="preserve">RF22: Los casos de uso que se tendrán en cuenta para el cálculo de aprobación serán aquellos que fueron asignados a un </w:t>
      </w:r>
      <w:proofErr w:type="spellStart"/>
      <w:r w:rsidRPr="00F50824">
        <w:t>Tester</w:t>
      </w:r>
      <w:proofErr w:type="spellEnd"/>
      <w:r w:rsidRPr="00F50824">
        <w:t>.</w:t>
      </w:r>
    </w:p>
    <w:p w14:paraId="3D53DCC1" w14:textId="5FC45876" w:rsidR="006B2863" w:rsidRPr="00F50824" w:rsidRDefault="006B2863" w:rsidP="006B2863">
      <w:pPr>
        <w:pStyle w:val="PSI-Normal"/>
      </w:pPr>
      <w:r w:rsidRPr="00F50824">
        <w:t xml:space="preserve">RF23: El sistema permitirá exportar en un documento PDF los casos de </w:t>
      </w:r>
      <w:r w:rsidR="004C0CDB">
        <w:t>prueba</w:t>
      </w:r>
      <w:r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291365"/>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w:t>
      </w:r>
      <w:proofErr w:type="spellStart"/>
      <w:r w:rsidRPr="006B2863">
        <w:t>Testify</w:t>
      </w:r>
      <w:proofErr w:type="spellEnd"/>
      <w:r w:rsidRPr="006B2863">
        <w:t>,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291366"/>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 xml:space="preserve">En el sistema </w:t>
      </w:r>
      <w:proofErr w:type="spellStart"/>
      <w:r w:rsidRPr="00DE1240">
        <w:rPr>
          <w:rFonts w:ascii="Calibri" w:eastAsia="Calibri" w:hAnsi="Calibri" w:cs="Times New Roman"/>
          <w:sz w:val="22"/>
          <w:szCs w:val="22"/>
          <w:lang w:val="es-AR" w:eastAsia="en-US"/>
        </w:rPr>
        <w:t>Testify</w:t>
      </w:r>
      <w:proofErr w:type="spellEnd"/>
      <w:r w:rsidRPr="00DE1240">
        <w:rPr>
          <w:rFonts w:ascii="Calibri" w:eastAsia="Calibri" w:hAnsi="Calibri" w:cs="Times New Roman"/>
          <w:sz w:val="22"/>
          <w:szCs w:val="22"/>
          <w:lang w:val="es-AR" w:eastAsia="en-US"/>
        </w:rPr>
        <w:t>,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291367"/>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4A53A7C4" w:rsidR="00347BE9" w:rsidRPr="00AE0920" w:rsidRDefault="00DE1240" w:rsidP="00DE1240">
            <w:pPr>
              <w:ind w:left="0" w:firstLine="15"/>
              <w:rPr>
                <w:i/>
              </w:rPr>
            </w:pPr>
            <w:r w:rsidRPr="00DE1240">
              <w:rPr>
                <w:i/>
              </w:rPr>
              <w:t xml:space="preserve">Se relaciona con los casos de uso de gestión de usuarios, roles, permisos, proyectos </w:t>
            </w:r>
            <w:proofErr w:type="spellStart"/>
            <w:r w:rsidRPr="00DE1240">
              <w:rPr>
                <w:i/>
              </w:rPr>
              <w:t>y</w:t>
            </w:r>
            <w:proofErr w:type="spellEnd"/>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291368"/>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291369"/>
      <w:proofErr w:type="spellStart"/>
      <w:r>
        <w:t>Tester</w:t>
      </w:r>
      <w:bookmarkEnd w:id="15"/>
      <w:proofErr w:type="spellEnd"/>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proofErr w:type="spellStart"/>
            <w:r>
              <w:rPr>
                <w:sz w:val="24"/>
              </w:rPr>
              <w:t>Tester</w:t>
            </w:r>
            <w:proofErr w:type="spellEnd"/>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 xml:space="preserve">El </w:t>
            </w:r>
            <w:proofErr w:type="spellStart"/>
            <w:r w:rsidRPr="008B2FF6">
              <w:rPr>
                <w:i/>
              </w:rPr>
              <w:t>Tester</w:t>
            </w:r>
            <w:proofErr w:type="spellEnd"/>
            <w:r w:rsidRPr="008B2FF6">
              <w:rPr>
                <w:i/>
              </w:rPr>
              <w:t xml:space="preserve">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0BED0D29" w14:textId="597FDEF6" w:rsidR="00DE1240" w:rsidRDefault="008B2FF6" w:rsidP="00DE1240">
      <w:pPr>
        <w:pStyle w:val="PSI-Ttulo2"/>
      </w:pPr>
      <w:bookmarkStart w:id="16" w:name="_Toc178291370"/>
      <w:r>
        <w:t>Desarrollador</w:t>
      </w:r>
      <w:bookmarkEnd w:id="16"/>
    </w:p>
    <w:p w14:paraId="201E9186"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667E4FE"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FC17AE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4C95A73F" w14:textId="23A67F52" w:rsidR="00DE1240" w:rsidRPr="00AE0920" w:rsidRDefault="008B2FF6" w:rsidP="002A6351">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43DEADD" w14:textId="1DC3AC4F" w:rsidR="00DE1240" w:rsidRPr="00AE0920" w:rsidRDefault="008B2FF6" w:rsidP="002A6351">
            <w:r>
              <w:rPr>
                <w:sz w:val="16"/>
              </w:rPr>
              <w:t>A04</w:t>
            </w:r>
          </w:p>
        </w:tc>
      </w:tr>
      <w:tr w:rsidR="00DE1240" w:rsidRPr="00AE0920" w14:paraId="67EDC50B" w14:textId="77777777" w:rsidTr="002A6351">
        <w:trPr>
          <w:trHeight w:val="312"/>
        </w:trPr>
        <w:tc>
          <w:tcPr>
            <w:tcW w:w="1686" w:type="dxa"/>
            <w:tcBorders>
              <w:top w:val="single" w:sz="12" w:space="0" w:color="auto"/>
              <w:left w:val="single" w:sz="18" w:space="0" w:color="auto"/>
            </w:tcBorders>
            <w:vAlign w:val="center"/>
          </w:tcPr>
          <w:p w14:paraId="0AC8D3C5"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5570EAD5" w14:textId="241F47F3" w:rsidR="00DE1240" w:rsidRPr="00AE0920" w:rsidRDefault="008B2FF6" w:rsidP="00DE1240">
            <w:pPr>
              <w:ind w:left="0" w:firstLine="15"/>
              <w:rPr>
                <w:i/>
              </w:rPr>
            </w:pPr>
            <w:r w:rsidRPr="008B2FF6">
              <w:rPr>
                <w:i/>
              </w:rPr>
              <w:t>El Desarrollador trabaja en los casos de uso asignados para su desarrollo o corrección. Puede agregar comentarios y consultar el progreso de sus casos de uso asignados.</w:t>
            </w:r>
          </w:p>
        </w:tc>
      </w:tr>
      <w:tr w:rsidR="00DE1240" w:rsidRPr="00AE0920" w14:paraId="14F8C9D1" w14:textId="77777777" w:rsidTr="002A6351">
        <w:trPr>
          <w:trHeight w:val="312"/>
        </w:trPr>
        <w:tc>
          <w:tcPr>
            <w:tcW w:w="1686" w:type="dxa"/>
            <w:tcBorders>
              <w:left w:val="single" w:sz="18" w:space="0" w:color="auto"/>
            </w:tcBorders>
            <w:vAlign w:val="center"/>
          </w:tcPr>
          <w:p w14:paraId="27AD24C5"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38685104" w14:textId="16B3E8DA" w:rsidR="00DE1240" w:rsidRPr="00AE0920" w:rsidRDefault="008B2FF6" w:rsidP="00DE1240">
            <w:pPr>
              <w:ind w:left="0" w:firstLine="15"/>
              <w:rPr>
                <w:i/>
              </w:rPr>
            </w:pPr>
            <w:r w:rsidRPr="008B2FF6">
              <w:rPr>
                <w:i/>
              </w:rPr>
              <w:t>Puede agregar comentarios sobre los casos de uso a los que está asignado y seguir su progreso.</w:t>
            </w:r>
          </w:p>
        </w:tc>
      </w:tr>
      <w:tr w:rsidR="00DE1240" w:rsidRPr="00AE0920" w14:paraId="32A7383C" w14:textId="77777777" w:rsidTr="002A6351">
        <w:trPr>
          <w:cantSplit/>
          <w:trHeight w:val="312"/>
        </w:trPr>
        <w:tc>
          <w:tcPr>
            <w:tcW w:w="1686" w:type="dxa"/>
            <w:tcBorders>
              <w:left w:val="single" w:sz="18" w:space="0" w:color="auto"/>
            </w:tcBorders>
            <w:vAlign w:val="center"/>
          </w:tcPr>
          <w:p w14:paraId="276315B8"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1F44EF90" w14:textId="65F63CF6" w:rsidR="00DE1240" w:rsidRPr="00AE0920" w:rsidRDefault="008B2FF6" w:rsidP="00DE1240">
            <w:pPr>
              <w:ind w:left="0" w:firstLine="15"/>
              <w:rPr>
                <w:i/>
              </w:rPr>
            </w:pPr>
            <w:r w:rsidRPr="008B2FF6">
              <w:rPr>
                <w:i/>
              </w:rPr>
              <w:t>Relación con la gestión de casos de uso y el seguimiento del avance en las pruebas.</w:t>
            </w:r>
          </w:p>
        </w:tc>
      </w:tr>
      <w:tr w:rsidR="00DE1240" w:rsidRPr="00AE0920" w14:paraId="7D03B13B" w14:textId="77777777" w:rsidTr="002A6351">
        <w:trPr>
          <w:trHeight w:val="312"/>
        </w:trPr>
        <w:tc>
          <w:tcPr>
            <w:tcW w:w="1686" w:type="dxa"/>
            <w:tcBorders>
              <w:left w:val="single" w:sz="18" w:space="0" w:color="auto"/>
              <w:bottom w:val="single" w:sz="4" w:space="0" w:color="auto"/>
            </w:tcBorders>
            <w:vAlign w:val="center"/>
          </w:tcPr>
          <w:p w14:paraId="5425363B"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329E4682" w14:textId="184C2B14" w:rsidR="00DE1240" w:rsidRPr="00AE0920" w:rsidRDefault="008B2FF6" w:rsidP="00DE1240">
            <w:pPr>
              <w:ind w:left="0" w:firstLine="15"/>
              <w:rPr>
                <w:i/>
              </w:rPr>
            </w:pPr>
            <w:r w:rsidRPr="008B2FF6">
              <w:rPr>
                <w:i/>
              </w:rPr>
              <w:t>Participa en el desarrollo y análisis de los casos de uso.</w:t>
            </w:r>
          </w:p>
        </w:tc>
      </w:tr>
    </w:tbl>
    <w:p w14:paraId="11B313A1"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39B5C2AD"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E04D03F" w14:textId="77777777" w:rsidR="00DE1240" w:rsidRPr="00AE0920" w:rsidRDefault="00DE1240" w:rsidP="002A6351">
            <w:pPr>
              <w:rPr>
                <w:sz w:val="24"/>
              </w:rPr>
            </w:pPr>
            <w:r w:rsidRPr="00AE0920">
              <w:rPr>
                <w:sz w:val="24"/>
              </w:rPr>
              <w:t>Comentarios</w:t>
            </w:r>
          </w:p>
        </w:tc>
      </w:tr>
      <w:tr w:rsidR="00DE1240" w:rsidRPr="00AE0920" w14:paraId="7493D402"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CFA2CC2" w14:textId="24E508C6" w:rsidR="00DE1240" w:rsidRPr="00AE0920" w:rsidRDefault="008B2FF6" w:rsidP="002A6351">
            <w:pPr>
              <w:jc w:val="both"/>
              <w:rPr>
                <w:i/>
              </w:rPr>
            </w:pPr>
            <w:r w:rsidRPr="008B2FF6">
              <w:rPr>
                <w:i/>
              </w:rPr>
              <w:t>Solo tiene acceso a los casos de uso que le han sido asignados.</w:t>
            </w:r>
          </w:p>
        </w:tc>
      </w:tr>
    </w:tbl>
    <w:p w14:paraId="66394025" w14:textId="77777777" w:rsidR="00DE1240" w:rsidRDefault="00DE1240" w:rsidP="00DE1240">
      <w:pPr>
        <w:jc w:val="both"/>
      </w:pPr>
    </w:p>
    <w:p w14:paraId="7B4A9977" w14:textId="1263CE6E" w:rsidR="00DE1240" w:rsidRDefault="008B2FF6" w:rsidP="00DE1240">
      <w:pPr>
        <w:pStyle w:val="PSI-Ttulo2"/>
      </w:pPr>
      <w:bookmarkStart w:id="17" w:name="_Toc178291371"/>
      <w:r>
        <w:t>Invitado</w:t>
      </w:r>
      <w:bookmarkEnd w:id="17"/>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lastRenderedPageBreak/>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8" w:name="_Toc12016615"/>
      <w:bookmarkStart w:id="19" w:name="_Toc228266924"/>
      <w:bookmarkStart w:id="20" w:name="_Toc234682916"/>
      <w:bookmarkStart w:id="21" w:name="_Toc178291372"/>
      <w:r>
        <w:t>Casos de Uso</w:t>
      </w:r>
      <w:bookmarkEnd w:id="18"/>
      <w:bookmarkEnd w:id="19"/>
      <w:bookmarkEnd w:id="20"/>
      <w:bookmarkEnd w:id="21"/>
    </w:p>
    <w:p w14:paraId="17ED2692" w14:textId="18ED1D32" w:rsidR="00975966" w:rsidRDefault="00975966" w:rsidP="00975966">
      <w:pPr>
        <w:pStyle w:val="PSI-Normal"/>
      </w:pPr>
      <w:bookmarkStart w:id="22" w:name="_Toc12016616"/>
      <w:bookmarkStart w:id="23" w:name="_Toc228266925"/>
      <w:bookmarkStart w:id="24" w:name="_Toc234682917"/>
      <w:bookmarkStart w:id="25"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w:t>
      </w:r>
      <w:proofErr w:type="spellStart"/>
      <w:r w:rsidRPr="00315036">
        <w:t>especifica</w:t>
      </w:r>
      <w:proofErr w:type="spellEnd"/>
      <w:r w:rsidRPr="00315036">
        <w:t xml:space="preserve">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2"/>
          <w:bookmarkEnd w:id="23"/>
          <w:bookmarkEnd w:id="24"/>
          <w:bookmarkEnd w:id="25"/>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Invitado, Desarrollador, </w:t>
            </w:r>
            <w:proofErr w:type="spellStart"/>
            <w:r w:rsidRPr="00315036">
              <w:rPr>
                <w:rFonts w:eastAsia="Times New Roman" w:cs="Calibri"/>
                <w:color w:val="000000"/>
                <w:lang w:val="es-AR" w:eastAsia="es-AR"/>
              </w:rPr>
              <w:t>Tester</w:t>
            </w:r>
            <w:proofErr w:type="spellEnd"/>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w:t>
            </w:r>
            <w:proofErr w:type="spellStart"/>
            <w:r w:rsidRPr="00315036">
              <w:rPr>
                <w:rFonts w:eastAsia="Times New Roman" w:cs="Calibri"/>
                <w:color w:val="000000"/>
                <w:lang w:val="es-AR" w:eastAsia="es-AR"/>
              </w:rPr>
              <w:t>Testers</w:t>
            </w:r>
            <w:proofErr w:type="spellEnd"/>
            <w:r w:rsidRPr="00315036">
              <w:rPr>
                <w:rFonts w:eastAsia="Times New Roman" w:cs="Calibri"/>
                <w:color w:val="000000"/>
                <w:lang w:val="es-AR" w:eastAsia="es-AR"/>
              </w:rPr>
              <w:t xml:space="preserve">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w:t>
            </w:r>
            <w:proofErr w:type="spellStart"/>
            <w:r w:rsidRPr="00315036">
              <w:rPr>
                <w:rFonts w:eastAsia="Times New Roman" w:cs="Calibri"/>
                <w:color w:val="000000"/>
                <w:lang w:val="es-AR" w:eastAsia="es-AR"/>
              </w:rPr>
              <w:t>Tester</w:t>
            </w:r>
            <w:proofErr w:type="spellEnd"/>
            <w:r w:rsidRPr="00315036">
              <w:rPr>
                <w:rFonts w:eastAsia="Times New Roman" w:cs="Calibri"/>
                <w:color w:val="000000"/>
                <w:lang w:val="es-AR" w:eastAsia="es-AR"/>
              </w:rPr>
              <w:t>,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Gestor de Prueba, Desarrollador, </w:t>
            </w:r>
            <w:proofErr w:type="spellStart"/>
            <w:r w:rsidRPr="00315036">
              <w:rPr>
                <w:rFonts w:eastAsia="Times New Roman" w:cs="Calibri"/>
                <w:color w:val="000000"/>
                <w:lang w:val="es-AR" w:eastAsia="es-AR"/>
              </w:rPr>
              <w:t>Tester</w:t>
            </w:r>
            <w:proofErr w:type="spellEnd"/>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5B29CDED"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F78D2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CDE5D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CU07 - Actualizar Pasos a Seguir</w:t>
            </w:r>
          </w:p>
        </w:tc>
      </w:tr>
      <w:tr w:rsidR="00975966" w:rsidRPr="00315036" w14:paraId="02292CF6"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EDCFA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268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w:t>
            </w:r>
            <w:proofErr w:type="spellStart"/>
            <w:r w:rsidRPr="00315036">
              <w:rPr>
                <w:rFonts w:eastAsia="Times New Roman" w:cs="Calibri"/>
                <w:color w:val="000000"/>
                <w:lang w:val="es-AR" w:eastAsia="es-AR"/>
              </w:rPr>
              <w:t>Tester</w:t>
            </w:r>
            <w:proofErr w:type="spellEnd"/>
          </w:p>
        </w:tc>
      </w:tr>
      <w:tr w:rsidR="00975966" w:rsidRPr="00315036" w14:paraId="6207121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AE83C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3BCB" w14:textId="31F3BDE9"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actualiza el resultado de un caso de </w:t>
            </w:r>
            <w:r w:rsidR="004C0CDB">
              <w:rPr>
                <w:rFonts w:eastAsia="Times New Roman" w:cs="Calibri"/>
                <w:color w:val="000000"/>
                <w:lang w:val="es-AR" w:eastAsia="es-AR"/>
              </w:rPr>
              <w:t>prueba</w:t>
            </w:r>
            <w:r w:rsidRPr="00315036">
              <w:rPr>
                <w:rFonts w:eastAsia="Times New Roman" w:cs="Calibri"/>
                <w:color w:val="000000"/>
                <w:lang w:val="es-AR" w:eastAsia="es-AR"/>
              </w:rPr>
              <w:t xml:space="preserve"> asignado, indicando si es satisfactorio o fallido.</w:t>
            </w:r>
          </w:p>
          <w:p w14:paraId="6ABCA4B1" w14:textId="3347F89B" w:rsidR="00975966" w:rsidRPr="00315036" w:rsidRDefault="00975966" w:rsidP="004C0CD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accede al caso de </w:t>
            </w:r>
            <w:r w:rsidR="004C0CDB">
              <w:rPr>
                <w:rFonts w:eastAsia="Times New Roman" w:cs="Calibri"/>
                <w:color w:val="000000"/>
                <w:lang w:val="es-AR" w:eastAsia="es-AR"/>
              </w:rPr>
              <w:t>prueba</w:t>
            </w:r>
            <w:r w:rsidRPr="00315036">
              <w:rPr>
                <w:rFonts w:eastAsia="Times New Roman" w:cs="Calibri"/>
                <w:color w:val="000000"/>
                <w:lang w:val="es-AR" w:eastAsia="es-AR"/>
              </w:rPr>
              <w:t>, revisa los pasos a seguir de un C</w:t>
            </w:r>
            <w:r w:rsidR="004C0CDB">
              <w:rPr>
                <w:rFonts w:eastAsia="Times New Roman" w:cs="Calibri"/>
                <w:color w:val="000000"/>
                <w:lang w:val="es-AR" w:eastAsia="es-AR"/>
              </w:rPr>
              <w:t>P</w:t>
            </w:r>
            <w:r w:rsidRPr="00315036">
              <w:rPr>
                <w:rFonts w:eastAsia="Times New Roman" w:cs="Calibri"/>
                <w:color w:val="000000"/>
                <w:lang w:val="es-AR" w:eastAsia="es-AR"/>
              </w:rPr>
              <w:t xml:space="preserve"> y cambia el estado de Pendiente a Satisfactorio o de Pendiente a Error Detectado.</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El usuario selecciona el proyecto y establece el porcentaje requerido para marcar el proyecto como satisfactorio.</w:t>
            </w:r>
          </w:p>
        </w:tc>
      </w:tr>
    </w:tbl>
    <w:p w14:paraId="79346ED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3124F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8CA8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CU09 - Consultar Proyectos</w:t>
            </w:r>
          </w:p>
        </w:tc>
      </w:tr>
      <w:tr w:rsidR="00975966" w:rsidRPr="00315036" w14:paraId="59A34D2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63B8E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217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0A883BE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D42A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41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276ECABC"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6244217"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646284"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CU10 - Consultar Proyectos Asignados</w:t>
            </w:r>
          </w:p>
        </w:tc>
      </w:tr>
      <w:tr w:rsidR="00975966" w:rsidRPr="00315036" w14:paraId="24F44F9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08218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1D1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975966" w:rsidRPr="00315036" w14:paraId="6D37DC0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9E776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581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1301779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CU11 - CRUD Hito</w:t>
            </w:r>
            <w:r>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proofErr w:type="spellStart"/>
            <w:r w:rsidRPr="00315036">
              <w:rPr>
                <w:rFonts w:eastAsia="Times New Roman" w:cs="Calibri"/>
                <w:color w:val="000000"/>
                <w:lang w:val="es-AR" w:eastAsia="es-AR"/>
              </w:rPr>
              <w:t>eligir</w:t>
            </w:r>
            <w:proofErr w:type="spellEnd"/>
            <w:r w:rsidRPr="00315036">
              <w:rPr>
                <w:rFonts w:eastAsia="Times New Roman" w:cs="Calibri"/>
                <w:color w:val="000000"/>
                <w:lang w:val="es-AR" w:eastAsia="es-AR"/>
              </w:rPr>
              <w:t xml:space="preserve"> entre crear, modificar, eliminar y consultar hitos.</w:t>
            </w:r>
          </w:p>
        </w:tc>
      </w:tr>
    </w:tbl>
    <w:p w14:paraId="745572CE"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5A3EA0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223DA7"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CU12 - CRUD Permisos</w:t>
            </w:r>
          </w:p>
        </w:tc>
      </w:tr>
      <w:tr w:rsidR="00975966" w:rsidRPr="00315036" w14:paraId="4EC725B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56483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440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185203C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FEDCA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160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1D68E542"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0BC753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2FCC46"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CU13 - Consultar Hitos</w:t>
            </w:r>
          </w:p>
        </w:tc>
      </w:tr>
      <w:tr w:rsidR="00975966" w:rsidRPr="00315036" w14:paraId="1788893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E9AC6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C03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6AD6DDF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050C9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237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CU14 -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303326F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D32F2A"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6AE4A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CU15 - CRUD Usuarios</w:t>
            </w:r>
          </w:p>
        </w:tc>
      </w:tr>
      <w:tr w:rsidR="00975966" w:rsidRPr="00315036" w14:paraId="4D732E11"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C53D3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5FF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3E4B05C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BB29E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5F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F29DD3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CU16 -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37253492" w14:textId="77777777" w:rsidR="00975966" w:rsidRDefault="00975966" w:rsidP="00975966">
      <w:pPr>
        <w:pStyle w:val="PSI-Normal"/>
      </w:pPr>
    </w:p>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6" w:name="_Toc228206481"/>
      <w:bookmarkStart w:id="27" w:name="_Toc228242381"/>
      <w:bookmarkStart w:id="28" w:name="_Toc228266927"/>
      <w:bookmarkStart w:id="29" w:name="_Toc234682919"/>
      <w:bookmarkStart w:id="30" w:name="_Toc178291373"/>
      <w:r>
        <w:t>Diagramas Asociados</w:t>
      </w:r>
      <w:bookmarkEnd w:id="26"/>
      <w:bookmarkEnd w:id="27"/>
      <w:bookmarkEnd w:id="28"/>
      <w:bookmarkEnd w:id="29"/>
      <w:bookmarkEnd w:id="30"/>
    </w:p>
    <w:p w14:paraId="6B06DE37" w14:textId="4252501D" w:rsidR="00DA157D" w:rsidRDefault="00C63AA4" w:rsidP="00C63AA4">
      <w:pPr>
        <w:pStyle w:val="PSI-Comentario"/>
      </w:pPr>
      <w:bookmarkStart w:id="31" w:name="_Toc234903959"/>
      <w:r w:rsidRPr="00C63AA4">
        <w:t xml:space="preserve">En el marco del desarrollo del sistema </w:t>
      </w:r>
      <w:proofErr w:type="spellStart"/>
      <w:r w:rsidRPr="00C63AA4">
        <w:t>Testify</w:t>
      </w:r>
      <w:proofErr w:type="spellEnd"/>
      <w:r w:rsidRPr="00C63AA4">
        <w:t xml:space="preserve">,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29C4DC9" w:rsidR="00DA157D" w:rsidRPr="007A7B00" w:rsidRDefault="00DA157D" w:rsidP="00DA157D">
      <w:pPr>
        <w:pStyle w:val="PSI-Ttulo2"/>
      </w:pPr>
      <w:bookmarkStart w:id="32" w:name="_Toc178291374"/>
      <w:r w:rsidRPr="007A7B00">
        <w:t>Diagrama de casos de uso</w:t>
      </w:r>
      <w:bookmarkEnd w:id="31"/>
      <w:bookmarkEnd w:id="32"/>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6E2D5999" w:rsidR="00F46686" w:rsidRDefault="00F46686" w:rsidP="00C63AA4">
      <w:pPr>
        <w:pStyle w:val="PSI-Comentario"/>
      </w:pPr>
      <w:r w:rsidRPr="006A7146">
        <w:t>En la siguiente figura se muestra un ejemplo de casos de uso, donde se muestran cinco actores (</w:t>
      </w:r>
      <w:r>
        <w:t xml:space="preserve">Administrador, Gestor de Prueba, </w:t>
      </w:r>
      <w:proofErr w:type="spellStart"/>
      <w:r>
        <w:t>Tester</w:t>
      </w:r>
      <w:proofErr w:type="spellEnd"/>
      <w:r>
        <w:t>, Desarrollador e Invitado</w:t>
      </w:r>
      <w:r w:rsidRPr="006A7146">
        <w:t>) y las operaciones que pueden realizar sus roles.</w:t>
      </w:r>
    </w:p>
    <w:p w14:paraId="539A8438" w14:textId="769CDE58" w:rsidR="00DA157D" w:rsidRPr="006A7146" w:rsidRDefault="00DA157D" w:rsidP="00C63AA4">
      <w:pPr>
        <w:pStyle w:val="PSI-Comentario"/>
      </w:pPr>
    </w:p>
    <w:p w14:paraId="5C776EE0" w14:textId="006493E9" w:rsidR="006A7146" w:rsidRPr="002E175C" w:rsidRDefault="00975966" w:rsidP="00C63AA4">
      <w:pPr>
        <w:pStyle w:val="PSI-Comentario"/>
      </w:pPr>
      <w:r>
        <w:rPr>
          <w:noProof/>
          <w:lang w:eastAsia="es-AR"/>
        </w:rPr>
        <w:lastRenderedPageBreak/>
        <w:drawing>
          <wp:inline distT="0" distB="0" distL="0" distR="0" wp14:anchorId="6567648E" wp14:editId="2852827C">
            <wp:extent cx="539115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14:paraId="6142111A" w14:textId="77777777" w:rsidR="006A7146" w:rsidRDefault="006A7146" w:rsidP="00C63AA4">
      <w:pPr>
        <w:pStyle w:val="PSI-Comentario"/>
      </w:pPr>
    </w:p>
    <w:p w14:paraId="602F7C78" w14:textId="6DA686BB" w:rsidR="00D250A0" w:rsidRDefault="00D250A0" w:rsidP="00C63AA4">
      <w:pPr>
        <w:pStyle w:val="PSI-Comentario"/>
      </w:pPr>
    </w:p>
    <w:p w14:paraId="694BCF8C" w14:textId="299A8A62" w:rsidR="0054740D" w:rsidRPr="0054740D" w:rsidRDefault="0054740D" w:rsidP="0054740D">
      <w:pPr>
        <w:pStyle w:val="PSI-Ttulo2"/>
      </w:pPr>
      <w:bookmarkStart w:id="33" w:name="_Toc178291378"/>
      <w:r w:rsidRPr="0054740D">
        <w:t>Diagrama de Clases</w:t>
      </w:r>
      <w:bookmarkEnd w:id="33"/>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5834EAE6" w14:textId="186BF44A" w:rsidR="000241A3" w:rsidRDefault="000241A3" w:rsidP="00C63AA4">
      <w:pPr>
        <w:pStyle w:val="PSI-Comentario"/>
        <w:numPr>
          <w:ilvl w:val="0"/>
          <w:numId w:val="13"/>
        </w:numPr>
      </w:pPr>
      <w:r>
        <w:t>Proyecto</w:t>
      </w:r>
    </w:p>
    <w:p w14:paraId="6CFE7490" w14:textId="77777777" w:rsidR="000241A3" w:rsidRDefault="000241A3" w:rsidP="00C63AA4">
      <w:pPr>
        <w:pStyle w:val="PSI-Comentario"/>
        <w:numPr>
          <w:ilvl w:val="0"/>
          <w:numId w:val="14"/>
        </w:numPr>
      </w:pPr>
      <w:r>
        <w:t xml:space="preserve">Atributos: id, nombre, estado, </w:t>
      </w:r>
      <w:proofErr w:type="spellStart"/>
      <w:r>
        <w:t>aprobacion</w:t>
      </w:r>
      <w:proofErr w:type="spellEnd"/>
      <w:r>
        <w:t>.</w:t>
      </w:r>
    </w:p>
    <w:p w14:paraId="78CAAF5F" w14:textId="6E10AE2C" w:rsidR="000241A3" w:rsidRDefault="000241A3" w:rsidP="00C63AA4">
      <w:pPr>
        <w:pStyle w:val="PSI-Comentario"/>
        <w:numPr>
          <w:ilvl w:val="0"/>
          <w:numId w:val="14"/>
        </w:numPr>
      </w:pPr>
      <w:r>
        <w:t xml:space="preserve">Métodos: </w:t>
      </w:r>
      <w:proofErr w:type="spellStart"/>
      <w:r>
        <w:t>agregarHito</w:t>
      </w:r>
      <w:proofErr w:type="spellEnd"/>
      <w:r>
        <w:t xml:space="preserve">(Hito), </w:t>
      </w:r>
      <w:proofErr w:type="spellStart"/>
      <w:r>
        <w:t>agregarCasoDePrueba</w:t>
      </w:r>
      <w:proofErr w:type="spellEnd"/>
      <w:r>
        <w:t>(</w:t>
      </w:r>
      <w:proofErr w:type="spellStart"/>
      <w:r>
        <w:t>CasoDePrueba</w:t>
      </w:r>
      <w:proofErr w:type="spellEnd"/>
      <w:r>
        <w:t xml:space="preserve">), </w:t>
      </w:r>
      <w:proofErr w:type="spellStart"/>
      <w:proofErr w:type="gramStart"/>
      <w:r>
        <w:t>calcularTasaAprobacion</w:t>
      </w:r>
      <w:proofErr w:type="spellEnd"/>
      <w:r>
        <w:t>(</w:t>
      </w:r>
      <w:proofErr w:type="gramEnd"/>
      <w:r>
        <w:t>).</w:t>
      </w:r>
    </w:p>
    <w:p w14:paraId="12B6CD05" w14:textId="77777777" w:rsidR="000241A3" w:rsidRDefault="000241A3" w:rsidP="00C63AA4">
      <w:pPr>
        <w:pStyle w:val="PSI-Comentario"/>
        <w:numPr>
          <w:ilvl w:val="0"/>
          <w:numId w:val="14"/>
        </w:numPr>
      </w:pPr>
      <w:r>
        <w:t>Relaciones: Un proyecto contiene una colección de hitos y casos de prueba, y puede calcular su tasa de aprobación basada en los casos de prueba que contiene.</w:t>
      </w:r>
    </w:p>
    <w:p w14:paraId="09E3F5E3" w14:textId="3AEE67ED" w:rsidR="000241A3" w:rsidRDefault="000241A3" w:rsidP="00C63AA4">
      <w:pPr>
        <w:pStyle w:val="PSI-Comentario"/>
        <w:numPr>
          <w:ilvl w:val="0"/>
          <w:numId w:val="13"/>
        </w:numPr>
      </w:pPr>
      <w:r>
        <w:t>Usuario</w:t>
      </w:r>
    </w:p>
    <w:p w14:paraId="456664C4" w14:textId="77777777" w:rsidR="000241A3" w:rsidRDefault="000241A3" w:rsidP="00C63AA4">
      <w:pPr>
        <w:pStyle w:val="PSI-Comentario"/>
        <w:numPr>
          <w:ilvl w:val="0"/>
          <w:numId w:val="15"/>
        </w:numPr>
      </w:pPr>
      <w:r>
        <w:t xml:space="preserve">Atributos: id, nombre, email, </w:t>
      </w:r>
      <w:proofErr w:type="spellStart"/>
      <w:r>
        <w:t>esAdmin</w:t>
      </w:r>
      <w:proofErr w:type="spellEnd"/>
      <w:r>
        <w:t>.</w:t>
      </w:r>
    </w:p>
    <w:p w14:paraId="04348B06" w14:textId="77777777" w:rsidR="000241A3" w:rsidRDefault="000241A3" w:rsidP="00C63AA4">
      <w:pPr>
        <w:pStyle w:val="PSI-Comentario"/>
        <w:numPr>
          <w:ilvl w:val="0"/>
          <w:numId w:val="15"/>
        </w:numPr>
      </w:pPr>
      <w:r>
        <w:t xml:space="preserve">Métodos: </w:t>
      </w:r>
      <w:proofErr w:type="gramStart"/>
      <w:r>
        <w:t>autenticar(</w:t>
      </w:r>
      <w:proofErr w:type="gramEnd"/>
      <w:r>
        <w:t>).</w:t>
      </w:r>
    </w:p>
    <w:p w14:paraId="6EC61428" w14:textId="77777777" w:rsidR="000241A3" w:rsidRDefault="000241A3" w:rsidP="00C63AA4">
      <w:pPr>
        <w:pStyle w:val="PSI-Comentario"/>
        <w:numPr>
          <w:ilvl w:val="0"/>
          <w:numId w:val="15"/>
        </w:numPr>
      </w:pPr>
      <w:r>
        <w:t xml:space="preserve">Relaciones: Un usuario está asociado a uno o varios roles a través de la clase </w:t>
      </w:r>
      <w:proofErr w:type="spellStart"/>
      <w:r>
        <w:t>RolesAsignados</w:t>
      </w:r>
      <w:proofErr w:type="spellEnd"/>
      <w:r>
        <w:t xml:space="preserve">. Los usuarios pueden ser desarrolladores o </w:t>
      </w:r>
      <w:proofErr w:type="spellStart"/>
      <w:r>
        <w:t>testers</w:t>
      </w:r>
      <w:proofErr w:type="spellEnd"/>
      <w:r>
        <w:t xml:space="preserve"> dentro de los casos de prueba.</w:t>
      </w:r>
    </w:p>
    <w:p w14:paraId="40003E77" w14:textId="2B17FCB2" w:rsidR="000241A3" w:rsidRDefault="000241A3" w:rsidP="00C63AA4">
      <w:pPr>
        <w:pStyle w:val="PSI-Comentario"/>
        <w:numPr>
          <w:ilvl w:val="0"/>
          <w:numId w:val="13"/>
        </w:numPr>
      </w:pPr>
      <w:proofErr w:type="spellStart"/>
      <w:r>
        <w:lastRenderedPageBreak/>
        <w:t>RolesAsignados</w:t>
      </w:r>
      <w:proofErr w:type="spellEnd"/>
    </w:p>
    <w:p w14:paraId="64691F7D" w14:textId="77777777" w:rsidR="000241A3" w:rsidRDefault="000241A3" w:rsidP="00C63AA4">
      <w:pPr>
        <w:pStyle w:val="PSI-Comentario"/>
      </w:pPr>
    </w:p>
    <w:p w14:paraId="2FE9EA75" w14:textId="77777777" w:rsidR="000241A3" w:rsidRDefault="000241A3" w:rsidP="00C63AA4">
      <w:pPr>
        <w:pStyle w:val="PSI-Comentario"/>
        <w:numPr>
          <w:ilvl w:val="0"/>
          <w:numId w:val="16"/>
        </w:numPr>
      </w:pPr>
      <w:r>
        <w:t>Atributos: id, usuario, rol, proyecto.</w:t>
      </w:r>
    </w:p>
    <w:p w14:paraId="3BD4617F" w14:textId="77777777" w:rsidR="000241A3" w:rsidRDefault="000241A3" w:rsidP="00C63AA4">
      <w:pPr>
        <w:pStyle w:val="PSI-Comentario"/>
        <w:numPr>
          <w:ilvl w:val="0"/>
          <w:numId w:val="16"/>
        </w:numPr>
      </w:pPr>
      <w:r>
        <w:t>Relaciones: Esta clase actúa como intermediaria entre usuarios, roles y proyectos, definiendo qué rol tiene cada usuario en un proyecto específico.</w:t>
      </w:r>
    </w:p>
    <w:p w14:paraId="5DAD1A8E" w14:textId="1E7671CD" w:rsidR="000241A3" w:rsidRDefault="000241A3" w:rsidP="00C63AA4">
      <w:pPr>
        <w:pStyle w:val="PSI-Comentario"/>
        <w:numPr>
          <w:ilvl w:val="0"/>
          <w:numId w:val="13"/>
        </w:numPr>
      </w:pPr>
      <w:r>
        <w:t>Rol</w:t>
      </w:r>
    </w:p>
    <w:p w14:paraId="46EC099D" w14:textId="77777777" w:rsidR="000241A3" w:rsidRDefault="000241A3" w:rsidP="00C63AA4">
      <w:pPr>
        <w:pStyle w:val="PSI-Comentario"/>
        <w:numPr>
          <w:ilvl w:val="0"/>
          <w:numId w:val="17"/>
        </w:numPr>
      </w:pPr>
      <w:r>
        <w:t>Atributos: id, nombre.</w:t>
      </w:r>
    </w:p>
    <w:p w14:paraId="6839AA85" w14:textId="77777777" w:rsidR="000241A3" w:rsidRDefault="000241A3" w:rsidP="00C63AA4">
      <w:pPr>
        <w:pStyle w:val="PSI-Comentario"/>
        <w:numPr>
          <w:ilvl w:val="0"/>
          <w:numId w:val="17"/>
        </w:numPr>
      </w:pPr>
      <w:r>
        <w:t xml:space="preserve">Relaciones: Un rol puede tener múltiples permisos a través de la clase </w:t>
      </w:r>
      <w:proofErr w:type="spellStart"/>
      <w:r>
        <w:t>RolPermiso</w:t>
      </w:r>
      <w:proofErr w:type="spellEnd"/>
      <w:r>
        <w:t xml:space="preserve">. Está asociado con usuarios en proyectos mediante </w:t>
      </w:r>
      <w:proofErr w:type="spellStart"/>
      <w:r>
        <w:t>RolesAsignados</w:t>
      </w:r>
      <w:proofErr w:type="spellEnd"/>
      <w:r>
        <w:t>.</w:t>
      </w:r>
    </w:p>
    <w:p w14:paraId="074F8C08" w14:textId="278313F1" w:rsidR="000241A3" w:rsidRDefault="000241A3" w:rsidP="00C63AA4">
      <w:pPr>
        <w:pStyle w:val="PSI-Comentario"/>
        <w:numPr>
          <w:ilvl w:val="0"/>
          <w:numId w:val="13"/>
        </w:numPr>
      </w:pPr>
      <w:r>
        <w:t>Permiso</w:t>
      </w:r>
    </w:p>
    <w:p w14:paraId="6CFFE58B" w14:textId="77777777" w:rsidR="000241A3" w:rsidRDefault="000241A3" w:rsidP="00C63AA4">
      <w:pPr>
        <w:pStyle w:val="PSI-Comentario"/>
        <w:numPr>
          <w:ilvl w:val="0"/>
          <w:numId w:val="18"/>
        </w:numPr>
      </w:pPr>
      <w:r>
        <w:t>Atributos: id, nombre.</w:t>
      </w:r>
    </w:p>
    <w:p w14:paraId="30160374" w14:textId="77777777" w:rsidR="000241A3" w:rsidRDefault="000241A3" w:rsidP="00C63AA4">
      <w:pPr>
        <w:pStyle w:val="PSI-Comentario"/>
        <w:numPr>
          <w:ilvl w:val="0"/>
          <w:numId w:val="18"/>
        </w:numPr>
      </w:pPr>
      <w:r>
        <w:t xml:space="preserve">Relaciones: Un permiso puede estar relacionado con uno o más roles a través de la clase </w:t>
      </w:r>
      <w:proofErr w:type="spellStart"/>
      <w:r>
        <w:t>RolPermiso</w:t>
      </w:r>
      <w:proofErr w:type="spellEnd"/>
      <w:r>
        <w:t>, que establece qué permisos tiene cada rol en el sistema.</w:t>
      </w:r>
    </w:p>
    <w:p w14:paraId="578F39A7" w14:textId="14DF00AF" w:rsidR="000241A3" w:rsidRDefault="000241A3" w:rsidP="00C63AA4">
      <w:pPr>
        <w:pStyle w:val="PSI-Comentario"/>
        <w:numPr>
          <w:ilvl w:val="0"/>
          <w:numId w:val="13"/>
        </w:numPr>
      </w:pPr>
      <w:r>
        <w:t>Hito</w:t>
      </w:r>
    </w:p>
    <w:p w14:paraId="1CED33E8" w14:textId="77777777" w:rsidR="000241A3" w:rsidRDefault="000241A3" w:rsidP="00C63AA4">
      <w:pPr>
        <w:pStyle w:val="PSI-Comentario"/>
        <w:numPr>
          <w:ilvl w:val="0"/>
          <w:numId w:val="19"/>
        </w:numPr>
      </w:pPr>
      <w:r>
        <w:t>Atributos: id, nombre, proyecto.</w:t>
      </w:r>
    </w:p>
    <w:p w14:paraId="52ED0DF7" w14:textId="77777777" w:rsidR="000241A3" w:rsidRDefault="000241A3" w:rsidP="00C63AA4">
      <w:pPr>
        <w:pStyle w:val="PSI-Comentario"/>
        <w:numPr>
          <w:ilvl w:val="0"/>
          <w:numId w:val="19"/>
        </w:numPr>
      </w:pPr>
      <w:r>
        <w:t>Relaciones: Un hito pertenece a un proyecto y puede incluir múltiples casos de prueba.</w:t>
      </w:r>
    </w:p>
    <w:p w14:paraId="6B3DAFE5" w14:textId="3CD5FECF" w:rsidR="000241A3" w:rsidRDefault="000241A3" w:rsidP="00C63AA4">
      <w:pPr>
        <w:pStyle w:val="PSI-Comentario"/>
        <w:numPr>
          <w:ilvl w:val="0"/>
          <w:numId w:val="13"/>
        </w:numPr>
      </w:pPr>
      <w:proofErr w:type="spellStart"/>
      <w:r>
        <w:t>CasoDePrueba</w:t>
      </w:r>
      <w:proofErr w:type="spellEnd"/>
    </w:p>
    <w:p w14:paraId="4B3F5E8D" w14:textId="77777777" w:rsidR="000241A3" w:rsidRDefault="000241A3" w:rsidP="00C63AA4">
      <w:pPr>
        <w:pStyle w:val="PSI-Comentario"/>
      </w:pPr>
      <w:r>
        <w:t xml:space="preserve">Atributos: id, nombre, hito, </w:t>
      </w:r>
      <w:proofErr w:type="spellStart"/>
      <w:r>
        <w:t>tipoCasoPrueba</w:t>
      </w:r>
      <w:proofErr w:type="spellEnd"/>
      <w:r>
        <w:t xml:space="preserve">, comentario, </w:t>
      </w:r>
      <w:proofErr w:type="spellStart"/>
      <w:r>
        <w:t>resultadoEsperado</w:t>
      </w:r>
      <w:proofErr w:type="spellEnd"/>
      <w:r>
        <w:t xml:space="preserve">, </w:t>
      </w:r>
      <w:proofErr w:type="spellStart"/>
      <w:r>
        <w:t>resultadoObtenido</w:t>
      </w:r>
      <w:proofErr w:type="spellEnd"/>
      <w:r>
        <w:t xml:space="preserve">, desarrollador, </w:t>
      </w:r>
      <w:proofErr w:type="spellStart"/>
      <w:r>
        <w:t>tester</w:t>
      </w:r>
      <w:proofErr w:type="spellEnd"/>
      <w:r>
        <w:t>, estado.</w:t>
      </w:r>
    </w:p>
    <w:p w14:paraId="591B20FC" w14:textId="77777777" w:rsidR="000241A3" w:rsidRDefault="000241A3" w:rsidP="00C63AA4">
      <w:pPr>
        <w:pStyle w:val="PSI-Comentario"/>
      </w:pPr>
      <w:r>
        <w:t xml:space="preserve">Métodos: </w:t>
      </w:r>
      <w:proofErr w:type="spellStart"/>
      <w:proofErr w:type="gramStart"/>
      <w:r>
        <w:t>adjuntarDocumentos</w:t>
      </w:r>
      <w:proofErr w:type="spellEnd"/>
      <w:r>
        <w:t>(</w:t>
      </w:r>
      <w:proofErr w:type="gramEnd"/>
      <w:r>
        <w:t xml:space="preserve">), </w:t>
      </w:r>
      <w:proofErr w:type="spellStart"/>
      <w:r>
        <w:t>asignarCasoDePrueba</w:t>
      </w:r>
      <w:proofErr w:type="spellEnd"/>
      <w:r>
        <w:t xml:space="preserve">(), </w:t>
      </w:r>
      <w:proofErr w:type="spellStart"/>
      <w:r>
        <w:t>exportarCasoDePrueba</w:t>
      </w:r>
      <w:proofErr w:type="spellEnd"/>
      <w:r>
        <w:t xml:space="preserve">(), </w:t>
      </w:r>
      <w:proofErr w:type="spellStart"/>
      <w:r>
        <w:t>actualizarPasos</w:t>
      </w:r>
      <w:proofErr w:type="spellEnd"/>
      <w:r>
        <w:t>().</w:t>
      </w:r>
    </w:p>
    <w:p w14:paraId="00CD549E" w14:textId="77777777" w:rsidR="000241A3" w:rsidRDefault="000241A3" w:rsidP="00C63AA4">
      <w:pPr>
        <w:pStyle w:val="PSI-Comentario"/>
      </w:pPr>
      <w:r>
        <w:t xml:space="preserve">Relaciones: Un caso de prueba pertenece a un hito y puede tener uno o más pasos y precondiciones. Los usuarios que participan en el desarrollo y pruebas de los casos son los desarrolladores y </w:t>
      </w:r>
      <w:proofErr w:type="spellStart"/>
      <w:r>
        <w:t>testers</w:t>
      </w:r>
      <w:proofErr w:type="spellEnd"/>
      <w:r>
        <w:t>.</w:t>
      </w:r>
    </w:p>
    <w:p w14:paraId="426D10B6" w14:textId="23ECC53F" w:rsidR="000241A3" w:rsidRDefault="000241A3" w:rsidP="00C63AA4">
      <w:pPr>
        <w:pStyle w:val="PSI-Comentario"/>
        <w:numPr>
          <w:ilvl w:val="0"/>
          <w:numId w:val="13"/>
        </w:numPr>
      </w:pPr>
      <w:proofErr w:type="spellStart"/>
      <w:r>
        <w:t>Precondicion</w:t>
      </w:r>
      <w:proofErr w:type="spellEnd"/>
    </w:p>
    <w:p w14:paraId="6D26F0DA" w14:textId="77777777" w:rsidR="000241A3" w:rsidRDefault="000241A3" w:rsidP="00C63AA4">
      <w:pPr>
        <w:pStyle w:val="PSI-Comentario"/>
      </w:pPr>
      <w:r>
        <w:t xml:space="preserve">Atributos: id, orden, </w:t>
      </w:r>
      <w:proofErr w:type="spellStart"/>
      <w:r>
        <w:t>descripcion</w:t>
      </w:r>
      <w:proofErr w:type="spellEnd"/>
      <w:r>
        <w:t>, estado.</w:t>
      </w:r>
    </w:p>
    <w:p w14:paraId="09F2DA21" w14:textId="77777777" w:rsidR="000241A3" w:rsidRDefault="000241A3" w:rsidP="00C63AA4">
      <w:pPr>
        <w:pStyle w:val="PSI-Comentario"/>
      </w:pPr>
      <w:r>
        <w:t>Relaciones: Cada precondición pertenece a un caso de prueba y define requisitos previos que deben cumplirse para ejecutar el caso de prueba.</w:t>
      </w:r>
    </w:p>
    <w:p w14:paraId="44A6CC13" w14:textId="77777777" w:rsidR="000241A3" w:rsidRDefault="000241A3" w:rsidP="00C63AA4">
      <w:pPr>
        <w:pStyle w:val="PSI-Comentario"/>
        <w:numPr>
          <w:ilvl w:val="0"/>
          <w:numId w:val="13"/>
        </w:numPr>
      </w:pPr>
      <w:r>
        <w:t>Paso</w:t>
      </w:r>
    </w:p>
    <w:p w14:paraId="04E0B4EE" w14:textId="77777777" w:rsidR="000241A3" w:rsidRDefault="000241A3" w:rsidP="00C63AA4">
      <w:pPr>
        <w:pStyle w:val="PSI-Comentario"/>
      </w:pPr>
      <w:r>
        <w:t xml:space="preserve">Atributos: id, orden, </w:t>
      </w:r>
      <w:proofErr w:type="spellStart"/>
      <w:r>
        <w:t>descripcion</w:t>
      </w:r>
      <w:proofErr w:type="spellEnd"/>
      <w:r>
        <w:t>, estado.</w:t>
      </w:r>
    </w:p>
    <w:p w14:paraId="3B89CA1B" w14:textId="77777777" w:rsidR="000241A3" w:rsidRDefault="000241A3" w:rsidP="00C63AA4">
      <w:pPr>
        <w:pStyle w:val="PSI-Comentario"/>
      </w:pPr>
      <w:r>
        <w:lastRenderedPageBreak/>
        <w:t>Relaciones: Un paso también pertenece a un caso de prueba y define una secuencia de acciones que deben realizarse dentro del caso.</w:t>
      </w:r>
    </w:p>
    <w:p w14:paraId="301B37C4" w14:textId="77777777" w:rsidR="000241A3" w:rsidRDefault="000241A3" w:rsidP="00C63AA4">
      <w:pPr>
        <w:pStyle w:val="PSI-Comentario"/>
        <w:numPr>
          <w:ilvl w:val="0"/>
          <w:numId w:val="13"/>
        </w:numPr>
      </w:pPr>
      <w:r>
        <w:t>Adjunto</w:t>
      </w:r>
    </w:p>
    <w:p w14:paraId="1FAFAB64" w14:textId="77777777" w:rsidR="000241A3" w:rsidRDefault="000241A3" w:rsidP="00C63AA4">
      <w:pPr>
        <w:pStyle w:val="PSI-Comentario"/>
      </w:pPr>
      <w:r>
        <w:t xml:space="preserve">Atributos: id, </w:t>
      </w:r>
      <w:proofErr w:type="spellStart"/>
      <w:r>
        <w:t>descripcion</w:t>
      </w:r>
      <w:proofErr w:type="spellEnd"/>
      <w:r>
        <w:t xml:space="preserve">, </w:t>
      </w:r>
      <w:proofErr w:type="spellStart"/>
      <w:r>
        <w:t>document</w:t>
      </w:r>
      <w:proofErr w:type="spellEnd"/>
      <w:r>
        <w:t>.</w:t>
      </w:r>
    </w:p>
    <w:p w14:paraId="6D365A8E" w14:textId="77777777" w:rsidR="000241A3" w:rsidRDefault="000241A3" w:rsidP="00C63AA4">
      <w:pPr>
        <w:pStyle w:val="PSI-Comentario"/>
      </w:pPr>
      <w:r>
        <w:t>Relaciones: Los adjuntos están relacionados con casos de prueba, permitiendo la asociación de documentos como soporte o evidencia.</w:t>
      </w:r>
    </w:p>
    <w:p w14:paraId="3AFB3CFF" w14:textId="71AAFAA0" w:rsidR="000241A3" w:rsidRPr="00867B58" w:rsidRDefault="000241A3" w:rsidP="00C63AA4">
      <w:pPr>
        <w:pStyle w:val="PSI-Comentario"/>
        <w:rPr>
          <w:b/>
        </w:rPr>
      </w:pPr>
      <w:bookmarkStart w:id="34" w:name="_GoBack"/>
      <w:r w:rsidRPr="00867B58">
        <w:rPr>
          <w:b/>
        </w:rPr>
        <w:t>Relaciones Entre Clases</w:t>
      </w:r>
    </w:p>
    <w:bookmarkEnd w:id="34"/>
    <w:p w14:paraId="3AC59CED" w14:textId="77777777" w:rsidR="000241A3" w:rsidRDefault="000241A3" w:rsidP="00C63AA4">
      <w:pPr>
        <w:pStyle w:val="PSI-Comentario"/>
      </w:pPr>
      <w:r>
        <w:t xml:space="preserve">Un usuario puede tener múltiples roles en diferentes proyectos a través de </w:t>
      </w:r>
      <w:proofErr w:type="spellStart"/>
      <w:r>
        <w:t>RolesAsignados</w:t>
      </w:r>
      <w:proofErr w:type="spellEnd"/>
      <w:r>
        <w:t>.</w:t>
      </w:r>
    </w:p>
    <w:p w14:paraId="4A220EF5" w14:textId="77777777" w:rsidR="000241A3" w:rsidRDefault="000241A3" w:rsidP="00C63AA4">
      <w:pPr>
        <w:pStyle w:val="PSI-Comentario"/>
      </w:pPr>
      <w:r>
        <w:t xml:space="preserve">Un rol puede tener múltiples permisos a través de la relación </w:t>
      </w:r>
      <w:proofErr w:type="spellStart"/>
      <w:r>
        <w:t>RolPermiso</w:t>
      </w:r>
      <w:proofErr w:type="spellEnd"/>
      <w:r>
        <w:t>, lo que define los niveles de acceso o funcionalidad disponibles para el usuario que tiene ese rol.</w:t>
      </w:r>
    </w:p>
    <w:p w14:paraId="17A4A533" w14:textId="77777777" w:rsidR="000241A3" w:rsidRDefault="000241A3" w:rsidP="00C63AA4">
      <w:pPr>
        <w:pStyle w:val="PSI-Comentario"/>
      </w:pPr>
      <w:r>
        <w:t>Un proyecto está compuesto por varios hitos, y cada hito puede contener uno o más casos de prueba.</w:t>
      </w:r>
    </w:p>
    <w:p w14:paraId="226240FD" w14:textId="77777777" w:rsidR="000241A3" w:rsidRDefault="000241A3" w:rsidP="00C63AA4">
      <w:pPr>
        <w:pStyle w:val="PSI-Comentario"/>
      </w:pPr>
      <w:r>
        <w:t xml:space="preserve">Un caso de prueba puede estar vinculado a un </w:t>
      </w:r>
      <w:proofErr w:type="spellStart"/>
      <w:r>
        <w:t>tester</w:t>
      </w:r>
      <w:proofErr w:type="spellEnd"/>
      <w:r>
        <w:t xml:space="preserve"> y a un desarrollador, lo que representa los usuarios responsables de las pruebas y el desarrollo del caso.</w:t>
      </w:r>
    </w:p>
    <w:p w14:paraId="2E63EAE0" w14:textId="77777777" w:rsidR="000241A3" w:rsidRDefault="000241A3" w:rsidP="00C63AA4">
      <w:pPr>
        <w:pStyle w:val="PSI-Comentario"/>
      </w:pPr>
      <w:r>
        <w:t>Cada caso de prueba tiene asociadas una serie de precondiciones y pasos, los cuales detallan los requisitos y la secuencia de acciones que deben seguirse para validar el caso.</w:t>
      </w:r>
    </w:p>
    <w:p w14:paraId="220EEAED" w14:textId="6FA3888B" w:rsidR="000241A3" w:rsidRDefault="000241A3" w:rsidP="00C63AA4">
      <w:pPr>
        <w:pStyle w:val="PSI-Comentario"/>
      </w:pPr>
      <w:r>
        <w:t>Los adjuntos se asocian a los casos de prueba como documentos relevantes para el contexto de las pruebas.</w:t>
      </w:r>
    </w:p>
    <w:p w14:paraId="31574B08" w14:textId="77777777" w:rsidR="000241A3" w:rsidRPr="000241A3" w:rsidRDefault="000241A3" w:rsidP="000241A3">
      <w:pPr>
        <w:rPr>
          <w:b/>
        </w:rPr>
      </w:pPr>
      <w:r w:rsidRPr="000241A3">
        <w:rPr>
          <w:b/>
        </w:rPr>
        <w:t>Enumeraciones</w:t>
      </w:r>
    </w:p>
    <w:p w14:paraId="4A7A32DE" w14:textId="1DE94088" w:rsidR="000241A3" w:rsidRDefault="000241A3" w:rsidP="00C63AA4">
      <w:pPr>
        <w:pStyle w:val="PSI-Comentario"/>
      </w:pPr>
      <w:proofErr w:type="spellStart"/>
      <w:r>
        <w:t>EstadoProyectoEnum</w:t>
      </w:r>
      <w:proofErr w:type="spellEnd"/>
      <w:r>
        <w:t xml:space="preserve">: Define los posibles estados en los que puede estar un proyecto: pendiente, </w:t>
      </w:r>
      <w:proofErr w:type="spellStart"/>
      <w:r>
        <w:t>en_progreso</w:t>
      </w:r>
      <w:proofErr w:type="spellEnd"/>
      <w:r>
        <w:t>, completado, cancelado.</w:t>
      </w:r>
    </w:p>
    <w:p w14:paraId="4FEDEF13" w14:textId="5C1B3F83" w:rsidR="000241A3" w:rsidRDefault="000241A3" w:rsidP="00C63AA4">
      <w:pPr>
        <w:pStyle w:val="PSI-Comentario"/>
      </w:pPr>
      <w:proofErr w:type="spellStart"/>
      <w:r>
        <w:t>EstadoTipoCasoPruebaEnum</w:t>
      </w:r>
      <w:proofErr w:type="spellEnd"/>
      <w:r>
        <w:t xml:space="preserve">: Enumera los tipos de casos de prueba posibles: funcionalidad, componente, modulo, clase, </w:t>
      </w:r>
      <w:proofErr w:type="spellStart"/>
      <w:r>
        <w:t>documentacion</w:t>
      </w:r>
      <w:proofErr w:type="spellEnd"/>
      <w:r>
        <w:t>.</w:t>
      </w:r>
    </w:p>
    <w:p w14:paraId="475DCDFA" w14:textId="41A98F73" w:rsidR="000241A3" w:rsidRDefault="000241A3" w:rsidP="00C63AA4">
      <w:pPr>
        <w:pStyle w:val="PSI-Comentario"/>
      </w:pPr>
      <w:proofErr w:type="spellStart"/>
      <w:r>
        <w:t>EstadoCasoPruebaEnum</w:t>
      </w:r>
      <w:proofErr w:type="spellEnd"/>
      <w:r>
        <w:t xml:space="preserve">: Enumera los posibles estados de un caso de prueba: pendiente, </w:t>
      </w:r>
      <w:proofErr w:type="spellStart"/>
      <w:r>
        <w:t>en_pruebas</w:t>
      </w:r>
      <w:proofErr w:type="spellEnd"/>
      <w:r>
        <w:t>, corregir, aprobado.</w:t>
      </w:r>
    </w:p>
    <w:p w14:paraId="407A4C10" w14:textId="77777777" w:rsidR="000241A3" w:rsidRDefault="000241A3" w:rsidP="00C63AA4">
      <w:pPr>
        <w:pStyle w:val="PSI-Comentario"/>
      </w:pPr>
    </w:p>
    <w:p w14:paraId="45200283" w14:textId="6837C80B" w:rsidR="0054740D" w:rsidRDefault="000241A3" w:rsidP="00C63AA4">
      <w:pPr>
        <w:pStyle w:val="PSI-Comentario"/>
      </w:pPr>
      <w:r>
        <w:rPr>
          <w:noProof/>
          <w:lang w:eastAsia="es-AR"/>
        </w:rPr>
        <w:lastRenderedPageBreak/>
        <w:drawing>
          <wp:inline distT="0" distB="0" distL="0" distR="0" wp14:anchorId="6C004ADC" wp14:editId="713DBAE5">
            <wp:extent cx="5391785" cy="4498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4498340"/>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8BB52" w14:textId="77777777" w:rsidR="00B22D1A" w:rsidRDefault="00B22D1A" w:rsidP="00C94FBE">
      <w:pPr>
        <w:spacing w:before="0" w:line="240" w:lineRule="auto"/>
      </w:pPr>
      <w:r>
        <w:separator/>
      </w:r>
    </w:p>
    <w:p w14:paraId="6D4716D2" w14:textId="77777777" w:rsidR="00B22D1A" w:rsidRDefault="00B22D1A"/>
  </w:endnote>
  <w:endnote w:type="continuationSeparator" w:id="0">
    <w:p w14:paraId="45E93450" w14:textId="77777777" w:rsidR="00B22D1A" w:rsidRDefault="00B22D1A" w:rsidP="00C94FBE">
      <w:pPr>
        <w:spacing w:before="0" w:line="240" w:lineRule="auto"/>
      </w:pPr>
      <w:r>
        <w:continuationSeparator/>
      </w:r>
    </w:p>
    <w:p w14:paraId="1E88ABD8" w14:textId="77777777" w:rsidR="00B22D1A" w:rsidRDefault="00B22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7CED6CDA"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867B58">
      <w:rPr>
        <w:rFonts w:ascii="Cambria" w:hAnsi="Cambria" w:cs="Cambria"/>
        <w:noProof/>
      </w:rPr>
      <w:t>15</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867B58">
      <w:rPr>
        <w:rFonts w:ascii="Cambria" w:hAnsi="Cambria" w:cs="Cambria"/>
        <w:noProof/>
      </w:rPr>
      <w:t>15</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9F558" w14:textId="77777777" w:rsidR="00B22D1A" w:rsidRDefault="00B22D1A" w:rsidP="00C94FBE">
      <w:pPr>
        <w:spacing w:before="0" w:line="240" w:lineRule="auto"/>
      </w:pPr>
      <w:r>
        <w:separator/>
      </w:r>
    </w:p>
    <w:p w14:paraId="6F062674" w14:textId="77777777" w:rsidR="00B22D1A" w:rsidRDefault="00B22D1A"/>
  </w:footnote>
  <w:footnote w:type="continuationSeparator" w:id="0">
    <w:p w14:paraId="067D7E22" w14:textId="77777777" w:rsidR="00B22D1A" w:rsidRDefault="00B22D1A" w:rsidP="00C94FBE">
      <w:pPr>
        <w:spacing w:before="0" w:line="240" w:lineRule="auto"/>
      </w:pPr>
      <w:r>
        <w:continuationSeparator/>
      </w:r>
    </w:p>
    <w:p w14:paraId="175CA456" w14:textId="77777777" w:rsidR="00B22D1A" w:rsidRDefault="00B22D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proofErr w:type="spellStart"/>
    <w:r w:rsidR="00B30296">
      <w:rPr>
        <w:rFonts w:ascii="Cambria" w:eastAsia="Times New Roman" w:hAnsi="Cambria"/>
        <w:szCs w:val="36"/>
      </w:rPr>
      <w:t>Testify</w:t>
    </w:r>
    <w:proofErr w:type="spellEnd"/>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3"/>
  </w:num>
  <w:num w:numId="13">
    <w:abstractNumId w:val="4"/>
  </w:num>
  <w:num w:numId="14">
    <w:abstractNumId w:val="7"/>
  </w:num>
  <w:num w:numId="15">
    <w:abstractNumId w:val="11"/>
  </w:num>
  <w:num w:numId="16">
    <w:abstractNumId w:val="14"/>
  </w:num>
  <w:num w:numId="17">
    <w:abstractNumId w:val="10"/>
  </w:num>
  <w:num w:numId="18">
    <w:abstractNumId w:val="15"/>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C6E"/>
    <w:rsid w:val="000F1888"/>
    <w:rsid w:val="000F4F97"/>
    <w:rsid w:val="000F79DF"/>
    <w:rsid w:val="0010416D"/>
    <w:rsid w:val="001163FF"/>
    <w:rsid w:val="0012205F"/>
    <w:rsid w:val="001343B4"/>
    <w:rsid w:val="001410A7"/>
    <w:rsid w:val="00144AE4"/>
    <w:rsid w:val="00150702"/>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3130E3"/>
    <w:rsid w:val="003149A1"/>
    <w:rsid w:val="003163C6"/>
    <w:rsid w:val="00337C49"/>
    <w:rsid w:val="00344258"/>
    <w:rsid w:val="00346864"/>
    <w:rsid w:val="00347BE9"/>
    <w:rsid w:val="00350E39"/>
    <w:rsid w:val="003560F2"/>
    <w:rsid w:val="00363FD1"/>
    <w:rsid w:val="0037426C"/>
    <w:rsid w:val="00397566"/>
    <w:rsid w:val="003A1E93"/>
    <w:rsid w:val="003A2BCC"/>
    <w:rsid w:val="003B7F1F"/>
    <w:rsid w:val="003C54B1"/>
    <w:rsid w:val="003D772A"/>
    <w:rsid w:val="003E12FE"/>
    <w:rsid w:val="0040066E"/>
    <w:rsid w:val="0040294D"/>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43CD"/>
    <w:rsid w:val="005046A5"/>
    <w:rsid w:val="00504A67"/>
    <w:rsid w:val="00511D9A"/>
    <w:rsid w:val="00515617"/>
    <w:rsid w:val="0054740D"/>
    <w:rsid w:val="00564033"/>
    <w:rsid w:val="005707C6"/>
    <w:rsid w:val="00570F4F"/>
    <w:rsid w:val="00571A05"/>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85BB2"/>
    <w:rsid w:val="008860FE"/>
    <w:rsid w:val="008970F4"/>
    <w:rsid w:val="008B1667"/>
    <w:rsid w:val="008B1983"/>
    <w:rsid w:val="008B2FF6"/>
    <w:rsid w:val="008B3B0F"/>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2496D"/>
    <w:rsid w:val="00A2757B"/>
    <w:rsid w:val="00A45630"/>
    <w:rsid w:val="00A50ABB"/>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308A6"/>
    <w:rsid w:val="00E34178"/>
    <w:rsid w:val="00E36A01"/>
    <w:rsid w:val="00E41820"/>
    <w:rsid w:val="00E41E7A"/>
    <w:rsid w:val="00E438FE"/>
    <w:rsid w:val="00E5392A"/>
    <w:rsid w:val="00E67DB5"/>
    <w:rsid w:val="00E73AA2"/>
    <w:rsid w:val="00E7708C"/>
    <w:rsid w:val="00E8096E"/>
    <w:rsid w:val="00E84E25"/>
    <w:rsid w:val="00E93312"/>
    <w:rsid w:val="00E947D8"/>
    <w:rsid w:val="00EA7D8C"/>
    <w:rsid w:val="00EB2861"/>
    <w:rsid w:val="00EE0084"/>
    <w:rsid w:val="00EE68C6"/>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DC75C-49D0-40F2-A965-E6C964C2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15</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16782</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14</cp:revision>
  <dcterms:created xsi:type="dcterms:W3CDTF">2024-09-24T05:14:00Z</dcterms:created>
  <dcterms:modified xsi:type="dcterms:W3CDTF">2024-09-27T17:38:00Z</dcterms:modified>
</cp:coreProperties>
</file>