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3811E6"/>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3811E6">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3811E6">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3811E6">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3811E6">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3811E6">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3811E6">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79766142"/>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commentRangeStart w:id="4"/>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commentRangeEnd w:id="4"/>
            <w:r w:rsidR="006442AA">
              <w:rPr>
                <w:rStyle w:val="Refdecomentario"/>
              </w:rPr>
              <w:commentReference w:id="4"/>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commentRangeStart w:id="5"/>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commentRangeEnd w:id="5"/>
            <w:r w:rsidR="00601500">
              <w:rPr>
                <w:rStyle w:val="Refdecomentario"/>
              </w:rPr>
              <w:commentReference w:id="5"/>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777777"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17DA68C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lastRenderedPageBreak/>
              <w:t>Tipo</w:t>
            </w:r>
          </w:p>
          <w:p w14:paraId="30F24694"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Estado</w:t>
            </w:r>
          </w:p>
          <w:p w14:paraId="598A5CA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Número</w:t>
            </w:r>
          </w:p>
          <w:p w14:paraId="2C11580C" w14:textId="2F6798B2" w:rsidR="00B96054"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Opciones: Botones de acción “Ver”,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 “Eliminar”</w:t>
            </w:r>
            <w:r w:rsidR="00012634" w:rsidRPr="00012634">
              <w:rPr>
                <w:rFonts w:ascii="Calibri" w:eastAsia="Times New Roman" w:hAnsi="Calibri" w:cs="Calibri"/>
                <w:color w:val="000000"/>
                <w:sz w:val="24"/>
                <w:szCs w:val="24"/>
                <w:lang w:val="es-AR" w:eastAsia="es-AR"/>
              </w:rPr>
              <w:t xml:space="preserve"> y “Crear”</w:t>
            </w:r>
            <w:r w:rsidRPr="00012634">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77777777" w:rsidR="00926092" w:rsidRPr="00926092" w:rsidRDefault="00926092" w:rsidP="00B96054">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botones de Crear, Ver, Modificar o eliminar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con el formulario correspondiente a Crear Escenario,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3869BE14"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Nombre: Campo de texto donde se introduce el nombre del escenario.</w:t>
            </w:r>
          </w:p>
          <w:p w14:paraId="4BADD524"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Número: Campo que se autocompleta con un número secuencial.</w:t>
            </w:r>
          </w:p>
          <w:p w14:paraId="66D691AE"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Categoría: Selección de categoría del escenario.</w:t>
            </w:r>
          </w:p>
          <w:p w14:paraId="509FA49D"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Tipo: Selección del tipo de escenario (Funcional, Documentación, etc.).</w:t>
            </w:r>
          </w:p>
          <w:p w14:paraId="177B042A"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Subtipo: Selección del subtipo del escenario (Integración, Unidad, etc.).</w:t>
            </w:r>
          </w:p>
          <w:p w14:paraId="655B6CAA" w14:textId="7733A36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Tester</w:t>
            </w:r>
            <w:proofErr w:type="spellEnd"/>
            <w:r w:rsidRPr="00F30DD7">
              <w:rPr>
                <w:rFonts w:ascii="Calibri" w:eastAsia="Times New Roman" w:hAnsi="Calibri" w:cs="Calibri"/>
                <w:color w:val="000000"/>
                <w:sz w:val="24"/>
                <w:szCs w:val="24"/>
                <w:lang w:val="es-AR" w:eastAsia="es-AR"/>
              </w:rPr>
              <w:t xml:space="preserve">: Campo de texto </w:t>
            </w:r>
            <w:r w:rsidR="00F30DD7" w:rsidRPr="00F30DD7">
              <w:rPr>
                <w:rFonts w:ascii="Calibri" w:eastAsia="Times New Roman" w:hAnsi="Calibri" w:cs="Calibri"/>
                <w:color w:val="000000"/>
                <w:sz w:val="24"/>
                <w:szCs w:val="24"/>
                <w:lang w:val="es-AR" w:eastAsia="es-AR"/>
              </w:rPr>
              <w:t xml:space="preserve">seleccionable </w:t>
            </w:r>
            <w:r w:rsidR="00F30DD7">
              <w:rPr>
                <w:rFonts w:ascii="Calibri" w:eastAsia="Times New Roman" w:hAnsi="Calibri" w:cs="Calibri"/>
                <w:color w:val="000000"/>
                <w:sz w:val="24"/>
                <w:szCs w:val="24"/>
                <w:lang w:val="es-AR" w:eastAsia="es-AR"/>
              </w:rPr>
              <w:t xml:space="preserve">con el listado de </w:t>
            </w:r>
            <w:proofErr w:type="spellStart"/>
            <w:r w:rsidR="00F30DD7">
              <w:rPr>
                <w:rFonts w:ascii="Calibri" w:eastAsia="Times New Roman" w:hAnsi="Calibri" w:cs="Calibri"/>
                <w:color w:val="000000"/>
                <w:sz w:val="24"/>
                <w:szCs w:val="24"/>
                <w:lang w:val="es-AR" w:eastAsia="es-AR"/>
              </w:rPr>
              <w:t>testers</w:t>
            </w:r>
            <w:proofErr w:type="spellEnd"/>
            <w:r w:rsidR="00F30DD7">
              <w:rPr>
                <w:rFonts w:ascii="Calibri" w:eastAsia="Times New Roman" w:hAnsi="Calibri" w:cs="Calibri"/>
                <w:color w:val="000000"/>
                <w:sz w:val="24"/>
                <w:szCs w:val="24"/>
                <w:lang w:val="es-AR" w:eastAsia="es-AR"/>
              </w:rPr>
              <w:t xml:space="preserve"> disponibles</w:t>
            </w:r>
            <w:r w:rsidRPr="00F30DD7">
              <w:rPr>
                <w:rFonts w:ascii="Calibri" w:eastAsia="Times New Roman" w:hAnsi="Calibri" w:cs="Calibri"/>
                <w:color w:val="000000"/>
                <w:sz w:val="24"/>
                <w:szCs w:val="24"/>
                <w:lang w:val="es-AR" w:eastAsia="es-AR"/>
              </w:rPr>
              <w:t>.</w:t>
            </w:r>
          </w:p>
          <w:p w14:paraId="7F649271"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Prioridad: Selección de prioridad (Alta, Media o Baja).</w:t>
            </w:r>
          </w:p>
          <w:p w14:paraId="5052ED57"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Fecha requerida: Campo de fecha para seleccionar la fecha límite del escenario.</w:t>
            </w:r>
          </w:p>
          <w:p w14:paraId="1867F8DA" w14:textId="4D1447DA"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Se pueden agregar ítems de </w:t>
            </w: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w:t>
            </w:r>
            <w:r w:rsidR="00F30DD7" w:rsidRPr="00F30DD7">
              <w:rPr>
                <w:rFonts w:ascii="Calibri" w:eastAsia="Times New Roman" w:hAnsi="Calibri" w:cs="Calibri"/>
                <w:color w:val="000000"/>
                <w:sz w:val="24"/>
                <w:szCs w:val="24"/>
                <w:lang w:val="es-AR" w:eastAsia="es-AR"/>
              </w:rPr>
              <w:t>a modo de puntos a cumplir</w:t>
            </w:r>
            <w:r w:rsidRPr="00F30DD7">
              <w:rPr>
                <w:rFonts w:ascii="Calibri" w:eastAsia="Times New Roman" w:hAnsi="Calibri" w:cs="Calibri"/>
                <w:color w:val="000000"/>
                <w:sz w:val="24"/>
                <w:szCs w:val="24"/>
                <w:lang w:val="es-AR" w:eastAsia="es-AR"/>
              </w:rPr>
              <w:t xml:space="preserve"> al presionar el botón "Agregar".</w:t>
            </w:r>
          </w:p>
          <w:p w14:paraId="67C2794B"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Resultado esperado: Campo de texto para definir el resultado esperado del escenario.</w:t>
            </w:r>
          </w:p>
          <w:p w14:paraId="2AB411A2"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lastRenderedPageBreak/>
              <w:t>Resultado obtenido: Campo de texto para capturar el resultado obtenido al finalizar la prueba.</w:t>
            </w:r>
          </w:p>
          <w:p w14:paraId="59153018" w14:textId="77777777" w:rsidR="00426D2C" w:rsidRPr="000F7222" w:rsidRDefault="00426D2C" w:rsidP="000F7222">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Tiempo estimado (en horas): Campo para definir el tiempo estimado de ejecución.</w:t>
            </w:r>
          </w:p>
          <w:p w14:paraId="1CE2E40F" w14:textId="46A36676" w:rsidR="00426D2C" w:rsidRPr="000F7222" w:rsidRDefault="00426D2C" w:rsidP="000F7222">
            <w:pPr>
              <w:pStyle w:val="Prrafodelista"/>
              <w:numPr>
                <w:ilvl w:val="0"/>
                <w:numId w:val="13"/>
              </w:numPr>
              <w:spacing w:before="0" w:line="240" w:lineRule="auto"/>
              <w:rPr>
                <w:rFonts w:ascii="Calibri" w:eastAsia="Times New Roman" w:hAnsi="Calibri" w:cs="Calibri"/>
                <w:color w:val="000000"/>
                <w:sz w:val="24"/>
                <w:szCs w:val="24"/>
                <w:lang w:val="es-AR" w:eastAsia="es-AR"/>
              </w:rPr>
            </w:pPr>
            <w:commentRangeStart w:id="6"/>
            <w:r w:rsidRPr="000F7222">
              <w:rPr>
                <w:rFonts w:ascii="Calibri" w:eastAsia="Times New Roman" w:hAnsi="Calibri" w:cs="Calibri"/>
                <w:color w:val="000000"/>
                <w:sz w:val="24"/>
                <w:szCs w:val="24"/>
                <w:highlight w:val="yellow"/>
                <w:lang w:val="es-AR" w:eastAsia="es-AR"/>
              </w:rPr>
              <w:t>Comentarios</w:t>
            </w:r>
            <w:commentRangeEnd w:id="6"/>
            <w:r>
              <w:rPr>
                <w:rStyle w:val="Refdecomentario"/>
              </w:rPr>
              <w:commentReference w:id="6"/>
            </w:r>
            <w:r w:rsidRPr="000F7222">
              <w:rPr>
                <w:rFonts w:ascii="Calibri" w:eastAsia="Times New Roman" w:hAnsi="Calibri" w:cs="Calibri"/>
                <w:color w:val="000000"/>
                <w:sz w:val="24"/>
                <w:szCs w:val="24"/>
                <w:lang w:val="es-AR" w:eastAsia="es-AR"/>
              </w:rPr>
              <w:t>: Campo de texto adicional para observaciones o comentarios sobre el escenario.</w:t>
            </w:r>
          </w:p>
          <w:p w14:paraId="6E3F8F73" w14:textId="656CAD8C" w:rsidR="00684F7A" w:rsidRPr="000F7222" w:rsidRDefault="00426D2C" w:rsidP="000F722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0F7222">
              <w:rPr>
                <w:rFonts w:ascii="Calibri" w:eastAsia="Times New Roman" w:hAnsi="Calibri" w:cs="Calibri"/>
                <w:color w:val="000000"/>
                <w:sz w:val="24"/>
                <w:szCs w:val="24"/>
                <w:lang w:val="es-AR" w:eastAsia="es-AR"/>
              </w:rPr>
              <w:t xml:space="preserve">Adjuntar documento: Permite subir archivos relacionados con el escenario. </w:t>
            </w: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7777777" w:rsidR="00684F7A" w:rsidRPr="00926092" w:rsidRDefault="00684F7A" w:rsidP="00684F7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 Escenario”</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el escenario ingresado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0D366EA" w:rsidR="00684F7A" w:rsidRPr="00926092" w:rsidRDefault="00684F7A" w:rsidP="00BB6C2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w:t>
            </w:r>
            <w:r w:rsidR="00BB6C28">
              <w:rPr>
                <w:rFonts w:ascii="Calibri" w:eastAsia="Times New Roman" w:hAnsi="Calibri" w:cs="Calibri"/>
                <w:color w:val="000000"/>
                <w:sz w:val="24"/>
                <w:szCs w:val="24"/>
                <w:lang w:val="es-AR" w:eastAsia="es-AR"/>
              </w:rPr>
              <w:t>volverá a la pantalla de Escenarios y mostrará el nuevo E</w:t>
            </w:r>
            <w:r w:rsidR="00BB6C28" w:rsidRPr="00BB6C28">
              <w:rPr>
                <w:rFonts w:ascii="Calibri" w:eastAsia="Times New Roman" w:hAnsi="Calibri" w:cs="Calibri"/>
                <w:color w:val="000000"/>
                <w:sz w:val="24"/>
                <w:szCs w:val="24"/>
                <w:lang w:val="es-AR" w:eastAsia="es-AR"/>
              </w:rPr>
              <w:t>scenario creado</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77777777" w:rsidR="00DB0560" w:rsidRPr="00385B00" w:rsidRDefault="00DB0560" w:rsidP="00B96054">
            <w:pPr>
              <w:spacing w:before="0" w:line="240" w:lineRule="auto"/>
              <w:ind w:left="0" w:firstLine="0"/>
              <w:rPr>
                <w:rFonts w:ascii="Calibri" w:eastAsia="Times New Roman" w:hAnsi="Calibri" w:cs="Calibri"/>
                <w:b/>
                <w:color w:val="000000"/>
                <w:sz w:val="24"/>
                <w:szCs w:val="24"/>
                <w:lang w:val="es-AR" w:eastAsia="es-AR"/>
              </w:rPr>
            </w:pPr>
            <w:commentRangeStart w:id="7"/>
            <w:r w:rsidRPr="00385B00">
              <w:rPr>
                <w:rFonts w:ascii="Calibri" w:eastAsia="Times New Roman" w:hAnsi="Calibri" w:cs="Calibri"/>
                <w:b/>
                <w:color w:val="000000"/>
                <w:sz w:val="24"/>
                <w:szCs w:val="24"/>
                <w:lang w:val="es-AR" w:eastAsia="es-AR"/>
              </w:rPr>
              <w:t>Buscar Escenario</w:t>
            </w:r>
            <w:commentRangeEnd w:id="7"/>
            <w:r w:rsidR="00BD4E00">
              <w:rPr>
                <w:rStyle w:val="Refdecomentario"/>
              </w:rPr>
              <w:commentReference w:id="7"/>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66D0E37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598AA7C"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“Copiar”, </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presiona “Exportar”, se continua con el caso de uso “CU06 – Exportar Escenario y resultados”, enviando los datos del escenario seleccionado.</w:t>
            </w: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“Volver”, </w:t>
            </w: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3098A3A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Pr="007C700E">
              <w:rPr>
                <w:rFonts w:ascii="Calibri" w:eastAsia="Times New Roman" w:hAnsi="Calibri" w:cs="Calibri"/>
                <w:color w:val="000000"/>
                <w:sz w:val="24"/>
                <w:szCs w:val="24"/>
                <w:lang w:val="es-AR" w:eastAsia="es-AR"/>
              </w:rPr>
              <w:t>realiza la búsqueda del escenario 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073D44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el escenario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1E6EC17B" w:rsidR="00ED098D" w:rsidRPr="00926092" w:rsidRDefault="00ED098D" w:rsidP="007C700E">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r>
              <w:rPr>
                <w:rFonts w:ascii="Calibri" w:eastAsia="Times New Roman" w:hAnsi="Calibri" w:cs="Calibri"/>
                <w:color w:val="000000"/>
                <w:sz w:val="24"/>
                <w:szCs w:val="24"/>
                <w:lang w:val="es-AR" w:eastAsia="es-AR"/>
              </w:rPr>
              <w:t>Agregar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“Actualizar Escenario” 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6442AA" w:rsidRDefault="006442AA"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 Escenario”.</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r w:rsidR="00A23BAA">
              <w:rPr>
                <w:rFonts w:ascii="Calibri" w:eastAsia="Times New Roman" w:hAnsi="Calibri" w:cs="Calibri"/>
                <w:color w:val="000000"/>
                <w:sz w:val="24"/>
                <w:szCs w:val="24"/>
                <w:lang w:val="es-AR" w:eastAsia="es-AR"/>
              </w:rPr>
              <w:t>.</w:t>
            </w:r>
          </w:p>
        </w:tc>
      </w:tr>
      <w:tr w:rsidR="00ED098D" w:rsidRPr="00926092" w14:paraId="75D2C48E" w14:textId="77777777" w:rsidTr="00FD7595">
        <w:trPr>
          <w:trHeight w:val="300"/>
        </w:trPr>
        <w:tc>
          <w:tcPr>
            <w:tcW w:w="0" w:type="auto"/>
            <w:vMerge/>
            <w:tcBorders>
              <w:left w:val="single" w:sz="4" w:space="0" w:color="000000"/>
              <w:right w:val="single" w:sz="4" w:space="0" w:color="000000"/>
            </w:tcBorders>
            <w:vAlign w:val="center"/>
          </w:tcPr>
          <w:p w14:paraId="726268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62C5CFDA"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4EC2F23E"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31CB76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11B58531" w:rsidR="00BD4E00" w:rsidRPr="00ED098D" w:rsidRDefault="00BD4E00" w:rsidP="007C04C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5BEDA0ED" w:rsidR="00BD4E00" w:rsidRPr="00F30DD7"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obtiene el escenario de la base de datos (Excepción X)</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C0B6070"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 el sistema da de baja el escenario</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3D6D446"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Pr>
                <w:rFonts w:ascii="Calibri" w:eastAsia="Times New Roman" w:hAnsi="Calibri" w:cs="Calibri"/>
                <w:color w:val="000000"/>
                <w:sz w:val="24"/>
                <w:szCs w:val="24"/>
                <w:lang w:val="es-AR" w:eastAsia="es-AR"/>
              </w:rPr>
              <w:t xml:space="preserve"> mensaje “Se ha dado de baja el Escenario </w:t>
            </w:r>
            <w:r w:rsidRPr="00BD4E00">
              <w:rPr>
                <w:rFonts w:ascii="Calibri" w:eastAsia="Times New Roman" w:hAnsi="Calibri" w:cs="Calibri"/>
                <w:color w:val="000000"/>
                <w:sz w:val="24"/>
                <w:szCs w:val="24"/>
                <w:lang w:val="es-AR" w:eastAsia="es-AR"/>
              </w:rPr>
              <w:t>con éxito” en el lugar donde se</w:t>
            </w:r>
            <w:r>
              <w:rPr>
                <w:rFonts w:ascii="Calibri" w:eastAsia="Times New Roman" w:hAnsi="Calibri" w:cs="Calibri"/>
                <w:color w:val="000000"/>
                <w:sz w:val="24"/>
                <w:szCs w:val="24"/>
                <w:lang w:val="es-AR" w:eastAsia="es-AR"/>
              </w:rPr>
              <w:t xml:space="preserve"> presentaba la información del escenario.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7F0F42" w:rsidRPr="00926092" w14:paraId="703A1BE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09DD35"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7F0F42" w:rsidRDefault="001171C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7F0F42" w:rsidRPr="00BD4E00" w:rsidRDefault="001171C9"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5A5129F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04CE02F" w14:textId="7ABEDD7F"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01713AEE"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26710"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Escenario Duplicado:</w:t>
            </w:r>
          </w:p>
          <w:p w14:paraId="3BD8A7BB"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7DF5D09E" w14:textId="01A77F63"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del escenario o seleccionar otra iteración para continuar.</w:t>
            </w:r>
          </w:p>
        </w:tc>
      </w:tr>
      <w:tr w:rsidR="007F0F42" w:rsidRPr="00926092" w14:paraId="376074F3"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6C3F093" w14:textId="0E94D23E"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F11D4E" w14:textId="307F3704"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C9E" w14:textId="77777777" w:rsidR="001171C9" w:rsidRPr="000F7222" w:rsidRDefault="001171C9" w:rsidP="001171C9">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Fallo en la Validación:</w:t>
            </w:r>
          </w:p>
          <w:p w14:paraId="7BF3DA5B" w14:textId="77777777" w:rsidR="007F0F42"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1DFE1460" w14:textId="4289091F" w:rsidR="000F7222" w:rsidRPr="00BD4E00" w:rsidRDefault="000F7222" w:rsidP="001171C9">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7F0F42" w:rsidRPr="00926092" w14:paraId="2C94D1A9"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CE47A44" w14:textId="5CEE7375" w:rsidR="007F0F42" w:rsidRPr="00684F7A" w:rsidRDefault="00A011B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7F0F42" w:rsidRDefault="000F722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391CDE" w:rsidRPr="00A011BE" w:rsidRDefault="00391CDE"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7F0F42" w:rsidRPr="00BD4E00" w:rsidRDefault="00391CDE" w:rsidP="00391CDE">
            <w:pPr>
              <w:spacing w:before="0" w:line="240" w:lineRule="auto"/>
              <w:ind w:left="0" w:firstLine="0"/>
              <w:rPr>
                <w:rFonts w:ascii="Calibri" w:eastAsia="Times New Roman" w:hAnsi="Calibri" w:cs="Calibri"/>
                <w:color w:val="000000"/>
                <w:sz w:val="24"/>
                <w:szCs w:val="24"/>
                <w:lang w:val="es-AR" w:eastAsia="es-AR"/>
              </w:rPr>
            </w:pPr>
            <w:commentRangeStart w:id="8"/>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w:t>
            </w:r>
            <w:r w:rsidRPr="00391CDE">
              <w:rPr>
                <w:rFonts w:ascii="Calibri" w:eastAsia="Times New Roman" w:hAnsi="Calibri" w:cs="Calibri"/>
                <w:color w:val="000000"/>
                <w:sz w:val="24"/>
                <w:szCs w:val="24"/>
                <w:lang w:val="es-AR" w:eastAsia="es-AR"/>
              </w:rPr>
              <w:lastRenderedPageBreak/>
              <w:t>que coincidan con los criterios ingresados” junto con el criterio de búsqueda ingresado.</w:t>
            </w:r>
            <w:commentRangeEnd w:id="8"/>
            <w:r w:rsidR="000F7222">
              <w:rPr>
                <w:rStyle w:val="Refdecomentario"/>
              </w:rPr>
              <w:commentReference w:id="8"/>
            </w:r>
          </w:p>
        </w:tc>
      </w:tr>
      <w:tr w:rsidR="007F0F42" w:rsidRPr="00926092" w14:paraId="5ACCE96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3C1E21"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15CBAB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4F44D" w14:textId="1FDE1B95" w:rsidR="007F0F42" w:rsidRPr="00BD4E00" w:rsidRDefault="00391CD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Se continúa con el paso X del flujo </w:t>
            </w:r>
            <w:r w:rsidRPr="00391CDE">
              <w:rPr>
                <w:rFonts w:ascii="Calibri" w:eastAsia="Times New Roman" w:hAnsi="Calibri" w:cs="Calibri"/>
                <w:color w:val="000000"/>
                <w:sz w:val="24"/>
                <w:szCs w:val="24"/>
                <w:shd w:val="clear" w:color="auto" w:fill="FFFF00"/>
                <w:lang w:val="es-AR" w:eastAsia="es-AR"/>
              </w:rPr>
              <w:t>principal</w:t>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77777777" w:rsidR="00B96054" w:rsidRPr="00684F7A" w:rsidRDefault="00B96054" w:rsidP="00B96054">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15241" w:rsidRPr="00926092" w14:paraId="077E3F03" w14:textId="77777777" w:rsidTr="003E3B80">
        <w:trPr>
          <w:trHeight w:val="300"/>
        </w:trPr>
        <w:tc>
          <w:tcPr>
            <w:tcW w:w="0" w:type="auto"/>
            <w:vMerge w:val="restart"/>
            <w:tcBorders>
              <w:top w:val="single" w:sz="4" w:space="0" w:color="000000"/>
              <w:left w:val="single" w:sz="4" w:space="0" w:color="000000"/>
              <w:right w:val="single" w:sz="4" w:space="0" w:color="000000"/>
            </w:tcBorders>
            <w:vAlign w:val="center"/>
          </w:tcPr>
          <w:p w14:paraId="1E0B76FB" w14:textId="10B528F8"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w:t>
            </w:r>
            <w:bookmarkStart w:id="9" w:name="_GoBack"/>
            <w:bookmarkEnd w:id="9"/>
            <w:r>
              <w:rPr>
                <w:rFonts w:ascii="Calibri" w:eastAsia="Times New Roman" w:hAnsi="Calibri" w:cs="Calibri"/>
                <w:color w:val="000000"/>
                <w:sz w:val="24"/>
                <w:szCs w:val="24"/>
                <w:lang w:val="es-AR" w:eastAsia="es-AR"/>
              </w:rPr>
              <w:t>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B15241" w:rsidRPr="007F0F42" w:rsidRDefault="00B15241"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B15241" w:rsidRPr="007F0F42" w:rsidRDefault="00B15241"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B15241"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67B5C300"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 junto con una posible soluc</w:t>
            </w:r>
            <w:r>
              <w:rPr>
                <w:rFonts w:ascii="Calibri" w:eastAsia="Times New Roman" w:hAnsi="Calibri" w:cs="Calibri"/>
                <w:color w:val="000000"/>
                <w:sz w:val="24"/>
                <w:szCs w:val="24"/>
                <w:lang w:val="es-AR" w:eastAsia="es-AR"/>
              </w:rPr>
              <w:t>ión.</w:t>
            </w:r>
          </w:p>
        </w:tc>
      </w:tr>
      <w:tr w:rsidR="00B15241" w:rsidRPr="00926092" w14:paraId="4C44EFE4" w14:textId="77777777" w:rsidTr="003E3B80">
        <w:trPr>
          <w:trHeight w:val="300"/>
        </w:trPr>
        <w:tc>
          <w:tcPr>
            <w:tcW w:w="0" w:type="auto"/>
            <w:vMerge/>
            <w:tcBorders>
              <w:left w:val="single" w:sz="4" w:space="0" w:color="000000"/>
              <w:bottom w:val="single" w:sz="4" w:space="0" w:color="000000"/>
              <w:right w:val="single" w:sz="4" w:space="0" w:color="000000"/>
            </w:tcBorders>
            <w:vAlign w:val="center"/>
          </w:tcPr>
          <w:p w14:paraId="771BDDB8" w14:textId="77777777" w:rsidR="00B15241" w:rsidRPr="00926092" w:rsidRDefault="00B15241"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15E318" w14:textId="01E021E9" w:rsidR="00B15241" w:rsidRPr="00926092" w:rsidRDefault="00B1524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B5BDF2" w14:textId="72E6A683" w:rsidR="00B15241" w:rsidRPr="00926092" w:rsidRDefault="00B15241"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Se continúa en el paso </w:t>
            </w:r>
            <w:r>
              <w:rPr>
                <w:rFonts w:ascii="Calibri" w:eastAsia="Times New Roman" w:hAnsi="Calibri" w:cs="Calibri"/>
                <w:color w:val="000000"/>
                <w:sz w:val="24"/>
                <w:szCs w:val="24"/>
                <w:lang w:val="es-AR" w:eastAsia="es-AR"/>
              </w:rPr>
              <w:t>X</w:t>
            </w:r>
            <w:r w:rsidRPr="007F0F42">
              <w:rPr>
                <w:rFonts w:ascii="Calibri" w:eastAsia="Times New Roman" w:hAnsi="Calibri" w:cs="Calibri"/>
                <w:color w:val="000000"/>
                <w:sz w:val="24"/>
                <w:szCs w:val="24"/>
                <w:lang w:val="es-AR" w:eastAsia="es-AR"/>
              </w:rPr>
              <w:t xml:space="preserve"> del flujo principal.</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10" w:name="_Toc228206481"/>
      <w:bookmarkStart w:id="11" w:name="_Toc234686586"/>
      <w:bookmarkStart w:id="12" w:name="_Toc179766143"/>
      <w:r>
        <w:t>Diagramas Asociados</w:t>
      </w:r>
      <w:bookmarkEnd w:id="10"/>
      <w:bookmarkEnd w:id="11"/>
      <w:bookmarkEnd w:id="12"/>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3" w:name="_Toc179766144"/>
      <w:r>
        <w:t xml:space="preserve">Diagrama de </w:t>
      </w:r>
      <w:r w:rsidRPr="007819F6">
        <w:t>Casos</w:t>
      </w:r>
      <w:r>
        <w:t xml:space="preserve"> de Uso</w:t>
      </w:r>
      <w:bookmarkEnd w:id="13"/>
    </w:p>
    <w:p w14:paraId="7FA1DA60" w14:textId="320070CD" w:rsidR="0098045E" w:rsidRDefault="000F7222"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0F7222" w:rsidP="00CC046F">
      <w:pPr>
        <w:pStyle w:val="PSI-Comentario"/>
        <w:ind w:left="0" w:firstLine="0"/>
        <w:rPr>
          <w:i w:val="0"/>
        </w:rPr>
      </w:pPr>
      <w:r>
        <w:rPr>
          <w:i w:val="0"/>
        </w:rPr>
        <w:lastRenderedPageBreak/>
        <w:pict w14:anchorId="4C17E3A5">
          <v:shape id="_x0000_i1026" type="#_x0000_t75" style="width:425.25pt;height:339.75pt">
            <v:imagedata r:id="rId14" o:title="CU01 - CRUD Escenario"/>
          </v:shape>
        </w:pict>
      </w:r>
    </w:p>
    <w:p w14:paraId="05987558" w14:textId="77777777" w:rsidR="007C39B1" w:rsidRDefault="007C39B1" w:rsidP="007C39B1">
      <w:pPr>
        <w:pStyle w:val="PSI-Ttulo2"/>
      </w:pPr>
      <w:bookmarkStart w:id="14" w:name="_Toc179766145"/>
      <w:r>
        <w:t>Diagrama de Secuencia</w:t>
      </w:r>
      <w:bookmarkEnd w:id="14"/>
    </w:p>
    <w:p w14:paraId="1D0B7E3F" w14:textId="107A0BEB" w:rsidR="007C39B1" w:rsidRDefault="007C39B1" w:rsidP="00426D2C">
      <w:pPr>
        <w:pStyle w:val="PSI-Normal"/>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5" w:name="_Toc179766147"/>
      <w:r>
        <w:t>Diagrama de Estados</w:t>
      </w:r>
      <w:bookmarkEnd w:id="15"/>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eastAsia="es-AR"/>
        </w:rPr>
        <w:lastRenderedPageBreak/>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4T02:37:00Z" w:initials="V">
    <w:p w14:paraId="62C910EC" w14:textId="3FCC6EBB" w:rsidR="006442AA" w:rsidRDefault="006442AA">
      <w:pPr>
        <w:pStyle w:val="Textocomentario"/>
      </w:pPr>
      <w:r>
        <w:rPr>
          <w:rStyle w:val="Refdecomentario"/>
        </w:rPr>
        <w:annotationRef/>
      </w:r>
      <w:r>
        <w:t xml:space="preserve">Ver </w:t>
      </w:r>
      <w:proofErr w:type="spellStart"/>
      <w:r>
        <w:t>que</w:t>
      </w:r>
      <w:proofErr w:type="spellEnd"/>
      <w:r>
        <w:t xml:space="preserve"> pasa con consultar escenario y asignar escenario</w:t>
      </w:r>
    </w:p>
  </w:comment>
  <w:comment w:id="5" w:author="Valeria Ojeda Muñoz" w:date="2024-10-18T06:03:00Z" w:initials="VOM">
    <w:p w14:paraId="0DCAF411" w14:textId="566B58F6" w:rsidR="00601500" w:rsidRDefault="00601500">
      <w:pPr>
        <w:pStyle w:val="Textocomentario"/>
      </w:pPr>
      <w:r>
        <w:rPr>
          <w:rStyle w:val="Refdecomentario"/>
        </w:rPr>
        <w:annotationRef/>
      </w:r>
      <w:proofErr w:type="spellStart"/>
      <w:r w:rsidRPr="00601500">
        <w:t>Tenes</w:t>
      </w:r>
      <w:proofErr w:type="spellEnd"/>
      <w:r w:rsidRPr="00601500">
        <w:t xml:space="preserve"> que indicar por separado en el mismo resumen</w:t>
      </w:r>
    </w:p>
  </w:comment>
  <w:comment w:id="6" w:author="Valeria" w:date="2024-10-14T01:24:00Z" w:initials="V">
    <w:p w14:paraId="1035A51C" w14:textId="77777777" w:rsidR="00426D2C" w:rsidRDefault="00426D2C" w:rsidP="00426D2C">
      <w:pPr>
        <w:pStyle w:val="Textocomentario"/>
      </w:pPr>
      <w:r>
        <w:rPr>
          <w:rStyle w:val="Refdecomentario"/>
        </w:rPr>
        <w:annotationRef/>
      </w:r>
      <w:r>
        <w:t>No debería estar disponible para la creación</w:t>
      </w:r>
    </w:p>
  </w:comment>
  <w:comment w:id="7" w:author="Valeria" w:date="2024-10-14T02:09:00Z" w:initials="V">
    <w:p w14:paraId="789E03E4" w14:textId="6111BEBB" w:rsidR="00BD4E00" w:rsidRDefault="00BD4E00">
      <w:pPr>
        <w:pStyle w:val="Textocomentario"/>
      </w:pPr>
      <w:r>
        <w:rPr>
          <w:rStyle w:val="Refdecomentario"/>
        </w:rPr>
        <w:annotationRef/>
      </w:r>
      <w:r>
        <w:t xml:space="preserve">Los siguientes flujos también </w:t>
      </w:r>
      <w:proofErr w:type="gramStart"/>
      <w:r>
        <w:t>buscan</w:t>
      </w:r>
      <w:proofErr w:type="gramEnd"/>
      <w:r>
        <w:t xml:space="preserve"> pero no muestran los mismos botones</w:t>
      </w:r>
    </w:p>
  </w:comment>
  <w:comment w:id="8" w:author="Valeria" w:date="2024-10-18T15:18:00Z" w:initials="V">
    <w:p w14:paraId="0F5E6B24" w14:textId="77777777" w:rsidR="000F7222" w:rsidRDefault="000F7222"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0F7222" w:rsidRDefault="000F7222" w:rsidP="000F7222">
      <w:pPr>
        <w:pStyle w:val="Textocomentario"/>
      </w:pPr>
      <w:r>
        <w:t>Sino, al no haber búsqueda esto no se cumple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10EC" w15:done="0"/>
  <w15:commentEx w15:paraId="0DCAF411" w15:done="0"/>
  <w15:commentEx w15:paraId="1035A51C" w15:done="0"/>
  <w15:commentEx w15:paraId="789E03E4" w15:done="0"/>
  <w15:commentEx w15:paraId="078D81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F0FCF" w14:textId="77777777" w:rsidR="003811E6" w:rsidRDefault="003811E6" w:rsidP="00C94FBE">
      <w:pPr>
        <w:spacing w:before="0" w:line="240" w:lineRule="auto"/>
      </w:pPr>
      <w:r>
        <w:separator/>
      </w:r>
    </w:p>
    <w:p w14:paraId="673E4E84" w14:textId="77777777" w:rsidR="003811E6" w:rsidRDefault="003811E6"/>
  </w:endnote>
  <w:endnote w:type="continuationSeparator" w:id="0">
    <w:p w14:paraId="10DCE7DE" w14:textId="77777777" w:rsidR="003811E6" w:rsidRDefault="003811E6" w:rsidP="00C94FBE">
      <w:pPr>
        <w:spacing w:before="0" w:line="240" w:lineRule="auto"/>
      </w:pPr>
      <w:r>
        <w:continuationSeparator/>
      </w:r>
    </w:p>
    <w:p w14:paraId="05B7EC45" w14:textId="77777777" w:rsidR="003811E6" w:rsidRDefault="00381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46C181AC"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15241">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15241">
          <w:rPr>
            <w:rFonts w:asciiTheme="majorHAnsi" w:hAnsiTheme="majorHAnsi" w:cstheme="majorHAnsi"/>
            <w:noProof/>
          </w:rPr>
          <w:t>10</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A8BBF" w14:textId="77777777" w:rsidR="003811E6" w:rsidRDefault="003811E6" w:rsidP="00C94FBE">
      <w:pPr>
        <w:spacing w:before="0" w:line="240" w:lineRule="auto"/>
      </w:pPr>
      <w:r>
        <w:separator/>
      </w:r>
    </w:p>
    <w:p w14:paraId="15800411" w14:textId="77777777" w:rsidR="003811E6" w:rsidRDefault="003811E6"/>
  </w:footnote>
  <w:footnote w:type="continuationSeparator" w:id="0">
    <w:p w14:paraId="164C9F24" w14:textId="77777777" w:rsidR="003811E6" w:rsidRDefault="003811E6" w:rsidP="00C94FBE">
      <w:pPr>
        <w:spacing w:before="0" w:line="240" w:lineRule="auto"/>
      </w:pPr>
      <w:r>
        <w:continuationSeparator/>
      </w:r>
    </w:p>
    <w:p w14:paraId="1481E4D9" w14:textId="77777777" w:rsidR="003811E6" w:rsidRDefault="003811E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rson w15:author="Valeria Ojeda Muñoz">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222"/>
    <w:rsid w:val="000F79DF"/>
    <w:rsid w:val="0010416D"/>
    <w:rsid w:val="001163FF"/>
    <w:rsid w:val="001171C9"/>
    <w:rsid w:val="0012205F"/>
    <w:rsid w:val="001272A5"/>
    <w:rsid w:val="001410A7"/>
    <w:rsid w:val="0014267F"/>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11E6"/>
    <w:rsid w:val="003841FD"/>
    <w:rsid w:val="00385B00"/>
    <w:rsid w:val="00391CDE"/>
    <w:rsid w:val="00397566"/>
    <w:rsid w:val="003B0FEB"/>
    <w:rsid w:val="003B7F1F"/>
    <w:rsid w:val="003C54B1"/>
    <w:rsid w:val="003E12FE"/>
    <w:rsid w:val="003F7002"/>
    <w:rsid w:val="0040066E"/>
    <w:rsid w:val="00426D2C"/>
    <w:rsid w:val="00433772"/>
    <w:rsid w:val="004525FF"/>
    <w:rsid w:val="004807AF"/>
    <w:rsid w:val="00484C92"/>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124BF"/>
    <w:rsid w:val="00616A6E"/>
    <w:rsid w:val="006177BF"/>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13B95"/>
    <w:rsid w:val="0092483A"/>
    <w:rsid w:val="00926092"/>
    <w:rsid w:val="00942049"/>
    <w:rsid w:val="0096683E"/>
    <w:rsid w:val="0098045E"/>
    <w:rsid w:val="009A3173"/>
    <w:rsid w:val="009C68B0"/>
    <w:rsid w:val="009E25EF"/>
    <w:rsid w:val="009E4DA8"/>
    <w:rsid w:val="009F4449"/>
    <w:rsid w:val="00A011BE"/>
    <w:rsid w:val="00A0436A"/>
    <w:rsid w:val="00A12B5B"/>
    <w:rsid w:val="00A13DBA"/>
    <w:rsid w:val="00A23BAA"/>
    <w:rsid w:val="00A2496D"/>
    <w:rsid w:val="00A2757B"/>
    <w:rsid w:val="00A45630"/>
    <w:rsid w:val="00A50ABB"/>
    <w:rsid w:val="00A670E3"/>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6054"/>
    <w:rsid w:val="00BA699A"/>
    <w:rsid w:val="00BB23C2"/>
    <w:rsid w:val="00BB4A41"/>
    <w:rsid w:val="00BB6AAE"/>
    <w:rsid w:val="00BB6C28"/>
    <w:rsid w:val="00BB7855"/>
    <w:rsid w:val="00BC31E6"/>
    <w:rsid w:val="00BC5404"/>
    <w:rsid w:val="00BD4E00"/>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D0159"/>
    <w:rsid w:val="00DD5A70"/>
    <w:rsid w:val="00E01FEC"/>
    <w:rsid w:val="00E037C9"/>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141AB-DF20-47C8-BF84-7FA31FC0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224</TotalTime>
  <Pages>10</Pages>
  <Words>1519</Words>
  <Characters>8358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21</cp:revision>
  <dcterms:created xsi:type="dcterms:W3CDTF">2024-10-08T06:44:00Z</dcterms:created>
  <dcterms:modified xsi:type="dcterms:W3CDTF">2024-10-18T18:21:00Z</dcterms:modified>
</cp:coreProperties>
</file>