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576673B5"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“CU02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403BAB">
            <w:rPr>
              <w:rFonts w:asciiTheme="majorHAnsi" w:eastAsiaTheme="majorEastAsia" w:hAnsiTheme="majorHAnsi" w:cstheme="majorBidi"/>
              <w:sz w:val="72"/>
              <w:szCs w:val="72"/>
            </w:rPr>
            <w:t>Consultar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BD1526"/>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BD1526">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BD1526">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BD1526">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BD1526">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CEFA7F" w:rsidR="00A13DBA" w:rsidRDefault="007819F6" w:rsidP="007819F6">
      <w:pPr>
        <w:pStyle w:val="PSI-Ttulo"/>
      </w:pPr>
      <w:r w:rsidRPr="007819F6">
        <w:lastRenderedPageBreak/>
        <w:t xml:space="preserve">Caso de Uso </w:t>
      </w:r>
      <w:r w:rsidR="00403BAB">
        <w:t>“CU02</w:t>
      </w:r>
      <w:r w:rsidR="00BD4E00">
        <w:t xml:space="preserve"> – C</w:t>
      </w:r>
      <w:r w:rsidR="00403BAB">
        <w:t>onsultar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El caso de uso CU02 - Consultar Escenario permite a los usuarios del sistema acceder a la información detallada de un escenario de prueba específico. Este acceso está controlado por los roles asignados a cada usuario, lo que define el nivel de interacción y la cantidad de informac</w:t>
      </w:r>
      <w:r>
        <w:rPr>
          <w:rFonts w:ascii="Calibri" w:eastAsia="Times New Roman" w:hAnsi="Calibri" w:cs="Calibri"/>
          <w:color w:val="000000"/>
          <w:sz w:val="24"/>
          <w:szCs w:val="24"/>
          <w:lang w:val="es-AR" w:eastAsia="es-AR"/>
        </w:rPr>
        <w:t>ión que pueden ver o modificar.</w:t>
      </w:r>
    </w:p>
    <w:p w14:paraId="328E9231"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Los usuarios con rol de Invitado tienen permisos de solo lectura y pueden visualizar la in</w:t>
      </w:r>
      <w:r>
        <w:rPr>
          <w:rFonts w:ascii="Calibri" w:eastAsia="Times New Roman" w:hAnsi="Calibri" w:cs="Calibri"/>
          <w:color w:val="000000"/>
          <w:sz w:val="24"/>
          <w:szCs w:val="24"/>
          <w:lang w:val="es-AR" w:eastAsia="es-AR"/>
        </w:rPr>
        <w:t>formación básica del escenario.</w:t>
      </w:r>
    </w:p>
    <w:p w14:paraId="6E16907C"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Los </w:t>
      </w:r>
      <w:proofErr w:type="spellStart"/>
      <w:r w:rsidRPr="00D643C5">
        <w:rPr>
          <w:rFonts w:ascii="Calibri" w:eastAsia="Times New Roman" w:hAnsi="Calibri" w:cs="Calibri"/>
          <w:color w:val="000000"/>
          <w:sz w:val="24"/>
          <w:szCs w:val="24"/>
          <w:lang w:val="es-AR" w:eastAsia="es-AR"/>
        </w:rPr>
        <w:t>Testers</w:t>
      </w:r>
      <w:proofErr w:type="spellEnd"/>
      <w:r w:rsidRPr="00D643C5">
        <w:rPr>
          <w:rFonts w:ascii="Calibri" w:eastAsia="Times New Roman" w:hAnsi="Calibri" w:cs="Calibri"/>
          <w:color w:val="000000"/>
          <w:sz w:val="24"/>
          <w:szCs w:val="24"/>
          <w:lang w:val="es-AR" w:eastAsia="es-AR"/>
        </w:rPr>
        <w:t xml:space="preserve"> pueden ver y actualizar los resultados obtenidos y agregar comentarios relacio</w:t>
      </w:r>
      <w:r>
        <w:rPr>
          <w:rFonts w:ascii="Calibri" w:eastAsia="Times New Roman" w:hAnsi="Calibri" w:cs="Calibri"/>
          <w:color w:val="000000"/>
          <w:sz w:val="24"/>
          <w:szCs w:val="24"/>
          <w:lang w:val="es-AR" w:eastAsia="es-AR"/>
        </w:rPr>
        <w:t>nados con sus pruebas.</w:t>
      </w:r>
    </w:p>
    <w:p w14:paraId="21562B45"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Gestor de Prueba tiene permisos adicionales para buscar, eliminar y modificar los escenarios según sea necesario </w:t>
      </w:r>
      <w:r>
        <w:rPr>
          <w:rFonts w:ascii="Calibri" w:eastAsia="Times New Roman" w:hAnsi="Calibri" w:cs="Calibri"/>
          <w:color w:val="000000"/>
          <w:sz w:val="24"/>
          <w:szCs w:val="24"/>
          <w:lang w:val="es-AR" w:eastAsia="es-AR"/>
        </w:rPr>
        <w:t>para la gestión de las pruebas.</w:t>
      </w:r>
    </w:p>
    <w:p w14:paraId="44644BC1" w14:textId="1DDC23CD"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Finalmente, el Administrador posee permisos completos, lo que le permite gestionar todos los aspectos de los escenarios, incluyendo la modificación de datos críticos y la eliminación de registros.</w:t>
      </w:r>
    </w:p>
    <w:p w14:paraId="66FD7C7A"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4D2D8D44"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C</w:t>
            </w:r>
            <w:r>
              <w:rPr>
                <w:rFonts w:ascii="Calibri" w:eastAsia="Times New Roman" w:hAnsi="Calibri" w:cs="Calibri"/>
                <w:b/>
                <w:bCs/>
                <w:color w:val="000000"/>
                <w:sz w:val="24"/>
                <w:szCs w:val="24"/>
                <w:lang w:val="es-AR" w:eastAsia="es-AR"/>
              </w:rPr>
              <w:t>onsultar</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lastRenderedPageBreak/>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DB0560" w:rsidRPr="00684F7A" w:rsidRDefault="008B0AE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Flujo Principal</w:t>
            </w:r>
            <w:bookmarkStart w:id="4" w:name="_GoBack"/>
            <w:bookmarkEnd w:id="4"/>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DB0560" w:rsidRPr="00D643C5" w:rsidRDefault="00A770A6" w:rsidP="00B96054">
            <w:pPr>
              <w:spacing w:before="0" w:line="240" w:lineRule="auto"/>
              <w:ind w:left="0" w:firstLine="0"/>
              <w:rPr>
                <w:rFonts w:ascii="Calibri" w:eastAsia="Times New Roman" w:hAnsi="Calibri" w:cs="Calibri"/>
                <w:b/>
                <w:color w:val="000000"/>
                <w:sz w:val="24"/>
                <w:szCs w:val="24"/>
                <w:lang w:val="es-AR" w:eastAsia="es-AR"/>
              </w:rPr>
            </w:pPr>
            <w:r w:rsidRPr="00D643C5">
              <w:rPr>
                <w:rFonts w:ascii="Calibri" w:eastAsia="Times New Roman" w:hAnsi="Calibri" w:cs="Calibri"/>
                <w:b/>
                <w:color w:val="000000"/>
                <w:sz w:val="24"/>
                <w:szCs w:val="24"/>
                <w:lang w:val="es-AR" w:eastAsia="es-AR"/>
              </w:rPr>
              <w:t>Consultar</w:t>
            </w:r>
            <w:r w:rsidR="00DB0560" w:rsidRPr="00D643C5">
              <w:rPr>
                <w:rFonts w:ascii="Calibri" w:eastAsia="Times New Roman" w:hAnsi="Calibri" w:cs="Calibri"/>
                <w:b/>
                <w:color w:val="000000"/>
                <w:sz w:val="24"/>
                <w:szCs w:val="24"/>
                <w:lang w:val="es-AR" w:eastAsia="es-AR"/>
              </w:rPr>
              <w:t xml:space="preserve"> Escenario</w:t>
            </w:r>
          </w:p>
          <w:p w14:paraId="233CBECE" w14:textId="77777777" w:rsidR="00DB0560" w:rsidRPr="00D643C5"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261224FD" w:rsidR="00D643C5" w:rsidRPr="00A74E89" w:rsidRDefault="00D643C5" w:rsidP="00D643C5">
            <w:pPr>
              <w:spacing w:before="0" w:line="240" w:lineRule="auto"/>
              <w:ind w:left="0" w:firstLine="0"/>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 xml:space="preserve">El sistema realiza la búsqueda del escenario en la base de datos que coincida con el criterio ingresado (Flujo principal – </w:t>
            </w:r>
            <w:r w:rsidRPr="00D643C5">
              <w:rPr>
                <w:rFonts w:ascii="Calibri" w:eastAsia="Times New Roman" w:hAnsi="Calibri" w:cs="Calibri"/>
                <w:color w:val="000000"/>
                <w:sz w:val="24"/>
                <w:szCs w:val="24"/>
                <w:highlight w:val="yellow"/>
                <w:lang w:val="es-AR" w:eastAsia="es-AR"/>
              </w:rPr>
              <w:t>paso 4</w:t>
            </w:r>
            <w:r w:rsidRPr="00D643C5">
              <w:rPr>
                <w:rFonts w:ascii="Calibri" w:eastAsia="Times New Roman" w:hAnsi="Calibri" w:cs="Calibri"/>
                <w:color w:val="000000"/>
                <w:sz w:val="24"/>
                <w:szCs w:val="24"/>
                <w:lang w:val="es-AR" w:eastAsia="es-AR"/>
              </w:rPr>
              <w:t xml:space="preserve">), enviando la </w:t>
            </w:r>
            <w:proofErr w:type="spellStart"/>
            <w:r w:rsidRPr="00D643C5">
              <w:rPr>
                <w:rFonts w:ascii="Calibri" w:eastAsia="Times New Roman" w:hAnsi="Calibri" w:cs="Calibri"/>
                <w:color w:val="000000"/>
                <w:sz w:val="24"/>
                <w:szCs w:val="24"/>
                <w:lang w:val="es-AR" w:eastAsia="es-AR"/>
              </w:rPr>
              <w:t>id_escenario</w:t>
            </w:r>
            <w:proofErr w:type="spellEnd"/>
            <w:r w:rsidRPr="00D643C5">
              <w:rPr>
                <w:rFonts w:ascii="Calibri" w:eastAsia="Times New Roman" w:hAnsi="Calibri" w:cs="Calibri"/>
                <w:color w:val="000000"/>
                <w:sz w:val="24"/>
                <w:szCs w:val="24"/>
                <w:lang w:val="es-AR" w:eastAsia="es-AR"/>
              </w:rPr>
              <w:t xml:space="preserve"> a la pantalla </w:t>
            </w:r>
            <w:proofErr w:type="spellStart"/>
            <w:r w:rsidRPr="00D643C5">
              <w:rPr>
                <w:rFonts w:ascii="Calibri" w:eastAsia="Times New Roman" w:hAnsi="Calibri" w:cs="Calibri"/>
                <w:color w:val="000000"/>
                <w:sz w:val="24"/>
                <w:szCs w:val="24"/>
                <w:lang w:val="es-AR" w:eastAsia="es-AR"/>
              </w:rPr>
              <w:t>formEditComponent</w:t>
            </w:r>
            <w:proofErr w:type="spellEnd"/>
            <w:r w:rsidRPr="00D643C5">
              <w:rPr>
                <w:rFonts w:ascii="Calibri" w:eastAsia="Times New Roman" w:hAnsi="Calibri" w:cs="Calibri"/>
                <w:color w:val="000000"/>
                <w:sz w:val="24"/>
                <w:szCs w:val="24"/>
                <w:lang w:val="es-AR" w:eastAsia="es-AR"/>
              </w:rPr>
              <w:t>.</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D643C5"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58A3F3CF" w:rsidR="00DB0560" w:rsidRPr="00D643C5" w:rsidRDefault="00DB0560" w:rsidP="00B96054">
            <w:pPr>
              <w:spacing w:before="0" w:line="240" w:lineRule="auto"/>
              <w:ind w:left="0" w:firstLine="0"/>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sistema obtiene el escenario </w:t>
            </w:r>
            <w:r w:rsidR="009F5702" w:rsidRPr="00D643C5">
              <w:rPr>
                <w:rFonts w:ascii="Calibri" w:eastAsia="Times New Roman" w:hAnsi="Calibri" w:cs="Calibri"/>
                <w:color w:val="000000"/>
                <w:sz w:val="24"/>
                <w:szCs w:val="24"/>
                <w:lang w:val="es-AR" w:eastAsia="es-AR"/>
              </w:rPr>
              <w:t>de la base de datos (Excepción 1</w:t>
            </w:r>
            <w:r w:rsidRPr="00D643C5">
              <w:rPr>
                <w:rFonts w:ascii="Calibri" w:eastAsia="Times New Roman" w:hAnsi="Calibri" w:cs="Calibri"/>
                <w:color w:val="000000"/>
                <w:sz w:val="24"/>
                <w:szCs w:val="24"/>
                <w:lang w:val="es-AR" w:eastAsia="es-AR"/>
              </w:rPr>
              <w:t>)</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A74E89" w:rsidRDefault="00DB0560" w:rsidP="00B96054">
            <w:pPr>
              <w:spacing w:before="0" w:line="240" w:lineRule="auto"/>
              <w:ind w:left="0" w:firstLine="0"/>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578EE94A" w:rsidR="00DB0560" w:rsidRPr="00A74E89" w:rsidRDefault="00DB0560" w:rsidP="00B96054">
            <w:pPr>
              <w:spacing w:before="0" w:line="240" w:lineRule="auto"/>
              <w:ind w:left="0" w:firstLine="0"/>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 xml:space="preserve">Si el actor presiona “Copiar”, </w:t>
            </w:r>
            <w:r w:rsidR="000622A8" w:rsidRPr="00A74E89">
              <w:rPr>
                <w:rFonts w:ascii="Calibri" w:eastAsia="Times New Roman" w:hAnsi="Calibri" w:cs="Calibri"/>
                <w:color w:val="000000"/>
                <w:sz w:val="24"/>
                <w:szCs w:val="24"/>
                <w:highlight w:val="yellow"/>
                <w:lang w:val="es-AR" w:eastAsia="es-AR"/>
              </w:rPr>
              <w:t xml:space="preserve">se creará un nuevo escenario, con la misma información, un nuevo número y pedirá el ingreso de un nuevo nombre, se copiara la información de los </w:t>
            </w:r>
            <w:proofErr w:type="spellStart"/>
            <w:r w:rsidR="000622A8" w:rsidRPr="00A74E89">
              <w:rPr>
                <w:rFonts w:ascii="Calibri" w:eastAsia="Times New Roman" w:hAnsi="Calibri" w:cs="Calibri"/>
                <w:color w:val="000000"/>
                <w:sz w:val="24"/>
                <w:szCs w:val="24"/>
                <w:highlight w:val="yellow"/>
                <w:lang w:val="es-AR" w:eastAsia="es-AR"/>
              </w:rPr>
              <w:t>checklist</w:t>
            </w:r>
            <w:proofErr w:type="spellEnd"/>
            <w:r w:rsidR="000622A8" w:rsidRPr="00A74E89">
              <w:rPr>
                <w:rFonts w:ascii="Calibri" w:eastAsia="Times New Roman" w:hAnsi="Calibri" w:cs="Calibri"/>
                <w:color w:val="000000"/>
                <w:sz w:val="24"/>
                <w:szCs w:val="24"/>
                <w:highlight w:val="yellow"/>
                <w:lang w:val="es-AR" w:eastAsia="es-AR"/>
              </w:rPr>
              <w:t>, pasos, tipo, subtipo y categoría.</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A74E89" w:rsidRDefault="00DB0560" w:rsidP="00B96054">
            <w:pPr>
              <w:spacing w:before="0" w:line="240" w:lineRule="auto"/>
              <w:ind w:left="0" w:firstLine="0"/>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Si el actor presiona “Exportar”, se continua con el caso de uso “CU06 – Exportar Escenario y resultados”, enviando los datos del escenario seleccionado.</w:t>
            </w:r>
          </w:p>
        </w:tc>
      </w:tr>
      <w:tr w:rsidR="00DB0560"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A74E89" w:rsidRDefault="00DB0560" w:rsidP="007C700E">
            <w:pPr>
              <w:spacing w:before="0" w:line="240" w:lineRule="auto"/>
              <w:ind w:left="0" w:firstLine="0"/>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 xml:space="preserve">Si el actor presiona “Volver”, </w:t>
            </w:r>
          </w:p>
        </w:tc>
      </w:tr>
      <w:tr w:rsidR="00DB0560" w:rsidRPr="00926092" w14:paraId="505EA92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A74E89" w:rsidRDefault="00ED098D" w:rsidP="00B96054">
            <w:pPr>
              <w:spacing w:before="0" w:line="240" w:lineRule="auto"/>
              <w:ind w:left="0" w:firstLine="0"/>
              <w:rPr>
                <w:rFonts w:ascii="Calibri" w:eastAsia="Times New Roman" w:hAnsi="Calibri" w:cs="Calibri"/>
                <w:color w:val="000000"/>
                <w:sz w:val="24"/>
                <w:szCs w:val="24"/>
                <w:highlight w:val="yellow"/>
                <w:lang w:val="es-AR" w:eastAsia="es-AR"/>
              </w:rPr>
            </w:pPr>
            <w:r w:rsidRPr="00A74E89">
              <w:rPr>
                <w:rFonts w:ascii="Calibri" w:eastAsia="Times New Roman" w:hAnsi="Calibri" w:cs="Calibri"/>
                <w:color w:val="000000"/>
                <w:sz w:val="24"/>
                <w:szCs w:val="24"/>
                <w:highlight w:val="yellow"/>
                <w:lang w:val="es-AR" w:eastAsia="es-AR"/>
              </w:rPr>
              <w:t>El caso de uso f</w:t>
            </w:r>
            <w:r w:rsidR="00DB0560" w:rsidRPr="00A74E89">
              <w:rPr>
                <w:rFonts w:ascii="Calibri" w:eastAsia="Times New Roman" w:hAnsi="Calibri" w:cs="Calibri"/>
                <w:color w:val="000000"/>
                <w:sz w:val="24"/>
                <w:szCs w:val="24"/>
                <w:highlight w:val="yellow"/>
                <w:lang w:val="es-AR" w:eastAsia="es-AR"/>
              </w:rPr>
              <w:t>inaliza</w:t>
            </w:r>
            <w:r w:rsidRPr="00A74E89">
              <w:rPr>
                <w:rFonts w:ascii="Calibri" w:eastAsia="Times New Roman" w:hAnsi="Calibri" w:cs="Calibri"/>
                <w:color w:val="000000"/>
                <w:sz w:val="24"/>
                <w:szCs w:val="24"/>
                <w:highlight w:val="yellow"/>
                <w:lang w:val="es-AR" w:eastAsia="es-AR"/>
              </w:rPr>
              <w:t>.</w:t>
            </w:r>
          </w:p>
        </w:tc>
      </w:tr>
      <w:tr w:rsidR="00747E57"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43AB5D1C" w:rsidR="00747E57" w:rsidRPr="00684F7A" w:rsidRDefault="00D643C5"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47E57"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0D9CD63D"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6559F" w14:textId="248B432D" w:rsidR="00747E57" w:rsidRPr="00926092" w:rsidRDefault="00747E57" w:rsidP="00DB1939">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55DB0BF8"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54D3A12D" w:rsidR="00747E57" w:rsidRPr="00926092" w:rsidRDefault="00747E57" w:rsidP="00B9605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3C856144" w14:textId="77777777" w:rsidTr="00A93224">
        <w:trPr>
          <w:trHeight w:val="300"/>
        </w:trPr>
        <w:tc>
          <w:tcPr>
            <w:tcW w:w="0" w:type="auto"/>
            <w:vMerge/>
            <w:tcBorders>
              <w:left w:val="single" w:sz="4" w:space="0" w:color="000000"/>
              <w:right w:val="single" w:sz="4" w:space="0" w:color="000000"/>
            </w:tcBorders>
            <w:vAlign w:val="center"/>
          </w:tcPr>
          <w:p w14:paraId="4253AD1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4077BF03"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F671404" w:rsidR="00C6020C" w:rsidRPr="00D643C5" w:rsidRDefault="00C6020C" w:rsidP="00D643C5">
            <w:pPr>
              <w:spacing w:before="0" w:line="240" w:lineRule="auto"/>
              <w:jc w:val="both"/>
              <w:rPr>
                <w:rFonts w:ascii="Calibri" w:eastAsia="Times New Roman" w:hAnsi="Calibri" w:cs="Calibri"/>
                <w:color w:val="000000"/>
                <w:sz w:val="24"/>
                <w:szCs w:val="24"/>
                <w:lang w:val="es-AR" w:eastAsia="es-AR"/>
              </w:rPr>
            </w:pPr>
          </w:p>
        </w:tc>
      </w:tr>
      <w:tr w:rsidR="00747E57"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6C6F707F"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4CE79C99" w:rsidR="00747E57" w:rsidRPr="00926092" w:rsidRDefault="00747E57" w:rsidP="006442AA">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2E66C703"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0A3BACF4" w:rsidR="00747E57" w:rsidRDefault="00747E57" w:rsidP="007C700E">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2E07985F"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37ED84AC" w:rsidR="00747E57" w:rsidRDefault="00747E57" w:rsidP="006442AA">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1E109F24"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46D3ED6" w:rsidR="00747E57" w:rsidRDefault="00747E57" w:rsidP="007C700E">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23021942"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EB5E43E" w:rsidR="00747E57" w:rsidRPr="00926092" w:rsidRDefault="00747E57" w:rsidP="00ED098D">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75D2C48E" w14:textId="77777777" w:rsidTr="00A93224">
        <w:trPr>
          <w:trHeight w:val="300"/>
        </w:trPr>
        <w:tc>
          <w:tcPr>
            <w:tcW w:w="0" w:type="auto"/>
            <w:vMerge/>
            <w:tcBorders>
              <w:left w:val="single" w:sz="4" w:space="0" w:color="000000"/>
              <w:right w:val="single" w:sz="4" w:space="0" w:color="000000"/>
            </w:tcBorders>
            <w:vAlign w:val="center"/>
          </w:tcPr>
          <w:p w14:paraId="7262688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7FE58CA2"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228FC0D6" w:rsidR="00747E57" w:rsidRPr="00926092" w:rsidRDefault="00747E57" w:rsidP="009F5702">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4EC2F23E" w14:textId="77777777" w:rsidTr="00304F44">
        <w:trPr>
          <w:trHeight w:val="300"/>
        </w:trPr>
        <w:tc>
          <w:tcPr>
            <w:tcW w:w="0" w:type="auto"/>
            <w:vMerge/>
            <w:tcBorders>
              <w:left w:val="single" w:sz="4" w:space="0" w:color="000000"/>
              <w:right w:val="single" w:sz="4" w:space="0" w:color="000000"/>
            </w:tcBorders>
            <w:vAlign w:val="center"/>
          </w:tcPr>
          <w:p w14:paraId="31CB768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56677118"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4511A37" w:rsidR="00747E57" w:rsidRPr="00926092" w:rsidRDefault="00747E57" w:rsidP="00B9605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68E7AE41" w14:textId="77777777" w:rsidTr="00A93224">
        <w:trPr>
          <w:trHeight w:val="300"/>
        </w:trPr>
        <w:tc>
          <w:tcPr>
            <w:tcW w:w="0" w:type="auto"/>
            <w:vMerge/>
            <w:tcBorders>
              <w:left w:val="single" w:sz="4" w:space="0" w:color="000000"/>
              <w:right w:val="single" w:sz="4" w:space="0" w:color="000000"/>
            </w:tcBorders>
            <w:vAlign w:val="center"/>
          </w:tcPr>
          <w:p w14:paraId="0641D0B2"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64C94CD6"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596A79A3"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58FF15B2" w14:textId="77777777" w:rsidTr="00A93224">
        <w:trPr>
          <w:trHeight w:val="300"/>
        </w:trPr>
        <w:tc>
          <w:tcPr>
            <w:tcW w:w="0" w:type="auto"/>
            <w:vMerge/>
            <w:tcBorders>
              <w:left w:val="single" w:sz="4" w:space="0" w:color="000000"/>
              <w:right w:val="single" w:sz="4" w:space="0" w:color="000000"/>
            </w:tcBorders>
            <w:vAlign w:val="center"/>
          </w:tcPr>
          <w:p w14:paraId="1B14E309"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1B39B161"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199599CB"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5790CD31" w14:textId="77777777" w:rsidTr="00A93224">
        <w:trPr>
          <w:trHeight w:val="300"/>
        </w:trPr>
        <w:tc>
          <w:tcPr>
            <w:tcW w:w="0" w:type="auto"/>
            <w:vMerge/>
            <w:tcBorders>
              <w:left w:val="single" w:sz="4" w:space="0" w:color="000000"/>
              <w:right w:val="single" w:sz="4" w:space="0" w:color="000000"/>
            </w:tcBorders>
            <w:vAlign w:val="center"/>
          </w:tcPr>
          <w:p w14:paraId="4CF02EEC"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05446AC9"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7C156" w14:textId="0F56854C"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36641960" w14:textId="77777777" w:rsidTr="00A93224">
        <w:trPr>
          <w:trHeight w:val="300"/>
        </w:trPr>
        <w:tc>
          <w:tcPr>
            <w:tcW w:w="0" w:type="auto"/>
            <w:vMerge/>
            <w:tcBorders>
              <w:left w:val="single" w:sz="4" w:space="0" w:color="000000"/>
              <w:right w:val="single" w:sz="4" w:space="0" w:color="000000"/>
            </w:tcBorders>
            <w:vAlign w:val="center"/>
          </w:tcPr>
          <w:p w14:paraId="691CBF8B"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11B36837"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2CC16103"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36083E68" w14:textId="77777777" w:rsidTr="00A93224">
        <w:trPr>
          <w:trHeight w:val="300"/>
        </w:trPr>
        <w:tc>
          <w:tcPr>
            <w:tcW w:w="0" w:type="auto"/>
            <w:vMerge/>
            <w:tcBorders>
              <w:left w:val="single" w:sz="4" w:space="0" w:color="000000"/>
              <w:right w:val="single" w:sz="4" w:space="0" w:color="000000"/>
            </w:tcBorders>
            <w:vAlign w:val="center"/>
          </w:tcPr>
          <w:p w14:paraId="392E528A"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7F6C6BF0"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2AB1BB55"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3A23A885" w14:textId="77777777" w:rsidTr="00A93224">
        <w:trPr>
          <w:trHeight w:val="300"/>
        </w:trPr>
        <w:tc>
          <w:tcPr>
            <w:tcW w:w="0" w:type="auto"/>
            <w:vMerge/>
            <w:tcBorders>
              <w:left w:val="single" w:sz="4" w:space="0" w:color="000000"/>
              <w:right w:val="single" w:sz="4" w:space="0" w:color="000000"/>
            </w:tcBorders>
            <w:vAlign w:val="center"/>
          </w:tcPr>
          <w:p w14:paraId="754EE728"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2E6C181B"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7D75E200"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593870C4" w14:textId="77777777" w:rsidTr="00A93224">
        <w:trPr>
          <w:trHeight w:val="300"/>
        </w:trPr>
        <w:tc>
          <w:tcPr>
            <w:tcW w:w="0" w:type="auto"/>
            <w:vMerge/>
            <w:tcBorders>
              <w:left w:val="single" w:sz="4" w:space="0" w:color="000000"/>
              <w:right w:val="single" w:sz="4" w:space="0" w:color="000000"/>
            </w:tcBorders>
            <w:vAlign w:val="center"/>
          </w:tcPr>
          <w:p w14:paraId="0504BA21"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1928CEA3"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03E59243"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0791014C" w14:textId="77777777" w:rsidTr="00A93224">
        <w:trPr>
          <w:trHeight w:val="300"/>
        </w:trPr>
        <w:tc>
          <w:tcPr>
            <w:tcW w:w="0" w:type="auto"/>
            <w:vMerge/>
            <w:tcBorders>
              <w:left w:val="single" w:sz="4" w:space="0" w:color="000000"/>
              <w:right w:val="single" w:sz="4" w:space="0" w:color="000000"/>
            </w:tcBorders>
            <w:vAlign w:val="center"/>
          </w:tcPr>
          <w:p w14:paraId="654B00DE"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0F556106"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4D8C02D4"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4CF87DDB" w14:textId="77777777" w:rsidTr="00A93224">
        <w:trPr>
          <w:trHeight w:val="300"/>
        </w:trPr>
        <w:tc>
          <w:tcPr>
            <w:tcW w:w="0" w:type="auto"/>
            <w:vMerge/>
            <w:tcBorders>
              <w:left w:val="single" w:sz="4" w:space="0" w:color="000000"/>
              <w:right w:val="single" w:sz="4" w:space="0" w:color="000000"/>
            </w:tcBorders>
            <w:vAlign w:val="center"/>
          </w:tcPr>
          <w:p w14:paraId="60EB8504"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68D115E7"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5977ED22"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4AEA25D5" w14:textId="77777777" w:rsidTr="00A93224">
        <w:trPr>
          <w:trHeight w:val="300"/>
        </w:trPr>
        <w:tc>
          <w:tcPr>
            <w:tcW w:w="0" w:type="auto"/>
            <w:vMerge/>
            <w:tcBorders>
              <w:left w:val="single" w:sz="4" w:space="0" w:color="000000"/>
              <w:right w:val="single" w:sz="4" w:space="0" w:color="000000"/>
            </w:tcBorders>
            <w:vAlign w:val="center"/>
          </w:tcPr>
          <w:p w14:paraId="7401100D"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5F1DA9B6"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384235FB"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747E57" w:rsidRPr="00926092" w14:paraId="676B5EF6"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11FF00C9"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CDD5B7" w14:textId="18F77679"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CBE40" w14:textId="1004888E"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0C0BE4D0" w14:textId="77777777" w:rsidTr="00290786">
        <w:trPr>
          <w:trHeight w:val="300"/>
        </w:trPr>
        <w:tc>
          <w:tcPr>
            <w:tcW w:w="0" w:type="auto"/>
            <w:vMerge w:val="restart"/>
            <w:tcBorders>
              <w:left w:val="single" w:sz="4" w:space="0" w:color="000000"/>
              <w:right w:val="single" w:sz="4" w:space="0" w:color="000000"/>
            </w:tcBorders>
            <w:vAlign w:val="center"/>
          </w:tcPr>
          <w:p w14:paraId="1D26E8AC" w14:textId="319AE093" w:rsidR="000A56A2" w:rsidRPr="00684F7A" w:rsidRDefault="00D643C5" w:rsidP="000A56A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8B8D823" w14:textId="5E61461E"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8A5C2" w14:textId="6888ACFD"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3D83B5BA" w14:textId="77777777" w:rsidTr="00290786">
        <w:trPr>
          <w:trHeight w:val="300"/>
        </w:trPr>
        <w:tc>
          <w:tcPr>
            <w:tcW w:w="0" w:type="auto"/>
            <w:vMerge/>
            <w:tcBorders>
              <w:left w:val="single" w:sz="4" w:space="0" w:color="000000"/>
              <w:right w:val="single" w:sz="4" w:space="0" w:color="000000"/>
            </w:tcBorders>
            <w:vAlign w:val="center"/>
          </w:tcPr>
          <w:p w14:paraId="3F55B12A"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7A7B89" w14:textId="29E18355"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22A75" w14:textId="54CBCF6E"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48B01BA6" w14:textId="77777777" w:rsidTr="00290786">
        <w:trPr>
          <w:trHeight w:val="300"/>
        </w:trPr>
        <w:tc>
          <w:tcPr>
            <w:tcW w:w="0" w:type="auto"/>
            <w:vMerge/>
            <w:tcBorders>
              <w:left w:val="single" w:sz="4" w:space="0" w:color="000000"/>
              <w:right w:val="single" w:sz="4" w:space="0" w:color="000000"/>
            </w:tcBorders>
            <w:vAlign w:val="center"/>
          </w:tcPr>
          <w:p w14:paraId="00DF77A4"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D849B" w14:textId="59C71CD0"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4E05C" w14:textId="4B781B96"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4DAB3C4F" w14:textId="77777777" w:rsidTr="00290786">
        <w:trPr>
          <w:trHeight w:val="300"/>
        </w:trPr>
        <w:tc>
          <w:tcPr>
            <w:tcW w:w="0" w:type="auto"/>
            <w:vMerge/>
            <w:tcBorders>
              <w:left w:val="single" w:sz="4" w:space="0" w:color="000000"/>
              <w:right w:val="single" w:sz="4" w:space="0" w:color="000000"/>
            </w:tcBorders>
            <w:vAlign w:val="center"/>
          </w:tcPr>
          <w:p w14:paraId="27219908"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F886B2" w14:textId="63C20F1F"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43CBF" w14:textId="46A930CD"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117E0C24" w14:textId="77777777" w:rsidTr="00290786">
        <w:trPr>
          <w:trHeight w:val="300"/>
        </w:trPr>
        <w:tc>
          <w:tcPr>
            <w:tcW w:w="0" w:type="auto"/>
            <w:vMerge/>
            <w:tcBorders>
              <w:left w:val="single" w:sz="4" w:space="0" w:color="000000"/>
              <w:right w:val="single" w:sz="4" w:space="0" w:color="000000"/>
            </w:tcBorders>
            <w:vAlign w:val="center"/>
          </w:tcPr>
          <w:p w14:paraId="3D358322"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F4806C" w14:textId="579628FD"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F9D9A" w14:textId="26CB129F"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0D256BF6" w14:textId="77777777" w:rsidTr="00290786">
        <w:trPr>
          <w:trHeight w:val="300"/>
        </w:trPr>
        <w:tc>
          <w:tcPr>
            <w:tcW w:w="0" w:type="auto"/>
            <w:vMerge/>
            <w:tcBorders>
              <w:left w:val="single" w:sz="4" w:space="0" w:color="000000"/>
              <w:right w:val="single" w:sz="4" w:space="0" w:color="000000"/>
            </w:tcBorders>
            <w:vAlign w:val="center"/>
          </w:tcPr>
          <w:p w14:paraId="2BA489D6"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489887" w14:textId="00163E1D"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105F51" w14:textId="36AF59D6"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78CF24F4" w14:textId="77777777" w:rsidTr="00290786">
        <w:trPr>
          <w:trHeight w:val="300"/>
        </w:trPr>
        <w:tc>
          <w:tcPr>
            <w:tcW w:w="0" w:type="auto"/>
            <w:vMerge/>
            <w:tcBorders>
              <w:left w:val="single" w:sz="4" w:space="0" w:color="000000"/>
              <w:right w:val="single" w:sz="4" w:space="0" w:color="000000"/>
            </w:tcBorders>
            <w:vAlign w:val="center"/>
          </w:tcPr>
          <w:p w14:paraId="6FAB856B"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2A5DE6" w14:textId="36129C79"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0F621" w14:textId="70598A11"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5F397BAE"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DC9A418"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A90581" w14:textId="22F0205F"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52F6F" w14:textId="03099D9C"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0A56A2" w:rsidRPr="00926092" w14:paraId="59366E8D" w14:textId="77777777" w:rsidTr="00A93224">
        <w:trPr>
          <w:trHeight w:val="300"/>
        </w:trPr>
        <w:tc>
          <w:tcPr>
            <w:tcW w:w="0" w:type="auto"/>
            <w:vMerge w:val="restart"/>
            <w:tcBorders>
              <w:left w:val="single" w:sz="4" w:space="0" w:color="000000"/>
              <w:right w:val="single" w:sz="4" w:space="0" w:color="000000"/>
            </w:tcBorders>
            <w:vAlign w:val="center"/>
          </w:tcPr>
          <w:p w14:paraId="0ABDDB7B" w14:textId="70C02167" w:rsidR="000A56A2" w:rsidRPr="00684F7A" w:rsidRDefault="00D643C5" w:rsidP="000A56A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0D0E5E04"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7116A6EA" w:rsidR="000A56A2" w:rsidRPr="00ED098D"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r>
      <w:tr w:rsidR="000A56A2" w:rsidRPr="00926092" w14:paraId="0FF0E8CE" w14:textId="77777777" w:rsidTr="00A93224">
        <w:trPr>
          <w:trHeight w:val="300"/>
        </w:trPr>
        <w:tc>
          <w:tcPr>
            <w:tcW w:w="0" w:type="auto"/>
            <w:vMerge/>
            <w:tcBorders>
              <w:left w:val="single" w:sz="4" w:space="0" w:color="000000"/>
              <w:right w:val="single" w:sz="4" w:space="0" w:color="000000"/>
            </w:tcBorders>
            <w:vAlign w:val="center"/>
          </w:tcPr>
          <w:p w14:paraId="183BEE11"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654E6DE4"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D16D0" w14:textId="7B396E6E"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19943F69" w14:textId="77777777" w:rsidTr="00A93224">
        <w:trPr>
          <w:trHeight w:val="300"/>
        </w:trPr>
        <w:tc>
          <w:tcPr>
            <w:tcW w:w="0" w:type="auto"/>
            <w:vMerge/>
            <w:tcBorders>
              <w:left w:val="single" w:sz="4" w:space="0" w:color="000000"/>
              <w:right w:val="single" w:sz="4" w:space="0" w:color="000000"/>
            </w:tcBorders>
            <w:vAlign w:val="center"/>
          </w:tcPr>
          <w:p w14:paraId="4B10283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3C635DD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E30D6" w14:textId="0CDAAE74" w:rsidR="00C6020C" w:rsidRPr="00C6020C"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313FD044" w14:textId="77777777" w:rsidTr="00A93224">
        <w:trPr>
          <w:trHeight w:val="300"/>
        </w:trPr>
        <w:tc>
          <w:tcPr>
            <w:tcW w:w="0" w:type="auto"/>
            <w:vMerge/>
            <w:tcBorders>
              <w:left w:val="single" w:sz="4" w:space="0" w:color="000000"/>
              <w:right w:val="single" w:sz="4" w:space="0" w:color="000000"/>
            </w:tcBorders>
            <w:vAlign w:val="center"/>
          </w:tcPr>
          <w:p w14:paraId="7D253E37"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D0B400" w14:textId="3C57155C"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62CC2" w14:textId="4B133EA5" w:rsidR="00C6020C" w:rsidRPr="00BD4E00" w:rsidRDefault="00C6020C" w:rsidP="00C6020C">
            <w:pPr>
              <w:spacing w:before="0" w:line="240" w:lineRule="auto"/>
              <w:ind w:left="0" w:firstLine="0"/>
              <w:rPr>
                <w:rFonts w:ascii="Calibri" w:eastAsia="Times New Roman" w:hAnsi="Calibri" w:cs="Calibri"/>
                <w:b/>
                <w:color w:val="000000"/>
                <w:sz w:val="24"/>
                <w:szCs w:val="24"/>
                <w:lang w:val="es-AR" w:eastAsia="es-AR"/>
              </w:rPr>
            </w:pPr>
          </w:p>
        </w:tc>
      </w:tr>
      <w:tr w:rsidR="00C6020C" w:rsidRPr="00926092" w14:paraId="347CE0A8" w14:textId="77777777" w:rsidTr="00A93224">
        <w:trPr>
          <w:trHeight w:val="300"/>
        </w:trPr>
        <w:tc>
          <w:tcPr>
            <w:tcW w:w="0" w:type="auto"/>
            <w:vMerge/>
            <w:tcBorders>
              <w:left w:val="single" w:sz="4" w:space="0" w:color="000000"/>
              <w:right w:val="single" w:sz="4" w:space="0" w:color="000000"/>
            </w:tcBorders>
            <w:vAlign w:val="center"/>
          </w:tcPr>
          <w:p w14:paraId="0C985439"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E3E0B5B"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73DB46F5" w:rsidR="00C6020C" w:rsidRPr="00F30DD7"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45E484F6" w14:textId="77777777" w:rsidTr="00A93224">
        <w:trPr>
          <w:trHeight w:val="300"/>
        </w:trPr>
        <w:tc>
          <w:tcPr>
            <w:tcW w:w="0" w:type="auto"/>
            <w:vMerge/>
            <w:tcBorders>
              <w:left w:val="single" w:sz="4" w:space="0" w:color="000000"/>
              <w:right w:val="single" w:sz="4" w:space="0" w:color="000000"/>
            </w:tcBorders>
            <w:vAlign w:val="center"/>
          </w:tcPr>
          <w:p w14:paraId="46E16DF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44C3EFF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D4680B1"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4C925DF5" w14:textId="77777777" w:rsidTr="00A93224">
        <w:trPr>
          <w:trHeight w:val="300"/>
        </w:trPr>
        <w:tc>
          <w:tcPr>
            <w:tcW w:w="0" w:type="auto"/>
            <w:vMerge/>
            <w:tcBorders>
              <w:left w:val="single" w:sz="4" w:space="0" w:color="000000"/>
              <w:right w:val="single" w:sz="4" w:space="0" w:color="000000"/>
            </w:tcBorders>
            <w:vAlign w:val="center"/>
          </w:tcPr>
          <w:p w14:paraId="6ACD9A5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430523D0"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2BD91B9D"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344C5976" w14:textId="77777777" w:rsidTr="00A93224">
        <w:trPr>
          <w:trHeight w:val="300"/>
        </w:trPr>
        <w:tc>
          <w:tcPr>
            <w:tcW w:w="0" w:type="auto"/>
            <w:vMerge/>
            <w:tcBorders>
              <w:left w:val="single" w:sz="4" w:space="0" w:color="000000"/>
              <w:right w:val="single" w:sz="4" w:space="0" w:color="000000"/>
            </w:tcBorders>
            <w:vAlign w:val="center"/>
          </w:tcPr>
          <w:p w14:paraId="49E4154F"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125210" w14:textId="0716EB5B"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30BE7" w14:textId="373BAADF"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41A6F151" w14:textId="77777777" w:rsidTr="00A93224">
        <w:trPr>
          <w:trHeight w:val="300"/>
        </w:trPr>
        <w:tc>
          <w:tcPr>
            <w:tcW w:w="0" w:type="auto"/>
            <w:vMerge/>
            <w:tcBorders>
              <w:left w:val="single" w:sz="4" w:space="0" w:color="000000"/>
              <w:right w:val="single" w:sz="4" w:space="0" w:color="000000"/>
            </w:tcBorders>
            <w:vAlign w:val="center"/>
          </w:tcPr>
          <w:p w14:paraId="26658D35"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E6EE71" w14:textId="2EAC122A"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23C4" w14:textId="154FBA55"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63C101F3" w14:textId="77777777" w:rsidTr="00A93224">
        <w:trPr>
          <w:trHeight w:val="300"/>
        </w:trPr>
        <w:tc>
          <w:tcPr>
            <w:tcW w:w="0" w:type="auto"/>
            <w:vMerge/>
            <w:tcBorders>
              <w:left w:val="single" w:sz="4" w:space="0" w:color="000000"/>
              <w:right w:val="single" w:sz="4" w:space="0" w:color="000000"/>
            </w:tcBorders>
            <w:vAlign w:val="center"/>
          </w:tcPr>
          <w:p w14:paraId="3C84857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012CA7" w14:textId="658DDC40"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1AD744" w14:textId="1A41B372"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799505A5" w14:textId="77777777" w:rsidTr="00A93224">
        <w:trPr>
          <w:trHeight w:val="300"/>
        </w:trPr>
        <w:tc>
          <w:tcPr>
            <w:tcW w:w="0" w:type="auto"/>
            <w:vMerge/>
            <w:tcBorders>
              <w:left w:val="single" w:sz="4" w:space="0" w:color="000000"/>
              <w:right w:val="single" w:sz="4" w:space="0" w:color="000000"/>
            </w:tcBorders>
            <w:vAlign w:val="center"/>
          </w:tcPr>
          <w:p w14:paraId="7E74B49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412BF2" w14:textId="67265AD9"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FBF28" w14:textId="0E477A2A"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4F383694" w14:textId="77777777" w:rsidTr="00A93224">
        <w:trPr>
          <w:trHeight w:val="300"/>
        </w:trPr>
        <w:tc>
          <w:tcPr>
            <w:tcW w:w="0" w:type="auto"/>
            <w:vMerge/>
            <w:tcBorders>
              <w:left w:val="single" w:sz="4" w:space="0" w:color="000000"/>
              <w:right w:val="single" w:sz="4" w:space="0" w:color="000000"/>
            </w:tcBorders>
            <w:vAlign w:val="center"/>
          </w:tcPr>
          <w:p w14:paraId="650679E9"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7FB9EF" w14:textId="2BEA93B9"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CDAF1" w14:textId="45781C82"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3635B67C" w14:textId="77777777" w:rsidTr="00A93224">
        <w:trPr>
          <w:trHeight w:val="300"/>
        </w:trPr>
        <w:tc>
          <w:tcPr>
            <w:tcW w:w="0" w:type="auto"/>
            <w:vMerge/>
            <w:tcBorders>
              <w:left w:val="single" w:sz="4" w:space="0" w:color="000000"/>
              <w:right w:val="single" w:sz="4" w:space="0" w:color="000000"/>
            </w:tcBorders>
            <w:vAlign w:val="center"/>
          </w:tcPr>
          <w:p w14:paraId="3A929C50"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838D05" w14:textId="55696EFF"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5B822" w14:textId="6131FAA5"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2DFAD5A8" w14:textId="77777777" w:rsidTr="00A93224">
        <w:trPr>
          <w:trHeight w:val="300"/>
        </w:trPr>
        <w:tc>
          <w:tcPr>
            <w:tcW w:w="0" w:type="auto"/>
            <w:vMerge/>
            <w:tcBorders>
              <w:left w:val="single" w:sz="4" w:space="0" w:color="000000"/>
              <w:right w:val="single" w:sz="4" w:space="0" w:color="000000"/>
            </w:tcBorders>
            <w:vAlign w:val="center"/>
          </w:tcPr>
          <w:p w14:paraId="45A68D7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8EB11B" w14:textId="09C6FF7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113A" w14:textId="48D40B6C"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7ED4D4D7" w14:textId="77777777" w:rsidTr="00A93224">
        <w:trPr>
          <w:trHeight w:val="300"/>
        </w:trPr>
        <w:tc>
          <w:tcPr>
            <w:tcW w:w="0" w:type="auto"/>
            <w:vMerge/>
            <w:tcBorders>
              <w:left w:val="single" w:sz="4" w:space="0" w:color="000000"/>
              <w:right w:val="single" w:sz="4" w:space="0" w:color="000000"/>
            </w:tcBorders>
            <w:vAlign w:val="center"/>
          </w:tcPr>
          <w:p w14:paraId="091575C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54D845" w14:textId="4F9B595D"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99BA5" w14:textId="32430173"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7F837158" w14:textId="77777777" w:rsidTr="00A93224">
        <w:trPr>
          <w:trHeight w:val="300"/>
        </w:trPr>
        <w:tc>
          <w:tcPr>
            <w:tcW w:w="0" w:type="auto"/>
            <w:vMerge/>
            <w:tcBorders>
              <w:left w:val="single" w:sz="4" w:space="0" w:color="000000"/>
              <w:right w:val="single" w:sz="4" w:space="0" w:color="000000"/>
            </w:tcBorders>
            <w:vAlign w:val="center"/>
          </w:tcPr>
          <w:p w14:paraId="45F63C62"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277543F" w14:textId="09B0CBC7"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7A3CC" w14:textId="15C034A8"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2D520DAE" w14:textId="77777777" w:rsidTr="00A93224">
        <w:trPr>
          <w:trHeight w:val="300"/>
        </w:trPr>
        <w:tc>
          <w:tcPr>
            <w:tcW w:w="0" w:type="auto"/>
            <w:vMerge/>
            <w:tcBorders>
              <w:left w:val="single" w:sz="4" w:space="0" w:color="000000"/>
              <w:right w:val="single" w:sz="4" w:space="0" w:color="000000"/>
            </w:tcBorders>
            <w:vAlign w:val="center"/>
          </w:tcPr>
          <w:p w14:paraId="70A02B8F"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BB4110C" w14:textId="625EF05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EDC30" w14:textId="5E86545A"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0CF84BFF" w14:textId="77777777" w:rsidTr="00A93224">
        <w:trPr>
          <w:trHeight w:val="300"/>
        </w:trPr>
        <w:tc>
          <w:tcPr>
            <w:tcW w:w="0" w:type="auto"/>
            <w:vMerge/>
            <w:tcBorders>
              <w:left w:val="single" w:sz="4" w:space="0" w:color="000000"/>
              <w:right w:val="single" w:sz="4" w:space="0" w:color="000000"/>
            </w:tcBorders>
            <w:vAlign w:val="center"/>
          </w:tcPr>
          <w:p w14:paraId="3FE3A9C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F5CBEE" w14:textId="2CE6A5A0"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349D" w14:textId="6F3705CE"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1C6A95B4"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2C882AC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DD4C5C" w14:textId="1026A7ED"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573E" w14:textId="276CB348"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
        </w:tc>
      </w:tr>
      <w:tr w:rsidR="00C6020C"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C6020C" w:rsidRPr="004961B5" w:rsidRDefault="00C6020C" w:rsidP="00C6020C">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C6020C"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C6020C" w:rsidRPr="00A011BE"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2B02FC46" w14:textId="763E8928"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C6020C"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C6020C" w:rsidRPr="007F0F42"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C6020C" w:rsidRPr="007F0F42"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0CCF4B09" w14:textId="1236A788"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C6020C"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C6020C" w:rsidRPr="00926092" w14:paraId="1178E10C"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C6020C" w:rsidRPr="007F0F4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4381C24F" w14:textId="77777777" w:rsidTr="00A9322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C6020C" w:rsidRPr="000622A8"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61195638" w14:textId="5FDB08FC" w:rsidR="00C6020C" w:rsidRPr="000622A8"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D643C5"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1" o:title="Diagrama de CU"/>
          </v:shape>
        </w:pict>
      </w:r>
    </w:p>
    <w:p w14:paraId="7F43A02A" w14:textId="6F429359"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w:t>
      </w:r>
      <w:r w:rsidR="00D643C5">
        <w:rPr>
          <w:b/>
          <w:i w:val="0"/>
        </w:rPr>
        <w:t>2</w:t>
      </w:r>
      <w:r w:rsidRPr="00BD4E00">
        <w:rPr>
          <w:b/>
          <w:i w:val="0"/>
        </w:rPr>
        <w:t xml:space="preserve"> – </w:t>
      </w:r>
      <w:r w:rsidR="00D643C5">
        <w:rPr>
          <w:b/>
          <w:i w:val="0"/>
        </w:rPr>
        <w:t>Consultar</w:t>
      </w:r>
      <w:r w:rsidRPr="00BD4E00">
        <w:rPr>
          <w:b/>
          <w:i w:val="0"/>
        </w:rPr>
        <w:t xml:space="preserve"> Escenario</w:t>
      </w:r>
      <w:r w:rsidRPr="00BD4E00">
        <w:rPr>
          <w:i w:val="0"/>
        </w:rPr>
        <w:t>” con los actores y demás casos de uso:</w:t>
      </w:r>
    </w:p>
    <w:p w14:paraId="60645EDF" w14:textId="48C21A6D" w:rsidR="00CB4633" w:rsidRPr="00CC046F" w:rsidRDefault="00D643C5" w:rsidP="00CC046F">
      <w:pPr>
        <w:pStyle w:val="PSI-Comentario"/>
        <w:ind w:left="0" w:firstLine="0"/>
        <w:rPr>
          <w:i w:val="0"/>
        </w:rPr>
      </w:pPr>
      <w:r>
        <w:rPr>
          <w:i w:val="0"/>
        </w:rPr>
        <w:lastRenderedPageBreak/>
        <w:pict w14:anchorId="4C17E3A5">
          <v:shape id="_x0000_i1026" type="#_x0000_t75" style="width:425.25pt;height:339.75pt">
            <v:imagedata r:id="rId12" o:title="CU01 - CRUD Escenario"/>
          </v:shape>
        </w:pict>
      </w:r>
    </w:p>
    <w:p w14:paraId="05987558" w14:textId="77777777" w:rsidR="007C39B1" w:rsidRDefault="007C39B1" w:rsidP="007C39B1">
      <w:pPr>
        <w:pStyle w:val="PSI-Ttulo2"/>
      </w:pPr>
      <w:bookmarkStart w:id="9" w:name="_Toc181367066"/>
      <w:r>
        <w:t>Diagrama de Secuencia</w:t>
      </w:r>
      <w:bookmarkEnd w:id="9"/>
    </w:p>
    <w:p w14:paraId="1D0B7E3F" w14:textId="0EDBDD31" w:rsidR="007C39B1" w:rsidRDefault="007C39B1" w:rsidP="00A770A6">
      <w:pPr>
        <w:pStyle w:val="PSI-Normal"/>
      </w:pPr>
    </w:p>
    <w:sectPr w:rsidR="007C39B1"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54CE2" w14:textId="77777777" w:rsidR="00BD1526" w:rsidRDefault="00BD1526" w:rsidP="00C94FBE">
      <w:pPr>
        <w:spacing w:before="0" w:line="240" w:lineRule="auto"/>
      </w:pPr>
      <w:r>
        <w:separator/>
      </w:r>
    </w:p>
    <w:p w14:paraId="54A3640D" w14:textId="77777777" w:rsidR="00BD1526" w:rsidRDefault="00BD1526"/>
  </w:endnote>
  <w:endnote w:type="continuationSeparator" w:id="0">
    <w:p w14:paraId="51FC5097" w14:textId="77777777" w:rsidR="00BD1526" w:rsidRDefault="00BD1526" w:rsidP="00C94FBE">
      <w:pPr>
        <w:spacing w:before="0" w:line="240" w:lineRule="auto"/>
      </w:pPr>
      <w:r>
        <w:continuationSeparator/>
      </w:r>
    </w:p>
    <w:p w14:paraId="57AC82E7" w14:textId="77777777" w:rsidR="00BD1526" w:rsidRDefault="00BD1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7BBBF1B7"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B4C66" w14:textId="77777777" w:rsidR="00BD1526" w:rsidRDefault="00BD1526" w:rsidP="00C94FBE">
      <w:pPr>
        <w:spacing w:before="0" w:line="240" w:lineRule="auto"/>
      </w:pPr>
      <w:r>
        <w:separator/>
      </w:r>
    </w:p>
    <w:p w14:paraId="04BEB2FC" w14:textId="77777777" w:rsidR="00BD1526" w:rsidRDefault="00BD1526"/>
  </w:footnote>
  <w:footnote w:type="continuationSeparator" w:id="0">
    <w:p w14:paraId="4AA6BB0F" w14:textId="77777777" w:rsidR="00BD1526" w:rsidRDefault="00BD1526" w:rsidP="00C94FBE">
      <w:pPr>
        <w:spacing w:before="0" w:line="240" w:lineRule="auto"/>
      </w:pPr>
      <w:r>
        <w:continuationSeparator/>
      </w:r>
    </w:p>
    <w:p w14:paraId="79630DD4" w14:textId="77777777" w:rsidR="00BD1526" w:rsidRDefault="00BD152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14"/>
  </w:num>
  <w:num w:numId="14">
    <w:abstractNumId w:val="7"/>
  </w:num>
  <w:num w:numId="15">
    <w:abstractNumId w:val="13"/>
  </w:num>
  <w:num w:numId="16">
    <w:abstractNumId w:val="9"/>
  </w:num>
  <w:num w:numId="17">
    <w:abstractNumId w:val="6"/>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4625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54B1"/>
    <w:rsid w:val="003E12FE"/>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373DB"/>
    <w:rsid w:val="006442AA"/>
    <w:rsid w:val="00653C38"/>
    <w:rsid w:val="00684F7A"/>
    <w:rsid w:val="006919D5"/>
    <w:rsid w:val="006A2495"/>
    <w:rsid w:val="006A6172"/>
    <w:rsid w:val="006B3371"/>
    <w:rsid w:val="006D0E55"/>
    <w:rsid w:val="006E3853"/>
    <w:rsid w:val="006F3234"/>
    <w:rsid w:val="0070494E"/>
    <w:rsid w:val="00705C02"/>
    <w:rsid w:val="00710BA6"/>
    <w:rsid w:val="00711DF8"/>
    <w:rsid w:val="0072361C"/>
    <w:rsid w:val="007447BE"/>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F4449"/>
    <w:rsid w:val="009F5702"/>
    <w:rsid w:val="00A011BE"/>
    <w:rsid w:val="00A0436A"/>
    <w:rsid w:val="00A11D11"/>
    <w:rsid w:val="00A12B5B"/>
    <w:rsid w:val="00A13DBA"/>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726F-01E9-46F5-B17C-EB9176AC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737</TotalTime>
  <Pages>8</Pages>
  <Words>757</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54</cp:revision>
  <dcterms:created xsi:type="dcterms:W3CDTF">2024-10-08T06:44:00Z</dcterms:created>
  <dcterms:modified xsi:type="dcterms:W3CDTF">2024-11-03T07:40:00Z</dcterms:modified>
</cp:coreProperties>
</file>