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605" w:rsidRPr="000661EE" w:rsidRDefault="00900605" w:rsidP="00900605">
      <w:pPr>
        <w:widowControl w:val="0"/>
        <w:spacing w:after="0" w:line="240" w:lineRule="auto"/>
        <w:jc w:val="both"/>
        <w:rPr>
          <w:rFonts w:ascii="Arial" w:hAnsi="Arial" w:cs="Arial"/>
          <w:b/>
          <w:i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7505"/>
      </w:tblGrid>
      <w:tr w:rsidR="00900605" w:rsidTr="00C5247D">
        <w:tc>
          <w:tcPr>
            <w:tcW w:w="268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900605" w:rsidRDefault="00900605" w:rsidP="00C5247D">
            <w:pPr>
              <w:widowControl w:val="0"/>
              <w:jc w:val="center"/>
              <w:rPr>
                <w:rFonts w:ascii="Arial" w:hAnsi="Arial" w:cs="Arial"/>
                <w:b/>
              </w:rPr>
            </w:pPr>
          </w:p>
          <w:p w:rsidR="00900605" w:rsidRPr="00953EB4" w:rsidRDefault="00900605" w:rsidP="00C5247D">
            <w:pPr>
              <w:widowControl w:val="0"/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953EB4">
              <w:rPr>
                <w:rFonts w:ascii="Arial" w:hAnsi="Arial" w:cs="Arial"/>
                <w:b/>
              </w:rPr>
              <w:t>Elementos</w:t>
            </w:r>
          </w:p>
        </w:tc>
        <w:tc>
          <w:tcPr>
            <w:tcW w:w="750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900605" w:rsidRDefault="00900605" w:rsidP="00C5247D">
            <w:pPr>
              <w:widowControl w:val="0"/>
              <w:jc w:val="center"/>
              <w:rPr>
                <w:rFonts w:ascii="Arial" w:hAnsi="Arial" w:cs="Arial"/>
                <w:b/>
              </w:rPr>
            </w:pPr>
          </w:p>
          <w:p w:rsidR="00900605" w:rsidRPr="00953EB4" w:rsidRDefault="00900605" w:rsidP="00C5247D">
            <w:pPr>
              <w:widowControl w:val="0"/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953EB4">
              <w:rPr>
                <w:rFonts w:ascii="Arial" w:hAnsi="Arial" w:cs="Arial"/>
                <w:b/>
              </w:rPr>
              <w:t>Descrição</w:t>
            </w:r>
          </w:p>
        </w:tc>
      </w:tr>
      <w:tr w:rsidR="00900605" w:rsidTr="00C5247D">
        <w:tc>
          <w:tcPr>
            <w:tcW w:w="2689" w:type="dxa"/>
            <w:tcBorders>
              <w:top w:val="single" w:sz="12" w:space="0" w:color="auto"/>
            </w:tcBorders>
            <w:vAlign w:val="center"/>
          </w:tcPr>
          <w:p w:rsidR="00900605" w:rsidRDefault="00900605" w:rsidP="00C5247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problema</w:t>
            </w:r>
          </w:p>
        </w:tc>
        <w:tc>
          <w:tcPr>
            <w:tcW w:w="7505" w:type="dxa"/>
            <w:tcBorders>
              <w:top w:val="single" w:sz="12" w:space="0" w:color="auto"/>
            </w:tcBorders>
          </w:tcPr>
          <w:p w:rsidR="00900605" w:rsidRDefault="00900605" w:rsidP="00C5247D">
            <w:pPr>
              <w:widowControl w:val="0"/>
              <w:rPr>
                <w:rFonts w:ascii="Arial" w:hAnsi="Arial" w:cs="Arial"/>
              </w:rPr>
            </w:pPr>
          </w:p>
          <w:p w:rsidR="00900605" w:rsidRDefault="006D1AC6" w:rsidP="00191A8B">
            <w:pPr>
              <w:widowControl w:val="0"/>
              <w:spacing w:line="48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</w:t>
            </w:r>
            <w:r w:rsidR="00191A8B">
              <w:rPr>
                <w:rFonts w:ascii="Arial" w:hAnsi="Arial" w:cs="Arial"/>
              </w:rPr>
              <w:t>a</w:t>
            </w:r>
            <w:proofErr w:type="gramEnd"/>
            <w:r w:rsidR="0016217D">
              <w:rPr>
                <w:rFonts w:ascii="Arial" w:hAnsi="Arial" w:cs="Arial"/>
              </w:rPr>
              <w:t xml:space="preserve"> falta de </w:t>
            </w:r>
            <w:r w:rsidR="00191A8B">
              <w:rPr>
                <w:rFonts w:ascii="Arial" w:hAnsi="Arial" w:cs="Arial"/>
              </w:rPr>
              <w:t>controle</w:t>
            </w:r>
            <w:r w:rsidR="0016217D">
              <w:rPr>
                <w:rFonts w:ascii="Arial" w:hAnsi="Arial" w:cs="Arial"/>
              </w:rPr>
              <w:t xml:space="preserve"> no </w:t>
            </w:r>
            <w:r w:rsidR="00191A8B">
              <w:rPr>
                <w:rFonts w:ascii="Arial" w:hAnsi="Arial" w:cs="Arial"/>
              </w:rPr>
              <w:t>estoque</w:t>
            </w:r>
            <w:r w:rsidR="0016217D">
              <w:rPr>
                <w:rFonts w:ascii="Arial" w:hAnsi="Arial" w:cs="Arial"/>
              </w:rPr>
              <w:t xml:space="preserve"> </w:t>
            </w:r>
            <w:r w:rsidR="00900605">
              <w:rPr>
                <w:rFonts w:ascii="Arial" w:hAnsi="Arial" w:cs="Arial"/>
              </w:rPr>
              <w:t xml:space="preserve"> </w:t>
            </w:r>
          </w:p>
        </w:tc>
      </w:tr>
      <w:tr w:rsidR="00900605" w:rsidTr="00C5247D">
        <w:tc>
          <w:tcPr>
            <w:tcW w:w="2689" w:type="dxa"/>
            <w:vAlign w:val="center"/>
          </w:tcPr>
          <w:p w:rsidR="00900605" w:rsidRDefault="00274B75" w:rsidP="00C5247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900605">
              <w:rPr>
                <w:rFonts w:ascii="Arial" w:hAnsi="Arial" w:cs="Arial"/>
              </w:rPr>
              <w:t>feta</w:t>
            </w:r>
          </w:p>
        </w:tc>
        <w:tc>
          <w:tcPr>
            <w:tcW w:w="7505" w:type="dxa"/>
          </w:tcPr>
          <w:p w:rsidR="00900605" w:rsidRDefault="00900605" w:rsidP="00C5247D">
            <w:pPr>
              <w:widowControl w:val="0"/>
              <w:rPr>
                <w:rFonts w:ascii="Arial" w:hAnsi="Arial" w:cs="Arial"/>
              </w:rPr>
            </w:pPr>
          </w:p>
          <w:p w:rsidR="00900605" w:rsidRDefault="006D1AC6" w:rsidP="00191A8B">
            <w:pPr>
              <w:widowControl w:val="0"/>
              <w:spacing w:line="48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</w:t>
            </w:r>
            <w:proofErr w:type="gramEnd"/>
            <w:r w:rsidR="00246018">
              <w:rPr>
                <w:rFonts w:ascii="Arial" w:hAnsi="Arial" w:cs="Arial"/>
              </w:rPr>
              <w:t xml:space="preserve"> proprietário</w:t>
            </w:r>
          </w:p>
        </w:tc>
      </w:tr>
      <w:tr w:rsidR="00900605" w:rsidTr="00C5247D">
        <w:tc>
          <w:tcPr>
            <w:tcW w:w="2689" w:type="dxa"/>
            <w:vAlign w:val="center"/>
          </w:tcPr>
          <w:p w:rsidR="00900605" w:rsidRDefault="00274B75" w:rsidP="00C5247D">
            <w:pPr>
              <w:widowControl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</w:t>
            </w:r>
            <w:r w:rsidR="00900605">
              <w:rPr>
                <w:rFonts w:ascii="Arial" w:hAnsi="Arial" w:cs="Arial"/>
              </w:rPr>
              <w:t>evido</w:t>
            </w:r>
            <w:proofErr w:type="gramEnd"/>
          </w:p>
        </w:tc>
        <w:tc>
          <w:tcPr>
            <w:tcW w:w="7505" w:type="dxa"/>
          </w:tcPr>
          <w:p w:rsidR="00900605" w:rsidRDefault="00900605" w:rsidP="00C5247D">
            <w:pPr>
              <w:widowControl w:val="0"/>
              <w:rPr>
                <w:rFonts w:ascii="Arial" w:hAnsi="Arial" w:cs="Arial"/>
              </w:rPr>
            </w:pPr>
          </w:p>
          <w:p w:rsidR="00900605" w:rsidRDefault="00246018" w:rsidP="00246018">
            <w:pPr>
              <w:widowControl w:val="0"/>
              <w:spacing w:line="480" w:lineRule="auto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aos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191A8B">
              <w:rPr>
                <w:rFonts w:ascii="Arial" w:hAnsi="Arial" w:cs="Arial"/>
              </w:rPr>
              <w:t>gasto</w:t>
            </w:r>
            <w:r>
              <w:rPr>
                <w:rFonts w:ascii="Arial" w:hAnsi="Arial" w:cs="Arial"/>
              </w:rPr>
              <w:t>s com materiais desnecessários e a depreciação dos materiais armazenados</w:t>
            </w:r>
          </w:p>
        </w:tc>
      </w:tr>
      <w:tr w:rsidR="00900605" w:rsidTr="00C5247D">
        <w:tc>
          <w:tcPr>
            <w:tcW w:w="2689" w:type="dxa"/>
            <w:vAlign w:val="center"/>
          </w:tcPr>
          <w:p w:rsidR="00900605" w:rsidRDefault="00900605" w:rsidP="00C5247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Os benefícios desse </w:t>
            </w:r>
          </w:p>
        </w:tc>
        <w:tc>
          <w:tcPr>
            <w:tcW w:w="7505" w:type="dxa"/>
          </w:tcPr>
          <w:p w:rsidR="00900605" w:rsidRDefault="00900605" w:rsidP="00C5247D">
            <w:pPr>
              <w:widowControl w:val="0"/>
              <w:rPr>
                <w:rFonts w:ascii="Arial" w:hAnsi="Arial" w:cs="Arial"/>
              </w:rPr>
            </w:pPr>
          </w:p>
          <w:p w:rsidR="00900605" w:rsidRDefault="006D1AC6" w:rsidP="00C5247D">
            <w:pPr>
              <w:widowControl w:val="0"/>
              <w:spacing w:line="48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</w:t>
            </w:r>
            <w:r w:rsidR="00900605">
              <w:rPr>
                <w:rFonts w:ascii="Arial" w:hAnsi="Arial" w:cs="Arial"/>
              </w:rPr>
              <w:t>istema</w:t>
            </w:r>
            <w:proofErr w:type="gramEnd"/>
            <w:r w:rsidR="00900605">
              <w:rPr>
                <w:rFonts w:ascii="Arial" w:hAnsi="Arial" w:cs="Arial"/>
              </w:rPr>
              <w:t xml:space="preserve"> de</w:t>
            </w:r>
            <w:r w:rsidR="005745C6">
              <w:rPr>
                <w:rFonts w:ascii="Arial" w:hAnsi="Arial" w:cs="Arial"/>
              </w:rPr>
              <w:t xml:space="preserve"> controle de estoque</w:t>
            </w:r>
            <w:r w:rsidR="00900605">
              <w:rPr>
                <w:rFonts w:ascii="Arial" w:hAnsi="Arial" w:cs="Arial"/>
              </w:rPr>
              <w:t>:</w:t>
            </w:r>
          </w:p>
          <w:p w:rsidR="00900605" w:rsidRDefault="005745C6" w:rsidP="00900605">
            <w:pPr>
              <w:pStyle w:val="PargrafodaLista"/>
              <w:widowControl w:val="0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Fornecer o gerenciamento total do estoque;</w:t>
            </w:r>
          </w:p>
          <w:p w:rsidR="00030B2E" w:rsidRPr="00246018" w:rsidRDefault="005745C6" w:rsidP="00246018">
            <w:pPr>
              <w:pStyle w:val="PargrafodaLista"/>
              <w:widowControl w:val="0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Organização dos produtos no estoque;</w:t>
            </w:r>
          </w:p>
        </w:tc>
      </w:tr>
    </w:tbl>
    <w:p w:rsidR="00413EF0" w:rsidRDefault="00413EF0"/>
    <w:p w:rsidR="00246018" w:rsidRDefault="00246018">
      <w:bookmarkStart w:id="0" w:name="_GoBack"/>
      <w:bookmarkEnd w:id="0"/>
    </w:p>
    <w:sectPr w:rsidR="00246018" w:rsidSect="00F53599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040FF"/>
    <w:multiLevelType w:val="hybridMultilevel"/>
    <w:tmpl w:val="29062B86"/>
    <w:lvl w:ilvl="0" w:tplc="0416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05"/>
    <w:rsid w:val="00030B2E"/>
    <w:rsid w:val="00044E0D"/>
    <w:rsid w:val="000A13F5"/>
    <w:rsid w:val="00154EF6"/>
    <w:rsid w:val="0016217D"/>
    <w:rsid w:val="00165880"/>
    <w:rsid w:val="00191A8B"/>
    <w:rsid w:val="00246018"/>
    <w:rsid w:val="00274B75"/>
    <w:rsid w:val="00292903"/>
    <w:rsid w:val="002E6BAA"/>
    <w:rsid w:val="00413EF0"/>
    <w:rsid w:val="004300DE"/>
    <w:rsid w:val="005745C6"/>
    <w:rsid w:val="006D1AC6"/>
    <w:rsid w:val="007B5C00"/>
    <w:rsid w:val="00900605"/>
    <w:rsid w:val="00A13E1D"/>
    <w:rsid w:val="00BD07DB"/>
    <w:rsid w:val="00C43E45"/>
    <w:rsid w:val="00C87A9D"/>
    <w:rsid w:val="00EA3E82"/>
    <w:rsid w:val="00EC2CE3"/>
    <w:rsid w:val="00F5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BBC50-08FB-4BB2-B968-779FF6EF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6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0605"/>
    <w:pPr>
      <w:ind w:left="720"/>
      <w:contextualSpacing/>
    </w:pPr>
  </w:style>
  <w:style w:type="table" w:styleId="Tabelacomgrade">
    <w:name w:val="Table Grid"/>
    <w:basedOn w:val="Tabelanormal"/>
    <w:uiPriority w:val="39"/>
    <w:rsid w:val="00900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Divisão de Controle de Licenças</cp:lastModifiedBy>
  <cp:revision>3</cp:revision>
  <dcterms:created xsi:type="dcterms:W3CDTF">2017-03-29T15:03:00Z</dcterms:created>
  <dcterms:modified xsi:type="dcterms:W3CDTF">2017-04-11T13:31:00Z</dcterms:modified>
</cp:coreProperties>
</file>