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  <w:b/>
          <w:sz w:val="28"/>
          <w:b/>
        </w:rPr>
      </w:pPr>
      <w:r>
        <w:rPr/>
        <w:t>Final Project Proposal</w:t>
      </w:r>
      <w:r/>
    </w:p>
    <w:p>
      <w:pPr>
        <w:pStyle w:val="Title"/>
      </w:pPr>
      <w:r>
        <w:rPr/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Year: 2019</w:t>
        <w:tab/>
        <w:t>Semester: Fall</w:t>
        <w:tab/>
        <w:t>Team: 1</w:t>
        <w:tab/>
        <w:tab/>
        <w:tab/>
        <w:t xml:space="preserve"> Project: Smartest Mirror</w:t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Creation Date: 08/21/2019</w:t>
        <w:tab/>
        <w:tab/>
        <w:tab/>
        <w:tab/>
        <w:tab/>
        <w:tab/>
        <w:t>Last Modified: 08/21/2019</w:t>
      </w:r>
      <w:r/>
    </w:p>
    <w:p>
      <w:pPr>
        <w:pStyle w:val="Title"/>
        <w:jc w:val="left"/>
        <w:rPr>
          <w:sz w:val="24"/>
          <w:b/>
          <w:sz w:val="24"/>
          <w:b/>
        </w:rPr>
      </w:pPr>
      <w:r>
        <w:rPr>
          <w:sz w:val="24"/>
        </w:rPr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Team Members (#1 is Team Leader):</w:t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Member 1: Rtvik Sriram Bharadwaj</w:t>
        <w:tab/>
        <w:tab/>
        <w:tab/>
        <w:t>Email: bharadwr@purdue.edu</w:t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Member 2: Ishaan Ahuja</w:t>
        <w:tab/>
        <w:tab/>
        <w:tab/>
        <w:tab/>
        <w:tab/>
        <w:t>Email: ahujai@purdue.edu</w:t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Member 3: Abhay Sasidharan</w:t>
        <w:tab/>
        <w:tab/>
        <w:tab/>
        <w:tab/>
        <w:t>Email: asasidh@purdue.edu</w:t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Member 4: Pratyaksh Sharma</w:t>
        <w:tab/>
        <w:tab/>
        <w:tab/>
        <w:tab/>
        <w:t>Email: sharm235@purdue.edu</w:t>
      </w:r>
      <w:r/>
    </w:p>
    <w:p>
      <w:pPr>
        <w:pStyle w:val="Title"/>
        <w:jc w:val="left"/>
        <w:rPr>
          <w:sz w:val="24"/>
          <w:b/>
          <w:sz w:val="24"/>
          <w:b/>
        </w:rPr>
      </w:pPr>
      <w:r>
        <w:rPr>
          <w:sz w:val="24"/>
        </w:rPr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1.0 Project Description:</w:t>
      </w:r>
      <w:r/>
    </w:p>
    <w:p>
      <w:pPr>
        <w:pStyle w:val="Normal"/>
      </w:pPr>
      <w:r>
        <w:rPr/>
      </w:r>
      <w:r/>
    </w:p>
    <w:p>
      <w:pPr>
        <w:pStyle w:val="Title"/>
        <w:jc w:val="left"/>
        <w:rPr>
          <w:sz w:val="24"/>
          <w:i/>
          <w:b w:val="false"/>
          <w:sz w:val="24"/>
          <w:i/>
          <w:b w:val="false"/>
          <w:color w:val="FF0000"/>
        </w:rPr>
      </w:pPr>
      <w:bookmarkStart w:id="0" w:name="_heading=h.8yzztrqdpnxt"/>
      <w:bookmarkEnd w:id="0"/>
      <w:r>
        <w:rPr>
          <w:b w:val="false"/>
          <w:sz w:val="24"/>
        </w:rPr>
        <w:t>The intended design of the project incorporates a smart computer interface that provides cosmetic accessories to the user in the form of a digitally enhanced mirror. The design can be fit onto any flat surface or hung from a wall, and in addition to simply serving as a mirror, will present a set of users the option to view metrics important to their daily needs like indoor temperature, weather, a news feed, and a user interface that will allow users to try out accessories like hats, mustaches, and popular image filters, all controllable through the usage of an infrared gesture system.</w:t>
      </w:r>
      <w:r/>
    </w:p>
    <w:p>
      <w:pPr>
        <w:pStyle w:val="Title"/>
        <w:jc w:val="left"/>
        <w:rPr>
          <w:sz w:val="24"/>
          <w:b/>
          <w:sz w:val="24"/>
          <w:b/>
        </w:rPr>
      </w:pPr>
      <w:r>
        <w:rPr>
          <w:sz w:val="24"/>
        </w:rPr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2.0 Roles and Responsibilities:</w:t>
      </w:r>
      <w:r/>
    </w:p>
    <w:p>
      <w:pPr>
        <w:pStyle w:val="Normal"/>
      </w:pPr>
      <w:r>
        <w:rPr/>
      </w:r>
      <w:r/>
    </w:p>
    <w:p>
      <w:pPr>
        <w:pStyle w:val="Title"/>
        <w:jc w:val="left"/>
        <w:rPr>
          <w:sz w:val="24"/>
          <w:u w:val="single"/>
          <w:b w:val="false"/>
          <w:sz w:val="24"/>
          <w:b w:val="false"/>
        </w:rPr>
      </w:pPr>
      <w:r>
        <w:rPr>
          <w:b w:val="false"/>
          <w:sz w:val="24"/>
          <w:u w:val="single"/>
        </w:rPr>
        <w:t>Team leader, Technical Writer – Rtvik Sriram Bharadwaj</w:t>
      </w:r>
      <w:r/>
    </w:p>
    <w:p>
      <w:pPr>
        <w:pStyle w:val="Title"/>
        <w:jc w:val="left"/>
        <w:rPr>
          <w:sz w:val="24"/>
          <w:b w:val="false"/>
          <w:sz w:val="24"/>
          <w:b w:val="false"/>
        </w:rPr>
      </w:pPr>
      <w:r>
        <w:rPr>
          <w:b w:val="false"/>
          <w:sz w:val="24"/>
        </w:rPr>
        <w:t>Rtvik has had experience in project management and ground-up system design at both his previous companies, Tesla and Oracle, specializing in cloud computing and distributed systems and computer networks</w:t>
      </w:r>
      <w:r/>
    </w:p>
    <w:p>
      <w:pPr>
        <w:pStyle w:val="Normal"/>
      </w:pPr>
      <w:r>
        <w:rPr/>
      </w:r>
      <w:r/>
    </w:p>
    <w:p>
      <w:pPr>
        <w:pStyle w:val="Title"/>
        <w:jc w:val="left"/>
        <w:rPr>
          <w:sz w:val="24"/>
          <w:u w:val="single"/>
          <w:b w:val="false"/>
          <w:sz w:val="24"/>
          <w:b w:val="false"/>
        </w:rPr>
      </w:pPr>
      <w:r>
        <w:rPr>
          <w:b w:val="false"/>
          <w:sz w:val="24"/>
          <w:u w:val="single"/>
        </w:rPr>
        <w:t>Lead Systems engineer – Abhay Sasidharan</w:t>
      </w:r>
      <w:r/>
    </w:p>
    <w:p>
      <w:pPr>
        <w:pStyle w:val="Normal"/>
      </w:pPr>
      <w:r>
        <w:rPr/>
        <w:t>Abhay has worked with systems in his summer research and personal projects, and his skills are further bolstered by his status as an ECE 368 Teaching Assistant.</w:t>
      </w:r>
      <w:r/>
    </w:p>
    <w:p>
      <w:pPr>
        <w:pStyle w:val="Normal"/>
      </w:pPr>
      <w:r>
        <w:rPr/>
      </w:r>
      <w:r/>
    </w:p>
    <w:p>
      <w:pPr>
        <w:pStyle w:val="Title"/>
        <w:jc w:val="left"/>
        <w:rPr>
          <w:sz w:val="24"/>
          <w:u w:val="single"/>
          <w:b w:val="false"/>
          <w:sz w:val="24"/>
          <w:b w:val="false"/>
        </w:rPr>
      </w:pPr>
      <w:r>
        <w:rPr>
          <w:b w:val="false"/>
          <w:sz w:val="24"/>
          <w:u w:val="single"/>
        </w:rPr>
        <w:t>Lead Hardware engineer – Ishaan Ahuja</w:t>
      </w:r>
      <w:r/>
    </w:p>
    <w:p>
      <w:pPr>
        <w:pStyle w:val="Normal"/>
      </w:pPr>
      <w:r>
        <w:rPr/>
        <w:t xml:space="preserve">Ishaan has completed two work terms at AMD as an RTL Design Engineer, and is a functional hardware engineer with experience in PCB &amp; chip design, and soldering. </w:t>
      </w:r>
      <w:r/>
    </w:p>
    <w:p>
      <w:pPr>
        <w:pStyle w:val="Normal"/>
      </w:pPr>
      <w:r>
        <w:rPr/>
      </w:r>
      <w:r/>
    </w:p>
    <w:p>
      <w:pPr>
        <w:pStyle w:val="Title"/>
        <w:jc w:val="left"/>
        <w:rPr>
          <w:sz w:val="24"/>
          <w:u w:val="single"/>
          <w:b w:val="false"/>
          <w:sz w:val="24"/>
          <w:b w:val="false"/>
        </w:rPr>
      </w:pPr>
      <w:r>
        <w:rPr>
          <w:b w:val="false"/>
          <w:sz w:val="24"/>
          <w:u w:val="single"/>
        </w:rPr>
        <w:t>Lead Software engineer – Pratyaksh Sharma</w:t>
      </w:r>
      <w:r/>
    </w:p>
    <w:p>
      <w:pPr>
        <w:pStyle w:val="Normal"/>
      </w:pPr>
      <w:r>
        <w:rPr/>
        <w:t xml:space="preserve">Pratyaksh has had experience working with a range of software and has completed internships at ASML and ITaP working with cross functional development teams. </w:t>
      </w:r>
      <w:r/>
    </w:p>
    <w:p>
      <w:pPr>
        <w:pStyle w:val="Title"/>
        <w:jc w:val="left"/>
        <w:rPr>
          <w:sz w:val="24"/>
          <w:b w:val="false"/>
          <w:sz w:val="24"/>
          <w:b w:val="false"/>
        </w:rPr>
      </w:pPr>
      <w:r>
        <w:rPr>
          <w:b w:val="false"/>
          <w:sz w:val="24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itle"/>
        <w:jc w:val="left"/>
        <w:rPr>
          <w:sz w:val="24"/>
          <w:sz w:val="24"/>
        </w:rPr>
      </w:pPr>
      <w:r>
        <w:rPr/>
      </w:r>
      <w:r>
        <w:br w:type="page"/>
      </w:r>
      <w:r/>
    </w:p>
    <w:p>
      <w:pPr>
        <w:pStyle w:val="Title"/>
        <w:jc w:val="left"/>
      </w:pPr>
      <w:r>
        <w:rPr>
          <w:sz w:val="24"/>
        </w:rPr>
        <w:t>2.1 Homework Assignment Responsibilities</w:t>
      </w:r>
      <w:r/>
    </w:p>
    <w:p>
      <w:pPr>
        <w:pStyle w:val="Normal"/>
      </w:pPr>
      <w:r>
        <w:rPr/>
      </w:r>
      <w:r/>
    </w:p>
    <w:tbl>
      <w:tblPr>
        <w:tblStyle w:val="a"/>
        <w:tblW w:w="9118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829"/>
        <w:gridCol w:w="3729"/>
        <w:gridCol w:w="995"/>
      </w:tblGrid>
      <w:tr>
        <w:trPr>
          <w:trHeight w:val="280" w:hRule="atLeast"/>
        </w:trPr>
        <w:tc>
          <w:tcPr>
            <w:tcW w:w="43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rPr>
                <w:sz w:val="24"/>
                <w:i/>
                <w:sz w:val="24"/>
                <w:i/>
              </w:rPr>
            </w:pPr>
            <w:r>
              <w:rPr>
                <w:i/>
                <w:sz w:val="24"/>
              </w:rPr>
              <w:t>Design Component Homework</w:t>
            </w:r>
            <w:r/>
          </w:p>
        </w:tc>
        <w:tc>
          <w:tcPr>
            <w:tcW w:w="47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rPr>
                <w:sz w:val="24"/>
                <w:i/>
                <w:sz w:val="24"/>
                <w:i/>
              </w:rPr>
            </w:pPr>
            <w:r>
              <w:rPr>
                <w:i/>
                <w:sz w:val="24"/>
              </w:rPr>
              <w:t>Professional Component Homework</w:t>
            </w:r>
            <w:r/>
          </w:p>
        </w:tc>
      </w:tr>
      <w:tr>
        <w:trPr>
          <w:trHeight w:val="280" w:hRule="atLeast"/>
        </w:trPr>
        <w:tc>
          <w:tcPr>
            <w:tcW w:w="3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>3-Software Overview</w:t>
            </w:r>
            <w:r/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RSB</w:t>
            </w:r>
            <w:r/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  </w:t>
            </w:r>
            <w:r>
              <w:rPr>
                <w:b w:val="false"/>
                <w:sz w:val="20"/>
                <w:szCs w:val="20"/>
              </w:rPr>
              <w:t>9-Legal Analysis</w:t>
            </w:r>
            <w:r/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RSB</w:t>
            </w:r>
            <w:r/>
          </w:p>
        </w:tc>
      </w:tr>
      <w:tr>
        <w:trPr>
          <w:trHeight w:val="260" w:hRule="atLeast"/>
        </w:trPr>
        <w:tc>
          <w:tcPr>
            <w:tcW w:w="3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>5-Electrical Overview</w:t>
            </w:r>
            <w:r/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IA</w:t>
            </w:r>
            <w:r/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 </w:t>
            </w:r>
            <w:r>
              <w:rPr>
                <w:b w:val="false"/>
                <w:sz w:val="20"/>
                <w:szCs w:val="20"/>
              </w:rPr>
              <w:t>10-Reliability and Safety Analysis</w:t>
            </w:r>
            <w:r/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PS</w:t>
            </w:r>
            <w:r/>
          </w:p>
        </w:tc>
      </w:tr>
      <w:tr>
        <w:trPr>
          <w:trHeight w:val="280" w:hRule="atLeast"/>
        </w:trPr>
        <w:tc>
          <w:tcPr>
            <w:tcW w:w="3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>7-Mechanical Overview</w:t>
            </w:r>
            <w:r/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PS</w:t>
            </w:r>
            <w:r/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 </w:t>
            </w:r>
            <w:r>
              <w:rPr>
                <w:b w:val="false"/>
                <w:sz w:val="20"/>
                <w:szCs w:val="20"/>
              </w:rPr>
              <w:t>11-Ethical/Environmental Analysis</w:t>
            </w:r>
            <w:r/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IA</w:t>
            </w:r>
            <w:r/>
          </w:p>
        </w:tc>
      </w:tr>
      <w:tr>
        <w:trPr>
          <w:trHeight w:val="280" w:hRule="atLeast"/>
        </w:trPr>
        <w:tc>
          <w:tcPr>
            <w:tcW w:w="3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>8-Software Formalization</w:t>
            </w:r>
            <w:r/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AS</w:t>
            </w:r>
            <w:r/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0"/>
                <w:b w:val="false"/>
                <w:sz w:val="20"/>
                <w:b w:val="false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 </w:t>
            </w:r>
            <w:r>
              <w:rPr>
                <w:b w:val="false"/>
                <w:sz w:val="20"/>
                <w:szCs w:val="20"/>
              </w:rPr>
              <w:t>12-User Manual</w:t>
            </w:r>
            <w:r/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sz w:val="22"/>
                <w:b w:val="false"/>
                <w:sz w:val="22"/>
                <w:b w:val="false"/>
                <w:szCs w:val="22"/>
              </w:rPr>
            </w:pPr>
            <w:r>
              <w:rPr>
                <w:b w:val="false"/>
                <w:sz w:val="22"/>
                <w:szCs w:val="22"/>
              </w:rPr>
              <w:t>AS</w:t>
            </w:r>
            <w:r/>
          </w:p>
        </w:tc>
      </w:tr>
    </w:tbl>
    <w:p>
      <w:pPr>
        <w:pStyle w:val="Title"/>
        <w:jc w:val="left"/>
        <w:rPr>
          <w:sz w:val="24"/>
          <w:i/>
          <w:b w:val="false"/>
          <w:sz w:val="24"/>
          <w:i/>
          <w:b w:val="false"/>
          <w:color w:val="FF0000"/>
        </w:rPr>
      </w:pPr>
      <w:r>
        <w:rPr>
          <w:b w:val="false"/>
          <w:i/>
          <w:color w:val="FF0000"/>
          <w:sz w:val="24"/>
        </w:rPr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3.0 Estimated Budget</w:t>
      </w:r>
      <w:r/>
    </w:p>
    <w:p>
      <w:pPr>
        <w:pStyle w:val="Normal"/>
      </w:pPr>
      <w:r>
        <w:rPr/>
      </w:r>
      <w:r/>
    </w:p>
    <w:tbl>
      <w:tblPr>
        <w:tblStyle w:val="a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284"/>
        <w:gridCol w:w="2099"/>
        <w:gridCol w:w="1650"/>
        <w:gridCol w:w="1"/>
        <w:gridCol w:w="2325"/>
      </w:tblGrid>
      <w:tr>
        <w:trPr>
          <w:trHeight w:val="320" w:hRule="atLeast"/>
        </w:trPr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Part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Price (USD)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Quantity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Cost (USD)</w:t>
            </w:r>
            <w:r/>
          </w:p>
        </w:tc>
      </w:tr>
      <w:tr>
        <w:trPr>
          <w:trHeight w:val="440" w:hRule="atLeast"/>
        </w:trPr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Electrical</w:t>
            </w:r>
            <w:r/>
          </w:p>
        </w:tc>
        <w:tc>
          <w:tcPr>
            <w:tcW w:w="607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  <w:r/>
          </w:p>
        </w:tc>
      </w:tr>
      <w:tr>
        <w:trPr>
          <w:trHeight w:val="360" w:hRule="atLeast"/>
        </w:trPr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Nvidia Jetson Nano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99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99</w:t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STM23F0 Kit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25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50</w:t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22” Monitor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100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100</w:t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Nano Camera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79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79</w:t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Misc. Sensors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20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20</w:t>
            </w:r>
            <w:r/>
          </w:p>
        </w:tc>
      </w:tr>
      <w:tr>
        <w:trPr>
          <w:trHeight w:val="440" w:hRule="atLeast"/>
        </w:trPr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Mechanical</w:t>
            </w:r>
            <w:r/>
          </w:p>
        </w:tc>
        <w:tc>
          <w:tcPr>
            <w:tcW w:w="607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Wooden Frame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50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50</w:t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Acrylic Mirror (24x24”)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40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40</w:t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Packaging Tools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25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25</w:t>
            </w:r>
            <w:r/>
          </w:p>
        </w:tc>
      </w:tr>
      <w:tr>
        <w:trPr>
          <w:trHeight w:val="440" w:hRule="atLeast"/>
        </w:trPr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Other</w:t>
            </w:r>
            <w:r/>
          </w:p>
        </w:tc>
        <w:tc>
          <w:tcPr>
            <w:tcW w:w="607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Logistics</w:t>
            </w:r>
            <w:r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50</w:t>
            </w:r>
            <w:r/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32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50</w:t>
            </w:r>
            <w:r/>
          </w:p>
        </w:tc>
      </w:tr>
      <w:tr>
        <w:trPr>
          <w:trHeight w:val="440" w:hRule="atLeast"/>
        </w:trPr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  <w:r/>
          </w:p>
        </w:tc>
        <w:tc>
          <w:tcPr>
            <w:tcW w:w="375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  <w:r/>
          </w:p>
        </w:tc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513</w:t>
            </w:r>
            <w:r/>
          </w:p>
        </w:tc>
      </w:tr>
    </w:tbl>
    <w:p>
      <w:pPr>
        <w:pStyle w:val="Title"/>
        <w:jc w:val="left"/>
        <w:rPr>
          <w:sz w:val="24"/>
          <w:b/>
          <w:sz w:val="24"/>
          <w:b/>
        </w:rPr>
      </w:pPr>
      <w:r>
        <w:rPr>
          <w:sz w:val="24"/>
        </w:rPr>
      </w:r>
      <w:r/>
    </w:p>
    <w:p>
      <w:pPr>
        <w:pStyle w:val="Title"/>
        <w:jc w:val="left"/>
        <w:rPr>
          <w:sz w:val="24"/>
          <w:sz w:val="24"/>
        </w:rPr>
      </w:pPr>
      <w:r>
        <w:rPr/>
      </w:r>
      <w:r>
        <w:br w:type="page"/>
      </w:r>
      <w:r/>
    </w:p>
    <w:p>
      <w:pPr>
        <w:pStyle w:val="Title"/>
        <w:jc w:val="left"/>
      </w:pPr>
      <w:r>
        <w:rPr>
          <w:sz w:val="24"/>
        </w:rPr>
        <w:t>4.0 Project Specific Success Criteria</w:t>
      </w:r>
      <w:r/>
    </w:p>
    <w:p>
      <w:pPr>
        <w:pStyle w:val="Title"/>
        <w:jc w:val="left"/>
        <w:rPr>
          <w:sz w:val="24"/>
          <w:i/>
          <w:b w:val="false"/>
          <w:sz w:val="24"/>
          <w:i/>
          <w:b w:val="false"/>
          <w:color w:val="FF0000"/>
        </w:rPr>
      </w:pPr>
      <w:r>
        <w:rPr>
          <w:b w:val="false"/>
          <w:i/>
          <w:color w:val="FF0000"/>
          <w:sz w:val="24"/>
        </w:rPr>
      </w:r>
      <w:r/>
    </w:p>
    <w:p>
      <w:pPr>
        <w:pStyle w:val="Normal"/>
        <w:numPr>
          <w:ilvl w:val="0"/>
          <w:numId w:val="1"/>
        </w:numPr>
      </w:pPr>
      <w:r>
        <w:rPr/>
        <w:t xml:space="preserve">An ability to successfully read ambient conditions using a temperature and light sensor </w:t>
      </w:r>
      <w:r>
        <w:rPr/>
        <w:t>using ADC, GPIO</w:t>
      </w:r>
      <w:r/>
    </w:p>
    <w:p>
      <w:pPr>
        <w:pStyle w:val="Normal"/>
        <w:numPr>
          <w:ilvl w:val="0"/>
          <w:numId w:val="1"/>
        </w:numPr>
      </w:pPr>
      <w:r>
        <w:rPr/>
        <w:t xml:space="preserve">An ability to perform user gesture detection using an Infrared Sensor on the STM </w:t>
      </w:r>
      <w:r>
        <w:rPr/>
        <w:t>using ADC</w:t>
      </w:r>
      <w:r/>
    </w:p>
    <w:p>
      <w:pPr>
        <w:pStyle w:val="Normal"/>
        <w:numPr>
          <w:ilvl w:val="0"/>
          <w:numId w:val="1"/>
        </w:numPr>
      </w:pPr>
      <w:r>
        <w:rPr/>
        <w:t xml:space="preserve">An ability to successfully communicate gestures </w:t>
      </w:r>
      <w:r>
        <w:rPr/>
        <w:t>readings, ambient light and temperature values</w:t>
      </w:r>
      <w:r>
        <w:rPr/>
        <w:t xml:space="preserve"> between the STM and the Jetson through USART</w:t>
      </w:r>
      <w:r/>
    </w:p>
    <w:p>
      <w:pPr>
        <w:pStyle w:val="Normal"/>
        <w:numPr>
          <w:ilvl w:val="0"/>
          <w:numId w:val="1"/>
        </w:numPr>
      </w:pPr>
      <w:r>
        <w:rPr/>
        <w:t xml:space="preserve">An ability to authenticate the user using </w:t>
      </w:r>
      <w:r>
        <w:rPr/>
        <w:t>a facial recognition API</w:t>
      </w:r>
      <w:r>
        <w:rPr/>
        <w:t xml:space="preserve"> </w:t>
      </w:r>
      <w:r>
        <w:rPr/>
        <w:t>using the Jetson</w:t>
      </w:r>
      <w:r/>
    </w:p>
    <w:p>
      <w:pPr>
        <w:pStyle w:val="Normal"/>
        <w:numPr>
          <w:ilvl w:val="0"/>
          <w:numId w:val="1"/>
        </w:numPr>
      </w:pPr>
      <w:r>
        <w:rPr/>
        <w:t xml:space="preserve">An ability to display metrics and relevant information  (email, weather, </w:t>
      </w:r>
      <w:r>
        <w:rPr/>
        <w:t>stock tickers, news</w:t>
      </w:r>
      <w:r>
        <w:rPr/>
        <w:t>) using a dashboard on the Jetson Monitor</w:t>
      </w:r>
      <w:r/>
    </w:p>
    <w:p>
      <w:pPr>
        <w:pStyle w:val="Title"/>
        <w:jc w:val="left"/>
        <w:rPr>
          <w:sz w:val="24"/>
          <w:i/>
          <w:b w:val="false"/>
          <w:sz w:val="24"/>
          <w:i/>
          <w:b w:val="false"/>
        </w:rPr>
      </w:pPr>
      <w:r>
        <w:rPr>
          <w:b w:val="false"/>
          <w:i/>
          <w:sz w:val="24"/>
        </w:rPr>
      </w:r>
      <w:r/>
    </w:p>
    <w:p>
      <w:pPr>
        <w:pStyle w:val="Title"/>
        <w:jc w:val="left"/>
        <w:rPr>
          <w:sz w:val="24"/>
          <w:b/>
          <w:sz w:val="24"/>
          <w:b/>
        </w:rPr>
      </w:pPr>
      <w:r>
        <w:rPr>
          <w:sz w:val="24"/>
        </w:rPr>
      </w:r>
      <w:r/>
    </w:p>
    <w:p>
      <w:pPr>
        <w:pStyle w:val="Title"/>
        <w:jc w:val="left"/>
        <w:rPr>
          <w:sz w:val="24"/>
          <w:sz w:val="24"/>
        </w:rPr>
      </w:pPr>
      <w:r>
        <w:rPr>
          <w:sz w:val="24"/>
        </w:rPr>
        <w:t>5.0 Sources Cited:</w:t>
      </w:r>
      <w:r/>
    </w:p>
    <w:p>
      <w:pPr>
        <w:pStyle w:val="Title"/>
        <w:jc w:val="left"/>
        <w:rPr>
          <w:sz w:val="28"/>
          <w:b/>
          <w:sz w:val="28"/>
          <w:b/>
        </w:rPr>
      </w:pPr>
      <w:r>
        <w:rPr/>
      </w:r>
      <w:r/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NVIDIA Developer. (2019). </w:t>
      </w:r>
      <w:r>
        <w:rPr>
          <w:i/>
          <w:shd w:fill="FFFFFF" w:val="clear"/>
        </w:rPr>
        <w:t>Jetson Nano Developer Kit</w:t>
      </w:r>
      <w:r>
        <w:rPr>
          <w:shd w:fill="FFFFFF" w:val="clear"/>
        </w:rPr>
        <w:t>. [online] Available at: https://developer.nvidia.com/embedded/jetson-nano-developer-kit [Accessed 21 Aug. 2019].</w:t>
      </w:r>
      <w:r/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  <w:r/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E-consystems.com. (2019). </w:t>
      </w:r>
      <w:r>
        <w:rPr>
          <w:i/>
          <w:shd w:fill="FFFFFF" w:val="clear"/>
        </w:rPr>
        <w:t>NVIDIA Jetson Cameras</w:t>
      </w:r>
      <w:r>
        <w:rPr>
          <w:shd w:fill="FFFFFF" w:val="clear"/>
        </w:rPr>
        <w:t>. [online] Available at: https://www.e-consystems.com/nvidia-jetson-camera.asp#nano-cameras [Accessed 21 Aug. 2019].</w:t>
      </w:r>
      <w:r/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  <w:r/>
    </w:p>
    <w:p>
      <w:pPr>
        <w:pStyle w:val="Normal"/>
      </w:pPr>
      <w:r>
        <w:rPr>
          <w:shd w:fill="FFFFFF" w:val="clear"/>
        </w:rPr>
        <w:t xml:space="preserve">Walmart.com. (2019). </w:t>
      </w:r>
      <w:r>
        <w:rPr>
          <w:i/>
          <w:shd w:fill="FFFFFF" w:val="clear"/>
        </w:rPr>
        <w:t>Craft Wood</w:t>
      </w:r>
      <w:r>
        <w:rPr>
          <w:shd w:fill="FFFFFF" w:val="clear"/>
        </w:rPr>
        <w:t>. [online] Available at: https://www.walmart.com/browse/arts-crafts-sewing/craft-wood/1334134_6172404_4705167_7636839 [Accessed 21 Aug. 2019].</w:t>
      </w:r>
      <w:r/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hyperlink r:id="rId1">
      <w:r>
        <w:rPr>
          <w:rStyle w:val="InternetLink"/>
          <w:color w:val="0000FF"/>
          <w:u w:val="single"/>
        </w:rPr>
        <w:t>https://engineering.purdue.edu/ece477</w:t>
      </w:r>
    </w:hyperlink>
    <w:r>
      <w:rPr>
        <w:color w:val="000000"/>
      </w:rPr>
      <w:t xml:space="preserve"> </w:t>
      <w:tab/>
      <w:tab/>
      <w:t xml:space="preserve">Page </w:t>
    </w:r>
    <w:r>
      <w:rPr>
        <w:b/>
        <w:color w:val="00000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/>
  </w:p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  <w:tab w:val="right" w:pos="12960" w:leader="none"/>
      </w:tabs>
      <w:rPr>
        <w:color w:val="000000"/>
      </w:rPr>
    </w:pPr>
    <w:bookmarkStart w:id="1" w:name="_heading=h.gjdgxs"/>
    <w:bookmarkEnd w:id="1"/>
    <w:r>
      <w:rPr>
        <w:color w:val="000000"/>
      </w:rPr>
      <w:t>ECE 477: Digital Systems Senior Design</w:t>
      <w:tab/>
    </w:r>
    <w:r>
      <w:rPr>
        <w:i/>
        <w:color w:val="000000"/>
      </w:rPr>
      <w:tab/>
    </w:r>
    <w:r>
      <w:rPr>
        <w:color w:val="000000"/>
      </w:rPr>
      <w:t>Last Modified: 03-03-2015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I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8407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IN" w:bidi="ar-SA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rsid w:val="00fe544b"/>
    <w:rPr>
      <w:color w:val="0000FF" w:themeColor="hyperlink"/>
      <w:u w:val="single"/>
      <w:lang w:val="zxx" w:eastAsia="zxx" w:bidi="zxx"/>
    </w:rPr>
  </w:style>
  <w:style w:type="character" w:styleId="HeaderChar" w:customStyle="1">
    <w:name w:val="Header Char"/>
    <w:basedOn w:val="DefaultParagraphFont"/>
    <w:link w:val="Header"/>
    <w:uiPriority w:val="99"/>
    <w:rsid w:val="00fe544b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fe544b"/>
    <w:rPr>
      <w:sz w:val="24"/>
    </w:rPr>
  </w:style>
  <w:style w:type="character" w:styleId="TitleChar" w:customStyle="1">
    <w:name w:val="Title Char"/>
    <w:basedOn w:val="DefaultParagraphFont"/>
    <w:link w:val="Title"/>
    <w:rsid w:val="000e0cc8"/>
    <w:rPr>
      <w:b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rsid w:val="0002059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059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0597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0597"/>
    <w:rPr>
      <w:rFonts w:ascii="Segoe UI" w:hAnsi="Segoe UI" w:cs="Segoe UI"/>
      <w:sz w:val="18"/>
      <w:szCs w:val="18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rsid w:val="00884079"/>
    <w:pPr>
      <w:spacing w:lineRule="auto" w:line="288" w:before="12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020597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02059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97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engineering.purdue.edu/ece47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4k0872TZrI3EHf712WSSq7P9lNQ==">AMUW2mX1jU8wyfbx6Jtf66ClwnOHunroBKySOcCrSwNahMxdoCPbGrbJjV6RAYqhncJuyLy4c2raGSe6x0OgBEXYGkIMwLv6jo85hNpTu57kxm79NzAHRKPIWqRJ8jgDdwqg98x1m4bRNK0/KRbHuSHbGVvhKH74Cg==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2013-10-30T18:38:00Z</dcterms:created>
  <dc:creator>George Hadley</dc:creator>
  <dc:language>en-US</dc:language>
  <cp:lastModifiedBy>ECE 1</cp:lastModifiedBy>
  <dcterms:modified xsi:type="dcterms:W3CDTF">2019-08-28T16:35:23Z</dcterms:modified>
  <cp:revision>13</cp:revision>
</cp:coreProperties>
</file>