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441831">
      <w:pPr>
        <w:jc w:val="center"/>
        <w:rPr>
          <w:rFonts w:hint="eastAsia" w:eastAsia="楷体_GB2312"/>
          <w:b/>
          <w:sz w:val="36"/>
          <w:szCs w:val="36"/>
        </w:rPr>
      </w:pPr>
    </w:p>
    <w:p w14:paraId="71658DC9">
      <w:pPr>
        <w:jc w:val="center"/>
        <w:rPr>
          <w:rFonts w:eastAsia="楷体_GB2312"/>
          <w:b/>
          <w:sz w:val="36"/>
          <w:szCs w:val="36"/>
        </w:rPr>
      </w:pPr>
    </w:p>
    <w:p w14:paraId="757D6DC4">
      <w:pPr>
        <w:jc w:val="center"/>
        <w:rPr>
          <w:rFonts w:eastAsia="楷体_GB2312"/>
          <w:b/>
          <w:sz w:val="36"/>
          <w:szCs w:val="36"/>
        </w:rPr>
      </w:pPr>
    </w:p>
    <w:p w14:paraId="2D670A75">
      <w:pPr>
        <w:jc w:val="center"/>
        <w:rPr>
          <w:rFonts w:eastAsia="楷体_GB2312"/>
          <w:b/>
          <w:sz w:val="36"/>
          <w:szCs w:val="36"/>
        </w:rPr>
      </w:pPr>
      <w:r>
        <w:rPr>
          <w:rFonts w:eastAsia="楷体_GB2312"/>
          <w:b/>
          <w:sz w:val="36"/>
          <w:szCs w:val="36"/>
        </w:rPr>
        <w:t>哈尔滨工业大学</w:t>
      </w:r>
      <w:r>
        <w:rPr>
          <w:rFonts w:hint="eastAsia" w:eastAsia="楷体_GB2312"/>
          <w:b/>
          <w:sz w:val="36"/>
          <w:szCs w:val="36"/>
        </w:rPr>
        <w:t xml:space="preserve"> 计算学部</w:t>
      </w:r>
    </w:p>
    <w:p w14:paraId="103A703F">
      <w:pPr>
        <w:jc w:val="center"/>
        <w:rPr>
          <w:rFonts w:eastAsia="楷体_GB2312"/>
          <w:b/>
          <w:sz w:val="48"/>
          <w:szCs w:val="48"/>
        </w:rPr>
      </w:pPr>
      <w:r>
        <w:rPr>
          <w:rFonts w:eastAsia="楷体_GB2312"/>
          <w:b/>
          <w:sz w:val="36"/>
          <w:szCs w:val="36"/>
        </w:rPr>
        <w:t>20</w:t>
      </w:r>
      <w:r>
        <w:rPr>
          <w:rFonts w:hint="eastAsia" w:eastAsia="楷体_GB2312"/>
          <w:b/>
          <w:sz w:val="36"/>
          <w:szCs w:val="36"/>
        </w:rPr>
        <w:t>2</w:t>
      </w:r>
      <w:r>
        <w:rPr>
          <w:rFonts w:eastAsia="楷体_GB2312"/>
          <w:b/>
          <w:sz w:val="36"/>
          <w:szCs w:val="36"/>
        </w:rPr>
        <w:t>4年秋季学期《</w:t>
      </w:r>
      <w:r>
        <w:rPr>
          <w:rFonts w:hint="eastAsia" w:eastAsia="楷体_GB2312"/>
          <w:b/>
          <w:sz w:val="36"/>
          <w:szCs w:val="36"/>
        </w:rPr>
        <w:t>开源软件开发实践</w:t>
      </w:r>
      <w:r>
        <w:rPr>
          <w:rFonts w:eastAsia="楷体_GB2312"/>
          <w:b/>
          <w:sz w:val="36"/>
          <w:szCs w:val="36"/>
        </w:rPr>
        <w:t>》</w:t>
      </w:r>
    </w:p>
    <w:p w14:paraId="78FCB964">
      <w:pPr>
        <w:jc w:val="center"/>
        <w:rPr>
          <w:rFonts w:eastAsia="楷体_GB2312"/>
          <w:b/>
          <w:sz w:val="52"/>
          <w:szCs w:val="52"/>
        </w:rPr>
      </w:pPr>
      <w:r>
        <w:rPr>
          <w:rFonts w:eastAsia="楷体_GB2312"/>
          <w:b/>
          <w:sz w:val="52"/>
          <w:szCs w:val="52"/>
        </w:rPr>
        <w:t>Lab</w:t>
      </w:r>
      <w:r>
        <w:rPr>
          <w:rFonts w:hint="eastAsia" w:eastAsia="楷体_GB2312"/>
          <w:b/>
          <w:sz w:val="52"/>
          <w:szCs w:val="52"/>
        </w:rPr>
        <w:t>4：开源软件开发中的DevOps</w:t>
      </w:r>
    </w:p>
    <w:p w14:paraId="173AAB51"/>
    <w:p w14:paraId="6F0972B1"/>
    <w:p w14:paraId="1E54F1FC"/>
    <w:p w14:paraId="036226AA"/>
    <w:p w14:paraId="0713FEE7"/>
    <w:p w14:paraId="513FADF3"/>
    <w:p w14:paraId="44EDAE87"/>
    <w:p w14:paraId="3B0BFD09"/>
    <w:p w14:paraId="14D1F949"/>
    <w:p w14:paraId="0C8F6778"/>
    <w:p w14:paraId="6BD33ABA"/>
    <w:p w14:paraId="1BEB6657"/>
    <w:p w14:paraId="73CEE4B5"/>
    <w:p w14:paraId="365AF117"/>
    <w:p w14:paraId="747551CB"/>
    <w:p w14:paraId="51E52048"/>
    <w:p w14:paraId="6048F919"/>
    <w:p w14:paraId="4FB9E04D"/>
    <w:tbl>
      <w:tblPr>
        <w:tblStyle w:val="7"/>
        <w:tblW w:w="0" w:type="auto"/>
        <w:jc w:val="center"/>
        <w:tblLayout w:type="fixed"/>
        <w:tblCellMar>
          <w:top w:w="0" w:type="dxa"/>
          <w:left w:w="108" w:type="dxa"/>
          <w:bottom w:w="0" w:type="dxa"/>
          <w:right w:w="108" w:type="dxa"/>
        </w:tblCellMar>
      </w:tblPr>
      <w:tblGrid>
        <w:gridCol w:w="1693"/>
        <w:gridCol w:w="1595"/>
        <w:gridCol w:w="4387"/>
      </w:tblGrid>
      <w:tr w14:paraId="4F9C48DE">
        <w:tblPrEx>
          <w:tblCellMar>
            <w:top w:w="0" w:type="dxa"/>
            <w:left w:w="108" w:type="dxa"/>
            <w:bottom w:w="0" w:type="dxa"/>
            <w:right w:w="108" w:type="dxa"/>
          </w:tblCellMar>
        </w:tblPrEx>
        <w:trPr>
          <w:jc w:val="center"/>
        </w:trPr>
        <w:tc>
          <w:tcPr>
            <w:tcW w:w="1693" w:type="dxa"/>
            <w:tcBorders>
              <w:top w:val="single" w:color="auto" w:sz="4" w:space="0"/>
              <w:left w:val="single" w:color="auto" w:sz="4" w:space="0"/>
              <w:bottom w:val="single" w:color="auto" w:sz="4" w:space="0"/>
              <w:right w:val="single" w:color="auto" w:sz="4" w:space="0"/>
            </w:tcBorders>
            <w:noWrap w:val="0"/>
            <w:vAlign w:val="top"/>
          </w:tcPr>
          <w:p w14:paraId="624324F6">
            <w:pPr>
              <w:spacing w:line="480" w:lineRule="auto"/>
              <w:jc w:val="center"/>
              <w:rPr>
                <w:rFonts w:hint="eastAsia"/>
                <w:b/>
                <w:sz w:val="24"/>
                <w:szCs w:val="28"/>
              </w:rPr>
            </w:pPr>
            <w:r>
              <w:rPr>
                <w:rFonts w:hint="eastAsia"/>
                <w:b/>
                <w:sz w:val="24"/>
                <w:szCs w:val="28"/>
              </w:rPr>
              <w:t>学号</w:t>
            </w:r>
          </w:p>
        </w:tc>
        <w:tc>
          <w:tcPr>
            <w:tcW w:w="1595" w:type="dxa"/>
            <w:tcBorders>
              <w:top w:val="single" w:color="auto" w:sz="4" w:space="0"/>
              <w:left w:val="single" w:color="auto" w:sz="4" w:space="0"/>
              <w:bottom w:val="single" w:color="auto" w:sz="4" w:space="0"/>
              <w:right w:val="single" w:color="auto" w:sz="4" w:space="0"/>
            </w:tcBorders>
            <w:noWrap w:val="0"/>
            <w:vAlign w:val="top"/>
          </w:tcPr>
          <w:p w14:paraId="292A144B">
            <w:pPr>
              <w:spacing w:line="480" w:lineRule="auto"/>
              <w:jc w:val="center"/>
              <w:rPr>
                <w:rFonts w:hint="eastAsia"/>
                <w:b/>
                <w:sz w:val="24"/>
                <w:szCs w:val="28"/>
              </w:rPr>
            </w:pPr>
            <w:r>
              <w:rPr>
                <w:rFonts w:hint="eastAsia"/>
                <w:b/>
                <w:sz w:val="24"/>
                <w:szCs w:val="28"/>
              </w:rPr>
              <w:t>姓名</w:t>
            </w:r>
          </w:p>
        </w:tc>
        <w:tc>
          <w:tcPr>
            <w:tcW w:w="4387" w:type="dxa"/>
            <w:tcBorders>
              <w:top w:val="single" w:color="auto" w:sz="4" w:space="0"/>
              <w:left w:val="single" w:color="auto" w:sz="6" w:space="0"/>
              <w:bottom w:val="single" w:color="auto" w:sz="4" w:space="0"/>
              <w:right w:val="single" w:color="auto" w:sz="6" w:space="0"/>
            </w:tcBorders>
            <w:noWrap w:val="0"/>
            <w:vAlign w:val="top"/>
          </w:tcPr>
          <w:p w14:paraId="34EF788C">
            <w:pPr>
              <w:spacing w:line="480" w:lineRule="auto"/>
              <w:jc w:val="center"/>
              <w:rPr>
                <w:b/>
                <w:sz w:val="24"/>
                <w:szCs w:val="28"/>
              </w:rPr>
            </w:pPr>
            <w:r>
              <w:rPr>
                <w:b/>
                <w:sz w:val="24"/>
                <w:szCs w:val="28"/>
              </w:rPr>
              <w:t>联系方式</w:t>
            </w:r>
          </w:p>
        </w:tc>
      </w:tr>
      <w:tr w14:paraId="1A6BEAAF">
        <w:tblPrEx>
          <w:tblCellMar>
            <w:top w:w="0" w:type="dxa"/>
            <w:left w:w="108" w:type="dxa"/>
            <w:bottom w:w="0" w:type="dxa"/>
            <w:right w:w="108" w:type="dxa"/>
          </w:tblCellMar>
        </w:tblPrEx>
        <w:trPr>
          <w:jc w:val="center"/>
        </w:trPr>
        <w:tc>
          <w:tcPr>
            <w:tcW w:w="1693" w:type="dxa"/>
            <w:tcBorders>
              <w:top w:val="single" w:color="auto" w:sz="4" w:space="0"/>
              <w:left w:val="single" w:color="auto" w:sz="4" w:space="0"/>
              <w:bottom w:val="single" w:color="auto" w:sz="4" w:space="0"/>
              <w:right w:val="single" w:color="auto" w:sz="4" w:space="0"/>
            </w:tcBorders>
            <w:noWrap w:val="0"/>
            <w:vAlign w:val="top"/>
          </w:tcPr>
          <w:p w14:paraId="7C6F9D5C">
            <w:pPr>
              <w:spacing w:line="480" w:lineRule="auto"/>
              <w:rPr>
                <w:rFonts w:hint="default" w:eastAsia="宋体"/>
                <w:sz w:val="24"/>
                <w:szCs w:val="28"/>
                <w:lang w:val="en-US" w:eastAsia="zh-CN"/>
              </w:rPr>
            </w:pPr>
            <w:r>
              <w:rPr>
                <w:rFonts w:hint="eastAsia"/>
                <w:sz w:val="24"/>
                <w:szCs w:val="28"/>
                <w:lang w:val="en-US" w:eastAsia="zh-CN"/>
              </w:rPr>
              <w:t>2022211933</w:t>
            </w:r>
          </w:p>
        </w:tc>
        <w:tc>
          <w:tcPr>
            <w:tcW w:w="1595" w:type="dxa"/>
            <w:tcBorders>
              <w:top w:val="single" w:color="auto" w:sz="4" w:space="0"/>
              <w:left w:val="single" w:color="auto" w:sz="4" w:space="0"/>
              <w:bottom w:val="single" w:color="auto" w:sz="4" w:space="0"/>
              <w:right w:val="single" w:color="auto" w:sz="4" w:space="0"/>
            </w:tcBorders>
            <w:noWrap w:val="0"/>
            <w:vAlign w:val="top"/>
          </w:tcPr>
          <w:p w14:paraId="6097ED0C">
            <w:pPr>
              <w:spacing w:line="480" w:lineRule="auto"/>
              <w:rPr>
                <w:rFonts w:hint="default" w:eastAsia="宋体"/>
                <w:sz w:val="24"/>
                <w:szCs w:val="28"/>
                <w:lang w:val="en-US" w:eastAsia="zh-CN"/>
              </w:rPr>
            </w:pPr>
            <w:r>
              <w:rPr>
                <w:rFonts w:hint="eastAsia"/>
                <w:sz w:val="24"/>
                <w:szCs w:val="28"/>
                <w:lang w:val="en-US" w:eastAsia="zh-CN"/>
              </w:rPr>
              <w:t>李文杰</w:t>
            </w:r>
          </w:p>
        </w:tc>
        <w:tc>
          <w:tcPr>
            <w:tcW w:w="4387" w:type="dxa"/>
            <w:tcBorders>
              <w:top w:val="single" w:color="auto" w:sz="4" w:space="0"/>
              <w:left w:val="single" w:color="auto" w:sz="6" w:space="0"/>
              <w:bottom w:val="single" w:color="auto" w:sz="4" w:space="0"/>
              <w:right w:val="single" w:color="auto" w:sz="6" w:space="0"/>
            </w:tcBorders>
            <w:noWrap w:val="0"/>
            <w:vAlign w:val="top"/>
          </w:tcPr>
          <w:p w14:paraId="7AA4E655">
            <w:pPr>
              <w:spacing w:line="480" w:lineRule="auto"/>
              <w:jc w:val="center"/>
              <w:rPr>
                <w:rFonts w:hint="default" w:eastAsia="宋体"/>
                <w:sz w:val="24"/>
                <w:szCs w:val="28"/>
                <w:lang w:val="en-US" w:eastAsia="zh-CN"/>
              </w:rPr>
            </w:pPr>
            <w:r>
              <w:rPr>
                <w:rFonts w:hint="eastAsia"/>
                <w:sz w:val="24"/>
                <w:szCs w:val="28"/>
                <w:lang w:val="en-US" w:eastAsia="zh-CN"/>
              </w:rPr>
              <w:t>18876317272</w:t>
            </w:r>
          </w:p>
        </w:tc>
      </w:tr>
    </w:tbl>
    <w:p w14:paraId="0EA7B90B"/>
    <w:p w14:paraId="34F9DC6A"/>
    <w:p w14:paraId="78C7985A"/>
    <w:p w14:paraId="430018A2">
      <w:pPr>
        <w:sectPr>
          <w:headerReference r:id="rId3" w:type="default"/>
          <w:footerReference r:id="rId4" w:type="even"/>
          <w:pgSz w:w="11906" w:h="16838"/>
          <w:pgMar w:top="1440" w:right="1800" w:bottom="1440" w:left="1800" w:header="851" w:footer="992" w:gutter="0"/>
          <w:pgNumType w:fmt="upperRoman" w:start="1"/>
          <w:cols w:space="720" w:num="1"/>
          <w:docGrid w:type="lines" w:linePitch="312" w:charSpace="0"/>
        </w:sectPr>
      </w:pPr>
    </w:p>
    <w:p w14:paraId="07945E4F">
      <w:pPr>
        <w:jc w:val="center"/>
        <w:rPr>
          <w:rFonts w:eastAsia="黑体"/>
          <w:b/>
          <w:sz w:val="28"/>
          <w:szCs w:val="28"/>
        </w:rPr>
      </w:pPr>
      <w:bookmarkStart w:id="0" w:name="_Toc258511372"/>
      <w:r>
        <w:rPr>
          <w:rFonts w:eastAsia="黑体"/>
          <w:b/>
          <w:sz w:val="28"/>
          <w:szCs w:val="28"/>
        </w:rPr>
        <w:t>目  录</w:t>
      </w:r>
      <w:bookmarkEnd w:id="0"/>
    </w:p>
    <w:p w14:paraId="770A812E">
      <w:pPr>
        <w:rPr>
          <w:rFonts w:eastAsia="黑体"/>
          <w:b/>
          <w:sz w:val="28"/>
          <w:szCs w:val="28"/>
        </w:rPr>
      </w:pPr>
    </w:p>
    <w:p w14:paraId="32263C87">
      <w:pPr>
        <w:pStyle w:val="6"/>
        <w:tabs>
          <w:tab w:val="right" w:leader="dot" w:pos="8306"/>
          <w:tab w:val="clear" w:pos="420"/>
          <w:tab w:val="clear" w:pos="8296"/>
        </w:tabs>
      </w:pPr>
      <w:r>
        <w:rPr>
          <w:color w:val="FF0000"/>
        </w:rPr>
        <w:fldChar w:fldCharType="begin"/>
      </w:r>
      <w:r>
        <w:rPr>
          <w:color w:val="FF0000"/>
        </w:rPr>
        <w:instrText xml:space="preserve"> TOC \o "1-4" \h \z \u </w:instrText>
      </w:r>
      <w:r>
        <w:rPr>
          <w:color w:val="FF0000"/>
        </w:rPr>
        <w:fldChar w:fldCharType="separate"/>
      </w:r>
      <w:r>
        <w:rPr>
          <w:color w:val="FF0000"/>
        </w:rPr>
        <w:fldChar w:fldCharType="begin"/>
      </w:r>
      <w:r>
        <w:instrText xml:space="preserve"> HYPERLINK \l _Toc18538 </w:instrText>
      </w:r>
      <w:r>
        <w:fldChar w:fldCharType="separate"/>
      </w:r>
      <w:r>
        <w:rPr>
          <w:rFonts w:hint="eastAsia"/>
          <w:szCs w:val="32"/>
        </w:rPr>
        <w:t>1 实验要求</w:t>
      </w:r>
      <w:r>
        <w:tab/>
      </w:r>
      <w:r>
        <w:fldChar w:fldCharType="begin"/>
      </w:r>
      <w:r>
        <w:instrText xml:space="preserve"> PAGEREF _Toc18538 \h </w:instrText>
      </w:r>
      <w:r>
        <w:fldChar w:fldCharType="separate"/>
      </w:r>
      <w:r>
        <w:t>1</w:t>
      </w:r>
      <w:r>
        <w:fldChar w:fldCharType="end"/>
      </w:r>
      <w:r>
        <w:rPr>
          <w:color w:val="FF0000"/>
        </w:rPr>
        <w:fldChar w:fldCharType="end"/>
      </w:r>
    </w:p>
    <w:p w14:paraId="5C471536">
      <w:pPr>
        <w:pStyle w:val="6"/>
        <w:tabs>
          <w:tab w:val="right" w:leader="dot" w:pos="8306"/>
          <w:tab w:val="clear" w:pos="420"/>
          <w:tab w:val="clear" w:pos="8296"/>
        </w:tabs>
      </w:pPr>
      <w:r>
        <w:rPr>
          <w:color w:val="FF0000"/>
        </w:rPr>
        <w:fldChar w:fldCharType="begin"/>
      </w:r>
      <w:r>
        <w:instrText xml:space="preserve"> HYPERLINK \l _Toc1108 </w:instrText>
      </w:r>
      <w:r>
        <w:fldChar w:fldCharType="separate"/>
      </w:r>
      <w:r>
        <w:rPr>
          <w:szCs w:val="32"/>
        </w:rPr>
        <w:t xml:space="preserve">2 </w:t>
      </w:r>
      <w:r>
        <w:rPr>
          <w:rFonts w:hint="eastAsia"/>
          <w:szCs w:val="32"/>
        </w:rPr>
        <w:t>实验内容1 Github Actions DevOps实践</w:t>
      </w:r>
      <w:r>
        <w:tab/>
      </w:r>
      <w:r>
        <w:fldChar w:fldCharType="begin"/>
      </w:r>
      <w:r>
        <w:instrText xml:space="preserve"> PAGEREF _Toc1108 \h </w:instrText>
      </w:r>
      <w:r>
        <w:fldChar w:fldCharType="separate"/>
      </w:r>
      <w:r>
        <w:t>1</w:t>
      </w:r>
      <w:r>
        <w:fldChar w:fldCharType="end"/>
      </w:r>
      <w:r>
        <w:rPr>
          <w:color w:val="FF0000"/>
        </w:rPr>
        <w:fldChar w:fldCharType="end"/>
      </w:r>
    </w:p>
    <w:p w14:paraId="5861E409">
      <w:pPr>
        <w:pStyle w:val="6"/>
        <w:tabs>
          <w:tab w:val="right" w:leader="dot" w:pos="8306"/>
          <w:tab w:val="clear" w:pos="420"/>
          <w:tab w:val="clear" w:pos="8296"/>
        </w:tabs>
      </w:pPr>
      <w:r>
        <w:rPr>
          <w:color w:val="FF0000"/>
        </w:rPr>
        <w:fldChar w:fldCharType="begin"/>
      </w:r>
      <w:r>
        <w:instrText xml:space="preserve"> HYPERLINK \l _Toc5911 </w:instrText>
      </w:r>
      <w:r>
        <w:fldChar w:fldCharType="separate"/>
      </w:r>
      <w:r>
        <w:rPr>
          <w:rFonts w:hint="eastAsia"/>
        </w:rPr>
        <w:t xml:space="preserve">3 </w:t>
      </w:r>
      <w:r>
        <w:rPr>
          <w:rFonts w:hint="eastAsia"/>
          <w:szCs w:val="32"/>
        </w:rPr>
        <w:t>实验内容2 Jenkins DevOps实践</w:t>
      </w:r>
      <w:r>
        <w:tab/>
      </w:r>
      <w:r>
        <w:fldChar w:fldCharType="begin"/>
      </w:r>
      <w:r>
        <w:instrText xml:space="preserve"> PAGEREF _Toc5911 \h </w:instrText>
      </w:r>
      <w:r>
        <w:fldChar w:fldCharType="separate"/>
      </w:r>
      <w:r>
        <w:t>3</w:t>
      </w:r>
      <w:r>
        <w:fldChar w:fldCharType="end"/>
      </w:r>
      <w:r>
        <w:rPr>
          <w:color w:val="FF0000"/>
        </w:rPr>
        <w:fldChar w:fldCharType="end"/>
      </w:r>
    </w:p>
    <w:p w14:paraId="3FD2E5F8">
      <w:pPr>
        <w:pStyle w:val="6"/>
        <w:tabs>
          <w:tab w:val="right" w:leader="dot" w:pos="8306"/>
          <w:tab w:val="clear" w:pos="420"/>
          <w:tab w:val="clear" w:pos="8296"/>
        </w:tabs>
      </w:pPr>
      <w:r>
        <w:rPr>
          <w:color w:val="FF0000"/>
        </w:rPr>
        <w:fldChar w:fldCharType="begin"/>
      </w:r>
      <w:r>
        <w:instrText xml:space="preserve"> HYPERLINK \l _Toc32374 </w:instrText>
      </w:r>
      <w:r>
        <w:fldChar w:fldCharType="separate"/>
      </w:r>
      <w:r>
        <w:rPr>
          <w:rFonts w:hint="eastAsia"/>
          <w:szCs w:val="32"/>
        </w:rPr>
        <w:t>4 小结</w:t>
      </w:r>
      <w:r>
        <w:tab/>
      </w:r>
      <w:r>
        <w:fldChar w:fldCharType="begin"/>
      </w:r>
      <w:r>
        <w:instrText xml:space="preserve"> PAGEREF _Toc32374 \h </w:instrText>
      </w:r>
      <w:r>
        <w:fldChar w:fldCharType="separate"/>
      </w:r>
      <w:r>
        <w:t>4</w:t>
      </w:r>
      <w:r>
        <w:fldChar w:fldCharType="end"/>
      </w:r>
      <w:r>
        <w:rPr>
          <w:color w:val="FF0000"/>
        </w:rPr>
        <w:fldChar w:fldCharType="end"/>
      </w:r>
    </w:p>
    <w:p w14:paraId="1CE87E05">
      <w:pPr>
        <w:rPr>
          <w:color w:val="FF0000"/>
        </w:rPr>
      </w:pPr>
      <w:r>
        <w:rPr>
          <w:color w:val="FF0000"/>
        </w:rPr>
        <w:fldChar w:fldCharType="end"/>
      </w:r>
    </w:p>
    <w:p w14:paraId="13391E04">
      <w:p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p>
    <w:p w14:paraId="07E2A4C8">
      <w:pPr>
        <w:pStyle w:val="2"/>
        <w:numPr>
          <w:ilvl w:val="0"/>
          <w:numId w:val="1"/>
        </w:numPr>
        <w:rPr>
          <w:rFonts w:hint="eastAsia"/>
          <w:sz w:val="32"/>
          <w:szCs w:val="32"/>
        </w:rPr>
      </w:pPr>
      <w:bookmarkStart w:id="1" w:name="_Toc387752290"/>
      <w:bookmarkStart w:id="2" w:name="_Toc387749641"/>
      <w:bookmarkStart w:id="3" w:name="_Toc18538"/>
      <w:bookmarkStart w:id="4" w:name="_Toc258511502"/>
      <w:r>
        <w:rPr>
          <w:rFonts w:hint="eastAsia"/>
          <w:sz w:val="32"/>
          <w:szCs w:val="32"/>
        </w:rPr>
        <w:t>实验要求</w:t>
      </w:r>
      <w:bookmarkEnd w:id="1"/>
      <w:bookmarkEnd w:id="2"/>
      <w:bookmarkEnd w:id="3"/>
    </w:p>
    <w:p w14:paraId="36FDC9AC">
      <w:pPr>
        <w:ind w:left="420" w:leftChars="200"/>
        <w:rPr>
          <w:rFonts w:hint="eastAsia"/>
          <w:b/>
          <w:color w:val="auto"/>
        </w:rPr>
      </w:pPr>
      <w:bookmarkStart w:id="5" w:name="_Toc1108"/>
      <w:r>
        <w:rPr>
          <w:rFonts w:hint="eastAsia"/>
          <w:b/>
          <w:color w:val="auto"/>
        </w:rPr>
        <w:t>本次实验训练开源软件开发中的基本 DevOps 操作，具体来说：</w:t>
      </w:r>
    </w:p>
    <w:p w14:paraId="6542CF0F">
      <w:pPr>
        <w:ind w:left="420" w:leftChars="200"/>
        <w:rPr>
          <w:rFonts w:hint="eastAsia"/>
          <w:b/>
          <w:color w:val="auto"/>
        </w:rPr>
      </w:pPr>
      <w:r>
        <w:rPr>
          <w:rFonts w:hint="eastAsia"/>
          <w:b/>
          <w:color w:val="auto"/>
        </w:rPr>
        <w:t>⚫ 掌握开源软件开发中的基本 DevOps 流程和工具的使用</w:t>
      </w:r>
    </w:p>
    <w:p w14:paraId="48683772">
      <w:pPr>
        <w:ind w:left="420" w:leftChars="200"/>
        <w:rPr>
          <w:rFonts w:hint="eastAsia"/>
          <w:b/>
          <w:color w:val="auto"/>
        </w:rPr>
      </w:pPr>
      <w:r>
        <w:rPr>
          <w:rFonts w:hint="eastAsia"/>
          <w:b/>
          <w:color w:val="auto"/>
        </w:rPr>
        <w:t>⚫ 熟悉利用 Github Actions 进行 DevOps</w:t>
      </w:r>
    </w:p>
    <w:p w14:paraId="05CAB5FC">
      <w:pPr>
        <w:ind w:left="420" w:leftChars="200"/>
        <w:rPr>
          <w:rFonts w:hint="eastAsia"/>
          <w:b/>
          <w:color w:val="auto"/>
        </w:rPr>
      </w:pPr>
      <w:r>
        <w:rPr>
          <w:rFonts w:hint="eastAsia"/>
          <w:b/>
          <w:color w:val="auto"/>
        </w:rPr>
        <w:t>⚫ 熟悉利用 Jenkins 进行 DevOps</w:t>
      </w:r>
    </w:p>
    <w:p w14:paraId="33791DDE">
      <w:pPr>
        <w:pStyle w:val="2"/>
        <w:numPr>
          <w:ilvl w:val="0"/>
          <w:numId w:val="1"/>
        </w:numPr>
        <w:rPr>
          <w:sz w:val="32"/>
          <w:szCs w:val="32"/>
        </w:rPr>
      </w:pPr>
      <w:r>
        <w:rPr>
          <w:rFonts w:hint="eastAsia"/>
          <w:sz w:val="32"/>
          <w:szCs w:val="32"/>
        </w:rPr>
        <w:t>实验内容1 Github Actions DevOps实践</w:t>
      </w:r>
      <w:bookmarkEnd w:id="5"/>
    </w:p>
    <w:p w14:paraId="577BA981">
      <w:pPr>
        <w:rPr>
          <w:rFonts w:hint="eastAsia"/>
          <w:lang w:val="en-US" w:eastAsia="zh-CN"/>
        </w:rPr>
      </w:pPr>
      <w:r>
        <w:rPr>
          <w:rFonts w:hint="eastAsia"/>
          <w:lang w:val="en-US" w:eastAsia="zh-CN"/>
        </w:rPr>
        <w:t>IDE：</w:t>
      </w:r>
    </w:p>
    <w:p w14:paraId="444A3825">
      <w:r>
        <w:drawing>
          <wp:inline distT="0" distB="0" distL="114300" distR="114300">
            <wp:extent cx="5264150" cy="2842260"/>
            <wp:effectExtent l="0" t="0" r="12700" b="152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9"/>
                    <a:stretch>
                      <a:fillRect/>
                    </a:stretch>
                  </pic:blipFill>
                  <pic:spPr>
                    <a:xfrm>
                      <a:off x="0" y="0"/>
                      <a:ext cx="5264150" cy="2842260"/>
                    </a:xfrm>
                    <a:prstGeom prst="rect">
                      <a:avLst/>
                    </a:prstGeom>
                    <a:noFill/>
                    <a:ln>
                      <a:noFill/>
                    </a:ln>
                  </pic:spPr>
                </pic:pic>
              </a:graphicData>
            </a:graphic>
          </wp:inline>
        </w:drawing>
      </w:r>
    </w:p>
    <w:p w14:paraId="414E3425">
      <w:pPr>
        <w:rPr>
          <w:rFonts w:hint="eastAsia"/>
          <w:lang w:val="en-US" w:eastAsia="zh-CN"/>
        </w:rPr>
      </w:pPr>
      <w:r>
        <w:rPr>
          <w:rFonts w:hint="eastAsia"/>
          <w:lang w:val="en-US" w:eastAsia="zh-CN"/>
        </w:rPr>
        <w:t>测试成功截图：</w:t>
      </w:r>
    </w:p>
    <w:p w14:paraId="358906B7">
      <w:r>
        <w:drawing>
          <wp:inline distT="0" distB="0" distL="114300" distR="114300">
            <wp:extent cx="5268595" cy="2579370"/>
            <wp:effectExtent l="0" t="0" r="8255" b="1143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5268595" cy="2579370"/>
                    </a:xfrm>
                    <a:prstGeom prst="rect">
                      <a:avLst/>
                    </a:prstGeom>
                    <a:noFill/>
                    <a:ln>
                      <a:noFill/>
                    </a:ln>
                  </pic:spPr>
                </pic:pic>
              </a:graphicData>
            </a:graphic>
          </wp:inline>
        </w:drawing>
      </w:r>
    </w:p>
    <w:p w14:paraId="11836B30">
      <w:r>
        <w:drawing>
          <wp:inline distT="0" distB="0" distL="114300" distR="114300">
            <wp:extent cx="5260340" cy="2590165"/>
            <wp:effectExtent l="0" t="0" r="16510"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
                    <a:stretch>
                      <a:fillRect/>
                    </a:stretch>
                  </pic:blipFill>
                  <pic:spPr>
                    <a:xfrm>
                      <a:off x="0" y="0"/>
                      <a:ext cx="5260340" cy="2590165"/>
                    </a:xfrm>
                    <a:prstGeom prst="rect">
                      <a:avLst/>
                    </a:prstGeom>
                    <a:noFill/>
                    <a:ln>
                      <a:noFill/>
                    </a:ln>
                  </pic:spPr>
                </pic:pic>
              </a:graphicData>
            </a:graphic>
          </wp:inline>
        </w:drawing>
      </w:r>
    </w:p>
    <w:p w14:paraId="0592AC6A">
      <w:pPr>
        <w:rPr>
          <w:rFonts w:hint="eastAsia"/>
          <w:lang w:val="en-US" w:eastAsia="zh-CN"/>
        </w:rPr>
      </w:pPr>
      <w:r>
        <w:rPr>
          <w:rFonts w:hint="eastAsia"/>
          <w:lang w:val="en-US" w:eastAsia="zh-CN"/>
        </w:rPr>
        <w:t>修改代码，使得有一个测试为错误后：</w:t>
      </w:r>
    </w:p>
    <w:p w14:paraId="4451F4B8">
      <w:r>
        <w:drawing>
          <wp:inline distT="0" distB="0" distL="114300" distR="114300">
            <wp:extent cx="5267325" cy="2588260"/>
            <wp:effectExtent l="0" t="0" r="9525"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
                    <a:stretch>
                      <a:fillRect/>
                    </a:stretch>
                  </pic:blipFill>
                  <pic:spPr>
                    <a:xfrm>
                      <a:off x="0" y="0"/>
                      <a:ext cx="5267325" cy="2588260"/>
                    </a:xfrm>
                    <a:prstGeom prst="rect">
                      <a:avLst/>
                    </a:prstGeom>
                    <a:noFill/>
                    <a:ln>
                      <a:noFill/>
                    </a:ln>
                  </pic:spPr>
                </pic:pic>
              </a:graphicData>
            </a:graphic>
          </wp:inline>
        </w:drawing>
      </w:r>
    </w:p>
    <w:p w14:paraId="632C798B">
      <w:pPr>
        <w:rPr>
          <w:rFonts w:hint="default"/>
          <w:lang w:val="en-US" w:eastAsia="zh-CN"/>
        </w:rPr>
      </w:pPr>
      <w:r>
        <w:drawing>
          <wp:inline distT="0" distB="0" distL="114300" distR="114300">
            <wp:extent cx="5257800" cy="2571115"/>
            <wp:effectExtent l="0" t="0" r="0" b="6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3"/>
                    <a:stretch>
                      <a:fillRect/>
                    </a:stretch>
                  </pic:blipFill>
                  <pic:spPr>
                    <a:xfrm>
                      <a:off x="0" y="0"/>
                      <a:ext cx="5257800" cy="2571115"/>
                    </a:xfrm>
                    <a:prstGeom prst="rect">
                      <a:avLst/>
                    </a:prstGeom>
                    <a:noFill/>
                    <a:ln>
                      <a:noFill/>
                    </a:ln>
                  </pic:spPr>
                </pic:pic>
              </a:graphicData>
            </a:graphic>
          </wp:inline>
        </w:drawing>
      </w:r>
    </w:p>
    <w:p w14:paraId="19BF903D">
      <w:pPr>
        <w:rPr>
          <w:rFonts w:hint="default"/>
          <w:lang w:val="en-US" w:eastAsia="zh-CN"/>
        </w:rPr>
      </w:pPr>
    </w:p>
    <w:p w14:paraId="20282F19">
      <w:pPr>
        <w:pStyle w:val="2"/>
        <w:numPr>
          <w:ilvl w:val="0"/>
          <w:numId w:val="1"/>
        </w:numPr>
        <w:rPr>
          <w:rFonts w:hint="eastAsia"/>
          <w:b w:val="0"/>
          <w:color w:val="0070C0"/>
        </w:rPr>
      </w:pPr>
      <w:bookmarkStart w:id="6" w:name="_Toc5911"/>
      <w:r>
        <w:rPr>
          <w:rFonts w:hint="eastAsia"/>
          <w:sz w:val="32"/>
          <w:szCs w:val="32"/>
        </w:rPr>
        <w:t>实验内容2 Jenkins DevOps实践</w:t>
      </w:r>
      <w:bookmarkEnd w:id="6"/>
    </w:p>
    <w:p w14:paraId="71DBC1A5">
      <w:pPr>
        <w:rPr>
          <w:rFonts w:hint="default" w:eastAsia="宋体"/>
          <w:lang w:val="en-US" w:eastAsia="zh-CN"/>
        </w:rPr>
      </w:pPr>
      <w:r>
        <w:rPr>
          <w:rFonts w:hint="eastAsia"/>
          <w:sz w:val="32"/>
          <w:szCs w:val="32"/>
          <w:lang w:val="en-US" w:eastAsia="zh-CN"/>
        </w:rPr>
        <w:t>测试成功</w:t>
      </w:r>
    </w:p>
    <w:p w14:paraId="1F754A22">
      <w:pPr>
        <w:widowControl w:val="0"/>
        <w:numPr>
          <w:ilvl w:val="0"/>
          <w:numId w:val="0"/>
        </w:numPr>
        <w:tabs>
          <w:tab w:val="left" w:pos="420"/>
        </w:tabs>
        <w:jc w:val="both"/>
      </w:pPr>
      <w:r>
        <w:drawing>
          <wp:inline distT="0" distB="0" distL="114300" distR="114300">
            <wp:extent cx="5268595" cy="1810385"/>
            <wp:effectExtent l="0" t="0" r="8255" b="1841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tretch>
                      <a:fillRect/>
                    </a:stretch>
                  </pic:blipFill>
                  <pic:spPr>
                    <a:xfrm>
                      <a:off x="0" y="0"/>
                      <a:ext cx="5268595" cy="1810385"/>
                    </a:xfrm>
                    <a:prstGeom prst="rect">
                      <a:avLst/>
                    </a:prstGeom>
                    <a:noFill/>
                    <a:ln>
                      <a:noFill/>
                    </a:ln>
                  </pic:spPr>
                </pic:pic>
              </a:graphicData>
            </a:graphic>
          </wp:inline>
        </w:drawing>
      </w:r>
    </w:p>
    <w:p w14:paraId="1AEF7789">
      <w:pPr>
        <w:widowControl w:val="0"/>
        <w:numPr>
          <w:ilvl w:val="0"/>
          <w:numId w:val="0"/>
        </w:numPr>
        <w:tabs>
          <w:tab w:val="left" w:pos="420"/>
        </w:tabs>
        <w:jc w:val="both"/>
      </w:pPr>
      <w:r>
        <w:drawing>
          <wp:inline distT="0" distB="0" distL="114300" distR="114300">
            <wp:extent cx="5274310" cy="2265680"/>
            <wp:effectExtent l="0" t="0" r="2540" b="12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
                    <a:stretch>
                      <a:fillRect/>
                    </a:stretch>
                  </pic:blipFill>
                  <pic:spPr>
                    <a:xfrm>
                      <a:off x="0" y="0"/>
                      <a:ext cx="5274310" cy="2265680"/>
                    </a:xfrm>
                    <a:prstGeom prst="rect">
                      <a:avLst/>
                    </a:prstGeom>
                    <a:noFill/>
                    <a:ln>
                      <a:noFill/>
                    </a:ln>
                  </pic:spPr>
                </pic:pic>
              </a:graphicData>
            </a:graphic>
          </wp:inline>
        </w:drawing>
      </w:r>
    </w:p>
    <w:p w14:paraId="1CB75C08">
      <w:pPr>
        <w:widowControl w:val="0"/>
        <w:numPr>
          <w:ilvl w:val="0"/>
          <w:numId w:val="0"/>
        </w:numPr>
        <w:tabs>
          <w:tab w:val="left" w:pos="420"/>
        </w:tabs>
        <w:jc w:val="both"/>
      </w:pPr>
      <w:r>
        <w:drawing>
          <wp:inline distT="0" distB="0" distL="114300" distR="114300">
            <wp:extent cx="5265420" cy="3194050"/>
            <wp:effectExtent l="0" t="0" r="11430"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6"/>
                    <a:stretch>
                      <a:fillRect/>
                    </a:stretch>
                  </pic:blipFill>
                  <pic:spPr>
                    <a:xfrm>
                      <a:off x="0" y="0"/>
                      <a:ext cx="5265420" cy="3194050"/>
                    </a:xfrm>
                    <a:prstGeom prst="rect">
                      <a:avLst/>
                    </a:prstGeom>
                    <a:noFill/>
                    <a:ln>
                      <a:noFill/>
                    </a:ln>
                  </pic:spPr>
                </pic:pic>
              </a:graphicData>
            </a:graphic>
          </wp:inline>
        </w:drawing>
      </w:r>
    </w:p>
    <w:p w14:paraId="3BA711B6">
      <w:pPr>
        <w:widowControl w:val="0"/>
        <w:numPr>
          <w:ilvl w:val="0"/>
          <w:numId w:val="0"/>
        </w:numPr>
        <w:tabs>
          <w:tab w:val="left" w:pos="420"/>
        </w:tabs>
        <w:jc w:val="both"/>
      </w:pPr>
      <w:r>
        <w:drawing>
          <wp:inline distT="0" distB="0" distL="114300" distR="114300">
            <wp:extent cx="5267325" cy="2339975"/>
            <wp:effectExtent l="0" t="0" r="9525" b="317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7"/>
                    <a:stretch>
                      <a:fillRect/>
                    </a:stretch>
                  </pic:blipFill>
                  <pic:spPr>
                    <a:xfrm>
                      <a:off x="0" y="0"/>
                      <a:ext cx="5267325" cy="2339975"/>
                    </a:xfrm>
                    <a:prstGeom prst="rect">
                      <a:avLst/>
                    </a:prstGeom>
                    <a:noFill/>
                    <a:ln>
                      <a:noFill/>
                    </a:ln>
                  </pic:spPr>
                </pic:pic>
              </a:graphicData>
            </a:graphic>
          </wp:inline>
        </w:drawing>
      </w:r>
    </w:p>
    <w:p w14:paraId="744105FE">
      <w:pPr>
        <w:widowControl w:val="0"/>
        <w:numPr>
          <w:ilvl w:val="0"/>
          <w:numId w:val="0"/>
        </w:numPr>
        <w:tabs>
          <w:tab w:val="left" w:pos="420"/>
        </w:tabs>
        <w:jc w:val="both"/>
      </w:pPr>
      <w:r>
        <w:drawing>
          <wp:inline distT="0" distB="0" distL="114300" distR="114300">
            <wp:extent cx="5266690" cy="2259965"/>
            <wp:effectExtent l="0" t="0" r="10160"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8"/>
                    <a:stretch>
                      <a:fillRect/>
                    </a:stretch>
                  </pic:blipFill>
                  <pic:spPr>
                    <a:xfrm>
                      <a:off x="0" y="0"/>
                      <a:ext cx="5266690" cy="2259965"/>
                    </a:xfrm>
                    <a:prstGeom prst="rect">
                      <a:avLst/>
                    </a:prstGeom>
                    <a:noFill/>
                    <a:ln>
                      <a:noFill/>
                    </a:ln>
                  </pic:spPr>
                </pic:pic>
              </a:graphicData>
            </a:graphic>
          </wp:inline>
        </w:drawing>
      </w:r>
    </w:p>
    <w:p w14:paraId="20FC65E2">
      <w:pPr>
        <w:widowControl w:val="0"/>
        <w:numPr>
          <w:ilvl w:val="0"/>
          <w:numId w:val="0"/>
        </w:numPr>
        <w:tabs>
          <w:tab w:val="left" w:pos="420"/>
        </w:tabs>
        <w:jc w:val="both"/>
      </w:pPr>
      <w:r>
        <w:drawing>
          <wp:inline distT="0" distB="0" distL="114300" distR="114300">
            <wp:extent cx="5266055" cy="2573655"/>
            <wp:effectExtent l="0" t="0" r="10795" b="1714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9"/>
                    <a:stretch>
                      <a:fillRect/>
                    </a:stretch>
                  </pic:blipFill>
                  <pic:spPr>
                    <a:xfrm>
                      <a:off x="0" y="0"/>
                      <a:ext cx="5266055" cy="2573655"/>
                    </a:xfrm>
                    <a:prstGeom prst="rect">
                      <a:avLst/>
                    </a:prstGeom>
                    <a:noFill/>
                    <a:ln>
                      <a:noFill/>
                    </a:ln>
                  </pic:spPr>
                </pic:pic>
              </a:graphicData>
            </a:graphic>
          </wp:inline>
        </w:drawing>
      </w:r>
    </w:p>
    <w:p w14:paraId="0111C559">
      <w:pPr>
        <w:widowControl w:val="0"/>
        <w:numPr>
          <w:ilvl w:val="0"/>
          <w:numId w:val="0"/>
        </w:numPr>
        <w:tabs>
          <w:tab w:val="left" w:pos="420"/>
        </w:tabs>
        <w:jc w:val="both"/>
        <w:rPr>
          <w:rFonts w:hint="eastAsia"/>
        </w:rPr>
      </w:pPr>
    </w:p>
    <w:bookmarkEnd w:id="4"/>
    <w:p w14:paraId="01124CDA">
      <w:pPr>
        <w:pStyle w:val="2"/>
        <w:numPr>
          <w:ilvl w:val="0"/>
          <w:numId w:val="1"/>
        </w:numPr>
        <w:rPr>
          <w:rFonts w:hint="eastAsia"/>
          <w:sz w:val="32"/>
          <w:szCs w:val="32"/>
        </w:rPr>
      </w:pPr>
      <w:bookmarkStart w:id="7" w:name="_Toc387752313"/>
      <w:bookmarkStart w:id="8" w:name="_Toc32374"/>
      <w:bookmarkStart w:id="9" w:name="_Toc387749659"/>
      <w:r>
        <w:rPr>
          <w:rFonts w:hint="eastAsia"/>
          <w:sz w:val="32"/>
          <w:szCs w:val="32"/>
        </w:rPr>
        <w:t>小结</w:t>
      </w:r>
      <w:bookmarkEnd w:id="7"/>
      <w:bookmarkEnd w:id="8"/>
      <w:bookmarkEnd w:id="9"/>
    </w:p>
    <w:p w14:paraId="41EE068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本次实验旨在训练开源软件开发中基本的DevOps操作，通过掌握基本的DevOps流程和工具的使用，熟悉Github Actions和Jenkins进行DevOps操作。在本次实验中，我深入学习了如何利用Github Actions和Jenkins进行DevOps实践，具体总结如下：</w:t>
      </w:r>
    </w:p>
    <w:p w14:paraId="0F64662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Github Actions DevOps 实践：</w:t>
      </w:r>
    </w:p>
    <w:p w14:paraId="3DF2A43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通过Github Actions，我学会了如何配置自动化工作流程，包括构建、测试和部署等操作。利用Github Actions，我能够轻松地管理代码仓库并自动化实现CI/CD流程，极大地提高了开发效率和代码质量。</w:t>
      </w:r>
    </w:p>
    <w:p w14:paraId="7724770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Jenkins DevOps 实践：</w:t>
      </w:r>
    </w:p>
    <w:p w14:paraId="4AC25EA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通过Jenkins，我了解了如何进行持续集成和持续交付，在开发过程中可以及时发现和解决问题，保证项目的稳定性和可靠性。Jenkins的灵活性和可定制性使得我们能够根据项目需求来配置不同的构建流程，满足项目的具体要求。</w:t>
      </w:r>
      <w:bookmarkStart w:id="10" w:name="_GoBack"/>
      <w:bookmarkEnd w:id="10"/>
    </w:p>
    <w:p w14:paraId="04AC4FF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总结来说，本次实验让我更加熟悉了DevOps操作流程和工具的使用，提升了我在开源软件开发中的实践能力。通过不断实践和学习，我相信能够在未来的项目中更加熟练地运用DevOps理念，提高团队的协作效率和项目的交付质量。</w:t>
      </w:r>
    </w:p>
    <w:p w14:paraId="4C0DDB48"/>
    <w:sectPr>
      <w:headerReference r:id="rId7" w:type="firs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Arial"/>
    <w:panose1 w:val="020B0604020202020204"/>
    <w:charset w:val="00"/>
    <w:family w:val="roman"/>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B19BC">
    <w:pPr>
      <w:pStyle w:val="4"/>
      <w:framePr w:wrap="around" w:vAnchor="text" w:hAnchor="margin" w:xAlign="center" w:y="1"/>
      <w:rPr>
        <w:rStyle w:val="9"/>
      </w:rPr>
    </w:pPr>
    <w:r>
      <w:fldChar w:fldCharType="begin"/>
    </w:r>
    <w:r>
      <w:rPr>
        <w:rStyle w:val="9"/>
      </w:rPr>
      <w:instrText xml:space="preserve">PAGE  </w:instrText>
    </w:r>
    <w:r>
      <w:fldChar w:fldCharType="separate"/>
    </w:r>
    <w:r>
      <w:fldChar w:fldCharType="end"/>
    </w:r>
  </w:p>
  <w:p w14:paraId="20525552">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AB5D9">
    <w:pPr>
      <w:pStyle w:val="4"/>
      <w:framePr w:wrap="around" w:vAnchor="text" w:hAnchor="margin" w:xAlign="center" w:y="1"/>
      <w:rPr>
        <w:rStyle w:val="9"/>
      </w:rPr>
    </w:pPr>
    <w:r>
      <w:rPr>
        <w:rStyle w:val="9"/>
      </w:rPr>
      <w:fldChar w:fldCharType="begin"/>
    </w:r>
    <w:r>
      <w:rPr>
        <w:rStyle w:val="9"/>
      </w:rPr>
      <w:instrText xml:space="preserve">PAGE  </w:instrText>
    </w:r>
    <w:r>
      <w:rPr>
        <w:rStyle w:val="9"/>
      </w:rPr>
      <w:fldChar w:fldCharType="separate"/>
    </w:r>
    <w:r>
      <w:rPr>
        <w:rStyle w:val="9"/>
      </w:rPr>
      <w:t>2</w:t>
    </w:r>
    <w:r>
      <w:rPr>
        <w:rStyle w:val="9"/>
      </w:rPr>
      <w:fldChar w:fldCharType="end"/>
    </w:r>
  </w:p>
  <w:p w14:paraId="460E2FC8">
    <w:pPr>
      <w:pStyle w:val="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53035"/>
              <wp:effectExtent l="0" t="0" r="0" b="0"/>
              <wp:wrapNone/>
              <wp:docPr id="10" name="矩形 10"/>
              <wp:cNvGraphicFramePr/>
              <a:graphic xmlns:a="http://schemas.openxmlformats.org/drawingml/2006/main">
                <a:graphicData uri="http://schemas.microsoft.com/office/word/2010/wordprocessingShape">
                  <wps:wsp>
                    <wps:cNvSpPr/>
                    <wps:spPr>
                      <a:xfrm>
                        <a:off x="0" y="0"/>
                        <a:ext cx="114935" cy="153035"/>
                      </a:xfrm>
                      <a:prstGeom prst="rect">
                        <a:avLst/>
                      </a:prstGeom>
                      <a:noFill/>
                      <a:ln>
                        <a:noFill/>
                      </a:ln>
                    </wps:spPr>
                    <wps:txbx>
                      <w:txbxContent>
                        <w:p w14:paraId="1E6009FB">
                          <w:pPr>
                            <w:pStyle w:val="4"/>
                            <w:rPr>
                              <w:rStyle w:val="9"/>
                              <w:rFonts w:eastAsia="Arial Unicode MS"/>
                              <w:sz w:val="21"/>
                              <w:szCs w:val="21"/>
                            </w:rPr>
                          </w:pPr>
                        </w:p>
                      </w:txbxContent>
                    </wps:txbx>
                    <wps:bodyPr wrap="none" lIns="0" tIns="0" rIns="0" bIns="0" upright="0">
                      <a:spAutoFit/>
                    </wps:bodyPr>
                  </wps:wsp>
                </a:graphicData>
              </a:graphic>
            </wp:anchor>
          </w:drawing>
        </mc:Choice>
        <mc:Fallback>
          <w:pict>
            <v:rect id="_x0000_s1026" o:spid="_x0000_s1026" o:spt="1" style="position:absolute;left:0pt;margin-top:0pt;height:12.05pt;width:9.05pt;mso-position-horizontal:center;mso-position-horizontal-relative:margin;mso-wrap-style:none;z-index:251659264;mso-width-relative:page;mso-height-relative:page;" filled="f" stroked="f" coordsize="21600,21600" o:gfxdata="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5f4xHRAAAAAwEAAA8AAAAAAAAAAQAgAAAAIgAAAGRycy9kb3ducmV2LnhtbFBL&#10;AQIUABQAAAAIAIdO4kALuVAfxAEAAIwDAAAOAAAAAAAAAAEAIAAAACABAABkcnMvZTJvRG9jLnht&#10;bFBLBQYAAAAABgAGAFkBAABWBQAAAAA=&#10;">
              <v:fill on="f" focussize="0,0"/>
              <v:stroke on="f"/>
              <v:imagedata o:title=""/>
              <o:lock v:ext="edit" aspectratio="f"/>
              <v:textbox inset="0mm,0mm,0mm,0mm" style="mso-fit-shape-to-text:t;">
                <w:txbxContent>
                  <w:p w14:paraId="1E6009FB">
                    <w:pPr>
                      <w:pStyle w:val="4"/>
                      <w:rPr>
                        <w:rStyle w:val="9"/>
                        <w:rFonts w:eastAsia="Arial Unicode MS"/>
                        <w:sz w:val="21"/>
                        <w:szCs w:val="21"/>
                      </w:rP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9E18C">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C7FAE">
    <w:pPr>
      <w:pStyle w:val="5"/>
      <w:pBdr>
        <w:bottom w:val="double" w:color="auto" w:sz="4" w:space="1"/>
      </w:pBdr>
      <w:rPr>
        <w:sz w:val="21"/>
        <w:szCs w:val="21"/>
      </w:rPr>
    </w:pPr>
    <w:r>
      <w:rPr>
        <w:rFonts w:hint="eastAsia"/>
        <w:sz w:val="21"/>
        <w:szCs w:val="21"/>
      </w:rPr>
      <w:t>哈工大计算学部《开源软件开发实践》实验报告</w:t>
    </w:r>
    <w:r>
      <w:rPr>
        <w:rFonts w:hint="eastAsia"/>
        <w:sz w:val="21"/>
        <w:szCs w:val="21"/>
      </w:rPr>
      <w:tab/>
    </w:r>
    <w:r>
      <w:rPr>
        <w:rFonts w:hint="eastAsia"/>
        <w:sz w:val="21"/>
        <w:szCs w:val="21"/>
      </w:rPr>
      <w:t>Lab4 开源软件开发中的DevOps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956E43">
    <w:pPr>
      <w:pStyle w:val="5"/>
      <w:pBdr>
        <w:top w:val="none" w:color="auto" w:sz="0" w:space="1"/>
        <w:left w:val="none" w:color="auto" w:sz="0" w:space="4"/>
        <w:bottom w:val="none" w:color="auto" w:sz="0" w:space="1"/>
        <w:right w:val="none" w:color="auto" w:sz="0" w:space="4"/>
      </w:pBdr>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28"/>
    <w:multiLevelType w:val="multilevel"/>
    <w:tmpl w:val="00000028"/>
    <w:lvl w:ilvl="0" w:tentative="0">
      <w:start w:val="1"/>
      <w:numFmt w:val="decimal"/>
      <w:lvlText w:val="%1"/>
      <w:lvlJc w:val="left"/>
      <w:pPr>
        <w:ind w:left="425" w:hanging="425"/>
      </w:pPr>
      <w:rPr>
        <w:rFonts w:hint="default"/>
        <w:b/>
        <w:bCs/>
        <w:color w:val="auto"/>
        <w:sz w:val="44"/>
        <w:szCs w:val="44"/>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mRlYTBlM2Y2MzdlODA1NjQwZjAwMmYxNDkwYTQifQ=="/>
  </w:docVars>
  <w:rsids>
    <w:rsidRoot w:val="620623D9"/>
    <w:rsid w:val="31B56231"/>
    <w:rsid w:val="57A10251"/>
    <w:rsid w:val="620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3">
    <w:name w:val="Body Text"/>
    <w:basedOn w:val="1"/>
    <w:qFormat/>
    <w:uiPriority w:val="0"/>
    <w:pPr>
      <w:spacing w:after="120" w:afterLines="0"/>
    </w:pPr>
    <w:rPr>
      <w:sz w:val="22"/>
      <w:szCs w:val="20"/>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tabs>
        <w:tab w:val="left" w:pos="420"/>
        <w:tab w:val="right" w:leader="dot" w:pos="8296"/>
      </w:tabs>
    </w:pPr>
  </w:style>
  <w:style w:type="character" w:styleId="9">
    <w:name w:val="page number"/>
    <w:qFormat/>
    <w:uiPriority w:val="0"/>
  </w:style>
  <w:style w:type="character" w:styleId="10">
    <w:name w:val="Hyperlink"/>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174</Words>
  <Characters>273</Characters>
  <Lines>0</Lines>
  <Paragraphs>0</Paragraphs>
  <TotalTime>1</TotalTime>
  <ScaleCrop>false</ScaleCrop>
  <LinksUpToDate>false</LinksUpToDate>
  <CharactersWithSpaces>305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2024-11-09T13:08:00Z</dcterms:created>
  <dc:creator>Peter Poker</dc:creator>
  <cp:lastModifiedBy>|=》Resurrection_And_Death《=|</cp:lastModifiedBy>
  <dcterms:modified xsi:type="dcterms:W3CDTF">2024-11-10T11:41:11Z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2EFC7334DA5E48798F1D57B7690A75EE_13</vt:lpwstr>
  </property>
</Properties>
</file>