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5A949C2C">
      <w:pPr>
        <w:jc w:val="center"/>
        <w:rPr>
          <w:rFonts w:hint="eastAsia" w:eastAsia="楷体_GB2312"/>
          <w:b/>
          <w:sz w:val="36"/>
          <w:szCs w:val="36"/>
        </w:rPr>
      </w:pPr>
    </w:p>
    <w:p w14:paraId="12381C07">
      <w:pPr>
        <w:jc w:val="center"/>
        <w:rPr>
          <w:rFonts w:eastAsia="楷体_GB2312"/>
          <w:b/>
          <w:sz w:val="36"/>
          <w:szCs w:val="36"/>
        </w:rPr>
      </w:pPr>
    </w:p>
    <w:p w14:paraId="0D97FC6E">
      <w:pPr>
        <w:jc w:val="center"/>
        <w:rPr>
          <w:rFonts w:eastAsia="楷体_GB2312"/>
          <w:b/>
          <w:sz w:val="36"/>
          <w:szCs w:val="36"/>
        </w:rPr>
      </w:pPr>
    </w:p>
    <w:p w14:paraId="1ABBD12B">
      <w:pPr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哈尔滨工业大学</w:t>
      </w:r>
      <w:r>
        <w:rPr>
          <w:rFonts w:hint="eastAsia" w:eastAsia="楷体_GB2312"/>
          <w:b/>
          <w:sz w:val="36"/>
          <w:szCs w:val="36"/>
        </w:rPr>
        <w:t xml:space="preserve"> 计算学部</w:t>
      </w:r>
    </w:p>
    <w:p w14:paraId="325423DB">
      <w:pPr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/>
          <w:b/>
          <w:sz w:val="36"/>
          <w:szCs w:val="36"/>
        </w:rPr>
        <w:t>20</w:t>
      </w:r>
      <w:r>
        <w:rPr>
          <w:rFonts w:hint="eastAsia" w:eastAsia="楷体_GB2312"/>
          <w:b/>
          <w:sz w:val="36"/>
          <w:szCs w:val="36"/>
        </w:rPr>
        <w:t>2</w:t>
      </w:r>
      <w:r>
        <w:rPr>
          <w:rFonts w:eastAsia="楷体_GB2312"/>
          <w:b/>
          <w:sz w:val="36"/>
          <w:szCs w:val="36"/>
        </w:rPr>
        <w:t>4年秋季学期《</w:t>
      </w:r>
      <w:r>
        <w:rPr>
          <w:rFonts w:hint="eastAsia" w:eastAsia="楷体_GB2312"/>
          <w:b/>
          <w:sz w:val="36"/>
          <w:szCs w:val="36"/>
        </w:rPr>
        <w:t>开源软件开发实践</w:t>
      </w:r>
      <w:r>
        <w:rPr>
          <w:rFonts w:eastAsia="楷体_GB2312"/>
          <w:b/>
          <w:sz w:val="36"/>
          <w:szCs w:val="36"/>
        </w:rPr>
        <w:t>》</w:t>
      </w:r>
    </w:p>
    <w:p w14:paraId="60F05C1A">
      <w:pPr>
        <w:jc w:val="center"/>
        <w:rPr>
          <w:rFonts w:eastAsia="楷体_GB2312"/>
          <w:b/>
          <w:sz w:val="52"/>
          <w:szCs w:val="52"/>
        </w:rPr>
      </w:pPr>
      <w:r>
        <w:rPr>
          <w:rFonts w:eastAsia="楷体_GB2312"/>
          <w:b/>
          <w:sz w:val="52"/>
          <w:szCs w:val="52"/>
        </w:rPr>
        <w:t>Lab</w:t>
      </w:r>
      <w:r>
        <w:rPr>
          <w:rFonts w:hint="eastAsia" w:eastAsia="楷体_GB2312"/>
          <w:b/>
          <w:sz w:val="52"/>
          <w:szCs w:val="52"/>
        </w:rPr>
        <w:t>4：开源软件开发中的DevOps</w:t>
      </w:r>
    </w:p>
    <w:p w14:paraId="000A3F98"/>
    <w:p w14:paraId="24365E25"/>
    <w:p w14:paraId="54C6868F"/>
    <w:p w14:paraId="5F25109C"/>
    <w:p w14:paraId="2BFB29C2"/>
    <w:p w14:paraId="5D7DBF55"/>
    <w:p w14:paraId="3C220123"/>
    <w:p w14:paraId="7F926CB5"/>
    <w:p w14:paraId="2F616985"/>
    <w:p w14:paraId="4719E045"/>
    <w:p w14:paraId="46BD7F72"/>
    <w:p w14:paraId="6ECF2415"/>
    <w:p w14:paraId="1BA83A82"/>
    <w:p w14:paraId="1FD950E4"/>
    <w:p w14:paraId="6F00EF20"/>
    <w:p w14:paraId="11E29697"/>
    <w:p w14:paraId="3CB7CAFD"/>
    <w:p w14:paraId="71F32539"/>
    <w:tbl>
      <w:tblPr>
        <w:tblStyle w:val="20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9"/>
        <w:gridCol w:w="1632"/>
        <w:gridCol w:w="4245"/>
      </w:tblGrid>
      <w:tr w14:paraId="53E6E6C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7E7E954">
            <w:pPr>
              <w:spacing w:line="480" w:lineRule="auto"/>
              <w:jc w:val="center"/>
              <w:rPr>
                <w:rFonts w:hint="eastAsia"/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学号</w:t>
            </w:r>
          </w:p>
        </w:tc>
        <w:tc>
          <w:tcPr>
            <w:tcW w:w="1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EF0B77">
            <w:pPr>
              <w:spacing w:line="480" w:lineRule="auto"/>
              <w:jc w:val="center"/>
              <w:rPr>
                <w:rFonts w:hint="eastAsia"/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姓名</w:t>
            </w:r>
          </w:p>
        </w:tc>
        <w:tc>
          <w:tcPr>
            <w:tcW w:w="4245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 w14:paraId="0B97A6CE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联系方式</w:t>
            </w:r>
          </w:p>
        </w:tc>
      </w:tr>
      <w:tr w14:paraId="7019F9B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2F639C">
            <w:pPr>
              <w:spacing w:line="480" w:lineRule="auto"/>
              <w:jc w:val="center"/>
              <w:rPr>
                <w:rFonts w:hint="default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2022112647</w:t>
            </w:r>
          </w:p>
        </w:tc>
        <w:tc>
          <w:tcPr>
            <w:tcW w:w="1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0D4E49">
            <w:pPr>
              <w:spacing w:line="480" w:lineRule="auto"/>
              <w:jc w:val="center"/>
              <w:rPr>
                <w:rFonts w:hint="eastAsia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吴本</w:t>
            </w:r>
          </w:p>
        </w:tc>
        <w:tc>
          <w:tcPr>
            <w:tcW w:w="4245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 w14:paraId="16810E9A">
            <w:pPr>
              <w:spacing w:line="480" w:lineRule="auto"/>
              <w:jc w:val="center"/>
              <w:rPr>
                <w:rFonts w:hint="default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15016621942</w:t>
            </w:r>
          </w:p>
        </w:tc>
      </w:tr>
    </w:tbl>
    <w:p w14:paraId="2F8ED906"/>
    <w:p w14:paraId="16287D58"/>
    <w:p w14:paraId="2A5D5B5B"/>
    <w:p w14:paraId="475906F0">
      <w:pPr>
        <w:sectPr>
          <w:headerReference r:id="rId3" w:type="default"/>
          <w:footerReference r:id="rId4" w:type="even"/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docGrid w:type="lines" w:linePitch="312" w:charSpace="0"/>
        </w:sectPr>
      </w:pPr>
    </w:p>
    <w:p w14:paraId="76500C9F">
      <w:pPr>
        <w:jc w:val="center"/>
        <w:rPr>
          <w:rFonts w:eastAsia="黑体"/>
          <w:b/>
          <w:sz w:val="28"/>
          <w:szCs w:val="28"/>
        </w:rPr>
      </w:pPr>
      <w:bookmarkStart w:id="0" w:name="_Toc258511372"/>
      <w:r>
        <w:rPr>
          <w:rFonts w:eastAsia="黑体"/>
          <w:b/>
          <w:sz w:val="28"/>
          <w:szCs w:val="28"/>
        </w:rPr>
        <w:t>目  录</w:t>
      </w:r>
      <w:bookmarkEnd w:id="0"/>
    </w:p>
    <w:p w14:paraId="7801222D">
      <w:pPr>
        <w:rPr>
          <w:rFonts w:eastAsia="黑体"/>
          <w:b/>
          <w:sz w:val="28"/>
          <w:szCs w:val="28"/>
        </w:rPr>
      </w:pPr>
    </w:p>
    <w:p w14:paraId="7E412F10">
      <w:pPr>
        <w:pStyle w:val="12"/>
        <w:tabs>
          <w:tab w:val="right" w:leader="dot" w:pos="8306"/>
          <w:tab w:val="clear" w:pos="420"/>
          <w:tab w:val="clear" w:pos="8296"/>
        </w:tabs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\o "1-4" \h \z \u </w:instrText>
      </w:r>
      <w:r>
        <w:rPr>
          <w:color w:val="FF0000"/>
        </w:rPr>
        <w:fldChar w:fldCharType="separate"/>
      </w:r>
      <w:r>
        <w:rPr>
          <w:color w:val="FF0000"/>
        </w:rPr>
        <w:fldChar w:fldCharType="begin"/>
      </w:r>
      <w:r>
        <w:instrText xml:space="preserve"> HYPERLINK \l _Toc15577 </w:instrText>
      </w:r>
      <w:r>
        <w:fldChar w:fldCharType="separate"/>
      </w:r>
      <w:r>
        <w:rPr>
          <w:rFonts w:hint="eastAsia"/>
          <w:szCs w:val="32"/>
        </w:rPr>
        <w:t>1 实验要求</w:t>
      </w:r>
      <w:r>
        <w:tab/>
      </w:r>
      <w:r>
        <w:fldChar w:fldCharType="begin"/>
      </w:r>
      <w:r>
        <w:instrText xml:space="preserve"> PAGEREF _Toc15577 \h </w:instrText>
      </w:r>
      <w:r>
        <w:fldChar w:fldCharType="separate"/>
      </w:r>
      <w:r>
        <w:t>1</w:t>
      </w:r>
      <w:r>
        <w:fldChar w:fldCharType="end"/>
      </w:r>
      <w:r>
        <w:rPr>
          <w:color w:val="FF0000"/>
        </w:rPr>
        <w:fldChar w:fldCharType="end"/>
      </w:r>
    </w:p>
    <w:p w14:paraId="1685AC55">
      <w:pPr>
        <w:pStyle w:val="12"/>
        <w:tabs>
          <w:tab w:val="right" w:leader="dot" w:pos="8306"/>
          <w:tab w:val="clear" w:pos="420"/>
          <w:tab w:val="clear" w:pos="8296"/>
        </w:tabs>
      </w:pPr>
      <w:r>
        <w:rPr>
          <w:color w:val="FF0000"/>
        </w:rPr>
        <w:fldChar w:fldCharType="begin"/>
      </w:r>
      <w:r>
        <w:instrText xml:space="preserve"> HYPERLINK \l _Toc7396 </w:instrText>
      </w:r>
      <w:r>
        <w:fldChar w:fldCharType="separate"/>
      </w:r>
      <w:r>
        <w:rPr>
          <w:szCs w:val="32"/>
        </w:rPr>
        <w:t xml:space="preserve">2 </w:t>
      </w:r>
      <w:r>
        <w:rPr>
          <w:rFonts w:hint="eastAsia"/>
          <w:szCs w:val="32"/>
        </w:rPr>
        <w:t>实验内容1 Github Actions DevOps实践</w:t>
      </w:r>
      <w:r>
        <w:tab/>
      </w:r>
      <w:r>
        <w:fldChar w:fldCharType="begin"/>
      </w:r>
      <w:r>
        <w:instrText xml:space="preserve"> PAGEREF _Toc7396 \h </w:instrText>
      </w:r>
      <w:r>
        <w:fldChar w:fldCharType="separate"/>
      </w:r>
      <w:r>
        <w:t>1</w:t>
      </w:r>
      <w:r>
        <w:fldChar w:fldCharType="end"/>
      </w:r>
      <w:r>
        <w:rPr>
          <w:color w:val="FF0000"/>
        </w:rPr>
        <w:fldChar w:fldCharType="end"/>
      </w:r>
    </w:p>
    <w:p w14:paraId="630B5511">
      <w:pPr>
        <w:pStyle w:val="12"/>
        <w:tabs>
          <w:tab w:val="right" w:leader="dot" w:pos="8306"/>
          <w:tab w:val="clear" w:pos="420"/>
          <w:tab w:val="clear" w:pos="8296"/>
        </w:tabs>
      </w:pPr>
      <w:r>
        <w:rPr>
          <w:color w:val="FF0000"/>
        </w:rPr>
        <w:fldChar w:fldCharType="begin"/>
      </w:r>
      <w:r>
        <w:instrText xml:space="preserve"> HYPERLINK \l _Toc812 </w:instrText>
      </w:r>
      <w:r>
        <w:fldChar w:fldCharType="separate"/>
      </w:r>
      <w:r>
        <w:rPr>
          <w:szCs w:val="32"/>
        </w:rPr>
        <w:t xml:space="preserve">3 </w:t>
      </w:r>
      <w:r>
        <w:rPr>
          <w:rFonts w:hint="eastAsia"/>
          <w:szCs w:val="32"/>
        </w:rPr>
        <w:t>实验内容2 Jenkins DevOps实践</w:t>
      </w:r>
      <w:r>
        <w:tab/>
      </w:r>
      <w:r>
        <w:fldChar w:fldCharType="begin"/>
      </w:r>
      <w:r>
        <w:instrText xml:space="preserve"> PAGEREF _Toc812 \h </w:instrText>
      </w:r>
      <w:r>
        <w:fldChar w:fldCharType="separate"/>
      </w:r>
      <w:r>
        <w:t>6</w:t>
      </w:r>
      <w:r>
        <w:fldChar w:fldCharType="end"/>
      </w:r>
      <w:r>
        <w:rPr>
          <w:color w:val="FF0000"/>
        </w:rPr>
        <w:fldChar w:fldCharType="end"/>
      </w:r>
    </w:p>
    <w:p w14:paraId="0609217E">
      <w:pPr>
        <w:pStyle w:val="12"/>
        <w:tabs>
          <w:tab w:val="right" w:leader="dot" w:pos="8306"/>
          <w:tab w:val="clear" w:pos="420"/>
          <w:tab w:val="clear" w:pos="8296"/>
        </w:tabs>
      </w:pPr>
      <w:r>
        <w:rPr>
          <w:color w:val="FF0000"/>
        </w:rPr>
        <w:fldChar w:fldCharType="begin"/>
      </w:r>
      <w:r>
        <w:instrText xml:space="preserve"> HYPERLINK \l _Toc21192 </w:instrText>
      </w:r>
      <w:r>
        <w:fldChar w:fldCharType="separate"/>
      </w:r>
      <w:r>
        <w:rPr>
          <w:rFonts w:hint="eastAsia"/>
          <w:szCs w:val="32"/>
        </w:rPr>
        <w:t>4 小结</w:t>
      </w:r>
      <w:r>
        <w:tab/>
      </w:r>
      <w:r>
        <w:fldChar w:fldCharType="begin"/>
      </w:r>
      <w:r>
        <w:instrText xml:space="preserve"> PAGEREF _Toc21192 \h </w:instrText>
      </w:r>
      <w:r>
        <w:fldChar w:fldCharType="separate"/>
      </w:r>
      <w:r>
        <w:t>13</w:t>
      </w:r>
      <w:r>
        <w:fldChar w:fldCharType="end"/>
      </w:r>
      <w:r>
        <w:rPr>
          <w:color w:val="FF0000"/>
        </w:rPr>
        <w:fldChar w:fldCharType="end"/>
      </w:r>
    </w:p>
    <w:p w14:paraId="26FDD176">
      <w:pPr>
        <w:rPr>
          <w:color w:val="FF0000"/>
        </w:rPr>
      </w:pPr>
      <w:r>
        <w:rPr>
          <w:color w:val="FF0000"/>
        </w:rPr>
        <w:fldChar w:fldCharType="end"/>
      </w:r>
    </w:p>
    <w:p w14:paraId="6A8D0EE0">
      <w:bookmarkStart w:id="10" w:name="_GoBack"/>
      <w:bookmarkEnd w:id="10"/>
    </w:p>
    <w:p w14:paraId="141CB252">
      <w:pPr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docGrid w:type="lines" w:linePitch="312" w:charSpace="0"/>
        </w:sectPr>
      </w:pPr>
    </w:p>
    <w:p w14:paraId="2081C345">
      <w:pPr>
        <w:pStyle w:val="2"/>
        <w:numPr>
          <w:ilvl w:val="0"/>
          <w:numId w:val="2"/>
        </w:numPr>
        <w:rPr>
          <w:rFonts w:hint="eastAsia"/>
          <w:sz w:val="32"/>
          <w:szCs w:val="32"/>
        </w:rPr>
      </w:pPr>
      <w:bookmarkStart w:id="1" w:name="_Toc387752290"/>
      <w:bookmarkStart w:id="2" w:name="_Toc387749641"/>
      <w:bookmarkStart w:id="3" w:name="_Toc15577"/>
      <w:bookmarkStart w:id="4" w:name="_Toc258511502"/>
      <w:r>
        <w:rPr>
          <w:rFonts w:hint="eastAsia"/>
          <w:sz w:val="32"/>
          <w:szCs w:val="32"/>
        </w:rPr>
        <w:t>实验要求</w:t>
      </w:r>
      <w:bookmarkEnd w:id="1"/>
      <w:bookmarkEnd w:id="2"/>
      <w:bookmarkEnd w:id="3"/>
    </w:p>
    <w:p w14:paraId="2D2CF912">
      <w:pPr>
        <w:ind w:left="420" w:leftChars="200"/>
        <w:rPr>
          <w:b/>
          <w:color w:val="0070C0"/>
        </w:rPr>
      </w:pPr>
      <w:r>
        <w:rPr>
          <w:rFonts w:hint="eastAsia"/>
          <w:b/>
          <w:color w:val="0070C0"/>
        </w:rPr>
        <w:t>简要复述实验手册中要求达到的实验目标与过程。</w:t>
      </w:r>
    </w:p>
    <w:p w14:paraId="6ECBDE0C">
      <w:pPr>
        <w:ind w:left="420" w:leftChars="200"/>
        <w:rPr>
          <w:bCs/>
        </w:rPr>
      </w:pPr>
      <w:r>
        <w:rPr>
          <w:rFonts w:ascii="Segoe UI Emoji" w:hAnsi="Segoe UI Emoji" w:cs="Segoe UI Emoji"/>
          <w:bCs/>
        </w:rPr>
        <w:t>⚫</w:t>
      </w:r>
      <w:r>
        <w:rPr>
          <w:bCs/>
        </w:rPr>
        <w:t xml:space="preserve"> </w:t>
      </w:r>
      <w:r>
        <w:rPr>
          <w:rFonts w:hint="eastAsia"/>
          <w:bCs/>
        </w:rPr>
        <w:t xml:space="preserve">掌握开源软件开发中的基本 </w:t>
      </w:r>
      <w:r>
        <w:rPr>
          <w:bCs/>
        </w:rPr>
        <w:t xml:space="preserve">DevOps </w:t>
      </w:r>
      <w:r>
        <w:rPr>
          <w:rFonts w:hint="eastAsia"/>
          <w:bCs/>
        </w:rPr>
        <w:t xml:space="preserve">流程和工具的使用 </w:t>
      </w:r>
    </w:p>
    <w:p w14:paraId="1E126587">
      <w:pPr>
        <w:ind w:left="420" w:leftChars="200"/>
        <w:rPr>
          <w:bCs/>
        </w:rPr>
      </w:pPr>
      <w:r>
        <w:rPr>
          <w:rFonts w:ascii="Segoe UI Emoji" w:hAnsi="Segoe UI Emoji" w:cs="Segoe UI Emoji"/>
          <w:bCs/>
        </w:rPr>
        <w:t>⚫</w:t>
      </w:r>
      <w:r>
        <w:rPr>
          <w:bCs/>
        </w:rPr>
        <w:t xml:space="preserve"> </w:t>
      </w:r>
      <w:r>
        <w:rPr>
          <w:rFonts w:hint="eastAsia"/>
          <w:bCs/>
        </w:rPr>
        <w:t xml:space="preserve">熟悉利用 </w:t>
      </w:r>
      <w:r>
        <w:rPr>
          <w:bCs/>
        </w:rPr>
        <w:t xml:space="preserve">Github Actions </w:t>
      </w:r>
      <w:r>
        <w:rPr>
          <w:rFonts w:hint="eastAsia"/>
          <w:bCs/>
        </w:rPr>
        <w:t xml:space="preserve">进行 </w:t>
      </w:r>
      <w:r>
        <w:rPr>
          <w:bCs/>
        </w:rPr>
        <w:t xml:space="preserve">DevOps </w:t>
      </w:r>
    </w:p>
    <w:p w14:paraId="1BDCC4B4">
      <w:pPr>
        <w:ind w:left="420" w:leftChars="200"/>
        <w:rPr>
          <w:rFonts w:hint="eastAsia"/>
          <w:bCs/>
        </w:rPr>
      </w:pPr>
      <w:r>
        <w:rPr>
          <w:rFonts w:ascii="Segoe UI Emoji" w:hAnsi="Segoe UI Emoji" w:cs="Segoe UI Emoji"/>
          <w:bCs/>
        </w:rPr>
        <w:t>⚫</w:t>
      </w:r>
      <w:r>
        <w:rPr>
          <w:bCs/>
        </w:rPr>
        <w:t xml:space="preserve"> </w:t>
      </w:r>
      <w:r>
        <w:rPr>
          <w:rFonts w:hint="eastAsia"/>
          <w:bCs/>
        </w:rPr>
        <w:t xml:space="preserve">熟悉利用 </w:t>
      </w:r>
      <w:r>
        <w:rPr>
          <w:bCs/>
        </w:rPr>
        <w:t xml:space="preserve">Jenkins </w:t>
      </w:r>
      <w:r>
        <w:rPr>
          <w:rFonts w:hint="eastAsia"/>
          <w:bCs/>
        </w:rPr>
        <w:t xml:space="preserve">进行 </w:t>
      </w:r>
      <w:r>
        <w:rPr>
          <w:bCs/>
        </w:rPr>
        <w:t>DevOps</w:t>
      </w:r>
    </w:p>
    <w:p w14:paraId="315BFA90">
      <w:pPr>
        <w:pStyle w:val="2"/>
        <w:numPr>
          <w:ilvl w:val="0"/>
          <w:numId w:val="2"/>
        </w:numPr>
        <w:rPr>
          <w:sz w:val="32"/>
          <w:szCs w:val="32"/>
        </w:rPr>
      </w:pPr>
      <w:bookmarkStart w:id="5" w:name="_Toc7396"/>
      <w:r>
        <w:rPr>
          <w:rFonts w:hint="eastAsia"/>
          <w:sz w:val="32"/>
          <w:szCs w:val="32"/>
        </w:rPr>
        <w:t>实验内容1 Github Actions DevOps实践</w:t>
      </w:r>
      <w:bookmarkEnd w:id="5"/>
    </w:p>
    <w:p w14:paraId="30A823AE">
      <w:pPr>
        <w:numPr>
          <w:ilvl w:val="0"/>
          <w:numId w:val="3"/>
        </w:numPr>
        <w:rPr>
          <w:b/>
          <w:color w:val="0070C0"/>
        </w:rPr>
      </w:pPr>
      <w:r>
        <w:rPr>
          <w:rFonts w:hint="eastAsia"/>
          <w:b/>
          <w:color w:val="0070C0"/>
        </w:rPr>
        <w:t>给出项目的目录结构截图，文件管理器或编程IDE的界面均可。</w:t>
      </w:r>
    </w:p>
    <w:p w14:paraId="79639660">
      <w:pPr>
        <w:ind w:left="840"/>
        <w:rPr>
          <w:b/>
          <w:color w:val="0070C0"/>
        </w:rPr>
      </w:pPr>
      <w:r>
        <w:rPr>
          <w:b/>
          <w:color w:val="0070C0"/>
        </w:rPr>
        <w:drawing>
          <wp:inline distT="0" distB="0" distL="0" distR="0">
            <wp:extent cx="4305300" cy="3686175"/>
            <wp:effectExtent l="0" t="0" r="0" b="0"/>
            <wp:docPr id="826528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2833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BD32">
      <w:pPr>
        <w:ind w:left="840"/>
        <w:rPr>
          <w:rFonts w:hint="eastAsia"/>
          <w:b/>
          <w:color w:val="0070C0"/>
        </w:rPr>
      </w:pPr>
      <w:r>
        <w:rPr>
          <w:b/>
          <w:color w:val="0070C0"/>
        </w:rPr>
        <w:drawing>
          <wp:inline distT="0" distB="0" distL="0" distR="0">
            <wp:extent cx="4771390" cy="1668780"/>
            <wp:effectExtent l="0" t="0" r="0" b="7620"/>
            <wp:docPr id="1756476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7676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3523" cy="167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9AFC">
      <w:pPr>
        <w:numPr>
          <w:ilvl w:val="0"/>
          <w:numId w:val="3"/>
        </w:numPr>
        <w:rPr>
          <w:b/>
          <w:color w:val="0070C0"/>
        </w:rPr>
      </w:pPr>
      <w:r>
        <w:rPr>
          <w:rFonts w:hint="eastAsia"/>
          <w:b/>
          <w:color w:val="0070C0"/>
        </w:rPr>
        <w:t>Github中的Actions的若干界面，包括：执行自动化测试成功界面、执行自动化测试失败界面、执行具体信息等，类似实验指导书中的示例界面，以证明完成了实验。</w:t>
      </w:r>
    </w:p>
    <w:p w14:paraId="5EA7346F">
      <w:pPr>
        <w:ind w:left="840"/>
        <w:rPr>
          <w:b/>
          <w:color w:val="0070C0"/>
        </w:rPr>
      </w:pPr>
      <w:r>
        <w:rPr>
          <w:b/>
          <w:color w:val="0070C0"/>
        </w:rPr>
        <w:drawing>
          <wp:inline distT="0" distB="0" distL="0" distR="0">
            <wp:extent cx="4611370" cy="4441190"/>
            <wp:effectExtent l="0" t="0" r="0" b="0"/>
            <wp:docPr id="1569907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0782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2484" cy="444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A0A1">
      <w:pPr>
        <w:ind w:left="840"/>
        <w:rPr>
          <w:rFonts w:hint="default" w:eastAsia="宋体"/>
          <w:b/>
          <w:color w:val="auto"/>
          <w:lang w:val="en-US" w:eastAsia="zh-CN"/>
        </w:rPr>
      </w:pPr>
      <w:r>
        <w:rPr>
          <w:rFonts w:hint="eastAsia"/>
          <w:b/>
          <w:color w:val="auto"/>
          <w:lang w:val="en-US" w:eastAsia="zh-CN"/>
        </w:rPr>
        <w:t>成功示例</w:t>
      </w:r>
    </w:p>
    <w:p w14:paraId="1656F0CA">
      <w:pPr>
        <w:ind w:left="840"/>
        <w:rPr>
          <w:b/>
          <w:color w:val="0070C0"/>
        </w:rPr>
      </w:pPr>
      <w:r>
        <w:rPr>
          <w:b/>
          <w:color w:val="0070C0"/>
        </w:rPr>
        <w:drawing>
          <wp:inline distT="0" distB="0" distL="0" distR="0">
            <wp:extent cx="4679950" cy="2047240"/>
            <wp:effectExtent l="0" t="0" r="6350" b="0"/>
            <wp:docPr id="2114265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6565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04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9805">
      <w:pPr>
        <w:ind w:left="840"/>
        <w:rPr>
          <w:rFonts w:hint="default" w:eastAsia="宋体"/>
          <w:b/>
          <w:color w:val="auto"/>
          <w:lang w:val="en-US" w:eastAsia="zh-CN"/>
        </w:rPr>
      </w:pPr>
      <w:r>
        <w:rPr>
          <w:rFonts w:hint="eastAsia"/>
          <w:b/>
          <w:color w:val="auto"/>
          <w:lang w:val="en-US" w:eastAsia="zh-CN"/>
        </w:rPr>
        <w:t>故意调成失败后</w:t>
      </w:r>
    </w:p>
    <w:p w14:paraId="54B232F7">
      <w:pPr>
        <w:ind w:left="840"/>
        <w:rPr>
          <w:b/>
          <w:color w:val="0070C0"/>
        </w:rPr>
      </w:pPr>
      <w:r>
        <w:rPr>
          <w:b/>
          <w:color w:val="0070C0"/>
        </w:rPr>
        <w:drawing>
          <wp:inline distT="0" distB="0" distL="0" distR="0">
            <wp:extent cx="4504055" cy="2867025"/>
            <wp:effectExtent l="0" t="0" r="0" b="0"/>
            <wp:docPr id="1294428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28312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552" cy="28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F3393">
      <w:pPr>
        <w:ind w:left="840"/>
        <w:rPr>
          <w:b/>
          <w:color w:val="0070C0"/>
        </w:rPr>
      </w:pPr>
      <w:r>
        <w:rPr>
          <w:b/>
          <w:color w:val="0070C0"/>
        </w:rPr>
        <w:drawing>
          <wp:inline distT="0" distB="0" distL="0" distR="0">
            <wp:extent cx="4870450" cy="2800985"/>
            <wp:effectExtent l="0" t="0" r="6350" b="0"/>
            <wp:docPr id="816351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5109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0749" cy="280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F973">
      <w:pPr>
        <w:ind w:left="840"/>
        <w:rPr>
          <w:b/>
          <w:color w:val="0070C0"/>
        </w:rPr>
      </w:pPr>
      <w:r>
        <w:rPr>
          <w:b/>
          <w:color w:val="0070C0"/>
        </w:rPr>
        <w:drawing>
          <wp:inline distT="0" distB="0" distL="0" distR="0">
            <wp:extent cx="4763135" cy="5391785"/>
            <wp:effectExtent l="0" t="0" r="0" b="0"/>
            <wp:docPr id="1348310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10869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6196">
      <w:pPr>
        <w:ind w:left="840"/>
        <w:rPr>
          <w:rFonts w:hint="eastAsia"/>
          <w:b/>
          <w:color w:val="0070C0"/>
        </w:rPr>
      </w:pPr>
      <w:r>
        <w:rPr>
          <w:b/>
          <w:color w:val="0070C0"/>
        </w:rPr>
        <w:drawing>
          <wp:inline distT="0" distB="0" distL="0" distR="0">
            <wp:extent cx="5274310" cy="1160780"/>
            <wp:effectExtent l="0" t="0" r="2540" b="1270"/>
            <wp:docPr id="849673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734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E26E">
      <w:pPr>
        <w:numPr>
          <w:ilvl w:val="0"/>
          <w:numId w:val="3"/>
        </w:numPr>
        <w:rPr>
          <w:b/>
          <w:color w:val="0070C0"/>
        </w:rPr>
      </w:pPr>
      <w:r>
        <w:rPr>
          <w:rFonts w:hint="eastAsia"/>
          <w:b/>
          <w:color w:val="0070C0"/>
        </w:rPr>
        <w:t>给出针对步骤八的YML代码（如果完成了）。</w:t>
      </w:r>
    </w:p>
    <w:p w14:paraId="4C9A78FC">
      <w:pPr>
        <w:ind w:left="840"/>
        <w:rPr>
          <w:b/>
          <w:color w:val="0070C0"/>
        </w:rPr>
      </w:pPr>
      <w:r>
        <w:rPr>
          <w:b/>
          <w:color w:val="0070C0"/>
        </w:rPr>
        <w:drawing>
          <wp:inline distT="0" distB="0" distL="0" distR="0">
            <wp:extent cx="4815840" cy="6372860"/>
            <wp:effectExtent l="0" t="0" r="3810" b="8890"/>
            <wp:docPr id="20513053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05381" name="图片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6745" cy="637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F9971">
      <w:pPr>
        <w:ind w:left="840"/>
        <w:rPr>
          <w:rFonts w:hint="eastAsia"/>
          <w:b/>
          <w:color w:val="0070C0"/>
        </w:rPr>
      </w:pPr>
      <w:r>
        <w:rPr>
          <w:b/>
          <w:color w:val="0070C0"/>
        </w:rPr>
        <w:drawing>
          <wp:inline distT="0" distB="0" distL="0" distR="0">
            <wp:extent cx="4504690" cy="2179320"/>
            <wp:effectExtent l="0" t="0" r="0" b="0"/>
            <wp:docPr id="482478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7850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8641" cy="21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E750">
      <w:pPr>
        <w:pStyle w:val="2"/>
        <w:numPr>
          <w:ilvl w:val="0"/>
          <w:numId w:val="2"/>
        </w:numPr>
        <w:rPr>
          <w:sz w:val="32"/>
          <w:szCs w:val="32"/>
        </w:rPr>
      </w:pPr>
      <w:bookmarkStart w:id="6" w:name="_Toc812"/>
      <w:r>
        <w:rPr>
          <w:rFonts w:hint="eastAsia"/>
          <w:sz w:val="32"/>
          <w:szCs w:val="32"/>
        </w:rPr>
        <w:t>实验内容2 Jenkins DevOps实践</w:t>
      </w:r>
      <w:bookmarkEnd w:id="6"/>
    </w:p>
    <w:p w14:paraId="7520AF51">
      <w:pPr>
        <w:numPr>
          <w:ilvl w:val="0"/>
          <w:numId w:val="3"/>
        </w:numPr>
        <w:rPr>
          <w:rFonts w:hint="eastAsia"/>
          <w:b/>
          <w:color w:val="0070C0"/>
        </w:rPr>
      </w:pPr>
      <w:r>
        <w:rPr>
          <w:rFonts w:hint="eastAsia"/>
          <w:b/>
          <w:color w:val="0070C0"/>
        </w:rPr>
        <w:t>给出实验步骤六和步骤七的操作截图</w:t>
      </w:r>
    </w:p>
    <w:p w14:paraId="01F2ACAB">
      <w:pPr>
        <w:numPr>
          <w:ilvl w:val="0"/>
          <w:numId w:val="3"/>
        </w:numPr>
        <w:rPr>
          <w:b/>
          <w:color w:val="0070C0"/>
        </w:rPr>
      </w:pPr>
      <w:r>
        <w:rPr>
          <w:rFonts w:hint="eastAsia"/>
          <w:b/>
          <w:color w:val="0070C0"/>
        </w:rPr>
        <w:t>给出实验中各步骤结果的截图</w:t>
      </w:r>
    </w:p>
    <w:p w14:paraId="2D1E002B">
      <w:pPr>
        <w:widowControl w:val="0"/>
        <w:numPr>
          <w:numId w:val="0"/>
        </w:numPr>
        <w:tabs>
          <w:tab w:val="left" w:pos="420"/>
        </w:tabs>
        <w:jc w:val="both"/>
        <w:rPr>
          <w:rFonts w:hint="default" w:eastAsia="宋体"/>
          <w:b/>
          <w:color w:val="auto"/>
          <w:lang w:val="en-US" w:eastAsia="zh-CN"/>
        </w:rPr>
      </w:pPr>
      <w:r>
        <w:rPr>
          <w:rFonts w:hint="eastAsia"/>
          <w:b/>
          <w:color w:val="auto"/>
          <w:lang w:val="en-US" w:eastAsia="zh-CN"/>
        </w:rPr>
        <w:t>打开Jenkins</w:t>
      </w:r>
    </w:p>
    <w:p w14:paraId="41DB4B32">
      <w:pPr>
        <w:widowControl w:val="0"/>
        <w:numPr>
          <w:ilvl w:val="0"/>
          <w:numId w:val="0"/>
        </w:numPr>
        <w:tabs>
          <w:tab w:val="left" w:pos="420"/>
        </w:tabs>
        <w:jc w:val="both"/>
      </w:pPr>
      <w:r>
        <w:rPr>
          <w:rFonts w:hint="eastAsia"/>
          <w:b/>
          <w:color w:val="0070C0"/>
          <w:lang w:val="en-US" w:eastAsia="zh-CN"/>
        </w:rPr>
        <w:tab/>
      </w:r>
      <w:r>
        <w:drawing>
          <wp:inline distT="0" distB="0" distL="114300" distR="114300">
            <wp:extent cx="5274310" cy="2705735"/>
            <wp:effectExtent l="0" t="0" r="1397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DE03F"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Github生成token</w:t>
      </w:r>
    </w:p>
    <w:p w14:paraId="3FD85018"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63515" cy="1677035"/>
            <wp:effectExtent l="0" t="0" r="9525" b="14605"/>
            <wp:docPr id="2" name="图片 2" descr="屏幕截图 2024-12-04 213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2-04 2133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9CF4"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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</w:t>
      </w:r>
    </w:p>
    <w:p w14:paraId="74136881"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Github项目结构：</w:t>
      </w:r>
    </w:p>
    <w:p w14:paraId="73E26ADA"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082925" cy="3651885"/>
            <wp:effectExtent l="0" t="0" r="10795" b="571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FE71B"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eastAsia" w:eastAsia="宋体"/>
          <w:lang w:val="en-US" w:eastAsia="zh-CN"/>
        </w:rPr>
      </w:pPr>
    </w:p>
    <w:p w14:paraId="7C274436"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Jenkins中security配置，防止git ssh出错</w:t>
      </w:r>
    </w:p>
    <w:p w14:paraId="216144F7"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71770" cy="2801620"/>
            <wp:effectExtent l="0" t="0" r="1270" b="2540"/>
            <wp:docPr id="22" name="图片 22" descr="屏幕截图 2024-12-05 16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4-12-05 1643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8C44"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新建任务</w:t>
      </w:r>
    </w:p>
    <w:p w14:paraId="479C613D">
      <w:pPr>
        <w:widowControl w:val="0"/>
        <w:numPr>
          <w:ilvl w:val="0"/>
          <w:numId w:val="0"/>
        </w:numPr>
        <w:tabs>
          <w:tab w:val="left" w:pos="420"/>
        </w:tabs>
        <w:jc w:val="both"/>
      </w:pPr>
      <w:r>
        <w:drawing>
          <wp:inline distT="0" distB="0" distL="114300" distR="114300">
            <wp:extent cx="5269865" cy="3192145"/>
            <wp:effectExtent l="0" t="0" r="3175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5F26"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源码管理</w:t>
      </w:r>
    </w:p>
    <w:p w14:paraId="6CE27330">
      <w:pPr>
        <w:widowControl w:val="0"/>
        <w:numPr>
          <w:ilvl w:val="0"/>
          <w:numId w:val="0"/>
        </w:numPr>
        <w:tabs>
          <w:tab w:val="left" w:pos="420"/>
        </w:tabs>
        <w:jc w:val="both"/>
      </w:pPr>
    </w:p>
    <w:p w14:paraId="4CE920B9">
      <w:pPr>
        <w:widowControl w:val="0"/>
        <w:numPr>
          <w:ilvl w:val="0"/>
          <w:numId w:val="0"/>
        </w:numPr>
        <w:tabs>
          <w:tab w:val="left" w:pos="420"/>
        </w:tabs>
        <w:jc w:val="both"/>
      </w:pPr>
      <w:r>
        <w:drawing>
          <wp:inline distT="0" distB="0" distL="114300" distR="114300">
            <wp:extent cx="5267960" cy="2647950"/>
            <wp:effectExtent l="0" t="0" r="5080" b="381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3731A">
      <w:pPr>
        <w:widowControl w:val="0"/>
        <w:numPr>
          <w:ilvl w:val="0"/>
          <w:numId w:val="0"/>
        </w:numPr>
        <w:tabs>
          <w:tab w:val="left" w:pos="420"/>
        </w:tabs>
        <w:jc w:val="both"/>
      </w:pPr>
      <w:r>
        <w:drawing>
          <wp:inline distT="0" distB="0" distL="114300" distR="114300">
            <wp:extent cx="5271135" cy="2780030"/>
            <wp:effectExtent l="0" t="0" r="1905" b="889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1CA79"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查看private key</w:t>
      </w:r>
    </w:p>
    <w:p w14:paraId="0D9F8764">
      <w:pPr>
        <w:widowControl w:val="0"/>
        <w:numPr>
          <w:ilvl w:val="0"/>
          <w:numId w:val="0"/>
        </w:numPr>
        <w:tabs>
          <w:tab w:val="left" w:pos="420"/>
        </w:tabs>
        <w:jc w:val="both"/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4772660" cy="5265420"/>
            <wp:effectExtent l="0" t="0" r="12700" b="7620"/>
            <wp:docPr id="7" name="图片 7" descr="屏幕截图 2024-12-04 232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2-04 23265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BC57">
      <w:pPr>
        <w:widowControl w:val="0"/>
        <w:numPr>
          <w:ilvl w:val="0"/>
          <w:numId w:val="0"/>
        </w:numPr>
        <w:tabs>
          <w:tab w:val="left" w:pos="420"/>
        </w:tabs>
        <w:jc w:val="both"/>
      </w:pPr>
      <w:r>
        <w:drawing>
          <wp:inline distT="0" distB="0" distL="114300" distR="114300">
            <wp:extent cx="5271135" cy="2395855"/>
            <wp:effectExtent l="0" t="0" r="1905" b="1206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30C1A">
      <w:pPr>
        <w:widowControl w:val="0"/>
        <w:numPr>
          <w:ilvl w:val="0"/>
          <w:numId w:val="0"/>
        </w:numPr>
        <w:tabs>
          <w:tab w:val="left" w:pos="420"/>
        </w:tabs>
        <w:jc w:val="both"/>
      </w:pPr>
      <w:r>
        <w:drawing>
          <wp:inline distT="0" distB="0" distL="114300" distR="114300">
            <wp:extent cx="5267325" cy="3362325"/>
            <wp:effectExtent l="0" t="0" r="5715" b="571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8330">
      <w:pPr>
        <w:widowControl w:val="0"/>
        <w:numPr>
          <w:ilvl w:val="0"/>
          <w:numId w:val="0"/>
        </w:numPr>
        <w:tabs>
          <w:tab w:val="left" w:pos="420"/>
        </w:tabs>
        <w:jc w:val="both"/>
      </w:pPr>
      <w:r>
        <w:drawing>
          <wp:inline distT="0" distB="0" distL="114300" distR="114300">
            <wp:extent cx="5266690" cy="1645920"/>
            <wp:effectExtent l="0" t="0" r="635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2ABD"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构建项目结果</w:t>
      </w:r>
    </w:p>
    <w:p w14:paraId="3F6D40D3">
      <w:pPr>
        <w:widowControl w:val="0"/>
        <w:numPr>
          <w:ilvl w:val="0"/>
          <w:numId w:val="0"/>
        </w:numPr>
        <w:tabs>
          <w:tab w:val="left" w:pos="420"/>
        </w:tabs>
        <w:jc w:val="both"/>
      </w:pPr>
      <w:r>
        <w:drawing>
          <wp:inline distT="0" distB="0" distL="114300" distR="114300">
            <wp:extent cx="5267960" cy="2684780"/>
            <wp:effectExtent l="0" t="0" r="5080" b="1270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48E7">
      <w:pPr>
        <w:widowControl w:val="0"/>
        <w:numPr>
          <w:ilvl w:val="0"/>
          <w:numId w:val="0"/>
        </w:numPr>
        <w:tabs>
          <w:tab w:val="left" w:pos="420"/>
        </w:tabs>
        <w:jc w:val="both"/>
      </w:pPr>
      <w:r>
        <w:drawing>
          <wp:inline distT="0" distB="0" distL="114300" distR="114300">
            <wp:extent cx="5271770" cy="2251710"/>
            <wp:effectExtent l="0" t="0" r="1270" b="38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66CE">
      <w:pPr>
        <w:widowControl w:val="0"/>
        <w:numPr>
          <w:ilvl w:val="0"/>
          <w:numId w:val="0"/>
        </w:numPr>
        <w:tabs>
          <w:tab w:val="left" w:pos="420"/>
        </w:tabs>
        <w:jc w:val="both"/>
      </w:pPr>
      <w:r>
        <w:drawing>
          <wp:inline distT="0" distB="0" distL="114300" distR="114300">
            <wp:extent cx="5270500" cy="3924300"/>
            <wp:effectExtent l="0" t="0" r="2540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9AB76"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Github上</w:t>
      </w:r>
    </w:p>
    <w:p w14:paraId="5CB0F921">
      <w:pPr>
        <w:widowControl w:val="0"/>
        <w:numPr>
          <w:ilvl w:val="0"/>
          <w:numId w:val="0"/>
        </w:numPr>
        <w:tabs>
          <w:tab w:val="left" w:pos="420"/>
        </w:tabs>
        <w:jc w:val="both"/>
      </w:pPr>
      <w:r>
        <w:drawing>
          <wp:inline distT="0" distB="0" distL="114300" distR="114300">
            <wp:extent cx="5262245" cy="2728595"/>
            <wp:effectExtent l="0" t="0" r="10795" b="1460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4824B"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3825875"/>
            <wp:effectExtent l="0" t="0" r="9525" b="146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"/>
    <w:p w14:paraId="55D6C182">
      <w:pPr>
        <w:pStyle w:val="2"/>
        <w:numPr>
          <w:ilvl w:val="0"/>
          <w:numId w:val="2"/>
        </w:numPr>
        <w:rPr>
          <w:rFonts w:hint="eastAsia"/>
          <w:sz w:val="32"/>
          <w:szCs w:val="32"/>
        </w:rPr>
      </w:pPr>
      <w:bookmarkStart w:id="7" w:name="_Toc387752313"/>
      <w:bookmarkStart w:id="8" w:name="_Toc387749659"/>
      <w:bookmarkStart w:id="9" w:name="_Toc21192"/>
      <w:r>
        <w:rPr>
          <w:rFonts w:hint="eastAsia"/>
          <w:sz w:val="32"/>
          <w:szCs w:val="32"/>
        </w:rPr>
        <w:t>小结</w:t>
      </w:r>
      <w:bookmarkEnd w:id="7"/>
      <w:bookmarkEnd w:id="8"/>
      <w:bookmarkEnd w:id="9"/>
    </w:p>
    <w:p w14:paraId="2ACA8A92">
      <w:pPr>
        <w:ind w:left="420" w:left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本实验通过两种工具（GitHub Actions 和 Jenkins）实践了 DevOps 流程，涵盖了从代码提交到自动化测试、PR 自动化的全过程。这些环节不仅使理论知识得以巩固，还加强了实际操作能力。</w:t>
      </w:r>
    </w:p>
    <w:p w14:paraId="6B14055D">
      <w:pPr>
        <w:ind w:left="420" w:left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对于</w:t>
      </w:r>
      <w:r>
        <w:rPr>
          <w:rFonts w:ascii="宋体" w:hAnsi="宋体" w:eastAsia="宋体" w:cs="宋体"/>
          <w:sz w:val="24"/>
          <w:szCs w:val="24"/>
          <w:lang w:val="en-US" w:eastAsia="zh-CN"/>
        </w:rPr>
        <w:t>GitHub Actions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Workflow 文件的编写需要注意语法细节和依赖环境的匹配。例如，JDK 和 Maven 的版本不一致可能导致测试失败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>在触发自动化测试时，可能会遇到权限设置或缓存失效等问题，需要结合文档和实际输出进行排查。</w:t>
      </w:r>
    </w:p>
    <w:p w14:paraId="789500D9">
      <w:pPr>
        <w:ind w:left="420" w:left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对于</w:t>
      </w:r>
      <w:r>
        <w:rPr>
          <w:rFonts w:ascii="宋体" w:hAnsi="宋体" w:eastAsia="宋体" w:cs="宋体"/>
          <w:sz w:val="24"/>
          <w:szCs w:val="24"/>
          <w:lang w:val="en-US" w:eastAsia="zh-CN"/>
        </w:rPr>
        <w:t>Jenkins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配置 Jenkins 环境相对复杂，包括本地安装、插件配置和 SSH 凭证的设置。这要求实验者具备较强的操作系统和工具链管理能力。Jenkins 的触发机制（如 Poll SCM）需要精确配置，否则可能出现未能定时触发或误触发的情况。</w:t>
      </w:r>
    </w:p>
    <w:p w14:paraId="131DE8E9">
      <w:pPr>
        <w:ind w:left="420" w:left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从实验结果来看，</w:t>
      </w:r>
      <w:r>
        <w:rPr>
          <w:rFonts w:ascii="宋体" w:hAnsi="宋体" w:eastAsia="宋体" w:cs="宋体"/>
          <w:sz w:val="24"/>
          <w:szCs w:val="24"/>
        </w:rPr>
        <w:t>成功完成了 GitHub Actions 的自动化测试和 Jenkins 的持续集成与自动化 PR 功能，初步实现了简单的 CI/CD 流程。虽然在调试过程中遇到了一些问题，但通过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搜索查询和不断试错</w:t>
      </w:r>
      <w:r>
        <w:rPr>
          <w:rFonts w:ascii="宋体" w:hAnsi="宋体" w:eastAsia="宋体" w:cs="宋体"/>
          <w:sz w:val="24"/>
          <w:szCs w:val="24"/>
        </w:rPr>
        <w:t>得到了有效解决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方法</w:t>
      </w:r>
      <w:r>
        <w:rPr>
          <w:rFonts w:ascii="宋体" w:hAnsi="宋体" w:eastAsia="宋体" w:cs="宋体"/>
          <w:sz w:val="24"/>
          <w:szCs w:val="24"/>
        </w:rPr>
        <w:t>。</w:t>
      </w:r>
    </w:p>
    <w:p w14:paraId="57F6FB3F">
      <w:pPr>
        <w:ind w:left="420" w:left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本次实验使我着手学习</w:t>
      </w:r>
      <w:r>
        <w:rPr>
          <w:rFonts w:ascii="宋体" w:hAnsi="宋体" w:eastAsia="宋体" w:cs="宋体"/>
          <w:sz w:val="24"/>
          <w:szCs w:val="24"/>
        </w:rPr>
        <w:t>了 GitHub Actions 和 Jenkins 的基本使用，特别是对于 CI/CD 流程中的自动化测试和代码管理有了</w:t>
      </w:r>
      <w:r>
        <w:rPr>
          <w:rFonts w:hint="eastAsia" w:ascii="宋体" w:hAnsi="宋体" w:cs="宋体"/>
          <w:sz w:val="24"/>
          <w:szCs w:val="24"/>
          <w:lang w:val="en-US" w:eastAsia="zh-CN"/>
        </w:rPr>
        <w:t>一定</w:t>
      </w:r>
      <w:r>
        <w:rPr>
          <w:rFonts w:ascii="宋体" w:hAnsi="宋体" w:eastAsia="宋体" w:cs="宋体"/>
          <w:sz w:val="24"/>
          <w:szCs w:val="24"/>
        </w:rPr>
        <w:t>理解。</w:t>
      </w:r>
    </w:p>
    <w:p w14:paraId="153396E2">
      <w:pPr>
        <w:ind w:left="420" w:left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实验建议：</w:t>
      </w:r>
      <w:r>
        <w:rPr>
          <w:rFonts w:ascii="宋体" w:hAnsi="宋体" w:eastAsia="宋体" w:cs="宋体"/>
          <w:sz w:val="24"/>
          <w:szCs w:val="24"/>
        </w:rPr>
        <w:t>可以提供更详细的步骤说明，尤其是针对初学者可能遇到的环境配置问题，例如 Jenkins 的</w:t>
      </w:r>
      <w:r>
        <w:rPr>
          <w:rFonts w:hint="eastAsia" w:ascii="宋体" w:hAnsi="宋体" w:cs="宋体"/>
          <w:sz w:val="24"/>
          <w:szCs w:val="24"/>
          <w:lang w:val="en-US" w:eastAsia="zh-CN"/>
        </w:rPr>
        <w:t>任务构建过程中源码管理部分，例如可能出现的POM查找失效问题，jenkins中的maven配置问题，PR分支管理问题等，由于缺乏实践经验，网络上也缺乏有效信息，导致耗了不少时间。</w:t>
      </w:r>
    </w:p>
    <w:sectPr>
      <w:headerReference r:id="rId7" w:type="firs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Segoe UI Emoji">
    <w:panose1 w:val="020B0502040204020203"/>
    <w:charset w:val="00"/>
    <w:family w:val="swiss"/>
    <w:pitch w:val="default"/>
    <w:sig w:usb0="00000001" w:usb1="02000000" w:usb2="08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EC4FA5">
    <w:pPr>
      <w:pStyle w:val="10"/>
      <w:framePr w:wrap="around" w:vAnchor="text" w:hAnchor="margin" w:xAlign="center" w:y="1"/>
      <w:rPr>
        <w:rStyle w:val="24"/>
      </w:rPr>
    </w:pPr>
    <w:r>
      <w:fldChar w:fldCharType="begin"/>
    </w:r>
    <w:r>
      <w:rPr>
        <w:rStyle w:val="24"/>
      </w:rPr>
      <w:instrText xml:space="preserve">PAGE  </w:instrText>
    </w:r>
    <w:r>
      <w:fldChar w:fldCharType="separate"/>
    </w:r>
    <w:r>
      <w:fldChar w:fldCharType="end"/>
    </w:r>
  </w:p>
  <w:p w14:paraId="4EB83E63">
    <w:pPr>
      <w:pStyle w:val="1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FE256A7">
    <w:pPr>
      <w:pStyle w:val="10"/>
      <w:framePr w:wrap="around" w:vAnchor="text" w:hAnchor="margin" w:xAlign="center" w:y="1"/>
      <w:rPr>
        <w:rStyle w:val="24"/>
      </w:rPr>
    </w:pPr>
    <w:r>
      <w:rPr>
        <w:rStyle w:val="24"/>
      </w:rPr>
      <w:fldChar w:fldCharType="begin"/>
    </w:r>
    <w:r>
      <w:rPr>
        <w:rStyle w:val="24"/>
      </w:rPr>
      <w:instrText xml:space="preserve">PAGE  </w:instrText>
    </w:r>
    <w:r>
      <w:rPr>
        <w:rStyle w:val="24"/>
      </w:rPr>
      <w:fldChar w:fldCharType="separate"/>
    </w:r>
    <w:r>
      <w:rPr>
        <w:rStyle w:val="24"/>
        <w:lang w:val="en-US" w:eastAsia="zh-CN"/>
      </w:rPr>
      <w:t>2</w:t>
    </w:r>
    <w:r>
      <w:rPr>
        <w:rStyle w:val="24"/>
      </w:rPr>
      <w:fldChar w:fldCharType="end"/>
    </w:r>
  </w:p>
  <w:p w14:paraId="492316A4">
    <w:pPr>
      <w:pStyle w:val="7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117717810" name="文本框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F11D2B9">
                          <w:pPr>
                            <w:pStyle w:val="10"/>
                            <w:rPr>
                              <w:rStyle w:val="24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83" o:spid="_x0000_s1026" o:spt="1" style="position:absolute;left:0pt;margin-top:0pt;height:12.05pt;width:9.0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fl/jEdEAAAADAQAADwAAAAAAAAABACAAAAAiAAAAZHJz&#10;L2Rvd25yZXYueG1sUEsBAhQAFAAAAAgAh07iQJwijwYLAgAAAAQAAA4AAAAAAAAAAQAgAAAAIAEA&#10;AGRycy9lMm9Eb2MueG1sUEsFBgAAAAAGAAYAWQEAAJ0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4F11D2B9">
                    <w:pPr>
                      <w:pStyle w:val="10"/>
                      <w:rPr>
                        <w:rStyle w:val="24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B836DFA">
    <w:pPr>
      <w:pStyle w:val="11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92F7427">
    <w:pPr>
      <w:pStyle w:val="11"/>
      <w:pBdr>
        <w:bottom w:val="double" w:color="auto" w:sz="4" w:space="1"/>
      </w:pBdr>
      <w:rPr>
        <w:sz w:val="21"/>
        <w:szCs w:val="21"/>
      </w:rPr>
    </w:pPr>
    <w:r>
      <w:rPr>
        <w:rFonts w:hint="eastAsia"/>
        <w:sz w:val="21"/>
        <w:szCs w:val="21"/>
      </w:rPr>
      <w:t>哈工大计算学部《开源软件开发实践》实验报告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</w:rPr>
      <w:t>Lab4 开源软件开发中的DevOps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20A0C6D">
    <w:pPr>
      <w:pStyle w:val="11"/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11"/>
    <w:multiLevelType w:val="multilevel"/>
    <w:tmpl w:val="00000011"/>
    <w:lvl w:ilvl="0" w:tentative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38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>
    <w:nsid w:val="00000028"/>
    <w:multiLevelType w:val="multilevel"/>
    <w:tmpl w:val="00000028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757BAEF8"/>
    <w:multiLevelType w:val="singleLevel"/>
    <w:tmpl w:val="757BAEF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48C5"/>
    <w:rsid w:val="00034AD9"/>
    <w:rsid w:val="00076FBD"/>
    <w:rsid w:val="00081B5F"/>
    <w:rsid w:val="000B44B8"/>
    <w:rsid w:val="000F6CAD"/>
    <w:rsid w:val="00136B70"/>
    <w:rsid w:val="00137CE3"/>
    <w:rsid w:val="00152F35"/>
    <w:rsid w:val="0017568B"/>
    <w:rsid w:val="001C36EE"/>
    <w:rsid w:val="001D29D2"/>
    <w:rsid w:val="001E224E"/>
    <w:rsid w:val="001E4AEB"/>
    <w:rsid w:val="001F16F7"/>
    <w:rsid w:val="00217E9E"/>
    <w:rsid w:val="00290531"/>
    <w:rsid w:val="002B0F34"/>
    <w:rsid w:val="002E0255"/>
    <w:rsid w:val="002F792E"/>
    <w:rsid w:val="0034509E"/>
    <w:rsid w:val="00362B87"/>
    <w:rsid w:val="00402167"/>
    <w:rsid w:val="00403A3C"/>
    <w:rsid w:val="004207CF"/>
    <w:rsid w:val="00431C8F"/>
    <w:rsid w:val="00446F03"/>
    <w:rsid w:val="00491356"/>
    <w:rsid w:val="0049151F"/>
    <w:rsid w:val="004D3FCA"/>
    <w:rsid w:val="005028EE"/>
    <w:rsid w:val="00511AE9"/>
    <w:rsid w:val="00523D6F"/>
    <w:rsid w:val="00571158"/>
    <w:rsid w:val="005B31AD"/>
    <w:rsid w:val="005E3F8A"/>
    <w:rsid w:val="00601537"/>
    <w:rsid w:val="00610C97"/>
    <w:rsid w:val="00624F5E"/>
    <w:rsid w:val="006278E5"/>
    <w:rsid w:val="00637850"/>
    <w:rsid w:val="006459A5"/>
    <w:rsid w:val="006B02F0"/>
    <w:rsid w:val="00705E7C"/>
    <w:rsid w:val="007B5466"/>
    <w:rsid w:val="007B5A43"/>
    <w:rsid w:val="007C70FC"/>
    <w:rsid w:val="007E4523"/>
    <w:rsid w:val="007E7FFD"/>
    <w:rsid w:val="007F5B9B"/>
    <w:rsid w:val="008676E8"/>
    <w:rsid w:val="00872EAA"/>
    <w:rsid w:val="00886DFC"/>
    <w:rsid w:val="00894B13"/>
    <w:rsid w:val="008B3182"/>
    <w:rsid w:val="008B796D"/>
    <w:rsid w:val="008C55DB"/>
    <w:rsid w:val="008D0EBA"/>
    <w:rsid w:val="008E0E65"/>
    <w:rsid w:val="00934F33"/>
    <w:rsid w:val="009775BB"/>
    <w:rsid w:val="00994809"/>
    <w:rsid w:val="009B6A8D"/>
    <w:rsid w:val="009F5241"/>
    <w:rsid w:val="00A0051D"/>
    <w:rsid w:val="00A13860"/>
    <w:rsid w:val="00A41962"/>
    <w:rsid w:val="00A446C6"/>
    <w:rsid w:val="00A510CF"/>
    <w:rsid w:val="00A85F0B"/>
    <w:rsid w:val="00AA5321"/>
    <w:rsid w:val="00AE2350"/>
    <w:rsid w:val="00B07651"/>
    <w:rsid w:val="00B11721"/>
    <w:rsid w:val="00B1757E"/>
    <w:rsid w:val="00B20F0E"/>
    <w:rsid w:val="00B2205B"/>
    <w:rsid w:val="00B2605D"/>
    <w:rsid w:val="00B80822"/>
    <w:rsid w:val="00B8766E"/>
    <w:rsid w:val="00B97886"/>
    <w:rsid w:val="00BB32E2"/>
    <w:rsid w:val="00BE4BAF"/>
    <w:rsid w:val="00C230D3"/>
    <w:rsid w:val="00C34F60"/>
    <w:rsid w:val="00C71BC1"/>
    <w:rsid w:val="00C755B5"/>
    <w:rsid w:val="00CA53BB"/>
    <w:rsid w:val="00CD1928"/>
    <w:rsid w:val="00D15BF1"/>
    <w:rsid w:val="00D20834"/>
    <w:rsid w:val="00D61324"/>
    <w:rsid w:val="00D73964"/>
    <w:rsid w:val="00D765A1"/>
    <w:rsid w:val="00DA14B3"/>
    <w:rsid w:val="00DA7824"/>
    <w:rsid w:val="00DF1E06"/>
    <w:rsid w:val="00DF3D38"/>
    <w:rsid w:val="00E066FE"/>
    <w:rsid w:val="00E17F09"/>
    <w:rsid w:val="00E541B7"/>
    <w:rsid w:val="00E877FD"/>
    <w:rsid w:val="00E93452"/>
    <w:rsid w:val="00EA439D"/>
    <w:rsid w:val="00ED7D72"/>
    <w:rsid w:val="00F32A1C"/>
    <w:rsid w:val="00F71B7F"/>
    <w:rsid w:val="106B7202"/>
    <w:rsid w:val="13291396"/>
    <w:rsid w:val="2C9546A3"/>
    <w:rsid w:val="2D1D5128"/>
    <w:rsid w:val="3B5A7504"/>
    <w:rsid w:val="41F347E0"/>
    <w:rsid w:val="5FFBD74A"/>
    <w:rsid w:val="5FFFE32A"/>
    <w:rsid w:val="687928EC"/>
    <w:rsid w:val="6F29BD9E"/>
    <w:rsid w:val="77EEB16C"/>
    <w:rsid w:val="7B4BED82"/>
    <w:rsid w:val="B9FF7CCE"/>
    <w:rsid w:val="BF3779C1"/>
    <w:rsid w:val="FEEB8FFE"/>
    <w:rsid w:val="FEF7C42A"/>
    <w:rsid w:val="FFFDA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qFormat/>
    <w:uiPriority w:val="0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290" w:line="374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22">
    <w:name w:val="Default Paragraph Font"/>
    <w:qFormat/>
    <w:uiPriority w:val="0"/>
  </w:style>
  <w:style w:type="table" w:default="1" w:styleId="2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qFormat/>
    <w:uiPriority w:val="0"/>
    <w:pPr>
      <w:shd w:val="clear" w:color="auto" w:fill="000080"/>
    </w:pPr>
  </w:style>
  <w:style w:type="paragraph" w:styleId="7">
    <w:name w:val="Body Text"/>
    <w:basedOn w:val="1"/>
    <w:link w:val="28"/>
    <w:qFormat/>
    <w:uiPriority w:val="0"/>
    <w:pPr>
      <w:spacing w:after="120"/>
    </w:pPr>
    <w:rPr>
      <w:sz w:val="22"/>
      <w:szCs w:val="20"/>
    </w:rPr>
  </w:style>
  <w:style w:type="paragraph" w:styleId="8">
    <w:name w:val="Body Text Indent"/>
    <w:basedOn w:val="1"/>
    <w:link w:val="29"/>
    <w:uiPriority w:val="0"/>
    <w:pPr>
      <w:spacing w:after="120"/>
      <w:ind w:left="420" w:leftChars="2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3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qFormat/>
    <w:uiPriority w:val="39"/>
    <w:pPr>
      <w:tabs>
        <w:tab w:val="left" w:pos="420"/>
        <w:tab w:val="right" w:leader="dot" w:pos="8296"/>
      </w:tabs>
    </w:pPr>
  </w:style>
  <w:style w:type="paragraph" w:styleId="13">
    <w:name w:val="toc 4"/>
    <w:basedOn w:val="1"/>
    <w:next w:val="1"/>
    <w:uiPriority w:val="0"/>
    <w:pPr>
      <w:ind w:left="1260" w:leftChars="600"/>
    </w:pPr>
  </w:style>
  <w:style w:type="paragraph" w:styleId="14">
    <w:name w:val="index heading"/>
    <w:basedOn w:val="1"/>
    <w:next w:val="15"/>
    <w:qFormat/>
    <w:uiPriority w:val="0"/>
    <w:rPr>
      <w:rFonts w:hint="eastAsia"/>
    </w:rPr>
  </w:style>
  <w:style w:type="paragraph" w:styleId="15">
    <w:name w:val="index 1"/>
    <w:basedOn w:val="1"/>
    <w:next w:val="1"/>
    <w:qFormat/>
    <w:uiPriority w:val="0"/>
  </w:style>
  <w:style w:type="paragraph" w:styleId="16">
    <w:name w:val="toc 2"/>
    <w:basedOn w:val="1"/>
    <w:next w:val="1"/>
    <w:qFormat/>
    <w:uiPriority w:val="39"/>
    <w:pPr>
      <w:ind w:left="420" w:leftChars="200"/>
    </w:pPr>
  </w:style>
  <w:style w:type="paragraph" w:styleId="17">
    <w:name w:val="Normal (Web)"/>
    <w:basedOn w:val="1"/>
    <w:qFormat/>
    <w:uiPriority w:val="0"/>
    <w:rPr>
      <w:sz w:val="24"/>
    </w:rPr>
  </w:style>
  <w:style w:type="paragraph" w:styleId="18">
    <w:name w:val="Body Text First Indent"/>
    <w:basedOn w:val="1"/>
    <w:link w:val="31"/>
    <w:qFormat/>
    <w:uiPriority w:val="0"/>
    <w:pPr>
      <w:ind w:firstLine="498" w:firstLineChars="200"/>
    </w:pPr>
    <w:rPr>
      <w:sz w:val="22"/>
      <w:szCs w:val="20"/>
    </w:rPr>
  </w:style>
  <w:style w:type="paragraph" w:styleId="19">
    <w:name w:val="Body Text First Indent 2"/>
    <w:basedOn w:val="8"/>
    <w:link w:val="32"/>
    <w:qFormat/>
    <w:uiPriority w:val="0"/>
    <w:pPr>
      <w:spacing w:after="0" w:line="240" w:lineRule="atLeast"/>
      <w:ind w:leftChars="0"/>
    </w:pPr>
    <w:rPr>
      <w:rFonts w:ascii="宋体"/>
      <w:i/>
      <w:color w:val="0000FF"/>
      <w:sz w:val="24"/>
      <w:szCs w:val="20"/>
    </w:rPr>
  </w:style>
  <w:style w:type="table" w:styleId="21">
    <w:name w:val="Table Grid"/>
    <w:basedOn w:val="2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0"/>
    <w:rPr>
      <w:b/>
    </w:rPr>
  </w:style>
  <w:style w:type="character" w:styleId="24">
    <w:name w:val="page number"/>
    <w:uiPriority w:val="0"/>
  </w:style>
  <w:style w:type="character" w:styleId="25">
    <w:name w:val="Hyperlink"/>
    <w:qFormat/>
    <w:uiPriority w:val="99"/>
    <w:rPr>
      <w:color w:val="0000FF"/>
      <w:u w:val="single"/>
    </w:rPr>
  </w:style>
  <w:style w:type="character" w:customStyle="1" w:styleId="26">
    <w:name w:val="标题 1 字符"/>
    <w:link w:val="2"/>
    <w:uiPriority w:val="0"/>
    <w:rPr>
      <w:b/>
      <w:bCs/>
      <w:kern w:val="44"/>
      <w:sz w:val="44"/>
      <w:szCs w:val="44"/>
    </w:rPr>
  </w:style>
  <w:style w:type="character" w:customStyle="1" w:styleId="27">
    <w:name w:val="标题 2 字符"/>
    <w:link w:val="3"/>
    <w:qFormat/>
    <w:uiPriority w:val="0"/>
    <w:rPr>
      <w:rFonts w:ascii="Arial" w:hAnsi="Arial" w:eastAsia="黑体"/>
      <w:b/>
      <w:bCs/>
      <w:kern w:val="2"/>
      <w:sz w:val="32"/>
      <w:szCs w:val="32"/>
    </w:rPr>
  </w:style>
  <w:style w:type="character" w:customStyle="1" w:styleId="28">
    <w:name w:val="正文文本 字符"/>
    <w:link w:val="7"/>
    <w:uiPriority w:val="0"/>
    <w:rPr>
      <w:kern w:val="2"/>
      <w:sz w:val="22"/>
    </w:rPr>
  </w:style>
  <w:style w:type="character" w:customStyle="1" w:styleId="29">
    <w:name w:val="正文文本缩进 字符"/>
    <w:link w:val="8"/>
    <w:uiPriority w:val="0"/>
    <w:rPr>
      <w:kern w:val="2"/>
      <w:sz w:val="21"/>
      <w:szCs w:val="24"/>
    </w:rPr>
  </w:style>
  <w:style w:type="character" w:customStyle="1" w:styleId="30">
    <w:name w:val="页眉 字符"/>
    <w:link w:val="11"/>
    <w:uiPriority w:val="0"/>
    <w:rPr>
      <w:kern w:val="2"/>
      <w:sz w:val="18"/>
      <w:szCs w:val="18"/>
    </w:rPr>
  </w:style>
  <w:style w:type="character" w:customStyle="1" w:styleId="31">
    <w:name w:val="正文文本首行缩进 字符"/>
    <w:link w:val="18"/>
    <w:uiPriority w:val="0"/>
    <w:rPr>
      <w:kern w:val="2"/>
      <w:sz w:val="22"/>
    </w:rPr>
  </w:style>
  <w:style w:type="character" w:customStyle="1" w:styleId="32">
    <w:name w:val="正文文本首行缩进 2 字符"/>
    <w:link w:val="19"/>
    <w:uiPriority w:val="0"/>
    <w:rPr>
      <w:rFonts w:ascii="宋体"/>
      <w:i/>
      <w:color w:val="0000FF"/>
      <w:kern w:val="2"/>
      <w:sz w:val="24"/>
    </w:rPr>
  </w:style>
  <w:style w:type="character" w:customStyle="1" w:styleId="33">
    <w:name w:val="正文首行缩进 2 Char1"/>
    <w:qFormat/>
    <w:uiPriority w:val="0"/>
  </w:style>
  <w:style w:type="character" w:customStyle="1" w:styleId="34">
    <w:name w:val="正文文本 Char1"/>
    <w:uiPriority w:val="0"/>
    <w:rPr>
      <w:kern w:val="2"/>
      <w:sz w:val="21"/>
      <w:szCs w:val="24"/>
    </w:rPr>
  </w:style>
  <w:style w:type="character" w:customStyle="1" w:styleId="35">
    <w:name w:val="正文首行缩进 Char1"/>
    <w:uiPriority w:val="0"/>
  </w:style>
  <w:style w:type="character" w:customStyle="1" w:styleId="36">
    <w:name w:val="原点第二行 Char Char"/>
    <w:link w:val="37"/>
    <w:qFormat/>
    <w:uiPriority w:val="0"/>
    <w:rPr>
      <w:kern w:val="2"/>
      <w:sz w:val="24"/>
    </w:rPr>
  </w:style>
  <w:style w:type="paragraph" w:customStyle="1" w:styleId="37">
    <w:name w:val="原点第二行"/>
    <w:basedOn w:val="1"/>
    <w:link w:val="36"/>
    <w:qFormat/>
    <w:uiPriority w:val="0"/>
    <w:pPr>
      <w:ind w:left="567" w:leftChars="270"/>
    </w:pPr>
    <w:rPr>
      <w:sz w:val="24"/>
      <w:szCs w:val="20"/>
    </w:rPr>
  </w:style>
  <w:style w:type="paragraph" w:customStyle="1" w:styleId="38">
    <w:name w:val="样式1"/>
    <w:basedOn w:val="5"/>
    <w:qFormat/>
    <w:uiPriority w:val="0"/>
    <w:pPr>
      <w:numPr>
        <w:ilvl w:val="2"/>
        <w:numId w:val="1"/>
      </w:numPr>
    </w:pPr>
    <w:rPr>
      <w:sz w:val="24"/>
      <w:szCs w:val="24"/>
    </w:rPr>
  </w:style>
  <w:style w:type="paragraph" w:customStyle="1" w:styleId="39">
    <w:name w:val="TOC Heading"/>
    <w:basedOn w:val="2"/>
    <w:next w:val="1"/>
    <w:qFormat/>
    <w:uiPriority w:val="0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40">
    <w:name w:val="p1"/>
    <w:basedOn w:val="1"/>
    <w:qFormat/>
    <w:uiPriority w:val="0"/>
    <w:pPr>
      <w:ind w:left="720"/>
      <w:jc w:val="left"/>
    </w:pPr>
    <w:rPr>
      <w:rFonts w:ascii="Helvetica" w:hAnsi="Helvetica" w:eastAsia="Helvetica"/>
      <w:kern w:val="0"/>
      <w:sz w:val="24"/>
    </w:rPr>
  </w:style>
  <w:style w:type="paragraph" w:styleId="41">
    <w:name w:val="List Paragraph"/>
    <w:basedOn w:val="1"/>
    <w:qFormat/>
    <w:uiPriority w:val="1"/>
    <w:pPr>
      <w:ind w:left="544" w:hanging="423"/>
    </w:pPr>
    <w:rPr>
      <w:rFonts w:ascii="等线" w:hAnsi="等线" w:eastAsia="等线" w:cs="等线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HIT-ICES</Company>
  <Pages>15</Pages>
  <Words>369</Words>
  <Characters>525</Characters>
  <Lines>6</Lines>
  <Paragraphs>1</Paragraphs>
  <TotalTime>0</TotalTime>
  <ScaleCrop>false</ScaleCrop>
  <LinksUpToDate>false</LinksUpToDate>
  <CharactersWithSpaces>561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2024-12-04T10:33:00Z</dcterms:created>
  <dc:creator>Wang Zhongjie</dc:creator>
  <cp:lastModifiedBy>WPS_1667227426</cp:lastModifiedBy>
  <cp:lastPrinted>2008-09-02T21:16:00Z</cp:lastPrinted>
  <dcterms:modified xsi:type="dcterms:W3CDTF">2024-12-05T08:58:59Z</dcterms:modified>
  <dc:title>哈尔滨工业大学计算机科学与技术学院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CB5AC305208A3333EB1D3B6574D0F5AA_42</vt:lpwstr>
  </property>
</Properties>
</file>